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00E7B" w14:textId="77777777" w:rsidR="00F3717C" w:rsidRDefault="00463749">
      <w:pPr>
        <w:pStyle w:val="1b"/>
        <w:tabs>
          <w:tab w:val="right" w:leader="dot" w:pos="8494"/>
        </w:tabs>
        <w:rPr>
          <w:noProof/>
          <w:sz w:val="21"/>
          <w:szCs w:val="22"/>
        </w:rPr>
      </w:pPr>
      <w:r w:rsidRPr="0076501E">
        <w:rPr>
          <w:rFonts w:asciiTheme="minorEastAsia" w:hAnsiTheme="minorEastAsia"/>
          <w:sz w:val="21"/>
          <w:szCs w:val="21"/>
        </w:rPr>
        <w:fldChar w:fldCharType="begin"/>
      </w:r>
      <w:r w:rsidRPr="00C10CFA">
        <w:rPr>
          <w:rFonts w:asciiTheme="minorEastAsia" w:hAnsiTheme="minorEastAsia"/>
          <w:sz w:val="21"/>
          <w:szCs w:val="21"/>
        </w:rPr>
        <w:instrText xml:space="preserve"> TOC \o "1-5" \h \z \u </w:instrText>
      </w:r>
      <w:r w:rsidRPr="0076501E">
        <w:rPr>
          <w:rFonts w:asciiTheme="minorEastAsia" w:hAnsiTheme="minorEastAsia"/>
          <w:sz w:val="21"/>
          <w:szCs w:val="21"/>
        </w:rPr>
        <w:fldChar w:fldCharType="separate"/>
      </w:r>
      <w:hyperlink w:anchor="_Toc493273798" w:history="1">
        <w:r w:rsidR="00F3717C" w:rsidRPr="00125741">
          <w:rPr>
            <w:rStyle w:val="af3"/>
            <w:rFonts w:hint="eastAsia"/>
            <w:noProof/>
          </w:rPr>
          <w:t>第Ⅳ章　運営管理業務</w:t>
        </w:r>
        <w:r w:rsidR="00F3717C">
          <w:rPr>
            <w:noProof/>
            <w:webHidden/>
          </w:rPr>
          <w:tab/>
        </w:r>
        <w:r w:rsidR="00F3717C">
          <w:rPr>
            <w:noProof/>
            <w:webHidden/>
          </w:rPr>
          <w:fldChar w:fldCharType="begin"/>
        </w:r>
        <w:r w:rsidR="00F3717C">
          <w:rPr>
            <w:noProof/>
            <w:webHidden/>
          </w:rPr>
          <w:instrText xml:space="preserve"> PAGEREF _Toc493273798 \h </w:instrText>
        </w:r>
        <w:r w:rsidR="00F3717C">
          <w:rPr>
            <w:noProof/>
            <w:webHidden/>
          </w:rPr>
        </w:r>
        <w:r w:rsidR="00F3717C">
          <w:rPr>
            <w:noProof/>
            <w:webHidden/>
          </w:rPr>
          <w:fldChar w:fldCharType="separate"/>
        </w:r>
        <w:r w:rsidR="00F3717C">
          <w:rPr>
            <w:noProof/>
            <w:webHidden/>
          </w:rPr>
          <w:t>115</w:t>
        </w:r>
        <w:r w:rsidR="00F3717C">
          <w:rPr>
            <w:noProof/>
            <w:webHidden/>
          </w:rPr>
          <w:fldChar w:fldCharType="end"/>
        </w:r>
      </w:hyperlink>
    </w:p>
    <w:p w14:paraId="541863EB" w14:textId="77777777" w:rsidR="00F3717C" w:rsidRDefault="00CA378E">
      <w:pPr>
        <w:pStyle w:val="23"/>
        <w:tabs>
          <w:tab w:val="right" w:leader="dot" w:pos="8494"/>
        </w:tabs>
        <w:rPr>
          <w:noProof/>
          <w:sz w:val="21"/>
          <w:szCs w:val="22"/>
        </w:rPr>
      </w:pPr>
      <w:hyperlink w:anchor="_Toc493273799" w:history="1">
        <w:r w:rsidR="00F3717C" w:rsidRPr="00125741">
          <w:rPr>
            <w:rStyle w:val="af3"/>
            <w:rFonts w:hint="eastAsia"/>
            <w:noProof/>
          </w:rPr>
          <w:t>【１】物品の取扱い</w:t>
        </w:r>
        <w:r w:rsidR="00F3717C">
          <w:rPr>
            <w:noProof/>
            <w:webHidden/>
          </w:rPr>
          <w:tab/>
        </w:r>
        <w:r w:rsidR="00F3717C">
          <w:rPr>
            <w:noProof/>
            <w:webHidden/>
          </w:rPr>
          <w:fldChar w:fldCharType="begin"/>
        </w:r>
        <w:r w:rsidR="00F3717C">
          <w:rPr>
            <w:noProof/>
            <w:webHidden/>
          </w:rPr>
          <w:instrText xml:space="preserve"> PAGEREF _Toc493273799 \h </w:instrText>
        </w:r>
        <w:r w:rsidR="00F3717C">
          <w:rPr>
            <w:noProof/>
            <w:webHidden/>
          </w:rPr>
        </w:r>
        <w:r w:rsidR="00F3717C">
          <w:rPr>
            <w:noProof/>
            <w:webHidden/>
          </w:rPr>
          <w:fldChar w:fldCharType="separate"/>
        </w:r>
        <w:r w:rsidR="00F3717C">
          <w:rPr>
            <w:noProof/>
            <w:webHidden/>
          </w:rPr>
          <w:t>115</w:t>
        </w:r>
        <w:r w:rsidR="00F3717C">
          <w:rPr>
            <w:noProof/>
            <w:webHidden/>
          </w:rPr>
          <w:fldChar w:fldCharType="end"/>
        </w:r>
      </w:hyperlink>
    </w:p>
    <w:p w14:paraId="46BE030A" w14:textId="77777777" w:rsidR="00F3717C" w:rsidRDefault="00CA378E">
      <w:pPr>
        <w:pStyle w:val="23"/>
        <w:tabs>
          <w:tab w:val="right" w:leader="dot" w:pos="8494"/>
        </w:tabs>
        <w:rPr>
          <w:noProof/>
          <w:sz w:val="21"/>
          <w:szCs w:val="22"/>
        </w:rPr>
      </w:pPr>
      <w:hyperlink w:anchor="_Toc493273800" w:history="1">
        <w:r w:rsidR="00F3717C" w:rsidRPr="00125741">
          <w:rPr>
            <w:rStyle w:val="af3"/>
            <w:rFonts w:hint="eastAsia"/>
            <w:noProof/>
          </w:rPr>
          <w:t>【２】各施設の運営管理</w:t>
        </w:r>
        <w:r w:rsidR="00F3717C">
          <w:rPr>
            <w:noProof/>
            <w:webHidden/>
          </w:rPr>
          <w:tab/>
        </w:r>
        <w:r w:rsidR="00F3717C">
          <w:rPr>
            <w:noProof/>
            <w:webHidden/>
          </w:rPr>
          <w:fldChar w:fldCharType="begin"/>
        </w:r>
        <w:r w:rsidR="00F3717C">
          <w:rPr>
            <w:noProof/>
            <w:webHidden/>
          </w:rPr>
          <w:instrText xml:space="preserve"> PAGEREF _Toc493273800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02877A37" w14:textId="77777777" w:rsidR="00F3717C" w:rsidRDefault="00CA378E">
      <w:pPr>
        <w:pStyle w:val="31"/>
        <w:rPr>
          <w:noProof/>
          <w:sz w:val="21"/>
          <w:szCs w:val="22"/>
        </w:rPr>
      </w:pPr>
      <w:hyperlink w:anchor="_Toc493273801" w:history="1">
        <w:r w:rsidR="00F3717C" w:rsidRPr="00125741">
          <w:rPr>
            <w:rStyle w:val="af3"/>
            <w:rFonts w:hint="eastAsia"/>
            <w:noProof/>
          </w:rPr>
          <w:t>１．入園ゲート等における運営管理</w:t>
        </w:r>
        <w:r w:rsidR="00F3717C">
          <w:rPr>
            <w:noProof/>
            <w:webHidden/>
          </w:rPr>
          <w:tab/>
        </w:r>
        <w:r w:rsidR="00F3717C">
          <w:rPr>
            <w:noProof/>
            <w:webHidden/>
          </w:rPr>
          <w:fldChar w:fldCharType="begin"/>
        </w:r>
        <w:r w:rsidR="00F3717C">
          <w:rPr>
            <w:noProof/>
            <w:webHidden/>
          </w:rPr>
          <w:instrText xml:space="preserve"> PAGEREF _Toc493273801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226852D2" w14:textId="77777777" w:rsidR="00F3717C" w:rsidRDefault="00CA378E" w:rsidP="00F3717C">
      <w:pPr>
        <w:pStyle w:val="41"/>
        <w:tabs>
          <w:tab w:val="right" w:leader="dot" w:pos="8494"/>
        </w:tabs>
        <w:ind w:left="600"/>
        <w:rPr>
          <w:noProof/>
        </w:rPr>
      </w:pPr>
      <w:hyperlink w:anchor="_Toc493273802" w:history="1">
        <w:r w:rsidR="00F3717C" w:rsidRPr="00125741">
          <w:rPr>
            <w:rStyle w:val="af3"/>
            <w:rFonts w:hint="eastAsia"/>
            <w:noProof/>
          </w:rPr>
          <w:t>（１）案内管理業務等の概要</w:t>
        </w:r>
        <w:r w:rsidR="00F3717C">
          <w:rPr>
            <w:noProof/>
            <w:webHidden/>
          </w:rPr>
          <w:tab/>
        </w:r>
        <w:r w:rsidR="00F3717C">
          <w:rPr>
            <w:noProof/>
            <w:webHidden/>
          </w:rPr>
          <w:fldChar w:fldCharType="begin"/>
        </w:r>
        <w:r w:rsidR="00F3717C">
          <w:rPr>
            <w:noProof/>
            <w:webHidden/>
          </w:rPr>
          <w:instrText xml:space="preserve"> PAGEREF _Toc493273802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173DF6AB" w14:textId="77777777" w:rsidR="00F3717C" w:rsidRDefault="00CA378E" w:rsidP="00F3717C">
      <w:pPr>
        <w:pStyle w:val="41"/>
        <w:tabs>
          <w:tab w:val="right" w:leader="dot" w:pos="8494"/>
        </w:tabs>
        <w:ind w:left="600"/>
        <w:rPr>
          <w:noProof/>
        </w:rPr>
      </w:pPr>
      <w:hyperlink w:anchor="_Toc493273803" w:history="1">
        <w:r w:rsidR="00F3717C" w:rsidRPr="00125741">
          <w:rPr>
            <w:rStyle w:val="af3"/>
            <w:rFonts w:hint="eastAsia"/>
            <w:noProof/>
          </w:rPr>
          <w:t>（２）園内案内、利用案内、接遇業務</w:t>
        </w:r>
        <w:r w:rsidR="00F3717C">
          <w:rPr>
            <w:noProof/>
            <w:webHidden/>
          </w:rPr>
          <w:tab/>
        </w:r>
        <w:r w:rsidR="00F3717C">
          <w:rPr>
            <w:noProof/>
            <w:webHidden/>
          </w:rPr>
          <w:fldChar w:fldCharType="begin"/>
        </w:r>
        <w:r w:rsidR="00F3717C">
          <w:rPr>
            <w:noProof/>
            <w:webHidden/>
          </w:rPr>
          <w:instrText xml:space="preserve"> PAGEREF _Toc493273803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3F2CC754" w14:textId="77777777" w:rsidR="00F3717C" w:rsidRDefault="00CA378E" w:rsidP="00F3717C">
      <w:pPr>
        <w:pStyle w:val="41"/>
        <w:tabs>
          <w:tab w:val="right" w:leader="dot" w:pos="8494"/>
        </w:tabs>
        <w:ind w:left="600"/>
        <w:rPr>
          <w:noProof/>
        </w:rPr>
      </w:pPr>
      <w:hyperlink w:anchor="_Toc493273804" w:history="1">
        <w:r w:rsidR="00F3717C" w:rsidRPr="00125741">
          <w:rPr>
            <w:rStyle w:val="af3"/>
            <w:rFonts w:hint="eastAsia"/>
            <w:noProof/>
          </w:rPr>
          <w:t>（３）入園料徴収等業務</w:t>
        </w:r>
        <w:r w:rsidR="00F3717C">
          <w:rPr>
            <w:noProof/>
            <w:webHidden/>
          </w:rPr>
          <w:tab/>
        </w:r>
        <w:r w:rsidR="00F3717C">
          <w:rPr>
            <w:noProof/>
            <w:webHidden/>
          </w:rPr>
          <w:fldChar w:fldCharType="begin"/>
        </w:r>
        <w:r w:rsidR="00F3717C">
          <w:rPr>
            <w:noProof/>
            <w:webHidden/>
          </w:rPr>
          <w:instrText xml:space="preserve"> PAGEREF _Toc493273804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33E7A6C0" w14:textId="77777777" w:rsidR="00F3717C" w:rsidRDefault="00CA378E" w:rsidP="00F3717C">
      <w:pPr>
        <w:pStyle w:val="41"/>
        <w:tabs>
          <w:tab w:val="right" w:leader="dot" w:pos="8494"/>
        </w:tabs>
        <w:ind w:left="600"/>
        <w:rPr>
          <w:noProof/>
        </w:rPr>
      </w:pPr>
      <w:hyperlink w:anchor="_Toc493273805" w:history="1">
        <w:r w:rsidR="00F3717C" w:rsidRPr="00125741">
          <w:rPr>
            <w:rStyle w:val="af3"/>
            <w:rFonts w:hint="eastAsia"/>
            <w:noProof/>
          </w:rPr>
          <w:t>（４）業務上の配慮事項</w:t>
        </w:r>
        <w:r w:rsidR="00F3717C">
          <w:rPr>
            <w:noProof/>
            <w:webHidden/>
          </w:rPr>
          <w:tab/>
        </w:r>
        <w:r w:rsidR="00F3717C">
          <w:rPr>
            <w:noProof/>
            <w:webHidden/>
          </w:rPr>
          <w:fldChar w:fldCharType="begin"/>
        </w:r>
        <w:r w:rsidR="00F3717C">
          <w:rPr>
            <w:noProof/>
            <w:webHidden/>
          </w:rPr>
          <w:instrText xml:space="preserve"> PAGEREF _Toc493273805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58F4E74B" w14:textId="77777777" w:rsidR="00F3717C" w:rsidRDefault="00CA378E" w:rsidP="00F3717C">
      <w:pPr>
        <w:pStyle w:val="51"/>
        <w:tabs>
          <w:tab w:val="right" w:leader="dot" w:pos="8494"/>
        </w:tabs>
        <w:ind w:left="800"/>
        <w:rPr>
          <w:noProof/>
        </w:rPr>
      </w:pPr>
      <w:hyperlink w:anchor="_Toc493273806" w:history="1">
        <w:r w:rsidR="00F3717C" w:rsidRPr="00125741">
          <w:rPr>
            <w:rStyle w:val="af3"/>
            <w:rFonts w:hint="eastAsia"/>
            <w:noProof/>
          </w:rPr>
          <w:t>①自然文化園・日本庭園各入口ゲート等の案内管理について</w:t>
        </w:r>
        <w:r w:rsidR="00F3717C">
          <w:rPr>
            <w:noProof/>
            <w:webHidden/>
          </w:rPr>
          <w:tab/>
        </w:r>
        <w:r w:rsidR="00F3717C">
          <w:rPr>
            <w:noProof/>
            <w:webHidden/>
          </w:rPr>
          <w:fldChar w:fldCharType="begin"/>
        </w:r>
        <w:r w:rsidR="00F3717C">
          <w:rPr>
            <w:noProof/>
            <w:webHidden/>
          </w:rPr>
          <w:instrText xml:space="preserve"> PAGEREF _Toc493273806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465A1664" w14:textId="77777777" w:rsidR="00F3717C" w:rsidRDefault="00CA378E" w:rsidP="00F3717C">
      <w:pPr>
        <w:pStyle w:val="51"/>
        <w:tabs>
          <w:tab w:val="right" w:leader="dot" w:pos="8494"/>
        </w:tabs>
        <w:ind w:left="800"/>
        <w:rPr>
          <w:noProof/>
        </w:rPr>
      </w:pPr>
      <w:hyperlink w:anchor="_Toc493273807" w:history="1">
        <w:r w:rsidR="00F3717C" w:rsidRPr="00125741">
          <w:rPr>
            <w:rStyle w:val="af3"/>
            <w:rFonts w:hint="eastAsia"/>
            <w:noProof/>
          </w:rPr>
          <w:t>②利用者サービスの提供について</w:t>
        </w:r>
        <w:r w:rsidR="00F3717C">
          <w:rPr>
            <w:noProof/>
            <w:webHidden/>
          </w:rPr>
          <w:tab/>
        </w:r>
        <w:r w:rsidR="00F3717C">
          <w:rPr>
            <w:noProof/>
            <w:webHidden/>
          </w:rPr>
          <w:fldChar w:fldCharType="begin"/>
        </w:r>
        <w:r w:rsidR="00F3717C">
          <w:rPr>
            <w:noProof/>
            <w:webHidden/>
          </w:rPr>
          <w:instrText xml:space="preserve"> PAGEREF _Toc493273807 \h </w:instrText>
        </w:r>
        <w:r w:rsidR="00F3717C">
          <w:rPr>
            <w:noProof/>
            <w:webHidden/>
          </w:rPr>
        </w:r>
        <w:r w:rsidR="00F3717C">
          <w:rPr>
            <w:noProof/>
            <w:webHidden/>
          </w:rPr>
          <w:fldChar w:fldCharType="separate"/>
        </w:r>
        <w:r w:rsidR="00F3717C">
          <w:rPr>
            <w:noProof/>
            <w:webHidden/>
          </w:rPr>
          <w:t>116</w:t>
        </w:r>
        <w:r w:rsidR="00F3717C">
          <w:rPr>
            <w:noProof/>
            <w:webHidden/>
          </w:rPr>
          <w:fldChar w:fldCharType="end"/>
        </w:r>
      </w:hyperlink>
    </w:p>
    <w:p w14:paraId="0919D49F" w14:textId="77777777" w:rsidR="00F3717C" w:rsidRDefault="00CA378E" w:rsidP="00F3717C">
      <w:pPr>
        <w:pStyle w:val="51"/>
        <w:tabs>
          <w:tab w:val="right" w:leader="dot" w:pos="8494"/>
        </w:tabs>
        <w:ind w:left="800"/>
        <w:rPr>
          <w:noProof/>
        </w:rPr>
      </w:pPr>
      <w:hyperlink w:anchor="_Toc493273808" w:history="1">
        <w:r w:rsidR="00F3717C" w:rsidRPr="00125741">
          <w:rPr>
            <w:rStyle w:val="af3"/>
            <w:rFonts w:hint="eastAsia"/>
            <w:noProof/>
          </w:rPr>
          <w:t>③貸与物品</w:t>
        </w:r>
        <w:r w:rsidR="00F3717C">
          <w:rPr>
            <w:noProof/>
            <w:webHidden/>
          </w:rPr>
          <w:tab/>
        </w:r>
        <w:r w:rsidR="00F3717C">
          <w:rPr>
            <w:noProof/>
            <w:webHidden/>
          </w:rPr>
          <w:fldChar w:fldCharType="begin"/>
        </w:r>
        <w:r w:rsidR="00F3717C">
          <w:rPr>
            <w:noProof/>
            <w:webHidden/>
          </w:rPr>
          <w:instrText xml:space="preserve"> PAGEREF _Toc493273808 \h </w:instrText>
        </w:r>
        <w:r w:rsidR="00F3717C">
          <w:rPr>
            <w:noProof/>
            <w:webHidden/>
          </w:rPr>
        </w:r>
        <w:r w:rsidR="00F3717C">
          <w:rPr>
            <w:noProof/>
            <w:webHidden/>
          </w:rPr>
          <w:fldChar w:fldCharType="separate"/>
        </w:r>
        <w:r w:rsidR="00F3717C">
          <w:rPr>
            <w:noProof/>
            <w:webHidden/>
          </w:rPr>
          <w:t>117</w:t>
        </w:r>
        <w:r w:rsidR="00F3717C">
          <w:rPr>
            <w:noProof/>
            <w:webHidden/>
          </w:rPr>
          <w:fldChar w:fldCharType="end"/>
        </w:r>
      </w:hyperlink>
    </w:p>
    <w:p w14:paraId="3EFE8684" w14:textId="77777777" w:rsidR="00F3717C" w:rsidRDefault="00CA378E" w:rsidP="00F3717C">
      <w:pPr>
        <w:pStyle w:val="51"/>
        <w:tabs>
          <w:tab w:val="right" w:leader="dot" w:pos="8494"/>
        </w:tabs>
        <w:ind w:left="800"/>
        <w:rPr>
          <w:noProof/>
        </w:rPr>
      </w:pPr>
      <w:hyperlink w:anchor="_Toc493273809" w:history="1">
        <w:r w:rsidR="00F3717C" w:rsidRPr="00125741">
          <w:rPr>
            <w:rStyle w:val="af3"/>
            <w:rFonts w:hint="eastAsia"/>
            <w:noProof/>
          </w:rPr>
          <w:t>④ＡＥＤの設置について</w:t>
        </w:r>
        <w:r w:rsidR="00F3717C">
          <w:rPr>
            <w:noProof/>
            <w:webHidden/>
          </w:rPr>
          <w:tab/>
        </w:r>
        <w:r w:rsidR="00F3717C">
          <w:rPr>
            <w:noProof/>
            <w:webHidden/>
          </w:rPr>
          <w:fldChar w:fldCharType="begin"/>
        </w:r>
        <w:r w:rsidR="00F3717C">
          <w:rPr>
            <w:noProof/>
            <w:webHidden/>
          </w:rPr>
          <w:instrText xml:space="preserve"> PAGEREF _Toc493273809 \h </w:instrText>
        </w:r>
        <w:r w:rsidR="00F3717C">
          <w:rPr>
            <w:noProof/>
            <w:webHidden/>
          </w:rPr>
        </w:r>
        <w:r w:rsidR="00F3717C">
          <w:rPr>
            <w:noProof/>
            <w:webHidden/>
          </w:rPr>
          <w:fldChar w:fldCharType="separate"/>
        </w:r>
        <w:r w:rsidR="00F3717C">
          <w:rPr>
            <w:noProof/>
            <w:webHidden/>
          </w:rPr>
          <w:t>117</w:t>
        </w:r>
        <w:r w:rsidR="00F3717C">
          <w:rPr>
            <w:noProof/>
            <w:webHidden/>
          </w:rPr>
          <w:fldChar w:fldCharType="end"/>
        </w:r>
      </w:hyperlink>
    </w:p>
    <w:p w14:paraId="457B5CFB" w14:textId="77777777" w:rsidR="00F3717C" w:rsidRDefault="00CA378E">
      <w:pPr>
        <w:pStyle w:val="31"/>
        <w:rPr>
          <w:noProof/>
          <w:sz w:val="21"/>
          <w:szCs w:val="22"/>
        </w:rPr>
      </w:pPr>
      <w:hyperlink w:anchor="_Toc493273810" w:history="1">
        <w:r w:rsidR="00F3717C" w:rsidRPr="00125741">
          <w:rPr>
            <w:rStyle w:val="af3"/>
            <w:rFonts w:hint="eastAsia"/>
            <w:noProof/>
          </w:rPr>
          <w:t>２．駐車場の運営管理</w:t>
        </w:r>
        <w:r w:rsidR="00F3717C">
          <w:rPr>
            <w:noProof/>
            <w:webHidden/>
          </w:rPr>
          <w:tab/>
        </w:r>
        <w:r w:rsidR="00F3717C">
          <w:rPr>
            <w:noProof/>
            <w:webHidden/>
          </w:rPr>
          <w:fldChar w:fldCharType="begin"/>
        </w:r>
        <w:r w:rsidR="00F3717C">
          <w:rPr>
            <w:noProof/>
            <w:webHidden/>
          </w:rPr>
          <w:instrText xml:space="preserve"> PAGEREF _Toc493273810 \h </w:instrText>
        </w:r>
        <w:r w:rsidR="00F3717C">
          <w:rPr>
            <w:noProof/>
            <w:webHidden/>
          </w:rPr>
        </w:r>
        <w:r w:rsidR="00F3717C">
          <w:rPr>
            <w:noProof/>
            <w:webHidden/>
          </w:rPr>
          <w:fldChar w:fldCharType="separate"/>
        </w:r>
        <w:r w:rsidR="00F3717C">
          <w:rPr>
            <w:noProof/>
            <w:webHidden/>
          </w:rPr>
          <w:t>118</w:t>
        </w:r>
        <w:r w:rsidR="00F3717C">
          <w:rPr>
            <w:noProof/>
            <w:webHidden/>
          </w:rPr>
          <w:fldChar w:fldCharType="end"/>
        </w:r>
      </w:hyperlink>
    </w:p>
    <w:p w14:paraId="28AAD9A9" w14:textId="77777777" w:rsidR="00F3717C" w:rsidRDefault="00CA378E" w:rsidP="00F3717C">
      <w:pPr>
        <w:pStyle w:val="41"/>
        <w:tabs>
          <w:tab w:val="right" w:leader="dot" w:pos="8494"/>
        </w:tabs>
        <w:ind w:left="600"/>
        <w:rPr>
          <w:noProof/>
        </w:rPr>
      </w:pPr>
      <w:hyperlink w:anchor="_Toc493273811" w:history="1">
        <w:r w:rsidR="00F3717C" w:rsidRPr="00125741">
          <w:rPr>
            <w:rStyle w:val="af3"/>
            <w:rFonts w:hint="eastAsia"/>
            <w:noProof/>
          </w:rPr>
          <w:t>（１）駐車場管理業務の概要</w:t>
        </w:r>
        <w:r w:rsidR="00F3717C">
          <w:rPr>
            <w:noProof/>
            <w:webHidden/>
          </w:rPr>
          <w:tab/>
        </w:r>
        <w:r w:rsidR="00F3717C">
          <w:rPr>
            <w:noProof/>
            <w:webHidden/>
          </w:rPr>
          <w:fldChar w:fldCharType="begin"/>
        </w:r>
        <w:r w:rsidR="00F3717C">
          <w:rPr>
            <w:noProof/>
            <w:webHidden/>
          </w:rPr>
          <w:instrText xml:space="preserve"> PAGEREF _Toc493273811 \h </w:instrText>
        </w:r>
        <w:r w:rsidR="00F3717C">
          <w:rPr>
            <w:noProof/>
            <w:webHidden/>
          </w:rPr>
        </w:r>
        <w:r w:rsidR="00F3717C">
          <w:rPr>
            <w:noProof/>
            <w:webHidden/>
          </w:rPr>
          <w:fldChar w:fldCharType="separate"/>
        </w:r>
        <w:r w:rsidR="00F3717C">
          <w:rPr>
            <w:noProof/>
            <w:webHidden/>
          </w:rPr>
          <w:t>118</w:t>
        </w:r>
        <w:r w:rsidR="00F3717C">
          <w:rPr>
            <w:noProof/>
            <w:webHidden/>
          </w:rPr>
          <w:fldChar w:fldCharType="end"/>
        </w:r>
      </w:hyperlink>
    </w:p>
    <w:p w14:paraId="3D6CDF05" w14:textId="77777777" w:rsidR="00F3717C" w:rsidRDefault="00CA378E" w:rsidP="00F3717C">
      <w:pPr>
        <w:pStyle w:val="41"/>
        <w:tabs>
          <w:tab w:val="right" w:leader="dot" w:pos="8494"/>
        </w:tabs>
        <w:ind w:left="600"/>
        <w:rPr>
          <w:noProof/>
        </w:rPr>
      </w:pPr>
      <w:hyperlink w:anchor="_Toc493273812" w:history="1">
        <w:r w:rsidR="00F3717C" w:rsidRPr="00125741">
          <w:rPr>
            <w:rStyle w:val="af3"/>
            <w:rFonts w:hint="eastAsia"/>
            <w:noProof/>
          </w:rPr>
          <w:t>（２）駐車場利用料金徴収業務</w:t>
        </w:r>
        <w:r w:rsidR="00F3717C">
          <w:rPr>
            <w:noProof/>
            <w:webHidden/>
          </w:rPr>
          <w:tab/>
        </w:r>
        <w:r w:rsidR="00F3717C">
          <w:rPr>
            <w:noProof/>
            <w:webHidden/>
          </w:rPr>
          <w:fldChar w:fldCharType="begin"/>
        </w:r>
        <w:r w:rsidR="00F3717C">
          <w:rPr>
            <w:noProof/>
            <w:webHidden/>
          </w:rPr>
          <w:instrText xml:space="preserve"> PAGEREF _Toc493273812 \h </w:instrText>
        </w:r>
        <w:r w:rsidR="00F3717C">
          <w:rPr>
            <w:noProof/>
            <w:webHidden/>
          </w:rPr>
        </w:r>
        <w:r w:rsidR="00F3717C">
          <w:rPr>
            <w:noProof/>
            <w:webHidden/>
          </w:rPr>
          <w:fldChar w:fldCharType="separate"/>
        </w:r>
        <w:r w:rsidR="00F3717C">
          <w:rPr>
            <w:noProof/>
            <w:webHidden/>
          </w:rPr>
          <w:t>118</w:t>
        </w:r>
        <w:r w:rsidR="00F3717C">
          <w:rPr>
            <w:noProof/>
            <w:webHidden/>
          </w:rPr>
          <w:fldChar w:fldCharType="end"/>
        </w:r>
      </w:hyperlink>
    </w:p>
    <w:p w14:paraId="14B48641" w14:textId="77777777" w:rsidR="00F3717C" w:rsidRDefault="00CA378E" w:rsidP="00F3717C">
      <w:pPr>
        <w:pStyle w:val="41"/>
        <w:tabs>
          <w:tab w:val="right" w:leader="dot" w:pos="8494"/>
        </w:tabs>
        <w:ind w:left="600"/>
        <w:rPr>
          <w:noProof/>
        </w:rPr>
      </w:pPr>
      <w:hyperlink w:anchor="_Toc493273813" w:history="1">
        <w:r w:rsidR="00F3717C" w:rsidRPr="00125741">
          <w:rPr>
            <w:rStyle w:val="af3"/>
            <w:rFonts w:cs="Times New Roman" w:hint="eastAsia"/>
            <w:noProof/>
          </w:rPr>
          <w:t>（３）</w:t>
        </w:r>
        <w:r w:rsidR="00F3717C" w:rsidRPr="00125741">
          <w:rPr>
            <w:rStyle w:val="af3"/>
            <w:rFonts w:hint="eastAsia"/>
            <w:noProof/>
          </w:rPr>
          <w:t>業務上の配慮事項</w:t>
        </w:r>
        <w:r w:rsidR="00F3717C">
          <w:rPr>
            <w:noProof/>
            <w:webHidden/>
          </w:rPr>
          <w:tab/>
        </w:r>
        <w:r w:rsidR="00F3717C">
          <w:rPr>
            <w:noProof/>
            <w:webHidden/>
          </w:rPr>
          <w:fldChar w:fldCharType="begin"/>
        </w:r>
        <w:r w:rsidR="00F3717C">
          <w:rPr>
            <w:noProof/>
            <w:webHidden/>
          </w:rPr>
          <w:instrText xml:space="preserve"> PAGEREF _Toc493273813 \h </w:instrText>
        </w:r>
        <w:r w:rsidR="00F3717C">
          <w:rPr>
            <w:noProof/>
            <w:webHidden/>
          </w:rPr>
        </w:r>
        <w:r w:rsidR="00F3717C">
          <w:rPr>
            <w:noProof/>
            <w:webHidden/>
          </w:rPr>
          <w:fldChar w:fldCharType="separate"/>
        </w:r>
        <w:r w:rsidR="00F3717C">
          <w:rPr>
            <w:noProof/>
            <w:webHidden/>
          </w:rPr>
          <w:t>118</w:t>
        </w:r>
        <w:r w:rsidR="00F3717C">
          <w:rPr>
            <w:noProof/>
            <w:webHidden/>
          </w:rPr>
          <w:fldChar w:fldCharType="end"/>
        </w:r>
      </w:hyperlink>
    </w:p>
    <w:p w14:paraId="6C8F315E" w14:textId="77777777" w:rsidR="00F3717C" w:rsidRDefault="00CA378E" w:rsidP="00F3717C">
      <w:pPr>
        <w:pStyle w:val="51"/>
        <w:tabs>
          <w:tab w:val="right" w:leader="dot" w:pos="8494"/>
        </w:tabs>
        <w:ind w:left="800"/>
        <w:rPr>
          <w:noProof/>
        </w:rPr>
      </w:pPr>
      <w:hyperlink w:anchor="_Toc493273814" w:history="1">
        <w:r w:rsidR="00F3717C" w:rsidRPr="00125741">
          <w:rPr>
            <w:rStyle w:val="af3"/>
            <w:rFonts w:hint="eastAsia"/>
            <w:noProof/>
          </w:rPr>
          <w:t>１）業務場所</w:t>
        </w:r>
        <w:r w:rsidR="00F3717C">
          <w:rPr>
            <w:noProof/>
            <w:webHidden/>
          </w:rPr>
          <w:tab/>
        </w:r>
        <w:r w:rsidR="00F3717C">
          <w:rPr>
            <w:noProof/>
            <w:webHidden/>
          </w:rPr>
          <w:fldChar w:fldCharType="begin"/>
        </w:r>
        <w:r w:rsidR="00F3717C">
          <w:rPr>
            <w:noProof/>
            <w:webHidden/>
          </w:rPr>
          <w:instrText xml:space="preserve"> PAGEREF _Toc493273814 \h </w:instrText>
        </w:r>
        <w:r w:rsidR="00F3717C">
          <w:rPr>
            <w:noProof/>
            <w:webHidden/>
          </w:rPr>
        </w:r>
        <w:r w:rsidR="00F3717C">
          <w:rPr>
            <w:noProof/>
            <w:webHidden/>
          </w:rPr>
          <w:fldChar w:fldCharType="separate"/>
        </w:r>
        <w:r w:rsidR="00F3717C">
          <w:rPr>
            <w:noProof/>
            <w:webHidden/>
          </w:rPr>
          <w:t>118</w:t>
        </w:r>
        <w:r w:rsidR="00F3717C">
          <w:rPr>
            <w:noProof/>
            <w:webHidden/>
          </w:rPr>
          <w:fldChar w:fldCharType="end"/>
        </w:r>
      </w:hyperlink>
    </w:p>
    <w:p w14:paraId="4C65E779" w14:textId="77777777" w:rsidR="00F3717C" w:rsidRDefault="00CA378E" w:rsidP="00F3717C">
      <w:pPr>
        <w:pStyle w:val="51"/>
        <w:tabs>
          <w:tab w:val="right" w:leader="dot" w:pos="8494"/>
        </w:tabs>
        <w:ind w:left="800"/>
        <w:rPr>
          <w:noProof/>
        </w:rPr>
      </w:pPr>
      <w:hyperlink w:anchor="_Toc493273815" w:history="1">
        <w:r w:rsidR="00F3717C" w:rsidRPr="00125741">
          <w:rPr>
            <w:rStyle w:val="af3"/>
            <w:rFonts w:hint="eastAsia"/>
            <w:noProof/>
          </w:rPr>
          <w:t>２）運営体制</w:t>
        </w:r>
        <w:r w:rsidR="00F3717C">
          <w:rPr>
            <w:noProof/>
            <w:webHidden/>
          </w:rPr>
          <w:tab/>
        </w:r>
        <w:r w:rsidR="00F3717C">
          <w:rPr>
            <w:noProof/>
            <w:webHidden/>
          </w:rPr>
          <w:fldChar w:fldCharType="begin"/>
        </w:r>
        <w:r w:rsidR="00F3717C">
          <w:rPr>
            <w:noProof/>
            <w:webHidden/>
          </w:rPr>
          <w:instrText xml:space="preserve"> PAGEREF _Toc493273815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7C6DDE40" w14:textId="77777777" w:rsidR="00F3717C" w:rsidRDefault="00CA378E" w:rsidP="00F3717C">
      <w:pPr>
        <w:pStyle w:val="51"/>
        <w:tabs>
          <w:tab w:val="right" w:leader="dot" w:pos="8494"/>
        </w:tabs>
        <w:ind w:left="800"/>
        <w:rPr>
          <w:noProof/>
        </w:rPr>
      </w:pPr>
      <w:hyperlink w:anchor="_Toc493273816" w:history="1">
        <w:r w:rsidR="00F3717C" w:rsidRPr="00125741">
          <w:rPr>
            <w:rStyle w:val="af3"/>
            <w:rFonts w:hint="eastAsia"/>
            <w:noProof/>
          </w:rPr>
          <w:t>３）コールセンター（ＷＥＢカメラ）の運用について</w:t>
        </w:r>
        <w:r w:rsidR="00F3717C">
          <w:rPr>
            <w:noProof/>
            <w:webHidden/>
          </w:rPr>
          <w:tab/>
        </w:r>
        <w:r w:rsidR="00F3717C">
          <w:rPr>
            <w:noProof/>
            <w:webHidden/>
          </w:rPr>
          <w:fldChar w:fldCharType="begin"/>
        </w:r>
        <w:r w:rsidR="00F3717C">
          <w:rPr>
            <w:noProof/>
            <w:webHidden/>
          </w:rPr>
          <w:instrText xml:space="preserve"> PAGEREF _Toc493273816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1DF44087" w14:textId="77777777" w:rsidR="00F3717C" w:rsidRDefault="00CA378E">
      <w:pPr>
        <w:pStyle w:val="31"/>
        <w:rPr>
          <w:noProof/>
          <w:sz w:val="21"/>
          <w:szCs w:val="22"/>
        </w:rPr>
      </w:pPr>
      <w:hyperlink w:anchor="_Toc493273817" w:history="1">
        <w:r w:rsidR="00F3717C" w:rsidRPr="00125741">
          <w:rPr>
            <w:rStyle w:val="af3"/>
            <w:rFonts w:hint="eastAsia"/>
            <w:noProof/>
          </w:rPr>
          <w:t>３．駐輪場の運営管理</w:t>
        </w:r>
        <w:r w:rsidR="00F3717C">
          <w:rPr>
            <w:noProof/>
            <w:webHidden/>
          </w:rPr>
          <w:tab/>
        </w:r>
        <w:r w:rsidR="00F3717C">
          <w:rPr>
            <w:noProof/>
            <w:webHidden/>
          </w:rPr>
          <w:fldChar w:fldCharType="begin"/>
        </w:r>
        <w:r w:rsidR="00F3717C">
          <w:rPr>
            <w:noProof/>
            <w:webHidden/>
          </w:rPr>
          <w:instrText xml:space="preserve"> PAGEREF _Toc493273817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3E5C3783" w14:textId="77777777" w:rsidR="00F3717C" w:rsidRDefault="00CA378E" w:rsidP="00F3717C">
      <w:pPr>
        <w:pStyle w:val="41"/>
        <w:tabs>
          <w:tab w:val="right" w:leader="dot" w:pos="8494"/>
        </w:tabs>
        <w:ind w:left="600"/>
        <w:rPr>
          <w:noProof/>
        </w:rPr>
      </w:pPr>
      <w:hyperlink w:anchor="_Toc493273818" w:history="1">
        <w:r w:rsidR="00F3717C" w:rsidRPr="00125741">
          <w:rPr>
            <w:rStyle w:val="af3"/>
            <w:rFonts w:hint="eastAsia"/>
            <w:noProof/>
          </w:rPr>
          <w:t>（１）業務の概要</w:t>
        </w:r>
        <w:r w:rsidR="00F3717C">
          <w:rPr>
            <w:noProof/>
            <w:webHidden/>
          </w:rPr>
          <w:tab/>
        </w:r>
        <w:r w:rsidR="00F3717C">
          <w:rPr>
            <w:noProof/>
            <w:webHidden/>
          </w:rPr>
          <w:fldChar w:fldCharType="begin"/>
        </w:r>
        <w:r w:rsidR="00F3717C">
          <w:rPr>
            <w:noProof/>
            <w:webHidden/>
          </w:rPr>
          <w:instrText xml:space="preserve"> PAGEREF _Toc493273818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72CA6677" w14:textId="77777777" w:rsidR="00F3717C" w:rsidRDefault="00CA378E" w:rsidP="00F3717C">
      <w:pPr>
        <w:pStyle w:val="41"/>
        <w:tabs>
          <w:tab w:val="right" w:leader="dot" w:pos="8494"/>
        </w:tabs>
        <w:ind w:left="600"/>
        <w:rPr>
          <w:noProof/>
        </w:rPr>
      </w:pPr>
      <w:hyperlink w:anchor="_Toc493273819" w:history="1">
        <w:r w:rsidR="00F3717C" w:rsidRPr="00125741">
          <w:rPr>
            <w:rStyle w:val="af3"/>
            <w:rFonts w:hint="eastAsia"/>
            <w:noProof/>
          </w:rPr>
          <w:t>（２）駐輪できる区域</w:t>
        </w:r>
        <w:r w:rsidR="00F3717C">
          <w:rPr>
            <w:noProof/>
            <w:webHidden/>
          </w:rPr>
          <w:tab/>
        </w:r>
        <w:r w:rsidR="00F3717C">
          <w:rPr>
            <w:noProof/>
            <w:webHidden/>
          </w:rPr>
          <w:fldChar w:fldCharType="begin"/>
        </w:r>
        <w:r w:rsidR="00F3717C">
          <w:rPr>
            <w:noProof/>
            <w:webHidden/>
          </w:rPr>
          <w:instrText xml:space="preserve"> PAGEREF _Toc493273819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59C9E72E" w14:textId="77777777" w:rsidR="00F3717C" w:rsidRDefault="00CA378E">
      <w:pPr>
        <w:pStyle w:val="31"/>
        <w:rPr>
          <w:noProof/>
          <w:sz w:val="21"/>
          <w:szCs w:val="22"/>
        </w:rPr>
      </w:pPr>
      <w:hyperlink w:anchor="_Toc493273820" w:history="1">
        <w:r w:rsidR="00F3717C" w:rsidRPr="00125741">
          <w:rPr>
            <w:rStyle w:val="af3"/>
            <w:rFonts w:hint="eastAsia"/>
            <w:noProof/>
          </w:rPr>
          <w:t>４．路外駐車場に関する届出等</w:t>
        </w:r>
        <w:r w:rsidR="00F3717C">
          <w:rPr>
            <w:noProof/>
            <w:webHidden/>
          </w:rPr>
          <w:tab/>
        </w:r>
        <w:r w:rsidR="00F3717C">
          <w:rPr>
            <w:noProof/>
            <w:webHidden/>
          </w:rPr>
          <w:fldChar w:fldCharType="begin"/>
        </w:r>
        <w:r w:rsidR="00F3717C">
          <w:rPr>
            <w:noProof/>
            <w:webHidden/>
          </w:rPr>
          <w:instrText xml:space="preserve"> PAGEREF _Toc493273820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31B6A49B" w14:textId="77777777" w:rsidR="00F3717C" w:rsidRDefault="00CA378E">
      <w:pPr>
        <w:pStyle w:val="31"/>
        <w:rPr>
          <w:noProof/>
          <w:sz w:val="21"/>
          <w:szCs w:val="22"/>
        </w:rPr>
      </w:pPr>
      <w:hyperlink w:anchor="_Toc493273821" w:history="1">
        <w:r w:rsidR="00F3717C" w:rsidRPr="00125741">
          <w:rPr>
            <w:rStyle w:val="af3"/>
            <w:rFonts w:hint="eastAsia"/>
            <w:noProof/>
          </w:rPr>
          <w:t>５．</w:t>
        </w:r>
        <w:r w:rsidR="00F3717C" w:rsidRPr="00125741">
          <w:rPr>
            <w:rStyle w:val="af3"/>
            <w:noProof/>
          </w:rPr>
          <w:t>EXPO’70</w:t>
        </w:r>
        <w:r w:rsidR="00F3717C" w:rsidRPr="00125741">
          <w:rPr>
            <w:rStyle w:val="af3"/>
            <w:rFonts w:hint="eastAsia"/>
            <w:noProof/>
          </w:rPr>
          <w:t>パビリオン</w:t>
        </w:r>
        <w:r w:rsidR="00F3717C">
          <w:rPr>
            <w:noProof/>
            <w:webHidden/>
          </w:rPr>
          <w:tab/>
        </w:r>
        <w:r w:rsidR="00F3717C">
          <w:rPr>
            <w:noProof/>
            <w:webHidden/>
          </w:rPr>
          <w:fldChar w:fldCharType="begin"/>
        </w:r>
        <w:r w:rsidR="00F3717C">
          <w:rPr>
            <w:noProof/>
            <w:webHidden/>
          </w:rPr>
          <w:instrText xml:space="preserve"> PAGEREF _Toc493273821 \h </w:instrText>
        </w:r>
        <w:r w:rsidR="00F3717C">
          <w:rPr>
            <w:noProof/>
            <w:webHidden/>
          </w:rPr>
        </w:r>
        <w:r w:rsidR="00F3717C">
          <w:rPr>
            <w:noProof/>
            <w:webHidden/>
          </w:rPr>
          <w:fldChar w:fldCharType="separate"/>
        </w:r>
        <w:r w:rsidR="00F3717C">
          <w:rPr>
            <w:noProof/>
            <w:webHidden/>
          </w:rPr>
          <w:t>119</w:t>
        </w:r>
        <w:r w:rsidR="00F3717C">
          <w:rPr>
            <w:noProof/>
            <w:webHidden/>
          </w:rPr>
          <w:fldChar w:fldCharType="end"/>
        </w:r>
      </w:hyperlink>
    </w:p>
    <w:p w14:paraId="46D5A06E" w14:textId="77777777" w:rsidR="00F3717C" w:rsidRDefault="00CA378E" w:rsidP="00F3717C">
      <w:pPr>
        <w:pStyle w:val="41"/>
        <w:tabs>
          <w:tab w:val="right" w:leader="dot" w:pos="8494"/>
        </w:tabs>
        <w:ind w:left="600"/>
        <w:rPr>
          <w:noProof/>
        </w:rPr>
      </w:pPr>
      <w:hyperlink w:anchor="_Toc493273822" w:history="1">
        <w:r w:rsidR="00F3717C" w:rsidRPr="00125741">
          <w:rPr>
            <w:rStyle w:val="af3"/>
            <w:rFonts w:hint="eastAsia"/>
            <w:noProof/>
          </w:rPr>
          <w:t>（１）開館期間・時間と業務従事者の配置</w:t>
        </w:r>
        <w:r w:rsidR="00F3717C">
          <w:rPr>
            <w:noProof/>
            <w:webHidden/>
          </w:rPr>
          <w:tab/>
        </w:r>
        <w:r w:rsidR="00F3717C">
          <w:rPr>
            <w:noProof/>
            <w:webHidden/>
          </w:rPr>
          <w:fldChar w:fldCharType="begin"/>
        </w:r>
        <w:r w:rsidR="00F3717C">
          <w:rPr>
            <w:noProof/>
            <w:webHidden/>
          </w:rPr>
          <w:instrText xml:space="preserve"> PAGEREF _Toc493273822 \h </w:instrText>
        </w:r>
        <w:r w:rsidR="00F3717C">
          <w:rPr>
            <w:noProof/>
            <w:webHidden/>
          </w:rPr>
        </w:r>
        <w:r w:rsidR="00F3717C">
          <w:rPr>
            <w:noProof/>
            <w:webHidden/>
          </w:rPr>
          <w:fldChar w:fldCharType="separate"/>
        </w:r>
        <w:r w:rsidR="00F3717C">
          <w:rPr>
            <w:noProof/>
            <w:webHidden/>
          </w:rPr>
          <w:t>120</w:t>
        </w:r>
        <w:r w:rsidR="00F3717C">
          <w:rPr>
            <w:noProof/>
            <w:webHidden/>
          </w:rPr>
          <w:fldChar w:fldCharType="end"/>
        </w:r>
      </w:hyperlink>
    </w:p>
    <w:p w14:paraId="0C7878CD" w14:textId="77777777" w:rsidR="00F3717C" w:rsidRDefault="00CA378E" w:rsidP="00F3717C">
      <w:pPr>
        <w:pStyle w:val="41"/>
        <w:tabs>
          <w:tab w:val="right" w:leader="dot" w:pos="8494"/>
        </w:tabs>
        <w:ind w:left="600"/>
        <w:rPr>
          <w:noProof/>
        </w:rPr>
      </w:pPr>
      <w:hyperlink w:anchor="_Toc493273823" w:history="1">
        <w:r w:rsidR="00F3717C" w:rsidRPr="00125741">
          <w:rPr>
            <w:rStyle w:val="af3"/>
            <w:rFonts w:hint="eastAsia"/>
            <w:noProof/>
          </w:rPr>
          <w:t>（２）</w:t>
        </w:r>
        <w:r w:rsidR="00F3717C" w:rsidRPr="00125741">
          <w:rPr>
            <w:rStyle w:val="af3"/>
            <w:noProof/>
          </w:rPr>
          <w:t>EXPO’70</w:t>
        </w:r>
        <w:r w:rsidR="00F3717C" w:rsidRPr="00125741">
          <w:rPr>
            <w:rStyle w:val="af3"/>
            <w:rFonts w:hint="eastAsia"/>
            <w:noProof/>
          </w:rPr>
          <w:t>パビリオン運営内容</w:t>
        </w:r>
        <w:r w:rsidR="00F3717C">
          <w:rPr>
            <w:noProof/>
            <w:webHidden/>
          </w:rPr>
          <w:tab/>
        </w:r>
        <w:r w:rsidR="00F3717C">
          <w:rPr>
            <w:noProof/>
            <w:webHidden/>
          </w:rPr>
          <w:fldChar w:fldCharType="begin"/>
        </w:r>
        <w:r w:rsidR="00F3717C">
          <w:rPr>
            <w:noProof/>
            <w:webHidden/>
          </w:rPr>
          <w:instrText xml:space="preserve"> PAGEREF _Toc493273823 \h </w:instrText>
        </w:r>
        <w:r w:rsidR="00F3717C">
          <w:rPr>
            <w:noProof/>
            <w:webHidden/>
          </w:rPr>
        </w:r>
        <w:r w:rsidR="00F3717C">
          <w:rPr>
            <w:noProof/>
            <w:webHidden/>
          </w:rPr>
          <w:fldChar w:fldCharType="separate"/>
        </w:r>
        <w:r w:rsidR="00F3717C">
          <w:rPr>
            <w:noProof/>
            <w:webHidden/>
          </w:rPr>
          <w:t>120</w:t>
        </w:r>
        <w:r w:rsidR="00F3717C">
          <w:rPr>
            <w:noProof/>
            <w:webHidden/>
          </w:rPr>
          <w:fldChar w:fldCharType="end"/>
        </w:r>
      </w:hyperlink>
    </w:p>
    <w:p w14:paraId="04BF05FA" w14:textId="77777777" w:rsidR="00F3717C" w:rsidRDefault="00CA378E" w:rsidP="00F3717C">
      <w:pPr>
        <w:pStyle w:val="41"/>
        <w:tabs>
          <w:tab w:val="right" w:leader="dot" w:pos="8494"/>
        </w:tabs>
        <w:ind w:left="600"/>
        <w:rPr>
          <w:noProof/>
        </w:rPr>
      </w:pPr>
      <w:hyperlink w:anchor="_Toc493273824" w:history="1">
        <w:r w:rsidR="00F3717C" w:rsidRPr="00125741">
          <w:rPr>
            <w:rStyle w:val="af3"/>
            <w:rFonts w:hint="eastAsia"/>
            <w:noProof/>
          </w:rPr>
          <w:t>（３）ホワイエ（多目的広間）での企画展等の開催</w:t>
        </w:r>
        <w:r w:rsidR="00F3717C">
          <w:rPr>
            <w:noProof/>
            <w:webHidden/>
          </w:rPr>
          <w:tab/>
        </w:r>
        <w:r w:rsidR="00F3717C">
          <w:rPr>
            <w:noProof/>
            <w:webHidden/>
          </w:rPr>
          <w:fldChar w:fldCharType="begin"/>
        </w:r>
        <w:r w:rsidR="00F3717C">
          <w:rPr>
            <w:noProof/>
            <w:webHidden/>
          </w:rPr>
          <w:instrText xml:space="preserve"> PAGEREF _Toc493273824 \h </w:instrText>
        </w:r>
        <w:r w:rsidR="00F3717C">
          <w:rPr>
            <w:noProof/>
            <w:webHidden/>
          </w:rPr>
        </w:r>
        <w:r w:rsidR="00F3717C">
          <w:rPr>
            <w:noProof/>
            <w:webHidden/>
          </w:rPr>
          <w:fldChar w:fldCharType="separate"/>
        </w:r>
        <w:r w:rsidR="00F3717C">
          <w:rPr>
            <w:noProof/>
            <w:webHidden/>
          </w:rPr>
          <w:t>120</w:t>
        </w:r>
        <w:r w:rsidR="00F3717C">
          <w:rPr>
            <w:noProof/>
            <w:webHidden/>
          </w:rPr>
          <w:fldChar w:fldCharType="end"/>
        </w:r>
      </w:hyperlink>
    </w:p>
    <w:p w14:paraId="2F54EF75" w14:textId="77777777" w:rsidR="00F3717C" w:rsidRDefault="00CA378E" w:rsidP="00F3717C">
      <w:pPr>
        <w:pStyle w:val="41"/>
        <w:tabs>
          <w:tab w:val="right" w:leader="dot" w:pos="8494"/>
        </w:tabs>
        <w:ind w:left="600"/>
        <w:rPr>
          <w:noProof/>
        </w:rPr>
      </w:pPr>
      <w:hyperlink w:anchor="_Toc493273825" w:history="1">
        <w:r w:rsidR="00F3717C" w:rsidRPr="00125741">
          <w:rPr>
            <w:rStyle w:val="af3"/>
            <w:rFonts w:hint="eastAsia"/>
            <w:noProof/>
          </w:rPr>
          <w:t>（４）常設展会場の入館者増加に向けた展示替えの企画・実施</w:t>
        </w:r>
        <w:r w:rsidR="00F3717C">
          <w:rPr>
            <w:noProof/>
            <w:webHidden/>
          </w:rPr>
          <w:tab/>
        </w:r>
        <w:r w:rsidR="00F3717C">
          <w:rPr>
            <w:noProof/>
            <w:webHidden/>
          </w:rPr>
          <w:fldChar w:fldCharType="begin"/>
        </w:r>
        <w:r w:rsidR="00F3717C">
          <w:rPr>
            <w:noProof/>
            <w:webHidden/>
          </w:rPr>
          <w:instrText xml:space="preserve"> PAGEREF _Toc493273825 \h </w:instrText>
        </w:r>
        <w:r w:rsidR="00F3717C">
          <w:rPr>
            <w:noProof/>
            <w:webHidden/>
          </w:rPr>
        </w:r>
        <w:r w:rsidR="00F3717C">
          <w:rPr>
            <w:noProof/>
            <w:webHidden/>
          </w:rPr>
          <w:fldChar w:fldCharType="separate"/>
        </w:r>
        <w:r w:rsidR="00F3717C">
          <w:rPr>
            <w:noProof/>
            <w:webHidden/>
          </w:rPr>
          <w:t>122</w:t>
        </w:r>
        <w:r w:rsidR="00F3717C">
          <w:rPr>
            <w:noProof/>
            <w:webHidden/>
          </w:rPr>
          <w:fldChar w:fldCharType="end"/>
        </w:r>
      </w:hyperlink>
    </w:p>
    <w:p w14:paraId="687338B6" w14:textId="77777777" w:rsidR="00F3717C" w:rsidRDefault="00CA378E" w:rsidP="00F3717C">
      <w:pPr>
        <w:pStyle w:val="41"/>
        <w:tabs>
          <w:tab w:val="right" w:leader="dot" w:pos="8494"/>
        </w:tabs>
        <w:ind w:left="600"/>
        <w:rPr>
          <w:noProof/>
        </w:rPr>
      </w:pPr>
      <w:hyperlink w:anchor="_Toc493273826" w:history="1">
        <w:r w:rsidR="00F3717C" w:rsidRPr="00125741">
          <w:rPr>
            <w:rStyle w:val="af3"/>
            <w:rFonts w:hint="eastAsia"/>
            <w:noProof/>
          </w:rPr>
          <w:t>（５）</w:t>
        </w:r>
        <w:r w:rsidR="00F3717C" w:rsidRPr="00125741">
          <w:rPr>
            <w:rStyle w:val="af3"/>
            <w:noProof/>
          </w:rPr>
          <w:t>EXPO’70</w:t>
        </w:r>
        <w:r w:rsidR="00F3717C" w:rsidRPr="00125741">
          <w:rPr>
            <w:rStyle w:val="af3"/>
            <w:rFonts w:hint="eastAsia"/>
            <w:noProof/>
          </w:rPr>
          <w:t>パビリオンにおける広報活動</w:t>
        </w:r>
        <w:r w:rsidR="00F3717C">
          <w:rPr>
            <w:noProof/>
            <w:webHidden/>
          </w:rPr>
          <w:tab/>
        </w:r>
        <w:r w:rsidR="00F3717C">
          <w:rPr>
            <w:noProof/>
            <w:webHidden/>
          </w:rPr>
          <w:fldChar w:fldCharType="begin"/>
        </w:r>
        <w:r w:rsidR="00F3717C">
          <w:rPr>
            <w:noProof/>
            <w:webHidden/>
          </w:rPr>
          <w:instrText xml:space="preserve"> PAGEREF _Toc493273826 \h </w:instrText>
        </w:r>
        <w:r w:rsidR="00F3717C">
          <w:rPr>
            <w:noProof/>
            <w:webHidden/>
          </w:rPr>
        </w:r>
        <w:r w:rsidR="00F3717C">
          <w:rPr>
            <w:noProof/>
            <w:webHidden/>
          </w:rPr>
          <w:fldChar w:fldCharType="separate"/>
        </w:r>
        <w:r w:rsidR="00F3717C">
          <w:rPr>
            <w:noProof/>
            <w:webHidden/>
          </w:rPr>
          <w:t>122</w:t>
        </w:r>
        <w:r w:rsidR="00F3717C">
          <w:rPr>
            <w:noProof/>
            <w:webHidden/>
          </w:rPr>
          <w:fldChar w:fldCharType="end"/>
        </w:r>
      </w:hyperlink>
    </w:p>
    <w:p w14:paraId="27539CD3" w14:textId="77777777" w:rsidR="00F3717C" w:rsidRDefault="00CA378E" w:rsidP="00F3717C">
      <w:pPr>
        <w:pStyle w:val="41"/>
        <w:tabs>
          <w:tab w:val="right" w:leader="dot" w:pos="8494"/>
        </w:tabs>
        <w:ind w:left="600"/>
        <w:rPr>
          <w:noProof/>
        </w:rPr>
      </w:pPr>
      <w:hyperlink w:anchor="_Toc493273827" w:history="1">
        <w:r w:rsidR="00F3717C" w:rsidRPr="00125741">
          <w:rPr>
            <w:rStyle w:val="af3"/>
            <w:rFonts w:hint="eastAsia"/>
            <w:noProof/>
          </w:rPr>
          <w:t>（６）ペーパークラフト　大阪万博パビリオン模型制作・修繕及び展示</w:t>
        </w:r>
        <w:r w:rsidR="00F3717C">
          <w:rPr>
            <w:noProof/>
            <w:webHidden/>
          </w:rPr>
          <w:tab/>
        </w:r>
        <w:r w:rsidR="00F3717C">
          <w:rPr>
            <w:noProof/>
            <w:webHidden/>
          </w:rPr>
          <w:fldChar w:fldCharType="begin"/>
        </w:r>
        <w:r w:rsidR="00F3717C">
          <w:rPr>
            <w:noProof/>
            <w:webHidden/>
          </w:rPr>
          <w:instrText xml:space="preserve"> PAGEREF _Toc493273827 \h </w:instrText>
        </w:r>
        <w:r w:rsidR="00F3717C">
          <w:rPr>
            <w:noProof/>
            <w:webHidden/>
          </w:rPr>
        </w:r>
        <w:r w:rsidR="00F3717C">
          <w:rPr>
            <w:noProof/>
            <w:webHidden/>
          </w:rPr>
          <w:fldChar w:fldCharType="separate"/>
        </w:r>
        <w:r w:rsidR="00F3717C">
          <w:rPr>
            <w:noProof/>
            <w:webHidden/>
          </w:rPr>
          <w:t>123</w:t>
        </w:r>
        <w:r w:rsidR="00F3717C">
          <w:rPr>
            <w:noProof/>
            <w:webHidden/>
          </w:rPr>
          <w:fldChar w:fldCharType="end"/>
        </w:r>
      </w:hyperlink>
    </w:p>
    <w:p w14:paraId="4DB4040C" w14:textId="77777777" w:rsidR="00F3717C" w:rsidRDefault="00CA378E" w:rsidP="00F3717C">
      <w:pPr>
        <w:pStyle w:val="41"/>
        <w:tabs>
          <w:tab w:val="right" w:leader="dot" w:pos="8494"/>
        </w:tabs>
        <w:ind w:left="600"/>
        <w:rPr>
          <w:noProof/>
        </w:rPr>
      </w:pPr>
      <w:hyperlink w:anchor="_Toc493273828" w:history="1">
        <w:r w:rsidR="00F3717C" w:rsidRPr="00125741">
          <w:rPr>
            <w:rStyle w:val="af3"/>
            <w:rFonts w:hint="eastAsia"/>
            <w:noProof/>
          </w:rPr>
          <w:t>（７）大阪万博の遺産及び資料の保存・整理・活用</w:t>
        </w:r>
        <w:r w:rsidR="00F3717C">
          <w:rPr>
            <w:noProof/>
            <w:webHidden/>
          </w:rPr>
          <w:tab/>
        </w:r>
        <w:r w:rsidR="00F3717C">
          <w:rPr>
            <w:noProof/>
            <w:webHidden/>
          </w:rPr>
          <w:fldChar w:fldCharType="begin"/>
        </w:r>
        <w:r w:rsidR="00F3717C">
          <w:rPr>
            <w:noProof/>
            <w:webHidden/>
          </w:rPr>
          <w:instrText xml:space="preserve"> PAGEREF _Toc493273828 \h </w:instrText>
        </w:r>
        <w:r w:rsidR="00F3717C">
          <w:rPr>
            <w:noProof/>
            <w:webHidden/>
          </w:rPr>
        </w:r>
        <w:r w:rsidR="00F3717C">
          <w:rPr>
            <w:noProof/>
            <w:webHidden/>
          </w:rPr>
          <w:fldChar w:fldCharType="separate"/>
        </w:r>
        <w:r w:rsidR="00F3717C">
          <w:rPr>
            <w:noProof/>
            <w:webHidden/>
          </w:rPr>
          <w:t>124</w:t>
        </w:r>
        <w:r w:rsidR="00F3717C">
          <w:rPr>
            <w:noProof/>
            <w:webHidden/>
          </w:rPr>
          <w:fldChar w:fldCharType="end"/>
        </w:r>
      </w:hyperlink>
    </w:p>
    <w:p w14:paraId="0E0C1F72" w14:textId="77777777" w:rsidR="00F3717C" w:rsidRDefault="00CA378E" w:rsidP="00F3717C">
      <w:pPr>
        <w:pStyle w:val="51"/>
        <w:tabs>
          <w:tab w:val="right" w:leader="dot" w:pos="8494"/>
        </w:tabs>
        <w:ind w:left="800"/>
        <w:rPr>
          <w:noProof/>
        </w:rPr>
      </w:pPr>
      <w:hyperlink w:anchor="_Toc493273829" w:history="1">
        <w:r w:rsidR="00F3717C" w:rsidRPr="00125741">
          <w:rPr>
            <w:rStyle w:val="af3"/>
            <w:rFonts w:hint="eastAsia"/>
            <w:noProof/>
          </w:rPr>
          <w:t>①大阪万博の遺産の資料関連の著作権等</w:t>
        </w:r>
        <w:r w:rsidR="00F3717C">
          <w:rPr>
            <w:noProof/>
            <w:webHidden/>
          </w:rPr>
          <w:tab/>
        </w:r>
        <w:r w:rsidR="00F3717C">
          <w:rPr>
            <w:noProof/>
            <w:webHidden/>
          </w:rPr>
          <w:fldChar w:fldCharType="begin"/>
        </w:r>
        <w:r w:rsidR="00F3717C">
          <w:rPr>
            <w:noProof/>
            <w:webHidden/>
          </w:rPr>
          <w:instrText xml:space="preserve"> PAGEREF _Toc493273829 \h </w:instrText>
        </w:r>
        <w:r w:rsidR="00F3717C">
          <w:rPr>
            <w:noProof/>
            <w:webHidden/>
          </w:rPr>
        </w:r>
        <w:r w:rsidR="00F3717C">
          <w:rPr>
            <w:noProof/>
            <w:webHidden/>
          </w:rPr>
          <w:fldChar w:fldCharType="separate"/>
        </w:r>
        <w:r w:rsidR="00F3717C">
          <w:rPr>
            <w:noProof/>
            <w:webHidden/>
          </w:rPr>
          <w:t>124</w:t>
        </w:r>
        <w:r w:rsidR="00F3717C">
          <w:rPr>
            <w:noProof/>
            <w:webHidden/>
          </w:rPr>
          <w:fldChar w:fldCharType="end"/>
        </w:r>
      </w:hyperlink>
    </w:p>
    <w:p w14:paraId="021F1F27" w14:textId="77777777" w:rsidR="00F3717C" w:rsidRDefault="00CA378E" w:rsidP="00F3717C">
      <w:pPr>
        <w:pStyle w:val="51"/>
        <w:tabs>
          <w:tab w:val="right" w:leader="dot" w:pos="8494"/>
        </w:tabs>
        <w:ind w:left="800"/>
        <w:rPr>
          <w:noProof/>
        </w:rPr>
      </w:pPr>
      <w:hyperlink w:anchor="_Toc493273830" w:history="1">
        <w:r w:rsidR="00F3717C" w:rsidRPr="00125741">
          <w:rPr>
            <w:rStyle w:val="af3"/>
            <w:rFonts w:hint="eastAsia"/>
            <w:noProof/>
          </w:rPr>
          <w:t>②大阪万博公式記録写真・映像、文書資料等の管理・貸出</w:t>
        </w:r>
        <w:r w:rsidR="00F3717C">
          <w:rPr>
            <w:noProof/>
            <w:webHidden/>
          </w:rPr>
          <w:tab/>
        </w:r>
        <w:r w:rsidR="00F3717C">
          <w:rPr>
            <w:noProof/>
            <w:webHidden/>
          </w:rPr>
          <w:fldChar w:fldCharType="begin"/>
        </w:r>
        <w:r w:rsidR="00F3717C">
          <w:rPr>
            <w:noProof/>
            <w:webHidden/>
          </w:rPr>
          <w:instrText xml:space="preserve"> PAGEREF _Toc493273830 \h </w:instrText>
        </w:r>
        <w:r w:rsidR="00F3717C">
          <w:rPr>
            <w:noProof/>
            <w:webHidden/>
          </w:rPr>
        </w:r>
        <w:r w:rsidR="00F3717C">
          <w:rPr>
            <w:noProof/>
            <w:webHidden/>
          </w:rPr>
          <w:fldChar w:fldCharType="separate"/>
        </w:r>
        <w:r w:rsidR="00F3717C">
          <w:rPr>
            <w:noProof/>
            <w:webHidden/>
          </w:rPr>
          <w:t>124</w:t>
        </w:r>
        <w:r w:rsidR="00F3717C">
          <w:rPr>
            <w:noProof/>
            <w:webHidden/>
          </w:rPr>
          <w:fldChar w:fldCharType="end"/>
        </w:r>
      </w:hyperlink>
    </w:p>
    <w:p w14:paraId="7EFABA42" w14:textId="77777777" w:rsidR="00F3717C" w:rsidRDefault="00CA378E" w:rsidP="00F3717C">
      <w:pPr>
        <w:pStyle w:val="41"/>
        <w:tabs>
          <w:tab w:val="right" w:leader="dot" w:pos="8494"/>
        </w:tabs>
        <w:ind w:left="600"/>
        <w:rPr>
          <w:noProof/>
        </w:rPr>
      </w:pPr>
      <w:hyperlink w:anchor="_Toc493273831" w:history="1">
        <w:r w:rsidR="00F3717C" w:rsidRPr="00125741">
          <w:rPr>
            <w:rStyle w:val="af3"/>
            <w:rFonts w:hint="eastAsia"/>
            <w:noProof/>
          </w:rPr>
          <w:t>（８）施設内害虫獣駆除、大阪万博関連資料の防虫・防菌対策</w:t>
        </w:r>
        <w:r w:rsidR="00F3717C">
          <w:rPr>
            <w:noProof/>
            <w:webHidden/>
          </w:rPr>
          <w:tab/>
        </w:r>
        <w:r w:rsidR="00F3717C">
          <w:rPr>
            <w:noProof/>
            <w:webHidden/>
          </w:rPr>
          <w:fldChar w:fldCharType="begin"/>
        </w:r>
        <w:r w:rsidR="00F3717C">
          <w:rPr>
            <w:noProof/>
            <w:webHidden/>
          </w:rPr>
          <w:instrText xml:space="preserve"> PAGEREF _Toc493273831 \h </w:instrText>
        </w:r>
        <w:r w:rsidR="00F3717C">
          <w:rPr>
            <w:noProof/>
            <w:webHidden/>
          </w:rPr>
        </w:r>
        <w:r w:rsidR="00F3717C">
          <w:rPr>
            <w:noProof/>
            <w:webHidden/>
          </w:rPr>
          <w:fldChar w:fldCharType="separate"/>
        </w:r>
        <w:r w:rsidR="00F3717C">
          <w:rPr>
            <w:noProof/>
            <w:webHidden/>
          </w:rPr>
          <w:t>127</w:t>
        </w:r>
        <w:r w:rsidR="00F3717C">
          <w:rPr>
            <w:noProof/>
            <w:webHidden/>
          </w:rPr>
          <w:fldChar w:fldCharType="end"/>
        </w:r>
      </w:hyperlink>
    </w:p>
    <w:p w14:paraId="73C884CA" w14:textId="77777777" w:rsidR="00F3717C" w:rsidRDefault="00CA378E">
      <w:pPr>
        <w:pStyle w:val="31"/>
        <w:rPr>
          <w:noProof/>
          <w:sz w:val="21"/>
          <w:szCs w:val="22"/>
        </w:rPr>
      </w:pPr>
      <w:hyperlink w:anchor="_Toc493273832" w:history="1">
        <w:r w:rsidR="00F3717C" w:rsidRPr="00125741">
          <w:rPr>
            <w:rStyle w:val="af3"/>
            <w:rFonts w:hint="eastAsia"/>
            <w:noProof/>
          </w:rPr>
          <w:t>６．太陽の塔</w:t>
        </w:r>
        <w:r w:rsidR="00F3717C">
          <w:rPr>
            <w:noProof/>
            <w:webHidden/>
          </w:rPr>
          <w:tab/>
        </w:r>
        <w:r w:rsidR="00F3717C">
          <w:rPr>
            <w:noProof/>
            <w:webHidden/>
          </w:rPr>
          <w:fldChar w:fldCharType="begin"/>
        </w:r>
        <w:r w:rsidR="00F3717C">
          <w:rPr>
            <w:noProof/>
            <w:webHidden/>
          </w:rPr>
          <w:instrText xml:space="preserve"> PAGEREF _Toc493273832 \h </w:instrText>
        </w:r>
        <w:r w:rsidR="00F3717C">
          <w:rPr>
            <w:noProof/>
            <w:webHidden/>
          </w:rPr>
        </w:r>
        <w:r w:rsidR="00F3717C">
          <w:rPr>
            <w:noProof/>
            <w:webHidden/>
          </w:rPr>
          <w:fldChar w:fldCharType="separate"/>
        </w:r>
        <w:r w:rsidR="00F3717C">
          <w:rPr>
            <w:noProof/>
            <w:webHidden/>
          </w:rPr>
          <w:t>127</w:t>
        </w:r>
        <w:r w:rsidR="00F3717C">
          <w:rPr>
            <w:noProof/>
            <w:webHidden/>
          </w:rPr>
          <w:fldChar w:fldCharType="end"/>
        </w:r>
      </w:hyperlink>
    </w:p>
    <w:p w14:paraId="6E9B3217" w14:textId="77777777" w:rsidR="00F3717C" w:rsidRDefault="00CA378E" w:rsidP="00F3717C">
      <w:pPr>
        <w:pStyle w:val="41"/>
        <w:tabs>
          <w:tab w:val="right" w:leader="dot" w:pos="8494"/>
        </w:tabs>
        <w:ind w:left="600"/>
        <w:rPr>
          <w:noProof/>
        </w:rPr>
      </w:pPr>
      <w:hyperlink w:anchor="_Toc493273833" w:history="1">
        <w:r w:rsidR="00F3717C" w:rsidRPr="00125741">
          <w:rPr>
            <w:rStyle w:val="af3"/>
            <w:rFonts w:hint="eastAsia"/>
            <w:noProof/>
          </w:rPr>
          <w:t>（１）施設概要</w:t>
        </w:r>
        <w:r w:rsidR="00F3717C">
          <w:rPr>
            <w:noProof/>
            <w:webHidden/>
          </w:rPr>
          <w:tab/>
        </w:r>
        <w:r w:rsidR="00F3717C">
          <w:rPr>
            <w:noProof/>
            <w:webHidden/>
          </w:rPr>
          <w:fldChar w:fldCharType="begin"/>
        </w:r>
        <w:r w:rsidR="00F3717C">
          <w:rPr>
            <w:noProof/>
            <w:webHidden/>
          </w:rPr>
          <w:instrText xml:space="preserve"> PAGEREF _Toc493273833 \h </w:instrText>
        </w:r>
        <w:r w:rsidR="00F3717C">
          <w:rPr>
            <w:noProof/>
            <w:webHidden/>
          </w:rPr>
        </w:r>
        <w:r w:rsidR="00F3717C">
          <w:rPr>
            <w:noProof/>
            <w:webHidden/>
          </w:rPr>
          <w:fldChar w:fldCharType="separate"/>
        </w:r>
        <w:r w:rsidR="00F3717C">
          <w:rPr>
            <w:noProof/>
            <w:webHidden/>
          </w:rPr>
          <w:t>128</w:t>
        </w:r>
        <w:r w:rsidR="00F3717C">
          <w:rPr>
            <w:noProof/>
            <w:webHidden/>
          </w:rPr>
          <w:fldChar w:fldCharType="end"/>
        </w:r>
      </w:hyperlink>
    </w:p>
    <w:p w14:paraId="52DD8E2C" w14:textId="77777777" w:rsidR="00F3717C" w:rsidRDefault="00CA378E" w:rsidP="00F3717C">
      <w:pPr>
        <w:pStyle w:val="41"/>
        <w:tabs>
          <w:tab w:val="right" w:leader="dot" w:pos="8494"/>
        </w:tabs>
        <w:ind w:left="600"/>
        <w:rPr>
          <w:noProof/>
        </w:rPr>
      </w:pPr>
      <w:hyperlink w:anchor="_Toc493273834" w:history="1">
        <w:r w:rsidR="00F3717C" w:rsidRPr="00125741">
          <w:rPr>
            <w:rStyle w:val="af3"/>
            <w:rFonts w:hint="eastAsia"/>
            <w:noProof/>
          </w:rPr>
          <w:t>（２）開館期間・時間</w:t>
        </w:r>
        <w:r w:rsidR="00F3717C">
          <w:rPr>
            <w:noProof/>
            <w:webHidden/>
          </w:rPr>
          <w:tab/>
        </w:r>
        <w:r w:rsidR="00F3717C">
          <w:rPr>
            <w:noProof/>
            <w:webHidden/>
          </w:rPr>
          <w:fldChar w:fldCharType="begin"/>
        </w:r>
        <w:r w:rsidR="00F3717C">
          <w:rPr>
            <w:noProof/>
            <w:webHidden/>
          </w:rPr>
          <w:instrText xml:space="preserve"> PAGEREF _Toc493273834 \h </w:instrText>
        </w:r>
        <w:r w:rsidR="00F3717C">
          <w:rPr>
            <w:noProof/>
            <w:webHidden/>
          </w:rPr>
        </w:r>
        <w:r w:rsidR="00F3717C">
          <w:rPr>
            <w:noProof/>
            <w:webHidden/>
          </w:rPr>
          <w:fldChar w:fldCharType="separate"/>
        </w:r>
        <w:r w:rsidR="00F3717C">
          <w:rPr>
            <w:noProof/>
            <w:webHidden/>
          </w:rPr>
          <w:t>128</w:t>
        </w:r>
        <w:r w:rsidR="00F3717C">
          <w:rPr>
            <w:noProof/>
            <w:webHidden/>
          </w:rPr>
          <w:fldChar w:fldCharType="end"/>
        </w:r>
      </w:hyperlink>
    </w:p>
    <w:p w14:paraId="18A40487" w14:textId="77777777" w:rsidR="00F3717C" w:rsidRDefault="00CA378E" w:rsidP="00F3717C">
      <w:pPr>
        <w:pStyle w:val="41"/>
        <w:tabs>
          <w:tab w:val="right" w:leader="dot" w:pos="8494"/>
        </w:tabs>
        <w:ind w:left="600"/>
        <w:rPr>
          <w:noProof/>
        </w:rPr>
      </w:pPr>
      <w:hyperlink w:anchor="_Toc493273835" w:history="1">
        <w:r w:rsidR="00F3717C" w:rsidRPr="00125741">
          <w:rPr>
            <w:rStyle w:val="af3"/>
            <w:rFonts w:hint="eastAsia"/>
            <w:noProof/>
          </w:rPr>
          <w:t>（３）太陽の塔の業務従事者の業務内容</w:t>
        </w:r>
        <w:r w:rsidR="00F3717C">
          <w:rPr>
            <w:noProof/>
            <w:webHidden/>
          </w:rPr>
          <w:tab/>
        </w:r>
        <w:r w:rsidR="00F3717C">
          <w:rPr>
            <w:noProof/>
            <w:webHidden/>
          </w:rPr>
          <w:fldChar w:fldCharType="begin"/>
        </w:r>
        <w:r w:rsidR="00F3717C">
          <w:rPr>
            <w:noProof/>
            <w:webHidden/>
          </w:rPr>
          <w:instrText xml:space="preserve"> PAGEREF _Toc493273835 \h </w:instrText>
        </w:r>
        <w:r w:rsidR="00F3717C">
          <w:rPr>
            <w:noProof/>
            <w:webHidden/>
          </w:rPr>
        </w:r>
        <w:r w:rsidR="00F3717C">
          <w:rPr>
            <w:noProof/>
            <w:webHidden/>
          </w:rPr>
          <w:fldChar w:fldCharType="separate"/>
        </w:r>
        <w:r w:rsidR="00F3717C">
          <w:rPr>
            <w:noProof/>
            <w:webHidden/>
          </w:rPr>
          <w:t>128</w:t>
        </w:r>
        <w:r w:rsidR="00F3717C">
          <w:rPr>
            <w:noProof/>
            <w:webHidden/>
          </w:rPr>
          <w:fldChar w:fldCharType="end"/>
        </w:r>
      </w:hyperlink>
    </w:p>
    <w:p w14:paraId="674E8103" w14:textId="77777777" w:rsidR="00F3717C" w:rsidRDefault="00CA378E" w:rsidP="00F3717C">
      <w:pPr>
        <w:pStyle w:val="41"/>
        <w:tabs>
          <w:tab w:val="right" w:leader="dot" w:pos="8494"/>
        </w:tabs>
        <w:ind w:left="600"/>
        <w:rPr>
          <w:noProof/>
        </w:rPr>
      </w:pPr>
      <w:hyperlink w:anchor="_Toc493273836" w:history="1">
        <w:r w:rsidR="00F3717C" w:rsidRPr="00125741">
          <w:rPr>
            <w:rStyle w:val="af3"/>
            <w:rFonts w:hint="eastAsia"/>
            <w:noProof/>
          </w:rPr>
          <w:t>（４）太陽の塔内部規制事項</w:t>
        </w:r>
        <w:r w:rsidR="00F3717C">
          <w:rPr>
            <w:noProof/>
            <w:webHidden/>
          </w:rPr>
          <w:tab/>
        </w:r>
        <w:r w:rsidR="00F3717C">
          <w:rPr>
            <w:noProof/>
            <w:webHidden/>
          </w:rPr>
          <w:fldChar w:fldCharType="begin"/>
        </w:r>
        <w:r w:rsidR="00F3717C">
          <w:rPr>
            <w:noProof/>
            <w:webHidden/>
          </w:rPr>
          <w:instrText xml:space="preserve"> PAGEREF _Toc493273836 \h </w:instrText>
        </w:r>
        <w:r w:rsidR="00F3717C">
          <w:rPr>
            <w:noProof/>
            <w:webHidden/>
          </w:rPr>
        </w:r>
        <w:r w:rsidR="00F3717C">
          <w:rPr>
            <w:noProof/>
            <w:webHidden/>
          </w:rPr>
          <w:fldChar w:fldCharType="separate"/>
        </w:r>
        <w:r w:rsidR="00F3717C">
          <w:rPr>
            <w:noProof/>
            <w:webHidden/>
          </w:rPr>
          <w:t>129</w:t>
        </w:r>
        <w:r w:rsidR="00F3717C">
          <w:rPr>
            <w:noProof/>
            <w:webHidden/>
          </w:rPr>
          <w:fldChar w:fldCharType="end"/>
        </w:r>
      </w:hyperlink>
    </w:p>
    <w:p w14:paraId="49B8455A" w14:textId="77777777" w:rsidR="00F3717C" w:rsidRDefault="00CA378E" w:rsidP="00F3717C">
      <w:pPr>
        <w:pStyle w:val="41"/>
        <w:tabs>
          <w:tab w:val="right" w:leader="dot" w:pos="8494"/>
        </w:tabs>
        <w:ind w:left="600"/>
        <w:rPr>
          <w:noProof/>
        </w:rPr>
      </w:pPr>
      <w:hyperlink w:anchor="_Toc493273837" w:history="1">
        <w:r w:rsidR="00F3717C" w:rsidRPr="00125741">
          <w:rPr>
            <w:rStyle w:val="af3"/>
            <w:rFonts w:hint="eastAsia"/>
            <w:noProof/>
          </w:rPr>
          <w:t>（５）入館事前予約情報及びシステムの引き継ぎ</w:t>
        </w:r>
        <w:r w:rsidR="00F3717C">
          <w:rPr>
            <w:noProof/>
            <w:webHidden/>
          </w:rPr>
          <w:tab/>
        </w:r>
        <w:r w:rsidR="00F3717C">
          <w:rPr>
            <w:noProof/>
            <w:webHidden/>
          </w:rPr>
          <w:fldChar w:fldCharType="begin"/>
        </w:r>
        <w:r w:rsidR="00F3717C">
          <w:rPr>
            <w:noProof/>
            <w:webHidden/>
          </w:rPr>
          <w:instrText xml:space="preserve"> PAGEREF _Toc493273837 \h </w:instrText>
        </w:r>
        <w:r w:rsidR="00F3717C">
          <w:rPr>
            <w:noProof/>
            <w:webHidden/>
          </w:rPr>
        </w:r>
        <w:r w:rsidR="00F3717C">
          <w:rPr>
            <w:noProof/>
            <w:webHidden/>
          </w:rPr>
          <w:fldChar w:fldCharType="separate"/>
        </w:r>
        <w:r w:rsidR="00F3717C">
          <w:rPr>
            <w:noProof/>
            <w:webHidden/>
          </w:rPr>
          <w:t>129</w:t>
        </w:r>
        <w:r w:rsidR="00F3717C">
          <w:rPr>
            <w:noProof/>
            <w:webHidden/>
          </w:rPr>
          <w:fldChar w:fldCharType="end"/>
        </w:r>
      </w:hyperlink>
    </w:p>
    <w:p w14:paraId="3D4971CD" w14:textId="77777777" w:rsidR="00F3717C" w:rsidRDefault="00CA378E" w:rsidP="00F3717C">
      <w:pPr>
        <w:pStyle w:val="41"/>
        <w:tabs>
          <w:tab w:val="right" w:leader="dot" w:pos="8494"/>
        </w:tabs>
        <w:ind w:left="600"/>
        <w:rPr>
          <w:noProof/>
        </w:rPr>
      </w:pPr>
      <w:hyperlink w:anchor="_Toc493273838" w:history="1">
        <w:r w:rsidR="00F3717C" w:rsidRPr="00125741">
          <w:rPr>
            <w:rStyle w:val="af3"/>
            <w:rFonts w:hint="eastAsia"/>
            <w:noProof/>
          </w:rPr>
          <w:t>（６）入館事前予約システムの構築と運用</w:t>
        </w:r>
        <w:r w:rsidR="00F3717C">
          <w:rPr>
            <w:noProof/>
            <w:webHidden/>
          </w:rPr>
          <w:tab/>
        </w:r>
        <w:r w:rsidR="00F3717C">
          <w:rPr>
            <w:noProof/>
            <w:webHidden/>
          </w:rPr>
          <w:fldChar w:fldCharType="begin"/>
        </w:r>
        <w:r w:rsidR="00F3717C">
          <w:rPr>
            <w:noProof/>
            <w:webHidden/>
          </w:rPr>
          <w:instrText xml:space="preserve"> PAGEREF _Toc493273838 \h </w:instrText>
        </w:r>
        <w:r w:rsidR="00F3717C">
          <w:rPr>
            <w:noProof/>
            <w:webHidden/>
          </w:rPr>
        </w:r>
        <w:r w:rsidR="00F3717C">
          <w:rPr>
            <w:noProof/>
            <w:webHidden/>
          </w:rPr>
          <w:fldChar w:fldCharType="separate"/>
        </w:r>
        <w:r w:rsidR="00F3717C">
          <w:rPr>
            <w:noProof/>
            <w:webHidden/>
          </w:rPr>
          <w:t>129</w:t>
        </w:r>
        <w:r w:rsidR="00F3717C">
          <w:rPr>
            <w:noProof/>
            <w:webHidden/>
          </w:rPr>
          <w:fldChar w:fldCharType="end"/>
        </w:r>
      </w:hyperlink>
    </w:p>
    <w:p w14:paraId="459F92B9" w14:textId="77777777" w:rsidR="00F3717C" w:rsidRDefault="00CA378E" w:rsidP="00F3717C">
      <w:pPr>
        <w:pStyle w:val="41"/>
        <w:tabs>
          <w:tab w:val="right" w:leader="dot" w:pos="8494"/>
        </w:tabs>
        <w:ind w:left="600"/>
        <w:rPr>
          <w:noProof/>
        </w:rPr>
      </w:pPr>
      <w:hyperlink w:anchor="_Toc493273839" w:history="1">
        <w:r w:rsidR="00F3717C" w:rsidRPr="00125741">
          <w:rPr>
            <w:rStyle w:val="af3"/>
            <w:rFonts w:hint="eastAsia"/>
            <w:noProof/>
          </w:rPr>
          <w:t>（７）館内展示資料等解説配信システムの構築と運用</w:t>
        </w:r>
        <w:r w:rsidR="00F3717C">
          <w:rPr>
            <w:noProof/>
            <w:webHidden/>
          </w:rPr>
          <w:tab/>
        </w:r>
        <w:r w:rsidR="00F3717C">
          <w:rPr>
            <w:noProof/>
            <w:webHidden/>
          </w:rPr>
          <w:fldChar w:fldCharType="begin"/>
        </w:r>
        <w:r w:rsidR="00F3717C">
          <w:rPr>
            <w:noProof/>
            <w:webHidden/>
          </w:rPr>
          <w:instrText xml:space="preserve"> PAGEREF _Toc493273839 \h </w:instrText>
        </w:r>
        <w:r w:rsidR="00F3717C">
          <w:rPr>
            <w:noProof/>
            <w:webHidden/>
          </w:rPr>
        </w:r>
        <w:r w:rsidR="00F3717C">
          <w:rPr>
            <w:noProof/>
            <w:webHidden/>
          </w:rPr>
          <w:fldChar w:fldCharType="separate"/>
        </w:r>
        <w:r w:rsidR="00F3717C">
          <w:rPr>
            <w:noProof/>
            <w:webHidden/>
          </w:rPr>
          <w:t>129</w:t>
        </w:r>
        <w:r w:rsidR="00F3717C">
          <w:rPr>
            <w:noProof/>
            <w:webHidden/>
          </w:rPr>
          <w:fldChar w:fldCharType="end"/>
        </w:r>
      </w:hyperlink>
    </w:p>
    <w:p w14:paraId="15CCA777" w14:textId="77777777" w:rsidR="00F3717C" w:rsidRDefault="00CA378E" w:rsidP="00F3717C">
      <w:pPr>
        <w:pStyle w:val="41"/>
        <w:tabs>
          <w:tab w:val="right" w:leader="dot" w:pos="8494"/>
        </w:tabs>
        <w:ind w:left="600"/>
        <w:rPr>
          <w:noProof/>
        </w:rPr>
      </w:pPr>
      <w:hyperlink w:anchor="_Toc493273840" w:history="1">
        <w:r w:rsidR="00F3717C" w:rsidRPr="00125741">
          <w:rPr>
            <w:rStyle w:val="af3"/>
            <w:rFonts w:hint="eastAsia"/>
            <w:noProof/>
          </w:rPr>
          <w:t>（８）体制</w:t>
        </w:r>
        <w:r w:rsidR="00F3717C">
          <w:rPr>
            <w:noProof/>
            <w:webHidden/>
          </w:rPr>
          <w:tab/>
        </w:r>
        <w:r w:rsidR="00F3717C">
          <w:rPr>
            <w:noProof/>
            <w:webHidden/>
          </w:rPr>
          <w:fldChar w:fldCharType="begin"/>
        </w:r>
        <w:r w:rsidR="00F3717C">
          <w:rPr>
            <w:noProof/>
            <w:webHidden/>
          </w:rPr>
          <w:instrText xml:space="preserve"> PAGEREF _Toc493273840 \h </w:instrText>
        </w:r>
        <w:r w:rsidR="00F3717C">
          <w:rPr>
            <w:noProof/>
            <w:webHidden/>
          </w:rPr>
        </w:r>
        <w:r w:rsidR="00F3717C">
          <w:rPr>
            <w:noProof/>
            <w:webHidden/>
          </w:rPr>
          <w:fldChar w:fldCharType="separate"/>
        </w:r>
        <w:r w:rsidR="00F3717C">
          <w:rPr>
            <w:noProof/>
            <w:webHidden/>
          </w:rPr>
          <w:t>129</w:t>
        </w:r>
        <w:r w:rsidR="00F3717C">
          <w:rPr>
            <w:noProof/>
            <w:webHidden/>
          </w:rPr>
          <w:fldChar w:fldCharType="end"/>
        </w:r>
      </w:hyperlink>
    </w:p>
    <w:p w14:paraId="6741350E" w14:textId="77777777" w:rsidR="00F3717C" w:rsidRDefault="00CA378E" w:rsidP="00F3717C">
      <w:pPr>
        <w:pStyle w:val="41"/>
        <w:tabs>
          <w:tab w:val="right" w:leader="dot" w:pos="8494"/>
        </w:tabs>
        <w:ind w:left="600"/>
        <w:rPr>
          <w:noProof/>
        </w:rPr>
      </w:pPr>
      <w:hyperlink w:anchor="_Toc493273841" w:history="1">
        <w:r w:rsidR="00F3717C" w:rsidRPr="00125741">
          <w:rPr>
            <w:rStyle w:val="af3"/>
            <w:rFonts w:hint="eastAsia"/>
            <w:noProof/>
          </w:rPr>
          <w:t>（９）印刷物等の製作</w:t>
        </w:r>
        <w:r w:rsidR="00F3717C">
          <w:rPr>
            <w:noProof/>
            <w:webHidden/>
          </w:rPr>
          <w:tab/>
        </w:r>
        <w:r w:rsidR="00F3717C">
          <w:rPr>
            <w:noProof/>
            <w:webHidden/>
          </w:rPr>
          <w:fldChar w:fldCharType="begin"/>
        </w:r>
        <w:r w:rsidR="00F3717C">
          <w:rPr>
            <w:noProof/>
            <w:webHidden/>
          </w:rPr>
          <w:instrText xml:space="preserve"> PAGEREF _Toc493273841 \h </w:instrText>
        </w:r>
        <w:r w:rsidR="00F3717C">
          <w:rPr>
            <w:noProof/>
            <w:webHidden/>
          </w:rPr>
        </w:r>
        <w:r w:rsidR="00F3717C">
          <w:rPr>
            <w:noProof/>
            <w:webHidden/>
          </w:rPr>
          <w:fldChar w:fldCharType="separate"/>
        </w:r>
        <w:r w:rsidR="00F3717C">
          <w:rPr>
            <w:noProof/>
            <w:webHidden/>
          </w:rPr>
          <w:t>130</w:t>
        </w:r>
        <w:r w:rsidR="00F3717C">
          <w:rPr>
            <w:noProof/>
            <w:webHidden/>
          </w:rPr>
          <w:fldChar w:fldCharType="end"/>
        </w:r>
      </w:hyperlink>
    </w:p>
    <w:p w14:paraId="4B9D3619" w14:textId="77777777" w:rsidR="00F3717C" w:rsidRDefault="00CA378E" w:rsidP="00F3717C">
      <w:pPr>
        <w:pStyle w:val="41"/>
        <w:tabs>
          <w:tab w:val="right" w:leader="dot" w:pos="8494"/>
        </w:tabs>
        <w:ind w:left="600"/>
        <w:rPr>
          <w:noProof/>
        </w:rPr>
      </w:pPr>
      <w:hyperlink w:anchor="_Toc493273842" w:history="1">
        <w:r w:rsidR="00F3717C" w:rsidRPr="00125741">
          <w:rPr>
            <w:rStyle w:val="af3"/>
            <w:rFonts w:hint="eastAsia"/>
            <w:noProof/>
          </w:rPr>
          <w:t>（１０）情報発信</w:t>
        </w:r>
        <w:r w:rsidR="00F3717C">
          <w:rPr>
            <w:noProof/>
            <w:webHidden/>
          </w:rPr>
          <w:tab/>
        </w:r>
        <w:r w:rsidR="00F3717C">
          <w:rPr>
            <w:noProof/>
            <w:webHidden/>
          </w:rPr>
          <w:fldChar w:fldCharType="begin"/>
        </w:r>
        <w:r w:rsidR="00F3717C">
          <w:rPr>
            <w:noProof/>
            <w:webHidden/>
          </w:rPr>
          <w:instrText xml:space="preserve"> PAGEREF _Toc493273842 \h </w:instrText>
        </w:r>
        <w:r w:rsidR="00F3717C">
          <w:rPr>
            <w:noProof/>
            <w:webHidden/>
          </w:rPr>
        </w:r>
        <w:r w:rsidR="00F3717C">
          <w:rPr>
            <w:noProof/>
            <w:webHidden/>
          </w:rPr>
          <w:fldChar w:fldCharType="separate"/>
        </w:r>
        <w:r w:rsidR="00F3717C">
          <w:rPr>
            <w:noProof/>
            <w:webHidden/>
          </w:rPr>
          <w:t>130</w:t>
        </w:r>
        <w:r w:rsidR="00F3717C">
          <w:rPr>
            <w:noProof/>
            <w:webHidden/>
          </w:rPr>
          <w:fldChar w:fldCharType="end"/>
        </w:r>
      </w:hyperlink>
    </w:p>
    <w:p w14:paraId="69313904" w14:textId="77777777" w:rsidR="00F3717C" w:rsidRDefault="00CA378E" w:rsidP="00F3717C">
      <w:pPr>
        <w:pStyle w:val="41"/>
        <w:tabs>
          <w:tab w:val="right" w:leader="dot" w:pos="8494"/>
        </w:tabs>
        <w:ind w:left="600"/>
        <w:rPr>
          <w:noProof/>
        </w:rPr>
      </w:pPr>
      <w:hyperlink w:anchor="_Toc493273843" w:history="1">
        <w:r w:rsidR="00F3717C" w:rsidRPr="00125741">
          <w:rPr>
            <w:rStyle w:val="af3"/>
            <w:rFonts w:hint="eastAsia"/>
            <w:noProof/>
          </w:rPr>
          <w:t>（１１）館内の清掃</w:t>
        </w:r>
        <w:r w:rsidR="00F3717C">
          <w:rPr>
            <w:noProof/>
            <w:webHidden/>
          </w:rPr>
          <w:tab/>
        </w:r>
        <w:r w:rsidR="00F3717C">
          <w:rPr>
            <w:noProof/>
            <w:webHidden/>
          </w:rPr>
          <w:fldChar w:fldCharType="begin"/>
        </w:r>
        <w:r w:rsidR="00F3717C">
          <w:rPr>
            <w:noProof/>
            <w:webHidden/>
          </w:rPr>
          <w:instrText xml:space="preserve"> PAGEREF _Toc493273843 \h </w:instrText>
        </w:r>
        <w:r w:rsidR="00F3717C">
          <w:rPr>
            <w:noProof/>
            <w:webHidden/>
          </w:rPr>
        </w:r>
        <w:r w:rsidR="00F3717C">
          <w:rPr>
            <w:noProof/>
            <w:webHidden/>
          </w:rPr>
          <w:fldChar w:fldCharType="separate"/>
        </w:r>
        <w:r w:rsidR="00F3717C">
          <w:rPr>
            <w:noProof/>
            <w:webHidden/>
          </w:rPr>
          <w:t>130</w:t>
        </w:r>
        <w:r w:rsidR="00F3717C">
          <w:rPr>
            <w:noProof/>
            <w:webHidden/>
          </w:rPr>
          <w:fldChar w:fldCharType="end"/>
        </w:r>
      </w:hyperlink>
    </w:p>
    <w:p w14:paraId="206549CA" w14:textId="77777777" w:rsidR="00F3717C" w:rsidRDefault="00CA378E" w:rsidP="00F3717C">
      <w:pPr>
        <w:pStyle w:val="41"/>
        <w:tabs>
          <w:tab w:val="right" w:leader="dot" w:pos="8494"/>
        </w:tabs>
        <w:ind w:left="600"/>
        <w:rPr>
          <w:noProof/>
        </w:rPr>
      </w:pPr>
      <w:hyperlink w:anchor="_Toc493273844" w:history="1">
        <w:r w:rsidR="00F3717C" w:rsidRPr="00125741">
          <w:rPr>
            <w:rStyle w:val="af3"/>
            <w:rFonts w:hint="eastAsia"/>
            <w:noProof/>
          </w:rPr>
          <w:t>（１２）利用者の安全確保</w:t>
        </w:r>
        <w:r w:rsidR="00F3717C">
          <w:rPr>
            <w:noProof/>
            <w:webHidden/>
          </w:rPr>
          <w:tab/>
        </w:r>
        <w:r w:rsidR="00F3717C">
          <w:rPr>
            <w:noProof/>
            <w:webHidden/>
          </w:rPr>
          <w:fldChar w:fldCharType="begin"/>
        </w:r>
        <w:r w:rsidR="00F3717C">
          <w:rPr>
            <w:noProof/>
            <w:webHidden/>
          </w:rPr>
          <w:instrText xml:space="preserve"> PAGEREF _Toc493273844 \h </w:instrText>
        </w:r>
        <w:r w:rsidR="00F3717C">
          <w:rPr>
            <w:noProof/>
            <w:webHidden/>
          </w:rPr>
        </w:r>
        <w:r w:rsidR="00F3717C">
          <w:rPr>
            <w:noProof/>
            <w:webHidden/>
          </w:rPr>
          <w:fldChar w:fldCharType="separate"/>
        </w:r>
        <w:r w:rsidR="00F3717C">
          <w:rPr>
            <w:noProof/>
            <w:webHidden/>
          </w:rPr>
          <w:t>130</w:t>
        </w:r>
        <w:r w:rsidR="00F3717C">
          <w:rPr>
            <w:noProof/>
            <w:webHidden/>
          </w:rPr>
          <w:fldChar w:fldCharType="end"/>
        </w:r>
      </w:hyperlink>
    </w:p>
    <w:p w14:paraId="68CC7D1B" w14:textId="77777777" w:rsidR="00F3717C" w:rsidRDefault="00CA378E" w:rsidP="00F3717C">
      <w:pPr>
        <w:pStyle w:val="41"/>
        <w:tabs>
          <w:tab w:val="right" w:leader="dot" w:pos="8494"/>
        </w:tabs>
        <w:ind w:left="600"/>
        <w:rPr>
          <w:noProof/>
        </w:rPr>
      </w:pPr>
      <w:hyperlink w:anchor="_Toc493273845" w:history="1">
        <w:r w:rsidR="00F3717C" w:rsidRPr="00125741">
          <w:rPr>
            <w:rStyle w:val="af3"/>
            <w:rFonts w:hint="eastAsia"/>
            <w:noProof/>
          </w:rPr>
          <w:t>（１３）展示資料の維持管理</w:t>
        </w:r>
        <w:r w:rsidR="00F3717C">
          <w:rPr>
            <w:noProof/>
            <w:webHidden/>
          </w:rPr>
          <w:tab/>
        </w:r>
        <w:r w:rsidR="00F3717C">
          <w:rPr>
            <w:noProof/>
            <w:webHidden/>
          </w:rPr>
          <w:fldChar w:fldCharType="begin"/>
        </w:r>
        <w:r w:rsidR="00F3717C">
          <w:rPr>
            <w:noProof/>
            <w:webHidden/>
          </w:rPr>
          <w:instrText xml:space="preserve"> PAGEREF _Toc493273845 \h </w:instrText>
        </w:r>
        <w:r w:rsidR="00F3717C">
          <w:rPr>
            <w:noProof/>
            <w:webHidden/>
          </w:rPr>
        </w:r>
        <w:r w:rsidR="00F3717C">
          <w:rPr>
            <w:noProof/>
            <w:webHidden/>
          </w:rPr>
          <w:fldChar w:fldCharType="separate"/>
        </w:r>
        <w:r w:rsidR="00F3717C">
          <w:rPr>
            <w:noProof/>
            <w:webHidden/>
          </w:rPr>
          <w:t>131</w:t>
        </w:r>
        <w:r w:rsidR="00F3717C">
          <w:rPr>
            <w:noProof/>
            <w:webHidden/>
          </w:rPr>
          <w:fldChar w:fldCharType="end"/>
        </w:r>
      </w:hyperlink>
    </w:p>
    <w:p w14:paraId="07E873E4" w14:textId="77777777" w:rsidR="00F3717C" w:rsidRDefault="00CA378E" w:rsidP="00F3717C">
      <w:pPr>
        <w:pStyle w:val="41"/>
        <w:tabs>
          <w:tab w:val="right" w:leader="dot" w:pos="8494"/>
        </w:tabs>
        <w:ind w:left="600"/>
        <w:rPr>
          <w:noProof/>
        </w:rPr>
      </w:pPr>
      <w:hyperlink w:anchor="_Toc493273846" w:history="1">
        <w:r w:rsidR="00F3717C" w:rsidRPr="00125741">
          <w:rPr>
            <w:rStyle w:val="af3"/>
            <w:rFonts w:hint="eastAsia"/>
            <w:noProof/>
          </w:rPr>
          <w:t>（１４）太陽の塔入館者数の増加措置（企画展の企画・実施）</w:t>
        </w:r>
        <w:r w:rsidR="00F3717C">
          <w:rPr>
            <w:noProof/>
            <w:webHidden/>
          </w:rPr>
          <w:tab/>
        </w:r>
        <w:r w:rsidR="00F3717C">
          <w:rPr>
            <w:noProof/>
            <w:webHidden/>
          </w:rPr>
          <w:fldChar w:fldCharType="begin"/>
        </w:r>
        <w:r w:rsidR="00F3717C">
          <w:rPr>
            <w:noProof/>
            <w:webHidden/>
          </w:rPr>
          <w:instrText xml:space="preserve"> PAGEREF _Toc493273846 \h </w:instrText>
        </w:r>
        <w:r w:rsidR="00F3717C">
          <w:rPr>
            <w:noProof/>
            <w:webHidden/>
          </w:rPr>
        </w:r>
        <w:r w:rsidR="00F3717C">
          <w:rPr>
            <w:noProof/>
            <w:webHidden/>
          </w:rPr>
          <w:fldChar w:fldCharType="separate"/>
        </w:r>
        <w:r w:rsidR="00F3717C">
          <w:rPr>
            <w:noProof/>
            <w:webHidden/>
          </w:rPr>
          <w:t>131</w:t>
        </w:r>
        <w:r w:rsidR="00F3717C">
          <w:rPr>
            <w:noProof/>
            <w:webHidden/>
          </w:rPr>
          <w:fldChar w:fldCharType="end"/>
        </w:r>
      </w:hyperlink>
    </w:p>
    <w:p w14:paraId="7BB2A7B3" w14:textId="77777777" w:rsidR="00F3717C" w:rsidRDefault="00CA378E" w:rsidP="00F3717C">
      <w:pPr>
        <w:pStyle w:val="41"/>
        <w:tabs>
          <w:tab w:val="right" w:leader="dot" w:pos="8494"/>
        </w:tabs>
        <w:ind w:left="600"/>
        <w:rPr>
          <w:noProof/>
        </w:rPr>
      </w:pPr>
      <w:hyperlink w:anchor="_Toc493273847" w:history="1">
        <w:r w:rsidR="00F3717C" w:rsidRPr="00125741">
          <w:rPr>
            <w:rStyle w:val="af3"/>
            <w:rFonts w:hint="eastAsia"/>
            <w:noProof/>
          </w:rPr>
          <w:t>（１５）内部空間におけるグラフィックデザインの展示更新</w:t>
        </w:r>
        <w:r w:rsidR="00F3717C">
          <w:rPr>
            <w:noProof/>
            <w:webHidden/>
          </w:rPr>
          <w:tab/>
        </w:r>
        <w:r w:rsidR="00F3717C">
          <w:rPr>
            <w:noProof/>
            <w:webHidden/>
          </w:rPr>
          <w:fldChar w:fldCharType="begin"/>
        </w:r>
        <w:r w:rsidR="00F3717C">
          <w:rPr>
            <w:noProof/>
            <w:webHidden/>
          </w:rPr>
          <w:instrText xml:space="preserve"> PAGEREF _Toc493273847 \h </w:instrText>
        </w:r>
        <w:r w:rsidR="00F3717C">
          <w:rPr>
            <w:noProof/>
            <w:webHidden/>
          </w:rPr>
        </w:r>
        <w:r w:rsidR="00F3717C">
          <w:rPr>
            <w:noProof/>
            <w:webHidden/>
          </w:rPr>
          <w:fldChar w:fldCharType="separate"/>
        </w:r>
        <w:r w:rsidR="00F3717C">
          <w:rPr>
            <w:noProof/>
            <w:webHidden/>
          </w:rPr>
          <w:t>131</w:t>
        </w:r>
        <w:r w:rsidR="00F3717C">
          <w:rPr>
            <w:noProof/>
            <w:webHidden/>
          </w:rPr>
          <w:fldChar w:fldCharType="end"/>
        </w:r>
      </w:hyperlink>
    </w:p>
    <w:p w14:paraId="0FD86EDF" w14:textId="77777777" w:rsidR="00F3717C" w:rsidRDefault="00CA378E" w:rsidP="00F3717C">
      <w:pPr>
        <w:pStyle w:val="41"/>
        <w:tabs>
          <w:tab w:val="right" w:leader="dot" w:pos="8494"/>
        </w:tabs>
        <w:ind w:left="600"/>
        <w:rPr>
          <w:noProof/>
        </w:rPr>
      </w:pPr>
      <w:hyperlink w:anchor="_Toc493273848" w:history="1">
        <w:r w:rsidR="00F3717C" w:rsidRPr="00125741">
          <w:rPr>
            <w:rStyle w:val="af3"/>
            <w:rFonts w:hint="eastAsia"/>
            <w:noProof/>
          </w:rPr>
          <w:t>（１６）太陽の塔周年記念イベントの開催</w:t>
        </w:r>
        <w:r w:rsidR="00F3717C">
          <w:rPr>
            <w:noProof/>
            <w:webHidden/>
          </w:rPr>
          <w:tab/>
        </w:r>
        <w:r w:rsidR="00F3717C">
          <w:rPr>
            <w:noProof/>
            <w:webHidden/>
          </w:rPr>
          <w:fldChar w:fldCharType="begin"/>
        </w:r>
        <w:r w:rsidR="00F3717C">
          <w:rPr>
            <w:noProof/>
            <w:webHidden/>
          </w:rPr>
          <w:instrText xml:space="preserve"> PAGEREF _Toc493273848 \h </w:instrText>
        </w:r>
        <w:r w:rsidR="00F3717C">
          <w:rPr>
            <w:noProof/>
            <w:webHidden/>
          </w:rPr>
        </w:r>
        <w:r w:rsidR="00F3717C">
          <w:rPr>
            <w:noProof/>
            <w:webHidden/>
          </w:rPr>
          <w:fldChar w:fldCharType="separate"/>
        </w:r>
        <w:r w:rsidR="00F3717C">
          <w:rPr>
            <w:noProof/>
            <w:webHidden/>
          </w:rPr>
          <w:t>131</w:t>
        </w:r>
        <w:r w:rsidR="00F3717C">
          <w:rPr>
            <w:noProof/>
            <w:webHidden/>
          </w:rPr>
          <w:fldChar w:fldCharType="end"/>
        </w:r>
      </w:hyperlink>
    </w:p>
    <w:p w14:paraId="7D22299D" w14:textId="77777777" w:rsidR="00F3717C" w:rsidRDefault="00CA378E" w:rsidP="00F3717C">
      <w:pPr>
        <w:pStyle w:val="41"/>
        <w:tabs>
          <w:tab w:val="right" w:leader="dot" w:pos="8494"/>
        </w:tabs>
        <w:ind w:left="600"/>
        <w:rPr>
          <w:noProof/>
        </w:rPr>
      </w:pPr>
      <w:hyperlink w:anchor="_Toc493273849" w:history="1">
        <w:r w:rsidR="00F3717C" w:rsidRPr="00125741">
          <w:rPr>
            <w:rStyle w:val="af3"/>
            <w:rFonts w:hint="eastAsia"/>
            <w:noProof/>
          </w:rPr>
          <w:t>（１７）施設の保守点検</w:t>
        </w:r>
        <w:r w:rsidR="00F3717C">
          <w:rPr>
            <w:noProof/>
            <w:webHidden/>
          </w:rPr>
          <w:tab/>
        </w:r>
        <w:r w:rsidR="00F3717C">
          <w:rPr>
            <w:noProof/>
            <w:webHidden/>
          </w:rPr>
          <w:fldChar w:fldCharType="begin"/>
        </w:r>
        <w:r w:rsidR="00F3717C">
          <w:rPr>
            <w:noProof/>
            <w:webHidden/>
          </w:rPr>
          <w:instrText xml:space="preserve"> PAGEREF _Toc493273849 \h </w:instrText>
        </w:r>
        <w:r w:rsidR="00F3717C">
          <w:rPr>
            <w:noProof/>
            <w:webHidden/>
          </w:rPr>
        </w:r>
        <w:r w:rsidR="00F3717C">
          <w:rPr>
            <w:noProof/>
            <w:webHidden/>
          </w:rPr>
          <w:fldChar w:fldCharType="separate"/>
        </w:r>
        <w:r w:rsidR="00F3717C">
          <w:rPr>
            <w:noProof/>
            <w:webHidden/>
          </w:rPr>
          <w:t>131</w:t>
        </w:r>
        <w:r w:rsidR="00F3717C">
          <w:rPr>
            <w:noProof/>
            <w:webHidden/>
          </w:rPr>
          <w:fldChar w:fldCharType="end"/>
        </w:r>
      </w:hyperlink>
    </w:p>
    <w:p w14:paraId="22A36C9D" w14:textId="77777777" w:rsidR="00F3717C" w:rsidRDefault="00CA378E" w:rsidP="00F3717C">
      <w:pPr>
        <w:pStyle w:val="41"/>
        <w:tabs>
          <w:tab w:val="right" w:leader="dot" w:pos="8494"/>
        </w:tabs>
        <w:ind w:left="600"/>
        <w:rPr>
          <w:noProof/>
        </w:rPr>
      </w:pPr>
      <w:hyperlink w:anchor="_Toc493273850" w:history="1">
        <w:r w:rsidR="00F3717C" w:rsidRPr="00125741">
          <w:rPr>
            <w:rStyle w:val="af3"/>
            <w:rFonts w:hint="eastAsia"/>
            <w:noProof/>
          </w:rPr>
          <w:t>（１８）グッズ販売コーナー</w:t>
        </w:r>
        <w:r w:rsidR="00F3717C">
          <w:rPr>
            <w:noProof/>
            <w:webHidden/>
          </w:rPr>
          <w:tab/>
        </w:r>
        <w:r w:rsidR="00F3717C">
          <w:rPr>
            <w:noProof/>
            <w:webHidden/>
          </w:rPr>
          <w:fldChar w:fldCharType="begin"/>
        </w:r>
        <w:r w:rsidR="00F3717C">
          <w:rPr>
            <w:noProof/>
            <w:webHidden/>
          </w:rPr>
          <w:instrText xml:space="preserve"> PAGEREF _Toc493273850 \h </w:instrText>
        </w:r>
        <w:r w:rsidR="00F3717C">
          <w:rPr>
            <w:noProof/>
            <w:webHidden/>
          </w:rPr>
        </w:r>
        <w:r w:rsidR="00F3717C">
          <w:rPr>
            <w:noProof/>
            <w:webHidden/>
          </w:rPr>
          <w:fldChar w:fldCharType="separate"/>
        </w:r>
        <w:r w:rsidR="00F3717C">
          <w:rPr>
            <w:noProof/>
            <w:webHidden/>
          </w:rPr>
          <w:t>132</w:t>
        </w:r>
        <w:r w:rsidR="00F3717C">
          <w:rPr>
            <w:noProof/>
            <w:webHidden/>
          </w:rPr>
          <w:fldChar w:fldCharType="end"/>
        </w:r>
      </w:hyperlink>
    </w:p>
    <w:p w14:paraId="728A912F" w14:textId="77777777" w:rsidR="00F3717C" w:rsidRDefault="00CA378E" w:rsidP="00F3717C">
      <w:pPr>
        <w:pStyle w:val="41"/>
        <w:tabs>
          <w:tab w:val="right" w:leader="dot" w:pos="8494"/>
        </w:tabs>
        <w:ind w:left="600"/>
        <w:rPr>
          <w:noProof/>
        </w:rPr>
      </w:pPr>
      <w:hyperlink w:anchor="_Toc493273851" w:history="1">
        <w:r w:rsidR="00F3717C" w:rsidRPr="00125741">
          <w:rPr>
            <w:rStyle w:val="af3"/>
            <w:rFonts w:hint="eastAsia"/>
            <w:noProof/>
          </w:rPr>
          <w:t>（１９）その他の補足事項</w:t>
        </w:r>
        <w:r w:rsidR="00F3717C">
          <w:rPr>
            <w:noProof/>
            <w:webHidden/>
          </w:rPr>
          <w:tab/>
        </w:r>
        <w:r w:rsidR="00F3717C">
          <w:rPr>
            <w:noProof/>
            <w:webHidden/>
          </w:rPr>
          <w:fldChar w:fldCharType="begin"/>
        </w:r>
        <w:r w:rsidR="00F3717C">
          <w:rPr>
            <w:noProof/>
            <w:webHidden/>
          </w:rPr>
          <w:instrText xml:space="preserve"> PAGEREF _Toc493273851 \h </w:instrText>
        </w:r>
        <w:r w:rsidR="00F3717C">
          <w:rPr>
            <w:noProof/>
            <w:webHidden/>
          </w:rPr>
        </w:r>
        <w:r w:rsidR="00F3717C">
          <w:rPr>
            <w:noProof/>
            <w:webHidden/>
          </w:rPr>
          <w:fldChar w:fldCharType="separate"/>
        </w:r>
        <w:r w:rsidR="00F3717C">
          <w:rPr>
            <w:noProof/>
            <w:webHidden/>
          </w:rPr>
          <w:t>132</w:t>
        </w:r>
        <w:r w:rsidR="00F3717C">
          <w:rPr>
            <w:noProof/>
            <w:webHidden/>
          </w:rPr>
          <w:fldChar w:fldCharType="end"/>
        </w:r>
      </w:hyperlink>
    </w:p>
    <w:p w14:paraId="48F0A339" w14:textId="77777777" w:rsidR="00F3717C" w:rsidRDefault="00CA378E">
      <w:pPr>
        <w:pStyle w:val="31"/>
        <w:rPr>
          <w:noProof/>
          <w:sz w:val="21"/>
          <w:szCs w:val="22"/>
        </w:rPr>
      </w:pPr>
      <w:hyperlink w:anchor="_Toc493273852" w:history="1">
        <w:r w:rsidR="00F3717C" w:rsidRPr="00125741">
          <w:rPr>
            <w:rStyle w:val="af3"/>
            <w:rFonts w:hint="eastAsia"/>
            <w:noProof/>
          </w:rPr>
          <w:t>７．運動施設</w:t>
        </w:r>
        <w:r w:rsidR="00F3717C">
          <w:rPr>
            <w:noProof/>
            <w:webHidden/>
          </w:rPr>
          <w:tab/>
        </w:r>
        <w:r w:rsidR="00F3717C">
          <w:rPr>
            <w:noProof/>
            <w:webHidden/>
          </w:rPr>
          <w:fldChar w:fldCharType="begin"/>
        </w:r>
        <w:r w:rsidR="00F3717C">
          <w:rPr>
            <w:noProof/>
            <w:webHidden/>
          </w:rPr>
          <w:instrText xml:space="preserve"> PAGEREF _Toc493273852 \h </w:instrText>
        </w:r>
        <w:r w:rsidR="00F3717C">
          <w:rPr>
            <w:noProof/>
            <w:webHidden/>
          </w:rPr>
        </w:r>
        <w:r w:rsidR="00F3717C">
          <w:rPr>
            <w:noProof/>
            <w:webHidden/>
          </w:rPr>
          <w:fldChar w:fldCharType="separate"/>
        </w:r>
        <w:r w:rsidR="00F3717C">
          <w:rPr>
            <w:noProof/>
            <w:webHidden/>
          </w:rPr>
          <w:t>133</w:t>
        </w:r>
        <w:r w:rsidR="00F3717C">
          <w:rPr>
            <w:noProof/>
            <w:webHidden/>
          </w:rPr>
          <w:fldChar w:fldCharType="end"/>
        </w:r>
      </w:hyperlink>
    </w:p>
    <w:p w14:paraId="52B291CE" w14:textId="77777777" w:rsidR="00F3717C" w:rsidRDefault="00CA378E" w:rsidP="00F3717C">
      <w:pPr>
        <w:pStyle w:val="41"/>
        <w:tabs>
          <w:tab w:val="right" w:leader="dot" w:pos="8494"/>
        </w:tabs>
        <w:ind w:left="600"/>
        <w:rPr>
          <w:noProof/>
        </w:rPr>
      </w:pPr>
      <w:hyperlink w:anchor="_Toc493273853" w:history="1">
        <w:r w:rsidR="00F3717C" w:rsidRPr="00125741">
          <w:rPr>
            <w:rStyle w:val="af3"/>
            <w:rFonts w:hint="eastAsia"/>
            <w:noProof/>
          </w:rPr>
          <w:t>（１）業務概要</w:t>
        </w:r>
        <w:r w:rsidR="00F3717C">
          <w:rPr>
            <w:noProof/>
            <w:webHidden/>
          </w:rPr>
          <w:tab/>
        </w:r>
        <w:r w:rsidR="00F3717C">
          <w:rPr>
            <w:noProof/>
            <w:webHidden/>
          </w:rPr>
          <w:fldChar w:fldCharType="begin"/>
        </w:r>
        <w:r w:rsidR="00F3717C">
          <w:rPr>
            <w:noProof/>
            <w:webHidden/>
          </w:rPr>
          <w:instrText xml:space="preserve"> PAGEREF _Toc493273853 \h </w:instrText>
        </w:r>
        <w:r w:rsidR="00F3717C">
          <w:rPr>
            <w:noProof/>
            <w:webHidden/>
          </w:rPr>
        </w:r>
        <w:r w:rsidR="00F3717C">
          <w:rPr>
            <w:noProof/>
            <w:webHidden/>
          </w:rPr>
          <w:fldChar w:fldCharType="separate"/>
        </w:r>
        <w:r w:rsidR="00F3717C">
          <w:rPr>
            <w:noProof/>
            <w:webHidden/>
          </w:rPr>
          <w:t>133</w:t>
        </w:r>
        <w:r w:rsidR="00F3717C">
          <w:rPr>
            <w:noProof/>
            <w:webHidden/>
          </w:rPr>
          <w:fldChar w:fldCharType="end"/>
        </w:r>
      </w:hyperlink>
    </w:p>
    <w:p w14:paraId="27906C58" w14:textId="77777777" w:rsidR="00F3717C" w:rsidRDefault="00CA378E" w:rsidP="00F3717C">
      <w:pPr>
        <w:pStyle w:val="41"/>
        <w:tabs>
          <w:tab w:val="right" w:leader="dot" w:pos="8494"/>
        </w:tabs>
        <w:ind w:left="600"/>
        <w:rPr>
          <w:noProof/>
        </w:rPr>
      </w:pPr>
      <w:hyperlink w:anchor="_Toc493273854" w:history="1">
        <w:r w:rsidR="00F3717C" w:rsidRPr="00125741">
          <w:rPr>
            <w:rStyle w:val="af3"/>
            <w:rFonts w:hint="eastAsia"/>
            <w:noProof/>
          </w:rPr>
          <w:t>（２）施設概要</w:t>
        </w:r>
        <w:r w:rsidR="00F3717C">
          <w:rPr>
            <w:noProof/>
            <w:webHidden/>
          </w:rPr>
          <w:tab/>
        </w:r>
        <w:r w:rsidR="00F3717C">
          <w:rPr>
            <w:noProof/>
            <w:webHidden/>
          </w:rPr>
          <w:fldChar w:fldCharType="begin"/>
        </w:r>
        <w:r w:rsidR="00F3717C">
          <w:rPr>
            <w:noProof/>
            <w:webHidden/>
          </w:rPr>
          <w:instrText xml:space="preserve"> PAGEREF _Toc493273854 \h </w:instrText>
        </w:r>
        <w:r w:rsidR="00F3717C">
          <w:rPr>
            <w:noProof/>
            <w:webHidden/>
          </w:rPr>
        </w:r>
        <w:r w:rsidR="00F3717C">
          <w:rPr>
            <w:noProof/>
            <w:webHidden/>
          </w:rPr>
          <w:fldChar w:fldCharType="separate"/>
        </w:r>
        <w:r w:rsidR="00F3717C">
          <w:rPr>
            <w:noProof/>
            <w:webHidden/>
          </w:rPr>
          <w:t>133</w:t>
        </w:r>
        <w:r w:rsidR="00F3717C">
          <w:rPr>
            <w:noProof/>
            <w:webHidden/>
          </w:rPr>
          <w:fldChar w:fldCharType="end"/>
        </w:r>
      </w:hyperlink>
    </w:p>
    <w:p w14:paraId="6A994402" w14:textId="77777777" w:rsidR="00F3717C" w:rsidRDefault="00CA378E" w:rsidP="00F3717C">
      <w:pPr>
        <w:pStyle w:val="41"/>
        <w:tabs>
          <w:tab w:val="right" w:leader="dot" w:pos="8494"/>
        </w:tabs>
        <w:ind w:left="600"/>
        <w:rPr>
          <w:noProof/>
        </w:rPr>
      </w:pPr>
      <w:hyperlink w:anchor="_Toc493273855" w:history="1">
        <w:r w:rsidR="00F3717C" w:rsidRPr="00125741">
          <w:rPr>
            <w:rStyle w:val="af3"/>
            <w:rFonts w:hint="eastAsia"/>
            <w:noProof/>
          </w:rPr>
          <w:t>（３）体制</w:t>
        </w:r>
        <w:r w:rsidR="00F3717C">
          <w:rPr>
            <w:noProof/>
            <w:webHidden/>
          </w:rPr>
          <w:tab/>
        </w:r>
        <w:r w:rsidR="00F3717C">
          <w:rPr>
            <w:noProof/>
            <w:webHidden/>
          </w:rPr>
          <w:fldChar w:fldCharType="begin"/>
        </w:r>
        <w:r w:rsidR="00F3717C">
          <w:rPr>
            <w:noProof/>
            <w:webHidden/>
          </w:rPr>
          <w:instrText xml:space="preserve"> PAGEREF _Toc493273855 \h </w:instrText>
        </w:r>
        <w:r w:rsidR="00F3717C">
          <w:rPr>
            <w:noProof/>
            <w:webHidden/>
          </w:rPr>
        </w:r>
        <w:r w:rsidR="00F3717C">
          <w:rPr>
            <w:noProof/>
            <w:webHidden/>
          </w:rPr>
          <w:fldChar w:fldCharType="separate"/>
        </w:r>
        <w:r w:rsidR="00F3717C">
          <w:rPr>
            <w:noProof/>
            <w:webHidden/>
          </w:rPr>
          <w:t>134</w:t>
        </w:r>
        <w:r w:rsidR="00F3717C">
          <w:rPr>
            <w:noProof/>
            <w:webHidden/>
          </w:rPr>
          <w:fldChar w:fldCharType="end"/>
        </w:r>
      </w:hyperlink>
    </w:p>
    <w:p w14:paraId="14D2EAFA" w14:textId="77777777" w:rsidR="00F3717C" w:rsidRDefault="00CA378E" w:rsidP="00F3717C">
      <w:pPr>
        <w:pStyle w:val="41"/>
        <w:tabs>
          <w:tab w:val="right" w:leader="dot" w:pos="8494"/>
        </w:tabs>
        <w:ind w:left="600"/>
        <w:rPr>
          <w:noProof/>
        </w:rPr>
      </w:pPr>
      <w:hyperlink w:anchor="_Toc493273856" w:history="1">
        <w:r w:rsidR="00F3717C" w:rsidRPr="00125741">
          <w:rPr>
            <w:rStyle w:val="af3"/>
            <w:rFonts w:hint="eastAsia"/>
            <w:noProof/>
          </w:rPr>
          <w:t>（４）各地区の維持管理業務</w:t>
        </w:r>
        <w:r w:rsidR="00F3717C">
          <w:rPr>
            <w:noProof/>
            <w:webHidden/>
          </w:rPr>
          <w:tab/>
        </w:r>
        <w:r w:rsidR="00F3717C">
          <w:rPr>
            <w:noProof/>
            <w:webHidden/>
          </w:rPr>
          <w:fldChar w:fldCharType="begin"/>
        </w:r>
        <w:r w:rsidR="00F3717C">
          <w:rPr>
            <w:noProof/>
            <w:webHidden/>
          </w:rPr>
          <w:instrText xml:space="preserve"> PAGEREF _Toc493273856 \h </w:instrText>
        </w:r>
        <w:r w:rsidR="00F3717C">
          <w:rPr>
            <w:noProof/>
            <w:webHidden/>
          </w:rPr>
        </w:r>
        <w:r w:rsidR="00F3717C">
          <w:rPr>
            <w:noProof/>
            <w:webHidden/>
          </w:rPr>
          <w:fldChar w:fldCharType="separate"/>
        </w:r>
        <w:r w:rsidR="00F3717C">
          <w:rPr>
            <w:noProof/>
            <w:webHidden/>
          </w:rPr>
          <w:t>134</w:t>
        </w:r>
        <w:r w:rsidR="00F3717C">
          <w:rPr>
            <w:noProof/>
            <w:webHidden/>
          </w:rPr>
          <w:fldChar w:fldCharType="end"/>
        </w:r>
      </w:hyperlink>
    </w:p>
    <w:p w14:paraId="7A8D4206" w14:textId="77777777" w:rsidR="00F3717C" w:rsidRDefault="00CA378E" w:rsidP="00F3717C">
      <w:pPr>
        <w:pStyle w:val="51"/>
        <w:tabs>
          <w:tab w:val="right" w:leader="dot" w:pos="8494"/>
        </w:tabs>
        <w:ind w:left="800"/>
        <w:rPr>
          <w:noProof/>
        </w:rPr>
      </w:pPr>
      <w:hyperlink w:anchor="_Toc493273857" w:history="1">
        <w:r w:rsidR="00F3717C" w:rsidRPr="00125741">
          <w:rPr>
            <w:rStyle w:val="af3"/>
            <w:rFonts w:hint="eastAsia"/>
            <w:noProof/>
          </w:rPr>
          <w:t>１）グラウンド及びコート等の良好なコンディション維持</w:t>
        </w:r>
        <w:r w:rsidR="00F3717C">
          <w:rPr>
            <w:noProof/>
            <w:webHidden/>
          </w:rPr>
          <w:tab/>
        </w:r>
        <w:r w:rsidR="00F3717C">
          <w:rPr>
            <w:noProof/>
            <w:webHidden/>
          </w:rPr>
          <w:fldChar w:fldCharType="begin"/>
        </w:r>
        <w:r w:rsidR="00F3717C">
          <w:rPr>
            <w:noProof/>
            <w:webHidden/>
          </w:rPr>
          <w:instrText xml:space="preserve"> PAGEREF _Toc493273857 \h </w:instrText>
        </w:r>
        <w:r w:rsidR="00F3717C">
          <w:rPr>
            <w:noProof/>
            <w:webHidden/>
          </w:rPr>
        </w:r>
        <w:r w:rsidR="00F3717C">
          <w:rPr>
            <w:noProof/>
            <w:webHidden/>
          </w:rPr>
          <w:fldChar w:fldCharType="separate"/>
        </w:r>
        <w:r w:rsidR="00F3717C">
          <w:rPr>
            <w:noProof/>
            <w:webHidden/>
          </w:rPr>
          <w:t>134</w:t>
        </w:r>
        <w:r w:rsidR="00F3717C">
          <w:rPr>
            <w:noProof/>
            <w:webHidden/>
          </w:rPr>
          <w:fldChar w:fldCharType="end"/>
        </w:r>
      </w:hyperlink>
    </w:p>
    <w:p w14:paraId="182ACBC8" w14:textId="77777777" w:rsidR="00F3717C" w:rsidRDefault="00CA378E" w:rsidP="00F3717C">
      <w:pPr>
        <w:pStyle w:val="51"/>
        <w:tabs>
          <w:tab w:val="right" w:leader="dot" w:pos="8494"/>
        </w:tabs>
        <w:ind w:left="800"/>
        <w:rPr>
          <w:noProof/>
        </w:rPr>
      </w:pPr>
      <w:hyperlink w:anchor="_Toc493273858" w:history="1">
        <w:r w:rsidR="00F3717C" w:rsidRPr="00125741">
          <w:rPr>
            <w:rStyle w:val="af3"/>
            <w:rFonts w:hint="eastAsia"/>
            <w:noProof/>
          </w:rPr>
          <w:t>２）施設の清掃</w:t>
        </w:r>
        <w:r w:rsidR="00F3717C">
          <w:rPr>
            <w:noProof/>
            <w:webHidden/>
          </w:rPr>
          <w:tab/>
        </w:r>
        <w:r w:rsidR="00F3717C">
          <w:rPr>
            <w:noProof/>
            <w:webHidden/>
          </w:rPr>
          <w:fldChar w:fldCharType="begin"/>
        </w:r>
        <w:r w:rsidR="00F3717C">
          <w:rPr>
            <w:noProof/>
            <w:webHidden/>
          </w:rPr>
          <w:instrText xml:space="preserve"> PAGEREF _Toc493273858 \h </w:instrText>
        </w:r>
        <w:r w:rsidR="00F3717C">
          <w:rPr>
            <w:noProof/>
            <w:webHidden/>
          </w:rPr>
        </w:r>
        <w:r w:rsidR="00F3717C">
          <w:rPr>
            <w:noProof/>
            <w:webHidden/>
          </w:rPr>
          <w:fldChar w:fldCharType="separate"/>
        </w:r>
        <w:r w:rsidR="00F3717C">
          <w:rPr>
            <w:noProof/>
            <w:webHidden/>
          </w:rPr>
          <w:t>134</w:t>
        </w:r>
        <w:r w:rsidR="00F3717C">
          <w:rPr>
            <w:noProof/>
            <w:webHidden/>
          </w:rPr>
          <w:fldChar w:fldCharType="end"/>
        </w:r>
      </w:hyperlink>
    </w:p>
    <w:p w14:paraId="3CD864D7" w14:textId="77777777" w:rsidR="00F3717C" w:rsidRDefault="00CA378E" w:rsidP="00F3717C">
      <w:pPr>
        <w:pStyle w:val="41"/>
        <w:tabs>
          <w:tab w:val="right" w:leader="dot" w:pos="8494"/>
        </w:tabs>
        <w:ind w:left="600"/>
        <w:rPr>
          <w:noProof/>
        </w:rPr>
      </w:pPr>
      <w:hyperlink w:anchor="_Toc493273859" w:history="1">
        <w:r w:rsidR="00F3717C" w:rsidRPr="00125741">
          <w:rPr>
            <w:rStyle w:val="af3"/>
            <w:rFonts w:hint="eastAsia"/>
            <w:noProof/>
          </w:rPr>
          <w:t>（５）スポーツ教室及びスポーツ大会の実施（自主事業）</w:t>
        </w:r>
        <w:r w:rsidR="00F3717C">
          <w:rPr>
            <w:noProof/>
            <w:webHidden/>
          </w:rPr>
          <w:tab/>
        </w:r>
        <w:r w:rsidR="00F3717C">
          <w:rPr>
            <w:noProof/>
            <w:webHidden/>
          </w:rPr>
          <w:fldChar w:fldCharType="begin"/>
        </w:r>
        <w:r w:rsidR="00F3717C">
          <w:rPr>
            <w:noProof/>
            <w:webHidden/>
          </w:rPr>
          <w:instrText xml:space="preserve"> PAGEREF _Toc493273859 \h </w:instrText>
        </w:r>
        <w:r w:rsidR="00F3717C">
          <w:rPr>
            <w:noProof/>
            <w:webHidden/>
          </w:rPr>
        </w:r>
        <w:r w:rsidR="00F3717C">
          <w:rPr>
            <w:noProof/>
            <w:webHidden/>
          </w:rPr>
          <w:fldChar w:fldCharType="separate"/>
        </w:r>
        <w:r w:rsidR="00F3717C">
          <w:rPr>
            <w:noProof/>
            <w:webHidden/>
          </w:rPr>
          <w:t>135</w:t>
        </w:r>
        <w:r w:rsidR="00F3717C">
          <w:rPr>
            <w:noProof/>
            <w:webHidden/>
          </w:rPr>
          <w:fldChar w:fldCharType="end"/>
        </w:r>
      </w:hyperlink>
    </w:p>
    <w:p w14:paraId="54A153E3" w14:textId="77777777" w:rsidR="00F3717C" w:rsidRDefault="00CA378E" w:rsidP="00F3717C">
      <w:pPr>
        <w:pStyle w:val="41"/>
        <w:tabs>
          <w:tab w:val="right" w:leader="dot" w:pos="8494"/>
        </w:tabs>
        <w:ind w:left="600"/>
        <w:rPr>
          <w:noProof/>
        </w:rPr>
      </w:pPr>
      <w:hyperlink w:anchor="_Toc493273860" w:history="1">
        <w:r w:rsidR="00F3717C" w:rsidRPr="00125741">
          <w:rPr>
            <w:rStyle w:val="af3"/>
            <w:rFonts w:hint="eastAsia"/>
            <w:noProof/>
          </w:rPr>
          <w:t>（６）プロスポーツなどスポーツ大会の誘致（自主事業）</w:t>
        </w:r>
        <w:r w:rsidR="00F3717C">
          <w:rPr>
            <w:noProof/>
            <w:webHidden/>
          </w:rPr>
          <w:tab/>
        </w:r>
        <w:r w:rsidR="00F3717C">
          <w:rPr>
            <w:noProof/>
            <w:webHidden/>
          </w:rPr>
          <w:fldChar w:fldCharType="begin"/>
        </w:r>
        <w:r w:rsidR="00F3717C">
          <w:rPr>
            <w:noProof/>
            <w:webHidden/>
          </w:rPr>
          <w:instrText xml:space="preserve"> PAGEREF _Toc493273860 \h </w:instrText>
        </w:r>
        <w:r w:rsidR="00F3717C">
          <w:rPr>
            <w:noProof/>
            <w:webHidden/>
          </w:rPr>
        </w:r>
        <w:r w:rsidR="00F3717C">
          <w:rPr>
            <w:noProof/>
            <w:webHidden/>
          </w:rPr>
          <w:fldChar w:fldCharType="separate"/>
        </w:r>
        <w:r w:rsidR="00F3717C">
          <w:rPr>
            <w:noProof/>
            <w:webHidden/>
          </w:rPr>
          <w:t>138</w:t>
        </w:r>
        <w:r w:rsidR="00F3717C">
          <w:rPr>
            <w:noProof/>
            <w:webHidden/>
          </w:rPr>
          <w:fldChar w:fldCharType="end"/>
        </w:r>
      </w:hyperlink>
    </w:p>
    <w:p w14:paraId="4C1C05C1" w14:textId="77777777" w:rsidR="00F3717C" w:rsidRDefault="00CA378E" w:rsidP="00F3717C">
      <w:pPr>
        <w:pStyle w:val="41"/>
        <w:tabs>
          <w:tab w:val="right" w:leader="dot" w:pos="8494"/>
        </w:tabs>
        <w:ind w:left="600"/>
        <w:rPr>
          <w:noProof/>
        </w:rPr>
      </w:pPr>
      <w:hyperlink w:anchor="_Toc493273861" w:history="1">
        <w:r w:rsidR="00F3717C" w:rsidRPr="00125741">
          <w:rPr>
            <w:rStyle w:val="af3"/>
            <w:rFonts w:hint="eastAsia"/>
            <w:noProof/>
          </w:rPr>
          <w:t>（７）その他</w:t>
        </w:r>
        <w:r w:rsidR="00F3717C">
          <w:rPr>
            <w:noProof/>
            <w:webHidden/>
          </w:rPr>
          <w:tab/>
        </w:r>
        <w:r w:rsidR="00F3717C">
          <w:rPr>
            <w:noProof/>
            <w:webHidden/>
          </w:rPr>
          <w:fldChar w:fldCharType="begin"/>
        </w:r>
        <w:r w:rsidR="00F3717C">
          <w:rPr>
            <w:noProof/>
            <w:webHidden/>
          </w:rPr>
          <w:instrText xml:space="preserve"> PAGEREF _Toc493273861 \h </w:instrText>
        </w:r>
        <w:r w:rsidR="00F3717C">
          <w:rPr>
            <w:noProof/>
            <w:webHidden/>
          </w:rPr>
        </w:r>
        <w:r w:rsidR="00F3717C">
          <w:rPr>
            <w:noProof/>
            <w:webHidden/>
          </w:rPr>
          <w:fldChar w:fldCharType="separate"/>
        </w:r>
        <w:r w:rsidR="00F3717C">
          <w:rPr>
            <w:noProof/>
            <w:webHidden/>
          </w:rPr>
          <w:t>138</w:t>
        </w:r>
        <w:r w:rsidR="00F3717C">
          <w:rPr>
            <w:noProof/>
            <w:webHidden/>
          </w:rPr>
          <w:fldChar w:fldCharType="end"/>
        </w:r>
      </w:hyperlink>
    </w:p>
    <w:p w14:paraId="6A15923B" w14:textId="77777777" w:rsidR="00F3717C" w:rsidRDefault="00CA378E">
      <w:pPr>
        <w:pStyle w:val="31"/>
        <w:rPr>
          <w:noProof/>
          <w:sz w:val="21"/>
          <w:szCs w:val="22"/>
        </w:rPr>
      </w:pPr>
      <w:hyperlink w:anchor="_Toc493273862" w:history="1">
        <w:r w:rsidR="00F3717C" w:rsidRPr="00125741">
          <w:rPr>
            <w:rStyle w:val="af3"/>
            <w:rFonts w:hint="eastAsia"/>
            <w:noProof/>
          </w:rPr>
          <w:t>８．太陽の広場</w:t>
        </w:r>
        <w:r w:rsidR="00F3717C">
          <w:rPr>
            <w:noProof/>
            <w:webHidden/>
          </w:rPr>
          <w:tab/>
        </w:r>
        <w:r w:rsidR="00F3717C">
          <w:rPr>
            <w:noProof/>
            <w:webHidden/>
          </w:rPr>
          <w:fldChar w:fldCharType="begin"/>
        </w:r>
        <w:r w:rsidR="00F3717C">
          <w:rPr>
            <w:noProof/>
            <w:webHidden/>
          </w:rPr>
          <w:instrText xml:space="preserve"> PAGEREF _Toc493273862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5897C875" w14:textId="77777777" w:rsidR="00F3717C" w:rsidRDefault="00CA378E" w:rsidP="00F3717C">
      <w:pPr>
        <w:pStyle w:val="41"/>
        <w:tabs>
          <w:tab w:val="right" w:leader="dot" w:pos="8494"/>
        </w:tabs>
        <w:ind w:left="600"/>
        <w:rPr>
          <w:noProof/>
        </w:rPr>
      </w:pPr>
      <w:hyperlink w:anchor="_Toc493273863" w:history="1">
        <w:r w:rsidR="00F3717C" w:rsidRPr="00125741">
          <w:rPr>
            <w:rStyle w:val="af3"/>
            <w:rFonts w:hint="eastAsia"/>
            <w:noProof/>
          </w:rPr>
          <w:t>（１）使用可能面積</w:t>
        </w:r>
        <w:r w:rsidR="00F3717C">
          <w:rPr>
            <w:noProof/>
            <w:webHidden/>
          </w:rPr>
          <w:tab/>
        </w:r>
        <w:r w:rsidR="00F3717C">
          <w:rPr>
            <w:noProof/>
            <w:webHidden/>
          </w:rPr>
          <w:fldChar w:fldCharType="begin"/>
        </w:r>
        <w:r w:rsidR="00F3717C">
          <w:rPr>
            <w:noProof/>
            <w:webHidden/>
          </w:rPr>
          <w:instrText xml:space="preserve"> PAGEREF _Toc493273863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51F22757" w14:textId="77777777" w:rsidR="00F3717C" w:rsidRDefault="00CA378E" w:rsidP="00F3717C">
      <w:pPr>
        <w:pStyle w:val="41"/>
        <w:tabs>
          <w:tab w:val="right" w:leader="dot" w:pos="8494"/>
        </w:tabs>
        <w:ind w:left="600"/>
        <w:rPr>
          <w:noProof/>
        </w:rPr>
      </w:pPr>
      <w:hyperlink w:anchor="_Toc493273864" w:history="1">
        <w:r w:rsidR="00F3717C" w:rsidRPr="00125741">
          <w:rPr>
            <w:rStyle w:val="af3"/>
            <w:rFonts w:hint="eastAsia"/>
            <w:noProof/>
          </w:rPr>
          <w:t>（２）使用可能期間</w:t>
        </w:r>
        <w:r w:rsidR="00F3717C">
          <w:rPr>
            <w:noProof/>
            <w:webHidden/>
          </w:rPr>
          <w:tab/>
        </w:r>
        <w:r w:rsidR="00F3717C">
          <w:rPr>
            <w:noProof/>
            <w:webHidden/>
          </w:rPr>
          <w:fldChar w:fldCharType="begin"/>
        </w:r>
        <w:r w:rsidR="00F3717C">
          <w:rPr>
            <w:noProof/>
            <w:webHidden/>
          </w:rPr>
          <w:instrText xml:space="preserve"> PAGEREF _Toc493273864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51DC1197" w14:textId="77777777" w:rsidR="00F3717C" w:rsidRDefault="00CA378E" w:rsidP="00F3717C">
      <w:pPr>
        <w:pStyle w:val="41"/>
        <w:tabs>
          <w:tab w:val="right" w:leader="dot" w:pos="8494"/>
        </w:tabs>
        <w:ind w:left="600"/>
        <w:rPr>
          <w:noProof/>
        </w:rPr>
      </w:pPr>
      <w:hyperlink w:anchor="_Toc493273865" w:history="1">
        <w:r w:rsidR="00F3717C" w:rsidRPr="00125741">
          <w:rPr>
            <w:rStyle w:val="af3"/>
            <w:rFonts w:hint="eastAsia"/>
            <w:noProof/>
          </w:rPr>
          <w:t>（３）使用可能時間</w:t>
        </w:r>
        <w:r w:rsidR="00F3717C">
          <w:rPr>
            <w:noProof/>
            <w:webHidden/>
          </w:rPr>
          <w:tab/>
        </w:r>
        <w:r w:rsidR="00F3717C">
          <w:rPr>
            <w:noProof/>
            <w:webHidden/>
          </w:rPr>
          <w:fldChar w:fldCharType="begin"/>
        </w:r>
        <w:r w:rsidR="00F3717C">
          <w:rPr>
            <w:noProof/>
            <w:webHidden/>
          </w:rPr>
          <w:instrText xml:space="preserve"> PAGEREF _Toc493273865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029BB7A9" w14:textId="77777777" w:rsidR="00F3717C" w:rsidRDefault="00CA378E" w:rsidP="00F3717C">
      <w:pPr>
        <w:pStyle w:val="41"/>
        <w:tabs>
          <w:tab w:val="right" w:leader="dot" w:pos="8494"/>
        </w:tabs>
        <w:ind w:left="600"/>
        <w:rPr>
          <w:noProof/>
        </w:rPr>
      </w:pPr>
      <w:hyperlink w:anchor="_Toc493273866" w:history="1">
        <w:r w:rsidR="00F3717C" w:rsidRPr="00125741">
          <w:rPr>
            <w:rStyle w:val="af3"/>
            <w:rFonts w:hint="eastAsia"/>
            <w:noProof/>
          </w:rPr>
          <w:t>（４）１か月の使用最大回数</w:t>
        </w:r>
        <w:r w:rsidR="00F3717C">
          <w:rPr>
            <w:noProof/>
            <w:webHidden/>
          </w:rPr>
          <w:tab/>
        </w:r>
        <w:r w:rsidR="00F3717C">
          <w:rPr>
            <w:noProof/>
            <w:webHidden/>
          </w:rPr>
          <w:fldChar w:fldCharType="begin"/>
        </w:r>
        <w:r w:rsidR="00F3717C">
          <w:rPr>
            <w:noProof/>
            <w:webHidden/>
          </w:rPr>
          <w:instrText xml:space="preserve"> PAGEREF _Toc493273866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2AE16DCB" w14:textId="77777777" w:rsidR="00F3717C" w:rsidRDefault="00CA378E" w:rsidP="00F3717C">
      <w:pPr>
        <w:pStyle w:val="41"/>
        <w:tabs>
          <w:tab w:val="right" w:leader="dot" w:pos="8494"/>
        </w:tabs>
        <w:ind w:left="600"/>
        <w:rPr>
          <w:noProof/>
        </w:rPr>
      </w:pPr>
      <w:hyperlink w:anchor="_Toc493273867" w:history="1">
        <w:r w:rsidR="00F3717C" w:rsidRPr="00125741">
          <w:rPr>
            <w:rStyle w:val="af3"/>
            <w:rFonts w:hint="eastAsia"/>
            <w:noProof/>
          </w:rPr>
          <w:t>（５）受付にあたっての留意事項</w:t>
        </w:r>
        <w:r w:rsidR="00F3717C">
          <w:rPr>
            <w:noProof/>
            <w:webHidden/>
          </w:rPr>
          <w:tab/>
        </w:r>
        <w:r w:rsidR="00F3717C">
          <w:rPr>
            <w:noProof/>
            <w:webHidden/>
          </w:rPr>
          <w:fldChar w:fldCharType="begin"/>
        </w:r>
        <w:r w:rsidR="00F3717C">
          <w:rPr>
            <w:noProof/>
            <w:webHidden/>
          </w:rPr>
          <w:instrText xml:space="preserve"> PAGEREF _Toc493273867 \h </w:instrText>
        </w:r>
        <w:r w:rsidR="00F3717C">
          <w:rPr>
            <w:noProof/>
            <w:webHidden/>
          </w:rPr>
        </w:r>
        <w:r w:rsidR="00F3717C">
          <w:rPr>
            <w:noProof/>
            <w:webHidden/>
          </w:rPr>
          <w:fldChar w:fldCharType="separate"/>
        </w:r>
        <w:r w:rsidR="00F3717C">
          <w:rPr>
            <w:noProof/>
            <w:webHidden/>
          </w:rPr>
          <w:t>139</w:t>
        </w:r>
        <w:r w:rsidR="00F3717C">
          <w:rPr>
            <w:noProof/>
            <w:webHidden/>
          </w:rPr>
          <w:fldChar w:fldCharType="end"/>
        </w:r>
      </w:hyperlink>
    </w:p>
    <w:p w14:paraId="253DBC59" w14:textId="77777777" w:rsidR="00F3717C" w:rsidRDefault="00CA378E">
      <w:pPr>
        <w:pStyle w:val="31"/>
        <w:rPr>
          <w:noProof/>
          <w:sz w:val="21"/>
          <w:szCs w:val="22"/>
        </w:rPr>
      </w:pPr>
      <w:hyperlink w:anchor="_Toc493273868" w:history="1">
        <w:r w:rsidR="00F3717C" w:rsidRPr="00125741">
          <w:rPr>
            <w:rStyle w:val="af3"/>
            <w:rFonts w:hint="eastAsia"/>
            <w:noProof/>
          </w:rPr>
          <w:t>９．茶室</w:t>
        </w:r>
        <w:r w:rsidR="00F3717C">
          <w:rPr>
            <w:noProof/>
            <w:webHidden/>
          </w:rPr>
          <w:tab/>
        </w:r>
        <w:r w:rsidR="00F3717C">
          <w:rPr>
            <w:noProof/>
            <w:webHidden/>
          </w:rPr>
          <w:fldChar w:fldCharType="begin"/>
        </w:r>
        <w:r w:rsidR="00F3717C">
          <w:rPr>
            <w:noProof/>
            <w:webHidden/>
          </w:rPr>
          <w:instrText xml:space="preserve"> PAGEREF _Toc493273868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4C6F6445" w14:textId="77777777" w:rsidR="00F3717C" w:rsidRDefault="00CA378E" w:rsidP="00F3717C">
      <w:pPr>
        <w:pStyle w:val="41"/>
        <w:tabs>
          <w:tab w:val="right" w:leader="dot" w:pos="8494"/>
        </w:tabs>
        <w:ind w:left="600"/>
        <w:rPr>
          <w:noProof/>
        </w:rPr>
      </w:pPr>
      <w:hyperlink w:anchor="_Toc493273869" w:history="1">
        <w:r w:rsidR="00F3717C" w:rsidRPr="00125741">
          <w:rPr>
            <w:rStyle w:val="af3"/>
            <w:rFonts w:hint="eastAsia"/>
            <w:noProof/>
          </w:rPr>
          <w:t>（１）茶室の管理</w:t>
        </w:r>
        <w:r w:rsidR="00F3717C">
          <w:rPr>
            <w:noProof/>
            <w:webHidden/>
          </w:rPr>
          <w:tab/>
        </w:r>
        <w:r w:rsidR="00F3717C">
          <w:rPr>
            <w:noProof/>
            <w:webHidden/>
          </w:rPr>
          <w:fldChar w:fldCharType="begin"/>
        </w:r>
        <w:r w:rsidR="00F3717C">
          <w:rPr>
            <w:noProof/>
            <w:webHidden/>
          </w:rPr>
          <w:instrText xml:space="preserve"> PAGEREF _Toc493273869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68667EE9" w14:textId="77777777" w:rsidR="00F3717C" w:rsidRDefault="00CA378E" w:rsidP="00F3717C">
      <w:pPr>
        <w:pStyle w:val="41"/>
        <w:tabs>
          <w:tab w:val="right" w:leader="dot" w:pos="8494"/>
        </w:tabs>
        <w:ind w:left="600"/>
        <w:rPr>
          <w:noProof/>
        </w:rPr>
      </w:pPr>
      <w:hyperlink w:anchor="_Toc493273870" w:history="1">
        <w:r w:rsidR="00F3717C" w:rsidRPr="00125741">
          <w:rPr>
            <w:rStyle w:val="af3"/>
            <w:rFonts w:hint="eastAsia"/>
            <w:noProof/>
          </w:rPr>
          <w:t>（２）施設及び備品類の管理</w:t>
        </w:r>
        <w:r w:rsidR="00F3717C">
          <w:rPr>
            <w:noProof/>
            <w:webHidden/>
          </w:rPr>
          <w:tab/>
        </w:r>
        <w:r w:rsidR="00F3717C">
          <w:rPr>
            <w:noProof/>
            <w:webHidden/>
          </w:rPr>
          <w:fldChar w:fldCharType="begin"/>
        </w:r>
        <w:r w:rsidR="00F3717C">
          <w:rPr>
            <w:noProof/>
            <w:webHidden/>
          </w:rPr>
          <w:instrText xml:space="preserve"> PAGEREF _Toc493273870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3F1F944D" w14:textId="77777777" w:rsidR="00F3717C" w:rsidRDefault="00CA378E" w:rsidP="00F3717C">
      <w:pPr>
        <w:pStyle w:val="41"/>
        <w:tabs>
          <w:tab w:val="right" w:leader="dot" w:pos="8494"/>
        </w:tabs>
        <w:ind w:left="600"/>
        <w:rPr>
          <w:noProof/>
        </w:rPr>
      </w:pPr>
      <w:hyperlink w:anchor="_Toc493273871" w:history="1">
        <w:r w:rsidR="00F3717C" w:rsidRPr="00125741">
          <w:rPr>
            <w:rStyle w:val="af3"/>
            <w:rFonts w:hint="eastAsia"/>
            <w:noProof/>
          </w:rPr>
          <w:t>（３）利用料金の徴収</w:t>
        </w:r>
        <w:r w:rsidR="00F3717C">
          <w:rPr>
            <w:noProof/>
            <w:webHidden/>
          </w:rPr>
          <w:tab/>
        </w:r>
        <w:r w:rsidR="00F3717C">
          <w:rPr>
            <w:noProof/>
            <w:webHidden/>
          </w:rPr>
          <w:fldChar w:fldCharType="begin"/>
        </w:r>
        <w:r w:rsidR="00F3717C">
          <w:rPr>
            <w:noProof/>
            <w:webHidden/>
          </w:rPr>
          <w:instrText xml:space="preserve"> PAGEREF _Toc493273871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398917C7" w14:textId="77777777" w:rsidR="00F3717C" w:rsidRDefault="00CA378E" w:rsidP="00F3717C">
      <w:pPr>
        <w:pStyle w:val="41"/>
        <w:tabs>
          <w:tab w:val="right" w:leader="dot" w:pos="8494"/>
        </w:tabs>
        <w:ind w:left="600"/>
        <w:rPr>
          <w:noProof/>
        </w:rPr>
      </w:pPr>
      <w:hyperlink w:anchor="_Toc493273872" w:history="1">
        <w:r w:rsidR="00F3717C" w:rsidRPr="00125741">
          <w:rPr>
            <w:rStyle w:val="af3"/>
            <w:rFonts w:hint="eastAsia"/>
            <w:noProof/>
          </w:rPr>
          <w:t>（４）呈茶業務</w:t>
        </w:r>
        <w:r w:rsidR="00F3717C">
          <w:rPr>
            <w:noProof/>
            <w:webHidden/>
          </w:rPr>
          <w:tab/>
        </w:r>
        <w:r w:rsidR="00F3717C">
          <w:rPr>
            <w:noProof/>
            <w:webHidden/>
          </w:rPr>
          <w:fldChar w:fldCharType="begin"/>
        </w:r>
        <w:r w:rsidR="00F3717C">
          <w:rPr>
            <w:noProof/>
            <w:webHidden/>
          </w:rPr>
          <w:instrText xml:space="preserve"> PAGEREF _Toc493273872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5B6203E9" w14:textId="77777777" w:rsidR="00F3717C" w:rsidRDefault="00CA378E">
      <w:pPr>
        <w:pStyle w:val="31"/>
        <w:rPr>
          <w:noProof/>
          <w:sz w:val="21"/>
          <w:szCs w:val="22"/>
        </w:rPr>
      </w:pPr>
      <w:hyperlink w:anchor="_Toc493273873" w:history="1">
        <w:r w:rsidR="00F3717C" w:rsidRPr="00125741">
          <w:rPr>
            <w:rStyle w:val="af3"/>
            <w:rFonts w:hint="eastAsia"/>
            <w:noProof/>
          </w:rPr>
          <w:t>１０．大阪日本民芸館</w:t>
        </w:r>
        <w:r w:rsidR="00F3717C">
          <w:rPr>
            <w:noProof/>
            <w:webHidden/>
          </w:rPr>
          <w:tab/>
        </w:r>
        <w:r w:rsidR="00F3717C">
          <w:rPr>
            <w:noProof/>
            <w:webHidden/>
          </w:rPr>
          <w:fldChar w:fldCharType="begin"/>
        </w:r>
        <w:r w:rsidR="00F3717C">
          <w:rPr>
            <w:noProof/>
            <w:webHidden/>
          </w:rPr>
          <w:instrText xml:space="preserve"> PAGEREF _Toc493273873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5A3CDA95" w14:textId="77777777" w:rsidR="00F3717C" w:rsidRDefault="00CA378E" w:rsidP="00F3717C">
      <w:pPr>
        <w:pStyle w:val="41"/>
        <w:tabs>
          <w:tab w:val="right" w:leader="dot" w:pos="8494"/>
        </w:tabs>
        <w:ind w:left="600"/>
        <w:rPr>
          <w:noProof/>
        </w:rPr>
      </w:pPr>
      <w:hyperlink w:anchor="_Toc493273874" w:history="1">
        <w:r w:rsidR="00F3717C" w:rsidRPr="00125741">
          <w:rPr>
            <w:rStyle w:val="af3"/>
            <w:rFonts w:hint="eastAsia"/>
            <w:noProof/>
          </w:rPr>
          <w:t>（１）業務内容</w:t>
        </w:r>
        <w:r w:rsidR="00F3717C">
          <w:rPr>
            <w:noProof/>
            <w:webHidden/>
          </w:rPr>
          <w:tab/>
        </w:r>
        <w:r w:rsidR="00F3717C">
          <w:rPr>
            <w:noProof/>
            <w:webHidden/>
          </w:rPr>
          <w:fldChar w:fldCharType="begin"/>
        </w:r>
        <w:r w:rsidR="00F3717C">
          <w:rPr>
            <w:noProof/>
            <w:webHidden/>
          </w:rPr>
          <w:instrText xml:space="preserve"> PAGEREF _Toc493273874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6B9A7745" w14:textId="77777777" w:rsidR="00F3717C" w:rsidRDefault="00CA378E">
      <w:pPr>
        <w:pStyle w:val="31"/>
        <w:rPr>
          <w:noProof/>
          <w:sz w:val="21"/>
          <w:szCs w:val="22"/>
        </w:rPr>
      </w:pPr>
      <w:hyperlink w:anchor="_Toc493273875" w:history="1">
        <w:r w:rsidR="00F3717C" w:rsidRPr="00125741">
          <w:rPr>
            <w:rStyle w:val="af3"/>
            <w:rFonts w:hint="eastAsia"/>
            <w:noProof/>
          </w:rPr>
          <w:t>１１．自然観察学習館</w:t>
        </w:r>
        <w:r w:rsidR="00F3717C">
          <w:rPr>
            <w:noProof/>
            <w:webHidden/>
          </w:rPr>
          <w:tab/>
        </w:r>
        <w:r w:rsidR="00F3717C">
          <w:rPr>
            <w:noProof/>
            <w:webHidden/>
          </w:rPr>
          <w:fldChar w:fldCharType="begin"/>
        </w:r>
        <w:r w:rsidR="00F3717C">
          <w:rPr>
            <w:noProof/>
            <w:webHidden/>
          </w:rPr>
          <w:instrText xml:space="preserve"> PAGEREF _Toc493273875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1FDE768C" w14:textId="77777777" w:rsidR="00F3717C" w:rsidRDefault="00CA378E" w:rsidP="00F3717C">
      <w:pPr>
        <w:pStyle w:val="41"/>
        <w:tabs>
          <w:tab w:val="right" w:leader="dot" w:pos="8494"/>
        </w:tabs>
        <w:ind w:left="600"/>
        <w:rPr>
          <w:noProof/>
        </w:rPr>
      </w:pPr>
      <w:hyperlink w:anchor="_Toc493273876" w:history="1">
        <w:r w:rsidR="00F3717C" w:rsidRPr="00125741">
          <w:rPr>
            <w:rStyle w:val="af3"/>
            <w:rFonts w:hint="eastAsia"/>
            <w:noProof/>
          </w:rPr>
          <w:t>（１）運営の留意点</w:t>
        </w:r>
        <w:r w:rsidR="00F3717C">
          <w:rPr>
            <w:noProof/>
            <w:webHidden/>
          </w:rPr>
          <w:tab/>
        </w:r>
        <w:r w:rsidR="00F3717C">
          <w:rPr>
            <w:noProof/>
            <w:webHidden/>
          </w:rPr>
          <w:fldChar w:fldCharType="begin"/>
        </w:r>
        <w:r w:rsidR="00F3717C">
          <w:rPr>
            <w:noProof/>
            <w:webHidden/>
          </w:rPr>
          <w:instrText xml:space="preserve"> PAGEREF _Toc493273876 \h </w:instrText>
        </w:r>
        <w:r w:rsidR="00F3717C">
          <w:rPr>
            <w:noProof/>
            <w:webHidden/>
          </w:rPr>
        </w:r>
        <w:r w:rsidR="00F3717C">
          <w:rPr>
            <w:noProof/>
            <w:webHidden/>
          </w:rPr>
          <w:fldChar w:fldCharType="separate"/>
        </w:r>
        <w:r w:rsidR="00F3717C">
          <w:rPr>
            <w:noProof/>
            <w:webHidden/>
          </w:rPr>
          <w:t>140</w:t>
        </w:r>
        <w:r w:rsidR="00F3717C">
          <w:rPr>
            <w:noProof/>
            <w:webHidden/>
          </w:rPr>
          <w:fldChar w:fldCharType="end"/>
        </w:r>
      </w:hyperlink>
    </w:p>
    <w:p w14:paraId="3476A2AA" w14:textId="77777777" w:rsidR="00F3717C" w:rsidRDefault="00CA378E" w:rsidP="00F3717C">
      <w:pPr>
        <w:pStyle w:val="41"/>
        <w:tabs>
          <w:tab w:val="right" w:leader="dot" w:pos="8494"/>
        </w:tabs>
        <w:ind w:left="600"/>
        <w:rPr>
          <w:noProof/>
        </w:rPr>
      </w:pPr>
      <w:hyperlink w:anchor="_Toc493273877" w:history="1">
        <w:r w:rsidR="00F3717C" w:rsidRPr="00125741">
          <w:rPr>
            <w:rStyle w:val="af3"/>
            <w:rFonts w:hint="eastAsia"/>
            <w:noProof/>
          </w:rPr>
          <w:t>（２）施設概要</w:t>
        </w:r>
        <w:r w:rsidR="00F3717C">
          <w:rPr>
            <w:noProof/>
            <w:webHidden/>
          </w:rPr>
          <w:tab/>
        </w:r>
        <w:r w:rsidR="00F3717C">
          <w:rPr>
            <w:noProof/>
            <w:webHidden/>
          </w:rPr>
          <w:fldChar w:fldCharType="begin"/>
        </w:r>
        <w:r w:rsidR="00F3717C">
          <w:rPr>
            <w:noProof/>
            <w:webHidden/>
          </w:rPr>
          <w:instrText xml:space="preserve"> PAGEREF _Toc493273877 \h </w:instrText>
        </w:r>
        <w:r w:rsidR="00F3717C">
          <w:rPr>
            <w:noProof/>
            <w:webHidden/>
          </w:rPr>
        </w:r>
        <w:r w:rsidR="00F3717C">
          <w:rPr>
            <w:noProof/>
            <w:webHidden/>
          </w:rPr>
          <w:fldChar w:fldCharType="separate"/>
        </w:r>
        <w:r w:rsidR="00F3717C">
          <w:rPr>
            <w:noProof/>
            <w:webHidden/>
          </w:rPr>
          <w:t>141</w:t>
        </w:r>
        <w:r w:rsidR="00F3717C">
          <w:rPr>
            <w:noProof/>
            <w:webHidden/>
          </w:rPr>
          <w:fldChar w:fldCharType="end"/>
        </w:r>
      </w:hyperlink>
    </w:p>
    <w:p w14:paraId="464B2A60" w14:textId="77777777" w:rsidR="00F3717C" w:rsidRDefault="00CA378E" w:rsidP="00F3717C">
      <w:pPr>
        <w:pStyle w:val="41"/>
        <w:tabs>
          <w:tab w:val="right" w:leader="dot" w:pos="8494"/>
        </w:tabs>
        <w:ind w:left="600"/>
        <w:rPr>
          <w:noProof/>
        </w:rPr>
      </w:pPr>
      <w:hyperlink w:anchor="_Toc493273878" w:history="1">
        <w:r w:rsidR="00F3717C" w:rsidRPr="00125741">
          <w:rPr>
            <w:rStyle w:val="af3"/>
            <w:rFonts w:hint="eastAsia"/>
            <w:noProof/>
          </w:rPr>
          <w:t>（３）建物の概要</w:t>
        </w:r>
        <w:r w:rsidR="00F3717C">
          <w:rPr>
            <w:noProof/>
            <w:webHidden/>
          </w:rPr>
          <w:tab/>
        </w:r>
        <w:r w:rsidR="00F3717C">
          <w:rPr>
            <w:noProof/>
            <w:webHidden/>
          </w:rPr>
          <w:fldChar w:fldCharType="begin"/>
        </w:r>
        <w:r w:rsidR="00F3717C">
          <w:rPr>
            <w:noProof/>
            <w:webHidden/>
          </w:rPr>
          <w:instrText xml:space="preserve"> PAGEREF _Toc493273878 \h </w:instrText>
        </w:r>
        <w:r w:rsidR="00F3717C">
          <w:rPr>
            <w:noProof/>
            <w:webHidden/>
          </w:rPr>
        </w:r>
        <w:r w:rsidR="00F3717C">
          <w:rPr>
            <w:noProof/>
            <w:webHidden/>
          </w:rPr>
          <w:fldChar w:fldCharType="separate"/>
        </w:r>
        <w:r w:rsidR="00F3717C">
          <w:rPr>
            <w:noProof/>
            <w:webHidden/>
          </w:rPr>
          <w:t>141</w:t>
        </w:r>
        <w:r w:rsidR="00F3717C">
          <w:rPr>
            <w:noProof/>
            <w:webHidden/>
          </w:rPr>
          <w:fldChar w:fldCharType="end"/>
        </w:r>
      </w:hyperlink>
    </w:p>
    <w:p w14:paraId="4CA57DD0" w14:textId="77777777" w:rsidR="00F3717C" w:rsidRDefault="00CA378E" w:rsidP="00F3717C">
      <w:pPr>
        <w:pStyle w:val="41"/>
        <w:tabs>
          <w:tab w:val="right" w:leader="dot" w:pos="8494"/>
        </w:tabs>
        <w:ind w:left="600"/>
        <w:rPr>
          <w:noProof/>
        </w:rPr>
      </w:pPr>
      <w:hyperlink w:anchor="_Toc493273879" w:history="1">
        <w:r w:rsidR="00F3717C" w:rsidRPr="00125741">
          <w:rPr>
            <w:rStyle w:val="af3"/>
            <w:rFonts w:hint="eastAsia"/>
            <w:noProof/>
          </w:rPr>
          <w:t>（４）業務内容</w:t>
        </w:r>
        <w:r w:rsidR="00F3717C">
          <w:rPr>
            <w:noProof/>
            <w:webHidden/>
          </w:rPr>
          <w:tab/>
        </w:r>
        <w:r w:rsidR="00F3717C">
          <w:rPr>
            <w:noProof/>
            <w:webHidden/>
          </w:rPr>
          <w:fldChar w:fldCharType="begin"/>
        </w:r>
        <w:r w:rsidR="00F3717C">
          <w:rPr>
            <w:noProof/>
            <w:webHidden/>
          </w:rPr>
          <w:instrText xml:space="preserve"> PAGEREF _Toc493273879 \h </w:instrText>
        </w:r>
        <w:r w:rsidR="00F3717C">
          <w:rPr>
            <w:noProof/>
            <w:webHidden/>
          </w:rPr>
        </w:r>
        <w:r w:rsidR="00F3717C">
          <w:rPr>
            <w:noProof/>
            <w:webHidden/>
          </w:rPr>
          <w:fldChar w:fldCharType="separate"/>
        </w:r>
        <w:r w:rsidR="00F3717C">
          <w:rPr>
            <w:noProof/>
            <w:webHidden/>
          </w:rPr>
          <w:t>141</w:t>
        </w:r>
        <w:r w:rsidR="00F3717C">
          <w:rPr>
            <w:noProof/>
            <w:webHidden/>
          </w:rPr>
          <w:fldChar w:fldCharType="end"/>
        </w:r>
      </w:hyperlink>
    </w:p>
    <w:p w14:paraId="03D885B5" w14:textId="77777777" w:rsidR="00F3717C" w:rsidRDefault="00CA378E" w:rsidP="00F3717C">
      <w:pPr>
        <w:pStyle w:val="41"/>
        <w:tabs>
          <w:tab w:val="right" w:leader="dot" w:pos="8494"/>
        </w:tabs>
        <w:ind w:left="600"/>
        <w:rPr>
          <w:noProof/>
        </w:rPr>
      </w:pPr>
      <w:hyperlink w:anchor="_Toc493273880" w:history="1">
        <w:r w:rsidR="00F3717C" w:rsidRPr="00125741">
          <w:rPr>
            <w:rStyle w:val="af3"/>
            <w:rFonts w:hint="eastAsia"/>
            <w:noProof/>
          </w:rPr>
          <w:t>（５）人員配置</w:t>
        </w:r>
        <w:r w:rsidR="00F3717C">
          <w:rPr>
            <w:noProof/>
            <w:webHidden/>
          </w:rPr>
          <w:tab/>
        </w:r>
        <w:r w:rsidR="00F3717C">
          <w:rPr>
            <w:noProof/>
            <w:webHidden/>
          </w:rPr>
          <w:fldChar w:fldCharType="begin"/>
        </w:r>
        <w:r w:rsidR="00F3717C">
          <w:rPr>
            <w:noProof/>
            <w:webHidden/>
          </w:rPr>
          <w:instrText xml:space="preserve"> PAGEREF _Toc493273880 \h </w:instrText>
        </w:r>
        <w:r w:rsidR="00F3717C">
          <w:rPr>
            <w:noProof/>
            <w:webHidden/>
          </w:rPr>
        </w:r>
        <w:r w:rsidR="00F3717C">
          <w:rPr>
            <w:noProof/>
            <w:webHidden/>
          </w:rPr>
          <w:fldChar w:fldCharType="separate"/>
        </w:r>
        <w:r w:rsidR="00F3717C">
          <w:rPr>
            <w:noProof/>
            <w:webHidden/>
          </w:rPr>
          <w:t>143</w:t>
        </w:r>
        <w:r w:rsidR="00F3717C">
          <w:rPr>
            <w:noProof/>
            <w:webHidden/>
          </w:rPr>
          <w:fldChar w:fldCharType="end"/>
        </w:r>
      </w:hyperlink>
    </w:p>
    <w:p w14:paraId="248E2EDF" w14:textId="77777777" w:rsidR="00F3717C" w:rsidRDefault="00CA378E">
      <w:pPr>
        <w:pStyle w:val="31"/>
        <w:rPr>
          <w:noProof/>
          <w:sz w:val="21"/>
          <w:szCs w:val="22"/>
        </w:rPr>
      </w:pPr>
      <w:hyperlink w:anchor="_Toc493273881" w:history="1">
        <w:r w:rsidR="00F3717C" w:rsidRPr="00125741">
          <w:rPr>
            <w:rStyle w:val="af3"/>
            <w:rFonts w:hint="eastAsia"/>
            <w:noProof/>
          </w:rPr>
          <w:t>１２．森の足湯</w:t>
        </w:r>
        <w:r w:rsidR="00F3717C">
          <w:rPr>
            <w:noProof/>
            <w:webHidden/>
          </w:rPr>
          <w:tab/>
        </w:r>
        <w:r w:rsidR="00F3717C">
          <w:rPr>
            <w:noProof/>
            <w:webHidden/>
          </w:rPr>
          <w:fldChar w:fldCharType="begin"/>
        </w:r>
        <w:r w:rsidR="00F3717C">
          <w:rPr>
            <w:noProof/>
            <w:webHidden/>
          </w:rPr>
          <w:instrText xml:space="preserve"> PAGEREF _Toc493273881 \h </w:instrText>
        </w:r>
        <w:r w:rsidR="00F3717C">
          <w:rPr>
            <w:noProof/>
            <w:webHidden/>
          </w:rPr>
        </w:r>
        <w:r w:rsidR="00F3717C">
          <w:rPr>
            <w:noProof/>
            <w:webHidden/>
          </w:rPr>
          <w:fldChar w:fldCharType="separate"/>
        </w:r>
        <w:r w:rsidR="00F3717C">
          <w:rPr>
            <w:noProof/>
            <w:webHidden/>
          </w:rPr>
          <w:t>143</w:t>
        </w:r>
        <w:r w:rsidR="00F3717C">
          <w:rPr>
            <w:noProof/>
            <w:webHidden/>
          </w:rPr>
          <w:fldChar w:fldCharType="end"/>
        </w:r>
      </w:hyperlink>
    </w:p>
    <w:p w14:paraId="7DA8EABD" w14:textId="77777777" w:rsidR="00F3717C" w:rsidRDefault="00CA378E" w:rsidP="00F3717C">
      <w:pPr>
        <w:pStyle w:val="41"/>
        <w:tabs>
          <w:tab w:val="right" w:leader="dot" w:pos="8494"/>
        </w:tabs>
        <w:ind w:left="600"/>
        <w:rPr>
          <w:noProof/>
        </w:rPr>
      </w:pPr>
      <w:hyperlink w:anchor="_Toc493273882" w:history="1">
        <w:r w:rsidR="00F3717C" w:rsidRPr="00125741">
          <w:rPr>
            <w:rStyle w:val="af3"/>
            <w:rFonts w:hint="eastAsia"/>
            <w:noProof/>
          </w:rPr>
          <w:t>（１）施設概要</w:t>
        </w:r>
        <w:r w:rsidR="00F3717C">
          <w:rPr>
            <w:noProof/>
            <w:webHidden/>
          </w:rPr>
          <w:tab/>
        </w:r>
        <w:r w:rsidR="00F3717C">
          <w:rPr>
            <w:noProof/>
            <w:webHidden/>
          </w:rPr>
          <w:fldChar w:fldCharType="begin"/>
        </w:r>
        <w:r w:rsidR="00F3717C">
          <w:rPr>
            <w:noProof/>
            <w:webHidden/>
          </w:rPr>
          <w:instrText xml:space="preserve"> PAGEREF _Toc493273882 \h </w:instrText>
        </w:r>
        <w:r w:rsidR="00F3717C">
          <w:rPr>
            <w:noProof/>
            <w:webHidden/>
          </w:rPr>
        </w:r>
        <w:r w:rsidR="00F3717C">
          <w:rPr>
            <w:noProof/>
            <w:webHidden/>
          </w:rPr>
          <w:fldChar w:fldCharType="separate"/>
        </w:r>
        <w:r w:rsidR="00F3717C">
          <w:rPr>
            <w:noProof/>
            <w:webHidden/>
          </w:rPr>
          <w:t>143</w:t>
        </w:r>
        <w:r w:rsidR="00F3717C">
          <w:rPr>
            <w:noProof/>
            <w:webHidden/>
          </w:rPr>
          <w:fldChar w:fldCharType="end"/>
        </w:r>
      </w:hyperlink>
    </w:p>
    <w:p w14:paraId="54424AAC" w14:textId="77777777" w:rsidR="00F3717C" w:rsidRDefault="00CA378E" w:rsidP="00F3717C">
      <w:pPr>
        <w:pStyle w:val="41"/>
        <w:tabs>
          <w:tab w:val="right" w:leader="dot" w:pos="8494"/>
        </w:tabs>
        <w:ind w:left="600"/>
        <w:rPr>
          <w:noProof/>
        </w:rPr>
      </w:pPr>
      <w:hyperlink w:anchor="_Toc493273883" w:history="1">
        <w:r w:rsidR="00F3717C" w:rsidRPr="00125741">
          <w:rPr>
            <w:rStyle w:val="af3"/>
            <w:rFonts w:hint="eastAsia"/>
            <w:noProof/>
          </w:rPr>
          <w:t>（２）足湯運営作業</w:t>
        </w:r>
        <w:r w:rsidR="00F3717C">
          <w:rPr>
            <w:noProof/>
            <w:webHidden/>
          </w:rPr>
          <w:tab/>
        </w:r>
        <w:r w:rsidR="00F3717C">
          <w:rPr>
            <w:noProof/>
            <w:webHidden/>
          </w:rPr>
          <w:fldChar w:fldCharType="begin"/>
        </w:r>
        <w:r w:rsidR="00F3717C">
          <w:rPr>
            <w:noProof/>
            <w:webHidden/>
          </w:rPr>
          <w:instrText xml:space="preserve"> PAGEREF _Toc493273883 \h </w:instrText>
        </w:r>
        <w:r w:rsidR="00F3717C">
          <w:rPr>
            <w:noProof/>
            <w:webHidden/>
          </w:rPr>
        </w:r>
        <w:r w:rsidR="00F3717C">
          <w:rPr>
            <w:noProof/>
            <w:webHidden/>
          </w:rPr>
          <w:fldChar w:fldCharType="separate"/>
        </w:r>
        <w:r w:rsidR="00F3717C">
          <w:rPr>
            <w:noProof/>
            <w:webHidden/>
          </w:rPr>
          <w:t>143</w:t>
        </w:r>
        <w:r w:rsidR="00F3717C">
          <w:rPr>
            <w:noProof/>
            <w:webHidden/>
          </w:rPr>
          <w:fldChar w:fldCharType="end"/>
        </w:r>
      </w:hyperlink>
    </w:p>
    <w:p w14:paraId="0E3785A0" w14:textId="77777777" w:rsidR="00F3717C" w:rsidRDefault="00CA378E" w:rsidP="00F3717C">
      <w:pPr>
        <w:pStyle w:val="41"/>
        <w:tabs>
          <w:tab w:val="right" w:leader="dot" w:pos="8494"/>
        </w:tabs>
        <w:ind w:left="600"/>
        <w:rPr>
          <w:noProof/>
        </w:rPr>
      </w:pPr>
      <w:hyperlink w:anchor="_Toc493273884" w:history="1">
        <w:r w:rsidR="00F3717C" w:rsidRPr="00125741">
          <w:rPr>
            <w:rStyle w:val="af3"/>
            <w:rFonts w:hint="eastAsia"/>
            <w:noProof/>
          </w:rPr>
          <w:t>（３）足湯及びﾎﾞｲﾗｰ施設の管理作業</w:t>
        </w:r>
        <w:r w:rsidR="00F3717C">
          <w:rPr>
            <w:noProof/>
            <w:webHidden/>
          </w:rPr>
          <w:tab/>
        </w:r>
        <w:r w:rsidR="00F3717C">
          <w:rPr>
            <w:noProof/>
            <w:webHidden/>
          </w:rPr>
          <w:fldChar w:fldCharType="begin"/>
        </w:r>
        <w:r w:rsidR="00F3717C">
          <w:rPr>
            <w:noProof/>
            <w:webHidden/>
          </w:rPr>
          <w:instrText xml:space="preserve"> PAGEREF _Toc493273884 \h </w:instrText>
        </w:r>
        <w:r w:rsidR="00F3717C">
          <w:rPr>
            <w:noProof/>
            <w:webHidden/>
          </w:rPr>
        </w:r>
        <w:r w:rsidR="00F3717C">
          <w:rPr>
            <w:noProof/>
            <w:webHidden/>
          </w:rPr>
          <w:fldChar w:fldCharType="separate"/>
        </w:r>
        <w:r w:rsidR="00F3717C">
          <w:rPr>
            <w:noProof/>
            <w:webHidden/>
          </w:rPr>
          <w:t>143</w:t>
        </w:r>
        <w:r w:rsidR="00F3717C">
          <w:rPr>
            <w:noProof/>
            <w:webHidden/>
          </w:rPr>
          <w:fldChar w:fldCharType="end"/>
        </w:r>
      </w:hyperlink>
    </w:p>
    <w:p w14:paraId="030DF623" w14:textId="77777777" w:rsidR="00F3717C" w:rsidRDefault="00CA378E" w:rsidP="00F3717C">
      <w:pPr>
        <w:pStyle w:val="41"/>
        <w:tabs>
          <w:tab w:val="right" w:leader="dot" w:pos="8494"/>
        </w:tabs>
        <w:ind w:left="600"/>
        <w:rPr>
          <w:noProof/>
        </w:rPr>
      </w:pPr>
      <w:hyperlink w:anchor="_Toc493273885" w:history="1">
        <w:r w:rsidR="00F3717C" w:rsidRPr="00125741">
          <w:rPr>
            <w:rStyle w:val="af3"/>
            <w:rFonts w:hint="eastAsia"/>
            <w:noProof/>
          </w:rPr>
          <w:t>（４）森とその恵みとのふれあいの大切さに関する普及・啓発、利用促進</w:t>
        </w:r>
        <w:r w:rsidR="00F3717C">
          <w:rPr>
            <w:noProof/>
            <w:webHidden/>
          </w:rPr>
          <w:tab/>
        </w:r>
        <w:r w:rsidR="00F3717C">
          <w:rPr>
            <w:noProof/>
            <w:webHidden/>
          </w:rPr>
          <w:fldChar w:fldCharType="begin"/>
        </w:r>
        <w:r w:rsidR="00F3717C">
          <w:rPr>
            <w:noProof/>
            <w:webHidden/>
          </w:rPr>
          <w:instrText xml:space="preserve"> PAGEREF _Toc493273885 \h </w:instrText>
        </w:r>
        <w:r w:rsidR="00F3717C">
          <w:rPr>
            <w:noProof/>
            <w:webHidden/>
          </w:rPr>
        </w:r>
        <w:r w:rsidR="00F3717C">
          <w:rPr>
            <w:noProof/>
            <w:webHidden/>
          </w:rPr>
          <w:fldChar w:fldCharType="separate"/>
        </w:r>
        <w:r w:rsidR="00F3717C">
          <w:rPr>
            <w:noProof/>
            <w:webHidden/>
          </w:rPr>
          <w:t>144</w:t>
        </w:r>
        <w:r w:rsidR="00F3717C">
          <w:rPr>
            <w:noProof/>
            <w:webHidden/>
          </w:rPr>
          <w:fldChar w:fldCharType="end"/>
        </w:r>
      </w:hyperlink>
    </w:p>
    <w:p w14:paraId="49A85A3B" w14:textId="77777777" w:rsidR="00F3717C" w:rsidRDefault="00CA378E">
      <w:pPr>
        <w:pStyle w:val="31"/>
        <w:rPr>
          <w:noProof/>
          <w:sz w:val="21"/>
          <w:szCs w:val="22"/>
        </w:rPr>
      </w:pPr>
      <w:hyperlink w:anchor="_Toc493273886" w:history="1">
        <w:r w:rsidR="00F3717C" w:rsidRPr="00125741">
          <w:rPr>
            <w:rStyle w:val="af3"/>
            <w:rFonts w:hint="eastAsia"/>
            <w:noProof/>
          </w:rPr>
          <w:t>１３．売店、自動販売機の運営</w:t>
        </w:r>
        <w:r w:rsidR="00F3717C">
          <w:rPr>
            <w:noProof/>
            <w:webHidden/>
          </w:rPr>
          <w:tab/>
        </w:r>
        <w:r w:rsidR="00F3717C">
          <w:rPr>
            <w:noProof/>
            <w:webHidden/>
          </w:rPr>
          <w:fldChar w:fldCharType="begin"/>
        </w:r>
        <w:r w:rsidR="00F3717C">
          <w:rPr>
            <w:noProof/>
            <w:webHidden/>
          </w:rPr>
          <w:instrText xml:space="preserve"> PAGEREF _Toc493273886 \h </w:instrText>
        </w:r>
        <w:r w:rsidR="00F3717C">
          <w:rPr>
            <w:noProof/>
            <w:webHidden/>
          </w:rPr>
        </w:r>
        <w:r w:rsidR="00F3717C">
          <w:rPr>
            <w:noProof/>
            <w:webHidden/>
          </w:rPr>
          <w:fldChar w:fldCharType="separate"/>
        </w:r>
        <w:r w:rsidR="00F3717C">
          <w:rPr>
            <w:noProof/>
            <w:webHidden/>
          </w:rPr>
          <w:t>144</w:t>
        </w:r>
        <w:r w:rsidR="00F3717C">
          <w:rPr>
            <w:noProof/>
            <w:webHidden/>
          </w:rPr>
          <w:fldChar w:fldCharType="end"/>
        </w:r>
      </w:hyperlink>
    </w:p>
    <w:p w14:paraId="5A9A6825" w14:textId="77777777" w:rsidR="00F3717C" w:rsidRDefault="00CA378E">
      <w:pPr>
        <w:pStyle w:val="31"/>
        <w:rPr>
          <w:noProof/>
          <w:sz w:val="21"/>
          <w:szCs w:val="22"/>
        </w:rPr>
      </w:pPr>
      <w:hyperlink w:anchor="_Toc493273887" w:history="1">
        <w:r w:rsidR="00F3717C" w:rsidRPr="00125741">
          <w:rPr>
            <w:rStyle w:val="af3"/>
            <w:rFonts w:hint="eastAsia"/>
            <w:noProof/>
          </w:rPr>
          <w:t>１４．喫煙場所</w:t>
        </w:r>
        <w:r w:rsidR="00F3717C">
          <w:rPr>
            <w:noProof/>
            <w:webHidden/>
          </w:rPr>
          <w:tab/>
        </w:r>
        <w:r w:rsidR="00F3717C">
          <w:rPr>
            <w:noProof/>
            <w:webHidden/>
          </w:rPr>
          <w:fldChar w:fldCharType="begin"/>
        </w:r>
        <w:r w:rsidR="00F3717C">
          <w:rPr>
            <w:noProof/>
            <w:webHidden/>
          </w:rPr>
          <w:instrText xml:space="preserve"> PAGEREF _Toc493273887 \h </w:instrText>
        </w:r>
        <w:r w:rsidR="00F3717C">
          <w:rPr>
            <w:noProof/>
            <w:webHidden/>
          </w:rPr>
        </w:r>
        <w:r w:rsidR="00F3717C">
          <w:rPr>
            <w:noProof/>
            <w:webHidden/>
          </w:rPr>
          <w:fldChar w:fldCharType="separate"/>
        </w:r>
        <w:r w:rsidR="00F3717C">
          <w:rPr>
            <w:noProof/>
            <w:webHidden/>
          </w:rPr>
          <w:t>145</w:t>
        </w:r>
        <w:r w:rsidR="00F3717C">
          <w:rPr>
            <w:noProof/>
            <w:webHidden/>
          </w:rPr>
          <w:fldChar w:fldCharType="end"/>
        </w:r>
      </w:hyperlink>
    </w:p>
    <w:p w14:paraId="709A34B2" w14:textId="77777777" w:rsidR="00F3717C" w:rsidRDefault="00CA378E">
      <w:pPr>
        <w:pStyle w:val="31"/>
        <w:rPr>
          <w:noProof/>
          <w:sz w:val="21"/>
          <w:szCs w:val="22"/>
        </w:rPr>
      </w:pPr>
      <w:hyperlink w:anchor="_Toc493273888" w:history="1">
        <w:r w:rsidR="00F3717C" w:rsidRPr="00125741">
          <w:rPr>
            <w:rStyle w:val="af3"/>
            <w:rFonts w:hint="eastAsia"/>
            <w:noProof/>
          </w:rPr>
          <w:t>１５．光熱水費について</w:t>
        </w:r>
        <w:r w:rsidR="00F3717C">
          <w:rPr>
            <w:noProof/>
            <w:webHidden/>
          </w:rPr>
          <w:tab/>
        </w:r>
        <w:r w:rsidR="00F3717C">
          <w:rPr>
            <w:noProof/>
            <w:webHidden/>
          </w:rPr>
          <w:fldChar w:fldCharType="begin"/>
        </w:r>
        <w:r w:rsidR="00F3717C">
          <w:rPr>
            <w:noProof/>
            <w:webHidden/>
          </w:rPr>
          <w:instrText xml:space="preserve"> PAGEREF _Toc493273888 \h </w:instrText>
        </w:r>
        <w:r w:rsidR="00F3717C">
          <w:rPr>
            <w:noProof/>
            <w:webHidden/>
          </w:rPr>
        </w:r>
        <w:r w:rsidR="00F3717C">
          <w:rPr>
            <w:noProof/>
            <w:webHidden/>
          </w:rPr>
          <w:fldChar w:fldCharType="separate"/>
        </w:r>
        <w:r w:rsidR="00F3717C">
          <w:rPr>
            <w:noProof/>
            <w:webHidden/>
          </w:rPr>
          <w:t>146</w:t>
        </w:r>
        <w:r w:rsidR="00F3717C">
          <w:rPr>
            <w:noProof/>
            <w:webHidden/>
          </w:rPr>
          <w:fldChar w:fldCharType="end"/>
        </w:r>
      </w:hyperlink>
    </w:p>
    <w:p w14:paraId="66E48806" w14:textId="77777777" w:rsidR="00F3717C" w:rsidRDefault="00CA378E">
      <w:pPr>
        <w:pStyle w:val="31"/>
        <w:rPr>
          <w:noProof/>
          <w:sz w:val="21"/>
          <w:szCs w:val="22"/>
        </w:rPr>
      </w:pPr>
      <w:hyperlink w:anchor="_Toc493273889" w:history="1">
        <w:r w:rsidR="00F3717C" w:rsidRPr="00125741">
          <w:rPr>
            <w:rStyle w:val="af3"/>
            <w:rFonts w:hint="eastAsia"/>
            <w:noProof/>
          </w:rPr>
          <w:t>１６．一括受電施設の管理にかかる使用料について</w:t>
        </w:r>
        <w:r w:rsidR="00F3717C">
          <w:rPr>
            <w:noProof/>
            <w:webHidden/>
          </w:rPr>
          <w:tab/>
        </w:r>
        <w:r w:rsidR="00F3717C">
          <w:rPr>
            <w:noProof/>
            <w:webHidden/>
          </w:rPr>
          <w:fldChar w:fldCharType="begin"/>
        </w:r>
        <w:r w:rsidR="00F3717C">
          <w:rPr>
            <w:noProof/>
            <w:webHidden/>
          </w:rPr>
          <w:instrText xml:space="preserve"> PAGEREF _Toc493273889 \h </w:instrText>
        </w:r>
        <w:r w:rsidR="00F3717C">
          <w:rPr>
            <w:noProof/>
            <w:webHidden/>
          </w:rPr>
        </w:r>
        <w:r w:rsidR="00F3717C">
          <w:rPr>
            <w:noProof/>
            <w:webHidden/>
          </w:rPr>
          <w:fldChar w:fldCharType="separate"/>
        </w:r>
        <w:r w:rsidR="00F3717C">
          <w:rPr>
            <w:noProof/>
            <w:webHidden/>
          </w:rPr>
          <w:t>146</w:t>
        </w:r>
        <w:r w:rsidR="00F3717C">
          <w:rPr>
            <w:noProof/>
            <w:webHidden/>
          </w:rPr>
          <w:fldChar w:fldCharType="end"/>
        </w:r>
      </w:hyperlink>
    </w:p>
    <w:p w14:paraId="684335A7" w14:textId="77777777" w:rsidR="00F3717C" w:rsidRDefault="00CA378E">
      <w:pPr>
        <w:pStyle w:val="31"/>
        <w:rPr>
          <w:noProof/>
          <w:sz w:val="21"/>
          <w:szCs w:val="22"/>
        </w:rPr>
      </w:pPr>
      <w:hyperlink w:anchor="_Toc493273890" w:history="1">
        <w:r w:rsidR="00F3717C" w:rsidRPr="00125741">
          <w:rPr>
            <w:rStyle w:val="af3"/>
            <w:rFonts w:hint="eastAsia"/>
            <w:noProof/>
          </w:rPr>
          <w:t>１７．ノルディックウォーキングに関する業務</w:t>
        </w:r>
        <w:r w:rsidR="00F3717C">
          <w:rPr>
            <w:noProof/>
            <w:webHidden/>
          </w:rPr>
          <w:tab/>
        </w:r>
        <w:r w:rsidR="00F3717C">
          <w:rPr>
            <w:noProof/>
            <w:webHidden/>
          </w:rPr>
          <w:fldChar w:fldCharType="begin"/>
        </w:r>
        <w:r w:rsidR="00F3717C">
          <w:rPr>
            <w:noProof/>
            <w:webHidden/>
          </w:rPr>
          <w:instrText xml:space="preserve"> PAGEREF _Toc493273890 \h </w:instrText>
        </w:r>
        <w:r w:rsidR="00F3717C">
          <w:rPr>
            <w:noProof/>
            <w:webHidden/>
          </w:rPr>
        </w:r>
        <w:r w:rsidR="00F3717C">
          <w:rPr>
            <w:noProof/>
            <w:webHidden/>
          </w:rPr>
          <w:fldChar w:fldCharType="separate"/>
        </w:r>
        <w:r w:rsidR="00F3717C">
          <w:rPr>
            <w:noProof/>
            <w:webHidden/>
          </w:rPr>
          <w:t>146</w:t>
        </w:r>
        <w:r w:rsidR="00F3717C">
          <w:rPr>
            <w:noProof/>
            <w:webHidden/>
          </w:rPr>
          <w:fldChar w:fldCharType="end"/>
        </w:r>
      </w:hyperlink>
    </w:p>
    <w:p w14:paraId="756E41F3" w14:textId="77777777" w:rsidR="00F3717C" w:rsidRDefault="00CA378E">
      <w:pPr>
        <w:pStyle w:val="31"/>
        <w:rPr>
          <w:noProof/>
          <w:sz w:val="21"/>
          <w:szCs w:val="22"/>
        </w:rPr>
      </w:pPr>
      <w:hyperlink w:anchor="_Toc493273891" w:history="1">
        <w:r w:rsidR="00F3717C" w:rsidRPr="00125741">
          <w:rPr>
            <w:rStyle w:val="af3"/>
            <w:rFonts w:hint="eastAsia"/>
            <w:noProof/>
          </w:rPr>
          <w:t>１８．その他施設（パークゴルフ場、おもしろ自転車広場、サイクルボート、バーベキューコーナー）</w:t>
        </w:r>
        <w:r w:rsidR="00F3717C">
          <w:rPr>
            <w:noProof/>
            <w:webHidden/>
          </w:rPr>
          <w:tab/>
        </w:r>
        <w:r w:rsidR="00F3717C">
          <w:rPr>
            <w:noProof/>
            <w:webHidden/>
          </w:rPr>
          <w:fldChar w:fldCharType="begin"/>
        </w:r>
        <w:r w:rsidR="00F3717C">
          <w:rPr>
            <w:noProof/>
            <w:webHidden/>
          </w:rPr>
          <w:instrText xml:space="preserve"> PAGEREF _Toc493273891 \h </w:instrText>
        </w:r>
        <w:r w:rsidR="00F3717C">
          <w:rPr>
            <w:noProof/>
            <w:webHidden/>
          </w:rPr>
        </w:r>
        <w:r w:rsidR="00F3717C">
          <w:rPr>
            <w:noProof/>
            <w:webHidden/>
          </w:rPr>
          <w:fldChar w:fldCharType="separate"/>
        </w:r>
        <w:r w:rsidR="00F3717C">
          <w:rPr>
            <w:noProof/>
            <w:webHidden/>
          </w:rPr>
          <w:t>146</w:t>
        </w:r>
        <w:r w:rsidR="00F3717C">
          <w:rPr>
            <w:noProof/>
            <w:webHidden/>
          </w:rPr>
          <w:fldChar w:fldCharType="end"/>
        </w:r>
      </w:hyperlink>
    </w:p>
    <w:p w14:paraId="21E4F1E7" w14:textId="77777777" w:rsidR="00F3717C" w:rsidRDefault="00CA378E" w:rsidP="00F3717C">
      <w:pPr>
        <w:pStyle w:val="41"/>
        <w:tabs>
          <w:tab w:val="right" w:leader="dot" w:pos="8494"/>
        </w:tabs>
        <w:ind w:left="600"/>
        <w:rPr>
          <w:noProof/>
        </w:rPr>
      </w:pPr>
      <w:hyperlink w:anchor="_Toc493273892" w:history="1">
        <w:r w:rsidR="00F3717C" w:rsidRPr="00125741">
          <w:rPr>
            <w:rStyle w:val="af3"/>
            <w:rFonts w:hint="eastAsia"/>
            <w:noProof/>
          </w:rPr>
          <w:t>（１）パークゴルフ場</w:t>
        </w:r>
        <w:r w:rsidR="00F3717C">
          <w:rPr>
            <w:noProof/>
            <w:webHidden/>
          </w:rPr>
          <w:tab/>
        </w:r>
        <w:r w:rsidR="00F3717C">
          <w:rPr>
            <w:noProof/>
            <w:webHidden/>
          </w:rPr>
          <w:fldChar w:fldCharType="begin"/>
        </w:r>
        <w:r w:rsidR="00F3717C">
          <w:rPr>
            <w:noProof/>
            <w:webHidden/>
          </w:rPr>
          <w:instrText xml:space="preserve"> PAGEREF _Toc493273892 \h </w:instrText>
        </w:r>
        <w:r w:rsidR="00F3717C">
          <w:rPr>
            <w:noProof/>
            <w:webHidden/>
          </w:rPr>
        </w:r>
        <w:r w:rsidR="00F3717C">
          <w:rPr>
            <w:noProof/>
            <w:webHidden/>
          </w:rPr>
          <w:fldChar w:fldCharType="separate"/>
        </w:r>
        <w:r w:rsidR="00F3717C">
          <w:rPr>
            <w:noProof/>
            <w:webHidden/>
          </w:rPr>
          <w:t>146</w:t>
        </w:r>
        <w:r w:rsidR="00F3717C">
          <w:rPr>
            <w:noProof/>
            <w:webHidden/>
          </w:rPr>
          <w:fldChar w:fldCharType="end"/>
        </w:r>
      </w:hyperlink>
    </w:p>
    <w:p w14:paraId="6720F0AD" w14:textId="77777777" w:rsidR="00F3717C" w:rsidRDefault="00CA378E" w:rsidP="00F3717C">
      <w:pPr>
        <w:pStyle w:val="41"/>
        <w:tabs>
          <w:tab w:val="right" w:leader="dot" w:pos="8494"/>
        </w:tabs>
        <w:ind w:left="600"/>
        <w:rPr>
          <w:noProof/>
        </w:rPr>
      </w:pPr>
      <w:hyperlink w:anchor="_Toc493273893" w:history="1">
        <w:r w:rsidR="00F3717C" w:rsidRPr="00125741">
          <w:rPr>
            <w:rStyle w:val="af3"/>
            <w:rFonts w:hint="eastAsia"/>
            <w:noProof/>
          </w:rPr>
          <w:t>（２）おもしろ自転車広場、サイクルボート、バーベキューコーナー</w:t>
        </w:r>
        <w:r w:rsidR="00F3717C">
          <w:rPr>
            <w:noProof/>
            <w:webHidden/>
          </w:rPr>
          <w:tab/>
        </w:r>
        <w:r w:rsidR="00F3717C">
          <w:rPr>
            <w:noProof/>
            <w:webHidden/>
          </w:rPr>
          <w:fldChar w:fldCharType="begin"/>
        </w:r>
        <w:r w:rsidR="00F3717C">
          <w:rPr>
            <w:noProof/>
            <w:webHidden/>
          </w:rPr>
          <w:instrText xml:space="preserve"> PAGEREF _Toc493273893 \h </w:instrText>
        </w:r>
        <w:r w:rsidR="00F3717C">
          <w:rPr>
            <w:noProof/>
            <w:webHidden/>
          </w:rPr>
        </w:r>
        <w:r w:rsidR="00F3717C">
          <w:rPr>
            <w:noProof/>
            <w:webHidden/>
          </w:rPr>
          <w:fldChar w:fldCharType="separate"/>
        </w:r>
        <w:r w:rsidR="00F3717C">
          <w:rPr>
            <w:noProof/>
            <w:webHidden/>
          </w:rPr>
          <w:t>148</w:t>
        </w:r>
        <w:r w:rsidR="00F3717C">
          <w:rPr>
            <w:noProof/>
            <w:webHidden/>
          </w:rPr>
          <w:fldChar w:fldCharType="end"/>
        </w:r>
      </w:hyperlink>
    </w:p>
    <w:p w14:paraId="75BDFACE" w14:textId="77777777" w:rsidR="00F3717C" w:rsidRDefault="00CA378E">
      <w:pPr>
        <w:pStyle w:val="23"/>
        <w:tabs>
          <w:tab w:val="right" w:leader="dot" w:pos="8494"/>
        </w:tabs>
        <w:rPr>
          <w:noProof/>
          <w:sz w:val="21"/>
          <w:szCs w:val="22"/>
        </w:rPr>
      </w:pPr>
      <w:hyperlink w:anchor="_Toc493273894" w:history="1">
        <w:r w:rsidR="00F3717C" w:rsidRPr="00125741">
          <w:rPr>
            <w:rStyle w:val="af3"/>
            <w:rFonts w:hint="eastAsia"/>
            <w:noProof/>
          </w:rPr>
          <w:t>【３】巡視・警備業務</w:t>
        </w:r>
        <w:r w:rsidR="00F3717C">
          <w:rPr>
            <w:noProof/>
            <w:webHidden/>
          </w:rPr>
          <w:tab/>
        </w:r>
        <w:r w:rsidR="00F3717C">
          <w:rPr>
            <w:noProof/>
            <w:webHidden/>
          </w:rPr>
          <w:fldChar w:fldCharType="begin"/>
        </w:r>
        <w:r w:rsidR="00F3717C">
          <w:rPr>
            <w:noProof/>
            <w:webHidden/>
          </w:rPr>
          <w:instrText xml:space="preserve"> PAGEREF _Toc493273894 \h </w:instrText>
        </w:r>
        <w:r w:rsidR="00F3717C">
          <w:rPr>
            <w:noProof/>
            <w:webHidden/>
          </w:rPr>
        </w:r>
        <w:r w:rsidR="00F3717C">
          <w:rPr>
            <w:noProof/>
            <w:webHidden/>
          </w:rPr>
          <w:fldChar w:fldCharType="separate"/>
        </w:r>
        <w:r w:rsidR="00F3717C">
          <w:rPr>
            <w:noProof/>
            <w:webHidden/>
          </w:rPr>
          <w:t>149</w:t>
        </w:r>
        <w:r w:rsidR="00F3717C">
          <w:rPr>
            <w:noProof/>
            <w:webHidden/>
          </w:rPr>
          <w:fldChar w:fldCharType="end"/>
        </w:r>
      </w:hyperlink>
    </w:p>
    <w:p w14:paraId="144BA880" w14:textId="77777777" w:rsidR="00F3717C" w:rsidRDefault="00CA378E" w:rsidP="00F3717C">
      <w:pPr>
        <w:pStyle w:val="41"/>
        <w:tabs>
          <w:tab w:val="right" w:leader="dot" w:pos="8494"/>
        </w:tabs>
        <w:ind w:left="600"/>
        <w:rPr>
          <w:noProof/>
        </w:rPr>
      </w:pPr>
      <w:hyperlink w:anchor="_Toc493273895" w:history="1">
        <w:r w:rsidR="00F3717C" w:rsidRPr="00125741">
          <w:rPr>
            <w:rStyle w:val="af3"/>
            <w:rFonts w:hint="eastAsia"/>
            <w:noProof/>
          </w:rPr>
          <w:t>（１）巡視警備</w:t>
        </w:r>
        <w:r w:rsidR="00F3717C">
          <w:rPr>
            <w:noProof/>
            <w:webHidden/>
          </w:rPr>
          <w:tab/>
        </w:r>
        <w:r w:rsidR="00F3717C">
          <w:rPr>
            <w:noProof/>
            <w:webHidden/>
          </w:rPr>
          <w:fldChar w:fldCharType="begin"/>
        </w:r>
        <w:r w:rsidR="00F3717C">
          <w:rPr>
            <w:noProof/>
            <w:webHidden/>
          </w:rPr>
          <w:instrText xml:space="preserve"> PAGEREF _Toc493273895 \h </w:instrText>
        </w:r>
        <w:r w:rsidR="00F3717C">
          <w:rPr>
            <w:noProof/>
            <w:webHidden/>
          </w:rPr>
        </w:r>
        <w:r w:rsidR="00F3717C">
          <w:rPr>
            <w:noProof/>
            <w:webHidden/>
          </w:rPr>
          <w:fldChar w:fldCharType="separate"/>
        </w:r>
        <w:r w:rsidR="00F3717C">
          <w:rPr>
            <w:noProof/>
            <w:webHidden/>
          </w:rPr>
          <w:t>149</w:t>
        </w:r>
        <w:r w:rsidR="00F3717C">
          <w:rPr>
            <w:noProof/>
            <w:webHidden/>
          </w:rPr>
          <w:fldChar w:fldCharType="end"/>
        </w:r>
      </w:hyperlink>
    </w:p>
    <w:p w14:paraId="358BED20" w14:textId="77777777" w:rsidR="00F3717C" w:rsidRDefault="00CA378E" w:rsidP="00F3717C">
      <w:pPr>
        <w:pStyle w:val="51"/>
        <w:tabs>
          <w:tab w:val="right" w:leader="dot" w:pos="8494"/>
        </w:tabs>
        <w:ind w:left="800"/>
        <w:rPr>
          <w:noProof/>
        </w:rPr>
      </w:pPr>
      <w:hyperlink w:anchor="_Toc493273896" w:history="1">
        <w:r w:rsidR="00F3717C" w:rsidRPr="00125741">
          <w:rPr>
            <w:rStyle w:val="af3"/>
            <w:rFonts w:hint="eastAsia"/>
            <w:noProof/>
          </w:rPr>
          <w:t>１．巡視業務</w:t>
        </w:r>
        <w:r w:rsidR="00F3717C">
          <w:rPr>
            <w:noProof/>
            <w:webHidden/>
          </w:rPr>
          <w:tab/>
        </w:r>
        <w:r w:rsidR="00F3717C">
          <w:rPr>
            <w:noProof/>
            <w:webHidden/>
          </w:rPr>
          <w:fldChar w:fldCharType="begin"/>
        </w:r>
        <w:r w:rsidR="00F3717C">
          <w:rPr>
            <w:noProof/>
            <w:webHidden/>
          </w:rPr>
          <w:instrText xml:space="preserve"> PAGEREF _Toc493273896 \h </w:instrText>
        </w:r>
        <w:r w:rsidR="00F3717C">
          <w:rPr>
            <w:noProof/>
            <w:webHidden/>
          </w:rPr>
        </w:r>
        <w:r w:rsidR="00F3717C">
          <w:rPr>
            <w:noProof/>
            <w:webHidden/>
          </w:rPr>
          <w:fldChar w:fldCharType="separate"/>
        </w:r>
        <w:r w:rsidR="00F3717C">
          <w:rPr>
            <w:noProof/>
            <w:webHidden/>
          </w:rPr>
          <w:t>150</w:t>
        </w:r>
        <w:r w:rsidR="00F3717C">
          <w:rPr>
            <w:noProof/>
            <w:webHidden/>
          </w:rPr>
          <w:fldChar w:fldCharType="end"/>
        </w:r>
      </w:hyperlink>
    </w:p>
    <w:p w14:paraId="5414A80F" w14:textId="77777777" w:rsidR="00F3717C" w:rsidRDefault="00CA378E" w:rsidP="00F3717C">
      <w:pPr>
        <w:pStyle w:val="51"/>
        <w:tabs>
          <w:tab w:val="right" w:leader="dot" w:pos="8494"/>
        </w:tabs>
        <w:ind w:left="800"/>
        <w:rPr>
          <w:noProof/>
        </w:rPr>
      </w:pPr>
      <w:hyperlink w:anchor="_Toc493273897" w:history="1">
        <w:r w:rsidR="00F3717C" w:rsidRPr="00125741">
          <w:rPr>
            <w:rStyle w:val="af3"/>
            <w:rFonts w:hint="eastAsia"/>
            <w:noProof/>
          </w:rPr>
          <w:t>２．万博記念ビル警備</w:t>
        </w:r>
        <w:r w:rsidR="00F3717C">
          <w:rPr>
            <w:noProof/>
            <w:webHidden/>
          </w:rPr>
          <w:tab/>
        </w:r>
        <w:r w:rsidR="00F3717C">
          <w:rPr>
            <w:noProof/>
            <w:webHidden/>
          </w:rPr>
          <w:fldChar w:fldCharType="begin"/>
        </w:r>
        <w:r w:rsidR="00F3717C">
          <w:rPr>
            <w:noProof/>
            <w:webHidden/>
          </w:rPr>
          <w:instrText xml:space="preserve"> PAGEREF _Toc493273897 \h </w:instrText>
        </w:r>
        <w:r w:rsidR="00F3717C">
          <w:rPr>
            <w:noProof/>
            <w:webHidden/>
          </w:rPr>
        </w:r>
        <w:r w:rsidR="00F3717C">
          <w:rPr>
            <w:noProof/>
            <w:webHidden/>
          </w:rPr>
          <w:fldChar w:fldCharType="separate"/>
        </w:r>
        <w:r w:rsidR="00F3717C">
          <w:rPr>
            <w:noProof/>
            <w:webHidden/>
          </w:rPr>
          <w:t>152</w:t>
        </w:r>
        <w:r w:rsidR="00F3717C">
          <w:rPr>
            <w:noProof/>
            <w:webHidden/>
          </w:rPr>
          <w:fldChar w:fldCharType="end"/>
        </w:r>
      </w:hyperlink>
    </w:p>
    <w:p w14:paraId="37803392" w14:textId="77777777" w:rsidR="00F3717C" w:rsidRDefault="00CA378E" w:rsidP="00F3717C">
      <w:pPr>
        <w:pStyle w:val="41"/>
        <w:tabs>
          <w:tab w:val="right" w:leader="dot" w:pos="8494"/>
        </w:tabs>
        <w:ind w:left="600"/>
        <w:rPr>
          <w:noProof/>
        </w:rPr>
      </w:pPr>
      <w:hyperlink w:anchor="_Toc493273898" w:history="1">
        <w:r w:rsidR="00F3717C" w:rsidRPr="00125741">
          <w:rPr>
            <w:rStyle w:val="af3"/>
            <w:rFonts w:hint="eastAsia"/>
            <w:noProof/>
          </w:rPr>
          <w:t>（２）駐車情報の情報管理と交通整理</w:t>
        </w:r>
        <w:r w:rsidR="00F3717C">
          <w:rPr>
            <w:noProof/>
            <w:webHidden/>
          </w:rPr>
          <w:tab/>
        </w:r>
        <w:r w:rsidR="00F3717C">
          <w:rPr>
            <w:noProof/>
            <w:webHidden/>
          </w:rPr>
          <w:fldChar w:fldCharType="begin"/>
        </w:r>
        <w:r w:rsidR="00F3717C">
          <w:rPr>
            <w:noProof/>
            <w:webHidden/>
          </w:rPr>
          <w:instrText xml:space="preserve"> PAGEREF _Toc493273898 \h </w:instrText>
        </w:r>
        <w:r w:rsidR="00F3717C">
          <w:rPr>
            <w:noProof/>
            <w:webHidden/>
          </w:rPr>
        </w:r>
        <w:r w:rsidR="00F3717C">
          <w:rPr>
            <w:noProof/>
            <w:webHidden/>
          </w:rPr>
          <w:fldChar w:fldCharType="separate"/>
        </w:r>
        <w:r w:rsidR="00F3717C">
          <w:rPr>
            <w:noProof/>
            <w:webHidden/>
          </w:rPr>
          <w:t>154</w:t>
        </w:r>
        <w:r w:rsidR="00F3717C">
          <w:rPr>
            <w:noProof/>
            <w:webHidden/>
          </w:rPr>
          <w:fldChar w:fldCharType="end"/>
        </w:r>
      </w:hyperlink>
    </w:p>
    <w:p w14:paraId="4C474600" w14:textId="77777777" w:rsidR="00F3717C" w:rsidRDefault="00CA378E" w:rsidP="00F3717C">
      <w:pPr>
        <w:pStyle w:val="41"/>
        <w:tabs>
          <w:tab w:val="right" w:leader="dot" w:pos="8494"/>
        </w:tabs>
        <w:ind w:left="600"/>
        <w:rPr>
          <w:noProof/>
        </w:rPr>
      </w:pPr>
      <w:hyperlink w:anchor="_Toc493273899" w:history="1">
        <w:r w:rsidR="00F3717C" w:rsidRPr="00125741">
          <w:rPr>
            <w:rStyle w:val="af3"/>
            <w:rFonts w:hint="eastAsia"/>
            <w:noProof/>
          </w:rPr>
          <w:t>（３）雑踏警備等</w:t>
        </w:r>
        <w:r w:rsidR="00F3717C">
          <w:rPr>
            <w:noProof/>
            <w:webHidden/>
          </w:rPr>
          <w:tab/>
        </w:r>
        <w:r w:rsidR="00F3717C">
          <w:rPr>
            <w:noProof/>
            <w:webHidden/>
          </w:rPr>
          <w:fldChar w:fldCharType="begin"/>
        </w:r>
        <w:r w:rsidR="00F3717C">
          <w:rPr>
            <w:noProof/>
            <w:webHidden/>
          </w:rPr>
          <w:instrText xml:space="preserve"> PAGEREF _Toc493273899 \h </w:instrText>
        </w:r>
        <w:r w:rsidR="00F3717C">
          <w:rPr>
            <w:noProof/>
            <w:webHidden/>
          </w:rPr>
        </w:r>
        <w:r w:rsidR="00F3717C">
          <w:rPr>
            <w:noProof/>
            <w:webHidden/>
          </w:rPr>
          <w:fldChar w:fldCharType="separate"/>
        </w:r>
        <w:r w:rsidR="00F3717C">
          <w:rPr>
            <w:noProof/>
            <w:webHidden/>
          </w:rPr>
          <w:t>154</w:t>
        </w:r>
        <w:r w:rsidR="00F3717C">
          <w:rPr>
            <w:noProof/>
            <w:webHidden/>
          </w:rPr>
          <w:fldChar w:fldCharType="end"/>
        </w:r>
      </w:hyperlink>
    </w:p>
    <w:p w14:paraId="65553F4C" w14:textId="77777777" w:rsidR="00F3717C" w:rsidRDefault="00CA378E" w:rsidP="00F3717C">
      <w:pPr>
        <w:pStyle w:val="41"/>
        <w:tabs>
          <w:tab w:val="right" w:leader="dot" w:pos="8494"/>
        </w:tabs>
        <w:ind w:left="600"/>
        <w:rPr>
          <w:noProof/>
        </w:rPr>
      </w:pPr>
      <w:hyperlink w:anchor="_Toc493273900" w:history="1">
        <w:r w:rsidR="00F3717C" w:rsidRPr="00125741">
          <w:rPr>
            <w:rStyle w:val="af3"/>
            <w:rFonts w:hint="eastAsia"/>
            <w:noProof/>
          </w:rPr>
          <w:t>（４）機械警備等</w:t>
        </w:r>
        <w:r w:rsidR="00F3717C">
          <w:rPr>
            <w:noProof/>
            <w:webHidden/>
          </w:rPr>
          <w:tab/>
        </w:r>
        <w:r w:rsidR="00F3717C">
          <w:rPr>
            <w:noProof/>
            <w:webHidden/>
          </w:rPr>
          <w:fldChar w:fldCharType="begin"/>
        </w:r>
        <w:r w:rsidR="00F3717C">
          <w:rPr>
            <w:noProof/>
            <w:webHidden/>
          </w:rPr>
          <w:instrText xml:space="preserve"> PAGEREF _Toc493273900 \h </w:instrText>
        </w:r>
        <w:r w:rsidR="00F3717C">
          <w:rPr>
            <w:noProof/>
            <w:webHidden/>
          </w:rPr>
        </w:r>
        <w:r w:rsidR="00F3717C">
          <w:rPr>
            <w:noProof/>
            <w:webHidden/>
          </w:rPr>
          <w:fldChar w:fldCharType="separate"/>
        </w:r>
        <w:r w:rsidR="00F3717C">
          <w:rPr>
            <w:noProof/>
            <w:webHidden/>
          </w:rPr>
          <w:t>154</w:t>
        </w:r>
        <w:r w:rsidR="00F3717C">
          <w:rPr>
            <w:noProof/>
            <w:webHidden/>
          </w:rPr>
          <w:fldChar w:fldCharType="end"/>
        </w:r>
      </w:hyperlink>
    </w:p>
    <w:p w14:paraId="126A2386" w14:textId="77777777" w:rsidR="00F3717C" w:rsidRDefault="00CA378E" w:rsidP="00F3717C">
      <w:pPr>
        <w:pStyle w:val="41"/>
        <w:tabs>
          <w:tab w:val="right" w:leader="dot" w:pos="8494"/>
        </w:tabs>
        <w:ind w:left="600"/>
        <w:rPr>
          <w:noProof/>
        </w:rPr>
      </w:pPr>
      <w:hyperlink w:anchor="_Toc493273901" w:history="1">
        <w:r w:rsidR="00F3717C" w:rsidRPr="00125741">
          <w:rPr>
            <w:rStyle w:val="af3"/>
            <w:rFonts w:hint="eastAsia"/>
            <w:noProof/>
          </w:rPr>
          <w:t>（５）入園ゲートへの配置</w:t>
        </w:r>
        <w:r w:rsidR="00F3717C">
          <w:rPr>
            <w:noProof/>
            <w:webHidden/>
          </w:rPr>
          <w:tab/>
        </w:r>
        <w:r w:rsidR="00F3717C">
          <w:rPr>
            <w:noProof/>
            <w:webHidden/>
          </w:rPr>
          <w:fldChar w:fldCharType="begin"/>
        </w:r>
        <w:r w:rsidR="00F3717C">
          <w:rPr>
            <w:noProof/>
            <w:webHidden/>
          </w:rPr>
          <w:instrText xml:space="preserve"> PAGEREF _Toc493273901 \h </w:instrText>
        </w:r>
        <w:r w:rsidR="00F3717C">
          <w:rPr>
            <w:noProof/>
            <w:webHidden/>
          </w:rPr>
        </w:r>
        <w:r w:rsidR="00F3717C">
          <w:rPr>
            <w:noProof/>
            <w:webHidden/>
          </w:rPr>
          <w:fldChar w:fldCharType="separate"/>
        </w:r>
        <w:r w:rsidR="00F3717C">
          <w:rPr>
            <w:noProof/>
            <w:webHidden/>
          </w:rPr>
          <w:t>154</w:t>
        </w:r>
        <w:r w:rsidR="00F3717C">
          <w:rPr>
            <w:noProof/>
            <w:webHidden/>
          </w:rPr>
          <w:fldChar w:fldCharType="end"/>
        </w:r>
      </w:hyperlink>
    </w:p>
    <w:p w14:paraId="0CE18826" w14:textId="77777777" w:rsidR="00F3717C" w:rsidRDefault="00CA378E" w:rsidP="00F3717C">
      <w:pPr>
        <w:pStyle w:val="41"/>
        <w:tabs>
          <w:tab w:val="right" w:leader="dot" w:pos="8494"/>
        </w:tabs>
        <w:ind w:left="600"/>
        <w:rPr>
          <w:noProof/>
        </w:rPr>
      </w:pPr>
      <w:hyperlink w:anchor="_Toc493273902" w:history="1">
        <w:r w:rsidR="00F3717C" w:rsidRPr="00125741">
          <w:rPr>
            <w:rStyle w:val="af3"/>
            <w:rFonts w:hint="eastAsia"/>
            <w:noProof/>
          </w:rPr>
          <w:t>（６）年間車両証等の確認</w:t>
        </w:r>
        <w:r w:rsidR="00F3717C">
          <w:rPr>
            <w:noProof/>
            <w:webHidden/>
          </w:rPr>
          <w:tab/>
        </w:r>
        <w:r w:rsidR="00F3717C">
          <w:rPr>
            <w:noProof/>
            <w:webHidden/>
          </w:rPr>
          <w:fldChar w:fldCharType="begin"/>
        </w:r>
        <w:r w:rsidR="00F3717C">
          <w:rPr>
            <w:noProof/>
            <w:webHidden/>
          </w:rPr>
          <w:instrText xml:space="preserve"> PAGEREF _Toc493273902 \h </w:instrText>
        </w:r>
        <w:r w:rsidR="00F3717C">
          <w:rPr>
            <w:noProof/>
            <w:webHidden/>
          </w:rPr>
        </w:r>
        <w:r w:rsidR="00F3717C">
          <w:rPr>
            <w:noProof/>
            <w:webHidden/>
          </w:rPr>
          <w:fldChar w:fldCharType="separate"/>
        </w:r>
        <w:r w:rsidR="00F3717C">
          <w:rPr>
            <w:noProof/>
            <w:webHidden/>
          </w:rPr>
          <w:t>155</w:t>
        </w:r>
        <w:r w:rsidR="00F3717C">
          <w:rPr>
            <w:noProof/>
            <w:webHidden/>
          </w:rPr>
          <w:fldChar w:fldCharType="end"/>
        </w:r>
      </w:hyperlink>
    </w:p>
    <w:p w14:paraId="4330E3AF" w14:textId="77777777" w:rsidR="00F3717C" w:rsidRDefault="00CA378E" w:rsidP="00F3717C">
      <w:pPr>
        <w:pStyle w:val="41"/>
        <w:tabs>
          <w:tab w:val="right" w:leader="dot" w:pos="8494"/>
        </w:tabs>
        <w:ind w:left="600"/>
        <w:rPr>
          <w:noProof/>
        </w:rPr>
      </w:pPr>
      <w:hyperlink w:anchor="_Toc493273903" w:history="1">
        <w:r w:rsidR="00F3717C" w:rsidRPr="00125741">
          <w:rPr>
            <w:rStyle w:val="af3"/>
            <w:rFonts w:hint="eastAsia"/>
            <w:noProof/>
          </w:rPr>
          <w:t>（７）公園内の拾得物の取扱い</w:t>
        </w:r>
        <w:r w:rsidR="00F3717C">
          <w:rPr>
            <w:noProof/>
            <w:webHidden/>
          </w:rPr>
          <w:tab/>
        </w:r>
        <w:r w:rsidR="00F3717C">
          <w:rPr>
            <w:noProof/>
            <w:webHidden/>
          </w:rPr>
          <w:fldChar w:fldCharType="begin"/>
        </w:r>
        <w:r w:rsidR="00F3717C">
          <w:rPr>
            <w:noProof/>
            <w:webHidden/>
          </w:rPr>
          <w:instrText xml:space="preserve"> PAGEREF _Toc493273903 \h </w:instrText>
        </w:r>
        <w:r w:rsidR="00F3717C">
          <w:rPr>
            <w:noProof/>
            <w:webHidden/>
          </w:rPr>
        </w:r>
        <w:r w:rsidR="00F3717C">
          <w:rPr>
            <w:noProof/>
            <w:webHidden/>
          </w:rPr>
          <w:fldChar w:fldCharType="separate"/>
        </w:r>
        <w:r w:rsidR="00F3717C">
          <w:rPr>
            <w:noProof/>
            <w:webHidden/>
          </w:rPr>
          <w:t>155</w:t>
        </w:r>
        <w:r w:rsidR="00F3717C">
          <w:rPr>
            <w:noProof/>
            <w:webHidden/>
          </w:rPr>
          <w:fldChar w:fldCharType="end"/>
        </w:r>
      </w:hyperlink>
    </w:p>
    <w:p w14:paraId="459B8E29" w14:textId="77777777" w:rsidR="00F3717C" w:rsidRDefault="00CA378E">
      <w:pPr>
        <w:pStyle w:val="23"/>
        <w:tabs>
          <w:tab w:val="right" w:leader="dot" w:pos="8494"/>
        </w:tabs>
        <w:rPr>
          <w:noProof/>
          <w:sz w:val="21"/>
          <w:szCs w:val="22"/>
        </w:rPr>
      </w:pPr>
      <w:hyperlink w:anchor="_Toc493273904" w:history="1">
        <w:r w:rsidR="00F3717C" w:rsidRPr="00125741">
          <w:rPr>
            <w:rStyle w:val="af3"/>
            <w:rFonts w:hint="eastAsia"/>
            <w:noProof/>
          </w:rPr>
          <w:t>【４】危機管理</w:t>
        </w:r>
        <w:r w:rsidR="00F3717C">
          <w:rPr>
            <w:noProof/>
            <w:webHidden/>
          </w:rPr>
          <w:tab/>
        </w:r>
        <w:r w:rsidR="00F3717C">
          <w:rPr>
            <w:noProof/>
            <w:webHidden/>
          </w:rPr>
          <w:fldChar w:fldCharType="begin"/>
        </w:r>
        <w:r w:rsidR="00F3717C">
          <w:rPr>
            <w:noProof/>
            <w:webHidden/>
          </w:rPr>
          <w:instrText xml:space="preserve"> PAGEREF _Toc493273904 \h </w:instrText>
        </w:r>
        <w:r w:rsidR="00F3717C">
          <w:rPr>
            <w:noProof/>
            <w:webHidden/>
          </w:rPr>
        </w:r>
        <w:r w:rsidR="00F3717C">
          <w:rPr>
            <w:noProof/>
            <w:webHidden/>
          </w:rPr>
          <w:fldChar w:fldCharType="separate"/>
        </w:r>
        <w:r w:rsidR="00F3717C">
          <w:rPr>
            <w:noProof/>
            <w:webHidden/>
          </w:rPr>
          <w:t>155</w:t>
        </w:r>
        <w:r w:rsidR="00F3717C">
          <w:rPr>
            <w:noProof/>
            <w:webHidden/>
          </w:rPr>
          <w:fldChar w:fldCharType="end"/>
        </w:r>
      </w:hyperlink>
    </w:p>
    <w:p w14:paraId="7BA98FB6" w14:textId="77777777" w:rsidR="00F3717C" w:rsidRDefault="00CA378E">
      <w:pPr>
        <w:pStyle w:val="31"/>
        <w:rPr>
          <w:noProof/>
          <w:sz w:val="21"/>
          <w:szCs w:val="22"/>
        </w:rPr>
      </w:pPr>
      <w:hyperlink w:anchor="_Toc493273905" w:history="1">
        <w:r w:rsidR="00F3717C" w:rsidRPr="00125741">
          <w:rPr>
            <w:rStyle w:val="af3"/>
            <w:rFonts w:hint="eastAsia"/>
            <w:noProof/>
          </w:rPr>
          <w:t>１．危機管理の体制</w:t>
        </w:r>
        <w:r w:rsidR="00F3717C">
          <w:rPr>
            <w:noProof/>
            <w:webHidden/>
          </w:rPr>
          <w:tab/>
        </w:r>
        <w:r w:rsidR="00F3717C">
          <w:rPr>
            <w:noProof/>
            <w:webHidden/>
          </w:rPr>
          <w:fldChar w:fldCharType="begin"/>
        </w:r>
        <w:r w:rsidR="00F3717C">
          <w:rPr>
            <w:noProof/>
            <w:webHidden/>
          </w:rPr>
          <w:instrText xml:space="preserve"> PAGEREF _Toc493273905 \h </w:instrText>
        </w:r>
        <w:r w:rsidR="00F3717C">
          <w:rPr>
            <w:noProof/>
            <w:webHidden/>
          </w:rPr>
        </w:r>
        <w:r w:rsidR="00F3717C">
          <w:rPr>
            <w:noProof/>
            <w:webHidden/>
          </w:rPr>
          <w:fldChar w:fldCharType="separate"/>
        </w:r>
        <w:r w:rsidR="00F3717C">
          <w:rPr>
            <w:noProof/>
            <w:webHidden/>
          </w:rPr>
          <w:t>155</w:t>
        </w:r>
        <w:r w:rsidR="00F3717C">
          <w:rPr>
            <w:noProof/>
            <w:webHidden/>
          </w:rPr>
          <w:fldChar w:fldCharType="end"/>
        </w:r>
      </w:hyperlink>
    </w:p>
    <w:p w14:paraId="32FB2AA2" w14:textId="77777777" w:rsidR="00F3717C" w:rsidRDefault="00CA378E" w:rsidP="00F3717C">
      <w:pPr>
        <w:pStyle w:val="41"/>
        <w:tabs>
          <w:tab w:val="right" w:leader="dot" w:pos="8494"/>
        </w:tabs>
        <w:ind w:left="600"/>
        <w:rPr>
          <w:noProof/>
        </w:rPr>
      </w:pPr>
      <w:hyperlink w:anchor="_Toc493273906" w:history="1">
        <w:r w:rsidR="00F3717C" w:rsidRPr="00125741">
          <w:rPr>
            <w:rStyle w:val="af3"/>
            <w:rFonts w:hint="eastAsia"/>
            <w:noProof/>
          </w:rPr>
          <w:t>（１）危機事象について</w:t>
        </w:r>
        <w:r w:rsidR="00F3717C">
          <w:rPr>
            <w:noProof/>
            <w:webHidden/>
          </w:rPr>
          <w:tab/>
        </w:r>
        <w:r w:rsidR="00F3717C">
          <w:rPr>
            <w:noProof/>
            <w:webHidden/>
          </w:rPr>
          <w:fldChar w:fldCharType="begin"/>
        </w:r>
        <w:r w:rsidR="00F3717C">
          <w:rPr>
            <w:noProof/>
            <w:webHidden/>
          </w:rPr>
          <w:instrText xml:space="preserve"> PAGEREF _Toc493273906 \h </w:instrText>
        </w:r>
        <w:r w:rsidR="00F3717C">
          <w:rPr>
            <w:noProof/>
            <w:webHidden/>
          </w:rPr>
        </w:r>
        <w:r w:rsidR="00F3717C">
          <w:rPr>
            <w:noProof/>
            <w:webHidden/>
          </w:rPr>
          <w:fldChar w:fldCharType="separate"/>
        </w:r>
        <w:r w:rsidR="00F3717C">
          <w:rPr>
            <w:noProof/>
            <w:webHidden/>
          </w:rPr>
          <w:t>155</w:t>
        </w:r>
        <w:r w:rsidR="00F3717C">
          <w:rPr>
            <w:noProof/>
            <w:webHidden/>
          </w:rPr>
          <w:fldChar w:fldCharType="end"/>
        </w:r>
      </w:hyperlink>
    </w:p>
    <w:p w14:paraId="689F69E2" w14:textId="77777777" w:rsidR="00F3717C" w:rsidRDefault="00CA378E" w:rsidP="00F3717C">
      <w:pPr>
        <w:pStyle w:val="41"/>
        <w:tabs>
          <w:tab w:val="right" w:leader="dot" w:pos="8494"/>
        </w:tabs>
        <w:ind w:left="600"/>
        <w:rPr>
          <w:noProof/>
        </w:rPr>
      </w:pPr>
      <w:hyperlink w:anchor="_Toc493273907" w:history="1">
        <w:r w:rsidR="00F3717C" w:rsidRPr="00125741">
          <w:rPr>
            <w:rStyle w:val="af3"/>
            <w:rFonts w:hint="eastAsia"/>
            <w:noProof/>
          </w:rPr>
          <w:t>（２）危機事象が発生した場合</w:t>
        </w:r>
        <w:r w:rsidR="00F3717C">
          <w:rPr>
            <w:noProof/>
            <w:webHidden/>
          </w:rPr>
          <w:tab/>
        </w:r>
        <w:r w:rsidR="00F3717C">
          <w:rPr>
            <w:noProof/>
            <w:webHidden/>
          </w:rPr>
          <w:fldChar w:fldCharType="begin"/>
        </w:r>
        <w:r w:rsidR="00F3717C">
          <w:rPr>
            <w:noProof/>
            <w:webHidden/>
          </w:rPr>
          <w:instrText xml:space="preserve"> PAGEREF _Toc493273907 \h </w:instrText>
        </w:r>
        <w:r w:rsidR="00F3717C">
          <w:rPr>
            <w:noProof/>
            <w:webHidden/>
          </w:rPr>
        </w:r>
        <w:r w:rsidR="00F3717C">
          <w:rPr>
            <w:noProof/>
            <w:webHidden/>
          </w:rPr>
          <w:fldChar w:fldCharType="separate"/>
        </w:r>
        <w:r w:rsidR="00F3717C">
          <w:rPr>
            <w:noProof/>
            <w:webHidden/>
          </w:rPr>
          <w:t>156</w:t>
        </w:r>
        <w:r w:rsidR="00F3717C">
          <w:rPr>
            <w:noProof/>
            <w:webHidden/>
          </w:rPr>
          <w:fldChar w:fldCharType="end"/>
        </w:r>
      </w:hyperlink>
    </w:p>
    <w:p w14:paraId="46ADE58F" w14:textId="77777777" w:rsidR="00F3717C" w:rsidRDefault="00CA378E" w:rsidP="00F3717C">
      <w:pPr>
        <w:pStyle w:val="41"/>
        <w:tabs>
          <w:tab w:val="right" w:leader="dot" w:pos="8494"/>
        </w:tabs>
        <w:ind w:left="600"/>
        <w:rPr>
          <w:noProof/>
        </w:rPr>
      </w:pPr>
      <w:hyperlink w:anchor="_Toc493273908" w:history="1">
        <w:r w:rsidR="00F3717C" w:rsidRPr="00125741">
          <w:rPr>
            <w:rStyle w:val="af3"/>
            <w:rFonts w:hint="eastAsia"/>
            <w:noProof/>
          </w:rPr>
          <w:t>（３）平常時の体制</w:t>
        </w:r>
        <w:r w:rsidR="00F3717C">
          <w:rPr>
            <w:noProof/>
            <w:webHidden/>
          </w:rPr>
          <w:tab/>
        </w:r>
        <w:r w:rsidR="00F3717C">
          <w:rPr>
            <w:noProof/>
            <w:webHidden/>
          </w:rPr>
          <w:fldChar w:fldCharType="begin"/>
        </w:r>
        <w:r w:rsidR="00F3717C">
          <w:rPr>
            <w:noProof/>
            <w:webHidden/>
          </w:rPr>
          <w:instrText xml:space="preserve"> PAGEREF _Toc493273908 \h </w:instrText>
        </w:r>
        <w:r w:rsidR="00F3717C">
          <w:rPr>
            <w:noProof/>
            <w:webHidden/>
          </w:rPr>
        </w:r>
        <w:r w:rsidR="00F3717C">
          <w:rPr>
            <w:noProof/>
            <w:webHidden/>
          </w:rPr>
          <w:fldChar w:fldCharType="separate"/>
        </w:r>
        <w:r w:rsidR="00F3717C">
          <w:rPr>
            <w:noProof/>
            <w:webHidden/>
          </w:rPr>
          <w:t>156</w:t>
        </w:r>
        <w:r w:rsidR="00F3717C">
          <w:rPr>
            <w:noProof/>
            <w:webHidden/>
          </w:rPr>
          <w:fldChar w:fldCharType="end"/>
        </w:r>
      </w:hyperlink>
    </w:p>
    <w:p w14:paraId="184C6C5A" w14:textId="77777777" w:rsidR="00F3717C" w:rsidRDefault="00CA378E" w:rsidP="00F3717C">
      <w:pPr>
        <w:pStyle w:val="41"/>
        <w:tabs>
          <w:tab w:val="right" w:leader="dot" w:pos="8494"/>
        </w:tabs>
        <w:ind w:left="600"/>
        <w:rPr>
          <w:noProof/>
        </w:rPr>
      </w:pPr>
      <w:hyperlink w:anchor="_Toc493273909" w:history="1">
        <w:r w:rsidR="00F3717C" w:rsidRPr="00125741">
          <w:rPr>
            <w:rStyle w:val="af3"/>
            <w:rFonts w:hint="eastAsia"/>
            <w:noProof/>
          </w:rPr>
          <w:t>（４）公園の閉園（利用の禁止又は制限の措置）について</w:t>
        </w:r>
        <w:r w:rsidR="00F3717C">
          <w:rPr>
            <w:noProof/>
            <w:webHidden/>
          </w:rPr>
          <w:tab/>
        </w:r>
        <w:r w:rsidR="00F3717C">
          <w:rPr>
            <w:noProof/>
            <w:webHidden/>
          </w:rPr>
          <w:fldChar w:fldCharType="begin"/>
        </w:r>
        <w:r w:rsidR="00F3717C">
          <w:rPr>
            <w:noProof/>
            <w:webHidden/>
          </w:rPr>
          <w:instrText xml:space="preserve"> PAGEREF _Toc493273909 \h </w:instrText>
        </w:r>
        <w:r w:rsidR="00F3717C">
          <w:rPr>
            <w:noProof/>
            <w:webHidden/>
          </w:rPr>
        </w:r>
        <w:r w:rsidR="00F3717C">
          <w:rPr>
            <w:noProof/>
            <w:webHidden/>
          </w:rPr>
          <w:fldChar w:fldCharType="separate"/>
        </w:r>
        <w:r w:rsidR="00F3717C">
          <w:rPr>
            <w:noProof/>
            <w:webHidden/>
          </w:rPr>
          <w:t>156</w:t>
        </w:r>
        <w:r w:rsidR="00F3717C">
          <w:rPr>
            <w:noProof/>
            <w:webHidden/>
          </w:rPr>
          <w:fldChar w:fldCharType="end"/>
        </w:r>
      </w:hyperlink>
    </w:p>
    <w:p w14:paraId="46E58486" w14:textId="77777777" w:rsidR="00F3717C" w:rsidRDefault="00CA378E">
      <w:pPr>
        <w:pStyle w:val="31"/>
        <w:rPr>
          <w:noProof/>
          <w:sz w:val="21"/>
          <w:szCs w:val="22"/>
        </w:rPr>
      </w:pPr>
      <w:hyperlink w:anchor="_Toc493273910" w:history="1">
        <w:r w:rsidR="00F3717C" w:rsidRPr="00125741">
          <w:rPr>
            <w:rStyle w:val="af3"/>
            <w:rFonts w:hint="eastAsia"/>
            <w:noProof/>
          </w:rPr>
          <w:t>２．危機事象発生時の役割分担と指定管理者が行うべき主な対応</w:t>
        </w:r>
        <w:r w:rsidR="00F3717C">
          <w:rPr>
            <w:noProof/>
            <w:webHidden/>
          </w:rPr>
          <w:tab/>
        </w:r>
        <w:r w:rsidR="00F3717C">
          <w:rPr>
            <w:noProof/>
            <w:webHidden/>
          </w:rPr>
          <w:fldChar w:fldCharType="begin"/>
        </w:r>
        <w:r w:rsidR="00F3717C">
          <w:rPr>
            <w:noProof/>
            <w:webHidden/>
          </w:rPr>
          <w:instrText xml:space="preserve"> PAGEREF _Toc493273910 \h </w:instrText>
        </w:r>
        <w:r w:rsidR="00F3717C">
          <w:rPr>
            <w:noProof/>
            <w:webHidden/>
          </w:rPr>
        </w:r>
        <w:r w:rsidR="00F3717C">
          <w:rPr>
            <w:noProof/>
            <w:webHidden/>
          </w:rPr>
          <w:fldChar w:fldCharType="separate"/>
        </w:r>
        <w:r w:rsidR="00F3717C">
          <w:rPr>
            <w:noProof/>
            <w:webHidden/>
          </w:rPr>
          <w:t>158</w:t>
        </w:r>
        <w:r w:rsidR="00F3717C">
          <w:rPr>
            <w:noProof/>
            <w:webHidden/>
          </w:rPr>
          <w:fldChar w:fldCharType="end"/>
        </w:r>
      </w:hyperlink>
    </w:p>
    <w:p w14:paraId="6E19DB9F" w14:textId="77777777" w:rsidR="00F3717C" w:rsidRDefault="00CA378E" w:rsidP="00F3717C">
      <w:pPr>
        <w:pStyle w:val="41"/>
        <w:tabs>
          <w:tab w:val="right" w:leader="dot" w:pos="8494"/>
        </w:tabs>
        <w:ind w:left="600"/>
        <w:rPr>
          <w:noProof/>
        </w:rPr>
      </w:pPr>
      <w:hyperlink w:anchor="_Toc493273911" w:history="1">
        <w:r w:rsidR="00F3717C" w:rsidRPr="00125741">
          <w:rPr>
            <w:rStyle w:val="af3"/>
            <w:rFonts w:hint="eastAsia"/>
            <w:noProof/>
          </w:rPr>
          <w:t>（１）風水害時</w:t>
        </w:r>
        <w:r w:rsidR="00F3717C">
          <w:rPr>
            <w:noProof/>
            <w:webHidden/>
          </w:rPr>
          <w:tab/>
        </w:r>
        <w:r w:rsidR="00F3717C">
          <w:rPr>
            <w:noProof/>
            <w:webHidden/>
          </w:rPr>
          <w:fldChar w:fldCharType="begin"/>
        </w:r>
        <w:r w:rsidR="00F3717C">
          <w:rPr>
            <w:noProof/>
            <w:webHidden/>
          </w:rPr>
          <w:instrText xml:space="preserve"> PAGEREF _Toc493273911 \h </w:instrText>
        </w:r>
        <w:r w:rsidR="00F3717C">
          <w:rPr>
            <w:noProof/>
            <w:webHidden/>
          </w:rPr>
        </w:r>
        <w:r w:rsidR="00F3717C">
          <w:rPr>
            <w:noProof/>
            <w:webHidden/>
          </w:rPr>
          <w:fldChar w:fldCharType="separate"/>
        </w:r>
        <w:r w:rsidR="00F3717C">
          <w:rPr>
            <w:noProof/>
            <w:webHidden/>
          </w:rPr>
          <w:t>158</w:t>
        </w:r>
        <w:r w:rsidR="00F3717C">
          <w:rPr>
            <w:noProof/>
            <w:webHidden/>
          </w:rPr>
          <w:fldChar w:fldCharType="end"/>
        </w:r>
      </w:hyperlink>
    </w:p>
    <w:p w14:paraId="710B65E2" w14:textId="77777777" w:rsidR="00F3717C" w:rsidRDefault="00CA378E" w:rsidP="00F3717C">
      <w:pPr>
        <w:pStyle w:val="41"/>
        <w:tabs>
          <w:tab w:val="right" w:leader="dot" w:pos="8494"/>
        </w:tabs>
        <w:ind w:left="600"/>
        <w:rPr>
          <w:noProof/>
        </w:rPr>
      </w:pPr>
      <w:hyperlink w:anchor="_Toc493273912" w:history="1">
        <w:r w:rsidR="00F3717C" w:rsidRPr="00125741">
          <w:rPr>
            <w:rStyle w:val="af3"/>
            <w:rFonts w:hint="eastAsia"/>
            <w:noProof/>
          </w:rPr>
          <w:t>（２）地震及びその他の自然災害</w:t>
        </w:r>
        <w:r w:rsidR="00F3717C">
          <w:rPr>
            <w:noProof/>
            <w:webHidden/>
          </w:rPr>
          <w:tab/>
        </w:r>
        <w:r w:rsidR="00F3717C">
          <w:rPr>
            <w:noProof/>
            <w:webHidden/>
          </w:rPr>
          <w:fldChar w:fldCharType="begin"/>
        </w:r>
        <w:r w:rsidR="00F3717C">
          <w:rPr>
            <w:noProof/>
            <w:webHidden/>
          </w:rPr>
          <w:instrText xml:space="preserve"> PAGEREF _Toc493273912 \h </w:instrText>
        </w:r>
        <w:r w:rsidR="00F3717C">
          <w:rPr>
            <w:noProof/>
            <w:webHidden/>
          </w:rPr>
        </w:r>
        <w:r w:rsidR="00F3717C">
          <w:rPr>
            <w:noProof/>
            <w:webHidden/>
          </w:rPr>
          <w:fldChar w:fldCharType="separate"/>
        </w:r>
        <w:r w:rsidR="00F3717C">
          <w:rPr>
            <w:noProof/>
            <w:webHidden/>
          </w:rPr>
          <w:t>158</w:t>
        </w:r>
        <w:r w:rsidR="00F3717C">
          <w:rPr>
            <w:noProof/>
            <w:webHidden/>
          </w:rPr>
          <w:fldChar w:fldCharType="end"/>
        </w:r>
      </w:hyperlink>
    </w:p>
    <w:p w14:paraId="5D508A5B" w14:textId="77777777" w:rsidR="00F3717C" w:rsidRDefault="00CA378E" w:rsidP="00F3717C">
      <w:pPr>
        <w:pStyle w:val="41"/>
        <w:tabs>
          <w:tab w:val="right" w:leader="dot" w:pos="8494"/>
        </w:tabs>
        <w:ind w:left="600"/>
        <w:rPr>
          <w:noProof/>
        </w:rPr>
      </w:pPr>
      <w:hyperlink w:anchor="_Toc493273913" w:history="1">
        <w:r w:rsidR="00F3717C" w:rsidRPr="00125741">
          <w:rPr>
            <w:rStyle w:val="af3"/>
            <w:rFonts w:hint="eastAsia"/>
            <w:noProof/>
          </w:rPr>
          <w:t>（３）感染症や事件・事故等</w:t>
        </w:r>
        <w:r w:rsidR="00F3717C">
          <w:rPr>
            <w:noProof/>
            <w:webHidden/>
          </w:rPr>
          <w:tab/>
        </w:r>
        <w:r w:rsidR="00F3717C">
          <w:rPr>
            <w:noProof/>
            <w:webHidden/>
          </w:rPr>
          <w:fldChar w:fldCharType="begin"/>
        </w:r>
        <w:r w:rsidR="00F3717C">
          <w:rPr>
            <w:noProof/>
            <w:webHidden/>
          </w:rPr>
          <w:instrText xml:space="preserve"> PAGEREF _Toc493273913 \h </w:instrText>
        </w:r>
        <w:r w:rsidR="00F3717C">
          <w:rPr>
            <w:noProof/>
            <w:webHidden/>
          </w:rPr>
        </w:r>
        <w:r w:rsidR="00F3717C">
          <w:rPr>
            <w:noProof/>
            <w:webHidden/>
          </w:rPr>
          <w:fldChar w:fldCharType="separate"/>
        </w:r>
        <w:r w:rsidR="00F3717C">
          <w:rPr>
            <w:noProof/>
            <w:webHidden/>
          </w:rPr>
          <w:t>161</w:t>
        </w:r>
        <w:r w:rsidR="00F3717C">
          <w:rPr>
            <w:noProof/>
            <w:webHidden/>
          </w:rPr>
          <w:fldChar w:fldCharType="end"/>
        </w:r>
      </w:hyperlink>
    </w:p>
    <w:p w14:paraId="75D8BD9E" w14:textId="77777777" w:rsidR="00F3717C" w:rsidRDefault="00CA378E" w:rsidP="00F3717C">
      <w:pPr>
        <w:pStyle w:val="41"/>
        <w:tabs>
          <w:tab w:val="right" w:leader="dot" w:pos="8494"/>
        </w:tabs>
        <w:ind w:left="600"/>
        <w:rPr>
          <w:noProof/>
        </w:rPr>
      </w:pPr>
      <w:hyperlink w:anchor="_Toc493273914" w:history="1">
        <w:r w:rsidR="00F3717C" w:rsidRPr="00125741">
          <w:rPr>
            <w:rStyle w:val="af3"/>
            <w:rFonts w:hint="eastAsia"/>
            <w:noProof/>
          </w:rPr>
          <w:t>（４）公園利用者の生命・身体への被害が及ぶおそれがあるとき</w:t>
        </w:r>
        <w:r w:rsidR="00F3717C">
          <w:rPr>
            <w:noProof/>
            <w:webHidden/>
          </w:rPr>
          <w:tab/>
        </w:r>
        <w:r w:rsidR="00F3717C">
          <w:rPr>
            <w:noProof/>
            <w:webHidden/>
          </w:rPr>
          <w:fldChar w:fldCharType="begin"/>
        </w:r>
        <w:r w:rsidR="00F3717C">
          <w:rPr>
            <w:noProof/>
            <w:webHidden/>
          </w:rPr>
          <w:instrText xml:space="preserve"> PAGEREF _Toc493273914 \h </w:instrText>
        </w:r>
        <w:r w:rsidR="00F3717C">
          <w:rPr>
            <w:noProof/>
            <w:webHidden/>
          </w:rPr>
        </w:r>
        <w:r w:rsidR="00F3717C">
          <w:rPr>
            <w:noProof/>
            <w:webHidden/>
          </w:rPr>
          <w:fldChar w:fldCharType="separate"/>
        </w:r>
        <w:r w:rsidR="00F3717C">
          <w:rPr>
            <w:noProof/>
            <w:webHidden/>
          </w:rPr>
          <w:t>161</w:t>
        </w:r>
        <w:r w:rsidR="00F3717C">
          <w:rPr>
            <w:noProof/>
            <w:webHidden/>
          </w:rPr>
          <w:fldChar w:fldCharType="end"/>
        </w:r>
      </w:hyperlink>
    </w:p>
    <w:p w14:paraId="16EF3A35" w14:textId="77777777" w:rsidR="00F3717C" w:rsidRDefault="00CA378E">
      <w:pPr>
        <w:pStyle w:val="23"/>
        <w:tabs>
          <w:tab w:val="right" w:leader="dot" w:pos="8494"/>
        </w:tabs>
        <w:rPr>
          <w:noProof/>
          <w:sz w:val="21"/>
          <w:szCs w:val="22"/>
        </w:rPr>
      </w:pPr>
      <w:hyperlink w:anchor="_Toc493273915" w:history="1">
        <w:r w:rsidR="00F3717C" w:rsidRPr="00125741">
          <w:rPr>
            <w:rStyle w:val="af3"/>
            <w:rFonts w:hint="eastAsia"/>
            <w:noProof/>
          </w:rPr>
          <w:t>【５】救　護</w:t>
        </w:r>
        <w:r w:rsidR="00F3717C">
          <w:rPr>
            <w:noProof/>
            <w:webHidden/>
          </w:rPr>
          <w:tab/>
        </w:r>
        <w:r w:rsidR="00F3717C">
          <w:rPr>
            <w:noProof/>
            <w:webHidden/>
          </w:rPr>
          <w:fldChar w:fldCharType="begin"/>
        </w:r>
        <w:r w:rsidR="00F3717C">
          <w:rPr>
            <w:noProof/>
            <w:webHidden/>
          </w:rPr>
          <w:instrText xml:space="preserve"> PAGEREF _Toc493273915 \h </w:instrText>
        </w:r>
        <w:r w:rsidR="00F3717C">
          <w:rPr>
            <w:noProof/>
            <w:webHidden/>
          </w:rPr>
        </w:r>
        <w:r w:rsidR="00F3717C">
          <w:rPr>
            <w:noProof/>
            <w:webHidden/>
          </w:rPr>
          <w:fldChar w:fldCharType="separate"/>
        </w:r>
        <w:r w:rsidR="00F3717C">
          <w:rPr>
            <w:noProof/>
            <w:webHidden/>
          </w:rPr>
          <w:t>163</w:t>
        </w:r>
        <w:r w:rsidR="00F3717C">
          <w:rPr>
            <w:noProof/>
            <w:webHidden/>
          </w:rPr>
          <w:fldChar w:fldCharType="end"/>
        </w:r>
      </w:hyperlink>
    </w:p>
    <w:p w14:paraId="7298B4A1" w14:textId="77777777" w:rsidR="00F3717C" w:rsidRDefault="00CA378E">
      <w:pPr>
        <w:pStyle w:val="23"/>
        <w:tabs>
          <w:tab w:val="right" w:leader="dot" w:pos="8494"/>
        </w:tabs>
        <w:rPr>
          <w:noProof/>
          <w:sz w:val="21"/>
          <w:szCs w:val="22"/>
        </w:rPr>
      </w:pPr>
      <w:hyperlink w:anchor="_Toc493273916" w:history="1">
        <w:r w:rsidR="00F3717C" w:rsidRPr="00125741">
          <w:rPr>
            <w:rStyle w:val="af3"/>
            <w:rFonts w:hint="eastAsia"/>
            <w:noProof/>
          </w:rPr>
          <w:t>【６】事件・事故への対応</w:t>
        </w:r>
        <w:r w:rsidR="00F3717C">
          <w:rPr>
            <w:noProof/>
            <w:webHidden/>
          </w:rPr>
          <w:tab/>
        </w:r>
        <w:r w:rsidR="00F3717C">
          <w:rPr>
            <w:noProof/>
            <w:webHidden/>
          </w:rPr>
          <w:fldChar w:fldCharType="begin"/>
        </w:r>
        <w:r w:rsidR="00F3717C">
          <w:rPr>
            <w:noProof/>
            <w:webHidden/>
          </w:rPr>
          <w:instrText xml:space="preserve"> PAGEREF _Toc493273916 \h </w:instrText>
        </w:r>
        <w:r w:rsidR="00F3717C">
          <w:rPr>
            <w:noProof/>
            <w:webHidden/>
          </w:rPr>
        </w:r>
        <w:r w:rsidR="00F3717C">
          <w:rPr>
            <w:noProof/>
            <w:webHidden/>
          </w:rPr>
          <w:fldChar w:fldCharType="separate"/>
        </w:r>
        <w:r w:rsidR="00F3717C">
          <w:rPr>
            <w:noProof/>
            <w:webHidden/>
          </w:rPr>
          <w:t>163</w:t>
        </w:r>
        <w:r w:rsidR="00F3717C">
          <w:rPr>
            <w:noProof/>
            <w:webHidden/>
          </w:rPr>
          <w:fldChar w:fldCharType="end"/>
        </w:r>
      </w:hyperlink>
    </w:p>
    <w:p w14:paraId="67567939" w14:textId="77777777" w:rsidR="00F3717C" w:rsidRDefault="00CA378E">
      <w:pPr>
        <w:pStyle w:val="23"/>
        <w:tabs>
          <w:tab w:val="right" w:leader="dot" w:pos="8494"/>
        </w:tabs>
        <w:rPr>
          <w:noProof/>
          <w:sz w:val="21"/>
          <w:szCs w:val="22"/>
        </w:rPr>
      </w:pPr>
      <w:hyperlink w:anchor="_Toc493273917" w:history="1">
        <w:r w:rsidR="00F3717C" w:rsidRPr="00125741">
          <w:rPr>
            <w:rStyle w:val="af3"/>
            <w:rFonts w:hint="eastAsia"/>
            <w:noProof/>
          </w:rPr>
          <w:t>【７】不法占拠対策</w:t>
        </w:r>
        <w:r w:rsidR="00F3717C">
          <w:rPr>
            <w:noProof/>
            <w:webHidden/>
          </w:rPr>
          <w:tab/>
        </w:r>
        <w:r w:rsidR="00F3717C">
          <w:rPr>
            <w:noProof/>
            <w:webHidden/>
          </w:rPr>
          <w:fldChar w:fldCharType="begin"/>
        </w:r>
        <w:r w:rsidR="00F3717C">
          <w:rPr>
            <w:noProof/>
            <w:webHidden/>
          </w:rPr>
          <w:instrText xml:space="preserve"> PAGEREF _Toc493273917 \h </w:instrText>
        </w:r>
        <w:r w:rsidR="00F3717C">
          <w:rPr>
            <w:noProof/>
            <w:webHidden/>
          </w:rPr>
        </w:r>
        <w:r w:rsidR="00F3717C">
          <w:rPr>
            <w:noProof/>
            <w:webHidden/>
          </w:rPr>
          <w:fldChar w:fldCharType="separate"/>
        </w:r>
        <w:r w:rsidR="00F3717C">
          <w:rPr>
            <w:noProof/>
            <w:webHidden/>
          </w:rPr>
          <w:t>163</w:t>
        </w:r>
        <w:r w:rsidR="00F3717C">
          <w:rPr>
            <w:noProof/>
            <w:webHidden/>
          </w:rPr>
          <w:fldChar w:fldCharType="end"/>
        </w:r>
      </w:hyperlink>
    </w:p>
    <w:p w14:paraId="7B757FC2" w14:textId="77777777" w:rsidR="00F3717C" w:rsidRDefault="00CA378E">
      <w:pPr>
        <w:pStyle w:val="23"/>
        <w:tabs>
          <w:tab w:val="right" w:leader="dot" w:pos="8494"/>
        </w:tabs>
        <w:rPr>
          <w:noProof/>
          <w:sz w:val="21"/>
          <w:szCs w:val="22"/>
        </w:rPr>
      </w:pPr>
      <w:hyperlink w:anchor="_Toc493273918" w:history="1">
        <w:r w:rsidR="00F3717C" w:rsidRPr="00125741">
          <w:rPr>
            <w:rStyle w:val="af3"/>
            <w:rFonts w:hint="eastAsia"/>
            <w:noProof/>
          </w:rPr>
          <w:t>【８】不法投棄</w:t>
        </w:r>
        <w:r w:rsidR="00F3717C">
          <w:rPr>
            <w:noProof/>
            <w:webHidden/>
          </w:rPr>
          <w:tab/>
        </w:r>
        <w:r w:rsidR="00F3717C">
          <w:rPr>
            <w:noProof/>
            <w:webHidden/>
          </w:rPr>
          <w:fldChar w:fldCharType="begin"/>
        </w:r>
        <w:r w:rsidR="00F3717C">
          <w:rPr>
            <w:noProof/>
            <w:webHidden/>
          </w:rPr>
          <w:instrText xml:space="preserve"> PAGEREF _Toc493273918 \h </w:instrText>
        </w:r>
        <w:r w:rsidR="00F3717C">
          <w:rPr>
            <w:noProof/>
            <w:webHidden/>
          </w:rPr>
        </w:r>
        <w:r w:rsidR="00F3717C">
          <w:rPr>
            <w:noProof/>
            <w:webHidden/>
          </w:rPr>
          <w:fldChar w:fldCharType="separate"/>
        </w:r>
        <w:r w:rsidR="00F3717C">
          <w:rPr>
            <w:noProof/>
            <w:webHidden/>
          </w:rPr>
          <w:t>164</w:t>
        </w:r>
        <w:r w:rsidR="00F3717C">
          <w:rPr>
            <w:noProof/>
            <w:webHidden/>
          </w:rPr>
          <w:fldChar w:fldCharType="end"/>
        </w:r>
      </w:hyperlink>
    </w:p>
    <w:p w14:paraId="65B31F93" w14:textId="77777777" w:rsidR="00F3717C" w:rsidRDefault="00CA378E">
      <w:pPr>
        <w:pStyle w:val="23"/>
        <w:tabs>
          <w:tab w:val="right" w:leader="dot" w:pos="8494"/>
        </w:tabs>
        <w:rPr>
          <w:noProof/>
          <w:sz w:val="21"/>
          <w:szCs w:val="22"/>
        </w:rPr>
      </w:pPr>
      <w:hyperlink w:anchor="_Toc493273919" w:history="1">
        <w:r w:rsidR="00F3717C" w:rsidRPr="00125741">
          <w:rPr>
            <w:rStyle w:val="af3"/>
            <w:rFonts w:hint="eastAsia"/>
            <w:noProof/>
          </w:rPr>
          <w:t>【９】園内の車両通行の取扱い</w:t>
        </w:r>
        <w:r w:rsidR="00F3717C">
          <w:rPr>
            <w:noProof/>
            <w:webHidden/>
          </w:rPr>
          <w:tab/>
        </w:r>
        <w:r w:rsidR="00F3717C">
          <w:rPr>
            <w:noProof/>
            <w:webHidden/>
          </w:rPr>
          <w:fldChar w:fldCharType="begin"/>
        </w:r>
        <w:r w:rsidR="00F3717C">
          <w:rPr>
            <w:noProof/>
            <w:webHidden/>
          </w:rPr>
          <w:instrText xml:space="preserve"> PAGEREF _Toc493273919 \h </w:instrText>
        </w:r>
        <w:r w:rsidR="00F3717C">
          <w:rPr>
            <w:noProof/>
            <w:webHidden/>
          </w:rPr>
        </w:r>
        <w:r w:rsidR="00F3717C">
          <w:rPr>
            <w:noProof/>
            <w:webHidden/>
          </w:rPr>
          <w:fldChar w:fldCharType="separate"/>
        </w:r>
        <w:r w:rsidR="00F3717C">
          <w:rPr>
            <w:noProof/>
            <w:webHidden/>
          </w:rPr>
          <w:t>164</w:t>
        </w:r>
        <w:r w:rsidR="00F3717C">
          <w:rPr>
            <w:noProof/>
            <w:webHidden/>
          </w:rPr>
          <w:fldChar w:fldCharType="end"/>
        </w:r>
      </w:hyperlink>
    </w:p>
    <w:p w14:paraId="23CF2C09" w14:textId="77777777" w:rsidR="00F3717C" w:rsidRDefault="00CA378E">
      <w:pPr>
        <w:pStyle w:val="23"/>
        <w:tabs>
          <w:tab w:val="right" w:leader="dot" w:pos="8494"/>
        </w:tabs>
        <w:rPr>
          <w:noProof/>
          <w:sz w:val="21"/>
          <w:szCs w:val="22"/>
        </w:rPr>
      </w:pPr>
      <w:hyperlink w:anchor="_Toc493273920" w:history="1">
        <w:r w:rsidR="00F3717C" w:rsidRPr="00125741">
          <w:rPr>
            <w:rStyle w:val="af3"/>
            <w:rFonts w:hint="eastAsia"/>
            <w:noProof/>
          </w:rPr>
          <w:t>【１０】団体利用者との調整について</w:t>
        </w:r>
        <w:r w:rsidR="00F3717C">
          <w:rPr>
            <w:noProof/>
            <w:webHidden/>
          </w:rPr>
          <w:tab/>
        </w:r>
        <w:r w:rsidR="00F3717C">
          <w:rPr>
            <w:noProof/>
            <w:webHidden/>
          </w:rPr>
          <w:fldChar w:fldCharType="begin"/>
        </w:r>
        <w:r w:rsidR="00F3717C">
          <w:rPr>
            <w:noProof/>
            <w:webHidden/>
          </w:rPr>
          <w:instrText xml:space="preserve"> PAGEREF _Toc493273920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5DD922BE" w14:textId="77777777" w:rsidR="00F3717C" w:rsidRDefault="00CA378E">
      <w:pPr>
        <w:pStyle w:val="23"/>
        <w:tabs>
          <w:tab w:val="right" w:leader="dot" w:pos="8494"/>
        </w:tabs>
        <w:rPr>
          <w:noProof/>
          <w:sz w:val="21"/>
          <w:szCs w:val="22"/>
        </w:rPr>
      </w:pPr>
      <w:hyperlink w:anchor="_Toc493273921" w:history="1">
        <w:r w:rsidR="00F3717C" w:rsidRPr="00125741">
          <w:rPr>
            <w:rStyle w:val="af3"/>
            <w:rFonts w:hint="eastAsia"/>
            <w:noProof/>
          </w:rPr>
          <w:t>【１１】ドローンへの対応</w:t>
        </w:r>
        <w:r w:rsidR="00F3717C">
          <w:rPr>
            <w:noProof/>
            <w:webHidden/>
          </w:rPr>
          <w:tab/>
        </w:r>
        <w:r w:rsidR="00F3717C">
          <w:rPr>
            <w:noProof/>
            <w:webHidden/>
          </w:rPr>
          <w:fldChar w:fldCharType="begin"/>
        </w:r>
        <w:r w:rsidR="00F3717C">
          <w:rPr>
            <w:noProof/>
            <w:webHidden/>
          </w:rPr>
          <w:instrText xml:space="preserve"> PAGEREF _Toc493273921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6E16CC2E" w14:textId="77777777" w:rsidR="00F3717C" w:rsidRDefault="00CA378E">
      <w:pPr>
        <w:pStyle w:val="23"/>
        <w:tabs>
          <w:tab w:val="right" w:leader="dot" w:pos="8494"/>
        </w:tabs>
        <w:rPr>
          <w:noProof/>
          <w:sz w:val="21"/>
          <w:szCs w:val="22"/>
        </w:rPr>
      </w:pPr>
      <w:hyperlink w:anchor="_Toc493273922" w:history="1">
        <w:r w:rsidR="00F3717C" w:rsidRPr="00125741">
          <w:rPr>
            <w:rStyle w:val="af3"/>
            <w:rFonts w:asciiTheme="minorEastAsia" w:hAnsiTheme="minorEastAsia" w:hint="eastAsia"/>
            <w:noProof/>
          </w:rPr>
          <w:t>【１２】</w:t>
        </w:r>
        <w:r w:rsidR="00F3717C" w:rsidRPr="00125741">
          <w:rPr>
            <w:rStyle w:val="af3"/>
            <w:rFonts w:hint="eastAsia"/>
            <w:noProof/>
          </w:rPr>
          <w:t>消防法に基づく防火・防災管理体制等</w:t>
        </w:r>
        <w:r w:rsidR="00F3717C">
          <w:rPr>
            <w:noProof/>
            <w:webHidden/>
          </w:rPr>
          <w:tab/>
        </w:r>
        <w:r w:rsidR="00F3717C">
          <w:rPr>
            <w:noProof/>
            <w:webHidden/>
          </w:rPr>
          <w:fldChar w:fldCharType="begin"/>
        </w:r>
        <w:r w:rsidR="00F3717C">
          <w:rPr>
            <w:noProof/>
            <w:webHidden/>
          </w:rPr>
          <w:instrText xml:space="preserve"> PAGEREF _Toc493273922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7BA3F5E5" w14:textId="77777777" w:rsidR="00F3717C" w:rsidRDefault="00CA378E">
      <w:pPr>
        <w:pStyle w:val="23"/>
        <w:tabs>
          <w:tab w:val="right" w:leader="dot" w:pos="8494"/>
        </w:tabs>
        <w:rPr>
          <w:noProof/>
          <w:sz w:val="21"/>
          <w:szCs w:val="22"/>
        </w:rPr>
      </w:pPr>
      <w:hyperlink w:anchor="_Toc493273923" w:history="1">
        <w:r w:rsidR="00F3717C" w:rsidRPr="00125741">
          <w:rPr>
            <w:rStyle w:val="af3"/>
            <w:rFonts w:hint="eastAsia"/>
            <w:noProof/>
          </w:rPr>
          <w:t>【１３】行事・イベント</w:t>
        </w:r>
        <w:r w:rsidR="00F3717C">
          <w:rPr>
            <w:noProof/>
            <w:webHidden/>
          </w:rPr>
          <w:tab/>
        </w:r>
        <w:r w:rsidR="00F3717C">
          <w:rPr>
            <w:noProof/>
            <w:webHidden/>
          </w:rPr>
          <w:fldChar w:fldCharType="begin"/>
        </w:r>
        <w:r w:rsidR="00F3717C">
          <w:rPr>
            <w:noProof/>
            <w:webHidden/>
          </w:rPr>
          <w:instrText xml:space="preserve"> PAGEREF _Toc493273923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5C1D55B0" w14:textId="77777777" w:rsidR="00F3717C" w:rsidRDefault="00CA378E">
      <w:pPr>
        <w:pStyle w:val="31"/>
        <w:rPr>
          <w:noProof/>
          <w:sz w:val="21"/>
          <w:szCs w:val="22"/>
        </w:rPr>
      </w:pPr>
      <w:hyperlink w:anchor="_Toc493273924" w:history="1">
        <w:r w:rsidR="00F3717C" w:rsidRPr="00125741">
          <w:rPr>
            <w:rStyle w:val="af3"/>
            <w:rFonts w:asciiTheme="majorEastAsia" w:hAnsiTheme="majorEastAsia" w:hint="eastAsia"/>
            <w:noProof/>
            <w:shd w:val="clear" w:color="auto" w:fill="FFFFFF" w:themeFill="background1"/>
          </w:rPr>
          <w:t>１．イベント</w:t>
        </w:r>
        <w:r w:rsidR="00F3717C" w:rsidRPr="00125741">
          <w:rPr>
            <w:rStyle w:val="af3"/>
            <w:rFonts w:hint="eastAsia"/>
            <w:noProof/>
            <w:shd w:val="clear" w:color="auto" w:fill="FFFFFF" w:themeFill="background1"/>
          </w:rPr>
          <w:t>開催に伴う専用使用施設の使用方法等</w:t>
        </w:r>
        <w:r w:rsidR="00F3717C">
          <w:rPr>
            <w:noProof/>
            <w:webHidden/>
          </w:rPr>
          <w:tab/>
        </w:r>
        <w:r w:rsidR="00F3717C">
          <w:rPr>
            <w:noProof/>
            <w:webHidden/>
          </w:rPr>
          <w:fldChar w:fldCharType="begin"/>
        </w:r>
        <w:r w:rsidR="00F3717C">
          <w:rPr>
            <w:noProof/>
            <w:webHidden/>
          </w:rPr>
          <w:instrText xml:space="preserve"> PAGEREF _Toc493273924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6C6D38BF" w14:textId="77777777" w:rsidR="00F3717C" w:rsidRDefault="00CA378E" w:rsidP="00F3717C">
      <w:pPr>
        <w:pStyle w:val="41"/>
        <w:tabs>
          <w:tab w:val="right" w:leader="dot" w:pos="8494"/>
        </w:tabs>
        <w:ind w:left="600"/>
        <w:rPr>
          <w:noProof/>
        </w:rPr>
      </w:pPr>
      <w:hyperlink w:anchor="_Toc493273925" w:history="1">
        <w:r w:rsidR="00F3717C" w:rsidRPr="00125741">
          <w:rPr>
            <w:rStyle w:val="af3"/>
            <w:rFonts w:hint="eastAsia"/>
            <w:noProof/>
          </w:rPr>
          <w:t>（１）使用方法等</w:t>
        </w:r>
        <w:r w:rsidR="00F3717C">
          <w:rPr>
            <w:noProof/>
            <w:webHidden/>
          </w:rPr>
          <w:tab/>
        </w:r>
        <w:r w:rsidR="00F3717C">
          <w:rPr>
            <w:noProof/>
            <w:webHidden/>
          </w:rPr>
          <w:fldChar w:fldCharType="begin"/>
        </w:r>
        <w:r w:rsidR="00F3717C">
          <w:rPr>
            <w:noProof/>
            <w:webHidden/>
          </w:rPr>
          <w:instrText xml:space="preserve"> PAGEREF _Toc493273925 \h </w:instrText>
        </w:r>
        <w:r w:rsidR="00F3717C">
          <w:rPr>
            <w:noProof/>
            <w:webHidden/>
          </w:rPr>
        </w:r>
        <w:r w:rsidR="00F3717C">
          <w:rPr>
            <w:noProof/>
            <w:webHidden/>
          </w:rPr>
          <w:fldChar w:fldCharType="separate"/>
        </w:r>
        <w:r w:rsidR="00F3717C">
          <w:rPr>
            <w:noProof/>
            <w:webHidden/>
          </w:rPr>
          <w:t>165</w:t>
        </w:r>
        <w:r w:rsidR="00F3717C">
          <w:rPr>
            <w:noProof/>
            <w:webHidden/>
          </w:rPr>
          <w:fldChar w:fldCharType="end"/>
        </w:r>
      </w:hyperlink>
    </w:p>
    <w:p w14:paraId="3526E23C" w14:textId="77777777" w:rsidR="00F3717C" w:rsidRDefault="00CA378E" w:rsidP="00F3717C">
      <w:pPr>
        <w:pStyle w:val="41"/>
        <w:tabs>
          <w:tab w:val="right" w:leader="dot" w:pos="8494"/>
        </w:tabs>
        <w:ind w:left="600"/>
        <w:rPr>
          <w:noProof/>
        </w:rPr>
      </w:pPr>
      <w:hyperlink w:anchor="_Toc493273926" w:history="1">
        <w:r w:rsidR="00F3717C" w:rsidRPr="00125741">
          <w:rPr>
            <w:rStyle w:val="af3"/>
            <w:rFonts w:hint="eastAsia"/>
            <w:noProof/>
          </w:rPr>
          <w:t>（２）イベント実施・運営時の留意事項</w:t>
        </w:r>
        <w:r w:rsidR="00F3717C">
          <w:rPr>
            <w:noProof/>
            <w:webHidden/>
          </w:rPr>
          <w:tab/>
        </w:r>
        <w:r w:rsidR="00F3717C">
          <w:rPr>
            <w:noProof/>
            <w:webHidden/>
          </w:rPr>
          <w:fldChar w:fldCharType="begin"/>
        </w:r>
        <w:r w:rsidR="00F3717C">
          <w:rPr>
            <w:noProof/>
            <w:webHidden/>
          </w:rPr>
          <w:instrText xml:space="preserve"> PAGEREF _Toc493273926 \h </w:instrText>
        </w:r>
        <w:r w:rsidR="00F3717C">
          <w:rPr>
            <w:noProof/>
            <w:webHidden/>
          </w:rPr>
        </w:r>
        <w:r w:rsidR="00F3717C">
          <w:rPr>
            <w:noProof/>
            <w:webHidden/>
          </w:rPr>
          <w:fldChar w:fldCharType="separate"/>
        </w:r>
        <w:r w:rsidR="00F3717C">
          <w:rPr>
            <w:noProof/>
            <w:webHidden/>
          </w:rPr>
          <w:t>166</w:t>
        </w:r>
        <w:r w:rsidR="00F3717C">
          <w:rPr>
            <w:noProof/>
            <w:webHidden/>
          </w:rPr>
          <w:fldChar w:fldCharType="end"/>
        </w:r>
      </w:hyperlink>
    </w:p>
    <w:p w14:paraId="2FC1F263" w14:textId="77777777" w:rsidR="00F3717C" w:rsidRDefault="00CA378E">
      <w:pPr>
        <w:pStyle w:val="31"/>
        <w:rPr>
          <w:noProof/>
          <w:sz w:val="21"/>
          <w:szCs w:val="22"/>
        </w:rPr>
      </w:pPr>
      <w:hyperlink w:anchor="_Toc493273927" w:history="1">
        <w:r w:rsidR="00F3717C" w:rsidRPr="00125741">
          <w:rPr>
            <w:rStyle w:val="af3"/>
            <w:rFonts w:hint="eastAsia"/>
            <w:noProof/>
          </w:rPr>
          <w:t>２．指定管理者が指定管理業務として行うイベント（指定管理業務イベント）</w:t>
        </w:r>
        <w:r w:rsidR="00F3717C">
          <w:rPr>
            <w:noProof/>
            <w:webHidden/>
          </w:rPr>
          <w:tab/>
        </w:r>
        <w:r w:rsidR="00F3717C">
          <w:rPr>
            <w:noProof/>
            <w:webHidden/>
          </w:rPr>
          <w:fldChar w:fldCharType="begin"/>
        </w:r>
        <w:r w:rsidR="00F3717C">
          <w:rPr>
            <w:noProof/>
            <w:webHidden/>
          </w:rPr>
          <w:instrText xml:space="preserve"> PAGEREF _Toc493273927 \h </w:instrText>
        </w:r>
        <w:r w:rsidR="00F3717C">
          <w:rPr>
            <w:noProof/>
            <w:webHidden/>
          </w:rPr>
        </w:r>
        <w:r w:rsidR="00F3717C">
          <w:rPr>
            <w:noProof/>
            <w:webHidden/>
          </w:rPr>
          <w:fldChar w:fldCharType="separate"/>
        </w:r>
        <w:r w:rsidR="00F3717C">
          <w:rPr>
            <w:noProof/>
            <w:webHidden/>
          </w:rPr>
          <w:t>173</w:t>
        </w:r>
        <w:r w:rsidR="00F3717C">
          <w:rPr>
            <w:noProof/>
            <w:webHidden/>
          </w:rPr>
          <w:fldChar w:fldCharType="end"/>
        </w:r>
      </w:hyperlink>
    </w:p>
    <w:p w14:paraId="3E7C8A98" w14:textId="77777777" w:rsidR="00F3717C" w:rsidRDefault="00CA378E" w:rsidP="00F3717C">
      <w:pPr>
        <w:pStyle w:val="41"/>
        <w:tabs>
          <w:tab w:val="right" w:leader="dot" w:pos="8494"/>
        </w:tabs>
        <w:ind w:left="600"/>
        <w:rPr>
          <w:noProof/>
        </w:rPr>
      </w:pPr>
      <w:hyperlink w:anchor="_Toc493273928" w:history="1">
        <w:r w:rsidR="00F3717C" w:rsidRPr="00125741">
          <w:rPr>
            <w:rStyle w:val="af3"/>
            <w:rFonts w:hint="eastAsia"/>
            <w:noProof/>
          </w:rPr>
          <w:t>（１）四季イベント</w:t>
        </w:r>
        <w:r w:rsidR="00F3717C">
          <w:rPr>
            <w:noProof/>
            <w:webHidden/>
          </w:rPr>
          <w:tab/>
        </w:r>
        <w:r w:rsidR="00F3717C">
          <w:rPr>
            <w:noProof/>
            <w:webHidden/>
          </w:rPr>
          <w:fldChar w:fldCharType="begin"/>
        </w:r>
        <w:r w:rsidR="00F3717C">
          <w:rPr>
            <w:noProof/>
            <w:webHidden/>
          </w:rPr>
          <w:instrText xml:space="preserve"> PAGEREF _Toc493273928 \h </w:instrText>
        </w:r>
        <w:r w:rsidR="00F3717C">
          <w:rPr>
            <w:noProof/>
            <w:webHidden/>
          </w:rPr>
        </w:r>
        <w:r w:rsidR="00F3717C">
          <w:rPr>
            <w:noProof/>
            <w:webHidden/>
          </w:rPr>
          <w:fldChar w:fldCharType="separate"/>
        </w:r>
        <w:r w:rsidR="00F3717C">
          <w:rPr>
            <w:noProof/>
            <w:webHidden/>
          </w:rPr>
          <w:t>173</w:t>
        </w:r>
        <w:r w:rsidR="00F3717C">
          <w:rPr>
            <w:noProof/>
            <w:webHidden/>
          </w:rPr>
          <w:fldChar w:fldCharType="end"/>
        </w:r>
      </w:hyperlink>
    </w:p>
    <w:p w14:paraId="4ADDBFC3" w14:textId="77777777" w:rsidR="00F3717C" w:rsidRDefault="00CA378E" w:rsidP="00F3717C">
      <w:pPr>
        <w:pStyle w:val="41"/>
        <w:tabs>
          <w:tab w:val="right" w:leader="dot" w:pos="8494"/>
        </w:tabs>
        <w:ind w:left="600"/>
        <w:rPr>
          <w:noProof/>
        </w:rPr>
      </w:pPr>
      <w:hyperlink w:anchor="_Toc493273929" w:history="1">
        <w:r w:rsidR="00F3717C" w:rsidRPr="00125741">
          <w:rPr>
            <w:rStyle w:val="af3"/>
            <w:rFonts w:hint="eastAsia"/>
            <w:noProof/>
          </w:rPr>
          <w:t>（２）花イベント</w:t>
        </w:r>
        <w:r w:rsidR="00F3717C">
          <w:rPr>
            <w:noProof/>
            <w:webHidden/>
          </w:rPr>
          <w:tab/>
        </w:r>
        <w:r w:rsidR="00F3717C">
          <w:rPr>
            <w:noProof/>
            <w:webHidden/>
          </w:rPr>
          <w:fldChar w:fldCharType="begin"/>
        </w:r>
        <w:r w:rsidR="00F3717C">
          <w:rPr>
            <w:noProof/>
            <w:webHidden/>
          </w:rPr>
          <w:instrText xml:space="preserve"> PAGEREF _Toc493273929 \h </w:instrText>
        </w:r>
        <w:r w:rsidR="00F3717C">
          <w:rPr>
            <w:noProof/>
            <w:webHidden/>
          </w:rPr>
        </w:r>
        <w:r w:rsidR="00F3717C">
          <w:rPr>
            <w:noProof/>
            <w:webHidden/>
          </w:rPr>
          <w:fldChar w:fldCharType="separate"/>
        </w:r>
        <w:r w:rsidR="00F3717C">
          <w:rPr>
            <w:noProof/>
            <w:webHidden/>
          </w:rPr>
          <w:t>175</w:t>
        </w:r>
        <w:r w:rsidR="00F3717C">
          <w:rPr>
            <w:noProof/>
            <w:webHidden/>
          </w:rPr>
          <w:fldChar w:fldCharType="end"/>
        </w:r>
      </w:hyperlink>
    </w:p>
    <w:p w14:paraId="38126DD0" w14:textId="77777777" w:rsidR="00F3717C" w:rsidRDefault="00CA378E" w:rsidP="00F3717C">
      <w:pPr>
        <w:pStyle w:val="41"/>
        <w:tabs>
          <w:tab w:val="right" w:leader="dot" w:pos="8494"/>
        </w:tabs>
        <w:ind w:left="600"/>
        <w:rPr>
          <w:noProof/>
        </w:rPr>
      </w:pPr>
      <w:hyperlink w:anchor="_Toc493273930" w:history="1">
        <w:r w:rsidR="00F3717C" w:rsidRPr="00125741">
          <w:rPr>
            <w:rStyle w:val="af3"/>
            <w:rFonts w:hint="eastAsia"/>
            <w:noProof/>
          </w:rPr>
          <w:t>（３）イベントとあわせて実施する賑わいづくり（上記（１）（２）にあわせて行うイベント）</w:t>
        </w:r>
        <w:r w:rsidR="00F3717C">
          <w:rPr>
            <w:noProof/>
            <w:webHidden/>
          </w:rPr>
          <w:tab/>
        </w:r>
        <w:r w:rsidR="00F3717C">
          <w:rPr>
            <w:noProof/>
            <w:webHidden/>
          </w:rPr>
          <w:fldChar w:fldCharType="begin"/>
        </w:r>
        <w:r w:rsidR="00F3717C">
          <w:rPr>
            <w:noProof/>
            <w:webHidden/>
          </w:rPr>
          <w:instrText xml:space="preserve"> PAGEREF _Toc493273930 \h </w:instrText>
        </w:r>
        <w:r w:rsidR="00F3717C">
          <w:rPr>
            <w:noProof/>
            <w:webHidden/>
          </w:rPr>
        </w:r>
        <w:r w:rsidR="00F3717C">
          <w:rPr>
            <w:noProof/>
            <w:webHidden/>
          </w:rPr>
          <w:fldChar w:fldCharType="separate"/>
        </w:r>
        <w:r w:rsidR="00F3717C">
          <w:rPr>
            <w:noProof/>
            <w:webHidden/>
          </w:rPr>
          <w:t>176</w:t>
        </w:r>
        <w:r w:rsidR="00F3717C">
          <w:rPr>
            <w:noProof/>
            <w:webHidden/>
          </w:rPr>
          <w:fldChar w:fldCharType="end"/>
        </w:r>
      </w:hyperlink>
    </w:p>
    <w:p w14:paraId="360B9377" w14:textId="77777777" w:rsidR="00F3717C" w:rsidRDefault="00CA378E" w:rsidP="00F3717C">
      <w:pPr>
        <w:pStyle w:val="41"/>
        <w:tabs>
          <w:tab w:val="right" w:leader="dot" w:pos="8494"/>
        </w:tabs>
        <w:ind w:left="600"/>
        <w:rPr>
          <w:noProof/>
        </w:rPr>
      </w:pPr>
      <w:hyperlink w:anchor="_Toc493273931" w:history="1">
        <w:r w:rsidR="00F3717C" w:rsidRPr="00125741">
          <w:rPr>
            <w:rStyle w:val="af3"/>
            <w:rFonts w:hint="eastAsia"/>
            <w:noProof/>
          </w:rPr>
          <w:t>（４）指定管理業務イベントにおける使用備品について</w:t>
        </w:r>
        <w:r w:rsidR="00F3717C">
          <w:rPr>
            <w:noProof/>
            <w:webHidden/>
          </w:rPr>
          <w:tab/>
        </w:r>
        <w:r w:rsidR="00F3717C">
          <w:rPr>
            <w:noProof/>
            <w:webHidden/>
          </w:rPr>
          <w:fldChar w:fldCharType="begin"/>
        </w:r>
        <w:r w:rsidR="00F3717C">
          <w:rPr>
            <w:noProof/>
            <w:webHidden/>
          </w:rPr>
          <w:instrText xml:space="preserve"> PAGEREF _Toc493273931 \h </w:instrText>
        </w:r>
        <w:r w:rsidR="00F3717C">
          <w:rPr>
            <w:noProof/>
            <w:webHidden/>
          </w:rPr>
        </w:r>
        <w:r w:rsidR="00F3717C">
          <w:rPr>
            <w:noProof/>
            <w:webHidden/>
          </w:rPr>
          <w:fldChar w:fldCharType="separate"/>
        </w:r>
        <w:r w:rsidR="00F3717C">
          <w:rPr>
            <w:noProof/>
            <w:webHidden/>
          </w:rPr>
          <w:t>178</w:t>
        </w:r>
        <w:r w:rsidR="00F3717C">
          <w:rPr>
            <w:noProof/>
            <w:webHidden/>
          </w:rPr>
          <w:fldChar w:fldCharType="end"/>
        </w:r>
      </w:hyperlink>
    </w:p>
    <w:p w14:paraId="7524F9F8" w14:textId="77777777" w:rsidR="00F3717C" w:rsidRDefault="00CA378E">
      <w:pPr>
        <w:pStyle w:val="31"/>
        <w:rPr>
          <w:noProof/>
          <w:sz w:val="21"/>
          <w:szCs w:val="22"/>
        </w:rPr>
      </w:pPr>
      <w:hyperlink w:anchor="_Toc493273932" w:history="1">
        <w:r w:rsidR="00F3717C" w:rsidRPr="00125741">
          <w:rPr>
            <w:rStyle w:val="af3"/>
            <w:rFonts w:hint="eastAsia"/>
            <w:noProof/>
          </w:rPr>
          <w:t>３．指定管理者が自主事業として行うイベント（自主事業イベント）</w:t>
        </w:r>
        <w:r w:rsidR="00F3717C">
          <w:rPr>
            <w:noProof/>
            <w:webHidden/>
          </w:rPr>
          <w:tab/>
        </w:r>
        <w:r w:rsidR="00F3717C">
          <w:rPr>
            <w:noProof/>
            <w:webHidden/>
          </w:rPr>
          <w:fldChar w:fldCharType="begin"/>
        </w:r>
        <w:r w:rsidR="00F3717C">
          <w:rPr>
            <w:noProof/>
            <w:webHidden/>
          </w:rPr>
          <w:instrText xml:space="preserve"> PAGEREF _Toc493273932 \h </w:instrText>
        </w:r>
        <w:r w:rsidR="00F3717C">
          <w:rPr>
            <w:noProof/>
            <w:webHidden/>
          </w:rPr>
        </w:r>
        <w:r w:rsidR="00F3717C">
          <w:rPr>
            <w:noProof/>
            <w:webHidden/>
          </w:rPr>
          <w:fldChar w:fldCharType="separate"/>
        </w:r>
        <w:r w:rsidR="00F3717C">
          <w:rPr>
            <w:noProof/>
            <w:webHidden/>
          </w:rPr>
          <w:t>178</w:t>
        </w:r>
        <w:r w:rsidR="00F3717C">
          <w:rPr>
            <w:noProof/>
            <w:webHidden/>
          </w:rPr>
          <w:fldChar w:fldCharType="end"/>
        </w:r>
      </w:hyperlink>
    </w:p>
    <w:p w14:paraId="269692B6" w14:textId="77777777" w:rsidR="00F3717C" w:rsidRDefault="00CA378E">
      <w:pPr>
        <w:pStyle w:val="31"/>
        <w:rPr>
          <w:noProof/>
          <w:sz w:val="21"/>
          <w:szCs w:val="22"/>
        </w:rPr>
      </w:pPr>
      <w:hyperlink w:anchor="_Toc493273933" w:history="1">
        <w:r w:rsidR="00F3717C" w:rsidRPr="00125741">
          <w:rPr>
            <w:rStyle w:val="af3"/>
            <w:rFonts w:hint="eastAsia"/>
            <w:noProof/>
          </w:rPr>
          <w:t>４．大阪府が行うイベント（府実施イベント）への協力</w:t>
        </w:r>
        <w:r w:rsidR="00F3717C">
          <w:rPr>
            <w:noProof/>
            <w:webHidden/>
          </w:rPr>
          <w:tab/>
        </w:r>
        <w:r w:rsidR="00F3717C">
          <w:rPr>
            <w:noProof/>
            <w:webHidden/>
          </w:rPr>
          <w:fldChar w:fldCharType="begin"/>
        </w:r>
        <w:r w:rsidR="00F3717C">
          <w:rPr>
            <w:noProof/>
            <w:webHidden/>
          </w:rPr>
          <w:instrText xml:space="preserve"> PAGEREF _Toc493273933 \h </w:instrText>
        </w:r>
        <w:r w:rsidR="00F3717C">
          <w:rPr>
            <w:noProof/>
            <w:webHidden/>
          </w:rPr>
        </w:r>
        <w:r w:rsidR="00F3717C">
          <w:rPr>
            <w:noProof/>
            <w:webHidden/>
          </w:rPr>
          <w:fldChar w:fldCharType="separate"/>
        </w:r>
        <w:r w:rsidR="00F3717C">
          <w:rPr>
            <w:noProof/>
            <w:webHidden/>
          </w:rPr>
          <w:t>182</w:t>
        </w:r>
        <w:r w:rsidR="00F3717C">
          <w:rPr>
            <w:noProof/>
            <w:webHidden/>
          </w:rPr>
          <w:fldChar w:fldCharType="end"/>
        </w:r>
      </w:hyperlink>
    </w:p>
    <w:p w14:paraId="79870E14" w14:textId="77777777" w:rsidR="00F3717C" w:rsidRDefault="00CA378E" w:rsidP="00F3717C">
      <w:pPr>
        <w:pStyle w:val="41"/>
        <w:tabs>
          <w:tab w:val="right" w:leader="dot" w:pos="8494"/>
        </w:tabs>
        <w:ind w:left="600"/>
        <w:rPr>
          <w:noProof/>
        </w:rPr>
      </w:pPr>
      <w:hyperlink w:anchor="_Toc493273934" w:history="1">
        <w:r w:rsidR="00F3717C" w:rsidRPr="00125741">
          <w:rPr>
            <w:rStyle w:val="af3"/>
            <w:rFonts w:hint="eastAsia"/>
            <w:noProof/>
          </w:rPr>
          <w:t>（１）大阪府が行うイベントへの協力</w:t>
        </w:r>
        <w:r w:rsidR="00F3717C">
          <w:rPr>
            <w:noProof/>
            <w:webHidden/>
          </w:rPr>
          <w:tab/>
        </w:r>
        <w:r w:rsidR="00F3717C">
          <w:rPr>
            <w:noProof/>
            <w:webHidden/>
          </w:rPr>
          <w:fldChar w:fldCharType="begin"/>
        </w:r>
        <w:r w:rsidR="00F3717C">
          <w:rPr>
            <w:noProof/>
            <w:webHidden/>
          </w:rPr>
          <w:instrText xml:space="preserve"> PAGEREF _Toc493273934 \h </w:instrText>
        </w:r>
        <w:r w:rsidR="00F3717C">
          <w:rPr>
            <w:noProof/>
            <w:webHidden/>
          </w:rPr>
        </w:r>
        <w:r w:rsidR="00F3717C">
          <w:rPr>
            <w:noProof/>
            <w:webHidden/>
          </w:rPr>
          <w:fldChar w:fldCharType="separate"/>
        </w:r>
        <w:r w:rsidR="00F3717C">
          <w:rPr>
            <w:noProof/>
            <w:webHidden/>
          </w:rPr>
          <w:t>182</w:t>
        </w:r>
        <w:r w:rsidR="00F3717C">
          <w:rPr>
            <w:noProof/>
            <w:webHidden/>
          </w:rPr>
          <w:fldChar w:fldCharType="end"/>
        </w:r>
      </w:hyperlink>
    </w:p>
    <w:p w14:paraId="4D341DC9" w14:textId="77777777" w:rsidR="00F3717C" w:rsidRDefault="00CA378E" w:rsidP="00F3717C">
      <w:pPr>
        <w:pStyle w:val="41"/>
        <w:tabs>
          <w:tab w:val="right" w:leader="dot" w:pos="8494"/>
        </w:tabs>
        <w:ind w:left="600"/>
        <w:rPr>
          <w:noProof/>
        </w:rPr>
      </w:pPr>
      <w:hyperlink w:anchor="_Toc493273935" w:history="1">
        <w:r w:rsidR="00F3717C" w:rsidRPr="00125741">
          <w:rPr>
            <w:rStyle w:val="af3"/>
            <w:rFonts w:hint="eastAsia"/>
            <w:noProof/>
          </w:rPr>
          <w:t>（２）万博</w:t>
        </w:r>
        <w:r w:rsidR="00F3717C" w:rsidRPr="00125741">
          <w:rPr>
            <w:rStyle w:val="af3"/>
            <w:noProof/>
          </w:rPr>
          <w:t>50</w:t>
        </w:r>
        <w:r w:rsidR="00F3717C" w:rsidRPr="00125741">
          <w:rPr>
            <w:rStyle w:val="af3"/>
            <w:rFonts w:hint="eastAsia"/>
            <w:noProof/>
          </w:rPr>
          <w:t>周年記念事業</w:t>
        </w:r>
        <w:r w:rsidR="00F3717C">
          <w:rPr>
            <w:noProof/>
            <w:webHidden/>
          </w:rPr>
          <w:tab/>
        </w:r>
        <w:r w:rsidR="00F3717C">
          <w:rPr>
            <w:noProof/>
            <w:webHidden/>
          </w:rPr>
          <w:fldChar w:fldCharType="begin"/>
        </w:r>
        <w:r w:rsidR="00F3717C">
          <w:rPr>
            <w:noProof/>
            <w:webHidden/>
          </w:rPr>
          <w:instrText xml:space="preserve"> PAGEREF _Toc493273935 \h </w:instrText>
        </w:r>
        <w:r w:rsidR="00F3717C">
          <w:rPr>
            <w:noProof/>
            <w:webHidden/>
          </w:rPr>
        </w:r>
        <w:r w:rsidR="00F3717C">
          <w:rPr>
            <w:noProof/>
            <w:webHidden/>
          </w:rPr>
          <w:fldChar w:fldCharType="separate"/>
        </w:r>
        <w:r w:rsidR="00F3717C">
          <w:rPr>
            <w:noProof/>
            <w:webHidden/>
          </w:rPr>
          <w:t>182</w:t>
        </w:r>
        <w:r w:rsidR="00F3717C">
          <w:rPr>
            <w:noProof/>
            <w:webHidden/>
          </w:rPr>
          <w:fldChar w:fldCharType="end"/>
        </w:r>
      </w:hyperlink>
    </w:p>
    <w:p w14:paraId="63677FE9" w14:textId="77777777" w:rsidR="00F3717C" w:rsidRDefault="00CA378E">
      <w:pPr>
        <w:pStyle w:val="31"/>
        <w:rPr>
          <w:noProof/>
          <w:sz w:val="21"/>
          <w:szCs w:val="22"/>
        </w:rPr>
      </w:pPr>
      <w:hyperlink w:anchor="_Toc493273936" w:history="1">
        <w:r w:rsidR="00F3717C" w:rsidRPr="00125741">
          <w:rPr>
            <w:rStyle w:val="af3"/>
            <w:rFonts w:hint="eastAsia"/>
            <w:noProof/>
          </w:rPr>
          <w:t>５．監督・指導機関とのイベント開催に関する協議</w:t>
        </w:r>
        <w:r w:rsidR="00F3717C">
          <w:rPr>
            <w:noProof/>
            <w:webHidden/>
          </w:rPr>
          <w:tab/>
        </w:r>
        <w:r w:rsidR="00F3717C">
          <w:rPr>
            <w:noProof/>
            <w:webHidden/>
          </w:rPr>
          <w:fldChar w:fldCharType="begin"/>
        </w:r>
        <w:r w:rsidR="00F3717C">
          <w:rPr>
            <w:noProof/>
            <w:webHidden/>
          </w:rPr>
          <w:instrText xml:space="preserve"> PAGEREF _Toc493273936 \h </w:instrText>
        </w:r>
        <w:r w:rsidR="00F3717C">
          <w:rPr>
            <w:noProof/>
            <w:webHidden/>
          </w:rPr>
        </w:r>
        <w:r w:rsidR="00F3717C">
          <w:rPr>
            <w:noProof/>
            <w:webHidden/>
          </w:rPr>
          <w:fldChar w:fldCharType="separate"/>
        </w:r>
        <w:r w:rsidR="00F3717C">
          <w:rPr>
            <w:noProof/>
            <w:webHidden/>
          </w:rPr>
          <w:t>182</w:t>
        </w:r>
        <w:r w:rsidR="00F3717C">
          <w:rPr>
            <w:noProof/>
            <w:webHidden/>
          </w:rPr>
          <w:fldChar w:fldCharType="end"/>
        </w:r>
      </w:hyperlink>
    </w:p>
    <w:p w14:paraId="14A2E9F6" w14:textId="77777777" w:rsidR="00F3717C" w:rsidRDefault="00CA378E">
      <w:pPr>
        <w:pStyle w:val="31"/>
        <w:rPr>
          <w:noProof/>
          <w:sz w:val="21"/>
          <w:szCs w:val="22"/>
        </w:rPr>
      </w:pPr>
      <w:hyperlink w:anchor="_Toc493273937" w:history="1">
        <w:r w:rsidR="00F3717C" w:rsidRPr="00125741">
          <w:rPr>
            <w:rStyle w:val="af3"/>
            <w:rFonts w:hint="eastAsia"/>
            <w:noProof/>
          </w:rPr>
          <w:t>６．食のイベントに係ること</w:t>
        </w:r>
        <w:r w:rsidR="00F3717C">
          <w:rPr>
            <w:noProof/>
            <w:webHidden/>
          </w:rPr>
          <w:tab/>
        </w:r>
        <w:r w:rsidR="00F3717C">
          <w:rPr>
            <w:noProof/>
            <w:webHidden/>
          </w:rPr>
          <w:fldChar w:fldCharType="begin"/>
        </w:r>
        <w:r w:rsidR="00F3717C">
          <w:rPr>
            <w:noProof/>
            <w:webHidden/>
          </w:rPr>
          <w:instrText xml:space="preserve"> PAGEREF _Toc493273937 \h </w:instrText>
        </w:r>
        <w:r w:rsidR="00F3717C">
          <w:rPr>
            <w:noProof/>
            <w:webHidden/>
          </w:rPr>
        </w:r>
        <w:r w:rsidR="00F3717C">
          <w:rPr>
            <w:noProof/>
            <w:webHidden/>
          </w:rPr>
          <w:fldChar w:fldCharType="separate"/>
        </w:r>
        <w:r w:rsidR="00F3717C">
          <w:rPr>
            <w:noProof/>
            <w:webHidden/>
          </w:rPr>
          <w:t>183</w:t>
        </w:r>
        <w:r w:rsidR="00F3717C">
          <w:rPr>
            <w:noProof/>
            <w:webHidden/>
          </w:rPr>
          <w:fldChar w:fldCharType="end"/>
        </w:r>
      </w:hyperlink>
    </w:p>
    <w:p w14:paraId="48F62D73" w14:textId="77777777" w:rsidR="00F3717C" w:rsidRDefault="00CA378E">
      <w:pPr>
        <w:pStyle w:val="31"/>
        <w:rPr>
          <w:noProof/>
          <w:sz w:val="21"/>
          <w:szCs w:val="22"/>
        </w:rPr>
      </w:pPr>
      <w:hyperlink w:anchor="_Toc493273938" w:history="1">
        <w:r w:rsidR="00F3717C" w:rsidRPr="00125741">
          <w:rPr>
            <w:rStyle w:val="af3"/>
            <w:rFonts w:hint="eastAsia"/>
            <w:noProof/>
          </w:rPr>
          <w:t>７．イベント備品の管理・メンテナンス</w:t>
        </w:r>
        <w:r w:rsidR="00F3717C">
          <w:rPr>
            <w:noProof/>
            <w:webHidden/>
          </w:rPr>
          <w:tab/>
        </w:r>
        <w:r w:rsidR="00F3717C">
          <w:rPr>
            <w:noProof/>
            <w:webHidden/>
          </w:rPr>
          <w:fldChar w:fldCharType="begin"/>
        </w:r>
        <w:r w:rsidR="00F3717C">
          <w:rPr>
            <w:noProof/>
            <w:webHidden/>
          </w:rPr>
          <w:instrText xml:space="preserve"> PAGEREF _Toc493273938 \h </w:instrText>
        </w:r>
        <w:r w:rsidR="00F3717C">
          <w:rPr>
            <w:noProof/>
            <w:webHidden/>
          </w:rPr>
        </w:r>
        <w:r w:rsidR="00F3717C">
          <w:rPr>
            <w:noProof/>
            <w:webHidden/>
          </w:rPr>
          <w:fldChar w:fldCharType="separate"/>
        </w:r>
        <w:r w:rsidR="00F3717C">
          <w:rPr>
            <w:noProof/>
            <w:webHidden/>
          </w:rPr>
          <w:t>183</w:t>
        </w:r>
        <w:r w:rsidR="00F3717C">
          <w:rPr>
            <w:noProof/>
            <w:webHidden/>
          </w:rPr>
          <w:fldChar w:fldCharType="end"/>
        </w:r>
      </w:hyperlink>
    </w:p>
    <w:p w14:paraId="273A7FA0" w14:textId="77777777" w:rsidR="00F3717C" w:rsidRDefault="00CA378E">
      <w:pPr>
        <w:pStyle w:val="23"/>
        <w:tabs>
          <w:tab w:val="right" w:leader="dot" w:pos="8494"/>
        </w:tabs>
        <w:rPr>
          <w:noProof/>
          <w:sz w:val="21"/>
          <w:szCs w:val="22"/>
        </w:rPr>
      </w:pPr>
      <w:hyperlink w:anchor="_Toc493273939" w:history="1">
        <w:r w:rsidR="00F3717C" w:rsidRPr="00125741">
          <w:rPr>
            <w:rStyle w:val="af3"/>
            <w:rFonts w:hint="eastAsia"/>
            <w:noProof/>
          </w:rPr>
          <w:t>【１４】広報業務・情報発信</w:t>
        </w:r>
        <w:r w:rsidR="00F3717C">
          <w:rPr>
            <w:noProof/>
            <w:webHidden/>
          </w:rPr>
          <w:tab/>
        </w:r>
        <w:r w:rsidR="00F3717C">
          <w:rPr>
            <w:noProof/>
            <w:webHidden/>
          </w:rPr>
          <w:fldChar w:fldCharType="begin"/>
        </w:r>
        <w:r w:rsidR="00F3717C">
          <w:rPr>
            <w:noProof/>
            <w:webHidden/>
          </w:rPr>
          <w:instrText xml:space="preserve"> PAGEREF _Toc493273939 \h </w:instrText>
        </w:r>
        <w:r w:rsidR="00F3717C">
          <w:rPr>
            <w:noProof/>
            <w:webHidden/>
          </w:rPr>
        </w:r>
        <w:r w:rsidR="00F3717C">
          <w:rPr>
            <w:noProof/>
            <w:webHidden/>
          </w:rPr>
          <w:fldChar w:fldCharType="separate"/>
        </w:r>
        <w:r w:rsidR="00F3717C">
          <w:rPr>
            <w:noProof/>
            <w:webHidden/>
          </w:rPr>
          <w:t>183</w:t>
        </w:r>
        <w:r w:rsidR="00F3717C">
          <w:rPr>
            <w:noProof/>
            <w:webHidden/>
          </w:rPr>
          <w:fldChar w:fldCharType="end"/>
        </w:r>
      </w:hyperlink>
    </w:p>
    <w:p w14:paraId="0A3EF7B8" w14:textId="77777777" w:rsidR="00F3717C" w:rsidRDefault="00CA378E">
      <w:pPr>
        <w:pStyle w:val="31"/>
        <w:rPr>
          <w:noProof/>
          <w:sz w:val="21"/>
          <w:szCs w:val="22"/>
        </w:rPr>
      </w:pPr>
      <w:hyperlink w:anchor="_Toc493273940" w:history="1">
        <w:r w:rsidR="00F3717C" w:rsidRPr="00125741">
          <w:rPr>
            <w:rStyle w:val="af3"/>
            <w:rFonts w:hint="eastAsia"/>
            <w:noProof/>
          </w:rPr>
          <w:t>１．一般事項</w:t>
        </w:r>
        <w:r w:rsidR="00F3717C">
          <w:rPr>
            <w:noProof/>
            <w:webHidden/>
          </w:rPr>
          <w:tab/>
        </w:r>
        <w:r w:rsidR="00F3717C">
          <w:rPr>
            <w:noProof/>
            <w:webHidden/>
          </w:rPr>
          <w:fldChar w:fldCharType="begin"/>
        </w:r>
        <w:r w:rsidR="00F3717C">
          <w:rPr>
            <w:noProof/>
            <w:webHidden/>
          </w:rPr>
          <w:instrText xml:space="preserve"> PAGEREF _Toc493273940 \h </w:instrText>
        </w:r>
        <w:r w:rsidR="00F3717C">
          <w:rPr>
            <w:noProof/>
            <w:webHidden/>
          </w:rPr>
        </w:r>
        <w:r w:rsidR="00F3717C">
          <w:rPr>
            <w:noProof/>
            <w:webHidden/>
          </w:rPr>
          <w:fldChar w:fldCharType="separate"/>
        </w:r>
        <w:r w:rsidR="00F3717C">
          <w:rPr>
            <w:noProof/>
            <w:webHidden/>
          </w:rPr>
          <w:t>183</w:t>
        </w:r>
        <w:r w:rsidR="00F3717C">
          <w:rPr>
            <w:noProof/>
            <w:webHidden/>
          </w:rPr>
          <w:fldChar w:fldCharType="end"/>
        </w:r>
      </w:hyperlink>
    </w:p>
    <w:p w14:paraId="2CB1F21C" w14:textId="77777777" w:rsidR="00F3717C" w:rsidRDefault="00CA378E">
      <w:pPr>
        <w:pStyle w:val="31"/>
        <w:rPr>
          <w:noProof/>
          <w:sz w:val="21"/>
          <w:szCs w:val="22"/>
        </w:rPr>
      </w:pPr>
      <w:hyperlink w:anchor="_Toc493273941" w:history="1">
        <w:r w:rsidR="00F3717C" w:rsidRPr="00125741">
          <w:rPr>
            <w:rStyle w:val="af3"/>
            <w:rFonts w:hint="eastAsia"/>
            <w:noProof/>
          </w:rPr>
          <w:t>２．各種広報業務</w:t>
        </w:r>
        <w:r w:rsidR="00F3717C">
          <w:rPr>
            <w:noProof/>
            <w:webHidden/>
          </w:rPr>
          <w:tab/>
        </w:r>
        <w:r w:rsidR="00F3717C">
          <w:rPr>
            <w:noProof/>
            <w:webHidden/>
          </w:rPr>
          <w:fldChar w:fldCharType="begin"/>
        </w:r>
        <w:r w:rsidR="00F3717C">
          <w:rPr>
            <w:noProof/>
            <w:webHidden/>
          </w:rPr>
          <w:instrText xml:space="preserve"> PAGEREF _Toc493273941 \h </w:instrText>
        </w:r>
        <w:r w:rsidR="00F3717C">
          <w:rPr>
            <w:noProof/>
            <w:webHidden/>
          </w:rPr>
        </w:r>
        <w:r w:rsidR="00F3717C">
          <w:rPr>
            <w:noProof/>
            <w:webHidden/>
          </w:rPr>
          <w:fldChar w:fldCharType="separate"/>
        </w:r>
        <w:r w:rsidR="00F3717C">
          <w:rPr>
            <w:noProof/>
            <w:webHidden/>
          </w:rPr>
          <w:t>184</w:t>
        </w:r>
        <w:r w:rsidR="00F3717C">
          <w:rPr>
            <w:noProof/>
            <w:webHidden/>
          </w:rPr>
          <w:fldChar w:fldCharType="end"/>
        </w:r>
      </w:hyperlink>
    </w:p>
    <w:p w14:paraId="41A1F2B7" w14:textId="77777777" w:rsidR="00F3717C" w:rsidRDefault="00CA378E" w:rsidP="00F3717C">
      <w:pPr>
        <w:pStyle w:val="41"/>
        <w:tabs>
          <w:tab w:val="right" w:leader="dot" w:pos="8494"/>
        </w:tabs>
        <w:ind w:left="600"/>
        <w:rPr>
          <w:noProof/>
        </w:rPr>
      </w:pPr>
      <w:hyperlink w:anchor="_Toc493273942" w:history="1">
        <w:r w:rsidR="00F3717C" w:rsidRPr="00125741">
          <w:rPr>
            <w:rStyle w:val="af3"/>
            <w:rFonts w:hint="eastAsia"/>
            <w:noProof/>
          </w:rPr>
          <w:t>（１）万博記念公園だより制作、配布</w:t>
        </w:r>
        <w:r w:rsidR="00F3717C">
          <w:rPr>
            <w:noProof/>
            <w:webHidden/>
          </w:rPr>
          <w:tab/>
        </w:r>
        <w:r w:rsidR="00F3717C">
          <w:rPr>
            <w:noProof/>
            <w:webHidden/>
          </w:rPr>
          <w:fldChar w:fldCharType="begin"/>
        </w:r>
        <w:r w:rsidR="00F3717C">
          <w:rPr>
            <w:noProof/>
            <w:webHidden/>
          </w:rPr>
          <w:instrText xml:space="preserve"> PAGEREF _Toc493273942 \h </w:instrText>
        </w:r>
        <w:r w:rsidR="00F3717C">
          <w:rPr>
            <w:noProof/>
            <w:webHidden/>
          </w:rPr>
        </w:r>
        <w:r w:rsidR="00F3717C">
          <w:rPr>
            <w:noProof/>
            <w:webHidden/>
          </w:rPr>
          <w:fldChar w:fldCharType="separate"/>
        </w:r>
        <w:r w:rsidR="00F3717C">
          <w:rPr>
            <w:noProof/>
            <w:webHidden/>
          </w:rPr>
          <w:t>184</w:t>
        </w:r>
        <w:r w:rsidR="00F3717C">
          <w:rPr>
            <w:noProof/>
            <w:webHidden/>
          </w:rPr>
          <w:fldChar w:fldCharType="end"/>
        </w:r>
      </w:hyperlink>
    </w:p>
    <w:p w14:paraId="7CE92873" w14:textId="77777777" w:rsidR="00F3717C" w:rsidRDefault="00CA378E" w:rsidP="00F3717C">
      <w:pPr>
        <w:pStyle w:val="41"/>
        <w:tabs>
          <w:tab w:val="right" w:leader="dot" w:pos="8494"/>
        </w:tabs>
        <w:ind w:left="600"/>
        <w:rPr>
          <w:noProof/>
        </w:rPr>
      </w:pPr>
      <w:hyperlink w:anchor="_Toc493273943" w:history="1">
        <w:r w:rsidR="00F3717C" w:rsidRPr="00125741">
          <w:rPr>
            <w:rStyle w:val="af3"/>
            <w:rFonts w:hint="eastAsia"/>
            <w:noProof/>
          </w:rPr>
          <w:t>（２）イベントポスター制作</w:t>
        </w:r>
        <w:r w:rsidR="00F3717C">
          <w:rPr>
            <w:noProof/>
            <w:webHidden/>
          </w:rPr>
          <w:tab/>
        </w:r>
        <w:r w:rsidR="00F3717C">
          <w:rPr>
            <w:noProof/>
            <w:webHidden/>
          </w:rPr>
          <w:fldChar w:fldCharType="begin"/>
        </w:r>
        <w:r w:rsidR="00F3717C">
          <w:rPr>
            <w:noProof/>
            <w:webHidden/>
          </w:rPr>
          <w:instrText xml:space="preserve"> PAGEREF _Toc493273943 \h </w:instrText>
        </w:r>
        <w:r w:rsidR="00F3717C">
          <w:rPr>
            <w:noProof/>
            <w:webHidden/>
          </w:rPr>
        </w:r>
        <w:r w:rsidR="00F3717C">
          <w:rPr>
            <w:noProof/>
            <w:webHidden/>
          </w:rPr>
          <w:fldChar w:fldCharType="separate"/>
        </w:r>
        <w:r w:rsidR="00F3717C">
          <w:rPr>
            <w:noProof/>
            <w:webHidden/>
          </w:rPr>
          <w:t>190</w:t>
        </w:r>
        <w:r w:rsidR="00F3717C">
          <w:rPr>
            <w:noProof/>
            <w:webHidden/>
          </w:rPr>
          <w:fldChar w:fldCharType="end"/>
        </w:r>
      </w:hyperlink>
    </w:p>
    <w:p w14:paraId="17C1B90B" w14:textId="77777777" w:rsidR="00F3717C" w:rsidRDefault="00CA378E" w:rsidP="00F3717C">
      <w:pPr>
        <w:pStyle w:val="41"/>
        <w:tabs>
          <w:tab w:val="right" w:leader="dot" w:pos="8494"/>
        </w:tabs>
        <w:ind w:left="600"/>
        <w:rPr>
          <w:noProof/>
        </w:rPr>
      </w:pPr>
      <w:hyperlink w:anchor="_Toc493273944" w:history="1">
        <w:r w:rsidR="00F3717C" w:rsidRPr="00125741">
          <w:rPr>
            <w:rStyle w:val="af3"/>
            <w:rFonts w:hint="eastAsia"/>
            <w:noProof/>
          </w:rPr>
          <w:t>（３）イベントチラシ制作</w:t>
        </w:r>
        <w:r w:rsidR="00F3717C">
          <w:rPr>
            <w:noProof/>
            <w:webHidden/>
          </w:rPr>
          <w:tab/>
        </w:r>
        <w:r w:rsidR="00F3717C">
          <w:rPr>
            <w:noProof/>
            <w:webHidden/>
          </w:rPr>
          <w:fldChar w:fldCharType="begin"/>
        </w:r>
        <w:r w:rsidR="00F3717C">
          <w:rPr>
            <w:noProof/>
            <w:webHidden/>
          </w:rPr>
          <w:instrText xml:space="preserve"> PAGEREF _Toc493273944 \h </w:instrText>
        </w:r>
        <w:r w:rsidR="00F3717C">
          <w:rPr>
            <w:noProof/>
            <w:webHidden/>
          </w:rPr>
        </w:r>
        <w:r w:rsidR="00F3717C">
          <w:rPr>
            <w:noProof/>
            <w:webHidden/>
          </w:rPr>
          <w:fldChar w:fldCharType="separate"/>
        </w:r>
        <w:r w:rsidR="00F3717C">
          <w:rPr>
            <w:noProof/>
            <w:webHidden/>
          </w:rPr>
          <w:t>192</w:t>
        </w:r>
        <w:r w:rsidR="00F3717C">
          <w:rPr>
            <w:noProof/>
            <w:webHidden/>
          </w:rPr>
          <w:fldChar w:fldCharType="end"/>
        </w:r>
      </w:hyperlink>
    </w:p>
    <w:p w14:paraId="7DE498CF" w14:textId="77777777" w:rsidR="00F3717C" w:rsidRDefault="00CA378E" w:rsidP="00F3717C">
      <w:pPr>
        <w:pStyle w:val="41"/>
        <w:tabs>
          <w:tab w:val="right" w:leader="dot" w:pos="8494"/>
        </w:tabs>
        <w:ind w:left="600"/>
        <w:rPr>
          <w:noProof/>
        </w:rPr>
      </w:pPr>
      <w:hyperlink w:anchor="_Toc493273945" w:history="1">
        <w:r w:rsidR="00F3717C" w:rsidRPr="00125741">
          <w:rPr>
            <w:rStyle w:val="af3"/>
            <w:rFonts w:hint="eastAsia"/>
            <w:noProof/>
          </w:rPr>
          <w:t>（４）イメージポスター制作</w:t>
        </w:r>
        <w:r w:rsidR="00F3717C">
          <w:rPr>
            <w:noProof/>
            <w:webHidden/>
          </w:rPr>
          <w:tab/>
        </w:r>
        <w:r w:rsidR="00F3717C">
          <w:rPr>
            <w:noProof/>
            <w:webHidden/>
          </w:rPr>
          <w:fldChar w:fldCharType="begin"/>
        </w:r>
        <w:r w:rsidR="00F3717C">
          <w:rPr>
            <w:noProof/>
            <w:webHidden/>
          </w:rPr>
          <w:instrText xml:space="preserve"> PAGEREF _Toc493273945 \h </w:instrText>
        </w:r>
        <w:r w:rsidR="00F3717C">
          <w:rPr>
            <w:noProof/>
            <w:webHidden/>
          </w:rPr>
        </w:r>
        <w:r w:rsidR="00F3717C">
          <w:rPr>
            <w:noProof/>
            <w:webHidden/>
          </w:rPr>
          <w:fldChar w:fldCharType="separate"/>
        </w:r>
        <w:r w:rsidR="00F3717C">
          <w:rPr>
            <w:noProof/>
            <w:webHidden/>
          </w:rPr>
          <w:t>194</w:t>
        </w:r>
        <w:r w:rsidR="00F3717C">
          <w:rPr>
            <w:noProof/>
            <w:webHidden/>
          </w:rPr>
          <w:fldChar w:fldCharType="end"/>
        </w:r>
      </w:hyperlink>
    </w:p>
    <w:p w14:paraId="45C737C8" w14:textId="77777777" w:rsidR="00F3717C" w:rsidRDefault="00CA378E" w:rsidP="00F3717C">
      <w:pPr>
        <w:pStyle w:val="41"/>
        <w:tabs>
          <w:tab w:val="right" w:leader="dot" w:pos="8494"/>
        </w:tabs>
        <w:ind w:left="600"/>
        <w:rPr>
          <w:noProof/>
        </w:rPr>
      </w:pPr>
      <w:hyperlink w:anchor="_Toc493273946" w:history="1">
        <w:r w:rsidR="00F3717C" w:rsidRPr="00125741">
          <w:rPr>
            <w:rStyle w:val="af3"/>
            <w:rFonts w:hint="eastAsia"/>
            <w:noProof/>
          </w:rPr>
          <w:t>（５）コンピューター・インターネットを使用した情報発信</w:t>
        </w:r>
        <w:r w:rsidR="00F3717C">
          <w:rPr>
            <w:noProof/>
            <w:webHidden/>
          </w:rPr>
          <w:tab/>
        </w:r>
        <w:r w:rsidR="00F3717C">
          <w:rPr>
            <w:noProof/>
            <w:webHidden/>
          </w:rPr>
          <w:fldChar w:fldCharType="begin"/>
        </w:r>
        <w:r w:rsidR="00F3717C">
          <w:rPr>
            <w:noProof/>
            <w:webHidden/>
          </w:rPr>
          <w:instrText xml:space="preserve"> PAGEREF _Toc493273946 \h </w:instrText>
        </w:r>
        <w:r w:rsidR="00F3717C">
          <w:rPr>
            <w:noProof/>
            <w:webHidden/>
          </w:rPr>
        </w:r>
        <w:r w:rsidR="00F3717C">
          <w:rPr>
            <w:noProof/>
            <w:webHidden/>
          </w:rPr>
          <w:fldChar w:fldCharType="separate"/>
        </w:r>
        <w:r w:rsidR="00F3717C">
          <w:rPr>
            <w:noProof/>
            <w:webHidden/>
          </w:rPr>
          <w:t>197</w:t>
        </w:r>
        <w:r w:rsidR="00F3717C">
          <w:rPr>
            <w:noProof/>
            <w:webHidden/>
          </w:rPr>
          <w:fldChar w:fldCharType="end"/>
        </w:r>
      </w:hyperlink>
    </w:p>
    <w:p w14:paraId="06B3D3CB" w14:textId="77777777" w:rsidR="00F3717C" w:rsidRDefault="00CA378E" w:rsidP="00F3717C">
      <w:pPr>
        <w:pStyle w:val="41"/>
        <w:tabs>
          <w:tab w:val="right" w:leader="dot" w:pos="8494"/>
        </w:tabs>
        <w:ind w:left="600"/>
        <w:rPr>
          <w:noProof/>
        </w:rPr>
      </w:pPr>
      <w:hyperlink w:anchor="_Toc493273947" w:history="1">
        <w:r w:rsidR="00F3717C" w:rsidRPr="00125741">
          <w:rPr>
            <w:rStyle w:val="af3"/>
            <w:rFonts w:hint="eastAsia"/>
            <w:noProof/>
          </w:rPr>
          <w:t>（６）園内開花情報の発信</w:t>
        </w:r>
        <w:r w:rsidR="00F3717C">
          <w:rPr>
            <w:noProof/>
            <w:webHidden/>
          </w:rPr>
          <w:tab/>
        </w:r>
        <w:r w:rsidR="00F3717C">
          <w:rPr>
            <w:noProof/>
            <w:webHidden/>
          </w:rPr>
          <w:fldChar w:fldCharType="begin"/>
        </w:r>
        <w:r w:rsidR="00F3717C">
          <w:rPr>
            <w:noProof/>
            <w:webHidden/>
          </w:rPr>
          <w:instrText xml:space="preserve"> PAGEREF _Toc493273947 \h </w:instrText>
        </w:r>
        <w:r w:rsidR="00F3717C">
          <w:rPr>
            <w:noProof/>
            <w:webHidden/>
          </w:rPr>
        </w:r>
        <w:r w:rsidR="00F3717C">
          <w:rPr>
            <w:noProof/>
            <w:webHidden/>
          </w:rPr>
          <w:fldChar w:fldCharType="separate"/>
        </w:r>
        <w:r w:rsidR="00F3717C">
          <w:rPr>
            <w:noProof/>
            <w:webHidden/>
          </w:rPr>
          <w:t>199</w:t>
        </w:r>
        <w:r w:rsidR="00F3717C">
          <w:rPr>
            <w:noProof/>
            <w:webHidden/>
          </w:rPr>
          <w:fldChar w:fldCharType="end"/>
        </w:r>
      </w:hyperlink>
    </w:p>
    <w:p w14:paraId="3BD0C7F2" w14:textId="77777777" w:rsidR="00F3717C" w:rsidRDefault="00CA378E" w:rsidP="00F3717C">
      <w:pPr>
        <w:pStyle w:val="41"/>
        <w:tabs>
          <w:tab w:val="right" w:leader="dot" w:pos="8494"/>
        </w:tabs>
        <w:ind w:left="600"/>
        <w:rPr>
          <w:noProof/>
        </w:rPr>
      </w:pPr>
      <w:hyperlink w:anchor="_Toc493273948" w:history="1">
        <w:r w:rsidR="00F3717C" w:rsidRPr="00125741">
          <w:rPr>
            <w:rStyle w:val="af3"/>
            <w:rFonts w:hint="eastAsia"/>
            <w:noProof/>
          </w:rPr>
          <w:t>（７）公園広報専用ラック等を活用した広報展開</w:t>
        </w:r>
        <w:r w:rsidR="00F3717C">
          <w:rPr>
            <w:noProof/>
            <w:webHidden/>
          </w:rPr>
          <w:tab/>
        </w:r>
        <w:r w:rsidR="00F3717C">
          <w:rPr>
            <w:noProof/>
            <w:webHidden/>
          </w:rPr>
          <w:fldChar w:fldCharType="begin"/>
        </w:r>
        <w:r w:rsidR="00F3717C">
          <w:rPr>
            <w:noProof/>
            <w:webHidden/>
          </w:rPr>
          <w:instrText xml:space="preserve"> PAGEREF _Toc493273948 \h </w:instrText>
        </w:r>
        <w:r w:rsidR="00F3717C">
          <w:rPr>
            <w:noProof/>
            <w:webHidden/>
          </w:rPr>
        </w:r>
        <w:r w:rsidR="00F3717C">
          <w:rPr>
            <w:noProof/>
            <w:webHidden/>
          </w:rPr>
          <w:fldChar w:fldCharType="separate"/>
        </w:r>
        <w:r w:rsidR="00F3717C">
          <w:rPr>
            <w:noProof/>
            <w:webHidden/>
          </w:rPr>
          <w:t>200</w:t>
        </w:r>
        <w:r w:rsidR="00F3717C">
          <w:rPr>
            <w:noProof/>
            <w:webHidden/>
          </w:rPr>
          <w:fldChar w:fldCharType="end"/>
        </w:r>
      </w:hyperlink>
    </w:p>
    <w:p w14:paraId="53936767" w14:textId="77777777" w:rsidR="00F3717C" w:rsidRDefault="00CA378E" w:rsidP="00F3717C">
      <w:pPr>
        <w:pStyle w:val="41"/>
        <w:tabs>
          <w:tab w:val="right" w:leader="dot" w:pos="8494"/>
        </w:tabs>
        <w:ind w:left="600"/>
        <w:rPr>
          <w:noProof/>
        </w:rPr>
      </w:pPr>
      <w:hyperlink w:anchor="_Toc493273949" w:history="1">
        <w:r w:rsidR="00F3717C" w:rsidRPr="00125741">
          <w:rPr>
            <w:rStyle w:val="af3"/>
            <w:rFonts w:hint="eastAsia"/>
            <w:noProof/>
          </w:rPr>
          <w:t>（８）訪日外国人向け情報誌を活用した情報発信等</w:t>
        </w:r>
        <w:r w:rsidR="00F3717C">
          <w:rPr>
            <w:noProof/>
            <w:webHidden/>
          </w:rPr>
          <w:tab/>
        </w:r>
        <w:r w:rsidR="00F3717C">
          <w:rPr>
            <w:noProof/>
            <w:webHidden/>
          </w:rPr>
          <w:fldChar w:fldCharType="begin"/>
        </w:r>
        <w:r w:rsidR="00F3717C">
          <w:rPr>
            <w:noProof/>
            <w:webHidden/>
          </w:rPr>
          <w:instrText xml:space="preserve"> PAGEREF _Toc493273949 \h </w:instrText>
        </w:r>
        <w:r w:rsidR="00F3717C">
          <w:rPr>
            <w:noProof/>
            <w:webHidden/>
          </w:rPr>
        </w:r>
        <w:r w:rsidR="00F3717C">
          <w:rPr>
            <w:noProof/>
            <w:webHidden/>
          </w:rPr>
          <w:fldChar w:fldCharType="separate"/>
        </w:r>
        <w:r w:rsidR="00F3717C">
          <w:rPr>
            <w:noProof/>
            <w:webHidden/>
          </w:rPr>
          <w:t>201</w:t>
        </w:r>
        <w:r w:rsidR="00F3717C">
          <w:rPr>
            <w:noProof/>
            <w:webHidden/>
          </w:rPr>
          <w:fldChar w:fldCharType="end"/>
        </w:r>
      </w:hyperlink>
    </w:p>
    <w:p w14:paraId="58F2C81D" w14:textId="77777777" w:rsidR="00F3717C" w:rsidRDefault="00CA378E" w:rsidP="00F3717C">
      <w:pPr>
        <w:pStyle w:val="41"/>
        <w:tabs>
          <w:tab w:val="right" w:leader="dot" w:pos="8494"/>
        </w:tabs>
        <w:ind w:left="600"/>
        <w:rPr>
          <w:noProof/>
        </w:rPr>
      </w:pPr>
      <w:hyperlink w:anchor="_Toc493273950" w:history="1">
        <w:r w:rsidR="00F3717C" w:rsidRPr="00125741">
          <w:rPr>
            <w:rStyle w:val="af3"/>
            <w:rFonts w:hint="eastAsia"/>
            <w:noProof/>
          </w:rPr>
          <w:t>（９）近隣大学等との連携による情報発信</w:t>
        </w:r>
        <w:r w:rsidR="00F3717C">
          <w:rPr>
            <w:noProof/>
            <w:webHidden/>
          </w:rPr>
          <w:tab/>
        </w:r>
        <w:r w:rsidR="00F3717C">
          <w:rPr>
            <w:noProof/>
            <w:webHidden/>
          </w:rPr>
          <w:fldChar w:fldCharType="begin"/>
        </w:r>
        <w:r w:rsidR="00F3717C">
          <w:rPr>
            <w:noProof/>
            <w:webHidden/>
          </w:rPr>
          <w:instrText xml:space="preserve"> PAGEREF _Toc493273950 \h </w:instrText>
        </w:r>
        <w:r w:rsidR="00F3717C">
          <w:rPr>
            <w:noProof/>
            <w:webHidden/>
          </w:rPr>
        </w:r>
        <w:r w:rsidR="00F3717C">
          <w:rPr>
            <w:noProof/>
            <w:webHidden/>
          </w:rPr>
          <w:fldChar w:fldCharType="separate"/>
        </w:r>
        <w:r w:rsidR="00F3717C">
          <w:rPr>
            <w:noProof/>
            <w:webHidden/>
          </w:rPr>
          <w:t>202</w:t>
        </w:r>
        <w:r w:rsidR="00F3717C">
          <w:rPr>
            <w:noProof/>
            <w:webHidden/>
          </w:rPr>
          <w:fldChar w:fldCharType="end"/>
        </w:r>
      </w:hyperlink>
    </w:p>
    <w:p w14:paraId="74F3D760" w14:textId="77777777" w:rsidR="00F3717C" w:rsidRDefault="00CA378E" w:rsidP="00F3717C">
      <w:pPr>
        <w:pStyle w:val="41"/>
        <w:tabs>
          <w:tab w:val="right" w:leader="dot" w:pos="8494"/>
        </w:tabs>
        <w:ind w:left="600"/>
        <w:rPr>
          <w:noProof/>
        </w:rPr>
      </w:pPr>
      <w:hyperlink w:anchor="_Toc493273951" w:history="1">
        <w:r w:rsidR="00F3717C" w:rsidRPr="00125741">
          <w:rPr>
            <w:rStyle w:val="af3"/>
            <w:rFonts w:hint="eastAsia"/>
            <w:noProof/>
          </w:rPr>
          <w:t>（１０）大阪万博に関する公式記録写真と映像による情報発信</w:t>
        </w:r>
        <w:r w:rsidR="00F3717C">
          <w:rPr>
            <w:noProof/>
            <w:webHidden/>
          </w:rPr>
          <w:tab/>
        </w:r>
        <w:r w:rsidR="00F3717C">
          <w:rPr>
            <w:noProof/>
            <w:webHidden/>
          </w:rPr>
          <w:fldChar w:fldCharType="begin"/>
        </w:r>
        <w:r w:rsidR="00F3717C">
          <w:rPr>
            <w:noProof/>
            <w:webHidden/>
          </w:rPr>
          <w:instrText xml:space="preserve"> PAGEREF _Toc493273951 \h </w:instrText>
        </w:r>
        <w:r w:rsidR="00F3717C">
          <w:rPr>
            <w:noProof/>
            <w:webHidden/>
          </w:rPr>
        </w:r>
        <w:r w:rsidR="00F3717C">
          <w:rPr>
            <w:noProof/>
            <w:webHidden/>
          </w:rPr>
          <w:fldChar w:fldCharType="separate"/>
        </w:r>
        <w:r w:rsidR="00F3717C">
          <w:rPr>
            <w:noProof/>
            <w:webHidden/>
          </w:rPr>
          <w:t>202</w:t>
        </w:r>
        <w:r w:rsidR="00F3717C">
          <w:rPr>
            <w:noProof/>
            <w:webHidden/>
          </w:rPr>
          <w:fldChar w:fldCharType="end"/>
        </w:r>
      </w:hyperlink>
    </w:p>
    <w:p w14:paraId="499A6BB8" w14:textId="77777777" w:rsidR="00F3717C" w:rsidRDefault="00CA378E" w:rsidP="00F3717C">
      <w:pPr>
        <w:pStyle w:val="41"/>
        <w:tabs>
          <w:tab w:val="right" w:leader="dot" w:pos="8494"/>
        </w:tabs>
        <w:ind w:left="600"/>
        <w:rPr>
          <w:noProof/>
        </w:rPr>
      </w:pPr>
      <w:hyperlink w:anchor="_Toc493273952" w:history="1">
        <w:r w:rsidR="00F3717C" w:rsidRPr="00125741">
          <w:rPr>
            <w:rStyle w:val="af3"/>
            <w:rFonts w:hint="eastAsia"/>
            <w:noProof/>
          </w:rPr>
          <w:t>（１１）園内マップ制作</w:t>
        </w:r>
        <w:r w:rsidR="00F3717C">
          <w:rPr>
            <w:noProof/>
            <w:webHidden/>
          </w:rPr>
          <w:tab/>
        </w:r>
        <w:r w:rsidR="00F3717C">
          <w:rPr>
            <w:noProof/>
            <w:webHidden/>
          </w:rPr>
          <w:fldChar w:fldCharType="begin"/>
        </w:r>
        <w:r w:rsidR="00F3717C">
          <w:rPr>
            <w:noProof/>
            <w:webHidden/>
          </w:rPr>
          <w:instrText xml:space="preserve"> PAGEREF _Toc493273952 \h </w:instrText>
        </w:r>
        <w:r w:rsidR="00F3717C">
          <w:rPr>
            <w:noProof/>
            <w:webHidden/>
          </w:rPr>
        </w:r>
        <w:r w:rsidR="00F3717C">
          <w:rPr>
            <w:noProof/>
            <w:webHidden/>
          </w:rPr>
          <w:fldChar w:fldCharType="separate"/>
        </w:r>
        <w:r w:rsidR="00F3717C">
          <w:rPr>
            <w:noProof/>
            <w:webHidden/>
          </w:rPr>
          <w:t>203</w:t>
        </w:r>
        <w:r w:rsidR="00F3717C">
          <w:rPr>
            <w:noProof/>
            <w:webHidden/>
          </w:rPr>
          <w:fldChar w:fldCharType="end"/>
        </w:r>
      </w:hyperlink>
    </w:p>
    <w:p w14:paraId="4423569F" w14:textId="77777777" w:rsidR="00F3717C" w:rsidRDefault="00CA378E" w:rsidP="00F3717C">
      <w:pPr>
        <w:pStyle w:val="41"/>
        <w:tabs>
          <w:tab w:val="right" w:leader="dot" w:pos="8494"/>
        </w:tabs>
        <w:ind w:left="600"/>
        <w:rPr>
          <w:noProof/>
        </w:rPr>
      </w:pPr>
      <w:hyperlink w:anchor="_Toc493273953" w:history="1">
        <w:r w:rsidR="00F3717C" w:rsidRPr="00125741">
          <w:rPr>
            <w:rStyle w:val="af3"/>
            <w:rFonts w:hint="eastAsia"/>
            <w:noProof/>
          </w:rPr>
          <w:t>（１２）万博記念公園案内パンフレット制作</w:t>
        </w:r>
        <w:r w:rsidR="00F3717C">
          <w:rPr>
            <w:noProof/>
            <w:webHidden/>
          </w:rPr>
          <w:tab/>
        </w:r>
        <w:r w:rsidR="00F3717C">
          <w:rPr>
            <w:noProof/>
            <w:webHidden/>
          </w:rPr>
          <w:fldChar w:fldCharType="begin"/>
        </w:r>
        <w:r w:rsidR="00F3717C">
          <w:rPr>
            <w:noProof/>
            <w:webHidden/>
          </w:rPr>
          <w:instrText xml:space="preserve"> PAGEREF _Toc493273953 \h </w:instrText>
        </w:r>
        <w:r w:rsidR="00F3717C">
          <w:rPr>
            <w:noProof/>
            <w:webHidden/>
          </w:rPr>
        </w:r>
        <w:r w:rsidR="00F3717C">
          <w:rPr>
            <w:noProof/>
            <w:webHidden/>
          </w:rPr>
          <w:fldChar w:fldCharType="separate"/>
        </w:r>
        <w:r w:rsidR="00F3717C">
          <w:rPr>
            <w:noProof/>
            <w:webHidden/>
          </w:rPr>
          <w:t>205</w:t>
        </w:r>
        <w:r w:rsidR="00F3717C">
          <w:rPr>
            <w:noProof/>
            <w:webHidden/>
          </w:rPr>
          <w:fldChar w:fldCharType="end"/>
        </w:r>
      </w:hyperlink>
    </w:p>
    <w:p w14:paraId="1ABEF75E" w14:textId="77777777" w:rsidR="00F3717C" w:rsidRDefault="00CA378E" w:rsidP="00F3717C">
      <w:pPr>
        <w:pStyle w:val="41"/>
        <w:tabs>
          <w:tab w:val="right" w:leader="dot" w:pos="8494"/>
        </w:tabs>
        <w:ind w:left="600"/>
        <w:rPr>
          <w:noProof/>
        </w:rPr>
      </w:pPr>
      <w:hyperlink w:anchor="_Toc493273954" w:history="1">
        <w:r w:rsidR="00F3717C" w:rsidRPr="00125741">
          <w:rPr>
            <w:rStyle w:val="af3"/>
            <w:rFonts w:hint="eastAsia"/>
            <w:noProof/>
          </w:rPr>
          <w:t>（１３）ラジオスポットＣＭへの協力</w:t>
        </w:r>
        <w:r w:rsidR="00F3717C">
          <w:rPr>
            <w:noProof/>
            <w:webHidden/>
          </w:rPr>
          <w:tab/>
        </w:r>
        <w:r w:rsidR="00F3717C">
          <w:rPr>
            <w:noProof/>
            <w:webHidden/>
          </w:rPr>
          <w:fldChar w:fldCharType="begin"/>
        </w:r>
        <w:r w:rsidR="00F3717C">
          <w:rPr>
            <w:noProof/>
            <w:webHidden/>
          </w:rPr>
          <w:instrText xml:space="preserve"> PAGEREF _Toc493273954 \h </w:instrText>
        </w:r>
        <w:r w:rsidR="00F3717C">
          <w:rPr>
            <w:noProof/>
            <w:webHidden/>
          </w:rPr>
        </w:r>
        <w:r w:rsidR="00F3717C">
          <w:rPr>
            <w:noProof/>
            <w:webHidden/>
          </w:rPr>
          <w:fldChar w:fldCharType="separate"/>
        </w:r>
        <w:r w:rsidR="00F3717C">
          <w:rPr>
            <w:noProof/>
            <w:webHidden/>
          </w:rPr>
          <w:t>207</w:t>
        </w:r>
        <w:r w:rsidR="00F3717C">
          <w:rPr>
            <w:noProof/>
            <w:webHidden/>
          </w:rPr>
          <w:fldChar w:fldCharType="end"/>
        </w:r>
      </w:hyperlink>
    </w:p>
    <w:p w14:paraId="2B249051" w14:textId="77777777" w:rsidR="00F3717C" w:rsidRDefault="00CA378E" w:rsidP="00F3717C">
      <w:pPr>
        <w:pStyle w:val="41"/>
        <w:tabs>
          <w:tab w:val="right" w:leader="dot" w:pos="8494"/>
        </w:tabs>
        <w:ind w:left="600"/>
        <w:rPr>
          <w:noProof/>
        </w:rPr>
      </w:pPr>
      <w:hyperlink w:anchor="_Toc493273955" w:history="1">
        <w:r w:rsidR="00F3717C" w:rsidRPr="00125741">
          <w:rPr>
            <w:rStyle w:val="af3"/>
            <w:rFonts w:hint="eastAsia"/>
            <w:noProof/>
          </w:rPr>
          <w:t>（１４）各電鉄会社の駅掲示板等を活用した広報展開</w:t>
        </w:r>
        <w:r w:rsidR="00F3717C">
          <w:rPr>
            <w:noProof/>
            <w:webHidden/>
          </w:rPr>
          <w:tab/>
        </w:r>
        <w:r w:rsidR="00F3717C">
          <w:rPr>
            <w:noProof/>
            <w:webHidden/>
          </w:rPr>
          <w:fldChar w:fldCharType="begin"/>
        </w:r>
        <w:r w:rsidR="00F3717C">
          <w:rPr>
            <w:noProof/>
            <w:webHidden/>
          </w:rPr>
          <w:instrText xml:space="preserve"> PAGEREF _Toc493273955 \h </w:instrText>
        </w:r>
        <w:r w:rsidR="00F3717C">
          <w:rPr>
            <w:noProof/>
            <w:webHidden/>
          </w:rPr>
        </w:r>
        <w:r w:rsidR="00F3717C">
          <w:rPr>
            <w:noProof/>
            <w:webHidden/>
          </w:rPr>
          <w:fldChar w:fldCharType="separate"/>
        </w:r>
        <w:r w:rsidR="00F3717C">
          <w:rPr>
            <w:noProof/>
            <w:webHidden/>
          </w:rPr>
          <w:t>207</w:t>
        </w:r>
        <w:r w:rsidR="00F3717C">
          <w:rPr>
            <w:noProof/>
            <w:webHidden/>
          </w:rPr>
          <w:fldChar w:fldCharType="end"/>
        </w:r>
      </w:hyperlink>
    </w:p>
    <w:p w14:paraId="34C12B9F" w14:textId="77777777" w:rsidR="00F3717C" w:rsidRDefault="00CA378E" w:rsidP="00F3717C">
      <w:pPr>
        <w:pStyle w:val="41"/>
        <w:tabs>
          <w:tab w:val="right" w:leader="dot" w:pos="8494"/>
        </w:tabs>
        <w:ind w:left="600"/>
        <w:rPr>
          <w:noProof/>
        </w:rPr>
      </w:pPr>
      <w:hyperlink w:anchor="_Toc493273956" w:history="1">
        <w:r w:rsidR="00F3717C" w:rsidRPr="00125741">
          <w:rPr>
            <w:rStyle w:val="af3"/>
            <w:rFonts w:hint="eastAsia"/>
            <w:noProof/>
          </w:rPr>
          <w:t>（１５）メディア及び関係機関への情報発信調整</w:t>
        </w:r>
        <w:r w:rsidR="00F3717C">
          <w:rPr>
            <w:noProof/>
            <w:webHidden/>
          </w:rPr>
          <w:tab/>
        </w:r>
        <w:r w:rsidR="00F3717C">
          <w:rPr>
            <w:noProof/>
            <w:webHidden/>
          </w:rPr>
          <w:fldChar w:fldCharType="begin"/>
        </w:r>
        <w:r w:rsidR="00F3717C">
          <w:rPr>
            <w:noProof/>
            <w:webHidden/>
          </w:rPr>
          <w:instrText xml:space="preserve"> PAGEREF _Toc493273956 \h </w:instrText>
        </w:r>
        <w:r w:rsidR="00F3717C">
          <w:rPr>
            <w:noProof/>
            <w:webHidden/>
          </w:rPr>
        </w:r>
        <w:r w:rsidR="00F3717C">
          <w:rPr>
            <w:noProof/>
            <w:webHidden/>
          </w:rPr>
          <w:fldChar w:fldCharType="separate"/>
        </w:r>
        <w:r w:rsidR="00F3717C">
          <w:rPr>
            <w:noProof/>
            <w:webHidden/>
          </w:rPr>
          <w:t>207</w:t>
        </w:r>
        <w:r w:rsidR="00F3717C">
          <w:rPr>
            <w:noProof/>
            <w:webHidden/>
          </w:rPr>
          <w:fldChar w:fldCharType="end"/>
        </w:r>
      </w:hyperlink>
    </w:p>
    <w:p w14:paraId="71B35571" w14:textId="77777777" w:rsidR="00F3717C" w:rsidRDefault="00CA378E" w:rsidP="00F3717C">
      <w:pPr>
        <w:pStyle w:val="41"/>
        <w:tabs>
          <w:tab w:val="right" w:leader="dot" w:pos="8494"/>
        </w:tabs>
        <w:ind w:left="600"/>
        <w:rPr>
          <w:noProof/>
        </w:rPr>
      </w:pPr>
      <w:hyperlink w:anchor="_Toc493273957" w:history="1">
        <w:r w:rsidR="00F3717C" w:rsidRPr="00125741">
          <w:rPr>
            <w:rStyle w:val="af3"/>
            <w:rFonts w:hint="eastAsia"/>
            <w:noProof/>
          </w:rPr>
          <w:t>（１６）もずやんを活用した来園者サービス向上に向けた取組について</w:t>
        </w:r>
        <w:r w:rsidR="00F3717C">
          <w:rPr>
            <w:noProof/>
            <w:webHidden/>
          </w:rPr>
          <w:tab/>
        </w:r>
        <w:r w:rsidR="00F3717C">
          <w:rPr>
            <w:noProof/>
            <w:webHidden/>
          </w:rPr>
          <w:fldChar w:fldCharType="begin"/>
        </w:r>
        <w:r w:rsidR="00F3717C">
          <w:rPr>
            <w:noProof/>
            <w:webHidden/>
          </w:rPr>
          <w:instrText xml:space="preserve"> PAGEREF _Toc493273957 \h </w:instrText>
        </w:r>
        <w:r w:rsidR="00F3717C">
          <w:rPr>
            <w:noProof/>
            <w:webHidden/>
          </w:rPr>
        </w:r>
        <w:r w:rsidR="00F3717C">
          <w:rPr>
            <w:noProof/>
            <w:webHidden/>
          </w:rPr>
          <w:fldChar w:fldCharType="separate"/>
        </w:r>
        <w:r w:rsidR="00F3717C">
          <w:rPr>
            <w:noProof/>
            <w:webHidden/>
          </w:rPr>
          <w:t>207</w:t>
        </w:r>
        <w:r w:rsidR="00F3717C">
          <w:rPr>
            <w:noProof/>
            <w:webHidden/>
          </w:rPr>
          <w:fldChar w:fldCharType="end"/>
        </w:r>
      </w:hyperlink>
    </w:p>
    <w:p w14:paraId="07E1B25C" w14:textId="77777777" w:rsidR="00F3717C" w:rsidRDefault="00CA378E" w:rsidP="00F3717C">
      <w:pPr>
        <w:pStyle w:val="41"/>
        <w:tabs>
          <w:tab w:val="right" w:leader="dot" w:pos="8494"/>
        </w:tabs>
        <w:ind w:left="600"/>
        <w:rPr>
          <w:noProof/>
        </w:rPr>
      </w:pPr>
      <w:hyperlink w:anchor="_Toc493273958" w:history="1">
        <w:r w:rsidR="00F3717C" w:rsidRPr="00125741">
          <w:rPr>
            <w:rStyle w:val="af3"/>
            <w:rFonts w:hint="eastAsia"/>
            <w:noProof/>
          </w:rPr>
          <w:t>（１７）施設利用状況等</w:t>
        </w:r>
        <w:r w:rsidR="00F3717C">
          <w:rPr>
            <w:noProof/>
            <w:webHidden/>
          </w:rPr>
          <w:tab/>
        </w:r>
        <w:r w:rsidR="00F3717C">
          <w:rPr>
            <w:noProof/>
            <w:webHidden/>
          </w:rPr>
          <w:fldChar w:fldCharType="begin"/>
        </w:r>
        <w:r w:rsidR="00F3717C">
          <w:rPr>
            <w:noProof/>
            <w:webHidden/>
          </w:rPr>
          <w:instrText xml:space="preserve"> PAGEREF _Toc493273958 \h </w:instrText>
        </w:r>
        <w:r w:rsidR="00F3717C">
          <w:rPr>
            <w:noProof/>
            <w:webHidden/>
          </w:rPr>
        </w:r>
        <w:r w:rsidR="00F3717C">
          <w:rPr>
            <w:noProof/>
            <w:webHidden/>
          </w:rPr>
          <w:fldChar w:fldCharType="separate"/>
        </w:r>
        <w:r w:rsidR="00F3717C">
          <w:rPr>
            <w:noProof/>
            <w:webHidden/>
          </w:rPr>
          <w:t>208</w:t>
        </w:r>
        <w:r w:rsidR="00F3717C">
          <w:rPr>
            <w:noProof/>
            <w:webHidden/>
          </w:rPr>
          <w:fldChar w:fldCharType="end"/>
        </w:r>
      </w:hyperlink>
    </w:p>
    <w:p w14:paraId="788432E2" w14:textId="77777777" w:rsidR="00F3717C" w:rsidRDefault="00CA378E" w:rsidP="00F3717C">
      <w:pPr>
        <w:pStyle w:val="41"/>
        <w:tabs>
          <w:tab w:val="right" w:leader="dot" w:pos="8494"/>
        </w:tabs>
        <w:ind w:left="600"/>
        <w:rPr>
          <w:noProof/>
        </w:rPr>
      </w:pPr>
      <w:hyperlink w:anchor="_Toc493273959" w:history="1">
        <w:r w:rsidR="00F3717C" w:rsidRPr="00125741">
          <w:rPr>
            <w:rStyle w:val="af3"/>
            <w:rFonts w:hint="eastAsia"/>
            <w:noProof/>
          </w:rPr>
          <w:t>（１８）日本庭園中央休憩所映像コーナーの運営・管理</w:t>
        </w:r>
        <w:r w:rsidR="00F3717C">
          <w:rPr>
            <w:noProof/>
            <w:webHidden/>
          </w:rPr>
          <w:tab/>
        </w:r>
        <w:r w:rsidR="00F3717C">
          <w:rPr>
            <w:noProof/>
            <w:webHidden/>
          </w:rPr>
          <w:fldChar w:fldCharType="begin"/>
        </w:r>
        <w:r w:rsidR="00F3717C">
          <w:rPr>
            <w:noProof/>
            <w:webHidden/>
          </w:rPr>
          <w:instrText xml:space="preserve"> PAGEREF _Toc493273959 \h </w:instrText>
        </w:r>
        <w:r w:rsidR="00F3717C">
          <w:rPr>
            <w:noProof/>
            <w:webHidden/>
          </w:rPr>
        </w:r>
        <w:r w:rsidR="00F3717C">
          <w:rPr>
            <w:noProof/>
            <w:webHidden/>
          </w:rPr>
          <w:fldChar w:fldCharType="separate"/>
        </w:r>
        <w:r w:rsidR="00F3717C">
          <w:rPr>
            <w:noProof/>
            <w:webHidden/>
          </w:rPr>
          <w:t>208</w:t>
        </w:r>
        <w:r w:rsidR="00F3717C">
          <w:rPr>
            <w:noProof/>
            <w:webHidden/>
          </w:rPr>
          <w:fldChar w:fldCharType="end"/>
        </w:r>
      </w:hyperlink>
    </w:p>
    <w:p w14:paraId="02A1028A" w14:textId="77777777" w:rsidR="00F3717C" w:rsidRDefault="00CA378E" w:rsidP="00F3717C">
      <w:pPr>
        <w:pStyle w:val="41"/>
        <w:tabs>
          <w:tab w:val="right" w:leader="dot" w:pos="8494"/>
        </w:tabs>
        <w:ind w:left="600"/>
        <w:rPr>
          <w:noProof/>
        </w:rPr>
      </w:pPr>
      <w:hyperlink w:anchor="_Toc493273960" w:history="1">
        <w:r w:rsidR="00F3717C" w:rsidRPr="00125741">
          <w:rPr>
            <w:rStyle w:val="af3"/>
            <w:rFonts w:hint="eastAsia"/>
            <w:noProof/>
          </w:rPr>
          <w:t>（１９）パビリオン記念碑の維持管理・活用</w:t>
        </w:r>
        <w:r w:rsidR="00F3717C">
          <w:rPr>
            <w:noProof/>
            <w:webHidden/>
          </w:rPr>
          <w:tab/>
        </w:r>
        <w:r w:rsidR="00F3717C">
          <w:rPr>
            <w:noProof/>
            <w:webHidden/>
          </w:rPr>
          <w:fldChar w:fldCharType="begin"/>
        </w:r>
        <w:r w:rsidR="00F3717C">
          <w:rPr>
            <w:noProof/>
            <w:webHidden/>
          </w:rPr>
          <w:instrText xml:space="preserve"> PAGEREF _Toc493273960 \h </w:instrText>
        </w:r>
        <w:r w:rsidR="00F3717C">
          <w:rPr>
            <w:noProof/>
            <w:webHidden/>
          </w:rPr>
        </w:r>
        <w:r w:rsidR="00F3717C">
          <w:rPr>
            <w:noProof/>
            <w:webHidden/>
          </w:rPr>
          <w:fldChar w:fldCharType="separate"/>
        </w:r>
        <w:r w:rsidR="00F3717C">
          <w:rPr>
            <w:noProof/>
            <w:webHidden/>
          </w:rPr>
          <w:t>208</w:t>
        </w:r>
        <w:r w:rsidR="00F3717C">
          <w:rPr>
            <w:noProof/>
            <w:webHidden/>
          </w:rPr>
          <w:fldChar w:fldCharType="end"/>
        </w:r>
      </w:hyperlink>
    </w:p>
    <w:p w14:paraId="75EB13F7" w14:textId="77777777" w:rsidR="00F3717C" w:rsidRDefault="00CA378E" w:rsidP="00F3717C">
      <w:pPr>
        <w:pStyle w:val="41"/>
        <w:tabs>
          <w:tab w:val="right" w:leader="dot" w:pos="8494"/>
        </w:tabs>
        <w:ind w:left="600"/>
        <w:rPr>
          <w:noProof/>
        </w:rPr>
      </w:pPr>
      <w:hyperlink w:anchor="_Toc493273961" w:history="1">
        <w:r w:rsidR="00F3717C" w:rsidRPr="00125741">
          <w:rPr>
            <w:rStyle w:val="af3"/>
            <w:rFonts w:hint="eastAsia"/>
            <w:noProof/>
          </w:rPr>
          <w:t>（２０）公衆無料</w:t>
        </w:r>
        <w:r w:rsidR="00F3717C" w:rsidRPr="00125741">
          <w:rPr>
            <w:rStyle w:val="af3"/>
            <w:noProof/>
          </w:rPr>
          <w:t>Wi-Fi</w:t>
        </w:r>
        <w:r w:rsidR="00F3717C" w:rsidRPr="00125741">
          <w:rPr>
            <w:rStyle w:val="af3"/>
            <w:rFonts w:hint="eastAsia"/>
            <w:noProof/>
          </w:rPr>
          <w:t>の維持管理・活用</w:t>
        </w:r>
        <w:r w:rsidR="00F3717C">
          <w:rPr>
            <w:noProof/>
            <w:webHidden/>
          </w:rPr>
          <w:tab/>
        </w:r>
        <w:r w:rsidR="00F3717C">
          <w:rPr>
            <w:noProof/>
            <w:webHidden/>
          </w:rPr>
          <w:fldChar w:fldCharType="begin"/>
        </w:r>
        <w:r w:rsidR="00F3717C">
          <w:rPr>
            <w:noProof/>
            <w:webHidden/>
          </w:rPr>
          <w:instrText xml:space="preserve"> PAGEREF _Toc493273961 \h </w:instrText>
        </w:r>
        <w:r w:rsidR="00F3717C">
          <w:rPr>
            <w:noProof/>
            <w:webHidden/>
          </w:rPr>
        </w:r>
        <w:r w:rsidR="00F3717C">
          <w:rPr>
            <w:noProof/>
            <w:webHidden/>
          </w:rPr>
          <w:fldChar w:fldCharType="separate"/>
        </w:r>
        <w:r w:rsidR="00F3717C">
          <w:rPr>
            <w:noProof/>
            <w:webHidden/>
          </w:rPr>
          <w:t>208</w:t>
        </w:r>
        <w:r w:rsidR="00F3717C">
          <w:rPr>
            <w:noProof/>
            <w:webHidden/>
          </w:rPr>
          <w:fldChar w:fldCharType="end"/>
        </w:r>
      </w:hyperlink>
    </w:p>
    <w:p w14:paraId="5669CE89" w14:textId="77777777" w:rsidR="00F3717C" w:rsidRDefault="00CA378E">
      <w:pPr>
        <w:pStyle w:val="23"/>
        <w:tabs>
          <w:tab w:val="right" w:leader="dot" w:pos="8494"/>
        </w:tabs>
        <w:rPr>
          <w:noProof/>
          <w:sz w:val="21"/>
          <w:szCs w:val="22"/>
        </w:rPr>
      </w:pPr>
      <w:hyperlink w:anchor="_Toc493273962" w:history="1">
        <w:r w:rsidR="00F3717C" w:rsidRPr="00125741">
          <w:rPr>
            <w:rStyle w:val="af3"/>
            <w:rFonts w:asciiTheme="majorEastAsia" w:hAnsiTheme="majorEastAsia" w:hint="eastAsia"/>
            <w:noProof/>
          </w:rPr>
          <w:t>【１５】園内外事業者・地元市との調整</w:t>
        </w:r>
        <w:r w:rsidR="00F3717C">
          <w:rPr>
            <w:noProof/>
            <w:webHidden/>
          </w:rPr>
          <w:tab/>
        </w:r>
        <w:r w:rsidR="00F3717C">
          <w:rPr>
            <w:noProof/>
            <w:webHidden/>
          </w:rPr>
          <w:fldChar w:fldCharType="begin"/>
        </w:r>
        <w:r w:rsidR="00F3717C">
          <w:rPr>
            <w:noProof/>
            <w:webHidden/>
          </w:rPr>
          <w:instrText xml:space="preserve"> PAGEREF _Toc493273962 \h </w:instrText>
        </w:r>
        <w:r w:rsidR="00F3717C">
          <w:rPr>
            <w:noProof/>
            <w:webHidden/>
          </w:rPr>
        </w:r>
        <w:r w:rsidR="00F3717C">
          <w:rPr>
            <w:noProof/>
            <w:webHidden/>
          </w:rPr>
          <w:fldChar w:fldCharType="separate"/>
        </w:r>
        <w:r w:rsidR="00F3717C">
          <w:rPr>
            <w:noProof/>
            <w:webHidden/>
          </w:rPr>
          <w:t>208</w:t>
        </w:r>
        <w:r w:rsidR="00F3717C">
          <w:rPr>
            <w:noProof/>
            <w:webHidden/>
          </w:rPr>
          <w:fldChar w:fldCharType="end"/>
        </w:r>
      </w:hyperlink>
    </w:p>
    <w:p w14:paraId="34254C71" w14:textId="77777777" w:rsidR="00F3717C" w:rsidRDefault="00CA378E">
      <w:pPr>
        <w:pStyle w:val="31"/>
        <w:rPr>
          <w:noProof/>
          <w:sz w:val="21"/>
          <w:szCs w:val="22"/>
        </w:rPr>
      </w:pPr>
      <w:hyperlink w:anchor="_Toc493273963" w:history="1">
        <w:r w:rsidR="00F3717C" w:rsidRPr="00125741">
          <w:rPr>
            <w:rStyle w:val="af3"/>
            <w:rFonts w:hint="eastAsia"/>
            <w:noProof/>
          </w:rPr>
          <w:t>１．日本万国博覧会記念公園関係団体連絡会への参画</w:t>
        </w:r>
        <w:r w:rsidR="00F3717C">
          <w:rPr>
            <w:noProof/>
            <w:webHidden/>
          </w:rPr>
          <w:tab/>
        </w:r>
        <w:r w:rsidR="00F3717C">
          <w:rPr>
            <w:noProof/>
            <w:webHidden/>
          </w:rPr>
          <w:fldChar w:fldCharType="begin"/>
        </w:r>
        <w:r w:rsidR="00F3717C">
          <w:rPr>
            <w:noProof/>
            <w:webHidden/>
          </w:rPr>
          <w:instrText xml:space="preserve"> PAGEREF _Toc493273963 \h </w:instrText>
        </w:r>
        <w:r w:rsidR="00F3717C">
          <w:rPr>
            <w:noProof/>
            <w:webHidden/>
          </w:rPr>
        </w:r>
        <w:r w:rsidR="00F3717C">
          <w:rPr>
            <w:noProof/>
            <w:webHidden/>
          </w:rPr>
          <w:fldChar w:fldCharType="separate"/>
        </w:r>
        <w:r w:rsidR="00F3717C">
          <w:rPr>
            <w:noProof/>
            <w:webHidden/>
          </w:rPr>
          <w:t>209</w:t>
        </w:r>
        <w:r w:rsidR="00F3717C">
          <w:rPr>
            <w:noProof/>
            <w:webHidden/>
          </w:rPr>
          <w:fldChar w:fldCharType="end"/>
        </w:r>
      </w:hyperlink>
    </w:p>
    <w:p w14:paraId="15F24965" w14:textId="77777777" w:rsidR="00F3717C" w:rsidRDefault="00CA378E">
      <w:pPr>
        <w:pStyle w:val="31"/>
        <w:rPr>
          <w:noProof/>
          <w:sz w:val="21"/>
          <w:szCs w:val="22"/>
        </w:rPr>
      </w:pPr>
      <w:hyperlink w:anchor="_Toc493273964" w:history="1">
        <w:r w:rsidR="00F3717C" w:rsidRPr="00125741">
          <w:rPr>
            <w:rStyle w:val="af3"/>
            <w:rFonts w:hint="eastAsia"/>
            <w:noProof/>
          </w:rPr>
          <w:t>２．広報担当者連絡会議の開催</w:t>
        </w:r>
        <w:r w:rsidR="00F3717C">
          <w:rPr>
            <w:noProof/>
            <w:webHidden/>
          </w:rPr>
          <w:tab/>
        </w:r>
        <w:r w:rsidR="00F3717C">
          <w:rPr>
            <w:noProof/>
            <w:webHidden/>
          </w:rPr>
          <w:fldChar w:fldCharType="begin"/>
        </w:r>
        <w:r w:rsidR="00F3717C">
          <w:rPr>
            <w:noProof/>
            <w:webHidden/>
          </w:rPr>
          <w:instrText xml:space="preserve"> PAGEREF _Toc493273964 \h </w:instrText>
        </w:r>
        <w:r w:rsidR="00F3717C">
          <w:rPr>
            <w:noProof/>
            <w:webHidden/>
          </w:rPr>
        </w:r>
        <w:r w:rsidR="00F3717C">
          <w:rPr>
            <w:noProof/>
            <w:webHidden/>
          </w:rPr>
          <w:fldChar w:fldCharType="separate"/>
        </w:r>
        <w:r w:rsidR="00F3717C">
          <w:rPr>
            <w:noProof/>
            <w:webHidden/>
          </w:rPr>
          <w:t>209</w:t>
        </w:r>
        <w:r w:rsidR="00F3717C">
          <w:rPr>
            <w:noProof/>
            <w:webHidden/>
          </w:rPr>
          <w:fldChar w:fldCharType="end"/>
        </w:r>
      </w:hyperlink>
    </w:p>
    <w:p w14:paraId="0AF65FF7" w14:textId="77777777" w:rsidR="00F3717C" w:rsidRDefault="00CA378E">
      <w:pPr>
        <w:pStyle w:val="31"/>
        <w:rPr>
          <w:noProof/>
          <w:sz w:val="21"/>
          <w:szCs w:val="22"/>
        </w:rPr>
      </w:pPr>
      <w:hyperlink w:anchor="_Toc493273965" w:history="1">
        <w:r w:rsidR="00F3717C" w:rsidRPr="00125741">
          <w:rPr>
            <w:rStyle w:val="af3"/>
            <w:rFonts w:hint="eastAsia"/>
            <w:noProof/>
          </w:rPr>
          <w:t>３．交通対策に係る関係者との調整</w:t>
        </w:r>
        <w:r w:rsidR="00F3717C">
          <w:rPr>
            <w:noProof/>
            <w:webHidden/>
          </w:rPr>
          <w:tab/>
        </w:r>
        <w:r w:rsidR="00F3717C">
          <w:rPr>
            <w:noProof/>
            <w:webHidden/>
          </w:rPr>
          <w:fldChar w:fldCharType="begin"/>
        </w:r>
        <w:r w:rsidR="00F3717C">
          <w:rPr>
            <w:noProof/>
            <w:webHidden/>
          </w:rPr>
          <w:instrText xml:space="preserve"> PAGEREF _Toc493273965 \h </w:instrText>
        </w:r>
        <w:r w:rsidR="00F3717C">
          <w:rPr>
            <w:noProof/>
            <w:webHidden/>
          </w:rPr>
        </w:r>
        <w:r w:rsidR="00F3717C">
          <w:rPr>
            <w:noProof/>
            <w:webHidden/>
          </w:rPr>
          <w:fldChar w:fldCharType="separate"/>
        </w:r>
        <w:r w:rsidR="00F3717C">
          <w:rPr>
            <w:noProof/>
            <w:webHidden/>
          </w:rPr>
          <w:t>209</w:t>
        </w:r>
        <w:r w:rsidR="00F3717C">
          <w:rPr>
            <w:noProof/>
            <w:webHidden/>
          </w:rPr>
          <w:fldChar w:fldCharType="end"/>
        </w:r>
      </w:hyperlink>
    </w:p>
    <w:p w14:paraId="28CC4A05" w14:textId="77777777" w:rsidR="00F3717C" w:rsidRDefault="00CA378E">
      <w:pPr>
        <w:pStyle w:val="31"/>
        <w:rPr>
          <w:noProof/>
          <w:sz w:val="21"/>
          <w:szCs w:val="22"/>
        </w:rPr>
      </w:pPr>
      <w:hyperlink w:anchor="_Toc493273966" w:history="1">
        <w:r w:rsidR="00F3717C" w:rsidRPr="00125741">
          <w:rPr>
            <w:rStyle w:val="af3"/>
            <w:rFonts w:hint="eastAsia"/>
            <w:noProof/>
          </w:rPr>
          <w:t>４．その他</w:t>
        </w:r>
        <w:r w:rsidR="00F3717C">
          <w:rPr>
            <w:noProof/>
            <w:webHidden/>
          </w:rPr>
          <w:tab/>
        </w:r>
        <w:r w:rsidR="00F3717C">
          <w:rPr>
            <w:noProof/>
            <w:webHidden/>
          </w:rPr>
          <w:fldChar w:fldCharType="begin"/>
        </w:r>
        <w:r w:rsidR="00F3717C">
          <w:rPr>
            <w:noProof/>
            <w:webHidden/>
          </w:rPr>
          <w:instrText xml:space="preserve"> PAGEREF _Toc493273966 \h </w:instrText>
        </w:r>
        <w:r w:rsidR="00F3717C">
          <w:rPr>
            <w:noProof/>
            <w:webHidden/>
          </w:rPr>
        </w:r>
        <w:r w:rsidR="00F3717C">
          <w:rPr>
            <w:noProof/>
            <w:webHidden/>
          </w:rPr>
          <w:fldChar w:fldCharType="separate"/>
        </w:r>
        <w:r w:rsidR="00F3717C">
          <w:rPr>
            <w:noProof/>
            <w:webHidden/>
          </w:rPr>
          <w:t>212</w:t>
        </w:r>
        <w:r w:rsidR="00F3717C">
          <w:rPr>
            <w:noProof/>
            <w:webHidden/>
          </w:rPr>
          <w:fldChar w:fldCharType="end"/>
        </w:r>
      </w:hyperlink>
    </w:p>
    <w:p w14:paraId="404059A3" w14:textId="77777777" w:rsidR="00F3717C" w:rsidRDefault="00CA378E">
      <w:pPr>
        <w:pStyle w:val="23"/>
        <w:tabs>
          <w:tab w:val="right" w:leader="dot" w:pos="8494"/>
        </w:tabs>
        <w:rPr>
          <w:noProof/>
          <w:sz w:val="21"/>
          <w:szCs w:val="22"/>
        </w:rPr>
      </w:pPr>
      <w:hyperlink w:anchor="_Toc493273967" w:history="1">
        <w:r w:rsidR="00F3717C" w:rsidRPr="00125741">
          <w:rPr>
            <w:rStyle w:val="af3"/>
            <w:rFonts w:hint="eastAsia"/>
            <w:noProof/>
          </w:rPr>
          <w:t>【１６】園内移動手段の企画と運営</w:t>
        </w:r>
        <w:r w:rsidR="00F3717C">
          <w:rPr>
            <w:noProof/>
            <w:webHidden/>
          </w:rPr>
          <w:tab/>
        </w:r>
        <w:r w:rsidR="00F3717C">
          <w:rPr>
            <w:noProof/>
            <w:webHidden/>
          </w:rPr>
          <w:fldChar w:fldCharType="begin"/>
        </w:r>
        <w:r w:rsidR="00F3717C">
          <w:rPr>
            <w:noProof/>
            <w:webHidden/>
          </w:rPr>
          <w:instrText xml:space="preserve"> PAGEREF _Toc493273967 \h </w:instrText>
        </w:r>
        <w:r w:rsidR="00F3717C">
          <w:rPr>
            <w:noProof/>
            <w:webHidden/>
          </w:rPr>
        </w:r>
        <w:r w:rsidR="00F3717C">
          <w:rPr>
            <w:noProof/>
            <w:webHidden/>
          </w:rPr>
          <w:fldChar w:fldCharType="separate"/>
        </w:r>
        <w:r w:rsidR="00F3717C">
          <w:rPr>
            <w:noProof/>
            <w:webHidden/>
          </w:rPr>
          <w:t>212</w:t>
        </w:r>
        <w:r w:rsidR="00F3717C">
          <w:rPr>
            <w:noProof/>
            <w:webHidden/>
          </w:rPr>
          <w:fldChar w:fldCharType="end"/>
        </w:r>
      </w:hyperlink>
    </w:p>
    <w:p w14:paraId="7FBBA86A" w14:textId="77777777" w:rsidR="00F3717C" w:rsidRDefault="00CA378E">
      <w:pPr>
        <w:pStyle w:val="31"/>
        <w:rPr>
          <w:noProof/>
          <w:sz w:val="21"/>
          <w:szCs w:val="22"/>
        </w:rPr>
      </w:pPr>
      <w:hyperlink w:anchor="_Toc493273968" w:history="1">
        <w:r w:rsidR="00F3717C" w:rsidRPr="00125741">
          <w:rPr>
            <w:rStyle w:val="af3"/>
            <w:rFonts w:hint="eastAsia"/>
            <w:noProof/>
          </w:rPr>
          <w:t>１．目的</w:t>
        </w:r>
        <w:r w:rsidR="00F3717C">
          <w:rPr>
            <w:noProof/>
            <w:webHidden/>
          </w:rPr>
          <w:tab/>
        </w:r>
        <w:r w:rsidR="00F3717C">
          <w:rPr>
            <w:noProof/>
            <w:webHidden/>
          </w:rPr>
          <w:fldChar w:fldCharType="begin"/>
        </w:r>
        <w:r w:rsidR="00F3717C">
          <w:rPr>
            <w:noProof/>
            <w:webHidden/>
          </w:rPr>
          <w:instrText xml:space="preserve"> PAGEREF _Toc493273968 \h </w:instrText>
        </w:r>
        <w:r w:rsidR="00F3717C">
          <w:rPr>
            <w:noProof/>
            <w:webHidden/>
          </w:rPr>
        </w:r>
        <w:r w:rsidR="00F3717C">
          <w:rPr>
            <w:noProof/>
            <w:webHidden/>
          </w:rPr>
          <w:fldChar w:fldCharType="separate"/>
        </w:r>
        <w:r w:rsidR="00F3717C">
          <w:rPr>
            <w:noProof/>
            <w:webHidden/>
          </w:rPr>
          <w:t>212</w:t>
        </w:r>
        <w:r w:rsidR="00F3717C">
          <w:rPr>
            <w:noProof/>
            <w:webHidden/>
          </w:rPr>
          <w:fldChar w:fldCharType="end"/>
        </w:r>
      </w:hyperlink>
    </w:p>
    <w:p w14:paraId="5D38E16B" w14:textId="77777777" w:rsidR="00F3717C" w:rsidRDefault="00CA378E">
      <w:pPr>
        <w:pStyle w:val="31"/>
        <w:rPr>
          <w:noProof/>
          <w:sz w:val="21"/>
          <w:szCs w:val="22"/>
        </w:rPr>
      </w:pPr>
      <w:hyperlink w:anchor="_Toc493273969" w:history="1">
        <w:r w:rsidR="00F3717C" w:rsidRPr="00125741">
          <w:rPr>
            <w:rStyle w:val="af3"/>
            <w:rFonts w:hint="eastAsia"/>
            <w:noProof/>
          </w:rPr>
          <w:t>２．業務内容</w:t>
        </w:r>
        <w:r w:rsidR="00F3717C">
          <w:rPr>
            <w:noProof/>
            <w:webHidden/>
          </w:rPr>
          <w:tab/>
        </w:r>
        <w:r w:rsidR="00F3717C">
          <w:rPr>
            <w:noProof/>
            <w:webHidden/>
          </w:rPr>
          <w:fldChar w:fldCharType="begin"/>
        </w:r>
        <w:r w:rsidR="00F3717C">
          <w:rPr>
            <w:noProof/>
            <w:webHidden/>
          </w:rPr>
          <w:instrText xml:space="preserve"> PAGEREF _Toc493273969 \h </w:instrText>
        </w:r>
        <w:r w:rsidR="00F3717C">
          <w:rPr>
            <w:noProof/>
            <w:webHidden/>
          </w:rPr>
        </w:r>
        <w:r w:rsidR="00F3717C">
          <w:rPr>
            <w:noProof/>
            <w:webHidden/>
          </w:rPr>
          <w:fldChar w:fldCharType="separate"/>
        </w:r>
        <w:r w:rsidR="00F3717C">
          <w:rPr>
            <w:noProof/>
            <w:webHidden/>
          </w:rPr>
          <w:t>212</w:t>
        </w:r>
        <w:r w:rsidR="00F3717C">
          <w:rPr>
            <w:noProof/>
            <w:webHidden/>
          </w:rPr>
          <w:fldChar w:fldCharType="end"/>
        </w:r>
      </w:hyperlink>
    </w:p>
    <w:p w14:paraId="6A2CA9E6" w14:textId="77777777" w:rsidR="00F3717C" w:rsidRDefault="00CA378E">
      <w:pPr>
        <w:pStyle w:val="31"/>
        <w:rPr>
          <w:noProof/>
          <w:sz w:val="21"/>
          <w:szCs w:val="22"/>
        </w:rPr>
      </w:pPr>
      <w:hyperlink w:anchor="_Toc493273970" w:history="1">
        <w:r w:rsidR="00F3717C" w:rsidRPr="00125741">
          <w:rPr>
            <w:rStyle w:val="af3"/>
            <w:rFonts w:hint="eastAsia"/>
            <w:noProof/>
          </w:rPr>
          <w:t>３．森のトレイン</w:t>
        </w:r>
        <w:r w:rsidR="00F3717C">
          <w:rPr>
            <w:noProof/>
            <w:webHidden/>
          </w:rPr>
          <w:tab/>
        </w:r>
        <w:r w:rsidR="00F3717C">
          <w:rPr>
            <w:noProof/>
            <w:webHidden/>
          </w:rPr>
          <w:fldChar w:fldCharType="begin"/>
        </w:r>
        <w:r w:rsidR="00F3717C">
          <w:rPr>
            <w:noProof/>
            <w:webHidden/>
          </w:rPr>
          <w:instrText xml:space="preserve"> PAGEREF _Toc493273970 \h </w:instrText>
        </w:r>
        <w:r w:rsidR="00F3717C">
          <w:rPr>
            <w:noProof/>
            <w:webHidden/>
          </w:rPr>
        </w:r>
        <w:r w:rsidR="00F3717C">
          <w:rPr>
            <w:noProof/>
            <w:webHidden/>
          </w:rPr>
          <w:fldChar w:fldCharType="separate"/>
        </w:r>
        <w:r w:rsidR="00F3717C">
          <w:rPr>
            <w:noProof/>
            <w:webHidden/>
          </w:rPr>
          <w:t>213</w:t>
        </w:r>
        <w:r w:rsidR="00F3717C">
          <w:rPr>
            <w:noProof/>
            <w:webHidden/>
          </w:rPr>
          <w:fldChar w:fldCharType="end"/>
        </w:r>
      </w:hyperlink>
    </w:p>
    <w:p w14:paraId="4E7EC933" w14:textId="77777777" w:rsidR="00F3717C" w:rsidRDefault="00CA378E">
      <w:pPr>
        <w:pStyle w:val="31"/>
        <w:rPr>
          <w:noProof/>
          <w:sz w:val="21"/>
          <w:szCs w:val="22"/>
        </w:rPr>
      </w:pPr>
      <w:hyperlink w:anchor="_Toc493273971" w:history="1">
        <w:r w:rsidR="00F3717C" w:rsidRPr="00125741">
          <w:rPr>
            <w:rStyle w:val="af3"/>
            <w:rFonts w:hint="eastAsia"/>
            <w:noProof/>
          </w:rPr>
          <w:t>４．自転車タクシー</w:t>
        </w:r>
        <w:r w:rsidR="00F3717C">
          <w:rPr>
            <w:noProof/>
            <w:webHidden/>
          </w:rPr>
          <w:tab/>
        </w:r>
        <w:r w:rsidR="00F3717C">
          <w:rPr>
            <w:noProof/>
            <w:webHidden/>
          </w:rPr>
          <w:fldChar w:fldCharType="begin"/>
        </w:r>
        <w:r w:rsidR="00F3717C">
          <w:rPr>
            <w:noProof/>
            <w:webHidden/>
          </w:rPr>
          <w:instrText xml:space="preserve"> PAGEREF _Toc493273971 \h </w:instrText>
        </w:r>
        <w:r w:rsidR="00F3717C">
          <w:rPr>
            <w:noProof/>
            <w:webHidden/>
          </w:rPr>
        </w:r>
        <w:r w:rsidR="00F3717C">
          <w:rPr>
            <w:noProof/>
            <w:webHidden/>
          </w:rPr>
          <w:fldChar w:fldCharType="separate"/>
        </w:r>
        <w:r w:rsidR="00F3717C">
          <w:rPr>
            <w:noProof/>
            <w:webHidden/>
          </w:rPr>
          <w:t>213</w:t>
        </w:r>
        <w:r w:rsidR="00F3717C">
          <w:rPr>
            <w:noProof/>
            <w:webHidden/>
          </w:rPr>
          <w:fldChar w:fldCharType="end"/>
        </w:r>
      </w:hyperlink>
    </w:p>
    <w:p w14:paraId="70F991E6" w14:textId="77777777" w:rsidR="00F3717C" w:rsidRDefault="00CA378E">
      <w:pPr>
        <w:pStyle w:val="23"/>
        <w:tabs>
          <w:tab w:val="right" w:leader="dot" w:pos="8494"/>
        </w:tabs>
        <w:rPr>
          <w:noProof/>
          <w:sz w:val="21"/>
          <w:szCs w:val="22"/>
        </w:rPr>
      </w:pPr>
      <w:hyperlink w:anchor="_Toc493273972" w:history="1">
        <w:r w:rsidR="00F3717C" w:rsidRPr="00125741">
          <w:rPr>
            <w:rStyle w:val="af3"/>
            <w:rFonts w:hint="eastAsia"/>
            <w:noProof/>
          </w:rPr>
          <w:t>【１７】火災保険・一般賠償責任保険</w:t>
        </w:r>
        <w:r w:rsidR="00F3717C">
          <w:rPr>
            <w:noProof/>
            <w:webHidden/>
          </w:rPr>
          <w:tab/>
        </w:r>
        <w:r w:rsidR="00F3717C">
          <w:rPr>
            <w:noProof/>
            <w:webHidden/>
          </w:rPr>
          <w:fldChar w:fldCharType="begin"/>
        </w:r>
        <w:r w:rsidR="00F3717C">
          <w:rPr>
            <w:noProof/>
            <w:webHidden/>
          </w:rPr>
          <w:instrText xml:space="preserve"> PAGEREF _Toc493273972 \h </w:instrText>
        </w:r>
        <w:r w:rsidR="00F3717C">
          <w:rPr>
            <w:noProof/>
            <w:webHidden/>
          </w:rPr>
        </w:r>
        <w:r w:rsidR="00F3717C">
          <w:rPr>
            <w:noProof/>
            <w:webHidden/>
          </w:rPr>
          <w:fldChar w:fldCharType="separate"/>
        </w:r>
        <w:r w:rsidR="00F3717C">
          <w:rPr>
            <w:noProof/>
            <w:webHidden/>
          </w:rPr>
          <w:t>213</w:t>
        </w:r>
        <w:r w:rsidR="00F3717C">
          <w:rPr>
            <w:noProof/>
            <w:webHidden/>
          </w:rPr>
          <w:fldChar w:fldCharType="end"/>
        </w:r>
      </w:hyperlink>
    </w:p>
    <w:p w14:paraId="315F25BB" w14:textId="77777777" w:rsidR="00F3717C" w:rsidRDefault="00CA378E">
      <w:pPr>
        <w:pStyle w:val="23"/>
        <w:tabs>
          <w:tab w:val="right" w:leader="dot" w:pos="8494"/>
        </w:tabs>
        <w:rPr>
          <w:noProof/>
          <w:sz w:val="21"/>
          <w:szCs w:val="22"/>
        </w:rPr>
      </w:pPr>
      <w:hyperlink w:anchor="_Toc493273973" w:history="1">
        <w:r w:rsidR="00F3717C" w:rsidRPr="00125741">
          <w:rPr>
            <w:rStyle w:val="af3"/>
            <w:rFonts w:hint="eastAsia"/>
            <w:noProof/>
          </w:rPr>
          <w:t>【１８】各種資格（公園管理に必要な有資格者の専任及び各種届出）</w:t>
        </w:r>
        <w:r w:rsidR="00F3717C">
          <w:rPr>
            <w:noProof/>
            <w:webHidden/>
          </w:rPr>
          <w:tab/>
        </w:r>
        <w:r w:rsidR="00F3717C">
          <w:rPr>
            <w:noProof/>
            <w:webHidden/>
          </w:rPr>
          <w:fldChar w:fldCharType="begin"/>
        </w:r>
        <w:r w:rsidR="00F3717C">
          <w:rPr>
            <w:noProof/>
            <w:webHidden/>
          </w:rPr>
          <w:instrText xml:space="preserve"> PAGEREF _Toc493273973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2A375678" w14:textId="77777777" w:rsidR="00F3717C" w:rsidRDefault="00CA378E">
      <w:pPr>
        <w:pStyle w:val="31"/>
        <w:rPr>
          <w:noProof/>
          <w:sz w:val="21"/>
          <w:szCs w:val="22"/>
        </w:rPr>
      </w:pPr>
      <w:hyperlink w:anchor="_Toc493273974" w:history="1">
        <w:r w:rsidR="00F3717C" w:rsidRPr="00125741">
          <w:rPr>
            <w:rStyle w:val="af3"/>
            <w:rFonts w:hint="eastAsia"/>
            <w:noProof/>
          </w:rPr>
          <w:t>１．有資格者の選任</w:t>
        </w:r>
        <w:r w:rsidR="00F3717C">
          <w:rPr>
            <w:noProof/>
            <w:webHidden/>
          </w:rPr>
          <w:tab/>
        </w:r>
        <w:r w:rsidR="00F3717C">
          <w:rPr>
            <w:noProof/>
            <w:webHidden/>
          </w:rPr>
          <w:fldChar w:fldCharType="begin"/>
        </w:r>
        <w:r w:rsidR="00F3717C">
          <w:rPr>
            <w:noProof/>
            <w:webHidden/>
          </w:rPr>
          <w:instrText xml:space="preserve"> PAGEREF _Toc493273974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27FD03C6" w14:textId="77777777" w:rsidR="00F3717C" w:rsidRDefault="00CA378E">
      <w:pPr>
        <w:pStyle w:val="31"/>
        <w:rPr>
          <w:noProof/>
          <w:sz w:val="21"/>
          <w:szCs w:val="22"/>
        </w:rPr>
      </w:pPr>
      <w:hyperlink w:anchor="_Toc493273975" w:history="1">
        <w:r w:rsidR="00F3717C" w:rsidRPr="00125741">
          <w:rPr>
            <w:rStyle w:val="af3"/>
            <w:rFonts w:hint="eastAsia"/>
            <w:noProof/>
          </w:rPr>
          <w:t>２．各種届出等</w:t>
        </w:r>
        <w:r w:rsidR="00F3717C">
          <w:rPr>
            <w:noProof/>
            <w:webHidden/>
          </w:rPr>
          <w:tab/>
        </w:r>
        <w:r w:rsidR="00F3717C">
          <w:rPr>
            <w:noProof/>
            <w:webHidden/>
          </w:rPr>
          <w:fldChar w:fldCharType="begin"/>
        </w:r>
        <w:r w:rsidR="00F3717C">
          <w:rPr>
            <w:noProof/>
            <w:webHidden/>
          </w:rPr>
          <w:instrText xml:space="preserve"> PAGEREF _Toc493273975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30869607" w14:textId="77777777" w:rsidR="00F3717C" w:rsidRDefault="00CA378E">
      <w:pPr>
        <w:pStyle w:val="23"/>
        <w:tabs>
          <w:tab w:val="right" w:leader="dot" w:pos="8494"/>
        </w:tabs>
        <w:rPr>
          <w:noProof/>
          <w:sz w:val="21"/>
          <w:szCs w:val="22"/>
        </w:rPr>
      </w:pPr>
      <w:hyperlink w:anchor="_Toc493273976" w:history="1">
        <w:r w:rsidR="00F3717C" w:rsidRPr="00125741">
          <w:rPr>
            <w:rStyle w:val="af3"/>
            <w:rFonts w:hint="eastAsia"/>
            <w:noProof/>
          </w:rPr>
          <w:t>【１９】園内で活動するボランティア対応</w:t>
        </w:r>
        <w:r w:rsidR="00F3717C">
          <w:rPr>
            <w:noProof/>
            <w:webHidden/>
          </w:rPr>
          <w:tab/>
        </w:r>
        <w:r w:rsidR="00F3717C">
          <w:rPr>
            <w:noProof/>
            <w:webHidden/>
          </w:rPr>
          <w:fldChar w:fldCharType="begin"/>
        </w:r>
        <w:r w:rsidR="00F3717C">
          <w:rPr>
            <w:noProof/>
            <w:webHidden/>
          </w:rPr>
          <w:instrText xml:space="preserve"> PAGEREF _Toc493273976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36364EE1" w14:textId="77777777" w:rsidR="00F3717C" w:rsidRDefault="00CA378E">
      <w:pPr>
        <w:pStyle w:val="31"/>
        <w:rPr>
          <w:noProof/>
          <w:sz w:val="21"/>
          <w:szCs w:val="22"/>
        </w:rPr>
      </w:pPr>
      <w:hyperlink w:anchor="_Toc493273977" w:history="1">
        <w:r w:rsidR="00F3717C" w:rsidRPr="00125741">
          <w:rPr>
            <w:rStyle w:val="af3"/>
            <w:rFonts w:hint="eastAsia"/>
            <w:noProof/>
          </w:rPr>
          <w:t>１．園内で活動するボランティア団体との協働</w:t>
        </w:r>
        <w:r w:rsidR="00F3717C">
          <w:rPr>
            <w:noProof/>
            <w:webHidden/>
          </w:rPr>
          <w:tab/>
        </w:r>
        <w:r w:rsidR="00F3717C">
          <w:rPr>
            <w:noProof/>
            <w:webHidden/>
          </w:rPr>
          <w:fldChar w:fldCharType="begin"/>
        </w:r>
        <w:r w:rsidR="00F3717C">
          <w:rPr>
            <w:noProof/>
            <w:webHidden/>
          </w:rPr>
          <w:instrText xml:space="preserve"> PAGEREF _Toc493273977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5C7CDA63" w14:textId="77777777" w:rsidR="00F3717C" w:rsidRDefault="00CA378E" w:rsidP="00F3717C">
      <w:pPr>
        <w:pStyle w:val="41"/>
        <w:tabs>
          <w:tab w:val="right" w:leader="dot" w:pos="8494"/>
        </w:tabs>
        <w:ind w:left="600"/>
        <w:rPr>
          <w:noProof/>
        </w:rPr>
      </w:pPr>
      <w:hyperlink w:anchor="_Toc493273978" w:history="1">
        <w:r w:rsidR="00F3717C" w:rsidRPr="00125741">
          <w:rPr>
            <w:rStyle w:val="af3"/>
            <w:rFonts w:hint="eastAsia"/>
            <w:noProof/>
          </w:rPr>
          <w:t>（１）活動するボランティア団体</w:t>
        </w:r>
        <w:r w:rsidR="00F3717C">
          <w:rPr>
            <w:noProof/>
            <w:webHidden/>
          </w:rPr>
          <w:tab/>
        </w:r>
        <w:r w:rsidR="00F3717C">
          <w:rPr>
            <w:noProof/>
            <w:webHidden/>
          </w:rPr>
          <w:fldChar w:fldCharType="begin"/>
        </w:r>
        <w:r w:rsidR="00F3717C">
          <w:rPr>
            <w:noProof/>
            <w:webHidden/>
          </w:rPr>
          <w:instrText xml:space="preserve"> PAGEREF _Toc493273978 \h </w:instrText>
        </w:r>
        <w:r w:rsidR="00F3717C">
          <w:rPr>
            <w:noProof/>
            <w:webHidden/>
          </w:rPr>
        </w:r>
        <w:r w:rsidR="00F3717C">
          <w:rPr>
            <w:noProof/>
            <w:webHidden/>
          </w:rPr>
          <w:fldChar w:fldCharType="separate"/>
        </w:r>
        <w:r w:rsidR="00F3717C">
          <w:rPr>
            <w:noProof/>
            <w:webHidden/>
          </w:rPr>
          <w:t>214</w:t>
        </w:r>
        <w:r w:rsidR="00F3717C">
          <w:rPr>
            <w:noProof/>
            <w:webHidden/>
          </w:rPr>
          <w:fldChar w:fldCharType="end"/>
        </w:r>
      </w:hyperlink>
    </w:p>
    <w:p w14:paraId="3CD30133" w14:textId="77777777" w:rsidR="00F3717C" w:rsidRDefault="00CA378E" w:rsidP="00F3717C">
      <w:pPr>
        <w:pStyle w:val="41"/>
        <w:tabs>
          <w:tab w:val="right" w:leader="dot" w:pos="8494"/>
        </w:tabs>
        <w:ind w:left="600"/>
        <w:rPr>
          <w:noProof/>
        </w:rPr>
      </w:pPr>
      <w:hyperlink w:anchor="_Toc493273979" w:history="1">
        <w:r w:rsidR="00F3717C" w:rsidRPr="00125741">
          <w:rPr>
            <w:rStyle w:val="af3"/>
            <w:rFonts w:hint="eastAsia"/>
            <w:noProof/>
          </w:rPr>
          <w:t>（２）活動内容</w:t>
        </w:r>
        <w:r w:rsidR="00F3717C">
          <w:rPr>
            <w:noProof/>
            <w:webHidden/>
          </w:rPr>
          <w:tab/>
        </w:r>
        <w:r w:rsidR="00F3717C">
          <w:rPr>
            <w:noProof/>
            <w:webHidden/>
          </w:rPr>
          <w:fldChar w:fldCharType="begin"/>
        </w:r>
        <w:r w:rsidR="00F3717C">
          <w:rPr>
            <w:noProof/>
            <w:webHidden/>
          </w:rPr>
          <w:instrText xml:space="preserve"> PAGEREF _Toc493273979 \h </w:instrText>
        </w:r>
        <w:r w:rsidR="00F3717C">
          <w:rPr>
            <w:noProof/>
            <w:webHidden/>
          </w:rPr>
        </w:r>
        <w:r w:rsidR="00F3717C">
          <w:rPr>
            <w:noProof/>
            <w:webHidden/>
          </w:rPr>
          <w:fldChar w:fldCharType="separate"/>
        </w:r>
        <w:r w:rsidR="00F3717C">
          <w:rPr>
            <w:noProof/>
            <w:webHidden/>
          </w:rPr>
          <w:t>215</w:t>
        </w:r>
        <w:r w:rsidR="00F3717C">
          <w:rPr>
            <w:noProof/>
            <w:webHidden/>
          </w:rPr>
          <w:fldChar w:fldCharType="end"/>
        </w:r>
      </w:hyperlink>
    </w:p>
    <w:p w14:paraId="05E1D753" w14:textId="77777777" w:rsidR="00F3717C" w:rsidRDefault="00CA378E">
      <w:pPr>
        <w:pStyle w:val="23"/>
        <w:tabs>
          <w:tab w:val="right" w:leader="dot" w:pos="8494"/>
        </w:tabs>
        <w:rPr>
          <w:noProof/>
          <w:sz w:val="21"/>
          <w:szCs w:val="22"/>
        </w:rPr>
      </w:pPr>
      <w:hyperlink w:anchor="_Toc493273980" w:history="1">
        <w:r w:rsidR="00F3717C" w:rsidRPr="00125741">
          <w:rPr>
            <w:rStyle w:val="af3"/>
            <w:rFonts w:hint="eastAsia"/>
            <w:noProof/>
          </w:rPr>
          <w:t>【２０】その他</w:t>
        </w:r>
        <w:r w:rsidR="00F3717C">
          <w:rPr>
            <w:noProof/>
            <w:webHidden/>
          </w:rPr>
          <w:tab/>
        </w:r>
        <w:r w:rsidR="00F3717C">
          <w:rPr>
            <w:noProof/>
            <w:webHidden/>
          </w:rPr>
          <w:fldChar w:fldCharType="begin"/>
        </w:r>
        <w:r w:rsidR="00F3717C">
          <w:rPr>
            <w:noProof/>
            <w:webHidden/>
          </w:rPr>
          <w:instrText xml:space="preserve"> PAGEREF _Toc493273980 \h </w:instrText>
        </w:r>
        <w:r w:rsidR="00F3717C">
          <w:rPr>
            <w:noProof/>
            <w:webHidden/>
          </w:rPr>
        </w:r>
        <w:r w:rsidR="00F3717C">
          <w:rPr>
            <w:noProof/>
            <w:webHidden/>
          </w:rPr>
          <w:fldChar w:fldCharType="separate"/>
        </w:r>
        <w:r w:rsidR="00F3717C">
          <w:rPr>
            <w:noProof/>
            <w:webHidden/>
          </w:rPr>
          <w:t>215</w:t>
        </w:r>
        <w:r w:rsidR="00F3717C">
          <w:rPr>
            <w:noProof/>
            <w:webHidden/>
          </w:rPr>
          <w:fldChar w:fldCharType="end"/>
        </w:r>
      </w:hyperlink>
    </w:p>
    <w:p w14:paraId="440E3DCE" w14:textId="77777777" w:rsidR="00F3717C" w:rsidRDefault="00CA378E">
      <w:pPr>
        <w:pStyle w:val="31"/>
        <w:rPr>
          <w:noProof/>
          <w:sz w:val="21"/>
          <w:szCs w:val="22"/>
        </w:rPr>
      </w:pPr>
      <w:hyperlink w:anchor="_Toc493273981" w:history="1">
        <w:r w:rsidR="00F3717C" w:rsidRPr="00125741">
          <w:rPr>
            <w:rStyle w:val="af3"/>
            <w:rFonts w:hint="eastAsia"/>
            <w:noProof/>
          </w:rPr>
          <w:t>１．視察対応等</w:t>
        </w:r>
        <w:r w:rsidR="00F3717C">
          <w:rPr>
            <w:noProof/>
            <w:webHidden/>
          </w:rPr>
          <w:tab/>
        </w:r>
        <w:r w:rsidR="00F3717C">
          <w:rPr>
            <w:noProof/>
            <w:webHidden/>
          </w:rPr>
          <w:fldChar w:fldCharType="begin"/>
        </w:r>
        <w:r w:rsidR="00F3717C">
          <w:rPr>
            <w:noProof/>
            <w:webHidden/>
          </w:rPr>
          <w:instrText xml:space="preserve"> PAGEREF _Toc493273981 \h </w:instrText>
        </w:r>
        <w:r w:rsidR="00F3717C">
          <w:rPr>
            <w:noProof/>
            <w:webHidden/>
          </w:rPr>
        </w:r>
        <w:r w:rsidR="00F3717C">
          <w:rPr>
            <w:noProof/>
            <w:webHidden/>
          </w:rPr>
          <w:fldChar w:fldCharType="separate"/>
        </w:r>
        <w:r w:rsidR="00F3717C">
          <w:rPr>
            <w:noProof/>
            <w:webHidden/>
          </w:rPr>
          <w:t>215</w:t>
        </w:r>
        <w:r w:rsidR="00F3717C">
          <w:rPr>
            <w:noProof/>
            <w:webHidden/>
          </w:rPr>
          <w:fldChar w:fldCharType="end"/>
        </w:r>
      </w:hyperlink>
    </w:p>
    <w:p w14:paraId="7165D994" w14:textId="77777777" w:rsidR="00F3717C" w:rsidRDefault="00CA378E">
      <w:pPr>
        <w:pStyle w:val="31"/>
        <w:rPr>
          <w:noProof/>
          <w:sz w:val="21"/>
          <w:szCs w:val="22"/>
        </w:rPr>
      </w:pPr>
      <w:hyperlink w:anchor="_Toc493273982" w:history="1">
        <w:r w:rsidR="00F3717C" w:rsidRPr="00125741">
          <w:rPr>
            <w:rStyle w:val="af3"/>
            <w:rFonts w:hint="eastAsia"/>
            <w:noProof/>
          </w:rPr>
          <w:t>２．監査・検査等への対応</w:t>
        </w:r>
        <w:r w:rsidR="00F3717C">
          <w:rPr>
            <w:noProof/>
            <w:webHidden/>
          </w:rPr>
          <w:tab/>
        </w:r>
        <w:r w:rsidR="00F3717C">
          <w:rPr>
            <w:noProof/>
            <w:webHidden/>
          </w:rPr>
          <w:fldChar w:fldCharType="begin"/>
        </w:r>
        <w:r w:rsidR="00F3717C">
          <w:rPr>
            <w:noProof/>
            <w:webHidden/>
          </w:rPr>
          <w:instrText xml:space="preserve"> PAGEREF _Toc493273982 \h </w:instrText>
        </w:r>
        <w:r w:rsidR="00F3717C">
          <w:rPr>
            <w:noProof/>
            <w:webHidden/>
          </w:rPr>
        </w:r>
        <w:r w:rsidR="00F3717C">
          <w:rPr>
            <w:noProof/>
            <w:webHidden/>
          </w:rPr>
          <w:fldChar w:fldCharType="separate"/>
        </w:r>
        <w:r w:rsidR="00F3717C">
          <w:rPr>
            <w:noProof/>
            <w:webHidden/>
          </w:rPr>
          <w:t>215</w:t>
        </w:r>
        <w:r w:rsidR="00F3717C">
          <w:rPr>
            <w:noProof/>
            <w:webHidden/>
          </w:rPr>
          <w:fldChar w:fldCharType="end"/>
        </w:r>
      </w:hyperlink>
    </w:p>
    <w:p w14:paraId="6B59097C" w14:textId="77777777" w:rsidR="00F3717C" w:rsidRDefault="00CA378E">
      <w:pPr>
        <w:pStyle w:val="31"/>
        <w:rPr>
          <w:noProof/>
          <w:sz w:val="21"/>
          <w:szCs w:val="22"/>
        </w:rPr>
      </w:pPr>
      <w:hyperlink w:anchor="_Toc493273983" w:history="1">
        <w:r w:rsidR="00F3717C" w:rsidRPr="00125741">
          <w:rPr>
            <w:rStyle w:val="af3"/>
            <w:rFonts w:hint="eastAsia"/>
            <w:noProof/>
          </w:rPr>
          <w:t>３．議会対応への協力</w:t>
        </w:r>
        <w:r w:rsidR="00F3717C">
          <w:rPr>
            <w:noProof/>
            <w:webHidden/>
          </w:rPr>
          <w:tab/>
        </w:r>
        <w:r w:rsidR="00F3717C">
          <w:rPr>
            <w:noProof/>
            <w:webHidden/>
          </w:rPr>
          <w:fldChar w:fldCharType="begin"/>
        </w:r>
        <w:r w:rsidR="00F3717C">
          <w:rPr>
            <w:noProof/>
            <w:webHidden/>
          </w:rPr>
          <w:instrText xml:space="preserve"> PAGEREF _Toc493273983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51CDCA83" w14:textId="77777777" w:rsidR="00F3717C" w:rsidRDefault="00CA378E">
      <w:pPr>
        <w:pStyle w:val="31"/>
        <w:rPr>
          <w:noProof/>
          <w:sz w:val="21"/>
          <w:szCs w:val="22"/>
        </w:rPr>
      </w:pPr>
      <w:hyperlink w:anchor="_Toc493273984" w:history="1">
        <w:r w:rsidR="00F3717C" w:rsidRPr="00125741">
          <w:rPr>
            <w:rStyle w:val="af3"/>
            <w:rFonts w:hint="eastAsia"/>
            <w:noProof/>
          </w:rPr>
          <w:t>４．各種審議会・委員会等への対応、協力</w:t>
        </w:r>
        <w:r w:rsidR="00F3717C">
          <w:rPr>
            <w:noProof/>
            <w:webHidden/>
          </w:rPr>
          <w:tab/>
        </w:r>
        <w:r w:rsidR="00F3717C">
          <w:rPr>
            <w:noProof/>
            <w:webHidden/>
          </w:rPr>
          <w:fldChar w:fldCharType="begin"/>
        </w:r>
        <w:r w:rsidR="00F3717C">
          <w:rPr>
            <w:noProof/>
            <w:webHidden/>
          </w:rPr>
          <w:instrText xml:space="preserve"> PAGEREF _Toc493273984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5EDEF627" w14:textId="77777777" w:rsidR="00F3717C" w:rsidRDefault="00CA378E">
      <w:pPr>
        <w:pStyle w:val="31"/>
        <w:rPr>
          <w:noProof/>
          <w:sz w:val="21"/>
          <w:szCs w:val="22"/>
        </w:rPr>
      </w:pPr>
      <w:hyperlink w:anchor="_Toc493273985" w:history="1">
        <w:r w:rsidR="00F3717C" w:rsidRPr="00125741">
          <w:rPr>
            <w:rStyle w:val="af3"/>
            <w:rFonts w:hint="eastAsia"/>
            <w:noProof/>
          </w:rPr>
          <w:t>５．環境問題への対応</w:t>
        </w:r>
        <w:r w:rsidR="00F3717C">
          <w:rPr>
            <w:noProof/>
            <w:webHidden/>
          </w:rPr>
          <w:tab/>
        </w:r>
        <w:r w:rsidR="00F3717C">
          <w:rPr>
            <w:noProof/>
            <w:webHidden/>
          </w:rPr>
          <w:fldChar w:fldCharType="begin"/>
        </w:r>
        <w:r w:rsidR="00F3717C">
          <w:rPr>
            <w:noProof/>
            <w:webHidden/>
          </w:rPr>
          <w:instrText xml:space="preserve"> PAGEREF _Toc493273985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2A962BF5" w14:textId="77777777" w:rsidR="00F3717C" w:rsidRDefault="00CA378E">
      <w:pPr>
        <w:pStyle w:val="31"/>
        <w:rPr>
          <w:noProof/>
          <w:sz w:val="21"/>
          <w:szCs w:val="22"/>
        </w:rPr>
      </w:pPr>
      <w:hyperlink w:anchor="_Toc493273986" w:history="1">
        <w:r w:rsidR="00F3717C" w:rsidRPr="00125741">
          <w:rPr>
            <w:rStyle w:val="af3"/>
            <w:rFonts w:hint="eastAsia"/>
            <w:noProof/>
          </w:rPr>
          <w:t>６．職場体験学習の受入れ</w:t>
        </w:r>
        <w:r w:rsidR="00F3717C">
          <w:rPr>
            <w:noProof/>
            <w:webHidden/>
          </w:rPr>
          <w:tab/>
        </w:r>
        <w:r w:rsidR="00F3717C">
          <w:rPr>
            <w:noProof/>
            <w:webHidden/>
          </w:rPr>
          <w:fldChar w:fldCharType="begin"/>
        </w:r>
        <w:r w:rsidR="00F3717C">
          <w:rPr>
            <w:noProof/>
            <w:webHidden/>
          </w:rPr>
          <w:instrText xml:space="preserve"> PAGEREF _Toc493273986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5E211E29" w14:textId="77777777" w:rsidR="00F3717C" w:rsidRDefault="00CA378E">
      <w:pPr>
        <w:pStyle w:val="31"/>
        <w:rPr>
          <w:noProof/>
          <w:sz w:val="21"/>
          <w:szCs w:val="22"/>
        </w:rPr>
      </w:pPr>
      <w:hyperlink w:anchor="_Toc493273987" w:history="1">
        <w:r w:rsidR="00F3717C" w:rsidRPr="00125741">
          <w:rPr>
            <w:rStyle w:val="af3"/>
            <w:rFonts w:hint="eastAsia"/>
            <w:noProof/>
          </w:rPr>
          <w:t>７．インターンシップの受入れへの協力</w:t>
        </w:r>
        <w:r w:rsidR="00F3717C">
          <w:rPr>
            <w:noProof/>
            <w:webHidden/>
          </w:rPr>
          <w:tab/>
        </w:r>
        <w:r w:rsidR="00F3717C">
          <w:rPr>
            <w:noProof/>
            <w:webHidden/>
          </w:rPr>
          <w:fldChar w:fldCharType="begin"/>
        </w:r>
        <w:r w:rsidR="00F3717C">
          <w:rPr>
            <w:noProof/>
            <w:webHidden/>
          </w:rPr>
          <w:instrText xml:space="preserve"> PAGEREF _Toc493273987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378EE1AA" w14:textId="77777777" w:rsidR="00F3717C" w:rsidRDefault="00CA378E">
      <w:pPr>
        <w:pStyle w:val="31"/>
        <w:rPr>
          <w:noProof/>
          <w:sz w:val="21"/>
          <w:szCs w:val="22"/>
        </w:rPr>
      </w:pPr>
      <w:hyperlink w:anchor="_Toc493273988" w:history="1">
        <w:r w:rsidR="00F3717C" w:rsidRPr="00125741">
          <w:rPr>
            <w:rStyle w:val="af3"/>
            <w:rFonts w:hint="eastAsia"/>
            <w:noProof/>
          </w:rPr>
          <w:t>８．インフラ設備に関する各種契約について</w:t>
        </w:r>
        <w:r w:rsidR="00F3717C">
          <w:rPr>
            <w:noProof/>
            <w:webHidden/>
          </w:rPr>
          <w:tab/>
        </w:r>
        <w:r w:rsidR="00F3717C">
          <w:rPr>
            <w:noProof/>
            <w:webHidden/>
          </w:rPr>
          <w:fldChar w:fldCharType="begin"/>
        </w:r>
        <w:r w:rsidR="00F3717C">
          <w:rPr>
            <w:noProof/>
            <w:webHidden/>
          </w:rPr>
          <w:instrText xml:space="preserve"> PAGEREF _Toc493273988 \h </w:instrText>
        </w:r>
        <w:r w:rsidR="00F3717C">
          <w:rPr>
            <w:noProof/>
            <w:webHidden/>
          </w:rPr>
        </w:r>
        <w:r w:rsidR="00F3717C">
          <w:rPr>
            <w:noProof/>
            <w:webHidden/>
          </w:rPr>
          <w:fldChar w:fldCharType="separate"/>
        </w:r>
        <w:r w:rsidR="00F3717C">
          <w:rPr>
            <w:noProof/>
            <w:webHidden/>
          </w:rPr>
          <w:t>216</w:t>
        </w:r>
        <w:r w:rsidR="00F3717C">
          <w:rPr>
            <w:noProof/>
            <w:webHidden/>
          </w:rPr>
          <w:fldChar w:fldCharType="end"/>
        </w:r>
      </w:hyperlink>
    </w:p>
    <w:p w14:paraId="7F73F744" w14:textId="77777777" w:rsidR="00F3717C" w:rsidRDefault="00CA378E">
      <w:pPr>
        <w:pStyle w:val="31"/>
        <w:rPr>
          <w:noProof/>
          <w:sz w:val="21"/>
          <w:szCs w:val="22"/>
        </w:rPr>
      </w:pPr>
      <w:hyperlink w:anchor="_Toc493273989" w:history="1">
        <w:r w:rsidR="00F3717C" w:rsidRPr="00125741">
          <w:rPr>
            <w:rStyle w:val="af3"/>
            <w:rFonts w:hint="eastAsia"/>
            <w:noProof/>
          </w:rPr>
          <w:t>９．文書管理</w:t>
        </w:r>
        <w:r w:rsidR="00F3717C">
          <w:rPr>
            <w:noProof/>
            <w:webHidden/>
          </w:rPr>
          <w:tab/>
        </w:r>
        <w:r w:rsidR="00F3717C">
          <w:rPr>
            <w:noProof/>
            <w:webHidden/>
          </w:rPr>
          <w:fldChar w:fldCharType="begin"/>
        </w:r>
        <w:r w:rsidR="00F3717C">
          <w:rPr>
            <w:noProof/>
            <w:webHidden/>
          </w:rPr>
          <w:instrText xml:space="preserve"> PAGEREF _Toc493273989 \h </w:instrText>
        </w:r>
        <w:r w:rsidR="00F3717C">
          <w:rPr>
            <w:noProof/>
            <w:webHidden/>
          </w:rPr>
        </w:r>
        <w:r w:rsidR="00F3717C">
          <w:rPr>
            <w:noProof/>
            <w:webHidden/>
          </w:rPr>
          <w:fldChar w:fldCharType="separate"/>
        </w:r>
        <w:r w:rsidR="00F3717C">
          <w:rPr>
            <w:noProof/>
            <w:webHidden/>
          </w:rPr>
          <w:t>217</w:t>
        </w:r>
        <w:r w:rsidR="00F3717C">
          <w:rPr>
            <w:noProof/>
            <w:webHidden/>
          </w:rPr>
          <w:fldChar w:fldCharType="end"/>
        </w:r>
      </w:hyperlink>
    </w:p>
    <w:p w14:paraId="1EE1FAF8" w14:textId="77777777" w:rsidR="00F3717C" w:rsidRDefault="00CA378E">
      <w:pPr>
        <w:pStyle w:val="23"/>
        <w:tabs>
          <w:tab w:val="right" w:leader="dot" w:pos="8494"/>
        </w:tabs>
        <w:rPr>
          <w:noProof/>
          <w:sz w:val="21"/>
          <w:szCs w:val="22"/>
        </w:rPr>
      </w:pPr>
      <w:hyperlink w:anchor="_Toc493273990" w:history="1">
        <w:r w:rsidR="00F3717C" w:rsidRPr="00125741">
          <w:rPr>
            <w:rStyle w:val="af3"/>
            <w:rFonts w:hint="eastAsia"/>
            <w:noProof/>
          </w:rPr>
          <w:t>【２１】「園内ＬＡＮシステム」の運用について</w:t>
        </w:r>
        <w:r w:rsidR="00F3717C">
          <w:rPr>
            <w:noProof/>
            <w:webHidden/>
          </w:rPr>
          <w:tab/>
        </w:r>
        <w:r w:rsidR="00F3717C">
          <w:rPr>
            <w:noProof/>
            <w:webHidden/>
          </w:rPr>
          <w:fldChar w:fldCharType="begin"/>
        </w:r>
        <w:r w:rsidR="00F3717C">
          <w:rPr>
            <w:noProof/>
            <w:webHidden/>
          </w:rPr>
          <w:instrText xml:space="preserve"> PAGEREF _Toc493273990 \h </w:instrText>
        </w:r>
        <w:r w:rsidR="00F3717C">
          <w:rPr>
            <w:noProof/>
            <w:webHidden/>
          </w:rPr>
        </w:r>
        <w:r w:rsidR="00F3717C">
          <w:rPr>
            <w:noProof/>
            <w:webHidden/>
          </w:rPr>
          <w:fldChar w:fldCharType="separate"/>
        </w:r>
        <w:r w:rsidR="00F3717C">
          <w:rPr>
            <w:noProof/>
            <w:webHidden/>
          </w:rPr>
          <w:t>217</w:t>
        </w:r>
        <w:r w:rsidR="00F3717C">
          <w:rPr>
            <w:noProof/>
            <w:webHidden/>
          </w:rPr>
          <w:fldChar w:fldCharType="end"/>
        </w:r>
      </w:hyperlink>
    </w:p>
    <w:p w14:paraId="5E65BAF5" w14:textId="77777777" w:rsidR="00F3717C" w:rsidRDefault="00CA378E">
      <w:pPr>
        <w:pStyle w:val="31"/>
        <w:rPr>
          <w:noProof/>
          <w:sz w:val="21"/>
          <w:szCs w:val="22"/>
        </w:rPr>
      </w:pPr>
      <w:hyperlink w:anchor="_Toc493273991" w:history="1">
        <w:r w:rsidR="00F3717C" w:rsidRPr="00125741">
          <w:rPr>
            <w:rStyle w:val="af3"/>
            <w:rFonts w:hint="eastAsia"/>
            <w:noProof/>
          </w:rPr>
          <w:t>１．「園内ＬＡＮシステム」の概要</w:t>
        </w:r>
        <w:r w:rsidR="00F3717C">
          <w:rPr>
            <w:noProof/>
            <w:webHidden/>
          </w:rPr>
          <w:tab/>
        </w:r>
        <w:r w:rsidR="00F3717C">
          <w:rPr>
            <w:noProof/>
            <w:webHidden/>
          </w:rPr>
          <w:fldChar w:fldCharType="begin"/>
        </w:r>
        <w:r w:rsidR="00F3717C">
          <w:rPr>
            <w:noProof/>
            <w:webHidden/>
          </w:rPr>
          <w:instrText xml:space="preserve"> PAGEREF _Toc493273991 \h </w:instrText>
        </w:r>
        <w:r w:rsidR="00F3717C">
          <w:rPr>
            <w:noProof/>
            <w:webHidden/>
          </w:rPr>
        </w:r>
        <w:r w:rsidR="00F3717C">
          <w:rPr>
            <w:noProof/>
            <w:webHidden/>
          </w:rPr>
          <w:fldChar w:fldCharType="separate"/>
        </w:r>
        <w:r w:rsidR="00F3717C">
          <w:rPr>
            <w:noProof/>
            <w:webHidden/>
          </w:rPr>
          <w:t>217</w:t>
        </w:r>
        <w:r w:rsidR="00F3717C">
          <w:rPr>
            <w:noProof/>
            <w:webHidden/>
          </w:rPr>
          <w:fldChar w:fldCharType="end"/>
        </w:r>
      </w:hyperlink>
    </w:p>
    <w:p w14:paraId="7FC2320D" w14:textId="77777777" w:rsidR="00F3717C" w:rsidRDefault="00CA378E">
      <w:pPr>
        <w:pStyle w:val="31"/>
        <w:rPr>
          <w:noProof/>
          <w:sz w:val="21"/>
          <w:szCs w:val="22"/>
        </w:rPr>
      </w:pPr>
      <w:hyperlink w:anchor="_Toc493273992" w:history="1">
        <w:r w:rsidR="00F3717C" w:rsidRPr="00125741">
          <w:rPr>
            <w:rStyle w:val="af3"/>
            <w:rFonts w:hint="eastAsia"/>
            <w:noProof/>
          </w:rPr>
          <w:t>２．現在、システムを利用して行っている業務</w:t>
        </w:r>
        <w:r w:rsidR="00F3717C">
          <w:rPr>
            <w:noProof/>
            <w:webHidden/>
          </w:rPr>
          <w:tab/>
        </w:r>
        <w:r w:rsidR="00F3717C">
          <w:rPr>
            <w:noProof/>
            <w:webHidden/>
          </w:rPr>
          <w:fldChar w:fldCharType="begin"/>
        </w:r>
        <w:r w:rsidR="00F3717C">
          <w:rPr>
            <w:noProof/>
            <w:webHidden/>
          </w:rPr>
          <w:instrText xml:space="preserve"> PAGEREF _Toc493273992 \h </w:instrText>
        </w:r>
        <w:r w:rsidR="00F3717C">
          <w:rPr>
            <w:noProof/>
            <w:webHidden/>
          </w:rPr>
        </w:r>
        <w:r w:rsidR="00F3717C">
          <w:rPr>
            <w:noProof/>
            <w:webHidden/>
          </w:rPr>
          <w:fldChar w:fldCharType="separate"/>
        </w:r>
        <w:r w:rsidR="00F3717C">
          <w:rPr>
            <w:noProof/>
            <w:webHidden/>
          </w:rPr>
          <w:t>217</w:t>
        </w:r>
        <w:r w:rsidR="00F3717C">
          <w:rPr>
            <w:noProof/>
            <w:webHidden/>
          </w:rPr>
          <w:fldChar w:fldCharType="end"/>
        </w:r>
      </w:hyperlink>
    </w:p>
    <w:p w14:paraId="58070FE3" w14:textId="77777777" w:rsidR="00F3717C" w:rsidRDefault="00CA378E">
      <w:pPr>
        <w:pStyle w:val="31"/>
        <w:rPr>
          <w:noProof/>
          <w:sz w:val="21"/>
          <w:szCs w:val="22"/>
        </w:rPr>
      </w:pPr>
      <w:hyperlink w:anchor="_Toc493273993" w:history="1">
        <w:r w:rsidR="00F3717C" w:rsidRPr="00125741">
          <w:rPr>
            <w:rStyle w:val="af3"/>
            <w:rFonts w:hint="eastAsia"/>
            <w:noProof/>
          </w:rPr>
          <w:t>３．指定管理者の業務</w:t>
        </w:r>
        <w:r w:rsidR="00F3717C">
          <w:rPr>
            <w:noProof/>
            <w:webHidden/>
          </w:rPr>
          <w:tab/>
        </w:r>
        <w:r w:rsidR="00F3717C">
          <w:rPr>
            <w:noProof/>
            <w:webHidden/>
          </w:rPr>
          <w:fldChar w:fldCharType="begin"/>
        </w:r>
        <w:r w:rsidR="00F3717C">
          <w:rPr>
            <w:noProof/>
            <w:webHidden/>
          </w:rPr>
          <w:instrText xml:space="preserve"> PAGEREF _Toc493273993 \h </w:instrText>
        </w:r>
        <w:r w:rsidR="00F3717C">
          <w:rPr>
            <w:noProof/>
            <w:webHidden/>
          </w:rPr>
        </w:r>
        <w:r w:rsidR="00F3717C">
          <w:rPr>
            <w:noProof/>
            <w:webHidden/>
          </w:rPr>
          <w:fldChar w:fldCharType="separate"/>
        </w:r>
        <w:r w:rsidR="00F3717C">
          <w:rPr>
            <w:noProof/>
            <w:webHidden/>
          </w:rPr>
          <w:t>217</w:t>
        </w:r>
        <w:r w:rsidR="00F3717C">
          <w:rPr>
            <w:noProof/>
            <w:webHidden/>
          </w:rPr>
          <w:fldChar w:fldCharType="end"/>
        </w:r>
      </w:hyperlink>
    </w:p>
    <w:p w14:paraId="21F95859" w14:textId="77777777" w:rsidR="00F3717C" w:rsidRDefault="00CA378E">
      <w:pPr>
        <w:pStyle w:val="1b"/>
        <w:tabs>
          <w:tab w:val="right" w:leader="dot" w:pos="8494"/>
        </w:tabs>
        <w:rPr>
          <w:noProof/>
          <w:sz w:val="21"/>
          <w:szCs w:val="22"/>
        </w:rPr>
      </w:pPr>
      <w:hyperlink w:anchor="_Toc493273994" w:history="1">
        <w:r w:rsidR="00F3717C" w:rsidRPr="00125741">
          <w:rPr>
            <w:rStyle w:val="af3"/>
            <w:rFonts w:hint="eastAsia"/>
            <w:noProof/>
          </w:rPr>
          <w:t>第Ⅴ章　維持管理業務</w:t>
        </w:r>
        <w:r w:rsidR="00F3717C">
          <w:rPr>
            <w:noProof/>
            <w:webHidden/>
          </w:rPr>
          <w:tab/>
        </w:r>
        <w:r w:rsidR="00F3717C">
          <w:rPr>
            <w:noProof/>
            <w:webHidden/>
          </w:rPr>
          <w:fldChar w:fldCharType="begin"/>
        </w:r>
        <w:r w:rsidR="00F3717C">
          <w:rPr>
            <w:noProof/>
            <w:webHidden/>
          </w:rPr>
          <w:instrText xml:space="preserve"> PAGEREF _Toc493273994 \h </w:instrText>
        </w:r>
        <w:r w:rsidR="00F3717C">
          <w:rPr>
            <w:noProof/>
            <w:webHidden/>
          </w:rPr>
        </w:r>
        <w:r w:rsidR="00F3717C">
          <w:rPr>
            <w:noProof/>
            <w:webHidden/>
          </w:rPr>
          <w:fldChar w:fldCharType="separate"/>
        </w:r>
        <w:r w:rsidR="00F3717C">
          <w:rPr>
            <w:noProof/>
            <w:webHidden/>
          </w:rPr>
          <w:t>219</w:t>
        </w:r>
        <w:r w:rsidR="00F3717C">
          <w:rPr>
            <w:noProof/>
            <w:webHidden/>
          </w:rPr>
          <w:fldChar w:fldCharType="end"/>
        </w:r>
      </w:hyperlink>
    </w:p>
    <w:p w14:paraId="75BF22D9" w14:textId="77777777" w:rsidR="00F3717C" w:rsidRDefault="00CA378E">
      <w:pPr>
        <w:pStyle w:val="23"/>
        <w:tabs>
          <w:tab w:val="right" w:leader="dot" w:pos="8494"/>
        </w:tabs>
        <w:rPr>
          <w:noProof/>
          <w:sz w:val="21"/>
          <w:szCs w:val="22"/>
        </w:rPr>
      </w:pPr>
      <w:hyperlink w:anchor="_Toc493273995" w:history="1">
        <w:r w:rsidR="00F3717C" w:rsidRPr="00125741">
          <w:rPr>
            <w:rStyle w:val="af3"/>
            <w:rFonts w:hint="eastAsia"/>
            <w:noProof/>
          </w:rPr>
          <w:t>【１】公園施設の点検</w:t>
        </w:r>
        <w:r w:rsidR="00F3717C">
          <w:rPr>
            <w:noProof/>
            <w:webHidden/>
          </w:rPr>
          <w:tab/>
        </w:r>
        <w:r w:rsidR="00F3717C">
          <w:rPr>
            <w:noProof/>
            <w:webHidden/>
          </w:rPr>
          <w:fldChar w:fldCharType="begin"/>
        </w:r>
        <w:r w:rsidR="00F3717C">
          <w:rPr>
            <w:noProof/>
            <w:webHidden/>
          </w:rPr>
          <w:instrText xml:space="preserve"> PAGEREF _Toc493273995 \h </w:instrText>
        </w:r>
        <w:r w:rsidR="00F3717C">
          <w:rPr>
            <w:noProof/>
            <w:webHidden/>
          </w:rPr>
        </w:r>
        <w:r w:rsidR="00F3717C">
          <w:rPr>
            <w:noProof/>
            <w:webHidden/>
          </w:rPr>
          <w:fldChar w:fldCharType="separate"/>
        </w:r>
        <w:r w:rsidR="00F3717C">
          <w:rPr>
            <w:noProof/>
            <w:webHidden/>
          </w:rPr>
          <w:t>219</w:t>
        </w:r>
        <w:r w:rsidR="00F3717C">
          <w:rPr>
            <w:noProof/>
            <w:webHidden/>
          </w:rPr>
          <w:fldChar w:fldCharType="end"/>
        </w:r>
      </w:hyperlink>
    </w:p>
    <w:p w14:paraId="40A8DAD7" w14:textId="77777777" w:rsidR="00F3717C" w:rsidRDefault="00CA378E">
      <w:pPr>
        <w:pStyle w:val="31"/>
        <w:rPr>
          <w:noProof/>
          <w:sz w:val="21"/>
          <w:szCs w:val="22"/>
        </w:rPr>
      </w:pPr>
      <w:hyperlink w:anchor="_Toc493273996" w:history="1">
        <w:r w:rsidR="00F3717C" w:rsidRPr="00125741">
          <w:rPr>
            <w:rStyle w:val="af3"/>
            <w:rFonts w:hint="eastAsia"/>
            <w:noProof/>
          </w:rPr>
          <w:t>１．遊戯施設・門扉</w:t>
        </w:r>
        <w:r w:rsidR="00F3717C">
          <w:rPr>
            <w:noProof/>
            <w:webHidden/>
          </w:rPr>
          <w:tab/>
        </w:r>
        <w:r w:rsidR="00F3717C">
          <w:rPr>
            <w:noProof/>
            <w:webHidden/>
          </w:rPr>
          <w:fldChar w:fldCharType="begin"/>
        </w:r>
        <w:r w:rsidR="00F3717C">
          <w:rPr>
            <w:noProof/>
            <w:webHidden/>
          </w:rPr>
          <w:instrText xml:space="preserve"> PAGEREF _Toc493273996 \h </w:instrText>
        </w:r>
        <w:r w:rsidR="00F3717C">
          <w:rPr>
            <w:noProof/>
            <w:webHidden/>
          </w:rPr>
        </w:r>
        <w:r w:rsidR="00F3717C">
          <w:rPr>
            <w:noProof/>
            <w:webHidden/>
          </w:rPr>
          <w:fldChar w:fldCharType="separate"/>
        </w:r>
        <w:r w:rsidR="00F3717C">
          <w:rPr>
            <w:noProof/>
            <w:webHidden/>
          </w:rPr>
          <w:t>219</w:t>
        </w:r>
        <w:r w:rsidR="00F3717C">
          <w:rPr>
            <w:noProof/>
            <w:webHidden/>
          </w:rPr>
          <w:fldChar w:fldCharType="end"/>
        </w:r>
      </w:hyperlink>
    </w:p>
    <w:p w14:paraId="28E03543" w14:textId="77777777" w:rsidR="00F3717C" w:rsidRDefault="00CA378E" w:rsidP="00F3717C">
      <w:pPr>
        <w:pStyle w:val="41"/>
        <w:tabs>
          <w:tab w:val="right" w:leader="dot" w:pos="8494"/>
        </w:tabs>
        <w:ind w:left="600"/>
        <w:rPr>
          <w:noProof/>
        </w:rPr>
      </w:pPr>
      <w:hyperlink w:anchor="_Toc493273997" w:history="1">
        <w:r w:rsidR="00F3717C" w:rsidRPr="00125741">
          <w:rPr>
            <w:rStyle w:val="af3"/>
            <w:rFonts w:cs="ＭＳ ゴシック" w:hint="eastAsia"/>
            <w:noProof/>
          </w:rPr>
          <w:t>（１）</w:t>
        </w:r>
        <w:r w:rsidR="00F3717C" w:rsidRPr="00125741">
          <w:rPr>
            <w:rStyle w:val="af3"/>
            <w:rFonts w:hint="eastAsia"/>
            <w:noProof/>
          </w:rPr>
          <w:t>日常点検（巡視業務）</w:t>
        </w:r>
        <w:r w:rsidR="00F3717C">
          <w:rPr>
            <w:noProof/>
            <w:webHidden/>
          </w:rPr>
          <w:tab/>
        </w:r>
        <w:r w:rsidR="00F3717C">
          <w:rPr>
            <w:noProof/>
            <w:webHidden/>
          </w:rPr>
          <w:fldChar w:fldCharType="begin"/>
        </w:r>
        <w:r w:rsidR="00F3717C">
          <w:rPr>
            <w:noProof/>
            <w:webHidden/>
          </w:rPr>
          <w:instrText xml:space="preserve"> PAGEREF _Toc493273997 \h </w:instrText>
        </w:r>
        <w:r w:rsidR="00F3717C">
          <w:rPr>
            <w:noProof/>
            <w:webHidden/>
          </w:rPr>
        </w:r>
        <w:r w:rsidR="00F3717C">
          <w:rPr>
            <w:noProof/>
            <w:webHidden/>
          </w:rPr>
          <w:fldChar w:fldCharType="separate"/>
        </w:r>
        <w:r w:rsidR="00F3717C">
          <w:rPr>
            <w:noProof/>
            <w:webHidden/>
          </w:rPr>
          <w:t>219</w:t>
        </w:r>
        <w:r w:rsidR="00F3717C">
          <w:rPr>
            <w:noProof/>
            <w:webHidden/>
          </w:rPr>
          <w:fldChar w:fldCharType="end"/>
        </w:r>
      </w:hyperlink>
    </w:p>
    <w:p w14:paraId="3C6805EF" w14:textId="77777777" w:rsidR="00F3717C" w:rsidRDefault="00CA378E" w:rsidP="00F3717C">
      <w:pPr>
        <w:pStyle w:val="41"/>
        <w:tabs>
          <w:tab w:val="right" w:leader="dot" w:pos="8494"/>
        </w:tabs>
        <w:ind w:left="600"/>
        <w:rPr>
          <w:noProof/>
        </w:rPr>
      </w:pPr>
      <w:hyperlink w:anchor="_Toc493273998" w:history="1">
        <w:r w:rsidR="00F3717C" w:rsidRPr="00125741">
          <w:rPr>
            <w:rStyle w:val="af3"/>
            <w:rFonts w:hint="eastAsia"/>
            <w:noProof/>
          </w:rPr>
          <w:t>（２）定期点検《実施頻度：週１～２回（繁忙期と閑散期に分けて頻度設定）》</w:t>
        </w:r>
        <w:r w:rsidR="00F3717C">
          <w:rPr>
            <w:noProof/>
            <w:webHidden/>
          </w:rPr>
          <w:tab/>
        </w:r>
        <w:r w:rsidR="00F3717C">
          <w:rPr>
            <w:noProof/>
            <w:webHidden/>
          </w:rPr>
          <w:fldChar w:fldCharType="begin"/>
        </w:r>
        <w:r w:rsidR="00F3717C">
          <w:rPr>
            <w:noProof/>
            <w:webHidden/>
          </w:rPr>
          <w:instrText xml:space="preserve"> PAGEREF _Toc493273998 \h </w:instrText>
        </w:r>
        <w:r w:rsidR="00F3717C">
          <w:rPr>
            <w:noProof/>
            <w:webHidden/>
          </w:rPr>
        </w:r>
        <w:r w:rsidR="00F3717C">
          <w:rPr>
            <w:noProof/>
            <w:webHidden/>
          </w:rPr>
          <w:fldChar w:fldCharType="separate"/>
        </w:r>
        <w:r w:rsidR="00F3717C">
          <w:rPr>
            <w:noProof/>
            <w:webHidden/>
          </w:rPr>
          <w:t>219</w:t>
        </w:r>
        <w:r w:rsidR="00F3717C">
          <w:rPr>
            <w:noProof/>
            <w:webHidden/>
          </w:rPr>
          <w:fldChar w:fldCharType="end"/>
        </w:r>
      </w:hyperlink>
    </w:p>
    <w:p w14:paraId="7DB87D4F" w14:textId="77777777" w:rsidR="00F3717C" w:rsidRDefault="00CA378E" w:rsidP="00F3717C">
      <w:pPr>
        <w:pStyle w:val="51"/>
        <w:tabs>
          <w:tab w:val="right" w:leader="dot" w:pos="8494"/>
        </w:tabs>
        <w:ind w:left="800"/>
        <w:rPr>
          <w:noProof/>
        </w:rPr>
      </w:pPr>
      <w:hyperlink w:anchor="_Toc493273999" w:history="1">
        <w:r w:rsidR="00F3717C" w:rsidRPr="00125741">
          <w:rPr>
            <w:rStyle w:val="af3"/>
            <w:rFonts w:hint="eastAsia"/>
            <w:noProof/>
          </w:rPr>
          <w:t>①点検項目及びメンテナンス等の例示</w:t>
        </w:r>
        <w:r w:rsidR="00F3717C">
          <w:rPr>
            <w:noProof/>
            <w:webHidden/>
          </w:rPr>
          <w:tab/>
        </w:r>
        <w:r w:rsidR="00F3717C">
          <w:rPr>
            <w:noProof/>
            <w:webHidden/>
          </w:rPr>
          <w:fldChar w:fldCharType="begin"/>
        </w:r>
        <w:r w:rsidR="00F3717C">
          <w:rPr>
            <w:noProof/>
            <w:webHidden/>
          </w:rPr>
          <w:instrText xml:space="preserve"> PAGEREF _Toc493273999 \h </w:instrText>
        </w:r>
        <w:r w:rsidR="00F3717C">
          <w:rPr>
            <w:noProof/>
            <w:webHidden/>
          </w:rPr>
        </w:r>
        <w:r w:rsidR="00F3717C">
          <w:rPr>
            <w:noProof/>
            <w:webHidden/>
          </w:rPr>
          <w:fldChar w:fldCharType="separate"/>
        </w:r>
        <w:r w:rsidR="00F3717C">
          <w:rPr>
            <w:noProof/>
            <w:webHidden/>
          </w:rPr>
          <w:t>220</w:t>
        </w:r>
        <w:r w:rsidR="00F3717C">
          <w:rPr>
            <w:noProof/>
            <w:webHidden/>
          </w:rPr>
          <w:fldChar w:fldCharType="end"/>
        </w:r>
      </w:hyperlink>
    </w:p>
    <w:p w14:paraId="29AC3796" w14:textId="77777777" w:rsidR="00F3717C" w:rsidRDefault="00CA378E" w:rsidP="00F3717C">
      <w:pPr>
        <w:pStyle w:val="51"/>
        <w:tabs>
          <w:tab w:val="right" w:leader="dot" w:pos="8494"/>
        </w:tabs>
        <w:ind w:left="800"/>
        <w:rPr>
          <w:noProof/>
        </w:rPr>
      </w:pPr>
      <w:hyperlink w:anchor="_Toc493274000" w:history="1">
        <w:r w:rsidR="00F3717C" w:rsidRPr="00125741">
          <w:rPr>
            <w:rStyle w:val="af3"/>
            <w:rFonts w:hint="eastAsia"/>
            <w:noProof/>
          </w:rPr>
          <w:t>②点検の実施日等</w:t>
        </w:r>
        <w:r w:rsidR="00F3717C">
          <w:rPr>
            <w:noProof/>
            <w:webHidden/>
          </w:rPr>
          <w:tab/>
        </w:r>
        <w:r w:rsidR="00F3717C">
          <w:rPr>
            <w:noProof/>
            <w:webHidden/>
          </w:rPr>
          <w:fldChar w:fldCharType="begin"/>
        </w:r>
        <w:r w:rsidR="00F3717C">
          <w:rPr>
            <w:noProof/>
            <w:webHidden/>
          </w:rPr>
          <w:instrText xml:space="preserve"> PAGEREF _Toc493274000 \h </w:instrText>
        </w:r>
        <w:r w:rsidR="00F3717C">
          <w:rPr>
            <w:noProof/>
            <w:webHidden/>
          </w:rPr>
        </w:r>
        <w:r w:rsidR="00F3717C">
          <w:rPr>
            <w:noProof/>
            <w:webHidden/>
          </w:rPr>
          <w:fldChar w:fldCharType="separate"/>
        </w:r>
        <w:r w:rsidR="00F3717C">
          <w:rPr>
            <w:noProof/>
            <w:webHidden/>
          </w:rPr>
          <w:t>220</w:t>
        </w:r>
        <w:r w:rsidR="00F3717C">
          <w:rPr>
            <w:noProof/>
            <w:webHidden/>
          </w:rPr>
          <w:fldChar w:fldCharType="end"/>
        </w:r>
      </w:hyperlink>
    </w:p>
    <w:p w14:paraId="4EDD40F2" w14:textId="77777777" w:rsidR="00F3717C" w:rsidRDefault="00CA378E" w:rsidP="00F3717C">
      <w:pPr>
        <w:pStyle w:val="41"/>
        <w:tabs>
          <w:tab w:val="right" w:leader="dot" w:pos="8494"/>
        </w:tabs>
        <w:ind w:left="600"/>
        <w:rPr>
          <w:noProof/>
        </w:rPr>
      </w:pPr>
      <w:hyperlink w:anchor="_Toc493274001" w:history="1">
        <w:r w:rsidR="00F3717C" w:rsidRPr="00125741">
          <w:rPr>
            <w:rStyle w:val="af3"/>
            <w:rFonts w:hint="eastAsia"/>
            <w:noProof/>
          </w:rPr>
          <w:t>（３）精密点検</w:t>
        </w:r>
        <w:r w:rsidR="00F3717C">
          <w:rPr>
            <w:noProof/>
            <w:webHidden/>
          </w:rPr>
          <w:tab/>
        </w:r>
        <w:r w:rsidR="00F3717C">
          <w:rPr>
            <w:noProof/>
            <w:webHidden/>
          </w:rPr>
          <w:fldChar w:fldCharType="begin"/>
        </w:r>
        <w:r w:rsidR="00F3717C">
          <w:rPr>
            <w:noProof/>
            <w:webHidden/>
          </w:rPr>
          <w:instrText xml:space="preserve"> PAGEREF _Toc493274001 \h </w:instrText>
        </w:r>
        <w:r w:rsidR="00F3717C">
          <w:rPr>
            <w:noProof/>
            <w:webHidden/>
          </w:rPr>
        </w:r>
        <w:r w:rsidR="00F3717C">
          <w:rPr>
            <w:noProof/>
            <w:webHidden/>
          </w:rPr>
          <w:fldChar w:fldCharType="separate"/>
        </w:r>
        <w:r w:rsidR="00F3717C">
          <w:rPr>
            <w:noProof/>
            <w:webHidden/>
          </w:rPr>
          <w:t>220</w:t>
        </w:r>
        <w:r w:rsidR="00F3717C">
          <w:rPr>
            <w:noProof/>
            <w:webHidden/>
          </w:rPr>
          <w:fldChar w:fldCharType="end"/>
        </w:r>
      </w:hyperlink>
    </w:p>
    <w:p w14:paraId="19115A62" w14:textId="77777777" w:rsidR="00F3717C" w:rsidRDefault="00CA378E" w:rsidP="00F3717C">
      <w:pPr>
        <w:pStyle w:val="51"/>
        <w:tabs>
          <w:tab w:val="right" w:leader="dot" w:pos="8494"/>
        </w:tabs>
        <w:ind w:left="800"/>
        <w:rPr>
          <w:noProof/>
        </w:rPr>
      </w:pPr>
      <w:hyperlink w:anchor="_Toc493274002" w:history="1">
        <w:r w:rsidR="00F3717C" w:rsidRPr="00125741">
          <w:rPr>
            <w:rStyle w:val="af3"/>
            <w:rFonts w:hint="eastAsia"/>
            <w:noProof/>
          </w:rPr>
          <w:t>①遊具精密点検</w:t>
        </w:r>
        <w:r w:rsidR="00F3717C">
          <w:rPr>
            <w:noProof/>
            <w:webHidden/>
          </w:rPr>
          <w:tab/>
        </w:r>
        <w:r w:rsidR="00F3717C">
          <w:rPr>
            <w:noProof/>
            <w:webHidden/>
          </w:rPr>
          <w:fldChar w:fldCharType="begin"/>
        </w:r>
        <w:r w:rsidR="00F3717C">
          <w:rPr>
            <w:noProof/>
            <w:webHidden/>
          </w:rPr>
          <w:instrText xml:space="preserve"> PAGEREF _Toc493274002 \h </w:instrText>
        </w:r>
        <w:r w:rsidR="00F3717C">
          <w:rPr>
            <w:noProof/>
            <w:webHidden/>
          </w:rPr>
        </w:r>
        <w:r w:rsidR="00F3717C">
          <w:rPr>
            <w:noProof/>
            <w:webHidden/>
          </w:rPr>
          <w:fldChar w:fldCharType="separate"/>
        </w:r>
        <w:r w:rsidR="00F3717C">
          <w:rPr>
            <w:noProof/>
            <w:webHidden/>
          </w:rPr>
          <w:t>220</w:t>
        </w:r>
        <w:r w:rsidR="00F3717C">
          <w:rPr>
            <w:noProof/>
            <w:webHidden/>
          </w:rPr>
          <w:fldChar w:fldCharType="end"/>
        </w:r>
      </w:hyperlink>
    </w:p>
    <w:p w14:paraId="49C52C9B" w14:textId="77777777" w:rsidR="00F3717C" w:rsidRDefault="00CA378E" w:rsidP="00F3717C">
      <w:pPr>
        <w:pStyle w:val="51"/>
        <w:tabs>
          <w:tab w:val="right" w:leader="dot" w:pos="8494"/>
        </w:tabs>
        <w:ind w:left="800"/>
        <w:rPr>
          <w:noProof/>
        </w:rPr>
      </w:pPr>
      <w:hyperlink w:anchor="_Toc493274003" w:history="1">
        <w:r w:rsidR="00F3717C" w:rsidRPr="00125741">
          <w:rPr>
            <w:rStyle w:val="af3"/>
            <w:rFonts w:ascii="ＭＳ ゴシック" w:hAnsi="ＭＳ ゴシック" w:hint="eastAsia"/>
            <w:noProof/>
          </w:rPr>
          <w:t>②</w:t>
        </w:r>
        <w:r w:rsidR="00F3717C" w:rsidRPr="00125741">
          <w:rPr>
            <w:rStyle w:val="af3"/>
            <w:rFonts w:hint="eastAsia"/>
            <w:noProof/>
          </w:rPr>
          <w:t>ソラード精密点検</w:t>
        </w:r>
        <w:r w:rsidR="00F3717C">
          <w:rPr>
            <w:noProof/>
            <w:webHidden/>
          </w:rPr>
          <w:tab/>
        </w:r>
        <w:r w:rsidR="00F3717C">
          <w:rPr>
            <w:noProof/>
            <w:webHidden/>
          </w:rPr>
          <w:fldChar w:fldCharType="begin"/>
        </w:r>
        <w:r w:rsidR="00F3717C">
          <w:rPr>
            <w:noProof/>
            <w:webHidden/>
          </w:rPr>
          <w:instrText xml:space="preserve"> PAGEREF _Toc493274003 \h </w:instrText>
        </w:r>
        <w:r w:rsidR="00F3717C">
          <w:rPr>
            <w:noProof/>
            <w:webHidden/>
          </w:rPr>
        </w:r>
        <w:r w:rsidR="00F3717C">
          <w:rPr>
            <w:noProof/>
            <w:webHidden/>
          </w:rPr>
          <w:fldChar w:fldCharType="separate"/>
        </w:r>
        <w:r w:rsidR="00F3717C">
          <w:rPr>
            <w:noProof/>
            <w:webHidden/>
          </w:rPr>
          <w:t>222</w:t>
        </w:r>
        <w:r w:rsidR="00F3717C">
          <w:rPr>
            <w:noProof/>
            <w:webHidden/>
          </w:rPr>
          <w:fldChar w:fldCharType="end"/>
        </w:r>
      </w:hyperlink>
    </w:p>
    <w:p w14:paraId="2C4D0955" w14:textId="77777777" w:rsidR="00F3717C" w:rsidRDefault="00CA378E">
      <w:pPr>
        <w:pStyle w:val="31"/>
        <w:rPr>
          <w:noProof/>
          <w:sz w:val="21"/>
          <w:szCs w:val="22"/>
        </w:rPr>
      </w:pPr>
      <w:hyperlink w:anchor="_Toc493274004" w:history="1">
        <w:r w:rsidR="00F3717C" w:rsidRPr="00125741">
          <w:rPr>
            <w:rStyle w:val="af3"/>
            <w:rFonts w:hint="eastAsia"/>
            <w:noProof/>
          </w:rPr>
          <w:t>２．建築物点検</w:t>
        </w:r>
        <w:r w:rsidR="00F3717C">
          <w:rPr>
            <w:noProof/>
            <w:webHidden/>
          </w:rPr>
          <w:tab/>
        </w:r>
        <w:r w:rsidR="00F3717C">
          <w:rPr>
            <w:noProof/>
            <w:webHidden/>
          </w:rPr>
          <w:fldChar w:fldCharType="begin"/>
        </w:r>
        <w:r w:rsidR="00F3717C">
          <w:rPr>
            <w:noProof/>
            <w:webHidden/>
          </w:rPr>
          <w:instrText xml:space="preserve"> PAGEREF _Toc493274004 \h </w:instrText>
        </w:r>
        <w:r w:rsidR="00F3717C">
          <w:rPr>
            <w:noProof/>
            <w:webHidden/>
          </w:rPr>
        </w:r>
        <w:r w:rsidR="00F3717C">
          <w:rPr>
            <w:noProof/>
            <w:webHidden/>
          </w:rPr>
          <w:fldChar w:fldCharType="separate"/>
        </w:r>
        <w:r w:rsidR="00F3717C">
          <w:rPr>
            <w:noProof/>
            <w:webHidden/>
          </w:rPr>
          <w:t>222</w:t>
        </w:r>
        <w:r w:rsidR="00F3717C">
          <w:rPr>
            <w:noProof/>
            <w:webHidden/>
          </w:rPr>
          <w:fldChar w:fldCharType="end"/>
        </w:r>
      </w:hyperlink>
    </w:p>
    <w:p w14:paraId="226BBF3F" w14:textId="77777777" w:rsidR="00F3717C" w:rsidRDefault="00CA378E" w:rsidP="00F3717C">
      <w:pPr>
        <w:pStyle w:val="41"/>
        <w:tabs>
          <w:tab w:val="right" w:leader="dot" w:pos="8494"/>
        </w:tabs>
        <w:ind w:left="600"/>
        <w:rPr>
          <w:noProof/>
        </w:rPr>
      </w:pPr>
      <w:hyperlink w:anchor="_Toc493274005" w:history="1">
        <w:r w:rsidR="00F3717C" w:rsidRPr="00125741">
          <w:rPr>
            <w:rStyle w:val="af3"/>
            <w:rFonts w:cs="ＭＳ 明朝" w:hint="eastAsia"/>
            <w:noProof/>
          </w:rPr>
          <w:t>（１）</w:t>
        </w:r>
        <w:r w:rsidR="00F3717C" w:rsidRPr="00125741">
          <w:rPr>
            <w:rStyle w:val="af3"/>
            <w:rFonts w:hint="eastAsia"/>
            <w:noProof/>
          </w:rPr>
          <w:t>日常点検（巡視業務）</w:t>
        </w:r>
        <w:r w:rsidR="00F3717C">
          <w:rPr>
            <w:noProof/>
            <w:webHidden/>
          </w:rPr>
          <w:tab/>
        </w:r>
        <w:r w:rsidR="00F3717C">
          <w:rPr>
            <w:noProof/>
            <w:webHidden/>
          </w:rPr>
          <w:fldChar w:fldCharType="begin"/>
        </w:r>
        <w:r w:rsidR="00F3717C">
          <w:rPr>
            <w:noProof/>
            <w:webHidden/>
          </w:rPr>
          <w:instrText xml:space="preserve"> PAGEREF _Toc493274005 \h </w:instrText>
        </w:r>
        <w:r w:rsidR="00F3717C">
          <w:rPr>
            <w:noProof/>
            <w:webHidden/>
          </w:rPr>
        </w:r>
        <w:r w:rsidR="00F3717C">
          <w:rPr>
            <w:noProof/>
            <w:webHidden/>
          </w:rPr>
          <w:fldChar w:fldCharType="separate"/>
        </w:r>
        <w:r w:rsidR="00F3717C">
          <w:rPr>
            <w:noProof/>
            <w:webHidden/>
          </w:rPr>
          <w:t>222</w:t>
        </w:r>
        <w:r w:rsidR="00F3717C">
          <w:rPr>
            <w:noProof/>
            <w:webHidden/>
          </w:rPr>
          <w:fldChar w:fldCharType="end"/>
        </w:r>
      </w:hyperlink>
    </w:p>
    <w:p w14:paraId="1A94A4A9" w14:textId="77777777" w:rsidR="00F3717C" w:rsidRDefault="00CA378E" w:rsidP="00F3717C">
      <w:pPr>
        <w:pStyle w:val="41"/>
        <w:tabs>
          <w:tab w:val="right" w:leader="dot" w:pos="8494"/>
        </w:tabs>
        <w:ind w:left="600"/>
        <w:rPr>
          <w:noProof/>
        </w:rPr>
      </w:pPr>
      <w:hyperlink w:anchor="_Toc493274006" w:history="1">
        <w:r w:rsidR="00F3717C" w:rsidRPr="00125741">
          <w:rPr>
            <w:rStyle w:val="af3"/>
            <w:rFonts w:hint="eastAsia"/>
            <w:noProof/>
          </w:rPr>
          <w:t>（２）</w:t>
        </w:r>
        <w:r w:rsidR="00F3717C" w:rsidRPr="00125741">
          <w:rPr>
            <w:rStyle w:val="af3"/>
            <w:noProof/>
          </w:rPr>
          <w:t xml:space="preserve"> </w:t>
        </w:r>
        <w:r w:rsidR="00F3717C" w:rsidRPr="00125741">
          <w:rPr>
            <w:rStyle w:val="af3"/>
            <w:rFonts w:hint="eastAsia"/>
            <w:noProof/>
          </w:rPr>
          <w:t>定期点検（特定建築物法定点検）</w:t>
        </w:r>
        <w:r w:rsidR="00F3717C">
          <w:rPr>
            <w:noProof/>
            <w:webHidden/>
          </w:rPr>
          <w:tab/>
        </w:r>
        <w:r w:rsidR="00F3717C">
          <w:rPr>
            <w:noProof/>
            <w:webHidden/>
          </w:rPr>
          <w:fldChar w:fldCharType="begin"/>
        </w:r>
        <w:r w:rsidR="00F3717C">
          <w:rPr>
            <w:noProof/>
            <w:webHidden/>
          </w:rPr>
          <w:instrText xml:space="preserve"> PAGEREF _Toc493274006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537DB9E4" w14:textId="77777777" w:rsidR="00F3717C" w:rsidRDefault="00CA378E" w:rsidP="00F3717C">
      <w:pPr>
        <w:pStyle w:val="51"/>
        <w:tabs>
          <w:tab w:val="right" w:leader="dot" w:pos="8494"/>
        </w:tabs>
        <w:ind w:left="800"/>
        <w:rPr>
          <w:noProof/>
        </w:rPr>
      </w:pPr>
      <w:hyperlink w:anchor="_Toc493274007" w:history="1">
        <w:r w:rsidR="00F3717C" w:rsidRPr="00125741">
          <w:rPr>
            <w:rStyle w:val="af3"/>
            <w:rFonts w:hint="eastAsia"/>
            <w:noProof/>
          </w:rPr>
          <w:t>①目的</w:t>
        </w:r>
        <w:r w:rsidR="00F3717C">
          <w:rPr>
            <w:noProof/>
            <w:webHidden/>
          </w:rPr>
          <w:tab/>
        </w:r>
        <w:r w:rsidR="00F3717C">
          <w:rPr>
            <w:noProof/>
            <w:webHidden/>
          </w:rPr>
          <w:fldChar w:fldCharType="begin"/>
        </w:r>
        <w:r w:rsidR="00F3717C">
          <w:rPr>
            <w:noProof/>
            <w:webHidden/>
          </w:rPr>
          <w:instrText xml:space="preserve"> PAGEREF _Toc493274007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19513925" w14:textId="77777777" w:rsidR="00F3717C" w:rsidRDefault="00CA378E" w:rsidP="00F3717C">
      <w:pPr>
        <w:pStyle w:val="51"/>
        <w:tabs>
          <w:tab w:val="right" w:leader="dot" w:pos="8494"/>
        </w:tabs>
        <w:ind w:left="800"/>
        <w:rPr>
          <w:noProof/>
        </w:rPr>
      </w:pPr>
      <w:hyperlink w:anchor="_Toc493274008" w:history="1">
        <w:r w:rsidR="00F3717C" w:rsidRPr="00125741">
          <w:rPr>
            <w:rStyle w:val="af3"/>
            <w:rFonts w:hint="eastAsia"/>
            <w:noProof/>
          </w:rPr>
          <w:t>②対象箇所</w:t>
        </w:r>
        <w:r w:rsidR="00F3717C">
          <w:rPr>
            <w:noProof/>
            <w:webHidden/>
          </w:rPr>
          <w:tab/>
        </w:r>
        <w:r w:rsidR="00F3717C">
          <w:rPr>
            <w:noProof/>
            <w:webHidden/>
          </w:rPr>
          <w:fldChar w:fldCharType="begin"/>
        </w:r>
        <w:r w:rsidR="00F3717C">
          <w:rPr>
            <w:noProof/>
            <w:webHidden/>
          </w:rPr>
          <w:instrText xml:space="preserve"> PAGEREF _Toc493274008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5C0A07B2" w14:textId="77777777" w:rsidR="00F3717C" w:rsidRDefault="00CA378E" w:rsidP="00F3717C">
      <w:pPr>
        <w:pStyle w:val="51"/>
        <w:tabs>
          <w:tab w:val="right" w:leader="dot" w:pos="8494"/>
        </w:tabs>
        <w:ind w:left="800"/>
        <w:rPr>
          <w:noProof/>
        </w:rPr>
      </w:pPr>
      <w:hyperlink w:anchor="_Toc493274009" w:history="1">
        <w:r w:rsidR="00F3717C" w:rsidRPr="00125741">
          <w:rPr>
            <w:rStyle w:val="af3"/>
            <w:rFonts w:hint="eastAsia"/>
            <w:noProof/>
          </w:rPr>
          <w:t>③頻度</w:t>
        </w:r>
        <w:r w:rsidR="00F3717C">
          <w:rPr>
            <w:noProof/>
            <w:webHidden/>
          </w:rPr>
          <w:tab/>
        </w:r>
        <w:r w:rsidR="00F3717C">
          <w:rPr>
            <w:noProof/>
            <w:webHidden/>
          </w:rPr>
          <w:fldChar w:fldCharType="begin"/>
        </w:r>
        <w:r w:rsidR="00F3717C">
          <w:rPr>
            <w:noProof/>
            <w:webHidden/>
          </w:rPr>
          <w:instrText xml:space="preserve"> PAGEREF _Toc493274009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07D62DE8" w14:textId="77777777" w:rsidR="00F3717C" w:rsidRDefault="00CA378E" w:rsidP="00F3717C">
      <w:pPr>
        <w:pStyle w:val="51"/>
        <w:tabs>
          <w:tab w:val="right" w:leader="dot" w:pos="8494"/>
        </w:tabs>
        <w:ind w:left="800"/>
        <w:rPr>
          <w:noProof/>
        </w:rPr>
      </w:pPr>
      <w:hyperlink w:anchor="_Toc493274010" w:history="1">
        <w:r w:rsidR="00F3717C" w:rsidRPr="00125741">
          <w:rPr>
            <w:rStyle w:val="af3"/>
            <w:rFonts w:hint="eastAsia"/>
            <w:noProof/>
          </w:rPr>
          <w:t>④点検者の資格</w:t>
        </w:r>
        <w:r w:rsidR="00F3717C">
          <w:rPr>
            <w:noProof/>
            <w:webHidden/>
          </w:rPr>
          <w:tab/>
        </w:r>
        <w:r w:rsidR="00F3717C">
          <w:rPr>
            <w:noProof/>
            <w:webHidden/>
          </w:rPr>
          <w:fldChar w:fldCharType="begin"/>
        </w:r>
        <w:r w:rsidR="00F3717C">
          <w:rPr>
            <w:noProof/>
            <w:webHidden/>
          </w:rPr>
          <w:instrText xml:space="preserve"> PAGEREF _Toc493274010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3EABC285" w14:textId="77777777" w:rsidR="00F3717C" w:rsidRDefault="00CA378E" w:rsidP="00F3717C">
      <w:pPr>
        <w:pStyle w:val="51"/>
        <w:tabs>
          <w:tab w:val="right" w:leader="dot" w:pos="8494"/>
        </w:tabs>
        <w:ind w:left="800"/>
        <w:rPr>
          <w:noProof/>
        </w:rPr>
      </w:pPr>
      <w:hyperlink w:anchor="_Toc493274011" w:history="1">
        <w:r w:rsidR="00F3717C" w:rsidRPr="00125741">
          <w:rPr>
            <w:rStyle w:val="af3"/>
            <w:rFonts w:hint="eastAsia"/>
            <w:noProof/>
          </w:rPr>
          <w:t>⑤点検内容</w:t>
        </w:r>
        <w:r w:rsidR="00F3717C">
          <w:rPr>
            <w:noProof/>
            <w:webHidden/>
          </w:rPr>
          <w:tab/>
        </w:r>
        <w:r w:rsidR="00F3717C">
          <w:rPr>
            <w:noProof/>
            <w:webHidden/>
          </w:rPr>
          <w:fldChar w:fldCharType="begin"/>
        </w:r>
        <w:r w:rsidR="00F3717C">
          <w:rPr>
            <w:noProof/>
            <w:webHidden/>
          </w:rPr>
          <w:instrText xml:space="preserve"> PAGEREF _Toc493274011 \h </w:instrText>
        </w:r>
        <w:r w:rsidR="00F3717C">
          <w:rPr>
            <w:noProof/>
            <w:webHidden/>
          </w:rPr>
        </w:r>
        <w:r w:rsidR="00F3717C">
          <w:rPr>
            <w:noProof/>
            <w:webHidden/>
          </w:rPr>
          <w:fldChar w:fldCharType="separate"/>
        </w:r>
        <w:r w:rsidR="00F3717C">
          <w:rPr>
            <w:noProof/>
            <w:webHidden/>
          </w:rPr>
          <w:t>223</w:t>
        </w:r>
        <w:r w:rsidR="00F3717C">
          <w:rPr>
            <w:noProof/>
            <w:webHidden/>
          </w:rPr>
          <w:fldChar w:fldCharType="end"/>
        </w:r>
      </w:hyperlink>
    </w:p>
    <w:p w14:paraId="5E524CB8" w14:textId="77777777" w:rsidR="00F3717C" w:rsidRDefault="00CA378E" w:rsidP="00F3717C">
      <w:pPr>
        <w:pStyle w:val="51"/>
        <w:tabs>
          <w:tab w:val="right" w:leader="dot" w:pos="8494"/>
        </w:tabs>
        <w:ind w:left="800"/>
        <w:rPr>
          <w:noProof/>
        </w:rPr>
      </w:pPr>
      <w:hyperlink w:anchor="_Toc493274012" w:history="1">
        <w:r w:rsidR="00F3717C" w:rsidRPr="00125741">
          <w:rPr>
            <w:rStyle w:val="af3"/>
            <w:rFonts w:hint="eastAsia"/>
            <w:noProof/>
          </w:rPr>
          <w:t>⑥一般事項</w:t>
        </w:r>
        <w:r w:rsidR="00F3717C">
          <w:rPr>
            <w:noProof/>
            <w:webHidden/>
          </w:rPr>
          <w:tab/>
        </w:r>
        <w:r w:rsidR="00F3717C">
          <w:rPr>
            <w:noProof/>
            <w:webHidden/>
          </w:rPr>
          <w:fldChar w:fldCharType="begin"/>
        </w:r>
        <w:r w:rsidR="00F3717C">
          <w:rPr>
            <w:noProof/>
            <w:webHidden/>
          </w:rPr>
          <w:instrText xml:space="preserve"> PAGEREF _Toc493274012 \h </w:instrText>
        </w:r>
        <w:r w:rsidR="00F3717C">
          <w:rPr>
            <w:noProof/>
            <w:webHidden/>
          </w:rPr>
        </w:r>
        <w:r w:rsidR="00F3717C">
          <w:rPr>
            <w:noProof/>
            <w:webHidden/>
          </w:rPr>
          <w:fldChar w:fldCharType="separate"/>
        </w:r>
        <w:r w:rsidR="00F3717C">
          <w:rPr>
            <w:noProof/>
            <w:webHidden/>
          </w:rPr>
          <w:t>224</w:t>
        </w:r>
        <w:r w:rsidR="00F3717C">
          <w:rPr>
            <w:noProof/>
            <w:webHidden/>
          </w:rPr>
          <w:fldChar w:fldCharType="end"/>
        </w:r>
      </w:hyperlink>
    </w:p>
    <w:p w14:paraId="165617F9" w14:textId="77777777" w:rsidR="00F3717C" w:rsidRDefault="00CA378E" w:rsidP="00F3717C">
      <w:pPr>
        <w:pStyle w:val="51"/>
        <w:tabs>
          <w:tab w:val="right" w:leader="dot" w:pos="8494"/>
        </w:tabs>
        <w:ind w:left="800"/>
        <w:rPr>
          <w:noProof/>
        </w:rPr>
      </w:pPr>
      <w:hyperlink w:anchor="_Toc493274013" w:history="1">
        <w:r w:rsidR="00F3717C" w:rsidRPr="00125741">
          <w:rPr>
            <w:rStyle w:val="af3"/>
            <w:rFonts w:hint="eastAsia"/>
            <w:noProof/>
          </w:rPr>
          <w:t>⑦報告書</w:t>
        </w:r>
        <w:r w:rsidR="00F3717C">
          <w:rPr>
            <w:noProof/>
            <w:webHidden/>
          </w:rPr>
          <w:tab/>
        </w:r>
        <w:r w:rsidR="00F3717C">
          <w:rPr>
            <w:noProof/>
            <w:webHidden/>
          </w:rPr>
          <w:fldChar w:fldCharType="begin"/>
        </w:r>
        <w:r w:rsidR="00F3717C">
          <w:rPr>
            <w:noProof/>
            <w:webHidden/>
          </w:rPr>
          <w:instrText xml:space="preserve"> PAGEREF _Toc493274013 \h </w:instrText>
        </w:r>
        <w:r w:rsidR="00F3717C">
          <w:rPr>
            <w:noProof/>
            <w:webHidden/>
          </w:rPr>
        </w:r>
        <w:r w:rsidR="00F3717C">
          <w:rPr>
            <w:noProof/>
            <w:webHidden/>
          </w:rPr>
          <w:fldChar w:fldCharType="separate"/>
        </w:r>
        <w:r w:rsidR="00F3717C">
          <w:rPr>
            <w:noProof/>
            <w:webHidden/>
          </w:rPr>
          <w:t>224</w:t>
        </w:r>
        <w:r w:rsidR="00F3717C">
          <w:rPr>
            <w:noProof/>
            <w:webHidden/>
          </w:rPr>
          <w:fldChar w:fldCharType="end"/>
        </w:r>
      </w:hyperlink>
    </w:p>
    <w:p w14:paraId="7FE258DC" w14:textId="77777777" w:rsidR="00F3717C" w:rsidRDefault="00CA378E" w:rsidP="00F3717C">
      <w:pPr>
        <w:pStyle w:val="51"/>
        <w:tabs>
          <w:tab w:val="right" w:leader="dot" w:pos="8494"/>
        </w:tabs>
        <w:ind w:left="800"/>
        <w:rPr>
          <w:noProof/>
        </w:rPr>
      </w:pPr>
      <w:hyperlink w:anchor="_Toc493274014" w:history="1">
        <w:r w:rsidR="00F3717C" w:rsidRPr="00125741">
          <w:rPr>
            <w:rStyle w:val="af3"/>
            <w:rFonts w:hint="eastAsia"/>
            <w:noProof/>
          </w:rPr>
          <w:t>⑧参考図書</w:t>
        </w:r>
        <w:r w:rsidR="00F3717C">
          <w:rPr>
            <w:noProof/>
            <w:webHidden/>
          </w:rPr>
          <w:tab/>
        </w:r>
        <w:r w:rsidR="00F3717C">
          <w:rPr>
            <w:noProof/>
            <w:webHidden/>
          </w:rPr>
          <w:fldChar w:fldCharType="begin"/>
        </w:r>
        <w:r w:rsidR="00F3717C">
          <w:rPr>
            <w:noProof/>
            <w:webHidden/>
          </w:rPr>
          <w:instrText xml:space="preserve"> PAGEREF _Toc493274014 \h </w:instrText>
        </w:r>
        <w:r w:rsidR="00F3717C">
          <w:rPr>
            <w:noProof/>
            <w:webHidden/>
          </w:rPr>
        </w:r>
        <w:r w:rsidR="00F3717C">
          <w:rPr>
            <w:noProof/>
            <w:webHidden/>
          </w:rPr>
          <w:fldChar w:fldCharType="separate"/>
        </w:r>
        <w:r w:rsidR="00F3717C">
          <w:rPr>
            <w:noProof/>
            <w:webHidden/>
          </w:rPr>
          <w:t>224</w:t>
        </w:r>
        <w:r w:rsidR="00F3717C">
          <w:rPr>
            <w:noProof/>
            <w:webHidden/>
          </w:rPr>
          <w:fldChar w:fldCharType="end"/>
        </w:r>
      </w:hyperlink>
    </w:p>
    <w:p w14:paraId="2977F2F9" w14:textId="77777777" w:rsidR="00F3717C" w:rsidRDefault="00CA378E" w:rsidP="00F3717C">
      <w:pPr>
        <w:pStyle w:val="51"/>
        <w:tabs>
          <w:tab w:val="right" w:leader="dot" w:pos="8494"/>
        </w:tabs>
        <w:ind w:left="800"/>
        <w:rPr>
          <w:noProof/>
        </w:rPr>
      </w:pPr>
      <w:hyperlink w:anchor="_Toc493274015" w:history="1">
        <w:r w:rsidR="00F3717C" w:rsidRPr="00125741">
          <w:rPr>
            <w:rStyle w:val="af3"/>
            <w:rFonts w:hint="eastAsia"/>
            <w:noProof/>
          </w:rPr>
          <w:t>⑨一般建築設備の定期点検について</w:t>
        </w:r>
        <w:r w:rsidR="00F3717C">
          <w:rPr>
            <w:noProof/>
            <w:webHidden/>
          </w:rPr>
          <w:tab/>
        </w:r>
        <w:r w:rsidR="00F3717C">
          <w:rPr>
            <w:noProof/>
            <w:webHidden/>
          </w:rPr>
          <w:fldChar w:fldCharType="begin"/>
        </w:r>
        <w:r w:rsidR="00F3717C">
          <w:rPr>
            <w:noProof/>
            <w:webHidden/>
          </w:rPr>
          <w:instrText xml:space="preserve"> PAGEREF _Toc493274015 \h </w:instrText>
        </w:r>
        <w:r w:rsidR="00F3717C">
          <w:rPr>
            <w:noProof/>
            <w:webHidden/>
          </w:rPr>
        </w:r>
        <w:r w:rsidR="00F3717C">
          <w:rPr>
            <w:noProof/>
            <w:webHidden/>
          </w:rPr>
          <w:fldChar w:fldCharType="separate"/>
        </w:r>
        <w:r w:rsidR="00F3717C">
          <w:rPr>
            <w:noProof/>
            <w:webHidden/>
          </w:rPr>
          <w:t>225</w:t>
        </w:r>
        <w:r w:rsidR="00F3717C">
          <w:rPr>
            <w:noProof/>
            <w:webHidden/>
          </w:rPr>
          <w:fldChar w:fldCharType="end"/>
        </w:r>
      </w:hyperlink>
    </w:p>
    <w:p w14:paraId="79B10874" w14:textId="77777777" w:rsidR="00F3717C" w:rsidRDefault="00CA378E" w:rsidP="00F3717C">
      <w:pPr>
        <w:pStyle w:val="51"/>
        <w:tabs>
          <w:tab w:val="right" w:leader="dot" w:pos="8494"/>
        </w:tabs>
        <w:ind w:left="800"/>
        <w:rPr>
          <w:noProof/>
        </w:rPr>
      </w:pPr>
      <w:hyperlink w:anchor="_Toc493274016" w:history="1">
        <w:r w:rsidR="00F3717C" w:rsidRPr="00125741">
          <w:rPr>
            <w:rStyle w:val="af3"/>
            <w:rFonts w:hint="eastAsia"/>
            <w:noProof/>
          </w:rPr>
          <w:t>⑩点検結果表の作成方法</w:t>
        </w:r>
        <w:r w:rsidR="00F3717C">
          <w:rPr>
            <w:noProof/>
            <w:webHidden/>
          </w:rPr>
          <w:tab/>
        </w:r>
        <w:r w:rsidR="00F3717C">
          <w:rPr>
            <w:noProof/>
            <w:webHidden/>
          </w:rPr>
          <w:fldChar w:fldCharType="begin"/>
        </w:r>
        <w:r w:rsidR="00F3717C">
          <w:rPr>
            <w:noProof/>
            <w:webHidden/>
          </w:rPr>
          <w:instrText xml:space="preserve"> PAGEREF _Toc493274016 \h </w:instrText>
        </w:r>
        <w:r w:rsidR="00F3717C">
          <w:rPr>
            <w:noProof/>
            <w:webHidden/>
          </w:rPr>
        </w:r>
        <w:r w:rsidR="00F3717C">
          <w:rPr>
            <w:noProof/>
            <w:webHidden/>
          </w:rPr>
          <w:fldChar w:fldCharType="separate"/>
        </w:r>
        <w:r w:rsidR="00F3717C">
          <w:rPr>
            <w:noProof/>
            <w:webHidden/>
          </w:rPr>
          <w:t>226</w:t>
        </w:r>
        <w:r w:rsidR="00F3717C">
          <w:rPr>
            <w:noProof/>
            <w:webHidden/>
          </w:rPr>
          <w:fldChar w:fldCharType="end"/>
        </w:r>
      </w:hyperlink>
    </w:p>
    <w:p w14:paraId="179E4DB8" w14:textId="77777777" w:rsidR="00F3717C" w:rsidRDefault="00CA378E" w:rsidP="00F3717C">
      <w:pPr>
        <w:pStyle w:val="51"/>
        <w:tabs>
          <w:tab w:val="right" w:leader="dot" w:pos="8494"/>
        </w:tabs>
        <w:ind w:left="800"/>
        <w:rPr>
          <w:noProof/>
        </w:rPr>
      </w:pPr>
      <w:hyperlink w:anchor="_Toc493274017" w:history="1">
        <w:r w:rsidR="00F3717C" w:rsidRPr="00125741">
          <w:rPr>
            <w:rStyle w:val="af3"/>
            <w:rFonts w:hint="eastAsia"/>
            <w:noProof/>
          </w:rPr>
          <w:t>⑪図面の作成</w:t>
        </w:r>
        <w:r w:rsidR="00F3717C">
          <w:rPr>
            <w:noProof/>
            <w:webHidden/>
          </w:rPr>
          <w:tab/>
        </w:r>
        <w:r w:rsidR="00F3717C">
          <w:rPr>
            <w:noProof/>
            <w:webHidden/>
          </w:rPr>
          <w:fldChar w:fldCharType="begin"/>
        </w:r>
        <w:r w:rsidR="00F3717C">
          <w:rPr>
            <w:noProof/>
            <w:webHidden/>
          </w:rPr>
          <w:instrText xml:space="preserve"> PAGEREF _Toc493274017 \h </w:instrText>
        </w:r>
        <w:r w:rsidR="00F3717C">
          <w:rPr>
            <w:noProof/>
            <w:webHidden/>
          </w:rPr>
        </w:r>
        <w:r w:rsidR="00F3717C">
          <w:rPr>
            <w:noProof/>
            <w:webHidden/>
          </w:rPr>
          <w:fldChar w:fldCharType="separate"/>
        </w:r>
        <w:r w:rsidR="00F3717C">
          <w:rPr>
            <w:noProof/>
            <w:webHidden/>
          </w:rPr>
          <w:t>226</w:t>
        </w:r>
        <w:r w:rsidR="00F3717C">
          <w:rPr>
            <w:noProof/>
            <w:webHidden/>
          </w:rPr>
          <w:fldChar w:fldCharType="end"/>
        </w:r>
      </w:hyperlink>
    </w:p>
    <w:p w14:paraId="2F183DD3" w14:textId="77777777" w:rsidR="00F3717C" w:rsidRDefault="00CA378E" w:rsidP="00F3717C">
      <w:pPr>
        <w:pStyle w:val="51"/>
        <w:tabs>
          <w:tab w:val="right" w:leader="dot" w:pos="8494"/>
        </w:tabs>
        <w:ind w:left="800"/>
        <w:rPr>
          <w:noProof/>
        </w:rPr>
      </w:pPr>
      <w:hyperlink w:anchor="_Toc493274018" w:history="1">
        <w:r w:rsidR="00F3717C" w:rsidRPr="00125741">
          <w:rPr>
            <w:rStyle w:val="af3"/>
            <w:rFonts w:hint="eastAsia"/>
            <w:noProof/>
          </w:rPr>
          <w:t>⑫点検写真の作成方法</w:t>
        </w:r>
        <w:r w:rsidR="00F3717C">
          <w:rPr>
            <w:noProof/>
            <w:webHidden/>
          </w:rPr>
          <w:tab/>
        </w:r>
        <w:r w:rsidR="00F3717C">
          <w:rPr>
            <w:noProof/>
            <w:webHidden/>
          </w:rPr>
          <w:fldChar w:fldCharType="begin"/>
        </w:r>
        <w:r w:rsidR="00F3717C">
          <w:rPr>
            <w:noProof/>
            <w:webHidden/>
          </w:rPr>
          <w:instrText xml:space="preserve"> PAGEREF _Toc493274018 \h </w:instrText>
        </w:r>
        <w:r w:rsidR="00F3717C">
          <w:rPr>
            <w:noProof/>
            <w:webHidden/>
          </w:rPr>
        </w:r>
        <w:r w:rsidR="00F3717C">
          <w:rPr>
            <w:noProof/>
            <w:webHidden/>
          </w:rPr>
          <w:fldChar w:fldCharType="separate"/>
        </w:r>
        <w:r w:rsidR="00F3717C">
          <w:rPr>
            <w:noProof/>
            <w:webHidden/>
          </w:rPr>
          <w:t>226</w:t>
        </w:r>
        <w:r w:rsidR="00F3717C">
          <w:rPr>
            <w:noProof/>
            <w:webHidden/>
          </w:rPr>
          <w:fldChar w:fldCharType="end"/>
        </w:r>
      </w:hyperlink>
    </w:p>
    <w:p w14:paraId="5008810C" w14:textId="77777777" w:rsidR="00F3717C" w:rsidRDefault="00CA378E" w:rsidP="00F3717C">
      <w:pPr>
        <w:pStyle w:val="51"/>
        <w:tabs>
          <w:tab w:val="right" w:leader="dot" w:pos="8494"/>
        </w:tabs>
        <w:ind w:left="800"/>
        <w:rPr>
          <w:noProof/>
        </w:rPr>
      </w:pPr>
      <w:hyperlink w:anchor="_Toc493274019" w:history="1">
        <w:r w:rsidR="00F3717C" w:rsidRPr="00125741">
          <w:rPr>
            <w:rStyle w:val="af3"/>
            <w:rFonts w:hint="eastAsia"/>
            <w:noProof/>
          </w:rPr>
          <w:t>⑬定期点検要是正統括図の作成方法</w:t>
        </w:r>
        <w:r w:rsidR="00F3717C">
          <w:rPr>
            <w:noProof/>
            <w:webHidden/>
          </w:rPr>
          <w:tab/>
        </w:r>
        <w:r w:rsidR="00F3717C">
          <w:rPr>
            <w:noProof/>
            <w:webHidden/>
          </w:rPr>
          <w:fldChar w:fldCharType="begin"/>
        </w:r>
        <w:r w:rsidR="00F3717C">
          <w:rPr>
            <w:noProof/>
            <w:webHidden/>
          </w:rPr>
          <w:instrText xml:space="preserve"> PAGEREF _Toc493274019 \h </w:instrText>
        </w:r>
        <w:r w:rsidR="00F3717C">
          <w:rPr>
            <w:noProof/>
            <w:webHidden/>
          </w:rPr>
        </w:r>
        <w:r w:rsidR="00F3717C">
          <w:rPr>
            <w:noProof/>
            <w:webHidden/>
          </w:rPr>
          <w:fldChar w:fldCharType="separate"/>
        </w:r>
        <w:r w:rsidR="00F3717C">
          <w:rPr>
            <w:noProof/>
            <w:webHidden/>
          </w:rPr>
          <w:t>226</w:t>
        </w:r>
        <w:r w:rsidR="00F3717C">
          <w:rPr>
            <w:noProof/>
            <w:webHidden/>
          </w:rPr>
          <w:fldChar w:fldCharType="end"/>
        </w:r>
      </w:hyperlink>
    </w:p>
    <w:p w14:paraId="714B8871" w14:textId="77777777" w:rsidR="00F3717C" w:rsidRDefault="00CA378E" w:rsidP="00F3717C">
      <w:pPr>
        <w:pStyle w:val="51"/>
        <w:tabs>
          <w:tab w:val="right" w:leader="dot" w:pos="8494"/>
        </w:tabs>
        <w:ind w:left="800"/>
        <w:rPr>
          <w:noProof/>
        </w:rPr>
      </w:pPr>
      <w:hyperlink w:anchor="_Toc493274020" w:history="1">
        <w:r w:rsidR="00F3717C" w:rsidRPr="00125741">
          <w:rPr>
            <w:rStyle w:val="af3"/>
            <w:rFonts w:hint="eastAsia"/>
            <w:noProof/>
          </w:rPr>
          <w:t>⑭安全面で緊急対応が必要な箇所の報告書の作成方法</w:t>
        </w:r>
        <w:r w:rsidR="00F3717C">
          <w:rPr>
            <w:noProof/>
            <w:webHidden/>
          </w:rPr>
          <w:tab/>
        </w:r>
        <w:r w:rsidR="00F3717C">
          <w:rPr>
            <w:noProof/>
            <w:webHidden/>
          </w:rPr>
          <w:fldChar w:fldCharType="begin"/>
        </w:r>
        <w:r w:rsidR="00F3717C">
          <w:rPr>
            <w:noProof/>
            <w:webHidden/>
          </w:rPr>
          <w:instrText xml:space="preserve"> PAGEREF _Toc493274020 \h </w:instrText>
        </w:r>
        <w:r w:rsidR="00F3717C">
          <w:rPr>
            <w:noProof/>
            <w:webHidden/>
          </w:rPr>
        </w:r>
        <w:r w:rsidR="00F3717C">
          <w:rPr>
            <w:noProof/>
            <w:webHidden/>
          </w:rPr>
          <w:fldChar w:fldCharType="separate"/>
        </w:r>
        <w:r w:rsidR="00F3717C">
          <w:rPr>
            <w:noProof/>
            <w:webHidden/>
          </w:rPr>
          <w:t>226</w:t>
        </w:r>
        <w:r w:rsidR="00F3717C">
          <w:rPr>
            <w:noProof/>
            <w:webHidden/>
          </w:rPr>
          <w:fldChar w:fldCharType="end"/>
        </w:r>
      </w:hyperlink>
    </w:p>
    <w:p w14:paraId="79BE4425" w14:textId="77777777" w:rsidR="00F3717C" w:rsidRDefault="00CA378E" w:rsidP="00F3717C">
      <w:pPr>
        <w:pStyle w:val="51"/>
        <w:tabs>
          <w:tab w:val="right" w:leader="dot" w:pos="8494"/>
        </w:tabs>
        <w:ind w:left="800"/>
        <w:rPr>
          <w:noProof/>
        </w:rPr>
      </w:pPr>
      <w:hyperlink w:anchor="_Toc493274021" w:history="1">
        <w:r w:rsidR="00F3717C" w:rsidRPr="00125741">
          <w:rPr>
            <w:rStyle w:val="af3"/>
            <w:rFonts w:hint="eastAsia"/>
            <w:noProof/>
          </w:rPr>
          <w:t>⑮要求成果物リスト</w:t>
        </w:r>
        <w:r w:rsidR="00F3717C">
          <w:rPr>
            <w:noProof/>
            <w:webHidden/>
          </w:rPr>
          <w:tab/>
        </w:r>
        <w:r w:rsidR="00F3717C">
          <w:rPr>
            <w:noProof/>
            <w:webHidden/>
          </w:rPr>
          <w:fldChar w:fldCharType="begin"/>
        </w:r>
        <w:r w:rsidR="00F3717C">
          <w:rPr>
            <w:noProof/>
            <w:webHidden/>
          </w:rPr>
          <w:instrText xml:space="preserve"> PAGEREF _Toc493274021 \h </w:instrText>
        </w:r>
        <w:r w:rsidR="00F3717C">
          <w:rPr>
            <w:noProof/>
            <w:webHidden/>
          </w:rPr>
        </w:r>
        <w:r w:rsidR="00F3717C">
          <w:rPr>
            <w:noProof/>
            <w:webHidden/>
          </w:rPr>
          <w:fldChar w:fldCharType="separate"/>
        </w:r>
        <w:r w:rsidR="00F3717C">
          <w:rPr>
            <w:noProof/>
            <w:webHidden/>
          </w:rPr>
          <w:t>227</w:t>
        </w:r>
        <w:r w:rsidR="00F3717C">
          <w:rPr>
            <w:noProof/>
            <w:webHidden/>
          </w:rPr>
          <w:fldChar w:fldCharType="end"/>
        </w:r>
      </w:hyperlink>
    </w:p>
    <w:p w14:paraId="13492B44" w14:textId="77777777" w:rsidR="00F3717C" w:rsidRDefault="00CA378E">
      <w:pPr>
        <w:pStyle w:val="31"/>
        <w:rPr>
          <w:noProof/>
          <w:sz w:val="21"/>
          <w:szCs w:val="22"/>
        </w:rPr>
      </w:pPr>
      <w:hyperlink w:anchor="_Toc493274022" w:history="1">
        <w:r w:rsidR="00F3717C" w:rsidRPr="00125741">
          <w:rPr>
            <w:rStyle w:val="af3"/>
            <w:rFonts w:hint="eastAsia"/>
            <w:noProof/>
          </w:rPr>
          <w:t>３．橋梁点検</w:t>
        </w:r>
        <w:r w:rsidR="00F3717C">
          <w:rPr>
            <w:noProof/>
            <w:webHidden/>
          </w:rPr>
          <w:tab/>
        </w:r>
        <w:r w:rsidR="00F3717C">
          <w:rPr>
            <w:noProof/>
            <w:webHidden/>
          </w:rPr>
          <w:fldChar w:fldCharType="begin"/>
        </w:r>
        <w:r w:rsidR="00F3717C">
          <w:rPr>
            <w:noProof/>
            <w:webHidden/>
          </w:rPr>
          <w:instrText xml:space="preserve"> PAGEREF _Toc493274022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790D91DD" w14:textId="77777777" w:rsidR="00F3717C" w:rsidRDefault="00CA378E" w:rsidP="00F3717C">
      <w:pPr>
        <w:pStyle w:val="41"/>
        <w:tabs>
          <w:tab w:val="right" w:leader="dot" w:pos="8494"/>
        </w:tabs>
        <w:ind w:left="600"/>
        <w:rPr>
          <w:noProof/>
        </w:rPr>
      </w:pPr>
      <w:hyperlink w:anchor="_Toc493274023" w:history="1">
        <w:r w:rsidR="00F3717C" w:rsidRPr="00125741">
          <w:rPr>
            <w:rStyle w:val="af3"/>
            <w:rFonts w:ascii="ＭＳ 明朝" w:hAnsi="ＭＳ 明朝" w:cs="ＭＳ 明朝" w:hint="eastAsia"/>
            <w:noProof/>
          </w:rPr>
          <w:t>（１）</w:t>
        </w:r>
        <w:r w:rsidR="00F3717C" w:rsidRPr="00125741">
          <w:rPr>
            <w:rStyle w:val="af3"/>
            <w:rFonts w:hint="eastAsia"/>
            <w:noProof/>
          </w:rPr>
          <w:t>日常点検（日常巡視）</w:t>
        </w:r>
        <w:r w:rsidR="00F3717C">
          <w:rPr>
            <w:noProof/>
            <w:webHidden/>
          </w:rPr>
          <w:tab/>
        </w:r>
        <w:r w:rsidR="00F3717C">
          <w:rPr>
            <w:noProof/>
            <w:webHidden/>
          </w:rPr>
          <w:fldChar w:fldCharType="begin"/>
        </w:r>
        <w:r w:rsidR="00F3717C">
          <w:rPr>
            <w:noProof/>
            <w:webHidden/>
          </w:rPr>
          <w:instrText xml:space="preserve"> PAGEREF _Toc493274023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18A1B40A" w14:textId="77777777" w:rsidR="00F3717C" w:rsidRDefault="00CA378E">
      <w:pPr>
        <w:pStyle w:val="31"/>
        <w:rPr>
          <w:noProof/>
          <w:sz w:val="21"/>
          <w:szCs w:val="22"/>
        </w:rPr>
      </w:pPr>
      <w:hyperlink w:anchor="_Toc493274024" w:history="1">
        <w:r w:rsidR="00F3717C" w:rsidRPr="00125741">
          <w:rPr>
            <w:rStyle w:val="af3"/>
            <w:rFonts w:hint="eastAsia"/>
            <w:noProof/>
          </w:rPr>
          <w:t>４．園路・広場・工作物点検</w:t>
        </w:r>
        <w:r w:rsidR="00F3717C">
          <w:rPr>
            <w:noProof/>
            <w:webHidden/>
          </w:rPr>
          <w:tab/>
        </w:r>
        <w:r w:rsidR="00F3717C">
          <w:rPr>
            <w:noProof/>
            <w:webHidden/>
          </w:rPr>
          <w:fldChar w:fldCharType="begin"/>
        </w:r>
        <w:r w:rsidR="00F3717C">
          <w:rPr>
            <w:noProof/>
            <w:webHidden/>
          </w:rPr>
          <w:instrText xml:space="preserve"> PAGEREF _Toc493274024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0E849490" w14:textId="77777777" w:rsidR="00F3717C" w:rsidRDefault="00CA378E" w:rsidP="00F3717C">
      <w:pPr>
        <w:pStyle w:val="41"/>
        <w:tabs>
          <w:tab w:val="right" w:leader="dot" w:pos="8494"/>
        </w:tabs>
        <w:ind w:left="600"/>
        <w:rPr>
          <w:noProof/>
        </w:rPr>
      </w:pPr>
      <w:hyperlink w:anchor="_Toc493274025" w:history="1">
        <w:r w:rsidR="00F3717C" w:rsidRPr="00125741">
          <w:rPr>
            <w:rStyle w:val="af3"/>
            <w:rFonts w:ascii="ＭＳ 明朝" w:hAnsi="ＭＳ 明朝" w:cs="ＭＳ 明朝" w:hint="eastAsia"/>
            <w:noProof/>
          </w:rPr>
          <w:t>（１）</w:t>
        </w:r>
        <w:r w:rsidR="00F3717C" w:rsidRPr="00125741">
          <w:rPr>
            <w:rStyle w:val="af3"/>
            <w:rFonts w:hint="eastAsia"/>
            <w:noProof/>
          </w:rPr>
          <w:t>日常点検（日常巡視）</w:t>
        </w:r>
        <w:r w:rsidR="00F3717C">
          <w:rPr>
            <w:noProof/>
            <w:webHidden/>
          </w:rPr>
          <w:tab/>
        </w:r>
        <w:r w:rsidR="00F3717C">
          <w:rPr>
            <w:noProof/>
            <w:webHidden/>
          </w:rPr>
          <w:fldChar w:fldCharType="begin"/>
        </w:r>
        <w:r w:rsidR="00F3717C">
          <w:rPr>
            <w:noProof/>
            <w:webHidden/>
          </w:rPr>
          <w:instrText xml:space="preserve"> PAGEREF _Toc493274025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0F44233E" w14:textId="77777777" w:rsidR="00F3717C" w:rsidRDefault="00CA378E">
      <w:pPr>
        <w:pStyle w:val="31"/>
        <w:rPr>
          <w:noProof/>
          <w:sz w:val="21"/>
          <w:szCs w:val="22"/>
        </w:rPr>
      </w:pPr>
      <w:hyperlink w:anchor="_Toc493274026" w:history="1">
        <w:r w:rsidR="00F3717C" w:rsidRPr="00125741">
          <w:rPr>
            <w:rStyle w:val="af3"/>
            <w:rFonts w:hint="eastAsia"/>
            <w:noProof/>
          </w:rPr>
          <w:t>５．電気・機械関係設備</w:t>
        </w:r>
        <w:r w:rsidR="00F3717C">
          <w:rPr>
            <w:noProof/>
            <w:webHidden/>
          </w:rPr>
          <w:tab/>
        </w:r>
        <w:r w:rsidR="00F3717C">
          <w:rPr>
            <w:noProof/>
            <w:webHidden/>
          </w:rPr>
          <w:fldChar w:fldCharType="begin"/>
        </w:r>
        <w:r w:rsidR="00F3717C">
          <w:rPr>
            <w:noProof/>
            <w:webHidden/>
          </w:rPr>
          <w:instrText xml:space="preserve"> PAGEREF _Toc493274026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4408CD93" w14:textId="77777777" w:rsidR="00F3717C" w:rsidRDefault="00CA378E" w:rsidP="00F3717C">
      <w:pPr>
        <w:pStyle w:val="41"/>
        <w:tabs>
          <w:tab w:val="right" w:leader="dot" w:pos="8494"/>
        </w:tabs>
        <w:ind w:left="600"/>
        <w:rPr>
          <w:noProof/>
        </w:rPr>
      </w:pPr>
      <w:hyperlink w:anchor="_Toc493274027" w:history="1">
        <w:r w:rsidR="00F3717C" w:rsidRPr="00125741">
          <w:rPr>
            <w:rStyle w:val="af3"/>
            <w:rFonts w:hint="eastAsia"/>
            <w:noProof/>
          </w:rPr>
          <w:t>（１）公園電気主任技術者の業務</w:t>
        </w:r>
        <w:r w:rsidR="00F3717C">
          <w:rPr>
            <w:noProof/>
            <w:webHidden/>
          </w:rPr>
          <w:tab/>
        </w:r>
        <w:r w:rsidR="00F3717C">
          <w:rPr>
            <w:noProof/>
            <w:webHidden/>
          </w:rPr>
          <w:fldChar w:fldCharType="begin"/>
        </w:r>
        <w:r w:rsidR="00F3717C">
          <w:rPr>
            <w:noProof/>
            <w:webHidden/>
          </w:rPr>
          <w:instrText xml:space="preserve"> PAGEREF _Toc493274027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20C36841" w14:textId="77777777" w:rsidR="00F3717C" w:rsidRDefault="00CA378E" w:rsidP="00F3717C">
      <w:pPr>
        <w:pStyle w:val="51"/>
        <w:tabs>
          <w:tab w:val="right" w:leader="dot" w:pos="8494"/>
        </w:tabs>
        <w:ind w:left="800"/>
        <w:rPr>
          <w:noProof/>
        </w:rPr>
      </w:pPr>
      <w:hyperlink w:anchor="_Toc493274028" w:history="1">
        <w:r w:rsidR="00F3717C" w:rsidRPr="00125741">
          <w:rPr>
            <w:rStyle w:val="af3"/>
            <w:rFonts w:hint="eastAsia"/>
            <w:noProof/>
          </w:rPr>
          <w:t>①公園電気主任技術者の配置</w:t>
        </w:r>
        <w:r w:rsidR="00F3717C">
          <w:rPr>
            <w:noProof/>
            <w:webHidden/>
          </w:rPr>
          <w:tab/>
        </w:r>
        <w:r w:rsidR="00F3717C">
          <w:rPr>
            <w:noProof/>
            <w:webHidden/>
          </w:rPr>
          <w:fldChar w:fldCharType="begin"/>
        </w:r>
        <w:r w:rsidR="00F3717C">
          <w:rPr>
            <w:noProof/>
            <w:webHidden/>
          </w:rPr>
          <w:instrText xml:space="preserve"> PAGEREF _Toc493274028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03835604" w14:textId="77777777" w:rsidR="00F3717C" w:rsidRDefault="00CA378E" w:rsidP="00F3717C">
      <w:pPr>
        <w:pStyle w:val="51"/>
        <w:tabs>
          <w:tab w:val="right" w:leader="dot" w:pos="8494"/>
        </w:tabs>
        <w:ind w:left="800"/>
        <w:rPr>
          <w:noProof/>
        </w:rPr>
      </w:pPr>
      <w:hyperlink w:anchor="_Toc493274029" w:history="1">
        <w:r w:rsidR="00F3717C" w:rsidRPr="00125741">
          <w:rPr>
            <w:rStyle w:val="af3"/>
            <w:rFonts w:hint="eastAsia"/>
            <w:noProof/>
          </w:rPr>
          <w:t>②電気主任の資格</w:t>
        </w:r>
        <w:r w:rsidR="00F3717C">
          <w:rPr>
            <w:noProof/>
            <w:webHidden/>
          </w:rPr>
          <w:tab/>
        </w:r>
        <w:r w:rsidR="00F3717C">
          <w:rPr>
            <w:noProof/>
            <w:webHidden/>
          </w:rPr>
          <w:fldChar w:fldCharType="begin"/>
        </w:r>
        <w:r w:rsidR="00F3717C">
          <w:rPr>
            <w:noProof/>
            <w:webHidden/>
          </w:rPr>
          <w:instrText xml:space="preserve"> PAGEREF _Toc493274029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6087871B" w14:textId="77777777" w:rsidR="00F3717C" w:rsidRDefault="00CA378E" w:rsidP="00F3717C">
      <w:pPr>
        <w:pStyle w:val="51"/>
        <w:tabs>
          <w:tab w:val="right" w:leader="dot" w:pos="8494"/>
        </w:tabs>
        <w:ind w:left="800"/>
        <w:rPr>
          <w:noProof/>
        </w:rPr>
      </w:pPr>
      <w:hyperlink w:anchor="_Toc493274030" w:history="1">
        <w:r w:rsidR="00F3717C" w:rsidRPr="00125741">
          <w:rPr>
            <w:rStyle w:val="af3"/>
            <w:rFonts w:hint="eastAsia"/>
            <w:noProof/>
          </w:rPr>
          <w:t>③日常業務</w:t>
        </w:r>
        <w:r w:rsidR="00F3717C">
          <w:rPr>
            <w:noProof/>
            <w:webHidden/>
          </w:rPr>
          <w:tab/>
        </w:r>
        <w:r w:rsidR="00F3717C">
          <w:rPr>
            <w:noProof/>
            <w:webHidden/>
          </w:rPr>
          <w:fldChar w:fldCharType="begin"/>
        </w:r>
        <w:r w:rsidR="00F3717C">
          <w:rPr>
            <w:noProof/>
            <w:webHidden/>
          </w:rPr>
          <w:instrText xml:space="preserve"> PAGEREF _Toc493274030 \h </w:instrText>
        </w:r>
        <w:r w:rsidR="00F3717C">
          <w:rPr>
            <w:noProof/>
            <w:webHidden/>
          </w:rPr>
        </w:r>
        <w:r w:rsidR="00F3717C">
          <w:rPr>
            <w:noProof/>
            <w:webHidden/>
          </w:rPr>
          <w:fldChar w:fldCharType="separate"/>
        </w:r>
        <w:r w:rsidR="00F3717C">
          <w:rPr>
            <w:noProof/>
            <w:webHidden/>
          </w:rPr>
          <w:t>229</w:t>
        </w:r>
        <w:r w:rsidR="00F3717C">
          <w:rPr>
            <w:noProof/>
            <w:webHidden/>
          </w:rPr>
          <w:fldChar w:fldCharType="end"/>
        </w:r>
      </w:hyperlink>
    </w:p>
    <w:p w14:paraId="4A5704BA" w14:textId="77777777" w:rsidR="00F3717C" w:rsidRDefault="00CA378E" w:rsidP="00F3717C">
      <w:pPr>
        <w:pStyle w:val="51"/>
        <w:tabs>
          <w:tab w:val="right" w:leader="dot" w:pos="8494"/>
        </w:tabs>
        <w:ind w:left="800"/>
        <w:rPr>
          <w:noProof/>
        </w:rPr>
      </w:pPr>
      <w:hyperlink w:anchor="_Toc493274031" w:history="1">
        <w:r w:rsidR="00F3717C" w:rsidRPr="00125741">
          <w:rPr>
            <w:rStyle w:val="af3"/>
            <w:rFonts w:hint="eastAsia"/>
            <w:noProof/>
          </w:rPr>
          <w:t>④定期点検業務</w:t>
        </w:r>
        <w:r w:rsidR="00F3717C">
          <w:rPr>
            <w:noProof/>
            <w:webHidden/>
          </w:rPr>
          <w:tab/>
        </w:r>
        <w:r w:rsidR="00F3717C">
          <w:rPr>
            <w:noProof/>
            <w:webHidden/>
          </w:rPr>
          <w:fldChar w:fldCharType="begin"/>
        </w:r>
        <w:r w:rsidR="00F3717C">
          <w:rPr>
            <w:noProof/>
            <w:webHidden/>
          </w:rPr>
          <w:instrText xml:space="preserve"> PAGEREF _Toc493274031 \h </w:instrText>
        </w:r>
        <w:r w:rsidR="00F3717C">
          <w:rPr>
            <w:noProof/>
            <w:webHidden/>
          </w:rPr>
        </w:r>
        <w:r w:rsidR="00F3717C">
          <w:rPr>
            <w:noProof/>
            <w:webHidden/>
          </w:rPr>
          <w:fldChar w:fldCharType="separate"/>
        </w:r>
        <w:r w:rsidR="00F3717C">
          <w:rPr>
            <w:noProof/>
            <w:webHidden/>
          </w:rPr>
          <w:t>230</w:t>
        </w:r>
        <w:r w:rsidR="00F3717C">
          <w:rPr>
            <w:noProof/>
            <w:webHidden/>
          </w:rPr>
          <w:fldChar w:fldCharType="end"/>
        </w:r>
      </w:hyperlink>
    </w:p>
    <w:p w14:paraId="075D3F52" w14:textId="77777777" w:rsidR="00F3717C" w:rsidRDefault="00CA378E" w:rsidP="00F3717C">
      <w:pPr>
        <w:pStyle w:val="51"/>
        <w:tabs>
          <w:tab w:val="right" w:leader="dot" w:pos="8494"/>
        </w:tabs>
        <w:ind w:left="800"/>
        <w:rPr>
          <w:noProof/>
        </w:rPr>
      </w:pPr>
      <w:hyperlink w:anchor="_Toc493274032" w:history="1">
        <w:r w:rsidR="00F3717C" w:rsidRPr="00125741">
          <w:rPr>
            <w:rStyle w:val="af3"/>
            <w:rFonts w:hint="eastAsia"/>
            <w:noProof/>
          </w:rPr>
          <w:t>⑤工事業務</w:t>
        </w:r>
        <w:r w:rsidR="00F3717C">
          <w:rPr>
            <w:noProof/>
            <w:webHidden/>
          </w:rPr>
          <w:tab/>
        </w:r>
        <w:r w:rsidR="00F3717C">
          <w:rPr>
            <w:noProof/>
            <w:webHidden/>
          </w:rPr>
          <w:fldChar w:fldCharType="begin"/>
        </w:r>
        <w:r w:rsidR="00F3717C">
          <w:rPr>
            <w:noProof/>
            <w:webHidden/>
          </w:rPr>
          <w:instrText xml:space="preserve"> PAGEREF _Toc493274032 \h </w:instrText>
        </w:r>
        <w:r w:rsidR="00F3717C">
          <w:rPr>
            <w:noProof/>
            <w:webHidden/>
          </w:rPr>
        </w:r>
        <w:r w:rsidR="00F3717C">
          <w:rPr>
            <w:noProof/>
            <w:webHidden/>
          </w:rPr>
          <w:fldChar w:fldCharType="separate"/>
        </w:r>
        <w:r w:rsidR="00F3717C">
          <w:rPr>
            <w:noProof/>
            <w:webHidden/>
          </w:rPr>
          <w:t>230</w:t>
        </w:r>
        <w:r w:rsidR="00F3717C">
          <w:rPr>
            <w:noProof/>
            <w:webHidden/>
          </w:rPr>
          <w:fldChar w:fldCharType="end"/>
        </w:r>
      </w:hyperlink>
    </w:p>
    <w:p w14:paraId="1F52E7E9" w14:textId="77777777" w:rsidR="00F3717C" w:rsidRDefault="00CA378E" w:rsidP="00F3717C">
      <w:pPr>
        <w:pStyle w:val="51"/>
        <w:tabs>
          <w:tab w:val="right" w:leader="dot" w:pos="8494"/>
        </w:tabs>
        <w:ind w:left="800"/>
        <w:rPr>
          <w:noProof/>
        </w:rPr>
      </w:pPr>
      <w:hyperlink w:anchor="_Toc493274033" w:history="1">
        <w:r w:rsidR="00F3717C" w:rsidRPr="00125741">
          <w:rPr>
            <w:rStyle w:val="af3"/>
            <w:rFonts w:hint="eastAsia"/>
            <w:noProof/>
          </w:rPr>
          <w:t>⑥イベント対応業務</w:t>
        </w:r>
        <w:r w:rsidR="00F3717C">
          <w:rPr>
            <w:noProof/>
            <w:webHidden/>
          </w:rPr>
          <w:tab/>
        </w:r>
        <w:r w:rsidR="00F3717C">
          <w:rPr>
            <w:noProof/>
            <w:webHidden/>
          </w:rPr>
          <w:fldChar w:fldCharType="begin"/>
        </w:r>
        <w:r w:rsidR="00F3717C">
          <w:rPr>
            <w:noProof/>
            <w:webHidden/>
          </w:rPr>
          <w:instrText xml:space="preserve"> PAGEREF _Toc493274033 \h </w:instrText>
        </w:r>
        <w:r w:rsidR="00F3717C">
          <w:rPr>
            <w:noProof/>
            <w:webHidden/>
          </w:rPr>
        </w:r>
        <w:r w:rsidR="00F3717C">
          <w:rPr>
            <w:noProof/>
            <w:webHidden/>
          </w:rPr>
          <w:fldChar w:fldCharType="separate"/>
        </w:r>
        <w:r w:rsidR="00F3717C">
          <w:rPr>
            <w:noProof/>
            <w:webHidden/>
          </w:rPr>
          <w:t>231</w:t>
        </w:r>
        <w:r w:rsidR="00F3717C">
          <w:rPr>
            <w:noProof/>
            <w:webHidden/>
          </w:rPr>
          <w:fldChar w:fldCharType="end"/>
        </w:r>
      </w:hyperlink>
    </w:p>
    <w:p w14:paraId="4A97952F" w14:textId="77777777" w:rsidR="00F3717C" w:rsidRDefault="00CA378E" w:rsidP="00F3717C">
      <w:pPr>
        <w:pStyle w:val="51"/>
        <w:tabs>
          <w:tab w:val="right" w:leader="dot" w:pos="8494"/>
        </w:tabs>
        <w:ind w:left="800"/>
        <w:rPr>
          <w:noProof/>
        </w:rPr>
      </w:pPr>
      <w:hyperlink w:anchor="_Toc493274034" w:history="1">
        <w:r w:rsidR="00F3717C" w:rsidRPr="00125741">
          <w:rPr>
            <w:rStyle w:val="af3"/>
            <w:rFonts w:hint="eastAsia"/>
            <w:noProof/>
          </w:rPr>
          <w:t>⑦緊急対応業務</w:t>
        </w:r>
        <w:r w:rsidR="00F3717C">
          <w:rPr>
            <w:noProof/>
            <w:webHidden/>
          </w:rPr>
          <w:tab/>
        </w:r>
        <w:r w:rsidR="00F3717C">
          <w:rPr>
            <w:noProof/>
            <w:webHidden/>
          </w:rPr>
          <w:fldChar w:fldCharType="begin"/>
        </w:r>
        <w:r w:rsidR="00F3717C">
          <w:rPr>
            <w:noProof/>
            <w:webHidden/>
          </w:rPr>
          <w:instrText xml:space="preserve"> PAGEREF _Toc493274034 \h </w:instrText>
        </w:r>
        <w:r w:rsidR="00F3717C">
          <w:rPr>
            <w:noProof/>
            <w:webHidden/>
          </w:rPr>
        </w:r>
        <w:r w:rsidR="00F3717C">
          <w:rPr>
            <w:noProof/>
            <w:webHidden/>
          </w:rPr>
          <w:fldChar w:fldCharType="separate"/>
        </w:r>
        <w:r w:rsidR="00F3717C">
          <w:rPr>
            <w:noProof/>
            <w:webHidden/>
          </w:rPr>
          <w:t>231</w:t>
        </w:r>
        <w:r w:rsidR="00F3717C">
          <w:rPr>
            <w:noProof/>
            <w:webHidden/>
          </w:rPr>
          <w:fldChar w:fldCharType="end"/>
        </w:r>
      </w:hyperlink>
    </w:p>
    <w:p w14:paraId="3443071D" w14:textId="77777777" w:rsidR="00F3717C" w:rsidRDefault="00CA378E" w:rsidP="00F3717C">
      <w:pPr>
        <w:pStyle w:val="51"/>
        <w:tabs>
          <w:tab w:val="right" w:leader="dot" w:pos="8494"/>
        </w:tabs>
        <w:ind w:left="800"/>
        <w:rPr>
          <w:noProof/>
        </w:rPr>
      </w:pPr>
      <w:hyperlink w:anchor="_Toc493274035" w:history="1">
        <w:r w:rsidR="00F3717C" w:rsidRPr="00125741">
          <w:rPr>
            <w:rStyle w:val="af3"/>
            <w:rFonts w:hint="eastAsia"/>
            <w:noProof/>
          </w:rPr>
          <w:t>⑧電気料金業務</w:t>
        </w:r>
        <w:r w:rsidR="00F3717C">
          <w:rPr>
            <w:noProof/>
            <w:webHidden/>
          </w:rPr>
          <w:tab/>
        </w:r>
        <w:r w:rsidR="00F3717C">
          <w:rPr>
            <w:noProof/>
            <w:webHidden/>
          </w:rPr>
          <w:fldChar w:fldCharType="begin"/>
        </w:r>
        <w:r w:rsidR="00F3717C">
          <w:rPr>
            <w:noProof/>
            <w:webHidden/>
          </w:rPr>
          <w:instrText xml:space="preserve"> PAGEREF _Toc493274035 \h </w:instrText>
        </w:r>
        <w:r w:rsidR="00F3717C">
          <w:rPr>
            <w:noProof/>
            <w:webHidden/>
          </w:rPr>
        </w:r>
        <w:r w:rsidR="00F3717C">
          <w:rPr>
            <w:noProof/>
            <w:webHidden/>
          </w:rPr>
          <w:fldChar w:fldCharType="separate"/>
        </w:r>
        <w:r w:rsidR="00F3717C">
          <w:rPr>
            <w:noProof/>
            <w:webHidden/>
          </w:rPr>
          <w:t>231</w:t>
        </w:r>
        <w:r w:rsidR="00F3717C">
          <w:rPr>
            <w:noProof/>
            <w:webHidden/>
          </w:rPr>
          <w:fldChar w:fldCharType="end"/>
        </w:r>
      </w:hyperlink>
    </w:p>
    <w:p w14:paraId="0A74B19D" w14:textId="77777777" w:rsidR="00F3717C" w:rsidRDefault="00CA378E" w:rsidP="00F3717C">
      <w:pPr>
        <w:pStyle w:val="51"/>
        <w:tabs>
          <w:tab w:val="right" w:leader="dot" w:pos="8494"/>
        </w:tabs>
        <w:ind w:left="800"/>
        <w:rPr>
          <w:noProof/>
        </w:rPr>
      </w:pPr>
      <w:hyperlink w:anchor="_Toc493274036" w:history="1">
        <w:r w:rsidR="00F3717C" w:rsidRPr="00125741">
          <w:rPr>
            <w:rStyle w:val="af3"/>
            <w:rFonts w:hint="eastAsia"/>
            <w:noProof/>
          </w:rPr>
          <w:t>⑨資料整備業務</w:t>
        </w:r>
        <w:r w:rsidR="00F3717C">
          <w:rPr>
            <w:noProof/>
            <w:webHidden/>
          </w:rPr>
          <w:tab/>
        </w:r>
        <w:r w:rsidR="00F3717C">
          <w:rPr>
            <w:noProof/>
            <w:webHidden/>
          </w:rPr>
          <w:fldChar w:fldCharType="begin"/>
        </w:r>
        <w:r w:rsidR="00F3717C">
          <w:rPr>
            <w:noProof/>
            <w:webHidden/>
          </w:rPr>
          <w:instrText xml:space="preserve"> PAGEREF _Toc493274036 \h </w:instrText>
        </w:r>
        <w:r w:rsidR="00F3717C">
          <w:rPr>
            <w:noProof/>
            <w:webHidden/>
          </w:rPr>
        </w:r>
        <w:r w:rsidR="00F3717C">
          <w:rPr>
            <w:noProof/>
            <w:webHidden/>
          </w:rPr>
          <w:fldChar w:fldCharType="separate"/>
        </w:r>
        <w:r w:rsidR="00F3717C">
          <w:rPr>
            <w:noProof/>
            <w:webHidden/>
          </w:rPr>
          <w:t>231</w:t>
        </w:r>
        <w:r w:rsidR="00F3717C">
          <w:rPr>
            <w:noProof/>
            <w:webHidden/>
          </w:rPr>
          <w:fldChar w:fldCharType="end"/>
        </w:r>
      </w:hyperlink>
    </w:p>
    <w:p w14:paraId="39CE91DA" w14:textId="77777777" w:rsidR="00F3717C" w:rsidRDefault="00CA378E" w:rsidP="00F3717C">
      <w:pPr>
        <w:pStyle w:val="51"/>
        <w:tabs>
          <w:tab w:val="right" w:leader="dot" w:pos="8494"/>
        </w:tabs>
        <w:ind w:left="800"/>
        <w:rPr>
          <w:noProof/>
        </w:rPr>
      </w:pPr>
      <w:hyperlink w:anchor="_Toc493274037" w:history="1">
        <w:r w:rsidR="00F3717C" w:rsidRPr="00125741">
          <w:rPr>
            <w:rStyle w:val="af3"/>
            <w:rFonts w:hint="eastAsia"/>
            <w:noProof/>
          </w:rPr>
          <w:t>⑩設備の予備品・付属品等の資材管理業務</w:t>
        </w:r>
        <w:r w:rsidR="00F3717C">
          <w:rPr>
            <w:noProof/>
            <w:webHidden/>
          </w:rPr>
          <w:tab/>
        </w:r>
        <w:r w:rsidR="00F3717C">
          <w:rPr>
            <w:noProof/>
            <w:webHidden/>
          </w:rPr>
          <w:fldChar w:fldCharType="begin"/>
        </w:r>
        <w:r w:rsidR="00F3717C">
          <w:rPr>
            <w:noProof/>
            <w:webHidden/>
          </w:rPr>
          <w:instrText xml:space="preserve"> PAGEREF _Toc493274037 \h </w:instrText>
        </w:r>
        <w:r w:rsidR="00F3717C">
          <w:rPr>
            <w:noProof/>
            <w:webHidden/>
          </w:rPr>
        </w:r>
        <w:r w:rsidR="00F3717C">
          <w:rPr>
            <w:noProof/>
            <w:webHidden/>
          </w:rPr>
          <w:fldChar w:fldCharType="separate"/>
        </w:r>
        <w:r w:rsidR="00F3717C">
          <w:rPr>
            <w:noProof/>
            <w:webHidden/>
          </w:rPr>
          <w:t>231</w:t>
        </w:r>
        <w:r w:rsidR="00F3717C">
          <w:rPr>
            <w:noProof/>
            <w:webHidden/>
          </w:rPr>
          <w:fldChar w:fldCharType="end"/>
        </w:r>
      </w:hyperlink>
    </w:p>
    <w:p w14:paraId="44BE2C6A" w14:textId="77777777" w:rsidR="00F3717C" w:rsidRDefault="00CA378E" w:rsidP="00F3717C">
      <w:pPr>
        <w:pStyle w:val="41"/>
        <w:tabs>
          <w:tab w:val="right" w:leader="dot" w:pos="8494"/>
        </w:tabs>
        <w:ind w:left="600"/>
        <w:rPr>
          <w:noProof/>
        </w:rPr>
      </w:pPr>
      <w:hyperlink w:anchor="_Toc493274038" w:history="1">
        <w:r w:rsidR="00F3717C" w:rsidRPr="00125741">
          <w:rPr>
            <w:rStyle w:val="af3"/>
            <w:rFonts w:hint="eastAsia"/>
            <w:noProof/>
          </w:rPr>
          <w:t>（２）園内設備保守点検</w:t>
        </w:r>
        <w:r w:rsidR="00F3717C">
          <w:rPr>
            <w:noProof/>
            <w:webHidden/>
          </w:rPr>
          <w:tab/>
        </w:r>
        <w:r w:rsidR="00F3717C">
          <w:rPr>
            <w:noProof/>
            <w:webHidden/>
          </w:rPr>
          <w:fldChar w:fldCharType="begin"/>
        </w:r>
        <w:r w:rsidR="00F3717C">
          <w:rPr>
            <w:noProof/>
            <w:webHidden/>
          </w:rPr>
          <w:instrText xml:space="preserve"> PAGEREF _Toc493274038 \h </w:instrText>
        </w:r>
        <w:r w:rsidR="00F3717C">
          <w:rPr>
            <w:noProof/>
            <w:webHidden/>
          </w:rPr>
        </w:r>
        <w:r w:rsidR="00F3717C">
          <w:rPr>
            <w:noProof/>
            <w:webHidden/>
          </w:rPr>
          <w:fldChar w:fldCharType="separate"/>
        </w:r>
        <w:r w:rsidR="00F3717C">
          <w:rPr>
            <w:noProof/>
            <w:webHidden/>
          </w:rPr>
          <w:t>232</w:t>
        </w:r>
        <w:r w:rsidR="00F3717C">
          <w:rPr>
            <w:noProof/>
            <w:webHidden/>
          </w:rPr>
          <w:fldChar w:fldCharType="end"/>
        </w:r>
      </w:hyperlink>
    </w:p>
    <w:p w14:paraId="4EBABEA4" w14:textId="77777777" w:rsidR="00F3717C" w:rsidRDefault="00CA378E" w:rsidP="00F3717C">
      <w:pPr>
        <w:pStyle w:val="51"/>
        <w:tabs>
          <w:tab w:val="right" w:leader="dot" w:pos="8494"/>
        </w:tabs>
        <w:ind w:left="800"/>
        <w:rPr>
          <w:noProof/>
        </w:rPr>
      </w:pPr>
      <w:hyperlink w:anchor="_Toc493274039" w:history="1">
        <w:r w:rsidR="00F3717C" w:rsidRPr="00125741">
          <w:rPr>
            <w:rStyle w:val="af3"/>
            <w:rFonts w:hint="eastAsia"/>
            <w:noProof/>
          </w:rPr>
          <w:t>①業務の概要</w:t>
        </w:r>
        <w:r w:rsidR="00F3717C">
          <w:rPr>
            <w:noProof/>
            <w:webHidden/>
          </w:rPr>
          <w:tab/>
        </w:r>
        <w:r w:rsidR="00F3717C">
          <w:rPr>
            <w:noProof/>
            <w:webHidden/>
          </w:rPr>
          <w:fldChar w:fldCharType="begin"/>
        </w:r>
        <w:r w:rsidR="00F3717C">
          <w:rPr>
            <w:noProof/>
            <w:webHidden/>
          </w:rPr>
          <w:instrText xml:space="preserve"> PAGEREF _Toc493274039 \h </w:instrText>
        </w:r>
        <w:r w:rsidR="00F3717C">
          <w:rPr>
            <w:noProof/>
            <w:webHidden/>
          </w:rPr>
        </w:r>
        <w:r w:rsidR="00F3717C">
          <w:rPr>
            <w:noProof/>
            <w:webHidden/>
          </w:rPr>
          <w:fldChar w:fldCharType="separate"/>
        </w:r>
        <w:r w:rsidR="00F3717C">
          <w:rPr>
            <w:noProof/>
            <w:webHidden/>
          </w:rPr>
          <w:t>232</w:t>
        </w:r>
        <w:r w:rsidR="00F3717C">
          <w:rPr>
            <w:noProof/>
            <w:webHidden/>
          </w:rPr>
          <w:fldChar w:fldCharType="end"/>
        </w:r>
      </w:hyperlink>
    </w:p>
    <w:p w14:paraId="6D307523" w14:textId="77777777" w:rsidR="00F3717C" w:rsidRDefault="00CA378E" w:rsidP="00F3717C">
      <w:pPr>
        <w:pStyle w:val="51"/>
        <w:tabs>
          <w:tab w:val="right" w:leader="dot" w:pos="8494"/>
        </w:tabs>
        <w:ind w:left="800"/>
        <w:rPr>
          <w:noProof/>
        </w:rPr>
      </w:pPr>
      <w:hyperlink w:anchor="_Toc493274040" w:history="1">
        <w:r w:rsidR="00F3717C" w:rsidRPr="00125741">
          <w:rPr>
            <w:rStyle w:val="af3"/>
            <w:rFonts w:hint="eastAsia"/>
            <w:noProof/>
          </w:rPr>
          <w:t>②業務内容</w:t>
        </w:r>
        <w:r w:rsidR="00F3717C">
          <w:rPr>
            <w:noProof/>
            <w:webHidden/>
          </w:rPr>
          <w:tab/>
        </w:r>
        <w:r w:rsidR="00F3717C">
          <w:rPr>
            <w:noProof/>
            <w:webHidden/>
          </w:rPr>
          <w:fldChar w:fldCharType="begin"/>
        </w:r>
        <w:r w:rsidR="00F3717C">
          <w:rPr>
            <w:noProof/>
            <w:webHidden/>
          </w:rPr>
          <w:instrText xml:space="preserve"> PAGEREF _Toc493274040 \h </w:instrText>
        </w:r>
        <w:r w:rsidR="00F3717C">
          <w:rPr>
            <w:noProof/>
            <w:webHidden/>
          </w:rPr>
        </w:r>
        <w:r w:rsidR="00F3717C">
          <w:rPr>
            <w:noProof/>
            <w:webHidden/>
          </w:rPr>
          <w:fldChar w:fldCharType="separate"/>
        </w:r>
        <w:r w:rsidR="00F3717C">
          <w:rPr>
            <w:noProof/>
            <w:webHidden/>
          </w:rPr>
          <w:t>232</w:t>
        </w:r>
        <w:r w:rsidR="00F3717C">
          <w:rPr>
            <w:noProof/>
            <w:webHidden/>
          </w:rPr>
          <w:fldChar w:fldCharType="end"/>
        </w:r>
      </w:hyperlink>
    </w:p>
    <w:p w14:paraId="770ABE91" w14:textId="77777777" w:rsidR="00F3717C" w:rsidRDefault="00CA378E" w:rsidP="00F3717C">
      <w:pPr>
        <w:pStyle w:val="51"/>
        <w:tabs>
          <w:tab w:val="right" w:leader="dot" w:pos="8494"/>
        </w:tabs>
        <w:ind w:left="800"/>
        <w:rPr>
          <w:noProof/>
        </w:rPr>
      </w:pPr>
      <w:hyperlink w:anchor="_Toc493274041" w:history="1">
        <w:r w:rsidR="00F3717C" w:rsidRPr="00125741">
          <w:rPr>
            <w:rStyle w:val="af3"/>
            <w:rFonts w:hint="eastAsia"/>
            <w:noProof/>
          </w:rPr>
          <w:t>③業務場所</w:t>
        </w:r>
        <w:r w:rsidR="00F3717C">
          <w:rPr>
            <w:noProof/>
            <w:webHidden/>
          </w:rPr>
          <w:tab/>
        </w:r>
        <w:r w:rsidR="00F3717C">
          <w:rPr>
            <w:noProof/>
            <w:webHidden/>
          </w:rPr>
          <w:fldChar w:fldCharType="begin"/>
        </w:r>
        <w:r w:rsidR="00F3717C">
          <w:rPr>
            <w:noProof/>
            <w:webHidden/>
          </w:rPr>
          <w:instrText xml:space="preserve"> PAGEREF _Toc493274041 \h </w:instrText>
        </w:r>
        <w:r w:rsidR="00F3717C">
          <w:rPr>
            <w:noProof/>
            <w:webHidden/>
          </w:rPr>
        </w:r>
        <w:r w:rsidR="00F3717C">
          <w:rPr>
            <w:noProof/>
            <w:webHidden/>
          </w:rPr>
          <w:fldChar w:fldCharType="separate"/>
        </w:r>
        <w:r w:rsidR="00F3717C">
          <w:rPr>
            <w:noProof/>
            <w:webHidden/>
          </w:rPr>
          <w:t>234</w:t>
        </w:r>
        <w:r w:rsidR="00F3717C">
          <w:rPr>
            <w:noProof/>
            <w:webHidden/>
          </w:rPr>
          <w:fldChar w:fldCharType="end"/>
        </w:r>
      </w:hyperlink>
    </w:p>
    <w:p w14:paraId="723DAE71" w14:textId="77777777" w:rsidR="00F3717C" w:rsidRDefault="00CA378E" w:rsidP="00F3717C">
      <w:pPr>
        <w:pStyle w:val="51"/>
        <w:tabs>
          <w:tab w:val="right" w:leader="dot" w:pos="8494"/>
        </w:tabs>
        <w:ind w:left="800"/>
        <w:rPr>
          <w:noProof/>
        </w:rPr>
      </w:pPr>
      <w:hyperlink w:anchor="_Toc493274042" w:history="1">
        <w:r w:rsidR="00F3717C" w:rsidRPr="00125741">
          <w:rPr>
            <w:rStyle w:val="af3"/>
            <w:rFonts w:hint="eastAsia"/>
            <w:noProof/>
          </w:rPr>
          <w:t>④勤務体制</w:t>
        </w:r>
        <w:r w:rsidR="00F3717C">
          <w:rPr>
            <w:noProof/>
            <w:webHidden/>
          </w:rPr>
          <w:tab/>
        </w:r>
        <w:r w:rsidR="00F3717C">
          <w:rPr>
            <w:noProof/>
            <w:webHidden/>
          </w:rPr>
          <w:fldChar w:fldCharType="begin"/>
        </w:r>
        <w:r w:rsidR="00F3717C">
          <w:rPr>
            <w:noProof/>
            <w:webHidden/>
          </w:rPr>
          <w:instrText xml:space="preserve"> PAGEREF _Toc493274042 \h </w:instrText>
        </w:r>
        <w:r w:rsidR="00F3717C">
          <w:rPr>
            <w:noProof/>
            <w:webHidden/>
          </w:rPr>
        </w:r>
        <w:r w:rsidR="00F3717C">
          <w:rPr>
            <w:noProof/>
            <w:webHidden/>
          </w:rPr>
          <w:fldChar w:fldCharType="separate"/>
        </w:r>
        <w:r w:rsidR="00F3717C">
          <w:rPr>
            <w:noProof/>
            <w:webHidden/>
          </w:rPr>
          <w:t>234</w:t>
        </w:r>
        <w:r w:rsidR="00F3717C">
          <w:rPr>
            <w:noProof/>
            <w:webHidden/>
          </w:rPr>
          <w:fldChar w:fldCharType="end"/>
        </w:r>
      </w:hyperlink>
    </w:p>
    <w:p w14:paraId="435A294D" w14:textId="77777777" w:rsidR="00F3717C" w:rsidRDefault="00CA378E" w:rsidP="00F3717C">
      <w:pPr>
        <w:pStyle w:val="51"/>
        <w:tabs>
          <w:tab w:val="right" w:leader="dot" w:pos="8494"/>
        </w:tabs>
        <w:ind w:left="800"/>
        <w:rPr>
          <w:noProof/>
        </w:rPr>
      </w:pPr>
      <w:hyperlink w:anchor="_Toc493274043" w:history="1">
        <w:r w:rsidR="00F3717C" w:rsidRPr="00125741">
          <w:rPr>
            <w:rStyle w:val="af3"/>
            <w:rFonts w:hint="eastAsia"/>
            <w:noProof/>
          </w:rPr>
          <w:t>⑤業務の詳細</w:t>
        </w:r>
        <w:r w:rsidR="00F3717C">
          <w:rPr>
            <w:noProof/>
            <w:webHidden/>
          </w:rPr>
          <w:tab/>
        </w:r>
        <w:r w:rsidR="00F3717C">
          <w:rPr>
            <w:noProof/>
            <w:webHidden/>
          </w:rPr>
          <w:fldChar w:fldCharType="begin"/>
        </w:r>
        <w:r w:rsidR="00F3717C">
          <w:rPr>
            <w:noProof/>
            <w:webHidden/>
          </w:rPr>
          <w:instrText xml:space="preserve"> PAGEREF _Toc493274043 \h </w:instrText>
        </w:r>
        <w:r w:rsidR="00F3717C">
          <w:rPr>
            <w:noProof/>
            <w:webHidden/>
          </w:rPr>
        </w:r>
        <w:r w:rsidR="00F3717C">
          <w:rPr>
            <w:noProof/>
            <w:webHidden/>
          </w:rPr>
          <w:fldChar w:fldCharType="separate"/>
        </w:r>
        <w:r w:rsidR="00F3717C">
          <w:rPr>
            <w:noProof/>
            <w:webHidden/>
          </w:rPr>
          <w:t>234</w:t>
        </w:r>
        <w:r w:rsidR="00F3717C">
          <w:rPr>
            <w:noProof/>
            <w:webHidden/>
          </w:rPr>
          <w:fldChar w:fldCharType="end"/>
        </w:r>
      </w:hyperlink>
    </w:p>
    <w:p w14:paraId="74EF3960" w14:textId="77777777" w:rsidR="00F3717C" w:rsidRDefault="00CA378E" w:rsidP="00F3717C">
      <w:pPr>
        <w:pStyle w:val="41"/>
        <w:tabs>
          <w:tab w:val="right" w:leader="dot" w:pos="8494"/>
        </w:tabs>
        <w:ind w:left="600"/>
        <w:rPr>
          <w:noProof/>
        </w:rPr>
      </w:pPr>
      <w:hyperlink w:anchor="_Toc493274044" w:history="1">
        <w:r w:rsidR="00F3717C" w:rsidRPr="00125741">
          <w:rPr>
            <w:rStyle w:val="af3"/>
            <w:rFonts w:hint="eastAsia"/>
            <w:noProof/>
          </w:rPr>
          <w:t>（３）受電設備</w:t>
        </w:r>
        <w:r w:rsidR="00F3717C">
          <w:rPr>
            <w:noProof/>
            <w:webHidden/>
          </w:rPr>
          <w:tab/>
        </w:r>
        <w:r w:rsidR="00F3717C">
          <w:rPr>
            <w:noProof/>
            <w:webHidden/>
          </w:rPr>
          <w:fldChar w:fldCharType="begin"/>
        </w:r>
        <w:r w:rsidR="00F3717C">
          <w:rPr>
            <w:noProof/>
            <w:webHidden/>
          </w:rPr>
          <w:instrText xml:space="preserve"> PAGEREF _Toc493274044 \h </w:instrText>
        </w:r>
        <w:r w:rsidR="00F3717C">
          <w:rPr>
            <w:noProof/>
            <w:webHidden/>
          </w:rPr>
        </w:r>
        <w:r w:rsidR="00F3717C">
          <w:rPr>
            <w:noProof/>
            <w:webHidden/>
          </w:rPr>
          <w:fldChar w:fldCharType="separate"/>
        </w:r>
        <w:r w:rsidR="00F3717C">
          <w:rPr>
            <w:noProof/>
            <w:webHidden/>
          </w:rPr>
          <w:t>242</w:t>
        </w:r>
        <w:r w:rsidR="00F3717C">
          <w:rPr>
            <w:noProof/>
            <w:webHidden/>
          </w:rPr>
          <w:fldChar w:fldCharType="end"/>
        </w:r>
      </w:hyperlink>
    </w:p>
    <w:p w14:paraId="1878FFE1" w14:textId="77777777" w:rsidR="00F3717C" w:rsidRDefault="00CA378E" w:rsidP="00F3717C">
      <w:pPr>
        <w:pStyle w:val="51"/>
        <w:tabs>
          <w:tab w:val="right" w:leader="dot" w:pos="8494"/>
        </w:tabs>
        <w:ind w:left="800"/>
        <w:rPr>
          <w:noProof/>
        </w:rPr>
      </w:pPr>
      <w:hyperlink w:anchor="_Toc493274045" w:history="1">
        <w:r w:rsidR="00F3717C" w:rsidRPr="00125741">
          <w:rPr>
            <w:rStyle w:val="af3"/>
            <w:rFonts w:hint="eastAsia"/>
            <w:noProof/>
          </w:rPr>
          <w:t>①自家用電気工作物の概要</w:t>
        </w:r>
        <w:r w:rsidR="00F3717C">
          <w:rPr>
            <w:noProof/>
            <w:webHidden/>
          </w:rPr>
          <w:tab/>
        </w:r>
        <w:r w:rsidR="00F3717C">
          <w:rPr>
            <w:noProof/>
            <w:webHidden/>
          </w:rPr>
          <w:fldChar w:fldCharType="begin"/>
        </w:r>
        <w:r w:rsidR="00F3717C">
          <w:rPr>
            <w:noProof/>
            <w:webHidden/>
          </w:rPr>
          <w:instrText xml:space="preserve"> PAGEREF _Toc493274045 \h </w:instrText>
        </w:r>
        <w:r w:rsidR="00F3717C">
          <w:rPr>
            <w:noProof/>
            <w:webHidden/>
          </w:rPr>
        </w:r>
        <w:r w:rsidR="00F3717C">
          <w:rPr>
            <w:noProof/>
            <w:webHidden/>
          </w:rPr>
          <w:fldChar w:fldCharType="separate"/>
        </w:r>
        <w:r w:rsidR="00F3717C">
          <w:rPr>
            <w:noProof/>
            <w:webHidden/>
          </w:rPr>
          <w:t>242</w:t>
        </w:r>
        <w:r w:rsidR="00F3717C">
          <w:rPr>
            <w:noProof/>
            <w:webHidden/>
          </w:rPr>
          <w:fldChar w:fldCharType="end"/>
        </w:r>
      </w:hyperlink>
    </w:p>
    <w:p w14:paraId="74FD12B5" w14:textId="77777777" w:rsidR="00F3717C" w:rsidRDefault="00CA378E" w:rsidP="00F3717C">
      <w:pPr>
        <w:pStyle w:val="51"/>
        <w:tabs>
          <w:tab w:val="right" w:leader="dot" w:pos="8494"/>
        </w:tabs>
        <w:ind w:left="800"/>
        <w:rPr>
          <w:noProof/>
        </w:rPr>
      </w:pPr>
      <w:hyperlink w:anchor="_Toc493274046" w:history="1">
        <w:r w:rsidR="00F3717C" w:rsidRPr="00125741">
          <w:rPr>
            <w:rStyle w:val="af3"/>
            <w:rFonts w:hint="eastAsia"/>
            <w:noProof/>
          </w:rPr>
          <w:t>②点検の内容</w:t>
        </w:r>
        <w:r w:rsidR="00F3717C">
          <w:rPr>
            <w:noProof/>
            <w:webHidden/>
          </w:rPr>
          <w:tab/>
        </w:r>
        <w:r w:rsidR="00F3717C">
          <w:rPr>
            <w:noProof/>
            <w:webHidden/>
          </w:rPr>
          <w:fldChar w:fldCharType="begin"/>
        </w:r>
        <w:r w:rsidR="00F3717C">
          <w:rPr>
            <w:noProof/>
            <w:webHidden/>
          </w:rPr>
          <w:instrText xml:space="preserve"> PAGEREF _Toc493274046 \h </w:instrText>
        </w:r>
        <w:r w:rsidR="00F3717C">
          <w:rPr>
            <w:noProof/>
            <w:webHidden/>
          </w:rPr>
        </w:r>
        <w:r w:rsidR="00F3717C">
          <w:rPr>
            <w:noProof/>
            <w:webHidden/>
          </w:rPr>
          <w:fldChar w:fldCharType="separate"/>
        </w:r>
        <w:r w:rsidR="00F3717C">
          <w:rPr>
            <w:noProof/>
            <w:webHidden/>
          </w:rPr>
          <w:t>242</w:t>
        </w:r>
        <w:r w:rsidR="00F3717C">
          <w:rPr>
            <w:noProof/>
            <w:webHidden/>
          </w:rPr>
          <w:fldChar w:fldCharType="end"/>
        </w:r>
      </w:hyperlink>
    </w:p>
    <w:p w14:paraId="2BC39DE5" w14:textId="77777777" w:rsidR="00F3717C" w:rsidRDefault="00CA378E" w:rsidP="00F3717C">
      <w:pPr>
        <w:pStyle w:val="51"/>
        <w:tabs>
          <w:tab w:val="right" w:leader="dot" w:pos="8494"/>
        </w:tabs>
        <w:ind w:left="800"/>
        <w:rPr>
          <w:noProof/>
        </w:rPr>
      </w:pPr>
      <w:hyperlink w:anchor="_Toc493274047" w:history="1">
        <w:r w:rsidR="00F3717C" w:rsidRPr="00125741">
          <w:rPr>
            <w:rStyle w:val="af3"/>
            <w:rFonts w:hint="eastAsia"/>
            <w:noProof/>
          </w:rPr>
          <w:t>③その他</w:t>
        </w:r>
        <w:r w:rsidR="00F3717C">
          <w:rPr>
            <w:noProof/>
            <w:webHidden/>
          </w:rPr>
          <w:tab/>
        </w:r>
        <w:r w:rsidR="00F3717C">
          <w:rPr>
            <w:noProof/>
            <w:webHidden/>
          </w:rPr>
          <w:fldChar w:fldCharType="begin"/>
        </w:r>
        <w:r w:rsidR="00F3717C">
          <w:rPr>
            <w:noProof/>
            <w:webHidden/>
          </w:rPr>
          <w:instrText xml:space="preserve"> PAGEREF _Toc493274047 \h </w:instrText>
        </w:r>
        <w:r w:rsidR="00F3717C">
          <w:rPr>
            <w:noProof/>
            <w:webHidden/>
          </w:rPr>
        </w:r>
        <w:r w:rsidR="00F3717C">
          <w:rPr>
            <w:noProof/>
            <w:webHidden/>
          </w:rPr>
          <w:fldChar w:fldCharType="separate"/>
        </w:r>
        <w:r w:rsidR="00F3717C">
          <w:rPr>
            <w:noProof/>
            <w:webHidden/>
          </w:rPr>
          <w:t>243</w:t>
        </w:r>
        <w:r w:rsidR="00F3717C">
          <w:rPr>
            <w:noProof/>
            <w:webHidden/>
          </w:rPr>
          <w:fldChar w:fldCharType="end"/>
        </w:r>
      </w:hyperlink>
    </w:p>
    <w:p w14:paraId="0A8D2280" w14:textId="77777777" w:rsidR="00F3717C" w:rsidRDefault="00CA378E" w:rsidP="00F3717C">
      <w:pPr>
        <w:pStyle w:val="41"/>
        <w:tabs>
          <w:tab w:val="right" w:leader="dot" w:pos="8494"/>
        </w:tabs>
        <w:ind w:left="600"/>
        <w:rPr>
          <w:noProof/>
        </w:rPr>
      </w:pPr>
      <w:hyperlink w:anchor="_Toc493274048" w:history="1">
        <w:r w:rsidR="00F3717C" w:rsidRPr="00125741">
          <w:rPr>
            <w:rStyle w:val="af3"/>
            <w:rFonts w:hint="eastAsia"/>
            <w:noProof/>
          </w:rPr>
          <w:t>（４）高圧幹線保守点検業務</w:t>
        </w:r>
        <w:r w:rsidR="00F3717C">
          <w:rPr>
            <w:noProof/>
            <w:webHidden/>
          </w:rPr>
          <w:tab/>
        </w:r>
        <w:r w:rsidR="00F3717C">
          <w:rPr>
            <w:noProof/>
            <w:webHidden/>
          </w:rPr>
          <w:fldChar w:fldCharType="begin"/>
        </w:r>
        <w:r w:rsidR="00F3717C">
          <w:rPr>
            <w:noProof/>
            <w:webHidden/>
          </w:rPr>
          <w:instrText xml:space="preserve"> PAGEREF _Toc493274048 \h </w:instrText>
        </w:r>
        <w:r w:rsidR="00F3717C">
          <w:rPr>
            <w:noProof/>
            <w:webHidden/>
          </w:rPr>
        </w:r>
        <w:r w:rsidR="00F3717C">
          <w:rPr>
            <w:noProof/>
            <w:webHidden/>
          </w:rPr>
          <w:fldChar w:fldCharType="separate"/>
        </w:r>
        <w:r w:rsidR="00F3717C">
          <w:rPr>
            <w:noProof/>
            <w:webHidden/>
          </w:rPr>
          <w:t>259</w:t>
        </w:r>
        <w:r w:rsidR="00F3717C">
          <w:rPr>
            <w:noProof/>
            <w:webHidden/>
          </w:rPr>
          <w:fldChar w:fldCharType="end"/>
        </w:r>
      </w:hyperlink>
    </w:p>
    <w:p w14:paraId="637146D7" w14:textId="77777777" w:rsidR="00F3717C" w:rsidRDefault="00CA378E" w:rsidP="00F3717C">
      <w:pPr>
        <w:pStyle w:val="51"/>
        <w:tabs>
          <w:tab w:val="right" w:leader="dot" w:pos="8494"/>
        </w:tabs>
        <w:ind w:left="800"/>
        <w:rPr>
          <w:noProof/>
        </w:rPr>
      </w:pPr>
      <w:hyperlink w:anchor="_Toc493274049" w:history="1">
        <w:r w:rsidR="00F3717C" w:rsidRPr="00125741">
          <w:rPr>
            <w:rStyle w:val="af3"/>
            <w:rFonts w:hint="eastAsia"/>
            <w:noProof/>
          </w:rPr>
          <w:t>①業務内容</w:t>
        </w:r>
        <w:r w:rsidR="00F3717C">
          <w:rPr>
            <w:noProof/>
            <w:webHidden/>
          </w:rPr>
          <w:tab/>
        </w:r>
        <w:r w:rsidR="00F3717C">
          <w:rPr>
            <w:noProof/>
            <w:webHidden/>
          </w:rPr>
          <w:fldChar w:fldCharType="begin"/>
        </w:r>
        <w:r w:rsidR="00F3717C">
          <w:rPr>
            <w:noProof/>
            <w:webHidden/>
          </w:rPr>
          <w:instrText xml:space="preserve"> PAGEREF _Toc493274049 \h </w:instrText>
        </w:r>
        <w:r w:rsidR="00F3717C">
          <w:rPr>
            <w:noProof/>
            <w:webHidden/>
          </w:rPr>
        </w:r>
        <w:r w:rsidR="00F3717C">
          <w:rPr>
            <w:noProof/>
            <w:webHidden/>
          </w:rPr>
          <w:fldChar w:fldCharType="separate"/>
        </w:r>
        <w:r w:rsidR="00F3717C">
          <w:rPr>
            <w:noProof/>
            <w:webHidden/>
          </w:rPr>
          <w:t>259</w:t>
        </w:r>
        <w:r w:rsidR="00F3717C">
          <w:rPr>
            <w:noProof/>
            <w:webHidden/>
          </w:rPr>
          <w:fldChar w:fldCharType="end"/>
        </w:r>
      </w:hyperlink>
    </w:p>
    <w:p w14:paraId="0BB784BE" w14:textId="77777777" w:rsidR="00F3717C" w:rsidRDefault="00CA378E" w:rsidP="00F3717C">
      <w:pPr>
        <w:pStyle w:val="41"/>
        <w:tabs>
          <w:tab w:val="right" w:leader="dot" w:pos="8494"/>
        </w:tabs>
        <w:ind w:left="600"/>
        <w:rPr>
          <w:noProof/>
        </w:rPr>
      </w:pPr>
      <w:hyperlink w:anchor="_Toc493274050" w:history="1">
        <w:r w:rsidR="00F3717C" w:rsidRPr="00125741">
          <w:rPr>
            <w:rStyle w:val="af3"/>
            <w:rFonts w:hint="eastAsia"/>
            <w:noProof/>
          </w:rPr>
          <w:t>（５）入場券システム保守点検</w:t>
        </w:r>
        <w:r w:rsidR="00F3717C">
          <w:rPr>
            <w:noProof/>
            <w:webHidden/>
          </w:rPr>
          <w:tab/>
        </w:r>
        <w:r w:rsidR="00F3717C">
          <w:rPr>
            <w:noProof/>
            <w:webHidden/>
          </w:rPr>
          <w:fldChar w:fldCharType="begin"/>
        </w:r>
        <w:r w:rsidR="00F3717C">
          <w:rPr>
            <w:noProof/>
            <w:webHidden/>
          </w:rPr>
          <w:instrText xml:space="preserve"> PAGEREF _Toc493274050 \h </w:instrText>
        </w:r>
        <w:r w:rsidR="00F3717C">
          <w:rPr>
            <w:noProof/>
            <w:webHidden/>
          </w:rPr>
        </w:r>
        <w:r w:rsidR="00F3717C">
          <w:rPr>
            <w:noProof/>
            <w:webHidden/>
          </w:rPr>
          <w:fldChar w:fldCharType="separate"/>
        </w:r>
        <w:r w:rsidR="00F3717C">
          <w:rPr>
            <w:noProof/>
            <w:webHidden/>
          </w:rPr>
          <w:t>259</w:t>
        </w:r>
        <w:r w:rsidR="00F3717C">
          <w:rPr>
            <w:noProof/>
            <w:webHidden/>
          </w:rPr>
          <w:fldChar w:fldCharType="end"/>
        </w:r>
      </w:hyperlink>
    </w:p>
    <w:p w14:paraId="1A6C3050" w14:textId="77777777" w:rsidR="00F3717C" w:rsidRDefault="00CA378E" w:rsidP="00F3717C">
      <w:pPr>
        <w:pStyle w:val="41"/>
        <w:tabs>
          <w:tab w:val="right" w:leader="dot" w:pos="8494"/>
        </w:tabs>
        <w:ind w:left="600"/>
        <w:rPr>
          <w:noProof/>
        </w:rPr>
      </w:pPr>
      <w:hyperlink w:anchor="_Toc493274051" w:history="1">
        <w:r w:rsidR="00F3717C" w:rsidRPr="00125741">
          <w:rPr>
            <w:rStyle w:val="af3"/>
            <w:rFonts w:hint="eastAsia"/>
            <w:noProof/>
          </w:rPr>
          <w:t>（６）放送設備保守点検</w:t>
        </w:r>
        <w:r w:rsidR="00F3717C">
          <w:rPr>
            <w:noProof/>
            <w:webHidden/>
          </w:rPr>
          <w:tab/>
        </w:r>
        <w:r w:rsidR="00F3717C">
          <w:rPr>
            <w:noProof/>
            <w:webHidden/>
          </w:rPr>
          <w:fldChar w:fldCharType="begin"/>
        </w:r>
        <w:r w:rsidR="00F3717C">
          <w:rPr>
            <w:noProof/>
            <w:webHidden/>
          </w:rPr>
          <w:instrText xml:space="preserve"> PAGEREF _Toc493274051 \h </w:instrText>
        </w:r>
        <w:r w:rsidR="00F3717C">
          <w:rPr>
            <w:noProof/>
            <w:webHidden/>
          </w:rPr>
        </w:r>
        <w:r w:rsidR="00F3717C">
          <w:rPr>
            <w:noProof/>
            <w:webHidden/>
          </w:rPr>
          <w:fldChar w:fldCharType="separate"/>
        </w:r>
        <w:r w:rsidR="00F3717C">
          <w:rPr>
            <w:noProof/>
            <w:webHidden/>
          </w:rPr>
          <w:t>259</w:t>
        </w:r>
        <w:r w:rsidR="00F3717C">
          <w:rPr>
            <w:noProof/>
            <w:webHidden/>
          </w:rPr>
          <w:fldChar w:fldCharType="end"/>
        </w:r>
      </w:hyperlink>
    </w:p>
    <w:p w14:paraId="438624E2" w14:textId="77777777" w:rsidR="00F3717C" w:rsidRDefault="00CA378E" w:rsidP="00F3717C">
      <w:pPr>
        <w:pStyle w:val="51"/>
        <w:tabs>
          <w:tab w:val="right" w:leader="dot" w:pos="8494"/>
        </w:tabs>
        <w:ind w:left="800"/>
        <w:rPr>
          <w:noProof/>
        </w:rPr>
      </w:pPr>
      <w:hyperlink w:anchor="_Toc493274052" w:history="1">
        <w:r w:rsidR="00F3717C" w:rsidRPr="00125741">
          <w:rPr>
            <w:rStyle w:val="af3"/>
            <w:rFonts w:hint="eastAsia"/>
            <w:noProof/>
          </w:rPr>
          <w:t>①業務内容</w:t>
        </w:r>
        <w:r w:rsidR="00F3717C">
          <w:rPr>
            <w:noProof/>
            <w:webHidden/>
          </w:rPr>
          <w:tab/>
        </w:r>
        <w:r w:rsidR="00F3717C">
          <w:rPr>
            <w:noProof/>
            <w:webHidden/>
          </w:rPr>
          <w:fldChar w:fldCharType="begin"/>
        </w:r>
        <w:r w:rsidR="00F3717C">
          <w:rPr>
            <w:noProof/>
            <w:webHidden/>
          </w:rPr>
          <w:instrText xml:space="preserve"> PAGEREF _Toc493274052 \h </w:instrText>
        </w:r>
        <w:r w:rsidR="00F3717C">
          <w:rPr>
            <w:noProof/>
            <w:webHidden/>
          </w:rPr>
        </w:r>
        <w:r w:rsidR="00F3717C">
          <w:rPr>
            <w:noProof/>
            <w:webHidden/>
          </w:rPr>
          <w:fldChar w:fldCharType="separate"/>
        </w:r>
        <w:r w:rsidR="00F3717C">
          <w:rPr>
            <w:noProof/>
            <w:webHidden/>
          </w:rPr>
          <w:t>259</w:t>
        </w:r>
        <w:r w:rsidR="00F3717C">
          <w:rPr>
            <w:noProof/>
            <w:webHidden/>
          </w:rPr>
          <w:fldChar w:fldCharType="end"/>
        </w:r>
      </w:hyperlink>
    </w:p>
    <w:p w14:paraId="0C41D84F" w14:textId="77777777" w:rsidR="00F3717C" w:rsidRDefault="00CA378E" w:rsidP="00F3717C">
      <w:pPr>
        <w:pStyle w:val="51"/>
        <w:tabs>
          <w:tab w:val="right" w:leader="dot" w:pos="8494"/>
        </w:tabs>
        <w:ind w:left="800"/>
        <w:rPr>
          <w:noProof/>
        </w:rPr>
      </w:pPr>
      <w:hyperlink w:anchor="_Toc493274053" w:history="1">
        <w:r w:rsidR="00F3717C" w:rsidRPr="00125741">
          <w:rPr>
            <w:rStyle w:val="af3"/>
            <w:rFonts w:hint="eastAsia"/>
            <w:noProof/>
          </w:rPr>
          <w:t>②その他</w:t>
        </w:r>
        <w:r w:rsidR="00F3717C">
          <w:rPr>
            <w:noProof/>
            <w:webHidden/>
          </w:rPr>
          <w:tab/>
        </w:r>
        <w:r w:rsidR="00F3717C">
          <w:rPr>
            <w:noProof/>
            <w:webHidden/>
          </w:rPr>
          <w:fldChar w:fldCharType="begin"/>
        </w:r>
        <w:r w:rsidR="00F3717C">
          <w:rPr>
            <w:noProof/>
            <w:webHidden/>
          </w:rPr>
          <w:instrText xml:space="preserve"> PAGEREF _Toc493274053 \h </w:instrText>
        </w:r>
        <w:r w:rsidR="00F3717C">
          <w:rPr>
            <w:noProof/>
            <w:webHidden/>
          </w:rPr>
        </w:r>
        <w:r w:rsidR="00F3717C">
          <w:rPr>
            <w:noProof/>
            <w:webHidden/>
          </w:rPr>
          <w:fldChar w:fldCharType="separate"/>
        </w:r>
        <w:r w:rsidR="00F3717C">
          <w:rPr>
            <w:noProof/>
            <w:webHidden/>
          </w:rPr>
          <w:t>260</w:t>
        </w:r>
        <w:r w:rsidR="00F3717C">
          <w:rPr>
            <w:noProof/>
            <w:webHidden/>
          </w:rPr>
          <w:fldChar w:fldCharType="end"/>
        </w:r>
      </w:hyperlink>
    </w:p>
    <w:p w14:paraId="5513F8E2" w14:textId="77777777" w:rsidR="00F3717C" w:rsidRDefault="00CA378E" w:rsidP="00F3717C">
      <w:pPr>
        <w:pStyle w:val="51"/>
        <w:tabs>
          <w:tab w:val="right" w:leader="dot" w:pos="8494"/>
        </w:tabs>
        <w:ind w:left="800"/>
        <w:rPr>
          <w:noProof/>
        </w:rPr>
      </w:pPr>
      <w:hyperlink w:anchor="_Toc493274054" w:history="1">
        <w:r w:rsidR="00F3717C" w:rsidRPr="00125741">
          <w:rPr>
            <w:rStyle w:val="af3"/>
            <w:rFonts w:hint="eastAsia"/>
            <w:noProof/>
          </w:rPr>
          <w:t>③点検対象</w:t>
        </w:r>
        <w:r w:rsidR="00F3717C">
          <w:rPr>
            <w:noProof/>
            <w:webHidden/>
          </w:rPr>
          <w:tab/>
        </w:r>
        <w:r w:rsidR="00F3717C">
          <w:rPr>
            <w:noProof/>
            <w:webHidden/>
          </w:rPr>
          <w:fldChar w:fldCharType="begin"/>
        </w:r>
        <w:r w:rsidR="00F3717C">
          <w:rPr>
            <w:noProof/>
            <w:webHidden/>
          </w:rPr>
          <w:instrText xml:space="preserve"> PAGEREF _Toc493274054 \h </w:instrText>
        </w:r>
        <w:r w:rsidR="00F3717C">
          <w:rPr>
            <w:noProof/>
            <w:webHidden/>
          </w:rPr>
        </w:r>
        <w:r w:rsidR="00F3717C">
          <w:rPr>
            <w:noProof/>
            <w:webHidden/>
          </w:rPr>
          <w:fldChar w:fldCharType="separate"/>
        </w:r>
        <w:r w:rsidR="00F3717C">
          <w:rPr>
            <w:noProof/>
            <w:webHidden/>
          </w:rPr>
          <w:t>260</w:t>
        </w:r>
        <w:r w:rsidR="00F3717C">
          <w:rPr>
            <w:noProof/>
            <w:webHidden/>
          </w:rPr>
          <w:fldChar w:fldCharType="end"/>
        </w:r>
      </w:hyperlink>
    </w:p>
    <w:p w14:paraId="7A3FDA0D" w14:textId="77777777" w:rsidR="00F3717C" w:rsidRDefault="00CA378E" w:rsidP="00F3717C">
      <w:pPr>
        <w:pStyle w:val="51"/>
        <w:tabs>
          <w:tab w:val="right" w:leader="dot" w:pos="8494"/>
        </w:tabs>
        <w:ind w:left="800"/>
        <w:rPr>
          <w:noProof/>
        </w:rPr>
      </w:pPr>
      <w:hyperlink w:anchor="_Toc493274055" w:history="1">
        <w:r w:rsidR="00F3717C" w:rsidRPr="00125741">
          <w:rPr>
            <w:rStyle w:val="af3"/>
            <w:rFonts w:hint="eastAsia"/>
            <w:noProof/>
          </w:rPr>
          <w:t>④点検内容</w:t>
        </w:r>
        <w:r w:rsidR="00F3717C">
          <w:rPr>
            <w:noProof/>
            <w:webHidden/>
          </w:rPr>
          <w:tab/>
        </w:r>
        <w:r w:rsidR="00F3717C">
          <w:rPr>
            <w:noProof/>
            <w:webHidden/>
          </w:rPr>
          <w:fldChar w:fldCharType="begin"/>
        </w:r>
        <w:r w:rsidR="00F3717C">
          <w:rPr>
            <w:noProof/>
            <w:webHidden/>
          </w:rPr>
          <w:instrText xml:space="preserve"> PAGEREF _Toc493274055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7E9D30C3" w14:textId="77777777" w:rsidR="00F3717C" w:rsidRDefault="00CA378E" w:rsidP="00F3717C">
      <w:pPr>
        <w:pStyle w:val="41"/>
        <w:tabs>
          <w:tab w:val="right" w:leader="dot" w:pos="8494"/>
        </w:tabs>
        <w:ind w:left="600"/>
        <w:rPr>
          <w:noProof/>
        </w:rPr>
      </w:pPr>
      <w:hyperlink w:anchor="_Toc493274056" w:history="1">
        <w:r w:rsidR="00F3717C" w:rsidRPr="00125741">
          <w:rPr>
            <w:rStyle w:val="af3"/>
            <w:rFonts w:hint="eastAsia"/>
            <w:noProof/>
          </w:rPr>
          <w:t>（７）駐車場機械式ゲート設備保守点検</w:t>
        </w:r>
        <w:r w:rsidR="00F3717C">
          <w:rPr>
            <w:noProof/>
            <w:webHidden/>
          </w:rPr>
          <w:tab/>
        </w:r>
        <w:r w:rsidR="00F3717C">
          <w:rPr>
            <w:noProof/>
            <w:webHidden/>
          </w:rPr>
          <w:fldChar w:fldCharType="begin"/>
        </w:r>
        <w:r w:rsidR="00F3717C">
          <w:rPr>
            <w:noProof/>
            <w:webHidden/>
          </w:rPr>
          <w:instrText xml:space="preserve"> PAGEREF _Toc493274056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6F649569" w14:textId="77777777" w:rsidR="00F3717C" w:rsidRDefault="00CA378E" w:rsidP="00F3717C">
      <w:pPr>
        <w:pStyle w:val="51"/>
        <w:tabs>
          <w:tab w:val="right" w:leader="dot" w:pos="8494"/>
        </w:tabs>
        <w:ind w:left="800"/>
        <w:rPr>
          <w:noProof/>
        </w:rPr>
      </w:pPr>
      <w:hyperlink w:anchor="_Toc493274057" w:history="1">
        <w:r w:rsidR="00F3717C" w:rsidRPr="00125741">
          <w:rPr>
            <w:rStyle w:val="af3"/>
            <w:rFonts w:hint="eastAsia"/>
            <w:noProof/>
          </w:rPr>
          <w:t>①主要機器及び数量</w:t>
        </w:r>
        <w:r w:rsidR="00F3717C">
          <w:rPr>
            <w:noProof/>
            <w:webHidden/>
          </w:rPr>
          <w:tab/>
        </w:r>
        <w:r w:rsidR="00F3717C">
          <w:rPr>
            <w:noProof/>
            <w:webHidden/>
          </w:rPr>
          <w:fldChar w:fldCharType="begin"/>
        </w:r>
        <w:r w:rsidR="00F3717C">
          <w:rPr>
            <w:noProof/>
            <w:webHidden/>
          </w:rPr>
          <w:instrText xml:space="preserve"> PAGEREF _Toc493274057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00C4BEA1" w14:textId="77777777" w:rsidR="00F3717C" w:rsidRDefault="00CA378E" w:rsidP="00F3717C">
      <w:pPr>
        <w:pStyle w:val="51"/>
        <w:tabs>
          <w:tab w:val="right" w:leader="dot" w:pos="8494"/>
        </w:tabs>
        <w:ind w:left="800"/>
        <w:rPr>
          <w:noProof/>
        </w:rPr>
      </w:pPr>
      <w:hyperlink w:anchor="_Toc493274058" w:history="1">
        <w:r w:rsidR="00F3717C" w:rsidRPr="00125741">
          <w:rPr>
            <w:rStyle w:val="af3"/>
            <w:rFonts w:hint="eastAsia"/>
            <w:noProof/>
          </w:rPr>
          <w:t>②ゲートリースの補修について</w:t>
        </w:r>
        <w:r w:rsidR="00F3717C">
          <w:rPr>
            <w:noProof/>
            <w:webHidden/>
          </w:rPr>
          <w:tab/>
        </w:r>
        <w:r w:rsidR="00F3717C">
          <w:rPr>
            <w:noProof/>
            <w:webHidden/>
          </w:rPr>
          <w:fldChar w:fldCharType="begin"/>
        </w:r>
        <w:r w:rsidR="00F3717C">
          <w:rPr>
            <w:noProof/>
            <w:webHidden/>
          </w:rPr>
          <w:instrText xml:space="preserve"> PAGEREF _Toc493274058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16D1E61B" w14:textId="77777777" w:rsidR="00F3717C" w:rsidRDefault="00CA378E" w:rsidP="00F3717C">
      <w:pPr>
        <w:pStyle w:val="41"/>
        <w:tabs>
          <w:tab w:val="right" w:leader="dot" w:pos="8494"/>
        </w:tabs>
        <w:ind w:left="600"/>
        <w:rPr>
          <w:noProof/>
        </w:rPr>
      </w:pPr>
      <w:hyperlink w:anchor="_Toc493274059" w:history="1">
        <w:r w:rsidR="00F3717C" w:rsidRPr="00125741">
          <w:rPr>
            <w:rStyle w:val="af3"/>
            <w:rFonts w:hint="eastAsia"/>
            <w:noProof/>
          </w:rPr>
          <w:t>（８）</w:t>
        </w:r>
        <w:r w:rsidR="00F3717C" w:rsidRPr="00125741">
          <w:rPr>
            <w:rStyle w:val="af3"/>
            <w:noProof/>
          </w:rPr>
          <w:t>WEB</w:t>
        </w:r>
        <w:r w:rsidR="00F3717C" w:rsidRPr="00125741">
          <w:rPr>
            <w:rStyle w:val="af3"/>
            <w:rFonts w:hint="eastAsia"/>
            <w:noProof/>
          </w:rPr>
          <w:t>サーバー保守</w:t>
        </w:r>
        <w:r w:rsidR="00F3717C">
          <w:rPr>
            <w:noProof/>
            <w:webHidden/>
          </w:rPr>
          <w:tab/>
        </w:r>
        <w:r w:rsidR="00F3717C">
          <w:rPr>
            <w:noProof/>
            <w:webHidden/>
          </w:rPr>
          <w:fldChar w:fldCharType="begin"/>
        </w:r>
        <w:r w:rsidR="00F3717C">
          <w:rPr>
            <w:noProof/>
            <w:webHidden/>
          </w:rPr>
          <w:instrText xml:space="preserve"> PAGEREF _Toc493274059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0D755575" w14:textId="77777777" w:rsidR="00F3717C" w:rsidRDefault="00CA378E" w:rsidP="00F3717C">
      <w:pPr>
        <w:pStyle w:val="51"/>
        <w:tabs>
          <w:tab w:val="right" w:leader="dot" w:pos="8494"/>
        </w:tabs>
        <w:ind w:left="800"/>
        <w:rPr>
          <w:noProof/>
        </w:rPr>
      </w:pPr>
      <w:hyperlink w:anchor="_Toc493274060" w:history="1">
        <w:r w:rsidR="00F3717C" w:rsidRPr="00125741">
          <w:rPr>
            <w:rStyle w:val="af3"/>
            <w:rFonts w:hint="eastAsia"/>
            <w:noProof/>
          </w:rPr>
          <w:t>①プログラム及びサーバーの管理・保守</w:t>
        </w:r>
        <w:r w:rsidR="00F3717C">
          <w:rPr>
            <w:noProof/>
            <w:webHidden/>
          </w:rPr>
          <w:tab/>
        </w:r>
        <w:r w:rsidR="00F3717C">
          <w:rPr>
            <w:noProof/>
            <w:webHidden/>
          </w:rPr>
          <w:fldChar w:fldCharType="begin"/>
        </w:r>
        <w:r w:rsidR="00F3717C">
          <w:rPr>
            <w:noProof/>
            <w:webHidden/>
          </w:rPr>
          <w:instrText xml:space="preserve"> PAGEREF _Toc493274060 \h </w:instrText>
        </w:r>
        <w:r w:rsidR="00F3717C">
          <w:rPr>
            <w:noProof/>
            <w:webHidden/>
          </w:rPr>
        </w:r>
        <w:r w:rsidR="00F3717C">
          <w:rPr>
            <w:noProof/>
            <w:webHidden/>
          </w:rPr>
          <w:fldChar w:fldCharType="separate"/>
        </w:r>
        <w:r w:rsidR="00F3717C">
          <w:rPr>
            <w:noProof/>
            <w:webHidden/>
          </w:rPr>
          <w:t>261</w:t>
        </w:r>
        <w:r w:rsidR="00F3717C">
          <w:rPr>
            <w:noProof/>
            <w:webHidden/>
          </w:rPr>
          <w:fldChar w:fldCharType="end"/>
        </w:r>
      </w:hyperlink>
    </w:p>
    <w:p w14:paraId="695C1898" w14:textId="77777777" w:rsidR="00F3717C" w:rsidRDefault="00CA378E" w:rsidP="00F3717C">
      <w:pPr>
        <w:pStyle w:val="51"/>
        <w:tabs>
          <w:tab w:val="right" w:leader="dot" w:pos="8494"/>
        </w:tabs>
        <w:ind w:left="800"/>
        <w:rPr>
          <w:noProof/>
        </w:rPr>
      </w:pPr>
      <w:hyperlink w:anchor="_Toc493274061" w:history="1">
        <w:r w:rsidR="00F3717C" w:rsidRPr="00125741">
          <w:rPr>
            <w:rStyle w:val="af3"/>
            <w:rFonts w:hint="eastAsia"/>
            <w:noProof/>
          </w:rPr>
          <w:t>②更新作業</w:t>
        </w:r>
        <w:r w:rsidR="00F3717C">
          <w:rPr>
            <w:noProof/>
            <w:webHidden/>
          </w:rPr>
          <w:tab/>
        </w:r>
        <w:r w:rsidR="00F3717C">
          <w:rPr>
            <w:noProof/>
            <w:webHidden/>
          </w:rPr>
          <w:fldChar w:fldCharType="begin"/>
        </w:r>
        <w:r w:rsidR="00F3717C">
          <w:rPr>
            <w:noProof/>
            <w:webHidden/>
          </w:rPr>
          <w:instrText xml:space="preserve"> PAGEREF _Toc493274061 \h </w:instrText>
        </w:r>
        <w:r w:rsidR="00F3717C">
          <w:rPr>
            <w:noProof/>
            <w:webHidden/>
          </w:rPr>
        </w:r>
        <w:r w:rsidR="00F3717C">
          <w:rPr>
            <w:noProof/>
            <w:webHidden/>
          </w:rPr>
          <w:fldChar w:fldCharType="separate"/>
        </w:r>
        <w:r w:rsidR="00F3717C">
          <w:rPr>
            <w:noProof/>
            <w:webHidden/>
          </w:rPr>
          <w:t>262</w:t>
        </w:r>
        <w:r w:rsidR="00F3717C">
          <w:rPr>
            <w:noProof/>
            <w:webHidden/>
          </w:rPr>
          <w:fldChar w:fldCharType="end"/>
        </w:r>
      </w:hyperlink>
    </w:p>
    <w:p w14:paraId="0D28726D" w14:textId="77777777" w:rsidR="00F3717C" w:rsidRDefault="00CA378E" w:rsidP="00F3717C">
      <w:pPr>
        <w:pStyle w:val="41"/>
        <w:tabs>
          <w:tab w:val="right" w:leader="dot" w:pos="8494"/>
        </w:tabs>
        <w:ind w:left="600"/>
        <w:rPr>
          <w:noProof/>
        </w:rPr>
      </w:pPr>
      <w:hyperlink w:anchor="_Toc493274062" w:history="1">
        <w:r w:rsidR="00F3717C" w:rsidRPr="00125741">
          <w:rPr>
            <w:rStyle w:val="af3"/>
            <w:rFonts w:hint="eastAsia"/>
            <w:noProof/>
          </w:rPr>
          <w:t>（９）デジタルサイネージ保守</w:t>
        </w:r>
        <w:r w:rsidR="00F3717C">
          <w:rPr>
            <w:noProof/>
            <w:webHidden/>
          </w:rPr>
          <w:tab/>
        </w:r>
        <w:r w:rsidR="00F3717C">
          <w:rPr>
            <w:noProof/>
            <w:webHidden/>
          </w:rPr>
          <w:fldChar w:fldCharType="begin"/>
        </w:r>
        <w:r w:rsidR="00F3717C">
          <w:rPr>
            <w:noProof/>
            <w:webHidden/>
          </w:rPr>
          <w:instrText xml:space="preserve"> PAGEREF _Toc493274062 \h </w:instrText>
        </w:r>
        <w:r w:rsidR="00F3717C">
          <w:rPr>
            <w:noProof/>
            <w:webHidden/>
          </w:rPr>
        </w:r>
        <w:r w:rsidR="00F3717C">
          <w:rPr>
            <w:noProof/>
            <w:webHidden/>
          </w:rPr>
          <w:fldChar w:fldCharType="separate"/>
        </w:r>
        <w:r w:rsidR="00F3717C">
          <w:rPr>
            <w:noProof/>
            <w:webHidden/>
          </w:rPr>
          <w:t>262</w:t>
        </w:r>
        <w:r w:rsidR="00F3717C">
          <w:rPr>
            <w:noProof/>
            <w:webHidden/>
          </w:rPr>
          <w:fldChar w:fldCharType="end"/>
        </w:r>
      </w:hyperlink>
    </w:p>
    <w:p w14:paraId="63BA6A61" w14:textId="77777777" w:rsidR="00F3717C" w:rsidRDefault="00CA378E" w:rsidP="00F3717C">
      <w:pPr>
        <w:pStyle w:val="51"/>
        <w:tabs>
          <w:tab w:val="right" w:leader="dot" w:pos="8494"/>
        </w:tabs>
        <w:ind w:left="800"/>
        <w:rPr>
          <w:noProof/>
        </w:rPr>
      </w:pPr>
      <w:hyperlink w:anchor="_Toc493274063" w:history="1">
        <w:r w:rsidR="00F3717C" w:rsidRPr="00125741">
          <w:rPr>
            <w:rStyle w:val="af3"/>
            <w:rFonts w:hint="eastAsia"/>
            <w:noProof/>
          </w:rPr>
          <w:t>①機器類（ハードウェア）の保守管理</w:t>
        </w:r>
        <w:r w:rsidR="00F3717C">
          <w:rPr>
            <w:noProof/>
            <w:webHidden/>
          </w:rPr>
          <w:tab/>
        </w:r>
        <w:r w:rsidR="00F3717C">
          <w:rPr>
            <w:noProof/>
            <w:webHidden/>
          </w:rPr>
          <w:fldChar w:fldCharType="begin"/>
        </w:r>
        <w:r w:rsidR="00F3717C">
          <w:rPr>
            <w:noProof/>
            <w:webHidden/>
          </w:rPr>
          <w:instrText xml:space="preserve"> PAGEREF _Toc493274063 \h </w:instrText>
        </w:r>
        <w:r w:rsidR="00F3717C">
          <w:rPr>
            <w:noProof/>
            <w:webHidden/>
          </w:rPr>
        </w:r>
        <w:r w:rsidR="00F3717C">
          <w:rPr>
            <w:noProof/>
            <w:webHidden/>
          </w:rPr>
          <w:fldChar w:fldCharType="separate"/>
        </w:r>
        <w:r w:rsidR="00F3717C">
          <w:rPr>
            <w:noProof/>
            <w:webHidden/>
          </w:rPr>
          <w:t>262</w:t>
        </w:r>
        <w:r w:rsidR="00F3717C">
          <w:rPr>
            <w:noProof/>
            <w:webHidden/>
          </w:rPr>
          <w:fldChar w:fldCharType="end"/>
        </w:r>
      </w:hyperlink>
    </w:p>
    <w:p w14:paraId="01900095" w14:textId="77777777" w:rsidR="00F3717C" w:rsidRDefault="00CA378E" w:rsidP="00F3717C">
      <w:pPr>
        <w:pStyle w:val="51"/>
        <w:tabs>
          <w:tab w:val="right" w:leader="dot" w:pos="8494"/>
        </w:tabs>
        <w:ind w:left="800"/>
        <w:rPr>
          <w:noProof/>
        </w:rPr>
      </w:pPr>
      <w:hyperlink w:anchor="_Toc493274064" w:history="1">
        <w:r w:rsidR="00F3717C" w:rsidRPr="00125741">
          <w:rPr>
            <w:rStyle w:val="af3"/>
            <w:rFonts w:hint="eastAsia"/>
            <w:noProof/>
          </w:rPr>
          <w:t>②運用関連（ソフトウェア）の保守管理</w:t>
        </w:r>
        <w:r w:rsidR="00F3717C">
          <w:rPr>
            <w:noProof/>
            <w:webHidden/>
          </w:rPr>
          <w:tab/>
        </w:r>
        <w:r w:rsidR="00F3717C">
          <w:rPr>
            <w:noProof/>
            <w:webHidden/>
          </w:rPr>
          <w:fldChar w:fldCharType="begin"/>
        </w:r>
        <w:r w:rsidR="00F3717C">
          <w:rPr>
            <w:noProof/>
            <w:webHidden/>
          </w:rPr>
          <w:instrText xml:space="preserve"> PAGEREF _Toc493274064 \h </w:instrText>
        </w:r>
        <w:r w:rsidR="00F3717C">
          <w:rPr>
            <w:noProof/>
            <w:webHidden/>
          </w:rPr>
        </w:r>
        <w:r w:rsidR="00F3717C">
          <w:rPr>
            <w:noProof/>
            <w:webHidden/>
          </w:rPr>
          <w:fldChar w:fldCharType="separate"/>
        </w:r>
        <w:r w:rsidR="00F3717C">
          <w:rPr>
            <w:noProof/>
            <w:webHidden/>
          </w:rPr>
          <w:t>262</w:t>
        </w:r>
        <w:r w:rsidR="00F3717C">
          <w:rPr>
            <w:noProof/>
            <w:webHidden/>
          </w:rPr>
          <w:fldChar w:fldCharType="end"/>
        </w:r>
      </w:hyperlink>
    </w:p>
    <w:p w14:paraId="0C72F27A" w14:textId="77777777" w:rsidR="00F3717C" w:rsidRDefault="00CA378E" w:rsidP="00F3717C">
      <w:pPr>
        <w:pStyle w:val="41"/>
        <w:tabs>
          <w:tab w:val="right" w:leader="dot" w:pos="8494"/>
        </w:tabs>
        <w:ind w:left="600"/>
        <w:rPr>
          <w:noProof/>
        </w:rPr>
      </w:pPr>
      <w:hyperlink w:anchor="_Toc493274065" w:history="1">
        <w:r w:rsidR="00F3717C" w:rsidRPr="00125741">
          <w:rPr>
            <w:rStyle w:val="af3"/>
            <w:rFonts w:hint="eastAsia"/>
            <w:noProof/>
          </w:rPr>
          <w:t>（１０）「園内</w:t>
        </w:r>
        <w:r w:rsidR="00F3717C" w:rsidRPr="00125741">
          <w:rPr>
            <w:rStyle w:val="af3"/>
            <w:noProof/>
          </w:rPr>
          <w:t>LAN</w:t>
        </w:r>
        <w:r w:rsidR="00F3717C" w:rsidRPr="00125741">
          <w:rPr>
            <w:rStyle w:val="af3"/>
            <w:rFonts w:hint="eastAsia"/>
            <w:noProof/>
          </w:rPr>
          <w:t>システム」保守</w:t>
        </w:r>
        <w:r w:rsidR="00F3717C">
          <w:rPr>
            <w:noProof/>
            <w:webHidden/>
          </w:rPr>
          <w:tab/>
        </w:r>
        <w:r w:rsidR="00F3717C">
          <w:rPr>
            <w:noProof/>
            <w:webHidden/>
          </w:rPr>
          <w:fldChar w:fldCharType="begin"/>
        </w:r>
        <w:r w:rsidR="00F3717C">
          <w:rPr>
            <w:noProof/>
            <w:webHidden/>
          </w:rPr>
          <w:instrText xml:space="preserve"> PAGEREF _Toc493274065 \h </w:instrText>
        </w:r>
        <w:r w:rsidR="00F3717C">
          <w:rPr>
            <w:noProof/>
            <w:webHidden/>
          </w:rPr>
        </w:r>
        <w:r w:rsidR="00F3717C">
          <w:rPr>
            <w:noProof/>
            <w:webHidden/>
          </w:rPr>
          <w:fldChar w:fldCharType="separate"/>
        </w:r>
        <w:r w:rsidR="00F3717C">
          <w:rPr>
            <w:noProof/>
            <w:webHidden/>
          </w:rPr>
          <w:t>262</w:t>
        </w:r>
        <w:r w:rsidR="00F3717C">
          <w:rPr>
            <w:noProof/>
            <w:webHidden/>
          </w:rPr>
          <w:fldChar w:fldCharType="end"/>
        </w:r>
      </w:hyperlink>
    </w:p>
    <w:p w14:paraId="30CCFB74" w14:textId="77777777" w:rsidR="00F3717C" w:rsidRDefault="00CA378E" w:rsidP="00F3717C">
      <w:pPr>
        <w:pStyle w:val="51"/>
        <w:tabs>
          <w:tab w:val="right" w:leader="dot" w:pos="8494"/>
        </w:tabs>
        <w:ind w:left="800"/>
        <w:rPr>
          <w:noProof/>
        </w:rPr>
      </w:pPr>
      <w:hyperlink w:anchor="_Toc493274066" w:history="1">
        <w:r w:rsidR="00F3717C" w:rsidRPr="00125741">
          <w:rPr>
            <w:rStyle w:val="af3"/>
            <w:rFonts w:hint="eastAsia"/>
            <w:noProof/>
          </w:rPr>
          <w:t>①対象となる機器・ソフトウェア</w:t>
        </w:r>
        <w:r w:rsidR="00F3717C">
          <w:rPr>
            <w:noProof/>
            <w:webHidden/>
          </w:rPr>
          <w:tab/>
        </w:r>
        <w:r w:rsidR="00F3717C">
          <w:rPr>
            <w:noProof/>
            <w:webHidden/>
          </w:rPr>
          <w:fldChar w:fldCharType="begin"/>
        </w:r>
        <w:r w:rsidR="00F3717C">
          <w:rPr>
            <w:noProof/>
            <w:webHidden/>
          </w:rPr>
          <w:instrText xml:space="preserve"> PAGEREF _Toc493274066 \h </w:instrText>
        </w:r>
        <w:r w:rsidR="00F3717C">
          <w:rPr>
            <w:noProof/>
            <w:webHidden/>
          </w:rPr>
        </w:r>
        <w:r w:rsidR="00F3717C">
          <w:rPr>
            <w:noProof/>
            <w:webHidden/>
          </w:rPr>
          <w:fldChar w:fldCharType="separate"/>
        </w:r>
        <w:r w:rsidR="00F3717C">
          <w:rPr>
            <w:noProof/>
            <w:webHidden/>
          </w:rPr>
          <w:t>263</w:t>
        </w:r>
        <w:r w:rsidR="00F3717C">
          <w:rPr>
            <w:noProof/>
            <w:webHidden/>
          </w:rPr>
          <w:fldChar w:fldCharType="end"/>
        </w:r>
      </w:hyperlink>
    </w:p>
    <w:p w14:paraId="42D75AE8" w14:textId="77777777" w:rsidR="00F3717C" w:rsidRDefault="00CA378E" w:rsidP="00F3717C">
      <w:pPr>
        <w:pStyle w:val="51"/>
        <w:tabs>
          <w:tab w:val="right" w:leader="dot" w:pos="8494"/>
        </w:tabs>
        <w:ind w:left="800"/>
        <w:rPr>
          <w:noProof/>
        </w:rPr>
      </w:pPr>
      <w:hyperlink w:anchor="_Toc493274067" w:history="1">
        <w:r w:rsidR="00F3717C" w:rsidRPr="00125741">
          <w:rPr>
            <w:rStyle w:val="af3"/>
            <w:rFonts w:hint="eastAsia"/>
            <w:noProof/>
          </w:rPr>
          <w:t>②保守対応内容</w:t>
        </w:r>
        <w:r w:rsidR="00F3717C">
          <w:rPr>
            <w:noProof/>
            <w:webHidden/>
          </w:rPr>
          <w:tab/>
        </w:r>
        <w:r w:rsidR="00F3717C">
          <w:rPr>
            <w:noProof/>
            <w:webHidden/>
          </w:rPr>
          <w:fldChar w:fldCharType="begin"/>
        </w:r>
        <w:r w:rsidR="00F3717C">
          <w:rPr>
            <w:noProof/>
            <w:webHidden/>
          </w:rPr>
          <w:instrText xml:space="preserve"> PAGEREF _Toc493274067 \h </w:instrText>
        </w:r>
        <w:r w:rsidR="00F3717C">
          <w:rPr>
            <w:noProof/>
            <w:webHidden/>
          </w:rPr>
        </w:r>
        <w:r w:rsidR="00F3717C">
          <w:rPr>
            <w:noProof/>
            <w:webHidden/>
          </w:rPr>
          <w:fldChar w:fldCharType="separate"/>
        </w:r>
        <w:r w:rsidR="00F3717C">
          <w:rPr>
            <w:noProof/>
            <w:webHidden/>
          </w:rPr>
          <w:t>263</w:t>
        </w:r>
        <w:r w:rsidR="00F3717C">
          <w:rPr>
            <w:noProof/>
            <w:webHidden/>
          </w:rPr>
          <w:fldChar w:fldCharType="end"/>
        </w:r>
      </w:hyperlink>
    </w:p>
    <w:p w14:paraId="5AC75C98" w14:textId="77777777" w:rsidR="00F3717C" w:rsidRDefault="00CA378E" w:rsidP="00F3717C">
      <w:pPr>
        <w:pStyle w:val="51"/>
        <w:tabs>
          <w:tab w:val="right" w:leader="dot" w:pos="8494"/>
        </w:tabs>
        <w:ind w:left="800"/>
        <w:rPr>
          <w:noProof/>
        </w:rPr>
      </w:pPr>
      <w:hyperlink w:anchor="_Toc493274068" w:history="1">
        <w:r w:rsidR="00F3717C" w:rsidRPr="00125741">
          <w:rPr>
            <w:rStyle w:val="af3"/>
            <w:rFonts w:hint="eastAsia"/>
            <w:noProof/>
          </w:rPr>
          <w:t>③留意事項</w:t>
        </w:r>
        <w:r w:rsidR="00F3717C">
          <w:rPr>
            <w:noProof/>
            <w:webHidden/>
          </w:rPr>
          <w:tab/>
        </w:r>
        <w:r w:rsidR="00F3717C">
          <w:rPr>
            <w:noProof/>
            <w:webHidden/>
          </w:rPr>
          <w:fldChar w:fldCharType="begin"/>
        </w:r>
        <w:r w:rsidR="00F3717C">
          <w:rPr>
            <w:noProof/>
            <w:webHidden/>
          </w:rPr>
          <w:instrText xml:space="preserve"> PAGEREF _Toc493274068 \h </w:instrText>
        </w:r>
        <w:r w:rsidR="00F3717C">
          <w:rPr>
            <w:noProof/>
            <w:webHidden/>
          </w:rPr>
        </w:r>
        <w:r w:rsidR="00F3717C">
          <w:rPr>
            <w:noProof/>
            <w:webHidden/>
          </w:rPr>
          <w:fldChar w:fldCharType="separate"/>
        </w:r>
        <w:r w:rsidR="00F3717C">
          <w:rPr>
            <w:noProof/>
            <w:webHidden/>
          </w:rPr>
          <w:t>263</w:t>
        </w:r>
        <w:r w:rsidR="00F3717C">
          <w:rPr>
            <w:noProof/>
            <w:webHidden/>
          </w:rPr>
          <w:fldChar w:fldCharType="end"/>
        </w:r>
      </w:hyperlink>
    </w:p>
    <w:p w14:paraId="2D382171" w14:textId="77777777" w:rsidR="00F3717C" w:rsidRDefault="00CA378E" w:rsidP="00F3717C">
      <w:pPr>
        <w:pStyle w:val="41"/>
        <w:tabs>
          <w:tab w:val="right" w:leader="dot" w:pos="8494"/>
        </w:tabs>
        <w:ind w:left="600"/>
        <w:rPr>
          <w:noProof/>
        </w:rPr>
      </w:pPr>
      <w:hyperlink w:anchor="_Toc493274069" w:history="1">
        <w:r w:rsidR="00F3717C" w:rsidRPr="00125741">
          <w:rPr>
            <w:rStyle w:val="af3"/>
            <w:rFonts w:hint="eastAsia"/>
            <w:noProof/>
          </w:rPr>
          <w:t>（１１）電話設備保守点検</w:t>
        </w:r>
        <w:r w:rsidR="00F3717C">
          <w:rPr>
            <w:noProof/>
            <w:webHidden/>
          </w:rPr>
          <w:tab/>
        </w:r>
        <w:r w:rsidR="00F3717C">
          <w:rPr>
            <w:noProof/>
            <w:webHidden/>
          </w:rPr>
          <w:fldChar w:fldCharType="begin"/>
        </w:r>
        <w:r w:rsidR="00F3717C">
          <w:rPr>
            <w:noProof/>
            <w:webHidden/>
          </w:rPr>
          <w:instrText xml:space="preserve"> PAGEREF _Toc493274069 \h </w:instrText>
        </w:r>
        <w:r w:rsidR="00F3717C">
          <w:rPr>
            <w:noProof/>
            <w:webHidden/>
          </w:rPr>
        </w:r>
        <w:r w:rsidR="00F3717C">
          <w:rPr>
            <w:noProof/>
            <w:webHidden/>
          </w:rPr>
          <w:fldChar w:fldCharType="separate"/>
        </w:r>
        <w:r w:rsidR="00F3717C">
          <w:rPr>
            <w:noProof/>
            <w:webHidden/>
          </w:rPr>
          <w:t>267</w:t>
        </w:r>
        <w:r w:rsidR="00F3717C">
          <w:rPr>
            <w:noProof/>
            <w:webHidden/>
          </w:rPr>
          <w:fldChar w:fldCharType="end"/>
        </w:r>
      </w:hyperlink>
    </w:p>
    <w:p w14:paraId="5D67A6F1" w14:textId="77777777" w:rsidR="00F3717C" w:rsidRDefault="00CA378E" w:rsidP="00F3717C">
      <w:pPr>
        <w:pStyle w:val="51"/>
        <w:tabs>
          <w:tab w:val="right" w:leader="dot" w:pos="8494"/>
        </w:tabs>
        <w:ind w:left="800"/>
        <w:rPr>
          <w:noProof/>
        </w:rPr>
      </w:pPr>
      <w:hyperlink w:anchor="_Toc493274070" w:history="1">
        <w:r w:rsidR="00F3717C" w:rsidRPr="00125741">
          <w:rPr>
            <w:rStyle w:val="af3"/>
            <w:rFonts w:hint="eastAsia"/>
            <w:noProof/>
          </w:rPr>
          <w:t>①履行の場所及び名称</w:t>
        </w:r>
        <w:r w:rsidR="00F3717C">
          <w:rPr>
            <w:noProof/>
            <w:webHidden/>
          </w:rPr>
          <w:tab/>
        </w:r>
        <w:r w:rsidR="00F3717C">
          <w:rPr>
            <w:noProof/>
            <w:webHidden/>
          </w:rPr>
          <w:fldChar w:fldCharType="begin"/>
        </w:r>
        <w:r w:rsidR="00F3717C">
          <w:rPr>
            <w:noProof/>
            <w:webHidden/>
          </w:rPr>
          <w:instrText xml:space="preserve"> PAGEREF _Toc493274070 \h </w:instrText>
        </w:r>
        <w:r w:rsidR="00F3717C">
          <w:rPr>
            <w:noProof/>
            <w:webHidden/>
          </w:rPr>
        </w:r>
        <w:r w:rsidR="00F3717C">
          <w:rPr>
            <w:noProof/>
            <w:webHidden/>
          </w:rPr>
          <w:fldChar w:fldCharType="separate"/>
        </w:r>
        <w:r w:rsidR="00F3717C">
          <w:rPr>
            <w:noProof/>
            <w:webHidden/>
          </w:rPr>
          <w:t>267</w:t>
        </w:r>
        <w:r w:rsidR="00F3717C">
          <w:rPr>
            <w:noProof/>
            <w:webHidden/>
          </w:rPr>
          <w:fldChar w:fldCharType="end"/>
        </w:r>
      </w:hyperlink>
    </w:p>
    <w:p w14:paraId="6C7C62E9" w14:textId="77777777" w:rsidR="00F3717C" w:rsidRDefault="00CA378E" w:rsidP="00F3717C">
      <w:pPr>
        <w:pStyle w:val="51"/>
        <w:tabs>
          <w:tab w:val="right" w:leader="dot" w:pos="8494"/>
        </w:tabs>
        <w:ind w:left="800"/>
        <w:rPr>
          <w:noProof/>
        </w:rPr>
      </w:pPr>
      <w:hyperlink w:anchor="_Toc493274071" w:history="1">
        <w:r w:rsidR="00F3717C" w:rsidRPr="00125741">
          <w:rPr>
            <w:rStyle w:val="af3"/>
            <w:rFonts w:hint="eastAsia"/>
            <w:noProof/>
          </w:rPr>
          <w:t>②保守点検内容</w:t>
        </w:r>
        <w:r w:rsidR="00F3717C">
          <w:rPr>
            <w:noProof/>
            <w:webHidden/>
          </w:rPr>
          <w:tab/>
        </w:r>
        <w:r w:rsidR="00F3717C">
          <w:rPr>
            <w:noProof/>
            <w:webHidden/>
          </w:rPr>
          <w:fldChar w:fldCharType="begin"/>
        </w:r>
        <w:r w:rsidR="00F3717C">
          <w:rPr>
            <w:noProof/>
            <w:webHidden/>
          </w:rPr>
          <w:instrText xml:space="preserve"> PAGEREF _Toc493274071 \h </w:instrText>
        </w:r>
        <w:r w:rsidR="00F3717C">
          <w:rPr>
            <w:noProof/>
            <w:webHidden/>
          </w:rPr>
        </w:r>
        <w:r w:rsidR="00F3717C">
          <w:rPr>
            <w:noProof/>
            <w:webHidden/>
          </w:rPr>
          <w:fldChar w:fldCharType="separate"/>
        </w:r>
        <w:r w:rsidR="00F3717C">
          <w:rPr>
            <w:noProof/>
            <w:webHidden/>
          </w:rPr>
          <w:t>267</w:t>
        </w:r>
        <w:r w:rsidR="00F3717C">
          <w:rPr>
            <w:noProof/>
            <w:webHidden/>
          </w:rPr>
          <w:fldChar w:fldCharType="end"/>
        </w:r>
      </w:hyperlink>
    </w:p>
    <w:p w14:paraId="7AEB6C0B" w14:textId="77777777" w:rsidR="00F3717C" w:rsidRDefault="00CA378E" w:rsidP="00F3717C">
      <w:pPr>
        <w:pStyle w:val="51"/>
        <w:tabs>
          <w:tab w:val="right" w:leader="dot" w:pos="8494"/>
        </w:tabs>
        <w:ind w:left="800"/>
        <w:rPr>
          <w:noProof/>
        </w:rPr>
      </w:pPr>
      <w:hyperlink w:anchor="_Toc493274072" w:history="1">
        <w:r w:rsidR="00F3717C" w:rsidRPr="00125741">
          <w:rPr>
            <w:rStyle w:val="af3"/>
            <w:rFonts w:hint="eastAsia"/>
            <w:noProof/>
          </w:rPr>
          <w:t>③保守点検の項目</w:t>
        </w:r>
        <w:r w:rsidR="00F3717C">
          <w:rPr>
            <w:noProof/>
            <w:webHidden/>
          </w:rPr>
          <w:tab/>
        </w:r>
        <w:r w:rsidR="00F3717C">
          <w:rPr>
            <w:noProof/>
            <w:webHidden/>
          </w:rPr>
          <w:fldChar w:fldCharType="begin"/>
        </w:r>
        <w:r w:rsidR="00F3717C">
          <w:rPr>
            <w:noProof/>
            <w:webHidden/>
          </w:rPr>
          <w:instrText xml:space="preserve"> PAGEREF _Toc493274072 \h </w:instrText>
        </w:r>
        <w:r w:rsidR="00F3717C">
          <w:rPr>
            <w:noProof/>
            <w:webHidden/>
          </w:rPr>
        </w:r>
        <w:r w:rsidR="00F3717C">
          <w:rPr>
            <w:noProof/>
            <w:webHidden/>
          </w:rPr>
          <w:fldChar w:fldCharType="separate"/>
        </w:r>
        <w:r w:rsidR="00F3717C">
          <w:rPr>
            <w:noProof/>
            <w:webHidden/>
          </w:rPr>
          <w:t>267</w:t>
        </w:r>
        <w:r w:rsidR="00F3717C">
          <w:rPr>
            <w:noProof/>
            <w:webHidden/>
          </w:rPr>
          <w:fldChar w:fldCharType="end"/>
        </w:r>
      </w:hyperlink>
    </w:p>
    <w:p w14:paraId="349CD550" w14:textId="77777777" w:rsidR="00F3717C" w:rsidRDefault="00CA378E" w:rsidP="00F3717C">
      <w:pPr>
        <w:pStyle w:val="51"/>
        <w:tabs>
          <w:tab w:val="right" w:leader="dot" w:pos="8494"/>
        </w:tabs>
        <w:ind w:left="800"/>
        <w:rPr>
          <w:noProof/>
        </w:rPr>
      </w:pPr>
      <w:hyperlink w:anchor="_Toc493274073" w:history="1">
        <w:r w:rsidR="00F3717C" w:rsidRPr="00125741">
          <w:rPr>
            <w:rStyle w:val="af3"/>
            <w:rFonts w:hint="eastAsia"/>
            <w:noProof/>
          </w:rPr>
          <w:t>④費用の負担区分</w:t>
        </w:r>
        <w:r w:rsidR="00F3717C">
          <w:rPr>
            <w:noProof/>
            <w:webHidden/>
          </w:rPr>
          <w:tab/>
        </w:r>
        <w:r w:rsidR="00F3717C">
          <w:rPr>
            <w:noProof/>
            <w:webHidden/>
          </w:rPr>
          <w:fldChar w:fldCharType="begin"/>
        </w:r>
        <w:r w:rsidR="00F3717C">
          <w:rPr>
            <w:noProof/>
            <w:webHidden/>
          </w:rPr>
          <w:instrText xml:space="preserve"> PAGEREF _Toc493274073 \h </w:instrText>
        </w:r>
        <w:r w:rsidR="00F3717C">
          <w:rPr>
            <w:noProof/>
            <w:webHidden/>
          </w:rPr>
        </w:r>
        <w:r w:rsidR="00F3717C">
          <w:rPr>
            <w:noProof/>
            <w:webHidden/>
          </w:rPr>
          <w:fldChar w:fldCharType="separate"/>
        </w:r>
        <w:r w:rsidR="00F3717C">
          <w:rPr>
            <w:noProof/>
            <w:webHidden/>
          </w:rPr>
          <w:t>268</w:t>
        </w:r>
        <w:r w:rsidR="00F3717C">
          <w:rPr>
            <w:noProof/>
            <w:webHidden/>
          </w:rPr>
          <w:fldChar w:fldCharType="end"/>
        </w:r>
      </w:hyperlink>
    </w:p>
    <w:p w14:paraId="7FB02684" w14:textId="77777777" w:rsidR="00F3717C" w:rsidRDefault="00CA378E" w:rsidP="00F3717C">
      <w:pPr>
        <w:pStyle w:val="41"/>
        <w:tabs>
          <w:tab w:val="right" w:leader="dot" w:pos="8494"/>
        </w:tabs>
        <w:ind w:left="600"/>
        <w:rPr>
          <w:noProof/>
        </w:rPr>
      </w:pPr>
      <w:hyperlink w:anchor="_Toc493274074" w:history="1">
        <w:r w:rsidR="00F3717C" w:rsidRPr="00125741">
          <w:rPr>
            <w:rStyle w:val="af3"/>
            <w:rFonts w:hint="eastAsia"/>
            <w:noProof/>
          </w:rPr>
          <w:t>（１２）昇降機設備保守点検</w:t>
        </w:r>
        <w:r w:rsidR="00F3717C">
          <w:rPr>
            <w:noProof/>
            <w:webHidden/>
          </w:rPr>
          <w:tab/>
        </w:r>
        <w:r w:rsidR="00F3717C">
          <w:rPr>
            <w:noProof/>
            <w:webHidden/>
          </w:rPr>
          <w:fldChar w:fldCharType="begin"/>
        </w:r>
        <w:r w:rsidR="00F3717C">
          <w:rPr>
            <w:noProof/>
            <w:webHidden/>
          </w:rPr>
          <w:instrText xml:space="preserve"> PAGEREF _Toc493274074 \h </w:instrText>
        </w:r>
        <w:r w:rsidR="00F3717C">
          <w:rPr>
            <w:noProof/>
            <w:webHidden/>
          </w:rPr>
        </w:r>
        <w:r w:rsidR="00F3717C">
          <w:rPr>
            <w:noProof/>
            <w:webHidden/>
          </w:rPr>
          <w:fldChar w:fldCharType="separate"/>
        </w:r>
        <w:r w:rsidR="00F3717C">
          <w:rPr>
            <w:noProof/>
            <w:webHidden/>
          </w:rPr>
          <w:t>268</w:t>
        </w:r>
        <w:r w:rsidR="00F3717C">
          <w:rPr>
            <w:noProof/>
            <w:webHidden/>
          </w:rPr>
          <w:fldChar w:fldCharType="end"/>
        </w:r>
      </w:hyperlink>
    </w:p>
    <w:p w14:paraId="23C28898" w14:textId="77777777" w:rsidR="00F3717C" w:rsidRDefault="00CA378E" w:rsidP="00F3717C">
      <w:pPr>
        <w:pStyle w:val="51"/>
        <w:tabs>
          <w:tab w:val="right" w:leader="dot" w:pos="8494"/>
        </w:tabs>
        <w:ind w:left="800"/>
        <w:rPr>
          <w:noProof/>
        </w:rPr>
      </w:pPr>
      <w:hyperlink w:anchor="_Toc493274075" w:history="1">
        <w:r w:rsidR="00F3717C" w:rsidRPr="00125741">
          <w:rPr>
            <w:rStyle w:val="af3"/>
            <w:rFonts w:hint="eastAsia"/>
            <w:noProof/>
          </w:rPr>
          <w:t>①昇降機の概要</w:t>
        </w:r>
        <w:r w:rsidR="00F3717C">
          <w:rPr>
            <w:noProof/>
            <w:webHidden/>
          </w:rPr>
          <w:tab/>
        </w:r>
        <w:r w:rsidR="00F3717C">
          <w:rPr>
            <w:noProof/>
            <w:webHidden/>
          </w:rPr>
          <w:fldChar w:fldCharType="begin"/>
        </w:r>
        <w:r w:rsidR="00F3717C">
          <w:rPr>
            <w:noProof/>
            <w:webHidden/>
          </w:rPr>
          <w:instrText xml:space="preserve"> PAGEREF _Toc493274075 \h </w:instrText>
        </w:r>
        <w:r w:rsidR="00F3717C">
          <w:rPr>
            <w:noProof/>
            <w:webHidden/>
          </w:rPr>
        </w:r>
        <w:r w:rsidR="00F3717C">
          <w:rPr>
            <w:noProof/>
            <w:webHidden/>
          </w:rPr>
          <w:fldChar w:fldCharType="separate"/>
        </w:r>
        <w:r w:rsidR="00F3717C">
          <w:rPr>
            <w:noProof/>
            <w:webHidden/>
          </w:rPr>
          <w:t>268</w:t>
        </w:r>
        <w:r w:rsidR="00F3717C">
          <w:rPr>
            <w:noProof/>
            <w:webHidden/>
          </w:rPr>
          <w:fldChar w:fldCharType="end"/>
        </w:r>
      </w:hyperlink>
    </w:p>
    <w:p w14:paraId="78FF059C" w14:textId="77777777" w:rsidR="00F3717C" w:rsidRDefault="00CA378E" w:rsidP="00F3717C">
      <w:pPr>
        <w:pStyle w:val="51"/>
        <w:tabs>
          <w:tab w:val="right" w:leader="dot" w:pos="8494"/>
        </w:tabs>
        <w:ind w:left="800"/>
        <w:rPr>
          <w:noProof/>
        </w:rPr>
      </w:pPr>
      <w:hyperlink w:anchor="_Toc493274076" w:history="1">
        <w:r w:rsidR="00F3717C" w:rsidRPr="00125741">
          <w:rPr>
            <w:rStyle w:val="af3"/>
            <w:rFonts w:hint="eastAsia"/>
            <w:noProof/>
          </w:rPr>
          <w:t>②業務の内容</w:t>
        </w:r>
        <w:r w:rsidR="00F3717C">
          <w:rPr>
            <w:noProof/>
            <w:webHidden/>
          </w:rPr>
          <w:tab/>
        </w:r>
        <w:r w:rsidR="00F3717C">
          <w:rPr>
            <w:noProof/>
            <w:webHidden/>
          </w:rPr>
          <w:fldChar w:fldCharType="begin"/>
        </w:r>
        <w:r w:rsidR="00F3717C">
          <w:rPr>
            <w:noProof/>
            <w:webHidden/>
          </w:rPr>
          <w:instrText xml:space="preserve"> PAGEREF _Toc493274076 \h </w:instrText>
        </w:r>
        <w:r w:rsidR="00F3717C">
          <w:rPr>
            <w:noProof/>
            <w:webHidden/>
          </w:rPr>
        </w:r>
        <w:r w:rsidR="00F3717C">
          <w:rPr>
            <w:noProof/>
            <w:webHidden/>
          </w:rPr>
          <w:fldChar w:fldCharType="separate"/>
        </w:r>
        <w:r w:rsidR="00F3717C">
          <w:rPr>
            <w:noProof/>
            <w:webHidden/>
          </w:rPr>
          <w:t>268</w:t>
        </w:r>
        <w:r w:rsidR="00F3717C">
          <w:rPr>
            <w:noProof/>
            <w:webHidden/>
          </w:rPr>
          <w:fldChar w:fldCharType="end"/>
        </w:r>
      </w:hyperlink>
    </w:p>
    <w:p w14:paraId="6A871C11" w14:textId="77777777" w:rsidR="00F3717C" w:rsidRDefault="00CA378E" w:rsidP="00F3717C">
      <w:pPr>
        <w:pStyle w:val="41"/>
        <w:tabs>
          <w:tab w:val="right" w:leader="dot" w:pos="8494"/>
        </w:tabs>
        <w:ind w:left="600"/>
        <w:rPr>
          <w:noProof/>
        </w:rPr>
      </w:pPr>
      <w:hyperlink w:anchor="_Toc493274077" w:history="1">
        <w:r w:rsidR="00F3717C" w:rsidRPr="00125741">
          <w:rPr>
            <w:rStyle w:val="af3"/>
            <w:rFonts w:hint="eastAsia"/>
            <w:noProof/>
          </w:rPr>
          <w:t>（１３）自動ドア保守点検</w:t>
        </w:r>
        <w:r w:rsidR="00F3717C">
          <w:rPr>
            <w:noProof/>
            <w:webHidden/>
          </w:rPr>
          <w:tab/>
        </w:r>
        <w:r w:rsidR="00F3717C">
          <w:rPr>
            <w:noProof/>
            <w:webHidden/>
          </w:rPr>
          <w:fldChar w:fldCharType="begin"/>
        </w:r>
        <w:r w:rsidR="00F3717C">
          <w:rPr>
            <w:noProof/>
            <w:webHidden/>
          </w:rPr>
          <w:instrText xml:space="preserve"> PAGEREF _Toc493274077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5C4CB5AE" w14:textId="77777777" w:rsidR="00F3717C" w:rsidRDefault="00CA378E" w:rsidP="00F3717C">
      <w:pPr>
        <w:pStyle w:val="51"/>
        <w:tabs>
          <w:tab w:val="right" w:leader="dot" w:pos="8494"/>
        </w:tabs>
        <w:ind w:left="800"/>
        <w:rPr>
          <w:noProof/>
        </w:rPr>
      </w:pPr>
      <w:hyperlink w:anchor="_Toc493274078" w:history="1">
        <w:r w:rsidR="00F3717C" w:rsidRPr="00125741">
          <w:rPr>
            <w:rStyle w:val="af3"/>
            <w:rFonts w:hint="eastAsia"/>
            <w:noProof/>
          </w:rPr>
          <w:t>①自動ドアの概要</w:t>
        </w:r>
        <w:r w:rsidR="00F3717C">
          <w:rPr>
            <w:noProof/>
            <w:webHidden/>
          </w:rPr>
          <w:tab/>
        </w:r>
        <w:r w:rsidR="00F3717C">
          <w:rPr>
            <w:noProof/>
            <w:webHidden/>
          </w:rPr>
          <w:fldChar w:fldCharType="begin"/>
        </w:r>
        <w:r w:rsidR="00F3717C">
          <w:rPr>
            <w:noProof/>
            <w:webHidden/>
          </w:rPr>
          <w:instrText xml:space="preserve"> PAGEREF _Toc493274078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05E2B792" w14:textId="77777777" w:rsidR="00F3717C" w:rsidRDefault="00CA378E" w:rsidP="00F3717C">
      <w:pPr>
        <w:pStyle w:val="51"/>
        <w:tabs>
          <w:tab w:val="right" w:leader="dot" w:pos="8494"/>
        </w:tabs>
        <w:ind w:left="800"/>
        <w:rPr>
          <w:noProof/>
        </w:rPr>
      </w:pPr>
      <w:hyperlink w:anchor="_Toc493274079" w:history="1">
        <w:r w:rsidR="00F3717C" w:rsidRPr="00125741">
          <w:rPr>
            <w:rStyle w:val="af3"/>
            <w:rFonts w:hint="eastAsia"/>
            <w:noProof/>
          </w:rPr>
          <w:t>②保守点検内容</w:t>
        </w:r>
        <w:r w:rsidR="00F3717C">
          <w:rPr>
            <w:noProof/>
            <w:webHidden/>
          </w:rPr>
          <w:tab/>
        </w:r>
        <w:r w:rsidR="00F3717C">
          <w:rPr>
            <w:noProof/>
            <w:webHidden/>
          </w:rPr>
          <w:fldChar w:fldCharType="begin"/>
        </w:r>
        <w:r w:rsidR="00F3717C">
          <w:rPr>
            <w:noProof/>
            <w:webHidden/>
          </w:rPr>
          <w:instrText xml:space="preserve"> PAGEREF _Toc493274079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65A909F8" w14:textId="77777777" w:rsidR="00F3717C" w:rsidRDefault="00CA378E" w:rsidP="00F3717C">
      <w:pPr>
        <w:pStyle w:val="41"/>
        <w:tabs>
          <w:tab w:val="right" w:leader="dot" w:pos="8494"/>
        </w:tabs>
        <w:ind w:left="600"/>
        <w:rPr>
          <w:noProof/>
        </w:rPr>
      </w:pPr>
      <w:hyperlink w:anchor="_Toc493274080" w:history="1">
        <w:r w:rsidR="00F3717C" w:rsidRPr="00125741">
          <w:rPr>
            <w:rStyle w:val="af3"/>
            <w:rFonts w:hint="eastAsia"/>
            <w:noProof/>
          </w:rPr>
          <w:t>（１４）万博記念競技場夜間照明設備ほか保守点検</w:t>
        </w:r>
        <w:r w:rsidR="00F3717C">
          <w:rPr>
            <w:noProof/>
            <w:webHidden/>
          </w:rPr>
          <w:tab/>
        </w:r>
        <w:r w:rsidR="00F3717C">
          <w:rPr>
            <w:noProof/>
            <w:webHidden/>
          </w:rPr>
          <w:fldChar w:fldCharType="begin"/>
        </w:r>
        <w:r w:rsidR="00F3717C">
          <w:rPr>
            <w:noProof/>
            <w:webHidden/>
          </w:rPr>
          <w:instrText xml:space="preserve"> PAGEREF _Toc493274080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20F05633" w14:textId="77777777" w:rsidR="00F3717C" w:rsidRDefault="00CA378E" w:rsidP="00F3717C">
      <w:pPr>
        <w:pStyle w:val="51"/>
        <w:tabs>
          <w:tab w:val="right" w:leader="dot" w:pos="8494"/>
        </w:tabs>
        <w:ind w:left="800"/>
        <w:rPr>
          <w:noProof/>
        </w:rPr>
      </w:pPr>
      <w:hyperlink w:anchor="_Toc493274081" w:history="1">
        <w:r w:rsidR="00F3717C" w:rsidRPr="00125741">
          <w:rPr>
            <w:rStyle w:val="af3"/>
            <w:rFonts w:hint="eastAsia"/>
            <w:noProof/>
          </w:rPr>
          <w:t>①業務の概要</w:t>
        </w:r>
        <w:r w:rsidR="00F3717C">
          <w:rPr>
            <w:noProof/>
            <w:webHidden/>
          </w:rPr>
          <w:tab/>
        </w:r>
        <w:r w:rsidR="00F3717C">
          <w:rPr>
            <w:noProof/>
            <w:webHidden/>
          </w:rPr>
          <w:fldChar w:fldCharType="begin"/>
        </w:r>
        <w:r w:rsidR="00F3717C">
          <w:rPr>
            <w:noProof/>
            <w:webHidden/>
          </w:rPr>
          <w:instrText xml:space="preserve"> PAGEREF _Toc493274081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3F27939B" w14:textId="77777777" w:rsidR="00F3717C" w:rsidRDefault="00CA378E" w:rsidP="00F3717C">
      <w:pPr>
        <w:pStyle w:val="51"/>
        <w:tabs>
          <w:tab w:val="right" w:leader="dot" w:pos="8494"/>
        </w:tabs>
        <w:ind w:left="800"/>
        <w:rPr>
          <w:noProof/>
        </w:rPr>
      </w:pPr>
      <w:hyperlink w:anchor="_Toc493274082" w:history="1">
        <w:r w:rsidR="00F3717C" w:rsidRPr="00125741">
          <w:rPr>
            <w:rStyle w:val="af3"/>
            <w:rFonts w:hint="eastAsia"/>
            <w:noProof/>
          </w:rPr>
          <w:t>②点検回数</w:t>
        </w:r>
        <w:r w:rsidR="00F3717C">
          <w:rPr>
            <w:noProof/>
            <w:webHidden/>
          </w:rPr>
          <w:tab/>
        </w:r>
        <w:r w:rsidR="00F3717C">
          <w:rPr>
            <w:noProof/>
            <w:webHidden/>
          </w:rPr>
          <w:fldChar w:fldCharType="begin"/>
        </w:r>
        <w:r w:rsidR="00F3717C">
          <w:rPr>
            <w:noProof/>
            <w:webHidden/>
          </w:rPr>
          <w:instrText xml:space="preserve"> PAGEREF _Toc493274082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6C567A2C" w14:textId="77777777" w:rsidR="00F3717C" w:rsidRDefault="00CA378E" w:rsidP="00F3717C">
      <w:pPr>
        <w:pStyle w:val="51"/>
        <w:tabs>
          <w:tab w:val="right" w:leader="dot" w:pos="8494"/>
        </w:tabs>
        <w:ind w:left="800"/>
        <w:rPr>
          <w:noProof/>
        </w:rPr>
      </w:pPr>
      <w:hyperlink w:anchor="_Toc493274083" w:history="1">
        <w:r w:rsidR="00F3717C" w:rsidRPr="00125741">
          <w:rPr>
            <w:rStyle w:val="af3"/>
            <w:rFonts w:hint="eastAsia"/>
            <w:noProof/>
          </w:rPr>
          <w:t>③機器一覧・点検内容</w:t>
        </w:r>
        <w:r w:rsidR="00F3717C">
          <w:rPr>
            <w:noProof/>
            <w:webHidden/>
          </w:rPr>
          <w:tab/>
        </w:r>
        <w:r w:rsidR="00F3717C">
          <w:rPr>
            <w:noProof/>
            <w:webHidden/>
          </w:rPr>
          <w:fldChar w:fldCharType="begin"/>
        </w:r>
        <w:r w:rsidR="00F3717C">
          <w:rPr>
            <w:noProof/>
            <w:webHidden/>
          </w:rPr>
          <w:instrText xml:space="preserve"> PAGEREF _Toc493274083 \h </w:instrText>
        </w:r>
        <w:r w:rsidR="00F3717C">
          <w:rPr>
            <w:noProof/>
            <w:webHidden/>
          </w:rPr>
        </w:r>
        <w:r w:rsidR="00F3717C">
          <w:rPr>
            <w:noProof/>
            <w:webHidden/>
          </w:rPr>
          <w:fldChar w:fldCharType="separate"/>
        </w:r>
        <w:r w:rsidR="00F3717C">
          <w:rPr>
            <w:noProof/>
            <w:webHidden/>
          </w:rPr>
          <w:t>269</w:t>
        </w:r>
        <w:r w:rsidR="00F3717C">
          <w:rPr>
            <w:noProof/>
            <w:webHidden/>
          </w:rPr>
          <w:fldChar w:fldCharType="end"/>
        </w:r>
      </w:hyperlink>
    </w:p>
    <w:p w14:paraId="4C99D428" w14:textId="77777777" w:rsidR="00F3717C" w:rsidRDefault="00CA378E" w:rsidP="00F3717C">
      <w:pPr>
        <w:pStyle w:val="41"/>
        <w:tabs>
          <w:tab w:val="right" w:leader="dot" w:pos="8494"/>
        </w:tabs>
        <w:ind w:left="600"/>
        <w:rPr>
          <w:noProof/>
        </w:rPr>
      </w:pPr>
      <w:hyperlink w:anchor="_Toc493274084" w:history="1">
        <w:r w:rsidR="00F3717C" w:rsidRPr="00125741">
          <w:rPr>
            <w:rStyle w:val="af3"/>
            <w:rFonts w:hint="eastAsia"/>
            <w:noProof/>
          </w:rPr>
          <w:t>（１５）万博記念競技場大型映像表示設備ほか保守点検</w:t>
        </w:r>
        <w:r w:rsidR="00F3717C">
          <w:rPr>
            <w:noProof/>
            <w:webHidden/>
          </w:rPr>
          <w:tab/>
        </w:r>
        <w:r w:rsidR="00F3717C">
          <w:rPr>
            <w:noProof/>
            <w:webHidden/>
          </w:rPr>
          <w:fldChar w:fldCharType="begin"/>
        </w:r>
        <w:r w:rsidR="00F3717C">
          <w:rPr>
            <w:noProof/>
            <w:webHidden/>
          </w:rPr>
          <w:instrText xml:space="preserve"> PAGEREF _Toc493274084 \h </w:instrText>
        </w:r>
        <w:r w:rsidR="00F3717C">
          <w:rPr>
            <w:noProof/>
            <w:webHidden/>
          </w:rPr>
        </w:r>
        <w:r w:rsidR="00F3717C">
          <w:rPr>
            <w:noProof/>
            <w:webHidden/>
          </w:rPr>
          <w:fldChar w:fldCharType="separate"/>
        </w:r>
        <w:r w:rsidR="00F3717C">
          <w:rPr>
            <w:noProof/>
            <w:webHidden/>
          </w:rPr>
          <w:t>271</w:t>
        </w:r>
        <w:r w:rsidR="00F3717C">
          <w:rPr>
            <w:noProof/>
            <w:webHidden/>
          </w:rPr>
          <w:fldChar w:fldCharType="end"/>
        </w:r>
      </w:hyperlink>
    </w:p>
    <w:p w14:paraId="446CEB35" w14:textId="77777777" w:rsidR="00F3717C" w:rsidRDefault="00CA378E" w:rsidP="00F3717C">
      <w:pPr>
        <w:pStyle w:val="51"/>
        <w:tabs>
          <w:tab w:val="right" w:leader="dot" w:pos="8494"/>
        </w:tabs>
        <w:ind w:left="800"/>
        <w:rPr>
          <w:noProof/>
        </w:rPr>
      </w:pPr>
      <w:hyperlink w:anchor="_Toc493274085" w:history="1">
        <w:r w:rsidR="00F3717C" w:rsidRPr="00125741">
          <w:rPr>
            <w:rStyle w:val="af3"/>
            <w:rFonts w:hint="eastAsia"/>
            <w:noProof/>
          </w:rPr>
          <w:t>①業務の概要</w:t>
        </w:r>
        <w:r w:rsidR="00F3717C">
          <w:rPr>
            <w:noProof/>
            <w:webHidden/>
          </w:rPr>
          <w:tab/>
        </w:r>
        <w:r w:rsidR="00F3717C">
          <w:rPr>
            <w:noProof/>
            <w:webHidden/>
          </w:rPr>
          <w:fldChar w:fldCharType="begin"/>
        </w:r>
        <w:r w:rsidR="00F3717C">
          <w:rPr>
            <w:noProof/>
            <w:webHidden/>
          </w:rPr>
          <w:instrText xml:space="preserve"> PAGEREF _Toc493274085 \h </w:instrText>
        </w:r>
        <w:r w:rsidR="00F3717C">
          <w:rPr>
            <w:noProof/>
            <w:webHidden/>
          </w:rPr>
        </w:r>
        <w:r w:rsidR="00F3717C">
          <w:rPr>
            <w:noProof/>
            <w:webHidden/>
          </w:rPr>
          <w:fldChar w:fldCharType="separate"/>
        </w:r>
        <w:r w:rsidR="00F3717C">
          <w:rPr>
            <w:noProof/>
            <w:webHidden/>
          </w:rPr>
          <w:t>271</w:t>
        </w:r>
        <w:r w:rsidR="00F3717C">
          <w:rPr>
            <w:noProof/>
            <w:webHidden/>
          </w:rPr>
          <w:fldChar w:fldCharType="end"/>
        </w:r>
      </w:hyperlink>
    </w:p>
    <w:p w14:paraId="21882094" w14:textId="77777777" w:rsidR="00F3717C" w:rsidRDefault="00CA378E" w:rsidP="00F3717C">
      <w:pPr>
        <w:pStyle w:val="51"/>
        <w:tabs>
          <w:tab w:val="right" w:leader="dot" w:pos="8494"/>
        </w:tabs>
        <w:ind w:left="800"/>
        <w:rPr>
          <w:noProof/>
        </w:rPr>
      </w:pPr>
      <w:hyperlink w:anchor="_Toc493274086" w:history="1">
        <w:r w:rsidR="00F3717C" w:rsidRPr="00125741">
          <w:rPr>
            <w:rStyle w:val="af3"/>
            <w:rFonts w:hint="eastAsia"/>
            <w:noProof/>
          </w:rPr>
          <w:t>②設備概要（大型映像表示設備機器構成表参照）</w:t>
        </w:r>
        <w:r w:rsidR="00F3717C">
          <w:rPr>
            <w:noProof/>
            <w:webHidden/>
          </w:rPr>
          <w:tab/>
        </w:r>
        <w:r w:rsidR="00F3717C">
          <w:rPr>
            <w:noProof/>
            <w:webHidden/>
          </w:rPr>
          <w:fldChar w:fldCharType="begin"/>
        </w:r>
        <w:r w:rsidR="00F3717C">
          <w:rPr>
            <w:noProof/>
            <w:webHidden/>
          </w:rPr>
          <w:instrText xml:space="preserve"> PAGEREF _Toc493274086 \h </w:instrText>
        </w:r>
        <w:r w:rsidR="00F3717C">
          <w:rPr>
            <w:noProof/>
            <w:webHidden/>
          </w:rPr>
        </w:r>
        <w:r w:rsidR="00F3717C">
          <w:rPr>
            <w:noProof/>
            <w:webHidden/>
          </w:rPr>
          <w:fldChar w:fldCharType="separate"/>
        </w:r>
        <w:r w:rsidR="00F3717C">
          <w:rPr>
            <w:noProof/>
            <w:webHidden/>
          </w:rPr>
          <w:t>271</w:t>
        </w:r>
        <w:r w:rsidR="00F3717C">
          <w:rPr>
            <w:noProof/>
            <w:webHidden/>
          </w:rPr>
          <w:fldChar w:fldCharType="end"/>
        </w:r>
      </w:hyperlink>
    </w:p>
    <w:p w14:paraId="7E569CD0" w14:textId="77777777" w:rsidR="00F3717C" w:rsidRDefault="00CA378E" w:rsidP="00F3717C">
      <w:pPr>
        <w:pStyle w:val="51"/>
        <w:tabs>
          <w:tab w:val="right" w:leader="dot" w:pos="8494"/>
        </w:tabs>
        <w:ind w:left="800"/>
        <w:rPr>
          <w:noProof/>
        </w:rPr>
      </w:pPr>
      <w:hyperlink w:anchor="_Toc493274087" w:history="1">
        <w:r w:rsidR="00F3717C" w:rsidRPr="00125741">
          <w:rPr>
            <w:rStyle w:val="af3"/>
            <w:rFonts w:hint="eastAsia"/>
            <w:noProof/>
          </w:rPr>
          <w:t>③設備概要（放送設備機器構成表参照）</w:t>
        </w:r>
        <w:r w:rsidR="00F3717C">
          <w:rPr>
            <w:noProof/>
            <w:webHidden/>
          </w:rPr>
          <w:tab/>
        </w:r>
        <w:r w:rsidR="00F3717C">
          <w:rPr>
            <w:noProof/>
            <w:webHidden/>
          </w:rPr>
          <w:fldChar w:fldCharType="begin"/>
        </w:r>
        <w:r w:rsidR="00F3717C">
          <w:rPr>
            <w:noProof/>
            <w:webHidden/>
          </w:rPr>
          <w:instrText xml:space="preserve"> PAGEREF _Toc493274087 \h </w:instrText>
        </w:r>
        <w:r w:rsidR="00F3717C">
          <w:rPr>
            <w:noProof/>
            <w:webHidden/>
          </w:rPr>
        </w:r>
        <w:r w:rsidR="00F3717C">
          <w:rPr>
            <w:noProof/>
            <w:webHidden/>
          </w:rPr>
          <w:fldChar w:fldCharType="separate"/>
        </w:r>
        <w:r w:rsidR="00F3717C">
          <w:rPr>
            <w:noProof/>
            <w:webHidden/>
          </w:rPr>
          <w:t>272</w:t>
        </w:r>
        <w:r w:rsidR="00F3717C">
          <w:rPr>
            <w:noProof/>
            <w:webHidden/>
          </w:rPr>
          <w:fldChar w:fldCharType="end"/>
        </w:r>
      </w:hyperlink>
    </w:p>
    <w:p w14:paraId="5BCAC99A" w14:textId="77777777" w:rsidR="00F3717C" w:rsidRDefault="00CA378E" w:rsidP="00F3717C">
      <w:pPr>
        <w:pStyle w:val="51"/>
        <w:tabs>
          <w:tab w:val="right" w:leader="dot" w:pos="8494"/>
        </w:tabs>
        <w:ind w:left="800"/>
        <w:rPr>
          <w:noProof/>
        </w:rPr>
      </w:pPr>
      <w:hyperlink w:anchor="_Toc493274088" w:history="1">
        <w:r w:rsidR="00F3717C" w:rsidRPr="00125741">
          <w:rPr>
            <w:rStyle w:val="af3"/>
            <w:rFonts w:hint="eastAsia"/>
            <w:noProof/>
          </w:rPr>
          <w:t>④点検概要</w:t>
        </w:r>
        <w:r w:rsidR="00F3717C">
          <w:rPr>
            <w:noProof/>
            <w:webHidden/>
          </w:rPr>
          <w:tab/>
        </w:r>
        <w:r w:rsidR="00F3717C">
          <w:rPr>
            <w:noProof/>
            <w:webHidden/>
          </w:rPr>
          <w:fldChar w:fldCharType="begin"/>
        </w:r>
        <w:r w:rsidR="00F3717C">
          <w:rPr>
            <w:noProof/>
            <w:webHidden/>
          </w:rPr>
          <w:instrText xml:space="preserve"> PAGEREF _Toc493274088 \h </w:instrText>
        </w:r>
        <w:r w:rsidR="00F3717C">
          <w:rPr>
            <w:noProof/>
            <w:webHidden/>
          </w:rPr>
        </w:r>
        <w:r w:rsidR="00F3717C">
          <w:rPr>
            <w:noProof/>
            <w:webHidden/>
          </w:rPr>
          <w:fldChar w:fldCharType="separate"/>
        </w:r>
        <w:r w:rsidR="00F3717C">
          <w:rPr>
            <w:noProof/>
            <w:webHidden/>
          </w:rPr>
          <w:t>272</w:t>
        </w:r>
        <w:r w:rsidR="00F3717C">
          <w:rPr>
            <w:noProof/>
            <w:webHidden/>
          </w:rPr>
          <w:fldChar w:fldCharType="end"/>
        </w:r>
      </w:hyperlink>
    </w:p>
    <w:p w14:paraId="0DA50452" w14:textId="77777777" w:rsidR="00F3717C" w:rsidRDefault="00CA378E" w:rsidP="00F3717C">
      <w:pPr>
        <w:pStyle w:val="51"/>
        <w:tabs>
          <w:tab w:val="right" w:leader="dot" w:pos="8494"/>
        </w:tabs>
        <w:ind w:left="800"/>
        <w:rPr>
          <w:noProof/>
        </w:rPr>
      </w:pPr>
      <w:hyperlink w:anchor="_Toc493274089" w:history="1">
        <w:r w:rsidR="00F3717C" w:rsidRPr="00125741">
          <w:rPr>
            <w:rStyle w:val="af3"/>
            <w:rFonts w:hint="eastAsia"/>
            <w:noProof/>
          </w:rPr>
          <w:t>⑤点検結果</w:t>
        </w:r>
        <w:r w:rsidR="00F3717C">
          <w:rPr>
            <w:noProof/>
            <w:webHidden/>
          </w:rPr>
          <w:tab/>
        </w:r>
        <w:r w:rsidR="00F3717C">
          <w:rPr>
            <w:noProof/>
            <w:webHidden/>
          </w:rPr>
          <w:fldChar w:fldCharType="begin"/>
        </w:r>
        <w:r w:rsidR="00F3717C">
          <w:rPr>
            <w:noProof/>
            <w:webHidden/>
          </w:rPr>
          <w:instrText xml:space="preserve"> PAGEREF _Toc493274089 \h </w:instrText>
        </w:r>
        <w:r w:rsidR="00F3717C">
          <w:rPr>
            <w:noProof/>
            <w:webHidden/>
          </w:rPr>
        </w:r>
        <w:r w:rsidR="00F3717C">
          <w:rPr>
            <w:noProof/>
            <w:webHidden/>
          </w:rPr>
          <w:fldChar w:fldCharType="separate"/>
        </w:r>
        <w:r w:rsidR="00F3717C">
          <w:rPr>
            <w:noProof/>
            <w:webHidden/>
          </w:rPr>
          <w:t>273</w:t>
        </w:r>
        <w:r w:rsidR="00F3717C">
          <w:rPr>
            <w:noProof/>
            <w:webHidden/>
          </w:rPr>
          <w:fldChar w:fldCharType="end"/>
        </w:r>
      </w:hyperlink>
    </w:p>
    <w:p w14:paraId="0EA37C6F" w14:textId="77777777" w:rsidR="00F3717C" w:rsidRDefault="00CA378E" w:rsidP="00F3717C">
      <w:pPr>
        <w:pStyle w:val="41"/>
        <w:tabs>
          <w:tab w:val="right" w:leader="dot" w:pos="8494"/>
        </w:tabs>
        <w:ind w:left="600"/>
        <w:rPr>
          <w:noProof/>
        </w:rPr>
      </w:pPr>
      <w:hyperlink w:anchor="_Toc493274090" w:history="1">
        <w:r w:rsidR="00F3717C" w:rsidRPr="00125741">
          <w:rPr>
            <w:rStyle w:val="af3"/>
            <w:rFonts w:hint="eastAsia"/>
            <w:noProof/>
          </w:rPr>
          <w:t>（１６）万博記念競技場関連機器保守点検</w:t>
        </w:r>
        <w:r w:rsidR="00F3717C">
          <w:rPr>
            <w:noProof/>
            <w:webHidden/>
          </w:rPr>
          <w:tab/>
        </w:r>
        <w:r w:rsidR="00F3717C">
          <w:rPr>
            <w:noProof/>
            <w:webHidden/>
          </w:rPr>
          <w:fldChar w:fldCharType="begin"/>
        </w:r>
        <w:r w:rsidR="00F3717C">
          <w:rPr>
            <w:noProof/>
            <w:webHidden/>
          </w:rPr>
          <w:instrText xml:space="preserve"> PAGEREF _Toc493274090 \h </w:instrText>
        </w:r>
        <w:r w:rsidR="00F3717C">
          <w:rPr>
            <w:noProof/>
            <w:webHidden/>
          </w:rPr>
        </w:r>
        <w:r w:rsidR="00F3717C">
          <w:rPr>
            <w:noProof/>
            <w:webHidden/>
          </w:rPr>
          <w:fldChar w:fldCharType="separate"/>
        </w:r>
        <w:r w:rsidR="00F3717C">
          <w:rPr>
            <w:noProof/>
            <w:webHidden/>
          </w:rPr>
          <w:t>278</w:t>
        </w:r>
        <w:r w:rsidR="00F3717C">
          <w:rPr>
            <w:noProof/>
            <w:webHidden/>
          </w:rPr>
          <w:fldChar w:fldCharType="end"/>
        </w:r>
      </w:hyperlink>
    </w:p>
    <w:p w14:paraId="30E95C1B" w14:textId="77777777" w:rsidR="00F3717C" w:rsidRDefault="00CA378E" w:rsidP="00F3717C">
      <w:pPr>
        <w:pStyle w:val="51"/>
        <w:tabs>
          <w:tab w:val="right" w:leader="dot" w:pos="8494"/>
        </w:tabs>
        <w:ind w:left="800"/>
        <w:rPr>
          <w:noProof/>
        </w:rPr>
      </w:pPr>
      <w:hyperlink w:anchor="_Toc493274091" w:history="1">
        <w:r w:rsidR="00F3717C" w:rsidRPr="00125741">
          <w:rPr>
            <w:rStyle w:val="af3"/>
            <w:rFonts w:hint="eastAsia"/>
            <w:noProof/>
          </w:rPr>
          <w:t>①陸上競技用電子機器点検等業務</w:t>
        </w:r>
        <w:r w:rsidR="00F3717C">
          <w:rPr>
            <w:noProof/>
            <w:webHidden/>
          </w:rPr>
          <w:tab/>
        </w:r>
        <w:r w:rsidR="00F3717C">
          <w:rPr>
            <w:noProof/>
            <w:webHidden/>
          </w:rPr>
          <w:fldChar w:fldCharType="begin"/>
        </w:r>
        <w:r w:rsidR="00F3717C">
          <w:rPr>
            <w:noProof/>
            <w:webHidden/>
          </w:rPr>
          <w:instrText xml:space="preserve"> PAGEREF _Toc493274091 \h </w:instrText>
        </w:r>
        <w:r w:rsidR="00F3717C">
          <w:rPr>
            <w:noProof/>
            <w:webHidden/>
          </w:rPr>
        </w:r>
        <w:r w:rsidR="00F3717C">
          <w:rPr>
            <w:noProof/>
            <w:webHidden/>
          </w:rPr>
          <w:fldChar w:fldCharType="separate"/>
        </w:r>
        <w:r w:rsidR="00F3717C">
          <w:rPr>
            <w:noProof/>
            <w:webHidden/>
          </w:rPr>
          <w:t>278</w:t>
        </w:r>
        <w:r w:rsidR="00F3717C">
          <w:rPr>
            <w:noProof/>
            <w:webHidden/>
          </w:rPr>
          <w:fldChar w:fldCharType="end"/>
        </w:r>
      </w:hyperlink>
    </w:p>
    <w:p w14:paraId="037F50FA" w14:textId="77777777" w:rsidR="00F3717C" w:rsidRDefault="00CA378E" w:rsidP="00F3717C">
      <w:pPr>
        <w:pStyle w:val="51"/>
        <w:tabs>
          <w:tab w:val="right" w:leader="dot" w:pos="8494"/>
        </w:tabs>
        <w:ind w:left="800"/>
        <w:rPr>
          <w:noProof/>
        </w:rPr>
      </w:pPr>
      <w:hyperlink w:anchor="_Toc493274092" w:history="1">
        <w:r w:rsidR="00F3717C" w:rsidRPr="00125741">
          <w:rPr>
            <w:rStyle w:val="af3"/>
            <w:rFonts w:hint="eastAsia"/>
            <w:noProof/>
          </w:rPr>
          <w:t>②フィールド管理機器点検</w:t>
        </w:r>
        <w:r w:rsidR="00F3717C">
          <w:rPr>
            <w:noProof/>
            <w:webHidden/>
          </w:rPr>
          <w:tab/>
        </w:r>
        <w:r w:rsidR="00F3717C">
          <w:rPr>
            <w:noProof/>
            <w:webHidden/>
          </w:rPr>
          <w:fldChar w:fldCharType="begin"/>
        </w:r>
        <w:r w:rsidR="00F3717C">
          <w:rPr>
            <w:noProof/>
            <w:webHidden/>
          </w:rPr>
          <w:instrText xml:space="preserve"> PAGEREF _Toc493274092 \h </w:instrText>
        </w:r>
        <w:r w:rsidR="00F3717C">
          <w:rPr>
            <w:noProof/>
            <w:webHidden/>
          </w:rPr>
        </w:r>
        <w:r w:rsidR="00F3717C">
          <w:rPr>
            <w:noProof/>
            <w:webHidden/>
          </w:rPr>
          <w:fldChar w:fldCharType="separate"/>
        </w:r>
        <w:r w:rsidR="00F3717C">
          <w:rPr>
            <w:noProof/>
            <w:webHidden/>
          </w:rPr>
          <w:t>279</w:t>
        </w:r>
        <w:r w:rsidR="00F3717C">
          <w:rPr>
            <w:noProof/>
            <w:webHidden/>
          </w:rPr>
          <w:fldChar w:fldCharType="end"/>
        </w:r>
      </w:hyperlink>
    </w:p>
    <w:p w14:paraId="46524024" w14:textId="77777777" w:rsidR="00F3717C" w:rsidRDefault="00CA378E" w:rsidP="00F3717C">
      <w:pPr>
        <w:pStyle w:val="41"/>
        <w:tabs>
          <w:tab w:val="right" w:leader="dot" w:pos="8494"/>
        </w:tabs>
        <w:ind w:left="600"/>
        <w:rPr>
          <w:noProof/>
        </w:rPr>
      </w:pPr>
      <w:hyperlink w:anchor="_Toc493274093" w:history="1">
        <w:r w:rsidR="00F3717C" w:rsidRPr="00125741">
          <w:rPr>
            <w:rStyle w:val="af3"/>
            <w:rFonts w:hint="eastAsia"/>
            <w:noProof/>
          </w:rPr>
          <w:t>（１７）防犯カメラ保守点検</w:t>
        </w:r>
        <w:r w:rsidR="00F3717C">
          <w:rPr>
            <w:noProof/>
            <w:webHidden/>
          </w:rPr>
          <w:tab/>
        </w:r>
        <w:r w:rsidR="00F3717C">
          <w:rPr>
            <w:noProof/>
            <w:webHidden/>
          </w:rPr>
          <w:fldChar w:fldCharType="begin"/>
        </w:r>
        <w:r w:rsidR="00F3717C">
          <w:rPr>
            <w:noProof/>
            <w:webHidden/>
          </w:rPr>
          <w:instrText xml:space="preserve"> PAGEREF _Toc493274093 \h </w:instrText>
        </w:r>
        <w:r w:rsidR="00F3717C">
          <w:rPr>
            <w:noProof/>
            <w:webHidden/>
          </w:rPr>
        </w:r>
        <w:r w:rsidR="00F3717C">
          <w:rPr>
            <w:noProof/>
            <w:webHidden/>
          </w:rPr>
          <w:fldChar w:fldCharType="separate"/>
        </w:r>
        <w:r w:rsidR="00F3717C">
          <w:rPr>
            <w:noProof/>
            <w:webHidden/>
          </w:rPr>
          <w:t>279</w:t>
        </w:r>
        <w:r w:rsidR="00F3717C">
          <w:rPr>
            <w:noProof/>
            <w:webHidden/>
          </w:rPr>
          <w:fldChar w:fldCharType="end"/>
        </w:r>
      </w:hyperlink>
    </w:p>
    <w:p w14:paraId="5C737D31" w14:textId="77777777" w:rsidR="00F3717C" w:rsidRDefault="00CA378E" w:rsidP="00F3717C">
      <w:pPr>
        <w:pStyle w:val="41"/>
        <w:tabs>
          <w:tab w:val="right" w:leader="dot" w:pos="8494"/>
        </w:tabs>
        <w:ind w:left="600"/>
        <w:rPr>
          <w:noProof/>
        </w:rPr>
      </w:pPr>
      <w:hyperlink w:anchor="_Toc493274094" w:history="1">
        <w:r w:rsidR="00F3717C" w:rsidRPr="00125741">
          <w:rPr>
            <w:rStyle w:val="af3"/>
            <w:rFonts w:hint="eastAsia"/>
            <w:noProof/>
          </w:rPr>
          <w:t>（１８）駐車場情報提供設備等保守点検</w:t>
        </w:r>
        <w:r w:rsidR="00F3717C">
          <w:rPr>
            <w:noProof/>
            <w:webHidden/>
          </w:rPr>
          <w:tab/>
        </w:r>
        <w:r w:rsidR="00F3717C">
          <w:rPr>
            <w:noProof/>
            <w:webHidden/>
          </w:rPr>
          <w:fldChar w:fldCharType="begin"/>
        </w:r>
        <w:r w:rsidR="00F3717C">
          <w:rPr>
            <w:noProof/>
            <w:webHidden/>
          </w:rPr>
          <w:instrText xml:space="preserve"> PAGEREF _Toc493274094 \h </w:instrText>
        </w:r>
        <w:r w:rsidR="00F3717C">
          <w:rPr>
            <w:noProof/>
            <w:webHidden/>
          </w:rPr>
        </w:r>
        <w:r w:rsidR="00F3717C">
          <w:rPr>
            <w:noProof/>
            <w:webHidden/>
          </w:rPr>
          <w:fldChar w:fldCharType="separate"/>
        </w:r>
        <w:r w:rsidR="00F3717C">
          <w:rPr>
            <w:noProof/>
            <w:webHidden/>
          </w:rPr>
          <w:t>280</w:t>
        </w:r>
        <w:r w:rsidR="00F3717C">
          <w:rPr>
            <w:noProof/>
            <w:webHidden/>
          </w:rPr>
          <w:fldChar w:fldCharType="end"/>
        </w:r>
      </w:hyperlink>
    </w:p>
    <w:p w14:paraId="5596B204" w14:textId="77777777" w:rsidR="00F3717C" w:rsidRDefault="00CA378E" w:rsidP="00F3717C">
      <w:pPr>
        <w:pStyle w:val="41"/>
        <w:tabs>
          <w:tab w:val="right" w:leader="dot" w:pos="8494"/>
        </w:tabs>
        <w:ind w:left="600"/>
        <w:rPr>
          <w:noProof/>
        </w:rPr>
      </w:pPr>
      <w:hyperlink w:anchor="_Toc493274095" w:history="1">
        <w:r w:rsidR="00F3717C" w:rsidRPr="00125741">
          <w:rPr>
            <w:rStyle w:val="af3"/>
            <w:rFonts w:hint="eastAsia"/>
            <w:noProof/>
          </w:rPr>
          <w:t>（１９）ガス空調機保守点検</w:t>
        </w:r>
        <w:r w:rsidR="00F3717C">
          <w:rPr>
            <w:noProof/>
            <w:webHidden/>
          </w:rPr>
          <w:tab/>
        </w:r>
        <w:r w:rsidR="00F3717C">
          <w:rPr>
            <w:noProof/>
            <w:webHidden/>
          </w:rPr>
          <w:fldChar w:fldCharType="begin"/>
        </w:r>
        <w:r w:rsidR="00F3717C">
          <w:rPr>
            <w:noProof/>
            <w:webHidden/>
          </w:rPr>
          <w:instrText xml:space="preserve"> PAGEREF _Toc493274095 \h </w:instrText>
        </w:r>
        <w:r w:rsidR="00F3717C">
          <w:rPr>
            <w:noProof/>
            <w:webHidden/>
          </w:rPr>
        </w:r>
        <w:r w:rsidR="00F3717C">
          <w:rPr>
            <w:noProof/>
            <w:webHidden/>
          </w:rPr>
          <w:fldChar w:fldCharType="separate"/>
        </w:r>
        <w:r w:rsidR="00F3717C">
          <w:rPr>
            <w:noProof/>
            <w:webHidden/>
          </w:rPr>
          <w:t>280</w:t>
        </w:r>
        <w:r w:rsidR="00F3717C">
          <w:rPr>
            <w:noProof/>
            <w:webHidden/>
          </w:rPr>
          <w:fldChar w:fldCharType="end"/>
        </w:r>
      </w:hyperlink>
    </w:p>
    <w:p w14:paraId="11382EE7" w14:textId="77777777" w:rsidR="00F3717C" w:rsidRDefault="00CA378E" w:rsidP="00F3717C">
      <w:pPr>
        <w:pStyle w:val="41"/>
        <w:tabs>
          <w:tab w:val="right" w:leader="dot" w:pos="8494"/>
        </w:tabs>
        <w:ind w:left="600"/>
        <w:rPr>
          <w:noProof/>
        </w:rPr>
      </w:pPr>
      <w:hyperlink w:anchor="_Toc493274096" w:history="1">
        <w:r w:rsidR="00F3717C" w:rsidRPr="00125741">
          <w:rPr>
            <w:rStyle w:val="af3"/>
            <w:rFonts w:hint="eastAsia"/>
            <w:noProof/>
          </w:rPr>
          <w:t>（２０）各種設備保守用消耗品購入（ＰＡＣ、照明用ランプなど）</w:t>
        </w:r>
        <w:r w:rsidR="00F3717C">
          <w:rPr>
            <w:noProof/>
            <w:webHidden/>
          </w:rPr>
          <w:tab/>
        </w:r>
        <w:r w:rsidR="00F3717C">
          <w:rPr>
            <w:noProof/>
            <w:webHidden/>
          </w:rPr>
          <w:fldChar w:fldCharType="begin"/>
        </w:r>
        <w:r w:rsidR="00F3717C">
          <w:rPr>
            <w:noProof/>
            <w:webHidden/>
          </w:rPr>
          <w:instrText xml:space="preserve"> PAGEREF _Toc493274096 \h </w:instrText>
        </w:r>
        <w:r w:rsidR="00F3717C">
          <w:rPr>
            <w:noProof/>
            <w:webHidden/>
          </w:rPr>
        </w:r>
        <w:r w:rsidR="00F3717C">
          <w:rPr>
            <w:noProof/>
            <w:webHidden/>
          </w:rPr>
          <w:fldChar w:fldCharType="separate"/>
        </w:r>
        <w:r w:rsidR="00F3717C">
          <w:rPr>
            <w:noProof/>
            <w:webHidden/>
          </w:rPr>
          <w:t>280</w:t>
        </w:r>
        <w:r w:rsidR="00F3717C">
          <w:rPr>
            <w:noProof/>
            <w:webHidden/>
          </w:rPr>
          <w:fldChar w:fldCharType="end"/>
        </w:r>
      </w:hyperlink>
    </w:p>
    <w:p w14:paraId="336C1987" w14:textId="77777777" w:rsidR="00F3717C" w:rsidRDefault="00CA378E">
      <w:pPr>
        <w:pStyle w:val="31"/>
        <w:rPr>
          <w:noProof/>
          <w:sz w:val="21"/>
          <w:szCs w:val="22"/>
        </w:rPr>
      </w:pPr>
      <w:hyperlink w:anchor="_Toc493274097" w:history="1">
        <w:r w:rsidR="00F3717C" w:rsidRPr="00125741">
          <w:rPr>
            <w:rStyle w:val="af3"/>
            <w:rFonts w:hint="eastAsia"/>
            <w:noProof/>
          </w:rPr>
          <w:t>６．園内照明灯外点検</w:t>
        </w:r>
        <w:r w:rsidR="00F3717C">
          <w:rPr>
            <w:noProof/>
            <w:webHidden/>
          </w:rPr>
          <w:tab/>
        </w:r>
        <w:r w:rsidR="00F3717C">
          <w:rPr>
            <w:noProof/>
            <w:webHidden/>
          </w:rPr>
          <w:fldChar w:fldCharType="begin"/>
        </w:r>
        <w:r w:rsidR="00F3717C">
          <w:rPr>
            <w:noProof/>
            <w:webHidden/>
          </w:rPr>
          <w:instrText xml:space="preserve"> PAGEREF _Toc493274097 \h </w:instrText>
        </w:r>
        <w:r w:rsidR="00F3717C">
          <w:rPr>
            <w:noProof/>
            <w:webHidden/>
          </w:rPr>
        </w:r>
        <w:r w:rsidR="00F3717C">
          <w:rPr>
            <w:noProof/>
            <w:webHidden/>
          </w:rPr>
          <w:fldChar w:fldCharType="separate"/>
        </w:r>
        <w:r w:rsidR="00F3717C">
          <w:rPr>
            <w:noProof/>
            <w:webHidden/>
          </w:rPr>
          <w:t>282</w:t>
        </w:r>
        <w:r w:rsidR="00F3717C">
          <w:rPr>
            <w:noProof/>
            <w:webHidden/>
          </w:rPr>
          <w:fldChar w:fldCharType="end"/>
        </w:r>
      </w:hyperlink>
    </w:p>
    <w:p w14:paraId="551C2011" w14:textId="77777777" w:rsidR="00F3717C" w:rsidRDefault="00CA378E" w:rsidP="00F3717C">
      <w:pPr>
        <w:pStyle w:val="41"/>
        <w:tabs>
          <w:tab w:val="right" w:leader="dot" w:pos="8494"/>
        </w:tabs>
        <w:ind w:left="600"/>
        <w:rPr>
          <w:noProof/>
        </w:rPr>
      </w:pPr>
      <w:hyperlink w:anchor="_Toc493274098" w:history="1">
        <w:r w:rsidR="00F3717C" w:rsidRPr="00125741">
          <w:rPr>
            <w:rStyle w:val="af3"/>
            <w:rFonts w:cs="ＭＳ 明朝" w:hint="eastAsia"/>
            <w:noProof/>
          </w:rPr>
          <w:t>（１）</w:t>
        </w:r>
        <w:r w:rsidR="00F3717C" w:rsidRPr="00125741">
          <w:rPr>
            <w:rStyle w:val="af3"/>
            <w:rFonts w:hint="eastAsia"/>
            <w:noProof/>
          </w:rPr>
          <w:t>日常点検（巡視業務）</w:t>
        </w:r>
        <w:r w:rsidR="00F3717C">
          <w:rPr>
            <w:noProof/>
            <w:webHidden/>
          </w:rPr>
          <w:tab/>
        </w:r>
        <w:r w:rsidR="00F3717C">
          <w:rPr>
            <w:noProof/>
            <w:webHidden/>
          </w:rPr>
          <w:fldChar w:fldCharType="begin"/>
        </w:r>
        <w:r w:rsidR="00F3717C">
          <w:rPr>
            <w:noProof/>
            <w:webHidden/>
          </w:rPr>
          <w:instrText xml:space="preserve"> PAGEREF _Toc493274098 \h </w:instrText>
        </w:r>
        <w:r w:rsidR="00F3717C">
          <w:rPr>
            <w:noProof/>
            <w:webHidden/>
          </w:rPr>
        </w:r>
        <w:r w:rsidR="00F3717C">
          <w:rPr>
            <w:noProof/>
            <w:webHidden/>
          </w:rPr>
          <w:fldChar w:fldCharType="separate"/>
        </w:r>
        <w:r w:rsidR="00F3717C">
          <w:rPr>
            <w:noProof/>
            <w:webHidden/>
          </w:rPr>
          <w:t>282</w:t>
        </w:r>
        <w:r w:rsidR="00F3717C">
          <w:rPr>
            <w:noProof/>
            <w:webHidden/>
          </w:rPr>
          <w:fldChar w:fldCharType="end"/>
        </w:r>
      </w:hyperlink>
    </w:p>
    <w:p w14:paraId="330705B7" w14:textId="77777777" w:rsidR="00F3717C" w:rsidRDefault="00CA378E" w:rsidP="00F3717C">
      <w:pPr>
        <w:pStyle w:val="41"/>
        <w:tabs>
          <w:tab w:val="right" w:leader="dot" w:pos="8494"/>
        </w:tabs>
        <w:ind w:left="600"/>
        <w:rPr>
          <w:noProof/>
        </w:rPr>
      </w:pPr>
      <w:hyperlink w:anchor="_Toc493274099" w:history="1">
        <w:r w:rsidR="00F3717C" w:rsidRPr="00125741">
          <w:rPr>
            <w:rStyle w:val="af3"/>
            <w:rFonts w:hint="eastAsia"/>
            <w:noProof/>
          </w:rPr>
          <w:t>（２）定期点検＜実施頻度：１回／５年＞</w:t>
        </w:r>
        <w:r w:rsidR="00F3717C">
          <w:rPr>
            <w:noProof/>
            <w:webHidden/>
          </w:rPr>
          <w:tab/>
        </w:r>
        <w:r w:rsidR="00F3717C">
          <w:rPr>
            <w:noProof/>
            <w:webHidden/>
          </w:rPr>
          <w:fldChar w:fldCharType="begin"/>
        </w:r>
        <w:r w:rsidR="00F3717C">
          <w:rPr>
            <w:noProof/>
            <w:webHidden/>
          </w:rPr>
          <w:instrText xml:space="preserve"> PAGEREF _Toc493274099 \h </w:instrText>
        </w:r>
        <w:r w:rsidR="00F3717C">
          <w:rPr>
            <w:noProof/>
            <w:webHidden/>
          </w:rPr>
        </w:r>
        <w:r w:rsidR="00F3717C">
          <w:rPr>
            <w:noProof/>
            <w:webHidden/>
          </w:rPr>
          <w:fldChar w:fldCharType="separate"/>
        </w:r>
        <w:r w:rsidR="00F3717C">
          <w:rPr>
            <w:noProof/>
            <w:webHidden/>
          </w:rPr>
          <w:t>283</w:t>
        </w:r>
        <w:r w:rsidR="00F3717C">
          <w:rPr>
            <w:noProof/>
            <w:webHidden/>
          </w:rPr>
          <w:fldChar w:fldCharType="end"/>
        </w:r>
      </w:hyperlink>
    </w:p>
    <w:p w14:paraId="2F7319A5" w14:textId="77777777" w:rsidR="00F3717C" w:rsidRDefault="00CA378E">
      <w:pPr>
        <w:pStyle w:val="31"/>
        <w:rPr>
          <w:noProof/>
          <w:sz w:val="21"/>
          <w:szCs w:val="22"/>
        </w:rPr>
      </w:pPr>
      <w:hyperlink w:anchor="_Toc493274100" w:history="1">
        <w:r w:rsidR="00F3717C" w:rsidRPr="00125741">
          <w:rPr>
            <w:rStyle w:val="af3"/>
            <w:rFonts w:hint="eastAsia"/>
            <w:noProof/>
          </w:rPr>
          <w:t>７．消防関連法定点検及び修繕</w:t>
        </w:r>
        <w:r w:rsidR="00F3717C">
          <w:rPr>
            <w:noProof/>
            <w:webHidden/>
          </w:rPr>
          <w:tab/>
        </w:r>
        <w:r w:rsidR="00F3717C">
          <w:rPr>
            <w:noProof/>
            <w:webHidden/>
          </w:rPr>
          <w:fldChar w:fldCharType="begin"/>
        </w:r>
        <w:r w:rsidR="00F3717C">
          <w:rPr>
            <w:noProof/>
            <w:webHidden/>
          </w:rPr>
          <w:instrText xml:space="preserve"> PAGEREF _Toc493274100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6DAB9273" w14:textId="77777777" w:rsidR="00F3717C" w:rsidRDefault="00CA378E" w:rsidP="00F3717C">
      <w:pPr>
        <w:pStyle w:val="41"/>
        <w:tabs>
          <w:tab w:val="right" w:leader="dot" w:pos="8494"/>
        </w:tabs>
        <w:ind w:left="600"/>
        <w:rPr>
          <w:noProof/>
        </w:rPr>
      </w:pPr>
      <w:hyperlink w:anchor="_Toc493274101" w:history="1">
        <w:r w:rsidR="00F3717C" w:rsidRPr="00125741">
          <w:rPr>
            <w:rStyle w:val="af3"/>
            <w:rFonts w:hint="eastAsia"/>
            <w:noProof/>
          </w:rPr>
          <w:t>（１）点検の種類</w:t>
        </w:r>
        <w:r w:rsidR="00F3717C">
          <w:rPr>
            <w:noProof/>
            <w:webHidden/>
          </w:rPr>
          <w:tab/>
        </w:r>
        <w:r w:rsidR="00F3717C">
          <w:rPr>
            <w:noProof/>
            <w:webHidden/>
          </w:rPr>
          <w:fldChar w:fldCharType="begin"/>
        </w:r>
        <w:r w:rsidR="00F3717C">
          <w:rPr>
            <w:noProof/>
            <w:webHidden/>
          </w:rPr>
          <w:instrText xml:space="preserve"> PAGEREF _Toc493274101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6A1E38DD" w14:textId="77777777" w:rsidR="00F3717C" w:rsidRDefault="00CA378E" w:rsidP="00F3717C">
      <w:pPr>
        <w:pStyle w:val="41"/>
        <w:tabs>
          <w:tab w:val="right" w:leader="dot" w:pos="8494"/>
        </w:tabs>
        <w:ind w:left="600"/>
        <w:rPr>
          <w:noProof/>
        </w:rPr>
      </w:pPr>
      <w:hyperlink w:anchor="_Toc493274102" w:history="1">
        <w:r w:rsidR="00F3717C" w:rsidRPr="00125741">
          <w:rPr>
            <w:rStyle w:val="af3"/>
            <w:rFonts w:hint="eastAsia"/>
            <w:noProof/>
          </w:rPr>
          <w:t>（２）点検の内容</w:t>
        </w:r>
        <w:r w:rsidR="00F3717C">
          <w:rPr>
            <w:noProof/>
            <w:webHidden/>
          </w:rPr>
          <w:tab/>
        </w:r>
        <w:r w:rsidR="00F3717C">
          <w:rPr>
            <w:noProof/>
            <w:webHidden/>
          </w:rPr>
          <w:fldChar w:fldCharType="begin"/>
        </w:r>
        <w:r w:rsidR="00F3717C">
          <w:rPr>
            <w:noProof/>
            <w:webHidden/>
          </w:rPr>
          <w:instrText xml:space="preserve"> PAGEREF _Toc493274102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2478767D" w14:textId="77777777" w:rsidR="00F3717C" w:rsidRDefault="00CA378E" w:rsidP="00F3717C">
      <w:pPr>
        <w:pStyle w:val="41"/>
        <w:tabs>
          <w:tab w:val="right" w:leader="dot" w:pos="8494"/>
        </w:tabs>
        <w:ind w:left="600"/>
        <w:rPr>
          <w:noProof/>
        </w:rPr>
      </w:pPr>
      <w:hyperlink w:anchor="_Toc493274103" w:history="1">
        <w:r w:rsidR="00F3717C" w:rsidRPr="00125741">
          <w:rPr>
            <w:rStyle w:val="af3"/>
            <w:rFonts w:ascii="ＭＳ ゴシック" w:eastAsia="ＭＳ ゴシック" w:hAnsi="ＭＳ ゴシック" w:cs="Times New Roman" w:hint="eastAsia"/>
            <w:bCs/>
            <w:noProof/>
          </w:rPr>
          <w:t>（３）その他</w:t>
        </w:r>
        <w:r w:rsidR="00F3717C">
          <w:rPr>
            <w:noProof/>
            <w:webHidden/>
          </w:rPr>
          <w:tab/>
        </w:r>
        <w:r w:rsidR="00F3717C">
          <w:rPr>
            <w:noProof/>
            <w:webHidden/>
          </w:rPr>
          <w:fldChar w:fldCharType="begin"/>
        </w:r>
        <w:r w:rsidR="00F3717C">
          <w:rPr>
            <w:noProof/>
            <w:webHidden/>
          </w:rPr>
          <w:instrText xml:space="preserve"> PAGEREF _Toc493274103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3C666B15" w14:textId="77777777" w:rsidR="00F3717C" w:rsidRDefault="00CA378E">
      <w:pPr>
        <w:pStyle w:val="23"/>
        <w:tabs>
          <w:tab w:val="right" w:leader="dot" w:pos="8494"/>
        </w:tabs>
        <w:rPr>
          <w:noProof/>
          <w:sz w:val="21"/>
          <w:szCs w:val="22"/>
        </w:rPr>
      </w:pPr>
      <w:hyperlink w:anchor="_Toc493274104" w:history="1">
        <w:r w:rsidR="00F3717C" w:rsidRPr="00125741">
          <w:rPr>
            <w:rStyle w:val="af3"/>
            <w:rFonts w:hint="eastAsia"/>
            <w:noProof/>
          </w:rPr>
          <w:t>【２】修繕・補修</w:t>
        </w:r>
        <w:r w:rsidR="00F3717C">
          <w:rPr>
            <w:noProof/>
            <w:webHidden/>
          </w:rPr>
          <w:tab/>
        </w:r>
        <w:r w:rsidR="00F3717C">
          <w:rPr>
            <w:noProof/>
            <w:webHidden/>
          </w:rPr>
          <w:fldChar w:fldCharType="begin"/>
        </w:r>
        <w:r w:rsidR="00F3717C">
          <w:rPr>
            <w:noProof/>
            <w:webHidden/>
          </w:rPr>
          <w:instrText xml:space="preserve"> PAGEREF _Toc493274104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4026DE05" w14:textId="77777777" w:rsidR="00F3717C" w:rsidRDefault="00CA378E">
      <w:pPr>
        <w:pStyle w:val="31"/>
        <w:rPr>
          <w:noProof/>
          <w:sz w:val="21"/>
          <w:szCs w:val="22"/>
        </w:rPr>
      </w:pPr>
      <w:hyperlink w:anchor="_Toc493274105" w:history="1">
        <w:r w:rsidR="00F3717C" w:rsidRPr="00125741">
          <w:rPr>
            <w:rStyle w:val="af3"/>
            <w:rFonts w:hint="eastAsia"/>
            <w:noProof/>
          </w:rPr>
          <w:t>１．大阪府が行う業務</w:t>
        </w:r>
        <w:r w:rsidR="00F3717C">
          <w:rPr>
            <w:noProof/>
            <w:webHidden/>
          </w:rPr>
          <w:tab/>
        </w:r>
        <w:r w:rsidR="00F3717C">
          <w:rPr>
            <w:noProof/>
            <w:webHidden/>
          </w:rPr>
          <w:fldChar w:fldCharType="begin"/>
        </w:r>
        <w:r w:rsidR="00F3717C">
          <w:rPr>
            <w:noProof/>
            <w:webHidden/>
          </w:rPr>
          <w:instrText xml:space="preserve"> PAGEREF _Toc493274105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2E20340B" w14:textId="77777777" w:rsidR="00F3717C" w:rsidRDefault="00CA378E">
      <w:pPr>
        <w:pStyle w:val="31"/>
        <w:rPr>
          <w:noProof/>
          <w:sz w:val="21"/>
          <w:szCs w:val="22"/>
        </w:rPr>
      </w:pPr>
      <w:hyperlink w:anchor="_Toc493274106" w:history="1">
        <w:r w:rsidR="00F3717C" w:rsidRPr="00125741">
          <w:rPr>
            <w:rStyle w:val="af3"/>
            <w:rFonts w:hint="eastAsia"/>
            <w:noProof/>
          </w:rPr>
          <w:t>２．指定管理者が行う業務</w:t>
        </w:r>
        <w:r w:rsidR="00F3717C">
          <w:rPr>
            <w:noProof/>
            <w:webHidden/>
          </w:rPr>
          <w:tab/>
        </w:r>
        <w:r w:rsidR="00F3717C">
          <w:rPr>
            <w:noProof/>
            <w:webHidden/>
          </w:rPr>
          <w:fldChar w:fldCharType="begin"/>
        </w:r>
        <w:r w:rsidR="00F3717C">
          <w:rPr>
            <w:noProof/>
            <w:webHidden/>
          </w:rPr>
          <w:instrText xml:space="preserve"> PAGEREF _Toc493274106 \h </w:instrText>
        </w:r>
        <w:r w:rsidR="00F3717C">
          <w:rPr>
            <w:noProof/>
            <w:webHidden/>
          </w:rPr>
        </w:r>
        <w:r w:rsidR="00F3717C">
          <w:rPr>
            <w:noProof/>
            <w:webHidden/>
          </w:rPr>
          <w:fldChar w:fldCharType="separate"/>
        </w:r>
        <w:r w:rsidR="00F3717C">
          <w:rPr>
            <w:noProof/>
            <w:webHidden/>
          </w:rPr>
          <w:t>284</w:t>
        </w:r>
        <w:r w:rsidR="00F3717C">
          <w:rPr>
            <w:noProof/>
            <w:webHidden/>
          </w:rPr>
          <w:fldChar w:fldCharType="end"/>
        </w:r>
      </w:hyperlink>
    </w:p>
    <w:p w14:paraId="247955C0" w14:textId="77777777" w:rsidR="00F3717C" w:rsidRDefault="00CA378E">
      <w:pPr>
        <w:pStyle w:val="31"/>
        <w:rPr>
          <w:noProof/>
          <w:sz w:val="21"/>
          <w:szCs w:val="22"/>
        </w:rPr>
      </w:pPr>
      <w:hyperlink w:anchor="_Toc493274107" w:history="1">
        <w:r w:rsidR="00F3717C" w:rsidRPr="00125741">
          <w:rPr>
            <w:rStyle w:val="af3"/>
            <w:rFonts w:hint="eastAsia"/>
            <w:noProof/>
          </w:rPr>
          <w:t>３．指定管理者の責務</w:t>
        </w:r>
        <w:r w:rsidR="00F3717C">
          <w:rPr>
            <w:noProof/>
            <w:webHidden/>
          </w:rPr>
          <w:tab/>
        </w:r>
        <w:r w:rsidR="00F3717C">
          <w:rPr>
            <w:noProof/>
            <w:webHidden/>
          </w:rPr>
          <w:fldChar w:fldCharType="begin"/>
        </w:r>
        <w:r w:rsidR="00F3717C">
          <w:rPr>
            <w:noProof/>
            <w:webHidden/>
          </w:rPr>
          <w:instrText xml:space="preserve"> PAGEREF _Toc493274107 \h </w:instrText>
        </w:r>
        <w:r w:rsidR="00F3717C">
          <w:rPr>
            <w:noProof/>
            <w:webHidden/>
          </w:rPr>
        </w:r>
        <w:r w:rsidR="00F3717C">
          <w:rPr>
            <w:noProof/>
            <w:webHidden/>
          </w:rPr>
          <w:fldChar w:fldCharType="separate"/>
        </w:r>
        <w:r w:rsidR="00F3717C">
          <w:rPr>
            <w:noProof/>
            <w:webHidden/>
          </w:rPr>
          <w:t>285</w:t>
        </w:r>
        <w:r w:rsidR="00F3717C">
          <w:rPr>
            <w:noProof/>
            <w:webHidden/>
          </w:rPr>
          <w:fldChar w:fldCharType="end"/>
        </w:r>
      </w:hyperlink>
    </w:p>
    <w:p w14:paraId="5DDB72BA" w14:textId="77777777" w:rsidR="00F3717C" w:rsidRDefault="00CA378E">
      <w:pPr>
        <w:pStyle w:val="23"/>
        <w:tabs>
          <w:tab w:val="right" w:leader="dot" w:pos="8494"/>
        </w:tabs>
        <w:rPr>
          <w:noProof/>
          <w:sz w:val="21"/>
          <w:szCs w:val="22"/>
        </w:rPr>
      </w:pPr>
      <w:hyperlink w:anchor="_Toc493274108" w:history="1">
        <w:r w:rsidR="00F3717C" w:rsidRPr="00125741">
          <w:rPr>
            <w:rStyle w:val="af3"/>
            <w:rFonts w:hint="eastAsia"/>
            <w:noProof/>
          </w:rPr>
          <w:t>【３】工事</w:t>
        </w:r>
        <w:r w:rsidR="00F3717C">
          <w:rPr>
            <w:noProof/>
            <w:webHidden/>
          </w:rPr>
          <w:tab/>
        </w:r>
        <w:r w:rsidR="00F3717C">
          <w:rPr>
            <w:noProof/>
            <w:webHidden/>
          </w:rPr>
          <w:fldChar w:fldCharType="begin"/>
        </w:r>
        <w:r w:rsidR="00F3717C">
          <w:rPr>
            <w:noProof/>
            <w:webHidden/>
          </w:rPr>
          <w:instrText xml:space="preserve"> PAGEREF _Toc493274108 \h </w:instrText>
        </w:r>
        <w:r w:rsidR="00F3717C">
          <w:rPr>
            <w:noProof/>
            <w:webHidden/>
          </w:rPr>
        </w:r>
        <w:r w:rsidR="00F3717C">
          <w:rPr>
            <w:noProof/>
            <w:webHidden/>
          </w:rPr>
          <w:fldChar w:fldCharType="separate"/>
        </w:r>
        <w:r w:rsidR="00F3717C">
          <w:rPr>
            <w:noProof/>
            <w:webHidden/>
          </w:rPr>
          <w:t>291</w:t>
        </w:r>
        <w:r w:rsidR="00F3717C">
          <w:rPr>
            <w:noProof/>
            <w:webHidden/>
          </w:rPr>
          <w:fldChar w:fldCharType="end"/>
        </w:r>
      </w:hyperlink>
    </w:p>
    <w:p w14:paraId="46CD2A74" w14:textId="77777777" w:rsidR="00F3717C" w:rsidRDefault="00CA378E">
      <w:pPr>
        <w:pStyle w:val="23"/>
        <w:tabs>
          <w:tab w:val="right" w:leader="dot" w:pos="8494"/>
        </w:tabs>
        <w:rPr>
          <w:noProof/>
          <w:sz w:val="21"/>
          <w:szCs w:val="22"/>
        </w:rPr>
      </w:pPr>
      <w:hyperlink w:anchor="_Toc493274109" w:history="1">
        <w:r w:rsidR="00F3717C" w:rsidRPr="00125741">
          <w:rPr>
            <w:rStyle w:val="af3"/>
            <w:rFonts w:hint="eastAsia"/>
            <w:noProof/>
          </w:rPr>
          <w:t>【４】施設の破損・盗難等</w:t>
        </w:r>
        <w:r w:rsidR="00F3717C">
          <w:rPr>
            <w:noProof/>
            <w:webHidden/>
          </w:rPr>
          <w:tab/>
        </w:r>
        <w:r w:rsidR="00F3717C">
          <w:rPr>
            <w:noProof/>
            <w:webHidden/>
          </w:rPr>
          <w:fldChar w:fldCharType="begin"/>
        </w:r>
        <w:r w:rsidR="00F3717C">
          <w:rPr>
            <w:noProof/>
            <w:webHidden/>
          </w:rPr>
          <w:instrText xml:space="preserve"> PAGEREF _Toc493274109 \h </w:instrText>
        </w:r>
        <w:r w:rsidR="00F3717C">
          <w:rPr>
            <w:noProof/>
            <w:webHidden/>
          </w:rPr>
        </w:r>
        <w:r w:rsidR="00F3717C">
          <w:rPr>
            <w:noProof/>
            <w:webHidden/>
          </w:rPr>
          <w:fldChar w:fldCharType="separate"/>
        </w:r>
        <w:r w:rsidR="00F3717C">
          <w:rPr>
            <w:noProof/>
            <w:webHidden/>
          </w:rPr>
          <w:t>291</w:t>
        </w:r>
        <w:r w:rsidR="00F3717C">
          <w:rPr>
            <w:noProof/>
            <w:webHidden/>
          </w:rPr>
          <w:fldChar w:fldCharType="end"/>
        </w:r>
      </w:hyperlink>
    </w:p>
    <w:p w14:paraId="47E278A9" w14:textId="77777777" w:rsidR="00F3717C" w:rsidRDefault="00CA378E">
      <w:pPr>
        <w:pStyle w:val="23"/>
        <w:tabs>
          <w:tab w:val="right" w:leader="dot" w:pos="8494"/>
        </w:tabs>
        <w:rPr>
          <w:noProof/>
          <w:sz w:val="21"/>
          <w:szCs w:val="22"/>
        </w:rPr>
      </w:pPr>
      <w:hyperlink w:anchor="_Toc493274110" w:history="1">
        <w:r w:rsidR="00F3717C" w:rsidRPr="00125741">
          <w:rPr>
            <w:rStyle w:val="af3"/>
            <w:rFonts w:hint="eastAsia"/>
            <w:noProof/>
          </w:rPr>
          <w:t>【５】大阪府への報告</w:t>
        </w:r>
        <w:r w:rsidR="00F3717C">
          <w:rPr>
            <w:noProof/>
            <w:webHidden/>
          </w:rPr>
          <w:tab/>
        </w:r>
        <w:r w:rsidR="00F3717C">
          <w:rPr>
            <w:noProof/>
            <w:webHidden/>
          </w:rPr>
          <w:fldChar w:fldCharType="begin"/>
        </w:r>
        <w:r w:rsidR="00F3717C">
          <w:rPr>
            <w:noProof/>
            <w:webHidden/>
          </w:rPr>
          <w:instrText xml:space="preserve"> PAGEREF _Toc493274110 \h </w:instrText>
        </w:r>
        <w:r w:rsidR="00F3717C">
          <w:rPr>
            <w:noProof/>
            <w:webHidden/>
          </w:rPr>
        </w:r>
        <w:r w:rsidR="00F3717C">
          <w:rPr>
            <w:noProof/>
            <w:webHidden/>
          </w:rPr>
          <w:fldChar w:fldCharType="separate"/>
        </w:r>
        <w:r w:rsidR="00F3717C">
          <w:rPr>
            <w:noProof/>
            <w:webHidden/>
          </w:rPr>
          <w:t>291</w:t>
        </w:r>
        <w:r w:rsidR="00F3717C">
          <w:rPr>
            <w:noProof/>
            <w:webHidden/>
          </w:rPr>
          <w:fldChar w:fldCharType="end"/>
        </w:r>
      </w:hyperlink>
    </w:p>
    <w:p w14:paraId="563BC109" w14:textId="77777777" w:rsidR="00F3717C" w:rsidRDefault="00CA378E">
      <w:pPr>
        <w:pStyle w:val="23"/>
        <w:tabs>
          <w:tab w:val="right" w:leader="dot" w:pos="8494"/>
        </w:tabs>
        <w:rPr>
          <w:noProof/>
          <w:sz w:val="21"/>
          <w:szCs w:val="22"/>
        </w:rPr>
      </w:pPr>
      <w:hyperlink w:anchor="_Toc493274111" w:history="1">
        <w:r w:rsidR="00F3717C" w:rsidRPr="00125741">
          <w:rPr>
            <w:rStyle w:val="af3"/>
            <w:rFonts w:hint="eastAsia"/>
            <w:noProof/>
          </w:rPr>
          <w:t>【６】衛生管理</w:t>
        </w:r>
        <w:r w:rsidR="00F3717C">
          <w:rPr>
            <w:noProof/>
            <w:webHidden/>
          </w:rPr>
          <w:tab/>
        </w:r>
        <w:r w:rsidR="00F3717C">
          <w:rPr>
            <w:noProof/>
            <w:webHidden/>
          </w:rPr>
          <w:fldChar w:fldCharType="begin"/>
        </w:r>
        <w:r w:rsidR="00F3717C">
          <w:rPr>
            <w:noProof/>
            <w:webHidden/>
          </w:rPr>
          <w:instrText xml:space="preserve"> PAGEREF _Toc493274111 \h </w:instrText>
        </w:r>
        <w:r w:rsidR="00F3717C">
          <w:rPr>
            <w:noProof/>
            <w:webHidden/>
          </w:rPr>
        </w:r>
        <w:r w:rsidR="00F3717C">
          <w:rPr>
            <w:noProof/>
            <w:webHidden/>
          </w:rPr>
          <w:fldChar w:fldCharType="separate"/>
        </w:r>
        <w:r w:rsidR="00F3717C">
          <w:rPr>
            <w:noProof/>
            <w:webHidden/>
          </w:rPr>
          <w:t>291</w:t>
        </w:r>
        <w:r w:rsidR="00F3717C">
          <w:rPr>
            <w:noProof/>
            <w:webHidden/>
          </w:rPr>
          <w:fldChar w:fldCharType="end"/>
        </w:r>
      </w:hyperlink>
    </w:p>
    <w:p w14:paraId="4D6967B6" w14:textId="77777777" w:rsidR="00F3717C" w:rsidRDefault="00CA378E">
      <w:pPr>
        <w:pStyle w:val="31"/>
        <w:rPr>
          <w:noProof/>
          <w:sz w:val="21"/>
          <w:szCs w:val="22"/>
        </w:rPr>
      </w:pPr>
      <w:hyperlink w:anchor="_Toc493274112" w:history="1">
        <w:r w:rsidR="00F3717C" w:rsidRPr="00125741">
          <w:rPr>
            <w:rStyle w:val="af3"/>
            <w:rFonts w:hint="eastAsia"/>
            <w:noProof/>
          </w:rPr>
          <w:t>１．各種感染症及び害虫の対策について</w:t>
        </w:r>
        <w:r w:rsidR="00F3717C">
          <w:rPr>
            <w:noProof/>
            <w:webHidden/>
          </w:rPr>
          <w:tab/>
        </w:r>
        <w:r w:rsidR="00F3717C">
          <w:rPr>
            <w:noProof/>
            <w:webHidden/>
          </w:rPr>
          <w:fldChar w:fldCharType="begin"/>
        </w:r>
        <w:r w:rsidR="00F3717C">
          <w:rPr>
            <w:noProof/>
            <w:webHidden/>
          </w:rPr>
          <w:instrText xml:space="preserve"> PAGEREF _Toc493274112 \h </w:instrText>
        </w:r>
        <w:r w:rsidR="00F3717C">
          <w:rPr>
            <w:noProof/>
            <w:webHidden/>
          </w:rPr>
        </w:r>
        <w:r w:rsidR="00F3717C">
          <w:rPr>
            <w:noProof/>
            <w:webHidden/>
          </w:rPr>
          <w:fldChar w:fldCharType="separate"/>
        </w:r>
        <w:r w:rsidR="00F3717C">
          <w:rPr>
            <w:noProof/>
            <w:webHidden/>
          </w:rPr>
          <w:t>292</w:t>
        </w:r>
        <w:r w:rsidR="00F3717C">
          <w:rPr>
            <w:noProof/>
            <w:webHidden/>
          </w:rPr>
          <w:fldChar w:fldCharType="end"/>
        </w:r>
      </w:hyperlink>
    </w:p>
    <w:p w14:paraId="5FBC8B1B" w14:textId="77777777" w:rsidR="00F3717C" w:rsidRDefault="00CA378E" w:rsidP="00F3717C">
      <w:pPr>
        <w:pStyle w:val="41"/>
        <w:tabs>
          <w:tab w:val="right" w:leader="dot" w:pos="8494"/>
        </w:tabs>
        <w:ind w:left="600"/>
        <w:rPr>
          <w:noProof/>
        </w:rPr>
      </w:pPr>
      <w:hyperlink w:anchor="_Toc493274113" w:history="1">
        <w:r w:rsidR="00F3717C" w:rsidRPr="00125741">
          <w:rPr>
            <w:rStyle w:val="af3"/>
            <w:rFonts w:hint="eastAsia"/>
            <w:noProof/>
          </w:rPr>
          <w:t>（１）腸管出血性大腸菌感染症（</w:t>
        </w:r>
        <w:r w:rsidR="00F3717C" w:rsidRPr="00125741">
          <w:rPr>
            <w:rStyle w:val="af3"/>
            <w:noProof/>
          </w:rPr>
          <w:t>O-157</w:t>
        </w:r>
        <w:r w:rsidR="00F3717C" w:rsidRPr="00125741">
          <w:rPr>
            <w:rStyle w:val="af3"/>
            <w:rFonts w:hint="eastAsia"/>
            <w:noProof/>
          </w:rPr>
          <w:t>等）</w:t>
        </w:r>
        <w:r w:rsidR="00F3717C">
          <w:rPr>
            <w:noProof/>
            <w:webHidden/>
          </w:rPr>
          <w:tab/>
        </w:r>
        <w:r w:rsidR="00F3717C">
          <w:rPr>
            <w:noProof/>
            <w:webHidden/>
          </w:rPr>
          <w:fldChar w:fldCharType="begin"/>
        </w:r>
        <w:r w:rsidR="00F3717C">
          <w:rPr>
            <w:noProof/>
            <w:webHidden/>
          </w:rPr>
          <w:instrText xml:space="preserve"> PAGEREF _Toc493274113 \h </w:instrText>
        </w:r>
        <w:r w:rsidR="00F3717C">
          <w:rPr>
            <w:noProof/>
            <w:webHidden/>
          </w:rPr>
        </w:r>
        <w:r w:rsidR="00F3717C">
          <w:rPr>
            <w:noProof/>
            <w:webHidden/>
          </w:rPr>
          <w:fldChar w:fldCharType="separate"/>
        </w:r>
        <w:r w:rsidR="00F3717C">
          <w:rPr>
            <w:noProof/>
            <w:webHidden/>
          </w:rPr>
          <w:t>292</w:t>
        </w:r>
        <w:r w:rsidR="00F3717C">
          <w:rPr>
            <w:noProof/>
            <w:webHidden/>
          </w:rPr>
          <w:fldChar w:fldCharType="end"/>
        </w:r>
      </w:hyperlink>
    </w:p>
    <w:p w14:paraId="5F316A6A" w14:textId="77777777" w:rsidR="00F3717C" w:rsidRDefault="00CA378E" w:rsidP="00F3717C">
      <w:pPr>
        <w:pStyle w:val="41"/>
        <w:tabs>
          <w:tab w:val="right" w:leader="dot" w:pos="8494"/>
        </w:tabs>
        <w:ind w:left="600"/>
        <w:rPr>
          <w:noProof/>
        </w:rPr>
      </w:pPr>
      <w:hyperlink w:anchor="_Toc493274114" w:history="1">
        <w:r w:rsidR="00F3717C" w:rsidRPr="00125741">
          <w:rPr>
            <w:rStyle w:val="af3"/>
            <w:rFonts w:hint="eastAsia"/>
            <w:noProof/>
          </w:rPr>
          <w:t>（２）ウエストナイル熱</w:t>
        </w:r>
        <w:r w:rsidR="00F3717C">
          <w:rPr>
            <w:noProof/>
            <w:webHidden/>
          </w:rPr>
          <w:tab/>
        </w:r>
        <w:r w:rsidR="00F3717C">
          <w:rPr>
            <w:noProof/>
            <w:webHidden/>
          </w:rPr>
          <w:fldChar w:fldCharType="begin"/>
        </w:r>
        <w:r w:rsidR="00F3717C">
          <w:rPr>
            <w:noProof/>
            <w:webHidden/>
          </w:rPr>
          <w:instrText xml:space="preserve"> PAGEREF _Toc493274114 \h </w:instrText>
        </w:r>
        <w:r w:rsidR="00F3717C">
          <w:rPr>
            <w:noProof/>
            <w:webHidden/>
          </w:rPr>
        </w:r>
        <w:r w:rsidR="00F3717C">
          <w:rPr>
            <w:noProof/>
            <w:webHidden/>
          </w:rPr>
          <w:fldChar w:fldCharType="separate"/>
        </w:r>
        <w:r w:rsidR="00F3717C">
          <w:rPr>
            <w:noProof/>
            <w:webHidden/>
          </w:rPr>
          <w:t>292</w:t>
        </w:r>
        <w:r w:rsidR="00F3717C">
          <w:rPr>
            <w:noProof/>
            <w:webHidden/>
          </w:rPr>
          <w:fldChar w:fldCharType="end"/>
        </w:r>
      </w:hyperlink>
    </w:p>
    <w:p w14:paraId="05CC5C06" w14:textId="77777777" w:rsidR="00F3717C" w:rsidRDefault="00CA378E" w:rsidP="00F3717C">
      <w:pPr>
        <w:pStyle w:val="41"/>
        <w:tabs>
          <w:tab w:val="right" w:leader="dot" w:pos="8494"/>
        </w:tabs>
        <w:ind w:left="600"/>
        <w:rPr>
          <w:noProof/>
        </w:rPr>
      </w:pPr>
      <w:hyperlink w:anchor="_Toc493274115" w:history="1">
        <w:r w:rsidR="00F3717C" w:rsidRPr="00125741">
          <w:rPr>
            <w:rStyle w:val="af3"/>
            <w:rFonts w:hint="eastAsia"/>
            <w:noProof/>
          </w:rPr>
          <w:t>（３）レジオネラ症</w:t>
        </w:r>
        <w:r w:rsidR="00F3717C">
          <w:rPr>
            <w:noProof/>
            <w:webHidden/>
          </w:rPr>
          <w:tab/>
        </w:r>
        <w:r w:rsidR="00F3717C">
          <w:rPr>
            <w:noProof/>
            <w:webHidden/>
          </w:rPr>
          <w:fldChar w:fldCharType="begin"/>
        </w:r>
        <w:r w:rsidR="00F3717C">
          <w:rPr>
            <w:noProof/>
            <w:webHidden/>
          </w:rPr>
          <w:instrText xml:space="preserve"> PAGEREF _Toc493274115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0BF2FACB" w14:textId="77777777" w:rsidR="00F3717C" w:rsidRDefault="00CA378E" w:rsidP="00F3717C">
      <w:pPr>
        <w:pStyle w:val="41"/>
        <w:tabs>
          <w:tab w:val="right" w:leader="dot" w:pos="8494"/>
        </w:tabs>
        <w:ind w:left="600"/>
        <w:rPr>
          <w:noProof/>
        </w:rPr>
      </w:pPr>
      <w:hyperlink w:anchor="_Toc493274116" w:history="1">
        <w:r w:rsidR="00F3717C" w:rsidRPr="00125741">
          <w:rPr>
            <w:rStyle w:val="af3"/>
            <w:rFonts w:hint="eastAsia"/>
            <w:noProof/>
          </w:rPr>
          <w:t>（４）鳥インフルエンザ</w:t>
        </w:r>
        <w:r w:rsidR="00F3717C">
          <w:rPr>
            <w:noProof/>
            <w:webHidden/>
          </w:rPr>
          <w:tab/>
        </w:r>
        <w:r w:rsidR="00F3717C">
          <w:rPr>
            <w:noProof/>
            <w:webHidden/>
          </w:rPr>
          <w:fldChar w:fldCharType="begin"/>
        </w:r>
        <w:r w:rsidR="00F3717C">
          <w:rPr>
            <w:noProof/>
            <w:webHidden/>
          </w:rPr>
          <w:instrText xml:space="preserve"> PAGEREF _Toc493274116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038C0276" w14:textId="77777777" w:rsidR="00F3717C" w:rsidRDefault="00CA378E" w:rsidP="00F3717C">
      <w:pPr>
        <w:pStyle w:val="41"/>
        <w:tabs>
          <w:tab w:val="right" w:leader="dot" w:pos="8494"/>
        </w:tabs>
        <w:ind w:left="600"/>
        <w:rPr>
          <w:noProof/>
        </w:rPr>
      </w:pPr>
      <w:hyperlink w:anchor="_Toc493274117" w:history="1">
        <w:r w:rsidR="00F3717C" w:rsidRPr="00125741">
          <w:rPr>
            <w:rStyle w:val="af3"/>
            <w:rFonts w:hint="eastAsia"/>
            <w:noProof/>
          </w:rPr>
          <w:t>（５）コイヘルペスウイルス病</w:t>
        </w:r>
        <w:r w:rsidR="00F3717C">
          <w:rPr>
            <w:noProof/>
            <w:webHidden/>
          </w:rPr>
          <w:tab/>
        </w:r>
        <w:r w:rsidR="00F3717C">
          <w:rPr>
            <w:noProof/>
            <w:webHidden/>
          </w:rPr>
          <w:fldChar w:fldCharType="begin"/>
        </w:r>
        <w:r w:rsidR="00F3717C">
          <w:rPr>
            <w:noProof/>
            <w:webHidden/>
          </w:rPr>
          <w:instrText xml:space="preserve"> PAGEREF _Toc493274117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2D470BA3" w14:textId="77777777" w:rsidR="00F3717C" w:rsidRDefault="00CA378E" w:rsidP="00F3717C">
      <w:pPr>
        <w:pStyle w:val="41"/>
        <w:tabs>
          <w:tab w:val="right" w:leader="dot" w:pos="8494"/>
        </w:tabs>
        <w:ind w:left="600"/>
        <w:rPr>
          <w:noProof/>
        </w:rPr>
      </w:pPr>
      <w:hyperlink w:anchor="_Toc493274118" w:history="1">
        <w:r w:rsidR="00F3717C" w:rsidRPr="00125741">
          <w:rPr>
            <w:rStyle w:val="af3"/>
            <w:rFonts w:hint="eastAsia"/>
            <w:noProof/>
          </w:rPr>
          <w:t>（６）セアカゴケグモ</w:t>
        </w:r>
        <w:r w:rsidR="00F3717C">
          <w:rPr>
            <w:noProof/>
            <w:webHidden/>
          </w:rPr>
          <w:tab/>
        </w:r>
        <w:r w:rsidR="00F3717C">
          <w:rPr>
            <w:noProof/>
            <w:webHidden/>
          </w:rPr>
          <w:fldChar w:fldCharType="begin"/>
        </w:r>
        <w:r w:rsidR="00F3717C">
          <w:rPr>
            <w:noProof/>
            <w:webHidden/>
          </w:rPr>
          <w:instrText xml:space="preserve"> PAGEREF _Toc493274118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19962A7C" w14:textId="77777777" w:rsidR="00F3717C" w:rsidRDefault="00CA378E" w:rsidP="00F3717C">
      <w:pPr>
        <w:pStyle w:val="41"/>
        <w:tabs>
          <w:tab w:val="right" w:leader="dot" w:pos="8494"/>
        </w:tabs>
        <w:ind w:left="600"/>
        <w:rPr>
          <w:noProof/>
        </w:rPr>
      </w:pPr>
      <w:hyperlink w:anchor="_Toc493274119" w:history="1">
        <w:r w:rsidR="00F3717C" w:rsidRPr="00125741">
          <w:rPr>
            <w:rStyle w:val="af3"/>
            <w:rFonts w:hint="eastAsia"/>
            <w:noProof/>
          </w:rPr>
          <w:t>（７）デング熱</w:t>
        </w:r>
        <w:r w:rsidR="00F3717C">
          <w:rPr>
            <w:noProof/>
            <w:webHidden/>
          </w:rPr>
          <w:tab/>
        </w:r>
        <w:r w:rsidR="00F3717C">
          <w:rPr>
            <w:noProof/>
            <w:webHidden/>
          </w:rPr>
          <w:fldChar w:fldCharType="begin"/>
        </w:r>
        <w:r w:rsidR="00F3717C">
          <w:rPr>
            <w:noProof/>
            <w:webHidden/>
          </w:rPr>
          <w:instrText xml:space="preserve"> PAGEREF _Toc493274119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30E8885A" w14:textId="77777777" w:rsidR="00F3717C" w:rsidRDefault="00CA378E" w:rsidP="00F3717C">
      <w:pPr>
        <w:pStyle w:val="41"/>
        <w:tabs>
          <w:tab w:val="right" w:leader="dot" w:pos="8494"/>
        </w:tabs>
        <w:ind w:left="600"/>
        <w:rPr>
          <w:noProof/>
        </w:rPr>
      </w:pPr>
      <w:hyperlink w:anchor="_Toc493274120" w:history="1">
        <w:r w:rsidR="00F3717C" w:rsidRPr="00125741">
          <w:rPr>
            <w:rStyle w:val="af3"/>
            <w:rFonts w:hint="eastAsia"/>
            <w:noProof/>
          </w:rPr>
          <w:t>（８）その他</w:t>
        </w:r>
        <w:r w:rsidR="00F3717C">
          <w:rPr>
            <w:noProof/>
            <w:webHidden/>
          </w:rPr>
          <w:tab/>
        </w:r>
        <w:r w:rsidR="00F3717C">
          <w:rPr>
            <w:noProof/>
            <w:webHidden/>
          </w:rPr>
          <w:fldChar w:fldCharType="begin"/>
        </w:r>
        <w:r w:rsidR="00F3717C">
          <w:rPr>
            <w:noProof/>
            <w:webHidden/>
          </w:rPr>
          <w:instrText xml:space="preserve"> PAGEREF _Toc493274120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63C3AC1A" w14:textId="77777777" w:rsidR="00F3717C" w:rsidRDefault="00CA378E">
      <w:pPr>
        <w:pStyle w:val="31"/>
        <w:rPr>
          <w:noProof/>
          <w:sz w:val="21"/>
          <w:szCs w:val="22"/>
        </w:rPr>
      </w:pPr>
      <w:hyperlink w:anchor="_Toc493274121" w:history="1">
        <w:r w:rsidR="00F3717C" w:rsidRPr="00125741">
          <w:rPr>
            <w:rStyle w:val="af3"/>
            <w:rFonts w:hint="eastAsia"/>
            <w:noProof/>
          </w:rPr>
          <w:t>２．食堂・売店のアレルギー対策について</w:t>
        </w:r>
        <w:r w:rsidR="00F3717C">
          <w:rPr>
            <w:noProof/>
            <w:webHidden/>
          </w:rPr>
          <w:tab/>
        </w:r>
        <w:r w:rsidR="00F3717C">
          <w:rPr>
            <w:noProof/>
            <w:webHidden/>
          </w:rPr>
          <w:fldChar w:fldCharType="begin"/>
        </w:r>
        <w:r w:rsidR="00F3717C">
          <w:rPr>
            <w:noProof/>
            <w:webHidden/>
          </w:rPr>
          <w:instrText xml:space="preserve"> PAGEREF _Toc493274121 \h </w:instrText>
        </w:r>
        <w:r w:rsidR="00F3717C">
          <w:rPr>
            <w:noProof/>
            <w:webHidden/>
          </w:rPr>
        </w:r>
        <w:r w:rsidR="00F3717C">
          <w:rPr>
            <w:noProof/>
            <w:webHidden/>
          </w:rPr>
          <w:fldChar w:fldCharType="separate"/>
        </w:r>
        <w:r w:rsidR="00F3717C">
          <w:rPr>
            <w:noProof/>
            <w:webHidden/>
          </w:rPr>
          <w:t>293</w:t>
        </w:r>
        <w:r w:rsidR="00F3717C">
          <w:rPr>
            <w:noProof/>
            <w:webHidden/>
          </w:rPr>
          <w:fldChar w:fldCharType="end"/>
        </w:r>
      </w:hyperlink>
    </w:p>
    <w:p w14:paraId="64AE3F41" w14:textId="77777777" w:rsidR="00F3717C" w:rsidRDefault="00CA378E">
      <w:pPr>
        <w:pStyle w:val="23"/>
        <w:tabs>
          <w:tab w:val="right" w:leader="dot" w:pos="8494"/>
        </w:tabs>
        <w:rPr>
          <w:noProof/>
          <w:sz w:val="21"/>
          <w:szCs w:val="22"/>
        </w:rPr>
      </w:pPr>
      <w:hyperlink w:anchor="_Toc493274122" w:history="1">
        <w:r w:rsidR="00F3717C" w:rsidRPr="00125741">
          <w:rPr>
            <w:rStyle w:val="af3"/>
            <w:rFonts w:hint="eastAsia"/>
            <w:noProof/>
          </w:rPr>
          <w:t>【７】緑地管理</w:t>
        </w:r>
        <w:r w:rsidR="00F3717C">
          <w:rPr>
            <w:noProof/>
            <w:webHidden/>
          </w:rPr>
          <w:tab/>
        </w:r>
        <w:r w:rsidR="00F3717C">
          <w:rPr>
            <w:noProof/>
            <w:webHidden/>
          </w:rPr>
          <w:fldChar w:fldCharType="begin"/>
        </w:r>
        <w:r w:rsidR="00F3717C">
          <w:rPr>
            <w:noProof/>
            <w:webHidden/>
          </w:rPr>
          <w:instrText xml:space="preserve"> PAGEREF _Toc493274122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0BBD8A57" w14:textId="77777777" w:rsidR="00F3717C" w:rsidRDefault="00CA378E">
      <w:pPr>
        <w:pStyle w:val="31"/>
        <w:rPr>
          <w:noProof/>
          <w:sz w:val="21"/>
          <w:szCs w:val="22"/>
        </w:rPr>
      </w:pPr>
      <w:hyperlink w:anchor="_Toc493274123" w:history="1">
        <w:r w:rsidR="00F3717C" w:rsidRPr="00125741">
          <w:rPr>
            <w:rStyle w:val="af3"/>
            <w:rFonts w:hint="eastAsia"/>
            <w:noProof/>
          </w:rPr>
          <w:t>１．</w:t>
        </w:r>
        <w:r w:rsidR="00F3717C" w:rsidRPr="00125741">
          <w:rPr>
            <w:rStyle w:val="af3"/>
            <w:rFonts w:hint="eastAsia"/>
            <w:noProof/>
            <w:lang w:eastAsia="zh-CN"/>
          </w:rPr>
          <w:t>自然文化園地区</w:t>
        </w:r>
        <w:r w:rsidR="00F3717C">
          <w:rPr>
            <w:noProof/>
            <w:webHidden/>
          </w:rPr>
          <w:tab/>
        </w:r>
        <w:r w:rsidR="00F3717C">
          <w:rPr>
            <w:noProof/>
            <w:webHidden/>
          </w:rPr>
          <w:fldChar w:fldCharType="begin"/>
        </w:r>
        <w:r w:rsidR="00F3717C">
          <w:rPr>
            <w:noProof/>
            <w:webHidden/>
          </w:rPr>
          <w:instrText xml:space="preserve"> PAGEREF _Toc493274123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0170EA66" w14:textId="77777777" w:rsidR="00F3717C" w:rsidRDefault="00CA378E" w:rsidP="00F3717C">
      <w:pPr>
        <w:pStyle w:val="41"/>
        <w:tabs>
          <w:tab w:val="right" w:leader="dot" w:pos="8494"/>
        </w:tabs>
        <w:ind w:left="600"/>
        <w:rPr>
          <w:noProof/>
        </w:rPr>
      </w:pPr>
      <w:hyperlink w:anchor="_Toc493274124" w:history="1">
        <w:r w:rsidR="00F3717C" w:rsidRPr="00125741">
          <w:rPr>
            <w:rStyle w:val="af3"/>
            <w:rFonts w:hint="eastAsia"/>
            <w:noProof/>
          </w:rPr>
          <w:t>（１）</w:t>
        </w:r>
        <w:r w:rsidR="00F3717C" w:rsidRPr="00125741">
          <w:rPr>
            <w:rStyle w:val="af3"/>
            <w:rFonts w:hint="eastAsia"/>
            <w:noProof/>
            <w:lang w:eastAsia="zh-CN"/>
          </w:rPr>
          <w:t>基本的事項</w:t>
        </w:r>
        <w:r w:rsidR="00F3717C">
          <w:rPr>
            <w:noProof/>
            <w:webHidden/>
          </w:rPr>
          <w:tab/>
        </w:r>
        <w:r w:rsidR="00F3717C">
          <w:rPr>
            <w:noProof/>
            <w:webHidden/>
          </w:rPr>
          <w:fldChar w:fldCharType="begin"/>
        </w:r>
        <w:r w:rsidR="00F3717C">
          <w:rPr>
            <w:noProof/>
            <w:webHidden/>
          </w:rPr>
          <w:instrText xml:space="preserve"> PAGEREF _Toc493274124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63DD06C5" w14:textId="77777777" w:rsidR="00F3717C" w:rsidRDefault="00CA378E" w:rsidP="00F3717C">
      <w:pPr>
        <w:pStyle w:val="51"/>
        <w:tabs>
          <w:tab w:val="right" w:leader="dot" w:pos="8494"/>
        </w:tabs>
        <w:ind w:left="800"/>
        <w:rPr>
          <w:noProof/>
        </w:rPr>
      </w:pPr>
      <w:hyperlink w:anchor="_Toc493274125" w:history="1">
        <w:r w:rsidR="00F3717C" w:rsidRPr="00125741">
          <w:rPr>
            <w:rStyle w:val="af3"/>
            <w:rFonts w:hint="eastAsia"/>
            <w:noProof/>
          </w:rPr>
          <w:t>①利用者の優先</w:t>
        </w:r>
        <w:r w:rsidR="00F3717C">
          <w:rPr>
            <w:noProof/>
            <w:webHidden/>
          </w:rPr>
          <w:tab/>
        </w:r>
        <w:r w:rsidR="00F3717C">
          <w:rPr>
            <w:noProof/>
            <w:webHidden/>
          </w:rPr>
          <w:fldChar w:fldCharType="begin"/>
        </w:r>
        <w:r w:rsidR="00F3717C">
          <w:rPr>
            <w:noProof/>
            <w:webHidden/>
          </w:rPr>
          <w:instrText xml:space="preserve"> PAGEREF _Toc493274125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3159AADB" w14:textId="77777777" w:rsidR="00F3717C" w:rsidRDefault="00CA378E" w:rsidP="00F3717C">
      <w:pPr>
        <w:pStyle w:val="51"/>
        <w:tabs>
          <w:tab w:val="right" w:leader="dot" w:pos="8494"/>
        </w:tabs>
        <w:ind w:left="800"/>
        <w:rPr>
          <w:noProof/>
        </w:rPr>
      </w:pPr>
      <w:hyperlink w:anchor="_Toc493274126" w:history="1">
        <w:r w:rsidR="00F3717C" w:rsidRPr="00125741">
          <w:rPr>
            <w:rStyle w:val="af3"/>
            <w:rFonts w:hint="eastAsia"/>
            <w:noProof/>
          </w:rPr>
          <w:t>②安全管理</w:t>
        </w:r>
        <w:r w:rsidR="00F3717C">
          <w:rPr>
            <w:noProof/>
            <w:webHidden/>
          </w:rPr>
          <w:tab/>
        </w:r>
        <w:r w:rsidR="00F3717C">
          <w:rPr>
            <w:noProof/>
            <w:webHidden/>
          </w:rPr>
          <w:fldChar w:fldCharType="begin"/>
        </w:r>
        <w:r w:rsidR="00F3717C">
          <w:rPr>
            <w:noProof/>
            <w:webHidden/>
          </w:rPr>
          <w:instrText xml:space="preserve"> PAGEREF _Toc493274126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57FC5917" w14:textId="77777777" w:rsidR="00F3717C" w:rsidRDefault="00CA378E" w:rsidP="00F3717C">
      <w:pPr>
        <w:pStyle w:val="51"/>
        <w:tabs>
          <w:tab w:val="right" w:leader="dot" w:pos="8494"/>
        </w:tabs>
        <w:ind w:left="800"/>
        <w:rPr>
          <w:noProof/>
        </w:rPr>
      </w:pPr>
      <w:hyperlink w:anchor="_Toc493274127" w:history="1">
        <w:r w:rsidR="00F3717C" w:rsidRPr="00125741">
          <w:rPr>
            <w:rStyle w:val="af3"/>
            <w:rFonts w:hint="eastAsia"/>
            <w:noProof/>
          </w:rPr>
          <w:t>③植物管理</w:t>
        </w:r>
        <w:r w:rsidR="00F3717C">
          <w:rPr>
            <w:noProof/>
            <w:webHidden/>
          </w:rPr>
          <w:tab/>
        </w:r>
        <w:r w:rsidR="00F3717C">
          <w:rPr>
            <w:noProof/>
            <w:webHidden/>
          </w:rPr>
          <w:fldChar w:fldCharType="begin"/>
        </w:r>
        <w:r w:rsidR="00F3717C">
          <w:rPr>
            <w:noProof/>
            <w:webHidden/>
          </w:rPr>
          <w:instrText xml:space="preserve"> PAGEREF _Toc493274127 \h </w:instrText>
        </w:r>
        <w:r w:rsidR="00F3717C">
          <w:rPr>
            <w:noProof/>
            <w:webHidden/>
          </w:rPr>
        </w:r>
        <w:r w:rsidR="00F3717C">
          <w:rPr>
            <w:noProof/>
            <w:webHidden/>
          </w:rPr>
          <w:fldChar w:fldCharType="separate"/>
        </w:r>
        <w:r w:rsidR="00F3717C">
          <w:rPr>
            <w:noProof/>
            <w:webHidden/>
          </w:rPr>
          <w:t>295</w:t>
        </w:r>
        <w:r w:rsidR="00F3717C">
          <w:rPr>
            <w:noProof/>
            <w:webHidden/>
          </w:rPr>
          <w:fldChar w:fldCharType="end"/>
        </w:r>
      </w:hyperlink>
    </w:p>
    <w:p w14:paraId="06F2B6C7" w14:textId="77777777" w:rsidR="00F3717C" w:rsidRDefault="00CA378E" w:rsidP="00F3717C">
      <w:pPr>
        <w:pStyle w:val="41"/>
        <w:tabs>
          <w:tab w:val="right" w:leader="dot" w:pos="8494"/>
        </w:tabs>
        <w:ind w:left="600"/>
        <w:rPr>
          <w:noProof/>
        </w:rPr>
      </w:pPr>
      <w:hyperlink w:anchor="_Toc493274128" w:history="1">
        <w:r w:rsidR="00F3717C" w:rsidRPr="00125741">
          <w:rPr>
            <w:rStyle w:val="af3"/>
            <w:rFonts w:hint="eastAsia"/>
            <w:noProof/>
          </w:rPr>
          <w:t>（２）万博の森について</w:t>
        </w:r>
        <w:r w:rsidR="00F3717C">
          <w:rPr>
            <w:noProof/>
            <w:webHidden/>
          </w:rPr>
          <w:tab/>
        </w:r>
        <w:r w:rsidR="00F3717C">
          <w:rPr>
            <w:noProof/>
            <w:webHidden/>
          </w:rPr>
          <w:fldChar w:fldCharType="begin"/>
        </w:r>
        <w:r w:rsidR="00F3717C">
          <w:rPr>
            <w:noProof/>
            <w:webHidden/>
          </w:rPr>
          <w:instrText xml:space="preserve"> PAGEREF _Toc493274128 \h </w:instrText>
        </w:r>
        <w:r w:rsidR="00F3717C">
          <w:rPr>
            <w:noProof/>
            <w:webHidden/>
          </w:rPr>
        </w:r>
        <w:r w:rsidR="00F3717C">
          <w:rPr>
            <w:noProof/>
            <w:webHidden/>
          </w:rPr>
          <w:fldChar w:fldCharType="separate"/>
        </w:r>
        <w:r w:rsidR="00F3717C">
          <w:rPr>
            <w:noProof/>
            <w:webHidden/>
          </w:rPr>
          <w:t>298</w:t>
        </w:r>
        <w:r w:rsidR="00F3717C">
          <w:rPr>
            <w:noProof/>
            <w:webHidden/>
          </w:rPr>
          <w:fldChar w:fldCharType="end"/>
        </w:r>
      </w:hyperlink>
    </w:p>
    <w:p w14:paraId="285AA798" w14:textId="77777777" w:rsidR="00F3717C" w:rsidRDefault="00CA378E" w:rsidP="00F3717C">
      <w:pPr>
        <w:pStyle w:val="51"/>
        <w:tabs>
          <w:tab w:val="right" w:leader="dot" w:pos="8494"/>
        </w:tabs>
        <w:ind w:left="800"/>
        <w:rPr>
          <w:noProof/>
        </w:rPr>
      </w:pPr>
      <w:hyperlink w:anchor="_Toc493274129" w:history="1">
        <w:r w:rsidR="00F3717C" w:rsidRPr="00125741">
          <w:rPr>
            <w:rStyle w:val="af3"/>
            <w:rFonts w:hint="eastAsia"/>
            <w:noProof/>
          </w:rPr>
          <w:t>①万博の森育成等計画</w:t>
        </w:r>
        <w:r w:rsidR="00F3717C">
          <w:rPr>
            <w:noProof/>
            <w:webHidden/>
          </w:rPr>
          <w:tab/>
        </w:r>
        <w:r w:rsidR="00F3717C">
          <w:rPr>
            <w:noProof/>
            <w:webHidden/>
          </w:rPr>
          <w:fldChar w:fldCharType="begin"/>
        </w:r>
        <w:r w:rsidR="00F3717C">
          <w:rPr>
            <w:noProof/>
            <w:webHidden/>
          </w:rPr>
          <w:instrText xml:space="preserve"> PAGEREF _Toc493274129 \h </w:instrText>
        </w:r>
        <w:r w:rsidR="00F3717C">
          <w:rPr>
            <w:noProof/>
            <w:webHidden/>
          </w:rPr>
        </w:r>
        <w:r w:rsidR="00F3717C">
          <w:rPr>
            <w:noProof/>
            <w:webHidden/>
          </w:rPr>
          <w:fldChar w:fldCharType="separate"/>
        </w:r>
        <w:r w:rsidR="00F3717C">
          <w:rPr>
            <w:noProof/>
            <w:webHidden/>
          </w:rPr>
          <w:t>299</w:t>
        </w:r>
        <w:r w:rsidR="00F3717C">
          <w:rPr>
            <w:noProof/>
            <w:webHidden/>
          </w:rPr>
          <w:fldChar w:fldCharType="end"/>
        </w:r>
      </w:hyperlink>
    </w:p>
    <w:p w14:paraId="38DC27A5" w14:textId="77777777" w:rsidR="00F3717C" w:rsidRDefault="00CA378E" w:rsidP="00F3717C">
      <w:pPr>
        <w:pStyle w:val="51"/>
        <w:tabs>
          <w:tab w:val="right" w:leader="dot" w:pos="8494"/>
        </w:tabs>
        <w:ind w:left="800"/>
        <w:rPr>
          <w:noProof/>
        </w:rPr>
      </w:pPr>
      <w:hyperlink w:anchor="_Toc493274130" w:history="1">
        <w:r w:rsidR="00F3717C" w:rsidRPr="00125741">
          <w:rPr>
            <w:rStyle w:val="af3"/>
            <w:rFonts w:hint="eastAsia"/>
            <w:noProof/>
          </w:rPr>
          <w:t>②森の育成目標と取組方策</w:t>
        </w:r>
        <w:r w:rsidR="00F3717C">
          <w:rPr>
            <w:noProof/>
            <w:webHidden/>
          </w:rPr>
          <w:tab/>
        </w:r>
        <w:r w:rsidR="00F3717C">
          <w:rPr>
            <w:noProof/>
            <w:webHidden/>
          </w:rPr>
          <w:fldChar w:fldCharType="begin"/>
        </w:r>
        <w:r w:rsidR="00F3717C">
          <w:rPr>
            <w:noProof/>
            <w:webHidden/>
          </w:rPr>
          <w:instrText xml:space="preserve"> PAGEREF _Toc493274130 \h </w:instrText>
        </w:r>
        <w:r w:rsidR="00F3717C">
          <w:rPr>
            <w:noProof/>
            <w:webHidden/>
          </w:rPr>
        </w:r>
        <w:r w:rsidR="00F3717C">
          <w:rPr>
            <w:noProof/>
            <w:webHidden/>
          </w:rPr>
          <w:fldChar w:fldCharType="separate"/>
        </w:r>
        <w:r w:rsidR="00F3717C">
          <w:rPr>
            <w:noProof/>
            <w:webHidden/>
          </w:rPr>
          <w:t>299</w:t>
        </w:r>
        <w:r w:rsidR="00F3717C">
          <w:rPr>
            <w:noProof/>
            <w:webHidden/>
          </w:rPr>
          <w:fldChar w:fldCharType="end"/>
        </w:r>
      </w:hyperlink>
    </w:p>
    <w:p w14:paraId="70E9ABF9" w14:textId="77777777" w:rsidR="00F3717C" w:rsidRDefault="00CA378E" w:rsidP="00F3717C">
      <w:pPr>
        <w:pStyle w:val="51"/>
        <w:tabs>
          <w:tab w:val="right" w:leader="dot" w:pos="8494"/>
        </w:tabs>
        <w:ind w:left="800"/>
        <w:rPr>
          <w:noProof/>
        </w:rPr>
      </w:pPr>
      <w:hyperlink w:anchor="_Toc493274131" w:history="1">
        <w:r w:rsidR="00F3717C" w:rsidRPr="00125741">
          <w:rPr>
            <w:rStyle w:val="af3"/>
            <w:rFonts w:hint="eastAsia"/>
            <w:noProof/>
          </w:rPr>
          <w:t>③樹林タイプの設定</w:t>
        </w:r>
        <w:r w:rsidR="00F3717C">
          <w:rPr>
            <w:noProof/>
            <w:webHidden/>
          </w:rPr>
          <w:tab/>
        </w:r>
        <w:r w:rsidR="00F3717C">
          <w:rPr>
            <w:noProof/>
            <w:webHidden/>
          </w:rPr>
          <w:fldChar w:fldCharType="begin"/>
        </w:r>
        <w:r w:rsidR="00F3717C">
          <w:rPr>
            <w:noProof/>
            <w:webHidden/>
          </w:rPr>
          <w:instrText xml:space="preserve"> PAGEREF _Toc493274131 \h </w:instrText>
        </w:r>
        <w:r w:rsidR="00F3717C">
          <w:rPr>
            <w:noProof/>
            <w:webHidden/>
          </w:rPr>
        </w:r>
        <w:r w:rsidR="00F3717C">
          <w:rPr>
            <w:noProof/>
            <w:webHidden/>
          </w:rPr>
          <w:fldChar w:fldCharType="separate"/>
        </w:r>
        <w:r w:rsidR="00F3717C">
          <w:rPr>
            <w:noProof/>
            <w:webHidden/>
          </w:rPr>
          <w:t>299</w:t>
        </w:r>
        <w:r w:rsidR="00F3717C">
          <w:rPr>
            <w:noProof/>
            <w:webHidden/>
          </w:rPr>
          <w:fldChar w:fldCharType="end"/>
        </w:r>
      </w:hyperlink>
    </w:p>
    <w:p w14:paraId="4F7750CA" w14:textId="77777777" w:rsidR="00F3717C" w:rsidRDefault="00CA378E" w:rsidP="00F3717C">
      <w:pPr>
        <w:pStyle w:val="51"/>
        <w:tabs>
          <w:tab w:val="right" w:leader="dot" w:pos="8494"/>
        </w:tabs>
        <w:ind w:left="800"/>
        <w:rPr>
          <w:noProof/>
        </w:rPr>
      </w:pPr>
      <w:hyperlink w:anchor="_Toc493274132" w:history="1">
        <w:r w:rsidR="00F3717C" w:rsidRPr="00125741">
          <w:rPr>
            <w:rStyle w:val="af3"/>
            <w:rFonts w:hint="eastAsia"/>
            <w:noProof/>
          </w:rPr>
          <w:t>④森の利活用計画</w:t>
        </w:r>
        <w:r w:rsidR="00F3717C">
          <w:rPr>
            <w:noProof/>
            <w:webHidden/>
          </w:rPr>
          <w:tab/>
        </w:r>
        <w:r w:rsidR="00F3717C">
          <w:rPr>
            <w:noProof/>
            <w:webHidden/>
          </w:rPr>
          <w:fldChar w:fldCharType="begin"/>
        </w:r>
        <w:r w:rsidR="00F3717C">
          <w:rPr>
            <w:noProof/>
            <w:webHidden/>
          </w:rPr>
          <w:instrText xml:space="preserve"> PAGEREF _Toc493274132 \h </w:instrText>
        </w:r>
        <w:r w:rsidR="00F3717C">
          <w:rPr>
            <w:noProof/>
            <w:webHidden/>
          </w:rPr>
        </w:r>
        <w:r w:rsidR="00F3717C">
          <w:rPr>
            <w:noProof/>
            <w:webHidden/>
          </w:rPr>
          <w:fldChar w:fldCharType="separate"/>
        </w:r>
        <w:r w:rsidR="00F3717C">
          <w:rPr>
            <w:noProof/>
            <w:webHidden/>
          </w:rPr>
          <w:t>300</w:t>
        </w:r>
        <w:r w:rsidR="00F3717C">
          <w:rPr>
            <w:noProof/>
            <w:webHidden/>
          </w:rPr>
          <w:fldChar w:fldCharType="end"/>
        </w:r>
      </w:hyperlink>
    </w:p>
    <w:p w14:paraId="2F632D6D" w14:textId="77777777" w:rsidR="00F3717C" w:rsidRDefault="00CA378E" w:rsidP="00F3717C">
      <w:pPr>
        <w:pStyle w:val="41"/>
        <w:tabs>
          <w:tab w:val="right" w:leader="dot" w:pos="8494"/>
        </w:tabs>
        <w:ind w:left="600"/>
        <w:rPr>
          <w:noProof/>
        </w:rPr>
      </w:pPr>
      <w:hyperlink w:anchor="_Toc493274133" w:history="1">
        <w:r w:rsidR="00F3717C" w:rsidRPr="00125741">
          <w:rPr>
            <w:rStyle w:val="af3"/>
            <w:rFonts w:hint="eastAsia"/>
            <w:noProof/>
          </w:rPr>
          <w:t>（３）日本庭園について</w:t>
        </w:r>
        <w:r w:rsidR="00F3717C">
          <w:rPr>
            <w:noProof/>
            <w:webHidden/>
          </w:rPr>
          <w:tab/>
        </w:r>
        <w:r w:rsidR="00F3717C">
          <w:rPr>
            <w:noProof/>
            <w:webHidden/>
          </w:rPr>
          <w:fldChar w:fldCharType="begin"/>
        </w:r>
        <w:r w:rsidR="00F3717C">
          <w:rPr>
            <w:noProof/>
            <w:webHidden/>
          </w:rPr>
          <w:instrText xml:space="preserve"> PAGEREF _Toc493274133 \h </w:instrText>
        </w:r>
        <w:r w:rsidR="00F3717C">
          <w:rPr>
            <w:noProof/>
            <w:webHidden/>
          </w:rPr>
        </w:r>
        <w:r w:rsidR="00F3717C">
          <w:rPr>
            <w:noProof/>
            <w:webHidden/>
          </w:rPr>
          <w:fldChar w:fldCharType="separate"/>
        </w:r>
        <w:r w:rsidR="00F3717C">
          <w:rPr>
            <w:noProof/>
            <w:webHidden/>
          </w:rPr>
          <w:t>301</w:t>
        </w:r>
        <w:r w:rsidR="00F3717C">
          <w:rPr>
            <w:noProof/>
            <w:webHidden/>
          </w:rPr>
          <w:fldChar w:fldCharType="end"/>
        </w:r>
      </w:hyperlink>
    </w:p>
    <w:p w14:paraId="0AD2727C" w14:textId="77777777" w:rsidR="00F3717C" w:rsidRDefault="00CA378E" w:rsidP="00F3717C">
      <w:pPr>
        <w:pStyle w:val="41"/>
        <w:tabs>
          <w:tab w:val="right" w:leader="dot" w:pos="8494"/>
        </w:tabs>
        <w:ind w:left="600"/>
        <w:rPr>
          <w:noProof/>
        </w:rPr>
      </w:pPr>
      <w:hyperlink w:anchor="_Toc493274134" w:history="1">
        <w:r w:rsidR="00F3717C" w:rsidRPr="00125741">
          <w:rPr>
            <w:rStyle w:val="af3"/>
            <w:rFonts w:hint="eastAsia"/>
            <w:noProof/>
          </w:rPr>
          <w:t>（４）共通管理基準</w:t>
        </w:r>
        <w:r w:rsidR="00F3717C">
          <w:rPr>
            <w:noProof/>
            <w:webHidden/>
          </w:rPr>
          <w:tab/>
        </w:r>
        <w:r w:rsidR="00F3717C">
          <w:rPr>
            <w:noProof/>
            <w:webHidden/>
          </w:rPr>
          <w:fldChar w:fldCharType="begin"/>
        </w:r>
        <w:r w:rsidR="00F3717C">
          <w:rPr>
            <w:noProof/>
            <w:webHidden/>
          </w:rPr>
          <w:instrText xml:space="preserve"> PAGEREF _Toc493274134 \h </w:instrText>
        </w:r>
        <w:r w:rsidR="00F3717C">
          <w:rPr>
            <w:noProof/>
            <w:webHidden/>
          </w:rPr>
        </w:r>
        <w:r w:rsidR="00F3717C">
          <w:rPr>
            <w:noProof/>
            <w:webHidden/>
          </w:rPr>
          <w:fldChar w:fldCharType="separate"/>
        </w:r>
        <w:r w:rsidR="00F3717C">
          <w:rPr>
            <w:noProof/>
            <w:webHidden/>
          </w:rPr>
          <w:t>301</w:t>
        </w:r>
        <w:r w:rsidR="00F3717C">
          <w:rPr>
            <w:noProof/>
            <w:webHidden/>
          </w:rPr>
          <w:fldChar w:fldCharType="end"/>
        </w:r>
      </w:hyperlink>
    </w:p>
    <w:p w14:paraId="467EC840" w14:textId="77777777" w:rsidR="00F3717C" w:rsidRDefault="00CA378E" w:rsidP="00F3717C">
      <w:pPr>
        <w:pStyle w:val="51"/>
        <w:tabs>
          <w:tab w:val="right" w:leader="dot" w:pos="8494"/>
        </w:tabs>
        <w:ind w:left="800"/>
        <w:rPr>
          <w:noProof/>
        </w:rPr>
      </w:pPr>
      <w:hyperlink w:anchor="_Toc493274135" w:history="1">
        <w:r w:rsidR="00F3717C" w:rsidRPr="00125741">
          <w:rPr>
            <w:rStyle w:val="af3"/>
            <w:rFonts w:hint="eastAsia"/>
            <w:noProof/>
          </w:rPr>
          <w:t>①草地管理</w:t>
        </w:r>
        <w:r w:rsidR="00F3717C">
          <w:rPr>
            <w:noProof/>
            <w:webHidden/>
          </w:rPr>
          <w:tab/>
        </w:r>
        <w:r w:rsidR="00F3717C">
          <w:rPr>
            <w:noProof/>
            <w:webHidden/>
          </w:rPr>
          <w:fldChar w:fldCharType="begin"/>
        </w:r>
        <w:r w:rsidR="00F3717C">
          <w:rPr>
            <w:noProof/>
            <w:webHidden/>
          </w:rPr>
          <w:instrText xml:space="preserve"> PAGEREF _Toc493274135 \h </w:instrText>
        </w:r>
        <w:r w:rsidR="00F3717C">
          <w:rPr>
            <w:noProof/>
            <w:webHidden/>
          </w:rPr>
        </w:r>
        <w:r w:rsidR="00F3717C">
          <w:rPr>
            <w:noProof/>
            <w:webHidden/>
          </w:rPr>
          <w:fldChar w:fldCharType="separate"/>
        </w:r>
        <w:r w:rsidR="00F3717C">
          <w:rPr>
            <w:noProof/>
            <w:webHidden/>
          </w:rPr>
          <w:t>301</w:t>
        </w:r>
        <w:r w:rsidR="00F3717C">
          <w:rPr>
            <w:noProof/>
            <w:webHidden/>
          </w:rPr>
          <w:fldChar w:fldCharType="end"/>
        </w:r>
      </w:hyperlink>
    </w:p>
    <w:p w14:paraId="08D52ADA" w14:textId="77777777" w:rsidR="00F3717C" w:rsidRDefault="00CA378E" w:rsidP="00F3717C">
      <w:pPr>
        <w:pStyle w:val="51"/>
        <w:tabs>
          <w:tab w:val="right" w:leader="dot" w:pos="8494"/>
        </w:tabs>
        <w:ind w:left="800"/>
        <w:rPr>
          <w:noProof/>
        </w:rPr>
      </w:pPr>
      <w:hyperlink w:anchor="_Toc493274136" w:history="1">
        <w:r w:rsidR="00F3717C" w:rsidRPr="00125741">
          <w:rPr>
            <w:rStyle w:val="af3"/>
            <w:rFonts w:hint="eastAsia"/>
            <w:noProof/>
          </w:rPr>
          <w:t>②芝生管理</w:t>
        </w:r>
        <w:r w:rsidR="00F3717C">
          <w:rPr>
            <w:noProof/>
            <w:webHidden/>
          </w:rPr>
          <w:tab/>
        </w:r>
        <w:r w:rsidR="00F3717C">
          <w:rPr>
            <w:noProof/>
            <w:webHidden/>
          </w:rPr>
          <w:fldChar w:fldCharType="begin"/>
        </w:r>
        <w:r w:rsidR="00F3717C">
          <w:rPr>
            <w:noProof/>
            <w:webHidden/>
          </w:rPr>
          <w:instrText xml:space="preserve"> PAGEREF _Toc493274136 \h </w:instrText>
        </w:r>
        <w:r w:rsidR="00F3717C">
          <w:rPr>
            <w:noProof/>
            <w:webHidden/>
          </w:rPr>
        </w:r>
        <w:r w:rsidR="00F3717C">
          <w:rPr>
            <w:noProof/>
            <w:webHidden/>
          </w:rPr>
          <w:fldChar w:fldCharType="separate"/>
        </w:r>
        <w:r w:rsidR="00F3717C">
          <w:rPr>
            <w:noProof/>
            <w:webHidden/>
          </w:rPr>
          <w:t>303</w:t>
        </w:r>
        <w:r w:rsidR="00F3717C">
          <w:rPr>
            <w:noProof/>
            <w:webHidden/>
          </w:rPr>
          <w:fldChar w:fldCharType="end"/>
        </w:r>
      </w:hyperlink>
    </w:p>
    <w:p w14:paraId="74D99A60" w14:textId="77777777" w:rsidR="00F3717C" w:rsidRDefault="00CA378E" w:rsidP="00F3717C">
      <w:pPr>
        <w:pStyle w:val="51"/>
        <w:tabs>
          <w:tab w:val="right" w:leader="dot" w:pos="8494"/>
        </w:tabs>
        <w:ind w:left="800"/>
        <w:rPr>
          <w:noProof/>
        </w:rPr>
      </w:pPr>
      <w:hyperlink w:anchor="_Toc493274137" w:history="1">
        <w:r w:rsidR="00F3717C" w:rsidRPr="00125741">
          <w:rPr>
            <w:rStyle w:val="af3"/>
            <w:rFonts w:hint="eastAsia"/>
            <w:noProof/>
          </w:rPr>
          <w:t>③樹木管理</w:t>
        </w:r>
        <w:r w:rsidR="00F3717C">
          <w:rPr>
            <w:noProof/>
            <w:webHidden/>
          </w:rPr>
          <w:tab/>
        </w:r>
        <w:r w:rsidR="00F3717C">
          <w:rPr>
            <w:noProof/>
            <w:webHidden/>
          </w:rPr>
          <w:fldChar w:fldCharType="begin"/>
        </w:r>
        <w:r w:rsidR="00F3717C">
          <w:rPr>
            <w:noProof/>
            <w:webHidden/>
          </w:rPr>
          <w:instrText xml:space="preserve"> PAGEREF _Toc493274137 \h </w:instrText>
        </w:r>
        <w:r w:rsidR="00F3717C">
          <w:rPr>
            <w:noProof/>
            <w:webHidden/>
          </w:rPr>
        </w:r>
        <w:r w:rsidR="00F3717C">
          <w:rPr>
            <w:noProof/>
            <w:webHidden/>
          </w:rPr>
          <w:fldChar w:fldCharType="separate"/>
        </w:r>
        <w:r w:rsidR="00F3717C">
          <w:rPr>
            <w:noProof/>
            <w:webHidden/>
          </w:rPr>
          <w:t>307</w:t>
        </w:r>
        <w:r w:rsidR="00F3717C">
          <w:rPr>
            <w:noProof/>
            <w:webHidden/>
          </w:rPr>
          <w:fldChar w:fldCharType="end"/>
        </w:r>
      </w:hyperlink>
    </w:p>
    <w:p w14:paraId="5B044305" w14:textId="77777777" w:rsidR="00F3717C" w:rsidRDefault="00CA378E" w:rsidP="00F3717C">
      <w:pPr>
        <w:pStyle w:val="51"/>
        <w:tabs>
          <w:tab w:val="right" w:leader="dot" w:pos="8494"/>
        </w:tabs>
        <w:ind w:left="800"/>
        <w:rPr>
          <w:noProof/>
        </w:rPr>
      </w:pPr>
      <w:hyperlink w:anchor="_Toc493274138" w:history="1">
        <w:r w:rsidR="00F3717C" w:rsidRPr="00125741">
          <w:rPr>
            <w:rStyle w:val="af3"/>
            <w:rFonts w:hint="eastAsia"/>
            <w:noProof/>
          </w:rPr>
          <w:t>④樹林地管理（日本庭園、万博の森を除く）及び景観林（テーマ庭園・彩りの森）</w:t>
        </w:r>
        <w:r w:rsidR="00F3717C">
          <w:rPr>
            <w:noProof/>
            <w:webHidden/>
          </w:rPr>
          <w:tab/>
        </w:r>
        <w:r w:rsidR="00F3717C">
          <w:rPr>
            <w:noProof/>
            <w:webHidden/>
          </w:rPr>
          <w:fldChar w:fldCharType="begin"/>
        </w:r>
        <w:r w:rsidR="00F3717C">
          <w:rPr>
            <w:noProof/>
            <w:webHidden/>
          </w:rPr>
          <w:instrText xml:space="preserve"> PAGEREF _Toc493274138 \h </w:instrText>
        </w:r>
        <w:r w:rsidR="00F3717C">
          <w:rPr>
            <w:noProof/>
            <w:webHidden/>
          </w:rPr>
        </w:r>
        <w:r w:rsidR="00F3717C">
          <w:rPr>
            <w:noProof/>
            <w:webHidden/>
          </w:rPr>
          <w:fldChar w:fldCharType="separate"/>
        </w:r>
        <w:r w:rsidR="00F3717C">
          <w:rPr>
            <w:noProof/>
            <w:webHidden/>
          </w:rPr>
          <w:t>311</w:t>
        </w:r>
        <w:r w:rsidR="00F3717C">
          <w:rPr>
            <w:noProof/>
            <w:webHidden/>
          </w:rPr>
          <w:fldChar w:fldCharType="end"/>
        </w:r>
      </w:hyperlink>
    </w:p>
    <w:p w14:paraId="4D8BF11B" w14:textId="77777777" w:rsidR="00F3717C" w:rsidRDefault="00CA378E" w:rsidP="00F3717C">
      <w:pPr>
        <w:pStyle w:val="51"/>
        <w:tabs>
          <w:tab w:val="right" w:leader="dot" w:pos="8494"/>
        </w:tabs>
        <w:ind w:left="800"/>
        <w:rPr>
          <w:noProof/>
        </w:rPr>
      </w:pPr>
      <w:hyperlink w:anchor="_Toc493274139" w:history="1">
        <w:r w:rsidR="00F3717C" w:rsidRPr="00125741">
          <w:rPr>
            <w:rStyle w:val="af3"/>
            <w:rFonts w:hint="eastAsia"/>
            <w:noProof/>
          </w:rPr>
          <w:t>⑤竹林・生産の森管理</w:t>
        </w:r>
        <w:r w:rsidR="00F3717C">
          <w:rPr>
            <w:noProof/>
            <w:webHidden/>
          </w:rPr>
          <w:tab/>
        </w:r>
        <w:r w:rsidR="00F3717C">
          <w:rPr>
            <w:noProof/>
            <w:webHidden/>
          </w:rPr>
          <w:fldChar w:fldCharType="begin"/>
        </w:r>
        <w:r w:rsidR="00F3717C">
          <w:rPr>
            <w:noProof/>
            <w:webHidden/>
          </w:rPr>
          <w:instrText xml:space="preserve"> PAGEREF _Toc493274139 \h </w:instrText>
        </w:r>
        <w:r w:rsidR="00F3717C">
          <w:rPr>
            <w:noProof/>
            <w:webHidden/>
          </w:rPr>
        </w:r>
        <w:r w:rsidR="00F3717C">
          <w:rPr>
            <w:noProof/>
            <w:webHidden/>
          </w:rPr>
          <w:fldChar w:fldCharType="separate"/>
        </w:r>
        <w:r w:rsidR="00F3717C">
          <w:rPr>
            <w:noProof/>
            <w:webHidden/>
          </w:rPr>
          <w:t>312</w:t>
        </w:r>
        <w:r w:rsidR="00F3717C">
          <w:rPr>
            <w:noProof/>
            <w:webHidden/>
          </w:rPr>
          <w:fldChar w:fldCharType="end"/>
        </w:r>
      </w:hyperlink>
    </w:p>
    <w:p w14:paraId="0CAD6DEE" w14:textId="77777777" w:rsidR="00F3717C" w:rsidRDefault="00CA378E" w:rsidP="00F3717C">
      <w:pPr>
        <w:pStyle w:val="51"/>
        <w:tabs>
          <w:tab w:val="right" w:leader="dot" w:pos="8494"/>
        </w:tabs>
        <w:ind w:left="800"/>
        <w:rPr>
          <w:noProof/>
        </w:rPr>
      </w:pPr>
      <w:hyperlink w:anchor="_Toc493274140" w:history="1">
        <w:r w:rsidR="00F3717C" w:rsidRPr="00125741">
          <w:rPr>
            <w:rStyle w:val="af3"/>
            <w:rFonts w:hint="eastAsia"/>
            <w:noProof/>
          </w:rPr>
          <w:t>⑥草花管理</w:t>
        </w:r>
        <w:r w:rsidR="00F3717C">
          <w:rPr>
            <w:noProof/>
            <w:webHidden/>
          </w:rPr>
          <w:tab/>
        </w:r>
        <w:r w:rsidR="00F3717C">
          <w:rPr>
            <w:noProof/>
            <w:webHidden/>
          </w:rPr>
          <w:fldChar w:fldCharType="begin"/>
        </w:r>
        <w:r w:rsidR="00F3717C">
          <w:rPr>
            <w:noProof/>
            <w:webHidden/>
          </w:rPr>
          <w:instrText xml:space="preserve"> PAGEREF _Toc493274140 \h </w:instrText>
        </w:r>
        <w:r w:rsidR="00F3717C">
          <w:rPr>
            <w:noProof/>
            <w:webHidden/>
          </w:rPr>
        </w:r>
        <w:r w:rsidR="00F3717C">
          <w:rPr>
            <w:noProof/>
            <w:webHidden/>
          </w:rPr>
          <w:fldChar w:fldCharType="separate"/>
        </w:r>
        <w:r w:rsidR="00F3717C">
          <w:rPr>
            <w:noProof/>
            <w:webHidden/>
          </w:rPr>
          <w:t>313</w:t>
        </w:r>
        <w:r w:rsidR="00F3717C">
          <w:rPr>
            <w:noProof/>
            <w:webHidden/>
          </w:rPr>
          <w:fldChar w:fldCharType="end"/>
        </w:r>
      </w:hyperlink>
    </w:p>
    <w:p w14:paraId="745F041F" w14:textId="77777777" w:rsidR="00F3717C" w:rsidRDefault="00CA378E" w:rsidP="00F3717C">
      <w:pPr>
        <w:pStyle w:val="41"/>
        <w:tabs>
          <w:tab w:val="right" w:leader="dot" w:pos="8494"/>
        </w:tabs>
        <w:ind w:left="600"/>
        <w:rPr>
          <w:noProof/>
        </w:rPr>
      </w:pPr>
      <w:hyperlink w:anchor="_Toc493274141" w:history="1">
        <w:r w:rsidR="00F3717C" w:rsidRPr="00125741">
          <w:rPr>
            <w:rStyle w:val="af3"/>
            <w:rFonts w:hint="eastAsia"/>
            <w:noProof/>
          </w:rPr>
          <w:t>（５）個別管理基準</w:t>
        </w:r>
        <w:r w:rsidR="00F3717C">
          <w:rPr>
            <w:noProof/>
            <w:webHidden/>
          </w:rPr>
          <w:tab/>
        </w:r>
        <w:r w:rsidR="00F3717C">
          <w:rPr>
            <w:noProof/>
            <w:webHidden/>
          </w:rPr>
          <w:fldChar w:fldCharType="begin"/>
        </w:r>
        <w:r w:rsidR="00F3717C">
          <w:rPr>
            <w:noProof/>
            <w:webHidden/>
          </w:rPr>
          <w:instrText xml:space="preserve"> PAGEREF _Toc493274141 \h </w:instrText>
        </w:r>
        <w:r w:rsidR="00F3717C">
          <w:rPr>
            <w:noProof/>
            <w:webHidden/>
          </w:rPr>
        </w:r>
        <w:r w:rsidR="00F3717C">
          <w:rPr>
            <w:noProof/>
            <w:webHidden/>
          </w:rPr>
          <w:fldChar w:fldCharType="separate"/>
        </w:r>
        <w:r w:rsidR="00F3717C">
          <w:rPr>
            <w:noProof/>
            <w:webHidden/>
          </w:rPr>
          <w:t>314</w:t>
        </w:r>
        <w:r w:rsidR="00F3717C">
          <w:rPr>
            <w:noProof/>
            <w:webHidden/>
          </w:rPr>
          <w:fldChar w:fldCharType="end"/>
        </w:r>
      </w:hyperlink>
    </w:p>
    <w:p w14:paraId="7C2E1018" w14:textId="77777777" w:rsidR="00F3717C" w:rsidRDefault="00CA378E" w:rsidP="00F3717C">
      <w:pPr>
        <w:pStyle w:val="51"/>
        <w:tabs>
          <w:tab w:val="right" w:leader="dot" w:pos="8494"/>
        </w:tabs>
        <w:ind w:left="800"/>
        <w:rPr>
          <w:noProof/>
        </w:rPr>
      </w:pPr>
      <w:hyperlink w:anchor="_Toc493274142" w:history="1">
        <w:r w:rsidR="00F3717C" w:rsidRPr="00125741">
          <w:rPr>
            <w:rStyle w:val="af3"/>
            <w:rFonts w:hint="eastAsia"/>
            <w:noProof/>
          </w:rPr>
          <w:t>①花壇等管理</w:t>
        </w:r>
        <w:r w:rsidR="00F3717C">
          <w:rPr>
            <w:noProof/>
            <w:webHidden/>
          </w:rPr>
          <w:tab/>
        </w:r>
        <w:r w:rsidR="00F3717C">
          <w:rPr>
            <w:noProof/>
            <w:webHidden/>
          </w:rPr>
          <w:fldChar w:fldCharType="begin"/>
        </w:r>
        <w:r w:rsidR="00F3717C">
          <w:rPr>
            <w:noProof/>
            <w:webHidden/>
          </w:rPr>
          <w:instrText xml:space="preserve"> PAGEREF _Toc493274142 \h </w:instrText>
        </w:r>
        <w:r w:rsidR="00F3717C">
          <w:rPr>
            <w:noProof/>
            <w:webHidden/>
          </w:rPr>
        </w:r>
        <w:r w:rsidR="00F3717C">
          <w:rPr>
            <w:noProof/>
            <w:webHidden/>
          </w:rPr>
          <w:fldChar w:fldCharType="separate"/>
        </w:r>
        <w:r w:rsidR="00F3717C">
          <w:rPr>
            <w:noProof/>
            <w:webHidden/>
          </w:rPr>
          <w:t>314</w:t>
        </w:r>
        <w:r w:rsidR="00F3717C">
          <w:rPr>
            <w:noProof/>
            <w:webHidden/>
          </w:rPr>
          <w:fldChar w:fldCharType="end"/>
        </w:r>
      </w:hyperlink>
    </w:p>
    <w:p w14:paraId="0E2C6C12" w14:textId="77777777" w:rsidR="00F3717C" w:rsidRDefault="00CA378E" w:rsidP="00F3717C">
      <w:pPr>
        <w:pStyle w:val="51"/>
        <w:tabs>
          <w:tab w:val="right" w:leader="dot" w:pos="8494"/>
        </w:tabs>
        <w:ind w:left="800"/>
        <w:rPr>
          <w:noProof/>
        </w:rPr>
      </w:pPr>
      <w:hyperlink w:anchor="_Toc493274143" w:history="1">
        <w:r w:rsidR="00F3717C" w:rsidRPr="00125741">
          <w:rPr>
            <w:rStyle w:val="af3"/>
            <w:rFonts w:hint="eastAsia"/>
            <w:noProof/>
          </w:rPr>
          <w:t>②テーマ庭園・彩どりの森等スポット管理</w:t>
        </w:r>
        <w:r w:rsidR="00F3717C">
          <w:rPr>
            <w:noProof/>
            <w:webHidden/>
          </w:rPr>
          <w:tab/>
        </w:r>
        <w:r w:rsidR="00F3717C">
          <w:rPr>
            <w:noProof/>
            <w:webHidden/>
          </w:rPr>
          <w:fldChar w:fldCharType="begin"/>
        </w:r>
        <w:r w:rsidR="00F3717C">
          <w:rPr>
            <w:noProof/>
            <w:webHidden/>
          </w:rPr>
          <w:instrText xml:space="preserve"> PAGEREF _Toc493274143 \h </w:instrText>
        </w:r>
        <w:r w:rsidR="00F3717C">
          <w:rPr>
            <w:noProof/>
            <w:webHidden/>
          </w:rPr>
        </w:r>
        <w:r w:rsidR="00F3717C">
          <w:rPr>
            <w:noProof/>
            <w:webHidden/>
          </w:rPr>
          <w:fldChar w:fldCharType="separate"/>
        </w:r>
        <w:r w:rsidR="00F3717C">
          <w:rPr>
            <w:noProof/>
            <w:webHidden/>
          </w:rPr>
          <w:t>318</w:t>
        </w:r>
        <w:r w:rsidR="00F3717C">
          <w:rPr>
            <w:noProof/>
            <w:webHidden/>
          </w:rPr>
          <w:fldChar w:fldCharType="end"/>
        </w:r>
      </w:hyperlink>
    </w:p>
    <w:p w14:paraId="593AB20C" w14:textId="77777777" w:rsidR="00F3717C" w:rsidRDefault="00CA378E" w:rsidP="00F3717C">
      <w:pPr>
        <w:pStyle w:val="51"/>
        <w:tabs>
          <w:tab w:val="right" w:leader="dot" w:pos="8494"/>
        </w:tabs>
        <w:ind w:left="800"/>
        <w:rPr>
          <w:noProof/>
        </w:rPr>
      </w:pPr>
      <w:hyperlink w:anchor="_Toc493274144" w:history="1">
        <w:r w:rsidR="00F3717C" w:rsidRPr="00125741">
          <w:rPr>
            <w:rStyle w:val="af3"/>
            <w:rFonts w:hint="eastAsia"/>
            <w:noProof/>
          </w:rPr>
          <w:t>③病害虫等防除</w:t>
        </w:r>
        <w:r w:rsidR="00F3717C">
          <w:rPr>
            <w:noProof/>
            <w:webHidden/>
          </w:rPr>
          <w:tab/>
        </w:r>
        <w:r w:rsidR="00F3717C">
          <w:rPr>
            <w:noProof/>
            <w:webHidden/>
          </w:rPr>
          <w:fldChar w:fldCharType="begin"/>
        </w:r>
        <w:r w:rsidR="00F3717C">
          <w:rPr>
            <w:noProof/>
            <w:webHidden/>
          </w:rPr>
          <w:instrText xml:space="preserve"> PAGEREF _Toc493274144 \h </w:instrText>
        </w:r>
        <w:r w:rsidR="00F3717C">
          <w:rPr>
            <w:noProof/>
            <w:webHidden/>
          </w:rPr>
        </w:r>
        <w:r w:rsidR="00F3717C">
          <w:rPr>
            <w:noProof/>
            <w:webHidden/>
          </w:rPr>
          <w:fldChar w:fldCharType="separate"/>
        </w:r>
        <w:r w:rsidR="00F3717C">
          <w:rPr>
            <w:noProof/>
            <w:webHidden/>
          </w:rPr>
          <w:t>330</w:t>
        </w:r>
        <w:r w:rsidR="00F3717C">
          <w:rPr>
            <w:noProof/>
            <w:webHidden/>
          </w:rPr>
          <w:fldChar w:fldCharType="end"/>
        </w:r>
      </w:hyperlink>
    </w:p>
    <w:p w14:paraId="3BCD6973" w14:textId="77777777" w:rsidR="00F3717C" w:rsidRDefault="00CA378E" w:rsidP="00F3717C">
      <w:pPr>
        <w:pStyle w:val="51"/>
        <w:tabs>
          <w:tab w:val="right" w:leader="dot" w:pos="8494"/>
        </w:tabs>
        <w:ind w:left="800"/>
        <w:rPr>
          <w:noProof/>
        </w:rPr>
      </w:pPr>
      <w:hyperlink w:anchor="_Toc493274145" w:history="1">
        <w:r w:rsidR="00F3717C" w:rsidRPr="00125741">
          <w:rPr>
            <w:rStyle w:val="af3"/>
            <w:rFonts w:hint="eastAsia"/>
            <w:noProof/>
          </w:rPr>
          <w:t>④記念競技場フィールドの芝生管理</w:t>
        </w:r>
        <w:r w:rsidR="00F3717C">
          <w:rPr>
            <w:noProof/>
            <w:webHidden/>
          </w:rPr>
          <w:tab/>
        </w:r>
        <w:r w:rsidR="00F3717C">
          <w:rPr>
            <w:noProof/>
            <w:webHidden/>
          </w:rPr>
          <w:fldChar w:fldCharType="begin"/>
        </w:r>
        <w:r w:rsidR="00F3717C">
          <w:rPr>
            <w:noProof/>
            <w:webHidden/>
          </w:rPr>
          <w:instrText xml:space="preserve"> PAGEREF _Toc493274145 \h </w:instrText>
        </w:r>
        <w:r w:rsidR="00F3717C">
          <w:rPr>
            <w:noProof/>
            <w:webHidden/>
          </w:rPr>
        </w:r>
        <w:r w:rsidR="00F3717C">
          <w:rPr>
            <w:noProof/>
            <w:webHidden/>
          </w:rPr>
          <w:fldChar w:fldCharType="separate"/>
        </w:r>
        <w:r w:rsidR="00F3717C">
          <w:rPr>
            <w:noProof/>
            <w:webHidden/>
          </w:rPr>
          <w:t>336</w:t>
        </w:r>
        <w:r w:rsidR="00F3717C">
          <w:rPr>
            <w:noProof/>
            <w:webHidden/>
          </w:rPr>
          <w:fldChar w:fldCharType="end"/>
        </w:r>
      </w:hyperlink>
    </w:p>
    <w:p w14:paraId="52533A9E" w14:textId="77777777" w:rsidR="00F3717C" w:rsidRDefault="00CA378E" w:rsidP="00F3717C">
      <w:pPr>
        <w:pStyle w:val="51"/>
        <w:tabs>
          <w:tab w:val="right" w:leader="dot" w:pos="8494"/>
        </w:tabs>
        <w:ind w:left="800"/>
        <w:rPr>
          <w:noProof/>
        </w:rPr>
      </w:pPr>
      <w:hyperlink w:anchor="_Toc493274146" w:history="1">
        <w:r w:rsidR="00F3717C" w:rsidRPr="00125741">
          <w:rPr>
            <w:rStyle w:val="af3"/>
            <w:rFonts w:hint="eastAsia"/>
            <w:noProof/>
          </w:rPr>
          <w:t>⑤自然生態系管理</w:t>
        </w:r>
        <w:r w:rsidR="00F3717C">
          <w:rPr>
            <w:noProof/>
            <w:webHidden/>
          </w:rPr>
          <w:tab/>
        </w:r>
        <w:r w:rsidR="00F3717C">
          <w:rPr>
            <w:noProof/>
            <w:webHidden/>
          </w:rPr>
          <w:fldChar w:fldCharType="begin"/>
        </w:r>
        <w:r w:rsidR="00F3717C">
          <w:rPr>
            <w:noProof/>
            <w:webHidden/>
          </w:rPr>
          <w:instrText xml:space="preserve"> PAGEREF _Toc493274146 \h </w:instrText>
        </w:r>
        <w:r w:rsidR="00F3717C">
          <w:rPr>
            <w:noProof/>
            <w:webHidden/>
          </w:rPr>
        </w:r>
        <w:r w:rsidR="00F3717C">
          <w:rPr>
            <w:noProof/>
            <w:webHidden/>
          </w:rPr>
          <w:fldChar w:fldCharType="separate"/>
        </w:r>
        <w:r w:rsidR="00F3717C">
          <w:rPr>
            <w:noProof/>
            <w:webHidden/>
          </w:rPr>
          <w:t>338</w:t>
        </w:r>
        <w:r w:rsidR="00F3717C">
          <w:rPr>
            <w:noProof/>
            <w:webHidden/>
          </w:rPr>
          <w:fldChar w:fldCharType="end"/>
        </w:r>
      </w:hyperlink>
    </w:p>
    <w:p w14:paraId="5DFC9112" w14:textId="77777777" w:rsidR="00F3717C" w:rsidRDefault="00CA378E" w:rsidP="00F3717C">
      <w:pPr>
        <w:pStyle w:val="51"/>
        <w:tabs>
          <w:tab w:val="right" w:leader="dot" w:pos="8494"/>
        </w:tabs>
        <w:ind w:left="800"/>
        <w:rPr>
          <w:noProof/>
        </w:rPr>
      </w:pPr>
      <w:hyperlink w:anchor="_Toc493274147" w:history="1">
        <w:r w:rsidR="00F3717C" w:rsidRPr="00125741">
          <w:rPr>
            <w:rStyle w:val="af3"/>
            <w:rFonts w:hint="eastAsia"/>
            <w:noProof/>
          </w:rPr>
          <w:t>⑥チップ・堆肥化</w:t>
        </w:r>
        <w:r w:rsidR="00F3717C">
          <w:rPr>
            <w:noProof/>
            <w:webHidden/>
          </w:rPr>
          <w:tab/>
        </w:r>
        <w:r w:rsidR="00F3717C">
          <w:rPr>
            <w:noProof/>
            <w:webHidden/>
          </w:rPr>
          <w:fldChar w:fldCharType="begin"/>
        </w:r>
        <w:r w:rsidR="00F3717C">
          <w:rPr>
            <w:noProof/>
            <w:webHidden/>
          </w:rPr>
          <w:instrText xml:space="preserve"> PAGEREF _Toc493274147 \h </w:instrText>
        </w:r>
        <w:r w:rsidR="00F3717C">
          <w:rPr>
            <w:noProof/>
            <w:webHidden/>
          </w:rPr>
        </w:r>
        <w:r w:rsidR="00F3717C">
          <w:rPr>
            <w:noProof/>
            <w:webHidden/>
          </w:rPr>
          <w:fldChar w:fldCharType="separate"/>
        </w:r>
        <w:r w:rsidR="00F3717C">
          <w:rPr>
            <w:noProof/>
            <w:webHidden/>
          </w:rPr>
          <w:t>342</w:t>
        </w:r>
        <w:r w:rsidR="00F3717C">
          <w:rPr>
            <w:noProof/>
            <w:webHidden/>
          </w:rPr>
          <w:fldChar w:fldCharType="end"/>
        </w:r>
      </w:hyperlink>
    </w:p>
    <w:p w14:paraId="3D5638EE" w14:textId="77777777" w:rsidR="00F3717C" w:rsidRDefault="00CA378E">
      <w:pPr>
        <w:pStyle w:val="31"/>
        <w:rPr>
          <w:noProof/>
          <w:sz w:val="21"/>
          <w:szCs w:val="22"/>
        </w:rPr>
      </w:pPr>
      <w:hyperlink w:anchor="_Toc493274148" w:history="1">
        <w:r w:rsidR="00F3717C" w:rsidRPr="00125741">
          <w:rPr>
            <w:rStyle w:val="af3"/>
            <w:rFonts w:hint="eastAsia"/>
            <w:noProof/>
            <w:lang w:eastAsia="zh-CN"/>
          </w:rPr>
          <w:t>２</w:t>
        </w:r>
        <w:r w:rsidR="00F3717C" w:rsidRPr="00125741">
          <w:rPr>
            <w:rStyle w:val="af3"/>
            <w:rFonts w:hint="eastAsia"/>
            <w:noProof/>
          </w:rPr>
          <w:t>．</w:t>
        </w:r>
        <w:r w:rsidR="00F3717C" w:rsidRPr="00125741">
          <w:rPr>
            <w:rStyle w:val="af3"/>
            <w:rFonts w:hint="eastAsia"/>
            <w:noProof/>
            <w:lang w:eastAsia="zh-CN"/>
          </w:rPr>
          <w:t>周辺地区</w:t>
        </w:r>
        <w:r w:rsidR="00F3717C">
          <w:rPr>
            <w:noProof/>
            <w:webHidden/>
          </w:rPr>
          <w:tab/>
        </w:r>
        <w:r w:rsidR="00F3717C">
          <w:rPr>
            <w:noProof/>
            <w:webHidden/>
          </w:rPr>
          <w:fldChar w:fldCharType="begin"/>
        </w:r>
        <w:r w:rsidR="00F3717C">
          <w:rPr>
            <w:noProof/>
            <w:webHidden/>
          </w:rPr>
          <w:instrText xml:space="preserve"> PAGEREF _Toc493274148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2FD2D0B0" w14:textId="77777777" w:rsidR="00F3717C" w:rsidRDefault="00CA378E" w:rsidP="00F3717C">
      <w:pPr>
        <w:pStyle w:val="41"/>
        <w:tabs>
          <w:tab w:val="right" w:leader="dot" w:pos="8494"/>
        </w:tabs>
        <w:ind w:left="600"/>
        <w:rPr>
          <w:noProof/>
        </w:rPr>
      </w:pPr>
      <w:hyperlink w:anchor="_Toc493274149" w:history="1">
        <w:r w:rsidR="00F3717C" w:rsidRPr="00125741">
          <w:rPr>
            <w:rStyle w:val="af3"/>
            <w:rFonts w:hint="eastAsia"/>
            <w:noProof/>
          </w:rPr>
          <w:t>（１）</w:t>
        </w:r>
        <w:r w:rsidR="00F3717C" w:rsidRPr="00125741">
          <w:rPr>
            <w:rStyle w:val="af3"/>
            <w:rFonts w:hint="eastAsia"/>
            <w:noProof/>
            <w:lang w:eastAsia="zh-CN"/>
          </w:rPr>
          <w:t>基本的事項</w:t>
        </w:r>
        <w:r w:rsidR="00F3717C">
          <w:rPr>
            <w:noProof/>
            <w:webHidden/>
          </w:rPr>
          <w:tab/>
        </w:r>
        <w:r w:rsidR="00F3717C">
          <w:rPr>
            <w:noProof/>
            <w:webHidden/>
          </w:rPr>
          <w:fldChar w:fldCharType="begin"/>
        </w:r>
        <w:r w:rsidR="00F3717C">
          <w:rPr>
            <w:noProof/>
            <w:webHidden/>
          </w:rPr>
          <w:instrText xml:space="preserve"> PAGEREF _Toc493274149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459CBBB1" w14:textId="77777777" w:rsidR="00F3717C" w:rsidRDefault="00CA378E" w:rsidP="00F3717C">
      <w:pPr>
        <w:pStyle w:val="51"/>
        <w:tabs>
          <w:tab w:val="right" w:leader="dot" w:pos="8494"/>
        </w:tabs>
        <w:ind w:left="800"/>
        <w:rPr>
          <w:noProof/>
        </w:rPr>
      </w:pPr>
      <w:hyperlink w:anchor="_Toc493274150" w:history="1">
        <w:r w:rsidR="00F3717C" w:rsidRPr="00125741">
          <w:rPr>
            <w:rStyle w:val="af3"/>
            <w:rFonts w:hint="eastAsia"/>
            <w:noProof/>
          </w:rPr>
          <w:t>①利用者の優先</w:t>
        </w:r>
        <w:r w:rsidR="00F3717C">
          <w:rPr>
            <w:noProof/>
            <w:webHidden/>
          </w:rPr>
          <w:tab/>
        </w:r>
        <w:r w:rsidR="00F3717C">
          <w:rPr>
            <w:noProof/>
            <w:webHidden/>
          </w:rPr>
          <w:fldChar w:fldCharType="begin"/>
        </w:r>
        <w:r w:rsidR="00F3717C">
          <w:rPr>
            <w:noProof/>
            <w:webHidden/>
          </w:rPr>
          <w:instrText xml:space="preserve"> PAGEREF _Toc493274150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28D94148" w14:textId="77777777" w:rsidR="00F3717C" w:rsidRDefault="00CA378E" w:rsidP="00F3717C">
      <w:pPr>
        <w:pStyle w:val="51"/>
        <w:tabs>
          <w:tab w:val="right" w:leader="dot" w:pos="8494"/>
        </w:tabs>
        <w:ind w:left="800"/>
        <w:rPr>
          <w:noProof/>
        </w:rPr>
      </w:pPr>
      <w:hyperlink w:anchor="_Toc493274151" w:history="1">
        <w:r w:rsidR="00F3717C" w:rsidRPr="00125741">
          <w:rPr>
            <w:rStyle w:val="af3"/>
            <w:rFonts w:hint="eastAsia"/>
            <w:noProof/>
          </w:rPr>
          <w:t>②安全管理</w:t>
        </w:r>
        <w:r w:rsidR="00F3717C">
          <w:rPr>
            <w:noProof/>
            <w:webHidden/>
          </w:rPr>
          <w:tab/>
        </w:r>
        <w:r w:rsidR="00F3717C">
          <w:rPr>
            <w:noProof/>
            <w:webHidden/>
          </w:rPr>
          <w:fldChar w:fldCharType="begin"/>
        </w:r>
        <w:r w:rsidR="00F3717C">
          <w:rPr>
            <w:noProof/>
            <w:webHidden/>
          </w:rPr>
          <w:instrText xml:space="preserve"> PAGEREF _Toc493274151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31AA21AD" w14:textId="77777777" w:rsidR="00F3717C" w:rsidRDefault="00CA378E" w:rsidP="00F3717C">
      <w:pPr>
        <w:pStyle w:val="51"/>
        <w:tabs>
          <w:tab w:val="right" w:leader="dot" w:pos="8494"/>
        </w:tabs>
        <w:ind w:left="800"/>
        <w:rPr>
          <w:noProof/>
        </w:rPr>
      </w:pPr>
      <w:hyperlink w:anchor="_Toc493274152" w:history="1">
        <w:r w:rsidR="00F3717C" w:rsidRPr="00125741">
          <w:rPr>
            <w:rStyle w:val="af3"/>
            <w:rFonts w:hint="eastAsia"/>
            <w:noProof/>
          </w:rPr>
          <w:t>③植物管理</w:t>
        </w:r>
        <w:r w:rsidR="00F3717C">
          <w:rPr>
            <w:noProof/>
            <w:webHidden/>
          </w:rPr>
          <w:tab/>
        </w:r>
        <w:r w:rsidR="00F3717C">
          <w:rPr>
            <w:noProof/>
            <w:webHidden/>
          </w:rPr>
          <w:fldChar w:fldCharType="begin"/>
        </w:r>
        <w:r w:rsidR="00F3717C">
          <w:rPr>
            <w:noProof/>
            <w:webHidden/>
          </w:rPr>
          <w:instrText xml:space="preserve"> PAGEREF _Toc493274152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66DABE5D" w14:textId="77777777" w:rsidR="00F3717C" w:rsidRDefault="00CA378E" w:rsidP="00F3717C">
      <w:pPr>
        <w:pStyle w:val="41"/>
        <w:tabs>
          <w:tab w:val="right" w:leader="dot" w:pos="8494"/>
        </w:tabs>
        <w:ind w:left="600"/>
        <w:rPr>
          <w:noProof/>
        </w:rPr>
      </w:pPr>
      <w:hyperlink w:anchor="_Toc493274153" w:history="1">
        <w:r w:rsidR="00F3717C" w:rsidRPr="00125741">
          <w:rPr>
            <w:rStyle w:val="af3"/>
            <w:rFonts w:hint="eastAsia"/>
            <w:noProof/>
          </w:rPr>
          <w:t>（</w:t>
        </w:r>
        <w:r w:rsidR="00F3717C" w:rsidRPr="00125741">
          <w:rPr>
            <w:rStyle w:val="af3"/>
            <w:rFonts w:hint="eastAsia"/>
            <w:noProof/>
            <w:lang w:eastAsia="zh-CN"/>
          </w:rPr>
          <w:t>２</w:t>
        </w:r>
        <w:r w:rsidR="00F3717C" w:rsidRPr="00125741">
          <w:rPr>
            <w:rStyle w:val="af3"/>
            <w:rFonts w:hint="eastAsia"/>
            <w:noProof/>
          </w:rPr>
          <w:t>）</w:t>
        </w:r>
        <w:r w:rsidR="00F3717C" w:rsidRPr="00125741">
          <w:rPr>
            <w:rStyle w:val="af3"/>
            <w:rFonts w:hint="eastAsia"/>
            <w:noProof/>
            <w:lang w:eastAsia="zh-CN"/>
          </w:rPr>
          <w:t>共通管理基準</w:t>
        </w:r>
        <w:r w:rsidR="00F3717C">
          <w:rPr>
            <w:noProof/>
            <w:webHidden/>
          </w:rPr>
          <w:tab/>
        </w:r>
        <w:r w:rsidR="00F3717C">
          <w:rPr>
            <w:noProof/>
            <w:webHidden/>
          </w:rPr>
          <w:fldChar w:fldCharType="begin"/>
        </w:r>
        <w:r w:rsidR="00F3717C">
          <w:rPr>
            <w:noProof/>
            <w:webHidden/>
          </w:rPr>
          <w:instrText xml:space="preserve"> PAGEREF _Toc493274153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70C5F1CA" w14:textId="77777777" w:rsidR="00F3717C" w:rsidRDefault="00CA378E" w:rsidP="00F3717C">
      <w:pPr>
        <w:pStyle w:val="51"/>
        <w:tabs>
          <w:tab w:val="right" w:leader="dot" w:pos="8494"/>
        </w:tabs>
        <w:ind w:left="800"/>
        <w:rPr>
          <w:noProof/>
        </w:rPr>
      </w:pPr>
      <w:hyperlink w:anchor="_Toc493274154" w:history="1">
        <w:r w:rsidR="00F3717C" w:rsidRPr="00125741">
          <w:rPr>
            <w:rStyle w:val="af3"/>
            <w:rFonts w:hint="eastAsia"/>
            <w:noProof/>
          </w:rPr>
          <w:t>①除草</w:t>
        </w:r>
        <w:r w:rsidR="00F3717C">
          <w:rPr>
            <w:noProof/>
            <w:webHidden/>
          </w:rPr>
          <w:tab/>
        </w:r>
        <w:r w:rsidR="00F3717C">
          <w:rPr>
            <w:noProof/>
            <w:webHidden/>
          </w:rPr>
          <w:fldChar w:fldCharType="begin"/>
        </w:r>
        <w:r w:rsidR="00F3717C">
          <w:rPr>
            <w:noProof/>
            <w:webHidden/>
          </w:rPr>
          <w:instrText xml:space="preserve"> PAGEREF _Toc493274154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74D9C3D2" w14:textId="77777777" w:rsidR="00F3717C" w:rsidRDefault="00CA378E" w:rsidP="00F3717C">
      <w:pPr>
        <w:pStyle w:val="51"/>
        <w:tabs>
          <w:tab w:val="right" w:leader="dot" w:pos="8494"/>
        </w:tabs>
        <w:ind w:left="800"/>
        <w:rPr>
          <w:noProof/>
        </w:rPr>
      </w:pPr>
      <w:hyperlink w:anchor="_Toc493274155" w:history="1">
        <w:r w:rsidR="00F3717C" w:rsidRPr="00125741">
          <w:rPr>
            <w:rStyle w:val="af3"/>
            <w:rFonts w:hint="eastAsia"/>
            <w:noProof/>
          </w:rPr>
          <w:t>②樹木管理</w:t>
        </w:r>
        <w:r w:rsidR="00F3717C">
          <w:rPr>
            <w:noProof/>
            <w:webHidden/>
          </w:rPr>
          <w:tab/>
        </w:r>
        <w:r w:rsidR="00F3717C">
          <w:rPr>
            <w:noProof/>
            <w:webHidden/>
          </w:rPr>
          <w:fldChar w:fldCharType="begin"/>
        </w:r>
        <w:r w:rsidR="00F3717C">
          <w:rPr>
            <w:noProof/>
            <w:webHidden/>
          </w:rPr>
          <w:instrText xml:space="preserve"> PAGEREF _Toc493274155 \h </w:instrText>
        </w:r>
        <w:r w:rsidR="00F3717C">
          <w:rPr>
            <w:noProof/>
            <w:webHidden/>
          </w:rPr>
        </w:r>
        <w:r w:rsidR="00F3717C">
          <w:rPr>
            <w:noProof/>
            <w:webHidden/>
          </w:rPr>
          <w:fldChar w:fldCharType="separate"/>
        </w:r>
        <w:r w:rsidR="00F3717C">
          <w:rPr>
            <w:noProof/>
            <w:webHidden/>
          </w:rPr>
          <w:t>346</w:t>
        </w:r>
        <w:r w:rsidR="00F3717C">
          <w:rPr>
            <w:noProof/>
            <w:webHidden/>
          </w:rPr>
          <w:fldChar w:fldCharType="end"/>
        </w:r>
      </w:hyperlink>
    </w:p>
    <w:p w14:paraId="613A4FA4" w14:textId="77777777" w:rsidR="00F3717C" w:rsidRDefault="00CA378E" w:rsidP="00F3717C">
      <w:pPr>
        <w:pStyle w:val="51"/>
        <w:tabs>
          <w:tab w:val="right" w:leader="dot" w:pos="8494"/>
        </w:tabs>
        <w:ind w:left="800"/>
        <w:rPr>
          <w:noProof/>
        </w:rPr>
      </w:pPr>
      <w:hyperlink w:anchor="_Toc493274156" w:history="1">
        <w:r w:rsidR="00F3717C" w:rsidRPr="00125741">
          <w:rPr>
            <w:rStyle w:val="af3"/>
            <w:rFonts w:hint="eastAsia"/>
            <w:noProof/>
          </w:rPr>
          <w:t>③樹林地管理</w:t>
        </w:r>
        <w:r w:rsidR="00F3717C">
          <w:rPr>
            <w:noProof/>
            <w:webHidden/>
          </w:rPr>
          <w:tab/>
        </w:r>
        <w:r w:rsidR="00F3717C">
          <w:rPr>
            <w:noProof/>
            <w:webHidden/>
          </w:rPr>
          <w:fldChar w:fldCharType="begin"/>
        </w:r>
        <w:r w:rsidR="00F3717C">
          <w:rPr>
            <w:noProof/>
            <w:webHidden/>
          </w:rPr>
          <w:instrText xml:space="preserve"> PAGEREF _Toc493274156 \h </w:instrText>
        </w:r>
        <w:r w:rsidR="00F3717C">
          <w:rPr>
            <w:noProof/>
            <w:webHidden/>
          </w:rPr>
        </w:r>
        <w:r w:rsidR="00F3717C">
          <w:rPr>
            <w:noProof/>
            <w:webHidden/>
          </w:rPr>
          <w:fldChar w:fldCharType="separate"/>
        </w:r>
        <w:r w:rsidR="00F3717C">
          <w:rPr>
            <w:noProof/>
            <w:webHidden/>
          </w:rPr>
          <w:t>347</w:t>
        </w:r>
        <w:r w:rsidR="00F3717C">
          <w:rPr>
            <w:noProof/>
            <w:webHidden/>
          </w:rPr>
          <w:fldChar w:fldCharType="end"/>
        </w:r>
      </w:hyperlink>
    </w:p>
    <w:p w14:paraId="150E2644" w14:textId="77777777" w:rsidR="00F3717C" w:rsidRDefault="00CA378E">
      <w:pPr>
        <w:pStyle w:val="23"/>
        <w:tabs>
          <w:tab w:val="right" w:leader="dot" w:pos="8494"/>
        </w:tabs>
        <w:rPr>
          <w:noProof/>
          <w:sz w:val="21"/>
          <w:szCs w:val="22"/>
        </w:rPr>
      </w:pPr>
      <w:hyperlink w:anchor="_Toc493274157" w:history="1">
        <w:r w:rsidR="00F3717C" w:rsidRPr="00125741">
          <w:rPr>
            <w:rStyle w:val="af3"/>
            <w:rFonts w:hint="eastAsia"/>
            <w:noProof/>
          </w:rPr>
          <w:t>【８】清掃・塵芥処理</w:t>
        </w:r>
        <w:r w:rsidR="00F3717C">
          <w:rPr>
            <w:noProof/>
            <w:webHidden/>
          </w:rPr>
          <w:tab/>
        </w:r>
        <w:r w:rsidR="00F3717C">
          <w:rPr>
            <w:noProof/>
            <w:webHidden/>
          </w:rPr>
          <w:fldChar w:fldCharType="begin"/>
        </w:r>
        <w:r w:rsidR="00F3717C">
          <w:rPr>
            <w:noProof/>
            <w:webHidden/>
          </w:rPr>
          <w:instrText xml:space="preserve"> PAGEREF _Toc493274157 \h </w:instrText>
        </w:r>
        <w:r w:rsidR="00F3717C">
          <w:rPr>
            <w:noProof/>
            <w:webHidden/>
          </w:rPr>
        </w:r>
        <w:r w:rsidR="00F3717C">
          <w:rPr>
            <w:noProof/>
            <w:webHidden/>
          </w:rPr>
          <w:fldChar w:fldCharType="separate"/>
        </w:r>
        <w:r w:rsidR="00F3717C">
          <w:rPr>
            <w:noProof/>
            <w:webHidden/>
          </w:rPr>
          <w:t>349</w:t>
        </w:r>
        <w:r w:rsidR="00F3717C">
          <w:rPr>
            <w:noProof/>
            <w:webHidden/>
          </w:rPr>
          <w:fldChar w:fldCharType="end"/>
        </w:r>
      </w:hyperlink>
    </w:p>
    <w:p w14:paraId="5ADEB074" w14:textId="77777777" w:rsidR="00F3717C" w:rsidRDefault="00CA378E">
      <w:pPr>
        <w:pStyle w:val="31"/>
        <w:rPr>
          <w:noProof/>
          <w:sz w:val="21"/>
          <w:szCs w:val="22"/>
        </w:rPr>
      </w:pPr>
      <w:hyperlink w:anchor="_Toc493274158" w:history="1">
        <w:r w:rsidR="00F3717C" w:rsidRPr="00125741">
          <w:rPr>
            <w:rStyle w:val="af3"/>
            <w:rFonts w:hint="eastAsia"/>
            <w:noProof/>
          </w:rPr>
          <w:t>１．園内清掃</w:t>
        </w:r>
        <w:r w:rsidR="00F3717C">
          <w:rPr>
            <w:noProof/>
            <w:webHidden/>
          </w:rPr>
          <w:tab/>
        </w:r>
        <w:r w:rsidR="00F3717C">
          <w:rPr>
            <w:noProof/>
            <w:webHidden/>
          </w:rPr>
          <w:fldChar w:fldCharType="begin"/>
        </w:r>
        <w:r w:rsidR="00F3717C">
          <w:rPr>
            <w:noProof/>
            <w:webHidden/>
          </w:rPr>
          <w:instrText xml:space="preserve"> PAGEREF _Toc493274158 \h </w:instrText>
        </w:r>
        <w:r w:rsidR="00F3717C">
          <w:rPr>
            <w:noProof/>
            <w:webHidden/>
          </w:rPr>
        </w:r>
        <w:r w:rsidR="00F3717C">
          <w:rPr>
            <w:noProof/>
            <w:webHidden/>
          </w:rPr>
          <w:fldChar w:fldCharType="separate"/>
        </w:r>
        <w:r w:rsidR="00F3717C">
          <w:rPr>
            <w:noProof/>
            <w:webHidden/>
          </w:rPr>
          <w:t>349</w:t>
        </w:r>
        <w:r w:rsidR="00F3717C">
          <w:rPr>
            <w:noProof/>
            <w:webHidden/>
          </w:rPr>
          <w:fldChar w:fldCharType="end"/>
        </w:r>
      </w:hyperlink>
    </w:p>
    <w:p w14:paraId="2C24435C" w14:textId="77777777" w:rsidR="00F3717C" w:rsidRDefault="00CA378E" w:rsidP="00F3717C">
      <w:pPr>
        <w:pStyle w:val="41"/>
        <w:tabs>
          <w:tab w:val="right" w:leader="dot" w:pos="8494"/>
        </w:tabs>
        <w:ind w:left="600"/>
        <w:rPr>
          <w:noProof/>
        </w:rPr>
      </w:pPr>
      <w:hyperlink w:anchor="_Toc493274159" w:history="1">
        <w:r w:rsidR="00F3717C" w:rsidRPr="00125741">
          <w:rPr>
            <w:rStyle w:val="af3"/>
            <w:rFonts w:hint="eastAsia"/>
            <w:noProof/>
          </w:rPr>
          <w:t>（１）業務上の配慮事項</w:t>
        </w:r>
        <w:r w:rsidR="00F3717C">
          <w:rPr>
            <w:noProof/>
            <w:webHidden/>
          </w:rPr>
          <w:tab/>
        </w:r>
        <w:r w:rsidR="00F3717C">
          <w:rPr>
            <w:noProof/>
            <w:webHidden/>
          </w:rPr>
          <w:fldChar w:fldCharType="begin"/>
        </w:r>
        <w:r w:rsidR="00F3717C">
          <w:rPr>
            <w:noProof/>
            <w:webHidden/>
          </w:rPr>
          <w:instrText xml:space="preserve"> PAGEREF _Toc493274159 \h </w:instrText>
        </w:r>
        <w:r w:rsidR="00F3717C">
          <w:rPr>
            <w:noProof/>
            <w:webHidden/>
          </w:rPr>
        </w:r>
        <w:r w:rsidR="00F3717C">
          <w:rPr>
            <w:noProof/>
            <w:webHidden/>
          </w:rPr>
          <w:fldChar w:fldCharType="separate"/>
        </w:r>
        <w:r w:rsidR="00F3717C">
          <w:rPr>
            <w:noProof/>
            <w:webHidden/>
          </w:rPr>
          <w:t>349</w:t>
        </w:r>
        <w:r w:rsidR="00F3717C">
          <w:rPr>
            <w:noProof/>
            <w:webHidden/>
          </w:rPr>
          <w:fldChar w:fldCharType="end"/>
        </w:r>
      </w:hyperlink>
    </w:p>
    <w:p w14:paraId="0638E582" w14:textId="77777777" w:rsidR="00F3717C" w:rsidRDefault="00CA378E" w:rsidP="00F3717C">
      <w:pPr>
        <w:pStyle w:val="41"/>
        <w:tabs>
          <w:tab w:val="right" w:leader="dot" w:pos="8494"/>
        </w:tabs>
        <w:ind w:left="600"/>
        <w:rPr>
          <w:noProof/>
        </w:rPr>
      </w:pPr>
      <w:hyperlink w:anchor="_Toc493274160" w:history="1">
        <w:r w:rsidR="00F3717C" w:rsidRPr="00125741">
          <w:rPr>
            <w:rStyle w:val="af3"/>
            <w:rFonts w:hint="eastAsia"/>
            <w:noProof/>
          </w:rPr>
          <w:t>（２）管理基準の概要</w:t>
        </w:r>
        <w:r w:rsidR="00F3717C">
          <w:rPr>
            <w:noProof/>
            <w:webHidden/>
          </w:rPr>
          <w:tab/>
        </w:r>
        <w:r w:rsidR="00F3717C">
          <w:rPr>
            <w:noProof/>
            <w:webHidden/>
          </w:rPr>
          <w:fldChar w:fldCharType="begin"/>
        </w:r>
        <w:r w:rsidR="00F3717C">
          <w:rPr>
            <w:noProof/>
            <w:webHidden/>
          </w:rPr>
          <w:instrText xml:space="preserve"> PAGEREF _Toc493274160 \h </w:instrText>
        </w:r>
        <w:r w:rsidR="00F3717C">
          <w:rPr>
            <w:noProof/>
            <w:webHidden/>
          </w:rPr>
        </w:r>
        <w:r w:rsidR="00F3717C">
          <w:rPr>
            <w:noProof/>
            <w:webHidden/>
          </w:rPr>
          <w:fldChar w:fldCharType="separate"/>
        </w:r>
        <w:r w:rsidR="00F3717C">
          <w:rPr>
            <w:noProof/>
            <w:webHidden/>
          </w:rPr>
          <w:t>350</w:t>
        </w:r>
        <w:r w:rsidR="00F3717C">
          <w:rPr>
            <w:noProof/>
            <w:webHidden/>
          </w:rPr>
          <w:fldChar w:fldCharType="end"/>
        </w:r>
      </w:hyperlink>
    </w:p>
    <w:p w14:paraId="4FC971D6" w14:textId="77777777" w:rsidR="00F3717C" w:rsidRDefault="00CA378E">
      <w:pPr>
        <w:pStyle w:val="31"/>
        <w:rPr>
          <w:noProof/>
          <w:sz w:val="21"/>
          <w:szCs w:val="22"/>
        </w:rPr>
      </w:pPr>
      <w:hyperlink w:anchor="_Toc493274161" w:history="1">
        <w:r w:rsidR="00F3717C" w:rsidRPr="00125741">
          <w:rPr>
            <w:rStyle w:val="af3"/>
            <w:rFonts w:hint="eastAsia"/>
            <w:noProof/>
          </w:rPr>
          <w:t>２．塵芥処理（一般廃棄物・産業廃棄物）</w:t>
        </w:r>
        <w:r w:rsidR="00F3717C">
          <w:rPr>
            <w:noProof/>
            <w:webHidden/>
          </w:rPr>
          <w:tab/>
        </w:r>
        <w:r w:rsidR="00F3717C">
          <w:rPr>
            <w:noProof/>
            <w:webHidden/>
          </w:rPr>
          <w:fldChar w:fldCharType="begin"/>
        </w:r>
        <w:r w:rsidR="00F3717C">
          <w:rPr>
            <w:noProof/>
            <w:webHidden/>
          </w:rPr>
          <w:instrText xml:space="preserve"> PAGEREF _Toc493274161 \h </w:instrText>
        </w:r>
        <w:r w:rsidR="00F3717C">
          <w:rPr>
            <w:noProof/>
            <w:webHidden/>
          </w:rPr>
        </w:r>
        <w:r w:rsidR="00F3717C">
          <w:rPr>
            <w:noProof/>
            <w:webHidden/>
          </w:rPr>
          <w:fldChar w:fldCharType="separate"/>
        </w:r>
        <w:r w:rsidR="00F3717C">
          <w:rPr>
            <w:noProof/>
            <w:webHidden/>
          </w:rPr>
          <w:t>351</w:t>
        </w:r>
        <w:r w:rsidR="00F3717C">
          <w:rPr>
            <w:noProof/>
            <w:webHidden/>
          </w:rPr>
          <w:fldChar w:fldCharType="end"/>
        </w:r>
      </w:hyperlink>
    </w:p>
    <w:p w14:paraId="7E20EEC3" w14:textId="77777777" w:rsidR="00F3717C" w:rsidRDefault="00CA378E" w:rsidP="00F3717C">
      <w:pPr>
        <w:pStyle w:val="41"/>
        <w:tabs>
          <w:tab w:val="right" w:leader="dot" w:pos="8494"/>
        </w:tabs>
        <w:ind w:left="600"/>
        <w:rPr>
          <w:noProof/>
        </w:rPr>
      </w:pPr>
      <w:hyperlink w:anchor="_Toc493274162" w:history="1">
        <w:r w:rsidR="00F3717C" w:rsidRPr="00125741">
          <w:rPr>
            <w:rStyle w:val="af3"/>
            <w:rFonts w:hint="eastAsia"/>
            <w:noProof/>
          </w:rPr>
          <w:t>（１）業務上の配慮事項</w:t>
        </w:r>
        <w:r w:rsidR="00F3717C">
          <w:rPr>
            <w:noProof/>
            <w:webHidden/>
          </w:rPr>
          <w:tab/>
        </w:r>
        <w:r w:rsidR="00F3717C">
          <w:rPr>
            <w:noProof/>
            <w:webHidden/>
          </w:rPr>
          <w:fldChar w:fldCharType="begin"/>
        </w:r>
        <w:r w:rsidR="00F3717C">
          <w:rPr>
            <w:noProof/>
            <w:webHidden/>
          </w:rPr>
          <w:instrText xml:space="preserve"> PAGEREF _Toc493274162 \h </w:instrText>
        </w:r>
        <w:r w:rsidR="00F3717C">
          <w:rPr>
            <w:noProof/>
            <w:webHidden/>
          </w:rPr>
        </w:r>
        <w:r w:rsidR="00F3717C">
          <w:rPr>
            <w:noProof/>
            <w:webHidden/>
          </w:rPr>
          <w:fldChar w:fldCharType="separate"/>
        </w:r>
        <w:r w:rsidR="00F3717C">
          <w:rPr>
            <w:noProof/>
            <w:webHidden/>
          </w:rPr>
          <w:t>351</w:t>
        </w:r>
        <w:r w:rsidR="00F3717C">
          <w:rPr>
            <w:noProof/>
            <w:webHidden/>
          </w:rPr>
          <w:fldChar w:fldCharType="end"/>
        </w:r>
      </w:hyperlink>
    </w:p>
    <w:p w14:paraId="5074AEBE" w14:textId="77777777" w:rsidR="00F3717C" w:rsidRDefault="00CA378E" w:rsidP="00F3717C">
      <w:pPr>
        <w:pStyle w:val="41"/>
        <w:tabs>
          <w:tab w:val="right" w:leader="dot" w:pos="8494"/>
        </w:tabs>
        <w:ind w:left="600"/>
        <w:rPr>
          <w:noProof/>
        </w:rPr>
      </w:pPr>
      <w:hyperlink w:anchor="_Toc493274163" w:history="1">
        <w:r w:rsidR="00F3717C" w:rsidRPr="00125741">
          <w:rPr>
            <w:rStyle w:val="af3"/>
            <w:rFonts w:hint="eastAsia"/>
            <w:noProof/>
          </w:rPr>
          <w:t>（２）管理基準の概要</w:t>
        </w:r>
        <w:r w:rsidR="00F3717C">
          <w:rPr>
            <w:noProof/>
            <w:webHidden/>
          </w:rPr>
          <w:tab/>
        </w:r>
        <w:r w:rsidR="00F3717C">
          <w:rPr>
            <w:noProof/>
            <w:webHidden/>
          </w:rPr>
          <w:fldChar w:fldCharType="begin"/>
        </w:r>
        <w:r w:rsidR="00F3717C">
          <w:rPr>
            <w:noProof/>
            <w:webHidden/>
          </w:rPr>
          <w:instrText xml:space="preserve"> PAGEREF _Toc493274163 \h </w:instrText>
        </w:r>
        <w:r w:rsidR="00F3717C">
          <w:rPr>
            <w:noProof/>
            <w:webHidden/>
          </w:rPr>
        </w:r>
        <w:r w:rsidR="00F3717C">
          <w:rPr>
            <w:noProof/>
            <w:webHidden/>
          </w:rPr>
          <w:fldChar w:fldCharType="separate"/>
        </w:r>
        <w:r w:rsidR="00F3717C">
          <w:rPr>
            <w:noProof/>
            <w:webHidden/>
          </w:rPr>
          <w:t>351</w:t>
        </w:r>
        <w:r w:rsidR="00F3717C">
          <w:rPr>
            <w:noProof/>
            <w:webHidden/>
          </w:rPr>
          <w:fldChar w:fldCharType="end"/>
        </w:r>
      </w:hyperlink>
    </w:p>
    <w:p w14:paraId="27608B43" w14:textId="77777777" w:rsidR="00F3717C" w:rsidRDefault="00CA378E">
      <w:pPr>
        <w:pStyle w:val="1b"/>
        <w:tabs>
          <w:tab w:val="right" w:leader="dot" w:pos="8494"/>
        </w:tabs>
        <w:rPr>
          <w:noProof/>
          <w:sz w:val="21"/>
          <w:szCs w:val="22"/>
        </w:rPr>
      </w:pPr>
      <w:hyperlink w:anchor="_Toc493274164" w:history="1">
        <w:r w:rsidR="00F3717C" w:rsidRPr="00125741">
          <w:rPr>
            <w:rStyle w:val="af3"/>
            <w:rFonts w:hint="eastAsia"/>
            <w:noProof/>
          </w:rPr>
          <w:t>第Ⅵ章　その他</w:t>
        </w:r>
        <w:r w:rsidR="00F3717C">
          <w:rPr>
            <w:noProof/>
            <w:webHidden/>
          </w:rPr>
          <w:tab/>
        </w:r>
        <w:r w:rsidR="00F3717C">
          <w:rPr>
            <w:noProof/>
            <w:webHidden/>
          </w:rPr>
          <w:fldChar w:fldCharType="begin"/>
        </w:r>
        <w:r w:rsidR="00F3717C">
          <w:rPr>
            <w:noProof/>
            <w:webHidden/>
          </w:rPr>
          <w:instrText xml:space="preserve"> PAGEREF _Toc493274164 \h </w:instrText>
        </w:r>
        <w:r w:rsidR="00F3717C">
          <w:rPr>
            <w:noProof/>
            <w:webHidden/>
          </w:rPr>
        </w:r>
        <w:r w:rsidR="00F3717C">
          <w:rPr>
            <w:noProof/>
            <w:webHidden/>
          </w:rPr>
          <w:fldChar w:fldCharType="separate"/>
        </w:r>
        <w:r w:rsidR="00F3717C">
          <w:rPr>
            <w:noProof/>
            <w:webHidden/>
          </w:rPr>
          <w:t>352</w:t>
        </w:r>
        <w:r w:rsidR="00F3717C">
          <w:rPr>
            <w:noProof/>
            <w:webHidden/>
          </w:rPr>
          <w:fldChar w:fldCharType="end"/>
        </w:r>
      </w:hyperlink>
    </w:p>
    <w:p w14:paraId="3DCB53D2" w14:textId="77777777" w:rsidR="00F3717C" w:rsidRDefault="00CA378E">
      <w:pPr>
        <w:pStyle w:val="23"/>
        <w:tabs>
          <w:tab w:val="right" w:leader="dot" w:pos="8494"/>
        </w:tabs>
        <w:rPr>
          <w:noProof/>
          <w:sz w:val="21"/>
          <w:szCs w:val="22"/>
        </w:rPr>
      </w:pPr>
      <w:hyperlink w:anchor="_Toc493274165" w:history="1">
        <w:r w:rsidR="00F3717C" w:rsidRPr="00125741">
          <w:rPr>
            <w:rStyle w:val="af3"/>
            <w:rFonts w:hint="eastAsia"/>
            <w:noProof/>
          </w:rPr>
          <w:t>１．資料</w:t>
        </w:r>
        <w:r w:rsidR="00F3717C">
          <w:rPr>
            <w:noProof/>
            <w:webHidden/>
          </w:rPr>
          <w:tab/>
        </w:r>
        <w:r w:rsidR="00F3717C">
          <w:rPr>
            <w:noProof/>
            <w:webHidden/>
          </w:rPr>
          <w:fldChar w:fldCharType="begin"/>
        </w:r>
        <w:r w:rsidR="00F3717C">
          <w:rPr>
            <w:noProof/>
            <w:webHidden/>
          </w:rPr>
          <w:instrText xml:space="preserve"> PAGEREF _Toc493274165 \h </w:instrText>
        </w:r>
        <w:r w:rsidR="00F3717C">
          <w:rPr>
            <w:noProof/>
            <w:webHidden/>
          </w:rPr>
        </w:r>
        <w:r w:rsidR="00F3717C">
          <w:rPr>
            <w:noProof/>
            <w:webHidden/>
          </w:rPr>
          <w:fldChar w:fldCharType="separate"/>
        </w:r>
        <w:r w:rsidR="00F3717C">
          <w:rPr>
            <w:noProof/>
            <w:webHidden/>
          </w:rPr>
          <w:t>352</w:t>
        </w:r>
        <w:r w:rsidR="00F3717C">
          <w:rPr>
            <w:noProof/>
            <w:webHidden/>
          </w:rPr>
          <w:fldChar w:fldCharType="end"/>
        </w:r>
      </w:hyperlink>
    </w:p>
    <w:p w14:paraId="3C5B67E5" w14:textId="77777777" w:rsidR="00F3717C" w:rsidRDefault="00CA378E">
      <w:pPr>
        <w:pStyle w:val="23"/>
        <w:tabs>
          <w:tab w:val="right" w:leader="dot" w:pos="8494"/>
        </w:tabs>
        <w:rPr>
          <w:noProof/>
          <w:sz w:val="21"/>
          <w:szCs w:val="22"/>
        </w:rPr>
      </w:pPr>
      <w:hyperlink w:anchor="_Toc493274166" w:history="1">
        <w:r w:rsidR="00F3717C" w:rsidRPr="00125741">
          <w:rPr>
            <w:rStyle w:val="af3"/>
            <w:rFonts w:hint="eastAsia"/>
            <w:noProof/>
          </w:rPr>
          <w:t>２．参考資料</w:t>
        </w:r>
        <w:r w:rsidR="00F3717C">
          <w:rPr>
            <w:noProof/>
            <w:webHidden/>
          </w:rPr>
          <w:tab/>
        </w:r>
        <w:r w:rsidR="00F3717C">
          <w:rPr>
            <w:noProof/>
            <w:webHidden/>
          </w:rPr>
          <w:fldChar w:fldCharType="begin"/>
        </w:r>
        <w:r w:rsidR="00F3717C">
          <w:rPr>
            <w:noProof/>
            <w:webHidden/>
          </w:rPr>
          <w:instrText xml:space="preserve"> PAGEREF _Toc493274166 \h </w:instrText>
        </w:r>
        <w:r w:rsidR="00F3717C">
          <w:rPr>
            <w:noProof/>
            <w:webHidden/>
          </w:rPr>
        </w:r>
        <w:r w:rsidR="00F3717C">
          <w:rPr>
            <w:noProof/>
            <w:webHidden/>
          </w:rPr>
          <w:fldChar w:fldCharType="separate"/>
        </w:r>
        <w:r w:rsidR="00F3717C">
          <w:rPr>
            <w:noProof/>
            <w:webHidden/>
          </w:rPr>
          <w:t>352</w:t>
        </w:r>
        <w:r w:rsidR="00F3717C">
          <w:rPr>
            <w:noProof/>
            <w:webHidden/>
          </w:rPr>
          <w:fldChar w:fldCharType="end"/>
        </w:r>
      </w:hyperlink>
    </w:p>
    <w:p w14:paraId="41F6121C" w14:textId="77777777" w:rsidR="000F6084" w:rsidRPr="0076501E" w:rsidRDefault="00463749">
      <w:pPr>
        <w:widowControl/>
        <w:jc w:val="left"/>
        <w:rPr>
          <w:rFonts w:asciiTheme="minorEastAsia" w:hAnsiTheme="minorEastAsia"/>
          <w:sz w:val="10"/>
          <w:szCs w:val="10"/>
        </w:rPr>
      </w:pPr>
      <w:r w:rsidRPr="0076501E">
        <w:rPr>
          <w:rFonts w:asciiTheme="minorEastAsia" w:hAnsiTheme="minorEastAsia"/>
          <w:sz w:val="21"/>
          <w:szCs w:val="21"/>
        </w:rPr>
        <w:fldChar w:fldCharType="end"/>
      </w:r>
    </w:p>
    <w:p w14:paraId="1F69D6AA" w14:textId="77777777" w:rsidR="000F6084" w:rsidRPr="0076501E" w:rsidRDefault="000F6084">
      <w:pPr>
        <w:widowControl/>
        <w:jc w:val="left"/>
        <w:rPr>
          <w:rFonts w:asciiTheme="minorEastAsia" w:hAnsiTheme="minorEastAsia"/>
          <w:sz w:val="10"/>
          <w:szCs w:val="10"/>
        </w:rPr>
      </w:pPr>
    </w:p>
    <w:p w14:paraId="3A5CF593" w14:textId="77777777" w:rsidR="000F6084" w:rsidRPr="0076501E" w:rsidRDefault="000F6084">
      <w:pPr>
        <w:widowControl/>
        <w:jc w:val="left"/>
        <w:rPr>
          <w:rFonts w:asciiTheme="minorEastAsia" w:hAnsiTheme="minorEastAsia"/>
          <w:sz w:val="10"/>
          <w:szCs w:val="10"/>
        </w:rPr>
      </w:pPr>
    </w:p>
    <w:p w14:paraId="1B45DCA0" w14:textId="77777777" w:rsidR="000F6084" w:rsidRPr="0076501E" w:rsidRDefault="000F6084">
      <w:pPr>
        <w:widowControl/>
        <w:jc w:val="left"/>
        <w:rPr>
          <w:rFonts w:asciiTheme="minorEastAsia" w:hAnsiTheme="minorEastAsia"/>
          <w:sz w:val="10"/>
          <w:szCs w:val="10"/>
        </w:rPr>
      </w:pPr>
    </w:p>
    <w:p w14:paraId="622D9FE5" w14:textId="77777777" w:rsidR="000F6084" w:rsidRPr="0076501E" w:rsidRDefault="000F6084">
      <w:pPr>
        <w:widowControl/>
        <w:jc w:val="left"/>
        <w:rPr>
          <w:rFonts w:asciiTheme="minorEastAsia" w:hAnsiTheme="minorEastAsia"/>
          <w:sz w:val="10"/>
          <w:szCs w:val="10"/>
        </w:rPr>
      </w:pPr>
    </w:p>
    <w:p w14:paraId="2592FBDD" w14:textId="77777777" w:rsidR="0045650F" w:rsidRPr="0076501E" w:rsidRDefault="0045650F">
      <w:pPr>
        <w:widowControl/>
        <w:jc w:val="left"/>
        <w:rPr>
          <w:rFonts w:asciiTheme="minorEastAsia" w:hAnsiTheme="minorEastAsia"/>
          <w:sz w:val="10"/>
          <w:szCs w:val="10"/>
        </w:rPr>
      </w:pPr>
    </w:p>
    <w:p w14:paraId="12D51A04" w14:textId="77777777" w:rsidR="0045650F" w:rsidRPr="0076501E" w:rsidRDefault="0045650F">
      <w:pPr>
        <w:widowControl/>
        <w:jc w:val="left"/>
        <w:rPr>
          <w:rFonts w:asciiTheme="minorEastAsia" w:hAnsiTheme="minorEastAsia"/>
          <w:sz w:val="10"/>
          <w:szCs w:val="10"/>
        </w:rPr>
      </w:pPr>
    </w:p>
    <w:p w14:paraId="1453BEEF" w14:textId="77777777" w:rsidR="0045650F" w:rsidRPr="0076501E" w:rsidRDefault="0045650F">
      <w:pPr>
        <w:widowControl/>
        <w:jc w:val="left"/>
        <w:rPr>
          <w:rFonts w:asciiTheme="minorEastAsia" w:hAnsiTheme="minorEastAsia"/>
          <w:sz w:val="10"/>
          <w:szCs w:val="10"/>
        </w:rPr>
      </w:pPr>
    </w:p>
    <w:p w14:paraId="6BD08221" w14:textId="77777777" w:rsidR="0045650F" w:rsidRPr="0076501E" w:rsidRDefault="0045650F">
      <w:pPr>
        <w:widowControl/>
        <w:jc w:val="left"/>
        <w:rPr>
          <w:rFonts w:asciiTheme="minorEastAsia" w:hAnsiTheme="minorEastAsia"/>
          <w:sz w:val="10"/>
          <w:szCs w:val="10"/>
        </w:rPr>
      </w:pPr>
    </w:p>
    <w:p w14:paraId="391D2BBE" w14:textId="77777777" w:rsidR="0045650F" w:rsidRPr="0076501E" w:rsidRDefault="0045650F">
      <w:pPr>
        <w:widowControl/>
        <w:jc w:val="left"/>
        <w:rPr>
          <w:rFonts w:asciiTheme="minorEastAsia" w:hAnsiTheme="minorEastAsia"/>
          <w:sz w:val="10"/>
          <w:szCs w:val="10"/>
        </w:rPr>
      </w:pPr>
    </w:p>
    <w:p w14:paraId="2F23E653" w14:textId="77777777" w:rsidR="0045650F" w:rsidRPr="0076501E" w:rsidRDefault="0045650F">
      <w:pPr>
        <w:widowControl/>
        <w:jc w:val="left"/>
        <w:rPr>
          <w:rFonts w:asciiTheme="minorEastAsia" w:hAnsiTheme="minorEastAsia"/>
          <w:sz w:val="10"/>
          <w:szCs w:val="10"/>
        </w:rPr>
      </w:pPr>
    </w:p>
    <w:p w14:paraId="0F47D0E0" w14:textId="77777777" w:rsidR="0045650F" w:rsidRPr="0076501E" w:rsidRDefault="0045650F">
      <w:pPr>
        <w:widowControl/>
        <w:jc w:val="left"/>
        <w:rPr>
          <w:rFonts w:asciiTheme="minorEastAsia" w:hAnsiTheme="minorEastAsia"/>
          <w:sz w:val="10"/>
          <w:szCs w:val="10"/>
        </w:rPr>
      </w:pPr>
    </w:p>
    <w:p w14:paraId="5124E93B" w14:textId="77777777" w:rsidR="0045650F" w:rsidRPr="0076501E" w:rsidRDefault="0045650F">
      <w:pPr>
        <w:widowControl/>
        <w:jc w:val="left"/>
        <w:rPr>
          <w:rFonts w:asciiTheme="minorEastAsia" w:hAnsiTheme="minorEastAsia"/>
          <w:sz w:val="10"/>
          <w:szCs w:val="10"/>
        </w:rPr>
      </w:pPr>
    </w:p>
    <w:p w14:paraId="10145DB2" w14:textId="77777777" w:rsidR="0045650F" w:rsidRPr="0076501E" w:rsidRDefault="0045650F">
      <w:pPr>
        <w:widowControl/>
        <w:jc w:val="left"/>
        <w:rPr>
          <w:rFonts w:asciiTheme="minorEastAsia" w:hAnsiTheme="minorEastAsia"/>
          <w:sz w:val="10"/>
          <w:szCs w:val="10"/>
        </w:rPr>
      </w:pPr>
    </w:p>
    <w:p w14:paraId="785B204C" w14:textId="77777777" w:rsidR="0045650F" w:rsidRPr="0076501E" w:rsidRDefault="0045650F">
      <w:pPr>
        <w:widowControl/>
        <w:jc w:val="left"/>
        <w:rPr>
          <w:rFonts w:asciiTheme="minorEastAsia" w:hAnsiTheme="minorEastAsia"/>
          <w:sz w:val="10"/>
          <w:szCs w:val="10"/>
        </w:rPr>
      </w:pPr>
    </w:p>
    <w:p w14:paraId="5AF2EB02" w14:textId="77777777" w:rsidR="0045650F" w:rsidRDefault="0045650F">
      <w:pPr>
        <w:widowControl/>
        <w:jc w:val="left"/>
        <w:rPr>
          <w:sz w:val="10"/>
          <w:szCs w:val="10"/>
        </w:rPr>
      </w:pPr>
    </w:p>
    <w:p w14:paraId="342E9F0B" w14:textId="77777777" w:rsidR="0045650F" w:rsidRDefault="0045650F">
      <w:pPr>
        <w:widowControl/>
        <w:jc w:val="left"/>
        <w:rPr>
          <w:sz w:val="10"/>
          <w:szCs w:val="10"/>
        </w:rPr>
      </w:pPr>
    </w:p>
    <w:p w14:paraId="7B983160" w14:textId="77777777" w:rsidR="0045650F" w:rsidRDefault="0045650F">
      <w:pPr>
        <w:widowControl/>
        <w:jc w:val="left"/>
        <w:rPr>
          <w:sz w:val="10"/>
          <w:szCs w:val="10"/>
        </w:rPr>
      </w:pPr>
    </w:p>
    <w:p w14:paraId="18AB1B8D" w14:textId="77777777" w:rsidR="0045650F" w:rsidRDefault="0045650F">
      <w:pPr>
        <w:widowControl/>
        <w:jc w:val="left"/>
        <w:rPr>
          <w:sz w:val="10"/>
          <w:szCs w:val="10"/>
        </w:rPr>
      </w:pPr>
    </w:p>
    <w:p w14:paraId="774CA472" w14:textId="77777777" w:rsidR="0045650F" w:rsidRDefault="0045650F">
      <w:pPr>
        <w:widowControl/>
        <w:jc w:val="left"/>
        <w:rPr>
          <w:sz w:val="10"/>
          <w:szCs w:val="10"/>
        </w:rPr>
      </w:pPr>
    </w:p>
    <w:p w14:paraId="524D9A68" w14:textId="77777777" w:rsidR="0045650F" w:rsidRDefault="0045650F">
      <w:pPr>
        <w:widowControl/>
        <w:jc w:val="left"/>
        <w:rPr>
          <w:sz w:val="10"/>
          <w:szCs w:val="10"/>
        </w:rPr>
      </w:pPr>
    </w:p>
    <w:p w14:paraId="06295E54" w14:textId="77777777" w:rsidR="0045650F" w:rsidRDefault="0045650F">
      <w:pPr>
        <w:widowControl/>
        <w:jc w:val="left"/>
        <w:rPr>
          <w:sz w:val="10"/>
          <w:szCs w:val="10"/>
        </w:rPr>
      </w:pPr>
    </w:p>
    <w:p w14:paraId="35EB6287" w14:textId="77777777" w:rsidR="0045650F" w:rsidRDefault="0045650F">
      <w:pPr>
        <w:widowControl/>
        <w:jc w:val="left"/>
        <w:rPr>
          <w:sz w:val="10"/>
          <w:szCs w:val="10"/>
        </w:rPr>
      </w:pPr>
    </w:p>
    <w:p w14:paraId="222F92DC" w14:textId="77777777" w:rsidR="0045650F" w:rsidRDefault="0045650F">
      <w:pPr>
        <w:widowControl/>
        <w:jc w:val="left"/>
        <w:rPr>
          <w:sz w:val="10"/>
          <w:szCs w:val="10"/>
        </w:rPr>
      </w:pPr>
    </w:p>
    <w:p w14:paraId="06E45F34" w14:textId="77777777" w:rsidR="0045650F" w:rsidRDefault="0045650F">
      <w:pPr>
        <w:widowControl/>
        <w:jc w:val="left"/>
        <w:rPr>
          <w:sz w:val="10"/>
          <w:szCs w:val="10"/>
        </w:rPr>
      </w:pPr>
    </w:p>
    <w:p w14:paraId="0225153A" w14:textId="77777777" w:rsidR="0045650F" w:rsidRDefault="0045650F">
      <w:pPr>
        <w:widowControl/>
        <w:jc w:val="left"/>
        <w:rPr>
          <w:sz w:val="10"/>
          <w:szCs w:val="10"/>
        </w:rPr>
      </w:pPr>
    </w:p>
    <w:p w14:paraId="63AC028C" w14:textId="77777777" w:rsidR="0045650F" w:rsidRDefault="0045650F">
      <w:pPr>
        <w:widowControl/>
        <w:jc w:val="left"/>
        <w:rPr>
          <w:sz w:val="10"/>
          <w:szCs w:val="10"/>
        </w:rPr>
      </w:pPr>
    </w:p>
    <w:p w14:paraId="58EAA2B5" w14:textId="77777777" w:rsidR="0045650F" w:rsidRDefault="0045650F">
      <w:pPr>
        <w:widowControl/>
        <w:jc w:val="left"/>
        <w:rPr>
          <w:sz w:val="10"/>
          <w:szCs w:val="10"/>
        </w:rPr>
      </w:pPr>
    </w:p>
    <w:p w14:paraId="6109979A" w14:textId="77777777" w:rsidR="000F6084" w:rsidRDefault="000F6084">
      <w:pPr>
        <w:widowControl/>
        <w:jc w:val="left"/>
        <w:rPr>
          <w:sz w:val="10"/>
          <w:szCs w:val="10"/>
        </w:rPr>
      </w:pPr>
    </w:p>
    <w:p w14:paraId="3157C0C2" w14:textId="77777777" w:rsidR="000F6084" w:rsidRDefault="000F6084">
      <w:pPr>
        <w:widowControl/>
        <w:jc w:val="left"/>
        <w:rPr>
          <w:sz w:val="10"/>
          <w:szCs w:val="10"/>
        </w:rPr>
        <w:sectPr w:rsidR="000F6084" w:rsidSect="007E263F">
          <w:headerReference w:type="default" r:id="rId12"/>
          <w:pgSz w:w="11906" w:h="16838" w:code="9"/>
          <w:pgMar w:top="1134" w:right="1701" w:bottom="1134" w:left="1701" w:header="567" w:footer="567" w:gutter="0"/>
          <w:pgNumType w:start="116"/>
          <w:cols w:space="425"/>
          <w:docGrid w:type="linesAndChars" w:linePitch="360"/>
        </w:sectPr>
      </w:pPr>
    </w:p>
    <w:p w14:paraId="6A471AA3" w14:textId="77777777" w:rsidR="006E6D22" w:rsidRDefault="006E6D22">
      <w:pPr>
        <w:widowControl/>
        <w:jc w:val="left"/>
        <w:rPr>
          <w:sz w:val="10"/>
          <w:szCs w:val="10"/>
        </w:rPr>
        <w:sectPr w:rsidR="006E6D22" w:rsidSect="002D3939">
          <w:footerReference w:type="default" r:id="rId13"/>
          <w:pgSz w:w="11906" w:h="16838" w:code="9"/>
          <w:pgMar w:top="1134" w:right="1134" w:bottom="1134" w:left="1134" w:header="567" w:footer="567" w:gutter="0"/>
          <w:lnNumType w:countBy="1"/>
          <w:pgNumType w:start="115"/>
          <w:cols w:space="425"/>
          <w:docGrid w:type="linesAndChars" w:linePitch="360"/>
        </w:sectPr>
      </w:pPr>
    </w:p>
    <w:p w14:paraId="4809DCA4" w14:textId="6798C193" w:rsidR="000F6084" w:rsidRDefault="000F6084">
      <w:pPr>
        <w:widowControl/>
        <w:jc w:val="left"/>
        <w:rPr>
          <w:sz w:val="10"/>
          <w:szCs w:val="10"/>
        </w:rPr>
      </w:pPr>
    </w:p>
    <w:p w14:paraId="740AD075" w14:textId="77777777" w:rsidR="00350DA4" w:rsidRDefault="00350DA4" w:rsidP="00093854">
      <w:pPr>
        <w:pStyle w:val="a9"/>
        <w:spacing w:line="280" w:lineRule="exact"/>
        <w:ind w:left="-20" w:right="-38" w:hanging="20"/>
        <w:rPr>
          <w:rFonts w:cstheme="minorBidi"/>
          <w:sz w:val="10"/>
          <w:szCs w:val="10"/>
        </w:rPr>
      </w:pPr>
    </w:p>
    <w:p w14:paraId="33D49C0B" w14:textId="51B71B67" w:rsidR="00350DA4" w:rsidRPr="00020810" w:rsidRDefault="00C6010C">
      <w:pPr>
        <w:pStyle w:val="1"/>
      </w:pPr>
      <w:bookmarkStart w:id="0" w:name="_Toc493273798"/>
      <w:r w:rsidRPr="00020810">
        <w:rPr>
          <w:rFonts w:hint="eastAsia"/>
        </w:rPr>
        <w:t>第</w:t>
      </w:r>
      <w:r w:rsidR="00666A9F" w:rsidRPr="00020810">
        <w:rPr>
          <w:rFonts w:hint="eastAsia"/>
        </w:rPr>
        <w:t>Ⅳ</w:t>
      </w:r>
      <w:r w:rsidRPr="00020810">
        <w:rPr>
          <w:rFonts w:hint="eastAsia"/>
        </w:rPr>
        <w:t xml:space="preserve">章　</w:t>
      </w:r>
      <w:r w:rsidR="00350DA4" w:rsidRPr="00020810">
        <w:rPr>
          <w:rFonts w:hint="eastAsia"/>
        </w:rPr>
        <w:t>運営管理業務</w:t>
      </w:r>
      <w:bookmarkEnd w:id="0"/>
    </w:p>
    <w:p w14:paraId="1D7FC50D" w14:textId="77777777" w:rsidR="00901A0A" w:rsidRPr="005D5188" w:rsidRDefault="00901A0A" w:rsidP="00C6010C"/>
    <w:p w14:paraId="2175EFF6" w14:textId="284DD8B3" w:rsidR="00812C74" w:rsidRPr="00CD2CBC" w:rsidRDefault="00812C74" w:rsidP="00CD2CBC">
      <w:pPr>
        <w:spacing w:line="280" w:lineRule="exact"/>
        <w:ind w:firstLineChars="100" w:firstLine="210"/>
        <w:rPr>
          <w:sz w:val="21"/>
        </w:rPr>
      </w:pPr>
      <w:r w:rsidRPr="00CD2CBC">
        <w:rPr>
          <w:rFonts w:hint="eastAsia"/>
          <w:sz w:val="21"/>
        </w:rPr>
        <w:t>運営管理業務の内容は、原則として本管理マニュアルに定めている事項及び毎年度作成される事業実施計画書に記載される事項による。</w:t>
      </w:r>
    </w:p>
    <w:p w14:paraId="727589C7" w14:textId="77777777" w:rsidR="00812C74" w:rsidRPr="005D5188" w:rsidRDefault="00812C74" w:rsidP="00E24229">
      <w:pPr>
        <w:spacing w:line="280" w:lineRule="exact"/>
        <w:ind w:firstLineChars="100" w:firstLine="200"/>
      </w:pPr>
    </w:p>
    <w:p w14:paraId="79CAFD15" w14:textId="58337720" w:rsidR="00812C74" w:rsidRPr="00D8348D" w:rsidRDefault="00901A0A" w:rsidP="00CD2CBC">
      <w:pPr>
        <w:pStyle w:val="2"/>
      </w:pPr>
      <w:bookmarkStart w:id="1" w:name="_Toc493273799"/>
      <w:r w:rsidRPr="00D8348D">
        <w:rPr>
          <w:rFonts w:hint="eastAsia"/>
        </w:rPr>
        <w:t>【１】</w:t>
      </w:r>
      <w:r w:rsidR="000E1586" w:rsidRPr="00D8348D">
        <w:rPr>
          <w:rFonts w:hint="eastAsia"/>
        </w:rPr>
        <w:t>物品</w:t>
      </w:r>
      <w:r w:rsidRPr="00D8348D">
        <w:rPr>
          <w:rFonts w:hint="eastAsia"/>
        </w:rPr>
        <w:t>の取扱</w:t>
      </w:r>
      <w:r w:rsidR="001A7E1C">
        <w:rPr>
          <w:rFonts w:hint="eastAsia"/>
        </w:rPr>
        <w:t>い</w:t>
      </w:r>
      <w:bookmarkEnd w:id="1"/>
    </w:p>
    <w:p w14:paraId="7B5BFF78" w14:textId="77777777" w:rsidR="00812C74" w:rsidRPr="00CD2CBC" w:rsidRDefault="00812C74"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物品の取扱いについては、次のとおりとする。</w:t>
      </w:r>
    </w:p>
    <w:p w14:paraId="13648D91" w14:textId="261A44C6" w:rsidR="00812C74" w:rsidRDefault="00812C74"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１）大阪府が契約の際に貸し出</w:t>
      </w:r>
      <w:r w:rsidR="00901A0A" w:rsidRPr="00CD2CBC">
        <w:rPr>
          <w:rFonts w:asciiTheme="minorEastAsia" w:hAnsiTheme="minorEastAsia" w:hint="eastAsia"/>
          <w:sz w:val="21"/>
        </w:rPr>
        <w:t>す</w:t>
      </w:r>
      <w:r w:rsidRPr="00CD2CBC">
        <w:rPr>
          <w:rFonts w:asciiTheme="minorEastAsia" w:hAnsiTheme="minorEastAsia" w:hint="eastAsia"/>
          <w:sz w:val="21"/>
        </w:rPr>
        <w:t>物品</w:t>
      </w:r>
      <w:r w:rsidR="0022529F">
        <w:rPr>
          <w:rFonts w:asciiTheme="minorEastAsia" w:hAnsiTheme="minorEastAsia" w:hint="eastAsia"/>
          <w:sz w:val="21"/>
        </w:rPr>
        <w:t>※１</w:t>
      </w:r>
      <w:r w:rsidRPr="00CD2CBC">
        <w:rPr>
          <w:rFonts w:asciiTheme="minorEastAsia" w:hAnsiTheme="minorEastAsia" w:hint="eastAsia"/>
          <w:sz w:val="21"/>
        </w:rPr>
        <w:t>は、使用の有無を問わず、指定管理者は、常に善良なる管理者の注意義務をもって管理しなければならない。</w:t>
      </w:r>
    </w:p>
    <w:p w14:paraId="6BE782E2" w14:textId="572EF764" w:rsidR="00B2748E" w:rsidRPr="00CD2CBC" w:rsidRDefault="00B2748E" w:rsidP="00517E57">
      <w:pPr>
        <w:spacing w:line="280" w:lineRule="exact"/>
        <w:ind w:leftChars="100" w:left="620" w:hangingChars="200" w:hanging="420"/>
        <w:rPr>
          <w:rFonts w:asciiTheme="minorEastAsia" w:hAnsiTheme="minorEastAsia"/>
          <w:sz w:val="21"/>
        </w:rPr>
      </w:pPr>
      <w:r>
        <w:rPr>
          <w:rFonts w:asciiTheme="minorEastAsia" w:hAnsiTheme="minorEastAsia" w:hint="eastAsia"/>
          <w:sz w:val="21"/>
        </w:rPr>
        <w:t xml:space="preserve">　　　</w:t>
      </w:r>
      <w:r w:rsidR="0022529F">
        <w:rPr>
          <w:rFonts w:asciiTheme="minorEastAsia" w:hAnsiTheme="minorEastAsia" w:hint="eastAsia"/>
          <w:sz w:val="21"/>
        </w:rPr>
        <w:t xml:space="preserve">　※１</w:t>
      </w:r>
      <w:r>
        <w:rPr>
          <w:rFonts w:asciiTheme="minorEastAsia" w:hAnsiTheme="minorEastAsia" w:hint="eastAsia"/>
          <w:sz w:val="21"/>
        </w:rPr>
        <w:t>「</w:t>
      </w:r>
      <w:r w:rsidRPr="008225A4">
        <w:rPr>
          <w:rFonts w:asciiTheme="minorEastAsia" w:hAnsiTheme="minorEastAsia" w:hint="eastAsia"/>
          <w:sz w:val="21"/>
        </w:rPr>
        <w:t>資料</w:t>
      </w:r>
      <w:r w:rsidR="00227F06" w:rsidRPr="008225A4">
        <w:rPr>
          <w:rFonts w:asciiTheme="minorEastAsia" w:hAnsiTheme="minorEastAsia" w:hint="eastAsia"/>
          <w:sz w:val="21"/>
        </w:rPr>
        <w:t>７</w:t>
      </w:r>
      <w:r w:rsidR="00AF2AD0" w:rsidRPr="008225A4">
        <w:rPr>
          <w:rFonts w:asciiTheme="minorEastAsia" w:hAnsiTheme="minorEastAsia" w:hint="eastAsia"/>
          <w:sz w:val="21"/>
        </w:rPr>
        <w:t xml:space="preserve">　</w:t>
      </w:r>
      <w:r w:rsidRPr="008225A4">
        <w:rPr>
          <w:rFonts w:asciiTheme="minorEastAsia" w:hAnsiTheme="minorEastAsia" w:hint="eastAsia"/>
          <w:sz w:val="21"/>
        </w:rPr>
        <w:t>貸与物品一覧」</w:t>
      </w:r>
      <w:r w:rsidR="0022529F" w:rsidRPr="008225A4">
        <w:rPr>
          <w:rFonts w:asciiTheme="minorEastAsia" w:hAnsiTheme="minorEastAsia" w:hint="eastAsia"/>
          <w:sz w:val="21"/>
        </w:rPr>
        <w:t>を</w:t>
      </w:r>
      <w:r w:rsidRPr="00281208">
        <w:rPr>
          <w:rFonts w:asciiTheme="minorEastAsia" w:hAnsiTheme="minorEastAsia" w:hint="eastAsia"/>
          <w:sz w:val="21"/>
        </w:rPr>
        <w:t>参照。</w:t>
      </w:r>
    </w:p>
    <w:p w14:paraId="359EEA0A" w14:textId="5A2C56EA" w:rsidR="00901A0A" w:rsidRPr="00CD2CBC" w:rsidRDefault="00C86FF5"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２）経年劣化等により備品が損耗した場合は、今後の必要性について大阪府と協議を行うものとする。</w:t>
      </w:r>
      <w:r w:rsidR="007A52C3" w:rsidRPr="007A52C3">
        <w:rPr>
          <w:rFonts w:asciiTheme="minorEastAsia" w:hAnsiTheme="minorEastAsia" w:hint="eastAsia"/>
          <w:sz w:val="21"/>
        </w:rPr>
        <w:t>芝刈り機などの維持管理水準に密接に影響を与える備品については、原則</w:t>
      </w:r>
      <w:r w:rsidR="00BD4C3F">
        <w:rPr>
          <w:rFonts w:asciiTheme="minorEastAsia" w:hAnsiTheme="minorEastAsia" w:hint="eastAsia"/>
          <w:sz w:val="21"/>
        </w:rPr>
        <w:t>として</w:t>
      </w:r>
      <w:r w:rsidR="007A52C3" w:rsidRPr="007A52C3">
        <w:rPr>
          <w:rFonts w:asciiTheme="minorEastAsia" w:hAnsiTheme="minorEastAsia" w:hint="eastAsia"/>
          <w:sz w:val="21"/>
        </w:rPr>
        <w:t>万博記念公園において常用するものとして配置すること。</w:t>
      </w:r>
      <w:r w:rsidR="00901A0A" w:rsidRPr="00CD2CBC">
        <w:rPr>
          <w:rFonts w:asciiTheme="minorEastAsia" w:hAnsiTheme="minorEastAsia" w:hint="eastAsia"/>
          <w:sz w:val="21"/>
        </w:rPr>
        <w:t>交換等が必要である場合は、原則</w:t>
      </w:r>
      <w:r w:rsidR="00BD4C3F">
        <w:rPr>
          <w:rFonts w:asciiTheme="minorEastAsia" w:hAnsiTheme="minorEastAsia" w:hint="eastAsia"/>
          <w:sz w:val="21"/>
        </w:rPr>
        <w:t>として</w:t>
      </w:r>
      <w:r w:rsidR="00901A0A" w:rsidRPr="00CD2CBC">
        <w:rPr>
          <w:rFonts w:asciiTheme="minorEastAsia" w:hAnsiTheme="minorEastAsia" w:hint="eastAsia"/>
          <w:sz w:val="21"/>
        </w:rPr>
        <w:t>指定管理者が更新するものとする。</w:t>
      </w:r>
    </w:p>
    <w:p w14:paraId="67FB994D" w14:textId="50BA01CA" w:rsidR="00901A0A" w:rsidRPr="00CD2CBC" w:rsidRDefault="00901A0A" w:rsidP="00CD2CBC">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ただし、</w:t>
      </w:r>
      <w:r w:rsidR="0036303C">
        <w:rPr>
          <w:rFonts w:asciiTheme="minorEastAsia" w:hAnsiTheme="minorEastAsia" w:hint="eastAsia"/>
          <w:sz w:val="21"/>
        </w:rPr>
        <w:t>万博</w:t>
      </w:r>
      <w:r w:rsidRPr="00CD2CBC">
        <w:rPr>
          <w:rFonts w:asciiTheme="minorEastAsia" w:hAnsiTheme="minorEastAsia" w:hint="eastAsia"/>
          <w:sz w:val="21"/>
        </w:rPr>
        <w:t>公園条例第</w:t>
      </w:r>
      <w:r w:rsidR="002370C9">
        <w:rPr>
          <w:rFonts w:asciiTheme="minorEastAsia" w:hAnsiTheme="minorEastAsia" w:hint="eastAsia"/>
          <w:sz w:val="21"/>
        </w:rPr>
        <w:t>９</w:t>
      </w:r>
      <w:r w:rsidRPr="00CD2CBC">
        <w:rPr>
          <w:rFonts w:asciiTheme="minorEastAsia" w:hAnsiTheme="minorEastAsia" w:hint="eastAsia"/>
          <w:sz w:val="21"/>
        </w:rPr>
        <w:t>条の別表に規定する万博記念競技場の</w:t>
      </w:r>
      <w:r w:rsidR="004D55A8">
        <w:rPr>
          <w:rFonts w:asciiTheme="minorEastAsia" w:hAnsiTheme="minorEastAsia" w:hint="eastAsia"/>
          <w:sz w:val="21"/>
        </w:rPr>
        <w:t>附</w:t>
      </w:r>
      <w:r w:rsidRPr="00CD2CBC">
        <w:rPr>
          <w:rFonts w:asciiTheme="minorEastAsia" w:hAnsiTheme="minorEastAsia" w:hint="eastAsia"/>
          <w:sz w:val="21"/>
        </w:rPr>
        <w:t>帯設備「写真判定装置」から「テント」までの物品については、大阪府が更新する。</w:t>
      </w:r>
    </w:p>
    <w:p w14:paraId="1D5C92B0" w14:textId="0AE38644" w:rsidR="00D35103" w:rsidRPr="00CD2CBC" w:rsidRDefault="00901A0A" w:rsidP="00CD2CBC">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なお、</w:t>
      </w:r>
      <w:r w:rsidR="00D35103" w:rsidRPr="00CD2CBC">
        <w:rPr>
          <w:rFonts w:asciiTheme="minorEastAsia" w:hAnsiTheme="minorEastAsia" w:hint="eastAsia"/>
          <w:sz w:val="21"/>
        </w:rPr>
        <w:t>芝刈り機などの維持管理水準に密接に影響を与える備品</w:t>
      </w:r>
      <w:r w:rsidRPr="00CD2CBC">
        <w:rPr>
          <w:rFonts w:asciiTheme="minorEastAsia" w:hAnsiTheme="minorEastAsia" w:hint="eastAsia"/>
          <w:sz w:val="21"/>
        </w:rPr>
        <w:t>を指定管理者が更新する場合、</w:t>
      </w:r>
      <w:r w:rsidR="00D35103" w:rsidRPr="00CD2CBC">
        <w:rPr>
          <w:rFonts w:asciiTheme="minorEastAsia" w:hAnsiTheme="minorEastAsia" w:hint="eastAsia"/>
          <w:sz w:val="21"/>
        </w:rPr>
        <w:t>原則万博記念公園において常用するものとして配置すること。</w:t>
      </w:r>
    </w:p>
    <w:p w14:paraId="3C059410" w14:textId="732202A4" w:rsidR="00812C74" w:rsidRPr="00CD2CBC" w:rsidRDefault="00E4476A"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３</w:t>
      </w:r>
      <w:r w:rsidR="00812C74" w:rsidRPr="00CD2CBC">
        <w:rPr>
          <w:rFonts w:asciiTheme="minorEastAsia" w:hAnsiTheme="minorEastAsia" w:hint="eastAsia"/>
          <w:sz w:val="21"/>
        </w:rPr>
        <w:t>）指定管理者の責任により備品が損耗した場合は、原則として指定管理者による購入を行うものとする。</w:t>
      </w:r>
    </w:p>
    <w:p w14:paraId="3D0E10D7" w14:textId="41ECDFDB" w:rsidR="00812C74" w:rsidRPr="00CD2CBC" w:rsidRDefault="00812C74"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４）交換・貸与等を行った場合は、指定管理者から交換・貸与により新たな備品を借り受けた旨の届出を行うことで変更契約の締結とみなす。</w:t>
      </w:r>
    </w:p>
    <w:p w14:paraId="5FA8D894" w14:textId="55A2970C" w:rsidR="00812C74" w:rsidRPr="00CD2CBC" w:rsidRDefault="00812C74"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５）大阪府より貸与を受けた物品については、指定</w:t>
      </w:r>
      <w:r w:rsidR="00E50EEF">
        <w:rPr>
          <w:rFonts w:asciiTheme="minorEastAsia" w:hAnsiTheme="minorEastAsia" w:hint="eastAsia"/>
          <w:sz w:val="21"/>
        </w:rPr>
        <w:t>管理</w:t>
      </w:r>
      <w:r w:rsidRPr="00CD2CBC">
        <w:rPr>
          <w:rFonts w:asciiTheme="minorEastAsia" w:hAnsiTheme="minorEastAsia" w:hint="eastAsia"/>
          <w:sz w:val="21"/>
        </w:rPr>
        <w:t>期間終了後速やかに返還届を添えて返還するものとする。なお、指定</w:t>
      </w:r>
      <w:r w:rsidR="00E50EEF">
        <w:rPr>
          <w:rFonts w:asciiTheme="minorEastAsia" w:hAnsiTheme="minorEastAsia" w:hint="eastAsia"/>
          <w:sz w:val="21"/>
        </w:rPr>
        <w:t>管理</w:t>
      </w:r>
      <w:r w:rsidRPr="00CD2CBC">
        <w:rPr>
          <w:rFonts w:asciiTheme="minorEastAsia" w:hAnsiTheme="minorEastAsia" w:hint="eastAsia"/>
          <w:sz w:val="21"/>
        </w:rPr>
        <w:t>期間を終えた者が、引き続き指定管理者として指定された場合も、一旦は返還届を提出し、大阪府による確認を受けた</w:t>
      </w:r>
      <w:r w:rsidR="00E50EEF">
        <w:rPr>
          <w:rFonts w:asciiTheme="minorEastAsia" w:hAnsiTheme="minorEastAsia" w:hint="eastAsia"/>
          <w:sz w:val="21"/>
        </w:rPr>
        <w:t>上</w:t>
      </w:r>
      <w:r w:rsidRPr="00CD2CBC">
        <w:rPr>
          <w:rFonts w:asciiTheme="minorEastAsia" w:hAnsiTheme="minorEastAsia" w:hint="eastAsia"/>
          <w:sz w:val="21"/>
        </w:rPr>
        <w:t>で、新たな指定管理契約の締結により、改めて物品の貸与を受けることとなる。</w:t>
      </w:r>
    </w:p>
    <w:p w14:paraId="6B8982C0" w14:textId="50AD3496" w:rsidR="00812C74" w:rsidRDefault="00812C74"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６）</w:t>
      </w:r>
      <w:r w:rsidR="00C001E3" w:rsidRPr="00C001E3">
        <w:rPr>
          <w:rFonts w:asciiTheme="minorEastAsia" w:hAnsiTheme="minorEastAsia" w:hint="eastAsia"/>
          <w:sz w:val="21"/>
        </w:rPr>
        <w:t>指定管理者は、「募集要項別紙１０　参考価格」に示す「補修・修繕費」と同額以上</w:t>
      </w:r>
      <w:r w:rsidR="00C001E3">
        <w:rPr>
          <w:rFonts w:asciiTheme="minorEastAsia" w:hAnsiTheme="minorEastAsia" w:hint="eastAsia"/>
          <w:sz w:val="21"/>
        </w:rPr>
        <w:t>の補修・修繕</w:t>
      </w:r>
      <w:r w:rsidR="00C001E3" w:rsidRPr="00C001E3">
        <w:rPr>
          <w:rFonts w:asciiTheme="minorEastAsia" w:hAnsiTheme="minorEastAsia" w:hint="eastAsia"/>
          <w:sz w:val="21"/>
        </w:rPr>
        <w:t>を執行する必要がある</w:t>
      </w:r>
      <w:r w:rsidR="00C001E3">
        <w:rPr>
          <w:rFonts w:asciiTheme="minorEastAsia" w:hAnsiTheme="minorEastAsia" w:hint="eastAsia"/>
          <w:sz w:val="21"/>
        </w:rPr>
        <w:t>が※</w:t>
      </w:r>
      <w:r w:rsidR="0022529F">
        <w:rPr>
          <w:rFonts w:asciiTheme="minorEastAsia" w:hAnsiTheme="minorEastAsia" w:hint="eastAsia"/>
          <w:sz w:val="21"/>
        </w:rPr>
        <w:t>２</w:t>
      </w:r>
      <w:r w:rsidR="00C001E3">
        <w:rPr>
          <w:rFonts w:asciiTheme="minorEastAsia" w:hAnsiTheme="minorEastAsia" w:hint="eastAsia"/>
          <w:sz w:val="21"/>
        </w:rPr>
        <w:t>、</w:t>
      </w:r>
      <w:r w:rsidRPr="00CD2CBC">
        <w:rPr>
          <w:rFonts w:asciiTheme="minorEastAsia" w:hAnsiTheme="minorEastAsia" w:hint="eastAsia"/>
          <w:sz w:val="21"/>
        </w:rPr>
        <w:t>指定管理者の持ち込み物品の修繕は</w:t>
      </w:r>
      <w:r w:rsidR="00C001E3">
        <w:rPr>
          <w:rFonts w:asciiTheme="minorEastAsia" w:hAnsiTheme="minorEastAsia" w:hint="eastAsia"/>
          <w:sz w:val="21"/>
        </w:rPr>
        <w:t>この対象としない。</w:t>
      </w:r>
    </w:p>
    <w:p w14:paraId="21215726" w14:textId="3BAE852F" w:rsidR="00C001E3" w:rsidRPr="00CD2CBC" w:rsidRDefault="00C001E3" w:rsidP="00517E57">
      <w:pPr>
        <w:spacing w:line="280" w:lineRule="exact"/>
        <w:ind w:leftChars="300" w:left="600" w:firstLine="420"/>
        <w:rPr>
          <w:rFonts w:asciiTheme="minorEastAsia" w:hAnsiTheme="minorEastAsia"/>
          <w:sz w:val="21"/>
        </w:rPr>
      </w:pPr>
      <w:r>
        <w:rPr>
          <w:rFonts w:asciiTheme="minorEastAsia" w:hAnsiTheme="minorEastAsia" w:hint="eastAsia"/>
          <w:sz w:val="21"/>
        </w:rPr>
        <w:t>※</w:t>
      </w:r>
      <w:r w:rsidR="0022529F">
        <w:rPr>
          <w:rFonts w:asciiTheme="minorEastAsia" w:hAnsiTheme="minorEastAsia" w:hint="eastAsia"/>
          <w:sz w:val="21"/>
        </w:rPr>
        <w:t xml:space="preserve">２ </w:t>
      </w:r>
      <w:r>
        <w:rPr>
          <w:rFonts w:asciiTheme="minorEastAsia" w:hAnsiTheme="minorEastAsia" w:hint="eastAsia"/>
          <w:sz w:val="21"/>
        </w:rPr>
        <w:t>本管理マニュアル第Ⅴ章【２】修繕・補修２．指定管理者が行う業務を参照。</w:t>
      </w:r>
    </w:p>
    <w:p w14:paraId="71545EEA" w14:textId="5D38970D" w:rsidR="00D8104C" w:rsidRPr="00CD2CBC" w:rsidRDefault="00D8104C" w:rsidP="00CD2CBC">
      <w:pPr>
        <w:spacing w:line="280" w:lineRule="exact"/>
        <w:ind w:leftChars="200" w:left="820" w:hangingChars="200" w:hanging="420"/>
        <w:rPr>
          <w:rFonts w:asciiTheme="minorEastAsia" w:hAnsiTheme="minorEastAsia"/>
          <w:sz w:val="21"/>
        </w:rPr>
      </w:pPr>
      <w:r w:rsidRPr="00CD2CBC">
        <w:rPr>
          <w:rFonts w:asciiTheme="minorEastAsia" w:hAnsiTheme="minorEastAsia" w:hint="eastAsia"/>
          <w:sz w:val="21"/>
        </w:rPr>
        <w:t>７）指定管理者の持ち込</w:t>
      </w:r>
      <w:r w:rsidR="00C001E3">
        <w:rPr>
          <w:rFonts w:asciiTheme="minorEastAsia" w:hAnsiTheme="minorEastAsia" w:hint="eastAsia"/>
          <w:sz w:val="21"/>
        </w:rPr>
        <w:t>み</w:t>
      </w:r>
      <w:r w:rsidRPr="00CD2CBC">
        <w:rPr>
          <w:rFonts w:asciiTheme="minorEastAsia" w:hAnsiTheme="minorEastAsia" w:hint="eastAsia"/>
          <w:sz w:val="21"/>
        </w:rPr>
        <w:t>物品又は指定管理者が業務のために購入した物品については、シールを貼付するなど、大阪府の貸与物品等と峻別して管理すること。</w:t>
      </w:r>
    </w:p>
    <w:p w14:paraId="7441BD79" w14:textId="200937BC" w:rsidR="00D8104C" w:rsidRDefault="00D8104C" w:rsidP="00CD2CBC">
      <w:pPr>
        <w:spacing w:line="280" w:lineRule="exact"/>
        <w:ind w:leftChars="200" w:left="820" w:hangingChars="200" w:hanging="420"/>
      </w:pPr>
      <w:r w:rsidRPr="00CD2CBC">
        <w:rPr>
          <w:rFonts w:asciiTheme="minorEastAsia" w:hAnsiTheme="minorEastAsia" w:hint="eastAsia"/>
          <w:sz w:val="21"/>
        </w:rPr>
        <w:t>８）大阪府からの貸与物品が故障等により使用不能又は不要となった場合には、必ず大阪府に報告し、</w:t>
      </w:r>
      <w:r w:rsidR="00527DB4" w:rsidRPr="00CD2CBC">
        <w:rPr>
          <w:rFonts w:asciiTheme="minorEastAsia" w:hAnsiTheme="minorEastAsia" w:hint="eastAsia"/>
          <w:sz w:val="21"/>
        </w:rPr>
        <w:t>承諾なく処分・交換等を行わないこと。</w:t>
      </w:r>
    </w:p>
    <w:p w14:paraId="37ECEF24" w14:textId="77777777" w:rsidR="00D8104C" w:rsidRPr="005D5188" w:rsidRDefault="00D8104C" w:rsidP="00741E53">
      <w:pPr>
        <w:spacing w:line="280" w:lineRule="exact"/>
        <w:ind w:leftChars="200" w:left="800" w:hangingChars="200" w:hanging="400"/>
      </w:pPr>
    </w:p>
    <w:p w14:paraId="52512C75" w14:textId="77777777" w:rsidR="004046B5" w:rsidRPr="005D5188" w:rsidRDefault="004046B5">
      <w:pPr>
        <w:widowControl/>
        <w:jc w:val="left"/>
      </w:pPr>
      <w:r w:rsidRPr="005D5188">
        <w:br w:type="page"/>
      </w:r>
    </w:p>
    <w:p w14:paraId="4DD7F274" w14:textId="40AFED88" w:rsidR="00812C74" w:rsidRPr="005D5188" w:rsidRDefault="00812C74" w:rsidP="00CD2CBC">
      <w:pPr>
        <w:pStyle w:val="2"/>
      </w:pPr>
      <w:bookmarkStart w:id="2" w:name="_Toc493273800"/>
      <w:r w:rsidRPr="005D5188">
        <w:rPr>
          <w:rFonts w:hint="eastAsia"/>
        </w:rPr>
        <w:lastRenderedPageBreak/>
        <w:t>【２】</w:t>
      </w:r>
      <w:r w:rsidR="00350DA4" w:rsidRPr="005D5188">
        <w:rPr>
          <w:rFonts w:hint="eastAsia"/>
        </w:rPr>
        <w:t>各施設の運営管理</w:t>
      </w:r>
      <w:bookmarkEnd w:id="2"/>
    </w:p>
    <w:p w14:paraId="1B0A2C45" w14:textId="77777777" w:rsidR="00484F32" w:rsidRPr="00D8348D" w:rsidRDefault="00484F32" w:rsidP="00CD2CBC">
      <w:pPr>
        <w:pStyle w:val="3"/>
      </w:pPr>
      <w:bookmarkStart w:id="3" w:name="_Toc493273801"/>
      <w:r w:rsidRPr="00D8348D">
        <w:rPr>
          <w:rFonts w:hint="eastAsia"/>
        </w:rPr>
        <w:t>１．入園ゲート等における運営管理</w:t>
      </w:r>
      <w:bookmarkEnd w:id="3"/>
    </w:p>
    <w:p w14:paraId="705105F1" w14:textId="7968EB84" w:rsidR="00484F32" w:rsidRPr="00F0382B" w:rsidRDefault="003B7A82" w:rsidP="00CD2CBC">
      <w:pPr>
        <w:pStyle w:val="4"/>
      </w:pPr>
      <w:bookmarkStart w:id="4" w:name="_Toc493273802"/>
      <w:r w:rsidRPr="003402E0">
        <w:rPr>
          <w:rFonts w:hint="eastAsia"/>
        </w:rPr>
        <w:t>（１）</w:t>
      </w:r>
      <w:r w:rsidR="00484F32" w:rsidRPr="00020810">
        <w:rPr>
          <w:rFonts w:hint="eastAsia"/>
        </w:rPr>
        <w:t>案内管理業務等の概要</w:t>
      </w:r>
      <w:bookmarkEnd w:id="4"/>
    </w:p>
    <w:p w14:paraId="6F5DD533" w14:textId="6803DF73" w:rsidR="00484F32" w:rsidRPr="00CD2CBC" w:rsidRDefault="00933BE3" w:rsidP="00CD2CBC">
      <w:pPr>
        <w:spacing w:line="280" w:lineRule="exact"/>
        <w:ind w:leftChars="200" w:left="400" w:firstLineChars="100" w:firstLine="210"/>
        <w:rPr>
          <w:sz w:val="21"/>
        </w:rPr>
      </w:pPr>
      <w:r w:rsidRPr="00CD2CBC">
        <w:rPr>
          <w:rFonts w:hint="eastAsia"/>
          <w:kern w:val="0"/>
          <w:sz w:val="21"/>
        </w:rPr>
        <w:t>府立</w:t>
      </w:r>
      <w:r w:rsidR="00484F32" w:rsidRPr="00CD2CBC">
        <w:rPr>
          <w:rFonts w:hint="eastAsia"/>
          <w:sz w:val="21"/>
        </w:rPr>
        <w:t>万博公園は、常に利用者に開かれたものとし、公園利用者に対し公平な運営に留意し、以下の業務を行うとともに、公園利用者への便宜供与・利用促進・安全管理について、指定管理者の判断により適切に行うこと。</w:t>
      </w:r>
    </w:p>
    <w:p w14:paraId="143E22A2" w14:textId="77777777" w:rsidR="000A69AB" w:rsidRPr="005D5188" w:rsidRDefault="000A69AB" w:rsidP="001E0C66">
      <w:pPr>
        <w:spacing w:line="280" w:lineRule="exact"/>
        <w:ind w:leftChars="200" w:left="400" w:firstLineChars="100" w:firstLine="200"/>
      </w:pPr>
    </w:p>
    <w:p w14:paraId="7DC90008" w14:textId="088264DB" w:rsidR="00484F32" w:rsidRPr="005D5188" w:rsidRDefault="003B7A82" w:rsidP="00CD2CBC">
      <w:pPr>
        <w:pStyle w:val="4"/>
      </w:pPr>
      <w:bookmarkStart w:id="5" w:name="_Toc493273803"/>
      <w:r w:rsidRPr="005D5188">
        <w:rPr>
          <w:rFonts w:hint="eastAsia"/>
        </w:rPr>
        <w:t>（２）</w:t>
      </w:r>
      <w:r w:rsidR="00484F32" w:rsidRPr="005D5188">
        <w:rPr>
          <w:rFonts w:hint="eastAsia"/>
        </w:rPr>
        <w:t>園内案内、利用案内、接遇業務</w:t>
      </w:r>
      <w:bookmarkEnd w:id="5"/>
    </w:p>
    <w:p w14:paraId="23133283" w14:textId="77777777" w:rsidR="00484F32" w:rsidRPr="00CD2CBC" w:rsidRDefault="00484F32" w:rsidP="00CD2CBC">
      <w:pPr>
        <w:spacing w:line="280" w:lineRule="exact"/>
        <w:ind w:leftChars="200" w:left="400" w:firstLineChars="100" w:firstLine="210"/>
        <w:rPr>
          <w:sz w:val="21"/>
        </w:rPr>
      </w:pPr>
      <w:r w:rsidRPr="00CD2CBC">
        <w:rPr>
          <w:rFonts w:hint="eastAsia"/>
          <w:sz w:val="21"/>
        </w:rPr>
        <w:t>接客対応、電話対応、団体対応（学校行事・一般団体・視察等）、苦情対応等において適切にあたること。</w:t>
      </w:r>
    </w:p>
    <w:p w14:paraId="32858BF4" w14:textId="77777777" w:rsidR="00484F32" w:rsidRDefault="00484F32" w:rsidP="00CD2CBC">
      <w:pPr>
        <w:spacing w:line="280" w:lineRule="exact"/>
        <w:ind w:leftChars="200" w:left="400" w:firstLineChars="100" w:firstLine="210"/>
      </w:pPr>
      <w:r w:rsidRPr="00CD2CBC">
        <w:rPr>
          <w:rFonts w:hint="eastAsia"/>
          <w:sz w:val="21"/>
        </w:rPr>
        <w:t>また、公園に関する要望及び苦情に対しては、誠意を持って対応するとともに、指定管理者が行う業務範囲での解決が困難な場合は、速やかに大阪府へ報告し指示を受けること。</w:t>
      </w:r>
    </w:p>
    <w:p w14:paraId="14B13FA9" w14:textId="77777777" w:rsidR="000A69AB" w:rsidRPr="005D5188" w:rsidRDefault="000A69AB" w:rsidP="001E0C66">
      <w:pPr>
        <w:spacing w:line="280" w:lineRule="exact"/>
        <w:ind w:leftChars="200" w:left="400" w:firstLineChars="100" w:firstLine="200"/>
      </w:pPr>
    </w:p>
    <w:p w14:paraId="4856EA9A" w14:textId="05CAEEAC" w:rsidR="00484F32" w:rsidRPr="005D5188" w:rsidRDefault="003B7A82" w:rsidP="00CD2CBC">
      <w:pPr>
        <w:pStyle w:val="4"/>
      </w:pPr>
      <w:bookmarkStart w:id="6" w:name="_Toc493273804"/>
      <w:r w:rsidRPr="005D5188">
        <w:rPr>
          <w:rFonts w:hint="eastAsia"/>
        </w:rPr>
        <w:t>（３）</w:t>
      </w:r>
      <w:r w:rsidR="00484F32" w:rsidRPr="005D5188">
        <w:rPr>
          <w:rFonts w:hint="eastAsia"/>
        </w:rPr>
        <w:t>入園料徴収</w:t>
      </w:r>
      <w:r w:rsidR="00767A6E" w:rsidRPr="005D5188">
        <w:rPr>
          <w:rFonts w:hint="eastAsia"/>
        </w:rPr>
        <w:t>等</w:t>
      </w:r>
      <w:r w:rsidR="00484F32" w:rsidRPr="005D5188">
        <w:rPr>
          <w:rFonts w:hint="eastAsia"/>
        </w:rPr>
        <w:t>業務</w:t>
      </w:r>
      <w:bookmarkEnd w:id="6"/>
    </w:p>
    <w:p w14:paraId="78E06636" w14:textId="5F07ADEE" w:rsidR="000A4922" w:rsidRPr="00CD2CBC" w:rsidRDefault="00767A6E" w:rsidP="00CD2CBC">
      <w:pPr>
        <w:spacing w:line="280" w:lineRule="exact"/>
        <w:ind w:leftChars="200" w:left="610" w:hangingChars="100" w:hanging="210"/>
        <w:rPr>
          <w:sz w:val="21"/>
        </w:rPr>
      </w:pPr>
      <w:r w:rsidRPr="00CD2CBC">
        <w:rPr>
          <w:rFonts w:hint="eastAsia"/>
          <w:sz w:val="21"/>
        </w:rPr>
        <w:t>・</w:t>
      </w:r>
      <w:r w:rsidR="00E302CC">
        <w:rPr>
          <w:rFonts w:hint="eastAsia"/>
          <w:sz w:val="21"/>
        </w:rPr>
        <w:t>万博</w:t>
      </w:r>
      <w:r w:rsidR="00484F32" w:rsidRPr="00CD2CBC">
        <w:rPr>
          <w:rFonts w:hint="eastAsia"/>
          <w:sz w:val="21"/>
        </w:rPr>
        <w:t>公園条例第９条及び第１０条により入園料を適切に徴収すること。</w:t>
      </w:r>
    </w:p>
    <w:p w14:paraId="212C094D" w14:textId="0E982BE3" w:rsidR="00767A6E" w:rsidRPr="00CD2CBC" w:rsidRDefault="00767A6E" w:rsidP="00CD2CBC">
      <w:pPr>
        <w:spacing w:line="280" w:lineRule="exact"/>
        <w:ind w:leftChars="200" w:left="610" w:hangingChars="100" w:hanging="210"/>
        <w:rPr>
          <w:sz w:val="21"/>
        </w:rPr>
      </w:pPr>
      <w:r w:rsidRPr="00CD2CBC">
        <w:rPr>
          <w:rFonts w:hint="eastAsia"/>
          <w:sz w:val="21"/>
        </w:rPr>
        <w:t>・</w:t>
      </w:r>
      <w:r w:rsidR="004C7B34" w:rsidRPr="00CD2CBC">
        <w:rPr>
          <w:rFonts w:hint="eastAsia"/>
          <w:sz w:val="21"/>
        </w:rPr>
        <w:t>各ゲートにおいて、</w:t>
      </w:r>
      <w:r w:rsidRPr="00CD2CBC">
        <w:rPr>
          <w:rFonts w:hint="eastAsia"/>
          <w:sz w:val="21"/>
        </w:rPr>
        <w:t>国立民族</w:t>
      </w:r>
      <w:r w:rsidR="007A6A14" w:rsidRPr="00CD2CBC">
        <w:rPr>
          <w:rFonts w:hint="eastAsia"/>
          <w:sz w:val="21"/>
        </w:rPr>
        <w:t>学</w:t>
      </w:r>
      <w:r w:rsidRPr="00CD2CBC">
        <w:rPr>
          <w:rFonts w:hint="eastAsia"/>
          <w:sz w:val="21"/>
        </w:rPr>
        <w:t>博物館の入館料については、</w:t>
      </w:r>
      <w:r w:rsidR="006F765D" w:rsidRPr="00CD2CBC">
        <w:rPr>
          <w:rFonts w:hint="eastAsia"/>
          <w:sz w:val="21"/>
        </w:rPr>
        <w:t>大阪府と協議の</w:t>
      </w:r>
      <w:r w:rsidR="00E50EEF">
        <w:rPr>
          <w:rFonts w:hint="eastAsia"/>
          <w:sz w:val="21"/>
        </w:rPr>
        <w:t>上</w:t>
      </w:r>
      <w:r w:rsidR="006F765D" w:rsidRPr="00CD2CBC">
        <w:rPr>
          <w:rFonts w:hint="eastAsia"/>
          <w:sz w:val="21"/>
        </w:rPr>
        <w:t>、</w:t>
      </w:r>
      <w:r w:rsidRPr="00CD2CBC">
        <w:rPr>
          <w:rFonts w:hint="eastAsia"/>
          <w:sz w:val="21"/>
        </w:rPr>
        <w:t>同館と別途契約を締結した上で、適切に徴収事務を行うこと。</w:t>
      </w:r>
      <w:r w:rsidR="00551892" w:rsidRPr="00CD2CBC">
        <w:rPr>
          <w:rFonts w:hint="eastAsia"/>
          <w:sz w:val="21"/>
        </w:rPr>
        <w:t>なお、各ゲートにおいて同館観覧券等を発券することによって発生する案内管理業務費、警備費、消耗品費（入場券システム関係）、入場券システム保守点検料、入場券システム修繕費、同館料金改定等によるシステム改修費等の諸費用の取扱いについては、必要に応じて、同館と協議の上、負担割合等を別途定めること。</w:t>
      </w:r>
    </w:p>
    <w:p w14:paraId="316D884B" w14:textId="7ED863AD" w:rsidR="00767A6E" w:rsidRPr="00CD2CBC" w:rsidRDefault="00767A6E" w:rsidP="00CD2CBC">
      <w:pPr>
        <w:spacing w:line="280" w:lineRule="exact"/>
        <w:ind w:leftChars="200" w:left="610" w:hangingChars="100" w:hanging="210"/>
        <w:rPr>
          <w:sz w:val="21"/>
        </w:rPr>
      </w:pPr>
      <w:r w:rsidRPr="00CD2CBC">
        <w:rPr>
          <w:rFonts w:hint="eastAsia"/>
          <w:sz w:val="21"/>
        </w:rPr>
        <w:t>・大阪</w:t>
      </w:r>
      <w:r w:rsidR="00C0632D">
        <w:rPr>
          <w:rFonts w:hint="eastAsia"/>
          <w:sz w:val="21"/>
        </w:rPr>
        <w:t>日本</w:t>
      </w:r>
      <w:r w:rsidRPr="00CD2CBC">
        <w:rPr>
          <w:rFonts w:hint="eastAsia"/>
          <w:sz w:val="21"/>
        </w:rPr>
        <w:t>民芸館の入館料</w:t>
      </w:r>
      <w:r w:rsidR="006F765D" w:rsidRPr="00CD2CBC">
        <w:rPr>
          <w:rFonts w:hint="eastAsia"/>
          <w:sz w:val="21"/>
        </w:rPr>
        <w:t>の使用料徴収事務を行うこと。徴収方法については、</w:t>
      </w:r>
      <w:r w:rsidR="004C7B34" w:rsidRPr="00CD2CBC">
        <w:rPr>
          <w:rFonts w:hint="eastAsia"/>
          <w:sz w:val="21"/>
        </w:rPr>
        <w:t>大阪府</w:t>
      </w:r>
      <w:r w:rsidRPr="00CD2CBC">
        <w:rPr>
          <w:rFonts w:hint="eastAsia"/>
          <w:sz w:val="21"/>
        </w:rPr>
        <w:t>との協議により、</w:t>
      </w:r>
      <w:r w:rsidR="006F765D" w:rsidRPr="00CD2CBC">
        <w:rPr>
          <w:rFonts w:hint="eastAsia"/>
          <w:sz w:val="21"/>
        </w:rPr>
        <w:t>定めることとする</w:t>
      </w:r>
      <w:r w:rsidRPr="00CD2CBC">
        <w:rPr>
          <w:rFonts w:hint="eastAsia"/>
          <w:sz w:val="21"/>
        </w:rPr>
        <w:t>。</w:t>
      </w:r>
    </w:p>
    <w:p w14:paraId="020CC697" w14:textId="77777777" w:rsidR="00DE39DD" w:rsidRDefault="00767A6E" w:rsidP="00CD2CBC">
      <w:pPr>
        <w:spacing w:line="280" w:lineRule="exact"/>
        <w:ind w:leftChars="200" w:left="610" w:hangingChars="100" w:hanging="210"/>
        <w:rPr>
          <w:sz w:val="21"/>
        </w:rPr>
      </w:pPr>
      <w:r w:rsidRPr="00CD2CBC">
        <w:rPr>
          <w:rFonts w:hint="eastAsia"/>
          <w:sz w:val="21"/>
        </w:rPr>
        <w:t>・公園の関連施設に係る関係職員及び利用者のため、業務入場証、車両通行証、各種通行券等の発行を行うこと。</w:t>
      </w:r>
    </w:p>
    <w:p w14:paraId="31D66E35" w14:textId="779CDEB4" w:rsidR="00A56013" w:rsidRPr="00CD2CBC" w:rsidRDefault="00DE39DD" w:rsidP="00747371">
      <w:pPr>
        <w:spacing w:line="280" w:lineRule="exact"/>
        <w:ind w:leftChars="300" w:left="600"/>
        <w:rPr>
          <w:sz w:val="21"/>
        </w:rPr>
      </w:pPr>
      <w:r>
        <w:rPr>
          <w:rFonts w:hint="eastAsia"/>
          <w:sz w:val="21"/>
        </w:rPr>
        <w:t>※</w:t>
      </w:r>
      <w:r w:rsidR="0053025B">
        <w:rPr>
          <w:rFonts w:hint="eastAsia"/>
          <w:sz w:val="21"/>
        </w:rPr>
        <w:t>「第Ⅳ章【３】巡視・警備業務（６</w:t>
      </w:r>
      <w:r w:rsidR="00A56013" w:rsidRPr="00CD2CBC">
        <w:rPr>
          <w:rFonts w:hint="eastAsia"/>
          <w:sz w:val="21"/>
        </w:rPr>
        <w:t>）年間車両証等の確認」を参照。</w:t>
      </w:r>
    </w:p>
    <w:p w14:paraId="2A6023A4" w14:textId="2EFDC09D" w:rsidR="00767A6E" w:rsidRPr="00CD2CBC" w:rsidRDefault="00767A6E" w:rsidP="00CD2CBC">
      <w:pPr>
        <w:spacing w:line="280" w:lineRule="exact"/>
        <w:ind w:leftChars="200" w:left="610" w:hangingChars="100" w:hanging="210"/>
        <w:rPr>
          <w:sz w:val="21"/>
        </w:rPr>
      </w:pPr>
      <w:r w:rsidRPr="00CD2CBC">
        <w:rPr>
          <w:rFonts w:hint="eastAsia"/>
          <w:sz w:val="21"/>
        </w:rPr>
        <w:t>・業務用自転車通行証</w:t>
      </w:r>
      <w:r w:rsidR="00A53C2B" w:rsidRPr="00CD2CBC">
        <w:rPr>
          <w:rFonts w:hint="eastAsia"/>
          <w:sz w:val="21"/>
        </w:rPr>
        <w:t>の</w:t>
      </w:r>
      <w:r w:rsidRPr="00CD2CBC">
        <w:rPr>
          <w:rFonts w:hint="eastAsia"/>
          <w:sz w:val="21"/>
        </w:rPr>
        <w:t>発行を行うこと。</w:t>
      </w:r>
    </w:p>
    <w:p w14:paraId="5488EE97" w14:textId="77777777" w:rsidR="00767A6E" w:rsidRPr="005D5188" w:rsidRDefault="00767A6E" w:rsidP="00E24229">
      <w:pPr>
        <w:spacing w:line="280" w:lineRule="exact"/>
        <w:ind w:firstLineChars="200" w:firstLine="400"/>
      </w:pPr>
    </w:p>
    <w:p w14:paraId="5C56E1CE" w14:textId="323A1EB2" w:rsidR="00484F32" w:rsidRPr="005D5188" w:rsidRDefault="003B7A82" w:rsidP="00CD2CBC">
      <w:pPr>
        <w:pStyle w:val="4"/>
      </w:pPr>
      <w:bookmarkStart w:id="7" w:name="_Toc493273805"/>
      <w:r w:rsidRPr="005D5188">
        <w:rPr>
          <w:rFonts w:hint="eastAsia"/>
        </w:rPr>
        <w:t>（４）</w:t>
      </w:r>
      <w:r w:rsidR="00484F32" w:rsidRPr="005D5188">
        <w:rPr>
          <w:rFonts w:hint="eastAsia"/>
        </w:rPr>
        <w:t>業務上の配慮事項</w:t>
      </w:r>
      <w:bookmarkEnd w:id="7"/>
    </w:p>
    <w:p w14:paraId="0C21960C" w14:textId="44A865FE" w:rsidR="00484F32" w:rsidRPr="00423AE6" w:rsidRDefault="00D8348D" w:rsidP="00CD2CBC">
      <w:pPr>
        <w:pStyle w:val="5"/>
      </w:pPr>
      <w:bookmarkStart w:id="8" w:name="_Toc493273806"/>
      <w:r w:rsidRPr="003402E0">
        <w:rPr>
          <w:rFonts w:hint="eastAsia"/>
        </w:rPr>
        <w:t>①</w:t>
      </w:r>
      <w:r w:rsidRPr="00F0382B">
        <w:rPr>
          <w:rFonts w:hint="eastAsia"/>
        </w:rPr>
        <w:t>自然文化園・日本庭園各入口ゲート等の案内管理について</w:t>
      </w:r>
      <w:bookmarkEnd w:id="8"/>
    </w:p>
    <w:p w14:paraId="7F8607A6" w14:textId="0B5D95A5" w:rsidR="00484F32" w:rsidRPr="00CD2CBC" w:rsidRDefault="00935366">
      <w:pPr>
        <w:spacing w:line="280" w:lineRule="exact"/>
        <w:ind w:firstLineChars="300" w:firstLine="630"/>
        <w:rPr>
          <w:rFonts w:asciiTheme="minorEastAsia" w:hAnsiTheme="minorEastAsia"/>
          <w:sz w:val="21"/>
          <w:szCs w:val="21"/>
        </w:rPr>
      </w:pPr>
      <w:r>
        <w:rPr>
          <w:rFonts w:asciiTheme="minorEastAsia" w:hAnsiTheme="minorEastAsia" w:hint="eastAsia"/>
          <w:sz w:val="21"/>
          <w:szCs w:val="21"/>
        </w:rPr>
        <w:t>１）</w:t>
      </w:r>
      <w:r w:rsidR="00484F32" w:rsidRPr="00CD2CBC">
        <w:rPr>
          <w:rFonts w:asciiTheme="minorEastAsia" w:hAnsiTheme="minorEastAsia" w:hint="eastAsia"/>
          <w:sz w:val="21"/>
          <w:szCs w:val="21"/>
        </w:rPr>
        <w:t>業務場所</w:t>
      </w:r>
    </w:p>
    <w:p w14:paraId="53E05B79" w14:textId="77777777" w:rsidR="00484F32" w:rsidRPr="00CD2CBC" w:rsidRDefault="00484F32"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・自然文化園各ゲート５箇所（中央口、日本庭園前、東口、西口、北口）、日本庭園正門</w:t>
      </w:r>
    </w:p>
    <w:p w14:paraId="612207A6" w14:textId="77777777" w:rsidR="00484F32" w:rsidRPr="00CD2CBC" w:rsidRDefault="00484F32"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・総合案内所</w:t>
      </w:r>
    </w:p>
    <w:p w14:paraId="718C4B36" w14:textId="2AE7E1CF" w:rsidR="00484F32" w:rsidRPr="00CD2CBC" w:rsidRDefault="00484F32"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w:t>
      </w:r>
      <w:r w:rsidR="00DB1749">
        <w:rPr>
          <w:rFonts w:asciiTheme="minorEastAsia" w:hAnsiTheme="minorEastAsia" w:hint="eastAsia"/>
          <w:sz w:val="21"/>
          <w:szCs w:val="21"/>
        </w:rPr>
        <w:t>EXPO</w:t>
      </w:r>
      <w:r w:rsidRPr="00CD2CBC">
        <w:rPr>
          <w:rFonts w:asciiTheme="minorEastAsia" w:hAnsiTheme="minorEastAsia" w:hint="eastAsia"/>
          <w:sz w:val="21"/>
          <w:szCs w:val="21"/>
        </w:rPr>
        <w:t>’</w:t>
      </w:r>
      <w:r w:rsidR="00DB1749">
        <w:rPr>
          <w:rFonts w:asciiTheme="minorEastAsia" w:hAnsiTheme="minorEastAsia" w:hint="eastAsia"/>
          <w:sz w:val="21"/>
          <w:szCs w:val="21"/>
        </w:rPr>
        <w:t>70</w:t>
      </w:r>
      <w:r w:rsidRPr="00CD2CBC">
        <w:rPr>
          <w:rFonts w:asciiTheme="minorEastAsia" w:hAnsiTheme="minorEastAsia" w:hint="eastAsia"/>
          <w:sz w:val="21"/>
          <w:szCs w:val="21"/>
        </w:rPr>
        <w:t>パビリオン</w:t>
      </w:r>
    </w:p>
    <w:p w14:paraId="3FE5A925" w14:textId="576B3270" w:rsidR="00484F32" w:rsidRPr="00CD2CBC" w:rsidRDefault="00935366" w:rsidP="00CD2CBC">
      <w:pPr>
        <w:spacing w:line="280" w:lineRule="exact"/>
        <w:ind w:firstLineChars="300" w:firstLine="630"/>
        <w:rPr>
          <w:rFonts w:asciiTheme="minorEastAsia" w:hAnsiTheme="minorEastAsia"/>
          <w:sz w:val="21"/>
          <w:szCs w:val="21"/>
        </w:rPr>
      </w:pPr>
      <w:r>
        <w:rPr>
          <w:rFonts w:asciiTheme="minorEastAsia" w:hAnsiTheme="minorEastAsia" w:hint="eastAsia"/>
          <w:sz w:val="21"/>
          <w:szCs w:val="21"/>
        </w:rPr>
        <w:t>２）</w:t>
      </w:r>
      <w:r w:rsidR="00484F32" w:rsidRPr="00CD2CBC">
        <w:rPr>
          <w:rFonts w:asciiTheme="minorEastAsia" w:hAnsiTheme="minorEastAsia" w:hint="eastAsia"/>
          <w:sz w:val="21"/>
          <w:szCs w:val="21"/>
        </w:rPr>
        <w:t>職員の配置</w:t>
      </w:r>
    </w:p>
    <w:p w14:paraId="6896BD9E" w14:textId="79A378C6" w:rsidR="00484F32" w:rsidRPr="00CD2CBC" w:rsidRDefault="00484F32" w:rsidP="00CD2CBC">
      <w:pPr>
        <w:spacing w:line="280" w:lineRule="exact"/>
        <w:ind w:leftChars="400" w:left="800" w:firstLineChars="100" w:firstLine="210"/>
        <w:rPr>
          <w:rFonts w:asciiTheme="minorEastAsia" w:hAnsiTheme="minorEastAsia"/>
          <w:sz w:val="21"/>
          <w:szCs w:val="21"/>
        </w:rPr>
      </w:pPr>
      <w:r w:rsidRPr="00CD2CBC">
        <w:rPr>
          <w:rFonts w:asciiTheme="minorEastAsia" w:hAnsiTheme="minorEastAsia" w:hint="eastAsia"/>
          <w:sz w:val="21"/>
          <w:szCs w:val="21"/>
        </w:rPr>
        <w:t>指定管理業務を行う</w:t>
      </w:r>
      <w:r w:rsidR="00DE39DD">
        <w:rPr>
          <w:rFonts w:asciiTheme="minorEastAsia" w:hAnsiTheme="minorEastAsia" w:hint="eastAsia"/>
          <w:sz w:val="21"/>
          <w:szCs w:val="21"/>
        </w:rPr>
        <w:t>に</w:t>
      </w:r>
      <w:r w:rsidRPr="00CD2CBC">
        <w:rPr>
          <w:rFonts w:asciiTheme="minorEastAsia" w:hAnsiTheme="minorEastAsia" w:hint="eastAsia"/>
          <w:sz w:val="21"/>
          <w:szCs w:val="21"/>
        </w:rPr>
        <w:t>あたり、</w:t>
      </w:r>
      <w:r w:rsidR="00DE39DD">
        <w:rPr>
          <w:rFonts w:asciiTheme="minorEastAsia" w:hAnsiTheme="minorEastAsia" w:hint="eastAsia"/>
          <w:sz w:val="21"/>
          <w:szCs w:val="21"/>
        </w:rPr>
        <w:t>利用者</w:t>
      </w:r>
      <w:r w:rsidRPr="00CD2CBC">
        <w:rPr>
          <w:rFonts w:asciiTheme="minorEastAsia" w:hAnsiTheme="minorEastAsia" w:hint="eastAsia"/>
          <w:sz w:val="21"/>
          <w:szCs w:val="21"/>
        </w:rPr>
        <w:t>サービスの維持と</w:t>
      </w:r>
      <w:r w:rsidR="0076298C">
        <w:rPr>
          <w:rFonts w:asciiTheme="minorEastAsia" w:hAnsiTheme="minorEastAsia" w:hint="eastAsia"/>
          <w:sz w:val="21"/>
          <w:szCs w:val="21"/>
        </w:rPr>
        <w:t>利用者</w:t>
      </w:r>
      <w:r w:rsidRPr="00CD2CBC">
        <w:rPr>
          <w:rFonts w:asciiTheme="minorEastAsia" w:hAnsiTheme="minorEastAsia" w:hint="eastAsia"/>
          <w:sz w:val="21"/>
          <w:szCs w:val="21"/>
        </w:rPr>
        <w:t>の安全・安心を確保し業務を円滑に進めるため、</w:t>
      </w:r>
      <w:r w:rsidR="000B1844" w:rsidRPr="00CD2CBC">
        <w:rPr>
          <w:rFonts w:asciiTheme="minorEastAsia" w:hAnsiTheme="minorEastAsia" w:hint="eastAsia"/>
          <w:sz w:val="21"/>
          <w:szCs w:val="21"/>
        </w:rPr>
        <w:t>「募集要項　別紙８　運営体制について」に基づき、</w:t>
      </w:r>
      <w:r w:rsidRPr="00CD2CBC">
        <w:rPr>
          <w:rFonts w:asciiTheme="minorEastAsia" w:hAnsiTheme="minorEastAsia" w:hint="eastAsia"/>
          <w:sz w:val="21"/>
          <w:szCs w:val="21"/>
        </w:rPr>
        <w:t>必要な人員を配置すること。</w:t>
      </w:r>
    </w:p>
    <w:p w14:paraId="1240A1CE" w14:textId="5AC7EFCE" w:rsidR="00007DCC" w:rsidRPr="00CD2CBC" w:rsidRDefault="00484F32" w:rsidP="00CD2CBC">
      <w:pPr>
        <w:spacing w:line="280" w:lineRule="exact"/>
        <w:ind w:leftChars="400" w:left="800" w:firstLineChars="100" w:firstLine="210"/>
        <w:rPr>
          <w:rFonts w:asciiTheme="minorEastAsia" w:hAnsiTheme="minorEastAsia"/>
          <w:sz w:val="21"/>
          <w:szCs w:val="21"/>
        </w:rPr>
      </w:pPr>
      <w:r w:rsidRPr="00CD2CBC">
        <w:rPr>
          <w:rFonts w:asciiTheme="minorEastAsia" w:hAnsiTheme="minorEastAsia" w:hint="eastAsia"/>
          <w:sz w:val="21"/>
          <w:szCs w:val="21"/>
        </w:rPr>
        <w:t>なお、現行の仕様については、</w:t>
      </w:r>
      <w:r w:rsidR="000679C7">
        <w:rPr>
          <w:rFonts w:asciiTheme="minorEastAsia" w:hAnsiTheme="minorEastAsia" w:hint="eastAsia"/>
          <w:sz w:val="21"/>
          <w:szCs w:val="21"/>
        </w:rPr>
        <w:t>「</w:t>
      </w:r>
      <w:r w:rsidR="00112D2E" w:rsidRPr="00CD2CBC">
        <w:rPr>
          <w:rFonts w:asciiTheme="minorEastAsia" w:hAnsiTheme="minorEastAsia" w:hint="eastAsia"/>
          <w:sz w:val="21"/>
          <w:szCs w:val="21"/>
        </w:rPr>
        <w:t>参考</w:t>
      </w:r>
      <w:r w:rsidRPr="00CD2CBC">
        <w:rPr>
          <w:rFonts w:asciiTheme="minorEastAsia" w:hAnsiTheme="minorEastAsia" w:hint="eastAsia"/>
          <w:sz w:val="21"/>
          <w:szCs w:val="21"/>
        </w:rPr>
        <w:t>資料</w:t>
      </w:r>
      <w:r w:rsidR="00997BD2">
        <w:rPr>
          <w:rFonts w:asciiTheme="minorEastAsia" w:hAnsiTheme="minorEastAsia" w:hint="eastAsia"/>
          <w:sz w:val="21"/>
          <w:szCs w:val="21"/>
        </w:rPr>
        <w:t>２</w:t>
      </w:r>
      <w:r w:rsidR="000679C7">
        <w:rPr>
          <w:rFonts w:asciiTheme="minorEastAsia" w:hAnsiTheme="minorEastAsia" w:hint="eastAsia"/>
          <w:sz w:val="21"/>
          <w:szCs w:val="21"/>
        </w:rPr>
        <w:t>：</w:t>
      </w:r>
      <w:r w:rsidR="00F90684" w:rsidRPr="00F90684">
        <w:rPr>
          <w:rFonts w:asciiTheme="minorEastAsia" w:hAnsiTheme="minorEastAsia" w:hint="eastAsia"/>
          <w:sz w:val="21"/>
          <w:szCs w:val="21"/>
        </w:rPr>
        <w:t>入園ゲート等における運営業務</w:t>
      </w:r>
      <w:r w:rsidR="00E67E8F">
        <w:rPr>
          <w:rFonts w:asciiTheme="minorEastAsia" w:hAnsiTheme="minorEastAsia" w:hint="eastAsia"/>
          <w:sz w:val="21"/>
          <w:szCs w:val="21"/>
        </w:rPr>
        <w:t>」</w:t>
      </w:r>
      <w:r w:rsidRPr="00CD2CBC">
        <w:rPr>
          <w:rFonts w:asciiTheme="minorEastAsia" w:hAnsiTheme="minorEastAsia" w:hint="eastAsia"/>
          <w:sz w:val="21"/>
          <w:szCs w:val="21"/>
        </w:rPr>
        <w:t>を参考にすること。</w:t>
      </w:r>
    </w:p>
    <w:p w14:paraId="4EE08A45" w14:textId="000D370D" w:rsidR="00076F4E" w:rsidRDefault="00AB4939" w:rsidP="00CD2CBC">
      <w:pPr>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※現在、大阪府においてバラ園周辺の無料区域を有料区域に組み入れることを検討して</w:t>
      </w:r>
      <w:r w:rsidR="000B1844" w:rsidRPr="003402E0">
        <w:rPr>
          <w:rFonts w:asciiTheme="minorEastAsia" w:hAnsiTheme="minorEastAsia" w:hint="eastAsia"/>
          <w:sz w:val="21"/>
          <w:szCs w:val="21"/>
        </w:rPr>
        <w:t>いる。</w:t>
      </w:r>
    </w:p>
    <w:p w14:paraId="57505491" w14:textId="0F5D452F" w:rsidR="00AB4939" w:rsidRPr="00CD2CBC" w:rsidRDefault="00AB4939" w:rsidP="00747371">
      <w:pPr>
        <w:ind w:leftChars="500" w:left="1000"/>
        <w:rPr>
          <w:rFonts w:asciiTheme="minorEastAsia" w:hAnsiTheme="minorEastAsia"/>
          <w:sz w:val="21"/>
          <w:szCs w:val="21"/>
        </w:rPr>
      </w:pPr>
      <w:r w:rsidRPr="00CD2CBC">
        <w:rPr>
          <w:rFonts w:asciiTheme="minorEastAsia" w:hAnsiTheme="minorEastAsia" w:hint="eastAsia"/>
          <w:sz w:val="21"/>
          <w:szCs w:val="21"/>
        </w:rPr>
        <w:t>無料区域を有料区域に組み入れることが決定した場合は、関連の人員配置</w:t>
      </w:r>
      <w:r w:rsidR="000B1844" w:rsidRPr="003402E0">
        <w:rPr>
          <w:rFonts w:asciiTheme="minorEastAsia" w:hAnsiTheme="minorEastAsia" w:hint="eastAsia"/>
          <w:sz w:val="21"/>
          <w:szCs w:val="21"/>
        </w:rPr>
        <w:t>及び管理委託料等</w:t>
      </w:r>
      <w:r w:rsidRPr="00CD2CBC">
        <w:rPr>
          <w:rFonts w:asciiTheme="minorEastAsia" w:hAnsiTheme="minorEastAsia" w:hint="eastAsia"/>
          <w:sz w:val="21"/>
          <w:szCs w:val="21"/>
        </w:rPr>
        <w:t>に関する協議に応ずること。</w:t>
      </w:r>
    </w:p>
    <w:p w14:paraId="294325C8" w14:textId="77777777" w:rsidR="00F34E16" w:rsidRPr="005D5188" w:rsidRDefault="00F34E16" w:rsidP="003B7A82">
      <w:pPr>
        <w:pStyle w:val="a9"/>
        <w:spacing w:line="280" w:lineRule="exact"/>
        <w:ind w:leftChars="200" w:left="400" w:right="-38"/>
        <w:rPr>
          <w:rFonts w:asciiTheme="minorEastAsia" w:eastAsiaTheme="minorEastAsia" w:hAnsiTheme="minorEastAsia"/>
          <w:szCs w:val="20"/>
        </w:rPr>
      </w:pPr>
    </w:p>
    <w:p w14:paraId="47A263FF" w14:textId="48E202DD" w:rsidR="00484F32" w:rsidRPr="005D5188" w:rsidRDefault="00935366" w:rsidP="00CD2CBC">
      <w:pPr>
        <w:pStyle w:val="5"/>
      </w:pPr>
      <w:bookmarkStart w:id="9" w:name="_Toc493273807"/>
      <w:r>
        <w:rPr>
          <w:rFonts w:hint="eastAsia"/>
        </w:rPr>
        <w:t>②</w:t>
      </w:r>
      <w:r w:rsidR="0076298C">
        <w:rPr>
          <w:rFonts w:hint="eastAsia"/>
        </w:rPr>
        <w:t>利用者</w:t>
      </w:r>
      <w:r w:rsidR="00484F32" w:rsidRPr="005D5188">
        <w:rPr>
          <w:rFonts w:hint="eastAsia"/>
        </w:rPr>
        <w:t>サービスの提供について</w:t>
      </w:r>
      <w:bookmarkEnd w:id="9"/>
    </w:p>
    <w:p w14:paraId="69753284" w14:textId="6EC05613" w:rsidR="00484F32" w:rsidRPr="00CD2CBC" w:rsidRDefault="00935366">
      <w:pPr>
        <w:spacing w:line="280" w:lineRule="exact"/>
        <w:ind w:firstLineChars="300" w:firstLine="630"/>
        <w:rPr>
          <w:rFonts w:asciiTheme="minorEastAsia" w:hAnsiTheme="minorEastAsia"/>
          <w:sz w:val="21"/>
        </w:rPr>
      </w:pPr>
      <w:r>
        <w:rPr>
          <w:rFonts w:asciiTheme="minorEastAsia" w:hAnsiTheme="minorEastAsia" w:hint="eastAsia"/>
          <w:sz w:val="21"/>
        </w:rPr>
        <w:t>１）</w:t>
      </w:r>
      <w:r w:rsidR="00484F32" w:rsidRPr="00CD2CBC">
        <w:rPr>
          <w:rFonts w:asciiTheme="minorEastAsia" w:hAnsiTheme="minorEastAsia" w:hint="eastAsia"/>
          <w:sz w:val="21"/>
        </w:rPr>
        <w:t>公園施設等の案内</w:t>
      </w:r>
    </w:p>
    <w:p w14:paraId="501FDA07" w14:textId="0833DC4B" w:rsidR="00484F32" w:rsidRDefault="00D20D08" w:rsidP="00CD2CBC">
      <w:pPr>
        <w:spacing w:line="280" w:lineRule="exact"/>
        <w:ind w:leftChars="500" w:left="1000" w:firstLine="210"/>
        <w:rPr>
          <w:rFonts w:asciiTheme="minorEastAsia" w:hAnsiTheme="minorEastAsia"/>
          <w:sz w:val="21"/>
        </w:rPr>
      </w:pPr>
      <w:r>
        <w:rPr>
          <w:rFonts w:asciiTheme="minorEastAsia" w:hAnsiTheme="minorEastAsia" w:hint="eastAsia"/>
          <w:sz w:val="21"/>
        </w:rPr>
        <w:t>電話及び利用者</w:t>
      </w:r>
      <w:r w:rsidR="006F215E">
        <w:rPr>
          <w:rFonts w:asciiTheme="minorEastAsia" w:hAnsiTheme="minorEastAsia" w:hint="eastAsia"/>
          <w:sz w:val="21"/>
        </w:rPr>
        <w:t>からの、</w:t>
      </w:r>
      <w:r w:rsidR="00484F32" w:rsidRPr="00CD2CBC">
        <w:rPr>
          <w:rFonts w:asciiTheme="minorEastAsia" w:hAnsiTheme="minorEastAsia" w:hint="eastAsia"/>
          <w:sz w:val="21"/>
        </w:rPr>
        <w:t>公園施設</w:t>
      </w:r>
      <w:r w:rsidR="006F215E">
        <w:rPr>
          <w:rFonts w:asciiTheme="minorEastAsia" w:hAnsiTheme="minorEastAsia" w:hint="eastAsia"/>
          <w:sz w:val="21"/>
        </w:rPr>
        <w:t>、植物や開花及び</w:t>
      </w:r>
      <w:r w:rsidR="00484F32" w:rsidRPr="00CD2CBC">
        <w:rPr>
          <w:rFonts w:asciiTheme="minorEastAsia" w:hAnsiTheme="minorEastAsia" w:hint="eastAsia"/>
          <w:sz w:val="21"/>
        </w:rPr>
        <w:t>公園内開催イベント等の問合せに対し、外部へ発信されている情報等を園内ＬＡＮに繋がっているインターネット端末から入手する</w:t>
      </w:r>
      <w:r w:rsidR="00E67E8F">
        <w:rPr>
          <w:rFonts w:asciiTheme="minorEastAsia" w:hAnsiTheme="minorEastAsia" w:hint="eastAsia"/>
          <w:sz w:val="21"/>
        </w:rPr>
        <w:t>等により、</w:t>
      </w:r>
      <w:r w:rsidR="00484F32" w:rsidRPr="00CD2CBC">
        <w:rPr>
          <w:rFonts w:asciiTheme="minorEastAsia" w:hAnsiTheme="minorEastAsia" w:hint="eastAsia"/>
          <w:sz w:val="21"/>
        </w:rPr>
        <w:t>適切で丁寧な案内をすること。</w:t>
      </w:r>
    </w:p>
    <w:p w14:paraId="2C653C92" w14:textId="5CB2ECFE" w:rsidR="006F215E" w:rsidRDefault="000946FC">
      <w:pPr>
        <w:spacing w:line="280" w:lineRule="exact"/>
        <w:ind w:leftChars="500" w:left="1000" w:firstLine="210"/>
        <w:rPr>
          <w:rFonts w:asciiTheme="minorEastAsia" w:hAnsiTheme="minorEastAsia"/>
          <w:sz w:val="21"/>
        </w:rPr>
      </w:pPr>
      <w:r>
        <w:rPr>
          <w:rFonts w:asciiTheme="minorEastAsia" w:hAnsiTheme="minorEastAsia" w:hint="eastAsia"/>
          <w:sz w:val="21"/>
        </w:rPr>
        <w:t>また、園内事業者の施設やイベント等の問合せに対応できるよう、「</w:t>
      </w:r>
      <w:r w:rsidRPr="000946FC">
        <w:rPr>
          <w:rFonts w:asciiTheme="minorEastAsia" w:hAnsiTheme="minorEastAsia" w:hint="eastAsia"/>
          <w:sz w:val="21"/>
        </w:rPr>
        <w:t>日本万国博覧会記念公園関係団体連絡会</w:t>
      </w:r>
      <w:r>
        <w:rPr>
          <w:rFonts w:asciiTheme="minorEastAsia" w:hAnsiTheme="minorEastAsia" w:hint="eastAsia"/>
          <w:sz w:val="21"/>
        </w:rPr>
        <w:t>」及び「</w:t>
      </w:r>
      <w:r w:rsidRPr="000946FC">
        <w:rPr>
          <w:rFonts w:asciiTheme="minorEastAsia" w:hAnsiTheme="minorEastAsia" w:hint="eastAsia"/>
          <w:sz w:val="21"/>
        </w:rPr>
        <w:t>広報担当者連絡会議</w:t>
      </w:r>
      <w:r>
        <w:rPr>
          <w:rFonts w:asciiTheme="minorEastAsia" w:hAnsiTheme="minorEastAsia" w:hint="eastAsia"/>
          <w:sz w:val="21"/>
        </w:rPr>
        <w:t>」</w:t>
      </w:r>
      <w:r w:rsidR="006F215E">
        <w:rPr>
          <w:rFonts w:asciiTheme="minorEastAsia" w:hAnsiTheme="minorEastAsia" w:hint="eastAsia"/>
          <w:sz w:val="21"/>
        </w:rPr>
        <w:t>の場で</w:t>
      </w:r>
      <w:r w:rsidR="006F215E" w:rsidRPr="006F215E">
        <w:rPr>
          <w:rFonts w:asciiTheme="minorEastAsia" w:hAnsiTheme="minorEastAsia" w:hint="eastAsia"/>
          <w:sz w:val="21"/>
        </w:rPr>
        <w:t>積極的に</w:t>
      </w:r>
      <w:r w:rsidR="006F215E">
        <w:rPr>
          <w:rFonts w:asciiTheme="minorEastAsia" w:hAnsiTheme="minorEastAsia" w:hint="eastAsia"/>
          <w:sz w:val="21"/>
        </w:rPr>
        <w:t>情報</w:t>
      </w:r>
      <w:r w:rsidR="006F215E" w:rsidRPr="006F215E">
        <w:rPr>
          <w:rFonts w:asciiTheme="minorEastAsia" w:hAnsiTheme="minorEastAsia" w:hint="eastAsia"/>
          <w:sz w:val="21"/>
        </w:rPr>
        <w:t>収集する</w:t>
      </w:r>
      <w:r w:rsidR="006F215E">
        <w:rPr>
          <w:rFonts w:asciiTheme="minorEastAsia" w:hAnsiTheme="minorEastAsia" w:hint="eastAsia"/>
          <w:sz w:val="21"/>
        </w:rPr>
        <w:t>等</w:t>
      </w:r>
      <w:r w:rsidR="006F215E" w:rsidRPr="006F215E">
        <w:rPr>
          <w:rFonts w:asciiTheme="minorEastAsia" w:hAnsiTheme="minorEastAsia" w:hint="eastAsia"/>
          <w:sz w:val="21"/>
        </w:rPr>
        <w:t>、可能な</w:t>
      </w:r>
      <w:r w:rsidR="006F215E" w:rsidRPr="006F215E">
        <w:rPr>
          <w:rFonts w:asciiTheme="minorEastAsia" w:hAnsiTheme="minorEastAsia" w:hint="eastAsia"/>
          <w:sz w:val="21"/>
        </w:rPr>
        <w:lastRenderedPageBreak/>
        <w:t>限り正確な情報を提供できるように努めること。</w:t>
      </w:r>
    </w:p>
    <w:p w14:paraId="78BDDAD8" w14:textId="13904A67" w:rsidR="000946FC" w:rsidRPr="000946FC" w:rsidRDefault="000946FC">
      <w:pPr>
        <w:spacing w:line="280" w:lineRule="exact"/>
        <w:ind w:leftChars="500" w:left="1000" w:firstLine="210"/>
        <w:rPr>
          <w:rFonts w:asciiTheme="minorEastAsia" w:hAnsiTheme="minorEastAsia"/>
          <w:sz w:val="21"/>
        </w:rPr>
      </w:pPr>
      <w:r w:rsidRPr="000946FC">
        <w:rPr>
          <w:rFonts w:asciiTheme="minorEastAsia" w:hAnsiTheme="minorEastAsia" w:hint="eastAsia"/>
          <w:sz w:val="21"/>
        </w:rPr>
        <w:t>苦情</w:t>
      </w:r>
      <w:r w:rsidR="006F215E">
        <w:rPr>
          <w:rFonts w:asciiTheme="minorEastAsia" w:hAnsiTheme="minorEastAsia" w:hint="eastAsia"/>
          <w:sz w:val="21"/>
        </w:rPr>
        <w:t>・要望</w:t>
      </w:r>
      <w:r w:rsidRPr="000946FC">
        <w:rPr>
          <w:rFonts w:asciiTheme="minorEastAsia" w:hAnsiTheme="minorEastAsia" w:hint="eastAsia"/>
          <w:sz w:val="21"/>
        </w:rPr>
        <w:t>等</w:t>
      </w:r>
      <w:r w:rsidR="006F215E">
        <w:rPr>
          <w:rFonts w:asciiTheme="minorEastAsia" w:hAnsiTheme="minorEastAsia" w:hint="eastAsia"/>
          <w:sz w:val="21"/>
        </w:rPr>
        <w:t>については、趣旨を十分に確認し、</w:t>
      </w:r>
      <w:r w:rsidRPr="000946FC">
        <w:rPr>
          <w:rFonts w:asciiTheme="minorEastAsia" w:hAnsiTheme="minorEastAsia" w:hint="eastAsia"/>
          <w:sz w:val="21"/>
        </w:rPr>
        <w:t>適切な措置を講ずること。</w:t>
      </w:r>
      <w:r w:rsidR="006F215E">
        <w:rPr>
          <w:rFonts w:asciiTheme="minorEastAsia" w:hAnsiTheme="minorEastAsia" w:hint="eastAsia"/>
          <w:sz w:val="21"/>
        </w:rPr>
        <w:t>府に関する事案については、</w:t>
      </w:r>
      <w:r w:rsidRPr="000946FC">
        <w:rPr>
          <w:rFonts w:asciiTheme="minorEastAsia" w:hAnsiTheme="minorEastAsia" w:hint="eastAsia"/>
          <w:sz w:val="21"/>
        </w:rPr>
        <w:t>府に報告すること。</w:t>
      </w:r>
    </w:p>
    <w:p w14:paraId="6B90375A" w14:textId="573AB3D3" w:rsidR="000946FC" w:rsidRDefault="006F215E">
      <w:pPr>
        <w:spacing w:line="280" w:lineRule="exact"/>
        <w:ind w:leftChars="500" w:left="1000" w:firstLine="210"/>
        <w:rPr>
          <w:rFonts w:asciiTheme="minorEastAsia" w:hAnsiTheme="minorEastAsia"/>
          <w:sz w:val="21"/>
        </w:rPr>
      </w:pPr>
      <w:r>
        <w:rPr>
          <w:rFonts w:asciiTheme="minorEastAsia" w:hAnsiTheme="minorEastAsia" w:hint="eastAsia"/>
          <w:sz w:val="21"/>
        </w:rPr>
        <w:t>なお、現在、総合案内所において、「</w:t>
      </w:r>
      <w:r w:rsidR="000946FC" w:rsidRPr="000946FC">
        <w:rPr>
          <w:rFonts w:asciiTheme="minorEastAsia" w:hAnsiTheme="minorEastAsia" w:hint="eastAsia"/>
          <w:sz w:val="21"/>
        </w:rPr>
        <w:t>お祭り広場等の専用</w:t>
      </w:r>
      <w:r w:rsidR="00AC4758">
        <w:rPr>
          <w:rFonts w:asciiTheme="minorEastAsia" w:hAnsiTheme="minorEastAsia" w:hint="eastAsia"/>
          <w:sz w:val="21"/>
        </w:rPr>
        <w:t>使用施設</w:t>
      </w:r>
      <w:r>
        <w:rPr>
          <w:rFonts w:asciiTheme="minorEastAsia" w:hAnsiTheme="minorEastAsia" w:hint="eastAsia"/>
          <w:sz w:val="21"/>
        </w:rPr>
        <w:t>」</w:t>
      </w:r>
      <w:r w:rsidR="000946FC" w:rsidRPr="000946FC">
        <w:rPr>
          <w:rFonts w:asciiTheme="minorEastAsia" w:hAnsiTheme="minorEastAsia" w:hint="eastAsia"/>
          <w:sz w:val="21"/>
        </w:rPr>
        <w:t>の受付管理業務を適切に行うこと。</w:t>
      </w:r>
    </w:p>
    <w:p w14:paraId="16A873EE" w14:textId="77777777" w:rsidR="000946FC" w:rsidRPr="000946FC" w:rsidRDefault="000946FC" w:rsidP="00CD2CBC">
      <w:pPr>
        <w:spacing w:line="280" w:lineRule="exact"/>
        <w:ind w:leftChars="500" w:left="1000" w:firstLine="210"/>
        <w:rPr>
          <w:rFonts w:asciiTheme="minorEastAsia" w:hAnsiTheme="minorEastAsia"/>
          <w:sz w:val="21"/>
        </w:rPr>
      </w:pPr>
    </w:p>
    <w:p w14:paraId="70FC23D8" w14:textId="3DEE186E" w:rsidR="00484F32" w:rsidRPr="00CD2CBC" w:rsidRDefault="00935366">
      <w:pPr>
        <w:spacing w:line="280" w:lineRule="exact"/>
        <w:ind w:firstLineChars="300" w:firstLine="630"/>
        <w:rPr>
          <w:rFonts w:asciiTheme="minorEastAsia" w:hAnsiTheme="minorEastAsia"/>
          <w:sz w:val="21"/>
        </w:rPr>
      </w:pPr>
      <w:r>
        <w:rPr>
          <w:rFonts w:asciiTheme="minorEastAsia" w:hAnsiTheme="minorEastAsia" w:hint="eastAsia"/>
          <w:sz w:val="21"/>
        </w:rPr>
        <w:t>２）</w:t>
      </w:r>
      <w:r w:rsidR="00484F32" w:rsidRPr="00CD2CBC">
        <w:rPr>
          <w:rFonts w:asciiTheme="minorEastAsia" w:hAnsiTheme="minorEastAsia" w:hint="eastAsia"/>
          <w:sz w:val="21"/>
        </w:rPr>
        <w:t>車椅子及びベビーカーの貸与</w:t>
      </w:r>
      <w:r w:rsidR="00E67E8F">
        <w:rPr>
          <w:rFonts w:asciiTheme="minorEastAsia" w:hAnsiTheme="minorEastAsia" w:hint="eastAsia"/>
          <w:sz w:val="21"/>
        </w:rPr>
        <w:t>。</w:t>
      </w:r>
    </w:p>
    <w:p w14:paraId="13F8057D" w14:textId="722C01A9" w:rsidR="00484F32" w:rsidRPr="00CD2CBC" w:rsidRDefault="00935366">
      <w:pPr>
        <w:spacing w:line="280" w:lineRule="exact"/>
        <w:ind w:firstLineChars="300" w:firstLine="630"/>
        <w:rPr>
          <w:rFonts w:asciiTheme="minorEastAsia" w:hAnsiTheme="minorEastAsia"/>
          <w:sz w:val="21"/>
        </w:rPr>
      </w:pPr>
      <w:r>
        <w:rPr>
          <w:rFonts w:asciiTheme="minorEastAsia" w:hAnsiTheme="minorEastAsia" w:hint="eastAsia"/>
          <w:sz w:val="21"/>
        </w:rPr>
        <w:t>３）</w:t>
      </w:r>
      <w:r w:rsidR="00484F32" w:rsidRPr="00CD2CBC">
        <w:rPr>
          <w:rFonts w:asciiTheme="minorEastAsia" w:hAnsiTheme="minorEastAsia" w:hint="eastAsia"/>
          <w:sz w:val="21"/>
        </w:rPr>
        <w:t>迷子ワッペン発行及び迷子発生時の対応</w:t>
      </w:r>
      <w:r w:rsidR="00E67E8F">
        <w:rPr>
          <w:rFonts w:asciiTheme="minorEastAsia" w:hAnsiTheme="minorEastAsia" w:hint="eastAsia"/>
          <w:sz w:val="21"/>
        </w:rPr>
        <w:t>。</w:t>
      </w:r>
    </w:p>
    <w:p w14:paraId="2CF7552B" w14:textId="1D489819" w:rsidR="00484F32" w:rsidRPr="00CD2CBC" w:rsidRDefault="00935366">
      <w:pPr>
        <w:spacing w:line="280" w:lineRule="exact"/>
        <w:ind w:firstLineChars="300" w:firstLine="630"/>
        <w:rPr>
          <w:rFonts w:asciiTheme="minorEastAsia" w:hAnsiTheme="minorEastAsia"/>
          <w:sz w:val="21"/>
        </w:rPr>
      </w:pPr>
      <w:r>
        <w:rPr>
          <w:rFonts w:asciiTheme="minorEastAsia" w:hAnsiTheme="minorEastAsia" w:hint="eastAsia"/>
          <w:sz w:val="21"/>
        </w:rPr>
        <w:t>４）</w:t>
      </w:r>
      <w:r w:rsidR="00484F32" w:rsidRPr="00CD2CBC">
        <w:rPr>
          <w:rFonts w:asciiTheme="minorEastAsia" w:hAnsiTheme="minorEastAsia" w:hint="eastAsia"/>
          <w:sz w:val="21"/>
        </w:rPr>
        <w:t>負傷者及び急病人の対応</w:t>
      </w:r>
      <w:r w:rsidR="00E67E8F">
        <w:rPr>
          <w:rFonts w:asciiTheme="minorEastAsia" w:hAnsiTheme="minorEastAsia" w:hint="eastAsia"/>
          <w:sz w:val="21"/>
        </w:rPr>
        <w:t>。</w:t>
      </w:r>
    </w:p>
    <w:p w14:paraId="1D9AC60E" w14:textId="605F6D31" w:rsidR="00484F32" w:rsidRPr="00CD2CBC" w:rsidRDefault="00935366">
      <w:pPr>
        <w:spacing w:line="280" w:lineRule="exact"/>
        <w:ind w:firstLineChars="300" w:firstLine="630"/>
        <w:rPr>
          <w:rFonts w:asciiTheme="minorEastAsia" w:hAnsiTheme="minorEastAsia"/>
          <w:sz w:val="21"/>
        </w:rPr>
      </w:pPr>
      <w:r>
        <w:rPr>
          <w:rFonts w:asciiTheme="minorEastAsia" w:hAnsiTheme="minorEastAsia" w:hint="eastAsia"/>
          <w:sz w:val="21"/>
        </w:rPr>
        <w:t>５）</w:t>
      </w:r>
      <w:r w:rsidR="00484F32" w:rsidRPr="00CD2CBC">
        <w:rPr>
          <w:rFonts w:asciiTheme="minorEastAsia" w:hAnsiTheme="minorEastAsia" w:hint="eastAsia"/>
          <w:sz w:val="21"/>
        </w:rPr>
        <w:t>雷気象情報等の園内放送</w:t>
      </w:r>
    </w:p>
    <w:p w14:paraId="55ACCC9E" w14:textId="0211808B" w:rsidR="00484F32" w:rsidRPr="00CD2CBC" w:rsidRDefault="00484F32" w:rsidP="00281208">
      <w:pPr>
        <w:spacing w:line="280" w:lineRule="exact"/>
        <w:ind w:leftChars="471" w:left="942" w:firstLineChars="100" w:firstLine="210"/>
        <w:rPr>
          <w:rFonts w:asciiTheme="minorEastAsia" w:hAnsiTheme="minorEastAsia"/>
          <w:sz w:val="21"/>
        </w:rPr>
      </w:pPr>
      <w:r w:rsidRPr="00CD2CBC">
        <w:rPr>
          <w:rFonts w:asciiTheme="minorEastAsia" w:hAnsiTheme="minorEastAsia" w:hint="eastAsia"/>
          <w:sz w:val="21"/>
        </w:rPr>
        <w:t>以下に掲げる情報については、</w:t>
      </w:r>
      <w:r w:rsidR="00551892" w:rsidRPr="00CD2CBC">
        <w:rPr>
          <w:rFonts w:asciiTheme="minorEastAsia" w:hAnsiTheme="minorEastAsia" w:hint="eastAsia"/>
          <w:sz w:val="21"/>
        </w:rPr>
        <w:t>雷気象情報提供事業者と別途契約し、</w:t>
      </w:r>
      <w:r w:rsidRPr="00CD2CBC">
        <w:rPr>
          <w:rFonts w:asciiTheme="minorEastAsia" w:hAnsiTheme="minorEastAsia" w:hint="eastAsia"/>
          <w:sz w:val="21"/>
        </w:rPr>
        <w:t>通信回線（フレッツ光回線インターネットVPN方式）を</w:t>
      </w:r>
      <w:r w:rsidR="00C0632D">
        <w:rPr>
          <w:rFonts w:asciiTheme="minorEastAsia" w:hAnsiTheme="minorEastAsia" w:hint="eastAsia"/>
          <w:sz w:val="21"/>
        </w:rPr>
        <w:t>繋</w:t>
      </w:r>
      <w:r w:rsidR="00551892" w:rsidRPr="00CD2CBC">
        <w:rPr>
          <w:rFonts w:asciiTheme="minorEastAsia" w:hAnsiTheme="minorEastAsia" w:hint="eastAsia"/>
          <w:sz w:val="21"/>
        </w:rPr>
        <w:t>いだ</w:t>
      </w:r>
      <w:r w:rsidRPr="00CD2CBC">
        <w:rPr>
          <w:rFonts w:asciiTheme="minorEastAsia" w:hAnsiTheme="minorEastAsia" w:hint="eastAsia"/>
          <w:sz w:val="21"/>
        </w:rPr>
        <w:t>パソコンから情報を入手</w:t>
      </w:r>
      <w:r w:rsidR="00551892" w:rsidRPr="00CD2CBC">
        <w:rPr>
          <w:rFonts w:asciiTheme="minorEastAsia" w:hAnsiTheme="minorEastAsia" w:hint="eastAsia"/>
          <w:sz w:val="21"/>
        </w:rPr>
        <w:t>し、来</w:t>
      </w:r>
      <w:r w:rsidR="00152B8D">
        <w:rPr>
          <w:rFonts w:asciiTheme="minorEastAsia" w:hAnsiTheme="minorEastAsia" w:hint="eastAsia"/>
          <w:sz w:val="21"/>
        </w:rPr>
        <w:t>園</w:t>
      </w:r>
      <w:r w:rsidR="00551892" w:rsidRPr="00CD2CBC">
        <w:rPr>
          <w:rFonts w:asciiTheme="minorEastAsia" w:hAnsiTheme="minorEastAsia" w:hint="eastAsia"/>
          <w:sz w:val="21"/>
        </w:rPr>
        <w:t>者及び関係者に周知・連絡等を実施</w:t>
      </w:r>
      <w:r w:rsidRPr="00CD2CBC">
        <w:rPr>
          <w:rFonts w:asciiTheme="minorEastAsia" w:hAnsiTheme="minorEastAsia" w:hint="eastAsia"/>
          <w:sz w:val="21"/>
        </w:rPr>
        <w:t>すること。</w:t>
      </w:r>
    </w:p>
    <w:p w14:paraId="6132B8D1" w14:textId="7DA8E691" w:rsidR="00484F32" w:rsidRDefault="0036168C" w:rsidP="00CD2CBC">
      <w:pPr>
        <w:spacing w:line="280" w:lineRule="exact"/>
        <w:ind w:firstLineChars="500" w:firstLine="1050"/>
        <w:rPr>
          <w:rFonts w:asciiTheme="minorEastAsia" w:hAnsiTheme="minorEastAsia"/>
          <w:sz w:val="21"/>
        </w:rPr>
      </w:pPr>
      <w:r w:rsidRPr="00CD2CBC">
        <w:rPr>
          <w:rFonts w:asciiTheme="minorEastAsia" w:hAnsiTheme="minorEastAsia" w:hint="eastAsia"/>
          <w:sz w:val="21"/>
        </w:rPr>
        <w:t>ア．</w:t>
      </w:r>
      <w:r w:rsidR="00484F32" w:rsidRPr="00CD2CBC">
        <w:rPr>
          <w:rFonts w:asciiTheme="minorEastAsia" w:hAnsiTheme="minorEastAsia" w:hint="eastAsia"/>
          <w:sz w:val="21"/>
        </w:rPr>
        <w:t>雷情報</w:t>
      </w:r>
    </w:p>
    <w:p w14:paraId="19B2CA7E" w14:textId="77777777" w:rsidR="00816C0A" w:rsidRDefault="00816C0A" w:rsidP="00CD2CBC">
      <w:pPr>
        <w:spacing w:line="280" w:lineRule="exact"/>
        <w:ind w:firstLineChars="500" w:firstLine="1050"/>
        <w:rPr>
          <w:rFonts w:asciiTheme="minorEastAsia" w:hAnsiTheme="minorEastAsia"/>
          <w:sz w:val="21"/>
        </w:rPr>
      </w:pPr>
      <w:r>
        <w:rPr>
          <w:rFonts w:asciiTheme="minorEastAsia" w:hAnsiTheme="minorEastAsia" w:hint="eastAsia"/>
          <w:sz w:val="21"/>
        </w:rPr>
        <w:t xml:space="preserve">    ・</w:t>
      </w:r>
      <w:r w:rsidRPr="00816C0A">
        <w:rPr>
          <w:rFonts w:asciiTheme="minorEastAsia" w:hAnsiTheme="minorEastAsia" w:hint="eastAsia"/>
          <w:sz w:val="21"/>
        </w:rPr>
        <w:t>雷注意報エリア内で落雷があった場合</w:t>
      </w:r>
    </w:p>
    <w:p w14:paraId="0069CA79" w14:textId="07F3C6A4" w:rsidR="00816C0A" w:rsidRDefault="00816C0A" w:rsidP="00517E57">
      <w:pPr>
        <w:spacing w:line="280" w:lineRule="exact"/>
        <w:ind w:firstLineChars="800" w:firstLine="1680"/>
        <w:rPr>
          <w:rFonts w:asciiTheme="minorEastAsia" w:hAnsiTheme="minorEastAsia"/>
          <w:sz w:val="21"/>
        </w:rPr>
      </w:pPr>
      <w:r w:rsidRPr="00816C0A">
        <w:rPr>
          <w:rFonts w:asciiTheme="minorEastAsia" w:hAnsiTheme="minorEastAsia" w:hint="eastAsia"/>
          <w:sz w:val="21"/>
        </w:rPr>
        <w:t>⇒「落雷が注意報エリア内で発生しましたので、お知らせします。</w:t>
      </w:r>
      <w:r>
        <w:rPr>
          <w:rFonts w:asciiTheme="minorEastAsia" w:hAnsiTheme="minorEastAsia" w:hint="eastAsia"/>
          <w:sz w:val="21"/>
        </w:rPr>
        <w:t>」</w:t>
      </w:r>
    </w:p>
    <w:p w14:paraId="73FE0925" w14:textId="77777777" w:rsidR="00816C0A" w:rsidRDefault="00816C0A" w:rsidP="00517E57">
      <w:pPr>
        <w:spacing w:line="280" w:lineRule="exact"/>
        <w:rPr>
          <w:rFonts w:asciiTheme="minorEastAsia" w:hAnsiTheme="minorEastAsia"/>
          <w:sz w:val="21"/>
        </w:rPr>
      </w:pPr>
      <w:r>
        <w:rPr>
          <w:rFonts w:asciiTheme="minorEastAsia" w:hAnsiTheme="minorEastAsia" w:hint="eastAsia"/>
          <w:sz w:val="21"/>
        </w:rPr>
        <w:t xml:space="preserve">　　　　　　　</w:t>
      </w:r>
      <w:r w:rsidRPr="00816C0A">
        <w:rPr>
          <w:rFonts w:asciiTheme="minorEastAsia" w:hAnsiTheme="minorEastAsia" w:hint="eastAsia"/>
          <w:sz w:val="21"/>
        </w:rPr>
        <w:t>・警報エリア内で落雷があった場合</w:t>
      </w:r>
    </w:p>
    <w:p w14:paraId="2E183E7F" w14:textId="049BBE5A" w:rsidR="00816C0A" w:rsidRPr="00CD2CBC" w:rsidRDefault="00816C0A" w:rsidP="00517E57">
      <w:pPr>
        <w:spacing w:line="280" w:lineRule="exact"/>
        <w:ind w:firstLineChars="800" w:firstLine="1680"/>
        <w:rPr>
          <w:rFonts w:asciiTheme="minorEastAsia" w:hAnsiTheme="minorEastAsia"/>
          <w:sz w:val="21"/>
        </w:rPr>
      </w:pPr>
      <w:r w:rsidRPr="00816C0A">
        <w:rPr>
          <w:rFonts w:asciiTheme="minorEastAsia" w:hAnsiTheme="minorEastAsia" w:hint="eastAsia"/>
          <w:sz w:val="21"/>
        </w:rPr>
        <w:t>⇒「落雷が警報エリア内で発生しましたので、お知らせします。</w:t>
      </w:r>
      <w:r>
        <w:rPr>
          <w:rFonts w:asciiTheme="minorEastAsia" w:hAnsiTheme="minorEastAsia" w:hint="eastAsia"/>
          <w:sz w:val="21"/>
        </w:rPr>
        <w:t>」</w:t>
      </w:r>
    </w:p>
    <w:p w14:paraId="71E90795" w14:textId="66035B26" w:rsidR="00484F32" w:rsidRPr="00CD2CBC" w:rsidRDefault="0036168C" w:rsidP="00CD2CBC">
      <w:pPr>
        <w:spacing w:line="280" w:lineRule="exact"/>
        <w:ind w:firstLineChars="500" w:firstLine="1050"/>
        <w:rPr>
          <w:rFonts w:asciiTheme="minorEastAsia" w:hAnsiTheme="minorEastAsia"/>
          <w:sz w:val="21"/>
        </w:rPr>
      </w:pPr>
      <w:r w:rsidRPr="00CD2CBC">
        <w:rPr>
          <w:rFonts w:asciiTheme="minorEastAsia" w:hAnsiTheme="minorEastAsia" w:hint="eastAsia"/>
          <w:sz w:val="21"/>
        </w:rPr>
        <w:t>イ．</w:t>
      </w:r>
      <w:r w:rsidR="00484F32" w:rsidRPr="00CD2CBC">
        <w:rPr>
          <w:rFonts w:asciiTheme="minorEastAsia" w:hAnsiTheme="minorEastAsia" w:hint="eastAsia"/>
          <w:sz w:val="21"/>
        </w:rPr>
        <w:t>微小粒子状物質(PM2.5)情報</w:t>
      </w:r>
    </w:p>
    <w:p w14:paraId="13D4E148" w14:textId="1C608186" w:rsidR="00484F32" w:rsidRPr="00CD2CBC" w:rsidRDefault="00484F32" w:rsidP="00E24229">
      <w:pPr>
        <w:spacing w:line="280" w:lineRule="exact"/>
        <w:rPr>
          <w:rFonts w:asciiTheme="minorEastAsia" w:hAnsiTheme="minorEastAsia"/>
          <w:sz w:val="21"/>
        </w:rPr>
      </w:pPr>
      <w:r w:rsidRPr="00CD2CBC">
        <w:rPr>
          <w:rFonts w:asciiTheme="minorEastAsia" w:hAnsiTheme="minorEastAsia" w:hint="eastAsia"/>
          <w:sz w:val="21"/>
        </w:rPr>
        <w:t xml:space="preserve">　</w:t>
      </w:r>
      <w:r w:rsidR="00A72A39" w:rsidRPr="00CD2CBC">
        <w:rPr>
          <w:rFonts w:asciiTheme="minorEastAsia" w:hAnsiTheme="minorEastAsia" w:hint="eastAsia"/>
          <w:sz w:val="21"/>
        </w:rPr>
        <w:t xml:space="preserve">　</w:t>
      </w:r>
      <w:r w:rsidR="00D347F5" w:rsidRPr="00CD2CBC">
        <w:rPr>
          <w:rFonts w:asciiTheme="minorEastAsia" w:hAnsiTheme="minorEastAsia" w:hint="eastAsia"/>
          <w:sz w:val="21"/>
        </w:rPr>
        <w:t xml:space="preserve">　　</w:t>
      </w:r>
      <w:r w:rsidR="003B7A82" w:rsidRPr="00CD2CBC">
        <w:rPr>
          <w:rFonts w:asciiTheme="minorEastAsia" w:hAnsiTheme="minorEastAsia" w:hint="eastAsia"/>
          <w:sz w:val="21"/>
        </w:rPr>
        <w:t xml:space="preserve">　</w:t>
      </w:r>
      <w:r w:rsidR="0036168C" w:rsidRPr="00CD2CBC">
        <w:rPr>
          <w:rFonts w:asciiTheme="minorEastAsia" w:hAnsiTheme="minorEastAsia" w:hint="eastAsia"/>
          <w:sz w:val="21"/>
        </w:rPr>
        <w:t>ウ．</w:t>
      </w:r>
      <w:r w:rsidRPr="00CD2CBC">
        <w:rPr>
          <w:rFonts w:asciiTheme="minorEastAsia" w:hAnsiTheme="minorEastAsia" w:hint="eastAsia"/>
          <w:sz w:val="21"/>
        </w:rPr>
        <w:t>光化学スモッグ情報</w:t>
      </w:r>
    </w:p>
    <w:p w14:paraId="569F4ABD" w14:textId="7D8D7746" w:rsidR="00DC16A8" w:rsidRPr="005D5188" w:rsidRDefault="00FE2B0D" w:rsidP="00CD2CBC">
      <w:pPr>
        <w:spacing w:line="280" w:lineRule="exact"/>
        <w:ind w:leftChars="300" w:left="1020" w:hangingChars="200" w:hanging="420"/>
      </w:pPr>
      <w:r>
        <w:rPr>
          <w:rFonts w:asciiTheme="minorEastAsia" w:hAnsiTheme="minorEastAsia" w:hint="eastAsia"/>
          <w:sz w:val="21"/>
        </w:rPr>
        <w:t>６）</w:t>
      </w:r>
      <w:r w:rsidR="00DC16A8" w:rsidRPr="00CD2CBC">
        <w:rPr>
          <w:rFonts w:asciiTheme="minorEastAsia" w:hAnsiTheme="minorEastAsia" w:hint="eastAsia"/>
          <w:sz w:val="21"/>
        </w:rPr>
        <w:t>繁忙期の多客時における入園管理については、公園各ゲートにおいて将棋倒し</w:t>
      </w:r>
      <w:r w:rsidR="00152B8D">
        <w:rPr>
          <w:rFonts w:asciiTheme="minorEastAsia" w:hAnsiTheme="minorEastAsia" w:hint="eastAsia"/>
          <w:sz w:val="21"/>
        </w:rPr>
        <w:t>等の雑踏事故が発生し</w:t>
      </w:r>
      <w:r w:rsidR="00DC16A8" w:rsidRPr="00CD2CBC">
        <w:rPr>
          <w:rFonts w:asciiTheme="minorEastAsia" w:hAnsiTheme="minorEastAsia" w:hint="eastAsia"/>
          <w:sz w:val="21"/>
        </w:rPr>
        <w:t>ないよう安全対策を講じること。特に中央口については、入園規制</w:t>
      </w:r>
      <w:r w:rsidR="00152B8D">
        <w:rPr>
          <w:rFonts w:asciiTheme="minorEastAsia" w:hAnsiTheme="minorEastAsia" w:hint="eastAsia"/>
          <w:sz w:val="21"/>
        </w:rPr>
        <w:t>等</w:t>
      </w:r>
      <w:r w:rsidR="00DC16A8" w:rsidRPr="00CD2CBC">
        <w:rPr>
          <w:rFonts w:asciiTheme="minorEastAsia" w:hAnsiTheme="minorEastAsia" w:hint="eastAsia"/>
          <w:sz w:val="21"/>
        </w:rPr>
        <w:t>の措置をとるなど安全な運用を</w:t>
      </w:r>
      <w:r w:rsidR="00C0632D">
        <w:rPr>
          <w:rFonts w:asciiTheme="minorEastAsia" w:hAnsiTheme="minorEastAsia" w:hint="eastAsia"/>
          <w:sz w:val="21"/>
        </w:rPr>
        <w:t>図</w:t>
      </w:r>
      <w:r w:rsidR="00DC16A8" w:rsidRPr="00CD2CBC">
        <w:rPr>
          <w:rFonts w:asciiTheme="minorEastAsia" w:hAnsiTheme="minorEastAsia" w:hint="eastAsia"/>
          <w:sz w:val="21"/>
        </w:rPr>
        <w:t>ること。</w:t>
      </w:r>
    </w:p>
    <w:p w14:paraId="7FB17FC8" w14:textId="311FCC34" w:rsidR="00DC16A8" w:rsidRPr="005D5188" w:rsidRDefault="00DC16A8" w:rsidP="00E24229">
      <w:pPr>
        <w:spacing w:line="280" w:lineRule="exact"/>
      </w:pPr>
    </w:p>
    <w:p w14:paraId="68D34E43" w14:textId="62EA3E74" w:rsidR="00484F32" w:rsidRPr="005D5188" w:rsidRDefault="00FE2B0D" w:rsidP="00CD2CBC">
      <w:pPr>
        <w:pStyle w:val="5"/>
      </w:pPr>
      <w:bookmarkStart w:id="10" w:name="_Toc493273808"/>
      <w:r>
        <w:rPr>
          <w:rFonts w:hint="eastAsia"/>
        </w:rPr>
        <w:t>③</w:t>
      </w:r>
      <w:r w:rsidR="00484F32" w:rsidRPr="005D5188">
        <w:rPr>
          <w:rFonts w:hint="eastAsia"/>
        </w:rPr>
        <w:t>貸与物品</w:t>
      </w:r>
      <w:bookmarkEnd w:id="10"/>
    </w:p>
    <w:p w14:paraId="48B29C32" w14:textId="7888645C" w:rsidR="00484F32" w:rsidRPr="000679C7" w:rsidRDefault="00484F32" w:rsidP="00517E57">
      <w:pPr>
        <w:spacing w:line="280" w:lineRule="exact"/>
        <w:ind w:leftChars="200" w:left="400" w:firstLine="210"/>
        <w:rPr>
          <w:rFonts w:asciiTheme="minorEastAsia" w:hAnsiTheme="minorEastAsia"/>
          <w:sz w:val="21"/>
        </w:rPr>
      </w:pPr>
      <w:r w:rsidRPr="00CD2CBC">
        <w:rPr>
          <w:rFonts w:asciiTheme="minorEastAsia" w:hAnsiTheme="minorEastAsia" w:hint="eastAsia"/>
          <w:sz w:val="21"/>
        </w:rPr>
        <w:t>本業務の実施に必要な</w:t>
      </w:r>
      <w:r w:rsidR="00F90684">
        <w:rPr>
          <w:rFonts w:asciiTheme="minorEastAsia" w:hAnsiTheme="minorEastAsia" w:hint="eastAsia"/>
          <w:sz w:val="21"/>
        </w:rPr>
        <w:t>物品</w:t>
      </w:r>
      <w:r w:rsidR="00FD2B2A" w:rsidRPr="00CD2CBC">
        <w:rPr>
          <w:rFonts w:asciiTheme="minorEastAsia" w:hAnsiTheme="minorEastAsia" w:hint="eastAsia"/>
          <w:sz w:val="21"/>
        </w:rPr>
        <w:t>のうち</w:t>
      </w:r>
      <w:r w:rsidRPr="00CD2CBC">
        <w:rPr>
          <w:rFonts w:asciiTheme="minorEastAsia" w:hAnsiTheme="minorEastAsia" w:hint="eastAsia"/>
          <w:sz w:val="21"/>
        </w:rPr>
        <w:t>「</w:t>
      </w:r>
      <w:r w:rsidR="00FD2B2A" w:rsidRPr="00CD2CBC">
        <w:rPr>
          <w:rFonts w:asciiTheme="minorEastAsia" w:hAnsiTheme="minorEastAsia" w:hint="eastAsia"/>
          <w:sz w:val="21"/>
        </w:rPr>
        <w:t>参考資料</w:t>
      </w:r>
      <w:r w:rsidR="007528FD">
        <w:rPr>
          <w:rFonts w:asciiTheme="minorEastAsia" w:hAnsiTheme="minorEastAsia" w:hint="eastAsia"/>
          <w:sz w:val="21"/>
        </w:rPr>
        <w:t>２</w:t>
      </w:r>
      <w:r w:rsidR="00FD2B2A" w:rsidRPr="00CD2CBC">
        <w:rPr>
          <w:rFonts w:asciiTheme="minorEastAsia" w:hAnsiTheme="minorEastAsia" w:hint="eastAsia"/>
          <w:sz w:val="21"/>
        </w:rPr>
        <w:t>：</w:t>
      </w:r>
      <w:r w:rsidR="00F90684" w:rsidRPr="00F90684">
        <w:rPr>
          <w:rFonts w:asciiTheme="minorEastAsia" w:hAnsiTheme="minorEastAsia" w:hint="eastAsia"/>
          <w:sz w:val="21"/>
        </w:rPr>
        <w:t>入園ゲート等における運営業務</w:t>
      </w:r>
      <w:r w:rsidRPr="00CD2CBC">
        <w:rPr>
          <w:rFonts w:asciiTheme="minorEastAsia" w:hAnsiTheme="minorEastAsia" w:hint="eastAsia"/>
          <w:sz w:val="21"/>
        </w:rPr>
        <w:t>」に掲げる物品</w:t>
      </w:r>
      <w:r w:rsidR="00FD2B2A" w:rsidRPr="00CD2CBC">
        <w:rPr>
          <w:rFonts w:asciiTheme="minorEastAsia" w:hAnsiTheme="minorEastAsia" w:hint="eastAsia"/>
          <w:sz w:val="21"/>
        </w:rPr>
        <w:t>は</w:t>
      </w:r>
      <w:r w:rsidR="00C0632D">
        <w:rPr>
          <w:rFonts w:asciiTheme="minorEastAsia" w:hAnsiTheme="minorEastAsia" w:hint="eastAsia"/>
          <w:sz w:val="21"/>
        </w:rPr>
        <w:t>、</w:t>
      </w:r>
      <w:r w:rsidR="00FD2B2A" w:rsidRPr="00CD2CBC">
        <w:rPr>
          <w:rFonts w:asciiTheme="minorEastAsia" w:hAnsiTheme="minorEastAsia" w:hint="eastAsia"/>
          <w:sz w:val="21"/>
        </w:rPr>
        <w:t>大阪府より</w:t>
      </w:r>
      <w:r w:rsidRPr="00CD2CBC">
        <w:rPr>
          <w:rFonts w:asciiTheme="minorEastAsia" w:hAnsiTheme="minorEastAsia" w:hint="eastAsia"/>
          <w:sz w:val="21"/>
        </w:rPr>
        <w:t>指定管理者に貸与する。</w:t>
      </w:r>
    </w:p>
    <w:p w14:paraId="0E93F72E" w14:textId="2FB39AED" w:rsidR="00DC16A8" w:rsidRPr="005D5188" w:rsidRDefault="00DC16A8" w:rsidP="003B7A82"/>
    <w:p w14:paraId="13F7E21F" w14:textId="6766EFAE" w:rsidR="00583B08" w:rsidRPr="005D5188" w:rsidRDefault="00FE2B0D" w:rsidP="00CD2CBC">
      <w:pPr>
        <w:pStyle w:val="5"/>
      </w:pPr>
      <w:bookmarkStart w:id="11" w:name="_Toc493273809"/>
      <w:r>
        <w:rPr>
          <w:rFonts w:hint="eastAsia"/>
        </w:rPr>
        <w:t>④</w:t>
      </w:r>
      <w:r w:rsidR="00583B08" w:rsidRPr="005D5188">
        <w:rPr>
          <w:rFonts w:hint="eastAsia"/>
        </w:rPr>
        <w:t>ＡＥＤの設置について</w:t>
      </w:r>
      <w:bookmarkEnd w:id="11"/>
    </w:p>
    <w:p w14:paraId="1B9AF6FE" w14:textId="425F1E03" w:rsidR="00F66B74" w:rsidRDefault="00583B08" w:rsidP="00F66B74">
      <w:pPr>
        <w:spacing w:line="280" w:lineRule="exact"/>
        <w:ind w:leftChars="200" w:left="400" w:firstLine="210"/>
        <w:rPr>
          <w:rFonts w:asciiTheme="minorEastAsia" w:hAnsiTheme="minorEastAsia"/>
          <w:sz w:val="21"/>
        </w:rPr>
      </w:pPr>
      <w:r w:rsidRPr="00CD2CBC">
        <w:rPr>
          <w:rFonts w:hint="eastAsia"/>
          <w:sz w:val="21"/>
        </w:rPr>
        <w:t>ＡＥＤについては、</w:t>
      </w:r>
      <w:r w:rsidR="00F66B74" w:rsidRPr="00CD2CBC">
        <w:rPr>
          <w:rFonts w:asciiTheme="minorEastAsia" w:hAnsiTheme="minorEastAsia" w:hint="eastAsia"/>
          <w:sz w:val="21"/>
        </w:rPr>
        <w:t>下表のとおり</w:t>
      </w:r>
      <w:r w:rsidR="00F66B74">
        <w:rPr>
          <w:rFonts w:asciiTheme="minorEastAsia" w:hAnsiTheme="minorEastAsia" w:hint="eastAsia"/>
          <w:sz w:val="21"/>
        </w:rPr>
        <w:t>とする。</w:t>
      </w:r>
    </w:p>
    <w:p w14:paraId="27AA7C8E" w14:textId="217C9312" w:rsidR="00583B08" w:rsidRPr="00CD2CBC" w:rsidRDefault="00F66B74" w:rsidP="00F66B74">
      <w:pPr>
        <w:spacing w:line="280" w:lineRule="exact"/>
        <w:ind w:firstLineChars="300" w:firstLine="630"/>
        <w:rPr>
          <w:sz w:val="21"/>
        </w:rPr>
      </w:pPr>
      <w:r>
        <w:rPr>
          <w:rFonts w:asciiTheme="minorEastAsia" w:hAnsiTheme="minorEastAsia" w:hint="eastAsia"/>
          <w:sz w:val="21"/>
        </w:rPr>
        <w:t>なお、</w:t>
      </w:r>
      <w:r w:rsidRPr="00CD2CBC">
        <w:rPr>
          <w:rFonts w:asciiTheme="minorEastAsia" w:hAnsiTheme="minorEastAsia" w:hint="eastAsia"/>
          <w:sz w:val="21"/>
        </w:rPr>
        <w:t>大阪府から貸与している本体等の耐用期限が過ぎた場合、指定管理者で順次更新すること。</w:t>
      </w:r>
    </w:p>
    <w:p w14:paraId="52791D64" w14:textId="4322EAB0" w:rsidR="00583B08" w:rsidRDefault="00583B08" w:rsidP="00281208">
      <w:pPr>
        <w:spacing w:line="280" w:lineRule="exact"/>
        <w:ind w:leftChars="200" w:left="400" w:firstLineChars="100" w:firstLine="210"/>
        <w:rPr>
          <w:sz w:val="21"/>
        </w:rPr>
      </w:pPr>
      <w:r w:rsidRPr="00CD2CBC">
        <w:rPr>
          <w:rFonts w:hint="eastAsia"/>
          <w:sz w:val="21"/>
        </w:rPr>
        <w:t>また、これらに</w:t>
      </w:r>
      <w:r w:rsidR="007D78DD">
        <w:rPr>
          <w:rFonts w:hint="eastAsia"/>
          <w:sz w:val="21"/>
        </w:rPr>
        <w:t>係る</w:t>
      </w:r>
      <w:r w:rsidRPr="00CD2CBC">
        <w:rPr>
          <w:rFonts w:hint="eastAsia"/>
          <w:sz w:val="21"/>
        </w:rPr>
        <w:t>消耗品の交換、修繕及び更新については、指定管理者</w:t>
      </w:r>
      <w:r w:rsidR="00F66B74">
        <w:rPr>
          <w:rFonts w:hint="eastAsia"/>
          <w:sz w:val="21"/>
        </w:rPr>
        <w:t>の負担と</w:t>
      </w:r>
      <w:r w:rsidRPr="00CD2CBC">
        <w:rPr>
          <w:rFonts w:hint="eastAsia"/>
          <w:sz w:val="21"/>
        </w:rPr>
        <w:t>する。</w:t>
      </w:r>
    </w:p>
    <w:p w14:paraId="258D2ECB" w14:textId="77777777" w:rsidR="00F66B74" w:rsidRPr="005D5188" w:rsidRDefault="00F66B74">
      <w:pPr>
        <w:spacing w:line="280" w:lineRule="exact"/>
        <w:ind w:leftChars="200" w:left="400" w:firstLineChars="100" w:firstLine="200"/>
      </w:pPr>
    </w:p>
    <w:p w14:paraId="0B695BF3" w14:textId="64DA7793" w:rsidR="00583B08" w:rsidRPr="00F66B74" w:rsidRDefault="00F66B74">
      <w:pPr>
        <w:ind w:firstLineChars="100" w:firstLine="211"/>
        <w:jc w:val="center"/>
        <w:rPr>
          <w:rFonts w:asciiTheme="majorEastAsia" w:eastAsiaTheme="majorEastAsia" w:hAnsiTheme="majorEastAsia"/>
          <w:b/>
        </w:rPr>
      </w:pPr>
      <w:r w:rsidRPr="00CD2CBC">
        <w:rPr>
          <w:rFonts w:asciiTheme="minorEastAsia" w:hAnsiTheme="minorEastAsia" w:hint="eastAsia"/>
          <w:b/>
          <w:sz w:val="21"/>
        </w:rPr>
        <w:t>現行の</w:t>
      </w:r>
      <w:r w:rsidRPr="00CD2CBC">
        <w:rPr>
          <w:rFonts w:asciiTheme="minorEastAsia" w:hAnsiTheme="minorEastAsia"/>
          <w:b/>
          <w:sz w:val="21"/>
        </w:rPr>
        <w:t>AED</w:t>
      </w:r>
      <w:r w:rsidRPr="00CD2CBC">
        <w:rPr>
          <w:rFonts w:asciiTheme="minorEastAsia" w:hAnsiTheme="minorEastAsia" w:hint="eastAsia"/>
          <w:b/>
          <w:sz w:val="21"/>
        </w:rPr>
        <w:t>設置個所及び機種等更新状況</w:t>
      </w:r>
      <w:r>
        <w:rPr>
          <w:rFonts w:asciiTheme="minorEastAsia" w:hAnsiTheme="minorEastAsia" w:hint="eastAsia"/>
          <w:b/>
          <w:sz w:val="21"/>
        </w:rPr>
        <w:t>（各１台設置）</w:t>
      </w:r>
    </w:p>
    <w:tbl>
      <w:tblPr>
        <w:tblW w:w="9161" w:type="dxa"/>
        <w:tblInd w:w="472" w:type="dxa"/>
        <w:tblCellMar>
          <w:left w:w="99" w:type="dxa"/>
          <w:right w:w="99" w:type="dxa"/>
        </w:tblCellMar>
        <w:tblLook w:val="04A0" w:firstRow="1" w:lastRow="0" w:firstColumn="1" w:lastColumn="0" w:noHBand="0" w:noVBand="1"/>
      </w:tblPr>
      <w:tblGrid>
        <w:gridCol w:w="527"/>
        <w:gridCol w:w="1638"/>
        <w:gridCol w:w="1444"/>
        <w:gridCol w:w="1718"/>
        <w:gridCol w:w="1458"/>
        <w:gridCol w:w="1278"/>
        <w:gridCol w:w="1098"/>
      </w:tblGrid>
      <w:tr w:rsidR="00F66B74" w:rsidRPr="00125C77" w14:paraId="5306B19B" w14:textId="77777777" w:rsidTr="00517E57">
        <w:trPr>
          <w:trHeight w:val="270"/>
        </w:trPr>
        <w:tc>
          <w:tcPr>
            <w:tcW w:w="5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19D90"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638" w:type="dxa"/>
            <w:tcBorders>
              <w:top w:val="single" w:sz="4" w:space="0" w:color="auto"/>
              <w:left w:val="nil"/>
              <w:bottom w:val="single" w:sz="4" w:space="0" w:color="auto"/>
              <w:right w:val="single" w:sz="4" w:space="0" w:color="auto"/>
            </w:tcBorders>
            <w:shd w:val="clear" w:color="000000" w:fill="FFFFFF"/>
            <w:noWrap/>
            <w:vAlign w:val="center"/>
            <w:hideMark/>
          </w:tcPr>
          <w:p w14:paraId="1ED67F95"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設置場所</w:t>
            </w:r>
          </w:p>
        </w:tc>
        <w:tc>
          <w:tcPr>
            <w:tcW w:w="1444" w:type="dxa"/>
            <w:tcBorders>
              <w:top w:val="single" w:sz="4" w:space="0" w:color="auto"/>
              <w:left w:val="nil"/>
              <w:bottom w:val="single" w:sz="4" w:space="0" w:color="auto"/>
              <w:right w:val="single" w:sz="4" w:space="0" w:color="auto"/>
            </w:tcBorders>
            <w:shd w:val="clear" w:color="000000" w:fill="FFFFFF"/>
            <w:noWrap/>
            <w:vAlign w:val="center"/>
            <w:hideMark/>
          </w:tcPr>
          <w:p w14:paraId="25E92F5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機種</w:t>
            </w:r>
          </w:p>
        </w:tc>
        <w:tc>
          <w:tcPr>
            <w:tcW w:w="1718" w:type="dxa"/>
            <w:tcBorders>
              <w:top w:val="single" w:sz="4" w:space="0" w:color="auto"/>
              <w:left w:val="nil"/>
              <w:bottom w:val="single" w:sz="4" w:space="0" w:color="auto"/>
              <w:right w:val="single" w:sz="4" w:space="0" w:color="auto"/>
            </w:tcBorders>
            <w:shd w:val="clear" w:color="000000" w:fill="FFFFFF"/>
            <w:noWrap/>
            <w:vAlign w:val="center"/>
            <w:hideMark/>
          </w:tcPr>
          <w:p w14:paraId="7DC965D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消耗品</w:t>
            </w:r>
          </w:p>
        </w:tc>
        <w:tc>
          <w:tcPr>
            <w:tcW w:w="1458" w:type="dxa"/>
            <w:tcBorders>
              <w:top w:val="single" w:sz="4" w:space="0" w:color="auto"/>
              <w:left w:val="nil"/>
              <w:bottom w:val="single" w:sz="4" w:space="0" w:color="auto"/>
              <w:right w:val="nil"/>
            </w:tcBorders>
            <w:shd w:val="clear" w:color="000000" w:fill="FFFFFF"/>
            <w:noWrap/>
            <w:vAlign w:val="center"/>
            <w:hideMark/>
          </w:tcPr>
          <w:p w14:paraId="32547EB0"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直近の交換日</w:t>
            </w:r>
          </w:p>
        </w:tc>
        <w:tc>
          <w:tcPr>
            <w:tcW w:w="1278" w:type="dxa"/>
            <w:tcBorders>
              <w:top w:val="single" w:sz="4" w:space="0" w:color="auto"/>
              <w:left w:val="single" w:sz="4" w:space="0" w:color="auto"/>
              <w:bottom w:val="single" w:sz="4" w:space="0" w:color="auto"/>
              <w:right w:val="nil"/>
            </w:tcBorders>
            <w:shd w:val="clear" w:color="000000" w:fill="FFFFFF"/>
            <w:noWrap/>
            <w:vAlign w:val="center"/>
            <w:hideMark/>
          </w:tcPr>
          <w:p w14:paraId="6E8CE56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次期交換月</w:t>
            </w:r>
          </w:p>
        </w:tc>
        <w:tc>
          <w:tcPr>
            <w:tcW w:w="10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49747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交換頻度</w:t>
            </w:r>
          </w:p>
        </w:tc>
      </w:tr>
      <w:tr w:rsidR="00F66B74" w:rsidRPr="00125C77" w14:paraId="43D2963E" w14:textId="77777777" w:rsidTr="00517E57">
        <w:trPr>
          <w:trHeight w:val="360"/>
        </w:trPr>
        <w:tc>
          <w:tcPr>
            <w:tcW w:w="52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tbRlV"/>
            <w:vAlign w:val="center"/>
            <w:hideMark/>
          </w:tcPr>
          <w:p w14:paraId="42D86B1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文化園ゲート</w:t>
            </w:r>
          </w:p>
        </w:tc>
        <w:tc>
          <w:tcPr>
            <w:tcW w:w="1638" w:type="dxa"/>
            <w:tcBorders>
              <w:top w:val="single" w:sz="4" w:space="0" w:color="auto"/>
              <w:left w:val="nil"/>
              <w:bottom w:val="nil"/>
              <w:right w:val="single" w:sz="4" w:space="0" w:color="auto"/>
            </w:tcBorders>
            <w:shd w:val="clear" w:color="000000" w:fill="FFFFFF"/>
            <w:noWrap/>
            <w:vAlign w:val="center"/>
            <w:hideMark/>
          </w:tcPr>
          <w:p w14:paraId="03920F48"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中央口Ｇ</w:t>
            </w:r>
          </w:p>
        </w:tc>
        <w:tc>
          <w:tcPr>
            <w:tcW w:w="1444" w:type="dxa"/>
            <w:tcBorders>
              <w:top w:val="single" w:sz="4" w:space="0" w:color="auto"/>
              <w:left w:val="nil"/>
              <w:bottom w:val="nil"/>
              <w:right w:val="single" w:sz="4" w:space="0" w:color="auto"/>
            </w:tcBorders>
            <w:shd w:val="clear" w:color="000000" w:fill="FFFFFF"/>
            <w:noWrap/>
            <w:vAlign w:val="center"/>
            <w:hideMark/>
          </w:tcPr>
          <w:p w14:paraId="1560E52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ＡＥＤ－２１００</w:t>
            </w:r>
          </w:p>
        </w:tc>
        <w:tc>
          <w:tcPr>
            <w:tcW w:w="1718" w:type="dxa"/>
            <w:tcBorders>
              <w:top w:val="single" w:sz="4" w:space="0" w:color="auto"/>
              <w:left w:val="nil"/>
              <w:bottom w:val="dotted" w:sz="4" w:space="0" w:color="auto"/>
              <w:right w:val="single" w:sz="4" w:space="0" w:color="auto"/>
            </w:tcBorders>
            <w:shd w:val="clear" w:color="000000" w:fill="FFFFFF"/>
            <w:noWrap/>
            <w:vAlign w:val="center"/>
            <w:hideMark/>
          </w:tcPr>
          <w:p w14:paraId="41447C4F"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single" w:sz="4" w:space="0" w:color="auto"/>
              <w:left w:val="nil"/>
              <w:bottom w:val="dotted" w:sz="4" w:space="0" w:color="auto"/>
              <w:right w:val="single" w:sz="4" w:space="0" w:color="auto"/>
            </w:tcBorders>
            <w:shd w:val="clear" w:color="000000" w:fill="FFFFFF"/>
            <w:noWrap/>
            <w:vAlign w:val="center"/>
            <w:hideMark/>
          </w:tcPr>
          <w:p w14:paraId="7B61CCCB"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H30/2予定</w:t>
            </w:r>
          </w:p>
        </w:tc>
        <w:tc>
          <w:tcPr>
            <w:tcW w:w="1278" w:type="dxa"/>
            <w:tcBorders>
              <w:top w:val="single" w:sz="4" w:space="0" w:color="auto"/>
              <w:left w:val="nil"/>
              <w:bottom w:val="dotted" w:sz="4" w:space="0" w:color="auto"/>
              <w:right w:val="single" w:sz="4" w:space="0" w:color="auto"/>
            </w:tcBorders>
            <w:shd w:val="clear" w:color="000000" w:fill="FFFFFF"/>
            <w:noWrap/>
            <w:vAlign w:val="center"/>
            <w:hideMark/>
          </w:tcPr>
          <w:p w14:paraId="71FA8FB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H32/2</w:t>
            </w:r>
          </w:p>
        </w:tc>
        <w:tc>
          <w:tcPr>
            <w:tcW w:w="1098" w:type="dxa"/>
            <w:tcBorders>
              <w:top w:val="single" w:sz="4" w:space="0" w:color="auto"/>
              <w:left w:val="nil"/>
              <w:bottom w:val="dotted" w:sz="4" w:space="0" w:color="auto"/>
              <w:right w:val="single" w:sz="4" w:space="0" w:color="auto"/>
            </w:tcBorders>
            <w:shd w:val="clear" w:color="000000" w:fill="FFFFFF"/>
            <w:noWrap/>
            <w:vAlign w:val="center"/>
            <w:hideMark/>
          </w:tcPr>
          <w:p w14:paraId="34693993"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6634B2C3"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00DA9A3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5D5A498D"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6BC49AC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718" w:type="dxa"/>
            <w:tcBorders>
              <w:top w:val="dotted" w:sz="4" w:space="0" w:color="auto"/>
              <w:left w:val="nil"/>
              <w:bottom w:val="single" w:sz="4" w:space="0" w:color="auto"/>
              <w:right w:val="single" w:sz="4" w:space="0" w:color="auto"/>
            </w:tcBorders>
            <w:shd w:val="clear" w:color="000000" w:fill="FFFFFF"/>
            <w:noWrap/>
            <w:vAlign w:val="center"/>
            <w:hideMark/>
          </w:tcPr>
          <w:p w14:paraId="7073F4C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dotted" w:sz="4" w:space="0" w:color="auto"/>
              <w:left w:val="nil"/>
              <w:bottom w:val="single" w:sz="4" w:space="0" w:color="auto"/>
              <w:right w:val="single" w:sz="4" w:space="0" w:color="auto"/>
            </w:tcBorders>
            <w:shd w:val="clear" w:color="000000" w:fill="FFFFFF"/>
            <w:noWrap/>
            <w:vAlign w:val="center"/>
            <w:hideMark/>
          </w:tcPr>
          <w:p w14:paraId="2B82609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dotted" w:sz="4" w:space="0" w:color="auto"/>
              <w:left w:val="nil"/>
              <w:bottom w:val="single" w:sz="4" w:space="0" w:color="auto"/>
              <w:right w:val="single" w:sz="4" w:space="0" w:color="auto"/>
            </w:tcBorders>
            <w:shd w:val="clear" w:color="000000" w:fill="FFFFFF"/>
            <w:noWrap/>
            <w:vAlign w:val="center"/>
            <w:hideMark/>
          </w:tcPr>
          <w:p w14:paraId="43C15DA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H33/6</w:t>
            </w:r>
          </w:p>
        </w:tc>
        <w:tc>
          <w:tcPr>
            <w:tcW w:w="1098" w:type="dxa"/>
            <w:tcBorders>
              <w:top w:val="dotted" w:sz="4" w:space="0" w:color="auto"/>
              <w:left w:val="nil"/>
              <w:bottom w:val="single" w:sz="4" w:space="0" w:color="auto"/>
              <w:right w:val="single" w:sz="4" w:space="0" w:color="auto"/>
            </w:tcBorders>
            <w:shd w:val="clear" w:color="000000" w:fill="FFFFFF"/>
            <w:noWrap/>
            <w:vAlign w:val="center"/>
            <w:hideMark/>
          </w:tcPr>
          <w:p w14:paraId="6C32716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1304924D"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0EBACDEA"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2F7A5324"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日本庭園前Ｇ</w:t>
            </w:r>
          </w:p>
        </w:tc>
        <w:tc>
          <w:tcPr>
            <w:tcW w:w="1444" w:type="dxa"/>
            <w:tcBorders>
              <w:top w:val="nil"/>
              <w:left w:val="nil"/>
              <w:bottom w:val="nil"/>
              <w:right w:val="single" w:sz="4" w:space="0" w:color="auto"/>
            </w:tcBorders>
            <w:shd w:val="clear" w:color="000000" w:fill="FFFFFF"/>
            <w:noWrap/>
            <w:vAlign w:val="center"/>
            <w:hideMark/>
          </w:tcPr>
          <w:p w14:paraId="02D44A59"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ＡＥＤ－２１００</w:t>
            </w:r>
          </w:p>
        </w:tc>
        <w:tc>
          <w:tcPr>
            <w:tcW w:w="1718" w:type="dxa"/>
            <w:tcBorders>
              <w:top w:val="nil"/>
              <w:left w:val="nil"/>
              <w:bottom w:val="single" w:sz="4" w:space="0" w:color="auto"/>
              <w:right w:val="single" w:sz="4" w:space="0" w:color="auto"/>
            </w:tcBorders>
            <w:shd w:val="clear" w:color="000000" w:fill="FFFFFF"/>
            <w:noWrap/>
            <w:vAlign w:val="center"/>
            <w:hideMark/>
          </w:tcPr>
          <w:p w14:paraId="2534E9A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79F3D99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H30/2予定</w:t>
            </w:r>
          </w:p>
        </w:tc>
        <w:tc>
          <w:tcPr>
            <w:tcW w:w="1278" w:type="dxa"/>
            <w:tcBorders>
              <w:top w:val="nil"/>
              <w:left w:val="nil"/>
              <w:bottom w:val="single" w:sz="4" w:space="0" w:color="auto"/>
              <w:right w:val="single" w:sz="4" w:space="0" w:color="auto"/>
            </w:tcBorders>
            <w:shd w:val="clear" w:color="000000" w:fill="FFFFFF"/>
            <w:noWrap/>
            <w:vAlign w:val="center"/>
            <w:hideMark/>
          </w:tcPr>
          <w:p w14:paraId="1AF09D9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H32/2</w:t>
            </w:r>
          </w:p>
        </w:tc>
        <w:tc>
          <w:tcPr>
            <w:tcW w:w="1098" w:type="dxa"/>
            <w:tcBorders>
              <w:top w:val="nil"/>
              <w:left w:val="nil"/>
              <w:bottom w:val="single" w:sz="4" w:space="0" w:color="auto"/>
              <w:right w:val="single" w:sz="4" w:space="0" w:color="auto"/>
            </w:tcBorders>
            <w:shd w:val="clear" w:color="000000" w:fill="FFFFFF"/>
            <w:noWrap/>
            <w:vAlign w:val="center"/>
            <w:hideMark/>
          </w:tcPr>
          <w:p w14:paraId="1BD9F123"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1AC200B1"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316D4B7F"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48F6117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2308E34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270363CC"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48185683"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68BBAB6A"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H33/6</w:t>
            </w:r>
          </w:p>
        </w:tc>
        <w:tc>
          <w:tcPr>
            <w:tcW w:w="1098" w:type="dxa"/>
            <w:tcBorders>
              <w:top w:val="nil"/>
              <w:left w:val="nil"/>
              <w:bottom w:val="single" w:sz="4" w:space="0" w:color="auto"/>
              <w:right w:val="single" w:sz="4" w:space="0" w:color="auto"/>
            </w:tcBorders>
            <w:shd w:val="clear" w:color="000000" w:fill="FFFFFF"/>
            <w:noWrap/>
            <w:vAlign w:val="center"/>
            <w:hideMark/>
          </w:tcPr>
          <w:p w14:paraId="02ABFAD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35562E39"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1FA134D6"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0674B882"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東口Ｇ</w:t>
            </w:r>
          </w:p>
        </w:tc>
        <w:tc>
          <w:tcPr>
            <w:tcW w:w="1444" w:type="dxa"/>
            <w:tcBorders>
              <w:top w:val="nil"/>
              <w:left w:val="nil"/>
              <w:bottom w:val="nil"/>
              <w:right w:val="single" w:sz="4" w:space="0" w:color="auto"/>
            </w:tcBorders>
            <w:shd w:val="clear" w:color="000000" w:fill="FFFFFF"/>
            <w:noWrap/>
            <w:vAlign w:val="center"/>
            <w:hideMark/>
          </w:tcPr>
          <w:p w14:paraId="46D700A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4140238A"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54A0330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20D39CB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712F0EC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404DE779"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4638236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72B26F45"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42638FE5"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0094185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4C767468"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H28/7</w:t>
            </w:r>
          </w:p>
        </w:tc>
        <w:tc>
          <w:tcPr>
            <w:tcW w:w="1278" w:type="dxa"/>
            <w:tcBorders>
              <w:top w:val="nil"/>
              <w:left w:val="nil"/>
              <w:bottom w:val="single" w:sz="4" w:space="0" w:color="auto"/>
              <w:right w:val="single" w:sz="4" w:space="0" w:color="auto"/>
            </w:tcBorders>
            <w:shd w:val="clear" w:color="000000" w:fill="FFFFFF"/>
            <w:noWrap/>
            <w:vAlign w:val="center"/>
            <w:hideMark/>
          </w:tcPr>
          <w:p w14:paraId="775C997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H32/7</w:t>
            </w:r>
          </w:p>
        </w:tc>
        <w:tc>
          <w:tcPr>
            <w:tcW w:w="1098" w:type="dxa"/>
            <w:tcBorders>
              <w:top w:val="nil"/>
              <w:left w:val="nil"/>
              <w:bottom w:val="single" w:sz="4" w:space="0" w:color="auto"/>
              <w:right w:val="single" w:sz="4" w:space="0" w:color="auto"/>
            </w:tcBorders>
            <w:shd w:val="clear" w:color="000000" w:fill="FFFFFF"/>
            <w:noWrap/>
            <w:vAlign w:val="center"/>
            <w:hideMark/>
          </w:tcPr>
          <w:p w14:paraId="36784DD0"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7982FD10"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07B5EEAB"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6991C43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西口Ｇ</w:t>
            </w:r>
          </w:p>
        </w:tc>
        <w:tc>
          <w:tcPr>
            <w:tcW w:w="1444" w:type="dxa"/>
            <w:tcBorders>
              <w:top w:val="nil"/>
              <w:left w:val="nil"/>
              <w:bottom w:val="nil"/>
              <w:right w:val="single" w:sz="4" w:space="0" w:color="auto"/>
            </w:tcBorders>
            <w:shd w:val="clear" w:color="000000" w:fill="FFFFFF"/>
            <w:noWrap/>
            <w:vAlign w:val="center"/>
            <w:hideMark/>
          </w:tcPr>
          <w:p w14:paraId="1820CD91"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3D7B02E0"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332A24F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72D9E10A"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2B9B2263"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16AA0539"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31334B7F"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17E40435"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21821A28"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17322D2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7AFAE29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H28/7</w:t>
            </w:r>
          </w:p>
        </w:tc>
        <w:tc>
          <w:tcPr>
            <w:tcW w:w="1278" w:type="dxa"/>
            <w:tcBorders>
              <w:top w:val="nil"/>
              <w:left w:val="nil"/>
              <w:bottom w:val="single" w:sz="4" w:space="0" w:color="auto"/>
              <w:right w:val="single" w:sz="4" w:space="0" w:color="auto"/>
            </w:tcBorders>
            <w:shd w:val="clear" w:color="000000" w:fill="FFFFFF"/>
            <w:noWrap/>
            <w:vAlign w:val="center"/>
            <w:hideMark/>
          </w:tcPr>
          <w:p w14:paraId="05D4C31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H32/7</w:t>
            </w:r>
          </w:p>
        </w:tc>
        <w:tc>
          <w:tcPr>
            <w:tcW w:w="1098" w:type="dxa"/>
            <w:tcBorders>
              <w:top w:val="nil"/>
              <w:left w:val="nil"/>
              <w:bottom w:val="single" w:sz="4" w:space="0" w:color="auto"/>
              <w:right w:val="single" w:sz="4" w:space="0" w:color="auto"/>
            </w:tcBorders>
            <w:shd w:val="clear" w:color="000000" w:fill="FFFFFF"/>
            <w:noWrap/>
            <w:vAlign w:val="center"/>
            <w:hideMark/>
          </w:tcPr>
          <w:p w14:paraId="4E4DB873"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35E9B100" w14:textId="77777777" w:rsidTr="00517E57">
        <w:trPr>
          <w:trHeight w:val="360"/>
        </w:trPr>
        <w:tc>
          <w:tcPr>
            <w:tcW w:w="52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tbRlV"/>
            <w:vAlign w:val="center"/>
            <w:hideMark/>
          </w:tcPr>
          <w:p w14:paraId="13970F5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運動施設</w:t>
            </w:r>
          </w:p>
        </w:tc>
        <w:tc>
          <w:tcPr>
            <w:tcW w:w="1638" w:type="dxa"/>
            <w:tcBorders>
              <w:top w:val="nil"/>
              <w:left w:val="nil"/>
              <w:bottom w:val="nil"/>
              <w:right w:val="single" w:sz="4" w:space="0" w:color="auto"/>
            </w:tcBorders>
            <w:shd w:val="clear" w:color="000000" w:fill="FFFFFF"/>
            <w:noWrap/>
            <w:vAlign w:val="center"/>
            <w:hideMark/>
          </w:tcPr>
          <w:p w14:paraId="25340F7D"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競技場</w:t>
            </w:r>
          </w:p>
        </w:tc>
        <w:tc>
          <w:tcPr>
            <w:tcW w:w="1444" w:type="dxa"/>
            <w:tcBorders>
              <w:top w:val="nil"/>
              <w:left w:val="nil"/>
              <w:bottom w:val="nil"/>
              <w:right w:val="single" w:sz="4" w:space="0" w:color="auto"/>
            </w:tcBorders>
            <w:shd w:val="clear" w:color="000000" w:fill="FFFFFF"/>
            <w:noWrap/>
            <w:vAlign w:val="center"/>
            <w:hideMark/>
          </w:tcPr>
          <w:p w14:paraId="5942FF8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ＡＥＤ－２１００</w:t>
            </w:r>
          </w:p>
        </w:tc>
        <w:tc>
          <w:tcPr>
            <w:tcW w:w="1718" w:type="dxa"/>
            <w:tcBorders>
              <w:top w:val="nil"/>
              <w:left w:val="nil"/>
              <w:bottom w:val="single" w:sz="4" w:space="0" w:color="auto"/>
              <w:right w:val="single" w:sz="4" w:space="0" w:color="auto"/>
            </w:tcBorders>
            <w:shd w:val="clear" w:color="000000" w:fill="FFFFFF"/>
            <w:noWrap/>
            <w:vAlign w:val="center"/>
            <w:hideMark/>
          </w:tcPr>
          <w:p w14:paraId="7A52DFEC"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58654BC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H30/2予定</w:t>
            </w:r>
          </w:p>
        </w:tc>
        <w:tc>
          <w:tcPr>
            <w:tcW w:w="1278" w:type="dxa"/>
            <w:tcBorders>
              <w:top w:val="nil"/>
              <w:left w:val="nil"/>
              <w:bottom w:val="single" w:sz="4" w:space="0" w:color="auto"/>
              <w:right w:val="single" w:sz="4" w:space="0" w:color="auto"/>
            </w:tcBorders>
            <w:shd w:val="clear" w:color="000000" w:fill="FFFFFF"/>
            <w:noWrap/>
            <w:vAlign w:val="center"/>
            <w:hideMark/>
          </w:tcPr>
          <w:p w14:paraId="411A0D68"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H32/2</w:t>
            </w:r>
          </w:p>
        </w:tc>
        <w:tc>
          <w:tcPr>
            <w:tcW w:w="1098" w:type="dxa"/>
            <w:tcBorders>
              <w:top w:val="nil"/>
              <w:left w:val="nil"/>
              <w:bottom w:val="single" w:sz="4" w:space="0" w:color="auto"/>
              <w:right w:val="single" w:sz="4" w:space="0" w:color="auto"/>
            </w:tcBorders>
            <w:shd w:val="clear" w:color="000000" w:fill="FFFFFF"/>
            <w:noWrap/>
            <w:vAlign w:val="center"/>
            <w:hideMark/>
          </w:tcPr>
          <w:p w14:paraId="1F81140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5B923BDA"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613814C8"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3F8216F2"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7CB71707"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16FB74EF"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47C1C55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6FBDB177"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H33/6</w:t>
            </w:r>
          </w:p>
        </w:tc>
        <w:tc>
          <w:tcPr>
            <w:tcW w:w="1098" w:type="dxa"/>
            <w:tcBorders>
              <w:top w:val="nil"/>
              <w:left w:val="nil"/>
              <w:bottom w:val="single" w:sz="4" w:space="0" w:color="auto"/>
              <w:right w:val="single" w:sz="4" w:space="0" w:color="auto"/>
            </w:tcBorders>
            <w:shd w:val="clear" w:color="000000" w:fill="FFFFFF"/>
            <w:noWrap/>
            <w:vAlign w:val="center"/>
            <w:hideMark/>
          </w:tcPr>
          <w:p w14:paraId="5B4E07E8"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2F2B1240"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140EFB9B"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1DD721E2"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スポーツハウス</w:t>
            </w:r>
          </w:p>
        </w:tc>
        <w:tc>
          <w:tcPr>
            <w:tcW w:w="1444" w:type="dxa"/>
            <w:tcBorders>
              <w:top w:val="nil"/>
              <w:left w:val="nil"/>
              <w:bottom w:val="nil"/>
              <w:right w:val="single" w:sz="4" w:space="0" w:color="auto"/>
            </w:tcBorders>
            <w:shd w:val="clear" w:color="000000" w:fill="FFFFFF"/>
            <w:noWrap/>
            <w:vAlign w:val="center"/>
            <w:hideMark/>
          </w:tcPr>
          <w:p w14:paraId="613B93E5"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45A5AC41"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7FCE214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21E0E2E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4B6CFCC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611FCF49"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2267E98F"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0777D14B"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1AA4E285"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4292CB9A"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1499B12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H29/2</w:t>
            </w:r>
          </w:p>
        </w:tc>
        <w:tc>
          <w:tcPr>
            <w:tcW w:w="1278" w:type="dxa"/>
            <w:tcBorders>
              <w:top w:val="nil"/>
              <w:left w:val="nil"/>
              <w:bottom w:val="single" w:sz="4" w:space="0" w:color="auto"/>
              <w:right w:val="single" w:sz="4" w:space="0" w:color="auto"/>
            </w:tcBorders>
            <w:shd w:val="clear" w:color="000000" w:fill="FFFFFF"/>
            <w:noWrap/>
            <w:vAlign w:val="center"/>
            <w:hideMark/>
          </w:tcPr>
          <w:p w14:paraId="672D2530"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H33/2</w:t>
            </w:r>
          </w:p>
        </w:tc>
        <w:tc>
          <w:tcPr>
            <w:tcW w:w="1098" w:type="dxa"/>
            <w:tcBorders>
              <w:top w:val="nil"/>
              <w:left w:val="nil"/>
              <w:bottom w:val="single" w:sz="4" w:space="0" w:color="auto"/>
              <w:right w:val="single" w:sz="4" w:space="0" w:color="auto"/>
            </w:tcBorders>
            <w:shd w:val="clear" w:color="000000" w:fill="FFFFFF"/>
            <w:noWrap/>
            <w:vAlign w:val="center"/>
            <w:hideMark/>
          </w:tcPr>
          <w:p w14:paraId="49F89959"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0AAC13CE"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1C60093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2B4DAFA9"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弓道場</w:t>
            </w:r>
          </w:p>
        </w:tc>
        <w:tc>
          <w:tcPr>
            <w:tcW w:w="1444" w:type="dxa"/>
            <w:tcBorders>
              <w:top w:val="nil"/>
              <w:left w:val="nil"/>
              <w:bottom w:val="nil"/>
              <w:right w:val="single" w:sz="4" w:space="0" w:color="auto"/>
            </w:tcBorders>
            <w:shd w:val="clear" w:color="000000" w:fill="FFFFFF"/>
            <w:noWrap/>
            <w:vAlign w:val="center"/>
            <w:hideMark/>
          </w:tcPr>
          <w:p w14:paraId="5E58C0D5"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0DEA8E70"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7A67171B"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5FEE5E6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56A81EA2"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725B64CB"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06808F58"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0D07DDB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01D1788C"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5C0A35C6"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0EBDDF80"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H28/11</w:t>
            </w:r>
          </w:p>
        </w:tc>
        <w:tc>
          <w:tcPr>
            <w:tcW w:w="1278" w:type="dxa"/>
            <w:tcBorders>
              <w:top w:val="nil"/>
              <w:left w:val="nil"/>
              <w:bottom w:val="single" w:sz="4" w:space="0" w:color="auto"/>
              <w:right w:val="single" w:sz="4" w:space="0" w:color="auto"/>
            </w:tcBorders>
            <w:shd w:val="clear" w:color="000000" w:fill="FFFFFF"/>
            <w:noWrap/>
            <w:vAlign w:val="center"/>
            <w:hideMark/>
          </w:tcPr>
          <w:p w14:paraId="2533F191"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H32/11</w:t>
            </w:r>
          </w:p>
        </w:tc>
        <w:tc>
          <w:tcPr>
            <w:tcW w:w="1098" w:type="dxa"/>
            <w:tcBorders>
              <w:top w:val="nil"/>
              <w:left w:val="nil"/>
              <w:bottom w:val="single" w:sz="4" w:space="0" w:color="auto"/>
              <w:right w:val="single" w:sz="4" w:space="0" w:color="auto"/>
            </w:tcBorders>
            <w:shd w:val="clear" w:color="000000" w:fill="FFFFFF"/>
            <w:noWrap/>
            <w:vAlign w:val="center"/>
            <w:hideMark/>
          </w:tcPr>
          <w:p w14:paraId="54C706C4"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4567EC68"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3736A68C"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46A02ACA"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野球場</w:t>
            </w:r>
          </w:p>
        </w:tc>
        <w:tc>
          <w:tcPr>
            <w:tcW w:w="1444" w:type="dxa"/>
            <w:tcBorders>
              <w:top w:val="nil"/>
              <w:left w:val="nil"/>
              <w:bottom w:val="nil"/>
              <w:right w:val="single" w:sz="4" w:space="0" w:color="auto"/>
            </w:tcBorders>
            <w:shd w:val="clear" w:color="000000" w:fill="FFFFFF"/>
            <w:noWrap/>
            <w:vAlign w:val="center"/>
            <w:hideMark/>
          </w:tcPr>
          <w:p w14:paraId="099670B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6B6F9E9B"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342496F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7AC183A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6CE5C29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0382FC4A"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3EE536DC"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7A767108"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2CDB3B51"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717F4C31"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3B9AF5BA"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H30/7予定</w:t>
            </w:r>
          </w:p>
        </w:tc>
        <w:tc>
          <w:tcPr>
            <w:tcW w:w="1278" w:type="dxa"/>
            <w:tcBorders>
              <w:top w:val="nil"/>
              <w:left w:val="nil"/>
              <w:bottom w:val="single" w:sz="4" w:space="0" w:color="auto"/>
              <w:right w:val="single" w:sz="4" w:space="0" w:color="auto"/>
            </w:tcBorders>
            <w:shd w:val="clear" w:color="000000" w:fill="FFFFFF"/>
            <w:noWrap/>
            <w:vAlign w:val="center"/>
            <w:hideMark/>
          </w:tcPr>
          <w:p w14:paraId="42D1B910"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H3</w:t>
            </w:r>
            <w:r>
              <w:rPr>
                <w:rFonts w:ascii="ＭＳ Ｐゴシック" w:eastAsia="ＭＳ Ｐゴシック" w:hAnsi="ＭＳ Ｐゴシック" w:cs="ＭＳ Ｐゴシック" w:hint="eastAsia"/>
                <w:color w:val="000000"/>
                <w:kern w:val="0"/>
                <w:sz w:val="18"/>
                <w:szCs w:val="18"/>
              </w:rPr>
              <w:t>4</w:t>
            </w:r>
            <w:r w:rsidRPr="005F1C85">
              <w:rPr>
                <w:rFonts w:ascii="ＭＳ Ｐゴシック" w:eastAsia="ＭＳ Ｐゴシック" w:hAnsi="ＭＳ Ｐゴシック" w:cs="ＭＳ Ｐゴシック"/>
                <w:color w:val="000000"/>
                <w:kern w:val="0"/>
                <w:sz w:val="18"/>
                <w:szCs w:val="18"/>
              </w:rPr>
              <w:t>/</w:t>
            </w:r>
            <w:r>
              <w:rPr>
                <w:rFonts w:ascii="ＭＳ Ｐゴシック" w:eastAsia="ＭＳ Ｐゴシック" w:hAnsi="ＭＳ Ｐゴシック" w:cs="ＭＳ Ｐゴシック" w:hint="eastAsia"/>
                <w:color w:val="000000"/>
                <w:kern w:val="0"/>
                <w:sz w:val="18"/>
                <w:szCs w:val="18"/>
              </w:rPr>
              <w:t>7</w:t>
            </w:r>
          </w:p>
        </w:tc>
        <w:tc>
          <w:tcPr>
            <w:tcW w:w="1098" w:type="dxa"/>
            <w:tcBorders>
              <w:top w:val="nil"/>
              <w:left w:val="nil"/>
              <w:bottom w:val="single" w:sz="4" w:space="0" w:color="auto"/>
              <w:right w:val="single" w:sz="4" w:space="0" w:color="auto"/>
            </w:tcBorders>
            <w:shd w:val="clear" w:color="000000" w:fill="FFFFFF"/>
            <w:noWrap/>
            <w:vAlign w:val="center"/>
            <w:hideMark/>
          </w:tcPr>
          <w:p w14:paraId="02B5622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4F94F706"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53154401"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nil"/>
              <w:right w:val="single" w:sz="4" w:space="0" w:color="auto"/>
            </w:tcBorders>
            <w:shd w:val="clear" w:color="000000" w:fill="FFFFFF"/>
            <w:noWrap/>
            <w:vAlign w:val="center"/>
            <w:hideMark/>
          </w:tcPr>
          <w:p w14:paraId="71DEAFC6"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中央管理事務所</w:t>
            </w:r>
          </w:p>
        </w:tc>
        <w:tc>
          <w:tcPr>
            <w:tcW w:w="1444" w:type="dxa"/>
            <w:tcBorders>
              <w:top w:val="nil"/>
              <w:left w:val="nil"/>
              <w:bottom w:val="nil"/>
              <w:right w:val="single" w:sz="4" w:space="0" w:color="auto"/>
            </w:tcBorders>
            <w:shd w:val="clear" w:color="000000" w:fill="FFFFFF"/>
            <w:noWrap/>
            <w:vAlign w:val="center"/>
            <w:hideMark/>
          </w:tcPr>
          <w:p w14:paraId="070A3A31"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ＡＥＤ－９２３１</w:t>
            </w:r>
          </w:p>
        </w:tc>
        <w:tc>
          <w:tcPr>
            <w:tcW w:w="1718" w:type="dxa"/>
            <w:tcBorders>
              <w:top w:val="nil"/>
              <w:left w:val="nil"/>
              <w:bottom w:val="single" w:sz="4" w:space="0" w:color="auto"/>
              <w:right w:val="single" w:sz="4" w:space="0" w:color="auto"/>
            </w:tcBorders>
            <w:shd w:val="clear" w:color="000000" w:fill="FFFFFF"/>
            <w:noWrap/>
            <w:vAlign w:val="center"/>
            <w:hideMark/>
          </w:tcPr>
          <w:p w14:paraId="2E6715A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43B5CBA8"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3052C3C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722D514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65B40D7C" w14:textId="77777777" w:rsidTr="00517E57">
        <w:trPr>
          <w:trHeight w:val="360"/>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20D58B5B"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3B4FE44C"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02F600F8" w14:textId="77777777" w:rsidR="00F66B74" w:rsidRPr="00CD2CBC" w:rsidRDefault="00F66B74" w:rsidP="003C3786">
            <w:pPr>
              <w:widowControl/>
              <w:jc w:val="center"/>
              <w:rPr>
                <w:rFonts w:ascii="ＭＳ Ｐゴシック" w:eastAsia="ＭＳ Ｐゴシック" w:hAnsi="ＭＳ Ｐゴシック" w:cs="ＭＳ Ｐゴシック"/>
                <w:color w:val="FF0000"/>
                <w:kern w:val="0"/>
                <w:sz w:val="18"/>
                <w:szCs w:val="18"/>
              </w:rPr>
            </w:pPr>
            <w:r w:rsidRPr="00CD2CBC">
              <w:rPr>
                <w:rFonts w:ascii="ＭＳ Ｐゴシック" w:eastAsia="ＭＳ Ｐゴシック" w:hAnsi="ＭＳ Ｐゴシック" w:cs="ＭＳ Ｐゴシック" w:hint="eastAsia"/>
                <w:color w:val="FF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328FD6E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53342739"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H30/7予定</w:t>
            </w:r>
          </w:p>
        </w:tc>
        <w:tc>
          <w:tcPr>
            <w:tcW w:w="1278" w:type="dxa"/>
            <w:tcBorders>
              <w:top w:val="nil"/>
              <w:left w:val="nil"/>
              <w:bottom w:val="single" w:sz="4" w:space="0" w:color="auto"/>
              <w:right w:val="single" w:sz="4" w:space="0" w:color="auto"/>
            </w:tcBorders>
            <w:shd w:val="clear" w:color="000000" w:fill="FFFFFF"/>
            <w:noWrap/>
            <w:vAlign w:val="center"/>
            <w:hideMark/>
          </w:tcPr>
          <w:p w14:paraId="12D1953E"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w:t>
            </w:r>
            <w:r>
              <w:rPr>
                <w:rFonts w:ascii="ＭＳ Ｐゴシック" w:eastAsia="ＭＳ Ｐゴシック" w:hAnsi="ＭＳ Ｐゴシック" w:cs="ＭＳ Ｐゴシック" w:hint="eastAsia"/>
                <w:color w:val="000000"/>
                <w:kern w:val="0"/>
                <w:sz w:val="18"/>
                <w:szCs w:val="18"/>
              </w:rPr>
              <w:t>4</w:t>
            </w:r>
            <w:r w:rsidRPr="00CD2CBC">
              <w:rPr>
                <w:rFonts w:ascii="ＭＳ Ｐゴシック" w:eastAsia="ＭＳ Ｐゴシック" w:hAnsi="ＭＳ Ｐゴシック" w:cs="ＭＳ Ｐゴシック"/>
                <w:color w:val="000000"/>
                <w:kern w:val="0"/>
                <w:sz w:val="18"/>
                <w:szCs w:val="18"/>
              </w:rPr>
              <w:t>/7</w:t>
            </w:r>
          </w:p>
        </w:tc>
        <w:tc>
          <w:tcPr>
            <w:tcW w:w="1098" w:type="dxa"/>
            <w:tcBorders>
              <w:top w:val="nil"/>
              <w:left w:val="nil"/>
              <w:bottom w:val="single" w:sz="4" w:space="0" w:color="auto"/>
              <w:right w:val="single" w:sz="4" w:space="0" w:color="auto"/>
            </w:tcBorders>
            <w:shd w:val="clear" w:color="000000" w:fill="FFFFFF"/>
            <w:noWrap/>
            <w:vAlign w:val="center"/>
            <w:hideMark/>
          </w:tcPr>
          <w:p w14:paraId="0D5735B5"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r w:rsidR="00F66B74" w:rsidRPr="00125C77" w14:paraId="72377BB9" w14:textId="77777777" w:rsidTr="00517E57">
        <w:trPr>
          <w:trHeight w:val="675"/>
        </w:trPr>
        <w:tc>
          <w:tcPr>
            <w:tcW w:w="52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tbRlV"/>
            <w:vAlign w:val="center"/>
            <w:hideMark/>
          </w:tcPr>
          <w:p w14:paraId="477638BF"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記念ビル</w:t>
            </w:r>
          </w:p>
        </w:tc>
        <w:tc>
          <w:tcPr>
            <w:tcW w:w="1638" w:type="dxa"/>
            <w:tcBorders>
              <w:top w:val="nil"/>
              <w:left w:val="nil"/>
              <w:bottom w:val="nil"/>
              <w:right w:val="single" w:sz="4" w:space="0" w:color="auto"/>
            </w:tcBorders>
            <w:shd w:val="clear" w:color="000000" w:fill="FFFFFF"/>
            <w:noWrap/>
            <w:vAlign w:val="center"/>
            <w:hideMark/>
          </w:tcPr>
          <w:p w14:paraId="1D6BC40A"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警備センター</w:t>
            </w:r>
          </w:p>
        </w:tc>
        <w:tc>
          <w:tcPr>
            <w:tcW w:w="1444" w:type="dxa"/>
            <w:tcBorders>
              <w:top w:val="nil"/>
              <w:left w:val="nil"/>
              <w:bottom w:val="nil"/>
              <w:right w:val="single" w:sz="4" w:space="0" w:color="auto"/>
            </w:tcBorders>
            <w:shd w:val="clear" w:color="000000" w:fill="FFFFFF"/>
            <w:noWrap/>
            <w:vAlign w:val="center"/>
            <w:hideMark/>
          </w:tcPr>
          <w:p w14:paraId="4A4C8681"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ＡＥＤ－２１００</w:t>
            </w:r>
          </w:p>
        </w:tc>
        <w:tc>
          <w:tcPr>
            <w:tcW w:w="1718" w:type="dxa"/>
            <w:tcBorders>
              <w:top w:val="nil"/>
              <w:left w:val="nil"/>
              <w:bottom w:val="single" w:sz="4" w:space="0" w:color="auto"/>
              <w:right w:val="single" w:sz="4" w:space="0" w:color="auto"/>
            </w:tcBorders>
            <w:shd w:val="clear" w:color="000000" w:fill="FFFFFF"/>
            <w:noWrap/>
            <w:vAlign w:val="center"/>
            <w:hideMark/>
          </w:tcPr>
          <w:p w14:paraId="74D0D8A7"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パッド</w:t>
            </w:r>
          </w:p>
        </w:tc>
        <w:tc>
          <w:tcPr>
            <w:tcW w:w="1458" w:type="dxa"/>
            <w:tcBorders>
              <w:top w:val="nil"/>
              <w:left w:val="nil"/>
              <w:bottom w:val="single" w:sz="4" w:space="0" w:color="auto"/>
              <w:right w:val="single" w:sz="4" w:space="0" w:color="auto"/>
            </w:tcBorders>
            <w:shd w:val="clear" w:color="000000" w:fill="FFFFFF"/>
            <w:noWrap/>
            <w:vAlign w:val="center"/>
            <w:hideMark/>
          </w:tcPr>
          <w:p w14:paraId="0B147E0D"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2C34641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H31/6</w:t>
            </w:r>
          </w:p>
        </w:tc>
        <w:tc>
          <w:tcPr>
            <w:tcW w:w="1098" w:type="dxa"/>
            <w:tcBorders>
              <w:top w:val="nil"/>
              <w:left w:val="nil"/>
              <w:bottom w:val="single" w:sz="4" w:space="0" w:color="auto"/>
              <w:right w:val="single" w:sz="4" w:space="0" w:color="auto"/>
            </w:tcBorders>
            <w:shd w:val="clear" w:color="000000" w:fill="FFFFFF"/>
            <w:noWrap/>
            <w:vAlign w:val="center"/>
            <w:hideMark/>
          </w:tcPr>
          <w:p w14:paraId="70F1402A"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２年毎</w:t>
            </w:r>
          </w:p>
        </w:tc>
      </w:tr>
      <w:tr w:rsidR="00F66B74" w:rsidRPr="00125C77" w14:paraId="309AF52C" w14:textId="77777777" w:rsidTr="00517E57">
        <w:trPr>
          <w:trHeight w:val="675"/>
        </w:trPr>
        <w:tc>
          <w:tcPr>
            <w:tcW w:w="527" w:type="dxa"/>
            <w:vMerge/>
            <w:tcBorders>
              <w:top w:val="single" w:sz="4" w:space="0" w:color="auto"/>
              <w:left w:val="single" w:sz="4" w:space="0" w:color="auto"/>
              <w:bottom w:val="single" w:sz="4" w:space="0" w:color="000000"/>
              <w:right w:val="single" w:sz="4" w:space="0" w:color="auto"/>
            </w:tcBorders>
            <w:vAlign w:val="center"/>
            <w:hideMark/>
          </w:tcPr>
          <w:p w14:paraId="55925AC5"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p>
        </w:tc>
        <w:tc>
          <w:tcPr>
            <w:tcW w:w="1638" w:type="dxa"/>
            <w:tcBorders>
              <w:top w:val="nil"/>
              <w:left w:val="nil"/>
              <w:bottom w:val="single" w:sz="4" w:space="0" w:color="auto"/>
              <w:right w:val="single" w:sz="4" w:space="0" w:color="auto"/>
            </w:tcBorders>
            <w:shd w:val="clear" w:color="000000" w:fill="FFFFFF"/>
            <w:noWrap/>
            <w:vAlign w:val="center"/>
            <w:hideMark/>
          </w:tcPr>
          <w:p w14:paraId="6AB12D6D"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444" w:type="dxa"/>
            <w:tcBorders>
              <w:top w:val="nil"/>
              <w:left w:val="nil"/>
              <w:bottom w:val="single" w:sz="4" w:space="0" w:color="auto"/>
              <w:right w:val="single" w:sz="4" w:space="0" w:color="auto"/>
            </w:tcBorders>
            <w:shd w:val="clear" w:color="000000" w:fill="FFFFFF"/>
            <w:noWrap/>
            <w:vAlign w:val="center"/>
            <w:hideMark/>
          </w:tcPr>
          <w:p w14:paraId="2A28A416"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742BB2A3" w14:textId="77777777" w:rsidR="00F66B74" w:rsidRPr="00CD2CBC" w:rsidRDefault="00F66B74" w:rsidP="003C3786">
            <w:pPr>
              <w:widowControl/>
              <w:jc w:val="left"/>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バッテリー</w:t>
            </w:r>
          </w:p>
        </w:tc>
        <w:tc>
          <w:tcPr>
            <w:tcW w:w="1458" w:type="dxa"/>
            <w:tcBorders>
              <w:top w:val="nil"/>
              <w:left w:val="nil"/>
              <w:bottom w:val="single" w:sz="4" w:space="0" w:color="auto"/>
              <w:right w:val="single" w:sz="4" w:space="0" w:color="auto"/>
            </w:tcBorders>
            <w:shd w:val="clear" w:color="000000" w:fill="FFFFFF"/>
            <w:noWrap/>
            <w:vAlign w:val="center"/>
            <w:hideMark/>
          </w:tcPr>
          <w:p w14:paraId="4B70FE77"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H29/6</w:t>
            </w:r>
          </w:p>
        </w:tc>
        <w:tc>
          <w:tcPr>
            <w:tcW w:w="1278" w:type="dxa"/>
            <w:tcBorders>
              <w:top w:val="nil"/>
              <w:left w:val="nil"/>
              <w:bottom w:val="single" w:sz="4" w:space="0" w:color="auto"/>
              <w:right w:val="single" w:sz="4" w:space="0" w:color="auto"/>
            </w:tcBorders>
            <w:shd w:val="clear" w:color="000000" w:fill="FFFFFF"/>
            <w:noWrap/>
            <w:vAlign w:val="center"/>
            <w:hideMark/>
          </w:tcPr>
          <w:p w14:paraId="48DF009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color w:val="000000"/>
                <w:kern w:val="0"/>
                <w:sz w:val="18"/>
                <w:szCs w:val="18"/>
              </w:rPr>
              <w:t>H33/6</w:t>
            </w:r>
          </w:p>
        </w:tc>
        <w:tc>
          <w:tcPr>
            <w:tcW w:w="1098" w:type="dxa"/>
            <w:tcBorders>
              <w:top w:val="nil"/>
              <w:left w:val="nil"/>
              <w:bottom w:val="single" w:sz="4" w:space="0" w:color="auto"/>
              <w:right w:val="single" w:sz="4" w:space="0" w:color="auto"/>
            </w:tcBorders>
            <w:shd w:val="clear" w:color="000000" w:fill="FFFFFF"/>
            <w:noWrap/>
            <w:vAlign w:val="center"/>
            <w:hideMark/>
          </w:tcPr>
          <w:p w14:paraId="2E27314C" w14:textId="77777777" w:rsidR="00F66B74" w:rsidRPr="00CD2CBC" w:rsidRDefault="00F66B74" w:rsidP="003C3786">
            <w:pPr>
              <w:widowControl/>
              <w:jc w:val="center"/>
              <w:rPr>
                <w:rFonts w:ascii="ＭＳ Ｐゴシック" w:eastAsia="ＭＳ Ｐゴシック" w:hAnsi="ＭＳ Ｐゴシック" w:cs="ＭＳ Ｐゴシック"/>
                <w:color w:val="000000"/>
                <w:kern w:val="0"/>
                <w:sz w:val="18"/>
                <w:szCs w:val="18"/>
              </w:rPr>
            </w:pPr>
            <w:r w:rsidRPr="00CD2CBC">
              <w:rPr>
                <w:rFonts w:ascii="ＭＳ Ｐゴシック" w:eastAsia="ＭＳ Ｐゴシック" w:hAnsi="ＭＳ Ｐゴシック" w:cs="ＭＳ Ｐゴシック" w:hint="eastAsia"/>
                <w:color w:val="000000"/>
                <w:kern w:val="0"/>
                <w:sz w:val="18"/>
                <w:szCs w:val="18"/>
              </w:rPr>
              <w:t>４年毎</w:t>
            </w:r>
          </w:p>
        </w:tc>
      </w:tr>
    </w:tbl>
    <w:p w14:paraId="6DE9B709" w14:textId="77777777" w:rsidR="00F66B74" w:rsidRDefault="00F66B74" w:rsidP="00517E57">
      <w:pPr>
        <w:ind w:firstLineChars="200" w:firstLine="420"/>
        <w:rPr>
          <w:rFonts w:asciiTheme="minorEastAsia" w:hAnsiTheme="minorEastAsia"/>
          <w:sz w:val="21"/>
        </w:rPr>
      </w:pPr>
      <w:r>
        <w:rPr>
          <w:rFonts w:asciiTheme="minorEastAsia" w:hAnsiTheme="minorEastAsia" w:hint="eastAsia"/>
          <w:sz w:val="21"/>
        </w:rPr>
        <w:t>※パッドについては、小児兼用とする。</w:t>
      </w:r>
    </w:p>
    <w:p w14:paraId="63F92BDA" w14:textId="6E0A30A8" w:rsidR="00583B08" w:rsidRPr="00517E57" w:rsidRDefault="00F66B74" w:rsidP="00517E57">
      <w:pPr>
        <w:ind w:firstLineChars="200" w:firstLine="420"/>
        <w:rPr>
          <w:rFonts w:asciiTheme="minorEastAsia" w:hAnsiTheme="minorEastAsia"/>
          <w:sz w:val="21"/>
        </w:rPr>
      </w:pPr>
      <w:r w:rsidRPr="00CD2CBC">
        <w:rPr>
          <w:rFonts w:asciiTheme="minorEastAsia" w:hAnsiTheme="minorEastAsia" w:hint="eastAsia"/>
          <w:sz w:val="21"/>
        </w:rPr>
        <w:t>※職員を対象としたAED研修を行うこと。</w:t>
      </w:r>
    </w:p>
    <w:p w14:paraId="552DF657" w14:textId="77777777" w:rsidR="00583B08" w:rsidRPr="005D5188" w:rsidRDefault="00583B08" w:rsidP="003B7A82"/>
    <w:p w14:paraId="798787F0" w14:textId="77777777" w:rsidR="00484F32" w:rsidRPr="005D5188" w:rsidRDefault="00484F32" w:rsidP="00CD2CBC">
      <w:pPr>
        <w:pStyle w:val="3"/>
      </w:pPr>
      <w:bookmarkStart w:id="12" w:name="_Toc493273810"/>
      <w:r w:rsidRPr="005D5188">
        <w:rPr>
          <w:rFonts w:hint="eastAsia"/>
        </w:rPr>
        <w:t>２．駐車場の運営管理</w:t>
      </w:r>
      <w:bookmarkEnd w:id="12"/>
    </w:p>
    <w:p w14:paraId="5F7700F7" w14:textId="241139C1" w:rsidR="00484F32" w:rsidRPr="005D5188" w:rsidRDefault="003B7A82" w:rsidP="00CD2CBC">
      <w:pPr>
        <w:pStyle w:val="4"/>
      </w:pPr>
      <w:bookmarkStart w:id="13" w:name="_Toc493273811"/>
      <w:r w:rsidRPr="005D5188">
        <w:rPr>
          <w:rFonts w:hint="eastAsia"/>
        </w:rPr>
        <w:t>（１）</w:t>
      </w:r>
      <w:r w:rsidR="00484F32" w:rsidRPr="005D5188">
        <w:rPr>
          <w:rFonts w:hint="eastAsia"/>
        </w:rPr>
        <w:t>駐車場管理業務の概要</w:t>
      </w:r>
      <w:bookmarkEnd w:id="13"/>
    </w:p>
    <w:p w14:paraId="346B6578" w14:textId="67FBD274" w:rsidR="00484F32" w:rsidRPr="00CD2CBC" w:rsidRDefault="00484F32"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本公園駐車場の駐車車両が、安全かつ円滑に入出庫できるよう配慮するとともに、精算トラブルが発生した場合は、迅速丁寧な対応等を実施すること。</w:t>
      </w:r>
    </w:p>
    <w:p w14:paraId="5DC9085D" w14:textId="1A4AADA4" w:rsidR="0013467C" w:rsidRPr="00CD2CBC" w:rsidRDefault="0013467C"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駐車場の運営管理にあたっては、</w:t>
      </w:r>
      <w:r w:rsidR="0036303C">
        <w:rPr>
          <w:rFonts w:asciiTheme="minorEastAsia" w:hAnsiTheme="minorEastAsia" w:cs="Times New Roman" w:hint="eastAsia"/>
          <w:sz w:val="21"/>
        </w:rPr>
        <w:t>万博公園</w:t>
      </w:r>
      <w:r w:rsidRPr="00CD2CBC">
        <w:rPr>
          <w:rFonts w:asciiTheme="minorEastAsia" w:hAnsiTheme="minorEastAsia" w:cs="Times New Roman" w:hint="eastAsia"/>
          <w:sz w:val="21"/>
        </w:rPr>
        <w:t>条例</w:t>
      </w:r>
      <w:r w:rsidR="0036303C">
        <w:rPr>
          <w:rFonts w:asciiTheme="minorEastAsia" w:hAnsiTheme="minorEastAsia" w:cs="Times New Roman" w:hint="eastAsia"/>
          <w:sz w:val="21"/>
        </w:rPr>
        <w:t>及び万博公園条例</w:t>
      </w:r>
      <w:r w:rsidRPr="00CD2CBC">
        <w:rPr>
          <w:rFonts w:asciiTheme="minorEastAsia" w:hAnsiTheme="minorEastAsia" w:cs="Times New Roman" w:hint="eastAsia"/>
          <w:sz w:val="21"/>
        </w:rPr>
        <w:t>施行規則に定めるもののほか、「日本万国博覧会記念公園駐車場管理要綱」並びに「大阪府日本万国博覧会記念公園駐車場における団体バス事前予約の試行的実施について」</w:t>
      </w:r>
      <w:r w:rsidRPr="00CD2CBC">
        <w:rPr>
          <w:rFonts w:asciiTheme="minorEastAsia" w:hAnsiTheme="minorEastAsia" w:cs="Times New Roman"/>
          <w:sz w:val="21"/>
        </w:rPr>
        <w:t>の規定により、必要な手続き及び関係機関との調整を図りながら適正に行うものとする。</w:t>
      </w:r>
    </w:p>
    <w:p w14:paraId="172073DA" w14:textId="3CA47FB0" w:rsidR="00484F32" w:rsidRDefault="00484F32" w:rsidP="00E24229">
      <w:pPr>
        <w:spacing w:line="280" w:lineRule="exact"/>
        <w:ind w:leftChars="100" w:left="200"/>
        <w:rPr>
          <w:rFonts w:asciiTheme="minorEastAsia" w:hAnsiTheme="minorEastAsia" w:cs="Times New Roman"/>
          <w:sz w:val="21"/>
        </w:rPr>
      </w:pPr>
      <w:r w:rsidRPr="00CD2CBC">
        <w:rPr>
          <w:rFonts w:asciiTheme="minorEastAsia" w:hAnsiTheme="minorEastAsia" w:cs="Times New Roman" w:hint="eastAsia"/>
          <w:sz w:val="21"/>
        </w:rPr>
        <w:t xml:space="preserve">　また、指定管理者は、</w:t>
      </w:r>
      <w:r w:rsidR="00444031" w:rsidRPr="00444031">
        <w:rPr>
          <w:rFonts w:asciiTheme="minorEastAsia" w:hAnsiTheme="minorEastAsia" w:cs="Times New Roman" w:hint="eastAsia"/>
          <w:sz w:val="21"/>
        </w:rPr>
        <w:t>外周道路等が交通渋滞しているとき、又は交通渋滞が予想されるときは、</w:t>
      </w:r>
      <w:r w:rsidRPr="00CD2CBC">
        <w:rPr>
          <w:rFonts w:asciiTheme="minorEastAsia" w:hAnsiTheme="minorEastAsia" w:cs="Times New Roman" w:hint="eastAsia"/>
          <w:sz w:val="21"/>
        </w:rPr>
        <w:t>臨時駐車場を運用することが</w:t>
      </w:r>
      <w:r w:rsidR="006814A4">
        <w:rPr>
          <w:rFonts w:asciiTheme="minorEastAsia" w:hAnsiTheme="minorEastAsia" w:cs="Times New Roman" w:hint="eastAsia"/>
          <w:sz w:val="21"/>
        </w:rPr>
        <w:t>できる。この</w:t>
      </w:r>
      <w:r w:rsidRPr="00CD2CBC">
        <w:rPr>
          <w:rFonts w:asciiTheme="minorEastAsia" w:hAnsiTheme="minorEastAsia" w:cs="Times New Roman" w:hint="eastAsia"/>
          <w:sz w:val="21"/>
        </w:rPr>
        <w:t>場合は、安全に車両を誘導させるための警備員等の配置を適宜実施すること。</w:t>
      </w:r>
    </w:p>
    <w:p w14:paraId="4F6C407C" w14:textId="53B66D14" w:rsidR="002F5052" w:rsidRPr="00CD2CBC" w:rsidRDefault="002F5052"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ただし、駐車場以外で使用する場合は、事前に府と協議するものとする。</w:t>
      </w:r>
    </w:p>
    <w:p w14:paraId="53094211" w14:textId="77777777" w:rsidR="00484F32" w:rsidRPr="00CD2CBC" w:rsidRDefault="00484F32"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なお、専用利用の受付、団体バス事前予約の受付、外周道路交通渋滞の解消に向けた対策、場内の清掃管理などの管理業務を実施すること。</w:t>
      </w:r>
    </w:p>
    <w:p w14:paraId="75F72D85" w14:textId="2B9E2C30" w:rsidR="0013467C" w:rsidRDefault="0013467C"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※市立吹田サッカースタジアムにおけるガンバ大阪主催試合</w:t>
      </w:r>
      <w:r w:rsidR="00420713">
        <w:rPr>
          <w:rFonts w:asciiTheme="minorEastAsia" w:hAnsiTheme="minorEastAsia" w:cs="Times New Roman" w:hint="eastAsia"/>
          <w:sz w:val="21"/>
        </w:rPr>
        <w:t>等</w:t>
      </w:r>
      <w:r w:rsidRPr="00CD2CBC">
        <w:rPr>
          <w:rFonts w:asciiTheme="minorEastAsia" w:hAnsiTheme="minorEastAsia" w:cs="Times New Roman" w:hint="eastAsia"/>
          <w:sz w:val="21"/>
        </w:rPr>
        <w:t>の観戦目的の駐車場の利用のため、南駐車場・東駐車場・中央駐車場において、環境影響評価書（環境アセス）に基づき、計</w:t>
      </w:r>
      <w:r w:rsidR="006870A0">
        <w:rPr>
          <w:rFonts w:asciiTheme="minorEastAsia" w:hAnsiTheme="minorEastAsia" w:cs="Times New Roman" w:hint="eastAsia"/>
          <w:sz w:val="21"/>
        </w:rPr>
        <w:t>2,000</w:t>
      </w:r>
      <w:r w:rsidRPr="00CD2CBC">
        <w:rPr>
          <w:rFonts w:asciiTheme="minorEastAsia" w:hAnsiTheme="minorEastAsia" w:cs="Times New Roman" w:hint="eastAsia"/>
          <w:sz w:val="21"/>
        </w:rPr>
        <w:t>台</w:t>
      </w:r>
      <w:r w:rsidR="00420713">
        <w:rPr>
          <w:rFonts w:asciiTheme="minorEastAsia" w:hAnsiTheme="minorEastAsia" w:cs="Times New Roman" w:hint="eastAsia"/>
          <w:sz w:val="21"/>
        </w:rPr>
        <w:t>以内において、</w:t>
      </w:r>
      <w:r w:rsidRPr="00CD2CBC">
        <w:rPr>
          <w:rFonts w:asciiTheme="minorEastAsia" w:hAnsiTheme="minorEastAsia" w:cs="Times New Roman" w:hint="eastAsia"/>
          <w:sz w:val="21"/>
        </w:rPr>
        <w:t>専用枠として</w:t>
      </w:r>
      <w:r w:rsidR="006870A0">
        <w:rPr>
          <w:rFonts w:asciiTheme="minorEastAsia" w:hAnsiTheme="minorEastAsia" w:cs="Times New Roman" w:hint="eastAsia"/>
          <w:sz w:val="21"/>
        </w:rPr>
        <w:t>の</w:t>
      </w:r>
      <w:r w:rsidRPr="00CD2CBC">
        <w:rPr>
          <w:rFonts w:asciiTheme="minorEastAsia" w:hAnsiTheme="minorEastAsia" w:cs="Times New Roman" w:hint="eastAsia"/>
          <w:sz w:val="21"/>
        </w:rPr>
        <w:t>使用</w:t>
      </w:r>
      <w:r w:rsidR="006870A0">
        <w:rPr>
          <w:rFonts w:asciiTheme="minorEastAsia" w:hAnsiTheme="minorEastAsia" w:cs="Times New Roman" w:hint="eastAsia"/>
          <w:sz w:val="21"/>
        </w:rPr>
        <w:t>を認めている</w:t>
      </w:r>
      <w:r w:rsidRPr="00CD2CBC">
        <w:rPr>
          <w:rFonts w:asciiTheme="minorEastAsia" w:hAnsiTheme="minorEastAsia" w:cs="Times New Roman" w:hint="eastAsia"/>
          <w:sz w:val="21"/>
        </w:rPr>
        <w:t>。</w:t>
      </w:r>
    </w:p>
    <w:p w14:paraId="6F2472E7" w14:textId="3A53AC8B" w:rsidR="005B2763" w:rsidRPr="00CD2CBC" w:rsidRDefault="005B2763" w:rsidP="00CD2CBC">
      <w:pPr>
        <w:spacing w:line="280" w:lineRule="exact"/>
        <w:ind w:leftChars="100" w:left="200" w:firstLineChars="100" w:firstLine="210"/>
        <w:rPr>
          <w:rFonts w:asciiTheme="minorEastAsia" w:hAnsiTheme="minorEastAsia" w:cs="Times New Roman"/>
          <w:sz w:val="21"/>
        </w:rPr>
      </w:pPr>
      <w:r>
        <w:rPr>
          <w:rFonts w:asciiTheme="minorEastAsia" w:hAnsiTheme="minorEastAsia" w:cs="Times New Roman" w:hint="eastAsia"/>
          <w:sz w:val="21"/>
        </w:rPr>
        <w:t>繁忙期やイベント時に周辺道路の混雑が予想されるときなどは、円滑な車両誘導などの交通対策を行うこと。</w:t>
      </w:r>
    </w:p>
    <w:p w14:paraId="24DB1F96" w14:textId="77777777" w:rsidR="00D347F5" w:rsidRPr="005B2763" w:rsidRDefault="00D347F5" w:rsidP="00E24229">
      <w:pPr>
        <w:spacing w:line="280" w:lineRule="exact"/>
        <w:ind w:leftChars="100" w:left="200" w:firstLineChars="100" w:firstLine="200"/>
        <w:rPr>
          <w:rFonts w:asciiTheme="minorEastAsia" w:hAnsiTheme="minorEastAsia" w:cs="Times New Roman"/>
        </w:rPr>
      </w:pPr>
    </w:p>
    <w:p w14:paraId="25387825" w14:textId="1B6C08BA" w:rsidR="00484F32" w:rsidRPr="005D5188" w:rsidRDefault="003B7A82" w:rsidP="00CD2CBC">
      <w:pPr>
        <w:pStyle w:val="4"/>
      </w:pPr>
      <w:bookmarkStart w:id="14" w:name="_Toc493273812"/>
      <w:r w:rsidRPr="005D5188">
        <w:rPr>
          <w:rFonts w:hint="eastAsia"/>
        </w:rPr>
        <w:t>（２）</w:t>
      </w:r>
      <w:r w:rsidR="00484F32" w:rsidRPr="005D5188">
        <w:rPr>
          <w:rFonts w:hint="eastAsia"/>
        </w:rPr>
        <w:t>駐車場</w:t>
      </w:r>
      <w:r w:rsidR="00077680">
        <w:rPr>
          <w:rFonts w:hint="eastAsia"/>
        </w:rPr>
        <w:t>利用料金</w:t>
      </w:r>
      <w:r w:rsidR="00484F32" w:rsidRPr="005D5188">
        <w:rPr>
          <w:rFonts w:hint="eastAsia"/>
        </w:rPr>
        <w:t>徴収業務</w:t>
      </w:r>
      <w:bookmarkEnd w:id="14"/>
    </w:p>
    <w:p w14:paraId="0265E17C" w14:textId="6E1201E1" w:rsidR="00484F32" w:rsidRPr="00CD2CBC" w:rsidRDefault="0036303C" w:rsidP="00CD2CBC">
      <w:pPr>
        <w:spacing w:line="280" w:lineRule="exact"/>
        <w:ind w:firstLineChars="200" w:firstLine="420"/>
        <w:rPr>
          <w:rFonts w:asciiTheme="minorEastAsia" w:hAnsiTheme="minorEastAsia" w:cs="Times New Roman"/>
          <w:sz w:val="21"/>
        </w:rPr>
      </w:pPr>
      <w:r>
        <w:rPr>
          <w:rFonts w:asciiTheme="minorEastAsia" w:hAnsiTheme="minorEastAsia" w:hint="eastAsia"/>
          <w:sz w:val="21"/>
        </w:rPr>
        <w:t>万博</w:t>
      </w:r>
      <w:r w:rsidR="00484F32" w:rsidRPr="00CD2CBC">
        <w:rPr>
          <w:rFonts w:asciiTheme="minorEastAsia" w:hAnsiTheme="minorEastAsia" w:hint="eastAsia"/>
          <w:sz w:val="21"/>
        </w:rPr>
        <w:t>公園条例第９条及び第</w:t>
      </w:r>
      <w:r w:rsidR="00BD4C3F">
        <w:rPr>
          <w:rFonts w:asciiTheme="minorEastAsia" w:hAnsiTheme="minorEastAsia" w:hint="eastAsia"/>
          <w:sz w:val="21"/>
        </w:rPr>
        <w:t>10</w:t>
      </w:r>
      <w:r w:rsidR="00484F32" w:rsidRPr="00CD2CBC">
        <w:rPr>
          <w:rFonts w:asciiTheme="minorEastAsia" w:hAnsiTheme="minorEastAsia" w:hint="eastAsia"/>
          <w:sz w:val="21"/>
        </w:rPr>
        <w:t>条により</w:t>
      </w:r>
      <w:r w:rsidR="00484F32" w:rsidRPr="00CD2CBC">
        <w:rPr>
          <w:rFonts w:asciiTheme="minorEastAsia" w:hAnsiTheme="minorEastAsia" w:cs="Times New Roman" w:hint="eastAsia"/>
          <w:sz w:val="21"/>
        </w:rPr>
        <w:t>駐車場の</w:t>
      </w:r>
      <w:r w:rsidR="00077680">
        <w:rPr>
          <w:rFonts w:asciiTheme="minorEastAsia" w:hAnsiTheme="minorEastAsia" w:cs="Times New Roman" w:hint="eastAsia"/>
          <w:sz w:val="21"/>
        </w:rPr>
        <w:t>利用料金</w:t>
      </w:r>
      <w:r w:rsidR="00484F32" w:rsidRPr="00CD2CBC">
        <w:rPr>
          <w:rFonts w:asciiTheme="minorEastAsia" w:hAnsiTheme="minorEastAsia" w:cs="Times New Roman" w:hint="eastAsia"/>
          <w:sz w:val="21"/>
        </w:rPr>
        <w:t>を適切に徴収すること。</w:t>
      </w:r>
    </w:p>
    <w:p w14:paraId="1D9BEB51" w14:textId="77777777" w:rsidR="00D347F5" w:rsidRPr="005D5188" w:rsidRDefault="00D347F5" w:rsidP="00E24229">
      <w:pPr>
        <w:spacing w:line="280" w:lineRule="exact"/>
        <w:ind w:firstLineChars="200" w:firstLine="400"/>
        <w:rPr>
          <w:rFonts w:asciiTheme="minorEastAsia" w:hAnsiTheme="minorEastAsia" w:cs="Times New Roman"/>
        </w:rPr>
      </w:pPr>
    </w:p>
    <w:p w14:paraId="14931CF9" w14:textId="36670077" w:rsidR="00484F32" w:rsidRPr="005D5188" w:rsidRDefault="003B7A82" w:rsidP="00CD2CBC">
      <w:pPr>
        <w:pStyle w:val="4"/>
      </w:pPr>
      <w:bookmarkStart w:id="15" w:name="_Toc493273813"/>
      <w:r w:rsidRPr="005D5188">
        <w:rPr>
          <w:rFonts w:cs="Times New Roman" w:hint="eastAsia"/>
        </w:rPr>
        <w:t>（３）</w:t>
      </w:r>
      <w:r w:rsidR="00484F32" w:rsidRPr="005D5188">
        <w:rPr>
          <w:rFonts w:hint="eastAsia"/>
        </w:rPr>
        <w:t>業務上の配慮事項</w:t>
      </w:r>
      <w:bookmarkEnd w:id="15"/>
    </w:p>
    <w:p w14:paraId="6ACB49C8" w14:textId="19E0A695" w:rsidR="00484F32" w:rsidRDefault="001039B8" w:rsidP="00CD2CBC">
      <w:pPr>
        <w:pStyle w:val="5"/>
      </w:pPr>
      <w:bookmarkStart w:id="16" w:name="_Toc493273814"/>
      <w:r w:rsidRPr="005D5188">
        <w:rPr>
          <w:rFonts w:hint="eastAsia"/>
        </w:rPr>
        <w:t>１）</w:t>
      </w:r>
      <w:r w:rsidR="00484F32" w:rsidRPr="005D5188">
        <w:rPr>
          <w:rFonts w:hint="eastAsia"/>
        </w:rPr>
        <w:t>業務場所</w:t>
      </w:r>
      <w:bookmarkEnd w:id="16"/>
    </w:p>
    <w:p w14:paraId="062FEC88" w14:textId="47840619" w:rsidR="0013467C" w:rsidRPr="00CD2CBC" w:rsidRDefault="0013467C" w:rsidP="001E0C66">
      <w:pPr>
        <w:spacing w:line="280" w:lineRule="exact"/>
        <w:ind w:firstLineChars="200" w:firstLine="400"/>
        <w:rPr>
          <w:rFonts w:asciiTheme="minorEastAsia" w:hAnsiTheme="minorEastAsia" w:cs="Times New Roman"/>
          <w:sz w:val="21"/>
          <w:szCs w:val="21"/>
        </w:rPr>
      </w:pPr>
      <w:r>
        <w:rPr>
          <w:rFonts w:asciiTheme="minorEastAsia" w:hAnsiTheme="minorEastAsia" w:cs="Times New Roman" w:hint="eastAsia"/>
        </w:rPr>
        <w:t xml:space="preserve">　</w:t>
      </w:r>
      <w:r w:rsidRPr="00CD2CBC">
        <w:rPr>
          <w:rFonts w:asciiTheme="minorEastAsia" w:hAnsiTheme="minorEastAsia" w:cs="Times New Roman" w:hint="eastAsia"/>
          <w:sz w:val="21"/>
          <w:szCs w:val="21"/>
        </w:rPr>
        <w:t>●常設駐車場</w:t>
      </w:r>
    </w:p>
    <w:p w14:paraId="13DA68E2" w14:textId="29508D47" w:rsidR="00484F32" w:rsidRPr="00CD2CBC" w:rsidRDefault="00484F32" w:rsidP="00CD2CBC">
      <w:pPr>
        <w:spacing w:line="280" w:lineRule="exact"/>
        <w:ind w:firstLineChars="413" w:firstLine="867"/>
        <w:rPr>
          <w:rFonts w:asciiTheme="minorEastAsia" w:hAnsiTheme="minorEastAsia" w:cs="Times New Roman"/>
          <w:sz w:val="21"/>
          <w:szCs w:val="21"/>
        </w:rPr>
      </w:pPr>
      <w:r w:rsidRPr="00CD2CBC">
        <w:rPr>
          <w:rFonts w:asciiTheme="minorEastAsia" w:hAnsiTheme="minorEastAsia" w:cs="Times New Roman" w:hint="eastAsia"/>
          <w:sz w:val="21"/>
          <w:szCs w:val="21"/>
        </w:rPr>
        <w:t>中央駐車場、日本庭園前駐車場、東駐車場、西第</w:t>
      </w:r>
      <w:r w:rsidRPr="00CD2CBC">
        <w:rPr>
          <w:rFonts w:asciiTheme="minorEastAsia" w:hAnsiTheme="minorEastAsia" w:cs="Times New Roman"/>
          <w:sz w:val="21"/>
          <w:szCs w:val="21"/>
        </w:rPr>
        <w:t>1</w:t>
      </w:r>
      <w:r w:rsidR="00C0632D">
        <w:rPr>
          <w:rFonts w:asciiTheme="minorEastAsia" w:hAnsiTheme="minorEastAsia" w:cs="Times New Roman" w:hint="eastAsia"/>
          <w:sz w:val="21"/>
          <w:szCs w:val="21"/>
        </w:rPr>
        <w:t>駐車場</w:t>
      </w:r>
      <w:r w:rsidRPr="00CD2CBC">
        <w:rPr>
          <w:rFonts w:asciiTheme="minorEastAsia" w:hAnsiTheme="minorEastAsia" w:cs="Times New Roman"/>
          <w:sz w:val="21"/>
          <w:szCs w:val="21"/>
        </w:rPr>
        <w:t>、南第1駐車場。</w:t>
      </w:r>
    </w:p>
    <w:p w14:paraId="6D5A5CE2" w14:textId="77777777" w:rsidR="0013467C" w:rsidRPr="00CD2CBC" w:rsidRDefault="0013467C" w:rsidP="00CD2CBC">
      <w:pPr>
        <w:spacing w:line="280" w:lineRule="exact"/>
        <w:ind w:firstLineChars="213" w:firstLine="447"/>
        <w:rPr>
          <w:rFonts w:asciiTheme="minorEastAsia" w:hAnsiTheme="minorEastAsia" w:cs="Times New Roman"/>
          <w:sz w:val="21"/>
          <w:szCs w:val="21"/>
        </w:rPr>
      </w:pPr>
    </w:p>
    <w:p w14:paraId="07AD6E42" w14:textId="134606E3" w:rsidR="0013467C" w:rsidRPr="00CD2CBC" w:rsidRDefault="0013467C" w:rsidP="00CD2CBC">
      <w:pPr>
        <w:spacing w:line="280" w:lineRule="exact"/>
        <w:ind w:firstLineChars="313" w:firstLine="657"/>
        <w:rPr>
          <w:rFonts w:asciiTheme="minorEastAsia" w:hAnsiTheme="minorEastAsia" w:cs="Times New Roman"/>
          <w:sz w:val="21"/>
          <w:szCs w:val="21"/>
        </w:rPr>
      </w:pPr>
      <w:r w:rsidRPr="00CD2CBC">
        <w:rPr>
          <w:rFonts w:asciiTheme="minorEastAsia" w:hAnsiTheme="minorEastAsia" w:cs="Times New Roman" w:hint="eastAsia"/>
          <w:sz w:val="21"/>
          <w:szCs w:val="21"/>
        </w:rPr>
        <w:t>●臨時駐車場</w:t>
      </w:r>
    </w:p>
    <w:p w14:paraId="280975E5" w14:textId="151D3E19" w:rsidR="0013467C" w:rsidRPr="00CD2CBC" w:rsidRDefault="00AE15DB" w:rsidP="00CD2CBC">
      <w:pPr>
        <w:spacing w:line="280" w:lineRule="exact"/>
        <w:ind w:leftChars="300" w:left="600" w:firstLineChars="113" w:firstLine="237"/>
        <w:rPr>
          <w:rFonts w:asciiTheme="minorEastAsia" w:hAnsiTheme="minorEastAsia" w:cs="Times New Roman"/>
          <w:sz w:val="21"/>
          <w:szCs w:val="21"/>
        </w:rPr>
      </w:pPr>
      <w:r>
        <w:rPr>
          <w:rFonts w:asciiTheme="minorEastAsia" w:hAnsiTheme="minorEastAsia" w:cs="Times New Roman" w:hint="eastAsia"/>
          <w:sz w:val="21"/>
          <w:szCs w:val="21"/>
        </w:rPr>
        <w:t>指定管理者は、</w:t>
      </w:r>
      <w:r w:rsidR="0013467C" w:rsidRPr="00CD2CBC">
        <w:rPr>
          <w:rFonts w:asciiTheme="minorEastAsia" w:hAnsiTheme="minorEastAsia" w:cs="Times New Roman" w:hint="eastAsia"/>
          <w:sz w:val="21"/>
          <w:szCs w:val="21"/>
        </w:rPr>
        <w:t>ディリパ跡地、旧児童文学館周り、市立吹田サッカースタジアム前（位置図参照）をやむを得</w:t>
      </w:r>
      <w:r w:rsidR="00142A23">
        <w:rPr>
          <w:rFonts w:asciiTheme="minorEastAsia" w:hAnsiTheme="minorEastAsia" w:cs="Times New Roman" w:hint="eastAsia"/>
          <w:sz w:val="21"/>
          <w:szCs w:val="21"/>
        </w:rPr>
        <w:t>ない場合に限り、</w:t>
      </w:r>
      <w:r w:rsidR="0013467C" w:rsidRPr="00CD2CBC">
        <w:rPr>
          <w:rFonts w:asciiTheme="minorEastAsia" w:hAnsiTheme="minorEastAsia" w:cs="Times New Roman" w:hint="eastAsia"/>
          <w:sz w:val="21"/>
          <w:szCs w:val="21"/>
        </w:rPr>
        <w:t>臨時駐車場として使用</w:t>
      </w:r>
      <w:r w:rsidR="005A4407">
        <w:rPr>
          <w:rFonts w:asciiTheme="minorEastAsia" w:hAnsiTheme="minorEastAsia" w:cs="Times New Roman" w:hint="eastAsia"/>
          <w:sz w:val="21"/>
          <w:szCs w:val="21"/>
        </w:rPr>
        <w:t>する</w:t>
      </w:r>
      <w:r>
        <w:rPr>
          <w:rFonts w:asciiTheme="minorEastAsia" w:hAnsiTheme="minorEastAsia" w:cs="Times New Roman" w:hint="eastAsia"/>
          <w:sz w:val="21"/>
          <w:szCs w:val="21"/>
        </w:rPr>
        <w:t>ことができる</w:t>
      </w:r>
      <w:r w:rsidR="005A4407">
        <w:rPr>
          <w:rFonts w:asciiTheme="minorEastAsia" w:hAnsiTheme="minorEastAsia" w:cs="Times New Roman" w:hint="eastAsia"/>
          <w:sz w:val="21"/>
          <w:szCs w:val="21"/>
        </w:rPr>
        <w:t>ものとする</w:t>
      </w:r>
      <w:r w:rsidR="0013467C" w:rsidRPr="00CD2CBC">
        <w:rPr>
          <w:rFonts w:asciiTheme="minorEastAsia" w:hAnsiTheme="minorEastAsia" w:cs="Times New Roman" w:hint="eastAsia"/>
          <w:sz w:val="21"/>
          <w:szCs w:val="21"/>
        </w:rPr>
        <w:t>。</w:t>
      </w:r>
    </w:p>
    <w:p w14:paraId="3001D05B" w14:textId="2D512242" w:rsidR="0013467C" w:rsidRPr="00CD2CBC" w:rsidRDefault="0013467C" w:rsidP="00747371">
      <w:pPr>
        <w:spacing w:line="280" w:lineRule="exact"/>
        <w:ind w:leftChars="300" w:left="8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※ディリパ跡地及び旧児童文学館周り等については、今後、大阪府による事業者誘致により使用できなくなる可能性がある。</w:t>
      </w:r>
    </w:p>
    <w:p w14:paraId="158C2643" w14:textId="4A29600E" w:rsidR="0013467C" w:rsidRPr="00CD2CBC" w:rsidRDefault="0013467C" w:rsidP="00CD2CBC">
      <w:pPr>
        <w:spacing w:line="280" w:lineRule="exact"/>
        <w:ind w:leftChars="300" w:left="600" w:firstLineChars="113" w:firstLine="237"/>
        <w:rPr>
          <w:rFonts w:asciiTheme="minorEastAsia" w:hAnsiTheme="minorEastAsia" w:cs="Times New Roman"/>
          <w:sz w:val="21"/>
          <w:szCs w:val="21"/>
        </w:rPr>
      </w:pPr>
      <w:r w:rsidRPr="00CD2CBC">
        <w:rPr>
          <w:rFonts w:asciiTheme="minorEastAsia" w:hAnsiTheme="minorEastAsia" w:cs="Times New Roman" w:hint="eastAsia"/>
          <w:sz w:val="21"/>
          <w:szCs w:val="21"/>
        </w:rPr>
        <w:t>また、上記方法においても交通渋滞の緩和が期待できないものと考えられる場合にあっては、</w:t>
      </w:r>
      <w:r w:rsidR="00AE15DB">
        <w:rPr>
          <w:rFonts w:asciiTheme="minorEastAsia" w:hAnsiTheme="minorEastAsia" w:cs="Times New Roman" w:hint="eastAsia"/>
          <w:sz w:val="21"/>
          <w:szCs w:val="21"/>
        </w:rPr>
        <w:t>府と協議の上、</w:t>
      </w:r>
      <w:r w:rsidR="00AF7CBC" w:rsidRPr="00CD2CBC">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運動場</w:t>
      </w:r>
      <w:r w:rsidR="00AF7CBC" w:rsidRPr="00CD2CBC">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等の公の施設をやむを得ず臨時駐車場として、限定的に使用すること</w:t>
      </w:r>
      <w:r w:rsidRPr="00CD2CBC">
        <w:rPr>
          <w:rFonts w:asciiTheme="minorEastAsia" w:hAnsiTheme="minorEastAsia" w:cs="Times New Roman" w:hint="eastAsia"/>
          <w:sz w:val="21"/>
          <w:szCs w:val="21"/>
        </w:rPr>
        <w:lastRenderedPageBreak/>
        <w:t>ができる。この場合、施設の利用や安全等に配慮するとともに、事前に関係各所と調整し、適切に臨時駐車場としての利用を図ること。ただし、臨時駐車場として使用した後は、本来の施設使用が図れるよう、原状に復する必要がある。</w:t>
      </w:r>
    </w:p>
    <w:p w14:paraId="73E8667B" w14:textId="185424FE" w:rsidR="0013467C" w:rsidRPr="00CD2CBC" w:rsidRDefault="0013467C" w:rsidP="001E77EC">
      <w:pPr>
        <w:spacing w:line="280" w:lineRule="exact"/>
        <w:rPr>
          <w:rFonts w:asciiTheme="minorEastAsia" w:hAnsiTheme="minorEastAsia" w:cs="Times New Roman"/>
          <w:sz w:val="21"/>
          <w:szCs w:val="21"/>
        </w:rPr>
      </w:pPr>
    </w:p>
    <w:p w14:paraId="3EA2DA82" w14:textId="7222CF27" w:rsidR="0013467C" w:rsidRPr="00CD2CBC" w:rsidRDefault="0013467C" w:rsidP="00CD2CBC">
      <w:pPr>
        <w:spacing w:line="280" w:lineRule="exact"/>
        <w:ind w:firstLineChars="300" w:firstLine="630"/>
        <w:rPr>
          <w:rFonts w:asciiTheme="minorEastAsia" w:hAnsiTheme="minorEastAsia" w:cs="Times New Roman"/>
          <w:sz w:val="21"/>
          <w:szCs w:val="21"/>
        </w:rPr>
      </w:pPr>
      <w:r w:rsidRPr="00CD2CBC">
        <w:rPr>
          <w:rFonts w:asciiTheme="minorEastAsia" w:hAnsiTheme="minorEastAsia" w:cs="Times New Roman" w:hint="eastAsia"/>
          <w:sz w:val="21"/>
          <w:szCs w:val="21"/>
        </w:rPr>
        <w:t>●</w:t>
      </w:r>
      <w:r w:rsidR="00C0632D">
        <w:rPr>
          <w:rFonts w:asciiTheme="minorEastAsia" w:hAnsiTheme="minorEastAsia" w:cs="Times New Roman" w:hint="eastAsia"/>
          <w:sz w:val="21"/>
          <w:szCs w:val="21"/>
        </w:rPr>
        <w:t>イベント等</w:t>
      </w:r>
      <w:r w:rsidRPr="00CD2CBC">
        <w:rPr>
          <w:rFonts w:asciiTheme="minorEastAsia" w:hAnsiTheme="minorEastAsia" w:cs="Times New Roman" w:hint="eastAsia"/>
          <w:sz w:val="21"/>
          <w:szCs w:val="21"/>
        </w:rPr>
        <w:t>関係者車両の留め置き場所</w:t>
      </w:r>
    </w:p>
    <w:p w14:paraId="08A58F16" w14:textId="3F721E34" w:rsidR="0013467C" w:rsidRPr="00CD2CBC" w:rsidRDefault="0013467C" w:rsidP="00CD2CBC">
      <w:pPr>
        <w:spacing w:line="280" w:lineRule="exact"/>
        <w:ind w:left="630" w:hangingChars="300" w:hanging="63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00D347F5" w:rsidRPr="00CD2CBC">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もみじ川芝生広場、お祭り広場及び東の広場などの施設を専用使用しようとする者の関係車両の留め置き場については、他の通行及び安全対策等に配慮して、国立民族学博物館南側道路及び園内の場内場周道路の一部区域に、駐車させることができる。</w:t>
      </w:r>
    </w:p>
    <w:p w14:paraId="526EFB02" w14:textId="5981F5DA" w:rsidR="0013467C" w:rsidRPr="00CD2CBC" w:rsidRDefault="0013467C" w:rsidP="00CD2CBC">
      <w:pPr>
        <w:spacing w:line="280" w:lineRule="exact"/>
        <w:ind w:leftChars="300" w:left="600" w:firstLineChars="100" w:firstLine="210"/>
        <w:rPr>
          <w:rFonts w:asciiTheme="minorEastAsia" w:hAnsiTheme="minorEastAsia" w:cs="Times New Roman"/>
          <w:sz w:val="21"/>
          <w:szCs w:val="21"/>
        </w:rPr>
      </w:pPr>
      <w:r w:rsidRPr="00CD2CBC">
        <w:rPr>
          <w:rFonts w:asciiTheme="minorEastAsia" w:hAnsiTheme="minorEastAsia" w:cs="Times New Roman" w:hint="eastAsia"/>
          <w:sz w:val="21"/>
          <w:szCs w:val="21"/>
        </w:rPr>
        <w:t>その場合、主催者等より搬出入及び留め置き車両の許可書（イベント名等）を作成させ、リスト</w:t>
      </w:r>
      <w:r w:rsidR="00090BA4">
        <w:rPr>
          <w:rFonts w:asciiTheme="minorEastAsia" w:hAnsiTheme="minorEastAsia" w:cs="Times New Roman" w:hint="eastAsia"/>
          <w:sz w:val="21"/>
          <w:szCs w:val="21"/>
        </w:rPr>
        <w:t>の提出を求めるなど適切な管理を行う</w:t>
      </w:r>
      <w:r w:rsidRPr="00CD2CBC">
        <w:rPr>
          <w:rFonts w:asciiTheme="minorEastAsia" w:hAnsiTheme="minorEastAsia" w:cs="Times New Roman" w:hint="eastAsia"/>
          <w:sz w:val="21"/>
          <w:szCs w:val="21"/>
        </w:rPr>
        <w:t>こと。</w:t>
      </w:r>
    </w:p>
    <w:p w14:paraId="2233C425" w14:textId="1DE4048C" w:rsidR="0013467C" w:rsidRDefault="0013467C" w:rsidP="00CD2CBC">
      <w:pPr>
        <w:spacing w:line="280" w:lineRule="exact"/>
        <w:ind w:left="630" w:hangingChars="300" w:hanging="630"/>
        <w:rPr>
          <w:rFonts w:asciiTheme="minorEastAsia" w:hAnsiTheme="minorEastAsia" w:cs="Times New Roman"/>
        </w:rPr>
      </w:pPr>
      <w:r w:rsidRPr="00CD2CBC">
        <w:rPr>
          <w:rFonts w:asciiTheme="minorEastAsia" w:hAnsiTheme="minorEastAsia" w:cs="Times New Roman" w:hint="eastAsia"/>
          <w:sz w:val="21"/>
          <w:szCs w:val="21"/>
        </w:rPr>
        <w:t xml:space="preserve">　　　※</w:t>
      </w:r>
      <w:r w:rsidR="00FA2E21">
        <w:rPr>
          <w:rFonts w:asciiTheme="minorEastAsia" w:hAnsiTheme="minorEastAsia" w:cs="Times New Roman" w:hint="eastAsia"/>
          <w:sz w:val="21"/>
          <w:szCs w:val="21"/>
        </w:rPr>
        <w:t>大阪</w:t>
      </w:r>
      <w:r w:rsidRPr="00CD2CBC">
        <w:rPr>
          <w:rFonts w:asciiTheme="minorEastAsia" w:hAnsiTheme="minorEastAsia" w:cs="Times New Roman" w:hint="eastAsia"/>
          <w:sz w:val="21"/>
          <w:szCs w:val="21"/>
        </w:rPr>
        <w:t>府の管理運営上において、</w:t>
      </w:r>
      <w:r w:rsidR="00933BE3" w:rsidRPr="00CD2CBC">
        <w:rPr>
          <w:rFonts w:asciiTheme="minorEastAsia" w:hAnsiTheme="minorEastAsia" w:hint="eastAsia"/>
          <w:kern w:val="0"/>
          <w:sz w:val="21"/>
          <w:szCs w:val="21"/>
        </w:rPr>
        <w:t>府立</w:t>
      </w:r>
      <w:r w:rsidRPr="00CD2CBC">
        <w:rPr>
          <w:rFonts w:asciiTheme="minorEastAsia" w:hAnsiTheme="minorEastAsia" w:cs="Times New Roman" w:hint="eastAsia"/>
          <w:sz w:val="21"/>
          <w:szCs w:val="21"/>
        </w:rPr>
        <w:t>万博公園内留め置き場所を使用</w:t>
      </w:r>
      <w:r w:rsidR="00FA2E21">
        <w:rPr>
          <w:rFonts w:asciiTheme="minorEastAsia" w:hAnsiTheme="minorEastAsia" w:cs="Times New Roman" w:hint="eastAsia"/>
          <w:sz w:val="21"/>
          <w:szCs w:val="21"/>
        </w:rPr>
        <w:t>又</w:t>
      </w:r>
      <w:r w:rsidRPr="00CD2CBC">
        <w:rPr>
          <w:rFonts w:asciiTheme="minorEastAsia" w:hAnsiTheme="minorEastAsia" w:cs="Times New Roman" w:hint="eastAsia"/>
          <w:sz w:val="21"/>
          <w:szCs w:val="21"/>
        </w:rPr>
        <w:t>は工事等を行う場合は、当該場所の変更を指示する場合がある。</w:t>
      </w:r>
    </w:p>
    <w:p w14:paraId="2A153C11" w14:textId="77777777" w:rsidR="0013467C" w:rsidRPr="0013467C" w:rsidRDefault="0013467C" w:rsidP="001E77EC">
      <w:pPr>
        <w:spacing w:line="280" w:lineRule="exact"/>
        <w:rPr>
          <w:rFonts w:asciiTheme="minorEastAsia" w:hAnsiTheme="minorEastAsia" w:cs="Times New Roman"/>
        </w:rPr>
      </w:pPr>
    </w:p>
    <w:p w14:paraId="4AE84203" w14:textId="275FEED6" w:rsidR="00484F32" w:rsidRPr="00CD2CBC" w:rsidRDefault="001039B8" w:rsidP="00517E57">
      <w:pPr>
        <w:pStyle w:val="5"/>
      </w:pPr>
      <w:bookmarkStart w:id="17" w:name="_Toc493273815"/>
      <w:r w:rsidRPr="005D5188">
        <w:rPr>
          <w:rFonts w:hint="eastAsia"/>
        </w:rPr>
        <w:t>２）</w:t>
      </w:r>
      <w:r w:rsidR="00484F32" w:rsidRPr="005D5188">
        <w:rPr>
          <w:rFonts w:hint="eastAsia"/>
        </w:rPr>
        <w:t>運営体制</w:t>
      </w:r>
      <w:bookmarkEnd w:id="17"/>
    </w:p>
    <w:p w14:paraId="4B395431" w14:textId="265A5F7C" w:rsidR="00484F32" w:rsidRPr="00CD2CBC" w:rsidRDefault="00484F32" w:rsidP="00CD2CBC">
      <w:pPr>
        <w:autoSpaceDE w:val="0"/>
        <w:autoSpaceDN w:val="0"/>
        <w:adjustRightInd w:val="0"/>
        <w:spacing w:line="280" w:lineRule="exact"/>
        <w:ind w:leftChars="300" w:left="600" w:right="-38" w:firstLineChars="100" w:firstLine="210"/>
        <w:jc w:val="left"/>
        <w:rPr>
          <w:rFonts w:asciiTheme="minorEastAsia" w:hAnsiTheme="minorEastAsia" w:cs="ＭＳ Ｐ明朝"/>
          <w:kern w:val="0"/>
          <w:sz w:val="21"/>
        </w:rPr>
      </w:pPr>
      <w:r w:rsidRPr="00CD2CBC">
        <w:rPr>
          <w:rFonts w:asciiTheme="minorEastAsia" w:hAnsiTheme="minorEastAsia" w:cs="ＭＳ Ｐ明朝" w:hint="eastAsia"/>
          <w:kern w:val="0"/>
          <w:sz w:val="21"/>
        </w:rPr>
        <w:t>指定管理業務を行うあたり、</w:t>
      </w:r>
      <w:r w:rsidR="00FA2E21">
        <w:rPr>
          <w:rFonts w:asciiTheme="minorEastAsia" w:hAnsiTheme="minorEastAsia" w:cs="ＭＳ Ｐ明朝" w:hint="eastAsia"/>
          <w:kern w:val="0"/>
          <w:sz w:val="21"/>
        </w:rPr>
        <w:t>利用者</w:t>
      </w:r>
      <w:r w:rsidRPr="00CD2CBC">
        <w:rPr>
          <w:rFonts w:asciiTheme="minorEastAsia" w:hAnsiTheme="minorEastAsia" w:cs="ＭＳ Ｐ明朝" w:hint="eastAsia"/>
          <w:kern w:val="0"/>
          <w:sz w:val="21"/>
        </w:rPr>
        <w:t>サービスの</w:t>
      </w:r>
      <w:r w:rsidR="00142A23">
        <w:rPr>
          <w:rFonts w:asciiTheme="minorEastAsia" w:hAnsiTheme="minorEastAsia" w:cs="ＭＳ Ｐ明朝" w:hint="eastAsia"/>
          <w:kern w:val="0"/>
          <w:sz w:val="21"/>
        </w:rPr>
        <w:t>維持</w:t>
      </w:r>
      <w:r w:rsidRPr="00CD2CBC">
        <w:rPr>
          <w:rFonts w:asciiTheme="minorEastAsia" w:hAnsiTheme="minorEastAsia" w:cs="ＭＳ Ｐ明朝" w:hint="eastAsia"/>
          <w:kern w:val="0"/>
          <w:sz w:val="21"/>
        </w:rPr>
        <w:t>と</w:t>
      </w:r>
      <w:r w:rsidR="0076298C">
        <w:rPr>
          <w:rFonts w:asciiTheme="minorEastAsia" w:hAnsiTheme="minorEastAsia" w:cs="ＭＳ Ｐ明朝" w:hint="eastAsia"/>
          <w:kern w:val="0"/>
          <w:sz w:val="21"/>
        </w:rPr>
        <w:t>利用者</w:t>
      </w:r>
      <w:r w:rsidRPr="00CD2CBC">
        <w:rPr>
          <w:rFonts w:asciiTheme="minorEastAsia" w:hAnsiTheme="minorEastAsia" w:cs="ＭＳ Ｐ明朝" w:hint="eastAsia"/>
          <w:kern w:val="0"/>
          <w:sz w:val="21"/>
        </w:rPr>
        <w:t>の安全・安心を確保し業務を円滑に進めるため、</w:t>
      </w:r>
      <w:r w:rsidR="007C2B3D" w:rsidRPr="00CD2CBC">
        <w:rPr>
          <w:rFonts w:asciiTheme="minorEastAsia" w:hAnsiTheme="minorEastAsia" w:cs="ＭＳ Ｐ明朝" w:hint="eastAsia"/>
          <w:kern w:val="0"/>
          <w:sz w:val="21"/>
        </w:rPr>
        <w:t>「募集要項　別紙８　運営体制について」に基づき、</w:t>
      </w:r>
      <w:r w:rsidRPr="00CD2CBC">
        <w:rPr>
          <w:rFonts w:asciiTheme="minorEastAsia" w:hAnsiTheme="minorEastAsia" w:cs="ＭＳ Ｐ明朝" w:hint="eastAsia"/>
          <w:kern w:val="0"/>
          <w:sz w:val="21"/>
        </w:rPr>
        <w:t>必要な人員を配置</w:t>
      </w:r>
      <w:r w:rsidR="00A72A39" w:rsidRPr="00CD2CBC">
        <w:rPr>
          <w:rFonts w:asciiTheme="minorEastAsia" w:hAnsiTheme="minorEastAsia" w:cs="ＭＳ Ｐ明朝" w:hint="eastAsia"/>
          <w:kern w:val="0"/>
          <w:sz w:val="21"/>
        </w:rPr>
        <w:t>すること</w:t>
      </w:r>
      <w:r w:rsidRPr="00CD2CBC">
        <w:rPr>
          <w:rFonts w:asciiTheme="minorEastAsia" w:hAnsiTheme="minorEastAsia" w:cs="ＭＳ Ｐ明朝" w:hint="eastAsia"/>
          <w:kern w:val="0"/>
          <w:sz w:val="21"/>
        </w:rPr>
        <w:t>。</w:t>
      </w:r>
    </w:p>
    <w:p w14:paraId="715FB33D" w14:textId="09148365" w:rsidR="00484F32" w:rsidRPr="00C3348A" w:rsidRDefault="00484F32" w:rsidP="00CD2CBC">
      <w:pPr>
        <w:spacing w:line="280" w:lineRule="exact"/>
        <w:ind w:firstLineChars="413" w:firstLine="867"/>
        <w:rPr>
          <w:rFonts w:ascii="ＭＳ 明朝" w:eastAsia="ＭＳ 明朝" w:hAnsi="ＭＳ 明朝" w:cs="Times New Roman"/>
        </w:rPr>
      </w:pPr>
      <w:r w:rsidRPr="00CD2CBC">
        <w:rPr>
          <w:rFonts w:asciiTheme="minorEastAsia" w:hAnsiTheme="minorEastAsia" w:cs="Times New Roman" w:hint="eastAsia"/>
          <w:sz w:val="21"/>
        </w:rPr>
        <w:t>なお、</w:t>
      </w:r>
      <w:r w:rsidR="00C3348A" w:rsidRPr="00C3348A">
        <w:rPr>
          <w:rFonts w:asciiTheme="minorEastAsia" w:hAnsiTheme="minorEastAsia" w:cs="Times New Roman" w:hint="eastAsia"/>
          <w:sz w:val="21"/>
        </w:rPr>
        <w:t>参考として、平成</w:t>
      </w:r>
      <w:r w:rsidR="00C3348A" w:rsidRPr="00C3348A">
        <w:rPr>
          <w:rFonts w:asciiTheme="minorEastAsia" w:hAnsiTheme="minorEastAsia" w:cs="Times New Roman"/>
          <w:sz w:val="21"/>
        </w:rPr>
        <w:t>28年度の体制を</w:t>
      </w:r>
      <w:r w:rsidRPr="00CD2CBC">
        <w:rPr>
          <w:rFonts w:asciiTheme="minorEastAsia" w:hAnsiTheme="minorEastAsia" w:cs="Times New Roman" w:hint="eastAsia"/>
          <w:sz w:val="21"/>
        </w:rPr>
        <w:t>、</w:t>
      </w:r>
      <w:r w:rsidR="00112D2E" w:rsidRPr="00CD2CBC">
        <w:rPr>
          <w:rFonts w:asciiTheme="minorEastAsia" w:hAnsiTheme="minorEastAsia" w:cs="Times New Roman" w:hint="eastAsia"/>
          <w:sz w:val="21"/>
        </w:rPr>
        <w:t>参考</w:t>
      </w:r>
      <w:r w:rsidRPr="00CD2CBC">
        <w:rPr>
          <w:rFonts w:asciiTheme="minorEastAsia" w:hAnsiTheme="minorEastAsia" w:cs="Times New Roman" w:hint="eastAsia"/>
          <w:sz w:val="21"/>
        </w:rPr>
        <w:t>資料</w:t>
      </w:r>
      <w:r w:rsidR="00C3348A" w:rsidRPr="00CD2CBC">
        <w:rPr>
          <w:rFonts w:asciiTheme="minorEastAsia" w:hAnsiTheme="minorEastAsia" w:cs="Times New Roman" w:hint="eastAsia"/>
          <w:sz w:val="21"/>
        </w:rPr>
        <w:t>３</w:t>
      </w:r>
      <w:r w:rsidR="007528FD">
        <w:rPr>
          <w:rFonts w:asciiTheme="minorEastAsia" w:hAnsiTheme="minorEastAsia" w:cs="Times New Roman" w:hint="eastAsia"/>
          <w:sz w:val="21"/>
        </w:rPr>
        <w:t>「</w:t>
      </w:r>
      <w:r w:rsidR="00C3348A" w:rsidRPr="00CD2CBC">
        <w:rPr>
          <w:rFonts w:asciiTheme="minorEastAsia" w:hAnsiTheme="minorEastAsia" w:cs="Times New Roman" w:hint="eastAsia"/>
          <w:sz w:val="21"/>
        </w:rPr>
        <w:t>駐車場</w:t>
      </w:r>
      <w:r w:rsidR="007528FD">
        <w:rPr>
          <w:rFonts w:asciiTheme="minorEastAsia" w:hAnsiTheme="minorEastAsia" w:cs="Times New Roman" w:hint="eastAsia"/>
          <w:sz w:val="21"/>
        </w:rPr>
        <w:t>の標準人員</w:t>
      </w:r>
      <w:r w:rsidR="00C3348A" w:rsidRPr="00CD2CBC">
        <w:rPr>
          <w:rFonts w:asciiTheme="minorEastAsia" w:hAnsiTheme="minorEastAsia" w:cs="Times New Roman" w:hint="eastAsia"/>
          <w:sz w:val="21"/>
        </w:rPr>
        <w:t>配置</w:t>
      </w:r>
      <w:r w:rsidR="00997BD2">
        <w:rPr>
          <w:rFonts w:asciiTheme="minorEastAsia" w:hAnsiTheme="minorEastAsia" w:cs="Times New Roman" w:hint="eastAsia"/>
          <w:sz w:val="21"/>
        </w:rPr>
        <w:t>例</w:t>
      </w:r>
      <w:r w:rsidR="007528FD">
        <w:rPr>
          <w:rFonts w:asciiTheme="minorEastAsia" w:hAnsiTheme="minorEastAsia" w:cs="Times New Roman" w:hint="eastAsia"/>
          <w:sz w:val="21"/>
        </w:rPr>
        <w:t>」</w:t>
      </w:r>
      <w:r w:rsidR="00C3348A" w:rsidRPr="00CD2CBC">
        <w:rPr>
          <w:rFonts w:asciiTheme="minorEastAsia" w:hAnsiTheme="minorEastAsia" w:cs="Times New Roman" w:hint="eastAsia"/>
          <w:sz w:val="21"/>
        </w:rPr>
        <w:t>に示す。</w:t>
      </w:r>
    </w:p>
    <w:p w14:paraId="2B22C961" w14:textId="5FAFD7A0" w:rsidR="00D479FA" w:rsidRPr="005D5188" w:rsidRDefault="00D479FA" w:rsidP="00E24229">
      <w:pPr>
        <w:spacing w:line="280" w:lineRule="exact"/>
        <w:ind w:firstLineChars="413" w:firstLine="826"/>
        <w:rPr>
          <w:rFonts w:ascii="ＭＳ 明朝" w:eastAsia="ＭＳ 明朝" w:hAnsi="ＭＳ 明朝" w:cs="Times New Roman"/>
        </w:rPr>
      </w:pPr>
    </w:p>
    <w:p w14:paraId="43F0083A" w14:textId="77777777" w:rsidR="0014634A" w:rsidRDefault="0014634A" w:rsidP="00CD2CBC">
      <w:pPr>
        <w:pStyle w:val="5"/>
      </w:pPr>
      <w:bookmarkStart w:id="18" w:name="_Toc493273816"/>
      <w:r w:rsidRPr="00A76946">
        <w:rPr>
          <w:rFonts w:hint="eastAsia"/>
        </w:rPr>
        <w:t>３）コールセンター（ＷＥＢカメラ）の運用について</w:t>
      </w:r>
      <w:bookmarkEnd w:id="18"/>
    </w:p>
    <w:p w14:paraId="147186CE" w14:textId="029E3A98" w:rsidR="0013467C" w:rsidRDefault="0014634A" w:rsidP="001E0C66">
      <w:pPr>
        <w:spacing w:line="280" w:lineRule="exact"/>
        <w:ind w:left="800" w:hangingChars="400" w:hanging="800"/>
      </w:pPr>
      <w:r>
        <w:rPr>
          <w:rFonts w:hint="eastAsia"/>
        </w:rPr>
        <w:t xml:space="preserve">　　</w:t>
      </w:r>
      <w:r w:rsidR="00D347F5">
        <w:rPr>
          <w:rFonts w:hint="eastAsia"/>
        </w:rPr>
        <w:t xml:space="preserve">　</w:t>
      </w:r>
      <w:r w:rsidRPr="00CD2CBC">
        <w:rPr>
          <w:rFonts w:hint="eastAsia"/>
          <w:sz w:val="21"/>
        </w:rPr>
        <w:t>・各駐車場の出口精算機には、精算トラブルの解消のため、コールセンター方式の運用を稼働しているため、この窓口サービスを低下させることなく、原則、継続して運用実施すること。</w:t>
      </w:r>
    </w:p>
    <w:p w14:paraId="67237138" w14:textId="77777777" w:rsidR="0014634A" w:rsidRPr="0014634A" w:rsidRDefault="0014634A" w:rsidP="001E77EC">
      <w:pPr>
        <w:spacing w:line="280" w:lineRule="exact"/>
      </w:pPr>
    </w:p>
    <w:p w14:paraId="50BF163D" w14:textId="21B72A28" w:rsidR="00A72A39" w:rsidRPr="005D5188" w:rsidRDefault="00A72A39" w:rsidP="00CD2CBC">
      <w:pPr>
        <w:pStyle w:val="3"/>
      </w:pPr>
      <w:bookmarkStart w:id="19" w:name="_Toc493273817"/>
      <w:r w:rsidRPr="005D5188">
        <w:rPr>
          <w:rFonts w:hint="eastAsia"/>
        </w:rPr>
        <w:t>３．駐輪場の運営管理</w:t>
      </w:r>
      <w:bookmarkEnd w:id="19"/>
    </w:p>
    <w:p w14:paraId="1B6971B2" w14:textId="78182E4E" w:rsidR="00484F32" w:rsidRPr="005D5188" w:rsidRDefault="001039B8" w:rsidP="00CD2CBC">
      <w:pPr>
        <w:pStyle w:val="4"/>
      </w:pPr>
      <w:bookmarkStart w:id="20" w:name="_Toc493273818"/>
      <w:r w:rsidRPr="005D5188">
        <w:rPr>
          <w:rFonts w:hint="eastAsia"/>
        </w:rPr>
        <w:t>（１）</w:t>
      </w:r>
      <w:r w:rsidR="00484F32" w:rsidRPr="005D5188">
        <w:rPr>
          <w:rFonts w:hint="eastAsia"/>
        </w:rPr>
        <w:t>業務の概要</w:t>
      </w:r>
      <w:bookmarkEnd w:id="20"/>
    </w:p>
    <w:p w14:paraId="0071B1C0" w14:textId="01DF6DA7" w:rsidR="00484F32" w:rsidRPr="00CD2CBC" w:rsidRDefault="001039B8" w:rsidP="00281208">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w:t>
      </w:r>
      <w:r w:rsidR="00484F32" w:rsidRPr="00CD2CBC">
        <w:rPr>
          <w:rFonts w:asciiTheme="minorEastAsia" w:hAnsiTheme="minorEastAsia" w:hint="eastAsia"/>
          <w:sz w:val="21"/>
        </w:rPr>
        <w:t>歩行者と自転車及びバイクとの接触事故等を防止するため、各駐輪場及びその動線経路が安全かつ適正に利用されているかどうか、その実態を把握するとともに、安全な通行ができるよう対策を講じること。</w:t>
      </w:r>
    </w:p>
    <w:p w14:paraId="796F2C58" w14:textId="4567F5A6" w:rsidR="00484F32" w:rsidRDefault="001039B8" w:rsidP="00281208">
      <w:pPr>
        <w:spacing w:line="280" w:lineRule="exact"/>
        <w:ind w:leftChars="200" w:left="610" w:hangingChars="100" w:hanging="210"/>
        <w:rPr>
          <w:rFonts w:asciiTheme="minorEastAsia" w:hAnsiTheme="minorEastAsia"/>
        </w:rPr>
      </w:pPr>
      <w:r w:rsidRPr="00CD2CBC">
        <w:rPr>
          <w:rFonts w:asciiTheme="minorEastAsia" w:hAnsiTheme="minorEastAsia" w:hint="eastAsia"/>
          <w:sz w:val="21"/>
        </w:rPr>
        <w:t>・</w:t>
      </w:r>
      <w:r w:rsidR="00484F32" w:rsidRPr="00CD2CBC">
        <w:rPr>
          <w:rFonts w:asciiTheme="minorEastAsia" w:hAnsiTheme="minorEastAsia" w:hint="eastAsia"/>
          <w:sz w:val="21"/>
        </w:rPr>
        <w:t>自転車による公園</w:t>
      </w:r>
      <w:r w:rsidR="0076298C">
        <w:rPr>
          <w:rFonts w:asciiTheme="minorEastAsia" w:hAnsiTheme="minorEastAsia" w:hint="eastAsia"/>
          <w:sz w:val="21"/>
        </w:rPr>
        <w:t>利用者</w:t>
      </w:r>
      <w:r w:rsidR="00484F32" w:rsidRPr="00CD2CBC">
        <w:rPr>
          <w:rFonts w:asciiTheme="minorEastAsia" w:hAnsiTheme="minorEastAsia" w:hint="eastAsia"/>
          <w:sz w:val="21"/>
        </w:rPr>
        <w:t>を各駐輪場へ適正に誘導するための方策を検討し、管理・運営業務に反映すること。特に、中央口付近においてはエキスポシティと大阪モノレール万博記念公園駅、南地区付近においては、市立吹田サッカースタジアム（</w:t>
      </w:r>
      <w:r w:rsidR="00484F32" w:rsidRPr="00CD2CBC">
        <w:rPr>
          <w:rFonts w:asciiTheme="minorEastAsia" w:hAnsiTheme="minorEastAsia"/>
          <w:sz w:val="21"/>
        </w:rPr>
        <w:t>Jリーグ開催時）等、複数施設への自転車利用者が存在しているため、公園駐輪場が</w:t>
      </w:r>
      <w:r w:rsidR="0076298C">
        <w:rPr>
          <w:rFonts w:asciiTheme="minorEastAsia" w:hAnsiTheme="minorEastAsia"/>
          <w:sz w:val="21"/>
        </w:rPr>
        <w:t>利用者</w:t>
      </w:r>
      <w:r w:rsidR="00484F32" w:rsidRPr="00CD2CBC">
        <w:rPr>
          <w:rFonts w:asciiTheme="minorEastAsia" w:hAnsiTheme="minorEastAsia"/>
          <w:sz w:val="21"/>
        </w:rPr>
        <w:t>の目的に供されるよう関係機関と協議・調整の上、各駐輪場及びその動線経路を適正に管理・運営すること。</w:t>
      </w:r>
    </w:p>
    <w:p w14:paraId="4478E34D" w14:textId="77777777" w:rsidR="00D347F5" w:rsidRPr="005D5188" w:rsidRDefault="00D347F5" w:rsidP="001039B8">
      <w:pPr>
        <w:spacing w:line="280" w:lineRule="exact"/>
        <w:ind w:leftChars="200" w:left="400"/>
        <w:rPr>
          <w:rFonts w:asciiTheme="minorEastAsia" w:hAnsiTheme="minorEastAsia"/>
        </w:rPr>
      </w:pPr>
    </w:p>
    <w:p w14:paraId="39051E33" w14:textId="627383E1" w:rsidR="00484F32" w:rsidRPr="005D5188" w:rsidRDefault="001039B8" w:rsidP="00CD2CBC">
      <w:pPr>
        <w:pStyle w:val="4"/>
      </w:pPr>
      <w:bookmarkStart w:id="21" w:name="_Toc493273819"/>
      <w:r w:rsidRPr="005D5188">
        <w:rPr>
          <w:rFonts w:hint="eastAsia"/>
        </w:rPr>
        <w:t>（２）</w:t>
      </w:r>
      <w:r w:rsidR="00484F32" w:rsidRPr="005D5188">
        <w:rPr>
          <w:rFonts w:hint="eastAsia"/>
        </w:rPr>
        <w:t>駐輪できる区域</w:t>
      </w:r>
      <w:bookmarkEnd w:id="21"/>
    </w:p>
    <w:p w14:paraId="14644DE4" w14:textId="5282E791" w:rsidR="00484F32" w:rsidRPr="00CD2CBC" w:rsidRDefault="0076298C" w:rsidP="00CD2CBC">
      <w:pPr>
        <w:spacing w:line="280" w:lineRule="exact"/>
        <w:ind w:firstLineChars="100" w:firstLine="210"/>
        <w:rPr>
          <w:rFonts w:asciiTheme="minorEastAsia" w:hAnsiTheme="minorEastAsia"/>
          <w:sz w:val="21"/>
        </w:rPr>
      </w:pPr>
      <w:r>
        <w:rPr>
          <w:rFonts w:asciiTheme="minorEastAsia" w:hAnsiTheme="minorEastAsia" w:hint="eastAsia"/>
          <w:sz w:val="21"/>
        </w:rPr>
        <w:t>利用者</w:t>
      </w:r>
      <w:r w:rsidR="00484F32" w:rsidRPr="00CD2CBC">
        <w:rPr>
          <w:rFonts w:asciiTheme="minorEastAsia" w:hAnsiTheme="minorEastAsia" w:hint="eastAsia"/>
          <w:sz w:val="21"/>
        </w:rPr>
        <w:t>が駐輪できる現行区域は、下記のとおりである。</w:t>
      </w:r>
    </w:p>
    <w:p w14:paraId="670CE29E" w14:textId="77777777" w:rsidR="00484F32" w:rsidRPr="00CD2CBC" w:rsidRDefault="00484F32" w:rsidP="00CD2CBC">
      <w:pPr>
        <w:spacing w:line="280" w:lineRule="exact"/>
        <w:ind w:firstLineChars="200" w:firstLine="420"/>
        <w:rPr>
          <w:rFonts w:asciiTheme="minorEastAsia" w:hAnsiTheme="minorEastAsia"/>
          <w:sz w:val="21"/>
        </w:rPr>
      </w:pPr>
      <w:r w:rsidRPr="00CD2CBC">
        <w:rPr>
          <w:rFonts w:asciiTheme="minorEastAsia" w:hAnsiTheme="minorEastAsia" w:hint="eastAsia"/>
          <w:sz w:val="21"/>
        </w:rPr>
        <w:t>・総合案内所裏付近</w:t>
      </w:r>
    </w:p>
    <w:p w14:paraId="745EA97A" w14:textId="77777777" w:rsidR="00484F32" w:rsidRPr="00CD2CBC" w:rsidRDefault="00484F32" w:rsidP="00E24229">
      <w:pPr>
        <w:pStyle w:val="a3"/>
        <w:spacing w:line="280" w:lineRule="exact"/>
        <w:ind w:leftChars="213" w:left="426"/>
        <w:rPr>
          <w:rFonts w:asciiTheme="minorEastAsia" w:hAnsiTheme="minorEastAsia"/>
          <w:sz w:val="21"/>
        </w:rPr>
      </w:pPr>
      <w:r w:rsidRPr="00CD2CBC">
        <w:rPr>
          <w:rFonts w:asciiTheme="minorEastAsia" w:hAnsiTheme="minorEastAsia" w:hint="eastAsia"/>
          <w:sz w:val="21"/>
        </w:rPr>
        <w:t>・東口駅前広場付近</w:t>
      </w:r>
    </w:p>
    <w:p w14:paraId="6E98A49B" w14:textId="77777777" w:rsidR="00484F32" w:rsidRPr="00CD2CBC" w:rsidRDefault="00484F32" w:rsidP="00E24229">
      <w:pPr>
        <w:pStyle w:val="a3"/>
        <w:spacing w:line="280" w:lineRule="exact"/>
        <w:ind w:leftChars="213" w:left="426"/>
        <w:rPr>
          <w:rFonts w:asciiTheme="minorEastAsia" w:hAnsiTheme="minorEastAsia"/>
          <w:sz w:val="21"/>
        </w:rPr>
      </w:pPr>
      <w:r w:rsidRPr="00CD2CBC">
        <w:rPr>
          <w:rFonts w:asciiTheme="minorEastAsia" w:hAnsiTheme="minorEastAsia" w:hint="eastAsia"/>
          <w:sz w:val="21"/>
        </w:rPr>
        <w:t>・西口ゲート付近</w:t>
      </w:r>
    </w:p>
    <w:p w14:paraId="70EFAEBD" w14:textId="77777777" w:rsidR="00484F32" w:rsidRPr="00CD2CBC" w:rsidRDefault="00484F32" w:rsidP="00E24229">
      <w:pPr>
        <w:pStyle w:val="a3"/>
        <w:spacing w:line="280" w:lineRule="exact"/>
        <w:ind w:leftChars="213" w:left="426"/>
        <w:rPr>
          <w:rFonts w:asciiTheme="minorEastAsia" w:hAnsiTheme="minorEastAsia"/>
          <w:sz w:val="21"/>
        </w:rPr>
      </w:pPr>
      <w:r w:rsidRPr="00CD2CBC">
        <w:rPr>
          <w:rFonts w:asciiTheme="minorEastAsia" w:hAnsiTheme="minorEastAsia" w:hint="eastAsia"/>
          <w:sz w:val="21"/>
        </w:rPr>
        <w:t>・北口ゲート付近</w:t>
      </w:r>
    </w:p>
    <w:p w14:paraId="360F802C" w14:textId="58274D6F" w:rsidR="00484F32" w:rsidRPr="00CD2CBC" w:rsidRDefault="00484F32" w:rsidP="00E24229">
      <w:pPr>
        <w:pStyle w:val="a3"/>
        <w:spacing w:line="280" w:lineRule="exact"/>
        <w:ind w:leftChars="213" w:left="426"/>
        <w:rPr>
          <w:rFonts w:asciiTheme="minorEastAsia" w:hAnsiTheme="minorEastAsia"/>
          <w:sz w:val="21"/>
        </w:rPr>
      </w:pPr>
      <w:r w:rsidRPr="00CD2CBC">
        <w:rPr>
          <w:rFonts w:asciiTheme="minorEastAsia" w:hAnsiTheme="minorEastAsia" w:hint="eastAsia"/>
          <w:sz w:val="21"/>
        </w:rPr>
        <w:t>・西・東・南地区の各運動施設付近</w:t>
      </w:r>
    </w:p>
    <w:p w14:paraId="4D76D684" w14:textId="3056E1B0" w:rsidR="00AF7CBC" w:rsidRPr="00CD2CBC" w:rsidRDefault="0014634A" w:rsidP="00CD2CBC">
      <w:pPr>
        <w:spacing w:line="280" w:lineRule="exact"/>
        <w:ind w:leftChars="213" w:left="636" w:hangingChars="100" w:hanging="210"/>
        <w:rPr>
          <w:rFonts w:asciiTheme="minorEastAsia" w:hAnsiTheme="minorEastAsia"/>
          <w:sz w:val="21"/>
        </w:rPr>
      </w:pPr>
      <w:r w:rsidRPr="00CD2CBC">
        <w:rPr>
          <w:rFonts w:asciiTheme="minorEastAsia" w:hAnsiTheme="minorEastAsia" w:hint="eastAsia"/>
          <w:sz w:val="21"/>
        </w:rPr>
        <w:t>・</w:t>
      </w:r>
      <w:r w:rsidR="00AF7CBC" w:rsidRPr="00CD2CBC">
        <w:rPr>
          <w:rFonts w:asciiTheme="minorEastAsia" w:hAnsiTheme="minorEastAsia" w:hint="eastAsia"/>
          <w:sz w:val="21"/>
        </w:rPr>
        <w:t>繁忙期等については、</w:t>
      </w:r>
      <w:r w:rsidR="001E4EA7" w:rsidRPr="00CD2CBC">
        <w:rPr>
          <w:rFonts w:asciiTheme="minorEastAsia" w:hAnsiTheme="minorEastAsia" w:hint="eastAsia"/>
          <w:sz w:val="21"/>
        </w:rPr>
        <w:t>ディリパ</w:t>
      </w:r>
      <w:r w:rsidR="00AF7CBC" w:rsidRPr="00CD2CBC">
        <w:rPr>
          <w:rFonts w:asciiTheme="minorEastAsia" w:hAnsiTheme="minorEastAsia" w:hint="eastAsia"/>
          <w:sz w:val="21"/>
        </w:rPr>
        <w:t>跡地を臨時駐輪場として使用することができる。</w:t>
      </w:r>
    </w:p>
    <w:p w14:paraId="5AA7B2F9" w14:textId="19AC6DB2" w:rsidR="0014634A" w:rsidRDefault="00AF7CBC" w:rsidP="00AF7CBC">
      <w:pPr>
        <w:spacing w:line="280" w:lineRule="exact"/>
        <w:ind w:leftChars="213" w:left="426"/>
        <w:rPr>
          <w:rFonts w:asciiTheme="majorEastAsia" w:eastAsiaTheme="majorEastAsia" w:hAnsiTheme="majorEastAsia"/>
        </w:rPr>
      </w:pPr>
      <w:r w:rsidRPr="00CD2CBC">
        <w:rPr>
          <w:rFonts w:asciiTheme="minorEastAsia" w:hAnsiTheme="minorEastAsia" w:hint="eastAsia"/>
          <w:sz w:val="21"/>
        </w:rPr>
        <w:t>※ディリパ跡地については、今後、大阪府による事業者誘致により使用できなくなる可能性がある</w:t>
      </w:r>
      <w:r w:rsidR="00C0632D">
        <w:rPr>
          <w:rFonts w:asciiTheme="minorEastAsia" w:hAnsiTheme="minorEastAsia" w:hint="eastAsia"/>
          <w:sz w:val="21"/>
        </w:rPr>
        <w:t>。</w:t>
      </w:r>
    </w:p>
    <w:p w14:paraId="23093DB1" w14:textId="77777777" w:rsidR="00AF7CBC" w:rsidRPr="00AF7CBC" w:rsidRDefault="00AF7CBC" w:rsidP="00AF7CBC">
      <w:pPr>
        <w:spacing w:line="280" w:lineRule="exact"/>
        <w:ind w:leftChars="213" w:left="426"/>
        <w:rPr>
          <w:rFonts w:asciiTheme="majorEastAsia" w:eastAsiaTheme="majorEastAsia" w:hAnsiTheme="majorEastAsia"/>
        </w:rPr>
      </w:pPr>
    </w:p>
    <w:p w14:paraId="0BB4E70A" w14:textId="55889E9D" w:rsidR="00484F32" w:rsidRPr="005D5188" w:rsidRDefault="00484F32" w:rsidP="00CD2CBC">
      <w:pPr>
        <w:pStyle w:val="3"/>
      </w:pPr>
      <w:bookmarkStart w:id="22" w:name="_Toc493273820"/>
      <w:r w:rsidRPr="005D5188">
        <w:rPr>
          <w:rFonts w:hint="eastAsia"/>
        </w:rPr>
        <w:t>４．路外駐車場に関する届出等</w:t>
      </w:r>
      <w:bookmarkEnd w:id="22"/>
    </w:p>
    <w:p w14:paraId="36100FF3" w14:textId="30DC04F6" w:rsidR="00484F32" w:rsidRPr="00CD2CBC" w:rsidRDefault="00484F3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関係行政機関に対し適宜、駐車場法等に定める各種届出及び申請等を行うこと。</w:t>
      </w:r>
    </w:p>
    <w:p w14:paraId="36B49936" w14:textId="18BC6897" w:rsidR="00015872" w:rsidRPr="005D5188" w:rsidRDefault="00015872" w:rsidP="00E24229">
      <w:pPr>
        <w:spacing w:line="280" w:lineRule="exact"/>
        <w:ind w:leftChars="213" w:left="426"/>
      </w:pPr>
    </w:p>
    <w:p w14:paraId="3C630F21" w14:textId="3845D6DB" w:rsidR="000D49A9" w:rsidRPr="00CD6974" w:rsidRDefault="000D49A9" w:rsidP="003402E0">
      <w:pPr>
        <w:pStyle w:val="3"/>
      </w:pPr>
      <w:bookmarkStart w:id="23" w:name="_Toc493273821"/>
      <w:r w:rsidRPr="00CD6974">
        <w:rPr>
          <w:rFonts w:hint="eastAsia"/>
        </w:rPr>
        <w:t>５．</w:t>
      </w:r>
      <w:r w:rsidR="00DB1749">
        <w:rPr>
          <w:rFonts w:hint="eastAsia"/>
        </w:rPr>
        <w:t>EXPO</w:t>
      </w:r>
      <w:r w:rsidRPr="00CD6974">
        <w:rPr>
          <w:rFonts w:hint="eastAsia"/>
        </w:rPr>
        <w:t>’</w:t>
      </w:r>
      <w:r w:rsidRPr="00CD6974">
        <w:t>70</w:t>
      </w:r>
      <w:r w:rsidRPr="00CD6974">
        <w:rPr>
          <w:rFonts w:hint="eastAsia"/>
        </w:rPr>
        <w:t>パビリオン</w:t>
      </w:r>
      <w:bookmarkEnd w:id="23"/>
    </w:p>
    <w:p w14:paraId="7C96C250" w14:textId="6A0ED074" w:rsidR="00FC7540" w:rsidRPr="00CD6974" w:rsidRDefault="000D49A9" w:rsidP="00FC7540">
      <w:pPr>
        <w:spacing w:line="280" w:lineRule="exact"/>
        <w:rPr>
          <w:rFonts w:asciiTheme="minorEastAsia" w:hAnsiTheme="minorEastAsia"/>
          <w:sz w:val="21"/>
        </w:rPr>
      </w:pPr>
      <w:r w:rsidRPr="00CD6974">
        <w:rPr>
          <w:rFonts w:asciiTheme="majorEastAsia" w:hAnsiTheme="majorEastAsia" w:hint="eastAsia"/>
          <w:b/>
        </w:rPr>
        <w:t xml:space="preserve">　</w:t>
      </w:r>
      <w:r w:rsidR="00FC7540" w:rsidRPr="00CD6974">
        <w:rPr>
          <w:rFonts w:asciiTheme="minorEastAsia" w:hAnsiTheme="minorEastAsia" w:hint="eastAsia"/>
          <w:sz w:val="21"/>
        </w:rPr>
        <w:t>１９７０年に開催された大阪万博の記念館である</w:t>
      </w:r>
      <w:r w:rsidR="00FC7540" w:rsidRPr="00CD6974">
        <w:rPr>
          <w:rFonts w:asciiTheme="minorEastAsia" w:hAnsiTheme="minorEastAsia"/>
          <w:sz w:val="21"/>
        </w:rPr>
        <w:t>EXPO′70パビリオンは、大阪万博当時に映像・音楽博の代表パビリオン「鉄鋼館」として一般公開されており、国際博覧会の象徴的な遺産として、現在に残り、いまや</w:t>
      </w:r>
      <w:r w:rsidR="000735B8">
        <w:rPr>
          <w:rFonts w:asciiTheme="minorEastAsia" w:hAnsiTheme="minorEastAsia" w:hint="eastAsia"/>
          <w:sz w:val="21"/>
        </w:rPr>
        <w:t>大阪万博</w:t>
      </w:r>
      <w:r w:rsidR="00FC7540" w:rsidRPr="00CD6974">
        <w:rPr>
          <w:rFonts w:asciiTheme="minorEastAsia" w:hAnsiTheme="minorEastAsia"/>
          <w:sz w:val="21"/>
        </w:rPr>
        <w:t>の成功を記念して作られた万博記念公園の存在感を国内外に情報発信できる装置でもある。</w:t>
      </w:r>
    </w:p>
    <w:p w14:paraId="3EA960C9" w14:textId="411CCCD0" w:rsidR="00FC7540" w:rsidRPr="00CD6974" w:rsidRDefault="00FC7540" w:rsidP="00517E57">
      <w:pPr>
        <w:spacing w:line="280" w:lineRule="exact"/>
        <w:ind w:firstLineChars="100" w:firstLine="210"/>
        <w:rPr>
          <w:rFonts w:asciiTheme="minorEastAsia" w:hAnsiTheme="minorEastAsia"/>
          <w:sz w:val="21"/>
        </w:rPr>
      </w:pPr>
      <w:r w:rsidRPr="00CD6974">
        <w:rPr>
          <w:rFonts w:asciiTheme="minorEastAsia" w:hAnsiTheme="minorEastAsia" w:hint="eastAsia"/>
          <w:sz w:val="21"/>
        </w:rPr>
        <w:lastRenderedPageBreak/>
        <w:t>建物の構造や世界初</w:t>
      </w:r>
      <w:r w:rsidR="00B20979">
        <w:rPr>
          <w:rFonts w:asciiTheme="minorEastAsia" w:hAnsiTheme="minorEastAsia" w:hint="eastAsia"/>
          <w:sz w:val="21"/>
        </w:rPr>
        <w:t>の</w:t>
      </w:r>
      <w:r w:rsidRPr="00CD6974">
        <w:rPr>
          <w:rFonts w:asciiTheme="minorEastAsia" w:hAnsiTheme="minorEastAsia" w:hint="eastAsia"/>
          <w:sz w:val="21"/>
        </w:rPr>
        <w:t>立体音楽堂として造られたスペースシアターホールなどの面でも大阪万博当時の技術等の痕跡を今の時代にも承継しているものであることから、適正な管理のもと、常設展示場及び多目的広間（以下「ホワイエ」という。）、多目的室（以下「放映室」という。）などを活用し、大阪万博と万博記念公園の誕生に至るまでの歴史の背景を展示、学習、参加体験、情報発信などを行うことで、</w:t>
      </w:r>
      <w:r w:rsidR="006B29C9">
        <w:rPr>
          <w:rFonts w:asciiTheme="minorEastAsia" w:hAnsiTheme="minorEastAsia" w:hint="eastAsia"/>
          <w:sz w:val="21"/>
        </w:rPr>
        <w:t>万博記念公園が国内外から多数の方が訪れる文化・観光拠点となり、</w:t>
      </w:r>
      <w:r w:rsidRPr="00CD6974">
        <w:rPr>
          <w:rFonts w:asciiTheme="minorEastAsia" w:hAnsiTheme="minorEastAsia" w:hint="eastAsia"/>
          <w:sz w:val="21"/>
        </w:rPr>
        <w:t>大阪万博などの歴史を後世に伝承していくとともに、入館者数の増加を促す取組</w:t>
      </w:r>
      <w:r w:rsidR="00FA2E21">
        <w:rPr>
          <w:rFonts w:asciiTheme="minorEastAsia" w:hAnsiTheme="minorEastAsia" w:hint="eastAsia"/>
          <w:sz w:val="21"/>
        </w:rPr>
        <w:t>み</w:t>
      </w:r>
      <w:r w:rsidRPr="00CD6974">
        <w:rPr>
          <w:rFonts w:asciiTheme="minorEastAsia" w:hAnsiTheme="minorEastAsia" w:hint="eastAsia"/>
          <w:sz w:val="21"/>
        </w:rPr>
        <w:t>を行うこと。</w:t>
      </w:r>
    </w:p>
    <w:p w14:paraId="3F48451F" w14:textId="6541FBB2" w:rsidR="000D49A9" w:rsidRPr="00CD6974" w:rsidRDefault="00FC7540" w:rsidP="00CD2CBC">
      <w:pPr>
        <w:ind w:firstLineChars="100" w:firstLine="210"/>
        <w:rPr>
          <w:rFonts w:asciiTheme="minorEastAsia" w:hAnsiTheme="minorEastAsia"/>
        </w:rPr>
      </w:pPr>
      <w:r w:rsidRPr="00CD6974">
        <w:rPr>
          <w:rFonts w:asciiTheme="minorEastAsia" w:hAnsiTheme="minorEastAsia" w:hint="eastAsia"/>
          <w:sz w:val="21"/>
        </w:rPr>
        <w:t>また</w:t>
      </w:r>
      <w:r w:rsidR="000735B8">
        <w:rPr>
          <w:rFonts w:asciiTheme="minorEastAsia" w:hAnsiTheme="minorEastAsia" w:hint="eastAsia"/>
          <w:sz w:val="21"/>
        </w:rPr>
        <w:t>、大阪万博</w:t>
      </w:r>
      <w:r w:rsidRPr="00CD6974">
        <w:rPr>
          <w:rFonts w:asciiTheme="minorEastAsia" w:hAnsiTheme="minorEastAsia" w:hint="eastAsia"/>
          <w:sz w:val="21"/>
        </w:rPr>
        <w:t>参加各国から寄贈された展示品や</w:t>
      </w:r>
      <w:r w:rsidR="000735B8">
        <w:rPr>
          <w:rFonts w:asciiTheme="minorEastAsia" w:hAnsiTheme="minorEastAsia" w:hint="eastAsia"/>
          <w:sz w:val="21"/>
        </w:rPr>
        <w:t>大阪万博</w:t>
      </w:r>
      <w:r w:rsidRPr="00CD6974">
        <w:rPr>
          <w:rFonts w:asciiTheme="minorEastAsia" w:hAnsiTheme="minorEastAsia" w:hint="eastAsia"/>
          <w:sz w:val="21"/>
        </w:rPr>
        <w:t>関連資料などを整理し公開するとともに、</w:t>
      </w:r>
      <w:r w:rsidR="000735B8">
        <w:rPr>
          <w:rFonts w:asciiTheme="minorEastAsia" w:hAnsiTheme="minorEastAsia" w:hint="eastAsia"/>
          <w:sz w:val="21"/>
        </w:rPr>
        <w:t>大阪万博</w:t>
      </w:r>
      <w:r w:rsidRPr="00CD6974">
        <w:rPr>
          <w:rFonts w:asciiTheme="minorEastAsia" w:hAnsiTheme="minorEastAsia" w:hint="eastAsia"/>
          <w:sz w:val="21"/>
        </w:rPr>
        <w:t>の情報発信拠点として、一層活用すること。</w:t>
      </w:r>
    </w:p>
    <w:p w14:paraId="5D78A831" w14:textId="77777777" w:rsidR="00D347F5" w:rsidRPr="00CD6974" w:rsidRDefault="00D347F5" w:rsidP="000D49A9">
      <w:pPr>
        <w:spacing w:line="280" w:lineRule="exact"/>
        <w:rPr>
          <w:rFonts w:asciiTheme="majorEastAsia" w:hAnsiTheme="majorEastAsia"/>
        </w:rPr>
      </w:pPr>
    </w:p>
    <w:p w14:paraId="529091D3" w14:textId="77777777" w:rsidR="000D49A9" w:rsidRPr="00CD6974" w:rsidRDefault="000D49A9" w:rsidP="00CD2CBC">
      <w:pPr>
        <w:pStyle w:val="4"/>
      </w:pPr>
      <w:bookmarkStart w:id="24" w:name="_Toc493273822"/>
      <w:r w:rsidRPr="00CD6974">
        <w:rPr>
          <w:rFonts w:hint="eastAsia"/>
        </w:rPr>
        <w:t>（１）開館期間・時間と業務従事者の配置</w:t>
      </w:r>
      <w:bookmarkEnd w:id="24"/>
    </w:p>
    <w:p w14:paraId="0F372425" w14:textId="4EFC052B" w:rsidR="000D49A9" w:rsidRPr="00CD6974" w:rsidRDefault="000D49A9" w:rsidP="00CD2CBC">
      <w:pPr>
        <w:spacing w:line="280" w:lineRule="exact"/>
        <w:ind w:firstLineChars="100" w:firstLine="210"/>
        <w:rPr>
          <w:rFonts w:asciiTheme="minorEastAsia" w:hAnsiTheme="minorEastAsia"/>
          <w:sz w:val="21"/>
        </w:rPr>
      </w:pPr>
      <w:r w:rsidRPr="00CD6974">
        <w:rPr>
          <w:rFonts w:asciiTheme="minorEastAsia" w:hAnsiTheme="minorEastAsia" w:hint="eastAsia"/>
          <w:sz w:val="21"/>
        </w:rPr>
        <w:t>１）開館期間・時間は原則、</w:t>
      </w:r>
      <w:r w:rsidR="005F73EB" w:rsidRPr="00CD6974">
        <w:rPr>
          <w:rFonts w:asciiTheme="minorEastAsia" w:hAnsiTheme="minorEastAsia" w:hint="eastAsia"/>
          <w:sz w:val="21"/>
        </w:rPr>
        <w:t>万博公園条例施行規則</w:t>
      </w:r>
      <w:r w:rsidRPr="00CD6974">
        <w:rPr>
          <w:rFonts w:asciiTheme="minorEastAsia" w:hAnsiTheme="minorEastAsia" w:hint="eastAsia"/>
          <w:sz w:val="21"/>
        </w:rPr>
        <w:t>のとおりとする。</w:t>
      </w:r>
    </w:p>
    <w:p w14:paraId="517266C6" w14:textId="01DAB013" w:rsidR="000D49A9" w:rsidRPr="00CD6974" w:rsidRDefault="000D49A9" w:rsidP="00747371">
      <w:pPr>
        <w:spacing w:line="280" w:lineRule="exact"/>
        <w:ind w:leftChars="300" w:left="600"/>
        <w:rPr>
          <w:rFonts w:asciiTheme="minorEastAsia" w:hAnsiTheme="minorEastAsia"/>
          <w:sz w:val="21"/>
        </w:rPr>
      </w:pPr>
      <w:r w:rsidRPr="00CD6974">
        <w:rPr>
          <w:rFonts w:asciiTheme="minorEastAsia" w:hAnsiTheme="minorEastAsia" w:hint="eastAsia"/>
          <w:sz w:val="21"/>
        </w:rPr>
        <w:t>展示やイベントなどの自主事業やホワイエの貸出において施行規則の期間・時間を任意に変更できるものとする。変更にあたっては大阪府の許可を得ること。</w:t>
      </w:r>
    </w:p>
    <w:p w14:paraId="6A7C346E" w14:textId="355F3018" w:rsidR="00C8029F" w:rsidRPr="00CD6974" w:rsidRDefault="00C8029F" w:rsidP="00CD2CBC">
      <w:pPr>
        <w:spacing w:line="280" w:lineRule="exact"/>
        <w:ind w:firstLineChars="100" w:firstLine="210"/>
        <w:rPr>
          <w:rFonts w:asciiTheme="minorEastAsia" w:hAnsiTheme="minorEastAsia"/>
          <w:sz w:val="21"/>
        </w:rPr>
      </w:pPr>
      <w:r w:rsidRPr="00CD6974">
        <w:rPr>
          <w:rFonts w:asciiTheme="minorEastAsia" w:hAnsiTheme="minorEastAsia" w:hint="eastAsia"/>
          <w:sz w:val="21"/>
        </w:rPr>
        <w:t>２）</w:t>
      </w:r>
      <w:r w:rsidR="000D35C3" w:rsidRPr="00CD6974">
        <w:rPr>
          <w:rFonts w:asciiTheme="minorEastAsia" w:hAnsiTheme="minorEastAsia" w:hint="eastAsia"/>
          <w:sz w:val="21"/>
        </w:rPr>
        <w:t>職員</w:t>
      </w:r>
      <w:r w:rsidRPr="00CD6974">
        <w:rPr>
          <w:rFonts w:asciiTheme="minorEastAsia" w:hAnsiTheme="minorEastAsia" w:hint="eastAsia"/>
          <w:sz w:val="21"/>
        </w:rPr>
        <w:t>の配置</w:t>
      </w:r>
    </w:p>
    <w:p w14:paraId="4F494036" w14:textId="77777777" w:rsidR="00374286" w:rsidRDefault="00C8029F" w:rsidP="00747371">
      <w:pPr>
        <w:spacing w:line="280" w:lineRule="exact"/>
        <w:ind w:leftChars="300" w:left="600"/>
        <w:rPr>
          <w:rFonts w:asciiTheme="minorEastAsia" w:hAnsiTheme="minorEastAsia"/>
          <w:sz w:val="21"/>
        </w:rPr>
      </w:pPr>
      <w:r w:rsidRPr="00CD6974">
        <w:rPr>
          <w:rFonts w:asciiTheme="minorEastAsia" w:hAnsiTheme="minorEastAsia"/>
          <w:sz w:val="21"/>
        </w:rPr>
        <w:t>EXPO'70</w:t>
      </w:r>
      <w:r w:rsidRPr="00CD6974">
        <w:rPr>
          <w:rFonts w:asciiTheme="minorEastAsia" w:hAnsiTheme="minorEastAsia" w:hint="eastAsia"/>
          <w:sz w:val="21"/>
        </w:rPr>
        <w:t>パビリオンの施設・展示の管理、来館者の安全安心管理・自衛消防、企画展などの運営、ホワイエの持ち込み営業、広報活動など全体をコーディネイトするディレクターや有料展示会場（常設展・企画展）の料金徴収、大阪万博に関連した商品販売、展示物の監視・維持管理、館内清掃などの</w:t>
      </w:r>
      <w:r w:rsidR="00D93F72" w:rsidRPr="00CD6974">
        <w:rPr>
          <w:rFonts w:asciiTheme="minorEastAsia" w:hAnsiTheme="minorEastAsia" w:hint="eastAsia"/>
          <w:sz w:val="21"/>
        </w:rPr>
        <w:t>ため、「募集要項　別紙８　運営体制について」に基づき、</w:t>
      </w:r>
      <w:r w:rsidRPr="00CD6974">
        <w:rPr>
          <w:rFonts w:asciiTheme="minorEastAsia" w:hAnsiTheme="minorEastAsia" w:hint="eastAsia"/>
          <w:sz w:val="21"/>
        </w:rPr>
        <w:t>人員</w:t>
      </w:r>
      <w:r w:rsidR="000B537B" w:rsidRPr="00CD6974">
        <w:rPr>
          <w:rFonts w:asciiTheme="minorEastAsia" w:hAnsiTheme="minorEastAsia" w:hint="eastAsia"/>
          <w:sz w:val="21"/>
        </w:rPr>
        <w:t>を</w:t>
      </w:r>
      <w:r w:rsidR="00D93F72" w:rsidRPr="00CD6974">
        <w:rPr>
          <w:rFonts w:asciiTheme="minorEastAsia" w:hAnsiTheme="minorEastAsia" w:hint="eastAsia"/>
          <w:sz w:val="21"/>
        </w:rPr>
        <w:t>配置すること。</w:t>
      </w:r>
    </w:p>
    <w:p w14:paraId="6E8CB025" w14:textId="3AADCB57" w:rsidR="009E76E5" w:rsidRDefault="00BD1519" w:rsidP="00747371">
      <w:pPr>
        <w:spacing w:line="280" w:lineRule="exact"/>
        <w:ind w:leftChars="300" w:left="600"/>
      </w:pPr>
      <w:r>
        <w:rPr>
          <w:rFonts w:asciiTheme="minorEastAsia" w:hAnsiTheme="minorEastAsia" w:hint="eastAsia"/>
          <w:sz w:val="21"/>
        </w:rPr>
        <w:t>（参考　「</w:t>
      </w:r>
      <w:r w:rsidRPr="00BD1519">
        <w:rPr>
          <w:rFonts w:asciiTheme="minorEastAsia" w:hAnsiTheme="minorEastAsia" w:hint="eastAsia"/>
          <w:sz w:val="21"/>
        </w:rPr>
        <w:t>参考資料1</w:t>
      </w:r>
      <w:r w:rsidR="009E3BEB">
        <w:rPr>
          <w:rFonts w:asciiTheme="minorEastAsia" w:hAnsiTheme="minorEastAsia" w:hint="eastAsia"/>
          <w:sz w:val="21"/>
        </w:rPr>
        <w:t>4</w:t>
      </w:r>
      <w:r w:rsidRPr="00BD1519">
        <w:rPr>
          <w:rFonts w:asciiTheme="minorEastAsia" w:hAnsiTheme="minorEastAsia" w:hint="eastAsia"/>
          <w:sz w:val="21"/>
        </w:rPr>
        <w:t>：</w:t>
      </w:r>
      <w:r w:rsidR="008225A4">
        <w:rPr>
          <w:rFonts w:asciiTheme="minorEastAsia" w:hAnsiTheme="minorEastAsia" w:hint="eastAsia"/>
          <w:sz w:val="21"/>
        </w:rPr>
        <w:t>EXPO</w:t>
      </w:r>
      <w:r w:rsidR="00DA62C5">
        <w:rPr>
          <w:rFonts w:asciiTheme="minorEastAsia" w:hAnsiTheme="minorEastAsia" w:hint="eastAsia"/>
          <w:sz w:val="21"/>
        </w:rPr>
        <w:t>’</w:t>
      </w:r>
      <w:r w:rsidR="008225A4">
        <w:rPr>
          <w:rFonts w:asciiTheme="minorEastAsia" w:hAnsiTheme="minorEastAsia" w:hint="eastAsia"/>
          <w:sz w:val="21"/>
        </w:rPr>
        <w:t>70</w:t>
      </w:r>
      <w:r w:rsidRPr="00BD1519">
        <w:rPr>
          <w:rFonts w:asciiTheme="minorEastAsia" w:hAnsiTheme="minorEastAsia" w:hint="eastAsia"/>
          <w:sz w:val="21"/>
        </w:rPr>
        <w:t>パビリオン人員配置例</w:t>
      </w:r>
      <w:r>
        <w:rPr>
          <w:rFonts w:asciiTheme="minorEastAsia" w:hAnsiTheme="minorEastAsia" w:hint="eastAsia"/>
          <w:sz w:val="21"/>
        </w:rPr>
        <w:t>」）</w:t>
      </w:r>
    </w:p>
    <w:p w14:paraId="07532DF0" w14:textId="77777777" w:rsidR="00BD1519" w:rsidRPr="009E3BEB" w:rsidRDefault="00BD1519" w:rsidP="00CD2CBC">
      <w:pPr>
        <w:spacing w:line="280" w:lineRule="exact"/>
        <w:ind w:left="200" w:hangingChars="100" w:hanging="200"/>
      </w:pPr>
    </w:p>
    <w:p w14:paraId="4F067647" w14:textId="5DE8EEC0" w:rsidR="000D49A9" w:rsidRPr="00CD6974" w:rsidRDefault="00C8029F" w:rsidP="00CD2CBC">
      <w:pPr>
        <w:pStyle w:val="4"/>
      </w:pPr>
      <w:bookmarkStart w:id="25" w:name="_Toc493273823"/>
      <w:r w:rsidRPr="00CD6974">
        <w:rPr>
          <w:rFonts w:hint="eastAsia"/>
        </w:rPr>
        <w:t>（２）</w:t>
      </w:r>
      <w:r w:rsidR="000D49A9" w:rsidRPr="00CD6974">
        <w:t>EXPO’70パビリオン運営内容</w:t>
      </w:r>
      <w:bookmarkEnd w:id="25"/>
    </w:p>
    <w:p w14:paraId="45F46C6A" w14:textId="77777777" w:rsidR="000D49A9" w:rsidRPr="00CD6974" w:rsidRDefault="000D49A9" w:rsidP="000D49A9">
      <w:pPr>
        <w:spacing w:line="280" w:lineRule="exact"/>
        <w:ind w:leftChars="142" w:left="284"/>
        <w:rPr>
          <w:rFonts w:asciiTheme="minorEastAsia" w:hAnsiTheme="minorEastAsia"/>
          <w:sz w:val="21"/>
        </w:rPr>
      </w:pPr>
      <w:r w:rsidRPr="00CD6974">
        <w:rPr>
          <w:rFonts w:asciiTheme="minorEastAsia" w:hAnsiTheme="minorEastAsia" w:hint="eastAsia"/>
          <w:sz w:val="21"/>
        </w:rPr>
        <w:t>①開館時間帯における収納・案内・監視等の実施</w:t>
      </w:r>
    </w:p>
    <w:p w14:paraId="4CF00A8E" w14:textId="3DD78576" w:rsidR="000D49A9" w:rsidRPr="00CD6974" w:rsidRDefault="000D49A9" w:rsidP="00CD2CBC">
      <w:pPr>
        <w:spacing w:line="280" w:lineRule="exact"/>
        <w:ind w:leftChars="242" w:left="694" w:hangingChars="100" w:hanging="210"/>
        <w:rPr>
          <w:rFonts w:asciiTheme="minorEastAsia" w:hAnsiTheme="minorEastAsia"/>
          <w:sz w:val="21"/>
        </w:rPr>
      </w:pPr>
      <w:r w:rsidRPr="00CD6974">
        <w:rPr>
          <w:rFonts w:asciiTheme="minorEastAsia" w:hAnsiTheme="minorEastAsia" w:hint="eastAsia"/>
          <w:sz w:val="21"/>
        </w:rPr>
        <w:t>・常設展示入館料の徴収については、自動券売機の発券により徴収する。また、自動券売機が、正常に作動するよう管理し、異常が発生した場合は修理を行う</w:t>
      </w:r>
      <w:r w:rsidR="005F73EB" w:rsidRPr="00CD6974">
        <w:rPr>
          <w:rFonts w:asciiTheme="minorEastAsia" w:hAnsiTheme="minorEastAsia" w:hint="eastAsia"/>
          <w:sz w:val="21"/>
        </w:rPr>
        <w:t>こと</w:t>
      </w:r>
      <w:r w:rsidRPr="00CD6974">
        <w:rPr>
          <w:rFonts w:asciiTheme="minorEastAsia" w:hAnsiTheme="minorEastAsia" w:hint="eastAsia"/>
          <w:sz w:val="21"/>
        </w:rPr>
        <w:t>。</w:t>
      </w:r>
    </w:p>
    <w:p w14:paraId="2FD1C094" w14:textId="0529F04A" w:rsidR="000D49A9" w:rsidRPr="00CD6974" w:rsidRDefault="000D49A9" w:rsidP="00CD2CBC">
      <w:pPr>
        <w:spacing w:line="280" w:lineRule="exact"/>
        <w:ind w:leftChars="242" w:left="694" w:hangingChars="100" w:hanging="210"/>
        <w:rPr>
          <w:rFonts w:asciiTheme="minorEastAsia" w:hAnsiTheme="minorEastAsia"/>
          <w:sz w:val="21"/>
        </w:rPr>
      </w:pPr>
      <w:r w:rsidRPr="00CD6974">
        <w:rPr>
          <w:rFonts w:asciiTheme="minorEastAsia" w:hAnsiTheme="minorEastAsia" w:hint="eastAsia"/>
          <w:sz w:val="21"/>
        </w:rPr>
        <w:t>・ホワイエ専用使用については、使用者に行為許可申請書（様式第</w:t>
      </w:r>
      <w:r w:rsidRPr="00CD6974">
        <w:rPr>
          <w:rFonts w:asciiTheme="minorEastAsia" w:hAnsiTheme="minorEastAsia"/>
          <w:sz w:val="21"/>
        </w:rPr>
        <w:t>13号）及び公園施設使用許可申請書（様式第14号）を配布し、許可後、指定管理者は、使用日の前日までに</w:t>
      </w:r>
      <w:r w:rsidR="00077680" w:rsidRPr="00CD6974">
        <w:rPr>
          <w:rFonts w:asciiTheme="minorEastAsia" w:hAnsiTheme="minorEastAsia" w:hint="eastAsia"/>
          <w:sz w:val="21"/>
        </w:rPr>
        <w:t>利用料金</w:t>
      </w:r>
      <w:r w:rsidRPr="00CD6974">
        <w:rPr>
          <w:rFonts w:asciiTheme="minorEastAsia" w:hAnsiTheme="minorEastAsia" w:hint="eastAsia"/>
          <w:sz w:val="21"/>
        </w:rPr>
        <w:t>を徴収し、使用許可書を使用者に交付する</w:t>
      </w:r>
      <w:r w:rsidR="00AD25FA">
        <w:rPr>
          <w:rFonts w:asciiTheme="minorEastAsia" w:hAnsiTheme="minorEastAsia" w:hint="eastAsia"/>
          <w:sz w:val="21"/>
        </w:rPr>
        <w:t>こと</w:t>
      </w:r>
      <w:r w:rsidRPr="00CD6974">
        <w:rPr>
          <w:rFonts w:asciiTheme="minorEastAsia" w:hAnsiTheme="minorEastAsia" w:hint="eastAsia"/>
          <w:sz w:val="21"/>
        </w:rPr>
        <w:t>。</w:t>
      </w:r>
    </w:p>
    <w:p w14:paraId="1CD5C330" w14:textId="0EC5FD6A" w:rsidR="000D49A9" w:rsidRPr="00CD6974" w:rsidRDefault="000D49A9" w:rsidP="00CD2CBC">
      <w:pPr>
        <w:spacing w:line="280" w:lineRule="exact"/>
        <w:ind w:leftChars="242" w:left="694" w:hangingChars="100" w:hanging="210"/>
        <w:rPr>
          <w:rFonts w:asciiTheme="minorEastAsia" w:hAnsiTheme="minorEastAsia"/>
          <w:sz w:val="21"/>
        </w:rPr>
      </w:pPr>
      <w:r w:rsidRPr="00CD6974">
        <w:rPr>
          <w:rFonts w:asciiTheme="minorEastAsia" w:hAnsiTheme="minorEastAsia" w:hint="eastAsia"/>
          <w:sz w:val="21"/>
        </w:rPr>
        <w:t>・常設展展示品等の設置状況や展示映像音声機器・照明機材等の破損の有無を確認するため</w:t>
      </w:r>
      <w:r w:rsidR="00C0632D">
        <w:rPr>
          <w:rFonts w:asciiTheme="minorEastAsia" w:hAnsiTheme="minorEastAsia" w:hint="eastAsia"/>
          <w:sz w:val="21"/>
        </w:rPr>
        <w:t>、</w:t>
      </w:r>
      <w:r w:rsidRPr="00CD6974">
        <w:rPr>
          <w:rFonts w:asciiTheme="minorEastAsia" w:hAnsiTheme="minorEastAsia" w:hint="eastAsia"/>
          <w:sz w:val="21"/>
        </w:rPr>
        <w:t>各フロアの巡回を行う</w:t>
      </w:r>
      <w:r w:rsidR="00AD25FA">
        <w:rPr>
          <w:rFonts w:asciiTheme="minorEastAsia" w:hAnsiTheme="minorEastAsia" w:hint="eastAsia"/>
          <w:sz w:val="21"/>
        </w:rPr>
        <w:t>こと</w:t>
      </w:r>
      <w:r w:rsidRPr="00CD6974">
        <w:rPr>
          <w:rFonts w:asciiTheme="minorEastAsia" w:hAnsiTheme="minorEastAsia" w:hint="eastAsia"/>
          <w:sz w:val="21"/>
        </w:rPr>
        <w:t>。</w:t>
      </w:r>
    </w:p>
    <w:p w14:paraId="4FADBE9C" w14:textId="51579BFA" w:rsidR="000D49A9" w:rsidRPr="00CD6974" w:rsidRDefault="000D49A9" w:rsidP="000D49A9">
      <w:pPr>
        <w:spacing w:line="280" w:lineRule="exact"/>
        <w:ind w:leftChars="142" w:left="284"/>
        <w:rPr>
          <w:rFonts w:asciiTheme="minorEastAsia" w:hAnsiTheme="minorEastAsia"/>
          <w:sz w:val="21"/>
        </w:rPr>
      </w:pPr>
      <w:r w:rsidRPr="00CD6974">
        <w:rPr>
          <w:rFonts w:asciiTheme="minorEastAsia" w:hAnsiTheme="minorEastAsia" w:hint="eastAsia"/>
          <w:sz w:val="21"/>
        </w:rPr>
        <w:t>②収納及び案内要員への教育実施を年</w:t>
      </w:r>
      <w:r w:rsidRPr="00CD6974">
        <w:rPr>
          <w:rFonts w:asciiTheme="minorEastAsia" w:hAnsiTheme="minorEastAsia"/>
          <w:sz w:val="21"/>
        </w:rPr>
        <w:t>2回以上行う</w:t>
      </w:r>
      <w:r w:rsidR="000D35C3" w:rsidRPr="00CD6974">
        <w:rPr>
          <w:rFonts w:asciiTheme="minorEastAsia" w:hAnsiTheme="minorEastAsia" w:hint="eastAsia"/>
          <w:sz w:val="21"/>
        </w:rPr>
        <w:t>こと</w:t>
      </w:r>
      <w:r w:rsidRPr="00CD6974">
        <w:rPr>
          <w:rFonts w:asciiTheme="minorEastAsia" w:hAnsiTheme="minorEastAsia" w:hint="eastAsia"/>
          <w:sz w:val="21"/>
        </w:rPr>
        <w:t>。</w:t>
      </w:r>
    </w:p>
    <w:p w14:paraId="57764D06" w14:textId="5A7B33FB" w:rsidR="000D49A9" w:rsidRPr="00CD6974" w:rsidRDefault="000D49A9" w:rsidP="000D49A9">
      <w:pPr>
        <w:spacing w:line="280" w:lineRule="exact"/>
        <w:ind w:leftChars="142" w:left="284"/>
        <w:rPr>
          <w:rFonts w:asciiTheme="minorEastAsia" w:hAnsiTheme="minorEastAsia"/>
          <w:sz w:val="21"/>
        </w:rPr>
      </w:pPr>
      <w:r w:rsidRPr="00CD6974">
        <w:rPr>
          <w:rFonts w:asciiTheme="minorEastAsia" w:hAnsiTheme="minorEastAsia" w:hint="eastAsia"/>
          <w:sz w:val="21"/>
        </w:rPr>
        <w:t>③大阪万博に関連したスタッフ用の制服を調達する</w:t>
      </w:r>
      <w:r w:rsidR="00AD25FA">
        <w:rPr>
          <w:rFonts w:asciiTheme="minorEastAsia" w:hAnsiTheme="minorEastAsia" w:hint="eastAsia"/>
          <w:sz w:val="21"/>
        </w:rPr>
        <w:t>こと</w:t>
      </w:r>
      <w:r w:rsidRPr="00CD6974">
        <w:rPr>
          <w:rFonts w:asciiTheme="minorEastAsia" w:hAnsiTheme="minorEastAsia" w:hint="eastAsia"/>
          <w:sz w:val="21"/>
        </w:rPr>
        <w:t>。</w:t>
      </w:r>
    </w:p>
    <w:p w14:paraId="7075BDA9" w14:textId="0B35C904" w:rsidR="000D49A9" w:rsidRPr="00CD6974" w:rsidRDefault="000D49A9" w:rsidP="00CD2CBC">
      <w:pPr>
        <w:spacing w:line="280" w:lineRule="exact"/>
        <w:ind w:leftChars="142" w:left="494" w:hangingChars="100" w:hanging="210"/>
        <w:rPr>
          <w:rFonts w:asciiTheme="minorEastAsia" w:hAnsiTheme="minorEastAsia"/>
          <w:sz w:val="21"/>
        </w:rPr>
      </w:pPr>
      <w:r w:rsidRPr="00CD6974">
        <w:rPr>
          <w:rFonts w:asciiTheme="minorEastAsia" w:hAnsiTheme="minorEastAsia" w:hint="eastAsia"/>
          <w:sz w:val="21"/>
        </w:rPr>
        <w:t>④</w:t>
      </w:r>
      <w:r w:rsidR="00AD25FA">
        <w:rPr>
          <w:rFonts w:asciiTheme="minorEastAsia" w:hAnsiTheme="minorEastAsia" w:hint="eastAsia"/>
          <w:sz w:val="21"/>
        </w:rPr>
        <w:t>大阪万博</w:t>
      </w:r>
      <w:r w:rsidRPr="00CD6974">
        <w:rPr>
          <w:rFonts w:asciiTheme="minorEastAsia" w:hAnsiTheme="minorEastAsia" w:hint="eastAsia"/>
          <w:sz w:val="21"/>
        </w:rPr>
        <w:t>の記録並びに当該施設や万博</w:t>
      </w:r>
      <w:r w:rsidR="00DB12A8">
        <w:rPr>
          <w:rFonts w:asciiTheme="minorEastAsia" w:hAnsiTheme="minorEastAsia" w:hint="eastAsia"/>
          <w:sz w:val="21"/>
        </w:rPr>
        <w:t>記念</w:t>
      </w:r>
      <w:r w:rsidRPr="00CD6974">
        <w:rPr>
          <w:rFonts w:asciiTheme="minorEastAsia" w:hAnsiTheme="minorEastAsia" w:hint="eastAsia"/>
          <w:sz w:val="21"/>
        </w:rPr>
        <w:t>公園に関する事項について、来館者等からの照会には適切に対応する</w:t>
      </w:r>
      <w:r w:rsidR="00AD25FA">
        <w:rPr>
          <w:rFonts w:asciiTheme="minorEastAsia" w:hAnsiTheme="minorEastAsia" w:hint="eastAsia"/>
          <w:sz w:val="21"/>
        </w:rPr>
        <w:t>こと</w:t>
      </w:r>
      <w:r w:rsidRPr="00CD6974">
        <w:rPr>
          <w:rFonts w:asciiTheme="minorEastAsia" w:hAnsiTheme="minorEastAsia" w:hint="eastAsia"/>
          <w:sz w:val="21"/>
        </w:rPr>
        <w:t>。</w:t>
      </w:r>
    </w:p>
    <w:p w14:paraId="6FF9FE78" w14:textId="5641E418" w:rsidR="000D49A9" w:rsidRPr="00CD6974" w:rsidRDefault="000D49A9" w:rsidP="00CD2CBC">
      <w:pPr>
        <w:spacing w:line="280" w:lineRule="exact"/>
        <w:ind w:leftChars="142" w:left="494" w:hangingChars="100" w:hanging="210"/>
        <w:rPr>
          <w:rFonts w:asciiTheme="minorEastAsia" w:hAnsiTheme="minorEastAsia"/>
          <w:sz w:val="21"/>
        </w:rPr>
      </w:pPr>
      <w:r w:rsidRPr="00CD6974">
        <w:rPr>
          <w:rFonts w:asciiTheme="minorEastAsia" w:hAnsiTheme="minorEastAsia" w:hint="eastAsia"/>
          <w:sz w:val="21"/>
        </w:rPr>
        <w:t>⑤展示構成の演出装置となっている照明器材、音響、映像機器、映像ソフト、グラフィックなどの修繕、更新を行う</w:t>
      </w:r>
      <w:r w:rsidR="00AD25FA">
        <w:rPr>
          <w:rFonts w:asciiTheme="minorEastAsia" w:hAnsiTheme="minorEastAsia" w:hint="eastAsia"/>
          <w:sz w:val="21"/>
        </w:rPr>
        <w:t>こと</w:t>
      </w:r>
      <w:r w:rsidRPr="00CD6974">
        <w:rPr>
          <w:rFonts w:asciiTheme="minorEastAsia" w:hAnsiTheme="minorEastAsia" w:hint="eastAsia"/>
          <w:sz w:val="21"/>
        </w:rPr>
        <w:t>。</w:t>
      </w:r>
    </w:p>
    <w:p w14:paraId="64A42805" w14:textId="5CCE8B86" w:rsidR="000D49A9" w:rsidRPr="00CD6974" w:rsidRDefault="000D49A9" w:rsidP="00CD2CBC">
      <w:pPr>
        <w:spacing w:line="280" w:lineRule="exact"/>
        <w:ind w:leftChars="142" w:left="494" w:hangingChars="100" w:hanging="210"/>
        <w:rPr>
          <w:rFonts w:asciiTheme="minorEastAsia" w:hAnsiTheme="minorEastAsia"/>
          <w:sz w:val="21"/>
        </w:rPr>
      </w:pPr>
      <w:r w:rsidRPr="00CD6974">
        <w:rPr>
          <w:rFonts w:asciiTheme="minorEastAsia" w:hAnsiTheme="minorEastAsia" w:hint="eastAsia"/>
          <w:sz w:val="21"/>
        </w:rPr>
        <w:t>⑥館内清掃においては、汚れが目立つ２階常設展示場のフロア、１階トイレにおいては清掃回数の頻度を高め、館内の快適性と美観を維持する。また、年に</w:t>
      </w:r>
      <w:r w:rsidRPr="00CD6974">
        <w:rPr>
          <w:rFonts w:asciiTheme="minorEastAsia" w:hAnsiTheme="minorEastAsia"/>
          <w:sz w:val="21"/>
        </w:rPr>
        <w:t>2回以上ホワイエのガラス清掃を行う</w:t>
      </w:r>
      <w:r w:rsidR="00AD25FA">
        <w:rPr>
          <w:rFonts w:asciiTheme="minorEastAsia" w:hAnsiTheme="minorEastAsia" w:hint="eastAsia"/>
          <w:sz w:val="21"/>
        </w:rPr>
        <w:t>こと</w:t>
      </w:r>
      <w:r w:rsidRPr="00CD6974">
        <w:rPr>
          <w:rFonts w:asciiTheme="minorEastAsia" w:hAnsiTheme="minorEastAsia"/>
          <w:sz w:val="21"/>
        </w:rPr>
        <w:t>。</w:t>
      </w:r>
    </w:p>
    <w:p w14:paraId="218E77E7" w14:textId="3D65499E" w:rsidR="00D347F5" w:rsidRPr="00CD6974" w:rsidRDefault="000D49A9" w:rsidP="00CD2CBC">
      <w:pPr>
        <w:spacing w:line="280" w:lineRule="exact"/>
        <w:ind w:leftChars="142" w:left="494" w:hangingChars="100" w:hanging="210"/>
      </w:pPr>
      <w:r w:rsidRPr="00CD6974">
        <w:rPr>
          <w:rFonts w:asciiTheme="minorEastAsia" w:hAnsiTheme="minorEastAsia" w:hint="eastAsia"/>
          <w:sz w:val="21"/>
        </w:rPr>
        <w:t>⑦利用者の安全</w:t>
      </w:r>
      <w:r w:rsidR="00AD25FA">
        <w:rPr>
          <w:rFonts w:asciiTheme="minorEastAsia" w:hAnsiTheme="minorEastAsia" w:hint="eastAsia"/>
          <w:sz w:val="21"/>
        </w:rPr>
        <w:t>、</w:t>
      </w:r>
      <w:r w:rsidRPr="00CD6974">
        <w:rPr>
          <w:rFonts w:asciiTheme="minorEastAsia" w:hAnsiTheme="minorEastAsia" w:hint="eastAsia"/>
          <w:sz w:val="21"/>
        </w:rPr>
        <w:t>安心確保に細心の注意を払い、事故、災害等の防止に努める。</w:t>
      </w:r>
      <w:r w:rsidRPr="00CD6974">
        <w:rPr>
          <w:rFonts w:asciiTheme="minorEastAsia" w:hAnsiTheme="minorEastAsia"/>
          <w:sz w:val="21"/>
        </w:rPr>
        <w:t>EXPO’70パビリオンの要員その他関係者に安全管理マニュアルの周知を図るとともに、事故、災害等を想定した自衛消防の訓練を年2回以上実施する</w:t>
      </w:r>
      <w:r w:rsidR="00AD25FA">
        <w:rPr>
          <w:rFonts w:asciiTheme="minorEastAsia" w:hAnsiTheme="minorEastAsia" w:hint="eastAsia"/>
          <w:sz w:val="21"/>
        </w:rPr>
        <w:t>こと</w:t>
      </w:r>
      <w:r w:rsidRPr="00CD6974">
        <w:rPr>
          <w:rFonts w:asciiTheme="minorEastAsia" w:hAnsiTheme="minorEastAsia"/>
          <w:sz w:val="21"/>
        </w:rPr>
        <w:t>。</w:t>
      </w:r>
    </w:p>
    <w:p w14:paraId="5C006ABA" w14:textId="10DDFFED" w:rsidR="00C8029F" w:rsidRPr="00CD6974" w:rsidRDefault="00C8029F" w:rsidP="001E0C66">
      <w:pPr>
        <w:spacing w:line="280" w:lineRule="exact"/>
        <w:ind w:leftChars="142" w:left="484" w:hangingChars="100" w:hanging="200"/>
      </w:pPr>
    </w:p>
    <w:p w14:paraId="64DC52FF" w14:textId="6C10780D" w:rsidR="000D49A9" w:rsidRPr="00CD6974" w:rsidRDefault="00C8029F" w:rsidP="00CD2CBC">
      <w:pPr>
        <w:pStyle w:val="4"/>
      </w:pPr>
      <w:bookmarkStart w:id="26" w:name="_Toc493273824"/>
      <w:r w:rsidRPr="00CD6974">
        <w:rPr>
          <w:rFonts w:hint="eastAsia"/>
        </w:rPr>
        <w:t>（</w:t>
      </w:r>
      <w:r w:rsidR="005110CD" w:rsidRPr="00CD6974">
        <w:rPr>
          <w:rFonts w:hint="eastAsia"/>
        </w:rPr>
        <w:t>３</w:t>
      </w:r>
      <w:r w:rsidRPr="00CD6974">
        <w:rPr>
          <w:rFonts w:hint="eastAsia"/>
        </w:rPr>
        <w:t>）</w:t>
      </w:r>
      <w:r w:rsidR="000D49A9" w:rsidRPr="00CD6974">
        <w:rPr>
          <w:rFonts w:hint="eastAsia"/>
        </w:rPr>
        <w:t>ホワイエ（多目的広間）での企画展等の開催</w:t>
      </w:r>
      <w:bookmarkEnd w:id="26"/>
    </w:p>
    <w:p w14:paraId="7368DF6B" w14:textId="77777777" w:rsidR="000D49A9" w:rsidRPr="00CD6974" w:rsidRDefault="000D49A9" w:rsidP="00CD2CBC">
      <w:pPr>
        <w:spacing w:line="280" w:lineRule="exact"/>
        <w:ind w:firstLineChars="200" w:firstLine="420"/>
        <w:rPr>
          <w:rFonts w:asciiTheme="minorEastAsia" w:hAnsiTheme="minorEastAsia"/>
          <w:sz w:val="21"/>
        </w:rPr>
      </w:pPr>
      <w:r w:rsidRPr="00CD6974">
        <w:rPr>
          <w:rFonts w:asciiTheme="minorEastAsia" w:hAnsiTheme="minorEastAsia" w:hint="eastAsia"/>
          <w:sz w:val="21"/>
        </w:rPr>
        <w:t>１）企画展等の実施</w:t>
      </w:r>
    </w:p>
    <w:p w14:paraId="19500376" w14:textId="45CB4B21" w:rsidR="000D49A9" w:rsidRPr="00CD6974" w:rsidRDefault="000D49A9" w:rsidP="00CD2CBC">
      <w:pPr>
        <w:spacing w:line="280" w:lineRule="exact"/>
        <w:ind w:left="420" w:hangingChars="200" w:hanging="420"/>
        <w:rPr>
          <w:rFonts w:asciiTheme="minorEastAsia" w:hAnsiTheme="minorEastAsia"/>
          <w:sz w:val="21"/>
        </w:rPr>
      </w:pPr>
      <w:r w:rsidRPr="00CD6974">
        <w:rPr>
          <w:rFonts w:asciiTheme="minorEastAsia" w:hAnsiTheme="minorEastAsia" w:hint="eastAsia"/>
          <w:sz w:val="21"/>
        </w:rPr>
        <w:t xml:space="preserve">　　</w:t>
      </w:r>
      <w:r w:rsidR="00D347F5" w:rsidRPr="00CD6974">
        <w:rPr>
          <w:rFonts w:asciiTheme="minorEastAsia" w:hAnsiTheme="minorEastAsia" w:hint="eastAsia"/>
          <w:sz w:val="21"/>
        </w:rPr>
        <w:t xml:space="preserve">　</w:t>
      </w:r>
      <w:r w:rsidRPr="00CD6974">
        <w:rPr>
          <w:rFonts w:asciiTheme="minorEastAsia" w:hAnsiTheme="minorEastAsia" w:hint="eastAsia"/>
          <w:sz w:val="21"/>
        </w:rPr>
        <w:t>ホワイエにおいて、大阪万博に因んだテーマ性のある展示会などを年間</w:t>
      </w:r>
      <w:r w:rsidR="00683DD7" w:rsidRPr="00CD6974">
        <w:rPr>
          <w:rFonts w:asciiTheme="minorEastAsia" w:hAnsiTheme="minorEastAsia" w:hint="eastAsia"/>
          <w:sz w:val="21"/>
        </w:rPr>
        <w:t>２</w:t>
      </w:r>
      <w:r w:rsidRPr="00CD6974">
        <w:rPr>
          <w:rFonts w:asciiTheme="minorEastAsia" w:hAnsiTheme="minorEastAsia" w:hint="eastAsia"/>
          <w:sz w:val="21"/>
        </w:rPr>
        <w:t>回以上で</w:t>
      </w:r>
      <w:r w:rsidRPr="00CD6974">
        <w:rPr>
          <w:rFonts w:asciiTheme="minorEastAsia" w:hAnsiTheme="minorEastAsia"/>
          <w:sz w:val="21"/>
        </w:rPr>
        <w:t>1回あたりの開催</w:t>
      </w:r>
      <w:r w:rsidR="00D347F5" w:rsidRPr="00CD6974">
        <w:rPr>
          <w:rFonts w:asciiTheme="minorEastAsia" w:hAnsiTheme="minorEastAsia" w:hint="eastAsia"/>
          <w:sz w:val="21"/>
        </w:rPr>
        <w:t>期間を</w:t>
      </w:r>
      <w:r w:rsidR="00683DD7" w:rsidRPr="00CD6974">
        <w:rPr>
          <w:rFonts w:asciiTheme="minorEastAsia" w:hAnsiTheme="minorEastAsia" w:hint="eastAsia"/>
          <w:sz w:val="21"/>
        </w:rPr>
        <w:t>１</w:t>
      </w:r>
      <w:r w:rsidR="00D347F5" w:rsidRPr="00CD6974">
        <w:rPr>
          <w:rFonts w:asciiTheme="minorEastAsia" w:hAnsiTheme="minorEastAsia" w:hint="eastAsia"/>
          <w:sz w:val="21"/>
        </w:rPr>
        <w:t>か月以上の企画展を実施すること。また、原則、大阪万博に関連した持込み展示・イベントなど</w:t>
      </w:r>
      <w:r w:rsidRPr="00CD6974">
        <w:rPr>
          <w:rFonts w:asciiTheme="minorEastAsia" w:hAnsiTheme="minorEastAsia" w:hint="eastAsia"/>
          <w:sz w:val="21"/>
        </w:rPr>
        <w:t>の誘致を行い、常設展示場への誘導や本館の集客に繋がる活動を行うこと。</w:t>
      </w:r>
    </w:p>
    <w:p w14:paraId="30DEBB5D" w14:textId="6528174B" w:rsidR="00FE2B0D" w:rsidRPr="00CD6974" w:rsidRDefault="000D49A9" w:rsidP="00CD2CBC">
      <w:pPr>
        <w:spacing w:line="280" w:lineRule="exact"/>
        <w:ind w:firstLineChars="100" w:firstLine="210"/>
        <w:rPr>
          <w:rFonts w:asciiTheme="minorEastAsia" w:hAnsiTheme="minorEastAsia"/>
          <w:sz w:val="21"/>
        </w:rPr>
      </w:pPr>
      <w:r w:rsidRPr="00CD6974">
        <w:rPr>
          <w:rFonts w:asciiTheme="minorEastAsia" w:hAnsiTheme="minorEastAsia" w:hint="eastAsia"/>
          <w:sz w:val="21"/>
        </w:rPr>
        <w:t>【留意事項】</w:t>
      </w:r>
    </w:p>
    <w:p w14:paraId="26237D5E" w14:textId="573FB0B3" w:rsidR="000D49A9" w:rsidRPr="00CD6974" w:rsidRDefault="000D49A9"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・指定管理者は、</w:t>
      </w:r>
      <w:r w:rsidR="005F73EB" w:rsidRPr="0076501E">
        <w:rPr>
          <w:rFonts w:asciiTheme="minorEastAsia" w:hAnsiTheme="minorEastAsia" w:hint="eastAsia"/>
          <w:sz w:val="21"/>
        </w:rPr>
        <w:t>年度ごとの企画展等の実施計画を事業実施計画書に記載の</w:t>
      </w:r>
      <w:r w:rsidR="001F31E3">
        <w:rPr>
          <w:rFonts w:asciiTheme="minorEastAsia" w:hAnsiTheme="minorEastAsia" w:hint="eastAsia"/>
          <w:sz w:val="21"/>
        </w:rPr>
        <w:t>上</w:t>
      </w:r>
      <w:r w:rsidR="005F73EB" w:rsidRPr="0076501E">
        <w:rPr>
          <w:rFonts w:asciiTheme="minorEastAsia" w:hAnsiTheme="minorEastAsia" w:hint="eastAsia"/>
          <w:sz w:val="21"/>
        </w:rPr>
        <w:t>、大阪府に提出すること</w:t>
      </w:r>
      <w:r w:rsidRPr="0076501E">
        <w:rPr>
          <w:rFonts w:asciiTheme="minorEastAsia" w:hAnsiTheme="minorEastAsia" w:hint="eastAsia"/>
          <w:sz w:val="21"/>
        </w:rPr>
        <w:t>。</w:t>
      </w:r>
    </w:p>
    <w:p w14:paraId="3A8D48A7" w14:textId="416AADCD" w:rsidR="000D49A9" w:rsidRPr="00CD6974" w:rsidRDefault="000D49A9"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・大阪府</w:t>
      </w:r>
      <w:r w:rsidR="005F73EB" w:rsidRPr="00CD6974">
        <w:rPr>
          <w:rFonts w:asciiTheme="minorEastAsia" w:hAnsiTheme="minorEastAsia" w:hint="eastAsia"/>
          <w:sz w:val="21"/>
        </w:rPr>
        <w:t>と事業実施計画書を協議の</w:t>
      </w:r>
      <w:r w:rsidR="001F31E3">
        <w:rPr>
          <w:rFonts w:asciiTheme="minorEastAsia" w:hAnsiTheme="minorEastAsia" w:hint="eastAsia"/>
          <w:sz w:val="21"/>
        </w:rPr>
        <w:t>上</w:t>
      </w:r>
      <w:r w:rsidR="005F73EB" w:rsidRPr="00CD6974">
        <w:rPr>
          <w:rFonts w:asciiTheme="minorEastAsia" w:hAnsiTheme="minorEastAsia" w:hint="eastAsia"/>
          <w:sz w:val="21"/>
        </w:rPr>
        <w:t>、企画展等の</w:t>
      </w:r>
      <w:r w:rsidRPr="00CD6974">
        <w:rPr>
          <w:rFonts w:asciiTheme="minorEastAsia" w:hAnsiTheme="minorEastAsia" w:hint="eastAsia"/>
          <w:sz w:val="21"/>
        </w:rPr>
        <w:t>実施計画を、吹田市北消防署及び吹田警察署に</w:t>
      </w:r>
      <w:r w:rsidRPr="00CD6974">
        <w:rPr>
          <w:rFonts w:asciiTheme="minorEastAsia" w:hAnsiTheme="minorEastAsia" w:hint="eastAsia"/>
          <w:sz w:val="21"/>
        </w:rPr>
        <w:lastRenderedPageBreak/>
        <w:t>届出を行い協議し両機関の承認を得ること。</w:t>
      </w:r>
    </w:p>
    <w:p w14:paraId="59290FC6" w14:textId="77777777" w:rsidR="000D49A9" w:rsidRPr="00CD6974" w:rsidRDefault="000D49A9"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・ホワイエに隣接する「見える収蔵庫</w:t>
      </w:r>
      <w:r w:rsidRPr="00CD6974">
        <w:rPr>
          <w:rFonts w:asciiTheme="minorEastAsia" w:hAnsiTheme="minorEastAsia"/>
          <w:sz w:val="21"/>
        </w:rPr>
        <w:t xml:space="preserve"> </w:t>
      </w:r>
      <w:r w:rsidRPr="00CD6974">
        <w:rPr>
          <w:rFonts w:asciiTheme="minorEastAsia" w:hAnsiTheme="minorEastAsia" w:hint="eastAsia"/>
          <w:sz w:val="21"/>
        </w:rPr>
        <w:t>」の展示替えを年６回以上</w:t>
      </w:r>
      <w:r w:rsidRPr="00CD6974">
        <w:rPr>
          <w:rFonts w:asciiTheme="minorEastAsia" w:hAnsiTheme="minorEastAsia"/>
          <w:sz w:val="21"/>
        </w:rPr>
        <w:t>1回あたり3週間以上の開催を行うこと。</w:t>
      </w:r>
    </w:p>
    <w:p w14:paraId="3E1AF1CF" w14:textId="67218450" w:rsidR="00D7422D" w:rsidRPr="00CD6974" w:rsidRDefault="000D49A9"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・ホワイエでの企画展開催時には企画展等に合わせた演出を行い、魅力的な空間づくりを行うこと。</w:t>
      </w:r>
    </w:p>
    <w:p w14:paraId="32DE8CFF" w14:textId="742D6D99" w:rsidR="00C8029F" w:rsidRPr="00CD6974" w:rsidRDefault="00C8029F"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w:t>
      </w:r>
      <w:r w:rsidR="009B706F" w:rsidRPr="00CD6974">
        <w:rPr>
          <w:rFonts w:asciiTheme="minorEastAsia" w:hAnsiTheme="minorEastAsia"/>
          <w:sz w:val="21"/>
        </w:rPr>
        <w:t>EXPO'70パビリオン</w:t>
      </w:r>
      <w:r w:rsidRPr="00CD6974">
        <w:rPr>
          <w:rFonts w:asciiTheme="minorEastAsia" w:hAnsiTheme="minorEastAsia" w:hint="eastAsia"/>
          <w:sz w:val="21"/>
        </w:rPr>
        <w:t>の運営改善に反映するため、年度ごとに４回以上のアンケート調査を実施し、集計と分析を行うこと。その結果を大阪府に提出すると共に、改善等の取組事項をいつ、</w:t>
      </w:r>
      <w:r w:rsidR="005F73EB" w:rsidRPr="0076501E">
        <w:rPr>
          <w:rFonts w:asciiTheme="minorEastAsia" w:hAnsiTheme="minorEastAsia" w:hint="eastAsia"/>
          <w:sz w:val="21"/>
        </w:rPr>
        <w:t>何を</w:t>
      </w:r>
      <w:r w:rsidRPr="0076501E">
        <w:rPr>
          <w:rFonts w:asciiTheme="minorEastAsia" w:hAnsiTheme="minorEastAsia" w:hint="eastAsia"/>
          <w:sz w:val="21"/>
        </w:rPr>
        <w:t>、どのぐらいの規模で実施</w:t>
      </w:r>
      <w:r w:rsidR="005F73EB" w:rsidRPr="0076501E">
        <w:rPr>
          <w:rFonts w:asciiTheme="minorEastAsia" w:hAnsiTheme="minorEastAsia" w:hint="eastAsia"/>
          <w:sz w:val="21"/>
        </w:rPr>
        <w:t>するかについて</w:t>
      </w:r>
      <w:r w:rsidRPr="0076501E">
        <w:rPr>
          <w:rFonts w:asciiTheme="minorEastAsia" w:hAnsiTheme="minorEastAsia" w:hint="eastAsia"/>
          <w:sz w:val="21"/>
        </w:rPr>
        <w:t>、収支計画も含め提出する</w:t>
      </w:r>
      <w:r w:rsidR="005F73EB" w:rsidRPr="0076501E">
        <w:rPr>
          <w:rFonts w:asciiTheme="minorEastAsia" w:hAnsiTheme="minorEastAsia" w:hint="eastAsia"/>
          <w:sz w:val="21"/>
        </w:rPr>
        <w:t>こと</w:t>
      </w:r>
      <w:r w:rsidRPr="0076501E">
        <w:rPr>
          <w:rFonts w:asciiTheme="minorEastAsia" w:hAnsiTheme="minorEastAsia" w:hint="eastAsia"/>
          <w:sz w:val="21"/>
        </w:rPr>
        <w:t>。</w:t>
      </w:r>
    </w:p>
    <w:p w14:paraId="02AD7D2F" w14:textId="77777777" w:rsidR="00AC2DE8" w:rsidRPr="00CD6974" w:rsidRDefault="00AC2DE8" w:rsidP="00D7422D">
      <w:pPr>
        <w:spacing w:line="280" w:lineRule="exact"/>
        <w:ind w:leftChars="283" w:left="566"/>
        <w:rPr>
          <w:rFonts w:asciiTheme="minorEastAsia" w:hAnsiTheme="minorEastAsia"/>
          <w:i/>
          <w:sz w:val="21"/>
        </w:rPr>
      </w:pPr>
    </w:p>
    <w:p w14:paraId="1EF99A40" w14:textId="77777777" w:rsidR="00D7422D" w:rsidRPr="00CD6974" w:rsidRDefault="00D7422D" w:rsidP="00D7422D">
      <w:pPr>
        <w:spacing w:line="280" w:lineRule="exact"/>
        <w:ind w:leftChars="283" w:left="566"/>
        <w:rPr>
          <w:rFonts w:asciiTheme="minorEastAsia" w:hAnsiTheme="minorEastAsia"/>
          <w:i/>
          <w:sz w:val="21"/>
        </w:rPr>
      </w:pPr>
      <w:r w:rsidRPr="00CD6974">
        <w:rPr>
          <w:rFonts w:asciiTheme="minorEastAsia" w:hAnsiTheme="minorEastAsia" w:hint="eastAsia"/>
          <w:i/>
          <w:sz w:val="21"/>
        </w:rPr>
        <w:t>【例示】大阪府の発注により受託者が実施してきた企画展等開催実績</w:t>
      </w:r>
    </w:p>
    <w:p w14:paraId="689F5E24"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①ホワイエにおける企画展の開催状況</w:t>
      </w:r>
    </w:p>
    <w:p w14:paraId="44EB8390"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○特別展「みる・ふれる・あそぶ太陽の塔」</w:t>
      </w:r>
    </w:p>
    <w:p w14:paraId="1A230827" w14:textId="349A6518"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・開催期間：約</w:t>
      </w:r>
      <w:r w:rsidR="00DB6A40">
        <w:rPr>
          <w:rFonts w:asciiTheme="minorEastAsia" w:hAnsiTheme="minorEastAsia" w:hint="eastAsia"/>
          <w:i/>
          <w:sz w:val="21"/>
        </w:rPr>
        <w:t>５</w:t>
      </w:r>
      <w:r w:rsidRPr="00CD6974">
        <w:rPr>
          <w:rFonts w:asciiTheme="minorEastAsia" w:hAnsiTheme="minorEastAsia" w:hint="eastAsia"/>
          <w:i/>
          <w:sz w:val="21"/>
        </w:rPr>
        <w:t>か月</w:t>
      </w:r>
      <w:r w:rsidRPr="00CD6974">
        <w:rPr>
          <w:rFonts w:asciiTheme="minorEastAsia" w:hAnsiTheme="minorEastAsia"/>
          <w:i/>
          <w:sz w:val="21"/>
        </w:rPr>
        <w:t xml:space="preserve"> </w:t>
      </w:r>
    </w:p>
    <w:p w14:paraId="4CFC75AB" w14:textId="22251878"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・開催内容：平成</w:t>
      </w:r>
      <w:r w:rsidR="00DB6A40">
        <w:rPr>
          <w:rFonts w:asciiTheme="minorEastAsia" w:hAnsiTheme="minorEastAsia" w:hint="eastAsia"/>
          <w:i/>
          <w:sz w:val="21"/>
        </w:rPr>
        <w:t>４</w:t>
      </w:r>
      <w:r w:rsidRPr="00CD6974">
        <w:rPr>
          <w:rFonts w:asciiTheme="minorEastAsia" w:hAnsiTheme="minorEastAsia" w:hint="eastAsia"/>
          <w:i/>
          <w:sz w:val="21"/>
        </w:rPr>
        <w:t>年の大改修で取り外して保管している初代の黄金の顔を展示。また、太陽の塔内にあった生物模型などの現物資料や映像、撮影コーナーなどを展開し、楽しく太陽の塔を知ることができる展示会。</w:t>
      </w:r>
    </w:p>
    <w:p w14:paraId="0C3AEF20"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・関連イベント：おりがみ教室、アイロンビーズ教室といったワークショップイベント</w:t>
      </w:r>
    </w:p>
    <w:p w14:paraId="4BF45579"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○特別展「時代が求めた！</w:t>
      </w:r>
      <w:r w:rsidRPr="00CD6974">
        <w:rPr>
          <w:rFonts w:asciiTheme="minorEastAsia" w:hAnsiTheme="minorEastAsia"/>
          <w:i/>
          <w:sz w:val="21"/>
        </w:rPr>
        <w:t>1970</w:t>
      </w:r>
      <w:r w:rsidRPr="00CD6974">
        <w:rPr>
          <w:rFonts w:asciiTheme="minorEastAsia" w:hAnsiTheme="minorEastAsia" w:hint="eastAsia"/>
          <w:i/>
          <w:sz w:val="21"/>
        </w:rPr>
        <w:t>デザイン展」</w:t>
      </w:r>
    </w:p>
    <w:p w14:paraId="777FDB4B" w14:textId="042889C4"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・開催期間：約</w:t>
      </w:r>
      <w:r w:rsidR="00DB6A40">
        <w:rPr>
          <w:rFonts w:asciiTheme="minorEastAsia" w:hAnsiTheme="minorEastAsia" w:hint="eastAsia"/>
          <w:i/>
          <w:sz w:val="21"/>
        </w:rPr>
        <w:t>３</w:t>
      </w:r>
      <w:r w:rsidRPr="00CD6974">
        <w:rPr>
          <w:rFonts w:asciiTheme="minorEastAsia" w:hAnsiTheme="minorEastAsia" w:hint="eastAsia"/>
          <w:i/>
          <w:sz w:val="21"/>
        </w:rPr>
        <w:t>か月</w:t>
      </w:r>
      <w:r w:rsidRPr="00CD6974">
        <w:rPr>
          <w:rFonts w:asciiTheme="minorEastAsia" w:hAnsiTheme="minorEastAsia"/>
          <w:i/>
          <w:sz w:val="21"/>
        </w:rPr>
        <w:t xml:space="preserve"> </w:t>
      </w:r>
    </w:p>
    <w:p w14:paraId="7F0CD25D" w14:textId="2239D356"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・開催内容：</w:t>
      </w:r>
      <w:r w:rsidRPr="00CD6974">
        <w:rPr>
          <w:rFonts w:asciiTheme="minorEastAsia" w:hAnsiTheme="minorEastAsia"/>
          <w:i/>
          <w:sz w:val="21"/>
        </w:rPr>
        <w:t>1970</w:t>
      </w:r>
      <w:r w:rsidRPr="00CD6974">
        <w:rPr>
          <w:rFonts w:asciiTheme="minorEastAsia" w:hAnsiTheme="minorEastAsia" w:hint="eastAsia"/>
          <w:i/>
          <w:sz w:val="21"/>
        </w:rPr>
        <w:t>年前後に独特な個性を発揮したデザインを、服飾と工業製品を中心にひも解く展示会で、サンヨー館のウルトラソニック・バスやトヨタスポーツ</w:t>
      </w:r>
      <w:r w:rsidR="00DB6A40">
        <w:rPr>
          <w:rFonts w:asciiTheme="minorEastAsia" w:hAnsiTheme="minorEastAsia" w:hint="eastAsia"/>
          <w:i/>
          <w:sz w:val="21"/>
        </w:rPr>
        <w:t>800</w:t>
      </w:r>
      <w:r w:rsidRPr="00CD6974">
        <w:rPr>
          <w:rFonts w:asciiTheme="minorEastAsia" w:hAnsiTheme="minorEastAsia" w:hint="eastAsia"/>
          <w:i/>
          <w:sz w:val="21"/>
        </w:rPr>
        <w:t>、アイビールックなど</w:t>
      </w:r>
      <w:r w:rsidR="00142A23">
        <w:rPr>
          <w:rFonts w:asciiTheme="minorEastAsia" w:hAnsiTheme="minorEastAsia" w:hint="eastAsia"/>
          <w:i/>
          <w:sz w:val="21"/>
        </w:rPr>
        <w:t>の</w:t>
      </w:r>
      <w:r w:rsidRPr="00CD6974">
        <w:rPr>
          <w:rFonts w:asciiTheme="minorEastAsia" w:hAnsiTheme="minorEastAsia" w:hint="eastAsia"/>
          <w:i/>
          <w:sz w:val="21"/>
        </w:rPr>
        <w:t>展示に</w:t>
      </w:r>
      <w:r w:rsidR="00142A23">
        <w:rPr>
          <w:rFonts w:asciiTheme="minorEastAsia" w:hAnsiTheme="minorEastAsia" w:hint="eastAsia"/>
          <w:i/>
          <w:sz w:val="21"/>
        </w:rPr>
        <w:t>加え、</w:t>
      </w:r>
      <w:r w:rsidRPr="00CD6974">
        <w:rPr>
          <w:rFonts w:asciiTheme="minorEastAsia" w:hAnsiTheme="minorEastAsia" w:hint="eastAsia"/>
          <w:i/>
          <w:sz w:val="21"/>
        </w:rPr>
        <w:t>平成</w:t>
      </w:r>
      <w:r w:rsidRPr="00CD6974">
        <w:rPr>
          <w:rFonts w:asciiTheme="minorEastAsia" w:hAnsiTheme="minorEastAsia"/>
          <w:i/>
          <w:sz w:val="21"/>
        </w:rPr>
        <w:t>4</w:t>
      </w:r>
      <w:r w:rsidRPr="00CD6974">
        <w:rPr>
          <w:rFonts w:asciiTheme="minorEastAsia" w:hAnsiTheme="minorEastAsia" w:hint="eastAsia"/>
          <w:i/>
          <w:sz w:val="21"/>
        </w:rPr>
        <w:t>年の大改修で取り外して保管している初代の黄金の顔を展示。</w:t>
      </w:r>
    </w:p>
    <w:p w14:paraId="29EF3F3C"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・関連イベント：アイビールック創始関係者による講演会、</w:t>
      </w:r>
      <w:r w:rsidRPr="00CD6974">
        <w:rPr>
          <w:rFonts w:asciiTheme="minorEastAsia" w:hAnsiTheme="minorEastAsia"/>
          <w:i/>
          <w:sz w:val="21"/>
        </w:rPr>
        <w:t>1970</w:t>
      </w:r>
      <w:r w:rsidRPr="00CD6974">
        <w:rPr>
          <w:rFonts w:asciiTheme="minorEastAsia" w:hAnsiTheme="minorEastAsia" w:hint="eastAsia"/>
          <w:i/>
          <w:sz w:val="21"/>
        </w:rPr>
        <w:t>ワンナイトライブ、大阪万博関連のレコード等に関するトークショー</w:t>
      </w:r>
    </w:p>
    <w:p w14:paraId="5A59A79A"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○特別展「大阪万博グッズ三昧」</w:t>
      </w:r>
    </w:p>
    <w:p w14:paraId="3C7FB1BC" w14:textId="1F6D4763"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・開催期間：約</w:t>
      </w:r>
      <w:r w:rsidR="00DB6A40">
        <w:rPr>
          <w:rFonts w:asciiTheme="minorEastAsia" w:hAnsiTheme="minorEastAsia" w:hint="eastAsia"/>
          <w:i/>
          <w:sz w:val="21"/>
        </w:rPr>
        <w:t>４</w:t>
      </w:r>
      <w:r w:rsidRPr="00CD6974">
        <w:rPr>
          <w:rFonts w:asciiTheme="minorEastAsia" w:hAnsiTheme="minorEastAsia" w:hint="eastAsia"/>
          <w:i/>
          <w:sz w:val="21"/>
        </w:rPr>
        <w:t>か月</w:t>
      </w:r>
      <w:r w:rsidRPr="00CD6974">
        <w:rPr>
          <w:rFonts w:asciiTheme="minorEastAsia" w:hAnsiTheme="minorEastAsia"/>
          <w:i/>
          <w:sz w:val="21"/>
        </w:rPr>
        <w:t xml:space="preserve"> </w:t>
      </w:r>
    </w:p>
    <w:p w14:paraId="09D25DA1"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・開催内容：大阪万博コレクターが</w:t>
      </w:r>
      <w:r w:rsidRPr="00CD6974">
        <w:rPr>
          <w:rFonts w:asciiTheme="minorEastAsia" w:hAnsiTheme="minorEastAsia"/>
          <w:i/>
          <w:sz w:val="21"/>
        </w:rPr>
        <w:t>40</w:t>
      </w:r>
      <w:r w:rsidRPr="00CD6974">
        <w:rPr>
          <w:rFonts w:asciiTheme="minorEastAsia" w:hAnsiTheme="minorEastAsia" w:hint="eastAsia"/>
          <w:i/>
          <w:sz w:val="21"/>
        </w:rPr>
        <w:t>年以上かけて集めてきたパンフレットや記念切手などの万博関連グッズを一挙公開。</w:t>
      </w:r>
    </w:p>
    <w:p w14:paraId="665EA547"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関連イベント等：大阪万博コレクターによる記念講演会、アーティストによるワークショップ、子ども向けワークショップ、大阪万博コレクターとめぐる大阪万博ガイドツアー、コレクションを総括した図録の出版など</w:t>
      </w:r>
    </w:p>
    <w:p w14:paraId="57F7930C"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○企画展「</w:t>
      </w:r>
      <w:r w:rsidRPr="00CD6974">
        <w:rPr>
          <w:rFonts w:asciiTheme="minorEastAsia" w:hAnsiTheme="minorEastAsia"/>
          <w:i/>
          <w:sz w:val="21"/>
        </w:rPr>
        <w:t>The Legacy of EXPO’70</w:t>
      </w:r>
      <w:r w:rsidRPr="00CD6974">
        <w:rPr>
          <w:rFonts w:asciiTheme="minorEastAsia" w:hAnsiTheme="minorEastAsia" w:hint="eastAsia"/>
          <w:i/>
          <w:sz w:val="21"/>
        </w:rPr>
        <w:t xml:space="preserve">　建築の記憶－大阪万博の建築」</w:t>
      </w:r>
    </w:p>
    <w:p w14:paraId="4FD10FAC" w14:textId="3E585CD5"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・開催期間：約</w:t>
      </w:r>
      <w:r w:rsidR="00DB6A40">
        <w:rPr>
          <w:rFonts w:asciiTheme="minorEastAsia" w:hAnsiTheme="minorEastAsia" w:hint="eastAsia"/>
          <w:i/>
          <w:sz w:val="21"/>
        </w:rPr>
        <w:t>４</w:t>
      </w:r>
      <w:r w:rsidRPr="00CD6974">
        <w:rPr>
          <w:rFonts w:asciiTheme="minorEastAsia" w:hAnsiTheme="minorEastAsia" w:hint="eastAsia"/>
          <w:i/>
          <w:sz w:val="21"/>
        </w:rPr>
        <w:t>か月</w:t>
      </w:r>
      <w:r w:rsidRPr="00CD6974">
        <w:rPr>
          <w:rFonts w:asciiTheme="minorEastAsia" w:hAnsiTheme="minorEastAsia"/>
          <w:i/>
          <w:sz w:val="21"/>
        </w:rPr>
        <w:t xml:space="preserve"> </w:t>
      </w:r>
    </w:p>
    <w:p w14:paraId="22530AEF"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開催内容：大阪万博のレガシー（遺産）として、パビリオン建築を取り上げた展覧会で、構想段階の設計図や模型写真、建設現場記録など、大阪万博会期の前・後のプロセスを、これまで公開される機会の少なかった資料を中心に紹介。</w:t>
      </w:r>
    </w:p>
    <w:p w14:paraId="66D7374E" w14:textId="77777777" w:rsidR="00D7422D" w:rsidRPr="00CD6974" w:rsidRDefault="00D7422D" w:rsidP="00CD2CBC">
      <w:pPr>
        <w:spacing w:line="280" w:lineRule="exact"/>
        <w:ind w:leftChars="600" w:left="1410" w:hangingChars="100" w:hanging="210"/>
        <w:rPr>
          <w:rFonts w:asciiTheme="minorEastAsia" w:hAnsiTheme="minorEastAsia"/>
          <w:i/>
          <w:sz w:val="21"/>
        </w:rPr>
      </w:pPr>
      <w:r w:rsidRPr="00CD6974">
        <w:rPr>
          <w:rFonts w:asciiTheme="minorEastAsia" w:hAnsiTheme="minorEastAsia" w:hint="eastAsia"/>
          <w:i/>
          <w:sz w:val="21"/>
        </w:rPr>
        <w:t>・関連イベント：企画展開催記念対談、鉄鋼館ガイドツアー、大阪万博記録映画祭、（プレイベント）シンポジウム、</w:t>
      </w:r>
    </w:p>
    <w:p w14:paraId="6971AC49"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②参加型の体験教室（ワークショップ）の実施</w:t>
      </w:r>
    </w:p>
    <w:p w14:paraId="48EB5D83"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・幅広い世代層が参加できる参加型の体験教室を月</w:t>
      </w:r>
      <w:r w:rsidRPr="00CD6974">
        <w:rPr>
          <w:rFonts w:asciiTheme="minorEastAsia" w:hAnsiTheme="minorEastAsia"/>
          <w:i/>
          <w:sz w:val="21"/>
        </w:rPr>
        <w:t>1</w:t>
      </w:r>
      <w:r w:rsidRPr="00CD6974">
        <w:rPr>
          <w:rFonts w:asciiTheme="minorEastAsia" w:hAnsiTheme="minorEastAsia" w:hint="eastAsia"/>
          <w:i/>
          <w:sz w:val="21"/>
        </w:rPr>
        <w:t>回以上開催した。</w:t>
      </w:r>
    </w:p>
    <w:p w14:paraId="086F4123" w14:textId="4CCD965B" w:rsidR="00D7422D" w:rsidRPr="00CD6974" w:rsidRDefault="00D7422D" w:rsidP="00CD2CBC">
      <w:pPr>
        <w:spacing w:line="280" w:lineRule="exact"/>
        <w:ind w:leftChars="283" w:left="566" w:firstLineChars="200" w:firstLine="420"/>
        <w:rPr>
          <w:rFonts w:asciiTheme="minorEastAsia" w:hAnsiTheme="minorEastAsia"/>
          <w:i/>
          <w:strike/>
          <w:sz w:val="21"/>
        </w:rPr>
      </w:pPr>
      <w:r w:rsidRPr="00CD6974">
        <w:rPr>
          <w:rFonts w:asciiTheme="minorEastAsia" w:hAnsiTheme="minorEastAsia" w:hint="eastAsia"/>
          <w:i/>
          <w:sz w:val="21"/>
        </w:rPr>
        <w:t>・繁忙期には通常の体験教室に加え</w:t>
      </w:r>
      <w:r w:rsidR="00C94209">
        <w:rPr>
          <w:rFonts w:asciiTheme="minorEastAsia" w:hAnsiTheme="minorEastAsia" w:hint="eastAsia"/>
          <w:i/>
          <w:sz w:val="21"/>
        </w:rPr>
        <w:t>、</w:t>
      </w:r>
      <w:r w:rsidRPr="00CD6974">
        <w:rPr>
          <w:rFonts w:asciiTheme="minorEastAsia" w:hAnsiTheme="minorEastAsia" w:hint="eastAsia"/>
          <w:i/>
          <w:sz w:val="21"/>
        </w:rPr>
        <w:t>以下の催しを開催した。</w:t>
      </w:r>
    </w:p>
    <w:p w14:paraId="2F228753" w14:textId="77777777" w:rsidR="00D7422D" w:rsidRPr="00CD6974" w:rsidRDefault="00D7422D" w:rsidP="00CD2CBC">
      <w:pPr>
        <w:spacing w:line="280" w:lineRule="exact"/>
        <w:ind w:leftChars="283" w:left="566" w:firstLineChars="300" w:firstLine="630"/>
        <w:rPr>
          <w:rFonts w:asciiTheme="minorEastAsia" w:hAnsiTheme="minorEastAsia"/>
          <w:i/>
          <w:sz w:val="21"/>
        </w:rPr>
      </w:pPr>
      <w:r w:rsidRPr="00CD6974">
        <w:rPr>
          <w:rFonts w:asciiTheme="minorEastAsia" w:hAnsiTheme="minorEastAsia" w:hint="eastAsia"/>
          <w:i/>
          <w:sz w:val="21"/>
        </w:rPr>
        <w:t>ア．染め物教室や料理教室など園内素材を活用した体験教室を実施した。</w:t>
      </w:r>
    </w:p>
    <w:p w14:paraId="5AAE4A0D" w14:textId="77777777" w:rsidR="00D7422D" w:rsidRPr="00CD6974" w:rsidRDefault="00D7422D" w:rsidP="00CD2CBC">
      <w:pPr>
        <w:spacing w:line="280" w:lineRule="exact"/>
        <w:ind w:leftChars="383" w:left="766" w:firstLineChars="200" w:firstLine="420"/>
        <w:rPr>
          <w:rFonts w:asciiTheme="minorEastAsia" w:hAnsiTheme="minorEastAsia"/>
          <w:i/>
          <w:sz w:val="21"/>
        </w:rPr>
      </w:pPr>
      <w:r w:rsidRPr="00CD6974">
        <w:rPr>
          <w:rFonts w:asciiTheme="minorEastAsia" w:hAnsiTheme="minorEastAsia" w:hint="eastAsia"/>
          <w:i/>
          <w:sz w:val="21"/>
        </w:rPr>
        <w:t>イ．園内の専用使用施設における、イベント事業と連携を図り、入館者数増加に努めた。</w:t>
      </w:r>
    </w:p>
    <w:p w14:paraId="6B5BB8D3" w14:textId="5EEE363D" w:rsidR="00D7422D" w:rsidRPr="00CD6974" w:rsidRDefault="00D7422D" w:rsidP="00CD2CBC">
      <w:pPr>
        <w:spacing w:line="280" w:lineRule="exact"/>
        <w:ind w:leftChars="583" w:left="1481" w:hangingChars="150" w:hanging="315"/>
        <w:rPr>
          <w:rFonts w:asciiTheme="minorEastAsia" w:hAnsiTheme="minorEastAsia"/>
          <w:i/>
          <w:sz w:val="21"/>
        </w:rPr>
      </w:pPr>
      <w:r w:rsidRPr="00CD6974">
        <w:rPr>
          <w:rFonts w:asciiTheme="minorEastAsia" w:hAnsiTheme="minorEastAsia" w:hint="eastAsia"/>
          <w:i/>
          <w:sz w:val="21"/>
        </w:rPr>
        <w:t>ウ．「音響彫刻」を活用し、障がいのある方を始め、幅広い層の方々がなどが体験参加できるような体験教室イベントを年</w:t>
      </w:r>
      <w:r w:rsidR="00DB6A40">
        <w:rPr>
          <w:rFonts w:asciiTheme="minorEastAsia" w:hAnsiTheme="minorEastAsia" w:hint="eastAsia"/>
          <w:i/>
          <w:sz w:val="21"/>
        </w:rPr>
        <w:t>６</w:t>
      </w:r>
      <w:r w:rsidRPr="00CD6974">
        <w:rPr>
          <w:rFonts w:asciiTheme="minorEastAsia" w:hAnsiTheme="minorEastAsia" w:hint="eastAsia"/>
          <w:i/>
          <w:sz w:val="21"/>
        </w:rPr>
        <w:t>回以上実施した。</w:t>
      </w:r>
    </w:p>
    <w:p w14:paraId="38CE6A44"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③ミュージアムショップ（館内売店）の展開での販売促進の実施</w:t>
      </w:r>
    </w:p>
    <w:p w14:paraId="61CF9708" w14:textId="71C5FC80" w:rsidR="00D7422D" w:rsidRPr="00CD6974" w:rsidRDefault="00D7422D" w:rsidP="00CD2CBC">
      <w:pPr>
        <w:spacing w:line="280" w:lineRule="exact"/>
        <w:ind w:leftChars="483" w:left="1176" w:hangingChars="100" w:hanging="210"/>
        <w:rPr>
          <w:rFonts w:asciiTheme="minorEastAsia" w:hAnsiTheme="minorEastAsia"/>
          <w:i/>
          <w:sz w:val="21"/>
        </w:rPr>
      </w:pPr>
      <w:r w:rsidRPr="00CD6974">
        <w:rPr>
          <w:rFonts w:asciiTheme="minorEastAsia" w:hAnsiTheme="minorEastAsia" w:hint="eastAsia"/>
          <w:i/>
          <w:sz w:val="21"/>
        </w:rPr>
        <w:t>・来館者サービスの向上として、大阪万博及び他の国際博覧会にちなんだ商品や専門書籍を販売した</w:t>
      </w:r>
      <w:r w:rsidR="00C94209">
        <w:rPr>
          <w:rFonts w:asciiTheme="minorEastAsia" w:hAnsiTheme="minorEastAsia" w:hint="eastAsia"/>
          <w:i/>
          <w:sz w:val="21"/>
        </w:rPr>
        <w:t>。</w:t>
      </w:r>
      <w:r w:rsidRPr="00CD6974">
        <w:rPr>
          <w:rFonts w:asciiTheme="minorEastAsia" w:hAnsiTheme="minorEastAsia" w:hint="eastAsia"/>
          <w:i/>
          <w:sz w:val="21"/>
        </w:rPr>
        <w:t>展示空間の機能を一部兼ね備えた館内売店（ミュージアムショップ）とした。</w:t>
      </w:r>
    </w:p>
    <w:p w14:paraId="73E1F00F" w14:textId="77777777" w:rsidR="00D7422D" w:rsidRPr="00CD6974" w:rsidRDefault="00D7422D" w:rsidP="00CD2CBC">
      <w:pPr>
        <w:spacing w:line="280" w:lineRule="exact"/>
        <w:ind w:leftChars="283" w:left="566" w:firstLineChars="200" w:firstLine="420"/>
        <w:rPr>
          <w:rFonts w:asciiTheme="minorEastAsia" w:hAnsiTheme="minorEastAsia"/>
          <w:i/>
          <w:sz w:val="21"/>
        </w:rPr>
      </w:pPr>
      <w:r w:rsidRPr="00CD6974">
        <w:rPr>
          <w:rFonts w:asciiTheme="minorEastAsia" w:hAnsiTheme="minorEastAsia" w:hint="eastAsia"/>
          <w:i/>
          <w:sz w:val="21"/>
        </w:rPr>
        <w:t>・展示空間の一部として店舗デザインや商品配置を整えた。</w:t>
      </w:r>
    </w:p>
    <w:p w14:paraId="3DC36DB4" w14:textId="3E1D54BB" w:rsidR="00D7422D" w:rsidRPr="00CD6974" w:rsidRDefault="00D7422D" w:rsidP="00CD2CBC">
      <w:pPr>
        <w:spacing w:line="280" w:lineRule="exact"/>
        <w:ind w:leftChars="483" w:left="1176" w:hangingChars="100" w:hanging="210"/>
        <w:rPr>
          <w:rFonts w:asciiTheme="minorEastAsia" w:hAnsiTheme="minorEastAsia"/>
          <w:i/>
          <w:sz w:val="21"/>
        </w:rPr>
      </w:pPr>
      <w:r w:rsidRPr="00CD6974">
        <w:rPr>
          <w:rFonts w:asciiTheme="minorEastAsia" w:hAnsiTheme="minorEastAsia" w:hint="eastAsia"/>
          <w:i/>
          <w:sz w:val="21"/>
        </w:rPr>
        <w:t>・大阪万博及び他の国際博覧会に因んだ新商品や復刻商品の開発、専門書籍の充実及び太陽の塔関連商品の取扱いをした。</w:t>
      </w:r>
    </w:p>
    <w:p w14:paraId="0D546EC8" w14:textId="06485637" w:rsidR="00D7422D" w:rsidRPr="00CD6974" w:rsidRDefault="00D7422D" w:rsidP="00CD2CBC">
      <w:pPr>
        <w:spacing w:line="280" w:lineRule="exact"/>
        <w:ind w:leftChars="483" w:left="1176" w:hangingChars="100" w:hanging="210"/>
        <w:rPr>
          <w:rFonts w:asciiTheme="minorEastAsia" w:hAnsiTheme="minorEastAsia"/>
          <w:i/>
          <w:sz w:val="21"/>
        </w:rPr>
      </w:pPr>
      <w:r w:rsidRPr="00CD6974">
        <w:rPr>
          <w:rFonts w:asciiTheme="minorEastAsia" w:hAnsiTheme="minorEastAsia" w:hint="eastAsia"/>
          <w:i/>
          <w:sz w:val="21"/>
        </w:rPr>
        <w:t>・全国に</w:t>
      </w:r>
      <w:r w:rsidRPr="00CD6974">
        <w:rPr>
          <w:rFonts w:asciiTheme="minorEastAsia" w:hAnsiTheme="minorEastAsia"/>
          <w:i/>
          <w:sz w:val="21"/>
        </w:rPr>
        <w:t>EXPO</w:t>
      </w:r>
      <w:r w:rsidRPr="00CD6974">
        <w:rPr>
          <w:rFonts w:asciiTheme="minorEastAsia" w:hAnsiTheme="minorEastAsia" w:hint="eastAsia"/>
          <w:i/>
          <w:sz w:val="21"/>
        </w:rPr>
        <w:t>’</w:t>
      </w:r>
      <w:r w:rsidRPr="00CD6974">
        <w:rPr>
          <w:rFonts w:asciiTheme="minorEastAsia" w:hAnsiTheme="minorEastAsia"/>
          <w:i/>
          <w:sz w:val="21"/>
        </w:rPr>
        <w:t>70</w:t>
      </w:r>
      <w:r w:rsidRPr="00CD6974">
        <w:rPr>
          <w:rFonts w:asciiTheme="minorEastAsia" w:hAnsiTheme="minorEastAsia" w:hint="eastAsia"/>
          <w:i/>
          <w:sz w:val="21"/>
        </w:rPr>
        <w:t>パビリオンの存在や大阪万博を承継するため、全国の博物館、美術館等を</w:t>
      </w:r>
      <w:r w:rsidRPr="00CD6974">
        <w:rPr>
          <w:rFonts w:asciiTheme="minorEastAsia" w:hAnsiTheme="minorEastAsia" w:hint="eastAsia"/>
          <w:i/>
          <w:sz w:val="21"/>
        </w:rPr>
        <w:lastRenderedPageBreak/>
        <w:t>対象に関連施設に販売拠点の拡大及びウェブショップの展開を行った。</w:t>
      </w:r>
    </w:p>
    <w:p w14:paraId="7B2AA0B4"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④ホワイエの利用促進に向けた取組みの実施</w:t>
      </w:r>
    </w:p>
    <w:p w14:paraId="2D64267B" w14:textId="77777777" w:rsidR="00D7422D" w:rsidRPr="00CD6974" w:rsidRDefault="00D7422D" w:rsidP="00CD2CBC">
      <w:pPr>
        <w:spacing w:line="280" w:lineRule="exact"/>
        <w:ind w:leftChars="483" w:left="1176" w:hangingChars="100" w:hanging="210"/>
        <w:rPr>
          <w:rFonts w:asciiTheme="minorEastAsia" w:hAnsiTheme="minorEastAsia"/>
          <w:i/>
          <w:sz w:val="21"/>
        </w:rPr>
      </w:pPr>
      <w:r w:rsidRPr="00CD6974">
        <w:rPr>
          <w:rFonts w:asciiTheme="minorEastAsia" w:hAnsiTheme="minorEastAsia" w:hint="eastAsia"/>
          <w:i/>
          <w:sz w:val="21"/>
        </w:rPr>
        <w:t>・企業等に対し、収蔵資料（音響彫刻やパビリオンユニフォームなど）を活用したイベントや教育普及活動を行った。</w:t>
      </w:r>
    </w:p>
    <w:p w14:paraId="45A5E00E" w14:textId="77777777" w:rsidR="00AC2DE8" w:rsidRPr="00CD6974" w:rsidRDefault="00AC2DE8" w:rsidP="001E0C66">
      <w:pPr>
        <w:spacing w:line="280" w:lineRule="exact"/>
        <w:ind w:leftChars="483" w:left="1166" w:hangingChars="100" w:hanging="200"/>
        <w:rPr>
          <w:i/>
        </w:rPr>
      </w:pPr>
    </w:p>
    <w:p w14:paraId="762517B8" w14:textId="3BEAB381" w:rsidR="00D7422D" w:rsidRPr="0076501E" w:rsidRDefault="00D7422D" w:rsidP="00CD2CBC">
      <w:pPr>
        <w:pStyle w:val="4"/>
      </w:pPr>
      <w:bookmarkStart w:id="27" w:name="_Toc493273825"/>
      <w:r w:rsidRPr="0076501E">
        <w:rPr>
          <w:rFonts w:hint="eastAsia"/>
        </w:rPr>
        <w:t>（４）常設展会場の入館者増加に</w:t>
      </w:r>
      <w:r w:rsidR="00340FD2" w:rsidRPr="0076501E">
        <w:rPr>
          <w:rFonts w:hint="eastAsia"/>
        </w:rPr>
        <w:t>向けた</w:t>
      </w:r>
      <w:r w:rsidRPr="0076501E">
        <w:rPr>
          <w:rFonts w:hint="eastAsia"/>
        </w:rPr>
        <w:t>展示替えの企画・実施</w:t>
      </w:r>
      <w:bookmarkEnd w:id="27"/>
    </w:p>
    <w:p w14:paraId="1E1F7DA1" w14:textId="77777777" w:rsidR="00AC2DE8" w:rsidRPr="00CD6974" w:rsidRDefault="00AC2DE8" w:rsidP="001E0C66"/>
    <w:p w14:paraId="080BE249" w14:textId="77777777" w:rsidR="00D7422D" w:rsidRPr="00CD6974" w:rsidRDefault="00D7422D" w:rsidP="00CD2CBC">
      <w:pPr>
        <w:spacing w:line="280" w:lineRule="exact"/>
        <w:ind w:firstLineChars="200" w:firstLine="420"/>
        <w:rPr>
          <w:rFonts w:asciiTheme="minorEastAsia" w:hAnsiTheme="minorEastAsia"/>
          <w:sz w:val="21"/>
        </w:rPr>
      </w:pPr>
      <w:r w:rsidRPr="00CD6974">
        <w:rPr>
          <w:rFonts w:asciiTheme="minorEastAsia" w:hAnsiTheme="minorEastAsia" w:hint="eastAsia"/>
          <w:sz w:val="21"/>
        </w:rPr>
        <w:t>１）常設展会場の東側展示コーナーにおける特別展示会の実施</w:t>
      </w:r>
    </w:p>
    <w:p w14:paraId="4AF4C856" w14:textId="5568EF47" w:rsidR="00D7422D" w:rsidRPr="00CD6974" w:rsidRDefault="00D7422D" w:rsidP="00CD2CBC">
      <w:pPr>
        <w:spacing w:line="280" w:lineRule="exact"/>
        <w:ind w:firstLineChars="300" w:firstLine="630"/>
        <w:rPr>
          <w:rFonts w:asciiTheme="minorEastAsia" w:hAnsiTheme="minorEastAsia"/>
          <w:sz w:val="21"/>
        </w:rPr>
      </w:pPr>
      <w:r w:rsidRPr="00CD6974">
        <w:rPr>
          <w:rFonts w:asciiTheme="minorEastAsia" w:hAnsiTheme="minorEastAsia" w:hint="eastAsia"/>
          <w:sz w:val="21"/>
        </w:rPr>
        <w:t>・特別展示会は年</w:t>
      </w:r>
      <w:r w:rsidR="00DB6A40">
        <w:rPr>
          <w:rFonts w:asciiTheme="minorEastAsia" w:hAnsiTheme="minorEastAsia" w:hint="eastAsia"/>
          <w:sz w:val="21"/>
        </w:rPr>
        <w:t>２</w:t>
      </w:r>
      <w:r w:rsidRPr="00CD6974">
        <w:rPr>
          <w:rFonts w:asciiTheme="minorEastAsia" w:hAnsiTheme="minorEastAsia"/>
          <w:sz w:val="21"/>
        </w:rPr>
        <w:t>回以上、</w:t>
      </w:r>
      <w:r w:rsidR="00DB6A40">
        <w:rPr>
          <w:rFonts w:asciiTheme="minorEastAsia" w:hAnsiTheme="minorEastAsia" w:hint="eastAsia"/>
          <w:sz w:val="21"/>
        </w:rPr>
        <w:t>１</w:t>
      </w:r>
      <w:r w:rsidRPr="00CD6974">
        <w:rPr>
          <w:rFonts w:asciiTheme="minorEastAsia" w:hAnsiTheme="minorEastAsia"/>
          <w:sz w:val="21"/>
        </w:rPr>
        <w:t>回あたりの開催期間を</w:t>
      </w:r>
      <w:r w:rsidR="00DB6A40">
        <w:rPr>
          <w:rFonts w:asciiTheme="minorEastAsia" w:hAnsiTheme="minorEastAsia" w:hint="eastAsia"/>
          <w:sz w:val="21"/>
        </w:rPr>
        <w:t>30</w:t>
      </w:r>
      <w:r w:rsidRPr="00CD6974">
        <w:rPr>
          <w:rFonts w:asciiTheme="minorEastAsia" w:hAnsiTheme="minorEastAsia"/>
          <w:sz w:val="21"/>
        </w:rPr>
        <w:t>日以上とする。</w:t>
      </w:r>
    </w:p>
    <w:p w14:paraId="2BB65F77" w14:textId="77777777" w:rsidR="00D7422D" w:rsidRPr="00CD6974" w:rsidRDefault="00D7422D" w:rsidP="00CD2CBC">
      <w:pPr>
        <w:spacing w:line="280" w:lineRule="exact"/>
        <w:ind w:firstLineChars="300" w:firstLine="630"/>
        <w:rPr>
          <w:rFonts w:asciiTheme="minorEastAsia" w:hAnsiTheme="minorEastAsia"/>
          <w:i/>
          <w:sz w:val="21"/>
        </w:rPr>
      </w:pPr>
      <w:r w:rsidRPr="00CD6974">
        <w:rPr>
          <w:rFonts w:asciiTheme="minorEastAsia" w:hAnsiTheme="minorEastAsia" w:hint="eastAsia"/>
          <w:i/>
          <w:sz w:val="21"/>
        </w:rPr>
        <w:t>【例示】これまでの特別展示会の開催実績</w:t>
      </w:r>
    </w:p>
    <w:p w14:paraId="0E791201"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①私の大阪万博　思い出の品展（仮称）</w:t>
      </w:r>
    </w:p>
    <w:p w14:paraId="55B46590" w14:textId="20202C03" w:rsidR="00D7422D" w:rsidRPr="00CD6974" w:rsidRDefault="00D7422D" w:rsidP="00CD2CBC">
      <w:pPr>
        <w:spacing w:line="280" w:lineRule="exact"/>
        <w:ind w:leftChars="497" w:left="1141" w:hangingChars="70" w:hanging="147"/>
        <w:rPr>
          <w:rFonts w:asciiTheme="minorEastAsia" w:hAnsiTheme="minorEastAsia"/>
          <w:i/>
          <w:sz w:val="21"/>
        </w:rPr>
      </w:pPr>
      <w:r w:rsidRPr="00CD6974">
        <w:rPr>
          <w:rFonts w:asciiTheme="minorEastAsia" w:hAnsiTheme="minorEastAsia" w:hint="eastAsia"/>
          <w:i/>
          <w:sz w:val="21"/>
        </w:rPr>
        <w:t>・一般の方がお持ちの万博グッズや、大阪万博会場でスタッフとして勤務されていた方などの資料</w:t>
      </w:r>
      <w:r w:rsidR="00C94209">
        <w:rPr>
          <w:rFonts w:asciiTheme="minorEastAsia" w:hAnsiTheme="minorEastAsia" w:hint="eastAsia"/>
          <w:i/>
          <w:sz w:val="21"/>
        </w:rPr>
        <w:t>と</w:t>
      </w:r>
      <w:r w:rsidRPr="00CD6974">
        <w:rPr>
          <w:rFonts w:asciiTheme="minorEastAsia" w:hAnsiTheme="minorEastAsia" w:hint="eastAsia"/>
          <w:i/>
          <w:sz w:val="21"/>
        </w:rPr>
        <w:t>当時のエピソードを交えた展示会。</w:t>
      </w:r>
    </w:p>
    <w:p w14:paraId="04A91DCF"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②各パビリオンや万博遺産に焦点を当てた特別展示会</w:t>
      </w:r>
    </w:p>
    <w:p w14:paraId="66E92F2A" w14:textId="77777777" w:rsidR="00D7422D" w:rsidRPr="00CD6974" w:rsidRDefault="00D7422D" w:rsidP="00CD2CBC">
      <w:pPr>
        <w:spacing w:line="280" w:lineRule="exact"/>
        <w:ind w:leftChars="497" w:left="1141" w:hangingChars="70" w:hanging="147"/>
        <w:rPr>
          <w:rFonts w:asciiTheme="minorEastAsia" w:hAnsiTheme="minorEastAsia"/>
          <w:i/>
          <w:sz w:val="21"/>
        </w:rPr>
      </w:pPr>
      <w:r w:rsidRPr="00CD6974">
        <w:rPr>
          <w:rFonts w:asciiTheme="minorEastAsia" w:hAnsiTheme="minorEastAsia" w:hint="eastAsia"/>
          <w:i/>
          <w:sz w:val="21"/>
        </w:rPr>
        <w:t>・現在でも知名度や話題性が高い人物や企業等に焦点を当てた、各パビリオンを個別に紹介する展示会</w:t>
      </w:r>
    </w:p>
    <w:p w14:paraId="1AC35B77" w14:textId="77777777" w:rsidR="00D7422D" w:rsidRPr="00CD6974" w:rsidRDefault="00D7422D" w:rsidP="00CD2CBC">
      <w:pPr>
        <w:spacing w:line="280" w:lineRule="exact"/>
        <w:ind w:leftChars="497" w:left="1141" w:hangingChars="70" w:hanging="147"/>
        <w:rPr>
          <w:rFonts w:asciiTheme="minorEastAsia" w:hAnsiTheme="minorEastAsia"/>
          <w:i/>
          <w:sz w:val="21"/>
        </w:rPr>
      </w:pPr>
      <w:r w:rsidRPr="00CD6974">
        <w:rPr>
          <w:rFonts w:asciiTheme="minorEastAsia" w:hAnsiTheme="minorEastAsia" w:hint="eastAsia"/>
          <w:i/>
          <w:sz w:val="21"/>
        </w:rPr>
        <w:t>・大阪日本民芸館、イサム・ノグチの噴水など園内の万博遺産を活用した展示会</w:t>
      </w:r>
    </w:p>
    <w:p w14:paraId="5398ABB6" w14:textId="77777777" w:rsidR="00D7422D" w:rsidRPr="00CD6974" w:rsidRDefault="00D7422D" w:rsidP="00CD2CBC">
      <w:pPr>
        <w:spacing w:line="280" w:lineRule="exact"/>
        <w:ind w:leftChars="283" w:left="566" w:firstLineChars="100" w:firstLine="210"/>
        <w:rPr>
          <w:rFonts w:asciiTheme="minorEastAsia" w:hAnsiTheme="minorEastAsia"/>
          <w:i/>
          <w:sz w:val="21"/>
        </w:rPr>
      </w:pPr>
      <w:r w:rsidRPr="00CD6974">
        <w:rPr>
          <w:rFonts w:asciiTheme="minorEastAsia" w:hAnsiTheme="minorEastAsia" w:hint="eastAsia"/>
          <w:i/>
          <w:sz w:val="21"/>
        </w:rPr>
        <w:t>③</w:t>
      </w:r>
      <w:r w:rsidRPr="00CD6974">
        <w:rPr>
          <w:rFonts w:asciiTheme="minorEastAsia" w:hAnsiTheme="minorEastAsia"/>
          <w:i/>
          <w:sz w:val="21"/>
        </w:rPr>
        <w:t>EXPO</w:t>
      </w:r>
      <w:r w:rsidRPr="00CD6974">
        <w:rPr>
          <w:rFonts w:asciiTheme="minorEastAsia" w:hAnsiTheme="minorEastAsia" w:hint="eastAsia"/>
          <w:i/>
          <w:sz w:val="21"/>
        </w:rPr>
        <w:t>’</w:t>
      </w:r>
      <w:r w:rsidRPr="00CD6974">
        <w:rPr>
          <w:rFonts w:asciiTheme="minorEastAsia" w:hAnsiTheme="minorEastAsia"/>
          <w:i/>
          <w:sz w:val="21"/>
        </w:rPr>
        <w:t>70</w:t>
      </w:r>
      <w:r w:rsidRPr="00CD6974">
        <w:rPr>
          <w:rFonts w:asciiTheme="minorEastAsia" w:hAnsiTheme="minorEastAsia" w:hint="eastAsia"/>
          <w:i/>
          <w:sz w:val="21"/>
        </w:rPr>
        <w:t>写真展・図面展・ポスター展</w:t>
      </w:r>
    </w:p>
    <w:p w14:paraId="230049E6" w14:textId="32C729C5" w:rsidR="00D7422D" w:rsidRPr="00CD6974" w:rsidRDefault="00D7422D" w:rsidP="00CD2CBC">
      <w:pPr>
        <w:spacing w:line="280" w:lineRule="exact"/>
        <w:ind w:leftChars="496" w:left="1202" w:hangingChars="100" w:hanging="210"/>
        <w:rPr>
          <w:rFonts w:asciiTheme="minorEastAsia" w:hAnsiTheme="minorEastAsia"/>
          <w:i/>
          <w:sz w:val="21"/>
        </w:rPr>
      </w:pPr>
      <w:r w:rsidRPr="00CD6974">
        <w:rPr>
          <w:rFonts w:asciiTheme="minorEastAsia" w:hAnsiTheme="minorEastAsia" w:hint="eastAsia"/>
          <w:i/>
          <w:sz w:val="21"/>
        </w:rPr>
        <w:t>・写真ポジ、音声、記録映画、図面、マイクロフィルム・ポスターなどの大阪万博関連資料を活用した展示会を行い、大阪万博の技術や芸術表現</w:t>
      </w:r>
      <w:r w:rsidR="00C94209">
        <w:rPr>
          <w:rFonts w:asciiTheme="minorEastAsia" w:hAnsiTheme="minorEastAsia" w:hint="eastAsia"/>
          <w:i/>
          <w:sz w:val="21"/>
        </w:rPr>
        <w:t>を</w:t>
      </w:r>
      <w:r w:rsidRPr="00CD6974">
        <w:rPr>
          <w:rFonts w:asciiTheme="minorEastAsia" w:hAnsiTheme="minorEastAsia" w:hint="eastAsia"/>
          <w:i/>
          <w:sz w:val="21"/>
        </w:rPr>
        <w:t>紹介</w:t>
      </w:r>
      <w:r w:rsidR="00C94209">
        <w:rPr>
          <w:rFonts w:asciiTheme="minorEastAsia" w:hAnsiTheme="minorEastAsia" w:hint="eastAsia"/>
          <w:i/>
          <w:sz w:val="21"/>
        </w:rPr>
        <w:t>した</w:t>
      </w:r>
      <w:r w:rsidRPr="00CD6974">
        <w:rPr>
          <w:rFonts w:asciiTheme="minorEastAsia" w:hAnsiTheme="minorEastAsia" w:hint="eastAsia"/>
          <w:i/>
          <w:sz w:val="21"/>
        </w:rPr>
        <w:t>展示会</w:t>
      </w:r>
    </w:p>
    <w:p w14:paraId="01774129" w14:textId="77777777" w:rsidR="00AC2DE8" w:rsidRPr="00CD6974" w:rsidRDefault="00AC2DE8" w:rsidP="00CD2CBC">
      <w:pPr>
        <w:spacing w:line="280" w:lineRule="exact"/>
        <w:ind w:leftChars="496" w:left="1202" w:hangingChars="100" w:hanging="210"/>
        <w:rPr>
          <w:rFonts w:asciiTheme="minorEastAsia" w:hAnsiTheme="minorEastAsia"/>
          <w:i/>
          <w:sz w:val="21"/>
        </w:rPr>
      </w:pPr>
    </w:p>
    <w:p w14:paraId="5D1FBBCB" w14:textId="35B06324" w:rsidR="00D7422D" w:rsidRPr="00CD6974" w:rsidRDefault="00D7422D" w:rsidP="00CD2CBC">
      <w:pPr>
        <w:spacing w:line="280" w:lineRule="exact"/>
        <w:ind w:firstLineChars="100" w:firstLine="210"/>
        <w:rPr>
          <w:rFonts w:asciiTheme="minorEastAsia" w:hAnsiTheme="minorEastAsia"/>
          <w:sz w:val="21"/>
        </w:rPr>
      </w:pPr>
      <w:r w:rsidRPr="00CD6974">
        <w:rPr>
          <w:rFonts w:asciiTheme="minorEastAsia" w:hAnsiTheme="minorEastAsia" w:hint="eastAsia"/>
          <w:sz w:val="21"/>
        </w:rPr>
        <w:t>２）常設展会場内における可変型展示コーナーの展示替えを年</w:t>
      </w:r>
      <w:r w:rsidR="00DB6A40">
        <w:rPr>
          <w:rFonts w:asciiTheme="minorEastAsia" w:hAnsiTheme="minorEastAsia" w:hint="eastAsia"/>
          <w:sz w:val="21"/>
        </w:rPr>
        <w:t>２</w:t>
      </w:r>
      <w:r w:rsidRPr="00CD6974">
        <w:rPr>
          <w:rFonts w:asciiTheme="minorEastAsia" w:hAnsiTheme="minorEastAsia"/>
          <w:sz w:val="21"/>
        </w:rPr>
        <w:t>回以上行うこと。</w:t>
      </w:r>
    </w:p>
    <w:p w14:paraId="25744047" w14:textId="77777777" w:rsidR="00D7422D" w:rsidRPr="00CD6974" w:rsidRDefault="00D7422D" w:rsidP="00CD2CBC">
      <w:pPr>
        <w:spacing w:line="280" w:lineRule="exact"/>
        <w:ind w:firstLineChars="200" w:firstLine="420"/>
        <w:rPr>
          <w:rFonts w:asciiTheme="minorEastAsia" w:hAnsiTheme="minorEastAsia"/>
          <w:i/>
          <w:sz w:val="21"/>
        </w:rPr>
      </w:pPr>
      <w:r w:rsidRPr="00CD6974">
        <w:rPr>
          <w:rFonts w:asciiTheme="minorEastAsia" w:hAnsiTheme="minorEastAsia" w:hint="eastAsia"/>
          <w:i/>
          <w:sz w:val="21"/>
        </w:rPr>
        <w:t>【例示】これまでの展示替え実績</w:t>
      </w:r>
    </w:p>
    <w:p w14:paraId="77D29BFC" w14:textId="77777777" w:rsidR="00D7422D" w:rsidRPr="00CD6974" w:rsidRDefault="00D7422D" w:rsidP="00CD2CBC">
      <w:pPr>
        <w:spacing w:line="280" w:lineRule="exact"/>
        <w:ind w:leftChars="354" w:left="857" w:hangingChars="71" w:hanging="149"/>
        <w:rPr>
          <w:rFonts w:asciiTheme="minorEastAsia" w:hAnsiTheme="minorEastAsia"/>
          <w:i/>
          <w:sz w:val="21"/>
        </w:rPr>
      </w:pPr>
      <w:r w:rsidRPr="00CD6974">
        <w:rPr>
          <w:rFonts w:asciiTheme="minorEastAsia" w:hAnsiTheme="minorEastAsia" w:hint="eastAsia"/>
          <w:i/>
          <w:sz w:val="21"/>
        </w:rPr>
        <w:t>○エキスポコレクションコーナーの展示替え</w:t>
      </w:r>
    </w:p>
    <w:p w14:paraId="65B71B97" w14:textId="4AD82894" w:rsidR="00D7422D" w:rsidRPr="00CD6974" w:rsidRDefault="00D7422D" w:rsidP="00CD2CBC">
      <w:pPr>
        <w:spacing w:line="280" w:lineRule="exact"/>
        <w:ind w:leftChars="496" w:left="1202" w:hangingChars="100" w:hanging="210"/>
        <w:rPr>
          <w:rFonts w:asciiTheme="minorEastAsia" w:hAnsiTheme="minorEastAsia"/>
          <w:i/>
          <w:sz w:val="21"/>
        </w:rPr>
      </w:pPr>
      <w:r w:rsidRPr="00CD6974">
        <w:rPr>
          <w:rFonts w:asciiTheme="minorEastAsia" w:hAnsiTheme="minorEastAsia" w:hint="eastAsia"/>
          <w:i/>
          <w:sz w:val="21"/>
        </w:rPr>
        <w:t>・「記念品・お土産・ポスター」「紙製のパビリオン模型」「一般の方からの寄贈品」の３つのゾーンに分け、それぞれのゾーンで年に</w:t>
      </w:r>
      <w:r w:rsidR="00DB6A40">
        <w:rPr>
          <w:rFonts w:asciiTheme="minorEastAsia" w:hAnsiTheme="minorEastAsia" w:hint="eastAsia"/>
          <w:i/>
          <w:sz w:val="21"/>
        </w:rPr>
        <w:t>６</w:t>
      </w:r>
      <w:r w:rsidRPr="00CD6974">
        <w:rPr>
          <w:rFonts w:asciiTheme="minorEastAsia" w:hAnsiTheme="minorEastAsia" w:hint="eastAsia"/>
          <w:i/>
          <w:sz w:val="21"/>
        </w:rPr>
        <w:t>回の展示替えをした</w:t>
      </w:r>
    </w:p>
    <w:p w14:paraId="3CAA523D" w14:textId="77777777" w:rsidR="00D7422D" w:rsidRPr="00CD6974" w:rsidRDefault="00D7422D" w:rsidP="00CD2CBC">
      <w:pPr>
        <w:spacing w:line="280" w:lineRule="exact"/>
        <w:ind w:leftChars="354" w:left="857" w:hangingChars="71" w:hanging="149"/>
        <w:rPr>
          <w:rFonts w:asciiTheme="minorEastAsia" w:hAnsiTheme="minorEastAsia"/>
          <w:i/>
          <w:sz w:val="21"/>
        </w:rPr>
      </w:pPr>
      <w:r w:rsidRPr="00CD6974">
        <w:rPr>
          <w:rFonts w:asciiTheme="minorEastAsia" w:hAnsiTheme="minorEastAsia" w:hint="eastAsia"/>
          <w:i/>
          <w:sz w:val="21"/>
        </w:rPr>
        <w:t>○パビリオンホステス（案内員）ユニフォームを活用した展示会など</w:t>
      </w:r>
    </w:p>
    <w:p w14:paraId="6D21B497" w14:textId="6199A110" w:rsidR="00D7422D" w:rsidRPr="00CD6974" w:rsidRDefault="00D7422D" w:rsidP="00CD2CBC">
      <w:pPr>
        <w:spacing w:line="280" w:lineRule="exact"/>
        <w:ind w:leftChars="454" w:left="1118" w:hangingChars="100" w:hanging="210"/>
        <w:rPr>
          <w:rFonts w:asciiTheme="minorEastAsia" w:hAnsiTheme="minorEastAsia"/>
          <w:i/>
          <w:sz w:val="21"/>
        </w:rPr>
      </w:pPr>
      <w:r w:rsidRPr="00CD6974">
        <w:rPr>
          <w:rFonts w:asciiTheme="minorEastAsia" w:hAnsiTheme="minorEastAsia" w:hint="eastAsia"/>
          <w:i/>
          <w:sz w:val="21"/>
        </w:rPr>
        <w:t>・年</w:t>
      </w:r>
      <w:r w:rsidR="00DB6A40">
        <w:rPr>
          <w:rFonts w:asciiTheme="minorEastAsia" w:hAnsiTheme="minorEastAsia" w:hint="eastAsia"/>
          <w:i/>
          <w:sz w:val="21"/>
        </w:rPr>
        <w:t>２</w:t>
      </w:r>
      <w:r w:rsidRPr="00CD6974">
        <w:rPr>
          <w:rFonts w:asciiTheme="minorEastAsia" w:hAnsiTheme="minorEastAsia" w:hint="eastAsia"/>
          <w:i/>
          <w:sz w:val="21"/>
        </w:rPr>
        <w:t>回の展示替えに加え、子ども向けのコンテンツとして「キッズユニフォーム」の試着会や「パビリオンホステスぬり絵」などを行った</w:t>
      </w:r>
    </w:p>
    <w:p w14:paraId="4119FB2B" w14:textId="77777777" w:rsidR="00D7422D" w:rsidRPr="00CD6974" w:rsidRDefault="00D7422D" w:rsidP="00CD2CBC">
      <w:pPr>
        <w:spacing w:line="280" w:lineRule="exact"/>
        <w:ind w:leftChars="354" w:left="857" w:hangingChars="71" w:hanging="149"/>
        <w:rPr>
          <w:rFonts w:asciiTheme="minorEastAsia" w:hAnsiTheme="minorEastAsia"/>
          <w:i/>
          <w:sz w:val="21"/>
        </w:rPr>
      </w:pPr>
      <w:r w:rsidRPr="00CD6974">
        <w:rPr>
          <w:rFonts w:asciiTheme="minorEastAsia" w:hAnsiTheme="minorEastAsia" w:hint="eastAsia"/>
          <w:i/>
          <w:sz w:val="21"/>
        </w:rPr>
        <w:t>○２階常設展会場の見える書庫コーナーの展示替え</w:t>
      </w:r>
    </w:p>
    <w:p w14:paraId="1CC57345" w14:textId="77777777" w:rsidR="00D7422D" w:rsidRPr="00CD6974" w:rsidRDefault="00D7422D" w:rsidP="00CD2CBC">
      <w:pPr>
        <w:spacing w:line="280" w:lineRule="exact"/>
        <w:ind w:leftChars="454" w:left="1118" w:hangingChars="100" w:hanging="210"/>
        <w:rPr>
          <w:rFonts w:asciiTheme="minorEastAsia" w:hAnsiTheme="minorEastAsia"/>
          <w:i/>
          <w:sz w:val="21"/>
        </w:rPr>
      </w:pPr>
      <w:r w:rsidRPr="00CD6974">
        <w:rPr>
          <w:rFonts w:asciiTheme="minorEastAsia" w:hAnsiTheme="minorEastAsia" w:hint="eastAsia"/>
          <w:i/>
          <w:sz w:val="21"/>
        </w:rPr>
        <w:t>・記録写真や新聞記事のスライドショーなどの関連映像等を設置して映像コンテンツを中心した展示会</w:t>
      </w:r>
    </w:p>
    <w:p w14:paraId="5DE3DEF4" w14:textId="77777777" w:rsidR="00D7422D" w:rsidRPr="00CD6974" w:rsidRDefault="00D7422D" w:rsidP="00CD2CBC">
      <w:pPr>
        <w:spacing w:line="280" w:lineRule="exact"/>
        <w:ind w:leftChars="354" w:left="857" w:hangingChars="71" w:hanging="149"/>
        <w:rPr>
          <w:rFonts w:asciiTheme="minorEastAsia" w:hAnsiTheme="minorEastAsia"/>
          <w:i/>
          <w:sz w:val="21"/>
        </w:rPr>
      </w:pPr>
      <w:r w:rsidRPr="00CD6974">
        <w:rPr>
          <w:rFonts w:asciiTheme="minorEastAsia" w:hAnsiTheme="minorEastAsia" w:hint="eastAsia"/>
          <w:i/>
          <w:sz w:val="21"/>
        </w:rPr>
        <w:t>○パビリオン☆パビリオン</w:t>
      </w:r>
      <w:r w:rsidRPr="00CD6974">
        <w:rPr>
          <w:rFonts w:asciiTheme="minorEastAsia" w:hAnsiTheme="minorEastAsia"/>
          <w:i/>
          <w:sz w:val="21"/>
        </w:rPr>
        <w:t xml:space="preserve"> </w:t>
      </w:r>
    </w:p>
    <w:p w14:paraId="09ED1C06" w14:textId="77777777" w:rsidR="00D7422D" w:rsidRPr="00CD6974" w:rsidRDefault="00D7422D" w:rsidP="00CD2CBC">
      <w:pPr>
        <w:spacing w:line="280" w:lineRule="exact"/>
        <w:ind w:leftChars="354" w:left="708" w:firstLineChars="100" w:firstLine="210"/>
        <w:rPr>
          <w:rFonts w:asciiTheme="minorEastAsia" w:hAnsiTheme="minorEastAsia"/>
          <w:i/>
          <w:sz w:val="21"/>
        </w:rPr>
      </w:pPr>
      <w:r w:rsidRPr="00CD6974">
        <w:rPr>
          <w:rFonts w:asciiTheme="minorEastAsia" w:hAnsiTheme="minorEastAsia" w:hint="eastAsia"/>
          <w:i/>
          <w:sz w:val="21"/>
        </w:rPr>
        <w:t>・各パビリオンの情報カードは、新しい写真や情報を盛り込みながら、随時更新した</w:t>
      </w:r>
    </w:p>
    <w:p w14:paraId="6858BC70" w14:textId="77777777" w:rsidR="00D7422D" w:rsidRPr="00CD6974" w:rsidRDefault="00D7422D" w:rsidP="00CD2CBC">
      <w:pPr>
        <w:spacing w:line="280" w:lineRule="exact"/>
        <w:ind w:leftChars="354" w:left="708" w:firstLineChars="100" w:firstLine="210"/>
        <w:rPr>
          <w:i/>
        </w:rPr>
      </w:pPr>
      <w:r w:rsidRPr="00CD6974">
        <w:rPr>
          <w:rFonts w:asciiTheme="minorEastAsia" w:hAnsiTheme="minorEastAsia" w:hint="eastAsia"/>
          <w:i/>
          <w:sz w:val="21"/>
        </w:rPr>
        <w:t>・パビリオンパンフレットの中面も見られるような展示替えを年６回行った</w:t>
      </w:r>
    </w:p>
    <w:p w14:paraId="36CEEC81" w14:textId="77777777" w:rsidR="00AC2DE8" w:rsidRPr="00CD6974" w:rsidRDefault="00AC2DE8" w:rsidP="00D7422D">
      <w:pPr>
        <w:spacing w:line="280" w:lineRule="exact"/>
        <w:ind w:leftChars="354" w:left="708" w:firstLineChars="100" w:firstLine="200"/>
        <w:rPr>
          <w:i/>
        </w:rPr>
      </w:pPr>
    </w:p>
    <w:p w14:paraId="2F41FF9D" w14:textId="52841DA9" w:rsidR="00D7422D" w:rsidRPr="00CD6974" w:rsidRDefault="00D7422D" w:rsidP="00CD2CBC">
      <w:pPr>
        <w:pStyle w:val="4"/>
      </w:pPr>
      <w:bookmarkStart w:id="28" w:name="_Toc493273826"/>
      <w:r w:rsidRPr="00CD6974">
        <w:rPr>
          <w:rFonts w:hint="eastAsia"/>
        </w:rPr>
        <w:t>（５）</w:t>
      </w:r>
      <w:r w:rsidRPr="00CD6974">
        <w:t>EXPO’70パビリオンにおける広報活動</w:t>
      </w:r>
      <w:bookmarkEnd w:id="28"/>
    </w:p>
    <w:p w14:paraId="11F7E53B" w14:textId="77777777" w:rsidR="00D7422D" w:rsidRPr="00CD6974" w:rsidRDefault="00D7422D" w:rsidP="00CD2CBC">
      <w:pPr>
        <w:spacing w:line="280" w:lineRule="exact"/>
        <w:ind w:leftChars="100" w:left="200" w:firstLineChars="100" w:firstLine="210"/>
        <w:rPr>
          <w:rFonts w:asciiTheme="minorEastAsia" w:hAnsiTheme="minorEastAsia"/>
          <w:sz w:val="21"/>
        </w:rPr>
      </w:pPr>
      <w:r w:rsidRPr="00CD6974">
        <w:rPr>
          <w:rFonts w:asciiTheme="minorEastAsia" w:hAnsiTheme="minorEastAsia" w:hint="eastAsia"/>
          <w:sz w:val="21"/>
        </w:rPr>
        <w:t>本施設で収蔵している展示物、資料アーカイブなどや現存する太陽の塔など、大阪万博の遺産を最大限、国内外に情報発信を行うこと。</w:t>
      </w:r>
    </w:p>
    <w:p w14:paraId="6E21CEF0" w14:textId="77777777" w:rsidR="00D7422D" w:rsidRPr="00CD6974" w:rsidRDefault="00D7422D" w:rsidP="00CD2CBC">
      <w:pPr>
        <w:spacing w:line="280" w:lineRule="exact"/>
        <w:ind w:firstLineChars="200" w:firstLine="420"/>
        <w:rPr>
          <w:rFonts w:asciiTheme="minorEastAsia" w:hAnsiTheme="minorEastAsia"/>
          <w:i/>
          <w:sz w:val="21"/>
        </w:rPr>
      </w:pPr>
      <w:r w:rsidRPr="00CD6974">
        <w:rPr>
          <w:rFonts w:asciiTheme="minorEastAsia" w:hAnsiTheme="minorEastAsia" w:hint="eastAsia"/>
          <w:i/>
          <w:sz w:val="21"/>
        </w:rPr>
        <w:t>【例示】広報展開では以下の実績を有する。</w:t>
      </w:r>
    </w:p>
    <w:p w14:paraId="220CCA78" w14:textId="77777777" w:rsidR="00D7422D" w:rsidRPr="00CD6974" w:rsidRDefault="00D7422D" w:rsidP="00CD2CBC">
      <w:pPr>
        <w:spacing w:line="280" w:lineRule="exact"/>
        <w:ind w:firstLineChars="300" w:firstLine="630"/>
        <w:rPr>
          <w:rFonts w:asciiTheme="minorEastAsia" w:hAnsiTheme="minorEastAsia"/>
          <w:i/>
          <w:sz w:val="21"/>
        </w:rPr>
      </w:pPr>
      <w:r w:rsidRPr="00CD6974">
        <w:rPr>
          <w:rFonts w:asciiTheme="minorEastAsia" w:hAnsiTheme="minorEastAsia" w:hint="eastAsia"/>
          <w:i/>
          <w:sz w:val="21"/>
        </w:rPr>
        <w:t>〇太陽の塔及び岡本太郎の人物像や思想などを、企画展等や講演会を通じて紹介した。</w:t>
      </w:r>
    </w:p>
    <w:p w14:paraId="5FC02C0B" w14:textId="35F52212" w:rsidR="00D7422D"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〇一般の方から寄贈された資料などを整理し、全国各地の美術館・博物館等への資料貸出の周知を図った。</w:t>
      </w:r>
    </w:p>
    <w:p w14:paraId="6A6682A7" w14:textId="77777777" w:rsidR="00D7422D" w:rsidRPr="00CD6974" w:rsidRDefault="00D7422D" w:rsidP="00747371">
      <w:pPr>
        <w:spacing w:line="280" w:lineRule="exact"/>
        <w:ind w:leftChars="300" w:left="600"/>
        <w:rPr>
          <w:rFonts w:asciiTheme="minorEastAsia" w:hAnsiTheme="minorEastAsia"/>
          <w:i/>
          <w:sz w:val="21"/>
        </w:rPr>
      </w:pPr>
      <w:r w:rsidRPr="00CD6974">
        <w:rPr>
          <w:rFonts w:asciiTheme="minorEastAsia" w:hAnsiTheme="minorEastAsia" w:hint="eastAsia"/>
          <w:i/>
          <w:sz w:val="21"/>
        </w:rPr>
        <w:t>〇太陽の塔や岡本太郎に関する閲覧資料の充実を図った。</w:t>
      </w:r>
    </w:p>
    <w:p w14:paraId="79AF26A4" w14:textId="1D9A278F" w:rsidR="00D7422D"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芸術家」「建築」「パビリオン記念碑めぐり」などテーマに沿ったモデルコースの設定を行い、太陽の塔、鉄鋼館、大阪日本民芸館、夢の池の噴水などの大阪万博の遺産を活用したガイドツアーを行った。</w:t>
      </w:r>
    </w:p>
    <w:p w14:paraId="2BB5F167" w14:textId="0DA9DFEC"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〇ガイド等に参加するボランティアスタッフの募集と育成、ボランティアスタッフに向けた勉強会を行った。</w:t>
      </w:r>
    </w:p>
    <w:p w14:paraId="66F6358C" w14:textId="5B49D60F"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〇フェイスブックなどのソーシャルネットワーキングサービス（以下「</w:t>
      </w:r>
      <w:r w:rsidRPr="00CD6974">
        <w:rPr>
          <w:rFonts w:asciiTheme="minorEastAsia" w:hAnsiTheme="minorEastAsia"/>
          <w:i/>
          <w:sz w:val="21"/>
        </w:rPr>
        <w:t>SNS</w:t>
      </w:r>
      <w:r w:rsidRPr="00CD6974">
        <w:rPr>
          <w:rFonts w:asciiTheme="minorEastAsia" w:hAnsiTheme="minorEastAsia" w:hint="eastAsia"/>
          <w:i/>
          <w:sz w:val="21"/>
        </w:rPr>
        <w:t>」という。）やアプリ</w:t>
      </w:r>
      <w:r w:rsidR="00DB6A40">
        <w:rPr>
          <w:rFonts w:asciiTheme="minorEastAsia" w:hAnsiTheme="minorEastAsia" w:hint="eastAsia"/>
          <w:i/>
          <w:sz w:val="21"/>
        </w:rPr>
        <w:t>ケーション（以下「アプリ」という。）</w:t>
      </w:r>
      <w:r w:rsidRPr="00CD6974">
        <w:rPr>
          <w:rFonts w:asciiTheme="minorEastAsia" w:hAnsiTheme="minorEastAsia" w:hint="eastAsia"/>
          <w:i/>
          <w:sz w:val="21"/>
        </w:rPr>
        <w:t>などの電子媒体を活用し、情報発信を行なった。</w:t>
      </w:r>
    </w:p>
    <w:p w14:paraId="66EB9FEC" w14:textId="2458FEAD"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lastRenderedPageBreak/>
        <w:t>〇年</w:t>
      </w:r>
      <w:r w:rsidRPr="00CD6974">
        <w:rPr>
          <w:rFonts w:asciiTheme="minorEastAsia" w:hAnsiTheme="minorEastAsia"/>
          <w:i/>
          <w:sz w:val="21"/>
        </w:rPr>
        <w:t>3</w:t>
      </w:r>
      <w:r w:rsidRPr="00CD6974">
        <w:rPr>
          <w:rFonts w:asciiTheme="minorEastAsia" w:hAnsiTheme="minorEastAsia" w:hint="eastAsia"/>
          <w:i/>
          <w:sz w:val="21"/>
        </w:rPr>
        <w:t>回以上「</w:t>
      </w:r>
      <w:r w:rsidRPr="00CD6974">
        <w:rPr>
          <w:rFonts w:asciiTheme="minorEastAsia" w:hAnsiTheme="minorEastAsia"/>
          <w:i/>
          <w:sz w:val="21"/>
        </w:rPr>
        <w:t>EXPO</w:t>
      </w:r>
      <w:r w:rsidRPr="00CD6974">
        <w:rPr>
          <w:rFonts w:asciiTheme="minorEastAsia" w:hAnsiTheme="minorEastAsia" w:hint="eastAsia"/>
          <w:i/>
          <w:sz w:val="21"/>
        </w:rPr>
        <w:t>’</w:t>
      </w:r>
      <w:r w:rsidRPr="00CD6974">
        <w:rPr>
          <w:rFonts w:asciiTheme="minorEastAsia" w:hAnsiTheme="minorEastAsia"/>
          <w:i/>
          <w:sz w:val="21"/>
        </w:rPr>
        <w:t>70</w:t>
      </w:r>
      <w:r w:rsidRPr="00CD6974">
        <w:rPr>
          <w:rFonts w:asciiTheme="minorEastAsia" w:hAnsiTheme="minorEastAsia" w:hint="eastAsia"/>
          <w:i/>
          <w:sz w:val="21"/>
        </w:rPr>
        <w:t>パビリオンだより（</w:t>
      </w:r>
      <w:r w:rsidRPr="00CD6974">
        <w:rPr>
          <w:rFonts w:asciiTheme="minorEastAsia" w:hAnsiTheme="minorEastAsia"/>
          <w:i/>
          <w:sz w:val="21"/>
        </w:rPr>
        <w:t>3,000</w:t>
      </w:r>
      <w:r w:rsidRPr="00CD6974">
        <w:rPr>
          <w:rFonts w:asciiTheme="minorEastAsia" w:hAnsiTheme="minorEastAsia" w:hint="eastAsia"/>
          <w:i/>
          <w:sz w:val="21"/>
        </w:rPr>
        <w:t>部／回）」を発行し、来館促進を行った。</w:t>
      </w:r>
    </w:p>
    <w:p w14:paraId="3AF1CEA8" w14:textId="052F06EC"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〇企画展開催時等においては電車内中吊り広告の掲出を行った。</w:t>
      </w:r>
    </w:p>
    <w:p w14:paraId="6C06A6F7" w14:textId="78293790"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〇放送局との協賛イベントによる広報を実施した。</w:t>
      </w:r>
    </w:p>
    <w:p w14:paraId="1F4B7C79" w14:textId="6045997B"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〇報道発表、雑誌・地域紙・電鉄沿線紙等への情報発信など、パブリシティによる広報活動を行った。</w:t>
      </w:r>
    </w:p>
    <w:p w14:paraId="5D6E3DF7" w14:textId="691DDB6C" w:rsidR="00AC2DE8"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〇地元記者クラブ等に向けた報道資料提供や報道機関向けの内覧会を実施した。</w:t>
      </w:r>
    </w:p>
    <w:p w14:paraId="13866B4E" w14:textId="77777777" w:rsidR="00D7422D" w:rsidRPr="00CD6974" w:rsidRDefault="00D7422D" w:rsidP="00CD2CBC">
      <w:pPr>
        <w:spacing w:line="280" w:lineRule="exact"/>
        <w:ind w:leftChars="300" w:left="810" w:hangingChars="100" w:hanging="210"/>
        <w:rPr>
          <w:rFonts w:asciiTheme="minorEastAsia" w:hAnsiTheme="minorEastAsia"/>
          <w:i/>
          <w:sz w:val="21"/>
        </w:rPr>
      </w:pPr>
      <w:r w:rsidRPr="00CD6974">
        <w:rPr>
          <w:rFonts w:asciiTheme="minorEastAsia" w:hAnsiTheme="minorEastAsia" w:hint="eastAsia"/>
          <w:i/>
          <w:sz w:val="21"/>
        </w:rPr>
        <w:t>〇毎月地域紙「</w:t>
      </w:r>
      <w:r w:rsidRPr="00CD6974">
        <w:rPr>
          <w:rFonts w:asciiTheme="minorEastAsia" w:hAnsiTheme="minorEastAsia"/>
          <w:i/>
          <w:sz w:val="21"/>
        </w:rPr>
        <w:t>City Life</w:t>
      </w:r>
      <w:r w:rsidRPr="00CD6974">
        <w:rPr>
          <w:rFonts w:asciiTheme="minorEastAsia" w:hAnsiTheme="minorEastAsia" w:hint="eastAsia"/>
          <w:i/>
          <w:sz w:val="21"/>
        </w:rPr>
        <w:t>」に半</w:t>
      </w:r>
      <w:r w:rsidRPr="00CD6974">
        <w:rPr>
          <w:rFonts w:asciiTheme="minorEastAsia" w:hAnsiTheme="minorEastAsia"/>
          <w:i/>
          <w:sz w:val="21"/>
        </w:rPr>
        <w:t>3</w:t>
      </w:r>
      <w:r w:rsidRPr="00CD6974">
        <w:rPr>
          <w:rFonts w:asciiTheme="minorEastAsia" w:hAnsiTheme="minorEastAsia" w:hint="eastAsia"/>
          <w:i/>
          <w:sz w:val="21"/>
        </w:rPr>
        <w:t>段（</w:t>
      </w:r>
      <w:r w:rsidRPr="00CD6974">
        <w:rPr>
          <w:rFonts w:asciiTheme="minorEastAsia" w:hAnsiTheme="minorEastAsia"/>
          <w:i/>
          <w:sz w:val="21"/>
        </w:rPr>
        <w:t>W120</w:t>
      </w:r>
      <w:r w:rsidRPr="00CD6974">
        <w:rPr>
          <w:rFonts w:asciiTheme="minorEastAsia" w:hAnsiTheme="minorEastAsia" w:hint="eastAsia"/>
          <w:i/>
          <w:sz w:val="21"/>
        </w:rPr>
        <w:t>×</w:t>
      </w:r>
      <w:r w:rsidRPr="00CD6974">
        <w:rPr>
          <w:rFonts w:asciiTheme="minorEastAsia" w:hAnsiTheme="minorEastAsia"/>
          <w:i/>
          <w:sz w:val="21"/>
        </w:rPr>
        <w:t>H106</w:t>
      </w:r>
      <w:r w:rsidRPr="00CD6974">
        <w:rPr>
          <w:rFonts w:asciiTheme="minorEastAsia" w:hAnsiTheme="minorEastAsia" w:hint="eastAsia"/>
          <w:i/>
          <w:sz w:val="21"/>
        </w:rPr>
        <w:t>㎜）の広報スペースを設け、イベント情報などの発信を行った。（北摂</w:t>
      </w:r>
      <w:r w:rsidRPr="00CD6974">
        <w:rPr>
          <w:rFonts w:asciiTheme="minorEastAsia" w:hAnsiTheme="minorEastAsia"/>
          <w:i/>
          <w:sz w:val="21"/>
        </w:rPr>
        <w:t>WEST</w:t>
      </w:r>
      <w:r w:rsidRPr="00CD6974">
        <w:rPr>
          <w:rFonts w:asciiTheme="minorEastAsia" w:hAnsiTheme="minorEastAsia" w:hint="eastAsia"/>
          <w:i/>
          <w:sz w:val="21"/>
        </w:rPr>
        <w:t>版、北摂</w:t>
      </w:r>
      <w:r w:rsidRPr="00CD6974">
        <w:rPr>
          <w:rFonts w:asciiTheme="minorEastAsia" w:hAnsiTheme="minorEastAsia"/>
          <w:i/>
          <w:sz w:val="21"/>
        </w:rPr>
        <w:t>EAST</w:t>
      </w:r>
      <w:r w:rsidRPr="00CD6974">
        <w:rPr>
          <w:rFonts w:asciiTheme="minorEastAsia" w:hAnsiTheme="minorEastAsia" w:hint="eastAsia"/>
          <w:i/>
          <w:sz w:val="21"/>
        </w:rPr>
        <w:t>版）</w:t>
      </w:r>
    </w:p>
    <w:p w14:paraId="125C08BF" w14:textId="77777777" w:rsidR="00AC2DE8" w:rsidRPr="00CD6974" w:rsidRDefault="00AC2DE8" w:rsidP="001E0C66">
      <w:pPr>
        <w:spacing w:line="280" w:lineRule="exact"/>
        <w:ind w:leftChars="300" w:left="800" w:hangingChars="100" w:hanging="200"/>
        <w:rPr>
          <w:i/>
        </w:rPr>
      </w:pPr>
    </w:p>
    <w:p w14:paraId="26CF4510" w14:textId="31CBC1FE" w:rsidR="00D7422D" w:rsidRPr="00CD6974" w:rsidRDefault="00D7422D" w:rsidP="00CD2CBC">
      <w:pPr>
        <w:pStyle w:val="4"/>
      </w:pPr>
      <w:bookmarkStart w:id="29" w:name="_Toc493273827"/>
      <w:r w:rsidRPr="00CD6974">
        <w:rPr>
          <w:rFonts w:hint="eastAsia"/>
        </w:rPr>
        <w:t>（６）ペーパークラフト　大阪万博パビリオン模型制作・修繕及び展示</w:t>
      </w:r>
      <w:bookmarkEnd w:id="29"/>
    </w:p>
    <w:p w14:paraId="2B71654D" w14:textId="1828EDF3" w:rsidR="00AC2DE8" w:rsidRPr="0076501E" w:rsidRDefault="00D7422D" w:rsidP="00747371">
      <w:pPr>
        <w:spacing w:line="280" w:lineRule="exact"/>
        <w:ind w:leftChars="118" w:left="446" w:hangingChars="100" w:hanging="210"/>
        <w:rPr>
          <w:rFonts w:asciiTheme="minorEastAsia" w:hAnsiTheme="minorEastAsia"/>
          <w:sz w:val="21"/>
        </w:rPr>
      </w:pPr>
      <w:r w:rsidRPr="0076501E">
        <w:rPr>
          <w:rFonts w:asciiTheme="minorEastAsia" w:hAnsiTheme="minorEastAsia" w:hint="eastAsia"/>
          <w:sz w:val="21"/>
        </w:rPr>
        <w:t>・主に本施設にて展示するペーパークラフト大阪万博パビリオン模型（</w:t>
      </w:r>
      <w:r w:rsidRPr="0076501E">
        <w:rPr>
          <w:rFonts w:asciiTheme="minorEastAsia" w:hAnsiTheme="minorEastAsia"/>
          <w:sz w:val="21"/>
        </w:rPr>
        <w:t>300</w:t>
      </w:r>
      <w:r w:rsidRPr="0076501E">
        <w:rPr>
          <w:rFonts w:asciiTheme="minorEastAsia" w:hAnsiTheme="minorEastAsia" w:hint="eastAsia"/>
          <w:sz w:val="21"/>
        </w:rPr>
        <w:t>分の</w:t>
      </w:r>
      <w:r w:rsidRPr="0076501E">
        <w:rPr>
          <w:rFonts w:asciiTheme="minorEastAsia" w:hAnsiTheme="minorEastAsia"/>
          <w:sz w:val="21"/>
        </w:rPr>
        <w:t>1</w:t>
      </w:r>
      <w:r w:rsidRPr="0076501E">
        <w:rPr>
          <w:rFonts w:asciiTheme="minorEastAsia" w:hAnsiTheme="minorEastAsia" w:hint="eastAsia"/>
          <w:sz w:val="21"/>
        </w:rPr>
        <w:t>スケール。以下「模型」という。）について、未完成模型の制作及び完成模型が破損した場合の修繕を行うこと。</w:t>
      </w:r>
    </w:p>
    <w:p w14:paraId="0093A368" w14:textId="3DEC6D3E" w:rsidR="00AC2DE8" w:rsidRPr="00CD6974" w:rsidRDefault="00D7422D" w:rsidP="00CD2CBC">
      <w:pPr>
        <w:spacing w:line="280" w:lineRule="exact"/>
        <w:ind w:leftChars="100" w:left="410" w:hangingChars="100" w:hanging="210"/>
        <w:rPr>
          <w:rFonts w:asciiTheme="minorEastAsia" w:hAnsiTheme="minorEastAsia"/>
          <w:sz w:val="21"/>
        </w:rPr>
      </w:pPr>
      <w:r w:rsidRPr="00CD6974">
        <w:rPr>
          <w:rFonts w:asciiTheme="minorEastAsia" w:hAnsiTheme="minorEastAsia" w:hint="eastAsia"/>
          <w:sz w:val="21"/>
        </w:rPr>
        <w:t>・模型については、模型の一部を常設展会場内で展示するとともに、（４）ホワイエでの企画展等や（５）の１常設展会場の東側展示コーナーにおける特別展示会等を活用して、不定期に完成した模型を集約した形での展示も実施すること。</w:t>
      </w:r>
    </w:p>
    <w:p w14:paraId="38CD6FD2" w14:textId="77777777" w:rsidR="00D7422D" w:rsidRPr="00CD6974" w:rsidRDefault="00D7422D" w:rsidP="00CD2CBC">
      <w:pPr>
        <w:spacing w:line="280" w:lineRule="exact"/>
        <w:ind w:leftChars="100" w:left="410" w:hangingChars="100" w:hanging="210"/>
        <w:rPr>
          <w:rFonts w:asciiTheme="minorEastAsia" w:hAnsiTheme="minorEastAsia"/>
          <w:sz w:val="21"/>
        </w:rPr>
      </w:pPr>
      <w:r w:rsidRPr="00CD6974">
        <w:rPr>
          <w:rFonts w:asciiTheme="minorEastAsia" w:hAnsiTheme="minorEastAsia" w:hint="eastAsia"/>
          <w:sz w:val="21"/>
        </w:rPr>
        <w:t>・既に完成済の模型及び今後制作予定の模型については以下のとおり。</w:t>
      </w:r>
    </w:p>
    <w:p w14:paraId="6362056C" w14:textId="77777777" w:rsidR="001E0A92" w:rsidRPr="00CD6974" w:rsidRDefault="001E0A92" w:rsidP="00CD2CBC">
      <w:pPr>
        <w:spacing w:line="280" w:lineRule="exact"/>
        <w:ind w:leftChars="100" w:left="410" w:hangingChars="100" w:hanging="210"/>
        <w:rPr>
          <w:rFonts w:asciiTheme="minorEastAsia" w:hAnsiTheme="minorEastAsia"/>
          <w:sz w:val="21"/>
        </w:rPr>
      </w:pPr>
    </w:p>
    <w:p w14:paraId="3C47A774" w14:textId="77777777" w:rsidR="00D7422D" w:rsidRPr="00CD6974" w:rsidRDefault="00D7422D" w:rsidP="00D7422D">
      <w:pPr>
        <w:pStyle w:val="a3"/>
        <w:numPr>
          <w:ilvl w:val="0"/>
          <w:numId w:val="39"/>
        </w:numPr>
        <w:spacing w:line="280" w:lineRule="exact"/>
        <w:ind w:leftChars="0"/>
        <w:rPr>
          <w:rFonts w:asciiTheme="minorEastAsia" w:hAnsiTheme="minorEastAsia"/>
          <w:sz w:val="21"/>
        </w:rPr>
      </w:pPr>
      <w:r w:rsidRPr="00CD6974">
        <w:rPr>
          <w:rFonts w:asciiTheme="minorEastAsia" w:hAnsiTheme="minorEastAsia" w:hint="eastAsia"/>
          <w:sz w:val="21"/>
        </w:rPr>
        <w:t>完成済の模型（周辺園路・道路・緑地帯・橋梁など含む）。</w:t>
      </w:r>
    </w:p>
    <w:tbl>
      <w:tblPr>
        <w:tblStyle w:val="a4"/>
        <w:tblW w:w="9213" w:type="dxa"/>
        <w:tblInd w:w="534" w:type="dxa"/>
        <w:tblLook w:val="04A0" w:firstRow="1" w:lastRow="0" w:firstColumn="1" w:lastColumn="0" w:noHBand="0" w:noVBand="1"/>
      </w:tblPr>
      <w:tblGrid>
        <w:gridCol w:w="1842"/>
        <w:gridCol w:w="1843"/>
        <w:gridCol w:w="1842"/>
        <w:gridCol w:w="1843"/>
        <w:gridCol w:w="1843"/>
      </w:tblGrid>
      <w:tr w:rsidR="005D5188" w:rsidRPr="00CD6974" w14:paraId="34A9A067" w14:textId="77777777" w:rsidTr="00590849">
        <w:tc>
          <w:tcPr>
            <w:tcW w:w="1842" w:type="dxa"/>
          </w:tcPr>
          <w:p w14:paraId="7B4723F2" w14:textId="77777777" w:rsidR="007C5A6F" w:rsidRPr="00CD6974" w:rsidRDefault="007C5A6F" w:rsidP="00590849">
            <w:pPr>
              <w:spacing w:line="280" w:lineRule="exact"/>
            </w:pPr>
            <w:r w:rsidRPr="00CD6974">
              <w:rPr>
                <w:rFonts w:hint="eastAsia"/>
              </w:rPr>
              <w:t>住友童話館</w:t>
            </w:r>
          </w:p>
        </w:tc>
        <w:tc>
          <w:tcPr>
            <w:tcW w:w="1843" w:type="dxa"/>
          </w:tcPr>
          <w:p w14:paraId="733AFCC3" w14:textId="77777777" w:rsidR="007C5A6F" w:rsidRPr="00CD6974" w:rsidRDefault="007C5A6F" w:rsidP="00590849">
            <w:pPr>
              <w:spacing w:line="280" w:lineRule="exact"/>
            </w:pPr>
            <w:r w:rsidRPr="00CD6974">
              <w:rPr>
                <w:rFonts w:hint="eastAsia"/>
              </w:rPr>
              <w:t>自動車館</w:t>
            </w:r>
          </w:p>
        </w:tc>
        <w:tc>
          <w:tcPr>
            <w:tcW w:w="1842" w:type="dxa"/>
          </w:tcPr>
          <w:p w14:paraId="38FFBCCD" w14:textId="77777777" w:rsidR="007C5A6F" w:rsidRPr="00CD6974" w:rsidRDefault="007C5A6F" w:rsidP="00590849">
            <w:pPr>
              <w:spacing w:line="280" w:lineRule="exact"/>
            </w:pPr>
            <w:r w:rsidRPr="00CD6974">
              <w:rPr>
                <w:rFonts w:hint="eastAsia"/>
              </w:rPr>
              <w:t>東芝</w:t>
            </w:r>
            <w:r w:rsidRPr="00CD6974">
              <w:t>IHI</w:t>
            </w:r>
            <w:r w:rsidRPr="00CD6974">
              <w:rPr>
                <w:rFonts w:hint="eastAsia"/>
              </w:rPr>
              <w:t>館</w:t>
            </w:r>
          </w:p>
        </w:tc>
        <w:tc>
          <w:tcPr>
            <w:tcW w:w="1843" w:type="dxa"/>
          </w:tcPr>
          <w:p w14:paraId="45FAD6F8" w14:textId="77777777" w:rsidR="007C5A6F" w:rsidRPr="00CD6974" w:rsidRDefault="007C5A6F" w:rsidP="00590849">
            <w:pPr>
              <w:spacing w:line="280" w:lineRule="exact"/>
            </w:pPr>
            <w:r w:rsidRPr="00CD6974">
              <w:rPr>
                <w:rFonts w:hint="eastAsia"/>
              </w:rPr>
              <w:t>電力館</w:t>
            </w:r>
          </w:p>
        </w:tc>
        <w:tc>
          <w:tcPr>
            <w:tcW w:w="1843" w:type="dxa"/>
          </w:tcPr>
          <w:p w14:paraId="4315C169" w14:textId="77777777" w:rsidR="007C5A6F" w:rsidRPr="00CD6974" w:rsidRDefault="007C5A6F" w:rsidP="00590849">
            <w:pPr>
              <w:spacing w:line="280" w:lineRule="exact"/>
            </w:pPr>
            <w:r w:rsidRPr="00CD6974">
              <w:rPr>
                <w:rFonts w:hint="eastAsia"/>
              </w:rPr>
              <w:t>虹の塔</w:t>
            </w:r>
          </w:p>
        </w:tc>
      </w:tr>
      <w:tr w:rsidR="005D5188" w:rsidRPr="00CD6974" w14:paraId="42A41C8D" w14:textId="77777777" w:rsidTr="00590849">
        <w:tc>
          <w:tcPr>
            <w:tcW w:w="1842" w:type="dxa"/>
          </w:tcPr>
          <w:p w14:paraId="6A7B5F4A" w14:textId="77777777" w:rsidR="007C5A6F" w:rsidRPr="00CD6974" w:rsidRDefault="007C5A6F" w:rsidP="00590849">
            <w:pPr>
              <w:spacing w:line="280" w:lineRule="exact"/>
            </w:pPr>
            <w:r w:rsidRPr="00CD6974">
              <w:rPr>
                <w:rFonts w:hint="eastAsia"/>
              </w:rPr>
              <w:t>ガス・パビリオン</w:t>
            </w:r>
          </w:p>
        </w:tc>
        <w:tc>
          <w:tcPr>
            <w:tcW w:w="1843" w:type="dxa"/>
          </w:tcPr>
          <w:p w14:paraId="1A038BDA" w14:textId="77777777" w:rsidR="007C5A6F" w:rsidRPr="00CD6974" w:rsidRDefault="007C5A6F" w:rsidP="00590849">
            <w:pPr>
              <w:spacing w:line="280" w:lineRule="exact"/>
            </w:pPr>
            <w:r w:rsidRPr="00CD6974">
              <w:rPr>
                <w:rFonts w:hint="eastAsia"/>
              </w:rPr>
              <w:t>松下館</w:t>
            </w:r>
          </w:p>
        </w:tc>
        <w:tc>
          <w:tcPr>
            <w:tcW w:w="1842" w:type="dxa"/>
          </w:tcPr>
          <w:p w14:paraId="1518E83D" w14:textId="77777777" w:rsidR="007C5A6F" w:rsidRPr="00CD6974" w:rsidRDefault="007C5A6F" w:rsidP="00590849">
            <w:pPr>
              <w:spacing w:line="280" w:lineRule="exact"/>
            </w:pPr>
            <w:r w:rsidRPr="00CD6974">
              <w:rPr>
                <w:rFonts w:hint="eastAsia"/>
              </w:rPr>
              <w:t>サントリー館</w:t>
            </w:r>
          </w:p>
        </w:tc>
        <w:tc>
          <w:tcPr>
            <w:tcW w:w="1843" w:type="dxa"/>
          </w:tcPr>
          <w:p w14:paraId="77922EEB" w14:textId="77777777" w:rsidR="007C5A6F" w:rsidRPr="00CD6974" w:rsidRDefault="007C5A6F" w:rsidP="00590849">
            <w:pPr>
              <w:spacing w:line="280" w:lineRule="exact"/>
            </w:pPr>
            <w:r w:rsidRPr="00CD6974">
              <w:rPr>
                <w:rFonts w:hint="eastAsia"/>
              </w:rPr>
              <w:t>サンヨー館</w:t>
            </w:r>
          </w:p>
        </w:tc>
        <w:tc>
          <w:tcPr>
            <w:tcW w:w="1843" w:type="dxa"/>
          </w:tcPr>
          <w:p w14:paraId="3E1EE781" w14:textId="77777777" w:rsidR="007C5A6F" w:rsidRPr="00CD6974" w:rsidRDefault="007C5A6F" w:rsidP="00590849">
            <w:pPr>
              <w:spacing w:line="280" w:lineRule="exact"/>
            </w:pPr>
            <w:r w:rsidRPr="00CD6974">
              <w:rPr>
                <w:rFonts w:hint="eastAsia"/>
              </w:rPr>
              <w:t>ソ連館</w:t>
            </w:r>
          </w:p>
        </w:tc>
      </w:tr>
      <w:tr w:rsidR="005D5188" w:rsidRPr="00CD6974" w14:paraId="125730A4" w14:textId="77777777" w:rsidTr="00590849">
        <w:tc>
          <w:tcPr>
            <w:tcW w:w="1842" w:type="dxa"/>
          </w:tcPr>
          <w:p w14:paraId="2CE81B26" w14:textId="77777777" w:rsidR="007C5A6F" w:rsidRPr="00CD6974" w:rsidRDefault="007C5A6F" w:rsidP="00590849">
            <w:pPr>
              <w:spacing w:line="280" w:lineRule="exact"/>
            </w:pPr>
            <w:r w:rsidRPr="00CD6974">
              <w:rPr>
                <w:rFonts w:hint="eastAsia"/>
              </w:rPr>
              <w:t>アメリカ館</w:t>
            </w:r>
          </w:p>
        </w:tc>
        <w:tc>
          <w:tcPr>
            <w:tcW w:w="1843" w:type="dxa"/>
          </w:tcPr>
          <w:p w14:paraId="5F66570C" w14:textId="77777777" w:rsidR="007C5A6F" w:rsidRPr="00CD6974" w:rsidRDefault="007C5A6F" w:rsidP="00590849">
            <w:pPr>
              <w:spacing w:line="280" w:lineRule="exact"/>
            </w:pPr>
            <w:r w:rsidRPr="00CD6974">
              <w:rPr>
                <w:rFonts w:hint="eastAsia"/>
              </w:rPr>
              <w:t>オーストラリア館</w:t>
            </w:r>
          </w:p>
        </w:tc>
        <w:tc>
          <w:tcPr>
            <w:tcW w:w="1842" w:type="dxa"/>
          </w:tcPr>
          <w:p w14:paraId="742643D1" w14:textId="77777777" w:rsidR="007C5A6F" w:rsidRPr="00CD6974" w:rsidRDefault="007C5A6F" w:rsidP="00590849">
            <w:pPr>
              <w:spacing w:line="280" w:lineRule="exact"/>
            </w:pPr>
            <w:r w:rsidRPr="00CD6974">
              <w:rPr>
                <w:rFonts w:hint="eastAsia"/>
              </w:rPr>
              <w:t>カナダ館</w:t>
            </w:r>
          </w:p>
        </w:tc>
        <w:tc>
          <w:tcPr>
            <w:tcW w:w="1843" w:type="dxa"/>
          </w:tcPr>
          <w:p w14:paraId="7B04AEAB" w14:textId="77777777" w:rsidR="007C5A6F" w:rsidRPr="00CD6974" w:rsidRDefault="007C5A6F" w:rsidP="00590849">
            <w:pPr>
              <w:spacing w:line="280" w:lineRule="exact"/>
            </w:pPr>
            <w:r w:rsidRPr="00CD6974">
              <w:rPr>
                <w:rFonts w:hint="eastAsia"/>
              </w:rPr>
              <w:t>スイス館</w:t>
            </w:r>
          </w:p>
        </w:tc>
        <w:tc>
          <w:tcPr>
            <w:tcW w:w="1843" w:type="dxa"/>
          </w:tcPr>
          <w:p w14:paraId="7DADDF29" w14:textId="77777777" w:rsidR="007C5A6F" w:rsidRPr="00CD6974" w:rsidRDefault="007C5A6F" w:rsidP="00590849">
            <w:pPr>
              <w:spacing w:line="280" w:lineRule="exact"/>
            </w:pPr>
            <w:r w:rsidRPr="00CD6974">
              <w:rPr>
                <w:rFonts w:hint="eastAsia"/>
              </w:rPr>
              <w:t>フランス館</w:t>
            </w:r>
          </w:p>
        </w:tc>
      </w:tr>
      <w:tr w:rsidR="005D5188" w:rsidRPr="00CD6974" w14:paraId="1F8B1734" w14:textId="77777777" w:rsidTr="00590849">
        <w:tc>
          <w:tcPr>
            <w:tcW w:w="1842" w:type="dxa"/>
          </w:tcPr>
          <w:p w14:paraId="35F1CA16" w14:textId="77777777" w:rsidR="007C5A6F" w:rsidRPr="00CD6974" w:rsidRDefault="007C5A6F" w:rsidP="00590849">
            <w:pPr>
              <w:spacing w:line="280" w:lineRule="exact"/>
            </w:pPr>
            <w:r w:rsidRPr="00CD6974">
              <w:rPr>
                <w:rFonts w:hint="eastAsia"/>
              </w:rPr>
              <w:t>英国館</w:t>
            </w:r>
          </w:p>
        </w:tc>
        <w:tc>
          <w:tcPr>
            <w:tcW w:w="1843" w:type="dxa"/>
          </w:tcPr>
          <w:p w14:paraId="17E284E9" w14:textId="77777777" w:rsidR="007C5A6F" w:rsidRPr="00CD6974" w:rsidRDefault="007C5A6F" w:rsidP="00590849">
            <w:pPr>
              <w:spacing w:line="280" w:lineRule="exact"/>
            </w:pPr>
            <w:r w:rsidRPr="00CD6974">
              <w:rPr>
                <w:rFonts w:hint="eastAsia"/>
              </w:rPr>
              <w:t>イタリア館</w:t>
            </w:r>
          </w:p>
        </w:tc>
        <w:tc>
          <w:tcPr>
            <w:tcW w:w="1842" w:type="dxa"/>
          </w:tcPr>
          <w:p w14:paraId="6811AD18" w14:textId="77777777" w:rsidR="007C5A6F" w:rsidRPr="00CD6974" w:rsidRDefault="007C5A6F" w:rsidP="00590849">
            <w:pPr>
              <w:spacing w:line="280" w:lineRule="exact"/>
            </w:pPr>
            <w:r w:rsidRPr="00CD6974">
              <w:rPr>
                <w:rFonts w:hint="eastAsia"/>
              </w:rPr>
              <w:t>オランダ館</w:t>
            </w:r>
          </w:p>
        </w:tc>
        <w:tc>
          <w:tcPr>
            <w:tcW w:w="1843" w:type="dxa"/>
          </w:tcPr>
          <w:p w14:paraId="092A5261" w14:textId="77777777" w:rsidR="007C5A6F" w:rsidRPr="00CD6974" w:rsidRDefault="007C5A6F" w:rsidP="00590849">
            <w:pPr>
              <w:spacing w:line="280" w:lineRule="exact"/>
            </w:pPr>
            <w:r w:rsidRPr="00CD6974">
              <w:rPr>
                <w:rFonts w:hint="eastAsia"/>
              </w:rPr>
              <w:t>電気通信館</w:t>
            </w:r>
          </w:p>
        </w:tc>
        <w:tc>
          <w:tcPr>
            <w:tcW w:w="1843" w:type="dxa"/>
          </w:tcPr>
          <w:p w14:paraId="37A712DA" w14:textId="77777777" w:rsidR="007C5A6F" w:rsidRPr="00CD6974" w:rsidRDefault="007C5A6F" w:rsidP="00590849">
            <w:pPr>
              <w:spacing w:line="280" w:lineRule="exact"/>
            </w:pPr>
            <w:r w:rsidRPr="00CD6974">
              <w:rPr>
                <w:rFonts w:hint="eastAsia"/>
              </w:rPr>
              <w:t>ブリティッシュコロンビア館</w:t>
            </w:r>
          </w:p>
        </w:tc>
      </w:tr>
      <w:tr w:rsidR="005D5188" w:rsidRPr="00CD6974" w14:paraId="2021A0F6" w14:textId="77777777" w:rsidTr="00590849">
        <w:tc>
          <w:tcPr>
            <w:tcW w:w="1842" w:type="dxa"/>
          </w:tcPr>
          <w:p w14:paraId="3605EFD9" w14:textId="77777777" w:rsidR="007C5A6F" w:rsidRPr="00CD6974" w:rsidRDefault="007C5A6F" w:rsidP="00590849">
            <w:pPr>
              <w:spacing w:line="280" w:lineRule="exact"/>
            </w:pPr>
            <w:r w:rsidRPr="00CD6974">
              <w:rPr>
                <w:rFonts w:hint="eastAsia"/>
              </w:rPr>
              <w:t>エキスポタワー</w:t>
            </w:r>
          </w:p>
        </w:tc>
        <w:tc>
          <w:tcPr>
            <w:tcW w:w="1843" w:type="dxa"/>
          </w:tcPr>
          <w:p w14:paraId="1CCF1606" w14:textId="77777777" w:rsidR="007C5A6F" w:rsidRPr="00CD6974" w:rsidRDefault="007C5A6F" w:rsidP="00590849">
            <w:pPr>
              <w:spacing w:line="280" w:lineRule="exact"/>
            </w:pPr>
            <w:r w:rsidRPr="00CD6974">
              <w:rPr>
                <w:rFonts w:hint="eastAsia"/>
              </w:rPr>
              <w:t>テーマ館</w:t>
            </w:r>
          </w:p>
        </w:tc>
        <w:tc>
          <w:tcPr>
            <w:tcW w:w="1842" w:type="dxa"/>
          </w:tcPr>
          <w:p w14:paraId="4F8CB4E0" w14:textId="77777777" w:rsidR="007C5A6F" w:rsidRPr="00CD6974" w:rsidRDefault="007C5A6F" w:rsidP="00590849">
            <w:pPr>
              <w:spacing w:line="280" w:lineRule="exact"/>
            </w:pPr>
            <w:r w:rsidRPr="00CD6974">
              <w:rPr>
                <w:rFonts w:hint="eastAsia"/>
              </w:rPr>
              <w:t>タカラ・ビューティリオン</w:t>
            </w:r>
          </w:p>
        </w:tc>
        <w:tc>
          <w:tcPr>
            <w:tcW w:w="1843" w:type="dxa"/>
          </w:tcPr>
          <w:p w14:paraId="6403E744" w14:textId="77777777" w:rsidR="007C5A6F" w:rsidRPr="00CD6974" w:rsidRDefault="007C5A6F" w:rsidP="00590849">
            <w:pPr>
              <w:spacing w:line="280" w:lineRule="exact"/>
            </w:pPr>
            <w:r w:rsidRPr="00CD6974">
              <w:rPr>
                <w:rFonts w:hint="eastAsia"/>
              </w:rPr>
              <w:t>古河パビリオン</w:t>
            </w:r>
          </w:p>
        </w:tc>
        <w:tc>
          <w:tcPr>
            <w:tcW w:w="1843" w:type="dxa"/>
          </w:tcPr>
          <w:p w14:paraId="04CBF925" w14:textId="77777777" w:rsidR="007C5A6F" w:rsidRPr="00CD6974" w:rsidRDefault="007C5A6F" w:rsidP="00590849">
            <w:pPr>
              <w:spacing w:line="280" w:lineRule="exact"/>
            </w:pPr>
            <w:r w:rsidRPr="00CD6974">
              <w:rPr>
                <w:rFonts w:hint="eastAsia"/>
              </w:rPr>
              <w:t>富士グループ館</w:t>
            </w:r>
          </w:p>
        </w:tc>
      </w:tr>
      <w:tr w:rsidR="005D5188" w:rsidRPr="00CD6974" w14:paraId="4AE1A31E" w14:textId="77777777" w:rsidTr="00590849">
        <w:tc>
          <w:tcPr>
            <w:tcW w:w="1842" w:type="dxa"/>
          </w:tcPr>
          <w:p w14:paraId="4528D0C3" w14:textId="77777777" w:rsidR="007C5A6F" w:rsidRPr="00CD6974" w:rsidRDefault="007C5A6F" w:rsidP="00590849">
            <w:pPr>
              <w:spacing w:line="280" w:lineRule="exact"/>
            </w:pPr>
            <w:r w:rsidRPr="00CD6974">
              <w:rPr>
                <w:rFonts w:hint="eastAsia"/>
              </w:rPr>
              <w:t>三井グループ館</w:t>
            </w:r>
          </w:p>
        </w:tc>
        <w:tc>
          <w:tcPr>
            <w:tcW w:w="1843" w:type="dxa"/>
          </w:tcPr>
          <w:p w14:paraId="49DDA90C" w14:textId="77777777" w:rsidR="007C5A6F" w:rsidRPr="00CD6974" w:rsidRDefault="007C5A6F" w:rsidP="00590849">
            <w:pPr>
              <w:spacing w:line="280" w:lineRule="exact"/>
            </w:pPr>
            <w:r w:rsidRPr="00CD6974">
              <w:rPr>
                <w:rFonts w:hint="eastAsia"/>
              </w:rPr>
              <w:t>日立グループ館</w:t>
            </w:r>
          </w:p>
        </w:tc>
        <w:tc>
          <w:tcPr>
            <w:tcW w:w="1842" w:type="dxa"/>
          </w:tcPr>
          <w:p w14:paraId="57AB13E4" w14:textId="77777777" w:rsidR="007C5A6F" w:rsidRPr="00CD6974" w:rsidRDefault="007C5A6F" w:rsidP="00590849">
            <w:pPr>
              <w:spacing w:line="280" w:lineRule="exact"/>
            </w:pPr>
            <w:r w:rsidRPr="00CD6974">
              <w:rPr>
                <w:rFonts w:hint="eastAsia"/>
              </w:rPr>
              <w:t>みどり館</w:t>
            </w:r>
          </w:p>
        </w:tc>
        <w:tc>
          <w:tcPr>
            <w:tcW w:w="1843" w:type="dxa"/>
          </w:tcPr>
          <w:p w14:paraId="5926E632" w14:textId="77777777" w:rsidR="007C5A6F" w:rsidRPr="00CD6974" w:rsidRDefault="007C5A6F" w:rsidP="00590849">
            <w:pPr>
              <w:spacing w:line="280" w:lineRule="exact"/>
            </w:pPr>
            <w:r w:rsidRPr="00CD6974">
              <w:rPr>
                <w:rFonts w:hint="eastAsia"/>
              </w:rPr>
              <w:t>シンガポール館</w:t>
            </w:r>
          </w:p>
        </w:tc>
        <w:tc>
          <w:tcPr>
            <w:tcW w:w="1843" w:type="dxa"/>
          </w:tcPr>
          <w:p w14:paraId="4459FA3C" w14:textId="77777777" w:rsidR="007C5A6F" w:rsidRPr="00CD6974" w:rsidRDefault="007C5A6F" w:rsidP="00590849">
            <w:pPr>
              <w:spacing w:line="280" w:lineRule="exact"/>
            </w:pPr>
            <w:r w:rsidRPr="00CD6974">
              <w:rPr>
                <w:rFonts w:hint="eastAsia"/>
              </w:rPr>
              <w:t>象牙海岸館</w:t>
            </w:r>
          </w:p>
        </w:tc>
      </w:tr>
      <w:tr w:rsidR="005D5188" w:rsidRPr="00CD6974" w14:paraId="090D67D0" w14:textId="77777777" w:rsidTr="00590849">
        <w:tc>
          <w:tcPr>
            <w:tcW w:w="1842" w:type="dxa"/>
          </w:tcPr>
          <w:p w14:paraId="4D3B8F23" w14:textId="77777777" w:rsidR="007C5A6F" w:rsidRPr="00CD6974" w:rsidRDefault="007C5A6F" w:rsidP="00590849">
            <w:pPr>
              <w:spacing w:line="280" w:lineRule="exact"/>
            </w:pPr>
            <w:r w:rsidRPr="00CD6974">
              <w:rPr>
                <w:rFonts w:hint="eastAsia"/>
              </w:rPr>
              <w:t>アメリカンパーク</w:t>
            </w:r>
          </w:p>
        </w:tc>
        <w:tc>
          <w:tcPr>
            <w:tcW w:w="1843" w:type="dxa"/>
          </w:tcPr>
          <w:p w14:paraId="00EF185F" w14:textId="77777777" w:rsidR="007C5A6F" w:rsidRPr="00CD6974" w:rsidRDefault="007C5A6F" w:rsidP="00590849">
            <w:pPr>
              <w:spacing w:line="280" w:lineRule="exact"/>
            </w:pPr>
            <w:r w:rsidRPr="00CD6974">
              <w:rPr>
                <w:rFonts w:hint="eastAsia"/>
              </w:rPr>
              <w:t>スカンジナビア館</w:t>
            </w:r>
          </w:p>
        </w:tc>
        <w:tc>
          <w:tcPr>
            <w:tcW w:w="1842" w:type="dxa"/>
          </w:tcPr>
          <w:p w14:paraId="6F86A224" w14:textId="77777777" w:rsidR="007C5A6F" w:rsidRPr="00CD6974" w:rsidRDefault="007C5A6F" w:rsidP="00590849">
            <w:pPr>
              <w:spacing w:line="280" w:lineRule="exact"/>
            </w:pPr>
            <w:r w:rsidRPr="00CD6974">
              <w:rPr>
                <w:rFonts w:hint="eastAsia"/>
              </w:rPr>
              <w:t>ビルマ館</w:t>
            </w:r>
          </w:p>
        </w:tc>
        <w:tc>
          <w:tcPr>
            <w:tcW w:w="1843" w:type="dxa"/>
          </w:tcPr>
          <w:p w14:paraId="1B0730AC" w14:textId="77777777" w:rsidR="007C5A6F" w:rsidRPr="00CD6974" w:rsidRDefault="007C5A6F" w:rsidP="00590849">
            <w:pPr>
              <w:spacing w:line="280" w:lineRule="exact"/>
              <w:jc w:val="left"/>
            </w:pPr>
            <w:r w:rsidRPr="00CD6974">
              <w:rPr>
                <w:rFonts w:hint="eastAsia"/>
              </w:rPr>
              <w:t>ケベック館</w:t>
            </w:r>
          </w:p>
        </w:tc>
        <w:tc>
          <w:tcPr>
            <w:tcW w:w="1843" w:type="dxa"/>
          </w:tcPr>
          <w:p w14:paraId="7DE30395" w14:textId="77777777" w:rsidR="007C5A6F" w:rsidRPr="00CD6974" w:rsidRDefault="007C5A6F" w:rsidP="00590849">
            <w:pPr>
              <w:spacing w:line="280" w:lineRule="exact"/>
            </w:pPr>
            <w:r w:rsidRPr="00CD6974">
              <w:rPr>
                <w:rFonts w:hint="eastAsia"/>
              </w:rPr>
              <w:t>バチカン市国館</w:t>
            </w:r>
          </w:p>
        </w:tc>
      </w:tr>
      <w:tr w:rsidR="005D5188" w:rsidRPr="00CD6974" w14:paraId="5BB14C49" w14:textId="77777777" w:rsidTr="00590849">
        <w:tc>
          <w:tcPr>
            <w:tcW w:w="1842" w:type="dxa"/>
          </w:tcPr>
          <w:p w14:paraId="625453A1" w14:textId="77777777" w:rsidR="007C5A6F" w:rsidRPr="00CD6974" w:rsidRDefault="007C5A6F" w:rsidP="00590849">
            <w:pPr>
              <w:spacing w:line="280" w:lineRule="exact"/>
            </w:pPr>
            <w:r w:rsidRPr="00CD6974">
              <w:rPr>
                <w:rFonts w:hint="eastAsia"/>
              </w:rPr>
              <w:t>サウジアラビア館</w:t>
            </w:r>
          </w:p>
        </w:tc>
        <w:tc>
          <w:tcPr>
            <w:tcW w:w="1843" w:type="dxa"/>
          </w:tcPr>
          <w:p w14:paraId="581922C0" w14:textId="77777777" w:rsidR="007C5A6F" w:rsidRPr="00CD6974" w:rsidRDefault="007C5A6F" w:rsidP="00590849">
            <w:pPr>
              <w:spacing w:line="280" w:lineRule="exact"/>
            </w:pPr>
            <w:r w:rsidRPr="00CD6974">
              <w:rPr>
                <w:rFonts w:hint="eastAsia"/>
              </w:rPr>
              <w:t>ポルトガル館</w:t>
            </w:r>
          </w:p>
        </w:tc>
        <w:tc>
          <w:tcPr>
            <w:tcW w:w="1842" w:type="dxa"/>
          </w:tcPr>
          <w:p w14:paraId="575702BB" w14:textId="77777777" w:rsidR="007C5A6F" w:rsidRPr="00CD6974" w:rsidRDefault="007C5A6F" w:rsidP="00590849">
            <w:pPr>
              <w:spacing w:line="280" w:lineRule="exact"/>
            </w:pPr>
            <w:r w:rsidRPr="00CD6974">
              <w:rPr>
                <w:rFonts w:hint="eastAsia"/>
              </w:rPr>
              <w:t>マレーシア館</w:t>
            </w:r>
          </w:p>
        </w:tc>
        <w:tc>
          <w:tcPr>
            <w:tcW w:w="1843" w:type="dxa"/>
          </w:tcPr>
          <w:p w14:paraId="401097C0" w14:textId="77777777" w:rsidR="007C5A6F" w:rsidRPr="00CD6974" w:rsidRDefault="007C5A6F" w:rsidP="00590849">
            <w:pPr>
              <w:spacing w:line="280" w:lineRule="exact"/>
            </w:pPr>
            <w:r w:rsidRPr="00CD6974">
              <w:rPr>
                <w:rFonts w:hint="eastAsia"/>
              </w:rPr>
              <w:t>ワシントン州館</w:t>
            </w:r>
          </w:p>
        </w:tc>
        <w:tc>
          <w:tcPr>
            <w:tcW w:w="1843" w:type="dxa"/>
          </w:tcPr>
          <w:p w14:paraId="579A7618" w14:textId="77777777" w:rsidR="007C5A6F" w:rsidRPr="00CD6974" w:rsidRDefault="007C5A6F" w:rsidP="00590849">
            <w:pPr>
              <w:spacing w:line="280" w:lineRule="exact"/>
            </w:pPr>
            <w:r w:rsidRPr="00CD6974">
              <w:rPr>
                <w:rFonts w:hint="eastAsia"/>
              </w:rPr>
              <w:t>ワコール・リッカーミシン館</w:t>
            </w:r>
          </w:p>
        </w:tc>
      </w:tr>
      <w:tr w:rsidR="005D5188" w:rsidRPr="00CD6974" w14:paraId="18444D69" w14:textId="77777777" w:rsidTr="00590849">
        <w:tc>
          <w:tcPr>
            <w:tcW w:w="1842" w:type="dxa"/>
          </w:tcPr>
          <w:p w14:paraId="3BC876FE" w14:textId="77777777" w:rsidR="007C5A6F" w:rsidRPr="00CD6974" w:rsidRDefault="007C5A6F" w:rsidP="00590849">
            <w:pPr>
              <w:spacing w:line="280" w:lineRule="exact"/>
            </w:pPr>
            <w:r w:rsidRPr="00CD6974">
              <w:rPr>
                <w:rFonts w:hint="eastAsia"/>
              </w:rPr>
              <w:t>欧州共同館</w:t>
            </w:r>
          </w:p>
        </w:tc>
        <w:tc>
          <w:tcPr>
            <w:tcW w:w="1843" w:type="dxa"/>
          </w:tcPr>
          <w:p w14:paraId="1489CC63" w14:textId="77777777" w:rsidR="007C5A6F" w:rsidRPr="00CD6974" w:rsidRDefault="007C5A6F" w:rsidP="00590849">
            <w:pPr>
              <w:spacing w:line="280" w:lineRule="exact"/>
            </w:pPr>
            <w:r w:rsidRPr="00CD6974">
              <w:rPr>
                <w:rFonts w:hint="eastAsia"/>
              </w:rPr>
              <w:t>水曜広場エリア</w:t>
            </w:r>
          </w:p>
        </w:tc>
        <w:tc>
          <w:tcPr>
            <w:tcW w:w="1842" w:type="dxa"/>
          </w:tcPr>
          <w:p w14:paraId="0572AAD7" w14:textId="77777777" w:rsidR="007C5A6F" w:rsidRPr="00CD6974" w:rsidRDefault="007C5A6F" w:rsidP="00590849">
            <w:pPr>
              <w:spacing w:line="280" w:lineRule="exact"/>
            </w:pPr>
            <w:r w:rsidRPr="00CD6974">
              <w:rPr>
                <w:rFonts w:hint="eastAsia"/>
              </w:rPr>
              <w:t>木曜広場エリア</w:t>
            </w:r>
          </w:p>
        </w:tc>
        <w:tc>
          <w:tcPr>
            <w:tcW w:w="1843" w:type="dxa"/>
          </w:tcPr>
          <w:p w14:paraId="1B10A86A" w14:textId="77777777" w:rsidR="007C5A6F" w:rsidRPr="00CD6974" w:rsidRDefault="007C5A6F" w:rsidP="00590849">
            <w:pPr>
              <w:spacing w:line="280" w:lineRule="exact"/>
            </w:pPr>
            <w:r w:rsidRPr="00CD6974">
              <w:rPr>
                <w:rFonts w:hint="eastAsia"/>
              </w:rPr>
              <w:t>日本庭園</w:t>
            </w:r>
          </w:p>
        </w:tc>
        <w:tc>
          <w:tcPr>
            <w:tcW w:w="1843" w:type="dxa"/>
          </w:tcPr>
          <w:p w14:paraId="6919A7B9" w14:textId="77777777" w:rsidR="007C5A6F" w:rsidRPr="00CD6974" w:rsidRDefault="007C5A6F" w:rsidP="00590849">
            <w:pPr>
              <w:spacing w:line="280" w:lineRule="exact"/>
            </w:pPr>
            <w:r w:rsidRPr="00CD6974">
              <w:rPr>
                <w:rFonts w:hint="eastAsia"/>
              </w:rPr>
              <w:t>日本館</w:t>
            </w:r>
          </w:p>
        </w:tc>
      </w:tr>
      <w:tr w:rsidR="005D5188" w:rsidRPr="00CD6974" w14:paraId="58C0B714" w14:textId="77777777" w:rsidTr="00590849">
        <w:tc>
          <w:tcPr>
            <w:tcW w:w="1842" w:type="dxa"/>
          </w:tcPr>
          <w:p w14:paraId="0F5A6986" w14:textId="77777777" w:rsidR="007C5A6F" w:rsidRPr="00CD6974" w:rsidRDefault="007C5A6F" w:rsidP="00590849">
            <w:pPr>
              <w:spacing w:line="280" w:lineRule="exact"/>
            </w:pPr>
            <w:r w:rsidRPr="00CD6974">
              <w:rPr>
                <w:rFonts w:hint="eastAsia"/>
              </w:rPr>
              <w:t>三菱未来館</w:t>
            </w:r>
          </w:p>
        </w:tc>
        <w:tc>
          <w:tcPr>
            <w:tcW w:w="1843" w:type="dxa"/>
          </w:tcPr>
          <w:p w14:paraId="1A8EEBE2" w14:textId="77777777" w:rsidR="007C5A6F" w:rsidRPr="00CD6974" w:rsidRDefault="007C5A6F" w:rsidP="00590849">
            <w:pPr>
              <w:spacing w:line="280" w:lineRule="exact"/>
            </w:pPr>
            <w:r w:rsidRPr="00CD6974">
              <w:rPr>
                <w:rFonts w:hint="eastAsia"/>
              </w:rPr>
              <w:t>鉄鋼館</w:t>
            </w:r>
          </w:p>
        </w:tc>
        <w:tc>
          <w:tcPr>
            <w:tcW w:w="1842" w:type="dxa"/>
          </w:tcPr>
          <w:p w14:paraId="77FC0B66" w14:textId="77777777" w:rsidR="007C5A6F" w:rsidRPr="00CD6974" w:rsidRDefault="007C5A6F" w:rsidP="00590849">
            <w:pPr>
              <w:spacing w:line="280" w:lineRule="exact"/>
            </w:pPr>
            <w:r w:rsidRPr="00CD6974">
              <w:rPr>
                <w:rFonts w:hint="eastAsia"/>
              </w:rPr>
              <w:t>リコー館</w:t>
            </w:r>
          </w:p>
        </w:tc>
        <w:tc>
          <w:tcPr>
            <w:tcW w:w="1843" w:type="dxa"/>
          </w:tcPr>
          <w:p w14:paraId="1B4E4124" w14:textId="77777777" w:rsidR="007C5A6F" w:rsidRPr="00CD6974" w:rsidRDefault="007C5A6F" w:rsidP="00590849">
            <w:pPr>
              <w:spacing w:line="280" w:lineRule="exact"/>
            </w:pPr>
            <w:r w:rsidRPr="00CD6974">
              <w:rPr>
                <w:rFonts w:hint="eastAsia"/>
              </w:rPr>
              <w:t>クボタ館</w:t>
            </w:r>
          </w:p>
        </w:tc>
        <w:tc>
          <w:tcPr>
            <w:tcW w:w="1843" w:type="dxa"/>
          </w:tcPr>
          <w:p w14:paraId="2425C9F0" w14:textId="77777777" w:rsidR="007C5A6F" w:rsidRPr="00CD6974" w:rsidRDefault="007C5A6F" w:rsidP="00590849">
            <w:pPr>
              <w:spacing w:line="280" w:lineRule="exact"/>
            </w:pPr>
            <w:r w:rsidRPr="00CD6974">
              <w:rPr>
                <w:rFonts w:hint="eastAsia"/>
              </w:rPr>
              <w:t>コダック館</w:t>
            </w:r>
          </w:p>
        </w:tc>
      </w:tr>
      <w:tr w:rsidR="005D5188" w:rsidRPr="00CD6974" w14:paraId="39B69F24" w14:textId="77777777" w:rsidTr="00590849">
        <w:tc>
          <w:tcPr>
            <w:tcW w:w="1842" w:type="dxa"/>
          </w:tcPr>
          <w:p w14:paraId="743C71A0" w14:textId="77777777" w:rsidR="007C5A6F" w:rsidRPr="00CD6974" w:rsidRDefault="007C5A6F" w:rsidP="00590849">
            <w:pPr>
              <w:spacing w:line="280" w:lineRule="exact"/>
            </w:pPr>
            <w:r w:rsidRPr="00CD6974">
              <w:rPr>
                <w:rFonts w:hint="eastAsia"/>
              </w:rPr>
              <w:t>地方自治体館</w:t>
            </w:r>
          </w:p>
        </w:tc>
        <w:tc>
          <w:tcPr>
            <w:tcW w:w="1843" w:type="dxa"/>
          </w:tcPr>
          <w:p w14:paraId="4DDFEE87" w14:textId="77777777" w:rsidR="007C5A6F" w:rsidRPr="00CD6974" w:rsidRDefault="007C5A6F" w:rsidP="00590849">
            <w:pPr>
              <w:spacing w:line="280" w:lineRule="exact"/>
            </w:pPr>
            <w:r w:rsidRPr="00CD6974">
              <w:rPr>
                <w:rFonts w:hint="eastAsia"/>
              </w:rPr>
              <w:t>化学工業館</w:t>
            </w:r>
          </w:p>
        </w:tc>
        <w:tc>
          <w:tcPr>
            <w:tcW w:w="1842" w:type="dxa"/>
          </w:tcPr>
          <w:p w14:paraId="22CE7DFF" w14:textId="77777777" w:rsidR="007C5A6F" w:rsidRPr="00CD6974" w:rsidRDefault="007C5A6F" w:rsidP="00590849">
            <w:pPr>
              <w:spacing w:line="280" w:lineRule="exact"/>
            </w:pPr>
            <w:r w:rsidRPr="00CD6974">
              <w:rPr>
                <w:rFonts w:hint="eastAsia"/>
              </w:rPr>
              <w:t>アイ・ビー・エム館</w:t>
            </w:r>
          </w:p>
        </w:tc>
        <w:tc>
          <w:tcPr>
            <w:tcW w:w="1843" w:type="dxa"/>
          </w:tcPr>
          <w:p w14:paraId="66C46804" w14:textId="77777777" w:rsidR="007C5A6F" w:rsidRPr="00CD6974" w:rsidRDefault="007C5A6F" w:rsidP="00590849">
            <w:pPr>
              <w:spacing w:line="280" w:lineRule="exact"/>
            </w:pPr>
            <w:r w:rsidRPr="00CD6974">
              <w:rPr>
                <w:rFonts w:hint="eastAsia"/>
              </w:rPr>
              <w:t>生活産業館</w:t>
            </w:r>
          </w:p>
        </w:tc>
        <w:tc>
          <w:tcPr>
            <w:tcW w:w="1843" w:type="dxa"/>
          </w:tcPr>
          <w:p w14:paraId="17D74D21" w14:textId="77777777" w:rsidR="007C5A6F" w:rsidRPr="00CD6974" w:rsidRDefault="007C5A6F" w:rsidP="00590849">
            <w:pPr>
              <w:spacing w:line="280" w:lineRule="exact"/>
            </w:pPr>
            <w:r w:rsidRPr="00CD6974">
              <w:rPr>
                <w:rFonts w:hint="eastAsia"/>
              </w:rPr>
              <w:t>日本民芸館</w:t>
            </w:r>
          </w:p>
        </w:tc>
      </w:tr>
      <w:tr w:rsidR="005D5188" w:rsidRPr="00CD6974" w14:paraId="2AF6F342" w14:textId="77777777" w:rsidTr="00590849">
        <w:tc>
          <w:tcPr>
            <w:tcW w:w="1842" w:type="dxa"/>
          </w:tcPr>
          <w:p w14:paraId="2E03EBBD" w14:textId="77777777" w:rsidR="007C5A6F" w:rsidRPr="00CD6974" w:rsidRDefault="007C5A6F" w:rsidP="00590849">
            <w:pPr>
              <w:spacing w:line="280" w:lineRule="exact"/>
            </w:pPr>
            <w:r w:rsidRPr="00CD6974">
              <w:rPr>
                <w:rFonts w:hint="eastAsia"/>
              </w:rPr>
              <w:t>モルモンパビリオン</w:t>
            </w:r>
          </w:p>
        </w:tc>
        <w:tc>
          <w:tcPr>
            <w:tcW w:w="1843" w:type="dxa"/>
          </w:tcPr>
          <w:p w14:paraId="67778C52" w14:textId="77777777" w:rsidR="007C5A6F" w:rsidRPr="00CD6974" w:rsidRDefault="007C5A6F" w:rsidP="00590849">
            <w:pPr>
              <w:spacing w:line="280" w:lineRule="exact"/>
            </w:pPr>
            <w:r w:rsidRPr="00CD6974">
              <w:rPr>
                <w:rFonts w:hint="eastAsia"/>
              </w:rPr>
              <w:t>国際連合館</w:t>
            </w:r>
          </w:p>
        </w:tc>
        <w:tc>
          <w:tcPr>
            <w:tcW w:w="1842" w:type="dxa"/>
          </w:tcPr>
          <w:p w14:paraId="704F1DBF" w14:textId="77777777" w:rsidR="007C5A6F" w:rsidRPr="00CD6974" w:rsidRDefault="007C5A6F" w:rsidP="00590849">
            <w:pPr>
              <w:spacing w:line="280" w:lineRule="exact"/>
            </w:pPr>
            <w:r w:rsidRPr="00CD6974">
              <w:rPr>
                <w:rFonts w:hint="eastAsia"/>
              </w:rPr>
              <w:t>万国博美術館</w:t>
            </w:r>
          </w:p>
        </w:tc>
        <w:tc>
          <w:tcPr>
            <w:tcW w:w="1843" w:type="dxa"/>
          </w:tcPr>
          <w:p w14:paraId="2635212C" w14:textId="77777777" w:rsidR="007C5A6F" w:rsidRPr="00CD6974" w:rsidRDefault="007C5A6F" w:rsidP="00590849">
            <w:pPr>
              <w:spacing w:line="280" w:lineRule="exact"/>
            </w:pPr>
            <w:r w:rsidRPr="00CD6974">
              <w:rPr>
                <w:rFonts w:hint="eastAsia"/>
              </w:rPr>
              <w:t>万国博ホール</w:t>
            </w:r>
          </w:p>
        </w:tc>
        <w:tc>
          <w:tcPr>
            <w:tcW w:w="1843" w:type="dxa"/>
          </w:tcPr>
          <w:p w14:paraId="5F466754" w14:textId="77777777" w:rsidR="007C5A6F" w:rsidRPr="00CD6974" w:rsidRDefault="007C5A6F" w:rsidP="00590849">
            <w:pPr>
              <w:spacing w:line="280" w:lineRule="exact"/>
            </w:pPr>
            <w:r w:rsidRPr="00CD6974">
              <w:t>OECD</w:t>
            </w:r>
            <w:r w:rsidRPr="00CD6974">
              <w:rPr>
                <w:rFonts w:hint="eastAsia"/>
              </w:rPr>
              <w:t>館</w:t>
            </w:r>
          </w:p>
        </w:tc>
      </w:tr>
      <w:tr w:rsidR="005D5188" w:rsidRPr="00CD6974" w14:paraId="494AD567" w14:textId="77777777" w:rsidTr="00590849">
        <w:tc>
          <w:tcPr>
            <w:tcW w:w="1842" w:type="dxa"/>
          </w:tcPr>
          <w:p w14:paraId="5EDEFA79" w14:textId="77777777" w:rsidR="007C5A6F" w:rsidRPr="00CD6974" w:rsidRDefault="007C5A6F" w:rsidP="00590849">
            <w:pPr>
              <w:spacing w:line="280" w:lineRule="exact"/>
            </w:pPr>
            <w:r w:rsidRPr="00CD6974">
              <w:rPr>
                <w:rFonts w:hint="eastAsia"/>
              </w:rPr>
              <w:t>日曜広場エリア</w:t>
            </w:r>
          </w:p>
        </w:tc>
        <w:tc>
          <w:tcPr>
            <w:tcW w:w="1843" w:type="dxa"/>
          </w:tcPr>
          <w:p w14:paraId="2B3BE972" w14:textId="77777777" w:rsidR="007C5A6F" w:rsidRPr="00CD6974" w:rsidRDefault="007C5A6F" w:rsidP="00590849">
            <w:pPr>
              <w:spacing w:line="280" w:lineRule="exact"/>
            </w:pPr>
            <w:r w:rsidRPr="00CD6974">
              <w:rPr>
                <w:rFonts w:hint="eastAsia"/>
              </w:rPr>
              <w:t>月曜広場エリア</w:t>
            </w:r>
          </w:p>
        </w:tc>
        <w:tc>
          <w:tcPr>
            <w:tcW w:w="1842" w:type="dxa"/>
          </w:tcPr>
          <w:p w14:paraId="34778D10" w14:textId="77777777" w:rsidR="007C5A6F" w:rsidRPr="00CD6974" w:rsidRDefault="007C5A6F" w:rsidP="00590849">
            <w:pPr>
              <w:spacing w:line="280" w:lineRule="exact"/>
            </w:pPr>
            <w:r w:rsidRPr="00CD6974">
              <w:rPr>
                <w:rFonts w:hint="eastAsia"/>
              </w:rPr>
              <w:t>夢の池・噴水・バラ園エリア</w:t>
            </w:r>
          </w:p>
        </w:tc>
        <w:tc>
          <w:tcPr>
            <w:tcW w:w="1843" w:type="dxa"/>
          </w:tcPr>
          <w:p w14:paraId="696B5FB3" w14:textId="77777777" w:rsidR="007C5A6F" w:rsidRPr="00CD6974" w:rsidRDefault="007C5A6F" w:rsidP="00590849">
            <w:pPr>
              <w:spacing w:line="280" w:lineRule="exact"/>
            </w:pPr>
            <w:r w:rsidRPr="00CD6974">
              <w:rPr>
                <w:rFonts w:hint="eastAsia"/>
              </w:rPr>
              <w:t>ドイツ館</w:t>
            </w:r>
          </w:p>
        </w:tc>
        <w:tc>
          <w:tcPr>
            <w:tcW w:w="1843" w:type="dxa"/>
          </w:tcPr>
          <w:p w14:paraId="57433B67" w14:textId="77777777" w:rsidR="007C5A6F" w:rsidRPr="00CD6974" w:rsidRDefault="007C5A6F" w:rsidP="00590849">
            <w:pPr>
              <w:spacing w:line="280" w:lineRule="exact"/>
            </w:pPr>
            <w:r w:rsidRPr="00CD6974">
              <w:rPr>
                <w:rFonts w:hint="eastAsia"/>
              </w:rPr>
              <w:t>せんい館</w:t>
            </w:r>
          </w:p>
        </w:tc>
      </w:tr>
      <w:tr w:rsidR="005D5188" w:rsidRPr="00CD6974" w14:paraId="62A6A2D9" w14:textId="77777777" w:rsidTr="00590849">
        <w:tc>
          <w:tcPr>
            <w:tcW w:w="1842" w:type="dxa"/>
          </w:tcPr>
          <w:p w14:paraId="56E9BB57" w14:textId="77777777" w:rsidR="007C5A6F" w:rsidRPr="00CD6974" w:rsidRDefault="007C5A6F" w:rsidP="00590849">
            <w:pPr>
              <w:spacing w:line="280" w:lineRule="exact"/>
            </w:pPr>
            <w:r w:rsidRPr="00CD6974">
              <w:rPr>
                <w:rFonts w:hint="eastAsia"/>
              </w:rPr>
              <w:t>大韓民国館</w:t>
            </w:r>
          </w:p>
        </w:tc>
        <w:tc>
          <w:tcPr>
            <w:tcW w:w="1843" w:type="dxa"/>
          </w:tcPr>
          <w:p w14:paraId="5FC4DA29" w14:textId="77777777" w:rsidR="007C5A6F" w:rsidRPr="00CD6974" w:rsidRDefault="007C5A6F" w:rsidP="00590849">
            <w:pPr>
              <w:spacing w:line="280" w:lineRule="exact"/>
            </w:pPr>
            <w:r w:rsidRPr="00CD6974">
              <w:rPr>
                <w:rFonts w:hint="eastAsia"/>
              </w:rPr>
              <w:t>中華民国館</w:t>
            </w:r>
          </w:p>
        </w:tc>
        <w:tc>
          <w:tcPr>
            <w:tcW w:w="1842" w:type="dxa"/>
          </w:tcPr>
          <w:p w14:paraId="1DF243C5" w14:textId="77777777" w:rsidR="007C5A6F" w:rsidRPr="00CD6974" w:rsidRDefault="007C5A6F" w:rsidP="00590849">
            <w:pPr>
              <w:spacing w:line="280" w:lineRule="exact"/>
            </w:pPr>
            <w:r w:rsidRPr="00CD6974">
              <w:rPr>
                <w:rFonts w:hint="eastAsia"/>
              </w:rPr>
              <w:t>フィリピン館</w:t>
            </w:r>
          </w:p>
        </w:tc>
        <w:tc>
          <w:tcPr>
            <w:tcW w:w="1843" w:type="dxa"/>
          </w:tcPr>
          <w:p w14:paraId="721E8D1E" w14:textId="77777777" w:rsidR="007C5A6F" w:rsidRPr="00CD6974" w:rsidRDefault="007C5A6F" w:rsidP="00590849">
            <w:pPr>
              <w:spacing w:line="280" w:lineRule="exact"/>
            </w:pPr>
            <w:r w:rsidRPr="00CD6974">
              <w:rPr>
                <w:rFonts w:hint="eastAsia"/>
              </w:rPr>
              <w:t>ナイジェリア館</w:t>
            </w:r>
          </w:p>
        </w:tc>
        <w:tc>
          <w:tcPr>
            <w:tcW w:w="1843" w:type="dxa"/>
          </w:tcPr>
          <w:p w14:paraId="1918ACB7" w14:textId="77777777" w:rsidR="007C5A6F" w:rsidRPr="00CD6974" w:rsidRDefault="007C5A6F" w:rsidP="00590849">
            <w:pPr>
              <w:spacing w:line="280" w:lineRule="exact"/>
            </w:pPr>
            <w:r w:rsidRPr="00CD6974">
              <w:rPr>
                <w:rFonts w:hint="eastAsia"/>
              </w:rPr>
              <w:t>インドネシア館</w:t>
            </w:r>
          </w:p>
        </w:tc>
      </w:tr>
      <w:tr w:rsidR="005D5188" w:rsidRPr="00CD6974" w14:paraId="2A8D6162" w14:textId="77777777" w:rsidTr="00590849">
        <w:tc>
          <w:tcPr>
            <w:tcW w:w="1842" w:type="dxa"/>
          </w:tcPr>
          <w:p w14:paraId="2DC24BC7" w14:textId="77777777" w:rsidR="007C5A6F" w:rsidRPr="00CD6974" w:rsidRDefault="007C5A6F" w:rsidP="00590849">
            <w:pPr>
              <w:spacing w:line="280" w:lineRule="exact"/>
            </w:pPr>
            <w:r w:rsidRPr="00CD6974">
              <w:rPr>
                <w:rFonts w:hint="eastAsia"/>
              </w:rPr>
              <w:t>ニュージーランド館</w:t>
            </w:r>
          </w:p>
        </w:tc>
        <w:tc>
          <w:tcPr>
            <w:tcW w:w="1843" w:type="dxa"/>
          </w:tcPr>
          <w:p w14:paraId="11E1EF2E" w14:textId="77777777" w:rsidR="007C5A6F" w:rsidRPr="00CD6974" w:rsidRDefault="007C5A6F" w:rsidP="00590849">
            <w:pPr>
              <w:spacing w:line="280" w:lineRule="exact"/>
            </w:pPr>
            <w:r w:rsidRPr="00CD6974">
              <w:rPr>
                <w:rFonts w:hint="eastAsia"/>
              </w:rPr>
              <w:t>クウェート館</w:t>
            </w:r>
          </w:p>
        </w:tc>
        <w:tc>
          <w:tcPr>
            <w:tcW w:w="1842" w:type="dxa"/>
          </w:tcPr>
          <w:p w14:paraId="23A1820B" w14:textId="77777777" w:rsidR="007C5A6F" w:rsidRPr="00CD6974" w:rsidRDefault="007C5A6F" w:rsidP="00590849">
            <w:pPr>
              <w:spacing w:line="280" w:lineRule="exact"/>
            </w:pPr>
            <w:r w:rsidRPr="00CD6974">
              <w:rPr>
                <w:rFonts w:hint="eastAsia"/>
              </w:rPr>
              <w:t>アブダビ館</w:t>
            </w:r>
          </w:p>
        </w:tc>
        <w:tc>
          <w:tcPr>
            <w:tcW w:w="1843" w:type="dxa"/>
          </w:tcPr>
          <w:p w14:paraId="06069AAB" w14:textId="77777777" w:rsidR="007C5A6F" w:rsidRPr="00CD6974" w:rsidRDefault="007C5A6F" w:rsidP="00590849">
            <w:pPr>
              <w:spacing w:line="280" w:lineRule="exact"/>
            </w:pPr>
            <w:r w:rsidRPr="00CD6974">
              <w:rPr>
                <w:rFonts w:hint="eastAsia"/>
              </w:rPr>
              <w:t>エチオピア館</w:t>
            </w:r>
          </w:p>
        </w:tc>
        <w:tc>
          <w:tcPr>
            <w:tcW w:w="1843" w:type="dxa"/>
          </w:tcPr>
          <w:p w14:paraId="46684E37" w14:textId="77777777" w:rsidR="007C5A6F" w:rsidRPr="00CD6974" w:rsidRDefault="007C5A6F" w:rsidP="00590849">
            <w:pPr>
              <w:spacing w:line="280" w:lineRule="exact"/>
            </w:pPr>
            <w:r w:rsidRPr="00CD6974">
              <w:rPr>
                <w:rFonts w:hint="eastAsia"/>
              </w:rPr>
              <w:t>タイ館</w:t>
            </w:r>
          </w:p>
        </w:tc>
      </w:tr>
      <w:tr w:rsidR="005D5188" w:rsidRPr="00CD6974" w14:paraId="5382C81D" w14:textId="77777777" w:rsidTr="00590849">
        <w:tc>
          <w:tcPr>
            <w:tcW w:w="1842" w:type="dxa"/>
          </w:tcPr>
          <w:p w14:paraId="0CDDB86F" w14:textId="77777777" w:rsidR="007C5A6F" w:rsidRPr="00CD6974" w:rsidRDefault="007C5A6F" w:rsidP="00590849">
            <w:pPr>
              <w:spacing w:line="280" w:lineRule="exact"/>
            </w:pPr>
            <w:r w:rsidRPr="00CD6974">
              <w:rPr>
                <w:rFonts w:hint="eastAsia"/>
              </w:rPr>
              <w:t>オンタリオ館</w:t>
            </w:r>
          </w:p>
        </w:tc>
        <w:tc>
          <w:tcPr>
            <w:tcW w:w="1843" w:type="dxa"/>
          </w:tcPr>
          <w:p w14:paraId="30F926E8" w14:textId="77777777" w:rsidR="007C5A6F" w:rsidRPr="00CD6974" w:rsidRDefault="007C5A6F" w:rsidP="00590849">
            <w:pPr>
              <w:spacing w:line="280" w:lineRule="exact"/>
            </w:pPr>
            <w:r w:rsidRPr="00CD6974">
              <w:rPr>
                <w:rFonts w:hint="eastAsia"/>
              </w:rPr>
              <w:t>インド館</w:t>
            </w:r>
          </w:p>
        </w:tc>
        <w:tc>
          <w:tcPr>
            <w:tcW w:w="1842" w:type="dxa"/>
          </w:tcPr>
          <w:p w14:paraId="61566F0A" w14:textId="77777777" w:rsidR="007C5A6F" w:rsidRPr="00CD6974" w:rsidRDefault="007C5A6F" w:rsidP="00590849">
            <w:pPr>
              <w:spacing w:line="280" w:lineRule="exact"/>
            </w:pPr>
            <w:r w:rsidRPr="00CD6974">
              <w:rPr>
                <w:rFonts w:hint="eastAsia"/>
              </w:rPr>
              <w:t>アルジェリア館</w:t>
            </w:r>
          </w:p>
        </w:tc>
        <w:tc>
          <w:tcPr>
            <w:tcW w:w="1843" w:type="dxa"/>
          </w:tcPr>
          <w:p w14:paraId="4BEECDE4" w14:textId="77777777" w:rsidR="007C5A6F" w:rsidRPr="00CD6974" w:rsidRDefault="007C5A6F" w:rsidP="00590849">
            <w:pPr>
              <w:spacing w:line="280" w:lineRule="exact"/>
            </w:pPr>
            <w:r w:rsidRPr="00CD6974">
              <w:rPr>
                <w:rFonts w:hint="eastAsia"/>
              </w:rPr>
              <w:t>国際共同館</w:t>
            </w:r>
            <w:r w:rsidRPr="00CD6974">
              <w:t>4</w:t>
            </w:r>
          </w:p>
        </w:tc>
        <w:tc>
          <w:tcPr>
            <w:tcW w:w="1843" w:type="dxa"/>
          </w:tcPr>
          <w:p w14:paraId="235D75F4" w14:textId="77777777" w:rsidR="007C5A6F" w:rsidRPr="00CD6974" w:rsidRDefault="007C5A6F" w:rsidP="00590849">
            <w:pPr>
              <w:spacing w:line="280" w:lineRule="exact"/>
            </w:pPr>
            <w:r w:rsidRPr="00CD6974">
              <w:rPr>
                <w:rFonts w:hint="eastAsia"/>
              </w:rPr>
              <w:t>国際共同館</w:t>
            </w:r>
            <w:r w:rsidRPr="00CD6974">
              <w:t>1A</w:t>
            </w:r>
          </w:p>
        </w:tc>
      </w:tr>
      <w:tr w:rsidR="005D5188" w:rsidRPr="00CD6974" w14:paraId="1F94AE5B" w14:textId="77777777" w:rsidTr="00590849">
        <w:tc>
          <w:tcPr>
            <w:tcW w:w="1842" w:type="dxa"/>
          </w:tcPr>
          <w:p w14:paraId="5B43DC65" w14:textId="77777777" w:rsidR="007C5A6F" w:rsidRPr="00CD6974" w:rsidRDefault="007C5A6F" w:rsidP="00590849">
            <w:pPr>
              <w:spacing w:line="280" w:lineRule="exact"/>
            </w:pPr>
            <w:r w:rsidRPr="00CD6974">
              <w:rPr>
                <w:rFonts w:hint="eastAsia"/>
              </w:rPr>
              <w:t>ベルギー館</w:t>
            </w:r>
          </w:p>
        </w:tc>
        <w:tc>
          <w:tcPr>
            <w:tcW w:w="1843" w:type="dxa"/>
          </w:tcPr>
          <w:p w14:paraId="556B030E" w14:textId="77777777" w:rsidR="007C5A6F" w:rsidRPr="00CD6974" w:rsidRDefault="007C5A6F" w:rsidP="00590849">
            <w:pPr>
              <w:spacing w:line="280" w:lineRule="exact"/>
            </w:pPr>
            <w:r w:rsidRPr="00CD6974">
              <w:rPr>
                <w:rFonts w:hint="eastAsia"/>
              </w:rPr>
              <w:t>ブルガリア館</w:t>
            </w:r>
          </w:p>
        </w:tc>
        <w:tc>
          <w:tcPr>
            <w:tcW w:w="1842" w:type="dxa"/>
          </w:tcPr>
          <w:p w14:paraId="05610D4D" w14:textId="77777777" w:rsidR="007C5A6F" w:rsidRPr="00CD6974" w:rsidRDefault="007C5A6F" w:rsidP="00590849">
            <w:pPr>
              <w:spacing w:line="280" w:lineRule="exact"/>
            </w:pPr>
            <w:r w:rsidRPr="00CD6974">
              <w:rPr>
                <w:rFonts w:hint="eastAsia"/>
              </w:rPr>
              <w:t>メキシコ館</w:t>
            </w:r>
          </w:p>
        </w:tc>
        <w:tc>
          <w:tcPr>
            <w:tcW w:w="1843" w:type="dxa"/>
          </w:tcPr>
          <w:p w14:paraId="7747F4F2" w14:textId="77777777" w:rsidR="007C5A6F" w:rsidRPr="00CD6974" w:rsidRDefault="007C5A6F" w:rsidP="00590849">
            <w:pPr>
              <w:spacing w:line="280" w:lineRule="exact"/>
            </w:pPr>
            <w:r w:rsidRPr="00CD6974">
              <w:rPr>
                <w:rFonts w:hint="eastAsia"/>
              </w:rPr>
              <w:t>アルゼンチン館</w:t>
            </w:r>
          </w:p>
        </w:tc>
        <w:tc>
          <w:tcPr>
            <w:tcW w:w="1843" w:type="dxa"/>
          </w:tcPr>
          <w:p w14:paraId="1E8CEE0A" w14:textId="77777777" w:rsidR="007C5A6F" w:rsidRPr="00CD6974" w:rsidRDefault="007C5A6F" w:rsidP="00590849">
            <w:pPr>
              <w:spacing w:line="280" w:lineRule="exact"/>
            </w:pPr>
            <w:r w:rsidRPr="00CD6974">
              <w:rPr>
                <w:rFonts w:hint="eastAsia"/>
              </w:rPr>
              <w:t>チェコスロバキア館</w:t>
            </w:r>
          </w:p>
        </w:tc>
      </w:tr>
      <w:tr w:rsidR="005D5188" w:rsidRPr="00CD6974" w14:paraId="5DF6D6CA" w14:textId="77777777" w:rsidTr="00590849">
        <w:tc>
          <w:tcPr>
            <w:tcW w:w="1842" w:type="dxa"/>
          </w:tcPr>
          <w:p w14:paraId="25F19FCB" w14:textId="77777777" w:rsidR="007C5A6F" w:rsidRPr="00CD6974" w:rsidRDefault="007C5A6F" w:rsidP="00590849">
            <w:pPr>
              <w:spacing w:line="280" w:lineRule="exact"/>
            </w:pPr>
            <w:r w:rsidRPr="00CD6974">
              <w:rPr>
                <w:rFonts w:hint="eastAsia"/>
              </w:rPr>
              <w:t>香港館</w:t>
            </w:r>
          </w:p>
        </w:tc>
        <w:tc>
          <w:tcPr>
            <w:tcW w:w="1843" w:type="dxa"/>
          </w:tcPr>
          <w:p w14:paraId="418BF434" w14:textId="77777777" w:rsidR="007C5A6F" w:rsidRPr="00CD6974" w:rsidRDefault="007C5A6F" w:rsidP="00590849">
            <w:pPr>
              <w:spacing w:line="280" w:lineRule="exact"/>
            </w:pPr>
            <w:r w:rsidRPr="00CD6974">
              <w:rPr>
                <w:rFonts w:hint="eastAsia"/>
              </w:rPr>
              <w:t>ブラジル館</w:t>
            </w:r>
          </w:p>
        </w:tc>
        <w:tc>
          <w:tcPr>
            <w:tcW w:w="1842" w:type="dxa"/>
          </w:tcPr>
          <w:p w14:paraId="31245758" w14:textId="77777777" w:rsidR="007C5A6F" w:rsidRPr="00CD6974" w:rsidRDefault="007C5A6F" w:rsidP="00590849">
            <w:pPr>
              <w:spacing w:line="280" w:lineRule="exact"/>
            </w:pPr>
            <w:r w:rsidRPr="00CD6974">
              <w:rPr>
                <w:rFonts w:hint="eastAsia"/>
              </w:rPr>
              <w:t>ギリシア館</w:t>
            </w:r>
          </w:p>
        </w:tc>
        <w:tc>
          <w:tcPr>
            <w:tcW w:w="1843" w:type="dxa"/>
          </w:tcPr>
          <w:p w14:paraId="5A378663" w14:textId="77777777" w:rsidR="007C5A6F" w:rsidRPr="00CD6974" w:rsidRDefault="007C5A6F" w:rsidP="00590849">
            <w:pPr>
              <w:spacing w:line="280" w:lineRule="exact"/>
            </w:pPr>
            <w:r w:rsidRPr="00CD6974">
              <w:rPr>
                <w:rFonts w:hint="eastAsia"/>
              </w:rPr>
              <w:t>キューバ館</w:t>
            </w:r>
          </w:p>
        </w:tc>
        <w:tc>
          <w:tcPr>
            <w:tcW w:w="1843" w:type="dxa"/>
          </w:tcPr>
          <w:p w14:paraId="1F2B5F61" w14:textId="77777777" w:rsidR="007C5A6F" w:rsidRPr="00CD6974" w:rsidRDefault="007C5A6F" w:rsidP="00590849">
            <w:pPr>
              <w:spacing w:line="280" w:lineRule="exact"/>
            </w:pPr>
            <w:r w:rsidRPr="00CD6974">
              <w:rPr>
                <w:rFonts w:hint="eastAsia"/>
              </w:rPr>
              <w:t>セイロン館</w:t>
            </w:r>
          </w:p>
        </w:tc>
      </w:tr>
      <w:tr w:rsidR="005D5188" w:rsidRPr="00CD6974" w14:paraId="57BAAC31" w14:textId="77777777" w:rsidTr="00590849">
        <w:tc>
          <w:tcPr>
            <w:tcW w:w="1842" w:type="dxa"/>
          </w:tcPr>
          <w:p w14:paraId="619AF951" w14:textId="77777777" w:rsidR="007C5A6F" w:rsidRPr="00CD6974" w:rsidRDefault="007C5A6F" w:rsidP="00590849">
            <w:pPr>
              <w:spacing w:line="280" w:lineRule="exact"/>
            </w:pPr>
            <w:r w:rsidRPr="00CD6974">
              <w:rPr>
                <w:rFonts w:hint="eastAsia"/>
              </w:rPr>
              <w:t>コロンビア館</w:t>
            </w:r>
          </w:p>
        </w:tc>
        <w:tc>
          <w:tcPr>
            <w:tcW w:w="1843" w:type="dxa"/>
          </w:tcPr>
          <w:p w14:paraId="115B94E3" w14:textId="77777777" w:rsidR="007C5A6F" w:rsidRPr="00CD6974" w:rsidRDefault="007C5A6F" w:rsidP="00590849">
            <w:pPr>
              <w:spacing w:line="280" w:lineRule="exact"/>
            </w:pPr>
            <w:r w:rsidRPr="00CD6974">
              <w:rPr>
                <w:rFonts w:hint="eastAsia"/>
              </w:rPr>
              <w:t>チリ館</w:t>
            </w:r>
          </w:p>
        </w:tc>
        <w:tc>
          <w:tcPr>
            <w:tcW w:w="1842" w:type="dxa"/>
          </w:tcPr>
          <w:p w14:paraId="016B70A1" w14:textId="77777777" w:rsidR="007C5A6F" w:rsidRPr="00CD6974" w:rsidRDefault="007C5A6F" w:rsidP="00590849">
            <w:pPr>
              <w:spacing w:line="280" w:lineRule="exact"/>
            </w:pPr>
            <w:r w:rsidRPr="00CD6974">
              <w:rPr>
                <w:rFonts w:hint="eastAsia"/>
              </w:rPr>
              <w:t>ハワイ館</w:t>
            </w:r>
          </w:p>
        </w:tc>
        <w:tc>
          <w:tcPr>
            <w:tcW w:w="1843" w:type="dxa"/>
          </w:tcPr>
          <w:p w14:paraId="11CC91C1" w14:textId="77777777" w:rsidR="007C5A6F" w:rsidRPr="00CD6974" w:rsidRDefault="007C5A6F" w:rsidP="00590849">
            <w:pPr>
              <w:spacing w:line="280" w:lineRule="exact"/>
            </w:pPr>
            <w:r w:rsidRPr="00CD6974">
              <w:t>RCD</w:t>
            </w:r>
          </w:p>
        </w:tc>
        <w:tc>
          <w:tcPr>
            <w:tcW w:w="1843" w:type="dxa"/>
          </w:tcPr>
          <w:p w14:paraId="7000549B" w14:textId="77777777" w:rsidR="007C5A6F" w:rsidRPr="00CD6974" w:rsidRDefault="007C5A6F" w:rsidP="00590849">
            <w:pPr>
              <w:spacing w:line="280" w:lineRule="exact"/>
            </w:pPr>
            <w:r w:rsidRPr="00CD6974">
              <w:rPr>
                <w:rFonts w:hint="eastAsia"/>
              </w:rPr>
              <w:t>国際共同館</w:t>
            </w:r>
            <w:r w:rsidRPr="00CD6974">
              <w:t>2A</w:t>
            </w:r>
          </w:p>
        </w:tc>
      </w:tr>
      <w:tr w:rsidR="005D5188" w:rsidRPr="00CD6974" w14:paraId="12ADB596" w14:textId="77777777" w:rsidTr="00590849">
        <w:tc>
          <w:tcPr>
            <w:tcW w:w="1842" w:type="dxa"/>
          </w:tcPr>
          <w:p w14:paraId="2F6CA8D9" w14:textId="77777777" w:rsidR="007C5A6F" w:rsidRPr="00CD6974" w:rsidRDefault="007C5A6F" w:rsidP="00590849">
            <w:pPr>
              <w:spacing w:line="280" w:lineRule="exact"/>
            </w:pPr>
            <w:r w:rsidRPr="00CD6974">
              <w:rPr>
                <w:rFonts w:hint="eastAsia"/>
              </w:rPr>
              <w:t>国際共同館</w:t>
            </w:r>
            <w:r w:rsidRPr="00CD6974">
              <w:t>2B</w:t>
            </w:r>
          </w:p>
        </w:tc>
        <w:tc>
          <w:tcPr>
            <w:tcW w:w="1843" w:type="dxa"/>
          </w:tcPr>
          <w:p w14:paraId="76964686" w14:textId="77777777" w:rsidR="007C5A6F" w:rsidRPr="00CD6974" w:rsidRDefault="007C5A6F" w:rsidP="00590849">
            <w:pPr>
              <w:spacing w:line="280" w:lineRule="exact"/>
            </w:pPr>
            <w:r w:rsidRPr="00CD6974">
              <w:rPr>
                <w:rFonts w:hint="eastAsia"/>
              </w:rPr>
              <w:t>国際共同館</w:t>
            </w:r>
            <w:r w:rsidRPr="00CD6974">
              <w:t>3</w:t>
            </w:r>
          </w:p>
        </w:tc>
        <w:tc>
          <w:tcPr>
            <w:tcW w:w="1842" w:type="dxa"/>
          </w:tcPr>
          <w:p w14:paraId="7E1C7DA2" w14:textId="77777777" w:rsidR="007C5A6F" w:rsidRPr="00CD6974" w:rsidRDefault="007C5A6F" w:rsidP="00590849">
            <w:pPr>
              <w:spacing w:line="280" w:lineRule="exact"/>
            </w:pPr>
            <w:r w:rsidRPr="00CD6974">
              <w:rPr>
                <w:rFonts w:hint="eastAsia"/>
              </w:rPr>
              <w:t>金曜広場エリア</w:t>
            </w:r>
          </w:p>
        </w:tc>
        <w:tc>
          <w:tcPr>
            <w:tcW w:w="1843" w:type="dxa"/>
          </w:tcPr>
          <w:p w14:paraId="260CB2E7" w14:textId="77777777" w:rsidR="007C5A6F" w:rsidRPr="00CD6974" w:rsidRDefault="007C5A6F" w:rsidP="00590849">
            <w:pPr>
              <w:spacing w:line="280" w:lineRule="exact"/>
            </w:pPr>
            <w:r w:rsidRPr="00CD6974">
              <w:rPr>
                <w:rFonts w:hint="eastAsia"/>
              </w:rPr>
              <w:t>中央口（シンボルゾーン南）</w:t>
            </w:r>
          </w:p>
        </w:tc>
        <w:tc>
          <w:tcPr>
            <w:tcW w:w="1843" w:type="dxa"/>
          </w:tcPr>
          <w:p w14:paraId="503815EB" w14:textId="77777777" w:rsidR="007C5A6F" w:rsidRPr="00CD6974" w:rsidRDefault="007C5A6F" w:rsidP="00590849">
            <w:pPr>
              <w:spacing w:line="280" w:lineRule="exact"/>
            </w:pPr>
            <w:r w:rsidRPr="00CD6974">
              <w:rPr>
                <w:rFonts w:hint="eastAsia"/>
              </w:rPr>
              <w:t>土曜広場エリア</w:t>
            </w:r>
          </w:p>
        </w:tc>
      </w:tr>
      <w:tr w:rsidR="005D5188" w:rsidRPr="00CD6974" w14:paraId="65B7FFC7" w14:textId="77777777" w:rsidTr="00590849">
        <w:tc>
          <w:tcPr>
            <w:tcW w:w="1842" w:type="dxa"/>
          </w:tcPr>
          <w:p w14:paraId="2D1BED79" w14:textId="77777777" w:rsidR="007C5A6F" w:rsidRPr="00CD6974" w:rsidRDefault="007C5A6F" w:rsidP="00590849">
            <w:pPr>
              <w:spacing w:line="280" w:lineRule="exact"/>
            </w:pPr>
            <w:r w:rsidRPr="00CD6974">
              <w:rPr>
                <w:rFonts w:hint="eastAsia"/>
              </w:rPr>
              <w:t>火曜広場エリア・大地の池</w:t>
            </w:r>
          </w:p>
        </w:tc>
        <w:tc>
          <w:tcPr>
            <w:tcW w:w="7371" w:type="dxa"/>
            <w:gridSpan w:val="4"/>
            <w:tcBorders>
              <w:bottom w:val="nil"/>
              <w:right w:val="nil"/>
            </w:tcBorders>
          </w:tcPr>
          <w:p w14:paraId="2371F45B" w14:textId="77777777" w:rsidR="007C5A6F" w:rsidRPr="00CD6974" w:rsidRDefault="007C5A6F" w:rsidP="00590849">
            <w:pPr>
              <w:spacing w:line="280" w:lineRule="exact"/>
            </w:pPr>
            <w:r w:rsidRPr="00CD6974">
              <w:rPr>
                <w:rFonts w:hint="eastAsia"/>
              </w:rPr>
              <w:t>計</w:t>
            </w:r>
            <w:r w:rsidRPr="00CD6974">
              <w:t>101</w:t>
            </w:r>
            <w:r w:rsidRPr="00CD6974">
              <w:rPr>
                <w:rFonts w:hint="eastAsia"/>
              </w:rPr>
              <w:t>施設</w:t>
            </w:r>
          </w:p>
        </w:tc>
      </w:tr>
    </w:tbl>
    <w:p w14:paraId="5EDC6263" w14:textId="77777777" w:rsidR="007C5A6F" w:rsidRPr="00CD6974" w:rsidRDefault="007C5A6F" w:rsidP="007C5A6F">
      <w:pPr>
        <w:spacing w:line="280" w:lineRule="exact"/>
      </w:pPr>
    </w:p>
    <w:p w14:paraId="47B75BC9" w14:textId="77777777" w:rsidR="007C5A6F" w:rsidRPr="00CD6974" w:rsidRDefault="007C5A6F" w:rsidP="007C5A6F">
      <w:pPr>
        <w:pStyle w:val="a3"/>
        <w:numPr>
          <w:ilvl w:val="0"/>
          <w:numId w:val="39"/>
        </w:numPr>
        <w:spacing w:line="280" w:lineRule="exact"/>
        <w:ind w:leftChars="0"/>
        <w:rPr>
          <w:rFonts w:asciiTheme="minorEastAsia" w:hAnsiTheme="minorEastAsia"/>
          <w:sz w:val="21"/>
        </w:rPr>
      </w:pPr>
      <w:r w:rsidRPr="00CD6974">
        <w:rPr>
          <w:rFonts w:asciiTheme="minorEastAsia" w:hAnsiTheme="minorEastAsia" w:hint="eastAsia"/>
          <w:sz w:val="21"/>
        </w:rPr>
        <w:t>平成</w:t>
      </w:r>
      <w:r w:rsidRPr="00CD6974">
        <w:rPr>
          <w:rFonts w:asciiTheme="minorEastAsia" w:hAnsiTheme="minorEastAsia"/>
          <w:sz w:val="21"/>
        </w:rPr>
        <w:t>29</w:t>
      </w:r>
      <w:r w:rsidRPr="00CD6974">
        <w:rPr>
          <w:rFonts w:asciiTheme="minorEastAsia" w:hAnsiTheme="minorEastAsia" w:hint="eastAsia"/>
          <w:sz w:val="21"/>
        </w:rPr>
        <w:t>年度から平成</w:t>
      </w:r>
      <w:r w:rsidRPr="00CD6974">
        <w:rPr>
          <w:rFonts w:asciiTheme="minorEastAsia" w:hAnsiTheme="minorEastAsia"/>
          <w:sz w:val="21"/>
        </w:rPr>
        <w:t>30</w:t>
      </w:r>
      <w:r w:rsidRPr="00CD6974">
        <w:rPr>
          <w:rFonts w:asciiTheme="minorEastAsia" w:hAnsiTheme="minorEastAsia" w:hint="eastAsia"/>
          <w:sz w:val="21"/>
        </w:rPr>
        <w:t>年度大阪府制作予定の模型（周辺園路・道路・緑地帯・橋梁など含む）。</w:t>
      </w:r>
    </w:p>
    <w:tbl>
      <w:tblPr>
        <w:tblStyle w:val="a4"/>
        <w:tblW w:w="9213" w:type="dxa"/>
        <w:tblInd w:w="534" w:type="dxa"/>
        <w:tblLook w:val="04A0" w:firstRow="1" w:lastRow="0" w:firstColumn="1" w:lastColumn="0" w:noHBand="0" w:noVBand="1"/>
      </w:tblPr>
      <w:tblGrid>
        <w:gridCol w:w="1842"/>
        <w:gridCol w:w="1843"/>
        <w:gridCol w:w="1842"/>
        <w:gridCol w:w="1843"/>
        <w:gridCol w:w="1843"/>
      </w:tblGrid>
      <w:tr w:rsidR="005D5188" w:rsidRPr="00CD6974" w14:paraId="7C2AD96F" w14:textId="77777777" w:rsidTr="00590849">
        <w:tc>
          <w:tcPr>
            <w:tcW w:w="1842" w:type="dxa"/>
          </w:tcPr>
          <w:p w14:paraId="60491678" w14:textId="77777777" w:rsidR="007C5A6F" w:rsidRPr="00CD6974" w:rsidRDefault="007C5A6F" w:rsidP="00590849">
            <w:pPr>
              <w:spacing w:line="280" w:lineRule="exact"/>
            </w:pPr>
            <w:r w:rsidRPr="00CD6974">
              <w:rPr>
                <w:rFonts w:hint="eastAsia"/>
              </w:rPr>
              <w:lastRenderedPageBreak/>
              <w:t>エキスポランド（遊具・劇場等）</w:t>
            </w:r>
          </w:p>
        </w:tc>
        <w:tc>
          <w:tcPr>
            <w:tcW w:w="1843" w:type="dxa"/>
          </w:tcPr>
          <w:p w14:paraId="6EEFDB5F" w14:textId="77777777" w:rsidR="007C5A6F" w:rsidRPr="00CD6974" w:rsidRDefault="007C5A6F" w:rsidP="00590849">
            <w:pPr>
              <w:spacing w:line="280" w:lineRule="exact"/>
            </w:pPr>
            <w:r w:rsidRPr="00CD6974">
              <w:rPr>
                <w:rFonts w:hint="eastAsia"/>
              </w:rPr>
              <w:t>フジパン・ロボット館</w:t>
            </w:r>
          </w:p>
        </w:tc>
        <w:tc>
          <w:tcPr>
            <w:tcW w:w="1842" w:type="dxa"/>
          </w:tcPr>
          <w:p w14:paraId="02BFCD4B" w14:textId="77777777" w:rsidR="007C5A6F" w:rsidRPr="00CD6974" w:rsidRDefault="007C5A6F" w:rsidP="00590849">
            <w:pPr>
              <w:spacing w:line="280" w:lineRule="exact"/>
            </w:pPr>
            <w:r w:rsidRPr="00CD6974">
              <w:rPr>
                <w:rFonts w:hint="eastAsia"/>
              </w:rPr>
              <w:t>ミュンヘン市館</w:t>
            </w:r>
          </w:p>
        </w:tc>
        <w:tc>
          <w:tcPr>
            <w:tcW w:w="1843" w:type="dxa"/>
          </w:tcPr>
          <w:p w14:paraId="13335A71" w14:textId="77777777" w:rsidR="007C5A6F" w:rsidRPr="00CD6974" w:rsidRDefault="007C5A6F" w:rsidP="00590849">
            <w:pPr>
              <w:spacing w:line="280" w:lineRule="exact"/>
            </w:pPr>
            <w:r w:rsidRPr="00CD6974">
              <w:rPr>
                <w:rFonts w:hint="eastAsia"/>
              </w:rPr>
              <w:t>サンフランシスコ市館</w:t>
            </w:r>
          </w:p>
        </w:tc>
        <w:tc>
          <w:tcPr>
            <w:tcW w:w="1843" w:type="dxa"/>
          </w:tcPr>
          <w:p w14:paraId="34214A44" w14:textId="77777777" w:rsidR="007C5A6F" w:rsidRPr="00CD6974" w:rsidRDefault="007C5A6F" w:rsidP="00590849">
            <w:pPr>
              <w:spacing w:line="280" w:lineRule="exact"/>
            </w:pPr>
            <w:r w:rsidRPr="00CD6974">
              <w:rPr>
                <w:rFonts w:hint="eastAsia"/>
              </w:rPr>
              <w:t>ペプシ館</w:t>
            </w:r>
          </w:p>
        </w:tc>
      </w:tr>
    </w:tbl>
    <w:p w14:paraId="12E46326" w14:textId="596029FD" w:rsidR="007C5A6F" w:rsidRPr="00CD6974" w:rsidRDefault="007C5A6F" w:rsidP="00CD2CBC">
      <w:pPr>
        <w:spacing w:line="280" w:lineRule="exact"/>
        <w:ind w:firstLineChars="300" w:firstLine="630"/>
        <w:rPr>
          <w:rFonts w:asciiTheme="minorEastAsia" w:hAnsiTheme="minorEastAsia"/>
          <w:sz w:val="21"/>
        </w:rPr>
      </w:pPr>
      <w:r w:rsidRPr="00CD6974">
        <w:rPr>
          <w:rFonts w:asciiTheme="minorEastAsia" w:hAnsiTheme="minorEastAsia" w:hint="eastAsia"/>
          <w:sz w:val="21"/>
        </w:rPr>
        <w:t>計</w:t>
      </w:r>
      <w:r w:rsidRPr="00CD6974">
        <w:rPr>
          <w:rFonts w:asciiTheme="minorEastAsia" w:hAnsiTheme="minorEastAsia"/>
          <w:sz w:val="21"/>
        </w:rPr>
        <w:t>5</w:t>
      </w:r>
      <w:r w:rsidRPr="00CD6974">
        <w:rPr>
          <w:rFonts w:asciiTheme="minorEastAsia" w:hAnsiTheme="minorEastAsia" w:hint="eastAsia"/>
          <w:sz w:val="21"/>
        </w:rPr>
        <w:t>施設</w:t>
      </w:r>
    </w:p>
    <w:p w14:paraId="5EBC6AF7" w14:textId="77777777" w:rsidR="007C5A6F" w:rsidRPr="00CD6974" w:rsidRDefault="007C5A6F" w:rsidP="007C5A6F">
      <w:pPr>
        <w:spacing w:line="280" w:lineRule="exact"/>
        <w:rPr>
          <w:rFonts w:asciiTheme="minorEastAsia" w:hAnsiTheme="minorEastAsia"/>
          <w:sz w:val="21"/>
        </w:rPr>
      </w:pPr>
    </w:p>
    <w:p w14:paraId="7D606E7A" w14:textId="753D3BD8" w:rsidR="007C5A6F" w:rsidRPr="00CD6974" w:rsidRDefault="007C5A6F" w:rsidP="00CD2CBC">
      <w:pPr>
        <w:spacing w:line="280" w:lineRule="exact"/>
        <w:ind w:leftChars="100" w:left="410" w:hangingChars="100" w:hanging="210"/>
        <w:rPr>
          <w:rFonts w:asciiTheme="minorEastAsia" w:hAnsiTheme="minorEastAsia"/>
          <w:sz w:val="21"/>
        </w:rPr>
      </w:pPr>
      <w:r w:rsidRPr="00CD6974">
        <w:rPr>
          <w:rFonts w:asciiTheme="minorEastAsia" w:hAnsiTheme="minorEastAsia" w:hint="eastAsia"/>
          <w:sz w:val="21"/>
        </w:rPr>
        <w:t>③平成</w:t>
      </w:r>
      <w:r w:rsidRPr="00CD6974">
        <w:rPr>
          <w:rFonts w:asciiTheme="minorEastAsia" w:hAnsiTheme="minorEastAsia"/>
          <w:sz w:val="21"/>
        </w:rPr>
        <w:t>30</w:t>
      </w:r>
      <w:r w:rsidRPr="00CD6974">
        <w:rPr>
          <w:rFonts w:asciiTheme="minorEastAsia" w:hAnsiTheme="minorEastAsia" w:hint="eastAsia"/>
          <w:sz w:val="21"/>
        </w:rPr>
        <w:t>年度以降、指定管理者が制作する</w:t>
      </w:r>
      <w:r w:rsidR="000D35C3" w:rsidRPr="0076501E">
        <w:rPr>
          <w:rFonts w:asciiTheme="minorEastAsia" w:hAnsiTheme="minorEastAsia" w:hint="eastAsia"/>
          <w:sz w:val="21"/>
        </w:rPr>
        <w:t>未完成</w:t>
      </w:r>
      <w:r w:rsidRPr="00CD6974">
        <w:rPr>
          <w:rFonts w:asciiTheme="minorEastAsia" w:hAnsiTheme="minorEastAsia" w:hint="eastAsia"/>
          <w:sz w:val="21"/>
        </w:rPr>
        <w:t>模型（周辺園路・道路・緑地帯・橋梁など含む）。</w:t>
      </w:r>
    </w:p>
    <w:p w14:paraId="777B3BF9" w14:textId="492DD2FE" w:rsidR="007C5A6F" w:rsidRPr="00CD6974" w:rsidRDefault="007C5A6F" w:rsidP="00CD2CBC">
      <w:pPr>
        <w:spacing w:line="280" w:lineRule="exact"/>
        <w:ind w:firstLineChars="200" w:firstLine="420"/>
      </w:pPr>
      <w:r w:rsidRPr="00CD6974">
        <w:rPr>
          <w:rFonts w:asciiTheme="minorEastAsia" w:hAnsiTheme="minorEastAsia" w:hint="eastAsia"/>
          <w:sz w:val="21"/>
        </w:rPr>
        <w:t>管理施設（ゲート・駐車場・休憩所・プレスセンター・協会本部</w:t>
      </w:r>
      <w:r w:rsidR="00AF114F" w:rsidRPr="00CD6974">
        <w:rPr>
          <w:rFonts w:asciiTheme="minorEastAsia" w:hAnsiTheme="minorEastAsia" w:hint="eastAsia"/>
          <w:sz w:val="21"/>
        </w:rPr>
        <w:t>等）など</w:t>
      </w:r>
    </w:p>
    <w:p w14:paraId="4DB8B0D3" w14:textId="77777777" w:rsidR="007C5A6F" w:rsidRPr="00CD6974" w:rsidRDefault="007C5A6F" w:rsidP="007C5A6F">
      <w:pPr>
        <w:spacing w:line="280" w:lineRule="exact"/>
      </w:pPr>
    </w:p>
    <w:p w14:paraId="19928F4B" w14:textId="3227CAA0" w:rsidR="00D7422D" w:rsidRPr="00CD6974" w:rsidRDefault="007C5A6F" w:rsidP="00CD2CBC">
      <w:pPr>
        <w:pStyle w:val="4"/>
      </w:pPr>
      <w:bookmarkStart w:id="30" w:name="_Toc493273828"/>
      <w:bookmarkStart w:id="31" w:name="_Toc478735931"/>
      <w:r w:rsidRPr="00CD6974">
        <w:rPr>
          <w:rFonts w:hint="eastAsia"/>
        </w:rPr>
        <w:t>（</w:t>
      </w:r>
      <w:r w:rsidR="005110CD" w:rsidRPr="00CD6974">
        <w:rPr>
          <w:rFonts w:hint="eastAsia"/>
        </w:rPr>
        <w:t>７</w:t>
      </w:r>
      <w:r w:rsidRPr="00CD6974">
        <w:rPr>
          <w:rFonts w:hint="eastAsia"/>
        </w:rPr>
        <w:t>）</w:t>
      </w:r>
      <w:r w:rsidR="009801B9">
        <w:rPr>
          <w:rFonts w:hint="eastAsia"/>
        </w:rPr>
        <w:t>大阪万博</w:t>
      </w:r>
      <w:r w:rsidR="00D7422D" w:rsidRPr="00CD6974">
        <w:rPr>
          <w:rFonts w:hint="eastAsia"/>
        </w:rPr>
        <w:t>の遺産及び資料の保存・整理・活用</w:t>
      </w:r>
      <w:bookmarkEnd w:id="30"/>
    </w:p>
    <w:p w14:paraId="268FE73F" w14:textId="3B953391" w:rsidR="00D7422D" w:rsidRPr="00CD6974" w:rsidRDefault="0091125E" w:rsidP="00CD2CBC">
      <w:pPr>
        <w:pStyle w:val="5"/>
        <w:rPr>
          <w:rFonts w:asciiTheme="majorHAnsi" w:hAnsiTheme="majorHAnsi"/>
          <w:b/>
        </w:rPr>
      </w:pPr>
      <w:bookmarkStart w:id="32" w:name="_Toc493273829"/>
      <w:r w:rsidRPr="00CD6974">
        <w:rPr>
          <w:rFonts w:hint="eastAsia"/>
        </w:rPr>
        <w:t>①</w:t>
      </w:r>
      <w:r w:rsidR="009801B9">
        <w:rPr>
          <w:rFonts w:hint="eastAsia"/>
        </w:rPr>
        <w:t>大阪万博</w:t>
      </w:r>
      <w:r w:rsidRPr="00CD6974">
        <w:rPr>
          <w:rFonts w:hint="eastAsia"/>
        </w:rPr>
        <w:t>の遺産の資料関連の著作権等</w:t>
      </w:r>
      <w:bookmarkEnd w:id="32"/>
    </w:p>
    <w:p w14:paraId="79A71BCC" w14:textId="007E6329" w:rsidR="00D7422D" w:rsidRPr="00517E57" w:rsidRDefault="00D7422D" w:rsidP="00CD2CBC">
      <w:pPr>
        <w:spacing w:line="280" w:lineRule="exact"/>
        <w:ind w:leftChars="300" w:left="810" w:hangingChars="100" w:hanging="210"/>
        <w:rPr>
          <w:rFonts w:asciiTheme="minorEastAsia" w:hAnsiTheme="minorEastAsia"/>
          <w:sz w:val="21"/>
        </w:rPr>
      </w:pPr>
      <w:r w:rsidRPr="00CD6974">
        <w:rPr>
          <w:rFonts w:asciiTheme="minorEastAsia" w:hAnsiTheme="minorEastAsia" w:hint="eastAsia"/>
          <w:sz w:val="21"/>
        </w:rPr>
        <w:t>・</w:t>
      </w:r>
      <w:r w:rsidRPr="00517E57">
        <w:rPr>
          <w:rFonts w:asciiTheme="minorEastAsia" w:hAnsiTheme="minorEastAsia" w:hint="eastAsia"/>
          <w:sz w:val="21"/>
        </w:rPr>
        <w:t>太陽の塔をはじめとする公園内に存在する大阪万博関連の建築物・工作物等の遺産や、大阪万博シンボルマーク等の大阪万博に関連する資料等の著作権・商標権その他一切の権利（以下「著作権等」という。）に関する管理は、大阪府が行うものとするが、外部からの問合せがあった場合には、速やかに大阪府に報告</w:t>
      </w:r>
      <w:r w:rsidR="00AF114F" w:rsidRPr="00517E57">
        <w:rPr>
          <w:rFonts w:asciiTheme="minorEastAsia" w:hAnsiTheme="minorEastAsia" w:hint="eastAsia"/>
          <w:sz w:val="21"/>
        </w:rPr>
        <w:t>の上</w:t>
      </w:r>
      <w:r w:rsidRPr="00517E57">
        <w:rPr>
          <w:rFonts w:asciiTheme="minorEastAsia" w:hAnsiTheme="minorEastAsia" w:hint="eastAsia"/>
          <w:sz w:val="21"/>
        </w:rPr>
        <w:t>、対応を依頼すること。なお、問合せ内容が簡易なものであれば、指定管理者が誠実に対応すること。</w:t>
      </w:r>
    </w:p>
    <w:p w14:paraId="4276E2D7" w14:textId="77777777" w:rsidR="001E0A92" w:rsidRPr="00CD6974" w:rsidRDefault="001E0A92" w:rsidP="00CD2CBC">
      <w:pPr>
        <w:spacing w:line="280" w:lineRule="exact"/>
        <w:ind w:leftChars="300" w:left="810" w:hangingChars="100" w:hanging="210"/>
        <w:rPr>
          <w:rFonts w:asciiTheme="minorEastAsia" w:hAnsiTheme="minorEastAsia"/>
          <w:sz w:val="21"/>
          <w:u w:val="single"/>
        </w:rPr>
      </w:pPr>
    </w:p>
    <w:p w14:paraId="1AE25EFE" w14:textId="0BAEDE5C" w:rsidR="00D7422D" w:rsidRPr="00CD6974" w:rsidRDefault="0091125E" w:rsidP="00CD2CBC">
      <w:pPr>
        <w:pStyle w:val="5"/>
      </w:pPr>
      <w:bookmarkStart w:id="33" w:name="_Toc493273830"/>
      <w:r w:rsidRPr="00CD6974">
        <w:rPr>
          <w:rFonts w:hint="eastAsia"/>
        </w:rPr>
        <w:t>②大阪万博公式記録写真・映像、文書資料等の管理・貸出</w:t>
      </w:r>
      <w:bookmarkEnd w:id="33"/>
    </w:p>
    <w:p w14:paraId="7962EFBE" w14:textId="4E952752" w:rsidR="00D7422D" w:rsidRPr="0076501E" w:rsidRDefault="001E0A92" w:rsidP="00CD2CBC">
      <w:pPr>
        <w:pStyle w:val="6"/>
        <w:rPr>
          <w:color w:val="auto"/>
        </w:rPr>
      </w:pPr>
      <w:r w:rsidRPr="0076501E">
        <w:rPr>
          <w:rFonts w:hint="eastAsia"/>
          <w:color w:val="auto"/>
        </w:rPr>
        <w:t>１）</w:t>
      </w:r>
      <w:r w:rsidR="00D7422D" w:rsidRPr="0076501E">
        <w:rPr>
          <w:rFonts w:hint="eastAsia"/>
          <w:color w:val="auto"/>
        </w:rPr>
        <w:t>大阪万博公式記録写真・映像</w:t>
      </w:r>
    </w:p>
    <w:p w14:paraId="29119F4E" w14:textId="65E81A8A" w:rsidR="002B2BF3" w:rsidRPr="00CD6974" w:rsidRDefault="00EC5D78" w:rsidP="00CD2CBC">
      <w:pPr>
        <w:spacing w:line="280" w:lineRule="exact"/>
        <w:ind w:leftChars="350" w:left="700" w:firstLineChars="100" w:firstLine="210"/>
        <w:rPr>
          <w:rFonts w:asciiTheme="minorEastAsia" w:hAnsiTheme="minorEastAsia"/>
          <w:sz w:val="21"/>
          <w:szCs w:val="21"/>
        </w:rPr>
      </w:pPr>
      <w:r>
        <w:rPr>
          <w:rFonts w:asciiTheme="minorEastAsia" w:hAnsiTheme="minorEastAsia" w:hint="eastAsia"/>
          <w:sz w:val="21"/>
          <w:szCs w:val="21"/>
        </w:rPr>
        <w:t>大阪万博</w:t>
      </w:r>
      <w:r w:rsidR="002B2BF3" w:rsidRPr="00CD6974">
        <w:rPr>
          <w:rFonts w:asciiTheme="minorEastAsia" w:hAnsiTheme="minorEastAsia" w:hint="eastAsia"/>
          <w:sz w:val="21"/>
          <w:szCs w:val="21"/>
        </w:rPr>
        <w:t>の資料のうち、「大阪万博公式記録写真・映像」は指定管理者が貸出・使用許諾に関する業務を行うこと。</w:t>
      </w:r>
    </w:p>
    <w:p w14:paraId="63943213"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ア　対象範囲</w:t>
      </w:r>
    </w:p>
    <w:p w14:paraId="4751EBE0" w14:textId="77777777" w:rsidR="00D7422D" w:rsidRPr="00CD6974" w:rsidRDefault="00D7422D" w:rsidP="00CD2CBC">
      <w:pPr>
        <w:spacing w:line="280" w:lineRule="exact"/>
        <w:ind w:leftChars="454" w:left="908" w:firstLineChars="100" w:firstLine="210"/>
        <w:rPr>
          <w:rFonts w:asciiTheme="minorEastAsia" w:hAnsiTheme="minorEastAsia"/>
          <w:sz w:val="21"/>
          <w:szCs w:val="21"/>
        </w:rPr>
      </w:pPr>
      <w:r w:rsidRPr="00CD6974">
        <w:rPr>
          <w:rFonts w:asciiTheme="minorEastAsia" w:hAnsiTheme="minorEastAsia" w:hint="eastAsia"/>
          <w:sz w:val="21"/>
          <w:szCs w:val="21"/>
        </w:rPr>
        <w:t>公式記録写真及び公式記録映像（以下「写真等」という。）とは、次に掲げるものをいい、ポジ・フィルム、ネガ・フィルム、紙焼き、印刷、デジタル・データ等すべての形態を含む。</w:t>
      </w:r>
    </w:p>
    <w:p w14:paraId="01F718FB" w14:textId="144F0A4F"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・財団法人日本万国博覧会協会（以下「万博協会」という。）によって撮影され、大阪府が権利を継承している大阪万博</w:t>
      </w:r>
      <w:r w:rsidR="00EC5D78">
        <w:rPr>
          <w:rFonts w:asciiTheme="minorEastAsia" w:hAnsiTheme="minorEastAsia" w:hint="eastAsia"/>
          <w:sz w:val="21"/>
          <w:szCs w:val="21"/>
        </w:rPr>
        <w:t>及び</w:t>
      </w:r>
      <w:r w:rsidRPr="00CD6974">
        <w:rPr>
          <w:rFonts w:asciiTheme="minorEastAsia" w:hAnsiTheme="minorEastAsia" w:hint="eastAsia"/>
          <w:sz w:val="21"/>
          <w:szCs w:val="21"/>
        </w:rPr>
        <w:t>その関連事業の記録写真（以下「写真」という。）</w:t>
      </w:r>
    </w:p>
    <w:p w14:paraId="3064B1F8" w14:textId="489520AE" w:rsidR="00D7422D"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・万博協会によって制作され、大阪府が権利を継承している大阪万博又はその関連事業の記録映像（以下「映像」という。）</w:t>
      </w:r>
    </w:p>
    <w:p w14:paraId="220C4446"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イ　写真等の使用申請及び使用許諾</w:t>
      </w:r>
    </w:p>
    <w:p w14:paraId="4BA3E85A" w14:textId="173E6533" w:rsidR="00D7422D" w:rsidRPr="00CD6974" w:rsidRDefault="0091125E" w:rsidP="00CD2CBC">
      <w:pPr>
        <w:spacing w:line="280" w:lineRule="exact"/>
        <w:ind w:leftChars="283" w:left="566" w:firstLineChars="250" w:firstLine="525"/>
        <w:rPr>
          <w:rFonts w:asciiTheme="minorEastAsia" w:hAnsiTheme="minorEastAsia"/>
          <w:sz w:val="21"/>
          <w:szCs w:val="21"/>
        </w:rPr>
      </w:pPr>
      <w:r w:rsidRPr="00CD6974">
        <w:rPr>
          <w:rFonts w:asciiTheme="minorEastAsia" w:hAnsiTheme="minorEastAsia"/>
          <w:sz w:val="21"/>
          <w:szCs w:val="21"/>
        </w:rPr>
        <w:t>a.</w:t>
      </w:r>
      <w:r w:rsidR="00D7422D" w:rsidRPr="00CD6974">
        <w:rPr>
          <w:rFonts w:asciiTheme="minorEastAsia" w:hAnsiTheme="minorEastAsia" w:hint="eastAsia"/>
          <w:sz w:val="21"/>
          <w:szCs w:val="21"/>
        </w:rPr>
        <w:t>使用申請</w:t>
      </w:r>
    </w:p>
    <w:p w14:paraId="6A15A400" w14:textId="77777777" w:rsidR="00D7422D" w:rsidRPr="00CD6974" w:rsidRDefault="00D7422D" w:rsidP="00CD2CBC">
      <w:pPr>
        <w:spacing w:line="280" w:lineRule="exact"/>
        <w:ind w:leftChars="600" w:left="1200" w:firstLineChars="100" w:firstLine="210"/>
        <w:rPr>
          <w:rFonts w:asciiTheme="minorEastAsia" w:hAnsiTheme="minorEastAsia"/>
          <w:sz w:val="21"/>
          <w:szCs w:val="21"/>
        </w:rPr>
      </w:pPr>
      <w:r w:rsidRPr="00CD6974">
        <w:rPr>
          <w:rFonts w:asciiTheme="minorEastAsia" w:hAnsiTheme="minorEastAsia" w:hint="eastAsia"/>
          <w:sz w:val="21"/>
          <w:szCs w:val="21"/>
        </w:rPr>
        <w:t>指定管理者は写真等を使用許諾する場合は、写真等を使用しようとする者（以下「申請者」という。）から、申請書を提出させ、使用許諾するものとする。</w:t>
      </w:r>
    </w:p>
    <w:p w14:paraId="5B419600" w14:textId="4FBD0435" w:rsidR="00D7422D" w:rsidRPr="00CD6974" w:rsidRDefault="0091125E" w:rsidP="00CD2CBC">
      <w:pPr>
        <w:spacing w:line="280" w:lineRule="exact"/>
        <w:ind w:leftChars="283" w:left="566" w:firstLineChars="250" w:firstLine="525"/>
        <w:rPr>
          <w:rFonts w:asciiTheme="minorEastAsia" w:hAnsiTheme="minorEastAsia"/>
          <w:sz w:val="21"/>
          <w:szCs w:val="21"/>
        </w:rPr>
      </w:pPr>
      <w:r w:rsidRPr="00CD6974">
        <w:rPr>
          <w:rFonts w:asciiTheme="minorEastAsia" w:hAnsiTheme="minorEastAsia"/>
          <w:sz w:val="21"/>
          <w:szCs w:val="21"/>
        </w:rPr>
        <w:t>b.</w:t>
      </w:r>
      <w:r w:rsidR="00D7422D" w:rsidRPr="00CD6974">
        <w:rPr>
          <w:rFonts w:asciiTheme="minorEastAsia" w:hAnsiTheme="minorEastAsia" w:hint="eastAsia"/>
          <w:sz w:val="21"/>
          <w:szCs w:val="21"/>
        </w:rPr>
        <w:t>使用許諾</w:t>
      </w:r>
    </w:p>
    <w:p w14:paraId="7E245D75" w14:textId="127EAD3A" w:rsidR="00D7422D" w:rsidRPr="00CD6974" w:rsidRDefault="00D7422D" w:rsidP="00CD2CBC">
      <w:pPr>
        <w:spacing w:line="280" w:lineRule="exact"/>
        <w:ind w:leftChars="600" w:left="1200" w:firstLineChars="100" w:firstLine="210"/>
        <w:rPr>
          <w:rFonts w:asciiTheme="minorEastAsia" w:hAnsiTheme="minorEastAsia"/>
          <w:sz w:val="21"/>
          <w:szCs w:val="21"/>
        </w:rPr>
      </w:pPr>
      <w:r w:rsidRPr="00CD6974">
        <w:rPr>
          <w:rFonts w:asciiTheme="minorEastAsia" w:hAnsiTheme="minorEastAsia" w:hint="eastAsia"/>
          <w:sz w:val="21"/>
          <w:szCs w:val="21"/>
        </w:rPr>
        <w:t>使用許諾は、原則として、許諾書の交付をもって行う。ただし、使用目的が大阪万博及び万博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公園の広報に寄与する場合には、許諾書の交付を省略することができる。</w:t>
      </w:r>
    </w:p>
    <w:p w14:paraId="54223B14"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ウ　料金等</w:t>
      </w:r>
    </w:p>
    <w:p w14:paraId="4041458F" w14:textId="230DFD1E" w:rsidR="00D7422D" w:rsidRPr="00CD6974" w:rsidRDefault="00D7422D" w:rsidP="00CD2CBC">
      <w:pPr>
        <w:spacing w:line="280" w:lineRule="exact"/>
        <w:ind w:leftChars="454" w:left="908" w:firstLineChars="100" w:firstLine="210"/>
        <w:rPr>
          <w:rFonts w:asciiTheme="minorEastAsia" w:hAnsiTheme="minorEastAsia"/>
          <w:sz w:val="21"/>
          <w:szCs w:val="21"/>
        </w:rPr>
      </w:pPr>
      <w:r w:rsidRPr="00CD6974">
        <w:rPr>
          <w:rFonts w:asciiTheme="minorEastAsia" w:hAnsiTheme="minorEastAsia" w:hint="eastAsia"/>
          <w:sz w:val="21"/>
          <w:szCs w:val="21"/>
        </w:rPr>
        <w:t>次の各号のいずれかに該当する場合には、無償で利用を許諾することとし、次の各号に掲げる場合のいずれにも該当しない場合には</w:t>
      </w:r>
      <w:r w:rsidRPr="000735B8">
        <w:rPr>
          <w:rFonts w:asciiTheme="minorEastAsia" w:hAnsiTheme="minorEastAsia" w:hint="eastAsia"/>
          <w:sz w:val="21"/>
          <w:szCs w:val="21"/>
        </w:rPr>
        <w:t>、使用許諾料を大阪府と指定管理者間で定め、</w:t>
      </w:r>
      <w:r w:rsidRPr="00CD6974">
        <w:rPr>
          <w:rFonts w:asciiTheme="minorEastAsia" w:hAnsiTheme="minorEastAsia" w:hint="eastAsia"/>
          <w:sz w:val="21"/>
          <w:szCs w:val="21"/>
        </w:rPr>
        <w:t>有償にて使用を許諾する。なお、使用許諾料は、貸出可能な写真等を紹介する専用ポータルサイトの運用及び貸出における事務手続きに伴う管理運営に要する金額を基本に料金設定を行うものとする。</w:t>
      </w:r>
    </w:p>
    <w:p w14:paraId="7DE14B7A" w14:textId="60D17490"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・申請者が国</w:t>
      </w:r>
      <w:r w:rsidR="00683DD7" w:rsidRPr="00CD6974">
        <w:rPr>
          <w:rFonts w:asciiTheme="minorEastAsia" w:hAnsiTheme="minorEastAsia" w:hint="eastAsia"/>
          <w:sz w:val="21"/>
          <w:szCs w:val="21"/>
        </w:rPr>
        <w:t>、大阪府、他の</w:t>
      </w:r>
      <w:r w:rsidRPr="00CD6974">
        <w:rPr>
          <w:rFonts w:asciiTheme="minorEastAsia" w:hAnsiTheme="minorEastAsia" w:hint="eastAsia"/>
          <w:sz w:val="21"/>
          <w:szCs w:val="21"/>
        </w:rPr>
        <w:t>地方公共団体、</w:t>
      </w:r>
      <w:r w:rsidR="00EC5D78">
        <w:rPr>
          <w:rFonts w:asciiTheme="minorEastAsia" w:hAnsiTheme="minorEastAsia" w:hint="eastAsia"/>
          <w:sz w:val="21"/>
          <w:szCs w:val="21"/>
        </w:rPr>
        <w:t>又</w:t>
      </w:r>
      <w:r w:rsidR="00683DD7" w:rsidRPr="00CD6974">
        <w:rPr>
          <w:rFonts w:asciiTheme="minorEastAsia" w:hAnsiTheme="minorEastAsia" w:hint="eastAsia"/>
          <w:sz w:val="21"/>
          <w:szCs w:val="21"/>
        </w:rPr>
        <w:t>は国、大阪府、他の地方公共団体が組織する</w:t>
      </w:r>
      <w:r w:rsidRPr="00CD6974">
        <w:rPr>
          <w:rFonts w:asciiTheme="minorEastAsia" w:hAnsiTheme="minorEastAsia" w:hint="eastAsia"/>
          <w:sz w:val="21"/>
          <w:szCs w:val="21"/>
        </w:rPr>
        <w:t>任意団体</w:t>
      </w:r>
      <w:r w:rsidR="00683DD7" w:rsidRPr="00CD6974">
        <w:rPr>
          <w:rFonts w:asciiTheme="minorEastAsia" w:hAnsiTheme="minorEastAsia" w:hint="eastAsia"/>
          <w:sz w:val="21"/>
          <w:szCs w:val="21"/>
        </w:rPr>
        <w:t>や</w:t>
      </w:r>
      <w:r w:rsidRPr="00CD6974">
        <w:rPr>
          <w:rFonts w:asciiTheme="minorEastAsia" w:hAnsiTheme="minorEastAsia" w:hint="eastAsia"/>
          <w:sz w:val="21"/>
          <w:szCs w:val="21"/>
        </w:rPr>
        <w:t>これに類する団体であり、大阪万博又は万博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公園の広報に寄与する用途に写真等を用いる場合</w:t>
      </w:r>
    </w:p>
    <w:p w14:paraId="02DE0A1A" w14:textId="655D2DD0"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・メディア・媒体等（テレビ、新聞、雑誌、ミニコミ誌、社内報等）が大阪万博又は万博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公園の取材の用に写真等を用いる場合</w:t>
      </w:r>
    </w:p>
    <w:p w14:paraId="0A9686C9" w14:textId="00B0357D"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・不特定多数の万博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w:t>
      </w:r>
      <w:r w:rsidR="0076298C">
        <w:rPr>
          <w:rFonts w:asciiTheme="minorEastAsia" w:hAnsiTheme="minorEastAsia" w:hint="eastAsia"/>
          <w:sz w:val="21"/>
          <w:szCs w:val="21"/>
        </w:rPr>
        <w:t>利用者</w:t>
      </w:r>
      <w:r w:rsidRPr="00CD6974">
        <w:rPr>
          <w:rFonts w:asciiTheme="minorEastAsia" w:hAnsiTheme="minorEastAsia" w:hint="eastAsia"/>
          <w:sz w:val="21"/>
          <w:szCs w:val="21"/>
        </w:rPr>
        <w:t>が利用する園内施設の運営主体が広報宣伝の用に写真等を用いる場合又は府の事業に参画しているＮＰＯ法人などが当該事業の広報宣伝の用に写真等を用いる場合</w:t>
      </w:r>
    </w:p>
    <w:p w14:paraId="5AAAA248" w14:textId="7239F1AA"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・大阪府が共同参画（共催、協賛等）している園内施設の運営主体が広報宣伝の用に写真等を用いる場合又は園内施設の</w:t>
      </w:r>
      <w:r w:rsidR="00EC5D78">
        <w:rPr>
          <w:rFonts w:asciiTheme="minorEastAsia" w:hAnsiTheme="minorEastAsia" w:hint="eastAsia"/>
          <w:sz w:val="21"/>
          <w:szCs w:val="21"/>
        </w:rPr>
        <w:t>専</w:t>
      </w:r>
      <w:r w:rsidRPr="00CD6974">
        <w:rPr>
          <w:rFonts w:asciiTheme="minorEastAsia" w:hAnsiTheme="minorEastAsia" w:hint="eastAsia"/>
          <w:sz w:val="21"/>
          <w:szCs w:val="21"/>
        </w:rPr>
        <w:t>用</w:t>
      </w:r>
      <w:r w:rsidR="00EC5D78">
        <w:rPr>
          <w:rFonts w:asciiTheme="minorEastAsia" w:hAnsiTheme="minorEastAsia" w:hint="eastAsia"/>
          <w:sz w:val="21"/>
          <w:szCs w:val="21"/>
        </w:rPr>
        <w:t>使</w:t>
      </w:r>
      <w:r w:rsidRPr="00CD6974">
        <w:rPr>
          <w:rFonts w:asciiTheme="minorEastAsia" w:hAnsiTheme="minorEastAsia" w:hint="eastAsia"/>
          <w:sz w:val="21"/>
          <w:szCs w:val="21"/>
        </w:rPr>
        <w:t>用者が広報宣伝の用に写真を用いる場合</w:t>
      </w:r>
    </w:p>
    <w:p w14:paraId="74EC2A43" w14:textId="2FEE683D" w:rsidR="00AC2DE8" w:rsidRPr="00CD6974" w:rsidRDefault="00D7422D" w:rsidP="001E0C66">
      <w:pPr>
        <w:spacing w:line="280" w:lineRule="exact"/>
        <w:ind w:leftChars="554" w:left="1108"/>
        <w:rPr>
          <w:rFonts w:asciiTheme="minorEastAsia" w:hAnsiTheme="minorEastAsia"/>
          <w:sz w:val="21"/>
          <w:szCs w:val="21"/>
        </w:rPr>
      </w:pPr>
      <w:r w:rsidRPr="00CD6974">
        <w:rPr>
          <w:rFonts w:asciiTheme="minorEastAsia" w:hAnsiTheme="minorEastAsia" w:hint="eastAsia"/>
          <w:sz w:val="21"/>
          <w:szCs w:val="21"/>
        </w:rPr>
        <w:t>・大阪万博又は万博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公園に関する教育・研究・学習などに写真等を用いる場合</w:t>
      </w:r>
    </w:p>
    <w:p w14:paraId="15B6B7A9" w14:textId="6B4E5390"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・申請者が大阪万博の出展参加企業又は出展参加企業グループの構成企業（合併等により、</w:t>
      </w:r>
      <w:r w:rsidRPr="00CD6974">
        <w:rPr>
          <w:rFonts w:asciiTheme="minorEastAsia" w:hAnsiTheme="minorEastAsia" w:hint="eastAsia"/>
          <w:sz w:val="21"/>
          <w:szCs w:val="21"/>
        </w:rPr>
        <w:lastRenderedPageBreak/>
        <w:t>これらの企業がその事業に関して有する権利義務の全部又は一部を承継した団体を含む。）であり、かつ大阪万博又は万博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公園の広報に寄与する用途に写真等を用いる場合</w:t>
      </w:r>
    </w:p>
    <w:p w14:paraId="35B882E2" w14:textId="3033B5B0"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・美術館又は博物館等が大阪万博又は万博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公園の広報に寄与する用途で、写真等を展覧会の展示に利用する場合</w:t>
      </w:r>
    </w:p>
    <w:p w14:paraId="5715F0B6" w14:textId="3BD043B3" w:rsidR="00AC2DE8"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・公益財団法人関西・大阪２１世紀協会が、日本万国博覧会記念基金の事業の用に写真等を用いる場合</w:t>
      </w:r>
    </w:p>
    <w:p w14:paraId="3E0669B2" w14:textId="57318C1C" w:rsidR="00D7422D" w:rsidRPr="00CD6974" w:rsidRDefault="00D7422D" w:rsidP="00CD2CBC">
      <w:pPr>
        <w:spacing w:line="280" w:lineRule="exact"/>
        <w:ind w:leftChars="554" w:left="1318" w:hangingChars="100" w:hanging="210"/>
        <w:rPr>
          <w:rFonts w:asciiTheme="minorEastAsia" w:hAnsiTheme="minorEastAsia"/>
          <w:sz w:val="21"/>
          <w:szCs w:val="21"/>
        </w:rPr>
      </w:pPr>
      <w:r w:rsidRPr="00CD6974">
        <w:rPr>
          <w:rFonts w:asciiTheme="minorEastAsia" w:hAnsiTheme="minorEastAsia" w:hint="eastAsia"/>
          <w:sz w:val="21"/>
          <w:szCs w:val="21"/>
        </w:rPr>
        <w:t>・その他大阪万博又は万博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公園の周知、広報宣伝に有効と認められる場合</w:t>
      </w:r>
    </w:p>
    <w:p w14:paraId="1711ACB4"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エ　写真等の貸出及び返却</w:t>
      </w:r>
    </w:p>
    <w:p w14:paraId="1C1B4378" w14:textId="2C0AE2A8" w:rsidR="00D7422D" w:rsidRPr="00CD6974" w:rsidRDefault="0091125E" w:rsidP="00CD2CBC">
      <w:pPr>
        <w:spacing w:line="280" w:lineRule="exact"/>
        <w:ind w:firstLineChars="500" w:firstLine="1050"/>
        <w:rPr>
          <w:rFonts w:asciiTheme="minorEastAsia" w:hAnsiTheme="minorEastAsia"/>
          <w:sz w:val="21"/>
          <w:szCs w:val="21"/>
        </w:rPr>
      </w:pPr>
      <w:r w:rsidRPr="00CD6974">
        <w:rPr>
          <w:rFonts w:asciiTheme="minorEastAsia" w:hAnsiTheme="minorEastAsia"/>
          <w:sz w:val="21"/>
          <w:szCs w:val="21"/>
        </w:rPr>
        <w:t>a.</w:t>
      </w:r>
      <w:r w:rsidR="00D7422D" w:rsidRPr="00CD6974">
        <w:rPr>
          <w:rFonts w:asciiTheme="minorEastAsia" w:hAnsiTheme="minorEastAsia"/>
          <w:sz w:val="21"/>
          <w:szCs w:val="21"/>
        </w:rPr>
        <w:t>貸出</w:t>
      </w:r>
    </w:p>
    <w:p w14:paraId="5CF81068" w14:textId="77777777" w:rsidR="00D7422D" w:rsidRPr="00CD6974" w:rsidRDefault="00D7422D" w:rsidP="00CD2CBC">
      <w:pPr>
        <w:widowControl/>
        <w:spacing w:line="280" w:lineRule="exact"/>
        <w:ind w:leftChars="496" w:left="992" w:firstLineChars="100" w:firstLine="210"/>
        <w:jc w:val="left"/>
        <w:rPr>
          <w:rFonts w:asciiTheme="minorEastAsia" w:hAnsiTheme="minorEastAsia"/>
          <w:sz w:val="21"/>
          <w:szCs w:val="21"/>
        </w:rPr>
      </w:pPr>
      <w:r w:rsidRPr="00CD6974">
        <w:rPr>
          <w:rFonts w:asciiTheme="minorEastAsia" w:hAnsiTheme="minorEastAsia" w:hint="eastAsia"/>
          <w:sz w:val="21"/>
          <w:szCs w:val="21"/>
        </w:rPr>
        <w:t>使用を許諾した申請者に対し、複写フィルム、デジタルデータ等により写真等の貸出を行う。</w:t>
      </w:r>
    </w:p>
    <w:p w14:paraId="339A605D" w14:textId="38A623A5" w:rsidR="00D7422D" w:rsidRPr="00CD6974" w:rsidRDefault="00AC2DE8" w:rsidP="001E0C66">
      <w:pPr>
        <w:spacing w:line="280" w:lineRule="exact"/>
        <w:rPr>
          <w:rFonts w:asciiTheme="minorEastAsia" w:hAnsiTheme="minorEastAsia"/>
          <w:sz w:val="21"/>
          <w:szCs w:val="21"/>
        </w:rPr>
      </w:pPr>
      <w:r w:rsidRPr="00CD6974">
        <w:rPr>
          <w:rFonts w:asciiTheme="minorEastAsia" w:hAnsiTheme="minorEastAsia" w:hint="eastAsia"/>
          <w:sz w:val="21"/>
          <w:szCs w:val="21"/>
        </w:rPr>
        <w:t xml:space="preserve">　　　　</w:t>
      </w:r>
      <w:r w:rsidRPr="00CD6974">
        <w:rPr>
          <w:rFonts w:asciiTheme="minorEastAsia" w:hAnsiTheme="minorEastAsia"/>
          <w:sz w:val="21"/>
          <w:szCs w:val="21"/>
        </w:rPr>
        <w:t xml:space="preserve"> </w:t>
      </w:r>
      <w:r w:rsidR="0091125E" w:rsidRPr="00CD6974">
        <w:rPr>
          <w:rFonts w:asciiTheme="minorEastAsia" w:hAnsiTheme="minorEastAsia"/>
          <w:sz w:val="21"/>
          <w:szCs w:val="21"/>
        </w:rPr>
        <w:t xml:space="preserve"> b.</w:t>
      </w:r>
      <w:r w:rsidR="00D7422D" w:rsidRPr="00CD6974">
        <w:rPr>
          <w:rFonts w:asciiTheme="minorEastAsia" w:hAnsiTheme="minorEastAsia" w:hint="eastAsia"/>
          <w:sz w:val="21"/>
          <w:szCs w:val="21"/>
        </w:rPr>
        <w:t>返却</w:t>
      </w:r>
    </w:p>
    <w:p w14:paraId="446FAFEB" w14:textId="77777777" w:rsidR="00D7422D" w:rsidRPr="00CD6974" w:rsidRDefault="00D7422D" w:rsidP="00CD2CBC">
      <w:pPr>
        <w:widowControl/>
        <w:spacing w:line="280" w:lineRule="exact"/>
        <w:ind w:leftChars="596" w:left="1192" w:firstLineChars="100" w:firstLine="210"/>
        <w:jc w:val="left"/>
        <w:rPr>
          <w:rFonts w:asciiTheme="minorEastAsia" w:hAnsiTheme="minorEastAsia"/>
          <w:sz w:val="21"/>
          <w:szCs w:val="21"/>
        </w:rPr>
      </w:pPr>
      <w:r w:rsidRPr="00CD6974">
        <w:rPr>
          <w:rFonts w:asciiTheme="minorEastAsia" w:hAnsiTheme="minorEastAsia" w:hint="eastAsia"/>
          <w:sz w:val="21"/>
          <w:szCs w:val="21"/>
        </w:rPr>
        <w:t>複写フィルムでの貸出を行った申請者に対しては、申請書に記載した利用期間終了後、遅滞なく複写フィルムを返却させる。</w:t>
      </w:r>
    </w:p>
    <w:p w14:paraId="0BBCA5F0"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オ　使用の不許諾基準</w:t>
      </w:r>
    </w:p>
    <w:p w14:paraId="5F369A50" w14:textId="77777777" w:rsidR="00D7422D" w:rsidRPr="00CD6974" w:rsidRDefault="00D7422D" w:rsidP="00CD2CBC">
      <w:pPr>
        <w:spacing w:line="280" w:lineRule="exact"/>
        <w:ind w:leftChars="354" w:left="708" w:firstLineChars="200" w:firstLine="420"/>
        <w:rPr>
          <w:rFonts w:asciiTheme="minorEastAsia" w:hAnsiTheme="minorEastAsia"/>
          <w:sz w:val="21"/>
          <w:szCs w:val="21"/>
        </w:rPr>
      </w:pPr>
      <w:r w:rsidRPr="00CD6974">
        <w:rPr>
          <w:rFonts w:asciiTheme="minorEastAsia" w:hAnsiTheme="minorEastAsia" w:hint="eastAsia"/>
          <w:sz w:val="21"/>
          <w:szCs w:val="21"/>
        </w:rPr>
        <w:t>申請者が次の各号のいずれかに該当する場合は、使用を許諾しない。</w:t>
      </w:r>
    </w:p>
    <w:p w14:paraId="1AC3ACE3" w14:textId="1303D757"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・貸金業の規制等に関する法律の適用を受ける業種・業態である場合</w:t>
      </w:r>
    </w:p>
    <w:p w14:paraId="1DBCE3AA" w14:textId="1568CD98"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・風俗営業等の規制及び業務の適正化等に関する法律の適用を受ける業種・業態である場合</w:t>
      </w:r>
    </w:p>
    <w:p w14:paraId="7F16E74E" w14:textId="70A40167"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w:t>
      </w:r>
      <w:r w:rsidRPr="00CD6974">
        <w:rPr>
          <w:rFonts w:asciiTheme="minorEastAsia" w:hAnsiTheme="minorEastAsia" w:hint="eastAsia"/>
          <w:spacing w:val="-4"/>
          <w:sz w:val="21"/>
          <w:szCs w:val="21"/>
        </w:rPr>
        <w:t>特定商取引に関する法律の対象となる取引類型に該当する業種・業態である場合</w:t>
      </w:r>
    </w:p>
    <w:p w14:paraId="0DD78CA4" w14:textId="5ED6CDAB"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・市民社会の秩序及び安全に脅威を与える反社会的勢力又は団体である場合</w:t>
      </w:r>
    </w:p>
    <w:p w14:paraId="729E43C4" w14:textId="719CFFB2"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・実施事業を法令等に基づく必要な許可を受けることなく行っている場合</w:t>
      </w:r>
    </w:p>
    <w:p w14:paraId="46BED1F5" w14:textId="37BB3F70"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・実施事業を行政機関から指導を受け、当該行政指導において改善を指示された事項についてその改善がなされていない場合</w:t>
      </w:r>
    </w:p>
    <w:p w14:paraId="1B8ED1D3" w14:textId="257D6CE1"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・民事再生法又は会社更生法による再生手続又は更生手続中である場合</w:t>
      </w:r>
    </w:p>
    <w:p w14:paraId="56B62D41" w14:textId="57C6A843"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・銀行取引停止処分を受けている場合又は裁判所に破産手続若しくは特別清算手続中である場合</w:t>
      </w:r>
    </w:p>
    <w:p w14:paraId="67BA3A76" w14:textId="7B31F8D7"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・業種・業態が、法令による資格に基づかずに医療類似行為を行うものである場合又は興信所・探偵事務所等である場合若しくは占い・運勢判断等に関するものである場合</w:t>
      </w:r>
    </w:p>
    <w:p w14:paraId="166B194A" w14:textId="47243C87"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・業種・業態が前各号の規制対象となっていない場合であっても、社会問題を起こしているものである場合</w:t>
      </w:r>
    </w:p>
    <w:p w14:paraId="40BEC261" w14:textId="01B4BB95"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・申請者が個人である場合（大阪万博又は万博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公園に関する教育・研究の用に写真等を供する場合及び申請者が博覧会関係者であって大阪万博の広報宣伝に寄与する用途に写真等を用いる場合を除く。）</w:t>
      </w:r>
    </w:p>
    <w:p w14:paraId="5FE62679" w14:textId="34EE1714"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・写真等の利用により、大阪万博出展国・企業等、万博協会、若しくは大阪府の名誉又は大阪万博若しくは万博</w:t>
      </w:r>
      <w:r w:rsidR="00DB12A8">
        <w:rPr>
          <w:rFonts w:asciiTheme="minorEastAsia" w:hAnsiTheme="minorEastAsia" w:hint="eastAsia"/>
          <w:sz w:val="21"/>
          <w:szCs w:val="21"/>
        </w:rPr>
        <w:t>記念</w:t>
      </w:r>
      <w:r w:rsidRPr="00CD6974">
        <w:rPr>
          <w:rFonts w:asciiTheme="minorEastAsia" w:hAnsiTheme="minorEastAsia" w:hint="eastAsia"/>
          <w:sz w:val="21"/>
          <w:szCs w:val="21"/>
        </w:rPr>
        <w:t>公園の社会的評価を損うおそれのある場合</w:t>
      </w:r>
    </w:p>
    <w:p w14:paraId="39A6D5B4" w14:textId="05513982"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・写真等の利用により、他の権利者の権利を侵害するものである場合</w:t>
      </w:r>
    </w:p>
    <w:p w14:paraId="05C48687" w14:textId="1817DEFC"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・写真等の利用目的又は利用形態が、公序良俗に反するものである場合</w:t>
      </w:r>
    </w:p>
    <w:p w14:paraId="22B316BD" w14:textId="66D22A35"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・写真等の利用目的又は利用形態が、特定の思想、信条若しくは宗教の流布宣伝又は政治的活動を目的とするものである場合</w:t>
      </w:r>
    </w:p>
    <w:p w14:paraId="759CB3BC" w14:textId="27AA2A18"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・名刺・看板等においてその商号又は名称とともに写真等を利用することにより、あたかも大阪府が当該商号又は名称を用いる者の事業に関与しているかのような誤解を生じるおそれのある場合</w:t>
      </w:r>
    </w:p>
    <w:p w14:paraId="64D24FC9" w14:textId="461D9157" w:rsidR="002D71E0"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・写真等貸出業に相当する場合</w:t>
      </w:r>
    </w:p>
    <w:p w14:paraId="48C3CB97" w14:textId="054D035F" w:rsidR="00D7422D" w:rsidRPr="00CD6974" w:rsidRDefault="00D7422D" w:rsidP="00CD2CBC">
      <w:pPr>
        <w:spacing w:line="280" w:lineRule="exact"/>
        <w:ind w:leftChars="600" w:left="1410" w:hangingChars="100" w:hanging="210"/>
        <w:rPr>
          <w:rFonts w:asciiTheme="minorEastAsia" w:hAnsiTheme="minorEastAsia"/>
          <w:sz w:val="21"/>
          <w:szCs w:val="21"/>
        </w:rPr>
      </w:pPr>
      <w:r w:rsidRPr="00CD6974">
        <w:rPr>
          <w:rFonts w:asciiTheme="minorEastAsia" w:hAnsiTheme="minorEastAsia" w:hint="eastAsia"/>
          <w:sz w:val="21"/>
          <w:szCs w:val="21"/>
        </w:rPr>
        <w:t>・その他大阪府の事業運営上</w:t>
      </w:r>
      <w:r w:rsidR="004B3D46">
        <w:rPr>
          <w:rFonts w:asciiTheme="minorEastAsia" w:hAnsiTheme="minorEastAsia" w:hint="eastAsia"/>
          <w:sz w:val="21"/>
          <w:szCs w:val="21"/>
        </w:rPr>
        <w:t>、</w:t>
      </w:r>
      <w:r w:rsidRPr="00CD6974">
        <w:rPr>
          <w:rFonts w:asciiTheme="minorEastAsia" w:hAnsiTheme="minorEastAsia" w:hint="eastAsia"/>
          <w:sz w:val="21"/>
          <w:szCs w:val="21"/>
        </w:rPr>
        <w:t>特に不適当と認める場合</w:t>
      </w:r>
    </w:p>
    <w:p w14:paraId="1A664709"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カ　許諾条件</w:t>
      </w:r>
    </w:p>
    <w:p w14:paraId="60BFDC50" w14:textId="77777777" w:rsidR="00D7422D" w:rsidRPr="00CD6974" w:rsidRDefault="00D7422D" w:rsidP="00CD2CBC">
      <w:pPr>
        <w:spacing w:line="280" w:lineRule="exact"/>
        <w:ind w:firstLineChars="500" w:firstLine="1050"/>
        <w:rPr>
          <w:rFonts w:asciiTheme="minorEastAsia" w:hAnsiTheme="minorEastAsia"/>
          <w:sz w:val="21"/>
          <w:szCs w:val="21"/>
        </w:rPr>
      </w:pPr>
      <w:r w:rsidRPr="00CD6974">
        <w:rPr>
          <w:rFonts w:asciiTheme="minorEastAsia" w:hAnsiTheme="minorEastAsia" w:hint="eastAsia"/>
          <w:sz w:val="21"/>
          <w:szCs w:val="21"/>
        </w:rPr>
        <w:t>写真等の使用を許諾するに当たっては、次に掲げる条件を付す。</w:t>
      </w:r>
    </w:p>
    <w:p w14:paraId="08B9C337" w14:textId="775DA067"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著作権等無体財産権の対象となるもの（美術作品、パビリオン、マーク等）の写真等を利用する場合は、当該権利者の承認を得ること。また、使用に当たって紛争が生じた場合は、申請者が責任をもって対処すること。</w:t>
      </w:r>
    </w:p>
    <w:p w14:paraId="12682853" w14:textId="715F3633"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・写真等をさらに複写及び二次使用</w:t>
      </w:r>
      <w:r w:rsidR="004B3D46">
        <w:rPr>
          <w:rFonts w:asciiTheme="minorEastAsia" w:hAnsiTheme="minorEastAsia" w:hint="eastAsia"/>
          <w:sz w:val="21"/>
          <w:szCs w:val="21"/>
        </w:rPr>
        <w:t>することを</w:t>
      </w:r>
      <w:r w:rsidRPr="00CD6974">
        <w:rPr>
          <w:rFonts w:asciiTheme="minorEastAsia" w:hAnsiTheme="minorEastAsia" w:hint="eastAsia"/>
          <w:sz w:val="21"/>
          <w:szCs w:val="21"/>
        </w:rPr>
        <w:t>禁止するとともに、第三者に譲渡若しくは</w:t>
      </w:r>
      <w:r w:rsidRPr="00CD6974">
        <w:rPr>
          <w:rFonts w:asciiTheme="minorEastAsia" w:hAnsiTheme="minorEastAsia" w:hint="eastAsia"/>
          <w:sz w:val="21"/>
          <w:szCs w:val="21"/>
        </w:rPr>
        <w:lastRenderedPageBreak/>
        <w:t>転貸しないこと。</w:t>
      </w:r>
    </w:p>
    <w:p w14:paraId="767FDE7E" w14:textId="61933B2B"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・写真等に修正等を加えて利用しないこと。ただし、映像の利用にあたっては、事前に大阪府と協議し承認を得た範囲を超える修正等は行わないこと。</w:t>
      </w:r>
    </w:p>
    <w:p w14:paraId="1E07293B" w14:textId="6851B8E2"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・写真等を申請書に記載した使用目的以外に使用しないこと。</w:t>
      </w:r>
    </w:p>
    <w:p w14:paraId="1BF74565" w14:textId="222EB542"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・写真等について、褪色等を理由に異議を申し立てないこと。</w:t>
      </w:r>
    </w:p>
    <w:p w14:paraId="68B6097D" w14:textId="74EC61D1"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・写真等を雑誌・書籍・放送番組等に利用する場合は、「大阪府」が写真等を提供した旨を明示すること。</w:t>
      </w:r>
    </w:p>
    <w:p w14:paraId="5F9AF0D2" w14:textId="2B717BA6" w:rsidR="002D71E0"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・写真等を利用して完成した成果品（パネル制作等に利用した場合は展示状況の写真等）を、１部大阪府に提出すること。</w:t>
      </w:r>
    </w:p>
    <w:p w14:paraId="15445D37" w14:textId="77777777" w:rsidR="00D7422D" w:rsidRPr="00CD6974"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・複写フィルムによる貸出を受けた申請者は、利用期間終了後、遅滞なく複写フィルムを返却すること。ただし、映像の貸出を受けた申請者は、大阪府へ映像素材を返却すること。</w:t>
      </w:r>
    </w:p>
    <w:p w14:paraId="7AB8CDEF"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キ　申請内容の変更</w:t>
      </w:r>
    </w:p>
    <w:p w14:paraId="1EC14A8E" w14:textId="77777777" w:rsidR="00D7422D" w:rsidRPr="00CD6974" w:rsidRDefault="00D7422D" w:rsidP="00CD2CBC">
      <w:pPr>
        <w:spacing w:line="280" w:lineRule="exact"/>
        <w:ind w:leftChars="500" w:left="1000" w:firstLineChars="100" w:firstLine="210"/>
        <w:rPr>
          <w:rFonts w:asciiTheme="minorEastAsia" w:hAnsiTheme="minorEastAsia"/>
          <w:sz w:val="21"/>
          <w:szCs w:val="21"/>
        </w:rPr>
      </w:pPr>
      <w:r w:rsidRPr="00CD6974">
        <w:rPr>
          <w:rFonts w:asciiTheme="minorEastAsia" w:hAnsiTheme="minorEastAsia" w:hint="eastAsia"/>
          <w:sz w:val="21"/>
          <w:szCs w:val="21"/>
        </w:rPr>
        <w:t>申請者が、写真等の使用目的等、提出した申請書に記載した内容を変更する場合、改めて申請書を提出させ、使用許諾を行うものとする。</w:t>
      </w:r>
    </w:p>
    <w:p w14:paraId="7855DF4E" w14:textId="77777777" w:rsidR="00D7422D" w:rsidRPr="00CD6974" w:rsidRDefault="00D7422D" w:rsidP="00CD2CBC">
      <w:pPr>
        <w:spacing w:line="280" w:lineRule="exact"/>
        <w:ind w:firstLineChars="400" w:firstLine="840"/>
        <w:rPr>
          <w:rFonts w:asciiTheme="majorEastAsia" w:eastAsiaTheme="majorEastAsia" w:hAnsiTheme="majorEastAsia"/>
          <w:sz w:val="21"/>
          <w:szCs w:val="21"/>
        </w:rPr>
      </w:pPr>
      <w:r w:rsidRPr="00CD6974">
        <w:rPr>
          <w:rFonts w:asciiTheme="majorEastAsia" w:eastAsiaTheme="majorEastAsia" w:hAnsiTheme="majorEastAsia" w:hint="eastAsia"/>
          <w:sz w:val="21"/>
          <w:szCs w:val="21"/>
        </w:rPr>
        <w:t>ク　使用許諾の取消等</w:t>
      </w:r>
    </w:p>
    <w:p w14:paraId="1164BC9C" w14:textId="6CAF431A" w:rsidR="00D7422D" w:rsidRPr="00CD6974" w:rsidRDefault="00D7422D" w:rsidP="00CD2CBC">
      <w:pPr>
        <w:spacing w:line="280" w:lineRule="exact"/>
        <w:ind w:leftChars="500" w:left="1000" w:firstLineChars="100" w:firstLine="210"/>
        <w:rPr>
          <w:rFonts w:asciiTheme="minorEastAsia" w:hAnsiTheme="minorEastAsia"/>
          <w:sz w:val="21"/>
          <w:szCs w:val="21"/>
        </w:rPr>
      </w:pPr>
      <w:r w:rsidRPr="00CD6974">
        <w:rPr>
          <w:rFonts w:asciiTheme="minorEastAsia" w:hAnsiTheme="minorEastAsia" w:hint="eastAsia"/>
          <w:sz w:val="21"/>
          <w:szCs w:val="21"/>
        </w:rPr>
        <w:t>申請者が次の各号のいずれかに該当する場合、指定管理者は使用許諾を取り消すことができる。</w:t>
      </w:r>
    </w:p>
    <w:p w14:paraId="5B67EE87" w14:textId="3BA1585C" w:rsidR="0068767C" w:rsidRDefault="00D7422D" w:rsidP="00CD2CBC">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・使用許諾申請の際、オの各号に掲げる場合に該当するにもかかわらず、その事実を偽り、又は告げないで申請をしたとき。</w:t>
      </w:r>
    </w:p>
    <w:p w14:paraId="069824A1" w14:textId="4AAAA360" w:rsidR="004B3D46" w:rsidRPr="00D466E9" w:rsidRDefault="004B3D46" w:rsidP="00D466E9">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・カの規定により付された許諾条件に違反したとき。</w:t>
      </w:r>
    </w:p>
    <w:p w14:paraId="5B3875D4" w14:textId="2799123A" w:rsidR="00D7422D" w:rsidRPr="00CD6974" w:rsidRDefault="00D7422D" w:rsidP="00D466E9">
      <w:pPr>
        <w:spacing w:line="280" w:lineRule="exact"/>
        <w:ind w:leftChars="583" w:left="1376" w:hangingChars="100" w:hanging="210"/>
        <w:rPr>
          <w:rFonts w:asciiTheme="minorEastAsia" w:hAnsiTheme="minorEastAsia"/>
          <w:sz w:val="21"/>
          <w:szCs w:val="21"/>
        </w:rPr>
      </w:pPr>
      <w:r w:rsidRPr="00CD6974">
        <w:rPr>
          <w:rFonts w:asciiTheme="minorEastAsia" w:hAnsiTheme="minorEastAsia" w:hint="eastAsia"/>
          <w:sz w:val="21"/>
          <w:szCs w:val="21"/>
        </w:rPr>
        <w:t>・キの規定に違反して、同規定の許諾を得ずに写真等の使用目的等を変更したとき。</w:t>
      </w:r>
    </w:p>
    <w:p w14:paraId="7885AB78" w14:textId="77777777" w:rsidR="0068767C" w:rsidRPr="00CD6974" w:rsidRDefault="0068767C" w:rsidP="001E0C66">
      <w:pPr>
        <w:spacing w:line="280" w:lineRule="exact"/>
        <w:ind w:leftChars="583" w:left="1366" w:hangingChars="100" w:hanging="200"/>
      </w:pPr>
    </w:p>
    <w:p w14:paraId="200D3403" w14:textId="58B237E6" w:rsidR="00D7422D" w:rsidRPr="0076501E" w:rsidRDefault="0091125E" w:rsidP="00CD2CBC">
      <w:pPr>
        <w:pStyle w:val="6"/>
        <w:rPr>
          <w:color w:val="auto"/>
        </w:rPr>
      </w:pPr>
      <w:r w:rsidRPr="0076501E">
        <w:rPr>
          <w:rFonts w:hint="eastAsia"/>
          <w:color w:val="auto"/>
        </w:rPr>
        <w:t>２）</w:t>
      </w:r>
      <w:r w:rsidR="00D7422D" w:rsidRPr="0076501E">
        <w:rPr>
          <w:rFonts w:hint="eastAsia"/>
          <w:color w:val="auto"/>
        </w:rPr>
        <w:t>大阪万博に関する文書資料等</w:t>
      </w:r>
    </w:p>
    <w:p w14:paraId="3679FC1D" w14:textId="26E155CA" w:rsidR="009E78D8" w:rsidRPr="00CD6974" w:rsidRDefault="00D7422D"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・大阪万博当時に</w:t>
      </w:r>
      <w:r w:rsidRPr="00CD6974">
        <w:rPr>
          <w:rFonts w:hint="eastAsia"/>
          <w:sz w:val="21"/>
        </w:rPr>
        <w:t>大阪万博</w:t>
      </w:r>
      <w:r w:rsidRPr="00CD6974">
        <w:rPr>
          <w:rFonts w:asciiTheme="minorEastAsia" w:hAnsiTheme="minorEastAsia" w:hint="eastAsia"/>
          <w:sz w:val="21"/>
        </w:rPr>
        <w:t>会場で展示されていた展示物や文書資料、その他大阪万博に関連する物品類（以下「文書資料等」という。）については、</w:t>
      </w:r>
      <w:r w:rsidR="009E78D8" w:rsidRPr="00CD6974">
        <w:rPr>
          <w:rFonts w:asciiTheme="minorEastAsia" w:hAnsiTheme="minorEastAsia" w:hint="eastAsia"/>
          <w:sz w:val="21"/>
        </w:rPr>
        <w:t>指定管理者が</w:t>
      </w:r>
      <w:r w:rsidRPr="00CD6974">
        <w:rPr>
          <w:rFonts w:asciiTheme="minorEastAsia" w:hAnsiTheme="minorEastAsia" w:hint="eastAsia"/>
          <w:sz w:val="21"/>
        </w:rPr>
        <w:t>台帳により管理</w:t>
      </w:r>
      <w:r w:rsidR="00A71604" w:rsidRPr="00CD6974">
        <w:rPr>
          <w:rFonts w:asciiTheme="minorEastAsia" w:hAnsiTheme="minorEastAsia" w:hint="eastAsia"/>
          <w:sz w:val="21"/>
        </w:rPr>
        <w:t>し、文書資料等の閲覧要請に対応</w:t>
      </w:r>
      <w:r w:rsidRPr="00CD6974">
        <w:rPr>
          <w:rFonts w:asciiTheme="minorEastAsia" w:hAnsiTheme="minorEastAsia" w:hint="eastAsia"/>
          <w:sz w:val="21"/>
        </w:rPr>
        <w:t>すること</w:t>
      </w:r>
      <w:r w:rsidR="009E78D8" w:rsidRPr="00CD6974">
        <w:rPr>
          <w:rFonts w:asciiTheme="minorEastAsia" w:hAnsiTheme="minorEastAsia" w:hint="eastAsia"/>
          <w:sz w:val="21"/>
        </w:rPr>
        <w:t>。</w:t>
      </w:r>
    </w:p>
    <w:p w14:paraId="5A5190CB" w14:textId="101CE64C" w:rsidR="0068767C" w:rsidRPr="00CD6974" w:rsidRDefault="009E78D8"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w:t>
      </w:r>
      <w:r w:rsidR="00D7422D" w:rsidRPr="00CD6974">
        <w:rPr>
          <w:rFonts w:asciiTheme="minorEastAsia" w:hAnsiTheme="minorEastAsia" w:hint="eastAsia"/>
          <w:sz w:val="21"/>
        </w:rPr>
        <w:t>年</w:t>
      </w:r>
      <w:r w:rsidR="00D7422D" w:rsidRPr="00CD6974">
        <w:rPr>
          <w:rFonts w:asciiTheme="minorEastAsia" w:hAnsiTheme="minorEastAsia"/>
          <w:sz w:val="21"/>
        </w:rPr>
        <w:t>1回、大阪府</w:t>
      </w:r>
      <w:r w:rsidR="006D6F03" w:rsidRPr="00CD6974">
        <w:rPr>
          <w:rFonts w:asciiTheme="minorEastAsia" w:hAnsiTheme="minorEastAsia" w:hint="eastAsia"/>
          <w:sz w:val="21"/>
        </w:rPr>
        <w:t>立</w:t>
      </w:r>
      <w:r w:rsidR="00D7422D" w:rsidRPr="00CD6974">
        <w:rPr>
          <w:rFonts w:asciiTheme="minorEastAsia" w:hAnsiTheme="minorEastAsia"/>
          <w:sz w:val="21"/>
        </w:rPr>
        <w:t>ち合いのもと、現物と台帳との突合調査を行い、在庫・保存状態について確認を行うこと。</w:t>
      </w:r>
    </w:p>
    <w:p w14:paraId="05C26791" w14:textId="5DC4C0D9" w:rsidR="0068767C" w:rsidRPr="00CD6974" w:rsidRDefault="00D7422D"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・外部から文書資料等の閲覧要請があった場合には、事前に大阪府と協議の</w:t>
      </w:r>
      <w:r w:rsidR="001F31E3">
        <w:rPr>
          <w:rFonts w:asciiTheme="minorEastAsia" w:hAnsiTheme="minorEastAsia" w:hint="eastAsia"/>
          <w:sz w:val="21"/>
        </w:rPr>
        <w:t>上</w:t>
      </w:r>
      <w:r w:rsidRPr="00CD6974">
        <w:rPr>
          <w:rFonts w:asciiTheme="minorEastAsia" w:hAnsiTheme="minorEastAsia" w:hint="eastAsia"/>
          <w:sz w:val="21"/>
        </w:rPr>
        <w:t>、当該閲覧目的が大阪万博に関するＰＲに著しく寄与するものや大阪万博に関する教育・学術研究である等、大阪万博の記憶の継承につながるものと認められる場合には、閲覧に協力すること。</w:t>
      </w:r>
    </w:p>
    <w:p w14:paraId="46B3CFFF" w14:textId="58024019" w:rsidR="00A71604" w:rsidRPr="00CD6974" w:rsidRDefault="00D7422D"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・文書資料等の公園外部への持ち出しは原則禁止とする</w:t>
      </w:r>
      <w:r w:rsidR="00A71604" w:rsidRPr="00CD6974">
        <w:rPr>
          <w:rFonts w:asciiTheme="minorEastAsia" w:hAnsiTheme="minorEastAsia" w:hint="eastAsia"/>
          <w:sz w:val="21"/>
        </w:rPr>
        <w:t>。</w:t>
      </w:r>
    </w:p>
    <w:p w14:paraId="5A95A3F6" w14:textId="3FBB9E6B" w:rsidR="0068767C" w:rsidRPr="00CD6974" w:rsidRDefault="00A71604"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w:t>
      </w:r>
      <w:r w:rsidR="00D7422D" w:rsidRPr="00CD6974">
        <w:rPr>
          <w:rFonts w:asciiTheme="minorEastAsia" w:hAnsiTheme="minorEastAsia" w:hint="eastAsia"/>
          <w:sz w:val="21"/>
        </w:rPr>
        <w:t>外部から貸出要請があった場合には、大阪府が貸出の可否を判断する。なお、大阪府が貸出承認した場合には、貸出者への現物資料の受渡・返却業務は、指定管理者が行うこと。</w:t>
      </w:r>
    </w:p>
    <w:p w14:paraId="73620F3E" w14:textId="77777777" w:rsidR="0068767C" w:rsidRPr="00CD6974" w:rsidRDefault="0068767C" w:rsidP="001E0C66">
      <w:pPr>
        <w:spacing w:line="280" w:lineRule="exact"/>
        <w:ind w:leftChars="400" w:left="1000" w:hangingChars="100" w:hanging="200"/>
        <w:rPr>
          <w:rFonts w:asciiTheme="minorEastAsia" w:hAnsiTheme="minorEastAsia"/>
        </w:rPr>
      </w:pPr>
    </w:p>
    <w:p w14:paraId="7ABEBBBF" w14:textId="48174CEB" w:rsidR="00D7422D" w:rsidRPr="0076501E" w:rsidRDefault="0091125E" w:rsidP="00CD2CBC">
      <w:pPr>
        <w:pStyle w:val="6"/>
        <w:rPr>
          <w:color w:val="auto"/>
        </w:rPr>
      </w:pPr>
      <w:r w:rsidRPr="0076501E">
        <w:rPr>
          <w:rFonts w:hint="eastAsia"/>
          <w:color w:val="auto"/>
        </w:rPr>
        <w:t>３）</w:t>
      </w:r>
      <w:r w:rsidR="00D7422D" w:rsidRPr="0076501E">
        <w:rPr>
          <w:rFonts w:hint="eastAsia"/>
          <w:color w:val="auto"/>
        </w:rPr>
        <w:t>屋外に常設展示している大阪万博関連展示物等の日常管理</w:t>
      </w:r>
    </w:p>
    <w:p w14:paraId="30C42C87" w14:textId="58A1B173" w:rsidR="0068767C" w:rsidRPr="00CD6974" w:rsidRDefault="00D7422D" w:rsidP="00CD2CBC">
      <w:pPr>
        <w:spacing w:line="280" w:lineRule="exact"/>
        <w:ind w:leftChars="400" w:left="1010" w:hangingChars="100" w:hanging="210"/>
        <w:rPr>
          <w:sz w:val="21"/>
        </w:rPr>
      </w:pPr>
      <w:r w:rsidRPr="00CD6974">
        <w:rPr>
          <w:rFonts w:hint="eastAsia"/>
          <w:sz w:val="21"/>
        </w:rPr>
        <w:t>・大阪万博当時に博覧会会場で展示されていた展示物のうち、現在、屋外に展示している大阪万博関連展示物及び大阪万博とは直接関連のない展示物（同展示物の説明看板類を含む。以下「屋外展示物」という。）に係る点検・清掃及び軽微な修繕などの日常管理については、指定管理者が実施する。</w:t>
      </w:r>
    </w:p>
    <w:p w14:paraId="5C91FE41" w14:textId="365D1223" w:rsidR="00D7422D" w:rsidRPr="00CD6974" w:rsidRDefault="00D7422D" w:rsidP="00CD2CBC">
      <w:pPr>
        <w:spacing w:line="280" w:lineRule="exact"/>
        <w:ind w:leftChars="500" w:left="1000" w:firstLineChars="100" w:firstLine="210"/>
        <w:rPr>
          <w:sz w:val="21"/>
        </w:rPr>
      </w:pPr>
      <w:r w:rsidRPr="00CD6974">
        <w:rPr>
          <w:rFonts w:hint="eastAsia"/>
          <w:sz w:val="21"/>
        </w:rPr>
        <w:t>なお、日常管理の範囲は、外観の美装保全、解説サインの清掃及び板面の機能維持（多言語含む）を基本とし、屋外展示物ごとに、大阪府と協議の</w:t>
      </w:r>
      <w:r w:rsidR="00C71E84">
        <w:rPr>
          <w:rFonts w:hint="eastAsia"/>
          <w:sz w:val="21"/>
        </w:rPr>
        <w:t>上、</w:t>
      </w:r>
      <w:r w:rsidRPr="00CD6974">
        <w:rPr>
          <w:rFonts w:hint="eastAsia"/>
          <w:sz w:val="21"/>
        </w:rPr>
        <w:t>決定する。</w:t>
      </w:r>
    </w:p>
    <w:p w14:paraId="67D3F38E" w14:textId="77777777" w:rsidR="00D7422D" w:rsidRPr="00CD6974" w:rsidRDefault="00D7422D" w:rsidP="00CD2CBC">
      <w:pPr>
        <w:ind w:leftChars="100" w:left="200" w:firstLineChars="300" w:firstLine="630"/>
        <w:rPr>
          <w:sz w:val="21"/>
        </w:rPr>
      </w:pPr>
      <w:r w:rsidRPr="00CD6974">
        <w:rPr>
          <w:rFonts w:hint="eastAsia"/>
          <w:sz w:val="21"/>
        </w:rPr>
        <w:t>・屋外展示物とは、以下のものをいう。</w:t>
      </w:r>
    </w:p>
    <w:tbl>
      <w:tblPr>
        <w:tblStyle w:val="a4"/>
        <w:tblW w:w="0" w:type="auto"/>
        <w:tblInd w:w="1323" w:type="dxa"/>
        <w:tblLook w:val="04A0" w:firstRow="1" w:lastRow="0" w:firstColumn="1" w:lastColumn="0" w:noHBand="0" w:noVBand="1"/>
      </w:tblPr>
      <w:tblGrid>
        <w:gridCol w:w="2835"/>
        <w:gridCol w:w="2656"/>
        <w:gridCol w:w="2837"/>
      </w:tblGrid>
      <w:tr w:rsidR="005D5188" w:rsidRPr="00CD6974" w14:paraId="368F03AD" w14:textId="77777777" w:rsidTr="004161C6">
        <w:tc>
          <w:tcPr>
            <w:tcW w:w="2835" w:type="dxa"/>
          </w:tcPr>
          <w:bookmarkEnd w:id="31"/>
          <w:p w14:paraId="04FB3405" w14:textId="77777777" w:rsidR="007C5A6F" w:rsidRPr="00CD6974" w:rsidRDefault="007C5A6F" w:rsidP="00590849">
            <w:pPr>
              <w:jc w:val="center"/>
            </w:pPr>
            <w:r w:rsidRPr="00CD6974">
              <w:rPr>
                <w:rFonts w:hint="eastAsia"/>
              </w:rPr>
              <w:t>作品名</w:t>
            </w:r>
          </w:p>
        </w:tc>
        <w:tc>
          <w:tcPr>
            <w:tcW w:w="2656" w:type="dxa"/>
          </w:tcPr>
          <w:p w14:paraId="3407666E" w14:textId="77777777" w:rsidR="007C5A6F" w:rsidRPr="00CD6974" w:rsidRDefault="007C5A6F" w:rsidP="00590849">
            <w:pPr>
              <w:jc w:val="center"/>
            </w:pPr>
            <w:r w:rsidRPr="00CD6974">
              <w:rPr>
                <w:rFonts w:hint="eastAsia"/>
              </w:rPr>
              <w:t>作者名</w:t>
            </w:r>
          </w:p>
        </w:tc>
        <w:tc>
          <w:tcPr>
            <w:tcW w:w="2837" w:type="dxa"/>
          </w:tcPr>
          <w:p w14:paraId="1AF14FCC" w14:textId="77777777" w:rsidR="007C5A6F" w:rsidRPr="00CD6974" w:rsidRDefault="007C5A6F" w:rsidP="00590849">
            <w:pPr>
              <w:jc w:val="center"/>
            </w:pPr>
            <w:r w:rsidRPr="00CD6974">
              <w:rPr>
                <w:rFonts w:hint="eastAsia"/>
              </w:rPr>
              <w:t>展示場所</w:t>
            </w:r>
          </w:p>
        </w:tc>
      </w:tr>
      <w:tr w:rsidR="005D5188" w:rsidRPr="00CD6974" w14:paraId="73CE1DC4" w14:textId="77777777" w:rsidTr="004161C6">
        <w:tc>
          <w:tcPr>
            <w:tcW w:w="2835" w:type="dxa"/>
          </w:tcPr>
          <w:p w14:paraId="278CD107" w14:textId="77777777" w:rsidR="007C5A6F" w:rsidRPr="00CD6974" w:rsidRDefault="007C5A6F" w:rsidP="00590849">
            <w:r w:rsidRPr="00CD6974">
              <w:rPr>
                <w:rFonts w:hint="eastAsia"/>
              </w:rPr>
              <w:t>ガラスの河（壮年の部分）</w:t>
            </w:r>
          </w:p>
        </w:tc>
        <w:tc>
          <w:tcPr>
            <w:tcW w:w="2656" w:type="dxa"/>
          </w:tcPr>
          <w:p w14:paraId="603BB077" w14:textId="77777777" w:rsidR="007C5A6F" w:rsidRPr="00CD6974" w:rsidRDefault="007C5A6F" w:rsidP="00590849">
            <w:r w:rsidRPr="00CD6974">
              <w:rPr>
                <w:rFonts w:hint="eastAsia"/>
              </w:rPr>
              <w:t>スタニフ・リベンスキー</w:t>
            </w:r>
          </w:p>
        </w:tc>
        <w:tc>
          <w:tcPr>
            <w:tcW w:w="2837" w:type="dxa"/>
          </w:tcPr>
          <w:p w14:paraId="6CEDA489" w14:textId="77777777" w:rsidR="007C5A6F" w:rsidRPr="00CD6974" w:rsidRDefault="007C5A6F" w:rsidP="00590849">
            <w:r w:rsidRPr="00CD6974">
              <w:t>EXPO’70</w:t>
            </w:r>
            <w:r w:rsidRPr="00CD6974">
              <w:rPr>
                <w:rFonts w:hint="eastAsia"/>
              </w:rPr>
              <w:t>パビリオン屋外</w:t>
            </w:r>
          </w:p>
        </w:tc>
      </w:tr>
      <w:tr w:rsidR="005D5188" w:rsidRPr="00CD6974" w14:paraId="7D213EEE" w14:textId="77777777" w:rsidTr="004161C6">
        <w:tc>
          <w:tcPr>
            <w:tcW w:w="2835" w:type="dxa"/>
          </w:tcPr>
          <w:p w14:paraId="4558EE1A" w14:textId="77777777" w:rsidR="007C5A6F" w:rsidRPr="00CD6974" w:rsidRDefault="007C5A6F" w:rsidP="00590849">
            <w:r w:rsidRPr="00CD6974">
              <w:rPr>
                <w:rFonts w:hint="eastAsia"/>
              </w:rPr>
              <w:t>平和の鐘</w:t>
            </w:r>
          </w:p>
        </w:tc>
        <w:tc>
          <w:tcPr>
            <w:tcW w:w="2656" w:type="dxa"/>
          </w:tcPr>
          <w:p w14:paraId="7FB325B2" w14:textId="77777777" w:rsidR="007C5A6F" w:rsidRPr="00CD6974" w:rsidRDefault="007C5A6F" w:rsidP="00590849"/>
        </w:tc>
        <w:tc>
          <w:tcPr>
            <w:tcW w:w="2837" w:type="dxa"/>
          </w:tcPr>
          <w:p w14:paraId="16BA1E18" w14:textId="77777777" w:rsidR="007C5A6F" w:rsidRPr="00CD6974" w:rsidRDefault="007C5A6F" w:rsidP="00590849">
            <w:r w:rsidRPr="00CD6974">
              <w:rPr>
                <w:rFonts w:hint="eastAsia"/>
              </w:rPr>
              <w:t>下の広場東側</w:t>
            </w:r>
          </w:p>
        </w:tc>
      </w:tr>
      <w:tr w:rsidR="005D5188" w:rsidRPr="00CD6974" w14:paraId="19B24C1F" w14:textId="77777777" w:rsidTr="004161C6">
        <w:tc>
          <w:tcPr>
            <w:tcW w:w="2835" w:type="dxa"/>
          </w:tcPr>
          <w:p w14:paraId="7F7823D9" w14:textId="77777777" w:rsidR="007C5A6F" w:rsidRPr="00CD6974" w:rsidRDefault="007C5A6F" w:rsidP="00590849">
            <w:r w:rsidRPr="00CD6974">
              <w:rPr>
                <w:rFonts w:hint="eastAsia"/>
              </w:rPr>
              <w:t>空</w:t>
            </w:r>
          </w:p>
        </w:tc>
        <w:tc>
          <w:tcPr>
            <w:tcW w:w="2656" w:type="dxa"/>
          </w:tcPr>
          <w:p w14:paraId="3F04318B" w14:textId="77777777" w:rsidR="007C5A6F" w:rsidRPr="00CD6974" w:rsidRDefault="007C5A6F" w:rsidP="00590849">
            <w:r w:rsidRPr="00CD6974">
              <w:rPr>
                <w:rFonts w:hint="eastAsia"/>
              </w:rPr>
              <w:t>フィリップ・キング</w:t>
            </w:r>
          </w:p>
        </w:tc>
        <w:tc>
          <w:tcPr>
            <w:tcW w:w="2837" w:type="dxa"/>
          </w:tcPr>
          <w:p w14:paraId="1EED8920" w14:textId="77777777" w:rsidR="007C5A6F" w:rsidRPr="00CD6974" w:rsidRDefault="007C5A6F" w:rsidP="00590849">
            <w:r w:rsidRPr="00CD6974">
              <w:rPr>
                <w:rFonts w:hint="eastAsia"/>
              </w:rPr>
              <w:t>水の広場北側</w:t>
            </w:r>
          </w:p>
        </w:tc>
      </w:tr>
      <w:tr w:rsidR="005D5188" w:rsidRPr="00CD6974" w14:paraId="19BE6269" w14:textId="77777777" w:rsidTr="004161C6">
        <w:tc>
          <w:tcPr>
            <w:tcW w:w="2835" w:type="dxa"/>
          </w:tcPr>
          <w:p w14:paraId="681EFD47" w14:textId="77777777" w:rsidR="007C5A6F" w:rsidRPr="00CD6974" w:rsidRDefault="007C5A6F" w:rsidP="00590849">
            <w:r w:rsidRPr="00CD6974">
              <w:rPr>
                <w:rFonts w:hint="eastAsia"/>
              </w:rPr>
              <w:t>３メートル２５のクロバエ</w:t>
            </w:r>
          </w:p>
        </w:tc>
        <w:tc>
          <w:tcPr>
            <w:tcW w:w="2656" w:type="dxa"/>
          </w:tcPr>
          <w:p w14:paraId="07E77998" w14:textId="77777777" w:rsidR="007C5A6F" w:rsidRPr="00CD6974" w:rsidRDefault="007C5A6F" w:rsidP="00590849">
            <w:r w:rsidRPr="00CD6974">
              <w:rPr>
                <w:rFonts w:hint="eastAsia"/>
              </w:rPr>
              <w:t>若林奮</w:t>
            </w:r>
          </w:p>
        </w:tc>
        <w:tc>
          <w:tcPr>
            <w:tcW w:w="2837" w:type="dxa"/>
          </w:tcPr>
          <w:p w14:paraId="563065CE" w14:textId="77777777" w:rsidR="007C5A6F" w:rsidRPr="00CD6974" w:rsidRDefault="007C5A6F" w:rsidP="00590849">
            <w:r w:rsidRPr="00CD6974">
              <w:rPr>
                <w:rFonts w:hint="eastAsia"/>
              </w:rPr>
              <w:t>夢の池南畔</w:t>
            </w:r>
          </w:p>
        </w:tc>
      </w:tr>
      <w:tr w:rsidR="005D5188" w:rsidRPr="00CD6974" w14:paraId="027B9526" w14:textId="77777777" w:rsidTr="004161C6">
        <w:tc>
          <w:tcPr>
            <w:tcW w:w="2835" w:type="dxa"/>
          </w:tcPr>
          <w:p w14:paraId="37D21011" w14:textId="77777777" w:rsidR="007C5A6F" w:rsidRPr="00CD6974" w:rsidRDefault="007C5A6F" w:rsidP="00590849">
            <w:r w:rsidRPr="00CD6974">
              <w:rPr>
                <w:rFonts w:hint="eastAsia"/>
              </w:rPr>
              <w:t>作品</w:t>
            </w:r>
          </w:p>
        </w:tc>
        <w:tc>
          <w:tcPr>
            <w:tcW w:w="2656" w:type="dxa"/>
          </w:tcPr>
          <w:p w14:paraId="10BF1F51" w14:textId="77777777" w:rsidR="007C5A6F" w:rsidRPr="00CD6974" w:rsidRDefault="007C5A6F" w:rsidP="00590849">
            <w:r w:rsidRPr="00CD6974">
              <w:rPr>
                <w:rFonts w:hint="eastAsia"/>
              </w:rPr>
              <w:t>井原通夫</w:t>
            </w:r>
          </w:p>
        </w:tc>
        <w:tc>
          <w:tcPr>
            <w:tcW w:w="2837" w:type="dxa"/>
          </w:tcPr>
          <w:p w14:paraId="0F211050" w14:textId="77777777" w:rsidR="007C5A6F" w:rsidRPr="00CD6974" w:rsidRDefault="007C5A6F" w:rsidP="00590849">
            <w:r w:rsidRPr="00CD6974">
              <w:rPr>
                <w:rFonts w:hint="eastAsia"/>
              </w:rPr>
              <w:t>夢の池北畔</w:t>
            </w:r>
          </w:p>
        </w:tc>
      </w:tr>
      <w:tr w:rsidR="005D5188" w:rsidRPr="00CD6974" w14:paraId="40599822" w14:textId="77777777" w:rsidTr="004161C6">
        <w:tc>
          <w:tcPr>
            <w:tcW w:w="2835" w:type="dxa"/>
          </w:tcPr>
          <w:p w14:paraId="5A157C3D" w14:textId="77777777" w:rsidR="007C5A6F" w:rsidRPr="00CD6974" w:rsidRDefault="007C5A6F" w:rsidP="00590849">
            <w:r w:rsidRPr="00CD6974">
              <w:rPr>
                <w:rFonts w:hint="eastAsia"/>
              </w:rPr>
              <w:lastRenderedPageBreak/>
              <w:t>石坂泰三翁（胸像）</w:t>
            </w:r>
          </w:p>
        </w:tc>
        <w:tc>
          <w:tcPr>
            <w:tcW w:w="2656" w:type="dxa"/>
          </w:tcPr>
          <w:p w14:paraId="054C1B2A" w14:textId="77777777" w:rsidR="007C5A6F" w:rsidRPr="00CD6974" w:rsidRDefault="007C5A6F" w:rsidP="00590849">
            <w:r w:rsidRPr="00CD6974">
              <w:rPr>
                <w:rFonts w:hint="eastAsia"/>
              </w:rPr>
              <w:t>高田博厚</w:t>
            </w:r>
          </w:p>
        </w:tc>
        <w:tc>
          <w:tcPr>
            <w:tcW w:w="2837" w:type="dxa"/>
          </w:tcPr>
          <w:p w14:paraId="53BACD0F" w14:textId="77777777" w:rsidR="007C5A6F" w:rsidRPr="00CD6974" w:rsidRDefault="007C5A6F" w:rsidP="00590849">
            <w:r w:rsidRPr="00CD6974">
              <w:rPr>
                <w:rFonts w:hint="eastAsia"/>
              </w:rPr>
              <w:t>中央広場</w:t>
            </w:r>
          </w:p>
        </w:tc>
      </w:tr>
      <w:tr w:rsidR="005D5188" w:rsidRPr="00CD6974" w14:paraId="169221E5" w14:textId="77777777" w:rsidTr="004161C6">
        <w:tc>
          <w:tcPr>
            <w:tcW w:w="2835" w:type="dxa"/>
          </w:tcPr>
          <w:p w14:paraId="482E2878" w14:textId="77777777" w:rsidR="007C5A6F" w:rsidRPr="00CD6974" w:rsidRDefault="007C5A6F" w:rsidP="00590849">
            <w:r w:rsidRPr="00CD6974">
              <w:rPr>
                <w:rFonts w:hint="eastAsia"/>
              </w:rPr>
              <w:t>夢の池噴水（６基）</w:t>
            </w:r>
          </w:p>
        </w:tc>
        <w:tc>
          <w:tcPr>
            <w:tcW w:w="2656" w:type="dxa"/>
          </w:tcPr>
          <w:p w14:paraId="2DD34E73" w14:textId="77777777" w:rsidR="007C5A6F" w:rsidRPr="00CD6974" w:rsidRDefault="007C5A6F" w:rsidP="00590849">
            <w:r w:rsidRPr="00CD6974">
              <w:rPr>
                <w:rFonts w:hint="eastAsia"/>
              </w:rPr>
              <w:t>イサム・ノグチ</w:t>
            </w:r>
          </w:p>
        </w:tc>
        <w:tc>
          <w:tcPr>
            <w:tcW w:w="2837" w:type="dxa"/>
          </w:tcPr>
          <w:p w14:paraId="1E7556DD" w14:textId="77777777" w:rsidR="007C5A6F" w:rsidRPr="00CD6974" w:rsidRDefault="007C5A6F" w:rsidP="00590849">
            <w:r w:rsidRPr="00CD6974">
              <w:rPr>
                <w:rFonts w:hint="eastAsia"/>
              </w:rPr>
              <w:t>夢の池内</w:t>
            </w:r>
          </w:p>
        </w:tc>
      </w:tr>
      <w:tr w:rsidR="005D5188" w:rsidRPr="00CD6974" w14:paraId="37D91911" w14:textId="77777777" w:rsidTr="004161C6">
        <w:tc>
          <w:tcPr>
            <w:tcW w:w="2835" w:type="dxa"/>
          </w:tcPr>
          <w:p w14:paraId="7F2B1E36" w14:textId="77777777" w:rsidR="007C5A6F" w:rsidRPr="00CD6974" w:rsidRDefault="007C5A6F" w:rsidP="00590849">
            <w:r w:rsidRPr="00CD6974">
              <w:rPr>
                <w:rFonts w:hint="eastAsia"/>
              </w:rPr>
              <w:t>エキスポタワーの一部</w:t>
            </w:r>
          </w:p>
        </w:tc>
        <w:tc>
          <w:tcPr>
            <w:tcW w:w="2656" w:type="dxa"/>
          </w:tcPr>
          <w:p w14:paraId="3432FD85" w14:textId="77777777" w:rsidR="007C5A6F" w:rsidRPr="00CD6974" w:rsidRDefault="007C5A6F" w:rsidP="00590849">
            <w:r w:rsidRPr="00CD6974">
              <w:rPr>
                <w:rFonts w:hint="eastAsia"/>
              </w:rPr>
              <w:t>菊竹清訓</w:t>
            </w:r>
          </w:p>
        </w:tc>
        <w:tc>
          <w:tcPr>
            <w:tcW w:w="2837" w:type="dxa"/>
          </w:tcPr>
          <w:p w14:paraId="2334B38E" w14:textId="77777777" w:rsidR="007C5A6F" w:rsidRPr="00CD6974" w:rsidRDefault="007C5A6F" w:rsidP="00590849">
            <w:r w:rsidRPr="00CD6974">
              <w:t>EXPO’70</w:t>
            </w:r>
            <w:r w:rsidRPr="00CD6974">
              <w:rPr>
                <w:rFonts w:hint="eastAsia"/>
              </w:rPr>
              <w:t>パビリオン屋外</w:t>
            </w:r>
          </w:p>
        </w:tc>
      </w:tr>
      <w:tr w:rsidR="005D5188" w:rsidRPr="00CD6974" w14:paraId="4535B41E" w14:textId="77777777" w:rsidTr="004161C6">
        <w:tc>
          <w:tcPr>
            <w:tcW w:w="2835" w:type="dxa"/>
          </w:tcPr>
          <w:p w14:paraId="1EA369C9" w14:textId="77777777" w:rsidR="007C5A6F" w:rsidRPr="00CD6974" w:rsidRDefault="007C5A6F" w:rsidP="00590849">
            <w:r w:rsidRPr="00CD6974">
              <w:rPr>
                <w:rFonts w:hint="eastAsia"/>
              </w:rPr>
              <w:t>テーマ館大屋根の一部</w:t>
            </w:r>
          </w:p>
        </w:tc>
        <w:tc>
          <w:tcPr>
            <w:tcW w:w="2656" w:type="dxa"/>
          </w:tcPr>
          <w:p w14:paraId="7E1DF7DE" w14:textId="77777777" w:rsidR="007C5A6F" w:rsidRPr="00CD6974" w:rsidRDefault="007C5A6F" w:rsidP="00590849">
            <w:r w:rsidRPr="00CD6974">
              <w:rPr>
                <w:rFonts w:hint="eastAsia"/>
              </w:rPr>
              <w:t>丹下健三</w:t>
            </w:r>
          </w:p>
        </w:tc>
        <w:tc>
          <w:tcPr>
            <w:tcW w:w="2837" w:type="dxa"/>
          </w:tcPr>
          <w:p w14:paraId="5EBAF429" w14:textId="77777777" w:rsidR="007C5A6F" w:rsidRPr="00CD6974" w:rsidRDefault="007C5A6F" w:rsidP="00590849">
            <w:r w:rsidRPr="00CD6974">
              <w:rPr>
                <w:rFonts w:hint="eastAsia"/>
              </w:rPr>
              <w:t>お祭り広場北西側</w:t>
            </w:r>
          </w:p>
        </w:tc>
      </w:tr>
      <w:tr w:rsidR="005D5188" w:rsidRPr="00CD6974" w14:paraId="0CDAFBCB" w14:textId="77777777" w:rsidTr="004161C6">
        <w:tc>
          <w:tcPr>
            <w:tcW w:w="2835" w:type="dxa"/>
          </w:tcPr>
          <w:p w14:paraId="384BB9F7" w14:textId="77777777" w:rsidR="007C5A6F" w:rsidRPr="00CD6974" w:rsidRDefault="007C5A6F" w:rsidP="00590849">
            <w:r w:rsidRPr="00CD6974">
              <w:rPr>
                <w:rFonts w:hint="eastAsia"/>
              </w:rPr>
              <w:t>カリヨン「フラワーベル」</w:t>
            </w:r>
          </w:p>
        </w:tc>
        <w:tc>
          <w:tcPr>
            <w:tcW w:w="2656" w:type="dxa"/>
          </w:tcPr>
          <w:p w14:paraId="4C2A151E" w14:textId="77777777" w:rsidR="007C5A6F" w:rsidRPr="00CD6974" w:rsidRDefault="007C5A6F" w:rsidP="00590849">
            <w:r w:rsidRPr="00CD6974">
              <w:rPr>
                <w:rFonts w:hint="eastAsia"/>
              </w:rPr>
              <w:t>三菱重工業長崎造船所</w:t>
            </w:r>
          </w:p>
        </w:tc>
        <w:tc>
          <w:tcPr>
            <w:tcW w:w="2837" w:type="dxa"/>
          </w:tcPr>
          <w:p w14:paraId="0578F851" w14:textId="77777777" w:rsidR="007C5A6F" w:rsidRPr="00CD6974" w:rsidRDefault="007C5A6F" w:rsidP="00590849">
            <w:r w:rsidRPr="00CD6974">
              <w:rPr>
                <w:rFonts w:hint="eastAsia"/>
              </w:rPr>
              <w:t>水の広場南側</w:t>
            </w:r>
          </w:p>
        </w:tc>
      </w:tr>
      <w:tr w:rsidR="005D5188" w:rsidRPr="00CD6974" w14:paraId="3344275F" w14:textId="77777777" w:rsidTr="004161C6">
        <w:tc>
          <w:tcPr>
            <w:tcW w:w="2835" w:type="dxa"/>
          </w:tcPr>
          <w:p w14:paraId="47FA4F58" w14:textId="77777777" w:rsidR="007C5A6F" w:rsidRPr="00CD6974" w:rsidRDefault="007C5A6F" w:rsidP="00590849">
            <w:r w:rsidRPr="00CD6974">
              <w:rPr>
                <w:rFonts w:hint="eastAsia"/>
              </w:rPr>
              <w:t>現代美術の森（</w:t>
            </w:r>
            <w:r w:rsidRPr="00CD6974">
              <w:t>14</w:t>
            </w:r>
            <w:r w:rsidRPr="00CD6974">
              <w:rPr>
                <w:rFonts w:hint="eastAsia"/>
              </w:rPr>
              <w:t>作品）</w:t>
            </w:r>
          </w:p>
        </w:tc>
        <w:tc>
          <w:tcPr>
            <w:tcW w:w="2656" w:type="dxa"/>
          </w:tcPr>
          <w:p w14:paraId="68C2D070" w14:textId="77777777" w:rsidR="007C5A6F" w:rsidRPr="00CD6974" w:rsidRDefault="007C5A6F" w:rsidP="00590849">
            <w:r w:rsidRPr="00CD6974">
              <w:rPr>
                <w:rFonts w:hint="eastAsia"/>
              </w:rPr>
              <w:t>小田信夫ほか</w:t>
            </w:r>
            <w:r w:rsidRPr="00CD6974">
              <w:t>9</w:t>
            </w:r>
            <w:r w:rsidRPr="00CD6974">
              <w:rPr>
                <w:rFonts w:hint="eastAsia"/>
              </w:rPr>
              <w:t>名</w:t>
            </w:r>
          </w:p>
        </w:tc>
        <w:tc>
          <w:tcPr>
            <w:tcW w:w="2837" w:type="dxa"/>
          </w:tcPr>
          <w:p w14:paraId="14C340FE" w14:textId="77777777" w:rsidR="007C5A6F" w:rsidRPr="00CD6974" w:rsidRDefault="007C5A6F" w:rsidP="00590849">
            <w:r w:rsidRPr="00CD6974">
              <w:rPr>
                <w:rFonts w:hint="eastAsia"/>
              </w:rPr>
              <w:t>日だまりの池（</w:t>
            </w:r>
            <w:r w:rsidRPr="00CD6974">
              <w:t>10</w:t>
            </w:r>
            <w:r w:rsidRPr="00CD6974">
              <w:rPr>
                <w:rFonts w:hint="eastAsia"/>
              </w:rPr>
              <w:t>作品）、</w:t>
            </w:r>
          </w:p>
          <w:p w14:paraId="21A0FDC2" w14:textId="77777777" w:rsidR="007C5A6F" w:rsidRPr="00CD6974" w:rsidRDefault="007C5A6F" w:rsidP="00590849">
            <w:r w:rsidRPr="00CD6974">
              <w:rPr>
                <w:rFonts w:hint="eastAsia"/>
              </w:rPr>
              <w:t>大地の池北側（</w:t>
            </w:r>
            <w:r w:rsidRPr="00CD6974">
              <w:t>3</w:t>
            </w:r>
            <w:r w:rsidRPr="00CD6974">
              <w:rPr>
                <w:rFonts w:hint="eastAsia"/>
              </w:rPr>
              <w:t>作品）、</w:t>
            </w:r>
          </w:p>
          <w:p w14:paraId="3833B8C5" w14:textId="77777777" w:rsidR="007C5A6F" w:rsidRPr="00CD6974" w:rsidRDefault="007C5A6F" w:rsidP="00590849">
            <w:r w:rsidRPr="00CD6974">
              <w:rPr>
                <w:rFonts w:hint="eastAsia"/>
              </w:rPr>
              <w:t>日本庭園前駐車場（</w:t>
            </w:r>
            <w:r w:rsidRPr="00CD6974">
              <w:t>1</w:t>
            </w:r>
            <w:r w:rsidRPr="00CD6974">
              <w:rPr>
                <w:rFonts w:hint="eastAsia"/>
              </w:rPr>
              <w:t>作品）</w:t>
            </w:r>
          </w:p>
        </w:tc>
      </w:tr>
    </w:tbl>
    <w:p w14:paraId="483F4F15" w14:textId="2B8DA51A" w:rsidR="00D7422D" w:rsidRPr="00CD6974" w:rsidRDefault="00D7422D" w:rsidP="00CD2CBC">
      <w:pPr>
        <w:spacing w:line="240" w:lineRule="exact"/>
        <w:ind w:leftChars="200" w:left="610" w:hangingChars="100" w:hanging="210"/>
        <w:rPr>
          <w:sz w:val="21"/>
        </w:rPr>
      </w:pPr>
      <w:r w:rsidRPr="00CD6974">
        <w:rPr>
          <w:rFonts w:hint="eastAsia"/>
          <w:sz w:val="21"/>
        </w:rPr>
        <w:t>・指定管理者は、日常管理の結果、大規模な補修等が必要と考えられる場合には、大阪府と協議の</w:t>
      </w:r>
      <w:r w:rsidR="00C71E84">
        <w:rPr>
          <w:rFonts w:hint="eastAsia"/>
          <w:sz w:val="21"/>
        </w:rPr>
        <w:t>上、</w:t>
      </w:r>
      <w:r w:rsidRPr="00CD6974">
        <w:rPr>
          <w:rFonts w:hint="eastAsia"/>
          <w:sz w:val="21"/>
        </w:rPr>
        <w:t>対応を決定する。</w:t>
      </w:r>
    </w:p>
    <w:p w14:paraId="230750EE" w14:textId="4A437F3C" w:rsidR="007C5A6F" w:rsidRPr="00CD6974" w:rsidRDefault="007C5A6F" w:rsidP="007C5A6F"/>
    <w:p w14:paraId="73273AB0" w14:textId="4E217220" w:rsidR="00D7422D" w:rsidRPr="00CD6974" w:rsidRDefault="007C5A6F" w:rsidP="00CD2CBC">
      <w:pPr>
        <w:pStyle w:val="4"/>
      </w:pPr>
      <w:bookmarkStart w:id="34" w:name="_Toc493273831"/>
      <w:r w:rsidRPr="00CD6974">
        <w:rPr>
          <w:rFonts w:hint="eastAsia"/>
        </w:rPr>
        <w:t>（</w:t>
      </w:r>
      <w:r w:rsidR="005110CD" w:rsidRPr="00CD6974">
        <w:rPr>
          <w:rFonts w:hint="eastAsia"/>
        </w:rPr>
        <w:t>８</w:t>
      </w:r>
      <w:r w:rsidRPr="00CD6974">
        <w:rPr>
          <w:rFonts w:hint="eastAsia"/>
        </w:rPr>
        <w:t>）</w:t>
      </w:r>
      <w:r w:rsidR="00D7422D" w:rsidRPr="00CD6974">
        <w:rPr>
          <w:rFonts w:hint="eastAsia"/>
        </w:rPr>
        <w:t>施設内害虫獣駆除、大阪万博関連資料の防虫・防菌対策</w:t>
      </w:r>
      <w:bookmarkEnd w:id="34"/>
    </w:p>
    <w:p w14:paraId="43035D03" w14:textId="77777777" w:rsidR="00D7422D" w:rsidRPr="00CD6974" w:rsidRDefault="00D7422D" w:rsidP="00CD2CBC">
      <w:pPr>
        <w:spacing w:line="240" w:lineRule="exact"/>
        <w:ind w:leftChars="200" w:left="610" w:hangingChars="100" w:hanging="210"/>
        <w:rPr>
          <w:rFonts w:asciiTheme="minorEastAsia" w:hAnsiTheme="minorEastAsia"/>
          <w:sz w:val="21"/>
        </w:rPr>
      </w:pPr>
      <w:r w:rsidRPr="00CD6974">
        <w:rPr>
          <w:rFonts w:asciiTheme="minorEastAsia" w:hAnsiTheme="minorEastAsia" w:hint="eastAsia"/>
          <w:sz w:val="21"/>
        </w:rPr>
        <w:t>・本施設の害虫獣（ムカデ・コキブリ・ネズミなど）の駆除、及び大阪万博関連資料の防虫・防菌対策としての資料の燻蒸を実施すること。</w:t>
      </w:r>
    </w:p>
    <w:p w14:paraId="7314054B" w14:textId="7403AEDC" w:rsidR="00D7422D" w:rsidRPr="00CD6974" w:rsidRDefault="00D7422D" w:rsidP="00CD2CBC">
      <w:pPr>
        <w:spacing w:line="240" w:lineRule="exact"/>
        <w:ind w:leftChars="100" w:left="200" w:firstLineChars="100" w:firstLine="210"/>
        <w:rPr>
          <w:rFonts w:asciiTheme="minorEastAsia" w:hAnsiTheme="minorEastAsia"/>
          <w:sz w:val="21"/>
        </w:rPr>
      </w:pPr>
      <w:r w:rsidRPr="00CD6974">
        <w:rPr>
          <w:rFonts w:asciiTheme="minorEastAsia" w:hAnsiTheme="minorEastAsia" w:hint="eastAsia"/>
          <w:sz w:val="21"/>
        </w:rPr>
        <w:t>・実施方法、時期、場所及び燻蒸対象資料等の詳細については、大阪府と協議の</w:t>
      </w:r>
      <w:r w:rsidR="00C71E84">
        <w:rPr>
          <w:rFonts w:asciiTheme="minorEastAsia" w:hAnsiTheme="minorEastAsia" w:hint="eastAsia"/>
          <w:sz w:val="21"/>
        </w:rPr>
        <w:t>上、</w:t>
      </w:r>
      <w:r w:rsidRPr="00CD6974">
        <w:rPr>
          <w:rFonts w:asciiTheme="minorEastAsia" w:hAnsiTheme="minorEastAsia" w:hint="eastAsia"/>
          <w:sz w:val="21"/>
        </w:rPr>
        <w:t>決定する</w:t>
      </w:r>
      <w:r w:rsidR="00683DD7" w:rsidRPr="00CD6974">
        <w:rPr>
          <w:rFonts w:asciiTheme="minorEastAsia" w:hAnsiTheme="minorEastAsia" w:hint="eastAsia"/>
          <w:sz w:val="21"/>
        </w:rPr>
        <w:t>こと</w:t>
      </w:r>
      <w:r w:rsidRPr="00CD6974">
        <w:rPr>
          <w:rFonts w:asciiTheme="minorEastAsia" w:hAnsiTheme="minorEastAsia" w:hint="eastAsia"/>
          <w:sz w:val="21"/>
        </w:rPr>
        <w:t>。</w:t>
      </w:r>
    </w:p>
    <w:p w14:paraId="621BF9D7" w14:textId="77777777" w:rsidR="00D7422D" w:rsidRPr="00CD6974" w:rsidRDefault="00D7422D" w:rsidP="00CD2CBC">
      <w:pPr>
        <w:spacing w:line="240" w:lineRule="exact"/>
        <w:ind w:leftChars="100" w:left="200" w:firstLineChars="100" w:firstLine="210"/>
        <w:rPr>
          <w:rFonts w:asciiTheme="minorEastAsia" w:hAnsiTheme="minorEastAsia"/>
          <w:sz w:val="21"/>
        </w:rPr>
      </w:pPr>
      <w:r w:rsidRPr="00CD6974">
        <w:rPr>
          <w:rFonts w:asciiTheme="minorEastAsia" w:hAnsiTheme="minorEastAsia" w:hint="eastAsia"/>
          <w:sz w:val="21"/>
        </w:rPr>
        <w:t>（留意事項）</w:t>
      </w:r>
    </w:p>
    <w:p w14:paraId="664CA703" w14:textId="77777777" w:rsidR="00D7422D" w:rsidRPr="00CD6974" w:rsidRDefault="00D7422D" w:rsidP="001E0C66">
      <w:pPr>
        <w:spacing w:line="240" w:lineRule="exact"/>
        <w:ind w:leftChars="200" w:left="400"/>
        <w:rPr>
          <w:rFonts w:asciiTheme="minorEastAsia" w:hAnsiTheme="minorEastAsia"/>
          <w:sz w:val="21"/>
        </w:rPr>
      </w:pPr>
      <w:r w:rsidRPr="00CD6974">
        <w:rPr>
          <w:rFonts w:asciiTheme="minorEastAsia" w:hAnsiTheme="minorEastAsia" w:hint="eastAsia"/>
          <w:sz w:val="21"/>
        </w:rPr>
        <w:t>・害虫獣駆除及び資料の燻蒸は、原則、施設の休館日又は開館時間外に実施することとする。</w:t>
      </w:r>
    </w:p>
    <w:p w14:paraId="25B00C3D" w14:textId="77777777" w:rsidR="00D7422D" w:rsidRPr="00CD6974" w:rsidRDefault="00D7422D" w:rsidP="00CD2CBC">
      <w:pPr>
        <w:spacing w:line="240" w:lineRule="exact"/>
        <w:ind w:leftChars="200" w:left="610" w:hangingChars="100" w:hanging="210"/>
        <w:rPr>
          <w:rFonts w:asciiTheme="minorEastAsia" w:hAnsiTheme="minorEastAsia"/>
          <w:sz w:val="21"/>
        </w:rPr>
      </w:pPr>
      <w:r w:rsidRPr="00CD6974">
        <w:rPr>
          <w:rFonts w:asciiTheme="minorEastAsia" w:hAnsiTheme="minorEastAsia" w:hint="eastAsia"/>
          <w:sz w:val="21"/>
        </w:rPr>
        <w:t>・作業実施中は、施設の休館日又は開館時間外に実施し、作業中は実施場所の立ち入り禁止措置を講じること。</w:t>
      </w:r>
    </w:p>
    <w:p w14:paraId="6DD23415" w14:textId="4CAC7D40" w:rsidR="00D7422D" w:rsidRPr="00CD6974" w:rsidRDefault="00D7422D" w:rsidP="00CD2CBC">
      <w:pPr>
        <w:spacing w:line="240" w:lineRule="exact"/>
        <w:ind w:leftChars="200" w:left="610" w:hangingChars="100" w:hanging="210"/>
        <w:rPr>
          <w:rFonts w:asciiTheme="minorEastAsia" w:hAnsiTheme="minorEastAsia"/>
          <w:sz w:val="21"/>
        </w:rPr>
      </w:pPr>
      <w:r w:rsidRPr="00CD6974">
        <w:rPr>
          <w:rFonts w:asciiTheme="minorEastAsia" w:hAnsiTheme="minorEastAsia" w:hint="eastAsia"/>
          <w:sz w:val="21"/>
        </w:rPr>
        <w:t>・燻蒸ガスや薬剤（以下「薬剤等」という。）散布作業中は、実施場所の空調は止め、作業終了後は同場所の換気を行い、薬剤等が残らないようにすること。</w:t>
      </w:r>
    </w:p>
    <w:p w14:paraId="3425051D" w14:textId="77777777" w:rsidR="00D7422D" w:rsidRPr="00CD6974" w:rsidRDefault="00D7422D" w:rsidP="00CD2CBC">
      <w:pPr>
        <w:spacing w:line="240" w:lineRule="exact"/>
        <w:ind w:leftChars="100" w:left="200" w:firstLineChars="100" w:firstLine="210"/>
        <w:rPr>
          <w:rFonts w:asciiTheme="minorEastAsia" w:hAnsiTheme="minorEastAsia"/>
          <w:sz w:val="21"/>
        </w:rPr>
      </w:pPr>
      <w:r w:rsidRPr="00CD6974">
        <w:rPr>
          <w:rFonts w:asciiTheme="minorEastAsia" w:hAnsiTheme="minorEastAsia" w:hint="eastAsia"/>
          <w:sz w:val="21"/>
        </w:rPr>
        <w:t>・薬剤等が実施場所から他の場所へ流出しないよう、目張りを行うなど、必要な措置を講じること。</w:t>
      </w:r>
    </w:p>
    <w:p w14:paraId="3BD0802B" w14:textId="77777777" w:rsidR="0068767C" w:rsidRPr="00CD6974" w:rsidRDefault="0068767C" w:rsidP="00CD2CBC">
      <w:pPr>
        <w:spacing w:line="240" w:lineRule="exact"/>
        <w:ind w:left="210" w:hangingChars="100" w:hanging="210"/>
        <w:rPr>
          <w:rFonts w:asciiTheme="minorEastAsia" w:hAnsiTheme="minorEastAsia"/>
          <w:i/>
          <w:sz w:val="21"/>
        </w:rPr>
      </w:pPr>
    </w:p>
    <w:p w14:paraId="0B41EA34" w14:textId="77777777" w:rsidR="00D7422D" w:rsidRPr="00CD6974" w:rsidRDefault="00D7422D" w:rsidP="00CD2CBC">
      <w:pPr>
        <w:spacing w:line="240" w:lineRule="exact"/>
        <w:ind w:leftChars="100" w:left="200" w:firstLineChars="100" w:firstLine="210"/>
        <w:rPr>
          <w:rFonts w:asciiTheme="minorEastAsia" w:hAnsiTheme="minorEastAsia"/>
          <w:i/>
          <w:sz w:val="21"/>
        </w:rPr>
      </w:pPr>
      <w:r w:rsidRPr="00CD6974">
        <w:rPr>
          <w:rFonts w:asciiTheme="minorEastAsia" w:hAnsiTheme="minorEastAsia" w:hint="eastAsia"/>
          <w:i/>
          <w:sz w:val="21"/>
        </w:rPr>
        <w:t>【例示】大阪万博資料燻蒸業務に関する参考仕様（平成</w:t>
      </w:r>
      <w:r w:rsidRPr="00CD6974">
        <w:rPr>
          <w:rFonts w:asciiTheme="minorEastAsia" w:hAnsiTheme="minorEastAsia"/>
          <w:i/>
          <w:sz w:val="21"/>
        </w:rPr>
        <w:t>28</w:t>
      </w:r>
      <w:r w:rsidRPr="00CD6974">
        <w:rPr>
          <w:rFonts w:asciiTheme="minorEastAsia" w:hAnsiTheme="minorEastAsia" w:hint="eastAsia"/>
          <w:i/>
          <w:sz w:val="21"/>
        </w:rPr>
        <w:t>年度）</w:t>
      </w:r>
    </w:p>
    <w:p w14:paraId="7AC276FF" w14:textId="77777777" w:rsidR="00D7422D"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 xml:space="preserve">①燻蒸実施時期　</w:t>
      </w:r>
    </w:p>
    <w:p w14:paraId="115C17FD" w14:textId="77777777" w:rsidR="00D7422D" w:rsidRPr="00CD6974" w:rsidRDefault="00D7422D" w:rsidP="00CD2CBC">
      <w:pPr>
        <w:pStyle w:val="a3"/>
        <w:spacing w:line="240" w:lineRule="exact"/>
        <w:ind w:leftChars="0" w:left="560" w:firstLineChars="100" w:firstLine="210"/>
        <w:rPr>
          <w:rFonts w:asciiTheme="minorEastAsia" w:hAnsiTheme="minorEastAsia"/>
          <w:i/>
          <w:sz w:val="21"/>
        </w:rPr>
      </w:pPr>
      <w:r w:rsidRPr="00CD6974">
        <w:rPr>
          <w:rFonts w:asciiTheme="minorEastAsia" w:hAnsiTheme="minorEastAsia" w:hint="eastAsia"/>
          <w:i/>
          <w:sz w:val="21"/>
        </w:rPr>
        <w:t>平成</w:t>
      </w:r>
      <w:r w:rsidRPr="00CD6974">
        <w:rPr>
          <w:rFonts w:asciiTheme="minorEastAsia" w:hAnsiTheme="minorEastAsia"/>
          <w:i/>
          <w:sz w:val="21"/>
        </w:rPr>
        <w:t>29</w:t>
      </w:r>
      <w:r w:rsidRPr="00CD6974">
        <w:rPr>
          <w:rFonts w:asciiTheme="minorEastAsia" w:hAnsiTheme="minorEastAsia" w:hint="eastAsia"/>
          <w:i/>
          <w:sz w:val="21"/>
        </w:rPr>
        <w:t>年</w:t>
      </w:r>
      <w:r w:rsidRPr="00CD6974">
        <w:rPr>
          <w:rFonts w:asciiTheme="minorEastAsia" w:hAnsiTheme="minorEastAsia"/>
          <w:i/>
          <w:sz w:val="21"/>
        </w:rPr>
        <w:t>3</w:t>
      </w:r>
      <w:r w:rsidRPr="00CD6974">
        <w:rPr>
          <w:rFonts w:asciiTheme="minorEastAsia" w:hAnsiTheme="minorEastAsia" w:hint="eastAsia"/>
          <w:i/>
          <w:sz w:val="21"/>
        </w:rPr>
        <w:t>月</w:t>
      </w:r>
      <w:r w:rsidRPr="00CD6974">
        <w:rPr>
          <w:rFonts w:asciiTheme="minorEastAsia" w:hAnsiTheme="minorEastAsia"/>
          <w:i/>
          <w:sz w:val="21"/>
        </w:rPr>
        <w:t>1</w:t>
      </w:r>
      <w:r w:rsidRPr="00CD6974">
        <w:rPr>
          <w:rFonts w:asciiTheme="minorEastAsia" w:hAnsiTheme="minorEastAsia" w:hint="eastAsia"/>
          <w:i/>
          <w:sz w:val="21"/>
        </w:rPr>
        <w:t>日（作業日数</w:t>
      </w:r>
      <w:r w:rsidRPr="00CD6974">
        <w:rPr>
          <w:rFonts w:asciiTheme="minorEastAsia" w:hAnsiTheme="minorEastAsia"/>
          <w:i/>
          <w:sz w:val="21"/>
        </w:rPr>
        <w:t>1</w:t>
      </w:r>
      <w:r w:rsidRPr="00CD6974">
        <w:rPr>
          <w:rFonts w:asciiTheme="minorEastAsia" w:hAnsiTheme="minorEastAsia" w:hint="eastAsia"/>
          <w:i/>
          <w:sz w:val="21"/>
        </w:rPr>
        <w:t>日、所要時間約</w:t>
      </w:r>
      <w:r w:rsidRPr="00CD6974">
        <w:rPr>
          <w:rFonts w:asciiTheme="minorEastAsia" w:hAnsiTheme="minorEastAsia"/>
          <w:i/>
          <w:sz w:val="21"/>
        </w:rPr>
        <w:t>5</w:t>
      </w:r>
      <w:r w:rsidRPr="00CD6974">
        <w:rPr>
          <w:rFonts w:asciiTheme="minorEastAsia" w:hAnsiTheme="minorEastAsia" w:hint="eastAsia"/>
          <w:i/>
          <w:sz w:val="21"/>
        </w:rPr>
        <w:t>時間）</w:t>
      </w:r>
    </w:p>
    <w:p w14:paraId="1511086C" w14:textId="77777777" w:rsidR="00D7422D"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②業務の実施場所</w:t>
      </w:r>
    </w:p>
    <w:p w14:paraId="497CE3F6" w14:textId="77777777" w:rsidR="00D7422D" w:rsidRPr="00CD6974" w:rsidRDefault="00D7422D" w:rsidP="00CD2CBC">
      <w:pPr>
        <w:pStyle w:val="a3"/>
        <w:spacing w:line="240" w:lineRule="exact"/>
        <w:ind w:leftChars="0" w:left="560" w:firstLineChars="100" w:firstLine="210"/>
        <w:rPr>
          <w:rFonts w:asciiTheme="minorEastAsia" w:hAnsiTheme="minorEastAsia"/>
          <w:i/>
          <w:sz w:val="21"/>
        </w:rPr>
      </w:pPr>
      <w:r w:rsidRPr="00CD6974">
        <w:rPr>
          <w:rFonts w:asciiTheme="minorEastAsia" w:hAnsiTheme="minorEastAsia"/>
          <w:i/>
          <w:sz w:val="21"/>
        </w:rPr>
        <w:t>EXPO’70</w:t>
      </w:r>
      <w:r w:rsidRPr="00CD6974">
        <w:rPr>
          <w:rFonts w:asciiTheme="minorEastAsia" w:hAnsiTheme="minorEastAsia" w:hint="eastAsia"/>
          <w:i/>
          <w:sz w:val="21"/>
        </w:rPr>
        <w:t>パビリオン</w:t>
      </w:r>
      <w:r w:rsidRPr="00CD6974">
        <w:rPr>
          <w:rFonts w:asciiTheme="minorEastAsia" w:hAnsiTheme="minorEastAsia"/>
          <w:i/>
          <w:sz w:val="21"/>
        </w:rPr>
        <w:t>1</w:t>
      </w:r>
      <w:r w:rsidRPr="00CD6974">
        <w:rPr>
          <w:rFonts w:asciiTheme="minorEastAsia" w:hAnsiTheme="minorEastAsia" w:hint="eastAsia"/>
          <w:i/>
          <w:sz w:val="21"/>
        </w:rPr>
        <w:t>階「見える収蔵庫」</w:t>
      </w:r>
    </w:p>
    <w:p w14:paraId="57422E35" w14:textId="77777777" w:rsidR="00D7422D"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③燻蒸等実施対象資料</w:t>
      </w:r>
    </w:p>
    <w:p w14:paraId="20F378EE" w14:textId="77777777" w:rsidR="00D7422D" w:rsidRPr="00CD6974" w:rsidRDefault="00D7422D" w:rsidP="001E0C66">
      <w:pPr>
        <w:pStyle w:val="a3"/>
        <w:spacing w:line="240" w:lineRule="exact"/>
        <w:ind w:left="800"/>
        <w:rPr>
          <w:rFonts w:asciiTheme="minorEastAsia" w:hAnsiTheme="minorEastAsia"/>
          <w:i/>
          <w:sz w:val="21"/>
        </w:rPr>
      </w:pPr>
      <w:r w:rsidRPr="00CD6974">
        <w:rPr>
          <w:rFonts w:asciiTheme="minorEastAsia" w:hAnsiTheme="minorEastAsia"/>
          <w:i/>
          <w:sz w:val="21"/>
        </w:rPr>
        <w:t>EXPO’70</w:t>
      </w:r>
      <w:r w:rsidRPr="00CD6974">
        <w:rPr>
          <w:rFonts w:asciiTheme="minorEastAsia" w:hAnsiTheme="minorEastAsia" w:hint="eastAsia"/>
          <w:i/>
          <w:sz w:val="21"/>
        </w:rPr>
        <w:t>パビリオンでの展示資料のほか、公園事務所内の倉庫で保管しているパビリオンユニフォームなどの衣類、国旗、絨毯、「よろこびの塔」、「かなしみの塔」のタペストリーなど繊維関係の防虫・殺虫を実施すること。</w:t>
      </w:r>
    </w:p>
    <w:p w14:paraId="3772F57D" w14:textId="77777777" w:rsidR="00D7422D"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④業務内容</w:t>
      </w:r>
    </w:p>
    <w:p w14:paraId="50408AA2" w14:textId="6B764D62" w:rsidR="00D7422D" w:rsidRPr="00CD6974" w:rsidRDefault="00D7422D" w:rsidP="00CD2CBC">
      <w:pPr>
        <w:pStyle w:val="a3"/>
        <w:spacing w:line="240" w:lineRule="exact"/>
        <w:ind w:left="1010" w:hangingChars="100" w:hanging="210"/>
        <w:rPr>
          <w:rFonts w:asciiTheme="minorEastAsia" w:hAnsiTheme="minorEastAsia"/>
          <w:i/>
          <w:sz w:val="21"/>
        </w:rPr>
      </w:pPr>
      <w:r w:rsidRPr="00CD6974">
        <w:rPr>
          <w:rFonts w:asciiTheme="minorEastAsia" w:hAnsiTheme="minorEastAsia" w:hint="eastAsia"/>
          <w:i/>
          <w:sz w:val="21"/>
        </w:rPr>
        <w:t>・大阪万博関連資料を、薬剤（ピレスノイド系殺虫剤・炭酸ガス混合製剤）を使用し、特殊ノズルによるドライミスト噴霧により燻蒸消毒を実施すること</w:t>
      </w:r>
    </w:p>
    <w:p w14:paraId="57135AF7" w14:textId="77777777" w:rsidR="00D7422D" w:rsidRPr="00CD6974" w:rsidRDefault="00D7422D" w:rsidP="00CD2CBC">
      <w:pPr>
        <w:spacing w:line="240" w:lineRule="exact"/>
        <w:ind w:leftChars="400" w:left="1010" w:hangingChars="100" w:hanging="210"/>
        <w:rPr>
          <w:rFonts w:asciiTheme="minorEastAsia" w:hAnsiTheme="minorEastAsia"/>
          <w:i/>
          <w:sz w:val="21"/>
        </w:rPr>
      </w:pPr>
      <w:r w:rsidRPr="00CD6974">
        <w:rPr>
          <w:rFonts w:asciiTheme="minorEastAsia" w:hAnsiTheme="minorEastAsia" w:hint="eastAsia"/>
          <w:i/>
          <w:sz w:val="21"/>
        </w:rPr>
        <w:t>・薬剤が他の場所へ流出しないよう指定された場所への目張り等、必要な措置を講じること。（特に吸気口は十分注意すること）</w:t>
      </w:r>
    </w:p>
    <w:p w14:paraId="3A8A0C35" w14:textId="74241E4C" w:rsidR="0068767C"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⑤安全管理</w:t>
      </w:r>
    </w:p>
    <w:p w14:paraId="31E0B85A" w14:textId="4C5814A6" w:rsidR="0068767C" w:rsidRPr="00CD6974" w:rsidRDefault="00D7422D" w:rsidP="00CD2CBC">
      <w:pPr>
        <w:spacing w:line="240" w:lineRule="exact"/>
        <w:ind w:leftChars="400" w:left="1010" w:hangingChars="100" w:hanging="210"/>
        <w:rPr>
          <w:rFonts w:asciiTheme="minorEastAsia" w:hAnsiTheme="minorEastAsia"/>
          <w:i/>
          <w:sz w:val="21"/>
        </w:rPr>
      </w:pPr>
      <w:r w:rsidRPr="00CD6974">
        <w:rPr>
          <w:rFonts w:asciiTheme="minorEastAsia" w:hAnsiTheme="minorEastAsia" w:hint="eastAsia"/>
          <w:i/>
          <w:sz w:val="21"/>
        </w:rPr>
        <w:t>・燻蒸作業中は休館日</w:t>
      </w:r>
      <w:r w:rsidR="00C71E84">
        <w:rPr>
          <w:rFonts w:asciiTheme="minorEastAsia" w:hAnsiTheme="minorEastAsia" w:hint="eastAsia"/>
          <w:i/>
          <w:sz w:val="21"/>
        </w:rPr>
        <w:t>又</w:t>
      </w:r>
      <w:r w:rsidRPr="00CD6974">
        <w:rPr>
          <w:rFonts w:asciiTheme="minorEastAsia" w:hAnsiTheme="minorEastAsia" w:hint="eastAsia"/>
          <w:i/>
          <w:sz w:val="21"/>
        </w:rPr>
        <w:t>は開館時間外に行うとともに、作業中は実施場所の立ち入り禁止措置を講じること。（水曜日休館、開館時間</w:t>
      </w:r>
      <w:r w:rsidRPr="00CD6974">
        <w:rPr>
          <w:rFonts w:asciiTheme="minorEastAsia" w:hAnsiTheme="minorEastAsia"/>
          <w:i/>
          <w:sz w:val="21"/>
        </w:rPr>
        <w:t>10</w:t>
      </w:r>
      <w:r w:rsidRPr="00CD6974">
        <w:rPr>
          <w:rFonts w:asciiTheme="minorEastAsia" w:hAnsiTheme="minorEastAsia" w:hint="eastAsia"/>
          <w:i/>
          <w:sz w:val="21"/>
        </w:rPr>
        <w:t>時～</w:t>
      </w:r>
      <w:r w:rsidRPr="00CD6974">
        <w:rPr>
          <w:rFonts w:asciiTheme="minorEastAsia" w:hAnsiTheme="minorEastAsia"/>
          <w:i/>
          <w:sz w:val="21"/>
        </w:rPr>
        <w:t>17</w:t>
      </w:r>
      <w:r w:rsidRPr="00CD6974">
        <w:rPr>
          <w:rFonts w:asciiTheme="minorEastAsia" w:hAnsiTheme="minorEastAsia" w:hint="eastAsia"/>
          <w:i/>
          <w:sz w:val="21"/>
        </w:rPr>
        <w:t>時）</w:t>
      </w:r>
    </w:p>
    <w:p w14:paraId="238AFE81" w14:textId="4CCE72A9" w:rsidR="0068767C" w:rsidRPr="00CD6974" w:rsidRDefault="00D7422D" w:rsidP="00CD2CBC">
      <w:pPr>
        <w:spacing w:line="240" w:lineRule="exact"/>
        <w:ind w:leftChars="350" w:left="805" w:hangingChars="50" w:hanging="105"/>
        <w:rPr>
          <w:rFonts w:asciiTheme="minorEastAsia" w:hAnsiTheme="minorEastAsia"/>
          <w:i/>
          <w:sz w:val="21"/>
        </w:rPr>
      </w:pPr>
      <w:r w:rsidRPr="00CD6974">
        <w:rPr>
          <w:rFonts w:asciiTheme="minorEastAsia" w:hAnsiTheme="minorEastAsia" w:hint="eastAsia"/>
          <w:i/>
          <w:sz w:val="21"/>
        </w:rPr>
        <w:t>・上記②の実施場所における空調を止めること。</w:t>
      </w:r>
    </w:p>
    <w:p w14:paraId="21138BC2" w14:textId="6A1CFF57" w:rsidR="00D7422D" w:rsidRPr="00CD6974" w:rsidRDefault="00D7422D" w:rsidP="00CD2CBC">
      <w:pPr>
        <w:spacing w:line="240" w:lineRule="exact"/>
        <w:ind w:leftChars="350" w:left="805" w:hangingChars="50" w:hanging="105"/>
        <w:rPr>
          <w:rFonts w:asciiTheme="minorEastAsia" w:hAnsiTheme="minorEastAsia"/>
          <w:i/>
          <w:sz w:val="21"/>
        </w:rPr>
      </w:pPr>
      <w:r w:rsidRPr="00CD6974">
        <w:rPr>
          <w:rFonts w:asciiTheme="minorEastAsia" w:hAnsiTheme="minorEastAsia" w:hint="eastAsia"/>
          <w:i/>
          <w:sz w:val="21"/>
        </w:rPr>
        <w:t>・作業終了後は、上記</w:t>
      </w:r>
      <w:r w:rsidR="00C71E84">
        <w:rPr>
          <w:rFonts w:asciiTheme="minorEastAsia" w:hAnsiTheme="minorEastAsia" w:hint="eastAsia"/>
          <w:i/>
          <w:sz w:val="21"/>
        </w:rPr>
        <w:t>②</w:t>
      </w:r>
      <w:r w:rsidRPr="00CD6974">
        <w:rPr>
          <w:rFonts w:asciiTheme="minorEastAsia" w:hAnsiTheme="minorEastAsia" w:hint="eastAsia"/>
          <w:i/>
          <w:sz w:val="21"/>
        </w:rPr>
        <w:t>の場所の換気を行い、薬剤が残らないようにすること。</w:t>
      </w:r>
    </w:p>
    <w:p w14:paraId="05E55C8F" w14:textId="77777777" w:rsidR="00D7422D" w:rsidRPr="00CD6974" w:rsidRDefault="00D7422D" w:rsidP="00CD2CBC">
      <w:pPr>
        <w:spacing w:line="240" w:lineRule="exact"/>
        <w:ind w:firstLineChars="300" w:firstLine="630"/>
        <w:rPr>
          <w:rFonts w:asciiTheme="minorEastAsia" w:hAnsiTheme="minorEastAsia"/>
          <w:i/>
          <w:sz w:val="21"/>
        </w:rPr>
      </w:pPr>
      <w:r w:rsidRPr="00CD6974">
        <w:rPr>
          <w:rFonts w:asciiTheme="minorEastAsia" w:hAnsiTheme="minorEastAsia" w:hint="eastAsia"/>
          <w:i/>
          <w:sz w:val="21"/>
        </w:rPr>
        <w:t>⑥業務報告</w:t>
      </w:r>
    </w:p>
    <w:p w14:paraId="4B1C8D93" w14:textId="77777777" w:rsidR="00D7422D" w:rsidRPr="00CD6974" w:rsidRDefault="00D7422D" w:rsidP="00CD2CBC">
      <w:pPr>
        <w:spacing w:line="240" w:lineRule="exact"/>
        <w:ind w:leftChars="212" w:left="424" w:firstLineChars="200" w:firstLine="420"/>
        <w:rPr>
          <w:i/>
        </w:rPr>
      </w:pPr>
      <w:r w:rsidRPr="00CD6974">
        <w:rPr>
          <w:rFonts w:asciiTheme="minorEastAsia" w:hAnsiTheme="minorEastAsia" w:hint="eastAsia"/>
          <w:i/>
          <w:sz w:val="21"/>
        </w:rPr>
        <w:t>受注者は、作業終了後速やかに作業実施内容を記載した報告書を事務所に提出すること。</w:t>
      </w:r>
    </w:p>
    <w:p w14:paraId="333F1BC9" w14:textId="77777777" w:rsidR="007C5A6F" w:rsidRPr="00CD6974" w:rsidRDefault="007C5A6F" w:rsidP="00E24229">
      <w:pPr>
        <w:spacing w:line="280" w:lineRule="exact"/>
      </w:pPr>
    </w:p>
    <w:p w14:paraId="688B2A67" w14:textId="1FCDFE69" w:rsidR="00C8029F" w:rsidRPr="00CD6974" w:rsidRDefault="00E4085D" w:rsidP="00CD2CBC">
      <w:pPr>
        <w:pStyle w:val="3"/>
        <w:rPr>
          <w:bdr w:val="single" w:sz="4" w:space="0" w:color="auto"/>
        </w:rPr>
      </w:pPr>
      <w:bookmarkStart w:id="35" w:name="_Toc493273832"/>
      <w:r w:rsidRPr="00CD6974">
        <w:rPr>
          <w:rFonts w:hint="eastAsia"/>
        </w:rPr>
        <w:t>６</w:t>
      </w:r>
      <w:r w:rsidR="00C8029F" w:rsidRPr="00CD6974">
        <w:rPr>
          <w:rFonts w:hint="eastAsia"/>
        </w:rPr>
        <w:t>．太陽の塔</w:t>
      </w:r>
      <w:bookmarkEnd w:id="35"/>
    </w:p>
    <w:p w14:paraId="3BD8DDF2" w14:textId="757CA10B" w:rsidR="004326B0" w:rsidRPr="0076501E" w:rsidRDefault="004326B0">
      <w:pPr>
        <w:ind w:firstLineChars="100" w:firstLine="210"/>
        <w:rPr>
          <w:rFonts w:asciiTheme="majorEastAsia" w:hAnsiTheme="majorEastAsia"/>
          <w:sz w:val="21"/>
        </w:rPr>
      </w:pPr>
      <w:r w:rsidRPr="0076501E">
        <w:rPr>
          <w:rFonts w:asciiTheme="majorEastAsia" w:hAnsiTheme="majorEastAsia" w:hint="eastAsia"/>
          <w:sz w:val="21"/>
        </w:rPr>
        <w:t>太陽の塔は</w:t>
      </w:r>
      <w:r w:rsidR="00C71E84">
        <w:rPr>
          <w:rFonts w:asciiTheme="majorEastAsia" w:hAnsiTheme="majorEastAsia" w:hint="eastAsia"/>
          <w:sz w:val="21"/>
        </w:rPr>
        <w:t>大阪万博</w:t>
      </w:r>
      <w:r w:rsidRPr="0076501E">
        <w:rPr>
          <w:rFonts w:asciiTheme="majorEastAsia" w:hAnsiTheme="majorEastAsia" w:hint="eastAsia"/>
          <w:sz w:val="21"/>
        </w:rPr>
        <w:t>の「人類の進歩と調和」を具現化するテーマ館の核として建造された岡本太郎の芸術作品であり、公園のランドマークとして</w:t>
      </w:r>
      <w:r w:rsidR="00227FC0" w:rsidRPr="0076501E">
        <w:rPr>
          <w:rFonts w:asciiTheme="majorEastAsia" w:hAnsiTheme="majorEastAsia" w:hint="eastAsia"/>
          <w:sz w:val="21"/>
        </w:rPr>
        <w:t>国内外にその</w:t>
      </w:r>
      <w:r w:rsidRPr="0076501E">
        <w:rPr>
          <w:rFonts w:asciiTheme="majorEastAsia" w:hAnsiTheme="majorEastAsia" w:hint="eastAsia"/>
          <w:sz w:val="21"/>
        </w:rPr>
        <w:t>存在感を</w:t>
      </w:r>
      <w:r w:rsidR="00227FC0" w:rsidRPr="0076501E">
        <w:rPr>
          <w:rFonts w:asciiTheme="majorEastAsia" w:hAnsiTheme="majorEastAsia" w:hint="eastAsia"/>
          <w:sz w:val="21"/>
        </w:rPr>
        <w:t>発信</w:t>
      </w:r>
      <w:r w:rsidRPr="0076501E">
        <w:rPr>
          <w:rFonts w:asciiTheme="majorEastAsia" w:hAnsiTheme="majorEastAsia" w:hint="eastAsia"/>
          <w:sz w:val="21"/>
        </w:rPr>
        <w:t>している。</w:t>
      </w:r>
    </w:p>
    <w:p w14:paraId="4672015D" w14:textId="216AC2FC" w:rsidR="004326B0" w:rsidRPr="0076501E" w:rsidRDefault="004326B0">
      <w:pPr>
        <w:ind w:firstLineChars="100" w:firstLine="210"/>
        <w:rPr>
          <w:rFonts w:asciiTheme="majorEastAsia" w:hAnsiTheme="majorEastAsia"/>
          <w:sz w:val="21"/>
        </w:rPr>
      </w:pPr>
      <w:r w:rsidRPr="0076501E">
        <w:rPr>
          <w:rFonts w:asciiTheme="majorEastAsia" w:hAnsiTheme="majorEastAsia" w:hint="eastAsia"/>
          <w:sz w:val="21"/>
        </w:rPr>
        <w:t>現在、塔内部の「生命の樹」</w:t>
      </w:r>
      <w:r w:rsidR="00227FC0" w:rsidRPr="0076501E">
        <w:rPr>
          <w:rFonts w:asciiTheme="majorEastAsia" w:hAnsiTheme="majorEastAsia" w:hint="eastAsia"/>
          <w:sz w:val="21"/>
        </w:rPr>
        <w:t>の再生や新たに</w:t>
      </w:r>
      <w:r w:rsidRPr="0076501E">
        <w:rPr>
          <w:rFonts w:asciiTheme="majorEastAsia" w:hAnsiTheme="majorEastAsia" w:hint="eastAsia"/>
          <w:sz w:val="21"/>
        </w:rPr>
        <w:t>「地底の太陽」を</w:t>
      </w:r>
      <w:r w:rsidR="00227FC0" w:rsidRPr="0076501E">
        <w:rPr>
          <w:rFonts w:asciiTheme="majorEastAsia" w:hAnsiTheme="majorEastAsia" w:hint="eastAsia"/>
          <w:sz w:val="21"/>
        </w:rPr>
        <w:t>復元</w:t>
      </w:r>
      <w:r w:rsidRPr="0076501E">
        <w:rPr>
          <w:rFonts w:asciiTheme="majorEastAsia" w:hAnsiTheme="majorEastAsia" w:hint="eastAsia"/>
          <w:sz w:val="21"/>
        </w:rPr>
        <w:t>しており、平成</w:t>
      </w:r>
      <w:r w:rsidRPr="0076501E">
        <w:rPr>
          <w:rFonts w:asciiTheme="majorEastAsia" w:hAnsiTheme="majorEastAsia"/>
          <w:sz w:val="21"/>
        </w:rPr>
        <w:t>30</w:t>
      </w:r>
      <w:r w:rsidRPr="0076501E">
        <w:rPr>
          <w:rFonts w:asciiTheme="majorEastAsia" w:hAnsiTheme="majorEastAsia" w:hint="eastAsia"/>
          <w:sz w:val="21"/>
        </w:rPr>
        <w:t>年</w:t>
      </w:r>
      <w:r w:rsidRPr="0076501E">
        <w:rPr>
          <w:rFonts w:asciiTheme="majorEastAsia" w:hAnsiTheme="majorEastAsia"/>
          <w:sz w:val="21"/>
        </w:rPr>
        <w:t>3</w:t>
      </w:r>
      <w:r w:rsidRPr="0076501E">
        <w:rPr>
          <w:rFonts w:asciiTheme="majorEastAsia" w:hAnsiTheme="majorEastAsia" w:hint="eastAsia"/>
          <w:sz w:val="21"/>
        </w:rPr>
        <w:t>月から</w:t>
      </w:r>
      <w:r w:rsidR="00227FC0" w:rsidRPr="0076501E">
        <w:rPr>
          <w:rFonts w:asciiTheme="majorEastAsia" w:hAnsiTheme="majorEastAsia" w:hint="eastAsia"/>
          <w:sz w:val="21"/>
        </w:rPr>
        <w:t>内部</w:t>
      </w:r>
      <w:r w:rsidRPr="0076501E">
        <w:rPr>
          <w:rFonts w:asciiTheme="majorEastAsia" w:hAnsiTheme="majorEastAsia" w:hint="eastAsia"/>
          <w:sz w:val="21"/>
        </w:rPr>
        <w:t>公開予定である。</w:t>
      </w:r>
    </w:p>
    <w:p w14:paraId="7891A51C" w14:textId="72AB1E02" w:rsidR="004326B0" w:rsidRPr="0076501E" w:rsidRDefault="004326B0" w:rsidP="004326B0">
      <w:pPr>
        <w:ind w:firstLineChars="100" w:firstLine="210"/>
        <w:rPr>
          <w:rFonts w:asciiTheme="majorEastAsia" w:hAnsiTheme="majorEastAsia"/>
          <w:sz w:val="21"/>
        </w:rPr>
      </w:pPr>
      <w:r w:rsidRPr="0076501E">
        <w:rPr>
          <w:rFonts w:asciiTheme="majorEastAsia" w:hAnsiTheme="majorEastAsia" w:hint="eastAsia"/>
          <w:sz w:val="21"/>
        </w:rPr>
        <w:t>指定管理者は、建築基準法による</w:t>
      </w:r>
      <w:r w:rsidR="00227FC0" w:rsidRPr="0076501E">
        <w:rPr>
          <w:rFonts w:asciiTheme="majorEastAsia" w:hAnsiTheme="majorEastAsia" w:hint="eastAsia"/>
          <w:sz w:val="21"/>
        </w:rPr>
        <w:t>安全避難方法により</w:t>
      </w:r>
      <w:r w:rsidR="00D52792">
        <w:rPr>
          <w:rFonts w:asciiTheme="majorEastAsia" w:hAnsiTheme="majorEastAsia" w:hint="eastAsia"/>
          <w:sz w:val="21"/>
        </w:rPr>
        <w:t>入館者制限のもと、事前予約、料金徴収</w:t>
      </w:r>
      <w:r w:rsidRPr="0076501E">
        <w:rPr>
          <w:rFonts w:asciiTheme="majorEastAsia" w:hAnsiTheme="majorEastAsia" w:hint="eastAsia"/>
          <w:sz w:val="21"/>
        </w:rPr>
        <w:t>、塔内の適正な誘導・案内など、来館者サービスの向上に努め</w:t>
      </w:r>
      <w:r w:rsidR="008425F0">
        <w:rPr>
          <w:rFonts w:asciiTheme="majorEastAsia" w:hAnsiTheme="majorEastAsia" w:hint="eastAsia"/>
          <w:sz w:val="21"/>
        </w:rPr>
        <w:t>、</w:t>
      </w:r>
      <w:r w:rsidR="008425F0" w:rsidRPr="008425F0">
        <w:rPr>
          <w:rFonts w:asciiTheme="majorEastAsia" w:hAnsiTheme="majorEastAsia" w:hint="eastAsia"/>
          <w:sz w:val="21"/>
        </w:rPr>
        <w:t>万博記念公園が国内外から多数の方が訪れる文化・観光拠点となり、</w:t>
      </w:r>
      <w:r w:rsidRPr="0076501E">
        <w:rPr>
          <w:rFonts w:asciiTheme="majorEastAsia" w:hAnsiTheme="majorEastAsia" w:hint="eastAsia"/>
          <w:sz w:val="21"/>
        </w:rPr>
        <w:t>入館者数の増加を促進する</w:t>
      </w:r>
      <w:r w:rsidR="008425F0">
        <w:rPr>
          <w:rFonts w:asciiTheme="majorEastAsia" w:hAnsiTheme="majorEastAsia" w:hint="eastAsia"/>
          <w:sz w:val="21"/>
        </w:rPr>
        <w:t>運営を行う</w:t>
      </w:r>
      <w:r w:rsidRPr="0076501E">
        <w:rPr>
          <w:rFonts w:asciiTheme="majorEastAsia" w:hAnsiTheme="majorEastAsia" w:hint="eastAsia"/>
          <w:sz w:val="21"/>
        </w:rPr>
        <w:t>こと。</w:t>
      </w:r>
    </w:p>
    <w:p w14:paraId="3FBDE6BC" w14:textId="60271D19" w:rsidR="004326B0" w:rsidRPr="0076501E" w:rsidRDefault="004326B0" w:rsidP="004326B0">
      <w:pPr>
        <w:ind w:firstLineChars="100" w:firstLine="210"/>
        <w:rPr>
          <w:rFonts w:asciiTheme="majorEastAsia" w:hAnsiTheme="majorEastAsia"/>
          <w:sz w:val="21"/>
        </w:rPr>
      </w:pPr>
      <w:r w:rsidRPr="0076501E">
        <w:rPr>
          <w:rFonts w:asciiTheme="majorEastAsia" w:hAnsiTheme="majorEastAsia" w:hint="eastAsia"/>
          <w:sz w:val="21"/>
        </w:rPr>
        <w:lastRenderedPageBreak/>
        <w:t>また、各年度の事業実施計画において、当該年度の個人・団体の入館計画等を記載の</w:t>
      </w:r>
      <w:r w:rsidR="00817AD8">
        <w:rPr>
          <w:rFonts w:asciiTheme="majorEastAsia" w:hAnsiTheme="majorEastAsia" w:hint="eastAsia"/>
          <w:sz w:val="21"/>
        </w:rPr>
        <w:t>上</w:t>
      </w:r>
      <w:r w:rsidRPr="0076501E">
        <w:rPr>
          <w:rFonts w:asciiTheme="majorEastAsia" w:hAnsiTheme="majorEastAsia" w:hint="eastAsia"/>
          <w:sz w:val="21"/>
        </w:rPr>
        <w:t>、府と協議すること。</w:t>
      </w:r>
    </w:p>
    <w:p w14:paraId="3ED12553" w14:textId="77777777" w:rsidR="004326B0" w:rsidRPr="00CD6974" w:rsidRDefault="004326B0">
      <w:pPr>
        <w:ind w:firstLineChars="100" w:firstLine="210"/>
        <w:rPr>
          <w:rFonts w:asciiTheme="majorEastAsia" w:hAnsiTheme="majorEastAsia"/>
          <w:sz w:val="21"/>
        </w:rPr>
      </w:pPr>
    </w:p>
    <w:p w14:paraId="41DA6646" w14:textId="1881E788" w:rsidR="004326B0" w:rsidRPr="0076501E" w:rsidRDefault="004326B0" w:rsidP="0076501E">
      <w:pPr>
        <w:ind w:firstLineChars="100" w:firstLine="210"/>
        <w:rPr>
          <w:rFonts w:asciiTheme="majorEastAsia" w:hAnsiTheme="majorEastAsia"/>
          <w:sz w:val="21"/>
        </w:rPr>
      </w:pPr>
      <w:r w:rsidRPr="0076501E">
        <w:rPr>
          <w:rFonts w:asciiTheme="majorEastAsia" w:hAnsiTheme="majorEastAsia" w:hint="eastAsia"/>
          <w:sz w:val="21"/>
        </w:rPr>
        <w:t>平成</w:t>
      </w:r>
      <w:r w:rsidRPr="0076501E">
        <w:rPr>
          <w:rFonts w:asciiTheme="majorEastAsia" w:hAnsiTheme="majorEastAsia"/>
          <w:sz w:val="21"/>
        </w:rPr>
        <w:t>30</w:t>
      </w:r>
      <w:r w:rsidRPr="0076501E">
        <w:rPr>
          <w:rFonts w:asciiTheme="majorEastAsia" w:hAnsiTheme="majorEastAsia" w:hint="eastAsia"/>
          <w:sz w:val="21"/>
        </w:rPr>
        <w:t>年</w:t>
      </w:r>
      <w:r w:rsidRPr="0076501E">
        <w:rPr>
          <w:rFonts w:asciiTheme="majorEastAsia" w:hAnsiTheme="majorEastAsia"/>
          <w:sz w:val="21"/>
        </w:rPr>
        <w:t>3</w:t>
      </w:r>
      <w:r w:rsidRPr="0076501E">
        <w:rPr>
          <w:rFonts w:asciiTheme="majorEastAsia" w:hAnsiTheme="majorEastAsia" w:hint="eastAsia"/>
          <w:sz w:val="21"/>
        </w:rPr>
        <w:t>月から内部公開予定</w:t>
      </w:r>
      <w:r w:rsidR="00227FC0" w:rsidRPr="0076501E">
        <w:rPr>
          <w:rFonts w:asciiTheme="majorEastAsia" w:hAnsiTheme="majorEastAsia" w:hint="eastAsia"/>
          <w:sz w:val="21"/>
        </w:rPr>
        <w:t>の</w:t>
      </w:r>
      <w:r w:rsidRPr="0076501E">
        <w:rPr>
          <w:rFonts w:asciiTheme="majorEastAsia" w:hAnsiTheme="majorEastAsia" w:hint="eastAsia"/>
          <w:sz w:val="21"/>
        </w:rPr>
        <w:t>「太陽の塔」については、使用料設定のための万博公園条例の改正案を、平成</w:t>
      </w:r>
      <w:r w:rsidRPr="0076501E">
        <w:rPr>
          <w:rFonts w:asciiTheme="majorEastAsia" w:hAnsiTheme="majorEastAsia"/>
          <w:sz w:val="21"/>
        </w:rPr>
        <w:t>29</w:t>
      </w:r>
      <w:r w:rsidRPr="0076501E">
        <w:rPr>
          <w:rFonts w:asciiTheme="majorEastAsia" w:hAnsiTheme="majorEastAsia" w:hint="eastAsia"/>
          <w:sz w:val="21"/>
        </w:rPr>
        <w:t>年度中の府議会に提案する予定である。改正条例案が可決された場合には、太陽の塔の使用料が設定され、指定管理者制度への移行後は、利用料金制により</w:t>
      </w:r>
      <w:r w:rsidR="004A0A4C">
        <w:rPr>
          <w:rFonts w:asciiTheme="majorEastAsia" w:hAnsiTheme="majorEastAsia" w:hint="eastAsia"/>
          <w:sz w:val="21"/>
        </w:rPr>
        <w:t>料金</w:t>
      </w:r>
      <w:r w:rsidRPr="0076501E">
        <w:rPr>
          <w:rFonts w:asciiTheme="majorEastAsia" w:hAnsiTheme="majorEastAsia" w:hint="eastAsia"/>
          <w:sz w:val="21"/>
        </w:rPr>
        <w:t>は指定管理者の収入となる。</w:t>
      </w:r>
    </w:p>
    <w:p w14:paraId="72927261" w14:textId="579420DF" w:rsidR="004326B0" w:rsidRPr="0076501E" w:rsidRDefault="004326B0" w:rsidP="0076501E">
      <w:pPr>
        <w:ind w:firstLineChars="100" w:firstLine="210"/>
        <w:rPr>
          <w:rFonts w:asciiTheme="majorEastAsia" w:hAnsiTheme="majorEastAsia"/>
          <w:sz w:val="21"/>
        </w:rPr>
      </w:pPr>
      <w:r w:rsidRPr="0076501E">
        <w:rPr>
          <w:rFonts w:asciiTheme="majorEastAsia" w:hAnsiTheme="majorEastAsia" w:hint="eastAsia"/>
          <w:sz w:val="21"/>
        </w:rPr>
        <w:t>太陽の塔の管理運営に</w:t>
      </w:r>
      <w:r w:rsidR="00641A1E">
        <w:rPr>
          <w:rFonts w:asciiTheme="majorEastAsia" w:hAnsiTheme="majorEastAsia" w:hint="eastAsia"/>
          <w:sz w:val="21"/>
        </w:rPr>
        <w:t>係る</w:t>
      </w:r>
      <w:r w:rsidRPr="0076501E">
        <w:rPr>
          <w:rFonts w:asciiTheme="majorEastAsia" w:hAnsiTheme="majorEastAsia" w:hint="eastAsia"/>
          <w:sz w:val="21"/>
        </w:rPr>
        <w:t>参考価格については、収入・支出とも募集</w:t>
      </w:r>
      <w:r w:rsidR="00227FC0" w:rsidRPr="0076501E">
        <w:rPr>
          <w:rFonts w:asciiTheme="majorEastAsia" w:hAnsiTheme="majorEastAsia" w:hint="eastAsia"/>
          <w:sz w:val="21"/>
        </w:rPr>
        <w:t>要項</w:t>
      </w:r>
      <w:r w:rsidRPr="0076501E">
        <w:rPr>
          <w:rFonts w:asciiTheme="majorEastAsia" w:hAnsiTheme="majorEastAsia" w:hint="eastAsia"/>
          <w:sz w:val="21"/>
        </w:rPr>
        <w:t>別紙</w:t>
      </w:r>
      <w:r w:rsidRPr="0076501E">
        <w:rPr>
          <w:rFonts w:asciiTheme="majorEastAsia" w:hAnsiTheme="majorEastAsia"/>
          <w:sz w:val="21"/>
        </w:rPr>
        <w:t>10</w:t>
      </w:r>
      <w:r w:rsidRPr="0076501E">
        <w:rPr>
          <w:rFonts w:asciiTheme="majorEastAsia" w:hAnsiTheme="majorEastAsia" w:hint="eastAsia"/>
          <w:sz w:val="21"/>
        </w:rPr>
        <w:t>のとおり、収入額を支出額相当額としている。なお、万博公園条例の改正が行われなかった場合には、本管理マニュアルを修正することとするが、万博公園条例の改正が行われた場合には、定められた使用料の額の如何にかかわらず、指定管理者に対して大阪府が支払う管理委託料の変更に関する協議は原則として行わない</w:t>
      </w:r>
      <w:r w:rsidR="003A2D2B" w:rsidRPr="0076501E">
        <w:rPr>
          <w:rFonts w:asciiTheme="majorEastAsia" w:hAnsiTheme="majorEastAsia" w:hint="eastAsia"/>
          <w:sz w:val="21"/>
        </w:rPr>
        <w:t>ものとする</w:t>
      </w:r>
      <w:r w:rsidRPr="0076501E">
        <w:rPr>
          <w:rFonts w:asciiTheme="majorEastAsia" w:hAnsiTheme="majorEastAsia" w:hint="eastAsia"/>
          <w:sz w:val="21"/>
        </w:rPr>
        <w:t>。</w:t>
      </w:r>
    </w:p>
    <w:p w14:paraId="2E6571B3" w14:textId="754802E1" w:rsidR="004326B0" w:rsidRPr="0076501E" w:rsidRDefault="004326B0">
      <w:pPr>
        <w:ind w:firstLineChars="100" w:firstLine="210"/>
        <w:rPr>
          <w:rFonts w:asciiTheme="majorEastAsia" w:hAnsiTheme="majorEastAsia"/>
          <w:sz w:val="21"/>
        </w:rPr>
      </w:pPr>
      <w:r w:rsidRPr="0076501E">
        <w:rPr>
          <w:rFonts w:asciiTheme="majorEastAsia" w:hAnsiTheme="majorEastAsia" w:hint="eastAsia"/>
          <w:sz w:val="21"/>
        </w:rPr>
        <w:t>また、太陽の塔については、他施設の例に準拠し、減免に関する取扱基準を定める予定である。</w:t>
      </w:r>
    </w:p>
    <w:p w14:paraId="19911852" w14:textId="77777777" w:rsidR="001710A0" w:rsidRPr="00CD6974" w:rsidRDefault="001710A0" w:rsidP="005D5188">
      <w:pPr>
        <w:ind w:firstLineChars="100" w:firstLine="200"/>
        <w:rPr>
          <w:rFonts w:asciiTheme="majorEastAsia" w:hAnsiTheme="majorEastAsia"/>
          <w:bdr w:val="single" w:sz="4" w:space="0" w:color="auto"/>
        </w:rPr>
      </w:pPr>
    </w:p>
    <w:p w14:paraId="1D485E37" w14:textId="77777777" w:rsidR="00F956BE" w:rsidRPr="00CD6974" w:rsidRDefault="00F956BE" w:rsidP="00CD2CBC">
      <w:pPr>
        <w:pStyle w:val="4"/>
      </w:pPr>
      <w:bookmarkStart w:id="36" w:name="_Toc493273833"/>
      <w:r w:rsidRPr="00CD6974">
        <w:rPr>
          <w:rFonts w:hint="eastAsia"/>
        </w:rPr>
        <w:t>（１）施設概要</w:t>
      </w:r>
      <w:bookmarkEnd w:id="36"/>
    </w:p>
    <w:p w14:paraId="7C531607" w14:textId="77777777" w:rsidR="00F956BE" w:rsidRPr="00CD6974" w:rsidRDefault="00F956BE" w:rsidP="00F956BE">
      <w:pPr>
        <w:rPr>
          <w:rFonts w:asciiTheme="minorEastAsia" w:hAnsiTheme="minorEastAsia"/>
          <w:sz w:val="21"/>
        </w:rPr>
      </w:pPr>
      <w:r w:rsidRPr="00CD6974">
        <w:rPr>
          <w:rFonts w:asciiTheme="minorEastAsia" w:hAnsiTheme="minorEastAsia" w:hint="eastAsia"/>
          <w:sz w:val="21"/>
        </w:rPr>
        <w:t xml:space="preserve">　太陽の塔：高さ　約</w:t>
      </w:r>
      <w:r w:rsidRPr="00CD6974">
        <w:rPr>
          <w:rFonts w:asciiTheme="minorEastAsia" w:hAnsiTheme="minorEastAsia"/>
          <w:sz w:val="21"/>
        </w:rPr>
        <w:t>70m</w:t>
      </w:r>
      <w:r w:rsidRPr="00CD6974">
        <w:rPr>
          <w:rFonts w:asciiTheme="minorEastAsia" w:hAnsiTheme="minorEastAsia" w:hint="eastAsia"/>
          <w:sz w:val="21"/>
        </w:rPr>
        <w:t xml:space="preserve">　　　基底部直径　約</w:t>
      </w:r>
      <w:r w:rsidRPr="00CD6974">
        <w:rPr>
          <w:rFonts w:asciiTheme="minorEastAsia" w:hAnsiTheme="minorEastAsia"/>
          <w:sz w:val="21"/>
        </w:rPr>
        <w:t>20m</w:t>
      </w:r>
    </w:p>
    <w:p w14:paraId="1A8117A3" w14:textId="77777777" w:rsidR="00F956BE" w:rsidRPr="00CD6974" w:rsidRDefault="00F956BE" w:rsidP="00F956BE">
      <w:pPr>
        <w:rPr>
          <w:rFonts w:asciiTheme="minorEastAsia" w:hAnsiTheme="minorEastAsia"/>
          <w:sz w:val="21"/>
        </w:rPr>
      </w:pPr>
      <w:r w:rsidRPr="00CD6974">
        <w:rPr>
          <w:rFonts w:asciiTheme="minorEastAsia" w:hAnsiTheme="minorEastAsia" w:hint="eastAsia"/>
          <w:sz w:val="21"/>
        </w:rPr>
        <w:t xml:space="preserve">　公開区域：プロローグ空間　約</w:t>
      </w:r>
      <w:r w:rsidRPr="00CD6974">
        <w:rPr>
          <w:rFonts w:asciiTheme="minorEastAsia" w:hAnsiTheme="minorEastAsia"/>
          <w:sz w:val="21"/>
        </w:rPr>
        <w:t>200</w:t>
      </w:r>
      <w:r w:rsidRPr="00CD6974">
        <w:rPr>
          <w:rFonts w:asciiTheme="minorEastAsia" w:hAnsiTheme="minorEastAsia" w:hint="eastAsia"/>
          <w:sz w:val="21"/>
        </w:rPr>
        <w:t>㎡　　　塔内空間（</w:t>
      </w:r>
      <w:r w:rsidRPr="00CD6974">
        <w:rPr>
          <w:rFonts w:asciiTheme="minorEastAsia" w:hAnsiTheme="minorEastAsia"/>
          <w:sz w:val="21"/>
        </w:rPr>
        <w:t>1</w:t>
      </w:r>
      <w:r w:rsidRPr="00CD6974">
        <w:rPr>
          <w:rFonts w:asciiTheme="minorEastAsia" w:hAnsiTheme="minorEastAsia" w:hint="eastAsia"/>
          <w:sz w:val="21"/>
        </w:rPr>
        <w:t>Ｆ）約</w:t>
      </w:r>
      <w:r w:rsidRPr="00CD6974">
        <w:rPr>
          <w:rFonts w:asciiTheme="minorEastAsia" w:hAnsiTheme="minorEastAsia"/>
          <w:sz w:val="21"/>
        </w:rPr>
        <w:t>330</w:t>
      </w:r>
      <w:r w:rsidRPr="00CD6974">
        <w:rPr>
          <w:rFonts w:asciiTheme="minorEastAsia" w:hAnsiTheme="minorEastAsia" w:hint="eastAsia"/>
          <w:sz w:val="21"/>
        </w:rPr>
        <w:t>㎡</w:t>
      </w:r>
    </w:p>
    <w:p w14:paraId="65747CE3" w14:textId="6CB24340" w:rsidR="00F956BE" w:rsidRPr="00CD6974" w:rsidRDefault="00F956BE" w:rsidP="00F956BE">
      <w:pPr>
        <w:rPr>
          <w:rFonts w:asciiTheme="minorEastAsia" w:hAnsiTheme="minorEastAsia"/>
          <w:sz w:val="21"/>
        </w:rPr>
      </w:pPr>
      <w:r w:rsidRPr="00CD6974">
        <w:rPr>
          <w:rFonts w:asciiTheme="minorEastAsia" w:hAnsiTheme="minorEastAsia" w:hint="eastAsia"/>
          <w:sz w:val="21"/>
        </w:rPr>
        <w:t xml:space="preserve">　プロローグ空間　主な展示物：地底の太陽（長さ　約</w:t>
      </w:r>
      <w:r w:rsidRPr="00CD6974">
        <w:rPr>
          <w:rFonts w:asciiTheme="minorEastAsia" w:hAnsiTheme="minorEastAsia"/>
          <w:sz w:val="21"/>
        </w:rPr>
        <w:t>12m</w:t>
      </w:r>
      <w:r w:rsidRPr="00CD6974">
        <w:rPr>
          <w:rFonts w:asciiTheme="minorEastAsia" w:hAnsiTheme="minorEastAsia" w:hint="eastAsia"/>
          <w:sz w:val="21"/>
        </w:rPr>
        <w:t xml:space="preserve">　※コロナ含む）、民族資料（仮面等）</w:t>
      </w:r>
    </w:p>
    <w:p w14:paraId="40E804E7" w14:textId="77777777" w:rsidR="00F956BE" w:rsidRPr="00CD6974" w:rsidRDefault="00F956BE" w:rsidP="00F956BE">
      <w:pPr>
        <w:rPr>
          <w:rFonts w:asciiTheme="majorEastAsia" w:hAnsiTheme="majorEastAsia"/>
        </w:rPr>
      </w:pPr>
      <w:r w:rsidRPr="00CD6974">
        <w:rPr>
          <w:rFonts w:asciiTheme="minorEastAsia" w:hAnsiTheme="minorEastAsia" w:hint="eastAsia"/>
          <w:sz w:val="21"/>
        </w:rPr>
        <w:t xml:space="preserve">　塔内空間　主な展示物：生命の樹（高さ　約</w:t>
      </w:r>
      <w:r w:rsidRPr="00CD6974">
        <w:rPr>
          <w:rFonts w:asciiTheme="minorEastAsia" w:hAnsiTheme="minorEastAsia"/>
          <w:sz w:val="21"/>
        </w:rPr>
        <w:t>40m</w:t>
      </w:r>
      <w:r w:rsidRPr="00CD6974">
        <w:rPr>
          <w:rFonts w:asciiTheme="minorEastAsia" w:hAnsiTheme="minorEastAsia" w:hint="eastAsia"/>
          <w:sz w:val="21"/>
        </w:rPr>
        <w:t>）、生物群模型（</w:t>
      </w:r>
      <w:r w:rsidRPr="00CD6974">
        <w:rPr>
          <w:rFonts w:asciiTheme="minorEastAsia" w:hAnsiTheme="minorEastAsia"/>
          <w:sz w:val="21"/>
        </w:rPr>
        <w:t>33</w:t>
      </w:r>
      <w:r w:rsidRPr="00CD6974">
        <w:rPr>
          <w:rFonts w:asciiTheme="minorEastAsia" w:hAnsiTheme="minorEastAsia" w:hint="eastAsia"/>
          <w:sz w:val="21"/>
        </w:rPr>
        <w:t xml:space="preserve">種類　</w:t>
      </w:r>
      <w:r w:rsidRPr="00CD6974">
        <w:rPr>
          <w:rFonts w:asciiTheme="minorEastAsia" w:hAnsiTheme="minorEastAsia"/>
          <w:sz w:val="21"/>
        </w:rPr>
        <w:t>183</w:t>
      </w:r>
      <w:r w:rsidRPr="00CD6974">
        <w:rPr>
          <w:rFonts w:asciiTheme="minorEastAsia" w:hAnsiTheme="minorEastAsia" w:hint="eastAsia"/>
          <w:sz w:val="21"/>
        </w:rPr>
        <w:t>躰）</w:t>
      </w:r>
    </w:p>
    <w:p w14:paraId="54689A9A" w14:textId="77777777" w:rsidR="00F956BE" w:rsidRPr="00CD6974" w:rsidRDefault="00F956BE" w:rsidP="005D5188">
      <w:pPr>
        <w:ind w:firstLineChars="100" w:firstLine="200"/>
        <w:rPr>
          <w:rFonts w:asciiTheme="majorEastAsia" w:hAnsiTheme="majorEastAsia"/>
          <w:bdr w:val="single" w:sz="4" w:space="0" w:color="auto"/>
        </w:rPr>
      </w:pPr>
    </w:p>
    <w:p w14:paraId="573EAA3D" w14:textId="77777777" w:rsidR="00D7422D" w:rsidRPr="00CD6974" w:rsidRDefault="00D7422D" w:rsidP="003402E0">
      <w:pPr>
        <w:pStyle w:val="4"/>
      </w:pPr>
      <w:bookmarkStart w:id="37" w:name="_Toc493273834"/>
      <w:r w:rsidRPr="00CD6974">
        <w:rPr>
          <w:rFonts w:hint="eastAsia"/>
        </w:rPr>
        <w:t>（２）開館期間・時間</w:t>
      </w:r>
      <w:bookmarkEnd w:id="37"/>
    </w:p>
    <w:p w14:paraId="1A15C5EC" w14:textId="0E090076" w:rsidR="00D7422D" w:rsidRPr="0076501E" w:rsidRDefault="00D7422D" w:rsidP="00CD2CBC">
      <w:pPr>
        <w:ind w:firstLineChars="200" w:firstLine="420"/>
        <w:rPr>
          <w:rFonts w:asciiTheme="minorEastAsia" w:hAnsiTheme="minorEastAsia"/>
          <w:sz w:val="21"/>
        </w:rPr>
      </w:pPr>
      <w:r w:rsidRPr="0076501E">
        <w:rPr>
          <w:rFonts w:asciiTheme="minorEastAsia" w:hAnsiTheme="minorEastAsia" w:hint="eastAsia"/>
          <w:sz w:val="21"/>
        </w:rPr>
        <w:t>原則、</w:t>
      </w:r>
      <w:r w:rsidR="004B27D1" w:rsidRPr="0076501E">
        <w:rPr>
          <w:rFonts w:asciiTheme="minorEastAsia" w:hAnsiTheme="minorEastAsia" w:hint="eastAsia"/>
          <w:sz w:val="21"/>
        </w:rPr>
        <w:t>万博</w:t>
      </w:r>
      <w:r w:rsidR="00A46C98" w:rsidRPr="0076501E">
        <w:rPr>
          <w:rFonts w:asciiTheme="minorEastAsia" w:hAnsiTheme="minorEastAsia" w:hint="eastAsia"/>
          <w:sz w:val="21"/>
        </w:rPr>
        <w:t>公園条例</w:t>
      </w:r>
      <w:r w:rsidR="004B27D1" w:rsidRPr="0076501E">
        <w:rPr>
          <w:rFonts w:asciiTheme="minorEastAsia" w:hAnsiTheme="minorEastAsia" w:hint="eastAsia"/>
          <w:sz w:val="21"/>
        </w:rPr>
        <w:t>施行規則</w:t>
      </w:r>
      <w:r w:rsidRPr="0076501E">
        <w:rPr>
          <w:rFonts w:asciiTheme="minorEastAsia" w:hAnsiTheme="minorEastAsia" w:hint="eastAsia"/>
          <w:sz w:val="21"/>
        </w:rPr>
        <w:t>に基づくものとする。</w:t>
      </w:r>
    </w:p>
    <w:p w14:paraId="5056A774" w14:textId="744D2C33" w:rsidR="00D7422D" w:rsidRPr="00CD6974" w:rsidRDefault="00D7422D">
      <w:pPr>
        <w:ind w:leftChars="71" w:left="142" w:firstLineChars="129" w:firstLine="271"/>
        <w:rPr>
          <w:rFonts w:asciiTheme="minorEastAsia" w:hAnsiTheme="minorEastAsia"/>
          <w:sz w:val="21"/>
        </w:rPr>
      </w:pPr>
      <w:r w:rsidRPr="00CD6974">
        <w:rPr>
          <w:rFonts w:asciiTheme="minorEastAsia" w:hAnsiTheme="minorEastAsia" w:hint="eastAsia"/>
          <w:sz w:val="21"/>
        </w:rPr>
        <w:t>事前予約の混雑状況によっては、</w:t>
      </w:r>
      <w:r w:rsidR="0089784C" w:rsidRPr="0076501E">
        <w:rPr>
          <w:rFonts w:asciiTheme="minorEastAsia" w:hAnsiTheme="minorEastAsia"/>
          <w:sz w:val="21"/>
        </w:rPr>
        <w:t>1日（通常7時間）の入館者数（1,120名）を拡大するために</w:t>
      </w:r>
      <w:r w:rsidRPr="00CD6974">
        <w:rPr>
          <w:rFonts w:asciiTheme="minorEastAsia" w:hAnsiTheme="minorEastAsia" w:hint="eastAsia"/>
          <w:sz w:val="21"/>
        </w:rPr>
        <w:t>自然文化園における開園時間の延長を行</w:t>
      </w:r>
      <w:r w:rsidR="0089784C" w:rsidRPr="00CD6974">
        <w:rPr>
          <w:rFonts w:asciiTheme="minorEastAsia" w:hAnsiTheme="minorEastAsia" w:hint="eastAsia"/>
          <w:sz w:val="21"/>
        </w:rPr>
        <w:t>うなど</w:t>
      </w:r>
      <w:r w:rsidR="00A0048A" w:rsidRPr="00CD6974">
        <w:rPr>
          <w:rFonts w:asciiTheme="minorEastAsia" w:hAnsiTheme="minorEastAsia" w:hint="eastAsia"/>
          <w:sz w:val="21"/>
        </w:rPr>
        <w:t>、</w:t>
      </w:r>
      <w:r w:rsidRPr="00CD6974">
        <w:rPr>
          <w:rFonts w:asciiTheme="minorEastAsia" w:hAnsiTheme="minorEastAsia" w:hint="eastAsia"/>
          <w:sz w:val="21"/>
        </w:rPr>
        <w:t>来館者サービスの向上に努めること。なお、この対応においては事前に大阪府と協議すること。</w:t>
      </w:r>
    </w:p>
    <w:p w14:paraId="48555722" w14:textId="77777777" w:rsidR="00D7422D" w:rsidRPr="00CD6974" w:rsidRDefault="00D7422D" w:rsidP="00D7422D">
      <w:pPr>
        <w:ind w:leftChars="71" w:left="142" w:firstLineChars="129" w:firstLine="258"/>
        <w:rPr>
          <w:rFonts w:asciiTheme="minorEastAsia" w:hAnsiTheme="minorEastAsia"/>
        </w:rPr>
      </w:pPr>
    </w:p>
    <w:p w14:paraId="6475B041" w14:textId="040FB29C" w:rsidR="00676F32" w:rsidRPr="00CD6974" w:rsidRDefault="00676F32" w:rsidP="00CD2CBC">
      <w:pPr>
        <w:pStyle w:val="4"/>
      </w:pPr>
      <w:bookmarkStart w:id="38" w:name="_Toc493273835"/>
      <w:r w:rsidRPr="00CD6974">
        <w:rPr>
          <w:rFonts w:hint="eastAsia"/>
        </w:rPr>
        <w:t>（３）太陽の塔の業務従事者の業務内容</w:t>
      </w:r>
      <w:bookmarkEnd w:id="38"/>
    </w:p>
    <w:p w14:paraId="11F79DEF" w14:textId="61042F14" w:rsidR="00676F32" w:rsidRPr="00CD6974" w:rsidRDefault="00FA1A12" w:rsidP="00CD2CBC">
      <w:pPr>
        <w:spacing w:line="280" w:lineRule="exact"/>
        <w:ind w:leftChars="200" w:left="610" w:hangingChars="100" w:hanging="210"/>
        <w:rPr>
          <w:rFonts w:asciiTheme="minorEastAsia" w:hAnsiTheme="minorEastAsia"/>
          <w:sz w:val="21"/>
        </w:rPr>
      </w:pPr>
      <w:r>
        <w:rPr>
          <w:rFonts w:asciiTheme="minorEastAsia" w:hAnsiTheme="minorEastAsia" w:hint="eastAsia"/>
          <w:sz w:val="21"/>
        </w:rPr>
        <w:t>①太陽の塔受付窓口</w:t>
      </w:r>
      <w:r w:rsidR="00676F32" w:rsidRPr="00CD6974">
        <w:rPr>
          <w:rFonts w:asciiTheme="minorEastAsia" w:hAnsiTheme="minorEastAsia" w:hint="eastAsia"/>
          <w:sz w:val="21"/>
        </w:rPr>
        <w:t>には外国語（英語等）で対応ができる従事者を配置すること。（語学に関する資格の有無は問わない。）</w:t>
      </w:r>
    </w:p>
    <w:p w14:paraId="63729803" w14:textId="6CC0D7A5" w:rsidR="00676F32" w:rsidRPr="00CD6974" w:rsidRDefault="00676F32"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②太陽の塔</w:t>
      </w:r>
      <w:r w:rsidR="00FA1A12">
        <w:rPr>
          <w:rFonts w:asciiTheme="minorEastAsia" w:hAnsiTheme="minorEastAsia" w:hint="eastAsia"/>
          <w:sz w:val="21"/>
        </w:rPr>
        <w:t>受付窓口</w:t>
      </w:r>
      <w:r w:rsidRPr="00CD6974">
        <w:rPr>
          <w:rFonts w:asciiTheme="minorEastAsia" w:hAnsiTheme="minorEastAsia" w:hint="eastAsia"/>
          <w:sz w:val="21"/>
        </w:rPr>
        <w:t>には当日勤務の業務従事者のうち</w:t>
      </w:r>
      <w:r w:rsidRPr="00CD6974">
        <w:rPr>
          <w:rFonts w:asciiTheme="minorEastAsia" w:hAnsiTheme="minorEastAsia"/>
          <w:sz w:val="21"/>
        </w:rPr>
        <w:t>1</w:t>
      </w:r>
      <w:r w:rsidR="00FA1A12">
        <w:rPr>
          <w:rFonts w:asciiTheme="minorEastAsia" w:hAnsiTheme="minorEastAsia"/>
          <w:sz w:val="21"/>
        </w:rPr>
        <w:t>名</w:t>
      </w:r>
      <w:r w:rsidR="00FA1A12">
        <w:rPr>
          <w:rFonts w:asciiTheme="minorEastAsia" w:hAnsiTheme="minorEastAsia" w:hint="eastAsia"/>
          <w:sz w:val="21"/>
        </w:rPr>
        <w:t>以上</w:t>
      </w:r>
      <w:r w:rsidRPr="00CD6974">
        <w:rPr>
          <w:rFonts w:asciiTheme="minorEastAsia" w:hAnsiTheme="minorEastAsia"/>
          <w:sz w:val="21"/>
        </w:rPr>
        <w:t>配置し、事前予約確認を行うなど入館手続きを行うこと。</w:t>
      </w:r>
    </w:p>
    <w:p w14:paraId="3E3EA227" w14:textId="493B072D" w:rsidR="00676F32" w:rsidRPr="00CD6974" w:rsidRDefault="00676F32"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③太陽の塔入館券</w:t>
      </w:r>
      <w:r w:rsidR="00895C7B">
        <w:rPr>
          <w:rFonts w:asciiTheme="minorEastAsia" w:hAnsiTheme="minorEastAsia" w:hint="eastAsia"/>
          <w:sz w:val="21"/>
        </w:rPr>
        <w:t>、</w:t>
      </w:r>
      <w:r w:rsidRPr="00CD6974">
        <w:rPr>
          <w:rFonts w:asciiTheme="minorEastAsia" w:hAnsiTheme="minorEastAsia"/>
          <w:sz w:val="21"/>
        </w:rPr>
        <w:t>EXPO</w:t>
      </w:r>
      <w:r w:rsidR="00F604AF" w:rsidRPr="00CD6974">
        <w:rPr>
          <w:rFonts w:asciiTheme="minorEastAsia" w:hAnsiTheme="minorEastAsia"/>
          <w:sz w:val="21"/>
        </w:rPr>
        <w:t>’</w:t>
      </w:r>
      <w:r w:rsidRPr="00CD6974">
        <w:rPr>
          <w:rFonts w:asciiTheme="minorEastAsia" w:hAnsiTheme="minorEastAsia"/>
          <w:sz w:val="21"/>
        </w:rPr>
        <w:t>70</w:t>
      </w:r>
      <w:r w:rsidRPr="00CD6974">
        <w:rPr>
          <w:rFonts w:asciiTheme="minorEastAsia" w:hAnsiTheme="minorEastAsia" w:hint="eastAsia"/>
          <w:sz w:val="21"/>
        </w:rPr>
        <w:t>パビリオンの当日券の販売及び太陽の塔入館券の払い戻し対応を行うこと。</w:t>
      </w:r>
    </w:p>
    <w:p w14:paraId="03DF7DB3" w14:textId="77777777" w:rsidR="00676F32" w:rsidRPr="00CD6974" w:rsidRDefault="00676F32" w:rsidP="00CD2CB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④太陽の塔の入館は、当面の間事前予約制を採用するため、自然文化園各ゲート、</w:t>
      </w:r>
      <w:r w:rsidRPr="00CD6974">
        <w:rPr>
          <w:rFonts w:asciiTheme="minorEastAsia" w:hAnsiTheme="minorEastAsia"/>
          <w:sz w:val="21"/>
        </w:rPr>
        <w:t>EXPO′70パビリオン、総合案内所と緊密な連携を図ること。業務従事者は、多岐に渡る公園施設や大阪万博の質問が寄せられるため、事前に公園施設に関する研修を十分に行った上で配置すること。</w:t>
      </w:r>
    </w:p>
    <w:p w14:paraId="2FE5F31A" w14:textId="77777777" w:rsidR="00676F32" w:rsidRPr="00CD6974" w:rsidRDefault="00676F32" w:rsidP="00CD2CBC">
      <w:pPr>
        <w:spacing w:line="280" w:lineRule="exact"/>
        <w:ind w:firstLineChars="200" w:firstLine="420"/>
        <w:rPr>
          <w:rFonts w:asciiTheme="minorEastAsia" w:hAnsiTheme="minorEastAsia"/>
          <w:sz w:val="21"/>
        </w:rPr>
      </w:pPr>
      <w:r w:rsidRPr="00CD6974">
        <w:rPr>
          <w:rFonts w:asciiTheme="minorEastAsia" w:hAnsiTheme="minorEastAsia" w:hint="eastAsia"/>
          <w:sz w:val="21"/>
        </w:rPr>
        <w:t>⑤始業及び終業時の業務</w:t>
      </w:r>
    </w:p>
    <w:p w14:paraId="23ABF354" w14:textId="77777777" w:rsidR="00676F32" w:rsidRPr="00CD6974" w:rsidRDefault="00676F32" w:rsidP="00CD2CBC">
      <w:pPr>
        <w:spacing w:line="280" w:lineRule="exact"/>
        <w:ind w:firstLineChars="300" w:firstLine="630"/>
        <w:rPr>
          <w:rFonts w:asciiTheme="minorEastAsia" w:hAnsiTheme="minorEastAsia"/>
          <w:sz w:val="21"/>
        </w:rPr>
      </w:pPr>
      <w:r w:rsidRPr="00CD6974">
        <w:rPr>
          <w:rFonts w:asciiTheme="minorEastAsia" w:hAnsiTheme="minorEastAsia" w:hint="eastAsia"/>
          <w:sz w:val="21"/>
        </w:rPr>
        <w:t>ア．始業時</w:t>
      </w:r>
    </w:p>
    <w:p w14:paraId="16A2B0EA" w14:textId="77777777" w:rsidR="00676F32" w:rsidRPr="00CD6974" w:rsidRDefault="00676F32" w:rsidP="00CD2CBC">
      <w:pPr>
        <w:spacing w:line="280" w:lineRule="exact"/>
        <w:ind w:firstLineChars="400" w:firstLine="840"/>
        <w:rPr>
          <w:rFonts w:asciiTheme="minorEastAsia" w:hAnsiTheme="minorEastAsia"/>
          <w:sz w:val="21"/>
        </w:rPr>
      </w:pPr>
      <w:r w:rsidRPr="00CD6974">
        <w:rPr>
          <w:rFonts w:asciiTheme="minorEastAsia" w:hAnsiTheme="minorEastAsia" w:hint="eastAsia"/>
          <w:sz w:val="21"/>
        </w:rPr>
        <w:t>・手売券の用意、釣り銭等の準備をすること。</w:t>
      </w:r>
    </w:p>
    <w:p w14:paraId="7A69BAD9" w14:textId="77777777" w:rsidR="00676F32" w:rsidRPr="00CD6974" w:rsidRDefault="00676F32" w:rsidP="00CD2CBC">
      <w:pPr>
        <w:spacing w:line="280" w:lineRule="exact"/>
        <w:ind w:firstLineChars="400" w:firstLine="840"/>
        <w:rPr>
          <w:rFonts w:asciiTheme="minorEastAsia" w:hAnsiTheme="minorEastAsia"/>
          <w:sz w:val="21"/>
        </w:rPr>
      </w:pPr>
      <w:r w:rsidRPr="00CD6974">
        <w:rPr>
          <w:rFonts w:asciiTheme="minorEastAsia" w:hAnsiTheme="minorEastAsia" w:hint="eastAsia"/>
          <w:sz w:val="21"/>
        </w:rPr>
        <w:t>・太陽の塔記念館の開錠、塔内の照明、空調、設備などの起動を行うこと。</w:t>
      </w:r>
    </w:p>
    <w:p w14:paraId="45321FBA" w14:textId="77777777" w:rsidR="00676F32" w:rsidRPr="00CD6974" w:rsidRDefault="00676F32" w:rsidP="00CD2CBC">
      <w:pPr>
        <w:spacing w:line="280" w:lineRule="exact"/>
        <w:ind w:firstLineChars="300" w:firstLine="630"/>
        <w:rPr>
          <w:rFonts w:asciiTheme="minorEastAsia" w:hAnsiTheme="minorEastAsia"/>
          <w:sz w:val="21"/>
        </w:rPr>
      </w:pPr>
      <w:r w:rsidRPr="00CD6974">
        <w:rPr>
          <w:rFonts w:asciiTheme="minorEastAsia" w:hAnsiTheme="minorEastAsia" w:hint="eastAsia"/>
          <w:sz w:val="21"/>
        </w:rPr>
        <w:t>イ．終業時</w:t>
      </w:r>
    </w:p>
    <w:p w14:paraId="2EF7F704" w14:textId="77777777" w:rsidR="00676F32" w:rsidRPr="00CD6974" w:rsidRDefault="00676F32" w:rsidP="00CD2CBC">
      <w:pPr>
        <w:spacing w:line="280" w:lineRule="exact"/>
        <w:ind w:firstLineChars="400" w:firstLine="840"/>
        <w:rPr>
          <w:rFonts w:asciiTheme="minorEastAsia" w:hAnsiTheme="minorEastAsia"/>
          <w:sz w:val="21"/>
        </w:rPr>
      </w:pPr>
      <w:r w:rsidRPr="00CD6974">
        <w:rPr>
          <w:rFonts w:asciiTheme="minorEastAsia" w:hAnsiTheme="minorEastAsia" w:hint="eastAsia"/>
          <w:sz w:val="21"/>
        </w:rPr>
        <w:t>・稼働させた機器等の片づけと始業前の元の状態に戻すこと。</w:t>
      </w:r>
    </w:p>
    <w:p w14:paraId="79CC2320" w14:textId="77777777" w:rsidR="00676F32" w:rsidRPr="00CD6974" w:rsidRDefault="00676F32" w:rsidP="00CD2CBC">
      <w:pPr>
        <w:spacing w:line="280" w:lineRule="exact"/>
        <w:ind w:firstLineChars="400" w:firstLine="840"/>
        <w:rPr>
          <w:rFonts w:asciiTheme="minorEastAsia" w:hAnsiTheme="minorEastAsia"/>
          <w:sz w:val="21"/>
        </w:rPr>
      </w:pPr>
      <w:r w:rsidRPr="00CD6974">
        <w:rPr>
          <w:rFonts w:asciiTheme="minorEastAsia" w:hAnsiTheme="minorEastAsia" w:hint="eastAsia"/>
          <w:sz w:val="21"/>
        </w:rPr>
        <w:t>・機器等に異常がないか最終の安全確認をすること。</w:t>
      </w:r>
    </w:p>
    <w:p w14:paraId="276C7830" w14:textId="77777777" w:rsidR="00676F32" w:rsidRPr="00CD6974" w:rsidRDefault="00676F32" w:rsidP="00CD2CBC">
      <w:pPr>
        <w:spacing w:line="280" w:lineRule="exact"/>
        <w:ind w:firstLineChars="400" w:firstLine="840"/>
        <w:rPr>
          <w:rFonts w:asciiTheme="minorEastAsia" w:hAnsiTheme="minorEastAsia"/>
          <w:sz w:val="21"/>
        </w:rPr>
      </w:pPr>
      <w:r w:rsidRPr="00CD6974">
        <w:rPr>
          <w:rFonts w:asciiTheme="minorEastAsia" w:hAnsiTheme="minorEastAsia" w:hint="eastAsia"/>
          <w:sz w:val="21"/>
        </w:rPr>
        <w:t>・戸締り等の防犯、防火に努めること。</w:t>
      </w:r>
    </w:p>
    <w:p w14:paraId="074BA321" w14:textId="77777777" w:rsidR="00676F32" w:rsidRPr="00CD6974" w:rsidRDefault="00676F32" w:rsidP="00CD2CBC">
      <w:pPr>
        <w:spacing w:line="280" w:lineRule="exact"/>
        <w:ind w:firstLineChars="200" w:firstLine="420"/>
        <w:rPr>
          <w:rFonts w:asciiTheme="minorEastAsia" w:hAnsiTheme="minorEastAsia"/>
          <w:sz w:val="21"/>
        </w:rPr>
      </w:pPr>
      <w:r w:rsidRPr="00CD6974">
        <w:rPr>
          <w:rFonts w:asciiTheme="minorEastAsia" w:hAnsiTheme="minorEastAsia" w:hint="eastAsia"/>
          <w:sz w:val="21"/>
        </w:rPr>
        <w:t>⑥入館券等販売</w:t>
      </w:r>
    </w:p>
    <w:p w14:paraId="0B7AA9F7" w14:textId="097A9550" w:rsidR="00143AC3" w:rsidRPr="00CD6974" w:rsidRDefault="00676F32"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w:t>
      </w:r>
      <w:r w:rsidR="0036303C" w:rsidRPr="00CD6974">
        <w:rPr>
          <w:rFonts w:asciiTheme="minorEastAsia" w:hAnsiTheme="minorEastAsia" w:hint="eastAsia"/>
          <w:sz w:val="21"/>
        </w:rPr>
        <w:t>万博</w:t>
      </w:r>
      <w:r w:rsidRPr="00CD6974">
        <w:rPr>
          <w:rFonts w:asciiTheme="minorEastAsia" w:hAnsiTheme="minorEastAsia" w:hint="eastAsia"/>
          <w:sz w:val="21"/>
        </w:rPr>
        <w:t>公園条例第</w:t>
      </w:r>
      <w:r w:rsidRPr="00CD6974">
        <w:rPr>
          <w:rFonts w:asciiTheme="minorEastAsia" w:hAnsiTheme="minorEastAsia"/>
          <w:sz w:val="21"/>
        </w:rPr>
        <w:t>11条に基づく使用料の減額又は免除に規定に該当する場合、手帳等の提示を求めるとともに、入館料減額及び免除に該当する入館券を手交すること。</w:t>
      </w:r>
    </w:p>
    <w:p w14:paraId="402F56D7" w14:textId="77777777" w:rsidR="00676F32" w:rsidRPr="00CD6974" w:rsidRDefault="00676F32" w:rsidP="00CD2CBC">
      <w:pPr>
        <w:spacing w:line="280" w:lineRule="exact"/>
        <w:ind w:leftChars="400" w:left="1010" w:hangingChars="100" w:hanging="210"/>
        <w:rPr>
          <w:rFonts w:asciiTheme="minorEastAsia" w:hAnsiTheme="minorEastAsia"/>
          <w:sz w:val="21"/>
        </w:rPr>
      </w:pPr>
      <w:r w:rsidRPr="00CD6974">
        <w:rPr>
          <w:rFonts w:asciiTheme="minorEastAsia" w:hAnsiTheme="minorEastAsia" w:hint="eastAsia"/>
          <w:sz w:val="21"/>
        </w:rPr>
        <w:t>・事前予約者の待ち列と入館者の待ち列の混雑時の整理業務等は、状況を判断し適正に処理すること。</w:t>
      </w:r>
    </w:p>
    <w:p w14:paraId="0E859A15" w14:textId="77777777" w:rsidR="005110CD" w:rsidRPr="00CD6974" w:rsidRDefault="005110CD" w:rsidP="005110CD">
      <w:pPr>
        <w:spacing w:line="280" w:lineRule="exact"/>
      </w:pPr>
    </w:p>
    <w:p w14:paraId="642AD9ED" w14:textId="21E0666C" w:rsidR="005110CD" w:rsidRPr="00CD6974" w:rsidRDefault="005110CD" w:rsidP="00CD2CBC">
      <w:pPr>
        <w:pStyle w:val="4"/>
      </w:pPr>
      <w:bookmarkStart w:id="39" w:name="_Toc493273836"/>
      <w:r w:rsidRPr="00CD6974">
        <w:rPr>
          <w:rFonts w:hint="eastAsia"/>
        </w:rPr>
        <w:t>（４）太陽の塔内部規制事項</w:t>
      </w:r>
      <w:bookmarkEnd w:id="39"/>
    </w:p>
    <w:p w14:paraId="5AF74DC2" w14:textId="77777777" w:rsidR="005110CD" w:rsidRPr="00CD6974" w:rsidRDefault="005110CD" w:rsidP="00CD2CBC">
      <w:pPr>
        <w:ind w:leftChars="200" w:left="610" w:hangingChars="100" w:hanging="210"/>
        <w:rPr>
          <w:sz w:val="21"/>
        </w:rPr>
      </w:pPr>
      <w:r w:rsidRPr="00CD6974">
        <w:rPr>
          <w:rFonts w:hint="eastAsia"/>
          <w:sz w:val="21"/>
        </w:rPr>
        <w:t>①塔内はカメラ・ビデオ撮影を禁止とする。</w:t>
      </w:r>
    </w:p>
    <w:p w14:paraId="5C6F048F" w14:textId="3EBEDCDA" w:rsidR="005110CD" w:rsidRPr="00CD6974" w:rsidRDefault="005110CD" w:rsidP="00CD2CBC">
      <w:pPr>
        <w:ind w:leftChars="200" w:left="610" w:hangingChars="100" w:hanging="210"/>
        <w:rPr>
          <w:sz w:val="21"/>
        </w:rPr>
      </w:pPr>
      <w:r w:rsidRPr="00CD6974">
        <w:rPr>
          <w:rFonts w:hint="eastAsia"/>
          <w:sz w:val="21"/>
        </w:rPr>
        <w:t>②幼児（０歳～３歳）と同伴入館する場合は塔内の階段利用は控えエレベーター</w:t>
      </w:r>
      <w:r w:rsidR="004B47A6" w:rsidRPr="00CD6974">
        <w:rPr>
          <w:rFonts w:hint="eastAsia"/>
          <w:sz w:val="21"/>
        </w:rPr>
        <w:t>観賞</w:t>
      </w:r>
      <w:r w:rsidRPr="00CD6974">
        <w:rPr>
          <w:rFonts w:hint="eastAsia"/>
          <w:sz w:val="21"/>
        </w:rPr>
        <w:t>とする。</w:t>
      </w:r>
    </w:p>
    <w:p w14:paraId="2A0ED02C" w14:textId="77777777" w:rsidR="005110CD" w:rsidRPr="00CD6974" w:rsidRDefault="005110CD" w:rsidP="00CD2CBC">
      <w:pPr>
        <w:ind w:leftChars="200" w:left="610" w:hangingChars="100" w:hanging="210"/>
      </w:pPr>
      <w:r w:rsidRPr="00CD6974">
        <w:rPr>
          <w:rFonts w:hint="eastAsia"/>
          <w:sz w:val="21"/>
        </w:rPr>
        <w:t>③プロローグ空間及び塔内での飲食は禁止する。</w:t>
      </w:r>
    </w:p>
    <w:p w14:paraId="747B5345" w14:textId="77777777" w:rsidR="00012A7C" w:rsidRPr="00CD6974" w:rsidRDefault="00012A7C" w:rsidP="00012A7C">
      <w:pPr>
        <w:spacing w:line="280" w:lineRule="exact"/>
        <w:rPr>
          <w:rFonts w:asciiTheme="minorEastAsia" w:hAnsiTheme="minorEastAsia"/>
        </w:rPr>
      </w:pPr>
    </w:p>
    <w:p w14:paraId="7CC451AF" w14:textId="77777777" w:rsidR="00012A7C" w:rsidRPr="00CD6974" w:rsidRDefault="00012A7C" w:rsidP="00CD2CBC">
      <w:pPr>
        <w:pStyle w:val="4"/>
      </w:pPr>
      <w:bookmarkStart w:id="40" w:name="_Toc493273837"/>
      <w:r w:rsidRPr="00CD6974">
        <w:rPr>
          <w:rFonts w:hint="eastAsia"/>
        </w:rPr>
        <w:t>（５）入館事前予約情報及びシステムの引き継ぎ</w:t>
      </w:r>
      <w:bookmarkEnd w:id="40"/>
    </w:p>
    <w:p w14:paraId="1CB795BC" w14:textId="4FA59531" w:rsidR="00012A7C" w:rsidRPr="00CD6974" w:rsidRDefault="00012A7C" w:rsidP="00CD2CBC">
      <w:pPr>
        <w:spacing w:line="280" w:lineRule="exact"/>
        <w:ind w:leftChars="100" w:left="200" w:firstLineChars="100" w:firstLine="210"/>
        <w:rPr>
          <w:rFonts w:asciiTheme="minorEastAsia" w:hAnsiTheme="minorEastAsia"/>
          <w:sz w:val="21"/>
        </w:rPr>
      </w:pPr>
      <w:r w:rsidRPr="00CD6974">
        <w:rPr>
          <w:rFonts w:asciiTheme="minorEastAsia" w:hAnsiTheme="minorEastAsia" w:hint="eastAsia"/>
          <w:sz w:val="21"/>
        </w:rPr>
        <w:t>指定管理者は、太陽の塔入館者（寄附者</w:t>
      </w:r>
      <w:r w:rsidR="00BB6CA0" w:rsidRPr="00CD6974">
        <w:rPr>
          <w:rFonts w:asciiTheme="minorEastAsia" w:hAnsiTheme="minorEastAsia" w:hint="eastAsia"/>
          <w:sz w:val="21"/>
        </w:rPr>
        <w:t>先行</w:t>
      </w:r>
      <w:r w:rsidRPr="00CD6974">
        <w:rPr>
          <w:rFonts w:asciiTheme="minorEastAsia" w:hAnsiTheme="minorEastAsia" w:hint="eastAsia"/>
          <w:sz w:val="21"/>
        </w:rPr>
        <w:t>入館受付及び一般入館）の受付開始日から事前予約システムによって受け付けたデータを前受託者から引き継ぎを受けること。</w:t>
      </w:r>
    </w:p>
    <w:p w14:paraId="66CBFFF3" w14:textId="77777777" w:rsidR="005110CD" w:rsidRPr="00CD6974" w:rsidRDefault="005110CD" w:rsidP="001E77EC"/>
    <w:p w14:paraId="0ACA0867" w14:textId="5DD8FA09" w:rsidR="00012A7C" w:rsidRPr="00CD6974" w:rsidRDefault="00012A7C" w:rsidP="00CD2CBC">
      <w:pPr>
        <w:pStyle w:val="4"/>
      </w:pPr>
      <w:bookmarkStart w:id="41" w:name="_Toc493273838"/>
      <w:r w:rsidRPr="00CD6974">
        <w:rPr>
          <w:rFonts w:hint="eastAsia"/>
        </w:rPr>
        <w:t>（６）入館事前予約システムの構築と運用</w:t>
      </w:r>
      <w:bookmarkEnd w:id="41"/>
    </w:p>
    <w:p w14:paraId="3A747F6F" w14:textId="40F1CC1C" w:rsidR="00012A7C" w:rsidRPr="00CD6974" w:rsidRDefault="000B6095" w:rsidP="00CD2CBC">
      <w:pPr>
        <w:spacing w:line="280" w:lineRule="exact"/>
        <w:ind w:leftChars="200" w:left="610" w:hangingChars="100" w:hanging="210"/>
        <w:rPr>
          <w:rFonts w:asciiTheme="minorEastAsia" w:hAnsiTheme="minorEastAsia"/>
          <w:sz w:val="21"/>
        </w:rPr>
      </w:pPr>
      <w:r>
        <w:rPr>
          <w:rFonts w:asciiTheme="minorEastAsia" w:hAnsiTheme="minorEastAsia" w:hint="eastAsia"/>
          <w:sz w:val="21"/>
        </w:rPr>
        <w:t>①太陽の塔内</w:t>
      </w:r>
      <w:r w:rsidR="00012A7C" w:rsidRPr="00CD6974">
        <w:rPr>
          <w:rFonts w:asciiTheme="minorEastAsia" w:hAnsiTheme="minorEastAsia" w:hint="eastAsia"/>
          <w:sz w:val="21"/>
        </w:rPr>
        <w:t>は、建築基準法による全館避難安全検証法に基づく避難方法の規制があるため、</w:t>
      </w:r>
      <w:r w:rsidR="006444AB" w:rsidRPr="00CD6974">
        <w:rPr>
          <w:rFonts w:asciiTheme="minorEastAsia" w:hAnsiTheme="minorEastAsia"/>
          <w:sz w:val="21"/>
        </w:rPr>
        <w:t>30分あたり8</w:t>
      </w:r>
      <w:r w:rsidR="00012A7C" w:rsidRPr="00CD6974">
        <w:rPr>
          <w:rFonts w:asciiTheme="minorEastAsia" w:hAnsiTheme="minorEastAsia"/>
          <w:sz w:val="21"/>
        </w:rPr>
        <w:t>0</w:t>
      </w:r>
      <w:r w:rsidR="00012A7C" w:rsidRPr="00CD6974">
        <w:rPr>
          <w:rFonts w:asciiTheme="minorEastAsia" w:hAnsiTheme="minorEastAsia" w:hint="eastAsia"/>
          <w:sz w:val="21"/>
        </w:rPr>
        <w:t>名の入館者数を上限としている。このため開館以後、多くの入館者を当日の整理券等では捌ききれないことから、事前予約システムを運用し、円滑な入館運営を行うこと。</w:t>
      </w:r>
    </w:p>
    <w:p w14:paraId="1F05D270" w14:textId="4A9C1D1B" w:rsidR="00CB1FF6" w:rsidRPr="0076501E" w:rsidRDefault="00CB1FF6" w:rsidP="00CD2CBC">
      <w:pPr>
        <w:spacing w:line="280" w:lineRule="exact"/>
        <w:ind w:leftChars="300" w:left="600" w:firstLineChars="100" w:firstLine="210"/>
        <w:rPr>
          <w:rFonts w:asciiTheme="minorEastAsia" w:hAnsiTheme="minorEastAsia"/>
          <w:sz w:val="21"/>
        </w:rPr>
      </w:pPr>
      <w:r w:rsidRPr="0076501E">
        <w:rPr>
          <w:rFonts w:asciiTheme="minorEastAsia" w:hAnsiTheme="minorEastAsia" w:hint="eastAsia"/>
          <w:sz w:val="21"/>
        </w:rPr>
        <w:t>なお、事前予約システムは</w:t>
      </w:r>
      <w:r w:rsidR="00BB6CA0" w:rsidRPr="0076501E">
        <w:rPr>
          <w:rFonts w:asciiTheme="minorEastAsia" w:hAnsiTheme="minorEastAsia" w:hint="eastAsia"/>
          <w:sz w:val="21"/>
        </w:rPr>
        <w:t>塔</w:t>
      </w:r>
      <w:r w:rsidRPr="0076501E">
        <w:rPr>
          <w:rFonts w:asciiTheme="minorEastAsia" w:hAnsiTheme="minorEastAsia" w:hint="eastAsia"/>
          <w:sz w:val="21"/>
        </w:rPr>
        <w:t>の公開までに大阪府が構築する。指定管理者は府が構築したシステムを活用することが出来る。</w:t>
      </w:r>
    </w:p>
    <w:p w14:paraId="07D38B73" w14:textId="5968A0B3" w:rsidR="000446C6" w:rsidRPr="00281208" w:rsidRDefault="00012A7C">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②当該予約システムの機能として、個人・団体による申込み予約</w:t>
      </w:r>
      <w:r w:rsidR="004E1CA4">
        <w:rPr>
          <w:rFonts w:asciiTheme="minorEastAsia" w:hAnsiTheme="minorEastAsia" w:hint="eastAsia"/>
          <w:sz w:val="21"/>
        </w:rPr>
        <w:t>の</w:t>
      </w:r>
      <w:r w:rsidRPr="00CD6974">
        <w:rPr>
          <w:rFonts w:asciiTheme="minorEastAsia" w:hAnsiTheme="minorEastAsia" w:hint="eastAsia"/>
          <w:sz w:val="21"/>
        </w:rPr>
        <w:t>対応</w:t>
      </w:r>
      <w:r w:rsidR="004E1CA4">
        <w:rPr>
          <w:rFonts w:asciiTheme="minorEastAsia" w:hAnsiTheme="minorEastAsia" w:hint="eastAsia"/>
          <w:sz w:val="21"/>
        </w:rPr>
        <w:t>を</w:t>
      </w:r>
      <w:r w:rsidRPr="00CD6974">
        <w:rPr>
          <w:rFonts w:asciiTheme="minorEastAsia" w:hAnsiTheme="minorEastAsia" w:hint="eastAsia"/>
          <w:sz w:val="21"/>
        </w:rPr>
        <w:t>可能とする</w:t>
      </w:r>
      <w:r w:rsidR="006E57D9" w:rsidRPr="00281208">
        <w:rPr>
          <w:rFonts w:asciiTheme="minorEastAsia" w:hAnsiTheme="minorEastAsia" w:hint="eastAsia"/>
          <w:sz w:val="21"/>
          <w:szCs w:val="21"/>
        </w:rPr>
        <w:t>が、</w:t>
      </w:r>
      <w:r w:rsidR="00F03E67">
        <w:rPr>
          <w:rFonts w:asciiTheme="minorEastAsia" w:hAnsiTheme="minorEastAsia" w:hint="eastAsia"/>
          <w:sz w:val="21"/>
          <w:szCs w:val="21"/>
        </w:rPr>
        <w:t>開設</w:t>
      </w:r>
      <w:r w:rsidR="006E57D9" w:rsidRPr="00281208">
        <w:rPr>
          <w:rFonts w:asciiTheme="minorEastAsia" w:hAnsiTheme="minorEastAsia" w:hint="eastAsia"/>
          <w:sz w:val="21"/>
          <w:szCs w:val="21"/>
        </w:rPr>
        <w:t>当面の間の団体予約は電話受付</w:t>
      </w:r>
      <w:r w:rsidR="00F03E67">
        <w:rPr>
          <w:rFonts w:asciiTheme="minorEastAsia" w:hAnsiTheme="minorEastAsia" w:hint="eastAsia"/>
          <w:sz w:val="21"/>
          <w:szCs w:val="21"/>
        </w:rPr>
        <w:t>により、利用を調整するもの</w:t>
      </w:r>
      <w:r w:rsidR="006E57D9" w:rsidRPr="00281208">
        <w:rPr>
          <w:rFonts w:asciiTheme="minorEastAsia" w:hAnsiTheme="minorEastAsia" w:hint="eastAsia"/>
          <w:sz w:val="21"/>
          <w:szCs w:val="21"/>
        </w:rPr>
        <w:t>とする。</w:t>
      </w:r>
      <w:r w:rsidR="006E57D9">
        <w:rPr>
          <w:rFonts w:asciiTheme="minorEastAsia" w:hAnsiTheme="minorEastAsia" w:hint="eastAsia"/>
          <w:sz w:val="21"/>
        </w:rPr>
        <w:t>なお、</w:t>
      </w:r>
      <w:r w:rsidRPr="00CD6974">
        <w:rPr>
          <w:rFonts w:asciiTheme="minorEastAsia" w:hAnsiTheme="minorEastAsia" w:hint="eastAsia"/>
          <w:sz w:val="21"/>
        </w:rPr>
        <w:t>空き状況を万博</w:t>
      </w:r>
      <w:r w:rsidR="00DB12A8">
        <w:rPr>
          <w:rFonts w:asciiTheme="minorEastAsia" w:hAnsiTheme="minorEastAsia" w:hint="eastAsia"/>
          <w:sz w:val="21"/>
        </w:rPr>
        <w:t>記念</w:t>
      </w:r>
      <w:r w:rsidRPr="00CD6974">
        <w:rPr>
          <w:rFonts w:asciiTheme="minorEastAsia" w:hAnsiTheme="minorEastAsia" w:hint="eastAsia"/>
          <w:sz w:val="21"/>
        </w:rPr>
        <w:t>公園ホームぺージ</w:t>
      </w:r>
      <w:r w:rsidR="00F03E67">
        <w:rPr>
          <w:rFonts w:asciiTheme="minorEastAsia" w:hAnsiTheme="minorEastAsia" w:hint="eastAsia"/>
          <w:sz w:val="21"/>
        </w:rPr>
        <w:t>や自然文化園ゲートに設置したモニタ</w:t>
      </w:r>
      <w:r w:rsidR="00DC7833">
        <w:rPr>
          <w:rFonts w:asciiTheme="minorEastAsia" w:hAnsiTheme="minorEastAsia" w:hint="eastAsia"/>
          <w:sz w:val="21"/>
        </w:rPr>
        <w:t>ー</w:t>
      </w:r>
      <w:r w:rsidRPr="00CD6974">
        <w:rPr>
          <w:rFonts w:asciiTheme="minorEastAsia" w:hAnsiTheme="minorEastAsia" w:hint="eastAsia"/>
          <w:sz w:val="21"/>
        </w:rPr>
        <w:t>から確認できるよう情報発信を行い、当日の入館者増を図ること。</w:t>
      </w:r>
    </w:p>
    <w:p w14:paraId="689AB1BA" w14:textId="77777777" w:rsidR="00012A7C" w:rsidRPr="00CD6974" w:rsidRDefault="00012A7C" w:rsidP="00012A7C">
      <w:pPr>
        <w:spacing w:line="280" w:lineRule="exact"/>
        <w:ind w:leftChars="200" w:left="600" w:hangingChars="100" w:hanging="200"/>
        <w:rPr>
          <w:rFonts w:asciiTheme="minorEastAsia" w:hAnsiTheme="minorEastAsia"/>
        </w:rPr>
      </w:pPr>
    </w:p>
    <w:p w14:paraId="74AB0247" w14:textId="0A223512" w:rsidR="00012A7C" w:rsidRPr="00CD6974" w:rsidRDefault="00012A7C" w:rsidP="00CD2CBC">
      <w:pPr>
        <w:pStyle w:val="4"/>
      </w:pPr>
      <w:bookmarkStart w:id="42" w:name="_Toc493273839"/>
      <w:r w:rsidRPr="00CD6974">
        <w:rPr>
          <w:rFonts w:hint="eastAsia"/>
        </w:rPr>
        <w:t>（７）館内展示資料等解説配信システムの構築と運用</w:t>
      </w:r>
      <w:bookmarkEnd w:id="42"/>
    </w:p>
    <w:p w14:paraId="488EDCC6" w14:textId="37DA1795" w:rsidR="006E57D9" w:rsidRDefault="00012A7C" w:rsidP="00281208">
      <w:pPr>
        <w:spacing w:line="280" w:lineRule="exact"/>
        <w:ind w:leftChars="100" w:left="200" w:firstLineChars="58" w:firstLine="122"/>
        <w:rPr>
          <w:sz w:val="21"/>
        </w:rPr>
      </w:pPr>
      <w:r w:rsidRPr="00CD6974">
        <w:rPr>
          <w:rFonts w:hint="eastAsia"/>
          <w:sz w:val="21"/>
        </w:rPr>
        <w:t>来館サービスの向上を図るため、館内にて展示資料等解説を目的とした情報配信を行ない、入館者が所持するスマートフォン等端末で閲覧できるシステムを運用するとともに、内容を定期的に更新し、リピーターの増加を図ること。</w:t>
      </w:r>
      <w:r w:rsidR="006E57D9" w:rsidRPr="00281208">
        <w:rPr>
          <w:rFonts w:asciiTheme="minorEastAsia" w:hAnsiTheme="minorEastAsia" w:hint="eastAsia"/>
          <w:sz w:val="21"/>
          <w:szCs w:val="21"/>
        </w:rPr>
        <w:t>解説配信システムの構築にあたっては、大阪府と協議調整の</w:t>
      </w:r>
      <w:r w:rsidR="00F24382">
        <w:rPr>
          <w:rFonts w:asciiTheme="minorEastAsia" w:hAnsiTheme="minorEastAsia" w:hint="eastAsia"/>
          <w:sz w:val="21"/>
          <w:szCs w:val="21"/>
        </w:rPr>
        <w:t>上、</w:t>
      </w:r>
      <w:r w:rsidR="006E57D9" w:rsidRPr="00281208">
        <w:rPr>
          <w:rFonts w:asciiTheme="minorEastAsia" w:hAnsiTheme="minorEastAsia" w:hint="eastAsia"/>
          <w:sz w:val="21"/>
          <w:szCs w:val="21"/>
        </w:rPr>
        <w:t>実施すること。</w:t>
      </w:r>
    </w:p>
    <w:p w14:paraId="45C38847" w14:textId="30A9FA18" w:rsidR="006E57D9" w:rsidRPr="006E57D9" w:rsidRDefault="006E57D9" w:rsidP="00281208">
      <w:pPr>
        <w:spacing w:line="280" w:lineRule="exact"/>
        <w:ind w:leftChars="100" w:left="200" w:firstLineChars="100" w:firstLine="210"/>
        <w:rPr>
          <w:sz w:val="21"/>
        </w:rPr>
      </w:pPr>
      <w:r w:rsidRPr="006E57D9">
        <w:rPr>
          <w:rFonts w:hint="eastAsia"/>
          <w:sz w:val="21"/>
        </w:rPr>
        <w:t>なお、配信システム構築に際してのインターネット環境整備にあたり、塔事務所までの基幹配線（光ケーブル）は大阪府において整備しておくが、塔事務所からプロローグ空間及び塔内空間へのＬＡＮ配線等については指定管理者にて行うこととする。</w:t>
      </w:r>
      <w:r w:rsidRPr="006E57D9">
        <w:rPr>
          <w:rFonts w:hint="eastAsia"/>
          <w:sz w:val="21"/>
        </w:rPr>
        <w:t xml:space="preserve"> </w:t>
      </w:r>
    </w:p>
    <w:p w14:paraId="4B8DD7DC" w14:textId="77777777" w:rsidR="00902285" w:rsidRPr="00CD6974" w:rsidRDefault="00902285" w:rsidP="00704EA0">
      <w:pPr>
        <w:ind w:firstLineChars="150" w:firstLine="300"/>
        <w:rPr>
          <w:rFonts w:asciiTheme="minorEastAsia" w:hAnsiTheme="minorEastAsia"/>
        </w:rPr>
      </w:pPr>
    </w:p>
    <w:p w14:paraId="7EA2E3B4" w14:textId="58504DA5" w:rsidR="00610EE5" w:rsidRPr="00CD6974" w:rsidRDefault="00C8029F" w:rsidP="00CD2CBC">
      <w:pPr>
        <w:pStyle w:val="4"/>
      </w:pPr>
      <w:bookmarkStart w:id="43" w:name="_Toc493273840"/>
      <w:r w:rsidRPr="00CD6974">
        <w:rPr>
          <w:rFonts w:hint="eastAsia"/>
        </w:rPr>
        <w:t>（</w:t>
      </w:r>
      <w:r w:rsidR="00012A7C" w:rsidRPr="00CD6974">
        <w:rPr>
          <w:rFonts w:hint="eastAsia"/>
        </w:rPr>
        <w:t>８</w:t>
      </w:r>
      <w:r w:rsidRPr="00CD6974">
        <w:rPr>
          <w:rFonts w:hint="eastAsia"/>
        </w:rPr>
        <w:t>）</w:t>
      </w:r>
      <w:r w:rsidR="00610EE5" w:rsidRPr="00CD6974">
        <w:rPr>
          <w:rFonts w:hint="eastAsia"/>
        </w:rPr>
        <w:t>体制</w:t>
      </w:r>
      <w:bookmarkEnd w:id="43"/>
    </w:p>
    <w:p w14:paraId="725C4C4A" w14:textId="4A067251" w:rsidR="00C8029F" w:rsidRPr="00CD6974" w:rsidRDefault="00C8029F" w:rsidP="00CD2CBC">
      <w:pPr>
        <w:ind w:leftChars="71" w:left="142" w:firstLineChars="100" w:firstLine="210"/>
        <w:rPr>
          <w:rFonts w:asciiTheme="minorEastAsia" w:hAnsiTheme="minorEastAsia"/>
          <w:sz w:val="21"/>
        </w:rPr>
      </w:pPr>
      <w:r w:rsidRPr="00CD6974">
        <w:rPr>
          <w:rFonts w:asciiTheme="minorEastAsia" w:hAnsiTheme="minorEastAsia" w:hint="eastAsia"/>
          <w:sz w:val="21"/>
        </w:rPr>
        <w:t>太陽の塔の管理運営業務を遂行するにあたり、雇用形態・就業形態・勤務体制などについて、関係法規を遵守しつつ、業務を確実に遂行するため、十分な人員を確保した組織体制、運営体制を確保すること。</w:t>
      </w:r>
    </w:p>
    <w:p w14:paraId="4ED106BE" w14:textId="2A14810D" w:rsidR="002460ED" w:rsidRPr="00CD6974" w:rsidRDefault="00C8029F" w:rsidP="00CD2CBC">
      <w:pPr>
        <w:ind w:leftChars="100" w:left="200" w:firstLineChars="100" w:firstLine="210"/>
        <w:rPr>
          <w:rFonts w:asciiTheme="minorEastAsia" w:hAnsiTheme="minorEastAsia"/>
        </w:rPr>
      </w:pPr>
      <w:r w:rsidRPr="00CD6974">
        <w:rPr>
          <w:rFonts w:asciiTheme="minorEastAsia" w:hAnsiTheme="minorEastAsia" w:hint="eastAsia"/>
          <w:sz w:val="21"/>
        </w:rPr>
        <w:t>効率的かつ効果的な業務執行体制の確保のため、必要な能力がある人材を適切な形態で雇用し、業務量に応じた人員を配置すること。また、迅速な意思決定を可能とするとともに、適切な役割分担の下で各係員の能力を十分に発揮させる、機動力のある組織体制を構築すること。</w:t>
      </w:r>
    </w:p>
    <w:p w14:paraId="783BE6F4" w14:textId="2376BC90" w:rsidR="00C8029F" w:rsidRPr="00CD6974" w:rsidRDefault="00C8029F" w:rsidP="00F311B5">
      <w:pPr>
        <w:ind w:leftChars="71" w:left="142"/>
        <w:rPr>
          <w:rFonts w:asciiTheme="minorEastAsia" w:hAnsiTheme="minorEastAsia"/>
          <w:sz w:val="21"/>
        </w:rPr>
      </w:pPr>
      <w:r w:rsidRPr="00CD6974">
        <w:rPr>
          <w:rFonts w:asciiTheme="minorEastAsia" w:hAnsiTheme="minorEastAsia" w:hint="eastAsia"/>
        </w:rPr>
        <w:t xml:space="preserve">　</w:t>
      </w:r>
      <w:r w:rsidR="00CB1BE1">
        <w:rPr>
          <w:rFonts w:asciiTheme="minorEastAsia" w:hAnsiTheme="minorEastAsia" w:hint="eastAsia"/>
        </w:rPr>
        <w:t>職員</w:t>
      </w:r>
      <w:r w:rsidR="001E7BB9">
        <w:rPr>
          <w:rFonts w:asciiTheme="minorEastAsia" w:hAnsiTheme="minorEastAsia" w:hint="eastAsia"/>
          <w:sz w:val="21"/>
        </w:rPr>
        <w:t>は太陽の塔の入館料徴収</w:t>
      </w:r>
      <w:r w:rsidRPr="00CD6974">
        <w:rPr>
          <w:rFonts w:asciiTheme="minorEastAsia" w:hAnsiTheme="minorEastAsia" w:hint="eastAsia"/>
          <w:sz w:val="21"/>
        </w:rPr>
        <w:t>、事前・当日受付、入館制限、入館者の誘導、入館者の安全安心管理・自衛消防、広報活動など全体をコーディネイトするディレクターや展示物の監視・維持管理、館内清掃などの来館者サービス向上となる人員配置を行うこと。</w:t>
      </w:r>
    </w:p>
    <w:p w14:paraId="3FDC4AE1" w14:textId="1917BEBF" w:rsidR="00A46C98" w:rsidRPr="00CD6974" w:rsidRDefault="00A46C98" w:rsidP="00F311B5">
      <w:pPr>
        <w:ind w:leftChars="71" w:left="142"/>
        <w:rPr>
          <w:rFonts w:asciiTheme="minorEastAsia" w:hAnsiTheme="minorEastAsia"/>
          <w:sz w:val="21"/>
        </w:rPr>
      </w:pPr>
      <w:r w:rsidRPr="00CD6974">
        <w:rPr>
          <w:rFonts w:asciiTheme="minorEastAsia" w:hAnsiTheme="minorEastAsia" w:hint="eastAsia"/>
          <w:sz w:val="21"/>
        </w:rPr>
        <w:t>人員配置については、「募集要項　別紙８運営体制について」</w:t>
      </w:r>
      <w:r w:rsidR="000446C6">
        <w:rPr>
          <w:rFonts w:asciiTheme="minorEastAsia" w:hAnsiTheme="minorEastAsia" w:hint="eastAsia"/>
          <w:sz w:val="21"/>
        </w:rPr>
        <w:t>に基づき人員を配置すること</w:t>
      </w:r>
      <w:r w:rsidRPr="00CD6974">
        <w:rPr>
          <w:rFonts w:asciiTheme="minorEastAsia" w:hAnsiTheme="minorEastAsia" w:hint="eastAsia"/>
          <w:sz w:val="21"/>
        </w:rPr>
        <w:t>。</w:t>
      </w:r>
    </w:p>
    <w:p w14:paraId="4AE62B34" w14:textId="43DE258E" w:rsidR="00B074FA" w:rsidRPr="00CD6974" w:rsidRDefault="00B074FA" w:rsidP="00B074FA">
      <w:pPr>
        <w:pStyle w:val="a9"/>
        <w:spacing w:line="280" w:lineRule="exact"/>
        <w:ind w:leftChars="600" w:left="1200" w:right="-38"/>
        <w:jc w:val="center"/>
        <w:rPr>
          <w:rFonts w:asciiTheme="majorEastAsia" w:eastAsiaTheme="majorEastAsia" w:hAnsiTheme="majorEastAsia"/>
          <w:szCs w:val="20"/>
        </w:rPr>
      </w:pPr>
    </w:p>
    <w:p w14:paraId="139A1899" w14:textId="6EA38011" w:rsidR="005101FA" w:rsidRPr="00CD6974" w:rsidRDefault="00035AAF" w:rsidP="00E24229">
      <w:pPr>
        <w:spacing w:line="280" w:lineRule="exact"/>
      </w:pPr>
      <w:r>
        <w:rPr>
          <w:noProof/>
        </w:rPr>
        <w:lastRenderedPageBreak/>
        <w:drawing>
          <wp:anchor distT="0" distB="0" distL="114300" distR="114300" simplePos="0" relativeHeight="251805696" behindDoc="0" locked="0" layoutInCell="1" allowOverlap="1" wp14:anchorId="5DEA940C" wp14:editId="5246A1EC">
            <wp:simplePos x="0" y="0"/>
            <wp:positionH relativeFrom="column">
              <wp:posOffset>-50800</wp:posOffset>
            </wp:positionH>
            <wp:positionV relativeFrom="paragraph">
              <wp:posOffset>172720</wp:posOffset>
            </wp:positionV>
            <wp:extent cx="6235065" cy="2296160"/>
            <wp:effectExtent l="0" t="0" r="0" b="0"/>
            <wp:wrapSquare wrapText="bothSides"/>
            <wp:docPr id="11" name="図 11" descr="C:\Users\NishidaAr\AppData\Local\Microsoft\Windows\Temporary Internet Files\Content.Word\■太陽の塔展示フロ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idaAr\AppData\Local\Microsoft\Windows\Temporary Internet Files\Content.Word\■太陽の塔展示フロア.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5065"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8499C" w14:textId="03F847F5" w:rsidR="00012A7C" w:rsidRPr="00CD6974" w:rsidRDefault="00012A7C" w:rsidP="00CD2CBC">
      <w:pPr>
        <w:pStyle w:val="4"/>
      </w:pPr>
      <w:bookmarkStart w:id="44" w:name="_Toc493273841"/>
      <w:r w:rsidRPr="00CD6974">
        <w:rPr>
          <w:rFonts w:hint="eastAsia"/>
        </w:rPr>
        <w:t>（９）印刷物等の製作</w:t>
      </w:r>
      <w:bookmarkEnd w:id="44"/>
    </w:p>
    <w:p w14:paraId="0EDCDDEF" w14:textId="6889B0F3" w:rsidR="00012A7C" w:rsidRPr="00CD6974" w:rsidRDefault="00012A7C">
      <w:pPr>
        <w:spacing w:line="280" w:lineRule="exact"/>
        <w:ind w:leftChars="200" w:left="610" w:hangingChars="100" w:hanging="210"/>
        <w:rPr>
          <w:sz w:val="21"/>
        </w:rPr>
      </w:pPr>
      <w:r w:rsidRPr="00CD6974">
        <w:rPr>
          <w:rFonts w:hint="eastAsia"/>
          <w:sz w:val="21"/>
        </w:rPr>
        <w:t>①入館券の製作は、</w:t>
      </w:r>
      <w:r w:rsidR="0036303C" w:rsidRPr="00CD6974">
        <w:rPr>
          <w:rFonts w:hint="eastAsia"/>
          <w:sz w:val="21"/>
        </w:rPr>
        <w:t>万博</w:t>
      </w:r>
      <w:r w:rsidRPr="00CD6974">
        <w:rPr>
          <w:rFonts w:hint="eastAsia"/>
          <w:sz w:val="21"/>
        </w:rPr>
        <w:t>公園条例に定める料金区分に従い製作し、在庫管理を行なうともに必要に応じて増刷等の対応すること。</w:t>
      </w:r>
    </w:p>
    <w:p w14:paraId="4A3AE1D4" w14:textId="660C2691" w:rsidR="00012A7C" w:rsidRPr="00CD6974" w:rsidRDefault="00012A7C" w:rsidP="00CD2CBC">
      <w:pPr>
        <w:spacing w:line="280" w:lineRule="exact"/>
        <w:ind w:leftChars="200" w:left="610" w:hangingChars="100" w:hanging="210"/>
        <w:rPr>
          <w:sz w:val="21"/>
        </w:rPr>
      </w:pPr>
      <w:r w:rsidRPr="00CD6974">
        <w:rPr>
          <w:rFonts w:hint="eastAsia"/>
          <w:sz w:val="21"/>
        </w:rPr>
        <w:t>②</w:t>
      </w:r>
      <w:r w:rsidR="003A3A52" w:rsidRPr="0076501E">
        <w:rPr>
          <w:rFonts w:hint="eastAsia"/>
          <w:sz w:val="21"/>
        </w:rPr>
        <w:t>広報用のチラシ・ポスター及び</w:t>
      </w:r>
      <w:r w:rsidRPr="00CD6974">
        <w:rPr>
          <w:rFonts w:hint="eastAsia"/>
          <w:sz w:val="21"/>
        </w:rPr>
        <w:t>太陽の塔ガイドパンフレットの製作・配布を行うこと。パンフレットは外国語（英・中・韓・タイ・ベトナム・フランスなど）も製作すること。</w:t>
      </w:r>
    </w:p>
    <w:p w14:paraId="2300D2C4" w14:textId="5E35E131" w:rsidR="00396125" w:rsidRDefault="00B976E3" w:rsidP="00396125">
      <w:pPr>
        <w:adjustRightInd w:val="0"/>
        <w:spacing w:line="280" w:lineRule="exact"/>
        <w:ind w:leftChars="200" w:left="610" w:hangingChars="100" w:hanging="210"/>
        <w:rPr>
          <w:sz w:val="21"/>
        </w:rPr>
      </w:pPr>
      <w:r w:rsidRPr="00B976E3">
        <w:rPr>
          <w:rFonts w:hint="eastAsia"/>
          <w:sz w:val="21"/>
        </w:rPr>
        <w:t>③太陽の塔のロゴマーク等や大阪万博テーマ館をデザインしたスタッフ全員の制服（夏・冬）を平成</w:t>
      </w:r>
      <w:r w:rsidRPr="00517E57">
        <w:rPr>
          <w:sz w:val="21"/>
        </w:rPr>
        <w:t>31</w:t>
      </w:r>
      <w:r w:rsidRPr="00517E57">
        <w:rPr>
          <w:rFonts w:hint="eastAsia"/>
          <w:sz w:val="21"/>
        </w:rPr>
        <w:t>年度から以降は隔年ごとに新調していくこと</w:t>
      </w:r>
      <w:r w:rsidRPr="00B976E3">
        <w:rPr>
          <w:sz w:val="21"/>
        </w:rPr>
        <w:t xml:space="preserve"> </w:t>
      </w:r>
      <w:r w:rsidRPr="00B976E3">
        <w:rPr>
          <w:rFonts w:hint="eastAsia"/>
          <w:sz w:val="21"/>
        </w:rPr>
        <w:t>。</w:t>
      </w:r>
    </w:p>
    <w:p w14:paraId="6117BA1F" w14:textId="77777777" w:rsidR="00396125" w:rsidRPr="00396125" w:rsidRDefault="00396125" w:rsidP="00396125">
      <w:pPr>
        <w:adjustRightInd w:val="0"/>
        <w:spacing w:line="280" w:lineRule="exact"/>
        <w:ind w:leftChars="200" w:left="610" w:hangingChars="100" w:hanging="210"/>
        <w:rPr>
          <w:sz w:val="21"/>
        </w:rPr>
      </w:pPr>
    </w:p>
    <w:p w14:paraId="4968B933" w14:textId="3157B840" w:rsidR="00FB3DF5" w:rsidRPr="00CD6974" w:rsidRDefault="00C8029F" w:rsidP="00396125">
      <w:pPr>
        <w:pStyle w:val="4"/>
        <w:ind w:leftChars="0" w:left="0" w:firstLineChars="0" w:firstLine="0"/>
      </w:pPr>
      <w:bookmarkStart w:id="45" w:name="_Toc493273842"/>
      <w:r w:rsidRPr="00CD6974">
        <w:rPr>
          <w:rFonts w:hint="eastAsia"/>
        </w:rPr>
        <w:t>（</w:t>
      </w:r>
      <w:r w:rsidR="00012A7C" w:rsidRPr="00CD6974">
        <w:rPr>
          <w:rFonts w:hint="eastAsia"/>
        </w:rPr>
        <w:t>１０</w:t>
      </w:r>
      <w:r w:rsidRPr="00CD6974">
        <w:rPr>
          <w:rFonts w:hint="eastAsia"/>
        </w:rPr>
        <w:t>）</w:t>
      </w:r>
      <w:r w:rsidR="00FB3DF5" w:rsidRPr="00CD6974">
        <w:rPr>
          <w:rFonts w:hint="eastAsia"/>
        </w:rPr>
        <w:t>情報発信</w:t>
      </w:r>
      <w:bookmarkEnd w:id="45"/>
    </w:p>
    <w:p w14:paraId="493CD937" w14:textId="77777777" w:rsidR="00B976E3" w:rsidRPr="00CD6974" w:rsidRDefault="00B976E3" w:rsidP="00B976E3">
      <w:pPr>
        <w:spacing w:line="280" w:lineRule="exact"/>
        <w:ind w:leftChars="100" w:left="200" w:firstLineChars="100" w:firstLine="210"/>
        <w:rPr>
          <w:sz w:val="21"/>
        </w:rPr>
      </w:pPr>
      <w:r w:rsidRPr="00517E57">
        <w:rPr>
          <w:rFonts w:hint="eastAsia"/>
          <w:sz w:val="21"/>
        </w:rPr>
        <w:t>太陽の塔の来館者数が減少しないよう入館可能な空き情報の発信に加え、太陽の塔内部を一般に公開している情報が風化しないよう絶えずラジオ</w:t>
      </w:r>
      <w:r w:rsidRPr="00517E57">
        <w:rPr>
          <w:sz w:val="21"/>
        </w:rPr>
        <w:t>CM</w:t>
      </w:r>
      <w:r w:rsidRPr="00517E57">
        <w:rPr>
          <w:rFonts w:hint="eastAsia"/>
          <w:sz w:val="21"/>
        </w:rPr>
        <w:t>や新聞・雑誌・ミニコミ紙・電鉄沿線紙などによる情報発信に努めること。</w:t>
      </w:r>
    </w:p>
    <w:p w14:paraId="74ED7408" w14:textId="77777777" w:rsidR="00FB3DF5" w:rsidRPr="00CD6974" w:rsidRDefault="00C8029F" w:rsidP="00E24229">
      <w:pPr>
        <w:spacing w:line="280" w:lineRule="exact"/>
        <w:rPr>
          <w:i/>
          <w:sz w:val="21"/>
        </w:rPr>
      </w:pPr>
      <w:r w:rsidRPr="00CD6974">
        <w:rPr>
          <w:rFonts w:hint="eastAsia"/>
          <w:i/>
          <w:sz w:val="21"/>
        </w:rPr>
        <w:t>【例示】</w:t>
      </w:r>
    </w:p>
    <w:p w14:paraId="4E549E17" w14:textId="54894CEB" w:rsidR="00C8029F" w:rsidRPr="00CD6974" w:rsidRDefault="00C8029F" w:rsidP="00CD2CBC">
      <w:pPr>
        <w:spacing w:line="280" w:lineRule="exact"/>
        <w:ind w:firstLineChars="200" w:firstLine="420"/>
        <w:rPr>
          <w:i/>
          <w:sz w:val="21"/>
        </w:rPr>
      </w:pPr>
      <w:r w:rsidRPr="00CD6974">
        <w:rPr>
          <w:rFonts w:hint="eastAsia"/>
          <w:i/>
          <w:sz w:val="21"/>
        </w:rPr>
        <w:t>①公園内の施設と連携した広報等を実施する。</w:t>
      </w:r>
    </w:p>
    <w:p w14:paraId="1F41B7F7" w14:textId="77777777" w:rsidR="00C8029F" w:rsidRPr="00CD6974" w:rsidRDefault="00C8029F" w:rsidP="00CD2CBC">
      <w:pPr>
        <w:spacing w:line="280" w:lineRule="exact"/>
        <w:ind w:firstLineChars="200" w:firstLine="420"/>
        <w:rPr>
          <w:i/>
          <w:sz w:val="21"/>
        </w:rPr>
      </w:pPr>
      <w:r w:rsidRPr="00CD6974">
        <w:rPr>
          <w:rFonts w:hint="eastAsia"/>
          <w:i/>
          <w:sz w:val="21"/>
        </w:rPr>
        <w:t>②旅行会社や観光関連団体と連携し、団体客誘致の取組みを行う。</w:t>
      </w:r>
    </w:p>
    <w:p w14:paraId="373B4FE1" w14:textId="60284EB6" w:rsidR="00C8029F" w:rsidRPr="00CD6974" w:rsidRDefault="00C8029F" w:rsidP="00CD2CBC">
      <w:pPr>
        <w:spacing w:line="280" w:lineRule="exact"/>
        <w:ind w:firstLineChars="200" w:firstLine="420"/>
        <w:rPr>
          <w:i/>
          <w:sz w:val="21"/>
        </w:rPr>
      </w:pPr>
      <w:r w:rsidRPr="00CD6974">
        <w:rPr>
          <w:rFonts w:hint="eastAsia"/>
          <w:i/>
          <w:sz w:val="21"/>
        </w:rPr>
        <w:t>③企画展等の案内は</w:t>
      </w:r>
      <w:r w:rsidR="00B976E3">
        <w:rPr>
          <w:rFonts w:hint="eastAsia"/>
          <w:i/>
          <w:sz w:val="21"/>
        </w:rPr>
        <w:t>、</w:t>
      </w:r>
      <w:r w:rsidR="00B976E3" w:rsidRPr="00517E57">
        <w:rPr>
          <w:rFonts w:hint="eastAsia"/>
          <w:i/>
          <w:sz w:val="21"/>
        </w:rPr>
        <w:t>ラジオ</w:t>
      </w:r>
      <w:r w:rsidR="00B976E3" w:rsidRPr="00517E57">
        <w:rPr>
          <w:i/>
          <w:sz w:val="21"/>
        </w:rPr>
        <w:t>CM</w:t>
      </w:r>
      <w:r w:rsidR="00B976E3" w:rsidRPr="00517E57">
        <w:rPr>
          <w:rFonts w:hint="eastAsia"/>
          <w:i/>
          <w:sz w:val="21"/>
        </w:rPr>
        <w:t>・</w:t>
      </w:r>
      <w:r w:rsidRPr="00CD6974">
        <w:rPr>
          <w:rFonts w:hint="eastAsia"/>
          <w:i/>
          <w:sz w:val="21"/>
        </w:rPr>
        <w:t>電車内中吊り広告などを行う。</w:t>
      </w:r>
    </w:p>
    <w:p w14:paraId="797439B6" w14:textId="77777777" w:rsidR="00C8029F" w:rsidRPr="00CD6974" w:rsidRDefault="00C8029F" w:rsidP="00CD2CBC">
      <w:pPr>
        <w:spacing w:line="280" w:lineRule="exact"/>
        <w:ind w:firstLineChars="200" w:firstLine="420"/>
        <w:rPr>
          <w:i/>
          <w:sz w:val="21"/>
        </w:rPr>
      </w:pPr>
      <w:r w:rsidRPr="00CD6974">
        <w:rPr>
          <w:rFonts w:hint="eastAsia"/>
          <w:i/>
          <w:sz w:val="21"/>
        </w:rPr>
        <w:t>④報道発表、雑誌・地域紙・電鉄沿線紙等への情報発信など、パブリシティによる広報活動を行う。</w:t>
      </w:r>
    </w:p>
    <w:p w14:paraId="7AD6E630" w14:textId="77777777" w:rsidR="00C8029F" w:rsidRPr="00CD6974" w:rsidRDefault="00C8029F" w:rsidP="00CD2CBC">
      <w:pPr>
        <w:spacing w:line="280" w:lineRule="exact"/>
        <w:ind w:firstLineChars="200" w:firstLine="420"/>
        <w:rPr>
          <w:i/>
          <w:sz w:val="21"/>
        </w:rPr>
      </w:pPr>
      <w:r w:rsidRPr="00CD6974">
        <w:rPr>
          <w:rFonts w:hint="eastAsia"/>
          <w:i/>
          <w:sz w:val="21"/>
        </w:rPr>
        <w:t>⑤太陽の塔専用ホームページを随時更新し、魅力あるものとして運用する。</w:t>
      </w:r>
    </w:p>
    <w:p w14:paraId="2149AF02" w14:textId="77777777" w:rsidR="00C8029F" w:rsidRPr="00CD6974" w:rsidRDefault="00C8029F" w:rsidP="00CD2CBC">
      <w:pPr>
        <w:spacing w:line="280" w:lineRule="exact"/>
        <w:ind w:firstLineChars="200" w:firstLine="420"/>
        <w:rPr>
          <w:i/>
          <w:sz w:val="21"/>
        </w:rPr>
      </w:pPr>
      <w:r w:rsidRPr="00CD6974">
        <w:rPr>
          <w:rFonts w:hint="eastAsia"/>
          <w:i/>
          <w:sz w:val="21"/>
        </w:rPr>
        <w:t>⑥ホームページの作成及びデータ更新を行う。</w:t>
      </w:r>
    </w:p>
    <w:p w14:paraId="22CBA50A" w14:textId="77777777" w:rsidR="00C8029F" w:rsidRPr="00CD6974" w:rsidRDefault="00C8029F" w:rsidP="00CD2CBC">
      <w:pPr>
        <w:spacing w:line="280" w:lineRule="exact"/>
        <w:ind w:firstLineChars="200" w:firstLine="420"/>
        <w:rPr>
          <w:i/>
          <w:sz w:val="21"/>
        </w:rPr>
      </w:pPr>
      <w:r w:rsidRPr="00CD6974">
        <w:rPr>
          <w:rFonts w:hint="eastAsia"/>
          <w:i/>
          <w:sz w:val="21"/>
        </w:rPr>
        <w:t>⑦ブログ等ＳＮＳを活用した情報発信を行う。</w:t>
      </w:r>
    </w:p>
    <w:p w14:paraId="798724C8" w14:textId="77777777" w:rsidR="00C8029F" w:rsidRPr="00CD6974" w:rsidRDefault="00C8029F" w:rsidP="00CD2CBC">
      <w:pPr>
        <w:spacing w:line="280" w:lineRule="exact"/>
        <w:ind w:firstLineChars="200" w:firstLine="420"/>
        <w:rPr>
          <w:i/>
          <w:sz w:val="21"/>
        </w:rPr>
      </w:pPr>
      <w:r w:rsidRPr="00CD6974">
        <w:rPr>
          <w:rFonts w:hint="eastAsia"/>
          <w:i/>
          <w:sz w:val="21"/>
        </w:rPr>
        <w:t>⑧事業を紹介する動画又は写真を活用した情報配信をタイムリーに行う。</w:t>
      </w:r>
    </w:p>
    <w:p w14:paraId="51B595CB" w14:textId="411D8195" w:rsidR="00396125" w:rsidRDefault="00C8029F" w:rsidP="00396125">
      <w:pPr>
        <w:spacing w:line="280" w:lineRule="exact"/>
        <w:ind w:firstLineChars="200" w:firstLine="420"/>
        <w:rPr>
          <w:i/>
          <w:sz w:val="21"/>
        </w:rPr>
      </w:pPr>
      <w:r w:rsidRPr="00CD6974">
        <w:rPr>
          <w:rFonts w:hint="eastAsia"/>
          <w:i/>
          <w:sz w:val="21"/>
        </w:rPr>
        <w:t>⑨館内展示物の解説アプリを制作すると共に定期的にアプリのソフトを更新する。</w:t>
      </w:r>
    </w:p>
    <w:p w14:paraId="1BA75FAE" w14:textId="77777777" w:rsidR="00396125" w:rsidRPr="00396125" w:rsidRDefault="00396125" w:rsidP="00396125">
      <w:pPr>
        <w:spacing w:line="280" w:lineRule="exact"/>
        <w:ind w:firstLineChars="200" w:firstLine="400"/>
        <w:rPr>
          <w:i/>
        </w:rPr>
      </w:pPr>
    </w:p>
    <w:p w14:paraId="55B9AC27" w14:textId="0D4437B6" w:rsidR="00FB3DF5" w:rsidRPr="00CD6974" w:rsidRDefault="00C8029F" w:rsidP="00396125">
      <w:pPr>
        <w:pStyle w:val="4"/>
        <w:ind w:leftChars="0" w:left="0" w:firstLineChars="0" w:firstLine="0"/>
      </w:pPr>
      <w:bookmarkStart w:id="46" w:name="_Toc493273843"/>
      <w:r w:rsidRPr="00CD6974">
        <w:rPr>
          <w:rFonts w:hint="eastAsia"/>
        </w:rPr>
        <w:t>（</w:t>
      </w:r>
      <w:r w:rsidR="00012A7C" w:rsidRPr="00CD6974">
        <w:rPr>
          <w:rFonts w:hint="eastAsia"/>
        </w:rPr>
        <w:t>１１</w:t>
      </w:r>
      <w:r w:rsidRPr="00CD6974">
        <w:rPr>
          <w:rFonts w:hint="eastAsia"/>
        </w:rPr>
        <w:t>）館内の清掃</w:t>
      </w:r>
      <w:bookmarkEnd w:id="46"/>
    </w:p>
    <w:p w14:paraId="129E09C6" w14:textId="474A1D89" w:rsidR="00C8029F" w:rsidRPr="00CD6974" w:rsidRDefault="00C8029F" w:rsidP="00CD2CBC">
      <w:pPr>
        <w:spacing w:line="280" w:lineRule="exact"/>
        <w:ind w:firstLineChars="100" w:firstLine="210"/>
        <w:rPr>
          <w:sz w:val="21"/>
        </w:rPr>
      </w:pPr>
      <w:r w:rsidRPr="00CD6974">
        <w:rPr>
          <w:rFonts w:hint="eastAsia"/>
          <w:sz w:val="21"/>
        </w:rPr>
        <w:t>原則毎日実施し、定期的にフロア等のワックス掛けなど行うなど、清潔・快適感の維持に努めること。</w:t>
      </w:r>
    </w:p>
    <w:p w14:paraId="3CF87196" w14:textId="77777777" w:rsidR="003B6906" w:rsidRPr="00CD6974" w:rsidRDefault="00C8029F" w:rsidP="00E24229">
      <w:pPr>
        <w:spacing w:line="280" w:lineRule="exact"/>
        <w:rPr>
          <w:i/>
          <w:sz w:val="21"/>
        </w:rPr>
      </w:pPr>
      <w:r w:rsidRPr="00CD6974">
        <w:rPr>
          <w:rFonts w:hint="eastAsia"/>
          <w:i/>
          <w:sz w:val="21"/>
        </w:rPr>
        <w:t>【例示】</w:t>
      </w:r>
    </w:p>
    <w:p w14:paraId="53E99D5C" w14:textId="222A5951" w:rsidR="00C8029F" w:rsidRPr="00CD6974" w:rsidRDefault="00C8029F" w:rsidP="00CD2CBC">
      <w:pPr>
        <w:spacing w:line="280" w:lineRule="exact"/>
        <w:ind w:firstLineChars="200" w:firstLine="420"/>
        <w:rPr>
          <w:i/>
          <w:sz w:val="21"/>
        </w:rPr>
      </w:pPr>
      <w:r w:rsidRPr="00CD6974">
        <w:rPr>
          <w:rFonts w:hint="eastAsia"/>
          <w:i/>
          <w:sz w:val="21"/>
        </w:rPr>
        <w:t>①掃除機をかける等の簡易な清掃は、随時行い館内の美観を維持する。</w:t>
      </w:r>
    </w:p>
    <w:p w14:paraId="2DE13E93" w14:textId="7A296417" w:rsidR="00C8029F" w:rsidRPr="00CD6974" w:rsidRDefault="00C8029F" w:rsidP="00CD2CBC">
      <w:pPr>
        <w:spacing w:line="280" w:lineRule="exact"/>
        <w:ind w:leftChars="200" w:left="610" w:hangingChars="100" w:hanging="210"/>
        <w:rPr>
          <w:i/>
          <w:sz w:val="21"/>
        </w:rPr>
      </w:pPr>
      <w:r w:rsidRPr="00CD6974">
        <w:rPr>
          <w:rFonts w:hint="eastAsia"/>
          <w:i/>
          <w:sz w:val="21"/>
        </w:rPr>
        <w:t>②トイレ清掃は、便器、洗面器、電照器具、フロア、各ブース内の汚れを除去し、汚れが目立つところは、洗浄剤及び消毒液を使って清潔に保つこと。また、便器については、尿酸石灰等による黄ばみ除去を行うこと。</w:t>
      </w:r>
    </w:p>
    <w:p w14:paraId="1851B635" w14:textId="77777777" w:rsidR="005101FA" w:rsidRPr="00CD6974" w:rsidRDefault="00C8029F" w:rsidP="00CD2CBC">
      <w:pPr>
        <w:spacing w:line="280" w:lineRule="exact"/>
        <w:ind w:firstLineChars="200" w:firstLine="420"/>
        <w:rPr>
          <w:i/>
        </w:rPr>
      </w:pPr>
      <w:r w:rsidRPr="00CD6974">
        <w:rPr>
          <w:rFonts w:hint="eastAsia"/>
          <w:i/>
          <w:sz w:val="21"/>
        </w:rPr>
        <w:t>③トイレットペーパーは随時補充すること。</w:t>
      </w:r>
    </w:p>
    <w:p w14:paraId="352A4AEB" w14:textId="11C7D324" w:rsidR="00C8029F" w:rsidRPr="00CD6974" w:rsidRDefault="00C8029F" w:rsidP="00E24229">
      <w:pPr>
        <w:spacing w:line="280" w:lineRule="exact"/>
      </w:pPr>
      <w:r w:rsidRPr="00CD6974">
        <w:rPr>
          <w:rFonts w:hint="eastAsia"/>
        </w:rPr>
        <w:t xml:space="preserve">　</w:t>
      </w:r>
    </w:p>
    <w:p w14:paraId="3288F815" w14:textId="0D19E709" w:rsidR="00C8029F" w:rsidRPr="00CD6974" w:rsidRDefault="00C8029F" w:rsidP="00396125">
      <w:pPr>
        <w:pStyle w:val="4"/>
        <w:ind w:leftChars="0" w:left="0" w:firstLineChars="0" w:firstLine="0"/>
      </w:pPr>
      <w:bookmarkStart w:id="47" w:name="_Toc493273844"/>
      <w:r w:rsidRPr="00CD6974">
        <w:rPr>
          <w:rFonts w:hint="eastAsia"/>
        </w:rPr>
        <w:t>（</w:t>
      </w:r>
      <w:r w:rsidR="00FF12BB" w:rsidRPr="00CD6974">
        <w:rPr>
          <w:rFonts w:hint="eastAsia"/>
        </w:rPr>
        <w:t>１２</w:t>
      </w:r>
      <w:r w:rsidRPr="00CD6974">
        <w:rPr>
          <w:rFonts w:hint="eastAsia"/>
        </w:rPr>
        <w:t>）利用者の安全確保</w:t>
      </w:r>
      <w:bookmarkEnd w:id="47"/>
    </w:p>
    <w:p w14:paraId="1712A238" w14:textId="1270D35E" w:rsidR="00FF12BB" w:rsidRPr="00CD6974" w:rsidRDefault="00FF12BB" w:rsidP="00CD2CBC">
      <w:pPr>
        <w:spacing w:line="280" w:lineRule="exact"/>
        <w:ind w:leftChars="200" w:left="610" w:hangingChars="100" w:hanging="210"/>
        <w:rPr>
          <w:sz w:val="21"/>
        </w:rPr>
      </w:pPr>
      <w:r w:rsidRPr="00CD6974">
        <w:rPr>
          <w:rFonts w:hint="eastAsia"/>
          <w:sz w:val="21"/>
        </w:rPr>
        <w:t>①</w:t>
      </w:r>
      <w:r w:rsidR="004E1CA4">
        <w:rPr>
          <w:rFonts w:hint="eastAsia"/>
          <w:sz w:val="21"/>
        </w:rPr>
        <w:t>指定管理者は、</w:t>
      </w:r>
      <w:r w:rsidRPr="00CD6974">
        <w:rPr>
          <w:rFonts w:hint="eastAsia"/>
          <w:sz w:val="21"/>
        </w:rPr>
        <w:t>利用者の安全確保にあ</w:t>
      </w:r>
      <w:r w:rsidR="004E1CA4">
        <w:rPr>
          <w:rFonts w:hint="eastAsia"/>
          <w:sz w:val="21"/>
        </w:rPr>
        <w:t>た</w:t>
      </w:r>
      <w:r w:rsidR="00DB6A40">
        <w:rPr>
          <w:rFonts w:hint="eastAsia"/>
          <w:sz w:val="21"/>
        </w:rPr>
        <w:t>り</w:t>
      </w:r>
      <w:r w:rsidRPr="00CD6974">
        <w:rPr>
          <w:rFonts w:hint="eastAsia"/>
          <w:sz w:val="21"/>
        </w:rPr>
        <w:t>、細心の注意を払い、事故、災害等の防止に努めること。</w:t>
      </w:r>
    </w:p>
    <w:p w14:paraId="6FCE5A52" w14:textId="0D6970ED" w:rsidR="00547C06" w:rsidRPr="00CD6974" w:rsidRDefault="00FF12BB" w:rsidP="00CD2CBC">
      <w:pPr>
        <w:spacing w:line="280" w:lineRule="exact"/>
        <w:ind w:leftChars="200" w:left="610" w:hangingChars="100" w:hanging="210"/>
        <w:rPr>
          <w:sz w:val="21"/>
        </w:rPr>
      </w:pPr>
      <w:r w:rsidRPr="00CD6974">
        <w:rPr>
          <w:rFonts w:hint="eastAsia"/>
          <w:sz w:val="21"/>
        </w:rPr>
        <w:t>②指定管理者は、</w:t>
      </w:r>
      <w:r w:rsidR="00547C06" w:rsidRPr="00CD6974">
        <w:rPr>
          <w:rFonts w:hint="eastAsia"/>
          <w:sz w:val="21"/>
        </w:rPr>
        <w:t>火災や地震時の利用者の避難方法などについて</w:t>
      </w:r>
      <w:r w:rsidRPr="00CD6974">
        <w:rPr>
          <w:rFonts w:hint="eastAsia"/>
          <w:sz w:val="21"/>
        </w:rPr>
        <w:t>安全管理マニュアル</w:t>
      </w:r>
      <w:r w:rsidR="00547C06" w:rsidRPr="00CD6974">
        <w:rPr>
          <w:rFonts w:hint="eastAsia"/>
          <w:sz w:val="21"/>
        </w:rPr>
        <w:t>を作成し、</w:t>
      </w:r>
      <w:r w:rsidR="006D2BEE">
        <w:rPr>
          <w:rFonts w:hint="eastAsia"/>
          <w:sz w:val="21"/>
        </w:rPr>
        <w:t>大</w:t>
      </w:r>
      <w:r w:rsidR="006D2BEE">
        <w:rPr>
          <w:rFonts w:hint="eastAsia"/>
          <w:sz w:val="21"/>
        </w:rPr>
        <w:lastRenderedPageBreak/>
        <w:t>阪</w:t>
      </w:r>
      <w:r w:rsidR="00547C06" w:rsidRPr="00CD6974">
        <w:rPr>
          <w:rFonts w:hint="eastAsia"/>
          <w:sz w:val="21"/>
        </w:rPr>
        <w:t>府と協議の上、塔内で勤務する</w:t>
      </w:r>
      <w:r w:rsidR="00B976E3">
        <w:rPr>
          <w:rFonts w:hint="eastAsia"/>
          <w:sz w:val="21"/>
        </w:rPr>
        <w:t>スタッフ</w:t>
      </w:r>
      <w:r w:rsidR="00547C06" w:rsidRPr="00CD6974">
        <w:rPr>
          <w:rFonts w:hint="eastAsia"/>
          <w:sz w:val="21"/>
        </w:rPr>
        <w:t>に</w:t>
      </w:r>
      <w:r w:rsidRPr="00CD6974">
        <w:rPr>
          <w:rFonts w:hint="eastAsia"/>
          <w:sz w:val="21"/>
        </w:rPr>
        <w:t>周知</w:t>
      </w:r>
      <w:r w:rsidR="00547C06" w:rsidRPr="00CD6974">
        <w:rPr>
          <w:rFonts w:hint="eastAsia"/>
          <w:sz w:val="21"/>
        </w:rPr>
        <w:t>すること。</w:t>
      </w:r>
    </w:p>
    <w:p w14:paraId="4BC813C1" w14:textId="18FA117C" w:rsidR="00396125" w:rsidRDefault="00547C06" w:rsidP="00396125">
      <w:pPr>
        <w:spacing w:line="280" w:lineRule="exact"/>
        <w:ind w:leftChars="300" w:left="810" w:hanging="210"/>
        <w:rPr>
          <w:sz w:val="21"/>
        </w:rPr>
      </w:pPr>
      <w:r w:rsidRPr="00CD6974">
        <w:rPr>
          <w:rFonts w:hint="eastAsia"/>
          <w:sz w:val="21"/>
        </w:rPr>
        <w:t>また</w:t>
      </w:r>
      <w:r w:rsidR="00FF12BB" w:rsidRPr="00CD6974">
        <w:rPr>
          <w:rFonts w:hint="eastAsia"/>
          <w:sz w:val="21"/>
        </w:rPr>
        <w:t>、事故、災害等を想定した訓練</w:t>
      </w:r>
      <w:r w:rsidRPr="00CD6974">
        <w:rPr>
          <w:rFonts w:hint="eastAsia"/>
          <w:sz w:val="21"/>
        </w:rPr>
        <w:t>を</w:t>
      </w:r>
      <w:r w:rsidR="00B976E3">
        <w:rPr>
          <w:rFonts w:hint="eastAsia"/>
          <w:sz w:val="21"/>
        </w:rPr>
        <w:t>毎年１回以上</w:t>
      </w:r>
      <w:r w:rsidR="00FF12BB" w:rsidRPr="00CD6974">
        <w:rPr>
          <w:rFonts w:hint="eastAsia"/>
          <w:sz w:val="21"/>
        </w:rPr>
        <w:t>実施</w:t>
      </w:r>
      <w:r w:rsidRPr="00CD6974">
        <w:rPr>
          <w:rFonts w:hint="eastAsia"/>
          <w:sz w:val="21"/>
        </w:rPr>
        <w:t>すること</w:t>
      </w:r>
      <w:r w:rsidR="00FF12BB" w:rsidRPr="00CD6974">
        <w:rPr>
          <w:rFonts w:hint="eastAsia"/>
          <w:sz w:val="21"/>
        </w:rPr>
        <w:t>。</w:t>
      </w:r>
    </w:p>
    <w:p w14:paraId="7AD7A0FF" w14:textId="77777777" w:rsidR="00396125" w:rsidRPr="00396125" w:rsidRDefault="00396125" w:rsidP="00396125">
      <w:pPr>
        <w:spacing w:line="280" w:lineRule="exact"/>
        <w:ind w:leftChars="300" w:left="810" w:hanging="210"/>
      </w:pPr>
    </w:p>
    <w:p w14:paraId="3C9446C5" w14:textId="3335E101" w:rsidR="00C8029F" w:rsidRPr="00CD6974" w:rsidRDefault="00C8029F" w:rsidP="00396125">
      <w:pPr>
        <w:pStyle w:val="4"/>
        <w:ind w:leftChars="0" w:left="0" w:firstLineChars="0" w:firstLine="0"/>
      </w:pPr>
      <w:bookmarkStart w:id="48" w:name="_Toc493273845"/>
      <w:r w:rsidRPr="00CD6974">
        <w:rPr>
          <w:rFonts w:hint="eastAsia"/>
        </w:rPr>
        <w:t>（</w:t>
      </w:r>
      <w:r w:rsidR="00FF12BB" w:rsidRPr="00CD6974">
        <w:rPr>
          <w:rFonts w:hint="eastAsia"/>
        </w:rPr>
        <w:t>１３</w:t>
      </w:r>
      <w:r w:rsidRPr="00CD6974">
        <w:rPr>
          <w:rFonts w:hint="eastAsia"/>
        </w:rPr>
        <w:t>）展示資料の維持管理</w:t>
      </w:r>
      <w:bookmarkEnd w:id="48"/>
    </w:p>
    <w:p w14:paraId="37D1053F" w14:textId="11309A9C" w:rsidR="00143AC3" w:rsidRPr="00CD6974" w:rsidRDefault="0081338E" w:rsidP="00CD2CBC">
      <w:pPr>
        <w:spacing w:line="280" w:lineRule="exact"/>
        <w:ind w:leftChars="200" w:left="610" w:hangingChars="100" w:hanging="210"/>
        <w:rPr>
          <w:sz w:val="21"/>
        </w:rPr>
      </w:pPr>
      <w:r w:rsidRPr="00CD6974">
        <w:rPr>
          <w:rFonts w:hint="eastAsia"/>
          <w:sz w:val="21"/>
        </w:rPr>
        <w:t>①</w:t>
      </w:r>
      <w:r w:rsidR="00C8029F" w:rsidRPr="00CD6974">
        <w:rPr>
          <w:rFonts w:hint="eastAsia"/>
          <w:sz w:val="21"/>
        </w:rPr>
        <w:t>太陽の塔</w:t>
      </w:r>
      <w:r w:rsidR="00683DD7" w:rsidRPr="00CD6974">
        <w:rPr>
          <w:rFonts w:hint="eastAsia"/>
          <w:sz w:val="21"/>
        </w:rPr>
        <w:t>内及びプロローグ空間</w:t>
      </w:r>
      <w:r w:rsidR="00C8029F" w:rsidRPr="00CD6974">
        <w:rPr>
          <w:rFonts w:hint="eastAsia"/>
          <w:sz w:val="21"/>
        </w:rPr>
        <w:t>の展示</w:t>
      </w:r>
      <w:r w:rsidR="00683DD7" w:rsidRPr="00CD6974">
        <w:rPr>
          <w:rFonts w:hint="eastAsia"/>
          <w:sz w:val="21"/>
        </w:rPr>
        <w:t>物</w:t>
      </w:r>
      <w:r w:rsidR="00C8029F" w:rsidRPr="00CD6974">
        <w:rPr>
          <w:rFonts w:hint="eastAsia"/>
          <w:sz w:val="21"/>
        </w:rPr>
        <w:t>、</w:t>
      </w:r>
      <w:r w:rsidR="00683DD7" w:rsidRPr="00CD6974">
        <w:rPr>
          <w:rFonts w:hint="eastAsia"/>
          <w:sz w:val="21"/>
        </w:rPr>
        <w:t>映像機器・</w:t>
      </w:r>
      <w:r w:rsidR="00C8029F" w:rsidRPr="00CD6974">
        <w:rPr>
          <w:rFonts w:hint="eastAsia"/>
          <w:sz w:val="21"/>
        </w:rPr>
        <w:t>音響・照明設備（以下「展示資料等」とい</w:t>
      </w:r>
      <w:r w:rsidR="00EE3EE7" w:rsidRPr="00CD6974">
        <w:rPr>
          <w:rFonts w:hint="eastAsia"/>
          <w:sz w:val="21"/>
        </w:rPr>
        <w:t>う</w:t>
      </w:r>
      <w:r w:rsidR="00C8029F" w:rsidRPr="00CD6974">
        <w:rPr>
          <w:rFonts w:hint="eastAsia"/>
          <w:sz w:val="21"/>
        </w:rPr>
        <w:t>。）の機能等を</w:t>
      </w:r>
      <w:r w:rsidR="00683DD7" w:rsidRPr="00CD6974">
        <w:rPr>
          <w:rFonts w:hint="eastAsia"/>
          <w:sz w:val="21"/>
        </w:rPr>
        <w:t>保持</w:t>
      </w:r>
      <w:r w:rsidR="00C8029F" w:rsidRPr="00CD6974">
        <w:rPr>
          <w:rFonts w:hint="eastAsia"/>
          <w:sz w:val="21"/>
        </w:rPr>
        <w:t>するため、日常的</w:t>
      </w:r>
      <w:r w:rsidR="00683DD7" w:rsidRPr="00CD6974">
        <w:rPr>
          <w:rFonts w:hint="eastAsia"/>
          <w:sz w:val="21"/>
        </w:rPr>
        <w:t>に</w:t>
      </w:r>
      <w:r w:rsidR="00C8029F" w:rsidRPr="00CD6974">
        <w:rPr>
          <w:rFonts w:hint="eastAsia"/>
          <w:sz w:val="21"/>
        </w:rPr>
        <w:t>稼働状況等の確認を実施するとともに、損傷、機能不全等</w:t>
      </w:r>
      <w:r w:rsidRPr="00CD6974">
        <w:rPr>
          <w:rFonts w:hint="eastAsia"/>
          <w:sz w:val="21"/>
        </w:rPr>
        <w:t>が発生</w:t>
      </w:r>
      <w:r w:rsidR="00683DD7" w:rsidRPr="00CD6974">
        <w:rPr>
          <w:rFonts w:hint="eastAsia"/>
          <w:sz w:val="21"/>
        </w:rPr>
        <w:t>した場合は早急に</w:t>
      </w:r>
      <w:r w:rsidR="00C8029F" w:rsidRPr="00CD6974">
        <w:rPr>
          <w:rFonts w:hint="eastAsia"/>
          <w:sz w:val="21"/>
        </w:rPr>
        <w:t>適切な処置を行う。</w:t>
      </w:r>
    </w:p>
    <w:p w14:paraId="1234B2D7" w14:textId="62022A70" w:rsidR="00C8029F" w:rsidRPr="00CD6974" w:rsidRDefault="0081338E" w:rsidP="00CD2CBC">
      <w:pPr>
        <w:spacing w:line="280" w:lineRule="exact"/>
        <w:ind w:leftChars="200" w:left="610" w:hangingChars="100" w:hanging="210"/>
        <w:rPr>
          <w:sz w:val="21"/>
        </w:rPr>
      </w:pPr>
      <w:r w:rsidRPr="00CD6974">
        <w:rPr>
          <w:rFonts w:hint="eastAsia"/>
          <w:sz w:val="21"/>
        </w:rPr>
        <w:t>②</w:t>
      </w:r>
      <w:r w:rsidR="00C8029F" w:rsidRPr="00CD6974">
        <w:rPr>
          <w:rFonts w:hint="eastAsia"/>
          <w:sz w:val="21"/>
        </w:rPr>
        <w:t>展示資料等に付随</w:t>
      </w:r>
      <w:r w:rsidR="00683DD7" w:rsidRPr="00CD6974">
        <w:rPr>
          <w:rFonts w:hint="eastAsia"/>
          <w:sz w:val="21"/>
        </w:rPr>
        <w:t>する</w:t>
      </w:r>
      <w:r w:rsidR="00C8029F" w:rsidRPr="00CD6974">
        <w:rPr>
          <w:rFonts w:hint="eastAsia"/>
          <w:sz w:val="21"/>
        </w:rPr>
        <w:t>部品・機器などの修繕、交換が必要となった場合は、早急に対策を講ずること。</w:t>
      </w:r>
    </w:p>
    <w:p w14:paraId="1EF9A3A3" w14:textId="77777777" w:rsidR="0081338E" w:rsidRDefault="0081338E" w:rsidP="001E0C66">
      <w:pPr>
        <w:spacing w:line="280" w:lineRule="exact"/>
        <w:ind w:leftChars="200" w:left="800" w:hangingChars="200" w:hanging="400"/>
      </w:pPr>
    </w:p>
    <w:p w14:paraId="20D07C36" w14:textId="5E693656" w:rsidR="00B976E3" w:rsidRPr="00CD6974" w:rsidRDefault="00B976E3" w:rsidP="00396125">
      <w:pPr>
        <w:pStyle w:val="4"/>
        <w:ind w:leftChars="0" w:left="0" w:firstLineChars="0" w:firstLine="0"/>
      </w:pPr>
      <w:bookmarkStart w:id="49" w:name="_Toc493273846"/>
      <w:r>
        <w:rPr>
          <w:rFonts w:hint="eastAsia"/>
        </w:rPr>
        <w:t>（１４</w:t>
      </w:r>
      <w:r w:rsidRPr="00CD6974">
        <w:rPr>
          <w:rFonts w:hint="eastAsia"/>
        </w:rPr>
        <w:t>）太陽の塔入館者数の増加措置</w:t>
      </w:r>
      <w:r>
        <w:rPr>
          <w:rFonts w:hint="eastAsia"/>
        </w:rPr>
        <w:t>（企画展の企画・実施）</w:t>
      </w:r>
      <w:bookmarkEnd w:id="49"/>
    </w:p>
    <w:p w14:paraId="7939EE64" w14:textId="77777777" w:rsidR="00B976E3" w:rsidRPr="00CD6974" w:rsidRDefault="00B976E3" w:rsidP="00B976E3">
      <w:pPr>
        <w:spacing w:line="280" w:lineRule="exact"/>
        <w:ind w:leftChars="300" w:left="810" w:hangingChars="100" w:hanging="210"/>
        <w:rPr>
          <w:rFonts w:asciiTheme="minorEastAsia" w:hAnsiTheme="minorEastAsia"/>
          <w:sz w:val="21"/>
        </w:rPr>
      </w:pPr>
      <w:r w:rsidRPr="00CD6974">
        <w:rPr>
          <w:rFonts w:asciiTheme="minorEastAsia" w:hAnsiTheme="minorEastAsia" w:hint="eastAsia"/>
          <w:sz w:val="21"/>
        </w:rPr>
        <w:t>①</w:t>
      </w:r>
      <w:r w:rsidRPr="00CD6974">
        <w:rPr>
          <w:rFonts w:asciiTheme="minorEastAsia" w:hAnsiTheme="minorEastAsia"/>
          <w:sz w:val="21"/>
        </w:rPr>
        <w:t>EXPO’70パビリオン</w:t>
      </w:r>
      <w:r>
        <w:rPr>
          <w:rFonts w:asciiTheme="minorEastAsia" w:hAnsiTheme="minorEastAsia" w:hint="eastAsia"/>
          <w:sz w:val="21"/>
        </w:rPr>
        <w:t>１</w:t>
      </w:r>
      <w:r w:rsidRPr="00CD6974">
        <w:rPr>
          <w:rFonts w:asciiTheme="minorEastAsia" w:hAnsiTheme="minorEastAsia"/>
          <w:sz w:val="21"/>
        </w:rPr>
        <w:t>階ホワイエにおいて、太陽の塔・大阪万博テーマ館を中心とした大阪万博に因んだ展示会や、太陽の塔の作者である岡本太郎の功績を伝える展示会</w:t>
      </w:r>
      <w:r>
        <w:rPr>
          <w:rFonts w:asciiTheme="minorEastAsia" w:hAnsiTheme="minorEastAsia" w:hint="eastAsia"/>
          <w:sz w:val="21"/>
        </w:rPr>
        <w:t>など</w:t>
      </w:r>
      <w:r w:rsidRPr="00CD6974">
        <w:rPr>
          <w:rFonts w:asciiTheme="minorEastAsia" w:hAnsiTheme="minorEastAsia"/>
          <w:sz w:val="21"/>
        </w:rPr>
        <w:t>、毎年</w:t>
      </w:r>
      <w:r>
        <w:rPr>
          <w:rFonts w:asciiTheme="minorEastAsia" w:hAnsiTheme="minorEastAsia" w:hint="eastAsia"/>
          <w:sz w:val="21"/>
        </w:rPr>
        <w:t>１</w:t>
      </w:r>
      <w:r w:rsidRPr="00CD6974">
        <w:rPr>
          <w:rFonts w:asciiTheme="minorEastAsia" w:hAnsiTheme="minorEastAsia"/>
          <w:sz w:val="21"/>
        </w:rPr>
        <w:t>回以上、</w:t>
      </w:r>
      <w:r>
        <w:rPr>
          <w:rFonts w:asciiTheme="minorEastAsia" w:hAnsiTheme="minorEastAsia" w:hint="eastAsia"/>
          <w:sz w:val="21"/>
        </w:rPr>
        <w:t>１</w:t>
      </w:r>
      <w:r w:rsidRPr="00CD6974">
        <w:rPr>
          <w:rFonts w:asciiTheme="minorEastAsia" w:hAnsiTheme="minorEastAsia"/>
          <w:sz w:val="21"/>
        </w:rPr>
        <w:t>回あたりの開催期間</w:t>
      </w:r>
      <w:r>
        <w:rPr>
          <w:rFonts w:asciiTheme="minorEastAsia" w:hAnsiTheme="minorEastAsia" w:hint="eastAsia"/>
          <w:sz w:val="21"/>
        </w:rPr>
        <w:t>が３</w:t>
      </w:r>
      <w:r w:rsidRPr="00CD6974">
        <w:rPr>
          <w:rFonts w:asciiTheme="minorEastAsia" w:hAnsiTheme="minorEastAsia"/>
          <w:sz w:val="21"/>
        </w:rPr>
        <w:t>か月以上の企画展を実施</w:t>
      </w:r>
      <w:r>
        <w:rPr>
          <w:rFonts w:asciiTheme="minorEastAsia" w:hAnsiTheme="minorEastAsia" w:hint="eastAsia"/>
          <w:sz w:val="21"/>
        </w:rPr>
        <w:t>し、太陽の塔入館者数増加につながるよう工夫を行うこと</w:t>
      </w:r>
      <w:r w:rsidRPr="00CD6974">
        <w:rPr>
          <w:rFonts w:asciiTheme="minorEastAsia" w:hAnsiTheme="minorEastAsia"/>
          <w:sz w:val="21"/>
        </w:rPr>
        <w:t>。</w:t>
      </w:r>
    </w:p>
    <w:p w14:paraId="3E7B7D2C" w14:textId="77777777" w:rsidR="00B976E3" w:rsidRPr="0076501E" w:rsidRDefault="00B976E3" w:rsidP="00B976E3">
      <w:pPr>
        <w:spacing w:line="280" w:lineRule="exact"/>
        <w:ind w:leftChars="400" w:left="800"/>
        <w:rPr>
          <w:rFonts w:asciiTheme="minorEastAsia" w:hAnsiTheme="minorEastAsia"/>
          <w:sz w:val="21"/>
        </w:rPr>
      </w:pPr>
      <w:r w:rsidRPr="0076501E">
        <w:rPr>
          <w:rFonts w:asciiTheme="minorEastAsia" w:hAnsiTheme="minorEastAsia" w:hint="eastAsia"/>
          <w:sz w:val="21"/>
        </w:rPr>
        <w:t>企画展はホワイエ全面を用いる規模とすること。</w:t>
      </w:r>
    </w:p>
    <w:p w14:paraId="227DCACA" w14:textId="77777777" w:rsidR="00B976E3" w:rsidRPr="00CD6974" w:rsidRDefault="00B976E3" w:rsidP="00B976E3">
      <w:pPr>
        <w:spacing w:line="280" w:lineRule="exact"/>
        <w:ind w:leftChars="400" w:left="800"/>
        <w:rPr>
          <w:rFonts w:asciiTheme="minorEastAsia" w:hAnsiTheme="minorEastAsia"/>
          <w:sz w:val="21"/>
        </w:rPr>
      </w:pPr>
      <w:r w:rsidRPr="0076501E">
        <w:rPr>
          <w:rFonts w:asciiTheme="minorEastAsia" w:hAnsiTheme="minorEastAsia" w:hint="eastAsia"/>
          <w:sz w:val="21"/>
        </w:rPr>
        <w:t>企画展を行う際には、プロローグ展示空間においても、企画展の一部を展開すること。</w:t>
      </w:r>
    </w:p>
    <w:p w14:paraId="4ED97E00" w14:textId="57EF2A9B" w:rsidR="00B976E3" w:rsidRDefault="00B976E3" w:rsidP="00B976E3">
      <w:pPr>
        <w:spacing w:line="280" w:lineRule="exact"/>
        <w:ind w:leftChars="300" w:left="810" w:hangingChars="100" w:hanging="210"/>
        <w:rPr>
          <w:rFonts w:asciiTheme="minorEastAsia" w:hAnsiTheme="minorEastAsia"/>
          <w:sz w:val="21"/>
        </w:rPr>
      </w:pPr>
      <w:r w:rsidRPr="00CD6974">
        <w:rPr>
          <w:rFonts w:asciiTheme="minorEastAsia" w:hAnsiTheme="minorEastAsia" w:hint="eastAsia"/>
          <w:sz w:val="21"/>
        </w:rPr>
        <w:t>②企画展等の実施に際しては、事前に大阪府と協議・調整の</w:t>
      </w:r>
      <w:r>
        <w:rPr>
          <w:rFonts w:asciiTheme="minorEastAsia" w:hAnsiTheme="minorEastAsia" w:hint="eastAsia"/>
          <w:sz w:val="21"/>
        </w:rPr>
        <w:t>上、</w:t>
      </w:r>
      <w:r w:rsidRPr="00CD6974">
        <w:rPr>
          <w:rFonts w:asciiTheme="minorEastAsia" w:hAnsiTheme="minorEastAsia" w:hint="eastAsia"/>
          <w:sz w:val="21"/>
        </w:rPr>
        <w:t>決定するものとする。また、</w:t>
      </w:r>
      <w:r w:rsidR="000B6095">
        <w:rPr>
          <w:rFonts w:asciiTheme="minorEastAsia" w:hAnsiTheme="minorEastAsia" w:hint="eastAsia"/>
          <w:sz w:val="21"/>
        </w:rPr>
        <w:t>（公財）</w:t>
      </w:r>
      <w:r w:rsidRPr="00CD6974">
        <w:rPr>
          <w:rFonts w:asciiTheme="minorEastAsia" w:hAnsiTheme="minorEastAsia" w:hint="eastAsia"/>
          <w:sz w:val="21"/>
        </w:rPr>
        <w:t>岡本太郎記念現代芸術振興財団とも事前に協議を行い、同財団の許可を得ること。</w:t>
      </w:r>
    </w:p>
    <w:p w14:paraId="08C39EF2" w14:textId="77777777" w:rsidR="00B976E3" w:rsidRPr="00CD6974" w:rsidRDefault="00B976E3" w:rsidP="00B976E3">
      <w:pPr>
        <w:spacing w:line="280" w:lineRule="exact"/>
        <w:ind w:leftChars="300" w:left="810" w:hangingChars="100" w:hanging="210"/>
        <w:rPr>
          <w:rFonts w:asciiTheme="minorEastAsia" w:hAnsiTheme="minorEastAsia"/>
          <w:sz w:val="21"/>
        </w:rPr>
      </w:pPr>
      <w:r w:rsidRPr="003D6575">
        <w:rPr>
          <w:rFonts w:asciiTheme="minorEastAsia" w:hAnsiTheme="minorEastAsia" w:hint="eastAsia"/>
          <w:sz w:val="21"/>
        </w:rPr>
        <w:t>③開館</w:t>
      </w:r>
      <w:r>
        <w:rPr>
          <w:rFonts w:asciiTheme="minorEastAsia" w:hAnsiTheme="minorEastAsia" w:hint="eastAsia"/>
          <w:sz w:val="21"/>
        </w:rPr>
        <w:t>10</w:t>
      </w:r>
      <w:r w:rsidRPr="003D6575">
        <w:rPr>
          <w:rFonts w:asciiTheme="minorEastAsia" w:hAnsiTheme="minorEastAsia" w:hint="eastAsia"/>
          <w:sz w:val="21"/>
        </w:rPr>
        <w:t>周年記念事業として、太陽の塔内照明演出、プロローグ空間の「地底の太陽」の映像、音源、照明演出の更新における新たな企画演出を実施すること 。</w:t>
      </w:r>
    </w:p>
    <w:p w14:paraId="53B54E54" w14:textId="77777777" w:rsidR="00B976E3" w:rsidRPr="00CD6974" w:rsidRDefault="00B976E3" w:rsidP="00B976E3">
      <w:pPr>
        <w:spacing w:line="280" w:lineRule="exact"/>
        <w:rPr>
          <w:rFonts w:asciiTheme="minorEastAsia" w:hAnsiTheme="minorEastAsia"/>
          <w:sz w:val="21"/>
        </w:rPr>
      </w:pPr>
    </w:p>
    <w:p w14:paraId="6D8AD0FE" w14:textId="77777777" w:rsidR="00B976E3" w:rsidRPr="00CD6974" w:rsidRDefault="00B976E3" w:rsidP="00B976E3">
      <w:pPr>
        <w:spacing w:line="280" w:lineRule="exact"/>
        <w:ind w:firstLineChars="100" w:firstLine="210"/>
        <w:rPr>
          <w:rFonts w:asciiTheme="minorEastAsia" w:hAnsiTheme="minorEastAsia"/>
          <w:sz w:val="21"/>
        </w:rPr>
      </w:pPr>
      <w:r w:rsidRPr="00CD6974">
        <w:rPr>
          <w:rFonts w:asciiTheme="minorEastAsia" w:hAnsiTheme="minorEastAsia" w:hint="eastAsia"/>
          <w:sz w:val="21"/>
        </w:rPr>
        <w:t>＜留意すべき事項＞</w:t>
      </w:r>
    </w:p>
    <w:p w14:paraId="0180905F" w14:textId="77777777" w:rsidR="00B976E3" w:rsidRPr="0076501E" w:rsidRDefault="00B976E3" w:rsidP="00B976E3">
      <w:pPr>
        <w:spacing w:line="280" w:lineRule="exact"/>
        <w:ind w:leftChars="200" w:left="610" w:hangingChars="100" w:hanging="210"/>
        <w:rPr>
          <w:rFonts w:asciiTheme="minorEastAsia" w:hAnsiTheme="minorEastAsia"/>
          <w:sz w:val="21"/>
        </w:rPr>
      </w:pPr>
      <w:r w:rsidRPr="0076501E">
        <w:rPr>
          <w:rFonts w:asciiTheme="minorEastAsia" w:hAnsiTheme="minorEastAsia" w:hint="eastAsia"/>
          <w:sz w:val="21"/>
        </w:rPr>
        <w:t>○指定管理者は、事業実施計画書において、年度ごとの企画展の実施計画を提出し、府と協議する　こと。</w:t>
      </w:r>
    </w:p>
    <w:p w14:paraId="3C2F35CC" w14:textId="3A271E6C" w:rsidR="00B976E3" w:rsidRPr="00CD6974" w:rsidRDefault="00B976E3" w:rsidP="00B976E3">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w:t>
      </w:r>
      <w:r>
        <w:rPr>
          <w:rFonts w:asciiTheme="minorEastAsia" w:hAnsiTheme="minorEastAsia" w:hint="eastAsia"/>
          <w:sz w:val="21"/>
        </w:rPr>
        <w:t>大阪</w:t>
      </w:r>
      <w:r w:rsidRPr="00CD6974">
        <w:rPr>
          <w:rFonts w:asciiTheme="minorEastAsia" w:hAnsiTheme="minorEastAsia" w:hint="eastAsia"/>
          <w:sz w:val="21"/>
        </w:rPr>
        <w:t>府</w:t>
      </w:r>
      <w:r w:rsidRPr="0076501E">
        <w:rPr>
          <w:rFonts w:asciiTheme="minorEastAsia" w:hAnsiTheme="minorEastAsia" w:hint="eastAsia"/>
          <w:sz w:val="21"/>
        </w:rPr>
        <w:t>と協議の上、</w:t>
      </w:r>
      <w:r w:rsidRPr="00CD6974">
        <w:rPr>
          <w:rFonts w:asciiTheme="minorEastAsia" w:hAnsiTheme="minorEastAsia" w:hint="eastAsia"/>
          <w:sz w:val="21"/>
        </w:rPr>
        <w:t>実施計画を吹田市北消防署及び吹田警察署に届出</w:t>
      </w:r>
      <w:r>
        <w:rPr>
          <w:rFonts w:asciiTheme="minorEastAsia" w:hAnsiTheme="minorEastAsia" w:hint="eastAsia"/>
          <w:sz w:val="21"/>
        </w:rPr>
        <w:t>し、</w:t>
      </w:r>
      <w:r w:rsidRPr="00CD6974">
        <w:rPr>
          <w:rFonts w:asciiTheme="minorEastAsia" w:hAnsiTheme="minorEastAsia" w:hint="eastAsia"/>
          <w:sz w:val="21"/>
        </w:rPr>
        <w:t>承認を得ること。</w:t>
      </w:r>
    </w:p>
    <w:p w14:paraId="7A2FB02B" w14:textId="6529B3EF" w:rsidR="00B976E3" w:rsidRPr="00CD6974" w:rsidRDefault="00367C22" w:rsidP="00517E57">
      <w:pPr>
        <w:spacing w:line="280" w:lineRule="exact"/>
        <w:ind w:leftChars="200" w:left="610" w:hangingChars="100" w:hanging="210"/>
        <w:rPr>
          <w:rFonts w:asciiTheme="minorEastAsia" w:hAnsiTheme="minorEastAsia"/>
          <w:sz w:val="21"/>
        </w:rPr>
      </w:pPr>
      <w:r>
        <w:rPr>
          <w:rFonts w:asciiTheme="minorEastAsia" w:hAnsiTheme="minorEastAsia" w:hint="eastAsia"/>
          <w:sz w:val="21"/>
        </w:rPr>
        <w:t>○企画展会期中</w:t>
      </w:r>
      <w:r w:rsidR="00B976E3" w:rsidRPr="00CD6974">
        <w:rPr>
          <w:rFonts w:asciiTheme="minorEastAsia" w:hAnsiTheme="minorEastAsia" w:hint="eastAsia"/>
          <w:sz w:val="21"/>
        </w:rPr>
        <w:t>は</w:t>
      </w:r>
      <w:r>
        <w:rPr>
          <w:rFonts w:asciiTheme="minorEastAsia" w:hAnsiTheme="minorEastAsia" w:hint="eastAsia"/>
          <w:sz w:val="21"/>
        </w:rPr>
        <w:t>太陽の塔内部</w:t>
      </w:r>
      <w:r w:rsidR="00B976E3">
        <w:rPr>
          <w:rFonts w:asciiTheme="minorEastAsia" w:hAnsiTheme="minorEastAsia" w:hint="eastAsia"/>
          <w:sz w:val="21"/>
        </w:rPr>
        <w:t>においても</w:t>
      </w:r>
      <w:r>
        <w:rPr>
          <w:rFonts w:asciiTheme="minorEastAsia" w:hAnsiTheme="minorEastAsia" w:hint="eastAsia"/>
          <w:sz w:val="21"/>
        </w:rPr>
        <w:t>同</w:t>
      </w:r>
      <w:r w:rsidR="00B976E3" w:rsidRPr="00CD6974">
        <w:rPr>
          <w:rFonts w:asciiTheme="minorEastAsia" w:hAnsiTheme="minorEastAsia" w:hint="eastAsia"/>
          <w:sz w:val="21"/>
        </w:rPr>
        <w:t>展に合わせた</w:t>
      </w:r>
      <w:r w:rsidR="00B976E3">
        <w:rPr>
          <w:rFonts w:asciiTheme="minorEastAsia" w:hAnsiTheme="minorEastAsia" w:hint="eastAsia"/>
          <w:sz w:val="21"/>
        </w:rPr>
        <w:t>情報発信と演出を行うなど</w:t>
      </w:r>
      <w:r w:rsidR="00B976E3" w:rsidRPr="00CD6974">
        <w:rPr>
          <w:rFonts w:asciiTheme="minorEastAsia" w:hAnsiTheme="minorEastAsia" w:hint="eastAsia"/>
          <w:sz w:val="21"/>
        </w:rPr>
        <w:t>、</w:t>
      </w:r>
      <w:r w:rsidR="00B976E3" w:rsidRPr="00517E57">
        <w:rPr>
          <w:rFonts w:asciiTheme="minorEastAsia" w:hAnsiTheme="minorEastAsia"/>
          <w:sz w:val="21"/>
        </w:rPr>
        <w:t>EXPO’70パビリオン</w:t>
      </w:r>
      <w:r w:rsidR="00B976E3" w:rsidRPr="00517E57">
        <w:rPr>
          <w:rFonts w:asciiTheme="minorEastAsia" w:hAnsiTheme="minorEastAsia" w:hint="eastAsia"/>
          <w:sz w:val="21"/>
        </w:rPr>
        <w:t>への誘客を促進する</w:t>
      </w:r>
      <w:r w:rsidR="00B976E3" w:rsidRPr="00CD6974">
        <w:rPr>
          <w:rFonts w:asciiTheme="minorEastAsia" w:hAnsiTheme="minorEastAsia" w:hint="eastAsia"/>
          <w:sz w:val="21"/>
        </w:rPr>
        <w:t>魅力的な空間づくりを行うこと。</w:t>
      </w:r>
    </w:p>
    <w:p w14:paraId="46D2D209" w14:textId="77777777" w:rsidR="00B976E3" w:rsidRPr="00CD6974" w:rsidRDefault="00B976E3" w:rsidP="00517E57">
      <w:pPr>
        <w:spacing w:line="280" w:lineRule="exact"/>
      </w:pPr>
    </w:p>
    <w:p w14:paraId="31F345B7" w14:textId="163DC210" w:rsidR="006D7B73" w:rsidRPr="00CD6974" w:rsidRDefault="00683DD7" w:rsidP="00396125">
      <w:pPr>
        <w:pStyle w:val="4"/>
        <w:ind w:leftChars="0" w:left="0" w:firstLineChars="0" w:firstLine="0"/>
      </w:pPr>
      <w:bookmarkStart w:id="50" w:name="_Toc493273847"/>
      <w:r w:rsidRPr="00CD6974">
        <w:rPr>
          <w:rFonts w:hint="eastAsia"/>
        </w:rPr>
        <w:t>（１</w:t>
      </w:r>
      <w:r w:rsidR="00B976E3">
        <w:rPr>
          <w:rFonts w:hint="eastAsia"/>
        </w:rPr>
        <w:t>５</w:t>
      </w:r>
      <w:r w:rsidRPr="00CD6974">
        <w:rPr>
          <w:rFonts w:hint="eastAsia"/>
        </w:rPr>
        <w:t>）</w:t>
      </w:r>
      <w:r w:rsidR="00B730E3" w:rsidRPr="00CD6974">
        <w:rPr>
          <w:rFonts w:hint="eastAsia"/>
        </w:rPr>
        <w:t>内部空間</w:t>
      </w:r>
      <w:r w:rsidR="00B976E3">
        <w:rPr>
          <w:rFonts w:hint="eastAsia"/>
        </w:rPr>
        <w:t>における</w:t>
      </w:r>
      <w:r w:rsidR="006D7B73" w:rsidRPr="00CD6974">
        <w:rPr>
          <w:rFonts w:hint="eastAsia"/>
        </w:rPr>
        <w:t>グラフィックデザインの</w:t>
      </w:r>
      <w:r w:rsidR="00B976E3">
        <w:rPr>
          <w:rFonts w:hint="eastAsia"/>
        </w:rPr>
        <w:t>展示</w:t>
      </w:r>
      <w:r w:rsidR="006D7B73" w:rsidRPr="00CD6974">
        <w:rPr>
          <w:rFonts w:hint="eastAsia"/>
        </w:rPr>
        <w:t>更新</w:t>
      </w:r>
      <w:bookmarkEnd w:id="50"/>
    </w:p>
    <w:p w14:paraId="747292D7" w14:textId="5A4AAF89" w:rsidR="006D7B73" w:rsidRDefault="006D7B73" w:rsidP="00CD2CBC">
      <w:pPr>
        <w:widowControl/>
        <w:ind w:leftChars="200" w:left="610" w:hangingChars="100" w:hanging="210"/>
        <w:jc w:val="left"/>
        <w:rPr>
          <w:rFonts w:asciiTheme="minorEastAsia" w:hAnsiTheme="minorEastAsia"/>
          <w:sz w:val="21"/>
        </w:rPr>
      </w:pPr>
      <w:r w:rsidRPr="00CD6974">
        <w:rPr>
          <w:rFonts w:asciiTheme="minorEastAsia" w:hAnsiTheme="minorEastAsia" w:hint="eastAsia"/>
          <w:sz w:val="21"/>
        </w:rPr>
        <w:t>①常に新たな太陽の塔の魅力を発信し、再来訪意向を創出する観点から、新たな演出効果として、</w:t>
      </w:r>
      <w:r w:rsidR="00B976E3">
        <w:rPr>
          <w:rFonts w:asciiTheme="minorEastAsia" w:hAnsiTheme="minorEastAsia" w:hint="eastAsia"/>
          <w:sz w:val="21"/>
        </w:rPr>
        <w:t>各</w:t>
      </w:r>
      <w:r w:rsidR="006E57D9" w:rsidRPr="006E57D9">
        <w:rPr>
          <w:rFonts w:asciiTheme="minorEastAsia" w:hAnsiTheme="minorEastAsia" w:hint="eastAsia"/>
          <w:sz w:val="21"/>
        </w:rPr>
        <w:t>展示空間</w:t>
      </w:r>
      <w:r w:rsidR="00B976E3">
        <w:rPr>
          <w:rFonts w:asciiTheme="minorEastAsia" w:hAnsiTheme="minorEastAsia" w:hint="eastAsia"/>
          <w:sz w:val="21"/>
        </w:rPr>
        <w:t>壁面</w:t>
      </w:r>
      <w:r w:rsidR="006E57D9" w:rsidRPr="006E57D9">
        <w:rPr>
          <w:rFonts w:asciiTheme="minorEastAsia" w:hAnsiTheme="minorEastAsia" w:hint="eastAsia"/>
          <w:sz w:val="21"/>
        </w:rPr>
        <w:t>のグラフィックデザイン</w:t>
      </w:r>
      <w:r w:rsidR="00B976E3">
        <w:rPr>
          <w:rFonts w:asciiTheme="minorEastAsia" w:hAnsiTheme="minorEastAsia" w:hint="eastAsia"/>
          <w:sz w:val="21"/>
        </w:rPr>
        <w:t>（</w:t>
      </w:r>
      <w:r w:rsidR="00BD085D">
        <w:rPr>
          <w:rFonts w:asciiTheme="minorEastAsia" w:hAnsiTheme="minorEastAsia" w:hint="eastAsia"/>
          <w:sz w:val="21"/>
        </w:rPr>
        <w:t>壁面装飾）※</w:t>
      </w:r>
      <w:r w:rsidR="006E57D9" w:rsidRPr="006E57D9">
        <w:rPr>
          <w:rFonts w:asciiTheme="minorEastAsia" w:hAnsiTheme="minorEastAsia" w:hint="eastAsia"/>
          <w:sz w:val="21"/>
        </w:rPr>
        <w:t>を</w:t>
      </w:r>
      <w:r w:rsidR="00BD085D">
        <w:rPr>
          <w:rFonts w:asciiTheme="minorEastAsia" w:hAnsiTheme="minorEastAsia" w:hint="eastAsia"/>
          <w:sz w:val="21"/>
        </w:rPr>
        <w:t>平成33年度に更新し、以降</w:t>
      </w:r>
      <w:r w:rsidR="006D2BEE">
        <w:rPr>
          <w:rFonts w:asciiTheme="minorEastAsia" w:hAnsiTheme="minorEastAsia" w:hint="eastAsia"/>
          <w:sz w:val="21"/>
        </w:rPr>
        <w:t>３</w:t>
      </w:r>
      <w:r w:rsidR="006E57D9" w:rsidRPr="006E57D9">
        <w:rPr>
          <w:rFonts w:asciiTheme="minorEastAsia" w:hAnsiTheme="minorEastAsia" w:hint="eastAsia"/>
          <w:sz w:val="21"/>
        </w:rPr>
        <w:t>年ごとに更新</w:t>
      </w:r>
      <w:r w:rsidRPr="00CD6974">
        <w:rPr>
          <w:rFonts w:asciiTheme="minorEastAsia" w:hAnsiTheme="minorEastAsia"/>
          <w:sz w:val="21"/>
        </w:rPr>
        <w:t>すること</w:t>
      </w:r>
      <w:r w:rsidR="00EE3EE7" w:rsidRPr="00CD6974">
        <w:rPr>
          <w:rFonts w:asciiTheme="minorEastAsia" w:hAnsiTheme="minorEastAsia" w:hint="eastAsia"/>
          <w:sz w:val="21"/>
        </w:rPr>
        <w:t>。</w:t>
      </w:r>
    </w:p>
    <w:p w14:paraId="7FCDC590" w14:textId="27C05F0D" w:rsidR="00BD085D" w:rsidRPr="00CD6974" w:rsidRDefault="00BD085D" w:rsidP="00CD2CBC">
      <w:pPr>
        <w:widowControl/>
        <w:ind w:leftChars="200" w:left="610" w:hangingChars="100" w:hanging="210"/>
        <w:jc w:val="left"/>
        <w:rPr>
          <w:rFonts w:asciiTheme="minorEastAsia" w:hAnsiTheme="minorEastAsia"/>
          <w:sz w:val="21"/>
        </w:rPr>
      </w:pPr>
      <w:r>
        <w:rPr>
          <w:rFonts w:asciiTheme="minorEastAsia" w:hAnsiTheme="minorEastAsia" w:hint="eastAsia"/>
          <w:sz w:val="21"/>
        </w:rPr>
        <w:t xml:space="preserve">　※開館当初は大阪万博やテーマ館（太陽の塔）などを紹介する予定</w:t>
      </w:r>
    </w:p>
    <w:p w14:paraId="11DE43BE" w14:textId="19967E3A" w:rsidR="006D7B73" w:rsidRPr="00CD6974" w:rsidRDefault="006D7B73" w:rsidP="00CD2CBC">
      <w:pPr>
        <w:widowControl/>
        <w:ind w:leftChars="200" w:left="610" w:hangingChars="100" w:hanging="210"/>
        <w:jc w:val="left"/>
        <w:rPr>
          <w:rFonts w:asciiTheme="minorEastAsia" w:hAnsiTheme="minorEastAsia"/>
          <w:sz w:val="21"/>
        </w:rPr>
      </w:pPr>
      <w:r w:rsidRPr="00CD6974">
        <w:rPr>
          <w:rFonts w:asciiTheme="minorEastAsia" w:hAnsiTheme="minorEastAsia" w:hint="eastAsia"/>
          <w:sz w:val="21"/>
        </w:rPr>
        <w:t>②グラフィックデザインの更新対象場所は、</w:t>
      </w:r>
      <w:r w:rsidR="00367C22" w:rsidRPr="00590132">
        <w:rPr>
          <w:rFonts w:asciiTheme="minorEastAsia" w:hAnsiTheme="minorEastAsia" w:hint="eastAsia"/>
          <w:sz w:val="21"/>
        </w:rPr>
        <w:t>（ア）</w:t>
      </w:r>
      <w:r w:rsidR="00367C22">
        <w:rPr>
          <w:rFonts w:asciiTheme="minorEastAsia" w:hAnsiTheme="minorEastAsia" w:hint="eastAsia"/>
          <w:sz w:val="21"/>
        </w:rPr>
        <w:t>１階（B１）プロローグ展示会場までの導入回廊壁面、（イ）１</w:t>
      </w:r>
      <w:r w:rsidR="00367C22" w:rsidRPr="00CD6974">
        <w:rPr>
          <w:rFonts w:asciiTheme="minorEastAsia" w:hAnsiTheme="minorEastAsia"/>
          <w:sz w:val="21"/>
        </w:rPr>
        <w:t>階</w:t>
      </w:r>
      <w:r w:rsidR="00367C22">
        <w:rPr>
          <w:rFonts w:asciiTheme="minorEastAsia" w:hAnsiTheme="minorEastAsia" w:hint="eastAsia"/>
          <w:sz w:val="21"/>
        </w:rPr>
        <w:t>（B1）</w:t>
      </w:r>
      <w:r w:rsidR="00367C22" w:rsidRPr="00CD6974">
        <w:rPr>
          <w:rFonts w:asciiTheme="minorEastAsia" w:hAnsiTheme="minorEastAsia"/>
          <w:sz w:val="21"/>
        </w:rPr>
        <w:t>プロローグ展示</w:t>
      </w:r>
      <w:r w:rsidR="00367C22">
        <w:rPr>
          <w:rFonts w:asciiTheme="minorEastAsia" w:hAnsiTheme="minorEastAsia" w:hint="eastAsia"/>
          <w:sz w:val="21"/>
        </w:rPr>
        <w:t>会場壁面</w:t>
      </w:r>
      <w:r w:rsidR="00367C22" w:rsidRPr="00CD6974">
        <w:rPr>
          <w:rFonts w:asciiTheme="minorEastAsia" w:hAnsiTheme="minorEastAsia"/>
          <w:sz w:val="21"/>
        </w:rPr>
        <w:t>、</w:t>
      </w:r>
      <w:r w:rsidR="00367C22">
        <w:rPr>
          <w:rFonts w:asciiTheme="minorEastAsia" w:hAnsiTheme="minorEastAsia" w:hint="eastAsia"/>
          <w:sz w:val="21"/>
        </w:rPr>
        <w:t>（ウ）２階（最上階）の壁面、（エ）２階から１階への</w:t>
      </w:r>
      <w:r w:rsidR="00367C22" w:rsidRPr="00CD6974">
        <w:rPr>
          <w:rFonts w:asciiTheme="minorEastAsia" w:hAnsiTheme="minorEastAsia"/>
          <w:sz w:val="21"/>
        </w:rPr>
        <w:t>下り</w:t>
      </w:r>
      <w:r w:rsidR="00367C22">
        <w:rPr>
          <w:rFonts w:asciiTheme="minorEastAsia" w:hAnsiTheme="minorEastAsia" w:hint="eastAsia"/>
          <w:sz w:val="21"/>
        </w:rPr>
        <w:t>階段の踊り場空間の５層・４層・３層</w:t>
      </w:r>
      <w:r w:rsidR="00367C22" w:rsidRPr="00CD6974">
        <w:rPr>
          <w:rFonts w:asciiTheme="minorEastAsia" w:hAnsiTheme="minorEastAsia"/>
          <w:sz w:val="21"/>
        </w:rPr>
        <w:t>（</w:t>
      </w:r>
      <w:r w:rsidR="00367C22">
        <w:rPr>
          <w:rFonts w:asciiTheme="minorEastAsia" w:hAnsiTheme="minorEastAsia" w:hint="eastAsia"/>
          <w:sz w:val="21"/>
        </w:rPr>
        <w:t>エピローグ空間</w:t>
      </w:r>
      <w:r w:rsidR="00367C22" w:rsidRPr="00CD6974">
        <w:rPr>
          <w:rFonts w:asciiTheme="minorEastAsia" w:hAnsiTheme="minorEastAsia"/>
          <w:sz w:val="21"/>
        </w:rPr>
        <w:t>）</w:t>
      </w:r>
      <w:r w:rsidRPr="00CD6974">
        <w:rPr>
          <w:rFonts w:asciiTheme="minorEastAsia" w:hAnsiTheme="minorEastAsia"/>
          <w:sz w:val="21"/>
        </w:rPr>
        <w:t>とする。</w:t>
      </w:r>
    </w:p>
    <w:p w14:paraId="2900742B" w14:textId="5D2D50AE" w:rsidR="00E917CE" w:rsidRPr="00CD6974" w:rsidRDefault="006D7B73" w:rsidP="00517E57">
      <w:pPr>
        <w:widowControl/>
        <w:ind w:leftChars="200" w:left="610" w:hangingChars="100" w:hanging="210"/>
        <w:jc w:val="left"/>
      </w:pPr>
      <w:r w:rsidRPr="00CD6974">
        <w:rPr>
          <w:rFonts w:asciiTheme="minorEastAsia" w:hAnsiTheme="minorEastAsia" w:hint="eastAsia"/>
          <w:sz w:val="21"/>
        </w:rPr>
        <w:t>③グラフィックデザインの更新を行う際には、大阪府と</w:t>
      </w:r>
      <w:r w:rsidR="00367C22" w:rsidRPr="00517E57">
        <w:rPr>
          <w:rFonts w:asciiTheme="minorEastAsia" w:hAnsiTheme="minorEastAsia" w:hint="eastAsia"/>
          <w:sz w:val="21"/>
        </w:rPr>
        <w:t>㈱現代芸術研究所に</w:t>
      </w:r>
      <w:r w:rsidRPr="00CD6974">
        <w:rPr>
          <w:rFonts w:asciiTheme="minorEastAsia" w:hAnsiTheme="minorEastAsia" w:hint="eastAsia"/>
          <w:sz w:val="21"/>
        </w:rPr>
        <w:t>事前に協議・調整を行うこと。</w:t>
      </w:r>
    </w:p>
    <w:p w14:paraId="5C34E4FB" w14:textId="77777777" w:rsidR="00367C22" w:rsidRDefault="00367C22" w:rsidP="0081338E">
      <w:pPr>
        <w:widowControl/>
        <w:jc w:val="left"/>
      </w:pPr>
    </w:p>
    <w:p w14:paraId="0946A714" w14:textId="77777777" w:rsidR="00367C22" w:rsidRPr="00F0014E" w:rsidRDefault="00367C22" w:rsidP="00396125">
      <w:pPr>
        <w:pStyle w:val="4"/>
        <w:ind w:leftChars="0" w:left="0" w:firstLineChars="0" w:firstLine="0"/>
      </w:pPr>
      <w:bookmarkStart w:id="51" w:name="_Toc493273848"/>
      <w:r w:rsidRPr="00517E57">
        <w:rPr>
          <w:rFonts w:hint="eastAsia"/>
        </w:rPr>
        <w:t>（１６）太陽の塔周年記念イベントの開催</w:t>
      </w:r>
      <w:bookmarkEnd w:id="51"/>
    </w:p>
    <w:p w14:paraId="7684593E" w14:textId="2FEF8BA0" w:rsidR="00367C22" w:rsidRPr="00367C22" w:rsidRDefault="00367C22" w:rsidP="00367C22">
      <w:pPr>
        <w:spacing w:line="280" w:lineRule="exact"/>
        <w:ind w:leftChars="100" w:left="620" w:hangingChars="200" w:hanging="420"/>
        <w:rPr>
          <w:sz w:val="21"/>
          <w:szCs w:val="21"/>
        </w:rPr>
      </w:pPr>
      <w:r w:rsidRPr="00367C22">
        <w:rPr>
          <w:rFonts w:hint="eastAsia"/>
          <w:sz w:val="21"/>
          <w:szCs w:val="21"/>
        </w:rPr>
        <w:t xml:space="preserve">　①指定管理者は、</w:t>
      </w:r>
      <w:r>
        <w:rPr>
          <w:rFonts w:hint="eastAsia"/>
          <w:sz w:val="21"/>
          <w:szCs w:val="21"/>
        </w:rPr>
        <w:t>太陽の塔常時開館から５年目にあたる平成</w:t>
      </w:r>
      <w:r>
        <w:rPr>
          <w:rFonts w:hint="eastAsia"/>
          <w:sz w:val="21"/>
          <w:szCs w:val="21"/>
        </w:rPr>
        <w:t>34</w:t>
      </w:r>
      <w:r>
        <w:rPr>
          <w:rFonts w:hint="eastAsia"/>
          <w:sz w:val="21"/>
          <w:szCs w:val="21"/>
        </w:rPr>
        <w:t>年度及び</w:t>
      </w:r>
      <w:r>
        <w:rPr>
          <w:rFonts w:hint="eastAsia"/>
          <w:sz w:val="21"/>
          <w:szCs w:val="21"/>
        </w:rPr>
        <w:t>10</w:t>
      </w:r>
      <w:r>
        <w:rPr>
          <w:rFonts w:hint="eastAsia"/>
          <w:sz w:val="21"/>
          <w:szCs w:val="21"/>
        </w:rPr>
        <w:t>年目の平成</w:t>
      </w:r>
      <w:r>
        <w:rPr>
          <w:rFonts w:hint="eastAsia"/>
          <w:sz w:val="21"/>
          <w:szCs w:val="21"/>
        </w:rPr>
        <w:t>39</w:t>
      </w:r>
      <w:r w:rsidRPr="00517E57">
        <w:rPr>
          <w:rFonts w:hint="eastAsia"/>
          <w:sz w:val="21"/>
          <w:szCs w:val="21"/>
        </w:rPr>
        <w:t>年度を目途に開館周年記念イベントとして位置づけ、太陽の塔</w:t>
      </w:r>
      <w:r>
        <w:rPr>
          <w:rFonts w:hint="eastAsia"/>
          <w:sz w:val="21"/>
          <w:szCs w:val="21"/>
        </w:rPr>
        <w:t>プロローグ空間及び</w:t>
      </w:r>
      <w:r w:rsidRPr="00517E57">
        <w:rPr>
          <w:rFonts w:hint="eastAsia"/>
          <w:sz w:val="21"/>
          <w:szCs w:val="21"/>
        </w:rPr>
        <w:t>塔内の展示・映像・音響等の更新などを行うことで、太陽の塔の存在価値を国内外に情報発信すること。</w:t>
      </w:r>
    </w:p>
    <w:p w14:paraId="74415429" w14:textId="6B389B9D" w:rsidR="00367C22" w:rsidRPr="00367C22" w:rsidRDefault="00367C22" w:rsidP="00517E57">
      <w:pPr>
        <w:spacing w:line="280" w:lineRule="exact"/>
        <w:ind w:left="600" w:hangingChars="300" w:hanging="600"/>
      </w:pPr>
      <w:r w:rsidRPr="00367C22">
        <w:rPr>
          <w:rFonts w:hint="eastAsia"/>
        </w:rPr>
        <w:t xml:space="preserve">　　②太陽の塔プロローグ空間および塔内の展示・映像・音響等の</w:t>
      </w:r>
      <w:r w:rsidRPr="00517E57">
        <w:rPr>
          <w:rFonts w:asciiTheme="minorEastAsia" w:hAnsiTheme="minorEastAsia" w:hint="eastAsia"/>
          <w:sz w:val="21"/>
        </w:rPr>
        <w:t>更新を行う際には、大阪府と㈱現代芸術研究所に事前協議・調整を行うこと。</w:t>
      </w:r>
    </w:p>
    <w:p w14:paraId="698C589F" w14:textId="77777777" w:rsidR="003D6575" w:rsidRDefault="003D6575" w:rsidP="003D6575">
      <w:pPr>
        <w:spacing w:line="280" w:lineRule="exact"/>
      </w:pPr>
    </w:p>
    <w:p w14:paraId="2A7D76E9" w14:textId="77777777" w:rsidR="000425A3" w:rsidRPr="00517E57" w:rsidRDefault="000425A3" w:rsidP="00396125">
      <w:pPr>
        <w:pStyle w:val="4"/>
        <w:ind w:leftChars="0" w:left="0" w:firstLineChars="0" w:firstLine="0"/>
      </w:pPr>
      <w:bookmarkStart w:id="52" w:name="_Toc493273849"/>
      <w:r w:rsidRPr="00517E57">
        <w:rPr>
          <w:rFonts w:hint="eastAsia"/>
        </w:rPr>
        <w:t>（１７）施設の保守点検</w:t>
      </w:r>
      <w:bookmarkEnd w:id="52"/>
    </w:p>
    <w:p w14:paraId="2A4793A6" w14:textId="77777777" w:rsidR="000425A3" w:rsidRPr="00517E57" w:rsidRDefault="000425A3" w:rsidP="000425A3">
      <w:pPr>
        <w:spacing w:line="280" w:lineRule="exact"/>
        <w:ind w:firstLineChars="200" w:firstLine="420"/>
        <w:rPr>
          <w:rFonts w:asciiTheme="minorEastAsia" w:hAnsiTheme="minorEastAsia"/>
          <w:sz w:val="21"/>
        </w:rPr>
      </w:pPr>
      <w:r w:rsidRPr="00517E57">
        <w:rPr>
          <w:rFonts w:asciiTheme="minorEastAsia" w:hAnsiTheme="minorEastAsia" w:hint="eastAsia"/>
          <w:sz w:val="21"/>
        </w:rPr>
        <w:t>①エレベーター保守点検</w:t>
      </w:r>
    </w:p>
    <w:p w14:paraId="4716C5E2" w14:textId="343D6BA3" w:rsidR="000425A3" w:rsidRPr="00517E57" w:rsidRDefault="000425A3" w:rsidP="00517E57">
      <w:pPr>
        <w:spacing w:line="280" w:lineRule="exact"/>
        <w:ind w:leftChars="300" w:left="810" w:hangingChars="100" w:hanging="210"/>
        <w:rPr>
          <w:rFonts w:asciiTheme="minorEastAsia" w:hAnsiTheme="minorEastAsia"/>
          <w:sz w:val="21"/>
        </w:rPr>
      </w:pPr>
      <w:r w:rsidRPr="00517E57">
        <w:rPr>
          <w:rFonts w:asciiTheme="minorEastAsia" w:hAnsiTheme="minorEastAsia" w:hint="eastAsia"/>
          <w:sz w:val="21"/>
        </w:rPr>
        <w:lastRenderedPageBreak/>
        <w:t>・塔内に設置してあるエレベーター（９人乗）及び地上と地下を結ぶエレベーター（</w:t>
      </w:r>
      <w:r w:rsidRPr="00517E57">
        <w:rPr>
          <w:rFonts w:asciiTheme="minorEastAsia" w:hAnsiTheme="minorEastAsia"/>
          <w:sz w:val="21"/>
        </w:rPr>
        <w:t>13人乗）の保守点検を毎月１回（年12回）行うこと。（うち１回は建築基準法に基づく法定点検とする。）</w:t>
      </w:r>
    </w:p>
    <w:p w14:paraId="4FB23FE0" w14:textId="5F763183" w:rsidR="000425A3" w:rsidRPr="00517E57" w:rsidRDefault="000425A3" w:rsidP="00517E57">
      <w:pPr>
        <w:spacing w:line="280" w:lineRule="exact"/>
        <w:ind w:leftChars="300" w:left="810" w:hangingChars="100" w:hanging="210"/>
        <w:rPr>
          <w:rFonts w:asciiTheme="minorEastAsia" w:hAnsiTheme="minorEastAsia"/>
          <w:sz w:val="21"/>
        </w:rPr>
      </w:pPr>
      <w:r w:rsidRPr="00517E57">
        <w:rPr>
          <w:rFonts w:asciiTheme="minorEastAsia" w:hAnsiTheme="minorEastAsia" w:hint="eastAsia"/>
          <w:sz w:val="21"/>
        </w:rPr>
        <w:t>・点検は原則として当該施設の開館日に行う</w:t>
      </w:r>
      <w:r>
        <w:rPr>
          <w:rFonts w:asciiTheme="minorEastAsia" w:hAnsiTheme="minorEastAsia" w:hint="eastAsia"/>
          <w:sz w:val="21"/>
        </w:rPr>
        <w:t>こと</w:t>
      </w:r>
      <w:r w:rsidRPr="00517E57">
        <w:rPr>
          <w:rFonts w:asciiTheme="minorEastAsia" w:hAnsiTheme="minorEastAsia" w:hint="eastAsia"/>
          <w:sz w:val="21"/>
        </w:rPr>
        <w:t>。</w:t>
      </w:r>
    </w:p>
    <w:p w14:paraId="044946E0" w14:textId="77777777" w:rsidR="000425A3" w:rsidRPr="00517E57" w:rsidRDefault="000425A3">
      <w:pPr>
        <w:spacing w:line="280" w:lineRule="exact"/>
        <w:ind w:leftChars="300" w:left="810" w:hangingChars="100" w:hanging="210"/>
        <w:rPr>
          <w:rFonts w:asciiTheme="minorEastAsia" w:hAnsiTheme="minorEastAsia"/>
          <w:sz w:val="21"/>
        </w:rPr>
      </w:pPr>
      <w:r w:rsidRPr="00517E57">
        <w:rPr>
          <w:rFonts w:asciiTheme="minorEastAsia" w:hAnsiTheme="minorEastAsia" w:hint="eastAsia"/>
          <w:sz w:val="21"/>
        </w:rPr>
        <w:t>・閉じ込め事故等の緊急対応を要する場合は、直ちに技術者を出動させ、現地対応できるよう体制を整えること。</w:t>
      </w:r>
    </w:p>
    <w:p w14:paraId="0A30B254" w14:textId="77777777" w:rsidR="000425A3" w:rsidRPr="00517E57" w:rsidRDefault="000425A3" w:rsidP="00517E57">
      <w:pPr>
        <w:spacing w:line="280" w:lineRule="exact"/>
        <w:ind w:leftChars="300" w:left="810" w:hangingChars="100" w:hanging="210"/>
        <w:rPr>
          <w:rFonts w:asciiTheme="minorEastAsia" w:hAnsiTheme="minorEastAsia"/>
          <w:sz w:val="21"/>
        </w:rPr>
      </w:pPr>
      <w:r w:rsidRPr="00517E57">
        <w:rPr>
          <w:rFonts w:asciiTheme="minorEastAsia" w:hAnsiTheme="minorEastAsia" w:hint="eastAsia"/>
          <w:sz w:val="21"/>
        </w:rPr>
        <w:t>・点検及び緊急対応については報告書を作成し、写真とともに大阪府へ提出すること。</w:t>
      </w:r>
    </w:p>
    <w:p w14:paraId="093607C7" w14:textId="77777777" w:rsidR="000425A3" w:rsidRPr="00517E57" w:rsidRDefault="000425A3" w:rsidP="000425A3">
      <w:pPr>
        <w:spacing w:line="280" w:lineRule="exact"/>
        <w:ind w:leftChars="200" w:left="400"/>
        <w:rPr>
          <w:rFonts w:asciiTheme="minorEastAsia" w:hAnsiTheme="minorEastAsia"/>
          <w:sz w:val="21"/>
        </w:rPr>
      </w:pPr>
      <w:r w:rsidRPr="00517E57">
        <w:rPr>
          <w:rFonts w:asciiTheme="minorEastAsia" w:hAnsiTheme="minorEastAsia" w:hint="eastAsia"/>
          <w:sz w:val="21"/>
        </w:rPr>
        <w:t>②展示物等点検</w:t>
      </w:r>
    </w:p>
    <w:p w14:paraId="78D506CD" w14:textId="77777777" w:rsidR="000425A3" w:rsidRPr="00517E57" w:rsidRDefault="000425A3" w:rsidP="000425A3">
      <w:pPr>
        <w:spacing w:line="280" w:lineRule="exact"/>
        <w:ind w:leftChars="221" w:left="442" w:firstLineChars="72" w:firstLine="151"/>
        <w:rPr>
          <w:rFonts w:asciiTheme="minorEastAsia" w:hAnsiTheme="minorEastAsia"/>
          <w:sz w:val="21"/>
        </w:rPr>
      </w:pPr>
      <w:r w:rsidRPr="00517E57">
        <w:rPr>
          <w:rFonts w:asciiTheme="minorEastAsia" w:hAnsiTheme="minorEastAsia" w:hint="eastAsia"/>
          <w:sz w:val="21"/>
        </w:rPr>
        <w:t>生命の樹生物模型、プロローグ展示品、映像等の照明・音響・展示品等について保守点検及び修繕を行うこと。</w:t>
      </w:r>
    </w:p>
    <w:p w14:paraId="1F72D871" w14:textId="77777777" w:rsidR="000425A3" w:rsidRPr="00517E57" w:rsidRDefault="000425A3">
      <w:pPr>
        <w:spacing w:line="280" w:lineRule="exact"/>
        <w:ind w:firstLineChars="200" w:firstLine="420"/>
        <w:rPr>
          <w:rFonts w:asciiTheme="minorEastAsia" w:hAnsiTheme="minorEastAsia"/>
          <w:sz w:val="21"/>
        </w:rPr>
      </w:pPr>
      <w:r w:rsidRPr="00517E57">
        <w:rPr>
          <w:rFonts w:asciiTheme="minorEastAsia" w:hAnsiTheme="minorEastAsia" w:hint="eastAsia"/>
          <w:sz w:val="21"/>
        </w:rPr>
        <w:t>③自動ドア点検</w:t>
      </w:r>
    </w:p>
    <w:p w14:paraId="13E6252B" w14:textId="5EA5374B" w:rsidR="000425A3" w:rsidRPr="00517E57" w:rsidRDefault="000425A3" w:rsidP="00517E57">
      <w:pPr>
        <w:spacing w:line="280" w:lineRule="exact"/>
        <w:ind w:leftChars="300" w:left="600"/>
        <w:rPr>
          <w:rFonts w:asciiTheme="minorEastAsia" w:hAnsiTheme="minorEastAsia"/>
          <w:sz w:val="21"/>
        </w:rPr>
      </w:pPr>
      <w:r w:rsidRPr="00517E57">
        <w:rPr>
          <w:rFonts w:asciiTheme="minorEastAsia" w:hAnsiTheme="minorEastAsia" w:hint="eastAsia"/>
          <w:sz w:val="21"/>
        </w:rPr>
        <w:t>・点検は３か月に１回（年４回）行う</w:t>
      </w:r>
      <w:r>
        <w:rPr>
          <w:rFonts w:asciiTheme="minorEastAsia" w:hAnsiTheme="minorEastAsia" w:hint="eastAsia"/>
          <w:sz w:val="21"/>
        </w:rPr>
        <w:t>こと。</w:t>
      </w:r>
    </w:p>
    <w:p w14:paraId="7F2CAC59" w14:textId="03473142" w:rsidR="000425A3" w:rsidRPr="00517E57" w:rsidRDefault="000425A3" w:rsidP="00517E57">
      <w:pPr>
        <w:spacing w:line="280" w:lineRule="exact"/>
        <w:ind w:leftChars="300" w:left="600"/>
        <w:rPr>
          <w:rFonts w:asciiTheme="minorEastAsia" w:hAnsiTheme="minorEastAsia"/>
          <w:sz w:val="21"/>
        </w:rPr>
      </w:pPr>
      <w:r w:rsidRPr="00517E57">
        <w:rPr>
          <w:rFonts w:asciiTheme="minorEastAsia" w:hAnsiTheme="minorEastAsia" w:hint="eastAsia"/>
          <w:sz w:val="21"/>
        </w:rPr>
        <w:t>・点検対象自動ドアに異状が発生したときは、速やかに対応すること</w:t>
      </w:r>
      <w:r>
        <w:rPr>
          <w:rFonts w:asciiTheme="minorEastAsia" w:hAnsiTheme="minorEastAsia" w:hint="eastAsia"/>
          <w:sz w:val="21"/>
        </w:rPr>
        <w:t>。</w:t>
      </w:r>
    </w:p>
    <w:p w14:paraId="6FDCC857" w14:textId="5D3971DD" w:rsidR="000425A3" w:rsidRPr="00517E57" w:rsidRDefault="000425A3" w:rsidP="00517E57">
      <w:pPr>
        <w:spacing w:line="280" w:lineRule="exact"/>
        <w:ind w:leftChars="300" w:left="600"/>
        <w:rPr>
          <w:rFonts w:asciiTheme="minorEastAsia" w:hAnsiTheme="minorEastAsia"/>
          <w:sz w:val="21"/>
        </w:rPr>
      </w:pPr>
      <w:r w:rsidRPr="00517E57">
        <w:rPr>
          <w:rFonts w:asciiTheme="minorEastAsia" w:hAnsiTheme="minorEastAsia" w:hint="eastAsia"/>
          <w:sz w:val="21"/>
        </w:rPr>
        <w:t>・現地での調整及び軽微な修理は指定管理者が行うものとする</w:t>
      </w:r>
      <w:r>
        <w:rPr>
          <w:rFonts w:asciiTheme="minorEastAsia" w:hAnsiTheme="minorEastAsia" w:hint="eastAsia"/>
          <w:sz w:val="21"/>
        </w:rPr>
        <w:t>。</w:t>
      </w:r>
    </w:p>
    <w:p w14:paraId="03FEB51C" w14:textId="7FD210A9" w:rsidR="000425A3" w:rsidRPr="00517E57" w:rsidRDefault="000425A3" w:rsidP="00517E57">
      <w:pPr>
        <w:spacing w:line="280" w:lineRule="exact"/>
        <w:ind w:leftChars="300" w:left="600"/>
        <w:rPr>
          <w:rFonts w:asciiTheme="minorEastAsia" w:hAnsiTheme="minorEastAsia"/>
          <w:sz w:val="21"/>
        </w:rPr>
      </w:pPr>
      <w:r w:rsidRPr="00517E57">
        <w:rPr>
          <w:rFonts w:asciiTheme="minorEastAsia" w:hAnsiTheme="minorEastAsia" w:hint="eastAsia"/>
          <w:sz w:val="21"/>
        </w:rPr>
        <w:t>・部品交換等を伴う修理が必要な場合は別途協議を行うものとする</w:t>
      </w:r>
      <w:r>
        <w:rPr>
          <w:rFonts w:asciiTheme="minorEastAsia" w:hAnsiTheme="minorEastAsia" w:hint="eastAsia"/>
          <w:sz w:val="21"/>
        </w:rPr>
        <w:t>。</w:t>
      </w:r>
    </w:p>
    <w:p w14:paraId="5D769E41" w14:textId="38D63162" w:rsidR="000425A3" w:rsidRPr="00517E57" w:rsidRDefault="000425A3" w:rsidP="00517E57">
      <w:pPr>
        <w:spacing w:line="280" w:lineRule="exact"/>
        <w:ind w:leftChars="300" w:left="600"/>
        <w:rPr>
          <w:rFonts w:asciiTheme="minorEastAsia" w:hAnsiTheme="minorEastAsia"/>
          <w:sz w:val="21"/>
        </w:rPr>
      </w:pPr>
      <w:r w:rsidRPr="00517E57">
        <w:rPr>
          <w:rFonts w:asciiTheme="minorEastAsia" w:hAnsiTheme="minorEastAsia" w:hint="eastAsia"/>
          <w:sz w:val="21"/>
        </w:rPr>
        <w:t>・点検及び緊急対応については報告書を作成し提出すること</w:t>
      </w:r>
      <w:r>
        <w:rPr>
          <w:rFonts w:asciiTheme="minorEastAsia" w:hAnsiTheme="minorEastAsia" w:hint="eastAsia"/>
          <w:sz w:val="21"/>
        </w:rPr>
        <w:t>。</w:t>
      </w:r>
    </w:p>
    <w:p w14:paraId="66C82764" w14:textId="7CA0ECE4" w:rsidR="000425A3" w:rsidRPr="00517E57" w:rsidRDefault="000425A3" w:rsidP="00517E57">
      <w:pPr>
        <w:spacing w:line="280" w:lineRule="exact"/>
        <w:ind w:firstLineChars="200" w:firstLine="420"/>
        <w:rPr>
          <w:rFonts w:asciiTheme="minorEastAsia" w:hAnsiTheme="minorEastAsia"/>
          <w:sz w:val="21"/>
        </w:rPr>
      </w:pPr>
      <w:r w:rsidRPr="00517E57">
        <w:rPr>
          <w:rFonts w:asciiTheme="minorEastAsia" w:hAnsiTheme="minorEastAsia" w:hint="eastAsia"/>
          <w:sz w:val="21"/>
        </w:rPr>
        <w:t>④上記①～③及び消防設備については、火災保険の対象とすること。</w:t>
      </w:r>
    </w:p>
    <w:p w14:paraId="279C1925" w14:textId="77777777" w:rsidR="000425A3" w:rsidRDefault="000425A3" w:rsidP="003D6575">
      <w:pPr>
        <w:spacing w:line="280" w:lineRule="exact"/>
      </w:pPr>
    </w:p>
    <w:p w14:paraId="661BDA38" w14:textId="0FC61760" w:rsidR="004D3A62" w:rsidRPr="00CD6974" w:rsidRDefault="004D3A62" w:rsidP="00396125">
      <w:pPr>
        <w:pStyle w:val="4"/>
        <w:ind w:leftChars="0" w:left="0" w:firstLineChars="0" w:firstLine="0"/>
      </w:pPr>
      <w:bookmarkStart w:id="53" w:name="_Toc493273850"/>
      <w:r w:rsidRPr="00CD6974">
        <w:rPr>
          <w:rFonts w:hint="eastAsia"/>
        </w:rPr>
        <w:t>（１</w:t>
      </w:r>
      <w:r w:rsidR="000425A3">
        <w:rPr>
          <w:rFonts w:hint="eastAsia"/>
        </w:rPr>
        <w:t>８</w:t>
      </w:r>
      <w:r w:rsidRPr="00CD6974">
        <w:rPr>
          <w:rFonts w:hint="eastAsia"/>
        </w:rPr>
        <w:t>）グッズ販売コーナー</w:t>
      </w:r>
      <w:bookmarkEnd w:id="53"/>
    </w:p>
    <w:p w14:paraId="558F84C9" w14:textId="30123B73" w:rsidR="004D3A62" w:rsidRPr="00CD6974" w:rsidRDefault="00C20CFE" w:rsidP="004D3A62">
      <w:pPr>
        <w:spacing w:line="280" w:lineRule="exact"/>
        <w:ind w:leftChars="200" w:left="400" w:firstLineChars="100" w:firstLine="210"/>
        <w:rPr>
          <w:sz w:val="21"/>
        </w:rPr>
      </w:pPr>
      <w:r>
        <w:rPr>
          <w:rFonts w:asciiTheme="minorEastAsia" w:hAnsiTheme="minorEastAsia" w:hint="eastAsia"/>
          <w:sz w:val="21"/>
          <w:szCs w:val="21"/>
        </w:rPr>
        <w:t>太陽の塔１階</w:t>
      </w:r>
      <w:r w:rsidR="004D3A62" w:rsidRPr="00281208">
        <w:rPr>
          <w:rFonts w:asciiTheme="minorEastAsia" w:hAnsiTheme="minorEastAsia" w:hint="eastAsia"/>
          <w:sz w:val="21"/>
          <w:szCs w:val="21"/>
        </w:rPr>
        <w:t>に新たに設けるグッズ販売コーナー（</w:t>
      </w:r>
      <w:r w:rsidR="004D3A62">
        <w:rPr>
          <w:rFonts w:asciiTheme="minorEastAsia" w:hAnsiTheme="minorEastAsia" w:hint="eastAsia"/>
          <w:sz w:val="21"/>
          <w:szCs w:val="21"/>
        </w:rPr>
        <w:t>１</w:t>
      </w:r>
      <w:r w:rsidR="004D3A62" w:rsidRPr="00281208">
        <w:rPr>
          <w:rFonts w:asciiTheme="minorEastAsia" w:hAnsiTheme="minorEastAsia" w:hint="eastAsia"/>
          <w:sz w:val="21"/>
          <w:szCs w:val="21"/>
        </w:rPr>
        <w:t>か所）は</w:t>
      </w:r>
      <w:r w:rsidR="004D3A62" w:rsidRPr="00CD6974">
        <w:rPr>
          <w:rFonts w:hint="eastAsia"/>
          <w:sz w:val="21"/>
        </w:rPr>
        <w:t>、太陽の塔の入館記念・思い出となる商品開発（例；太陽の塔・テーマ館・大阪万博・岡本太郎などの関連の販売商品）を行</w:t>
      </w:r>
      <w:r w:rsidR="004D3A62">
        <w:rPr>
          <w:rFonts w:hint="eastAsia"/>
          <w:sz w:val="21"/>
        </w:rPr>
        <w:t>い販売する</w:t>
      </w:r>
      <w:r w:rsidR="004D3A62" w:rsidRPr="00CD6974">
        <w:rPr>
          <w:rFonts w:hint="eastAsia"/>
          <w:sz w:val="21"/>
        </w:rPr>
        <w:t>こと。また、商品開発にあたっては、事前に大阪府と協議を行うこと。さらに、太陽の塔に関連する販売商品を制作する場合は、（公財）岡本太郎記念現代芸術振興財団の許可を得ること。</w:t>
      </w:r>
    </w:p>
    <w:p w14:paraId="7DE6092E" w14:textId="17F70B14" w:rsidR="004D3A62" w:rsidRDefault="00C20CFE" w:rsidP="004D3A62">
      <w:pPr>
        <w:spacing w:line="280" w:lineRule="exact"/>
        <w:ind w:leftChars="200" w:left="400" w:firstLineChars="100" w:firstLine="210"/>
        <w:rPr>
          <w:sz w:val="21"/>
        </w:rPr>
      </w:pPr>
      <w:r>
        <w:rPr>
          <w:rFonts w:hint="eastAsia"/>
          <w:sz w:val="21"/>
        </w:rPr>
        <w:t>※太陽の塔１階</w:t>
      </w:r>
      <w:r w:rsidR="004D3A62">
        <w:rPr>
          <w:rFonts w:hint="eastAsia"/>
          <w:sz w:val="21"/>
        </w:rPr>
        <w:t>にグッズ販売用の区画あり。</w:t>
      </w:r>
    </w:p>
    <w:p w14:paraId="7CFB14B5" w14:textId="77777777" w:rsidR="004D3A62" w:rsidRPr="00CD6974" w:rsidRDefault="004D3A62" w:rsidP="004D3A62">
      <w:pPr>
        <w:spacing w:line="280" w:lineRule="exact"/>
        <w:ind w:leftChars="200" w:left="400" w:firstLineChars="100" w:firstLine="210"/>
        <w:rPr>
          <w:sz w:val="21"/>
        </w:rPr>
      </w:pPr>
    </w:p>
    <w:p w14:paraId="47564C47" w14:textId="77777777" w:rsidR="004D3A62" w:rsidRPr="00CD6974" w:rsidRDefault="004D3A62" w:rsidP="004D3A62">
      <w:pPr>
        <w:spacing w:line="280" w:lineRule="exact"/>
        <w:ind w:firstLineChars="100" w:firstLine="210"/>
        <w:rPr>
          <w:rFonts w:asciiTheme="majorEastAsia" w:eastAsiaTheme="majorEastAsia" w:hAnsiTheme="majorEastAsia"/>
          <w:sz w:val="21"/>
        </w:rPr>
      </w:pPr>
      <w:r w:rsidRPr="00CD6974">
        <w:rPr>
          <w:rFonts w:asciiTheme="majorEastAsia" w:eastAsiaTheme="majorEastAsia" w:hAnsiTheme="majorEastAsia" w:hint="eastAsia"/>
          <w:sz w:val="21"/>
        </w:rPr>
        <w:t>＜留意すべき事項＞</w:t>
      </w:r>
    </w:p>
    <w:p w14:paraId="33D7B440" w14:textId="5E48670D" w:rsidR="00396125" w:rsidRDefault="004D3A62" w:rsidP="00396125">
      <w:pPr>
        <w:spacing w:line="280" w:lineRule="exact"/>
        <w:ind w:leftChars="200" w:left="610" w:hangingChars="100" w:hanging="210"/>
        <w:rPr>
          <w:rFonts w:asciiTheme="minorEastAsia" w:hAnsiTheme="minorEastAsia"/>
          <w:sz w:val="21"/>
        </w:rPr>
      </w:pPr>
      <w:r w:rsidRPr="00CD6974">
        <w:rPr>
          <w:rFonts w:asciiTheme="minorEastAsia" w:hAnsiTheme="minorEastAsia" w:hint="eastAsia"/>
          <w:sz w:val="21"/>
        </w:rPr>
        <w:t>○グッズ販売コーナーの新設（増・改築等を含む）・廃止について自然文化園内は国有地であり、国（近畿財務局）の承認が必要なことから、大阪府との事前の協議・調整が必要である。</w:t>
      </w:r>
    </w:p>
    <w:p w14:paraId="1AA643EE" w14:textId="77777777" w:rsidR="00396125" w:rsidRPr="00396125" w:rsidRDefault="00396125" w:rsidP="00396125">
      <w:pPr>
        <w:spacing w:line="280" w:lineRule="exact"/>
        <w:ind w:leftChars="200" w:left="600" w:hangingChars="100" w:hanging="200"/>
        <w:rPr>
          <w:rFonts w:asciiTheme="minorEastAsia" w:hAnsiTheme="minorEastAsia"/>
        </w:rPr>
      </w:pPr>
    </w:p>
    <w:p w14:paraId="6252C7C3" w14:textId="03902403" w:rsidR="00396125" w:rsidRPr="00CD6974" w:rsidRDefault="00396125" w:rsidP="00396125">
      <w:pPr>
        <w:pStyle w:val="4"/>
        <w:ind w:leftChars="0" w:left="0" w:firstLineChars="0" w:firstLine="0"/>
      </w:pPr>
      <w:bookmarkStart w:id="54" w:name="_Toc493273851"/>
      <w:r w:rsidRPr="00CD6974">
        <w:rPr>
          <w:rFonts w:hint="eastAsia"/>
        </w:rPr>
        <w:t>（１</w:t>
      </w:r>
      <w:r>
        <w:rPr>
          <w:rFonts w:hint="eastAsia"/>
        </w:rPr>
        <w:t>９</w:t>
      </w:r>
      <w:r w:rsidRPr="00CD6974">
        <w:rPr>
          <w:rFonts w:hint="eastAsia"/>
        </w:rPr>
        <w:t>）</w:t>
      </w:r>
      <w:r>
        <w:rPr>
          <w:rFonts w:hint="eastAsia"/>
        </w:rPr>
        <w:t>その他の補足事項</w:t>
      </w:r>
      <w:bookmarkEnd w:id="54"/>
    </w:p>
    <w:p w14:paraId="50AC3BF8" w14:textId="1AB1D8D2" w:rsidR="00396125" w:rsidRPr="00396125" w:rsidRDefault="00396125" w:rsidP="00396125">
      <w:pPr>
        <w:widowControl/>
        <w:ind w:firstLineChars="200" w:firstLine="420"/>
        <w:jc w:val="left"/>
        <w:rPr>
          <w:rFonts w:asciiTheme="minorEastAsia" w:hAnsiTheme="minorEastAsia"/>
          <w:sz w:val="21"/>
          <w:szCs w:val="21"/>
        </w:rPr>
      </w:pPr>
      <w:r w:rsidRPr="00CD6974">
        <w:rPr>
          <w:rFonts w:asciiTheme="minorEastAsia" w:hAnsiTheme="minorEastAsia" w:hint="eastAsia"/>
          <w:sz w:val="21"/>
        </w:rPr>
        <w:t>１）</w:t>
      </w:r>
      <w:r w:rsidRPr="00396125">
        <w:rPr>
          <w:rFonts w:asciiTheme="minorEastAsia" w:hAnsiTheme="minorEastAsia" w:hint="eastAsia"/>
          <w:sz w:val="21"/>
          <w:szCs w:val="21"/>
        </w:rPr>
        <w:t>入館事前予約システム</w:t>
      </w:r>
    </w:p>
    <w:p w14:paraId="49F1D012" w14:textId="21257F61" w:rsidR="00396125" w:rsidRDefault="00396125" w:rsidP="00396125">
      <w:pPr>
        <w:ind w:leftChars="200" w:left="400"/>
        <w:rPr>
          <w:rFonts w:asciiTheme="minorEastAsia" w:hAnsiTheme="minorEastAsia"/>
          <w:color w:val="000000"/>
          <w:sz w:val="21"/>
          <w:szCs w:val="21"/>
        </w:rPr>
      </w:pPr>
      <w:r w:rsidRPr="00396125">
        <w:rPr>
          <w:rFonts w:asciiTheme="minorEastAsia" w:hAnsiTheme="minorEastAsia" w:hint="eastAsia"/>
          <w:sz w:val="21"/>
          <w:szCs w:val="21"/>
        </w:rPr>
        <w:t xml:space="preserve">　入館事前予約システム（以下「予約システム」という。）</w:t>
      </w:r>
      <w:r w:rsidRPr="00396125">
        <w:rPr>
          <w:rFonts w:asciiTheme="minorEastAsia" w:hAnsiTheme="minorEastAsia" w:hint="eastAsia"/>
          <w:color w:val="000000"/>
          <w:sz w:val="21"/>
          <w:szCs w:val="21"/>
        </w:rPr>
        <w:t>は、個人・団体による申込み予約に対応するものであるとともに、各ゲート等に設置する発券システムと連携した仕組みの構築を予定している。以下に、予約システムを構成する主な機器・ソフトの概要を示す。</w:t>
      </w:r>
    </w:p>
    <w:p w14:paraId="2E3BBB7B" w14:textId="77777777" w:rsidR="00964C35" w:rsidRDefault="00964C35" w:rsidP="002E79DE">
      <w:pPr>
        <w:rPr>
          <w:rFonts w:asciiTheme="minorEastAsia" w:hAnsiTheme="minorEastAsia"/>
          <w:color w:val="000000"/>
          <w:sz w:val="21"/>
          <w:szCs w:val="21"/>
        </w:rPr>
      </w:pPr>
    </w:p>
    <w:p w14:paraId="769BA9C2" w14:textId="77777777" w:rsidR="00964C35" w:rsidRDefault="00964C35" w:rsidP="00396125">
      <w:pPr>
        <w:ind w:leftChars="200" w:left="400"/>
        <w:rPr>
          <w:rFonts w:asciiTheme="minorEastAsia" w:hAnsiTheme="minorEastAsia"/>
          <w:color w:val="000000"/>
          <w:sz w:val="21"/>
          <w:szCs w:val="21"/>
        </w:rPr>
        <w:sectPr w:rsidR="00964C35" w:rsidSect="002D3939">
          <w:type w:val="continuous"/>
          <w:pgSz w:w="11906" w:h="16838" w:code="9"/>
          <w:pgMar w:top="1134" w:right="1134" w:bottom="1134" w:left="1134" w:header="567" w:footer="567" w:gutter="0"/>
          <w:cols w:space="425"/>
          <w:docGrid w:type="linesAndChars" w:linePitch="323"/>
        </w:sectPr>
      </w:pPr>
    </w:p>
    <w:p w14:paraId="44943BB8" w14:textId="3C968C93" w:rsidR="00964C35" w:rsidRPr="00396125" w:rsidRDefault="00964C35" w:rsidP="00396125">
      <w:pPr>
        <w:ind w:leftChars="200" w:left="400"/>
        <w:rPr>
          <w:rFonts w:asciiTheme="minorEastAsia" w:hAnsiTheme="minorEastAsia"/>
          <w:color w:val="000000"/>
          <w:sz w:val="21"/>
          <w:szCs w:val="21"/>
        </w:rPr>
      </w:pPr>
    </w:p>
    <w:p w14:paraId="5CC81063" w14:textId="023FA277" w:rsidR="00396125" w:rsidRPr="00396125" w:rsidRDefault="00396125" w:rsidP="00396125">
      <w:pPr>
        <w:ind w:firstLineChars="100" w:firstLine="210"/>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■予約システムを構成する主な機器等の概要</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7"/>
      </w:tblGrid>
      <w:tr w:rsidR="00396125" w:rsidRPr="00396125" w14:paraId="5C82710E" w14:textId="77777777" w:rsidTr="00396125">
        <w:tc>
          <w:tcPr>
            <w:tcW w:w="4678" w:type="dxa"/>
            <w:shd w:val="clear" w:color="auto" w:fill="auto"/>
          </w:tcPr>
          <w:p w14:paraId="02299B9B"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予約システムデータ格納用サーバー</w:t>
            </w:r>
          </w:p>
        </w:tc>
        <w:tc>
          <w:tcPr>
            <w:tcW w:w="4677" w:type="dxa"/>
            <w:shd w:val="clear" w:color="auto" w:fill="auto"/>
          </w:tcPr>
          <w:p w14:paraId="11434388"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外部１台、中継１台</w:t>
            </w:r>
          </w:p>
        </w:tc>
      </w:tr>
      <w:tr w:rsidR="00396125" w:rsidRPr="00396125" w14:paraId="2E4A8171" w14:textId="77777777" w:rsidTr="00396125">
        <w:tc>
          <w:tcPr>
            <w:tcW w:w="4678" w:type="dxa"/>
            <w:shd w:val="clear" w:color="auto" w:fill="auto"/>
          </w:tcPr>
          <w:p w14:paraId="1337FCDB"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園内発券システム管理ＰＣ</w:t>
            </w:r>
          </w:p>
        </w:tc>
        <w:tc>
          <w:tcPr>
            <w:tcW w:w="4677" w:type="dxa"/>
            <w:shd w:val="clear" w:color="auto" w:fill="auto"/>
          </w:tcPr>
          <w:p w14:paraId="65EC1E12"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１台</w:t>
            </w:r>
          </w:p>
        </w:tc>
      </w:tr>
      <w:tr w:rsidR="00396125" w:rsidRPr="00396125" w14:paraId="77FD4CA7" w14:textId="77777777" w:rsidTr="00396125">
        <w:tc>
          <w:tcPr>
            <w:tcW w:w="4678" w:type="dxa"/>
            <w:shd w:val="clear" w:color="auto" w:fill="auto"/>
          </w:tcPr>
          <w:p w14:paraId="7B548AEA"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各ゲート用発券機器</w:t>
            </w:r>
          </w:p>
          <w:p w14:paraId="75621C0E"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QRコードリーダー付</w:t>
            </w:r>
          </w:p>
        </w:tc>
        <w:tc>
          <w:tcPr>
            <w:tcW w:w="4677" w:type="dxa"/>
            <w:shd w:val="clear" w:color="auto" w:fill="auto"/>
          </w:tcPr>
          <w:p w14:paraId="4FDB3840"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中央（２台）、日本庭園前（１台）</w:t>
            </w:r>
          </w:p>
          <w:p w14:paraId="2809D022" w14:textId="261F0D36"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東口（１台）、西口（１台）</w:t>
            </w:r>
            <w:r w:rsidR="0095557A">
              <w:rPr>
                <w:rFonts w:asciiTheme="minorEastAsia" w:hAnsiTheme="minorEastAsia" w:cs="ＭＳ ゴシック" w:hint="eastAsia"/>
                <w:color w:val="000000"/>
                <w:sz w:val="21"/>
                <w:szCs w:val="21"/>
              </w:rPr>
              <w:t>、</w:t>
            </w:r>
            <w:r w:rsidRPr="00396125">
              <w:rPr>
                <w:rFonts w:asciiTheme="minorEastAsia" w:hAnsiTheme="minorEastAsia" w:cs="ＭＳ ゴシック" w:hint="eastAsia"/>
                <w:color w:val="000000"/>
                <w:sz w:val="21"/>
                <w:szCs w:val="21"/>
              </w:rPr>
              <w:t>北口（１台）</w:t>
            </w:r>
          </w:p>
          <w:p w14:paraId="1B827CE0" w14:textId="79394BD4" w:rsidR="00396125" w:rsidRPr="00396125" w:rsidRDefault="0095557A"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太陽の塔受付窓口</w:t>
            </w:r>
            <w:r w:rsidR="00396125" w:rsidRPr="00396125">
              <w:rPr>
                <w:rFonts w:asciiTheme="minorEastAsia" w:hAnsiTheme="minorEastAsia" w:cs="ＭＳ ゴシック" w:hint="eastAsia"/>
                <w:color w:val="000000"/>
                <w:sz w:val="21"/>
                <w:szCs w:val="21"/>
              </w:rPr>
              <w:t>（２台）</w:t>
            </w:r>
          </w:p>
        </w:tc>
      </w:tr>
      <w:tr w:rsidR="00396125" w:rsidRPr="00396125" w14:paraId="720D4410" w14:textId="77777777" w:rsidTr="00396125">
        <w:tc>
          <w:tcPr>
            <w:tcW w:w="4678" w:type="dxa"/>
            <w:shd w:val="clear" w:color="auto" w:fill="auto"/>
          </w:tcPr>
          <w:p w14:paraId="4B72941C"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空き情報表示モニター（サイネージ）</w:t>
            </w:r>
          </w:p>
        </w:tc>
        <w:tc>
          <w:tcPr>
            <w:tcW w:w="4677" w:type="dxa"/>
            <w:shd w:val="clear" w:color="auto" w:fill="auto"/>
          </w:tcPr>
          <w:p w14:paraId="05A8D02A"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中央（１台）、日本庭園前（１台）</w:t>
            </w:r>
          </w:p>
          <w:p w14:paraId="38469481" w14:textId="104A9A93"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東口（１台）、西口（１台）</w:t>
            </w:r>
            <w:r w:rsidR="0095557A">
              <w:rPr>
                <w:rFonts w:asciiTheme="minorEastAsia" w:hAnsiTheme="minorEastAsia" w:cs="ＭＳ ゴシック" w:hint="eastAsia"/>
                <w:color w:val="000000"/>
                <w:sz w:val="21"/>
                <w:szCs w:val="21"/>
              </w:rPr>
              <w:t>、</w:t>
            </w:r>
            <w:r w:rsidRPr="00396125">
              <w:rPr>
                <w:rFonts w:asciiTheme="minorEastAsia" w:hAnsiTheme="minorEastAsia" w:cs="ＭＳ ゴシック" w:hint="eastAsia"/>
                <w:color w:val="000000"/>
                <w:sz w:val="21"/>
                <w:szCs w:val="21"/>
              </w:rPr>
              <w:t>北口（１台）</w:t>
            </w:r>
          </w:p>
          <w:p w14:paraId="06BBEA04" w14:textId="2752F25A"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太陽の塔受付窓口（１台）</w:t>
            </w:r>
            <w:r w:rsidR="00411C75" w:rsidRPr="00411C75">
              <w:rPr>
                <w:rFonts w:asciiTheme="minorEastAsia" w:hAnsiTheme="minorEastAsia" w:cs="ＭＳ ゴシック" w:hint="eastAsia"/>
                <w:color w:val="000000"/>
                <w:sz w:val="21"/>
                <w:szCs w:val="21"/>
              </w:rPr>
              <w:t>、総合案内所（１台）</w:t>
            </w:r>
          </w:p>
        </w:tc>
      </w:tr>
      <w:tr w:rsidR="00396125" w:rsidRPr="00396125" w14:paraId="28684728" w14:textId="77777777" w:rsidTr="00396125">
        <w:tc>
          <w:tcPr>
            <w:tcW w:w="4678" w:type="dxa"/>
            <w:shd w:val="clear" w:color="auto" w:fill="auto"/>
          </w:tcPr>
          <w:p w14:paraId="01F904E4"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予約管理ソフト</w:t>
            </w:r>
          </w:p>
        </w:tc>
        <w:tc>
          <w:tcPr>
            <w:tcW w:w="4677" w:type="dxa"/>
            <w:shd w:val="clear" w:color="auto" w:fill="auto"/>
          </w:tcPr>
          <w:p w14:paraId="493D41AB"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カレンダー表示機能</w:t>
            </w:r>
          </w:p>
          <w:p w14:paraId="4E0D28B8" w14:textId="6797551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受付時間帯区分（</w:t>
            </w:r>
            <w:r w:rsidR="00060788">
              <w:rPr>
                <w:rFonts w:asciiTheme="minorEastAsia" w:hAnsiTheme="minorEastAsia" w:cs="ＭＳ ゴシック" w:hint="eastAsia"/>
                <w:color w:val="000000"/>
                <w:sz w:val="21"/>
                <w:szCs w:val="21"/>
              </w:rPr>
              <w:t>30</w:t>
            </w:r>
            <w:r w:rsidRPr="00396125">
              <w:rPr>
                <w:rFonts w:asciiTheme="minorEastAsia" w:hAnsiTheme="minorEastAsia" w:cs="ＭＳ ゴシック" w:hint="eastAsia"/>
                <w:color w:val="000000"/>
                <w:sz w:val="21"/>
                <w:szCs w:val="21"/>
              </w:rPr>
              <w:t>分単位）表示</w:t>
            </w:r>
          </w:p>
          <w:p w14:paraId="69E00564"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空き状況表示（残数表示）</w:t>
            </w:r>
          </w:p>
          <w:p w14:paraId="523BB268"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予約受付番号自動作成</w:t>
            </w:r>
          </w:p>
          <w:p w14:paraId="57381AE5"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予約受付番号連動QRコード自動作成</w:t>
            </w:r>
          </w:p>
          <w:p w14:paraId="1E6C983D"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予約受付登録情報保存、転送</w:t>
            </w:r>
          </w:p>
          <w:p w14:paraId="471915DB" w14:textId="77777777" w:rsidR="00396125" w:rsidRPr="00396125" w:rsidRDefault="00396125" w:rsidP="00396125">
            <w:pPr>
              <w:rPr>
                <w:rFonts w:asciiTheme="minorEastAsia" w:hAnsiTheme="minorEastAsia" w:cs="ＭＳ ゴシック"/>
                <w:color w:val="000000"/>
                <w:sz w:val="21"/>
                <w:szCs w:val="21"/>
              </w:rPr>
            </w:pPr>
            <w:r w:rsidRPr="00396125">
              <w:rPr>
                <w:rFonts w:asciiTheme="minorEastAsia" w:hAnsiTheme="minorEastAsia" w:cs="ＭＳ ゴシック" w:hint="eastAsia"/>
                <w:color w:val="000000"/>
                <w:sz w:val="21"/>
                <w:szCs w:val="21"/>
              </w:rPr>
              <w:t>各ゲート機器類との情報連携構築（同期）</w:t>
            </w:r>
          </w:p>
        </w:tc>
      </w:tr>
    </w:tbl>
    <w:p w14:paraId="437E7FC8" w14:textId="77777777" w:rsidR="00396125" w:rsidRDefault="00396125" w:rsidP="00396125">
      <w:pPr>
        <w:rPr>
          <w:rFonts w:asciiTheme="minorEastAsia" w:hAnsiTheme="minorEastAsia"/>
          <w:sz w:val="21"/>
          <w:szCs w:val="21"/>
        </w:rPr>
      </w:pPr>
    </w:p>
    <w:p w14:paraId="66F8E29C" w14:textId="564A1725" w:rsidR="00396125" w:rsidRPr="00396125" w:rsidRDefault="00396125" w:rsidP="00396125">
      <w:pPr>
        <w:widowControl/>
        <w:ind w:firstLineChars="200" w:firstLine="420"/>
        <w:jc w:val="left"/>
        <w:rPr>
          <w:rFonts w:asciiTheme="minorEastAsia" w:hAnsiTheme="minorEastAsia"/>
          <w:sz w:val="21"/>
          <w:szCs w:val="21"/>
        </w:rPr>
      </w:pPr>
      <w:r>
        <w:rPr>
          <w:rFonts w:asciiTheme="minorEastAsia" w:hAnsiTheme="minorEastAsia" w:hint="eastAsia"/>
          <w:sz w:val="21"/>
        </w:rPr>
        <w:t>２</w:t>
      </w:r>
      <w:r w:rsidRPr="00CD6974">
        <w:rPr>
          <w:rFonts w:asciiTheme="minorEastAsia" w:hAnsiTheme="minorEastAsia" w:hint="eastAsia"/>
          <w:sz w:val="21"/>
        </w:rPr>
        <w:t>）</w:t>
      </w:r>
      <w:r w:rsidRPr="00396125">
        <w:rPr>
          <w:rFonts w:asciiTheme="minorEastAsia" w:hAnsiTheme="minorEastAsia" w:hint="eastAsia"/>
          <w:sz w:val="21"/>
          <w:szCs w:val="21"/>
        </w:rPr>
        <w:t>太陽の塔の受付・案内業務の想定</w:t>
      </w:r>
    </w:p>
    <w:p w14:paraId="13FCD425" w14:textId="79B6A77B" w:rsidR="00396125" w:rsidRPr="00396125" w:rsidRDefault="00396125" w:rsidP="0081233E">
      <w:pPr>
        <w:ind w:left="420" w:hangingChars="200" w:hanging="420"/>
        <w:rPr>
          <w:rFonts w:asciiTheme="minorEastAsia" w:hAnsiTheme="minorEastAsia"/>
          <w:sz w:val="21"/>
          <w:szCs w:val="21"/>
        </w:rPr>
      </w:pPr>
      <w:r w:rsidRPr="00396125">
        <w:rPr>
          <w:rFonts w:asciiTheme="minorEastAsia" w:hAnsiTheme="minorEastAsia" w:hint="eastAsia"/>
          <w:sz w:val="21"/>
          <w:szCs w:val="21"/>
        </w:rPr>
        <w:t xml:space="preserve">　　　自然文化園各ゲート及び太陽の塔受付窓口（以下「各ゲート等」という。）で実施される受付および太陽の塔内での案内業務の想定を以下に示す。なお、本内容は想定であり、実施については指定管理者の判断による。</w:t>
      </w:r>
    </w:p>
    <w:p w14:paraId="65634C0E" w14:textId="21D3489C" w:rsidR="00396125" w:rsidRPr="00060788" w:rsidRDefault="00060788" w:rsidP="00060788">
      <w:pPr>
        <w:ind w:firstLineChars="250" w:firstLine="525"/>
        <w:rPr>
          <w:rFonts w:asciiTheme="minorEastAsia" w:hAnsiTheme="minorEastAsia"/>
          <w:color w:val="000000"/>
          <w:sz w:val="21"/>
          <w:szCs w:val="21"/>
        </w:rPr>
      </w:pPr>
      <w:r>
        <w:rPr>
          <w:rFonts w:asciiTheme="minorEastAsia" w:hAnsiTheme="minorEastAsia" w:hint="eastAsia"/>
          <w:sz w:val="21"/>
          <w:szCs w:val="21"/>
        </w:rPr>
        <w:t>①</w:t>
      </w:r>
      <w:r w:rsidR="00396125" w:rsidRPr="00060788">
        <w:rPr>
          <w:rFonts w:asciiTheme="minorEastAsia" w:hAnsiTheme="minorEastAsia" w:hint="eastAsia"/>
          <w:sz w:val="21"/>
          <w:szCs w:val="21"/>
        </w:rPr>
        <w:t>太陽の塔の受付業務</w:t>
      </w:r>
    </w:p>
    <w:p w14:paraId="3D2CFA92" w14:textId="77777777" w:rsidR="0081233E" w:rsidRDefault="0081233E" w:rsidP="0081233E">
      <w:pPr>
        <w:ind w:leftChars="300" w:left="810"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396125" w:rsidRPr="00396125">
        <w:rPr>
          <w:rFonts w:asciiTheme="minorEastAsia" w:hAnsiTheme="minorEastAsia" w:hint="eastAsia"/>
          <w:color w:val="000000"/>
          <w:sz w:val="21"/>
          <w:szCs w:val="21"/>
        </w:rPr>
        <w:t>事前予約の申し込み受付は、原則、</w:t>
      </w:r>
      <w:r w:rsidR="00396125" w:rsidRPr="00396125">
        <w:rPr>
          <w:rFonts w:asciiTheme="minorEastAsia" w:hAnsiTheme="minorEastAsia" w:cs="ＭＳ ゴシック" w:hint="eastAsia"/>
          <w:color w:val="000000"/>
          <w:sz w:val="21"/>
          <w:szCs w:val="21"/>
        </w:rPr>
        <w:t>予約システム</w:t>
      </w:r>
      <w:r w:rsidR="00396125" w:rsidRPr="00396125">
        <w:rPr>
          <w:rFonts w:asciiTheme="minorEastAsia" w:hAnsiTheme="minorEastAsia" w:hint="eastAsia"/>
          <w:color w:val="000000"/>
          <w:sz w:val="21"/>
          <w:szCs w:val="21"/>
        </w:rPr>
        <w:t>によるものとする（システムにより、受付完了通知（受付完了番号及びＱＲコード）が発行される）。</w:t>
      </w:r>
    </w:p>
    <w:p w14:paraId="4B0F0D0C" w14:textId="603671D3" w:rsidR="00396125" w:rsidRPr="00396125" w:rsidRDefault="0081233E" w:rsidP="0081233E">
      <w:pPr>
        <w:ind w:leftChars="300" w:left="810"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396125" w:rsidRPr="00396125">
        <w:rPr>
          <w:rFonts w:asciiTheme="minorEastAsia" w:hAnsiTheme="minorEastAsia" w:hint="eastAsia"/>
          <w:color w:val="000000"/>
          <w:sz w:val="21"/>
          <w:szCs w:val="21"/>
        </w:rPr>
        <w:t>なお、</w:t>
      </w:r>
      <w:r w:rsidR="00396125" w:rsidRPr="00396125">
        <w:rPr>
          <w:rFonts w:asciiTheme="minorEastAsia" w:hAnsiTheme="minorEastAsia" w:cs="ＭＳ ゴシック" w:hint="eastAsia"/>
          <w:color w:val="000000"/>
          <w:sz w:val="21"/>
          <w:szCs w:val="21"/>
        </w:rPr>
        <w:t>予約システム</w:t>
      </w:r>
      <w:r w:rsidR="00396125" w:rsidRPr="00396125">
        <w:rPr>
          <w:rFonts w:asciiTheme="minorEastAsia" w:hAnsiTheme="minorEastAsia" w:hint="eastAsia"/>
          <w:color w:val="000000"/>
          <w:sz w:val="21"/>
          <w:szCs w:val="21"/>
        </w:rPr>
        <w:t>以外からの申し込み手続きを要する場合は、電話受付により対応する。受付係員は申込者</w:t>
      </w:r>
      <w:r w:rsidR="00396125" w:rsidRPr="0081233E">
        <w:rPr>
          <w:rFonts w:asciiTheme="minorEastAsia" w:hAnsiTheme="minorEastAsia" w:hint="eastAsia"/>
          <w:sz w:val="21"/>
          <w:szCs w:val="21"/>
        </w:rPr>
        <w:t>が希望する入館日時等を確認し、事前予約仮登録を行なうとともに、申込者が郵送する「往復はがき」による確認手続きを経て、受付完了通知（受付完了番号及びＱＲコード）を当該申込者あて返信する。</w:t>
      </w:r>
    </w:p>
    <w:p w14:paraId="1B745AEE" w14:textId="1A259F65" w:rsidR="00396125" w:rsidRPr="00396125" w:rsidRDefault="0081233E" w:rsidP="0081233E">
      <w:pPr>
        <w:ind w:leftChars="300" w:left="810"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396125" w:rsidRPr="00396125">
        <w:rPr>
          <w:rFonts w:asciiTheme="minorEastAsia" w:hAnsiTheme="minorEastAsia" w:hint="eastAsia"/>
          <w:color w:val="000000"/>
          <w:sz w:val="21"/>
          <w:szCs w:val="21"/>
        </w:rPr>
        <w:t>予約者が、各ゲート等に来場された場合は、事前予約完了時に発行した受付完了通知（受付完了番号及びＱＲコード）の提示を受け、本人確認を行った上で入館券の</w:t>
      </w:r>
      <w:r>
        <w:rPr>
          <w:rFonts w:asciiTheme="minorEastAsia" w:hAnsiTheme="minorEastAsia" w:hint="eastAsia"/>
          <w:color w:val="000000"/>
          <w:sz w:val="21"/>
          <w:szCs w:val="21"/>
        </w:rPr>
        <w:t>販売</w:t>
      </w:r>
      <w:r w:rsidR="00396125" w:rsidRPr="00396125">
        <w:rPr>
          <w:rFonts w:asciiTheme="minorEastAsia" w:hAnsiTheme="minorEastAsia" w:hint="eastAsia"/>
          <w:color w:val="000000"/>
          <w:sz w:val="21"/>
          <w:szCs w:val="21"/>
        </w:rPr>
        <w:t>を行う。</w:t>
      </w:r>
      <w:r w:rsidR="00396125" w:rsidRPr="0081233E">
        <w:rPr>
          <w:rFonts w:asciiTheme="minorEastAsia" w:hAnsiTheme="minorEastAsia" w:hint="eastAsia"/>
          <w:sz w:val="21"/>
          <w:szCs w:val="21"/>
        </w:rPr>
        <w:t>なお、自然文化園各ゲート（太陽の塔受付窓口は除く）では、自然文化園入園券と</w:t>
      </w:r>
      <w:r w:rsidR="00396125" w:rsidRPr="00396125">
        <w:rPr>
          <w:rFonts w:asciiTheme="minorEastAsia" w:hAnsiTheme="minorEastAsia" w:hint="eastAsia"/>
          <w:color w:val="000000"/>
          <w:sz w:val="21"/>
          <w:szCs w:val="21"/>
        </w:rPr>
        <w:t>合わせて販売する。</w:t>
      </w:r>
    </w:p>
    <w:p w14:paraId="59D12092" w14:textId="75E4BDE3" w:rsidR="00396125" w:rsidRPr="00396125" w:rsidRDefault="0081233E" w:rsidP="0081233E">
      <w:pPr>
        <w:ind w:left="600"/>
        <w:rPr>
          <w:rFonts w:asciiTheme="minorEastAsia" w:hAnsiTheme="minorEastAsia"/>
          <w:color w:val="000000"/>
          <w:sz w:val="21"/>
          <w:szCs w:val="21"/>
        </w:rPr>
      </w:pPr>
      <w:r>
        <w:rPr>
          <w:rFonts w:asciiTheme="minorEastAsia" w:hAnsiTheme="minorEastAsia" w:hint="eastAsia"/>
          <w:color w:val="000000"/>
          <w:sz w:val="21"/>
          <w:szCs w:val="21"/>
        </w:rPr>
        <w:t>・</w:t>
      </w:r>
      <w:r w:rsidR="009125BE" w:rsidRPr="009125BE">
        <w:rPr>
          <w:rFonts w:asciiTheme="minorEastAsia" w:hAnsiTheme="minorEastAsia" w:hint="eastAsia"/>
          <w:sz w:val="21"/>
          <w:szCs w:val="21"/>
        </w:rPr>
        <w:t>予約がない者も、</w:t>
      </w:r>
      <w:r w:rsidR="00396125" w:rsidRPr="009125BE">
        <w:rPr>
          <w:rFonts w:asciiTheme="minorEastAsia" w:hAnsiTheme="minorEastAsia" w:hint="eastAsia"/>
          <w:sz w:val="21"/>
          <w:szCs w:val="21"/>
        </w:rPr>
        <w:t>当日の入館枠に空き枠がある場合は、各ゲート等にて</w:t>
      </w:r>
      <w:r w:rsidR="009125BE" w:rsidRPr="009125BE">
        <w:rPr>
          <w:rFonts w:asciiTheme="minorEastAsia" w:hAnsiTheme="minorEastAsia" w:hint="eastAsia"/>
          <w:sz w:val="21"/>
          <w:szCs w:val="21"/>
        </w:rPr>
        <w:t>入館券</w:t>
      </w:r>
      <w:r w:rsidR="00396125" w:rsidRPr="009125BE">
        <w:rPr>
          <w:rFonts w:asciiTheme="minorEastAsia" w:hAnsiTheme="minorEastAsia" w:hint="eastAsia"/>
          <w:sz w:val="21"/>
          <w:szCs w:val="21"/>
        </w:rPr>
        <w:t>の</w:t>
      </w:r>
      <w:r w:rsidR="00396125" w:rsidRPr="00396125">
        <w:rPr>
          <w:rFonts w:asciiTheme="minorEastAsia" w:hAnsiTheme="minorEastAsia" w:hint="eastAsia"/>
          <w:color w:val="000000"/>
          <w:sz w:val="21"/>
          <w:szCs w:val="21"/>
        </w:rPr>
        <w:t>販売を行う。</w:t>
      </w:r>
    </w:p>
    <w:p w14:paraId="46DB5F26" w14:textId="0410DFE4" w:rsidR="00396125" w:rsidRPr="00396125" w:rsidRDefault="0081233E" w:rsidP="0081233E">
      <w:pPr>
        <w:ind w:leftChars="300" w:left="810" w:hangingChars="100" w:hanging="210"/>
        <w:rPr>
          <w:rFonts w:asciiTheme="minorEastAsia" w:hAnsiTheme="minorEastAsia"/>
          <w:sz w:val="21"/>
          <w:szCs w:val="21"/>
        </w:rPr>
      </w:pPr>
      <w:r>
        <w:rPr>
          <w:rFonts w:asciiTheme="minorEastAsia" w:hAnsiTheme="minorEastAsia" w:hint="eastAsia"/>
          <w:color w:val="000000"/>
          <w:sz w:val="21"/>
          <w:szCs w:val="21"/>
        </w:rPr>
        <w:t>・</w:t>
      </w:r>
      <w:r w:rsidR="00396125" w:rsidRPr="00396125">
        <w:rPr>
          <w:rFonts w:asciiTheme="minorEastAsia" w:hAnsiTheme="minorEastAsia" w:hint="eastAsia"/>
          <w:color w:val="000000"/>
          <w:sz w:val="21"/>
          <w:szCs w:val="21"/>
        </w:rPr>
        <w:t>各ゲート等で</w:t>
      </w:r>
      <w:r>
        <w:rPr>
          <w:rFonts w:asciiTheme="minorEastAsia" w:hAnsiTheme="minorEastAsia" w:hint="eastAsia"/>
          <w:color w:val="000000"/>
          <w:sz w:val="21"/>
          <w:szCs w:val="21"/>
        </w:rPr>
        <w:t>入館券</w:t>
      </w:r>
      <w:r w:rsidR="00396125" w:rsidRPr="00396125">
        <w:rPr>
          <w:rFonts w:asciiTheme="minorEastAsia" w:hAnsiTheme="minorEastAsia" w:hint="eastAsia"/>
          <w:color w:val="000000"/>
          <w:sz w:val="21"/>
          <w:szCs w:val="21"/>
        </w:rPr>
        <w:t>の</w:t>
      </w:r>
      <w:r>
        <w:rPr>
          <w:rFonts w:asciiTheme="minorEastAsia" w:hAnsiTheme="minorEastAsia" w:hint="eastAsia"/>
          <w:color w:val="000000"/>
          <w:sz w:val="21"/>
          <w:szCs w:val="21"/>
        </w:rPr>
        <w:t>販売を</w:t>
      </w:r>
      <w:r w:rsidR="00396125" w:rsidRPr="00396125">
        <w:rPr>
          <w:rFonts w:asciiTheme="minorEastAsia" w:hAnsiTheme="minorEastAsia" w:hint="eastAsia"/>
          <w:color w:val="000000"/>
          <w:sz w:val="21"/>
          <w:szCs w:val="21"/>
        </w:rPr>
        <w:t>行っ</w:t>
      </w:r>
      <w:r>
        <w:rPr>
          <w:rFonts w:asciiTheme="minorEastAsia" w:hAnsiTheme="minorEastAsia" w:hint="eastAsia"/>
          <w:color w:val="000000"/>
          <w:sz w:val="21"/>
          <w:szCs w:val="21"/>
        </w:rPr>
        <w:t>た者</w:t>
      </w:r>
      <w:r w:rsidR="00396125" w:rsidRPr="00396125">
        <w:rPr>
          <w:rFonts w:asciiTheme="minorEastAsia" w:hAnsiTheme="minorEastAsia" w:hint="eastAsia"/>
          <w:color w:val="000000"/>
          <w:sz w:val="21"/>
          <w:szCs w:val="21"/>
        </w:rPr>
        <w:t>には、入館時間の</w:t>
      </w:r>
      <w:r w:rsidR="00060788">
        <w:rPr>
          <w:rFonts w:asciiTheme="minorEastAsia" w:hAnsiTheme="minorEastAsia" w:hint="eastAsia"/>
          <w:color w:val="000000"/>
          <w:sz w:val="21"/>
          <w:szCs w:val="21"/>
        </w:rPr>
        <w:t>15</w:t>
      </w:r>
      <w:r w:rsidR="00396125" w:rsidRPr="00396125">
        <w:rPr>
          <w:rFonts w:asciiTheme="minorEastAsia" w:hAnsiTheme="minorEastAsia" w:hint="eastAsia"/>
          <w:color w:val="000000"/>
          <w:sz w:val="21"/>
          <w:szCs w:val="21"/>
        </w:rPr>
        <w:t>分前までに太陽の塔受付</w:t>
      </w:r>
      <w:r w:rsidR="00396125" w:rsidRPr="0081233E">
        <w:rPr>
          <w:rFonts w:asciiTheme="minorEastAsia" w:hAnsiTheme="minorEastAsia" w:hint="eastAsia"/>
          <w:sz w:val="21"/>
          <w:szCs w:val="21"/>
        </w:rPr>
        <w:t>窓口ま</w:t>
      </w:r>
      <w:r w:rsidR="00396125" w:rsidRPr="00396125">
        <w:rPr>
          <w:rFonts w:asciiTheme="minorEastAsia" w:hAnsiTheme="minorEastAsia" w:hint="eastAsia"/>
          <w:color w:val="000000"/>
          <w:sz w:val="21"/>
          <w:szCs w:val="21"/>
        </w:rPr>
        <w:t>で集合する旨の案内を行う。</w:t>
      </w:r>
    </w:p>
    <w:p w14:paraId="2AB3984E" w14:textId="3D6C1112" w:rsidR="00396125" w:rsidRPr="00060788" w:rsidRDefault="00060788" w:rsidP="00060788">
      <w:pPr>
        <w:ind w:firstLineChars="250" w:firstLine="525"/>
        <w:rPr>
          <w:rFonts w:asciiTheme="minorEastAsia" w:hAnsiTheme="minorEastAsia"/>
          <w:color w:val="000000"/>
          <w:sz w:val="21"/>
          <w:szCs w:val="21"/>
        </w:rPr>
      </w:pPr>
      <w:r w:rsidRPr="00060788">
        <w:rPr>
          <w:rFonts w:asciiTheme="minorEastAsia" w:hAnsiTheme="minorEastAsia" w:hint="eastAsia"/>
          <w:sz w:val="21"/>
          <w:szCs w:val="21"/>
        </w:rPr>
        <w:t>②</w:t>
      </w:r>
      <w:r w:rsidR="00396125" w:rsidRPr="00060788">
        <w:rPr>
          <w:rFonts w:asciiTheme="minorEastAsia" w:hAnsiTheme="minorEastAsia" w:hint="eastAsia"/>
          <w:sz w:val="21"/>
          <w:szCs w:val="21"/>
        </w:rPr>
        <w:t>太陽の塔の案内業務</w:t>
      </w:r>
    </w:p>
    <w:p w14:paraId="46E6A58D" w14:textId="7CECC4B8" w:rsidR="00396125" w:rsidRPr="00396125" w:rsidRDefault="00060788" w:rsidP="00060788">
      <w:pPr>
        <w:ind w:leftChars="300" w:left="810"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396125" w:rsidRPr="00396125">
        <w:rPr>
          <w:rFonts w:asciiTheme="minorEastAsia" w:hAnsiTheme="minorEastAsia" w:hint="eastAsia"/>
          <w:color w:val="000000"/>
          <w:sz w:val="21"/>
          <w:szCs w:val="21"/>
        </w:rPr>
        <w:t>太陽の塔</w:t>
      </w:r>
      <w:r>
        <w:rPr>
          <w:rFonts w:asciiTheme="minorEastAsia" w:hAnsiTheme="minorEastAsia" w:hint="eastAsia"/>
          <w:color w:val="000000"/>
          <w:sz w:val="21"/>
          <w:szCs w:val="21"/>
        </w:rPr>
        <w:t>へ</w:t>
      </w:r>
      <w:r w:rsidR="00396125" w:rsidRPr="00396125">
        <w:rPr>
          <w:rFonts w:asciiTheme="minorEastAsia" w:hAnsiTheme="minorEastAsia" w:hint="eastAsia"/>
          <w:color w:val="000000"/>
          <w:sz w:val="21"/>
          <w:szCs w:val="21"/>
        </w:rPr>
        <w:t>の入館は、建築基準法に基づく全館避難安全検証法により、入館者数の制限や誘導方法が定められている。このため、当日の入館時間に来場した者には、塔内での禁止事項・留意事項等を説明するとともに、順次、太陽の塔受付</w:t>
      </w:r>
      <w:r>
        <w:rPr>
          <w:rFonts w:asciiTheme="minorEastAsia" w:hAnsiTheme="minorEastAsia" w:hint="eastAsia"/>
          <w:color w:val="000000"/>
          <w:sz w:val="21"/>
          <w:szCs w:val="21"/>
        </w:rPr>
        <w:t>窓口</w:t>
      </w:r>
      <w:r w:rsidR="00396125" w:rsidRPr="00396125">
        <w:rPr>
          <w:rFonts w:asciiTheme="minorEastAsia" w:hAnsiTheme="minorEastAsia" w:hint="eastAsia"/>
          <w:color w:val="000000"/>
          <w:sz w:val="21"/>
          <w:szCs w:val="21"/>
        </w:rPr>
        <w:t>（エントラン</w:t>
      </w:r>
      <w:r w:rsidR="0095557A">
        <w:rPr>
          <w:rFonts w:asciiTheme="minorEastAsia" w:hAnsiTheme="minorEastAsia" w:hint="eastAsia"/>
          <w:color w:val="000000"/>
          <w:sz w:val="21"/>
          <w:szCs w:val="21"/>
        </w:rPr>
        <w:t>ス）において入館券を確認し、塔内空間</w:t>
      </w:r>
      <w:r w:rsidR="00396125" w:rsidRPr="00396125">
        <w:rPr>
          <w:rFonts w:asciiTheme="minorEastAsia" w:hAnsiTheme="minorEastAsia" w:hint="eastAsia"/>
          <w:color w:val="000000"/>
          <w:sz w:val="21"/>
          <w:szCs w:val="21"/>
        </w:rPr>
        <w:t>の入館時間は30分以内とする旨、理解と協力を仰ぐ。</w:t>
      </w:r>
    </w:p>
    <w:p w14:paraId="1969FB6D" w14:textId="21FC43DE" w:rsidR="00396125" w:rsidRPr="00396125" w:rsidRDefault="00396125" w:rsidP="00060788">
      <w:pPr>
        <w:ind w:left="840" w:hangingChars="400" w:hanging="840"/>
        <w:rPr>
          <w:rFonts w:asciiTheme="minorEastAsia" w:hAnsiTheme="minorEastAsia"/>
          <w:color w:val="000000"/>
          <w:sz w:val="21"/>
          <w:szCs w:val="21"/>
        </w:rPr>
      </w:pPr>
      <w:r w:rsidRPr="00396125">
        <w:rPr>
          <w:rFonts w:asciiTheme="minorEastAsia" w:hAnsiTheme="minorEastAsia" w:hint="eastAsia"/>
          <w:color w:val="000000"/>
          <w:sz w:val="21"/>
          <w:szCs w:val="21"/>
        </w:rPr>
        <w:t xml:space="preserve">　</w:t>
      </w:r>
      <w:r w:rsidR="00060788">
        <w:rPr>
          <w:rFonts w:asciiTheme="minorEastAsia" w:hAnsiTheme="minorEastAsia" w:hint="eastAsia"/>
          <w:color w:val="000000"/>
          <w:sz w:val="21"/>
          <w:szCs w:val="21"/>
        </w:rPr>
        <w:t xml:space="preserve">　</w:t>
      </w:r>
      <w:r w:rsidR="0095557A">
        <w:rPr>
          <w:rFonts w:asciiTheme="minorEastAsia" w:hAnsiTheme="minorEastAsia" w:hint="eastAsia"/>
          <w:color w:val="000000"/>
          <w:sz w:val="21"/>
          <w:szCs w:val="21"/>
        </w:rPr>
        <w:t xml:space="preserve">　・塔内空間</w:t>
      </w:r>
      <w:r w:rsidRPr="00396125">
        <w:rPr>
          <w:rFonts w:asciiTheme="minorEastAsia" w:hAnsiTheme="minorEastAsia" w:hint="eastAsia"/>
          <w:color w:val="000000"/>
          <w:sz w:val="21"/>
          <w:szCs w:val="21"/>
        </w:rPr>
        <w:t>は、最大80名を超えないようにプロローグ空間にて人数調整を行う。</w:t>
      </w:r>
    </w:p>
    <w:p w14:paraId="41D20AD8" w14:textId="77777777" w:rsidR="002E79DE" w:rsidRDefault="00396125" w:rsidP="00060788">
      <w:pPr>
        <w:ind w:leftChars="300" w:left="810" w:hangingChars="100" w:hanging="210"/>
        <w:rPr>
          <w:rFonts w:asciiTheme="minorEastAsia" w:hAnsiTheme="minorEastAsia"/>
          <w:color w:val="000000"/>
          <w:sz w:val="21"/>
          <w:szCs w:val="21"/>
        </w:rPr>
        <w:sectPr w:rsidR="002E79DE" w:rsidSect="00964C35">
          <w:footerReference w:type="default" r:id="rId15"/>
          <w:pgSz w:w="11906" w:h="16838" w:code="9"/>
          <w:pgMar w:top="1134" w:right="1134" w:bottom="1134" w:left="1134" w:header="567" w:footer="567" w:gutter="0"/>
          <w:cols w:space="425"/>
          <w:docGrid w:type="linesAndChars" w:linePitch="323"/>
        </w:sectPr>
      </w:pPr>
      <w:r w:rsidRPr="00396125">
        <w:rPr>
          <w:rFonts w:asciiTheme="minorEastAsia" w:hAnsiTheme="minorEastAsia" w:hint="eastAsia"/>
          <w:color w:val="000000"/>
          <w:sz w:val="21"/>
          <w:szCs w:val="21"/>
        </w:rPr>
        <w:t>・</w:t>
      </w:r>
      <w:r w:rsidR="00060788">
        <w:rPr>
          <w:rFonts w:asciiTheme="minorEastAsia" w:hAnsiTheme="minorEastAsia" w:hint="eastAsia"/>
          <w:color w:val="000000"/>
          <w:sz w:val="21"/>
          <w:szCs w:val="21"/>
        </w:rPr>
        <w:t>１</w:t>
      </w:r>
      <w:r w:rsidRPr="00396125">
        <w:rPr>
          <w:rFonts w:asciiTheme="minorEastAsia" w:hAnsiTheme="minorEastAsia" w:hint="eastAsia"/>
          <w:color w:val="000000"/>
          <w:sz w:val="21"/>
          <w:szCs w:val="21"/>
        </w:rPr>
        <w:t>階から</w:t>
      </w:r>
      <w:r w:rsidR="00060788">
        <w:rPr>
          <w:rFonts w:asciiTheme="minorEastAsia" w:hAnsiTheme="minorEastAsia" w:hint="eastAsia"/>
          <w:color w:val="000000"/>
          <w:sz w:val="21"/>
          <w:szCs w:val="21"/>
        </w:rPr>
        <w:t>２</w:t>
      </w:r>
      <w:r w:rsidRPr="00396125">
        <w:rPr>
          <w:rFonts w:asciiTheme="minorEastAsia" w:hAnsiTheme="minorEastAsia" w:hint="eastAsia"/>
          <w:color w:val="000000"/>
          <w:sz w:val="21"/>
          <w:szCs w:val="21"/>
        </w:rPr>
        <w:t>階（</w:t>
      </w:r>
      <w:r w:rsidR="00060788">
        <w:rPr>
          <w:rFonts w:asciiTheme="minorEastAsia" w:hAnsiTheme="minorEastAsia" w:hint="eastAsia"/>
          <w:color w:val="000000"/>
          <w:sz w:val="21"/>
          <w:szCs w:val="21"/>
        </w:rPr>
        <w:t>６</w:t>
      </w:r>
      <w:r w:rsidRPr="00396125">
        <w:rPr>
          <w:rFonts w:asciiTheme="minorEastAsia" w:hAnsiTheme="minorEastAsia" w:hint="eastAsia"/>
          <w:color w:val="000000"/>
          <w:sz w:val="21"/>
          <w:szCs w:val="21"/>
        </w:rPr>
        <w:t>層部）までの階段とデッキ等を使っての</w:t>
      </w:r>
      <w:r w:rsidRPr="00396125">
        <w:rPr>
          <w:rFonts w:asciiTheme="minorEastAsia" w:hAnsiTheme="minorEastAsia"/>
          <w:color w:val="000000"/>
          <w:sz w:val="21"/>
          <w:szCs w:val="21"/>
        </w:rPr>
        <w:t>鑑賞</w:t>
      </w:r>
      <w:r w:rsidRPr="00396125">
        <w:rPr>
          <w:rFonts w:asciiTheme="minorEastAsia" w:hAnsiTheme="minorEastAsia" w:hint="eastAsia"/>
          <w:color w:val="000000"/>
          <w:sz w:val="21"/>
          <w:szCs w:val="21"/>
        </w:rPr>
        <w:t>ルート（塔内設置階段）は下から上への一方通行（上昇のみ）とし、</w:t>
      </w:r>
      <w:r w:rsidR="00060788">
        <w:rPr>
          <w:rFonts w:asciiTheme="minorEastAsia" w:hAnsiTheme="minorEastAsia" w:hint="eastAsia"/>
          <w:color w:val="000000"/>
          <w:sz w:val="21"/>
          <w:szCs w:val="21"/>
        </w:rPr>
        <w:t>１</w:t>
      </w:r>
      <w:r w:rsidRPr="00396125">
        <w:rPr>
          <w:rFonts w:asciiTheme="minorEastAsia" w:hAnsiTheme="minorEastAsia" w:hint="eastAsia"/>
          <w:color w:val="000000"/>
          <w:sz w:val="21"/>
          <w:szCs w:val="21"/>
        </w:rPr>
        <w:t>グループ</w:t>
      </w:r>
      <w:r w:rsidR="00060788">
        <w:rPr>
          <w:rFonts w:asciiTheme="minorEastAsia" w:hAnsiTheme="minorEastAsia" w:hint="eastAsia"/>
          <w:color w:val="000000"/>
          <w:sz w:val="21"/>
          <w:szCs w:val="21"/>
        </w:rPr>
        <w:t>16</w:t>
      </w:r>
      <w:r w:rsidRPr="00396125">
        <w:rPr>
          <w:rFonts w:asciiTheme="minorEastAsia" w:hAnsiTheme="minorEastAsia" w:hint="eastAsia"/>
          <w:color w:val="000000"/>
          <w:sz w:val="21"/>
          <w:szCs w:val="21"/>
        </w:rPr>
        <w:t>名以内となるようにプロローグ空間で５</w:t>
      </w:r>
    </w:p>
    <w:p w14:paraId="11DF38FA" w14:textId="17A576FA" w:rsidR="00396125" w:rsidRPr="00396125" w:rsidRDefault="00396125" w:rsidP="002E79DE">
      <w:pPr>
        <w:ind w:leftChars="350" w:left="805" w:hangingChars="50" w:hanging="105"/>
        <w:rPr>
          <w:rFonts w:asciiTheme="minorEastAsia" w:hAnsiTheme="minorEastAsia"/>
          <w:color w:val="000000"/>
          <w:sz w:val="21"/>
          <w:szCs w:val="21"/>
        </w:rPr>
      </w:pPr>
      <w:r w:rsidRPr="00396125">
        <w:rPr>
          <w:rFonts w:asciiTheme="minorEastAsia" w:hAnsiTheme="minorEastAsia" w:hint="eastAsia"/>
          <w:color w:val="000000"/>
          <w:sz w:val="21"/>
          <w:szCs w:val="21"/>
        </w:rPr>
        <w:lastRenderedPageBreak/>
        <w:t>班に班分けした後に、鑑賞ルートに沿ってそれぞれの階のスタッフが丁寧な誘導・案内を行う。</w:t>
      </w:r>
    </w:p>
    <w:p w14:paraId="3B998106" w14:textId="64BC20F2" w:rsidR="00396125" w:rsidRPr="00396125" w:rsidRDefault="00396125" w:rsidP="00060788">
      <w:pPr>
        <w:ind w:leftChars="300" w:left="810" w:hangingChars="100" w:hanging="210"/>
        <w:rPr>
          <w:rFonts w:asciiTheme="minorEastAsia" w:hAnsiTheme="minorEastAsia"/>
          <w:color w:val="000000"/>
          <w:sz w:val="21"/>
          <w:szCs w:val="21"/>
        </w:rPr>
      </w:pPr>
      <w:r w:rsidRPr="00396125">
        <w:rPr>
          <w:rFonts w:asciiTheme="minorEastAsia" w:hAnsiTheme="minorEastAsia" w:hint="eastAsia"/>
          <w:color w:val="000000"/>
          <w:sz w:val="21"/>
          <w:szCs w:val="21"/>
        </w:rPr>
        <w:t>・</w:t>
      </w:r>
      <w:r w:rsidR="00060788">
        <w:rPr>
          <w:rFonts w:asciiTheme="minorEastAsia" w:hAnsiTheme="minorEastAsia" w:hint="eastAsia"/>
          <w:color w:val="000000"/>
          <w:sz w:val="21"/>
          <w:szCs w:val="21"/>
        </w:rPr>
        <w:t>２</w:t>
      </w:r>
      <w:r w:rsidRPr="00396125">
        <w:rPr>
          <w:rFonts w:asciiTheme="minorEastAsia" w:hAnsiTheme="minorEastAsia" w:hint="eastAsia"/>
          <w:color w:val="000000"/>
          <w:sz w:val="21"/>
          <w:szCs w:val="21"/>
        </w:rPr>
        <w:t>階フロアには、１グループ（最大</w:t>
      </w:r>
      <w:r w:rsidR="00060788">
        <w:rPr>
          <w:rFonts w:asciiTheme="minorEastAsia" w:hAnsiTheme="minorEastAsia" w:hint="eastAsia"/>
          <w:color w:val="000000"/>
          <w:sz w:val="21"/>
          <w:szCs w:val="21"/>
        </w:rPr>
        <w:t>16</w:t>
      </w:r>
      <w:r w:rsidRPr="00396125">
        <w:rPr>
          <w:rFonts w:asciiTheme="minorEastAsia" w:hAnsiTheme="minorEastAsia" w:hint="eastAsia"/>
          <w:color w:val="000000"/>
          <w:sz w:val="21"/>
          <w:szCs w:val="21"/>
        </w:rPr>
        <w:t>名）以上滞留しないよう、グループごとにエピローグ空間への移動を促し、１グループ全員が退場してから次のグループを誘導する。</w:t>
      </w:r>
    </w:p>
    <w:p w14:paraId="0AF7917C" w14:textId="37D6911C" w:rsidR="00396125" w:rsidRPr="00396125" w:rsidRDefault="00396125" w:rsidP="00060788">
      <w:pPr>
        <w:ind w:left="840" w:hangingChars="400" w:hanging="840"/>
        <w:rPr>
          <w:rFonts w:asciiTheme="minorEastAsia" w:hAnsiTheme="minorEastAsia"/>
          <w:color w:val="000000"/>
          <w:sz w:val="21"/>
          <w:szCs w:val="21"/>
        </w:rPr>
      </w:pPr>
      <w:r w:rsidRPr="00396125">
        <w:rPr>
          <w:rFonts w:asciiTheme="minorEastAsia" w:hAnsiTheme="minorEastAsia" w:hint="eastAsia"/>
          <w:color w:val="000000"/>
          <w:sz w:val="21"/>
          <w:szCs w:val="21"/>
        </w:rPr>
        <w:t xml:space="preserve">　</w:t>
      </w:r>
      <w:r w:rsidR="00060788">
        <w:rPr>
          <w:rFonts w:asciiTheme="minorEastAsia" w:hAnsiTheme="minorEastAsia" w:hint="eastAsia"/>
          <w:color w:val="000000"/>
          <w:sz w:val="21"/>
          <w:szCs w:val="21"/>
        </w:rPr>
        <w:t xml:space="preserve">　　・</w:t>
      </w:r>
      <w:r w:rsidRPr="00396125">
        <w:rPr>
          <w:rFonts w:asciiTheme="minorEastAsia" w:hAnsiTheme="minorEastAsia" w:hint="eastAsia"/>
          <w:color w:val="000000"/>
          <w:sz w:val="21"/>
          <w:szCs w:val="21"/>
        </w:rPr>
        <w:t>太陽の塔受付窓口は、自然文化園各ゲートと連携し、歩行困難な障がい者等及び幼児（４歳未満）を伴っての入館者等のエレベーター利用対象者に対する塔内の受け入れ体制を整える。なお、エレベーターの運用に際しては、</w:t>
      </w:r>
      <w:r w:rsidRPr="00060788">
        <w:rPr>
          <w:rFonts w:asciiTheme="minorEastAsia" w:hAnsiTheme="minorEastAsia" w:hint="eastAsia"/>
          <w:sz w:val="21"/>
          <w:szCs w:val="21"/>
        </w:rPr>
        <w:t>停止フロアの設定が「１階」「</w:t>
      </w:r>
      <w:r w:rsidR="009125BE" w:rsidRPr="00060788">
        <w:rPr>
          <w:rFonts w:asciiTheme="minorEastAsia" w:hAnsiTheme="minorEastAsia" w:hint="eastAsia"/>
          <w:sz w:val="21"/>
          <w:szCs w:val="21"/>
        </w:rPr>
        <w:t>Ｍ</w:t>
      </w:r>
      <w:r w:rsidRPr="00060788">
        <w:rPr>
          <w:rFonts w:asciiTheme="minorEastAsia" w:hAnsiTheme="minorEastAsia" w:hint="eastAsia"/>
          <w:sz w:val="21"/>
          <w:szCs w:val="21"/>
        </w:rPr>
        <w:t>階」「２階」となっているため、鑑賞開始時（上昇時）は「１階⇒Ｍ階⇒２階」の順に停止するよう誘導し、鑑賞終了時（下降時）は「２階⇒１階」（Ｍ階は停止しない）へ</w:t>
      </w:r>
      <w:r w:rsidRPr="00396125">
        <w:rPr>
          <w:rFonts w:asciiTheme="minorEastAsia" w:hAnsiTheme="minorEastAsia" w:hint="eastAsia"/>
          <w:color w:val="000000"/>
          <w:sz w:val="21"/>
          <w:szCs w:val="21"/>
        </w:rPr>
        <w:t>の誘導を行なう。</w:t>
      </w:r>
    </w:p>
    <w:p w14:paraId="5694EE67" w14:textId="6E63963C" w:rsidR="00396125" w:rsidRPr="00396125" w:rsidRDefault="00060788" w:rsidP="00060788">
      <w:pPr>
        <w:ind w:left="840" w:hangingChars="400" w:hanging="840"/>
        <w:rPr>
          <w:rFonts w:asciiTheme="minorEastAsia" w:hAnsiTheme="minorEastAsia"/>
          <w:color w:val="000000"/>
          <w:sz w:val="21"/>
          <w:szCs w:val="21"/>
        </w:rPr>
      </w:pPr>
      <w:r>
        <w:rPr>
          <w:rFonts w:asciiTheme="minorEastAsia" w:hAnsiTheme="minorEastAsia" w:hint="eastAsia"/>
          <w:color w:val="000000"/>
          <w:sz w:val="21"/>
          <w:szCs w:val="21"/>
        </w:rPr>
        <w:t xml:space="preserve">　　　・</w:t>
      </w:r>
      <w:r w:rsidR="00396125" w:rsidRPr="00396125">
        <w:rPr>
          <w:rFonts w:asciiTheme="minorEastAsia" w:hAnsiTheme="minorEastAsia" w:hint="eastAsia"/>
          <w:color w:val="000000"/>
          <w:sz w:val="21"/>
          <w:szCs w:val="21"/>
        </w:rPr>
        <w:t>ベビーカー利用者が入館する場合は、ベビーカー留め置き場所を案内する。また、車椅子の貸出も実施する。</w:t>
      </w:r>
    </w:p>
    <w:p w14:paraId="2AE5F579" w14:textId="441F95E7" w:rsidR="00396125" w:rsidRPr="000D76EF" w:rsidRDefault="000D76EF" w:rsidP="000D76EF">
      <w:pPr>
        <w:ind w:firstLineChars="200" w:firstLine="420"/>
        <w:rPr>
          <w:rFonts w:asciiTheme="minorEastAsia" w:hAnsiTheme="minorEastAsia"/>
          <w:strike/>
          <w:sz w:val="21"/>
          <w:szCs w:val="21"/>
        </w:rPr>
      </w:pPr>
      <w:r>
        <w:rPr>
          <w:rFonts w:asciiTheme="minorEastAsia" w:hAnsiTheme="minorEastAsia" w:hint="eastAsia"/>
          <w:sz w:val="21"/>
          <w:szCs w:val="21"/>
        </w:rPr>
        <w:t>３）</w:t>
      </w:r>
      <w:r w:rsidR="00396125" w:rsidRPr="000D76EF">
        <w:rPr>
          <w:rFonts w:asciiTheme="minorEastAsia" w:hAnsiTheme="minorEastAsia" w:hint="eastAsia"/>
          <w:sz w:val="21"/>
          <w:szCs w:val="21"/>
        </w:rPr>
        <w:t>事務スペース</w:t>
      </w:r>
    </w:p>
    <w:p w14:paraId="48C1FBD6" w14:textId="77777777" w:rsidR="000D76EF" w:rsidRDefault="00396125" w:rsidP="000D76EF">
      <w:pPr>
        <w:rPr>
          <w:rFonts w:asciiTheme="minorEastAsia" w:hAnsiTheme="minorEastAsia"/>
          <w:color w:val="000000"/>
          <w:sz w:val="21"/>
          <w:szCs w:val="21"/>
        </w:rPr>
      </w:pPr>
      <w:r w:rsidRPr="00396125">
        <w:rPr>
          <w:rFonts w:asciiTheme="minorEastAsia" w:hAnsiTheme="minorEastAsia" w:hint="eastAsia"/>
          <w:sz w:val="21"/>
          <w:szCs w:val="21"/>
        </w:rPr>
        <w:t xml:space="preserve">　</w:t>
      </w:r>
      <w:r w:rsidRPr="00396125">
        <w:rPr>
          <w:rFonts w:asciiTheme="minorEastAsia" w:hAnsiTheme="minorEastAsia" w:hint="eastAsia"/>
          <w:color w:val="000000"/>
          <w:sz w:val="21"/>
          <w:szCs w:val="21"/>
        </w:rPr>
        <w:t xml:space="preserve">　　太陽の塔内には以下の事務スペースがある。</w:t>
      </w:r>
    </w:p>
    <w:p w14:paraId="0AC69C6F" w14:textId="54E72153" w:rsidR="000D76EF" w:rsidRDefault="000D76EF" w:rsidP="000D76EF">
      <w:pPr>
        <w:ind w:firstLineChars="250" w:firstLine="525"/>
        <w:rPr>
          <w:rFonts w:asciiTheme="minorEastAsia" w:hAnsiTheme="minorEastAsia"/>
          <w:color w:val="000000"/>
          <w:sz w:val="21"/>
          <w:szCs w:val="21"/>
        </w:rPr>
      </w:pPr>
      <w:r>
        <w:rPr>
          <w:rFonts w:asciiTheme="minorEastAsia" w:hAnsiTheme="minorEastAsia" w:hint="eastAsia"/>
          <w:color w:val="000000"/>
          <w:sz w:val="21"/>
          <w:szCs w:val="21"/>
        </w:rPr>
        <w:t>①</w:t>
      </w:r>
      <w:r w:rsidRPr="000D76EF">
        <w:rPr>
          <w:rFonts w:asciiTheme="minorEastAsia" w:hAnsiTheme="minorEastAsia" w:hint="eastAsia"/>
          <w:color w:val="000000"/>
          <w:sz w:val="21"/>
          <w:szCs w:val="21"/>
        </w:rPr>
        <w:t>１</w:t>
      </w:r>
      <w:r w:rsidR="00060788" w:rsidRPr="000D76EF">
        <w:rPr>
          <w:rFonts w:asciiTheme="minorEastAsia" w:hAnsiTheme="minorEastAsia" w:hint="eastAsia"/>
          <w:color w:val="000000"/>
          <w:sz w:val="21"/>
          <w:szCs w:val="21"/>
        </w:rPr>
        <w:t xml:space="preserve">階事務室　</w:t>
      </w:r>
      <w:r w:rsidR="00396125" w:rsidRPr="000D76EF">
        <w:rPr>
          <w:rFonts w:asciiTheme="minorEastAsia" w:hAnsiTheme="minorEastAsia" w:hint="eastAsia"/>
          <w:color w:val="000000"/>
          <w:sz w:val="21"/>
          <w:szCs w:val="21"/>
        </w:rPr>
        <w:t>約２２㎡</w:t>
      </w:r>
    </w:p>
    <w:p w14:paraId="72B2D5F2" w14:textId="006BF5D1" w:rsidR="00396125" w:rsidRPr="000D76EF" w:rsidRDefault="000D76EF" w:rsidP="000D76EF">
      <w:pPr>
        <w:ind w:firstLineChars="250" w:firstLine="525"/>
        <w:rPr>
          <w:rFonts w:asciiTheme="minorEastAsia" w:hAnsiTheme="minorEastAsia"/>
          <w:color w:val="000000"/>
          <w:sz w:val="21"/>
          <w:szCs w:val="21"/>
        </w:rPr>
      </w:pPr>
      <w:r w:rsidRPr="000D76EF">
        <w:rPr>
          <w:rFonts w:asciiTheme="minorEastAsia" w:hAnsiTheme="minorEastAsia" w:hint="eastAsia"/>
          <w:color w:val="000000"/>
          <w:sz w:val="21"/>
          <w:szCs w:val="21"/>
        </w:rPr>
        <w:t>②</w:t>
      </w:r>
      <w:r w:rsidR="00060788" w:rsidRPr="000D76EF">
        <w:rPr>
          <w:rFonts w:asciiTheme="minorEastAsia" w:hAnsiTheme="minorEastAsia" w:hint="eastAsia"/>
          <w:color w:val="000000"/>
          <w:sz w:val="21"/>
          <w:szCs w:val="21"/>
        </w:rPr>
        <w:t>地</w:t>
      </w:r>
      <w:r w:rsidR="00396125" w:rsidRPr="000D76EF">
        <w:rPr>
          <w:rFonts w:asciiTheme="minorEastAsia" w:hAnsiTheme="minorEastAsia" w:hint="eastAsia"/>
          <w:color w:val="000000"/>
          <w:sz w:val="21"/>
          <w:szCs w:val="21"/>
        </w:rPr>
        <w:t>階控室（旧館長室）</w:t>
      </w:r>
      <w:r w:rsidR="00060788" w:rsidRPr="000D76EF">
        <w:rPr>
          <w:rFonts w:asciiTheme="minorEastAsia" w:hAnsiTheme="minorEastAsia" w:hint="eastAsia"/>
          <w:color w:val="000000"/>
          <w:sz w:val="21"/>
          <w:szCs w:val="21"/>
        </w:rPr>
        <w:t xml:space="preserve">　</w:t>
      </w:r>
      <w:r w:rsidR="00396125" w:rsidRPr="000D76EF">
        <w:rPr>
          <w:rFonts w:asciiTheme="minorEastAsia" w:hAnsiTheme="minorEastAsia" w:hint="eastAsia"/>
          <w:color w:val="000000"/>
          <w:sz w:val="21"/>
          <w:szCs w:val="21"/>
        </w:rPr>
        <w:t>約３１㎡</w:t>
      </w:r>
    </w:p>
    <w:p w14:paraId="51C693A8" w14:textId="77777777" w:rsidR="00396125" w:rsidRPr="00396125" w:rsidRDefault="00396125" w:rsidP="00396125">
      <w:pPr>
        <w:rPr>
          <w:rFonts w:asciiTheme="minorEastAsia" w:hAnsiTheme="minorEastAsia"/>
          <w:color w:val="000000"/>
          <w:sz w:val="21"/>
          <w:szCs w:val="21"/>
        </w:rPr>
      </w:pPr>
    </w:p>
    <w:p w14:paraId="4F40FA6F" w14:textId="1504C724" w:rsidR="000D76EF" w:rsidRPr="00396125" w:rsidRDefault="000D76EF" w:rsidP="000D76EF">
      <w:pPr>
        <w:rPr>
          <w:rFonts w:asciiTheme="minorEastAsia" w:hAnsiTheme="minorEastAsia"/>
          <w:color w:val="000000"/>
          <w:sz w:val="21"/>
          <w:szCs w:val="21"/>
        </w:rPr>
      </w:pPr>
      <w:r>
        <w:rPr>
          <w:rFonts w:asciiTheme="minorEastAsia" w:hAnsiTheme="minorEastAsia" w:hint="eastAsia"/>
          <w:color w:val="000000"/>
          <w:sz w:val="21"/>
          <w:szCs w:val="21"/>
        </w:rPr>
        <w:t xml:space="preserve">　  </w:t>
      </w:r>
      <w:r>
        <w:rPr>
          <w:rFonts w:asciiTheme="minorEastAsia" w:hAnsiTheme="minorEastAsia" w:hint="eastAsia"/>
          <w:sz w:val="21"/>
        </w:rPr>
        <w:t>４</w:t>
      </w:r>
      <w:r w:rsidRPr="00CD6974">
        <w:rPr>
          <w:rFonts w:asciiTheme="minorEastAsia" w:hAnsiTheme="minorEastAsia" w:hint="eastAsia"/>
          <w:sz w:val="21"/>
        </w:rPr>
        <w:t>）</w:t>
      </w:r>
      <w:r w:rsidRPr="00396125">
        <w:rPr>
          <w:rFonts w:asciiTheme="minorEastAsia" w:hAnsiTheme="minorEastAsia" w:hint="eastAsia"/>
          <w:color w:val="000000"/>
          <w:sz w:val="21"/>
          <w:szCs w:val="21"/>
        </w:rPr>
        <w:t>太陽の塔の管理エリア</w:t>
      </w:r>
    </w:p>
    <w:p w14:paraId="5BA8E917" w14:textId="205483B4" w:rsidR="00964C35" w:rsidRDefault="000D76EF" w:rsidP="00BD7F59">
      <w:pPr>
        <w:ind w:left="420" w:hangingChars="200" w:hanging="420"/>
        <w:rPr>
          <w:rFonts w:asciiTheme="minorEastAsia" w:hAnsiTheme="minorEastAsia"/>
          <w:color w:val="000000"/>
          <w:sz w:val="21"/>
          <w:szCs w:val="21"/>
        </w:rPr>
        <w:sectPr w:rsidR="00964C35" w:rsidSect="00964C35">
          <w:footerReference w:type="default" r:id="rId16"/>
          <w:pgSz w:w="11906" w:h="16838" w:code="9"/>
          <w:pgMar w:top="1134" w:right="1134" w:bottom="1134" w:left="1134" w:header="567" w:footer="567" w:gutter="0"/>
          <w:cols w:space="425"/>
          <w:docGrid w:type="linesAndChars" w:linePitch="323"/>
        </w:sectPr>
      </w:pPr>
      <w:r w:rsidRPr="00396125">
        <w:rPr>
          <w:rFonts w:asciiTheme="minorEastAsia" w:hAnsiTheme="minorEastAsia" w:hint="eastAsia"/>
          <w:color w:val="000000"/>
          <w:sz w:val="21"/>
          <w:szCs w:val="21"/>
        </w:rPr>
        <w:t xml:space="preserve">　　</w:t>
      </w:r>
      <w:r>
        <w:rPr>
          <w:rFonts w:asciiTheme="minorEastAsia" w:hAnsiTheme="minorEastAsia" w:hint="eastAsia"/>
          <w:color w:val="000000"/>
          <w:sz w:val="21"/>
          <w:szCs w:val="21"/>
        </w:rPr>
        <w:t xml:space="preserve">　太陽の塔の管理エリアについては、</w:t>
      </w:r>
      <w:r w:rsidR="00BD7F59">
        <w:rPr>
          <w:rFonts w:asciiTheme="minorEastAsia" w:hAnsiTheme="minorEastAsia" w:hint="eastAsia"/>
          <w:color w:val="000000"/>
          <w:sz w:val="21"/>
          <w:szCs w:val="21"/>
        </w:rPr>
        <w:t>「</w:t>
      </w:r>
      <w:r>
        <w:rPr>
          <w:rFonts w:asciiTheme="minorEastAsia" w:hAnsiTheme="minorEastAsia" w:hint="eastAsia"/>
          <w:color w:val="000000"/>
          <w:sz w:val="21"/>
          <w:szCs w:val="21"/>
        </w:rPr>
        <w:t>参考資料17</w:t>
      </w:r>
      <w:r w:rsidR="00BD7F59">
        <w:rPr>
          <w:rFonts w:asciiTheme="minorEastAsia" w:hAnsiTheme="minorEastAsia" w:hint="eastAsia"/>
          <w:color w:val="000000"/>
          <w:sz w:val="21"/>
          <w:szCs w:val="21"/>
        </w:rPr>
        <w:t xml:space="preserve"> </w:t>
      </w:r>
      <w:r w:rsidRPr="00396125">
        <w:rPr>
          <w:rFonts w:asciiTheme="minorEastAsia" w:hAnsiTheme="minorEastAsia" w:hint="eastAsia"/>
          <w:color w:val="000000"/>
          <w:sz w:val="21"/>
          <w:szCs w:val="21"/>
        </w:rPr>
        <w:t>太陽の塔施設管理エリア」を参照のこと。</w:t>
      </w:r>
    </w:p>
    <w:p w14:paraId="72EDBD95" w14:textId="0359ACD1" w:rsidR="00350DA4" w:rsidRPr="005D5188" w:rsidRDefault="00E4085D" w:rsidP="00CD2CBC">
      <w:pPr>
        <w:pStyle w:val="3"/>
      </w:pPr>
      <w:bookmarkStart w:id="55" w:name="_Toc493273852"/>
      <w:r w:rsidRPr="005D5188">
        <w:rPr>
          <w:rFonts w:hint="eastAsia"/>
        </w:rPr>
        <w:lastRenderedPageBreak/>
        <w:t>７</w:t>
      </w:r>
      <w:r w:rsidR="00FD61E5" w:rsidRPr="005D5188">
        <w:rPr>
          <w:rFonts w:hint="eastAsia"/>
        </w:rPr>
        <w:t>．</w:t>
      </w:r>
      <w:r w:rsidR="00350DA4" w:rsidRPr="005D5188">
        <w:rPr>
          <w:rFonts w:hint="eastAsia"/>
        </w:rPr>
        <w:t>運動施設</w:t>
      </w:r>
      <w:bookmarkEnd w:id="55"/>
    </w:p>
    <w:p w14:paraId="174F3495" w14:textId="3C97A954" w:rsidR="00740208" w:rsidRPr="005D5188" w:rsidRDefault="007D7E24" w:rsidP="00CD2CBC">
      <w:pPr>
        <w:pStyle w:val="4"/>
      </w:pPr>
      <w:bookmarkStart w:id="56" w:name="_Toc493273853"/>
      <w:r w:rsidRPr="005D5188">
        <w:rPr>
          <w:rFonts w:hint="eastAsia"/>
        </w:rPr>
        <w:t>（１）</w:t>
      </w:r>
      <w:r w:rsidR="00FD61E5" w:rsidRPr="005D5188">
        <w:rPr>
          <w:rFonts w:hint="eastAsia"/>
        </w:rPr>
        <w:t>業務</w:t>
      </w:r>
      <w:r w:rsidR="00740208" w:rsidRPr="005D5188">
        <w:rPr>
          <w:rFonts w:hint="eastAsia"/>
        </w:rPr>
        <w:t>概要</w:t>
      </w:r>
      <w:bookmarkEnd w:id="56"/>
    </w:p>
    <w:p w14:paraId="26D27ADF" w14:textId="340DD4BF" w:rsidR="00FD61E5" w:rsidRPr="00CD2CBC" w:rsidRDefault="00FD61E5" w:rsidP="001E77EC">
      <w:pPr>
        <w:ind w:leftChars="100" w:left="200"/>
        <w:rPr>
          <w:rFonts w:asciiTheme="minorEastAsia" w:hAnsiTheme="minorEastAsia"/>
          <w:bCs/>
          <w:sz w:val="21"/>
        </w:rPr>
      </w:pPr>
      <w:r w:rsidRPr="00CD2CBC">
        <w:rPr>
          <w:rFonts w:asciiTheme="majorEastAsia" w:eastAsiaTheme="majorEastAsia" w:hAnsiTheme="majorEastAsia" w:hint="eastAsia"/>
          <w:bCs/>
          <w:sz w:val="21"/>
        </w:rPr>
        <w:t xml:space="preserve">　</w:t>
      </w:r>
      <w:r w:rsidRPr="00CD2CBC">
        <w:rPr>
          <w:rFonts w:asciiTheme="minorEastAsia" w:hAnsiTheme="minorEastAsia" w:hint="eastAsia"/>
          <w:bCs/>
          <w:sz w:val="21"/>
        </w:rPr>
        <w:t>運動施設において、利用者の受付・案内、</w:t>
      </w:r>
      <w:r w:rsidR="0036303C">
        <w:rPr>
          <w:rFonts w:asciiTheme="minorEastAsia" w:hAnsiTheme="minorEastAsia" w:hint="eastAsia"/>
          <w:bCs/>
          <w:sz w:val="21"/>
        </w:rPr>
        <w:t>万博公園</w:t>
      </w:r>
      <w:r w:rsidRPr="00CD2CBC">
        <w:rPr>
          <w:rFonts w:asciiTheme="minorEastAsia" w:hAnsiTheme="minorEastAsia" w:hint="eastAsia"/>
          <w:bCs/>
          <w:sz w:val="21"/>
        </w:rPr>
        <w:t>条例に基づく</w:t>
      </w:r>
      <w:r w:rsidR="00077680">
        <w:rPr>
          <w:rFonts w:asciiTheme="minorEastAsia" w:hAnsiTheme="minorEastAsia" w:hint="eastAsia"/>
          <w:bCs/>
          <w:sz w:val="21"/>
        </w:rPr>
        <w:t>利用料金</w:t>
      </w:r>
      <w:r w:rsidRPr="00CD2CBC">
        <w:rPr>
          <w:rFonts w:asciiTheme="minorEastAsia" w:hAnsiTheme="minorEastAsia" w:hint="eastAsia"/>
          <w:bCs/>
          <w:sz w:val="21"/>
        </w:rPr>
        <w:t>の徴収及び美化推進などの日常業務を行いながら、</w:t>
      </w:r>
      <w:r w:rsidR="00573DCB" w:rsidRPr="00573DCB">
        <w:rPr>
          <w:rFonts w:asciiTheme="minorEastAsia" w:hAnsiTheme="minorEastAsia" w:hint="eastAsia"/>
          <w:bCs/>
          <w:sz w:val="21"/>
        </w:rPr>
        <w:t>スポーツの振興、利用促進、新たな魅力の創出を図り、</w:t>
      </w:r>
      <w:r w:rsidRPr="00CD2CBC">
        <w:rPr>
          <w:rFonts w:asciiTheme="minorEastAsia" w:hAnsiTheme="minorEastAsia" w:hint="eastAsia"/>
          <w:bCs/>
          <w:sz w:val="21"/>
        </w:rPr>
        <w:t>賑わいを創出</w:t>
      </w:r>
      <w:r w:rsidR="00573DCB">
        <w:rPr>
          <w:rFonts w:asciiTheme="minorEastAsia" w:hAnsiTheme="minorEastAsia" w:hint="eastAsia"/>
          <w:bCs/>
          <w:sz w:val="21"/>
        </w:rPr>
        <w:t>し、利用サービスを向上させる</w:t>
      </w:r>
      <w:r w:rsidRPr="00CD2CBC">
        <w:rPr>
          <w:rFonts w:asciiTheme="minorEastAsia" w:hAnsiTheme="minorEastAsia" w:hint="eastAsia"/>
          <w:bCs/>
          <w:sz w:val="21"/>
        </w:rPr>
        <w:t>など運動施設を総合的に管理運営すること。</w:t>
      </w:r>
    </w:p>
    <w:p w14:paraId="54432725" w14:textId="77777777" w:rsidR="005101FA" w:rsidRPr="005D5188" w:rsidRDefault="005101FA" w:rsidP="001E77EC">
      <w:pPr>
        <w:ind w:firstLineChars="200" w:firstLine="400"/>
        <w:rPr>
          <w:rFonts w:asciiTheme="minorEastAsia" w:hAnsiTheme="minorEastAsia"/>
          <w:bCs/>
        </w:rPr>
      </w:pPr>
    </w:p>
    <w:p w14:paraId="72A16205" w14:textId="77777777" w:rsidR="00FD61E5" w:rsidRPr="005D5188" w:rsidRDefault="00FD61E5" w:rsidP="00CD2CBC">
      <w:pPr>
        <w:pStyle w:val="4"/>
      </w:pPr>
      <w:bookmarkStart w:id="57" w:name="_Toc493273854"/>
      <w:r w:rsidRPr="005D5188">
        <w:rPr>
          <w:rFonts w:hint="eastAsia"/>
        </w:rPr>
        <w:t>（２）施設概要</w:t>
      </w:r>
      <w:bookmarkEnd w:id="57"/>
    </w:p>
    <w:tbl>
      <w:tblPr>
        <w:tblStyle w:val="a4"/>
        <w:tblW w:w="8641" w:type="dxa"/>
        <w:tblInd w:w="567" w:type="dxa"/>
        <w:tblLook w:val="04A0" w:firstRow="1" w:lastRow="0" w:firstColumn="1" w:lastColumn="0" w:noHBand="0" w:noVBand="1"/>
      </w:tblPr>
      <w:tblGrid>
        <w:gridCol w:w="2314"/>
        <w:gridCol w:w="6327"/>
      </w:tblGrid>
      <w:tr w:rsidR="007020C8" w:rsidRPr="000A0A24" w14:paraId="67EA1C21" w14:textId="77777777" w:rsidTr="0076501E">
        <w:tc>
          <w:tcPr>
            <w:tcW w:w="2314" w:type="dxa"/>
          </w:tcPr>
          <w:p w14:paraId="7D87563C" w14:textId="77777777" w:rsidR="007020C8" w:rsidRPr="000A0A24" w:rsidRDefault="007020C8" w:rsidP="007A52C3">
            <w:pPr>
              <w:snapToGrid w:val="0"/>
              <w:spacing w:line="300" w:lineRule="exact"/>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施設名</w:t>
            </w:r>
          </w:p>
        </w:tc>
        <w:tc>
          <w:tcPr>
            <w:tcW w:w="6327" w:type="dxa"/>
          </w:tcPr>
          <w:p w14:paraId="4C042AB1" w14:textId="77777777" w:rsidR="007020C8" w:rsidRPr="00D01B5F" w:rsidRDefault="007020C8" w:rsidP="007A52C3">
            <w:pPr>
              <w:snapToGrid w:val="0"/>
              <w:spacing w:line="300" w:lineRule="exact"/>
              <w:jc w:val="center"/>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施設概要</w:t>
            </w:r>
          </w:p>
        </w:tc>
      </w:tr>
      <w:tr w:rsidR="000932A0" w:rsidRPr="000A0A24" w14:paraId="5681D7AA" w14:textId="77777777" w:rsidTr="007020C8">
        <w:tc>
          <w:tcPr>
            <w:tcW w:w="2314" w:type="dxa"/>
          </w:tcPr>
          <w:p w14:paraId="32DE01C5" w14:textId="602DA2D9" w:rsidR="000932A0" w:rsidRPr="000A0A24"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野球場</w:t>
            </w:r>
          </w:p>
        </w:tc>
        <w:tc>
          <w:tcPr>
            <w:tcW w:w="6327" w:type="dxa"/>
          </w:tcPr>
          <w:p w14:paraId="51CD4F13" w14:textId="24BB3C89"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グラウンド面積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12,788㎡</w:t>
            </w:r>
          </w:p>
          <w:p w14:paraId="4C5F697D"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両翼　</w:t>
            </w:r>
            <w:r w:rsidRPr="00D01B5F">
              <w:rPr>
                <w:rFonts w:ascii="HG丸ｺﾞｼｯｸM-PRO" w:eastAsia="HG丸ｺﾞｼｯｸM-PRO" w:hAnsi="HG丸ｺﾞｼｯｸM-PRO" w:cs="Times New Roman"/>
              </w:rPr>
              <w:t>90ｍ</w:t>
            </w:r>
          </w:p>
          <w:p w14:paraId="035EB53C" w14:textId="77777777" w:rsidR="000932A0" w:rsidRPr="00BB6185" w:rsidRDefault="000932A0" w:rsidP="007A52C3">
            <w:pPr>
              <w:snapToGrid w:val="0"/>
              <w:spacing w:line="300" w:lineRule="exact"/>
              <w:rPr>
                <w:rFonts w:ascii="HG丸ｺﾞｼｯｸM-PRO" w:eastAsia="HG丸ｺﾞｼｯｸM-PRO" w:hAnsi="HG丸ｺﾞｼｯｸM-PRO" w:cs="ＭＳ 明朝"/>
              </w:rPr>
            </w:pPr>
            <w:r w:rsidRPr="00D01B5F">
              <w:rPr>
                <w:rFonts w:ascii="HG丸ｺﾞｼｯｸM-PRO" w:eastAsia="HG丸ｺﾞｼｯｸM-PRO" w:hAnsi="HG丸ｺﾞｼｯｸM-PRO" w:cs="Times New Roman" w:hint="eastAsia"/>
              </w:rPr>
              <w:t xml:space="preserve">センター　</w:t>
            </w:r>
            <w:r w:rsidRPr="00D01B5F">
              <w:rPr>
                <w:rFonts w:ascii="HG丸ｺﾞｼｯｸM-PRO" w:eastAsia="HG丸ｺﾞｼｯｸM-PRO" w:hAnsi="HG丸ｺﾞｼｯｸM-PRO" w:cs="Times New Roman"/>
              </w:rPr>
              <w:t>120</w:t>
            </w:r>
            <w:r w:rsidRPr="00BB6185">
              <w:rPr>
                <w:rFonts w:ascii="HG丸ｺﾞｼｯｸM-PRO" w:eastAsia="HG丸ｺﾞｼｯｸM-PRO" w:hAnsi="HG丸ｺﾞｼｯｸM-PRO" w:cs="ＭＳ 明朝" w:hint="eastAsia"/>
              </w:rPr>
              <w:t>ｍ</w:t>
            </w:r>
          </w:p>
          <w:p w14:paraId="635B6396" w14:textId="77777777" w:rsidR="000932A0" w:rsidRPr="00BB6185" w:rsidRDefault="000932A0" w:rsidP="007A52C3">
            <w:pPr>
              <w:snapToGrid w:val="0"/>
              <w:spacing w:line="300" w:lineRule="exact"/>
              <w:rPr>
                <w:rFonts w:ascii="HG丸ｺﾞｼｯｸM-PRO" w:eastAsia="HG丸ｺﾞｼｯｸM-PRO" w:hAnsi="HG丸ｺﾞｼｯｸM-PRO" w:cs="ＭＳ 明朝"/>
              </w:rPr>
            </w:pPr>
            <w:r w:rsidRPr="00BB6185">
              <w:rPr>
                <w:rFonts w:ascii="HG丸ｺﾞｼｯｸM-PRO" w:eastAsia="HG丸ｺﾞｼｯｸM-PRO" w:hAnsi="HG丸ｺﾞｼｯｸM-PRO" w:cs="ＭＳ 明朝" w:hint="eastAsia"/>
              </w:rPr>
              <w:t>スタンド　７，７００人収容</w:t>
            </w:r>
          </w:p>
          <w:p w14:paraId="09F6A76E" w14:textId="44085273"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スコアボード、ブルペン、ダッグアウト</w:t>
            </w:r>
          </w:p>
        </w:tc>
      </w:tr>
      <w:tr w:rsidR="000932A0" w:rsidRPr="000A0A24" w14:paraId="49A66849" w14:textId="77777777" w:rsidTr="007020C8">
        <w:tc>
          <w:tcPr>
            <w:tcW w:w="2314" w:type="dxa"/>
          </w:tcPr>
          <w:p w14:paraId="4E3B7125" w14:textId="619AE98B" w:rsidR="000932A0" w:rsidRPr="000A0A24"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少年野球場</w:t>
            </w:r>
          </w:p>
        </w:tc>
        <w:tc>
          <w:tcPr>
            <w:tcW w:w="6327" w:type="dxa"/>
          </w:tcPr>
          <w:p w14:paraId="0EFE5822" w14:textId="7CFC79E6"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グラウンド面積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4,125㎡</w:t>
            </w:r>
          </w:p>
          <w:p w14:paraId="4E87D3A3"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両翼　</w:t>
            </w:r>
            <w:r w:rsidRPr="00D01B5F">
              <w:rPr>
                <w:rFonts w:ascii="HG丸ｺﾞｼｯｸM-PRO" w:eastAsia="HG丸ｺﾞｼｯｸM-PRO" w:hAnsi="HG丸ｺﾞｼｯｸM-PRO" w:cs="Times New Roman"/>
              </w:rPr>
              <w:t>61ｍ</w:t>
            </w:r>
          </w:p>
          <w:p w14:paraId="4BCEF266"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スタンド　</w:t>
            </w:r>
            <w:r w:rsidRPr="00D01B5F">
              <w:rPr>
                <w:rFonts w:ascii="HG丸ｺﾞｼｯｸM-PRO" w:eastAsia="HG丸ｺﾞｼｯｸM-PRO" w:hAnsi="HG丸ｺﾞｼｯｸM-PRO" w:cs="Times New Roman"/>
              </w:rPr>
              <w:t>1,500人収容</w:t>
            </w:r>
          </w:p>
          <w:p w14:paraId="597070DB" w14:textId="3EEBA71C"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スコアボード、ブルペン</w:t>
            </w:r>
            <w:r w:rsidR="009C1369">
              <w:rPr>
                <w:rFonts w:ascii="HG丸ｺﾞｼｯｸM-PRO" w:eastAsia="HG丸ｺﾞｼｯｸM-PRO" w:hAnsi="HG丸ｺﾞｼｯｸM-PRO" w:cs="Times New Roman" w:hint="eastAsia"/>
              </w:rPr>
              <w:t>、</w:t>
            </w:r>
            <w:r w:rsidR="009C1369" w:rsidRPr="00D01B5F">
              <w:rPr>
                <w:rFonts w:ascii="HG丸ｺﾞｼｯｸM-PRO" w:eastAsia="HG丸ｺﾞｼｯｸM-PRO" w:hAnsi="HG丸ｺﾞｼｯｸM-PRO" w:cs="Times New Roman" w:hint="eastAsia"/>
              </w:rPr>
              <w:t>ダッグアウト</w:t>
            </w:r>
          </w:p>
        </w:tc>
      </w:tr>
      <w:tr w:rsidR="000932A0" w:rsidRPr="000A0A24" w14:paraId="122C9779" w14:textId="77777777" w:rsidTr="007020C8">
        <w:tc>
          <w:tcPr>
            <w:tcW w:w="2314" w:type="dxa"/>
          </w:tcPr>
          <w:p w14:paraId="0FFB937C" w14:textId="1B5C7A09" w:rsidR="000932A0" w:rsidRPr="000A0A24"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スポーツ広場</w:t>
            </w:r>
          </w:p>
        </w:tc>
        <w:tc>
          <w:tcPr>
            <w:tcW w:w="6327" w:type="dxa"/>
          </w:tcPr>
          <w:p w14:paraId="45C272C0" w14:textId="77777777" w:rsidR="000932A0"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軟式野球場　４面（両翼９０ｍ、スコアボード１式）</w:t>
            </w:r>
          </w:p>
          <w:p w14:paraId="4155C327" w14:textId="4FB91487" w:rsidR="000932A0" w:rsidRPr="00D01B5F"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ソフトボール場　１面</w:t>
            </w:r>
            <w:r w:rsidRPr="00D01B5F">
              <w:rPr>
                <w:rFonts w:ascii="HG丸ｺﾞｼｯｸM-PRO" w:eastAsia="HG丸ｺﾞｼｯｸM-PRO" w:hAnsi="HG丸ｺﾞｼｯｸM-PRO" w:cs="Times New Roman" w:hint="eastAsia"/>
              </w:rPr>
              <w:t>（両翼</w:t>
            </w:r>
            <w:r>
              <w:rPr>
                <w:rFonts w:ascii="HG丸ｺﾞｼｯｸM-PRO" w:eastAsia="HG丸ｺﾞｼｯｸM-PRO" w:hAnsi="HG丸ｺﾞｼｯｸM-PRO" w:cs="Times New Roman" w:hint="eastAsia"/>
              </w:rPr>
              <w:t>７</w:t>
            </w:r>
            <w:r w:rsidRPr="00D01B5F">
              <w:rPr>
                <w:rFonts w:ascii="HG丸ｺﾞｼｯｸM-PRO" w:eastAsia="HG丸ｺﾞｼｯｸM-PRO" w:hAnsi="HG丸ｺﾞｼｯｸM-PRO" w:cs="Times New Roman" w:hint="eastAsia"/>
              </w:rPr>
              <w:t>０ｍ、スコアボード１式）</w:t>
            </w:r>
          </w:p>
        </w:tc>
      </w:tr>
      <w:tr w:rsidR="007020C8" w:rsidRPr="000A0A24" w14:paraId="2F812521" w14:textId="77777777" w:rsidTr="0076501E">
        <w:tc>
          <w:tcPr>
            <w:tcW w:w="2314" w:type="dxa"/>
          </w:tcPr>
          <w:p w14:paraId="2BA9CBED" w14:textId="77777777" w:rsidR="007020C8" w:rsidRDefault="006861D6"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万博</w:t>
            </w:r>
            <w:r w:rsidR="007020C8" w:rsidRPr="000A0A24">
              <w:rPr>
                <w:rFonts w:ascii="HG丸ｺﾞｼｯｸM-PRO" w:eastAsia="HG丸ｺﾞｼｯｸM-PRO" w:hAnsi="HG丸ｺﾞｼｯｸM-PRO" w:cs="Times New Roman" w:hint="eastAsia"/>
              </w:rPr>
              <w:t>記念競技場</w:t>
            </w:r>
          </w:p>
          <w:p w14:paraId="1B4608C3" w14:textId="1078A668" w:rsidR="00A013BF" w:rsidRPr="000A0A24" w:rsidRDefault="00A013BF" w:rsidP="007A52C3">
            <w:pPr>
              <w:snapToGrid w:val="0"/>
              <w:spacing w:line="300" w:lineRule="exact"/>
              <w:rPr>
                <w:rFonts w:ascii="HG丸ｺﾞｼｯｸM-PRO" w:eastAsia="HG丸ｺﾞｼｯｸM-PRO" w:hAnsi="HG丸ｺﾞｼｯｸM-PRO" w:cs="Times New Roman"/>
              </w:rPr>
            </w:pPr>
          </w:p>
        </w:tc>
        <w:tc>
          <w:tcPr>
            <w:tcW w:w="6327" w:type="dxa"/>
          </w:tcPr>
          <w:p w14:paraId="7F94AC62" w14:textId="4FB61912" w:rsidR="00A013BF" w:rsidRDefault="00A013BF"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第2種公認陸上競技場</w:t>
            </w:r>
          </w:p>
          <w:p w14:paraId="68CAF475" w14:textId="6A23FA23" w:rsidR="007020C8" w:rsidRPr="00D01B5F" w:rsidRDefault="0068050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スタンド　</w:t>
            </w:r>
            <w:r w:rsidR="007020C8" w:rsidRPr="00D01B5F">
              <w:rPr>
                <w:rFonts w:ascii="HG丸ｺﾞｼｯｸM-PRO" w:eastAsia="HG丸ｺﾞｼｯｸM-PRO" w:hAnsi="HG丸ｺﾞｼｯｸM-PRO" w:cs="Times New Roman"/>
              </w:rPr>
              <w:t>21,000人</w:t>
            </w:r>
            <w:r>
              <w:rPr>
                <w:rFonts w:ascii="HG丸ｺﾞｼｯｸM-PRO" w:eastAsia="HG丸ｺﾞｼｯｸM-PRO" w:hAnsi="HG丸ｺﾞｼｯｸM-PRO" w:cs="Times New Roman" w:hint="eastAsia"/>
              </w:rPr>
              <w:t>収容</w:t>
            </w:r>
          </w:p>
          <w:p w14:paraId="4D11219E" w14:textId="77777777" w:rsidR="007020C8" w:rsidRPr="00D01B5F" w:rsidRDefault="007020C8"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rPr>
              <w:t>400ｍ×8コーストラック、</w:t>
            </w:r>
          </w:p>
          <w:p w14:paraId="25438091" w14:textId="38143662" w:rsidR="007020C8" w:rsidRPr="00D01B5F" w:rsidRDefault="007020C8" w:rsidP="005E60D4">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大型映像装置</w:t>
            </w:r>
            <w:r w:rsidR="005E60D4">
              <w:rPr>
                <w:rFonts w:ascii="HG丸ｺﾞｼｯｸM-PRO" w:eastAsia="HG丸ｺﾞｼｯｸM-PRO" w:hAnsi="HG丸ｺﾞｼｯｸM-PRO" w:cs="Times New Roman" w:hint="eastAsia"/>
              </w:rPr>
              <w:t>、</w:t>
            </w:r>
            <w:r w:rsidRPr="00D01B5F">
              <w:rPr>
                <w:rFonts w:ascii="HG丸ｺﾞｼｯｸM-PRO" w:eastAsia="HG丸ｺﾞｼｯｸM-PRO" w:hAnsi="HG丸ｺﾞｼｯｸM-PRO" w:cs="Times New Roman" w:hint="eastAsia"/>
              </w:rPr>
              <w:t>夜間照明設備</w:t>
            </w:r>
          </w:p>
        </w:tc>
      </w:tr>
      <w:tr w:rsidR="000932A0" w:rsidRPr="000A0A24" w14:paraId="73F33A83" w14:textId="77777777" w:rsidTr="007020C8">
        <w:tc>
          <w:tcPr>
            <w:tcW w:w="2314" w:type="dxa"/>
          </w:tcPr>
          <w:p w14:paraId="493AB9A6" w14:textId="372AF938" w:rsidR="000932A0"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フットサルコート</w:t>
            </w:r>
          </w:p>
        </w:tc>
        <w:tc>
          <w:tcPr>
            <w:tcW w:w="6327" w:type="dxa"/>
          </w:tcPr>
          <w:p w14:paraId="06A7B4AF"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人工芝　</w:t>
            </w:r>
            <w:r w:rsidRPr="00D01B5F">
              <w:rPr>
                <w:rFonts w:ascii="HG丸ｺﾞｼｯｸM-PRO" w:eastAsia="HG丸ｺﾞｼｯｸM-PRO" w:hAnsi="HG丸ｺﾞｼｯｸM-PRO" w:cs="Times New Roman"/>
              </w:rPr>
              <w:t>4面</w:t>
            </w:r>
          </w:p>
          <w:p w14:paraId="6ACB6128"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（コートサイズ　</w:t>
            </w:r>
            <w:r w:rsidRPr="00D01B5F">
              <w:rPr>
                <w:rFonts w:ascii="HG丸ｺﾞｼｯｸM-PRO" w:eastAsia="HG丸ｺﾞｼｯｸM-PRO" w:hAnsi="HG丸ｺﾞｼｯｸM-PRO" w:cs="Times New Roman"/>
              </w:rPr>
              <w:t>38メートル×18メートル）</w:t>
            </w:r>
          </w:p>
          <w:p w14:paraId="6CF0FBA8" w14:textId="4864A965" w:rsidR="000932A0" w:rsidRPr="00D01B5F" w:rsidRDefault="005E60D4"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夜間照明設備</w:t>
            </w:r>
          </w:p>
        </w:tc>
      </w:tr>
      <w:tr w:rsidR="000932A0" w:rsidRPr="000A0A24" w14:paraId="4C25CB3D" w14:textId="77777777" w:rsidTr="0076501E">
        <w:tc>
          <w:tcPr>
            <w:tcW w:w="2314" w:type="dxa"/>
          </w:tcPr>
          <w:p w14:paraId="0AE9DB0A" w14:textId="292D9DCF" w:rsidR="000932A0" w:rsidRPr="000A0A24"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テニスコート</w:t>
            </w:r>
          </w:p>
        </w:tc>
        <w:tc>
          <w:tcPr>
            <w:tcW w:w="6327" w:type="dxa"/>
          </w:tcPr>
          <w:p w14:paraId="560BD7DA"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全</w:t>
            </w:r>
            <w:r w:rsidRPr="00D01B5F">
              <w:rPr>
                <w:rFonts w:ascii="HG丸ｺﾞｼｯｸM-PRO" w:eastAsia="HG丸ｺﾞｼｯｸM-PRO" w:hAnsi="HG丸ｺﾞｼｯｸM-PRO" w:cs="Times New Roman"/>
              </w:rPr>
              <w:t>36面</w:t>
            </w:r>
          </w:p>
          <w:p w14:paraId="1F64B53E" w14:textId="7777777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（屋外</w:t>
            </w:r>
            <w:r w:rsidRPr="00D01B5F">
              <w:rPr>
                <w:rFonts w:ascii="HG丸ｺﾞｼｯｸM-PRO" w:eastAsia="HG丸ｺﾞｼｯｸM-PRO" w:hAnsi="HG丸ｺﾞｼｯｸM-PRO" w:cs="Times New Roman"/>
              </w:rPr>
              <w:t>32面[人工芝10面・アンツーカー22面]、</w:t>
            </w:r>
          </w:p>
          <w:p w14:paraId="55394165" w14:textId="7589C65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インドア</w:t>
            </w:r>
            <w:r w:rsidRPr="00D01B5F">
              <w:rPr>
                <w:rFonts w:ascii="HG丸ｺﾞｼｯｸM-PRO" w:eastAsia="HG丸ｺﾞｼｯｸM-PRO" w:hAnsi="HG丸ｺﾞｼｯｸM-PRO" w:cs="Times New Roman"/>
              </w:rPr>
              <w:t>4面）</w:t>
            </w:r>
          </w:p>
        </w:tc>
      </w:tr>
      <w:tr w:rsidR="000932A0" w:rsidRPr="000A0A24" w14:paraId="47842E91" w14:textId="77777777" w:rsidTr="007020C8">
        <w:tc>
          <w:tcPr>
            <w:tcW w:w="2314" w:type="dxa"/>
          </w:tcPr>
          <w:p w14:paraId="34A8E224" w14:textId="3E2F32BD" w:rsidR="000932A0" w:rsidRDefault="000932A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弓道場</w:t>
            </w:r>
          </w:p>
        </w:tc>
        <w:tc>
          <w:tcPr>
            <w:tcW w:w="6327" w:type="dxa"/>
          </w:tcPr>
          <w:p w14:paraId="33BA6483" w14:textId="34133657" w:rsidR="000932A0" w:rsidRPr="00D01B5F" w:rsidRDefault="000932A0"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射　場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494㎡</w:t>
            </w:r>
          </w:p>
          <w:p w14:paraId="10AEC5FE" w14:textId="47744623" w:rsidR="000932A0" w:rsidRPr="00D01B5F" w:rsidRDefault="000932A0" w:rsidP="007A52C3">
            <w:pPr>
              <w:snapToGrid w:val="0"/>
              <w:spacing w:line="300" w:lineRule="exact"/>
              <w:rPr>
                <w:rFonts w:ascii="HG丸ｺﾞｼｯｸM-PRO" w:eastAsia="HG丸ｺﾞｼｯｸM-PRO" w:hAnsi="HG丸ｺﾞｼｯｸM-PRO" w:cs="ＭＳ 明朝"/>
              </w:rPr>
            </w:pPr>
            <w:r w:rsidRPr="00D01B5F">
              <w:rPr>
                <w:rFonts w:ascii="HG丸ｺﾞｼｯｸM-PRO" w:eastAsia="HG丸ｺﾞｼｯｸM-PRO" w:hAnsi="HG丸ｺﾞｼｯｸM-PRO" w:cs="Times New Roman" w:hint="eastAsia"/>
              </w:rPr>
              <w:t xml:space="preserve">看的所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ＭＳ 明朝"/>
              </w:rPr>
              <w:t>15㎡</w:t>
            </w:r>
          </w:p>
          <w:p w14:paraId="601869EA" w14:textId="77777777" w:rsidR="000932A0" w:rsidRDefault="000932A0" w:rsidP="007A52C3">
            <w:pPr>
              <w:snapToGrid w:val="0"/>
              <w:spacing w:line="300" w:lineRule="exact"/>
              <w:rPr>
                <w:rFonts w:ascii="HG丸ｺﾞｼｯｸM-PRO" w:eastAsia="HG丸ｺﾞｼｯｸM-PRO" w:hAnsi="HG丸ｺﾞｼｯｸM-PRO" w:cs="ＭＳ 明朝"/>
              </w:rPr>
            </w:pPr>
            <w:r w:rsidRPr="00D01B5F">
              <w:rPr>
                <w:rFonts w:ascii="HG丸ｺﾞｼｯｸM-PRO" w:eastAsia="HG丸ｺﾞｼｯｸM-PRO" w:hAnsi="HG丸ｺﾞｼｯｸM-PRO" w:cs="ＭＳ 明朝" w:hint="eastAsia"/>
              </w:rPr>
              <w:t xml:space="preserve">的　場　　</w:t>
            </w:r>
            <w:r w:rsidR="00B12841">
              <w:rPr>
                <w:rFonts w:ascii="HG丸ｺﾞｼｯｸM-PRO" w:eastAsia="HG丸ｺﾞｼｯｸM-PRO" w:hAnsi="HG丸ｺﾞｼｯｸM-PRO" w:cs="ＭＳ 明朝" w:hint="eastAsia"/>
              </w:rPr>
              <w:t>約</w:t>
            </w:r>
            <w:r w:rsidRPr="00D01B5F">
              <w:rPr>
                <w:rFonts w:ascii="HG丸ｺﾞｼｯｸM-PRO" w:eastAsia="HG丸ｺﾞｼｯｸM-PRO" w:hAnsi="HG丸ｺﾞｼｯｸM-PRO" w:cs="ＭＳ 明朝"/>
              </w:rPr>
              <w:t>22㎡</w:t>
            </w:r>
          </w:p>
          <w:p w14:paraId="4B4B0E18" w14:textId="77777777" w:rsidR="00680500" w:rsidRDefault="00680500" w:rsidP="007A52C3">
            <w:pPr>
              <w:snapToGrid w:val="0"/>
              <w:spacing w:line="3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近的２８ｍ</w:t>
            </w:r>
          </w:p>
          <w:p w14:paraId="4DF83E8B" w14:textId="0BC169D7" w:rsidR="00680500" w:rsidRPr="00D01B5F" w:rsidRDefault="00680500"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ＭＳ 明朝" w:hint="eastAsia"/>
              </w:rPr>
              <w:t>遠的６０ｍ</w:t>
            </w:r>
          </w:p>
        </w:tc>
      </w:tr>
      <w:tr w:rsidR="007020C8" w:rsidRPr="000A0A24" w14:paraId="25AE3F49" w14:textId="77777777" w:rsidTr="0076501E">
        <w:tc>
          <w:tcPr>
            <w:tcW w:w="2314" w:type="dxa"/>
          </w:tcPr>
          <w:p w14:paraId="60F2BE45" w14:textId="77777777" w:rsidR="007020C8" w:rsidRPr="000A0A24" w:rsidRDefault="007020C8"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少年球技場</w:t>
            </w:r>
          </w:p>
        </w:tc>
        <w:tc>
          <w:tcPr>
            <w:tcW w:w="6327" w:type="dxa"/>
          </w:tcPr>
          <w:p w14:paraId="5B7A5879" w14:textId="25D0E4A1" w:rsidR="007020C8" w:rsidRPr="00D01B5F" w:rsidRDefault="007020C8"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敷地面積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10,200㎡</w:t>
            </w:r>
          </w:p>
          <w:p w14:paraId="7FA0FA03" w14:textId="28F2DD0B" w:rsidR="007020C8" w:rsidRPr="00D01B5F" w:rsidRDefault="007020C8" w:rsidP="007A52C3">
            <w:pPr>
              <w:snapToGrid w:val="0"/>
              <w:spacing w:line="300" w:lineRule="exact"/>
              <w:ind w:firstLineChars="100" w:firstLine="200"/>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フィールド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5,096㎡（芝生）</w:t>
            </w:r>
          </w:p>
          <w:p w14:paraId="5DA4400C" w14:textId="693B386B" w:rsidR="007020C8" w:rsidRPr="00D01B5F" w:rsidRDefault="007020C8" w:rsidP="007A52C3">
            <w:pPr>
              <w:snapToGrid w:val="0"/>
              <w:spacing w:line="300" w:lineRule="exact"/>
              <w:ind w:firstLineChars="100" w:firstLine="200"/>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練習コート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2,840㎡（芝生）</w:t>
            </w:r>
          </w:p>
        </w:tc>
      </w:tr>
      <w:tr w:rsidR="000932A0" w:rsidRPr="000A0A24" w14:paraId="6B21CFC0" w14:textId="77777777" w:rsidTr="0076501E">
        <w:tc>
          <w:tcPr>
            <w:tcW w:w="2314" w:type="dxa"/>
          </w:tcPr>
          <w:p w14:paraId="28BEA9C4" w14:textId="09ADA2D5" w:rsidR="000932A0" w:rsidRPr="000A0A24" w:rsidRDefault="000932A0" w:rsidP="007A52C3">
            <w:pPr>
              <w:snapToGrid w:val="0"/>
              <w:spacing w:line="300" w:lineRule="exact"/>
              <w:rPr>
                <w:rFonts w:ascii="HG丸ｺﾞｼｯｸM-PRO" w:eastAsia="HG丸ｺﾞｼｯｸM-PRO" w:hAnsi="HG丸ｺﾞｼｯｸM-PRO" w:cs="Times New Roman"/>
              </w:rPr>
            </w:pPr>
            <w:r w:rsidRPr="007020C8">
              <w:rPr>
                <w:rFonts w:ascii="HG丸ｺﾞｼｯｸM-PRO" w:eastAsia="HG丸ｺﾞｼｯｸM-PRO" w:hAnsi="HG丸ｺﾞｼｯｸM-PRO" w:cs="Times New Roman" w:hint="eastAsia"/>
              </w:rPr>
              <w:t>総合スポーツ広場</w:t>
            </w:r>
          </w:p>
        </w:tc>
        <w:tc>
          <w:tcPr>
            <w:tcW w:w="6327" w:type="dxa"/>
          </w:tcPr>
          <w:p w14:paraId="501C1636" w14:textId="122D73D4" w:rsidR="000932A0" w:rsidRDefault="00B12841" w:rsidP="00281208">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敷地面積　約7,000㎡（</w:t>
            </w:r>
            <w:r w:rsidR="000932A0">
              <w:rPr>
                <w:rFonts w:ascii="HG丸ｺﾞｼｯｸM-PRO" w:eastAsia="HG丸ｺﾞｼｯｸM-PRO" w:hAnsi="HG丸ｺﾞｼｯｸM-PRO" w:cs="Times New Roman" w:hint="eastAsia"/>
              </w:rPr>
              <w:t>クレー</w:t>
            </w:r>
            <w:r>
              <w:rPr>
                <w:rFonts w:ascii="HG丸ｺﾞｼｯｸM-PRO" w:eastAsia="HG丸ｺﾞｼｯｸM-PRO" w:hAnsi="HG丸ｺﾞｼｯｸM-PRO" w:cs="Times New Roman" w:hint="eastAsia"/>
              </w:rPr>
              <w:t>）</w:t>
            </w:r>
          </w:p>
          <w:p w14:paraId="1C7D5DAB" w14:textId="5DBD1915" w:rsidR="00B12841" w:rsidRDefault="00B12841" w:rsidP="0076501E">
            <w:pPr>
              <w:snapToGrid w:val="0"/>
              <w:spacing w:line="300" w:lineRule="exact"/>
              <w:ind w:firstLineChars="100" w:firstLine="20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※ソフトボールで使用する場合　1面　両翼68.6ｍ</w:t>
            </w:r>
          </w:p>
          <w:p w14:paraId="16D6EF0D" w14:textId="77777777" w:rsidR="00B12841" w:rsidRDefault="00B12841" w:rsidP="0076501E">
            <w:pPr>
              <w:snapToGrid w:val="0"/>
              <w:spacing w:line="300" w:lineRule="exact"/>
              <w:ind w:firstLineChars="100" w:firstLine="20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※少年サッカーで使用する場合　1面80ｍ×５０ｍ</w:t>
            </w:r>
          </w:p>
          <w:p w14:paraId="4D13F2EB" w14:textId="0D060A7F" w:rsidR="00424A38" w:rsidRPr="00424A38" w:rsidRDefault="00424A38" w:rsidP="0076501E">
            <w:pPr>
              <w:snapToGrid w:val="0"/>
              <w:spacing w:line="300" w:lineRule="exact"/>
              <w:ind w:firstLineChars="100" w:firstLine="200"/>
              <w:rPr>
                <w:rFonts w:ascii="HG丸ｺﾞｼｯｸM-PRO" w:eastAsia="HG丸ｺﾞｼｯｸM-PRO" w:hAnsi="HG丸ｺﾞｼｯｸM-PRO" w:cs="Times New Roman"/>
              </w:rPr>
            </w:pPr>
            <w:r w:rsidRPr="00424A38">
              <w:rPr>
                <w:rFonts w:ascii="HG丸ｺﾞｼｯｸM-PRO" w:eastAsia="HG丸ｺﾞｼｯｸM-PRO" w:hAnsi="HG丸ｺﾞｼｯｸM-PRO" w:cs="Times New Roman" w:hint="eastAsia"/>
              </w:rPr>
              <w:t>※</w:t>
            </w:r>
            <w:r w:rsidRPr="00424A38">
              <w:rPr>
                <w:rFonts w:ascii="HG丸ｺﾞｼｯｸM-PRO" w:eastAsia="HG丸ｺﾞｼｯｸM-PRO" w:hAnsi="HG丸ｺﾞｼｯｸM-PRO" w:cs="Times New Roman"/>
              </w:rPr>
              <w:t>1週150</w:t>
            </w:r>
            <w:r w:rsidRPr="0076501E">
              <w:rPr>
                <w:rFonts w:ascii="HG丸ｺﾞｼｯｸM-PRO" w:eastAsia="HG丸ｺﾞｼｯｸM-PRO" w:hAnsi="HG丸ｺﾞｼｯｸM-PRO" w:cs="ＭＳ 明朝" w:hint="eastAsia"/>
              </w:rPr>
              <w:t>ｍのトラック設置可</w:t>
            </w:r>
          </w:p>
        </w:tc>
      </w:tr>
      <w:tr w:rsidR="007020C8" w:rsidRPr="000A0A24" w14:paraId="1949BB26" w14:textId="77777777" w:rsidTr="0076501E">
        <w:tc>
          <w:tcPr>
            <w:tcW w:w="2314" w:type="dxa"/>
          </w:tcPr>
          <w:p w14:paraId="20448594" w14:textId="5780B54B" w:rsidR="007020C8" w:rsidRPr="000A0A24" w:rsidRDefault="007020C8"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運動場</w:t>
            </w:r>
          </w:p>
        </w:tc>
        <w:tc>
          <w:tcPr>
            <w:tcW w:w="6327" w:type="dxa"/>
          </w:tcPr>
          <w:p w14:paraId="2C4F16F8" w14:textId="349994A4" w:rsidR="007020C8" w:rsidRPr="00D01B5F" w:rsidRDefault="007020C8" w:rsidP="007A52C3">
            <w:pPr>
              <w:snapToGrid w:val="0"/>
              <w:spacing w:line="300" w:lineRule="exact"/>
              <w:rPr>
                <w:rFonts w:ascii="HG丸ｺﾞｼｯｸM-PRO" w:eastAsia="HG丸ｺﾞｼｯｸM-PRO" w:hAnsi="HG丸ｺﾞｼｯｸM-PRO" w:cs="Times New Roman"/>
              </w:rPr>
            </w:pPr>
            <w:r w:rsidRPr="00D01B5F">
              <w:rPr>
                <w:rFonts w:ascii="HG丸ｺﾞｼｯｸM-PRO" w:eastAsia="HG丸ｺﾞｼｯｸM-PRO" w:hAnsi="HG丸ｺﾞｼｯｸM-PRO" w:cs="Times New Roman" w:hint="eastAsia"/>
              </w:rPr>
              <w:t xml:space="preserve">グラウンド　面積　</w:t>
            </w:r>
            <w:r w:rsidR="00B12841">
              <w:rPr>
                <w:rFonts w:ascii="HG丸ｺﾞｼｯｸM-PRO" w:eastAsia="HG丸ｺﾞｼｯｸM-PRO" w:hAnsi="HG丸ｺﾞｼｯｸM-PRO" w:cs="Times New Roman" w:hint="eastAsia"/>
              </w:rPr>
              <w:t>約</w:t>
            </w:r>
            <w:r w:rsidRPr="00D01B5F">
              <w:rPr>
                <w:rFonts w:ascii="HG丸ｺﾞｼｯｸM-PRO" w:eastAsia="HG丸ｺﾞｼｯｸM-PRO" w:hAnsi="HG丸ｺﾞｼｯｸM-PRO" w:cs="Times New Roman"/>
              </w:rPr>
              <w:t>21,000㎡（クレー）</w:t>
            </w:r>
          </w:p>
          <w:p w14:paraId="7FC5354F" w14:textId="059FB67A" w:rsidR="007020C8" w:rsidRPr="007A52C3" w:rsidRDefault="007020C8" w:rsidP="007A52C3">
            <w:pPr>
              <w:snapToGrid w:val="0"/>
              <w:spacing w:line="300" w:lineRule="exact"/>
              <w:rPr>
                <w:rFonts w:ascii="HG丸ｺﾞｼｯｸM-PRO" w:eastAsia="HG丸ｺﾞｼｯｸM-PRO" w:hAnsi="HG丸ｺﾞｼｯｸM-PRO" w:cs="ＭＳ 明朝"/>
              </w:rPr>
            </w:pPr>
            <w:r w:rsidRPr="00D01B5F">
              <w:rPr>
                <w:rFonts w:ascii="HG丸ｺﾞｼｯｸM-PRO" w:eastAsia="HG丸ｺﾞｼｯｸM-PRO" w:hAnsi="HG丸ｺﾞｼｯｸM-PRO" w:cs="Times New Roman" w:hint="eastAsia"/>
              </w:rPr>
              <w:t xml:space="preserve">フィールド　</w:t>
            </w:r>
            <w:r w:rsidRPr="00D01B5F">
              <w:rPr>
                <w:rFonts w:ascii="HG丸ｺﾞｼｯｸM-PRO" w:eastAsia="HG丸ｺﾞｼｯｸM-PRO" w:hAnsi="HG丸ｺﾞｼｯｸM-PRO" w:cs="Times New Roman"/>
              </w:rPr>
              <w:t>75ｍ×80</w:t>
            </w:r>
            <w:r w:rsidRPr="0076501E">
              <w:rPr>
                <w:rFonts w:ascii="HG丸ｺﾞｼｯｸM-PRO" w:eastAsia="HG丸ｺﾞｼｯｸM-PRO" w:hAnsi="HG丸ｺﾞｼｯｸM-PRO" w:cs="ＭＳ 明朝" w:hint="eastAsia"/>
              </w:rPr>
              <w:t>ｍ</w:t>
            </w:r>
            <w:r w:rsidR="00680500">
              <w:rPr>
                <w:rFonts w:ascii="HG丸ｺﾞｼｯｸM-PRO" w:eastAsia="HG丸ｺﾞｼｯｸM-PRO" w:hAnsi="HG丸ｺﾞｼｯｸM-PRO" w:cs="ＭＳ 明朝" w:hint="eastAsia"/>
              </w:rPr>
              <w:t>（クレー）</w:t>
            </w:r>
          </w:p>
        </w:tc>
      </w:tr>
      <w:tr w:rsidR="007020C8" w:rsidRPr="000A0A24" w14:paraId="1E10EE01" w14:textId="77777777" w:rsidTr="0076501E">
        <w:tc>
          <w:tcPr>
            <w:tcW w:w="2314" w:type="dxa"/>
          </w:tcPr>
          <w:p w14:paraId="3C9D5EFF" w14:textId="1CEB66CB" w:rsidR="007020C8" w:rsidRPr="000A0A24" w:rsidRDefault="007020C8"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小運動場</w:t>
            </w:r>
          </w:p>
        </w:tc>
        <w:tc>
          <w:tcPr>
            <w:tcW w:w="6327" w:type="dxa"/>
          </w:tcPr>
          <w:p w14:paraId="7C522D55" w14:textId="0CB3E701" w:rsidR="007020C8" w:rsidRPr="00D01B5F" w:rsidRDefault="006861D6"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グラウンド</w:t>
            </w:r>
            <w:r w:rsidR="007020C8" w:rsidRPr="00D01B5F">
              <w:rPr>
                <w:rFonts w:ascii="HG丸ｺﾞｼｯｸM-PRO" w:eastAsia="HG丸ｺﾞｼｯｸM-PRO" w:hAnsi="HG丸ｺﾞｼｯｸM-PRO" w:cs="Times New Roman" w:hint="eastAsia"/>
              </w:rPr>
              <w:t xml:space="preserve">面積　</w:t>
            </w:r>
            <w:r w:rsidR="00B12841">
              <w:rPr>
                <w:rFonts w:ascii="HG丸ｺﾞｼｯｸM-PRO" w:eastAsia="HG丸ｺﾞｼｯｸM-PRO" w:hAnsi="HG丸ｺﾞｼｯｸM-PRO" w:cs="Times New Roman" w:hint="eastAsia"/>
              </w:rPr>
              <w:t>約</w:t>
            </w:r>
            <w:r w:rsidR="007020C8" w:rsidRPr="00D01B5F">
              <w:rPr>
                <w:rFonts w:ascii="HG丸ｺﾞｼｯｸM-PRO" w:eastAsia="HG丸ｺﾞｼｯｸM-PRO" w:hAnsi="HG丸ｺﾞｼｯｸM-PRO" w:cs="Times New Roman"/>
              </w:rPr>
              <w:t>4,538㎡</w:t>
            </w:r>
            <w:r w:rsidR="00B12841">
              <w:rPr>
                <w:rFonts w:ascii="HG丸ｺﾞｼｯｸM-PRO" w:eastAsia="HG丸ｺﾞｼｯｸM-PRO" w:hAnsi="HG丸ｺﾞｼｯｸM-PRO" w:cs="Times New Roman" w:hint="eastAsia"/>
              </w:rPr>
              <w:t>（クレー）</w:t>
            </w:r>
          </w:p>
        </w:tc>
      </w:tr>
      <w:tr w:rsidR="007020C8" w:rsidRPr="000A0A24" w14:paraId="40C7A2E1" w14:textId="77777777" w:rsidTr="0076501E">
        <w:tc>
          <w:tcPr>
            <w:tcW w:w="2314" w:type="dxa"/>
          </w:tcPr>
          <w:p w14:paraId="7657AD98" w14:textId="420FA72F" w:rsidR="007020C8" w:rsidRPr="000A0A24" w:rsidRDefault="007020C8"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小広場</w:t>
            </w:r>
          </w:p>
        </w:tc>
        <w:tc>
          <w:tcPr>
            <w:tcW w:w="6327" w:type="dxa"/>
          </w:tcPr>
          <w:p w14:paraId="1CABA931" w14:textId="253A7EB8" w:rsidR="00B12841" w:rsidRPr="00D01B5F" w:rsidRDefault="00B12841" w:rsidP="007A52C3">
            <w:pPr>
              <w:snapToGrid w:val="0"/>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敷地面積　約1,320㎡（クレー）</w:t>
            </w:r>
          </w:p>
        </w:tc>
      </w:tr>
    </w:tbl>
    <w:p w14:paraId="3369B50B" w14:textId="77777777" w:rsidR="00C2292D" w:rsidRPr="005D5188" w:rsidRDefault="00C2292D">
      <w:pPr>
        <w:ind w:firstLineChars="100" w:firstLine="200"/>
      </w:pPr>
    </w:p>
    <w:p w14:paraId="32E703AF" w14:textId="085EDF00" w:rsidR="007D7E24" w:rsidRPr="005D5188" w:rsidRDefault="00740208" w:rsidP="00CD2CBC">
      <w:pPr>
        <w:pStyle w:val="4"/>
      </w:pPr>
      <w:bookmarkStart w:id="58" w:name="_Toc493273855"/>
      <w:r w:rsidRPr="005D5188">
        <w:rPr>
          <w:rFonts w:hint="eastAsia"/>
        </w:rPr>
        <w:lastRenderedPageBreak/>
        <w:t>（</w:t>
      </w:r>
      <w:r w:rsidR="00FD61E5" w:rsidRPr="005D5188">
        <w:rPr>
          <w:rFonts w:hint="eastAsia"/>
        </w:rPr>
        <w:t>３</w:t>
      </w:r>
      <w:r w:rsidRPr="005D5188">
        <w:rPr>
          <w:rFonts w:hint="eastAsia"/>
        </w:rPr>
        <w:t>）</w:t>
      </w:r>
      <w:r w:rsidR="007D7E24" w:rsidRPr="005D5188">
        <w:rPr>
          <w:rFonts w:hint="eastAsia"/>
        </w:rPr>
        <w:t>体制</w:t>
      </w:r>
      <w:bookmarkEnd w:id="58"/>
    </w:p>
    <w:p w14:paraId="0BC1FCB8" w14:textId="7176A746" w:rsidR="00FD61E5" w:rsidRPr="00CD2CBC" w:rsidRDefault="00A52CB0" w:rsidP="00CD2CBC">
      <w:pPr>
        <w:pStyle w:val="a9"/>
        <w:ind w:leftChars="100" w:left="200" w:firstLineChars="100" w:firstLine="210"/>
        <w:rPr>
          <w:rFonts w:asciiTheme="minorEastAsia" w:eastAsiaTheme="minorEastAsia" w:hAnsiTheme="minorEastAsia"/>
          <w:sz w:val="21"/>
          <w:szCs w:val="20"/>
        </w:rPr>
      </w:pPr>
      <w:r>
        <w:rPr>
          <w:rFonts w:asciiTheme="minorEastAsia" w:hAnsiTheme="minorEastAsia" w:hint="eastAsia"/>
          <w:sz w:val="21"/>
        </w:rPr>
        <w:t>利用者</w:t>
      </w:r>
      <w:r w:rsidR="00FD61E5" w:rsidRPr="00CD2CBC">
        <w:rPr>
          <w:rFonts w:asciiTheme="minorEastAsia" w:hAnsiTheme="minorEastAsia" w:hint="eastAsia"/>
          <w:sz w:val="21"/>
        </w:rPr>
        <w:t>サービスの維持と利用者の安全・安心を確保し、業務を円滑に進めるため、</w:t>
      </w:r>
      <w:r w:rsidR="006015BE" w:rsidRPr="00CD2CBC">
        <w:rPr>
          <w:rFonts w:asciiTheme="minorEastAsia" w:hAnsiTheme="minorEastAsia" w:hint="eastAsia"/>
          <w:sz w:val="21"/>
        </w:rPr>
        <w:t>「募集要項　別紙８　運営体制について」に基づき、</w:t>
      </w:r>
      <w:r w:rsidR="00FD61E5" w:rsidRPr="00CD2CBC">
        <w:rPr>
          <w:rFonts w:asciiTheme="minorEastAsia" w:hAnsiTheme="minorEastAsia" w:hint="eastAsia"/>
          <w:sz w:val="21"/>
        </w:rPr>
        <w:t>必要な人員</w:t>
      </w:r>
      <w:r w:rsidR="00FD61E5" w:rsidRPr="00CD2CBC">
        <w:rPr>
          <w:rFonts w:asciiTheme="minorEastAsia" w:eastAsiaTheme="minorEastAsia" w:hAnsiTheme="minorEastAsia" w:hint="eastAsia"/>
          <w:sz w:val="21"/>
          <w:szCs w:val="20"/>
        </w:rPr>
        <w:t>を配置すること。</w:t>
      </w:r>
      <w:r w:rsidR="00FE4AFC">
        <w:rPr>
          <w:rFonts w:asciiTheme="minorEastAsia" w:eastAsiaTheme="minorEastAsia" w:hAnsiTheme="minorEastAsia" w:hint="eastAsia"/>
          <w:sz w:val="21"/>
          <w:szCs w:val="20"/>
        </w:rPr>
        <w:t>各地区において責任者を定めること。</w:t>
      </w:r>
    </w:p>
    <w:p w14:paraId="0CE52BB8" w14:textId="77777777" w:rsidR="005B6B2E" w:rsidRPr="00AF7165" w:rsidRDefault="005B6B2E" w:rsidP="005D5188">
      <w:pPr>
        <w:spacing w:line="280" w:lineRule="exact"/>
        <w:rPr>
          <w:rFonts w:asciiTheme="minorEastAsia" w:hAnsiTheme="minorEastAsia"/>
        </w:rPr>
      </w:pPr>
    </w:p>
    <w:p w14:paraId="61F1FC51" w14:textId="3E601720" w:rsidR="00620964" w:rsidRPr="00FE4A55" w:rsidRDefault="00620964" w:rsidP="00CD2CBC">
      <w:pPr>
        <w:pStyle w:val="4"/>
      </w:pPr>
      <w:bookmarkStart w:id="59" w:name="_Toc493273856"/>
      <w:r w:rsidRPr="005D5188">
        <w:rPr>
          <w:rFonts w:hint="eastAsia"/>
        </w:rPr>
        <w:t>（４）</w:t>
      </w:r>
      <w:r w:rsidRPr="00FE4A55">
        <w:rPr>
          <w:rFonts w:hint="eastAsia"/>
        </w:rPr>
        <w:t>各地区の</w:t>
      </w:r>
      <w:r w:rsidR="00AF7165" w:rsidRPr="00FE4A55">
        <w:rPr>
          <w:rFonts w:hint="eastAsia"/>
        </w:rPr>
        <w:t>維持管理</w:t>
      </w:r>
      <w:r w:rsidRPr="00FE4A55">
        <w:rPr>
          <w:rFonts w:hint="eastAsia"/>
        </w:rPr>
        <w:t>業務</w:t>
      </w:r>
      <w:bookmarkEnd w:id="59"/>
    </w:p>
    <w:p w14:paraId="0A53F489" w14:textId="77777777" w:rsidR="00B91BD9" w:rsidRDefault="00B91BD9" w:rsidP="00B91BD9">
      <w:pPr>
        <w:spacing w:line="280" w:lineRule="exact"/>
        <w:ind w:firstLineChars="200" w:firstLine="420"/>
        <w:rPr>
          <w:rFonts w:asciiTheme="minorEastAsia" w:hAnsiTheme="minorEastAsia"/>
          <w:sz w:val="21"/>
        </w:rPr>
      </w:pPr>
      <w:r>
        <w:rPr>
          <w:rFonts w:asciiTheme="minorEastAsia" w:hAnsiTheme="minorEastAsia" w:hint="eastAsia"/>
          <w:sz w:val="21"/>
        </w:rPr>
        <w:t>維持管理水準書に示す水準</w:t>
      </w:r>
      <w:r w:rsidRPr="00CD2CBC">
        <w:rPr>
          <w:rFonts w:asciiTheme="minorEastAsia" w:hAnsiTheme="minorEastAsia" w:hint="eastAsia"/>
          <w:sz w:val="21"/>
        </w:rPr>
        <w:t>以上の維持管理を行うこと。</w:t>
      </w:r>
    </w:p>
    <w:p w14:paraId="28E5F0CD" w14:textId="77777777" w:rsidR="00B91BD9" w:rsidRPr="00CD2CBC" w:rsidRDefault="00B91BD9" w:rsidP="00B91BD9">
      <w:pPr>
        <w:spacing w:line="280" w:lineRule="exact"/>
        <w:ind w:firstLineChars="200" w:firstLine="420"/>
        <w:rPr>
          <w:rFonts w:asciiTheme="minorEastAsia" w:hAnsiTheme="minorEastAsia"/>
          <w:sz w:val="21"/>
        </w:rPr>
      </w:pPr>
    </w:p>
    <w:p w14:paraId="1EC0031D" w14:textId="4C1E7B37" w:rsidR="00620964" w:rsidRPr="00FE4A55" w:rsidRDefault="00620964" w:rsidP="00CD2CBC">
      <w:pPr>
        <w:pStyle w:val="5"/>
      </w:pPr>
      <w:bookmarkStart w:id="60" w:name="_Toc493273857"/>
      <w:r w:rsidRPr="00FE4A55">
        <w:rPr>
          <w:rFonts w:hint="eastAsia"/>
        </w:rPr>
        <w:t>１）グラウンド及びコート等の良好なコンディション維持</w:t>
      </w:r>
      <w:bookmarkEnd w:id="60"/>
    </w:p>
    <w:p w14:paraId="2B29E6E4" w14:textId="6C63CBC6" w:rsidR="00B91BD9" w:rsidRPr="00CD2CBC" w:rsidRDefault="00B91BD9" w:rsidP="0076501E">
      <w:pPr>
        <w:spacing w:line="280" w:lineRule="exact"/>
        <w:ind w:firstLineChars="300" w:firstLine="630"/>
        <w:rPr>
          <w:rFonts w:asciiTheme="minorEastAsia" w:hAnsiTheme="minorEastAsia"/>
          <w:sz w:val="21"/>
        </w:rPr>
      </w:pPr>
      <w:r>
        <w:rPr>
          <w:rFonts w:asciiTheme="minorEastAsia" w:hAnsiTheme="minorEastAsia" w:hint="eastAsia"/>
          <w:sz w:val="21"/>
        </w:rPr>
        <w:t>維持管理水準書に示す水準</w:t>
      </w:r>
      <w:r w:rsidRPr="00CD2CBC">
        <w:rPr>
          <w:rFonts w:asciiTheme="minorEastAsia" w:hAnsiTheme="minorEastAsia" w:hint="eastAsia"/>
          <w:sz w:val="21"/>
        </w:rPr>
        <w:t>以上の維持管理を行うこと。</w:t>
      </w:r>
    </w:p>
    <w:p w14:paraId="3CFBD949" w14:textId="77777777" w:rsidR="00620964" w:rsidRPr="000366A4" w:rsidRDefault="00620964" w:rsidP="00620964">
      <w:pPr>
        <w:rPr>
          <w:rFonts w:asciiTheme="majorEastAsia" w:eastAsiaTheme="majorEastAsia" w:hAnsiTheme="majorEastAsia"/>
          <w:color w:val="000000" w:themeColor="text1"/>
        </w:rPr>
      </w:pPr>
    </w:p>
    <w:p w14:paraId="5F5DBE9A" w14:textId="30FFF551" w:rsidR="00620964" w:rsidRPr="00DB47B8" w:rsidRDefault="00690323" w:rsidP="00CD2CBC">
      <w:pPr>
        <w:pStyle w:val="5"/>
        <w:spacing w:after="96"/>
      </w:pPr>
      <w:bookmarkStart w:id="61" w:name="_Toc493273858"/>
      <w:r w:rsidRPr="00423AE6">
        <w:rPr>
          <w:rFonts w:hint="eastAsia"/>
        </w:rPr>
        <w:t>２）施設の清掃</w:t>
      </w:r>
      <w:bookmarkEnd w:id="61"/>
    </w:p>
    <w:p w14:paraId="2A65F7FB" w14:textId="667301B6" w:rsidR="00620964" w:rsidRPr="00020810" w:rsidRDefault="00620964" w:rsidP="00CD2CBC">
      <w:pPr>
        <w:pStyle w:val="6"/>
      </w:pPr>
      <w:r w:rsidRPr="00CD2CBC">
        <w:rPr>
          <w:rFonts w:hint="eastAsia"/>
        </w:rPr>
        <w:t>①日常清掃業務</w:t>
      </w:r>
    </w:p>
    <w:p w14:paraId="606C271B" w14:textId="77777777" w:rsidR="00B91BD9" w:rsidRPr="00747371" w:rsidRDefault="00B91BD9" w:rsidP="00747371">
      <w:pPr>
        <w:ind w:firstLineChars="300" w:firstLine="630"/>
        <w:rPr>
          <w:rFonts w:asciiTheme="minorEastAsia" w:hAnsiTheme="minorEastAsia"/>
          <w:color w:val="000000" w:themeColor="text1"/>
        </w:rPr>
      </w:pPr>
      <w:r w:rsidRPr="00747371">
        <w:rPr>
          <w:rFonts w:asciiTheme="minorEastAsia" w:hAnsiTheme="minorEastAsia" w:hint="eastAsia"/>
          <w:color w:val="000000" w:themeColor="text1"/>
          <w:sz w:val="21"/>
        </w:rPr>
        <w:t>維持管理水準書に示す水準以上の維持管理を行うこと。</w:t>
      </w:r>
    </w:p>
    <w:p w14:paraId="2B0F704E" w14:textId="77777777" w:rsidR="00B76414" w:rsidRPr="000366A4" w:rsidRDefault="00B76414" w:rsidP="00620964">
      <w:pPr>
        <w:ind w:firstLineChars="200" w:firstLine="400"/>
        <w:rPr>
          <w:rFonts w:asciiTheme="majorEastAsia" w:eastAsiaTheme="majorEastAsia" w:hAnsiTheme="majorEastAsia"/>
          <w:color w:val="000000" w:themeColor="text1"/>
        </w:rPr>
      </w:pPr>
    </w:p>
    <w:p w14:paraId="6E472126" w14:textId="1DD5288D" w:rsidR="00620964" w:rsidRPr="00423AE6" w:rsidRDefault="00620964" w:rsidP="00CD2CBC">
      <w:pPr>
        <w:pStyle w:val="6"/>
      </w:pPr>
      <w:r w:rsidRPr="00CD2CBC">
        <w:rPr>
          <w:rFonts w:hint="eastAsia"/>
        </w:rPr>
        <w:t>②屋外清掃業務（各地区共通）</w:t>
      </w:r>
    </w:p>
    <w:p w14:paraId="61DCD3BD" w14:textId="35104991" w:rsidR="00B76414" w:rsidRPr="00747371" w:rsidRDefault="00B91BD9" w:rsidP="00747371">
      <w:pPr>
        <w:ind w:firstLineChars="300" w:firstLine="630"/>
        <w:rPr>
          <w:sz w:val="21"/>
        </w:rPr>
      </w:pPr>
      <w:r w:rsidRPr="00747371">
        <w:rPr>
          <w:rFonts w:hint="eastAsia"/>
          <w:sz w:val="21"/>
        </w:rPr>
        <w:t>維持管理水準書に示す水準以上の維持管理を行うこと。</w:t>
      </w:r>
    </w:p>
    <w:p w14:paraId="4CE309C8" w14:textId="77777777" w:rsidR="00B91BD9" w:rsidRPr="00D93130" w:rsidRDefault="00B91BD9" w:rsidP="001E77EC">
      <w:pPr>
        <w:ind w:firstLine="400"/>
      </w:pPr>
    </w:p>
    <w:p w14:paraId="1F51BE69" w14:textId="03E9F331" w:rsidR="00620964" w:rsidRPr="00D93130" w:rsidRDefault="00620964" w:rsidP="00CD2CBC">
      <w:pPr>
        <w:pStyle w:val="6"/>
      </w:pPr>
      <w:r w:rsidRPr="00D93130">
        <w:rPr>
          <w:rFonts w:hint="eastAsia"/>
        </w:rPr>
        <w:t>③特別清掃</w:t>
      </w:r>
    </w:p>
    <w:p w14:paraId="614A27B5" w14:textId="21531351" w:rsidR="00620964" w:rsidRPr="00CD2CBC" w:rsidRDefault="00620964" w:rsidP="00CD2CBC">
      <w:pPr>
        <w:ind w:leftChars="200" w:left="400" w:firstLineChars="100" w:firstLine="210"/>
        <w:rPr>
          <w:rFonts w:asciiTheme="minorEastAsia" w:hAnsiTheme="minorEastAsia"/>
          <w:sz w:val="21"/>
        </w:rPr>
      </w:pPr>
      <w:r w:rsidRPr="00CD2CBC">
        <w:rPr>
          <w:rFonts w:asciiTheme="minorEastAsia" w:hAnsiTheme="minorEastAsia" w:hint="eastAsia"/>
          <w:sz w:val="21"/>
        </w:rPr>
        <w:t>下記施設においては、美化の推進に伴う日常作業のほか、ガラス清掃及び床面ワックス清掃を実施すること。</w:t>
      </w:r>
    </w:p>
    <w:p w14:paraId="74E23FA4" w14:textId="41234FA7"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（１）万博記念競技場</w:t>
      </w:r>
    </w:p>
    <w:p w14:paraId="26B05E35" w14:textId="77777777"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（２）中央管理事務所</w:t>
      </w:r>
    </w:p>
    <w:p w14:paraId="571AD2D2" w14:textId="77777777"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（３）スポーツハウス</w:t>
      </w:r>
    </w:p>
    <w:p w14:paraId="3B16ABA4" w14:textId="77777777"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（４）テニスコート大会本部棟</w:t>
      </w:r>
    </w:p>
    <w:p w14:paraId="6FC374E3" w14:textId="77777777"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（５）フットサルハウス</w:t>
      </w:r>
    </w:p>
    <w:p w14:paraId="399075D4" w14:textId="77777777" w:rsidR="00B76414" w:rsidRPr="00D93130" w:rsidRDefault="00B76414" w:rsidP="00620964">
      <w:pPr>
        <w:ind w:firstLineChars="400" w:firstLine="800"/>
        <w:rPr>
          <w:rFonts w:asciiTheme="majorEastAsia" w:eastAsiaTheme="majorEastAsia" w:hAnsiTheme="majorEastAsia"/>
        </w:rPr>
      </w:pPr>
    </w:p>
    <w:p w14:paraId="38681F27" w14:textId="77777777" w:rsidR="00620964" w:rsidRPr="00D93130" w:rsidRDefault="00620964" w:rsidP="00CD2CBC">
      <w:pPr>
        <w:pStyle w:val="6"/>
      </w:pPr>
      <w:r w:rsidRPr="00D93130">
        <w:rPr>
          <w:rFonts w:hint="eastAsia"/>
        </w:rPr>
        <w:t>④万博記念競技場の簡易専用水道の清掃等</w:t>
      </w:r>
    </w:p>
    <w:p w14:paraId="7F493205" w14:textId="5BB7C9ED" w:rsidR="00620964" w:rsidRPr="00CD2CBC" w:rsidRDefault="00620964" w:rsidP="00CD2CBC">
      <w:pPr>
        <w:ind w:firstLineChars="300" w:firstLine="630"/>
        <w:rPr>
          <w:rFonts w:asciiTheme="minorEastAsia" w:hAnsiTheme="minorEastAsia"/>
          <w:sz w:val="21"/>
        </w:rPr>
      </w:pPr>
      <w:r w:rsidRPr="00CD2CBC">
        <w:rPr>
          <w:rFonts w:asciiTheme="minorEastAsia" w:hAnsiTheme="minorEastAsia" w:hint="eastAsia"/>
          <w:sz w:val="21"/>
        </w:rPr>
        <w:t>万博記念競技場の簡易専用水道について、年１回、受水槽清掃及び点検を実施すること。</w:t>
      </w:r>
    </w:p>
    <w:p w14:paraId="3ECF7784" w14:textId="5F14C76B" w:rsidR="00620964" w:rsidRPr="00CD2CBC" w:rsidRDefault="00B91BD9" w:rsidP="0076501E">
      <w:pPr>
        <w:ind w:firstLineChars="300" w:firstLine="630"/>
        <w:rPr>
          <w:rFonts w:asciiTheme="minorEastAsia" w:hAnsiTheme="minorEastAsia"/>
          <w:sz w:val="21"/>
        </w:rPr>
      </w:pPr>
      <w:r>
        <w:rPr>
          <w:rFonts w:asciiTheme="minorEastAsia" w:hAnsiTheme="minorEastAsia" w:hint="eastAsia"/>
          <w:sz w:val="21"/>
        </w:rPr>
        <w:t>（</w:t>
      </w:r>
      <w:r w:rsidR="00620964" w:rsidRPr="00CD2CBC">
        <w:rPr>
          <w:rFonts w:asciiTheme="minorEastAsia" w:hAnsiTheme="minorEastAsia" w:hint="eastAsia"/>
          <w:sz w:val="21"/>
        </w:rPr>
        <w:t>１）厚生労働大臣の登録を受けた検査機関による検査の受検（水道法第</w:t>
      </w:r>
      <w:r w:rsidR="00620964" w:rsidRPr="00CD2CBC">
        <w:rPr>
          <w:rFonts w:asciiTheme="minorEastAsia" w:hAnsiTheme="minorEastAsia"/>
          <w:sz w:val="21"/>
        </w:rPr>
        <w:t>34条の</w:t>
      </w:r>
      <w:r w:rsidR="00AE7785">
        <w:rPr>
          <w:rFonts w:asciiTheme="minorEastAsia" w:hAnsiTheme="minorEastAsia" w:hint="eastAsia"/>
          <w:sz w:val="21"/>
        </w:rPr>
        <w:t>２</w:t>
      </w:r>
      <w:r w:rsidR="00620964" w:rsidRPr="00CD2CBC">
        <w:rPr>
          <w:rFonts w:asciiTheme="minorEastAsia" w:hAnsiTheme="minorEastAsia"/>
          <w:sz w:val="21"/>
        </w:rPr>
        <w:t>第</w:t>
      </w:r>
      <w:r w:rsidR="00AE7785">
        <w:rPr>
          <w:rFonts w:asciiTheme="minorEastAsia" w:hAnsiTheme="minorEastAsia" w:hint="eastAsia"/>
          <w:sz w:val="21"/>
        </w:rPr>
        <w:t>２</w:t>
      </w:r>
      <w:r w:rsidR="00620964" w:rsidRPr="00CD2CBC">
        <w:rPr>
          <w:rFonts w:asciiTheme="minorEastAsia" w:hAnsiTheme="minorEastAsia"/>
          <w:sz w:val="21"/>
        </w:rPr>
        <w:t>項）</w:t>
      </w:r>
    </w:p>
    <w:p w14:paraId="3828DE11" w14:textId="77777777" w:rsidR="00620964" w:rsidRDefault="00620964" w:rsidP="00CD2CBC">
      <w:pPr>
        <w:ind w:firstLineChars="300" w:firstLine="630"/>
        <w:rPr>
          <w:rFonts w:asciiTheme="minorEastAsia" w:hAnsiTheme="minorEastAsia"/>
        </w:rPr>
      </w:pPr>
      <w:r w:rsidRPr="00CD2CBC">
        <w:rPr>
          <w:rFonts w:asciiTheme="minorEastAsia" w:hAnsiTheme="minorEastAsia" w:hint="eastAsia"/>
          <w:sz w:val="21"/>
        </w:rPr>
        <w:t>（２）一年以内ごとに一回の受水槽等の清掃（水道法施行規則第</w:t>
      </w:r>
      <w:r w:rsidRPr="00CD2CBC">
        <w:rPr>
          <w:rFonts w:asciiTheme="minorEastAsia" w:hAnsiTheme="minorEastAsia"/>
          <w:sz w:val="21"/>
        </w:rPr>
        <w:t>55条</w:t>
      </w:r>
      <w:r w:rsidRPr="001E77EC">
        <w:rPr>
          <w:rFonts w:asciiTheme="minorEastAsia" w:hAnsiTheme="minorEastAsia"/>
        </w:rPr>
        <w:t>）</w:t>
      </w:r>
    </w:p>
    <w:p w14:paraId="7C90DA84" w14:textId="77777777" w:rsidR="00B76414" w:rsidRPr="007D546E" w:rsidRDefault="00B76414" w:rsidP="00620964">
      <w:pPr>
        <w:ind w:firstLineChars="500" w:firstLine="1000"/>
        <w:rPr>
          <w:rFonts w:asciiTheme="minorEastAsia" w:hAnsiTheme="minorEastAsia"/>
        </w:rPr>
      </w:pPr>
    </w:p>
    <w:p w14:paraId="12DC0739" w14:textId="77777777" w:rsidR="00620964" w:rsidRPr="002A1D8F" w:rsidRDefault="00620964" w:rsidP="00CD2CBC">
      <w:pPr>
        <w:pStyle w:val="6"/>
      </w:pPr>
      <w:r w:rsidRPr="001E77EC">
        <w:rPr>
          <w:rFonts w:hint="eastAsia"/>
        </w:rPr>
        <w:t>⑤除草及び低木剪定業務</w:t>
      </w:r>
    </w:p>
    <w:p w14:paraId="62148AB3" w14:textId="14AFAEAD" w:rsidR="00620964" w:rsidRPr="00CD2CBC" w:rsidRDefault="00620964" w:rsidP="00CD2CBC">
      <w:pPr>
        <w:ind w:leftChars="200" w:left="400" w:firstLineChars="100" w:firstLine="210"/>
        <w:rPr>
          <w:rFonts w:asciiTheme="minorEastAsia" w:hAnsiTheme="minorEastAsia"/>
          <w:sz w:val="21"/>
        </w:rPr>
      </w:pPr>
      <w:r w:rsidRPr="00CD2CBC">
        <w:rPr>
          <w:rFonts w:asciiTheme="minorEastAsia" w:hAnsiTheme="minorEastAsia" w:hint="eastAsia"/>
          <w:sz w:val="21"/>
        </w:rPr>
        <w:t>施設の利用状況を把握し、利用の妨げにならないよう、計画的かつ安全に作業を実施すること。公園の一部である周辺緑地の樹木等の健全な生育を考慮した緑地管理を図ること。</w:t>
      </w:r>
    </w:p>
    <w:p w14:paraId="7530B4EE" w14:textId="77777777" w:rsidR="00D93130" w:rsidRPr="00CD2CBC" w:rsidRDefault="00D93130" w:rsidP="00CD2CBC">
      <w:pPr>
        <w:ind w:firstLineChars="200" w:firstLine="420"/>
        <w:rPr>
          <w:rFonts w:asciiTheme="minorEastAsia" w:hAnsiTheme="minorEastAsia"/>
          <w:sz w:val="21"/>
        </w:rPr>
      </w:pPr>
    </w:p>
    <w:p w14:paraId="4919E259" w14:textId="77777777" w:rsidR="00620964" w:rsidRPr="00CD2CBC" w:rsidRDefault="00620964" w:rsidP="00CD2CBC">
      <w:pPr>
        <w:ind w:firstLineChars="500" w:firstLine="1050"/>
        <w:rPr>
          <w:rFonts w:asciiTheme="minorEastAsia" w:hAnsiTheme="minorEastAsia"/>
          <w:sz w:val="21"/>
        </w:rPr>
      </w:pPr>
      <w:r w:rsidRPr="00CD2CBC">
        <w:rPr>
          <w:rFonts w:asciiTheme="minorEastAsia" w:hAnsiTheme="minorEastAsia" w:hint="eastAsia"/>
          <w:sz w:val="21"/>
        </w:rPr>
        <w:t>【除草について】</w:t>
      </w:r>
    </w:p>
    <w:p w14:paraId="010D4AB3" w14:textId="36FCA5A3"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t>●除草機械は、</w:t>
      </w:r>
      <w:r w:rsidR="0076298C">
        <w:rPr>
          <w:rFonts w:asciiTheme="minorEastAsia" w:hAnsiTheme="minorEastAsia" w:hint="eastAsia"/>
          <w:sz w:val="21"/>
        </w:rPr>
        <w:t>利用者</w:t>
      </w:r>
      <w:r w:rsidRPr="00CD2CBC">
        <w:rPr>
          <w:rFonts w:asciiTheme="minorEastAsia" w:hAnsiTheme="minorEastAsia" w:hint="eastAsia"/>
          <w:sz w:val="21"/>
        </w:rPr>
        <w:t>の安全を第一に飛石等による事故防止に努めること。</w:t>
      </w:r>
    </w:p>
    <w:p w14:paraId="75F76ABF" w14:textId="77777777" w:rsidR="00620964" w:rsidRPr="00CD2CBC" w:rsidRDefault="00620964" w:rsidP="00CD2CBC">
      <w:pPr>
        <w:ind w:firstLineChars="700" w:firstLine="1470"/>
        <w:rPr>
          <w:rFonts w:asciiTheme="minorEastAsia" w:hAnsiTheme="minorEastAsia"/>
          <w:sz w:val="21"/>
        </w:rPr>
      </w:pPr>
      <w:r w:rsidRPr="00CD2CBC">
        <w:rPr>
          <w:rFonts w:asciiTheme="minorEastAsia" w:hAnsiTheme="minorEastAsia"/>
          <w:sz w:val="21"/>
        </w:rPr>
        <w:t>a.肩掛式刈払機は飛散防止機能（カルマー）のついた機械を使用すること。</w:t>
      </w:r>
    </w:p>
    <w:p w14:paraId="2FC72AA8" w14:textId="77777777" w:rsidR="00620964" w:rsidRPr="00CD2CBC" w:rsidRDefault="00620964" w:rsidP="00CD2CBC">
      <w:pPr>
        <w:ind w:firstLineChars="700" w:firstLine="1470"/>
        <w:rPr>
          <w:rFonts w:asciiTheme="minorEastAsia" w:hAnsiTheme="minorEastAsia"/>
          <w:sz w:val="21"/>
        </w:rPr>
      </w:pPr>
      <w:r w:rsidRPr="00CD2CBC">
        <w:rPr>
          <w:rFonts w:asciiTheme="minorEastAsia" w:hAnsiTheme="minorEastAsia"/>
          <w:sz w:val="21"/>
        </w:rPr>
        <w:t>b.ナイロン刃を使用すること。</w:t>
      </w:r>
    </w:p>
    <w:p w14:paraId="06BC4B6C" w14:textId="77777777" w:rsidR="00620964" w:rsidRPr="00CD2CBC" w:rsidRDefault="00620964" w:rsidP="00CD2CBC">
      <w:pPr>
        <w:ind w:firstLineChars="700" w:firstLine="1470"/>
        <w:rPr>
          <w:rFonts w:asciiTheme="minorEastAsia" w:hAnsiTheme="minorEastAsia"/>
          <w:sz w:val="21"/>
        </w:rPr>
      </w:pPr>
      <w:r w:rsidRPr="00CD2CBC">
        <w:rPr>
          <w:rFonts w:asciiTheme="minorEastAsia" w:hAnsiTheme="minorEastAsia"/>
          <w:sz w:val="21"/>
        </w:rPr>
        <w:t>c.道路、園路に接する場所では、飛石防止ネットを設置すること。</w:t>
      </w:r>
    </w:p>
    <w:p w14:paraId="00A6204A" w14:textId="77777777"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t>●地際より刈り取り、刈残し、刈カスの集草漏れがないように行うこと。</w:t>
      </w:r>
    </w:p>
    <w:p w14:paraId="00317740" w14:textId="3B332CD0"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t>●低木内は、機械を使用すると樹木を傷つける</w:t>
      </w:r>
      <w:r w:rsidR="00B13E91">
        <w:rPr>
          <w:rFonts w:asciiTheme="minorEastAsia" w:hAnsiTheme="minorEastAsia" w:hint="eastAsia"/>
          <w:sz w:val="21"/>
        </w:rPr>
        <w:t>おそ</w:t>
      </w:r>
      <w:r w:rsidRPr="00CD2CBC">
        <w:rPr>
          <w:rFonts w:asciiTheme="minorEastAsia" w:hAnsiTheme="minorEastAsia" w:hint="eastAsia"/>
          <w:sz w:val="21"/>
        </w:rPr>
        <w:t>れがあるため、人力で行うこと。</w:t>
      </w:r>
    </w:p>
    <w:p w14:paraId="3028C52D" w14:textId="77777777" w:rsidR="00D93130" w:rsidRPr="00CD2CBC" w:rsidRDefault="00D93130" w:rsidP="00CD2CBC">
      <w:pPr>
        <w:ind w:firstLineChars="600" w:firstLine="1260"/>
        <w:rPr>
          <w:rFonts w:asciiTheme="minorEastAsia" w:hAnsiTheme="minorEastAsia"/>
          <w:sz w:val="21"/>
        </w:rPr>
      </w:pPr>
    </w:p>
    <w:p w14:paraId="04B886DB" w14:textId="77777777" w:rsidR="00620964" w:rsidRPr="00CD2CBC" w:rsidRDefault="00620964" w:rsidP="00CD2CBC">
      <w:pPr>
        <w:ind w:firstLineChars="500" w:firstLine="1050"/>
        <w:rPr>
          <w:rFonts w:asciiTheme="minorEastAsia" w:hAnsiTheme="minorEastAsia"/>
          <w:sz w:val="21"/>
        </w:rPr>
      </w:pPr>
      <w:r w:rsidRPr="00CD2CBC">
        <w:rPr>
          <w:rFonts w:asciiTheme="minorEastAsia" w:hAnsiTheme="minorEastAsia" w:hint="eastAsia"/>
          <w:sz w:val="21"/>
        </w:rPr>
        <w:t>【低木剪定について】</w:t>
      </w:r>
    </w:p>
    <w:p w14:paraId="361A2BCD" w14:textId="77777777"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t>●花木は、樹種毎の翌年の開花時期に合わせて適期に剪定すること。</w:t>
      </w:r>
    </w:p>
    <w:p w14:paraId="250F3A4E" w14:textId="77777777"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t>●道路、通路に接する場所の植込は、低く刈りそろえて見通しを良くすること。</w:t>
      </w:r>
    </w:p>
    <w:p w14:paraId="543C8C37" w14:textId="77777777" w:rsidR="00620964" w:rsidRPr="00CD2CBC" w:rsidRDefault="00620964" w:rsidP="00CD2CBC">
      <w:pPr>
        <w:ind w:firstLineChars="600" w:firstLine="1260"/>
        <w:rPr>
          <w:rFonts w:asciiTheme="minorEastAsia" w:hAnsiTheme="minorEastAsia"/>
          <w:sz w:val="21"/>
        </w:rPr>
      </w:pPr>
      <w:r w:rsidRPr="00CD2CBC">
        <w:rPr>
          <w:rFonts w:asciiTheme="minorEastAsia" w:hAnsiTheme="minorEastAsia" w:hint="eastAsia"/>
          <w:sz w:val="21"/>
        </w:rPr>
        <w:lastRenderedPageBreak/>
        <w:t>●ヘッジトリマ―は、往復の２回刈りを行い、カット面を滑らかにすること</w:t>
      </w:r>
    </w:p>
    <w:p w14:paraId="023EF662" w14:textId="77777777" w:rsidR="00D93130" w:rsidRPr="005D5188" w:rsidRDefault="00D93130" w:rsidP="00620964">
      <w:pPr>
        <w:ind w:firstLineChars="600" w:firstLine="1200"/>
        <w:rPr>
          <w:rFonts w:asciiTheme="majorEastAsia" w:eastAsiaTheme="majorEastAsia" w:hAnsiTheme="majorEastAsia"/>
        </w:rPr>
      </w:pPr>
    </w:p>
    <w:p w14:paraId="06FB3ACF" w14:textId="461ABC63" w:rsidR="00AF7CBC" w:rsidRPr="001E77EC" w:rsidRDefault="00AF7CBC" w:rsidP="00CD2CBC">
      <w:pPr>
        <w:pStyle w:val="4"/>
      </w:pPr>
      <w:bookmarkStart w:id="62" w:name="_Toc493273859"/>
      <w:r w:rsidRPr="001E77EC">
        <w:rPr>
          <w:rFonts w:hint="eastAsia"/>
        </w:rPr>
        <w:t>（５）</w:t>
      </w:r>
      <w:r w:rsidR="0035754F" w:rsidRPr="0035754F">
        <w:rPr>
          <w:rFonts w:hint="eastAsia"/>
        </w:rPr>
        <w:t>スポーツ教室及びスポーツ大会の実施（自主事業）</w:t>
      </w:r>
      <w:bookmarkEnd w:id="62"/>
    </w:p>
    <w:p w14:paraId="6F0BBE89" w14:textId="0AB9FF1B" w:rsidR="00AF7CBC" w:rsidRPr="00CD2CBC" w:rsidRDefault="0035754F" w:rsidP="0035754F">
      <w:pPr>
        <w:ind w:firstLineChars="400" w:firstLine="840"/>
        <w:rPr>
          <w:rFonts w:asciiTheme="minorEastAsia" w:hAnsiTheme="minorEastAsia"/>
          <w:sz w:val="21"/>
        </w:rPr>
      </w:pPr>
      <w:r w:rsidRPr="0035754F">
        <w:rPr>
          <w:rFonts w:asciiTheme="minorEastAsia" w:hAnsiTheme="minorEastAsia" w:hint="eastAsia"/>
          <w:sz w:val="21"/>
        </w:rPr>
        <w:t>施設の活性化につながるスポーツ教室及びスポーツ大会の実施に努めること。</w:t>
      </w:r>
    </w:p>
    <w:p w14:paraId="30997579" w14:textId="4775B926" w:rsidR="00AF7CBC" w:rsidRPr="00CD2CBC" w:rsidRDefault="00AF7CBC" w:rsidP="00CD2CBC">
      <w:pPr>
        <w:ind w:firstLineChars="300" w:firstLine="630"/>
        <w:rPr>
          <w:rFonts w:asciiTheme="minorEastAsia" w:hAnsiTheme="minorEastAsia"/>
          <w:i/>
          <w:sz w:val="21"/>
        </w:rPr>
      </w:pPr>
      <w:r w:rsidRPr="00CD2CBC">
        <w:rPr>
          <w:rFonts w:asciiTheme="minorEastAsia" w:hAnsiTheme="minorEastAsia" w:hint="eastAsia"/>
          <w:i/>
          <w:sz w:val="21"/>
        </w:rPr>
        <w:t>【例示</w:t>
      </w:r>
      <w:r w:rsidR="008F5FA4" w:rsidRPr="00CD2CBC">
        <w:rPr>
          <w:rFonts w:asciiTheme="minorEastAsia" w:hAnsiTheme="minorEastAsia" w:hint="eastAsia"/>
          <w:i/>
          <w:sz w:val="21"/>
        </w:rPr>
        <w:t>：現在実施しているスポーツ教室及びスポーツ大会</w:t>
      </w:r>
      <w:r w:rsidRPr="00CD2CBC">
        <w:rPr>
          <w:rFonts w:asciiTheme="minorEastAsia" w:hAnsiTheme="minorEastAsia" w:hint="eastAsia"/>
          <w:i/>
          <w:sz w:val="21"/>
        </w:rPr>
        <w:t>】</w:t>
      </w:r>
    </w:p>
    <w:p w14:paraId="0A3C656C" w14:textId="77777777" w:rsidR="00AF7CBC" w:rsidRPr="00CD2CBC" w:rsidRDefault="00AF7CBC" w:rsidP="00AF7CBC">
      <w:pPr>
        <w:rPr>
          <w:rFonts w:asciiTheme="minorEastAsia" w:hAnsiTheme="minorEastAsia"/>
          <w:i/>
          <w:sz w:val="21"/>
        </w:rPr>
      </w:pPr>
      <w:r w:rsidRPr="00CD2CBC">
        <w:rPr>
          <w:rFonts w:asciiTheme="minorEastAsia" w:hAnsiTheme="minorEastAsia" w:hint="eastAsia"/>
          <w:i/>
          <w:sz w:val="21"/>
        </w:rPr>
        <w:t xml:space="preserve">　　　　①東地区</w:t>
      </w:r>
    </w:p>
    <w:tbl>
      <w:tblPr>
        <w:tblStyle w:val="a4"/>
        <w:tblW w:w="7938" w:type="dxa"/>
        <w:tblInd w:w="817" w:type="dxa"/>
        <w:tblLook w:val="04A0" w:firstRow="1" w:lastRow="0" w:firstColumn="1" w:lastColumn="0" w:noHBand="0" w:noVBand="1"/>
      </w:tblPr>
      <w:tblGrid>
        <w:gridCol w:w="425"/>
        <w:gridCol w:w="1637"/>
        <w:gridCol w:w="2410"/>
        <w:gridCol w:w="1559"/>
        <w:gridCol w:w="1907"/>
      </w:tblGrid>
      <w:tr w:rsidR="00AF7CBC" w:rsidRPr="008F5FA4" w14:paraId="35D2C7FA" w14:textId="77777777" w:rsidTr="00AF7CBC">
        <w:tc>
          <w:tcPr>
            <w:tcW w:w="425" w:type="dxa"/>
          </w:tcPr>
          <w:p w14:paraId="4A0B9821" w14:textId="77777777" w:rsidR="00AF7CBC" w:rsidRPr="001E77EC" w:rsidRDefault="00AF7CBC" w:rsidP="00AF7CBC">
            <w:pPr>
              <w:rPr>
                <w:rFonts w:asciiTheme="majorEastAsia" w:eastAsiaTheme="majorEastAsia" w:hAnsiTheme="majorEastAsia"/>
                <w:i/>
                <w:sz w:val="18"/>
                <w:szCs w:val="18"/>
              </w:rPr>
            </w:pPr>
          </w:p>
        </w:tc>
        <w:tc>
          <w:tcPr>
            <w:tcW w:w="1637" w:type="dxa"/>
          </w:tcPr>
          <w:p w14:paraId="39D81729"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実施施設</w:t>
            </w:r>
          </w:p>
        </w:tc>
        <w:tc>
          <w:tcPr>
            <w:tcW w:w="2410" w:type="dxa"/>
          </w:tcPr>
          <w:p w14:paraId="31FD4C53"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事業名称</w:t>
            </w:r>
          </w:p>
        </w:tc>
        <w:tc>
          <w:tcPr>
            <w:tcW w:w="1559" w:type="dxa"/>
          </w:tcPr>
          <w:p w14:paraId="5D65CA1E"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実施時期／回数</w:t>
            </w:r>
          </w:p>
        </w:tc>
        <w:tc>
          <w:tcPr>
            <w:tcW w:w="1907" w:type="dxa"/>
          </w:tcPr>
          <w:p w14:paraId="2507C30E"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参加対象</w:t>
            </w:r>
          </w:p>
        </w:tc>
      </w:tr>
      <w:tr w:rsidR="00AF7CBC" w:rsidRPr="008F5FA4" w14:paraId="41423D5B" w14:textId="77777777" w:rsidTr="00AF7CBC">
        <w:trPr>
          <w:trHeight w:val="375"/>
        </w:trPr>
        <w:tc>
          <w:tcPr>
            <w:tcW w:w="425" w:type="dxa"/>
            <w:vMerge w:val="restart"/>
          </w:tcPr>
          <w:p w14:paraId="724E9E21" w14:textId="77777777" w:rsidR="00AF7CBC" w:rsidRPr="001E77EC" w:rsidRDefault="00AF7CBC" w:rsidP="00AF7CBC">
            <w:pPr>
              <w:rPr>
                <w:rFonts w:asciiTheme="majorEastAsia" w:eastAsiaTheme="majorEastAsia" w:hAnsiTheme="majorEastAsia"/>
                <w:i/>
                <w:sz w:val="18"/>
                <w:szCs w:val="18"/>
              </w:rPr>
            </w:pPr>
          </w:p>
          <w:p w14:paraId="4D154FCC" w14:textId="77777777" w:rsidR="00AF7CBC" w:rsidRPr="001E77EC" w:rsidRDefault="00AF7CBC" w:rsidP="00AF7CBC">
            <w:pPr>
              <w:rPr>
                <w:rFonts w:asciiTheme="majorEastAsia" w:eastAsiaTheme="majorEastAsia" w:hAnsiTheme="majorEastAsia"/>
                <w:i/>
                <w:sz w:val="18"/>
                <w:szCs w:val="18"/>
              </w:rPr>
            </w:pPr>
          </w:p>
          <w:p w14:paraId="45A33008" w14:textId="77777777" w:rsidR="00AF7CBC" w:rsidRPr="001E77EC" w:rsidRDefault="00AF7CBC" w:rsidP="00AF7CBC">
            <w:pPr>
              <w:rPr>
                <w:rFonts w:asciiTheme="majorEastAsia" w:eastAsiaTheme="majorEastAsia" w:hAnsiTheme="majorEastAsia"/>
                <w:i/>
                <w:sz w:val="18"/>
                <w:szCs w:val="18"/>
              </w:rPr>
            </w:pPr>
          </w:p>
          <w:p w14:paraId="20768477"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大</w:t>
            </w:r>
          </w:p>
          <w:p w14:paraId="7DC48FBC" w14:textId="77777777" w:rsidR="00AF7CBC" w:rsidRPr="001E77EC" w:rsidRDefault="00AF7CBC" w:rsidP="00AF7CBC">
            <w:pPr>
              <w:rPr>
                <w:rFonts w:asciiTheme="majorEastAsia" w:eastAsiaTheme="majorEastAsia" w:hAnsiTheme="majorEastAsia"/>
                <w:i/>
                <w:sz w:val="18"/>
                <w:szCs w:val="18"/>
              </w:rPr>
            </w:pPr>
          </w:p>
          <w:p w14:paraId="78CB1C93"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会</w:t>
            </w:r>
          </w:p>
        </w:tc>
        <w:tc>
          <w:tcPr>
            <w:tcW w:w="1637" w:type="dxa"/>
            <w:vMerge w:val="restart"/>
          </w:tcPr>
          <w:p w14:paraId="2314283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万博記念競技場</w:t>
            </w:r>
          </w:p>
        </w:tc>
        <w:tc>
          <w:tcPr>
            <w:tcW w:w="2410" w:type="dxa"/>
          </w:tcPr>
          <w:p w14:paraId="5757A6B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万博ユースフレンドシップ陸上大会</w:t>
            </w:r>
          </w:p>
        </w:tc>
        <w:tc>
          <w:tcPr>
            <w:tcW w:w="1559" w:type="dxa"/>
          </w:tcPr>
          <w:p w14:paraId="58A3811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春季／１回</w:t>
            </w:r>
          </w:p>
        </w:tc>
        <w:tc>
          <w:tcPr>
            <w:tcW w:w="1907" w:type="dxa"/>
          </w:tcPr>
          <w:p w14:paraId="139B20B3"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小学生、中学生</w:t>
            </w:r>
          </w:p>
        </w:tc>
      </w:tr>
      <w:tr w:rsidR="00AF7CBC" w:rsidRPr="008F5FA4" w14:paraId="3B4F9574" w14:textId="77777777" w:rsidTr="00AF7CBC">
        <w:trPr>
          <w:trHeight w:val="705"/>
        </w:trPr>
        <w:tc>
          <w:tcPr>
            <w:tcW w:w="425" w:type="dxa"/>
            <w:vMerge/>
          </w:tcPr>
          <w:p w14:paraId="2538AD18"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0A552DD1" w14:textId="77777777" w:rsidR="00AF7CBC" w:rsidRPr="001E77EC" w:rsidRDefault="00AF7CBC" w:rsidP="00AF7CBC">
            <w:pPr>
              <w:rPr>
                <w:rFonts w:asciiTheme="majorEastAsia" w:eastAsiaTheme="majorEastAsia" w:hAnsiTheme="majorEastAsia"/>
                <w:i/>
                <w:sz w:val="18"/>
                <w:szCs w:val="18"/>
              </w:rPr>
            </w:pPr>
          </w:p>
        </w:tc>
        <w:tc>
          <w:tcPr>
            <w:tcW w:w="2410" w:type="dxa"/>
          </w:tcPr>
          <w:p w14:paraId="00CB51F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万博ナイター陸上競技大会</w:t>
            </w:r>
          </w:p>
        </w:tc>
        <w:tc>
          <w:tcPr>
            <w:tcW w:w="1559" w:type="dxa"/>
          </w:tcPr>
          <w:p w14:paraId="13143C9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夏季／１回</w:t>
            </w:r>
          </w:p>
        </w:tc>
        <w:tc>
          <w:tcPr>
            <w:tcW w:w="1907" w:type="dxa"/>
          </w:tcPr>
          <w:p w14:paraId="0A640CE6"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小学生、中学生</w:t>
            </w:r>
          </w:p>
        </w:tc>
      </w:tr>
      <w:tr w:rsidR="00AF7CBC" w:rsidRPr="008F5FA4" w14:paraId="66EAB26A" w14:textId="77777777" w:rsidTr="00AF7CBC">
        <w:tc>
          <w:tcPr>
            <w:tcW w:w="425" w:type="dxa"/>
            <w:vMerge/>
          </w:tcPr>
          <w:p w14:paraId="772566AE"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70E11A24" w14:textId="77777777" w:rsidR="00AF7CBC" w:rsidRPr="001E77EC" w:rsidRDefault="00AF7CBC" w:rsidP="00AF7CBC">
            <w:pPr>
              <w:rPr>
                <w:rFonts w:asciiTheme="majorEastAsia" w:eastAsiaTheme="majorEastAsia" w:hAnsiTheme="majorEastAsia"/>
                <w:i/>
                <w:sz w:val="18"/>
                <w:szCs w:val="18"/>
              </w:rPr>
            </w:pPr>
          </w:p>
        </w:tc>
        <w:tc>
          <w:tcPr>
            <w:tcW w:w="2410" w:type="dxa"/>
          </w:tcPr>
          <w:p w14:paraId="63AAEBC7" w14:textId="698E8ACE" w:rsidR="00AF7CBC" w:rsidRPr="001E77EC" w:rsidRDefault="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万博クロスカントリー大会</w:t>
            </w:r>
          </w:p>
        </w:tc>
        <w:tc>
          <w:tcPr>
            <w:tcW w:w="1559" w:type="dxa"/>
          </w:tcPr>
          <w:p w14:paraId="2F242EE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１２月／１回</w:t>
            </w:r>
          </w:p>
        </w:tc>
        <w:tc>
          <w:tcPr>
            <w:tcW w:w="1907" w:type="dxa"/>
          </w:tcPr>
          <w:p w14:paraId="1A270B56"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幼児から一般</w:t>
            </w:r>
          </w:p>
        </w:tc>
      </w:tr>
      <w:tr w:rsidR="00AF7CBC" w:rsidRPr="008F5FA4" w14:paraId="4FD5F30C" w14:textId="77777777" w:rsidTr="00AF7CBC">
        <w:tc>
          <w:tcPr>
            <w:tcW w:w="425" w:type="dxa"/>
            <w:vMerge/>
          </w:tcPr>
          <w:p w14:paraId="54CB73FC"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1C2D5E78" w14:textId="77777777" w:rsidR="00AF7CBC" w:rsidRPr="001E77EC" w:rsidRDefault="00AF7CBC" w:rsidP="00AF7CBC">
            <w:pPr>
              <w:rPr>
                <w:rFonts w:asciiTheme="majorEastAsia" w:eastAsiaTheme="majorEastAsia" w:hAnsiTheme="majorEastAsia"/>
                <w:i/>
                <w:sz w:val="18"/>
                <w:szCs w:val="18"/>
              </w:rPr>
            </w:pPr>
          </w:p>
        </w:tc>
        <w:tc>
          <w:tcPr>
            <w:tcW w:w="2410" w:type="dxa"/>
          </w:tcPr>
          <w:p w14:paraId="138DE5D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万博長距離記録会</w:t>
            </w:r>
          </w:p>
        </w:tc>
        <w:tc>
          <w:tcPr>
            <w:tcW w:w="1559" w:type="dxa"/>
          </w:tcPr>
          <w:p w14:paraId="45B7C83E"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冬季／１回</w:t>
            </w:r>
          </w:p>
        </w:tc>
        <w:tc>
          <w:tcPr>
            <w:tcW w:w="1907" w:type="dxa"/>
          </w:tcPr>
          <w:p w14:paraId="3689C984"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w:t>
            </w:r>
            <w:r w:rsidRPr="001E77EC">
              <w:rPr>
                <w:rFonts w:asciiTheme="majorEastAsia" w:eastAsiaTheme="majorEastAsia" w:hAnsiTheme="majorEastAsia"/>
                <w:i/>
                <w:sz w:val="18"/>
                <w:szCs w:val="18"/>
              </w:rPr>
              <w:t>5・6年生</w:t>
            </w:r>
          </w:p>
          <w:p w14:paraId="5F04A25F"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中学生、高校生</w:t>
            </w:r>
          </w:p>
        </w:tc>
      </w:tr>
      <w:tr w:rsidR="00AF7CBC" w:rsidRPr="008F5FA4" w14:paraId="10DCFC06" w14:textId="77777777" w:rsidTr="00AF7CBC">
        <w:tc>
          <w:tcPr>
            <w:tcW w:w="425" w:type="dxa"/>
            <w:vMerge/>
          </w:tcPr>
          <w:p w14:paraId="5DD9F9B6" w14:textId="77777777" w:rsidR="00AF7CBC" w:rsidRPr="001E77EC" w:rsidRDefault="00AF7CBC" w:rsidP="00AF7CBC">
            <w:pPr>
              <w:rPr>
                <w:rFonts w:asciiTheme="majorEastAsia" w:eastAsiaTheme="majorEastAsia" w:hAnsiTheme="majorEastAsia"/>
                <w:i/>
                <w:sz w:val="18"/>
                <w:szCs w:val="18"/>
              </w:rPr>
            </w:pPr>
          </w:p>
        </w:tc>
        <w:tc>
          <w:tcPr>
            <w:tcW w:w="1637" w:type="dxa"/>
          </w:tcPr>
          <w:p w14:paraId="0E4D999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弓道場</w:t>
            </w:r>
          </w:p>
          <w:p w14:paraId="520A84A8" w14:textId="77777777" w:rsidR="00AF7CBC" w:rsidRPr="001E77EC" w:rsidRDefault="00AF7CBC" w:rsidP="00AF7CBC">
            <w:pPr>
              <w:rPr>
                <w:rFonts w:asciiTheme="majorEastAsia" w:eastAsiaTheme="majorEastAsia" w:hAnsiTheme="majorEastAsia"/>
                <w:i/>
                <w:sz w:val="18"/>
                <w:szCs w:val="18"/>
              </w:rPr>
            </w:pPr>
          </w:p>
        </w:tc>
        <w:tc>
          <w:tcPr>
            <w:tcW w:w="2410" w:type="dxa"/>
          </w:tcPr>
          <w:p w14:paraId="78900775"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大阪府色的得点制遠的大会</w:t>
            </w:r>
          </w:p>
        </w:tc>
        <w:tc>
          <w:tcPr>
            <w:tcW w:w="1559" w:type="dxa"/>
          </w:tcPr>
          <w:p w14:paraId="487AF8F5"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１月／１回</w:t>
            </w:r>
          </w:p>
        </w:tc>
        <w:tc>
          <w:tcPr>
            <w:tcW w:w="1907" w:type="dxa"/>
          </w:tcPr>
          <w:p w14:paraId="30ADA699"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高校生、一般</w:t>
            </w:r>
          </w:p>
        </w:tc>
      </w:tr>
      <w:tr w:rsidR="00AF7CBC" w:rsidRPr="008F5FA4" w14:paraId="4BF4FE0B" w14:textId="77777777" w:rsidTr="00AF7CBC">
        <w:tc>
          <w:tcPr>
            <w:tcW w:w="425" w:type="dxa"/>
            <w:vMerge w:val="restart"/>
          </w:tcPr>
          <w:p w14:paraId="08BD2DC0" w14:textId="77777777" w:rsidR="00AF7CBC" w:rsidRPr="001E77EC" w:rsidRDefault="00AF7CBC" w:rsidP="00AF7CBC">
            <w:pPr>
              <w:rPr>
                <w:rFonts w:asciiTheme="majorEastAsia" w:eastAsiaTheme="majorEastAsia" w:hAnsiTheme="majorEastAsia"/>
                <w:i/>
                <w:sz w:val="18"/>
                <w:szCs w:val="18"/>
              </w:rPr>
            </w:pPr>
          </w:p>
          <w:p w14:paraId="5C90E1BC" w14:textId="77777777" w:rsidR="00AF7CBC" w:rsidRPr="001E77EC" w:rsidRDefault="00AF7CBC" w:rsidP="00AF7CBC">
            <w:pPr>
              <w:rPr>
                <w:rFonts w:asciiTheme="majorEastAsia" w:eastAsiaTheme="majorEastAsia" w:hAnsiTheme="majorEastAsia"/>
                <w:i/>
                <w:sz w:val="18"/>
                <w:szCs w:val="18"/>
              </w:rPr>
            </w:pPr>
          </w:p>
          <w:p w14:paraId="3D30D1F9" w14:textId="77777777" w:rsidR="00AF7CBC" w:rsidRPr="001E77EC" w:rsidRDefault="00AF7CBC" w:rsidP="00AF7CBC">
            <w:pPr>
              <w:rPr>
                <w:rFonts w:asciiTheme="majorEastAsia" w:eastAsiaTheme="majorEastAsia" w:hAnsiTheme="majorEastAsia"/>
                <w:i/>
                <w:sz w:val="18"/>
                <w:szCs w:val="18"/>
              </w:rPr>
            </w:pPr>
          </w:p>
          <w:p w14:paraId="14F40DC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ス</w:t>
            </w:r>
          </w:p>
          <w:p w14:paraId="71C180B4"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ク</w:t>
            </w:r>
          </w:p>
          <w:p w14:paraId="27736B6F"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w:t>
            </w:r>
          </w:p>
          <w:p w14:paraId="11ED465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ル</w:t>
            </w:r>
          </w:p>
          <w:p w14:paraId="56B00FE2" w14:textId="77777777" w:rsidR="00AF7CBC" w:rsidRPr="001E77EC" w:rsidRDefault="00AF7CBC" w:rsidP="00AF7CBC">
            <w:pPr>
              <w:rPr>
                <w:rFonts w:asciiTheme="majorEastAsia" w:eastAsiaTheme="majorEastAsia" w:hAnsiTheme="majorEastAsia"/>
                <w:i/>
                <w:sz w:val="18"/>
                <w:szCs w:val="18"/>
              </w:rPr>
            </w:pPr>
          </w:p>
        </w:tc>
        <w:tc>
          <w:tcPr>
            <w:tcW w:w="1637" w:type="dxa"/>
            <w:vMerge w:val="restart"/>
          </w:tcPr>
          <w:p w14:paraId="3B5E253F"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万博記念競技場</w:t>
            </w:r>
          </w:p>
          <w:p w14:paraId="25C7BB0E" w14:textId="77777777" w:rsidR="00AF7CBC" w:rsidRPr="001E77EC" w:rsidRDefault="00AF7CBC" w:rsidP="00AF7CBC">
            <w:pPr>
              <w:rPr>
                <w:rFonts w:asciiTheme="majorEastAsia" w:eastAsiaTheme="majorEastAsia" w:hAnsiTheme="majorEastAsia"/>
                <w:i/>
                <w:sz w:val="18"/>
                <w:szCs w:val="18"/>
              </w:rPr>
            </w:pPr>
          </w:p>
          <w:p w14:paraId="7A5FC167" w14:textId="77777777" w:rsidR="00AF7CBC" w:rsidRPr="001E77EC" w:rsidRDefault="00AF7CBC" w:rsidP="00AF7CBC">
            <w:pPr>
              <w:rPr>
                <w:rFonts w:asciiTheme="majorEastAsia" w:eastAsiaTheme="majorEastAsia" w:hAnsiTheme="majorEastAsia"/>
                <w:i/>
                <w:sz w:val="18"/>
                <w:szCs w:val="18"/>
              </w:rPr>
            </w:pPr>
          </w:p>
        </w:tc>
        <w:tc>
          <w:tcPr>
            <w:tcW w:w="2410" w:type="dxa"/>
          </w:tcPr>
          <w:p w14:paraId="468B8AE6" w14:textId="1C6FDF8C"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クリニック～陸上～</w:t>
            </w:r>
          </w:p>
        </w:tc>
        <w:tc>
          <w:tcPr>
            <w:tcW w:w="1559" w:type="dxa"/>
          </w:tcPr>
          <w:p w14:paraId="725C646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07" w:type="dxa"/>
          </w:tcPr>
          <w:p w14:paraId="5D84D53A"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中学生、高校生</w:t>
            </w:r>
          </w:p>
        </w:tc>
      </w:tr>
      <w:tr w:rsidR="00AF7CBC" w:rsidRPr="008F5FA4" w14:paraId="6425E5FC" w14:textId="77777777" w:rsidTr="00AF7CBC">
        <w:trPr>
          <w:trHeight w:val="691"/>
        </w:trPr>
        <w:tc>
          <w:tcPr>
            <w:tcW w:w="425" w:type="dxa"/>
            <w:vMerge/>
          </w:tcPr>
          <w:p w14:paraId="10C2BC06"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19B3E55C" w14:textId="77777777" w:rsidR="00AF7CBC" w:rsidRPr="001E77EC" w:rsidRDefault="00AF7CBC" w:rsidP="00AF7CBC">
            <w:pPr>
              <w:rPr>
                <w:rFonts w:asciiTheme="majorEastAsia" w:eastAsiaTheme="majorEastAsia" w:hAnsiTheme="majorEastAsia"/>
                <w:i/>
                <w:sz w:val="18"/>
                <w:szCs w:val="18"/>
              </w:rPr>
            </w:pPr>
          </w:p>
        </w:tc>
        <w:tc>
          <w:tcPr>
            <w:tcW w:w="2410" w:type="dxa"/>
          </w:tcPr>
          <w:p w14:paraId="2572B039"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ウォーキング講習会</w:t>
            </w:r>
          </w:p>
        </w:tc>
        <w:tc>
          <w:tcPr>
            <w:tcW w:w="1559" w:type="dxa"/>
          </w:tcPr>
          <w:p w14:paraId="3BDF3E3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春季、秋季／</w:t>
            </w:r>
          </w:p>
          <w:p w14:paraId="7E62B71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各１回</w:t>
            </w:r>
          </w:p>
        </w:tc>
        <w:tc>
          <w:tcPr>
            <w:tcW w:w="1907" w:type="dxa"/>
          </w:tcPr>
          <w:p w14:paraId="2C160761"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tc>
      </w:tr>
      <w:tr w:rsidR="00AF7CBC" w:rsidRPr="008F5FA4" w14:paraId="58E7ED5A" w14:textId="77777777" w:rsidTr="00AF7CBC">
        <w:trPr>
          <w:trHeight w:val="405"/>
        </w:trPr>
        <w:tc>
          <w:tcPr>
            <w:tcW w:w="425" w:type="dxa"/>
            <w:vMerge/>
          </w:tcPr>
          <w:p w14:paraId="1CF4D4E8"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77989262" w14:textId="77777777" w:rsidR="00AF7CBC" w:rsidRPr="001E77EC" w:rsidRDefault="00AF7CBC" w:rsidP="00AF7CBC">
            <w:pPr>
              <w:rPr>
                <w:rFonts w:asciiTheme="majorEastAsia" w:eastAsiaTheme="majorEastAsia" w:hAnsiTheme="majorEastAsia"/>
                <w:i/>
                <w:sz w:val="18"/>
                <w:szCs w:val="18"/>
              </w:rPr>
            </w:pPr>
          </w:p>
        </w:tc>
        <w:tc>
          <w:tcPr>
            <w:tcW w:w="2410" w:type="dxa"/>
          </w:tcPr>
          <w:p w14:paraId="3334AC18" w14:textId="0ADFC81E"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卓球教室</w:t>
            </w:r>
          </w:p>
          <w:p w14:paraId="06BADD2E" w14:textId="77777777" w:rsidR="00AF7CBC" w:rsidRPr="001E77EC" w:rsidRDefault="00AF7CBC" w:rsidP="00AF7CBC">
            <w:pPr>
              <w:rPr>
                <w:rFonts w:asciiTheme="majorEastAsia" w:eastAsiaTheme="majorEastAsia" w:hAnsiTheme="majorEastAsia"/>
                <w:i/>
                <w:sz w:val="18"/>
                <w:szCs w:val="18"/>
              </w:rPr>
            </w:pPr>
          </w:p>
        </w:tc>
        <w:tc>
          <w:tcPr>
            <w:tcW w:w="1559" w:type="dxa"/>
          </w:tcPr>
          <w:p w14:paraId="49C3D3A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通年／週１回</w:t>
            </w:r>
          </w:p>
        </w:tc>
        <w:tc>
          <w:tcPr>
            <w:tcW w:w="1907" w:type="dxa"/>
          </w:tcPr>
          <w:p w14:paraId="789A7784"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tc>
      </w:tr>
      <w:tr w:rsidR="00AF7CBC" w:rsidRPr="008F5FA4" w14:paraId="67203710" w14:textId="77777777" w:rsidTr="00AF7CBC">
        <w:trPr>
          <w:trHeight w:val="375"/>
        </w:trPr>
        <w:tc>
          <w:tcPr>
            <w:tcW w:w="425" w:type="dxa"/>
            <w:vMerge/>
          </w:tcPr>
          <w:p w14:paraId="54896CD6" w14:textId="77777777" w:rsidR="00AF7CBC" w:rsidRPr="001E77EC" w:rsidRDefault="00AF7CBC" w:rsidP="00AF7CBC">
            <w:pPr>
              <w:rPr>
                <w:rFonts w:asciiTheme="majorEastAsia" w:eastAsiaTheme="majorEastAsia" w:hAnsiTheme="majorEastAsia"/>
                <w:i/>
                <w:sz w:val="18"/>
                <w:szCs w:val="18"/>
              </w:rPr>
            </w:pPr>
          </w:p>
        </w:tc>
        <w:tc>
          <w:tcPr>
            <w:tcW w:w="1637" w:type="dxa"/>
            <w:vMerge w:val="restart"/>
          </w:tcPr>
          <w:p w14:paraId="37213119"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弓道場</w:t>
            </w:r>
          </w:p>
        </w:tc>
        <w:tc>
          <w:tcPr>
            <w:tcW w:w="2410" w:type="dxa"/>
          </w:tcPr>
          <w:p w14:paraId="0F65606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弓道体験会</w:t>
            </w:r>
          </w:p>
          <w:p w14:paraId="3F2F29FA" w14:textId="77777777" w:rsidR="00AF7CBC" w:rsidRPr="001E77EC" w:rsidRDefault="00AF7CBC" w:rsidP="00AF7CBC">
            <w:pPr>
              <w:rPr>
                <w:rFonts w:asciiTheme="majorEastAsia" w:eastAsiaTheme="majorEastAsia" w:hAnsiTheme="majorEastAsia"/>
                <w:i/>
                <w:sz w:val="18"/>
                <w:szCs w:val="18"/>
              </w:rPr>
            </w:pPr>
          </w:p>
        </w:tc>
        <w:tc>
          <w:tcPr>
            <w:tcW w:w="1559" w:type="dxa"/>
          </w:tcPr>
          <w:p w14:paraId="0F6A3344"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07" w:type="dxa"/>
          </w:tcPr>
          <w:p w14:paraId="783D6A34"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一般の初心者</w:t>
            </w:r>
          </w:p>
        </w:tc>
      </w:tr>
      <w:tr w:rsidR="00AF7CBC" w:rsidRPr="008F5FA4" w14:paraId="75C16169" w14:textId="77777777" w:rsidTr="00AF7CBC">
        <w:trPr>
          <w:trHeight w:val="745"/>
        </w:trPr>
        <w:tc>
          <w:tcPr>
            <w:tcW w:w="425" w:type="dxa"/>
            <w:vMerge/>
          </w:tcPr>
          <w:p w14:paraId="59ED497C" w14:textId="77777777" w:rsidR="00AF7CBC" w:rsidRPr="001E77EC" w:rsidRDefault="00AF7CBC" w:rsidP="00AF7CBC">
            <w:pPr>
              <w:rPr>
                <w:rFonts w:asciiTheme="majorEastAsia" w:eastAsiaTheme="majorEastAsia" w:hAnsiTheme="majorEastAsia"/>
                <w:i/>
                <w:sz w:val="18"/>
                <w:szCs w:val="18"/>
              </w:rPr>
            </w:pPr>
          </w:p>
        </w:tc>
        <w:tc>
          <w:tcPr>
            <w:tcW w:w="1637" w:type="dxa"/>
            <w:vMerge/>
          </w:tcPr>
          <w:p w14:paraId="7F2910BB" w14:textId="77777777" w:rsidR="00AF7CBC" w:rsidRPr="001E77EC" w:rsidRDefault="00AF7CBC" w:rsidP="00AF7CBC">
            <w:pPr>
              <w:rPr>
                <w:rFonts w:asciiTheme="majorEastAsia" w:eastAsiaTheme="majorEastAsia" w:hAnsiTheme="majorEastAsia"/>
                <w:i/>
                <w:sz w:val="18"/>
                <w:szCs w:val="18"/>
              </w:rPr>
            </w:pPr>
          </w:p>
        </w:tc>
        <w:tc>
          <w:tcPr>
            <w:tcW w:w="2410" w:type="dxa"/>
          </w:tcPr>
          <w:p w14:paraId="6573CB5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特別研修会（弓道）</w:t>
            </w:r>
          </w:p>
          <w:p w14:paraId="264CE116" w14:textId="77777777" w:rsidR="00AF7CBC" w:rsidRPr="001E77EC" w:rsidRDefault="00AF7CBC" w:rsidP="00AF7CBC">
            <w:pPr>
              <w:rPr>
                <w:rFonts w:asciiTheme="majorEastAsia" w:eastAsiaTheme="majorEastAsia" w:hAnsiTheme="majorEastAsia"/>
                <w:i/>
                <w:sz w:val="18"/>
                <w:szCs w:val="18"/>
              </w:rPr>
            </w:pPr>
          </w:p>
        </w:tc>
        <w:tc>
          <w:tcPr>
            <w:tcW w:w="1559" w:type="dxa"/>
          </w:tcPr>
          <w:p w14:paraId="6E63D4F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07" w:type="dxa"/>
          </w:tcPr>
          <w:p w14:paraId="06EE0EFB"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一般の経験者</w:t>
            </w:r>
          </w:p>
        </w:tc>
      </w:tr>
    </w:tbl>
    <w:p w14:paraId="5E2C8D24" w14:textId="77777777" w:rsidR="00903E75" w:rsidRDefault="00903E75">
      <w:pPr>
        <w:ind w:firstLineChars="400" w:firstLine="840"/>
        <w:rPr>
          <w:rFonts w:asciiTheme="minorEastAsia" w:hAnsiTheme="minorEastAsia"/>
          <w:i/>
          <w:sz w:val="21"/>
        </w:rPr>
      </w:pPr>
    </w:p>
    <w:p w14:paraId="16C2FC1F" w14:textId="77777777" w:rsidR="00AF7CBC" w:rsidRPr="00CD2CBC" w:rsidRDefault="00AF7CBC" w:rsidP="00CD2CBC">
      <w:pPr>
        <w:ind w:firstLineChars="400" w:firstLine="840"/>
        <w:rPr>
          <w:rFonts w:asciiTheme="minorEastAsia" w:hAnsiTheme="minorEastAsia"/>
          <w:i/>
          <w:sz w:val="21"/>
        </w:rPr>
      </w:pPr>
      <w:r w:rsidRPr="00CD2CBC">
        <w:rPr>
          <w:rFonts w:asciiTheme="minorEastAsia" w:hAnsiTheme="minorEastAsia" w:hint="eastAsia"/>
          <w:i/>
          <w:sz w:val="21"/>
        </w:rPr>
        <w:t>②南地区</w:t>
      </w:r>
    </w:p>
    <w:tbl>
      <w:tblPr>
        <w:tblStyle w:val="a4"/>
        <w:tblW w:w="7929" w:type="dxa"/>
        <w:tblInd w:w="826" w:type="dxa"/>
        <w:tblLook w:val="04A0" w:firstRow="1" w:lastRow="0" w:firstColumn="1" w:lastColumn="0" w:noHBand="0" w:noVBand="1"/>
      </w:tblPr>
      <w:tblGrid>
        <w:gridCol w:w="478"/>
        <w:gridCol w:w="1507"/>
        <w:gridCol w:w="2410"/>
        <w:gridCol w:w="1559"/>
        <w:gridCol w:w="1975"/>
      </w:tblGrid>
      <w:tr w:rsidR="00AF7CBC" w:rsidRPr="008F5FA4" w14:paraId="10B277A8" w14:textId="77777777" w:rsidTr="00AF7CBC">
        <w:tc>
          <w:tcPr>
            <w:tcW w:w="478" w:type="dxa"/>
          </w:tcPr>
          <w:p w14:paraId="514EF838" w14:textId="77777777" w:rsidR="00AF7CBC" w:rsidRPr="001E77EC" w:rsidRDefault="00AF7CBC" w:rsidP="00AF7CBC">
            <w:pPr>
              <w:rPr>
                <w:rFonts w:asciiTheme="majorEastAsia" w:eastAsiaTheme="majorEastAsia" w:hAnsiTheme="majorEastAsia"/>
                <w:i/>
                <w:sz w:val="18"/>
                <w:szCs w:val="18"/>
              </w:rPr>
            </w:pPr>
          </w:p>
        </w:tc>
        <w:tc>
          <w:tcPr>
            <w:tcW w:w="1507" w:type="dxa"/>
          </w:tcPr>
          <w:p w14:paraId="5D9556B5"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実施施設</w:t>
            </w:r>
          </w:p>
        </w:tc>
        <w:tc>
          <w:tcPr>
            <w:tcW w:w="2410" w:type="dxa"/>
          </w:tcPr>
          <w:p w14:paraId="452C39D7"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事業名称</w:t>
            </w:r>
          </w:p>
        </w:tc>
        <w:tc>
          <w:tcPr>
            <w:tcW w:w="1559" w:type="dxa"/>
          </w:tcPr>
          <w:p w14:paraId="4CB3D003"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実施時期／回数</w:t>
            </w:r>
          </w:p>
        </w:tc>
        <w:tc>
          <w:tcPr>
            <w:tcW w:w="1975" w:type="dxa"/>
          </w:tcPr>
          <w:p w14:paraId="293FD3F0"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参加対象</w:t>
            </w:r>
          </w:p>
        </w:tc>
      </w:tr>
      <w:tr w:rsidR="00AF7CBC" w:rsidRPr="008F5FA4" w14:paraId="76CFCE5D" w14:textId="77777777" w:rsidTr="00AF7CBC">
        <w:trPr>
          <w:trHeight w:val="690"/>
        </w:trPr>
        <w:tc>
          <w:tcPr>
            <w:tcW w:w="478" w:type="dxa"/>
            <w:vMerge w:val="restart"/>
          </w:tcPr>
          <w:p w14:paraId="29A516DD" w14:textId="77777777" w:rsidR="00AF7CBC" w:rsidRPr="001E77EC" w:rsidRDefault="00AF7CBC" w:rsidP="00AF7CBC">
            <w:pPr>
              <w:rPr>
                <w:rFonts w:asciiTheme="majorEastAsia" w:eastAsiaTheme="majorEastAsia" w:hAnsiTheme="majorEastAsia"/>
                <w:i/>
                <w:sz w:val="18"/>
                <w:szCs w:val="18"/>
              </w:rPr>
            </w:pPr>
          </w:p>
          <w:p w14:paraId="3D6AE3E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大会</w:t>
            </w:r>
          </w:p>
        </w:tc>
        <w:tc>
          <w:tcPr>
            <w:tcW w:w="1507" w:type="dxa"/>
            <w:tcBorders>
              <w:bottom w:val="single" w:sz="8" w:space="0" w:color="auto"/>
            </w:tcBorders>
          </w:tcPr>
          <w:p w14:paraId="48B67AB9"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スポーツ広場</w:t>
            </w:r>
          </w:p>
        </w:tc>
        <w:tc>
          <w:tcPr>
            <w:tcW w:w="2410" w:type="dxa"/>
            <w:tcBorders>
              <w:bottom w:val="single" w:sz="8" w:space="0" w:color="auto"/>
            </w:tcBorders>
          </w:tcPr>
          <w:p w14:paraId="1B8EE892" w14:textId="460CDA99"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ウィークデー軟式野球大会</w:t>
            </w:r>
          </w:p>
        </w:tc>
        <w:tc>
          <w:tcPr>
            <w:tcW w:w="1559" w:type="dxa"/>
            <w:tcBorders>
              <w:bottom w:val="single" w:sz="8" w:space="0" w:color="auto"/>
            </w:tcBorders>
          </w:tcPr>
          <w:p w14:paraId="547CE8F4"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通年／２回</w:t>
            </w:r>
          </w:p>
        </w:tc>
        <w:tc>
          <w:tcPr>
            <w:tcW w:w="1975" w:type="dxa"/>
            <w:tcBorders>
              <w:bottom w:val="single" w:sz="8" w:space="0" w:color="auto"/>
            </w:tcBorders>
          </w:tcPr>
          <w:p w14:paraId="5701B028"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tc>
      </w:tr>
      <w:tr w:rsidR="00AF7CBC" w:rsidRPr="008F5FA4" w14:paraId="1336F80D" w14:textId="77777777" w:rsidTr="00AF7CBC">
        <w:trPr>
          <w:trHeight w:val="375"/>
        </w:trPr>
        <w:tc>
          <w:tcPr>
            <w:tcW w:w="478" w:type="dxa"/>
            <w:vMerge/>
          </w:tcPr>
          <w:p w14:paraId="1D2CABD7" w14:textId="77777777" w:rsidR="00AF7CBC" w:rsidRPr="001E77EC" w:rsidRDefault="00AF7CBC" w:rsidP="00AF7CBC">
            <w:pPr>
              <w:rPr>
                <w:rFonts w:asciiTheme="majorEastAsia" w:eastAsiaTheme="majorEastAsia" w:hAnsiTheme="majorEastAsia"/>
                <w:i/>
                <w:sz w:val="18"/>
                <w:szCs w:val="18"/>
              </w:rPr>
            </w:pPr>
          </w:p>
        </w:tc>
        <w:tc>
          <w:tcPr>
            <w:tcW w:w="1507" w:type="dxa"/>
            <w:tcBorders>
              <w:top w:val="single" w:sz="8" w:space="0" w:color="auto"/>
            </w:tcBorders>
          </w:tcPr>
          <w:p w14:paraId="55C919B7"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野球場</w:t>
            </w:r>
          </w:p>
          <w:p w14:paraId="1EEC6DAE"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（少年野球場）</w:t>
            </w:r>
          </w:p>
        </w:tc>
        <w:tc>
          <w:tcPr>
            <w:tcW w:w="2410" w:type="dxa"/>
            <w:tcBorders>
              <w:top w:val="single" w:sz="8" w:space="0" w:color="auto"/>
            </w:tcBorders>
          </w:tcPr>
          <w:p w14:paraId="6F386AC6" w14:textId="762B0628" w:rsidR="00AF7CBC" w:rsidRPr="001E77EC" w:rsidRDefault="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少年野球大会</w:t>
            </w:r>
          </w:p>
        </w:tc>
        <w:tc>
          <w:tcPr>
            <w:tcW w:w="1559" w:type="dxa"/>
            <w:tcBorders>
              <w:top w:val="single" w:sz="8" w:space="0" w:color="auto"/>
            </w:tcBorders>
          </w:tcPr>
          <w:p w14:paraId="6265217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75" w:type="dxa"/>
            <w:tcBorders>
              <w:top w:val="single" w:sz="8" w:space="0" w:color="auto"/>
            </w:tcBorders>
          </w:tcPr>
          <w:p w14:paraId="5CC1D5E1"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w:t>
            </w:r>
          </w:p>
        </w:tc>
      </w:tr>
      <w:tr w:rsidR="00AF7CBC" w:rsidRPr="008F5FA4" w14:paraId="095A0EE8" w14:textId="77777777" w:rsidTr="00AF7CBC">
        <w:trPr>
          <w:trHeight w:val="1236"/>
        </w:trPr>
        <w:tc>
          <w:tcPr>
            <w:tcW w:w="478" w:type="dxa"/>
          </w:tcPr>
          <w:p w14:paraId="3ED6BFFF" w14:textId="77777777" w:rsidR="00AF7CBC" w:rsidRPr="001E77EC" w:rsidRDefault="00AF7CBC" w:rsidP="00AF7CBC">
            <w:pPr>
              <w:rPr>
                <w:rFonts w:asciiTheme="majorEastAsia" w:eastAsiaTheme="majorEastAsia" w:hAnsiTheme="majorEastAsia"/>
                <w:i/>
                <w:sz w:val="16"/>
                <w:szCs w:val="16"/>
              </w:rPr>
            </w:pPr>
            <w:r w:rsidRPr="001E77EC">
              <w:rPr>
                <w:rFonts w:asciiTheme="majorEastAsia" w:eastAsiaTheme="majorEastAsia" w:hAnsiTheme="majorEastAsia" w:hint="eastAsia"/>
                <w:i/>
                <w:sz w:val="16"/>
                <w:szCs w:val="16"/>
              </w:rPr>
              <w:t>ス</w:t>
            </w:r>
          </w:p>
          <w:p w14:paraId="4F907918" w14:textId="77777777" w:rsidR="00AF7CBC" w:rsidRPr="001E77EC" w:rsidRDefault="00AF7CBC" w:rsidP="00AF7CBC">
            <w:pPr>
              <w:rPr>
                <w:rFonts w:asciiTheme="majorEastAsia" w:eastAsiaTheme="majorEastAsia" w:hAnsiTheme="majorEastAsia"/>
                <w:i/>
                <w:sz w:val="16"/>
                <w:szCs w:val="16"/>
              </w:rPr>
            </w:pPr>
            <w:r w:rsidRPr="001E77EC">
              <w:rPr>
                <w:rFonts w:asciiTheme="majorEastAsia" w:eastAsiaTheme="majorEastAsia" w:hAnsiTheme="majorEastAsia" w:hint="eastAsia"/>
                <w:i/>
                <w:sz w:val="16"/>
                <w:szCs w:val="16"/>
              </w:rPr>
              <w:t>ク</w:t>
            </w:r>
          </w:p>
          <w:p w14:paraId="7482774A" w14:textId="77777777" w:rsidR="00AF7CBC" w:rsidRPr="001E77EC" w:rsidRDefault="00AF7CBC" w:rsidP="00AF7CBC">
            <w:pPr>
              <w:rPr>
                <w:rFonts w:asciiTheme="majorEastAsia" w:eastAsiaTheme="majorEastAsia" w:hAnsiTheme="majorEastAsia"/>
                <w:i/>
                <w:sz w:val="16"/>
                <w:szCs w:val="16"/>
              </w:rPr>
            </w:pPr>
            <w:r w:rsidRPr="001E77EC">
              <w:rPr>
                <w:rFonts w:asciiTheme="majorEastAsia" w:eastAsiaTheme="majorEastAsia" w:hAnsiTheme="majorEastAsia" w:hint="eastAsia"/>
                <w:i/>
                <w:sz w:val="16"/>
                <w:szCs w:val="16"/>
              </w:rPr>
              <w:t>｜</w:t>
            </w:r>
          </w:p>
          <w:p w14:paraId="4C274F7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6"/>
                <w:szCs w:val="16"/>
              </w:rPr>
              <w:t>ル</w:t>
            </w:r>
          </w:p>
        </w:tc>
        <w:tc>
          <w:tcPr>
            <w:tcW w:w="1507" w:type="dxa"/>
          </w:tcPr>
          <w:p w14:paraId="1B204C3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野球場</w:t>
            </w:r>
          </w:p>
          <w:p w14:paraId="4117C3F9" w14:textId="77777777" w:rsidR="00AF7CBC" w:rsidRPr="001E77EC" w:rsidRDefault="00AF7CBC" w:rsidP="00AF7CBC">
            <w:pPr>
              <w:rPr>
                <w:rFonts w:asciiTheme="majorEastAsia" w:eastAsiaTheme="majorEastAsia" w:hAnsiTheme="majorEastAsia"/>
                <w:i/>
                <w:sz w:val="18"/>
                <w:szCs w:val="18"/>
              </w:rPr>
            </w:pPr>
          </w:p>
          <w:p w14:paraId="47C60EEF" w14:textId="77777777" w:rsidR="00AF7CBC" w:rsidRPr="001E77EC" w:rsidRDefault="00AF7CBC" w:rsidP="00AF7CBC">
            <w:pPr>
              <w:rPr>
                <w:rFonts w:asciiTheme="majorEastAsia" w:eastAsiaTheme="majorEastAsia" w:hAnsiTheme="majorEastAsia"/>
                <w:i/>
                <w:sz w:val="18"/>
                <w:szCs w:val="18"/>
              </w:rPr>
            </w:pPr>
          </w:p>
        </w:tc>
        <w:tc>
          <w:tcPr>
            <w:tcW w:w="2410" w:type="dxa"/>
          </w:tcPr>
          <w:p w14:paraId="1437BABF" w14:textId="6B981FEB" w:rsidR="00AF7CBC" w:rsidRPr="001E77EC" w:rsidRDefault="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クリニック～野球～</w:t>
            </w:r>
          </w:p>
        </w:tc>
        <w:tc>
          <w:tcPr>
            <w:tcW w:w="1559" w:type="dxa"/>
          </w:tcPr>
          <w:p w14:paraId="3903F5A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75" w:type="dxa"/>
          </w:tcPr>
          <w:p w14:paraId="67F3A6FC"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w:t>
            </w:r>
          </w:p>
        </w:tc>
      </w:tr>
    </w:tbl>
    <w:p w14:paraId="6E2F8F98" w14:textId="77777777" w:rsidR="00903E75" w:rsidRDefault="00903E75">
      <w:pPr>
        <w:ind w:firstLineChars="400" w:firstLine="840"/>
        <w:rPr>
          <w:rFonts w:asciiTheme="minorEastAsia" w:hAnsiTheme="minorEastAsia"/>
          <w:i/>
          <w:sz w:val="21"/>
        </w:rPr>
      </w:pPr>
    </w:p>
    <w:p w14:paraId="5EFA8956" w14:textId="77777777" w:rsidR="00AF7CBC" w:rsidRPr="00CD2CBC" w:rsidRDefault="00AF7CBC" w:rsidP="00CD2CBC">
      <w:pPr>
        <w:ind w:firstLineChars="400" w:firstLine="840"/>
        <w:rPr>
          <w:rFonts w:asciiTheme="minorEastAsia" w:hAnsiTheme="minorEastAsia"/>
          <w:i/>
          <w:sz w:val="21"/>
        </w:rPr>
      </w:pPr>
      <w:r w:rsidRPr="00CD2CBC">
        <w:rPr>
          <w:rFonts w:asciiTheme="minorEastAsia" w:hAnsiTheme="minorEastAsia" w:hint="eastAsia"/>
          <w:i/>
          <w:sz w:val="21"/>
        </w:rPr>
        <w:t>③西地区</w:t>
      </w:r>
    </w:p>
    <w:tbl>
      <w:tblPr>
        <w:tblStyle w:val="a4"/>
        <w:tblW w:w="7902" w:type="dxa"/>
        <w:tblInd w:w="853" w:type="dxa"/>
        <w:tblLook w:val="04A0" w:firstRow="1" w:lastRow="0" w:firstColumn="1" w:lastColumn="0" w:noHBand="0" w:noVBand="1"/>
      </w:tblPr>
      <w:tblGrid>
        <w:gridCol w:w="478"/>
        <w:gridCol w:w="1507"/>
        <w:gridCol w:w="2410"/>
        <w:gridCol w:w="1559"/>
        <w:gridCol w:w="1948"/>
      </w:tblGrid>
      <w:tr w:rsidR="00AF7CBC" w:rsidRPr="008F5FA4" w14:paraId="657A3713" w14:textId="77777777" w:rsidTr="00AF7CBC">
        <w:tc>
          <w:tcPr>
            <w:tcW w:w="478" w:type="dxa"/>
          </w:tcPr>
          <w:p w14:paraId="4C7384C7" w14:textId="77777777" w:rsidR="00AF7CBC" w:rsidRPr="001E77EC" w:rsidRDefault="00AF7CBC" w:rsidP="00AF7CBC">
            <w:pPr>
              <w:rPr>
                <w:rFonts w:asciiTheme="majorEastAsia" w:eastAsiaTheme="majorEastAsia" w:hAnsiTheme="majorEastAsia"/>
                <w:i/>
                <w:sz w:val="18"/>
                <w:szCs w:val="18"/>
              </w:rPr>
            </w:pPr>
          </w:p>
        </w:tc>
        <w:tc>
          <w:tcPr>
            <w:tcW w:w="1507" w:type="dxa"/>
          </w:tcPr>
          <w:p w14:paraId="06B9ACA6"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実施施設</w:t>
            </w:r>
          </w:p>
        </w:tc>
        <w:tc>
          <w:tcPr>
            <w:tcW w:w="2410" w:type="dxa"/>
          </w:tcPr>
          <w:p w14:paraId="1C21146E"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事業名称</w:t>
            </w:r>
          </w:p>
        </w:tc>
        <w:tc>
          <w:tcPr>
            <w:tcW w:w="1559" w:type="dxa"/>
          </w:tcPr>
          <w:p w14:paraId="3C19754F"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実施時期／回数</w:t>
            </w:r>
          </w:p>
        </w:tc>
        <w:tc>
          <w:tcPr>
            <w:tcW w:w="1948" w:type="dxa"/>
          </w:tcPr>
          <w:p w14:paraId="37B63E21" w14:textId="77777777" w:rsidR="00AF7CBC" w:rsidRPr="001E77EC" w:rsidRDefault="00AF7CBC" w:rsidP="00AF7CBC">
            <w:pPr>
              <w:jc w:val="cente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参加対象</w:t>
            </w:r>
          </w:p>
        </w:tc>
      </w:tr>
      <w:tr w:rsidR="00AF7CBC" w:rsidRPr="008F5FA4" w14:paraId="7CCE9158" w14:textId="77777777" w:rsidTr="00AF7CBC">
        <w:trPr>
          <w:trHeight w:val="375"/>
        </w:trPr>
        <w:tc>
          <w:tcPr>
            <w:tcW w:w="478" w:type="dxa"/>
            <w:vMerge w:val="restart"/>
          </w:tcPr>
          <w:p w14:paraId="1C9FD1DC" w14:textId="77777777" w:rsidR="00AF7CBC" w:rsidRPr="001E77EC" w:rsidRDefault="00AF7CBC" w:rsidP="00AF7CBC">
            <w:pPr>
              <w:rPr>
                <w:rFonts w:asciiTheme="majorEastAsia" w:eastAsiaTheme="majorEastAsia" w:hAnsiTheme="majorEastAsia"/>
                <w:i/>
                <w:sz w:val="18"/>
                <w:szCs w:val="18"/>
              </w:rPr>
            </w:pPr>
          </w:p>
          <w:p w14:paraId="3A42A55C" w14:textId="77777777" w:rsidR="00AF7CBC" w:rsidRPr="001E77EC" w:rsidRDefault="00AF7CBC" w:rsidP="00AF7CBC">
            <w:pPr>
              <w:rPr>
                <w:rFonts w:asciiTheme="majorEastAsia" w:eastAsiaTheme="majorEastAsia" w:hAnsiTheme="majorEastAsia"/>
                <w:i/>
                <w:sz w:val="18"/>
                <w:szCs w:val="18"/>
              </w:rPr>
            </w:pPr>
          </w:p>
          <w:p w14:paraId="29CE9C5B" w14:textId="77777777" w:rsidR="00AF7CBC" w:rsidRPr="001E77EC" w:rsidRDefault="00AF7CBC" w:rsidP="00AF7CBC">
            <w:pPr>
              <w:rPr>
                <w:rFonts w:asciiTheme="majorEastAsia" w:eastAsiaTheme="majorEastAsia" w:hAnsiTheme="majorEastAsia"/>
                <w:i/>
                <w:sz w:val="18"/>
                <w:szCs w:val="18"/>
              </w:rPr>
            </w:pPr>
          </w:p>
          <w:p w14:paraId="7651120B" w14:textId="77777777" w:rsidR="00AF7CBC" w:rsidRPr="001E77EC" w:rsidRDefault="00AF7CBC" w:rsidP="00AF7CBC">
            <w:pPr>
              <w:rPr>
                <w:rFonts w:asciiTheme="majorEastAsia" w:eastAsiaTheme="majorEastAsia" w:hAnsiTheme="majorEastAsia"/>
                <w:i/>
                <w:sz w:val="18"/>
                <w:szCs w:val="18"/>
              </w:rPr>
            </w:pPr>
          </w:p>
          <w:p w14:paraId="1F2E18AC" w14:textId="77777777" w:rsidR="00AF7CBC" w:rsidRPr="001E77EC" w:rsidRDefault="00AF7CBC" w:rsidP="00AF7CBC">
            <w:pPr>
              <w:rPr>
                <w:rFonts w:asciiTheme="majorEastAsia" w:eastAsiaTheme="majorEastAsia" w:hAnsiTheme="majorEastAsia"/>
                <w:i/>
                <w:sz w:val="18"/>
                <w:szCs w:val="18"/>
              </w:rPr>
            </w:pPr>
          </w:p>
          <w:p w14:paraId="46754EE2" w14:textId="77777777" w:rsidR="00AF7CBC" w:rsidRPr="001E77EC" w:rsidRDefault="00AF7CBC" w:rsidP="00AF7CBC">
            <w:pPr>
              <w:rPr>
                <w:rFonts w:asciiTheme="majorEastAsia" w:eastAsiaTheme="majorEastAsia" w:hAnsiTheme="majorEastAsia"/>
                <w:i/>
                <w:sz w:val="18"/>
                <w:szCs w:val="18"/>
              </w:rPr>
            </w:pPr>
          </w:p>
          <w:p w14:paraId="1D600A1F" w14:textId="77777777" w:rsidR="00AF7CBC" w:rsidRPr="001E77EC" w:rsidRDefault="00AF7CBC" w:rsidP="00AF7CBC">
            <w:pPr>
              <w:rPr>
                <w:rFonts w:asciiTheme="majorEastAsia" w:eastAsiaTheme="majorEastAsia" w:hAnsiTheme="majorEastAsia"/>
                <w:i/>
                <w:sz w:val="18"/>
                <w:szCs w:val="18"/>
              </w:rPr>
            </w:pPr>
          </w:p>
          <w:p w14:paraId="08710ED2" w14:textId="77777777" w:rsidR="00AF7CBC" w:rsidRPr="001E77EC" w:rsidRDefault="00AF7CBC" w:rsidP="00AF7CBC">
            <w:pPr>
              <w:rPr>
                <w:rFonts w:asciiTheme="majorEastAsia" w:eastAsiaTheme="majorEastAsia" w:hAnsiTheme="majorEastAsia"/>
                <w:i/>
                <w:sz w:val="18"/>
                <w:szCs w:val="18"/>
              </w:rPr>
            </w:pPr>
          </w:p>
          <w:p w14:paraId="745253AB" w14:textId="77777777" w:rsidR="00AF7CBC" w:rsidRPr="001E77EC" w:rsidRDefault="00AF7CBC" w:rsidP="00AF7CBC">
            <w:pPr>
              <w:rPr>
                <w:rFonts w:asciiTheme="majorEastAsia" w:eastAsiaTheme="majorEastAsia" w:hAnsiTheme="majorEastAsia"/>
                <w:i/>
                <w:sz w:val="18"/>
                <w:szCs w:val="18"/>
              </w:rPr>
            </w:pPr>
          </w:p>
          <w:p w14:paraId="1560CEF8" w14:textId="77777777" w:rsidR="00AF7CBC" w:rsidRPr="001E77EC" w:rsidRDefault="00AF7CBC" w:rsidP="00AF7CBC">
            <w:pPr>
              <w:rPr>
                <w:rFonts w:asciiTheme="majorEastAsia" w:eastAsiaTheme="majorEastAsia" w:hAnsiTheme="majorEastAsia"/>
                <w:i/>
                <w:sz w:val="18"/>
                <w:szCs w:val="18"/>
              </w:rPr>
            </w:pPr>
          </w:p>
          <w:p w14:paraId="3DF0BFB5" w14:textId="77777777" w:rsidR="00AF7CBC" w:rsidRPr="001E77EC" w:rsidRDefault="00AF7CBC" w:rsidP="00AF7CBC">
            <w:pPr>
              <w:rPr>
                <w:rFonts w:asciiTheme="majorEastAsia" w:eastAsiaTheme="majorEastAsia" w:hAnsiTheme="majorEastAsia"/>
                <w:i/>
                <w:sz w:val="18"/>
                <w:szCs w:val="18"/>
              </w:rPr>
            </w:pPr>
          </w:p>
          <w:p w14:paraId="57F764C2" w14:textId="77777777" w:rsidR="00AF7CBC" w:rsidRPr="001E77EC" w:rsidRDefault="00AF7CBC" w:rsidP="00AF7CBC">
            <w:pPr>
              <w:rPr>
                <w:rFonts w:asciiTheme="majorEastAsia" w:eastAsiaTheme="majorEastAsia" w:hAnsiTheme="majorEastAsia"/>
                <w:i/>
                <w:sz w:val="18"/>
                <w:szCs w:val="18"/>
              </w:rPr>
            </w:pPr>
          </w:p>
          <w:p w14:paraId="48E156CB" w14:textId="77777777" w:rsidR="00AF7CBC" w:rsidRPr="001E77EC" w:rsidRDefault="00AF7CBC" w:rsidP="00AF7CBC">
            <w:pPr>
              <w:rPr>
                <w:rFonts w:asciiTheme="majorEastAsia" w:eastAsiaTheme="majorEastAsia" w:hAnsiTheme="majorEastAsia"/>
                <w:i/>
                <w:sz w:val="18"/>
                <w:szCs w:val="18"/>
              </w:rPr>
            </w:pPr>
          </w:p>
          <w:p w14:paraId="07CB8E4E" w14:textId="77777777" w:rsidR="00AF7CBC" w:rsidRPr="001E77EC" w:rsidRDefault="00AF7CBC" w:rsidP="00AF7CBC">
            <w:pPr>
              <w:rPr>
                <w:rFonts w:asciiTheme="majorEastAsia" w:eastAsiaTheme="majorEastAsia" w:hAnsiTheme="majorEastAsia"/>
                <w:i/>
                <w:sz w:val="18"/>
                <w:szCs w:val="18"/>
              </w:rPr>
            </w:pPr>
          </w:p>
          <w:p w14:paraId="271EF0AC"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大</w:t>
            </w:r>
          </w:p>
          <w:p w14:paraId="6903C203" w14:textId="77777777" w:rsidR="00AF7CBC" w:rsidRPr="001E77EC" w:rsidRDefault="00AF7CBC" w:rsidP="00AF7CBC">
            <w:pPr>
              <w:rPr>
                <w:rFonts w:asciiTheme="majorEastAsia" w:eastAsiaTheme="majorEastAsia" w:hAnsiTheme="majorEastAsia"/>
                <w:i/>
                <w:sz w:val="18"/>
                <w:szCs w:val="18"/>
              </w:rPr>
            </w:pPr>
          </w:p>
          <w:p w14:paraId="5036CA86" w14:textId="77777777" w:rsidR="00AF7CBC" w:rsidRPr="001E77EC" w:rsidRDefault="00AF7CBC" w:rsidP="00AF7CBC">
            <w:pPr>
              <w:rPr>
                <w:rFonts w:asciiTheme="majorEastAsia" w:eastAsiaTheme="majorEastAsia" w:hAnsiTheme="majorEastAsia"/>
                <w:i/>
                <w:sz w:val="18"/>
                <w:szCs w:val="18"/>
              </w:rPr>
            </w:pPr>
          </w:p>
          <w:p w14:paraId="610463EC"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会</w:t>
            </w:r>
          </w:p>
          <w:p w14:paraId="007A4E7F" w14:textId="77777777" w:rsidR="00AF7CBC" w:rsidRPr="001E77EC" w:rsidRDefault="00AF7CBC" w:rsidP="00AF7CBC">
            <w:pPr>
              <w:rPr>
                <w:rFonts w:asciiTheme="majorEastAsia" w:eastAsiaTheme="majorEastAsia" w:hAnsiTheme="majorEastAsia"/>
                <w:i/>
                <w:sz w:val="18"/>
                <w:szCs w:val="18"/>
              </w:rPr>
            </w:pPr>
          </w:p>
          <w:p w14:paraId="6F2217FB" w14:textId="77777777" w:rsidR="00AF7CBC" w:rsidRPr="001E77EC" w:rsidRDefault="00AF7CBC" w:rsidP="00AF7CBC">
            <w:pPr>
              <w:rPr>
                <w:rFonts w:asciiTheme="majorEastAsia" w:eastAsiaTheme="majorEastAsia" w:hAnsiTheme="majorEastAsia"/>
                <w:i/>
                <w:sz w:val="18"/>
                <w:szCs w:val="18"/>
              </w:rPr>
            </w:pPr>
          </w:p>
          <w:p w14:paraId="09FEDAB8" w14:textId="77777777" w:rsidR="00AF7CBC" w:rsidRPr="001E77EC" w:rsidRDefault="00AF7CBC" w:rsidP="00AF7CBC">
            <w:pPr>
              <w:rPr>
                <w:rFonts w:asciiTheme="majorEastAsia" w:eastAsiaTheme="majorEastAsia" w:hAnsiTheme="majorEastAsia"/>
                <w:i/>
                <w:sz w:val="18"/>
                <w:szCs w:val="18"/>
              </w:rPr>
            </w:pPr>
          </w:p>
          <w:p w14:paraId="11197E51" w14:textId="77777777" w:rsidR="00AF7CBC" w:rsidRPr="001E77EC" w:rsidRDefault="00AF7CBC" w:rsidP="00AF7CBC">
            <w:pPr>
              <w:rPr>
                <w:rFonts w:asciiTheme="majorEastAsia" w:eastAsiaTheme="majorEastAsia" w:hAnsiTheme="majorEastAsia"/>
                <w:i/>
                <w:sz w:val="18"/>
                <w:szCs w:val="18"/>
              </w:rPr>
            </w:pPr>
          </w:p>
          <w:p w14:paraId="1A0FA91E" w14:textId="77777777" w:rsidR="00AF7CBC" w:rsidRPr="001E77EC" w:rsidRDefault="00AF7CBC" w:rsidP="00AF7CBC">
            <w:pPr>
              <w:rPr>
                <w:rFonts w:asciiTheme="majorEastAsia" w:eastAsiaTheme="majorEastAsia" w:hAnsiTheme="majorEastAsia"/>
                <w:i/>
                <w:sz w:val="18"/>
                <w:szCs w:val="18"/>
              </w:rPr>
            </w:pPr>
          </w:p>
          <w:p w14:paraId="65D7A682" w14:textId="77777777" w:rsidR="00AF7CBC" w:rsidRPr="001E77EC" w:rsidRDefault="00AF7CBC" w:rsidP="00AF7CBC">
            <w:pPr>
              <w:rPr>
                <w:rFonts w:asciiTheme="majorEastAsia" w:eastAsiaTheme="majorEastAsia" w:hAnsiTheme="majorEastAsia"/>
                <w:i/>
                <w:sz w:val="18"/>
                <w:szCs w:val="18"/>
              </w:rPr>
            </w:pPr>
          </w:p>
          <w:p w14:paraId="1D1BB56D" w14:textId="77777777" w:rsidR="00AF7CBC" w:rsidRPr="001E77EC" w:rsidRDefault="00AF7CBC" w:rsidP="00AF7CBC">
            <w:pPr>
              <w:rPr>
                <w:rFonts w:asciiTheme="majorEastAsia" w:eastAsiaTheme="majorEastAsia" w:hAnsiTheme="majorEastAsia"/>
                <w:i/>
                <w:sz w:val="18"/>
                <w:szCs w:val="18"/>
              </w:rPr>
            </w:pPr>
          </w:p>
          <w:p w14:paraId="4B0BD52A" w14:textId="77777777" w:rsidR="00AF7CBC" w:rsidRPr="001E77EC" w:rsidRDefault="00AF7CBC" w:rsidP="00AF7CBC">
            <w:pPr>
              <w:rPr>
                <w:rFonts w:asciiTheme="majorEastAsia" w:eastAsiaTheme="majorEastAsia" w:hAnsiTheme="majorEastAsia"/>
                <w:i/>
                <w:sz w:val="18"/>
                <w:szCs w:val="18"/>
              </w:rPr>
            </w:pPr>
          </w:p>
          <w:p w14:paraId="1FFD7970" w14:textId="77777777" w:rsidR="00AF7CBC" w:rsidRPr="001E77EC" w:rsidRDefault="00AF7CBC" w:rsidP="00AF7CBC">
            <w:pPr>
              <w:rPr>
                <w:rFonts w:asciiTheme="majorEastAsia" w:eastAsiaTheme="majorEastAsia" w:hAnsiTheme="majorEastAsia"/>
                <w:i/>
                <w:sz w:val="18"/>
                <w:szCs w:val="18"/>
              </w:rPr>
            </w:pPr>
          </w:p>
          <w:p w14:paraId="5A28749C" w14:textId="77777777" w:rsidR="00AF7CBC" w:rsidRPr="001E77EC" w:rsidRDefault="00AF7CBC" w:rsidP="00AF7CBC">
            <w:pPr>
              <w:rPr>
                <w:rFonts w:asciiTheme="majorEastAsia" w:eastAsiaTheme="majorEastAsia" w:hAnsiTheme="majorEastAsia"/>
                <w:i/>
                <w:sz w:val="18"/>
                <w:szCs w:val="18"/>
              </w:rPr>
            </w:pPr>
          </w:p>
          <w:p w14:paraId="5D0E63FB" w14:textId="77777777" w:rsidR="00AF7CBC" w:rsidRPr="001E77EC" w:rsidRDefault="00AF7CBC" w:rsidP="00AF7CBC">
            <w:pPr>
              <w:rPr>
                <w:rFonts w:asciiTheme="majorEastAsia" w:eastAsiaTheme="majorEastAsia" w:hAnsiTheme="majorEastAsia"/>
                <w:i/>
                <w:sz w:val="18"/>
                <w:szCs w:val="18"/>
              </w:rPr>
            </w:pPr>
          </w:p>
          <w:p w14:paraId="0C1E6FD3" w14:textId="77777777" w:rsidR="00AF7CBC" w:rsidRPr="001E77EC" w:rsidRDefault="00AF7CBC" w:rsidP="00AF7CBC">
            <w:pPr>
              <w:rPr>
                <w:rFonts w:asciiTheme="majorEastAsia" w:eastAsiaTheme="majorEastAsia" w:hAnsiTheme="majorEastAsia"/>
                <w:i/>
                <w:sz w:val="18"/>
                <w:szCs w:val="18"/>
              </w:rPr>
            </w:pPr>
          </w:p>
          <w:p w14:paraId="06B4AAC0" w14:textId="77777777" w:rsidR="00AF7CBC" w:rsidRPr="001E77EC" w:rsidRDefault="00AF7CBC" w:rsidP="00AF7CBC">
            <w:pPr>
              <w:rPr>
                <w:rFonts w:asciiTheme="majorEastAsia" w:eastAsiaTheme="majorEastAsia" w:hAnsiTheme="majorEastAsia"/>
                <w:i/>
                <w:sz w:val="18"/>
                <w:szCs w:val="18"/>
              </w:rPr>
            </w:pPr>
          </w:p>
        </w:tc>
        <w:tc>
          <w:tcPr>
            <w:tcW w:w="1507" w:type="dxa"/>
            <w:vMerge w:val="restart"/>
          </w:tcPr>
          <w:p w14:paraId="5C074AF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lastRenderedPageBreak/>
              <w:t>テニスコート</w:t>
            </w:r>
          </w:p>
          <w:p w14:paraId="1ED39696" w14:textId="77777777" w:rsidR="00AF7CBC" w:rsidRPr="001E77EC" w:rsidRDefault="00AF7CBC" w:rsidP="00AF7CBC">
            <w:pPr>
              <w:rPr>
                <w:rFonts w:asciiTheme="majorEastAsia" w:eastAsiaTheme="majorEastAsia" w:hAnsiTheme="majorEastAsia"/>
                <w:i/>
                <w:sz w:val="18"/>
                <w:szCs w:val="18"/>
              </w:rPr>
            </w:pPr>
          </w:p>
        </w:tc>
        <w:tc>
          <w:tcPr>
            <w:tcW w:w="2410" w:type="dxa"/>
          </w:tcPr>
          <w:p w14:paraId="05FE7E51" w14:textId="0C91BD42"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フェスティバル</w:t>
            </w:r>
          </w:p>
        </w:tc>
        <w:tc>
          <w:tcPr>
            <w:tcW w:w="1559" w:type="dxa"/>
          </w:tcPr>
          <w:p w14:paraId="0F40AA8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９月／１回</w:t>
            </w:r>
          </w:p>
        </w:tc>
        <w:tc>
          <w:tcPr>
            <w:tcW w:w="1948" w:type="dxa"/>
          </w:tcPr>
          <w:p w14:paraId="3EDB440E"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幼児から一般</w:t>
            </w:r>
          </w:p>
        </w:tc>
      </w:tr>
      <w:tr w:rsidR="00AF7CBC" w:rsidRPr="008F5FA4" w14:paraId="64DD3134" w14:textId="77777777" w:rsidTr="00AF7CBC">
        <w:trPr>
          <w:trHeight w:val="705"/>
        </w:trPr>
        <w:tc>
          <w:tcPr>
            <w:tcW w:w="478" w:type="dxa"/>
            <w:vMerge/>
          </w:tcPr>
          <w:p w14:paraId="1BAAC905"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01EE7573" w14:textId="77777777" w:rsidR="00AF7CBC" w:rsidRPr="001E77EC" w:rsidRDefault="00AF7CBC" w:rsidP="00AF7CBC">
            <w:pPr>
              <w:rPr>
                <w:rFonts w:asciiTheme="majorEastAsia" w:eastAsiaTheme="majorEastAsia" w:hAnsiTheme="majorEastAsia"/>
                <w:i/>
                <w:sz w:val="18"/>
                <w:szCs w:val="18"/>
              </w:rPr>
            </w:pPr>
          </w:p>
        </w:tc>
        <w:tc>
          <w:tcPr>
            <w:tcW w:w="2410" w:type="dxa"/>
          </w:tcPr>
          <w:p w14:paraId="341C6BD5"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万博レディースマンスリー大会</w:t>
            </w:r>
          </w:p>
        </w:tc>
        <w:tc>
          <w:tcPr>
            <w:tcW w:w="1559" w:type="dxa"/>
          </w:tcPr>
          <w:p w14:paraId="4161A6E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通年／２８回</w:t>
            </w:r>
          </w:p>
        </w:tc>
        <w:tc>
          <w:tcPr>
            <w:tcW w:w="1948" w:type="dxa"/>
          </w:tcPr>
          <w:p w14:paraId="5A4D5C5D"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女性一般</w:t>
            </w:r>
          </w:p>
        </w:tc>
      </w:tr>
      <w:tr w:rsidR="00AF7CBC" w:rsidRPr="008F5FA4" w14:paraId="3F56FBD5" w14:textId="77777777" w:rsidTr="00AF7CBC">
        <w:tc>
          <w:tcPr>
            <w:tcW w:w="478" w:type="dxa"/>
            <w:vMerge/>
          </w:tcPr>
          <w:p w14:paraId="14B5746E"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10405FF4" w14:textId="77777777" w:rsidR="00AF7CBC" w:rsidRPr="001E77EC" w:rsidRDefault="00AF7CBC" w:rsidP="00AF7CBC">
            <w:pPr>
              <w:rPr>
                <w:rFonts w:asciiTheme="majorEastAsia" w:eastAsiaTheme="majorEastAsia" w:hAnsiTheme="majorEastAsia"/>
                <w:i/>
                <w:sz w:val="18"/>
                <w:szCs w:val="18"/>
              </w:rPr>
            </w:pPr>
          </w:p>
        </w:tc>
        <w:tc>
          <w:tcPr>
            <w:tcW w:w="2410" w:type="dxa"/>
          </w:tcPr>
          <w:p w14:paraId="10ADCBC4"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レディース練習会</w:t>
            </w:r>
          </w:p>
        </w:tc>
        <w:tc>
          <w:tcPr>
            <w:tcW w:w="1559" w:type="dxa"/>
          </w:tcPr>
          <w:p w14:paraId="766ED38D"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通年／１０回</w:t>
            </w:r>
          </w:p>
        </w:tc>
        <w:tc>
          <w:tcPr>
            <w:tcW w:w="1948" w:type="dxa"/>
          </w:tcPr>
          <w:p w14:paraId="14B6AEA7"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女性一般</w:t>
            </w:r>
          </w:p>
        </w:tc>
      </w:tr>
      <w:tr w:rsidR="00AF7CBC" w:rsidRPr="008F5FA4" w14:paraId="3E4CA3F4" w14:textId="77777777" w:rsidTr="00AF7CBC">
        <w:tc>
          <w:tcPr>
            <w:tcW w:w="478" w:type="dxa"/>
            <w:vMerge/>
          </w:tcPr>
          <w:p w14:paraId="0707F8F1"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57E5F1DE" w14:textId="77777777" w:rsidR="00AF7CBC" w:rsidRPr="001E77EC" w:rsidRDefault="00AF7CBC" w:rsidP="00AF7CBC">
            <w:pPr>
              <w:rPr>
                <w:rFonts w:asciiTheme="majorEastAsia" w:eastAsiaTheme="majorEastAsia" w:hAnsiTheme="majorEastAsia"/>
                <w:i/>
                <w:sz w:val="18"/>
                <w:szCs w:val="18"/>
              </w:rPr>
            </w:pPr>
          </w:p>
        </w:tc>
        <w:tc>
          <w:tcPr>
            <w:tcW w:w="2410" w:type="dxa"/>
          </w:tcPr>
          <w:p w14:paraId="2B7CB3F5"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レディース団体戦</w:t>
            </w:r>
          </w:p>
        </w:tc>
        <w:tc>
          <w:tcPr>
            <w:tcW w:w="1559" w:type="dxa"/>
          </w:tcPr>
          <w:p w14:paraId="6A107D77"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通年／１０回</w:t>
            </w:r>
          </w:p>
        </w:tc>
        <w:tc>
          <w:tcPr>
            <w:tcW w:w="1948" w:type="dxa"/>
          </w:tcPr>
          <w:p w14:paraId="15AA38AB"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女性一般</w:t>
            </w:r>
          </w:p>
        </w:tc>
      </w:tr>
      <w:tr w:rsidR="00AF7CBC" w:rsidRPr="008F5FA4" w14:paraId="14F48A6F" w14:textId="77777777" w:rsidTr="00AF7CBC">
        <w:tc>
          <w:tcPr>
            <w:tcW w:w="478" w:type="dxa"/>
            <w:vMerge/>
          </w:tcPr>
          <w:p w14:paraId="1D3AAB73"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6ED00C27" w14:textId="77777777" w:rsidR="00AF7CBC" w:rsidRPr="001E77EC" w:rsidRDefault="00AF7CBC" w:rsidP="00AF7CBC">
            <w:pPr>
              <w:rPr>
                <w:rFonts w:asciiTheme="majorEastAsia" w:eastAsiaTheme="majorEastAsia" w:hAnsiTheme="majorEastAsia"/>
                <w:i/>
                <w:sz w:val="18"/>
                <w:szCs w:val="18"/>
              </w:rPr>
            </w:pPr>
          </w:p>
        </w:tc>
        <w:tc>
          <w:tcPr>
            <w:tcW w:w="2410" w:type="dxa"/>
          </w:tcPr>
          <w:p w14:paraId="3E6F28E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レディース</w:t>
            </w:r>
            <w:r w:rsidRPr="001E77EC">
              <w:rPr>
                <w:rFonts w:asciiTheme="majorEastAsia" w:eastAsiaTheme="majorEastAsia" w:hAnsiTheme="majorEastAsia"/>
                <w:i/>
                <w:sz w:val="18"/>
                <w:szCs w:val="18"/>
              </w:rPr>
              <w:t>OVER200団体戦</w:t>
            </w:r>
          </w:p>
        </w:tc>
        <w:tc>
          <w:tcPr>
            <w:tcW w:w="1559" w:type="dxa"/>
          </w:tcPr>
          <w:p w14:paraId="498125F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通年／５回</w:t>
            </w:r>
          </w:p>
        </w:tc>
        <w:tc>
          <w:tcPr>
            <w:tcW w:w="1948" w:type="dxa"/>
          </w:tcPr>
          <w:p w14:paraId="7A9A8530"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女性一般</w:t>
            </w:r>
          </w:p>
        </w:tc>
      </w:tr>
      <w:tr w:rsidR="00AF7CBC" w:rsidRPr="008F5FA4" w14:paraId="15C28105" w14:textId="77777777" w:rsidTr="00AF7CBC">
        <w:tc>
          <w:tcPr>
            <w:tcW w:w="478" w:type="dxa"/>
            <w:vMerge/>
          </w:tcPr>
          <w:p w14:paraId="046F91E1"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473C1824" w14:textId="77777777" w:rsidR="00AF7CBC" w:rsidRPr="001E77EC" w:rsidRDefault="00AF7CBC" w:rsidP="00AF7CBC">
            <w:pPr>
              <w:rPr>
                <w:rFonts w:asciiTheme="majorEastAsia" w:eastAsiaTheme="majorEastAsia" w:hAnsiTheme="majorEastAsia"/>
                <w:i/>
                <w:sz w:val="18"/>
                <w:szCs w:val="18"/>
              </w:rPr>
            </w:pPr>
          </w:p>
        </w:tc>
        <w:tc>
          <w:tcPr>
            <w:tcW w:w="2410" w:type="dxa"/>
          </w:tcPr>
          <w:p w14:paraId="6776E7C8"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日曜ナイタートーナメント</w:t>
            </w:r>
          </w:p>
        </w:tc>
        <w:tc>
          <w:tcPr>
            <w:tcW w:w="1559" w:type="dxa"/>
          </w:tcPr>
          <w:p w14:paraId="57A6C12A"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通年／２７回</w:t>
            </w:r>
          </w:p>
        </w:tc>
        <w:tc>
          <w:tcPr>
            <w:tcW w:w="1948" w:type="dxa"/>
          </w:tcPr>
          <w:p w14:paraId="334D5C79"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男性一般</w:t>
            </w:r>
          </w:p>
          <w:p w14:paraId="39E15D3B"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女性一般</w:t>
            </w:r>
          </w:p>
        </w:tc>
      </w:tr>
      <w:tr w:rsidR="00AF7CBC" w:rsidRPr="008F5FA4" w14:paraId="62D646ED" w14:textId="77777777" w:rsidTr="00AF7CBC">
        <w:tc>
          <w:tcPr>
            <w:tcW w:w="478" w:type="dxa"/>
            <w:vMerge/>
          </w:tcPr>
          <w:p w14:paraId="61DC5576"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5CC775FE" w14:textId="77777777" w:rsidR="00AF7CBC" w:rsidRPr="001E77EC" w:rsidRDefault="00AF7CBC" w:rsidP="00AF7CBC">
            <w:pPr>
              <w:rPr>
                <w:rFonts w:asciiTheme="majorEastAsia" w:eastAsiaTheme="majorEastAsia" w:hAnsiTheme="majorEastAsia"/>
                <w:i/>
                <w:sz w:val="18"/>
                <w:szCs w:val="18"/>
              </w:rPr>
            </w:pPr>
          </w:p>
        </w:tc>
        <w:tc>
          <w:tcPr>
            <w:tcW w:w="2410" w:type="dxa"/>
          </w:tcPr>
          <w:p w14:paraId="6B068137"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男子団体戦</w:t>
            </w:r>
          </w:p>
        </w:tc>
        <w:tc>
          <w:tcPr>
            <w:tcW w:w="1559" w:type="dxa"/>
          </w:tcPr>
          <w:p w14:paraId="7398030E"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48" w:type="dxa"/>
          </w:tcPr>
          <w:p w14:paraId="29BA1577"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男性一般</w:t>
            </w:r>
          </w:p>
        </w:tc>
      </w:tr>
      <w:tr w:rsidR="00AF7CBC" w:rsidRPr="008F5FA4" w14:paraId="3D48C708" w14:textId="77777777" w:rsidTr="00AF7CBC">
        <w:trPr>
          <w:trHeight w:val="690"/>
        </w:trPr>
        <w:tc>
          <w:tcPr>
            <w:tcW w:w="478" w:type="dxa"/>
            <w:vMerge/>
          </w:tcPr>
          <w:p w14:paraId="516BE3FD"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33163E59" w14:textId="77777777" w:rsidR="00AF7CBC" w:rsidRPr="001E77EC" w:rsidRDefault="00AF7CBC" w:rsidP="00AF7CBC">
            <w:pPr>
              <w:rPr>
                <w:rFonts w:asciiTheme="majorEastAsia" w:eastAsiaTheme="majorEastAsia" w:hAnsiTheme="majorEastAsia"/>
                <w:i/>
                <w:sz w:val="18"/>
                <w:szCs w:val="18"/>
              </w:rPr>
            </w:pPr>
          </w:p>
        </w:tc>
        <w:tc>
          <w:tcPr>
            <w:tcW w:w="2410" w:type="dxa"/>
          </w:tcPr>
          <w:p w14:paraId="7762A33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ジュニアトーナメント</w:t>
            </w:r>
          </w:p>
        </w:tc>
        <w:tc>
          <w:tcPr>
            <w:tcW w:w="1559" w:type="dxa"/>
          </w:tcPr>
          <w:p w14:paraId="1E1C486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48" w:type="dxa"/>
          </w:tcPr>
          <w:p w14:paraId="3E116B29"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w:t>
            </w:r>
          </w:p>
        </w:tc>
      </w:tr>
      <w:tr w:rsidR="00AF7CBC" w:rsidRPr="008F5FA4" w14:paraId="313600CE" w14:textId="77777777" w:rsidTr="00AF7CBC">
        <w:trPr>
          <w:trHeight w:val="405"/>
        </w:trPr>
        <w:tc>
          <w:tcPr>
            <w:tcW w:w="478" w:type="dxa"/>
            <w:vMerge/>
          </w:tcPr>
          <w:p w14:paraId="2C084E28"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55AB1C9C" w14:textId="77777777" w:rsidR="00AF7CBC" w:rsidRPr="001E77EC" w:rsidRDefault="00AF7CBC" w:rsidP="00AF7CBC">
            <w:pPr>
              <w:rPr>
                <w:rFonts w:asciiTheme="majorEastAsia" w:eastAsiaTheme="majorEastAsia" w:hAnsiTheme="majorEastAsia"/>
                <w:i/>
                <w:sz w:val="18"/>
                <w:szCs w:val="18"/>
              </w:rPr>
            </w:pPr>
          </w:p>
        </w:tc>
        <w:tc>
          <w:tcPr>
            <w:tcW w:w="2410" w:type="dxa"/>
          </w:tcPr>
          <w:p w14:paraId="207582D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ソフトテニストーナメント個人戦</w:t>
            </w:r>
          </w:p>
        </w:tc>
        <w:tc>
          <w:tcPr>
            <w:tcW w:w="1559" w:type="dxa"/>
          </w:tcPr>
          <w:p w14:paraId="5729106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通年／２回</w:t>
            </w:r>
          </w:p>
        </w:tc>
        <w:tc>
          <w:tcPr>
            <w:tcW w:w="1948" w:type="dxa"/>
          </w:tcPr>
          <w:p w14:paraId="5D661B66"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中学生</w:t>
            </w:r>
          </w:p>
        </w:tc>
      </w:tr>
      <w:tr w:rsidR="00AF7CBC" w:rsidRPr="008F5FA4" w14:paraId="1202803D" w14:textId="77777777" w:rsidTr="00AF7CBC">
        <w:trPr>
          <w:trHeight w:val="375"/>
        </w:trPr>
        <w:tc>
          <w:tcPr>
            <w:tcW w:w="478" w:type="dxa"/>
            <w:vMerge/>
          </w:tcPr>
          <w:p w14:paraId="7FC9B620"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785CDAEA" w14:textId="77777777" w:rsidR="00AF7CBC" w:rsidRPr="001E77EC" w:rsidRDefault="00AF7CBC" w:rsidP="00AF7CBC">
            <w:pPr>
              <w:rPr>
                <w:rFonts w:asciiTheme="majorEastAsia" w:eastAsiaTheme="majorEastAsia" w:hAnsiTheme="majorEastAsia"/>
                <w:i/>
                <w:sz w:val="18"/>
                <w:szCs w:val="18"/>
              </w:rPr>
            </w:pPr>
          </w:p>
        </w:tc>
        <w:tc>
          <w:tcPr>
            <w:tcW w:w="2410" w:type="dxa"/>
          </w:tcPr>
          <w:p w14:paraId="1D47356D"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ソフトテニストーナメント団体戦</w:t>
            </w:r>
          </w:p>
        </w:tc>
        <w:tc>
          <w:tcPr>
            <w:tcW w:w="1559" w:type="dxa"/>
          </w:tcPr>
          <w:p w14:paraId="4FD95829"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通年／２回</w:t>
            </w:r>
          </w:p>
        </w:tc>
        <w:tc>
          <w:tcPr>
            <w:tcW w:w="1948" w:type="dxa"/>
          </w:tcPr>
          <w:p w14:paraId="6017F442"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中学生</w:t>
            </w:r>
          </w:p>
        </w:tc>
      </w:tr>
      <w:tr w:rsidR="00AF7CBC" w:rsidRPr="008F5FA4" w14:paraId="6E06245D" w14:textId="77777777" w:rsidTr="00AF7CBC">
        <w:trPr>
          <w:trHeight w:val="656"/>
        </w:trPr>
        <w:tc>
          <w:tcPr>
            <w:tcW w:w="478" w:type="dxa"/>
            <w:vMerge/>
          </w:tcPr>
          <w:p w14:paraId="04FE6C18"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2F859695" w14:textId="77777777" w:rsidR="00AF7CBC" w:rsidRPr="001E77EC" w:rsidRDefault="00AF7CBC" w:rsidP="00AF7CBC">
            <w:pPr>
              <w:rPr>
                <w:rFonts w:asciiTheme="majorEastAsia" w:eastAsiaTheme="majorEastAsia" w:hAnsiTheme="majorEastAsia"/>
                <w:i/>
                <w:sz w:val="18"/>
                <w:szCs w:val="18"/>
              </w:rPr>
            </w:pPr>
          </w:p>
        </w:tc>
        <w:tc>
          <w:tcPr>
            <w:tcW w:w="2410" w:type="dxa"/>
          </w:tcPr>
          <w:p w14:paraId="32EE9F02" w14:textId="4E164878" w:rsidR="00AF7CBC" w:rsidRPr="001E77EC" w:rsidRDefault="00AF7CBC" w:rsidP="00AF7CBC">
            <w:pPr>
              <w:rPr>
                <w:rFonts w:asciiTheme="majorEastAsia" w:eastAsiaTheme="majorEastAsia" w:hAnsiTheme="majorEastAsia"/>
                <w:i/>
                <w:sz w:val="16"/>
                <w:szCs w:val="16"/>
              </w:rPr>
            </w:pPr>
            <w:r w:rsidRPr="001E77EC">
              <w:rPr>
                <w:rFonts w:asciiTheme="majorEastAsia" w:eastAsiaTheme="majorEastAsia" w:hAnsiTheme="majorEastAsia" w:hint="eastAsia"/>
                <w:i/>
                <w:sz w:val="16"/>
                <w:szCs w:val="16"/>
              </w:rPr>
              <w:t>テニススクールフェスタ</w:t>
            </w:r>
            <w:r w:rsidRPr="001E77EC">
              <w:rPr>
                <w:rFonts w:asciiTheme="majorEastAsia" w:eastAsiaTheme="majorEastAsia" w:hAnsiTheme="majorEastAsia"/>
                <w:i/>
                <w:sz w:val="16"/>
                <w:szCs w:val="16"/>
              </w:rPr>
              <w:t>in万博テニスガーデン</w:t>
            </w:r>
          </w:p>
        </w:tc>
        <w:tc>
          <w:tcPr>
            <w:tcW w:w="1559" w:type="dxa"/>
          </w:tcPr>
          <w:p w14:paraId="0756D125"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48" w:type="dxa"/>
          </w:tcPr>
          <w:p w14:paraId="28A21B82"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スクールの生徒</w:t>
            </w:r>
          </w:p>
        </w:tc>
      </w:tr>
      <w:tr w:rsidR="00AF7CBC" w:rsidRPr="008F5FA4" w14:paraId="7986FB08" w14:textId="77777777" w:rsidTr="00AF7CBC">
        <w:trPr>
          <w:trHeight w:val="735"/>
        </w:trPr>
        <w:tc>
          <w:tcPr>
            <w:tcW w:w="478" w:type="dxa"/>
            <w:vMerge/>
          </w:tcPr>
          <w:p w14:paraId="7CADF154" w14:textId="77777777" w:rsidR="00AF7CBC" w:rsidRPr="001E77EC" w:rsidRDefault="00AF7CBC" w:rsidP="00AF7CBC">
            <w:pPr>
              <w:rPr>
                <w:rFonts w:asciiTheme="majorEastAsia" w:eastAsiaTheme="majorEastAsia" w:hAnsiTheme="majorEastAsia"/>
                <w:i/>
                <w:sz w:val="18"/>
                <w:szCs w:val="18"/>
              </w:rPr>
            </w:pPr>
          </w:p>
        </w:tc>
        <w:tc>
          <w:tcPr>
            <w:tcW w:w="1507" w:type="dxa"/>
            <w:vMerge w:val="restart"/>
          </w:tcPr>
          <w:p w14:paraId="381012C9"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フットサルコート</w:t>
            </w:r>
          </w:p>
          <w:p w14:paraId="5BAD78D1" w14:textId="77777777" w:rsidR="00AF7CBC" w:rsidRPr="001E77EC" w:rsidRDefault="00AF7CBC" w:rsidP="00AF7CBC">
            <w:pPr>
              <w:rPr>
                <w:rFonts w:asciiTheme="majorEastAsia" w:eastAsiaTheme="majorEastAsia" w:hAnsiTheme="majorEastAsia"/>
                <w:i/>
                <w:sz w:val="18"/>
                <w:szCs w:val="18"/>
              </w:rPr>
            </w:pPr>
          </w:p>
          <w:p w14:paraId="2900D4ED" w14:textId="77777777" w:rsidR="00AF7CBC" w:rsidRPr="001E77EC" w:rsidRDefault="00AF7CBC" w:rsidP="00AF7CBC">
            <w:pPr>
              <w:rPr>
                <w:rFonts w:asciiTheme="majorEastAsia" w:eastAsiaTheme="majorEastAsia" w:hAnsiTheme="majorEastAsia"/>
                <w:i/>
                <w:sz w:val="18"/>
                <w:szCs w:val="18"/>
              </w:rPr>
            </w:pPr>
          </w:p>
          <w:p w14:paraId="1FF54A43" w14:textId="77777777" w:rsidR="00AF7CBC" w:rsidRPr="001E77EC" w:rsidRDefault="00AF7CBC" w:rsidP="00AF7CBC">
            <w:pPr>
              <w:rPr>
                <w:rFonts w:asciiTheme="majorEastAsia" w:eastAsiaTheme="majorEastAsia" w:hAnsiTheme="majorEastAsia"/>
                <w:i/>
                <w:sz w:val="18"/>
                <w:szCs w:val="18"/>
              </w:rPr>
            </w:pPr>
          </w:p>
        </w:tc>
        <w:tc>
          <w:tcPr>
            <w:tcW w:w="2410" w:type="dxa"/>
          </w:tcPr>
          <w:p w14:paraId="202EAEBB"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万博フットサル月例大会</w:t>
            </w:r>
          </w:p>
        </w:tc>
        <w:tc>
          <w:tcPr>
            <w:tcW w:w="1559" w:type="dxa"/>
          </w:tcPr>
          <w:p w14:paraId="39F1ECDD"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通年／１１回</w:t>
            </w:r>
          </w:p>
        </w:tc>
        <w:tc>
          <w:tcPr>
            <w:tcW w:w="1948" w:type="dxa"/>
          </w:tcPr>
          <w:p w14:paraId="1118A537"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tc>
      </w:tr>
      <w:tr w:rsidR="00AF7CBC" w:rsidRPr="008F5FA4" w14:paraId="03BED4AD" w14:textId="77777777" w:rsidTr="00AF7CBC">
        <w:trPr>
          <w:trHeight w:val="690"/>
        </w:trPr>
        <w:tc>
          <w:tcPr>
            <w:tcW w:w="478" w:type="dxa"/>
            <w:vMerge/>
          </w:tcPr>
          <w:p w14:paraId="4A5949C2"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5E6F67E0" w14:textId="77777777" w:rsidR="00AF7CBC" w:rsidRPr="001E77EC" w:rsidRDefault="00AF7CBC" w:rsidP="00AF7CBC">
            <w:pPr>
              <w:rPr>
                <w:rFonts w:asciiTheme="majorEastAsia" w:eastAsiaTheme="majorEastAsia" w:hAnsiTheme="majorEastAsia"/>
                <w:i/>
                <w:sz w:val="18"/>
                <w:szCs w:val="18"/>
              </w:rPr>
            </w:pPr>
          </w:p>
        </w:tc>
        <w:tc>
          <w:tcPr>
            <w:tcW w:w="2410" w:type="dxa"/>
          </w:tcPr>
          <w:p w14:paraId="72F0D264"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万博フットサルチャンピオン大会</w:t>
            </w:r>
          </w:p>
        </w:tc>
        <w:tc>
          <w:tcPr>
            <w:tcW w:w="1559" w:type="dxa"/>
          </w:tcPr>
          <w:p w14:paraId="1BC43440"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通年／１回</w:t>
            </w:r>
          </w:p>
        </w:tc>
        <w:tc>
          <w:tcPr>
            <w:tcW w:w="1948" w:type="dxa"/>
          </w:tcPr>
          <w:p w14:paraId="511540B5"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月例大会上位</w:t>
            </w:r>
          </w:p>
          <w:p w14:paraId="37604834"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前年優勝チーム</w:t>
            </w:r>
          </w:p>
        </w:tc>
      </w:tr>
      <w:tr w:rsidR="00AF7CBC" w:rsidRPr="008F5FA4" w14:paraId="2E41749A" w14:textId="77777777" w:rsidTr="00AF7CBC">
        <w:trPr>
          <w:trHeight w:val="675"/>
        </w:trPr>
        <w:tc>
          <w:tcPr>
            <w:tcW w:w="478" w:type="dxa"/>
            <w:vMerge/>
          </w:tcPr>
          <w:p w14:paraId="4AF1A5E6"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3376331C" w14:textId="77777777" w:rsidR="00AF7CBC" w:rsidRPr="001E77EC" w:rsidRDefault="00AF7CBC" w:rsidP="00AF7CBC">
            <w:pPr>
              <w:rPr>
                <w:rFonts w:asciiTheme="majorEastAsia" w:eastAsiaTheme="majorEastAsia" w:hAnsiTheme="majorEastAsia"/>
                <w:i/>
                <w:sz w:val="18"/>
                <w:szCs w:val="18"/>
              </w:rPr>
            </w:pPr>
          </w:p>
        </w:tc>
        <w:tc>
          <w:tcPr>
            <w:tcW w:w="2410" w:type="dxa"/>
          </w:tcPr>
          <w:p w14:paraId="589388BF"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フレンドリーマッチ</w:t>
            </w:r>
          </w:p>
          <w:p w14:paraId="2EF1DD7B" w14:textId="77777777" w:rsidR="00AF7CBC" w:rsidRPr="001E77EC" w:rsidRDefault="00AF7CBC" w:rsidP="00AF7CBC">
            <w:pPr>
              <w:rPr>
                <w:rFonts w:asciiTheme="majorEastAsia" w:eastAsiaTheme="majorEastAsia" w:hAnsiTheme="majorEastAsia"/>
                <w:i/>
                <w:sz w:val="18"/>
                <w:szCs w:val="18"/>
              </w:rPr>
            </w:pPr>
          </w:p>
        </w:tc>
        <w:tc>
          <w:tcPr>
            <w:tcW w:w="1559" w:type="dxa"/>
          </w:tcPr>
          <w:p w14:paraId="0FCA8636"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通年／６回</w:t>
            </w:r>
          </w:p>
        </w:tc>
        <w:tc>
          <w:tcPr>
            <w:tcW w:w="1948" w:type="dxa"/>
          </w:tcPr>
          <w:p w14:paraId="678B86E1"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p w14:paraId="6EC24798"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初級者～中級者</w:t>
            </w:r>
          </w:p>
        </w:tc>
      </w:tr>
      <w:tr w:rsidR="00AF7CBC" w:rsidRPr="008F5FA4" w14:paraId="2F82BD3B" w14:textId="77777777" w:rsidTr="00AF7CBC">
        <w:trPr>
          <w:trHeight w:val="630"/>
        </w:trPr>
        <w:tc>
          <w:tcPr>
            <w:tcW w:w="478" w:type="dxa"/>
            <w:vMerge/>
          </w:tcPr>
          <w:p w14:paraId="2022FE75"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79887F0E" w14:textId="77777777" w:rsidR="00AF7CBC" w:rsidRPr="001E77EC" w:rsidRDefault="00AF7CBC" w:rsidP="00AF7CBC">
            <w:pPr>
              <w:rPr>
                <w:rFonts w:asciiTheme="majorEastAsia" w:eastAsiaTheme="majorEastAsia" w:hAnsiTheme="majorEastAsia"/>
                <w:i/>
                <w:sz w:val="18"/>
                <w:szCs w:val="18"/>
              </w:rPr>
            </w:pPr>
          </w:p>
        </w:tc>
        <w:tc>
          <w:tcPr>
            <w:tcW w:w="2410" w:type="dxa"/>
          </w:tcPr>
          <w:p w14:paraId="047F30E7"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万博ビギナー大会</w:t>
            </w:r>
          </w:p>
        </w:tc>
        <w:tc>
          <w:tcPr>
            <w:tcW w:w="1559" w:type="dxa"/>
          </w:tcPr>
          <w:p w14:paraId="1E83C84A"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通年／６回</w:t>
            </w:r>
          </w:p>
        </w:tc>
        <w:tc>
          <w:tcPr>
            <w:tcW w:w="1948" w:type="dxa"/>
          </w:tcPr>
          <w:p w14:paraId="40A78577"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一般</w:t>
            </w:r>
          </w:p>
          <w:p w14:paraId="75B8041D"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初級者～中級者</w:t>
            </w:r>
          </w:p>
        </w:tc>
      </w:tr>
      <w:tr w:rsidR="00AF7CBC" w:rsidRPr="008F5FA4" w14:paraId="11F8C909" w14:textId="77777777" w:rsidTr="00AF7CBC">
        <w:trPr>
          <w:trHeight w:val="435"/>
        </w:trPr>
        <w:tc>
          <w:tcPr>
            <w:tcW w:w="478" w:type="dxa"/>
            <w:vMerge/>
          </w:tcPr>
          <w:p w14:paraId="45A23B1A" w14:textId="77777777" w:rsidR="00AF7CBC" w:rsidRPr="001E77EC" w:rsidRDefault="00AF7CBC" w:rsidP="00AF7CBC">
            <w:pPr>
              <w:rPr>
                <w:rFonts w:asciiTheme="majorEastAsia" w:eastAsiaTheme="majorEastAsia" w:hAnsiTheme="majorEastAsia"/>
                <w:i/>
                <w:sz w:val="18"/>
                <w:szCs w:val="18"/>
              </w:rPr>
            </w:pPr>
          </w:p>
        </w:tc>
        <w:tc>
          <w:tcPr>
            <w:tcW w:w="1507" w:type="dxa"/>
            <w:vMerge/>
          </w:tcPr>
          <w:p w14:paraId="7BC236E6" w14:textId="77777777" w:rsidR="00AF7CBC" w:rsidRPr="001E77EC" w:rsidRDefault="00AF7CBC" w:rsidP="00AF7CBC">
            <w:pPr>
              <w:rPr>
                <w:rFonts w:asciiTheme="majorEastAsia" w:eastAsiaTheme="majorEastAsia" w:hAnsiTheme="majorEastAsia"/>
                <w:i/>
                <w:sz w:val="18"/>
                <w:szCs w:val="18"/>
              </w:rPr>
            </w:pPr>
          </w:p>
        </w:tc>
        <w:tc>
          <w:tcPr>
            <w:tcW w:w="2410" w:type="dxa"/>
          </w:tcPr>
          <w:p w14:paraId="64C1095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万博ジュニアカップ</w:t>
            </w:r>
          </w:p>
        </w:tc>
        <w:tc>
          <w:tcPr>
            <w:tcW w:w="1559" w:type="dxa"/>
          </w:tcPr>
          <w:p w14:paraId="5C8F5AB1" w14:textId="77777777" w:rsidR="00AF7CBC" w:rsidRPr="001E77EC" w:rsidRDefault="00AF7CBC" w:rsidP="00AF7CBC">
            <w:pPr>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通年／２回</w:t>
            </w:r>
          </w:p>
        </w:tc>
        <w:tc>
          <w:tcPr>
            <w:tcW w:w="1948" w:type="dxa"/>
          </w:tcPr>
          <w:p w14:paraId="02971238" w14:textId="77777777" w:rsidR="00AF7CBC" w:rsidRPr="001E77EC" w:rsidRDefault="00AF7CBC" w:rsidP="00AF7CBC">
            <w:pPr>
              <w:jc w:val="left"/>
              <w:rPr>
                <w:rFonts w:asciiTheme="majorEastAsia" w:eastAsiaTheme="majorEastAsia" w:hAnsiTheme="majorEastAsia"/>
                <w:i/>
                <w:sz w:val="18"/>
                <w:szCs w:val="18"/>
              </w:rPr>
            </w:pPr>
            <w:r w:rsidRPr="001E77EC">
              <w:rPr>
                <w:rFonts w:asciiTheme="majorEastAsia" w:eastAsiaTheme="majorEastAsia" w:hAnsiTheme="majorEastAsia" w:hint="eastAsia"/>
                <w:i/>
                <w:sz w:val="18"/>
                <w:szCs w:val="18"/>
              </w:rPr>
              <w:t>小学生</w:t>
            </w:r>
          </w:p>
          <w:p w14:paraId="78A2A09E" w14:textId="77777777" w:rsidR="00AF7CBC" w:rsidRPr="001E77EC" w:rsidRDefault="00AF7CBC" w:rsidP="00AF7CBC">
            <w:pPr>
              <w:jc w:val="left"/>
              <w:rPr>
                <w:rFonts w:asciiTheme="majorEastAsia" w:eastAsiaTheme="majorEastAsia" w:hAnsiTheme="majorEastAsia"/>
                <w:i/>
                <w:sz w:val="18"/>
                <w:szCs w:val="18"/>
              </w:rPr>
            </w:pPr>
          </w:p>
        </w:tc>
      </w:tr>
    </w:tbl>
    <w:p w14:paraId="31A49B2D" w14:textId="77777777" w:rsidR="00903E75" w:rsidRDefault="00903E75">
      <w:pPr>
        <w:ind w:firstLineChars="400" w:firstLine="840"/>
        <w:rPr>
          <w:rFonts w:asciiTheme="minorEastAsia" w:hAnsiTheme="minorEastAsia"/>
          <w:i/>
          <w:sz w:val="21"/>
        </w:rPr>
      </w:pPr>
    </w:p>
    <w:p w14:paraId="10451D70" w14:textId="77777777" w:rsidR="00AF7CBC" w:rsidRPr="00CD2CBC" w:rsidRDefault="00AF7CBC" w:rsidP="00CD2CBC">
      <w:pPr>
        <w:ind w:firstLineChars="400" w:firstLine="840"/>
        <w:rPr>
          <w:rFonts w:asciiTheme="minorEastAsia" w:hAnsiTheme="minorEastAsia"/>
          <w:i/>
          <w:sz w:val="21"/>
        </w:rPr>
      </w:pPr>
      <w:r w:rsidRPr="00CD2CBC">
        <w:rPr>
          <w:rFonts w:asciiTheme="minorEastAsia" w:hAnsiTheme="minorEastAsia" w:hint="eastAsia"/>
          <w:i/>
          <w:sz w:val="21"/>
        </w:rPr>
        <w:t>④テニススクール</w:t>
      </w:r>
    </w:p>
    <w:tbl>
      <w:tblPr>
        <w:tblStyle w:val="12"/>
        <w:tblW w:w="7806" w:type="dxa"/>
        <w:tblInd w:w="949" w:type="dxa"/>
        <w:tblLayout w:type="fixed"/>
        <w:tblLook w:val="04A0" w:firstRow="1" w:lastRow="0" w:firstColumn="1" w:lastColumn="0" w:noHBand="0" w:noVBand="1"/>
      </w:tblPr>
      <w:tblGrid>
        <w:gridCol w:w="567"/>
        <w:gridCol w:w="993"/>
        <w:gridCol w:w="2126"/>
        <w:gridCol w:w="850"/>
        <w:gridCol w:w="3270"/>
      </w:tblGrid>
      <w:tr w:rsidR="00AF7CBC" w:rsidRPr="008F5FA4" w14:paraId="53786C3C" w14:textId="77777777" w:rsidTr="00AF7CBC">
        <w:tc>
          <w:tcPr>
            <w:tcW w:w="1560" w:type="dxa"/>
            <w:gridSpan w:val="2"/>
          </w:tcPr>
          <w:p w14:paraId="468709E2"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クラス</w:t>
            </w:r>
          </w:p>
        </w:tc>
        <w:tc>
          <w:tcPr>
            <w:tcW w:w="2126" w:type="dxa"/>
          </w:tcPr>
          <w:p w14:paraId="459305C8"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レベル</w:t>
            </w:r>
          </w:p>
        </w:tc>
        <w:tc>
          <w:tcPr>
            <w:tcW w:w="850" w:type="dxa"/>
          </w:tcPr>
          <w:p w14:paraId="3451ABF7"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時間</w:t>
            </w:r>
          </w:p>
        </w:tc>
        <w:tc>
          <w:tcPr>
            <w:tcW w:w="3270" w:type="dxa"/>
          </w:tcPr>
          <w:p w14:paraId="3C3EE232"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対象</w:t>
            </w:r>
          </w:p>
        </w:tc>
      </w:tr>
      <w:tr w:rsidR="00AF7CBC" w:rsidRPr="008F5FA4" w14:paraId="54AFAAF1" w14:textId="77777777" w:rsidTr="00AF7CBC">
        <w:tc>
          <w:tcPr>
            <w:tcW w:w="567" w:type="dxa"/>
            <w:vMerge w:val="restart"/>
          </w:tcPr>
          <w:p w14:paraId="4DDD0BFE" w14:textId="77777777" w:rsidR="00AF7CBC" w:rsidRPr="001E77EC" w:rsidRDefault="00AF7CBC" w:rsidP="00AF7CBC">
            <w:pPr>
              <w:jc w:val="center"/>
              <w:rPr>
                <w:rFonts w:asciiTheme="majorEastAsia" w:eastAsiaTheme="majorEastAsia" w:hAnsiTheme="majorEastAsia"/>
                <w:i/>
              </w:rPr>
            </w:pPr>
          </w:p>
          <w:p w14:paraId="3421F314" w14:textId="77777777" w:rsidR="00AF7CBC" w:rsidRPr="001E77EC" w:rsidRDefault="00AF7CBC" w:rsidP="00AF7CBC">
            <w:pPr>
              <w:jc w:val="center"/>
              <w:rPr>
                <w:rFonts w:asciiTheme="majorEastAsia" w:eastAsiaTheme="majorEastAsia" w:hAnsiTheme="majorEastAsia"/>
                <w:i/>
              </w:rPr>
            </w:pPr>
          </w:p>
          <w:p w14:paraId="15771E02" w14:textId="77777777" w:rsidR="00AF7CBC" w:rsidRPr="001E77EC" w:rsidRDefault="00AF7CBC" w:rsidP="00AF7CBC">
            <w:pPr>
              <w:jc w:val="center"/>
              <w:rPr>
                <w:rFonts w:asciiTheme="majorEastAsia" w:eastAsiaTheme="majorEastAsia" w:hAnsiTheme="majorEastAsia"/>
                <w:i/>
              </w:rPr>
            </w:pPr>
          </w:p>
          <w:p w14:paraId="15C7011B" w14:textId="77777777" w:rsidR="00AF7CBC" w:rsidRPr="001E77EC" w:rsidRDefault="00AF7CBC" w:rsidP="00AF7CBC">
            <w:pPr>
              <w:jc w:val="center"/>
              <w:rPr>
                <w:rFonts w:asciiTheme="majorEastAsia" w:eastAsiaTheme="majorEastAsia" w:hAnsiTheme="majorEastAsia"/>
                <w:i/>
              </w:rPr>
            </w:pPr>
          </w:p>
          <w:p w14:paraId="0E821C23" w14:textId="77777777" w:rsidR="00AF7CBC" w:rsidRPr="001E77EC" w:rsidRDefault="00AF7CBC" w:rsidP="00AF7CBC">
            <w:pPr>
              <w:jc w:val="center"/>
              <w:rPr>
                <w:rFonts w:asciiTheme="majorEastAsia" w:eastAsiaTheme="majorEastAsia" w:hAnsiTheme="majorEastAsia"/>
                <w:i/>
              </w:rPr>
            </w:pPr>
          </w:p>
          <w:p w14:paraId="307E2E74" w14:textId="77777777" w:rsidR="00AF7CBC" w:rsidRPr="001E77EC" w:rsidRDefault="00AF7CBC" w:rsidP="00AF7CBC">
            <w:pPr>
              <w:jc w:val="center"/>
              <w:rPr>
                <w:rFonts w:asciiTheme="majorEastAsia" w:eastAsiaTheme="majorEastAsia" w:hAnsiTheme="majorEastAsia"/>
                <w:i/>
              </w:rPr>
            </w:pPr>
          </w:p>
          <w:p w14:paraId="73C8D368"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アダルト</w:t>
            </w:r>
          </w:p>
        </w:tc>
        <w:tc>
          <w:tcPr>
            <w:tcW w:w="993" w:type="dxa"/>
          </w:tcPr>
          <w:p w14:paraId="7A63309E"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1A</w:t>
            </w:r>
          </w:p>
          <w:p w14:paraId="4A4D168F" w14:textId="77777777" w:rsidR="00AF7CBC" w:rsidRPr="001E77EC" w:rsidRDefault="00AF7CBC" w:rsidP="00AF7CBC">
            <w:pPr>
              <w:jc w:val="center"/>
              <w:rPr>
                <w:rFonts w:asciiTheme="majorEastAsia" w:eastAsiaTheme="majorEastAsia" w:hAnsiTheme="majorEastAsia"/>
                <w:i/>
              </w:rPr>
            </w:pPr>
          </w:p>
        </w:tc>
        <w:tc>
          <w:tcPr>
            <w:tcW w:w="2126" w:type="dxa"/>
          </w:tcPr>
          <w:p w14:paraId="0A673ADA"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ビギナー</w:t>
            </w:r>
          </w:p>
        </w:tc>
        <w:tc>
          <w:tcPr>
            <w:tcW w:w="850" w:type="dxa"/>
          </w:tcPr>
          <w:p w14:paraId="35497AF0"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5EFE1670"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ビギナー（まったくテニスをしたことがない者）</w:t>
            </w:r>
          </w:p>
        </w:tc>
      </w:tr>
      <w:tr w:rsidR="00AF7CBC" w:rsidRPr="008F5FA4" w14:paraId="22E4FCB9" w14:textId="77777777" w:rsidTr="00AF7CBC">
        <w:tc>
          <w:tcPr>
            <w:tcW w:w="567" w:type="dxa"/>
            <w:vMerge/>
          </w:tcPr>
          <w:p w14:paraId="723DBABC" w14:textId="77777777" w:rsidR="00AF7CBC" w:rsidRPr="001E77EC" w:rsidRDefault="00AF7CBC" w:rsidP="00AF7CBC">
            <w:pPr>
              <w:rPr>
                <w:rFonts w:asciiTheme="majorEastAsia" w:eastAsiaTheme="majorEastAsia" w:hAnsiTheme="majorEastAsia"/>
                <w:i/>
              </w:rPr>
            </w:pPr>
          </w:p>
        </w:tc>
        <w:tc>
          <w:tcPr>
            <w:tcW w:w="993" w:type="dxa"/>
          </w:tcPr>
          <w:p w14:paraId="4531C0AC"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2A</w:t>
            </w:r>
          </w:p>
          <w:p w14:paraId="20B9626C" w14:textId="77777777" w:rsidR="00AF7CBC" w:rsidRPr="001E77EC" w:rsidRDefault="00AF7CBC" w:rsidP="00AF7CBC">
            <w:pPr>
              <w:jc w:val="center"/>
              <w:rPr>
                <w:rFonts w:asciiTheme="majorEastAsia" w:eastAsiaTheme="majorEastAsia" w:hAnsiTheme="majorEastAsia"/>
                <w:i/>
              </w:rPr>
            </w:pPr>
          </w:p>
        </w:tc>
        <w:tc>
          <w:tcPr>
            <w:tcW w:w="2126" w:type="dxa"/>
          </w:tcPr>
          <w:p w14:paraId="03019E35"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初級</w:t>
            </w:r>
          </w:p>
        </w:tc>
        <w:tc>
          <w:tcPr>
            <w:tcW w:w="850" w:type="dxa"/>
          </w:tcPr>
          <w:p w14:paraId="701F09FA"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71CEBAE6"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初心者（遊びでしたことがある程度、もしくはテニスの基本を学ぼうとする者）</w:t>
            </w:r>
          </w:p>
        </w:tc>
      </w:tr>
      <w:tr w:rsidR="00AF7CBC" w:rsidRPr="008F5FA4" w14:paraId="647AAE1C" w14:textId="77777777" w:rsidTr="00AF7CBC">
        <w:tc>
          <w:tcPr>
            <w:tcW w:w="567" w:type="dxa"/>
            <w:vMerge/>
          </w:tcPr>
          <w:p w14:paraId="45BFFFBA" w14:textId="77777777" w:rsidR="00AF7CBC" w:rsidRPr="001E77EC" w:rsidRDefault="00AF7CBC" w:rsidP="00AF7CBC">
            <w:pPr>
              <w:rPr>
                <w:rFonts w:asciiTheme="majorEastAsia" w:eastAsiaTheme="majorEastAsia" w:hAnsiTheme="majorEastAsia"/>
                <w:i/>
              </w:rPr>
            </w:pPr>
          </w:p>
        </w:tc>
        <w:tc>
          <w:tcPr>
            <w:tcW w:w="993" w:type="dxa"/>
          </w:tcPr>
          <w:p w14:paraId="71C25716"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3A</w:t>
            </w:r>
          </w:p>
        </w:tc>
        <w:tc>
          <w:tcPr>
            <w:tcW w:w="2126" w:type="dxa"/>
          </w:tcPr>
          <w:p w14:paraId="4793E300"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初中級</w:t>
            </w:r>
          </w:p>
        </w:tc>
        <w:tc>
          <w:tcPr>
            <w:tcW w:w="850" w:type="dxa"/>
          </w:tcPr>
          <w:p w14:paraId="0F784228"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138EB321"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初中級者（テニススクールの経験があり、ラリー程度ができる者</w:t>
            </w:r>
          </w:p>
        </w:tc>
      </w:tr>
      <w:tr w:rsidR="00AF7CBC" w:rsidRPr="008F5FA4" w14:paraId="3111E87A" w14:textId="77777777" w:rsidTr="00AF7CBC">
        <w:tc>
          <w:tcPr>
            <w:tcW w:w="567" w:type="dxa"/>
            <w:vMerge/>
          </w:tcPr>
          <w:p w14:paraId="5176600E" w14:textId="77777777" w:rsidR="00AF7CBC" w:rsidRPr="001E77EC" w:rsidRDefault="00AF7CBC" w:rsidP="00AF7CBC">
            <w:pPr>
              <w:rPr>
                <w:rFonts w:asciiTheme="majorEastAsia" w:eastAsiaTheme="majorEastAsia" w:hAnsiTheme="majorEastAsia"/>
                <w:i/>
              </w:rPr>
            </w:pPr>
          </w:p>
        </w:tc>
        <w:tc>
          <w:tcPr>
            <w:tcW w:w="993" w:type="dxa"/>
          </w:tcPr>
          <w:p w14:paraId="454FEAE7"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4A</w:t>
            </w:r>
          </w:p>
          <w:p w14:paraId="25F37663" w14:textId="77777777" w:rsidR="00AF7CBC" w:rsidRPr="001E77EC" w:rsidRDefault="00AF7CBC" w:rsidP="00AF7CBC">
            <w:pPr>
              <w:jc w:val="center"/>
              <w:rPr>
                <w:rFonts w:asciiTheme="majorEastAsia" w:eastAsiaTheme="majorEastAsia" w:hAnsiTheme="majorEastAsia"/>
                <w:i/>
              </w:rPr>
            </w:pPr>
          </w:p>
        </w:tc>
        <w:tc>
          <w:tcPr>
            <w:tcW w:w="2126" w:type="dxa"/>
          </w:tcPr>
          <w:p w14:paraId="08117EF9"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中級</w:t>
            </w:r>
          </w:p>
        </w:tc>
        <w:tc>
          <w:tcPr>
            <w:tcW w:w="850" w:type="dxa"/>
          </w:tcPr>
          <w:p w14:paraId="2240C31E"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298A1344"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中級者（ラリーやゲームができる者）</w:t>
            </w:r>
          </w:p>
        </w:tc>
      </w:tr>
      <w:tr w:rsidR="00AF7CBC" w:rsidRPr="008F5FA4" w14:paraId="1F3CBC22" w14:textId="77777777" w:rsidTr="00AF7CBC">
        <w:tc>
          <w:tcPr>
            <w:tcW w:w="567" w:type="dxa"/>
            <w:vMerge/>
          </w:tcPr>
          <w:p w14:paraId="171062D2" w14:textId="77777777" w:rsidR="00AF7CBC" w:rsidRPr="001E77EC" w:rsidRDefault="00AF7CBC" w:rsidP="00AF7CBC">
            <w:pPr>
              <w:rPr>
                <w:rFonts w:asciiTheme="majorEastAsia" w:eastAsiaTheme="majorEastAsia" w:hAnsiTheme="majorEastAsia"/>
                <w:i/>
              </w:rPr>
            </w:pPr>
          </w:p>
        </w:tc>
        <w:tc>
          <w:tcPr>
            <w:tcW w:w="993" w:type="dxa"/>
          </w:tcPr>
          <w:p w14:paraId="6AABC53D"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5A</w:t>
            </w:r>
          </w:p>
        </w:tc>
        <w:tc>
          <w:tcPr>
            <w:tcW w:w="2126" w:type="dxa"/>
          </w:tcPr>
          <w:p w14:paraId="5ABAA2C7"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中上級</w:t>
            </w:r>
          </w:p>
        </w:tc>
        <w:tc>
          <w:tcPr>
            <w:tcW w:w="850" w:type="dxa"/>
          </w:tcPr>
          <w:p w14:paraId="4503A288"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377F0702"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中上級者（ゲームができ、より高い技術を学ぼうとする者）</w:t>
            </w:r>
          </w:p>
        </w:tc>
      </w:tr>
      <w:tr w:rsidR="00AF7CBC" w:rsidRPr="008F5FA4" w14:paraId="1FC90530" w14:textId="77777777" w:rsidTr="00AF7CBC">
        <w:trPr>
          <w:trHeight w:val="720"/>
        </w:trPr>
        <w:tc>
          <w:tcPr>
            <w:tcW w:w="567" w:type="dxa"/>
            <w:vMerge/>
          </w:tcPr>
          <w:p w14:paraId="780A271C" w14:textId="77777777" w:rsidR="00AF7CBC" w:rsidRPr="001E77EC" w:rsidRDefault="00AF7CBC" w:rsidP="00AF7CBC">
            <w:pPr>
              <w:rPr>
                <w:rFonts w:asciiTheme="majorEastAsia" w:eastAsiaTheme="majorEastAsia" w:hAnsiTheme="majorEastAsia"/>
                <w:i/>
              </w:rPr>
            </w:pPr>
          </w:p>
        </w:tc>
        <w:tc>
          <w:tcPr>
            <w:tcW w:w="993" w:type="dxa"/>
          </w:tcPr>
          <w:p w14:paraId="388B574E"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6T</w:t>
            </w:r>
          </w:p>
        </w:tc>
        <w:tc>
          <w:tcPr>
            <w:tcW w:w="2126" w:type="dxa"/>
          </w:tcPr>
          <w:p w14:paraId="54A12805"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w:t>
            </w:r>
            <w:r w:rsidRPr="001E77EC">
              <w:rPr>
                <w:rFonts w:asciiTheme="majorEastAsia" w:eastAsiaTheme="majorEastAsia" w:hAnsiTheme="majorEastAsia"/>
                <w:i/>
              </w:rPr>
              <w:t>1</w:t>
            </w:r>
          </w:p>
        </w:tc>
        <w:tc>
          <w:tcPr>
            <w:tcW w:w="850" w:type="dxa"/>
          </w:tcPr>
          <w:p w14:paraId="45893C1B"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3CD3AE0D"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上級以上の実力があり、トーナメントに出場した経験がある者</w:t>
            </w:r>
          </w:p>
        </w:tc>
      </w:tr>
      <w:tr w:rsidR="00AF7CBC" w:rsidRPr="008F5FA4" w14:paraId="6F75F79A" w14:textId="77777777" w:rsidTr="00AF7CBC">
        <w:trPr>
          <w:trHeight w:val="720"/>
        </w:trPr>
        <w:tc>
          <w:tcPr>
            <w:tcW w:w="567" w:type="dxa"/>
            <w:vMerge/>
          </w:tcPr>
          <w:p w14:paraId="7DD8BB74" w14:textId="77777777" w:rsidR="00AF7CBC" w:rsidRPr="001E77EC" w:rsidRDefault="00AF7CBC" w:rsidP="00AF7CBC">
            <w:pPr>
              <w:rPr>
                <w:rFonts w:asciiTheme="majorEastAsia" w:eastAsiaTheme="majorEastAsia" w:hAnsiTheme="majorEastAsia"/>
                <w:i/>
              </w:rPr>
            </w:pPr>
          </w:p>
        </w:tc>
        <w:tc>
          <w:tcPr>
            <w:tcW w:w="993" w:type="dxa"/>
          </w:tcPr>
          <w:p w14:paraId="7E9C5A1B"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6T(L)</w:t>
            </w:r>
          </w:p>
        </w:tc>
        <w:tc>
          <w:tcPr>
            <w:tcW w:w="2126" w:type="dxa"/>
          </w:tcPr>
          <w:p w14:paraId="4F39BF82"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w:t>
            </w:r>
            <w:r w:rsidRPr="001E77EC">
              <w:rPr>
                <w:rFonts w:asciiTheme="majorEastAsia" w:eastAsiaTheme="majorEastAsia" w:hAnsiTheme="majorEastAsia"/>
                <w:i/>
              </w:rPr>
              <w:t>1</w:t>
            </w:r>
          </w:p>
        </w:tc>
        <w:tc>
          <w:tcPr>
            <w:tcW w:w="850" w:type="dxa"/>
          </w:tcPr>
          <w:p w14:paraId="7574C83F"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1C3319EA"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上級以上の実力があり、トーナメントに出場した経験がある女性</w:t>
            </w:r>
          </w:p>
        </w:tc>
      </w:tr>
      <w:tr w:rsidR="00AF7CBC" w:rsidRPr="008F5FA4" w14:paraId="630BC372" w14:textId="77777777" w:rsidTr="00AF7CBC">
        <w:trPr>
          <w:trHeight w:val="720"/>
        </w:trPr>
        <w:tc>
          <w:tcPr>
            <w:tcW w:w="567" w:type="dxa"/>
            <w:vMerge/>
          </w:tcPr>
          <w:p w14:paraId="1BA8C7BB" w14:textId="77777777" w:rsidR="00AF7CBC" w:rsidRPr="001E77EC" w:rsidRDefault="00AF7CBC" w:rsidP="00AF7CBC">
            <w:pPr>
              <w:rPr>
                <w:rFonts w:asciiTheme="majorEastAsia" w:eastAsiaTheme="majorEastAsia" w:hAnsiTheme="majorEastAsia"/>
                <w:i/>
              </w:rPr>
            </w:pPr>
          </w:p>
        </w:tc>
        <w:tc>
          <w:tcPr>
            <w:tcW w:w="993" w:type="dxa"/>
          </w:tcPr>
          <w:p w14:paraId="35032348"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7T</w:t>
            </w:r>
          </w:p>
        </w:tc>
        <w:tc>
          <w:tcPr>
            <w:tcW w:w="2126" w:type="dxa"/>
          </w:tcPr>
          <w:p w14:paraId="546D4C88"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w:t>
            </w:r>
            <w:r w:rsidRPr="001E77EC">
              <w:rPr>
                <w:rFonts w:asciiTheme="majorEastAsia" w:eastAsiaTheme="majorEastAsia" w:hAnsiTheme="majorEastAsia"/>
                <w:i/>
              </w:rPr>
              <w:t>2</w:t>
            </w:r>
          </w:p>
        </w:tc>
        <w:tc>
          <w:tcPr>
            <w:tcW w:w="850" w:type="dxa"/>
          </w:tcPr>
          <w:p w14:paraId="001DF346"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180A6D32"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トーナメントで上位の結果を残した経験のある者</w:t>
            </w:r>
          </w:p>
        </w:tc>
      </w:tr>
      <w:tr w:rsidR="00AF7CBC" w:rsidRPr="008F5FA4" w14:paraId="784BD695" w14:textId="77777777" w:rsidTr="00AF7CBC">
        <w:trPr>
          <w:trHeight w:val="705"/>
        </w:trPr>
        <w:tc>
          <w:tcPr>
            <w:tcW w:w="567" w:type="dxa"/>
            <w:vMerge/>
          </w:tcPr>
          <w:p w14:paraId="5555E208" w14:textId="77777777" w:rsidR="00AF7CBC" w:rsidRPr="001E77EC" w:rsidRDefault="00AF7CBC" w:rsidP="00AF7CBC">
            <w:pPr>
              <w:rPr>
                <w:rFonts w:asciiTheme="majorEastAsia" w:eastAsiaTheme="majorEastAsia" w:hAnsiTheme="majorEastAsia"/>
                <w:i/>
              </w:rPr>
            </w:pPr>
          </w:p>
        </w:tc>
        <w:tc>
          <w:tcPr>
            <w:tcW w:w="993" w:type="dxa"/>
          </w:tcPr>
          <w:p w14:paraId="5ACD355B"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7T(L)</w:t>
            </w:r>
          </w:p>
        </w:tc>
        <w:tc>
          <w:tcPr>
            <w:tcW w:w="2126" w:type="dxa"/>
          </w:tcPr>
          <w:p w14:paraId="0D84C5D8"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w:t>
            </w:r>
            <w:r w:rsidRPr="001E77EC">
              <w:rPr>
                <w:rFonts w:asciiTheme="majorEastAsia" w:eastAsiaTheme="majorEastAsia" w:hAnsiTheme="majorEastAsia"/>
                <w:i/>
              </w:rPr>
              <w:t>2</w:t>
            </w:r>
          </w:p>
        </w:tc>
        <w:tc>
          <w:tcPr>
            <w:tcW w:w="850" w:type="dxa"/>
          </w:tcPr>
          <w:p w14:paraId="39A6A485"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49024CDF"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トーナメントで上位の結果を残した経験のある女性</w:t>
            </w:r>
          </w:p>
        </w:tc>
      </w:tr>
      <w:tr w:rsidR="00AF7CBC" w:rsidRPr="008F5FA4" w14:paraId="43B51FBE" w14:textId="77777777" w:rsidTr="00AF7CBC">
        <w:tc>
          <w:tcPr>
            <w:tcW w:w="567" w:type="dxa"/>
            <w:vMerge/>
          </w:tcPr>
          <w:p w14:paraId="10740E97" w14:textId="77777777" w:rsidR="00AF7CBC" w:rsidRPr="001E77EC" w:rsidRDefault="00AF7CBC" w:rsidP="00AF7CBC">
            <w:pPr>
              <w:rPr>
                <w:rFonts w:asciiTheme="majorEastAsia" w:eastAsiaTheme="majorEastAsia" w:hAnsiTheme="majorEastAsia"/>
                <w:i/>
              </w:rPr>
            </w:pPr>
          </w:p>
        </w:tc>
        <w:tc>
          <w:tcPr>
            <w:tcW w:w="993" w:type="dxa"/>
          </w:tcPr>
          <w:p w14:paraId="4F605F17"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GL</w:t>
            </w:r>
          </w:p>
        </w:tc>
        <w:tc>
          <w:tcPr>
            <w:tcW w:w="2126" w:type="dxa"/>
          </w:tcPr>
          <w:p w14:paraId="3F2CE3F3"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i/>
              </w:rPr>
              <w:t>C級</w:t>
            </w:r>
          </w:p>
        </w:tc>
        <w:tc>
          <w:tcPr>
            <w:tcW w:w="850" w:type="dxa"/>
          </w:tcPr>
          <w:p w14:paraId="3831BF03"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100分</w:t>
            </w:r>
          </w:p>
        </w:tc>
        <w:tc>
          <w:tcPr>
            <w:tcW w:w="3270" w:type="dxa"/>
          </w:tcPr>
          <w:p w14:paraId="6779B8D8"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関西レディース</w:t>
            </w:r>
            <w:r w:rsidRPr="001E77EC">
              <w:rPr>
                <w:rFonts w:asciiTheme="majorEastAsia" w:eastAsiaTheme="majorEastAsia" w:hAnsiTheme="majorEastAsia"/>
                <w:i/>
              </w:rPr>
              <w:t>B級アップを目標とし、ゲームでの戦略・戦術をメイン修練しようとする者</w:t>
            </w:r>
          </w:p>
        </w:tc>
      </w:tr>
      <w:tr w:rsidR="00AF7CBC" w:rsidRPr="008F5FA4" w14:paraId="7CF00B1E" w14:textId="77777777" w:rsidTr="00AF7CBC">
        <w:tc>
          <w:tcPr>
            <w:tcW w:w="567" w:type="dxa"/>
            <w:vMerge/>
          </w:tcPr>
          <w:p w14:paraId="168F9DBC" w14:textId="77777777" w:rsidR="00AF7CBC" w:rsidRPr="001E77EC" w:rsidRDefault="00AF7CBC" w:rsidP="00AF7CBC">
            <w:pPr>
              <w:rPr>
                <w:rFonts w:asciiTheme="majorEastAsia" w:eastAsiaTheme="majorEastAsia" w:hAnsiTheme="majorEastAsia"/>
                <w:i/>
              </w:rPr>
            </w:pPr>
          </w:p>
        </w:tc>
        <w:tc>
          <w:tcPr>
            <w:tcW w:w="993" w:type="dxa"/>
          </w:tcPr>
          <w:p w14:paraId="1EA2E361"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YY</w:t>
            </w:r>
          </w:p>
        </w:tc>
        <w:tc>
          <w:tcPr>
            <w:tcW w:w="2126" w:type="dxa"/>
          </w:tcPr>
          <w:p w14:paraId="69F9CEE9"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ゆうゆう</w:t>
            </w:r>
          </w:p>
        </w:tc>
        <w:tc>
          <w:tcPr>
            <w:tcW w:w="850" w:type="dxa"/>
          </w:tcPr>
          <w:p w14:paraId="2F83B635"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6AF1E8DE"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i/>
              </w:rPr>
              <w:t>55才以上で、ゆったりレッスンを受けたい者</w:t>
            </w:r>
          </w:p>
          <w:p w14:paraId="5D7F6FC7" w14:textId="77777777" w:rsidR="00AF7CBC" w:rsidRPr="001E77EC" w:rsidRDefault="00AF7CBC" w:rsidP="00AF7CBC">
            <w:pPr>
              <w:rPr>
                <w:rFonts w:asciiTheme="majorEastAsia" w:eastAsiaTheme="majorEastAsia" w:hAnsiTheme="majorEastAsia"/>
                <w:i/>
              </w:rPr>
            </w:pPr>
          </w:p>
        </w:tc>
      </w:tr>
      <w:tr w:rsidR="00AF7CBC" w:rsidRPr="008F5FA4" w14:paraId="4B1BE949" w14:textId="77777777" w:rsidTr="00AF7CBC">
        <w:tc>
          <w:tcPr>
            <w:tcW w:w="567" w:type="dxa"/>
            <w:vMerge w:val="restart"/>
          </w:tcPr>
          <w:p w14:paraId="1FE77855" w14:textId="77777777" w:rsidR="00AF7CBC" w:rsidRPr="001E77EC" w:rsidRDefault="00AF7CBC" w:rsidP="00AF7CBC">
            <w:pPr>
              <w:rPr>
                <w:rFonts w:asciiTheme="majorEastAsia" w:eastAsiaTheme="majorEastAsia" w:hAnsiTheme="majorEastAsia"/>
                <w:i/>
              </w:rPr>
            </w:pPr>
          </w:p>
          <w:p w14:paraId="0E002714" w14:textId="77777777" w:rsidR="00AF7CBC" w:rsidRPr="001E77EC" w:rsidRDefault="00AF7CBC" w:rsidP="00AF7CBC">
            <w:pPr>
              <w:rPr>
                <w:rFonts w:asciiTheme="majorEastAsia" w:eastAsiaTheme="majorEastAsia" w:hAnsiTheme="majorEastAsia"/>
                <w:i/>
              </w:rPr>
            </w:pPr>
          </w:p>
          <w:p w14:paraId="36E7E7B5" w14:textId="77777777" w:rsidR="00AF7CBC" w:rsidRPr="001E77EC" w:rsidRDefault="00AF7CBC" w:rsidP="00AF7CBC">
            <w:pPr>
              <w:rPr>
                <w:rFonts w:asciiTheme="majorEastAsia" w:eastAsiaTheme="majorEastAsia" w:hAnsiTheme="majorEastAsia"/>
                <w:i/>
              </w:rPr>
            </w:pPr>
          </w:p>
          <w:p w14:paraId="79B0E27E" w14:textId="77777777" w:rsidR="00AF7CBC" w:rsidRPr="001E77EC" w:rsidRDefault="00AF7CBC" w:rsidP="00AF7CBC">
            <w:pPr>
              <w:rPr>
                <w:rFonts w:asciiTheme="majorEastAsia" w:eastAsiaTheme="majorEastAsia" w:hAnsiTheme="majorEastAsia"/>
                <w:i/>
              </w:rPr>
            </w:pPr>
          </w:p>
          <w:p w14:paraId="11EDF084" w14:textId="77777777" w:rsidR="00AF7CBC" w:rsidRPr="001E77EC" w:rsidRDefault="00AF7CBC" w:rsidP="00AF7CBC">
            <w:pPr>
              <w:rPr>
                <w:rFonts w:asciiTheme="majorEastAsia" w:eastAsiaTheme="majorEastAsia" w:hAnsiTheme="majorEastAsia"/>
                <w:i/>
              </w:rPr>
            </w:pPr>
          </w:p>
          <w:p w14:paraId="7030AB47" w14:textId="77777777" w:rsidR="00AF7CBC" w:rsidRPr="001E77EC" w:rsidRDefault="00AF7CBC" w:rsidP="00AF7CBC">
            <w:pPr>
              <w:rPr>
                <w:rFonts w:asciiTheme="majorEastAsia" w:eastAsiaTheme="majorEastAsia" w:hAnsiTheme="majorEastAsia"/>
                <w:i/>
              </w:rPr>
            </w:pPr>
          </w:p>
          <w:p w14:paraId="1627ACE5" w14:textId="77777777" w:rsidR="00AF7CBC" w:rsidRPr="001E77EC" w:rsidRDefault="00AF7CBC" w:rsidP="00AF7CBC">
            <w:pPr>
              <w:rPr>
                <w:rFonts w:asciiTheme="majorEastAsia" w:eastAsiaTheme="majorEastAsia" w:hAnsiTheme="majorEastAsia"/>
                <w:i/>
              </w:rPr>
            </w:pPr>
          </w:p>
          <w:p w14:paraId="0B208877"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ジュニア</w:t>
            </w:r>
          </w:p>
        </w:tc>
        <w:tc>
          <w:tcPr>
            <w:tcW w:w="993" w:type="dxa"/>
          </w:tcPr>
          <w:p w14:paraId="7A1FE457"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hint="eastAsia"/>
                <w:i/>
              </w:rPr>
              <w:t>キッズ</w:t>
            </w:r>
          </w:p>
          <w:p w14:paraId="3487D6C4" w14:textId="77777777" w:rsidR="00AF7CBC" w:rsidRPr="001E77EC" w:rsidRDefault="00AF7CBC" w:rsidP="00AF7CBC">
            <w:pPr>
              <w:jc w:val="center"/>
              <w:rPr>
                <w:rFonts w:asciiTheme="majorEastAsia" w:eastAsiaTheme="majorEastAsia" w:hAnsiTheme="majorEastAsia"/>
                <w:i/>
              </w:rPr>
            </w:pPr>
          </w:p>
        </w:tc>
        <w:tc>
          <w:tcPr>
            <w:tcW w:w="2126" w:type="dxa"/>
          </w:tcPr>
          <w:p w14:paraId="5A46EC1A"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i/>
              </w:rPr>
              <w:t>4才～6才</w:t>
            </w:r>
          </w:p>
        </w:tc>
        <w:tc>
          <w:tcPr>
            <w:tcW w:w="850" w:type="dxa"/>
          </w:tcPr>
          <w:p w14:paraId="6DDC858C"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60分</w:t>
            </w:r>
          </w:p>
        </w:tc>
        <w:tc>
          <w:tcPr>
            <w:tcW w:w="3270" w:type="dxa"/>
            <w:vMerge w:val="restart"/>
          </w:tcPr>
          <w:p w14:paraId="3FFC3F79"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ミニラケットとスポンジボールで、遊びの中でテニスの基本を作ります</w:t>
            </w:r>
          </w:p>
        </w:tc>
      </w:tr>
      <w:tr w:rsidR="00AF7CBC" w:rsidRPr="008F5FA4" w14:paraId="3B8CF960" w14:textId="77777777" w:rsidTr="00AF7CBC">
        <w:tc>
          <w:tcPr>
            <w:tcW w:w="567" w:type="dxa"/>
            <w:vMerge/>
          </w:tcPr>
          <w:p w14:paraId="08D177AE" w14:textId="77777777" w:rsidR="00AF7CBC" w:rsidRPr="001E77EC" w:rsidRDefault="00AF7CBC" w:rsidP="00AF7CBC">
            <w:pPr>
              <w:rPr>
                <w:rFonts w:asciiTheme="majorEastAsia" w:eastAsiaTheme="majorEastAsia" w:hAnsiTheme="majorEastAsia"/>
                <w:i/>
              </w:rPr>
            </w:pPr>
          </w:p>
        </w:tc>
        <w:tc>
          <w:tcPr>
            <w:tcW w:w="993" w:type="dxa"/>
          </w:tcPr>
          <w:p w14:paraId="66E8FFBD"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ST</w:t>
            </w:r>
          </w:p>
          <w:p w14:paraId="13A7D1FA" w14:textId="77777777" w:rsidR="00AF7CBC" w:rsidRPr="001E77EC" w:rsidRDefault="00AF7CBC" w:rsidP="00AF7CBC">
            <w:pPr>
              <w:jc w:val="center"/>
              <w:rPr>
                <w:rFonts w:asciiTheme="majorEastAsia" w:eastAsiaTheme="majorEastAsia" w:hAnsiTheme="majorEastAsia"/>
                <w:i/>
              </w:rPr>
            </w:pPr>
          </w:p>
        </w:tc>
        <w:tc>
          <w:tcPr>
            <w:tcW w:w="2126" w:type="dxa"/>
          </w:tcPr>
          <w:p w14:paraId="282F0EE8"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i/>
              </w:rPr>
              <w:t>6才～小学3年</w:t>
            </w:r>
          </w:p>
        </w:tc>
        <w:tc>
          <w:tcPr>
            <w:tcW w:w="850" w:type="dxa"/>
          </w:tcPr>
          <w:p w14:paraId="305B9EC4"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60分</w:t>
            </w:r>
          </w:p>
        </w:tc>
        <w:tc>
          <w:tcPr>
            <w:tcW w:w="3270" w:type="dxa"/>
            <w:vMerge/>
          </w:tcPr>
          <w:p w14:paraId="45E69FCB" w14:textId="77777777" w:rsidR="00AF7CBC" w:rsidRPr="001E77EC" w:rsidRDefault="00AF7CBC" w:rsidP="00AF7CBC">
            <w:pPr>
              <w:rPr>
                <w:rFonts w:asciiTheme="majorEastAsia" w:eastAsiaTheme="majorEastAsia" w:hAnsiTheme="majorEastAsia"/>
                <w:i/>
              </w:rPr>
            </w:pPr>
          </w:p>
        </w:tc>
      </w:tr>
      <w:tr w:rsidR="00AF7CBC" w:rsidRPr="008F5FA4" w14:paraId="780C5F89" w14:textId="77777777" w:rsidTr="00AF7CBC">
        <w:tc>
          <w:tcPr>
            <w:tcW w:w="567" w:type="dxa"/>
            <w:vMerge/>
          </w:tcPr>
          <w:p w14:paraId="2A47AE6B" w14:textId="77777777" w:rsidR="00AF7CBC" w:rsidRPr="001E77EC" w:rsidRDefault="00AF7CBC" w:rsidP="00AF7CBC">
            <w:pPr>
              <w:rPr>
                <w:rFonts w:asciiTheme="majorEastAsia" w:eastAsiaTheme="majorEastAsia" w:hAnsiTheme="majorEastAsia"/>
                <w:i/>
              </w:rPr>
            </w:pPr>
          </w:p>
        </w:tc>
        <w:tc>
          <w:tcPr>
            <w:tcW w:w="993" w:type="dxa"/>
          </w:tcPr>
          <w:p w14:paraId="1AFB10D8"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KM</w:t>
            </w:r>
          </w:p>
        </w:tc>
        <w:tc>
          <w:tcPr>
            <w:tcW w:w="2126" w:type="dxa"/>
          </w:tcPr>
          <w:p w14:paraId="2CC1FD5F"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保護者の方</w:t>
            </w:r>
          </w:p>
        </w:tc>
        <w:tc>
          <w:tcPr>
            <w:tcW w:w="850" w:type="dxa"/>
          </w:tcPr>
          <w:p w14:paraId="2921E341"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60分</w:t>
            </w:r>
          </w:p>
        </w:tc>
        <w:tc>
          <w:tcPr>
            <w:tcW w:w="3270" w:type="dxa"/>
          </w:tcPr>
          <w:p w14:paraId="141801DE"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お子様の待ち時間にテニスを楽しんでいただくクラス</w:t>
            </w:r>
          </w:p>
        </w:tc>
      </w:tr>
      <w:tr w:rsidR="00AF7CBC" w:rsidRPr="008F5FA4" w14:paraId="3B213040" w14:textId="77777777" w:rsidTr="00AF7CBC">
        <w:tc>
          <w:tcPr>
            <w:tcW w:w="567" w:type="dxa"/>
            <w:vMerge/>
          </w:tcPr>
          <w:p w14:paraId="0DBA0C53" w14:textId="77777777" w:rsidR="00AF7CBC" w:rsidRPr="001E77EC" w:rsidRDefault="00AF7CBC" w:rsidP="00AF7CBC">
            <w:pPr>
              <w:rPr>
                <w:rFonts w:asciiTheme="majorEastAsia" w:eastAsiaTheme="majorEastAsia" w:hAnsiTheme="majorEastAsia"/>
                <w:i/>
              </w:rPr>
            </w:pPr>
          </w:p>
        </w:tc>
        <w:tc>
          <w:tcPr>
            <w:tcW w:w="993" w:type="dxa"/>
          </w:tcPr>
          <w:p w14:paraId="357781E0"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Jr1</w:t>
            </w:r>
          </w:p>
          <w:p w14:paraId="44BE5148" w14:textId="77777777" w:rsidR="00AF7CBC" w:rsidRPr="001E77EC" w:rsidRDefault="00AF7CBC" w:rsidP="00AF7CBC">
            <w:pPr>
              <w:jc w:val="center"/>
              <w:rPr>
                <w:rFonts w:asciiTheme="majorEastAsia" w:eastAsiaTheme="majorEastAsia" w:hAnsiTheme="majorEastAsia"/>
                <w:i/>
              </w:rPr>
            </w:pPr>
          </w:p>
        </w:tc>
        <w:tc>
          <w:tcPr>
            <w:tcW w:w="2126" w:type="dxa"/>
          </w:tcPr>
          <w:p w14:paraId="54410801"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～小学</w:t>
            </w:r>
            <w:r w:rsidRPr="001E77EC">
              <w:rPr>
                <w:rFonts w:asciiTheme="majorEastAsia" w:eastAsiaTheme="majorEastAsia" w:hAnsiTheme="majorEastAsia"/>
                <w:i/>
              </w:rPr>
              <w:t>4年</w:t>
            </w:r>
          </w:p>
        </w:tc>
        <w:tc>
          <w:tcPr>
            <w:tcW w:w="850" w:type="dxa"/>
          </w:tcPr>
          <w:p w14:paraId="5DDCE7D3"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60分</w:t>
            </w:r>
          </w:p>
        </w:tc>
        <w:tc>
          <w:tcPr>
            <w:tcW w:w="3270" w:type="dxa"/>
          </w:tcPr>
          <w:p w14:paraId="7EB68535"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オレンジ・グリーンボールでのテニス</w:t>
            </w:r>
          </w:p>
        </w:tc>
      </w:tr>
      <w:tr w:rsidR="00AF7CBC" w:rsidRPr="008F5FA4" w14:paraId="266DCD13" w14:textId="77777777" w:rsidTr="00AF7CBC">
        <w:tc>
          <w:tcPr>
            <w:tcW w:w="567" w:type="dxa"/>
            <w:vMerge/>
          </w:tcPr>
          <w:p w14:paraId="0344D39B" w14:textId="77777777" w:rsidR="00AF7CBC" w:rsidRPr="001E77EC" w:rsidRDefault="00AF7CBC" w:rsidP="00AF7CBC">
            <w:pPr>
              <w:rPr>
                <w:rFonts w:asciiTheme="majorEastAsia" w:eastAsiaTheme="majorEastAsia" w:hAnsiTheme="majorEastAsia"/>
                <w:i/>
              </w:rPr>
            </w:pPr>
          </w:p>
        </w:tc>
        <w:tc>
          <w:tcPr>
            <w:tcW w:w="993" w:type="dxa"/>
          </w:tcPr>
          <w:p w14:paraId="0276984F"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Jr2</w:t>
            </w:r>
          </w:p>
          <w:p w14:paraId="1ABDCE9E" w14:textId="77777777" w:rsidR="00AF7CBC" w:rsidRPr="001E77EC" w:rsidRDefault="00AF7CBC" w:rsidP="00AF7CBC">
            <w:pPr>
              <w:jc w:val="center"/>
              <w:rPr>
                <w:rFonts w:asciiTheme="majorEastAsia" w:eastAsiaTheme="majorEastAsia" w:hAnsiTheme="majorEastAsia"/>
                <w:i/>
              </w:rPr>
            </w:pPr>
          </w:p>
        </w:tc>
        <w:tc>
          <w:tcPr>
            <w:tcW w:w="2126" w:type="dxa"/>
          </w:tcPr>
          <w:p w14:paraId="7EAC4B8C"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小学</w:t>
            </w:r>
            <w:r w:rsidRPr="001E77EC">
              <w:rPr>
                <w:rFonts w:asciiTheme="majorEastAsia" w:eastAsiaTheme="majorEastAsia" w:hAnsiTheme="majorEastAsia"/>
                <w:i/>
              </w:rPr>
              <w:t>3年～中学1年</w:t>
            </w:r>
          </w:p>
        </w:tc>
        <w:tc>
          <w:tcPr>
            <w:tcW w:w="850" w:type="dxa"/>
          </w:tcPr>
          <w:p w14:paraId="32DB2F59"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1DB43BFB"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グリーン・ノーマルボールでのレッスン</w:t>
            </w:r>
          </w:p>
        </w:tc>
      </w:tr>
      <w:tr w:rsidR="00AF7CBC" w:rsidRPr="008F5FA4" w14:paraId="43D846B5" w14:textId="77777777" w:rsidTr="00AF7CBC">
        <w:tc>
          <w:tcPr>
            <w:tcW w:w="567" w:type="dxa"/>
            <w:vMerge/>
          </w:tcPr>
          <w:p w14:paraId="5D6110EA" w14:textId="77777777" w:rsidR="00AF7CBC" w:rsidRPr="001E77EC" w:rsidRDefault="00AF7CBC" w:rsidP="00AF7CBC">
            <w:pPr>
              <w:rPr>
                <w:rFonts w:asciiTheme="majorEastAsia" w:eastAsiaTheme="majorEastAsia" w:hAnsiTheme="majorEastAsia"/>
                <w:i/>
              </w:rPr>
            </w:pPr>
          </w:p>
        </w:tc>
        <w:tc>
          <w:tcPr>
            <w:tcW w:w="993" w:type="dxa"/>
          </w:tcPr>
          <w:p w14:paraId="6FD2D7FE"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JrG</w:t>
            </w:r>
          </w:p>
          <w:p w14:paraId="06B51633" w14:textId="77777777" w:rsidR="00AF7CBC" w:rsidRPr="001E77EC" w:rsidRDefault="00AF7CBC" w:rsidP="00AF7CBC">
            <w:pPr>
              <w:jc w:val="center"/>
              <w:rPr>
                <w:rFonts w:asciiTheme="majorEastAsia" w:eastAsiaTheme="majorEastAsia" w:hAnsiTheme="majorEastAsia"/>
                <w:i/>
              </w:rPr>
            </w:pPr>
          </w:p>
        </w:tc>
        <w:tc>
          <w:tcPr>
            <w:tcW w:w="2126" w:type="dxa"/>
          </w:tcPr>
          <w:p w14:paraId="6C215DCB"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小学</w:t>
            </w:r>
            <w:r w:rsidRPr="001E77EC">
              <w:rPr>
                <w:rFonts w:asciiTheme="majorEastAsia" w:eastAsiaTheme="majorEastAsia" w:hAnsiTheme="majorEastAsia"/>
                <w:i/>
              </w:rPr>
              <w:t>3年～中学1年</w:t>
            </w:r>
          </w:p>
        </w:tc>
        <w:tc>
          <w:tcPr>
            <w:tcW w:w="850" w:type="dxa"/>
          </w:tcPr>
          <w:p w14:paraId="57182896"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54D9D549"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試合練習が中心のクラス</w:t>
            </w:r>
          </w:p>
        </w:tc>
      </w:tr>
      <w:tr w:rsidR="00AF7CBC" w:rsidRPr="008F5FA4" w14:paraId="0F66ACE4" w14:textId="77777777" w:rsidTr="00AF7CBC">
        <w:tc>
          <w:tcPr>
            <w:tcW w:w="567" w:type="dxa"/>
            <w:vMerge/>
          </w:tcPr>
          <w:p w14:paraId="5B1D6AE3" w14:textId="77777777" w:rsidR="00AF7CBC" w:rsidRPr="001E77EC" w:rsidRDefault="00AF7CBC" w:rsidP="00AF7CBC">
            <w:pPr>
              <w:rPr>
                <w:rFonts w:asciiTheme="majorEastAsia" w:eastAsiaTheme="majorEastAsia" w:hAnsiTheme="majorEastAsia"/>
                <w:i/>
              </w:rPr>
            </w:pPr>
          </w:p>
        </w:tc>
        <w:tc>
          <w:tcPr>
            <w:tcW w:w="993" w:type="dxa"/>
          </w:tcPr>
          <w:p w14:paraId="129A7E34"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SC</w:t>
            </w:r>
          </w:p>
          <w:p w14:paraId="4BE84E68" w14:textId="77777777" w:rsidR="00AF7CBC" w:rsidRPr="001E77EC" w:rsidRDefault="00AF7CBC" w:rsidP="00AF7CBC">
            <w:pPr>
              <w:jc w:val="center"/>
              <w:rPr>
                <w:rFonts w:asciiTheme="majorEastAsia" w:eastAsiaTheme="majorEastAsia" w:hAnsiTheme="majorEastAsia"/>
                <w:i/>
              </w:rPr>
            </w:pPr>
          </w:p>
        </w:tc>
        <w:tc>
          <w:tcPr>
            <w:tcW w:w="2126" w:type="dxa"/>
          </w:tcPr>
          <w:p w14:paraId="2A14CA7E"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中学</w:t>
            </w:r>
            <w:r w:rsidRPr="001E77EC">
              <w:rPr>
                <w:rFonts w:asciiTheme="majorEastAsia" w:eastAsiaTheme="majorEastAsia" w:hAnsiTheme="majorEastAsia"/>
                <w:i/>
              </w:rPr>
              <w:t>1年～高校生</w:t>
            </w:r>
          </w:p>
        </w:tc>
        <w:tc>
          <w:tcPr>
            <w:tcW w:w="850" w:type="dxa"/>
          </w:tcPr>
          <w:p w14:paraId="7AA90E06"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428BFC9B"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レベルや目的に応じた指導</w:t>
            </w:r>
          </w:p>
        </w:tc>
      </w:tr>
      <w:tr w:rsidR="00AF7CBC" w:rsidRPr="008F5FA4" w14:paraId="50D0B6D2" w14:textId="77777777" w:rsidTr="00AF7CBC">
        <w:tc>
          <w:tcPr>
            <w:tcW w:w="567" w:type="dxa"/>
            <w:vMerge/>
          </w:tcPr>
          <w:p w14:paraId="71034D7D" w14:textId="77777777" w:rsidR="00AF7CBC" w:rsidRPr="001E77EC" w:rsidRDefault="00AF7CBC" w:rsidP="00AF7CBC">
            <w:pPr>
              <w:rPr>
                <w:rFonts w:asciiTheme="majorEastAsia" w:eastAsiaTheme="majorEastAsia" w:hAnsiTheme="majorEastAsia"/>
                <w:i/>
              </w:rPr>
            </w:pPr>
          </w:p>
        </w:tc>
        <w:tc>
          <w:tcPr>
            <w:tcW w:w="993" w:type="dxa"/>
          </w:tcPr>
          <w:p w14:paraId="26C0AA20"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NT</w:t>
            </w:r>
          </w:p>
          <w:p w14:paraId="484B4EE3" w14:textId="77777777" w:rsidR="00AF7CBC" w:rsidRPr="001E77EC" w:rsidRDefault="00AF7CBC" w:rsidP="00AF7CBC">
            <w:pPr>
              <w:jc w:val="center"/>
              <w:rPr>
                <w:rFonts w:asciiTheme="majorEastAsia" w:eastAsiaTheme="majorEastAsia" w:hAnsiTheme="majorEastAsia"/>
                <w:i/>
              </w:rPr>
            </w:pPr>
          </w:p>
        </w:tc>
        <w:tc>
          <w:tcPr>
            <w:tcW w:w="2126" w:type="dxa"/>
          </w:tcPr>
          <w:p w14:paraId="0C1E3C53"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中学生</w:t>
            </w:r>
          </w:p>
        </w:tc>
        <w:tc>
          <w:tcPr>
            <w:tcW w:w="850" w:type="dxa"/>
          </w:tcPr>
          <w:p w14:paraId="7EFCF82B"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49C9766B"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中学生限定の軟式テニスのクラス</w:t>
            </w:r>
          </w:p>
        </w:tc>
      </w:tr>
      <w:tr w:rsidR="00AF7CBC" w:rsidRPr="008F5FA4" w14:paraId="5FF0F5D5" w14:textId="77777777" w:rsidTr="00AF7CBC">
        <w:tc>
          <w:tcPr>
            <w:tcW w:w="567" w:type="dxa"/>
            <w:vMerge/>
          </w:tcPr>
          <w:p w14:paraId="720268DB" w14:textId="77777777" w:rsidR="00AF7CBC" w:rsidRPr="001E77EC" w:rsidRDefault="00AF7CBC" w:rsidP="00AF7CBC">
            <w:pPr>
              <w:rPr>
                <w:rFonts w:asciiTheme="majorEastAsia" w:eastAsiaTheme="majorEastAsia" w:hAnsiTheme="majorEastAsia"/>
                <w:i/>
              </w:rPr>
            </w:pPr>
          </w:p>
        </w:tc>
        <w:tc>
          <w:tcPr>
            <w:tcW w:w="993" w:type="dxa"/>
          </w:tcPr>
          <w:p w14:paraId="617DA034"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PC(C)</w:t>
            </w:r>
          </w:p>
        </w:tc>
        <w:tc>
          <w:tcPr>
            <w:tcW w:w="2126" w:type="dxa"/>
          </w:tcPr>
          <w:p w14:paraId="2B77D477"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小学生</w:t>
            </w:r>
          </w:p>
        </w:tc>
        <w:tc>
          <w:tcPr>
            <w:tcW w:w="850" w:type="dxa"/>
          </w:tcPr>
          <w:p w14:paraId="2F1EB073"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90分</w:t>
            </w:r>
          </w:p>
        </w:tc>
        <w:tc>
          <w:tcPr>
            <w:tcW w:w="3270" w:type="dxa"/>
          </w:tcPr>
          <w:p w14:paraId="4763EFBD"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対外試合に出場する小学生（選抜）の選手育成クラス</w:t>
            </w:r>
          </w:p>
        </w:tc>
      </w:tr>
      <w:tr w:rsidR="00AF7CBC" w:rsidRPr="008F5FA4" w14:paraId="11FF27D3" w14:textId="77777777" w:rsidTr="00AF7CBC">
        <w:tc>
          <w:tcPr>
            <w:tcW w:w="567" w:type="dxa"/>
            <w:vMerge/>
          </w:tcPr>
          <w:p w14:paraId="3A13D3DB" w14:textId="77777777" w:rsidR="00AF7CBC" w:rsidRPr="001E77EC" w:rsidRDefault="00AF7CBC" w:rsidP="00AF7CBC">
            <w:pPr>
              <w:rPr>
                <w:rFonts w:asciiTheme="majorEastAsia" w:eastAsiaTheme="majorEastAsia" w:hAnsiTheme="majorEastAsia"/>
                <w:i/>
              </w:rPr>
            </w:pPr>
          </w:p>
        </w:tc>
        <w:tc>
          <w:tcPr>
            <w:tcW w:w="993" w:type="dxa"/>
          </w:tcPr>
          <w:p w14:paraId="25B34C7B" w14:textId="77777777" w:rsidR="00AF7CBC" w:rsidRPr="001E77EC" w:rsidRDefault="00AF7CBC" w:rsidP="00AF7CBC">
            <w:pPr>
              <w:jc w:val="center"/>
              <w:rPr>
                <w:rFonts w:asciiTheme="majorEastAsia" w:eastAsiaTheme="majorEastAsia" w:hAnsiTheme="majorEastAsia"/>
                <w:i/>
              </w:rPr>
            </w:pPr>
            <w:r w:rsidRPr="001E77EC">
              <w:rPr>
                <w:rFonts w:asciiTheme="majorEastAsia" w:eastAsiaTheme="majorEastAsia" w:hAnsiTheme="majorEastAsia"/>
                <w:i/>
              </w:rPr>
              <w:t>PC(A.B)</w:t>
            </w:r>
          </w:p>
        </w:tc>
        <w:tc>
          <w:tcPr>
            <w:tcW w:w="2126" w:type="dxa"/>
          </w:tcPr>
          <w:p w14:paraId="6A89CEF1"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小学生～高校生</w:t>
            </w:r>
          </w:p>
        </w:tc>
        <w:tc>
          <w:tcPr>
            <w:tcW w:w="850" w:type="dxa"/>
          </w:tcPr>
          <w:p w14:paraId="43D4DF99" w14:textId="77777777" w:rsidR="00AF7CBC" w:rsidRPr="001E77EC" w:rsidRDefault="00AF7CBC" w:rsidP="00AF7CBC">
            <w:pPr>
              <w:jc w:val="right"/>
              <w:rPr>
                <w:rFonts w:asciiTheme="majorEastAsia" w:eastAsiaTheme="majorEastAsia" w:hAnsiTheme="majorEastAsia"/>
                <w:i/>
              </w:rPr>
            </w:pPr>
            <w:r w:rsidRPr="001E77EC">
              <w:rPr>
                <w:rFonts w:asciiTheme="majorEastAsia" w:eastAsiaTheme="majorEastAsia" w:hAnsiTheme="majorEastAsia"/>
                <w:i/>
              </w:rPr>
              <w:t>120分</w:t>
            </w:r>
          </w:p>
        </w:tc>
        <w:tc>
          <w:tcPr>
            <w:tcW w:w="3270" w:type="dxa"/>
          </w:tcPr>
          <w:p w14:paraId="5892C793" w14:textId="77777777" w:rsidR="00AF7CBC" w:rsidRPr="001E77EC" w:rsidRDefault="00AF7CBC" w:rsidP="00AF7CBC">
            <w:pPr>
              <w:rPr>
                <w:rFonts w:asciiTheme="majorEastAsia" w:eastAsiaTheme="majorEastAsia" w:hAnsiTheme="majorEastAsia"/>
                <w:i/>
              </w:rPr>
            </w:pPr>
            <w:r w:rsidRPr="001E77EC">
              <w:rPr>
                <w:rFonts w:asciiTheme="majorEastAsia" w:eastAsiaTheme="majorEastAsia" w:hAnsiTheme="majorEastAsia" w:hint="eastAsia"/>
                <w:i/>
              </w:rPr>
              <w:t>対外試合に出場する小・中・高校生の選手クラス</w:t>
            </w:r>
          </w:p>
        </w:tc>
      </w:tr>
    </w:tbl>
    <w:p w14:paraId="12E1E8D7" w14:textId="77777777" w:rsidR="00903E75" w:rsidRDefault="00903E75">
      <w:pPr>
        <w:ind w:firstLineChars="400" w:firstLine="840"/>
        <w:rPr>
          <w:rFonts w:asciiTheme="minorEastAsia" w:hAnsiTheme="minorEastAsia"/>
          <w:i/>
          <w:sz w:val="21"/>
        </w:rPr>
      </w:pPr>
    </w:p>
    <w:p w14:paraId="04A77FD4" w14:textId="77777777" w:rsidR="00AF7CBC" w:rsidRPr="00CD2CBC" w:rsidRDefault="00AF7CBC" w:rsidP="00CD2CBC">
      <w:pPr>
        <w:ind w:firstLineChars="400" w:firstLine="840"/>
        <w:rPr>
          <w:rFonts w:asciiTheme="minorEastAsia" w:hAnsiTheme="minorEastAsia"/>
          <w:i/>
          <w:sz w:val="21"/>
        </w:rPr>
      </w:pPr>
      <w:r w:rsidRPr="00CD2CBC">
        <w:rPr>
          <w:rFonts w:asciiTheme="minorEastAsia" w:hAnsiTheme="minorEastAsia" w:hint="eastAsia"/>
          <w:i/>
          <w:sz w:val="21"/>
        </w:rPr>
        <w:t>⑤フットサルスクール</w:t>
      </w:r>
    </w:p>
    <w:tbl>
      <w:tblPr>
        <w:tblStyle w:val="11"/>
        <w:tblW w:w="7796" w:type="dxa"/>
        <w:tblInd w:w="87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2755"/>
        <w:gridCol w:w="1418"/>
        <w:gridCol w:w="2489"/>
        <w:gridCol w:w="1134"/>
      </w:tblGrid>
      <w:tr w:rsidR="00AF7CBC" w:rsidRPr="000366A4" w14:paraId="0BA806ED" w14:textId="77777777" w:rsidTr="00AF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8DFA802" w14:textId="77777777" w:rsidR="00AF7CBC" w:rsidRPr="000366A4" w:rsidRDefault="00AF7CBC" w:rsidP="00AF7CBC">
            <w:pPr>
              <w:widowControl/>
              <w:spacing w:line="320" w:lineRule="exact"/>
              <w:ind w:leftChars="50" w:left="10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クラス</w:t>
            </w:r>
          </w:p>
        </w:tc>
        <w:tc>
          <w:tcPr>
            <w:tcW w:w="2489" w:type="dxa"/>
            <w:tcBorders>
              <w:top w:val="single" w:sz="8" w:space="0" w:color="auto"/>
              <w:left w:val="single" w:sz="8" w:space="0" w:color="auto"/>
              <w:bottom w:val="single" w:sz="8" w:space="0" w:color="auto"/>
              <w:right w:val="single" w:sz="8" w:space="0" w:color="auto"/>
            </w:tcBorders>
            <w:shd w:val="clear" w:color="auto" w:fill="auto"/>
            <w:vAlign w:val="center"/>
          </w:tcPr>
          <w:p w14:paraId="273D0CDA" w14:textId="77777777" w:rsidR="00AF7CBC" w:rsidRPr="000366A4" w:rsidRDefault="00AF7CBC" w:rsidP="00AF7CBC">
            <w:pPr>
              <w:widowControl/>
              <w:spacing w:line="320" w:lineRule="exact"/>
              <w:ind w:leftChars="50" w:left="100" w:rightChars="50" w:right="100"/>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対象</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C22BC8B" w14:textId="77777777" w:rsidR="00AF7CBC" w:rsidRPr="000366A4" w:rsidRDefault="00AF7CBC" w:rsidP="00AF7CBC">
            <w:pPr>
              <w:widowControl/>
              <w:spacing w:line="320" w:lineRule="exact"/>
              <w:ind w:leftChars="50" w:left="100" w:rightChars="50" w:right="100"/>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実施回数</w:t>
            </w:r>
          </w:p>
        </w:tc>
      </w:tr>
      <w:tr w:rsidR="00AF7CBC" w:rsidRPr="000366A4" w14:paraId="09E69E47" w14:textId="77777777" w:rsidTr="00AF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8" w:space="0" w:color="auto"/>
              <w:left w:val="single" w:sz="8" w:space="0" w:color="auto"/>
              <w:right w:val="single" w:sz="8" w:space="0" w:color="auto"/>
            </w:tcBorders>
            <w:shd w:val="clear" w:color="auto" w:fill="auto"/>
            <w:vAlign w:val="center"/>
          </w:tcPr>
          <w:p w14:paraId="481E7143"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月曜日クラス</w:t>
            </w:r>
          </w:p>
        </w:tc>
        <w:tc>
          <w:tcPr>
            <w:tcW w:w="1418" w:type="dxa"/>
            <w:tcBorders>
              <w:top w:val="single" w:sz="8" w:space="0" w:color="auto"/>
              <w:left w:val="single" w:sz="8" w:space="0" w:color="auto"/>
              <w:right w:val="single" w:sz="8" w:space="0" w:color="auto"/>
            </w:tcBorders>
            <w:shd w:val="clear" w:color="auto" w:fill="auto"/>
          </w:tcPr>
          <w:p w14:paraId="52EBF5E6" w14:textId="77777777" w:rsidR="00AF7CBC" w:rsidRPr="000366A4" w:rsidRDefault="00AF7CBC" w:rsidP="00AF7CBC">
            <w:pPr>
              <w:widowControl/>
              <w:spacing w:line="320" w:lineRule="exact"/>
              <w:ind w:leftChars="20" w:left="40" w:rightChars="50" w:right="1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ＦＡ</w:t>
            </w:r>
          </w:p>
        </w:tc>
        <w:tc>
          <w:tcPr>
            <w:tcW w:w="2489" w:type="dxa"/>
            <w:tcBorders>
              <w:top w:val="single" w:sz="8" w:space="0" w:color="auto"/>
              <w:left w:val="single" w:sz="8" w:space="0" w:color="auto"/>
              <w:right w:val="single" w:sz="8" w:space="0" w:color="auto"/>
            </w:tcBorders>
            <w:shd w:val="clear" w:color="auto" w:fill="auto"/>
          </w:tcPr>
          <w:p w14:paraId="41455B3C"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幼児</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1CC9EF1B"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月４回</w:t>
            </w:r>
          </w:p>
        </w:tc>
      </w:tr>
      <w:tr w:rsidR="00AF7CBC" w:rsidRPr="000366A4" w14:paraId="000D3983" w14:textId="77777777" w:rsidTr="00AF7CBC">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6F52B77F"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53567BB2" w14:textId="77777777" w:rsidR="00AF7CBC" w:rsidRPr="000366A4" w:rsidRDefault="00AF7CBC" w:rsidP="00AF7CBC">
            <w:pPr>
              <w:widowControl/>
              <w:spacing w:line="320" w:lineRule="exact"/>
              <w:ind w:leftChars="20" w:left="40" w:rightChars="50" w:right="1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Ｆ１～３</w:t>
            </w:r>
          </w:p>
        </w:tc>
        <w:tc>
          <w:tcPr>
            <w:tcW w:w="2489" w:type="dxa"/>
            <w:tcBorders>
              <w:left w:val="single" w:sz="8" w:space="0" w:color="auto"/>
              <w:right w:val="single" w:sz="8" w:space="0" w:color="auto"/>
            </w:tcBorders>
            <w:shd w:val="clear" w:color="auto" w:fill="auto"/>
          </w:tcPr>
          <w:p w14:paraId="37D43F8B"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1年生～3年生</w:t>
            </w:r>
          </w:p>
        </w:tc>
        <w:tc>
          <w:tcPr>
            <w:tcW w:w="1134" w:type="dxa"/>
            <w:vMerge/>
            <w:tcBorders>
              <w:left w:val="single" w:sz="8" w:space="0" w:color="auto"/>
              <w:right w:val="single" w:sz="8" w:space="0" w:color="auto"/>
            </w:tcBorders>
            <w:shd w:val="clear" w:color="auto" w:fill="auto"/>
          </w:tcPr>
          <w:p w14:paraId="64969634"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2030C63E" w14:textId="77777777" w:rsidTr="00AF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16640A4B"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16EB9F77" w14:textId="77777777" w:rsidR="00AF7CBC" w:rsidRPr="000366A4" w:rsidRDefault="00AF7CBC" w:rsidP="00AF7CBC">
            <w:pPr>
              <w:widowControl/>
              <w:spacing w:line="320" w:lineRule="exact"/>
              <w:ind w:leftChars="20" w:left="40" w:rightChars="50" w:right="1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Ｆ４～６</w:t>
            </w:r>
          </w:p>
        </w:tc>
        <w:tc>
          <w:tcPr>
            <w:tcW w:w="2489" w:type="dxa"/>
            <w:tcBorders>
              <w:left w:val="single" w:sz="8" w:space="0" w:color="auto"/>
              <w:right w:val="single" w:sz="8" w:space="0" w:color="auto"/>
            </w:tcBorders>
            <w:shd w:val="clear" w:color="auto" w:fill="auto"/>
          </w:tcPr>
          <w:p w14:paraId="68514C8C"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4年生～6年生</w:t>
            </w:r>
          </w:p>
        </w:tc>
        <w:tc>
          <w:tcPr>
            <w:tcW w:w="1134" w:type="dxa"/>
            <w:vMerge/>
            <w:tcBorders>
              <w:left w:val="single" w:sz="8" w:space="0" w:color="auto"/>
              <w:right w:val="single" w:sz="8" w:space="0" w:color="auto"/>
            </w:tcBorders>
            <w:shd w:val="clear" w:color="auto" w:fill="auto"/>
          </w:tcPr>
          <w:p w14:paraId="11F286F9"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30CF06EA" w14:textId="77777777" w:rsidTr="00AF7CBC">
        <w:tc>
          <w:tcPr>
            <w:cnfStyle w:val="001000000000" w:firstRow="0" w:lastRow="0" w:firstColumn="1" w:lastColumn="0" w:oddVBand="0" w:evenVBand="0" w:oddHBand="0" w:evenHBand="0" w:firstRowFirstColumn="0" w:firstRowLastColumn="0" w:lastRowFirstColumn="0" w:lastRowLastColumn="0"/>
            <w:tcW w:w="2755" w:type="dxa"/>
            <w:vMerge w:val="restart"/>
            <w:tcBorders>
              <w:left w:val="single" w:sz="8" w:space="0" w:color="auto"/>
              <w:right w:val="single" w:sz="8" w:space="0" w:color="auto"/>
            </w:tcBorders>
            <w:shd w:val="clear" w:color="auto" w:fill="auto"/>
            <w:vAlign w:val="center"/>
          </w:tcPr>
          <w:p w14:paraId="0A31EC74"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火・木曜日クラス</w:t>
            </w:r>
          </w:p>
        </w:tc>
        <w:tc>
          <w:tcPr>
            <w:tcW w:w="1418" w:type="dxa"/>
            <w:tcBorders>
              <w:left w:val="single" w:sz="8" w:space="0" w:color="auto"/>
              <w:right w:val="single" w:sz="8" w:space="0" w:color="auto"/>
            </w:tcBorders>
            <w:shd w:val="clear" w:color="auto" w:fill="auto"/>
          </w:tcPr>
          <w:p w14:paraId="3848CCE6" w14:textId="77777777" w:rsidR="00AF7CBC" w:rsidRPr="000366A4" w:rsidRDefault="00AF7CBC" w:rsidP="00AF7CBC">
            <w:pPr>
              <w:widowControl/>
              <w:spacing w:line="320" w:lineRule="exact"/>
              <w:ind w:leftChars="20" w:left="40" w:rightChars="50" w:right="1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ＦＡ</w:t>
            </w:r>
          </w:p>
        </w:tc>
        <w:tc>
          <w:tcPr>
            <w:tcW w:w="2489" w:type="dxa"/>
            <w:tcBorders>
              <w:left w:val="single" w:sz="8" w:space="0" w:color="auto"/>
              <w:right w:val="single" w:sz="8" w:space="0" w:color="auto"/>
            </w:tcBorders>
            <w:shd w:val="clear" w:color="auto" w:fill="auto"/>
          </w:tcPr>
          <w:p w14:paraId="5BE95437"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幼児</w:t>
            </w:r>
          </w:p>
        </w:tc>
        <w:tc>
          <w:tcPr>
            <w:tcW w:w="1134" w:type="dxa"/>
            <w:vMerge w:val="restart"/>
            <w:tcBorders>
              <w:left w:val="single" w:sz="8" w:space="0" w:color="auto"/>
              <w:right w:val="single" w:sz="8" w:space="0" w:color="auto"/>
            </w:tcBorders>
            <w:shd w:val="clear" w:color="auto" w:fill="auto"/>
            <w:vAlign w:val="center"/>
          </w:tcPr>
          <w:p w14:paraId="2150B8D2"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月７回</w:t>
            </w:r>
          </w:p>
        </w:tc>
      </w:tr>
      <w:tr w:rsidR="00AF7CBC" w:rsidRPr="000366A4" w14:paraId="47C55B87" w14:textId="77777777" w:rsidTr="00AF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11490272"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38EF952C" w14:textId="77777777" w:rsidR="00AF7CBC" w:rsidRPr="000366A4" w:rsidRDefault="00AF7CBC" w:rsidP="00AF7CBC">
            <w:pPr>
              <w:widowControl/>
              <w:spacing w:line="320" w:lineRule="exact"/>
              <w:ind w:leftChars="20" w:left="40" w:rightChars="50" w:right="1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Ｆ１～３</w:t>
            </w:r>
          </w:p>
        </w:tc>
        <w:tc>
          <w:tcPr>
            <w:tcW w:w="2489" w:type="dxa"/>
            <w:tcBorders>
              <w:left w:val="single" w:sz="8" w:space="0" w:color="auto"/>
              <w:right w:val="single" w:sz="8" w:space="0" w:color="auto"/>
            </w:tcBorders>
            <w:shd w:val="clear" w:color="auto" w:fill="auto"/>
          </w:tcPr>
          <w:p w14:paraId="5A3A96F1"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1年生～3年生</w:t>
            </w:r>
          </w:p>
        </w:tc>
        <w:tc>
          <w:tcPr>
            <w:tcW w:w="1134" w:type="dxa"/>
            <w:vMerge/>
            <w:tcBorders>
              <w:left w:val="single" w:sz="8" w:space="0" w:color="auto"/>
              <w:right w:val="single" w:sz="8" w:space="0" w:color="auto"/>
            </w:tcBorders>
            <w:shd w:val="clear" w:color="auto" w:fill="auto"/>
          </w:tcPr>
          <w:p w14:paraId="14BD9337"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28EB7C7D" w14:textId="77777777" w:rsidTr="00AF7CBC">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79552CDF"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53A75741" w14:textId="77777777" w:rsidR="00AF7CBC" w:rsidRPr="000366A4" w:rsidRDefault="00AF7CBC" w:rsidP="00AF7CBC">
            <w:pPr>
              <w:widowControl/>
              <w:spacing w:line="320" w:lineRule="exact"/>
              <w:ind w:leftChars="20" w:left="40" w:rightChars="50" w:right="1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Ｆ４～６</w:t>
            </w:r>
          </w:p>
        </w:tc>
        <w:tc>
          <w:tcPr>
            <w:tcW w:w="2489" w:type="dxa"/>
            <w:tcBorders>
              <w:left w:val="single" w:sz="8" w:space="0" w:color="auto"/>
              <w:right w:val="single" w:sz="8" w:space="0" w:color="auto"/>
            </w:tcBorders>
            <w:shd w:val="clear" w:color="auto" w:fill="auto"/>
          </w:tcPr>
          <w:p w14:paraId="55CB3633"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4年生～6年生</w:t>
            </w:r>
          </w:p>
        </w:tc>
        <w:tc>
          <w:tcPr>
            <w:tcW w:w="1134" w:type="dxa"/>
            <w:vMerge/>
            <w:tcBorders>
              <w:left w:val="single" w:sz="8" w:space="0" w:color="auto"/>
              <w:right w:val="single" w:sz="8" w:space="0" w:color="auto"/>
            </w:tcBorders>
            <w:shd w:val="clear" w:color="auto" w:fill="auto"/>
          </w:tcPr>
          <w:p w14:paraId="6FEB1758"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15DDBA73" w14:textId="77777777" w:rsidTr="00AF7CBC">
        <w:trPr>
          <w:cnfStyle w:val="000000100000" w:firstRow="0" w:lastRow="0" w:firstColumn="0" w:lastColumn="0" w:oddVBand="0" w:evenVBand="0" w:oddHBand="1" w:evenHBand="0" w:firstRowFirstColumn="0" w:firstRowLastColumn="0" w:lastRowFirstColumn="0" w:lastRowLastColumn="0"/>
          <w:cantSplit/>
          <w:trHeight w:val="501"/>
        </w:trPr>
        <w:tc>
          <w:tcPr>
            <w:cnfStyle w:val="001000000000" w:firstRow="0" w:lastRow="0" w:firstColumn="1" w:lastColumn="0" w:oddVBand="0" w:evenVBand="0" w:oddHBand="0" w:evenHBand="0" w:firstRowFirstColumn="0" w:firstRowLastColumn="0" w:lastRowFirstColumn="0" w:lastRowLastColumn="0"/>
            <w:tcW w:w="2755" w:type="dxa"/>
            <w:vMerge w:val="restart"/>
            <w:tcBorders>
              <w:left w:val="single" w:sz="8" w:space="0" w:color="auto"/>
              <w:right w:val="single" w:sz="8" w:space="0" w:color="auto"/>
            </w:tcBorders>
            <w:shd w:val="clear" w:color="auto" w:fill="auto"/>
            <w:vAlign w:val="center"/>
          </w:tcPr>
          <w:p w14:paraId="6D138214"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lastRenderedPageBreak/>
              <w:t>金曜日クラス</w:t>
            </w:r>
          </w:p>
        </w:tc>
        <w:tc>
          <w:tcPr>
            <w:tcW w:w="1418" w:type="dxa"/>
            <w:tcBorders>
              <w:left w:val="single" w:sz="8" w:space="0" w:color="auto"/>
              <w:right w:val="single" w:sz="8" w:space="0" w:color="auto"/>
            </w:tcBorders>
            <w:shd w:val="clear" w:color="auto" w:fill="auto"/>
          </w:tcPr>
          <w:p w14:paraId="20721BB9" w14:textId="77777777" w:rsidR="00AF7CBC" w:rsidRPr="000366A4" w:rsidRDefault="00AF7CBC" w:rsidP="00AF7CBC">
            <w:pPr>
              <w:widowControl/>
              <w:spacing w:after="108" w:line="320" w:lineRule="exact"/>
              <w:ind w:leftChars="20" w:left="40" w:rightChars="50" w:right="1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ＦＡ</w:t>
            </w:r>
          </w:p>
        </w:tc>
        <w:tc>
          <w:tcPr>
            <w:tcW w:w="2489" w:type="dxa"/>
            <w:tcBorders>
              <w:left w:val="single" w:sz="8" w:space="0" w:color="auto"/>
              <w:right w:val="single" w:sz="8" w:space="0" w:color="auto"/>
            </w:tcBorders>
            <w:shd w:val="clear" w:color="auto" w:fill="auto"/>
          </w:tcPr>
          <w:p w14:paraId="549E559B"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幼児</w:t>
            </w:r>
          </w:p>
        </w:tc>
        <w:tc>
          <w:tcPr>
            <w:tcW w:w="1134" w:type="dxa"/>
            <w:vMerge w:val="restart"/>
            <w:tcBorders>
              <w:left w:val="single" w:sz="8" w:space="0" w:color="auto"/>
              <w:right w:val="single" w:sz="8" w:space="0" w:color="auto"/>
            </w:tcBorders>
            <w:shd w:val="clear" w:color="auto" w:fill="auto"/>
            <w:vAlign w:val="center"/>
          </w:tcPr>
          <w:p w14:paraId="59470D80"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月４回</w:t>
            </w:r>
          </w:p>
        </w:tc>
      </w:tr>
      <w:tr w:rsidR="00AF7CBC" w:rsidRPr="000366A4" w14:paraId="5F4C350B" w14:textId="77777777" w:rsidTr="00AF7CBC">
        <w:trPr>
          <w:cantSplit/>
          <w:trHeight w:val="501"/>
        </w:trPr>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7646842C"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0A49873F" w14:textId="77777777" w:rsidR="00AF7CBC" w:rsidRPr="000366A4" w:rsidRDefault="00AF7CBC" w:rsidP="00AF7CBC">
            <w:pPr>
              <w:widowControl/>
              <w:spacing w:after="108" w:line="320" w:lineRule="exact"/>
              <w:ind w:leftChars="20" w:left="40" w:rightChars="50" w:right="1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Ｆ１～３</w:t>
            </w:r>
          </w:p>
        </w:tc>
        <w:tc>
          <w:tcPr>
            <w:tcW w:w="2489" w:type="dxa"/>
            <w:tcBorders>
              <w:left w:val="single" w:sz="8" w:space="0" w:color="auto"/>
              <w:right w:val="single" w:sz="8" w:space="0" w:color="auto"/>
            </w:tcBorders>
            <w:shd w:val="clear" w:color="auto" w:fill="auto"/>
          </w:tcPr>
          <w:p w14:paraId="41D627B8"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1年生～3年生</w:t>
            </w:r>
          </w:p>
        </w:tc>
        <w:tc>
          <w:tcPr>
            <w:tcW w:w="1134" w:type="dxa"/>
            <w:vMerge/>
            <w:tcBorders>
              <w:left w:val="single" w:sz="8" w:space="0" w:color="auto"/>
              <w:right w:val="single" w:sz="8" w:space="0" w:color="auto"/>
            </w:tcBorders>
            <w:shd w:val="clear" w:color="auto" w:fill="auto"/>
            <w:vAlign w:val="center"/>
          </w:tcPr>
          <w:p w14:paraId="4FBEA1A6"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0460DCE2" w14:textId="77777777" w:rsidTr="00AF7CBC">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2755" w:type="dxa"/>
            <w:vMerge/>
            <w:tcBorders>
              <w:left w:val="single" w:sz="8" w:space="0" w:color="auto"/>
              <w:right w:val="single" w:sz="8" w:space="0" w:color="auto"/>
            </w:tcBorders>
            <w:shd w:val="clear" w:color="auto" w:fill="auto"/>
          </w:tcPr>
          <w:p w14:paraId="099BDBBD" w14:textId="77777777" w:rsidR="00AF7CBC" w:rsidRPr="000366A4" w:rsidRDefault="00AF7CBC" w:rsidP="00AF7CBC">
            <w:pPr>
              <w:widowControl/>
              <w:spacing w:line="320" w:lineRule="exact"/>
              <w:ind w:leftChars="20" w:left="40" w:rightChars="50" w:right="100"/>
              <w:jc w:val="left"/>
              <w:rPr>
                <w:rFonts w:asciiTheme="majorEastAsia" w:eastAsiaTheme="majorEastAsia" w:hAnsiTheme="majorEastAsia"/>
                <w:b w:val="0"/>
                <w:i/>
                <w:noProof/>
                <w:color w:val="000000" w:themeColor="text1"/>
                <w:sz w:val="18"/>
                <w:szCs w:val="18"/>
              </w:rPr>
            </w:pPr>
          </w:p>
        </w:tc>
        <w:tc>
          <w:tcPr>
            <w:tcW w:w="1418" w:type="dxa"/>
            <w:tcBorders>
              <w:left w:val="single" w:sz="8" w:space="0" w:color="auto"/>
              <w:right w:val="single" w:sz="8" w:space="0" w:color="auto"/>
            </w:tcBorders>
            <w:shd w:val="clear" w:color="auto" w:fill="auto"/>
          </w:tcPr>
          <w:p w14:paraId="3B4994FD" w14:textId="77777777" w:rsidR="00AF7CBC" w:rsidRPr="000366A4" w:rsidRDefault="00AF7CBC" w:rsidP="00AF7CBC">
            <w:pPr>
              <w:widowControl/>
              <w:spacing w:after="108" w:line="320" w:lineRule="exact"/>
              <w:ind w:leftChars="20" w:left="40" w:rightChars="50" w:right="1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Ｆ４～６</w:t>
            </w:r>
          </w:p>
        </w:tc>
        <w:tc>
          <w:tcPr>
            <w:tcW w:w="2489" w:type="dxa"/>
            <w:tcBorders>
              <w:left w:val="single" w:sz="8" w:space="0" w:color="auto"/>
              <w:right w:val="single" w:sz="8" w:space="0" w:color="auto"/>
            </w:tcBorders>
            <w:shd w:val="clear" w:color="auto" w:fill="auto"/>
          </w:tcPr>
          <w:p w14:paraId="10E571A6"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小学</w:t>
            </w:r>
            <w:r w:rsidRPr="000366A4">
              <w:rPr>
                <w:rFonts w:asciiTheme="majorEastAsia" w:eastAsiaTheme="majorEastAsia" w:hAnsiTheme="majorEastAsia"/>
                <w:i/>
                <w:noProof/>
                <w:color w:val="000000" w:themeColor="text1"/>
                <w:sz w:val="18"/>
                <w:szCs w:val="18"/>
              </w:rPr>
              <w:t>4年生～6年生</w:t>
            </w:r>
          </w:p>
        </w:tc>
        <w:tc>
          <w:tcPr>
            <w:tcW w:w="1134" w:type="dxa"/>
            <w:vMerge/>
            <w:tcBorders>
              <w:left w:val="single" w:sz="8" w:space="0" w:color="auto"/>
              <w:right w:val="single" w:sz="8" w:space="0" w:color="auto"/>
            </w:tcBorders>
            <w:shd w:val="clear" w:color="auto" w:fill="auto"/>
            <w:vAlign w:val="center"/>
          </w:tcPr>
          <w:p w14:paraId="4D45A893"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p>
        </w:tc>
      </w:tr>
      <w:tr w:rsidR="00AF7CBC" w:rsidRPr="000366A4" w14:paraId="025FDC82" w14:textId="77777777" w:rsidTr="00AF7CBC">
        <w:trPr>
          <w:cantSplit/>
          <w:trHeight w:val="465"/>
        </w:trPr>
        <w:tc>
          <w:tcPr>
            <w:cnfStyle w:val="001000000000" w:firstRow="0" w:lastRow="0" w:firstColumn="1" w:lastColumn="0" w:oddVBand="0" w:evenVBand="0" w:oddHBand="0" w:evenHBand="0" w:firstRowFirstColumn="0" w:firstRowLastColumn="0" w:lastRowFirstColumn="0" w:lastRowLastColumn="0"/>
            <w:tcW w:w="4173" w:type="dxa"/>
            <w:gridSpan w:val="2"/>
            <w:tcBorders>
              <w:left w:val="single" w:sz="8" w:space="0" w:color="auto"/>
              <w:right w:val="single" w:sz="8" w:space="0" w:color="auto"/>
            </w:tcBorders>
            <w:shd w:val="clear" w:color="auto" w:fill="auto"/>
          </w:tcPr>
          <w:p w14:paraId="1306768A"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ＭＩＸプラサル</w:t>
            </w:r>
          </w:p>
        </w:tc>
        <w:tc>
          <w:tcPr>
            <w:tcW w:w="2489" w:type="dxa"/>
            <w:tcBorders>
              <w:left w:val="single" w:sz="8" w:space="0" w:color="auto"/>
              <w:right w:val="single" w:sz="8" w:space="0" w:color="auto"/>
            </w:tcBorders>
            <w:shd w:val="clear" w:color="auto" w:fill="auto"/>
          </w:tcPr>
          <w:p w14:paraId="79FE3497"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中学生以上</w:t>
            </w:r>
          </w:p>
        </w:tc>
        <w:tc>
          <w:tcPr>
            <w:tcW w:w="1134" w:type="dxa"/>
            <w:vMerge w:val="restart"/>
            <w:tcBorders>
              <w:left w:val="single" w:sz="8" w:space="0" w:color="auto"/>
              <w:right w:val="single" w:sz="8" w:space="0" w:color="auto"/>
            </w:tcBorders>
            <w:shd w:val="clear" w:color="auto" w:fill="auto"/>
            <w:vAlign w:val="center"/>
          </w:tcPr>
          <w:p w14:paraId="2834885B"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月４回</w:t>
            </w:r>
          </w:p>
        </w:tc>
      </w:tr>
      <w:tr w:rsidR="00AF7CBC" w:rsidRPr="000366A4" w14:paraId="628AF770" w14:textId="77777777" w:rsidTr="00AF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gridSpan w:val="2"/>
            <w:tcBorders>
              <w:left w:val="single" w:sz="8" w:space="0" w:color="auto"/>
              <w:right w:val="single" w:sz="8" w:space="0" w:color="auto"/>
            </w:tcBorders>
            <w:shd w:val="clear" w:color="auto" w:fill="auto"/>
          </w:tcPr>
          <w:p w14:paraId="329B2BB6"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個人参加フットサル</w:t>
            </w:r>
          </w:p>
        </w:tc>
        <w:tc>
          <w:tcPr>
            <w:tcW w:w="2489" w:type="dxa"/>
            <w:tcBorders>
              <w:left w:val="single" w:sz="8" w:space="0" w:color="auto"/>
              <w:right w:val="single" w:sz="8" w:space="0" w:color="auto"/>
            </w:tcBorders>
            <w:shd w:val="clear" w:color="auto" w:fill="auto"/>
          </w:tcPr>
          <w:p w14:paraId="05E8BFB6" w14:textId="77777777" w:rsidR="00AF7CBC" w:rsidRPr="000366A4" w:rsidRDefault="00AF7CBC" w:rsidP="00CD2CBC">
            <w:pPr>
              <w:spacing w:afterLines="30" w:after="96" w:line="360" w:lineRule="exact"/>
              <w:ind w:rightChars="100" w:right="20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高校生以上</w:t>
            </w:r>
          </w:p>
        </w:tc>
        <w:tc>
          <w:tcPr>
            <w:tcW w:w="1134" w:type="dxa"/>
            <w:vMerge/>
            <w:tcBorders>
              <w:left w:val="single" w:sz="8" w:space="0" w:color="auto"/>
              <w:right w:val="single" w:sz="8" w:space="0" w:color="auto"/>
            </w:tcBorders>
            <w:shd w:val="clear" w:color="auto" w:fill="auto"/>
          </w:tcPr>
          <w:p w14:paraId="4D0F6463" w14:textId="77777777" w:rsidR="00AF7CBC" w:rsidRPr="000366A4" w:rsidRDefault="00AF7CBC" w:rsidP="00AF7CBC">
            <w:pPr>
              <w:widowControl/>
              <w:spacing w:line="320" w:lineRule="exact"/>
              <w:ind w:leftChars="50" w:left="100" w:rightChars="50" w:right="1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i/>
                <w:noProof/>
                <w:color w:val="000000" w:themeColor="text1"/>
                <w:szCs w:val="21"/>
              </w:rPr>
            </w:pPr>
          </w:p>
        </w:tc>
      </w:tr>
      <w:tr w:rsidR="00AF7CBC" w:rsidRPr="000366A4" w14:paraId="6D6F7BFE" w14:textId="77777777" w:rsidTr="00AF7CBC">
        <w:tc>
          <w:tcPr>
            <w:cnfStyle w:val="001000000000" w:firstRow="0" w:lastRow="0" w:firstColumn="1" w:lastColumn="0" w:oddVBand="0" w:evenVBand="0" w:oddHBand="0" w:evenHBand="0" w:firstRowFirstColumn="0" w:firstRowLastColumn="0" w:lastRowFirstColumn="0" w:lastRowLastColumn="0"/>
            <w:tcW w:w="4173" w:type="dxa"/>
            <w:gridSpan w:val="2"/>
            <w:tcBorders>
              <w:left w:val="single" w:sz="8" w:space="0" w:color="auto"/>
              <w:right w:val="single" w:sz="8" w:space="0" w:color="auto"/>
            </w:tcBorders>
            <w:shd w:val="clear" w:color="auto" w:fill="auto"/>
          </w:tcPr>
          <w:p w14:paraId="08437CDA" w14:textId="77777777" w:rsidR="00AF7CBC" w:rsidRPr="000366A4" w:rsidRDefault="00AF7CBC" w:rsidP="00AF7CBC">
            <w:pPr>
              <w:widowControl/>
              <w:spacing w:line="320" w:lineRule="exact"/>
              <w:ind w:leftChars="20" w:left="40" w:rightChars="50" w:right="100"/>
              <w:jc w:val="center"/>
              <w:rPr>
                <w:rFonts w:asciiTheme="majorEastAsia" w:eastAsiaTheme="majorEastAsia" w:hAnsiTheme="majorEastAsia"/>
                <w:b w:val="0"/>
                <w:i/>
                <w:noProof/>
                <w:color w:val="000000" w:themeColor="text1"/>
                <w:sz w:val="18"/>
                <w:szCs w:val="18"/>
              </w:rPr>
            </w:pPr>
            <w:r w:rsidRPr="000366A4">
              <w:rPr>
                <w:rFonts w:asciiTheme="majorEastAsia" w:eastAsiaTheme="majorEastAsia" w:hAnsiTheme="majorEastAsia" w:hint="eastAsia"/>
                <w:i/>
                <w:noProof/>
                <w:color w:val="000000" w:themeColor="text1"/>
                <w:sz w:val="18"/>
                <w:szCs w:val="18"/>
              </w:rPr>
              <w:t>スキルアップスクール</w:t>
            </w:r>
          </w:p>
        </w:tc>
        <w:tc>
          <w:tcPr>
            <w:tcW w:w="2489" w:type="dxa"/>
            <w:tcBorders>
              <w:left w:val="single" w:sz="8" w:space="0" w:color="auto"/>
              <w:right w:val="single" w:sz="8" w:space="0" w:color="auto"/>
            </w:tcBorders>
            <w:shd w:val="clear" w:color="auto" w:fill="auto"/>
          </w:tcPr>
          <w:p w14:paraId="20195FA9" w14:textId="77777777" w:rsidR="00AF7CBC" w:rsidRPr="000366A4" w:rsidRDefault="00AF7CBC" w:rsidP="00CD2CBC">
            <w:pPr>
              <w:spacing w:afterLines="30" w:after="96" w:line="360" w:lineRule="exact"/>
              <w:ind w:rightChars="100" w:right="20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 w:val="18"/>
                <w:szCs w:val="18"/>
              </w:rPr>
            </w:pPr>
            <w:r w:rsidRPr="000366A4">
              <w:rPr>
                <w:rFonts w:asciiTheme="majorEastAsia" w:eastAsiaTheme="majorEastAsia" w:hAnsiTheme="majorEastAsia"/>
                <w:i/>
                <w:noProof/>
                <w:color w:val="000000" w:themeColor="text1"/>
                <w:sz w:val="18"/>
                <w:szCs w:val="18"/>
              </w:rPr>
              <w:t>4年生～6年生</w:t>
            </w:r>
          </w:p>
        </w:tc>
        <w:tc>
          <w:tcPr>
            <w:tcW w:w="1134" w:type="dxa"/>
            <w:vMerge/>
            <w:tcBorders>
              <w:left w:val="single" w:sz="8" w:space="0" w:color="auto"/>
              <w:right w:val="single" w:sz="8" w:space="0" w:color="auto"/>
            </w:tcBorders>
            <w:shd w:val="clear" w:color="auto" w:fill="auto"/>
          </w:tcPr>
          <w:p w14:paraId="08778D2C" w14:textId="77777777" w:rsidR="00AF7CBC" w:rsidRPr="000366A4" w:rsidRDefault="00AF7CBC" w:rsidP="00AF7CBC">
            <w:pPr>
              <w:widowControl/>
              <w:spacing w:line="320" w:lineRule="exact"/>
              <w:ind w:leftChars="50" w:left="100" w:rightChars="50" w:right="100"/>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i/>
                <w:noProof/>
                <w:color w:val="000000" w:themeColor="text1"/>
                <w:szCs w:val="21"/>
              </w:rPr>
            </w:pPr>
          </w:p>
        </w:tc>
      </w:tr>
    </w:tbl>
    <w:p w14:paraId="68F4A327" w14:textId="77777777" w:rsidR="00AF7CBC" w:rsidRPr="00CD2CBC" w:rsidRDefault="00AF7CBC" w:rsidP="00CD2CBC">
      <w:pPr>
        <w:ind w:firstLineChars="300" w:firstLine="630"/>
        <w:rPr>
          <w:rFonts w:asciiTheme="minorEastAsia" w:hAnsiTheme="minorEastAsia"/>
          <w:color w:val="000000" w:themeColor="text1"/>
          <w:sz w:val="21"/>
        </w:rPr>
      </w:pPr>
      <w:r w:rsidRPr="00CD2CBC">
        <w:rPr>
          <w:rFonts w:asciiTheme="minorEastAsia" w:hAnsiTheme="minorEastAsia" w:hint="eastAsia"/>
          <w:color w:val="000000" w:themeColor="text1"/>
          <w:sz w:val="21"/>
        </w:rPr>
        <w:t>【留意事項】</w:t>
      </w:r>
    </w:p>
    <w:p w14:paraId="0C23EDF5" w14:textId="77777777" w:rsidR="00AF7CBC" w:rsidRPr="00CD2CBC" w:rsidRDefault="00AF7CBC" w:rsidP="00CD2CBC">
      <w:pPr>
        <w:ind w:firstLineChars="200" w:firstLine="420"/>
        <w:rPr>
          <w:rFonts w:asciiTheme="minorEastAsia" w:hAnsiTheme="minorEastAsia"/>
          <w:color w:val="000000" w:themeColor="text1"/>
          <w:sz w:val="21"/>
        </w:rPr>
      </w:pPr>
      <w:r w:rsidRPr="00CD2CBC">
        <w:rPr>
          <w:rFonts w:asciiTheme="minorEastAsia" w:hAnsiTheme="minorEastAsia" w:hint="eastAsia"/>
          <w:color w:val="000000" w:themeColor="text1"/>
          <w:sz w:val="21"/>
        </w:rPr>
        <w:t xml:space="preserve">　　・指定管理者の自主事業として実施すること。</w:t>
      </w:r>
    </w:p>
    <w:p w14:paraId="596C7ADD" w14:textId="653B57E4" w:rsidR="00AF7CBC" w:rsidRPr="00CD2CBC" w:rsidRDefault="00AF7CBC" w:rsidP="00CD2CBC">
      <w:pPr>
        <w:ind w:firstLineChars="400" w:firstLine="840"/>
        <w:rPr>
          <w:rFonts w:asciiTheme="minorEastAsia" w:hAnsiTheme="minorEastAsia"/>
          <w:color w:val="000000" w:themeColor="text1"/>
          <w:sz w:val="21"/>
        </w:rPr>
      </w:pPr>
      <w:r w:rsidRPr="00CD2CBC">
        <w:rPr>
          <w:rFonts w:asciiTheme="minorEastAsia" w:hAnsiTheme="minorEastAsia" w:hint="eastAsia"/>
          <w:color w:val="000000" w:themeColor="text1"/>
          <w:sz w:val="21"/>
        </w:rPr>
        <w:t>・運営にかかる費用は、指定管理者の</w:t>
      </w:r>
      <w:r w:rsidR="008F5FA4" w:rsidRPr="00CD2CBC">
        <w:rPr>
          <w:rFonts w:asciiTheme="minorEastAsia" w:hAnsiTheme="minorEastAsia" w:hint="eastAsia"/>
          <w:color w:val="000000" w:themeColor="text1"/>
          <w:sz w:val="21"/>
        </w:rPr>
        <w:t>負担</w:t>
      </w:r>
      <w:r w:rsidRPr="00CD2CBC">
        <w:rPr>
          <w:rFonts w:asciiTheme="minorEastAsia" w:hAnsiTheme="minorEastAsia" w:hint="eastAsia"/>
          <w:color w:val="000000" w:themeColor="text1"/>
          <w:sz w:val="21"/>
        </w:rPr>
        <w:t>とすること。</w:t>
      </w:r>
    </w:p>
    <w:p w14:paraId="36A114C4" w14:textId="4F2F8123" w:rsidR="0035754F" w:rsidRPr="0076501E" w:rsidRDefault="0035754F" w:rsidP="00747371">
      <w:pPr>
        <w:ind w:leftChars="100" w:left="200" w:firstLineChars="400" w:firstLine="840"/>
        <w:rPr>
          <w:rFonts w:asciiTheme="minorEastAsia" w:hAnsiTheme="minorEastAsia"/>
          <w:color w:val="000000" w:themeColor="text1"/>
          <w:sz w:val="21"/>
        </w:rPr>
      </w:pPr>
      <w:r w:rsidRPr="0076501E">
        <w:rPr>
          <w:rFonts w:asciiTheme="minorEastAsia" w:hAnsiTheme="minorEastAsia" w:hint="eastAsia"/>
          <w:sz w:val="21"/>
        </w:rPr>
        <w:t>※実施にあたり、</w:t>
      </w:r>
      <w:r w:rsidRPr="0076501E">
        <w:rPr>
          <w:rFonts w:asciiTheme="minorEastAsia" w:hAnsiTheme="minorEastAsia" w:hint="eastAsia"/>
          <w:color w:val="000000" w:themeColor="text1"/>
          <w:sz w:val="21"/>
        </w:rPr>
        <w:t>当該施設の利用料金は指定管理者の負担とする</w:t>
      </w:r>
    </w:p>
    <w:p w14:paraId="31B2463B" w14:textId="5CA66D02" w:rsidR="00AF7CBC" w:rsidRPr="000366A4" w:rsidRDefault="00AF7CBC">
      <w:pPr>
        <w:ind w:firstLineChars="400" w:firstLine="840"/>
        <w:rPr>
          <w:rFonts w:asciiTheme="majorEastAsia" w:eastAsiaTheme="majorEastAsia" w:hAnsiTheme="majorEastAsia"/>
          <w:color w:val="000000" w:themeColor="text1"/>
        </w:rPr>
      </w:pPr>
      <w:r w:rsidRPr="00CD2CBC">
        <w:rPr>
          <w:rFonts w:asciiTheme="minorEastAsia" w:hAnsiTheme="minorEastAsia" w:hint="eastAsia"/>
          <w:color w:val="000000" w:themeColor="text1"/>
          <w:sz w:val="21"/>
        </w:rPr>
        <w:t>・事業概要、料金設定、収支予算などの実施計画書を作成し、大阪府に提出すること。</w:t>
      </w:r>
    </w:p>
    <w:p w14:paraId="1F3D0606" w14:textId="77777777" w:rsidR="00AF7CBC" w:rsidRDefault="00AF7CBC" w:rsidP="00AF7CBC">
      <w:pPr>
        <w:rPr>
          <w:rFonts w:asciiTheme="majorEastAsia" w:eastAsiaTheme="majorEastAsia" w:hAnsiTheme="majorEastAsia"/>
          <w:color w:val="000000" w:themeColor="text1"/>
        </w:rPr>
      </w:pPr>
    </w:p>
    <w:p w14:paraId="18D30EC2" w14:textId="1C464E36" w:rsidR="00F87B87" w:rsidRDefault="00F87B87" w:rsidP="00F87B87">
      <w:pPr>
        <w:ind w:firstLineChars="300" w:firstLine="630"/>
        <w:rPr>
          <w:rFonts w:asciiTheme="minorEastAsia" w:hAnsiTheme="minorEastAsia"/>
          <w:i/>
          <w:sz w:val="21"/>
        </w:rPr>
      </w:pPr>
      <w:r>
        <w:rPr>
          <w:rFonts w:asciiTheme="minorEastAsia" w:hAnsiTheme="minorEastAsia" w:hint="eastAsia"/>
          <w:i/>
          <w:sz w:val="21"/>
        </w:rPr>
        <w:t>【例示】現在のスポーツ教室及びスポーツ大会による収入は下表のとおりである。</w:t>
      </w:r>
    </w:p>
    <w:p w14:paraId="50333061" w14:textId="6978D47C" w:rsidR="00F87B87" w:rsidRPr="00CD2CBC" w:rsidRDefault="00F87B87" w:rsidP="00F87B87">
      <w:pPr>
        <w:ind w:firstLineChars="300" w:firstLine="630"/>
        <w:rPr>
          <w:rFonts w:asciiTheme="minorEastAsia" w:hAnsiTheme="minorEastAsia"/>
          <w:i/>
          <w:sz w:val="21"/>
        </w:rPr>
      </w:pPr>
      <w:r>
        <w:rPr>
          <w:rFonts w:asciiTheme="minorEastAsia" w:hAnsiTheme="minorEastAsia" w:hint="eastAsia"/>
          <w:i/>
          <w:sz w:val="21"/>
        </w:rPr>
        <w:t xml:space="preserve">　　　　なお、これらの大会は自主事業であるため、参考価格の収入には計上していない。</w:t>
      </w:r>
    </w:p>
    <w:tbl>
      <w:tblPr>
        <w:tblpPr w:leftFromText="142" w:rightFromText="142" w:vertAnchor="text" w:horzAnchor="page" w:tblpX="2602" w:tblpY="164"/>
        <w:tblW w:w="4918" w:type="dxa"/>
        <w:tblCellMar>
          <w:left w:w="99" w:type="dxa"/>
          <w:right w:w="99" w:type="dxa"/>
        </w:tblCellMar>
        <w:tblLook w:val="04A0" w:firstRow="1" w:lastRow="0" w:firstColumn="1" w:lastColumn="0" w:noHBand="0" w:noVBand="1"/>
      </w:tblPr>
      <w:tblGrid>
        <w:gridCol w:w="3220"/>
        <w:gridCol w:w="1698"/>
      </w:tblGrid>
      <w:tr w:rsidR="00F87B87" w:rsidRPr="00F87B87" w14:paraId="7E112F28" w14:textId="77777777" w:rsidTr="00517E57">
        <w:trPr>
          <w:trHeight w:val="27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E26F" w14:textId="77777777" w:rsidR="00F87B87" w:rsidRPr="00517E57" w:rsidRDefault="00F87B87" w:rsidP="00F87B87">
            <w:pPr>
              <w:widowControl/>
              <w:jc w:val="lef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hint="eastAsia"/>
                <w:i/>
                <w:color w:val="000000"/>
                <w:kern w:val="0"/>
                <w:sz w:val="22"/>
                <w:szCs w:val="22"/>
              </w:rPr>
              <w:t>平成</w:t>
            </w:r>
            <w:r w:rsidRPr="00517E57">
              <w:rPr>
                <w:rFonts w:ascii="ＭＳ Ｐゴシック" w:eastAsia="ＭＳ Ｐゴシック" w:hAnsi="ＭＳ Ｐゴシック" w:cs="ＭＳ Ｐゴシック"/>
                <w:i/>
                <w:color w:val="000000"/>
                <w:kern w:val="0"/>
                <w:sz w:val="22"/>
                <w:szCs w:val="22"/>
              </w:rPr>
              <w:t>28年度</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5969CFC" w14:textId="354AF258" w:rsidR="00F87B87" w:rsidRPr="00517E57" w:rsidRDefault="00C90189" w:rsidP="00F87B87">
            <w:pPr>
              <w:widowControl/>
              <w:jc w:val="left"/>
              <w:rPr>
                <w:rFonts w:ascii="ＭＳ Ｐゴシック" w:eastAsia="ＭＳ Ｐゴシック" w:hAnsi="ＭＳ Ｐゴシック" w:cs="ＭＳ Ｐゴシック"/>
                <w:i/>
                <w:color w:val="000000"/>
                <w:kern w:val="0"/>
                <w:sz w:val="22"/>
                <w:szCs w:val="22"/>
              </w:rPr>
            </w:pPr>
            <w:r>
              <w:rPr>
                <w:rFonts w:ascii="ＭＳ Ｐゴシック" w:eastAsia="ＭＳ Ｐゴシック" w:hAnsi="ＭＳ Ｐゴシック" w:cs="ＭＳ Ｐゴシック" w:hint="eastAsia"/>
                <w:i/>
                <w:color w:val="000000"/>
                <w:kern w:val="0"/>
                <w:sz w:val="22"/>
                <w:szCs w:val="22"/>
              </w:rPr>
              <w:t>単位（百万円）</w:t>
            </w:r>
          </w:p>
        </w:tc>
      </w:tr>
      <w:tr w:rsidR="00F87B87" w:rsidRPr="00F87B87" w14:paraId="6C1C5BA3" w14:textId="77777777" w:rsidTr="00517E57">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44B19E6" w14:textId="77777777" w:rsidR="00F87B87" w:rsidRPr="00517E57" w:rsidRDefault="00F87B87" w:rsidP="00F87B87">
            <w:pPr>
              <w:widowControl/>
              <w:jc w:val="lef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hint="eastAsia"/>
                <w:i/>
                <w:color w:val="000000"/>
                <w:kern w:val="0"/>
                <w:sz w:val="22"/>
                <w:szCs w:val="22"/>
              </w:rPr>
              <w:t>万博記念競技場　　大会</w:t>
            </w:r>
          </w:p>
        </w:tc>
        <w:tc>
          <w:tcPr>
            <w:tcW w:w="1698" w:type="dxa"/>
            <w:tcBorders>
              <w:top w:val="nil"/>
              <w:left w:val="nil"/>
              <w:bottom w:val="single" w:sz="4" w:space="0" w:color="auto"/>
              <w:right w:val="single" w:sz="4" w:space="0" w:color="auto"/>
            </w:tcBorders>
            <w:shd w:val="clear" w:color="auto" w:fill="auto"/>
            <w:noWrap/>
            <w:vAlign w:val="center"/>
            <w:hideMark/>
          </w:tcPr>
          <w:p w14:paraId="002D7CE0" w14:textId="173FD816" w:rsidR="00F87B87" w:rsidRPr="00517E57" w:rsidRDefault="00F87B87" w:rsidP="00F0014E">
            <w:pPr>
              <w:widowControl/>
              <w:jc w:val="righ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i/>
                <w:color w:val="000000"/>
                <w:kern w:val="0"/>
                <w:sz w:val="22"/>
                <w:szCs w:val="22"/>
              </w:rPr>
              <w:t xml:space="preserve">13 </w:t>
            </w:r>
          </w:p>
        </w:tc>
      </w:tr>
      <w:tr w:rsidR="00F87B87" w:rsidRPr="00F87B87" w14:paraId="4AA8243A" w14:textId="77777777" w:rsidTr="00517E57">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6F47A40" w14:textId="77777777" w:rsidR="00F87B87" w:rsidRPr="00517E57" w:rsidRDefault="00F87B87" w:rsidP="00F87B87">
            <w:pPr>
              <w:widowControl/>
              <w:jc w:val="lef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hint="eastAsia"/>
                <w:i/>
                <w:color w:val="000000"/>
                <w:kern w:val="0"/>
                <w:sz w:val="22"/>
                <w:szCs w:val="22"/>
              </w:rPr>
              <w:t>テニスコート　教室、大会等</w:t>
            </w:r>
          </w:p>
        </w:tc>
        <w:tc>
          <w:tcPr>
            <w:tcW w:w="1698" w:type="dxa"/>
            <w:tcBorders>
              <w:top w:val="nil"/>
              <w:left w:val="nil"/>
              <w:bottom w:val="single" w:sz="4" w:space="0" w:color="auto"/>
              <w:right w:val="single" w:sz="4" w:space="0" w:color="auto"/>
            </w:tcBorders>
            <w:shd w:val="clear" w:color="auto" w:fill="auto"/>
            <w:noWrap/>
            <w:vAlign w:val="center"/>
            <w:hideMark/>
          </w:tcPr>
          <w:p w14:paraId="3C0298AE" w14:textId="07518DBA" w:rsidR="00F87B87" w:rsidRPr="00517E57" w:rsidRDefault="00F87B87" w:rsidP="00F0014E">
            <w:pPr>
              <w:widowControl/>
              <w:jc w:val="righ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i/>
                <w:color w:val="000000"/>
                <w:kern w:val="0"/>
                <w:sz w:val="22"/>
                <w:szCs w:val="22"/>
              </w:rPr>
              <w:t>11</w:t>
            </w:r>
            <w:r w:rsidR="00C90189">
              <w:rPr>
                <w:rFonts w:ascii="ＭＳ Ｐゴシック" w:eastAsia="ＭＳ Ｐゴシック" w:hAnsi="ＭＳ Ｐゴシック" w:cs="ＭＳ Ｐゴシック" w:hint="eastAsia"/>
                <w:i/>
                <w:color w:val="000000"/>
                <w:kern w:val="0"/>
                <w:sz w:val="22"/>
                <w:szCs w:val="22"/>
              </w:rPr>
              <w:t>8</w:t>
            </w:r>
            <w:r w:rsidRPr="00517E57">
              <w:rPr>
                <w:rFonts w:ascii="ＭＳ Ｐゴシック" w:eastAsia="ＭＳ Ｐゴシック" w:hAnsi="ＭＳ Ｐゴシック" w:cs="ＭＳ Ｐゴシック"/>
                <w:i/>
                <w:color w:val="000000"/>
                <w:kern w:val="0"/>
                <w:sz w:val="22"/>
                <w:szCs w:val="22"/>
              </w:rPr>
              <w:t xml:space="preserve"> </w:t>
            </w:r>
          </w:p>
        </w:tc>
      </w:tr>
      <w:tr w:rsidR="00F87B87" w:rsidRPr="00F87B87" w14:paraId="29D7AAA0" w14:textId="77777777" w:rsidTr="00517E57">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F8296D2" w14:textId="77777777" w:rsidR="00F87B87" w:rsidRPr="00517E57" w:rsidRDefault="00F87B87" w:rsidP="00F87B87">
            <w:pPr>
              <w:widowControl/>
              <w:jc w:val="lef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hint="eastAsia"/>
                <w:i/>
                <w:color w:val="000000"/>
                <w:kern w:val="0"/>
                <w:sz w:val="22"/>
                <w:szCs w:val="22"/>
              </w:rPr>
              <w:t>フットサルコート</w:t>
            </w:r>
            <w:r w:rsidRPr="00517E57">
              <w:rPr>
                <w:rFonts w:ascii="ＭＳ Ｐゴシック" w:eastAsia="ＭＳ Ｐゴシック" w:hAnsi="ＭＳ Ｐゴシック" w:cs="ＭＳ Ｐゴシック"/>
                <w:i/>
                <w:color w:val="000000"/>
                <w:kern w:val="0"/>
                <w:sz w:val="22"/>
                <w:szCs w:val="22"/>
              </w:rPr>
              <w:t xml:space="preserve"> </w:t>
            </w:r>
            <w:r w:rsidRPr="00517E57">
              <w:rPr>
                <w:rFonts w:ascii="ＭＳ Ｐゴシック" w:eastAsia="ＭＳ Ｐゴシック" w:hAnsi="ＭＳ Ｐゴシック" w:cs="ＭＳ Ｐゴシック" w:hint="eastAsia"/>
                <w:i/>
                <w:color w:val="000000"/>
                <w:kern w:val="0"/>
                <w:sz w:val="22"/>
                <w:szCs w:val="22"/>
              </w:rPr>
              <w:t>教室、大会等</w:t>
            </w:r>
          </w:p>
        </w:tc>
        <w:tc>
          <w:tcPr>
            <w:tcW w:w="1698" w:type="dxa"/>
            <w:tcBorders>
              <w:top w:val="nil"/>
              <w:left w:val="nil"/>
              <w:bottom w:val="single" w:sz="4" w:space="0" w:color="auto"/>
              <w:right w:val="single" w:sz="4" w:space="0" w:color="auto"/>
            </w:tcBorders>
            <w:shd w:val="clear" w:color="auto" w:fill="auto"/>
            <w:noWrap/>
            <w:vAlign w:val="center"/>
            <w:hideMark/>
          </w:tcPr>
          <w:p w14:paraId="3FE0B049" w14:textId="5EB6C1DB" w:rsidR="00F87B87" w:rsidRPr="00517E57" w:rsidRDefault="00F87B87" w:rsidP="00F0014E">
            <w:pPr>
              <w:widowControl/>
              <w:jc w:val="righ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i/>
                <w:color w:val="000000"/>
                <w:kern w:val="0"/>
                <w:sz w:val="22"/>
                <w:szCs w:val="22"/>
              </w:rPr>
              <w:t xml:space="preserve">13 </w:t>
            </w:r>
          </w:p>
        </w:tc>
      </w:tr>
      <w:tr w:rsidR="00F87B87" w:rsidRPr="00F87B87" w14:paraId="6635F4D0" w14:textId="77777777" w:rsidTr="00517E57">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51B98840" w14:textId="77777777" w:rsidR="00F87B87" w:rsidRPr="00517E57" w:rsidRDefault="00F87B87" w:rsidP="00F87B87">
            <w:pPr>
              <w:widowControl/>
              <w:jc w:val="lef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hint="eastAsia"/>
                <w:i/>
                <w:color w:val="000000"/>
                <w:kern w:val="0"/>
                <w:sz w:val="22"/>
                <w:szCs w:val="22"/>
              </w:rPr>
              <w:t>計</w:t>
            </w:r>
          </w:p>
        </w:tc>
        <w:tc>
          <w:tcPr>
            <w:tcW w:w="1698" w:type="dxa"/>
            <w:tcBorders>
              <w:top w:val="nil"/>
              <w:left w:val="nil"/>
              <w:bottom w:val="single" w:sz="4" w:space="0" w:color="auto"/>
              <w:right w:val="single" w:sz="4" w:space="0" w:color="auto"/>
            </w:tcBorders>
            <w:shd w:val="clear" w:color="auto" w:fill="auto"/>
            <w:noWrap/>
            <w:vAlign w:val="center"/>
            <w:hideMark/>
          </w:tcPr>
          <w:p w14:paraId="55ACEE11" w14:textId="2437CB9F" w:rsidR="00F87B87" w:rsidRPr="00517E57" w:rsidRDefault="00F87B87" w:rsidP="00F0014E">
            <w:pPr>
              <w:widowControl/>
              <w:jc w:val="right"/>
              <w:rPr>
                <w:rFonts w:ascii="ＭＳ Ｐゴシック" w:eastAsia="ＭＳ Ｐゴシック" w:hAnsi="ＭＳ Ｐゴシック" w:cs="ＭＳ Ｐゴシック"/>
                <w:i/>
                <w:color w:val="000000"/>
                <w:kern w:val="0"/>
                <w:sz w:val="22"/>
                <w:szCs w:val="22"/>
              </w:rPr>
            </w:pPr>
            <w:r w:rsidRPr="00517E57">
              <w:rPr>
                <w:rFonts w:ascii="ＭＳ Ｐゴシック" w:eastAsia="ＭＳ Ｐゴシック" w:hAnsi="ＭＳ Ｐゴシック" w:cs="ＭＳ Ｐゴシック"/>
                <w:i/>
                <w:color w:val="000000"/>
                <w:kern w:val="0"/>
                <w:sz w:val="22"/>
                <w:szCs w:val="22"/>
              </w:rPr>
              <w:t xml:space="preserve">144 </w:t>
            </w:r>
          </w:p>
        </w:tc>
      </w:tr>
    </w:tbl>
    <w:p w14:paraId="53B49A0D" w14:textId="77777777" w:rsidR="00F87B87" w:rsidRDefault="00F87B87" w:rsidP="00AF7CBC">
      <w:pPr>
        <w:rPr>
          <w:rFonts w:asciiTheme="majorEastAsia" w:eastAsiaTheme="majorEastAsia" w:hAnsiTheme="majorEastAsia"/>
          <w:color w:val="000000" w:themeColor="text1"/>
        </w:rPr>
      </w:pPr>
    </w:p>
    <w:p w14:paraId="5B7C94C1" w14:textId="77777777" w:rsidR="00F87B87" w:rsidRPr="00F87B87" w:rsidRDefault="00F87B87" w:rsidP="00AF7CBC">
      <w:pPr>
        <w:rPr>
          <w:rFonts w:asciiTheme="majorEastAsia" w:eastAsiaTheme="majorEastAsia" w:hAnsiTheme="majorEastAsia"/>
          <w:color w:val="000000" w:themeColor="text1"/>
        </w:rPr>
      </w:pPr>
    </w:p>
    <w:p w14:paraId="5286CF7F" w14:textId="77777777" w:rsidR="00F87B87" w:rsidRDefault="00F87B87" w:rsidP="00AF7CBC">
      <w:pPr>
        <w:rPr>
          <w:rFonts w:asciiTheme="majorEastAsia" w:eastAsiaTheme="majorEastAsia" w:hAnsiTheme="majorEastAsia"/>
          <w:color w:val="000000" w:themeColor="text1"/>
        </w:rPr>
      </w:pPr>
    </w:p>
    <w:p w14:paraId="135E2249" w14:textId="77777777" w:rsidR="00F87B87" w:rsidRDefault="00F87B87" w:rsidP="00AF7CBC">
      <w:pPr>
        <w:rPr>
          <w:rFonts w:asciiTheme="majorEastAsia" w:eastAsiaTheme="majorEastAsia" w:hAnsiTheme="majorEastAsia"/>
          <w:color w:val="000000" w:themeColor="text1"/>
        </w:rPr>
      </w:pPr>
    </w:p>
    <w:p w14:paraId="1D560C3C" w14:textId="77777777" w:rsidR="00F87B87" w:rsidRDefault="00F87B87" w:rsidP="00AF7CBC">
      <w:pPr>
        <w:rPr>
          <w:rFonts w:asciiTheme="majorEastAsia" w:eastAsiaTheme="majorEastAsia" w:hAnsiTheme="majorEastAsia"/>
          <w:color w:val="000000" w:themeColor="text1"/>
        </w:rPr>
      </w:pPr>
    </w:p>
    <w:p w14:paraId="092018BE" w14:textId="77777777" w:rsidR="00F87B87" w:rsidRDefault="00F87B87" w:rsidP="00AF7CBC">
      <w:pPr>
        <w:rPr>
          <w:rFonts w:asciiTheme="majorEastAsia" w:eastAsiaTheme="majorEastAsia" w:hAnsiTheme="majorEastAsia"/>
          <w:color w:val="000000" w:themeColor="text1"/>
        </w:rPr>
      </w:pPr>
    </w:p>
    <w:p w14:paraId="2F61D451" w14:textId="77777777" w:rsidR="00F87B87" w:rsidRPr="000366A4" w:rsidRDefault="00F87B87" w:rsidP="00AF7CBC">
      <w:pPr>
        <w:rPr>
          <w:rFonts w:asciiTheme="majorEastAsia" w:eastAsiaTheme="majorEastAsia" w:hAnsiTheme="majorEastAsia"/>
          <w:color w:val="000000" w:themeColor="text1"/>
        </w:rPr>
      </w:pPr>
    </w:p>
    <w:p w14:paraId="031CDDB0" w14:textId="47E705F9" w:rsidR="00AF7CBC" w:rsidRPr="000366A4" w:rsidRDefault="00AF7CBC" w:rsidP="00CD2CBC">
      <w:pPr>
        <w:pStyle w:val="4"/>
      </w:pPr>
      <w:bookmarkStart w:id="63" w:name="_Toc493273860"/>
      <w:r w:rsidRPr="000366A4">
        <w:rPr>
          <w:rFonts w:hint="eastAsia"/>
        </w:rPr>
        <w:t>（６）</w:t>
      </w:r>
      <w:r w:rsidR="0035754F" w:rsidRPr="0035754F">
        <w:rPr>
          <w:rFonts w:hint="eastAsia"/>
        </w:rPr>
        <w:t>プロスポーツなどスポーツ大会の誘致（自主事業）</w:t>
      </w:r>
      <w:bookmarkEnd w:id="63"/>
    </w:p>
    <w:p w14:paraId="057163AF" w14:textId="2F78A390" w:rsidR="00AF7CBC" w:rsidRPr="00CD2CBC" w:rsidRDefault="00AF7CBC" w:rsidP="0076501E">
      <w:pPr>
        <w:ind w:leftChars="300" w:left="600" w:firstLineChars="100" w:firstLine="210"/>
        <w:rPr>
          <w:rFonts w:asciiTheme="minorEastAsia" w:hAnsiTheme="minorEastAsia"/>
          <w:color w:val="000000" w:themeColor="text1"/>
          <w:sz w:val="21"/>
        </w:rPr>
      </w:pPr>
      <w:r w:rsidRPr="00CD2CBC">
        <w:rPr>
          <w:rFonts w:asciiTheme="minorEastAsia" w:hAnsiTheme="minorEastAsia" w:hint="eastAsia"/>
          <w:color w:val="000000" w:themeColor="text1"/>
          <w:sz w:val="21"/>
        </w:rPr>
        <w:t>集客力のあるプロスポーツや学生スポーツの大会など、賑わいを創出できる大会</w:t>
      </w:r>
      <w:r w:rsidR="0035754F">
        <w:rPr>
          <w:rFonts w:asciiTheme="minorEastAsia" w:hAnsiTheme="minorEastAsia" w:hint="eastAsia"/>
          <w:color w:val="000000" w:themeColor="text1"/>
          <w:sz w:val="21"/>
        </w:rPr>
        <w:t>の</w:t>
      </w:r>
      <w:r w:rsidRPr="00CD2CBC">
        <w:rPr>
          <w:rFonts w:asciiTheme="minorEastAsia" w:hAnsiTheme="minorEastAsia" w:hint="eastAsia"/>
          <w:color w:val="000000" w:themeColor="text1"/>
          <w:sz w:val="21"/>
        </w:rPr>
        <w:t>誘致</w:t>
      </w:r>
      <w:r w:rsidR="0035754F">
        <w:rPr>
          <w:rFonts w:asciiTheme="minorEastAsia" w:hAnsiTheme="minorEastAsia" w:hint="eastAsia"/>
          <w:color w:val="000000" w:themeColor="text1"/>
          <w:sz w:val="21"/>
        </w:rPr>
        <w:t>に努める</w:t>
      </w:r>
      <w:r w:rsidRPr="00CD2CBC">
        <w:rPr>
          <w:rFonts w:asciiTheme="minorEastAsia" w:hAnsiTheme="minorEastAsia" w:hint="eastAsia"/>
          <w:color w:val="000000" w:themeColor="text1"/>
          <w:sz w:val="21"/>
        </w:rPr>
        <w:t>こと。</w:t>
      </w:r>
    </w:p>
    <w:p w14:paraId="6A09F3A3" w14:textId="77777777" w:rsidR="00AF7CBC" w:rsidRPr="00CD2CBC" w:rsidRDefault="00AF7CBC" w:rsidP="00CD2CBC">
      <w:pPr>
        <w:ind w:firstLineChars="300" w:firstLine="630"/>
        <w:rPr>
          <w:rFonts w:asciiTheme="minorEastAsia" w:hAnsiTheme="minorEastAsia"/>
          <w:i/>
          <w:color w:val="000000" w:themeColor="text1"/>
          <w:sz w:val="21"/>
        </w:rPr>
      </w:pPr>
      <w:r w:rsidRPr="00CD2CBC">
        <w:rPr>
          <w:rFonts w:asciiTheme="minorEastAsia" w:hAnsiTheme="minorEastAsia" w:hint="eastAsia"/>
          <w:i/>
          <w:color w:val="000000" w:themeColor="text1"/>
          <w:sz w:val="21"/>
        </w:rPr>
        <w:t>【例示】</w:t>
      </w:r>
    </w:p>
    <w:tbl>
      <w:tblPr>
        <w:tblStyle w:val="a4"/>
        <w:tblW w:w="8188" w:type="dxa"/>
        <w:tblInd w:w="961" w:type="dxa"/>
        <w:tblLook w:val="04A0" w:firstRow="1" w:lastRow="0" w:firstColumn="1" w:lastColumn="0" w:noHBand="0" w:noVBand="1"/>
      </w:tblPr>
      <w:tblGrid>
        <w:gridCol w:w="1668"/>
        <w:gridCol w:w="6520"/>
      </w:tblGrid>
      <w:tr w:rsidR="00AF7CBC" w:rsidRPr="000366A4" w14:paraId="1ACD0DDF" w14:textId="77777777" w:rsidTr="00AF7CBC">
        <w:tc>
          <w:tcPr>
            <w:tcW w:w="1668" w:type="dxa"/>
          </w:tcPr>
          <w:p w14:paraId="1AD4947F" w14:textId="77777777" w:rsidR="00AF7CBC" w:rsidRPr="000366A4" w:rsidRDefault="00AF7CBC" w:rsidP="00AF7CBC">
            <w:pPr>
              <w:jc w:val="cente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施設名</w:t>
            </w:r>
          </w:p>
        </w:tc>
        <w:tc>
          <w:tcPr>
            <w:tcW w:w="6520" w:type="dxa"/>
          </w:tcPr>
          <w:p w14:paraId="685187A1" w14:textId="77777777" w:rsidR="00AF7CBC" w:rsidRPr="000366A4" w:rsidRDefault="00AF7CBC" w:rsidP="00AF7CBC">
            <w:pPr>
              <w:jc w:val="cente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大会名</w:t>
            </w:r>
          </w:p>
        </w:tc>
      </w:tr>
      <w:tr w:rsidR="00AF7CBC" w:rsidRPr="000366A4" w14:paraId="548FAD5B" w14:textId="77777777" w:rsidTr="00AF7CBC">
        <w:tc>
          <w:tcPr>
            <w:tcW w:w="1668" w:type="dxa"/>
            <w:vMerge w:val="restart"/>
          </w:tcPr>
          <w:p w14:paraId="4799EA72" w14:textId="77777777" w:rsidR="00AF7CBC" w:rsidRPr="000366A4" w:rsidRDefault="00AF7CBC" w:rsidP="00AF7CBC">
            <w:pPr>
              <w:spacing w:line="480" w:lineRule="auto"/>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万博記念競技場</w:t>
            </w:r>
          </w:p>
        </w:tc>
        <w:tc>
          <w:tcPr>
            <w:tcW w:w="6520" w:type="dxa"/>
          </w:tcPr>
          <w:p w14:paraId="76C3E75C" w14:textId="77777777" w:rsidR="00AF7CBC" w:rsidRPr="000366A4" w:rsidRDefault="00AF7CBC" w:rsidP="00AF7CBC">
            <w:pP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関西学生アメリカンフットボールリーグ最終戦</w:t>
            </w:r>
          </w:p>
        </w:tc>
      </w:tr>
      <w:tr w:rsidR="00AF7CBC" w:rsidRPr="000366A4" w14:paraId="620E5F0E" w14:textId="77777777" w:rsidTr="00AF7CBC">
        <w:tc>
          <w:tcPr>
            <w:tcW w:w="1668" w:type="dxa"/>
            <w:vMerge/>
          </w:tcPr>
          <w:p w14:paraId="26FA5C58" w14:textId="77777777" w:rsidR="00AF7CBC" w:rsidRPr="000366A4" w:rsidRDefault="00AF7CBC" w:rsidP="00AF7CBC">
            <w:pPr>
              <w:rPr>
                <w:rFonts w:asciiTheme="majorEastAsia" w:eastAsiaTheme="majorEastAsia" w:hAnsiTheme="majorEastAsia"/>
                <w:i/>
                <w:color w:val="000000" w:themeColor="text1"/>
              </w:rPr>
            </w:pPr>
          </w:p>
        </w:tc>
        <w:tc>
          <w:tcPr>
            <w:tcW w:w="6520" w:type="dxa"/>
          </w:tcPr>
          <w:p w14:paraId="6DB55F1A" w14:textId="77777777" w:rsidR="00AF7CBC" w:rsidRPr="000366A4" w:rsidRDefault="00AF7CBC" w:rsidP="00AF7CBC">
            <w:pP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甲子園ボウル西日本代表校決定戦</w:t>
            </w:r>
          </w:p>
        </w:tc>
      </w:tr>
      <w:tr w:rsidR="00AF7CBC" w:rsidRPr="000366A4" w14:paraId="532746C7" w14:textId="77777777" w:rsidTr="00AF7CBC">
        <w:tc>
          <w:tcPr>
            <w:tcW w:w="1668" w:type="dxa"/>
          </w:tcPr>
          <w:p w14:paraId="5C618A9B" w14:textId="77777777" w:rsidR="00AF7CBC" w:rsidRPr="000366A4" w:rsidRDefault="00AF7CBC" w:rsidP="00AF7CBC">
            <w:pP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テニスコート</w:t>
            </w:r>
          </w:p>
        </w:tc>
        <w:tc>
          <w:tcPr>
            <w:tcW w:w="6520" w:type="dxa"/>
          </w:tcPr>
          <w:p w14:paraId="250F3314" w14:textId="77777777" w:rsidR="00AF7CBC" w:rsidRPr="000366A4" w:rsidRDefault="00AF7CBC" w:rsidP="00AF7CBC">
            <w:pPr>
              <w:rPr>
                <w:rFonts w:asciiTheme="majorEastAsia" w:eastAsiaTheme="majorEastAsia" w:hAnsiTheme="majorEastAsia"/>
                <w:i/>
                <w:color w:val="000000" w:themeColor="text1"/>
              </w:rPr>
            </w:pPr>
            <w:r w:rsidRPr="000366A4">
              <w:rPr>
                <w:rFonts w:asciiTheme="majorEastAsia" w:eastAsiaTheme="majorEastAsia" w:hAnsiTheme="majorEastAsia" w:hint="eastAsia"/>
                <w:i/>
                <w:color w:val="000000" w:themeColor="text1"/>
              </w:rPr>
              <w:t>ＡＴＰチャレンジツアー「兵庫ノアチャレンジャー」ＷＣ予選競技会</w:t>
            </w:r>
          </w:p>
        </w:tc>
      </w:tr>
    </w:tbl>
    <w:p w14:paraId="24D32932" w14:textId="77777777" w:rsidR="00AF7CBC" w:rsidRPr="00CD2CBC" w:rsidRDefault="00AF7CBC" w:rsidP="00CD2CBC">
      <w:pPr>
        <w:ind w:firstLineChars="300" w:firstLine="630"/>
        <w:rPr>
          <w:rFonts w:asciiTheme="minorEastAsia" w:hAnsiTheme="minorEastAsia"/>
          <w:color w:val="000000" w:themeColor="text1"/>
          <w:sz w:val="21"/>
        </w:rPr>
      </w:pPr>
      <w:r w:rsidRPr="00CD2CBC">
        <w:rPr>
          <w:rFonts w:asciiTheme="minorEastAsia" w:hAnsiTheme="minorEastAsia" w:hint="eastAsia"/>
          <w:color w:val="000000" w:themeColor="text1"/>
          <w:sz w:val="21"/>
        </w:rPr>
        <w:t>【留意事項】</w:t>
      </w:r>
    </w:p>
    <w:p w14:paraId="53E02207" w14:textId="77777777" w:rsidR="00AF7CBC" w:rsidRPr="00CD2CBC" w:rsidRDefault="00AF7CBC" w:rsidP="00CD2CBC">
      <w:pPr>
        <w:ind w:firstLineChars="400" w:firstLine="840"/>
        <w:rPr>
          <w:rFonts w:asciiTheme="minorEastAsia" w:hAnsiTheme="minorEastAsia"/>
          <w:color w:val="000000" w:themeColor="text1"/>
          <w:sz w:val="21"/>
        </w:rPr>
      </w:pPr>
      <w:r w:rsidRPr="00CD2CBC">
        <w:rPr>
          <w:rFonts w:asciiTheme="minorEastAsia" w:hAnsiTheme="minorEastAsia" w:hint="eastAsia"/>
          <w:color w:val="000000" w:themeColor="text1"/>
          <w:sz w:val="21"/>
        </w:rPr>
        <w:t>・大会等誘致にかかる費用は、指定管理者の自己財源とすること。</w:t>
      </w:r>
    </w:p>
    <w:p w14:paraId="58864F97" w14:textId="32CCF199" w:rsidR="00AF7CBC" w:rsidRPr="00CD2CBC" w:rsidRDefault="00AF7CBC" w:rsidP="00CD2CBC">
      <w:pPr>
        <w:ind w:firstLineChars="400" w:firstLine="840"/>
        <w:rPr>
          <w:rFonts w:asciiTheme="minorEastAsia" w:hAnsiTheme="minorEastAsia"/>
          <w:color w:val="000000" w:themeColor="text1"/>
          <w:sz w:val="21"/>
        </w:rPr>
      </w:pPr>
      <w:r w:rsidRPr="00CD2CBC">
        <w:rPr>
          <w:rFonts w:asciiTheme="minorEastAsia" w:hAnsiTheme="minorEastAsia" w:hint="eastAsia"/>
          <w:color w:val="000000" w:themeColor="text1"/>
          <w:sz w:val="21"/>
        </w:rPr>
        <w:t>・誘致した大会等の実施にあたり、当該施設の</w:t>
      </w:r>
      <w:r w:rsidR="00077680">
        <w:rPr>
          <w:rFonts w:asciiTheme="minorEastAsia" w:hAnsiTheme="minorEastAsia" w:hint="eastAsia"/>
          <w:color w:val="000000" w:themeColor="text1"/>
          <w:sz w:val="21"/>
        </w:rPr>
        <w:t>利用料金</w:t>
      </w:r>
      <w:r w:rsidRPr="00CD2CBC">
        <w:rPr>
          <w:rFonts w:asciiTheme="minorEastAsia" w:hAnsiTheme="minorEastAsia" w:hint="eastAsia"/>
          <w:color w:val="000000" w:themeColor="text1"/>
          <w:sz w:val="21"/>
        </w:rPr>
        <w:t>は、大会主催者又は指定管理者の</w:t>
      </w:r>
    </w:p>
    <w:p w14:paraId="33A84705" w14:textId="77777777" w:rsidR="00AF7CBC" w:rsidRPr="00CD2CBC" w:rsidRDefault="00AF7CBC" w:rsidP="00CD2CBC">
      <w:pPr>
        <w:ind w:firstLineChars="400" w:firstLine="840"/>
        <w:rPr>
          <w:rFonts w:asciiTheme="minorEastAsia" w:hAnsiTheme="minorEastAsia"/>
          <w:color w:val="000000" w:themeColor="text1"/>
          <w:sz w:val="21"/>
        </w:rPr>
      </w:pPr>
      <w:r w:rsidRPr="00CD2CBC">
        <w:rPr>
          <w:rFonts w:asciiTheme="minorEastAsia" w:hAnsiTheme="minorEastAsia" w:hint="eastAsia"/>
          <w:color w:val="000000" w:themeColor="text1"/>
          <w:sz w:val="21"/>
        </w:rPr>
        <w:t xml:space="preserve">　負担とする。</w:t>
      </w:r>
    </w:p>
    <w:p w14:paraId="59B96B9F" w14:textId="77777777" w:rsidR="00AF7CBC" w:rsidRPr="000366A4" w:rsidRDefault="00AF7CBC" w:rsidP="00CD2CBC">
      <w:pPr>
        <w:ind w:firstLineChars="400" w:firstLine="840"/>
        <w:rPr>
          <w:rFonts w:asciiTheme="majorEastAsia" w:eastAsiaTheme="majorEastAsia" w:hAnsiTheme="majorEastAsia"/>
          <w:color w:val="000000" w:themeColor="text1"/>
        </w:rPr>
      </w:pPr>
      <w:r w:rsidRPr="00CD2CBC">
        <w:rPr>
          <w:rFonts w:asciiTheme="minorEastAsia" w:hAnsiTheme="minorEastAsia" w:hint="eastAsia"/>
          <w:color w:val="000000" w:themeColor="text1"/>
          <w:sz w:val="21"/>
        </w:rPr>
        <w:t>・大会等の誘致に際しては、大会の概要、企画書などを事前に大阪府に提出すること。</w:t>
      </w:r>
    </w:p>
    <w:p w14:paraId="6BAEFA7B" w14:textId="77777777" w:rsidR="00620964" w:rsidRPr="000366A4" w:rsidRDefault="00620964" w:rsidP="005D5188">
      <w:pPr>
        <w:spacing w:line="280" w:lineRule="exact"/>
        <w:rPr>
          <w:rFonts w:asciiTheme="minorEastAsia" w:hAnsiTheme="minorEastAsia"/>
          <w:color w:val="000000" w:themeColor="text1"/>
        </w:rPr>
      </w:pPr>
    </w:p>
    <w:p w14:paraId="28336353" w14:textId="30A7B0C1" w:rsidR="00FD61E5" w:rsidRPr="000366A4" w:rsidRDefault="00FD61E5" w:rsidP="00CD2CBC">
      <w:pPr>
        <w:pStyle w:val="4"/>
      </w:pPr>
      <w:bookmarkStart w:id="64" w:name="_Toc493273861"/>
      <w:r w:rsidRPr="000366A4">
        <w:rPr>
          <w:rFonts w:hint="eastAsia"/>
        </w:rPr>
        <w:t>（</w:t>
      </w:r>
      <w:r w:rsidR="00AF7CBC" w:rsidRPr="000366A4">
        <w:rPr>
          <w:rFonts w:hint="eastAsia"/>
        </w:rPr>
        <w:t>７</w:t>
      </w:r>
      <w:r w:rsidRPr="000366A4">
        <w:rPr>
          <w:rFonts w:hint="eastAsia"/>
        </w:rPr>
        <w:t>）その他</w:t>
      </w:r>
      <w:bookmarkEnd w:id="64"/>
    </w:p>
    <w:p w14:paraId="6C2CF172" w14:textId="77777777" w:rsidR="00AF7CBC" w:rsidRPr="00CD2CBC" w:rsidRDefault="00AF7CBC" w:rsidP="00CD2CBC">
      <w:pPr>
        <w:ind w:firstLineChars="200" w:firstLine="420"/>
        <w:rPr>
          <w:rFonts w:asciiTheme="minorEastAsia" w:hAnsiTheme="minorEastAsia"/>
          <w:color w:val="000000" w:themeColor="text1"/>
          <w:sz w:val="21"/>
        </w:rPr>
      </w:pPr>
      <w:r w:rsidRPr="00CD2CBC">
        <w:rPr>
          <w:rFonts w:asciiTheme="minorEastAsia" w:hAnsiTheme="minorEastAsia" w:hint="eastAsia"/>
          <w:color w:val="000000" w:themeColor="text1"/>
          <w:sz w:val="21"/>
        </w:rPr>
        <w:t>１）他の運動施設管理者との調整</w:t>
      </w:r>
    </w:p>
    <w:p w14:paraId="54DA0203" w14:textId="7B5D50BF" w:rsidR="00AF7CBC" w:rsidRPr="00CD2CBC" w:rsidRDefault="00AF7CBC" w:rsidP="00CD2CBC">
      <w:pPr>
        <w:ind w:leftChars="300" w:left="600" w:firstLineChars="100" w:firstLine="210"/>
        <w:rPr>
          <w:rFonts w:asciiTheme="minorEastAsia" w:hAnsiTheme="minorEastAsia"/>
          <w:color w:val="000000" w:themeColor="text1"/>
          <w:sz w:val="21"/>
        </w:rPr>
      </w:pPr>
      <w:r w:rsidRPr="00CD2CBC">
        <w:rPr>
          <w:rFonts w:asciiTheme="minorEastAsia" w:hAnsiTheme="minorEastAsia" w:hint="eastAsia"/>
          <w:color w:val="000000" w:themeColor="text1"/>
          <w:sz w:val="21"/>
        </w:rPr>
        <w:t>指定管理者は、他の運動施設管理者と連携を図り、必要に応じて、調整会議を開催するなど、円滑な運営に努めるものとする。</w:t>
      </w:r>
    </w:p>
    <w:p w14:paraId="6CA28696" w14:textId="45EFAB3E" w:rsidR="00AF7CBC" w:rsidRDefault="00AF7CBC" w:rsidP="00CD2CBC">
      <w:pPr>
        <w:ind w:leftChars="300" w:left="1755" w:hangingChars="550" w:hanging="1155"/>
        <w:rPr>
          <w:rFonts w:asciiTheme="minorEastAsia" w:hAnsiTheme="minorEastAsia"/>
          <w:color w:val="000000" w:themeColor="text1"/>
          <w:sz w:val="21"/>
        </w:rPr>
      </w:pPr>
      <w:r w:rsidRPr="00CD2CBC">
        <w:rPr>
          <w:rFonts w:asciiTheme="minorEastAsia" w:hAnsiTheme="minorEastAsia" w:hint="eastAsia"/>
          <w:color w:val="000000" w:themeColor="text1"/>
          <w:sz w:val="21"/>
        </w:rPr>
        <w:t>《調整先》</w:t>
      </w:r>
      <w:r w:rsidRPr="00CD2CBC">
        <w:rPr>
          <w:rFonts w:asciiTheme="minorEastAsia" w:hAnsiTheme="minorEastAsia"/>
          <w:color w:val="000000" w:themeColor="text1"/>
          <w:sz w:val="21"/>
        </w:rPr>
        <w:t xml:space="preserve"> </w:t>
      </w:r>
      <w:r w:rsidRPr="00CD2CBC">
        <w:rPr>
          <w:rFonts w:asciiTheme="minorEastAsia" w:hAnsiTheme="minorEastAsia" w:hint="eastAsia"/>
          <w:color w:val="000000" w:themeColor="text1"/>
          <w:sz w:val="21"/>
        </w:rPr>
        <w:t>株式会社ガンバ大阪、一般社団法人大阪府サッカー協会、特定非営利活動法人関西アメリカンフットボール協会</w:t>
      </w:r>
    </w:p>
    <w:p w14:paraId="35E1C5C1" w14:textId="77777777" w:rsidR="00020810" w:rsidRPr="004D55A8" w:rsidRDefault="00020810" w:rsidP="00CD2CBC">
      <w:pPr>
        <w:ind w:firstLineChars="300" w:firstLine="630"/>
        <w:rPr>
          <w:rFonts w:asciiTheme="minorEastAsia" w:hAnsiTheme="minorEastAsia"/>
          <w:color w:val="000000" w:themeColor="text1"/>
          <w:sz w:val="21"/>
        </w:rPr>
      </w:pPr>
    </w:p>
    <w:p w14:paraId="23B2CABF" w14:textId="42279DE2" w:rsidR="00FD61E5" w:rsidRPr="00CD2CBC" w:rsidRDefault="00FD61E5">
      <w:pPr>
        <w:spacing w:line="280" w:lineRule="exact"/>
        <w:ind w:leftChars="71" w:left="772" w:hangingChars="300" w:hanging="630"/>
        <w:rPr>
          <w:rFonts w:asciiTheme="minorEastAsia" w:hAnsiTheme="minorEastAsia"/>
          <w:sz w:val="21"/>
        </w:rPr>
      </w:pPr>
      <w:r w:rsidRPr="00CD2CBC">
        <w:rPr>
          <w:rFonts w:asciiTheme="minorEastAsia" w:hAnsiTheme="minorEastAsia" w:hint="eastAsia"/>
          <w:sz w:val="21"/>
        </w:rPr>
        <w:t xml:space="preserve">　</w:t>
      </w:r>
      <w:r w:rsidR="00AF7CBC" w:rsidRPr="00CD2CBC">
        <w:rPr>
          <w:rFonts w:asciiTheme="minorEastAsia" w:hAnsiTheme="minorEastAsia" w:hint="eastAsia"/>
          <w:sz w:val="21"/>
        </w:rPr>
        <w:t>２）</w:t>
      </w:r>
      <w:r w:rsidRPr="00CD2CBC">
        <w:rPr>
          <w:rFonts w:asciiTheme="minorEastAsia" w:hAnsiTheme="minorEastAsia" w:hint="eastAsia"/>
          <w:sz w:val="21"/>
        </w:rPr>
        <w:t>万博記念競技場については、現在、公益財団法人日本陸上競技連盟（以下「日本陸連」という。）から第２種公認陸上競技場の認定を受けてい</w:t>
      </w:r>
      <w:r w:rsidR="0035754F">
        <w:rPr>
          <w:rFonts w:asciiTheme="minorEastAsia" w:hAnsiTheme="minorEastAsia" w:hint="eastAsia"/>
          <w:sz w:val="21"/>
        </w:rPr>
        <w:t>る</w:t>
      </w:r>
      <w:r w:rsidRPr="00CD2CBC">
        <w:rPr>
          <w:rFonts w:asciiTheme="minorEastAsia" w:hAnsiTheme="minorEastAsia" w:hint="eastAsia"/>
          <w:sz w:val="21"/>
        </w:rPr>
        <w:t>が、今後においても、第２種公認を維持すること。</w:t>
      </w:r>
    </w:p>
    <w:p w14:paraId="567627BD" w14:textId="1DB136AE" w:rsidR="00FD61E5" w:rsidRPr="005D5188" w:rsidRDefault="00FD61E5" w:rsidP="00CD2CBC">
      <w:pPr>
        <w:spacing w:line="280" w:lineRule="exact"/>
        <w:ind w:leftChars="400" w:left="800"/>
      </w:pPr>
      <w:r w:rsidRPr="00CD2CBC">
        <w:rPr>
          <w:rFonts w:asciiTheme="minorEastAsia" w:hAnsiTheme="minorEastAsia" w:hint="eastAsia"/>
          <w:sz w:val="21"/>
        </w:rPr>
        <w:t>なお、現在の公認期限は、平成３４年３月９日までとなっており、日本陸連の規定により、公認は５年ごとに更新しなければならない。</w:t>
      </w:r>
    </w:p>
    <w:p w14:paraId="2D007BD3" w14:textId="5AB4E2DB" w:rsidR="007B575E" w:rsidRPr="005D5188" w:rsidRDefault="007B575E" w:rsidP="00E24229">
      <w:pPr>
        <w:spacing w:line="280" w:lineRule="exact"/>
        <w:ind w:leftChars="142" w:left="426" w:hangingChars="71" w:hanging="142"/>
      </w:pPr>
    </w:p>
    <w:p w14:paraId="620424FB" w14:textId="50030957" w:rsidR="00E44CBC" w:rsidRPr="005D5188" w:rsidRDefault="007B575E" w:rsidP="00CD2CBC">
      <w:pPr>
        <w:pStyle w:val="3"/>
      </w:pPr>
      <w:bookmarkStart w:id="65" w:name="_Toc493273862"/>
      <w:r w:rsidRPr="005D5188">
        <w:rPr>
          <w:rFonts w:hint="eastAsia"/>
        </w:rPr>
        <w:t>８．太陽の広場</w:t>
      </w:r>
      <w:bookmarkEnd w:id="65"/>
    </w:p>
    <w:p w14:paraId="540B8DCB" w14:textId="314973AC" w:rsidR="00E44CBC" w:rsidRDefault="00E44CBC" w:rsidP="00747371">
      <w:pPr>
        <w:spacing w:line="280" w:lineRule="exact"/>
        <w:ind w:leftChars="100" w:left="200" w:firstLineChars="100" w:firstLine="210"/>
        <w:rPr>
          <w:sz w:val="21"/>
        </w:rPr>
      </w:pPr>
      <w:r w:rsidRPr="00CD2CBC">
        <w:rPr>
          <w:rFonts w:hint="eastAsia"/>
          <w:sz w:val="21"/>
        </w:rPr>
        <w:t>太陽の広場の使用については、</w:t>
      </w:r>
      <w:r w:rsidR="007A4F36" w:rsidRPr="007A4F36">
        <w:rPr>
          <w:rFonts w:hint="eastAsia"/>
          <w:sz w:val="21"/>
        </w:rPr>
        <w:t>万博公園条例第５条第１項（第３号）</w:t>
      </w:r>
      <w:r w:rsidR="007A4F36">
        <w:rPr>
          <w:rFonts w:hint="eastAsia"/>
          <w:sz w:val="21"/>
        </w:rPr>
        <w:t>に基づき行為許可として取扱う。指定管理者は以下を踏まえて使用の受付を行うこと。</w:t>
      </w:r>
      <w:r w:rsidR="006511E0" w:rsidRPr="00CD2CBC">
        <w:rPr>
          <w:rFonts w:hint="eastAsia"/>
          <w:sz w:val="21"/>
        </w:rPr>
        <w:t>なお、使用の受付にあたっては、大阪府</w:t>
      </w:r>
      <w:r w:rsidR="00AA05A5">
        <w:rPr>
          <w:rFonts w:hint="eastAsia"/>
          <w:sz w:val="21"/>
        </w:rPr>
        <w:t>と協議する</w:t>
      </w:r>
      <w:r w:rsidR="006511E0" w:rsidRPr="00CD2CBC">
        <w:rPr>
          <w:rFonts w:hint="eastAsia"/>
          <w:sz w:val="21"/>
        </w:rPr>
        <w:t>こと。</w:t>
      </w:r>
    </w:p>
    <w:p w14:paraId="4C07398D" w14:textId="707D5CC7" w:rsidR="00AA05A5" w:rsidRDefault="007A4F36" w:rsidP="00747371">
      <w:pPr>
        <w:spacing w:line="280" w:lineRule="exact"/>
        <w:ind w:leftChars="100" w:left="200" w:firstLineChars="100" w:firstLine="210"/>
        <w:rPr>
          <w:sz w:val="21"/>
        </w:rPr>
      </w:pPr>
      <w:r>
        <w:rPr>
          <w:rFonts w:hint="eastAsia"/>
          <w:sz w:val="21"/>
        </w:rPr>
        <w:t>なお、</w:t>
      </w:r>
      <w:r w:rsidR="0017333A">
        <w:rPr>
          <w:rFonts w:hint="eastAsia"/>
          <w:sz w:val="21"/>
        </w:rPr>
        <w:t>現在、府が行っている太陽の広場における暫定使用の募集について参考資料</w:t>
      </w:r>
      <w:r w:rsidR="0017333A">
        <w:rPr>
          <w:rFonts w:hint="eastAsia"/>
          <w:sz w:val="21"/>
        </w:rPr>
        <w:t>1</w:t>
      </w:r>
      <w:r w:rsidR="00450500">
        <w:rPr>
          <w:rFonts w:hint="eastAsia"/>
          <w:sz w:val="21"/>
        </w:rPr>
        <w:t>5</w:t>
      </w:r>
      <w:r w:rsidR="00DE3B7F">
        <w:rPr>
          <w:rFonts w:hint="eastAsia"/>
          <w:sz w:val="21"/>
        </w:rPr>
        <w:t>「太陽の広場における暫定使用の受付について」</w:t>
      </w:r>
      <w:r w:rsidR="0017333A">
        <w:rPr>
          <w:rFonts w:hint="eastAsia"/>
          <w:sz w:val="21"/>
        </w:rPr>
        <w:t>に示す。</w:t>
      </w:r>
    </w:p>
    <w:p w14:paraId="610541CD" w14:textId="77777777" w:rsidR="00AA05A5" w:rsidRPr="005D5188" w:rsidRDefault="00AA05A5">
      <w:pPr>
        <w:spacing w:line="280" w:lineRule="exact"/>
        <w:ind w:leftChars="100" w:left="200" w:firstLineChars="100" w:firstLine="200"/>
      </w:pPr>
    </w:p>
    <w:p w14:paraId="5A4B9211" w14:textId="1EA3C4F4" w:rsidR="00E44CBC" w:rsidRPr="005D5188" w:rsidRDefault="008E6E83" w:rsidP="00CD2CBC">
      <w:pPr>
        <w:pStyle w:val="4"/>
      </w:pPr>
      <w:bookmarkStart w:id="66" w:name="_Toc493273863"/>
      <w:r>
        <w:rPr>
          <w:rFonts w:hint="eastAsia"/>
        </w:rPr>
        <w:t>（１）</w:t>
      </w:r>
      <w:r w:rsidR="00E44CBC" w:rsidRPr="005D5188">
        <w:rPr>
          <w:rFonts w:hint="eastAsia"/>
        </w:rPr>
        <w:t>使用可能面積</w:t>
      </w:r>
      <w:bookmarkEnd w:id="66"/>
    </w:p>
    <w:p w14:paraId="202F708B" w14:textId="77777777" w:rsidR="00E44CBC" w:rsidRPr="00CD2CBC" w:rsidRDefault="00E44CBC"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約6,000㎡（広場南端からの面積）</w:t>
      </w:r>
    </w:p>
    <w:p w14:paraId="56FD3A38" w14:textId="0BC77FB0" w:rsidR="00E44CBC" w:rsidRPr="005D5188" w:rsidRDefault="008E6E83">
      <w:pPr>
        <w:pStyle w:val="4"/>
      </w:pPr>
      <w:bookmarkStart w:id="67" w:name="_Toc493273864"/>
      <w:r>
        <w:rPr>
          <w:rFonts w:hint="eastAsia"/>
        </w:rPr>
        <w:t>（２）</w:t>
      </w:r>
      <w:r w:rsidR="00E44CBC" w:rsidRPr="005D5188">
        <w:rPr>
          <w:rFonts w:hint="eastAsia"/>
        </w:rPr>
        <w:t>使用可能期間</w:t>
      </w:r>
      <w:bookmarkEnd w:id="67"/>
    </w:p>
    <w:p w14:paraId="4BAF5940" w14:textId="77777777" w:rsidR="00E44CBC" w:rsidRPr="00CD2CBC" w:rsidRDefault="00E44CBC"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使用可能期間は、原則として次の時期以外の期間</w:t>
      </w:r>
    </w:p>
    <w:p w14:paraId="20FFBD1A" w14:textId="77777777" w:rsidR="00E44CBC" w:rsidRPr="00CD2CBC" w:rsidRDefault="00E44CBC"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・芝生の芽出し時期（3月下旬から5月）</w:t>
      </w:r>
    </w:p>
    <w:p w14:paraId="0E06418D" w14:textId="77777777" w:rsidR="00E44CBC" w:rsidRPr="005D5188" w:rsidRDefault="00E44CBC" w:rsidP="00CD2CBC">
      <w:pPr>
        <w:spacing w:line="280" w:lineRule="exact"/>
        <w:ind w:leftChars="400" w:left="1010" w:hangingChars="100" w:hanging="210"/>
      </w:pPr>
      <w:r w:rsidRPr="00CD2CBC">
        <w:rPr>
          <w:rFonts w:asciiTheme="minorEastAsia" w:hAnsiTheme="minorEastAsia" w:hint="eastAsia"/>
          <w:sz w:val="21"/>
        </w:rPr>
        <w:t>・芝生根茎への養分蓄積時期（9月から10月）</w:t>
      </w:r>
    </w:p>
    <w:p w14:paraId="210D6D0E" w14:textId="7F7A3B81" w:rsidR="00E44CBC" w:rsidRPr="005D5188" w:rsidRDefault="008E6E83">
      <w:pPr>
        <w:pStyle w:val="4"/>
      </w:pPr>
      <w:bookmarkStart w:id="68" w:name="_Toc493273865"/>
      <w:r>
        <w:rPr>
          <w:rFonts w:hint="eastAsia"/>
        </w:rPr>
        <w:t>（３）</w:t>
      </w:r>
      <w:r w:rsidR="00E44CBC" w:rsidRPr="005D5188">
        <w:rPr>
          <w:rFonts w:hint="eastAsia"/>
        </w:rPr>
        <w:t>使用可能時間</w:t>
      </w:r>
      <w:bookmarkEnd w:id="68"/>
    </w:p>
    <w:p w14:paraId="1B1D79B8" w14:textId="789D7834" w:rsidR="00E44CBC" w:rsidRPr="00CD2CBC" w:rsidRDefault="00E44CBC" w:rsidP="00CD2CBC">
      <w:pPr>
        <w:spacing w:line="280" w:lineRule="exact"/>
        <w:ind w:leftChars="300" w:left="600" w:firstLineChars="100" w:firstLine="210"/>
        <w:rPr>
          <w:rFonts w:asciiTheme="minorEastAsia" w:hAnsiTheme="minorEastAsia"/>
          <w:sz w:val="21"/>
        </w:rPr>
      </w:pPr>
      <w:r w:rsidRPr="00CD2CBC">
        <w:rPr>
          <w:rFonts w:asciiTheme="minorEastAsia" w:hAnsiTheme="minorEastAsia" w:hint="eastAsia"/>
          <w:sz w:val="21"/>
        </w:rPr>
        <w:t>イベント等による使用可能時間は、原則として自然文化園の開園時間である午前9時30分から午後5時まで。</w:t>
      </w:r>
    </w:p>
    <w:p w14:paraId="54D35432" w14:textId="0F49C964" w:rsidR="00E44CBC" w:rsidRPr="005D5188" w:rsidRDefault="008E6E83">
      <w:pPr>
        <w:pStyle w:val="4"/>
      </w:pPr>
      <w:bookmarkStart w:id="69" w:name="_Toc493273866"/>
      <w:r>
        <w:rPr>
          <w:rFonts w:hint="eastAsia"/>
        </w:rPr>
        <w:t>（４）</w:t>
      </w:r>
      <w:r w:rsidR="00E44CBC" w:rsidRPr="005D5188">
        <w:rPr>
          <w:rFonts w:hint="eastAsia"/>
        </w:rPr>
        <w:t>１か月の使用最大回数</w:t>
      </w:r>
      <w:bookmarkEnd w:id="69"/>
    </w:p>
    <w:p w14:paraId="4A51DF86" w14:textId="765A779F" w:rsidR="00E44CBC" w:rsidRPr="00CD2CBC" w:rsidRDefault="00E44CBC" w:rsidP="00CD2CBC">
      <w:pPr>
        <w:spacing w:line="280" w:lineRule="exact"/>
        <w:ind w:leftChars="300" w:left="600" w:firstLineChars="100" w:firstLine="210"/>
        <w:rPr>
          <w:rFonts w:asciiTheme="minorEastAsia" w:hAnsiTheme="minorEastAsia"/>
          <w:sz w:val="21"/>
        </w:rPr>
      </w:pPr>
      <w:r w:rsidRPr="00CD2CBC">
        <w:rPr>
          <w:rFonts w:asciiTheme="minorEastAsia" w:hAnsiTheme="minorEastAsia" w:hint="eastAsia"/>
          <w:sz w:val="21"/>
        </w:rPr>
        <w:t>原則３回（１回あたりの本番使用日は、芝生生育期（3月下旬から11月）は最長6日間、休眠期（12月から3月中旬）は最長12日間）まで</w:t>
      </w:r>
      <w:r w:rsidR="00577D4E">
        <w:rPr>
          <w:rFonts w:asciiTheme="minorEastAsia" w:hAnsiTheme="minorEastAsia" w:hint="eastAsia"/>
          <w:sz w:val="21"/>
        </w:rPr>
        <w:t>とし</w:t>
      </w:r>
      <w:r w:rsidRPr="00CD2CBC">
        <w:rPr>
          <w:rFonts w:asciiTheme="minorEastAsia" w:hAnsiTheme="minorEastAsia" w:hint="eastAsia"/>
          <w:sz w:val="21"/>
        </w:rPr>
        <w:t>、連続使用は2回までとする。</w:t>
      </w:r>
    </w:p>
    <w:p w14:paraId="41F8FDF5" w14:textId="4C19602C" w:rsidR="00E44CBC" w:rsidRPr="005D5188" w:rsidRDefault="008E6E83">
      <w:pPr>
        <w:pStyle w:val="4"/>
      </w:pPr>
      <w:bookmarkStart w:id="70" w:name="_Toc493273867"/>
      <w:r>
        <w:rPr>
          <w:rFonts w:hint="eastAsia"/>
        </w:rPr>
        <w:t>（５）</w:t>
      </w:r>
      <w:r w:rsidR="006511E0">
        <w:rPr>
          <w:rFonts w:hint="eastAsia"/>
        </w:rPr>
        <w:t>受付</w:t>
      </w:r>
      <w:r w:rsidR="00E44CBC" w:rsidRPr="005D5188">
        <w:rPr>
          <w:rFonts w:hint="eastAsia"/>
        </w:rPr>
        <w:t>にあたっての留意事項</w:t>
      </w:r>
      <w:bookmarkEnd w:id="70"/>
    </w:p>
    <w:p w14:paraId="54905490" w14:textId="57056237" w:rsidR="007D546E" w:rsidRPr="00CD2CBC" w:rsidRDefault="00E44CBC" w:rsidP="00CD2CBC">
      <w:pPr>
        <w:spacing w:line="28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rPr>
        <w:t>・万博</w:t>
      </w:r>
      <w:r w:rsidR="00DB12A8">
        <w:rPr>
          <w:rFonts w:asciiTheme="minorEastAsia" w:hAnsiTheme="minorEastAsia" w:hint="eastAsia"/>
          <w:sz w:val="21"/>
        </w:rPr>
        <w:t>記念</w:t>
      </w:r>
      <w:r w:rsidRPr="00CD2CBC">
        <w:rPr>
          <w:rFonts w:asciiTheme="minorEastAsia" w:hAnsiTheme="minorEastAsia" w:hint="eastAsia"/>
          <w:sz w:val="21"/>
        </w:rPr>
        <w:t>公園のエントランス・代表的なスポットにふさわしく、文化・芸術等の不特定多数の</w:t>
      </w:r>
      <w:r w:rsidR="00D466E9">
        <w:rPr>
          <w:rFonts w:asciiTheme="minorEastAsia" w:hAnsiTheme="minorEastAsia" w:hint="eastAsia"/>
          <w:sz w:val="21"/>
        </w:rPr>
        <w:t>方</w:t>
      </w:r>
      <w:r w:rsidRPr="00CD2CBC">
        <w:rPr>
          <w:rFonts w:asciiTheme="minorEastAsia" w:hAnsiTheme="minorEastAsia" w:hint="eastAsia"/>
          <w:sz w:val="21"/>
        </w:rPr>
        <w:t>が参加できる事業であること。</w:t>
      </w:r>
      <w:r w:rsidRPr="00CD2CBC">
        <w:rPr>
          <w:rFonts w:asciiTheme="minorEastAsia" w:hAnsiTheme="minorEastAsia" w:hint="eastAsia"/>
          <w:sz w:val="21"/>
          <w:szCs w:val="21"/>
        </w:rPr>
        <w:t>かつ、万博</w:t>
      </w:r>
      <w:r w:rsidR="00DB12A8">
        <w:rPr>
          <w:rFonts w:asciiTheme="minorEastAsia" w:hAnsiTheme="minorEastAsia" w:hint="eastAsia"/>
          <w:sz w:val="21"/>
          <w:szCs w:val="21"/>
        </w:rPr>
        <w:t>記念</w:t>
      </w:r>
      <w:r w:rsidRPr="00CD2CBC">
        <w:rPr>
          <w:rFonts w:asciiTheme="minorEastAsia" w:hAnsiTheme="minorEastAsia" w:hint="eastAsia"/>
          <w:sz w:val="21"/>
          <w:szCs w:val="21"/>
        </w:rPr>
        <w:t>公園の活性化、賑わいづくり、集客向上に寄与し、</w:t>
      </w:r>
      <w:r w:rsidR="0036303C">
        <w:rPr>
          <w:rFonts w:asciiTheme="minorEastAsia" w:hAnsiTheme="minorEastAsia" w:hint="eastAsia"/>
          <w:sz w:val="21"/>
          <w:szCs w:val="21"/>
        </w:rPr>
        <w:t>万博</w:t>
      </w:r>
      <w:r w:rsidRPr="00CD2CBC">
        <w:rPr>
          <w:rFonts w:asciiTheme="minorEastAsia" w:hAnsiTheme="minorEastAsia" w:hint="eastAsia"/>
          <w:sz w:val="21"/>
          <w:szCs w:val="21"/>
        </w:rPr>
        <w:t>公園条例を遵守した事業であること</w:t>
      </w:r>
      <w:r w:rsidR="006511E0" w:rsidRPr="00CD2CBC">
        <w:rPr>
          <w:rFonts w:asciiTheme="minorEastAsia" w:hAnsiTheme="minorEastAsia" w:hint="eastAsia"/>
          <w:sz w:val="21"/>
          <w:szCs w:val="21"/>
        </w:rPr>
        <w:t>。</w:t>
      </w:r>
    </w:p>
    <w:p w14:paraId="1CADC67D" w14:textId="3ADE9D67" w:rsidR="006511E0" w:rsidRPr="00CD2CBC" w:rsidRDefault="006511E0" w:rsidP="00747371">
      <w:pPr>
        <w:spacing w:line="28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・太陽の広場の受付順位については</w:t>
      </w:r>
      <w:r w:rsidRPr="00D466E9">
        <w:rPr>
          <w:rFonts w:asciiTheme="minorEastAsia" w:hAnsiTheme="minorEastAsia" w:hint="eastAsia"/>
          <w:sz w:val="21"/>
          <w:szCs w:val="21"/>
        </w:rPr>
        <w:t>、</w:t>
      </w:r>
      <w:r w:rsidRPr="008225A4">
        <w:rPr>
          <w:rFonts w:asciiTheme="minorEastAsia" w:hAnsiTheme="minorEastAsia" w:hint="eastAsia"/>
          <w:sz w:val="21"/>
          <w:szCs w:val="21"/>
        </w:rPr>
        <w:t>府</w:t>
      </w:r>
      <w:r w:rsidR="002C65FC" w:rsidRPr="008225A4">
        <w:rPr>
          <w:rFonts w:asciiTheme="minorEastAsia" w:hAnsiTheme="minorEastAsia" w:hint="eastAsia"/>
          <w:sz w:val="21"/>
          <w:szCs w:val="21"/>
        </w:rPr>
        <w:t>イベント</w:t>
      </w:r>
      <w:r w:rsidRPr="008225A4">
        <w:rPr>
          <w:rFonts w:asciiTheme="minorEastAsia" w:hAnsiTheme="minorEastAsia" w:hint="eastAsia"/>
          <w:sz w:val="21"/>
          <w:szCs w:val="21"/>
        </w:rPr>
        <w:t>、指定管理</w:t>
      </w:r>
      <w:r w:rsidR="00924766" w:rsidRPr="008225A4">
        <w:rPr>
          <w:rFonts w:asciiTheme="minorEastAsia" w:hAnsiTheme="minorEastAsia" w:hint="eastAsia"/>
          <w:sz w:val="21"/>
          <w:szCs w:val="21"/>
        </w:rPr>
        <w:t>業務</w:t>
      </w:r>
      <w:r w:rsidR="002C65FC" w:rsidRPr="008225A4">
        <w:rPr>
          <w:rFonts w:asciiTheme="minorEastAsia" w:hAnsiTheme="minorEastAsia" w:hint="eastAsia"/>
          <w:sz w:val="21"/>
          <w:szCs w:val="21"/>
        </w:rPr>
        <w:t>イベント</w:t>
      </w:r>
      <w:r w:rsidRPr="008225A4">
        <w:rPr>
          <w:rFonts w:asciiTheme="minorEastAsia" w:hAnsiTheme="minorEastAsia" w:hint="eastAsia"/>
          <w:sz w:val="21"/>
          <w:szCs w:val="21"/>
        </w:rPr>
        <w:t>、</w:t>
      </w:r>
      <w:r w:rsidR="001E47D2" w:rsidRPr="008225A4">
        <w:rPr>
          <w:rFonts w:asciiTheme="minorEastAsia" w:hAnsiTheme="minorEastAsia" w:hint="eastAsia"/>
          <w:sz w:val="21"/>
          <w:szCs w:val="21"/>
        </w:rPr>
        <w:t>自主事業イベント、持込イベント</w:t>
      </w:r>
      <w:r w:rsidRPr="008225A4">
        <w:rPr>
          <w:rFonts w:asciiTheme="minorEastAsia" w:hAnsiTheme="minorEastAsia" w:hint="eastAsia"/>
          <w:sz w:val="21"/>
          <w:szCs w:val="21"/>
        </w:rPr>
        <w:t>の順とする</w:t>
      </w:r>
      <w:r w:rsidR="0035754F" w:rsidRPr="008225A4">
        <w:rPr>
          <w:rFonts w:asciiTheme="minorEastAsia" w:hAnsiTheme="minorEastAsia" w:hint="eastAsia"/>
          <w:sz w:val="21"/>
          <w:szCs w:val="21"/>
        </w:rPr>
        <w:t>こと</w:t>
      </w:r>
      <w:r w:rsidRPr="008225A4">
        <w:rPr>
          <w:rFonts w:asciiTheme="minorEastAsia" w:hAnsiTheme="minorEastAsia" w:hint="eastAsia"/>
          <w:sz w:val="21"/>
          <w:szCs w:val="21"/>
        </w:rPr>
        <w:t>。</w:t>
      </w:r>
    </w:p>
    <w:p w14:paraId="748B663C" w14:textId="3B6C1B2B" w:rsidR="007D546E" w:rsidRPr="00CD2CBC" w:rsidRDefault="00E44CBC" w:rsidP="00CD2CBC">
      <w:pPr>
        <w:spacing w:line="280" w:lineRule="exact"/>
        <w:ind w:leftChars="200" w:left="610" w:hangingChars="100" w:hanging="210"/>
        <w:rPr>
          <w:rFonts w:asciiTheme="minorEastAsia" w:hAnsiTheme="minorEastAsia" w:cs="メイリオ"/>
          <w:sz w:val="21"/>
          <w:szCs w:val="21"/>
        </w:rPr>
      </w:pPr>
      <w:r w:rsidRPr="00CD2CBC">
        <w:rPr>
          <w:rFonts w:asciiTheme="minorEastAsia" w:hAnsiTheme="minorEastAsia" w:cs="メイリオ" w:hint="eastAsia"/>
          <w:sz w:val="21"/>
          <w:szCs w:val="21"/>
        </w:rPr>
        <w:t>・太陽の広場で音響システムを使用する場合は、近隣居住地との敷地境界線上において</w:t>
      </w:r>
      <w:r w:rsidRPr="00CD2CBC">
        <w:rPr>
          <w:rFonts w:asciiTheme="minorEastAsia" w:hAnsiTheme="minorEastAsia" w:cs="メイリオ" w:hint="eastAsia"/>
          <w:kern w:val="0"/>
          <w:sz w:val="21"/>
          <w:szCs w:val="21"/>
        </w:rPr>
        <w:t>「大阪府生活環境の保全等に関する条例（第</w:t>
      </w:r>
      <w:r w:rsidRPr="00CD2CBC">
        <w:rPr>
          <w:rFonts w:asciiTheme="minorEastAsia" w:hAnsiTheme="minorEastAsia" w:cs="メイリオ"/>
          <w:kern w:val="0"/>
          <w:sz w:val="21"/>
          <w:szCs w:val="21"/>
        </w:rPr>
        <w:t>84条、施行規則第54条の騒音規制基準（以下「騒音基準」という。））以内の午前８時～午後６時の間は55ｄｂ以下、午後６時～午後９時の間は50ｄｂ以下</w:t>
      </w:r>
      <w:r w:rsidRPr="00CD2CBC">
        <w:rPr>
          <w:rFonts w:asciiTheme="minorEastAsia" w:hAnsiTheme="minorEastAsia" w:cs="メイリオ" w:hint="eastAsia"/>
          <w:sz w:val="21"/>
          <w:szCs w:val="21"/>
        </w:rPr>
        <w:t>にて対応すること。</w:t>
      </w:r>
    </w:p>
    <w:p w14:paraId="0CD4DCDC" w14:textId="3D5B26AD" w:rsidR="00E44CBC" w:rsidRPr="00CD2CBC" w:rsidRDefault="00E44CBC" w:rsidP="00CD2CBC">
      <w:pPr>
        <w:spacing w:line="280" w:lineRule="exact"/>
        <w:ind w:leftChars="200" w:left="610" w:hangingChars="100" w:hanging="210"/>
        <w:rPr>
          <w:rFonts w:asciiTheme="minorEastAsia" w:hAnsiTheme="minorEastAsia" w:cs="メイリオ"/>
          <w:sz w:val="21"/>
          <w:szCs w:val="21"/>
        </w:rPr>
      </w:pPr>
      <w:r w:rsidRPr="00CD2CBC">
        <w:rPr>
          <w:rFonts w:asciiTheme="minorEastAsia" w:hAnsiTheme="minorEastAsia" w:cs="メイリオ" w:hint="eastAsia"/>
          <w:sz w:val="21"/>
          <w:szCs w:val="21"/>
        </w:rPr>
        <w:t>・太陽の広場への最大入場者数は１日（回）５千人以内とすること</w:t>
      </w:r>
    </w:p>
    <w:p w14:paraId="5D29A688" w14:textId="088AE54C" w:rsidR="00E44CBC" w:rsidRPr="00CD2CBC" w:rsidRDefault="00E44CBC" w:rsidP="00CD2CBC">
      <w:pPr>
        <w:spacing w:line="280" w:lineRule="exact"/>
        <w:ind w:leftChars="200" w:left="610" w:hangingChars="100" w:hanging="210"/>
        <w:rPr>
          <w:rFonts w:asciiTheme="minorEastAsia" w:hAnsiTheme="minorEastAsia" w:cs="メイリオ"/>
          <w:sz w:val="21"/>
          <w:szCs w:val="21"/>
        </w:rPr>
      </w:pPr>
      <w:r w:rsidRPr="00CD2CBC">
        <w:rPr>
          <w:rFonts w:asciiTheme="minorEastAsia" w:hAnsiTheme="minorEastAsia" w:cs="メイリオ" w:hint="eastAsia"/>
          <w:sz w:val="21"/>
          <w:szCs w:val="21"/>
        </w:rPr>
        <w:t>・高品位の芝生状態を維持するため、設営・撤去、出展内容、過度な踏圧使用とならないようにすること</w:t>
      </w:r>
      <w:r w:rsidR="007D546E">
        <w:rPr>
          <w:rFonts w:asciiTheme="minorEastAsia" w:hAnsiTheme="minorEastAsia" w:cs="メイリオ" w:hint="eastAsia"/>
          <w:sz w:val="21"/>
          <w:szCs w:val="21"/>
        </w:rPr>
        <w:t>。</w:t>
      </w:r>
      <w:r w:rsidR="00C32DFF">
        <w:rPr>
          <w:rFonts w:asciiTheme="minorEastAsia" w:hAnsiTheme="minorEastAsia" w:cs="メイリオ" w:hint="eastAsia"/>
          <w:sz w:val="21"/>
          <w:szCs w:val="21"/>
        </w:rPr>
        <w:t>また、</w:t>
      </w:r>
      <w:r w:rsidR="006608EE">
        <w:rPr>
          <w:rFonts w:asciiTheme="minorEastAsia" w:hAnsiTheme="minorEastAsia" w:cs="メイリオ" w:hint="eastAsia"/>
          <w:sz w:val="21"/>
          <w:szCs w:val="21"/>
        </w:rPr>
        <w:t>使用の頻度は</w:t>
      </w:r>
      <w:r w:rsidR="00C32DFF">
        <w:rPr>
          <w:rFonts w:asciiTheme="minorEastAsia" w:hAnsiTheme="minorEastAsia" w:cs="メイリオ" w:hint="eastAsia"/>
          <w:sz w:val="21"/>
          <w:szCs w:val="21"/>
        </w:rPr>
        <w:t>芝生状態の維持が可能な範囲</w:t>
      </w:r>
      <w:r w:rsidR="006608EE">
        <w:rPr>
          <w:rFonts w:asciiTheme="minorEastAsia" w:hAnsiTheme="minorEastAsia" w:cs="メイリオ" w:hint="eastAsia"/>
          <w:sz w:val="21"/>
          <w:szCs w:val="21"/>
        </w:rPr>
        <w:t>と</w:t>
      </w:r>
      <w:r w:rsidR="00992EF3">
        <w:rPr>
          <w:rFonts w:asciiTheme="minorEastAsia" w:hAnsiTheme="minorEastAsia" w:cs="メイリオ" w:hint="eastAsia"/>
          <w:sz w:val="21"/>
          <w:szCs w:val="21"/>
        </w:rPr>
        <w:t>すること。芝生状態が悪化した場合は、指定管理者の責任により復旧すること。</w:t>
      </w:r>
    </w:p>
    <w:p w14:paraId="21E69B9B" w14:textId="15B90EFA" w:rsidR="00E44CBC" w:rsidRPr="00CD2CBC" w:rsidRDefault="00E44CBC"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w:t>
      </w:r>
      <w:r w:rsidR="002C65FC">
        <w:rPr>
          <w:rFonts w:asciiTheme="minorEastAsia" w:hAnsiTheme="minorEastAsia" w:hint="eastAsia"/>
          <w:sz w:val="21"/>
        </w:rPr>
        <w:t>お祭り広場や東の広場などの</w:t>
      </w:r>
      <w:r w:rsidRPr="00CD2CBC">
        <w:rPr>
          <w:rFonts w:asciiTheme="minorEastAsia" w:hAnsiTheme="minorEastAsia" w:hint="eastAsia"/>
          <w:sz w:val="21"/>
        </w:rPr>
        <w:t>専用使用施設において大規模イベント（野外コンサート含む）があるときは、利用調整を行うこと。</w:t>
      </w:r>
    </w:p>
    <w:p w14:paraId="3FE878CC" w14:textId="6CE77D75" w:rsidR="006511E0" w:rsidRPr="00CD2CBC" w:rsidRDefault="006511E0"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・太陽の広場でのイベント事業において、太陽の塔を背景とした広報展開を行う際は、事前に大阪府及び岡本太郎記念現代芸術振興財団の承認を得ること。</w:t>
      </w:r>
    </w:p>
    <w:p w14:paraId="26EC47E0" w14:textId="048B4670" w:rsidR="00E44CBC" w:rsidRPr="00CD2CBC" w:rsidRDefault="00E44CBC" w:rsidP="00CD2CBC">
      <w:pPr>
        <w:spacing w:line="280" w:lineRule="exact"/>
        <w:ind w:leftChars="200" w:left="610" w:hangingChars="100" w:hanging="210"/>
        <w:rPr>
          <w:rFonts w:asciiTheme="minorEastAsia" w:hAnsiTheme="minorEastAsia" w:cs="メイリオ"/>
          <w:sz w:val="21"/>
          <w:szCs w:val="21"/>
        </w:rPr>
      </w:pPr>
      <w:r w:rsidRPr="00CD2CBC">
        <w:rPr>
          <w:rFonts w:asciiTheme="minorEastAsia" w:hAnsiTheme="minorEastAsia" w:hint="eastAsia"/>
          <w:sz w:val="21"/>
        </w:rPr>
        <w:t>・</w:t>
      </w:r>
      <w:r w:rsidR="006511E0" w:rsidRPr="00CD2CBC">
        <w:rPr>
          <w:rFonts w:asciiTheme="minorEastAsia" w:hAnsiTheme="minorEastAsia" w:hint="eastAsia"/>
          <w:sz w:val="21"/>
        </w:rPr>
        <w:t>使用面積は原則</w:t>
      </w:r>
      <w:r w:rsidRPr="00CD2CBC">
        <w:rPr>
          <w:rFonts w:asciiTheme="minorEastAsia" w:hAnsiTheme="minorEastAsia" w:cs="メイリオ" w:hint="eastAsia"/>
          <w:sz w:val="21"/>
          <w:szCs w:val="21"/>
        </w:rPr>
        <w:t>芝生保護マット</w:t>
      </w:r>
      <w:r w:rsidR="006511E0" w:rsidRPr="00CD2CBC">
        <w:rPr>
          <w:rFonts w:asciiTheme="minorEastAsia" w:hAnsiTheme="minorEastAsia" w:cs="メイリオ" w:hint="eastAsia"/>
          <w:sz w:val="21"/>
          <w:szCs w:val="21"/>
        </w:rPr>
        <w:t>の</w:t>
      </w:r>
      <w:r w:rsidRPr="00CD2CBC">
        <w:rPr>
          <w:rFonts w:asciiTheme="minorEastAsia" w:hAnsiTheme="minorEastAsia" w:cs="メイリオ" w:hint="eastAsia"/>
          <w:sz w:val="21"/>
          <w:szCs w:val="21"/>
        </w:rPr>
        <w:t>敷設を</w:t>
      </w:r>
      <w:r w:rsidR="006511E0" w:rsidRPr="00CD2CBC">
        <w:rPr>
          <w:rFonts w:asciiTheme="minorEastAsia" w:hAnsiTheme="minorEastAsia" w:cs="メイリオ" w:hint="eastAsia"/>
          <w:sz w:val="21"/>
          <w:szCs w:val="21"/>
        </w:rPr>
        <w:t>使用許可条件として貸出を行うものとする。</w:t>
      </w:r>
      <w:r w:rsidRPr="00CD2CBC">
        <w:rPr>
          <w:rFonts w:asciiTheme="minorEastAsia" w:hAnsiTheme="minorEastAsia" w:cs="メイリオ" w:hint="eastAsia"/>
          <w:sz w:val="21"/>
          <w:szCs w:val="21"/>
        </w:rPr>
        <w:t>ただし、</w:t>
      </w:r>
      <w:r w:rsidRPr="00CD2CBC">
        <w:rPr>
          <w:rFonts w:asciiTheme="minorEastAsia" w:hAnsiTheme="minorEastAsia" w:cs="メイリオ"/>
          <w:sz w:val="21"/>
          <w:szCs w:val="21"/>
        </w:rPr>
        <w:t>50人程度の少人数の使用でかつ同じ場所を踏まない軽度な使用内容については、芝生保護マットの敷設を不要とすることができる。</w:t>
      </w:r>
    </w:p>
    <w:p w14:paraId="27A7D92F" w14:textId="67AD5B40" w:rsidR="006511E0" w:rsidRDefault="006511E0"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・指定管理者は、芝生保護マットの敷設費用について持込イベント使用者に応分の負担を求めることができる。</w:t>
      </w:r>
    </w:p>
    <w:p w14:paraId="7453CF13" w14:textId="77777777" w:rsidR="00AA05A5" w:rsidRPr="00AA05A5" w:rsidRDefault="00AA05A5" w:rsidP="00CD2CBC">
      <w:pPr>
        <w:spacing w:line="280" w:lineRule="exact"/>
        <w:ind w:leftChars="200" w:left="610" w:hangingChars="100" w:hanging="210"/>
        <w:rPr>
          <w:rFonts w:asciiTheme="minorEastAsia" w:hAnsiTheme="minorEastAsia"/>
          <w:sz w:val="21"/>
        </w:rPr>
      </w:pPr>
    </w:p>
    <w:p w14:paraId="518E298D" w14:textId="77777777" w:rsidR="00E44CBC" w:rsidRPr="005D5188" w:rsidRDefault="00E44CBC" w:rsidP="00E44CBC">
      <w:pPr>
        <w:spacing w:line="280" w:lineRule="exact"/>
      </w:pPr>
    </w:p>
    <w:p w14:paraId="2FE35794" w14:textId="156ECA5C" w:rsidR="00350DA4" w:rsidRPr="005D5188" w:rsidRDefault="00D038FA" w:rsidP="00CD2CBC">
      <w:pPr>
        <w:pStyle w:val="3"/>
      </w:pPr>
      <w:bookmarkStart w:id="71" w:name="_Toc493273868"/>
      <w:r w:rsidRPr="005D5188">
        <w:rPr>
          <w:rFonts w:hint="eastAsia"/>
        </w:rPr>
        <w:lastRenderedPageBreak/>
        <w:t>９．茶室</w:t>
      </w:r>
      <w:bookmarkEnd w:id="71"/>
    </w:p>
    <w:p w14:paraId="01F1DF1F" w14:textId="196180C0" w:rsidR="00B02ED7" w:rsidRPr="005D5188" w:rsidRDefault="00B02ED7" w:rsidP="00CD2CBC">
      <w:pPr>
        <w:pStyle w:val="4"/>
      </w:pPr>
      <w:bookmarkStart w:id="72" w:name="_Toc493273869"/>
      <w:r w:rsidRPr="005D5188">
        <w:rPr>
          <w:rFonts w:hint="eastAsia"/>
        </w:rPr>
        <w:t>（１）茶室の管理</w:t>
      </w:r>
      <w:bookmarkEnd w:id="72"/>
    </w:p>
    <w:p w14:paraId="509777B5" w14:textId="07C4DDB4" w:rsidR="00D038FA" w:rsidRPr="00CD2CBC" w:rsidRDefault="000B0E54" w:rsidP="00CD2CBC">
      <w:pPr>
        <w:spacing w:line="280" w:lineRule="exact"/>
        <w:ind w:leftChars="200" w:left="400" w:firstLineChars="100" w:firstLine="210"/>
        <w:rPr>
          <w:sz w:val="21"/>
        </w:rPr>
      </w:pPr>
      <w:r w:rsidRPr="00CD2CBC">
        <w:rPr>
          <w:rFonts w:hint="eastAsia"/>
          <w:sz w:val="21"/>
        </w:rPr>
        <w:t>日本庭園茶室汎庵及び万里庵について、</w:t>
      </w:r>
      <w:r w:rsidR="004C4A57" w:rsidRPr="00CD2CBC">
        <w:rPr>
          <w:rFonts w:hint="eastAsia"/>
          <w:sz w:val="21"/>
        </w:rPr>
        <w:t>指定管理者</w:t>
      </w:r>
      <w:r w:rsidR="00B02ED7" w:rsidRPr="00CD2CBC">
        <w:rPr>
          <w:rFonts w:hint="eastAsia"/>
          <w:sz w:val="21"/>
        </w:rPr>
        <w:t>は、茶室の使用</w:t>
      </w:r>
      <w:r w:rsidR="00D038FA" w:rsidRPr="00CD2CBC">
        <w:rPr>
          <w:rFonts w:hint="eastAsia"/>
          <w:sz w:val="21"/>
        </w:rPr>
        <w:t>がある場合には</w:t>
      </w:r>
      <w:r w:rsidR="00B02ED7" w:rsidRPr="00CD2CBC">
        <w:rPr>
          <w:rFonts w:hint="eastAsia"/>
          <w:sz w:val="21"/>
        </w:rPr>
        <w:t>茶室の開錠及び施錠</w:t>
      </w:r>
      <w:r w:rsidR="00C01C3A">
        <w:rPr>
          <w:rFonts w:hint="eastAsia"/>
          <w:sz w:val="21"/>
        </w:rPr>
        <w:t>を行う</w:t>
      </w:r>
      <w:r w:rsidR="00E71645" w:rsidRPr="00CD2CBC">
        <w:rPr>
          <w:rFonts w:hint="eastAsia"/>
          <w:sz w:val="21"/>
        </w:rPr>
        <w:t>こと</w:t>
      </w:r>
      <w:r w:rsidR="00B02ED7" w:rsidRPr="00CD2CBC">
        <w:rPr>
          <w:rFonts w:hint="eastAsia"/>
          <w:sz w:val="21"/>
        </w:rPr>
        <w:t>。</w:t>
      </w:r>
    </w:p>
    <w:p w14:paraId="7EFA2DAC" w14:textId="48141E90" w:rsidR="000B0E54" w:rsidRPr="005D5188" w:rsidRDefault="00B02ED7" w:rsidP="00CD2CBC">
      <w:pPr>
        <w:spacing w:line="280" w:lineRule="exact"/>
        <w:ind w:leftChars="200" w:left="400" w:firstLineChars="100" w:firstLine="210"/>
      </w:pPr>
      <w:r w:rsidRPr="00CD2CBC">
        <w:rPr>
          <w:rFonts w:hint="eastAsia"/>
          <w:sz w:val="21"/>
        </w:rPr>
        <w:t>また、定期的に換気を行い除湿</w:t>
      </w:r>
      <w:r w:rsidR="00132EDC" w:rsidRPr="00CD2CBC">
        <w:rPr>
          <w:rFonts w:hint="eastAsia"/>
          <w:sz w:val="21"/>
        </w:rPr>
        <w:t>す</w:t>
      </w:r>
      <w:r w:rsidRPr="00CD2CBC">
        <w:rPr>
          <w:rFonts w:hint="eastAsia"/>
          <w:sz w:val="21"/>
        </w:rPr>
        <w:t>る</w:t>
      </w:r>
      <w:r w:rsidR="0061437C" w:rsidRPr="00CD2CBC">
        <w:rPr>
          <w:rFonts w:hint="eastAsia"/>
          <w:sz w:val="21"/>
        </w:rPr>
        <w:t>等、建物を良好な状態に保つこと</w:t>
      </w:r>
      <w:r w:rsidRPr="00CD2CBC">
        <w:rPr>
          <w:rFonts w:hint="eastAsia"/>
          <w:sz w:val="21"/>
        </w:rPr>
        <w:t>。</w:t>
      </w:r>
    </w:p>
    <w:p w14:paraId="0C778EE2" w14:textId="7E847BB0" w:rsidR="000B0E54" w:rsidRPr="005D5188" w:rsidRDefault="000B0E54">
      <w:pPr>
        <w:pStyle w:val="4"/>
      </w:pPr>
      <w:bookmarkStart w:id="73" w:name="_Toc493273870"/>
      <w:r w:rsidRPr="005D5188">
        <w:rPr>
          <w:rFonts w:hint="eastAsia"/>
        </w:rPr>
        <w:t>（</w:t>
      </w:r>
      <w:r w:rsidR="00B02ED7" w:rsidRPr="005D5188">
        <w:rPr>
          <w:rFonts w:hint="eastAsia"/>
        </w:rPr>
        <w:t>２</w:t>
      </w:r>
      <w:r w:rsidRPr="005D5188">
        <w:rPr>
          <w:rFonts w:hint="eastAsia"/>
        </w:rPr>
        <w:t>）</w:t>
      </w:r>
      <w:r w:rsidR="0061437C" w:rsidRPr="005D5188">
        <w:rPr>
          <w:rFonts w:hint="eastAsia"/>
        </w:rPr>
        <w:t>施設及び</w:t>
      </w:r>
      <w:r w:rsidRPr="005D5188">
        <w:rPr>
          <w:rFonts w:hint="eastAsia"/>
        </w:rPr>
        <w:t>備品類の管理</w:t>
      </w:r>
      <w:bookmarkEnd w:id="73"/>
    </w:p>
    <w:p w14:paraId="7FDD2E9D" w14:textId="6E19F0FB" w:rsidR="00D038FA" w:rsidRPr="00CD2CBC" w:rsidRDefault="006511E0" w:rsidP="00CD2CBC">
      <w:pPr>
        <w:spacing w:line="280" w:lineRule="exact"/>
        <w:ind w:leftChars="300" w:left="810" w:hangingChars="100" w:hanging="210"/>
        <w:rPr>
          <w:sz w:val="21"/>
        </w:rPr>
      </w:pPr>
      <w:r w:rsidRPr="00CD2CBC">
        <w:rPr>
          <w:rFonts w:hint="eastAsia"/>
          <w:sz w:val="21"/>
        </w:rPr>
        <w:t>○</w:t>
      </w:r>
      <w:r w:rsidR="0061437C" w:rsidRPr="00CD2CBC">
        <w:rPr>
          <w:rFonts w:hint="eastAsia"/>
          <w:sz w:val="21"/>
        </w:rPr>
        <w:t>指定管理者は、</w:t>
      </w:r>
      <w:r w:rsidRPr="00CD2CBC">
        <w:rPr>
          <w:rFonts w:hint="eastAsia"/>
          <w:sz w:val="21"/>
        </w:rPr>
        <w:t>茶室（汎庵・万里庵・千里庵）の</w:t>
      </w:r>
      <w:r w:rsidR="0061437C" w:rsidRPr="00CD2CBC">
        <w:rPr>
          <w:rFonts w:hint="eastAsia"/>
          <w:sz w:val="21"/>
        </w:rPr>
        <w:t>障子紙</w:t>
      </w:r>
      <w:r w:rsidR="00423B07" w:rsidRPr="00CD2CBC">
        <w:rPr>
          <w:rFonts w:hint="eastAsia"/>
          <w:sz w:val="21"/>
        </w:rPr>
        <w:t>やふすま</w:t>
      </w:r>
      <w:r w:rsidR="0061437C" w:rsidRPr="00CD2CBC">
        <w:rPr>
          <w:rFonts w:hint="eastAsia"/>
          <w:sz w:val="21"/>
        </w:rPr>
        <w:t>の破れ</w:t>
      </w:r>
      <w:r w:rsidRPr="00CD2CBC">
        <w:rPr>
          <w:rFonts w:hint="eastAsia"/>
          <w:sz w:val="21"/>
        </w:rPr>
        <w:t>や茶室の軽易な</w:t>
      </w:r>
      <w:r w:rsidR="0061437C" w:rsidRPr="00CD2CBC">
        <w:rPr>
          <w:rFonts w:hint="eastAsia"/>
          <w:sz w:val="21"/>
        </w:rPr>
        <w:t>修繕を行</w:t>
      </w:r>
      <w:r w:rsidR="00D038FA" w:rsidRPr="00CD2CBC">
        <w:rPr>
          <w:rFonts w:hint="eastAsia"/>
          <w:sz w:val="21"/>
        </w:rPr>
        <w:t>うこと</w:t>
      </w:r>
      <w:r w:rsidR="0061437C" w:rsidRPr="00CD2CBC">
        <w:rPr>
          <w:rFonts w:hint="eastAsia"/>
          <w:sz w:val="21"/>
        </w:rPr>
        <w:t>。</w:t>
      </w:r>
    </w:p>
    <w:p w14:paraId="1C16188A" w14:textId="606100D1" w:rsidR="000B0E54" w:rsidRPr="00CD2CBC" w:rsidRDefault="006511E0" w:rsidP="00CD2CBC">
      <w:pPr>
        <w:spacing w:line="280" w:lineRule="exact"/>
        <w:ind w:leftChars="300" w:left="810" w:hangingChars="100" w:hanging="210"/>
        <w:rPr>
          <w:sz w:val="21"/>
        </w:rPr>
      </w:pPr>
      <w:r w:rsidRPr="00CD2CBC">
        <w:rPr>
          <w:rFonts w:hint="eastAsia"/>
          <w:sz w:val="21"/>
        </w:rPr>
        <w:t>○</w:t>
      </w:r>
      <w:r w:rsidR="000B0E54" w:rsidRPr="00CD2CBC">
        <w:rPr>
          <w:rFonts w:hint="eastAsia"/>
          <w:sz w:val="21"/>
        </w:rPr>
        <w:t>茶室備品については適正に管理</w:t>
      </w:r>
      <w:r w:rsidR="00D038FA" w:rsidRPr="00CD2CBC">
        <w:rPr>
          <w:rFonts w:hint="eastAsia"/>
          <w:sz w:val="21"/>
        </w:rPr>
        <w:t>すること</w:t>
      </w:r>
      <w:r w:rsidR="000B0E54" w:rsidRPr="00CD2CBC">
        <w:rPr>
          <w:rFonts w:hint="eastAsia"/>
          <w:sz w:val="21"/>
        </w:rPr>
        <w:t>。</w:t>
      </w:r>
      <w:r w:rsidR="00423B07" w:rsidRPr="00CD2CBC">
        <w:rPr>
          <w:rFonts w:hint="eastAsia"/>
          <w:sz w:val="21"/>
        </w:rPr>
        <w:t>茶室使用者に対して</w:t>
      </w:r>
      <w:r w:rsidRPr="00CD2CBC">
        <w:rPr>
          <w:rFonts w:hint="eastAsia"/>
          <w:sz w:val="21"/>
        </w:rPr>
        <w:t>は、原則</w:t>
      </w:r>
      <w:r w:rsidR="00423B07" w:rsidRPr="00CD2CBC">
        <w:rPr>
          <w:rFonts w:hint="eastAsia"/>
          <w:sz w:val="21"/>
        </w:rPr>
        <w:t>茶道具の貸し出しは行わないこと。</w:t>
      </w:r>
    </w:p>
    <w:p w14:paraId="532979C3" w14:textId="7FB1A577" w:rsidR="00957F57" w:rsidRDefault="00957F57" w:rsidP="00CD2CBC">
      <w:pPr>
        <w:spacing w:line="280" w:lineRule="exact"/>
        <w:ind w:leftChars="200" w:left="400" w:firstLineChars="100" w:firstLine="210"/>
      </w:pPr>
      <w:r w:rsidRPr="00CD2CBC">
        <w:rPr>
          <w:rFonts w:hint="eastAsia"/>
          <w:sz w:val="21"/>
        </w:rPr>
        <w:t>○指定管理者がイベント等で茶室備品を使用する場合は、大阪府の承認を得ること。</w:t>
      </w:r>
    </w:p>
    <w:p w14:paraId="41CDCF9B" w14:textId="77777777" w:rsidR="00D93130" w:rsidRPr="005D5188" w:rsidRDefault="00D93130" w:rsidP="00E24229">
      <w:pPr>
        <w:spacing w:line="280" w:lineRule="exact"/>
        <w:ind w:leftChars="200" w:left="400" w:firstLineChars="100" w:firstLine="200"/>
      </w:pPr>
    </w:p>
    <w:p w14:paraId="682F8C61" w14:textId="28BD4E58" w:rsidR="00B02ED7" w:rsidRPr="005D5188" w:rsidRDefault="00B02ED7">
      <w:pPr>
        <w:pStyle w:val="4"/>
      </w:pPr>
      <w:bookmarkStart w:id="74" w:name="_Toc493273871"/>
      <w:r w:rsidRPr="005D5188">
        <w:rPr>
          <w:rFonts w:hint="eastAsia"/>
        </w:rPr>
        <w:t>（３）</w:t>
      </w:r>
      <w:r w:rsidR="00077680">
        <w:rPr>
          <w:rFonts w:hint="eastAsia"/>
        </w:rPr>
        <w:t>利用料金</w:t>
      </w:r>
      <w:r w:rsidRPr="005D5188">
        <w:rPr>
          <w:rFonts w:hint="eastAsia"/>
        </w:rPr>
        <w:t>の徴収</w:t>
      </w:r>
      <w:bookmarkEnd w:id="74"/>
    </w:p>
    <w:p w14:paraId="17517BBB" w14:textId="55669917" w:rsidR="000B0E54" w:rsidRPr="00CD2CBC" w:rsidRDefault="00B02ED7" w:rsidP="00CD2CBC">
      <w:pPr>
        <w:spacing w:line="280" w:lineRule="exact"/>
        <w:ind w:leftChars="200" w:left="400" w:firstLineChars="100" w:firstLine="210"/>
        <w:rPr>
          <w:sz w:val="21"/>
        </w:rPr>
      </w:pPr>
      <w:r w:rsidRPr="00CD2CBC">
        <w:rPr>
          <w:rFonts w:asciiTheme="minorEastAsia" w:hAnsiTheme="minorEastAsia" w:hint="eastAsia"/>
          <w:sz w:val="21"/>
        </w:rPr>
        <w:t>茶室の使用を許可された者から、使用開始前までに、</w:t>
      </w:r>
      <w:r w:rsidR="0036303C">
        <w:rPr>
          <w:rFonts w:asciiTheme="minorEastAsia" w:hAnsiTheme="minorEastAsia" w:hint="eastAsia"/>
          <w:sz w:val="21"/>
        </w:rPr>
        <w:t>万博</w:t>
      </w:r>
      <w:r w:rsidRPr="00CD2CBC">
        <w:rPr>
          <w:rFonts w:asciiTheme="minorEastAsia" w:hAnsiTheme="minorEastAsia" w:hint="eastAsia"/>
          <w:sz w:val="21"/>
        </w:rPr>
        <w:t>公園条例</w:t>
      </w:r>
      <w:r w:rsidRPr="00CD2CBC">
        <w:rPr>
          <w:rFonts w:hint="eastAsia"/>
          <w:sz w:val="21"/>
        </w:rPr>
        <w:t>に定める</w:t>
      </w:r>
      <w:r w:rsidR="0036303C">
        <w:rPr>
          <w:rFonts w:hint="eastAsia"/>
          <w:sz w:val="21"/>
        </w:rPr>
        <w:t>利用料金</w:t>
      </w:r>
      <w:r w:rsidRPr="00CD2CBC">
        <w:rPr>
          <w:rFonts w:hint="eastAsia"/>
          <w:sz w:val="21"/>
        </w:rPr>
        <w:t>を徴収し、領収書を発行する</w:t>
      </w:r>
      <w:r w:rsidR="00D038FA" w:rsidRPr="00CD2CBC">
        <w:rPr>
          <w:rFonts w:hint="eastAsia"/>
          <w:sz w:val="21"/>
        </w:rPr>
        <w:t>こ</w:t>
      </w:r>
      <w:r w:rsidRPr="00CD2CBC">
        <w:rPr>
          <w:rFonts w:hint="eastAsia"/>
          <w:sz w:val="21"/>
        </w:rPr>
        <w:t>と。</w:t>
      </w:r>
    </w:p>
    <w:p w14:paraId="4C75300E" w14:textId="77777777" w:rsidR="00D93130" w:rsidRPr="005D5188" w:rsidRDefault="00D93130" w:rsidP="00E24229">
      <w:pPr>
        <w:spacing w:line="280" w:lineRule="exact"/>
        <w:ind w:leftChars="200" w:left="400" w:firstLineChars="100" w:firstLine="200"/>
      </w:pPr>
    </w:p>
    <w:p w14:paraId="288253F6" w14:textId="77777777" w:rsidR="00A642B8" w:rsidRPr="005D5188" w:rsidRDefault="00A642B8">
      <w:pPr>
        <w:pStyle w:val="4"/>
      </w:pPr>
      <w:bookmarkStart w:id="75" w:name="_Toc493273872"/>
      <w:r w:rsidRPr="005D5188">
        <w:rPr>
          <w:rFonts w:hint="eastAsia"/>
        </w:rPr>
        <w:t>（４）呈茶業務</w:t>
      </w:r>
      <w:bookmarkEnd w:id="75"/>
    </w:p>
    <w:p w14:paraId="2ADBBC57" w14:textId="267A00F5" w:rsidR="00A642B8" w:rsidRPr="00CD2CBC" w:rsidRDefault="00C01C3A" w:rsidP="00CD2CBC">
      <w:pPr>
        <w:spacing w:line="280" w:lineRule="exact"/>
        <w:ind w:leftChars="213" w:left="426" w:firstLineChars="100" w:firstLine="210"/>
        <w:rPr>
          <w:sz w:val="21"/>
        </w:rPr>
      </w:pPr>
      <w:r w:rsidRPr="00CD2CBC">
        <w:rPr>
          <w:rFonts w:hint="eastAsia"/>
          <w:sz w:val="21"/>
        </w:rPr>
        <w:t>汎庵</w:t>
      </w:r>
      <w:r>
        <w:rPr>
          <w:rFonts w:hint="eastAsia"/>
          <w:sz w:val="21"/>
        </w:rPr>
        <w:t>・</w:t>
      </w:r>
      <w:r w:rsidR="00A642B8" w:rsidRPr="00CD2CBC">
        <w:rPr>
          <w:rFonts w:hint="eastAsia"/>
          <w:sz w:val="21"/>
        </w:rPr>
        <w:t>千里庵における呈茶業務については、指定管理者により営業を行うものとする。</w:t>
      </w:r>
    </w:p>
    <w:p w14:paraId="4D8CBE72" w14:textId="0949599B" w:rsidR="003C3786" w:rsidRPr="003C3786" w:rsidRDefault="00A642B8" w:rsidP="00CD2CBC">
      <w:pPr>
        <w:spacing w:line="280" w:lineRule="exact"/>
        <w:ind w:leftChars="213" w:left="426" w:firstLineChars="100" w:firstLine="210"/>
        <w:rPr>
          <w:sz w:val="21"/>
        </w:rPr>
      </w:pPr>
      <w:r w:rsidRPr="00CD2CBC">
        <w:rPr>
          <w:rFonts w:hint="eastAsia"/>
          <w:sz w:val="21"/>
        </w:rPr>
        <w:t>年間における呈茶業務日は、</w:t>
      </w:r>
      <w:r w:rsidR="003C3786">
        <w:rPr>
          <w:rFonts w:hint="eastAsia"/>
          <w:sz w:val="21"/>
        </w:rPr>
        <w:t>以下の例示を参考に指定管理者が定めること。</w:t>
      </w:r>
      <w:r w:rsidR="003C3786" w:rsidRPr="003C3786">
        <w:rPr>
          <w:rFonts w:hint="eastAsia"/>
          <w:sz w:val="21"/>
        </w:rPr>
        <w:t>なお、呈茶サービスの場所、時間、料金は指定管理者が決定するものとする。</w:t>
      </w:r>
    </w:p>
    <w:p w14:paraId="5A52E479" w14:textId="77777777" w:rsidR="003C3786" w:rsidRPr="00517E57" w:rsidRDefault="003C3786" w:rsidP="00CD2CBC">
      <w:pPr>
        <w:spacing w:line="280" w:lineRule="exact"/>
        <w:ind w:leftChars="213" w:left="426" w:firstLineChars="100" w:firstLine="210"/>
        <w:rPr>
          <w:i/>
          <w:sz w:val="21"/>
        </w:rPr>
      </w:pPr>
      <w:r w:rsidRPr="00517E57">
        <w:rPr>
          <w:rFonts w:hint="eastAsia"/>
          <w:i/>
          <w:sz w:val="21"/>
        </w:rPr>
        <w:t>【例示】</w:t>
      </w:r>
    </w:p>
    <w:p w14:paraId="0BC90DBE" w14:textId="225365FB" w:rsidR="003C3786" w:rsidRDefault="00A642B8" w:rsidP="00517E57">
      <w:pPr>
        <w:spacing w:line="280" w:lineRule="exact"/>
        <w:ind w:leftChars="200" w:left="400" w:firstLineChars="100" w:firstLine="210"/>
        <w:rPr>
          <w:i/>
          <w:sz w:val="21"/>
        </w:rPr>
      </w:pPr>
      <w:r w:rsidRPr="00517E57">
        <w:rPr>
          <w:rFonts w:hint="eastAsia"/>
          <w:i/>
          <w:sz w:val="21"/>
        </w:rPr>
        <w:t>汎庵では、梅まつり期間中の土日祝、紅葉まつり期間中の全期間、千里庵では桜まつりからゴールデンウィークの期間中の土日祝、コスモスフェスタ期間中の土日祝を</w:t>
      </w:r>
      <w:r w:rsidR="00767900" w:rsidRPr="00517E57">
        <w:rPr>
          <w:rFonts w:hint="eastAsia"/>
          <w:i/>
          <w:sz w:val="21"/>
        </w:rPr>
        <w:t>呈茶サービスの運営期間とするが、訪日外国人の集客には欠かせない要因となることから、</w:t>
      </w:r>
      <w:r w:rsidR="00957F57" w:rsidRPr="00517E57">
        <w:rPr>
          <w:rFonts w:hint="eastAsia"/>
          <w:i/>
          <w:sz w:val="21"/>
        </w:rPr>
        <w:t>営業</w:t>
      </w:r>
      <w:r w:rsidR="00767900" w:rsidRPr="00517E57">
        <w:rPr>
          <w:rFonts w:hint="eastAsia"/>
          <w:i/>
          <w:sz w:val="21"/>
        </w:rPr>
        <w:t>日を利用者増に</w:t>
      </w:r>
      <w:r w:rsidR="00957F57" w:rsidRPr="00517E57">
        <w:rPr>
          <w:rFonts w:hint="eastAsia"/>
          <w:i/>
          <w:sz w:val="21"/>
        </w:rPr>
        <w:t>向けて</w:t>
      </w:r>
      <w:r w:rsidR="00767900" w:rsidRPr="00517E57">
        <w:rPr>
          <w:rFonts w:hint="eastAsia"/>
          <w:i/>
          <w:sz w:val="21"/>
        </w:rPr>
        <w:t>追加</w:t>
      </w:r>
      <w:r w:rsidR="003C3786">
        <w:rPr>
          <w:rFonts w:hint="eastAsia"/>
          <w:i/>
          <w:sz w:val="21"/>
        </w:rPr>
        <w:t>するよう努めること</w:t>
      </w:r>
      <w:r w:rsidR="00CA73A5">
        <w:rPr>
          <w:rFonts w:hint="eastAsia"/>
          <w:i/>
          <w:sz w:val="21"/>
        </w:rPr>
        <w:t>を期待します</w:t>
      </w:r>
      <w:r w:rsidR="00767900" w:rsidRPr="00517E57">
        <w:rPr>
          <w:rFonts w:hint="eastAsia"/>
          <w:i/>
          <w:sz w:val="21"/>
        </w:rPr>
        <w:t>。</w:t>
      </w:r>
    </w:p>
    <w:p w14:paraId="4304C9C0" w14:textId="77777777" w:rsidR="00A642B8" w:rsidRPr="005D5188" w:rsidRDefault="00A642B8" w:rsidP="00517E57">
      <w:pPr>
        <w:spacing w:line="280" w:lineRule="exact"/>
        <w:ind w:leftChars="213" w:left="426" w:firstLineChars="100" w:firstLine="200"/>
      </w:pPr>
    </w:p>
    <w:p w14:paraId="0151C0A0" w14:textId="3DFD37EF" w:rsidR="00350DA4" w:rsidRPr="005D5188" w:rsidRDefault="00E4085D" w:rsidP="00CD2CBC">
      <w:pPr>
        <w:pStyle w:val="3"/>
        <w:rPr>
          <w:rFonts w:asciiTheme="minorEastAsia" w:eastAsiaTheme="minorEastAsia" w:hAnsiTheme="minorEastAsia"/>
        </w:rPr>
      </w:pPr>
      <w:bookmarkStart w:id="76" w:name="_Toc493273873"/>
      <w:r w:rsidRPr="005D5188">
        <w:rPr>
          <w:rFonts w:hint="eastAsia"/>
        </w:rPr>
        <w:t>１</w:t>
      </w:r>
      <w:r w:rsidR="007B575E" w:rsidRPr="005D5188">
        <w:rPr>
          <w:rFonts w:hint="eastAsia"/>
        </w:rPr>
        <w:t>０</w:t>
      </w:r>
      <w:r w:rsidR="00FD61E5" w:rsidRPr="005D5188">
        <w:rPr>
          <w:rFonts w:hint="eastAsia"/>
        </w:rPr>
        <w:t>．</w:t>
      </w:r>
      <w:r w:rsidR="00350DA4" w:rsidRPr="005D5188">
        <w:rPr>
          <w:rFonts w:hint="eastAsia"/>
        </w:rPr>
        <w:t>大阪日本民芸館</w:t>
      </w:r>
      <w:bookmarkEnd w:id="76"/>
    </w:p>
    <w:p w14:paraId="38577219" w14:textId="04E0C763" w:rsidR="00D15302" w:rsidRPr="005D5188" w:rsidRDefault="000035F1" w:rsidP="00CD2CBC">
      <w:pPr>
        <w:pStyle w:val="4"/>
      </w:pPr>
      <w:bookmarkStart w:id="77" w:name="_Toc493273874"/>
      <w:r w:rsidRPr="005D5188">
        <w:rPr>
          <w:rFonts w:hint="eastAsia"/>
        </w:rPr>
        <w:t>（１）業務内容</w:t>
      </w:r>
      <w:bookmarkEnd w:id="77"/>
    </w:p>
    <w:p w14:paraId="760259CA" w14:textId="3183842E" w:rsidR="000035F1" w:rsidRPr="00CD2CBC" w:rsidRDefault="0035754F" w:rsidP="00CD2CBC">
      <w:pPr>
        <w:spacing w:line="280" w:lineRule="exact"/>
        <w:ind w:firstLineChars="300" w:firstLine="630"/>
        <w:rPr>
          <w:sz w:val="21"/>
        </w:rPr>
      </w:pPr>
      <w:r>
        <w:rPr>
          <w:rFonts w:hint="eastAsia"/>
          <w:sz w:val="21"/>
        </w:rPr>
        <w:t>巡視時に</w:t>
      </w:r>
      <w:r w:rsidR="000035F1" w:rsidRPr="00CD2CBC">
        <w:rPr>
          <w:rFonts w:hint="eastAsia"/>
          <w:sz w:val="21"/>
        </w:rPr>
        <w:t>大阪日本民芸館の</w:t>
      </w:r>
      <w:r>
        <w:rPr>
          <w:rFonts w:hint="eastAsia"/>
          <w:sz w:val="21"/>
        </w:rPr>
        <w:t>外壁等を点検し、異常がある場合は府へ報告すること。</w:t>
      </w:r>
    </w:p>
    <w:p w14:paraId="3AC907C6" w14:textId="585660A4" w:rsidR="000035F1" w:rsidRDefault="000035F1" w:rsidP="00CD2CBC">
      <w:pPr>
        <w:spacing w:line="280" w:lineRule="exact"/>
        <w:ind w:leftChars="200" w:left="400" w:firstLineChars="100" w:firstLine="210"/>
        <w:rPr>
          <w:sz w:val="21"/>
        </w:rPr>
      </w:pPr>
      <w:r w:rsidRPr="00CD2CBC">
        <w:rPr>
          <w:rFonts w:hint="eastAsia"/>
          <w:sz w:val="21"/>
        </w:rPr>
        <w:t>なお、</w:t>
      </w:r>
      <w:r w:rsidR="001C77B2" w:rsidRPr="00CD2CBC">
        <w:rPr>
          <w:rFonts w:hint="eastAsia"/>
          <w:sz w:val="21"/>
        </w:rPr>
        <w:t>それ以外の</w:t>
      </w:r>
      <w:r w:rsidRPr="00CD2CBC">
        <w:rPr>
          <w:rFonts w:hint="eastAsia"/>
          <w:sz w:val="21"/>
        </w:rPr>
        <w:t>業務、入館料の徴収及び納付業務は公益財団法人大阪日本民芸館が行う。</w:t>
      </w:r>
    </w:p>
    <w:p w14:paraId="462C5FA5" w14:textId="35EF343F" w:rsidR="003577F8" w:rsidRPr="003577F8" w:rsidRDefault="003577F8" w:rsidP="003577F8">
      <w:pPr>
        <w:spacing w:line="280" w:lineRule="exact"/>
        <w:ind w:leftChars="200" w:left="400" w:firstLineChars="100" w:firstLine="200"/>
      </w:pPr>
      <w:r>
        <w:rPr>
          <w:rFonts w:hint="eastAsia"/>
        </w:rPr>
        <w:t>ただし、大阪万博当時の「日本民芸館」を引継ぎ、民芸運動の西の拠点として、陶磁器、染織品、木漆工品など国内外の民芸品を豊富に貯蔵する当該施設の活性化のため、積極的な連携に努めること。</w:t>
      </w:r>
    </w:p>
    <w:p w14:paraId="5B07D9EF" w14:textId="77777777" w:rsidR="000035F1" w:rsidRPr="005D5188" w:rsidRDefault="000035F1" w:rsidP="00E24229">
      <w:pPr>
        <w:spacing w:line="280" w:lineRule="exact"/>
      </w:pPr>
    </w:p>
    <w:p w14:paraId="0DC0F6DD" w14:textId="46F68F25" w:rsidR="00A65B3D" w:rsidRPr="005D5188" w:rsidRDefault="00FD61E5" w:rsidP="00CD2CBC">
      <w:pPr>
        <w:pStyle w:val="3"/>
      </w:pPr>
      <w:bookmarkStart w:id="78" w:name="_Toc493273875"/>
      <w:r w:rsidRPr="005D5188">
        <w:rPr>
          <w:rFonts w:hint="eastAsia"/>
        </w:rPr>
        <w:t>１</w:t>
      </w:r>
      <w:r w:rsidR="007B575E" w:rsidRPr="005D5188">
        <w:rPr>
          <w:rFonts w:hint="eastAsia"/>
        </w:rPr>
        <w:t>１</w:t>
      </w:r>
      <w:r w:rsidRPr="005D5188">
        <w:rPr>
          <w:rFonts w:hint="eastAsia"/>
        </w:rPr>
        <w:t>．</w:t>
      </w:r>
      <w:r w:rsidR="00A65B3D" w:rsidRPr="005D5188">
        <w:rPr>
          <w:rFonts w:hint="eastAsia"/>
        </w:rPr>
        <w:t>自然観察学習館</w:t>
      </w:r>
      <w:bookmarkEnd w:id="78"/>
    </w:p>
    <w:p w14:paraId="38C625E7" w14:textId="77777777" w:rsidR="00E65DAB" w:rsidRDefault="00E65DAB" w:rsidP="00E65DAB">
      <w:pPr>
        <w:spacing w:line="280" w:lineRule="exact"/>
        <w:ind w:left="142" w:firstLineChars="100" w:firstLine="210"/>
        <w:rPr>
          <w:sz w:val="21"/>
        </w:rPr>
      </w:pPr>
      <w:r>
        <w:rPr>
          <w:rFonts w:hint="eastAsia"/>
          <w:sz w:val="21"/>
        </w:rPr>
        <w:t>自然観察学習館（以下「学習館」という。）は、子どもと自然の関係が希薄な中、子どもが</w:t>
      </w:r>
      <w:r>
        <w:rPr>
          <w:rFonts w:hint="eastAsia"/>
          <w:kern w:val="0"/>
          <w:sz w:val="21"/>
        </w:rPr>
        <w:t>府立万博公園の緑の中で自然を楽しみながら体験し学ぶことで、心身ともに健康に人間性豊かに成長できる「自然学習の場」となるよう運営すること。</w:t>
      </w:r>
    </w:p>
    <w:p w14:paraId="24A8DC05" w14:textId="77777777" w:rsidR="00E65DAB" w:rsidRDefault="00E65DAB" w:rsidP="00E65DAB">
      <w:pPr>
        <w:spacing w:line="280" w:lineRule="exact"/>
        <w:ind w:left="142" w:firstLineChars="100" w:firstLine="210"/>
        <w:rPr>
          <w:sz w:val="21"/>
        </w:rPr>
      </w:pPr>
      <w:r>
        <w:rPr>
          <w:rFonts w:hint="eastAsia"/>
          <w:sz w:val="21"/>
        </w:rPr>
        <w:t>また、新たな視点や発想のもと、利用者層を広げる工夫やニーズに対応したサービス展開を図るなど、学習館の活性化に努めること。</w:t>
      </w:r>
    </w:p>
    <w:p w14:paraId="7D0D8221" w14:textId="77777777" w:rsidR="00E65DAB" w:rsidRDefault="00E65DAB" w:rsidP="00860F6F">
      <w:pPr>
        <w:pStyle w:val="4"/>
      </w:pPr>
      <w:bookmarkStart w:id="79" w:name="_Toc493273876"/>
      <w:r>
        <w:rPr>
          <w:rFonts w:hint="eastAsia"/>
        </w:rPr>
        <w:t>（１）運営の留意点</w:t>
      </w:r>
      <w:bookmarkEnd w:id="79"/>
    </w:p>
    <w:p w14:paraId="0A4635C9" w14:textId="15DD0FDC" w:rsidR="00E65DAB" w:rsidRDefault="00E65DAB" w:rsidP="00E65DAB">
      <w:pPr>
        <w:ind w:leftChars="50" w:left="100" w:firstLineChars="100" w:firstLine="210"/>
        <w:rPr>
          <w:rFonts w:asciiTheme="minorEastAsia" w:hAnsiTheme="minorEastAsia"/>
        </w:rPr>
      </w:pPr>
      <w:r>
        <w:rPr>
          <w:rFonts w:asciiTheme="minorEastAsia" w:hAnsiTheme="minorEastAsia" w:hint="eastAsia"/>
          <w:sz w:val="21"/>
        </w:rPr>
        <w:t>学習館及び周囲の万博の森（「第Ｖ章 維持管理業務【７】緑地管理</w:t>
      </w:r>
      <w:r w:rsidR="0053025B" w:rsidRPr="0053025B">
        <w:rPr>
          <w:rFonts w:asciiTheme="minorEastAsia" w:hAnsiTheme="minorEastAsia" w:hint="eastAsia"/>
          <w:sz w:val="21"/>
        </w:rPr>
        <w:t>１．自然文化園地区</w:t>
      </w:r>
      <w:r>
        <w:rPr>
          <w:rFonts w:asciiTheme="minorEastAsia" w:hAnsiTheme="minorEastAsia" w:hint="eastAsia"/>
          <w:sz w:val="21"/>
        </w:rPr>
        <w:t>（２）万博の森について」を参照）の特色を活かし、人と自然がふれあえる森の拠点施設となるように運営に取り組むこと。</w:t>
      </w:r>
    </w:p>
    <w:p w14:paraId="428A14FE" w14:textId="77777777" w:rsidR="00E65DAB" w:rsidRDefault="00E65DAB" w:rsidP="00E65DAB">
      <w:pPr>
        <w:spacing w:line="280" w:lineRule="exact"/>
        <w:ind w:leftChars="300" w:left="810" w:hangingChars="100" w:hanging="210"/>
        <w:rPr>
          <w:rFonts w:asciiTheme="minorEastAsia" w:hAnsiTheme="minorEastAsia"/>
          <w:kern w:val="0"/>
          <w:sz w:val="21"/>
        </w:rPr>
      </w:pPr>
      <w:r>
        <w:rPr>
          <w:rFonts w:asciiTheme="minorEastAsia" w:hAnsiTheme="minorEastAsia" w:hint="eastAsia"/>
          <w:sz w:val="21"/>
        </w:rPr>
        <w:t>①自然のおもしろさや大切さを知ってもらうために、</w:t>
      </w:r>
      <w:r>
        <w:rPr>
          <w:rFonts w:asciiTheme="minorEastAsia" w:hAnsiTheme="minorEastAsia" w:hint="eastAsia"/>
          <w:kern w:val="0"/>
          <w:sz w:val="21"/>
        </w:rPr>
        <w:t>府立万博公園の自然をわかりやすく紹介すること。</w:t>
      </w:r>
    </w:p>
    <w:p w14:paraId="46543E39" w14:textId="77777777" w:rsidR="00E65DAB" w:rsidRDefault="00E65DAB" w:rsidP="00E65DAB">
      <w:pPr>
        <w:spacing w:line="280" w:lineRule="exact"/>
        <w:ind w:leftChars="300" w:left="720" w:hangingChars="57" w:hanging="120"/>
        <w:rPr>
          <w:rFonts w:asciiTheme="minorEastAsia" w:hAnsiTheme="minorEastAsia"/>
          <w:sz w:val="21"/>
        </w:rPr>
      </w:pPr>
      <w:r>
        <w:rPr>
          <w:rFonts w:asciiTheme="minorEastAsia" w:hAnsiTheme="minorEastAsia" w:hint="eastAsia"/>
          <w:sz w:val="21"/>
        </w:rPr>
        <w:t>②身近な自然に触れ合えるよう観察、工作などの実習活動の拠点とすること。</w:t>
      </w:r>
    </w:p>
    <w:p w14:paraId="28E3E467" w14:textId="30A73103" w:rsidR="00E65DAB" w:rsidRDefault="00813C01" w:rsidP="00517E57">
      <w:pPr>
        <w:ind w:leftChars="300" w:left="800" w:hangingChars="100" w:hanging="200"/>
      </w:pPr>
      <w:r>
        <w:rPr>
          <w:rFonts w:hint="eastAsia"/>
        </w:rPr>
        <w:t>③</w:t>
      </w:r>
      <w:r w:rsidR="00E65DAB">
        <w:rPr>
          <w:rFonts w:hint="eastAsia"/>
        </w:rPr>
        <w:t>学習館（万博の森含め）の知名度アップと利用促進を図るため、ホームページや</w:t>
      </w:r>
      <w:r w:rsidR="00E65DAB">
        <w:rPr>
          <w:rFonts w:hint="eastAsia"/>
        </w:rPr>
        <w:t>Facebook</w:t>
      </w:r>
      <w:r w:rsidR="00E65DAB">
        <w:rPr>
          <w:rFonts w:hint="eastAsia"/>
        </w:rPr>
        <w:t>等の各種広報ツールの活用強化やメディアとの連携強化、</w:t>
      </w:r>
      <w:r w:rsidR="00A157F7">
        <w:rPr>
          <w:rFonts w:hint="eastAsia"/>
        </w:rPr>
        <w:t>さまざま</w:t>
      </w:r>
      <w:r w:rsidR="00E65DAB">
        <w:rPr>
          <w:rFonts w:hint="eastAsia"/>
        </w:rPr>
        <w:t>な施設・団体等とのネットワークの拡充、多様なニーズに対応した利活用の企画・実行に取り組むこと。</w:t>
      </w:r>
    </w:p>
    <w:p w14:paraId="5522DE47" w14:textId="77777777" w:rsidR="00D93130" w:rsidRPr="005D5188" w:rsidRDefault="00D93130" w:rsidP="00494000">
      <w:pPr>
        <w:spacing w:line="280" w:lineRule="exact"/>
        <w:ind w:firstLineChars="150" w:firstLine="300"/>
      </w:pPr>
    </w:p>
    <w:p w14:paraId="008790CB" w14:textId="77777777" w:rsidR="00D50B3B" w:rsidRPr="005D5188" w:rsidRDefault="00D50B3B" w:rsidP="00CD2CBC">
      <w:pPr>
        <w:pStyle w:val="4"/>
      </w:pPr>
      <w:bookmarkStart w:id="80" w:name="_Toc493273877"/>
      <w:r w:rsidRPr="005D5188">
        <w:rPr>
          <w:rFonts w:hint="eastAsia"/>
        </w:rPr>
        <w:lastRenderedPageBreak/>
        <w:t>（２）施設概要</w:t>
      </w:r>
      <w:bookmarkEnd w:id="80"/>
    </w:p>
    <w:p w14:paraId="6BCA7729" w14:textId="4127E11E" w:rsidR="00D50B3B" w:rsidRPr="00CD2CBC" w:rsidRDefault="00D50B3B" w:rsidP="00E24229">
      <w:pPr>
        <w:spacing w:line="280" w:lineRule="exact"/>
        <w:ind w:leftChars="100" w:left="1200" w:hangingChars="500" w:hanging="1000"/>
        <w:rPr>
          <w:rFonts w:asciiTheme="minorEastAsia" w:hAnsiTheme="minorEastAsia"/>
          <w:sz w:val="21"/>
        </w:rPr>
      </w:pPr>
      <w:r w:rsidRPr="005D5188">
        <w:rPr>
          <w:rFonts w:hint="eastAsia"/>
        </w:rPr>
        <w:t xml:space="preserve">　</w:t>
      </w:r>
      <w:r w:rsidRPr="00CD2CBC">
        <w:rPr>
          <w:rFonts w:hint="eastAsia"/>
          <w:sz w:val="21"/>
        </w:rPr>
        <w:t>学習館は展示室、実習・休憩室、貸出展示設備、便所、屋外卓などを含む</w:t>
      </w:r>
      <w:r w:rsidRPr="00CD2CBC">
        <w:rPr>
          <w:rFonts w:asciiTheme="minorEastAsia" w:hAnsiTheme="minorEastAsia" w:hint="eastAsia"/>
          <w:sz w:val="21"/>
        </w:rPr>
        <w:t>約</w:t>
      </w:r>
      <w:r w:rsidRPr="00CD2CBC">
        <w:rPr>
          <w:rFonts w:asciiTheme="minorEastAsia" w:hAnsiTheme="minorEastAsia"/>
          <w:sz w:val="21"/>
        </w:rPr>
        <w:t>680㎡に規模を有する。</w:t>
      </w:r>
    </w:p>
    <w:p w14:paraId="514A61AC" w14:textId="135D9821" w:rsidR="00D50B3B" w:rsidRDefault="00D50B3B" w:rsidP="00CD2CBC">
      <w:pPr>
        <w:spacing w:line="280" w:lineRule="exact"/>
        <w:ind w:leftChars="100" w:left="200" w:firstLineChars="100" w:firstLine="210"/>
        <w:rPr>
          <w:rFonts w:asciiTheme="minorEastAsia" w:hAnsiTheme="minorEastAsia"/>
        </w:rPr>
      </w:pPr>
      <w:r w:rsidRPr="00CD2CBC">
        <w:rPr>
          <w:rFonts w:asciiTheme="minorEastAsia" w:hAnsiTheme="minorEastAsia" w:hint="eastAsia"/>
          <w:sz w:val="21"/>
        </w:rPr>
        <w:t>学習館は、</w:t>
      </w:r>
      <w:r w:rsidRPr="00CD2CBC">
        <w:rPr>
          <w:rFonts w:asciiTheme="minorEastAsia" w:hAnsiTheme="minorEastAsia"/>
          <w:sz w:val="21"/>
        </w:rPr>
        <w:t>1985年3月に万博開催15年を記念して万博の森エリアのエントランス部分に創立された施設</w:t>
      </w:r>
      <w:r w:rsidR="001B66E9">
        <w:rPr>
          <w:rFonts w:asciiTheme="minorEastAsia" w:hAnsiTheme="minorEastAsia" w:hint="eastAsia"/>
          <w:sz w:val="21"/>
        </w:rPr>
        <w:t>で</w:t>
      </w:r>
      <w:r w:rsidRPr="00CD2CBC">
        <w:rPr>
          <w:rFonts w:asciiTheme="minorEastAsia" w:hAnsiTheme="minorEastAsia"/>
          <w:sz w:val="21"/>
        </w:rPr>
        <w:t>ある。</w:t>
      </w:r>
    </w:p>
    <w:p w14:paraId="787B8D7D" w14:textId="77777777" w:rsidR="00D93130" w:rsidRPr="005D5188" w:rsidRDefault="00D93130" w:rsidP="00E24229">
      <w:pPr>
        <w:spacing w:line="280" w:lineRule="exact"/>
        <w:ind w:leftChars="100" w:left="200" w:firstLineChars="100" w:firstLine="200"/>
        <w:rPr>
          <w:rFonts w:asciiTheme="minorEastAsia" w:hAnsiTheme="minorEastAsia"/>
        </w:rPr>
      </w:pPr>
    </w:p>
    <w:p w14:paraId="64E3C01D" w14:textId="5D612CE8" w:rsidR="00DA03C7" w:rsidRPr="005D5188" w:rsidRDefault="00D50B3B">
      <w:pPr>
        <w:pStyle w:val="4"/>
      </w:pPr>
      <w:bookmarkStart w:id="81" w:name="_Toc493273878"/>
      <w:r w:rsidRPr="005D5188">
        <w:rPr>
          <w:rFonts w:hint="eastAsia"/>
        </w:rPr>
        <w:t>（３</w:t>
      </w:r>
      <w:r w:rsidR="00DA03C7" w:rsidRPr="005D5188">
        <w:rPr>
          <w:rFonts w:hint="eastAsia"/>
        </w:rPr>
        <w:t>）建物の概要</w:t>
      </w:r>
      <w:bookmarkEnd w:id="81"/>
    </w:p>
    <w:p w14:paraId="104DF6B9" w14:textId="21323969" w:rsidR="00DA03C7" w:rsidRPr="00CD2CBC" w:rsidRDefault="00DA03C7" w:rsidP="00E45322">
      <w:pPr>
        <w:spacing w:line="280" w:lineRule="exact"/>
        <w:ind w:leftChars="-116" w:left="568" w:hangingChars="400" w:hanging="800"/>
        <w:rPr>
          <w:rFonts w:asciiTheme="minorEastAsia" w:hAnsiTheme="minorEastAsia"/>
          <w:sz w:val="21"/>
        </w:rPr>
      </w:pPr>
      <w:r w:rsidRPr="005D5188">
        <w:rPr>
          <w:rFonts w:asciiTheme="minorEastAsia" w:hAnsiTheme="minorEastAsia" w:hint="eastAsia"/>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１）展示室　</w:t>
      </w:r>
    </w:p>
    <w:p w14:paraId="19FED70C" w14:textId="4AD4FF05"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　構造・規模　ＲＣ造　地上平屋建</w:t>
      </w:r>
    </w:p>
    <w:p w14:paraId="608CB7E8" w14:textId="42BDCE52"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　建築面積　</w:t>
      </w:r>
      <w:r w:rsidRPr="00CD2CBC">
        <w:rPr>
          <w:rFonts w:asciiTheme="minorEastAsia" w:hAnsiTheme="minorEastAsia"/>
          <w:sz w:val="21"/>
        </w:rPr>
        <w:t>362.72㎡</w:t>
      </w:r>
    </w:p>
    <w:p w14:paraId="1178233D" w14:textId="00B2B329"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延床面積　</w:t>
      </w:r>
      <w:r w:rsidRPr="00CD2CBC">
        <w:rPr>
          <w:rFonts w:asciiTheme="minorEastAsia" w:hAnsiTheme="minorEastAsia"/>
          <w:sz w:val="21"/>
        </w:rPr>
        <w:t>322.00㎡</w:t>
      </w:r>
    </w:p>
    <w:p w14:paraId="48EC9A79" w14:textId="760C78FB"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築年　昭和</w:t>
      </w:r>
      <w:r w:rsidRPr="00CD2CBC">
        <w:rPr>
          <w:rFonts w:asciiTheme="minorEastAsia" w:hAnsiTheme="minorEastAsia"/>
          <w:sz w:val="21"/>
        </w:rPr>
        <w:t xml:space="preserve">51年　　</w:t>
      </w:r>
    </w:p>
    <w:p w14:paraId="37EF0074" w14:textId="6682EB6B"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　２）実習室（休憩室）</w:t>
      </w:r>
    </w:p>
    <w:p w14:paraId="66F13C94" w14:textId="2DFB85FB"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構造・規模　ＲＣ造一部Ｓ造　地上平屋建</w:t>
      </w:r>
    </w:p>
    <w:p w14:paraId="4FADDCD2" w14:textId="2EC7F6F8"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建築面積　</w:t>
      </w:r>
      <w:r w:rsidRPr="00CD2CBC">
        <w:rPr>
          <w:rFonts w:asciiTheme="minorEastAsia" w:hAnsiTheme="minorEastAsia"/>
          <w:sz w:val="21"/>
        </w:rPr>
        <w:t>318.82㎡</w:t>
      </w:r>
    </w:p>
    <w:p w14:paraId="5BFD4312" w14:textId="6EC42FE2"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 xml:space="preserve">延床面積　</w:t>
      </w:r>
      <w:r w:rsidRPr="00CD2CBC">
        <w:rPr>
          <w:rFonts w:asciiTheme="minorEastAsia" w:hAnsiTheme="minorEastAsia"/>
          <w:sz w:val="21"/>
        </w:rPr>
        <w:t>300.51㎡</w:t>
      </w:r>
    </w:p>
    <w:p w14:paraId="1E030121" w14:textId="0051ABDA" w:rsidR="00DA03C7" w:rsidRPr="00CD2CBC" w:rsidRDefault="00DA03C7" w:rsidP="00CD2CBC">
      <w:pPr>
        <w:spacing w:line="280" w:lineRule="exact"/>
        <w:ind w:leftChars="-116" w:left="608" w:hangingChars="400" w:hanging="840"/>
        <w:rPr>
          <w:rFonts w:asciiTheme="minorEastAsia" w:hAnsiTheme="minorEastAsia"/>
          <w:sz w:val="21"/>
        </w:rPr>
      </w:pPr>
      <w:r w:rsidRPr="00CD2CBC">
        <w:rPr>
          <w:rFonts w:asciiTheme="minorEastAsia" w:hAnsiTheme="minorEastAsia" w:hint="eastAsia"/>
          <w:sz w:val="21"/>
        </w:rPr>
        <w:t xml:space="preserve">　　　　</w:t>
      </w:r>
      <w:r w:rsidR="00D93130" w:rsidRPr="00CD2CBC">
        <w:rPr>
          <w:rFonts w:asciiTheme="minorEastAsia" w:hAnsiTheme="minorEastAsia" w:hint="eastAsia"/>
          <w:sz w:val="21"/>
        </w:rPr>
        <w:t xml:space="preserve">　</w:t>
      </w:r>
      <w:r w:rsidRPr="00CD2CBC">
        <w:rPr>
          <w:rFonts w:asciiTheme="minorEastAsia" w:hAnsiTheme="minorEastAsia" w:hint="eastAsia"/>
          <w:sz w:val="21"/>
        </w:rPr>
        <w:t>築年　平成</w:t>
      </w:r>
      <w:r w:rsidRPr="00CD2CBC">
        <w:rPr>
          <w:rFonts w:asciiTheme="minorEastAsia" w:hAnsiTheme="minorEastAsia"/>
          <w:sz w:val="21"/>
        </w:rPr>
        <w:t>9年</w:t>
      </w:r>
    </w:p>
    <w:p w14:paraId="2A623B30" w14:textId="77777777" w:rsidR="00D93130" w:rsidRPr="005D5188" w:rsidRDefault="00D93130" w:rsidP="00E45322">
      <w:pPr>
        <w:spacing w:line="280" w:lineRule="exact"/>
        <w:ind w:leftChars="-116" w:left="568" w:hangingChars="400" w:hanging="800"/>
        <w:rPr>
          <w:rFonts w:asciiTheme="minorEastAsia" w:hAnsiTheme="minorEastAsia"/>
        </w:rPr>
      </w:pPr>
    </w:p>
    <w:p w14:paraId="463FB51F" w14:textId="2AB0B7B9" w:rsidR="00DA03C7" w:rsidRPr="005D5188" w:rsidRDefault="00DA03C7">
      <w:pPr>
        <w:pStyle w:val="4"/>
      </w:pPr>
      <w:bookmarkStart w:id="82" w:name="_Toc493273879"/>
      <w:r w:rsidRPr="005D5188">
        <w:rPr>
          <w:rFonts w:hint="eastAsia"/>
        </w:rPr>
        <w:t>（</w:t>
      </w:r>
      <w:r w:rsidR="003B7A82" w:rsidRPr="005D5188">
        <w:rPr>
          <w:rFonts w:hint="eastAsia"/>
        </w:rPr>
        <w:t>４</w:t>
      </w:r>
      <w:r w:rsidRPr="005D5188">
        <w:rPr>
          <w:rFonts w:hint="eastAsia"/>
        </w:rPr>
        <w:t>）業務内容</w:t>
      </w:r>
      <w:bookmarkEnd w:id="82"/>
    </w:p>
    <w:p w14:paraId="2FA00723" w14:textId="77777777" w:rsidR="00D50B3B" w:rsidRPr="00CD2CBC" w:rsidRDefault="00D50B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１）来館者対応</w:t>
      </w:r>
    </w:p>
    <w:p w14:paraId="3F296C69" w14:textId="4DD997B3" w:rsidR="00D93130" w:rsidRPr="00CD2CBC" w:rsidRDefault="00D50B3B"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hint="eastAsia"/>
          <w:sz w:val="21"/>
          <w:szCs w:val="21"/>
        </w:rPr>
        <w:t>来館者に対して</w:t>
      </w:r>
      <w:r w:rsidR="0017443E" w:rsidRPr="00CD2CBC">
        <w:rPr>
          <w:rFonts w:hint="eastAsia"/>
          <w:kern w:val="0"/>
          <w:sz w:val="21"/>
          <w:szCs w:val="21"/>
        </w:rPr>
        <w:t>府立</w:t>
      </w:r>
      <w:r w:rsidR="00A92571" w:rsidRPr="00CD2CBC">
        <w:rPr>
          <w:rFonts w:asciiTheme="minorEastAsia" w:hAnsiTheme="minorEastAsia" w:hint="eastAsia"/>
          <w:sz w:val="21"/>
          <w:szCs w:val="21"/>
        </w:rPr>
        <w:t>万博公園</w:t>
      </w:r>
      <w:r w:rsidRPr="00CD2CBC">
        <w:rPr>
          <w:rFonts w:asciiTheme="minorEastAsia" w:hAnsiTheme="minorEastAsia" w:hint="eastAsia"/>
          <w:sz w:val="21"/>
          <w:szCs w:val="21"/>
        </w:rPr>
        <w:t>の自然解説や館内展示の解説、</w:t>
      </w:r>
      <w:r w:rsidR="009B706F" w:rsidRPr="00CD2CBC">
        <w:rPr>
          <w:rFonts w:asciiTheme="minorEastAsia" w:hAnsiTheme="minorEastAsia" w:hint="eastAsia"/>
          <w:sz w:val="21"/>
          <w:szCs w:val="21"/>
        </w:rPr>
        <w:t>学習</w:t>
      </w:r>
      <w:r w:rsidRPr="00CD2CBC">
        <w:rPr>
          <w:rFonts w:asciiTheme="minorEastAsia" w:hAnsiTheme="minorEastAsia" w:hint="eastAsia"/>
          <w:sz w:val="21"/>
          <w:szCs w:val="21"/>
        </w:rPr>
        <w:t>館の案内業務などを行うこと。</w:t>
      </w:r>
    </w:p>
    <w:p w14:paraId="5EC2A20C" w14:textId="197F8BCE" w:rsidR="00D50B3B" w:rsidRDefault="00D50B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２）展示</w:t>
      </w:r>
    </w:p>
    <w:p w14:paraId="425DCDC3" w14:textId="472AE370" w:rsidR="00AB4457" w:rsidRPr="008443A3" w:rsidRDefault="00AB4457" w:rsidP="00281208">
      <w:pPr>
        <w:spacing w:line="280" w:lineRule="exact"/>
        <w:ind w:leftChars="142" w:left="284" w:firstLineChars="100" w:firstLine="210"/>
        <w:rPr>
          <w:rFonts w:asciiTheme="majorEastAsia" w:eastAsiaTheme="majorEastAsia" w:hAnsiTheme="majorEastAsia"/>
          <w:sz w:val="21"/>
          <w:szCs w:val="21"/>
        </w:rPr>
      </w:pPr>
      <w:r w:rsidRPr="00281208">
        <w:rPr>
          <w:rFonts w:asciiTheme="minorEastAsia" w:hAnsiTheme="minorEastAsia" w:hint="eastAsia"/>
          <w:sz w:val="21"/>
          <w:szCs w:val="21"/>
        </w:rPr>
        <w:t>展示品は適正に管理すること。また、常設展示に加えて、これまでの取組実績を下回らなように、展示を行うこと。</w:t>
      </w:r>
    </w:p>
    <w:p w14:paraId="6BCF8D75" w14:textId="77777777" w:rsidR="00D50B3B" w:rsidRPr="00CD2CBC" w:rsidRDefault="00D50B3B"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hint="eastAsia"/>
          <w:sz w:val="21"/>
          <w:szCs w:val="21"/>
        </w:rPr>
        <w:t>①常設展示</w:t>
      </w:r>
    </w:p>
    <w:p w14:paraId="1472BF50" w14:textId="558C2C1B" w:rsidR="00D50B3B" w:rsidRPr="00CD2CBC" w:rsidRDefault="00D50B3B" w:rsidP="00CD2CBC">
      <w:pPr>
        <w:spacing w:line="280" w:lineRule="exact"/>
        <w:ind w:leftChars="142" w:left="284" w:firstLineChars="200" w:firstLine="420"/>
        <w:rPr>
          <w:rFonts w:asciiTheme="minorEastAsia" w:hAnsiTheme="minorEastAsia"/>
          <w:sz w:val="21"/>
          <w:szCs w:val="21"/>
        </w:rPr>
      </w:pPr>
      <w:r w:rsidRPr="00CD2CBC">
        <w:rPr>
          <w:rFonts w:asciiTheme="minorEastAsia" w:hAnsiTheme="minorEastAsia" w:hint="eastAsia"/>
          <w:sz w:val="21"/>
          <w:szCs w:val="21"/>
        </w:rPr>
        <w:t>自然に関連する標本や資料を展示することにより、情報や学習の機会を提供すること。</w:t>
      </w:r>
    </w:p>
    <w:p w14:paraId="112212A4" w14:textId="77777777" w:rsidR="00D50B3B" w:rsidRPr="00CD2CBC" w:rsidRDefault="00D50B3B"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hint="eastAsia"/>
          <w:sz w:val="21"/>
          <w:szCs w:val="21"/>
        </w:rPr>
        <w:t>②特別展示</w:t>
      </w:r>
    </w:p>
    <w:p w14:paraId="0CABCF8A" w14:textId="29B85E6A" w:rsidR="00D50B3B" w:rsidRDefault="00D50B3B" w:rsidP="00281208">
      <w:pPr>
        <w:spacing w:line="280" w:lineRule="exact"/>
        <w:ind w:leftChars="250" w:left="500" w:firstLineChars="100" w:firstLine="210"/>
        <w:rPr>
          <w:rFonts w:asciiTheme="minorEastAsia" w:hAnsiTheme="minorEastAsia"/>
          <w:sz w:val="21"/>
          <w:szCs w:val="21"/>
        </w:rPr>
      </w:pPr>
      <w:r w:rsidRPr="00CD2CBC">
        <w:rPr>
          <w:rFonts w:asciiTheme="minorEastAsia" w:hAnsiTheme="minorEastAsia" w:hint="eastAsia"/>
          <w:sz w:val="21"/>
          <w:szCs w:val="21"/>
        </w:rPr>
        <w:t>季節展示やテーマ展示など定期的に来館者が飽きることのないよう、展示を随時入れ替えて行うこと。</w:t>
      </w:r>
    </w:p>
    <w:p w14:paraId="1E0677E7" w14:textId="77777777" w:rsidR="00AB4457" w:rsidRPr="008443A3" w:rsidRDefault="00AB4457" w:rsidP="00AB4457">
      <w:pPr>
        <w:spacing w:line="280" w:lineRule="exact"/>
        <w:ind w:leftChars="313" w:left="626" w:firstLineChars="100" w:firstLine="210"/>
        <w:rPr>
          <w:rFonts w:asciiTheme="minorEastAsia" w:hAnsiTheme="minorEastAsia"/>
          <w:sz w:val="21"/>
          <w:szCs w:val="21"/>
        </w:rPr>
      </w:pPr>
      <w:r w:rsidRPr="00281208">
        <w:rPr>
          <w:rFonts w:asciiTheme="minorEastAsia" w:hAnsiTheme="minorEastAsia" w:hint="eastAsia"/>
          <w:i/>
          <w:sz w:val="21"/>
          <w:szCs w:val="21"/>
        </w:rPr>
        <w:t>《展示室及び実習室におけるこれまでの実施例》</w:t>
      </w:r>
    </w:p>
    <w:p w14:paraId="79329768" w14:textId="77777777" w:rsidR="00AB4457" w:rsidRPr="00281208" w:rsidRDefault="00AB4457" w:rsidP="00AB4457">
      <w:pPr>
        <w:spacing w:line="280" w:lineRule="exact"/>
        <w:ind w:leftChars="213" w:left="1869" w:hangingChars="687" w:hanging="1443"/>
        <w:rPr>
          <w:rFonts w:asciiTheme="minorEastAsia" w:hAnsiTheme="minorEastAsia"/>
          <w:i/>
          <w:sz w:val="21"/>
          <w:szCs w:val="21"/>
        </w:rPr>
      </w:pPr>
      <w:r w:rsidRPr="008443A3">
        <w:rPr>
          <w:rFonts w:asciiTheme="minorEastAsia" w:hAnsiTheme="minorEastAsia" w:hint="eastAsia"/>
          <w:sz w:val="21"/>
          <w:szCs w:val="21"/>
        </w:rPr>
        <w:t xml:space="preserve">　　   </w:t>
      </w:r>
      <w:r w:rsidRPr="00281208">
        <w:rPr>
          <w:rFonts w:asciiTheme="minorEastAsia" w:hAnsiTheme="minorEastAsia" w:hint="eastAsia"/>
          <w:i/>
          <w:sz w:val="21"/>
          <w:szCs w:val="21"/>
        </w:rPr>
        <w:t>○展示室での特別展示・・・・年間</w:t>
      </w:r>
      <w:r w:rsidRPr="00281208">
        <w:rPr>
          <w:rFonts w:asciiTheme="minorEastAsia" w:hAnsiTheme="minorEastAsia"/>
          <w:i/>
          <w:sz w:val="21"/>
          <w:szCs w:val="21"/>
        </w:rPr>
        <w:t>9回以上</w:t>
      </w:r>
    </w:p>
    <w:p w14:paraId="24E75D5B" w14:textId="77777777" w:rsidR="00AB4457" w:rsidRPr="008443A3" w:rsidRDefault="00AB4457" w:rsidP="00AB4457">
      <w:pPr>
        <w:spacing w:line="280" w:lineRule="exact"/>
        <w:ind w:leftChars="213" w:left="1869" w:hangingChars="687" w:hanging="1443"/>
        <w:rPr>
          <w:rFonts w:asciiTheme="minorEastAsia" w:hAnsiTheme="minorEastAsia"/>
          <w:i/>
          <w:sz w:val="21"/>
          <w:szCs w:val="21"/>
        </w:rPr>
      </w:pPr>
      <w:r w:rsidRPr="00281208">
        <w:rPr>
          <w:rFonts w:asciiTheme="minorEastAsia" w:hAnsiTheme="minorEastAsia" w:hint="eastAsia"/>
          <w:i/>
          <w:sz w:val="21"/>
          <w:szCs w:val="21"/>
        </w:rPr>
        <w:t xml:space="preserve">　　　</w:t>
      </w:r>
      <w:r w:rsidRPr="00281208">
        <w:rPr>
          <w:rFonts w:asciiTheme="minorEastAsia" w:hAnsiTheme="minorEastAsia"/>
          <w:i/>
          <w:sz w:val="21"/>
          <w:szCs w:val="21"/>
        </w:rPr>
        <w:t xml:space="preserve"> ○実習室での特別展示・・・・年間7回以上</w:t>
      </w:r>
    </w:p>
    <w:p w14:paraId="48772655" w14:textId="77777777" w:rsidR="00AB4457" w:rsidRPr="00887A89" w:rsidRDefault="00AB4457" w:rsidP="00CD2CBC">
      <w:pPr>
        <w:spacing w:line="280" w:lineRule="exact"/>
        <w:ind w:leftChars="350" w:left="700" w:firstLine="420"/>
        <w:rPr>
          <w:rFonts w:asciiTheme="minorEastAsia" w:hAnsiTheme="minorEastAsia"/>
          <w:sz w:val="21"/>
          <w:szCs w:val="21"/>
        </w:rPr>
      </w:pPr>
    </w:p>
    <w:p w14:paraId="3645AADD" w14:textId="1729D2AE" w:rsidR="00D50B3B" w:rsidRPr="00CD2CBC" w:rsidRDefault="00D50B3B"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hint="eastAsia"/>
          <w:sz w:val="21"/>
          <w:szCs w:val="21"/>
        </w:rPr>
        <w:t>③生態展示</w:t>
      </w:r>
    </w:p>
    <w:p w14:paraId="07D0E397" w14:textId="0AF22C8F" w:rsidR="00AB4457" w:rsidRPr="00281208" w:rsidRDefault="00D50B3B" w:rsidP="00C87113">
      <w:pPr>
        <w:spacing w:line="280" w:lineRule="exact"/>
        <w:ind w:leftChars="350" w:left="700" w:firstLine="210"/>
        <w:rPr>
          <w:rFonts w:asciiTheme="minorEastAsia" w:hAnsiTheme="minorEastAsia"/>
          <w:sz w:val="21"/>
          <w:szCs w:val="21"/>
        </w:rPr>
      </w:pPr>
      <w:r w:rsidRPr="00CD2CBC">
        <w:rPr>
          <w:rFonts w:asciiTheme="minorEastAsia" w:hAnsiTheme="minorEastAsia" w:hint="eastAsia"/>
          <w:sz w:val="21"/>
          <w:szCs w:val="21"/>
        </w:rPr>
        <w:t>生態展示</w:t>
      </w:r>
      <w:r w:rsidR="00C86CFA">
        <w:rPr>
          <w:rFonts w:asciiTheme="minorEastAsia" w:hAnsiTheme="minorEastAsia" w:hint="eastAsia"/>
          <w:sz w:val="21"/>
          <w:szCs w:val="21"/>
        </w:rPr>
        <w:t>の</w:t>
      </w:r>
      <w:r w:rsidRPr="00CD2CBC">
        <w:rPr>
          <w:rFonts w:asciiTheme="minorEastAsia" w:hAnsiTheme="minorEastAsia" w:hint="eastAsia"/>
          <w:sz w:val="21"/>
          <w:szCs w:val="21"/>
        </w:rPr>
        <w:t>適正な管理を行うこと。また、</w:t>
      </w:r>
      <w:r w:rsidR="0017443E" w:rsidRPr="00CD2CBC">
        <w:rPr>
          <w:rFonts w:hint="eastAsia"/>
          <w:kern w:val="0"/>
          <w:sz w:val="21"/>
          <w:szCs w:val="21"/>
        </w:rPr>
        <w:t>府立</w:t>
      </w:r>
      <w:r w:rsidR="00A92571" w:rsidRPr="00CD2CBC">
        <w:rPr>
          <w:rFonts w:asciiTheme="minorEastAsia" w:hAnsiTheme="minorEastAsia" w:hint="eastAsia"/>
          <w:sz w:val="21"/>
          <w:szCs w:val="21"/>
        </w:rPr>
        <w:t>万博公園</w:t>
      </w:r>
      <w:r w:rsidRPr="00CD2CBC">
        <w:rPr>
          <w:rFonts w:asciiTheme="minorEastAsia" w:hAnsiTheme="minorEastAsia" w:hint="eastAsia"/>
          <w:sz w:val="21"/>
          <w:szCs w:val="21"/>
        </w:rPr>
        <w:t>内に生息しない生物等を展示する場合は、関係法令</w:t>
      </w:r>
      <w:r w:rsidR="00AF79FB">
        <w:rPr>
          <w:rFonts w:asciiTheme="minorEastAsia" w:hAnsiTheme="minorEastAsia" w:hint="eastAsia"/>
          <w:sz w:val="21"/>
          <w:szCs w:val="21"/>
        </w:rPr>
        <w:t>を</w:t>
      </w:r>
      <w:r w:rsidRPr="00CD2CBC">
        <w:rPr>
          <w:rFonts w:asciiTheme="minorEastAsia" w:hAnsiTheme="minorEastAsia" w:hint="eastAsia"/>
          <w:sz w:val="21"/>
          <w:szCs w:val="21"/>
        </w:rPr>
        <w:t>遵守し展示を行うこと。</w:t>
      </w:r>
    </w:p>
    <w:p w14:paraId="73B7DD3C" w14:textId="77777777" w:rsidR="00AB4457" w:rsidRPr="00281208" w:rsidRDefault="00AB4457" w:rsidP="00AB4457">
      <w:pPr>
        <w:spacing w:line="280" w:lineRule="exact"/>
        <w:ind w:leftChars="350" w:left="700" w:firstLineChars="100" w:firstLine="210"/>
        <w:rPr>
          <w:rFonts w:asciiTheme="minorEastAsia" w:hAnsiTheme="minorEastAsia"/>
          <w:kern w:val="0"/>
          <w:sz w:val="21"/>
          <w:szCs w:val="21"/>
        </w:rPr>
      </w:pPr>
      <w:r w:rsidRPr="00281208">
        <w:rPr>
          <w:rFonts w:asciiTheme="minorEastAsia" w:hAnsiTheme="minorEastAsia" w:hint="eastAsia"/>
          <w:kern w:val="0"/>
          <w:sz w:val="21"/>
          <w:szCs w:val="21"/>
        </w:rPr>
        <w:t>生物が健康で快適に生活できるよう、種の習性及び個体ごとの特性を十分に把握し、各々の生　態に応じて温度、湿度、換気、日光量、照明、水質、土質などを適切に管理すること。</w:t>
      </w:r>
    </w:p>
    <w:p w14:paraId="6FAF4EA4" w14:textId="38AB72C4"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a.</w:t>
      </w:r>
      <w:r w:rsidR="00AB4457" w:rsidRPr="00281208">
        <w:rPr>
          <w:rFonts w:asciiTheme="minorEastAsia" w:hAnsiTheme="minorEastAsia" w:hint="eastAsia"/>
          <w:kern w:val="0"/>
          <w:sz w:val="21"/>
          <w:szCs w:val="21"/>
        </w:rPr>
        <w:t>飼料の調整及び給餌</w:t>
      </w:r>
    </w:p>
    <w:p w14:paraId="3368CF8E" w14:textId="3E5C139A"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b.</w:t>
      </w:r>
      <w:r w:rsidR="00AB4457" w:rsidRPr="00281208">
        <w:rPr>
          <w:rFonts w:asciiTheme="minorEastAsia" w:hAnsiTheme="minorEastAsia" w:hint="eastAsia"/>
          <w:kern w:val="0"/>
          <w:sz w:val="21"/>
          <w:szCs w:val="21"/>
        </w:rPr>
        <w:t>水槽内の水温・水質等の管理</w:t>
      </w:r>
    </w:p>
    <w:p w14:paraId="56EF5CAA" w14:textId="379FA330"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c.</w:t>
      </w:r>
      <w:r w:rsidR="00AB4457" w:rsidRPr="00281208">
        <w:rPr>
          <w:rFonts w:asciiTheme="minorEastAsia" w:hAnsiTheme="minorEastAsia" w:hint="eastAsia"/>
          <w:kern w:val="0"/>
          <w:sz w:val="21"/>
          <w:szCs w:val="21"/>
        </w:rPr>
        <w:t>水槽・飼育ケースの清掃（壁面清掃を含む）、ろ過材やマットの交換</w:t>
      </w:r>
    </w:p>
    <w:p w14:paraId="37C2DD0B" w14:textId="23657983"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d.</w:t>
      </w:r>
      <w:r w:rsidR="00AB4457" w:rsidRPr="00281208">
        <w:rPr>
          <w:rFonts w:asciiTheme="minorEastAsia" w:hAnsiTheme="minorEastAsia" w:hint="eastAsia"/>
          <w:kern w:val="0"/>
          <w:sz w:val="21"/>
          <w:szCs w:val="21"/>
        </w:rPr>
        <w:t>疾病把握と適切な措置</w:t>
      </w:r>
    </w:p>
    <w:p w14:paraId="49A6CF6E" w14:textId="7E31400C"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e.</w:t>
      </w:r>
      <w:r w:rsidR="00AB4457" w:rsidRPr="00281208">
        <w:rPr>
          <w:rFonts w:asciiTheme="minorEastAsia" w:hAnsiTheme="minorEastAsia" w:hint="eastAsia"/>
          <w:kern w:val="0"/>
          <w:sz w:val="21"/>
          <w:szCs w:val="21"/>
        </w:rPr>
        <w:t>展示する生物の捕獲</w:t>
      </w:r>
    </w:p>
    <w:p w14:paraId="1F708009" w14:textId="5299035A" w:rsidR="00AB4457" w:rsidRPr="00281208" w:rsidRDefault="00C86CFA" w:rsidP="00281208">
      <w:pPr>
        <w:spacing w:line="280" w:lineRule="exact"/>
        <w:ind w:leftChars="500" w:left="1000"/>
        <w:rPr>
          <w:rFonts w:asciiTheme="minorEastAsia" w:hAnsiTheme="minorEastAsia"/>
          <w:kern w:val="0"/>
          <w:sz w:val="21"/>
          <w:szCs w:val="21"/>
        </w:rPr>
      </w:pPr>
      <w:r>
        <w:rPr>
          <w:rFonts w:asciiTheme="minorEastAsia" w:hAnsiTheme="minorEastAsia" w:hint="eastAsia"/>
          <w:kern w:val="0"/>
          <w:sz w:val="21"/>
          <w:szCs w:val="21"/>
        </w:rPr>
        <w:t>f.</w:t>
      </w:r>
      <w:r w:rsidR="00AB4457" w:rsidRPr="00281208">
        <w:rPr>
          <w:rFonts w:asciiTheme="minorEastAsia" w:hAnsiTheme="minorEastAsia" w:hint="eastAsia"/>
          <w:kern w:val="0"/>
          <w:sz w:val="21"/>
          <w:szCs w:val="21"/>
        </w:rPr>
        <w:t>名板・説明板等の設置及び変更</w:t>
      </w:r>
    </w:p>
    <w:p w14:paraId="39ECA147" w14:textId="77777777" w:rsidR="00AB4457" w:rsidRPr="00281208" w:rsidRDefault="00AB4457" w:rsidP="00AB4457">
      <w:pPr>
        <w:spacing w:line="280" w:lineRule="exact"/>
        <w:ind w:leftChars="213" w:left="1869" w:hangingChars="687" w:hanging="1443"/>
        <w:rPr>
          <w:rFonts w:asciiTheme="minorEastAsia" w:hAnsiTheme="minorEastAsia"/>
          <w:sz w:val="21"/>
          <w:szCs w:val="21"/>
        </w:rPr>
      </w:pPr>
      <w:r w:rsidRPr="00281208">
        <w:rPr>
          <w:rFonts w:asciiTheme="minorEastAsia" w:hAnsiTheme="minorEastAsia" w:hint="eastAsia"/>
          <w:sz w:val="21"/>
          <w:szCs w:val="21"/>
        </w:rPr>
        <w:t xml:space="preserve">　　なお、参考として、学習館で展示している主な生物は以下のとおりである（季節展示含む）。</w:t>
      </w:r>
    </w:p>
    <w:p w14:paraId="25B1205E" w14:textId="24DB5CA9" w:rsidR="00D50B3B" w:rsidRPr="00CD2CBC" w:rsidRDefault="00AB4457" w:rsidP="00747371">
      <w:pPr>
        <w:spacing w:line="280" w:lineRule="exact"/>
        <w:ind w:leftChars="600" w:left="1200"/>
        <w:rPr>
          <w:rFonts w:asciiTheme="minorEastAsia" w:hAnsiTheme="minorEastAsia"/>
          <w:sz w:val="21"/>
          <w:szCs w:val="21"/>
        </w:rPr>
      </w:pPr>
      <w:r w:rsidRPr="00281208">
        <w:rPr>
          <w:rFonts w:asciiTheme="minorEastAsia" w:hAnsiTheme="minorEastAsia" w:hint="eastAsia"/>
          <w:i/>
          <w:sz w:val="21"/>
        </w:rPr>
        <w:t>イシガイ、ニホンウナギ、タイリクバラタナゴ、ドジョウ、モツゴ、モクズガニ、ギンブナ、シマヒレヨシノボリ、モロコ、バラタナゴ、ナマズ、ウナギ、メダカ、ドジョウ、プラナリア、アメリカザリガニ、テナガエビ、イモリ、ニホンカナヘビ、ニホンアカガエル、モリアオガエル、ニホンアマガエル、トノサマガエル、ニホントカゲ、ハイイロゲンゴロウ、マツモムシ、ヤゴ、ノコギリクワガタ、ヒラタクワガタ、コクワガタ、オオクワガタ、カブトムシ、アゲハチョウ、ウラギンシジミ、キタキチョウ、キタテハ、シャチホコガ、ミノムシ、コカマキリ、バッタ類、キリギリス、アリジゴク、カタツムリ、ナナフシ、ヤ</w:t>
      </w:r>
      <w:r w:rsidRPr="00281208">
        <w:rPr>
          <w:rFonts w:asciiTheme="minorEastAsia" w:hAnsiTheme="minorEastAsia" w:hint="eastAsia"/>
          <w:i/>
          <w:sz w:val="21"/>
        </w:rPr>
        <w:lastRenderedPageBreak/>
        <w:t>マトタマムシ、シデムシ</w:t>
      </w:r>
    </w:p>
    <w:p w14:paraId="4FEEC837" w14:textId="77777777" w:rsidR="00D93130" w:rsidRPr="00CD2CBC" w:rsidRDefault="00D93130" w:rsidP="00CD2CBC">
      <w:pPr>
        <w:spacing w:line="280" w:lineRule="exact"/>
        <w:ind w:leftChars="213" w:left="1869" w:hangingChars="687" w:hanging="1443"/>
        <w:rPr>
          <w:rFonts w:asciiTheme="minorEastAsia" w:hAnsiTheme="minorEastAsia"/>
          <w:sz w:val="21"/>
          <w:szCs w:val="21"/>
        </w:rPr>
      </w:pPr>
    </w:p>
    <w:p w14:paraId="1733747E" w14:textId="6B7A64D4" w:rsidR="00D50B3B" w:rsidRPr="00CD2CBC" w:rsidRDefault="00D50B3B" w:rsidP="00CD2CBC">
      <w:pPr>
        <w:spacing w:line="280" w:lineRule="exact"/>
        <w:ind w:firstLineChars="142" w:firstLine="298"/>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３）資料収集整理</w:t>
      </w:r>
    </w:p>
    <w:p w14:paraId="2C08BE0C" w14:textId="1F48680A" w:rsidR="00D50B3B" w:rsidRPr="00CD2CBC" w:rsidRDefault="00D50B3B" w:rsidP="00E24229">
      <w:pPr>
        <w:spacing w:line="280" w:lineRule="exact"/>
        <w:rPr>
          <w:rFonts w:asciiTheme="minorEastAsia" w:hAnsiTheme="minorEastAsia"/>
          <w:sz w:val="21"/>
          <w:szCs w:val="21"/>
        </w:rPr>
      </w:pPr>
      <w:r w:rsidRPr="00CD2CBC">
        <w:rPr>
          <w:rFonts w:asciiTheme="minorEastAsia" w:hAnsiTheme="minorEastAsia" w:hint="eastAsia"/>
          <w:sz w:val="21"/>
          <w:szCs w:val="21"/>
        </w:rPr>
        <w:t xml:space="preserve">　</w:t>
      </w:r>
      <w:r w:rsidR="00E45322" w:rsidRPr="00CD2CBC">
        <w:rPr>
          <w:rFonts w:asciiTheme="minorEastAsia" w:hAnsiTheme="minorEastAsia" w:hint="eastAsia"/>
          <w:sz w:val="21"/>
          <w:szCs w:val="21"/>
        </w:rPr>
        <w:t xml:space="preserve">　</w:t>
      </w:r>
      <w:r w:rsidRPr="00CD2CBC">
        <w:rPr>
          <w:rFonts w:asciiTheme="minorEastAsia" w:hAnsiTheme="minorEastAsia" w:hint="eastAsia"/>
          <w:sz w:val="21"/>
          <w:szCs w:val="21"/>
        </w:rPr>
        <w:t>園内の樹木や植物、昆虫類、鳥類など自然情報に関する資料の収集、整理を行うこと。</w:t>
      </w:r>
    </w:p>
    <w:p w14:paraId="666F95A5" w14:textId="0D229816" w:rsidR="00D50B3B" w:rsidRPr="00CD2CBC" w:rsidRDefault="00D50B3B" w:rsidP="00CD2CBC">
      <w:pPr>
        <w:spacing w:line="280" w:lineRule="exact"/>
        <w:ind w:firstLineChars="300" w:firstLine="630"/>
        <w:rPr>
          <w:rFonts w:asciiTheme="minorEastAsia" w:hAnsiTheme="minorEastAsia"/>
          <w:sz w:val="21"/>
          <w:szCs w:val="21"/>
        </w:rPr>
      </w:pPr>
      <w:r w:rsidRPr="00CD2CBC">
        <w:rPr>
          <w:rFonts w:asciiTheme="minorEastAsia" w:hAnsiTheme="minorEastAsia" w:hint="eastAsia"/>
          <w:sz w:val="21"/>
          <w:szCs w:val="21"/>
        </w:rPr>
        <w:t>①記録写真</w:t>
      </w:r>
    </w:p>
    <w:p w14:paraId="61CCB920" w14:textId="26B64EE4" w:rsidR="00D50B3B" w:rsidRPr="00CD2CBC" w:rsidRDefault="00D50B3B"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園内の季節ごとの植物や昆虫類、</w:t>
      </w:r>
      <w:r w:rsidR="00AB4457" w:rsidRPr="00AB4457">
        <w:rPr>
          <w:rFonts w:asciiTheme="minorEastAsia" w:hAnsiTheme="minorEastAsia" w:hint="eastAsia"/>
          <w:sz w:val="21"/>
          <w:szCs w:val="21"/>
        </w:rPr>
        <w:t>鳥類などの写真、</w:t>
      </w:r>
      <w:r w:rsidRPr="00CD2CBC">
        <w:rPr>
          <w:rFonts w:asciiTheme="minorEastAsia" w:hAnsiTheme="minorEastAsia" w:hint="eastAsia"/>
          <w:sz w:val="21"/>
          <w:szCs w:val="21"/>
        </w:rPr>
        <w:t>資料収集</w:t>
      </w:r>
      <w:r w:rsidR="003D0657">
        <w:rPr>
          <w:rFonts w:asciiTheme="minorEastAsia" w:hAnsiTheme="minorEastAsia" w:hint="eastAsia"/>
          <w:sz w:val="21"/>
          <w:szCs w:val="21"/>
        </w:rPr>
        <w:t>及び</w:t>
      </w:r>
      <w:r w:rsidRPr="00CD2CBC">
        <w:rPr>
          <w:rFonts w:asciiTheme="minorEastAsia" w:hAnsiTheme="minorEastAsia" w:hint="eastAsia"/>
          <w:sz w:val="21"/>
          <w:szCs w:val="21"/>
        </w:rPr>
        <w:t>整理を行うこと。</w:t>
      </w:r>
    </w:p>
    <w:p w14:paraId="05E6E6D5" w14:textId="4C40574A" w:rsidR="00D50B3B" w:rsidRPr="00CD2CBC" w:rsidRDefault="00D50B3B" w:rsidP="00CD2CBC">
      <w:pPr>
        <w:spacing w:line="280" w:lineRule="exact"/>
        <w:ind w:firstLineChars="300" w:firstLine="630"/>
        <w:rPr>
          <w:rFonts w:asciiTheme="minorEastAsia" w:hAnsiTheme="minorEastAsia"/>
          <w:sz w:val="21"/>
          <w:szCs w:val="21"/>
        </w:rPr>
      </w:pPr>
      <w:r w:rsidRPr="00CD2CBC">
        <w:rPr>
          <w:rFonts w:asciiTheme="minorEastAsia" w:hAnsiTheme="minorEastAsia" w:hint="eastAsia"/>
          <w:sz w:val="21"/>
          <w:szCs w:val="21"/>
        </w:rPr>
        <w:t>②開花状況の記録</w:t>
      </w:r>
    </w:p>
    <w:p w14:paraId="06322391" w14:textId="4D6B219C" w:rsidR="00D50B3B" w:rsidRPr="00CD2CBC" w:rsidRDefault="00D50B3B" w:rsidP="00CD2CBC">
      <w:pPr>
        <w:spacing w:line="280" w:lineRule="exact"/>
        <w:ind w:firstLineChars="100" w:firstLine="210"/>
        <w:rPr>
          <w:rFonts w:asciiTheme="minorEastAsia" w:hAnsiTheme="minorEastAsia"/>
          <w:sz w:val="21"/>
          <w:szCs w:val="21"/>
        </w:rPr>
      </w:pPr>
      <w:r w:rsidRPr="00CD2CBC">
        <w:rPr>
          <w:rFonts w:asciiTheme="minorEastAsia" w:hAnsiTheme="minorEastAsia" w:hint="eastAsia"/>
          <w:sz w:val="21"/>
          <w:szCs w:val="21"/>
        </w:rPr>
        <w:t xml:space="preserve">　</w:t>
      </w:r>
      <w:r w:rsidR="00E45322" w:rsidRPr="00CD2CBC">
        <w:rPr>
          <w:rFonts w:asciiTheme="minorEastAsia" w:hAnsiTheme="minorEastAsia" w:hint="eastAsia"/>
          <w:sz w:val="21"/>
          <w:szCs w:val="21"/>
        </w:rPr>
        <w:t xml:space="preserve">　</w:t>
      </w:r>
      <w:r w:rsidR="00D93130" w:rsidRPr="00CD2CBC">
        <w:rPr>
          <w:rFonts w:asciiTheme="minorEastAsia" w:hAnsiTheme="minorEastAsia" w:hint="eastAsia"/>
          <w:sz w:val="21"/>
          <w:szCs w:val="21"/>
        </w:rPr>
        <w:t xml:space="preserve">　</w:t>
      </w:r>
      <w:r w:rsidRPr="00CD2CBC">
        <w:rPr>
          <w:rFonts w:asciiTheme="minorEastAsia" w:hAnsiTheme="minorEastAsia" w:hint="eastAsia"/>
          <w:sz w:val="21"/>
          <w:szCs w:val="21"/>
        </w:rPr>
        <w:t>園内の花の開花状況を記録すること。</w:t>
      </w:r>
    </w:p>
    <w:p w14:paraId="4C8B2F44" w14:textId="6EAC7426" w:rsidR="00D50B3B" w:rsidRPr="00CD2CBC" w:rsidRDefault="00D50B3B" w:rsidP="00CD2CBC">
      <w:pPr>
        <w:spacing w:line="280" w:lineRule="exact"/>
        <w:ind w:firstLineChars="300" w:firstLine="630"/>
        <w:rPr>
          <w:rFonts w:asciiTheme="minorEastAsia" w:hAnsiTheme="minorEastAsia"/>
          <w:sz w:val="21"/>
          <w:szCs w:val="21"/>
        </w:rPr>
      </w:pPr>
      <w:r w:rsidRPr="00CD2CBC">
        <w:rPr>
          <w:rFonts w:asciiTheme="minorEastAsia" w:hAnsiTheme="minorEastAsia" w:hint="eastAsia"/>
          <w:sz w:val="21"/>
          <w:szCs w:val="21"/>
        </w:rPr>
        <w:t>③書籍、資料の整理</w:t>
      </w:r>
    </w:p>
    <w:p w14:paraId="12A12962" w14:textId="5D780D73" w:rsidR="00D50B3B" w:rsidRPr="00CD2CBC" w:rsidRDefault="00D50B3B" w:rsidP="00CD2CBC">
      <w:pPr>
        <w:spacing w:line="280" w:lineRule="exact"/>
        <w:ind w:firstLineChars="300" w:firstLine="630"/>
        <w:rPr>
          <w:rFonts w:asciiTheme="minorEastAsia" w:hAnsiTheme="minorEastAsia"/>
          <w:sz w:val="21"/>
          <w:szCs w:val="21"/>
        </w:rPr>
      </w:pPr>
      <w:r w:rsidRPr="00CD2CBC">
        <w:rPr>
          <w:rFonts w:asciiTheme="minorEastAsia" w:hAnsiTheme="minorEastAsia" w:hint="eastAsia"/>
          <w:sz w:val="21"/>
          <w:szCs w:val="21"/>
        </w:rPr>
        <w:t>④上記資料の積極的な情報発信を行うこと。</w:t>
      </w:r>
    </w:p>
    <w:p w14:paraId="0B9F4CDA" w14:textId="77777777" w:rsidR="00D93130" w:rsidRPr="00CD2CBC" w:rsidRDefault="00D93130" w:rsidP="00CD2CBC">
      <w:pPr>
        <w:spacing w:line="280" w:lineRule="exact"/>
        <w:ind w:firstLineChars="200" w:firstLine="420"/>
        <w:rPr>
          <w:rFonts w:asciiTheme="minorEastAsia" w:hAnsiTheme="minorEastAsia"/>
          <w:sz w:val="21"/>
          <w:szCs w:val="21"/>
        </w:rPr>
      </w:pPr>
    </w:p>
    <w:p w14:paraId="4BBD5ABC" w14:textId="6489EA77" w:rsidR="00D50B3B" w:rsidRPr="00CD2CBC" w:rsidRDefault="00D50B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４）自然素材の収集・調達</w:t>
      </w:r>
    </w:p>
    <w:p w14:paraId="3A4EB8BC" w14:textId="4FEB9097" w:rsidR="00D50B3B" w:rsidRPr="00CD2CBC" w:rsidRDefault="00D50B3B" w:rsidP="00E45322">
      <w:pPr>
        <w:spacing w:line="280" w:lineRule="exact"/>
        <w:ind w:leftChars="142" w:left="284"/>
        <w:rPr>
          <w:rFonts w:asciiTheme="minorEastAsia" w:hAnsiTheme="minorEastAsia"/>
          <w:sz w:val="21"/>
          <w:szCs w:val="21"/>
        </w:rPr>
      </w:pPr>
      <w:r w:rsidRPr="00CD2CBC">
        <w:rPr>
          <w:rFonts w:asciiTheme="minorEastAsia" w:hAnsiTheme="minorEastAsia" w:hint="eastAsia"/>
          <w:sz w:val="21"/>
          <w:szCs w:val="21"/>
        </w:rPr>
        <w:t xml:space="preserve">　工作やイベント等に使用する自然素材を園内から確保し、倉庫等に保管しておくこと。</w:t>
      </w:r>
    </w:p>
    <w:p w14:paraId="346663D2" w14:textId="77777777" w:rsidR="00D93130" w:rsidRPr="00CD2CBC" w:rsidRDefault="00D93130" w:rsidP="00E45322">
      <w:pPr>
        <w:spacing w:line="280" w:lineRule="exact"/>
        <w:ind w:leftChars="142" w:left="284"/>
        <w:rPr>
          <w:rFonts w:asciiTheme="minorEastAsia" w:hAnsiTheme="minorEastAsia"/>
          <w:sz w:val="21"/>
          <w:szCs w:val="21"/>
        </w:rPr>
      </w:pPr>
    </w:p>
    <w:p w14:paraId="7911E759" w14:textId="77777777" w:rsidR="00D50B3B" w:rsidRPr="00CD2CBC" w:rsidRDefault="00D50B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５）普及啓発</w:t>
      </w:r>
    </w:p>
    <w:p w14:paraId="63B8A28C" w14:textId="316C2DDA" w:rsidR="00D50B3B" w:rsidRDefault="00D50B3B"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sz w:val="21"/>
          <w:szCs w:val="21"/>
        </w:rPr>
        <w:t>将来ビジョンに「子どもが森を楽しみ、学ぶ場とするため、自然観察学習館を拠点として、ボランティア団体と協力して家族向け自然観察会や学校の校外学習向け自然学習教室を開催する。」とある。</w:t>
      </w:r>
    </w:p>
    <w:p w14:paraId="4FD037FF" w14:textId="280650B5" w:rsidR="008443A3" w:rsidRDefault="008443A3" w:rsidP="008443A3">
      <w:pPr>
        <w:spacing w:line="280" w:lineRule="exact"/>
        <w:ind w:leftChars="142" w:left="284" w:firstLineChars="100" w:firstLine="210"/>
        <w:rPr>
          <w:rFonts w:asciiTheme="minorEastAsia" w:hAnsiTheme="minorEastAsia"/>
          <w:sz w:val="21"/>
          <w:szCs w:val="21"/>
        </w:rPr>
      </w:pPr>
      <w:r w:rsidRPr="008443A3">
        <w:rPr>
          <w:rFonts w:asciiTheme="minorEastAsia" w:hAnsiTheme="minorEastAsia" w:hint="eastAsia"/>
          <w:sz w:val="21"/>
          <w:szCs w:val="21"/>
        </w:rPr>
        <w:t>この点を踏まえ、これまでの取組実績を下回らなように下記のことに取り組むこと。</w:t>
      </w:r>
    </w:p>
    <w:p w14:paraId="1552EF12" w14:textId="77777777" w:rsidR="008443A3" w:rsidRPr="00CD2CBC" w:rsidRDefault="008443A3" w:rsidP="008443A3">
      <w:pPr>
        <w:spacing w:line="280" w:lineRule="exact"/>
        <w:ind w:leftChars="142" w:left="284" w:firstLineChars="100" w:firstLine="210"/>
        <w:rPr>
          <w:rFonts w:asciiTheme="minorEastAsia" w:hAnsiTheme="minorEastAsia"/>
          <w:sz w:val="21"/>
          <w:szCs w:val="21"/>
        </w:rPr>
      </w:pPr>
    </w:p>
    <w:p w14:paraId="78D933E6" w14:textId="22C05ADA" w:rsidR="00D50B3B" w:rsidRPr="00CD2CBC" w:rsidRDefault="00D50B3B" w:rsidP="00CD2CBC">
      <w:pPr>
        <w:spacing w:line="280" w:lineRule="exact"/>
        <w:ind w:leftChars="250" w:left="710" w:hangingChars="100" w:hanging="210"/>
        <w:rPr>
          <w:rFonts w:asciiTheme="minorEastAsia" w:hAnsiTheme="minorEastAsia"/>
          <w:sz w:val="21"/>
          <w:szCs w:val="21"/>
        </w:rPr>
      </w:pPr>
      <w:r w:rsidRPr="00CD2CBC">
        <w:rPr>
          <w:rFonts w:asciiTheme="minorEastAsia" w:hAnsiTheme="minorEastAsia" w:hint="eastAsia"/>
          <w:sz w:val="21"/>
          <w:szCs w:val="21"/>
        </w:rPr>
        <w:t>①積極的に家族向け自然観察会を開催するとともに、学校等の団体への学習館の利用誘致を図ること。</w:t>
      </w:r>
    </w:p>
    <w:p w14:paraId="4FE37A00" w14:textId="29ACA5C3" w:rsidR="00D50B3B" w:rsidRDefault="00D50B3B" w:rsidP="00CD2CBC">
      <w:pPr>
        <w:spacing w:line="280" w:lineRule="exact"/>
        <w:ind w:leftChars="142" w:left="704" w:hangingChars="200" w:hanging="420"/>
        <w:rPr>
          <w:rFonts w:asciiTheme="minorEastAsia" w:hAnsiTheme="minorEastAsia"/>
          <w:sz w:val="21"/>
          <w:szCs w:val="21"/>
        </w:rPr>
      </w:pPr>
      <w:r w:rsidRPr="00CD2CBC">
        <w:rPr>
          <w:rFonts w:asciiTheme="minorEastAsia" w:hAnsiTheme="minorEastAsia" w:hint="eastAsia"/>
          <w:sz w:val="21"/>
          <w:szCs w:val="21"/>
        </w:rPr>
        <w:t xml:space="preserve">　②学習館独自及びボランティア団体等と協働した</w:t>
      </w:r>
      <w:r w:rsidR="008443A3">
        <w:rPr>
          <w:rFonts w:asciiTheme="minorEastAsia" w:hAnsiTheme="minorEastAsia" w:hint="eastAsia"/>
          <w:sz w:val="21"/>
          <w:szCs w:val="21"/>
        </w:rPr>
        <w:t>観察会</w:t>
      </w:r>
      <w:r w:rsidRPr="00CD2CBC">
        <w:rPr>
          <w:rFonts w:asciiTheme="minorEastAsia" w:hAnsiTheme="minorEastAsia" w:hint="eastAsia"/>
          <w:sz w:val="21"/>
          <w:szCs w:val="21"/>
        </w:rPr>
        <w:t>や工作などのイベント等の開催を行うこと。</w:t>
      </w:r>
    </w:p>
    <w:p w14:paraId="3369DD0A" w14:textId="77777777" w:rsidR="008443A3" w:rsidRPr="00281208" w:rsidRDefault="008443A3" w:rsidP="00281208">
      <w:pPr>
        <w:spacing w:line="280" w:lineRule="exact"/>
        <w:ind w:leftChars="342" w:left="684"/>
        <w:rPr>
          <w:rFonts w:asciiTheme="minorEastAsia" w:hAnsiTheme="minorEastAsia"/>
          <w:sz w:val="21"/>
          <w:szCs w:val="21"/>
        </w:rPr>
      </w:pPr>
      <w:r w:rsidRPr="00281208">
        <w:rPr>
          <w:rFonts w:asciiTheme="minorEastAsia" w:hAnsiTheme="minorEastAsia" w:hint="eastAsia"/>
          <w:i/>
          <w:sz w:val="21"/>
          <w:szCs w:val="21"/>
        </w:rPr>
        <w:t>《①及び②に関するこれまでの実施例》</w:t>
      </w:r>
    </w:p>
    <w:p w14:paraId="7F51A072" w14:textId="77777777" w:rsidR="008443A3" w:rsidRPr="00281208" w:rsidRDefault="008443A3" w:rsidP="008443A3">
      <w:pPr>
        <w:spacing w:line="280" w:lineRule="exact"/>
        <w:ind w:leftChars="142" w:left="704" w:hangingChars="200" w:hanging="420"/>
        <w:rPr>
          <w:rFonts w:asciiTheme="minorEastAsia" w:hAnsiTheme="minorEastAsia"/>
          <w:i/>
          <w:sz w:val="21"/>
          <w:szCs w:val="21"/>
        </w:rPr>
      </w:pPr>
      <w:r w:rsidRPr="00281208">
        <w:rPr>
          <w:rFonts w:asciiTheme="minorEastAsia" w:hAnsiTheme="minorEastAsia" w:hint="eastAsia"/>
          <w:sz w:val="21"/>
          <w:szCs w:val="21"/>
        </w:rPr>
        <w:t xml:space="preserve">　　　</w:t>
      </w:r>
      <w:r w:rsidRPr="00281208">
        <w:rPr>
          <w:rFonts w:asciiTheme="minorEastAsia" w:hAnsiTheme="minorEastAsia"/>
          <w:i/>
          <w:sz w:val="21"/>
          <w:szCs w:val="21"/>
        </w:rPr>
        <w:t xml:space="preserve"> ○学校等の団体支援・・・年間6０園・校以上</w:t>
      </w:r>
    </w:p>
    <w:p w14:paraId="3909435B" w14:textId="05BA47E9" w:rsidR="008443A3" w:rsidRPr="00281208" w:rsidRDefault="008443A3" w:rsidP="008443A3">
      <w:pPr>
        <w:spacing w:line="280" w:lineRule="exact"/>
        <w:ind w:leftChars="142" w:left="704" w:hangingChars="200" w:hanging="420"/>
        <w:rPr>
          <w:rFonts w:asciiTheme="minorEastAsia" w:hAnsiTheme="minorEastAsia"/>
          <w:i/>
          <w:sz w:val="21"/>
          <w:szCs w:val="21"/>
        </w:rPr>
      </w:pPr>
      <w:r w:rsidRPr="00281208">
        <w:rPr>
          <w:rFonts w:asciiTheme="minorEastAsia" w:hAnsiTheme="minorEastAsia" w:hint="eastAsia"/>
          <w:i/>
          <w:sz w:val="21"/>
          <w:szCs w:val="21"/>
        </w:rPr>
        <w:t xml:space="preserve">　　　</w:t>
      </w:r>
      <w:r w:rsidRPr="00281208">
        <w:rPr>
          <w:rFonts w:asciiTheme="minorEastAsia" w:hAnsiTheme="minorEastAsia"/>
          <w:i/>
          <w:sz w:val="21"/>
          <w:szCs w:val="21"/>
        </w:rPr>
        <w:t xml:space="preserve"> ○観察会や工作などのイベント等の開催（ﾎﾞﾗﾝﾃｨｱ団体等との協働含む）・・年間80回以上</w:t>
      </w:r>
    </w:p>
    <w:p w14:paraId="64CC3667" w14:textId="4ED02B0F" w:rsidR="00D50B3B" w:rsidRPr="00CD2CBC" w:rsidRDefault="00D50B3B" w:rsidP="00E45322">
      <w:pPr>
        <w:spacing w:line="280" w:lineRule="exact"/>
        <w:ind w:leftChars="142" w:left="284"/>
        <w:rPr>
          <w:rFonts w:asciiTheme="minorEastAsia" w:hAnsiTheme="minorEastAsia"/>
          <w:sz w:val="21"/>
          <w:szCs w:val="21"/>
        </w:rPr>
      </w:pPr>
      <w:r w:rsidRPr="00CD2CBC">
        <w:rPr>
          <w:rFonts w:asciiTheme="minorEastAsia" w:hAnsiTheme="minorEastAsia" w:hint="eastAsia"/>
          <w:sz w:val="21"/>
          <w:szCs w:val="21"/>
        </w:rPr>
        <w:t xml:space="preserve">　③イベント等を開催する場合は必ず保険への加入を行うこと。</w:t>
      </w:r>
    </w:p>
    <w:p w14:paraId="094FF68C" w14:textId="358B7628" w:rsidR="00D50B3B" w:rsidRDefault="00D50B3B" w:rsidP="00E45322">
      <w:pPr>
        <w:spacing w:line="280" w:lineRule="exact"/>
        <w:ind w:leftChars="142" w:left="284"/>
        <w:rPr>
          <w:rFonts w:asciiTheme="minorEastAsia" w:hAnsiTheme="minorEastAsia"/>
          <w:sz w:val="21"/>
          <w:szCs w:val="21"/>
        </w:rPr>
      </w:pPr>
      <w:r w:rsidRPr="00CD2CBC">
        <w:rPr>
          <w:rFonts w:asciiTheme="minorEastAsia" w:hAnsiTheme="minorEastAsia" w:hint="eastAsia"/>
          <w:sz w:val="21"/>
          <w:szCs w:val="21"/>
        </w:rPr>
        <w:t xml:space="preserve">　④広報誌や刊行物などを作成し</w:t>
      </w:r>
      <w:r w:rsidR="00A92571" w:rsidRPr="00CD2CBC">
        <w:rPr>
          <w:rFonts w:asciiTheme="minorEastAsia" w:hAnsiTheme="minorEastAsia" w:hint="eastAsia"/>
          <w:sz w:val="21"/>
          <w:szCs w:val="21"/>
        </w:rPr>
        <w:t>万博</w:t>
      </w:r>
      <w:r w:rsidR="00DB12A8">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の自然環境について普及啓発を行うこと。</w:t>
      </w:r>
    </w:p>
    <w:p w14:paraId="1D5A0D37" w14:textId="2BA0B234" w:rsidR="00234AE9" w:rsidRDefault="00234AE9" w:rsidP="00E45322">
      <w:pPr>
        <w:spacing w:line="280" w:lineRule="exact"/>
        <w:ind w:leftChars="142" w:left="284"/>
        <w:rPr>
          <w:rFonts w:asciiTheme="minorEastAsia" w:hAnsiTheme="minorEastAsia"/>
          <w:sz w:val="21"/>
          <w:szCs w:val="21"/>
        </w:rPr>
      </w:pPr>
      <w:r>
        <w:rPr>
          <w:rFonts w:asciiTheme="minorEastAsia" w:hAnsiTheme="minorEastAsia" w:hint="eastAsia"/>
          <w:sz w:val="21"/>
          <w:szCs w:val="21"/>
        </w:rPr>
        <w:t xml:space="preserve">　⑤工作教室や観察会などについては</w:t>
      </w:r>
      <w:r w:rsidR="008443A3">
        <w:rPr>
          <w:rFonts w:asciiTheme="minorEastAsia" w:hAnsiTheme="minorEastAsia" w:hint="eastAsia"/>
          <w:sz w:val="21"/>
          <w:szCs w:val="21"/>
        </w:rPr>
        <w:t>万博</w:t>
      </w:r>
      <w:r w:rsidR="00DB12A8">
        <w:rPr>
          <w:rFonts w:asciiTheme="minorEastAsia" w:hAnsiTheme="minorEastAsia" w:hint="eastAsia"/>
          <w:sz w:val="21"/>
          <w:szCs w:val="21"/>
        </w:rPr>
        <w:t>記念</w:t>
      </w:r>
      <w:r w:rsidR="008443A3">
        <w:rPr>
          <w:rFonts w:asciiTheme="minorEastAsia" w:hAnsiTheme="minorEastAsia" w:hint="eastAsia"/>
          <w:sz w:val="21"/>
          <w:szCs w:val="21"/>
        </w:rPr>
        <w:t>公園周辺</w:t>
      </w:r>
      <w:r>
        <w:rPr>
          <w:rFonts w:asciiTheme="minorEastAsia" w:hAnsiTheme="minorEastAsia" w:hint="eastAsia"/>
          <w:sz w:val="21"/>
          <w:szCs w:val="21"/>
        </w:rPr>
        <w:t>事業者との協働に</w:t>
      </w:r>
      <w:r w:rsidR="008443A3">
        <w:rPr>
          <w:rFonts w:asciiTheme="minorEastAsia" w:hAnsiTheme="minorEastAsia" w:hint="eastAsia"/>
          <w:sz w:val="21"/>
          <w:szCs w:val="21"/>
        </w:rPr>
        <w:t>も</w:t>
      </w:r>
      <w:r>
        <w:rPr>
          <w:rFonts w:asciiTheme="minorEastAsia" w:hAnsiTheme="minorEastAsia" w:hint="eastAsia"/>
          <w:sz w:val="21"/>
          <w:szCs w:val="21"/>
        </w:rPr>
        <w:t>努めること。</w:t>
      </w:r>
    </w:p>
    <w:p w14:paraId="60145E75" w14:textId="47624D79" w:rsidR="00234AE9" w:rsidRPr="0076501E" w:rsidRDefault="00234AE9" w:rsidP="0076501E">
      <w:pPr>
        <w:spacing w:line="280" w:lineRule="exact"/>
        <w:ind w:leftChars="142" w:left="284" w:firstLineChars="200" w:firstLine="420"/>
        <w:rPr>
          <w:rFonts w:asciiTheme="minorEastAsia" w:hAnsiTheme="minorEastAsia"/>
          <w:i/>
          <w:sz w:val="21"/>
          <w:szCs w:val="21"/>
        </w:rPr>
      </w:pPr>
      <w:r w:rsidRPr="0076501E">
        <w:rPr>
          <w:rFonts w:asciiTheme="minorEastAsia" w:hAnsiTheme="minorEastAsia" w:hint="eastAsia"/>
          <w:i/>
          <w:sz w:val="21"/>
          <w:szCs w:val="21"/>
        </w:rPr>
        <w:t>《これまでの実施例》</w:t>
      </w:r>
    </w:p>
    <w:p w14:paraId="35133537" w14:textId="77777777" w:rsidR="00AF79FB" w:rsidRDefault="00234AE9" w:rsidP="0076501E">
      <w:pPr>
        <w:spacing w:line="280" w:lineRule="exact"/>
        <w:ind w:leftChars="500" w:left="1210" w:hangingChars="100" w:hanging="210"/>
        <w:rPr>
          <w:rFonts w:asciiTheme="minorEastAsia" w:hAnsiTheme="minorEastAsia"/>
          <w:i/>
          <w:sz w:val="21"/>
          <w:szCs w:val="21"/>
        </w:rPr>
      </w:pPr>
      <w:r w:rsidRPr="0076501E">
        <w:rPr>
          <w:rFonts w:asciiTheme="minorEastAsia" w:hAnsiTheme="minorEastAsia" w:hint="eastAsia"/>
          <w:i/>
          <w:sz w:val="21"/>
          <w:szCs w:val="21"/>
        </w:rPr>
        <w:t>○「無印良品</w:t>
      </w:r>
      <w:r w:rsidRPr="0076501E">
        <w:rPr>
          <w:rFonts w:asciiTheme="minorEastAsia" w:hAnsiTheme="minorEastAsia"/>
          <w:i/>
          <w:sz w:val="21"/>
          <w:szCs w:val="21"/>
        </w:rPr>
        <w:t xml:space="preserve"> </w:t>
      </w:r>
      <w:r w:rsidRPr="0076501E">
        <w:rPr>
          <w:rFonts w:asciiTheme="minorEastAsia" w:hAnsiTheme="minorEastAsia" w:hint="eastAsia"/>
          <w:i/>
          <w:sz w:val="21"/>
          <w:szCs w:val="21"/>
        </w:rPr>
        <w:t>ららぽーと</w:t>
      </w:r>
      <w:r w:rsidR="008443A3" w:rsidRPr="008443A3">
        <w:rPr>
          <w:rFonts w:asciiTheme="minorEastAsia" w:hAnsiTheme="minorEastAsia" w:hint="eastAsia"/>
          <w:i/>
          <w:sz w:val="21"/>
          <w:szCs w:val="21"/>
        </w:rPr>
        <w:t>EXPO CITY店</w:t>
      </w:r>
      <w:r w:rsidRPr="0076501E">
        <w:rPr>
          <w:rFonts w:asciiTheme="minorEastAsia" w:hAnsiTheme="minorEastAsia" w:hint="eastAsia"/>
          <w:i/>
          <w:sz w:val="21"/>
          <w:szCs w:val="21"/>
        </w:rPr>
        <w:t>」と協働</w:t>
      </w:r>
    </w:p>
    <w:p w14:paraId="16EB34A6" w14:textId="088E22FF" w:rsidR="00D93130" w:rsidRPr="0076501E" w:rsidRDefault="00AF79FB" w:rsidP="00281208">
      <w:pPr>
        <w:spacing w:line="280" w:lineRule="exact"/>
        <w:ind w:leftChars="600" w:left="1200"/>
        <w:rPr>
          <w:rFonts w:asciiTheme="minorEastAsia" w:hAnsiTheme="minorEastAsia"/>
          <w:i/>
          <w:sz w:val="21"/>
          <w:szCs w:val="21"/>
        </w:rPr>
      </w:pPr>
      <w:r>
        <w:rPr>
          <w:rFonts w:asciiTheme="minorEastAsia" w:hAnsiTheme="minorEastAsia" w:hint="eastAsia"/>
          <w:i/>
          <w:sz w:val="21"/>
          <w:szCs w:val="21"/>
        </w:rPr>
        <w:t>・</w:t>
      </w:r>
      <w:r w:rsidR="00234AE9" w:rsidRPr="0076501E">
        <w:rPr>
          <w:rFonts w:asciiTheme="minorEastAsia" w:hAnsiTheme="minorEastAsia" w:hint="eastAsia"/>
          <w:i/>
          <w:sz w:val="21"/>
          <w:szCs w:val="21"/>
        </w:rPr>
        <w:t>ワークショップ「万博記念公園のすすきでミニほうきを作ろう」</w:t>
      </w:r>
    </w:p>
    <w:p w14:paraId="3B8B20B5" w14:textId="6A719E61" w:rsidR="00234AE9" w:rsidRDefault="00AF79FB" w:rsidP="00281208">
      <w:pPr>
        <w:spacing w:line="280" w:lineRule="exact"/>
        <w:ind w:leftChars="600" w:left="1200"/>
        <w:rPr>
          <w:rFonts w:asciiTheme="minorEastAsia" w:hAnsiTheme="minorEastAsia"/>
          <w:i/>
          <w:sz w:val="21"/>
          <w:szCs w:val="21"/>
        </w:rPr>
      </w:pPr>
      <w:r>
        <w:rPr>
          <w:rFonts w:asciiTheme="minorEastAsia" w:hAnsiTheme="minorEastAsia" w:hint="eastAsia"/>
          <w:i/>
          <w:sz w:val="21"/>
          <w:szCs w:val="21"/>
        </w:rPr>
        <w:t>・</w:t>
      </w:r>
      <w:r w:rsidR="00234AE9" w:rsidRPr="0076501E">
        <w:rPr>
          <w:rFonts w:asciiTheme="minorEastAsia" w:hAnsiTheme="minorEastAsia" w:hint="eastAsia"/>
          <w:i/>
          <w:sz w:val="21"/>
          <w:szCs w:val="21"/>
        </w:rPr>
        <w:t>ワークショップ「万博記念公園の自然素材で作るガーランド」</w:t>
      </w:r>
    </w:p>
    <w:p w14:paraId="2B7CEB79" w14:textId="77777777" w:rsidR="008443A3" w:rsidRPr="0076501E" w:rsidRDefault="008443A3" w:rsidP="0076501E">
      <w:pPr>
        <w:spacing w:line="280" w:lineRule="exact"/>
        <w:ind w:leftChars="500" w:left="1210" w:hangingChars="100" w:hanging="210"/>
        <w:rPr>
          <w:rFonts w:asciiTheme="minorEastAsia" w:hAnsiTheme="minorEastAsia"/>
          <w:i/>
          <w:sz w:val="21"/>
          <w:szCs w:val="21"/>
        </w:rPr>
      </w:pPr>
    </w:p>
    <w:p w14:paraId="5BB20644" w14:textId="650ED472" w:rsidR="00D50B3B" w:rsidRPr="00CD2CBC" w:rsidRDefault="00D50B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６）広報活動</w:t>
      </w:r>
    </w:p>
    <w:p w14:paraId="68693238" w14:textId="77777777" w:rsidR="008443A3" w:rsidRDefault="0017443E" w:rsidP="00CD2CBC">
      <w:pPr>
        <w:spacing w:line="280" w:lineRule="exact"/>
        <w:ind w:leftChars="142" w:left="284" w:firstLineChars="100" w:firstLine="210"/>
        <w:rPr>
          <w:rFonts w:asciiTheme="minorEastAsia" w:hAnsiTheme="minorEastAsia"/>
          <w:sz w:val="21"/>
          <w:szCs w:val="21"/>
        </w:rPr>
      </w:pPr>
      <w:r w:rsidRPr="00CD2CBC">
        <w:rPr>
          <w:rFonts w:hint="eastAsia"/>
          <w:kern w:val="0"/>
          <w:sz w:val="21"/>
          <w:szCs w:val="21"/>
        </w:rPr>
        <w:t>府立</w:t>
      </w:r>
      <w:r w:rsidR="00A92571" w:rsidRPr="00CD2CBC">
        <w:rPr>
          <w:rFonts w:asciiTheme="minorEastAsia" w:hAnsiTheme="minorEastAsia" w:hint="eastAsia"/>
          <w:sz w:val="21"/>
          <w:szCs w:val="21"/>
        </w:rPr>
        <w:t>万博公園</w:t>
      </w:r>
      <w:r w:rsidR="00D50B3B" w:rsidRPr="00CD2CBC">
        <w:rPr>
          <w:rFonts w:asciiTheme="minorEastAsia" w:hAnsiTheme="minorEastAsia" w:hint="eastAsia"/>
          <w:sz w:val="21"/>
          <w:szCs w:val="21"/>
        </w:rPr>
        <w:t>の自然情報などをＳＮＳで発信するなど</w:t>
      </w:r>
      <w:r w:rsidR="008443A3">
        <w:rPr>
          <w:rFonts w:asciiTheme="minorEastAsia" w:hAnsiTheme="minorEastAsia" w:hint="eastAsia"/>
          <w:sz w:val="21"/>
          <w:szCs w:val="21"/>
        </w:rPr>
        <w:t>、</w:t>
      </w:r>
      <w:r w:rsidR="008443A3" w:rsidRPr="008443A3">
        <w:rPr>
          <w:rFonts w:asciiTheme="minorEastAsia" w:hAnsiTheme="minorEastAsia" w:hint="eastAsia"/>
          <w:sz w:val="21"/>
          <w:szCs w:val="21"/>
        </w:rPr>
        <w:t>来館者だけでなく、広く府民に発信すること。</w:t>
      </w:r>
    </w:p>
    <w:p w14:paraId="4C82D605" w14:textId="6B2F4913" w:rsidR="00D50B3B" w:rsidRPr="00CD2CBC" w:rsidRDefault="00E45322" w:rsidP="00CD2CBC">
      <w:pPr>
        <w:spacing w:line="280" w:lineRule="exact"/>
        <w:ind w:leftChars="142" w:left="284" w:firstLineChars="100" w:firstLine="210"/>
        <w:rPr>
          <w:rFonts w:asciiTheme="minorEastAsia" w:hAnsiTheme="minorEastAsia"/>
          <w:sz w:val="21"/>
          <w:szCs w:val="21"/>
        </w:rPr>
      </w:pPr>
      <w:r w:rsidRPr="00CD2CBC">
        <w:rPr>
          <w:rFonts w:asciiTheme="minorEastAsia" w:hAnsiTheme="minorEastAsia" w:hint="eastAsia"/>
          <w:sz w:val="21"/>
          <w:szCs w:val="21"/>
        </w:rPr>
        <w:t>○</w:t>
      </w:r>
      <w:r w:rsidR="00D50B3B" w:rsidRPr="00CD2CBC">
        <w:rPr>
          <w:rFonts w:asciiTheme="minorEastAsia" w:hAnsiTheme="minorEastAsia" w:hint="eastAsia"/>
          <w:sz w:val="21"/>
          <w:szCs w:val="21"/>
        </w:rPr>
        <w:t>博物館等とのネットワークの活用</w:t>
      </w:r>
    </w:p>
    <w:p w14:paraId="52595D33" w14:textId="659795C8" w:rsidR="00D50B3B" w:rsidRPr="00CD2CBC" w:rsidRDefault="00D50B3B" w:rsidP="00CD2CBC">
      <w:pPr>
        <w:spacing w:line="280" w:lineRule="exact"/>
        <w:ind w:leftChars="350" w:left="700" w:firstLine="210"/>
        <w:rPr>
          <w:rFonts w:asciiTheme="minorEastAsia" w:hAnsiTheme="minorEastAsia"/>
          <w:sz w:val="21"/>
          <w:szCs w:val="21"/>
        </w:rPr>
      </w:pPr>
      <w:r w:rsidRPr="00CD2CBC">
        <w:rPr>
          <w:rFonts w:asciiTheme="minorEastAsia" w:hAnsiTheme="minorEastAsia" w:hint="eastAsia"/>
          <w:sz w:val="21"/>
          <w:szCs w:val="21"/>
        </w:rPr>
        <w:t>学習館は北大阪</w:t>
      </w:r>
      <w:r w:rsidR="00C86CFA">
        <w:rPr>
          <w:rFonts w:asciiTheme="minorEastAsia" w:hAnsiTheme="minorEastAsia" w:hint="eastAsia"/>
          <w:sz w:val="21"/>
          <w:szCs w:val="21"/>
        </w:rPr>
        <w:t>ミュージアムネットワーク及び</w:t>
      </w:r>
      <w:r w:rsidR="008443A3" w:rsidRPr="008443A3">
        <w:rPr>
          <w:rFonts w:asciiTheme="minorEastAsia" w:hAnsiTheme="minorEastAsia" w:hint="eastAsia"/>
          <w:sz w:val="21"/>
          <w:szCs w:val="21"/>
        </w:rPr>
        <w:t>おおさか生物多様性施設連絡会</w:t>
      </w:r>
      <w:r w:rsidRPr="00CD2CBC">
        <w:rPr>
          <w:rFonts w:asciiTheme="minorEastAsia" w:hAnsiTheme="minorEastAsia" w:hint="eastAsia"/>
          <w:sz w:val="21"/>
          <w:szCs w:val="21"/>
        </w:rPr>
        <w:t>に参画しており、必要に応じてシンポジウムやスタンプラリー等に参加すること。</w:t>
      </w:r>
    </w:p>
    <w:p w14:paraId="49595022" w14:textId="4AE0A12F" w:rsidR="00D50B3B" w:rsidRPr="00CD2CBC" w:rsidRDefault="00D87E83" w:rsidP="00CD2CBC">
      <w:pPr>
        <w:spacing w:line="280" w:lineRule="exact"/>
        <w:ind w:leftChars="350" w:left="700" w:firstLine="210"/>
        <w:rPr>
          <w:rFonts w:asciiTheme="minorEastAsia" w:hAnsiTheme="minorEastAsia"/>
          <w:sz w:val="21"/>
          <w:szCs w:val="21"/>
        </w:rPr>
      </w:pPr>
      <w:r w:rsidRPr="00CD2CBC">
        <w:rPr>
          <w:rFonts w:asciiTheme="minorEastAsia" w:hAnsiTheme="minorEastAsia" w:hint="eastAsia"/>
          <w:sz w:val="21"/>
          <w:szCs w:val="21"/>
        </w:rPr>
        <w:t>ま</w:t>
      </w:r>
      <w:r w:rsidR="00D50B3B" w:rsidRPr="00CD2CBC">
        <w:rPr>
          <w:rFonts w:asciiTheme="minorEastAsia" w:hAnsiTheme="minorEastAsia" w:hint="eastAsia"/>
          <w:sz w:val="21"/>
          <w:szCs w:val="21"/>
        </w:rPr>
        <w:t>た、他施設とのネットワークを活用して、他施設における取組みの情報を積極的に収集するとともに、展示や普及啓発事業等に反映させること。</w:t>
      </w:r>
    </w:p>
    <w:p w14:paraId="42AC6C78" w14:textId="77777777" w:rsidR="00D93130" w:rsidRPr="00CD2CBC" w:rsidRDefault="00D93130" w:rsidP="00E45322">
      <w:pPr>
        <w:spacing w:line="280" w:lineRule="exact"/>
        <w:ind w:leftChars="142" w:left="284"/>
        <w:rPr>
          <w:rFonts w:asciiTheme="minorEastAsia" w:hAnsiTheme="minorEastAsia"/>
          <w:sz w:val="21"/>
          <w:szCs w:val="21"/>
        </w:rPr>
      </w:pPr>
    </w:p>
    <w:p w14:paraId="026403B1" w14:textId="1E27E228" w:rsidR="00D50B3B" w:rsidRPr="00CD2CBC" w:rsidRDefault="009B38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７</w:t>
      </w:r>
      <w:r w:rsidR="00D50B3B" w:rsidRPr="00CD2CBC">
        <w:rPr>
          <w:rFonts w:asciiTheme="majorEastAsia" w:eastAsiaTheme="majorEastAsia" w:hAnsiTheme="majorEastAsia" w:hint="eastAsia"/>
          <w:sz w:val="21"/>
          <w:szCs w:val="21"/>
        </w:rPr>
        <w:t>）</w:t>
      </w:r>
      <w:r w:rsidR="00077680">
        <w:rPr>
          <w:rFonts w:asciiTheme="majorEastAsia" w:eastAsiaTheme="majorEastAsia" w:hAnsiTheme="majorEastAsia" w:hint="eastAsia"/>
          <w:sz w:val="21"/>
          <w:szCs w:val="21"/>
        </w:rPr>
        <w:t>利用料金</w:t>
      </w:r>
      <w:r w:rsidR="00D50B3B" w:rsidRPr="00CD2CBC">
        <w:rPr>
          <w:rFonts w:asciiTheme="majorEastAsia" w:eastAsiaTheme="majorEastAsia" w:hAnsiTheme="majorEastAsia" w:hint="eastAsia"/>
          <w:sz w:val="21"/>
          <w:szCs w:val="21"/>
        </w:rPr>
        <w:t>の徴収</w:t>
      </w:r>
    </w:p>
    <w:p w14:paraId="6030E99D" w14:textId="3AFD49F5" w:rsidR="00D50B3B" w:rsidRDefault="00D50B3B" w:rsidP="00CD2CBC">
      <w:pPr>
        <w:spacing w:line="280" w:lineRule="exact"/>
        <w:ind w:leftChars="142" w:left="284" w:firstLineChars="100" w:firstLine="210"/>
        <w:rPr>
          <w:sz w:val="21"/>
          <w:szCs w:val="21"/>
        </w:rPr>
      </w:pPr>
      <w:r w:rsidRPr="00CD2CBC">
        <w:rPr>
          <w:rFonts w:asciiTheme="minorEastAsia" w:hAnsiTheme="minorEastAsia" w:hint="eastAsia"/>
          <w:sz w:val="21"/>
          <w:szCs w:val="21"/>
        </w:rPr>
        <w:t>実習室</w:t>
      </w:r>
      <w:r w:rsidR="008443A3">
        <w:rPr>
          <w:rFonts w:asciiTheme="minorEastAsia" w:hAnsiTheme="minorEastAsia" w:hint="eastAsia"/>
          <w:sz w:val="21"/>
          <w:szCs w:val="21"/>
        </w:rPr>
        <w:t>、吊りパネル</w:t>
      </w:r>
      <w:r w:rsidRPr="00CD2CBC">
        <w:rPr>
          <w:rFonts w:asciiTheme="minorEastAsia" w:hAnsiTheme="minorEastAsia" w:hint="eastAsia"/>
          <w:sz w:val="21"/>
          <w:szCs w:val="21"/>
        </w:rPr>
        <w:t>及び森の教室等の使用を許可された者から、使用開始前までに</w:t>
      </w:r>
      <w:r w:rsidR="0036303C">
        <w:rPr>
          <w:rFonts w:asciiTheme="minorEastAsia" w:hAnsiTheme="minorEastAsia" w:hint="eastAsia"/>
          <w:sz w:val="21"/>
          <w:szCs w:val="21"/>
        </w:rPr>
        <w:t>万博公園</w:t>
      </w:r>
      <w:r w:rsidRPr="00CD2CBC">
        <w:rPr>
          <w:rFonts w:asciiTheme="minorEastAsia" w:hAnsiTheme="minorEastAsia" w:hint="eastAsia"/>
          <w:sz w:val="21"/>
          <w:szCs w:val="21"/>
        </w:rPr>
        <w:t>条例</w:t>
      </w:r>
      <w:r w:rsidRPr="00CD2CBC">
        <w:rPr>
          <w:rFonts w:hint="eastAsia"/>
          <w:sz w:val="21"/>
          <w:szCs w:val="21"/>
        </w:rPr>
        <w:t>に定める</w:t>
      </w:r>
      <w:r w:rsidR="0036303C">
        <w:rPr>
          <w:rFonts w:hint="eastAsia"/>
          <w:sz w:val="21"/>
          <w:szCs w:val="21"/>
        </w:rPr>
        <w:t>利用料金</w:t>
      </w:r>
      <w:r w:rsidRPr="00CD2CBC">
        <w:rPr>
          <w:rFonts w:hint="eastAsia"/>
          <w:sz w:val="21"/>
          <w:szCs w:val="21"/>
        </w:rPr>
        <w:t>を徴収し、領収書を発行するものとする。</w:t>
      </w:r>
    </w:p>
    <w:p w14:paraId="690A3A10" w14:textId="77777777" w:rsidR="006E3C60" w:rsidRPr="00CD2CBC" w:rsidRDefault="006E3C60" w:rsidP="00CD2CBC">
      <w:pPr>
        <w:spacing w:line="280" w:lineRule="exact"/>
        <w:ind w:leftChars="142" w:left="284" w:firstLineChars="100" w:firstLine="210"/>
        <w:rPr>
          <w:sz w:val="21"/>
          <w:szCs w:val="21"/>
        </w:rPr>
      </w:pPr>
    </w:p>
    <w:p w14:paraId="4F7F1B61" w14:textId="15C6FE10" w:rsidR="00D50B3B" w:rsidRPr="00CD2CBC" w:rsidRDefault="009B38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８</w:t>
      </w:r>
      <w:r w:rsidR="00D50B3B" w:rsidRPr="00CD2CBC">
        <w:rPr>
          <w:rFonts w:asciiTheme="majorEastAsia" w:eastAsiaTheme="majorEastAsia" w:hAnsiTheme="majorEastAsia" w:hint="eastAsia"/>
          <w:sz w:val="21"/>
          <w:szCs w:val="21"/>
        </w:rPr>
        <w:t>）ビオトープの</w:t>
      </w:r>
      <w:r w:rsidR="008443A3">
        <w:rPr>
          <w:rFonts w:asciiTheme="majorEastAsia" w:eastAsiaTheme="majorEastAsia" w:hAnsiTheme="majorEastAsia" w:hint="eastAsia"/>
          <w:sz w:val="21"/>
          <w:szCs w:val="21"/>
        </w:rPr>
        <w:t>池の</w:t>
      </w:r>
      <w:r w:rsidR="00D50B3B" w:rsidRPr="00CD2CBC">
        <w:rPr>
          <w:rFonts w:asciiTheme="majorEastAsia" w:eastAsiaTheme="majorEastAsia" w:hAnsiTheme="majorEastAsia" w:hint="eastAsia"/>
          <w:sz w:val="21"/>
          <w:szCs w:val="21"/>
        </w:rPr>
        <w:t>管理</w:t>
      </w:r>
    </w:p>
    <w:p w14:paraId="5A4A2EEE" w14:textId="220B20A2" w:rsidR="00D50B3B" w:rsidRDefault="00D50B3B" w:rsidP="00887A89">
      <w:pPr>
        <w:spacing w:line="280" w:lineRule="exact"/>
        <w:ind w:leftChars="142" w:left="284"/>
        <w:rPr>
          <w:sz w:val="21"/>
          <w:szCs w:val="21"/>
        </w:rPr>
      </w:pPr>
      <w:r w:rsidRPr="00CD2CBC">
        <w:rPr>
          <w:rFonts w:hint="eastAsia"/>
          <w:sz w:val="21"/>
          <w:szCs w:val="21"/>
        </w:rPr>
        <w:t xml:space="preserve">　ビオトープ</w:t>
      </w:r>
      <w:r w:rsidR="008443A3">
        <w:rPr>
          <w:rFonts w:hint="eastAsia"/>
          <w:sz w:val="21"/>
          <w:szCs w:val="21"/>
        </w:rPr>
        <w:t>の</w:t>
      </w:r>
      <w:r w:rsidRPr="00CD2CBC">
        <w:rPr>
          <w:rFonts w:hint="eastAsia"/>
          <w:sz w:val="21"/>
          <w:szCs w:val="21"/>
        </w:rPr>
        <w:t>池は</w:t>
      </w:r>
      <w:r w:rsidR="008443A3">
        <w:rPr>
          <w:rFonts w:hint="eastAsia"/>
          <w:sz w:val="21"/>
          <w:szCs w:val="21"/>
        </w:rPr>
        <w:t>学習館の活動拠点</w:t>
      </w:r>
      <w:r w:rsidRPr="00CD2CBC">
        <w:rPr>
          <w:rFonts w:hint="eastAsia"/>
          <w:sz w:val="21"/>
          <w:szCs w:val="21"/>
        </w:rPr>
        <w:t>として造成された池で</w:t>
      </w:r>
      <w:r w:rsidR="008443A3">
        <w:rPr>
          <w:rFonts w:hint="eastAsia"/>
          <w:sz w:val="21"/>
          <w:szCs w:val="21"/>
        </w:rPr>
        <w:t>あり</w:t>
      </w:r>
      <w:r w:rsidRPr="00CD2CBC">
        <w:rPr>
          <w:rFonts w:hint="eastAsia"/>
          <w:sz w:val="21"/>
          <w:szCs w:val="21"/>
        </w:rPr>
        <w:t>、</w:t>
      </w:r>
      <w:r w:rsidR="00916C8C" w:rsidRPr="00916C8C">
        <w:rPr>
          <w:rFonts w:hint="eastAsia"/>
          <w:sz w:val="21"/>
          <w:szCs w:val="21"/>
        </w:rPr>
        <w:t>ボランティアとともに植栽管理等を行ってきた点を踏まえ、</w:t>
      </w:r>
      <w:r w:rsidRPr="00CD2CBC">
        <w:rPr>
          <w:rFonts w:hint="eastAsia"/>
          <w:sz w:val="21"/>
          <w:szCs w:val="21"/>
        </w:rPr>
        <w:t>引き続き適正に管理を行うこと。</w:t>
      </w:r>
    </w:p>
    <w:p w14:paraId="08629191"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t>①年度当初に管理目標と作業工程を含む管理・活動計画を大阪府に提出し、承認を得ること。</w:t>
      </w:r>
    </w:p>
    <w:p w14:paraId="4877117C"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lastRenderedPageBreak/>
        <w:t>②アメリカザリガニ・ウシガエル等の特定外来種の駆除を行うこと。</w:t>
      </w:r>
    </w:p>
    <w:p w14:paraId="1AE6A987"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t>③外来植物や増えすぎた植物の除草や実生木の除去を行うこと。</w:t>
      </w:r>
    </w:p>
    <w:p w14:paraId="1E024D9A"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t>④保全対象種の育成を図ること。</w:t>
      </w:r>
    </w:p>
    <w:p w14:paraId="5967D134"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t>⑤生物調査を行い、生物調査表を作成すること。</w:t>
      </w:r>
    </w:p>
    <w:p w14:paraId="7ED1A3EF" w14:textId="77777777" w:rsidR="00916C8C" w:rsidRPr="00916C8C" w:rsidRDefault="00916C8C" w:rsidP="00281208">
      <w:pPr>
        <w:spacing w:line="280" w:lineRule="exact"/>
        <w:ind w:leftChars="300" w:left="810" w:hangingChars="100" w:hanging="210"/>
        <w:rPr>
          <w:sz w:val="21"/>
          <w:szCs w:val="21"/>
        </w:rPr>
      </w:pPr>
      <w:r w:rsidRPr="00916C8C">
        <w:rPr>
          <w:rFonts w:hint="eastAsia"/>
          <w:sz w:val="21"/>
          <w:szCs w:val="21"/>
        </w:rPr>
        <w:t>⑥活動内容や生態報告などの掲示を行うこと。</w:t>
      </w:r>
    </w:p>
    <w:p w14:paraId="38799C54" w14:textId="4B8B052E" w:rsidR="00916C8C" w:rsidRPr="00887A89" w:rsidRDefault="00916C8C" w:rsidP="00281208">
      <w:pPr>
        <w:spacing w:line="280" w:lineRule="exact"/>
        <w:ind w:leftChars="300" w:left="810" w:hangingChars="100" w:hanging="210"/>
        <w:rPr>
          <w:sz w:val="21"/>
          <w:szCs w:val="21"/>
        </w:rPr>
      </w:pPr>
      <w:r w:rsidRPr="00916C8C">
        <w:rPr>
          <w:rFonts w:hint="eastAsia"/>
          <w:sz w:val="21"/>
          <w:szCs w:val="21"/>
        </w:rPr>
        <w:t>⑦自然観察会等、ビオトープの池を活用したイベントを開催すること。</w:t>
      </w:r>
    </w:p>
    <w:p w14:paraId="03728410" w14:textId="77777777" w:rsidR="00D93130" w:rsidRPr="00CD2CBC" w:rsidRDefault="00D93130" w:rsidP="00E45322">
      <w:pPr>
        <w:spacing w:line="280" w:lineRule="exact"/>
        <w:ind w:leftChars="142" w:left="284"/>
        <w:rPr>
          <w:sz w:val="21"/>
          <w:szCs w:val="21"/>
        </w:rPr>
      </w:pPr>
    </w:p>
    <w:p w14:paraId="6AF7405E" w14:textId="599062F8" w:rsidR="00D50B3B" w:rsidRPr="00CD2CBC" w:rsidRDefault="009B383B" w:rsidP="00E45322">
      <w:pPr>
        <w:spacing w:line="280" w:lineRule="exact"/>
        <w:ind w:leftChars="142" w:left="284"/>
        <w:rPr>
          <w:rFonts w:asciiTheme="majorEastAsia" w:eastAsiaTheme="majorEastAsia" w:hAnsiTheme="majorEastAsia"/>
          <w:sz w:val="21"/>
          <w:szCs w:val="21"/>
        </w:rPr>
      </w:pPr>
      <w:r w:rsidRPr="00CD2CBC">
        <w:rPr>
          <w:rFonts w:asciiTheme="majorEastAsia" w:eastAsiaTheme="majorEastAsia" w:hAnsiTheme="majorEastAsia" w:hint="eastAsia"/>
          <w:sz w:val="21"/>
          <w:szCs w:val="21"/>
        </w:rPr>
        <w:t>９</w:t>
      </w:r>
      <w:r w:rsidR="00D50B3B" w:rsidRPr="00CD2CBC">
        <w:rPr>
          <w:rFonts w:asciiTheme="majorEastAsia" w:eastAsiaTheme="majorEastAsia" w:hAnsiTheme="majorEastAsia" w:hint="eastAsia"/>
          <w:sz w:val="21"/>
          <w:szCs w:val="21"/>
        </w:rPr>
        <w:t>）その他</w:t>
      </w:r>
    </w:p>
    <w:p w14:paraId="2A6D432C" w14:textId="1FEFBE85" w:rsidR="00D50B3B" w:rsidRPr="00CD2CBC" w:rsidRDefault="00D50B3B" w:rsidP="00E45322">
      <w:pPr>
        <w:spacing w:line="280" w:lineRule="exact"/>
        <w:ind w:leftChars="142" w:left="284"/>
        <w:rPr>
          <w:sz w:val="21"/>
          <w:szCs w:val="21"/>
        </w:rPr>
      </w:pPr>
      <w:r w:rsidRPr="00CD2CBC">
        <w:rPr>
          <w:rFonts w:hint="eastAsia"/>
          <w:sz w:val="21"/>
          <w:szCs w:val="21"/>
        </w:rPr>
        <w:t xml:space="preserve">　その他学習館の維持管理に関する</w:t>
      </w:r>
      <w:r w:rsidR="00EC20BF">
        <w:rPr>
          <w:rFonts w:hint="eastAsia"/>
          <w:sz w:val="21"/>
          <w:szCs w:val="21"/>
        </w:rPr>
        <w:t>業務</w:t>
      </w:r>
      <w:r w:rsidRPr="00CD2CBC">
        <w:rPr>
          <w:rFonts w:hint="eastAsia"/>
          <w:sz w:val="21"/>
          <w:szCs w:val="21"/>
        </w:rPr>
        <w:t>を行うこと。</w:t>
      </w:r>
    </w:p>
    <w:p w14:paraId="5D639A40" w14:textId="77777777" w:rsidR="00C500AC" w:rsidRPr="005D5188" w:rsidRDefault="00C500AC" w:rsidP="00E45322">
      <w:pPr>
        <w:spacing w:line="280" w:lineRule="exact"/>
        <w:ind w:leftChars="142" w:left="284"/>
      </w:pPr>
    </w:p>
    <w:p w14:paraId="472CC766" w14:textId="77777777" w:rsidR="00D50B3B" w:rsidRPr="005D5188" w:rsidRDefault="00D50B3B">
      <w:pPr>
        <w:pStyle w:val="4"/>
      </w:pPr>
      <w:bookmarkStart w:id="83" w:name="_Toc493273880"/>
      <w:r w:rsidRPr="005D5188">
        <w:rPr>
          <w:rFonts w:hint="eastAsia"/>
        </w:rPr>
        <w:t>（５）人員配置</w:t>
      </w:r>
      <w:bookmarkEnd w:id="83"/>
    </w:p>
    <w:p w14:paraId="10D667AF" w14:textId="0B3769E4" w:rsidR="00BB323D" w:rsidRPr="004A6B54" w:rsidRDefault="004E368D" w:rsidP="00747371">
      <w:pPr>
        <w:spacing w:line="280" w:lineRule="exact"/>
        <w:ind w:leftChars="200" w:left="400"/>
        <w:rPr>
          <w:rFonts w:asciiTheme="minorEastAsia" w:hAnsiTheme="minorEastAsia"/>
        </w:rPr>
      </w:pPr>
      <w:r>
        <w:rPr>
          <w:rFonts w:asciiTheme="minorEastAsia" w:hAnsiTheme="minorEastAsia" w:hint="eastAsia"/>
          <w:sz w:val="21"/>
        </w:rPr>
        <w:t>人員</w:t>
      </w:r>
      <w:r w:rsidR="00BB323D" w:rsidRPr="00281208">
        <w:rPr>
          <w:rFonts w:asciiTheme="minorEastAsia" w:hAnsiTheme="minorEastAsia"/>
          <w:sz w:val="21"/>
        </w:rPr>
        <w:t>については、「募集要項　別紙８　運営体制について」に基づき、配置すること。</w:t>
      </w:r>
    </w:p>
    <w:p w14:paraId="0C5450C9" w14:textId="77777777" w:rsidR="00BB323D" w:rsidRPr="00C35871" w:rsidRDefault="00BB323D" w:rsidP="00BB323D">
      <w:pPr>
        <w:spacing w:line="280" w:lineRule="exact"/>
        <w:rPr>
          <w:rFonts w:asciiTheme="minorEastAsia" w:hAnsiTheme="minorEastAsia"/>
        </w:rPr>
      </w:pPr>
    </w:p>
    <w:p w14:paraId="31B31351" w14:textId="6675D49F" w:rsidR="00C14F4B" w:rsidRPr="005D5188" w:rsidRDefault="00FD61E5" w:rsidP="00CD2CBC">
      <w:pPr>
        <w:pStyle w:val="3"/>
      </w:pPr>
      <w:bookmarkStart w:id="84" w:name="_Toc493273881"/>
      <w:r w:rsidRPr="005D5188">
        <w:rPr>
          <w:rFonts w:hint="eastAsia"/>
        </w:rPr>
        <w:t>１</w:t>
      </w:r>
      <w:r w:rsidR="00DD7A35" w:rsidRPr="005D5188">
        <w:rPr>
          <w:rFonts w:hint="eastAsia"/>
        </w:rPr>
        <w:t>２</w:t>
      </w:r>
      <w:r w:rsidRPr="005D5188">
        <w:rPr>
          <w:rFonts w:hint="eastAsia"/>
        </w:rPr>
        <w:t>．</w:t>
      </w:r>
      <w:r w:rsidR="00C14F4B" w:rsidRPr="005D5188">
        <w:rPr>
          <w:rFonts w:hint="eastAsia"/>
        </w:rPr>
        <w:t>森の足湯</w:t>
      </w:r>
      <w:bookmarkEnd w:id="84"/>
    </w:p>
    <w:p w14:paraId="3DF8D6B4" w14:textId="77777777" w:rsidR="00C77CF6" w:rsidRPr="005D5188" w:rsidRDefault="00C77CF6" w:rsidP="00CD2CBC">
      <w:pPr>
        <w:pStyle w:val="4"/>
      </w:pPr>
      <w:bookmarkStart w:id="85" w:name="_Toc493273882"/>
      <w:r w:rsidRPr="005D5188">
        <w:rPr>
          <w:rFonts w:hint="eastAsia"/>
        </w:rPr>
        <w:t>（１）施設概要</w:t>
      </w:r>
      <w:bookmarkEnd w:id="85"/>
    </w:p>
    <w:p w14:paraId="197F111B" w14:textId="77777777" w:rsidR="00E134F8" w:rsidRPr="00CD2CBC" w:rsidRDefault="00E134F8" w:rsidP="00E24229">
      <w:pPr>
        <w:spacing w:line="280" w:lineRule="exact"/>
        <w:ind w:leftChars="142" w:left="284"/>
        <w:rPr>
          <w:rFonts w:asciiTheme="minorEastAsia" w:hAnsiTheme="minorEastAsia"/>
          <w:sz w:val="21"/>
        </w:rPr>
      </w:pPr>
      <w:r w:rsidRPr="00CD2CBC">
        <w:rPr>
          <w:rFonts w:asciiTheme="minorEastAsia" w:hAnsiTheme="minorEastAsia" w:hint="eastAsia"/>
          <w:sz w:val="21"/>
        </w:rPr>
        <w:t>・森の足湯施設：管理面積約</w:t>
      </w:r>
      <w:r w:rsidRPr="00CD2CBC">
        <w:rPr>
          <w:rFonts w:asciiTheme="minorEastAsia" w:hAnsiTheme="minorEastAsia"/>
          <w:sz w:val="21"/>
        </w:rPr>
        <w:t>330㎡</w:t>
      </w:r>
    </w:p>
    <w:p w14:paraId="3ABFFAAC" w14:textId="135042A5" w:rsidR="00E134F8" w:rsidRDefault="003245FE" w:rsidP="00CD2CBC">
      <w:pPr>
        <w:spacing w:line="280" w:lineRule="exact"/>
        <w:ind w:leftChars="142" w:left="284" w:firstLineChars="100" w:firstLine="210"/>
        <w:rPr>
          <w:rFonts w:asciiTheme="minorEastAsia" w:hAnsiTheme="minorEastAsia"/>
        </w:rPr>
      </w:pPr>
      <w:r w:rsidRPr="00CD2CBC">
        <w:rPr>
          <w:rFonts w:asciiTheme="minorEastAsia" w:hAnsiTheme="minorEastAsia" w:hint="eastAsia"/>
          <w:sz w:val="21"/>
        </w:rPr>
        <w:t>森</w:t>
      </w:r>
      <w:r w:rsidR="00E134F8" w:rsidRPr="00CD2CBC">
        <w:rPr>
          <w:rFonts w:asciiTheme="minorEastAsia" w:hAnsiTheme="minorEastAsia" w:hint="eastAsia"/>
          <w:sz w:val="21"/>
        </w:rPr>
        <w:t>の足湯（</w:t>
      </w:r>
      <w:r w:rsidR="00E134F8" w:rsidRPr="00CD2CBC">
        <w:rPr>
          <w:rFonts w:asciiTheme="minorEastAsia" w:hAnsiTheme="minorEastAsia"/>
          <w:sz w:val="21"/>
        </w:rPr>
        <w:t>290㎡）への進入路及び周辺植栽並びにﾎﾞｲﾗｰ施設(28㎡)を含む。</w:t>
      </w:r>
    </w:p>
    <w:p w14:paraId="334C6F9C" w14:textId="77777777" w:rsidR="00D93130" w:rsidRPr="005D5188" w:rsidRDefault="00D93130" w:rsidP="00E24229">
      <w:pPr>
        <w:spacing w:line="280" w:lineRule="exact"/>
        <w:ind w:leftChars="142" w:left="284" w:firstLineChars="100" w:firstLine="200"/>
        <w:rPr>
          <w:rFonts w:asciiTheme="minorEastAsia" w:hAnsiTheme="minorEastAsia"/>
        </w:rPr>
      </w:pPr>
    </w:p>
    <w:p w14:paraId="7D761C39" w14:textId="22AD11FE" w:rsidR="00C14F4B" w:rsidRPr="005D5188" w:rsidRDefault="00C77CF6">
      <w:pPr>
        <w:pStyle w:val="4"/>
      </w:pPr>
      <w:bookmarkStart w:id="86" w:name="_Toc493273883"/>
      <w:r w:rsidRPr="005D5188">
        <w:rPr>
          <w:rFonts w:hint="eastAsia"/>
        </w:rPr>
        <w:t>（２）足湯運営作業</w:t>
      </w:r>
      <w:bookmarkEnd w:id="86"/>
    </w:p>
    <w:p w14:paraId="3725C06D" w14:textId="74A3C78A" w:rsidR="00C77CF6" w:rsidRPr="00CD2CBC" w:rsidRDefault="00C77CF6" w:rsidP="00E24229">
      <w:pPr>
        <w:spacing w:line="280" w:lineRule="exact"/>
        <w:ind w:leftChars="142" w:left="284"/>
        <w:rPr>
          <w:rFonts w:asciiTheme="majorEastAsia" w:eastAsiaTheme="majorEastAsia" w:hAnsiTheme="majorEastAsia" w:cs="Times New Roman"/>
          <w:sz w:val="21"/>
        </w:rPr>
      </w:pPr>
      <w:r w:rsidRPr="00CD2CBC">
        <w:rPr>
          <w:rFonts w:asciiTheme="majorEastAsia" w:eastAsiaTheme="majorEastAsia" w:hAnsiTheme="majorEastAsia" w:hint="eastAsia"/>
          <w:sz w:val="21"/>
        </w:rPr>
        <w:t>１）稼働日</w:t>
      </w:r>
    </w:p>
    <w:p w14:paraId="0C05035B" w14:textId="7B767370" w:rsidR="00E134F8" w:rsidRPr="005D5188" w:rsidRDefault="00610981" w:rsidP="00610981">
      <w:pPr>
        <w:spacing w:line="280" w:lineRule="exact"/>
        <w:ind w:leftChars="142" w:left="284"/>
        <w:rPr>
          <w:rFonts w:asciiTheme="minorEastAsia" w:hAnsiTheme="minorEastAsia"/>
        </w:rPr>
      </w:pPr>
      <w:r w:rsidRPr="005D5188">
        <w:rPr>
          <w:rFonts w:asciiTheme="minorEastAsia" w:hAnsiTheme="minorEastAsia" w:cs="Times New Roman" w:hint="eastAsia"/>
        </w:rPr>
        <w:t xml:space="preserve">　</w:t>
      </w:r>
      <w:r w:rsidR="002010AF" w:rsidRPr="00CD2CBC">
        <w:rPr>
          <w:rFonts w:asciiTheme="minorEastAsia" w:hAnsiTheme="minorEastAsia" w:cs="Times New Roman" w:hint="eastAsia"/>
          <w:sz w:val="21"/>
        </w:rPr>
        <w:t>年</w:t>
      </w:r>
      <w:r w:rsidR="00E134F8" w:rsidRPr="00CD2CBC">
        <w:rPr>
          <w:rFonts w:asciiTheme="minorEastAsia" w:hAnsiTheme="minorEastAsia" w:cs="Times New Roman" w:hint="eastAsia"/>
          <w:sz w:val="21"/>
        </w:rPr>
        <w:t>間</w:t>
      </w:r>
      <w:r w:rsidR="008F7369" w:rsidRPr="00CD2CBC">
        <w:rPr>
          <w:rFonts w:asciiTheme="minorEastAsia" w:hAnsiTheme="minorEastAsia" w:cs="Times New Roman"/>
          <w:sz w:val="21"/>
        </w:rPr>
        <w:t>150</w:t>
      </w:r>
      <w:r w:rsidR="00E134F8" w:rsidRPr="00CD2CBC">
        <w:rPr>
          <w:rFonts w:asciiTheme="minorEastAsia" w:hAnsiTheme="minorEastAsia" w:cs="Times New Roman" w:hint="eastAsia"/>
          <w:sz w:val="21"/>
        </w:rPr>
        <w:t>日以上運営すること。</w:t>
      </w:r>
    </w:p>
    <w:p w14:paraId="73E24962" w14:textId="19101FB3" w:rsidR="006A7377" w:rsidRPr="00887A89" w:rsidRDefault="001D6537" w:rsidP="00610981">
      <w:pPr>
        <w:spacing w:line="280" w:lineRule="exact"/>
        <w:ind w:leftChars="142" w:left="284"/>
        <w:rPr>
          <w:rFonts w:asciiTheme="minorEastAsia" w:hAnsiTheme="minorEastAsia" w:cs="Times New Roman"/>
        </w:rPr>
      </w:pPr>
      <w:r>
        <w:rPr>
          <w:rFonts w:asciiTheme="minorEastAsia" w:hAnsiTheme="minorEastAsia" w:cs="Times New Roman" w:hint="eastAsia"/>
        </w:rPr>
        <w:t xml:space="preserve">　</w:t>
      </w:r>
      <w:r>
        <w:rPr>
          <w:rFonts w:asciiTheme="minorEastAsia" w:hAnsiTheme="minorEastAsia" w:cs="Times New Roman" w:hint="eastAsia"/>
          <w:sz w:val="21"/>
        </w:rPr>
        <w:t>※</w:t>
      </w:r>
      <w:r w:rsidRPr="00281208">
        <w:rPr>
          <w:rFonts w:asciiTheme="minorEastAsia" w:hAnsiTheme="minorEastAsia" w:cs="Times New Roman" w:hint="eastAsia"/>
          <w:sz w:val="21"/>
        </w:rPr>
        <w:t>利用状況や利用者ニーズを考慮した</w:t>
      </w:r>
      <w:r w:rsidR="001F31E3">
        <w:rPr>
          <w:rFonts w:asciiTheme="minorEastAsia" w:hAnsiTheme="minorEastAsia" w:cs="Times New Roman" w:hint="eastAsia"/>
          <w:sz w:val="21"/>
        </w:rPr>
        <w:t>上</w:t>
      </w:r>
      <w:r w:rsidRPr="00281208">
        <w:rPr>
          <w:rFonts w:asciiTheme="minorEastAsia" w:hAnsiTheme="minorEastAsia" w:cs="Times New Roman" w:hint="eastAsia"/>
          <w:sz w:val="21"/>
        </w:rPr>
        <w:t>で、稼働日程を組むこと</w:t>
      </w:r>
    </w:p>
    <w:p w14:paraId="5FA68E9D" w14:textId="77777777" w:rsidR="001D6537" w:rsidRPr="001D6537" w:rsidRDefault="001D6537" w:rsidP="00610981">
      <w:pPr>
        <w:spacing w:line="280" w:lineRule="exact"/>
        <w:ind w:leftChars="142" w:left="284"/>
        <w:rPr>
          <w:rFonts w:asciiTheme="minorEastAsia" w:hAnsiTheme="minorEastAsia" w:cs="Times New Roman"/>
        </w:rPr>
      </w:pPr>
    </w:p>
    <w:p w14:paraId="0E4373B0" w14:textId="77777777" w:rsidR="00C77CF6" w:rsidRPr="00CD2CBC" w:rsidRDefault="00C77CF6" w:rsidP="00610981">
      <w:pPr>
        <w:spacing w:line="280" w:lineRule="exact"/>
        <w:ind w:leftChars="142" w:left="284"/>
        <w:rPr>
          <w:rFonts w:asciiTheme="majorEastAsia" w:eastAsiaTheme="majorEastAsia" w:hAnsiTheme="majorEastAsia" w:cs="Times New Roman"/>
        </w:rPr>
      </w:pPr>
      <w:r w:rsidRPr="00CD2CBC">
        <w:rPr>
          <w:rFonts w:asciiTheme="majorEastAsia" w:eastAsiaTheme="majorEastAsia" w:hAnsiTheme="majorEastAsia" w:cs="Times New Roman" w:hint="eastAsia"/>
          <w:sz w:val="21"/>
        </w:rPr>
        <w:t>２）稼働時間</w:t>
      </w:r>
    </w:p>
    <w:p w14:paraId="06179C34" w14:textId="5F8733E9" w:rsidR="00E134F8" w:rsidRPr="00CD2CBC" w:rsidRDefault="00610981" w:rsidP="00610981">
      <w:pPr>
        <w:spacing w:line="280" w:lineRule="exact"/>
        <w:ind w:leftChars="142" w:left="284"/>
        <w:rPr>
          <w:rFonts w:asciiTheme="minorEastAsia" w:hAnsiTheme="minorEastAsia" w:cs="Times New Roman"/>
          <w:sz w:val="21"/>
        </w:rPr>
      </w:pPr>
      <w:r w:rsidRPr="005D5188">
        <w:rPr>
          <w:rFonts w:asciiTheme="minorEastAsia" w:hAnsiTheme="minorEastAsia" w:cs="Times New Roman" w:hint="eastAsia"/>
        </w:rPr>
        <w:t xml:space="preserve">　</w:t>
      </w:r>
      <w:r w:rsidR="002010AF" w:rsidRPr="00CD2CBC">
        <w:rPr>
          <w:rFonts w:asciiTheme="minorEastAsia" w:hAnsiTheme="minorEastAsia" w:cs="Times New Roman" w:hint="eastAsia"/>
          <w:sz w:val="21"/>
        </w:rPr>
        <w:t>開</w:t>
      </w:r>
      <w:r w:rsidR="00E134F8" w:rsidRPr="00CD2CBC">
        <w:rPr>
          <w:rFonts w:asciiTheme="minorEastAsia" w:hAnsiTheme="minorEastAsia" w:cs="Times New Roman" w:hint="eastAsia"/>
          <w:sz w:val="21"/>
        </w:rPr>
        <w:t>園時間内で設定すること</w:t>
      </w:r>
    </w:p>
    <w:p w14:paraId="3A40DBC6" w14:textId="77777777" w:rsidR="006A7377" w:rsidRDefault="006A7377" w:rsidP="00610981">
      <w:pPr>
        <w:spacing w:line="280" w:lineRule="exact"/>
        <w:ind w:leftChars="142" w:left="284"/>
        <w:rPr>
          <w:rFonts w:asciiTheme="minorEastAsia" w:hAnsiTheme="minorEastAsia" w:cs="Times New Roman"/>
        </w:rPr>
      </w:pPr>
    </w:p>
    <w:p w14:paraId="06440E6F" w14:textId="77777777" w:rsidR="00C77CF6" w:rsidRPr="00CD2CBC" w:rsidRDefault="00C77CF6" w:rsidP="00610981">
      <w:pPr>
        <w:spacing w:line="280" w:lineRule="exact"/>
        <w:ind w:leftChars="142" w:left="284"/>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３）現地スタッフ</w:t>
      </w:r>
    </w:p>
    <w:p w14:paraId="7BEA5F0F" w14:textId="2B39AE4F" w:rsidR="00C77CF6" w:rsidRPr="00CD2CBC" w:rsidRDefault="00C77CF6" w:rsidP="00CD2CBC">
      <w:pPr>
        <w:spacing w:line="280" w:lineRule="exact"/>
        <w:ind w:leftChars="200" w:left="610" w:hangingChars="100" w:hanging="210"/>
        <w:rPr>
          <w:rFonts w:asciiTheme="minorEastAsia" w:hAnsiTheme="minorEastAsia" w:cs="Times New Roman"/>
          <w:sz w:val="21"/>
        </w:rPr>
      </w:pPr>
      <w:r w:rsidRPr="00CD2CBC">
        <w:rPr>
          <w:rFonts w:asciiTheme="minorEastAsia" w:hAnsiTheme="minorEastAsia" w:cs="Times New Roman" w:hint="eastAsia"/>
          <w:sz w:val="21"/>
        </w:rPr>
        <w:t>・足湯の稼働中は、足湯施設に</w:t>
      </w:r>
      <w:r w:rsidR="00EC20BF">
        <w:rPr>
          <w:rFonts w:asciiTheme="minorEastAsia" w:hAnsiTheme="minorEastAsia" w:cs="Times New Roman" w:hint="eastAsia"/>
          <w:sz w:val="21"/>
        </w:rPr>
        <w:t>２</w:t>
      </w:r>
      <w:r w:rsidRPr="00CD2CBC">
        <w:rPr>
          <w:rFonts w:asciiTheme="minorEastAsia" w:hAnsiTheme="minorEastAsia" w:cs="Times New Roman"/>
          <w:sz w:val="21"/>
        </w:rPr>
        <w:t>名、ﾎﾞｲﾗｰ施設に</w:t>
      </w:r>
      <w:r w:rsidR="00EC20BF">
        <w:rPr>
          <w:rFonts w:asciiTheme="minorEastAsia" w:hAnsiTheme="minorEastAsia" w:cs="Times New Roman" w:hint="eastAsia"/>
          <w:sz w:val="21"/>
        </w:rPr>
        <w:t>１</w:t>
      </w:r>
      <w:r w:rsidRPr="00CD2CBC">
        <w:rPr>
          <w:rFonts w:asciiTheme="minorEastAsia" w:hAnsiTheme="minorEastAsia" w:cs="Times New Roman"/>
          <w:sz w:val="21"/>
        </w:rPr>
        <w:t>名を常駐させ、</w:t>
      </w:r>
      <w:r w:rsidR="00C86CFA">
        <w:rPr>
          <w:rFonts w:asciiTheme="minorEastAsia" w:hAnsiTheme="minorEastAsia" w:cs="Times New Roman" w:hint="eastAsia"/>
          <w:sz w:val="21"/>
        </w:rPr>
        <w:t>利用</w:t>
      </w:r>
      <w:r w:rsidR="0076298C">
        <w:rPr>
          <w:rFonts w:asciiTheme="minorEastAsia" w:hAnsiTheme="minorEastAsia" w:cs="Times New Roman"/>
          <w:sz w:val="21"/>
        </w:rPr>
        <w:t>者</w:t>
      </w:r>
      <w:r w:rsidRPr="00CD2CBC">
        <w:rPr>
          <w:rFonts w:asciiTheme="minorEastAsia" w:hAnsiTheme="minorEastAsia" w:cs="Times New Roman"/>
          <w:sz w:val="21"/>
        </w:rPr>
        <w:t>の応対等に当たるとともに、</w:t>
      </w:r>
      <w:r w:rsidR="00C86CFA">
        <w:rPr>
          <w:rFonts w:asciiTheme="minorEastAsia" w:hAnsiTheme="minorEastAsia" w:cs="Times New Roman" w:hint="eastAsia"/>
          <w:sz w:val="21"/>
        </w:rPr>
        <w:t>利用</w:t>
      </w:r>
      <w:r w:rsidRPr="00CD2CBC">
        <w:rPr>
          <w:rFonts w:asciiTheme="minorEastAsia" w:hAnsiTheme="minorEastAsia" w:cs="Times New Roman"/>
          <w:sz w:val="21"/>
        </w:rPr>
        <w:t>者同士のトラブル、事故等を未然に防止し、快適で安全な利用に努めること。</w:t>
      </w:r>
    </w:p>
    <w:p w14:paraId="7562C018" w14:textId="017BD6C4" w:rsidR="006A7377" w:rsidRDefault="006A7377" w:rsidP="00CD2CBC">
      <w:pPr>
        <w:spacing w:line="280" w:lineRule="exact"/>
        <w:ind w:leftChars="200" w:left="610" w:hangingChars="100" w:hanging="210"/>
        <w:rPr>
          <w:rFonts w:asciiTheme="minorEastAsia" w:hAnsiTheme="minorEastAsia" w:cs="Times New Roman"/>
        </w:rPr>
      </w:pPr>
      <w:r w:rsidRPr="00CD2CBC">
        <w:rPr>
          <w:rFonts w:asciiTheme="minorEastAsia" w:hAnsiTheme="minorEastAsia" w:cs="Times New Roman" w:hint="eastAsia"/>
          <w:sz w:val="21"/>
        </w:rPr>
        <w:t>・「募集要項　別紙８　運営体制について」に基づき、人員を配置すること。</w:t>
      </w:r>
    </w:p>
    <w:p w14:paraId="57B484BF" w14:textId="77777777" w:rsidR="006A7377" w:rsidRPr="005D5188" w:rsidRDefault="006A7377" w:rsidP="001E0C66">
      <w:pPr>
        <w:spacing w:line="280" w:lineRule="exact"/>
        <w:ind w:leftChars="200" w:left="600" w:hangingChars="100" w:hanging="200"/>
        <w:rPr>
          <w:rFonts w:asciiTheme="minorEastAsia" w:hAnsiTheme="minorEastAsia" w:cs="Times New Roman"/>
        </w:rPr>
      </w:pPr>
    </w:p>
    <w:p w14:paraId="694DBF21" w14:textId="77777777" w:rsidR="00C77CF6" w:rsidRPr="00CD2CBC" w:rsidRDefault="00C77CF6" w:rsidP="00610981">
      <w:pPr>
        <w:spacing w:line="280" w:lineRule="exact"/>
        <w:ind w:leftChars="142" w:left="284"/>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４）作業内容</w:t>
      </w:r>
    </w:p>
    <w:p w14:paraId="665B7135" w14:textId="5EE0CB0A" w:rsidR="00D87E83" w:rsidRPr="00CD2CBC" w:rsidRDefault="00D87E83" w:rsidP="001E0C66">
      <w:pPr>
        <w:spacing w:line="280" w:lineRule="exact"/>
        <w:ind w:leftChars="283" w:left="566"/>
        <w:rPr>
          <w:rFonts w:asciiTheme="minorEastAsia" w:hAnsiTheme="minorEastAsia" w:cs="Times New Roman"/>
          <w:sz w:val="21"/>
        </w:rPr>
      </w:pPr>
      <w:r w:rsidRPr="00CD2CBC">
        <w:rPr>
          <w:rFonts w:asciiTheme="minorEastAsia" w:hAnsiTheme="minorEastAsia" w:cs="Times New Roman" w:hint="eastAsia"/>
          <w:sz w:val="21"/>
        </w:rPr>
        <w:t>①足湯へ給湯する温湯は、井水又は水道水を利用して下記を標準に適切な湯温管理</w:t>
      </w:r>
      <w:r w:rsidR="00340AAA">
        <w:rPr>
          <w:rFonts w:asciiTheme="minorEastAsia" w:hAnsiTheme="minorEastAsia" w:cs="Times New Roman" w:hint="eastAsia"/>
          <w:sz w:val="21"/>
        </w:rPr>
        <w:t>を行う</w:t>
      </w:r>
      <w:r w:rsidRPr="00CD2CBC">
        <w:rPr>
          <w:rFonts w:asciiTheme="minorEastAsia" w:hAnsiTheme="minorEastAsia" w:cs="Times New Roman" w:hint="eastAsia"/>
          <w:sz w:val="21"/>
        </w:rPr>
        <w:t>こと。</w:t>
      </w:r>
    </w:p>
    <w:p w14:paraId="5D12F769" w14:textId="77777777" w:rsidR="00D87E83" w:rsidRPr="00CD2CBC" w:rsidRDefault="00D87E83" w:rsidP="00CD2CBC">
      <w:pPr>
        <w:spacing w:line="280" w:lineRule="exact"/>
        <w:ind w:leftChars="183" w:left="366" w:firstLineChars="600" w:firstLine="1260"/>
        <w:rPr>
          <w:rFonts w:asciiTheme="minorEastAsia" w:hAnsiTheme="minorEastAsia" w:cs="Times New Roman"/>
          <w:sz w:val="21"/>
        </w:rPr>
      </w:pPr>
      <w:r w:rsidRPr="00CD2CBC">
        <w:rPr>
          <w:rFonts w:asciiTheme="minorEastAsia" w:hAnsiTheme="minorEastAsia" w:cs="Times New Roman" w:hint="eastAsia"/>
          <w:sz w:val="21"/>
        </w:rPr>
        <w:t>屋内</w:t>
      </w:r>
      <w:r w:rsidRPr="00CD2CBC">
        <w:rPr>
          <w:rFonts w:asciiTheme="minorEastAsia" w:hAnsiTheme="minorEastAsia" w:cs="Times New Roman"/>
          <w:sz w:val="21"/>
        </w:rPr>
        <w:t xml:space="preserve">(欅の湯)　　　湯量500ℓ/h　　湯温40℃　</w:t>
      </w:r>
    </w:p>
    <w:p w14:paraId="3BAA6C55" w14:textId="77777777" w:rsidR="00D87E83" w:rsidRPr="00CD2CBC" w:rsidRDefault="00D87E83" w:rsidP="00CD2CBC">
      <w:pPr>
        <w:spacing w:line="280" w:lineRule="exact"/>
        <w:ind w:leftChars="183" w:left="366" w:firstLineChars="600" w:firstLine="1260"/>
        <w:rPr>
          <w:rFonts w:asciiTheme="minorEastAsia" w:hAnsiTheme="minorEastAsia" w:cs="Times New Roman"/>
          <w:sz w:val="21"/>
        </w:rPr>
      </w:pPr>
      <w:r w:rsidRPr="00CD2CBC">
        <w:rPr>
          <w:rFonts w:asciiTheme="minorEastAsia" w:hAnsiTheme="minorEastAsia" w:cs="Times New Roman" w:hint="eastAsia"/>
          <w:sz w:val="21"/>
        </w:rPr>
        <w:t>屋外</w:t>
      </w:r>
      <w:r w:rsidRPr="00CD2CBC">
        <w:rPr>
          <w:rFonts w:asciiTheme="minorEastAsia" w:hAnsiTheme="minorEastAsia" w:cs="Times New Roman"/>
          <w:sz w:val="21"/>
        </w:rPr>
        <w:t>(華の湯)　　　湯温40℃</w:t>
      </w:r>
    </w:p>
    <w:p w14:paraId="6E753871" w14:textId="77777777" w:rsidR="005F6B73" w:rsidRPr="00CD2CBC" w:rsidRDefault="00D87E83"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②ﾎﾞｲﾗｰの故障等の止むを得ない事情により、前記に定める温湯を足湯に供給できない場合は、</w:t>
      </w:r>
    </w:p>
    <w:p w14:paraId="2AE56140" w14:textId="541F9049" w:rsidR="005F6B73" w:rsidRPr="00CD2CBC" w:rsidRDefault="00D87E83" w:rsidP="00CD2CBC">
      <w:pPr>
        <w:spacing w:line="280" w:lineRule="exact"/>
        <w:ind w:firstLineChars="400" w:firstLine="840"/>
        <w:rPr>
          <w:rFonts w:asciiTheme="minorEastAsia" w:hAnsiTheme="minorEastAsia" w:cs="Times New Roman"/>
          <w:sz w:val="21"/>
        </w:rPr>
      </w:pPr>
      <w:r w:rsidRPr="00CD2CBC">
        <w:rPr>
          <w:rFonts w:asciiTheme="minorEastAsia" w:hAnsiTheme="minorEastAsia" w:cs="Times New Roman" w:hint="eastAsia"/>
          <w:sz w:val="21"/>
        </w:rPr>
        <w:t>ﾊﾞｯｸｱｯﾌﾟﾎﾞｲﾗｰを使用して温湯の供給に努めること。</w:t>
      </w:r>
    </w:p>
    <w:p w14:paraId="7EC128D2" w14:textId="77777777" w:rsidR="00D87E83" w:rsidRPr="00CD2CBC" w:rsidRDefault="00D87E83"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③運営については、安全の確保と事故防止への適切な対応を行うこと。</w:t>
      </w:r>
    </w:p>
    <w:p w14:paraId="4FE40C0C" w14:textId="77777777" w:rsidR="006A7377" w:rsidRPr="00CD2CBC" w:rsidRDefault="006A7377" w:rsidP="00610981">
      <w:pPr>
        <w:spacing w:line="280" w:lineRule="exact"/>
        <w:ind w:leftChars="142" w:left="284"/>
        <w:rPr>
          <w:rFonts w:asciiTheme="minorEastAsia" w:hAnsiTheme="minorEastAsia" w:cs="Times New Roman"/>
          <w:sz w:val="21"/>
        </w:rPr>
      </w:pPr>
    </w:p>
    <w:p w14:paraId="1E7650D9" w14:textId="77777777" w:rsidR="00C77CF6" w:rsidRPr="00CD2CBC" w:rsidRDefault="00C77CF6" w:rsidP="00610981">
      <w:pPr>
        <w:spacing w:line="280" w:lineRule="exact"/>
        <w:ind w:leftChars="142" w:left="284"/>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５）足湯の利用方法</w:t>
      </w:r>
    </w:p>
    <w:p w14:paraId="3C084E14" w14:textId="49FA1B5C" w:rsidR="00C77CF6" w:rsidRPr="00CD2CBC" w:rsidRDefault="00C77CF6" w:rsidP="00CD2CBC">
      <w:pPr>
        <w:spacing w:line="280" w:lineRule="exact"/>
        <w:ind w:leftChars="200" w:left="400" w:firstLineChars="100" w:firstLine="210"/>
        <w:rPr>
          <w:rFonts w:asciiTheme="minorEastAsia" w:hAnsiTheme="minorEastAsia" w:cs="Times New Roman"/>
          <w:sz w:val="21"/>
        </w:rPr>
      </w:pPr>
      <w:r w:rsidRPr="00CD2CBC">
        <w:rPr>
          <w:rFonts w:asciiTheme="minorEastAsia" w:hAnsiTheme="minorEastAsia" w:cs="Times New Roman" w:hint="eastAsia"/>
          <w:sz w:val="21"/>
        </w:rPr>
        <w:t>足湯のｽﾑｰｽﾞな利用を図るため、下記の方法により運営を行い、利用者の声や運営状況を見ながら適宜改善を行うこと。</w:t>
      </w:r>
    </w:p>
    <w:p w14:paraId="7DD45141" w14:textId="59EF1A0F" w:rsidR="005F6B73" w:rsidRPr="00CD2CBC" w:rsidRDefault="00D87E83"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①施設の同時利用者最大数（成人の場合）は、原則「屋内」</w:t>
      </w:r>
      <w:r w:rsidRPr="00CD2CBC">
        <w:rPr>
          <w:rFonts w:asciiTheme="minorEastAsia" w:hAnsiTheme="minorEastAsia" w:cs="Times New Roman"/>
          <w:sz w:val="21"/>
        </w:rPr>
        <w:t>6名、「屋外」10名とすること。</w:t>
      </w:r>
    </w:p>
    <w:p w14:paraId="4DAB13DA" w14:textId="7AA1A359" w:rsidR="00C77CF6" w:rsidRDefault="00D87E83" w:rsidP="00CD2CBC">
      <w:pPr>
        <w:spacing w:line="280" w:lineRule="exact"/>
        <w:ind w:firstLineChars="300" w:firstLine="630"/>
        <w:rPr>
          <w:rFonts w:asciiTheme="minorEastAsia" w:hAnsiTheme="minorEastAsia" w:cs="Times New Roman"/>
        </w:rPr>
      </w:pPr>
      <w:r w:rsidRPr="00CD2CBC">
        <w:rPr>
          <w:rFonts w:asciiTheme="minorEastAsia" w:hAnsiTheme="minorEastAsia" w:cs="Times New Roman" w:hint="eastAsia"/>
          <w:sz w:val="21"/>
        </w:rPr>
        <w:t>②小学生以下の子どもや障がいのある</w:t>
      </w:r>
      <w:r w:rsidR="00340AAA">
        <w:rPr>
          <w:rFonts w:asciiTheme="minorEastAsia" w:hAnsiTheme="minorEastAsia" w:cs="Times New Roman" w:hint="eastAsia"/>
          <w:sz w:val="21"/>
        </w:rPr>
        <w:t>方</w:t>
      </w:r>
      <w:r w:rsidRPr="00CD2CBC">
        <w:rPr>
          <w:rFonts w:asciiTheme="minorEastAsia" w:hAnsiTheme="minorEastAsia" w:cs="Times New Roman" w:hint="eastAsia"/>
          <w:sz w:val="21"/>
        </w:rPr>
        <w:t>の利用は、保護者</w:t>
      </w:r>
      <w:r w:rsidR="00340AAA">
        <w:rPr>
          <w:rFonts w:asciiTheme="minorEastAsia" w:hAnsiTheme="minorEastAsia" w:cs="Times New Roman" w:hint="eastAsia"/>
          <w:sz w:val="21"/>
        </w:rPr>
        <w:t>又</w:t>
      </w:r>
      <w:r w:rsidRPr="00CD2CBC">
        <w:rPr>
          <w:rFonts w:asciiTheme="minorEastAsia" w:hAnsiTheme="minorEastAsia" w:cs="Times New Roman" w:hint="eastAsia"/>
          <w:sz w:val="21"/>
        </w:rPr>
        <w:t>は引率者のもとで行う</w:t>
      </w:r>
      <w:r w:rsidR="00C77CF6" w:rsidRPr="00CD2CBC">
        <w:rPr>
          <w:rFonts w:asciiTheme="minorEastAsia" w:hAnsiTheme="minorEastAsia" w:cs="Times New Roman" w:hint="eastAsia"/>
          <w:sz w:val="21"/>
        </w:rPr>
        <w:t>。</w:t>
      </w:r>
    </w:p>
    <w:p w14:paraId="3F77452E" w14:textId="77777777" w:rsidR="005F6B73" w:rsidRPr="005F6B73" w:rsidRDefault="005F6B73" w:rsidP="001E0C66">
      <w:pPr>
        <w:spacing w:line="280" w:lineRule="exact"/>
        <w:ind w:firstLineChars="300" w:firstLine="600"/>
        <w:rPr>
          <w:rFonts w:asciiTheme="minorEastAsia" w:hAnsiTheme="minorEastAsia" w:cs="Times New Roman"/>
        </w:rPr>
      </w:pPr>
    </w:p>
    <w:p w14:paraId="2191D812" w14:textId="77777777" w:rsidR="00C77CF6" w:rsidRPr="005D5188" w:rsidRDefault="00C77CF6">
      <w:pPr>
        <w:pStyle w:val="4"/>
        <w:rPr>
          <w:rFonts w:asciiTheme="minorEastAsia" w:hAnsiTheme="minorEastAsia"/>
        </w:rPr>
      </w:pPr>
      <w:bookmarkStart w:id="87" w:name="_Toc493273884"/>
      <w:r w:rsidRPr="005D5188">
        <w:rPr>
          <w:rFonts w:hint="eastAsia"/>
        </w:rPr>
        <w:t>（３）足湯及びﾎﾞｲﾗｰ施設の管理作業</w:t>
      </w:r>
      <w:bookmarkEnd w:id="87"/>
    </w:p>
    <w:p w14:paraId="731AFEFB" w14:textId="77777777" w:rsidR="00C77CF6" w:rsidRPr="00CD2CBC" w:rsidRDefault="00C77CF6"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足湯及びﾎﾞｲﾗｰ施設の管理を、下記のとおり行うこと。</w:t>
      </w:r>
    </w:p>
    <w:p w14:paraId="6DB4D838" w14:textId="77777777" w:rsidR="00C77CF6" w:rsidRPr="00CD2CBC" w:rsidRDefault="00C77CF6" w:rsidP="00CD2CBC">
      <w:pPr>
        <w:spacing w:line="280" w:lineRule="exact"/>
        <w:ind w:leftChars="71" w:left="142" w:firstLineChars="100" w:firstLine="210"/>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１）業務実施日時</w:t>
      </w:r>
    </w:p>
    <w:p w14:paraId="4DD7D20E" w14:textId="77777777" w:rsidR="00C77CF6" w:rsidRPr="00CD2CBC" w:rsidRDefault="00C77CF6" w:rsidP="00CD2CBC">
      <w:pPr>
        <w:spacing w:line="280" w:lineRule="exact"/>
        <w:ind w:leftChars="71" w:left="142" w:firstLineChars="300" w:firstLine="630"/>
        <w:rPr>
          <w:rFonts w:asciiTheme="minorEastAsia" w:hAnsiTheme="minorEastAsia" w:cs="Times New Roman"/>
          <w:sz w:val="21"/>
        </w:rPr>
      </w:pPr>
      <w:r w:rsidRPr="00CD2CBC">
        <w:rPr>
          <w:rFonts w:asciiTheme="minorEastAsia" w:hAnsiTheme="minorEastAsia" w:cs="Times New Roman" w:hint="eastAsia"/>
          <w:sz w:val="21"/>
        </w:rPr>
        <w:t>原則として、足湯の稼動時間外に行うこと。</w:t>
      </w:r>
    </w:p>
    <w:p w14:paraId="6BA24AB6" w14:textId="77777777" w:rsidR="00C77CF6" w:rsidRPr="00CD2CBC" w:rsidRDefault="00C77CF6" w:rsidP="00CD2CBC">
      <w:pPr>
        <w:spacing w:line="280" w:lineRule="exact"/>
        <w:ind w:leftChars="71" w:left="142" w:firstLineChars="100" w:firstLine="210"/>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２）作業内容等</w:t>
      </w:r>
    </w:p>
    <w:p w14:paraId="792DA928" w14:textId="1A9CE72D" w:rsidR="001D6537" w:rsidRPr="00281208" w:rsidRDefault="001D6537" w:rsidP="001D6537">
      <w:pPr>
        <w:tabs>
          <w:tab w:val="left" w:pos="1134"/>
        </w:tabs>
        <w:spacing w:line="280" w:lineRule="exact"/>
        <w:ind w:leftChars="271" w:left="752" w:hangingChars="100" w:hanging="210"/>
        <w:rPr>
          <w:rFonts w:ascii="ＭＳ 明朝" w:eastAsia="ＭＳ 明朝" w:hAnsi="ＭＳ 明朝" w:cs="Times New Roman"/>
          <w:sz w:val="21"/>
          <w:szCs w:val="21"/>
        </w:rPr>
      </w:pPr>
      <w:r w:rsidRPr="00887A89">
        <w:rPr>
          <w:rFonts w:asciiTheme="minorEastAsia" w:hAnsiTheme="minorEastAsia" w:cs="Times New Roman" w:hint="eastAsia"/>
          <w:sz w:val="21"/>
          <w:szCs w:val="21"/>
        </w:rPr>
        <w:t>・</w:t>
      </w:r>
      <w:r w:rsidRPr="00281208">
        <w:rPr>
          <w:rFonts w:ascii="ＭＳ 明朝" w:eastAsia="ＭＳ 明朝" w:hAnsi="ＭＳ 明朝" w:cs="Times New Roman" w:hint="eastAsia"/>
          <w:sz w:val="21"/>
          <w:szCs w:val="21"/>
        </w:rPr>
        <w:t>屋内足湯の草屋根及び足湯施設の周辺植栽は、必要に応じて剪定や除草、灌水等を適宜行い、</w:t>
      </w:r>
      <w:r w:rsidRPr="00281208">
        <w:rPr>
          <w:rFonts w:ascii="ＭＳ 明朝" w:eastAsia="ＭＳ 明朝" w:hAnsi="ＭＳ 明朝" w:cs="Times New Roman" w:hint="eastAsia"/>
          <w:sz w:val="21"/>
          <w:szCs w:val="21"/>
        </w:rPr>
        <w:lastRenderedPageBreak/>
        <w:t>適切に維持管理すること。特に、屋外足湯周辺の緑陰樹（ケヤキなど）の落枝等には十分注意し、枯枝や落枝の</w:t>
      </w:r>
      <w:r w:rsidR="00B13E91">
        <w:rPr>
          <w:rFonts w:ascii="ＭＳ 明朝" w:eastAsia="ＭＳ 明朝" w:hAnsi="ＭＳ 明朝" w:cs="Times New Roman" w:hint="eastAsia"/>
          <w:sz w:val="21"/>
          <w:szCs w:val="21"/>
        </w:rPr>
        <w:t>おそ</w:t>
      </w:r>
      <w:r w:rsidRPr="00281208">
        <w:rPr>
          <w:rFonts w:ascii="ＭＳ 明朝" w:eastAsia="ＭＳ 明朝" w:hAnsi="ＭＳ 明朝" w:cs="Times New Roman" w:hint="eastAsia"/>
          <w:sz w:val="21"/>
          <w:szCs w:val="21"/>
        </w:rPr>
        <w:t>れのある枝がないかなどを日々確認し、発見すれば速やかに除去するなど、利用の安全性を確保すること。</w:t>
      </w:r>
    </w:p>
    <w:p w14:paraId="5318CAEC" w14:textId="374DAFF1" w:rsidR="001D6537" w:rsidRPr="00887A89" w:rsidRDefault="001D6537" w:rsidP="00887A89">
      <w:pPr>
        <w:tabs>
          <w:tab w:val="left" w:pos="1134"/>
        </w:tabs>
        <w:spacing w:line="280" w:lineRule="exact"/>
        <w:ind w:leftChars="271" w:left="752" w:hangingChars="100" w:hanging="210"/>
        <w:rPr>
          <w:rFonts w:asciiTheme="minorEastAsia" w:hAnsiTheme="minorEastAsia" w:cs="Times New Roman"/>
          <w:sz w:val="21"/>
        </w:rPr>
      </w:pPr>
      <w:r w:rsidRPr="00281208">
        <w:rPr>
          <w:rFonts w:ascii="ＭＳ 明朝" w:eastAsia="ＭＳ 明朝" w:hAnsi="ＭＳ 明朝" w:cs="Times New Roman" w:hint="eastAsia"/>
          <w:sz w:val="21"/>
          <w:szCs w:val="21"/>
        </w:rPr>
        <w:t>・足湯施設、ﾎﾞｲﾗｰ施設及びその</w:t>
      </w:r>
      <w:r w:rsidR="00C86CFA" w:rsidRPr="00C87113">
        <w:rPr>
          <w:rFonts w:ascii="ＭＳ 明朝" w:eastAsia="ＭＳ 明朝" w:hAnsi="ＭＳ 明朝" w:cs="Times New Roman" w:hint="eastAsia"/>
          <w:sz w:val="21"/>
          <w:szCs w:val="21"/>
        </w:rPr>
        <w:t>周辺部では常に清潔を心がけ、ｺﾞﾐ</w:t>
      </w:r>
      <w:r w:rsidR="00C86CFA">
        <w:rPr>
          <w:rFonts w:ascii="ＭＳ 明朝" w:eastAsia="ＭＳ 明朝" w:hAnsi="ＭＳ 明朝" w:cs="Times New Roman" w:hint="eastAsia"/>
          <w:sz w:val="21"/>
          <w:szCs w:val="21"/>
        </w:rPr>
        <w:t>や落葉が周辺に散乱する等、利用</w:t>
      </w:r>
      <w:r w:rsidRPr="00281208">
        <w:rPr>
          <w:rFonts w:ascii="ＭＳ 明朝" w:eastAsia="ＭＳ 明朝" w:hAnsi="ＭＳ 明朝" w:cs="Times New Roman" w:hint="eastAsia"/>
          <w:sz w:val="21"/>
          <w:szCs w:val="21"/>
        </w:rPr>
        <w:t>者が不快の念を抱くような状況を長時間放置しないこと。また、浴槽内部及び屋外足湯への階段状廊下は、足湯の稼動前後に洗剤及び流水等でよく洗浄し、ヌメリ等が残らないようにすること。</w:t>
      </w:r>
    </w:p>
    <w:p w14:paraId="47AD687E" w14:textId="3A02FBD8" w:rsidR="005F6B73" w:rsidRPr="00CD2CBC" w:rsidRDefault="00D87E83" w:rsidP="00CD2CBC">
      <w:pPr>
        <w:tabs>
          <w:tab w:val="left" w:pos="1134"/>
        </w:tabs>
        <w:spacing w:line="280" w:lineRule="exact"/>
        <w:ind w:leftChars="271" w:left="752" w:hangingChars="100" w:hanging="210"/>
        <w:rPr>
          <w:rFonts w:asciiTheme="minorEastAsia" w:hAnsiTheme="minorEastAsia" w:cs="Times New Roman"/>
          <w:sz w:val="21"/>
        </w:rPr>
      </w:pPr>
      <w:r w:rsidRPr="00CD2CBC">
        <w:rPr>
          <w:rFonts w:asciiTheme="minorEastAsia" w:hAnsiTheme="minorEastAsia" w:cs="Times New Roman" w:hint="eastAsia"/>
          <w:sz w:val="21"/>
        </w:rPr>
        <w:t>・屋内足湯から屋外足湯へ至る給湯管は、適宜塩素系漂白剤等を使用して洗浄を行い、常に清潔を保つこと。また、必要に応じて適量の塩素を投入する等の方法により雑菌の増殖等を防止すること。</w:t>
      </w:r>
    </w:p>
    <w:p w14:paraId="736E87FD" w14:textId="1F845B06" w:rsidR="005F6B73" w:rsidRPr="00CD2CBC" w:rsidRDefault="00D87E83" w:rsidP="00CD2CBC">
      <w:pPr>
        <w:tabs>
          <w:tab w:val="left" w:pos="1134"/>
        </w:tabs>
        <w:spacing w:line="280" w:lineRule="exact"/>
        <w:ind w:leftChars="271" w:left="752" w:hangingChars="100" w:hanging="210"/>
        <w:rPr>
          <w:rFonts w:asciiTheme="minorEastAsia" w:hAnsiTheme="minorEastAsia" w:cs="Times New Roman"/>
          <w:sz w:val="21"/>
        </w:rPr>
      </w:pPr>
      <w:r w:rsidRPr="00CD2CBC">
        <w:rPr>
          <w:rFonts w:asciiTheme="minorEastAsia" w:hAnsiTheme="minorEastAsia" w:cs="Times New Roman" w:hint="eastAsia"/>
          <w:sz w:val="21"/>
        </w:rPr>
        <w:t>・足湯の稼働時間外は、浴槽内の温湯を全て抜くとともに火の元等の確認を行い、火災等の事故が発生しないようにすること。</w:t>
      </w:r>
    </w:p>
    <w:p w14:paraId="7C8EA6C8" w14:textId="260491E2" w:rsidR="005F6B73" w:rsidRPr="00CD2CBC" w:rsidRDefault="00D87E83" w:rsidP="00CD2CBC">
      <w:pPr>
        <w:tabs>
          <w:tab w:val="left" w:pos="1134"/>
        </w:tabs>
        <w:spacing w:line="280" w:lineRule="exact"/>
        <w:ind w:leftChars="271" w:left="752" w:hangingChars="100" w:hanging="210"/>
        <w:rPr>
          <w:rFonts w:asciiTheme="minorEastAsia" w:hAnsiTheme="minorEastAsia" w:cs="Times New Roman"/>
          <w:sz w:val="21"/>
        </w:rPr>
      </w:pPr>
      <w:r w:rsidRPr="00CD2CBC">
        <w:rPr>
          <w:rFonts w:asciiTheme="minorEastAsia" w:hAnsiTheme="minorEastAsia" w:cs="Times New Roman" w:hint="eastAsia"/>
          <w:sz w:val="21"/>
        </w:rPr>
        <w:t>・屋内足湯及び屋外足湯の温湯を年</w:t>
      </w:r>
      <w:r w:rsidR="00340AAA">
        <w:rPr>
          <w:rFonts w:asciiTheme="minorEastAsia" w:hAnsiTheme="minorEastAsia" w:cs="Times New Roman" w:hint="eastAsia"/>
          <w:sz w:val="21"/>
        </w:rPr>
        <w:t>２</w:t>
      </w:r>
      <w:r w:rsidRPr="00CD2CBC">
        <w:rPr>
          <w:rFonts w:asciiTheme="minorEastAsia" w:hAnsiTheme="minorEastAsia" w:cs="Times New Roman"/>
          <w:sz w:val="21"/>
        </w:rPr>
        <w:t>回、大阪府茨木保健所へ提出し水質検査を受けること。なお、水質検査の結果は速やかに大阪府へ報告するとともに、異状が認められた場合は、大阪府及び大阪府茨木保健所の指示に従い、適切な措置を講じること。</w:t>
      </w:r>
    </w:p>
    <w:p w14:paraId="1BE28213" w14:textId="1596710B" w:rsidR="005F6B73" w:rsidRPr="00CD2CBC" w:rsidRDefault="00D87E83" w:rsidP="00747371">
      <w:pPr>
        <w:tabs>
          <w:tab w:val="left" w:pos="1134"/>
        </w:tabs>
        <w:spacing w:line="280" w:lineRule="exact"/>
        <w:ind w:leftChars="371" w:left="952" w:hangingChars="100" w:hanging="210"/>
        <w:rPr>
          <w:rFonts w:asciiTheme="minorEastAsia" w:hAnsiTheme="minorEastAsia" w:cs="Times New Roman"/>
          <w:sz w:val="21"/>
        </w:rPr>
      </w:pPr>
      <w:r w:rsidRPr="00CD2CBC">
        <w:rPr>
          <w:rFonts w:asciiTheme="minorEastAsia" w:hAnsiTheme="minorEastAsia" w:cs="Times New Roman" w:hint="eastAsia"/>
          <w:sz w:val="21"/>
        </w:rPr>
        <w:t>※本来足湯に対しての水質検査は法的に必要とされていないが、</w:t>
      </w:r>
      <w:r w:rsidR="0017443E" w:rsidRPr="00CD2CBC">
        <w:rPr>
          <w:rFonts w:asciiTheme="minorEastAsia" w:hAnsiTheme="minorEastAsia" w:hint="eastAsia"/>
          <w:kern w:val="0"/>
          <w:sz w:val="21"/>
        </w:rPr>
        <w:t>府立</w:t>
      </w:r>
      <w:r w:rsidR="00A92571" w:rsidRPr="00CD2CBC">
        <w:rPr>
          <w:rFonts w:asciiTheme="minorEastAsia" w:hAnsiTheme="minorEastAsia" w:cs="Times New Roman" w:hint="eastAsia"/>
          <w:sz w:val="21"/>
        </w:rPr>
        <w:t>万博公園</w:t>
      </w:r>
      <w:r w:rsidRPr="00CD2CBC">
        <w:rPr>
          <w:rFonts w:asciiTheme="minorEastAsia" w:hAnsiTheme="minorEastAsia" w:cs="Times New Roman" w:hint="eastAsia"/>
          <w:sz w:val="21"/>
        </w:rPr>
        <w:t>においては</w:t>
      </w:r>
      <w:r w:rsidR="00C86CFA">
        <w:rPr>
          <w:rFonts w:asciiTheme="minorEastAsia" w:hAnsiTheme="minorEastAsia" w:cs="Times New Roman" w:hint="eastAsia"/>
          <w:sz w:val="21"/>
        </w:rPr>
        <w:t>、より</w:t>
      </w:r>
      <w:r w:rsidRPr="00CD2CBC">
        <w:rPr>
          <w:rFonts w:asciiTheme="minorEastAsia" w:hAnsiTheme="minorEastAsia" w:cs="Times New Roman" w:hint="eastAsia"/>
          <w:sz w:val="21"/>
        </w:rPr>
        <w:t>利用者の安全を期するため</w:t>
      </w:r>
      <w:r w:rsidRPr="00CD2CBC">
        <w:rPr>
          <w:rFonts w:asciiTheme="minorEastAsia" w:hAnsiTheme="minorEastAsia" w:hint="eastAsia"/>
          <w:sz w:val="21"/>
        </w:rPr>
        <w:t>、「公衆浴場における水質基準に関する指針(平成12年12月15日厚生省生活衛生発1811号)」に準じて、水質検査を実施している。</w:t>
      </w:r>
    </w:p>
    <w:p w14:paraId="559F4496" w14:textId="477B6E44" w:rsidR="005F6B73" w:rsidRPr="00CD2CBC" w:rsidRDefault="00D87E83" w:rsidP="00CD2CBC">
      <w:pPr>
        <w:tabs>
          <w:tab w:val="left" w:pos="1134"/>
        </w:tabs>
        <w:spacing w:line="280" w:lineRule="exact"/>
        <w:ind w:leftChars="271" w:left="752" w:hangingChars="100" w:hanging="210"/>
        <w:rPr>
          <w:rFonts w:asciiTheme="minorEastAsia" w:hAnsiTheme="minorEastAsia" w:cs="Times New Roman"/>
          <w:sz w:val="21"/>
        </w:rPr>
      </w:pPr>
      <w:r w:rsidRPr="00CD2CBC">
        <w:rPr>
          <w:rFonts w:asciiTheme="minorEastAsia" w:hAnsiTheme="minorEastAsia" w:cs="Times New Roman" w:hint="eastAsia"/>
          <w:sz w:val="21"/>
        </w:rPr>
        <w:t>・足湯の稼働時間外に</w:t>
      </w:r>
      <w:r w:rsidR="0034394B">
        <w:rPr>
          <w:rFonts w:asciiTheme="minorEastAsia" w:hAnsiTheme="minorEastAsia" w:cs="Times New Roman" w:hint="eastAsia"/>
          <w:sz w:val="21"/>
        </w:rPr>
        <w:t>来園</w:t>
      </w:r>
      <w:r w:rsidRPr="00CD2CBC">
        <w:rPr>
          <w:rFonts w:asciiTheme="minorEastAsia" w:hAnsiTheme="minorEastAsia" w:cs="Times New Roman" w:hint="eastAsia"/>
          <w:sz w:val="21"/>
        </w:rPr>
        <w:t>者が勝手に足湯及びﾎﾞｲﾗｰ施設に立ち入ることがないよう、適切な措置を講じること。</w:t>
      </w:r>
    </w:p>
    <w:p w14:paraId="26A15109" w14:textId="77777777" w:rsidR="00D87E83" w:rsidRDefault="00D87E83" w:rsidP="00CD2CBC">
      <w:pPr>
        <w:tabs>
          <w:tab w:val="left" w:pos="1134"/>
        </w:tabs>
        <w:spacing w:line="280" w:lineRule="exact"/>
        <w:ind w:leftChars="271" w:left="752" w:hangingChars="100" w:hanging="210"/>
        <w:rPr>
          <w:rFonts w:asciiTheme="minorEastAsia" w:hAnsiTheme="minorEastAsia" w:cs="Times New Roman"/>
          <w:sz w:val="21"/>
        </w:rPr>
      </w:pPr>
      <w:r w:rsidRPr="00CD2CBC">
        <w:rPr>
          <w:rFonts w:asciiTheme="minorEastAsia" w:hAnsiTheme="minorEastAsia" w:cs="Times New Roman" w:hint="eastAsia"/>
          <w:sz w:val="21"/>
        </w:rPr>
        <w:t>・足湯及びﾎﾞｲﾗｰ施設で不具合を認めたときは、速やかに適切な措置を講じるとともに原因を究明し、早期の復旧に努めること。冬季には、配管内の水の凍結を予防するための対策を講じること。</w:t>
      </w:r>
    </w:p>
    <w:p w14:paraId="115B72B6" w14:textId="6C12A19B" w:rsidR="001D6537" w:rsidRPr="00281208" w:rsidRDefault="001D6537" w:rsidP="00887A89">
      <w:pPr>
        <w:tabs>
          <w:tab w:val="left" w:pos="1134"/>
        </w:tabs>
        <w:spacing w:line="280" w:lineRule="exact"/>
        <w:ind w:leftChars="271" w:left="752" w:hangingChars="100" w:hanging="210"/>
        <w:rPr>
          <w:rFonts w:asciiTheme="minorEastAsia" w:hAnsiTheme="minorEastAsia" w:cs="Times New Roman"/>
          <w:sz w:val="21"/>
          <w:szCs w:val="21"/>
        </w:rPr>
      </w:pPr>
      <w:r w:rsidRPr="00887A89">
        <w:rPr>
          <w:rFonts w:asciiTheme="minorEastAsia" w:hAnsiTheme="minorEastAsia" w:cs="Times New Roman" w:hint="eastAsia"/>
          <w:sz w:val="21"/>
          <w:szCs w:val="21"/>
        </w:rPr>
        <w:t>・</w:t>
      </w:r>
      <w:r w:rsidRPr="00281208">
        <w:rPr>
          <w:rFonts w:asciiTheme="minorEastAsia" w:hAnsiTheme="minorEastAsia" w:cs="Times New Roman" w:hint="eastAsia"/>
          <w:sz w:val="21"/>
          <w:szCs w:val="21"/>
        </w:rPr>
        <w:t>ﾎﾞｲﾗｰ燃料の薪（</w:t>
      </w:r>
      <w:r w:rsidRPr="00281208">
        <w:rPr>
          <w:rFonts w:asciiTheme="minorEastAsia" w:hAnsiTheme="minorEastAsia" w:cs="Times New Roman"/>
          <w:sz w:val="21"/>
          <w:szCs w:val="21"/>
        </w:rPr>
        <w:t>50㎝程度に玉切りされ乾燥させたものでﾎﾞｲﾗｰに使用可能な薪）については、園内資源循環を兼ねて、園内の維持管理作業で発生した木材（伐採材等）などを活用すること。</w:t>
      </w:r>
    </w:p>
    <w:p w14:paraId="689DFE98" w14:textId="77777777" w:rsidR="005F6B73" w:rsidRPr="005D5188" w:rsidRDefault="005F6B73" w:rsidP="001E0C66">
      <w:pPr>
        <w:tabs>
          <w:tab w:val="left" w:pos="1134"/>
        </w:tabs>
        <w:spacing w:line="280" w:lineRule="exact"/>
        <w:ind w:leftChars="271" w:left="742" w:hangingChars="100" w:hanging="200"/>
        <w:rPr>
          <w:rFonts w:asciiTheme="minorEastAsia" w:hAnsiTheme="minorEastAsia" w:cs="Times New Roman"/>
        </w:rPr>
      </w:pPr>
    </w:p>
    <w:p w14:paraId="6A106752" w14:textId="7A1F4F0E" w:rsidR="00C77CF6" w:rsidRPr="005D5188" w:rsidRDefault="00C77CF6">
      <w:pPr>
        <w:pStyle w:val="4"/>
      </w:pPr>
      <w:bookmarkStart w:id="88" w:name="_Toc493273885"/>
      <w:r w:rsidRPr="005D5188">
        <w:rPr>
          <w:rFonts w:hint="eastAsia"/>
        </w:rPr>
        <w:t>（４）森とその恵みとのふれあいの大切さに関する普及・啓発</w:t>
      </w:r>
      <w:r w:rsidR="001D6537">
        <w:rPr>
          <w:rFonts w:hint="eastAsia"/>
        </w:rPr>
        <w:t>、利用促進</w:t>
      </w:r>
      <w:bookmarkEnd w:id="88"/>
    </w:p>
    <w:p w14:paraId="1258A389" w14:textId="0688A24E" w:rsidR="00C77CF6" w:rsidRPr="00CD2CBC" w:rsidRDefault="00B93934" w:rsidP="00CD2CBC">
      <w:pPr>
        <w:spacing w:line="280" w:lineRule="exact"/>
        <w:ind w:leftChars="71" w:left="142" w:firstLineChars="113" w:firstLine="237"/>
        <w:rPr>
          <w:rFonts w:asciiTheme="majorEastAsia" w:eastAsiaTheme="majorEastAsia" w:hAnsiTheme="majorEastAsia" w:cs="Times New Roman"/>
          <w:sz w:val="21"/>
        </w:rPr>
      </w:pPr>
      <w:r w:rsidRPr="00CD2CBC">
        <w:rPr>
          <w:rFonts w:asciiTheme="majorEastAsia" w:eastAsiaTheme="majorEastAsia" w:hAnsiTheme="majorEastAsia" w:cs="Times New Roman" w:hint="eastAsia"/>
          <w:sz w:val="21"/>
        </w:rPr>
        <w:t>１）</w:t>
      </w:r>
      <w:r w:rsidR="00C77CF6" w:rsidRPr="00CD2CBC">
        <w:rPr>
          <w:rFonts w:asciiTheme="majorEastAsia" w:eastAsiaTheme="majorEastAsia" w:hAnsiTheme="majorEastAsia" w:cs="Times New Roman" w:hint="eastAsia"/>
          <w:sz w:val="21"/>
        </w:rPr>
        <w:t>森の足湯の所在の明示</w:t>
      </w:r>
    </w:p>
    <w:p w14:paraId="6D868413" w14:textId="44978870" w:rsidR="00C77CF6" w:rsidRPr="00CD2CBC" w:rsidRDefault="00C77CF6" w:rsidP="00CD2CBC">
      <w:pPr>
        <w:spacing w:line="280" w:lineRule="exact"/>
        <w:ind w:leftChars="71" w:left="142" w:firstLineChars="313" w:firstLine="657"/>
        <w:rPr>
          <w:rFonts w:asciiTheme="minorEastAsia" w:hAnsiTheme="minorEastAsia" w:cs="Times New Roman"/>
          <w:sz w:val="21"/>
        </w:rPr>
      </w:pPr>
      <w:r w:rsidRPr="00CD2CBC">
        <w:rPr>
          <w:rFonts w:asciiTheme="minorEastAsia" w:hAnsiTheme="minorEastAsia" w:cs="Times New Roman" w:hint="eastAsia"/>
          <w:sz w:val="21"/>
        </w:rPr>
        <w:t>案内用ののぼり等を活用し、森の足湯の所在の明示を行うこと。</w:t>
      </w:r>
    </w:p>
    <w:p w14:paraId="17FD9FD7" w14:textId="77777777" w:rsidR="001D6537" w:rsidRPr="00747371" w:rsidRDefault="001D6537" w:rsidP="001D6537">
      <w:pPr>
        <w:spacing w:line="280" w:lineRule="exact"/>
        <w:ind w:firstLineChars="200" w:firstLine="420"/>
        <w:rPr>
          <w:rFonts w:asciiTheme="majorEastAsia" w:eastAsiaTheme="majorEastAsia" w:hAnsiTheme="majorEastAsia" w:cs="Times New Roman"/>
          <w:sz w:val="21"/>
        </w:rPr>
      </w:pPr>
      <w:r w:rsidRPr="00747371">
        <w:rPr>
          <w:rFonts w:asciiTheme="majorEastAsia" w:eastAsiaTheme="majorEastAsia" w:hAnsiTheme="majorEastAsia" w:cs="Times New Roman" w:hint="eastAsia"/>
          <w:sz w:val="21"/>
        </w:rPr>
        <w:t>２）森の足湯の普及啓発</w:t>
      </w:r>
    </w:p>
    <w:p w14:paraId="77E9ABE1" w14:textId="03AB112B" w:rsidR="001D6537" w:rsidRPr="00281208" w:rsidRDefault="001D6537" w:rsidP="001D6537">
      <w:pPr>
        <w:spacing w:line="280" w:lineRule="exact"/>
        <w:ind w:leftChars="200" w:left="1030" w:hangingChars="300" w:hanging="630"/>
        <w:rPr>
          <w:rFonts w:asciiTheme="minorEastAsia" w:hAnsiTheme="minorEastAsia" w:cs="Times New Roman"/>
          <w:sz w:val="21"/>
        </w:rPr>
      </w:pPr>
      <w:r w:rsidRPr="00281208">
        <w:rPr>
          <w:rFonts w:asciiTheme="minorEastAsia" w:hAnsiTheme="minorEastAsia" w:cs="Times New Roman" w:hint="eastAsia"/>
          <w:sz w:val="21"/>
        </w:rPr>
        <w:t xml:space="preserve">　　・</w:t>
      </w:r>
      <w:r w:rsidR="00C86CFA">
        <w:rPr>
          <w:rFonts w:asciiTheme="minorEastAsia" w:hAnsiTheme="minorEastAsia" w:hint="eastAsia"/>
          <w:sz w:val="21"/>
          <w:szCs w:val="21"/>
        </w:rPr>
        <w:t>利用</w:t>
      </w:r>
      <w:r w:rsidRPr="00281208">
        <w:rPr>
          <w:rFonts w:asciiTheme="minorEastAsia" w:hAnsiTheme="minorEastAsia" w:hint="eastAsia"/>
          <w:sz w:val="21"/>
          <w:szCs w:val="21"/>
        </w:rPr>
        <w:t>者等に、森の恵みや資源循環の大切さを感じてもらうよう、積極的に</w:t>
      </w:r>
      <w:r w:rsidRPr="00281208">
        <w:rPr>
          <w:rFonts w:asciiTheme="minorEastAsia" w:hAnsiTheme="minorEastAsia" w:cs="Times New Roman" w:hint="eastAsia"/>
          <w:sz w:val="21"/>
        </w:rPr>
        <w:t>森の足湯のＰＲを行うこと。</w:t>
      </w:r>
    </w:p>
    <w:p w14:paraId="5A73E075" w14:textId="105D7853" w:rsidR="001D6537" w:rsidRPr="00281208" w:rsidRDefault="001D6537" w:rsidP="001D6537">
      <w:pPr>
        <w:spacing w:line="280" w:lineRule="exact"/>
        <w:ind w:leftChars="400" w:left="1010" w:hangingChars="100" w:hanging="210"/>
        <w:rPr>
          <w:rFonts w:asciiTheme="minorEastAsia" w:hAnsiTheme="minorEastAsia" w:cs="Times New Roman"/>
          <w:sz w:val="21"/>
        </w:rPr>
      </w:pPr>
      <w:r w:rsidRPr="00281208">
        <w:rPr>
          <w:rFonts w:asciiTheme="minorEastAsia" w:hAnsiTheme="minorEastAsia" w:cs="Times New Roman" w:hint="eastAsia"/>
          <w:sz w:val="21"/>
        </w:rPr>
        <w:t>・ＰＲにあたっては、</w:t>
      </w:r>
      <w:r w:rsidR="00A157F7">
        <w:rPr>
          <w:rFonts w:asciiTheme="minorEastAsia" w:hAnsiTheme="minorEastAsia" w:cs="Times New Roman" w:hint="eastAsia"/>
          <w:sz w:val="21"/>
        </w:rPr>
        <w:t>さまざま</w:t>
      </w:r>
      <w:r w:rsidRPr="00281208">
        <w:rPr>
          <w:rFonts w:asciiTheme="minorEastAsia" w:hAnsiTheme="minorEastAsia" w:cs="Times New Roman" w:hint="eastAsia"/>
          <w:sz w:val="21"/>
        </w:rPr>
        <w:t>な広報媒体を使って、イベントの案内やタイムリーな情報等を発信すること。</w:t>
      </w:r>
    </w:p>
    <w:p w14:paraId="2A76BCCD" w14:textId="77777777" w:rsidR="001D6537" w:rsidRPr="00747371" w:rsidRDefault="001D6537" w:rsidP="001D6537">
      <w:pPr>
        <w:spacing w:line="280" w:lineRule="exact"/>
        <w:ind w:firstLineChars="200" w:firstLine="420"/>
        <w:rPr>
          <w:rFonts w:asciiTheme="majorEastAsia" w:eastAsiaTheme="majorEastAsia" w:hAnsiTheme="majorEastAsia" w:cs="Times New Roman"/>
          <w:sz w:val="21"/>
        </w:rPr>
      </w:pPr>
      <w:r w:rsidRPr="00747371">
        <w:rPr>
          <w:rFonts w:asciiTheme="majorEastAsia" w:eastAsiaTheme="majorEastAsia" w:hAnsiTheme="majorEastAsia" w:cs="Times New Roman" w:hint="eastAsia"/>
          <w:sz w:val="21"/>
        </w:rPr>
        <w:t>３）森の足湯の利用促進</w:t>
      </w:r>
    </w:p>
    <w:p w14:paraId="2835C536" w14:textId="185D4B05" w:rsidR="001D6537" w:rsidRPr="00281208" w:rsidRDefault="001D6537" w:rsidP="001D6537">
      <w:pPr>
        <w:spacing w:line="280" w:lineRule="exact"/>
        <w:rPr>
          <w:sz w:val="21"/>
          <w:szCs w:val="21"/>
        </w:rPr>
      </w:pPr>
      <w:r w:rsidRPr="00281208">
        <w:rPr>
          <w:rFonts w:asciiTheme="minorEastAsia" w:hAnsiTheme="minorEastAsia" w:cs="Times New Roman" w:hint="eastAsia"/>
          <w:sz w:val="21"/>
        </w:rPr>
        <w:t xml:space="preserve">　　　</w:t>
      </w:r>
      <w:r w:rsidRPr="00281208">
        <w:rPr>
          <w:rFonts w:asciiTheme="minorEastAsia" w:hAnsiTheme="minorEastAsia" w:cs="Times New Roman"/>
          <w:sz w:val="21"/>
        </w:rPr>
        <w:t xml:space="preserve">  ・</w:t>
      </w:r>
      <w:r w:rsidRPr="00281208">
        <w:rPr>
          <w:rFonts w:hint="eastAsia"/>
          <w:sz w:val="21"/>
          <w:szCs w:val="21"/>
        </w:rPr>
        <w:t>足湯の利用促進をはかるため、多様なサービスの展開に取組むこと。</w:t>
      </w:r>
    </w:p>
    <w:p w14:paraId="31DB800F" w14:textId="77777777" w:rsidR="001D6537" w:rsidRPr="00281208" w:rsidRDefault="001D6537" w:rsidP="001D6537">
      <w:pPr>
        <w:rPr>
          <w:i/>
          <w:sz w:val="21"/>
          <w:szCs w:val="21"/>
        </w:rPr>
      </w:pPr>
      <w:r w:rsidRPr="00281208">
        <w:rPr>
          <w:rFonts w:hint="eastAsia"/>
          <w:sz w:val="21"/>
          <w:szCs w:val="21"/>
        </w:rPr>
        <w:t xml:space="preserve">　　　　</w:t>
      </w:r>
      <w:r w:rsidRPr="00281208">
        <w:rPr>
          <w:rFonts w:asciiTheme="minorEastAsia" w:hAnsiTheme="minorEastAsia" w:hint="eastAsia"/>
          <w:i/>
          <w:sz w:val="21"/>
          <w:szCs w:val="21"/>
        </w:rPr>
        <w:t>《これまでの実施例》</w:t>
      </w:r>
    </w:p>
    <w:p w14:paraId="4CCC9850" w14:textId="4E13AFF8" w:rsidR="001D6537" w:rsidRPr="00887A89" w:rsidRDefault="001D6537" w:rsidP="001D6537">
      <w:pPr>
        <w:spacing w:line="280" w:lineRule="exact"/>
        <w:ind w:left="1260" w:hangingChars="600" w:hanging="1260"/>
        <w:rPr>
          <w:rFonts w:asciiTheme="minorEastAsia" w:hAnsiTheme="minorEastAsia" w:cs="Times New Roman"/>
          <w:sz w:val="21"/>
        </w:rPr>
      </w:pPr>
      <w:r w:rsidRPr="00281208">
        <w:rPr>
          <w:rFonts w:hint="eastAsia"/>
          <w:i/>
          <w:sz w:val="21"/>
          <w:szCs w:val="21"/>
        </w:rPr>
        <w:t xml:space="preserve">　　　　　＊</w:t>
      </w:r>
      <w:r w:rsidRPr="00281208">
        <w:rPr>
          <w:rFonts w:ascii="Century" w:eastAsia="ＭＳ 明朝" w:hAnsi="Century" w:cs="Times New Roman" w:hint="eastAsia"/>
          <w:i/>
          <w:sz w:val="21"/>
          <w:szCs w:val="21"/>
        </w:rPr>
        <w:t>園内の植物でﾍﾙｼｰ足場の実施（園内で採取したｼｮｳﾌﾞやﾊｰﾌﾞ等の植物を用いて、足湯の効果をさらに高めて利用者へのｻｰﾋﾞｽ向上を図る）</w:t>
      </w:r>
    </w:p>
    <w:p w14:paraId="023CDF73" w14:textId="77777777" w:rsidR="008D401B" w:rsidRPr="005D5188" w:rsidRDefault="008D401B" w:rsidP="00E24229">
      <w:pPr>
        <w:spacing w:line="280" w:lineRule="exact"/>
        <w:ind w:leftChars="400" w:left="1200" w:hangingChars="200" w:hanging="400"/>
        <w:rPr>
          <w:rFonts w:ascii="Century" w:eastAsia="ＭＳ 明朝" w:hAnsi="Century" w:cs="Times New Roman"/>
        </w:rPr>
      </w:pPr>
    </w:p>
    <w:p w14:paraId="201C0AC9" w14:textId="0B031F42" w:rsidR="00350DA4" w:rsidRPr="005D5188" w:rsidRDefault="00FD61E5" w:rsidP="00CD2CBC">
      <w:pPr>
        <w:pStyle w:val="3"/>
      </w:pPr>
      <w:bookmarkStart w:id="89" w:name="_Toc493273886"/>
      <w:r w:rsidRPr="005D5188">
        <w:rPr>
          <w:rFonts w:hint="eastAsia"/>
        </w:rPr>
        <w:t>１</w:t>
      </w:r>
      <w:r w:rsidR="00DD7A35" w:rsidRPr="005D5188">
        <w:rPr>
          <w:rFonts w:hint="eastAsia"/>
        </w:rPr>
        <w:t>３</w:t>
      </w:r>
      <w:r w:rsidRPr="005D5188">
        <w:rPr>
          <w:rFonts w:hint="eastAsia"/>
        </w:rPr>
        <w:t>．</w:t>
      </w:r>
      <w:r w:rsidR="00350DA4" w:rsidRPr="005D5188">
        <w:rPr>
          <w:rFonts w:hint="eastAsia"/>
        </w:rPr>
        <w:t>売店、自動販売機の運営</w:t>
      </w:r>
      <w:bookmarkEnd w:id="89"/>
    </w:p>
    <w:p w14:paraId="7EECD4B0" w14:textId="64529CED" w:rsidR="00EE7C17" w:rsidRPr="00CD2CBC" w:rsidRDefault="00610981" w:rsidP="00EE7C17">
      <w:pPr>
        <w:spacing w:line="280" w:lineRule="exact"/>
        <w:rPr>
          <w:rFonts w:asciiTheme="minorEastAsia" w:hAnsiTheme="minorEastAsia"/>
          <w:sz w:val="21"/>
        </w:rPr>
      </w:pPr>
      <w:r w:rsidRPr="005D5188">
        <w:rPr>
          <w:rFonts w:asciiTheme="minorEastAsia" w:hAnsiTheme="minorEastAsia" w:hint="eastAsia"/>
        </w:rPr>
        <w:t xml:space="preserve">　</w:t>
      </w:r>
      <w:r w:rsidR="00FD61E5" w:rsidRPr="00CD2CBC">
        <w:rPr>
          <w:rFonts w:asciiTheme="minorEastAsia" w:hAnsiTheme="minorEastAsia" w:hint="eastAsia"/>
          <w:sz w:val="21"/>
        </w:rPr>
        <w:t>売店・レストランについては、</w:t>
      </w:r>
      <w:r w:rsidR="00DD7A35" w:rsidRPr="00CD2CBC">
        <w:rPr>
          <w:rFonts w:asciiTheme="minorEastAsia" w:hAnsiTheme="minorEastAsia" w:hint="eastAsia"/>
          <w:sz w:val="21"/>
        </w:rPr>
        <w:t>自然文化園内においては</w:t>
      </w:r>
      <w:r w:rsidR="00FD61E5" w:rsidRPr="00CD2CBC">
        <w:rPr>
          <w:rFonts w:asciiTheme="minorEastAsia" w:hAnsiTheme="minorEastAsia" w:hint="eastAsia"/>
          <w:sz w:val="21"/>
        </w:rPr>
        <w:t>開園時</w:t>
      </w:r>
      <w:r w:rsidR="004F76D0">
        <w:rPr>
          <w:rFonts w:asciiTheme="minorEastAsia" w:hAnsiTheme="minorEastAsia" w:hint="eastAsia"/>
          <w:sz w:val="21"/>
        </w:rPr>
        <w:t>、</w:t>
      </w:r>
      <w:r w:rsidR="00DD7A35" w:rsidRPr="00CD2CBC">
        <w:rPr>
          <w:rFonts w:asciiTheme="minorEastAsia" w:hAnsiTheme="minorEastAsia" w:hint="eastAsia"/>
          <w:sz w:val="21"/>
        </w:rPr>
        <w:t>運動施設周辺においては</w:t>
      </w:r>
      <w:r w:rsidR="00FD61E5" w:rsidRPr="00CD2CBC">
        <w:rPr>
          <w:rFonts w:asciiTheme="minorEastAsia" w:hAnsiTheme="minorEastAsia" w:hint="eastAsia"/>
          <w:sz w:val="21"/>
        </w:rPr>
        <w:t>運動施設運営時には必ず営業することを原則とし、</w:t>
      </w:r>
      <w:r w:rsidR="00EE7C17" w:rsidRPr="00CD2CBC">
        <w:rPr>
          <w:rFonts w:asciiTheme="minorEastAsia" w:hAnsiTheme="minorEastAsia" w:hint="eastAsia"/>
          <w:sz w:val="21"/>
        </w:rPr>
        <w:t>現行サービスのレベルを低下させないこと。また、近隣の価格相場と比較し、公共施設として適正な料金を設定するなど健全な運営に努めること。</w:t>
      </w:r>
    </w:p>
    <w:p w14:paraId="3BC7E4E2" w14:textId="721B242F" w:rsidR="00FD61E5" w:rsidRPr="00CD2CBC" w:rsidRDefault="00FD61E5" w:rsidP="00E24229">
      <w:pPr>
        <w:spacing w:line="280" w:lineRule="exact"/>
        <w:rPr>
          <w:rFonts w:asciiTheme="minorEastAsia" w:hAnsiTheme="minorEastAsia"/>
          <w:sz w:val="21"/>
        </w:rPr>
      </w:pPr>
      <w:r w:rsidRPr="00CD2CBC">
        <w:rPr>
          <w:rFonts w:asciiTheme="minorEastAsia" w:hAnsiTheme="minorEastAsia" w:hint="eastAsia"/>
          <w:sz w:val="21"/>
        </w:rPr>
        <w:t>また、自動販売機については、</w:t>
      </w:r>
      <w:r w:rsidR="00EE7C17" w:rsidRPr="00CD2CBC">
        <w:rPr>
          <w:rFonts w:asciiTheme="minorEastAsia" w:hAnsiTheme="minorEastAsia" w:hint="eastAsia"/>
          <w:sz w:val="21"/>
        </w:rPr>
        <w:t>現状の配置を維持することとし、</w:t>
      </w:r>
      <w:r w:rsidR="00501FE2" w:rsidRPr="00CD2CBC">
        <w:rPr>
          <w:rFonts w:asciiTheme="minorEastAsia" w:hAnsiTheme="minorEastAsia" w:hint="eastAsia"/>
          <w:sz w:val="21"/>
        </w:rPr>
        <w:t>「災害救援ベンダー」機と</w:t>
      </w:r>
      <w:r w:rsidRPr="00CD2CBC">
        <w:rPr>
          <w:rFonts w:asciiTheme="minorEastAsia" w:hAnsiTheme="minorEastAsia" w:hint="eastAsia"/>
          <w:sz w:val="21"/>
        </w:rPr>
        <w:t>すること。</w:t>
      </w:r>
    </w:p>
    <w:p w14:paraId="7EA48B6A" w14:textId="516D98C7" w:rsidR="00FD61E5" w:rsidRPr="00CD2CBC" w:rsidRDefault="00FD61E5"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なお、売店・レストラン及び自動販売機において、新設</w:t>
      </w:r>
      <w:r w:rsidR="00EE7C17" w:rsidRPr="00CD2CBC">
        <w:rPr>
          <w:rFonts w:asciiTheme="minorEastAsia" w:hAnsiTheme="minorEastAsia" w:hint="eastAsia"/>
          <w:sz w:val="21"/>
        </w:rPr>
        <w:t>（増・改築等を含む）</w:t>
      </w:r>
      <w:r w:rsidR="004F76D0">
        <w:rPr>
          <w:rFonts w:asciiTheme="minorEastAsia" w:hAnsiTheme="minorEastAsia" w:hint="eastAsia"/>
          <w:sz w:val="21"/>
        </w:rPr>
        <w:t>若しくは</w:t>
      </w:r>
      <w:r w:rsidRPr="00CD2CBC">
        <w:rPr>
          <w:rFonts w:asciiTheme="minorEastAsia" w:hAnsiTheme="minorEastAsia" w:hint="eastAsia"/>
          <w:sz w:val="21"/>
        </w:rPr>
        <w:t>廃止する場合、</w:t>
      </w:r>
      <w:r w:rsidR="00EE7C17" w:rsidRPr="00CD2CBC">
        <w:rPr>
          <w:rFonts w:asciiTheme="minorEastAsia" w:hAnsiTheme="minorEastAsia" w:hint="eastAsia"/>
          <w:sz w:val="21"/>
        </w:rPr>
        <w:t>又</w:t>
      </w:r>
      <w:r w:rsidRPr="00CD2CBC">
        <w:rPr>
          <w:rFonts w:asciiTheme="minorEastAsia" w:hAnsiTheme="minorEastAsia" w:hint="eastAsia"/>
          <w:sz w:val="21"/>
        </w:rPr>
        <w:t>は施設・設備</w:t>
      </w:r>
      <w:r w:rsidR="008B7945">
        <w:rPr>
          <w:rFonts w:asciiTheme="minorEastAsia" w:hAnsiTheme="minorEastAsia" w:hint="eastAsia"/>
          <w:sz w:val="21"/>
        </w:rPr>
        <w:t>若しくは</w:t>
      </w:r>
      <w:r w:rsidRPr="00CD2CBC">
        <w:rPr>
          <w:rFonts w:asciiTheme="minorEastAsia" w:hAnsiTheme="minorEastAsia" w:hint="eastAsia"/>
          <w:sz w:val="21"/>
        </w:rPr>
        <w:t>営業内容等を変更する場合については、事前に大阪府と協議し、大阪府の指示する手続きを経た後に、実施することができるものとする。</w:t>
      </w:r>
    </w:p>
    <w:p w14:paraId="2D292079" w14:textId="7D38BB87" w:rsidR="000735F0" w:rsidRPr="00CD2CBC" w:rsidRDefault="000735F0" w:rsidP="00CD2CBC">
      <w:pPr>
        <w:spacing w:line="280" w:lineRule="exact"/>
        <w:ind w:firstLineChars="100" w:firstLine="210"/>
        <w:rPr>
          <w:rFonts w:asciiTheme="minorEastAsia" w:hAnsiTheme="minorEastAsia"/>
          <w:sz w:val="21"/>
        </w:rPr>
      </w:pPr>
    </w:p>
    <w:p w14:paraId="04DD13D7" w14:textId="6DBD267A" w:rsidR="000735F0" w:rsidRPr="00CD2CBC" w:rsidRDefault="000735F0"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各売店</w:t>
      </w:r>
      <w:r w:rsidR="00E94F75" w:rsidRPr="00CD2CBC">
        <w:rPr>
          <w:rFonts w:asciiTheme="minorEastAsia" w:hAnsiTheme="minorEastAsia" w:hint="eastAsia"/>
          <w:sz w:val="21"/>
        </w:rPr>
        <w:t>等について</w:t>
      </w:r>
      <w:r w:rsidRPr="00CD2CBC">
        <w:rPr>
          <w:rFonts w:asciiTheme="minorEastAsia" w:hAnsiTheme="minorEastAsia" w:hint="eastAsia"/>
          <w:sz w:val="21"/>
        </w:rPr>
        <w:t>は、</w:t>
      </w:r>
      <w:r w:rsidR="00234AE9">
        <w:rPr>
          <w:rFonts w:asciiTheme="minorEastAsia" w:hAnsiTheme="minorEastAsia" w:hint="eastAsia"/>
          <w:sz w:val="21"/>
        </w:rPr>
        <w:t>原則、</w:t>
      </w:r>
      <w:r w:rsidRPr="00CD2CBC">
        <w:rPr>
          <w:rFonts w:asciiTheme="minorEastAsia" w:hAnsiTheme="minorEastAsia" w:hint="eastAsia"/>
          <w:sz w:val="21"/>
        </w:rPr>
        <w:t>大阪府公有財産規則に基づき、大阪府が各事業者（以下「現事業者」という。）に対し</w:t>
      </w:r>
      <w:r w:rsidR="00E94F75" w:rsidRPr="00CD2CBC">
        <w:rPr>
          <w:rFonts w:asciiTheme="minorEastAsia" w:hAnsiTheme="minorEastAsia" w:hint="eastAsia"/>
          <w:sz w:val="21"/>
        </w:rPr>
        <w:t>、</w:t>
      </w:r>
      <w:r w:rsidR="00E93498" w:rsidRPr="00CD2CBC">
        <w:rPr>
          <w:rFonts w:asciiTheme="minorEastAsia" w:hAnsiTheme="minorEastAsia" w:hint="eastAsia"/>
          <w:sz w:val="21"/>
        </w:rPr>
        <w:t>土地</w:t>
      </w:r>
      <w:r w:rsidR="00E94F75" w:rsidRPr="00CD2CBC">
        <w:rPr>
          <w:rFonts w:asciiTheme="minorEastAsia" w:hAnsiTheme="minorEastAsia" w:hint="eastAsia"/>
          <w:sz w:val="21"/>
        </w:rPr>
        <w:t>及び</w:t>
      </w:r>
      <w:r w:rsidR="00E93498" w:rsidRPr="00CD2CBC">
        <w:rPr>
          <w:rFonts w:asciiTheme="minorEastAsia" w:hAnsiTheme="minorEastAsia" w:hint="eastAsia"/>
          <w:sz w:val="21"/>
        </w:rPr>
        <w:t>建物</w:t>
      </w:r>
      <w:r w:rsidRPr="00CD2CBC">
        <w:rPr>
          <w:rFonts w:asciiTheme="minorEastAsia" w:hAnsiTheme="minorEastAsia" w:hint="eastAsia"/>
          <w:sz w:val="21"/>
        </w:rPr>
        <w:t>を貸付</w:t>
      </w:r>
      <w:r w:rsidR="00E94F75" w:rsidRPr="00CD2CBC">
        <w:rPr>
          <w:rFonts w:asciiTheme="minorEastAsia" w:hAnsiTheme="minorEastAsia" w:hint="eastAsia"/>
          <w:sz w:val="21"/>
        </w:rPr>
        <w:t>け</w:t>
      </w:r>
      <w:r w:rsidRPr="00CD2CBC">
        <w:rPr>
          <w:rFonts w:asciiTheme="minorEastAsia" w:hAnsiTheme="minorEastAsia" w:hint="eastAsia"/>
          <w:sz w:val="21"/>
        </w:rPr>
        <w:t>ている。</w:t>
      </w:r>
    </w:p>
    <w:p w14:paraId="304ED162" w14:textId="748AF67D" w:rsidR="000735F0" w:rsidRPr="00CD2CBC" w:rsidRDefault="000735F0"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lastRenderedPageBreak/>
        <w:t>現事業者</w:t>
      </w:r>
      <w:r w:rsidR="00E94F75" w:rsidRPr="00CD2CBC">
        <w:rPr>
          <w:rFonts w:asciiTheme="minorEastAsia" w:hAnsiTheme="minorEastAsia" w:hint="eastAsia"/>
          <w:sz w:val="21"/>
        </w:rPr>
        <w:t>の</w:t>
      </w:r>
      <w:r w:rsidRPr="00CD2CBC">
        <w:rPr>
          <w:rFonts w:asciiTheme="minorEastAsia" w:hAnsiTheme="minorEastAsia" w:hint="eastAsia"/>
          <w:sz w:val="21"/>
        </w:rPr>
        <w:t>設置した</w:t>
      </w:r>
      <w:r w:rsidR="00E93498" w:rsidRPr="00CD2CBC">
        <w:rPr>
          <w:rFonts w:asciiTheme="minorEastAsia" w:hAnsiTheme="minorEastAsia" w:hint="eastAsia"/>
          <w:sz w:val="21"/>
        </w:rPr>
        <w:t>設備</w:t>
      </w:r>
      <w:r w:rsidR="00E94F75" w:rsidRPr="00CD2CBC">
        <w:rPr>
          <w:rFonts w:asciiTheme="minorEastAsia" w:hAnsiTheme="minorEastAsia" w:hint="eastAsia"/>
          <w:sz w:val="21"/>
        </w:rPr>
        <w:t>・</w:t>
      </w:r>
      <w:r w:rsidRPr="00CD2CBC">
        <w:rPr>
          <w:rFonts w:asciiTheme="minorEastAsia" w:hAnsiTheme="minorEastAsia" w:hint="eastAsia"/>
          <w:sz w:val="21"/>
        </w:rPr>
        <w:t>機器等</w:t>
      </w:r>
      <w:r w:rsidR="00E94F75" w:rsidRPr="00CD2CBC">
        <w:rPr>
          <w:rFonts w:asciiTheme="minorEastAsia" w:hAnsiTheme="minorEastAsia" w:hint="eastAsia"/>
          <w:sz w:val="21"/>
        </w:rPr>
        <w:t>について</w:t>
      </w:r>
      <w:r w:rsidRPr="00CD2CBC">
        <w:rPr>
          <w:rFonts w:asciiTheme="minorEastAsia" w:hAnsiTheme="minorEastAsia" w:hint="eastAsia"/>
          <w:sz w:val="21"/>
        </w:rPr>
        <w:t>は、</w:t>
      </w:r>
      <w:r w:rsidR="00E94F75" w:rsidRPr="00CD2CBC">
        <w:rPr>
          <w:rFonts w:asciiTheme="minorEastAsia" w:hAnsiTheme="minorEastAsia" w:hint="eastAsia"/>
          <w:sz w:val="21"/>
        </w:rPr>
        <w:t>契約上、</w:t>
      </w:r>
      <w:r w:rsidR="00E93498" w:rsidRPr="00CD2CBC">
        <w:rPr>
          <w:rFonts w:asciiTheme="minorEastAsia" w:hAnsiTheme="minorEastAsia" w:hint="eastAsia"/>
          <w:sz w:val="21"/>
        </w:rPr>
        <w:t>指定管理</w:t>
      </w:r>
      <w:r w:rsidR="008B7945">
        <w:rPr>
          <w:rFonts w:asciiTheme="minorEastAsia" w:hAnsiTheme="minorEastAsia" w:hint="eastAsia"/>
          <w:sz w:val="21"/>
        </w:rPr>
        <w:t>期間</w:t>
      </w:r>
      <w:r w:rsidR="00E93498" w:rsidRPr="00CD2CBC">
        <w:rPr>
          <w:rFonts w:asciiTheme="minorEastAsia" w:hAnsiTheme="minorEastAsia" w:hint="eastAsia"/>
          <w:sz w:val="21"/>
        </w:rPr>
        <w:t>開始までに</w:t>
      </w:r>
      <w:r w:rsidRPr="00CD2CBC">
        <w:rPr>
          <w:rFonts w:asciiTheme="minorEastAsia" w:hAnsiTheme="minorEastAsia" w:hint="eastAsia"/>
          <w:sz w:val="21"/>
        </w:rPr>
        <w:t>現事業者が撤去する</w:t>
      </w:r>
      <w:r w:rsidR="00E94F75" w:rsidRPr="00CD2CBC">
        <w:rPr>
          <w:rFonts w:asciiTheme="minorEastAsia" w:hAnsiTheme="minorEastAsia" w:hint="eastAsia"/>
          <w:sz w:val="21"/>
        </w:rPr>
        <w:t>こととなっている</w:t>
      </w:r>
      <w:r w:rsidRPr="00CD2CBC">
        <w:rPr>
          <w:rFonts w:asciiTheme="minorEastAsia" w:hAnsiTheme="minorEastAsia" w:hint="eastAsia"/>
          <w:sz w:val="21"/>
        </w:rPr>
        <w:t>が、</w:t>
      </w:r>
      <w:r w:rsidR="00B7677D" w:rsidRPr="00B7677D">
        <w:rPr>
          <w:rFonts w:asciiTheme="minorEastAsia" w:hAnsiTheme="minorEastAsia" w:hint="eastAsia"/>
          <w:sz w:val="21"/>
        </w:rPr>
        <w:t>指定管理者としての指定後、現時業者の業務・物品等を引継ぐ場合や、業務を共同して行う場合には、現事業者と協議を行</w:t>
      </w:r>
      <w:r w:rsidR="00B7677D">
        <w:rPr>
          <w:rFonts w:asciiTheme="minorEastAsia" w:hAnsiTheme="minorEastAsia" w:hint="eastAsia"/>
          <w:sz w:val="21"/>
        </w:rPr>
        <w:t>うこと</w:t>
      </w:r>
      <w:r w:rsidR="00B7677D" w:rsidRPr="00B7677D">
        <w:rPr>
          <w:rFonts w:asciiTheme="minorEastAsia" w:hAnsiTheme="minorEastAsia" w:hint="eastAsia"/>
          <w:sz w:val="21"/>
        </w:rPr>
        <w:t>。</w:t>
      </w:r>
    </w:p>
    <w:p w14:paraId="1464AFEA" w14:textId="77777777" w:rsidR="00B7677D" w:rsidRDefault="00B7677D" w:rsidP="00E24229">
      <w:pPr>
        <w:spacing w:line="280" w:lineRule="exact"/>
        <w:rPr>
          <w:rFonts w:asciiTheme="majorEastAsia" w:eastAsiaTheme="majorEastAsia" w:hAnsiTheme="majorEastAsia"/>
          <w:sz w:val="21"/>
        </w:rPr>
      </w:pPr>
    </w:p>
    <w:p w14:paraId="09854F22" w14:textId="77777777" w:rsidR="00FD61E5" w:rsidRPr="00CD2CBC" w:rsidRDefault="00FD61E5" w:rsidP="00E24229">
      <w:pPr>
        <w:spacing w:line="280" w:lineRule="exact"/>
        <w:rPr>
          <w:rFonts w:asciiTheme="majorEastAsia" w:eastAsiaTheme="majorEastAsia" w:hAnsiTheme="majorEastAsia"/>
        </w:rPr>
      </w:pPr>
      <w:r w:rsidRPr="00CD2CBC">
        <w:rPr>
          <w:rFonts w:asciiTheme="majorEastAsia" w:eastAsiaTheme="majorEastAsia" w:hAnsiTheme="majorEastAsia" w:hint="eastAsia"/>
          <w:sz w:val="21"/>
        </w:rPr>
        <w:t>＜留意すべき事項＞</w:t>
      </w:r>
    </w:p>
    <w:p w14:paraId="07790BC3" w14:textId="3209EA3E" w:rsidR="00FD61E5" w:rsidRPr="00951AD6" w:rsidRDefault="00FD61E5" w:rsidP="0076501E">
      <w:pPr>
        <w:spacing w:line="280" w:lineRule="exact"/>
        <w:ind w:firstLineChars="100" w:firstLine="210"/>
        <w:rPr>
          <w:rFonts w:asciiTheme="minorEastAsia" w:hAnsiTheme="minorEastAsia"/>
          <w:sz w:val="21"/>
          <w:szCs w:val="21"/>
        </w:rPr>
      </w:pPr>
      <w:r w:rsidRPr="007A52C3">
        <w:rPr>
          <w:rFonts w:asciiTheme="minorEastAsia" w:hAnsiTheme="minorEastAsia" w:hint="eastAsia"/>
          <w:sz w:val="21"/>
          <w:szCs w:val="21"/>
        </w:rPr>
        <w:t>売店、自動販売機の新設</w:t>
      </w:r>
      <w:r w:rsidR="00EE7C17" w:rsidRPr="007A52C3">
        <w:rPr>
          <w:rFonts w:asciiTheme="minorEastAsia" w:hAnsiTheme="minorEastAsia" w:hint="eastAsia"/>
          <w:sz w:val="21"/>
          <w:szCs w:val="21"/>
        </w:rPr>
        <w:t>（増・改築等を含む）</w:t>
      </w:r>
      <w:r w:rsidR="00197255" w:rsidRPr="007A52C3">
        <w:rPr>
          <w:rFonts w:asciiTheme="minorEastAsia" w:hAnsiTheme="minorEastAsia" w:hint="eastAsia"/>
          <w:sz w:val="21"/>
          <w:szCs w:val="21"/>
        </w:rPr>
        <w:t>・廃止</w:t>
      </w:r>
      <w:r w:rsidRPr="005D1FCF">
        <w:rPr>
          <w:rFonts w:asciiTheme="minorEastAsia" w:hAnsiTheme="minorEastAsia" w:hint="eastAsia"/>
          <w:sz w:val="21"/>
          <w:szCs w:val="21"/>
        </w:rPr>
        <w:t>について</w:t>
      </w:r>
      <w:r w:rsidR="00C0632D">
        <w:rPr>
          <w:rFonts w:asciiTheme="minorEastAsia" w:hAnsiTheme="minorEastAsia" w:hint="eastAsia"/>
          <w:sz w:val="21"/>
          <w:szCs w:val="21"/>
        </w:rPr>
        <w:t>、</w:t>
      </w:r>
      <w:r w:rsidRPr="00951AD6">
        <w:rPr>
          <w:rFonts w:asciiTheme="minorEastAsia" w:hAnsiTheme="minorEastAsia" w:hint="eastAsia"/>
          <w:sz w:val="21"/>
          <w:szCs w:val="21"/>
        </w:rPr>
        <w:t>自然文化園内は国有地であり、国（近畿財務局）の承認が必要なことから、大阪府との事前の協議・調整が必要である。</w:t>
      </w:r>
    </w:p>
    <w:p w14:paraId="00B51BD1" w14:textId="26808047" w:rsidR="00B7677D" w:rsidRPr="0076501E" w:rsidRDefault="00B7677D" w:rsidP="0076501E">
      <w:pPr>
        <w:spacing w:line="280" w:lineRule="exact"/>
        <w:ind w:firstLineChars="100" w:firstLine="210"/>
        <w:rPr>
          <w:rFonts w:asciiTheme="minorEastAsia" w:hAnsiTheme="minorEastAsia"/>
          <w:sz w:val="21"/>
          <w:szCs w:val="21"/>
        </w:rPr>
      </w:pPr>
      <w:r w:rsidRPr="0076501E">
        <w:rPr>
          <w:rFonts w:asciiTheme="minorEastAsia" w:hAnsiTheme="minorEastAsia" w:hint="eastAsia"/>
          <w:sz w:val="21"/>
          <w:szCs w:val="21"/>
        </w:rPr>
        <w:t>売店・食堂等の新設を国有地において行う場合は、大阪府以外の第三者が建物を所有することはできないことから、新たに設置した建物や、既存建物に加えた造作については、完成時に大阪府へ無償譲渡する必要がある。無償譲渡後は、指定管理業務として、これらの施設の運営管理や維持管理を行うものとする。</w:t>
      </w:r>
    </w:p>
    <w:p w14:paraId="2E163B22" w14:textId="416C1308" w:rsidR="00B7677D" w:rsidRPr="0076501E" w:rsidRDefault="00B7677D" w:rsidP="0076501E">
      <w:pPr>
        <w:spacing w:line="280" w:lineRule="exact"/>
        <w:ind w:firstLineChars="100" w:firstLine="210"/>
        <w:rPr>
          <w:rFonts w:asciiTheme="minorEastAsia" w:hAnsiTheme="minorEastAsia"/>
          <w:sz w:val="21"/>
          <w:szCs w:val="21"/>
        </w:rPr>
      </w:pPr>
      <w:r w:rsidRPr="0076501E">
        <w:rPr>
          <w:rFonts w:asciiTheme="minorEastAsia" w:hAnsiTheme="minorEastAsia" w:hint="eastAsia"/>
          <w:sz w:val="21"/>
          <w:szCs w:val="21"/>
        </w:rPr>
        <w:t>なお、譲渡する施設原価を損金算入することについては、法人税法第</w:t>
      </w:r>
      <w:r w:rsidRPr="0076501E">
        <w:rPr>
          <w:rFonts w:asciiTheme="minorEastAsia" w:hAnsiTheme="minorEastAsia"/>
          <w:sz w:val="21"/>
          <w:szCs w:val="21"/>
        </w:rPr>
        <w:t xml:space="preserve"> 37 </w:t>
      </w:r>
      <w:r w:rsidRPr="0076501E">
        <w:rPr>
          <w:rFonts w:asciiTheme="minorEastAsia" w:hAnsiTheme="minorEastAsia" w:hint="eastAsia"/>
          <w:sz w:val="21"/>
          <w:szCs w:val="21"/>
        </w:rPr>
        <w:t>条第３項、地方税法第</w:t>
      </w:r>
      <w:r w:rsidRPr="0076501E">
        <w:rPr>
          <w:rFonts w:asciiTheme="minorEastAsia" w:hAnsiTheme="minorEastAsia"/>
          <w:sz w:val="21"/>
          <w:szCs w:val="21"/>
        </w:rPr>
        <w:t xml:space="preserve"> 37 </w:t>
      </w:r>
      <w:r w:rsidRPr="0076501E">
        <w:rPr>
          <w:rFonts w:asciiTheme="minorEastAsia" w:hAnsiTheme="minorEastAsia" w:hint="eastAsia"/>
          <w:sz w:val="21"/>
          <w:szCs w:val="21"/>
        </w:rPr>
        <w:t>条の２、所得税法第</w:t>
      </w:r>
      <w:r w:rsidRPr="0076501E">
        <w:rPr>
          <w:rFonts w:asciiTheme="minorEastAsia" w:hAnsiTheme="minorEastAsia"/>
          <w:sz w:val="21"/>
          <w:szCs w:val="21"/>
        </w:rPr>
        <w:t xml:space="preserve"> 78 </w:t>
      </w:r>
      <w:r w:rsidRPr="0076501E">
        <w:rPr>
          <w:rFonts w:asciiTheme="minorEastAsia" w:hAnsiTheme="minorEastAsia" w:hint="eastAsia"/>
          <w:sz w:val="21"/>
          <w:szCs w:val="21"/>
        </w:rPr>
        <w:t>条の規定により、その寄付をした者がその寄付によって設けられた設備を専属的に利用すること</w:t>
      </w:r>
      <w:r w:rsidR="00C0632D">
        <w:rPr>
          <w:rFonts w:asciiTheme="minorEastAsia" w:hAnsiTheme="minorEastAsia" w:hint="eastAsia"/>
          <w:sz w:val="21"/>
          <w:szCs w:val="21"/>
        </w:rPr>
        <w:t>。</w:t>
      </w:r>
      <w:r w:rsidRPr="0076501E">
        <w:rPr>
          <w:rFonts w:asciiTheme="minorEastAsia" w:hAnsiTheme="minorEastAsia" w:hint="eastAsia"/>
          <w:sz w:val="21"/>
          <w:szCs w:val="21"/>
        </w:rPr>
        <w:t>その他特別の利益がその寄付をした者に及ぶと認められることから、寄付金の額の合計額には算入されない。</w:t>
      </w:r>
    </w:p>
    <w:p w14:paraId="0C704A2E" w14:textId="687EA16F" w:rsidR="00B7677D" w:rsidRPr="0076501E" w:rsidRDefault="00501FE2" w:rsidP="0076501E">
      <w:pPr>
        <w:ind w:firstLineChars="100" w:firstLine="210"/>
        <w:rPr>
          <w:rFonts w:asciiTheme="minorEastAsia" w:hAnsiTheme="minorEastAsia"/>
          <w:sz w:val="21"/>
          <w:szCs w:val="21"/>
        </w:rPr>
      </w:pPr>
      <w:r>
        <w:rPr>
          <w:rFonts w:asciiTheme="minorEastAsia" w:hAnsiTheme="minorEastAsia" w:hint="eastAsia"/>
          <w:sz w:val="21"/>
          <w:szCs w:val="21"/>
        </w:rPr>
        <w:t>また、</w:t>
      </w:r>
      <w:r w:rsidR="00B7677D" w:rsidRPr="0076501E">
        <w:rPr>
          <w:rFonts w:asciiTheme="minorEastAsia" w:hAnsiTheme="minorEastAsia" w:hint="eastAsia"/>
          <w:sz w:val="21"/>
          <w:szCs w:val="21"/>
        </w:rPr>
        <w:t>国有地において、工作物（借地借家法の適用の余地がないもの）を設置する場合や、大阪府有地において建物や工作物を設置する場合は、完成時又は指定期間終了時に大阪府へ無償譲渡するか、指定期間終了までに指定管理者の責任において撤去（原状回復）することとし、詳細</w:t>
      </w:r>
      <w:r>
        <w:rPr>
          <w:rFonts w:asciiTheme="minorEastAsia" w:hAnsiTheme="minorEastAsia" w:hint="eastAsia"/>
          <w:sz w:val="21"/>
          <w:szCs w:val="21"/>
        </w:rPr>
        <w:t>について</w:t>
      </w:r>
      <w:r w:rsidR="00B7677D" w:rsidRPr="0076501E">
        <w:rPr>
          <w:rFonts w:asciiTheme="minorEastAsia" w:hAnsiTheme="minorEastAsia" w:hint="eastAsia"/>
          <w:sz w:val="21"/>
          <w:szCs w:val="21"/>
        </w:rPr>
        <w:t>は</w:t>
      </w:r>
      <w:r>
        <w:rPr>
          <w:rFonts w:asciiTheme="minorEastAsia" w:hAnsiTheme="minorEastAsia" w:hint="eastAsia"/>
          <w:sz w:val="21"/>
          <w:szCs w:val="21"/>
        </w:rPr>
        <w:t>、</w:t>
      </w:r>
      <w:r w:rsidR="00B7677D" w:rsidRPr="0076501E">
        <w:rPr>
          <w:rFonts w:asciiTheme="minorEastAsia" w:hAnsiTheme="minorEastAsia" w:hint="eastAsia"/>
          <w:sz w:val="21"/>
          <w:szCs w:val="21"/>
        </w:rPr>
        <w:t>大阪府と協議すること。現事業者から施設・設備等を譲渡されている場合は、これらも同様に撤去するものとする。</w:t>
      </w:r>
    </w:p>
    <w:p w14:paraId="7F971591" w14:textId="6AD88EDF" w:rsidR="00B7677D" w:rsidRPr="0076501E" w:rsidRDefault="00B7677D" w:rsidP="0076501E">
      <w:pPr>
        <w:spacing w:line="280" w:lineRule="exact"/>
        <w:ind w:firstLineChars="100" w:firstLine="210"/>
        <w:rPr>
          <w:rFonts w:asciiTheme="minorEastAsia" w:hAnsiTheme="minorEastAsia"/>
          <w:sz w:val="21"/>
          <w:szCs w:val="21"/>
        </w:rPr>
      </w:pPr>
      <w:r w:rsidRPr="0076501E">
        <w:rPr>
          <w:rFonts w:asciiTheme="minorEastAsia" w:hAnsiTheme="minorEastAsia" w:hint="eastAsia"/>
          <w:sz w:val="21"/>
          <w:szCs w:val="21"/>
        </w:rPr>
        <w:t>指定管理者は、指定管理区域の敷地及び施設について、借地権や所有権その他いかなる権利も大阪府や国に対して主張できない。</w:t>
      </w:r>
    </w:p>
    <w:p w14:paraId="60DF1BB7" w14:textId="77777777" w:rsidR="00CF34C9" w:rsidRPr="005D5188" w:rsidRDefault="00CF34C9" w:rsidP="00E24229">
      <w:pPr>
        <w:spacing w:line="280" w:lineRule="exact"/>
        <w:ind w:leftChars="100" w:left="200" w:firstLineChars="100" w:firstLine="200"/>
      </w:pPr>
    </w:p>
    <w:p w14:paraId="6641FCC8" w14:textId="516271B3" w:rsidR="007D3736" w:rsidRPr="005D5188" w:rsidRDefault="00FD61E5">
      <w:pPr>
        <w:pStyle w:val="3"/>
      </w:pPr>
      <w:bookmarkStart w:id="90" w:name="_Toc493273887"/>
      <w:r w:rsidRPr="005D5188">
        <w:rPr>
          <w:rFonts w:hint="eastAsia"/>
        </w:rPr>
        <w:t>１</w:t>
      </w:r>
      <w:r w:rsidR="007B575E" w:rsidRPr="005D5188">
        <w:rPr>
          <w:rFonts w:hint="eastAsia"/>
        </w:rPr>
        <w:t>４</w:t>
      </w:r>
      <w:r w:rsidRPr="005D5188">
        <w:rPr>
          <w:rFonts w:hint="eastAsia"/>
        </w:rPr>
        <w:t>．</w:t>
      </w:r>
      <w:r w:rsidR="007D3736" w:rsidRPr="005D5188">
        <w:rPr>
          <w:rFonts w:hint="eastAsia"/>
        </w:rPr>
        <w:t>喫煙場所</w:t>
      </w:r>
      <w:bookmarkEnd w:id="90"/>
    </w:p>
    <w:p w14:paraId="0C99E7BF" w14:textId="2BFCC07D" w:rsidR="005F6B73" w:rsidRPr="00CD2CBC" w:rsidRDefault="00FD61E5"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「大阪府受動喫煙の防止に関するガイドライン」を踏まえ、受動喫煙防止に配慮するため、公園内における喫煙場所を指定し、基本的に園内全域を禁煙としている。</w:t>
      </w:r>
    </w:p>
    <w:p w14:paraId="0473472C" w14:textId="1A7135A2" w:rsidR="005F6B73" w:rsidRPr="00CD2CBC" w:rsidRDefault="00FD61E5"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・園内での喫煙場所以外での喫煙防止に向けた指導・喚起をおこなうこと。</w:t>
      </w:r>
    </w:p>
    <w:p w14:paraId="4F287C63" w14:textId="6262B786" w:rsidR="00FD61E5" w:rsidRPr="00CD2CBC" w:rsidRDefault="00FD61E5"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・「吹田市環境美化に関する条例」により</w:t>
      </w:r>
      <w:r w:rsidR="00551892" w:rsidRPr="00CD2CBC">
        <w:rPr>
          <w:rFonts w:asciiTheme="minorEastAsia" w:hAnsiTheme="minorEastAsia" w:hint="eastAsia"/>
          <w:sz w:val="21"/>
        </w:rPr>
        <w:t>環境美化推進重点地区及び路上喫煙禁止</w:t>
      </w:r>
      <w:r w:rsidRPr="00CD2CBC">
        <w:rPr>
          <w:rFonts w:asciiTheme="minorEastAsia" w:hAnsiTheme="minorEastAsia" w:hint="eastAsia"/>
          <w:sz w:val="21"/>
        </w:rPr>
        <w:t>地区</w:t>
      </w:r>
      <w:r w:rsidR="00551892" w:rsidRPr="00CD2CBC">
        <w:rPr>
          <w:rFonts w:asciiTheme="minorEastAsia" w:hAnsiTheme="minorEastAsia" w:hint="eastAsia"/>
          <w:sz w:val="21"/>
        </w:rPr>
        <w:t>に</w:t>
      </w:r>
      <w:r w:rsidRPr="00CD2CBC">
        <w:rPr>
          <w:rFonts w:asciiTheme="minorEastAsia" w:hAnsiTheme="minorEastAsia" w:hint="eastAsia"/>
          <w:sz w:val="21"/>
        </w:rPr>
        <w:t>指定されていることから</w:t>
      </w:r>
      <w:r w:rsidR="00551892" w:rsidRPr="00CD2CBC">
        <w:rPr>
          <w:rFonts w:asciiTheme="minorEastAsia" w:hAnsiTheme="minorEastAsia" w:hint="eastAsia"/>
          <w:sz w:val="21"/>
        </w:rPr>
        <w:t>適切な管理運営</w:t>
      </w:r>
      <w:r w:rsidRPr="00CD2CBC">
        <w:rPr>
          <w:rFonts w:asciiTheme="minorEastAsia" w:hAnsiTheme="minorEastAsia" w:hint="eastAsia"/>
          <w:sz w:val="21"/>
        </w:rPr>
        <w:t>を図ること。</w:t>
      </w:r>
    </w:p>
    <w:p w14:paraId="771543A1" w14:textId="55AD6CB7" w:rsidR="008A27C5" w:rsidRDefault="004E1F68" w:rsidP="00281208">
      <w:pPr>
        <w:spacing w:line="240" w:lineRule="exact"/>
        <w:ind w:firstLineChars="300" w:firstLine="630"/>
        <w:rPr>
          <w:rFonts w:asciiTheme="minorEastAsia" w:hAnsiTheme="minorEastAsia"/>
          <w:sz w:val="21"/>
        </w:rPr>
      </w:pPr>
      <w:r>
        <w:rPr>
          <w:rFonts w:asciiTheme="minorEastAsia" w:hAnsiTheme="minorEastAsia" w:hint="eastAsia"/>
          <w:sz w:val="21"/>
        </w:rPr>
        <w:t>※</w:t>
      </w:r>
      <w:r w:rsidR="00FD61E5" w:rsidRPr="00CD2CBC">
        <w:rPr>
          <w:rFonts w:asciiTheme="minorEastAsia" w:hAnsiTheme="minorEastAsia" w:hint="eastAsia"/>
          <w:sz w:val="21"/>
        </w:rPr>
        <w:t>詳しくは、吹田市ホームページ（</w:t>
      </w:r>
      <w:r w:rsidR="00FD61E5" w:rsidRPr="00CD2CBC">
        <w:rPr>
          <w:sz w:val="21"/>
        </w:rPr>
        <w:t>http//www.city.suita.osaka.jp</w:t>
      </w:r>
      <w:r w:rsidR="00FD61E5" w:rsidRPr="00CD2CBC">
        <w:rPr>
          <w:rFonts w:asciiTheme="minorEastAsia" w:hAnsiTheme="minorEastAsia"/>
          <w:sz w:val="21"/>
        </w:rPr>
        <w:t>）</w:t>
      </w:r>
      <w:r w:rsidR="00FD61E5" w:rsidRPr="00CD2CBC">
        <w:rPr>
          <w:rFonts w:asciiTheme="minorEastAsia" w:hAnsiTheme="minorEastAsia" w:hint="eastAsia"/>
          <w:sz w:val="21"/>
        </w:rPr>
        <w:t>を参照すること。</w:t>
      </w:r>
    </w:p>
    <w:p w14:paraId="54D106C5" w14:textId="05D081CF" w:rsidR="007D3736" w:rsidRPr="005D5188" w:rsidRDefault="00CD2738" w:rsidP="00147E16">
      <w:pPr>
        <w:spacing w:line="240" w:lineRule="exact"/>
        <w:rPr>
          <w:rFonts w:asciiTheme="minorEastAsia" w:hAnsiTheme="minorEastAsia"/>
        </w:rPr>
      </w:pPr>
      <w:r w:rsidRPr="005D5188">
        <w:rPr>
          <w:noProof/>
        </w:rPr>
        <w:lastRenderedPageBreak/>
        <w:drawing>
          <wp:anchor distT="0" distB="0" distL="114300" distR="114300" simplePos="0" relativeHeight="251663360" behindDoc="0" locked="0" layoutInCell="1" allowOverlap="1" wp14:anchorId="5D82AC27" wp14:editId="484DA319">
            <wp:simplePos x="0" y="0"/>
            <wp:positionH relativeFrom="margin">
              <wp:align>right</wp:align>
            </wp:positionH>
            <wp:positionV relativeFrom="paragraph">
              <wp:posOffset>133</wp:posOffset>
            </wp:positionV>
            <wp:extent cx="6093460" cy="4271645"/>
            <wp:effectExtent l="0" t="0" r="2540" b="0"/>
            <wp:wrapTopAndBottom/>
            <wp:docPr id="5" name="図 5" descr="喫煙場所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喫煙場所につい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460"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0A184" w14:textId="77777777" w:rsidR="008A27C5" w:rsidRDefault="008A27C5" w:rsidP="00281208"/>
    <w:p w14:paraId="3942DDEC" w14:textId="3CB3F968" w:rsidR="00FD61E5" w:rsidRPr="005D5188" w:rsidRDefault="00FD61E5">
      <w:pPr>
        <w:pStyle w:val="3"/>
      </w:pPr>
      <w:bookmarkStart w:id="91" w:name="_Toc493273888"/>
      <w:r w:rsidRPr="005D5188">
        <w:rPr>
          <w:rFonts w:hint="eastAsia"/>
        </w:rPr>
        <w:t>１</w:t>
      </w:r>
      <w:r w:rsidR="007B575E" w:rsidRPr="005D5188">
        <w:rPr>
          <w:rFonts w:hint="eastAsia"/>
        </w:rPr>
        <w:t>５</w:t>
      </w:r>
      <w:r w:rsidRPr="005D5188">
        <w:rPr>
          <w:rFonts w:hint="eastAsia"/>
        </w:rPr>
        <w:t>．光熱水費について</w:t>
      </w:r>
      <w:bookmarkEnd w:id="91"/>
    </w:p>
    <w:p w14:paraId="554884FE" w14:textId="121EFE57" w:rsidR="00FD61E5" w:rsidRPr="005D5188" w:rsidRDefault="00FD61E5" w:rsidP="00E24229">
      <w:pPr>
        <w:widowControl/>
        <w:spacing w:line="280" w:lineRule="exact"/>
        <w:jc w:val="left"/>
        <w:rPr>
          <w:rFonts w:asciiTheme="minorEastAsia" w:hAnsiTheme="minorEastAsia"/>
        </w:rPr>
      </w:pPr>
      <w:r w:rsidRPr="005D5188">
        <w:rPr>
          <w:rFonts w:asciiTheme="minorEastAsia" w:hAnsiTheme="minorEastAsia" w:hint="eastAsia"/>
        </w:rPr>
        <w:t xml:space="preserve">　</w:t>
      </w:r>
      <w:r w:rsidRPr="00CD2CBC">
        <w:rPr>
          <w:rFonts w:asciiTheme="minorEastAsia" w:hAnsiTheme="minorEastAsia" w:hint="eastAsia"/>
          <w:sz w:val="21"/>
        </w:rPr>
        <w:t>指定管理者は、本公園にかかる全ての光熱水費</w:t>
      </w:r>
      <w:r w:rsidR="00893BB4">
        <w:rPr>
          <w:rFonts w:asciiTheme="minorEastAsia" w:hAnsiTheme="minorEastAsia" w:hint="eastAsia"/>
          <w:sz w:val="21"/>
        </w:rPr>
        <w:t>（指定管理区域外の関係事業者等分を含む）</w:t>
      </w:r>
      <w:r w:rsidRPr="00CD2CBC">
        <w:rPr>
          <w:rFonts w:asciiTheme="minorEastAsia" w:hAnsiTheme="minorEastAsia" w:hint="eastAsia"/>
          <w:sz w:val="21"/>
        </w:rPr>
        <w:t>について支払うと</w:t>
      </w:r>
      <w:r w:rsidR="000162FB" w:rsidRPr="00CD2CBC">
        <w:rPr>
          <w:rFonts w:asciiTheme="minorEastAsia" w:hAnsiTheme="minorEastAsia" w:hint="eastAsia"/>
          <w:sz w:val="21"/>
        </w:rPr>
        <w:t>ともに、関係事業者等の使用に</w:t>
      </w:r>
      <w:r w:rsidR="008B7945">
        <w:rPr>
          <w:rFonts w:asciiTheme="minorEastAsia" w:hAnsiTheme="minorEastAsia" w:hint="eastAsia"/>
          <w:sz w:val="21"/>
        </w:rPr>
        <w:t>係る</w:t>
      </w:r>
      <w:r w:rsidR="000162FB" w:rsidRPr="00CD2CBC">
        <w:rPr>
          <w:rFonts w:asciiTheme="minorEastAsia" w:hAnsiTheme="minorEastAsia" w:hint="eastAsia"/>
          <w:sz w:val="21"/>
        </w:rPr>
        <w:t>光熱水費については、適切に請求すること</w:t>
      </w:r>
      <w:r w:rsidRPr="00CD2CBC">
        <w:rPr>
          <w:rFonts w:asciiTheme="minorEastAsia" w:hAnsiTheme="minorEastAsia" w:hint="eastAsia"/>
          <w:sz w:val="21"/>
        </w:rPr>
        <w:t>。</w:t>
      </w:r>
    </w:p>
    <w:p w14:paraId="45DA5F38" w14:textId="77777777" w:rsidR="00527557" w:rsidRPr="005D5188" w:rsidRDefault="00527557" w:rsidP="00E24229">
      <w:pPr>
        <w:widowControl/>
        <w:spacing w:line="280" w:lineRule="exact"/>
        <w:jc w:val="left"/>
        <w:rPr>
          <w:rFonts w:asciiTheme="majorEastAsia" w:eastAsiaTheme="majorEastAsia" w:hAnsiTheme="majorEastAsia"/>
        </w:rPr>
      </w:pPr>
    </w:p>
    <w:p w14:paraId="44CA126F" w14:textId="08F0A868" w:rsidR="00FD61E5" w:rsidRPr="005D5188" w:rsidRDefault="00FD61E5">
      <w:pPr>
        <w:pStyle w:val="3"/>
      </w:pPr>
      <w:bookmarkStart w:id="92" w:name="_Toc493273889"/>
      <w:r w:rsidRPr="005D5188">
        <w:rPr>
          <w:rFonts w:hint="eastAsia"/>
        </w:rPr>
        <w:t>１</w:t>
      </w:r>
      <w:r w:rsidR="007B575E" w:rsidRPr="005D5188">
        <w:rPr>
          <w:rFonts w:hint="eastAsia"/>
        </w:rPr>
        <w:t>６</w:t>
      </w:r>
      <w:r w:rsidRPr="005D5188">
        <w:rPr>
          <w:rFonts w:hint="eastAsia"/>
        </w:rPr>
        <w:t>．一括受電施設の管理にかかる使用料について</w:t>
      </w:r>
      <w:bookmarkEnd w:id="92"/>
    </w:p>
    <w:p w14:paraId="76625C92" w14:textId="4959DB22" w:rsidR="00FD61E5" w:rsidRPr="005D5188" w:rsidRDefault="00FD61E5" w:rsidP="00E24229">
      <w:pPr>
        <w:widowControl/>
        <w:spacing w:line="280" w:lineRule="exact"/>
        <w:jc w:val="left"/>
        <w:rPr>
          <w:rFonts w:asciiTheme="minorEastAsia" w:hAnsiTheme="minorEastAsia"/>
        </w:rPr>
      </w:pPr>
      <w:r w:rsidRPr="005D5188">
        <w:rPr>
          <w:rFonts w:asciiTheme="minorEastAsia" w:hAnsiTheme="minorEastAsia" w:hint="eastAsia"/>
        </w:rPr>
        <w:t xml:space="preserve">　</w:t>
      </w:r>
      <w:r w:rsidRPr="00CD2CBC">
        <w:rPr>
          <w:rFonts w:asciiTheme="minorEastAsia" w:hAnsiTheme="minorEastAsia" w:hint="eastAsia"/>
          <w:sz w:val="21"/>
        </w:rPr>
        <w:t>指定管理者が管理する一括受電施設に関し、同施設の受電サービスを享受している指定管理区域外の相手方に対し、当該施設の管理にかかる応分の負担を求めるため、当該相手方と指定管理者において、別途協定書を締結するものとする。</w:t>
      </w:r>
    </w:p>
    <w:p w14:paraId="15777338" w14:textId="77777777" w:rsidR="00FD61E5" w:rsidRPr="005D5188" w:rsidRDefault="00FD61E5" w:rsidP="00E24229">
      <w:pPr>
        <w:widowControl/>
        <w:spacing w:line="280" w:lineRule="exact"/>
        <w:jc w:val="left"/>
        <w:rPr>
          <w:rFonts w:asciiTheme="minorEastAsia" w:hAnsiTheme="minorEastAsia"/>
        </w:rPr>
      </w:pPr>
    </w:p>
    <w:p w14:paraId="467FA854" w14:textId="63FCA138" w:rsidR="008975F8" w:rsidRPr="005D5188" w:rsidRDefault="008975F8">
      <w:pPr>
        <w:pStyle w:val="3"/>
      </w:pPr>
      <w:bookmarkStart w:id="93" w:name="_Toc493273890"/>
      <w:r w:rsidRPr="005D5188">
        <w:rPr>
          <w:rFonts w:hint="eastAsia"/>
        </w:rPr>
        <w:t>１</w:t>
      </w:r>
      <w:r w:rsidR="007B575E" w:rsidRPr="005D5188">
        <w:rPr>
          <w:rFonts w:hint="eastAsia"/>
        </w:rPr>
        <w:t>７</w:t>
      </w:r>
      <w:r w:rsidRPr="005D5188">
        <w:rPr>
          <w:rFonts w:hint="eastAsia"/>
        </w:rPr>
        <w:t>．ノルディックウォーキングに関する業務</w:t>
      </w:r>
      <w:bookmarkEnd w:id="93"/>
    </w:p>
    <w:p w14:paraId="2A6983AC" w14:textId="77777777" w:rsidR="008975F8" w:rsidRPr="00CD2CBC" w:rsidRDefault="008975F8" w:rsidP="00CD2CBC">
      <w:pPr>
        <w:spacing w:line="280" w:lineRule="exact"/>
        <w:ind w:leftChars="142" w:left="580" w:hangingChars="141" w:hanging="296"/>
        <w:rPr>
          <w:rFonts w:asciiTheme="minorEastAsia" w:hAnsiTheme="minorEastAsia" w:cs="Times New Roman"/>
          <w:sz w:val="21"/>
        </w:rPr>
      </w:pPr>
      <w:r w:rsidRPr="00CD2CBC">
        <w:rPr>
          <w:rFonts w:asciiTheme="minorEastAsia" w:hAnsiTheme="minorEastAsia" w:cs="Times New Roman" w:hint="eastAsia"/>
          <w:sz w:val="21"/>
        </w:rPr>
        <w:t>・INWA・JNFA公認コースの更新申請（年1回）を行うこと。</w:t>
      </w:r>
    </w:p>
    <w:p w14:paraId="2CED1934" w14:textId="41C0345E" w:rsidR="008975F8" w:rsidRPr="005D5188" w:rsidRDefault="008975F8" w:rsidP="00CD2CBC">
      <w:pPr>
        <w:spacing w:line="280" w:lineRule="exact"/>
        <w:ind w:leftChars="142" w:left="580" w:hangingChars="141" w:hanging="296"/>
        <w:rPr>
          <w:rFonts w:ascii="Century" w:eastAsia="ＭＳ 明朝" w:hAnsi="Century" w:cs="Times New Roman"/>
        </w:rPr>
      </w:pPr>
      <w:r w:rsidRPr="00CD2CBC">
        <w:rPr>
          <w:rFonts w:asciiTheme="minorEastAsia" w:hAnsiTheme="minorEastAsia" w:cs="Times New Roman" w:hint="eastAsia"/>
          <w:sz w:val="21"/>
        </w:rPr>
        <w:t>・コース案内表示の清掃・修繕などのメンテナンスを行うこと。</w:t>
      </w:r>
    </w:p>
    <w:p w14:paraId="7D7425D0" w14:textId="77777777" w:rsidR="008975F8" w:rsidRPr="00C01A95" w:rsidRDefault="008975F8" w:rsidP="00E24229">
      <w:pPr>
        <w:widowControl/>
        <w:spacing w:line="280" w:lineRule="exact"/>
        <w:jc w:val="left"/>
        <w:rPr>
          <w:rFonts w:asciiTheme="minorEastAsia" w:hAnsiTheme="minorEastAsia"/>
          <w:sz w:val="21"/>
        </w:rPr>
      </w:pPr>
    </w:p>
    <w:p w14:paraId="7C117116" w14:textId="7D49EE33" w:rsidR="00467977" w:rsidRPr="001E0C66" w:rsidRDefault="00467977">
      <w:pPr>
        <w:pStyle w:val="3"/>
      </w:pPr>
      <w:bookmarkStart w:id="94" w:name="_Toc493273891"/>
      <w:r w:rsidRPr="001E0C66">
        <w:rPr>
          <w:rFonts w:hint="eastAsia"/>
        </w:rPr>
        <w:t>１８．その他施設</w:t>
      </w:r>
      <w:r w:rsidR="007D2733" w:rsidRPr="001E0C66">
        <w:rPr>
          <w:rFonts w:hint="eastAsia"/>
        </w:rPr>
        <w:t>（パークゴルフ場、</w:t>
      </w:r>
      <w:r w:rsidR="00E94F75">
        <w:rPr>
          <w:rFonts w:hint="eastAsia"/>
        </w:rPr>
        <w:t>おもしろ</w:t>
      </w:r>
      <w:r w:rsidR="007D2733" w:rsidRPr="001E0C66">
        <w:rPr>
          <w:rFonts w:hint="eastAsia"/>
        </w:rPr>
        <w:t>自転車広場、サイクルボート</w:t>
      </w:r>
      <w:r w:rsidR="00DC2199">
        <w:rPr>
          <w:rFonts w:hint="eastAsia"/>
        </w:rPr>
        <w:t>、バーベキューコーナー</w:t>
      </w:r>
      <w:r w:rsidR="007D2733" w:rsidRPr="001E0C66">
        <w:rPr>
          <w:rFonts w:hint="eastAsia"/>
        </w:rPr>
        <w:t>）</w:t>
      </w:r>
      <w:bookmarkEnd w:id="94"/>
    </w:p>
    <w:p w14:paraId="7C08AF45" w14:textId="0AD1F2CF" w:rsidR="00EE6ECD" w:rsidRPr="00934475" w:rsidRDefault="00EE6ECD" w:rsidP="00CD2CBC">
      <w:pPr>
        <w:pStyle w:val="4"/>
      </w:pPr>
      <w:bookmarkStart w:id="95" w:name="_Toc493273892"/>
      <w:r w:rsidRPr="001E0C66">
        <w:rPr>
          <w:rFonts w:hint="eastAsia"/>
        </w:rPr>
        <w:t>（１）パークゴルフ場</w:t>
      </w:r>
      <w:bookmarkEnd w:id="95"/>
    </w:p>
    <w:p w14:paraId="79932CDB" w14:textId="1B856854" w:rsidR="00E61E97" w:rsidRDefault="00E61E97" w:rsidP="00747371">
      <w:pPr>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・パークゴルフ場については、現在、民間事業者が管理運営を行っているが、指定管理者制度への移行に伴い、指定管理者の管理範囲に含め、パークゴルフ</w:t>
      </w:r>
      <w:r w:rsidR="004548F6">
        <w:rPr>
          <w:rFonts w:asciiTheme="minorEastAsia" w:hAnsiTheme="minorEastAsia" w:hint="eastAsia"/>
          <w:sz w:val="21"/>
          <w:szCs w:val="21"/>
        </w:rPr>
        <w:t>場</w:t>
      </w:r>
      <w:r w:rsidR="00B130E3">
        <w:rPr>
          <w:rFonts w:asciiTheme="minorEastAsia" w:hAnsiTheme="minorEastAsia" w:hint="eastAsia"/>
          <w:sz w:val="21"/>
          <w:szCs w:val="21"/>
        </w:rPr>
        <w:t>を管理運営することとなる</w:t>
      </w:r>
      <w:r w:rsidRPr="00CD2CBC">
        <w:rPr>
          <w:rFonts w:asciiTheme="minorEastAsia" w:hAnsiTheme="minorEastAsia" w:hint="eastAsia"/>
          <w:sz w:val="21"/>
          <w:szCs w:val="21"/>
        </w:rPr>
        <w:t>予定</w:t>
      </w:r>
      <w:r w:rsidRPr="00F0382B">
        <w:rPr>
          <w:rFonts w:asciiTheme="minorEastAsia" w:hAnsiTheme="minorEastAsia" w:hint="eastAsia"/>
          <w:sz w:val="21"/>
          <w:szCs w:val="21"/>
        </w:rPr>
        <w:t>である</w:t>
      </w:r>
      <w:r w:rsidRPr="00CD2CBC">
        <w:rPr>
          <w:rFonts w:asciiTheme="minorEastAsia" w:hAnsiTheme="minorEastAsia" w:hint="eastAsia"/>
          <w:sz w:val="21"/>
          <w:szCs w:val="21"/>
        </w:rPr>
        <w:t>。このとき、万博公園条例を改正して使用料を設定することがあり、利用料金制のもと、</w:t>
      </w:r>
      <w:r w:rsidR="00215D0B">
        <w:rPr>
          <w:rFonts w:asciiTheme="minorEastAsia" w:hAnsiTheme="minorEastAsia" w:hint="eastAsia"/>
          <w:sz w:val="21"/>
          <w:szCs w:val="21"/>
        </w:rPr>
        <w:t>料金</w:t>
      </w:r>
      <w:r w:rsidRPr="00CD2CBC">
        <w:rPr>
          <w:rFonts w:asciiTheme="minorEastAsia" w:hAnsiTheme="minorEastAsia" w:hint="eastAsia"/>
          <w:sz w:val="21"/>
          <w:szCs w:val="21"/>
        </w:rPr>
        <w:t>は指定管理者の収入と</w:t>
      </w:r>
      <w:r w:rsidRPr="00F0382B">
        <w:rPr>
          <w:rFonts w:asciiTheme="minorEastAsia" w:hAnsiTheme="minorEastAsia" w:hint="eastAsia"/>
          <w:sz w:val="21"/>
          <w:szCs w:val="21"/>
        </w:rPr>
        <w:t>する</w:t>
      </w:r>
      <w:r w:rsidRPr="00CD2CBC">
        <w:rPr>
          <w:rFonts w:asciiTheme="minorEastAsia" w:hAnsiTheme="minorEastAsia" w:hint="eastAsia"/>
          <w:sz w:val="21"/>
          <w:szCs w:val="21"/>
        </w:rPr>
        <w:t>。</w:t>
      </w:r>
    </w:p>
    <w:p w14:paraId="691F1707" w14:textId="64F507DF" w:rsidR="00215D0B" w:rsidRPr="00747371" w:rsidRDefault="00215D0B" w:rsidP="00747371">
      <w:pPr>
        <w:ind w:leftChars="200" w:left="620" w:hangingChars="100" w:hanging="220"/>
        <w:rPr>
          <w:rFonts w:asciiTheme="minorEastAsia" w:hAnsiTheme="minorEastAsia"/>
          <w:sz w:val="21"/>
          <w:szCs w:val="22"/>
        </w:rPr>
      </w:pPr>
      <w:r w:rsidRPr="001E5654">
        <w:rPr>
          <w:rFonts w:asciiTheme="minorEastAsia" w:hAnsiTheme="minorEastAsia" w:hint="eastAsia"/>
          <w:sz w:val="22"/>
          <w:szCs w:val="22"/>
        </w:rPr>
        <w:t>・</w:t>
      </w:r>
      <w:r w:rsidRPr="00747371">
        <w:rPr>
          <w:rFonts w:asciiTheme="minorEastAsia" w:hAnsiTheme="minorEastAsia" w:hint="eastAsia"/>
          <w:sz w:val="21"/>
          <w:szCs w:val="22"/>
        </w:rPr>
        <w:t>パ</w:t>
      </w:r>
      <w:r w:rsidRPr="00C01A95">
        <w:rPr>
          <w:rFonts w:asciiTheme="minorEastAsia" w:hAnsiTheme="minorEastAsia" w:hint="eastAsia"/>
          <w:sz w:val="21"/>
          <w:szCs w:val="22"/>
        </w:rPr>
        <w:t>ークゴルフ場の管理運営にかかる参考価格については、収入・支出とも募集要項別紙</w:t>
      </w:r>
      <w:r w:rsidRPr="00C01A95">
        <w:rPr>
          <w:rFonts w:asciiTheme="minorEastAsia" w:hAnsiTheme="minorEastAsia"/>
          <w:sz w:val="21"/>
          <w:szCs w:val="22"/>
        </w:rPr>
        <w:t>10のとおり、</w:t>
      </w:r>
      <w:r w:rsidRPr="00C01A95">
        <w:rPr>
          <w:rFonts w:asciiTheme="minorEastAsia" w:hAnsiTheme="minorEastAsia" w:hint="eastAsia"/>
          <w:sz w:val="21"/>
          <w:szCs w:val="22"/>
        </w:rPr>
        <w:t>収入額を支出額相当額としている。</w:t>
      </w:r>
      <w:r w:rsidRPr="00747371">
        <w:rPr>
          <w:rFonts w:asciiTheme="minorEastAsia" w:hAnsiTheme="minorEastAsia" w:hint="eastAsia"/>
          <w:sz w:val="21"/>
          <w:szCs w:val="22"/>
        </w:rPr>
        <w:t>なお、万博公園条例の改正が行われなかった場合には、管理マニュアルを修正するとともに、指定管理者に対して大阪府が支払う管理委託料の変更に関する協議を行うこととする。</w:t>
      </w:r>
    </w:p>
    <w:p w14:paraId="0FEC91CA" w14:textId="06C8AF6D" w:rsidR="00A001E8" w:rsidRPr="00A001E8" w:rsidRDefault="00282399" w:rsidP="00747371">
      <w:pPr>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・指定管理業務として</w:t>
      </w:r>
      <w:r w:rsidR="00B130E3">
        <w:rPr>
          <w:rFonts w:asciiTheme="minorEastAsia" w:hAnsiTheme="minorEastAsia" w:hint="eastAsia"/>
          <w:sz w:val="21"/>
          <w:szCs w:val="21"/>
        </w:rPr>
        <w:t>管理</w:t>
      </w:r>
      <w:r w:rsidRPr="00CD2CBC">
        <w:rPr>
          <w:rFonts w:asciiTheme="minorEastAsia" w:hAnsiTheme="minorEastAsia" w:hint="eastAsia"/>
          <w:sz w:val="21"/>
          <w:szCs w:val="21"/>
        </w:rPr>
        <w:t>運営する予定のパークゴルフ場は、子どもから高齢者まで世代を超えて</w:t>
      </w:r>
      <w:r w:rsidRPr="00CD2CBC">
        <w:rPr>
          <w:rFonts w:asciiTheme="minorEastAsia" w:hAnsiTheme="minorEastAsia" w:hint="eastAsia"/>
          <w:sz w:val="21"/>
          <w:szCs w:val="21"/>
        </w:rPr>
        <w:lastRenderedPageBreak/>
        <w:t>楽しめる「健康・遊び・交流」の場として、利用者の健康維持・増進に寄与するとともに、スポーツ振興を図る施設として運営されるものである。</w:t>
      </w:r>
    </w:p>
    <w:p w14:paraId="01A1B5D3" w14:textId="5771126F" w:rsidR="00A001E8" w:rsidRPr="00A001E8" w:rsidRDefault="00D356BD" w:rsidP="00747371">
      <w:pPr>
        <w:ind w:leftChars="220" w:left="650" w:hangingChars="100" w:hanging="210"/>
        <w:rPr>
          <w:rFonts w:asciiTheme="minorEastAsia" w:hAnsiTheme="minorEastAsia"/>
          <w:sz w:val="21"/>
          <w:szCs w:val="21"/>
        </w:rPr>
      </w:pPr>
      <w:r>
        <w:rPr>
          <w:rFonts w:asciiTheme="minorEastAsia" w:hAnsiTheme="minorEastAsia" w:hint="eastAsia"/>
          <w:sz w:val="21"/>
          <w:szCs w:val="21"/>
        </w:rPr>
        <w:t>・指定管理者が設置した設備・備品</w:t>
      </w:r>
      <w:r w:rsidR="00A001E8">
        <w:rPr>
          <w:rFonts w:asciiTheme="minorEastAsia" w:hAnsiTheme="minorEastAsia" w:hint="eastAsia"/>
          <w:sz w:val="21"/>
          <w:szCs w:val="21"/>
        </w:rPr>
        <w:t>等については、指定</w:t>
      </w:r>
      <w:r w:rsidR="0097262C">
        <w:rPr>
          <w:rFonts w:asciiTheme="minorEastAsia" w:hAnsiTheme="minorEastAsia" w:hint="eastAsia"/>
          <w:sz w:val="21"/>
          <w:szCs w:val="21"/>
        </w:rPr>
        <w:t>管理</w:t>
      </w:r>
      <w:r w:rsidR="00A001E8" w:rsidRPr="00A001E8">
        <w:rPr>
          <w:rFonts w:asciiTheme="minorEastAsia" w:hAnsiTheme="minorEastAsia" w:hint="eastAsia"/>
          <w:sz w:val="21"/>
          <w:szCs w:val="21"/>
        </w:rPr>
        <w:t>期間</w:t>
      </w:r>
      <w:r w:rsidR="009A78B3">
        <w:rPr>
          <w:rFonts w:asciiTheme="minorEastAsia" w:hAnsiTheme="minorEastAsia" w:hint="eastAsia"/>
          <w:sz w:val="21"/>
          <w:szCs w:val="21"/>
        </w:rPr>
        <w:t>終了</w:t>
      </w:r>
      <w:r w:rsidR="00A001E8">
        <w:rPr>
          <w:rFonts w:asciiTheme="minorEastAsia" w:hAnsiTheme="minorEastAsia" w:hint="eastAsia"/>
          <w:sz w:val="21"/>
          <w:szCs w:val="21"/>
        </w:rPr>
        <w:t>まで</w:t>
      </w:r>
      <w:r w:rsidR="00A001E8" w:rsidRPr="00A001E8">
        <w:rPr>
          <w:rFonts w:asciiTheme="minorEastAsia" w:hAnsiTheme="minorEastAsia" w:hint="eastAsia"/>
          <w:sz w:val="21"/>
          <w:szCs w:val="21"/>
        </w:rPr>
        <w:t>に指定管理者の責任において、指定管理者業務開始前の状態に回復する必要がある。</w:t>
      </w:r>
    </w:p>
    <w:p w14:paraId="0F3001D1" w14:textId="2EF26692" w:rsidR="00E94F75" w:rsidRPr="00CD2CBC" w:rsidRDefault="003935CB">
      <w:pPr>
        <w:ind w:leftChars="200" w:left="400"/>
        <w:rPr>
          <w:rFonts w:asciiTheme="minorEastAsia" w:hAnsiTheme="minorEastAsia" w:cs="Times New Roman"/>
          <w:sz w:val="21"/>
          <w:szCs w:val="21"/>
        </w:rPr>
      </w:pPr>
      <w:r w:rsidRPr="00CD2CBC">
        <w:rPr>
          <w:rFonts w:asciiTheme="minorEastAsia" w:hAnsiTheme="minorEastAsia" w:cs="Times New Roman" w:hint="eastAsia"/>
          <w:sz w:val="21"/>
          <w:szCs w:val="21"/>
        </w:rPr>
        <w:t>・パークゴルフ場内の樹木の剪定</w:t>
      </w:r>
      <w:r w:rsidR="00E94F75" w:rsidRPr="00CD2CBC">
        <w:rPr>
          <w:rFonts w:asciiTheme="minorEastAsia" w:hAnsiTheme="minorEastAsia" w:cs="Times New Roman" w:hint="eastAsia"/>
          <w:sz w:val="21"/>
          <w:szCs w:val="21"/>
        </w:rPr>
        <w:t>等管理については、指定管理者が行う</w:t>
      </w:r>
      <w:r w:rsidR="00D356BD">
        <w:rPr>
          <w:rFonts w:asciiTheme="minorEastAsia" w:hAnsiTheme="minorEastAsia" w:cs="Times New Roman" w:hint="eastAsia"/>
          <w:sz w:val="21"/>
          <w:szCs w:val="21"/>
        </w:rPr>
        <w:t>ものとする</w:t>
      </w:r>
      <w:r w:rsidR="00E94F75" w:rsidRPr="00CD2CBC">
        <w:rPr>
          <w:rFonts w:asciiTheme="minorEastAsia" w:hAnsiTheme="minorEastAsia" w:cs="Times New Roman" w:hint="eastAsia"/>
          <w:sz w:val="21"/>
          <w:szCs w:val="21"/>
        </w:rPr>
        <w:t>。</w:t>
      </w:r>
    </w:p>
    <w:p w14:paraId="112E994F" w14:textId="3A32ABF0" w:rsidR="00E94F75" w:rsidRDefault="003935CB" w:rsidP="00CD2CBC">
      <w:pPr>
        <w:ind w:leftChars="200" w:left="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・当該施設利用者のための駐車場として、隣接する「源気温泉万博おゆば</w:t>
      </w:r>
      <w:r w:rsidR="00E94F75" w:rsidRPr="00CD2CBC">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（以下「おゆば」という。）</w:t>
      </w:r>
      <w:r w:rsidR="00E94F75" w:rsidRPr="00CD2CBC">
        <w:rPr>
          <w:rFonts w:asciiTheme="minorEastAsia" w:hAnsiTheme="minorEastAsia" w:cs="Times New Roman" w:hint="eastAsia"/>
          <w:sz w:val="21"/>
          <w:szCs w:val="21"/>
        </w:rPr>
        <w:t>が管理する駐車場を利用することができる。</w:t>
      </w:r>
      <w:r w:rsidRPr="00CD2CBC">
        <w:rPr>
          <w:rFonts w:asciiTheme="minorEastAsia" w:hAnsiTheme="minorEastAsia" w:cs="Times New Roman" w:hint="eastAsia"/>
          <w:sz w:val="21"/>
          <w:szCs w:val="21"/>
        </w:rPr>
        <w:t>ただし、利用時間の制限や利用に伴う負担金が発生するので、おゆば</w:t>
      </w:r>
      <w:r w:rsidR="00E94F75" w:rsidRPr="00CD2CBC">
        <w:rPr>
          <w:rFonts w:asciiTheme="minorEastAsia" w:hAnsiTheme="minorEastAsia" w:cs="Times New Roman" w:hint="eastAsia"/>
          <w:sz w:val="21"/>
          <w:szCs w:val="21"/>
        </w:rPr>
        <w:t>運営者と協議する必要がある。また、当該駐車場に存在するトイレの日常管理については、指定管理者の業務に含まれる。</w:t>
      </w:r>
    </w:p>
    <w:p w14:paraId="17475EBB" w14:textId="3200E901" w:rsidR="007179D2" w:rsidRPr="007179D2" w:rsidRDefault="007179D2" w:rsidP="00CD2CBC">
      <w:pPr>
        <w:ind w:leftChars="200" w:left="610" w:hangingChars="100" w:hanging="210"/>
        <w:rPr>
          <w:rFonts w:asciiTheme="minorEastAsia" w:hAnsiTheme="minorEastAsia" w:cs="Times New Roman"/>
          <w:sz w:val="21"/>
          <w:szCs w:val="21"/>
        </w:rPr>
      </w:pPr>
      <w:r>
        <w:rPr>
          <w:rFonts w:asciiTheme="minorEastAsia" w:hAnsiTheme="minorEastAsia" w:cs="Times New Roman" w:hint="eastAsia"/>
          <w:sz w:val="21"/>
          <w:szCs w:val="21"/>
        </w:rPr>
        <w:t>・</w:t>
      </w:r>
      <w:r w:rsidRPr="007179D2">
        <w:rPr>
          <w:rFonts w:asciiTheme="minorEastAsia" w:hAnsiTheme="minorEastAsia" w:cs="Times New Roman" w:hint="eastAsia"/>
          <w:sz w:val="21"/>
          <w:szCs w:val="21"/>
        </w:rPr>
        <w:t>指定管理者としての指定後、現事業者の業務・物品等を引継ぐ場合や、業務を共同して行う場合には、</w:t>
      </w:r>
      <w:r w:rsidR="000E5FF0">
        <w:rPr>
          <w:rFonts w:asciiTheme="minorEastAsia" w:hAnsiTheme="minorEastAsia" w:cs="Times New Roman" w:hint="eastAsia"/>
          <w:sz w:val="21"/>
          <w:szCs w:val="21"/>
        </w:rPr>
        <w:t>指定管理者が</w:t>
      </w:r>
      <w:r w:rsidRPr="007179D2">
        <w:rPr>
          <w:rFonts w:asciiTheme="minorEastAsia" w:hAnsiTheme="minorEastAsia" w:cs="Times New Roman" w:hint="eastAsia"/>
          <w:sz w:val="21"/>
          <w:szCs w:val="21"/>
        </w:rPr>
        <w:t>現事業者と協議を行うこと。</w:t>
      </w:r>
    </w:p>
    <w:p w14:paraId="3A2CD64A" w14:textId="77777777" w:rsidR="003935CB" w:rsidRPr="00E94F75" w:rsidRDefault="003935CB" w:rsidP="00E94F75">
      <w:pPr>
        <w:ind w:leftChars="100" w:left="400" w:hangingChars="100" w:hanging="200"/>
        <w:rPr>
          <w:rFonts w:ascii="Century" w:eastAsia="ＭＳ 明朝" w:hAnsi="Century" w:cs="Times New Roman"/>
        </w:rPr>
      </w:pPr>
    </w:p>
    <w:p w14:paraId="3A248321" w14:textId="77777777" w:rsidR="003935CB" w:rsidRPr="00CD2CBC" w:rsidRDefault="003935CB" w:rsidP="003935CB">
      <w:pPr>
        <w:pStyle w:val="Default"/>
        <w:numPr>
          <w:ilvl w:val="0"/>
          <w:numId w:val="45"/>
        </w:numPr>
        <w:rPr>
          <w:rFonts w:asciiTheme="majorEastAsia" w:eastAsiaTheme="majorEastAsia" w:hAnsiTheme="majorEastAsia"/>
          <w:bCs/>
          <w:color w:val="000000" w:themeColor="text1"/>
          <w:sz w:val="21"/>
          <w:szCs w:val="20"/>
        </w:rPr>
      </w:pPr>
      <w:bookmarkStart w:id="96" w:name="_Toc481011805"/>
      <w:r w:rsidRPr="00CD2CBC">
        <w:rPr>
          <w:rFonts w:asciiTheme="majorEastAsia" w:eastAsiaTheme="majorEastAsia" w:hAnsiTheme="majorEastAsia" w:hint="eastAsia"/>
          <w:bCs/>
          <w:color w:val="000000" w:themeColor="text1"/>
          <w:sz w:val="21"/>
          <w:szCs w:val="20"/>
        </w:rPr>
        <w:t>施設概要</w:t>
      </w:r>
      <w:bookmarkEnd w:id="96"/>
    </w:p>
    <w:tbl>
      <w:tblPr>
        <w:tblStyle w:val="a4"/>
        <w:tblW w:w="0" w:type="auto"/>
        <w:tblInd w:w="675" w:type="dxa"/>
        <w:tblLook w:val="04A0" w:firstRow="1" w:lastRow="0" w:firstColumn="1" w:lastColumn="0" w:noHBand="0" w:noVBand="1"/>
      </w:tblPr>
      <w:tblGrid>
        <w:gridCol w:w="2379"/>
        <w:gridCol w:w="1536"/>
        <w:gridCol w:w="1726"/>
        <w:gridCol w:w="2383"/>
      </w:tblGrid>
      <w:tr w:rsidR="003935CB" w:rsidRPr="000366A4" w14:paraId="1B1F3996" w14:textId="77777777" w:rsidTr="003935CB">
        <w:tc>
          <w:tcPr>
            <w:tcW w:w="2379" w:type="dxa"/>
            <w:shd w:val="clear" w:color="auto" w:fill="auto"/>
          </w:tcPr>
          <w:p w14:paraId="25C76D9E" w14:textId="77777777" w:rsidR="003935CB" w:rsidRPr="000366A4" w:rsidRDefault="003935CB" w:rsidP="003935CB">
            <w:pPr>
              <w:pStyle w:val="Default"/>
              <w:jc w:val="center"/>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施設名</w:t>
            </w:r>
          </w:p>
        </w:tc>
        <w:tc>
          <w:tcPr>
            <w:tcW w:w="5645" w:type="dxa"/>
            <w:gridSpan w:val="3"/>
            <w:shd w:val="clear" w:color="auto" w:fill="auto"/>
          </w:tcPr>
          <w:p w14:paraId="6EC51E10" w14:textId="77777777" w:rsidR="003935CB" w:rsidRPr="000366A4" w:rsidRDefault="003935CB" w:rsidP="003935CB">
            <w:pPr>
              <w:pStyle w:val="Default"/>
              <w:jc w:val="center"/>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 xml:space="preserve">概　要　</w:t>
            </w:r>
          </w:p>
        </w:tc>
      </w:tr>
      <w:tr w:rsidR="003935CB" w:rsidRPr="000366A4" w14:paraId="702E518B" w14:textId="77777777" w:rsidTr="003935CB">
        <w:tc>
          <w:tcPr>
            <w:tcW w:w="2379" w:type="dxa"/>
            <w:vMerge w:val="restart"/>
            <w:shd w:val="clear" w:color="auto" w:fill="auto"/>
          </w:tcPr>
          <w:p w14:paraId="17F0E704" w14:textId="77777777" w:rsidR="003935CB" w:rsidRPr="000366A4" w:rsidRDefault="003935CB" w:rsidP="003935CB">
            <w:pPr>
              <w:pStyle w:val="Default"/>
              <w:rPr>
                <w:rFonts w:asciiTheme="minorEastAsia" w:hAnsiTheme="minorEastAsia"/>
                <w:bCs/>
                <w:color w:val="000000" w:themeColor="text1"/>
                <w:sz w:val="20"/>
                <w:szCs w:val="20"/>
              </w:rPr>
            </w:pPr>
          </w:p>
          <w:p w14:paraId="4240BD6A" w14:textId="77777777" w:rsidR="003935CB"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パークゴルフ万博公園</w:t>
            </w:r>
          </w:p>
          <w:p w14:paraId="0FDB4EC9" w14:textId="77777777" w:rsidR="00DB12A8" w:rsidRPr="000366A4" w:rsidRDefault="00DB12A8" w:rsidP="003935CB">
            <w:pPr>
              <w:pStyle w:val="Default"/>
              <w:rPr>
                <w:rFonts w:asciiTheme="minorEastAsia" w:hAnsiTheme="minorEastAsia"/>
                <w:bCs/>
                <w:color w:val="000000" w:themeColor="text1"/>
                <w:sz w:val="20"/>
                <w:szCs w:val="20"/>
              </w:rPr>
            </w:pPr>
          </w:p>
        </w:tc>
        <w:tc>
          <w:tcPr>
            <w:tcW w:w="1536" w:type="dxa"/>
            <w:shd w:val="clear" w:color="auto" w:fill="auto"/>
          </w:tcPr>
          <w:p w14:paraId="6B6A2FB0"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コース</w:t>
            </w:r>
          </w:p>
        </w:tc>
        <w:tc>
          <w:tcPr>
            <w:tcW w:w="1726" w:type="dxa"/>
            <w:shd w:val="clear" w:color="auto" w:fill="auto"/>
          </w:tcPr>
          <w:p w14:paraId="63B45564"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ホール数・面積</w:t>
            </w:r>
          </w:p>
        </w:tc>
        <w:tc>
          <w:tcPr>
            <w:tcW w:w="2383" w:type="dxa"/>
            <w:shd w:val="clear" w:color="auto" w:fill="auto"/>
          </w:tcPr>
          <w:p w14:paraId="183CD118"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18ホール・12,334.70㎡</w:t>
            </w:r>
          </w:p>
        </w:tc>
      </w:tr>
      <w:tr w:rsidR="003935CB" w:rsidRPr="000366A4" w14:paraId="2942E117" w14:textId="77777777" w:rsidTr="003935CB">
        <w:tc>
          <w:tcPr>
            <w:tcW w:w="2379" w:type="dxa"/>
            <w:vMerge/>
            <w:shd w:val="clear" w:color="auto" w:fill="auto"/>
          </w:tcPr>
          <w:p w14:paraId="3BFB3ACE" w14:textId="77777777" w:rsidR="003935CB" w:rsidRPr="000366A4" w:rsidRDefault="003935CB" w:rsidP="003935CB">
            <w:pPr>
              <w:pStyle w:val="Default"/>
              <w:rPr>
                <w:rFonts w:asciiTheme="minorEastAsia" w:hAnsiTheme="minorEastAsia"/>
                <w:bCs/>
                <w:color w:val="000000" w:themeColor="text1"/>
                <w:sz w:val="20"/>
                <w:szCs w:val="20"/>
              </w:rPr>
            </w:pPr>
          </w:p>
        </w:tc>
        <w:tc>
          <w:tcPr>
            <w:tcW w:w="1536" w:type="dxa"/>
            <w:shd w:val="clear" w:color="auto" w:fill="auto"/>
          </w:tcPr>
          <w:p w14:paraId="300BCDAC"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クラブハウス</w:t>
            </w:r>
          </w:p>
        </w:tc>
        <w:tc>
          <w:tcPr>
            <w:tcW w:w="1726" w:type="dxa"/>
            <w:shd w:val="clear" w:color="auto" w:fill="auto"/>
          </w:tcPr>
          <w:p w14:paraId="4FDE1B59"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構造・建築面積</w:t>
            </w:r>
          </w:p>
        </w:tc>
        <w:tc>
          <w:tcPr>
            <w:tcW w:w="2383" w:type="dxa"/>
            <w:shd w:val="clear" w:color="auto" w:fill="auto"/>
          </w:tcPr>
          <w:p w14:paraId="16CBF356"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 xml:space="preserve">鉄骨造・　</w:t>
            </w:r>
            <w:r w:rsidRPr="000366A4">
              <w:rPr>
                <w:rFonts w:asciiTheme="minorEastAsia" w:hAnsiTheme="minorEastAsia"/>
                <w:bCs/>
                <w:color w:val="000000" w:themeColor="text1"/>
                <w:sz w:val="20"/>
                <w:szCs w:val="20"/>
              </w:rPr>
              <w:t xml:space="preserve">   123.97㎡</w:t>
            </w:r>
          </w:p>
        </w:tc>
      </w:tr>
      <w:tr w:rsidR="003935CB" w:rsidRPr="000366A4" w14:paraId="5022FB02" w14:textId="77777777" w:rsidTr="003935CB">
        <w:tc>
          <w:tcPr>
            <w:tcW w:w="2379" w:type="dxa"/>
            <w:vMerge/>
            <w:shd w:val="clear" w:color="auto" w:fill="auto"/>
          </w:tcPr>
          <w:p w14:paraId="05C207B3" w14:textId="77777777" w:rsidR="003935CB" w:rsidRPr="000366A4" w:rsidRDefault="003935CB" w:rsidP="003935CB">
            <w:pPr>
              <w:pStyle w:val="Default"/>
              <w:rPr>
                <w:rFonts w:asciiTheme="minorEastAsia" w:hAnsiTheme="minorEastAsia"/>
                <w:bCs/>
                <w:color w:val="000000" w:themeColor="text1"/>
                <w:sz w:val="20"/>
                <w:szCs w:val="20"/>
              </w:rPr>
            </w:pPr>
          </w:p>
        </w:tc>
        <w:tc>
          <w:tcPr>
            <w:tcW w:w="1536" w:type="dxa"/>
            <w:shd w:val="clear" w:color="auto" w:fill="auto"/>
          </w:tcPr>
          <w:p w14:paraId="7FAE176B"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テントハウス</w:t>
            </w:r>
          </w:p>
        </w:tc>
        <w:tc>
          <w:tcPr>
            <w:tcW w:w="1726" w:type="dxa"/>
            <w:shd w:val="clear" w:color="auto" w:fill="auto"/>
          </w:tcPr>
          <w:p w14:paraId="54C56951"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構造・建築面積</w:t>
            </w:r>
          </w:p>
        </w:tc>
        <w:tc>
          <w:tcPr>
            <w:tcW w:w="2383" w:type="dxa"/>
            <w:shd w:val="clear" w:color="auto" w:fill="auto"/>
          </w:tcPr>
          <w:p w14:paraId="34663599" w14:textId="77777777" w:rsidR="003935CB" w:rsidRPr="000366A4" w:rsidRDefault="003935CB" w:rsidP="003935CB">
            <w:pPr>
              <w:pStyle w:val="Default"/>
              <w:rPr>
                <w:rFonts w:asciiTheme="minorEastAsia" w:hAnsiTheme="minorEastAsia"/>
                <w:bCs/>
                <w:color w:val="000000" w:themeColor="text1"/>
                <w:sz w:val="20"/>
                <w:szCs w:val="20"/>
              </w:rPr>
            </w:pPr>
            <w:r w:rsidRPr="000366A4">
              <w:rPr>
                <w:rFonts w:asciiTheme="minorEastAsia" w:hAnsiTheme="minorEastAsia" w:hint="eastAsia"/>
                <w:bCs/>
                <w:color w:val="000000" w:themeColor="text1"/>
                <w:sz w:val="20"/>
                <w:szCs w:val="20"/>
              </w:rPr>
              <w:t xml:space="preserve">鉄骨造・　</w:t>
            </w:r>
            <w:r w:rsidRPr="000366A4">
              <w:rPr>
                <w:rFonts w:asciiTheme="minorEastAsia" w:hAnsiTheme="minorEastAsia"/>
                <w:bCs/>
                <w:color w:val="000000" w:themeColor="text1"/>
                <w:sz w:val="20"/>
                <w:szCs w:val="20"/>
              </w:rPr>
              <w:t xml:space="preserve">    70.56㎡</w:t>
            </w:r>
          </w:p>
        </w:tc>
      </w:tr>
    </w:tbl>
    <w:p w14:paraId="6904600E" w14:textId="193A77EB" w:rsidR="003935CB" w:rsidRPr="00CD2CBC" w:rsidRDefault="003935CB" w:rsidP="00CD2CBC">
      <w:pPr>
        <w:ind w:firstLineChars="200" w:firstLine="420"/>
        <w:rPr>
          <w:rFonts w:asciiTheme="majorEastAsia" w:eastAsiaTheme="majorEastAsia" w:hAnsiTheme="majorEastAsia" w:cs="Times New Roman"/>
          <w:color w:val="000000" w:themeColor="text1"/>
          <w:sz w:val="21"/>
        </w:rPr>
      </w:pPr>
      <w:r w:rsidRPr="00CD2CBC">
        <w:rPr>
          <w:rFonts w:asciiTheme="majorEastAsia" w:eastAsiaTheme="majorEastAsia" w:hAnsiTheme="majorEastAsia" w:cs="Times New Roman" w:hint="eastAsia"/>
          <w:color w:val="000000" w:themeColor="text1"/>
          <w:sz w:val="21"/>
        </w:rPr>
        <w:t>２）飲食・物販業務の運営</w:t>
      </w:r>
      <w:r w:rsidR="00871842">
        <w:rPr>
          <w:rFonts w:asciiTheme="majorEastAsia" w:eastAsiaTheme="majorEastAsia" w:hAnsiTheme="majorEastAsia" w:cs="Times New Roman" w:hint="eastAsia"/>
          <w:color w:val="000000" w:themeColor="text1"/>
          <w:sz w:val="21"/>
        </w:rPr>
        <w:t>（自主事業）</w:t>
      </w:r>
    </w:p>
    <w:p w14:paraId="67E5DB3D" w14:textId="2455C223" w:rsidR="003935CB" w:rsidRPr="00CD2CBC" w:rsidRDefault="003935CB" w:rsidP="00CD2CBC">
      <w:pPr>
        <w:spacing w:line="300" w:lineRule="exact"/>
        <w:ind w:firstLineChars="300" w:firstLine="63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○売店など飲食・物販の運営</w:t>
      </w:r>
      <w:r w:rsidR="00282399" w:rsidRPr="00CD2CBC">
        <w:rPr>
          <w:rFonts w:asciiTheme="minorEastAsia" w:hAnsiTheme="minorEastAsia" w:cs="Times New Roman" w:hint="eastAsia"/>
          <w:color w:val="000000" w:themeColor="text1"/>
          <w:sz w:val="21"/>
        </w:rPr>
        <w:t>について</w:t>
      </w:r>
      <w:r w:rsidRPr="00CD2CBC">
        <w:rPr>
          <w:rFonts w:asciiTheme="minorEastAsia" w:hAnsiTheme="minorEastAsia" w:cs="Times New Roman" w:hint="eastAsia"/>
          <w:color w:val="000000" w:themeColor="text1"/>
          <w:sz w:val="21"/>
        </w:rPr>
        <w:t>は、指定管理者が</w:t>
      </w:r>
      <w:r w:rsidR="00D356BD">
        <w:rPr>
          <w:rFonts w:asciiTheme="minorEastAsia" w:hAnsiTheme="minorEastAsia" w:cs="Times New Roman" w:hint="eastAsia"/>
          <w:color w:val="000000" w:themeColor="text1"/>
          <w:sz w:val="21"/>
        </w:rPr>
        <w:t>自主事業として実施できる</w:t>
      </w:r>
      <w:r w:rsidRPr="00CD2CBC">
        <w:rPr>
          <w:rFonts w:asciiTheme="minorEastAsia" w:hAnsiTheme="minorEastAsia" w:cs="Times New Roman" w:hint="eastAsia"/>
          <w:color w:val="000000" w:themeColor="text1"/>
          <w:sz w:val="21"/>
        </w:rPr>
        <w:t>ものとする。</w:t>
      </w:r>
    </w:p>
    <w:p w14:paraId="7818B169" w14:textId="03EACDF8" w:rsidR="003935CB" w:rsidRPr="00CD2CBC" w:rsidRDefault="00282399" w:rsidP="00CD2CBC">
      <w:pPr>
        <w:spacing w:line="300" w:lineRule="exact"/>
        <w:ind w:firstLineChars="400" w:firstLine="84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なお、</w:t>
      </w:r>
      <w:r w:rsidR="003935CB" w:rsidRPr="00CD2CBC">
        <w:rPr>
          <w:rFonts w:asciiTheme="minorEastAsia" w:hAnsiTheme="minorEastAsia" w:cs="Times New Roman" w:hint="eastAsia"/>
          <w:color w:val="000000" w:themeColor="text1"/>
          <w:sz w:val="21"/>
        </w:rPr>
        <w:t>運営する場合は、事前に大阪府と協議を行うこと。</w:t>
      </w:r>
    </w:p>
    <w:p w14:paraId="7A6F7DFC" w14:textId="1FFB01FD" w:rsidR="009361FF" w:rsidRPr="00CD2CBC" w:rsidRDefault="009361FF" w:rsidP="00CD2CBC">
      <w:pPr>
        <w:spacing w:line="300" w:lineRule="exact"/>
        <w:ind w:firstLineChars="300" w:firstLine="63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w:t>
      </w:r>
      <w:r w:rsidR="003935CB" w:rsidRPr="00CD2CBC">
        <w:rPr>
          <w:rFonts w:asciiTheme="minorEastAsia" w:hAnsiTheme="minorEastAsia" w:cs="Times New Roman" w:hint="eastAsia"/>
          <w:color w:val="000000" w:themeColor="text1"/>
          <w:sz w:val="21"/>
        </w:rPr>
        <w:t>自動販売機については、以下のとおりとする。（現行は</w:t>
      </w:r>
      <w:r w:rsidR="003935CB" w:rsidRPr="00CD2CBC">
        <w:rPr>
          <w:rFonts w:asciiTheme="minorEastAsia" w:hAnsiTheme="minorEastAsia" w:cs="Times New Roman"/>
          <w:color w:val="000000" w:themeColor="text1"/>
          <w:sz w:val="21"/>
        </w:rPr>
        <w:t>2台設置運営）</w:t>
      </w:r>
    </w:p>
    <w:p w14:paraId="4DE148BC" w14:textId="5E0DD5AD" w:rsidR="003935CB" w:rsidRPr="00CD2CBC" w:rsidRDefault="009361FF" w:rsidP="00CD2CBC">
      <w:pPr>
        <w:spacing w:line="300" w:lineRule="exact"/>
        <w:ind w:leftChars="400" w:left="1220" w:hangingChars="200" w:hanging="42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 xml:space="preserve">ア　</w:t>
      </w:r>
      <w:r w:rsidR="003935CB" w:rsidRPr="00CD2CBC">
        <w:rPr>
          <w:rFonts w:asciiTheme="minorEastAsia" w:hAnsiTheme="minorEastAsia" w:cs="Times New Roman" w:hint="eastAsia"/>
          <w:color w:val="000000" w:themeColor="text1"/>
          <w:sz w:val="21"/>
        </w:rPr>
        <w:t>指定管理者は、パークゴルフ場敷地内に自動販売機を設置し、商品を販売する場合は、電気代等光熱水費について、個別に電力等供給事業者へ支払うこと。</w:t>
      </w:r>
    </w:p>
    <w:p w14:paraId="56B03F25" w14:textId="6CD34492" w:rsidR="003935CB" w:rsidRPr="00CD2CBC" w:rsidRDefault="009361FF" w:rsidP="00CD2CBC">
      <w:pPr>
        <w:spacing w:line="300" w:lineRule="exact"/>
        <w:ind w:leftChars="400" w:left="800"/>
        <w:rPr>
          <w:rFonts w:asciiTheme="minorEastAsia" w:hAnsiTheme="minorEastAsia" w:cs="Times New Roman"/>
          <w:color w:val="000000" w:themeColor="text1"/>
        </w:rPr>
      </w:pPr>
      <w:r>
        <w:rPr>
          <w:rFonts w:asciiTheme="minorEastAsia" w:hAnsiTheme="minorEastAsia" w:cs="Times New Roman" w:hint="eastAsia"/>
          <w:color w:val="000000" w:themeColor="text1"/>
          <w:sz w:val="21"/>
        </w:rPr>
        <w:t xml:space="preserve">イ　</w:t>
      </w:r>
      <w:r w:rsidR="003935CB" w:rsidRPr="00CD2CBC">
        <w:rPr>
          <w:rFonts w:asciiTheme="minorEastAsia" w:hAnsiTheme="minorEastAsia" w:cs="Times New Roman" w:hint="eastAsia"/>
          <w:color w:val="000000" w:themeColor="text1"/>
          <w:sz w:val="21"/>
        </w:rPr>
        <w:t>自動販売機の設置に伴う空き缶等の清掃については、指定管理者が行うこと。</w:t>
      </w:r>
    </w:p>
    <w:p w14:paraId="5BC58289" w14:textId="77777777" w:rsidR="003935CB" w:rsidRPr="000366A4" w:rsidRDefault="003935CB" w:rsidP="003935CB">
      <w:pPr>
        <w:spacing w:line="300" w:lineRule="exact"/>
        <w:rPr>
          <w:rFonts w:asciiTheme="minorEastAsia" w:hAnsiTheme="minorEastAsia" w:cs="Times New Roman"/>
          <w:color w:val="000000" w:themeColor="text1"/>
        </w:rPr>
      </w:pPr>
    </w:p>
    <w:p w14:paraId="432D9850" w14:textId="2CA0027D" w:rsidR="003935CB" w:rsidRPr="00CD2CBC" w:rsidRDefault="003935CB" w:rsidP="00CD2CBC">
      <w:pPr>
        <w:ind w:left="1" w:firstLineChars="200" w:firstLine="420"/>
        <w:rPr>
          <w:rFonts w:asciiTheme="majorEastAsia" w:eastAsiaTheme="majorEastAsia" w:hAnsiTheme="majorEastAsia" w:cs="Times New Roman"/>
          <w:color w:val="000000" w:themeColor="text1"/>
          <w:sz w:val="21"/>
        </w:rPr>
      </w:pPr>
      <w:r w:rsidRPr="00CD2CBC">
        <w:rPr>
          <w:rFonts w:asciiTheme="majorEastAsia" w:eastAsiaTheme="majorEastAsia" w:hAnsiTheme="majorEastAsia" w:cs="Times New Roman" w:hint="eastAsia"/>
          <w:color w:val="000000" w:themeColor="text1"/>
          <w:sz w:val="21"/>
        </w:rPr>
        <w:t>３）運営体制</w:t>
      </w:r>
    </w:p>
    <w:p w14:paraId="47390709" w14:textId="42D60A36" w:rsidR="003935CB" w:rsidRPr="00CD2CBC" w:rsidRDefault="003935CB" w:rsidP="00CD2CBC">
      <w:pPr>
        <w:ind w:leftChars="200" w:left="400" w:firstLineChars="100" w:firstLine="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施設の利用日及び利用時間は、以下に示すとおりとする。</w:t>
      </w:r>
      <w:r w:rsidR="00E2592A" w:rsidRPr="00CD2CBC">
        <w:rPr>
          <w:rFonts w:asciiTheme="minorEastAsia" w:hAnsiTheme="minorEastAsia" w:cs="Times New Roman" w:hint="eastAsia"/>
          <w:color w:val="000000" w:themeColor="text1"/>
          <w:sz w:val="21"/>
        </w:rPr>
        <w:t>なお、万博公園条例を改正して使用料を設定する場合には、万博公園</w:t>
      </w:r>
      <w:r w:rsidR="0097262C">
        <w:rPr>
          <w:rFonts w:asciiTheme="minorEastAsia" w:hAnsiTheme="minorEastAsia" w:cs="Times New Roman" w:hint="eastAsia"/>
          <w:color w:val="000000" w:themeColor="text1"/>
          <w:sz w:val="21"/>
        </w:rPr>
        <w:t>条例施行</w:t>
      </w:r>
      <w:r w:rsidR="00E2592A" w:rsidRPr="00CD2CBC">
        <w:rPr>
          <w:rFonts w:asciiTheme="minorEastAsia" w:hAnsiTheme="minorEastAsia" w:cs="Times New Roman" w:hint="eastAsia"/>
          <w:color w:val="000000" w:themeColor="text1"/>
          <w:sz w:val="21"/>
        </w:rPr>
        <w:t>規則に施設の利用日及び利用時間を定める。</w:t>
      </w:r>
    </w:p>
    <w:p w14:paraId="71CFB32B" w14:textId="4D6A6BB3" w:rsidR="003935CB" w:rsidRPr="00CD2CBC" w:rsidRDefault="003935CB" w:rsidP="00CD2CBC">
      <w:pPr>
        <w:ind w:firstLineChars="300" w:firstLine="63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○利用日：年中無休</w:t>
      </w:r>
    </w:p>
    <w:p w14:paraId="48195CBA" w14:textId="06B28F77" w:rsidR="003935CB" w:rsidRPr="00CD2CBC" w:rsidRDefault="003935CB" w:rsidP="003935CB">
      <w:pPr>
        <w:ind w:left="909"/>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ただし、指定日を除く。</w:t>
      </w:r>
    </w:p>
    <w:p w14:paraId="3DA40BEB" w14:textId="433870AB" w:rsidR="00E2592A" w:rsidRPr="00CD2CBC" w:rsidRDefault="003935CB" w:rsidP="00CD2CBC">
      <w:pPr>
        <w:ind w:firstLineChars="300" w:firstLine="63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w:t>
      </w:r>
      <w:r w:rsidR="00E2592A" w:rsidRPr="00CD2CBC">
        <w:rPr>
          <w:rFonts w:asciiTheme="minorEastAsia" w:hAnsiTheme="minorEastAsia" w:cs="Times New Roman" w:hint="eastAsia"/>
          <w:color w:val="000000" w:themeColor="text1"/>
          <w:sz w:val="21"/>
        </w:rPr>
        <w:t>年末年始の運営</w:t>
      </w:r>
      <w:r w:rsidRPr="00CD2CBC">
        <w:rPr>
          <w:rFonts w:asciiTheme="minorEastAsia" w:hAnsiTheme="minorEastAsia" w:cs="Times New Roman" w:hint="eastAsia"/>
          <w:color w:val="000000" w:themeColor="text1"/>
          <w:sz w:val="21"/>
        </w:rPr>
        <w:t>など、運営期間等について府と協議して決定すること。</w:t>
      </w:r>
    </w:p>
    <w:p w14:paraId="4A30F3AF" w14:textId="2E131330" w:rsidR="003935CB" w:rsidRPr="00CD2CBC" w:rsidRDefault="009361FF" w:rsidP="00CD2CBC">
      <w:pPr>
        <w:ind w:firstLineChars="200" w:firstLine="42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 xml:space="preserve">　</w:t>
      </w:r>
      <w:r w:rsidR="003935CB" w:rsidRPr="00CD2CBC">
        <w:rPr>
          <w:rFonts w:asciiTheme="minorEastAsia" w:hAnsiTheme="minorEastAsia" w:cs="Times New Roman" w:hint="eastAsia"/>
          <w:color w:val="000000" w:themeColor="text1"/>
          <w:sz w:val="21"/>
        </w:rPr>
        <w:t>○利用時間：９時００分から</w:t>
      </w:r>
      <w:r w:rsidR="00E2592A" w:rsidRPr="00CD2CBC">
        <w:rPr>
          <w:rFonts w:asciiTheme="minorEastAsia" w:hAnsiTheme="minorEastAsia" w:cs="Times New Roman" w:hint="eastAsia"/>
          <w:color w:val="000000" w:themeColor="text1"/>
          <w:sz w:val="21"/>
        </w:rPr>
        <w:t>１７時００分</w:t>
      </w:r>
      <w:r w:rsidR="003935CB" w:rsidRPr="00CD2CBC">
        <w:rPr>
          <w:rFonts w:asciiTheme="minorEastAsia" w:hAnsiTheme="minorEastAsia" w:cs="Times New Roman" w:hint="eastAsia"/>
          <w:color w:val="000000" w:themeColor="text1"/>
          <w:sz w:val="21"/>
        </w:rPr>
        <w:t>まで</w:t>
      </w:r>
    </w:p>
    <w:p w14:paraId="53015CA9" w14:textId="77777777" w:rsidR="003935CB" w:rsidRPr="000366A4" w:rsidRDefault="003935CB" w:rsidP="00CD2CBC">
      <w:pPr>
        <w:ind w:firstLineChars="400" w:firstLine="840"/>
        <w:rPr>
          <w:rFonts w:asciiTheme="minorEastAsia" w:hAnsiTheme="minorEastAsia" w:cs="Times New Roman"/>
          <w:color w:val="000000" w:themeColor="text1"/>
        </w:rPr>
      </w:pPr>
      <w:r w:rsidRPr="00CD2CBC">
        <w:rPr>
          <w:rFonts w:asciiTheme="minorEastAsia" w:hAnsiTheme="minorEastAsia" w:cs="Times New Roman" w:hint="eastAsia"/>
          <w:color w:val="000000" w:themeColor="text1"/>
          <w:sz w:val="21"/>
        </w:rPr>
        <w:t>ただし、指定管理者は府と協議の上、使用時間を延長できる。</w:t>
      </w:r>
    </w:p>
    <w:p w14:paraId="441A77DA" w14:textId="77777777" w:rsidR="00E2592A" w:rsidRDefault="00E2592A">
      <w:pPr>
        <w:pStyle w:val="Default"/>
        <w:ind w:firstLineChars="200" w:firstLine="480"/>
        <w:rPr>
          <w:rFonts w:asciiTheme="minorEastAsia" w:hAnsiTheme="minorEastAsia" w:cs="Times New Roman"/>
          <w:color w:val="000000" w:themeColor="text1"/>
        </w:rPr>
      </w:pPr>
    </w:p>
    <w:p w14:paraId="642635D4" w14:textId="77777777" w:rsidR="003935CB" w:rsidRPr="000366A4" w:rsidRDefault="003935CB" w:rsidP="00CD2CBC">
      <w:pPr>
        <w:pStyle w:val="Default"/>
        <w:ind w:firstLineChars="200" w:firstLine="420"/>
        <w:rPr>
          <w:rFonts w:asciiTheme="majorEastAsia" w:eastAsiaTheme="majorEastAsia" w:hAnsiTheme="majorEastAsia"/>
          <w:bCs/>
          <w:color w:val="000000" w:themeColor="text1"/>
        </w:rPr>
      </w:pPr>
      <w:r w:rsidRPr="00CD2CBC">
        <w:rPr>
          <w:rFonts w:asciiTheme="majorEastAsia" w:eastAsiaTheme="majorEastAsia" w:hAnsiTheme="majorEastAsia" w:hint="eastAsia"/>
          <w:bCs/>
          <w:color w:val="000000" w:themeColor="text1"/>
          <w:sz w:val="21"/>
          <w:szCs w:val="21"/>
        </w:rPr>
        <w:t>４）</w:t>
      </w:r>
      <w:r w:rsidRPr="00CD2CBC">
        <w:rPr>
          <w:rFonts w:asciiTheme="majorEastAsia" w:eastAsiaTheme="majorEastAsia" w:hAnsiTheme="majorEastAsia"/>
          <w:color w:val="000000" w:themeColor="text1"/>
          <w:sz w:val="21"/>
          <w:szCs w:val="21"/>
        </w:rPr>
        <w:t>業務内容</w:t>
      </w:r>
    </w:p>
    <w:p w14:paraId="28EBE241" w14:textId="287288F1" w:rsidR="003935CB" w:rsidRPr="00CD2CBC" w:rsidRDefault="003935CB" w:rsidP="00CD2C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630"/>
        <w:jc w:val="left"/>
        <w:rPr>
          <w:rFonts w:asciiTheme="minorEastAsia" w:hAnsiTheme="minorEastAsia" w:cs="Courier New"/>
          <w:color w:val="000000" w:themeColor="text1"/>
          <w:sz w:val="21"/>
        </w:rPr>
      </w:pPr>
      <w:r w:rsidRPr="00CD2CBC">
        <w:rPr>
          <w:rFonts w:asciiTheme="minorEastAsia" w:hAnsiTheme="minorEastAsia" w:cs="Courier New" w:hint="eastAsia"/>
          <w:color w:val="000000" w:themeColor="text1"/>
          <w:sz w:val="21"/>
        </w:rPr>
        <w:t>ア</w:t>
      </w:r>
      <w:r w:rsidR="009361FF">
        <w:rPr>
          <w:rFonts w:asciiTheme="minorEastAsia" w:hAnsiTheme="minorEastAsia" w:cs="Courier New" w:hint="eastAsia"/>
          <w:color w:val="000000" w:themeColor="text1"/>
          <w:sz w:val="21"/>
        </w:rPr>
        <w:t xml:space="preserve">　</w:t>
      </w:r>
      <w:r w:rsidRPr="00CD2CBC">
        <w:rPr>
          <w:rFonts w:asciiTheme="minorEastAsia" w:hAnsiTheme="minorEastAsia" w:cs="Courier New" w:hint="eastAsia"/>
          <w:color w:val="000000" w:themeColor="text1"/>
          <w:sz w:val="21"/>
        </w:rPr>
        <w:t>利用調整（雨天時の連絡調整等を含む）</w:t>
      </w:r>
    </w:p>
    <w:p w14:paraId="7C53A217" w14:textId="4CFC5772" w:rsidR="003935CB" w:rsidRPr="00CD2CBC" w:rsidRDefault="003935CB" w:rsidP="00CD2CBC">
      <w:pPr>
        <w:ind w:firstLineChars="300" w:firstLine="630"/>
        <w:jc w:val="left"/>
        <w:rPr>
          <w:rFonts w:asciiTheme="minorEastAsia" w:hAnsiTheme="minorEastAsia" w:cs="Courier New"/>
          <w:color w:val="000000" w:themeColor="text1"/>
          <w:sz w:val="21"/>
        </w:rPr>
      </w:pPr>
      <w:r w:rsidRPr="00CD2CBC">
        <w:rPr>
          <w:rFonts w:asciiTheme="minorEastAsia" w:hAnsiTheme="minorEastAsia" w:cs="Courier New" w:hint="eastAsia"/>
          <w:color w:val="000000" w:themeColor="text1"/>
          <w:sz w:val="21"/>
        </w:rPr>
        <w:t>イ</w:t>
      </w:r>
      <w:r w:rsidR="009361FF">
        <w:rPr>
          <w:rFonts w:asciiTheme="minorEastAsia" w:hAnsiTheme="minorEastAsia" w:cs="Courier New" w:hint="eastAsia"/>
          <w:color w:val="000000" w:themeColor="text1"/>
          <w:sz w:val="21"/>
        </w:rPr>
        <w:t xml:space="preserve">　</w:t>
      </w:r>
      <w:r w:rsidRPr="00CD2CBC">
        <w:rPr>
          <w:rFonts w:asciiTheme="minorEastAsia" w:hAnsiTheme="minorEastAsia" w:cs="Courier New" w:hint="eastAsia"/>
          <w:color w:val="000000" w:themeColor="text1"/>
          <w:sz w:val="21"/>
        </w:rPr>
        <w:t>受付、料金徴収</w:t>
      </w:r>
    </w:p>
    <w:p w14:paraId="18B6B972" w14:textId="55E5ACC7" w:rsidR="003935CB" w:rsidRPr="00CD2CBC" w:rsidRDefault="003935CB" w:rsidP="00392E73">
      <w:pPr>
        <w:pStyle w:val="Default"/>
        <w:ind w:leftChars="550" w:left="1100"/>
      </w:pPr>
      <w:r w:rsidRPr="00CD2CBC">
        <w:rPr>
          <w:rFonts w:asciiTheme="minorEastAsia" w:hAnsiTheme="minorEastAsia" w:hint="eastAsia"/>
          <w:color w:val="000000" w:themeColor="text1"/>
          <w:sz w:val="21"/>
          <w:szCs w:val="20"/>
        </w:rPr>
        <w:t>・</w:t>
      </w:r>
      <w:r w:rsidRPr="00CD2CBC">
        <w:rPr>
          <w:rFonts w:asciiTheme="minorEastAsia" w:hAnsiTheme="minorEastAsia"/>
          <w:color w:val="000000" w:themeColor="text1"/>
          <w:sz w:val="21"/>
          <w:szCs w:val="20"/>
        </w:rPr>
        <w:t>コース</w:t>
      </w:r>
      <w:r w:rsidRPr="00CD2CBC">
        <w:rPr>
          <w:rFonts w:asciiTheme="minorEastAsia" w:hAnsiTheme="minorEastAsia" w:hint="eastAsia"/>
          <w:color w:val="000000" w:themeColor="text1"/>
          <w:sz w:val="21"/>
          <w:szCs w:val="20"/>
        </w:rPr>
        <w:t>等</w:t>
      </w:r>
      <w:r w:rsidRPr="00CD2CBC">
        <w:rPr>
          <w:rFonts w:asciiTheme="minorEastAsia" w:hAnsiTheme="minorEastAsia"/>
          <w:color w:val="000000" w:themeColor="text1"/>
          <w:sz w:val="21"/>
          <w:szCs w:val="20"/>
        </w:rPr>
        <w:t>の開錠（</w:t>
      </w:r>
      <w:r w:rsidRPr="00CD2CBC">
        <w:rPr>
          <w:rFonts w:asciiTheme="minorEastAsia" w:hAnsiTheme="minorEastAsia" w:hint="eastAsia"/>
          <w:color w:val="000000" w:themeColor="text1"/>
          <w:sz w:val="21"/>
          <w:szCs w:val="20"/>
        </w:rPr>
        <w:t>コース門扉</w:t>
      </w:r>
      <w:r w:rsidRPr="00CD2CBC">
        <w:rPr>
          <w:rFonts w:asciiTheme="minorEastAsia" w:hAnsiTheme="minorEastAsia"/>
          <w:color w:val="000000" w:themeColor="text1"/>
          <w:sz w:val="21"/>
          <w:szCs w:val="20"/>
        </w:rPr>
        <w:t>、</w:t>
      </w:r>
      <w:r w:rsidRPr="00CD2CBC">
        <w:rPr>
          <w:rFonts w:asciiTheme="minorEastAsia" w:hAnsiTheme="minorEastAsia" w:hint="eastAsia"/>
          <w:color w:val="000000" w:themeColor="text1"/>
          <w:sz w:val="21"/>
          <w:szCs w:val="20"/>
        </w:rPr>
        <w:t>クラブハウス、供用トイレのシャッター開閉</w:t>
      </w:r>
      <w:r w:rsidRPr="00CD2CBC">
        <w:rPr>
          <w:rFonts w:asciiTheme="minorEastAsia" w:hAnsiTheme="minorEastAsia"/>
          <w:color w:val="000000" w:themeColor="text1"/>
          <w:sz w:val="21"/>
          <w:szCs w:val="20"/>
        </w:rPr>
        <w:t>）</w:t>
      </w:r>
    </w:p>
    <w:p w14:paraId="34F4F92C" w14:textId="67222342" w:rsidR="003935CB" w:rsidRPr="00CD2CBC" w:rsidRDefault="00E51912" w:rsidP="00CD2C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630"/>
        <w:jc w:val="left"/>
        <w:rPr>
          <w:rFonts w:asciiTheme="minorEastAsia" w:hAnsiTheme="minorEastAsia" w:cs="ＭＳ ゴシック"/>
          <w:color w:val="000000" w:themeColor="text1"/>
          <w:kern w:val="0"/>
          <w:sz w:val="21"/>
        </w:rPr>
      </w:pPr>
      <w:r>
        <w:rPr>
          <w:rFonts w:asciiTheme="minorEastAsia" w:hAnsiTheme="minorEastAsia" w:cs="ＭＳ ゴシック" w:hint="eastAsia"/>
          <w:color w:val="000000" w:themeColor="text1"/>
          <w:kern w:val="0"/>
          <w:sz w:val="21"/>
        </w:rPr>
        <w:t>ウ</w:t>
      </w:r>
      <w:r w:rsidR="009361FF">
        <w:rPr>
          <w:rFonts w:asciiTheme="minorEastAsia" w:hAnsiTheme="minorEastAsia" w:cs="ＭＳ ゴシック" w:hint="eastAsia"/>
          <w:color w:val="000000" w:themeColor="text1"/>
          <w:kern w:val="0"/>
          <w:sz w:val="21"/>
        </w:rPr>
        <w:t xml:space="preserve">　</w:t>
      </w:r>
      <w:r w:rsidR="003935CB" w:rsidRPr="00CD2CBC">
        <w:rPr>
          <w:rFonts w:asciiTheme="minorEastAsia" w:hAnsiTheme="minorEastAsia" w:cs="ＭＳ ゴシック" w:hint="eastAsia"/>
          <w:color w:val="000000" w:themeColor="text1"/>
          <w:kern w:val="0"/>
          <w:sz w:val="21"/>
        </w:rPr>
        <w:t>施設利用案内、ルールなど競技方法の指導</w:t>
      </w:r>
    </w:p>
    <w:p w14:paraId="3507CDA6" w14:textId="23AF9A6E" w:rsidR="003935CB" w:rsidRPr="00CD2CBC" w:rsidRDefault="00E51912" w:rsidP="00CD2CBC">
      <w:pPr>
        <w:ind w:firstLineChars="300" w:firstLine="630"/>
        <w:jc w:val="left"/>
        <w:rPr>
          <w:rFonts w:asciiTheme="minorEastAsia" w:hAnsiTheme="minorEastAsia" w:cs="Courier New"/>
          <w:color w:val="000000" w:themeColor="text1"/>
          <w:sz w:val="21"/>
        </w:rPr>
      </w:pPr>
      <w:r>
        <w:rPr>
          <w:rFonts w:asciiTheme="minorEastAsia" w:hAnsiTheme="minorEastAsia" w:cs="ＭＳ ゴシック" w:hint="eastAsia"/>
          <w:color w:val="000000" w:themeColor="text1"/>
          <w:kern w:val="0"/>
          <w:sz w:val="21"/>
        </w:rPr>
        <w:t>エ</w:t>
      </w:r>
      <w:r w:rsidR="009361FF">
        <w:rPr>
          <w:rFonts w:asciiTheme="minorEastAsia" w:hAnsiTheme="minorEastAsia" w:cs="ＭＳ ゴシック" w:hint="eastAsia"/>
          <w:color w:val="000000" w:themeColor="text1"/>
          <w:kern w:val="0"/>
          <w:sz w:val="21"/>
        </w:rPr>
        <w:t xml:space="preserve">　</w:t>
      </w:r>
      <w:r w:rsidR="003935CB" w:rsidRPr="00CD2CBC">
        <w:rPr>
          <w:rFonts w:asciiTheme="minorEastAsia" w:hAnsiTheme="minorEastAsia" w:cs="ＭＳ ゴシック" w:hint="eastAsia"/>
          <w:color w:val="000000" w:themeColor="text1"/>
          <w:kern w:val="0"/>
          <w:sz w:val="21"/>
        </w:rPr>
        <w:t>施設状況、利用状況の確認と記録</w:t>
      </w:r>
    </w:p>
    <w:p w14:paraId="076929C8" w14:textId="5ED83715" w:rsidR="003935CB" w:rsidRPr="00CD2CBC" w:rsidRDefault="00E51912" w:rsidP="00CD2C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630"/>
        <w:jc w:val="left"/>
        <w:rPr>
          <w:rFonts w:asciiTheme="minorEastAsia" w:hAnsiTheme="minorEastAsia" w:cs="ＭＳ ゴシック"/>
          <w:color w:val="000000" w:themeColor="text1"/>
          <w:kern w:val="0"/>
          <w:sz w:val="21"/>
        </w:rPr>
      </w:pPr>
      <w:r>
        <w:rPr>
          <w:rFonts w:asciiTheme="minorEastAsia" w:hAnsiTheme="minorEastAsia" w:cs="ＭＳ ゴシック" w:hint="eastAsia"/>
          <w:color w:val="000000" w:themeColor="text1"/>
          <w:kern w:val="0"/>
          <w:sz w:val="21"/>
        </w:rPr>
        <w:t xml:space="preserve">オ　</w:t>
      </w:r>
      <w:r w:rsidR="003935CB" w:rsidRPr="00CD2CBC">
        <w:rPr>
          <w:rFonts w:asciiTheme="minorEastAsia" w:hAnsiTheme="minorEastAsia" w:cs="ＭＳ ゴシック" w:hint="eastAsia"/>
          <w:color w:val="000000" w:themeColor="text1"/>
          <w:kern w:val="0"/>
          <w:sz w:val="21"/>
        </w:rPr>
        <w:t>清掃等施設管理</w:t>
      </w:r>
    </w:p>
    <w:p w14:paraId="68749447"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hint="eastAsia"/>
          <w:color w:val="000000" w:themeColor="text1"/>
          <w:sz w:val="21"/>
          <w:szCs w:val="20"/>
        </w:rPr>
        <w:t>・トイレの清掃、トイレットペーパーの補充（適宜）</w:t>
      </w:r>
    </w:p>
    <w:p w14:paraId="5B695197"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t>・芝刈り</w:t>
      </w:r>
      <w:r w:rsidRPr="00CD2CBC">
        <w:rPr>
          <w:rFonts w:asciiTheme="minorEastAsia" w:hAnsiTheme="minorEastAsia" w:hint="eastAsia"/>
          <w:color w:val="000000" w:themeColor="text1"/>
          <w:sz w:val="21"/>
          <w:szCs w:val="20"/>
        </w:rPr>
        <w:t>（雨の後は３日に１回）</w:t>
      </w:r>
      <w:r w:rsidRPr="00CD2CBC">
        <w:rPr>
          <w:rFonts w:asciiTheme="minorEastAsia" w:hAnsiTheme="minorEastAsia"/>
          <w:color w:val="000000" w:themeColor="text1"/>
          <w:sz w:val="21"/>
          <w:szCs w:val="20"/>
        </w:rPr>
        <w:t>、集草（グリーン、フェアウェイ、ラフ）</w:t>
      </w:r>
    </w:p>
    <w:p w14:paraId="726BF9F9"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t>・除草（適宜</w:t>
      </w:r>
      <w:r w:rsidRPr="00CD2CBC">
        <w:rPr>
          <w:rFonts w:asciiTheme="minorEastAsia" w:hAnsiTheme="minorEastAsia" w:hint="eastAsia"/>
          <w:color w:val="000000" w:themeColor="text1"/>
          <w:sz w:val="21"/>
          <w:szCs w:val="20"/>
        </w:rPr>
        <w:t>。除草剤は使用しないこと。</w:t>
      </w:r>
      <w:r w:rsidRPr="00CD2CBC">
        <w:rPr>
          <w:rFonts w:asciiTheme="minorEastAsia" w:hAnsiTheme="minorEastAsia"/>
          <w:color w:val="000000" w:themeColor="text1"/>
          <w:sz w:val="21"/>
          <w:szCs w:val="20"/>
        </w:rPr>
        <w:t>）</w:t>
      </w:r>
    </w:p>
    <w:p w14:paraId="3361C9C8"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hint="eastAsia"/>
          <w:color w:val="000000" w:themeColor="text1"/>
          <w:sz w:val="21"/>
          <w:szCs w:val="20"/>
        </w:rPr>
        <w:t>・潅水（グリーンは毎日営業時間終了後）</w:t>
      </w:r>
    </w:p>
    <w:p w14:paraId="4986CEF4"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lastRenderedPageBreak/>
        <w:t>・肥料散布（３回／年）、殺菌剤散布（３回／年）</w:t>
      </w:r>
    </w:p>
    <w:p w14:paraId="53BE438D"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t>・グリーン、フェアウェイ着色（休業日）</w:t>
      </w:r>
    </w:p>
    <w:p w14:paraId="45325B0E"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t>・コース改修作業</w:t>
      </w:r>
    </w:p>
    <w:p w14:paraId="37DBF1F7" w14:textId="77777777" w:rsidR="003935CB" w:rsidRPr="00CD2CBC" w:rsidRDefault="003935CB" w:rsidP="00747371">
      <w:pPr>
        <w:pStyle w:val="Default"/>
        <w:ind w:firstLineChars="500" w:firstLine="1050"/>
        <w:rPr>
          <w:rFonts w:asciiTheme="minorEastAsia" w:hAnsiTheme="minorEastAsia"/>
          <w:color w:val="000000" w:themeColor="text1"/>
          <w:sz w:val="21"/>
          <w:szCs w:val="20"/>
        </w:rPr>
      </w:pPr>
      <w:r w:rsidRPr="00CD2CBC">
        <w:rPr>
          <w:rFonts w:asciiTheme="minorEastAsia" w:hAnsiTheme="minorEastAsia"/>
          <w:color w:val="000000" w:themeColor="text1"/>
          <w:sz w:val="21"/>
          <w:szCs w:val="20"/>
        </w:rPr>
        <w:t>・中高木剪定</w:t>
      </w:r>
    </w:p>
    <w:p w14:paraId="0BDE6E52" w14:textId="27C61179" w:rsidR="003935CB" w:rsidRPr="00CD2CBC" w:rsidRDefault="003935CB" w:rsidP="00CD2CBC">
      <w:pPr>
        <w:autoSpaceDE w:val="0"/>
        <w:autoSpaceDN w:val="0"/>
        <w:adjustRightInd w:val="0"/>
        <w:ind w:firstLineChars="300" w:firstLine="630"/>
        <w:jc w:val="left"/>
        <w:rPr>
          <w:rFonts w:asciiTheme="minorEastAsia" w:hAnsiTheme="minorEastAsia" w:cs="ＭＳ 明朝"/>
          <w:color w:val="000000" w:themeColor="text1"/>
          <w:kern w:val="0"/>
          <w:sz w:val="21"/>
        </w:rPr>
      </w:pPr>
      <w:r w:rsidRPr="00CD2CBC">
        <w:rPr>
          <w:rFonts w:asciiTheme="minorEastAsia" w:hAnsiTheme="minorEastAsia" w:cs="ＭＳ 明朝" w:hint="eastAsia"/>
          <w:color w:val="000000" w:themeColor="text1"/>
          <w:kern w:val="0"/>
          <w:sz w:val="21"/>
        </w:rPr>
        <w:t>キ</w:t>
      </w:r>
      <w:r w:rsidR="00E51912">
        <w:rPr>
          <w:rFonts w:asciiTheme="minorEastAsia" w:hAnsiTheme="minorEastAsia" w:cs="ＭＳ 明朝" w:hint="eastAsia"/>
          <w:color w:val="000000" w:themeColor="text1"/>
          <w:kern w:val="0"/>
          <w:sz w:val="21"/>
        </w:rPr>
        <w:t xml:space="preserve">　</w:t>
      </w:r>
      <w:r w:rsidRPr="00CD2CBC">
        <w:rPr>
          <w:rFonts w:asciiTheme="minorEastAsia" w:hAnsiTheme="minorEastAsia" w:cs="ＭＳ 明朝" w:hint="eastAsia"/>
          <w:color w:val="000000" w:themeColor="text1"/>
          <w:kern w:val="0"/>
          <w:sz w:val="21"/>
        </w:rPr>
        <w:t>施設の利用促進に関する業務</w:t>
      </w:r>
    </w:p>
    <w:p w14:paraId="6F3AEE3E" w14:textId="7499178F" w:rsidR="003935CB" w:rsidRPr="00CD2CBC" w:rsidRDefault="003935CB" w:rsidP="00747371">
      <w:pPr>
        <w:autoSpaceDE w:val="0"/>
        <w:autoSpaceDN w:val="0"/>
        <w:adjustRightInd w:val="0"/>
        <w:ind w:leftChars="550" w:left="1310" w:hangingChars="100" w:hanging="210"/>
        <w:jc w:val="left"/>
        <w:rPr>
          <w:rFonts w:asciiTheme="minorEastAsia" w:hAnsiTheme="minorEastAsia" w:cs="ＭＳ 明朝"/>
          <w:color w:val="000000" w:themeColor="text1"/>
          <w:kern w:val="0"/>
          <w:sz w:val="21"/>
        </w:rPr>
      </w:pPr>
      <w:r w:rsidRPr="00CD2CBC">
        <w:rPr>
          <w:rFonts w:asciiTheme="minorEastAsia" w:hAnsiTheme="minorEastAsia" w:cs="ＭＳ 明朝" w:hint="eastAsia"/>
          <w:color w:val="000000" w:themeColor="text1"/>
          <w:kern w:val="0"/>
          <w:sz w:val="21"/>
        </w:rPr>
        <w:t>・施設のホームページやパンフレットの作成による広告活動の実施、</w:t>
      </w:r>
      <w:r w:rsidR="0097262C">
        <w:rPr>
          <w:rFonts w:asciiTheme="minorEastAsia" w:hAnsiTheme="minorEastAsia" w:cs="ＭＳ 明朝" w:hint="eastAsia"/>
          <w:color w:val="000000" w:themeColor="text1"/>
          <w:kern w:val="0"/>
          <w:sz w:val="21"/>
        </w:rPr>
        <w:t>又</w:t>
      </w:r>
      <w:r w:rsidRPr="00CD2CBC">
        <w:rPr>
          <w:rFonts w:asciiTheme="minorEastAsia" w:hAnsiTheme="minorEastAsia" w:cs="ＭＳ 明朝" w:hint="eastAsia"/>
          <w:color w:val="000000" w:themeColor="text1"/>
          <w:kern w:val="0"/>
          <w:sz w:val="21"/>
        </w:rPr>
        <w:t>はイベントの開催など、適宜工夫して利用者の確保に努めること。</w:t>
      </w:r>
    </w:p>
    <w:p w14:paraId="42D2B20A" w14:textId="4E250E31" w:rsidR="003935CB" w:rsidRPr="00CD2CBC" w:rsidRDefault="003935CB" w:rsidP="00747371">
      <w:pPr>
        <w:autoSpaceDE w:val="0"/>
        <w:autoSpaceDN w:val="0"/>
        <w:adjustRightInd w:val="0"/>
        <w:ind w:leftChars="550" w:left="1310" w:hangingChars="100" w:hanging="210"/>
        <w:jc w:val="left"/>
        <w:rPr>
          <w:rFonts w:asciiTheme="minorEastAsia" w:hAnsiTheme="minorEastAsia" w:cs="ＭＳ 明朝"/>
          <w:color w:val="000000" w:themeColor="text1"/>
          <w:kern w:val="0"/>
          <w:sz w:val="21"/>
        </w:rPr>
      </w:pPr>
      <w:r w:rsidRPr="00CD2CBC">
        <w:rPr>
          <w:rFonts w:asciiTheme="minorEastAsia" w:hAnsiTheme="minorEastAsia" w:cs="ＭＳ 明朝" w:hint="eastAsia"/>
          <w:color w:val="000000" w:themeColor="text1"/>
          <w:kern w:val="0"/>
          <w:sz w:val="21"/>
        </w:rPr>
        <w:t>・電話での問合せ等について、適切な対応を行うこと。</w:t>
      </w:r>
    </w:p>
    <w:p w14:paraId="28050AAB" w14:textId="77777777" w:rsidR="003935CB" w:rsidRPr="00CD2CBC" w:rsidRDefault="003935CB" w:rsidP="00747371">
      <w:pPr>
        <w:autoSpaceDE w:val="0"/>
        <w:autoSpaceDN w:val="0"/>
        <w:adjustRightInd w:val="0"/>
        <w:ind w:leftChars="550" w:left="1310" w:hangingChars="100" w:hanging="210"/>
        <w:jc w:val="left"/>
        <w:rPr>
          <w:rFonts w:asciiTheme="minorEastAsia" w:hAnsiTheme="minorEastAsia" w:cs="ＭＳ 明朝"/>
          <w:color w:val="000000" w:themeColor="text1"/>
          <w:kern w:val="0"/>
          <w:sz w:val="21"/>
        </w:rPr>
      </w:pPr>
      <w:r w:rsidRPr="00CD2CBC">
        <w:rPr>
          <w:rFonts w:asciiTheme="minorEastAsia" w:hAnsiTheme="minorEastAsia" w:cs="ＭＳ 明朝" w:hint="eastAsia"/>
          <w:color w:val="000000" w:themeColor="text1"/>
          <w:kern w:val="0"/>
          <w:sz w:val="21"/>
        </w:rPr>
        <w:t>・施設の利用等について、利用者、住民等から苦情があった場合は、適切な対応を行うこと。</w:t>
      </w:r>
    </w:p>
    <w:p w14:paraId="6476FE36" w14:textId="7E9E58F2" w:rsidR="003935CB" w:rsidRPr="00CD2CBC" w:rsidRDefault="003935CB" w:rsidP="00CD2CBC">
      <w:pPr>
        <w:autoSpaceDE w:val="0"/>
        <w:autoSpaceDN w:val="0"/>
        <w:adjustRightInd w:val="0"/>
        <w:ind w:firstLineChars="300" w:firstLine="630"/>
        <w:jc w:val="left"/>
        <w:rPr>
          <w:rFonts w:asciiTheme="minorEastAsia" w:hAnsiTheme="minorEastAsia" w:cs="ＭＳ 明朝"/>
          <w:color w:val="000000" w:themeColor="text1"/>
          <w:kern w:val="0"/>
          <w:sz w:val="21"/>
        </w:rPr>
      </w:pPr>
      <w:r w:rsidRPr="00CD2CBC">
        <w:rPr>
          <w:rFonts w:asciiTheme="minorEastAsia" w:hAnsiTheme="minorEastAsia" w:cs="ＭＳ 明朝" w:hint="eastAsia"/>
          <w:color w:val="000000" w:themeColor="text1"/>
          <w:kern w:val="0"/>
          <w:sz w:val="21"/>
        </w:rPr>
        <w:t>ク</w:t>
      </w:r>
      <w:r w:rsidR="00E51912">
        <w:rPr>
          <w:rFonts w:asciiTheme="minorEastAsia" w:hAnsiTheme="minorEastAsia" w:cs="ＭＳ 明朝" w:hint="eastAsia"/>
          <w:color w:val="000000" w:themeColor="text1"/>
          <w:kern w:val="0"/>
          <w:sz w:val="21"/>
        </w:rPr>
        <w:t xml:space="preserve">　</w:t>
      </w:r>
      <w:r w:rsidRPr="00CD2CBC">
        <w:rPr>
          <w:rFonts w:asciiTheme="minorEastAsia" w:hAnsiTheme="minorEastAsia" w:cs="ＭＳ 明朝" w:hint="eastAsia"/>
          <w:color w:val="000000" w:themeColor="text1"/>
          <w:kern w:val="0"/>
          <w:sz w:val="21"/>
        </w:rPr>
        <w:t>施設の事業計画及び収支予算・決算に関する業務</w:t>
      </w:r>
    </w:p>
    <w:p w14:paraId="44035162" w14:textId="1BC73261" w:rsidR="003935CB" w:rsidRPr="00CD2CBC" w:rsidRDefault="00E51912" w:rsidP="00747371">
      <w:pPr>
        <w:autoSpaceDE w:val="0"/>
        <w:autoSpaceDN w:val="0"/>
        <w:adjustRightInd w:val="0"/>
        <w:ind w:leftChars="550" w:left="1310" w:hangingChars="100" w:hanging="210"/>
        <w:jc w:val="left"/>
        <w:rPr>
          <w:rFonts w:asciiTheme="minorEastAsia" w:hAnsiTheme="minorEastAsia" w:cs="ＭＳ 明朝"/>
          <w:color w:val="000000" w:themeColor="text1"/>
          <w:kern w:val="0"/>
          <w:sz w:val="21"/>
        </w:rPr>
      </w:pPr>
      <w:r>
        <w:rPr>
          <w:rFonts w:asciiTheme="minorEastAsia" w:hAnsiTheme="minorEastAsia" w:cs="ＭＳ 明朝" w:hint="eastAsia"/>
          <w:color w:val="000000" w:themeColor="text1"/>
          <w:kern w:val="0"/>
          <w:sz w:val="21"/>
        </w:rPr>
        <w:t>・</w:t>
      </w:r>
      <w:r w:rsidR="003935CB" w:rsidRPr="00CD2CBC">
        <w:rPr>
          <w:rFonts w:asciiTheme="minorEastAsia" w:hAnsiTheme="minorEastAsia" w:cs="ＭＳ 明朝" w:hint="eastAsia"/>
          <w:color w:val="000000" w:themeColor="text1"/>
          <w:kern w:val="0"/>
          <w:sz w:val="21"/>
        </w:rPr>
        <w:t>指定管理者は、毎年</w:t>
      </w:r>
      <w:r w:rsidR="0097262C">
        <w:rPr>
          <w:rFonts w:asciiTheme="minorEastAsia" w:hAnsiTheme="minorEastAsia" w:cs="Century" w:hint="eastAsia"/>
          <w:color w:val="000000" w:themeColor="text1"/>
          <w:kern w:val="0"/>
          <w:sz w:val="21"/>
        </w:rPr>
        <w:t>３</w:t>
      </w:r>
      <w:r w:rsidR="003935CB" w:rsidRPr="00CD2CBC">
        <w:rPr>
          <w:rFonts w:asciiTheme="minorEastAsia" w:hAnsiTheme="minorEastAsia" w:cs="ＭＳ 明朝" w:hint="eastAsia"/>
          <w:color w:val="000000" w:themeColor="text1"/>
          <w:kern w:val="0"/>
          <w:sz w:val="21"/>
        </w:rPr>
        <w:t>月末までの事業報告書と翌年度の管理運営に関する事業計画書を作成し、府へ提出すること。</w:t>
      </w:r>
    </w:p>
    <w:p w14:paraId="4E55E86E" w14:textId="77777777" w:rsidR="003935CB" w:rsidRPr="000366A4" w:rsidRDefault="003935CB" w:rsidP="003935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600"/>
        <w:jc w:val="left"/>
        <w:rPr>
          <w:rFonts w:asciiTheme="minorEastAsia" w:hAnsiTheme="minorEastAsia" w:cs="ＭＳ ゴシック"/>
          <w:color w:val="000000" w:themeColor="text1"/>
          <w:kern w:val="0"/>
        </w:rPr>
      </w:pPr>
    </w:p>
    <w:p w14:paraId="50C296E8" w14:textId="77777777" w:rsidR="003935CB" w:rsidRPr="00CD2CBC" w:rsidRDefault="003935CB" w:rsidP="00CD2CBC">
      <w:pPr>
        <w:ind w:firstLineChars="200" w:firstLine="420"/>
        <w:rPr>
          <w:rFonts w:asciiTheme="majorEastAsia" w:eastAsiaTheme="majorEastAsia" w:hAnsiTheme="majorEastAsia" w:cs="Times New Roman"/>
          <w:bCs/>
          <w:color w:val="000000" w:themeColor="text1"/>
          <w:sz w:val="21"/>
        </w:rPr>
      </w:pPr>
      <w:r w:rsidRPr="00CD2CBC">
        <w:rPr>
          <w:rFonts w:asciiTheme="majorEastAsia" w:eastAsiaTheme="majorEastAsia" w:hAnsiTheme="majorEastAsia" w:cs="Times New Roman" w:hint="eastAsia"/>
          <w:bCs/>
          <w:color w:val="000000" w:themeColor="text1"/>
          <w:sz w:val="21"/>
        </w:rPr>
        <w:t>５）職員配置</w:t>
      </w:r>
    </w:p>
    <w:p w14:paraId="08C7BDE5" w14:textId="0658E883" w:rsidR="003935CB" w:rsidRPr="00CD2CBC" w:rsidRDefault="009361FF" w:rsidP="00CD2CBC">
      <w:pPr>
        <w:ind w:leftChars="400" w:left="1010" w:hangingChars="100" w:hanging="21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w:t>
      </w:r>
      <w:r w:rsidR="003935CB" w:rsidRPr="00CD2CBC">
        <w:rPr>
          <w:rFonts w:asciiTheme="minorEastAsia" w:hAnsiTheme="minorEastAsia" w:cs="Times New Roman" w:hint="eastAsia"/>
          <w:color w:val="000000" w:themeColor="text1"/>
          <w:sz w:val="21"/>
        </w:rPr>
        <w:t>指定管理者は、業務を円滑に履行するため、施設に配置された職員の中から総括責任者を</w:t>
      </w:r>
      <w:r w:rsidR="003935CB" w:rsidRPr="00CD2CBC">
        <w:rPr>
          <w:rFonts w:asciiTheme="minorEastAsia" w:hAnsiTheme="minorEastAsia" w:cs="Times New Roman"/>
          <w:color w:val="000000" w:themeColor="text1"/>
          <w:sz w:val="21"/>
        </w:rPr>
        <w:t>1名配置すること。</w:t>
      </w:r>
    </w:p>
    <w:p w14:paraId="71CCA5F2" w14:textId="43E46D75" w:rsidR="003935CB" w:rsidRPr="00CD2CBC" w:rsidRDefault="009361FF" w:rsidP="00CD2CBC">
      <w:pPr>
        <w:ind w:leftChars="400" w:left="1010" w:hangingChars="100" w:hanging="21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w:t>
      </w:r>
      <w:r w:rsidR="003935CB" w:rsidRPr="00CD2CBC">
        <w:rPr>
          <w:rFonts w:asciiTheme="minorEastAsia" w:hAnsiTheme="minorEastAsia" w:cs="Times New Roman" w:hint="eastAsia"/>
          <w:color w:val="000000" w:themeColor="text1"/>
          <w:sz w:val="21"/>
        </w:rPr>
        <w:t>指導員、アドバイザーについては、公益社団法人日本パークゴルフ協会が認定する指導員資格</w:t>
      </w:r>
      <w:r w:rsidR="0097262C">
        <w:rPr>
          <w:rFonts w:asciiTheme="minorEastAsia" w:hAnsiTheme="minorEastAsia" w:cs="Times New Roman" w:hint="eastAsia"/>
          <w:color w:val="000000" w:themeColor="text1"/>
          <w:sz w:val="21"/>
        </w:rPr>
        <w:t>又</w:t>
      </w:r>
      <w:r w:rsidR="003935CB" w:rsidRPr="00CD2CBC">
        <w:rPr>
          <w:rFonts w:asciiTheme="minorEastAsia" w:hAnsiTheme="minorEastAsia" w:cs="Times New Roman" w:hint="eastAsia"/>
          <w:color w:val="000000" w:themeColor="text1"/>
          <w:sz w:val="21"/>
        </w:rPr>
        <w:t>はアドバイザー資格を有する職員等を配置するよう努めること。</w:t>
      </w:r>
    </w:p>
    <w:p w14:paraId="57008C79" w14:textId="2B35BF2F" w:rsidR="003935CB" w:rsidRPr="00CD2CBC" w:rsidRDefault="009361FF" w:rsidP="00CD2CBC">
      <w:pPr>
        <w:autoSpaceDE w:val="0"/>
        <w:autoSpaceDN w:val="0"/>
        <w:adjustRightInd w:val="0"/>
        <w:ind w:leftChars="400" w:left="1010" w:hangingChars="100" w:hanging="210"/>
        <w:jc w:val="left"/>
        <w:rPr>
          <w:rFonts w:asciiTheme="minorEastAsia" w:hAnsiTheme="minorEastAsia" w:cs="ＭＳ 明朝"/>
          <w:color w:val="000000" w:themeColor="text1"/>
          <w:kern w:val="0"/>
          <w:sz w:val="21"/>
        </w:rPr>
      </w:pPr>
      <w:r>
        <w:rPr>
          <w:rFonts w:asciiTheme="minorEastAsia" w:hAnsiTheme="minorEastAsia" w:cs="ＭＳ 明朝" w:hint="eastAsia"/>
          <w:color w:val="000000" w:themeColor="text1"/>
          <w:kern w:val="0"/>
          <w:sz w:val="21"/>
        </w:rPr>
        <w:t>○</w:t>
      </w:r>
      <w:r w:rsidR="003935CB" w:rsidRPr="00CD2CBC">
        <w:rPr>
          <w:rFonts w:asciiTheme="minorEastAsia" w:hAnsiTheme="minorEastAsia" w:cs="ＭＳ 明朝" w:hint="eastAsia"/>
          <w:color w:val="000000" w:themeColor="text1"/>
          <w:kern w:val="0"/>
          <w:sz w:val="21"/>
        </w:rPr>
        <w:t>職員に対して、施設の管理運営に必要な研修を実施すること。</w:t>
      </w:r>
    </w:p>
    <w:p w14:paraId="4B19D2ED" w14:textId="7FDCA02B" w:rsidR="003935CB" w:rsidRPr="00CD2CBC" w:rsidRDefault="009361FF" w:rsidP="00CD2CBC">
      <w:pPr>
        <w:ind w:leftChars="400" w:left="1010" w:hangingChars="100" w:hanging="210"/>
        <w:rPr>
          <w:rFonts w:asciiTheme="minorEastAsia" w:hAnsiTheme="minorEastAsia" w:cs="Times New Roman"/>
          <w:color w:val="000000" w:themeColor="text1"/>
          <w:sz w:val="21"/>
        </w:rPr>
      </w:pPr>
      <w:r>
        <w:rPr>
          <w:rFonts w:asciiTheme="minorEastAsia" w:hAnsiTheme="minorEastAsia" w:cs="Times New Roman" w:hint="eastAsia"/>
          <w:color w:val="000000" w:themeColor="text1"/>
          <w:sz w:val="21"/>
        </w:rPr>
        <w:t>○</w:t>
      </w:r>
      <w:r w:rsidR="003935CB" w:rsidRPr="00CD2CBC">
        <w:rPr>
          <w:rFonts w:asciiTheme="minorEastAsia" w:hAnsiTheme="minorEastAsia" w:cs="Times New Roman" w:hint="eastAsia"/>
          <w:color w:val="000000" w:themeColor="text1"/>
          <w:sz w:val="21"/>
        </w:rPr>
        <w:t>利用者が、パークゴルフ管理者と明確に区別できるよう、また、事故発生時に迅速に対応できるよう、ユニホーム等を着用し、業務を行うこと。</w:t>
      </w:r>
    </w:p>
    <w:p w14:paraId="38BDA730" w14:textId="77777777" w:rsidR="003935CB" w:rsidRPr="00CD2CBC" w:rsidRDefault="003935CB" w:rsidP="00CD2CBC">
      <w:pPr>
        <w:ind w:leftChars="400" w:left="10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　注意事項</w:t>
      </w:r>
    </w:p>
    <w:p w14:paraId="5EC3B527" w14:textId="77777777" w:rsidR="003935CB" w:rsidRPr="00CD2CBC" w:rsidRDefault="003935CB" w:rsidP="00CD2CBC">
      <w:pPr>
        <w:ind w:leftChars="500" w:left="12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・利用者の安全を確保するとともに、事故が発生しないよう十分に配慮すること。</w:t>
      </w:r>
    </w:p>
    <w:p w14:paraId="15097568" w14:textId="329B2860" w:rsidR="003935CB" w:rsidRPr="00CD2CBC" w:rsidRDefault="003935CB" w:rsidP="00CD2CBC">
      <w:pPr>
        <w:ind w:leftChars="500" w:left="12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・ルールなどの競技方法は、</w:t>
      </w:r>
      <w:r w:rsidR="000925D0" w:rsidRPr="000925D0">
        <w:rPr>
          <w:rFonts w:asciiTheme="minorEastAsia" w:hAnsiTheme="minorEastAsia" w:cs="Times New Roman" w:hint="eastAsia"/>
          <w:color w:val="000000" w:themeColor="text1"/>
          <w:sz w:val="21"/>
        </w:rPr>
        <w:t>公益社団法人日本パークゴルフ協会</w:t>
      </w:r>
      <w:r w:rsidRPr="00CD2CBC">
        <w:rPr>
          <w:rFonts w:asciiTheme="minorEastAsia" w:hAnsiTheme="minorEastAsia" w:cs="Times New Roman" w:hint="eastAsia"/>
          <w:color w:val="000000" w:themeColor="text1"/>
          <w:sz w:val="21"/>
        </w:rPr>
        <w:t>の「パークゴルフ規則」に基づいて指導すること。</w:t>
      </w:r>
    </w:p>
    <w:p w14:paraId="26E9E143" w14:textId="77777777" w:rsidR="003935CB" w:rsidRPr="00CD2CBC" w:rsidRDefault="003935CB" w:rsidP="00CD2CBC">
      <w:pPr>
        <w:ind w:leftChars="500" w:left="12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・中学生未満の利用については、保護者同伴とすること。</w:t>
      </w:r>
    </w:p>
    <w:p w14:paraId="75738FF1" w14:textId="77777777" w:rsidR="003935CB" w:rsidRPr="00CD2CBC" w:rsidRDefault="003935CB" w:rsidP="00CD2CBC">
      <w:pPr>
        <w:ind w:leftChars="500" w:left="12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・利用者の服装は軽快なものとし、履物は、革靴・下駄履き・サンダル・長靴等での利用をさせないよう指導すること。</w:t>
      </w:r>
    </w:p>
    <w:p w14:paraId="279A45F6" w14:textId="4DF99F3C" w:rsidR="00E2592A" w:rsidRPr="00CD2CBC" w:rsidRDefault="003935CB" w:rsidP="00CD2CBC">
      <w:pPr>
        <w:ind w:leftChars="500" w:left="1210" w:hangingChars="100" w:hanging="210"/>
        <w:rPr>
          <w:rFonts w:asciiTheme="minorEastAsia" w:hAnsiTheme="minorEastAsia" w:cs="Times New Roman"/>
          <w:color w:val="000000" w:themeColor="text1"/>
          <w:sz w:val="21"/>
        </w:rPr>
      </w:pPr>
      <w:r w:rsidRPr="00CD2CBC">
        <w:rPr>
          <w:rFonts w:asciiTheme="minorEastAsia" w:hAnsiTheme="minorEastAsia" w:cs="Times New Roman" w:hint="eastAsia"/>
          <w:color w:val="000000" w:themeColor="text1"/>
          <w:sz w:val="21"/>
        </w:rPr>
        <w:t>・コース内は、禁煙とすること。</w:t>
      </w:r>
    </w:p>
    <w:p w14:paraId="28A1B150" w14:textId="16E4FBA4" w:rsidR="003935CB" w:rsidRPr="000366A4" w:rsidRDefault="003935CB" w:rsidP="003935CB">
      <w:pPr>
        <w:rPr>
          <w:rFonts w:asciiTheme="minorEastAsia" w:hAnsiTheme="minorEastAsia"/>
          <w:color w:val="000000" w:themeColor="text1"/>
        </w:rPr>
      </w:pPr>
    </w:p>
    <w:p w14:paraId="72AE5105" w14:textId="5C6E7C21" w:rsidR="00A276A0" w:rsidRPr="00934475" w:rsidRDefault="00A276A0" w:rsidP="00CD2CBC">
      <w:pPr>
        <w:pStyle w:val="4"/>
      </w:pPr>
      <w:bookmarkStart w:id="97" w:name="_Toc493273893"/>
      <w:r w:rsidRPr="001E0C66">
        <w:rPr>
          <w:rFonts w:hint="eastAsia"/>
        </w:rPr>
        <w:t>（２）</w:t>
      </w:r>
      <w:r w:rsidR="00E94F75">
        <w:rPr>
          <w:rFonts w:hint="eastAsia"/>
        </w:rPr>
        <w:t>おもしろ</w:t>
      </w:r>
      <w:r w:rsidRPr="001E0C66">
        <w:rPr>
          <w:rFonts w:hint="eastAsia"/>
        </w:rPr>
        <w:t>自転車広場、サイクルボート</w:t>
      </w:r>
      <w:r w:rsidR="00DC2199">
        <w:rPr>
          <w:rFonts w:hint="eastAsia"/>
        </w:rPr>
        <w:t>、バーベキューコーナー</w:t>
      </w:r>
      <w:bookmarkEnd w:id="97"/>
    </w:p>
    <w:p w14:paraId="2352D514" w14:textId="66BD3B8D" w:rsidR="00E2592A" w:rsidRPr="0036303C" w:rsidRDefault="00E2592A">
      <w:pPr>
        <w:ind w:leftChars="100" w:left="410" w:hangingChars="100" w:hanging="210"/>
        <w:rPr>
          <w:rFonts w:asciiTheme="minorEastAsia" w:hAnsiTheme="minorEastAsia"/>
          <w:snapToGrid w:val="0"/>
          <w:sz w:val="21"/>
          <w:szCs w:val="21"/>
        </w:rPr>
      </w:pPr>
      <w:r w:rsidRPr="0036303C">
        <w:rPr>
          <w:rFonts w:asciiTheme="minorEastAsia" w:hAnsiTheme="minorEastAsia" w:hint="eastAsia"/>
          <w:sz w:val="21"/>
          <w:szCs w:val="21"/>
        </w:rPr>
        <w:t>・おもしろ自転車</w:t>
      </w:r>
      <w:r w:rsidR="00DC2199">
        <w:rPr>
          <w:rFonts w:asciiTheme="minorEastAsia" w:hAnsiTheme="minorEastAsia" w:hint="eastAsia"/>
          <w:sz w:val="21"/>
          <w:szCs w:val="21"/>
        </w:rPr>
        <w:t>広場</w:t>
      </w:r>
      <w:r w:rsidRPr="0036303C">
        <w:rPr>
          <w:rFonts w:asciiTheme="minorEastAsia" w:hAnsiTheme="minorEastAsia" w:hint="eastAsia"/>
          <w:sz w:val="21"/>
          <w:szCs w:val="21"/>
        </w:rPr>
        <w:t>、サイクルボート、バーベキューコーナーのエリアについては、</w:t>
      </w:r>
      <w:r w:rsidRPr="00CD2CBC">
        <w:rPr>
          <w:rFonts w:asciiTheme="minorEastAsia" w:hAnsiTheme="minorEastAsia" w:hint="eastAsia"/>
          <w:snapToGrid w:val="0"/>
          <w:sz w:val="21"/>
          <w:szCs w:val="21"/>
        </w:rPr>
        <w:t>指定管理者が自主事業を行うことができるエリアとする</w:t>
      </w:r>
      <w:r w:rsidR="00A75023" w:rsidRPr="0036303C">
        <w:rPr>
          <w:rFonts w:asciiTheme="minorEastAsia" w:hAnsiTheme="minorEastAsia" w:hint="eastAsia"/>
          <w:snapToGrid w:val="0"/>
          <w:sz w:val="21"/>
          <w:szCs w:val="21"/>
        </w:rPr>
        <w:t>（自主事業については、募集要項を参照のこと）。</w:t>
      </w:r>
    </w:p>
    <w:p w14:paraId="314C6E3A" w14:textId="08F9C303" w:rsidR="004B0B17" w:rsidRPr="008E4C4D" w:rsidRDefault="004B0B17" w:rsidP="00517E57">
      <w:pPr>
        <w:ind w:leftChars="100" w:left="410" w:hangingChars="100" w:hanging="210"/>
        <w:rPr>
          <w:rFonts w:ascii="Century" w:eastAsia="ＭＳ 明朝" w:hAnsi="Century" w:cs="Times New Roman"/>
          <w:sz w:val="21"/>
          <w:szCs w:val="21"/>
        </w:rPr>
      </w:pPr>
      <w:r w:rsidRPr="008E4C4D">
        <w:rPr>
          <w:rFonts w:ascii="Century" w:eastAsia="ＭＳ 明朝" w:hAnsi="Century" w:cs="Times New Roman" w:hint="eastAsia"/>
          <w:sz w:val="21"/>
          <w:szCs w:val="21"/>
        </w:rPr>
        <w:t>・指定管理者は当該土地等の活用について、</w:t>
      </w:r>
      <w:r w:rsidR="00437D24" w:rsidRPr="00437D24">
        <w:rPr>
          <w:rFonts w:ascii="Century" w:eastAsia="ＭＳ 明朝" w:hAnsi="Century" w:cs="Times New Roman" w:hint="eastAsia"/>
          <w:sz w:val="21"/>
          <w:szCs w:val="21"/>
        </w:rPr>
        <w:t>現行事業と同様の利用を行うか、又は、利用者が公園を満喫し、さらに魅力あるスペースとするため、</w:t>
      </w:r>
      <w:r w:rsidRPr="008E4C4D">
        <w:rPr>
          <w:rFonts w:ascii="Century" w:eastAsia="ＭＳ 明朝" w:hAnsi="Century" w:cs="Times New Roman" w:hint="eastAsia"/>
          <w:sz w:val="21"/>
          <w:szCs w:val="21"/>
        </w:rPr>
        <w:t>自主事業を提案し、行うことができる。</w:t>
      </w:r>
      <w:r w:rsidR="00437D24" w:rsidRPr="00437D24">
        <w:rPr>
          <w:rFonts w:ascii="Century" w:eastAsia="ＭＳ 明朝" w:hAnsi="Century" w:cs="Times New Roman" w:hint="eastAsia"/>
          <w:sz w:val="21"/>
          <w:szCs w:val="21"/>
        </w:rPr>
        <w:t>新たな施設を設置する場合を含め、事業実施については</w:t>
      </w:r>
      <w:r w:rsidRPr="008E4C4D">
        <w:rPr>
          <w:rFonts w:ascii="Century" w:eastAsia="ＭＳ 明朝" w:hAnsi="Century" w:cs="Times New Roman" w:hint="eastAsia"/>
          <w:sz w:val="21"/>
          <w:szCs w:val="21"/>
        </w:rPr>
        <w:t>、大阪府と協議を行うこと。</w:t>
      </w:r>
    </w:p>
    <w:p w14:paraId="134CAC51" w14:textId="2D480084" w:rsidR="00E675E2" w:rsidRPr="008D53A1" w:rsidRDefault="00E675E2" w:rsidP="00E675E2">
      <w:pPr>
        <w:ind w:leftChars="100" w:left="410" w:hangingChars="100" w:hanging="210"/>
        <w:rPr>
          <w:rFonts w:asciiTheme="minorEastAsia" w:hAnsiTheme="minorEastAsia" w:cs="Times New Roman"/>
          <w:sz w:val="21"/>
          <w:szCs w:val="21"/>
        </w:rPr>
      </w:pPr>
      <w:r w:rsidRPr="008D53A1">
        <w:rPr>
          <w:rFonts w:asciiTheme="minorEastAsia" w:hAnsiTheme="minorEastAsia" w:cs="Times New Roman" w:hint="eastAsia"/>
          <w:sz w:val="21"/>
          <w:szCs w:val="21"/>
        </w:rPr>
        <w:t>・指定管理者が設置した施設（府に</w:t>
      </w:r>
      <w:r w:rsidR="00DC2199">
        <w:rPr>
          <w:rFonts w:asciiTheme="minorEastAsia" w:hAnsiTheme="minorEastAsia" w:cs="Times New Roman" w:hint="eastAsia"/>
          <w:sz w:val="21"/>
          <w:szCs w:val="21"/>
        </w:rPr>
        <w:t>無償譲渡</w:t>
      </w:r>
      <w:r w:rsidRPr="008D53A1">
        <w:rPr>
          <w:rFonts w:asciiTheme="minorEastAsia" w:hAnsiTheme="minorEastAsia" w:cs="Times New Roman" w:hint="eastAsia"/>
          <w:sz w:val="21"/>
          <w:szCs w:val="21"/>
        </w:rPr>
        <w:t>した建物を除く）・</w:t>
      </w:r>
      <w:r w:rsidR="00DC2199">
        <w:rPr>
          <w:rFonts w:asciiTheme="minorEastAsia" w:hAnsiTheme="minorEastAsia" w:cs="Times New Roman" w:hint="eastAsia"/>
          <w:sz w:val="21"/>
          <w:szCs w:val="21"/>
        </w:rPr>
        <w:t>設備</w:t>
      </w:r>
      <w:r w:rsidRPr="008D53A1">
        <w:rPr>
          <w:rFonts w:asciiTheme="minorEastAsia" w:hAnsiTheme="minorEastAsia" w:cs="Times New Roman" w:hint="eastAsia"/>
          <w:sz w:val="21"/>
          <w:szCs w:val="21"/>
        </w:rPr>
        <w:t>等については、指定期間</w:t>
      </w:r>
      <w:r w:rsidR="009A78B3">
        <w:rPr>
          <w:rFonts w:asciiTheme="minorEastAsia" w:hAnsiTheme="minorEastAsia" w:cs="Times New Roman" w:hint="eastAsia"/>
          <w:sz w:val="21"/>
          <w:szCs w:val="21"/>
        </w:rPr>
        <w:t>終了</w:t>
      </w:r>
      <w:r w:rsidRPr="008D53A1">
        <w:rPr>
          <w:rFonts w:asciiTheme="minorEastAsia" w:hAnsiTheme="minorEastAsia" w:cs="Times New Roman" w:hint="eastAsia"/>
          <w:sz w:val="21"/>
          <w:szCs w:val="21"/>
        </w:rPr>
        <w:t>までに指定管理者の責任において、指定管理</w:t>
      </w:r>
      <w:r w:rsidR="0097262C">
        <w:rPr>
          <w:rFonts w:asciiTheme="minorEastAsia" w:hAnsiTheme="minorEastAsia" w:cs="Times New Roman" w:hint="eastAsia"/>
          <w:sz w:val="21"/>
          <w:szCs w:val="21"/>
        </w:rPr>
        <w:t>期間</w:t>
      </w:r>
      <w:r w:rsidRPr="008D53A1">
        <w:rPr>
          <w:rFonts w:asciiTheme="minorEastAsia" w:hAnsiTheme="minorEastAsia" w:cs="Times New Roman" w:hint="eastAsia"/>
          <w:sz w:val="21"/>
          <w:szCs w:val="21"/>
        </w:rPr>
        <w:t>開始前の状態に回復する必要がある。</w:t>
      </w:r>
    </w:p>
    <w:p w14:paraId="0C6AA9D4" w14:textId="060AF793" w:rsidR="00E2592A" w:rsidRPr="0036303C" w:rsidRDefault="00E2592A" w:rsidP="00CD2CBC">
      <w:pPr>
        <w:ind w:leftChars="100" w:left="410" w:hangingChars="100" w:hanging="210"/>
        <w:rPr>
          <w:rFonts w:asciiTheme="minorEastAsia" w:hAnsiTheme="minorEastAsia"/>
          <w:snapToGrid w:val="0"/>
          <w:sz w:val="21"/>
          <w:szCs w:val="21"/>
        </w:rPr>
      </w:pPr>
      <w:r w:rsidRPr="0036303C">
        <w:rPr>
          <w:rFonts w:asciiTheme="minorEastAsia" w:hAnsiTheme="minorEastAsia" w:hint="eastAsia"/>
          <w:snapToGrid w:val="0"/>
          <w:sz w:val="21"/>
          <w:szCs w:val="21"/>
        </w:rPr>
        <w:t>・</w:t>
      </w:r>
      <w:r w:rsidRPr="00CD2CBC">
        <w:rPr>
          <w:rFonts w:asciiTheme="minorEastAsia" w:hAnsiTheme="minorEastAsia" w:hint="eastAsia"/>
          <w:snapToGrid w:val="0"/>
          <w:sz w:val="21"/>
          <w:szCs w:val="21"/>
        </w:rPr>
        <w:t>なお、当該地は国有地であることから、建物の設置を伴う場合にあっては、募集要項ｐ６記載のとおり、当該建物を大阪府に無償譲渡</w:t>
      </w:r>
      <w:r w:rsidR="008D53A1">
        <w:rPr>
          <w:rFonts w:asciiTheme="minorEastAsia" w:hAnsiTheme="minorEastAsia" w:hint="eastAsia"/>
          <w:snapToGrid w:val="0"/>
          <w:sz w:val="21"/>
          <w:szCs w:val="21"/>
        </w:rPr>
        <w:t>する</w:t>
      </w:r>
      <w:r w:rsidRPr="00CD2CBC">
        <w:rPr>
          <w:rFonts w:asciiTheme="minorEastAsia" w:hAnsiTheme="minorEastAsia" w:hint="eastAsia"/>
          <w:snapToGrid w:val="0"/>
          <w:sz w:val="21"/>
          <w:szCs w:val="21"/>
        </w:rPr>
        <w:t>必要があ</w:t>
      </w:r>
      <w:r w:rsidRPr="0036303C">
        <w:rPr>
          <w:rFonts w:asciiTheme="minorEastAsia" w:hAnsiTheme="minorEastAsia" w:hint="eastAsia"/>
          <w:snapToGrid w:val="0"/>
          <w:sz w:val="21"/>
          <w:szCs w:val="21"/>
        </w:rPr>
        <w:t>る</w:t>
      </w:r>
      <w:r w:rsidRPr="00CD2CBC">
        <w:rPr>
          <w:rFonts w:asciiTheme="minorEastAsia" w:hAnsiTheme="minorEastAsia" w:hint="eastAsia"/>
          <w:snapToGrid w:val="0"/>
          <w:sz w:val="21"/>
          <w:szCs w:val="21"/>
        </w:rPr>
        <w:t>。</w:t>
      </w:r>
    </w:p>
    <w:p w14:paraId="176C0516" w14:textId="70BB0189" w:rsidR="00E2592A" w:rsidRPr="00CD2CBC" w:rsidRDefault="00E2592A" w:rsidP="00CD2CBC">
      <w:pPr>
        <w:ind w:leftChars="100" w:left="410" w:hangingChars="100" w:hanging="210"/>
        <w:rPr>
          <w:rFonts w:asciiTheme="minorEastAsia" w:hAnsiTheme="minorEastAsia"/>
          <w:sz w:val="21"/>
          <w:szCs w:val="21"/>
        </w:rPr>
      </w:pPr>
      <w:r w:rsidRPr="0036303C">
        <w:rPr>
          <w:rFonts w:asciiTheme="minorEastAsia" w:hAnsiTheme="minorEastAsia" w:hint="eastAsia"/>
          <w:snapToGrid w:val="0"/>
          <w:sz w:val="21"/>
          <w:szCs w:val="21"/>
        </w:rPr>
        <w:t>・</w:t>
      </w:r>
      <w:r w:rsidRPr="00CD2CBC">
        <w:rPr>
          <w:rFonts w:asciiTheme="minorEastAsia" w:hAnsiTheme="minorEastAsia" w:hint="eastAsia"/>
          <w:snapToGrid w:val="0"/>
          <w:sz w:val="21"/>
          <w:szCs w:val="21"/>
        </w:rPr>
        <w:t>また、</w:t>
      </w:r>
      <w:r w:rsidRPr="00CD2CBC">
        <w:rPr>
          <w:rFonts w:asciiTheme="minorEastAsia" w:hAnsiTheme="minorEastAsia" w:hint="eastAsia"/>
          <w:sz w:val="21"/>
          <w:szCs w:val="21"/>
        </w:rPr>
        <w:t>建物等の使用に関して利用者から</w:t>
      </w:r>
      <w:r w:rsidR="00437D24">
        <w:rPr>
          <w:rFonts w:asciiTheme="minorEastAsia" w:hAnsiTheme="minorEastAsia" w:hint="eastAsia"/>
          <w:sz w:val="21"/>
          <w:szCs w:val="21"/>
        </w:rPr>
        <w:t>入館料等の</w:t>
      </w:r>
      <w:r w:rsidRPr="00CD2CBC">
        <w:rPr>
          <w:rFonts w:asciiTheme="minorEastAsia" w:hAnsiTheme="minorEastAsia" w:hint="eastAsia"/>
          <w:sz w:val="21"/>
          <w:szCs w:val="21"/>
        </w:rPr>
        <w:t>料金徴収を行う場合など、事業の性格によっては、万博公園条例</w:t>
      </w:r>
      <w:r w:rsidR="00437D24">
        <w:rPr>
          <w:rFonts w:asciiTheme="minorEastAsia" w:hAnsiTheme="minorEastAsia" w:hint="eastAsia"/>
          <w:sz w:val="21"/>
          <w:szCs w:val="21"/>
        </w:rPr>
        <w:t>を改正して</w:t>
      </w:r>
      <w:r w:rsidRPr="00CD2CBC">
        <w:rPr>
          <w:rFonts w:asciiTheme="minorEastAsia" w:hAnsiTheme="minorEastAsia" w:hint="eastAsia"/>
          <w:sz w:val="21"/>
          <w:szCs w:val="21"/>
        </w:rPr>
        <w:t>料</w:t>
      </w:r>
      <w:r w:rsidR="00437D24">
        <w:rPr>
          <w:rFonts w:asciiTheme="minorEastAsia" w:hAnsiTheme="minorEastAsia" w:hint="eastAsia"/>
          <w:sz w:val="21"/>
          <w:szCs w:val="21"/>
        </w:rPr>
        <w:t>金</w:t>
      </w:r>
      <w:r w:rsidRPr="00CD2CBC">
        <w:rPr>
          <w:rFonts w:asciiTheme="minorEastAsia" w:hAnsiTheme="minorEastAsia" w:hint="eastAsia"/>
          <w:sz w:val="21"/>
          <w:szCs w:val="21"/>
        </w:rPr>
        <w:t>を設定することが必要となる場合があ</w:t>
      </w:r>
      <w:r w:rsidRPr="0036303C">
        <w:rPr>
          <w:rFonts w:asciiTheme="minorEastAsia" w:hAnsiTheme="minorEastAsia" w:hint="eastAsia"/>
          <w:sz w:val="21"/>
          <w:szCs w:val="21"/>
        </w:rPr>
        <w:t>る</w:t>
      </w:r>
      <w:r w:rsidRPr="00CD2CBC">
        <w:rPr>
          <w:rFonts w:asciiTheme="minorEastAsia" w:hAnsiTheme="minorEastAsia" w:hint="eastAsia"/>
          <w:sz w:val="21"/>
          <w:szCs w:val="21"/>
        </w:rPr>
        <w:t>（条例が可決された場合は、自主事業ではなく、指定管理業務として施設運営を行</w:t>
      </w:r>
      <w:r w:rsidRPr="0036303C">
        <w:rPr>
          <w:rFonts w:asciiTheme="minorEastAsia" w:hAnsiTheme="minorEastAsia" w:hint="eastAsia"/>
          <w:sz w:val="21"/>
          <w:szCs w:val="21"/>
        </w:rPr>
        <w:t>うものとする</w:t>
      </w:r>
      <w:r w:rsidRPr="00CD2CBC">
        <w:rPr>
          <w:rFonts w:asciiTheme="minorEastAsia" w:hAnsiTheme="minorEastAsia" w:hint="eastAsia"/>
          <w:sz w:val="21"/>
          <w:szCs w:val="21"/>
        </w:rPr>
        <w:t>）。</w:t>
      </w:r>
    </w:p>
    <w:p w14:paraId="0320357E" w14:textId="5136CE7E" w:rsidR="008D53A1" w:rsidRDefault="00A276A0" w:rsidP="00CD2CBC">
      <w:pPr>
        <w:ind w:leftChars="100" w:left="410" w:hangingChars="100" w:hanging="210"/>
        <w:rPr>
          <w:rFonts w:asciiTheme="minorEastAsia" w:hAnsiTheme="minorEastAsia"/>
          <w:snapToGrid w:val="0"/>
          <w:sz w:val="21"/>
          <w:szCs w:val="21"/>
        </w:rPr>
      </w:pPr>
      <w:r w:rsidRPr="00CD2CBC">
        <w:rPr>
          <w:rFonts w:asciiTheme="minorEastAsia" w:hAnsiTheme="minorEastAsia" w:hint="eastAsia"/>
          <w:snapToGrid w:val="0"/>
          <w:sz w:val="21"/>
          <w:szCs w:val="21"/>
        </w:rPr>
        <w:t>・</w:t>
      </w:r>
      <w:r w:rsidR="003935CB" w:rsidRPr="00CD2CBC">
        <w:rPr>
          <w:rFonts w:asciiTheme="minorEastAsia" w:hAnsiTheme="minorEastAsia" w:hint="eastAsia"/>
          <w:snapToGrid w:val="0"/>
          <w:sz w:val="21"/>
          <w:szCs w:val="21"/>
        </w:rPr>
        <w:t>現行の</w:t>
      </w:r>
      <w:r w:rsidR="00E94F75" w:rsidRPr="00CD2CBC">
        <w:rPr>
          <w:rFonts w:asciiTheme="minorEastAsia" w:hAnsiTheme="minorEastAsia" w:hint="eastAsia"/>
          <w:snapToGrid w:val="0"/>
          <w:sz w:val="21"/>
          <w:szCs w:val="21"/>
        </w:rPr>
        <w:t>おもしろ</w:t>
      </w:r>
      <w:r w:rsidRPr="00CD2CBC">
        <w:rPr>
          <w:rFonts w:asciiTheme="minorEastAsia" w:hAnsiTheme="minorEastAsia" w:hint="eastAsia"/>
          <w:snapToGrid w:val="0"/>
          <w:sz w:val="21"/>
          <w:szCs w:val="21"/>
        </w:rPr>
        <w:t>自転車広場、サイクルボート</w:t>
      </w:r>
      <w:r w:rsidR="00DC2199">
        <w:rPr>
          <w:rFonts w:asciiTheme="minorEastAsia" w:hAnsiTheme="minorEastAsia" w:hint="eastAsia"/>
          <w:snapToGrid w:val="0"/>
          <w:sz w:val="21"/>
          <w:szCs w:val="21"/>
        </w:rPr>
        <w:t>、バーベキューコーナー</w:t>
      </w:r>
      <w:r w:rsidRPr="00CD2CBC">
        <w:rPr>
          <w:rFonts w:asciiTheme="minorEastAsia" w:hAnsiTheme="minorEastAsia" w:hint="eastAsia"/>
          <w:snapToGrid w:val="0"/>
          <w:sz w:val="21"/>
          <w:szCs w:val="21"/>
        </w:rPr>
        <w:t>は、大阪府が</w:t>
      </w:r>
      <w:r w:rsidR="00282399" w:rsidRPr="0036303C">
        <w:rPr>
          <w:rFonts w:asciiTheme="minorEastAsia" w:hAnsiTheme="minorEastAsia" w:hint="eastAsia"/>
          <w:snapToGrid w:val="0"/>
          <w:sz w:val="21"/>
          <w:szCs w:val="21"/>
        </w:rPr>
        <w:t>現</w:t>
      </w:r>
      <w:r w:rsidRPr="00CD2CBC">
        <w:rPr>
          <w:rFonts w:asciiTheme="minorEastAsia" w:hAnsiTheme="minorEastAsia" w:hint="eastAsia"/>
          <w:snapToGrid w:val="0"/>
          <w:sz w:val="21"/>
          <w:szCs w:val="21"/>
        </w:rPr>
        <w:t>事業者に土地</w:t>
      </w:r>
      <w:r w:rsidR="00282399" w:rsidRPr="0036303C">
        <w:rPr>
          <w:rFonts w:asciiTheme="minorEastAsia" w:hAnsiTheme="minorEastAsia" w:hint="eastAsia"/>
          <w:snapToGrid w:val="0"/>
          <w:sz w:val="21"/>
          <w:szCs w:val="21"/>
        </w:rPr>
        <w:t>等</w:t>
      </w:r>
      <w:r w:rsidRPr="00CD2CBC">
        <w:rPr>
          <w:rFonts w:asciiTheme="minorEastAsia" w:hAnsiTheme="minorEastAsia" w:hint="eastAsia"/>
          <w:snapToGrid w:val="0"/>
          <w:sz w:val="21"/>
          <w:szCs w:val="21"/>
        </w:rPr>
        <w:t>を貸付</w:t>
      </w:r>
      <w:r w:rsidR="00E94F75" w:rsidRPr="00CD2CBC">
        <w:rPr>
          <w:rFonts w:asciiTheme="minorEastAsia" w:hAnsiTheme="minorEastAsia" w:hint="eastAsia"/>
          <w:snapToGrid w:val="0"/>
          <w:sz w:val="21"/>
          <w:szCs w:val="21"/>
        </w:rPr>
        <w:t>け</w:t>
      </w:r>
      <w:r w:rsidRPr="00CD2CBC">
        <w:rPr>
          <w:rFonts w:asciiTheme="minorEastAsia" w:hAnsiTheme="minorEastAsia" w:hint="eastAsia"/>
          <w:snapToGrid w:val="0"/>
          <w:sz w:val="21"/>
          <w:szCs w:val="21"/>
        </w:rPr>
        <w:t>、事業</w:t>
      </w:r>
      <w:r w:rsidR="00AA6787">
        <w:rPr>
          <w:rFonts w:asciiTheme="minorEastAsia" w:hAnsiTheme="minorEastAsia" w:hint="eastAsia"/>
          <w:snapToGrid w:val="0"/>
          <w:sz w:val="21"/>
          <w:szCs w:val="21"/>
        </w:rPr>
        <w:t>を</w:t>
      </w:r>
      <w:r w:rsidRPr="00CD2CBC">
        <w:rPr>
          <w:rFonts w:asciiTheme="minorEastAsia" w:hAnsiTheme="minorEastAsia" w:hint="eastAsia"/>
          <w:snapToGrid w:val="0"/>
          <w:sz w:val="21"/>
          <w:szCs w:val="21"/>
        </w:rPr>
        <w:t>運営している</w:t>
      </w:r>
      <w:r w:rsidR="008D53A1">
        <w:rPr>
          <w:rFonts w:asciiTheme="minorEastAsia" w:hAnsiTheme="minorEastAsia" w:hint="eastAsia"/>
          <w:snapToGrid w:val="0"/>
          <w:sz w:val="21"/>
          <w:szCs w:val="21"/>
        </w:rPr>
        <w:t>が、</w:t>
      </w:r>
      <w:r w:rsidR="008D53A1" w:rsidRPr="008D53A1">
        <w:rPr>
          <w:rFonts w:asciiTheme="minorEastAsia" w:hAnsiTheme="minorEastAsia" w:hint="eastAsia"/>
          <w:snapToGrid w:val="0"/>
          <w:sz w:val="21"/>
          <w:szCs w:val="21"/>
        </w:rPr>
        <w:t>当該土地については、指定管理者制度導入までに、現事業者</w:t>
      </w:r>
      <w:r w:rsidR="008D53A1" w:rsidRPr="008D53A1">
        <w:rPr>
          <w:rFonts w:asciiTheme="minorEastAsia" w:hAnsiTheme="minorEastAsia" w:hint="eastAsia"/>
          <w:snapToGrid w:val="0"/>
          <w:sz w:val="21"/>
          <w:szCs w:val="21"/>
        </w:rPr>
        <w:lastRenderedPageBreak/>
        <w:t>によってその所有物</w:t>
      </w:r>
      <w:r w:rsidR="00ED6EB0">
        <w:rPr>
          <w:rFonts w:asciiTheme="minorEastAsia" w:hAnsiTheme="minorEastAsia" w:hint="eastAsia"/>
          <w:snapToGrid w:val="0"/>
          <w:sz w:val="21"/>
          <w:szCs w:val="21"/>
        </w:rPr>
        <w:t>が</w:t>
      </w:r>
      <w:r w:rsidR="008D53A1" w:rsidRPr="008D53A1">
        <w:rPr>
          <w:rFonts w:asciiTheme="minorEastAsia" w:hAnsiTheme="minorEastAsia" w:hint="eastAsia"/>
          <w:snapToGrid w:val="0"/>
          <w:sz w:val="21"/>
          <w:szCs w:val="21"/>
        </w:rPr>
        <w:t>撤去されるため、当該施設として使用される前の原状に回復されることに</w:t>
      </w:r>
      <w:r w:rsidR="008D53A1">
        <w:rPr>
          <w:rFonts w:asciiTheme="minorEastAsia" w:hAnsiTheme="minorEastAsia" w:hint="eastAsia"/>
          <w:snapToGrid w:val="0"/>
          <w:sz w:val="21"/>
          <w:szCs w:val="21"/>
        </w:rPr>
        <w:t>なる。</w:t>
      </w:r>
      <w:r w:rsidR="00DC2199" w:rsidRPr="00DC2199">
        <w:rPr>
          <w:rFonts w:asciiTheme="minorEastAsia" w:hAnsiTheme="minorEastAsia" w:hint="eastAsia"/>
          <w:snapToGrid w:val="0"/>
          <w:sz w:val="21"/>
          <w:szCs w:val="21"/>
        </w:rPr>
        <w:t>ただし、指定管理者が自主事業として、現事業者の資産を使用して業務を実施する場合や現行事業を共同して行う場合には、現事業者と協議すること。</w:t>
      </w:r>
    </w:p>
    <w:p w14:paraId="08787E13" w14:textId="63A84863" w:rsidR="00282399" w:rsidRPr="00281208" w:rsidRDefault="00282399" w:rsidP="00CD2CBC">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 xml:space="preserve">　</w:t>
      </w:r>
      <w:r w:rsidR="00E51912">
        <w:rPr>
          <w:rFonts w:asciiTheme="minorEastAsia" w:hAnsiTheme="minorEastAsia" w:cs="Times New Roman" w:hint="eastAsia"/>
          <w:sz w:val="21"/>
          <w:szCs w:val="21"/>
        </w:rPr>
        <w:t>・</w:t>
      </w:r>
      <w:r w:rsidRPr="00281208">
        <w:rPr>
          <w:rFonts w:asciiTheme="minorEastAsia" w:hAnsiTheme="minorEastAsia" w:cs="Times New Roman" w:hint="eastAsia"/>
          <w:sz w:val="21"/>
          <w:szCs w:val="21"/>
        </w:rPr>
        <w:t>引き続き現在の施設</w:t>
      </w:r>
      <w:r w:rsidR="00E919AE">
        <w:rPr>
          <w:rFonts w:asciiTheme="minorEastAsia" w:hAnsiTheme="minorEastAsia" w:cs="Times New Roman" w:hint="eastAsia"/>
          <w:sz w:val="21"/>
          <w:szCs w:val="21"/>
        </w:rPr>
        <w:t>（府に無償譲渡された建物を除く）、</w:t>
      </w:r>
      <w:r w:rsidR="00E919AE" w:rsidRPr="00E919AE">
        <w:rPr>
          <w:rFonts w:asciiTheme="minorEastAsia" w:hAnsiTheme="minorEastAsia" w:cs="Times New Roman" w:hint="eastAsia"/>
          <w:sz w:val="21"/>
          <w:szCs w:val="21"/>
        </w:rPr>
        <w:t>設備</w:t>
      </w:r>
      <w:r w:rsidRPr="00281208">
        <w:rPr>
          <w:rFonts w:asciiTheme="minorEastAsia" w:hAnsiTheme="minorEastAsia" w:cs="Times New Roman" w:hint="eastAsia"/>
          <w:sz w:val="21"/>
          <w:szCs w:val="21"/>
        </w:rPr>
        <w:t>等を使用することになった場合も指定</w:t>
      </w:r>
      <w:r w:rsidR="00ED6EB0">
        <w:rPr>
          <w:rFonts w:asciiTheme="minorEastAsia" w:hAnsiTheme="minorEastAsia" w:cs="Times New Roman" w:hint="eastAsia"/>
          <w:sz w:val="21"/>
          <w:szCs w:val="21"/>
        </w:rPr>
        <w:t>管理</w:t>
      </w:r>
      <w:r w:rsidRPr="00281208">
        <w:rPr>
          <w:rFonts w:asciiTheme="minorEastAsia" w:hAnsiTheme="minorEastAsia" w:cs="Times New Roman" w:hint="eastAsia"/>
          <w:sz w:val="21"/>
          <w:szCs w:val="21"/>
        </w:rPr>
        <w:t>期間</w:t>
      </w:r>
      <w:r w:rsidR="00AE2E1F" w:rsidRPr="00281208">
        <w:rPr>
          <w:rFonts w:asciiTheme="minorEastAsia" w:hAnsiTheme="minorEastAsia" w:cs="Times New Roman" w:hint="eastAsia"/>
          <w:sz w:val="21"/>
          <w:szCs w:val="21"/>
        </w:rPr>
        <w:t>終</w:t>
      </w:r>
      <w:r w:rsidRPr="00281208">
        <w:rPr>
          <w:rFonts w:asciiTheme="minorEastAsia" w:hAnsiTheme="minorEastAsia" w:cs="Times New Roman" w:hint="eastAsia"/>
          <w:sz w:val="21"/>
          <w:szCs w:val="21"/>
        </w:rPr>
        <w:t>了までに指定管理者の責任において、これらの施設・</w:t>
      </w:r>
      <w:r w:rsidR="00E919AE">
        <w:rPr>
          <w:rFonts w:asciiTheme="minorEastAsia" w:hAnsiTheme="minorEastAsia" w:cs="Times New Roman" w:hint="eastAsia"/>
          <w:sz w:val="21"/>
          <w:szCs w:val="21"/>
        </w:rPr>
        <w:t>設備</w:t>
      </w:r>
      <w:r w:rsidRPr="00281208">
        <w:rPr>
          <w:rFonts w:asciiTheme="minorEastAsia" w:hAnsiTheme="minorEastAsia" w:cs="Times New Roman" w:hint="eastAsia"/>
          <w:sz w:val="21"/>
          <w:szCs w:val="21"/>
        </w:rPr>
        <w:t>等を撤去すること。</w:t>
      </w:r>
    </w:p>
    <w:p w14:paraId="23A5F2D0" w14:textId="04234080" w:rsidR="00F92491" w:rsidRPr="00AD0639" w:rsidRDefault="00F92491" w:rsidP="00E24229">
      <w:pPr>
        <w:widowControl/>
        <w:spacing w:line="280" w:lineRule="exact"/>
        <w:jc w:val="left"/>
        <w:rPr>
          <w:rFonts w:asciiTheme="minorEastAsia" w:hAnsiTheme="minorEastAsia"/>
        </w:rPr>
      </w:pPr>
    </w:p>
    <w:p w14:paraId="0E2BE2D6" w14:textId="018309B2" w:rsidR="00E919AE" w:rsidRPr="00281208" w:rsidRDefault="00AD0639" w:rsidP="00281208">
      <w:pPr>
        <w:ind w:left="400" w:firstLineChars="200" w:firstLine="420"/>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w:t>
      </w:r>
      <w:r w:rsidR="00E919AE" w:rsidRPr="00281208">
        <w:rPr>
          <w:rFonts w:asciiTheme="majorEastAsia" w:eastAsiaTheme="majorEastAsia" w:hAnsiTheme="majorEastAsia" w:cs="Times New Roman" w:hint="eastAsia"/>
          <w:sz w:val="21"/>
          <w:szCs w:val="21"/>
        </w:rPr>
        <w:t>現事業者の現有資産（所有物）について</w:t>
      </w:r>
    </w:p>
    <w:tbl>
      <w:tblPr>
        <w:tblStyle w:val="a4"/>
        <w:tblW w:w="8997" w:type="dxa"/>
        <w:tblInd w:w="675" w:type="dxa"/>
        <w:tblLook w:val="04A0" w:firstRow="1" w:lastRow="0" w:firstColumn="1" w:lastColumn="0" w:noHBand="0" w:noVBand="1"/>
      </w:tblPr>
      <w:tblGrid>
        <w:gridCol w:w="1798"/>
        <w:gridCol w:w="1559"/>
        <w:gridCol w:w="5640"/>
      </w:tblGrid>
      <w:tr w:rsidR="00AD0639" w:rsidRPr="00AD0639" w14:paraId="4B10C505" w14:textId="77777777" w:rsidTr="00517E57">
        <w:tc>
          <w:tcPr>
            <w:tcW w:w="1798" w:type="dxa"/>
          </w:tcPr>
          <w:p w14:paraId="44A9D268" w14:textId="77777777" w:rsidR="00E919AE" w:rsidRPr="00281208" w:rsidRDefault="00E919AE" w:rsidP="006861D6">
            <w:pPr>
              <w:ind w:left="420" w:hangingChars="200" w:hanging="420"/>
              <w:jc w:val="center"/>
              <w:rPr>
                <w:rFonts w:asciiTheme="minorEastAsia" w:hAnsiTheme="minorEastAsia" w:cs="Times New Roman"/>
                <w:sz w:val="21"/>
                <w:szCs w:val="21"/>
              </w:rPr>
            </w:pPr>
            <w:r w:rsidRPr="00281208">
              <w:rPr>
                <w:rFonts w:asciiTheme="minorEastAsia" w:hAnsiTheme="minorEastAsia" w:cs="Times New Roman" w:hint="eastAsia"/>
                <w:sz w:val="21"/>
                <w:szCs w:val="21"/>
              </w:rPr>
              <w:t>施設</w:t>
            </w:r>
          </w:p>
        </w:tc>
        <w:tc>
          <w:tcPr>
            <w:tcW w:w="1559" w:type="dxa"/>
          </w:tcPr>
          <w:p w14:paraId="41F9AF21" w14:textId="77777777" w:rsidR="00E919AE" w:rsidRPr="00281208" w:rsidRDefault="00E919AE" w:rsidP="006861D6">
            <w:pPr>
              <w:ind w:left="420" w:hangingChars="200" w:hanging="420"/>
              <w:jc w:val="center"/>
              <w:rPr>
                <w:rFonts w:asciiTheme="minorEastAsia" w:hAnsiTheme="minorEastAsia" w:cs="Times New Roman"/>
                <w:sz w:val="21"/>
                <w:szCs w:val="21"/>
              </w:rPr>
            </w:pPr>
            <w:r w:rsidRPr="00281208">
              <w:rPr>
                <w:rFonts w:asciiTheme="minorEastAsia" w:hAnsiTheme="minorEastAsia" w:cs="Times New Roman" w:hint="eastAsia"/>
                <w:sz w:val="21"/>
                <w:szCs w:val="21"/>
              </w:rPr>
              <w:t>種別</w:t>
            </w:r>
          </w:p>
        </w:tc>
        <w:tc>
          <w:tcPr>
            <w:tcW w:w="5640" w:type="dxa"/>
          </w:tcPr>
          <w:p w14:paraId="22C06C8B" w14:textId="77777777" w:rsidR="00E919AE" w:rsidRPr="00281208" w:rsidRDefault="00E919AE" w:rsidP="006861D6">
            <w:pPr>
              <w:ind w:left="420" w:hangingChars="200" w:hanging="420"/>
              <w:jc w:val="center"/>
              <w:rPr>
                <w:rFonts w:asciiTheme="minorEastAsia" w:hAnsiTheme="minorEastAsia" w:cs="Times New Roman"/>
                <w:sz w:val="21"/>
                <w:szCs w:val="21"/>
              </w:rPr>
            </w:pPr>
            <w:r w:rsidRPr="00281208">
              <w:rPr>
                <w:rFonts w:asciiTheme="minorEastAsia" w:hAnsiTheme="minorEastAsia" w:cs="Times New Roman" w:hint="eastAsia"/>
                <w:sz w:val="21"/>
                <w:szCs w:val="21"/>
              </w:rPr>
              <w:t>資産</w:t>
            </w:r>
          </w:p>
        </w:tc>
      </w:tr>
      <w:tr w:rsidR="00AD0639" w:rsidRPr="00AD0639" w14:paraId="58494326" w14:textId="77777777" w:rsidTr="00517E57">
        <w:trPr>
          <w:trHeight w:val="502"/>
        </w:trPr>
        <w:tc>
          <w:tcPr>
            <w:tcW w:w="1798" w:type="dxa"/>
            <w:vMerge w:val="restart"/>
            <w:vAlign w:val="center"/>
          </w:tcPr>
          <w:p w14:paraId="5D633751" w14:textId="77777777" w:rsidR="00E919AE" w:rsidRPr="00281208" w:rsidRDefault="00E919AE" w:rsidP="00517E57">
            <w:pPr>
              <w:rPr>
                <w:rFonts w:asciiTheme="minorEastAsia" w:hAnsiTheme="minorEastAsia" w:cs="Times New Roman"/>
                <w:sz w:val="21"/>
                <w:szCs w:val="21"/>
              </w:rPr>
            </w:pPr>
            <w:r w:rsidRPr="00281208">
              <w:rPr>
                <w:rFonts w:asciiTheme="minorEastAsia" w:hAnsiTheme="minorEastAsia" w:cs="Times New Roman" w:hint="eastAsia"/>
                <w:sz w:val="21"/>
                <w:szCs w:val="21"/>
              </w:rPr>
              <w:t>おもしろ自転車広場</w:t>
            </w:r>
          </w:p>
        </w:tc>
        <w:tc>
          <w:tcPr>
            <w:tcW w:w="1559" w:type="dxa"/>
          </w:tcPr>
          <w:p w14:paraId="424E0AD9"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建物</w:t>
            </w:r>
          </w:p>
        </w:tc>
        <w:tc>
          <w:tcPr>
            <w:tcW w:w="5640" w:type="dxa"/>
          </w:tcPr>
          <w:p w14:paraId="4702FA4D" w14:textId="3E9C9D01"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自転車保管庫</w:t>
            </w:r>
          </w:p>
        </w:tc>
      </w:tr>
      <w:tr w:rsidR="00AD0639" w:rsidRPr="00AD0639" w14:paraId="6695AD31" w14:textId="77777777" w:rsidTr="00517E57">
        <w:trPr>
          <w:trHeight w:val="203"/>
        </w:trPr>
        <w:tc>
          <w:tcPr>
            <w:tcW w:w="1798" w:type="dxa"/>
            <w:vMerge/>
          </w:tcPr>
          <w:p w14:paraId="0DA1E738"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172FFDBA"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建物付属設備</w:t>
            </w:r>
          </w:p>
        </w:tc>
        <w:tc>
          <w:tcPr>
            <w:tcW w:w="5640" w:type="dxa"/>
          </w:tcPr>
          <w:p w14:paraId="27258CC2" w14:textId="7973F886" w:rsidR="00E919AE" w:rsidRPr="00281208" w:rsidRDefault="00B130E3" w:rsidP="00517E57">
            <w:pPr>
              <w:rPr>
                <w:rFonts w:asciiTheme="minorEastAsia" w:hAnsiTheme="minorEastAsia" w:cs="Times New Roman"/>
                <w:sz w:val="21"/>
                <w:szCs w:val="21"/>
              </w:rPr>
            </w:pPr>
            <w:r>
              <w:rPr>
                <w:rFonts w:asciiTheme="minorEastAsia" w:hAnsiTheme="minorEastAsia" w:cs="Times New Roman" w:hint="eastAsia"/>
                <w:sz w:val="21"/>
                <w:szCs w:val="21"/>
              </w:rPr>
              <w:t>簡易フェンス</w:t>
            </w:r>
            <w:r w:rsidR="00E919AE" w:rsidRPr="00281208">
              <w:rPr>
                <w:rFonts w:asciiTheme="minorEastAsia" w:hAnsiTheme="minorEastAsia" w:cs="Times New Roman" w:hint="eastAsia"/>
                <w:sz w:val="21"/>
                <w:szCs w:val="21"/>
              </w:rPr>
              <w:t>、ホビーサイクルアーチゲート、ホビーサイクルサイン</w:t>
            </w:r>
          </w:p>
        </w:tc>
      </w:tr>
      <w:tr w:rsidR="00AD0639" w:rsidRPr="00AD0639" w14:paraId="0F64E441" w14:textId="77777777" w:rsidTr="00517E57">
        <w:trPr>
          <w:trHeight w:val="951"/>
        </w:trPr>
        <w:tc>
          <w:tcPr>
            <w:tcW w:w="1798" w:type="dxa"/>
            <w:vMerge/>
          </w:tcPr>
          <w:p w14:paraId="17220BEB"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102FE50E"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構築物</w:t>
            </w:r>
          </w:p>
        </w:tc>
        <w:tc>
          <w:tcPr>
            <w:tcW w:w="5640" w:type="dxa"/>
          </w:tcPr>
          <w:p w14:paraId="187303C9" w14:textId="7CE1C462" w:rsidR="00E919AE" w:rsidRPr="00281208" w:rsidRDefault="00E919AE" w:rsidP="00517E57">
            <w:pPr>
              <w:rPr>
                <w:rFonts w:asciiTheme="minorEastAsia" w:hAnsiTheme="minorEastAsia" w:cs="Times New Roman"/>
                <w:sz w:val="21"/>
                <w:szCs w:val="21"/>
              </w:rPr>
            </w:pPr>
            <w:r w:rsidRPr="00281208">
              <w:rPr>
                <w:rFonts w:asciiTheme="minorEastAsia" w:hAnsiTheme="minorEastAsia" w:cs="Times New Roman" w:hint="eastAsia"/>
                <w:sz w:val="21"/>
                <w:szCs w:val="21"/>
              </w:rPr>
              <w:t>簡易フェンス、花壇、ホビーサイクルコースアスファルト</w:t>
            </w:r>
            <w:r w:rsidR="00B130E3">
              <w:rPr>
                <w:rFonts w:asciiTheme="minorEastAsia" w:hAnsiTheme="minorEastAsia" w:cs="Times New Roman" w:hint="eastAsia"/>
                <w:sz w:val="21"/>
                <w:szCs w:val="21"/>
              </w:rPr>
              <w:t>舗装、アスカーブ工事歩車道境界、日除けテント</w:t>
            </w:r>
          </w:p>
        </w:tc>
      </w:tr>
      <w:tr w:rsidR="00AD0639" w:rsidRPr="00AD0639" w14:paraId="609D1834" w14:textId="77777777" w:rsidTr="00517E57">
        <w:trPr>
          <w:trHeight w:val="495"/>
        </w:trPr>
        <w:tc>
          <w:tcPr>
            <w:tcW w:w="1798" w:type="dxa"/>
            <w:vMerge/>
          </w:tcPr>
          <w:p w14:paraId="2C9547DD"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75F2B03D"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什器及び備品</w:t>
            </w:r>
          </w:p>
        </w:tc>
        <w:tc>
          <w:tcPr>
            <w:tcW w:w="5640" w:type="dxa"/>
          </w:tcPr>
          <w:p w14:paraId="7A6014E2"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変わり種自転車</w:t>
            </w:r>
            <w:r w:rsidRPr="00281208">
              <w:rPr>
                <w:rFonts w:asciiTheme="minorEastAsia" w:hAnsiTheme="minorEastAsia" w:cs="Times New Roman"/>
                <w:sz w:val="21"/>
                <w:szCs w:val="21"/>
              </w:rPr>
              <w:t>30種60台、おもしろ自転車看板</w:t>
            </w:r>
          </w:p>
          <w:p w14:paraId="530E248D" w14:textId="77777777" w:rsidR="00E919AE" w:rsidRPr="00281208" w:rsidRDefault="00E919AE" w:rsidP="006861D6">
            <w:pPr>
              <w:ind w:left="420" w:hangingChars="200" w:hanging="420"/>
              <w:rPr>
                <w:rFonts w:asciiTheme="minorEastAsia" w:hAnsiTheme="minorEastAsia" w:cs="Times New Roman"/>
                <w:sz w:val="21"/>
                <w:szCs w:val="21"/>
              </w:rPr>
            </w:pPr>
          </w:p>
        </w:tc>
      </w:tr>
      <w:tr w:rsidR="00AD0639" w:rsidRPr="00AD0639" w14:paraId="4443ADC7" w14:textId="77777777" w:rsidTr="00517E57">
        <w:trPr>
          <w:trHeight w:val="437"/>
        </w:trPr>
        <w:tc>
          <w:tcPr>
            <w:tcW w:w="1798" w:type="dxa"/>
            <w:vMerge w:val="restart"/>
            <w:vAlign w:val="center"/>
          </w:tcPr>
          <w:p w14:paraId="05B65AB6" w14:textId="77777777" w:rsidR="00E919AE" w:rsidRPr="00281208" w:rsidRDefault="00E919AE" w:rsidP="00517E57">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サイクルボート</w:t>
            </w:r>
          </w:p>
        </w:tc>
        <w:tc>
          <w:tcPr>
            <w:tcW w:w="1559" w:type="dxa"/>
          </w:tcPr>
          <w:p w14:paraId="3FC2A719"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建物</w:t>
            </w:r>
          </w:p>
        </w:tc>
        <w:tc>
          <w:tcPr>
            <w:tcW w:w="5640" w:type="dxa"/>
          </w:tcPr>
          <w:p w14:paraId="29913FA7"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管理事務所・倉庫、電気給排水設備、</w:t>
            </w:r>
          </w:p>
        </w:tc>
      </w:tr>
      <w:tr w:rsidR="00AD0639" w:rsidRPr="00AD0639" w14:paraId="2278EB40" w14:textId="77777777" w:rsidTr="00517E57">
        <w:trPr>
          <w:trHeight w:val="489"/>
        </w:trPr>
        <w:tc>
          <w:tcPr>
            <w:tcW w:w="1798" w:type="dxa"/>
            <w:vMerge/>
          </w:tcPr>
          <w:p w14:paraId="736E8966"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729A13A6"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構築物</w:t>
            </w:r>
          </w:p>
        </w:tc>
        <w:tc>
          <w:tcPr>
            <w:tcW w:w="5640" w:type="dxa"/>
          </w:tcPr>
          <w:p w14:paraId="1BF0C26A"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固定桟橋（中央）、固定桟橋（東側）、固定桟橋（西側）</w:t>
            </w:r>
          </w:p>
          <w:p w14:paraId="7E5F20C4"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ボート乗り場塗り替え工事（没水部）、</w:t>
            </w:r>
          </w:p>
        </w:tc>
      </w:tr>
      <w:tr w:rsidR="00AD0639" w:rsidRPr="00AD0639" w14:paraId="102F5A67" w14:textId="77777777" w:rsidTr="00517E57">
        <w:trPr>
          <w:trHeight w:val="82"/>
        </w:trPr>
        <w:tc>
          <w:tcPr>
            <w:tcW w:w="1798" w:type="dxa"/>
            <w:vMerge/>
          </w:tcPr>
          <w:p w14:paraId="13E5CD3F"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71FF98F0"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什器及び備品</w:t>
            </w:r>
          </w:p>
        </w:tc>
        <w:tc>
          <w:tcPr>
            <w:tcW w:w="5640" w:type="dxa"/>
          </w:tcPr>
          <w:p w14:paraId="759B3216" w14:textId="77777777" w:rsidR="00E919AE" w:rsidRPr="00281208" w:rsidRDefault="00E919AE" w:rsidP="00517E57">
            <w:pPr>
              <w:rPr>
                <w:rFonts w:asciiTheme="minorEastAsia" w:hAnsiTheme="minorEastAsia" w:cs="Times New Roman"/>
                <w:sz w:val="21"/>
                <w:szCs w:val="21"/>
              </w:rPr>
            </w:pPr>
            <w:r w:rsidRPr="00281208">
              <w:rPr>
                <w:rFonts w:asciiTheme="minorEastAsia" w:hAnsiTheme="minorEastAsia" w:cs="Times New Roman" w:hint="eastAsia"/>
                <w:sz w:val="21"/>
                <w:szCs w:val="21"/>
              </w:rPr>
              <w:t>サイクルボート</w:t>
            </w:r>
            <w:r w:rsidRPr="00281208">
              <w:rPr>
                <w:rFonts w:asciiTheme="minorEastAsia" w:hAnsiTheme="minorEastAsia" w:cs="Times New Roman"/>
                <w:sz w:val="21"/>
                <w:szCs w:val="21"/>
              </w:rPr>
              <w:t>SR-3、サイクルボートSG-4、救助艇、屋外時計、サイクルボートSRC-3、サイクルボートSR-3、</w:t>
            </w:r>
          </w:p>
          <w:p w14:paraId="5DDD5C6B" w14:textId="3507E6CD" w:rsidR="00E919AE" w:rsidRPr="00281208" w:rsidRDefault="00E919AE" w:rsidP="00517E57">
            <w:pPr>
              <w:rPr>
                <w:rFonts w:asciiTheme="minorEastAsia" w:hAnsiTheme="minorEastAsia" w:cs="Times New Roman"/>
                <w:sz w:val="21"/>
                <w:szCs w:val="21"/>
              </w:rPr>
            </w:pPr>
            <w:r w:rsidRPr="00281208">
              <w:rPr>
                <w:rFonts w:asciiTheme="minorEastAsia" w:hAnsiTheme="minorEastAsia" w:cs="Times New Roman" w:hint="eastAsia"/>
                <w:sz w:val="21"/>
                <w:szCs w:val="21"/>
              </w:rPr>
              <w:t>サイクルボート</w:t>
            </w:r>
            <w:r w:rsidRPr="00281208">
              <w:rPr>
                <w:rFonts w:asciiTheme="minorEastAsia" w:hAnsiTheme="minorEastAsia" w:cs="Times New Roman"/>
                <w:sz w:val="21"/>
                <w:szCs w:val="21"/>
              </w:rPr>
              <w:t>SW-4(’99)、サイクルボートSW-4（’00）、サイクルボートホエールくん、サイク</w:t>
            </w:r>
            <w:r w:rsidR="00B130E3">
              <w:rPr>
                <w:rFonts w:asciiTheme="minorEastAsia" w:hAnsiTheme="minorEastAsia" w:cs="Times New Roman"/>
                <w:sz w:val="21"/>
                <w:szCs w:val="21"/>
              </w:rPr>
              <w:t>ルボートホエールくん、ビジネスホンシステム、ボート監視カメラ</w:t>
            </w:r>
          </w:p>
        </w:tc>
      </w:tr>
      <w:tr w:rsidR="00AD0639" w:rsidRPr="00AD0639" w14:paraId="2B6208D9" w14:textId="77777777" w:rsidTr="00517E57">
        <w:trPr>
          <w:trHeight w:val="475"/>
        </w:trPr>
        <w:tc>
          <w:tcPr>
            <w:tcW w:w="1798" w:type="dxa"/>
            <w:vMerge w:val="restart"/>
            <w:vAlign w:val="center"/>
          </w:tcPr>
          <w:p w14:paraId="03ABD99E" w14:textId="09A77CC0" w:rsidR="00E919AE" w:rsidRPr="00281208" w:rsidRDefault="00E919AE" w:rsidP="00517E57">
            <w:pPr>
              <w:rPr>
                <w:rFonts w:asciiTheme="minorEastAsia" w:hAnsiTheme="minorEastAsia" w:cs="Times New Roman"/>
                <w:sz w:val="21"/>
                <w:szCs w:val="21"/>
              </w:rPr>
            </w:pPr>
            <w:r w:rsidRPr="00281208">
              <w:rPr>
                <w:rFonts w:asciiTheme="minorEastAsia" w:hAnsiTheme="minorEastAsia" w:cs="Times New Roman" w:hint="eastAsia"/>
                <w:sz w:val="21"/>
                <w:szCs w:val="21"/>
              </w:rPr>
              <w:t>バーベキューコーナー</w:t>
            </w:r>
          </w:p>
        </w:tc>
        <w:tc>
          <w:tcPr>
            <w:tcW w:w="1559" w:type="dxa"/>
          </w:tcPr>
          <w:p w14:paraId="72C83EB7"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建物付属設備</w:t>
            </w:r>
          </w:p>
        </w:tc>
        <w:tc>
          <w:tcPr>
            <w:tcW w:w="5640" w:type="dxa"/>
          </w:tcPr>
          <w:p w14:paraId="071AD4CA"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事務所用ユニットハウス</w:t>
            </w:r>
          </w:p>
        </w:tc>
      </w:tr>
      <w:tr w:rsidR="00AD0639" w:rsidRPr="00AD0639" w14:paraId="4619BD38" w14:textId="77777777" w:rsidTr="00517E57">
        <w:trPr>
          <w:trHeight w:val="491"/>
        </w:trPr>
        <w:tc>
          <w:tcPr>
            <w:tcW w:w="1798" w:type="dxa"/>
            <w:vMerge/>
          </w:tcPr>
          <w:p w14:paraId="6AFA40E6" w14:textId="77777777" w:rsidR="00E919AE" w:rsidRPr="00281208" w:rsidRDefault="00E919AE" w:rsidP="006861D6">
            <w:pPr>
              <w:ind w:left="420" w:hangingChars="200" w:hanging="420"/>
              <w:rPr>
                <w:rFonts w:asciiTheme="minorEastAsia" w:hAnsiTheme="minorEastAsia" w:cs="Times New Roman"/>
                <w:sz w:val="21"/>
                <w:szCs w:val="21"/>
              </w:rPr>
            </w:pPr>
          </w:p>
        </w:tc>
        <w:tc>
          <w:tcPr>
            <w:tcW w:w="1559" w:type="dxa"/>
          </w:tcPr>
          <w:p w14:paraId="1D98B01E"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構築物</w:t>
            </w:r>
          </w:p>
        </w:tc>
        <w:tc>
          <w:tcPr>
            <w:tcW w:w="5640" w:type="dxa"/>
          </w:tcPr>
          <w:p w14:paraId="05A92C6B" w14:textId="77777777" w:rsidR="00E919AE" w:rsidRPr="00281208" w:rsidRDefault="00E919AE" w:rsidP="006861D6">
            <w:pPr>
              <w:ind w:left="420" w:hangingChars="200" w:hanging="420"/>
              <w:rPr>
                <w:rFonts w:asciiTheme="minorEastAsia" w:hAnsiTheme="minorEastAsia" w:cs="Times New Roman"/>
                <w:sz w:val="21"/>
                <w:szCs w:val="21"/>
              </w:rPr>
            </w:pPr>
            <w:r w:rsidRPr="00281208">
              <w:rPr>
                <w:rFonts w:asciiTheme="minorEastAsia" w:hAnsiTheme="minorEastAsia" w:cs="Times New Roman" w:hint="eastAsia"/>
                <w:sz w:val="21"/>
                <w:szCs w:val="21"/>
              </w:rPr>
              <w:t>ＢＢＱ作業屋根（大屋根は府の財産）</w:t>
            </w:r>
          </w:p>
        </w:tc>
      </w:tr>
    </w:tbl>
    <w:p w14:paraId="348C8736" w14:textId="77777777" w:rsidR="00E919AE" w:rsidRPr="0036303C" w:rsidRDefault="00E919AE" w:rsidP="00E24229">
      <w:pPr>
        <w:widowControl/>
        <w:spacing w:line="280" w:lineRule="exact"/>
        <w:jc w:val="left"/>
        <w:rPr>
          <w:rFonts w:asciiTheme="minorEastAsia" w:hAnsiTheme="minorEastAsia"/>
        </w:rPr>
      </w:pPr>
    </w:p>
    <w:p w14:paraId="1AAEBE93" w14:textId="1EA9EF14" w:rsidR="00A723C4" w:rsidRPr="00CD2CBC" w:rsidRDefault="00AC7F46" w:rsidP="00CD2CBC">
      <w:pPr>
        <w:pStyle w:val="2"/>
      </w:pPr>
      <w:bookmarkStart w:id="98" w:name="_Toc493273894"/>
      <w:r w:rsidRPr="005D5188">
        <w:rPr>
          <w:rFonts w:hint="eastAsia"/>
        </w:rPr>
        <w:t>【</w:t>
      </w:r>
      <w:r w:rsidR="00303218" w:rsidRPr="005D5188">
        <w:rPr>
          <w:rFonts w:hint="eastAsia"/>
        </w:rPr>
        <w:t>３</w:t>
      </w:r>
      <w:r w:rsidRPr="005D5188">
        <w:rPr>
          <w:rFonts w:hint="eastAsia"/>
        </w:rPr>
        <w:t>】</w:t>
      </w:r>
      <w:r w:rsidR="006A4749" w:rsidRPr="005D5188">
        <w:rPr>
          <w:rFonts w:hint="eastAsia"/>
        </w:rPr>
        <w:t>巡視・</w:t>
      </w:r>
      <w:r w:rsidR="00350DA4" w:rsidRPr="005D5188">
        <w:rPr>
          <w:rFonts w:hint="eastAsia"/>
        </w:rPr>
        <w:t>警備業務</w:t>
      </w:r>
      <w:bookmarkEnd w:id="98"/>
    </w:p>
    <w:p w14:paraId="6264F2DA" w14:textId="49EDDF85" w:rsidR="00CE54A9" w:rsidRPr="00CD2CBC" w:rsidRDefault="00AC7F46" w:rsidP="00CD2CBC">
      <w:pPr>
        <w:ind w:firstLineChars="100" w:firstLine="210"/>
        <w:rPr>
          <w:sz w:val="21"/>
        </w:rPr>
      </w:pPr>
      <w:r w:rsidRPr="00CD2CBC">
        <w:rPr>
          <w:rFonts w:hint="eastAsia"/>
          <w:sz w:val="21"/>
        </w:rPr>
        <w:t>警備業務は、防犯、防火及び防災に万全を期し、</w:t>
      </w:r>
      <w:r w:rsidR="0076298C">
        <w:rPr>
          <w:rFonts w:hint="eastAsia"/>
          <w:sz w:val="21"/>
        </w:rPr>
        <w:t>利用者</w:t>
      </w:r>
      <w:r w:rsidRPr="00CD2CBC">
        <w:rPr>
          <w:rFonts w:hint="eastAsia"/>
          <w:sz w:val="21"/>
        </w:rPr>
        <w:t>が安心して利用できる環境確保のための保安警備に関わる業務であり、以下</w:t>
      </w:r>
      <w:r w:rsidR="00A75023" w:rsidRPr="00CD2CBC">
        <w:rPr>
          <w:rFonts w:hint="eastAsia"/>
          <w:sz w:val="21"/>
        </w:rPr>
        <w:t>に基づき</w:t>
      </w:r>
      <w:r w:rsidRPr="00CD2CBC">
        <w:rPr>
          <w:rFonts w:hint="eastAsia"/>
          <w:sz w:val="21"/>
        </w:rPr>
        <w:t>適切に実施すること。</w:t>
      </w:r>
    </w:p>
    <w:p w14:paraId="0A3D18E1" w14:textId="193FF20D" w:rsidR="00CE54A9" w:rsidRPr="00CD2CBC" w:rsidRDefault="008A7142" w:rsidP="00CD2CBC">
      <w:pPr>
        <w:ind w:firstLineChars="100" w:firstLine="210"/>
        <w:rPr>
          <w:rFonts w:asciiTheme="minorEastAsia" w:hAnsiTheme="minorEastAsia"/>
          <w:sz w:val="21"/>
        </w:rPr>
      </w:pPr>
      <w:r>
        <w:rPr>
          <w:rFonts w:asciiTheme="minorEastAsia" w:hAnsiTheme="minorEastAsia" w:hint="eastAsia"/>
          <w:sz w:val="21"/>
        </w:rPr>
        <w:t>持込</w:t>
      </w:r>
      <w:r w:rsidR="00AC7F46" w:rsidRPr="00CD2CBC">
        <w:rPr>
          <w:rFonts w:asciiTheme="minorEastAsia" w:hAnsiTheme="minorEastAsia" w:hint="eastAsia"/>
          <w:sz w:val="21"/>
        </w:rPr>
        <w:t>イベント開催時の警備については主催者が行うため、指定管理者はイベント開催時の警備計画に関する助言・指導並びに警備状況を確認すること。</w:t>
      </w:r>
    </w:p>
    <w:p w14:paraId="7E1F16A3" w14:textId="45A4DE30" w:rsidR="00AC7F46" w:rsidRDefault="00AC7F46" w:rsidP="00CD2CBC">
      <w:pPr>
        <w:ind w:firstLineChars="100" w:firstLine="210"/>
        <w:rPr>
          <w:rFonts w:asciiTheme="minorEastAsia" w:hAnsiTheme="minorEastAsia"/>
        </w:rPr>
      </w:pPr>
      <w:r w:rsidRPr="00CD2CBC">
        <w:rPr>
          <w:rFonts w:asciiTheme="minorEastAsia" w:hAnsiTheme="minorEastAsia" w:hint="eastAsia"/>
          <w:sz w:val="21"/>
        </w:rPr>
        <w:t>また、野外コンサートのような大規模なイベントの際には、近隣地区等への違法駐車、渋滞緩和のため</w:t>
      </w:r>
      <w:r w:rsidR="002757F2">
        <w:rPr>
          <w:rFonts w:asciiTheme="minorEastAsia" w:hAnsiTheme="minorEastAsia" w:hint="eastAsia"/>
          <w:sz w:val="21"/>
        </w:rPr>
        <w:t>に</w:t>
      </w:r>
      <w:r w:rsidRPr="00CD2CBC">
        <w:rPr>
          <w:rFonts w:asciiTheme="minorEastAsia" w:hAnsiTheme="minorEastAsia" w:hint="eastAsia"/>
          <w:sz w:val="21"/>
        </w:rPr>
        <w:t>必要な対策や雑踏誘導、近隣住民等に迷惑がかからないよう、主催者に適切な指導を行うこと。</w:t>
      </w:r>
    </w:p>
    <w:p w14:paraId="3030950D" w14:textId="77777777" w:rsidR="008C7658" w:rsidRPr="000366A4" w:rsidRDefault="008C7658" w:rsidP="001E0C66">
      <w:pPr>
        <w:ind w:firstLineChars="100" w:firstLine="200"/>
        <w:rPr>
          <w:rFonts w:asciiTheme="minorEastAsia" w:hAnsiTheme="minorEastAsia"/>
        </w:rPr>
      </w:pPr>
    </w:p>
    <w:p w14:paraId="09B45B89" w14:textId="56E7D3C5" w:rsidR="00AC7F46" w:rsidRPr="000366A4" w:rsidRDefault="00AC7F46" w:rsidP="00CD2CBC">
      <w:pPr>
        <w:pStyle w:val="4"/>
      </w:pPr>
      <w:bookmarkStart w:id="99" w:name="_Toc493273895"/>
      <w:r w:rsidRPr="000366A4">
        <w:rPr>
          <w:rFonts w:hint="eastAsia"/>
        </w:rPr>
        <w:t>（１）</w:t>
      </w:r>
      <w:r w:rsidR="00281EB6">
        <w:rPr>
          <w:rFonts w:hint="eastAsia"/>
        </w:rPr>
        <w:t>巡視</w:t>
      </w:r>
      <w:r w:rsidRPr="000366A4">
        <w:rPr>
          <w:rFonts w:hint="eastAsia"/>
        </w:rPr>
        <w:t>警備</w:t>
      </w:r>
      <w:bookmarkEnd w:id="99"/>
    </w:p>
    <w:p w14:paraId="76EDA2A0" w14:textId="60ECAE5A" w:rsidR="00C2364F" w:rsidRPr="0076501E" w:rsidRDefault="00C2364F" w:rsidP="0076501E">
      <w:pPr>
        <w:ind w:leftChars="71" w:left="142" w:firstLineChars="100" w:firstLine="210"/>
        <w:rPr>
          <w:rFonts w:asciiTheme="minorEastAsia" w:hAnsiTheme="minorEastAsia" w:cstheme="majorBidi"/>
          <w:sz w:val="21"/>
          <w:u w:val="single"/>
        </w:rPr>
      </w:pPr>
      <w:r w:rsidRPr="0076501E">
        <w:rPr>
          <w:rFonts w:asciiTheme="minorEastAsia" w:hAnsiTheme="minorEastAsia" w:cstheme="majorBidi" w:hint="eastAsia"/>
          <w:sz w:val="21"/>
        </w:rPr>
        <w:t>公園管理</w:t>
      </w:r>
      <w:r w:rsidR="002757F2">
        <w:rPr>
          <w:rFonts w:asciiTheme="minorEastAsia" w:hAnsiTheme="minorEastAsia" w:cstheme="majorBidi" w:hint="eastAsia"/>
          <w:sz w:val="21"/>
        </w:rPr>
        <w:t>区域</w:t>
      </w:r>
      <w:r w:rsidRPr="0076501E">
        <w:rPr>
          <w:rFonts w:asciiTheme="minorEastAsia" w:hAnsiTheme="minorEastAsia" w:cstheme="majorBidi" w:hint="eastAsia"/>
          <w:sz w:val="21"/>
        </w:rPr>
        <w:t>全域及び施設等を、昼間（開園前、閉園後含む）は</w:t>
      </w:r>
      <w:r w:rsidRPr="0076501E">
        <w:rPr>
          <w:rFonts w:asciiTheme="minorEastAsia" w:hAnsiTheme="minorEastAsia" w:cstheme="majorBidi" w:hint="eastAsia"/>
          <w:sz w:val="21"/>
          <w:u w:val="single"/>
        </w:rPr>
        <w:t>午前と午後</w:t>
      </w:r>
      <w:r w:rsidRPr="0076501E">
        <w:rPr>
          <w:rFonts w:asciiTheme="minorEastAsia" w:hAnsiTheme="minorEastAsia" w:cstheme="majorBidi"/>
          <w:sz w:val="21"/>
          <w:u w:val="single"/>
        </w:rPr>
        <w:t>の２回、２名１組４班体制で</w:t>
      </w:r>
      <w:r w:rsidRPr="0076501E">
        <w:rPr>
          <w:rFonts w:asciiTheme="minorEastAsia" w:hAnsiTheme="minorEastAsia" w:cstheme="majorBidi" w:hint="eastAsia"/>
          <w:sz w:val="21"/>
          <w:u w:val="single"/>
        </w:rPr>
        <w:t>巡視を行うこと。</w:t>
      </w:r>
    </w:p>
    <w:p w14:paraId="1584C5CB"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また、昼間における巡視・警備業務については、以下とする。</w:t>
      </w:r>
    </w:p>
    <w:p w14:paraId="21A4C55B"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・公園入場者の誘導・案内及び混雑整理等による事故防止措置</w:t>
      </w:r>
    </w:p>
    <w:p w14:paraId="4933E7E9"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・急病人に必要な措置</w:t>
      </w:r>
    </w:p>
    <w:p w14:paraId="6754A3CB"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・迷子捜索</w:t>
      </w:r>
    </w:p>
    <w:p w14:paraId="351C8DE5"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・拾得物や遺失物に対する必要な措置</w:t>
      </w:r>
    </w:p>
    <w:p w14:paraId="237C5A4B"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lastRenderedPageBreak/>
        <w:t>・禁止行為、許可を要する行為及び危険な行為の未然防止又は排除</w:t>
      </w:r>
    </w:p>
    <w:p w14:paraId="74A0A963" w14:textId="72E9A781" w:rsidR="00C2364F" w:rsidRPr="0076501E" w:rsidRDefault="00C2364F" w:rsidP="0076501E">
      <w:pPr>
        <w:ind w:leftChars="171" w:left="552" w:hangingChars="100" w:hanging="210"/>
        <w:rPr>
          <w:rFonts w:asciiTheme="minorEastAsia" w:hAnsiTheme="minorEastAsia" w:cstheme="majorBidi"/>
          <w:sz w:val="21"/>
        </w:rPr>
      </w:pPr>
      <w:r w:rsidRPr="0076501E">
        <w:rPr>
          <w:rFonts w:asciiTheme="minorEastAsia" w:hAnsiTheme="minorEastAsia" w:cstheme="majorBidi" w:hint="eastAsia"/>
          <w:sz w:val="21"/>
        </w:rPr>
        <w:t>・事故、災害及び犯罪等の緊急事態発生又は発生の</w:t>
      </w:r>
      <w:r w:rsidR="002757F2">
        <w:rPr>
          <w:rFonts w:asciiTheme="minorEastAsia" w:hAnsiTheme="minorEastAsia" w:cstheme="majorBidi" w:hint="eastAsia"/>
          <w:sz w:val="21"/>
        </w:rPr>
        <w:t>おそ</w:t>
      </w:r>
      <w:r w:rsidRPr="0076501E">
        <w:rPr>
          <w:rFonts w:asciiTheme="minorEastAsia" w:hAnsiTheme="minorEastAsia" w:cstheme="majorBidi" w:hint="eastAsia"/>
          <w:sz w:val="21"/>
        </w:rPr>
        <w:t>れがある場合における緊急措置、関係機関等への連絡（通報）及び雑踏対応</w:t>
      </w:r>
    </w:p>
    <w:p w14:paraId="528F395E" w14:textId="77777777"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・公園内施設、建築物及び各種資材等の火災、盗難、破損等の事故防止措置</w:t>
      </w:r>
    </w:p>
    <w:p w14:paraId="5B98B578" w14:textId="1C4DC2E5"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・緊急時等における</w:t>
      </w:r>
      <w:r w:rsidR="0076298C">
        <w:rPr>
          <w:rFonts w:asciiTheme="minorEastAsia" w:hAnsiTheme="minorEastAsia" w:cstheme="majorBidi" w:hint="eastAsia"/>
          <w:sz w:val="21"/>
        </w:rPr>
        <w:t>利用者</w:t>
      </w:r>
      <w:r w:rsidRPr="0076501E">
        <w:rPr>
          <w:rFonts w:asciiTheme="minorEastAsia" w:hAnsiTheme="minorEastAsia" w:cstheme="majorBidi" w:hint="eastAsia"/>
          <w:sz w:val="21"/>
        </w:rPr>
        <w:t>の安全対策及び避難誘導</w:t>
      </w:r>
    </w:p>
    <w:p w14:paraId="0C76B322" w14:textId="77777777" w:rsidR="00C2364F" w:rsidRPr="0076501E" w:rsidRDefault="00C2364F" w:rsidP="0076501E">
      <w:pPr>
        <w:ind w:leftChars="171" w:left="552" w:hangingChars="100" w:hanging="210"/>
        <w:rPr>
          <w:rFonts w:asciiTheme="minorEastAsia" w:hAnsiTheme="minorEastAsia" w:cstheme="majorBidi"/>
          <w:sz w:val="21"/>
        </w:rPr>
      </w:pPr>
      <w:r w:rsidRPr="0076501E">
        <w:rPr>
          <w:rFonts w:asciiTheme="minorEastAsia" w:hAnsiTheme="minorEastAsia" w:cstheme="majorBidi" w:hint="eastAsia"/>
          <w:sz w:val="21"/>
        </w:rPr>
        <w:t>・駐車場等における入出庫車両の誘導、混雑整理等による事故防止措置及び交通渋滞対応</w:t>
      </w:r>
    </w:p>
    <w:p w14:paraId="40C2E077" w14:textId="11F690FC"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・駐輪場への誘導及び駐輪場の</w:t>
      </w:r>
      <w:r w:rsidR="00B558A4">
        <w:rPr>
          <w:rFonts w:asciiTheme="minorEastAsia" w:hAnsiTheme="minorEastAsia" w:cstheme="majorBidi" w:hint="eastAsia"/>
          <w:sz w:val="21"/>
        </w:rPr>
        <w:t>混雑</w:t>
      </w:r>
      <w:r w:rsidRPr="0076501E">
        <w:rPr>
          <w:rFonts w:asciiTheme="minorEastAsia" w:hAnsiTheme="minorEastAsia" w:cstheme="majorBidi" w:hint="eastAsia"/>
          <w:sz w:val="21"/>
        </w:rPr>
        <w:t>整理</w:t>
      </w:r>
      <w:r w:rsidR="00B558A4">
        <w:rPr>
          <w:rFonts w:asciiTheme="minorEastAsia" w:hAnsiTheme="minorEastAsia" w:cstheme="majorBidi" w:hint="eastAsia"/>
          <w:sz w:val="21"/>
        </w:rPr>
        <w:t>等</w:t>
      </w:r>
    </w:p>
    <w:p w14:paraId="0F2A0927" w14:textId="77777777" w:rsidR="00C2364F"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・救急車等（緊急搬送ヘリ受入れ要請時の対応含む）の誘導等</w:t>
      </w:r>
    </w:p>
    <w:p w14:paraId="7AF3A353" w14:textId="4043C915" w:rsidR="00AA6787" w:rsidRPr="0076501E" w:rsidRDefault="00AA6787" w:rsidP="0076501E">
      <w:pPr>
        <w:ind w:leftChars="71" w:left="142" w:firstLineChars="100" w:firstLine="210"/>
        <w:rPr>
          <w:rFonts w:asciiTheme="minorEastAsia" w:hAnsiTheme="minorEastAsia" w:cstheme="majorBidi"/>
          <w:sz w:val="21"/>
        </w:rPr>
      </w:pPr>
      <w:r>
        <w:rPr>
          <w:rFonts w:asciiTheme="minorEastAsia" w:hAnsiTheme="minorEastAsia" w:cstheme="majorBidi" w:hint="eastAsia"/>
          <w:sz w:val="21"/>
        </w:rPr>
        <w:t>・その他必要と認める業務</w:t>
      </w:r>
    </w:p>
    <w:p w14:paraId="5AADE16D" w14:textId="77777777" w:rsidR="00C2364F" w:rsidRPr="0076501E" w:rsidRDefault="00C2364F" w:rsidP="0076501E">
      <w:pPr>
        <w:ind w:leftChars="71" w:left="142" w:firstLineChars="100" w:firstLine="210"/>
        <w:rPr>
          <w:rFonts w:asciiTheme="minorEastAsia" w:hAnsiTheme="minorEastAsia" w:cstheme="majorBidi"/>
          <w:sz w:val="21"/>
        </w:rPr>
      </w:pPr>
    </w:p>
    <w:p w14:paraId="5BADFEA5" w14:textId="77777777" w:rsidR="00C2364F" w:rsidRPr="0076501E" w:rsidRDefault="00C2364F" w:rsidP="0076501E">
      <w:pPr>
        <w:ind w:leftChars="71" w:left="142" w:firstLineChars="100" w:firstLine="210"/>
        <w:rPr>
          <w:rFonts w:asciiTheme="minorEastAsia" w:hAnsiTheme="minorEastAsia" w:cstheme="majorBidi"/>
          <w:sz w:val="21"/>
          <w:u w:val="single"/>
        </w:rPr>
      </w:pPr>
      <w:r w:rsidRPr="0076501E">
        <w:rPr>
          <w:rFonts w:asciiTheme="minorEastAsia" w:hAnsiTheme="minorEastAsia" w:cstheme="majorBidi" w:hint="eastAsia"/>
          <w:sz w:val="21"/>
          <w:u w:val="single"/>
        </w:rPr>
        <w:t>また、夜間は、夜間と早朝の</w:t>
      </w:r>
      <w:r w:rsidRPr="0076501E">
        <w:rPr>
          <w:rFonts w:asciiTheme="minorEastAsia" w:hAnsiTheme="minorEastAsia" w:cstheme="majorBidi"/>
          <w:sz w:val="21"/>
          <w:u w:val="single"/>
        </w:rPr>
        <w:t>２回、２名１組１班体制</w:t>
      </w:r>
      <w:r w:rsidRPr="0076501E">
        <w:rPr>
          <w:rFonts w:asciiTheme="minorEastAsia" w:hAnsiTheme="minorEastAsia" w:cstheme="majorBidi" w:hint="eastAsia"/>
          <w:sz w:val="21"/>
          <w:u w:val="single"/>
        </w:rPr>
        <w:t>で巡視を行うこと。</w:t>
      </w:r>
    </w:p>
    <w:p w14:paraId="3D0ED6EF" w14:textId="16B41E63"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u w:val="single"/>
        </w:rPr>
        <w:t>夜間の巡視で</w:t>
      </w:r>
      <w:r w:rsidRPr="0076501E">
        <w:rPr>
          <w:rFonts w:asciiTheme="minorEastAsia" w:hAnsiTheme="minorEastAsia" w:cstheme="majorBidi" w:hint="eastAsia"/>
          <w:sz w:val="21"/>
        </w:rPr>
        <w:t>行う業務は以下とする。</w:t>
      </w:r>
    </w:p>
    <w:p w14:paraId="7D58643D" w14:textId="08CC06E3"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・公園管理</w:t>
      </w:r>
      <w:r w:rsidR="002757F2">
        <w:rPr>
          <w:rFonts w:asciiTheme="minorEastAsia" w:hAnsiTheme="minorEastAsia" w:cstheme="majorBidi" w:hint="eastAsia"/>
          <w:sz w:val="21"/>
        </w:rPr>
        <w:t>区域</w:t>
      </w:r>
      <w:r w:rsidRPr="0076501E">
        <w:rPr>
          <w:rFonts w:asciiTheme="minorEastAsia" w:hAnsiTheme="minorEastAsia" w:cstheme="majorBidi" w:hint="eastAsia"/>
          <w:sz w:val="21"/>
        </w:rPr>
        <w:t>内における不法行為や異常がないか</w:t>
      </w:r>
      <w:r w:rsidR="00AA6787">
        <w:rPr>
          <w:rFonts w:asciiTheme="minorEastAsia" w:hAnsiTheme="minorEastAsia" w:cstheme="majorBidi" w:hint="eastAsia"/>
          <w:sz w:val="21"/>
        </w:rPr>
        <w:t>等の</w:t>
      </w:r>
      <w:r w:rsidRPr="0076501E">
        <w:rPr>
          <w:rFonts w:asciiTheme="minorEastAsia" w:hAnsiTheme="minorEastAsia" w:cstheme="majorBidi" w:hint="eastAsia"/>
          <w:sz w:val="21"/>
        </w:rPr>
        <w:t>安全確認</w:t>
      </w:r>
    </w:p>
    <w:p w14:paraId="430A7B0F" w14:textId="3984B98B" w:rsidR="00C2364F" w:rsidRPr="0076501E" w:rsidRDefault="00C2364F" w:rsidP="0076501E">
      <w:pPr>
        <w:ind w:leftChars="71" w:left="142" w:firstLineChars="100" w:firstLine="210"/>
        <w:rPr>
          <w:rFonts w:asciiTheme="minorEastAsia" w:hAnsiTheme="minorEastAsia" w:cstheme="majorBidi"/>
          <w:sz w:val="21"/>
        </w:rPr>
      </w:pPr>
      <w:r w:rsidRPr="0076501E">
        <w:rPr>
          <w:rFonts w:asciiTheme="minorEastAsia" w:hAnsiTheme="minorEastAsia" w:cstheme="majorBidi" w:hint="eastAsia"/>
          <w:sz w:val="21"/>
        </w:rPr>
        <w:t>・</w:t>
      </w:r>
      <w:r w:rsidRPr="0076501E">
        <w:rPr>
          <w:rFonts w:asciiTheme="minorEastAsia" w:hAnsiTheme="minorEastAsia" w:hint="eastAsia"/>
          <w:sz w:val="21"/>
        </w:rPr>
        <w:t>潜伏者・不審者の発見と排除</w:t>
      </w:r>
      <w:r w:rsidRPr="0076501E">
        <w:rPr>
          <w:rFonts w:asciiTheme="minorEastAsia" w:hAnsiTheme="minorEastAsia" w:cstheme="majorBidi" w:hint="eastAsia"/>
          <w:sz w:val="21"/>
        </w:rPr>
        <w:t>等</w:t>
      </w:r>
    </w:p>
    <w:p w14:paraId="041FD4E1" w14:textId="1630F215" w:rsidR="00C2364F" w:rsidRPr="0076501E" w:rsidRDefault="00C2364F" w:rsidP="0076501E">
      <w:pPr>
        <w:ind w:leftChars="71" w:left="142" w:firstLineChars="100" w:firstLine="210"/>
        <w:rPr>
          <w:rFonts w:asciiTheme="minorEastAsia" w:hAnsiTheme="minorEastAsia"/>
          <w:sz w:val="21"/>
        </w:rPr>
      </w:pPr>
      <w:r w:rsidRPr="0076501E">
        <w:rPr>
          <w:rFonts w:asciiTheme="minorEastAsia" w:hAnsiTheme="minorEastAsia" w:cstheme="majorBidi" w:hint="eastAsia"/>
          <w:sz w:val="21"/>
        </w:rPr>
        <w:t>・</w:t>
      </w:r>
      <w:r w:rsidRPr="0076501E">
        <w:rPr>
          <w:rFonts w:asciiTheme="minorEastAsia" w:hAnsiTheme="minorEastAsia" w:hint="eastAsia"/>
          <w:sz w:val="21"/>
        </w:rPr>
        <w:t>不法投棄等（不法占拠を含む）の発見時における制止</w:t>
      </w:r>
      <w:r w:rsidR="00BB4F57">
        <w:rPr>
          <w:rFonts w:asciiTheme="minorEastAsia" w:hAnsiTheme="minorEastAsia" w:hint="eastAsia"/>
          <w:sz w:val="21"/>
        </w:rPr>
        <w:t>又</w:t>
      </w:r>
      <w:r w:rsidRPr="0076501E">
        <w:rPr>
          <w:rFonts w:asciiTheme="minorEastAsia" w:hAnsiTheme="minorEastAsia" w:hint="eastAsia"/>
          <w:sz w:val="21"/>
        </w:rPr>
        <w:t>は必要な処理</w:t>
      </w:r>
    </w:p>
    <w:p w14:paraId="54367AD4" w14:textId="21EE97AF" w:rsidR="00C2364F" w:rsidRPr="0076501E" w:rsidRDefault="00C2364F" w:rsidP="0076501E">
      <w:pPr>
        <w:ind w:leftChars="171" w:left="552" w:hangingChars="100" w:hanging="210"/>
        <w:rPr>
          <w:rFonts w:asciiTheme="minorEastAsia" w:hAnsiTheme="minorEastAsia"/>
          <w:sz w:val="21"/>
        </w:rPr>
      </w:pPr>
      <w:r w:rsidRPr="0076501E">
        <w:rPr>
          <w:rFonts w:asciiTheme="minorEastAsia" w:hAnsiTheme="minorEastAsia" w:hint="eastAsia"/>
          <w:sz w:val="21"/>
        </w:rPr>
        <w:t>・公園管理地内における通路の門扉開閉、駐車場や入場ゲート等の開閉、施錠等（施設運営時間やモノレール等の運行時刻に配慮して適切に門扉等の開閉を行うこと）</w:t>
      </w:r>
    </w:p>
    <w:p w14:paraId="3895AAC2" w14:textId="77777777" w:rsidR="001A5D71" w:rsidRDefault="00C2364F" w:rsidP="00747371">
      <w:pPr>
        <w:ind w:leftChars="171" w:left="342"/>
        <w:rPr>
          <w:rFonts w:asciiTheme="minorEastAsia" w:hAnsiTheme="minorEastAsia" w:cstheme="majorBidi"/>
          <w:sz w:val="21"/>
        </w:rPr>
      </w:pPr>
      <w:r w:rsidRPr="0076501E">
        <w:rPr>
          <w:rFonts w:asciiTheme="minorEastAsia" w:hAnsiTheme="minorEastAsia" w:cstheme="majorBidi" w:hint="eastAsia"/>
          <w:sz w:val="21"/>
        </w:rPr>
        <w:t>・</w:t>
      </w:r>
      <w:r w:rsidR="0071580C">
        <w:rPr>
          <w:rFonts w:asciiTheme="minorEastAsia" w:hAnsiTheme="minorEastAsia" w:cstheme="majorBidi" w:hint="eastAsia"/>
          <w:sz w:val="21"/>
        </w:rPr>
        <w:t>万博</w:t>
      </w:r>
      <w:r w:rsidRPr="0076501E">
        <w:rPr>
          <w:rFonts w:asciiTheme="minorEastAsia" w:hAnsiTheme="minorEastAsia" w:cstheme="majorBidi" w:hint="eastAsia"/>
          <w:sz w:val="21"/>
        </w:rPr>
        <w:t>記念ビルの巡視等</w:t>
      </w:r>
    </w:p>
    <w:p w14:paraId="4912EE9B" w14:textId="6EC3CB45" w:rsidR="00C2364F" w:rsidRPr="0076501E" w:rsidRDefault="00C2364F" w:rsidP="00747371">
      <w:pPr>
        <w:ind w:leftChars="280" w:left="560"/>
        <w:rPr>
          <w:rFonts w:asciiTheme="minorEastAsia" w:hAnsiTheme="minorEastAsia" w:cstheme="majorBidi"/>
          <w:sz w:val="21"/>
        </w:rPr>
      </w:pPr>
      <w:r w:rsidRPr="0076501E">
        <w:rPr>
          <w:rFonts w:asciiTheme="minorEastAsia" w:hAnsiTheme="minorEastAsia" w:cstheme="majorBidi" w:hint="eastAsia"/>
          <w:sz w:val="21"/>
        </w:rPr>
        <w:t>万博記念ビルの火災等の災害、盗難、破壊、不法侵入、加害行為、その他の事件・事故等の発生の未然防止を目的として巡視すること（各部屋等の開錠及び施錠管理含む）</w:t>
      </w:r>
    </w:p>
    <w:p w14:paraId="7658971B" w14:textId="685A0662" w:rsidR="00C2364F" w:rsidRPr="00B77965" w:rsidRDefault="00AA6787" w:rsidP="00747371">
      <w:pPr>
        <w:ind w:leftChars="171" w:left="552" w:hangingChars="100" w:hanging="210"/>
        <w:rPr>
          <w:rFonts w:asciiTheme="minorEastAsia" w:hAnsiTheme="minorEastAsia"/>
          <w:sz w:val="21"/>
        </w:rPr>
      </w:pPr>
      <w:r w:rsidRPr="0076501E">
        <w:rPr>
          <w:rFonts w:asciiTheme="minorEastAsia" w:hAnsiTheme="minorEastAsia" w:hint="eastAsia"/>
          <w:sz w:val="21"/>
        </w:rPr>
        <w:t>・万博記念ビルにおける玄関、各室等の扉、窓等の施錠及び開錠、火災等の災害、盗難、</w:t>
      </w:r>
      <w:r>
        <w:rPr>
          <w:rFonts w:asciiTheme="minorEastAsia" w:hAnsiTheme="minorEastAsia" w:hint="eastAsia"/>
          <w:sz w:val="21"/>
        </w:rPr>
        <w:t>破壊、不法侵入、加害行為、その他の事件・事故等の発生の未然防止</w:t>
      </w:r>
    </w:p>
    <w:p w14:paraId="3FA9EF1A" w14:textId="04DD351E" w:rsidR="00C2364F" w:rsidRPr="0076501E" w:rsidRDefault="00C2364F" w:rsidP="00747371">
      <w:pPr>
        <w:ind w:leftChars="171" w:left="342" w:firstLineChars="100" w:firstLine="210"/>
        <w:rPr>
          <w:rFonts w:asciiTheme="minorEastAsia" w:hAnsiTheme="minorEastAsia" w:cstheme="majorBidi"/>
          <w:sz w:val="21"/>
          <w:u w:val="single"/>
        </w:rPr>
      </w:pPr>
      <w:r w:rsidRPr="0076501E">
        <w:rPr>
          <w:rFonts w:asciiTheme="minorEastAsia" w:hAnsiTheme="minorEastAsia" w:cstheme="majorBidi" w:hint="eastAsia"/>
          <w:sz w:val="21"/>
          <w:u w:val="single"/>
        </w:rPr>
        <w:t>また、これとは別に</w:t>
      </w:r>
      <w:r w:rsidR="00540F8F">
        <w:rPr>
          <w:rFonts w:asciiTheme="minorEastAsia" w:hAnsiTheme="minorEastAsia" w:cstheme="majorBidi" w:hint="eastAsia"/>
          <w:sz w:val="21"/>
          <w:u w:val="single"/>
        </w:rPr>
        <w:t>万博</w:t>
      </w:r>
      <w:r w:rsidRPr="0076501E">
        <w:rPr>
          <w:rFonts w:asciiTheme="minorEastAsia" w:hAnsiTheme="minorEastAsia" w:cstheme="majorBidi" w:hint="eastAsia"/>
          <w:sz w:val="21"/>
          <w:u w:val="single"/>
        </w:rPr>
        <w:t>記念ビル</w:t>
      </w:r>
      <w:r w:rsidRPr="0076501E">
        <w:rPr>
          <w:rFonts w:asciiTheme="minorEastAsia" w:hAnsiTheme="minorEastAsia" w:cstheme="majorBidi"/>
          <w:sz w:val="21"/>
          <w:u w:val="single"/>
        </w:rPr>
        <w:t>1階</w:t>
      </w:r>
      <w:r w:rsidR="00540F8F">
        <w:rPr>
          <w:rFonts w:asciiTheme="minorEastAsia" w:hAnsiTheme="minorEastAsia" w:cstheme="majorBidi" w:hint="eastAsia"/>
          <w:sz w:val="21"/>
          <w:u w:val="single"/>
        </w:rPr>
        <w:t>警備センター</w:t>
      </w:r>
      <w:r w:rsidRPr="0076501E">
        <w:rPr>
          <w:rFonts w:asciiTheme="minorEastAsia" w:hAnsiTheme="minorEastAsia" w:cstheme="majorBidi"/>
          <w:sz w:val="21"/>
          <w:u w:val="single"/>
        </w:rPr>
        <w:t>に夜間から早朝に１名の連絡要員を配置すること。</w:t>
      </w:r>
    </w:p>
    <w:p w14:paraId="31BCB14B" w14:textId="6B2F2919" w:rsidR="00C2364F" w:rsidRPr="0076501E" w:rsidRDefault="00C2364F" w:rsidP="0076501E">
      <w:pPr>
        <w:ind w:leftChars="171" w:left="552" w:hangingChars="100" w:hanging="210"/>
        <w:rPr>
          <w:rFonts w:asciiTheme="minorEastAsia" w:hAnsiTheme="minorEastAsia"/>
          <w:sz w:val="21"/>
        </w:rPr>
      </w:pPr>
      <w:r w:rsidRPr="0076501E">
        <w:rPr>
          <w:rFonts w:asciiTheme="minorEastAsia" w:hAnsiTheme="minorEastAsia" w:hint="eastAsia"/>
          <w:sz w:val="21"/>
        </w:rPr>
        <w:t>・外部機関からの連絡受付、一般及び関係者等からの問合せ対応</w:t>
      </w:r>
      <w:r w:rsidR="00381CD3">
        <w:rPr>
          <w:rFonts w:asciiTheme="minorEastAsia" w:hAnsiTheme="minorEastAsia" w:hint="eastAsia"/>
          <w:sz w:val="21"/>
        </w:rPr>
        <w:t>並びに</w:t>
      </w:r>
      <w:r w:rsidRPr="0076501E">
        <w:rPr>
          <w:rFonts w:asciiTheme="minorEastAsia" w:hAnsiTheme="minorEastAsia" w:hint="eastAsia"/>
          <w:sz w:val="21"/>
        </w:rPr>
        <w:t>事故等発生時の緊急連絡</w:t>
      </w:r>
      <w:r w:rsidR="00381CD3">
        <w:rPr>
          <w:rFonts w:asciiTheme="minorEastAsia" w:hAnsiTheme="minorEastAsia" w:hint="eastAsia"/>
          <w:sz w:val="21"/>
        </w:rPr>
        <w:t xml:space="preserve"> </w:t>
      </w:r>
      <w:r w:rsidRPr="0076501E">
        <w:rPr>
          <w:rFonts w:asciiTheme="minorEastAsia" w:hAnsiTheme="minorEastAsia" w:hint="eastAsia"/>
          <w:sz w:val="21"/>
        </w:rPr>
        <w:t>等</w:t>
      </w:r>
    </w:p>
    <w:p w14:paraId="2EEA5673" w14:textId="77777777" w:rsidR="00C2364F" w:rsidRPr="00381CD3" w:rsidRDefault="00C2364F" w:rsidP="00CD2CBC">
      <w:pPr>
        <w:ind w:leftChars="100" w:left="410" w:hangingChars="100" w:hanging="210"/>
        <w:rPr>
          <w:rFonts w:asciiTheme="minorEastAsia" w:hAnsiTheme="minorEastAsia" w:cstheme="majorBidi"/>
          <w:sz w:val="21"/>
          <w:szCs w:val="21"/>
        </w:rPr>
      </w:pPr>
    </w:p>
    <w:p w14:paraId="4D7C2A94" w14:textId="438608E5" w:rsidR="00A75023" w:rsidRPr="00CD2CBC" w:rsidRDefault="00A75023" w:rsidP="0076501E">
      <w:pPr>
        <w:ind w:leftChars="200" w:left="400"/>
        <w:rPr>
          <w:rFonts w:asciiTheme="minorEastAsia" w:hAnsiTheme="minorEastAsia" w:cstheme="majorBidi"/>
          <w:sz w:val="21"/>
          <w:szCs w:val="21"/>
        </w:rPr>
      </w:pPr>
      <w:r w:rsidRPr="00CD2CBC">
        <w:rPr>
          <w:rFonts w:asciiTheme="minorEastAsia" w:hAnsiTheme="minorEastAsia" w:cstheme="majorBidi" w:hint="eastAsia"/>
          <w:sz w:val="21"/>
          <w:szCs w:val="21"/>
        </w:rPr>
        <w:t>人員については</w:t>
      </w:r>
      <w:r w:rsidR="008C7658" w:rsidRPr="00CD2CBC">
        <w:rPr>
          <w:rFonts w:asciiTheme="minorEastAsia" w:hAnsiTheme="minorEastAsia" w:cstheme="majorBidi" w:hint="eastAsia"/>
          <w:sz w:val="21"/>
          <w:szCs w:val="21"/>
        </w:rPr>
        <w:t>、「募集要項　別紙８　運営体制について」に基づき、配置すること（参考として、</w:t>
      </w:r>
      <w:r w:rsidRPr="00CD2CBC">
        <w:rPr>
          <w:rFonts w:asciiTheme="minorEastAsia" w:hAnsiTheme="minorEastAsia" w:cstheme="majorBidi" w:hint="eastAsia"/>
          <w:sz w:val="21"/>
          <w:szCs w:val="21"/>
        </w:rPr>
        <w:t>現行の体制を「参考資料</w:t>
      </w:r>
      <w:r w:rsidR="007528FD">
        <w:rPr>
          <w:rFonts w:asciiTheme="minorEastAsia" w:hAnsiTheme="minorEastAsia" w:cstheme="majorBidi" w:hint="eastAsia"/>
          <w:sz w:val="21"/>
          <w:szCs w:val="21"/>
        </w:rPr>
        <w:t>４</w:t>
      </w:r>
      <w:r w:rsidRPr="00CD2CBC">
        <w:rPr>
          <w:rFonts w:asciiTheme="minorEastAsia" w:hAnsiTheme="minorEastAsia" w:cstheme="majorBidi" w:hint="eastAsia"/>
          <w:sz w:val="21"/>
          <w:szCs w:val="21"/>
        </w:rPr>
        <w:t xml:space="preserve">　</w:t>
      </w:r>
      <w:r w:rsidR="007528FD">
        <w:rPr>
          <w:rFonts w:asciiTheme="minorEastAsia" w:hAnsiTheme="minorEastAsia" w:cstheme="majorBidi" w:hint="eastAsia"/>
          <w:sz w:val="21"/>
          <w:szCs w:val="21"/>
        </w:rPr>
        <w:t>警備</w:t>
      </w:r>
      <w:r w:rsidR="00997BD2">
        <w:rPr>
          <w:rFonts w:asciiTheme="minorEastAsia" w:hAnsiTheme="minorEastAsia" w:cstheme="majorBidi" w:hint="eastAsia"/>
          <w:sz w:val="21"/>
          <w:szCs w:val="21"/>
        </w:rPr>
        <w:t>の配置例</w:t>
      </w:r>
      <w:r w:rsidRPr="00CD2CBC">
        <w:rPr>
          <w:rFonts w:asciiTheme="minorEastAsia" w:hAnsiTheme="minorEastAsia" w:cstheme="majorBidi" w:hint="eastAsia"/>
          <w:sz w:val="21"/>
          <w:szCs w:val="21"/>
        </w:rPr>
        <w:t>」に示す</w:t>
      </w:r>
      <w:r w:rsidR="008C7658" w:rsidRPr="00CD2CBC">
        <w:rPr>
          <w:rFonts w:asciiTheme="minorEastAsia" w:hAnsiTheme="minorEastAsia" w:cstheme="majorBidi" w:hint="eastAsia"/>
          <w:sz w:val="21"/>
          <w:szCs w:val="21"/>
        </w:rPr>
        <w:t>）</w:t>
      </w:r>
      <w:r w:rsidRPr="00CD2CBC">
        <w:rPr>
          <w:rFonts w:asciiTheme="minorEastAsia" w:hAnsiTheme="minorEastAsia" w:cstheme="majorBidi" w:hint="eastAsia"/>
          <w:sz w:val="21"/>
          <w:szCs w:val="21"/>
        </w:rPr>
        <w:t>。</w:t>
      </w:r>
    </w:p>
    <w:p w14:paraId="72FB8E29" w14:textId="455C692F" w:rsidR="00E92D6F" w:rsidRPr="00CD2CBC" w:rsidRDefault="00E92D6F" w:rsidP="00CD2CBC">
      <w:pPr>
        <w:ind w:leftChars="100" w:left="410" w:hangingChars="100" w:hanging="210"/>
        <w:rPr>
          <w:rFonts w:asciiTheme="minorEastAsia" w:hAnsiTheme="minorEastAsia" w:cstheme="majorBidi"/>
          <w:sz w:val="21"/>
          <w:szCs w:val="21"/>
        </w:rPr>
      </w:pPr>
      <w:r w:rsidRPr="00CD2CBC">
        <w:rPr>
          <w:rFonts w:asciiTheme="minorEastAsia" w:hAnsiTheme="minorEastAsia" w:cstheme="majorBidi" w:hint="eastAsia"/>
          <w:sz w:val="21"/>
          <w:szCs w:val="21"/>
        </w:rPr>
        <w:t>・巡視は、日本庭園及び「万博の森」を含む全ての指定管理区域を対象として行うこと。</w:t>
      </w:r>
    </w:p>
    <w:p w14:paraId="1528651A" w14:textId="77777777" w:rsidR="00A64B19" w:rsidRPr="00CD2CBC" w:rsidRDefault="00A64B19" w:rsidP="00CD2CBC">
      <w:pPr>
        <w:pStyle w:val="a9"/>
        <w:spacing w:line="280" w:lineRule="exact"/>
        <w:ind w:leftChars="100" w:left="410" w:right="-38" w:hangingChars="100" w:hanging="210"/>
        <w:rPr>
          <w:rFonts w:asciiTheme="minorEastAsia" w:eastAsiaTheme="minorEastAsia" w:hAnsiTheme="minorEastAsia"/>
          <w:sz w:val="21"/>
          <w:szCs w:val="21"/>
        </w:rPr>
      </w:pPr>
    </w:p>
    <w:p w14:paraId="5BFE5206" w14:textId="7A9BB95E" w:rsidR="00826F43" w:rsidRPr="00CE54A9" w:rsidRDefault="00826F43" w:rsidP="00CD2CBC">
      <w:pPr>
        <w:pStyle w:val="5"/>
      </w:pPr>
      <w:bookmarkStart w:id="100" w:name="_Toc493273896"/>
      <w:r w:rsidRPr="00CE54A9">
        <w:rPr>
          <w:rFonts w:hint="eastAsia"/>
        </w:rPr>
        <w:t>１．巡視業務</w:t>
      </w:r>
      <w:bookmarkEnd w:id="100"/>
    </w:p>
    <w:p w14:paraId="10D296C7" w14:textId="0B4891DB" w:rsidR="00AB13F2" w:rsidRPr="00CD2CBC" w:rsidRDefault="00826F43" w:rsidP="00CD2CBC">
      <w:pPr>
        <w:spacing w:line="300" w:lineRule="exact"/>
        <w:ind w:leftChars="300" w:left="1020"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１）</w:t>
      </w:r>
      <w:r w:rsidR="008C2591" w:rsidRPr="00CD2CBC">
        <w:rPr>
          <w:rFonts w:asciiTheme="minorEastAsia" w:hAnsiTheme="minorEastAsia" w:cs="Times New Roman" w:hint="eastAsia"/>
          <w:sz w:val="21"/>
          <w:szCs w:val="21"/>
        </w:rPr>
        <w:t>大阪府と協議の</w:t>
      </w:r>
      <w:r w:rsidR="00381CD3">
        <w:rPr>
          <w:rFonts w:asciiTheme="minorEastAsia" w:hAnsiTheme="minorEastAsia" w:cs="Times New Roman" w:hint="eastAsia"/>
          <w:sz w:val="21"/>
          <w:szCs w:val="21"/>
        </w:rPr>
        <w:t>上</w:t>
      </w:r>
      <w:r w:rsidR="008C2591" w:rsidRPr="00CD2CBC">
        <w:rPr>
          <w:rFonts w:asciiTheme="minorEastAsia" w:hAnsiTheme="minorEastAsia" w:cs="Times New Roman" w:hint="eastAsia"/>
          <w:sz w:val="21"/>
          <w:szCs w:val="21"/>
        </w:rPr>
        <w:t>、</w:t>
      </w:r>
      <w:r w:rsidR="00AB13F2" w:rsidRPr="00CD2CBC">
        <w:rPr>
          <w:rFonts w:asciiTheme="minorEastAsia" w:hAnsiTheme="minorEastAsia" w:cs="Times New Roman" w:hint="eastAsia"/>
          <w:sz w:val="21"/>
          <w:szCs w:val="21"/>
        </w:rPr>
        <w:t>公園の巡視計画を定めること。なお、巡視計画においては、概ね次の事項を定めるものとする。</w:t>
      </w:r>
    </w:p>
    <w:p w14:paraId="40C757B7" w14:textId="6BD096BC" w:rsidR="00CE54A9" w:rsidRPr="00CD2CBC" w:rsidRDefault="00AB13F2"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①巡視体制</w:t>
      </w:r>
      <w:r w:rsidRPr="00CD2CBC">
        <w:rPr>
          <w:rFonts w:asciiTheme="minorEastAsia" w:hAnsiTheme="minorEastAsia" w:cs="Times New Roman"/>
          <w:sz w:val="21"/>
          <w:szCs w:val="21"/>
        </w:rPr>
        <w:t>(</w:t>
      </w:r>
      <w:r w:rsidR="009B383B" w:rsidRPr="00CD2CBC">
        <w:rPr>
          <w:rFonts w:asciiTheme="minorEastAsia" w:hAnsiTheme="minorEastAsia" w:cs="Times New Roman" w:hint="eastAsia"/>
          <w:sz w:val="21"/>
          <w:szCs w:val="21"/>
        </w:rPr>
        <w:t>※</w:t>
      </w:r>
      <w:r w:rsidRPr="00CD2CBC">
        <w:rPr>
          <w:rFonts w:asciiTheme="minorEastAsia" w:hAnsiTheme="minorEastAsia" w:cs="Times New Roman"/>
          <w:sz w:val="21"/>
          <w:szCs w:val="21"/>
        </w:rPr>
        <w:t>巡視を行う要員は、巡視実施の際は他の業務との兼務を行うことは出来ない。ただし、緊急性のある作業や、巡視業務に差し障りのない簡易な作業を行うことは可能とする。)</w:t>
      </w:r>
    </w:p>
    <w:p w14:paraId="2533FB0F" w14:textId="3C339A51" w:rsidR="00CE54A9" w:rsidRPr="00CD2CBC" w:rsidRDefault="00AB13F2" w:rsidP="00CD2CBC">
      <w:pPr>
        <w:spacing w:line="300" w:lineRule="exact"/>
        <w:ind w:leftChars="291" w:left="582" w:firstLineChars="100" w:firstLine="210"/>
        <w:rPr>
          <w:rFonts w:asciiTheme="minorEastAsia" w:hAnsiTheme="minorEastAsia" w:cs="Times New Roman"/>
          <w:sz w:val="21"/>
          <w:szCs w:val="21"/>
        </w:rPr>
      </w:pPr>
      <w:r w:rsidRPr="00CD2CBC">
        <w:rPr>
          <w:rFonts w:asciiTheme="minorEastAsia" w:hAnsiTheme="minorEastAsia" w:cs="Times New Roman" w:hint="eastAsia"/>
          <w:sz w:val="21"/>
          <w:szCs w:val="21"/>
        </w:rPr>
        <w:t>②巡視実施計画</w:t>
      </w:r>
    </w:p>
    <w:p w14:paraId="03760700" w14:textId="2A159A36" w:rsidR="00CE54A9" w:rsidRPr="00CD2CBC" w:rsidRDefault="00AB13F2" w:rsidP="00CD2CBC">
      <w:pPr>
        <w:spacing w:line="300" w:lineRule="exact"/>
        <w:ind w:firstLineChars="500" w:firstLine="1050"/>
        <w:rPr>
          <w:rFonts w:asciiTheme="minorEastAsia" w:hAnsiTheme="minorEastAsia" w:cs="Times New Roman"/>
          <w:sz w:val="21"/>
          <w:szCs w:val="21"/>
        </w:rPr>
      </w:pPr>
      <w:r w:rsidRPr="00CD2CBC">
        <w:rPr>
          <w:rFonts w:asciiTheme="minorEastAsia" w:hAnsiTheme="minorEastAsia" w:cs="Times New Roman" w:hint="eastAsia"/>
          <w:sz w:val="21"/>
          <w:szCs w:val="21"/>
        </w:rPr>
        <w:t>各巡視業務の内容、手順、方法、ルート、所要時間、携行資機材、日報様式</w:t>
      </w:r>
      <w:r w:rsidR="00381CD3">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等</w:t>
      </w:r>
    </w:p>
    <w:p w14:paraId="77C22B79" w14:textId="0DC64E32" w:rsidR="00CE54A9" w:rsidRPr="00CD2CBC" w:rsidRDefault="00AB13F2" w:rsidP="00747371">
      <w:pPr>
        <w:spacing w:line="300" w:lineRule="exact"/>
        <w:ind w:leftChars="500" w:left="12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※日報様式については任意とするが、「（２）巡視業務の内容」の実施結果が確認できる様式と</w:t>
      </w:r>
      <w:r w:rsidR="00CE54A9" w:rsidRPr="00CD2CBC">
        <w:rPr>
          <w:rFonts w:asciiTheme="minorEastAsia" w:hAnsiTheme="minorEastAsia" w:cs="Times New Roman" w:hint="eastAsia"/>
          <w:sz w:val="21"/>
          <w:szCs w:val="21"/>
        </w:rPr>
        <w:t>すること</w:t>
      </w:r>
    </w:p>
    <w:p w14:paraId="06B28253" w14:textId="77777777" w:rsidR="00AB13F2" w:rsidRPr="00CD2CBC" w:rsidRDefault="00AB13F2" w:rsidP="00CD2CBC">
      <w:pPr>
        <w:spacing w:line="300" w:lineRule="exact"/>
        <w:ind w:firstLineChars="400" w:firstLine="840"/>
        <w:rPr>
          <w:rFonts w:asciiTheme="minorEastAsia" w:hAnsiTheme="minorEastAsia" w:cs="Times New Roman"/>
          <w:sz w:val="21"/>
          <w:szCs w:val="21"/>
        </w:rPr>
      </w:pPr>
      <w:r w:rsidRPr="00CD2CBC">
        <w:rPr>
          <w:rFonts w:asciiTheme="minorEastAsia" w:hAnsiTheme="minorEastAsia" w:cs="Times New Roman" w:hint="eastAsia"/>
          <w:sz w:val="21"/>
          <w:szCs w:val="21"/>
        </w:rPr>
        <w:t>③緊急時用の非常召集計画</w:t>
      </w:r>
    </w:p>
    <w:p w14:paraId="3D0CC4EF" w14:textId="77777777" w:rsidR="00CE54A9" w:rsidRPr="00CD2CBC" w:rsidRDefault="00CE54A9" w:rsidP="00CD2CBC">
      <w:pPr>
        <w:spacing w:line="300" w:lineRule="exact"/>
        <w:ind w:firstLineChars="332" w:firstLine="697"/>
        <w:rPr>
          <w:rFonts w:asciiTheme="minorEastAsia" w:hAnsiTheme="minorEastAsia" w:cs="Times New Roman"/>
          <w:sz w:val="21"/>
          <w:szCs w:val="21"/>
        </w:rPr>
      </w:pPr>
    </w:p>
    <w:p w14:paraId="4E3C9568" w14:textId="5A052ABD" w:rsidR="009361FF" w:rsidRPr="00CD2CBC" w:rsidRDefault="00AB13F2" w:rsidP="00CD2CBC">
      <w:pPr>
        <w:spacing w:line="300" w:lineRule="exact"/>
        <w:ind w:firstLineChars="318" w:firstLine="668"/>
        <w:rPr>
          <w:rFonts w:asciiTheme="minorEastAsia" w:hAnsiTheme="minorEastAsia" w:cs="Times New Roman"/>
          <w:sz w:val="21"/>
          <w:szCs w:val="21"/>
        </w:rPr>
      </w:pPr>
      <w:r w:rsidRPr="00CD2CBC">
        <w:rPr>
          <w:rFonts w:asciiTheme="minorEastAsia" w:hAnsiTheme="minorEastAsia" w:cs="Times New Roman" w:hint="eastAsia"/>
          <w:sz w:val="21"/>
          <w:szCs w:val="21"/>
        </w:rPr>
        <w:t>２）巡視業務の内容は次のとおり。</w:t>
      </w:r>
    </w:p>
    <w:p w14:paraId="57DBDDE6" w14:textId="582254E0" w:rsidR="00CE54A9" w:rsidRPr="00CD2CBC" w:rsidRDefault="00AB13F2" w:rsidP="00747371">
      <w:pPr>
        <w:spacing w:line="300" w:lineRule="exact"/>
        <w:ind w:leftChars="400" w:left="800"/>
        <w:rPr>
          <w:rFonts w:asciiTheme="minorEastAsia" w:hAnsiTheme="minorEastAsia" w:cs="Times New Roman"/>
          <w:sz w:val="21"/>
          <w:szCs w:val="21"/>
        </w:rPr>
      </w:pPr>
      <w:r w:rsidRPr="00CD2CBC">
        <w:rPr>
          <w:rFonts w:asciiTheme="minorEastAsia" w:hAnsiTheme="minorEastAsia" w:cs="Times New Roman" w:hint="eastAsia"/>
          <w:sz w:val="21"/>
          <w:szCs w:val="21"/>
        </w:rPr>
        <w:t>①</w:t>
      </w:r>
      <w:r w:rsidR="0076298C">
        <w:rPr>
          <w:rFonts w:asciiTheme="minorEastAsia" w:hAnsiTheme="minorEastAsia" w:cs="Times New Roman" w:hint="eastAsia"/>
          <w:sz w:val="21"/>
          <w:szCs w:val="21"/>
        </w:rPr>
        <w:t>利用者</w:t>
      </w:r>
      <w:r w:rsidRPr="00CD2CBC">
        <w:rPr>
          <w:rFonts w:asciiTheme="minorEastAsia" w:hAnsiTheme="minorEastAsia" w:cs="Times New Roman" w:hint="eastAsia"/>
          <w:sz w:val="21"/>
          <w:szCs w:val="21"/>
        </w:rPr>
        <w:t>数、施設利用状況等の把握</w:t>
      </w:r>
    </w:p>
    <w:p w14:paraId="3A7F8291" w14:textId="0F83F058" w:rsidR="00EA2637"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②危険木・危険枝・支障枝や施設の破損・被害箇所の発見及びその応急措置</w:t>
      </w:r>
      <w:r w:rsidR="008C7658" w:rsidRPr="00CD2CBC">
        <w:rPr>
          <w:rFonts w:asciiTheme="minorEastAsia" w:hAnsiTheme="minorEastAsia" w:cs="Times New Roman" w:hint="eastAsia"/>
          <w:sz w:val="21"/>
          <w:szCs w:val="21"/>
        </w:rPr>
        <w:t>（日本庭園及び「万博の森」を含む）</w:t>
      </w:r>
    </w:p>
    <w:p w14:paraId="1FAD4983" w14:textId="1345783E"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lastRenderedPageBreak/>
        <w:t>③</w:t>
      </w:r>
      <w:r w:rsidR="00AB13F2" w:rsidRPr="00CD2CBC">
        <w:rPr>
          <w:rFonts w:asciiTheme="minorEastAsia" w:hAnsiTheme="minorEastAsia" w:cs="Times New Roman" w:hint="eastAsia"/>
          <w:sz w:val="21"/>
          <w:szCs w:val="21"/>
        </w:rPr>
        <w:t>危険物の放置、挙動不審者、トラブル発生の有無の確認と初期対応（関係機関への通報等）</w:t>
      </w:r>
    </w:p>
    <w:p w14:paraId="120A6F82" w14:textId="351D1E89"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④</w:t>
      </w:r>
      <w:r w:rsidR="008C7658" w:rsidRPr="00CD2CBC">
        <w:rPr>
          <w:rFonts w:asciiTheme="minorEastAsia" w:hAnsiTheme="minorEastAsia" w:cs="Times New Roman" w:hint="eastAsia"/>
          <w:sz w:val="21"/>
          <w:szCs w:val="21"/>
        </w:rPr>
        <w:t>第Ⅴ章維持管理業務【１】公園施設の点検に示す、</w:t>
      </w:r>
      <w:r w:rsidR="00AB13F2" w:rsidRPr="00CD2CBC">
        <w:rPr>
          <w:rFonts w:asciiTheme="minorEastAsia" w:hAnsiTheme="minorEastAsia" w:cs="Times New Roman" w:hint="eastAsia"/>
          <w:sz w:val="21"/>
          <w:szCs w:val="21"/>
        </w:rPr>
        <w:t>各</w:t>
      </w:r>
      <w:r w:rsidR="008C7658" w:rsidRPr="00CD2CBC">
        <w:rPr>
          <w:rFonts w:asciiTheme="minorEastAsia" w:hAnsiTheme="minorEastAsia" w:cs="Times New Roman" w:hint="eastAsia"/>
          <w:sz w:val="21"/>
          <w:szCs w:val="21"/>
        </w:rPr>
        <w:t>施設の</w:t>
      </w:r>
      <w:r w:rsidR="00AB13F2" w:rsidRPr="00CD2CBC">
        <w:rPr>
          <w:rFonts w:asciiTheme="minorEastAsia" w:hAnsiTheme="minorEastAsia" w:cs="Times New Roman" w:hint="eastAsia"/>
          <w:sz w:val="21"/>
          <w:szCs w:val="21"/>
        </w:rPr>
        <w:t>日常点検</w:t>
      </w:r>
    </w:p>
    <w:p w14:paraId="762E0773" w14:textId="3929430A"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⑤</w:t>
      </w:r>
      <w:r w:rsidR="00AB13F2" w:rsidRPr="00CD2CBC">
        <w:rPr>
          <w:rFonts w:asciiTheme="minorEastAsia" w:hAnsiTheme="minorEastAsia" w:cs="Times New Roman" w:hint="eastAsia"/>
          <w:sz w:val="21"/>
          <w:szCs w:val="21"/>
        </w:rPr>
        <w:t>不法占用、不法使用等の排除措置（公権力の行使（法第</w:t>
      </w:r>
      <w:r w:rsidR="00AB13F2" w:rsidRPr="00CD2CBC">
        <w:rPr>
          <w:rFonts w:asciiTheme="minorEastAsia" w:hAnsiTheme="minorEastAsia" w:cs="Times New Roman"/>
          <w:sz w:val="21"/>
          <w:szCs w:val="21"/>
        </w:rPr>
        <w:t>27条に規定する監督処分）を伴わないもの）</w:t>
      </w:r>
    </w:p>
    <w:p w14:paraId="7238D65B" w14:textId="7EFDA53B"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⑥</w:t>
      </w:r>
      <w:r w:rsidR="00AB13F2" w:rsidRPr="00CD2CBC">
        <w:rPr>
          <w:rFonts w:asciiTheme="minorEastAsia" w:hAnsiTheme="minorEastAsia" w:cs="Times New Roman" w:hint="eastAsia"/>
          <w:sz w:val="21"/>
          <w:szCs w:val="21"/>
        </w:rPr>
        <w:t>各所水道メーター等の検針（漏水箇所の早期発見）</w:t>
      </w:r>
    </w:p>
    <w:p w14:paraId="0C4ECC45" w14:textId="7A103614"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⑦</w:t>
      </w:r>
      <w:r w:rsidR="00AB13F2" w:rsidRPr="00CD2CBC">
        <w:rPr>
          <w:rFonts w:asciiTheme="minorEastAsia" w:hAnsiTheme="minorEastAsia" w:cs="Times New Roman" w:hint="eastAsia"/>
          <w:sz w:val="21"/>
          <w:szCs w:val="21"/>
        </w:rPr>
        <w:t>火災、盗難等の非常事態が発生する</w:t>
      </w:r>
      <w:r w:rsidR="00BB4F57">
        <w:rPr>
          <w:rFonts w:asciiTheme="minorEastAsia" w:hAnsiTheme="minorEastAsia" w:cs="Times New Roman" w:hint="eastAsia"/>
          <w:sz w:val="21"/>
          <w:szCs w:val="21"/>
        </w:rPr>
        <w:t>おそ</w:t>
      </w:r>
      <w:r w:rsidR="00AB13F2" w:rsidRPr="00CD2CBC">
        <w:rPr>
          <w:rFonts w:asciiTheme="minorEastAsia" w:hAnsiTheme="minorEastAsia" w:cs="Times New Roman" w:hint="eastAsia"/>
          <w:sz w:val="21"/>
          <w:szCs w:val="21"/>
        </w:rPr>
        <w:t>れがある場合や発生した場合の関係機関への通報</w:t>
      </w:r>
    </w:p>
    <w:p w14:paraId="44067E0C" w14:textId="40526547"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⑧</w:t>
      </w:r>
      <w:r w:rsidR="00AB13F2" w:rsidRPr="00CD2CBC">
        <w:rPr>
          <w:rFonts w:asciiTheme="minorEastAsia" w:hAnsiTheme="minorEastAsia" w:cs="Times New Roman" w:hint="eastAsia"/>
          <w:sz w:val="21"/>
          <w:szCs w:val="21"/>
        </w:rPr>
        <w:t>迷子への対応（事務所への連絡等）</w:t>
      </w:r>
    </w:p>
    <w:p w14:paraId="64D02D1A" w14:textId="660DD109" w:rsidR="00CE54A9"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⑨</w:t>
      </w:r>
      <w:r w:rsidR="0076298C">
        <w:rPr>
          <w:rFonts w:asciiTheme="minorEastAsia" w:hAnsiTheme="minorEastAsia" w:cs="Times New Roman" w:hint="eastAsia"/>
          <w:sz w:val="21"/>
          <w:szCs w:val="21"/>
        </w:rPr>
        <w:t>利用者</w:t>
      </w:r>
      <w:r w:rsidR="00AB13F2" w:rsidRPr="00CD2CBC">
        <w:rPr>
          <w:rFonts w:asciiTheme="minorEastAsia" w:hAnsiTheme="minorEastAsia" w:cs="Times New Roman" w:hint="eastAsia"/>
          <w:sz w:val="21"/>
          <w:szCs w:val="21"/>
        </w:rPr>
        <w:t>からの問合せへの対応（施設内容、行事案内等）</w:t>
      </w:r>
    </w:p>
    <w:p w14:paraId="4BDB0C25" w14:textId="20D3DF23" w:rsidR="00AB13F2" w:rsidRPr="00CD2CBC" w:rsidRDefault="00EA2637" w:rsidP="00CD2CBC">
      <w:pPr>
        <w:spacing w:line="30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⑩</w:t>
      </w:r>
      <w:r w:rsidR="00AB13F2" w:rsidRPr="00CD2CBC">
        <w:rPr>
          <w:rFonts w:asciiTheme="minorEastAsia" w:hAnsiTheme="minorEastAsia" w:cs="Times New Roman" w:hint="eastAsia"/>
          <w:sz w:val="21"/>
          <w:szCs w:val="21"/>
        </w:rPr>
        <w:t>その他公園管理上必要な措置</w:t>
      </w:r>
    </w:p>
    <w:p w14:paraId="2D6DD284" w14:textId="3B1928BA" w:rsidR="00AB13F2" w:rsidRPr="00CD2CBC" w:rsidRDefault="00AB13F2" w:rsidP="00CD2CBC">
      <w:pPr>
        <w:spacing w:line="300" w:lineRule="exact"/>
        <w:ind w:leftChars="500" w:left="12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※巡視点検は、専任業務として徒歩による実施を基本とする。</w:t>
      </w:r>
      <w:r w:rsidR="00BB4F57">
        <w:rPr>
          <w:rFonts w:asciiTheme="minorEastAsia" w:hAnsiTheme="minorEastAsia" w:cs="Times New Roman" w:hint="eastAsia"/>
          <w:sz w:val="21"/>
          <w:szCs w:val="21"/>
        </w:rPr>
        <w:t>ただ</w:t>
      </w:r>
      <w:r w:rsidRPr="00CD2CBC">
        <w:rPr>
          <w:rFonts w:asciiTheme="minorEastAsia" w:hAnsiTheme="minorEastAsia" w:cs="Times New Roman" w:hint="eastAsia"/>
          <w:sz w:val="21"/>
          <w:szCs w:val="21"/>
        </w:rPr>
        <w:t>し、現場状況により徒歩での実施が困難な場合は、移動手段として一部、自転車等との併用も可とする。</w:t>
      </w:r>
    </w:p>
    <w:p w14:paraId="6931DB15" w14:textId="77777777" w:rsidR="00AB13F2" w:rsidRPr="00CD2CBC" w:rsidRDefault="00AB13F2" w:rsidP="00CD2CBC">
      <w:pPr>
        <w:spacing w:line="300" w:lineRule="exact"/>
        <w:ind w:leftChars="500" w:left="12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巡視点検により発見した施設の異常や不具合について、緊急性を判断し、適切な初期対応（立入り禁止措置、応急処置、関係機関との連絡調整等）を行うこと。また、巡視点検の結果に基づいて、日常の管理作業（例</w:t>
      </w:r>
      <w:r w:rsidRPr="00CD2CBC">
        <w:rPr>
          <w:rFonts w:asciiTheme="minorEastAsia" w:hAnsiTheme="minorEastAsia" w:cs="Times New Roman"/>
          <w:sz w:val="21"/>
          <w:szCs w:val="21"/>
        </w:rPr>
        <w:t xml:space="preserve"> </w:t>
      </w:r>
      <w:r w:rsidRPr="00CD2CBC">
        <w:rPr>
          <w:rFonts w:asciiTheme="minorEastAsia" w:hAnsiTheme="minorEastAsia" w:cs="Times New Roman" w:hint="eastAsia"/>
          <w:sz w:val="21"/>
          <w:szCs w:val="21"/>
        </w:rPr>
        <w:t>支障となる下枝の排除や砂場の掻き起し等の安全確保作業、消耗部品の交換や修繕等の施設延命化作業ほか）を行うこととし、その為の実施体制（作業能力を有する人員の配置など）を確保しておくこと。</w:t>
      </w:r>
    </w:p>
    <w:p w14:paraId="7643D5D1" w14:textId="4F3C34F8" w:rsidR="009361FF" w:rsidRDefault="00AB13F2" w:rsidP="00747371">
      <w:pPr>
        <w:spacing w:line="300" w:lineRule="exact"/>
        <w:ind w:leftChars="500" w:left="12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悪戯などによる施設の破損等の被害が多発する箇所又は被害が予想される箇所については、重点的に巡視を行うほか、現場状況や利用状況などを総合的に勘案して、積極的に有効性の高い対策を講じるよう努めること。（例</w:t>
      </w:r>
      <w:r w:rsidRPr="00CD2CBC">
        <w:rPr>
          <w:rFonts w:asciiTheme="minorEastAsia" w:hAnsiTheme="minorEastAsia" w:cs="Times New Roman"/>
          <w:sz w:val="21"/>
          <w:szCs w:val="21"/>
        </w:rPr>
        <w:t xml:space="preserve"> </w:t>
      </w:r>
      <w:r w:rsidRPr="00CD2CBC">
        <w:rPr>
          <w:rFonts w:asciiTheme="minorEastAsia" w:hAnsiTheme="minorEastAsia" w:cs="Times New Roman" w:hint="eastAsia"/>
          <w:sz w:val="21"/>
          <w:szCs w:val="21"/>
        </w:rPr>
        <w:t>監視カメラの自主設置など）</w:t>
      </w:r>
    </w:p>
    <w:p w14:paraId="10AB632B" w14:textId="30D3C138" w:rsidR="004E0B70" w:rsidRPr="004E0B70" w:rsidRDefault="004E0B70" w:rsidP="00747371">
      <w:pPr>
        <w:spacing w:line="300" w:lineRule="exact"/>
        <w:ind w:leftChars="500" w:left="1210" w:hangingChars="100" w:hanging="210"/>
        <w:rPr>
          <w:rFonts w:asciiTheme="minorEastAsia" w:hAnsiTheme="minorEastAsia" w:cs="Times New Roman"/>
          <w:sz w:val="21"/>
          <w:szCs w:val="21"/>
        </w:rPr>
      </w:pPr>
      <w:r>
        <w:rPr>
          <w:rFonts w:asciiTheme="minorEastAsia" w:hAnsiTheme="minorEastAsia" w:cs="Times New Roman" w:hint="eastAsia"/>
          <w:sz w:val="21"/>
          <w:szCs w:val="21"/>
        </w:rPr>
        <w:t>※生活用通路として使用されている園路への配慮</w:t>
      </w:r>
    </w:p>
    <w:p w14:paraId="136AD14D" w14:textId="77777777" w:rsidR="008C7658" w:rsidRPr="00CD2CBC" w:rsidRDefault="008C7658" w:rsidP="00CD2CBC">
      <w:pPr>
        <w:ind w:leftChars="400" w:left="800" w:firstLine="210"/>
        <w:rPr>
          <w:rFonts w:asciiTheme="minorEastAsia" w:hAnsiTheme="minorEastAsia" w:cstheme="majorBidi"/>
          <w:sz w:val="21"/>
          <w:szCs w:val="21"/>
        </w:rPr>
      </w:pPr>
      <w:r w:rsidRPr="00CD2CBC">
        <w:rPr>
          <w:rFonts w:asciiTheme="minorEastAsia" w:hAnsiTheme="minorEastAsia" w:cstheme="majorBidi" w:hint="eastAsia"/>
          <w:sz w:val="21"/>
          <w:szCs w:val="21"/>
        </w:rPr>
        <w:t>⑪また、夜間の巡視体制で行う業務は以下とする。</w:t>
      </w:r>
    </w:p>
    <w:p w14:paraId="03EC2236" w14:textId="53C90049" w:rsidR="008C7658" w:rsidRPr="00CD2CBC" w:rsidRDefault="008C7658" w:rsidP="00CD2CBC">
      <w:pPr>
        <w:ind w:leftChars="500" w:left="1000" w:firstLine="210"/>
        <w:rPr>
          <w:rFonts w:asciiTheme="minorEastAsia" w:hAnsiTheme="minorEastAsia" w:cstheme="majorBidi"/>
          <w:sz w:val="21"/>
          <w:szCs w:val="21"/>
        </w:rPr>
      </w:pPr>
      <w:r w:rsidRPr="00CD2CBC">
        <w:rPr>
          <w:rFonts w:asciiTheme="minorEastAsia" w:hAnsiTheme="minorEastAsia" w:cstheme="majorBidi" w:hint="eastAsia"/>
          <w:sz w:val="21"/>
          <w:szCs w:val="21"/>
        </w:rPr>
        <w:t>・公園管理</w:t>
      </w:r>
      <w:r w:rsidR="00BB4F57">
        <w:rPr>
          <w:rFonts w:asciiTheme="minorEastAsia" w:hAnsiTheme="minorEastAsia" w:cstheme="majorBidi" w:hint="eastAsia"/>
          <w:sz w:val="21"/>
          <w:szCs w:val="21"/>
        </w:rPr>
        <w:t>区域</w:t>
      </w:r>
      <w:r w:rsidRPr="00CD2CBC">
        <w:rPr>
          <w:rFonts w:asciiTheme="minorEastAsia" w:hAnsiTheme="minorEastAsia" w:cstheme="majorBidi" w:hint="eastAsia"/>
          <w:sz w:val="21"/>
          <w:szCs w:val="21"/>
        </w:rPr>
        <w:t>内における不法行為や異常がないか</w:t>
      </w:r>
      <w:r w:rsidR="00BB4F57">
        <w:rPr>
          <w:rFonts w:asciiTheme="minorEastAsia" w:hAnsiTheme="minorEastAsia" w:cstheme="majorBidi" w:hint="eastAsia"/>
          <w:sz w:val="21"/>
          <w:szCs w:val="21"/>
        </w:rPr>
        <w:t>等の</w:t>
      </w:r>
      <w:r w:rsidRPr="00CD2CBC">
        <w:rPr>
          <w:rFonts w:asciiTheme="minorEastAsia" w:hAnsiTheme="minorEastAsia" w:cstheme="majorBidi" w:hint="eastAsia"/>
          <w:sz w:val="21"/>
          <w:szCs w:val="21"/>
        </w:rPr>
        <w:t>安全確認</w:t>
      </w:r>
    </w:p>
    <w:p w14:paraId="14E91DAE" w14:textId="4B1F07CC" w:rsidR="008C7658" w:rsidRPr="00CD2CBC" w:rsidRDefault="008C7658" w:rsidP="00CD2CBC">
      <w:pPr>
        <w:ind w:leftChars="500" w:left="1000" w:firstLine="210"/>
        <w:rPr>
          <w:rFonts w:asciiTheme="minorEastAsia" w:hAnsiTheme="minorEastAsia" w:cstheme="majorBidi"/>
          <w:sz w:val="21"/>
          <w:szCs w:val="21"/>
        </w:rPr>
      </w:pPr>
      <w:r w:rsidRPr="00CD2CBC">
        <w:rPr>
          <w:rFonts w:asciiTheme="minorEastAsia" w:hAnsiTheme="minorEastAsia" w:cstheme="majorBidi" w:hint="eastAsia"/>
          <w:sz w:val="21"/>
          <w:szCs w:val="21"/>
        </w:rPr>
        <w:t>・</w:t>
      </w:r>
      <w:r w:rsidRPr="00CD2CBC">
        <w:rPr>
          <w:rFonts w:asciiTheme="minorEastAsia" w:hAnsiTheme="minorEastAsia" w:hint="eastAsia"/>
          <w:sz w:val="21"/>
          <w:szCs w:val="21"/>
        </w:rPr>
        <w:t>潜伏者・不審者の発見と排除</w:t>
      </w:r>
      <w:r w:rsidRPr="00CD2CBC">
        <w:rPr>
          <w:rFonts w:asciiTheme="minorEastAsia" w:hAnsiTheme="minorEastAsia" w:cstheme="majorBidi" w:hint="eastAsia"/>
          <w:sz w:val="21"/>
          <w:szCs w:val="21"/>
        </w:rPr>
        <w:t>等</w:t>
      </w:r>
    </w:p>
    <w:p w14:paraId="4E244831" w14:textId="611CC377" w:rsidR="008C7658" w:rsidRPr="00CD2CBC" w:rsidRDefault="008C7658" w:rsidP="00CD2CBC">
      <w:pPr>
        <w:ind w:leftChars="500" w:left="1000" w:firstLine="210"/>
        <w:rPr>
          <w:rFonts w:asciiTheme="minorEastAsia" w:hAnsiTheme="minorEastAsia"/>
          <w:sz w:val="21"/>
          <w:szCs w:val="21"/>
        </w:rPr>
      </w:pPr>
      <w:r w:rsidRPr="00CD2CBC">
        <w:rPr>
          <w:rFonts w:asciiTheme="minorEastAsia" w:hAnsiTheme="minorEastAsia" w:cstheme="majorBidi" w:hint="eastAsia"/>
          <w:sz w:val="21"/>
          <w:szCs w:val="21"/>
        </w:rPr>
        <w:t>・</w:t>
      </w:r>
      <w:r w:rsidRPr="00CD2CBC">
        <w:rPr>
          <w:rFonts w:asciiTheme="minorEastAsia" w:hAnsiTheme="minorEastAsia" w:hint="eastAsia"/>
          <w:sz w:val="21"/>
          <w:szCs w:val="21"/>
        </w:rPr>
        <w:t>不法投棄等（不法占拠を含む）の発見時における制止</w:t>
      </w:r>
      <w:r w:rsidR="00BB4F57">
        <w:rPr>
          <w:rFonts w:asciiTheme="minorEastAsia" w:hAnsiTheme="minorEastAsia" w:hint="eastAsia"/>
          <w:sz w:val="21"/>
          <w:szCs w:val="21"/>
        </w:rPr>
        <w:t>又</w:t>
      </w:r>
      <w:r w:rsidRPr="00CD2CBC">
        <w:rPr>
          <w:rFonts w:asciiTheme="minorEastAsia" w:hAnsiTheme="minorEastAsia" w:hint="eastAsia"/>
          <w:sz w:val="21"/>
          <w:szCs w:val="21"/>
        </w:rPr>
        <w:t>は必要な処理</w:t>
      </w:r>
    </w:p>
    <w:p w14:paraId="60F2718A" w14:textId="278388FE" w:rsidR="008C7658" w:rsidRDefault="008C7658" w:rsidP="00281208">
      <w:pPr>
        <w:ind w:leftChars="600" w:left="1410" w:hangingChars="100" w:hanging="210"/>
        <w:rPr>
          <w:rFonts w:asciiTheme="minorEastAsia" w:hAnsiTheme="minorEastAsia"/>
          <w:sz w:val="21"/>
          <w:szCs w:val="21"/>
        </w:rPr>
      </w:pPr>
      <w:r w:rsidRPr="00CD2CBC">
        <w:rPr>
          <w:rFonts w:asciiTheme="minorEastAsia" w:hAnsiTheme="minorEastAsia" w:hint="eastAsia"/>
          <w:sz w:val="21"/>
          <w:szCs w:val="21"/>
        </w:rPr>
        <w:t>・公園管理</w:t>
      </w:r>
      <w:r w:rsidR="00BB4F57">
        <w:rPr>
          <w:rFonts w:asciiTheme="minorEastAsia" w:hAnsiTheme="minorEastAsia" w:hint="eastAsia"/>
          <w:sz w:val="21"/>
          <w:szCs w:val="21"/>
        </w:rPr>
        <w:t>区域</w:t>
      </w:r>
      <w:r w:rsidRPr="00CD2CBC">
        <w:rPr>
          <w:rFonts w:asciiTheme="minorEastAsia" w:hAnsiTheme="minorEastAsia" w:hint="eastAsia"/>
          <w:sz w:val="21"/>
          <w:szCs w:val="21"/>
        </w:rPr>
        <w:t>内における通路の門扉開閉、駐車場や入場ゲート等の開閉、施錠等（施設運営時間やモノレール等の運行時刻に配慮して適切に門扉等の開閉を行うこと）</w:t>
      </w:r>
    </w:p>
    <w:p w14:paraId="7BAF2B23" w14:textId="7C2B4D2A" w:rsidR="00BB23F8" w:rsidRPr="00BB23F8" w:rsidRDefault="00BB23F8" w:rsidP="00281208">
      <w:pPr>
        <w:ind w:leftChars="600" w:left="1410" w:hangingChars="100" w:hanging="210"/>
        <w:rPr>
          <w:rFonts w:asciiTheme="minorEastAsia" w:hAnsiTheme="minorEastAsia"/>
          <w:sz w:val="21"/>
          <w:szCs w:val="21"/>
        </w:rPr>
      </w:pPr>
      <w:r>
        <w:rPr>
          <w:rFonts w:asciiTheme="minorEastAsia" w:hAnsiTheme="minorEastAsia" w:hint="eastAsia"/>
          <w:sz w:val="21"/>
          <w:szCs w:val="21"/>
        </w:rPr>
        <w:t xml:space="preserve">　なお、</w:t>
      </w:r>
      <w:r w:rsidRPr="00BB23F8">
        <w:rPr>
          <w:rFonts w:asciiTheme="minorEastAsia" w:hAnsiTheme="minorEastAsia" w:hint="eastAsia"/>
          <w:sz w:val="21"/>
          <w:szCs w:val="21"/>
        </w:rPr>
        <w:t>①清水トンネルから南地区②エキスポロード～記念競技場前～公園東口駅③記念協会前交差点</w:t>
      </w:r>
      <w:r w:rsidR="00BB4F57">
        <w:rPr>
          <w:rFonts w:asciiTheme="minorEastAsia" w:hAnsiTheme="minorEastAsia" w:hint="eastAsia"/>
          <w:sz w:val="21"/>
          <w:szCs w:val="21"/>
        </w:rPr>
        <w:t>から</w:t>
      </w:r>
      <w:r w:rsidRPr="00BB23F8">
        <w:rPr>
          <w:rFonts w:asciiTheme="minorEastAsia" w:hAnsiTheme="minorEastAsia" w:hint="eastAsia"/>
          <w:sz w:val="21"/>
          <w:szCs w:val="21"/>
        </w:rPr>
        <w:t>万博記念公園駅等は地域住民の生活用道路として使用されているため、照明の不具合や警備の際に留意するなど、配慮すること</w:t>
      </w:r>
    </w:p>
    <w:p w14:paraId="0F03E612" w14:textId="047B4BD2" w:rsidR="008C7658" w:rsidRPr="00CD2CBC" w:rsidRDefault="008C7658" w:rsidP="00281208">
      <w:pPr>
        <w:ind w:leftChars="400" w:left="800" w:firstLine="420"/>
        <w:rPr>
          <w:rFonts w:asciiTheme="minorEastAsia" w:hAnsiTheme="minorEastAsia" w:cstheme="majorBidi"/>
          <w:sz w:val="21"/>
          <w:szCs w:val="21"/>
        </w:rPr>
      </w:pPr>
      <w:r w:rsidRPr="00CD2CBC">
        <w:rPr>
          <w:rFonts w:asciiTheme="minorEastAsia" w:hAnsiTheme="minorEastAsia" w:cstheme="majorBidi" w:hint="eastAsia"/>
          <w:sz w:val="21"/>
          <w:szCs w:val="21"/>
        </w:rPr>
        <w:t>・万博記念ビルの巡視（本章「２．万博記念ビル警備」を参照）</w:t>
      </w:r>
    </w:p>
    <w:p w14:paraId="4FCB311D" w14:textId="77777777" w:rsidR="008C7658" w:rsidRPr="00CD2CBC" w:rsidRDefault="008C7658" w:rsidP="00CD2CBC">
      <w:pPr>
        <w:spacing w:line="300" w:lineRule="exact"/>
        <w:ind w:leftChars="400" w:left="1010" w:hangingChars="100" w:hanging="210"/>
        <w:rPr>
          <w:rFonts w:asciiTheme="minorEastAsia" w:hAnsiTheme="minorEastAsia" w:cs="Times New Roman"/>
          <w:sz w:val="21"/>
          <w:szCs w:val="21"/>
        </w:rPr>
      </w:pPr>
    </w:p>
    <w:p w14:paraId="1D3A50A5" w14:textId="4840BF23" w:rsidR="00AB13F2" w:rsidRPr="00CD2CBC" w:rsidRDefault="00AB13F2" w:rsidP="00CD2CBC">
      <w:pPr>
        <w:spacing w:line="300" w:lineRule="exact"/>
        <w:ind w:firstLineChars="300" w:firstLine="630"/>
        <w:rPr>
          <w:rFonts w:asciiTheme="minorEastAsia" w:hAnsiTheme="minorEastAsia" w:cs="Times New Roman"/>
          <w:sz w:val="21"/>
          <w:szCs w:val="21"/>
        </w:rPr>
      </w:pPr>
      <w:r w:rsidRPr="00CD2CBC">
        <w:rPr>
          <w:rFonts w:asciiTheme="minorEastAsia" w:hAnsiTheme="minorEastAsia" w:cs="Times New Roman" w:hint="eastAsia"/>
          <w:sz w:val="21"/>
          <w:szCs w:val="21"/>
        </w:rPr>
        <w:t>３）巡視結果の報告については次のとおり。</w:t>
      </w:r>
    </w:p>
    <w:p w14:paraId="7DCA23E3" w14:textId="243C3CBF" w:rsidR="00A76946" w:rsidRPr="00CD2CBC" w:rsidRDefault="00AB13F2" w:rsidP="00747371">
      <w:pPr>
        <w:spacing w:line="300" w:lineRule="exact"/>
        <w:ind w:leftChars="419" w:left="1048"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①巡視計画に基づき、巡視結果</w:t>
      </w:r>
      <w:r w:rsidR="00AA6787">
        <w:rPr>
          <w:rFonts w:asciiTheme="minorEastAsia" w:hAnsiTheme="minorEastAsia" w:cs="Times New Roman" w:hint="eastAsia"/>
          <w:sz w:val="21"/>
          <w:szCs w:val="21"/>
        </w:rPr>
        <w:t>について、</w:t>
      </w:r>
      <w:r w:rsidRPr="00CD2CBC">
        <w:rPr>
          <w:rFonts w:asciiTheme="minorEastAsia" w:hAnsiTheme="minorEastAsia" w:cs="Times New Roman" w:hint="eastAsia"/>
          <w:sz w:val="21"/>
          <w:szCs w:val="21"/>
          <w:bdr w:val="single" w:sz="4" w:space="0" w:color="auto"/>
        </w:rPr>
        <w:t>巡視日報（様式任意）</w:t>
      </w:r>
      <w:r w:rsidRPr="00CD2CBC">
        <w:rPr>
          <w:rFonts w:asciiTheme="minorEastAsia" w:hAnsiTheme="minorEastAsia" w:cs="Times New Roman" w:hint="eastAsia"/>
          <w:sz w:val="21"/>
          <w:szCs w:val="21"/>
        </w:rPr>
        <w:t>に毎日記載</w:t>
      </w:r>
      <w:r w:rsidR="00671D27">
        <w:rPr>
          <w:rFonts w:asciiTheme="minorEastAsia" w:hAnsiTheme="minorEastAsia" w:cs="Times New Roman" w:hint="eastAsia"/>
          <w:sz w:val="21"/>
          <w:szCs w:val="21"/>
        </w:rPr>
        <w:t>の</w:t>
      </w:r>
      <w:r w:rsidR="00BB4F57">
        <w:rPr>
          <w:rFonts w:asciiTheme="minorEastAsia" w:hAnsiTheme="minorEastAsia" w:cs="Times New Roman" w:hint="eastAsia"/>
          <w:sz w:val="21"/>
          <w:szCs w:val="21"/>
        </w:rPr>
        <w:t>上、</w:t>
      </w:r>
      <w:r w:rsidR="00671D27">
        <w:rPr>
          <w:rFonts w:asciiTheme="minorEastAsia" w:hAnsiTheme="minorEastAsia" w:cs="Times New Roman" w:hint="eastAsia"/>
          <w:sz w:val="21"/>
          <w:szCs w:val="21"/>
        </w:rPr>
        <w:t>大阪府に報告</w:t>
      </w:r>
      <w:r w:rsidRPr="00CD2CBC">
        <w:rPr>
          <w:rFonts w:asciiTheme="minorEastAsia" w:hAnsiTheme="minorEastAsia" w:cs="Times New Roman" w:hint="eastAsia"/>
          <w:sz w:val="21"/>
          <w:szCs w:val="21"/>
        </w:rPr>
        <w:t>すること。</w:t>
      </w:r>
    </w:p>
    <w:p w14:paraId="60BDFA6A" w14:textId="7BF8BC71" w:rsidR="00A76946" w:rsidRPr="00CD2CBC" w:rsidRDefault="00AB13F2" w:rsidP="001E0C66">
      <w:pPr>
        <w:spacing w:line="300" w:lineRule="exact"/>
        <w:ind w:leftChars="419" w:left="838"/>
        <w:rPr>
          <w:rFonts w:asciiTheme="minorEastAsia" w:hAnsiTheme="minorEastAsia" w:cs="Times New Roman"/>
          <w:sz w:val="21"/>
          <w:szCs w:val="21"/>
        </w:rPr>
      </w:pPr>
      <w:r w:rsidRPr="00CD2CBC">
        <w:rPr>
          <w:rFonts w:asciiTheme="minorEastAsia" w:hAnsiTheme="minorEastAsia" w:cs="Times New Roman" w:hint="eastAsia"/>
          <w:sz w:val="21"/>
          <w:szCs w:val="21"/>
        </w:rPr>
        <w:t>②巡視中に緊急処置を要する事</w:t>
      </w:r>
      <w:r w:rsidR="00AA6787">
        <w:rPr>
          <w:rFonts w:asciiTheme="minorEastAsia" w:hAnsiTheme="minorEastAsia" w:cs="Times New Roman" w:hint="eastAsia"/>
          <w:sz w:val="21"/>
          <w:szCs w:val="21"/>
        </w:rPr>
        <w:t>態</w:t>
      </w:r>
      <w:r w:rsidRPr="00CD2CBC">
        <w:rPr>
          <w:rFonts w:asciiTheme="minorEastAsia" w:hAnsiTheme="minorEastAsia" w:cs="Times New Roman" w:hint="eastAsia"/>
          <w:sz w:val="21"/>
          <w:szCs w:val="21"/>
        </w:rPr>
        <w:t>を発見したときは、</w:t>
      </w:r>
      <w:r w:rsidR="00AA6787">
        <w:rPr>
          <w:rFonts w:asciiTheme="minorEastAsia" w:hAnsiTheme="minorEastAsia" w:cs="Times New Roman" w:hint="eastAsia"/>
          <w:sz w:val="21"/>
          <w:szCs w:val="21"/>
        </w:rPr>
        <w:t>直ちに</w:t>
      </w:r>
      <w:r w:rsidRPr="00CD2CBC">
        <w:rPr>
          <w:rFonts w:asciiTheme="minorEastAsia" w:hAnsiTheme="minorEastAsia" w:cs="Times New Roman" w:hint="eastAsia"/>
          <w:sz w:val="21"/>
          <w:szCs w:val="21"/>
        </w:rPr>
        <w:t>応急処置を</w:t>
      </w:r>
      <w:r w:rsidR="00AA6787">
        <w:rPr>
          <w:rFonts w:asciiTheme="minorEastAsia" w:hAnsiTheme="minorEastAsia" w:cs="Times New Roman" w:hint="eastAsia"/>
          <w:sz w:val="21"/>
          <w:szCs w:val="21"/>
        </w:rPr>
        <w:t>講ずる</w:t>
      </w:r>
      <w:r w:rsidRPr="00CD2CBC">
        <w:rPr>
          <w:rFonts w:asciiTheme="minorEastAsia" w:hAnsiTheme="minorEastAsia" w:cs="Times New Roman" w:hint="eastAsia"/>
          <w:sz w:val="21"/>
          <w:szCs w:val="21"/>
        </w:rPr>
        <w:t>こと。</w:t>
      </w:r>
    </w:p>
    <w:p w14:paraId="5F78824B" w14:textId="25008D58" w:rsidR="00A76946" w:rsidRPr="00CD2CBC" w:rsidRDefault="00AB13F2" w:rsidP="001E0C66">
      <w:pPr>
        <w:spacing w:line="300" w:lineRule="exact"/>
        <w:ind w:leftChars="419" w:left="838"/>
        <w:rPr>
          <w:rFonts w:asciiTheme="minorEastAsia" w:hAnsiTheme="minorEastAsia" w:cs="Times New Roman"/>
          <w:sz w:val="21"/>
          <w:szCs w:val="21"/>
        </w:rPr>
      </w:pPr>
      <w:r w:rsidRPr="00CD2CBC">
        <w:rPr>
          <w:rFonts w:asciiTheme="minorEastAsia" w:hAnsiTheme="minorEastAsia" w:cs="Times New Roman" w:hint="eastAsia"/>
          <w:sz w:val="21"/>
          <w:szCs w:val="21"/>
        </w:rPr>
        <w:t>③巡視結果のうち重要事項については、速やかに</w:t>
      </w:r>
      <w:r w:rsidR="009B383B" w:rsidRPr="00CD2CBC">
        <w:rPr>
          <w:rFonts w:asciiTheme="minorEastAsia" w:hAnsiTheme="minorEastAsia" w:cs="Times New Roman" w:hint="eastAsia"/>
          <w:sz w:val="21"/>
          <w:szCs w:val="21"/>
        </w:rPr>
        <w:t>大阪府</w:t>
      </w:r>
      <w:r w:rsidRPr="00CD2CBC">
        <w:rPr>
          <w:rFonts w:asciiTheme="minorEastAsia" w:hAnsiTheme="minorEastAsia" w:cs="Times New Roman" w:hint="eastAsia"/>
          <w:sz w:val="21"/>
          <w:szCs w:val="21"/>
        </w:rPr>
        <w:t>に報告すること。</w:t>
      </w:r>
    </w:p>
    <w:p w14:paraId="0EAB9CA1" w14:textId="213B3F97" w:rsidR="00AB13F2" w:rsidRPr="00CD2CBC" w:rsidRDefault="00AB13F2" w:rsidP="00CD2CBC">
      <w:pPr>
        <w:spacing w:line="300" w:lineRule="exact"/>
        <w:ind w:leftChars="419" w:left="1048"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④</w:t>
      </w:r>
      <w:r w:rsidR="009B383B" w:rsidRPr="00CD2CBC">
        <w:rPr>
          <w:rFonts w:asciiTheme="minorEastAsia" w:hAnsiTheme="minorEastAsia" w:cs="Times New Roman" w:hint="eastAsia"/>
          <w:sz w:val="21"/>
          <w:szCs w:val="21"/>
        </w:rPr>
        <w:t>大阪府</w:t>
      </w:r>
      <w:r w:rsidRPr="00CD2CBC">
        <w:rPr>
          <w:rFonts w:asciiTheme="minorEastAsia" w:hAnsiTheme="minorEastAsia" w:cs="Times New Roman" w:hint="eastAsia"/>
          <w:sz w:val="21"/>
          <w:szCs w:val="21"/>
        </w:rPr>
        <w:t>による履行確認の際に、巡視結果を報告できるようにしなければならない。</w:t>
      </w:r>
    </w:p>
    <w:p w14:paraId="487CAD2F" w14:textId="77777777" w:rsidR="00CE54A9" w:rsidRPr="00CD2CBC" w:rsidRDefault="00CE54A9" w:rsidP="00CD2CBC">
      <w:pPr>
        <w:spacing w:line="300" w:lineRule="exact"/>
        <w:ind w:leftChars="319" w:left="848" w:hangingChars="100" w:hanging="210"/>
        <w:rPr>
          <w:rFonts w:asciiTheme="minorEastAsia" w:hAnsiTheme="minorEastAsia" w:cs="Times New Roman"/>
          <w:sz w:val="21"/>
          <w:szCs w:val="21"/>
        </w:rPr>
      </w:pPr>
    </w:p>
    <w:p w14:paraId="68A48834" w14:textId="0773AD1B" w:rsidR="00AB13F2" w:rsidRPr="00CD2CBC" w:rsidRDefault="00AB13F2" w:rsidP="00CD2CBC">
      <w:pPr>
        <w:spacing w:line="300" w:lineRule="exact"/>
        <w:ind w:leftChars="335" w:left="1090"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４）巡視に際しては、大阪府から指定を受けた公園管理者（指定管理者）であることを明示すること。</w:t>
      </w:r>
    </w:p>
    <w:p w14:paraId="0FF44CD6"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0B0A2A2E" w14:textId="5C60764E" w:rsidR="00AB13F2" w:rsidRPr="00CD2CBC" w:rsidRDefault="00AB13F2" w:rsidP="00CD2CBC">
      <w:pPr>
        <w:spacing w:line="300" w:lineRule="exact"/>
        <w:ind w:leftChars="335" w:left="1090"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５）公園内巡視、利用者指導及び施設点検は、利用者が安全快適に利用できるよう配慮して行うこと。</w:t>
      </w:r>
    </w:p>
    <w:p w14:paraId="1C307584"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2000E0C8" w14:textId="5A88F803" w:rsidR="00AB13F2" w:rsidRPr="00CD2CBC" w:rsidRDefault="00AB13F2" w:rsidP="00CD2CBC">
      <w:pPr>
        <w:spacing w:line="300" w:lineRule="exact"/>
        <w:ind w:leftChars="313" w:left="1046"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６）常に公園利用者及び来園車両の動向を総合的に判断し、適切な指導と管理が迅速に行えるよう心がけること。</w:t>
      </w:r>
    </w:p>
    <w:p w14:paraId="304102ED"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5CBC29BA" w14:textId="35F321DC" w:rsidR="00AB13F2" w:rsidRPr="00CD2CBC" w:rsidRDefault="00AB13F2" w:rsidP="00CD2CBC">
      <w:pPr>
        <w:spacing w:line="300" w:lineRule="exact"/>
        <w:ind w:leftChars="313" w:left="1046"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lastRenderedPageBreak/>
        <w:t>７）巡視に際し、不適切な公園利用を行っている者</w:t>
      </w:r>
      <w:r w:rsidR="00CF075F">
        <w:rPr>
          <w:rFonts w:asciiTheme="minorEastAsia" w:hAnsiTheme="minorEastAsia" w:cs="Times New Roman" w:hint="eastAsia"/>
          <w:sz w:val="21"/>
          <w:szCs w:val="21"/>
        </w:rPr>
        <w:t>又は</w:t>
      </w:r>
      <w:r w:rsidRPr="00CD2CBC">
        <w:rPr>
          <w:rFonts w:asciiTheme="minorEastAsia" w:hAnsiTheme="minorEastAsia" w:cs="Times New Roman" w:hint="eastAsia"/>
          <w:sz w:val="21"/>
          <w:szCs w:val="21"/>
        </w:rPr>
        <w:t>その</w:t>
      </w:r>
      <w:r w:rsidR="00B07F1F">
        <w:rPr>
          <w:rFonts w:asciiTheme="minorEastAsia" w:hAnsiTheme="minorEastAsia" w:cs="Times New Roman" w:hint="eastAsia"/>
          <w:sz w:val="21"/>
          <w:szCs w:val="21"/>
        </w:rPr>
        <w:t>おそ</w:t>
      </w:r>
      <w:r w:rsidRPr="00CD2CBC">
        <w:rPr>
          <w:rFonts w:asciiTheme="minorEastAsia" w:hAnsiTheme="minorEastAsia" w:cs="Times New Roman" w:hint="eastAsia"/>
          <w:sz w:val="21"/>
          <w:szCs w:val="21"/>
        </w:rPr>
        <w:t>れがあると認められる</w:t>
      </w:r>
      <w:r w:rsidR="00CF075F">
        <w:rPr>
          <w:rFonts w:asciiTheme="minorEastAsia" w:hAnsiTheme="minorEastAsia" w:cs="Times New Roman" w:hint="eastAsia"/>
          <w:sz w:val="21"/>
          <w:szCs w:val="21"/>
        </w:rPr>
        <w:t>者</w:t>
      </w:r>
      <w:r w:rsidRPr="00CD2CBC">
        <w:rPr>
          <w:rFonts w:asciiTheme="minorEastAsia" w:hAnsiTheme="minorEastAsia" w:cs="Times New Roman" w:hint="eastAsia"/>
          <w:sz w:val="21"/>
          <w:szCs w:val="21"/>
        </w:rPr>
        <w:t>を発見したときは、直ちにこれを制止し、適正かつ安全な利用を行わせるよう努めること。</w:t>
      </w:r>
    </w:p>
    <w:p w14:paraId="584F42A7"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3999B2F1" w14:textId="55AA07C3" w:rsidR="00AB13F2" w:rsidRPr="00CD2CBC" w:rsidRDefault="00AB13F2" w:rsidP="00CD2CBC">
      <w:pPr>
        <w:spacing w:line="300" w:lineRule="exact"/>
        <w:ind w:leftChars="313" w:left="1046"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８）利用者が前号の制止に応じない場合で、必要と認めるときは、直ちに</w:t>
      </w:r>
      <w:r w:rsidR="009B383B" w:rsidRPr="00CD2CBC">
        <w:rPr>
          <w:rFonts w:asciiTheme="minorEastAsia" w:hAnsiTheme="minorEastAsia" w:cs="Times New Roman" w:hint="eastAsia"/>
          <w:sz w:val="21"/>
          <w:szCs w:val="21"/>
        </w:rPr>
        <w:t>大阪府</w:t>
      </w:r>
      <w:r w:rsidRPr="00CD2CBC">
        <w:rPr>
          <w:rFonts w:asciiTheme="minorEastAsia" w:hAnsiTheme="minorEastAsia" w:cs="Times New Roman" w:hint="eastAsia"/>
          <w:sz w:val="21"/>
          <w:szCs w:val="21"/>
        </w:rPr>
        <w:t>に報告し、その指示を受けること。</w:t>
      </w:r>
    </w:p>
    <w:p w14:paraId="65E0EE7C"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58729061" w14:textId="2D1D8A2E" w:rsidR="00AB13F2" w:rsidRPr="00CD2CBC" w:rsidRDefault="00AB13F2" w:rsidP="00CD2CBC">
      <w:pPr>
        <w:spacing w:line="300" w:lineRule="exact"/>
        <w:ind w:leftChars="313" w:left="1046" w:hangingChars="200" w:hanging="420"/>
        <w:rPr>
          <w:rFonts w:asciiTheme="minorEastAsia" w:hAnsiTheme="minorEastAsia" w:cs="Times New Roman"/>
          <w:sz w:val="21"/>
          <w:szCs w:val="21"/>
        </w:rPr>
      </w:pPr>
      <w:r w:rsidRPr="00CD2CBC">
        <w:rPr>
          <w:rFonts w:asciiTheme="minorEastAsia" w:hAnsiTheme="minorEastAsia" w:cs="Times New Roman" w:hint="eastAsia"/>
          <w:sz w:val="21"/>
          <w:szCs w:val="21"/>
        </w:rPr>
        <w:t>９）火気の使用を伴った多数の観客等が参加する行事が開催される場合は、事前に市町村消防等関係機関の指導を仰ぎ、火災予防に万全を期すべく注意喚起を行うこと。また</w:t>
      </w:r>
      <w:r w:rsidR="00B07F1F">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対応の詳細については、事前に大阪府に報告すること。</w:t>
      </w:r>
    </w:p>
    <w:p w14:paraId="1A1E79E5"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3E19C85B" w14:textId="50487DB1" w:rsidR="00AB13F2" w:rsidRPr="00CD2CBC" w:rsidRDefault="00AB13F2" w:rsidP="00CD2CBC">
      <w:pPr>
        <w:spacing w:line="300" w:lineRule="exact"/>
        <w:ind w:leftChars="313" w:left="1256" w:hangingChars="300" w:hanging="630"/>
        <w:rPr>
          <w:rFonts w:asciiTheme="minorEastAsia" w:hAnsiTheme="minorEastAsia" w:cs="Times New Roman"/>
          <w:b/>
          <w:strike/>
          <w:sz w:val="21"/>
          <w:szCs w:val="21"/>
        </w:rPr>
      </w:pPr>
      <w:r w:rsidRPr="00CD2CBC">
        <w:rPr>
          <w:rFonts w:asciiTheme="minorEastAsia" w:hAnsiTheme="minorEastAsia" w:cs="Times New Roman" w:hint="eastAsia"/>
          <w:sz w:val="21"/>
          <w:szCs w:val="21"/>
        </w:rPr>
        <w:t>１０）施設の損傷及び消防活動等緊急を要する事態が発生したときは、臨機の措置をとり、速やかに</w:t>
      </w:r>
      <w:r w:rsidR="00CF075F" w:rsidRPr="00CF075F">
        <w:rPr>
          <w:rFonts w:asciiTheme="minorEastAsia" w:hAnsiTheme="minorEastAsia" w:cs="Times New Roman" w:hint="eastAsia"/>
          <w:sz w:val="21"/>
          <w:szCs w:val="21"/>
        </w:rPr>
        <w:t>緊急連絡網等を活用し</w:t>
      </w:r>
      <w:r w:rsidR="00C21AD9">
        <w:rPr>
          <w:rFonts w:asciiTheme="minorEastAsia" w:hAnsiTheme="minorEastAsia" w:cs="Times New Roman" w:hint="eastAsia"/>
          <w:sz w:val="21"/>
          <w:szCs w:val="21"/>
        </w:rPr>
        <w:t>、</w:t>
      </w:r>
      <w:r w:rsidR="00C21AD9" w:rsidRPr="00CD2CBC">
        <w:rPr>
          <w:rFonts w:asciiTheme="minorEastAsia" w:hAnsiTheme="minorEastAsia" w:cs="Times New Roman" w:hint="eastAsia"/>
          <w:sz w:val="21"/>
          <w:szCs w:val="21"/>
        </w:rPr>
        <w:t>大阪府に第一報を</w:t>
      </w:r>
      <w:r w:rsidR="00CF075F" w:rsidRPr="00CF075F">
        <w:rPr>
          <w:rFonts w:asciiTheme="minorEastAsia" w:hAnsiTheme="minorEastAsia" w:cs="Times New Roman" w:hint="eastAsia"/>
          <w:sz w:val="21"/>
          <w:szCs w:val="21"/>
        </w:rPr>
        <w:t>報告するととも</w:t>
      </w:r>
      <w:r w:rsidR="00CF075F">
        <w:rPr>
          <w:rFonts w:asciiTheme="minorEastAsia" w:hAnsiTheme="minorEastAsia" w:cs="Times New Roman" w:hint="eastAsia"/>
          <w:sz w:val="21"/>
          <w:szCs w:val="21"/>
        </w:rPr>
        <w:t>に、</w:t>
      </w:r>
      <w:r w:rsidR="00C21AD9">
        <w:rPr>
          <w:rFonts w:asciiTheme="minorEastAsia" w:hAnsiTheme="minorEastAsia" w:cs="Times New Roman" w:hint="eastAsia"/>
          <w:sz w:val="21"/>
          <w:szCs w:val="21"/>
        </w:rPr>
        <w:t>詳細については、</w:t>
      </w:r>
      <w:r w:rsidRPr="00CD2CBC">
        <w:rPr>
          <w:rFonts w:asciiTheme="minorEastAsia" w:hAnsiTheme="minorEastAsia" w:cs="Times New Roman" w:hint="eastAsia"/>
          <w:sz w:val="21"/>
          <w:szCs w:val="21"/>
        </w:rPr>
        <w:t>書面により報告すること。</w:t>
      </w:r>
    </w:p>
    <w:p w14:paraId="55ADD9D6" w14:textId="77777777" w:rsidR="00CE54A9" w:rsidRPr="00CD2CBC" w:rsidRDefault="00CE54A9" w:rsidP="00CD2CBC">
      <w:pPr>
        <w:spacing w:line="300" w:lineRule="exact"/>
        <w:ind w:leftChars="113" w:left="638" w:hangingChars="196" w:hanging="412"/>
        <w:rPr>
          <w:rFonts w:asciiTheme="minorEastAsia" w:hAnsiTheme="minorEastAsia" w:cs="Times New Roman"/>
          <w:sz w:val="21"/>
          <w:szCs w:val="21"/>
        </w:rPr>
      </w:pPr>
    </w:p>
    <w:p w14:paraId="7E283335" w14:textId="42336E20" w:rsidR="00AB13F2" w:rsidRDefault="00AB13F2" w:rsidP="00CD2CBC">
      <w:pPr>
        <w:spacing w:line="300" w:lineRule="exact"/>
        <w:ind w:leftChars="313" w:left="1256" w:hangingChars="300" w:hanging="630"/>
        <w:rPr>
          <w:rFonts w:asciiTheme="minorEastAsia" w:hAnsiTheme="minorEastAsia" w:cs="Times New Roman"/>
        </w:rPr>
      </w:pPr>
      <w:r w:rsidRPr="00CD2CBC">
        <w:rPr>
          <w:rFonts w:asciiTheme="minorEastAsia" w:hAnsiTheme="minorEastAsia" w:cs="Times New Roman" w:hint="eastAsia"/>
          <w:sz w:val="21"/>
          <w:szCs w:val="21"/>
        </w:rPr>
        <w:t>１１）巡視に際しては、不審物の発見に努めるとともに、発見した場合は、警察・消防など関係機関に連絡し、</w:t>
      </w:r>
      <w:r w:rsidR="00CF075F">
        <w:rPr>
          <w:rFonts w:asciiTheme="minorEastAsia" w:hAnsiTheme="minorEastAsia" w:cs="Times New Roman" w:hint="eastAsia"/>
          <w:sz w:val="21"/>
          <w:szCs w:val="21"/>
        </w:rPr>
        <w:t>その</w:t>
      </w:r>
      <w:r w:rsidRPr="00CD2CBC">
        <w:rPr>
          <w:rFonts w:asciiTheme="minorEastAsia" w:hAnsiTheme="minorEastAsia" w:cs="Times New Roman" w:hint="eastAsia"/>
          <w:sz w:val="21"/>
          <w:szCs w:val="21"/>
        </w:rPr>
        <w:t>指示に従うとともに、</w:t>
      </w:r>
      <w:r w:rsidR="0076298C">
        <w:rPr>
          <w:rFonts w:asciiTheme="minorEastAsia" w:hAnsiTheme="minorEastAsia" w:cs="Times New Roman" w:hint="eastAsia"/>
          <w:sz w:val="21"/>
          <w:szCs w:val="21"/>
        </w:rPr>
        <w:t>利用者</w:t>
      </w:r>
      <w:r w:rsidRPr="00CD2CBC">
        <w:rPr>
          <w:rFonts w:asciiTheme="minorEastAsia" w:hAnsiTheme="minorEastAsia" w:cs="Times New Roman" w:hint="eastAsia"/>
          <w:sz w:val="21"/>
          <w:szCs w:val="21"/>
        </w:rPr>
        <w:t>及び職員の安全確保に努めること。</w:t>
      </w:r>
    </w:p>
    <w:p w14:paraId="308E24ED" w14:textId="77777777" w:rsidR="00826F43" w:rsidRPr="00826F43" w:rsidRDefault="00826F43" w:rsidP="005D5188">
      <w:pPr>
        <w:spacing w:line="300" w:lineRule="exact"/>
        <w:ind w:leftChars="113" w:left="618" w:hangingChars="196" w:hanging="392"/>
        <w:rPr>
          <w:rFonts w:asciiTheme="minorEastAsia" w:hAnsiTheme="minorEastAsia" w:cs="Times New Roman"/>
        </w:rPr>
      </w:pPr>
    </w:p>
    <w:p w14:paraId="69BDE937" w14:textId="36ABF937" w:rsidR="00826F43" w:rsidRPr="00494000" w:rsidRDefault="00826F43" w:rsidP="00CD2CBC">
      <w:pPr>
        <w:pStyle w:val="5"/>
      </w:pPr>
      <w:bookmarkStart w:id="101" w:name="_Toc493273897"/>
      <w:r>
        <w:rPr>
          <w:rFonts w:hint="eastAsia"/>
        </w:rPr>
        <w:t>２．</w:t>
      </w:r>
      <w:r w:rsidRPr="00494000">
        <w:rPr>
          <w:rFonts w:hint="eastAsia"/>
        </w:rPr>
        <w:t>万博記念ビル警備</w:t>
      </w:r>
      <w:bookmarkEnd w:id="101"/>
      <w:r w:rsidRPr="00494000">
        <w:rPr>
          <w:rFonts w:hint="eastAsia"/>
        </w:rPr>
        <w:t xml:space="preserve">　</w:t>
      </w:r>
    </w:p>
    <w:p w14:paraId="3F369956" w14:textId="080AD74E" w:rsidR="00AA1DE5" w:rsidRPr="0076501E" w:rsidRDefault="00AA1DE5" w:rsidP="0076501E">
      <w:pPr>
        <w:spacing w:line="280" w:lineRule="exact"/>
        <w:ind w:leftChars="300" w:left="600" w:firstLineChars="100" w:firstLine="210"/>
        <w:rPr>
          <w:rFonts w:asciiTheme="minorEastAsia" w:hAnsiTheme="minorEastAsia" w:cstheme="majorBidi"/>
          <w:sz w:val="21"/>
          <w:szCs w:val="21"/>
        </w:rPr>
      </w:pPr>
      <w:r w:rsidRPr="0076501E">
        <w:rPr>
          <w:rFonts w:asciiTheme="minorEastAsia" w:hAnsiTheme="minorEastAsia" w:cstheme="majorBidi" w:hint="eastAsia"/>
          <w:sz w:val="21"/>
          <w:szCs w:val="21"/>
        </w:rPr>
        <w:t>万博記念</w:t>
      </w:r>
      <w:r>
        <w:rPr>
          <w:rFonts w:asciiTheme="minorEastAsia" w:hAnsiTheme="minorEastAsia" w:cstheme="majorBidi" w:hint="eastAsia"/>
          <w:sz w:val="21"/>
          <w:szCs w:val="21"/>
        </w:rPr>
        <w:t>ビルは指定管理業務対象外であるが、指定管理者は万博記念ビルの警備</w:t>
      </w:r>
      <w:r w:rsidR="00C21AD9">
        <w:rPr>
          <w:rFonts w:asciiTheme="minorEastAsia" w:hAnsiTheme="minorEastAsia" w:cstheme="majorBidi" w:hint="eastAsia"/>
          <w:sz w:val="21"/>
          <w:szCs w:val="21"/>
        </w:rPr>
        <w:t>も併せて</w:t>
      </w:r>
      <w:r>
        <w:rPr>
          <w:rFonts w:asciiTheme="minorEastAsia" w:hAnsiTheme="minorEastAsia" w:cstheme="majorBidi" w:hint="eastAsia"/>
          <w:sz w:val="21"/>
          <w:szCs w:val="21"/>
        </w:rPr>
        <w:t>行うこと。</w:t>
      </w:r>
    </w:p>
    <w:p w14:paraId="35A8E009" w14:textId="2CA55E25" w:rsidR="00826F43" w:rsidRDefault="00826F43" w:rsidP="0076501E">
      <w:pPr>
        <w:spacing w:line="280" w:lineRule="exact"/>
        <w:ind w:leftChars="300" w:left="600" w:firstLineChars="100" w:firstLine="210"/>
        <w:rPr>
          <w:rFonts w:asciiTheme="minorEastAsia" w:hAnsiTheme="minorEastAsia" w:cstheme="majorBidi"/>
          <w:sz w:val="21"/>
          <w:szCs w:val="21"/>
        </w:rPr>
      </w:pPr>
      <w:r w:rsidRPr="00CD2CBC">
        <w:rPr>
          <w:rFonts w:asciiTheme="minorEastAsia" w:hAnsiTheme="minorEastAsia" w:cstheme="majorBidi" w:hint="eastAsia"/>
          <w:sz w:val="21"/>
          <w:szCs w:val="21"/>
        </w:rPr>
        <w:t>指定管理者は、万博記念ビルにおける火災等の災害、盗難、破壊、不法侵入、加害行為、その他の事件・事故等の発生を未然に防止し、万博記念ビル内の秩序の維持及び保全に努めるとともに、万一これらの事態が発生した場合には、直ちに必要な措置を講じて被害の拡大防止を図ることにより、万博記念ビルにおける業務の円滑な運営に寄与し、安全を保障するため、警備員を配置して以下の業務を行うこと。</w:t>
      </w:r>
    </w:p>
    <w:p w14:paraId="4A156496" w14:textId="77777777" w:rsidR="003D4D0F" w:rsidRPr="00CD2CBC" w:rsidRDefault="003D4D0F" w:rsidP="00CD2CBC">
      <w:pPr>
        <w:spacing w:line="280" w:lineRule="exact"/>
        <w:ind w:left="630" w:hangingChars="300" w:hanging="630"/>
        <w:rPr>
          <w:rFonts w:asciiTheme="minorEastAsia" w:hAnsiTheme="minorEastAsia" w:cstheme="majorBidi"/>
          <w:sz w:val="21"/>
          <w:szCs w:val="21"/>
        </w:rPr>
      </w:pPr>
    </w:p>
    <w:p w14:paraId="2AA7992E"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ア　一般警備業務</w:t>
      </w:r>
    </w:p>
    <w:p w14:paraId="7AAC405D"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・万博記念ビルへの出入者について常に留意し、不審者や不法行為等を防止すること。</w:t>
      </w:r>
    </w:p>
    <w:p w14:paraId="3D2E3B01"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・来庁者等に対する案内・誘導を行うこと。</w:t>
      </w:r>
    </w:p>
    <w:p w14:paraId="319A5B93"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・機械警備装置、火災報知設備、防犯カメラ装置等の監視を行うこと。</w:t>
      </w:r>
    </w:p>
    <w:p w14:paraId="75332B5A" w14:textId="03EFDC15" w:rsidR="00CF4518" w:rsidRPr="00CD2CBC" w:rsidRDefault="00826F43" w:rsidP="00CF4518">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・電話による一般及び</w:t>
      </w:r>
      <w:r w:rsidR="0076298C">
        <w:rPr>
          <w:rFonts w:asciiTheme="minorEastAsia" w:hAnsiTheme="minorEastAsia" w:cstheme="majorBidi" w:hint="eastAsia"/>
          <w:sz w:val="21"/>
          <w:szCs w:val="21"/>
        </w:rPr>
        <w:t>利用者</w:t>
      </w:r>
      <w:r w:rsidRPr="00CD2CBC">
        <w:rPr>
          <w:rFonts w:asciiTheme="minorEastAsia" w:hAnsiTheme="minorEastAsia" w:cstheme="majorBidi" w:hint="eastAsia"/>
          <w:sz w:val="21"/>
          <w:szCs w:val="21"/>
        </w:rPr>
        <w:t>等からの問合せに適切に対応するとともに、</w:t>
      </w:r>
      <w:r w:rsidR="00C21AD9">
        <w:rPr>
          <w:rFonts w:asciiTheme="minorEastAsia" w:hAnsiTheme="minorEastAsia" w:cstheme="majorBidi" w:hint="eastAsia"/>
          <w:sz w:val="21"/>
          <w:szCs w:val="21"/>
        </w:rPr>
        <w:t>必要に応じ、</w:t>
      </w:r>
      <w:r w:rsidRPr="00CD2CBC">
        <w:rPr>
          <w:rFonts w:asciiTheme="minorEastAsia" w:hAnsiTheme="minorEastAsia" w:cstheme="majorBidi" w:hint="eastAsia"/>
          <w:sz w:val="21"/>
          <w:szCs w:val="21"/>
        </w:rPr>
        <w:t>大阪府職員</w:t>
      </w:r>
      <w:r w:rsidR="00527DB4" w:rsidRPr="00CD2CBC">
        <w:rPr>
          <w:rFonts w:asciiTheme="minorEastAsia" w:hAnsiTheme="minorEastAsia" w:cstheme="majorBidi" w:hint="eastAsia"/>
          <w:sz w:val="21"/>
          <w:szCs w:val="21"/>
        </w:rPr>
        <w:t>等</w:t>
      </w:r>
      <w:r w:rsidRPr="00CD2CBC">
        <w:rPr>
          <w:rFonts w:asciiTheme="minorEastAsia" w:hAnsiTheme="minorEastAsia" w:cstheme="majorBidi" w:hint="eastAsia"/>
          <w:sz w:val="21"/>
          <w:szCs w:val="21"/>
        </w:rPr>
        <w:t>への電話の取次ぎを行うこと</w:t>
      </w:r>
      <w:r w:rsidR="00CF4518">
        <w:rPr>
          <w:rFonts w:asciiTheme="minorEastAsia" w:hAnsiTheme="minorEastAsia" w:cstheme="majorBidi" w:hint="eastAsia"/>
          <w:sz w:val="21"/>
          <w:szCs w:val="21"/>
        </w:rPr>
        <w:t>。</w:t>
      </w:r>
    </w:p>
    <w:p w14:paraId="6AAE8B11" w14:textId="77777777" w:rsidR="00CC774B" w:rsidRPr="00CD2CBC" w:rsidRDefault="00CC774B" w:rsidP="00CD2CBC">
      <w:pPr>
        <w:spacing w:line="280" w:lineRule="exact"/>
        <w:ind w:left="1260" w:hangingChars="600" w:hanging="1260"/>
        <w:rPr>
          <w:rFonts w:asciiTheme="minorEastAsia" w:hAnsiTheme="minorEastAsia" w:cstheme="majorBidi"/>
          <w:sz w:val="21"/>
          <w:szCs w:val="21"/>
        </w:rPr>
      </w:pPr>
    </w:p>
    <w:p w14:paraId="6BEAE159"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イ　配備要員</w:t>
      </w:r>
    </w:p>
    <w:p w14:paraId="2CD3F27E" w14:textId="193D546D" w:rsidR="00826F43" w:rsidRDefault="00826F43" w:rsidP="00CD2CBC">
      <w:pPr>
        <w:spacing w:line="280" w:lineRule="exact"/>
        <w:ind w:leftChars="500" w:left="1210" w:hangingChars="100" w:hanging="210"/>
        <w:rPr>
          <w:rFonts w:asciiTheme="minorEastAsia" w:hAnsiTheme="minorEastAsia" w:cstheme="majorBidi"/>
          <w:sz w:val="21"/>
          <w:szCs w:val="21"/>
        </w:rPr>
      </w:pPr>
      <w:r w:rsidRPr="00CD2CBC">
        <w:rPr>
          <w:rFonts w:asciiTheme="minorEastAsia" w:hAnsiTheme="minorEastAsia" w:cstheme="majorBidi" w:hint="eastAsia"/>
          <w:sz w:val="21"/>
          <w:szCs w:val="21"/>
        </w:rPr>
        <w:t>・配備する要員については、業務を適正に遂行するため</w:t>
      </w:r>
      <w:r w:rsidR="00527DB4" w:rsidRPr="00CD2CBC">
        <w:rPr>
          <w:rFonts w:asciiTheme="minorEastAsia" w:hAnsiTheme="minorEastAsia" w:cstheme="majorBidi" w:hint="eastAsia"/>
          <w:sz w:val="21"/>
          <w:szCs w:val="21"/>
        </w:rPr>
        <w:t>に</w:t>
      </w:r>
      <w:r w:rsidRPr="00CD2CBC">
        <w:rPr>
          <w:rFonts w:asciiTheme="minorEastAsia" w:hAnsiTheme="minorEastAsia" w:cstheme="majorBidi" w:hint="eastAsia"/>
          <w:sz w:val="21"/>
          <w:szCs w:val="21"/>
        </w:rPr>
        <w:t>必要な知識と経験を有する者であること。また、日ごろから交代要員を育成し、万全の体制で業務を遂行すること。</w:t>
      </w:r>
    </w:p>
    <w:p w14:paraId="6C1F672B" w14:textId="6A11C837" w:rsidR="00FD23CD" w:rsidRPr="00FD23CD" w:rsidRDefault="00FD23CD" w:rsidP="00CD2CBC">
      <w:pPr>
        <w:spacing w:line="280" w:lineRule="exact"/>
        <w:ind w:leftChars="500" w:left="1210" w:hangingChars="100" w:hanging="210"/>
        <w:rPr>
          <w:rFonts w:asciiTheme="minorEastAsia" w:hAnsiTheme="minorEastAsia" w:cstheme="majorBidi"/>
          <w:sz w:val="21"/>
          <w:szCs w:val="21"/>
        </w:rPr>
      </w:pPr>
      <w:r>
        <w:rPr>
          <w:rFonts w:asciiTheme="minorEastAsia" w:hAnsiTheme="minorEastAsia" w:cstheme="majorBidi" w:hint="eastAsia"/>
          <w:sz w:val="21"/>
          <w:szCs w:val="21"/>
        </w:rPr>
        <w:t>・巡視・警備業務についての責任者を定めること。</w:t>
      </w:r>
    </w:p>
    <w:p w14:paraId="5A0A9979" w14:textId="4B66D0C9" w:rsidR="00826F43" w:rsidRPr="00CD2CBC" w:rsidRDefault="00826F43" w:rsidP="00747371">
      <w:pPr>
        <w:spacing w:line="280" w:lineRule="exact"/>
        <w:ind w:leftChars="500" w:left="1210" w:hangingChars="100" w:hanging="210"/>
        <w:rPr>
          <w:rFonts w:asciiTheme="minorEastAsia" w:hAnsiTheme="minorEastAsia" w:cstheme="majorBidi"/>
          <w:sz w:val="21"/>
          <w:szCs w:val="21"/>
        </w:rPr>
      </w:pPr>
      <w:r w:rsidRPr="00CD2CBC">
        <w:rPr>
          <w:rFonts w:asciiTheme="minorEastAsia" w:hAnsiTheme="minorEastAsia" w:cstheme="majorBidi" w:hint="eastAsia"/>
          <w:sz w:val="21"/>
          <w:szCs w:val="21"/>
        </w:rPr>
        <w:t>・配備要員には、勤務時間中、業務にふさわしい制服・制帽、ネームプレート、ヘルメット、筆記用具、警笛、帯皮、懐中電灯、携帯無線又はトラン</w:t>
      </w:r>
      <w:r w:rsidR="00527DB4" w:rsidRPr="00CD2CBC">
        <w:rPr>
          <w:rFonts w:asciiTheme="minorEastAsia" w:hAnsiTheme="minorEastAsia" w:cstheme="majorBidi" w:hint="eastAsia"/>
          <w:sz w:val="21"/>
          <w:szCs w:val="21"/>
        </w:rPr>
        <w:t>シ―</w:t>
      </w:r>
      <w:r w:rsidRPr="00CD2CBC">
        <w:rPr>
          <w:rFonts w:asciiTheme="minorEastAsia" w:hAnsiTheme="minorEastAsia" w:cstheme="majorBidi" w:hint="eastAsia"/>
          <w:sz w:val="21"/>
          <w:szCs w:val="21"/>
        </w:rPr>
        <w:t>バー、その他大阪府が必要と認めて指示した用具等を装備させること。</w:t>
      </w:r>
    </w:p>
    <w:p w14:paraId="63AE9EA8" w14:textId="42647D05" w:rsidR="00826F43" w:rsidRDefault="00826F43" w:rsidP="00747371">
      <w:pPr>
        <w:spacing w:line="280" w:lineRule="exact"/>
        <w:ind w:leftChars="500" w:left="1210" w:hangingChars="100" w:hanging="210"/>
        <w:rPr>
          <w:rFonts w:asciiTheme="minorEastAsia" w:hAnsiTheme="minorEastAsia" w:cstheme="majorBidi"/>
          <w:sz w:val="21"/>
          <w:szCs w:val="21"/>
        </w:rPr>
      </w:pPr>
      <w:r w:rsidRPr="00CD2CBC">
        <w:rPr>
          <w:rFonts w:asciiTheme="minorEastAsia" w:hAnsiTheme="minorEastAsia" w:cstheme="majorBidi" w:hint="eastAsia"/>
          <w:sz w:val="21"/>
          <w:szCs w:val="21"/>
        </w:rPr>
        <w:t>・警備要員に対し、服務規律の確保及び来庁者等に対する親切・丁寧な対応を徹底するため、年１回以上、警備業務の適正な遂行のために必要な研修又は訓練を実施し、その結果を大阪府に報告すること。</w:t>
      </w:r>
    </w:p>
    <w:p w14:paraId="31C0ACAE" w14:textId="77777777" w:rsidR="003D4D0F" w:rsidRPr="00CD2CBC" w:rsidRDefault="003D4D0F" w:rsidP="00CD2CBC">
      <w:pPr>
        <w:spacing w:line="280" w:lineRule="exact"/>
        <w:ind w:left="1260" w:hangingChars="600" w:hanging="1260"/>
        <w:rPr>
          <w:rFonts w:asciiTheme="minorEastAsia" w:hAnsiTheme="minorEastAsia" w:cstheme="majorBidi"/>
          <w:sz w:val="21"/>
          <w:szCs w:val="21"/>
        </w:rPr>
      </w:pPr>
    </w:p>
    <w:p w14:paraId="3D097BDB"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ウ　巡回業務</w:t>
      </w:r>
    </w:p>
    <w:p w14:paraId="2FE15ED2" w14:textId="77777777"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・万博記念ビル内外を定期的に巡回・巡視し、次の事項を点検・確認すること。その際、異状を発見した場合には、適宜措置するとともに、大阪府に報告すること。</w:t>
      </w:r>
    </w:p>
    <w:p w14:paraId="73FF6518"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（ア）玄関、各室等の扉、窓の施錠・開錠</w:t>
      </w:r>
    </w:p>
    <w:p w14:paraId="27D63C83"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（イ）照明、空調機器、換気扇、電気・ガス・水道設備等の確認</w:t>
      </w:r>
    </w:p>
    <w:p w14:paraId="60DC2B8E"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（ウ）潜伏者・不審者の発見及び排除</w:t>
      </w:r>
    </w:p>
    <w:p w14:paraId="797FC8BD"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lastRenderedPageBreak/>
        <w:t xml:space="preserve">　　　　　　　（エ）避難経路における障害物の有無の確認</w:t>
      </w:r>
    </w:p>
    <w:p w14:paraId="3644F8EA" w14:textId="095BF539"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（オ）火の始末の確認</w:t>
      </w:r>
    </w:p>
    <w:p w14:paraId="0F0E0566" w14:textId="77777777" w:rsidR="00826F43" w:rsidRPr="00CD2CBC"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（カ）駐車場・車庫の点検、駐輪場の点検整理</w:t>
      </w:r>
    </w:p>
    <w:p w14:paraId="27F1CC1C" w14:textId="77777777" w:rsidR="00826F43" w:rsidRPr="005B3EE1" w:rsidRDefault="00826F43" w:rsidP="00CD2CBC">
      <w:pPr>
        <w:spacing w:line="280" w:lineRule="exact"/>
        <w:ind w:left="630" w:hangingChars="300" w:hanging="63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（キ）その他、ビル内外の維持維持のために必</w:t>
      </w:r>
      <w:r w:rsidRPr="005B3EE1">
        <w:rPr>
          <w:rFonts w:asciiTheme="minorEastAsia" w:hAnsiTheme="minorEastAsia" w:cstheme="majorBidi" w:hint="eastAsia"/>
          <w:sz w:val="21"/>
          <w:szCs w:val="21"/>
        </w:rPr>
        <w:t>要と認められる事項</w:t>
      </w:r>
    </w:p>
    <w:p w14:paraId="02300E8A" w14:textId="3CED4211" w:rsidR="00826F43" w:rsidRPr="005B3EE1" w:rsidRDefault="00826F43" w:rsidP="00747371">
      <w:pPr>
        <w:spacing w:line="280" w:lineRule="exact"/>
        <w:ind w:left="1260" w:hangingChars="600" w:hanging="1260"/>
        <w:rPr>
          <w:rFonts w:asciiTheme="minorEastAsia" w:hAnsiTheme="minorEastAsia" w:cstheme="majorBidi"/>
          <w:sz w:val="21"/>
          <w:szCs w:val="21"/>
        </w:rPr>
      </w:pPr>
      <w:r w:rsidRPr="005B3EE1">
        <w:rPr>
          <w:rFonts w:asciiTheme="minorEastAsia" w:hAnsiTheme="minorEastAsia" w:cstheme="majorBidi" w:hint="eastAsia"/>
          <w:sz w:val="21"/>
          <w:szCs w:val="21"/>
        </w:rPr>
        <w:t xml:space="preserve">　　　　　・定期巡回の開始時刻は、日々、次のとおりとし、巡回行程は</w:t>
      </w:r>
      <w:r w:rsidR="005B3EE1" w:rsidRPr="00747371">
        <w:rPr>
          <w:rFonts w:asciiTheme="minorEastAsia" w:hAnsiTheme="minorEastAsia" w:cstheme="majorBidi" w:hint="eastAsia"/>
          <w:sz w:val="21"/>
          <w:szCs w:val="21"/>
        </w:rPr>
        <w:t>以下</w:t>
      </w:r>
      <w:r w:rsidRPr="005B3EE1">
        <w:rPr>
          <w:rFonts w:asciiTheme="minorEastAsia" w:hAnsiTheme="minorEastAsia" w:cstheme="majorBidi" w:hint="eastAsia"/>
          <w:sz w:val="21"/>
          <w:szCs w:val="21"/>
        </w:rPr>
        <w:t>のとおりと</w:t>
      </w:r>
      <w:r w:rsidR="005B3EE1" w:rsidRPr="005B3EE1">
        <w:rPr>
          <w:rFonts w:asciiTheme="minorEastAsia" w:hAnsiTheme="minorEastAsia" w:cstheme="majorBidi" w:hint="eastAsia"/>
          <w:sz w:val="21"/>
          <w:szCs w:val="21"/>
        </w:rPr>
        <w:t>する、「参考資料</w:t>
      </w:r>
      <w:r w:rsidR="006419ED">
        <w:rPr>
          <w:rFonts w:asciiTheme="minorEastAsia" w:hAnsiTheme="minorEastAsia" w:cstheme="majorBidi" w:hint="eastAsia"/>
          <w:sz w:val="21"/>
          <w:szCs w:val="21"/>
        </w:rPr>
        <w:t>16</w:t>
      </w:r>
      <w:r w:rsidR="005B3EE1" w:rsidRPr="005B3EE1">
        <w:rPr>
          <w:rFonts w:asciiTheme="minorEastAsia" w:hAnsiTheme="minorEastAsia" w:cstheme="majorBidi" w:hint="eastAsia"/>
          <w:sz w:val="21"/>
          <w:szCs w:val="21"/>
        </w:rPr>
        <w:t>：</w:t>
      </w:r>
      <w:r w:rsidR="00E32863">
        <w:rPr>
          <w:rFonts w:asciiTheme="minorEastAsia" w:hAnsiTheme="minorEastAsia" w:cstheme="majorBidi" w:hint="eastAsia"/>
          <w:sz w:val="21"/>
          <w:szCs w:val="21"/>
        </w:rPr>
        <w:t>記念ビル</w:t>
      </w:r>
      <w:r w:rsidR="00401A5A">
        <w:rPr>
          <w:rFonts w:asciiTheme="minorEastAsia" w:hAnsiTheme="minorEastAsia" w:cstheme="majorBidi" w:hint="eastAsia"/>
          <w:sz w:val="21"/>
          <w:szCs w:val="21"/>
        </w:rPr>
        <w:t>警備</w:t>
      </w:r>
      <w:r w:rsidR="00E32863">
        <w:rPr>
          <w:rFonts w:asciiTheme="minorEastAsia" w:hAnsiTheme="minorEastAsia" w:cstheme="majorBidi" w:hint="eastAsia"/>
          <w:sz w:val="21"/>
          <w:szCs w:val="21"/>
        </w:rPr>
        <w:t>巡回行程</w:t>
      </w:r>
      <w:r w:rsidR="005B3EE1" w:rsidRPr="005B3EE1">
        <w:rPr>
          <w:rFonts w:asciiTheme="minorEastAsia" w:hAnsiTheme="minorEastAsia" w:cstheme="majorBidi" w:hint="eastAsia"/>
          <w:sz w:val="21"/>
          <w:szCs w:val="21"/>
        </w:rPr>
        <w:t>」参照</w:t>
      </w:r>
      <w:r w:rsidRPr="005B3EE1">
        <w:rPr>
          <w:rFonts w:asciiTheme="minorEastAsia" w:hAnsiTheme="minorEastAsia" w:cstheme="majorBidi" w:hint="eastAsia"/>
          <w:sz w:val="21"/>
          <w:szCs w:val="21"/>
        </w:rPr>
        <w:t>。</w:t>
      </w:r>
    </w:p>
    <w:p w14:paraId="08AA78BC" w14:textId="538A7FA0" w:rsidR="00826F43" w:rsidRPr="005B3EE1" w:rsidRDefault="00826F43" w:rsidP="00CD2CBC">
      <w:pPr>
        <w:spacing w:line="280" w:lineRule="exact"/>
        <w:ind w:left="630" w:hangingChars="300" w:hanging="630"/>
        <w:rPr>
          <w:rFonts w:asciiTheme="minorEastAsia" w:hAnsiTheme="minorEastAsia" w:cstheme="majorBidi"/>
          <w:sz w:val="21"/>
          <w:szCs w:val="21"/>
        </w:rPr>
      </w:pPr>
      <w:r w:rsidRPr="005B3EE1">
        <w:rPr>
          <w:rFonts w:asciiTheme="minorEastAsia" w:hAnsiTheme="minorEastAsia" w:cstheme="majorBidi" w:hint="eastAsia"/>
          <w:sz w:val="21"/>
          <w:szCs w:val="21"/>
        </w:rPr>
        <w:t xml:space="preserve">　　　　　　　（ア）午前６時　　（イ）午前８時　　　（ウ）午前１０時</w:t>
      </w:r>
    </w:p>
    <w:p w14:paraId="0EE68B69" w14:textId="4653C9F5" w:rsidR="00826F43" w:rsidRPr="005B3EE1" w:rsidRDefault="00826F43" w:rsidP="00CD2CBC">
      <w:pPr>
        <w:spacing w:line="280" w:lineRule="exact"/>
        <w:ind w:left="630" w:hangingChars="300" w:hanging="630"/>
        <w:rPr>
          <w:rFonts w:asciiTheme="minorEastAsia" w:hAnsiTheme="minorEastAsia" w:cstheme="majorBidi"/>
          <w:sz w:val="21"/>
          <w:szCs w:val="21"/>
        </w:rPr>
      </w:pPr>
      <w:r w:rsidRPr="005B3EE1">
        <w:rPr>
          <w:rFonts w:asciiTheme="minorEastAsia" w:hAnsiTheme="minorEastAsia" w:cstheme="majorBidi" w:hint="eastAsia"/>
          <w:sz w:val="21"/>
          <w:szCs w:val="21"/>
        </w:rPr>
        <w:t xml:space="preserve">　　　　　　　（エ）正午　　　　（オ）午後２時　　　（カ）午後４時</w:t>
      </w:r>
    </w:p>
    <w:p w14:paraId="3D7EEDB6" w14:textId="60156823" w:rsidR="00826F43" w:rsidRPr="005B3EE1" w:rsidRDefault="00826F43" w:rsidP="00CD2CBC">
      <w:pPr>
        <w:spacing w:line="280" w:lineRule="exact"/>
        <w:ind w:left="630" w:hangingChars="300" w:hanging="630"/>
        <w:rPr>
          <w:rFonts w:asciiTheme="minorEastAsia" w:hAnsiTheme="minorEastAsia" w:cstheme="majorBidi"/>
          <w:sz w:val="21"/>
          <w:szCs w:val="21"/>
        </w:rPr>
      </w:pPr>
      <w:r w:rsidRPr="005B3EE1">
        <w:rPr>
          <w:rFonts w:asciiTheme="minorEastAsia" w:hAnsiTheme="minorEastAsia" w:cstheme="majorBidi" w:hint="eastAsia"/>
          <w:sz w:val="21"/>
          <w:szCs w:val="21"/>
        </w:rPr>
        <w:t xml:space="preserve">　　　　　　　（キ）午後７時　　（ク）午後１０時　</w:t>
      </w:r>
      <w:r w:rsidR="003D4D0F" w:rsidRPr="005B3EE1">
        <w:rPr>
          <w:rFonts w:asciiTheme="minorEastAsia" w:hAnsiTheme="minorEastAsia" w:cstheme="majorBidi" w:hint="eastAsia"/>
          <w:sz w:val="21"/>
          <w:szCs w:val="21"/>
        </w:rPr>
        <w:t xml:space="preserve">　</w:t>
      </w:r>
      <w:r w:rsidRPr="005B3EE1">
        <w:rPr>
          <w:rFonts w:asciiTheme="minorEastAsia" w:hAnsiTheme="minorEastAsia" w:cstheme="majorBidi" w:hint="eastAsia"/>
          <w:sz w:val="21"/>
          <w:szCs w:val="21"/>
        </w:rPr>
        <w:t>（ケ）その他必要の都度</w:t>
      </w:r>
    </w:p>
    <w:p w14:paraId="49724103" w14:textId="21ABC922"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5B3EE1">
        <w:rPr>
          <w:rFonts w:asciiTheme="minorEastAsia" w:hAnsiTheme="minorEastAsia" w:cstheme="majorBidi" w:hint="eastAsia"/>
          <w:sz w:val="21"/>
          <w:szCs w:val="21"/>
        </w:rPr>
        <w:t xml:space="preserve">　　　　　・最終退出者及び退出時点検の実施状況の確認・押印を行い、原則として２日に一度、点検日誌</w:t>
      </w:r>
      <w:r w:rsidR="00B73ECF">
        <w:rPr>
          <w:rFonts w:asciiTheme="minorEastAsia" w:hAnsiTheme="minorEastAsia" w:cstheme="majorBidi" w:hint="eastAsia"/>
          <w:sz w:val="21"/>
          <w:szCs w:val="21"/>
        </w:rPr>
        <w:t>及び</w:t>
      </w:r>
      <w:r w:rsidRPr="00CD2CBC">
        <w:rPr>
          <w:rFonts w:asciiTheme="minorEastAsia" w:hAnsiTheme="minorEastAsia" w:cstheme="majorBidi" w:hint="eastAsia"/>
          <w:sz w:val="21"/>
          <w:szCs w:val="21"/>
        </w:rPr>
        <w:t>警備日報（</w:t>
      </w:r>
      <w:r w:rsidR="00B73ECF">
        <w:rPr>
          <w:rFonts w:asciiTheme="minorEastAsia" w:hAnsiTheme="minorEastAsia" w:cstheme="majorBidi" w:hint="eastAsia"/>
          <w:sz w:val="21"/>
          <w:szCs w:val="21"/>
        </w:rPr>
        <w:t>「</w:t>
      </w:r>
      <w:r w:rsidR="005B3EE1">
        <w:rPr>
          <w:rFonts w:asciiTheme="minorEastAsia" w:hAnsiTheme="minorEastAsia" w:cstheme="majorBidi" w:hint="eastAsia"/>
          <w:sz w:val="21"/>
          <w:szCs w:val="21"/>
        </w:rPr>
        <w:t>参考様式集</w:t>
      </w:r>
      <w:r w:rsidR="00B73ECF" w:rsidRPr="00B73ECF">
        <w:rPr>
          <w:rFonts w:asciiTheme="minorEastAsia" w:hAnsiTheme="minorEastAsia" w:cstheme="majorBidi" w:hint="eastAsia"/>
          <w:sz w:val="21"/>
          <w:szCs w:val="21"/>
        </w:rPr>
        <w:t>10．記念ビル・ゲート警備業務日報・点検日誌</w:t>
      </w:r>
      <w:r w:rsidR="00B73ECF">
        <w:rPr>
          <w:rFonts w:asciiTheme="minorEastAsia" w:hAnsiTheme="minorEastAsia" w:cstheme="majorBidi" w:hint="eastAsia"/>
          <w:sz w:val="21"/>
          <w:szCs w:val="21"/>
        </w:rPr>
        <w:t>」</w:t>
      </w:r>
      <w:r w:rsidR="005B3EE1">
        <w:rPr>
          <w:rFonts w:asciiTheme="minorEastAsia" w:hAnsiTheme="minorEastAsia" w:cstheme="majorBidi" w:hint="eastAsia"/>
          <w:sz w:val="21"/>
          <w:szCs w:val="21"/>
        </w:rPr>
        <w:t>参照</w:t>
      </w:r>
      <w:r w:rsidRPr="00CD2CBC">
        <w:rPr>
          <w:rFonts w:asciiTheme="minorEastAsia" w:hAnsiTheme="minorEastAsia" w:cstheme="majorBidi" w:hint="eastAsia"/>
          <w:sz w:val="21"/>
          <w:szCs w:val="21"/>
        </w:rPr>
        <w:t>）にも必要事項を記入し、大阪府に提出すること</w:t>
      </w:r>
    </w:p>
    <w:p w14:paraId="3F34E2D0" w14:textId="44C3822B"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・玄関等の開閉時刻は、原則として次のとおりとする。ただし、大阪府が特に指示した場合は、</w:t>
      </w:r>
      <w:r w:rsidR="00527DB4" w:rsidRPr="00CD2CBC">
        <w:rPr>
          <w:rFonts w:asciiTheme="minorEastAsia" w:hAnsiTheme="minorEastAsia" w:cstheme="majorBidi" w:hint="eastAsia"/>
          <w:sz w:val="21"/>
          <w:szCs w:val="21"/>
        </w:rPr>
        <w:t>これに従う</w:t>
      </w:r>
      <w:r w:rsidRPr="00CD2CBC">
        <w:rPr>
          <w:rFonts w:asciiTheme="minorEastAsia" w:hAnsiTheme="minorEastAsia" w:cstheme="majorBidi" w:hint="eastAsia"/>
          <w:sz w:val="21"/>
          <w:szCs w:val="21"/>
        </w:rPr>
        <w:t>こと。</w:t>
      </w:r>
    </w:p>
    <w:p w14:paraId="6AEE0D6B"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【平日】　（ア）　１階玄関　　　　　　　　　　　開：午前８時　　閉：午後７時</w:t>
      </w:r>
    </w:p>
    <w:p w14:paraId="4985A321"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（イ）　１階中央北側通用口（鉄扉）　　開：午前８時　　閉：午後６時</w:t>
      </w:r>
    </w:p>
    <w:p w14:paraId="26CFF9FD"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（ウ）　２階エントランス　　　　　　　開：午前８時　　閉：午後７時</w:t>
      </w:r>
    </w:p>
    <w:p w14:paraId="13B61FF3"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（エ）　エレベーター　　　　　　　　　動：午前７時半　停：午後７時</w:t>
      </w:r>
    </w:p>
    <w:p w14:paraId="4CF47A3A" w14:textId="3048FC5B" w:rsidR="00826F43" w:rsidRPr="00CD2CBC" w:rsidRDefault="00826F43" w:rsidP="00CD2CBC">
      <w:pPr>
        <w:spacing w:line="280" w:lineRule="exact"/>
        <w:ind w:left="2310" w:hangingChars="1100" w:hanging="231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【休日】</w:t>
      </w:r>
      <w:r w:rsidR="00C21AD9">
        <w:rPr>
          <w:rFonts w:asciiTheme="minorEastAsia" w:hAnsiTheme="minorEastAsia" w:cstheme="majorBidi" w:hint="eastAsia"/>
          <w:sz w:val="21"/>
          <w:szCs w:val="21"/>
        </w:rPr>
        <w:t xml:space="preserve">　　</w:t>
      </w:r>
      <w:r w:rsidRPr="00CD2CBC">
        <w:rPr>
          <w:rFonts w:asciiTheme="minorEastAsia" w:hAnsiTheme="minorEastAsia" w:cstheme="majorBidi" w:hint="eastAsia"/>
          <w:sz w:val="21"/>
          <w:szCs w:val="21"/>
        </w:rPr>
        <w:t>原則として、（ア）・（イ）・（ウ）とも終日閉鎖。エレベーターは必要に応じて稼働</w:t>
      </w:r>
      <w:r w:rsidR="00C21AD9">
        <w:rPr>
          <w:rFonts w:asciiTheme="minorEastAsia" w:hAnsiTheme="minorEastAsia" w:cstheme="majorBidi" w:hint="eastAsia"/>
          <w:sz w:val="21"/>
          <w:szCs w:val="21"/>
        </w:rPr>
        <w:t>。</w:t>
      </w:r>
    </w:p>
    <w:p w14:paraId="2816D40F" w14:textId="77777777" w:rsidR="00CC774B" w:rsidRPr="00CD2CBC" w:rsidRDefault="00CC774B" w:rsidP="00CD2CBC">
      <w:pPr>
        <w:spacing w:line="280" w:lineRule="exact"/>
        <w:ind w:left="1050" w:hangingChars="500" w:hanging="1050"/>
        <w:rPr>
          <w:rFonts w:asciiTheme="minorEastAsia" w:hAnsiTheme="minorEastAsia" w:cstheme="majorBidi"/>
          <w:sz w:val="21"/>
          <w:szCs w:val="21"/>
        </w:rPr>
      </w:pPr>
    </w:p>
    <w:p w14:paraId="5A01F1D0"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エ　緊急時の対応</w:t>
      </w:r>
    </w:p>
    <w:p w14:paraId="17A6A43D"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・日ごろから、火災等の発生を防止するため、以下の業務を行うこと。</w:t>
      </w:r>
    </w:p>
    <w:p w14:paraId="6EF76C4F"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（ア）出火防止（火気使用場所の点検監視等）</w:t>
      </w:r>
    </w:p>
    <w:p w14:paraId="2502FCBA"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（イ）避難又は防火上必要な設備等の維持管理</w:t>
      </w:r>
    </w:p>
    <w:p w14:paraId="7EA61FF1"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（ウ）消防・防災設備等の監視・操作</w:t>
      </w:r>
    </w:p>
    <w:p w14:paraId="46245F7B" w14:textId="77777777"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・万一、火災が発生した際は、大阪府の定める消防計画に基づき、大阪府の選任する防火管理者等の指揮のもと、初期消火・通報連絡・避難誘導・応急救護・安全防護等の自衛消防活動に参画すること。</w:t>
      </w:r>
    </w:p>
    <w:p w14:paraId="7C6FBFFB" w14:textId="77777777"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大規模地震その他の災害等発生時には、大阪府の定める危機管理対応マニュアル等に基づき、大阪府と連携して次の措置に当たること。また、大阪府が実施する防災訓練や関連する研修にも積極的に参加すること。</w:t>
      </w:r>
    </w:p>
    <w:p w14:paraId="6624F944"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（ア）関係機関への連絡・通報（大阪府、警察・消防等）</w:t>
      </w:r>
    </w:p>
    <w:p w14:paraId="337B93EC"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（イ）初期消火、避難誘導、安全防護、応急救護等</w:t>
      </w:r>
    </w:p>
    <w:p w14:paraId="26E6A5FE" w14:textId="77777777" w:rsidR="00826F43"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（ウ）消防隊への協力及び必要な報告</w:t>
      </w:r>
    </w:p>
    <w:p w14:paraId="7CB882D1" w14:textId="77777777" w:rsidR="005B3EE1" w:rsidRDefault="00DD257D" w:rsidP="005B3EE1">
      <w:pPr>
        <w:spacing w:line="280" w:lineRule="exact"/>
        <w:ind w:left="2100" w:hangingChars="1000" w:hanging="2100"/>
        <w:rPr>
          <w:rFonts w:asciiTheme="minorEastAsia" w:hAnsiTheme="minorEastAsia" w:cstheme="majorBidi"/>
          <w:sz w:val="21"/>
          <w:szCs w:val="21"/>
        </w:rPr>
      </w:pPr>
      <w:r>
        <w:rPr>
          <w:rFonts w:asciiTheme="minorEastAsia" w:hAnsiTheme="minorEastAsia" w:cstheme="majorBidi" w:hint="eastAsia"/>
          <w:sz w:val="21"/>
          <w:szCs w:val="21"/>
        </w:rPr>
        <w:t xml:space="preserve">　　　　　　　</w:t>
      </w:r>
      <w:r w:rsidR="005B3EE1">
        <w:rPr>
          <w:rFonts w:asciiTheme="minorEastAsia" w:hAnsiTheme="minorEastAsia" w:cstheme="majorBidi" w:hint="eastAsia"/>
          <w:sz w:val="21"/>
          <w:szCs w:val="21"/>
        </w:rPr>
        <w:t>（エ）公園の閉鎖にかかる公園入口の閉鎖（公園施設に被害があるなど公園を利用することが危険と判断される場合など）</w:t>
      </w:r>
    </w:p>
    <w:p w14:paraId="4D7F9618" w14:textId="77777777" w:rsidR="005B3EE1" w:rsidRDefault="005B3EE1" w:rsidP="005B3EE1">
      <w:pPr>
        <w:spacing w:line="280" w:lineRule="exact"/>
        <w:ind w:left="2100" w:hangingChars="1000" w:hanging="2100"/>
        <w:rPr>
          <w:rFonts w:asciiTheme="minorEastAsia" w:hAnsiTheme="minorEastAsia" w:cstheme="majorBidi"/>
          <w:sz w:val="21"/>
          <w:szCs w:val="21"/>
        </w:rPr>
      </w:pPr>
      <w:r>
        <w:rPr>
          <w:rFonts w:asciiTheme="minorEastAsia" w:hAnsiTheme="minorEastAsia" w:cstheme="majorBidi" w:hint="eastAsia"/>
          <w:sz w:val="21"/>
          <w:szCs w:val="21"/>
        </w:rPr>
        <w:t xml:space="preserve">　　　　　　　（オ）又は避難のための公園入口の開放（公園施設に被害が無く、広域避難のために自然文化園の入口ゲート等を開放する場合など）</w:t>
      </w:r>
    </w:p>
    <w:p w14:paraId="3EB75F7A" w14:textId="1F78FF7F" w:rsidR="00DD257D" w:rsidRPr="0076501E" w:rsidRDefault="00DD257D" w:rsidP="00CD2CBC">
      <w:pPr>
        <w:spacing w:line="280" w:lineRule="exact"/>
        <w:ind w:left="1050" w:hangingChars="500" w:hanging="1050"/>
        <w:rPr>
          <w:rFonts w:asciiTheme="minorEastAsia" w:hAnsiTheme="minorEastAsia" w:cstheme="majorBidi"/>
          <w:sz w:val="21"/>
          <w:szCs w:val="21"/>
        </w:rPr>
      </w:pPr>
      <w:r>
        <w:rPr>
          <w:rFonts w:asciiTheme="minorEastAsia" w:hAnsiTheme="minorEastAsia" w:cstheme="majorBidi" w:hint="eastAsia"/>
          <w:sz w:val="21"/>
          <w:szCs w:val="21"/>
        </w:rPr>
        <w:t xml:space="preserve">　　　　　　　※【４】危機管理を参照。</w:t>
      </w:r>
    </w:p>
    <w:p w14:paraId="797AD245" w14:textId="77777777" w:rsidR="00826F43" w:rsidRPr="00CD2CBC" w:rsidRDefault="00826F43" w:rsidP="00CD2CBC">
      <w:pPr>
        <w:spacing w:line="280" w:lineRule="exact"/>
        <w:ind w:left="1260" w:hangingChars="600" w:hanging="126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・休日・夜間に緊急事態が発生した場合には、速やかに大阪府及び関係機関に連絡するとともに、職員が参集するまでの間、自主的に初期対応を行うこと。</w:t>
      </w:r>
    </w:p>
    <w:p w14:paraId="5FB3C500" w14:textId="77777777" w:rsidR="00CC774B" w:rsidRPr="00CD2CBC" w:rsidRDefault="00CC774B" w:rsidP="00CD2CBC">
      <w:pPr>
        <w:spacing w:line="280" w:lineRule="exact"/>
        <w:ind w:left="1155" w:hangingChars="550" w:hanging="1155"/>
        <w:rPr>
          <w:rFonts w:asciiTheme="minorEastAsia" w:hAnsiTheme="minorEastAsia" w:cstheme="majorBidi"/>
          <w:sz w:val="21"/>
          <w:szCs w:val="21"/>
        </w:rPr>
      </w:pPr>
    </w:p>
    <w:p w14:paraId="77E18877" w14:textId="77777777" w:rsidR="00826F43" w:rsidRPr="00CD2CBC" w:rsidRDefault="00826F43" w:rsidP="00CD2CBC">
      <w:pPr>
        <w:spacing w:line="280" w:lineRule="exact"/>
        <w:ind w:left="1050" w:hangingChars="500" w:hanging="105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オ　その他の業務</w:t>
      </w:r>
    </w:p>
    <w:p w14:paraId="223D308C" w14:textId="77777777" w:rsidR="00826F43" w:rsidRPr="00CD2CBC" w:rsidRDefault="00826F43" w:rsidP="00CD2CBC">
      <w:pPr>
        <w:spacing w:line="280" w:lineRule="exact"/>
        <w:ind w:left="1680" w:hangingChars="800" w:hanging="168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・鍵の管理</w:t>
      </w:r>
    </w:p>
    <w:p w14:paraId="207C3351" w14:textId="564FE80E" w:rsidR="00826F43" w:rsidRPr="00CD2CBC" w:rsidRDefault="00826F43">
      <w:pPr>
        <w:spacing w:line="280" w:lineRule="exact"/>
        <w:ind w:leftChars="700" w:left="1400"/>
        <w:rPr>
          <w:rFonts w:asciiTheme="minorEastAsia" w:hAnsiTheme="minorEastAsia" w:cstheme="majorBidi"/>
          <w:sz w:val="21"/>
          <w:szCs w:val="21"/>
        </w:rPr>
      </w:pPr>
      <w:r w:rsidRPr="00CD2CBC">
        <w:rPr>
          <w:rFonts w:asciiTheme="minorEastAsia" w:hAnsiTheme="minorEastAsia" w:cstheme="majorBidi" w:hint="eastAsia"/>
          <w:sz w:val="21"/>
          <w:szCs w:val="21"/>
        </w:rPr>
        <w:t>大阪府から預かった扉・シャッター・門扉・車両等の鍵を厳重に保管・管理し、受渡しを行う際は、貸出簿（</w:t>
      </w:r>
      <w:r w:rsidR="00D44E6B" w:rsidRPr="008225A4">
        <w:rPr>
          <w:rFonts w:asciiTheme="minorEastAsia" w:hAnsiTheme="minorEastAsia" w:cstheme="majorBidi" w:hint="eastAsia"/>
          <w:sz w:val="21"/>
          <w:szCs w:val="21"/>
        </w:rPr>
        <w:t>参考資料1</w:t>
      </w:r>
      <w:r w:rsidR="003D0870" w:rsidRPr="008225A4">
        <w:rPr>
          <w:rFonts w:asciiTheme="minorEastAsia" w:hAnsiTheme="minorEastAsia" w:cstheme="majorBidi" w:hint="eastAsia"/>
          <w:sz w:val="21"/>
          <w:szCs w:val="21"/>
        </w:rPr>
        <w:t>3</w:t>
      </w:r>
      <w:r w:rsidR="00D44E6B" w:rsidRPr="008225A4">
        <w:rPr>
          <w:rFonts w:asciiTheme="minorEastAsia" w:hAnsiTheme="minorEastAsia" w:cstheme="majorBidi" w:hint="eastAsia"/>
          <w:sz w:val="21"/>
          <w:szCs w:val="21"/>
        </w:rPr>
        <w:t xml:space="preserve">　</w:t>
      </w:r>
      <w:r w:rsidR="006D0833" w:rsidRPr="006D0833">
        <w:rPr>
          <w:rFonts w:asciiTheme="minorEastAsia" w:hAnsiTheme="minorEastAsia" w:cstheme="majorBidi" w:hint="eastAsia"/>
          <w:sz w:val="21"/>
          <w:szCs w:val="21"/>
        </w:rPr>
        <w:t>府立万博公園　鍵受渡し簿</w:t>
      </w:r>
      <w:r w:rsidRPr="00CD2CBC">
        <w:rPr>
          <w:rFonts w:asciiTheme="minorEastAsia" w:hAnsiTheme="minorEastAsia" w:cstheme="majorBidi" w:hint="eastAsia"/>
          <w:sz w:val="21"/>
          <w:szCs w:val="21"/>
        </w:rPr>
        <w:t>）を用い、紛失のないよう万全を期すること。</w:t>
      </w:r>
    </w:p>
    <w:p w14:paraId="14A6BC0F" w14:textId="77777777" w:rsidR="00826F43" w:rsidRPr="00CD2CBC" w:rsidRDefault="00826F43" w:rsidP="00826F43">
      <w:pPr>
        <w:spacing w:line="280" w:lineRule="exact"/>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・国旗・大阪府旗の掲揚・降納</w:t>
      </w:r>
    </w:p>
    <w:p w14:paraId="5B893C3A" w14:textId="77777777" w:rsidR="00826F43" w:rsidRPr="00CD2CBC" w:rsidRDefault="00826F43" w:rsidP="00CD2CBC">
      <w:pPr>
        <w:spacing w:line="280" w:lineRule="exact"/>
        <w:ind w:left="1470" w:hangingChars="700" w:hanging="147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万博記念ビル１階玄関前のポールに、日々、国旗及び大阪府旗を掲揚・降納すること。（掲揚：午前７時３０分、降納：午後６時）ただし、荒天時には降納すること。また、大阪府の指示により、必要に応じて半旗を掲揚すること。</w:t>
      </w:r>
    </w:p>
    <w:p w14:paraId="3AD8606D" w14:textId="77777777" w:rsidR="00826F43" w:rsidRPr="00CD2CBC" w:rsidRDefault="00826F43" w:rsidP="00CD2CBC">
      <w:pPr>
        <w:spacing w:line="280" w:lineRule="exact"/>
        <w:ind w:left="1470" w:hangingChars="700" w:hanging="1470"/>
        <w:rPr>
          <w:rFonts w:asciiTheme="minorEastAsia" w:hAnsiTheme="minorEastAsia" w:cstheme="majorBidi"/>
          <w:sz w:val="21"/>
          <w:szCs w:val="21"/>
        </w:rPr>
      </w:pPr>
      <w:r w:rsidRPr="00CD2CBC">
        <w:rPr>
          <w:rFonts w:asciiTheme="minorEastAsia" w:hAnsiTheme="minorEastAsia" w:cstheme="majorBidi" w:hint="eastAsia"/>
          <w:sz w:val="21"/>
          <w:szCs w:val="21"/>
        </w:rPr>
        <w:lastRenderedPageBreak/>
        <w:t xml:space="preserve">　　　　　・郵便物等の処理</w:t>
      </w:r>
    </w:p>
    <w:p w14:paraId="19F809E5" w14:textId="77777777" w:rsidR="00826F43" w:rsidRPr="00CD2CBC" w:rsidRDefault="00826F43" w:rsidP="00CD2CBC">
      <w:pPr>
        <w:spacing w:line="280" w:lineRule="exact"/>
        <w:ind w:left="1470" w:hangingChars="700" w:hanging="147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郵便物・新聞・電報等については、ビルテナント分も含め、適切に受付・配付を行うこと。なお、書留郵便等については収受簿に記録の上、責任を持って大阪府職員へ引き継ぐこと</w:t>
      </w:r>
    </w:p>
    <w:p w14:paraId="5BA056EE" w14:textId="77777777" w:rsidR="00826F43" w:rsidRPr="00CD2CBC" w:rsidRDefault="00826F43" w:rsidP="00CD2CBC">
      <w:pPr>
        <w:spacing w:line="280" w:lineRule="exact"/>
        <w:ind w:left="1470" w:hangingChars="700" w:hanging="147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・駐車場等の管理及び駐車状況の情報提供</w:t>
      </w:r>
    </w:p>
    <w:p w14:paraId="3133BFE7" w14:textId="77777777" w:rsidR="00826F43" w:rsidRPr="00CD2CBC" w:rsidRDefault="00826F43" w:rsidP="00CD2CBC">
      <w:pPr>
        <w:spacing w:line="280" w:lineRule="exact"/>
        <w:ind w:left="1470" w:hangingChars="700" w:hanging="147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万博記念ビル正面の平面駐車場及び公用車車庫について、出入り車両の確認・規制等を行うこと。</w:t>
      </w:r>
    </w:p>
    <w:p w14:paraId="2955D9C9" w14:textId="77777777" w:rsidR="00826F43" w:rsidRPr="00CD2CBC" w:rsidRDefault="00826F43" w:rsidP="00CD2CBC">
      <w:pPr>
        <w:spacing w:line="280" w:lineRule="exact"/>
        <w:ind w:left="1680" w:hangingChars="800" w:hanging="168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・エレベーターの操作及び異常時の対応</w:t>
      </w:r>
    </w:p>
    <w:p w14:paraId="5D90B7D4" w14:textId="77777777" w:rsidR="00826F43" w:rsidRPr="00CD2CBC" w:rsidRDefault="00826F43" w:rsidP="00826F43">
      <w:pPr>
        <w:spacing w:line="280" w:lineRule="exact"/>
        <w:ind w:leftChars="700" w:left="1400"/>
        <w:rPr>
          <w:rFonts w:asciiTheme="minorEastAsia" w:hAnsiTheme="minorEastAsia" w:cstheme="majorBidi"/>
          <w:sz w:val="21"/>
          <w:szCs w:val="21"/>
        </w:rPr>
      </w:pPr>
      <w:r w:rsidRPr="00CD2CBC">
        <w:rPr>
          <w:rFonts w:asciiTheme="minorEastAsia" w:hAnsiTheme="minorEastAsia" w:cstheme="majorBidi" w:hint="eastAsia"/>
          <w:sz w:val="21"/>
          <w:szCs w:val="21"/>
        </w:rPr>
        <w:t>エレベーターは１日ごとに交互運転とし、異常を感じたとき及び異常が発生したときは、直ちに保守業者及び大阪府へ連絡すること。万一、閉じ込め等が発生した場合は、人命救助と安全確保を第一に適切な措置を講じること。また、火災・地震の発生時には、エレベーターを停止すること。</w:t>
      </w:r>
    </w:p>
    <w:p w14:paraId="13E9289E" w14:textId="77777777" w:rsidR="00826F43" w:rsidRPr="00CD2CBC" w:rsidRDefault="00826F43" w:rsidP="00CD2CBC">
      <w:pPr>
        <w:spacing w:line="280" w:lineRule="exact"/>
        <w:ind w:left="1680" w:hangingChars="800" w:hanging="1680"/>
        <w:rPr>
          <w:rFonts w:asciiTheme="minorEastAsia" w:hAnsiTheme="minorEastAsia" w:cstheme="majorBidi"/>
          <w:sz w:val="21"/>
          <w:szCs w:val="21"/>
        </w:rPr>
      </w:pPr>
      <w:r w:rsidRPr="00CD2CBC">
        <w:rPr>
          <w:rFonts w:asciiTheme="minorEastAsia" w:hAnsiTheme="minorEastAsia" w:cstheme="majorBidi" w:hint="eastAsia"/>
          <w:sz w:val="21"/>
          <w:szCs w:val="21"/>
        </w:rPr>
        <w:t xml:space="preserve">　　　　　・急病人対応</w:t>
      </w:r>
    </w:p>
    <w:p w14:paraId="72C7FEC0" w14:textId="77777777" w:rsidR="00826F43" w:rsidRPr="00CD2CBC" w:rsidRDefault="00826F43" w:rsidP="00826F43">
      <w:pPr>
        <w:spacing w:line="280" w:lineRule="exact"/>
        <w:ind w:leftChars="700" w:left="1400"/>
        <w:rPr>
          <w:rFonts w:asciiTheme="minorEastAsia" w:hAnsiTheme="minorEastAsia" w:cstheme="majorBidi"/>
          <w:sz w:val="21"/>
          <w:szCs w:val="21"/>
        </w:rPr>
      </w:pPr>
      <w:r w:rsidRPr="00CD2CBC">
        <w:rPr>
          <w:rFonts w:asciiTheme="minorEastAsia" w:hAnsiTheme="minorEastAsia" w:cstheme="majorBidi" w:hint="eastAsia"/>
          <w:sz w:val="21"/>
          <w:szCs w:val="21"/>
        </w:rPr>
        <w:t>警備センターに設置されたＡＥＤを使用するほか、必要に応じて迅速に救急車を要請するなど、適切かつ速やかに対応すること。また、速やかに大阪府に報告すること</w:t>
      </w:r>
    </w:p>
    <w:p w14:paraId="7D850548" w14:textId="77777777" w:rsidR="00826F43" w:rsidRPr="00CD2CBC" w:rsidRDefault="00826F43" w:rsidP="00CD2CBC">
      <w:pPr>
        <w:ind w:firstLineChars="500" w:firstLine="1050"/>
        <w:rPr>
          <w:rFonts w:asciiTheme="minorEastAsia" w:hAnsiTheme="minorEastAsia"/>
          <w:sz w:val="21"/>
          <w:szCs w:val="21"/>
        </w:rPr>
      </w:pPr>
      <w:r w:rsidRPr="00CD2CBC">
        <w:rPr>
          <w:rFonts w:asciiTheme="minorEastAsia" w:hAnsiTheme="minorEastAsia" w:hint="eastAsia"/>
          <w:sz w:val="21"/>
          <w:szCs w:val="21"/>
        </w:rPr>
        <w:t>・緊急搬送ヘリの対応</w:t>
      </w:r>
    </w:p>
    <w:p w14:paraId="73288CD2" w14:textId="77777777" w:rsidR="00826F43" w:rsidRPr="00CD2CBC" w:rsidRDefault="00826F43" w:rsidP="00CD2CBC">
      <w:pPr>
        <w:ind w:left="1470" w:hangingChars="700" w:hanging="1470"/>
        <w:rPr>
          <w:rFonts w:asciiTheme="minorEastAsia" w:hAnsiTheme="minorEastAsia"/>
          <w:sz w:val="21"/>
          <w:szCs w:val="21"/>
        </w:rPr>
      </w:pPr>
      <w:r w:rsidRPr="00CD2CBC">
        <w:rPr>
          <w:rFonts w:asciiTheme="minorEastAsia" w:hAnsiTheme="minorEastAsia" w:hint="eastAsia"/>
          <w:sz w:val="21"/>
          <w:szCs w:val="21"/>
        </w:rPr>
        <w:t xml:space="preserve">　　　　　　　管内消防署等から依頼される患者の緊急ヘリ搬送の東の広場における離着陸に関する要請については、可能な限り受け付けること。</w:t>
      </w:r>
    </w:p>
    <w:p w14:paraId="66B668BF" w14:textId="77777777" w:rsidR="00AB13F2" w:rsidRPr="005D5188" w:rsidRDefault="00AB13F2" w:rsidP="001E77EC">
      <w:pPr>
        <w:spacing w:line="280" w:lineRule="exact"/>
        <w:rPr>
          <w:rFonts w:asciiTheme="minorEastAsia" w:hAnsiTheme="minorEastAsia" w:cstheme="majorBidi"/>
        </w:rPr>
      </w:pPr>
    </w:p>
    <w:p w14:paraId="17F16A45" w14:textId="09F1CC19" w:rsidR="00AC7F46" w:rsidRPr="005D5188" w:rsidRDefault="00AC7F46" w:rsidP="00CD2CBC">
      <w:pPr>
        <w:pStyle w:val="4"/>
      </w:pPr>
      <w:bookmarkStart w:id="102" w:name="_Toc493273898"/>
      <w:r w:rsidRPr="005D5188">
        <w:rPr>
          <w:rFonts w:hint="eastAsia"/>
        </w:rPr>
        <w:t>（</w:t>
      </w:r>
      <w:r w:rsidR="00392197">
        <w:rPr>
          <w:rFonts w:hint="eastAsia"/>
        </w:rPr>
        <w:t>２</w:t>
      </w:r>
      <w:r w:rsidRPr="005D5188">
        <w:rPr>
          <w:rFonts w:hint="eastAsia"/>
        </w:rPr>
        <w:t>）駐車情報の情報管理と交通整理</w:t>
      </w:r>
      <w:bookmarkEnd w:id="102"/>
    </w:p>
    <w:p w14:paraId="238697DC" w14:textId="0FE19943" w:rsidR="00AC7F46" w:rsidRPr="00CD2CBC" w:rsidRDefault="00AC7F46" w:rsidP="00CD2CBC">
      <w:pPr>
        <w:autoSpaceDE w:val="0"/>
        <w:autoSpaceDN w:val="0"/>
        <w:adjustRightInd w:val="0"/>
        <w:spacing w:line="280" w:lineRule="exact"/>
        <w:ind w:leftChars="71" w:left="142" w:right="-38" w:firstLineChars="100" w:firstLine="210"/>
        <w:jc w:val="left"/>
        <w:rPr>
          <w:rFonts w:asciiTheme="minorEastAsia" w:hAnsiTheme="minorEastAsia" w:cstheme="majorBidi"/>
          <w:kern w:val="0"/>
          <w:sz w:val="21"/>
          <w:szCs w:val="24"/>
        </w:rPr>
      </w:pPr>
      <w:r w:rsidRPr="00CD2CBC">
        <w:rPr>
          <w:rFonts w:asciiTheme="minorEastAsia" w:hAnsiTheme="minorEastAsia" w:cs="ＭＳ Ｐ明朝" w:hint="eastAsia"/>
          <w:kern w:val="0"/>
          <w:sz w:val="21"/>
        </w:rPr>
        <w:t>各駐車場の入庫状況を確認し、</w:t>
      </w:r>
      <w:r w:rsidR="002D64F9" w:rsidRPr="00CD2CBC">
        <w:rPr>
          <w:rFonts w:asciiTheme="minorEastAsia" w:hAnsiTheme="minorEastAsia" w:cs="ＭＳ Ｐ明朝" w:hint="eastAsia"/>
          <w:kern w:val="0"/>
          <w:sz w:val="21"/>
        </w:rPr>
        <w:t>駐車場の満空に関する情報を</w:t>
      </w:r>
      <w:r w:rsidRPr="00CD2CBC">
        <w:rPr>
          <w:rFonts w:asciiTheme="minorEastAsia" w:hAnsiTheme="minorEastAsia" w:cs="ＭＳ Ｐ明朝" w:hint="eastAsia"/>
          <w:kern w:val="0"/>
          <w:sz w:val="21"/>
        </w:rPr>
        <w:t>コンピューター端末により</w:t>
      </w:r>
      <w:r w:rsidR="002D64F9" w:rsidRPr="00CD2CBC">
        <w:rPr>
          <w:rFonts w:asciiTheme="minorEastAsia" w:hAnsiTheme="minorEastAsia" w:cs="ＭＳ Ｐ明朝" w:hint="eastAsia"/>
          <w:kern w:val="0"/>
          <w:sz w:val="21"/>
        </w:rPr>
        <w:t>公園ＨＰ</w:t>
      </w:r>
      <w:r w:rsidRPr="00CD2CBC">
        <w:rPr>
          <w:rFonts w:asciiTheme="minorEastAsia" w:hAnsiTheme="minorEastAsia" w:cs="ＭＳ Ｐ明朝" w:hint="eastAsia"/>
          <w:kern w:val="0"/>
          <w:sz w:val="21"/>
        </w:rPr>
        <w:t>上と</w:t>
      </w:r>
      <w:r w:rsidR="002D64F9" w:rsidRPr="00CD2CBC">
        <w:rPr>
          <w:rFonts w:asciiTheme="minorEastAsia" w:hAnsiTheme="minorEastAsia" w:cs="ＭＳ Ｐ明朝" w:hint="eastAsia"/>
          <w:kern w:val="0"/>
          <w:sz w:val="21"/>
        </w:rPr>
        <w:t>園内の</w:t>
      </w:r>
      <w:r w:rsidRPr="00CD2CBC">
        <w:rPr>
          <w:rFonts w:asciiTheme="minorEastAsia" w:hAnsiTheme="minorEastAsia" w:cs="ＭＳ Ｐ明朝" w:hint="eastAsia"/>
          <w:kern w:val="0"/>
          <w:sz w:val="21"/>
        </w:rPr>
        <w:t>電子式駐車場満空表示看板等</w:t>
      </w:r>
      <w:r w:rsidR="002D64F9" w:rsidRPr="00CD2CBC">
        <w:rPr>
          <w:rFonts w:asciiTheme="minorEastAsia" w:hAnsiTheme="minorEastAsia" w:cs="ＭＳ Ｐ明朝" w:hint="eastAsia"/>
          <w:kern w:val="0"/>
          <w:sz w:val="21"/>
        </w:rPr>
        <w:t>、及び大阪府の指定する場所</w:t>
      </w:r>
      <w:r w:rsidRPr="00CD2CBC">
        <w:rPr>
          <w:rFonts w:asciiTheme="minorEastAsia" w:hAnsiTheme="minorEastAsia" w:cs="ＭＳ Ｐ明朝" w:hint="eastAsia"/>
          <w:kern w:val="0"/>
          <w:sz w:val="21"/>
        </w:rPr>
        <w:t>に</w:t>
      </w:r>
      <w:r w:rsidR="002D64F9" w:rsidRPr="00CD2CBC">
        <w:rPr>
          <w:rFonts w:asciiTheme="minorEastAsia" w:hAnsiTheme="minorEastAsia" w:cs="ＭＳ Ｐ明朝" w:hint="eastAsia"/>
          <w:kern w:val="0"/>
          <w:sz w:val="21"/>
        </w:rPr>
        <w:t>表示</w:t>
      </w:r>
      <w:r w:rsidRPr="00CD2CBC">
        <w:rPr>
          <w:rFonts w:asciiTheme="minorEastAsia" w:hAnsiTheme="minorEastAsia" w:cs="ＭＳ Ｐ明朝" w:hint="eastAsia"/>
          <w:kern w:val="0"/>
          <w:sz w:val="21"/>
        </w:rPr>
        <w:t>すること。</w:t>
      </w:r>
    </w:p>
    <w:p w14:paraId="7D7C8EA3" w14:textId="77777777" w:rsidR="00AC7F46" w:rsidRDefault="00AC7F46" w:rsidP="00CD2CBC">
      <w:pPr>
        <w:spacing w:line="280" w:lineRule="exact"/>
        <w:ind w:leftChars="71" w:left="142" w:firstLineChars="100" w:firstLine="210"/>
        <w:rPr>
          <w:rFonts w:asciiTheme="minorEastAsia" w:hAnsiTheme="minorEastAsia" w:cstheme="majorBidi"/>
        </w:rPr>
      </w:pPr>
      <w:r w:rsidRPr="00CD2CBC">
        <w:rPr>
          <w:rFonts w:asciiTheme="minorEastAsia" w:hAnsiTheme="minorEastAsia" w:cstheme="majorBidi" w:hint="eastAsia"/>
          <w:sz w:val="21"/>
        </w:rPr>
        <w:t>また、公園繁忙期や集客力のあるイベントが開催される時などにおいては、近隣住民等に迷惑がかからないよう、関係者と連携を図り、交通誘導警備員を配置するなど必要な交通渋滞対策を適切に実施すること。</w:t>
      </w:r>
    </w:p>
    <w:p w14:paraId="6DA22854" w14:textId="77777777" w:rsidR="00CC774B" w:rsidRPr="005D5188" w:rsidRDefault="00CC774B" w:rsidP="00E24229">
      <w:pPr>
        <w:spacing w:line="280" w:lineRule="exact"/>
        <w:ind w:leftChars="71" w:left="142" w:firstLineChars="100" w:firstLine="200"/>
        <w:rPr>
          <w:rFonts w:asciiTheme="minorEastAsia" w:hAnsiTheme="minorEastAsia" w:cstheme="majorBidi"/>
        </w:rPr>
      </w:pPr>
    </w:p>
    <w:p w14:paraId="2E78FA81" w14:textId="1C2F83C5" w:rsidR="00AC7F46" w:rsidRPr="005D5188" w:rsidRDefault="00AC7F46">
      <w:pPr>
        <w:pStyle w:val="4"/>
      </w:pPr>
      <w:bookmarkStart w:id="103" w:name="_Toc493273899"/>
      <w:r w:rsidRPr="005D5188">
        <w:rPr>
          <w:rFonts w:hint="eastAsia"/>
        </w:rPr>
        <w:t>（</w:t>
      </w:r>
      <w:r w:rsidR="00392197">
        <w:rPr>
          <w:rFonts w:hint="eastAsia"/>
        </w:rPr>
        <w:t>３</w:t>
      </w:r>
      <w:r w:rsidRPr="005D5188">
        <w:rPr>
          <w:rFonts w:hint="eastAsia"/>
        </w:rPr>
        <w:t>）雑踏警備等</w:t>
      </w:r>
      <w:bookmarkEnd w:id="103"/>
    </w:p>
    <w:p w14:paraId="722EE0EE" w14:textId="4A3CCF6B" w:rsidR="00AC7F46" w:rsidRPr="005D5188" w:rsidRDefault="00AC7F46" w:rsidP="00CD2CBC">
      <w:pPr>
        <w:spacing w:line="280" w:lineRule="exact"/>
        <w:ind w:leftChars="71" w:left="142" w:firstLineChars="100" w:firstLine="210"/>
        <w:rPr>
          <w:rFonts w:asciiTheme="minorEastAsia" w:hAnsiTheme="minorEastAsia"/>
        </w:rPr>
      </w:pPr>
      <w:r w:rsidRPr="00CD2CBC">
        <w:rPr>
          <w:rFonts w:asciiTheme="minorEastAsia" w:hAnsiTheme="minorEastAsia" w:cstheme="majorBidi" w:hint="eastAsia"/>
          <w:sz w:val="21"/>
        </w:rPr>
        <w:t>入園ゲート等混雑</w:t>
      </w:r>
      <w:r w:rsidR="00C21AD9">
        <w:rPr>
          <w:rFonts w:asciiTheme="minorEastAsia" w:hAnsiTheme="minorEastAsia" w:cstheme="majorBidi" w:hint="eastAsia"/>
          <w:sz w:val="21"/>
        </w:rPr>
        <w:t>時において</w:t>
      </w:r>
      <w:r w:rsidR="00E93B75" w:rsidRPr="00CD2CBC">
        <w:rPr>
          <w:rFonts w:asciiTheme="minorEastAsia" w:hAnsiTheme="minorEastAsia" w:cstheme="majorBidi" w:hint="eastAsia"/>
          <w:sz w:val="21"/>
        </w:rPr>
        <w:t>は、</w:t>
      </w:r>
      <w:r w:rsidRPr="00CD2CBC">
        <w:rPr>
          <w:rFonts w:asciiTheme="minorEastAsia" w:hAnsiTheme="minorEastAsia" w:cstheme="majorBidi" w:hint="eastAsia"/>
          <w:sz w:val="21"/>
        </w:rPr>
        <w:t>来園者の列整理や雑踏対応、迷子対応、拾得物等の処理、救急事案対応（緊急搬送ヘリ受入れ調整含む）、</w:t>
      </w:r>
      <w:r w:rsidR="00F2719D" w:rsidRPr="00CD2CBC">
        <w:rPr>
          <w:rFonts w:asciiTheme="minorEastAsia" w:hAnsiTheme="minorEastAsia" w:cstheme="majorBidi" w:hint="eastAsia"/>
          <w:sz w:val="21"/>
        </w:rPr>
        <w:t>バイク自転車の駐輪対応、</w:t>
      </w:r>
      <w:r w:rsidRPr="00CD2CBC">
        <w:rPr>
          <w:rFonts w:asciiTheme="minorEastAsia" w:hAnsiTheme="minorEastAsia" w:cstheme="majorBidi" w:hint="eastAsia"/>
          <w:sz w:val="21"/>
        </w:rPr>
        <w:t>不法占拠、不法行為の排除、違法・違反行為の取締り及び関係機関への連絡等、来園者の安全確保を最優先に、公園管理上必要な措置を</w:t>
      </w:r>
      <w:r w:rsidRPr="00CD2CBC">
        <w:rPr>
          <w:rFonts w:asciiTheme="minorEastAsia" w:hAnsiTheme="minorEastAsia" w:hint="eastAsia"/>
          <w:sz w:val="21"/>
        </w:rPr>
        <w:t>状況に応じ</w:t>
      </w:r>
      <w:r w:rsidR="00E93B75" w:rsidRPr="00CD2CBC">
        <w:rPr>
          <w:rFonts w:asciiTheme="minorEastAsia" w:hAnsiTheme="minorEastAsia" w:hint="eastAsia"/>
          <w:sz w:val="21"/>
        </w:rPr>
        <w:t>て</w:t>
      </w:r>
      <w:r w:rsidRPr="00CD2CBC">
        <w:rPr>
          <w:rFonts w:asciiTheme="minorEastAsia" w:hAnsiTheme="minorEastAsia" w:hint="eastAsia"/>
          <w:sz w:val="21"/>
        </w:rPr>
        <w:t>行うこと。</w:t>
      </w:r>
    </w:p>
    <w:p w14:paraId="5CFA8D4C" w14:textId="77777777" w:rsidR="00C800E4" w:rsidRPr="005D5188" w:rsidRDefault="00C800E4" w:rsidP="00E24229">
      <w:pPr>
        <w:spacing w:line="280" w:lineRule="exact"/>
        <w:ind w:leftChars="71" w:left="142" w:firstLineChars="100" w:firstLine="200"/>
        <w:rPr>
          <w:rFonts w:asciiTheme="minorEastAsia" w:hAnsiTheme="minorEastAsia"/>
        </w:rPr>
      </w:pPr>
    </w:p>
    <w:p w14:paraId="0B7801E6" w14:textId="65DEE83E" w:rsidR="00AC7F46" w:rsidRPr="005D5188" w:rsidRDefault="00AC7F46">
      <w:pPr>
        <w:pStyle w:val="4"/>
      </w:pPr>
      <w:bookmarkStart w:id="104" w:name="_Toc493273900"/>
      <w:r w:rsidRPr="005D5188">
        <w:rPr>
          <w:rFonts w:hint="eastAsia"/>
        </w:rPr>
        <w:t>（</w:t>
      </w:r>
      <w:r w:rsidR="00392197">
        <w:rPr>
          <w:rFonts w:hint="eastAsia"/>
        </w:rPr>
        <w:t>４</w:t>
      </w:r>
      <w:r w:rsidRPr="005D5188">
        <w:rPr>
          <w:rFonts w:hint="eastAsia"/>
        </w:rPr>
        <w:t>）機械警備等</w:t>
      </w:r>
      <w:bookmarkEnd w:id="104"/>
    </w:p>
    <w:p w14:paraId="15ED9CB7" w14:textId="5122D502" w:rsidR="00AC7F46" w:rsidRPr="00CE5C2D" w:rsidRDefault="00AC7F46" w:rsidP="00CD2CBC">
      <w:pPr>
        <w:spacing w:line="280" w:lineRule="exact"/>
        <w:ind w:firstLineChars="100" w:firstLine="210"/>
        <w:rPr>
          <w:sz w:val="21"/>
        </w:rPr>
      </w:pPr>
      <w:r w:rsidRPr="00CD2CBC">
        <w:rPr>
          <w:rFonts w:hint="eastAsia"/>
          <w:sz w:val="21"/>
        </w:rPr>
        <w:t>施設における火災、盗難等を防止するとともに、違法行為を排除し、</w:t>
      </w:r>
      <w:r w:rsidR="00CC6239" w:rsidRPr="00CD2CBC">
        <w:rPr>
          <w:rFonts w:hint="eastAsia"/>
          <w:sz w:val="21"/>
        </w:rPr>
        <w:t>各</w:t>
      </w:r>
      <w:r w:rsidRPr="00CD2CBC">
        <w:rPr>
          <w:rFonts w:hint="eastAsia"/>
          <w:sz w:val="21"/>
        </w:rPr>
        <w:t>建物の円滑な運営に寄与するため、</w:t>
      </w:r>
      <w:r w:rsidR="00CC6239" w:rsidRPr="00CE5C2D">
        <w:rPr>
          <w:rFonts w:hint="eastAsia"/>
          <w:sz w:val="21"/>
        </w:rPr>
        <w:t>「</w:t>
      </w:r>
      <w:r w:rsidR="002F7EE6" w:rsidRPr="00CE5C2D">
        <w:rPr>
          <w:rFonts w:hint="eastAsia"/>
          <w:sz w:val="21"/>
        </w:rPr>
        <w:t>参考</w:t>
      </w:r>
      <w:r w:rsidRPr="00CE5C2D">
        <w:rPr>
          <w:rFonts w:hint="eastAsia"/>
          <w:sz w:val="21"/>
        </w:rPr>
        <w:t>資料</w:t>
      </w:r>
      <w:r w:rsidR="00712ED9">
        <w:rPr>
          <w:rFonts w:hint="eastAsia"/>
          <w:sz w:val="21"/>
        </w:rPr>
        <w:t>５</w:t>
      </w:r>
      <w:r w:rsidR="00F82C83">
        <w:rPr>
          <w:rFonts w:hint="eastAsia"/>
          <w:sz w:val="21"/>
        </w:rPr>
        <w:t xml:space="preserve">　機械警備の</w:t>
      </w:r>
      <w:r w:rsidR="004A4F20" w:rsidRPr="00CE5C2D">
        <w:rPr>
          <w:rFonts w:hint="eastAsia"/>
          <w:sz w:val="21"/>
        </w:rPr>
        <w:t>仕様</w:t>
      </w:r>
      <w:r w:rsidR="00F82C83">
        <w:rPr>
          <w:rFonts w:hint="eastAsia"/>
          <w:sz w:val="21"/>
        </w:rPr>
        <w:t>例</w:t>
      </w:r>
      <w:r w:rsidR="00CC6239" w:rsidRPr="00CE5C2D">
        <w:rPr>
          <w:rFonts w:hint="eastAsia"/>
          <w:sz w:val="21"/>
        </w:rPr>
        <w:t>」</w:t>
      </w:r>
      <w:r w:rsidRPr="00CE5C2D">
        <w:rPr>
          <w:rFonts w:hint="eastAsia"/>
          <w:sz w:val="21"/>
        </w:rPr>
        <w:t>を参考</w:t>
      </w:r>
      <w:r w:rsidR="00CC6239" w:rsidRPr="00CE5C2D">
        <w:rPr>
          <w:rFonts w:hint="eastAsia"/>
          <w:sz w:val="21"/>
        </w:rPr>
        <w:t>として、機械警備を導入するなど、</w:t>
      </w:r>
      <w:r w:rsidRPr="00CE5C2D">
        <w:rPr>
          <w:rFonts w:hint="eastAsia"/>
          <w:sz w:val="21"/>
        </w:rPr>
        <w:t>適切に</w:t>
      </w:r>
      <w:r w:rsidR="00CC6239" w:rsidRPr="00CE5C2D">
        <w:rPr>
          <w:rFonts w:hint="eastAsia"/>
          <w:sz w:val="21"/>
        </w:rPr>
        <w:t>警備を行う</w:t>
      </w:r>
      <w:r w:rsidRPr="00CE5C2D">
        <w:rPr>
          <w:rFonts w:hint="eastAsia"/>
          <w:sz w:val="21"/>
        </w:rPr>
        <w:t>こと。</w:t>
      </w:r>
    </w:p>
    <w:p w14:paraId="57A1C8E2" w14:textId="6FE983B7" w:rsidR="00AC7F46" w:rsidRPr="00CE5C2D" w:rsidRDefault="00AC7F46" w:rsidP="00CD2CBC">
      <w:pPr>
        <w:spacing w:line="280" w:lineRule="exact"/>
        <w:ind w:firstLineChars="100" w:firstLine="210"/>
        <w:rPr>
          <w:sz w:val="21"/>
        </w:rPr>
      </w:pPr>
      <w:r w:rsidRPr="00CE5C2D">
        <w:rPr>
          <w:rFonts w:hint="eastAsia"/>
          <w:sz w:val="21"/>
        </w:rPr>
        <w:t>また、</w:t>
      </w:r>
      <w:r w:rsidR="00F1224D" w:rsidRPr="00CE5C2D">
        <w:rPr>
          <w:rFonts w:hint="eastAsia"/>
          <w:sz w:val="21"/>
        </w:rPr>
        <w:t>大阪</w:t>
      </w:r>
      <w:r w:rsidRPr="00CE5C2D">
        <w:rPr>
          <w:rFonts w:hint="eastAsia"/>
          <w:sz w:val="21"/>
        </w:rPr>
        <w:t>府から貸与する防犯カメラシステムを活用した警備を実施すること。</w:t>
      </w:r>
    </w:p>
    <w:p w14:paraId="74A46CFA" w14:textId="6E070E99" w:rsidR="00AC7F46" w:rsidRPr="005D5188" w:rsidRDefault="00AC7F46" w:rsidP="00CD2CBC">
      <w:pPr>
        <w:spacing w:line="280" w:lineRule="exact"/>
        <w:ind w:firstLineChars="100" w:firstLine="210"/>
      </w:pPr>
      <w:r w:rsidRPr="00CE5C2D">
        <w:rPr>
          <w:rFonts w:hint="eastAsia"/>
          <w:sz w:val="21"/>
        </w:rPr>
        <w:t>なお、防犯カメラの運用については、</w:t>
      </w:r>
      <w:r w:rsidR="00CC6239" w:rsidRPr="00CE5C2D">
        <w:rPr>
          <w:rFonts w:hint="eastAsia"/>
          <w:sz w:val="21"/>
        </w:rPr>
        <w:t>「</w:t>
      </w:r>
      <w:r w:rsidR="002F7EE6" w:rsidRPr="00CE5C2D">
        <w:rPr>
          <w:rFonts w:hint="eastAsia"/>
          <w:sz w:val="21"/>
        </w:rPr>
        <w:t>参考</w:t>
      </w:r>
      <w:r w:rsidRPr="00CE5C2D">
        <w:rPr>
          <w:rFonts w:hint="eastAsia"/>
          <w:sz w:val="21"/>
        </w:rPr>
        <w:t>資料</w:t>
      </w:r>
      <w:r w:rsidR="00712ED9">
        <w:rPr>
          <w:rFonts w:hint="eastAsia"/>
          <w:sz w:val="21"/>
        </w:rPr>
        <w:t>６</w:t>
      </w:r>
      <w:r w:rsidR="00CC6239" w:rsidRPr="00CE5C2D">
        <w:rPr>
          <w:rFonts w:hint="eastAsia"/>
          <w:sz w:val="21"/>
        </w:rPr>
        <w:t xml:space="preserve">　</w:t>
      </w:r>
      <w:r w:rsidRPr="00CE5C2D">
        <w:rPr>
          <w:rFonts w:hint="eastAsia"/>
          <w:sz w:val="21"/>
        </w:rPr>
        <w:t>防犯カ</w:t>
      </w:r>
      <w:r w:rsidRPr="00CD2CBC">
        <w:rPr>
          <w:rFonts w:hint="eastAsia"/>
          <w:sz w:val="21"/>
        </w:rPr>
        <w:t>メラ管理要綱</w:t>
      </w:r>
      <w:r w:rsidR="00CC6239" w:rsidRPr="00CD2CBC">
        <w:rPr>
          <w:rFonts w:hint="eastAsia"/>
          <w:sz w:val="21"/>
        </w:rPr>
        <w:t>」</w:t>
      </w:r>
      <w:r w:rsidRPr="00CD2CBC">
        <w:rPr>
          <w:rFonts w:hint="eastAsia"/>
          <w:sz w:val="21"/>
        </w:rPr>
        <w:t>を参考</w:t>
      </w:r>
      <w:r w:rsidR="00CC6239" w:rsidRPr="00CD2CBC">
        <w:rPr>
          <w:rFonts w:hint="eastAsia"/>
          <w:sz w:val="21"/>
        </w:rPr>
        <w:t>として、府と協議の</w:t>
      </w:r>
      <w:r w:rsidR="001F31E3">
        <w:rPr>
          <w:rFonts w:hint="eastAsia"/>
          <w:sz w:val="21"/>
        </w:rPr>
        <w:t>上</w:t>
      </w:r>
      <w:r w:rsidR="00CC6239" w:rsidRPr="00CD2CBC">
        <w:rPr>
          <w:rFonts w:hint="eastAsia"/>
          <w:sz w:val="21"/>
        </w:rPr>
        <w:t>、運用にかかる要綱を定めること</w:t>
      </w:r>
      <w:r w:rsidRPr="00CD2CBC">
        <w:rPr>
          <w:rFonts w:hint="eastAsia"/>
          <w:sz w:val="21"/>
        </w:rPr>
        <w:t>。</w:t>
      </w:r>
    </w:p>
    <w:p w14:paraId="4A79084D" w14:textId="77777777" w:rsidR="00FD75E6" w:rsidRPr="005D5188" w:rsidRDefault="00FD75E6" w:rsidP="00E24229">
      <w:pPr>
        <w:spacing w:line="280" w:lineRule="exact"/>
      </w:pPr>
    </w:p>
    <w:p w14:paraId="24E32FDD" w14:textId="33807DE6" w:rsidR="00C800E4" w:rsidRPr="005D5188" w:rsidRDefault="00C800E4" w:rsidP="00CD2CBC">
      <w:pPr>
        <w:pStyle w:val="4"/>
      </w:pPr>
      <w:bookmarkStart w:id="105" w:name="_Toc493273901"/>
      <w:r w:rsidRPr="005D5188">
        <w:rPr>
          <w:rFonts w:hint="eastAsia"/>
        </w:rPr>
        <w:t>（</w:t>
      </w:r>
      <w:r w:rsidR="00392197">
        <w:rPr>
          <w:rFonts w:hint="eastAsia"/>
        </w:rPr>
        <w:t>５</w:t>
      </w:r>
      <w:r w:rsidRPr="005D5188">
        <w:rPr>
          <w:rFonts w:hint="eastAsia"/>
        </w:rPr>
        <w:t>）入園ゲートへの配置</w:t>
      </w:r>
      <w:bookmarkEnd w:id="105"/>
    </w:p>
    <w:p w14:paraId="4EB86D2E" w14:textId="20295CB4" w:rsidR="009552DC" w:rsidRDefault="009552DC"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各入園ゲートにおいて、園内通行車両の通行許可証の確認や業務用入園者の確認、園内事業者の通行の確認等を行うこと。</w:t>
      </w:r>
    </w:p>
    <w:p w14:paraId="35ED4884" w14:textId="37A2CE1F" w:rsidR="00D5478E" w:rsidRPr="00517E57" w:rsidRDefault="00D5478E" w:rsidP="00517E57">
      <w:pPr>
        <w:spacing w:line="280" w:lineRule="exact"/>
        <w:ind w:firstLineChars="100" w:firstLine="210"/>
        <w:rPr>
          <w:rFonts w:asciiTheme="minorEastAsia" w:hAnsiTheme="minorEastAsia"/>
          <w:sz w:val="21"/>
        </w:rPr>
      </w:pPr>
      <w:r w:rsidRPr="00517E57">
        <w:rPr>
          <w:rFonts w:asciiTheme="minorEastAsia" w:hAnsiTheme="minorEastAsia" w:hint="eastAsia"/>
          <w:sz w:val="21"/>
        </w:rPr>
        <w:t>管理対象外の公園施設等の管理者等（国立民族学博物館等）に係る関係職員及び利用者の園内通行に関し、当該施設等と協定書等を締結することにより、業務入場証、車両通行証、各種通行券等の発行を行うなど、連携・協力を図ること。</w:t>
      </w:r>
    </w:p>
    <w:p w14:paraId="7D5FB89A" w14:textId="77777777" w:rsidR="00D5478E" w:rsidRPr="00D5478E" w:rsidRDefault="00D5478E" w:rsidP="00CD2CBC">
      <w:pPr>
        <w:spacing w:line="280" w:lineRule="exact"/>
        <w:ind w:firstLineChars="100" w:firstLine="210"/>
        <w:rPr>
          <w:rFonts w:asciiTheme="minorEastAsia" w:hAnsiTheme="minorEastAsia"/>
          <w:sz w:val="21"/>
        </w:rPr>
      </w:pPr>
    </w:p>
    <w:p w14:paraId="3AAFF612" w14:textId="1B1ED977" w:rsidR="00C800E4" w:rsidRPr="00CD2CBC" w:rsidRDefault="00C21AD9" w:rsidP="00CD2CBC">
      <w:pPr>
        <w:spacing w:line="280" w:lineRule="exact"/>
        <w:ind w:firstLineChars="100" w:firstLine="210"/>
        <w:rPr>
          <w:rFonts w:asciiTheme="minorEastAsia" w:hAnsiTheme="minorEastAsia"/>
          <w:sz w:val="21"/>
        </w:rPr>
      </w:pPr>
      <w:r>
        <w:rPr>
          <w:rFonts w:asciiTheme="minorEastAsia" w:hAnsiTheme="minorEastAsia" w:hint="eastAsia"/>
          <w:sz w:val="21"/>
        </w:rPr>
        <w:t>なお、</w:t>
      </w:r>
      <w:r w:rsidR="00A56013" w:rsidRPr="00CD2CBC">
        <w:rPr>
          <w:rFonts w:asciiTheme="minorEastAsia" w:hAnsiTheme="minorEastAsia" w:hint="eastAsia"/>
          <w:sz w:val="21"/>
        </w:rPr>
        <w:t>入園ゲートの</w:t>
      </w:r>
      <w:r w:rsidR="009552DC" w:rsidRPr="00CD2CBC">
        <w:rPr>
          <w:rFonts w:asciiTheme="minorEastAsia" w:hAnsiTheme="minorEastAsia" w:hint="eastAsia"/>
          <w:sz w:val="21"/>
        </w:rPr>
        <w:t>人員</w:t>
      </w:r>
      <w:r>
        <w:rPr>
          <w:rFonts w:asciiTheme="minorEastAsia" w:hAnsiTheme="minorEastAsia" w:hint="eastAsia"/>
          <w:sz w:val="21"/>
        </w:rPr>
        <w:t>について</w:t>
      </w:r>
      <w:r w:rsidR="009552DC" w:rsidRPr="00CD2CBC">
        <w:rPr>
          <w:rFonts w:asciiTheme="minorEastAsia" w:hAnsiTheme="minorEastAsia" w:hint="eastAsia"/>
          <w:sz w:val="21"/>
        </w:rPr>
        <w:t>は、</w:t>
      </w:r>
      <w:r w:rsidR="00CC6239" w:rsidRPr="00CD2CBC">
        <w:rPr>
          <w:rFonts w:asciiTheme="minorEastAsia" w:hAnsiTheme="minorEastAsia" w:hint="eastAsia"/>
          <w:sz w:val="21"/>
        </w:rPr>
        <w:t>「募集要項　別紙８　運営体制について」に基づき、</w:t>
      </w:r>
      <w:r>
        <w:rPr>
          <w:rFonts w:asciiTheme="minorEastAsia" w:hAnsiTheme="minorEastAsia" w:hint="eastAsia"/>
          <w:sz w:val="21"/>
        </w:rPr>
        <w:t>必要な人員を</w:t>
      </w:r>
      <w:r w:rsidR="00C800E4" w:rsidRPr="00CD2CBC">
        <w:rPr>
          <w:rFonts w:asciiTheme="minorEastAsia" w:hAnsiTheme="minorEastAsia" w:hint="eastAsia"/>
          <w:sz w:val="21"/>
        </w:rPr>
        <w:t>配置すること。</w:t>
      </w:r>
    </w:p>
    <w:p w14:paraId="7F0E10C5" w14:textId="2D2B9E64" w:rsidR="009552DC" w:rsidRDefault="00C21AD9" w:rsidP="00CD2CBC">
      <w:pPr>
        <w:spacing w:line="280" w:lineRule="exact"/>
        <w:ind w:firstLineChars="100" w:firstLine="210"/>
      </w:pPr>
      <w:r>
        <w:rPr>
          <w:rFonts w:asciiTheme="minorEastAsia" w:hAnsiTheme="minorEastAsia" w:hint="eastAsia"/>
          <w:sz w:val="21"/>
        </w:rPr>
        <w:t>また</w:t>
      </w:r>
      <w:r w:rsidR="009552DC" w:rsidRPr="00CD2CBC">
        <w:rPr>
          <w:rFonts w:asciiTheme="minorEastAsia" w:hAnsiTheme="minorEastAsia" w:hint="eastAsia"/>
          <w:sz w:val="21"/>
        </w:rPr>
        <w:t>、10t以上の車両は千里橋ゲートを通行できないため、迎賓館ゲートへ誘導すること。</w:t>
      </w:r>
    </w:p>
    <w:p w14:paraId="2CC98F75" w14:textId="77777777" w:rsidR="00AE3A98" w:rsidRDefault="00AE3A98">
      <w:pPr>
        <w:spacing w:line="280" w:lineRule="exact"/>
        <w:ind w:firstLineChars="100" w:firstLine="200"/>
      </w:pPr>
    </w:p>
    <w:p w14:paraId="54F58363" w14:textId="34FFCD67" w:rsidR="004B3508" w:rsidRPr="001E0C66" w:rsidRDefault="00A56013" w:rsidP="00CD2CBC">
      <w:pPr>
        <w:jc w:val="center"/>
        <w:rPr>
          <w:rFonts w:ascii="ＭＳ 明朝" w:hAnsi="ＭＳ 明朝" w:cs="ＭＳ ゴシック"/>
          <w:color w:val="000000"/>
          <w:kern w:val="0"/>
          <w:szCs w:val="21"/>
        </w:rPr>
      </w:pPr>
      <w:r>
        <w:rPr>
          <w:rFonts w:asciiTheme="majorEastAsia" w:eastAsiaTheme="majorEastAsia" w:hAnsiTheme="majorEastAsia" w:cs="ＭＳ Ｐ明朝"/>
          <w:noProof/>
          <w:kern w:val="0"/>
          <w:szCs w:val="24"/>
        </w:rPr>
        <mc:AlternateContent>
          <mc:Choice Requires="wps">
            <w:drawing>
              <wp:anchor distT="0" distB="0" distL="114300" distR="114300" simplePos="0" relativeHeight="251800576" behindDoc="0" locked="0" layoutInCell="1" allowOverlap="1" wp14:anchorId="6A591EC7" wp14:editId="0C18D850">
                <wp:simplePos x="0" y="0"/>
                <wp:positionH relativeFrom="column">
                  <wp:posOffset>4445431</wp:posOffset>
                </wp:positionH>
                <wp:positionV relativeFrom="paragraph">
                  <wp:posOffset>83724</wp:posOffset>
                </wp:positionV>
                <wp:extent cx="1778000" cy="456984"/>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1778000" cy="456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EAD6F" w14:textId="12873099" w:rsidR="002B79FF" w:rsidRPr="00CD2CBC" w:rsidRDefault="002B79FF">
                            <w:pPr>
                              <w:rPr>
                                <w:rFonts w:asciiTheme="majorEastAsia" w:eastAsiaTheme="majorEastAsia" w:hAnsiTheme="majorEastAsia"/>
                                <w:sz w:val="21"/>
                              </w:rPr>
                            </w:pPr>
                            <w:r w:rsidRPr="00CD2CBC">
                              <w:rPr>
                                <w:rFonts w:asciiTheme="majorEastAsia" w:eastAsiaTheme="majorEastAsia" w:hAnsiTheme="majorEastAsia" w:hint="eastAsia"/>
                                <w:sz w:val="21"/>
                              </w:rPr>
                              <w:t>《入園ゲート位置図》</w:t>
                            </w:r>
                          </w:p>
                        </w:txbxContent>
                      </wps:txbx>
                      <wps:bodyPr rot="0" spcFirstLastPara="0" vertOverflow="overflow" horzOverflow="overflow" vert="horz" wrap="none" lIns="3600" tIns="3600" rIns="3600" bIns="360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50.05pt;margin-top:6.6pt;width:140pt;height:36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" fillcolor="white [3201]" stroked="f" strokeweight=".5pt">
                <v:textbox style="mso-fit-shape-to-text:t" inset=".1mm,.1mm,.1mm,.1mm">
                  <w:txbxContent>
                    <w:p w14:paraId="215EAD6F" w14:textId="12873099" w:rsidR="002B79FF" w:rsidRPr="00CD2CBC" w:rsidRDefault="002B79FF">
                      <w:pPr>
                        <w:rPr>
                          <w:rFonts w:asciiTheme="majorEastAsia" w:eastAsiaTheme="majorEastAsia" w:hAnsiTheme="majorEastAsia"/>
                          <w:sz w:val="21"/>
                        </w:rPr>
                      </w:pPr>
                      <w:r w:rsidRPr="00CD2CBC">
                        <w:rPr>
                          <w:rFonts w:asciiTheme="majorEastAsia" w:eastAsiaTheme="majorEastAsia" w:hAnsiTheme="majorEastAsia" w:hint="eastAsia"/>
                          <w:sz w:val="21"/>
                        </w:rPr>
                        <w:t>《入園ゲート位置図》</w:t>
                      </w:r>
                    </w:p>
                  </w:txbxContent>
                </v:textbox>
              </v:shape>
            </w:pict>
          </mc:Fallback>
        </mc:AlternateContent>
      </w:r>
      <w:r w:rsidR="00AE3A98">
        <w:rPr>
          <w:rFonts w:asciiTheme="majorEastAsia" w:eastAsiaTheme="majorEastAsia" w:hAnsiTheme="majorEastAsia" w:cs="ＭＳ Ｐ明朝"/>
          <w:noProof/>
          <w:kern w:val="0"/>
          <w:szCs w:val="24"/>
        </w:rPr>
        <w:drawing>
          <wp:inline distT="0" distB="0" distL="0" distR="0" wp14:anchorId="71CDAC26" wp14:editId="5EAC728E">
            <wp:extent cx="5887430" cy="42159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894782" cy="4221210"/>
                    </a:xfrm>
                    <a:prstGeom prst="rect">
                      <a:avLst/>
                    </a:prstGeom>
                    <a:noFill/>
                    <a:ln>
                      <a:noFill/>
                    </a:ln>
                  </pic:spPr>
                </pic:pic>
              </a:graphicData>
            </a:graphic>
          </wp:inline>
        </w:drawing>
      </w:r>
    </w:p>
    <w:p w14:paraId="605A8EF4" w14:textId="358D1455" w:rsidR="00F1224D" w:rsidRPr="00CC774B" w:rsidRDefault="00F1224D" w:rsidP="00CD2CBC">
      <w:pPr>
        <w:pStyle w:val="4"/>
      </w:pPr>
      <w:bookmarkStart w:id="106" w:name="_Toc493273902"/>
      <w:r w:rsidRPr="00CC774B">
        <w:rPr>
          <w:rFonts w:hint="eastAsia"/>
        </w:rPr>
        <w:t>（</w:t>
      </w:r>
      <w:r w:rsidR="00392197" w:rsidRPr="00CC774B">
        <w:rPr>
          <w:rFonts w:hint="eastAsia"/>
        </w:rPr>
        <w:t>６</w:t>
      </w:r>
      <w:r w:rsidRPr="00CC774B">
        <w:rPr>
          <w:rFonts w:hint="eastAsia"/>
        </w:rPr>
        <w:t>）年間車両証等の確認</w:t>
      </w:r>
      <w:bookmarkEnd w:id="106"/>
    </w:p>
    <w:p w14:paraId="0D2B07E7" w14:textId="77777777" w:rsidR="00F1224D" w:rsidRPr="00CD2CBC" w:rsidRDefault="00F1224D" w:rsidP="00CD2CBC">
      <w:pPr>
        <w:spacing w:line="280" w:lineRule="exact"/>
        <w:ind w:firstLineChars="100" w:firstLine="210"/>
        <w:rPr>
          <w:sz w:val="21"/>
        </w:rPr>
      </w:pPr>
      <w:r w:rsidRPr="00CD2CBC">
        <w:rPr>
          <w:rFonts w:hint="eastAsia"/>
          <w:sz w:val="21"/>
        </w:rPr>
        <w:t>千里橋ゲート及び迎賓館ゲート等においては、「年間車両証」及び「業務用自転車通行証」等の確認を行うこと。</w:t>
      </w:r>
    </w:p>
    <w:p w14:paraId="46DAD38D" w14:textId="77777777" w:rsidR="00F1224D" w:rsidRPr="00CD2CBC" w:rsidRDefault="00F1224D" w:rsidP="00CD2CBC">
      <w:pPr>
        <w:spacing w:line="280" w:lineRule="exact"/>
        <w:ind w:firstLineChars="100" w:firstLine="210"/>
        <w:rPr>
          <w:sz w:val="21"/>
        </w:rPr>
      </w:pPr>
      <w:r w:rsidRPr="00CD2CBC">
        <w:rPr>
          <w:rFonts w:hint="eastAsia"/>
          <w:sz w:val="21"/>
        </w:rPr>
        <w:t>また、中央口ゲート、日本庭園前ゲート、東口ゲート、西口ゲート、北口ゲート及び日本庭園正門においては、「業務用自転車通行証」及び「業務入場証」等の確認を行うこと。</w:t>
      </w:r>
    </w:p>
    <w:p w14:paraId="53F2AF9F" w14:textId="3B3ECED8" w:rsidR="00F1224D" w:rsidRDefault="00C21AD9" w:rsidP="00CD2CBC">
      <w:pPr>
        <w:spacing w:line="280" w:lineRule="exact"/>
        <w:ind w:firstLineChars="100" w:firstLine="210"/>
      </w:pPr>
      <w:r>
        <w:rPr>
          <w:rFonts w:hint="eastAsia"/>
          <w:sz w:val="21"/>
        </w:rPr>
        <w:t>なお、</w:t>
      </w:r>
      <w:r w:rsidR="00F1224D" w:rsidRPr="00CD2CBC">
        <w:rPr>
          <w:rFonts w:hint="eastAsia"/>
          <w:sz w:val="21"/>
        </w:rPr>
        <w:t>年間車両証等を確認できない場合は、進入・入園を認めないものとする。（ただし、救急車等の緊急車両等は除く）。</w:t>
      </w:r>
    </w:p>
    <w:p w14:paraId="04AA95E7" w14:textId="77777777" w:rsidR="009B383B" w:rsidRPr="005D5188" w:rsidRDefault="009B383B" w:rsidP="00F1224D">
      <w:pPr>
        <w:spacing w:line="280" w:lineRule="exact"/>
        <w:ind w:firstLineChars="100" w:firstLine="200"/>
      </w:pPr>
    </w:p>
    <w:p w14:paraId="20485A14" w14:textId="0051D33B" w:rsidR="00F1224D" w:rsidRPr="005D5188" w:rsidRDefault="00F1224D">
      <w:pPr>
        <w:pStyle w:val="4"/>
      </w:pPr>
      <w:bookmarkStart w:id="107" w:name="_Toc493273903"/>
      <w:r w:rsidRPr="005D5188">
        <w:rPr>
          <w:rFonts w:hint="eastAsia"/>
        </w:rPr>
        <w:t>（</w:t>
      </w:r>
      <w:r w:rsidR="00392197">
        <w:rPr>
          <w:rFonts w:hint="eastAsia"/>
        </w:rPr>
        <w:t>７</w:t>
      </w:r>
      <w:r w:rsidRPr="005D5188">
        <w:rPr>
          <w:rFonts w:hint="eastAsia"/>
        </w:rPr>
        <w:t>）公園内の拾得物の取扱い</w:t>
      </w:r>
      <w:bookmarkEnd w:id="107"/>
    </w:p>
    <w:p w14:paraId="7BB45400" w14:textId="277280BF" w:rsidR="00527DB4" w:rsidRPr="00CD2CBC" w:rsidRDefault="00F1224D" w:rsidP="00CD2CBC">
      <w:pPr>
        <w:spacing w:line="280" w:lineRule="exact"/>
        <w:ind w:firstLineChars="100" w:firstLine="210"/>
        <w:rPr>
          <w:sz w:val="21"/>
        </w:rPr>
      </w:pPr>
      <w:r w:rsidRPr="00CD2CBC">
        <w:rPr>
          <w:rFonts w:hint="eastAsia"/>
          <w:sz w:val="21"/>
        </w:rPr>
        <w:t>公園の管理事務所等へ届けられた</w:t>
      </w:r>
      <w:r w:rsidR="00570E5E">
        <w:rPr>
          <w:rFonts w:hint="eastAsia"/>
          <w:sz w:val="21"/>
        </w:rPr>
        <w:t>若しくは</w:t>
      </w:r>
      <w:r w:rsidRPr="00CD2CBC">
        <w:rPr>
          <w:rFonts w:hint="eastAsia"/>
          <w:sz w:val="21"/>
        </w:rPr>
        <w:t>巡視の際に発見した拾得物については、遺失物法に基づき適切に保管し、所轄警察署に速やかに届け出ること。</w:t>
      </w:r>
      <w:r w:rsidR="00527DB4" w:rsidRPr="00CD2CBC">
        <w:rPr>
          <w:rFonts w:hint="eastAsia"/>
          <w:sz w:val="21"/>
        </w:rPr>
        <w:t>なお</w:t>
      </w:r>
      <w:r w:rsidRPr="00CD2CBC">
        <w:rPr>
          <w:rFonts w:hint="eastAsia"/>
          <w:sz w:val="21"/>
        </w:rPr>
        <w:t>、現金などの貴重品については「拾得物件預り書」を作成の</w:t>
      </w:r>
      <w:r w:rsidR="00570E5E">
        <w:rPr>
          <w:rFonts w:hint="eastAsia"/>
          <w:sz w:val="21"/>
        </w:rPr>
        <w:t>上</w:t>
      </w:r>
      <w:r w:rsidRPr="00CD2CBC">
        <w:rPr>
          <w:rFonts w:hint="eastAsia"/>
          <w:sz w:val="21"/>
        </w:rPr>
        <w:t>、所轄警察署へ直ちに届け出ること。</w:t>
      </w:r>
    </w:p>
    <w:p w14:paraId="12B479A6" w14:textId="124E5E89" w:rsidR="00F1224D" w:rsidRPr="00CD2CBC" w:rsidRDefault="00527DB4" w:rsidP="00CD2CBC">
      <w:pPr>
        <w:spacing w:line="280" w:lineRule="exact"/>
        <w:ind w:firstLineChars="100" w:firstLine="210"/>
        <w:rPr>
          <w:sz w:val="21"/>
        </w:rPr>
      </w:pPr>
      <w:r w:rsidRPr="00CD2CBC">
        <w:rPr>
          <w:rFonts w:hint="eastAsia"/>
          <w:sz w:val="21"/>
        </w:rPr>
        <w:t>また、</w:t>
      </w:r>
      <w:r w:rsidR="0076298C">
        <w:rPr>
          <w:rFonts w:hint="eastAsia"/>
          <w:sz w:val="21"/>
        </w:rPr>
        <w:t>利用者</w:t>
      </w:r>
      <w:r w:rsidRPr="00CD2CBC">
        <w:rPr>
          <w:rFonts w:hint="eastAsia"/>
          <w:sz w:val="21"/>
        </w:rPr>
        <w:t>等からの遺失物についての問合せに適切に対応すること。</w:t>
      </w:r>
    </w:p>
    <w:p w14:paraId="30AB9A9D" w14:textId="77777777" w:rsidR="00F1224D" w:rsidRPr="005D5188" w:rsidRDefault="00F1224D" w:rsidP="00F1224D">
      <w:pPr>
        <w:spacing w:line="280" w:lineRule="exact"/>
        <w:ind w:firstLineChars="100" w:firstLine="200"/>
      </w:pPr>
    </w:p>
    <w:p w14:paraId="04CB2435" w14:textId="757762DD" w:rsidR="00350DA4" w:rsidRPr="005D5188" w:rsidRDefault="00350DA4" w:rsidP="00CD2CBC">
      <w:pPr>
        <w:pStyle w:val="2"/>
        <w:rPr>
          <w:sz w:val="10"/>
          <w:szCs w:val="10"/>
        </w:rPr>
      </w:pPr>
      <w:bookmarkStart w:id="108" w:name="_Toc493273904"/>
      <w:r w:rsidRPr="005D5188">
        <w:rPr>
          <w:rFonts w:hint="eastAsia"/>
        </w:rPr>
        <w:t>【</w:t>
      </w:r>
      <w:r w:rsidR="00527557" w:rsidRPr="005D5188">
        <w:rPr>
          <w:rFonts w:hint="eastAsia"/>
        </w:rPr>
        <w:t>４</w:t>
      </w:r>
      <w:r w:rsidRPr="005D5188">
        <w:rPr>
          <w:rFonts w:hint="eastAsia"/>
        </w:rPr>
        <w:t>】危機管理</w:t>
      </w:r>
      <w:bookmarkEnd w:id="108"/>
    </w:p>
    <w:p w14:paraId="121CB29E" w14:textId="77777777" w:rsidR="009F3AA1" w:rsidRPr="005D5188" w:rsidRDefault="00D952E1" w:rsidP="00CD2CBC">
      <w:pPr>
        <w:pStyle w:val="3"/>
      </w:pPr>
      <w:bookmarkStart w:id="109" w:name="_Toc493273905"/>
      <w:r w:rsidRPr="005D5188">
        <w:rPr>
          <w:rFonts w:hint="eastAsia"/>
        </w:rPr>
        <w:t>１．</w:t>
      </w:r>
      <w:r w:rsidR="009F3AA1" w:rsidRPr="005D5188">
        <w:rPr>
          <w:rFonts w:hint="eastAsia"/>
        </w:rPr>
        <w:t>危機管理の体制</w:t>
      </w:r>
      <w:bookmarkEnd w:id="109"/>
    </w:p>
    <w:p w14:paraId="50FC89F6" w14:textId="47966F59" w:rsidR="009F3AA1" w:rsidRPr="005D5188" w:rsidRDefault="009F3AA1" w:rsidP="00CD2CBC">
      <w:pPr>
        <w:pStyle w:val="4"/>
      </w:pPr>
      <w:bookmarkStart w:id="110" w:name="_Toc493273906"/>
      <w:r w:rsidRPr="005D5188">
        <w:rPr>
          <w:rFonts w:hint="eastAsia"/>
        </w:rPr>
        <w:t>（１）危機事象について</w:t>
      </w:r>
      <w:bookmarkEnd w:id="110"/>
    </w:p>
    <w:p w14:paraId="26DE947E" w14:textId="77777777" w:rsidR="009F3AA1" w:rsidRPr="00CD2CBC" w:rsidRDefault="009F3AA1" w:rsidP="00CD2CBC">
      <w:pPr>
        <w:spacing w:line="280" w:lineRule="exact"/>
        <w:ind w:firstLineChars="300" w:firstLine="630"/>
        <w:rPr>
          <w:rFonts w:asciiTheme="minorEastAsia" w:hAnsiTheme="minorEastAsia"/>
          <w:sz w:val="21"/>
        </w:rPr>
      </w:pPr>
      <w:r w:rsidRPr="00CD2CBC">
        <w:rPr>
          <w:rFonts w:asciiTheme="minorEastAsia" w:hAnsiTheme="minorEastAsia" w:hint="eastAsia"/>
          <w:sz w:val="21"/>
        </w:rPr>
        <w:t>万博記念公園において、次に掲げる場合を危機事象という</w:t>
      </w:r>
    </w:p>
    <w:p w14:paraId="539CBADD" w14:textId="7538B5FD" w:rsidR="009F3AA1" w:rsidRPr="00CD2CBC" w:rsidRDefault="009F3AA1" w:rsidP="00CD2CBC">
      <w:pPr>
        <w:spacing w:line="280" w:lineRule="exact"/>
        <w:ind w:firstLineChars="400" w:firstLine="840"/>
        <w:rPr>
          <w:rFonts w:asciiTheme="minorEastAsia" w:hAnsiTheme="minorEastAsia"/>
          <w:sz w:val="21"/>
        </w:rPr>
      </w:pPr>
      <w:r w:rsidRPr="00CD2CBC">
        <w:rPr>
          <w:rFonts w:asciiTheme="minorEastAsia" w:hAnsiTheme="minorEastAsia" w:hint="eastAsia"/>
          <w:sz w:val="21"/>
        </w:rPr>
        <w:t>①風水害</w:t>
      </w:r>
    </w:p>
    <w:p w14:paraId="3897CF3D" w14:textId="115A1D65" w:rsidR="009F3AA1" w:rsidRPr="00CD2CBC" w:rsidRDefault="00A068B6" w:rsidP="00517E57">
      <w:pPr>
        <w:spacing w:line="280" w:lineRule="exact"/>
        <w:ind w:leftChars="400" w:left="800" w:firstLineChars="100" w:firstLine="210"/>
        <w:rPr>
          <w:rFonts w:asciiTheme="minorEastAsia" w:hAnsiTheme="minorEastAsia"/>
          <w:sz w:val="21"/>
        </w:rPr>
      </w:pPr>
      <w:r>
        <w:rPr>
          <w:rFonts w:asciiTheme="minorEastAsia" w:hAnsiTheme="minorEastAsia" w:hint="eastAsia"/>
          <w:sz w:val="21"/>
        </w:rPr>
        <w:t>台風接近時に</w:t>
      </w:r>
      <w:r w:rsidR="009F3AA1" w:rsidRPr="00CD2CBC">
        <w:rPr>
          <w:rFonts w:asciiTheme="minorEastAsia" w:hAnsiTheme="minorEastAsia" w:hint="eastAsia"/>
          <w:sz w:val="21"/>
        </w:rPr>
        <w:t>吹田市域又は茨木市域において強風注意報</w:t>
      </w:r>
      <w:r>
        <w:rPr>
          <w:rFonts w:asciiTheme="minorEastAsia" w:hAnsiTheme="minorEastAsia" w:hint="eastAsia"/>
          <w:sz w:val="21"/>
        </w:rPr>
        <w:t>、府域において暴風警報</w:t>
      </w:r>
      <w:r w:rsidR="009F3AA1" w:rsidRPr="00CD2CBC">
        <w:rPr>
          <w:rFonts w:asciiTheme="minorEastAsia" w:hAnsiTheme="minorEastAsia" w:hint="eastAsia"/>
          <w:sz w:val="21"/>
        </w:rPr>
        <w:t>が</w:t>
      </w:r>
      <w:r>
        <w:rPr>
          <w:rFonts w:asciiTheme="minorEastAsia" w:hAnsiTheme="minorEastAsia" w:hint="eastAsia"/>
          <w:sz w:val="21"/>
        </w:rPr>
        <w:t>発令</w:t>
      </w:r>
      <w:r w:rsidR="009F3AA1" w:rsidRPr="00CD2CBC">
        <w:rPr>
          <w:rFonts w:asciiTheme="minorEastAsia" w:hAnsiTheme="minorEastAsia" w:hint="eastAsia"/>
          <w:sz w:val="21"/>
        </w:rPr>
        <w:t>された場合</w:t>
      </w:r>
    </w:p>
    <w:p w14:paraId="32F61D85" w14:textId="7BEC807D" w:rsidR="009F3AA1" w:rsidRPr="00CD2CBC" w:rsidRDefault="009F3AA1"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②地震及びその他の自然災害</w:t>
      </w:r>
    </w:p>
    <w:p w14:paraId="26D7404C" w14:textId="6EC1DB67"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・吹田市域</w:t>
      </w:r>
      <w:r w:rsidR="008742FA">
        <w:rPr>
          <w:rFonts w:asciiTheme="minorEastAsia" w:hAnsiTheme="minorEastAsia" w:hint="eastAsia"/>
          <w:sz w:val="21"/>
        </w:rPr>
        <w:t>、</w:t>
      </w:r>
      <w:r w:rsidRPr="00CD2CBC">
        <w:rPr>
          <w:rFonts w:asciiTheme="minorEastAsia" w:hAnsiTheme="minorEastAsia" w:hint="eastAsia"/>
          <w:sz w:val="21"/>
        </w:rPr>
        <w:t>茨木市域</w:t>
      </w:r>
      <w:r w:rsidR="008742FA" w:rsidRPr="00517E57">
        <w:rPr>
          <w:rFonts w:asciiTheme="minorEastAsia" w:hAnsiTheme="minorEastAsia" w:hint="eastAsia"/>
          <w:sz w:val="21"/>
        </w:rPr>
        <w:t>又は摂津市域</w:t>
      </w:r>
      <w:r w:rsidRPr="00CD2CBC">
        <w:rPr>
          <w:rFonts w:asciiTheme="minorEastAsia" w:hAnsiTheme="minorEastAsia" w:hint="eastAsia"/>
          <w:sz w:val="21"/>
        </w:rPr>
        <w:t>において、震度４</w:t>
      </w:r>
      <w:r w:rsidR="00C21AD9">
        <w:rPr>
          <w:rFonts w:asciiTheme="minorEastAsia" w:hAnsiTheme="minorEastAsia" w:hint="eastAsia"/>
          <w:sz w:val="21"/>
        </w:rPr>
        <w:t>以上</w:t>
      </w:r>
      <w:r w:rsidRPr="00CD2CBC">
        <w:rPr>
          <w:rFonts w:asciiTheme="minorEastAsia" w:hAnsiTheme="minorEastAsia" w:hint="eastAsia"/>
          <w:sz w:val="21"/>
        </w:rPr>
        <w:t>の地震が発生した場合</w:t>
      </w:r>
    </w:p>
    <w:p w14:paraId="2ACA7A4E" w14:textId="6AC3BBDF"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・大阪府下全域において、震度５弱以上の地震が発生した場合</w:t>
      </w:r>
    </w:p>
    <w:p w14:paraId="34C2BBE2" w14:textId="720B5B56"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・その他の自然災害発生時</w:t>
      </w:r>
    </w:p>
    <w:p w14:paraId="2DAE93C3" w14:textId="34920689"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③感染症や事件・事故等</w:t>
      </w:r>
    </w:p>
    <w:p w14:paraId="1D675E55" w14:textId="70CCDD78"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lastRenderedPageBreak/>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 xml:space="preserve">　・公園内で感染症（鳥インフルエンザ、</w:t>
      </w:r>
      <w:r w:rsidRPr="00CD2CBC">
        <w:rPr>
          <w:rFonts w:asciiTheme="minorEastAsia" w:hAnsiTheme="minorEastAsia"/>
          <w:sz w:val="21"/>
        </w:rPr>
        <w:t>O</w:t>
      </w:r>
      <w:r w:rsidR="005D7518">
        <w:rPr>
          <w:rFonts w:asciiTheme="minorEastAsia" w:hAnsiTheme="minorEastAsia" w:hint="eastAsia"/>
          <w:sz w:val="21"/>
        </w:rPr>
        <w:t>-</w:t>
      </w:r>
      <w:r w:rsidRPr="00CD2CBC">
        <w:rPr>
          <w:rFonts w:asciiTheme="minorEastAsia" w:hAnsiTheme="minorEastAsia"/>
          <w:sz w:val="21"/>
        </w:rPr>
        <w:t>157</w:t>
      </w:r>
      <w:r w:rsidRPr="00CD2CBC">
        <w:rPr>
          <w:rFonts w:asciiTheme="minorEastAsia" w:hAnsiTheme="minorEastAsia" w:hint="eastAsia"/>
          <w:sz w:val="21"/>
        </w:rPr>
        <w:t>等）が発生した場合</w:t>
      </w:r>
    </w:p>
    <w:p w14:paraId="219AA917" w14:textId="58E1ECC9"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 xml:space="preserve">　・公園内で事件・事故等が発生した場合</w:t>
      </w:r>
    </w:p>
    <w:p w14:paraId="45559266" w14:textId="1E0AEB37"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④公園利用者の生命・身体への被害が及ぶ</w:t>
      </w:r>
      <w:r w:rsidR="00570E5E">
        <w:rPr>
          <w:rFonts w:asciiTheme="minorEastAsia" w:hAnsiTheme="minorEastAsia" w:hint="eastAsia"/>
          <w:sz w:val="21"/>
        </w:rPr>
        <w:t>おそ</w:t>
      </w:r>
      <w:r w:rsidRPr="00CD2CBC">
        <w:rPr>
          <w:rFonts w:asciiTheme="minorEastAsia" w:hAnsiTheme="minorEastAsia" w:hint="eastAsia"/>
          <w:sz w:val="21"/>
        </w:rPr>
        <w:t>れがあるとき</w:t>
      </w:r>
    </w:p>
    <w:p w14:paraId="7EDE31FC" w14:textId="23EE6CEE" w:rsidR="009F3AA1" w:rsidRPr="00CD2CBC" w:rsidRDefault="009F3AA1" w:rsidP="00281208">
      <w:pPr>
        <w:spacing w:line="280" w:lineRule="exact"/>
        <w:ind w:left="1260" w:hangingChars="600" w:hanging="1260"/>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 xml:space="preserve">　・落雷、ゲリラ豪雨、ＰＭ</w:t>
      </w:r>
      <w:r w:rsidRPr="00CD2CBC">
        <w:rPr>
          <w:rFonts w:asciiTheme="minorEastAsia" w:hAnsiTheme="minorEastAsia"/>
          <w:sz w:val="21"/>
        </w:rPr>
        <w:t>2.5</w:t>
      </w:r>
      <w:r w:rsidRPr="00CD2CBC">
        <w:rPr>
          <w:rFonts w:asciiTheme="minorEastAsia" w:hAnsiTheme="minorEastAsia" w:hint="eastAsia"/>
          <w:sz w:val="21"/>
        </w:rPr>
        <w:t>、光化学スモッグ等が発生した場合又は発生する</w:t>
      </w:r>
      <w:r w:rsidR="00570E5E">
        <w:rPr>
          <w:rFonts w:asciiTheme="minorEastAsia" w:hAnsiTheme="minorEastAsia" w:hint="eastAsia"/>
          <w:sz w:val="21"/>
        </w:rPr>
        <w:t>おそ</w:t>
      </w:r>
      <w:r w:rsidRPr="00CD2CBC">
        <w:rPr>
          <w:rFonts w:asciiTheme="minorEastAsia" w:hAnsiTheme="minorEastAsia" w:hint="eastAsia"/>
          <w:sz w:val="21"/>
        </w:rPr>
        <w:t>れがある場合</w:t>
      </w:r>
    </w:p>
    <w:p w14:paraId="2D309612" w14:textId="7EB7FA6A" w:rsidR="009F3AA1" w:rsidRPr="00CD2CBC" w:rsidRDefault="009F3AA1" w:rsidP="00CD2CBC">
      <w:pPr>
        <w:spacing w:line="280" w:lineRule="exact"/>
        <w:ind w:left="1470" w:hangingChars="700" w:hanging="1470"/>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 xml:space="preserve">　・公園内で危険物・不審物が発見された場合</w:t>
      </w:r>
    </w:p>
    <w:p w14:paraId="3BF9FE64" w14:textId="22D21F17" w:rsidR="009F3AA1" w:rsidRPr="00CD2CBC" w:rsidRDefault="009F3AA1" w:rsidP="009F3AA1">
      <w:pPr>
        <w:spacing w:line="280" w:lineRule="exact"/>
        <w:rPr>
          <w:rFonts w:asciiTheme="minorEastAsia" w:hAnsiTheme="minorEastAsia"/>
          <w:sz w:val="21"/>
        </w:rPr>
      </w:pPr>
      <w:r w:rsidRPr="00CD2CBC">
        <w:rPr>
          <w:rFonts w:asciiTheme="minorEastAsia" w:hAnsiTheme="minorEastAsia" w:hint="eastAsia"/>
          <w:sz w:val="21"/>
        </w:rPr>
        <w:t xml:space="preserve">　　</w:t>
      </w:r>
      <w:r w:rsidR="00CC774B" w:rsidRPr="00CD2CBC">
        <w:rPr>
          <w:rFonts w:asciiTheme="minorEastAsia" w:hAnsiTheme="minorEastAsia" w:hint="eastAsia"/>
          <w:sz w:val="21"/>
        </w:rPr>
        <w:t xml:space="preserve">　　</w:t>
      </w:r>
      <w:r w:rsidRPr="00CD2CBC">
        <w:rPr>
          <w:rFonts w:asciiTheme="minorEastAsia" w:hAnsiTheme="minorEastAsia" w:hint="eastAsia"/>
          <w:sz w:val="21"/>
        </w:rPr>
        <w:t xml:space="preserve">　・公園内での飲食提供における食中毒が発生した場合又はその疑いがある場合　等</w:t>
      </w:r>
    </w:p>
    <w:p w14:paraId="40C60AA6" w14:textId="4935F000" w:rsidR="005207B9" w:rsidRDefault="005207B9" w:rsidP="00CD2CBC">
      <w:pPr>
        <w:spacing w:line="280" w:lineRule="exact"/>
        <w:ind w:leftChars="300" w:left="600" w:firstLineChars="100" w:firstLine="210"/>
        <w:rPr>
          <w:rFonts w:asciiTheme="minorEastAsia" w:hAnsiTheme="minorEastAsia"/>
          <w:sz w:val="21"/>
        </w:rPr>
      </w:pPr>
      <w:r w:rsidRPr="00CD2CBC">
        <w:rPr>
          <w:rFonts w:asciiTheme="minorEastAsia" w:hAnsiTheme="minorEastAsia" w:hint="eastAsia"/>
          <w:sz w:val="21"/>
        </w:rPr>
        <w:t>なお、前記①～④にかかわらず、大阪府が必要と判断する場合は危機事象に対応する体制を構築すること。</w:t>
      </w:r>
    </w:p>
    <w:p w14:paraId="55CDEBA1" w14:textId="6A0A03A3" w:rsidR="00FC4CF4" w:rsidRPr="000557B7" w:rsidRDefault="00FC4CF4" w:rsidP="00281208">
      <w:pPr>
        <w:spacing w:line="280" w:lineRule="exact"/>
        <w:rPr>
          <w:sz w:val="21"/>
        </w:rPr>
      </w:pPr>
      <w:r>
        <w:rPr>
          <w:rFonts w:asciiTheme="minorEastAsia" w:hAnsiTheme="minorEastAsia" w:hint="eastAsia"/>
          <w:sz w:val="21"/>
        </w:rPr>
        <w:t xml:space="preserve">　　　※緊急搬送のヘリの受け入れについては、「【３】巡視・警備</w:t>
      </w:r>
      <w:r w:rsidR="008E37CB">
        <w:rPr>
          <w:rFonts w:asciiTheme="minorEastAsia" w:hAnsiTheme="minorEastAsia" w:hint="eastAsia"/>
          <w:sz w:val="21"/>
        </w:rPr>
        <w:t>業務（１）巡視・警備業務」参照。</w:t>
      </w:r>
    </w:p>
    <w:p w14:paraId="48A9017C" w14:textId="77777777" w:rsidR="000F6B42" w:rsidRPr="00CD2CBC" w:rsidRDefault="000F6B42" w:rsidP="00CD2CBC">
      <w:pPr>
        <w:spacing w:line="280" w:lineRule="exact"/>
        <w:ind w:leftChars="300" w:left="600"/>
        <w:rPr>
          <w:sz w:val="21"/>
        </w:rPr>
      </w:pPr>
    </w:p>
    <w:p w14:paraId="2CBCBC09" w14:textId="54834BA5" w:rsidR="009F3AA1" w:rsidRPr="005D5188" w:rsidRDefault="009F3AA1" w:rsidP="00CD2CBC">
      <w:pPr>
        <w:pStyle w:val="4"/>
      </w:pPr>
      <w:bookmarkStart w:id="111" w:name="_Toc493273907"/>
      <w:r w:rsidRPr="005D5188">
        <w:rPr>
          <w:rFonts w:hint="eastAsia"/>
        </w:rPr>
        <w:t>（２）危機事象が発生した場合</w:t>
      </w:r>
      <w:bookmarkEnd w:id="111"/>
    </w:p>
    <w:p w14:paraId="6CDFDE34" w14:textId="0F9E0416" w:rsidR="00F755B4" w:rsidRPr="00CD2CBC" w:rsidRDefault="009F3AA1"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指定管理者は、</w:t>
      </w:r>
      <w:r w:rsidRPr="00CD2CBC">
        <w:rPr>
          <w:rFonts w:hint="eastAsia"/>
          <w:sz w:val="21"/>
        </w:rPr>
        <w:t>危機事象が発生した場合には、</w:t>
      </w:r>
      <w:r w:rsidRPr="00CD2CBC">
        <w:rPr>
          <w:rFonts w:asciiTheme="minorEastAsia" w:hAnsiTheme="minorEastAsia" w:hint="eastAsia"/>
          <w:sz w:val="21"/>
        </w:rPr>
        <w:t>公園の適切な管理運営を行う上で、待機連絡</w:t>
      </w:r>
      <w:r w:rsidR="000D3939" w:rsidRPr="00CD2CBC">
        <w:rPr>
          <w:rFonts w:asciiTheme="minorEastAsia" w:hAnsiTheme="minorEastAsia" w:hint="eastAsia"/>
          <w:sz w:val="21"/>
        </w:rPr>
        <w:t>、閉園にかかる作業及び</w:t>
      </w:r>
      <w:r w:rsidRPr="00CD2CBC">
        <w:rPr>
          <w:rFonts w:asciiTheme="minorEastAsia" w:hAnsiTheme="minorEastAsia" w:hint="eastAsia"/>
          <w:sz w:val="21"/>
        </w:rPr>
        <w:t>円滑な初動対応</w:t>
      </w:r>
      <w:r w:rsidR="000D3939" w:rsidRPr="00CD2CBC">
        <w:rPr>
          <w:rFonts w:asciiTheme="minorEastAsia" w:hAnsiTheme="minorEastAsia" w:hint="eastAsia"/>
          <w:sz w:val="21"/>
        </w:rPr>
        <w:t>等</w:t>
      </w:r>
      <w:r w:rsidR="005207B9" w:rsidRPr="00CD2CBC">
        <w:rPr>
          <w:rFonts w:asciiTheme="minorEastAsia" w:hAnsiTheme="minorEastAsia" w:hint="eastAsia"/>
          <w:sz w:val="21"/>
        </w:rPr>
        <w:t>の「２．危機事象発生時の役割分担と指定管理者が行うべき主な対応」に示す指定管理者の役割を果たすことできる</w:t>
      </w:r>
      <w:r w:rsidRPr="00CD2CBC">
        <w:rPr>
          <w:rFonts w:asciiTheme="minorEastAsia" w:hAnsiTheme="minorEastAsia" w:hint="eastAsia"/>
          <w:sz w:val="21"/>
        </w:rPr>
        <w:t>万全の危機管理体制を確立する</w:t>
      </w:r>
      <w:r w:rsidR="0025010B" w:rsidRPr="00CD2CBC">
        <w:rPr>
          <w:rFonts w:asciiTheme="minorEastAsia" w:hAnsiTheme="minorEastAsia" w:hint="eastAsia"/>
          <w:sz w:val="21"/>
        </w:rPr>
        <w:t>こと。</w:t>
      </w:r>
      <w:r w:rsidR="00F755B4" w:rsidRPr="00CD2CBC">
        <w:rPr>
          <w:rFonts w:asciiTheme="minorEastAsia" w:hAnsiTheme="minorEastAsia" w:hint="eastAsia"/>
          <w:sz w:val="21"/>
        </w:rPr>
        <w:t>また、大阪府や警察・消防等と連携をとりながら適切に対応すること。</w:t>
      </w:r>
    </w:p>
    <w:p w14:paraId="4E4EF5B0" w14:textId="49266D67" w:rsidR="00F755B4" w:rsidRPr="00CD2CBC" w:rsidRDefault="00F755B4"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台風接近時には、</w:t>
      </w:r>
      <w:r w:rsidR="00133F73" w:rsidRPr="00517E57">
        <w:rPr>
          <w:rFonts w:asciiTheme="minorEastAsia" w:hAnsiTheme="minorEastAsia" w:hint="eastAsia"/>
          <w:sz w:val="21"/>
        </w:rPr>
        <w:t>公園の閉園措置を円滑に行えるよう、警報の発令に関わらず</w:t>
      </w:r>
      <w:r w:rsidR="00156C2A" w:rsidRPr="00517E57">
        <w:rPr>
          <w:rFonts w:asciiTheme="minorEastAsia" w:hAnsiTheme="minorEastAsia" w:hint="eastAsia"/>
          <w:sz w:val="21"/>
        </w:rPr>
        <w:t>、公園に参集し、</w:t>
      </w:r>
      <w:r w:rsidR="00133F73" w:rsidRPr="00517E57">
        <w:rPr>
          <w:rFonts w:asciiTheme="minorEastAsia" w:hAnsiTheme="minorEastAsia" w:hint="eastAsia"/>
          <w:sz w:val="21"/>
        </w:rPr>
        <w:t>危機管理体制を確立すること。</w:t>
      </w:r>
      <w:r w:rsidRPr="00CD2CBC">
        <w:rPr>
          <w:rFonts w:asciiTheme="minorEastAsia" w:hAnsiTheme="minorEastAsia" w:hint="eastAsia"/>
          <w:sz w:val="21"/>
        </w:rPr>
        <w:t>幹線道路や民家に面している樹木について、倒木や折損の</w:t>
      </w:r>
      <w:r w:rsidR="00B13E91">
        <w:rPr>
          <w:rFonts w:asciiTheme="minorEastAsia" w:hAnsiTheme="minorEastAsia" w:hint="eastAsia"/>
          <w:sz w:val="21"/>
        </w:rPr>
        <w:t>おそ</w:t>
      </w:r>
      <w:r w:rsidRPr="00CD2CBC">
        <w:rPr>
          <w:rFonts w:asciiTheme="minorEastAsia" w:hAnsiTheme="minorEastAsia" w:hint="eastAsia"/>
          <w:sz w:val="21"/>
        </w:rPr>
        <w:t>れのある幹・枝などがないか巡視点検して、発見した場合には適切に処理すること。</w:t>
      </w:r>
    </w:p>
    <w:p w14:paraId="2FC1A2F3" w14:textId="1EA1F8E4" w:rsidR="00841879" w:rsidRPr="00CD2CBC" w:rsidRDefault="00841879"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なお、</w:t>
      </w:r>
      <w:r w:rsidR="0025010B" w:rsidRPr="00CD2CBC">
        <w:rPr>
          <w:rFonts w:asciiTheme="minorEastAsia" w:hAnsiTheme="minorEastAsia" w:hint="eastAsia"/>
          <w:sz w:val="21"/>
        </w:rPr>
        <w:t>夜間に危機事象が発生した場合は、公園に参集し、危機管理体制を確立する</w:t>
      </w:r>
      <w:r w:rsidRPr="00CD2CBC">
        <w:rPr>
          <w:rFonts w:asciiTheme="minorEastAsia" w:hAnsiTheme="minorEastAsia" w:hint="eastAsia"/>
          <w:sz w:val="21"/>
        </w:rPr>
        <w:t>ものとする</w:t>
      </w:r>
      <w:r w:rsidR="0025010B" w:rsidRPr="00CD2CBC">
        <w:rPr>
          <w:rFonts w:asciiTheme="minorEastAsia" w:hAnsiTheme="minorEastAsia" w:hint="eastAsia"/>
          <w:sz w:val="21"/>
        </w:rPr>
        <w:t>。</w:t>
      </w:r>
      <w:r w:rsidR="00F755B4" w:rsidRPr="00CD2CBC">
        <w:rPr>
          <w:rFonts w:asciiTheme="minorEastAsia" w:hAnsiTheme="minorEastAsia" w:hint="eastAsia"/>
          <w:sz w:val="21"/>
        </w:rPr>
        <w:t>また、</w:t>
      </w:r>
      <w:r w:rsidR="0025010B" w:rsidRPr="00CD2CBC">
        <w:rPr>
          <w:rFonts w:asciiTheme="minorEastAsia" w:hAnsiTheme="minorEastAsia" w:hint="eastAsia"/>
          <w:sz w:val="21"/>
        </w:rPr>
        <w:t>接近に応じ</w:t>
      </w:r>
      <w:r w:rsidR="00F755B4" w:rsidRPr="00CD2CBC">
        <w:rPr>
          <w:rFonts w:asciiTheme="minorEastAsia" w:hAnsiTheme="minorEastAsia" w:hint="eastAsia"/>
          <w:sz w:val="21"/>
        </w:rPr>
        <w:t>て、倒木対応などの</w:t>
      </w:r>
      <w:r w:rsidR="0025010B" w:rsidRPr="00CD2CBC">
        <w:rPr>
          <w:rFonts w:asciiTheme="minorEastAsia" w:hAnsiTheme="minorEastAsia" w:hint="eastAsia"/>
          <w:sz w:val="21"/>
        </w:rPr>
        <w:t>夜間待機等即応できる体制をとること。</w:t>
      </w:r>
    </w:p>
    <w:p w14:paraId="5F02C567" w14:textId="390C9A39" w:rsidR="0025010B" w:rsidRPr="00841879" w:rsidRDefault="00841879" w:rsidP="00CD2CBC">
      <w:pPr>
        <w:spacing w:line="300" w:lineRule="exact"/>
        <w:ind w:leftChars="71" w:left="142" w:firstLineChars="100" w:firstLine="210"/>
        <w:rPr>
          <w:rFonts w:asciiTheme="minorEastAsia" w:hAnsiTheme="minorEastAsia"/>
        </w:rPr>
      </w:pPr>
      <w:r w:rsidRPr="00CD2CBC">
        <w:rPr>
          <w:rFonts w:asciiTheme="minorEastAsia" w:hAnsiTheme="minorEastAsia" w:hint="eastAsia"/>
          <w:sz w:val="21"/>
        </w:rPr>
        <w:t>あらかじめ各危機事象に応じた参集方法及び体制を構築し、大阪府に書面で提出すること。</w:t>
      </w:r>
    </w:p>
    <w:p w14:paraId="4BC7FA86" w14:textId="77777777" w:rsidR="00CC774B" w:rsidRPr="005D5188" w:rsidRDefault="00CC774B" w:rsidP="009F3AA1">
      <w:pPr>
        <w:spacing w:line="300" w:lineRule="exact"/>
        <w:ind w:leftChars="71" w:left="142" w:firstLineChars="100" w:firstLine="200"/>
        <w:rPr>
          <w:rFonts w:asciiTheme="minorEastAsia" w:hAnsiTheme="minorEastAsia"/>
        </w:rPr>
      </w:pPr>
    </w:p>
    <w:p w14:paraId="0C6127A7" w14:textId="30733E74" w:rsidR="009F3AA1" w:rsidRPr="005D5188" w:rsidRDefault="009F3AA1">
      <w:pPr>
        <w:pStyle w:val="4"/>
      </w:pPr>
      <w:bookmarkStart w:id="112" w:name="_Toc493273908"/>
      <w:r w:rsidRPr="005D5188">
        <w:rPr>
          <w:rFonts w:hint="eastAsia"/>
        </w:rPr>
        <w:t>（３）平常時の体制</w:t>
      </w:r>
      <w:bookmarkEnd w:id="112"/>
    </w:p>
    <w:p w14:paraId="46E1F7AE" w14:textId="73A3CE5F" w:rsidR="00E62652" w:rsidRPr="00CD2CBC" w:rsidRDefault="00E62652"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危機管理マニュアル</w:t>
      </w:r>
      <w:r w:rsidR="00527DB4" w:rsidRPr="00CD2CBC">
        <w:rPr>
          <w:rFonts w:asciiTheme="minorEastAsia" w:hAnsiTheme="minorEastAsia" w:hint="eastAsia"/>
          <w:sz w:val="21"/>
        </w:rPr>
        <w:t>及びＢＣＰ（業務継続計画）</w:t>
      </w:r>
      <w:r w:rsidRPr="00CD2CBC">
        <w:rPr>
          <w:rFonts w:asciiTheme="minorEastAsia" w:hAnsiTheme="minorEastAsia" w:hint="eastAsia"/>
          <w:sz w:val="21"/>
        </w:rPr>
        <w:t>を作成し、大阪府の承認を受けること。</w:t>
      </w:r>
    </w:p>
    <w:p w14:paraId="063AE273" w14:textId="7E4AF0BB" w:rsidR="009F3AA1" w:rsidRPr="00CD2CBC" w:rsidRDefault="009F3AA1"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指定管理者は、平常時から「大阪防災ネットメール配信サービス」や「雷</w:t>
      </w:r>
      <w:r w:rsidR="00527DB4" w:rsidRPr="00CD2CBC">
        <w:rPr>
          <w:rFonts w:asciiTheme="minorEastAsia" w:hAnsiTheme="minorEastAsia" w:hint="eastAsia"/>
          <w:sz w:val="21"/>
        </w:rPr>
        <w:t>・気象</w:t>
      </w:r>
      <w:r w:rsidRPr="00CD2CBC">
        <w:rPr>
          <w:rFonts w:asciiTheme="minorEastAsia" w:hAnsiTheme="minorEastAsia" w:hint="eastAsia"/>
          <w:sz w:val="21"/>
        </w:rPr>
        <w:t>情報システム」等を活用して気象予警報等の情報収集に努め、危機事象の予防・対策を図るとともに、必要な訓練を実施し、また、大阪府が実施する訓練に積極的に参加すること。</w:t>
      </w:r>
    </w:p>
    <w:p w14:paraId="36A9A934" w14:textId="5334FD3E" w:rsidR="00DC16A8" w:rsidRDefault="00DC16A8" w:rsidP="00CD2CBC">
      <w:pPr>
        <w:spacing w:line="300" w:lineRule="exact"/>
        <w:ind w:leftChars="71" w:left="142" w:firstLineChars="100" w:firstLine="210"/>
        <w:rPr>
          <w:rFonts w:asciiTheme="minorEastAsia" w:hAnsiTheme="minorEastAsia"/>
        </w:rPr>
      </w:pPr>
      <w:r w:rsidRPr="00CD2CBC">
        <w:rPr>
          <w:rFonts w:asciiTheme="minorEastAsia" w:hAnsiTheme="minorEastAsia" w:hint="eastAsia"/>
          <w:sz w:val="21"/>
        </w:rPr>
        <w:t>全てのスタッフを対象としたＡＥＤ研修を定期的に実施すること。</w:t>
      </w:r>
    </w:p>
    <w:p w14:paraId="6EAF48D6" w14:textId="77777777" w:rsidR="00CC774B" w:rsidRPr="005D5188" w:rsidRDefault="00CC774B">
      <w:pPr>
        <w:spacing w:line="300" w:lineRule="exact"/>
        <w:ind w:leftChars="71" w:left="142" w:firstLineChars="100" w:firstLine="200"/>
        <w:rPr>
          <w:rFonts w:asciiTheme="minorEastAsia" w:hAnsiTheme="minorEastAsia"/>
        </w:rPr>
      </w:pPr>
    </w:p>
    <w:p w14:paraId="62F2E3DC" w14:textId="77777777" w:rsidR="009F3AA1" w:rsidRPr="005D5188" w:rsidRDefault="009F3AA1">
      <w:pPr>
        <w:pStyle w:val="4"/>
      </w:pPr>
      <w:bookmarkStart w:id="113" w:name="_Toc493273909"/>
      <w:r w:rsidRPr="005D5188">
        <w:rPr>
          <w:rFonts w:hint="eastAsia"/>
        </w:rPr>
        <w:t>（４）公園の閉園（利用の禁止又は制限の措置）について</w:t>
      </w:r>
      <w:bookmarkEnd w:id="113"/>
    </w:p>
    <w:p w14:paraId="619F5344" w14:textId="46D60849" w:rsidR="00F755B4" w:rsidRPr="00CD2CBC" w:rsidRDefault="009F3AA1"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指定管理者は、公園の適正な維持及び運営管理（利用者の安全確保等）を考慮し、次に掲げる場合には、万博公園条例第７条の規定による「利用の禁止又は制限の措置」を講じること。</w:t>
      </w:r>
    </w:p>
    <w:p w14:paraId="1B1C5607" w14:textId="384A301F" w:rsidR="009F3AA1" w:rsidRPr="00CD2CBC" w:rsidRDefault="009F3AA1" w:rsidP="00CD2CBC">
      <w:pPr>
        <w:spacing w:line="300" w:lineRule="exact"/>
        <w:ind w:leftChars="71" w:left="142" w:firstLineChars="100" w:firstLine="210"/>
        <w:rPr>
          <w:rFonts w:asciiTheme="minorEastAsia" w:hAnsiTheme="minorEastAsia"/>
          <w:sz w:val="21"/>
        </w:rPr>
      </w:pPr>
      <w:r w:rsidRPr="00CD2CBC">
        <w:rPr>
          <w:rFonts w:asciiTheme="minorEastAsia" w:hAnsiTheme="minorEastAsia" w:hint="eastAsia"/>
          <w:sz w:val="21"/>
        </w:rPr>
        <w:t>なお、利用の禁止又は制限の措置を講じる又は解除するときは、大阪府と連携を取りながら行うこと。</w:t>
      </w:r>
    </w:p>
    <w:p w14:paraId="291CFB9F" w14:textId="49225197" w:rsidR="009F3AA1" w:rsidRPr="00CD2CBC" w:rsidRDefault="009F3AA1" w:rsidP="00CD2CBC">
      <w:pPr>
        <w:spacing w:line="300" w:lineRule="exact"/>
        <w:ind w:leftChars="71" w:left="142" w:firstLineChars="142" w:firstLine="298"/>
        <w:rPr>
          <w:rFonts w:asciiTheme="minorEastAsia" w:hAnsiTheme="minorEastAsia"/>
          <w:sz w:val="21"/>
        </w:rPr>
      </w:pPr>
      <w:r w:rsidRPr="00CD2CBC">
        <w:rPr>
          <w:rFonts w:asciiTheme="minorEastAsia" w:hAnsiTheme="minorEastAsia" w:hint="eastAsia"/>
          <w:sz w:val="21"/>
        </w:rPr>
        <w:t>①気象予警報等の発</w:t>
      </w:r>
      <w:r w:rsidRPr="00CD2CBC">
        <w:rPr>
          <w:rFonts w:asciiTheme="minorEastAsia" w:hAnsiTheme="minorEastAsia" w:hint="eastAsia"/>
          <w:color w:val="000000" w:themeColor="text1"/>
          <w:sz w:val="21"/>
        </w:rPr>
        <w:t>表時（</w:t>
      </w:r>
      <w:r w:rsidR="00E47173" w:rsidRPr="00CD2CBC">
        <w:rPr>
          <w:rFonts w:asciiTheme="minorEastAsia" w:hAnsiTheme="minorEastAsia" w:hint="eastAsia"/>
          <w:color w:val="000000" w:themeColor="text1"/>
          <w:sz w:val="21"/>
        </w:rPr>
        <w:t>以下の「台風時の閉開園の目安と必要な業務」を参考とする</w:t>
      </w:r>
      <w:r w:rsidRPr="00CD2CBC">
        <w:rPr>
          <w:rFonts w:asciiTheme="minorEastAsia" w:hAnsiTheme="minorEastAsia" w:hint="eastAsia"/>
          <w:color w:val="000000" w:themeColor="text1"/>
          <w:sz w:val="21"/>
        </w:rPr>
        <w:t>こと）</w:t>
      </w:r>
    </w:p>
    <w:p w14:paraId="57EDDBA0" w14:textId="30AAD5B2" w:rsidR="009F3AA1" w:rsidRPr="00CD2CBC" w:rsidRDefault="009F3AA1" w:rsidP="00CD2CBC">
      <w:pPr>
        <w:spacing w:line="300" w:lineRule="exact"/>
        <w:ind w:firstLineChars="200" w:firstLine="420"/>
        <w:rPr>
          <w:rFonts w:asciiTheme="minorEastAsia" w:hAnsiTheme="minorEastAsia"/>
          <w:sz w:val="21"/>
        </w:rPr>
      </w:pPr>
      <w:r w:rsidRPr="00CD2CBC">
        <w:rPr>
          <w:rFonts w:asciiTheme="minorEastAsia" w:hAnsiTheme="minorEastAsia" w:hint="eastAsia"/>
          <w:sz w:val="21"/>
        </w:rPr>
        <w:t>②大雨、暴風、地震等に関する特別警報（※）が発表された場合</w:t>
      </w:r>
    </w:p>
    <w:p w14:paraId="5B0F734C" w14:textId="1C08C0F9" w:rsidR="009F3AA1" w:rsidRDefault="009F3AA1" w:rsidP="00CD2CBC">
      <w:pPr>
        <w:spacing w:line="300" w:lineRule="exact"/>
        <w:ind w:firstLineChars="200" w:firstLine="420"/>
        <w:rPr>
          <w:rFonts w:asciiTheme="minorEastAsia" w:hAnsiTheme="minorEastAsia"/>
          <w:sz w:val="21"/>
        </w:rPr>
      </w:pPr>
      <w:r w:rsidRPr="00CD2CBC">
        <w:rPr>
          <w:rFonts w:asciiTheme="minorEastAsia" w:hAnsiTheme="minorEastAsia" w:hint="eastAsia"/>
          <w:sz w:val="21"/>
        </w:rPr>
        <w:t>③その他、必要と判断する場合</w:t>
      </w:r>
    </w:p>
    <w:p w14:paraId="17D592DC" w14:textId="77777777" w:rsidR="00EB31BE" w:rsidRDefault="00EB31BE" w:rsidP="00747371">
      <w:pPr>
        <w:spacing w:line="300" w:lineRule="exact"/>
        <w:rPr>
          <w:rFonts w:asciiTheme="minorEastAsia" w:hAnsiTheme="minorEastAsia"/>
          <w:sz w:val="21"/>
        </w:rPr>
      </w:pPr>
    </w:p>
    <w:p w14:paraId="290F80BE" w14:textId="0CD5B909" w:rsidR="00EB31BE" w:rsidRDefault="00EB31BE" w:rsidP="00747371">
      <w:pPr>
        <w:widowControl/>
        <w:ind w:firstLine="200"/>
        <w:jc w:val="left"/>
        <w:rPr>
          <w:rFonts w:asciiTheme="minorEastAsia" w:hAnsiTheme="minorEastAsia"/>
          <w:sz w:val="21"/>
        </w:rPr>
      </w:pPr>
      <w:r w:rsidRPr="005D5188">
        <w:rPr>
          <w:rFonts w:asciiTheme="minorEastAsia" w:hAnsiTheme="minorEastAsia" w:hint="eastAsia"/>
          <w:noProof/>
        </w:rPr>
        <w:lastRenderedPageBreak/>
        <mc:AlternateContent>
          <mc:Choice Requires="wps">
            <w:drawing>
              <wp:anchor distT="0" distB="0" distL="114300" distR="114300" simplePos="0" relativeHeight="251684864" behindDoc="0" locked="0" layoutInCell="1" allowOverlap="1" wp14:anchorId="4ADCFEB4" wp14:editId="4E8410EB">
                <wp:simplePos x="0" y="0"/>
                <wp:positionH relativeFrom="column">
                  <wp:posOffset>161290</wp:posOffset>
                </wp:positionH>
                <wp:positionV relativeFrom="paragraph">
                  <wp:posOffset>82550</wp:posOffset>
                </wp:positionV>
                <wp:extent cx="5724525" cy="2381250"/>
                <wp:effectExtent l="0" t="0" r="28575" b="19050"/>
                <wp:wrapSquare wrapText="bothSides"/>
                <wp:docPr id="1" name="角丸四角形 1"/>
                <wp:cNvGraphicFramePr/>
                <a:graphic xmlns:a="http://schemas.openxmlformats.org/drawingml/2006/main">
                  <a:graphicData uri="http://schemas.microsoft.com/office/word/2010/wordprocessingShape">
                    <wps:wsp>
                      <wps:cNvSpPr/>
                      <wps:spPr>
                        <a:xfrm>
                          <a:off x="0" y="0"/>
                          <a:ext cx="5724525" cy="2381250"/>
                        </a:xfrm>
                        <a:prstGeom prst="roundRect">
                          <a:avLst/>
                        </a:prstGeom>
                        <a:solidFill>
                          <a:sysClr val="window" lastClr="FFFFFF"/>
                        </a:solidFill>
                        <a:ln w="12700" cap="flat" cmpd="sng" algn="ctr">
                          <a:solidFill>
                            <a:srgbClr val="70AD47"/>
                          </a:solidFill>
                          <a:prstDash val="sysDash"/>
                          <a:miter lim="800000"/>
                        </a:ln>
                        <a:effectLst/>
                      </wps:spPr>
                      <wps:txbx>
                        <w:txbxContent>
                          <w:p w14:paraId="2F202228" w14:textId="77777777" w:rsidR="002B79FF" w:rsidRPr="001E0C66" w:rsidRDefault="002B79FF" w:rsidP="009F3AA1">
                            <w:pPr>
                              <w:spacing w:line="280" w:lineRule="exact"/>
                              <w:ind w:left="180" w:hangingChars="100" w:hanging="180"/>
                              <w:jc w:val="left"/>
                              <w:rPr>
                                <w:sz w:val="18"/>
                                <w:szCs w:val="18"/>
                              </w:rPr>
                            </w:pPr>
                            <w:r w:rsidRPr="001E0C66">
                              <w:rPr>
                                <w:rFonts w:hint="eastAsia"/>
                                <w:sz w:val="18"/>
                                <w:szCs w:val="18"/>
                              </w:rPr>
                              <w:t>※「特別警報」とは、気象庁により「警報の発表基準をはるかに超える現象に対して発表される警報」であり、その発表基準は次表のとおりである。</w:t>
                            </w:r>
                          </w:p>
                          <w:tbl>
                            <w:tblPr>
                              <w:tblStyle w:val="a4"/>
                              <w:tblW w:w="0" w:type="auto"/>
                              <w:tblLook w:val="04A0" w:firstRow="1" w:lastRow="0" w:firstColumn="1" w:lastColumn="0" w:noHBand="0" w:noVBand="1"/>
                            </w:tblPr>
                            <w:tblGrid>
                              <w:gridCol w:w="1526"/>
                              <w:gridCol w:w="7006"/>
                            </w:tblGrid>
                            <w:tr w:rsidR="002B79FF" w:rsidRPr="00CC774B" w14:paraId="67620B9D" w14:textId="77777777" w:rsidTr="009F3AA1">
                              <w:tc>
                                <w:tcPr>
                                  <w:tcW w:w="1526" w:type="dxa"/>
                                  <w:vAlign w:val="center"/>
                                </w:tcPr>
                                <w:p w14:paraId="7ECB2AB9" w14:textId="77777777" w:rsidR="002B79FF" w:rsidRPr="001E0C66" w:rsidRDefault="002B79FF" w:rsidP="009F3AA1">
                                  <w:pPr>
                                    <w:spacing w:line="280" w:lineRule="exact"/>
                                    <w:jc w:val="center"/>
                                    <w:rPr>
                                      <w:sz w:val="18"/>
                                      <w:szCs w:val="18"/>
                                    </w:rPr>
                                  </w:pPr>
                                  <w:r w:rsidRPr="001E0C66">
                                    <w:rPr>
                                      <w:rFonts w:hint="eastAsia"/>
                                      <w:sz w:val="18"/>
                                      <w:szCs w:val="18"/>
                                    </w:rPr>
                                    <w:t>現象の種類</w:t>
                                  </w:r>
                                </w:p>
                              </w:tc>
                              <w:tc>
                                <w:tcPr>
                                  <w:tcW w:w="7006" w:type="dxa"/>
                                  <w:vAlign w:val="center"/>
                                </w:tcPr>
                                <w:p w14:paraId="53330560" w14:textId="77777777" w:rsidR="002B79FF" w:rsidRPr="001E0C66" w:rsidRDefault="002B79FF" w:rsidP="009F3AA1">
                                  <w:pPr>
                                    <w:spacing w:line="280" w:lineRule="exact"/>
                                    <w:jc w:val="center"/>
                                    <w:rPr>
                                      <w:sz w:val="18"/>
                                      <w:szCs w:val="18"/>
                                    </w:rPr>
                                  </w:pPr>
                                  <w:r w:rsidRPr="001E0C66">
                                    <w:rPr>
                                      <w:rFonts w:hint="eastAsia"/>
                                      <w:sz w:val="18"/>
                                      <w:szCs w:val="18"/>
                                    </w:rPr>
                                    <w:t>基　　準</w:t>
                                  </w:r>
                                </w:p>
                              </w:tc>
                            </w:tr>
                            <w:tr w:rsidR="002B79FF" w:rsidRPr="00CC774B" w14:paraId="7B4AB27E" w14:textId="77777777" w:rsidTr="009F3AA1">
                              <w:tc>
                                <w:tcPr>
                                  <w:tcW w:w="1526" w:type="dxa"/>
                                  <w:vAlign w:val="center"/>
                                </w:tcPr>
                                <w:p w14:paraId="37647AC6" w14:textId="77777777" w:rsidR="002B79FF" w:rsidRPr="001E0C66" w:rsidRDefault="002B79FF" w:rsidP="009F3AA1">
                                  <w:pPr>
                                    <w:spacing w:line="280" w:lineRule="exact"/>
                                    <w:jc w:val="center"/>
                                    <w:rPr>
                                      <w:sz w:val="18"/>
                                      <w:szCs w:val="18"/>
                                    </w:rPr>
                                  </w:pPr>
                                  <w:r w:rsidRPr="001E0C66">
                                    <w:rPr>
                                      <w:rFonts w:hint="eastAsia"/>
                                      <w:sz w:val="18"/>
                                      <w:szCs w:val="18"/>
                                    </w:rPr>
                                    <w:t>大　雨</w:t>
                                  </w:r>
                                </w:p>
                              </w:tc>
                              <w:tc>
                                <w:tcPr>
                                  <w:tcW w:w="7006" w:type="dxa"/>
                                </w:tcPr>
                                <w:p w14:paraId="24C6D79F" w14:textId="77777777" w:rsidR="002B79FF" w:rsidRPr="001E0C66" w:rsidRDefault="002B79FF" w:rsidP="009F3AA1">
                                  <w:pPr>
                                    <w:spacing w:line="280" w:lineRule="exact"/>
                                    <w:jc w:val="left"/>
                                    <w:rPr>
                                      <w:sz w:val="18"/>
                                      <w:szCs w:val="18"/>
                                    </w:rPr>
                                  </w:pPr>
                                  <w:r w:rsidRPr="001E0C66">
                                    <w:rPr>
                                      <w:rFonts w:hint="eastAsia"/>
                                      <w:sz w:val="18"/>
                                      <w:szCs w:val="18"/>
                                    </w:rPr>
                                    <w:t>台風や集中豪雨により、数十年に一度の降雨量となる大雨が予想され、若しくは、数十年に一度の強度の台風や同程度の温帯低気圧により大雨になると予想される場合</w:t>
                                  </w:r>
                                </w:p>
                              </w:tc>
                            </w:tr>
                            <w:tr w:rsidR="002B79FF" w:rsidRPr="00CC774B" w14:paraId="6D5BEABC" w14:textId="77777777" w:rsidTr="009F3AA1">
                              <w:tc>
                                <w:tcPr>
                                  <w:tcW w:w="1526" w:type="dxa"/>
                                  <w:vAlign w:val="center"/>
                                </w:tcPr>
                                <w:p w14:paraId="7BAE93C4" w14:textId="77777777" w:rsidR="002B79FF" w:rsidRPr="001E0C66" w:rsidRDefault="002B79FF" w:rsidP="009F3AA1">
                                  <w:pPr>
                                    <w:spacing w:line="280" w:lineRule="exact"/>
                                    <w:jc w:val="center"/>
                                    <w:rPr>
                                      <w:sz w:val="18"/>
                                      <w:szCs w:val="18"/>
                                    </w:rPr>
                                  </w:pPr>
                                  <w:r w:rsidRPr="001E0C66">
                                    <w:rPr>
                                      <w:rFonts w:hint="eastAsia"/>
                                      <w:sz w:val="18"/>
                                      <w:szCs w:val="18"/>
                                    </w:rPr>
                                    <w:t>暴風（暴風雪）</w:t>
                                  </w:r>
                                </w:p>
                              </w:tc>
                              <w:tc>
                                <w:tcPr>
                                  <w:tcW w:w="7006" w:type="dxa"/>
                                </w:tcPr>
                                <w:p w14:paraId="7367BA1D" w14:textId="77777777" w:rsidR="002B79FF" w:rsidRPr="001E0C66" w:rsidRDefault="002B79FF" w:rsidP="009F3AA1">
                                  <w:pPr>
                                    <w:spacing w:line="280" w:lineRule="exact"/>
                                    <w:jc w:val="left"/>
                                    <w:rPr>
                                      <w:sz w:val="18"/>
                                      <w:szCs w:val="18"/>
                                    </w:rPr>
                                  </w:pPr>
                                  <w:r w:rsidRPr="001E0C66">
                                    <w:rPr>
                                      <w:rFonts w:hint="eastAsia"/>
                                      <w:sz w:val="18"/>
                                      <w:szCs w:val="18"/>
                                    </w:rPr>
                                    <w:t>数十年に一度の強度の台風や同程度の温帯低気圧により、（雪を伴う）暴風が吹くと予想される場合</w:t>
                                  </w:r>
                                </w:p>
                              </w:tc>
                            </w:tr>
                            <w:tr w:rsidR="002B79FF" w:rsidRPr="00CC774B" w14:paraId="438697F6" w14:textId="77777777" w:rsidTr="009F3AA1">
                              <w:tc>
                                <w:tcPr>
                                  <w:tcW w:w="1526" w:type="dxa"/>
                                  <w:vAlign w:val="center"/>
                                </w:tcPr>
                                <w:p w14:paraId="7A492667" w14:textId="77777777" w:rsidR="002B79FF" w:rsidRPr="001E0C66" w:rsidRDefault="002B79FF" w:rsidP="009F3AA1">
                                  <w:pPr>
                                    <w:spacing w:line="280" w:lineRule="exact"/>
                                    <w:jc w:val="center"/>
                                    <w:rPr>
                                      <w:sz w:val="18"/>
                                      <w:szCs w:val="18"/>
                                    </w:rPr>
                                  </w:pPr>
                                  <w:r w:rsidRPr="001E0C66">
                                    <w:rPr>
                                      <w:rFonts w:hint="eastAsia"/>
                                      <w:sz w:val="18"/>
                                      <w:szCs w:val="18"/>
                                    </w:rPr>
                                    <w:t>地　震</w:t>
                                  </w:r>
                                </w:p>
                              </w:tc>
                              <w:tc>
                                <w:tcPr>
                                  <w:tcW w:w="7006" w:type="dxa"/>
                                </w:tcPr>
                                <w:p w14:paraId="63534436" w14:textId="77777777" w:rsidR="002B79FF" w:rsidRPr="001E0C66" w:rsidRDefault="002B79FF" w:rsidP="009F3AA1">
                                  <w:pPr>
                                    <w:spacing w:line="280" w:lineRule="exact"/>
                                    <w:jc w:val="left"/>
                                    <w:rPr>
                                      <w:sz w:val="18"/>
                                      <w:szCs w:val="18"/>
                                    </w:rPr>
                                  </w:pPr>
                                  <w:r w:rsidRPr="001E0C66">
                                    <w:rPr>
                                      <w:rFonts w:hint="eastAsia"/>
                                      <w:sz w:val="18"/>
                                      <w:szCs w:val="18"/>
                                    </w:rPr>
                                    <w:t>震度６弱以上の大きさの地震動が予想される場合</w:t>
                                  </w:r>
                                </w:p>
                                <w:p w14:paraId="0C6CC322" w14:textId="77777777" w:rsidR="002B79FF" w:rsidRPr="001E0C66" w:rsidRDefault="002B79FF" w:rsidP="009F3AA1">
                                  <w:pPr>
                                    <w:spacing w:line="280" w:lineRule="exact"/>
                                    <w:jc w:val="left"/>
                                    <w:rPr>
                                      <w:sz w:val="18"/>
                                      <w:szCs w:val="18"/>
                                    </w:rPr>
                                  </w:pPr>
                                  <w:r w:rsidRPr="001E0C66">
                                    <w:rPr>
                                      <w:rFonts w:hint="eastAsia"/>
                                      <w:sz w:val="18"/>
                                      <w:szCs w:val="18"/>
                                    </w:rPr>
                                    <w:t>（緊急地震速報（震度６弱以上）が特別警報に位置付けられる）</w:t>
                                  </w:r>
                                </w:p>
                              </w:tc>
                            </w:tr>
                          </w:tbl>
                          <w:p w14:paraId="1D80A371" w14:textId="77777777" w:rsidR="002B79FF" w:rsidRPr="00CC774B" w:rsidRDefault="002B79FF" w:rsidP="009F3AA1">
                            <w:pPr>
                              <w:ind w:left="160" w:hangingChars="100" w:hanging="160"/>
                              <w:jc w:val="left"/>
                              <w:rPr>
                                <w:sz w:val="16"/>
                                <w:szCs w:val="16"/>
                              </w:rPr>
                            </w:pPr>
                            <w:r w:rsidRPr="001E0C66">
                              <w:rPr>
                                <w:rFonts w:hint="eastAsia"/>
                                <w:sz w:val="16"/>
                                <w:szCs w:val="16"/>
                              </w:rPr>
                              <w:t>※なお、その他に、高潮、波浪、大雪、津波、火山噴火に関する特別警報がある。</w:t>
                            </w:r>
                          </w:p>
                          <w:p w14:paraId="6B0AEF2E" w14:textId="77777777" w:rsidR="002B79FF" w:rsidRPr="004775E8" w:rsidRDefault="002B79FF" w:rsidP="009F3AA1">
                            <w:pPr>
                              <w:ind w:left="180" w:hangingChars="100" w:hanging="180"/>
                              <w:jc w:val="left"/>
                              <w:rPr>
                                <w:sz w:val="18"/>
                                <w:szCs w:val="18"/>
                              </w:rPr>
                            </w:pPr>
                            <w:r w:rsidRPr="00CC774B">
                              <w:rPr>
                                <w:rFonts w:hint="eastAsia"/>
                                <w:sz w:val="18"/>
                                <w:szCs w:val="18"/>
                              </w:rPr>
                              <w:t>【出典：気象庁ウェブサイト～「気象等の知識：特別警報について」】より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27" style="position:absolute;left:0;text-align:left;margin-left:12.7pt;margin-top:6.5pt;width:450.75pt;height:1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" fillcolor="window" strokecolor="#70ad47" strokeweight="1pt">
                <v:stroke dashstyle="3 1" joinstyle="miter"/>
                <v:textbox>
                  <w:txbxContent>
                    <w:p w14:paraId="2F202228" w14:textId="77777777" w:rsidR="002B79FF" w:rsidRPr="001E0C66" w:rsidRDefault="002B79FF" w:rsidP="009F3AA1">
                      <w:pPr>
                        <w:spacing w:line="280" w:lineRule="exact"/>
                        <w:ind w:left="180" w:hangingChars="100" w:hanging="180"/>
                        <w:jc w:val="left"/>
                        <w:rPr>
                          <w:sz w:val="18"/>
                          <w:szCs w:val="18"/>
                        </w:rPr>
                      </w:pPr>
                      <w:r w:rsidRPr="001E0C66">
                        <w:rPr>
                          <w:rFonts w:hint="eastAsia"/>
                          <w:sz w:val="18"/>
                          <w:szCs w:val="18"/>
                        </w:rPr>
                        <w:t>※「特別警報」とは、気象庁により「警報の発表基準をはるかに超える現象に対して発表される警報」であり、その発表基準は次表のとおりである。</w:t>
                      </w:r>
                    </w:p>
                    <w:tbl>
                      <w:tblPr>
                        <w:tblStyle w:val="a4"/>
                        <w:tblW w:w="0" w:type="auto"/>
                        <w:tblLook w:val="04A0" w:firstRow="1" w:lastRow="0" w:firstColumn="1" w:lastColumn="0" w:noHBand="0" w:noVBand="1"/>
                      </w:tblPr>
                      <w:tblGrid>
                        <w:gridCol w:w="1526"/>
                        <w:gridCol w:w="7006"/>
                      </w:tblGrid>
                      <w:tr w:rsidR="002B79FF" w:rsidRPr="00CC774B" w14:paraId="67620B9D" w14:textId="77777777" w:rsidTr="009F3AA1">
                        <w:tc>
                          <w:tcPr>
                            <w:tcW w:w="1526" w:type="dxa"/>
                            <w:vAlign w:val="center"/>
                          </w:tcPr>
                          <w:p w14:paraId="7ECB2AB9" w14:textId="77777777" w:rsidR="002B79FF" w:rsidRPr="001E0C66" w:rsidRDefault="002B79FF" w:rsidP="009F3AA1">
                            <w:pPr>
                              <w:spacing w:line="280" w:lineRule="exact"/>
                              <w:jc w:val="center"/>
                              <w:rPr>
                                <w:sz w:val="18"/>
                                <w:szCs w:val="18"/>
                              </w:rPr>
                            </w:pPr>
                            <w:r w:rsidRPr="001E0C66">
                              <w:rPr>
                                <w:rFonts w:hint="eastAsia"/>
                                <w:sz w:val="18"/>
                                <w:szCs w:val="18"/>
                              </w:rPr>
                              <w:t>現象の種類</w:t>
                            </w:r>
                          </w:p>
                        </w:tc>
                        <w:tc>
                          <w:tcPr>
                            <w:tcW w:w="7006" w:type="dxa"/>
                            <w:vAlign w:val="center"/>
                          </w:tcPr>
                          <w:p w14:paraId="53330560" w14:textId="77777777" w:rsidR="002B79FF" w:rsidRPr="001E0C66" w:rsidRDefault="002B79FF" w:rsidP="009F3AA1">
                            <w:pPr>
                              <w:spacing w:line="280" w:lineRule="exact"/>
                              <w:jc w:val="center"/>
                              <w:rPr>
                                <w:sz w:val="18"/>
                                <w:szCs w:val="18"/>
                              </w:rPr>
                            </w:pPr>
                            <w:r w:rsidRPr="001E0C66">
                              <w:rPr>
                                <w:rFonts w:hint="eastAsia"/>
                                <w:sz w:val="18"/>
                                <w:szCs w:val="18"/>
                              </w:rPr>
                              <w:t>基　　準</w:t>
                            </w:r>
                          </w:p>
                        </w:tc>
                      </w:tr>
                      <w:tr w:rsidR="002B79FF" w:rsidRPr="00CC774B" w14:paraId="7B4AB27E" w14:textId="77777777" w:rsidTr="009F3AA1">
                        <w:tc>
                          <w:tcPr>
                            <w:tcW w:w="1526" w:type="dxa"/>
                            <w:vAlign w:val="center"/>
                          </w:tcPr>
                          <w:p w14:paraId="37647AC6" w14:textId="77777777" w:rsidR="002B79FF" w:rsidRPr="001E0C66" w:rsidRDefault="002B79FF" w:rsidP="009F3AA1">
                            <w:pPr>
                              <w:spacing w:line="280" w:lineRule="exact"/>
                              <w:jc w:val="center"/>
                              <w:rPr>
                                <w:sz w:val="18"/>
                                <w:szCs w:val="18"/>
                              </w:rPr>
                            </w:pPr>
                            <w:r w:rsidRPr="001E0C66">
                              <w:rPr>
                                <w:rFonts w:hint="eastAsia"/>
                                <w:sz w:val="18"/>
                                <w:szCs w:val="18"/>
                              </w:rPr>
                              <w:t>大　雨</w:t>
                            </w:r>
                          </w:p>
                        </w:tc>
                        <w:tc>
                          <w:tcPr>
                            <w:tcW w:w="7006" w:type="dxa"/>
                          </w:tcPr>
                          <w:p w14:paraId="24C6D79F" w14:textId="77777777" w:rsidR="002B79FF" w:rsidRPr="001E0C66" w:rsidRDefault="002B79FF" w:rsidP="009F3AA1">
                            <w:pPr>
                              <w:spacing w:line="280" w:lineRule="exact"/>
                              <w:jc w:val="left"/>
                              <w:rPr>
                                <w:sz w:val="18"/>
                                <w:szCs w:val="18"/>
                              </w:rPr>
                            </w:pPr>
                            <w:r w:rsidRPr="001E0C66">
                              <w:rPr>
                                <w:rFonts w:hint="eastAsia"/>
                                <w:sz w:val="18"/>
                                <w:szCs w:val="18"/>
                              </w:rPr>
                              <w:t>台風や集中豪雨により、数十年に一度の降雨量となる大雨が予想され、若しくは、数十年に一度の強度の台風や同程度の温帯低気圧により大雨になると予想される場合</w:t>
                            </w:r>
                          </w:p>
                        </w:tc>
                      </w:tr>
                      <w:tr w:rsidR="002B79FF" w:rsidRPr="00CC774B" w14:paraId="6D5BEABC" w14:textId="77777777" w:rsidTr="009F3AA1">
                        <w:tc>
                          <w:tcPr>
                            <w:tcW w:w="1526" w:type="dxa"/>
                            <w:vAlign w:val="center"/>
                          </w:tcPr>
                          <w:p w14:paraId="7BAE93C4" w14:textId="77777777" w:rsidR="002B79FF" w:rsidRPr="001E0C66" w:rsidRDefault="002B79FF" w:rsidP="009F3AA1">
                            <w:pPr>
                              <w:spacing w:line="280" w:lineRule="exact"/>
                              <w:jc w:val="center"/>
                              <w:rPr>
                                <w:sz w:val="18"/>
                                <w:szCs w:val="18"/>
                              </w:rPr>
                            </w:pPr>
                            <w:r w:rsidRPr="001E0C66">
                              <w:rPr>
                                <w:rFonts w:hint="eastAsia"/>
                                <w:sz w:val="18"/>
                                <w:szCs w:val="18"/>
                              </w:rPr>
                              <w:t>暴風（暴風雪）</w:t>
                            </w:r>
                          </w:p>
                        </w:tc>
                        <w:tc>
                          <w:tcPr>
                            <w:tcW w:w="7006" w:type="dxa"/>
                          </w:tcPr>
                          <w:p w14:paraId="7367BA1D" w14:textId="77777777" w:rsidR="002B79FF" w:rsidRPr="001E0C66" w:rsidRDefault="002B79FF" w:rsidP="009F3AA1">
                            <w:pPr>
                              <w:spacing w:line="280" w:lineRule="exact"/>
                              <w:jc w:val="left"/>
                              <w:rPr>
                                <w:sz w:val="18"/>
                                <w:szCs w:val="18"/>
                              </w:rPr>
                            </w:pPr>
                            <w:r w:rsidRPr="001E0C66">
                              <w:rPr>
                                <w:rFonts w:hint="eastAsia"/>
                                <w:sz w:val="18"/>
                                <w:szCs w:val="18"/>
                              </w:rPr>
                              <w:t>数十年に一度の強度の台風や同程度の温帯低気圧により、（雪を伴う）暴風が吹くと予想される場合</w:t>
                            </w:r>
                          </w:p>
                        </w:tc>
                      </w:tr>
                      <w:tr w:rsidR="002B79FF" w:rsidRPr="00CC774B" w14:paraId="438697F6" w14:textId="77777777" w:rsidTr="009F3AA1">
                        <w:tc>
                          <w:tcPr>
                            <w:tcW w:w="1526" w:type="dxa"/>
                            <w:vAlign w:val="center"/>
                          </w:tcPr>
                          <w:p w14:paraId="7A492667" w14:textId="77777777" w:rsidR="002B79FF" w:rsidRPr="001E0C66" w:rsidRDefault="002B79FF" w:rsidP="009F3AA1">
                            <w:pPr>
                              <w:spacing w:line="280" w:lineRule="exact"/>
                              <w:jc w:val="center"/>
                              <w:rPr>
                                <w:sz w:val="18"/>
                                <w:szCs w:val="18"/>
                              </w:rPr>
                            </w:pPr>
                            <w:r w:rsidRPr="001E0C66">
                              <w:rPr>
                                <w:rFonts w:hint="eastAsia"/>
                                <w:sz w:val="18"/>
                                <w:szCs w:val="18"/>
                              </w:rPr>
                              <w:t>地　震</w:t>
                            </w:r>
                          </w:p>
                        </w:tc>
                        <w:tc>
                          <w:tcPr>
                            <w:tcW w:w="7006" w:type="dxa"/>
                          </w:tcPr>
                          <w:p w14:paraId="63534436" w14:textId="77777777" w:rsidR="002B79FF" w:rsidRPr="001E0C66" w:rsidRDefault="002B79FF" w:rsidP="009F3AA1">
                            <w:pPr>
                              <w:spacing w:line="280" w:lineRule="exact"/>
                              <w:jc w:val="left"/>
                              <w:rPr>
                                <w:sz w:val="18"/>
                                <w:szCs w:val="18"/>
                              </w:rPr>
                            </w:pPr>
                            <w:r w:rsidRPr="001E0C66">
                              <w:rPr>
                                <w:rFonts w:hint="eastAsia"/>
                                <w:sz w:val="18"/>
                                <w:szCs w:val="18"/>
                              </w:rPr>
                              <w:t>震度６弱以上の大きさの地震動が予想される場合</w:t>
                            </w:r>
                          </w:p>
                          <w:p w14:paraId="0C6CC322" w14:textId="77777777" w:rsidR="002B79FF" w:rsidRPr="001E0C66" w:rsidRDefault="002B79FF" w:rsidP="009F3AA1">
                            <w:pPr>
                              <w:spacing w:line="280" w:lineRule="exact"/>
                              <w:jc w:val="left"/>
                              <w:rPr>
                                <w:sz w:val="18"/>
                                <w:szCs w:val="18"/>
                              </w:rPr>
                            </w:pPr>
                            <w:r w:rsidRPr="001E0C66">
                              <w:rPr>
                                <w:rFonts w:hint="eastAsia"/>
                                <w:sz w:val="18"/>
                                <w:szCs w:val="18"/>
                              </w:rPr>
                              <w:t>（緊急地震速報（震度６弱以上）が特別警報に位置付けられる）</w:t>
                            </w:r>
                          </w:p>
                        </w:tc>
                      </w:tr>
                    </w:tbl>
                    <w:p w14:paraId="1D80A371" w14:textId="77777777" w:rsidR="002B79FF" w:rsidRPr="00CC774B" w:rsidRDefault="002B79FF" w:rsidP="009F3AA1">
                      <w:pPr>
                        <w:ind w:left="160" w:hangingChars="100" w:hanging="160"/>
                        <w:jc w:val="left"/>
                        <w:rPr>
                          <w:sz w:val="16"/>
                          <w:szCs w:val="16"/>
                        </w:rPr>
                      </w:pPr>
                      <w:r w:rsidRPr="001E0C66">
                        <w:rPr>
                          <w:rFonts w:hint="eastAsia"/>
                          <w:sz w:val="16"/>
                          <w:szCs w:val="16"/>
                        </w:rPr>
                        <w:t>※なお、その他に、高潮、波浪、大雪、津波、火山噴火に関する特別警報がある。</w:t>
                      </w:r>
                    </w:p>
                    <w:p w14:paraId="6B0AEF2E" w14:textId="77777777" w:rsidR="002B79FF" w:rsidRPr="004775E8" w:rsidRDefault="002B79FF" w:rsidP="009F3AA1">
                      <w:pPr>
                        <w:ind w:left="180" w:hangingChars="100" w:hanging="180"/>
                        <w:jc w:val="left"/>
                        <w:rPr>
                          <w:sz w:val="18"/>
                          <w:szCs w:val="18"/>
                        </w:rPr>
                      </w:pPr>
                      <w:r w:rsidRPr="00CC774B">
                        <w:rPr>
                          <w:rFonts w:hint="eastAsia"/>
                          <w:sz w:val="18"/>
                          <w:szCs w:val="18"/>
                        </w:rPr>
                        <w:t>【出典：気象庁ウェブサイト～「気象等の知識：特別警報について」】より</w:t>
                      </w:r>
                    </w:p>
                  </w:txbxContent>
                </v:textbox>
                <w10:wrap type="square"/>
              </v:roundrect>
            </w:pict>
          </mc:Fallback>
        </mc:AlternateContent>
      </w:r>
    </w:p>
    <w:p w14:paraId="1DB7C29F" w14:textId="49AC4300" w:rsidR="00E47173" w:rsidRPr="00747371" w:rsidRDefault="00E47173" w:rsidP="001E0C66">
      <w:pPr>
        <w:widowControl/>
        <w:ind w:left="610" w:firstLineChars="100" w:firstLine="210"/>
        <w:jc w:val="left"/>
        <w:rPr>
          <w:rFonts w:asciiTheme="minorEastAsia" w:hAnsiTheme="minorEastAsia"/>
          <w:i/>
          <w:sz w:val="21"/>
          <w:szCs w:val="21"/>
        </w:rPr>
      </w:pPr>
      <w:r w:rsidRPr="00747371">
        <w:rPr>
          <w:rFonts w:asciiTheme="minorEastAsia" w:hAnsiTheme="minorEastAsia" w:hint="eastAsia"/>
          <w:i/>
          <w:sz w:val="21"/>
          <w:szCs w:val="21"/>
        </w:rPr>
        <w:t>（参考）台風時の閉開園の目安と必要な業務</w:t>
      </w:r>
    </w:p>
    <w:p w14:paraId="46BF3D0A" w14:textId="623FEDB8" w:rsidR="00E47173" w:rsidRPr="00CD2CBC" w:rsidRDefault="00FC236D">
      <w:pPr>
        <w:ind w:leftChars="200" w:left="400" w:firstLineChars="100" w:firstLine="210"/>
        <w:rPr>
          <w:rFonts w:asciiTheme="minorEastAsia" w:hAnsiTheme="minorEastAsia" w:cs="Times New Roman"/>
          <w:i/>
          <w:sz w:val="21"/>
          <w:szCs w:val="21"/>
        </w:rPr>
      </w:pPr>
      <w:r w:rsidRPr="00CD2CBC">
        <w:rPr>
          <w:rFonts w:asciiTheme="minorEastAsia" w:hAnsiTheme="minorEastAsia" w:cs="Times New Roman" w:hint="eastAsia"/>
          <w:i/>
          <w:sz w:val="21"/>
          <w:szCs w:val="21"/>
        </w:rPr>
        <w:t>府立</w:t>
      </w:r>
      <w:r w:rsidR="00097326" w:rsidRPr="00CD2CBC">
        <w:rPr>
          <w:rFonts w:asciiTheme="minorEastAsia" w:hAnsiTheme="minorEastAsia" w:cs="Times New Roman" w:hint="eastAsia"/>
          <w:i/>
          <w:sz w:val="21"/>
          <w:szCs w:val="21"/>
        </w:rPr>
        <w:t>万博</w:t>
      </w:r>
      <w:r w:rsidR="00E47173" w:rsidRPr="00CD2CBC">
        <w:rPr>
          <w:rFonts w:asciiTheme="minorEastAsia" w:hAnsiTheme="minorEastAsia" w:cs="Times New Roman" w:hint="eastAsia"/>
          <w:i/>
          <w:sz w:val="21"/>
          <w:szCs w:val="21"/>
        </w:rPr>
        <w:t>公園</w:t>
      </w:r>
      <w:r w:rsidR="00097326" w:rsidRPr="00CD2CBC">
        <w:rPr>
          <w:rFonts w:asciiTheme="minorEastAsia" w:hAnsiTheme="minorEastAsia" w:cs="Times New Roman" w:hint="eastAsia"/>
          <w:i/>
          <w:sz w:val="21"/>
          <w:szCs w:val="21"/>
        </w:rPr>
        <w:t>の自然文化園</w:t>
      </w:r>
      <w:r w:rsidR="00E47173" w:rsidRPr="00CD2CBC">
        <w:rPr>
          <w:rFonts w:asciiTheme="minorEastAsia" w:hAnsiTheme="minorEastAsia" w:cs="Times New Roman" w:hint="eastAsia"/>
          <w:i/>
          <w:sz w:val="21"/>
          <w:szCs w:val="21"/>
        </w:rPr>
        <w:t>は有料公園</w:t>
      </w:r>
      <w:r w:rsidR="00E47173" w:rsidRPr="00CD2CBC">
        <w:rPr>
          <w:rFonts w:asciiTheme="minorEastAsia" w:hAnsiTheme="minorEastAsia" w:cs="Times New Roman"/>
          <w:i/>
          <w:sz w:val="21"/>
          <w:szCs w:val="21"/>
        </w:rPr>
        <w:t>(開園時間</w:t>
      </w:r>
      <w:r w:rsidR="0073031C">
        <w:rPr>
          <w:rFonts w:asciiTheme="minorEastAsia" w:hAnsiTheme="minorEastAsia" w:cs="Times New Roman" w:hint="eastAsia"/>
          <w:i/>
          <w:sz w:val="21"/>
          <w:szCs w:val="21"/>
        </w:rPr>
        <w:t>９</w:t>
      </w:r>
      <w:r w:rsidR="00E47173" w:rsidRPr="00CD2CBC">
        <w:rPr>
          <w:rFonts w:asciiTheme="minorEastAsia" w:hAnsiTheme="minorEastAsia" w:cs="Times New Roman"/>
          <w:i/>
          <w:sz w:val="21"/>
          <w:szCs w:val="21"/>
        </w:rPr>
        <w:t>:30～17:00)であり、種々イベントの開催などがあり、開閉園は来園者や施設使用者、園内事業者、イベント事業者など多くの関係者に影響を与えるため、開閉園判断にあたって</w:t>
      </w:r>
      <w:r w:rsidR="00097326" w:rsidRPr="00CD2CBC">
        <w:rPr>
          <w:rFonts w:asciiTheme="minorEastAsia" w:hAnsiTheme="minorEastAsia" w:cs="Times New Roman" w:hint="eastAsia"/>
          <w:i/>
          <w:sz w:val="21"/>
          <w:szCs w:val="21"/>
        </w:rPr>
        <w:t>は以下により判断すること</w:t>
      </w:r>
      <w:r w:rsidR="00E47173" w:rsidRPr="00CD2CBC">
        <w:rPr>
          <w:rFonts w:asciiTheme="minorEastAsia" w:hAnsiTheme="minorEastAsia" w:cs="Times New Roman" w:hint="eastAsia"/>
          <w:i/>
          <w:sz w:val="21"/>
          <w:szCs w:val="21"/>
        </w:rPr>
        <w:t>。</w:t>
      </w:r>
    </w:p>
    <w:p w14:paraId="31958F23" w14:textId="5DFCAB7B" w:rsidR="00E47173" w:rsidRPr="00CD2CBC" w:rsidRDefault="00E47173" w:rsidP="001E0C66">
      <w:pPr>
        <w:tabs>
          <w:tab w:val="left" w:pos="6840"/>
        </w:tabs>
        <w:ind w:left="210" w:hangingChars="100" w:hanging="210"/>
        <w:rPr>
          <w:rFonts w:asciiTheme="minorEastAsia" w:hAnsiTheme="minorEastAsia" w:cs="Times New Roman"/>
          <w:i/>
          <w:sz w:val="21"/>
          <w:szCs w:val="21"/>
        </w:rPr>
      </w:pPr>
      <w:r w:rsidRPr="00CD2CBC">
        <w:rPr>
          <w:rFonts w:asciiTheme="minorEastAsia" w:hAnsiTheme="minorEastAsia" w:cs="Times New Roman"/>
          <w:i/>
          <w:sz w:val="21"/>
          <w:szCs w:val="21"/>
        </w:rPr>
        <w:tab/>
      </w:r>
    </w:p>
    <w:p w14:paraId="76E5147F" w14:textId="77777777" w:rsidR="00B67E88" w:rsidRPr="00517E57" w:rsidRDefault="00B67E88" w:rsidP="00517E57">
      <w:pPr>
        <w:ind w:left="840" w:hangingChars="400" w:hanging="840"/>
        <w:rPr>
          <w:i/>
          <w:sz w:val="21"/>
        </w:rPr>
      </w:pPr>
      <w:r w:rsidRPr="00517E57">
        <w:rPr>
          <w:rFonts w:hint="eastAsia"/>
          <w:i/>
          <w:sz w:val="21"/>
        </w:rPr>
        <w:t>１．台風の接近に伴う閉園の考え方</w:t>
      </w:r>
    </w:p>
    <w:p w14:paraId="4D50509C" w14:textId="77777777" w:rsidR="00B67E88" w:rsidRPr="00517E57" w:rsidRDefault="00B67E88" w:rsidP="00517E57">
      <w:pPr>
        <w:ind w:leftChars="-200" w:left="-400" w:firstLineChars="300" w:firstLine="630"/>
        <w:rPr>
          <w:i/>
          <w:sz w:val="21"/>
        </w:rPr>
      </w:pPr>
      <w:r w:rsidRPr="00517E57">
        <w:rPr>
          <w:rFonts w:hint="eastAsia"/>
          <w:i/>
          <w:sz w:val="21"/>
        </w:rPr>
        <w:t>○閉園の判断基準</w:t>
      </w:r>
    </w:p>
    <w:p w14:paraId="1D314FE8" w14:textId="77777777" w:rsidR="00B67E88" w:rsidRPr="00517E57" w:rsidRDefault="00B67E88" w:rsidP="00517E57">
      <w:pPr>
        <w:ind w:leftChars="-100" w:left="-200" w:firstLineChars="300" w:firstLine="630"/>
        <w:rPr>
          <w:i/>
          <w:sz w:val="21"/>
        </w:rPr>
      </w:pPr>
      <w:r w:rsidRPr="00517E57">
        <w:rPr>
          <w:rFonts w:hint="eastAsia"/>
          <w:i/>
          <w:sz w:val="21"/>
        </w:rPr>
        <w:t>原則、吹田市又は茨木市に暴風警報が発令された場合に閉園とする。</w:t>
      </w:r>
    </w:p>
    <w:p w14:paraId="07D34BF4" w14:textId="77777777" w:rsidR="00B67E88" w:rsidRPr="00517E57" w:rsidRDefault="00B67E88" w:rsidP="00517E57">
      <w:pPr>
        <w:ind w:firstLineChars="200" w:firstLine="420"/>
        <w:rPr>
          <w:i/>
          <w:sz w:val="21"/>
        </w:rPr>
      </w:pPr>
      <w:r w:rsidRPr="00517E57">
        <w:rPr>
          <w:rFonts w:hint="eastAsia"/>
          <w:i/>
          <w:sz w:val="21"/>
        </w:rPr>
        <w:t>ただし、利用者・府民の安全確保を最優先し、以下の要素を踏まえ、閉園とする場合がある。</w:t>
      </w:r>
    </w:p>
    <w:p w14:paraId="50158CDB" w14:textId="51E46921" w:rsidR="00B67E88" w:rsidRPr="00517E57" w:rsidRDefault="00B67E88" w:rsidP="00517E57">
      <w:pPr>
        <w:ind w:leftChars="-200" w:left="860" w:hangingChars="600" w:hanging="1260"/>
        <w:rPr>
          <w:i/>
          <w:sz w:val="21"/>
        </w:rPr>
      </w:pPr>
      <w:r w:rsidRPr="00517E57">
        <w:rPr>
          <w:rFonts w:hint="eastAsia"/>
          <w:i/>
          <w:sz w:val="21"/>
        </w:rPr>
        <w:t xml:space="preserve">　　　　　・台風が接近し、吹田市又は茨木市で強風注意報が発令されている場合に気象庁が</w:t>
      </w:r>
      <w:r w:rsidR="002E4646">
        <w:rPr>
          <w:rFonts w:hint="eastAsia"/>
          <w:i/>
          <w:sz w:val="21"/>
        </w:rPr>
        <w:t>吹田市又は茨木市に暴風警報の発令を予報している場合</w:t>
      </w:r>
    </w:p>
    <w:p w14:paraId="65C996C2" w14:textId="77777777" w:rsidR="00B67E88" w:rsidRPr="00517E57" w:rsidRDefault="00B67E88" w:rsidP="00517E57">
      <w:pPr>
        <w:ind w:leftChars="-200" w:left="860" w:hangingChars="600" w:hanging="1260"/>
        <w:rPr>
          <w:i/>
          <w:sz w:val="21"/>
        </w:rPr>
      </w:pPr>
      <w:r w:rsidRPr="00517E57">
        <w:rPr>
          <w:rFonts w:hint="eastAsia"/>
          <w:i/>
          <w:sz w:val="21"/>
        </w:rPr>
        <w:t xml:space="preserve">　　　　　・暴風などにより、園内で大規模な倒木や折枝等の飛散等が発生するなど、全面的に閉園しないと利用者・府民の安全が確保できない場合</w:t>
      </w:r>
    </w:p>
    <w:p w14:paraId="01A96B38" w14:textId="77777777" w:rsidR="00B67E88" w:rsidRDefault="00B67E88" w:rsidP="00B67E88">
      <w:pPr>
        <w:ind w:left="1276" w:hangingChars="580" w:hanging="1276"/>
        <w:rPr>
          <w:color w:val="FF0000"/>
          <w:sz w:val="22"/>
        </w:rPr>
      </w:pPr>
      <w:r>
        <w:rPr>
          <w:rFonts w:hint="eastAsia"/>
          <w:noProof/>
          <w:color w:val="FF0000"/>
          <w:sz w:val="22"/>
        </w:rPr>
        <mc:AlternateContent>
          <mc:Choice Requires="wps">
            <w:drawing>
              <wp:anchor distT="0" distB="0" distL="114300" distR="114300" simplePos="0" relativeHeight="251815936" behindDoc="0" locked="0" layoutInCell="1" allowOverlap="1" wp14:anchorId="128959CF" wp14:editId="3A472308">
                <wp:simplePos x="0" y="0"/>
                <wp:positionH relativeFrom="column">
                  <wp:posOffset>165735</wp:posOffset>
                </wp:positionH>
                <wp:positionV relativeFrom="paragraph">
                  <wp:posOffset>147320</wp:posOffset>
                </wp:positionV>
                <wp:extent cx="6143625" cy="9620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143625" cy="9620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13.05pt;margin-top:11.6pt;width:483.75pt;height:75.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" filled="f" strokecolor="black [3213]" strokeweight="1.5pt">
                <v:stroke dashstyle="1 1"/>
              </v:rect>
            </w:pict>
          </mc:Fallback>
        </mc:AlternateContent>
      </w:r>
      <w:r>
        <w:rPr>
          <w:rFonts w:hint="eastAsia"/>
          <w:color w:val="FF0000"/>
          <w:sz w:val="22"/>
        </w:rPr>
        <w:t xml:space="preserve">　　　</w:t>
      </w:r>
    </w:p>
    <w:p w14:paraId="5B82F58B" w14:textId="77777777" w:rsidR="00B67E88" w:rsidRPr="00517E57" w:rsidRDefault="00B67E88" w:rsidP="00517E57">
      <w:pPr>
        <w:ind w:leftChars="200" w:left="1198" w:hangingChars="380" w:hanging="798"/>
        <w:rPr>
          <w:rFonts w:asciiTheme="minorEastAsia" w:hAnsiTheme="minorEastAsia"/>
          <w:i/>
          <w:sz w:val="21"/>
        </w:rPr>
      </w:pPr>
      <w:r w:rsidRPr="00517E57">
        <w:rPr>
          <w:rFonts w:asciiTheme="minorEastAsia" w:hAnsiTheme="minorEastAsia" w:hint="eastAsia"/>
          <w:i/>
          <w:sz w:val="21"/>
        </w:rPr>
        <w:t>始業時からの閉園に係る留意事項</w:t>
      </w:r>
    </w:p>
    <w:p w14:paraId="4A12CA29" w14:textId="77777777" w:rsidR="00B67E88" w:rsidRPr="00517E57" w:rsidRDefault="00B67E88" w:rsidP="00517E57">
      <w:pPr>
        <w:ind w:leftChars="300" w:left="810" w:hangingChars="100" w:hanging="210"/>
        <w:rPr>
          <w:rFonts w:asciiTheme="minorEastAsia" w:hAnsiTheme="minorEastAsia"/>
          <w:i/>
          <w:sz w:val="21"/>
        </w:rPr>
      </w:pPr>
      <w:r w:rsidRPr="00517E57">
        <w:rPr>
          <w:rFonts w:asciiTheme="minorEastAsia" w:hAnsiTheme="minorEastAsia" w:hint="eastAsia"/>
          <w:i/>
          <w:sz w:val="21"/>
        </w:rPr>
        <w:t>・開園が9時半であることから、園内業者従業員等の通勤時間や準備等に配慮して、遅くとも午前7時（大規模イベント等がある場合は午前5時頃）までには閉園の判断をして、関係者に連絡するよう留意する。</w:t>
      </w:r>
    </w:p>
    <w:p w14:paraId="4DE26514" w14:textId="77777777" w:rsidR="00B67E88" w:rsidRPr="00AE5BFB" w:rsidRDefault="00B67E88" w:rsidP="00B67E88">
      <w:pPr>
        <w:ind w:left="1276" w:hangingChars="580" w:hanging="1276"/>
        <w:rPr>
          <w:sz w:val="22"/>
        </w:rPr>
      </w:pPr>
    </w:p>
    <w:p w14:paraId="014C9679" w14:textId="77777777" w:rsidR="00B67E88" w:rsidRPr="00517E57" w:rsidRDefault="00B67E88" w:rsidP="00B67E88">
      <w:pPr>
        <w:ind w:leftChars="-200" w:left="480" w:hangingChars="400" w:hanging="880"/>
        <w:rPr>
          <w:rFonts w:asciiTheme="minorEastAsia" w:hAnsiTheme="minorEastAsia"/>
          <w:i/>
          <w:sz w:val="21"/>
        </w:rPr>
      </w:pPr>
      <w:r>
        <w:rPr>
          <w:rFonts w:hint="eastAsia"/>
          <w:sz w:val="22"/>
        </w:rPr>
        <w:t xml:space="preserve">　　　</w:t>
      </w:r>
      <w:r w:rsidRPr="00517E57">
        <w:rPr>
          <w:rFonts w:asciiTheme="minorEastAsia" w:hAnsiTheme="minorEastAsia" w:hint="eastAsia"/>
          <w:i/>
          <w:sz w:val="21"/>
        </w:rPr>
        <w:t>○閉園連絡</w:t>
      </w:r>
    </w:p>
    <w:p w14:paraId="72354A24" w14:textId="77777777" w:rsidR="00B67E88" w:rsidRPr="00517E57" w:rsidRDefault="00B67E88" w:rsidP="00517E57">
      <w:pPr>
        <w:ind w:firstLineChars="100" w:firstLine="210"/>
        <w:rPr>
          <w:rFonts w:asciiTheme="minorEastAsia" w:hAnsiTheme="minorEastAsia"/>
          <w:i/>
          <w:sz w:val="21"/>
        </w:rPr>
      </w:pPr>
      <w:r w:rsidRPr="00517E57">
        <w:rPr>
          <w:rFonts w:asciiTheme="minorEastAsia" w:hAnsiTheme="minorEastAsia" w:hint="eastAsia"/>
          <w:i/>
          <w:sz w:val="21"/>
        </w:rPr>
        <w:t>【</w:t>
      </w:r>
      <w:r w:rsidRPr="00517E57">
        <w:rPr>
          <w:rFonts w:asciiTheme="minorEastAsia" w:hAnsiTheme="minorEastAsia" w:hint="eastAsia"/>
          <w:i/>
          <w:spacing w:val="43"/>
          <w:kern w:val="0"/>
          <w:sz w:val="21"/>
          <w:fitText w:val="1100" w:id="1491939328"/>
        </w:rPr>
        <w:t>想定段</w:t>
      </w:r>
      <w:r w:rsidRPr="00517E57">
        <w:rPr>
          <w:rFonts w:asciiTheme="minorEastAsia" w:hAnsiTheme="minorEastAsia" w:hint="eastAsia"/>
          <w:i/>
          <w:spacing w:val="1"/>
          <w:kern w:val="0"/>
          <w:sz w:val="21"/>
          <w:fitText w:val="1100" w:id="1491939328"/>
        </w:rPr>
        <w:t>階</w:t>
      </w:r>
      <w:r w:rsidRPr="00517E57">
        <w:rPr>
          <w:rFonts w:asciiTheme="minorEastAsia" w:hAnsiTheme="minorEastAsia" w:hint="eastAsia"/>
          <w:i/>
          <w:sz w:val="21"/>
        </w:rPr>
        <w:t>】</w:t>
      </w:r>
    </w:p>
    <w:p w14:paraId="016A2B0A" w14:textId="77777777" w:rsidR="00B67E88" w:rsidRPr="00517E57" w:rsidRDefault="00B67E88" w:rsidP="00517E57">
      <w:pPr>
        <w:ind w:leftChars="200" w:left="610" w:hangingChars="100" w:hanging="210"/>
        <w:rPr>
          <w:rFonts w:asciiTheme="minorEastAsia" w:hAnsiTheme="minorEastAsia"/>
          <w:i/>
          <w:sz w:val="21"/>
        </w:rPr>
      </w:pPr>
      <w:r w:rsidRPr="00517E57">
        <w:rPr>
          <w:rFonts w:asciiTheme="minorEastAsia" w:hAnsiTheme="minorEastAsia" w:hint="eastAsia"/>
          <w:i/>
          <w:sz w:val="21"/>
        </w:rPr>
        <w:t>・強風注意報で参集し、体制が整った時点で、園内事業者への連絡、来園者へのHP等により閉園する場合があることを周知しておく。</w:t>
      </w:r>
    </w:p>
    <w:p w14:paraId="6101C31F" w14:textId="77777777" w:rsidR="00B67E88" w:rsidRPr="00517E57" w:rsidRDefault="00B67E88" w:rsidP="00B67E88">
      <w:pPr>
        <w:rPr>
          <w:rFonts w:asciiTheme="minorEastAsia" w:hAnsiTheme="minorEastAsia"/>
          <w:i/>
          <w:sz w:val="21"/>
        </w:rPr>
      </w:pPr>
      <w:r w:rsidRPr="00517E57">
        <w:rPr>
          <w:rFonts w:asciiTheme="minorEastAsia" w:hAnsiTheme="minorEastAsia" w:hint="eastAsia"/>
          <w:i/>
          <w:sz w:val="21"/>
        </w:rPr>
        <w:t xml:space="preserve">　【閉園決定後】</w:t>
      </w:r>
    </w:p>
    <w:p w14:paraId="1BA767B6" w14:textId="77777777" w:rsidR="00B67E88" w:rsidRPr="00517E57" w:rsidRDefault="00B67E88" w:rsidP="00517E57">
      <w:pPr>
        <w:ind w:leftChars="200" w:left="610" w:hangingChars="100" w:hanging="210"/>
        <w:rPr>
          <w:rFonts w:asciiTheme="minorEastAsia" w:hAnsiTheme="minorEastAsia"/>
          <w:i/>
          <w:sz w:val="21"/>
        </w:rPr>
      </w:pPr>
      <w:r w:rsidRPr="00517E57">
        <w:rPr>
          <w:rFonts w:asciiTheme="minorEastAsia" w:hAnsiTheme="minorEastAsia" w:hint="eastAsia"/>
          <w:i/>
          <w:sz w:val="21"/>
        </w:rPr>
        <w:t>・再度、園内事業者への連絡、来園者へHPや各ゲートなどへのはり紙等により閉園することを周知する。</w:t>
      </w:r>
    </w:p>
    <w:p w14:paraId="00428232" w14:textId="77777777" w:rsidR="00B67E88" w:rsidRPr="00517E57" w:rsidRDefault="00B67E88" w:rsidP="00517E57">
      <w:pPr>
        <w:ind w:leftChars="-350" w:left="140" w:hangingChars="400" w:hanging="840"/>
        <w:rPr>
          <w:rFonts w:asciiTheme="minorEastAsia" w:hAnsiTheme="minorEastAsia"/>
          <w:i/>
          <w:sz w:val="21"/>
        </w:rPr>
      </w:pPr>
      <w:r w:rsidRPr="00517E57">
        <w:rPr>
          <w:rFonts w:asciiTheme="minorEastAsia" w:hAnsiTheme="minorEastAsia" w:hint="eastAsia"/>
          <w:i/>
          <w:sz w:val="21"/>
        </w:rPr>
        <w:t xml:space="preserve">　　　　　　 ※大規模イベントが開催される場合は、前日からの協議を含めて別途対応とする。</w:t>
      </w:r>
    </w:p>
    <w:p w14:paraId="63D2D564" w14:textId="77777777" w:rsidR="00E47173" w:rsidRPr="00CD2CBC" w:rsidRDefault="00E47173" w:rsidP="001E0C66">
      <w:pPr>
        <w:ind w:left="630" w:hangingChars="300" w:hanging="630"/>
        <w:rPr>
          <w:rFonts w:asciiTheme="minorEastAsia" w:hAnsiTheme="minorEastAsia" w:cs="Times New Roman"/>
          <w:i/>
          <w:sz w:val="21"/>
          <w:szCs w:val="21"/>
        </w:rPr>
      </w:pPr>
    </w:p>
    <w:p w14:paraId="1100CDF0" w14:textId="77777777" w:rsidR="00B67E88" w:rsidRPr="00517E57" w:rsidRDefault="00B67E88" w:rsidP="00517E57">
      <w:pPr>
        <w:ind w:left="840" w:hangingChars="400" w:hanging="840"/>
        <w:rPr>
          <w:i/>
          <w:sz w:val="21"/>
        </w:rPr>
      </w:pPr>
      <w:r w:rsidRPr="00517E57">
        <w:rPr>
          <w:rFonts w:hint="eastAsia"/>
          <w:i/>
          <w:sz w:val="21"/>
        </w:rPr>
        <w:t>２．台風通過後の開園の考え方</w:t>
      </w:r>
    </w:p>
    <w:p w14:paraId="66E920D0" w14:textId="77777777" w:rsidR="00B67E88" w:rsidRPr="00517E57" w:rsidRDefault="00B67E88" w:rsidP="00517E57">
      <w:pPr>
        <w:ind w:leftChars="-150" w:left="540" w:hangingChars="400" w:hanging="840"/>
        <w:rPr>
          <w:i/>
          <w:sz w:val="21"/>
        </w:rPr>
      </w:pPr>
      <w:r w:rsidRPr="00517E57">
        <w:rPr>
          <w:rFonts w:hint="eastAsia"/>
          <w:i/>
          <w:sz w:val="21"/>
        </w:rPr>
        <w:t xml:space="preserve">　　　○開園の判断基準</w:t>
      </w:r>
    </w:p>
    <w:p w14:paraId="189CC759" w14:textId="77777777" w:rsidR="00B67E88" w:rsidRPr="00517E57" w:rsidRDefault="00B67E88" w:rsidP="00517E57">
      <w:pPr>
        <w:ind w:leftChars="100" w:left="200" w:firstLineChars="100" w:firstLine="210"/>
        <w:rPr>
          <w:i/>
          <w:sz w:val="21"/>
        </w:rPr>
      </w:pPr>
      <w:r w:rsidRPr="00517E57">
        <w:rPr>
          <w:rFonts w:hint="eastAsia"/>
          <w:i/>
          <w:sz w:val="21"/>
        </w:rPr>
        <w:t>・台風が通過し、暴風警報が解除され、園内の安全等が確認できた場合</w:t>
      </w:r>
    </w:p>
    <w:p w14:paraId="51985781" w14:textId="77777777" w:rsidR="00B67E88" w:rsidRPr="00517E57" w:rsidRDefault="00B67E88" w:rsidP="00517E57">
      <w:pPr>
        <w:ind w:leftChars="-300" w:left="1080" w:hangingChars="800" w:hanging="1680"/>
        <w:rPr>
          <w:i/>
          <w:sz w:val="21"/>
        </w:rPr>
      </w:pPr>
      <w:r w:rsidRPr="00517E57">
        <w:rPr>
          <w:rFonts w:hint="eastAsia"/>
          <w:i/>
          <w:sz w:val="21"/>
        </w:rPr>
        <w:t xml:space="preserve">　　　　　　⇒　警報解除後、園内パトロール点検（２時間程度）による利用者・府民の安全確認や施設利用</w:t>
      </w:r>
      <w:r w:rsidRPr="00517E57">
        <w:rPr>
          <w:rFonts w:hint="eastAsia"/>
          <w:i/>
          <w:sz w:val="21"/>
        </w:rPr>
        <w:lastRenderedPageBreak/>
        <w:t>の可否、その他総合的に状況を把握し、開園可能と判断した時点で開園とする。</w:t>
      </w:r>
    </w:p>
    <w:p w14:paraId="5C61D637" w14:textId="77777777" w:rsidR="00B67E88" w:rsidRPr="00517E57" w:rsidRDefault="00B67E88" w:rsidP="00517E57">
      <w:pPr>
        <w:ind w:leftChars="-300" w:left="240" w:hangingChars="400" w:hanging="840"/>
        <w:rPr>
          <w:i/>
          <w:sz w:val="21"/>
        </w:rPr>
      </w:pPr>
      <w:r w:rsidRPr="00517E57">
        <w:rPr>
          <w:rFonts w:hint="eastAsia"/>
          <w:i/>
          <w:sz w:val="21"/>
        </w:rPr>
        <w:t xml:space="preserve">　　　　　　　　ただし、正午の時点で暴風警報が発令中の場合は、原則、終日閉園とする。</w:t>
      </w:r>
    </w:p>
    <w:p w14:paraId="3063DA77" w14:textId="77777777" w:rsidR="00B67E88" w:rsidRPr="00517E57" w:rsidRDefault="00B67E88" w:rsidP="00517E57">
      <w:pPr>
        <w:ind w:left="1260" w:hangingChars="600" w:hanging="1260"/>
        <w:rPr>
          <w:i/>
          <w:sz w:val="21"/>
        </w:rPr>
      </w:pPr>
      <w:r w:rsidRPr="00517E57">
        <w:rPr>
          <w:rFonts w:hint="eastAsia"/>
          <w:i/>
          <w:sz w:val="21"/>
        </w:rPr>
        <w:t xml:space="preserve">　　　　　※午後からの開園については、関係者との協議など総合的な状況を把握した上で正午の時点までに閉開園（部分的な閉開園も含む）についての判断が必要。</w:t>
      </w:r>
    </w:p>
    <w:p w14:paraId="464E1E6A" w14:textId="77777777" w:rsidR="005D6C66" w:rsidRPr="00E47173" w:rsidRDefault="005D6C66">
      <w:pPr>
        <w:ind w:leftChars="800" w:left="1800" w:hangingChars="100" w:hanging="200"/>
        <w:rPr>
          <w:rFonts w:asciiTheme="minorEastAsia" w:hAnsiTheme="minorEastAsia"/>
        </w:rPr>
      </w:pPr>
    </w:p>
    <w:p w14:paraId="4ED02B12" w14:textId="42C86521" w:rsidR="009F3AA1" w:rsidRPr="005D5188" w:rsidRDefault="00E254A8" w:rsidP="00CD2CBC">
      <w:pPr>
        <w:pStyle w:val="3"/>
      </w:pPr>
      <w:bookmarkStart w:id="114" w:name="_Toc493273910"/>
      <w:r w:rsidRPr="005D5188">
        <w:rPr>
          <w:rFonts w:hint="eastAsia"/>
        </w:rPr>
        <w:t>２</w:t>
      </w:r>
      <w:r w:rsidR="009F3AA1" w:rsidRPr="005D5188">
        <w:rPr>
          <w:rFonts w:hint="eastAsia"/>
        </w:rPr>
        <w:t>．危機事象発生時の役割分担と指定管理者が行うべき主な対応</w:t>
      </w:r>
      <w:bookmarkEnd w:id="114"/>
    </w:p>
    <w:p w14:paraId="6757BBC6" w14:textId="701E1B68" w:rsidR="009F3AA1" w:rsidRPr="005D5188" w:rsidRDefault="00475BF4" w:rsidP="00CD2CBC">
      <w:pPr>
        <w:pStyle w:val="4"/>
      </w:pPr>
      <w:bookmarkStart w:id="115" w:name="_Toc493273911"/>
      <w:r>
        <w:rPr>
          <w:rFonts w:hint="eastAsia"/>
        </w:rPr>
        <w:t>（１</w:t>
      </w:r>
      <w:r w:rsidRPr="005D5188">
        <w:rPr>
          <w:rFonts w:hint="eastAsia"/>
        </w:rPr>
        <w:t>）</w:t>
      </w:r>
      <w:r w:rsidR="009F3AA1" w:rsidRPr="005D5188">
        <w:rPr>
          <w:rFonts w:hint="eastAsia"/>
        </w:rPr>
        <w:t>風水害時</w:t>
      </w:r>
      <w:bookmarkEnd w:id="115"/>
    </w:p>
    <w:p w14:paraId="3CCEDBBD" w14:textId="75EABA62" w:rsidR="009F3AA1" w:rsidRPr="00CD2CBC" w:rsidRDefault="00860D85" w:rsidP="00CD2CBC">
      <w:pPr>
        <w:spacing w:line="300" w:lineRule="exact"/>
        <w:ind w:firstLineChars="250" w:firstLine="525"/>
        <w:rPr>
          <w:rFonts w:asciiTheme="majorEastAsia" w:eastAsiaTheme="majorEastAsia" w:hAnsiTheme="majorEastAsia"/>
          <w:sz w:val="21"/>
        </w:rPr>
      </w:pPr>
      <w:r w:rsidRPr="00CD2CBC">
        <w:rPr>
          <w:rFonts w:asciiTheme="majorEastAsia" w:eastAsiaTheme="majorEastAsia" w:hAnsiTheme="majorEastAsia" w:hint="eastAsia"/>
          <w:sz w:val="21"/>
        </w:rPr>
        <w:t>１）</w:t>
      </w:r>
      <w:r w:rsidR="009F3AA1" w:rsidRPr="00CD2CBC">
        <w:rPr>
          <w:rFonts w:asciiTheme="majorEastAsia" w:eastAsiaTheme="majorEastAsia" w:hAnsiTheme="majorEastAsia" w:hint="eastAsia"/>
          <w:sz w:val="21"/>
        </w:rPr>
        <w:t>役割分担</w:t>
      </w:r>
    </w:p>
    <w:tbl>
      <w:tblPr>
        <w:tblStyle w:val="a4"/>
        <w:tblW w:w="0" w:type="auto"/>
        <w:tblInd w:w="817" w:type="dxa"/>
        <w:tblLook w:val="04A0" w:firstRow="1" w:lastRow="0" w:firstColumn="1" w:lastColumn="0" w:noHBand="0" w:noVBand="1"/>
      </w:tblPr>
      <w:tblGrid>
        <w:gridCol w:w="4111"/>
        <w:gridCol w:w="2835"/>
        <w:gridCol w:w="2073"/>
      </w:tblGrid>
      <w:tr w:rsidR="005D5188" w:rsidRPr="005D5188" w14:paraId="78BCCB0F" w14:textId="77777777" w:rsidTr="009F3AA1">
        <w:tc>
          <w:tcPr>
            <w:tcW w:w="4111" w:type="dxa"/>
            <w:vAlign w:val="center"/>
          </w:tcPr>
          <w:p w14:paraId="66D0C4DD"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指定管理者の役割</w:t>
            </w:r>
          </w:p>
        </w:tc>
        <w:tc>
          <w:tcPr>
            <w:tcW w:w="2835" w:type="dxa"/>
            <w:vAlign w:val="center"/>
          </w:tcPr>
          <w:p w14:paraId="721D3F01"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大阪府の役割</w:t>
            </w:r>
          </w:p>
        </w:tc>
        <w:tc>
          <w:tcPr>
            <w:tcW w:w="2073" w:type="dxa"/>
            <w:vAlign w:val="center"/>
          </w:tcPr>
          <w:p w14:paraId="6706F8B4"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協力して対応</w:t>
            </w:r>
          </w:p>
          <w:p w14:paraId="11800E99"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する役割</w:t>
            </w:r>
          </w:p>
        </w:tc>
      </w:tr>
      <w:tr w:rsidR="009F3AA1" w:rsidRPr="005D5188" w14:paraId="6ECEBBC6" w14:textId="77777777" w:rsidTr="009F3AA1">
        <w:tc>
          <w:tcPr>
            <w:tcW w:w="4111" w:type="dxa"/>
          </w:tcPr>
          <w:p w14:paraId="7DC70996" w14:textId="77777777" w:rsidR="009F3AA1" w:rsidRPr="005D5188" w:rsidRDefault="009F3AA1" w:rsidP="009F3AA1">
            <w:pPr>
              <w:spacing w:line="300" w:lineRule="exact"/>
              <w:rPr>
                <w:rFonts w:asciiTheme="minorEastAsia" w:hAnsiTheme="minorEastAsia"/>
              </w:rPr>
            </w:pPr>
            <w:r w:rsidRPr="005D5188">
              <w:rPr>
                <w:rFonts w:asciiTheme="minorEastAsia" w:hAnsiTheme="minorEastAsia" w:hint="eastAsia"/>
              </w:rPr>
              <w:t>①自主的な情報収集</w:t>
            </w:r>
          </w:p>
          <w:p w14:paraId="57C7CB88"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 xml:space="preserve">②公園利用者の被害状況の把握及び応急処置、避難誘導・応急救護などの安全確保　　</w:t>
            </w:r>
          </w:p>
          <w:p w14:paraId="40AE07F2" w14:textId="143DADB9" w:rsidR="005207B9" w:rsidRDefault="005207B9" w:rsidP="005207B9">
            <w:pPr>
              <w:spacing w:line="300" w:lineRule="exact"/>
              <w:ind w:left="200" w:hangingChars="100" w:hanging="200"/>
              <w:rPr>
                <w:rFonts w:asciiTheme="minorEastAsia" w:hAnsiTheme="minorEastAsia"/>
              </w:rPr>
            </w:pPr>
            <w:r>
              <w:rPr>
                <w:rFonts w:asciiTheme="minorEastAsia" w:hAnsiTheme="minorEastAsia" w:hint="eastAsia"/>
              </w:rPr>
              <w:t>③</w:t>
            </w:r>
            <w:r w:rsidRPr="005D5188">
              <w:rPr>
                <w:rFonts w:asciiTheme="minorEastAsia" w:hAnsiTheme="minorEastAsia" w:hint="eastAsia"/>
              </w:rPr>
              <w:t>大阪府</w:t>
            </w:r>
            <w:r>
              <w:rPr>
                <w:rFonts w:asciiTheme="minorEastAsia" w:hAnsiTheme="minorEastAsia" w:hint="eastAsia"/>
              </w:rPr>
              <w:t>、園内事業者</w:t>
            </w:r>
            <w:r w:rsidRPr="005D5188">
              <w:rPr>
                <w:rFonts w:asciiTheme="minorEastAsia" w:hAnsiTheme="minorEastAsia" w:hint="eastAsia"/>
              </w:rPr>
              <w:t>及び関係機関</w:t>
            </w:r>
            <w:r>
              <w:rPr>
                <w:rFonts w:asciiTheme="minorEastAsia" w:hAnsiTheme="minorEastAsia" w:hint="eastAsia"/>
              </w:rPr>
              <w:t>との連絡調整</w:t>
            </w:r>
          </w:p>
          <w:p w14:paraId="21B29754" w14:textId="0063ADC6" w:rsidR="00F755B4" w:rsidRPr="005D5188" w:rsidRDefault="00F755B4" w:rsidP="005207B9">
            <w:pPr>
              <w:spacing w:line="300" w:lineRule="exact"/>
              <w:ind w:left="200" w:hangingChars="100" w:hanging="200"/>
              <w:rPr>
                <w:rFonts w:asciiTheme="minorEastAsia" w:hAnsiTheme="minorEastAsia"/>
              </w:rPr>
            </w:pPr>
            <w:r>
              <w:rPr>
                <w:rFonts w:asciiTheme="minorEastAsia" w:hAnsiTheme="minorEastAsia" w:hint="eastAsia"/>
              </w:rPr>
              <w:t>④公園外周の植栽の</w:t>
            </w:r>
            <w:r w:rsidRPr="00F755B4">
              <w:rPr>
                <w:rFonts w:asciiTheme="minorEastAsia" w:hAnsiTheme="minorEastAsia" w:hint="eastAsia"/>
              </w:rPr>
              <w:t>倒木や折損</w:t>
            </w:r>
            <w:r>
              <w:rPr>
                <w:rFonts w:asciiTheme="minorEastAsia" w:hAnsiTheme="minorEastAsia" w:hint="eastAsia"/>
              </w:rPr>
              <w:t>に</w:t>
            </w:r>
            <w:r w:rsidR="005D6C66">
              <w:rPr>
                <w:rFonts w:asciiTheme="minorEastAsia" w:hAnsiTheme="minorEastAsia" w:hint="eastAsia"/>
              </w:rPr>
              <w:t>係る</w:t>
            </w:r>
            <w:r w:rsidRPr="00F755B4">
              <w:rPr>
                <w:rFonts w:asciiTheme="minorEastAsia" w:hAnsiTheme="minorEastAsia" w:hint="eastAsia"/>
              </w:rPr>
              <w:t>巡視点検</w:t>
            </w:r>
          </w:p>
          <w:p w14:paraId="26D80CFB" w14:textId="2934FCC3" w:rsidR="009F3AA1" w:rsidRPr="005D5188" w:rsidRDefault="00F755B4" w:rsidP="009F3AA1">
            <w:pPr>
              <w:spacing w:line="300" w:lineRule="exact"/>
              <w:rPr>
                <w:rFonts w:asciiTheme="minorEastAsia" w:hAnsiTheme="minorEastAsia"/>
              </w:rPr>
            </w:pPr>
            <w:r>
              <w:rPr>
                <w:rFonts w:asciiTheme="minorEastAsia" w:hAnsiTheme="minorEastAsia" w:hint="eastAsia"/>
              </w:rPr>
              <w:t>⑤</w:t>
            </w:r>
            <w:r w:rsidR="009F3AA1" w:rsidRPr="005D5188">
              <w:rPr>
                <w:rFonts w:asciiTheme="minorEastAsia" w:hAnsiTheme="minorEastAsia" w:hint="eastAsia"/>
              </w:rPr>
              <w:t>公園施設の被害状況の把握及び保全</w:t>
            </w:r>
          </w:p>
          <w:p w14:paraId="5294D0CD" w14:textId="3EA81007" w:rsidR="00FF2030" w:rsidRDefault="00F755B4" w:rsidP="009F3AA1">
            <w:pPr>
              <w:spacing w:line="300" w:lineRule="exact"/>
              <w:ind w:left="200" w:hangingChars="100" w:hanging="200"/>
              <w:rPr>
                <w:rFonts w:asciiTheme="minorEastAsia" w:hAnsiTheme="minorEastAsia"/>
              </w:rPr>
            </w:pPr>
            <w:r>
              <w:rPr>
                <w:rFonts w:asciiTheme="minorEastAsia" w:hAnsiTheme="minorEastAsia" w:hint="eastAsia"/>
              </w:rPr>
              <w:t>⑥</w:t>
            </w:r>
            <w:r w:rsidR="00FF2030">
              <w:rPr>
                <w:rFonts w:asciiTheme="minorEastAsia" w:hAnsiTheme="minorEastAsia" w:hint="eastAsia"/>
              </w:rPr>
              <w:t>公園の閉園及びこれにかかる周知</w:t>
            </w:r>
          </w:p>
          <w:p w14:paraId="1D8C523F" w14:textId="18FF0569" w:rsidR="00DD257D" w:rsidRDefault="00DD257D" w:rsidP="0076501E">
            <w:pPr>
              <w:spacing w:line="300" w:lineRule="exact"/>
              <w:ind w:leftChars="100" w:left="200"/>
              <w:rPr>
                <w:rFonts w:asciiTheme="minorEastAsia" w:hAnsiTheme="minorEastAsia"/>
              </w:rPr>
            </w:pPr>
            <w:r>
              <w:rPr>
                <w:rFonts w:asciiTheme="minorEastAsia" w:hAnsiTheme="minorEastAsia" w:hint="eastAsia"/>
              </w:rPr>
              <w:t>※各ゲート・入口の閉鎖等</w:t>
            </w:r>
          </w:p>
          <w:p w14:paraId="4976B43A" w14:textId="70D19AEF" w:rsidR="009F3AA1" w:rsidRPr="005D5188" w:rsidRDefault="00F755B4" w:rsidP="009F3AA1">
            <w:pPr>
              <w:spacing w:line="300" w:lineRule="exact"/>
              <w:ind w:left="200" w:hangingChars="100" w:hanging="200"/>
              <w:rPr>
                <w:rFonts w:asciiTheme="minorEastAsia" w:hAnsiTheme="minorEastAsia"/>
              </w:rPr>
            </w:pPr>
            <w:r>
              <w:rPr>
                <w:rFonts w:asciiTheme="minorEastAsia" w:hAnsiTheme="minorEastAsia" w:hint="eastAsia"/>
              </w:rPr>
              <w:t>⑦</w:t>
            </w:r>
            <w:r w:rsidR="009F3AA1" w:rsidRPr="005D5188">
              <w:rPr>
                <w:rFonts w:asciiTheme="minorEastAsia" w:hAnsiTheme="minorEastAsia" w:hint="eastAsia"/>
              </w:rPr>
              <w:t>園内危険区域の立入・使用禁止措置、倒木復旧などに係る緊急応急処置</w:t>
            </w:r>
          </w:p>
          <w:p w14:paraId="69ECF401" w14:textId="3431A85A" w:rsidR="009F3AA1" w:rsidRPr="005D5188" w:rsidRDefault="00F755B4" w:rsidP="009F3AA1">
            <w:pPr>
              <w:spacing w:line="300" w:lineRule="exact"/>
              <w:ind w:left="200" w:hangingChars="100" w:hanging="200"/>
              <w:rPr>
                <w:rFonts w:asciiTheme="minorEastAsia" w:hAnsiTheme="minorEastAsia"/>
              </w:rPr>
            </w:pPr>
            <w:r>
              <w:rPr>
                <w:rFonts w:asciiTheme="minorEastAsia" w:hAnsiTheme="minorEastAsia" w:hint="eastAsia"/>
              </w:rPr>
              <w:t>⑧</w:t>
            </w:r>
            <w:r w:rsidR="009F3AA1" w:rsidRPr="005D5188">
              <w:rPr>
                <w:rFonts w:asciiTheme="minorEastAsia" w:hAnsiTheme="minorEastAsia" w:hint="eastAsia"/>
              </w:rPr>
              <w:t>園内放送等による情報提供</w:t>
            </w:r>
          </w:p>
          <w:p w14:paraId="04C94762" w14:textId="1A6D2941" w:rsidR="009F3AA1" w:rsidRPr="005D5188" w:rsidRDefault="00F755B4" w:rsidP="009F3AA1">
            <w:pPr>
              <w:spacing w:line="300" w:lineRule="exact"/>
              <w:rPr>
                <w:rFonts w:asciiTheme="minorEastAsia" w:hAnsiTheme="minorEastAsia"/>
              </w:rPr>
            </w:pPr>
            <w:r>
              <w:rPr>
                <w:rFonts w:asciiTheme="minorEastAsia" w:hAnsiTheme="minorEastAsia" w:hint="eastAsia"/>
              </w:rPr>
              <w:t>⑨</w:t>
            </w:r>
            <w:r w:rsidR="009F3AA1" w:rsidRPr="005D5188">
              <w:rPr>
                <w:rFonts w:asciiTheme="minorEastAsia" w:hAnsiTheme="minorEastAsia" w:hint="eastAsia"/>
              </w:rPr>
              <w:t>その他必要な事項</w:t>
            </w:r>
          </w:p>
        </w:tc>
        <w:tc>
          <w:tcPr>
            <w:tcW w:w="2835" w:type="dxa"/>
          </w:tcPr>
          <w:p w14:paraId="38C43BF1"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①指定管理者への情報提供</w:t>
            </w:r>
          </w:p>
          <w:p w14:paraId="5B3C4F03"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②被害状況の取りまとめ</w:t>
            </w:r>
          </w:p>
          <w:p w14:paraId="33B0045A"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③府災害対策本部との連絡調整</w:t>
            </w:r>
          </w:p>
          <w:p w14:paraId="02A3B782"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④公園施設の被害の復旧</w:t>
            </w:r>
          </w:p>
          <w:p w14:paraId="5DC39C4A" w14:textId="77777777" w:rsidR="009F3AA1" w:rsidRPr="005D5188" w:rsidRDefault="009F3AA1" w:rsidP="009F3AA1">
            <w:pPr>
              <w:spacing w:line="300" w:lineRule="exact"/>
              <w:rPr>
                <w:rFonts w:asciiTheme="minorEastAsia" w:hAnsiTheme="minorEastAsia"/>
              </w:rPr>
            </w:pPr>
            <w:r w:rsidRPr="005D5188">
              <w:rPr>
                <w:rFonts w:asciiTheme="minorEastAsia" w:hAnsiTheme="minorEastAsia" w:hint="eastAsia"/>
              </w:rPr>
              <w:t>⑤その他必要な事項</w:t>
            </w:r>
          </w:p>
        </w:tc>
        <w:tc>
          <w:tcPr>
            <w:tcW w:w="2073" w:type="dxa"/>
          </w:tcPr>
          <w:p w14:paraId="344FA737" w14:textId="77777777" w:rsidR="009F3AA1" w:rsidRPr="005D5188" w:rsidRDefault="009F3AA1" w:rsidP="009F3AA1">
            <w:pPr>
              <w:spacing w:line="300" w:lineRule="exact"/>
              <w:ind w:left="200" w:hangingChars="100" w:hanging="200"/>
              <w:rPr>
                <w:rFonts w:asciiTheme="minorEastAsia" w:hAnsiTheme="minorEastAsia"/>
              </w:rPr>
            </w:pPr>
            <w:r w:rsidRPr="005D5188">
              <w:rPr>
                <w:rFonts w:asciiTheme="minorEastAsia" w:hAnsiTheme="minorEastAsia" w:hint="eastAsia"/>
              </w:rPr>
              <w:t>○公園利用者の避難誘導など安全確保</w:t>
            </w:r>
          </w:p>
        </w:tc>
      </w:tr>
    </w:tbl>
    <w:p w14:paraId="0C06901F" w14:textId="376F3F66" w:rsidR="009F3AA1" w:rsidRPr="005D5188" w:rsidRDefault="009F3AA1" w:rsidP="009F3AA1">
      <w:pPr>
        <w:spacing w:line="300" w:lineRule="exact"/>
        <w:rPr>
          <w:rFonts w:asciiTheme="minorEastAsia" w:hAnsiTheme="minorEastAsia"/>
        </w:rPr>
      </w:pPr>
    </w:p>
    <w:p w14:paraId="72D3AC08" w14:textId="6D4D23D3" w:rsidR="009F3AA1" w:rsidRPr="00CD2CBC" w:rsidRDefault="00860D85" w:rsidP="00CD2CBC">
      <w:pPr>
        <w:spacing w:line="300" w:lineRule="exact"/>
        <w:ind w:firstLineChars="150" w:firstLine="315"/>
        <w:rPr>
          <w:rFonts w:asciiTheme="majorEastAsia" w:eastAsiaTheme="majorEastAsia" w:hAnsiTheme="majorEastAsia"/>
          <w:sz w:val="21"/>
        </w:rPr>
      </w:pPr>
      <w:r w:rsidRPr="00CD2CBC">
        <w:rPr>
          <w:rFonts w:asciiTheme="majorEastAsia" w:eastAsiaTheme="majorEastAsia" w:hAnsiTheme="majorEastAsia" w:hint="eastAsia"/>
          <w:sz w:val="21"/>
        </w:rPr>
        <w:t>２）</w:t>
      </w:r>
      <w:r w:rsidR="009F3AA1" w:rsidRPr="00CD2CBC">
        <w:rPr>
          <w:rFonts w:asciiTheme="majorEastAsia" w:eastAsiaTheme="majorEastAsia" w:hAnsiTheme="majorEastAsia" w:hint="eastAsia"/>
          <w:sz w:val="21"/>
        </w:rPr>
        <w:t>指定管理者が行うべき主な対応</w:t>
      </w:r>
    </w:p>
    <w:p w14:paraId="3D7BA6A4" w14:textId="73B04BB1" w:rsidR="009F3AA1" w:rsidRPr="00B75D25" w:rsidRDefault="009F3AA1" w:rsidP="00CD2CBC">
      <w:pPr>
        <w:spacing w:line="300" w:lineRule="exact"/>
        <w:ind w:leftChars="142" w:left="494" w:hangingChars="100" w:hanging="210"/>
        <w:rPr>
          <w:rFonts w:asciiTheme="minorEastAsia" w:hAnsiTheme="minorEastAsia"/>
          <w:sz w:val="21"/>
        </w:rPr>
      </w:pPr>
      <w:r w:rsidRPr="00CD2CBC">
        <w:rPr>
          <w:rFonts w:asciiTheme="minorEastAsia" w:hAnsiTheme="minorEastAsia" w:hint="eastAsia"/>
          <w:sz w:val="21"/>
        </w:rPr>
        <w:t>・公園利用者の安全確保を第一に、「気象情報システム」等を活用するなど事前の情報収集に努め、避難誘導・応急救護などの安全確保を行うとともに、台風接近の前には園内看板・ごみ箱</w:t>
      </w:r>
      <w:r w:rsidR="0042563F" w:rsidRPr="00B75D25">
        <w:rPr>
          <w:rFonts w:asciiTheme="minorEastAsia" w:hAnsiTheme="minorEastAsia" w:hint="eastAsia"/>
          <w:sz w:val="21"/>
        </w:rPr>
        <w:t>・イベント関連の仮設テント</w:t>
      </w:r>
      <w:r w:rsidR="00613E39">
        <w:rPr>
          <w:rFonts w:asciiTheme="minorEastAsia" w:hAnsiTheme="minorEastAsia" w:hint="eastAsia"/>
          <w:sz w:val="21"/>
        </w:rPr>
        <w:t>やのぼり</w:t>
      </w:r>
      <w:r w:rsidRPr="00CD2CBC">
        <w:rPr>
          <w:rFonts w:asciiTheme="minorEastAsia" w:hAnsiTheme="minorEastAsia" w:hint="eastAsia"/>
          <w:sz w:val="21"/>
        </w:rPr>
        <w:t>等の転倒・飛散防止措置等を講ずること。</w:t>
      </w:r>
    </w:p>
    <w:p w14:paraId="7A5A5CBD" w14:textId="0B0E2E5E" w:rsidR="00F755B4" w:rsidRPr="00CD2CBC" w:rsidRDefault="00F755B4">
      <w:pPr>
        <w:spacing w:line="300" w:lineRule="exact"/>
        <w:ind w:leftChars="142" w:left="494" w:hangingChars="100" w:hanging="210"/>
        <w:rPr>
          <w:rFonts w:asciiTheme="minorEastAsia" w:hAnsiTheme="minorEastAsia"/>
          <w:sz w:val="21"/>
        </w:rPr>
      </w:pPr>
      <w:r w:rsidRPr="00B75D25">
        <w:rPr>
          <w:rFonts w:asciiTheme="minorEastAsia" w:hAnsiTheme="minorEastAsia" w:hint="eastAsia"/>
          <w:sz w:val="21"/>
        </w:rPr>
        <w:t>・幹線道路や民家に面している樹木について、倒木や折損の</w:t>
      </w:r>
      <w:r w:rsidR="005D6C66">
        <w:rPr>
          <w:rFonts w:asciiTheme="minorEastAsia" w:hAnsiTheme="minorEastAsia" w:hint="eastAsia"/>
          <w:sz w:val="21"/>
        </w:rPr>
        <w:t>おそ</w:t>
      </w:r>
      <w:r w:rsidRPr="00B75D25">
        <w:rPr>
          <w:rFonts w:asciiTheme="minorEastAsia" w:hAnsiTheme="minorEastAsia" w:hint="eastAsia"/>
          <w:sz w:val="21"/>
        </w:rPr>
        <w:t>れのある幹・枝などがないか巡視点検して、発見した場合には適切に処理すること。</w:t>
      </w:r>
    </w:p>
    <w:p w14:paraId="4BB4C59B" w14:textId="182342C9" w:rsidR="009F3AA1" w:rsidRPr="00CD2CBC" w:rsidRDefault="009F3AA1" w:rsidP="00CD2CBC">
      <w:pPr>
        <w:spacing w:line="280" w:lineRule="exact"/>
        <w:ind w:leftChars="142" w:left="494" w:hangingChars="100" w:hanging="210"/>
        <w:rPr>
          <w:rFonts w:asciiTheme="minorEastAsia" w:hAnsiTheme="minorEastAsia"/>
          <w:sz w:val="21"/>
        </w:rPr>
      </w:pPr>
      <w:r w:rsidRPr="00CD2CBC">
        <w:rPr>
          <w:rFonts w:asciiTheme="minorEastAsia" w:hAnsiTheme="minorEastAsia" w:hint="eastAsia"/>
          <w:sz w:val="21"/>
        </w:rPr>
        <w:t>・気象状況や気象予警報を注視し、開閉園やイベント実施の判断を行うとともに、利用者の避難誘導などの安全確保及び公園施設の保全に努めること。</w:t>
      </w:r>
    </w:p>
    <w:p w14:paraId="465CEB87" w14:textId="4D54CCC5" w:rsidR="0042563F" w:rsidRPr="00CD2CBC" w:rsidRDefault="0042563F">
      <w:pPr>
        <w:spacing w:line="280" w:lineRule="exact"/>
        <w:ind w:leftChars="142" w:left="494" w:hangingChars="100" w:hanging="210"/>
        <w:rPr>
          <w:rFonts w:asciiTheme="minorEastAsia" w:hAnsiTheme="minorEastAsia"/>
          <w:sz w:val="21"/>
        </w:rPr>
      </w:pPr>
      <w:r w:rsidRPr="00CD2CBC">
        <w:rPr>
          <w:rFonts w:asciiTheme="minorEastAsia" w:hAnsiTheme="minorEastAsia" w:hint="eastAsia"/>
          <w:sz w:val="21"/>
        </w:rPr>
        <w:t>・公園を閉鎖することが予想される場合は、</w:t>
      </w:r>
      <w:r w:rsidR="00E01A8A">
        <w:rPr>
          <w:rFonts w:asciiTheme="minorEastAsia" w:hAnsiTheme="minorEastAsia" w:hint="eastAsia"/>
          <w:sz w:val="21"/>
        </w:rPr>
        <w:t>あらかじ</w:t>
      </w:r>
      <w:r w:rsidRPr="00CD2CBC">
        <w:rPr>
          <w:rFonts w:asciiTheme="minorEastAsia" w:hAnsiTheme="minorEastAsia" w:hint="eastAsia"/>
          <w:sz w:val="21"/>
        </w:rPr>
        <w:t>め、HP及び掲示により、予告すること。</w:t>
      </w:r>
    </w:p>
    <w:p w14:paraId="63D38495" w14:textId="78A34EFE" w:rsidR="00286252" w:rsidRPr="00CD2CBC" w:rsidRDefault="00286252" w:rsidP="00CD2CBC">
      <w:pPr>
        <w:spacing w:line="280" w:lineRule="exact"/>
        <w:ind w:leftChars="142" w:left="494" w:hangingChars="100" w:hanging="210"/>
        <w:rPr>
          <w:rFonts w:asciiTheme="minorEastAsia" w:hAnsiTheme="minorEastAsia"/>
          <w:sz w:val="21"/>
        </w:rPr>
      </w:pPr>
      <w:r w:rsidRPr="00CD2CBC">
        <w:rPr>
          <w:rFonts w:asciiTheme="minorEastAsia" w:hAnsiTheme="minorEastAsia" w:hint="eastAsia"/>
          <w:sz w:val="21"/>
        </w:rPr>
        <w:t>・</w:t>
      </w:r>
      <w:r w:rsidR="0042563F" w:rsidRPr="00CD2CBC">
        <w:rPr>
          <w:rFonts w:asciiTheme="minorEastAsia" w:hAnsiTheme="minorEastAsia" w:hint="eastAsia"/>
          <w:sz w:val="21"/>
        </w:rPr>
        <w:t>公園を閉鎖</w:t>
      </w:r>
      <w:r w:rsidRPr="00CD2CBC">
        <w:rPr>
          <w:rFonts w:asciiTheme="minorEastAsia" w:hAnsiTheme="minorEastAsia" w:hint="eastAsia"/>
          <w:sz w:val="21"/>
        </w:rPr>
        <w:t>した場合は、</w:t>
      </w:r>
      <w:r w:rsidR="0042563F" w:rsidRPr="00CD2CBC">
        <w:rPr>
          <w:rFonts w:asciiTheme="minorEastAsia" w:hAnsiTheme="minorEastAsia" w:hint="eastAsia"/>
          <w:sz w:val="21"/>
        </w:rPr>
        <w:t>HPで通知するとともに、</w:t>
      </w:r>
      <w:r w:rsidRPr="00CD2CBC">
        <w:rPr>
          <w:rFonts w:asciiTheme="minorEastAsia" w:hAnsiTheme="minorEastAsia" w:hint="eastAsia"/>
          <w:sz w:val="21"/>
        </w:rPr>
        <w:t>無料区域を含む各ゲートに公園を閉鎖する旨を掲示すること。</w:t>
      </w:r>
      <w:r w:rsidR="0042563F" w:rsidRPr="00CD2CBC">
        <w:rPr>
          <w:rFonts w:asciiTheme="minorEastAsia" w:hAnsiTheme="minorEastAsia" w:hint="eastAsia"/>
          <w:sz w:val="21"/>
        </w:rPr>
        <w:t>また、園内放送により来園者に通知すること。</w:t>
      </w:r>
    </w:p>
    <w:p w14:paraId="7614BBD4" w14:textId="68D47329" w:rsidR="0042563F" w:rsidRPr="00CD2CBC" w:rsidRDefault="0042563F" w:rsidP="00860D85">
      <w:pPr>
        <w:spacing w:line="280" w:lineRule="exact"/>
        <w:ind w:leftChars="142" w:left="284"/>
        <w:rPr>
          <w:rFonts w:asciiTheme="minorEastAsia" w:hAnsiTheme="minorEastAsia"/>
          <w:sz w:val="21"/>
        </w:rPr>
      </w:pPr>
      <w:r w:rsidRPr="00CD2CBC">
        <w:rPr>
          <w:rFonts w:asciiTheme="minorEastAsia" w:hAnsiTheme="minorEastAsia" w:hint="eastAsia"/>
          <w:sz w:val="21"/>
        </w:rPr>
        <w:t>・モノレールや民族学博物館等の公園内外の関係機関と公園の閉鎖にかかる連絡調整を行うこと。</w:t>
      </w:r>
    </w:p>
    <w:p w14:paraId="710DB7F4" w14:textId="1BC5C588" w:rsidR="009F3AA1" w:rsidRPr="00CD2CBC" w:rsidRDefault="009F3AA1" w:rsidP="00860D85">
      <w:pPr>
        <w:spacing w:line="280" w:lineRule="exact"/>
        <w:ind w:leftChars="142" w:left="284"/>
        <w:rPr>
          <w:rFonts w:asciiTheme="minorEastAsia" w:hAnsiTheme="minorEastAsia"/>
          <w:sz w:val="21"/>
        </w:rPr>
      </w:pPr>
      <w:r w:rsidRPr="00CD2CBC">
        <w:rPr>
          <w:rFonts w:asciiTheme="minorEastAsia" w:hAnsiTheme="minorEastAsia" w:hint="eastAsia"/>
          <w:sz w:val="21"/>
        </w:rPr>
        <w:t>・必要に応じて園内放送等により、公園利用者への注意喚起や情報提供を行うこと。</w:t>
      </w:r>
    </w:p>
    <w:p w14:paraId="3656F404" w14:textId="0D37A1D7" w:rsidR="009F3AA1" w:rsidRPr="00CD2CBC" w:rsidRDefault="009F3AA1" w:rsidP="00CD2CBC">
      <w:pPr>
        <w:spacing w:line="280" w:lineRule="exact"/>
        <w:ind w:leftChars="142" w:left="494" w:hangingChars="100" w:hanging="210"/>
        <w:rPr>
          <w:rFonts w:asciiTheme="minorEastAsia" w:hAnsiTheme="minorEastAsia"/>
          <w:sz w:val="21"/>
        </w:rPr>
      </w:pPr>
      <w:r w:rsidRPr="00CD2CBC">
        <w:rPr>
          <w:rFonts w:asciiTheme="minorEastAsia" w:hAnsiTheme="minorEastAsia" w:hint="eastAsia"/>
          <w:sz w:val="21"/>
        </w:rPr>
        <w:t>・園内パトロールにより被害状況を把握し、園内危険区域を発見した場合には、立入・使用禁止措置や、倒木復旧等の緊急応急処置を行うこと。</w:t>
      </w:r>
    </w:p>
    <w:p w14:paraId="41BF5771" w14:textId="2A4867C2" w:rsidR="009F3AA1" w:rsidRPr="00CD2CBC" w:rsidRDefault="009F3AA1" w:rsidP="00860D85">
      <w:pPr>
        <w:spacing w:line="280" w:lineRule="exact"/>
        <w:ind w:leftChars="142" w:left="284"/>
        <w:rPr>
          <w:rFonts w:asciiTheme="minorEastAsia" w:hAnsiTheme="minorEastAsia"/>
          <w:sz w:val="21"/>
        </w:rPr>
      </w:pPr>
      <w:r w:rsidRPr="00CD2CBC">
        <w:rPr>
          <w:rFonts w:asciiTheme="minorEastAsia" w:hAnsiTheme="minorEastAsia" w:hint="eastAsia"/>
          <w:sz w:val="21"/>
        </w:rPr>
        <w:t>・大阪府及び関係機関への報告・連絡及び報告書の作成等を行うこと</w:t>
      </w:r>
      <w:r w:rsidR="00051129">
        <w:rPr>
          <w:rFonts w:asciiTheme="minorEastAsia" w:hAnsiTheme="minorEastAsia" w:hint="eastAsia"/>
          <w:sz w:val="21"/>
        </w:rPr>
        <w:t>。</w:t>
      </w:r>
    </w:p>
    <w:p w14:paraId="52CD5EFD" w14:textId="77777777" w:rsidR="00CC774B" w:rsidRPr="005D5188" w:rsidRDefault="00CC774B" w:rsidP="00860D85">
      <w:pPr>
        <w:spacing w:line="280" w:lineRule="exact"/>
        <w:ind w:leftChars="142" w:left="284"/>
      </w:pPr>
    </w:p>
    <w:p w14:paraId="71A9AAE7" w14:textId="7BDC976D" w:rsidR="009F3AA1" w:rsidRPr="005D5188" w:rsidRDefault="009F3AA1" w:rsidP="00CD2CBC">
      <w:pPr>
        <w:pStyle w:val="4"/>
      </w:pPr>
      <w:bookmarkStart w:id="116" w:name="_Toc493273912"/>
      <w:r w:rsidRPr="005D5188">
        <w:rPr>
          <w:rFonts w:hint="eastAsia"/>
        </w:rPr>
        <w:t>（２）地震及びその他の自然災害</w:t>
      </w:r>
      <w:bookmarkEnd w:id="116"/>
    </w:p>
    <w:p w14:paraId="5FCA4234" w14:textId="124F9C6E" w:rsidR="009F3AA1" w:rsidRPr="00CD2CBC" w:rsidRDefault="00860D85" w:rsidP="009F3AA1">
      <w:pPr>
        <w:spacing w:line="300" w:lineRule="exact"/>
        <w:rPr>
          <w:rFonts w:asciiTheme="majorEastAsia" w:eastAsiaTheme="majorEastAsia" w:hAnsiTheme="majorEastAsia"/>
        </w:rPr>
      </w:pPr>
      <w:r w:rsidRPr="005D5188">
        <w:rPr>
          <w:rFonts w:asciiTheme="minorEastAsia" w:hAnsiTheme="minorEastAsia" w:hint="eastAsia"/>
        </w:rPr>
        <w:t xml:space="preserve">　</w:t>
      </w:r>
      <w:r w:rsidR="00A53B79">
        <w:rPr>
          <w:rFonts w:asciiTheme="minorEastAsia" w:hAnsiTheme="minorEastAsia" w:hint="eastAsia"/>
        </w:rPr>
        <w:t xml:space="preserve"> </w:t>
      </w:r>
      <w:r w:rsidRPr="00CD2CBC">
        <w:rPr>
          <w:rFonts w:asciiTheme="majorEastAsia" w:eastAsiaTheme="majorEastAsia" w:hAnsiTheme="majorEastAsia" w:hint="eastAsia"/>
          <w:sz w:val="21"/>
        </w:rPr>
        <w:t>１）</w:t>
      </w:r>
      <w:r w:rsidR="009F3AA1" w:rsidRPr="00CD2CBC">
        <w:rPr>
          <w:rFonts w:asciiTheme="majorEastAsia" w:eastAsiaTheme="majorEastAsia" w:hAnsiTheme="majorEastAsia" w:hint="eastAsia"/>
          <w:sz w:val="21"/>
        </w:rPr>
        <w:t>役割分担</w:t>
      </w:r>
    </w:p>
    <w:tbl>
      <w:tblPr>
        <w:tblStyle w:val="a4"/>
        <w:tblW w:w="0" w:type="auto"/>
        <w:tblInd w:w="817" w:type="dxa"/>
        <w:tblLook w:val="04A0" w:firstRow="1" w:lastRow="0" w:firstColumn="1" w:lastColumn="0" w:noHBand="0" w:noVBand="1"/>
      </w:tblPr>
      <w:tblGrid>
        <w:gridCol w:w="4111"/>
        <w:gridCol w:w="2835"/>
        <w:gridCol w:w="2073"/>
      </w:tblGrid>
      <w:tr w:rsidR="005D5188" w:rsidRPr="005D5188" w14:paraId="2E0894A2" w14:textId="77777777" w:rsidTr="009F3AA1">
        <w:tc>
          <w:tcPr>
            <w:tcW w:w="4111" w:type="dxa"/>
            <w:vAlign w:val="center"/>
          </w:tcPr>
          <w:p w14:paraId="6D5AA09A"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指定管理者の役割</w:t>
            </w:r>
          </w:p>
        </w:tc>
        <w:tc>
          <w:tcPr>
            <w:tcW w:w="2835" w:type="dxa"/>
            <w:vAlign w:val="center"/>
          </w:tcPr>
          <w:p w14:paraId="48D01A5F"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大阪府の役割</w:t>
            </w:r>
          </w:p>
        </w:tc>
        <w:tc>
          <w:tcPr>
            <w:tcW w:w="2073" w:type="dxa"/>
            <w:vAlign w:val="center"/>
          </w:tcPr>
          <w:p w14:paraId="72909409"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協力して対応</w:t>
            </w:r>
          </w:p>
          <w:p w14:paraId="2F8C2232" w14:textId="77777777" w:rsidR="009F3AA1" w:rsidRPr="005D5188" w:rsidRDefault="009F3AA1" w:rsidP="009F3AA1">
            <w:pPr>
              <w:spacing w:line="300" w:lineRule="exact"/>
              <w:jc w:val="center"/>
              <w:rPr>
                <w:rFonts w:asciiTheme="minorEastAsia" w:hAnsiTheme="minorEastAsia"/>
              </w:rPr>
            </w:pPr>
            <w:r w:rsidRPr="005D5188">
              <w:rPr>
                <w:rFonts w:asciiTheme="minorEastAsia" w:hAnsiTheme="minorEastAsia" w:hint="eastAsia"/>
              </w:rPr>
              <w:t>する役割</w:t>
            </w:r>
          </w:p>
        </w:tc>
      </w:tr>
      <w:tr w:rsidR="005D5188" w:rsidRPr="005D5188" w14:paraId="34E18173" w14:textId="77777777" w:rsidTr="009F3AA1">
        <w:tc>
          <w:tcPr>
            <w:tcW w:w="4111" w:type="dxa"/>
          </w:tcPr>
          <w:p w14:paraId="1A3AD4BC" w14:textId="77777777" w:rsidR="009F3AA1" w:rsidRPr="005D5188" w:rsidRDefault="009F3AA1" w:rsidP="009F3AA1">
            <w:pPr>
              <w:spacing w:line="240" w:lineRule="exact"/>
              <w:ind w:left="200" w:hangingChars="100" w:hanging="200"/>
            </w:pPr>
            <w:r w:rsidRPr="005D5188">
              <w:rPr>
                <w:rFonts w:hint="eastAsia"/>
              </w:rPr>
              <w:t>①自主的な情報収集</w:t>
            </w:r>
          </w:p>
          <w:p w14:paraId="5DFFE784" w14:textId="77777777" w:rsidR="009F3AA1" w:rsidRPr="005D5188" w:rsidRDefault="009F3AA1" w:rsidP="009F3AA1">
            <w:pPr>
              <w:spacing w:line="240" w:lineRule="exact"/>
              <w:ind w:left="200" w:hangingChars="100" w:hanging="200"/>
            </w:pPr>
            <w:r w:rsidRPr="005D5188">
              <w:rPr>
                <w:rFonts w:hint="eastAsia"/>
              </w:rPr>
              <w:t>②公園利用者の被害状況の把握及び応急処置、避難誘導・応急救護などの安全確保</w:t>
            </w:r>
          </w:p>
          <w:p w14:paraId="3D61AE23" w14:textId="77777777" w:rsidR="009F3AA1" w:rsidRPr="005D5188" w:rsidRDefault="009F3AA1" w:rsidP="009F3AA1">
            <w:pPr>
              <w:spacing w:line="240" w:lineRule="exact"/>
              <w:ind w:left="200" w:hangingChars="100" w:hanging="200"/>
            </w:pPr>
            <w:r w:rsidRPr="005D5188">
              <w:rPr>
                <w:rFonts w:hint="eastAsia"/>
              </w:rPr>
              <w:lastRenderedPageBreak/>
              <w:t>③公園施設の被害状況の把握及び保全</w:t>
            </w:r>
          </w:p>
          <w:p w14:paraId="75874251" w14:textId="5E7E99B3" w:rsidR="00C06F9A" w:rsidRDefault="00C06F9A" w:rsidP="009F3AA1">
            <w:pPr>
              <w:spacing w:line="240" w:lineRule="exact"/>
              <w:ind w:left="200" w:hangingChars="100" w:hanging="200"/>
            </w:pPr>
            <w:r>
              <w:rPr>
                <w:rFonts w:hint="eastAsia"/>
              </w:rPr>
              <w:t>④避難のための公園入口の開放</w:t>
            </w:r>
          </w:p>
          <w:p w14:paraId="67623FDE" w14:textId="36C14F39" w:rsidR="009F3AA1" w:rsidRDefault="00C06F9A" w:rsidP="009F3AA1">
            <w:pPr>
              <w:spacing w:line="240" w:lineRule="exact"/>
              <w:ind w:left="200" w:hangingChars="100" w:hanging="200"/>
              <w:rPr>
                <w:rFonts w:asciiTheme="minorEastAsia" w:hAnsiTheme="minorEastAsia"/>
              </w:rPr>
            </w:pPr>
            <w:r>
              <w:rPr>
                <w:rFonts w:hint="eastAsia"/>
              </w:rPr>
              <w:t>⑤</w:t>
            </w:r>
            <w:r w:rsidR="009F3AA1" w:rsidRPr="005D5188">
              <w:rPr>
                <w:rFonts w:asciiTheme="minorEastAsia" w:hAnsiTheme="minorEastAsia" w:hint="eastAsia"/>
              </w:rPr>
              <w:t>園内危険区域の立入・使用禁止措置、倒木復旧などの緊急応急処置</w:t>
            </w:r>
          </w:p>
          <w:p w14:paraId="209CA1D6" w14:textId="45D33C48" w:rsidR="00FF2030" w:rsidRPr="005D5188" w:rsidRDefault="00C06F9A" w:rsidP="009F3AA1">
            <w:pPr>
              <w:spacing w:line="240" w:lineRule="exact"/>
              <w:ind w:left="200" w:hangingChars="100" w:hanging="200"/>
            </w:pPr>
            <w:r>
              <w:rPr>
                <w:rFonts w:asciiTheme="minorEastAsia" w:hAnsiTheme="minorEastAsia" w:hint="eastAsia"/>
              </w:rPr>
              <w:t>⑥</w:t>
            </w:r>
            <w:r w:rsidR="00FF2030">
              <w:rPr>
                <w:rFonts w:asciiTheme="minorEastAsia" w:hAnsiTheme="minorEastAsia" w:hint="eastAsia"/>
              </w:rPr>
              <w:t>公園の</w:t>
            </w:r>
            <w:r w:rsidR="00FA238A">
              <w:rPr>
                <w:rFonts w:asciiTheme="minorEastAsia" w:hAnsiTheme="minorEastAsia" w:hint="eastAsia"/>
              </w:rPr>
              <w:t>閉鎖</w:t>
            </w:r>
            <w:r w:rsidR="00FF2030">
              <w:rPr>
                <w:rFonts w:asciiTheme="minorEastAsia" w:hAnsiTheme="minorEastAsia" w:hint="eastAsia"/>
              </w:rPr>
              <w:t>及びこれにかかる周知</w:t>
            </w:r>
          </w:p>
          <w:p w14:paraId="3F39089B" w14:textId="53BC6248" w:rsidR="009F3AA1" w:rsidRPr="005D5188" w:rsidRDefault="00C06F9A" w:rsidP="009F3AA1">
            <w:pPr>
              <w:spacing w:line="240" w:lineRule="exact"/>
              <w:ind w:left="200" w:hangingChars="100" w:hanging="200"/>
            </w:pPr>
            <w:r>
              <w:rPr>
                <w:rFonts w:hint="eastAsia"/>
              </w:rPr>
              <w:t>⑦</w:t>
            </w:r>
            <w:r w:rsidR="009F3AA1" w:rsidRPr="005D5188">
              <w:rPr>
                <w:rFonts w:hint="eastAsia"/>
              </w:rPr>
              <w:t>園内放送等による各種情報提供</w:t>
            </w:r>
          </w:p>
          <w:p w14:paraId="0A0BFDCD" w14:textId="7D1352F9" w:rsidR="009F3AA1" w:rsidRPr="005D5188" w:rsidRDefault="00C06F9A" w:rsidP="009F3AA1">
            <w:pPr>
              <w:spacing w:line="240" w:lineRule="exact"/>
              <w:ind w:left="200" w:hangingChars="100" w:hanging="200"/>
            </w:pPr>
            <w:r>
              <w:rPr>
                <w:rFonts w:hint="eastAsia"/>
              </w:rPr>
              <w:t>⑧</w:t>
            </w:r>
            <w:r w:rsidR="009F3AA1" w:rsidRPr="005D5188">
              <w:rPr>
                <w:rFonts w:hint="eastAsia"/>
              </w:rPr>
              <w:t>大阪府及び関係機関への報告</w:t>
            </w:r>
          </w:p>
          <w:p w14:paraId="09144CA3" w14:textId="69630D18" w:rsidR="009F3AA1" w:rsidRPr="005D5188" w:rsidRDefault="00C06F9A" w:rsidP="009F3AA1">
            <w:pPr>
              <w:spacing w:line="240" w:lineRule="exact"/>
              <w:ind w:left="200" w:hangingChars="100" w:hanging="200"/>
            </w:pPr>
            <w:r>
              <w:rPr>
                <w:rFonts w:hint="eastAsia"/>
              </w:rPr>
              <w:t>⑨</w:t>
            </w:r>
            <w:r w:rsidR="009F3AA1" w:rsidRPr="005D5188">
              <w:rPr>
                <w:rFonts w:hint="eastAsia"/>
              </w:rPr>
              <w:t>吹田市、茨木市等との連絡調整</w:t>
            </w:r>
          </w:p>
          <w:p w14:paraId="6ACCAE4D" w14:textId="17FA4E7A" w:rsidR="009F3AA1" w:rsidRDefault="00C06F9A" w:rsidP="009F3AA1">
            <w:pPr>
              <w:spacing w:line="300" w:lineRule="exact"/>
              <w:ind w:left="200" w:hangingChars="100" w:hanging="200"/>
            </w:pPr>
            <w:r>
              <w:rPr>
                <w:rFonts w:hint="eastAsia"/>
              </w:rPr>
              <w:t>⑩</w:t>
            </w:r>
            <w:r w:rsidR="009F3AA1" w:rsidRPr="005D5188">
              <w:rPr>
                <w:rFonts w:hint="eastAsia"/>
              </w:rPr>
              <w:t>支援部隊活動施設・北部広域防災拠点活動施設の状況確認</w:t>
            </w:r>
          </w:p>
          <w:p w14:paraId="4947BCCE" w14:textId="78A1625A" w:rsidR="009F3AA1" w:rsidRPr="005D5188" w:rsidRDefault="00C06F9A" w:rsidP="009F3AA1">
            <w:pPr>
              <w:spacing w:line="300" w:lineRule="exact"/>
              <w:ind w:left="200" w:hangingChars="100" w:hanging="200"/>
              <w:rPr>
                <w:rFonts w:asciiTheme="minorEastAsia" w:hAnsiTheme="minorEastAsia"/>
              </w:rPr>
            </w:pPr>
            <w:r>
              <w:rPr>
                <w:rFonts w:hint="eastAsia"/>
              </w:rPr>
              <w:t>⑪</w:t>
            </w:r>
            <w:r w:rsidR="009F3AA1" w:rsidRPr="005D5188">
              <w:rPr>
                <w:rFonts w:hint="eastAsia"/>
              </w:rPr>
              <w:t>その他必要な事項</w:t>
            </w:r>
          </w:p>
        </w:tc>
        <w:tc>
          <w:tcPr>
            <w:tcW w:w="2835" w:type="dxa"/>
          </w:tcPr>
          <w:p w14:paraId="6022F5FD" w14:textId="77777777" w:rsidR="009F3AA1" w:rsidRPr="005D5188" w:rsidRDefault="009F3AA1" w:rsidP="009F3AA1">
            <w:pPr>
              <w:spacing w:line="240" w:lineRule="exact"/>
              <w:ind w:left="200" w:hangingChars="100" w:hanging="200"/>
            </w:pPr>
            <w:r w:rsidRPr="005D5188">
              <w:rPr>
                <w:rFonts w:hint="eastAsia"/>
              </w:rPr>
              <w:lastRenderedPageBreak/>
              <w:t>①指定管理者への情報提供</w:t>
            </w:r>
          </w:p>
          <w:p w14:paraId="3843CBDE" w14:textId="77777777" w:rsidR="009F3AA1" w:rsidRPr="005D5188" w:rsidRDefault="009F3AA1" w:rsidP="009F3AA1">
            <w:pPr>
              <w:spacing w:line="240" w:lineRule="exact"/>
              <w:ind w:left="200" w:hangingChars="100" w:hanging="200"/>
            </w:pPr>
            <w:r w:rsidRPr="005D5188">
              <w:rPr>
                <w:rFonts w:hint="eastAsia"/>
              </w:rPr>
              <w:t>②被害状況の取りまとめ</w:t>
            </w:r>
          </w:p>
          <w:p w14:paraId="02AD133E" w14:textId="08CDE0A5" w:rsidR="009F3AA1" w:rsidRPr="005D5188" w:rsidRDefault="009F3AA1">
            <w:pPr>
              <w:spacing w:line="240" w:lineRule="exact"/>
              <w:ind w:left="200" w:hangingChars="100" w:hanging="200"/>
            </w:pPr>
            <w:r w:rsidRPr="005D5188">
              <w:rPr>
                <w:rFonts w:hint="eastAsia"/>
              </w:rPr>
              <w:t>③府災害対策本部との連絡調</w:t>
            </w:r>
            <w:r w:rsidRPr="005D5188">
              <w:rPr>
                <w:rFonts w:hint="eastAsia"/>
              </w:rPr>
              <w:lastRenderedPageBreak/>
              <w:t>整</w:t>
            </w:r>
          </w:p>
          <w:p w14:paraId="44C7D69D" w14:textId="5D2FD309" w:rsidR="009F3AA1" w:rsidRPr="005D5188" w:rsidRDefault="00682E7B" w:rsidP="009F3AA1">
            <w:pPr>
              <w:spacing w:line="300" w:lineRule="exact"/>
              <w:ind w:left="200" w:hangingChars="100" w:hanging="200"/>
            </w:pPr>
            <w:r>
              <w:rPr>
                <w:rFonts w:hint="eastAsia"/>
              </w:rPr>
              <w:t>④</w:t>
            </w:r>
            <w:r w:rsidR="009F3AA1" w:rsidRPr="005D5188">
              <w:rPr>
                <w:rFonts w:hint="eastAsia"/>
              </w:rPr>
              <w:t>地域連絡部との連絡調整</w:t>
            </w:r>
          </w:p>
          <w:p w14:paraId="41811B81" w14:textId="0EBFE9D9" w:rsidR="009F3AA1" w:rsidRPr="005D5188" w:rsidRDefault="00682E7B" w:rsidP="009F3AA1">
            <w:pPr>
              <w:spacing w:line="240" w:lineRule="exact"/>
              <w:ind w:left="200" w:hangingChars="100" w:hanging="200"/>
            </w:pPr>
            <w:r>
              <w:rPr>
                <w:rFonts w:hint="eastAsia"/>
              </w:rPr>
              <w:t>⑤</w:t>
            </w:r>
            <w:r w:rsidR="009F3AA1" w:rsidRPr="005D5188">
              <w:rPr>
                <w:rFonts w:hint="eastAsia"/>
              </w:rPr>
              <w:t>公園施設の被害の復旧</w:t>
            </w:r>
          </w:p>
          <w:p w14:paraId="110905DF" w14:textId="737ADAAF" w:rsidR="009F3AA1" w:rsidRPr="005D5188" w:rsidRDefault="00682E7B" w:rsidP="009F3AA1">
            <w:pPr>
              <w:spacing w:line="240" w:lineRule="exact"/>
              <w:ind w:left="200" w:hangingChars="100" w:hanging="200"/>
            </w:pPr>
            <w:r>
              <w:rPr>
                <w:rFonts w:hint="eastAsia"/>
              </w:rPr>
              <w:t>⑥</w:t>
            </w:r>
            <w:r w:rsidR="009F3AA1" w:rsidRPr="005D5188">
              <w:rPr>
                <w:rFonts w:hint="eastAsia"/>
              </w:rPr>
              <w:t>支援部隊の受入れ、誘導</w:t>
            </w:r>
          </w:p>
          <w:p w14:paraId="223305F8" w14:textId="4B2455E6" w:rsidR="009F3AA1" w:rsidRPr="005D5188" w:rsidRDefault="00682E7B" w:rsidP="009F3AA1">
            <w:pPr>
              <w:spacing w:line="300" w:lineRule="exact"/>
            </w:pPr>
            <w:r>
              <w:rPr>
                <w:rFonts w:hint="eastAsia"/>
              </w:rPr>
              <w:t>⑦</w:t>
            </w:r>
            <w:r w:rsidR="009F3AA1" w:rsidRPr="005D5188">
              <w:rPr>
                <w:rFonts w:hint="eastAsia"/>
              </w:rPr>
              <w:t>合同調整所の開設準備</w:t>
            </w:r>
          </w:p>
          <w:p w14:paraId="1A78B949" w14:textId="4C0028CD" w:rsidR="009F3AA1" w:rsidRPr="005D5188" w:rsidRDefault="00682E7B" w:rsidP="009F3AA1">
            <w:pPr>
              <w:spacing w:line="300" w:lineRule="exact"/>
              <w:rPr>
                <w:rFonts w:asciiTheme="minorEastAsia" w:hAnsiTheme="minorEastAsia"/>
              </w:rPr>
            </w:pPr>
            <w:r>
              <w:rPr>
                <w:rFonts w:hint="eastAsia"/>
              </w:rPr>
              <w:t>⑧</w:t>
            </w:r>
            <w:r w:rsidR="009F3AA1" w:rsidRPr="005D5188">
              <w:rPr>
                <w:rFonts w:hint="eastAsia"/>
              </w:rPr>
              <w:t>その他必要な事項</w:t>
            </w:r>
          </w:p>
        </w:tc>
        <w:tc>
          <w:tcPr>
            <w:tcW w:w="2073" w:type="dxa"/>
          </w:tcPr>
          <w:p w14:paraId="2468F638" w14:textId="77777777" w:rsidR="009F3AA1" w:rsidRPr="005D5188" w:rsidRDefault="009F3AA1" w:rsidP="009F3AA1">
            <w:pPr>
              <w:spacing w:line="300" w:lineRule="exact"/>
              <w:ind w:left="180" w:hangingChars="100" w:hanging="180"/>
              <w:rPr>
                <w:sz w:val="18"/>
                <w:szCs w:val="18"/>
              </w:rPr>
            </w:pPr>
            <w:r w:rsidRPr="005D5188">
              <w:rPr>
                <w:rFonts w:hint="eastAsia"/>
                <w:sz w:val="18"/>
                <w:szCs w:val="18"/>
              </w:rPr>
              <w:lastRenderedPageBreak/>
              <w:t>○</w:t>
            </w:r>
            <w:r w:rsidRPr="005D5188">
              <w:rPr>
                <w:rFonts w:asciiTheme="minorEastAsia" w:hAnsiTheme="minorEastAsia" w:hint="eastAsia"/>
              </w:rPr>
              <w:t>公園利用者の避難誘導など安全確保</w:t>
            </w:r>
          </w:p>
          <w:p w14:paraId="69BA8DDF" w14:textId="77777777" w:rsidR="009F3AA1" w:rsidRPr="005D5188" w:rsidRDefault="009F3AA1" w:rsidP="009F3AA1">
            <w:pPr>
              <w:spacing w:line="300" w:lineRule="exact"/>
              <w:ind w:left="180" w:hangingChars="100" w:hanging="180"/>
              <w:rPr>
                <w:rFonts w:asciiTheme="minorEastAsia" w:hAnsiTheme="minorEastAsia"/>
              </w:rPr>
            </w:pPr>
            <w:r w:rsidRPr="005D5188">
              <w:rPr>
                <w:rFonts w:hint="eastAsia"/>
                <w:sz w:val="18"/>
                <w:szCs w:val="18"/>
              </w:rPr>
              <w:lastRenderedPageBreak/>
              <w:t>○避難者の対応は基本的に関係市が担うが、関係市の体制が整うまでの間は、情報伝達（避難所の開設状況等の避難者への情報提供、避難状況の確認及び関係市への伝達）について、大阪府と指定管理者が協力して行う。</w:t>
            </w:r>
          </w:p>
        </w:tc>
      </w:tr>
    </w:tbl>
    <w:p w14:paraId="29A429CB" w14:textId="60B7F630" w:rsidR="009F3AA1" w:rsidRPr="00CD2CBC" w:rsidRDefault="00860D85" w:rsidP="00494000">
      <w:pPr>
        <w:spacing w:line="300" w:lineRule="exact"/>
        <w:ind w:firstLineChars="50" w:firstLine="100"/>
        <w:rPr>
          <w:rFonts w:asciiTheme="majorEastAsia" w:eastAsiaTheme="majorEastAsia" w:hAnsiTheme="majorEastAsia"/>
        </w:rPr>
      </w:pPr>
      <w:r w:rsidRPr="005D5188">
        <w:rPr>
          <w:rFonts w:asciiTheme="minorEastAsia" w:hAnsiTheme="minorEastAsia" w:hint="eastAsia"/>
        </w:rPr>
        <w:lastRenderedPageBreak/>
        <w:t xml:space="preserve">　</w:t>
      </w:r>
      <w:r w:rsidRPr="00CD2CBC">
        <w:rPr>
          <w:rFonts w:asciiTheme="majorEastAsia" w:eastAsiaTheme="majorEastAsia" w:hAnsiTheme="majorEastAsia" w:hint="eastAsia"/>
          <w:sz w:val="21"/>
        </w:rPr>
        <w:t>２）</w:t>
      </w:r>
      <w:r w:rsidR="009F3AA1" w:rsidRPr="00CD2CBC">
        <w:rPr>
          <w:rFonts w:asciiTheme="majorEastAsia" w:eastAsiaTheme="majorEastAsia" w:hAnsiTheme="majorEastAsia" w:hint="eastAsia"/>
          <w:sz w:val="21"/>
        </w:rPr>
        <w:t>指定管理者が行うべき主な対応</w:t>
      </w:r>
    </w:p>
    <w:p w14:paraId="19E40A98" w14:textId="62471433" w:rsidR="009F3AA1" w:rsidRPr="00CD2CBC" w:rsidRDefault="009F3AA1" w:rsidP="0076501E">
      <w:pPr>
        <w:spacing w:line="300" w:lineRule="exact"/>
        <w:ind w:leftChars="250" w:left="710" w:hangingChars="100" w:hanging="210"/>
        <w:rPr>
          <w:rFonts w:asciiTheme="minorEastAsia" w:hAnsiTheme="minorEastAsia"/>
          <w:sz w:val="21"/>
        </w:rPr>
      </w:pPr>
      <w:r w:rsidRPr="00CD2CBC">
        <w:rPr>
          <w:rFonts w:hint="eastAsia"/>
          <w:sz w:val="21"/>
        </w:rPr>
        <w:t>・</w:t>
      </w:r>
      <w:r w:rsidRPr="00CD2CBC">
        <w:rPr>
          <w:rFonts w:asciiTheme="minorEastAsia" w:hAnsiTheme="minorEastAsia" w:hint="eastAsia"/>
          <w:sz w:val="21"/>
        </w:rPr>
        <w:t>公園利用者の安全確保を第一に、情報収集に努め、公園利用者及び公園施設の被害状況を迅速に把握し、避難誘導・応急救護などの安全確保及び公園施設の保全に努めること。</w:t>
      </w:r>
    </w:p>
    <w:p w14:paraId="519C6505" w14:textId="5BDECBF5" w:rsidR="003D4D0F" w:rsidRPr="00CD2CBC" w:rsidRDefault="009F3AA1" w:rsidP="0076501E">
      <w:pPr>
        <w:spacing w:line="280" w:lineRule="exact"/>
        <w:ind w:leftChars="250" w:left="710" w:hangingChars="100" w:hanging="210"/>
        <w:rPr>
          <w:sz w:val="21"/>
        </w:rPr>
      </w:pPr>
      <w:r w:rsidRPr="00CD2CBC">
        <w:rPr>
          <w:rFonts w:hint="eastAsia"/>
          <w:sz w:val="21"/>
        </w:rPr>
        <w:t>・園内パトロールにより被害状況を把握し、園内危険区域を発見した場合には、立入・使用禁止措置や、倒木復旧等の緊急応急処置を行うこと。</w:t>
      </w:r>
    </w:p>
    <w:p w14:paraId="61E21B55" w14:textId="0D435145" w:rsidR="009F3AA1" w:rsidRPr="00CD2CBC" w:rsidRDefault="009F3AA1" w:rsidP="0076501E">
      <w:pPr>
        <w:spacing w:line="280" w:lineRule="exact"/>
        <w:ind w:leftChars="250" w:left="710" w:hangingChars="100" w:hanging="210"/>
        <w:rPr>
          <w:sz w:val="21"/>
        </w:rPr>
      </w:pPr>
      <w:r w:rsidRPr="00CD2CBC">
        <w:rPr>
          <w:rFonts w:hint="eastAsia"/>
          <w:sz w:val="21"/>
        </w:rPr>
        <w:t>・必要に応じて園内放送等により、公園利用者への注意喚起や情報提供を行うこと。</w:t>
      </w:r>
    </w:p>
    <w:p w14:paraId="47ECFC8E" w14:textId="6A9180AE" w:rsidR="00051129" w:rsidRPr="00CD2CBC" w:rsidRDefault="009F3AA1" w:rsidP="0076501E">
      <w:pPr>
        <w:spacing w:line="280" w:lineRule="exact"/>
        <w:ind w:leftChars="250" w:left="710" w:hangingChars="100" w:hanging="210"/>
        <w:rPr>
          <w:sz w:val="21"/>
        </w:rPr>
      </w:pPr>
      <w:r w:rsidRPr="00CD2CBC">
        <w:rPr>
          <w:rFonts w:asciiTheme="minorEastAsia" w:hAnsiTheme="minorEastAsia" w:hint="eastAsia"/>
          <w:sz w:val="21"/>
        </w:rPr>
        <w:t>・</w:t>
      </w:r>
      <w:r w:rsidRPr="00CD2CBC">
        <w:rPr>
          <w:rFonts w:hint="eastAsia"/>
          <w:sz w:val="21"/>
        </w:rPr>
        <w:t>吹田市等と連絡調整を行い、</w:t>
      </w:r>
      <w:r w:rsidRPr="00CD2CBC">
        <w:rPr>
          <w:rFonts w:asciiTheme="minorEastAsia" w:hAnsiTheme="minorEastAsia" w:hint="eastAsia"/>
          <w:sz w:val="21"/>
        </w:rPr>
        <w:t>避難所の開設状況等の</w:t>
      </w:r>
      <w:r w:rsidRPr="00CD2CBC">
        <w:rPr>
          <w:rFonts w:hint="eastAsia"/>
          <w:sz w:val="21"/>
        </w:rPr>
        <w:t>必要な情報の迅速な取得に努め、</w:t>
      </w:r>
      <w:r w:rsidRPr="00CD2CBC">
        <w:rPr>
          <w:rFonts w:asciiTheme="minorEastAsia" w:hAnsiTheme="minorEastAsia" w:hint="eastAsia"/>
          <w:sz w:val="21"/>
        </w:rPr>
        <w:t>園内放送等により避難者に各種の情報提供を行うこと</w:t>
      </w:r>
      <w:r w:rsidRPr="00CD2CBC">
        <w:rPr>
          <w:rFonts w:hint="eastAsia"/>
          <w:sz w:val="21"/>
        </w:rPr>
        <w:t>。</w:t>
      </w:r>
    </w:p>
    <w:p w14:paraId="30363299" w14:textId="6B029163" w:rsidR="009F3AA1" w:rsidRPr="00CD2CBC" w:rsidRDefault="009F3AA1" w:rsidP="0076501E">
      <w:pPr>
        <w:spacing w:line="280" w:lineRule="exact"/>
        <w:ind w:leftChars="250" w:left="710" w:hangingChars="100" w:hanging="210"/>
        <w:rPr>
          <w:sz w:val="21"/>
        </w:rPr>
      </w:pPr>
      <w:r w:rsidRPr="00CD2CBC">
        <w:rPr>
          <w:rFonts w:hint="eastAsia"/>
          <w:sz w:val="21"/>
        </w:rPr>
        <w:t>・大阪府及び関係機関への報告・連絡及び報告書の作成等を行うこと</w:t>
      </w:r>
    </w:p>
    <w:p w14:paraId="2A3FF0D3" w14:textId="5C907EAC" w:rsidR="009F3AA1" w:rsidRPr="00CD2CBC" w:rsidRDefault="009F3AA1" w:rsidP="0076501E">
      <w:pPr>
        <w:spacing w:line="280" w:lineRule="exact"/>
        <w:ind w:leftChars="250" w:left="710" w:hangingChars="100" w:hanging="210"/>
        <w:rPr>
          <w:sz w:val="21"/>
        </w:rPr>
      </w:pPr>
      <w:r w:rsidRPr="00CD2CBC">
        <w:rPr>
          <w:rFonts w:hint="eastAsia"/>
          <w:sz w:val="21"/>
        </w:rPr>
        <w:t>・万博記念公園は各市の地域防災計画により、吹田市・茨木市・摂津市の広域避難地に指定され、また、大阪府地域防災計画により、後方支援活動拠点及び大阪府北部広域防災拠点に位置付けられていることから、大阪府及び関係機関と連携して、次に記載する業務を行うこと。</w:t>
      </w:r>
    </w:p>
    <w:p w14:paraId="44EAE830" w14:textId="6D9AA89C" w:rsidR="008B786D" w:rsidRPr="005D5188" w:rsidRDefault="008B786D">
      <w:pPr>
        <w:widowControl/>
        <w:jc w:val="left"/>
        <w:rPr>
          <w:rFonts w:asciiTheme="minorEastAsia" w:hAnsiTheme="minorEastAsia"/>
        </w:rPr>
      </w:pPr>
      <w:r w:rsidRPr="005D5188">
        <w:rPr>
          <w:rFonts w:asciiTheme="minorEastAsia" w:hAnsiTheme="minorEastAsia"/>
        </w:rPr>
        <w:br w:type="page"/>
      </w:r>
    </w:p>
    <w:p w14:paraId="6143497A" w14:textId="77777777" w:rsidR="009F3AA1" w:rsidRPr="005D5188" w:rsidRDefault="009F3AA1" w:rsidP="009F3AA1">
      <w:pPr>
        <w:spacing w:line="300" w:lineRule="exact"/>
        <w:rPr>
          <w:rFonts w:asciiTheme="minorEastAsia" w:hAnsiTheme="minorEastAsia"/>
        </w:rPr>
      </w:pPr>
    </w:p>
    <w:p w14:paraId="1E562422" w14:textId="4FD459CE" w:rsidR="009F3AA1" w:rsidRPr="005D5188" w:rsidRDefault="009F3AA1" w:rsidP="009F3AA1">
      <w:pPr>
        <w:spacing w:line="300" w:lineRule="exact"/>
        <w:rPr>
          <w:rFonts w:asciiTheme="minorEastAsia" w:hAnsiTheme="minorEastAsia"/>
        </w:rPr>
      </w:pPr>
      <w:r w:rsidRPr="005D5188">
        <w:rPr>
          <w:rFonts w:asciiTheme="minorEastAsia" w:hAnsiTheme="minorEastAsia" w:hint="eastAsia"/>
          <w:noProof/>
        </w:rPr>
        <mc:AlternateContent>
          <mc:Choice Requires="wps">
            <w:drawing>
              <wp:anchor distT="0" distB="0" distL="114300" distR="114300" simplePos="0" relativeHeight="251680768" behindDoc="0" locked="0" layoutInCell="1" allowOverlap="1" wp14:anchorId="7AE32FAA" wp14:editId="179BB075">
                <wp:simplePos x="0" y="0"/>
                <wp:positionH relativeFrom="column">
                  <wp:posOffset>45454</wp:posOffset>
                </wp:positionH>
                <wp:positionV relativeFrom="paragraph">
                  <wp:posOffset>99503</wp:posOffset>
                </wp:positionV>
                <wp:extent cx="6229350" cy="8516679"/>
                <wp:effectExtent l="0" t="0" r="19050" b="17780"/>
                <wp:wrapNone/>
                <wp:docPr id="20" name="角丸四角形 20"/>
                <wp:cNvGraphicFramePr/>
                <a:graphic xmlns:a="http://schemas.openxmlformats.org/drawingml/2006/main">
                  <a:graphicData uri="http://schemas.microsoft.com/office/word/2010/wordprocessingShape">
                    <wps:wsp>
                      <wps:cNvSpPr/>
                      <wps:spPr>
                        <a:xfrm>
                          <a:off x="0" y="0"/>
                          <a:ext cx="6229350" cy="8516679"/>
                        </a:xfrm>
                        <a:prstGeom prst="roundRect">
                          <a:avLst/>
                        </a:prstGeom>
                        <a:solidFill>
                          <a:sysClr val="window" lastClr="FFFFFF"/>
                        </a:solidFill>
                        <a:ln w="12700" cap="flat" cmpd="sng" algn="ctr">
                          <a:solidFill>
                            <a:srgbClr val="70AD47"/>
                          </a:solidFill>
                          <a:prstDash val="solid"/>
                          <a:miter lim="800000"/>
                        </a:ln>
                        <a:effectLst/>
                      </wps:spPr>
                      <wps:txbx>
                        <w:txbxContent>
                          <w:p w14:paraId="00D0BA71" w14:textId="77777777" w:rsidR="002B79FF" w:rsidRPr="000D00CF" w:rsidRDefault="002B79FF" w:rsidP="00E254A8">
                            <w:pPr>
                              <w:rPr>
                                <w:rFonts w:asciiTheme="majorEastAsia" w:eastAsiaTheme="majorEastAsia" w:hAnsiTheme="majorEastAsia"/>
                              </w:rPr>
                            </w:pPr>
                            <w:r w:rsidRPr="00E254A8">
                              <w:rPr>
                                <w:rFonts w:asciiTheme="majorEastAsia" w:eastAsiaTheme="majorEastAsia" w:hAnsiTheme="majorEastAsia" w:hint="eastAsia"/>
                              </w:rPr>
                              <w:t>《</w:t>
                            </w:r>
                            <w:r w:rsidRPr="000D00CF">
                              <w:rPr>
                                <w:rFonts w:asciiTheme="majorEastAsia" w:eastAsiaTheme="majorEastAsia" w:hAnsiTheme="majorEastAsia" w:hint="eastAsia"/>
                              </w:rPr>
                              <w:t>防災拠点等としての業務》</w:t>
                            </w:r>
                          </w:p>
                          <w:p w14:paraId="628D2829" w14:textId="30352DA2" w:rsidR="002B79FF" w:rsidRPr="000D00CF" w:rsidRDefault="002B79FF" w:rsidP="0073031C">
                            <w:pPr>
                              <w:spacing w:line="280" w:lineRule="exact"/>
                              <w:ind w:left="600" w:hangingChars="300" w:hanging="600"/>
                            </w:pPr>
                            <w:r w:rsidRPr="000D00CF">
                              <w:rPr>
                                <w:rFonts w:hint="eastAsia"/>
                              </w:rPr>
                              <w:t xml:space="preserve">　　・震災等大規模災害が発生した場合には、「広域避難地・後方支援活動拠点となる万博記念公園の業務概要」及び</w:t>
                            </w:r>
                            <w:r w:rsidRPr="00816C0A">
                              <w:rPr>
                                <w:rFonts w:hint="eastAsia"/>
                              </w:rPr>
                              <w:t>「募集要項　別紙</w:t>
                            </w:r>
                            <w:r>
                              <w:rPr>
                                <w:rFonts w:hint="eastAsia"/>
                              </w:rPr>
                              <w:t>14</w:t>
                            </w:r>
                            <w:r w:rsidRPr="00816C0A">
                              <w:rPr>
                                <w:rFonts w:hint="eastAsia"/>
                              </w:rPr>
                              <w:t xml:space="preserve">　関連図面『３．防災関連配置図』」</w:t>
                            </w:r>
                            <w:r w:rsidRPr="000D00CF">
                              <w:rPr>
                                <w:rFonts w:hint="eastAsia"/>
                              </w:rPr>
                              <w:t>を参照しながら、対応すること。</w:t>
                            </w:r>
                          </w:p>
                          <w:p w14:paraId="5C4AA60E" w14:textId="77777777" w:rsidR="002B79FF" w:rsidRPr="000D00CF" w:rsidRDefault="002B79FF">
                            <w:pPr>
                              <w:spacing w:line="280" w:lineRule="exact"/>
                              <w:ind w:left="600" w:hangingChars="300" w:hanging="600"/>
                            </w:pPr>
                          </w:p>
                          <w:p w14:paraId="36D14160" w14:textId="77777777" w:rsidR="002B79FF" w:rsidRPr="000D00CF" w:rsidRDefault="002B79FF">
                            <w:pPr>
                              <w:spacing w:line="280" w:lineRule="exact"/>
                              <w:ind w:firstLineChars="100" w:firstLine="200"/>
                              <w:rPr>
                                <w:rFonts w:ascii="ＭＳ Ｐ明朝" w:eastAsia="ＭＳ Ｐ明朝" w:hAnsi="ＭＳ Ｐ明朝"/>
                              </w:rPr>
                            </w:pPr>
                            <w:r w:rsidRPr="000D00CF">
                              <w:rPr>
                                <w:rFonts w:ascii="ＭＳ Ｐ明朝" w:eastAsia="ＭＳ Ｐ明朝" w:hAnsi="ＭＳ Ｐ明朝" w:hint="eastAsia"/>
                              </w:rPr>
                              <w:t>【万博記念公園での主な業務と優先事項】</w:t>
                            </w:r>
                          </w:p>
                          <w:p w14:paraId="14C5D4FF" w14:textId="781AF3E2" w:rsidR="002B79FF" w:rsidRPr="000D00CF" w:rsidRDefault="002B79FF">
                            <w:pPr>
                              <w:spacing w:line="280" w:lineRule="exact"/>
                              <w:ind w:leftChars="225" w:left="550" w:hangingChars="50" w:hanging="100"/>
                              <w:rPr>
                                <w:rFonts w:ascii="ＭＳ Ｐ明朝" w:eastAsia="ＭＳ Ｐ明朝" w:hAnsi="ＭＳ Ｐ明朝"/>
                              </w:rPr>
                            </w:pPr>
                            <w:r w:rsidRPr="000D00CF">
                              <w:rPr>
                                <w:rFonts w:ascii="ＭＳ Ｐ明朝" w:eastAsia="ＭＳ Ｐ明朝" w:hAnsi="ＭＳ Ｐ明朝" w:hint="eastAsia"/>
                              </w:rPr>
                              <w:t>（指定管理者、府の公園参集職員※１、</w:t>
                            </w:r>
                            <w:r>
                              <w:rPr>
                                <w:rFonts w:ascii="ＭＳ Ｐ明朝" w:eastAsia="ＭＳ Ｐ明朝" w:hAnsi="ＭＳ Ｐ明朝" w:hint="eastAsia"/>
                              </w:rPr>
                              <w:t>府の</w:t>
                            </w:r>
                            <w:r w:rsidRPr="000D00CF">
                              <w:rPr>
                                <w:rFonts w:ascii="ＭＳ Ｐ明朝" w:eastAsia="ＭＳ Ｐ明朝" w:hAnsi="ＭＳ Ｐ明朝" w:hint="eastAsia"/>
                              </w:rPr>
                              <w:t>地域連絡部、関係市、</w:t>
                            </w:r>
                            <w:r>
                              <w:rPr>
                                <w:rFonts w:ascii="ＭＳ Ｐ明朝" w:eastAsia="ＭＳ Ｐ明朝" w:hAnsi="ＭＳ Ｐ明朝" w:hint="eastAsia"/>
                              </w:rPr>
                              <w:t>府の</w:t>
                            </w:r>
                            <w:r w:rsidRPr="000D00CF">
                              <w:rPr>
                                <w:rFonts w:ascii="ＭＳ Ｐ明朝" w:eastAsia="ＭＳ Ｐ明朝" w:hAnsi="ＭＳ Ｐ明朝" w:hint="eastAsia"/>
                              </w:rPr>
                              <w:t>調整要員※２が協力してこれにあたる）</w:t>
                            </w:r>
                          </w:p>
                          <w:p w14:paraId="0488FB4E" w14:textId="4C9371F8" w:rsidR="002B79FF" w:rsidRPr="000D00CF" w:rsidRDefault="002B79FF">
                            <w:pPr>
                              <w:spacing w:line="280" w:lineRule="exact"/>
                              <w:ind w:leftChars="200" w:left="400"/>
                              <w:rPr>
                                <w:rFonts w:ascii="ＭＳ Ｐ明朝" w:eastAsia="ＭＳ Ｐ明朝" w:hAnsi="ＭＳ Ｐ明朝"/>
                              </w:rPr>
                            </w:pPr>
                            <w:r w:rsidRPr="000D00CF">
                              <w:rPr>
                                <w:rFonts w:ascii="ＭＳ Ｐ明朝" w:eastAsia="ＭＳ Ｐ明朝" w:hAnsi="ＭＳ Ｐ明朝" w:hint="eastAsia"/>
                              </w:rPr>
                              <w:t>公園利用者（避難者含め）の安全確保・パニック防止・避難場所としての機能（広域避難地機能）の確保を最優先に行う※３。</w:t>
                            </w:r>
                          </w:p>
                          <w:p w14:paraId="161D8973" w14:textId="77777777" w:rsidR="002B79FF" w:rsidRPr="000D00CF" w:rsidRDefault="002B79FF" w:rsidP="009F3AA1">
                            <w:pPr>
                              <w:spacing w:line="280" w:lineRule="exact"/>
                              <w:rPr>
                                <w:rFonts w:ascii="ＭＳ Ｐ明朝" w:eastAsia="ＭＳ Ｐ明朝" w:hAnsi="ＭＳ Ｐ明朝"/>
                              </w:rPr>
                            </w:pPr>
                          </w:p>
                          <w:p w14:paraId="062EB767" w14:textId="77777777" w:rsidR="002B79FF" w:rsidRPr="000D00CF" w:rsidRDefault="002B79FF">
                            <w:pPr>
                              <w:spacing w:line="280" w:lineRule="exact"/>
                              <w:ind w:firstLineChars="200" w:firstLine="400"/>
                              <w:rPr>
                                <w:rFonts w:ascii="ＭＳ Ｐ明朝" w:eastAsia="ＭＳ Ｐ明朝" w:hAnsi="ＭＳ Ｐ明朝"/>
                              </w:rPr>
                            </w:pPr>
                            <w:r w:rsidRPr="000D00CF">
                              <w:rPr>
                                <w:rFonts w:ascii="ＭＳ Ｐ明朝" w:eastAsia="ＭＳ Ｐ明朝" w:hAnsi="ＭＳ Ｐ明朝" w:hint="eastAsia"/>
                              </w:rPr>
                              <w:t>（１）　「広域避難地」としての業務</w:t>
                            </w:r>
                          </w:p>
                          <w:p w14:paraId="493EADDA" w14:textId="77777777" w:rsidR="002B79FF" w:rsidRPr="000D00CF" w:rsidRDefault="002B79FF">
                            <w:pPr>
                              <w:spacing w:line="280" w:lineRule="exact"/>
                              <w:ind w:firstLineChars="300" w:firstLine="600"/>
                              <w:rPr>
                                <w:rFonts w:ascii="ＭＳ Ｐ明朝" w:eastAsia="ＭＳ Ｐ明朝" w:hAnsi="ＭＳ Ｐ明朝"/>
                              </w:rPr>
                            </w:pPr>
                            <w:r w:rsidRPr="000D00CF">
                              <w:rPr>
                                <w:rFonts w:ascii="ＭＳ Ｐ明朝" w:eastAsia="ＭＳ Ｐ明朝" w:hAnsi="ＭＳ Ｐ明朝" w:hint="eastAsia"/>
                              </w:rPr>
                              <w:t>業務の優先順位は、</w:t>
                            </w:r>
                          </w:p>
                          <w:p w14:paraId="04A07052" w14:textId="77777777" w:rsidR="002B79FF" w:rsidRPr="000D00C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①発災時点での公園利用者の安全確保</w:t>
                            </w:r>
                          </w:p>
                          <w:p w14:paraId="1A01B163" w14:textId="77777777" w:rsidR="002B79FF" w:rsidRPr="000D00CF" w:rsidRDefault="002B79FF">
                            <w:pPr>
                              <w:spacing w:line="280" w:lineRule="exact"/>
                              <w:ind w:leftChars="200" w:left="400" w:firstLineChars="100" w:firstLine="200"/>
                              <w:rPr>
                                <w:rFonts w:ascii="ＭＳ Ｐ明朝" w:eastAsia="ＭＳ Ｐ明朝" w:hAnsi="ＭＳ Ｐ明朝"/>
                              </w:rPr>
                            </w:pPr>
                            <w:r w:rsidRPr="000D00CF">
                              <w:rPr>
                                <w:rFonts w:ascii="ＭＳ Ｐ明朝" w:eastAsia="ＭＳ Ｐ明朝" w:hAnsi="ＭＳ Ｐ明朝" w:hint="eastAsia"/>
                              </w:rPr>
                              <w:t xml:space="preserve">　　　　　※園内放送等により全園にアナウンス（パニック防止、避難広場への誘導）</w:t>
                            </w:r>
                          </w:p>
                          <w:p w14:paraId="4DFEF443" w14:textId="77777777" w:rsidR="002B79FF" w:rsidRPr="000D00CF" w:rsidRDefault="002B79FF">
                            <w:pPr>
                              <w:spacing w:line="280" w:lineRule="exact"/>
                              <w:ind w:leftChars="200" w:left="400" w:firstLineChars="100" w:firstLine="200"/>
                              <w:rPr>
                                <w:rFonts w:ascii="ＭＳ Ｐ明朝" w:eastAsia="ＭＳ Ｐ明朝" w:hAnsi="ＭＳ Ｐ明朝"/>
                              </w:rPr>
                            </w:pPr>
                            <w:r w:rsidRPr="000D00CF">
                              <w:rPr>
                                <w:rFonts w:ascii="ＭＳ Ｐ明朝" w:eastAsia="ＭＳ Ｐ明朝" w:hAnsi="ＭＳ Ｐ明朝" w:hint="eastAsia"/>
                              </w:rPr>
                              <w:t xml:space="preserve">　　　　　※負傷者の確認・応急手当（医療処置に当てはまらない処置）</w:t>
                            </w:r>
                          </w:p>
                          <w:p w14:paraId="48ED8B40" w14:textId="77777777" w:rsidR="002B79FF" w:rsidRPr="000D00C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 xml:space="preserve">②施設被害の概況把握　</w:t>
                            </w:r>
                          </w:p>
                          <w:p w14:paraId="5C03F914" w14:textId="03245A60" w:rsidR="002B79FF" w:rsidRPr="000D00CF" w:rsidRDefault="002B79FF">
                            <w:pPr>
                              <w:spacing w:line="280" w:lineRule="exact"/>
                              <w:ind w:leftChars="612" w:left="1424" w:hangingChars="100" w:hanging="200"/>
                              <w:rPr>
                                <w:rFonts w:ascii="ＭＳ Ｐ明朝" w:eastAsia="ＭＳ Ｐ明朝" w:hAnsi="ＭＳ Ｐ明朝"/>
                              </w:rPr>
                            </w:pPr>
                            <w:r w:rsidRPr="000D00CF">
                              <w:rPr>
                                <w:rFonts w:ascii="ＭＳ Ｐ明朝" w:eastAsia="ＭＳ Ｐ明朝" w:hAnsi="ＭＳ Ｐ明朝" w:hint="eastAsia"/>
                              </w:rPr>
                              <w:t>※避難者が近寄る</w:t>
                            </w:r>
                            <w:r>
                              <w:rPr>
                                <w:rFonts w:ascii="ＭＳ Ｐ明朝" w:eastAsia="ＭＳ Ｐ明朝" w:hAnsi="ＭＳ Ｐ明朝" w:hint="eastAsia"/>
                              </w:rPr>
                              <w:t>おそ</w:t>
                            </w:r>
                            <w:r w:rsidRPr="000D00CF">
                              <w:rPr>
                                <w:rFonts w:ascii="ＭＳ Ｐ明朝" w:eastAsia="ＭＳ Ｐ明朝" w:hAnsi="ＭＳ Ｐ明朝" w:hint="eastAsia"/>
                              </w:rPr>
                              <w:t>れのある施設被害箇所（避難園路・避難広場付近の被害施設）について、園内放送等により全園にアナウンス</w:t>
                            </w:r>
                          </w:p>
                          <w:p w14:paraId="4DDF89DB" w14:textId="7DA1523A" w:rsidR="002B79F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③施設被害箇所の簡易応急措置、危険サイン（ロープ等での閉鎖）措置※４</w:t>
                            </w:r>
                          </w:p>
                          <w:p w14:paraId="40849519" w14:textId="77777777" w:rsidR="002B79FF" w:rsidRPr="000D00CF" w:rsidRDefault="002B79FF">
                            <w:pPr>
                              <w:spacing w:line="280" w:lineRule="exact"/>
                              <w:ind w:firstLineChars="400" w:firstLine="800"/>
                              <w:rPr>
                                <w:rFonts w:ascii="ＭＳ Ｐ明朝" w:eastAsia="ＭＳ Ｐ明朝" w:hAnsi="ＭＳ Ｐ明朝"/>
                              </w:rPr>
                            </w:pPr>
                            <w:r>
                              <w:rPr>
                                <w:rFonts w:ascii="ＭＳ Ｐ明朝" w:eastAsia="ＭＳ Ｐ明朝" w:hAnsi="ＭＳ Ｐ明朝" w:hint="eastAsia"/>
                              </w:rPr>
                              <w:t>④公園入口ゲートの開門</w:t>
                            </w:r>
                          </w:p>
                          <w:p w14:paraId="4257ACD0" w14:textId="2BD97877" w:rsidR="002B79FF" w:rsidRPr="000D00CF" w:rsidRDefault="002B79FF">
                            <w:pPr>
                              <w:spacing w:line="280" w:lineRule="exact"/>
                              <w:ind w:firstLineChars="400" w:firstLine="800"/>
                              <w:rPr>
                                <w:rFonts w:ascii="ＭＳ Ｐ明朝" w:eastAsia="ＭＳ Ｐ明朝" w:hAnsi="ＭＳ Ｐ明朝"/>
                              </w:rPr>
                            </w:pPr>
                            <w:r>
                              <w:rPr>
                                <w:rFonts w:ascii="ＭＳ Ｐ明朝" w:eastAsia="ＭＳ Ｐ明朝" w:hAnsi="ＭＳ Ｐ明朝" w:hint="eastAsia"/>
                              </w:rPr>
                              <w:t>⑤</w:t>
                            </w:r>
                            <w:r w:rsidRPr="000D00CF">
                              <w:rPr>
                                <w:rFonts w:ascii="ＭＳ Ｐ明朝" w:eastAsia="ＭＳ Ｐ明朝" w:hAnsi="ＭＳ Ｐ明朝" w:hint="eastAsia"/>
                              </w:rPr>
                              <w:t>避難者情報の把握、市への伝達</w:t>
                            </w:r>
                          </w:p>
                          <w:p w14:paraId="388D7C62" w14:textId="77777777" w:rsidR="002B79FF" w:rsidRPr="000D00CF" w:rsidRDefault="002B79FF">
                            <w:pPr>
                              <w:spacing w:line="280" w:lineRule="exact"/>
                              <w:ind w:leftChars="200" w:left="400" w:firstLineChars="400" w:firstLine="800"/>
                              <w:rPr>
                                <w:rFonts w:ascii="ＭＳ Ｐ明朝" w:eastAsia="ＭＳ Ｐ明朝" w:hAnsi="ＭＳ Ｐ明朝"/>
                              </w:rPr>
                            </w:pPr>
                            <w:r w:rsidRPr="000D00CF">
                              <w:rPr>
                                <w:rFonts w:ascii="ＭＳ Ｐ明朝" w:eastAsia="ＭＳ Ｐ明朝" w:hAnsi="ＭＳ Ｐ明朝" w:hint="eastAsia"/>
                              </w:rPr>
                              <w:t>※避難所開設情報の避難者への提供（給食・給水などは市が開設する避難所で行う）</w:t>
                            </w:r>
                          </w:p>
                          <w:p w14:paraId="26E986C2" w14:textId="77777777" w:rsidR="002B79FF" w:rsidRPr="000D00CF" w:rsidRDefault="002B79FF">
                            <w:pPr>
                              <w:spacing w:line="280" w:lineRule="exact"/>
                              <w:ind w:firstLineChars="200" w:firstLine="400"/>
                              <w:rPr>
                                <w:rFonts w:ascii="ＭＳ Ｐ明朝" w:eastAsia="ＭＳ Ｐ明朝" w:hAnsi="ＭＳ Ｐ明朝"/>
                              </w:rPr>
                            </w:pPr>
                            <w:r w:rsidRPr="000D00CF">
                              <w:rPr>
                                <w:rFonts w:ascii="ＭＳ Ｐ明朝" w:eastAsia="ＭＳ Ｐ明朝" w:hAnsi="ＭＳ Ｐ明朝" w:hint="eastAsia"/>
                              </w:rPr>
                              <w:t>（２）　「後方支援活動拠点」としての業務</w:t>
                            </w:r>
                          </w:p>
                          <w:p w14:paraId="67E37B12" w14:textId="77777777" w:rsidR="002B79FF" w:rsidRPr="000D00CF" w:rsidRDefault="002B79FF">
                            <w:pPr>
                              <w:spacing w:line="280" w:lineRule="exact"/>
                              <w:ind w:leftChars="554" w:left="1108"/>
                              <w:rPr>
                                <w:rFonts w:ascii="ＭＳ Ｐ明朝" w:eastAsia="ＭＳ Ｐ明朝" w:hAnsi="ＭＳ Ｐ明朝"/>
                              </w:rPr>
                            </w:pPr>
                            <w:r w:rsidRPr="000D00CF">
                              <w:rPr>
                                <w:rFonts w:ascii="ＭＳ Ｐ明朝" w:eastAsia="ＭＳ Ｐ明朝" w:hAnsi="ＭＳ Ｐ明朝" w:hint="eastAsia"/>
                              </w:rPr>
                              <w:t>使用決定後※、府災害対策本部より派遣される現地責任者及び調整要員と連携し、広域的支援部隊※５の受け入れ業務を行う。</w:t>
                            </w:r>
                          </w:p>
                          <w:p w14:paraId="1CF53D07" w14:textId="5111D251" w:rsidR="002B79FF" w:rsidRPr="000D00CF" w:rsidRDefault="002B79FF">
                            <w:pPr>
                              <w:spacing w:line="280" w:lineRule="exact"/>
                              <w:ind w:leftChars="612" w:left="1574" w:hangingChars="175" w:hanging="350"/>
                              <w:rPr>
                                <w:rFonts w:ascii="ＭＳ Ｐ明朝" w:eastAsia="ＭＳ Ｐ明朝" w:hAnsi="ＭＳ Ｐ明朝"/>
                              </w:rPr>
                            </w:pPr>
                            <w:r w:rsidRPr="000D00CF">
                              <w:rPr>
                                <w:rFonts w:ascii="ＭＳ Ｐ明朝" w:eastAsia="ＭＳ Ｐ明朝" w:hAnsi="ＭＳ Ｐ明朝" w:hint="eastAsia"/>
                              </w:rPr>
                              <w:t xml:space="preserve">　※後方支援活動拠点においては、後方支援活動拠点の使用可否について大阪府へ報告</w:t>
                            </w:r>
                          </w:p>
                          <w:p w14:paraId="07330712" w14:textId="77777777" w:rsidR="002B79FF" w:rsidRPr="00747371" w:rsidRDefault="002B79FF" w:rsidP="009F3AA1">
                            <w:pPr>
                              <w:spacing w:line="280" w:lineRule="exact"/>
                              <w:rPr>
                                <w:rFonts w:ascii="ＭＳ Ｐ明朝" w:eastAsia="ＭＳ Ｐ明朝" w:hAnsi="ＭＳ Ｐ明朝"/>
                              </w:rPr>
                            </w:pPr>
                            <w:r w:rsidRPr="00747371">
                              <w:rPr>
                                <w:rFonts w:ascii="ＭＳ Ｐ明朝" w:eastAsia="ＭＳ Ｐ明朝" w:hAnsi="ＭＳ Ｐ明朝" w:hint="eastAsia"/>
                              </w:rPr>
                              <w:t xml:space="preserve">　 </w:t>
                            </w:r>
                            <w:r w:rsidRPr="00F00E96">
                              <w:rPr>
                                <w:rFonts w:ascii="ＭＳ Ｐ明朝" w:eastAsia="ＭＳ Ｐ明朝" w:hAnsi="ＭＳ Ｐ明朝" w:hint="eastAsia"/>
                              </w:rPr>
                              <w:t xml:space="preserve">　（３）</w:t>
                            </w:r>
                            <w:r w:rsidRPr="00747371">
                              <w:rPr>
                                <w:rFonts w:ascii="ＭＳ Ｐ明朝" w:eastAsia="ＭＳ Ｐ明朝" w:hAnsi="ＭＳ Ｐ明朝" w:hint="eastAsia"/>
                              </w:rPr>
                              <w:t>「大阪府北部広域防災拠点」に関する業務</w:t>
                            </w:r>
                          </w:p>
                          <w:p w14:paraId="4BA2E2A1" w14:textId="28799FB5" w:rsidR="002B79FF" w:rsidRPr="00747371" w:rsidRDefault="002B79FF">
                            <w:pPr>
                              <w:spacing w:line="280" w:lineRule="exact"/>
                              <w:ind w:leftChars="500" w:left="1000"/>
                              <w:rPr>
                                <w:rFonts w:ascii="ＭＳ Ｐ明朝" w:eastAsia="ＭＳ Ｐ明朝" w:hAnsi="ＭＳ Ｐ明朝"/>
                              </w:rPr>
                            </w:pPr>
                            <w:r w:rsidRPr="00747371">
                              <w:rPr>
                                <w:rFonts w:ascii="ＭＳ Ｐ明朝" w:eastAsia="ＭＳ Ｐ明朝" w:hAnsi="ＭＳ Ｐ明朝" w:hint="eastAsia"/>
                              </w:rPr>
                              <w:t>・北部広域防災拠点の施設被害状況等について、大阪府へ報告</w:t>
                            </w:r>
                          </w:p>
                          <w:p w14:paraId="658EAC25" w14:textId="191B74EE" w:rsidR="002B79FF" w:rsidRPr="00747371" w:rsidRDefault="002B79FF">
                            <w:pPr>
                              <w:spacing w:line="280" w:lineRule="exact"/>
                              <w:ind w:leftChars="500" w:left="1200" w:hangingChars="100" w:hanging="200"/>
                              <w:rPr>
                                <w:rFonts w:ascii="ＭＳ Ｐ明朝" w:eastAsia="ＭＳ Ｐ明朝" w:hAnsi="ＭＳ Ｐ明朝"/>
                              </w:rPr>
                            </w:pPr>
                            <w:r w:rsidRPr="00747371">
                              <w:rPr>
                                <w:rFonts w:ascii="ＭＳ Ｐ明朝" w:eastAsia="ＭＳ Ｐ明朝" w:hAnsi="ＭＳ Ｐ明朝" w:hint="eastAsia"/>
                              </w:rPr>
                              <w:t>・公園東地区の備蓄倉庫、万博記念競技場及び運動場への進入口の被害状況について大阪府へ報告</w:t>
                            </w:r>
                          </w:p>
                          <w:p w14:paraId="00E311C9" w14:textId="38F4DE28" w:rsidR="002B79FF" w:rsidRPr="00747371" w:rsidRDefault="002B79FF">
                            <w:pPr>
                              <w:spacing w:line="280" w:lineRule="exact"/>
                              <w:ind w:leftChars="600" w:left="1400" w:hangingChars="100" w:hanging="200"/>
                              <w:rPr>
                                <w:rFonts w:ascii="ＭＳ Ｐ明朝" w:eastAsia="ＭＳ Ｐ明朝" w:hAnsi="ＭＳ Ｐ明朝"/>
                              </w:rPr>
                            </w:pPr>
                            <w:r w:rsidRPr="00747371">
                              <w:rPr>
                                <w:rFonts w:ascii="ＭＳ Ｐ明朝" w:eastAsia="ＭＳ Ｐ明朝" w:hAnsi="ＭＳ Ｐ明朝" w:hint="eastAsia"/>
                              </w:rPr>
                              <w:t>※地震、風水害その他の災害発生時に大阪府北部広域防災拠点の補完のため、テニスコート及び西駐車場の一部を「一時物資集積地（救援物資の陸上輸送基地）」として使用する場合がある。これらの施設の被害状況についても大阪府へ報告</w:t>
                            </w:r>
                          </w:p>
                          <w:p w14:paraId="5B338B59" w14:textId="77777777" w:rsidR="002B79FF" w:rsidRPr="000D00CF" w:rsidRDefault="002B79FF">
                            <w:pPr>
                              <w:spacing w:line="280" w:lineRule="exact"/>
                              <w:ind w:firstLineChars="600" w:firstLine="1200"/>
                            </w:pPr>
                          </w:p>
                          <w:p w14:paraId="25EE0EC4" w14:textId="36193A6C" w:rsidR="002B79FF" w:rsidRPr="000D00CF" w:rsidRDefault="002B79FF">
                            <w:pPr>
                              <w:spacing w:line="280" w:lineRule="exac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 xml:space="preserve">※1　</w:t>
                            </w:r>
                            <w:r>
                              <w:rPr>
                                <w:rFonts w:ascii="ＭＳ 明朝" w:eastAsia="ＭＳ 明朝" w:hAnsi="ＭＳ 明朝" w:cs="Times New Roman" w:hint="eastAsia"/>
                                <w:sz w:val="18"/>
                                <w:szCs w:val="18"/>
                              </w:rPr>
                              <w:t>大阪府の参集</w:t>
                            </w:r>
                            <w:r w:rsidRPr="000D00CF">
                              <w:rPr>
                                <w:rFonts w:ascii="ＭＳ 明朝" w:eastAsia="ＭＳ 明朝" w:hAnsi="ＭＳ 明朝" w:cs="Times New Roman" w:hint="eastAsia"/>
                                <w:sz w:val="18"/>
                                <w:szCs w:val="18"/>
                              </w:rPr>
                              <w:t>職員を指す</w:t>
                            </w:r>
                            <w:r>
                              <w:rPr>
                                <w:rFonts w:ascii="ＭＳ 明朝" w:eastAsia="ＭＳ 明朝" w:hAnsi="ＭＳ 明朝" w:cs="Times New Roman" w:hint="eastAsia"/>
                                <w:sz w:val="18"/>
                                <w:szCs w:val="18"/>
                              </w:rPr>
                              <w:t>。</w:t>
                            </w:r>
                          </w:p>
                          <w:p w14:paraId="79B6E9BE" w14:textId="63F279AA"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※2　広域的支援部隊の受入決定後の場合にのみ派遣される</w:t>
                            </w:r>
                            <w:r>
                              <w:rPr>
                                <w:rFonts w:ascii="ＭＳ 明朝" w:eastAsia="ＭＳ 明朝" w:hAnsi="ＭＳ 明朝" w:cs="Times New Roman" w:hint="eastAsia"/>
                                <w:sz w:val="18"/>
                                <w:szCs w:val="18"/>
                              </w:rPr>
                              <w:t>。</w:t>
                            </w:r>
                          </w:p>
                          <w:p w14:paraId="7932281D" w14:textId="33619B09"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※3　後方支援活動拠点に位置付けられている公園においては、初動時は避難地機能の確保を最優先し、周辺被災状況から避難者も少なく避難地機能の継続確保の必要性が低いと判断（</w:t>
                            </w:r>
                            <w:r>
                              <w:rPr>
                                <w:rFonts w:ascii="ＭＳ 明朝" w:eastAsia="ＭＳ 明朝" w:hAnsi="ＭＳ 明朝" w:cs="Times New Roman" w:hint="eastAsia"/>
                                <w:sz w:val="18"/>
                                <w:szCs w:val="18"/>
                              </w:rPr>
                              <w:t>大阪府</w:t>
                            </w:r>
                            <w:r w:rsidRPr="000D00CF">
                              <w:rPr>
                                <w:rFonts w:ascii="ＭＳ 明朝" w:eastAsia="ＭＳ 明朝" w:hAnsi="ＭＳ 明朝" w:cs="Times New Roman" w:hint="eastAsia"/>
                                <w:sz w:val="18"/>
                                <w:szCs w:val="18"/>
                              </w:rPr>
                              <w:t>と調整のうえ判断）される場合には、速やかに後方支援活動拠点としての受入準備の業務に移る。</w:t>
                            </w:r>
                          </w:p>
                          <w:p w14:paraId="1439D7C0" w14:textId="7B9D0567"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※4　万博記念公園は広域緊急交通路に隣接しているので、避難ルート沿いの公園出入口の安全確保を行うこと</w:t>
                            </w:r>
                            <w:r>
                              <w:rPr>
                                <w:rFonts w:ascii="ＭＳ 明朝" w:eastAsia="ＭＳ 明朝" w:hAnsi="ＭＳ 明朝" w:cs="Times New Roman" w:hint="eastAsia"/>
                                <w:sz w:val="18"/>
                                <w:szCs w:val="18"/>
                              </w:rPr>
                              <w:t>。</w:t>
                            </w:r>
                          </w:p>
                          <w:p w14:paraId="03DF8389" w14:textId="6881C553" w:rsidR="002B79FF" w:rsidRPr="00CC6239" w:rsidRDefault="002B79FF">
                            <w:pPr>
                              <w:snapToGrid w:val="0"/>
                              <w:spacing w:line="240" w:lineRule="atLeast"/>
                              <w:ind w:leftChars="400" w:left="1250" w:hangingChars="250" w:hanging="450"/>
                            </w:pPr>
                            <w:r w:rsidRPr="000D00CF">
                              <w:rPr>
                                <w:rFonts w:ascii="ＭＳ 明朝" w:eastAsia="ＭＳ 明朝" w:hAnsi="ＭＳ 明朝" w:cs="Times New Roman" w:hint="eastAsia"/>
                                <w:sz w:val="18"/>
                                <w:szCs w:val="18"/>
                              </w:rPr>
                              <w:t>※5　消防、警察、自衛隊の滞在期間は異なる。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 o:spid="_x0000_s1028" style="position:absolute;left:0;text-align:left;margin-left:3.6pt;margin-top:7.85pt;width:490.5pt;height:67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" fillcolor="window" strokecolor="#70ad47" strokeweight="1pt">
                <v:stroke joinstyle="miter"/>
                <v:textbox>
                  <w:txbxContent>
                    <w:p w14:paraId="00D0BA71" w14:textId="77777777" w:rsidR="002B79FF" w:rsidRPr="000D00CF" w:rsidRDefault="002B79FF" w:rsidP="00E254A8">
                      <w:pPr>
                        <w:rPr>
                          <w:rFonts w:asciiTheme="majorEastAsia" w:eastAsiaTheme="majorEastAsia" w:hAnsiTheme="majorEastAsia"/>
                        </w:rPr>
                      </w:pPr>
                      <w:r w:rsidRPr="00E254A8">
                        <w:rPr>
                          <w:rFonts w:asciiTheme="majorEastAsia" w:eastAsiaTheme="majorEastAsia" w:hAnsiTheme="majorEastAsia" w:hint="eastAsia"/>
                        </w:rPr>
                        <w:t>《</w:t>
                      </w:r>
                      <w:r w:rsidRPr="000D00CF">
                        <w:rPr>
                          <w:rFonts w:asciiTheme="majorEastAsia" w:eastAsiaTheme="majorEastAsia" w:hAnsiTheme="majorEastAsia" w:hint="eastAsia"/>
                        </w:rPr>
                        <w:t>防災拠点等としての業務》</w:t>
                      </w:r>
                    </w:p>
                    <w:p w14:paraId="628D2829" w14:textId="30352DA2" w:rsidR="002B79FF" w:rsidRPr="000D00CF" w:rsidRDefault="002B79FF" w:rsidP="0073031C">
                      <w:pPr>
                        <w:spacing w:line="280" w:lineRule="exact"/>
                        <w:ind w:left="600" w:hangingChars="300" w:hanging="600"/>
                      </w:pPr>
                      <w:r w:rsidRPr="000D00CF">
                        <w:rPr>
                          <w:rFonts w:hint="eastAsia"/>
                        </w:rPr>
                        <w:t xml:space="preserve">　　・震災等大規模災害が発生した場合には、「広域避難地・後方支援活動拠点となる万博記念公園の業務概要」及び</w:t>
                      </w:r>
                      <w:r w:rsidRPr="00816C0A">
                        <w:rPr>
                          <w:rFonts w:hint="eastAsia"/>
                        </w:rPr>
                        <w:t>「募集要項　別紙</w:t>
                      </w:r>
                      <w:r>
                        <w:rPr>
                          <w:rFonts w:hint="eastAsia"/>
                        </w:rPr>
                        <w:t>14</w:t>
                      </w:r>
                      <w:r w:rsidRPr="00816C0A">
                        <w:rPr>
                          <w:rFonts w:hint="eastAsia"/>
                        </w:rPr>
                        <w:t xml:space="preserve">　関連図面『３．防災関連配置図』」</w:t>
                      </w:r>
                      <w:r w:rsidRPr="000D00CF">
                        <w:rPr>
                          <w:rFonts w:hint="eastAsia"/>
                        </w:rPr>
                        <w:t>を参照しながら、対応すること。</w:t>
                      </w:r>
                    </w:p>
                    <w:p w14:paraId="5C4AA60E" w14:textId="77777777" w:rsidR="002B79FF" w:rsidRPr="000D00CF" w:rsidRDefault="002B79FF">
                      <w:pPr>
                        <w:spacing w:line="280" w:lineRule="exact"/>
                        <w:ind w:left="600" w:hangingChars="300" w:hanging="600"/>
                      </w:pPr>
                    </w:p>
                    <w:p w14:paraId="36D14160" w14:textId="77777777" w:rsidR="002B79FF" w:rsidRPr="000D00CF" w:rsidRDefault="002B79FF">
                      <w:pPr>
                        <w:spacing w:line="280" w:lineRule="exact"/>
                        <w:ind w:firstLineChars="100" w:firstLine="200"/>
                        <w:rPr>
                          <w:rFonts w:ascii="ＭＳ Ｐ明朝" w:eastAsia="ＭＳ Ｐ明朝" w:hAnsi="ＭＳ Ｐ明朝"/>
                        </w:rPr>
                      </w:pPr>
                      <w:r w:rsidRPr="000D00CF">
                        <w:rPr>
                          <w:rFonts w:ascii="ＭＳ Ｐ明朝" w:eastAsia="ＭＳ Ｐ明朝" w:hAnsi="ＭＳ Ｐ明朝" w:hint="eastAsia"/>
                        </w:rPr>
                        <w:t>【万博記念公園での主な業務と優先事項】</w:t>
                      </w:r>
                    </w:p>
                    <w:p w14:paraId="14C5D4FF" w14:textId="781AF3E2" w:rsidR="002B79FF" w:rsidRPr="000D00CF" w:rsidRDefault="002B79FF">
                      <w:pPr>
                        <w:spacing w:line="280" w:lineRule="exact"/>
                        <w:ind w:leftChars="225" w:left="550" w:hangingChars="50" w:hanging="100"/>
                        <w:rPr>
                          <w:rFonts w:ascii="ＭＳ Ｐ明朝" w:eastAsia="ＭＳ Ｐ明朝" w:hAnsi="ＭＳ Ｐ明朝"/>
                        </w:rPr>
                      </w:pPr>
                      <w:r w:rsidRPr="000D00CF">
                        <w:rPr>
                          <w:rFonts w:ascii="ＭＳ Ｐ明朝" w:eastAsia="ＭＳ Ｐ明朝" w:hAnsi="ＭＳ Ｐ明朝" w:hint="eastAsia"/>
                        </w:rPr>
                        <w:t>（指定管理者、府の公園参集職員※１、</w:t>
                      </w:r>
                      <w:r>
                        <w:rPr>
                          <w:rFonts w:ascii="ＭＳ Ｐ明朝" w:eastAsia="ＭＳ Ｐ明朝" w:hAnsi="ＭＳ Ｐ明朝" w:hint="eastAsia"/>
                        </w:rPr>
                        <w:t>府の</w:t>
                      </w:r>
                      <w:r w:rsidRPr="000D00CF">
                        <w:rPr>
                          <w:rFonts w:ascii="ＭＳ Ｐ明朝" w:eastAsia="ＭＳ Ｐ明朝" w:hAnsi="ＭＳ Ｐ明朝" w:hint="eastAsia"/>
                        </w:rPr>
                        <w:t>地域連絡部、関係市、</w:t>
                      </w:r>
                      <w:r>
                        <w:rPr>
                          <w:rFonts w:ascii="ＭＳ Ｐ明朝" w:eastAsia="ＭＳ Ｐ明朝" w:hAnsi="ＭＳ Ｐ明朝" w:hint="eastAsia"/>
                        </w:rPr>
                        <w:t>府の</w:t>
                      </w:r>
                      <w:r w:rsidRPr="000D00CF">
                        <w:rPr>
                          <w:rFonts w:ascii="ＭＳ Ｐ明朝" w:eastAsia="ＭＳ Ｐ明朝" w:hAnsi="ＭＳ Ｐ明朝" w:hint="eastAsia"/>
                        </w:rPr>
                        <w:t>調整要員※２が協力してこれにあたる）</w:t>
                      </w:r>
                    </w:p>
                    <w:p w14:paraId="0488FB4E" w14:textId="4C9371F8" w:rsidR="002B79FF" w:rsidRPr="000D00CF" w:rsidRDefault="002B79FF">
                      <w:pPr>
                        <w:spacing w:line="280" w:lineRule="exact"/>
                        <w:ind w:leftChars="200" w:left="400"/>
                        <w:rPr>
                          <w:rFonts w:ascii="ＭＳ Ｐ明朝" w:eastAsia="ＭＳ Ｐ明朝" w:hAnsi="ＭＳ Ｐ明朝"/>
                        </w:rPr>
                      </w:pPr>
                      <w:r w:rsidRPr="000D00CF">
                        <w:rPr>
                          <w:rFonts w:ascii="ＭＳ Ｐ明朝" w:eastAsia="ＭＳ Ｐ明朝" w:hAnsi="ＭＳ Ｐ明朝" w:hint="eastAsia"/>
                        </w:rPr>
                        <w:t>公園利用者（避難者含め）の安全確保・パニック防止・避難場所としての機能（広域避難地機能）の確保を最優先に行う※３。</w:t>
                      </w:r>
                    </w:p>
                    <w:p w14:paraId="161D8973" w14:textId="77777777" w:rsidR="002B79FF" w:rsidRPr="000D00CF" w:rsidRDefault="002B79FF" w:rsidP="009F3AA1">
                      <w:pPr>
                        <w:spacing w:line="280" w:lineRule="exact"/>
                        <w:rPr>
                          <w:rFonts w:ascii="ＭＳ Ｐ明朝" w:eastAsia="ＭＳ Ｐ明朝" w:hAnsi="ＭＳ Ｐ明朝"/>
                        </w:rPr>
                      </w:pPr>
                    </w:p>
                    <w:p w14:paraId="062EB767" w14:textId="77777777" w:rsidR="002B79FF" w:rsidRPr="000D00CF" w:rsidRDefault="002B79FF">
                      <w:pPr>
                        <w:spacing w:line="280" w:lineRule="exact"/>
                        <w:ind w:firstLineChars="200" w:firstLine="400"/>
                        <w:rPr>
                          <w:rFonts w:ascii="ＭＳ Ｐ明朝" w:eastAsia="ＭＳ Ｐ明朝" w:hAnsi="ＭＳ Ｐ明朝"/>
                        </w:rPr>
                      </w:pPr>
                      <w:r w:rsidRPr="000D00CF">
                        <w:rPr>
                          <w:rFonts w:ascii="ＭＳ Ｐ明朝" w:eastAsia="ＭＳ Ｐ明朝" w:hAnsi="ＭＳ Ｐ明朝" w:hint="eastAsia"/>
                        </w:rPr>
                        <w:t>（１）　「広域避難地」としての業務</w:t>
                      </w:r>
                    </w:p>
                    <w:p w14:paraId="493EADDA" w14:textId="77777777" w:rsidR="002B79FF" w:rsidRPr="000D00CF" w:rsidRDefault="002B79FF">
                      <w:pPr>
                        <w:spacing w:line="280" w:lineRule="exact"/>
                        <w:ind w:firstLineChars="300" w:firstLine="600"/>
                        <w:rPr>
                          <w:rFonts w:ascii="ＭＳ Ｐ明朝" w:eastAsia="ＭＳ Ｐ明朝" w:hAnsi="ＭＳ Ｐ明朝"/>
                        </w:rPr>
                      </w:pPr>
                      <w:r w:rsidRPr="000D00CF">
                        <w:rPr>
                          <w:rFonts w:ascii="ＭＳ Ｐ明朝" w:eastAsia="ＭＳ Ｐ明朝" w:hAnsi="ＭＳ Ｐ明朝" w:hint="eastAsia"/>
                        </w:rPr>
                        <w:t>業務の優先順位は、</w:t>
                      </w:r>
                    </w:p>
                    <w:p w14:paraId="04A07052" w14:textId="77777777" w:rsidR="002B79FF" w:rsidRPr="000D00C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①発災時点での公園利用者の安全確保</w:t>
                      </w:r>
                    </w:p>
                    <w:p w14:paraId="1A01B163" w14:textId="77777777" w:rsidR="002B79FF" w:rsidRPr="000D00CF" w:rsidRDefault="002B79FF">
                      <w:pPr>
                        <w:spacing w:line="280" w:lineRule="exact"/>
                        <w:ind w:leftChars="200" w:left="400" w:firstLineChars="100" w:firstLine="200"/>
                        <w:rPr>
                          <w:rFonts w:ascii="ＭＳ Ｐ明朝" w:eastAsia="ＭＳ Ｐ明朝" w:hAnsi="ＭＳ Ｐ明朝"/>
                        </w:rPr>
                      </w:pPr>
                      <w:r w:rsidRPr="000D00CF">
                        <w:rPr>
                          <w:rFonts w:ascii="ＭＳ Ｐ明朝" w:eastAsia="ＭＳ Ｐ明朝" w:hAnsi="ＭＳ Ｐ明朝" w:hint="eastAsia"/>
                        </w:rPr>
                        <w:t xml:space="preserve">　　　　　※園内放送等により全園にアナウンス（パニック防止、避難広場への誘導）</w:t>
                      </w:r>
                    </w:p>
                    <w:p w14:paraId="4DFEF443" w14:textId="77777777" w:rsidR="002B79FF" w:rsidRPr="000D00CF" w:rsidRDefault="002B79FF">
                      <w:pPr>
                        <w:spacing w:line="280" w:lineRule="exact"/>
                        <w:ind w:leftChars="200" w:left="400" w:firstLineChars="100" w:firstLine="200"/>
                        <w:rPr>
                          <w:rFonts w:ascii="ＭＳ Ｐ明朝" w:eastAsia="ＭＳ Ｐ明朝" w:hAnsi="ＭＳ Ｐ明朝"/>
                        </w:rPr>
                      </w:pPr>
                      <w:r w:rsidRPr="000D00CF">
                        <w:rPr>
                          <w:rFonts w:ascii="ＭＳ Ｐ明朝" w:eastAsia="ＭＳ Ｐ明朝" w:hAnsi="ＭＳ Ｐ明朝" w:hint="eastAsia"/>
                        </w:rPr>
                        <w:t xml:space="preserve">　　　　　※負傷者の確認・応急手当（医療処置に当てはまらない処置）</w:t>
                      </w:r>
                    </w:p>
                    <w:p w14:paraId="48ED8B40" w14:textId="77777777" w:rsidR="002B79FF" w:rsidRPr="000D00C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 xml:space="preserve">②施設被害の概況把握　</w:t>
                      </w:r>
                    </w:p>
                    <w:p w14:paraId="5C03F914" w14:textId="03245A60" w:rsidR="002B79FF" w:rsidRPr="000D00CF" w:rsidRDefault="002B79FF">
                      <w:pPr>
                        <w:spacing w:line="280" w:lineRule="exact"/>
                        <w:ind w:leftChars="612" w:left="1424" w:hangingChars="100" w:hanging="200"/>
                        <w:rPr>
                          <w:rFonts w:ascii="ＭＳ Ｐ明朝" w:eastAsia="ＭＳ Ｐ明朝" w:hAnsi="ＭＳ Ｐ明朝"/>
                        </w:rPr>
                      </w:pPr>
                      <w:r w:rsidRPr="000D00CF">
                        <w:rPr>
                          <w:rFonts w:ascii="ＭＳ Ｐ明朝" w:eastAsia="ＭＳ Ｐ明朝" w:hAnsi="ＭＳ Ｐ明朝" w:hint="eastAsia"/>
                        </w:rPr>
                        <w:t>※避難者が近寄る</w:t>
                      </w:r>
                      <w:r>
                        <w:rPr>
                          <w:rFonts w:ascii="ＭＳ Ｐ明朝" w:eastAsia="ＭＳ Ｐ明朝" w:hAnsi="ＭＳ Ｐ明朝" w:hint="eastAsia"/>
                        </w:rPr>
                        <w:t>おそ</w:t>
                      </w:r>
                      <w:r w:rsidRPr="000D00CF">
                        <w:rPr>
                          <w:rFonts w:ascii="ＭＳ Ｐ明朝" w:eastAsia="ＭＳ Ｐ明朝" w:hAnsi="ＭＳ Ｐ明朝" w:hint="eastAsia"/>
                        </w:rPr>
                        <w:t>れのある施設被害箇所（避難園路・避難広場付近の被害施設）について、園内放送等により全園にアナウンス</w:t>
                      </w:r>
                    </w:p>
                    <w:p w14:paraId="4DDF89DB" w14:textId="7DA1523A" w:rsidR="002B79FF" w:rsidRDefault="002B79FF">
                      <w:pPr>
                        <w:spacing w:line="280" w:lineRule="exact"/>
                        <w:ind w:firstLineChars="400" w:firstLine="800"/>
                        <w:rPr>
                          <w:rFonts w:ascii="ＭＳ Ｐ明朝" w:eastAsia="ＭＳ Ｐ明朝" w:hAnsi="ＭＳ Ｐ明朝"/>
                        </w:rPr>
                      </w:pPr>
                      <w:r w:rsidRPr="000D00CF">
                        <w:rPr>
                          <w:rFonts w:ascii="ＭＳ Ｐ明朝" w:eastAsia="ＭＳ Ｐ明朝" w:hAnsi="ＭＳ Ｐ明朝" w:hint="eastAsia"/>
                        </w:rPr>
                        <w:t>③施設被害箇所の簡易応急措置、危険サイン（ロープ等での閉鎖）措置※４</w:t>
                      </w:r>
                    </w:p>
                    <w:p w14:paraId="40849519" w14:textId="77777777" w:rsidR="002B79FF" w:rsidRPr="000D00CF" w:rsidRDefault="002B79FF">
                      <w:pPr>
                        <w:spacing w:line="280" w:lineRule="exact"/>
                        <w:ind w:firstLineChars="400" w:firstLine="800"/>
                        <w:rPr>
                          <w:rFonts w:ascii="ＭＳ Ｐ明朝" w:eastAsia="ＭＳ Ｐ明朝" w:hAnsi="ＭＳ Ｐ明朝"/>
                        </w:rPr>
                      </w:pPr>
                      <w:r>
                        <w:rPr>
                          <w:rFonts w:ascii="ＭＳ Ｐ明朝" w:eastAsia="ＭＳ Ｐ明朝" w:hAnsi="ＭＳ Ｐ明朝" w:hint="eastAsia"/>
                        </w:rPr>
                        <w:t>④公園入口ゲートの開門</w:t>
                      </w:r>
                    </w:p>
                    <w:p w14:paraId="4257ACD0" w14:textId="2BD97877" w:rsidR="002B79FF" w:rsidRPr="000D00CF" w:rsidRDefault="002B79FF">
                      <w:pPr>
                        <w:spacing w:line="280" w:lineRule="exact"/>
                        <w:ind w:firstLineChars="400" w:firstLine="800"/>
                        <w:rPr>
                          <w:rFonts w:ascii="ＭＳ Ｐ明朝" w:eastAsia="ＭＳ Ｐ明朝" w:hAnsi="ＭＳ Ｐ明朝"/>
                        </w:rPr>
                      </w:pPr>
                      <w:r>
                        <w:rPr>
                          <w:rFonts w:ascii="ＭＳ Ｐ明朝" w:eastAsia="ＭＳ Ｐ明朝" w:hAnsi="ＭＳ Ｐ明朝" w:hint="eastAsia"/>
                        </w:rPr>
                        <w:t>⑤</w:t>
                      </w:r>
                      <w:r w:rsidRPr="000D00CF">
                        <w:rPr>
                          <w:rFonts w:ascii="ＭＳ Ｐ明朝" w:eastAsia="ＭＳ Ｐ明朝" w:hAnsi="ＭＳ Ｐ明朝" w:hint="eastAsia"/>
                        </w:rPr>
                        <w:t>避難者情報の把握、市への伝達</w:t>
                      </w:r>
                    </w:p>
                    <w:p w14:paraId="388D7C62" w14:textId="77777777" w:rsidR="002B79FF" w:rsidRPr="000D00CF" w:rsidRDefault="002B79FF">
                      <w:pPr>
                        <w:spacing w:line="280" w:lineRule="exact"/>
                        <w:ind w:leftChars="200" w:left="400" w:firstLineChars="400" w:firstLine="800"/>
                        <w:rPr>
                          <w:rFonts w:ascii="ＭＳ Ｐ明朝" w:eastAsia="ＭＳ Ｐ明朝" w:hAnsi="ＭＳ Ｐ明朝"/>
                        </w:rPr>
                      </w:pPr>
                      <w:r w:rsidRPr="000D00CF">
                        <w:rPr>
                          <w:rFonts w:ascii="ＭＳ Ｐ明朝" w:eastAsia="ＭＳ Ｐ明朝" w:hAnsi="ＭＳ Ｐ明朝" w:hint="eastAsia"/>
                        </w:rPr>
                        <w:t>※避難所開設情報の避難者への提供（給食・給水などは市が開設する避難所で行う）</w:t>
                      </w:r>
                    </w:p>
                    <w:p w14:paraId="26E986C2" w14:textId="77777777" w:rsidR="002B79FF" w:rsidRPr="000D00CF" w:rsidRDefault="002B79FF">
                      <w:pPr>
                        <w:spacing w:line="280" w:lineRule="exact"/>
                        <w:ind w:firstLineChars="200" w:firstLine="400"/>
                        <w:rPr>
                          <w:rFonts w:ascii="ＭＳ Ｐ明朝" w:eastAsia="ＭＳ Ｐ明朝" w:hAnsi="ＭＳ Ｐ明朝"/>
                        </w:rPr>
                      </w:pPr>
                      <w:r w:rsidRPr="000D00CF">
                        <w:rPr>
                          <w:rFonts w:ascii="ＭＳ Ｐ明朝" w:eastAsia="ＭＳ Ｐ明朝" w:hAnsi="ＭＳ Ｐ明朝" w:hint="eastAsia"/>
                        </w:rPr>
                        <w:t>（２）　「後方支援活動拠点」としての業務</w:t>
                      </w:r>
                    </w:p>
                    <w:p w14:paraId="67E37B12" w14:textId="77777777" w:rsidR="002B79FF" w:rsidRPr="000D00CF" w:rsidRDefault="002B79FF">
                      <w:pPr>
                        <w:spacing w:line="280" w:lineRule="exact"/>
                        <w:ind w:leftChars="554" w:left="1108"/>
                        <w:rPr>
                          <w:rFonts w:ascii="ＭＳ Ｐ明朝" w:eastAsia="ＭＳ Ｐ明朝" w:hAnsi="ＭＳ Ｐ明朝"/>
                        </w:rPr>
                      </w:pPr>
                      <w:r w:rsidRPr="000D00CF">
                        <w:rPr>
                          <w:rFonts w:ascii="ＭＳ Ｐ明朝" w:eastAsia="ＭＳ Ｐ明朝" w:hAnsi="ＭＳ Ｐ明朝" w:hint="eastAsia"/>
                        </w:rPr>
                        <w:t>使用決定後※、府災害対策本部より派遣される現地責任者及び調整要員と連携し、広域的支援部隊※５の受け入れ業務を行う。</w:t>
                      </w:r>
                    </w:p>
                    <w:p w14:paraId="1CF53D07" w14:textId="5111D251" w:rsidR="002B79FF" w:rsidRPr="000D00CF" w:rsidRDefault="002B79FF">
                      <w:pPr>
                        <w:spacing w:line="280" w:lineRule="exact"/>
                        <w:ind w:leftChars="612" w:left="1574" w:hangingChars="175" w:hanging="350"/>
                        <w:rPr>
                          <w:rFonts w:ascii="ＭＳ Ｐ明朝" w:eastAsia="ＭＳ Ｐ明朝" w:hAnsi="ＭＳ Ｐ明朝"/>
                        </w:rPr>
                      </w:pPr>
                      <w:r w:rsidRPr="000D00CF">
                        <w:rPr>
                          <w:rFonts w:ascii="ＭＳ Ｐ明朝" w:eastAsia="ＭＳ Ｐ明朝" w:hAnsi="ＭＳ Ｐ明朝" w:hint="eastAsia"/>
                        </w:rPr>
                        <w:t xml:space="preserve">　※後方支援活動拠点においては、後方支援活動拠点の使用可否について大阪府へ報告</w:t>
                      </w:r>
                    </w:p>
                    <w:p w14:paraId="07330712" w14:textId="77777777" w:rsidR="002B79FF" w:rsidRPr="00747371" w:rsidRDefault="002B79FF" w:rsidP="009F3AA1">
                      <w:pPr>
                        <w:spacing w:line="280" w:lineRule="exact"/>
                        <w:rPr>
                          <w:rFonts w:ascii="ＭＳ Ｐ明朝" w:eastAsia="ＭＳ Ｐ明朝" w:hAnsi="ＭＳ Ｐ明朝"/>
                        </w:rPr>
                      </w:pPr>
                      <w:r w:rsidRPr="00747371">
                        <w:rPr>
                          <w:rFonts w:ascii="ＭＳ Ｐ明朝" w:eastAsia="ＭＳ Ｐ明朝" w:hAnsi="ＭＳ Ｐ明朝" w:hint="eastAsia"/>
                        </w:rPr>
                        <w:t xml:space="preserve">　 </w:t>
                      </w:r>
                      <w:r w:rsidRPr="00F00E96">
                        <w:rPr>
                          <w:rFonts w:ascii="ＭＳ Ｐ明朝" w:eastAsia="ＭＳ Ｐ明朝" w:hAnsi="ＭＳ Ｐ明朝" w:hint="eastAsia"/>
                        </w:rPr>
                        <w:t xml:space="preserve">　（３）</w:t>
                      </w:r>
                      <w:r w:rsidRPr="00747371">
                        <w:rPr>
                          <w:rFonts w:ascii="ＭＳ Ｐ明朝" w:eastAsia="ＭＳ Ｐ明朝" w:hAnsi="ＭＳ Ｐ明朝" w:hint="eastAsia"/>
                        </w:rPr>
                        <w:t>「大阪府北部広域防災拠点」に関する業務</w:t>
                      </w:r>
                    </w:p>
                    <w:p w14:paraId="4BA2E2A1" w14:textId="28799FB5" w:rsidR="002B79FF" w:rsidRPr="00747371" w:rsidRDefault="002B79FF">
                      <w:pPr>
                        <w:spacing w:line="280" w:lineRule="exact"/>
                        <w:ind w:leftChars="500" w:left="1000"/>
                        <w:rPr>
                          <w:rFonts w:ascii="ＭＳ Ｐ明朝" w:eastAsia="ＭＳ Ｐ明朝" w:hAnsi="ＭＳ Ｐ明朝"/>
                        </w:rPr>
                      </w:pPr>
                      <w:r w:rsidRPr="00747371">
                        <w:rPr>
                          <w:rFonts w:ascii="ＭＳ Ｐ明朝" w:eastAsia="ＭＳ Ｐ明朝" w:hAnsi="ＭＳ Ｐ明朝" w:hint="eastAsia"/>
                        </w:rPr>
                        <w:t>・北部広域防災拠点の施設被害状況等について、大阪府へ報告</w:t>
                      </w:r>
                    </w:p>
                    <w:p w14:paraId="658EAC25" w14:textId="191B74EE" w:rsidR="002B79FF" w:rsidRPr="00747371" w:rsidRDefault="002B79FF">
                      <w:pPr>
                        <w:spacing w:line="280" w:lineRule="exact"/>
                        <w:ind w:leftChars="500" w:left="1200" w:hangingChars="100" w:hanging="200"/>
                        <w:rPr>
                          <w:rFonts w:ascii="ＭＳ Ｐ明朝" w:eastAsia="ＭＳ Ｐ明朝" w:hAnsi="ＭＳ Ｐ明朝"/>
                        </w:rPr>
                      </w:pPr>
                      <w:r w:rsidRPr="00747371">
                        <w:rPr>
                          <w:rFonts w:ascii="ＭＳ Ｐ明朝" w:eastAsia="ＭＳ Ｐ明朝" w:hAnsi="ＭＳ Ｐ明朝" w:hint="eastAsia"/>
                        </w:rPr>
                        <w:t>・公園東地区の備蓄倉庫、万博記念競技場及び運動場への進入口の被害状況について大阪府へ報告</w:t>
                      </w:r>
                    </w:p>
                    <w:p w14:paraId="00E311C9" w14:textId="38F4DE28" w:rsidR="002B79FF" w:rsidRPr="00747371" w:rsidRDefault="002B79FF">
                      <w:pPr>
                        <w:spacing w:line="280" w:lineRule="exact"/>
                        <w:ind w:leftChars="600" w:left="1400" w:hangingChars="100" w:hanging="200"/>
                        <w:rPr>
                          <w:rFonts w:ascii="ＭＳ Ｐ明朝" w:eastAsia="ＭＳ Ｐ明朝" w:hAnsi="ＭＳ Ｐ明朝"/>
                        </w:rPr>
                      </w:pPr>
                      <w:r w:rsidRPr="00747371">
                        <w:rPr>
                          <w:rFonts w:ascii="ＭＳ Ｐ明朝" w:eastAsia="ＭＳ Ｐ明朝" w:hAnsi="ＭＳ Ｐ明朝" w:hint="eastAsia"/>
                        </w:rPr>
                        <w:t>※地震、風水害その他の災害発生時に大阪府北部広域防災拠点の補完のため、テニスコート及び西駐車場の一部を「一時物資集積地（救援物資の陸上輸送基地）」として使用する場合がある。これらの施設の被害状況についても大阪府へ報告</w:t>
                      </w:r>
                    </w:p>
                    <w:p w14:paraId="5B338B59" w14:textId="77777777" w:rsidR="002B79FF" w:rsidRPr="000D00CF" w:rsidRDefault="002B79FF">
                      <w:pPr>
                        <w:spacing w:line="280" w:lineRule="exact"/>
                        <w:ind w:firstLineChars="600" w:firstLine="1200"/>
                      </w:pPr>
                    </w:p>
                    <w:p w14:paraId="25EE0EC4" w14:textId="36193A6C" w:rsidR="002B79FF" w:rsidRPr="000D00CF" w:rsidRDefault="002B79FF">
                      <w:pPr>
                        <w:spacing w:line="280" w:lineRule="exac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 xml:space="preserve">※1　</w:t>
                      </w:r>
                      <w:r>
                        <w:rPr>
                          <w:rFonts w:ascii="ＭＳ 明朝" w:eastAsia="ＭＳ 明朝" w:hAnsi="ＭＳ 明朝" w:cs="Times New Roman" w:hint="eastAsia"/>
                          <w:sz w:val="18"/>
                          <w:szCs w:val="18"/>
                        </w:rPr>
                        <w:t>大阪府の参集</w:t>
                      </w:r>
                      <w:r w:rsidRPr="000D00CF">
                        <w:rPr>
                          <w:rFonts w:ascii="ＭＳ 明朝" w:eastAsia="ＭＳ 明朝" w:hAnsi="ＭＳ 明朝" w:cs="Times New Roman" w:hint="eastAsia"/>
                          <w:sz w:val="18"/>
                          <w:szCs w:val="18"/>
                        </w:rPr>
                        <w:t>職員を指す</w:t>
                      </w:r>
                      <w:r>
                        <w:rPr>
                          <w:rFonts w:ascii="ＭＳ 明朝" w:eastAsia="ＭＳ 明朝" w:hAnsi="ＭＳ 明朝" w:cs="Times New Roman" w:hint="eastAsia"/>
                          <w:sz w:val="18"/>
                          <w:szCs w:val="18"/>
                        </w:rPr>
                        <w:t>。</w:t>
                      </w:r>
                    </w:p>
                    <w:p w14:paraId="79B6E9BE" w14:textId="63F279AA"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※2　広域的支援部隊の受入決定後の場合にのみ派遣される</w:t>
                      </w:r>
                      <w:r>
                        <w:rPr>
                          <w:rFonts w:ascii="ＭＳ 明朝" w:eastAsia="ＭＳ 明朝" w:hAnsi="ＭＳ 明朝" w:cs="Times New Roman" w:hint="eastAsia"/>
                          <w:sz w:val="18"/>
                          <w:szCs w:val="18"/>
                        </w:rPr>
                        <w:t>。</w:t>
                      </w:r>
                    </w:p>
                    <w:p w14:paraId="7932281D" w14:textId="33619B09"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※3　後方支援活動拠点に位置付けられている公園においては、初動時は避難地機能の確保を最優先し、周辺被災状況から避難者も少なく避難地機能の継続確保の必要性が低いと判断（</w:t>
                      </w:r>
                      <w:r>
                        <w:rPr>
                          <w:rFonts w:ascii="ＭＳ 明朝" w:eastAsia="ＭＳ 明朝" w:hAnsi="ＭＳ 明朝" w:cs="Times New Roman" w:hint="eastAsia"/>
                          <w:sz w:val="18"/>
                          <w:szCs w:val="18"/>
                        </w:rPr>
                        <w:t>大阪府</w:t>
                      </w:r>
                      <w:r w:rsidRPr="000D00CF">
                        <w:rPr>
                          <w:rFonts w:ascii="ＭＳ 明朝" w:eastAsia="ＭＳ 明朝" w:hAnsi="ＭＳ 明朝" w:cs="Times New Roman" w:hint="eastAsia"/>
                          <w:sz w:val="18"/>
                          <w:szCs w:val="18"/>
                        </w:rPr>
                        <w:t>と調整のうえ判断）される場合には、速やかに後方支援活動拠点としての受入準備の業務に移る。</w:t>
                      </w:r>
                    </w:p>
                    <w:p w14:paraId="1439D7C0" w14:textId="7B9D0567" w:rsidR="002B79FF" w:rsidRPr="000D00CF" w:rsidRDefault="002B79FF">
                      <w:pPr>
                        <w:snapToGrid w:val="0"/>
                        <w:spacing w:line="240" w:lineRule="atLeast"/>
                        <w:ind w:leftChars="400" w:left="1250" w:hangingChars="250" w:hanging="450"/>
                        <w:rPr>
                          <w:rFonts w:ascii="ＭＳ 明朝" w:eastAsia="ＭＳ 明朝" w:hAnsi="ＭＳ 明朝" w:cs="Times New Roman"/>
                          <w:sz w:val="18"/>
                          <w:szCs w:val="18"/>
                        </w:rPr>
                      </w:pPr>
                      <w:r w:rsidRPr="000D00CF">
                        <w:rPr>
                          <w:rFonts w:ascii="ＭＳ 明朝" w:eastAsia="ＭＳ 明朝" w:hAnsi="ＭＳ 明朝" w:cs="Times New Roman" w:hint="eastAsia"/>
                          <w:sz w:val="18"/>
                          <w:szCs w:val="18"/>
                        </w:rPr>
                        <w:t>※4　万博記念公園は広域緊急交通路に隣接しているので、避難ルート沿いの公園出入口の安全確保を行うこと</w:t>
                      </w:r>
                      <w:r>
                        <w:rPr>
                          <w:rFonts w:ascii="ＭＳ 明朝" w:eastAsia="ＭＳ 明朝" w:hAnsi="ＭＳ 明朝" w:cs="Times New Roman" w:hint="eastAsia"/>
                          <w:sz w:val="18"/>
                          <w:szCs w:val="18"/>
                        </w:rPr>
                        <w:t>。</w:t>
                      </w:r>
                    </w:p>
                    <w:p w14:paraId="03DF8389" w14:textId="6881C553" w:rsidR="002B79FF" w:rsidRPr="00CC6239" w:rsidRDefault="002B79FF">
                      <w:pPr>
                        <w:snapToGrid w:val="0"/>
                        <w:spacing w:line="240" w:lineRule="atLeast"/>
                        <w:ind w:leftChars="400" w:left="1250" w:hangingChars="250" w:hanging="450"/>
                      </w:pPr>
                      <w:r w:rsidRPr="000D00CF">
                        <w:rPr>
                          <w:rFonts w:ascii="ＭＳ 明朝" w:eastAsia="ＭＳ 明朝" w:hAnsi="ＭＳ 明朝" w:cs="Times New Roman" w:hint="eastAsia"/>
                          <w:sz w:val="18"/>
                          <w:szCs w:val="18"/>
                        </w:rPr>
                        <w:t>※5　消防、警察、自衛隊の滞在期間は異なる。</w:t>
                      </w:r>
                    </w:p>
                  </w:txbxContent>
                </v:textbox>
              </v:roundrect>
            </w:pict>
          </mc:Fallback>
        </mc:AlternateContent>
      </w:r>
    </w:p>
    <w:p w14:paraId="69B4E6E8" w14:textId="77777777" w:rsidR="009F3AA1" w:rsidRPr="005D5188" w:rsidRDefault="009F3AA1" w:rsidP="009F3AA1">
      <w:pPr>
        <w:spacing w:line="300" w:lineRule="exact"/>
        <w:rPr>
          <w:rFonts w:asciiTheme="minorEastAsia" w:hAnsiTheme="minorEastAsia"/>
        </w:rPr>
      </w:pPr>
    </w:p>
    <w:p w14:paraId="5C0B3D77" w14:textId="77777777" w:rsidR="009F3AA1" w:rsidRPr="005D5188" w:rsidRDefault="009F3AA1" w:rsidP="009F3AA1">
      <w:pPr>
        <w:spacing w:line="300" w:lineRule="exact"/>
        <w:rPr>
          <w:rFonts w:asciiTheme="minorEastAsia" w:hAnsiTheme="minorEastAsia"/>
        </w:rPr>
      </w:pPr>
    </w:p>
    <w:p w14:paraId="3641E508" w14:textId="77777777" w:rsidR="009F3AA1" w:rsidRPr="005D5188" w:rsidRDefault="009F3AA1" w:rsidP="009F3AA1">
      <w:pPr>
        <w:spacing w:line="300" w:lineRule="exact"/>
        <w:rPr>
          <w:rFonts w:asciiTheme="minorEastAsia" w:hAnsiTheme="minorEastAsia"/>
        </w:rPr>
      </w:pPr>
    </w:p>
    <w:p w14:paraId="18FC45D7" w14:textId="77777777" w:rsidR="009F3AA1" w:rsidRPr="005D5188" w:rsidRDefault="009F3AA1" w:rsidP="009F3AA1">
      <w:pPr>
        <w:spacing w:line="300" w:lineRule="exact"/>
        <w:rPr>
          <w:rFonts w:asciiTheme="minorEastAsia" w:hAnsiTheme="minorEastAsia"/>
        </w:rPr>
      </w:pPr>
    </w:p>
    <w:p w14:paraId="21100C18" w14:textId="77777777" w:rsidR="009F3AA1" w:rsidRPr="005D5188" w:rsidRDefault="009F3AA1" w:rsidP="009F3AA1">
      <w:pPr>
        <w:spacing w:line="300" w:lineRule="exact"/>
        <w:rPr>
          <w:rFonts w:asciiTheme="minorEastAsia" w:hAnsiTheme="minorEastAsia"/>
        </w:rPr>
      </w:pPr>
    </w:p>
    <w:p w14:paraId="7FACB707" w14:textId="77777777" w:rsidR="009F3AA1" w:rsidRPr="005D5188" w:rsidRDefault="009F3AA1" w:rsidP="009F3AA1">
      <w:pPr>
        <w:spacing w:line="300" w:lineRule="exact"/>
        <w:rPr>
          <w:rFonts w:asciiTheme="minorEastAsia" w:hAnsiTheme="minorEastAsia"/>
        </w:rPr>
      </w:pPr>
    </w:p>
    <w:p w14:paraId="1FF67E3B" w14:textId="77777777" w:rsidR="009F3AA1" w:rsidRPr="005D5188" w:rsidRDefault="009F3AA1" w:rsidP="009F3AA1">
      <w:pPr>
        <w:spacing w:line="300" w:lineRule="exact"/>
        <w:rPr>
          <w:rFonts w:asciiTheme="minorEastAsia" w:hAnsiTheme="minorEastAsia"/>
        </w:rPr>
      </w:pPr>
    </w:p>
    <w:p w14:paraId="4E556C7B" w14:textId="77777777" w:rsidR="009F3AA1" w:rsidRPr="005D5188" w:rsidRDefault="009F3AA1" w:rsidP="009F3AA1">
      <w:pPr>
        <w:spacing w:line="300" w:lineRule="exact"/>
        <w:rPr>
          <w:rFonts w:asciiTheme="minorEastAsia" w:hAnsiTheme="minorEastAsia"/>
        </w:rPr>
      </w:pPr>
    </w:p>
    <w:p w14:paraId="3E2F9CBA" w14:textId="77777777" w:rsidR="009F3AA1" w:rsidRPr="005D5188" w:rsidRDefault="009F3AA1" w:rsidP="009F3AA1">
      <w:pPr>
        <w:spacing w:line="300" w:lineRule="exact"/>
        <w:rPr>
          <w:rFonts w:asciiTheme="minorEastAsia" w:hAnsiTheme="minorEastAsia"/>
        </w:rPr>
      </w:pPr>
    </w:p>
    <w:p w14:paraId="439C5094" w14:textId="77777777" w:rsidR="009F3AA1" w:rsidRPr="005D5188" w:rsidRDefault="009F3AA1" w:rsidP="009F3AA1">
      <w:pPr>
        <w:spacing w:line="300" w:lineRule="exact"/>
        <w:rPr>
          <w:rFonts w:asciiTheme="minorEastAsia" w:hAnsiTheme="minorEastAsia"/>
        </w:rPr>
      </w:pPr>
    </w:p>
    <w:p w14:paraId="5ECC22C4" w14:textId="77777777" w:rsidR="009F3AA1" w:rsidRPr="005D5188" w:rsidRDefault="009F3AA1" w:rsidP="009F3AA1">
      <w:pPr>
        <w:spacing w:line="300" w:lineRule="exact"/>
        <w:rPr>
          <w:rFonts w:asciiTheme="minorEastAsia" w:hAnsiTheme="minorEastAsia"/>
        </w:rPr>
      </w:pPr>
    </w:p>
    <w:p w14:paraId="585EB3B6" w14:textId="77777777" w:rsidR="009F3AA1" w:rsidRPr="005D5188" w:rsidRDefault="009F3AA1" w:rsidP="009F3AA1">
      <w:pPr>
        <w:spacing w:line="300" w:lineRule="exact"/>
        <w:rPr>
          <w:rFonts w:asciiTheme="minorEastAsia" w:hAnsiTheme="minorEastAsia"/>
        </w:rPr>
      </w:pPr>
    </w:p>
    <w:p w14:paraId="44212648" w14:textId="77777777" w:rsidR="009F3AA1" w:rsidRPr="005D5188" w:rsidRDefault="009F3AA1" w:rsidP="009F3AA1">
      <w:pPr>
        <w:spacing w:line="300" w:lineRule="exact"/>
        <w:rPr>
          <w:rFonts w:asciiTheme="minorEastAsia" w:hAnsiTheme="minorEastAsia"/>
        </w:rPr>
      </w:pPr>
    </w:p>
    <w:p w14:paraId="46C677D7" w14:textId="77777777" w:rsidR="009F3AA1" w:rsidRPr="005D5188" w:rsidRDefault="009F3AA1" w:rsidP="009F3AA1">
      <w:pPr>
        <w:spacing w:line="300" w:lineRule="exact"/>
        <w:rPr>
          <w:rFonts w:asciiTheme="minorEastAsia" w:hAnsiTheme="minorEastAsia"/>
        </w:rPr>
      </w:pPr>
    </w:p>
    <w:p w14:paraId="46F04B39" w14:textId="77777777" w:rsidR="009F3AA1" w:rsidRPr="005D5188" w:rsidRDefault="009F3AA1" w:rsidP="009F3AA1">
      <w:pPr>
        <w:spacing w:line="300" w:lineRule="exact"/>
        <w:rPr>
          <w:rFonts w:asciiTheme="minorEastAsia" w:hAnsiTheme="minorEastAsia"/>
        </w:rPr>
      </w:pPr>
    </w:p>
    <w:p w14:paraId="0B829490" w14:textId="77777777" w:rsidR="009F3AA1" w:rsidRPr="005D5188" w:rsidRDefault="009F3AA1" w:rsidP="009F3AA1">
      <w:pPr>
        <w:spacing w:line="300" w:lineRule="exact"/>
        <w:rPr>
          <w:rFonts w:asciiTheme="minorEastAsia" w:hAnsiTheme="minorEastAsia"/>
        </w:rPr>
      </w:pPr>
    </w:p>
    <w:p w14:paraId="2B8A1D66" w14:textId="77777777" w:rsidR="009F3AA1" w:rsidRPr="005D5188" w:rsidRDefault="009F3AA1" w:rsidP="009F3AA1">
      <w:pPr>
        <w:spacing w:line="300" w:lineRule="exact"/>
        <w:rPr>
          <w:rFonts w:asciiTheme="minorEastAsia" w:hAnsiTheme="minorEastAsia"/>
        </w:rPr>
      </w:pPr>
    </w:p>
    <w:p w14:paraId="6C9697A9" w14:textId="77777777" w:rsidR="009F3AA1" w:rsidRPr="005D5188" w:rsidRDefault="009F3AA1" w:rsidP="009F3AA1">
      <w:pPr>
        <w:spacing w:line="300" w:lineRule="exact"/>
        <w:rPr>
          <w:rFonts w:asciiTheme="minorEastAsia" w:hAnsiTheme="minorEastAsia"/>
        </w:rPr>
      </w:pPr>
    </w:p>
    <w:p w14:paraId="684524C7" w14:textId="77777777" w:rsidR="009F3AA1" w:rsidRPr="005D5188" w:rsidRDefault="009F3AA1" w:rsidP="009F3AA1">
      <w:pPr>
        <w:spacing w:line="300" w:lineRule="exact"/>
        <w:rPr>
          <w:rFonts w:asciiTheme="minorEastAsia" w:hAnsiTheme="minorEastAsia"/>
        </w:rPr>
      </w:pPr>
    </w:p>
    <w:p w14:paraId="3FA0E632" w14:textId="77777777" w:rsidR="009F3AA1" w:rsidRPr="005D5188" w:rsidRDefault="009F3AA1" w:rsidP="009F3AA1">
      <w:pPr>
        <w:spacing w:line="300" w:lineRule="exact"/>
        <w:rPr>
          <w:rFonts w:asciiTheme="minorEastAsia" w:hAnsiTheme="minorEastAsia"/>
        </w:rPr>
      </w:pPr>
    </w:p>
    <w:p w14:paraId="1AABE854" w14:textId="77777777" w:rsidR="009F3AA1" w:rsidRPr="005D5188" w:rsidRDefault="009F3AA1" w:rsidP="009F3AA1">
      <w:pPr>
        <w:spacing w:line="300" w:lineRule="exact"/>
        <w:rPr>
          <w:rFonts w:asciiTheme="minorEastAsia" w:hAnsiTheme="minorEastAsia"/>
        </w:rPr>
      </w:pPr>
    </w:p>
    <w:p w14:paraId="4FFCA206" w14:textId="77777777" w:rsidR="009F3AA1" w:rsidRPr="005D5188" w:rsidRDefault="009F3AA1" w:rsidP="009F3AA1">
      <w:pPr>
        <w:spacing w:line="300" w:lineRule="exact"/>
        <w:rPr>
          <w:rFonts w:asciiTheme="minorEastAsia" w:hAnsiTheme="minorEastAsia"/>
        </w:rPr>
      </w:pPr>
    </w:p>
    <w:p w14:paraId="29E0B345" w14:textId="77777777" w:rsidR="009F3AA1" w:rsidRPr="005D5188" w:rsidRDefault="009F3AA1" w:rsidP="009F3AA1">
      <w:pPr>
        <w:spacing w:line="300" w:lineRule="exact"/>
        <w:rPr>
          <w:rFonts w:asciiTheme="minorEastAsia" w:hAnsiTheme="minorEastAsia"/>
        </w:rPr>
      </w:pPr>
    </w:p>
    <w:p w14:paraId="2C4A37E8" w14:textId="77777777" w:rsidR="009F3AA1" w:rsidRPr="005D5188" w:rsidRDefault="009F3AA1" w:rsidP="009F3AA1">
      <w:pPr>
        <w:spacing w:line="300" w:lineRule="exact"/>
        <w:rPr>
          <w:rFonts w:asciiTheme="minorEastAsia" w:hAnsiTheme="minorEastAsia"/>
        </w:rPr>
      </w:pPr>
    </w:p>
    <w:p w14:paraId="364F90F4" w14:textId="77777777" w:rsidR="009F3AA1" w:rsidRPr="005D5188" w:rsidRDefault="009F3AA1" w:rsidP="009F3AA1">
      <w:pPr>
        <w:spacing w:line="300" w:lineRule="exact"/>
        <w:rPr>
          <w:rFonts w:asciiTheme="minorEastAsia" w:hAnsiTheme="minorEastAsia"/>
        </w:rPr>
      </w:pPr>
    </w:p>
    <w:p w14:paraId="2578BA08" w14:textId="77777777" w:rsidR="009F3AA1" w:rsidRPr="005D5188" w:rsidRDefault="009F3AA1" w:rsidP="009F3AA1">
      <w:pPr>
        <w:spacing w:line="300" w:lineRule="exact"/>
        <w:rPr>
          <w:rFonts w:asciiTheme="minorEastAsia" w:hAnsiTheme="minorEastAsia"/>
        </w:rPr>
      </w:pPr>
    </w:p>
    <w:p w14:paraId="23859322" w14:textId="77777777" w:rsidR="009F3AA1" w:rsidRPr="005D5188" w:rsidRDefault="009F3AA1" w:rsidP="009F3AA1">
      <w:pPr>
        <w:spacing w:line="300" w:lineRule="exact"/>
        <w:rPr>
          <w:rFonts w:asciiTheme="minorEastAsia" w:hAnsiTheme="minorEastAsia"/>
        </w:rPr>
      </w:pPr>
    </w:p>
    <w:p w14:paraId="566A4B1A" w14:textId="77777777" w:rsidR="009F3AA1" w:rsidRPr="005D5188" w:rsidRDefault="009F3AA1" w:rsidP="009F3AA1">
      <w:pPr>
        <w:spacing w:line="300" w:lineRule="exact"/>
        <w:rPr>
          <w:rFonts w:asciiTheme="minorEastAsia" w:hAnsiTheme="minorEastAsia"/>
        </w:rPr>
      </w:pPr>
    </w:p>
    <w:p w14:paraId="46D016C9" w14:textId="77777777" w:rsidR="009F3AA1" w:rsidRPr="005D5188" w:rsidRDefault="009F3AA1" w:rsidP="009F3AA1">
      <w:pPr>
        <w:spacing w:line="300" w:lineRule="exact"/>
        <w:rPr>
          <w:rFonts w:asciiTheme="minorEastAsia" w:hAnsiTheme="minorEastAsia"/>
        </w:rPr>
      </w:pPr>
    </w:p>
    <w:p w14:paraId="3806FDE7" w14:textId="77777777" w:rsidR="009F3AA1" w:rsidRPr="005D5188" w:rsidRDefault="009F3AA1" w:rsidP="009F3AA1">
      <w:pPr>
        <w:spacing w:line="300" w:lineRule="exact"/>
        <w:rPr>
          <w:rFonts w:asciiTheme="minorEastAsia" w:hAnsiTheme="minorEastAsia"/>
        </w:rPr>
      </w:pPr>
    </w:p>
    <w:p w14:paraId="7F475B6F" w14:textId="77777777" w:rsidR="009F3AA1" w:rsidRPr="005D5188" w:rsidRDefault="009F3AA1" w:rsidP="009F3AA1">
      <w:pPr>
        <w:spacing w:line="300" w:lineRule="exact"/>
        <w:rPr>
          <w:rFonts w:asciiTheme="minorEastAsia" w:hAnsiTheme="minorEastAsia"/>
        </w:rPr>
      </w:pPr>
    </w:p>
    <w:p w14:paraId="6F8BAD54" w14:textId="77777777" w:rsidR="009F3AA1" w:rsidRPr="005D5188" w:rsidRDefault="009F3AA1" w:rsidP="009F3AA1">
      <w:pPr>
        <w:spacing w:line="300" w:lineRule="exact"/>
        <w:rPr>
          <w:rFonts w:asciiTheme="minorEastAsia" w:hAnsiTheme="minorEastAsia"/>
        </w:rPr>
      </w:pPr>
    </w:p>
    <w:p w14:paraId="7DCB17B3" w14:textId="77777777" w:rsidR="00860D85" w:rsidRPr="005D5188" w:rsidRDefault="00860D85" w:rsidP="009F3AA1">
      <w:pPr>
        <w:spacing w:line="300" w:lineRule="exact"/>
        <w:rPr>
          <w:rFonts w:asciiTheme="minorEastAsia" w:hAnsiTheme="minorEastAsia"/>
        </w:rPr>
      </w:pPr>
    </w:p>
    <w:p w14:paraId="48FDDF52" w14:textId="77777777" w:rsidR="00860D85" w:rsidRPr="005D5188" w:rsidRDefault="00860D85" w:rsidP="009F3AA1">
      <w:pPr>
        <w:spacing w:line="300" w:lineRule="exact"/>
        <w:rPr>
          <w:rFonts w:asciiTheme="minorEastAsia" w:hAnsiTheme="minorEastAsia"/>
        </w:rPr>
      </w:pPr>
    </w:p>
    <w:p w14:paraId="2378D59F" w14:textId="77777777" w:rsidR="00860D85" w:rsidRPr="005D5188" w:rsidRDefault="00860D85" w:rsidP="009F3AA1">
      <w:pPr>
        <w:spacing w:line="300" w:lineRule="exact"/>
        <w:rPr>
          <w:rFonts w:asciiTheme="minorEastAsia" w:hAnsiTheme="minorEastAsia"/>
        </w:rPr>
      </w:pPr>
    </w:p>
    <w:p w14:paraId="41D49D35" w14:textId="77777777" w:rsidR="00860D85" w:rsidRPr="005D5188" w:rsidRDefault="00860D85" w:rsidP="009F3AA1">
      <w:pPr>
        <w:spacing w:line="300" w:lineRule="exact"/>
        <w:rPr>
          <w:rFonts w:asciiTheme="minorEastAsia" w:hAnsiTheme="minorEastAsia"/>
        </w:rPr>
      </w:pPr>
    </w:p>
    <w:p w14:paraId="5FC9FBAE" w14:textId="77777777" w:rsidR="00860D85" w:rsidRPr="005D5188" w:rsidRDefault="00860D85" w:rsidP="009F3AA1">
      <w:pPr>
        <w:spacing w:line="300" w:lineRule="exact"/>
        <w:rPr>
          <w:rFonts w:asciiTheme="minorEastAsia" w:hAnsiTheme="minorEastAsia"/>
        </w:rPr>
      </w:pPr>
    </w:p>
    <w:p w14:paraId="5C856108" w14:textId="782E6C87" w:rsidR="009F3AA1" w:rsidRPr="005D5188" w:rsidRDefault="009F3AA1" w:rsidP="009F3AA1">
      <w:pPr>
        <w:spacing w:line="300" w:lineRule="exact"/>
        <w:rPr>
          <w:rFonts w:asciiTheme="minorEastAsia" w:hAnsiTheme="minorEastAsia"/>
        </w:rPr>
      </w:pPr>
    </w:p>
    <w:p w14:paraId="03E850F1" w14:textId="77777777" w:rsidR="009F3AA1" w:rsidRDefault="009F3AA1" w:rsidP="009F3AA1">
      <w:pPr>
        <w:spacing w:line="300" w:lineRule="exact"/>
        <w:rPr>
          <w:rFonts w:asciiTheme="minorEastAsia" w:hAnsiTheme="minorEastAsia"/>
        </w:rPr>
      </w:pPr>
    </w:p>
    <w:p w14:paraId="56B13D2F" w14:textId="77777777" w:rsidR="00CC6239" w:rsidRPr="005D5188" w:rsidRDefault="00CC6239" w:rsidP="009F3AA1">
      <w:pPr>
        <w:spacing w:line="300" w:lineRule="exact"/>
        <w:rPr>
          <w:rFonts w:asciiTheme="minorEastAsia" w:hAnsiTheme="minorEastAsia"/>
        </w:rPr>
      </w:pPr>
    </w:p>
    <w:p w14:paraId="132E8517" w14:textId="77777777" w:rsidR="008B786D" w:rsidRPr="005D5188" w:rsidRDefault="008B786D">
      <w:pPr>
        <w:widowControl/>
        <w:jc w:val="left"/>
        <w:rPr>
          <w:rFonts w:asciiTheme="minorEastAsia" w:hAnsiTheme="minorEastAsia"/>
        </w:rPr>
      </w:pPr>
      <w:r w:rsidRPr="005D5188">
        <w:rPr>
          <w:rFonts w:asciiTheme="minorEastAsia" w:hAnsiTheme="minorEastAsia"/>
        </w:rPr>
        <w:br w:type="page"/>
      </w:r>
    </w:p>
    <w:p w14:paraId="0275E9A6" w14:textId="58AA28EE" w:rsidR="009F3AA1" w:rsidRPr="005D5188" w:rsidRDefault="009F3AA1" w:rsidP="009F3AA1">
      <w:pPr>
        <w:spacing w:line="300" w:lineRule="exact"/>
        <w:rPr>
          <w:rFonts w:asciiTheme="minorEastAsia" w:hAnsiTheme="minorEastAsia"/>
        </w:rPr>
      </w:pPr>
    </w:p>
    <w:p w14:paraId="4255370D" w14:textId="40DDFCC5" w:rsidR="009F3AA1" w:rsidRPr="005D5188" w:rsidRDefault="009F3AA1" w:rsidP="00CD2CBC">
      <w:pPr>
        <w:pStyle w:val="4"/>
      </w:pPr>
      <w:bookmarkStart w:id="117" w:name="_Toc493273913"/>
      <w:r w:rsidRPr="005D5188">
        <w:rPr>
          <w:rFonts w:hint="eastAsia"/>
        </w:rPr>
        <w:t>（３）感染症や事件・事故等</w:t>
      </w:r>
      <w:bookmarkEnd w:id="117"/>
    </w:p>
    <w:p w14:paraId="2B44BA5B" w14:textId="0C0B5256" w:rsidR="009F3AA1" w:rsidRPr="00CD2CBC" w:rsidRDefault="00860D85" w:rsidP="009F3AA1">
      <w:pPr>
        <w:spacing w:line="300" w:lineRule="exact"/>
        <w:rPr>
          <w:rFonts w:asciiTheme="majorEastAsia" w:eastAsiaTheme="majorEastAsia" w:hAnsiTheme="majorEastAsia"/>
        </w:rPr>
      </w:pPr>
      <w:r w:rsidRPr="005D5188">
        <w:rPr>
          <w:rFonts w:hint="eastAsia"/>
        </w:rPr>
        <w:t xml:space="preserve">　</w:t>
      </w:r>
      <w:r w:rsidR="00A53B79">
        <w:rPr>
          <w:rFonts w:hint="eastAsia"/>
        </w:rPr>
        <w:t xml:space="preserve"> </w:t>
      </w:r>
      <w:r w:rsidRPr="00CD2CBC">
        <w:rPr>
          <w:rFonts w:asciiTheme="majorEastAsia" w:eastAsiaTheme="majorEastAsia" w:hAnsiTheme="majorEastAsia" w:hint="eastAsia"/>
          <w:sz w:val="21"/>
        </w:rPr>
        <w:t>１）</w:t>
      </w:r>
      <w:r w:rsidR="009F3AA1" w:rsidRPr="00CD2CBC">
        <w:rPr>
          <w:rFonts w:asciiTheme="majorEastAsia" w:eastAsiaTheme="majorEastAsia" w:hAnsiTheme="majorEastAsia" w:hint="eastAsia"/>
          <w:sz w:val="21"/>
        </w:rPr>
        <w:t>役割分担</w:t>
      </w:r>
    </w:p>
    <w:p w14:paraId="06ADEFCE" w14:textId="0018AF6D" w:rsidR="009F3AA1" w:rsidRPr="00CD2CBC" w:rsidRDefault="009F3AA1" w:rsidP="009F3AA1">
      <w:pPr>
        <w:spacing w:line="300" w:lineRule="exact"/>
        <w:rPr>
          <w:rFonts w:asciiTheme="minorEastAsia" w:hAnsiTheme="minorEastAsia"/>
          <w:sz w:val="21"/>
        </w:rPr>
      </w:pPr>
      <w:r w:rsidRPr="00AC2C2E">
        <w:rPr>
          <w:rFonts w:asciiTheme="minorEastAsia" w:hAnsiTheme="minorEastAsia" w:hint="eastAsia"/>
        </w:rPr>
        <w:t xml:space="preserve">　　　</w:t>
      </w:r>
      <w:r w:rsidRPr="00CD2CBC">
        <w:rPr>
          <w:rFonts w:asciiTheme="minorEastAsia" w:hAnsiTheme="minorEastAsia" w:hint="eastAsia"/>
          <w:sz w:val="21"/>
        </w:rPr>
        <w:t xml:space="preserve">　⇒　上記（１）の</w:t>
      </w:r>
      <w:r w:rsidR="00B317BC" w:rsidRPr="00CD2CBC">
        <w:rPr>
          <w:rFonts w:asciiTheme="minorEastAsia" w:hAnsiTheme="minorEastAsia" w:hint="eastAsia"/>
          <w:sz w:val="21"/>
        </w:rPr>
        <w:t>１）</w:t>
      </w:r>
      <w:r w:rsidRPr="00CD2CBC">
        <w:rPr>
          <w:rFonts w:asciiTheme="minorEastAsia" w:hAnsiTheme="minorEastAsia" w:hint="eastAsia"/>
          <w:sz w:val="21"/>
        </w:rPr>
        <w:t>と同じ。</w:t>
      </w:r>
    </w:p>
    <w:p w14:paraId="59D574E5" w14:textId="77777777" w:rsidR="009F3AA1" w:rsidRPr="00CD2CBC" w:rsidRDefault="009F3AA1" w:rsidP="00CD2CBC">
      <w:pPr>
        <w:spacing w:line="300" w:lineRule="exact"/>
        <w:ind w:left="1260" w:hangingChars="600" w:hanging="1260"/>
        <w:rPr>
          <w:rFonts w:asciiTheme="minorEastAsia" w:hAnsiTheme="minorEastAsia"/>
          <w:sz w:val="21"/>
        </w:rPr>
      </w:pPr>
      <w:r w:rsidRPr="00CD2CBC">
        <w:rPr>
          <w:rFonts w:asciiTheme="minorEastAsia" w:hAnsiTheme="minorEastAsia" w:hint="eastAsia"/>
          <w:sz w:val="21"/>
        </w:rPr>
        <w:t xml:space="preserve">　　　　　　ただし、「指定管理者の役割」に、次の２項目を追加する。</w:t>
      </w:r>
    </w:p>
    <w:p w14:paraId="6CF264D5" w14:textId="2E586221" w:rsidR="009F3AA1" w:rsidRPr="00CD2CBC" w:rsidRDefault="00A83733" w:rsidP="00CD2CBC">
      <w:pPr>
        <w:spacing w:line="300" w:lineRule="exact"/>
        <w:ind w:leftChars="600" w:left="1200" w:firstLineChars="100" w:firstLine="210"/>
        <w:rPr>
          <w:rFonts w:asciiTheme="minorEastAsia" w:hAnsiTheme="minorEastAsia"/>
          <w:sz w:val="21"/>
        </w:rPr>
      </w:pPr>
      <w:r>
        <w:rPr>
          <w:rFonts w:asciiTheme="minorEastAsia" w:hAnsiTheme="minorEastAsia" w:hint="eastAsia"/>
          <w:sz w:val="21"/>
        </w:rPr>
        <w:t>⑩</w:t>
      </w:r>
      <w:r w:rsidR="009F3AA1" w:rsidRPr="00CD2CBC">
        <w:rPr>
          <w:rFonts w:asciiTheme="minorEastAsia" w:hAnsiTheme="minorEastAsia" w:hint="eastAsia"/>
          <w:sz w:val="21"/>
        </w:rPr>
        <w:t>警察・消防への協力</w:t>
      </w:r>
    </w:p>
    <w:p w14:paraId="2A1331F2" w14:textId="0FB95712" w:rsidR="009F3AA1" w:rsidRPr="00CD2CBC" w:rsidRDefault="00A83733" w:rsidP="00CD2CBC">
      <w:pPr>
        <w:spacing w:line="300" w:lineRule="exact"/>
        <w:ind w:leftChars="600" w:left="1200" w:firstLineChars="100" w:firstLine="210"/>
        <w:rPr>
          <w:rFonts w:asciiTheme="minorEastAsia" w:hAnsiTheme="minorEastAsia"/>
          <w:sz w:val="21"/>
        </w:rPr>
      </w:pPr>
      <w:r>
        <w:rPr>
          <w:rFonts w:asciiTheme="minorEastAsia" w:hAnsiTheme="minorEastAsia" w:hint="eastAsia"/>
          <w:sz w:val="21"/>
        </w:rPr>
        <w:t>⑪</w:t>
      </w:r>
      <w:r w:rsidR="009F3AA1" w:rsidRPr="00CD2CBC">
        <w:rPr>
          <w:rFonts w:asciiTheme="minorEastAsia" w:hAnsiTheme="minorEastAsia" w:hint="eastAsia"/>
          <w:sz w:val="21"/>
        </w:rPr>
        <w:t xml:space="preserve">発生原因の究明及び再発防止の方針作成　</w:t>
      </w:r>
    </w:p>
    <w:p w14:paraId="09F454BE" w14:textId="77777777" w:rsidR="008B194B" w:rsidRPr="00A83733" w:rsidRDefault="008B194B" w:rsidP="00CD2CBC">
      <w:pPr>
        <w:spacing w:line="300" w:lineRule="exact"/>
        <w:ind w:leftChars="600" w:left="1200" w:firstLineChars="100" w:firstLine="210"/>
        <w:rPr>
          <w:rFonts w:asciiTheme="minorEastAsia" w:hAnsiTheme="minorEastAsia"/>
          <w:sz w:val="21"/>
          <w:u w:val="single"/>
        </w:rPr>
      </w:pPr>
    </w:p>
    <w:p w14:paraId="080111A3" w14:textId="5E6C2955" w:rsidR="009F3AA1" w:rsidRPr="00CD2CBC" w:rsidRDefault="00860D85" w:rsidP="00494000">
      <w:pPr>
        <w:spacing w:line="300" w:lineRule="exact"/>
        <w:ind w:firstLineChars="50" w:firstLine="100"/>
        <w:rPr>
          <w:rFonts w:asciiTheme="majorEastAsia" w:eastAsiaTheme="majorEastAsia" w:hAnsiTheme="majorEastAsia"/>
        </w:rPr>
      </w:pPr>
      <w:r w:rsidRPr="005D5188">
        <w:rPr>
          <w:rFonts w:asciiTheme="minorEastAsia" w:hAnsiTheme="minorEastAsia" w:hint="eastAsia"/>
        </w:rPr>
        <w:t xml:space="preserve">　</w:t>
      </w:r>
      <w:r w:rsidRPr="00CD2CBC">
        <w:rPr>
          <w:rFonts w:asciiTheme="majorEastAsia" w:eastAsiaTheme="majorEastAsia" w:hAnsiTheme="majorEastAsia" w:hint="eastAsia"/>
          <w:sz w:val="21"/>
        </w:rPr>
        <w:t>２）</w:t>
      </w:r>
      <w:r w:rsidR="009F3AA1" w:rsidRPr="00CD2CBC">
        <w:rPr>
          <w:rFonts w:asciiTheme="majorEastAsia" w:eastAsiaTheme="majorEastAsia" w:hAnsiTheme="majorEastAsia" w:hint="eastAsia"/>
          <w:sz w:val="21"/>
        </w:rPr>
        <w:t>指定管理者が行うべき主な対応</w:t>
      </w:r>
    </w:p>
    <w:p w14:paraId="2C0E4680" w14:textId="544E012A" w:rsidR="009F3AA1" w:rsidRPr="00CD2CBC" w:rsidRDefault="009F3AA1" w:rsidP="00281208">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・公園利用者の安全確保を第一に、情報収集に努め、公園利用者及び公園施設の被害状況を迅速に把握し、避難誘導・応急救護などの安全確保及び公園施設の保全に努めること。</w:t>
      </w:r>
    </w:p>
    <w:p w14:paraId="3AB35D63" w14:textId="4F8F87DE" w:rsidR="009F3AA1" w:rsidRPr="00CD2CBC" w:rsidRDefault="009F3AA1" w:rsidP="00281208">
      <w:pPr>
        <w:spacing w:line="280" w:lineRule="exact"/>
        <w:ind w:leftChars="300" w:left="810" w:hangingChars="100" w:hanging="210"/>
        <w:rPr>
          <w:sz w:val="21"/>
        </w:rPr>
      </w:pPr>
      <w:r w:rsidRPr="00CD2CBC">
        <w:rPr>
          <w:rFonts w:hint="eastAsia"/>
          <w:sz w:val="21"/>
        </w:rPr>
        <w:t>・園内パトロールにより被害状況を把握し、園内危険区域を発見した場合には、立入・使用禁止措置などや、</w:t>
      </w:r>
      <w:r w:rsidR="00941A25" w:rsidRPr="00CD2CBC">
        <w:rPr>
          <w:rFonts w:hint="eastAsia"/>
          <w:sz w:val="21"/>
        </w:rPr>
        <w:t>必要に応じて</w:t>
      </w:r>
      <w:r w:rsidRPr="00CD2CBC">
        <w:rPr>
          <w:rFonts w:hint="eastAsia"/>
          <w:sz w:val="21"/>
        </w:rPr>
        <w:t>緊急応急処置を行うこと。</w:t>
      </w:r>
    </w:p>
    <w:p w14:paraId="0E128459" w14:textId="4C9F35CC" w:rsidR="009F3AA1" w:rsidRPr="00CD2CBC" w:rsidRDefault="009F3AA1" w:rsidP="00281208">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・大阪府及び関係機関への報告・連絡及び報告書の作成を行うこと（大阪府に対する報告は、</w:t>
      </w:r>
      <w:r w:rsidR="004B3F7B" w:rsidRPr="004B3F7B">
        <w:rPr>
          <w:rFonts w:asciiTheme="minorEastAsia" w:hAnsiTheme="minorEastAsia" w:hint="eastAsia"/>
          <w:sz w:val="21"/>
        </w:rPr>
        <w:t>苦情等処理簿（様式第21</w:t>
      </w:r>
      <w:r w:rsidRPr="004B3F7B">
        <w:rPr>
          <w:rFonts w:asciiTheme="minorEastAsia" w:hAnsiTheme="minorEastAsia" w:hint="eastAsia"/>
          <w:sz w:val="21"/>
        </w:rPr>
        <w:t>号）</w:t>
      </w:r>
      <w:r w:rsidRPr="00CD2CBC">
        <w:rPr>
          <w:rFonts w:asciiTheme="minorEastAsia" w:hAnsiTheme="minorEastAsia" w:hint="eastAsia"/>
          <w:sz w:val="21"/>
        </w:rPr>
        <w:t>に内容を記載して提出すること）。</w:t>
      </w:r>
    </w:p>
    <w:p w14:paraId="776BF497" w14:textId="79630115" w:rsidR="009F3AA1" w:rsidRPr="0076501E" w:rsidRDefault="00051129" w:rsidP="00281208">
      <w:pPr>
        <w:spacing w:line="280" w:lineRule="exact"/>
        <w:ind w:leftChars="300" w:left="810" w:hangingChars="100" w:hanging="210"/>
        <w:rPr>
          <w:sz w:val="21"/>
        </w:rPr>
      </w:pPr>
      <w:r>
        <w:rPr>
          <w:rFonts w:hint="eastAsia"/>
          <w:sz w:val="21"/>
        </w:rPr>
        <w:t>・</w:t>
      </w:r>
      <w:r w:rsidR="009F3AA1" w:rsidRPr="0076501E">
        <w:rPr>
          <w:rFonts w:hint="eastAsia"/>
          <w:sz w:val="21"/>
        </w:rPr>
        <w:t>必要に応じて園内放送等により、公園利用者への注意喚起や情報提供を行うこと。</w:t>
      </w:r>
    </w:p>
    <w:p w14:paraId="03932FC8" w14:textId="662D6DB3" w:rsidR="009F3AA1" w:rsidRPr="00CD2CBC" w:rsidRDefault="009F3AA1" w:rsidP="00281208">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・公園防犯の関係で警察等から要請があれば、積極的に協力すること。</w:t>
      </w:r>
    </w:p>
    <w:p w14:paraId="409CC6ED" w14:textId="77D65B98" w:rsidR="009F3AA1" w:rsidRPr="00CD2CBC" w:rsidRDefault="009F3AA1" w:rsidP="00281208">
      <w:pPr>
        <w:spacing w:line="280" w:lineRule="exact"/>
        <w:ind w:leftChars="300" w:left="810" w:hangingChars="100" w:hanging="210"/>
        <w:rPr>
          <w:sz w:val="21"/>
        </w:rPr>
      </w:pPr>
      <w:r w:rsidRPr="00CD2CBC">
        <w:rPr>
          <w:rFonts w:hint="eastAsia"/>
          <w:sz w:val="21"/>
        </w:rPr>
        <w:t>・大阪府及び関係機関への報告・連絡及び報告書の作成等を行うこと</w:t>
      </w:r>
    </w:p>
    <w:p w14:paraId="59883F93" w14:textId="7584C1D0" w:rsidR="009F3AA1" w:rsidRDefault="009F3AA1" w:rsidP="00281208">
      <w:pPr>
        <w:spacing w:line="300" w:lineRule="exact"/>
        <w:ind w:leftChars="300" w:left="810" w:hangingChars="100" w:hanging="210"/>
        <w:rPr>
          <w:rFonts w:asciiTheme="minorEastAsia" w:hAnsiTheme="minorEastAsia"/>
        </w:rPr>
      </w:pPr>
      <w:r w:rsidRPr="00CD2CBC">
        <w:rPr>
          <w:rFonts w:asciiTheme="minorEastAsia" w:hAnsiTheme="minorEastAsia" w:hint="eastAsia"/>
          <w:sz w:val="21"/>
        </w:rPr>
        <w:t>・感染症や事件・事故等の発生原因（管理運営の瑕疵に起因するものか、施設の設計・構造上の瑕疵に起因するものか等）の究明、再発防止の方針作成を行うこと。</w:t>
      </w:r>
    </w:p>
    <w:p w14:paraId="32317D95" w14:textId="77777777" w:rsidR="00900952" w:rsidRPr="005D5188" w:rsidRDefault="00900952" w:rsidP="00860D85">
      <w:pPr>
        <w:spacing w:line="300" w:lineRule="exact"/>
        <w:ind w:leftChars="183" w:left="566" w:hangingChars="100" w:hanging="200"/>
        <w:rPr>
          <w:rFonts w:asciiTheme="minorEastAsia" w:hAnsiTheme="minorEastAsia"/>
        </w:rPr>
      </w:pPr>
    </w:p>
    <w:p w14:paraId="47CA85D5" w14:textId="49408AFE" w:rsidR="009F3AA1" w:rsidRPr="005D5188" w:rsidRDefault="009F3AA1">
      <w:pPr>
        <w:pStyle w:val="4"/>
      </w:pPr>
      <w:bookmarkStart w:id="118" w:name="_Toc493273914"/>
      <w:r w:rsidRPr="005D5188">
        <w:rPr>
          <w:rFonts w:hint="eastAsia"/>
        </w:rPr>
        <w:t>（４）公園利用者の生命・身体への被害が及ぶ</w:t>
      </w:r>
      <w:r w:rsidR="00B13E91">
        <w:rPr>
          <w:rFonts w:hint="eastAsia"/>
        </w:rPr>
        <w:t>おそ</w:t>
      </w:r>
      <w:r w:rsidRPr="005D5188">
        <w:rPr>
          <w:rFonts w:hint="eastAsia"/>
        </w:rPr>
        <w:t>れがあるとき</w:t>
      </w:r>
      <w:bookmarkEnd w:id="118"/>
    </w:p>
    <w:p w14:paraId="3B8562A1" w14:textId="6A51AC38" w:rsidR="009F3AA1" w:rsidRPr="00CD2CBC" w:rsidRDefault="00860D85" w:rsidP="009F3AA1">
      <w:pPr>
        <w:spacing w:line="300" w:lineRule="exact"/>
        <w:rPr>
          <w:rFonts w:asciiTheme="majorEastAsia" w:eastAsiaTheme="majorEastAsia" w:hAnsiTheme="majorEastAsia"/>
        </w:rPr>
      </w:pPr>
      <w:r w:rsidRPr="005D5188">
        <w:rPr>
          <w:rFonts w:hint="eastAsia"/>
        </w:rPr>
        <w:t xml:space="preserve">　</w:t>
      </w:r>
      <w:r w:rsidR="00A53B79">
        <w:rPr>
          <w:rFonts w:hint="eastAsia"/>
        </w:rPr>
        <w:t xml:space="preserve"> </w:t>
      </w:r>
      <w:r w:rsidRPr="00CD2CBC">
        <w:rPr>
          <w:rFonts w:asciiTheme="majorEastAsia" w:eastAsiaTheme="majorEastAsia" w:hAnsiTheme="majorEastAsia" w:hint="eastAsia"/>
          <w:sz w:val="21"/>
        </w:rPr>
        <w:t>１）</w:t>
      </w:r>
      <w:r w:rsidR="009F3AA1" w:rsidRPr="00CD2CBC">
        <w:rPr>
          <w:rFonts w:asciiTheme="majorEastAsia" w:eastAsiaTheme="majorEastAsia" w:hAnsiTheme="majorEastAsia" w:hint="eastAsia"/>
          <w:sz w:val="21"/>
        </w:rPr>
        <w:t>役割分担</w:t>
      </w:r>
    </w:p>
    <w:p w14:paraId="07259934" w14:textId="4E0E94BB" w:rsidR="009F3AA1" w:rsidRDefault="009F3AA1" w:rsidP="009F3AA1">
      <w:pPr>
        <w:spacing w:line="300" w:lineRule="exact"/>
        <w:rPr>
          <w:rFonts w:asciiTheme="minorEastAsia" w:hAnsiTheme="minorEastAsia"/>
          <w:u w:val="single"/>
        </w:rPr>
      </w:pPr>
      <w:r w:rsidRPr="005D5188">
        <w:rPr>
          <w:rFonts w:asciiTheme="minorEastAsia" w:hAnsiTheme="minorEastAsia" w:hint="eastAsia"/>
        </w:rPr>
        <w:t xml:space="preserve">　　　　</w:t>
      </w:r>
      <w:r w:rsidRPr="00CD2CBC">
        <w:rPr>
          <w:rFonts w:asciiTheme="minorEastAsia" w:hAnsiTheme="minorEastAsia" w:hint="eastAsia"/>
          <w:sz w:val="21"/>
        </w:rPr>
        <w:t xml:space="preserve">⇒　</w:t>
      </w:r>
      <w:r w:rsidRPr="00CD2CBC">
        <w:rPr>
          <w:rFonts w:asciiTheme="minorEastAsia" w:hAnsiTheme="minorEastAsia" w:hint="eastAsia"/>
          <w:sz w:val="21"/>
          <w:u w:val="single"/>
        </w:rPr>
        <w:t>上記（３）の</w:t>
      </w:r>
      <w:r w:rsidR="00B317BC" w:rsidRPr="00CD2CBC">
        <w:rPr>
          <w:rFonts w:asciiTheme="minorEastAsia" w:hAnsiTheme="minorEastAsia" w:hint="eastAsia"/>
          <w:sz w:val="21"/>
          <w:u w:val="single"/>
        </w:rPr>
        <w:t>１）</w:t>
      </w:r>
      <w:r w:rsidRPr="00CD2CBC">
        <w:rPr>
          <w:rFonts w:asciiTheme="minorEastAsia" w:hAnsiTheme="minorEastAsia" w:hint="eastAsia"/>
          <w:sz w:val="21"/>
          <w:u w:val="single"/>
        </w:rPr>
        <w:t>と同じ（追加項目についても同様）。</w:t>
      </w:r>
    </w:p>
    <w:p w14:paraId="29663633" w14:textId="77777777" w:rsidR="008B194B" w:rsidRPr="005D5188" w:rsidRDefault="008B194B" w:rsidP="009F3AA1">
      <w:pPr>
        <w:spacing w:line="300" w:lineRule="exact"/>
        <w:rPr>
          <w:rFonts w:asciiTheme="minorEastAsia" w:hAnsiTheme="minorEastAsia"/>
        </w:rPr>
      </w:pPr>
    </w:p>
    <w:p w14:paraId="7F64E9B7" w14:textId="5A48D35B" w:rsidR="009F3AA1" w:rsidRPr="00CD2CBC" w:rsidRDefault="00860D85" w:rsidP="009F3AA1">
      <w:pPr>
        <w:spacing w:line="300" w:lineRule="exact"/>
        <w:rPr>
          <w:rFonts w:asciiTheme="majorEastAsia" w:eastAsiaTheme="majorEastAsia" w:hAnsiTheme="majorEastAsia"/>
        </w:rPr>
      </w:pPr>
      <w:r w:rsidRPr="005D5188">
        <w:rPr>
          <w:rFonts w:asciiTheme="minorEastAsia" w:hAnsiTheme="minorEastAsia" w:hint="eastAsia"/>
        </w:rPr>
        <w:t xml:space="preserve">　</w:t>
      </w:r>
      <w:r w:rsidR="00A53B79">
        <w:rPr>
          <w:rFonts w:asciiTheme="minorEastAsia" w:hAnsiTheme="minorEastAsia" w:hint="eastAsia"/>
        </w:rPr>
        <w:t xml:space="preserve"> </w:t>
      </w:r>
      <w:r w:rsidRPr="00CD2CBC">
        <w:rPr>
          <w:rFonts w:asciiTheme="majorEastAsia" w:eastAsiaTheme="majorEastAsia" w:hAnsiTheme="majorEastAsia" w:hint="eastAsia"/>
          <w:sz w:val="21"/>
        </w:rPr>
        <w:t>２）</w:t>
      </w:r>
      <w:r w:rsidR="009F3AA1" w:rsidRPr="00CD2CBC">
        <w:rPr>
          <w:rFonts w:asciiTheme="majorEastAsia" w:eastAsiaTheme="majorEastAsia" w:hAnsiTheme="majorEastAsia" w:hint="eastAsia"/>
          <w:sz w:val="21"/>
        </w:rPr>
        <w:t>指定管理者が行うべき主な対応</w:t>
      </w:r>
    </w:p>
    <w:p w14:paraId="5D671E6B" w14:textId="010C427A" w:rsidR="009F3AA1" w:rsidRPr="00CD2CBC" w:rsidRDefault="00860D85" w:rsidP="009F3AA1">
      <w:pPr>
        <w:spacing w:line="300" w:lineRule="exact"/>
        <w:rPr>
          <w:rFonts w:asciiTheme="minorEastAsia" w:hAnsiTheme="minorEastAsia"/>
          <w:sz w:val="21"/>
        </w:rPr>
      </w:pPr>
      <w:r w:rsidRPr="005D5188">
        <w:rPr>
          <w:rFonts w:asciiTheme="minorEastAsia" w:hAnsiTheme="minorEastAsia" w:hint="eastAsia"/>
        </w:rPr>
        <w:t xml:space="preserve">　　　</w:t>
      </w:r>
      <w:r w:rsidR="009F3AA1" w:rsidRPr="00CD2CBC">
        <w:rPr>
          <w:rFonts w:asciiTheme="minorEastAsia" w:hAnsiTheme="minorEastAsia" w:hint="eastAsia"/>
          <w:sz w:val="21"/>
        </w:rPr>
        <w:t>・次のような対応を行うこと。</w:t>
      </w:r>
    </w:p>
    <w:p w14:paraId="5806E256" w14:textId="5951766C" w:rsidR="009F3AA1" w:rsidRPr="00CD2CBC" w:rsidRDefault="00860D85" w:rsidP="00CD2CBC">
      <w:pPr>
        <w:spacing w:line="300" w:lineRule="exact"/>
        <w:ind w:leftChars="425" w:left="999" w:hangingChars="71" w:hanging="149"/>
        <w:rPr>
          <w:rFonts w:asciiTheme="minorEastAsia" w:hAnsiTheme="minorEastAsia"/>
          <w:sz w:val="21"/>
        </w:rPr>
      </w:pPr>
      <w:r w:rsidRPr="00CD2CBC">
        <w:rPr>
          <w:rFonts w:asciiTheme="minorEastAsia" w:hAnsiTheme="minorEastAsia" w:hint="eastAsia"/>
          <w:sz w:val="21"/>
        </w:rPr>
        <w:t>①</w:t>
      </w:r>
      <w:r w:rsidR="009F3AA1" w:rsidRPr="00CD2CBC">
        <w:rPr>
          <w:rFonts w:asciiTheme="minorEastAsia" w:hAnsiTheme="minorEastAsia" w:hint="eastAsia"/>
          <w:sz w:val="21"/>
        </w:rPr>
        <w:t>落雷、ゲリラ豪雨</w:t>
      </w:r>
      <w:r w:rsidR="00900952" w:rsidRPr="00CD2CBC">
        <w:rPr>
          <w:rFonts w:asciiTheme="minorEastAsia" w:hAnsiTheme="minorEastAsia" w:hint="eastAsia"/>
          <w:sz w:val="21"/>
        </w:rPr>
        <w:t>、竜巻</w:t>
      </w:r>
      <w:r w:rsidR="009F3AA1" w:rsidRPr="00CD2CBC">
        <w:rPr>
          <w:rFonts w:asciiTheme="minorEastAsia" w:hAnsiTheme="minorEastAsia" w:hint="eastAsia"/>
          <w:sz w:val="21"/>
        </w:rPr>
        <w:t>等の自然災害について</w:t>
      </w:r>
    </w:p>
    <w:p w14:paraId="1B25D390" w14:textId="7A7E7CA6" w:rsidR="009F3AA1" w:rsidRDefault="009F3AA1" w:rsidP="00CD2CBC">
      <w:pPr>
        <w:spacing w:line="300" w:lineRule="exact"/>
        <w:ind w:leftChars="425" w:left="999" w:hangingChars="71" w:hanging="149"/>
        <w:rPr>
          <w:rFonts w:asciiTheme="minorEastAsia" w:hAnsiTheme="minorEastAsia"/>
        </w:rPr>
      </w:pPr>
      <w:r w:rsidRPr="00CD2CBC">
        <w:rPr>
          <w:rFonts w:asciiTheme="minorEastAsia" w:hAnsiTheme="minorEastAsia" w:hint="eastAsia"/>
          <w:sz w:val="21"/>
        </w:rPr>
        <w:t>「</w:t>
      </w:r>
      <w:r w:rsidR="00B317BC" w:rsidRPr="00CD2CBC">
        <w:rPr>
          <w:rFonts w:asciiTheme="minorEastAsia" w:hAnsiTheme="minorEastAsia" w:hint="eastAsia"/>
          <w:sz w:val="21"/>
        </w:rPr>
        <w:t>気象</w:t>
      </w:r>
      <w:r w:rsidRPr="00CD2CBC">
        <w:rPr>
          <w:rFonts w:asciiTheme="minorEastAsia" w:hAnsiTheme="minorEastAsia" w:hint="eastAsia"/>
          <w:sz w:val="21"/>
        </w:rPr>
        <w:t>情報システム」や「</w:t>
      </w:r>
      <w:r w:rsidR="00B317BC" w:rsidRPr="00CD2CBC">
        <w:rPr>
          <w:rFonts w:asciiTheme="minorEastAsia" w:hAnsiTheme="minorEastAsia" w:hint="eastAsia"/>
          <w:sz w:val="21"/>
        </w:rPr>
        <w:t>大阪</w:t>
      </w:r>
      <w:r w:rsidRPr="00CD2CBC">
        <w:rPr>
          <w:rFonts w:asciiTheme="minorEastAsia" w:hAnsiTheme="minorEastAsia" w:hint="eastAsia"/>
          <w:sz w:val="21"/>
        </w:rPr>
        <w:t>防災</w:t>
      </w:r>
      <w:r w:rsidR="00B317BC" w:rsidRPr="00CD2CBC">
        <w:rPr>
          <w:rFonts w:asciiTheme="minorEastAsia" w:hAnsiTheme="minorEastAsia" w:hint="eastAsia"/>
          <w:sz w:val="21"/>
        </w:rPr>
        <w:t>情報ネット</w:t>
      </w:r>
      <w:r w:rsidRPr="00CD2CBC">
        <w:rPr>
          <w:rFonts w:asciiTheme="minorEastAsia" w:hAnsiTheme="minorEastAsia" w:hint="eastAsia"/>
          <w:sz w:val="21"/>
        </w:rPr>
        <w:t>メール」を活用するなど、事前の情報収集に努め、落雷、ゲリラ豪雨、</w:t>
      </w:r>
      <w:r w:rsidRPr="00CD2CBC">
        <w:rPr>
          <w:rFonts w:asciiTheme="minorEastAsia" w:hAnsiTheme="minorEastAsia"/>
          <w:sz w:val="21"/>
        </w:rPr>
        <w:t>PM2.5、光化学スモッグ等の危険性を事前に把握した場合には、園内放送等により利用者にその危険性について情報提供すること。</w:t>
      </w:r>
    </w:p>
    <w:p w14:paraId="6E3EAA60" w14:textId="59B16BF5" w:rsidR="00900952" w:rsidRDefault="00D52621">
      <w:pPr>
        <w:spacing w:line="300" w:lineRule="exact"/>
        <w:ind w:leftChars="425" w:left="992" w:hangingChars="71" w:hanging="142"/>
      </w:pPr>
      <w:r>
        <w:rPr>
          <w:rFonts w:hint="eastAsia"/>
        </w:rPr>
        <w:t>「【２】各施設の運営管理　１．入園ゲート等における運営管理」参照</w:t>
      </w:r>
    </w:p>
    <w:p w14:paraId="0687849A" w14:textId="77777777" w:rsidR="00D52621" w:rsidRDefault="00D52621">
      <w:pPr>
        <w:spacing w:line="300" w:lineRule="exact"/>
        <w:ind w:leftChars="425" w:left="992" w:hangingChars="71" w:hanging="142"/>
        <w:rPr>
          <w:rFonts w:asciiTheme="minorEastAsia" w:hAnsiTheme="minorEastAsia"/>
        </w:rPr>
      </w:pPr>
    </w:p>
    <w:p w14:paraId="4CD0D1CB" w14:textId="1A82317F" w:rsidR="001C6B9D" w:rsidRDefault="001C6B9D" w:rsidP="001E0C66">
      <w:pPr>
        <w:spacing w:line="300" w:lineRule="exact"/>
        <w:ind w:left="999" w:hanging="149"/>
        <w:rPr>
          <w:rFonts w:asciiTheme="minorEastAsia" w:hAnsiTheme="minorEastAsia"/>
        </w:rPr>
      </w:pPr>
      <w:r w:rsidRPr="00D802E2">
        <w:rPr>
          <w:rFonts w:asciiTheme="minorEastAsia" w:hAnsiTheme="minorEastAsia" w:hint="eastAsia"/>
          <w:noProof/>
          <w:color w:val="000000"/>
          <w:sz w:val="21"/>
          <w:szCs w:val="21"/>
        </w:rPr>
        <mc:AlternateContent>
          <mc:Choice Requires="wps">
            <w:drawing>
              <wp:anchor distT="0" distB="0" distL="114300" distR="114300" simplePos="0" relativeHeight="251732992" behindDoc="0" locked="0" layoutInCell="1" allowOverlap="1" wp14:anchorId="2FA495FB" wp14:editId="5A3F1082">
                <wp:simplePos x="0" y="0"/>
                <wp:positionH relativeFrom="column">
                  <wp:posOffset>672465</wp:posOffset>
                </wp:positionH>
                <wp:positionV relativeFrom="paragraph">
                  <wp:posOffset>33655</wp:posOffset>
                </wp:positionV>
                <wp:extent cx="5382895" cy="1834515"/>
                <wp:effectExtent l="0" t="0" r="27305" b="13335"/>
                <wp:wrapTopAndBottom/>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834515"/>
                        </a:xfrm>
                        <a:prstGeom prst="rect">
                          <a:avLst/>
                        </a:prstGeom>
                        <a:solidFill>
                          <a:srgbClr val="FFFF99"/>
                        </a:solidFill>
                        <a:ln w="12700" algn="ctr">
                          <a:solidFill>
                            <a:srgbClr val="000000"/>
                          </a:solidFill>
                          <a:miter lim="800000"/>
                          <a:headEnd/>
                          <a:tailEnd/>
                        </a:ln>
                        <a:effectLst/>
                      </wps:spPr>
                      <wps:txbx>
                        <w:txbxContent>
                          <w:p w14:paraId="2F3BE958"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（参考）「雷から身を守るには</w:t>
                            </w:r>
                            <w:r w:rsidRPr="00B75D25">
                              <w:rPr>
                                <w:rFonts w:asciiTheme="minorEastAsia" w:hAnsiTheme="minorEastAsia" w:cs="ＭＳ 明朝"/>
                              </w:rPr>
                              <w:t>⁻</w:t>
                            </w:r>
                            <w:r w:rsidRPr="00B75D25">
                              <w:rPr>
                                <w:rFonts w:asciiTheme="minorEastAsia" w:hAnsiTheme="minorEastAsia" w:hint="eastAsia"/>
                              </w:rPr>
                              <w:t>安全対策Ｑ＆Ａ</w:t>
                            </w:r>
                            <w:r w:rsidRPr="00B75D25">
                              <w:rPr>
                                <w:rFonts w:asciiTheme="minorEastAsia" w:hAnsiTheme="minorEastAsia" w:cs="ＭＳ 明朝"/>
                              </w:rPr>
                              <w:t>⁻</w:t>
                            </w:r>
                            <w:r w:rsidRPr="00B75D25">
                              <w:rPr>
                                <w:rFonts w:asciiTheme="minorEastAsia" w:hAnsiTheme="minorEastAsia" w:hint="eastAsia"/>
                              </w:rPr>
                              <w:t>改訂版：日本大気電気学会」等</w:t>
                            </w:r>
                          </w:p>
                          <w:p w14:paraId="28739915"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-雷の特性-</w:t>
                            </w:r>
                          </w:p>
                          <w:p w14:paraId="75C4725F"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(1)危険な場所</w:t>
                            </w:r>
                          </w:p>
                          <w:p w14:paraId="0C64AC1D"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○雷は、近くに建物や樹木がない場合や高い樹木のすぐそばが危険。</w:t>
                            </w:r>
                          </w:p>
                          <w:p w14:paraId="0D2B82EB"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(2)安全な場所</w:t>
                            </w:r>
                          </w:p>
                          <w:p w14:paraId="594A358E"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○自動車、鉄筋コンクリート建物の内部は安全。</w:t>
                            </w:r>
                          </w:p>
                          <w:p w14:paraId="0EF56DAB"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(3)予兆</w:t>
                            </w:r>
                          </w:p>
                          <w:p w14:paraId="787CEDDE"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○雷鳴が聞こえるときは危険、安全な場所に避難。</w:t>
                            </w:r>
                          </w:p>
                          <w:p w14:paraId="6BBE590E" w14:textId="77777777" w:rsidR="002B79FF" w:rsidRPr="00D802E2"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○稲光などの予兆を感じれば安全な場所にすぐ避難。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9" type="#_x0000_t202" style="position:absolute;left:0;text-align:left;margin-left:52.95pt;margin-top:2.65pt;width:423.85pt;height:14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" fillcolor="#ff9" strokeweight="1pt">
                <v:textbox inset="5.85pt,.7pt,5.85pt,.7pt">
                  <w:txbxContent>
                    <w:p w14:paraId="2F3BE958"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（参考）「雷から身を守るには</w:t>
                      </w:r>
                      <w:r w:rsidRPr="00B75D25">
                        <w:rPr>
                          <w:rFonts w:asciiTheme="minorEastAsia" w:hAnsiTheme="minorEastAsia" w:cs="ＭＳ 明朝"/>
                        </w:rPr>
                        <w:t>⁻</w:t>
                      </w:r>
                      <w:r w:rsidRPr="00B75D25">
                        <w:rPr>
                          <w:rFonts w:asciiTheme="minorEastAsia" w:hAnsiTheme="minorEastAsia" w:hint="eastAsia"/>
                        </w:rPr>
                        <w:t>安全対策Ｑ＆Ａ</w:t>
                      </w:r>
                      <w:r w:rsidRPr="00B75D25">
                        <w:rPr>
                          <w:rFonts w:asciiTheme="minorEastAsia" w:hAnsiTheme="minorEastAsia" w:cs="ＭＳ 明朝"/>
                        </w:rPr>
                        <w:t>⁻</w:t>
                      </w:r>
                      <w:r w:rsidRPr="00B75D25">
                        <w:rPr>
                          <w:rFonts w:asciiTheme="minorEastAsia" w:hAnsiTheme="minorEastAsia" w:hint="eastAsia"/>
                        </w:rPr>
                        <w:t>改訂版：日本大気電気学会」等</w:t>
                      </w:r>
                    </w:p>
                    <w:p w14:paraId="28739915"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-雷の特性-</w:t>
                      </w:r>
                    </w:p>
                    <w:p w14:paraId="75C4725F"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(1)危険な場所</w:t>
                      </w:r>
                    </w:p>
                    <w:p w14:paraId="0C64AC1D"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○雷は、近くに建物や樹木がない場合や高い樹木のすぐそばが危険。</w:t>
                      </w:r>
                    </w:p>
                    <w:p w14:paraId="0D2B82EB"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(2)安全な場所</w:t>
                      </w:r>
                    </w:p>
                    <w:p w14:paraId="594A358E"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○自動車、鉄筋コンクリート建物の内部は安全。</w:t>
                      </w:r>
                    </w:p>
                    <w:p w14:paraId="0EF56DAB"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w:t>
                      </w:r>
                      <w:r w:rsidRPr="00B75D25">
                        <w:rPr>
                          <w:rFonts w:asciiTheme="minorEastAsia" w:hAnsiTheme="minorEastAsia"/>
                        </w:rPr>
                        <w:t>(3)予兆</w:t>
                      </w:r>
                    </w:p>
                    <w:p w14:paraId="787CEDDE" w14:textId="77777777" w:rsidR="002B79FF" w:rsidRPr="00B75D25"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○雷鳴が聞こえるときは危険、安全な場所に避難。</w:t>
                      </w:r>
                    </w:p>
                    <w:p w14:paraId="6BBE590E" w14:textId="77777777" w:rsidR="002B79FF" w:rsidRPr="00D802E2" w:rsidRDefault="002B79FF" w:rsidP="001E77EC">
                      <w:pPr>
                        <w:snapToGrid w:val="0"/>
                        <w:spacing w:line="300" w:lineRule="exact"/>
                        <w:rPr>
                          <w:rFonts w:asciiTheme="minorEastAsia" w:hAnsiTheme="minorEastAsia"/>
                        </w:rPr>
                      </w:pPr>
                      <w:r w:rsidRPr="00B75D25">
                        <w:rPr>
                          <w:rFonts w:asciiTheme="minorEastAsia" w:hAnsiTheme="minorEastAsia" w:hint="eastAsia"/>
                        </w:rPr>
                        <w:t xml:space="preserve">　　　○稲光などの予兆を感じれば安全な場所にすぐ避難。</w:t>
                      </w:r>
                    </w:p>
                  </w:txbxContent>
                </v:textbox>
                <w10:wrap type="topAndBottom"/>
              </v:shape>
            </w:pict>
          </mc:Fallback>
        </mc:AlternateContent>
      </w:r>
    </w:p>
    <w:p w14:paraId="16FB73C8" w14:textId="77777777" w:rsidR="00900952" w:rsidRDefault="00900952" w:rsidP="001E0C66">
      <w:pPr>
        <w:spacing w:line="300" w:lineRule="exact"/>
        <w:rPr>
          <w:rFonts w:asciiTheme="minorEastAsia" w:hAnsiTheme="minorEastAsia"/>
        </w:rPr>
      </w:pPr>
    </w:p>
    <w:p w14:paraId="049A828A" w14:textId="0FB18997" w:rsidR="00900952" w:rsidRPr="005D5188" w:rsidRDefault="001C6B9D" w:rsidP="001E0C66">
      <w:pPr>
        <w:spacing w:line="300" w:lineRule="exact"/>
        <w:ind w:leftChars="425" w:left="999" w:hangingChars="71" w:hanging="149"/>
        <w:rPr>
          <w:rFonts w:asciiTheme="minorEastAsia" w:hAnsiTheme="minorEastAsia"/>
        </w:rPr>
      </w:pPr>
      <w:r w:rsidRPr="00D802E2">
        <w:rPr>
          <w:rFonts w:asciiTheme="minorEastAsia" w:hAnsiTheme="minorEastAsia" w:hint="eastAsia"/>
          <w:noProof/>
          <w:color w:val="000000"/>
          <w:sz w:val="21"/>
          <w:szCs w:val="21"/>
        </w:rPr>
        <w:lastRenderedPageBreak/>
        <mc:AlternateContent>
          <mc:Choice Requires="wps">
            <w:drawing>
              <wp:anchor distT="0" distB="0" distL="114300" distR="114300" simplePos="0" relativeHeight="251735040" behindDoc="0" locked="0" layoutInCell="1" allowOverlap="1" wp14:anchorId="092ADD0F" wp14:editId="3BF63F44">
                <wp:simplePos x="0" y="0"/>
                <wp:positionH relativeFrom="column">
                  <wp:posOffset>718185</wp:posOffset>
                </wp:positionH>
                <wp:positionV relativeFrom="paragraph">
                  <wp:posOffset>175260</wp:posOffset>
                </wp:positionV>
                <wp:extent cx="5382895" cy="3381375"/>
                <wp:effectExtent l="0" t="0" r="27305" b="28575"/>
                <wp:wrapTopAndBottom/>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3381375"/>
                        </a:xfrm>
                        <a:prstGeom prst="rect">
                          <a:avLst/>
                        </a:prstGeom>
                        <a:solidFill>
                          <a:srgbClr val="FFFF99"/>
                        </a:solidFill>
                        <a:ln w="12700" algn="ctr">
                          <a:solidFill>
                            <a:schemeClr val="tx1"/>
                          </a:solidFill>
                          <a:miter lim="800000"/>
                          <a:headEnd/>
                          <a:tailEnd/>
                        </a:ln>
                        <a:effectLst/>
                      </wps:spPr>
                      <wps:txbx>
                        <w:txbxContent>
                          <w:p w14:paraId="52C9E2A3"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（参考（気象庁 出典リーフレット；竜巻から身を守るより））</w:t>
                            </w:r>
                          </w:p>
                          <w:p w14:paraId="2608706B"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○竜巻注意情報が発表されたら</w:t>
                            </w:r>
                          </w:p>
                          <w:p w14:paraId="2CCD6D3F"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特に・人が集まる屋外行事</w:t>
                            </w:r>
                          </w:p>
                          <w:p w14:paraId="5FE4E273"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・テントの使用や、子ども、高齢者を含む屋外活動</w:t>
                            </w:r>
                          </w:p>
                          <w:p w14:paraId="6AD04A70"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・高所、クレーン、足場等での作業のように、安全確保にある程度の時間</w:t>
                            </w:r>
                          </w:p>
                          <w:p w14:paraId="53C4A3C5"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を要する場合には、早めの避難開始を心がけて下さい。※発達した積乱雲の近づく兆しがある場合には、頑丈な建物内に移動するなど、安全確保に努めてください。</w:t>
                            </w:r>
                          </w:p>
                          <w:p w14:paraId="39CBAAC9"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※発達した積乱雲の近づく兆しとは…</w:t>
                            </w:r>
                          </w:p>
                          <w:p w14:paraId="5563C247"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以下のような状況になると、竜巻の発生するような発達した積乱雲が、</w:t>
                            </w:r>
                          </w:p>
                          <w:p w14:paraId="6F20EEC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あなたの間近まで近づいている可能性があります。</w:t>
                            </w:r>
                          </w:p>
                          <w:p w14:paraId="5D75A2C8"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・真っ黒い雲が近づき、周囲が急に暗くなる。</w:t>
                            </w:r>
                          </w:p>
                          <w:p w14:paraId="04F2C5F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・雷鳴が聞こえたり、雷光が見えたりする。</w:t>
                            </w:r>
                          </w:p>
                          <w:p w14:paraId="70A1A9D6"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・ヒヤッとした冷たい風が吹き出す。</w:t>
                            </w:r>
                          </w:p>
                          <w:p w14:paraId="04FD626B"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・大粒の雨や「ひょう」が降り出す。</w:t>
                            </w:r>
                          </w:p>
                          <w:p w14:paraId="07B5571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p w14:paraId="52DB24B6" w14:textId="77777777" w:rsidR="002B79FF" w:rsidRPr="001C6B9D" w:rsidRDefault="002B79FF" w:rsidP="001C6B9D">
                            <w:pPr>
                              <w:snapToGrid w:val="0"/>
                              <w:spacing w:line="300" w:lineRule="exact"/>
                              <w:rPr>
                                <w:rFonts w:asciiTheme="minorEastAsia" w:hAnsiTheme="minorEastAsia"/>
                              </w:rPr>
                            </w:pPr>
                          </w:p>
                          <w:p w14:paraId="12D3AA68" w14:textId="118A33D3" w:rsidR="002B79FF" w:rsidRPr="00D802E2" w:rsidRDefault="002B79FF" w:rsidP="001E77EC">
                            <w:pPr>
                              <w:snapToGrid w:val="0"/>
                              <w:spacing w:line="300" w:lineRule="exact"/>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0" type="#_x0000_t202" style="position:absolute;left:0;text-align:left;margin-left:56.55pt;margin-top:13.8pt;width:423.85pt;height:26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" fillcolor="#ff9" strokecolor="black [3213]" strokeweight="1pt">
                <v:textbox inset="5.85pt,.7pt,5.85pt,.7pt">
                  <w:txbxContent>
                    <w:p w14:paraId="52C9E2A3"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（参考（気象庁 出典リーフレット；竜巻から身を守るより））</w:t>
                      </w:r>
                    </w:p>
                    <w:p w14:paraId="2608706B"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○竜巻注意情報が発表されたら</w:t>
                      </w:r>
                    </w:p>
                    <w:p w14:paraId="2CCD6D3F"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特に・人が集まる屋外行事</w:t>
                      </w:r>
                    </w:p>
                    <w:p w14:paraId="5FE4E273"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・テントの使用や、子ども、高齢者を含む屋外活動</w:t>
                      </w:r>
                    </w:p>
                    <w:p w14:paraId="6AD04A70"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・高所、クレーン、足場等での作業のように、安全確保にある程度の時間</w:t>
                      </w:r>
                    </w:p>
                    <w:p w14:paraId="53C4A3C5"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を要する場合には、早めの避難開始を心がけて下さい。※発達した積乱雲の近づく兆しがある場合には、頑丈な建物内に移動するなど、安全確保に努めてください。</w:t>
                      </w:r>
                    </w:p>
                    <w:p w14:paraId="39CBAAC9"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※発達した積乱雲の近づく兆しとは…</w:t>
                      </w:r>
                    </w:p>
                    <w:p w14:paraId="5563C247"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以下のような状況になると、竜巻の発生するような発達した積乱雲が、</w:t>
                      </w:r>
                    </w:p>
                    <w:p w14:paraId="6F20EEC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あなたの間近まで近づいている可能性があります。</w:t>
                      </w:r>
                    </w:p>
                    <w:p w14:paraId="5D75A2C8"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・真っ黒い雲が近づき、周囲が急に暗くなる。</w:t>
                      </w:r>
                    </w:p>
                    <w:p w14:paraId="04F2C5F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・雷鳴が聞こえたり、雷光が見えたりする。</w:t>
                      </w:r>
                    </w:p>
                    <w:p w14:paraId="70A1A9D6"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・ヒヤッとした冷たい風が吹き出す。</w:t>
                      </w:r>
                    </w:p>
                    <w:p w14:paraId="04FD626B"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 xml:space="preserve">　　・大粒の雨や「ひょう」が降り出す。</w:t>
                      </w:r>
                    </w:p>
                    <w:p w14:paraId="07B5571A" w14:textId="77777777" w:rsidR="002B79FF" w:rsidRPr="001C6B9D" w:rsidRDefault="002B79FF" w:rsidP="001C6B9D">
                      <w:pPr>
                        <w:snapToGrid w:val="0"/>
                        <w:spacing w:line="300" w:lineRule="exact"/>
                        <w:rPr>
                          <w:rFonts w:asciiTheme="minorEastAsia" w:hAnsiTheme="minorEastAsia"/>
                        </w:rPr>
                      </w:pPr>
                      <w:r w:rsidRPr="001C6B9D">
                        <w:rPr>
                          <w:rFonts w:asciiTheme="minorEastAsia" w:hAnsiTheme="minorEastAsia" w:hint="eastAsia"/>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p w14:paraId="52DB24B6" w14:textId="77777777" w:rsidR="002B79FF" w:rsidRPr="001C6B9D" w:rsidRDefault="002B79FF" w:rsidP="001C6B9D">
                      <w:pPr>
                        <w:snapToGrid w:val="0"/>
                        <w:spacing w:line="300" w:lineRule="exact"/>
                        <w:rPr>
                          <w:rFonts w:asciiTheme="minorEastAsia" w:hAnsiTheme="minorEastAsia"/>
                        </w:rPr>
                      </w:pPr>
                    </w:p>
                    <w:p w14:paraId="12D3AA68" w14:textId="118A33D3" w:rsidR="002B79FF" w:rsidRPr="00D802E2" w:rsidRDefault="002B79FF" w:rsidP="001E77EC">
                      <w:pPr>
                        <w:snapToGrid w:val="0"/>
                        <w:spacing w:line="300" w:lineRule="exact"/>
                        <w:rPr>
                          <w:rFonts w:asciiTheme="minorEastAsia" w:hAnsiTheme="minorEastAsia"/>
                        </w:rPr>
                      </w:pPr>
                    </w:p>
                  </w:txbxContent>
                </v:textbox>
                <w10:wrap type="topAndBottom"/>
              </v:shape>
            </w:pict>
          </mc:Fallback>
        </mc:AlternateContent>
      </w:r>
    </w:p>
    <w:p w14:paraId="1531F862" w14:textId="0AC97594" w:rsidR="009F3AA1" w:rsidRPr="00CD2CBC" w:rsidRDefault="00860D85" w:rsidP="00CD2CBC">
      <w:pPr>
        <w:spacing w:line="300" w:lineRule="exact"/>
        <w:ind w:leftChars="425" w:left="999" w:hangingChars="71" w:hanging="149"/>
        <w:rPr>
          <w:rFonts w:asciiTheme="minorEastAsia" w:hAnsiTheme="minorEastAsia"/>
          <w:sz w:val="21"/>
        </w:rPr>
      </w:pPr>
      <w:r w:rsidRPr="00CD2CBC">
        <w:rPr>
          <w:rFonts w:asciiTheme="minorEastAsia" w:hAnsiTheme="minorEastAsia" w:hint="eastAsia"/>
          <w:sz w:val="21"/>
        </w:rPr>
        <w:t>②</w:t>
      </w:r>
      <w:r w:rsidR="009F3AA1" w:rsidRPr="00CD2CBC">
        <w:rPr>
          <w:rFonts w:asciiTheme="minorEastAsia" w:hAnsiTheme="minorEastAsia" w:hint="eastAsia"/>
          <w:sz w:val="21"/>
        </w:rPr>
        <w:t>危険物・不審物について</w:t>
      </w:r>
    </w:p>
    <w:p w14:paraId="39127C80" w14:textId="68603F8E" w:rsidR="009F3AA1" w:rsidRPr="00CD2CBC" w:rsidRDefault="009F3AA1" w:rsidP="001E0C66">
      <w:pPr>
        <w:spacing w:line="300" w:lineRule="exact"/>
        <w:ind w:leftChars="525" w:left="1050"/>
        <w:rPr>
          <w:rFonts w:asciiTheme="minorEastAsia" w:hAnsiTheme="minorEastAsia"/>
          <w:sz w:val="21"/>
        </w:rPr>
      </w:pPr>
      <w:r w:rsidRPr="00CD2CBC">
        <w:rPr>
          <w:rFonts w:asciiTheme="minorEastAsia" w:hAnsiTheme="minorEastAsia" w:hint="eastAsia"/>
          <w:sz w:val="21"/>
        </w:rPr>
        <w:t>公園内で危険物・不審物を発見した場合には、大阪府及び関係機関と協議の上、適切に対応すること。</w:t>
      </w:r>
    </w:p>
    <w:p w14:paraId="153F1D7C" w14:textId="75D8CAB6" w:rsidR="009F3AA1" w:rsidRPr="00CD2CBC" w:rsidRDefault="00860D85" w:rsidP="00CD2CBC">
      <w:pPr>
        <w:spacing w:line="300" w:lineRule="exact"/>
        <w:ind w:leftChars="425" w:left="999" w:hangingChars="71" w:hanging="149"/>
        <w:rPr>
          <w:rFonts w:asciiTheme="minorEastAsia" w:hAnsiTheme="minorEastAsia"/>
          <w:sz w:val="21"/>
        </w:rPr>
      </w:pPr>
      <w:r w:rsidRPr="00CD2CBC">
        <w:rPr>
          <w:rFonts w:asciiTheme="minorEastAsia" w:hAnsiTheme="minorEastAsia" w:hint="eastAsia"/>
          <w:sz w:val="21"/>
        </w:rPr>
        <w:t>③</w:t>
      </w:r>
      <w:r w:rsidR="009F3AA1" w:rsidRPr="00CD2CBC">
        <w:rPr>
          <w:rFonts w:asciiTheme="minorEastAsia" w:hAnsiTheme="minorEastAsia" w:hint="eastAsia"/>
          <w:sz w:val="21"/>
        </w:rPr>
        <w:t>食中毒の予防及び発生時の対応について</w:t>
      </w:r>
    </w:p>
    <w:p w14:paraId="315ACF80" w14:textId="4F73259E" w:rsidR="009F3AA1" w:rsidRPr="00CD2CBC" w:rsidRDefault="009F3AA1" w:rsidP="00CD2CBC">
      <w:pPr>
        <w:spacing w:line="300" w:lineRule="exact"/>
        <w:ind w:leftChars="425" w:left="850" w:firstLineChars="100" w:firstLine="210"/>
        <w:rPr>
          <w:rFonts w:asciiTheme="minorEastAsia" w:hAnsiTheme="minorEastAsia"/>
          <w:sz w:val="21"/>
        </w:rPr>
      </w:pPr>
      <w:r w:rsidRPr="00CD2CBC">
        <w:rPr>
          <w:rFonts w:asciiTheme="minorEastAsia" w:hAnsiTheme="minorEastAsia" w:hint="eastAsia"/>
          <w:sz w:val="21"/>
        </w:rPr>
        <w:t>食中毒の防止等、食の安全について、次のとおり対応すること。</w:t>
      </w:r>
    </w:p>
    <w:p w14:paraId="3AE96F13" w14:textId="6539A5DB" w:rsidR="00CC774B" w:rsidRPr="00CD2CBC" w:rsidRDefault="00860D85"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ア</w:t>
      </w:r>
      <w:r w:rsidR="003D4D0F">
        <w:rPr>
          <w:rFonts w:asciiTheme="minorEastAsia" w:hAnsiTheme="minorEastAsia" w:hint="eastAsia"/>
          <w:sz w:val="21"/>
        </w:rPr>
        <w:t xml:space="preserve">　</w:t>
      </w:r>
      <w:r w:rsidR="009F3AA1" w:rsidRPr="00CD2CBC">
        <w:rPr>
          <w:rFonts w:asciiTheme="minorEastAsia" w:hAnsiTheme="minorEastAsia" w:hint="eastAsia"/>
          <w:sz w:val="21"/>
        </w:rPr>
        <w:t>公園内で飲食の露店営業を行う場合は、露店営業の許可を得た者以外の出店は許可しないこと。</w:t>
      </w:r>
    </w:p>
    <w:p w14:paraId="71F73147" w14:textId="0F7701FB" w:rsidR="00CC774B" w:rsidRPr="00CD2CBC" w:rsidRDefault="00860D85"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イ</w:t>
      </w:r>
      <w:r w:rsidR="003D4D0F">
        <w:rPr>
          <w:rFonts w:asciiTheme="minorEastAsia" w:hAnsiTheme="minorEastAsia" w:hint="eastAsia"/>
          <w:sz w:val="21"/>
        </w:rPr>
        <w:t xml:space="preserve">　</w:t>
      </w:r>
      <w:r w:rsidR="009F3AA1" w:rsidRPr="00CD2CBC">
        <w:rPr>
          <w:rFonts w:asciiTheme="minorEastAsia" w:hAnsiTheme="minorEastAsia" w:hint="eastAsia"/>
          <w:sz w:val="21"/>
        </w:rPr>
        <w:t>専用使用施設等において主催イベント或いは持ち込みイベントで飲食の露店営業を行う場合は、吹田保健所への届け出を必要とする。持ち込みイベントの場合は使用者に吹田保健所への届け出を義務付けるとともに、許可書の写しを提出させること。また、大阪府の許可書（写し可）を利用者から視認可能な場所に掲示させること。</w:t>
      </w:r>
    </w:p>
    <w:p w14:paraId="60106381" w14:textId="69920ECE" w:rsidR="00CC774B" w:rsidRPr="00CD2CBC" w:rsidRDefault="00860D85"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ウ</w:t>
      </w:r>
      <w:r w:rsidR="003D4D0F">
        <w:rPr>
          <w:rFonts w:asciiTheme="minorEastAsia" w:hAnsiTheme="minorEastAsia" w:hint="eastAsia"/>
          <w:sz w:val="21"/>
        </w:rPr>
        <w:t xml:space="preserve">　</w:t>
      </w:r>
      <w:r w:rsidR="002D2F67">
        <w:rPr>
          <w:rFonts w:asciiTheme="minorEastAsia" w:hAnsiTheme="minorEastAsia" w:hint="eastAsia"/>
          <w:sz w:val="21"/>
        </w:rPr>
        <w:t>資料４</w:t>
      </w:r>
      <w:r w:rsidR="009F3AA1" w:rsidRPr="00CD2CBC">
        <w:rPr>
          <w:rFonts w:asciiTheme="minorEastAsia" w:hAnsiTheme="minorEastAsia" w:hint="eastAsia"/>
          <w:sz w:val="21"/>
        </w:rPr>
        <w:t>「公園内における「食」の安全・安心なサービス提供等への心得」を遵守すること。また、持ち込みイベントにおいても使用者に前記心得を遵守させるとともに、</w:t>
      </w:r>
      <w:r w:rsidR="000D3181">
        <w:rPr>
          <w:rFonts w:asciiTheme="minorEastAsia" w:hAnsiTheme="minorEastAsia" w:hint="eastAsia"/>
          <w:sz w:val="21"/>
        </w:rPr>
        <w:t>「万博公園イベント開催時の飲食出店におけるチェックシート」</w:t>
      </w:r>
      <w:r w:rsidR="009F3AA1" w:rsidRPr="00CD2CBC">
        <w:rPr>
          <w:rFonts w:asciiTheme="minorEastAsia" w:hAnsiTheme="minorEastAsia" w:hint="eastAsia"/>
          <w:sz w:val="21"/>
        </w:rPr>
        <w:t>の提出を義務付けること。</w:t>
      </w:r>
      <w:r w:rsidR="00957F57" w:rsidRPr="00CD2CBC">
        <w:rPr>
          <w:rFonts w:asciiTheme="minorEastAsia" w:hAnsiTheme="minorEastAsia" w:hint="eastAsia"/>
          <w:sz w:val="21"/>
        </w:rPr>
        <w:t>さらに、指定管理者の主催イベントの場合、来園者に提供する食品ごとに</w:t>
      </w:r>
      <w:r w:rsidR="00957F57" w:rsidRPr="00CD2CBC">
        <w:rPr>
          <w:rFonts w:asciiTheme="minorEastAsia" w:hAnsiTheme="minorEastAsia"/>
          <w:sz w:val="21"/>
        </w:rPr>
        <w:t>50ｇづつ検食を採取し、冷凍庫に</w:t>
      </w:r>
      <w:r w:rsidR="004E1F90">
        <w:rPr>
          <w:rFonts w:asciiTheme="minorEastAsia" w:hAnsiTheme="minorEastAsia" w:hint="eastAsia"/>
          <w:sz w:val="21"/>
        </w:rPr>
        <w:t>２</w:t>
      </w:r>
      <w:r w:rsidR="00957F57" w:rsidRPr="00CD2CBC">
        <w:rPr>
          <w:rFonts w:asciiTheme="minorEastAsia" w:hAnsiTheme="minorEastAsia"/>
          <w:sz w:val="21"/>
        </w:rPr>
        <w:t>週間保存すること。また、持ち込みイベントにおいては同様の措置の依頼を行うこと。</w:t>
      </w:r>
    </w:p>
    <w:p w14:paraId="6804DDC9" w14:textId="07308B52" w:rsidR="00CC774B" w:rsidRPr="00CD2CBC" w:rsidRDefault="00957F57"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エ</w:t>
      </w:r>
      <w:r w:rsidR="003D4D0F">
        <w:rPr>
          <w:rFonts w:asciiTheme="minorEastAsia" w:hAnsiTheme="minorEastAsia" w:hint="eastAsia"/>
          <w:sz w:val="21"/>
        </w:rPr>
        <w:t xml:space="preserve">　</w:t>
      </w:r>
      <w:r w:rsidRPr="00CD2CBC">
        <w:rPr>
          <w:rFonts w:asciiTheme="minorEastAsia" w:hAnsiTheme="minorEastAsia"/>
          <w:sz w:val="21"/>
        </w:rPr>
        <w:t>露店営業者からの食の提供が原因で、腹痛、嘔吐、下痢、発熱等の食中毒の症状が園内にて発症した場合、直ちに救急車を要請し病院への搬送手配を行う</w:t>
      </w:r>
      <w:r w:rsidR="004E1F90">
        <w:rPr>
          <w:rFonts w:asciiTheme="minorEastAsia" w:hAnsiTheme="minorEastAsia" w:hint="eastAsia"/>
          <w:sz w:val="21"/>
        </w:rPr>
        <w:t>又</w:t>
      </w:r>
      <w:r w:rsidRPr="00CD2CBC">
        <w:rPr>
          <w:rFonts w:asciiTheme="minorEastAsia" w:hAnsiTheme="minorEastAsia"/>
          <w:sz w:val="21"/>
        </w:rPr>
        <w:t>は使用者に行わせること。同時に緊急連絡網に基づき大阪府にイベント名、発症人員、時間、症状等の第一報の連絡を入れること。複数者（5名以上の目安）が発症されている場合、直ちに吹田保健所に連絡を入れ、状況報告と今後の対応の指導を仰ぐこと。</w:t>
      </w:r>
    </w:p>
    <w:p w14:paraId="6C628155" w14:textId="6C5D6A48" w:rsidR="00CC774B" w:rsidRPr="00CD2CBC" w:rsidRDefault="00957F57"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オ</w:t>
      </w:r>
      <w:r w:rsidR="003D4D0F">
        <w:rPr>
          <w:rFonts w:asciiTheme="minorEastAsia" w:hAnsiTheme="minorEastAsia" w:hint="eastAsia"/>
          <w:sz w:val="21"/>
        </w:rPr>
        <w:t xml:space="preserve">　</w:t>
      </w:r>
      <w:r w:rsidR="002602B5" w:rsidRPr="00CD2CBC">
        <w:rPr>
          <w:rFonts w:asciiTheme="minorEastAsia" w:hAnsiTheme="minorEastAsia" w:hint="eastAsia"/>
          <w:sz w:val="21"/>
        </w:rPr>
        <w:t>被害者が</w:t>
      </w:r>
      <w:r w:rsidRPr="00CD2CBC">
        <w:rPr>
          <w:rFonts w:asciiTheme="minorEastAsia" w:hAnsiTheme="minorEastAsia" w:hint="eastAsia"/>
          <w:sz w:val="21"/>
        </w:rPr>
        <w:t>複数発生</w:t>
      </w:r>
      <w:r w:rsidR="002602B5" w:rsidRPr="00CD2CBC">
        <w:rPr>
          <w:rFonts w:asciiTheme="minorEastAsia" w:hAnsiTheme="minorEastAsia" w:hint="eastAsia"/>
          <w:sz w:val="21"/>
        </w:rPr>
        <w:t>した</w:t>
      </w:r>
      <w:r w:rsidRPr="00CD2CBC">
        <w:rPr>
          <w:rFonts w:asciiTheme="minorEastAsia" w:hAnsiTheme="minorEastAsia" w:hint="eastAsia"/>
          <w:sz w:val="21"/>
        </w:rPr>
        <w:t>場合、警察の現場検証、マスコミ取材が</w:t>
      </w:r>
      <w:r w:rsidR="002602B5" w:rsidRPr="00CD2CBC">
        <w:rPr>
          <w:rFonts w:asciiTheme="minorEastAsia" w:hAnsiTheme="minorEastAsia" w:hint="eastAsia"/>
          <w:sz w:val="21"/>
        </w:rPr>
        <w:t>予想され</w:t>
      </w:r>
      <w:r w:rsidRPr="00CD2CBC">
        <w:rPr>
          <w:rFonts w:asciiTheme="minorEastAsia" w:hAnsiTheme="minorEastAsia" w:hint="eastAsia"/>
          <w:sz w:val="21"/>
        </w:rPr>
        <w:t>るため、</w:t>
      </w:r>
      <w:r w:rsidR="002602B5" w:rsidRPr="00CD2CBC">
        <w:rPr>
          <w:rFonts w:asciiTheme="minorEastAsia" w:hAnsiTheme="minorEastAsia" w:hint="eastAsia"/>
          <w:sz w:val="21"/>
        </w:rPr>
        <w:t>的確</w:t>
      </w:r>
      <w:r w:rsidRPr="00CD2CBC">
        <w:rPr>
          <w:rFonts w:asciiTheme="minorEastAsia" w:hAnsiTheme="minorEastAsia" w:hint="eastAsia"/>
          <w:sz w:val="21"/>
        </w:rPr>
        <w:t>な対応を行うこと。</w:t>
      </w:r>
    </w:p>
    <w:p w14:paraId="1D1E1772" w14:textId="48C7B196" w:rsidR="00CC774B" w:rsidRPr="00CD2CBC" w:rsidRDefault="00957F57" w:rsidP="00CD2CBC">
      <w:pPr>
        <w:spacing w:line="280" w:lineRule="exact"/>
        <w:ind w:firstLineChars="400" w:firstLine="840"/>
        <w:rPr>
          <w:rFonts w:asciiTheme="minorEastAsia" w:hAnsiTheme="minorEastAsia"/>
          <w:sz w:val="21"/>
        </w:rPr>
      </w:pPr>
      <w:r w:rsidRPr="00CD2CBC">
        <w:rPr>
          <w:rFonts w:asciiTheme="minorEastAsia" w:hAnsiTheme="minorEastAsia" w:hint="eastAsia"/>
          <w:sz w:val="21"/>
        </w:rPr>
        <w:t>④食のアレルギー対策について</w:t>
      </w:r>
    </w:p>
    <w:p w14:paraId="4335B827" w14:textId="18B20C82" w:rsidR="00CC774B" w:rsidRPr="00CD2CBC" w:rsidRDefault="00957F57"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ア</w:t>
      </w:r>
      <w:r w:rsidR="003D4D0F">
        <w:rPr>
          <w:rFonts w:asciiTheme="minorEastAsia" w:hAnsiTheme="minorEastAsia" w:hint="eastAsia"/>
          <w:sz w:val="21"/>
        </w:rPr>
        <w:t xml:space="preserve">　</w:t>
      </w:r>
      <w:r w:rsidRPr="00CD2CBC">
        <w:rPr>
          <w:rFonts w:asciiTheme="minorEastAsia" w:hAnsiTheme="minorEastAsia"/>
          <w:sz w:val="21"/>
        </w:rPr>
        <w:t>露店営業において、食物アレルギー症状を引き起こす可能性がある食品のうち、特に発症数、重篤度の高い、「えび、かに、小麦、そば、卵、乳及び落花生」の７品目（特定原材料）を使用した食品を提供する場合は、店頭に特定原材料などを記した表示板を掲げることを条件</w:t>
      </w:r>
      <w:r w:rsidR="004E1F90">
        <w:rPr>
          <w:rFonts w:asciiTheme="minorEastAsia" w:hAnsiTheme="minorEastAsia" w:hint="eastAsia"/>
          <w:sz w:val="21"/>
        </w:rPr>
        <w:t>付</w:t>
      </w:r>
      <w:r w:rsidRPr="00CD2CBC">
        <w:rPr>
          <w:rFonts w:asciiTheme="minorEastAsia" w:hAnsiTheme="minorEastAsia"/>
          <w:sz w:val="21"/>
        </w:rPr>
        <w:t>けること。</w:t>
      </w:r>
    </w:p>
    <w:p w14:paraId="0BC0A45A" w14:textId="0B80B8C3" w:rsidR="00CC774B" w:rsidRPr="00CD2CBC" w:rsidRDefault="00957F57" w:rsidP="00CD2CBC">
      <w:pPr>
        <w:spacing w:line="280" w:lineRule="exact"/>
        <w:ind w:leftChars="600" w:left="1620" w:hangingChars="200" w:hanging="420"/>
        <w:rPr>
          <w:rFonts w:asciiTheme="minorEastAsia" w:hAnsiTheme="minorEastAsia"/>
          <w:sz w:val="21"/>
        </w:rPr>
      </w:pPr>
      <w:r w:rsidRPr="00CD2CBC">
        <w:rPr>
          <w:rFonts w:asciiTheme="minorEastAsia" w:hAnsiTheme="minorEastAsia" w:hint="eastAsia"/>
          <w:sz w:val="21"/>
        </w:rPr>
        <w:t>イ</w:t>
      </w:r>
      <w:r w:rsidR="003D4D0F">
        <w:rPr>
          <w:rFonts w:asciiTheme="minorEastAsia" w:hAnsiTheme="minorEastAsia" w:hint="eastAsia"/>
          <w:sz w:val="21"/>
        </w:rPr>
        <w:t xml:space="preserve">　</w:t>
      </w:r>
      <w:r w:rsidRPr="00CD2CBC">
        <w:rPr>
          <w:rFonts w:asciiTheme="minorEastAsia" w:hAnsiTheme="minorEastAsia"/>
          <w:sz w:val="21"/>
        </w:rPr>
        <w:t>また、調理を行う場合、調理器具の併用によるアレルギー物質の混入への対策にも留</w:t>
      </w:r>
      <w:r w:rsidRPr="00CD2CBC">
        <w:rPr>
          <w:rFonts w:asciiTheme="minorEastAsia" w:hAnsiTheme="minorEastAsia"/>
          <w:sz w:val="21"/>
        </w:rPr>
        <w:lastRenderedPageBreak/>
        <w:t>意するよう指導すること。</w:t>
      </w:r>
    </w:p>
    <w:p w14:paraId="082299EA" w14:textId="0C46DBCC" w:rsidR="00CC774B" w:rsidRPr="00CD2CBC" w:rsidRDefault="009F3AA1" w:rsidP="00CD2CBC">
      <w:pPr>
        <w:spacing w:line="280" w:lineRule="exact"/>
        <w:ind w:leftChars="800" w:left="1810" w:hangingChars="100" w:hanging="210"/>
        <w:rPr>
          <w:rFonts w:asciiTheme="minorEastAsia" w:hAnsiTheme="minorEastAsia"/>
          <w:sz w:val="21"/>
        </w:rPr>
      </w:pPr>
      <w:r w:rsidRPr="00CD2CBC">
        <w:rPr>
          <w:rFonts w:asciiTheme="minorEastAsia" w:hAnsiTheme="minorEastAsia" w:hint="eastAsia"/>
          <w:sz w:val="21"/>
        </w:rPr>
        <w:t>・いずれの危機事象においても、利用者の安全確保を第一に、応急救護、危険除去、園内立入・使用禁止措置などの緊急応急処置を迅速に行うとともに、大阪府及び関係機関への報告を行うこと（大阪府への報告は、</w:t>
      </w:r>
      <w:r w:rsidR="004B3F7B">
        <w:rPr>
          <w:rFonts w:asciiTheme="minorEastAsia" w:hAnsiTheme="minorEastAsia" w:hint="eastAsia"/>
          <w:color w:val="000000"/>
          <w:sz w:val="21"/>
          <w:szCs w:val="21"/>
        </w:rPr>
        <w:t xml:space="preserve">「様式第21号　</w:t>
      </w:r>
      <w:r w:rsidR="004B3F7B" w:rsidRPr="00CD2CBC">
        <w:rPr>
          <w:rFonts w:asciiTheme="minorEastAsia" w:hAnsiTheme="minorEastAsia" w:hint="eastAsia"/>
          <w:color w:val="000000"/>
          <w:sz w:val="21"/>
          <w:szCs w:val="21"/>
        </w:rPr>
        <w:t>苦情等処理簿</w:t>
      </w:r>
      <w:r w:rsidR="004B3F7B">
        <w:rPr>
          <w:rFonts w:asciiTheme="minorEastAsia" w:hAnsiTheme="minorEastAsia" w:hint="eastAsia"/>
          <w:color w:val="000000"/>
          <w:sz w:val="21"/>
          <w:szCs w:val="21"/>
        </w:rPr>
        <w:t>」</w:t>
      </w:r>
      <w:r w:rsidRPr="00CD2CBC">
        <w:rPr>
          <w:rFonts w:asciiTheme="minorEastAsia" w:hAnsiTheme="minorEastAsia" w:hint="eastAsia"/>
          <w:sz w:val="21"/>
        </w:rPr>
        <w:t>に内容を記載して提出すること）。</w:t>
      </w:r>
    </w:p>
    <w:p w14:paraId="56B6D41D" w14:textId="3183366A" w:rsidR="00CC774B" w:rsidRPr="00CD2CBC" w:rsidRDefault="009F3AA1" w:rsidP="00CD2CBC">
      <w:pPr>
        <w:spacing w:line="280" w:lineRule="exact"/>
        <w:ind w:leftChars="800" w:left="1810" w:hangingChars="100" w:hanging="210"/>
        <w:rPr>
          <w:rFonts w:asciiTheme="minorEastAsia" w:hAnsiTheme="minorEastAsia"/>
          <w:sz w:val="21"/>
        </w:rPr>
      </w:pPr>
      <w:r w:rsidRPr="00CD2CBC">
        <w:rPr>
          <w:rFonts w:asciiTheme="minorEastAsia" w:hAnsiTheme="minorEastAsia" w:hint="eastAsia"/>
          <w:sz w:val="21"/>
        </w:rPr>
        <w:t>・必要に応じて園内放送等により、公園利用者への注意喚起や情報提供を行うこと。</w:t>
      </w:r>
    </w:p>
    <w:p w14:paraId="5A24A957" w14:textId="11CB5152" w:rsidR="00CC774B" w:rsidRPr="00CD2CBC" w:rsidRDefault="009F3AA1" w:rsidP="00CD2CBC">
      <w:pPr>
        <w:spacing w:line="280" w:lineRule="exact"/>
        <w:ind w:leftChars="800" w:left="1810" w:hangingChars="100" w:hanging="210"/>
        <w:rPr>
          <w:rFonts w:asciiTheme="minorEastAsia" w:hAnsiTheme="minorEastAsia"/>
          <w:sz w:val="21"/>
        </w:rPr>
      </w:pPr>
      <w:r w:rsidRPr="00CD2CBC">
        <w:rPr>
          <w:rFonts w:asciiTheme="minorEastAsia" w:hAnsiTheme="minorEastAsia" w:hint="eastAsia"/>
          <w:sz w:val="21"/>
        </w:rPr>
        <w:t>・公園防犯の関係で警察等から要請があれば、積極的に協力すること。</w:t>
      </w:r>
    </w:p>
    <w:p w14:paraId="14C5DB51" w14:textId="63AAC6F1" w:rsidR="00D952E1" w:rsidRDefault="009F3AA1" w:rsidP="00CD2CBC">
      <w:pPr>
        <w:spacing w:line="280" w:lineRule="exact"/>
        <w:ind w:leftChars="800" w:left="1810" w:hangingChars="100" w:hanging="210"/>
        <w:rPr>
          <w:rFonts w:asciiTheme="minorEastAsia" w:hAnsiTheme="minorEastAsia"/>
        </w:rPr>
      </w:pPr>
      <w:r w:rsidRPr="00CD2CBC">
        <w:rPr>
          <w:rFonts w:asciiTheme="minorEastAsia" w:hAnsiTheme="minorEastAsia" w:hint="eastAsia"/>
          <w:sz w:val="21"/>
        </w:rPr>
        <w:t>・上記</w:t>
      </w:r>
      <w:r w:rsidR="00B317BC" w:rsidRPr="00CD2CBC">
        <w:rPr>
          <w:rFonts w:asciiTheme="minorEastAsia" w:hAnsiTheme="minorEastAsia" w:hint="eastAsia"/>
          <w:sz w:val="21"/>
        </w:rPr>
        <w:t>①</w:t>
      </w:r>
      <w:r w:rsidRPr="00CD2CBC">
        <w:rPr>
          <w:rFonts w:asciiTheme="minorEastAsia" w:hAnsiTheme="minorEastAsia" w:hint="eastAsia"/>
          <w:sz w:val="21"/>
        </w:rPr>
        <w:t>～</w:t>
      </w:r>
      <w:r w:rsidR="00B317BC" w:rsidRPr="00CD2CBC">
        <w:rPr>
          <w:rFonts w:asciiTheme="minorEastAsia" w:hAnsiTheme="minorEastAsia" w:hint="eastAsia"/>
          <w:sz w:val="21"/>
        </w:rPr>
        <w:t>③</w:t>
      </w:r>
      <w:r w:rsidRPr="00CD2CBC">
        <w:rPr>
          <w:rFonts w:asciiTheme="minorEastAsia" w:hAnsiTheme="minorEastAsia" w:hint="eastAsia"/>
          <w:sz w:val="21"/>
        </w:rPr>
        <w:t>以外であっても、公園利用者の生命・身体への被害が及ぶ</w:t>
      </w:r>
      <w:r w:rsidR="004E1F90">
        <w:rPr>
          <w:rFonts w:asciiTheme="minorEastAsia" w:hAnsiTheme="minorEastAsia" w:hint="eastAsia"/>
          <w:sz w:val="21"/>
        </w:rPr>
        <w:t>おそ</w:t>
      </w:r>
      <w:r w:rsidRPr="00CD2CBC">
        <w:rPr>
          <w:rFonts w:asciiTheme="minorEastAsia" w:hAnsiTheme="minorEastAsia" w:hint="eastAsia"/>
          <w:sz w:val="21"/>
        </w:rPr>
        <w:t>れがある危機事象が発生したとき又は発生する</w:t>
      </w:r>
      <w:r w:rsidR="004E1F90">
        <w:rPr>
          <w:rFonts w:asciiTheme="minorEastAsia" w:hAnsiTheme="minorEastAsia" w:hint="eastAsia"/>
          <w:sz w:val="21"/>
        </w:rPr>
        <w:t>おそ</w:t>
      </w:r>
      <w:r w:rsidRPr="00CD2CBC">
        <w:rPr>
          <w:rFonts w:asciiTheme="minorEastAsia" w:hAnsiTheme="minorEastAsia" w:hint="eastAsia"/>
          <w:sz w:val="21"/>
        </w:rPr>
        <w:t>れがあるときは、当該危機事象の態様に応じ、万全の危機管理体制を整え、適切に対応すること。</w:t>
      </w:r>
    </w:p>
    <w:p w14:paraId="76968CAE" w14:textId="77777777" w:rsidR="00900952" w:rsidRPr="001E77EC" w:rsidRDefault="00900952" w:rsidP="00900952">
      <w:pPr>
        <w:spacing w:line="300" w:lineRule="exact"/>
        <w:rPr>
          <w:rFonts w:asciiTheme="minorEastAsia" w:hAnsiTheme="minorEastAsia"/>
          <w:color w:val="000000"/>
          <w:sz w:val="21"/>
          <w:szCs w:val="21"/>
        </w:rPr>
      </w:pPr>
      <w:r w:rsidRPr="001E77EC">
        <w:rPr>
          <w:rFonts w:asciiTheme="minorEastAsia" w:hAnsiTheme="minorEastAsia" w:hint="eastAsia"/>
          <w:color w:val="000000"/>
          <w:sz w:val="21"/>
          <w:szCs w:val="21"/>
        </w:rPr>
        <w:t xml:space="preserve">　</w:t>
      </w:r>
    </w:p>
    <w:p w14:paraId="089FDC76" w14:textId="532D496C" w:rsidR="00900952" w:rsidRPr="001E77EC" w:rsidRDefault="001C6B9D" w:rsidP="00CD2CBC">
      <w:pPr>
        <w:pStyle w:val="2"/>
      </w:pPr>
      <w:bookmarkStart w:id="119" w:name="_Toc476241769"/>
      <w:bookmarkStart w:id="120" w:name="_Toc493273915"/>
      <w:r>
        <w:rPr>
          <w:rFonts w:hint="eastAsia"/>
        </w:rPr>
        <w:t>【５】</w:t>
      </w:r>
      <w:r w:rsidR="00900952" w:rsidRPr="001E77EC">
        <w:rPr>
          <w:rFonts w:hint="eastAsia"/>
        </w:rPr>
        <w:t>救　護</w:t>
      </w:r>
      <w:bookmarkEnd w:id="119"/>
      <w:bookmarkEnd w:id="120"/>
    </w:p>
    <w:p w14:paraId="77D947E5" w14:textId="3C0A3162" w:rsidR="00900952" w:rsidRPr="001E77EC" w:rsidRDefault="00DD257D" w:rsidP="0076501E">
      <w:pPr>
        <w:spacing w:line="300" w:lineRule="exact"/>
        <w:ind w:leftChars="114" w:left="438"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900952" w:rsidRPr="001E77EC">
        <w:rPr>
          <w:rFonts w:asciiTheme="minorEastAsia" w:hAnsiTheme="minorEastAsia" w:hint="eastAsia"/>
          <w:color w:val="000000"/>
          <w:sz w:val="21"/>
          <w:szCs w:val="21"/>
        </w:rPr>
        <w:t>指定管理者は、利用者の事故等救護活動を要する事態が発生したときは、直ちに、最も適切な措置をとらなければならない。</w:t>
      </w:r>
    </w:p>
    <w:p w14:paraId="65A822C3" w14:textId="44B8D22E" w:rsidR="00900952" w:rsidRPr="001E77EC" w:rsidRDefault="00DD257D" w:rsidP="0076501E">
      <w:pPr>
        <w:spacing w:line="300" w:lineRule="exact"/>
        <w:ind w:leftChars="111" w:left="432" w:hangingChars="100" w:hanging="210"/>
        <w:rPr>
          <w:rFonts w:asciiTheme="minorEastAsia" w:hAnsiTheme="minorEastAsia"/>
          <w:color w:val="000000"/>
          <w:sz w:val="21"/>
          <w:szCs w:val="21"/>
        </w:rPr>
      </w:pPr>
      <w:r>
        <w:rPr>
          <w:rFonts w:asciiTheme="minorEastAsia" w:hAnsiTheme="minorEastAsia" w:hint="eastAsia"/>
          <w:color w:val="000000"/>
          <w:sz w:val="21"/>
          <w:szCs w:val="21"/>
        </w:rPr>
        <w:t>・</w:t>
      </w:r>
      <w:r w:rsidR="00900952" w:rsidRPr="001E77EC">
        <w:rPr>
          <w:rFonts w:asciiTheme="minorEastAsia" w:hAnsiTheme="minorEastAsia" w:hint="eastAsia"/>
          <w:color w:val="000000"/>
          <w:sz w:val="21"/>
          <w:szCs w:val="21"/>
        </w:rPr>
        <w:t>指定管理者は、</w:t>
      </w:r>
      <w:r>
        <w:rPr>
          <w:rFonts w:asciiTheme="minorEastAsia" w:hAnsiTheme="minorEastAsia" w:hint="eastAsia"/>
          <w:color w:val="000000"/>
          <w:sz w:val="21"/>
          <w:szCs w:val="21"/>
        </w:rPr>
        <w:t>前記</w:t>
      </w:r>
      <w:r w:rsidR="00900952" w:rsidRPr="001E77EC">
        <w:rPr>
          <w:rFonts w:asciiTheme="minorEastAsia" w:hAnsiTheme="minorEastAsia" w:hint="eastAsia"/>
          <w:color w:val="000000"/>
          <w:sz w:val="21"/>
          <w:szCs w:val="21"/>
        </w:rPr>
        <w:t>の措置（擦傷、切傷等軽微な事故等による措置を除く。）をとった場合は、その結果を、速やかに</w:t>
      </w:r>
      <w:r w:rsidR="001C6B9D">
        <w:rPr>
          <w:rFonts w:asciiTheme="minorEastAsia" w:hAnsiTheme="minorEastAsia" w:hint="eastAsia"/>
          <w:color w:val="000000"/>
          <w:sz w:val="21"/>
          <w:szCs w:val="21"/>
        </w:rPr>
        <w:t>大阪府</w:t>
      </w:r>
      <w:r w:rsidR="00900952" w:rsidRPr="001E77EC">
        <w:rPr>
          <w:rFonts w:asciiTheme="minorEastAsia" w:hAnsiTheme="minorEastAsia" w:hint="eastAsia"/>
          <w:color w:val="000000"/>
          <w:sz w:val="21"/>
          <w:szCs w:val="21"/>
        </w:rPr>
        <w:t>に報告するものとする。</w:t>
      </w:r>
    </w:p>
    <w:p w14:paraId="7E4A755E" w14:textId="050FE17A" w:rsidR="00900952" w:rsidRPr="001E77EC" w:rsidRDefault="00900952" w:rsidP="001E77EC">
      <w:pPr>
        <w:spacing w:line="300" w:lineRule="exact"/>
        <w:ind w:firstLineChars="200" w:firstLine="420"/>
        <w:rPr>
          <w:rFonts w:asciiTheme="minorEastAsia" w:hAnsiTheme="minorEastAsia"/>
          <w:color w:val="000000"/>
          <w:sz w:val="21"/>
          <w:szCs w:val="21"/>
        </w:rPr>
      </w:pPr>
    </w:p>
    <w:p w14:paraId="098591E2" w14:textId="56E82C0B" w:rsidR="00900952" w:rsidRPr="001E77EC" w:rsidRDefault="001C6B9D">
      <w:pPr>
        <w:pStyle w:val="2"/>
      </w:pPr>
      <w:bookmarkStart w:id="121" w:name="_Toc476241770"/>
      <w:bookmarkStart w:id="122" w:name="_Toc493273916"/>
      <w:r w:rsidRPr="001E77EC">
        <w:rPr>
          <w:rFonts w:hint="eastAsia"/>
        </w:rPr>
        <w:t>【６】事件・事故への対応</w:t>
      </w:r>
      <w:bookmarkEnd w:id="121"/>
      <w:bookmarkEnd w:id="122"/>
    </w:p>
    <w:p w14:paraId="643A52CE" w14:textId="6E58EA8D" w:rsidR="00900952" w:rsidRPr="001E77EC" w:rsidRDefault="00C91B26" w:rsidP="00C91B26">
      <w:pPr>
        <w:spacing w:line="300" w:lineRule="exact"/>
        <w:ind w:firstLineChars="100" w:firstLine="210"/>
        <w:rPr>
          <w:rFonts w:asciiTheme="minorEastAsia" w:hAnsiTheme="minorEastAsia"/>
          <w:color w:val="000000"/>
          <w:sz w:val="21"/>
          <w:szCs w:val="21"/>
        </w:rPr>
      </w:pPr>
      <w:r w:rsidRPr="00C91B26">
        <w:rPr>
          <w:rFonts w:asciiTheme="minorEastAsia" w:hAnsiTheme="minorEastAsia" w:hint="eastAsia"/>
          <w:color w:val="000000"/>
          <w:sz w:val="21"/>
          <w:szCs w:val="21"/>
        </w:rPr>
        <w:t>万博記念公園</w:t>
      </w:r>
      <w:r w:rsidR="00900952" w:rsidRPr="001E77EC">
        <w:rPr>
          <w:rFonts w:asciiTheme="minorEastAsia" w:hAnsiTheme="minorEastAsia" w:hint="eastAsia"/>
          <w:color w:val="000000"/>
          <w:sz w:val="21"/>
          <w:szCs w:val="21"/>
        </w:rPr>
        <w:t>内の事件・事故への初期対応は指定管理者が行うこととし、</w:t>
      </w:r>
      <w:r w:rsidR="001C6B9D">
        <w:rPr>
          <w:rFonts w:asciiTheme="minorEastAsia" w:hAnsiTheme="minorEastAsia" w:hint="eastAsia"/>
          <w:color w:val="000000"/>
          <w:sz w:val="21"/>
          <w:szCs w:val="21"/>
        </w:rPr>
        <w:t>大阪府</w:t>
      </w:r>
      <w:r w:rsidR="00900952" w:rsidRPr="001E77EC">
        <w:rPr>
          <w:rFonts w:asciiTheme="minorEastAsia" w:hAnsiTheme="minorEastAsia" w:hint="eastAsia"/>
          <w:color w:val="000000"/>
          <w:sz w:val="21"/>
          <w:szCs w:val="21"/>
        </w:rPr>
        <w:t>に第１報を報告すると</w:t>
      </w:r>
      <w:r w:rsidR="00037601">
        <w:rPr>
          <w:rFonts w:asciiTheme="minorEastAsia" w:hAnsiTheme="minorEastAsia" w:hint="eastAsia"/>
          <w:color w:val="000000"/>
          <w:sz w:val="21"/>
          <w:szCs w:val="21"/>
        </w:rPr>
        <w:t>とも</w:t>
      </w:r>
      <w:r w:rsidR="00900952" w:rsidRPr="001E77EC">
        <w:rPr>
          <w:rFonts w:asciiTheme="minorEastAsia" w:hAnsiTheme="minorEastAsia" w:hint="eastAsia"/>
          <w:color w:val="000000"/>
          <w:sz w:val="21"/>
          <w:szCs w:val="21"/>
        </w:rPr>
        <w:t>に速やかに</w:t>
      </w:r>
      <w:r w:rsidR="00D165B4">
        <w:rPr>
          <w:rFonts w:asciiTheme="minorEastAsia" w:hAnsiTheme="minorEastAsia" w:hint="eastAsia"/>
          <w:color w:val="000000"/>
          <w:sz w:val="21"/>
          <w:szCs w:val="21"/>
        </w:rPr>
        <w:t>「様式第</w:t>
      </w:r>
      <w:r w:rsidR="004B3F7B">
        <w:rPr>
          <w:rFonts w:asciiTheme="minorEastAsia" w:hAnsiTheme="minorEastAsia" w:hint="eastAsia"/>
          <w:color w:val="000000"/>
          <w:sz w:val="21"/>
          <w:szCs w:val="21"/>
        </w:rPr>
        <w:t>21号</w:t>
      </w:r>
      <w:r w:rsidR="00D165B4">
        <w:rPr>
          <w:rFonts w:asciiTheme="minorEastAsia" w:hAnsiTheme="minorEastAsia" w:hint="eastAsia"/>
          <w:color w:val="000000"/>
          <w:sz w:val="21"/>
          <w:szCs w:val="21"/>
        </w:rPr>
        <w:t xml:space="preserve">　</w:t>
      </w:r>
      <w:r w:rsidR="00900952" w:rsidRPr="00CD2CBC">
        <w:rPr>
          <w:rFonts w:asciiTheme="minorEastAsia" w:hAnsiTheme="minorEastAsia" w:hint="eastAsia"/>
          <w:color w:val="000000"/>
          <w:sz w:val="21"/>
          <w:szCs w:val="21"/>
        </w:rPr>
        <w:t>苦情等処理簿</w:t>
      </w:r>
      <w:r w:rsidR="00D165B4">
        <w:rPr>
          <w:rFonts w:asciiTheme="minorEastAsia" w:hAnsiTheme="minorEastAsia" w:hint="eastAsia"/>
          <w:color w:val="000000"/>
          <w:sz w:val="21"/>
          <w:szCs w:val="21"/>
        </w:rPr>
        <w:t>」</w:t>
      </w:r>
      <w:r w:rsidR="00900952" w:rsidRPr="001E77EC">
        <w:rPr>
          <w:rFonts w:asciiTheme="minorEastAsia" w:hAnsiTheme="minorEastAsia" w:hint="eastAsia"/>
          <w:color w:val="000000"/>
          <w:sz w:val="21"/>
          <w:szCs w:val="21"/>
        </w:rPr>
        <w:t>に内容を記載して提出すること。</w:t>
      </w:r>
    </w:p>
    <w:p w14:paraId="2C87A285" w14:textId="418B6F08" w:rsidR="00900952" w:rsidRPr="001E77EC" w:rsidRDefault="00900952" w:rsidP="00CD2CBC">
      <w:pPr>
        <w:spacing w:line="300" w:lineRule="exact"/>
        <w:ind w:firstLineChars="100" w:firstLine="210"/>
        <w:rPr>
          <w:rFonts w:asciiTheme="minorEastAsia" w:hAnsiTheme="minorEastAsia"/>
          <w:color w:val="000000"/>
          <w:sz w:val="21"/>
          <w:szCs w:val="21"/>
        </w:rPr>
      </w:pPr>
      <w:r w:rsidRPr="001E77EC">
        <w:rPr>
          <w:rFonts w:asciiTheme="minorEastAsia" w:hAnsiTheme="minorEastAsia" w:hint="eastAsia"/>
          <w:color w:val="000000"/>
          <w:sz w:val="21"/>
          <w:szCs w:val="21"/>
        </w:rPr>
        <w:t>被害者への対応、事故原因（管理運営の瑕疵に起因するものか、施設の設計・構造上の瑕疵に起因するものか）の究明、再発防止の方針については、</w:t>
      </w:r>
      <w:r w:rsidR="001C6B9D">
        <w:rPr>
          <w:rFonts w:asciiTheme="minorEastAsia" w:hAnsiTheme="minorEastAsia" w:hint="eastAsia"/>
          <w:color w:val="000000"/>
          <w:sz w:val="21"/>
          <w:szCs w:val="21"/>
        </w:rPr>
        <w:t>大阪府</w:t>
      </w:r>
      <w:r w:rsidRPr="001E77EC">
        <w:rPr>
          <w:rFonts w:asciiTheme="minorEastAsia" w:hAnsiTheme="minorEastAsia" w:hint="eastAsia"/>
          <w:color w:val="000000"/>
          <w:sz w:val="21"/>
          <w:szCs w:val="21"/>
        </w:rPr>
        <w:t>と指定管理者が連携して対応しなければならない。</w:t>
      </w:r>
    </w:p>
    <w:p w14:paraId="4AACAB3D" w14:textId="34945135" w:rsidR="00900952" w:rsidRPr="001E77EC" w:rsidRDefault="00900952" w:rsidP="00CD2CBC">
      <w:pPr>
        <w:spacing w:line="300" w:lineRule="exact"/>
        <w:ind w:firstLineChars="100" w:firstLine="210"/>
        <w:rPr>
          <w:rFonts w:asciiTheme="minorEastAsia" w:hAnsiTheme="minorEastAsia"/>
          <w:color w:val="000000"/>
          <w:sz w:val="21"/>
          <w:szCs w:val="21"/>
        </w:rPr>
      </w:pPr>
      <w:r w:rsidRPr="001E77EC">
        <w:rPr>
          <w:rFonts w:asciiTheme="minorEastAsia" w:hAnsiTheme="minorEastAsia" w:hint="eastAsia"/>
          <w:color w:val="000000"/>
          <w:sz w:val="21"/>
          <w:szCs w:val="21"/>
        </w:rPr>
        <w:t>また、公園防犯の関係で警察等から要請があれば、積極的に協力するように努めること。</w:t>
      </w:r>
    </w:p>
    <w:p w14:paraId="09500C5A" w14:textId="77777777" w:rsidR="00E26633" w:rsidRPr="00900952" w:rsidRDefault="00E26633" w:rsidP="00C201FD">
      <w:pPr>
        <w:spacing w:line="280" w:lineRule="exact"/>
      </w:pPr>
    </w:p>
    <w:p w14:paraId="1F573109" w14:textId="18A4059F" w:rsidR="00E26633" w:rsidRPr="001E77EC" w:rsidRDefault="001C6B9D">
      <w:pPr>
        <w:pStyle w:val="2"/>
      </w:pPr>
      <w:bookmarkStart w:id="123" w:name="_Toc493273917"/>
      <w:r>
        <w:rPr>
          <w:rFonts w:hint="eastAsia"/>
        </w:rPr>
        <w:t>【７】</w:t>
      </w:r>
      <w:r w:rsidR="00E26633" w:rsidRPr="001E77EC">
        <w:rPr>
          <w:rFonts w:hint="eastAsia"/>
        </w:rPr>
        <w:t>不法占拠対策</w:t>
      </w:r>
      <w:bookmarkEnd w:id="123"/>
    </w:p>
    <w:p w14:paraId="753E0ABC" w14:textId="5176AC1E" w:rsidR="00E26633" w:rsidRPr="00CD2CBC" w:rsidRDefault="00E26633" w:rsidP="00CD2CBC">
      <w:pPr>
        <w:spacing w:line="280" w:lineRule="exact"/>
        <w:ind w:firstLineChars="100" w:firstLine="210"/>
        <w:rPr>
          <w:sz w:val="21"/>
        </w:rPr>
      </w:pPr>
      <w:r w:rsidRPr="00CD2CBC">
        <w:rPr>
          <w:rFonts w:hint="eastAsia"/>
          <w:sz w:val="21"/>
        </w:rPr>
        <w:t>不法占拠やホームレス対策</w:t>
      </w:r>
      <w:r w:rsidR="00DC7833">
        <w:rPr>
          <w:rFonts w:hint="eastAsia"/>
          <w:sz w:val="21"/>
        </w:rPr>
        <w:t>が発生した場合は</w:t>
      </w:r>
      <w:r w:rsidRPr="00CD2CBC">
        <w:rPr>
          <w:rFonts w:hint="eastAsia"/>
          <w:sz w:val="21"/>
        </w:rPr>
        <w:t>、</w:t>
      </w:r>
      <w:r w:rsidR="00745E0B" w:rsidRPr="00745E0B">
        <w:rPr>
          <w:rFonts w:hint="eastAsia"/>
          <w:sz w:val="21"/>
        </w:rPr>
        <w:t>大阪府が主体的に対処するものとし、指定管理者は、大阪府が行う不法占拠の排除に協力することにより、</w:t>
      </w:r>
      <w:r w:rsidRPr="00CD2CBC">
        <w:rPr>
          <w:rFonts w:hint="eastAsia"/>
          <w:sz w:val="21"/>
        </w:rPr>
        <w:t>大阪府と指定管理者が</w:t>
      </w:r>
      <w:r w:rsidR="006A2B3B">
        <w:rPr>
          <w:rFonts w:hint="eastAsia"/>
          <w:sz w:val="21"/>
        </w:rPr>
        <w:t>協働</w:t>
      </w:r>
      <w:r w:rsidRPr="00CD2CBC">
        <w:rPr>
          <w:rFonts w:hint="eastAsia"/>
          <w:sz w:val="21"/>
        </w:rPr>
        <w:t>で、撤去・退去を行っていく</w:t>
      </w:r>
      <w:r w:rsidR="00745E0B">
        <w:rPr>
          <w:rFonts w:hint="eastAsia"/>
          <w:sz w:val="21"/>
        </w:rPr>
        <w:t>ものとする</w:t>
      </w:r>
      <w:r w:rsidRPr="00CD2CBC">
        <w:rPr>
          <w:rFonts w:hint="eastAsia"/>
          <w:sz w:val="21"/>
        </w:rPr>
        <w:t>。</w:t>
      </w:r>
    </w:p>
    <w:p w14:paraId="669AF755" w14:textId="5671AD35" w:rsidR="00E26633" w:rsidRPr="00CD2CBC" w:rsidRDefault="00E26633" w:rsidP="00CD2CBC">
      <w:pPr>
        <w:spacing w:line="280" w:lineRule="exact"/>
        <w:ind w:firstLineChars="100" w:firstLine="210"/>
        <w:rPr>
          <w:sz w:val="21"/>
        </w:rPr>
      </w:pPr>
      <w:r w:rsidRPr="00CD2CBC">
        <w:rPr>
          <w:rFonts w:hint="eastAsia"/>
          <w:sz w:val="21"/>
        </w:rPr>
        <w:t>なお、公園内の</w:t>
      </w:r>
      <w:r w:rsidR="00FD378D">
        <w:rPr>
          <w:rFonts w:hint="eastAsia"/>
          <w:sz w:val="21"/>
        </w:rPr>
        <w:t>ホームレス</w:t>
      </w:r>
      <w:r w:rsidRPr="00CD2CBC">
        <w:rPr>
          <w:rFonts w:hint="eastAsia"/>
          <w:sz w:val="21"/>
        </w:rPr>
        <w:t>については、人権に配慮しつつ、次のとおり適切な</w:t>
      </w:r>
      <w:r w:rsidR="00DD257D">
        <w:rPr>
          <w:rFonts w:hint="eastAsia"/>
          <w:sz w:val="21"/>
        </w:rPr>
        <w:t>対応</w:t>
      </w:r>
      <w:r w:rsidRPr="00CD2CBC">
        <w:rPr>
          <w:rFonts w:hint="eastAsia"/>
          <w:sz w:val="21"/>
        </w:rPr>
        <w:t>を行うこと。</w:t>
      </w:r>
    </w:p>
    <w:p w14:paraId="620F765B" w14:textId="1AE57CB3" w:rsidR="00E26633" w:rsidRPr="00CD2CBC" w:rsidRDefault="00475AFB" w:rsidP="00CD2CBC">
      <w:pPr>
        <w:spacing w:line="280" w:lineRule="exact"/>
        <w:ind w:firstLineChars="100" w:firstLine="210"/>
        <w:rPr>
          <w:sz w:val="21"/>
        </w:rPr>
      </w:pPr>
      <w:r w:rsidRPr="00CD2CBC">
        <w:rPr>
          <w:rFonts w:hint="eastAsia"/>
          <w:sz w:val="21"/>
        </w:rPr>
        <w:t>①</w:t>
      </w:r>
      <w:r w:rsidR="00E26633" w:rsidRPr="00CD2CBC">
        <w:rPr>
          <w:rFonts w:hint="eastAsia"/>
          <w:sz w:val="21"/>
        </w:rPr>
        <w:t>日常的な状況把握</w:t>
      </w:r>
    </w:p>
    <w:p w14:paraId="063C7247" w14:textId="77777777" w:rsidR="00E26633" w:rsidRPr="00CD2CBC" w:rsidRDefault="00E26633" w:rsidP="00CD2CBC">
      <w:pPr>
        <w:spacing w:line="280" w:lineRule="exact"/>
        <w:ind w:firstLineChars="200" w:firstLine="420"/>
        <w:rPr>
          <w:sz w:val="21"/>
        </w:rPr>
      </w:pPr>
      <w:r w:rsidRPr="00CD2CBC">
        <w:rPr>
          <w:rFonts w:hint="eastAsia"/>
          <w:sz w:val="21"/>
        </w:rPr>
        <w:t>指定管理者が巡視業務の中で園内の状況を把握するとともに、指導等臨機応変な対応を行う。</w:t>
      </w:r>
    </w:p>
    <w:p w14:paraId="57F8D2E0" w14:textId="21DFD8D0" w:rsidR="00E26633" w:rsidRPr="00CD2CBC" w:rsidRDefault="00475AFB" w:rsidP="00CD2CBC">
      <w:pPr>
        <w:spacing w:line="280" w:lineRule="exact"/>
        <w:ind w:firstLineChars="100" w:firstLine="210"/>
        <w:rPr>
          <w:sz w:val="21"/>
        </w:rPr>
      </w:pPr>
      <w:r w:rsidRPr="00CD2CBC">
        <w:rPr>
          <w:rFonts w:hint="eastAsia"/>
          <w:sz w:val="21"/>
        </w:rPr>
        <w:t>②</w:t>
      </w:r>
      <w:r w:rsidR="00E26633" w:rsidRPr="00CD2CBC">
        <w:rPr>
          <w:rFonts w:hint="eastAsia"/>
          <w:sz w:val="21"/>
        </w:rPr>
        <w:t>現場対応</w:t>
      </w:r>
    </w:p>
    <w:p w14:paraId="7FBEC758" w14:textId="68BDF329" w:rsidR="00E26633" w:rsidRPr="00CD2CBC" w:rsidRDefault="00E26633" w:rsidP="00CD2CBC">
      <w:pPr>
        <w:spacing w:line="280" w:lineRule="exact"/>
        <w:ind w:leftChars="100" w:left="200" w:firstLineChars="100" w:firstLine="210"/>
        <w:rPr>
          <w:sz w:val="21"/>
        </w:rPr>
      </w:pPr>
      <w:r w:rsidRPr="00CD2CBC">
        <w:rPr>
          <w:rFonts w:hint="eastAsia"/>
          <w:sz w:val="21"/>
        </w:rPr>
        <w:t>指定管理者が巡視を行っている際、</w:t>
      </w:r>
      <w:r w:rsidR="009A78B3">
        <w:rPr>
          <w:rFonts w:hint="eastAsia"/>
          <w:sz w:val="21"/>
        </w:rPr>
        <w:t>住込み用の</w:t>
      </w:r>
      <w:r w:rsidRPr="00CD2CBC">
        <w:rPr>
          <w:rFonts w:hint="eastAsia"/>
          <w:sz w:val="21"/>
        </w:rPr>
        <w:t>テントの設置など公園を不法に占拠している状況に遭遇した場合又は設置を現認した場合は、当人を確認し、違法であることを告げ撤去・退去を指導するとともに、大阪府に連絡して対応を協議する。（特に初期対応が重要なので積極的に指導する。）</w:t>
      </w:r>
    </w:p>
    <w:p w14:paraId="54F2715B" w14:textId="0E822BFE" w:rsidR="00E26633" w:rsidRPr="00CD2CBC" w:rsidRDefault="00475AFB" w:rsidP="00CD2CBC">
      <w:pPr>
        <w:spacing w:line="280" w:lineRule="exact"/>
        <w:ind w:firstLineChars="100" w:firstLine="210"/>
        <w:rPr>
          <w:sz w:val="21"/>
        </w:rPr>
      </w:pPr>
      <w:r w:rsidRPr="00CD2CBC">
        <w:rPr>
          <w:rFonts w:hint="eastAsia"/>
          <w:sz w:val="21"/>
        </w:rPr>
        <w:t>③</w:t>
      </w:r>
      <w:r w:rsidR="00E26633" w:rsidRPr="00CD2CBC">
        <w:rPr>
          <w:rFonts w:hint="eastAsia"/>
          <w:sz w:val="21"/>
        </w:rPr>
        <w:t>注意警告（一斉警告）</w:t>
      </w:r>
    </w:p>
    <w:p w14:paraId="73F38998" w14:textId="15923B10" w:rsidR="00E26633" w:rsidRPr="00CD2CBC" w:rsidRDefault="00E26633" w:rsidP="00CD2CBC">
      <w:pPr>
        <w:spacing w:line="280" w:lineRule="exact"/>
        <w:ind w:leftChars="100" w:left="200" w:firstLineChars="100" w:firstLine="210"/>
        <w:rPr>
          <w:sz w:val="21"/>
        </w:rPr>
      </w:pPr>
      <w:r w:rsidRPr="00CD2CBC">
        <w:rPr>
          <w:rFonts w:hint="eastAsia"/>
          <w:sz w:val="21"/>
        </w:rPr>
        <w:t>大阪府が主体となり、指定管理者</w:t>
      </w:r>
      <w:r w:rsidR="00FD378D">
        <w:rPr>
          <w:rFonts w:hint="eastAsia"/>
          <w:sz w:val="21"/>
        </w:rPr>
        <w:t>は</w:t>
      </w:r>
      <w:r w:rsidRPr="00CD2CBC">
        <w:rPr>
          <w:rFonts w:hint="eastAsia"/>
          <w:sz w:val="21"/>
        </w:rPr>
        <w:t>大阪府</w:t>
      </w:r>
      <w:r w:rsidR="00FD378D">
        <w:rPr>
          <w:rFonts w:hint="eastAsia"/>
          <w:sz w:val="21"/>
        </w:rPr>
        <w:t>へ</w:t>
      </w:r>
      <w:r w:rsidRPr="00CD2CBC">
        <w:rPr>
          <w:rFonts w:hint="eastAsia"/>
          <w:sz w:val="21"/>
        </w:rPr>
        <w:t>の</w:t>
      </w:r>
      <w:r w:rsidR="00FD378D">
        <w:rPr>
          <w:rFonts w:hint="eastAsia"/>
          <w:sz w:val="21"/>
        </w:rPr>
        <w:t>協力・支援</w:t>
      </w:r>
      <w:r w:rsidRPr="00CD2CBC">
        <w:rPr>
          <w:rFonts w:hint="eastAsia"/>
          <w:sz w:val="21"/>
        </w:rPr>
        <w:t>を行う。（例：口頭警告は大阪府が担当し、警告文の貼り付けは指定管理者が担当）</w:t>
      </w:r>
    </w:p>
    <w:p w14:paraId="60F28EBE" w14:textId="5530A579" w:rsidR="00E26633" w:rsidRPr="00CD2CBC" w:rsidRDefault="00475AFB" w:rsidP="00CD2CBC">
      <w:pPr>
        <w:spacing w:line="280" w:lineRule="exact"/>
        <w:ind w:firstLineChars="100" w:firstLine="210"/>
        <w:rPr>
          <w:sz w:val="21"/>
        </w:rPr>
      </w:pPr>
      <w:r w:rsidRPr="00CD2CBC">
        <w:rPr>
          <w:rFonts w:hint="eastAsia"/>
          <w:sz w:val="21"/>
        </w:rPr>
        <w:t>④</w:t>
      </w:r>
      <w:r w:rsidR="00E26633" w:rsidRPr="00CD2CBC">
        <w:rPr>
          <w:rFonts w:hint="eastAsia"/>
          <w:sz w:val="21"/>
        </w:rPr>
        <w:t>放置物件の撤去勧告（再警告）・撤去</w:t>
      </w:r>
    </w:p>
    <w:p w14:paraId="03CA55CF" w14:textId="1EF2B857" w:rsidR="00911F2D" w:rsidRPr="00CD2CBC" w:rsidRDefault="00911F2D" w:rsidP="00517E57">
      <w:pPr>
        <w:spacing w:line="280" w:lineRule="exact"/>
        <w:ind w:leftChars="100" w:left="200" w:firstLineChars="100" w:firstLine="210"/>
        <w:rPr>
          <w:sz w:val="21"/>
        </w:rPr>
      </w:pPr>
      <w:r w:rsidRPr="00CD2CBC">
        <w:rPr>
          <w:rFonts w:hint="eastAsia"/>
          <w:sz w:val="21"/>
        </w:rPr>
        <w:t>大阪府が主体となり、指定管理者</w:t>
      </w:r>
      <w:r>
        <w:rPr>
          <w:rFonts w:hint="eastAsia"/>
          <w:sz w:val="21"/>
        </w:rPr>
        <w:t>は</w:t>
      </w:r>
      <w:r w:rsidRPr="00CD2CBC">
        <w:rPr>
          <w:rFonts w:hint="eastAsia"/>
          <w:sz w:val="21"/>
        </w:rPr>
        <w:t>大阪府</w:t>
      </w:r>
      <w:r>
        <w:rPr>
          <w:rFonts w:hint="eastAsia"/>
          <w:sz w:val="21"/>
        </w:rPr>
        <w:t>へ</w:t>
      </w:r>
      <w:r w:rsidRPr="00CD2CBC">
        <w:rPr>
          <w:rFonts w:hint="eastAsia"/>
          <w:sz w:val="21"/>
        </w:rPr>
        <w:t>の</w:t>
      </w:r>
      <w:r>
        <w:rPr>
          <w:rFonts w:hint="eastAsia"/>
          <w:sz w:val="21"/>
        </w:rPr>
        <w:t>協力・支援</w:t>
      </w:r>
      <w:r w:rsidRPr="00CD2CBC">
        <w:rPr>
          <w:rFonts w:hint="eastAsia"/>
          <w:sz w:val="21"/>
        </w:rPr>
        <w:t>を行う。（例：大阪府の指示の下に撤去作業・搬出等を実施）</w:t>
      </w:r>
    </w:p>
    <w:p w14:paraId="42440F0C" w14:textId="69EC4B5C" w:rsidR="00E26633" w:rsidRPr="00CD2CBC" w:rsidRDefault="00475AFB" w:rsidP="00CD2CBC">
      <w:pPr>
        <w:spacing w:line="280" w:lineRule="exact"/>
        <w:ind w:firstLineChars="100" w:firstLine="210"/>
        <w:rPr>
          <w:sz w:val="21"/>
        </w:rPr>
      </w:pPr>
      <w:r w:rsidRPr="00CD2CBC">
        <w:rPr>
          <w:rFonts w:hint="eastAsia"/>
          <w:sz w:val="21"/>
        </w:rPr>
        <w:t>⑤</w:t>
      </w:r>
      <w:r w:rsidR="00E26633" w:rsidRPr="00CD2CBC">
        <w:rPr>
          <w:rFonts w:hint="eastAsia"/>
          <w:sz w:val="21"/>
        </w:rPr>
        <w:t>不法占拠対策における大阪府と指定管理者の役割分担</w:t>
      </w:r>
    </w:p>
    <w:tbl>
      <w:tblPr>
        <w:tblW w:w="7920"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0"/>
        <w:gridCol w:w="1260"/>
        <w:gridCol w:w="1260"/>
      </w:tblGrid>
      <w:tr w:rsidR="005D5188" w:rsidRPr="005D5188" w14:paraId="60CFFEAA" w14:textId="77777777" w:rsidTr="007C6A58">
        <w:trPr>
          <w:trHeight w:val="234"/>
        </w:trPr>
        <w:tc>
          <w:tcPr>
            <w:tcW w:w="5400" w:type="dxa"/>
            <w:vAlign w:val="center"/>
          </w:tcPr>
          <w:p w14:paraId="754936A3" w14:textId="77777777" w:rsidR="00E26633" w:rsidRPr="005D5188" w:rsidRDefault="00E26633" w:rsidP="00E26633">
            <w:pPr>
              <w:spacing w:line="300" w:lineRule="exact"/>
              <w:jc w:val="center"/>
              <w:rPr>
                <w:rFonts w:asciiTheme="minorEastAsia" w:hAnsiTheme="minorEastAsia" w:cs="Times New Roman"/>
              </w:rPr>
            </w:pPr>
            <w:r w:rsidRPr="005D5188">
              <w:rPr>
                <w:rFonts w:asciiTheme="minorEastAsia" w:hAnsiTheme="minorEastAsia" w:cs="Times New Roman" w:hint="eastAsia"/>
              </w:rPr>
              <w:t>区分</w:t>
            </w:r>
          </w:p>
        </w:tc>
        <w:tc>
          <w:tcPr>
            <w:tcW w:w="1260" w:type="dxa"/>
            <w:vAlign w:val="center"/>
          </w:tcPr>
          <w:p w14:paraId="14C210F7" w14:textId="77777777" w:rsidR="00E26633" w:rsidRPr="005D5188" w:rsidRDefault="00E26633" w:rsidP="00E26633">
            <w:pPr>
              <w:spacing w:line="300" w:lineRule="exact"/>
              <w:jc w:val="center"/>
              <w:rPr>
                <w:rFonts w:asciiTheme="minorEastAsia" w:hAnsiTheme="minorEastAsia" w:cs="Times New Roman"/>
              </w:rPr>
            </w:pPr>
            <w:r w:rsidRPr="005D5188">
              <w:rPr>
                <w:rFonts w:asciiTheme="minorEastAsia" w:hAnsiTheme="minorEastAsia" w:cs="Times New Roman" w:hint="eastAsia"/>
              </w:rPr>
              <w:t>大阪府</w:t>
            </w:r>
          </w:p>
        </w:tc>
        <w:tc>
          <w:tcPr>
            <w:tcW w:w="1260" w:type="dxa"/>
            <w:vAlign w:val="center"/>
          </w:tcPr>
          <w:p w14:paraId="7411900B" w14:textId="77777777" w:rsidR="00E26633" w:rsidRPr="005D5188" w:rsidRDefault="00E26633" w:rsidP="00E26633">
            <w:pPr>
              <w:spacing w:line="300" w:lineRule="exact"/>
              <w:jc w:val="center"/>
              <w:rPr>
                <w:rFonts w:asciiTheme="minorEastAsia" w:hAnsiTheme="minorEastAsia" w:cs="Times New Roman"/>
              </w:rPr>
            </w:pPr>
            <w:r w:rsidRPr="005D5188">
              <w:rPr>
                <w:rFonts w:asciiTheme="minorEastAsia" w:hAnsiTheme="minorEastAsia" w:cs="Times New Roman" w:hint="eastAsia"/>
              </w:rPr>
              <w:t>指定管理者</w:t>
            </w:r>
          </w:p>
        </w:tc>
      </w:tr>
      <w:tr w:rsidR="005D5188" w:rsidRPr="005D5188" w14:paraId="6B09E407" w14:textId="77777777" w:rsidTr="007C6A58">
        <w:trPr>
          <w:trHeight w:val="249"/>
        </w:trPr>
        <w:tc>
          <w:tcPr>
            <w:tcW w:w="5400" w:type="dxa"/>
            <w:tcBorders>
              <w:bottom w:val="dotted" w:sz="4" w:space="0" w:color="auto"/>
            </w:tcBorders>
            <w:vAlign w:val="center"/>
          </w:tcPr>
          <w:p w14:paraId="2669A596" w14:textId="77777777" w:rsidR="00E26633" w:rsidRPr="005D5188" w:rsidRDefault="00E26633" w:rsidP="00E26633">
            <w:pPr>
              <w:spacing w:line="0" w:lineRule="atLeast"/>
              <w:ind w:leftChars="25" w:left="250" w:hangingChars="100" w:hanging="200"/>
              <w:rPr>
                <w:rFonts w:asciiTheme="minorEastAsia" w:hAnsiTheme="minorEastAsia" w:cs="Times New Roman"/>
              </w:rPr>
            </w:pPr>
            <w:r w:rsidRPr="005D5188">
              <w:rPr>
                <w:rFonts w:asciiTheme="minorEastAsia" w:hAnsiTheme="minorEastAsia" w:cs="Times New Roman" w:hint="eastAsia"/>
              </w:rPr>
              <w:t>１　不法占拠の排除</w:t>
            </w:r>
          </w:p>
        </w:tc>
        <w:tc>
          <w:tcPr>
            <w:tcW w:w="1260" w:type="dxa"/>
            <w:tcBorders>
              <w:bottom w:val="dotted" w:sz="4" w:space="0" w:color="auto"/>
            </w:tcBorders>
            <w:vAlign w:val="center"/>
          </w:tcPr>
          <w:p w14:paraId="3E023F90" w14:textId="77777777" w:rsidR="00E26633" w:rsidRPr="005D5188" w:rsidRDefault="00E26633" w:rsidP="00E26633">
            <w:pPr>
              <w:spacing w:line="0" w:lineRule="atLeast"/>
              <w:jc w:val="center"/>
              <w:rPr>
                <w:rFonts w:asciiTheme="minorEastAsia" w:hAnsiTheme="minorEastAsia" w:cs="Times New Roman"/>
              </w:rPr>
            </w:pPr>
          </w:p>
        </w:tc>
        <w:tc>
          <w:tcPr>
            <w:tcW w:w="1260" w:type="dxa"/>
            <w:tcBorders>
              <w:bottom w:val="dotted" w:sz="4" w:space="0" w:color="auto"/>
            </w:tcBorders>
            <w:vAlign w:val="center"/>
          </w:tcPr>
          <w:p w14:paraId="774D4981" w14:textId="77777777" w:rsidR="00E26633" w:rsidRPr="005D5188" w:rsidRDefault="00E26633" w:rsidP="00E26633">
            <w:pPr>
              <w:spacing w:line="0" w:lineRule="atLeast"/>
              <w:rPr>
                <w:rFonts w:asciiTheme="minorEastAsia" w:hAnsiTheme="minorEastAsia" w:cs="Times New Roman"/>
              </w:rPr>
            </w:pPr>
          </w:p>
        </w:tc>
      </w:tr>
      <w:tr w:rsidR="005D5188" w:rsidRPr="005D5188" w14:paraId="3C955B7D" w14:textId="77777777" w:rsidTr="007C6A58">
        <w:trPr>
          <w:trHeight w:val="210"/>
        </w:trPr>
        <w:tc>
          <w:tcPr>
            <w:tcW w:w="5400" w:type="dxa"/>
            <w:tcBorders>
              <w:top w:val="dotted" w:sz="4" w:space="0" w:color="auto"/>
              <w:bottom w:val="dotted" w:sz="4" w:space="0" w:color="auto"/>
            </w:tcBorders>
            <w:vAlign w:val="center"/>
          </w:tcPr>
          <w:p w14:paraId="757DDEA5" w14:textId="038A3204" w:rsidR="00E26633" w:rsidRPr="005D5188" w:rsidRDefault="00E26633" w:rsidP="00E26633">
            <w:pPr>
              <w:spacing w:line="0" w:lineRule="atLeast"/>
              <w:ind w:leftChars="25" w:left="250" w:hangingChars="100" w:hanging="200"/>
              <w:rPr>
                <w:rFonts w:asciiTheme="minorEastAsia" w:hAnsiTheme="minorEastAsia" w:cs="Times New Roman"/>
              </w:rPr>
            </w:pPr>
            <w:r w:rsidRPr="005D5188">
              <w:rPr>
                <w:rFonts w:asciiTheme="minorEastAsia" w:hAnsiTheme="minorEastAsia" w:cs="Times New Roman" w:hint="eastAsia"/>
              </w:rPr>
              <w:t xml:space="preserve">　</w:t>
            </w:r>
            <w:r w:rsidRPr="005D5188">
              <w:rPr>
                <w:rFonts w:asciiTheme="minorEastAsia" w:hAnsiTheme="minorEastAsia" w:cs="Times New Roman"/>
              </w:rPr>
              <w:t>(1)</w:t>
            </w:r>
            <w:r w:rsidR="00037601">
              <w:rPr>
                <w:rFonts w:asciiTheme="minorEastAsia" w:hAnsiTheme="minorEastAsia" w:cs="Times New Roman" w:hint="eastAsia"/>
              </w:rPr>
              <w:t xml:space="preserve">　</w:t>
            </w:r>
            <w:r w:rsidRPr="005D5188">
              <w:rPr>
                <w:rFonts w:asciiTheme="minorEastAsia" w:hAnsiTheme="minorEastAsia" w:cs="Times New Roman" w:hint="eastAsia"/>
              </w:rPr>
              <w:t>現状の把握、初期対応（巡視、指導）</w:t>
            </w:r>
          </w:p>
        </w:tc>
        <w:tc>
          <w:tcPr>
            <w:tcW w:w="1260" w:type="dxa"/>
            <w:tcBorders>
              <w:top w:val="dotted" w:sz="4" w:space="0" w:color="auto"/>
              <w:bottom w:val="dotted" w:sz="4" w:space="0" w:color="auto"/>
            </w:tcBorders>
            <w:vAlign w:val="center"/>
          </w:tcPr>
          <w:p w14:paraId="78D354C0" w14:textId="77777777" w:rsidR="00E26633" w:rsidRPr="005D5188" w:rsidRDefault="00E26633" w:rsidP="00E26633">
            <w:pPr>
              <w:spacing w:line="0" w:lineRule="atLeast"/>
              <w:jc w:val="center"/>
              <w:rPr>
                <w:rFonts w:asciiTheme="minorEastAsia" w:hAnsiTheme="minorEastAsia" w:cs="Times New Roman"/>
              </w:rPr>
            </w:pPr>
          </w:p>
        </w:tc>
        <w:tc>
          <w:tcPr>
            <w:tcW w:w="1260" w:type="dxa"/>
            <w:tcBorders>
              <w:top w:val="dotted" w:sz="4" w:space="0" w:color="auto"/>
              <w:bottom w:val="dotted" w:sz="4" w:space="0" w:color="auto"/>
            </w:tcBorders>
            <w:vAlign w:val="center"/>
          </w:tcPr>
          <w:p w14:paraId="5E6750D8"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r>
      <w:tr w:rsidR="005D5188" w:rsidRPr="005D5188" w14:paraId="7AF26F80" w14:textId="77777777" w:rsidTr="00747371">
        <w:trPr>
          <w:trHeight w:val="600"/>
        </w:trPr>
        <w:tc>
          <w:tcPr>
            <w:tcW w:w="5400" w:type="dxa"/>
            <w:tcBorders>
              <w:top w:val="dotted" w:sz="4" w:space="0" w:color="auto"/>
            </w:tcBorders>
            <w:vAlign w:val="center"/>
          </w:tcPr>
          <w:p w14:paraId="48E3AF43" w14:textId="67AD85FD" w:rsidR="00E26633" w:rsidRPr="005D5188" w:rsidRDefault="00E26633" w:rsidP="00747371">
            <w:pPr>
              <w:spacing w:line="0" w:lineRule="atLeast"/>
              <w:ind w:leftChars="25" w:left="750" w:hangingChars="350" w:hanging="700"/>
              <w:rPr>
                <w:rFonts w:asciiTheme="minorEastAsia" w:hAnsiTheme="minorEastAsia" w:cs="Times New Roman"/>
              </w:rPr>
            </w:pPr>
            <w:r w:rsidRPr="005D5188">
              <w:rPr>
                <w:rFonts w:asciiTheme="minorEastAsia" w:hAnsiTheme="minorEastAsia" w:cs="Times New Roman" w:hint="eastAsia"/>
              </w:rPr>
              <w:t xml:space="preserve">　</w:t>
            </w:r>
            <w:r w:rsidRPr="005D5188">
              <w:rPr>
                <w:rFonts w:asciiTheme="minorEastAsia" w:hAnsiTheme="minorEastAsia" w:cs="Times New Roman"/>
              </w:rPr>
              <w:t>(2)</w:t>
            </w:r>
            <w:r w:rsidR="00037601">
              <w:rPr>
                <w:rFonts w:asciiTheme="minorEastAsia" w:hAnsiTheme="minorEastAsia" w:cs="Times New Roman" w:hint="eastAsia"/>
              </w:rPr>
              <w:t xml:space="preserve">　</w:t>
            </w:r>
            <w:r w:rsidRPr="005D5188">
              <w:rPr>
                <w:rFonts w:asciiTheme="minorEastAsia" w:hAnsiTheme="minorEastAsia" w:cs="Times New Roman" w:hint="eastAsia"/>
              </w:rPr>
              <w:t>公権力の行使（法第27条に規定する監督処分）に係る事務（警告、撤去命令、代執行等）</w:t>
            </w:r>
          </w:p>
        </w:tc>
        <w:tc>
          <w:tcPr>
            <w:tcW w:w="1260" w:type="dxa"/>
            <w:tcBorders>
              <w:top w:val="dotted" w:sz="4" w:space="0" w:color="auto"/>
            </w:tcBorders>
            <w:vAlign w:val="center"/>
          </w:tcPr>
          <w:p w14:paraId="3F02910D" w14:textId="50B5E06D" w:rsidR="00E26633" w:rsidRPr="005D5188" w:rsidRDefault="00E26633" w:rsidP="00747371">
            <w:pPr>
              <w:widowControl/>
              <w:spacing w:line="0" w:lineRule="atLeast"/>
              <w:jc w:val="center"/>
              <w:rPr>
                <w:rFonts w:asciiTheme="minorEastAsia" w:hAnsiTheme="minorEastAsia" w:cs="Times New Roman"/>
              </w:rPr>
            </w:pPr>
            <w:r w:rsidRPr="005D5188">
              <w:rPr>
                <w:rFonts w:asciiTheme="minorEastAsia" w:hAnsiTheme="minorEastAsia" w:cs="Times New Roman" w:hint="eastAsia"/>
              </w:rPr>
              <w:t>○</w:t>
            </w:r>
          </w:p>
        </w:tc>
        <w:tc>
          <w:tcPr>
            <w:tcW w:w="1260" w:type="dxa"/>
            <w:tcBorders>
              <w:top w:val="dotted" w:sz="4" w:space="0" w:color="auto"/>
            </w:tcBorders>
            <w:vAlign w:val="center"/>
          </w:tcPr>
          <w:p w14:paraId="60837EA8" w14:textId="77777777" w:rsidR="00E26633" w:rsidRPr="005D5188" w:rsidRDefault="00E26633" w:rsidP="00E26633">
            <w:pPr>
              <w:spacing w:line="0" w:lineRule="atLeast"/>
              <w:rPr>
                <w:rFonts w:asciiTheme="minorEastAsia" w:hAnsiTheme="minorEastAsia" w:cs="Times New Roman"/>
              </w:rPr>
            </w:pPr>
          </w:p>
          <w:p w14:paraId="2F9ED231" w14:textId="77777777" w:rsidR="00E26633" w:rsidRPr="005D5188" w:rsidRDefault="00E26633" w:rsidP="00E26633">
            <w:pPr>
              <w:spacing w:line="0" w:lineRule="atLeast"/>
              <w:rPr>
                <w:rFonts w:asciiTheme="minorEastAsia" w:hAnsiTheme="minorEastAsia" w:cs="Times New Roman"/>
              </w:rPr>
            </w:pPr>
          </w:p>
        </w:tc>
      </w:tr>
      <w:tr w:rsidR="005D5188" w:rsidRPr="005D5188" w14:paraId="04C1F1D1" w14:textId="77777777" w:rsidTr="007C6A58">
        <w:trPr>
          <w:trHeight w:val="285"/>
        </w:trPr>
        <w:tc>
          <w:tcPr>
            <w:tcW w:w="5400" w:type="dxa"/>
            <w:tcBorders>
              <w:bottom w:val="dotted" w:sz="4" w:space="0" w:color="auto"/>
            </w:tcBorders>
            <w:vAlign w:val="center"/>
          </w:tcPr>
          <w:p w14:paraId="41AC6933" w14:textId="77777777" w:rsidR="00E26633" w:rsidRPr="005D5188" w:rsidRDefault="00E26633" w:rsidP="00E26633">
            <w:pPr>
              <w:spacing w:line="0" w:lineRule="atLeast"/>
              <w:ind w:leftChars="25" w:left="250" w:hangingChars="100" w:hanging="200"/>
              <w:rPr>
                <w:rFonts w:asciiTheme="minorEastAsia" w:hAnsiTheme="minorEastAsia" w:cs="Times New Roman"/>
              </w:rPr>
            </w:pPr>
            <w:r w:rsidRPr="005D5188">
              <w:rPr>
                <w:rFonts w:asciiTheme="minorEastAsia" w:hAnsiTheme="minorEastAsia" w:cs="Times New Roman" w:hint="eastAsia"/>
              </w:rPr>
              <w:t>２　ホームレス対応（巡視、指導、相談）</w:t>
            </w:r>
          </w:p>
        </w:tc>
        <w:tc>
          <w:tcPr>
            <w:tcW w:w="1260" w:type="dxa"/>
            <w:tcBorders>
              <w:bottom w:val="dotted" w:sz="4" w:space="0" w:color="auto"/>
            </w:tcBorders>
            <w:vAlign w:val="center"/>
          </w:tcPr>
          <w:p w14:paraId="0E4CB25B" w14:textId="77777777" w:rsidR="00E26633" w:rsidRPr="005D5188" w:rsidRDefault="00E26633" w:rsidP="00E26633">
            <w:pPr>
              <w:spacing w:line="0" w:lineRule="atLeast"/>
              <w:jc w:val="center"/>
              <w:rPr>
                <w:rFonts w:asciiTheme="minorEastAsia" w:hAnsiTheme="minorEastAsia" w:cs="Times New Roman"/>
              </w:rPr>
            </w:pPr>
          </w:p>
        </w:tc>
        <w:tc>
          <w:tcPr>
            <w:tcW w:w="1260" w:type="dxa"/>
            <w:tcBorders>
              <w:bottom w:val="dotted" w:sz="4" w:space="0" w:color="auto"/>
            </w:tcBorders>
            <w:vAlign w:val="center"/>
          </w:tcPr>
          <w:p w14:paraId="2F6304F5" w14:textId="77777777" w:rsidR="00E26633" w:rsidRPr="005D5188" w:rsidRDefault="00E26633" w:rsidP="00E26633">
            <w:pPr>
              <w:spacing w:line="0" w:lineRule="atLeast"/>
              <w:jc w:val="center"/>
              <w:rPr>
                <w:rFonts w:asciiTheme="minorEastAsia" w:hAnsiTheme="minorEastAsia" w:cs="Times New Roman"/>
              </w:rPr>
            </w:pPr>
          </w:p>
        </w:tc>
      </w:tr>
      <w:tr w:rsidR="005D5188" w:rsidRPr="005D5188" w14:paraId="46177B51" w14:textId="77777777" w:rsidTr="007C6A58">
        <w:trPr>
          <w:trHeight w:val="245"/>
        </w:trPr>
        <w:tc>
          <w:tcPr>
            <w:tcW w:w="5400" w:type="dxa"/>
            <w:tcBorders>
              <w:top w:val="dotted" w:sz="4" w:space="0" w:color="auto"/>
              <w:bottom w:val="dotted" w:sz="4" w:space="0" w:color="auto"/>
            </w:tcBorders>
            <w:vAlign w:val="center"/>
          </w:tcPr>
          <w:p w14:paraId="1F6684FE" w14:textId="605230DE" w:rsidR="00E26633" w:rsidRPr="005D5188" w:rsidRDefault="00E26633" w:rsidP="00E26633">
            <w:pPr>
              <w:spacing w:line="0" w:lineRule="atLeast"/>
              <w:ind w:leftChars="125" w:left="250"/>
              <w:rPr>
                <w:rFonts w:asciiTheme="minorEastAsia" w:hAnsiTheme="minorEastAsia" w:cs="Times New Roman"/>
              </w:rPr>
            </w:pPr>
            <w:r w:rsidRPr="005D5188">
              <w:rPr>
                <w:rFonts w:asciiTheme="minorEastAsia" w:hAnsiTheme="minorEastAsia" w:cs="Times New Roman"/>
              </w:rPr>
              <w:t>(1)</w:t>
            </w:r>
            <w:r w:rsidRPr="005D5188">
              <w:rPr>
                <w:rFonts w:asciiTheme="minorEastAsia" w:hAnsiTheme="minorEastAsia" w:cs="Times New Roman" w:hint="eastAsia"/>
              </w:rPr>
              <w:t xml:space="preserve">　従前からのホームレス対応</w:t>
            </w:r>
            <w:r w:rsidR="00E04769">
              <w:rPr>
                <w:rFonts w:asciiTheme="minorEastAsia" w:hAnsiTheme="minorEastAsia" w:cs="Times New Roman" w:hint="eastAsia"/>
              </w:rPr>
              <w:t>（現在なし）</w:t>
            </w:r>
          </w:p>
        </w:tc>
        <w:tc>
          <w:tcPr>
            <w:tcW w:w="1260" w:type="dxa"/>
            <w:tcBorders>
              <w:top w:val="dotted" w:sz="4" w:space="0" w:color="auto"/>
              <w:bottom w:val="dotted" w:sz="4" w:space="0" w:color="auto"/>
            </w:tcBorders>
            <w:vAlign w:val="center"/>
          </w:tcPr>
          <w:p w14:paraId="3B08C23D" w14:textId="45F85B3D" w:rsidR="00E26633" w:rsidRPr="005D5188" w:rsidRDefault="00E04769" w:rsidP="00E26633">
            <w:pPr>
              <w:spacing w:line="0" w:lineRule="atLeast"/>
              <w:jc w:val="center"/>
              <w:rPr>
                <w:rFonts w:asciiTheme="minorEastAsia" w:hAnsiTheme="minorEastAsia" w:cs="Times New Roman"/>
              </w:rPr>
            </w:pPr>
            <w:r>
              <w:rPr>
                <w:rFonts w:asciiTheme="minorEastAsia" w:hAnsiTheme="minorEastAsia" w:cs="Times New Roman" w:hint="eastAsia"/>
              </w:rPr>
              <w:t>―</w:t>
            </w:r>
          </w:p>
        </w:tc>
        <w:tc>
          <w:tcPr>
            <w:tcW w:w="1260" w:type="dxa"/>
            <w:tcBorders>
              <w:top w:val="dotted" w:sz="4" w:space="0" w:color="auto"/>
              <w:bottom w:val="dotted" w:sz="4" w:space="0" w:color="auto"/>
            </w:tcBorders>
            <w:vAlign w:val="center"/>
          </w:tcPr>
          <w:p w14:paraId="5A108051" w14:textId="47776A5D" w:rsidR="00E26633" w:rsidRPr="005D5188" w:rsidRDefault="00E04769" w:rsidP="00E26633">
            <w:pPr>
              <w:spacing w:line="0" w:lineRule="atLeast"/>
              <w:jc w:val="center"/>
              <w:rPr>
                <w:rFonts w:asciiTheme="minorEastAsia" w:hAnsiTheme="minorEastAsia" w:cs="Times New Roman"/>
              </w:rPr>
            </w:pPr>
            <w:r>
              <w:rPr>
                <w:rFonts w:asciiTheme="minorEastAsia" w:hAnsiTheme="minorEastAsia" w:cs="Times New Roman" w:hint="eastAsia"/>
              </w:rPr>
              <w:t>―</w:t>
            </w:r>
          </w:p>
        </w:tc>
      </w:tr>
      <w:tr w:rsidR="005D5188" w:rsidRPr="005D5188" w14:paraId="4B120F9F" w14:textId="77777777" w:rsidTr="007C6A58">
        <w:trPr>
          <w:trHeight w:val="300"/>
        </w:trPr>
        <w:tc>
          <w:tcPr>
            <w:tcW w:w="5400" w:type="dxa"/>
            <w:tcBorders>
              <w:top w:val="dotted" w:sz="4" w:space="0" w:color="auto"/>
              <w:bottom w:val="dotted" w:sz="4" w:space="0" w:color="auto"/>
            </w:tcBorders>
            <w:vAlign w:val="center"/>
          </w:tcPr>
          <w:p w14:paraId="0DE2AEBE" w14:textId="77777777" w:rsidR="00E26633" w:rsidRPr="005D5188" w:rsidRDefault="00E26633" w:rsidP="00E26633">
            <w:pPr>
              <w:spacing w:line="0" w:lineRule="atLeast"/>
              <w:ind w:leftChars="125" w:left="250"/>
              <w:rPr>
                <w:rFonts w:asciiTheme="minorEastAsia" w:hAnsiTheme="minorEastAsia" w:cs="Times New Roman"/>
              </w:rPr>
            </w:pPr>
            <w:r w:rsidRPr="005D5188">
              <w:rPr>
                <w:rFonts w:asciiTheme="minorEastAsia" w:hAnsiTheme="minorEastAsia" w:cs="Times New Roman"/>
              </w:rPr>
              <w:lastRenderedPageBreak/>
              <w:t>(2)</w:t>
            </w:r>
            <w:r w:rsidRPr="005D5188">
              <w:rPr>
                <w:rFonts w:asciiTheme="minorEastAsia" w:hAnsiTheme="minorEastAsia" w:cs="Times New Roman" w:hint="eastAsia"/>
              </w:rPr>
              <w:t xml:space="preserve">　移動型のホームレス対応</w:t>
            </w:r>
          </w:p>
        </w:tc>
        <w:tc>
          <w:tcPr>
            <w:tcW w:w="1260" w:type="dxa"/>
            <w:tcBorders>
              <w:top w:val="dotted" w:sz="4" w:space="0" w:color="auto"/>
              <w:bottom w:val="dotted" w:sz="4" w:space="0" w:color="auto"/>
            </w:tcBorders>
            <w:vAlign w:val="center"/>
          </w:tcPr>
          <w:p w14:paraId="4C565A1B" w14:textId="77777777" w:rsidR="00E26633" w:rsidRPr="005D5188" w:rsidRDefault="00E26633" w:rsidP="00E26633">
            <w:pPr>
              <w:spacing w:line="0" w:lineRule="atLeast"/>
              <w:jc w:val="center"/>
              <w:rPr>
                <w:rFonts w:asciiTheme="minorEastAsia" w:hAnsiTheme="minorEastAsia" w:cs="Times New Roman"/>
              </w:rPr>
            </w:pPr>
          </w:p>
        </w:tc>
        <w:tc>
          <w:tcPr>
            <w:tcW w:w="1260" w:type="dxa"/>
            <w:tcBorders>
              <w:top w:val="dotted" w:sz="4" w:space="0" w:color="auto"/>
              <w:bottom w:val="dotted" w:sz="4" w:space="0" w:color="auto"/>
            </w:tcBorders>
            <w:vAlign w:val="center"/>
          </w:tcPr>
          <w:p w14:paraId="27CBA8A8"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r>
      <w:tr w:rsidR="005D5188" w:rsidRPr="005D5188" w14:paraId="23B69573" w14:textId="77777777" w:rsidTr="007C6A58">
        <w:trPr>
          <w:trHeight w:val="225"/>
        </w:trPr>
        <w:tc>
          <w:tcPr>
            <w:tcW w:w="5400" w:type="dxa"/>
            <w:tcBorders>
              <w:top w:val="dotted" w:sz="4" w:space="0" w:color="auto"/>
              <w:bottom w:val="dotted" w:sz="4" w:space="0" w:color="auto"/>
            </w:tcBorders>
            <w:vAlign w:val="center"/>
          </w:tcPr>
          <w:p w14:paraId="0EEE1165" w14:textId="77777777" w:rsidR="00E26633" w:rsidRPr="005D5188" w:rsidRDefault="00E26633" w:rsidP="00E26633">
            <w:pPr>
              <w:spacing w:line="0" w:lineRule="atLeast"/>
              <w:ind w:leftChars="125" w:left="250"/>
              <w:rPr>
                <w:rFonts w:asciiTheme="minorEastAsia" w:hAnsiTheme="minorEastAsia" w:cs="Times New Roman"/>
              </w:rPr>
            </w:pPr>
            <w:r w:rsidRPr="005D5188">
              <w:rPr>
                <w:rFonts w:asciiTheme="minorEastAsia" w:hAnsiTheme="minorEastAsia" w:cs="Times New Roman"/>
              </w:rPr>
              <w:t>(3)</w:t>
            </w:r>
            <w:r w:rsidRPr="005D5188">
              <w:rPr>
                <w:rFonts w:asciiTheme="minorEastAsia" w:hAnsiTheme="minorEastAsia" w:cs="Times New Roman" w:hint="eastAsia"/>
              </w:rPr>
              <w:t xml:space="preserve">　新規流入者の対応</w:t>
            </w:r>
          </w:p>
        </w:tc>
        <w:tc>
          <w:tcPr>
            <w:tcW w:w="1260" w:type="dxa"/>
            <w:tcBorders>
              <w:top w:val="dotted" w:sz="4" w:space="0" w:color="auto"/>
              <w:bottom w:val="dotted" w:sz="4" w:space="0" w:color="auto"/>
            </w:tcBorders>
            <w:vAlign w:val="center"/>
          </w:tcPr>
          <w:p w14:paraId="5E1DFFDE" w14:textId="77777777" w:rsidR="00E26633" w:rsidRPr="005D5188" w:rsidRDefault="00E26633" w:rsidP="00E26633">
            <w:pPr>
              <w:spacing w:line="0" w:lineRule="atLeast"/>
              <w:jc w:val="center"/>
              <w:rPr>
                <w:rFonts w:asciiTheme="minorEastAsia" w:hAnsiTheme="minorEastAsia" w:cs="Times New Roman"/>
              </w:rPr>
            </w:pPr>
          </w:p>
        </w:tc>
        <w:tc>
          <w:tcPr>
            <w:tcW w:w="1260" w:type="dxa"/>
            <w:tcBorders>
              <w:top w:val="dotted" w:sz="4" w:space="0" w:color="auto"/>
              <w:bottom w:val="dotted" w:sz="4" w:space="0" w:color="auto"/>
            </w:tcBorders>
            <w:vAlign w:val="center"/>
          </w:tcPr>
          <w:p w14:paraId="3FEDDFFC"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r>
      <w:tr w:rsidR="005D5188" w:rsidRPr="005D5188" w14:paraId="011A40A7" w14:textId="77777777" w:rsidTr="007C6A58">
        <w:trPr>
          <w:trHeight w:val="285"/>
        </w:trPr>
        <w:tc>
          <w:tcPr>
            <w:tcW w:w="5400" w:type="dxa"/>
            <w:tcBorders>
              <w:top w:val="dotted" w:sz="4" w:space="0" w:color="auto"/>
              <w:bottom w:val="dotted" w:sz="4" w:space="0" w:color="auto"/>
            </w:tcBorders>
            <w:vAlign w:val="center"/>
          </w:tcPr>
          <w:p w14:paraId="2E901A85" w14:textId="77777777" w:rsidR="00E26633" w:rsidRPr="005D5188" w:rsidRDefault="00E26633" w:rsidP="00E26633">
            <w:pPr>
              <w:spacing w:line="0" w:lineRule="atLeast"/>
              <w:ind w:leftChars="125" w:left="250"/>
              <w:rPr>
                <w:rFonts w:asciiTheme="minorEastAsia" w:hAnsiTheme="minorEastAsia" w:cs="Times New Roman"/>
              </w:rPr>
            </w:pPr>
            <w:r w:rsidRPr="005D5188">
              <w:rPr>
                <w:rFonts w:asciiTheme="minorEastAsia" w:hAnsiTheme="minorEastAsia" w:cs="Times New Roman"/>
              </w:rPr>
              <w:t>(4)</w:t>
            </w:r>
            <w:r w:rsidRPr="005D5188">
              <w:rPr>
                <w:rFonts w:asciiTheme="minorEastAsia" w:hAnsiTheme="minorEastAsia" w:cs="Times New Roman" w:hint="eastAsia"/>
              </w:rPr>
              <w:t xml:space="preserve">　福祉機関との協議調整</w:t>
            </w:r>
          </w:p>
        </w:tc>
        <w:tc>
          <w:tcPr>
            <w:tcW w:w="1260" w:type="dxa"/>
            <w:tcBorders>
              <w:top w:val="dotted" w:sz="4" w:space="0" w:color="auto"/>
              <w:bottom w:val="dotted" w:sz="4" w:space="0" w:color="auto"/>
            </w:tcBorders>
            <w:vAlign w:val="center"/>
          </w:tcPr>
          <w:p w14:paraId="69562D91"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c>
          <w:tcPr>
            <w:tcW w:w="1260" w:type="dxa"/>
            <w:tcBorders>
              <w:top w:val="dotted" w:sz="4" w:space="0" w:color="auto"/>
              <w:bottom w:val="dotted" w:sz="4" w:space="0" w:color="auto"/>
            </w:tcBorders>
            <w:vAlign w:val="center"/>
          </w:tcPr>
          <w:p w14:paraId="2A1EF7EE" w14:textId="00DD41D9" w:rsidR="00E26633" w:rsidRPr="005D5188" w:rsidRDefault="00E04769" w:rsidP="00E26633">
            <w:pPr>
              <w:spacing w:line="0" w:lineRule="atLeast"/>
              <w:jc w:val="center"/>
              <w:rPr>
                <w:rFonts w:asciiTheme="minorEastAsia" w:hAnsiTheme="minorEastAsia" w:cs="Times New Roman"/>
              </w:rPr>
            </w:pPr>
            <w:r>
              <w:rPr>
                <w:rFonts w:asciiTheme="minorEastAsia" w:hAnsiTheme="minorEastAsia" w:cs="Times New Roman" w:hint="eastAsia"/>
              </w:rPr>
              <w:t>○</w:t>
            </w:r>
          </w:p>
        </w:tc>
      </w:tr>
      <w:tr w:rsidR="005D5188" w:rsidRPr="005D5188" w14:paraId="3BC118E1" w14:textId="77777777" w:rsidTr="007C6A58">
        <w:trPr>
          <w:trHeight w:val="556"/>
        </w:trPr>
        <w:tc>
          <w:tcPr>
            <w:tcW w:w="5400" w:type="dxa"/>
            <w:tcBorders>
              <w:top w:val="dotted" w:sz="4" w:space="0" w:color="auto"/>
              <w:bottom w:val="dotted" w:sz="4" w:space="0" w:color="auto"/>
            </w:tcBorders>
            <w:vAlign w:val="center"/>
          </w:tcPr>
          <w:p w14:paraId="672EFC51" w14:textId="77777777" w:rsidR="00E26633" w:rsidRPr="005D5188" w:rsidRDefault="00E26633" w:rsidP="00747371">
            <w:pPr>
              <w:spacing w:line="0" w:lineRule="atLeast"/>
              <w:ind w:leftChars="125" w:left="750" w:hangingChars="250" w:hanging="500"/>
              <w:rPr>
                <w:rFonts w:asciiTheme="minorEastAsia" w:hAnsiTheme="minorEastAsia" w:cs="Times New Roman"/>
              </w:rPr>
            </w:pPr>
            <w:r w:rsidRPr="005D5188">
              <w:rPr>
                <w:rFonts w:asciiTheme="minorEastAsia" w:hAnsiTheme="minorEastAsia" w:cs="Times New Roman"/>
              </w:rPr>
              <w:t>(5)</w:t>
            </w:r>
            <w:r w:rsidRPr="005D5188">
              <w:rPr>
                <w:rFonts w:asciiTheme="minorEastAsia" w:hAnsiTheme="minorEastAsia" w:cs="Times New Roman" w:hint="eastAsia"/>
              </w:rPr>
              <w:t xml:space="preserve">　関係機関が実施する結核検診、医療・法律相談会の対応</w:t>
            </w:r>
          </w:p>
        </w:tc>
        <w:tc>
          <w:tcPr>
            <w:tcW w:w="1260" w:type="dxa"/>
            <w:tcBorders>
              <w:top w:val="dotted" w:sz="4" w:space="0" w:color="auto"/>
              <w:bottom w:val="dotted" w:sz="4" w:space="0" w:color="auto"/>
            </w:tcBorders>
            <w:vAlign w:val="center"/>
          </w:tcPr>
          <w:p w14:paraId="60F94F37" w14:textId="6C6F9428" w:rsidR="00E26633" w:rsidRPr="005D5188" w:rsidRDefault="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c>
          <w:tcPr>
            <w:tcW w:w="1260" w:type="dxa"/>
            <w:tcBorders>
              <w:top w:val="dotted" w:sz="4" w:space="0" w:color="auto"/>
              <w:bottom w:val="dotted" w:sz="4" w:space="0" w:color="auto"/>
            </w:tcBorders>
            <w:vAlign w:val="center"/>
          </w:tcPr>
          <w:p w14:paraId="5760E86A" w14:textId="77777777" w:rsidR="00E26633" w:rsidRPr="005D5188" w:rsidRDefault="00E26633" w:rsidP="00E26633">
            <w:pPr>
              <w:spacing w:line="0" w:lineRule="atLeast"/>
              <w:jc w:val="center"/>
              <w:rPr>
                <w:rFonts w:asciiTheme="minorEastAsia" w:hAnsiTheme="minorEastAsia" w:cs="Times New Roman"/>
              </w:rPr>
            </w:pPr>
          </w:p>
        </w:tc>
      </w:tr>
      <w:tr w:rsidR="005D5188" w:rsidRPr="005D5188" w14:paraId="39720D56" w14:textId="77777777" w:rsidTr="007C6A58">
        <w:trPr>
          <w:trHeight w:val="259"/>
        </w:trPr>
        <w:tc>
          <w:tcPr>
            <w:tcW w:w="5400" w:type="dxa"/>
            <w:tcBorders>
              <w:top w:val="dotted" w:sz="4" w:space="0" w:color="auto"/>
            </w:tcBorders>
            <w:vAlign w:val="center"/>
          </w:tcPr>
          <w:p w14:paraId="79E43891" w14:textId="58585F89" w:rsidR="00E26633" w:rsidRPr="005D5188" w:rsidRDefault="00E26633" w:rsidP="00E26633">
            <w:pPr>
              <w:spacing w:line="0" w:lineRule="atLeast"/>
              <w:ind w:leftChars="125" w:left="450" w:hangingChars="100" w:hanging="200"/>
              <w:rPr>
                <w:rFonts w:asciiTheme="minorEastAsia" w:hAnsiTheme="minorEastAsia" w:cs="Times New Roman"/>
              </w:rPr>
            </w:pPr>
            <w:r w:rsidRPr="005D5188">
              <w:rPr>
                <w:rFonts w:asciiTheme="minorEastAsia" w:hAnsiTheme="minorEastAsia" w:cs="Times New Roman"/>
              </w:rPr>
              <w:t>(6)</w:t>
            </w:r>
            <w:r w:rsidR="00037601">
              <w:rPr>
                <w:rFonts w:asciiTheme="minorEastAsia" w:hAnsiTheme="minorEastAsia" w:cs="Times New Roman" w:hint="eastAsia"/>
              </w:rPr>
              <w:t xml:space="preserve">　</w:t>
            </w:r>
            <w:r w:rsidRPr="005D5188">
              <w:rPr>
                <w:rFonts w:asciiTheme="minorEastAsia" w:hAnsiTheme="minorEastAsia" w:cs="Times New Roman" w:hint="eastAsia"/>
              </w:rPr>
              <w:t>ホームレス自立支援センター関係</w:t>
            </w:r>
          </w:p>
        </w:tc>
        <w:tc>
          <w:tcPr>
            <w:tcW w:w="1260" w:type="dxa"/>
            <w:tcBorders>
              <w:top w:val="dotted" w:sz="4" w:space="0" w:color="auto"/>
            </w:tcBorders>
            <w:vAlign w:val="center"/>
          </w:tcPr>
          <w:p w14:paraId="435B01CB"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c>
          <w:tcPr>
            <w:tcW w:w="1260" w:type="dxa"/>
            <w:tcBorders>
              <w:top w:val="dotted" w:sz="4" w:space="0" w:color="auto"/>
            </w:tcBorders>
            <w:vAlign w:val="center"/>
          </w:tcPr>
          <w:p w14:paraId="1560B0F9" w14:textId="77777777" w:rsidR="00E26633" w:rsidRPr="005D5188" w:rsidRDefault="00E26633" w:rsidP="00E26633">
            <w:pPr>
              <w:spacing w:line="0" w:lineRule="atLeast"/>
              <w:jc w:val="center"/>
              <w:rPr>
                <w:rFonts w:asciiTheme="minorEastAsia" w:hAnsiTheme="minorEastAsia" w:cs="Times New Roman"/>
              </w:rPr>
            </w:pPr>
          </w:p>
        </w:tc>
      </w:tr>
      <w:tr w:rsidR="005D5188" w:rsidRPr="005D5188" w14:paraId="03DECFEA" w14:textId="77777777" w:rsidTr="007C6A58">
        <w:trPr>
          <w:trHeight w:val="107"/>
        </w:trPr>
        <w:tc>
          <w:tcPr>
            <w:tcW w:w="5400" w:type="dxa"/>
            <w:vAlign w:val="center"/>
          </w:tcPr>
          <w:p w14:paraId="67765DA7" w14:textId="77777777" w:rsidR="00E26633" w:rsidRPr="005D5188" w:rsidRDefault="00E26633" w:rsidP="00E26633">
            <w:pPr>
              <w:spacing w:line="0" w:lineRule="atLeast"/>
              <w:ind w:leftChars="46" w:left="292" w:hangingChars="100" w:hanging="200"/>
              <w:rPr>
                <w:rFonts w:asciiTheme="minorEastAsia" w:hAnsiTheme="minorEastAsia" w:cs="Times New Roman"/>
              </w:rPr>
            </w:pPr>
            <w:r w:rsidRPr="005D5188">
              <w:rPr>
                <w:rFonts w:asciiTheme="minorEastAsia" w:hAnsiTheme="minorEastAsia" w:cs="Times New Roman" w:hint="eastAsia"/>
              </w:rPr>
              <w:t>３　不法占拠防止のための公園整備計画の検討</w:t>
            </w:r>
          </w:p>
        </w:tc>
        <w:tc>
          <w:tcPr>
            <w:tcW w:w="1260" w:type="dxa"/>
            <w:vAlign w:val="center"/>
          </w:tcPr>
          <w:p w14:paraId="42F3BF76"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c>
          <w:tcPr>
            <w:tcW w:w="1260" w:type="dxa"/>
            <w:vAlign w:val="center"/>
          </w:tcPr>
          <w:p w14:paraId="1C04EC02" w14:textId="77777777" w:rsidR="00E26633" w:rsidRPr="005D5188" w:rsidRDefault="00E26633" w:rsidP="00E26633">
            <w:pPr>
              <w:spacing w:line="0" w:lineRule="atLeast"/>
              <w:jc w:val="center"/>
              <w:rPr>
                <w:rFonts w:asciiTheme="minorEastAsia" w:hAnsiTheme="minorEastAsia" w:cs="Times New Roman"/>
              </w:rPr>
            </w:pPr>
          </w:p>
        </w:tc>
      </w:tr>
      <w:tr w:rsidR="005D5188" w:rsidRPr="005D5188" w14:paraId="36A22333" w14:textId="77777777" w:rsidTr="007C6A58">
        <w:trPr>
          <w:trHeight w:val="107"/>
        </w:trPr>
        <w:tc>
          <w:tcPr>
            <w:tcW w:w="5400" w:type="dxa"/>
            <w:vAlign w:val="center"/>
          </w:tcPr>
          <w:p w14:paraId="15DAE68D" w14:textId="77777777" w:rsidR="00E26633" w:rsidRPr="005D5188" w:rsidRDefault="00E26633" w:rsidP="00E26633">
            <w:pPr>
              <w:spacing w:line="0" w:lineRule="atLeast"/>
              <w:ind w:leftChars="46" w:left="292" w:hangingChars="100" w:hanging="200"/>
              <w:rPr>
                <w:rFonts w:asciiTheme="minorEastAsia" w:hAnsiTheme="minorEastAsia" w:cs="Times New Roman"/>
              </w:rPr>
            </w:pPr>
            <w:r w:rsidRPr="005D5188">
              <w:rPr>
                <w:rFonts w:asciiTheme="minorEastAsia" w:hAnsiTheme="minorEastAsia" w:cs="Times New Roman" w:hint="eastAsia"/>
              </w:rPr>
              <w:t>４　苦情対応</w:t>
            </w:r>
          </w:p>
        </w:tc>
        <w:tc>
          <w:tcPr>
            <w:tcW w:w="1260" w:type="dxa"/>
            <w:vAlign w:val="center"/>
          </w:tcPr>
          <w:p w14:paraId="09CB7EF3" w14:textId="77777777" w:rsidR="00E26633" w:rsidRPr="005D5188" w:rsidRDefault="00E26633" w:rsidP="00E26633">
            <w:pPr>
              <w:spacing w:line="0" w:lineRule="atLeast"/>
              <w:jc w:val="center"/>
              <w:rPr>
                <w:rFonts w:asciiTheme="minorEastAsia" w:hAnsiTheme="minorEastAsia" w:cs="Times New Roman"/>
              </w:rPr>
            </w:pPr>
          </w:p>
        </w:tc>
        <w:tc>
          <w:tcPr>
            <w:tcW w:w="1260" w:type="dxa"/>
            <w:vAlign w:val="center"/>
          </w:tcPr>
          <w:p w14:paraId="5ED1EDF1" w14:textId="77777777" w:rsidR="00E26633" w:rsidRPr="005D5188" w:rsidRDefault="00E26633" w:rsidP="00E26633">
            <w:pPr>
              <w:spacing w:line="0" w:lineRule="atLeast"/>
              <w:jc w:val="center"/>
              <w:rPr>
                <w:rFonts w:asciiTheme="minorEastAsia" w:hAnsiTheme="minorEastAsia" w:cs="Times New Roman"/>
              </w:rPr>
            </w:pPr>
            <w:r w:rsidRPr="005D5188">
              <w:rPr>
                <w:rFonts w:asciiTheme="minorEastAsia" w:hAnsiTheme="minorEastAsia" w:cs="Times New Roman" w:hint="eastAsia"/>
              </w:rPr>
              <w:t>○</w:t>
            </w:r>
          </w:p>
        </w:tc>
      </w:tr>
    </w:tbl>
    <w:p w14:paraId="2E6A52E9" w14:textId="7ADF6A09" w:rsidR="00E26633" w:rsidRPr="00CD2CBC" w:rsidRDefault="00E26633" w:rsidP="00CD2CBC">
      <w:pPr>
        <w:spacing w:line="280" w:lineRule="exact"/>
        <w:ind w:firstLineChars="500" w:firstLine="1050"/>
        <w:rPr>
          <w:rFonts w:asciiTheme="minorEastAsia" w:hAnsiTheme="minorEastAsia"/>
          <w:sz w:val="21"/>
        </w:rPr>
      </w:pPr>
      <w:r w:rsidRPr="00CD2CBC">
        <w:rPr>
          <w:rFonts w:asciiTheme="minorEastAsia" w:hAnsiTheme="minorEastAsia" w:hint="eastAsia"/>
          <w:sz w:val="21"/>
        </w:rPr>
        <w:t>備考</w:t>
      </w:r>
      <w:r w:rsidR="00AE5E17" w:rsidRPr="00CD2CBC">
        <w:rPr>
          <w:rFonts w:asciiTheme="minorEastAsia" w:hAnsiTheme="minorEastAsia" w:hint="eastAsia"/>
          <w:sz w:val="21"/>
        </w:rPr>
        <w:t>：</w:t>
      </w:r>
      <w:r w:rsidRPr="00CD2CBC">
        <w:rPr>
          <w:rFonts w:asciiTheme="minorEastAsia" w:hAnsiTheme="minorEastAsia" w:hint="eastAsia"/>
          <w:sz w:val="21"/>
        </w:rPr>
        <w:t>指導、相談については、常時複数体制により従事しなければならない。</w:t>
      </w:r>
    </w:p>
    <w:p w14:paraId="19660179" w14:textId="77777777" w:rsidR="00B15AE6" w:rsidRDefault="00B15AE6" w:rsidP="00E24229">
      <w:pPr>
        <w:spacing w:line="280" w:lineRule="exact"/>
        <w:ind w:firstLineChars="300" w:firstLine="600"/>
        <w:rPr>
          <w:rFonts w:asciiTheme="minorEastAsia" w:hAnsiTheme="minorEastAsia"/>
        </w:rPr>
      </w:pPr>
    </w:p>
    <w:p w14:paraId="265C8298" w14:textId="2C5C5891" w:rsidR="00D54851" w:rsidRPr="00CD2CBC" w:rsidRDefault="00D54851"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⑥</w:t>
      </w:r>
      <w:r w:rsidR="00DD257D">
        <w:rPr>
          <w:rFonts w:asciiTheme="minorEastAsia" w:hAnsiTheme="minorEastAsia" w:hint="eastAsia"/>
          <w:sz w:val="21"/>
        </w:rPr>
        <w:t>公園</w:t>
      </w:r>
      <w:r w:rsidRPr="00CD2CBC">
        <w:rPr>
          <w:rFonts w:asciiTheme="minorEastAsia" w:hAnsiTheme="minorEastAsia" w:hint="eastAsia"/>
          <w:sz w:val="21"/>
        </w:rPr>
        <w:t>の周囲にある不法占拠について</w:t>
      </w:r>
    </w:p>
    <w:p w14:paraId="70F3F665" w14:textId="3E03B93E" w:rsidR="00D54851" w:rsidRPr="00E148C4" w:rsidRDefault="00D54851" w:rsidP="00CD2CBC">
      <w:pPr>
        <w:spacing w:line="280" w:lineRule="exact"/>
        <w:ind w:leftChars="100" w:left="200" w:firstLineChars="100" w:firstLine="210"/>
        <w:rPr>
          <w:rFonts w:asciiTheme="minorEastAsia" w:hAnsiTheme="minorEastAsia"/>
        </w:rPr>
      </w:pPr>
      <w:r w:rsidRPr="00CD2CBC">
        <w:rPr>
          <w:rFonts w:asciiTheme="minorEastAsia" w:hAnsiTheme="minorEastAsia" w:hint="eastAsia"/>
          <w:sz w:val="21"/>
        </w:rPr>
        <w:t>以前より存在する</w:t>
      </w:r>
      <w:r w:rsidR="00745E0B">
        <w:rPr>
          <w:rFonts w:asciiTheme="minorEastAsia" w:hAnsiTheme="minorEastAsia" w:hint="eastAsia"/>
          <w:sz w:val="21"/>
        </w:rPr>
        <w:t>公園の</w:t>
      </w:r>
      <w:r w:rsidRPr="00CD2CBC">
        <w:rPr>
          <w:rFonts w:asciiTheme="minorEastAsia" w:hAnsiTheme="minorEastAsia" w:hint="eastAsia"/>
          <w:sz w:val="21"/>
        </w:rPr>
        <w:t>周囲における不法占拠については、</w:t>
      </w:r>
      <w:r w:rsidR="00745E0B">
        <w:rPr>
          <w:rFonts w:asciiTheme="minorEastAsia" w:hAnsiTheme="minorEastAsia" w:hint="eastAsia"/>
          <w:sz w:val="21"/>
        </w:rPr>
        <w:t>大阪府が</w:t>
      </w:r>
      <w:r w:rsidRPr="00CD2CBC">
        <w:rPr>
          <w:rFonts w:asciiTheme="minorEastAsia" w:hAnsiTheme="minorEastAsia" w:hint="eastAsia"/>
          <w:sz w:val="21"/>
        </w:rPr>
        <w:t>継続して撤去勧告を行っているため、</w:t>
      </w:r>
      <w:r w:rsidR="00B15AE6" w:rsidRPr="00CD2CBC">
        <w:rPr>
          <w:rFonts w:asciiTheme="minorEastAsia" w:hAnsiTheme="minorEastAsia" w:hint="eastAsia"/>
          <w:sz w:val="21"/>
        </w:rPr>
        <w:t>指定管理者は</w:t>
      </w:r>
      <w:r w:rsidR="009A78B3">
        <w:rPr>
          <w:rFonts w:asciiTheme="minorEastAsia" w:hAnsiTheme="minorEastAsia" w:hint="eastAsia"/>
          <w:sz w:val="21"/>
        </w:rPr>
        <w:t>、</w:t>
      </w:r>
      <w:r w:rsidRPr="00CD2CBC">
        <w:rPr>
          <w:rFonts w:asciiTheme="minorEastAsia" w:hAnsiTheme="minorEastAsia" w:hint="eastAsia"/>
          <w:sz w:val="21"/>
        </w:rPr>
        <w:t>撤去に向け</w:t>
      </w:r>
      <w:r w:rsidR="00B15AE6" w:rsidRPr="00CD2CBC">
        <w:rPr>
          <w:rFonts w:asciiTheme="minorEastAsia" w:hAnsiTheme="minorEastAsia" w:hint="eastAsia"/>
          <w:sz w:val="21"/>
        </w:rPr>
        <w:t>て大阪府への</w:t>
      </w:r>
      <w:r w:rsidRPr="00CD2CBC">
        <w:rPr>
          <w:rFonts w:asciiTheme="minorEastAsia" w:hAnsiTheme="minorEastAsia" w:hint="eastAsia"/>
          <w:sz w:val="21"/>
        </w:rPr>
        <w:t>協力を行うこと。</w:t>
      </w:r>
    </w:p>
    <w:p w14:paraId="7FA556C7" w14:textId="77777777" w:rsidR="00E26633" w:rsidRPr="005D5188" w:rsidRDefault="00E26633" w:rsidP="00E24229">
      <w:pPr>
        <w:spacing w:line="280" w:lineRule="exact"/>
      </w:pPr>
    </w:p>
    <w:p w14:paraId="6898DFAB" w14:textId="60E2F056" w:rsidR="00E26633" w:rsidRPr="001E77EC" w:rsidRDefault="001C6B9D">
      <w:pPr>
        <w:pStyle w:val="2"/>
      </w:pPr>
      <w:bookmarkStart w:id="124" w:name="_Toc493273918"/>
      <w:r>
        <w:rPr>
          <w:rFonts w:hint="eastAsia"/>
        </w:rPr>
        <w:t>【８】</w:t>
      </w:r>
      <w:r w:rsidR="00E26633" w:rsidRPr="001E77EC">
        <w:rPr>
          <w:rFonts w:hint="eastAsia"/>
        </w:rPr>
        <w:t>不法投棄</w:t>
      </w:r>
      <w:bookmarkEnd w:id="124"/>
    </w:p>
    <w:p w14:paraId="6F4B11E4" w14:textId="77777777" w:rsidR="00E26633" w:rsidRPr="00CD2CBC" w:rsidRDefault="00E26633" w:rsidP="00CD2CBC">
      <w:pPr>
        <w:spacing w:line="280" w:lineRule="exact"/>
        <w:ind w:firstLineChars="100" w:firstLine="210"/>
        <w:rPr>
          <w:sz w:val="21"/>
        </w:rPr>
      </w:pPr>
      <w:r w:rsidRPr="00CD2CBC">
        <w:rPr>
          <w:rFonts w:hint="eastAsia"/>
          <w:sz w:val="21"/>
        </w:rPr>
        <w:t>指定管理者は、公園内で不法投棄物件を発見した場合は、所有者を調査し、速やかに撤去を求めること。</w:t>
      </w:r>
    </w:p>
    <w:p w14:paraId="2DFA4DFE" w14:textId="2FE66354" w:rsidR="00E26633" w:rsidRPr="005D5188" w:rsidRDefault="00E26633" w:rsidP="00CD2CBC">
      <w:pPr>
        <w:spacing w:line="280" w:lineRule="exact"/>
        <w:ind w:firstLineChars="100" w:firstLine="210"/>
      </w:pPr>
      <w:r w:rsidRPr="00CD2CBC">
        <w:rPr>
          <w:rFonts w:hint="eastAsia"/>
          <w:sz w:val="21"/>
        </w:rPr>
        <w:t>投棄者不明等、</w:t>
      </w:r>
      <w:r w:rsidR="00B558A4">
        <w:rPr>
          <w:rFonts w:hint="eastAsia"/>
          <w:sz w:val="21"/>
        </w:rPr>
        <w:t>指定管理者</w:t>
      </w:r>
      <w:r w:rsidRPr="00CD2CBC">
        <w:rPr>
          <w:rFonts w:hint="eastAsia"/>
          <w:sz w:val="21"/>
        </w:rPr>
        <w:t>自ら撤去処分</w:t>
      </w:r>
      <w:r w:rsidR="00745E0B">
        <w:rPr>
          <w:rFonts w:hint="eastAsia"/>
          <w:sz w:val="21"/>
        </w:rPr>
        <w:t>を行う必要がある</w:t>
      </w:r>
      <w:r w:rsidRPr="00CD2CBC">
        <w:rPr>
          <w:rFonts w:hint="eastAsia"/>
          <w:sz w:val="21"/>
        </w:rPr>
        <w:t>場合は、物件の種類や適用法令に注意しながら、適切に処理すること。なお、下記の不法投棄物件についての留意事項は以下のとおり。</w:t>
      </w:r>
    </w:p>
    <w:p w14:paraId="768ECDFB" w14:textId="272F9C75" w:rsidR="00E26633" w:rsidRPr="00CD2CBC" w:rsidRDefault="00E26633" w:rsidP="00CD2CBC">
      <w:pPr>
        <w:spacing w:line="280" w:lineRule="exact"/>
        <w:ind w:firstLineChars="100" w:firstLine="210"/>
        <w:rPr>
          <w:rFonts w:asciiTheme="majorEastAsia" w:eastAsiaTheme="majorEastAsia" w:hAnsiTheme="majorEastAsia"/>
        </w:rPr>
      </w:pPr>
      <w:r w:rsidRPr="00CD2CBC">
        <w:rPr>
          <w:rFonts w:asciiTheme="majorEastAsia" w:eastAsiaTheme="majorEastAsia" w:hAnsiTheme="majorEastAsia" w:hint="eastAsia"/>
          <w:sz w:val="21"/>
        </w:rPr>
        <w:t>１）放置自動車</w:t>
      </w:r>
    </w:p>
    <w:p w14:paraId="5F8105AD" w14:textId="347D6542" w:rsidR="00E26633" w:rsidRPr="00CD2CBC" w:rsidRDefault="00E26633" w:rsidP="00CD2CBC">
      <w:pPr>
        <w:spacing w:line="280" w:lineRule="exact"/>
        <w:ind w:leftChars="200" w:left="610" w:hangingChars="100" w:hanging="210"/>
        <w:rPr>
          <w:sz w:val="21"/>
        </w:rPr>
      </w:pPr>
      <w:r w:rsidRPr="00CD2CBC">
        <w:rPr>
          <w:rFonts w:hint="eastAsia"/>
          <w:sz w:val="21"/>
        </w:rPr>
        <w:t>①放置自動車については、「大阪府放置自動車の適正な処理に関する条例」に基づいて、</w:t>
      </w:r>
      <w:r w:rsidR="009A78B3">
        <w:rPr>
          <w:rFonts w:hint="eastAsia"/>
          <w:sz w:val="21"/>
        </w:rPr>
        <w:t>指定管理者が、</w:t>
      </w:r>
      <w:r w:rsidRPr="00CD2CBC">
        <w:rPr>
          <w:rFonts w:hint="eastAsia"/>
          <w:sz w:val="21"/>
        </w:rPr>
        <w:t>調査及び処理することを原則とする。</w:t>
      </w:r>
    </w:p>
    <w:p w14:paraId="73C3A279" w14:textId="552FBADE" w:rsidR="00E26633" w:rsidRPr="005D5188" w:rsidRDefault="00E26633" w:rsidP="00CD2CBC">
      <w:pPr>
        <w:spacing w:line="280" w:lineRule="exact"/>
        <w:ind w:firstLineChars="200" w:firstLine="420"/>
      </w:pPr>
      <w:r w:rsidRPr="00CD2CBC">
        <w:rPr>
          <w:rFonts w:hint="eastAsia"/>
          <w:sz w:val="21"/>
        </w:rPr>
        <w:t>②大阪府は、指定管理者が行う放置自動車の処理に協力するものとする。</w:t>
      </w:r>
    </w:p>
    <w:p w14:paraId="333CF9FD" w14:textId="1117E40E" w:rsidR="00E26633" w:rsidRPr="005D5188" w:rsidRDefault="00E26633" w:rsidP="00E24229">
      <w:pPr>
        <w:spacing w:line="280" w:lineRule="exact"/>
        <w:ind w:leftChars="200" w:left="600" w:hangingChars="100" w:hanging="200"/>
      </w:pPr>
    </w:p>
    <w:p w14:paraId="454F2651" w14:textId="52575444" w:rsidR="00E26633" w:rsidRPr="00CD2CBC" w:rsidRDefault="00E26633" w:rsidP="00CD2CBC">
      <w:pPr>
        <w:spacing w:line="280" w:lineRule="exact"/>
        <w:ind w:firstLineChars="100" w:firstLine="210"/>
        <w:rPr>
          <w:rFonts w:asciiTheme="majorEastAsia" w:eastAsiaTheme="majorEastAsia" w:hAnsiTheme="majorEastAsia"/>
          <w:sz w:val="21"/>
        </w:rPr>
      </w:pPr>
      <w:r w:rsidRPr="00CD2CBC">
        <w:rPr>
          <w:rFonts w:asciiTheme="majorEastAsia" w:eastAsiaTheme="majorEastAsia" w:hAnsiTheme="majorEastAsia" w:hint="eastAsia"/>
          <w:sz w:val="21"/>
        </w:rPr>
        <w:t>２）放置自転車</w:t>
      </w:r>
    </w:p>
    <w:p w14:paraId="01954013" w14:textId="49A2635A" w:rsidR="005D50CA" w:rsidRPr="00CD2CBC" w:rsidRDefault="00E26633" w:rsidP="00CD2CBC">
      <w:pPr>
        <w:spacing w:line="280" w:lineRule="exact"/>
        <w:ind w:leftChars="100" w:left="200" w:firstLineChars="100" w:firstLine="210"/>
        <w:rPr>
          <w:sz w:val="21"/>
        </w:rPr>
      </w:pPr>
      <w:r w:rsidRPr="00CD2CBC">
        <w:rPr>
          <w:rFonts w:hint="eastAsia"/>
          <w:sz w:val="21"/>
        </w:rPr>
        <w:t>撤去後</w:t>
      </w:r>
      <w:r w:rsidR="005D50CA" w:rsidRPr="00CD2CBC">
        <w:rPr>
          <w:rFonts w:hint="eastAsia"/>
          <w:sz w:val="21"/>
        </w:rPr>
        <w:t>、</w:t>
      </w:r>
      <w:r w:rsidRPr="00CD2CBC">
        <w:rPr>
          <w:rFonts w:hint="eastAsia"/>
          <w:sz w:val="21"/>
        </w:rPr>
        <w:t>所轄警察署（原動機付自転車は市町村）に所有者</w:t>
      </w:r>
      <w:r w:rsidR="005D50CA" w:rsidRPr="00CD2CBC">
        <w:rPr>
          <w:rFonts w:hint="eastAsia"/>
          <w:sz w:val="21"/>
        </w:rPr>
        <w:t>を</w:t>
      </w:r>
      <w:r w:rsidRPr="00CD2CBC">
        <w:rPr>
          <w:rFonts w:hint="eastAsia"/>
          <w:sz w:val="21"/>
        </w:rPr>
        <w:t>照会し、所有者不明の場合は、遺失物法に基づ</w:t>
      </w:r>
      <w:r w:rsidR="00745E0B">
        <w:rPr>
          <w:rFonts w:hint="eastAsia"/>
          <w:sz w:val="21"/>
        </w:rPr>
        <w:t>いて</w:t>
      </w:r>
      <w:r w:rsidR="00B558A4">
        <w:rPr>
          <w:rFonts w:hint="eastAsia"/>
          <w:sz w:val="21"/>
        </w:rPr>
        <w:t>処分</w:t>
      </w:r>
      <w:r w:rsidRPr="00CD2CBC">
        <w:rPr>
          <w:rFonts w:hint="eastAsia"/>
          <w:sz w:val="21"/>
        </w:rPr>
        <w:t>すること。</w:t>
      </w:r>
    </w:p>
    <w:p w14:paraId="087DCF3D" w14:textId="3C661894" w:rsidR="00E26633" w:rsidRDefault="00E26633" w:rsidP="00CD2CBC">
      <w:pPr>
        <w:spacing w:line="280" w:lineRule="exact"/>
        <w:ind w:leftChars="100" w:left="200" w:firstLineChars="100" w:firstLine="210"/>
      </w:pPr>
      <w:r w:rsidRPr="00CD2CBC">
        <w:rPr>
          <w:rFonts w:hint="eastAsia"/>
          <w:sz w:val="21"/>
        </w:rPr>
        <w:t>撤去に際しては</w:t>
      </w:r>
      <w:r w:rsidR="00BE0505">
        <w:rPr>
          <w:rFonts w:hint="eastAsia"/>
          <w:sz w:val="21"/>
        </w:rPr>
        <w:t>、</w:t>
      </w:r>
      <w:r w:rsidRPr="00CD2CBC">
        <w:rPr>
          <w:rFonts w:hint="eastAsia"/>
          <w:sz w:val="21"/>
        </w:rPr>
        <w:t>所轄警察署による現状確認を受けるなど、トラブル防止に努めること。</w:t>
      </w:r>
    </w:p>
    <w:p w14:paraId="5AB70412" w14:textId="77777777" w:rsidR="008B194B" w:rsidRPr="005D5188" w:rsidRDefault="008B194B" w:rsidP="00E24229">
      <w:pPr>
        <w:spacing w:line="280" w:lineRule="exact"/>
        <w:ind w:leftChars="100" w:left="200" w:firstLineChars="100" w:firstLine="200"/>
      </w:pPr>
    </w:p>
    <w:p w14:paraId="5D841A85" w14:textId="2F5D396A" w:rsidR="00E26633" w:rsidRPr="00CD2CBC" w:rsidRDefault="00475AFB" w:rsidP="00CD2CBC">
      <w:pPr>
        <w:spacing w:line="280" w:lineRule="exact"/>
        <w:ind w:firstLineChars="100" w:firstLine="210"/>
        <w:rPr>
          <w:rFonts w:asciiTheme="majorEastAsia" w:eastAsiaTheme="majorEastAsia" w:hAnsiTheme="majorEastAsia"/>
          <w:sz w:val="21"/>
        </w:rPr>
      </w:pPr>
      <w:r w:rsidRPr="00CD2CBC">
        <w:rPr>
          <w:rFonts w:asciiTheme="majorEastAsia" w:eastAsiaTheme="majorEastAsia" w:hAnsiTheme="majorEastAsia" w:hint="eastAsia"/>
          <w:sz w:val="21"/>
        </w:rPr>
        <w:t>３</w:t>
      </w:r>
      <w:r w:rsidR="00E26633" w:rsidRPr="00CD2CBC">
        <w:rPr>
          <w:rFonts w:asciiTheme="majorEastAsia" w:eastAsiaTheme="majorEastAsia" w:hAnsiTheme="majorEastAsia" w:hint="eastAsia"/>
          <w:sz w:val="21"/>
        </w:rPr>
        <w:t>）家電製品</w:t>
      </w:r>
    </w:p>
    <w:p w14:paraId="2FFA4579" w14:textId="1314C582" w:rsidR="00E26633" w:rsidRPr="005D5188" w:rsidRDefault="00E26633" w:rsidP="00CD2CBC">
      <w:pPr>
        <w:spacing w:line="280" w:lineRule="exact"/>
        <w:ind w:firstLineChars="200" w:firstLine="420"/>
      </w:pPr>
      <w:r w:rsidRPr="00CD2CBC">
        <w:rPr>
          <w:rFonts w:hint="eastAsia"/>
          <w:sz w:val="21"/>
        </w:rPr>
        <w:t>家電リサイクル法に</w:t>
      </w:r>
      <w:r w:rsidR="00775D3A">
        <w:rPr>
          <w:rFonts w:hint="eastAsia"/>
          <w:sz w:val="21"/>
        </w:rPr>
        <w:t>基づいて</w:t>
      </w:r>
      <w:r w:rsidRPr="00CD2CBC">
        <w:rPr>
          <w:rFonts w:hint="eastAsia"/>
          <w:sz w:val="21"/>
        </w:rPr>
        <w:t>処理すること。</w:t>
      </w:r>
    </w:p>
    <w:p w14:paraId="6C5052EC" w14:textId="77777777" w:rsidR="00A82E3E" w:rsidRPr="005D5188" w:rsidRDefault="00A82E3E" w:rsidP="00E24229">
      <w:pPr>
        <w:spacing w:line="280" w:lineRule="exact"/>
        <w:ind w:firstLineChars="200" w:firstLine="400"/>
      </w:pPr>
    </w:p>
    <w:p w14:paraId="1985414B" w14:textId="57F8EFC3" w:rsidR="006C09F5" w:rsidRPr="005D5188" w:rsidRDefault="006C09F5" w:rsidP="00197255">
      <w:pPr>
        <w:spacing w:line="280" w:lineRule="exact"/>
        <w:ind w:leftChars="142" w:left="484" w:hangingChars="100" w:hanging="200"/>
      </w:pPr>
    </w:p>
    <w:p w14:paraId="0925B881" w14:textId="23657182" w:rsidR="006C09F5" w:rsidRPr="00CC774B" w:rsidRDefault="00CC774B">
      <w:pPr>
        <w:pStyle w:val="2"/>
      </w:pPr>
      <w:bookmarkStart w:id="125" w:name="_Toc493273919"/>
      <w:r w:rsidRPr="00CC774B">
        <w:rPr>
          <w:rFonts w:hint="eastAsia"/>
        </w:rPr>
        <w:t>【９】</w:t>
      </w:r>
      <w:r w:rsidR="006C09F5" w:rsidRPr="00CC774B">
        <w:rPr>
          <w:rFonts w:hint="eastAsia"/>
        </w:rPr>
        <w:t>園内の車両通行の取扱い</w:t>
      </w:r>
      <w:bookmarkEnd w:id="125"/>
    </w:p>
    <w:p w14:paraId="7B4895F7" w14:textId="3BCA4215" w:rsidR="00E257D5" w:rsidRPr="00CD2CBC" w:rsidRDefault="00772BD4" w:rsidP="00CD2CBC">
      <w:pPr>
        <w:spacing w:line="280" w:lineRule="exact"/>
        <w:ind w:leftChars="171" w:left="342" w:firstLineChars="121" w:firstLine="254"/>
        <w:rPr>
          <w:sz w:val="21"/>
        </w:rPr>
      </w:pPr>
      <w:r w:rsidRPr="00CD2CBC">
        <w:rPr>
          <w:rFonts w:hint="eastAsia"/>
          <w:sz w:val="21"/>
        </w:rPr>
        <w:t>園内の車両（自動二輪車を含む。）の乗り入れは、原則禁止するものとし、管理用車両にあっても必要最小限とする。</w:t>
      </w:r>
    </w:p>
    <w:p w14:paraId="3F432258" w14:textId="0F93A537" w:rsidR="00772BD4" w:rsidRPr="00CD2CBC" w:rsidRDefault="00772BD4" w:rsidP="00CD2CBC">
      <w:pPr>
        <w:spacing w:line="280" w:lineRule="exact"/>
        <w:ind w:leftChars="171" w:left="342" w:firstLineChars="121" w:firstLine="254"/>
        <w:rPr>
          <w:sz w:val="21"/>
        </w:rPr>
      </w:pPr>
      <w:r w:rsidRPr="00CD2CBC">
        <w:rPr>
          <w:rFonts w:hint="eastAsia"/>
          <w:sz w:val="21"/>
        </w:rPr>
        <w:t>工事用車両、納品車両、行為許可に伴う搬入車両</w:t>
      </w:r>
      <w:r w:rsidR="00087027">
        <w:rPr>
          <w:rFonts w:hint="eastAsia"/>
          <w:sz w:val="21"/>
        </w:rPr>
        <w:t>等</w:t>
      </w:r>
      <w:r w:rsidRPr="00CD2CBC">
        <w:rPr>
          <w:rFonts w:hint="eastAsia"/>
          <w:sz w:val="21"/>
        </w:rPr>
        <w:t>、公園管理</w:t>
      </w:r>
      <w:r w:rsidR="00037601">
        <w:rPr>
          <w:rFonts w:hint="eastAsia"/>
          <w:sz w:val="21"/>
        </w:rPr>
        <w:t>者</w:t>
      </w:r>
      <w:r w:rsidRPr="00CD2CBC">
        <w:rPr>
          <w:rFonts w:hint="eastAsia"/>
          <w:sz w:val="21"/>
        </w:rPr>
        <w:t>以外の者が運行する車両の乗り入れをやむを得ず認める場合の条件としては、以下に掲げる事項とすること。</w:t>
      </w:r>
    </w:p>
    <w:p w14:paraId="0D896C5A" w14:textId="77777777" w:rsidR="00772BD4" w:rsidRPr="00CD2CBC" w:rsidRDefault="00772BD4" w:rsidP="00CD2CBC">
      <w:pPr>
        <w:spacing w:line="280" w:lineRule="exact"/>
        <w:ind w:firstLineChars="300" w:firstLine="630"/>
        <w:rPr>
          <w:sz w:val="21"/>
        </w:rPr>
      </w:pPr>
      <w:r w:rsidRPr="00CD2CBC">
        <w:rPr>
          <w:rFonts w:hint="eastAsia"/>
          <w:sz w:val="21"/>
        </w:rPr>
        <w:t>※一般の自転車の通行については、この限りではない。</w:t>
      </w:r>
    </w:p>
    <w:p w14:paraId="6C0E7F20" w14:textId="00D641A3" w:rsidR="00772BD4" w:rsidRPr="00CD2CBC" w:rsidRDefault="00772BD4" w:rsidP="00CD2CBC">
      <w:pPr>
        <w:spacing w:line="280" w:lineRule="exact"/>
        <w:ind w:leftChars="300" w:left="810" w:hangingChars="100" w:hanging="210"/>
        <w:rPr>
          <w:sz w:val="21"/>
        </w:rPr>
      </w:pPr>
      <w:r w:rsidRPr="00CD2CBC">
        <w:rPr>
          <w:rFonts w:hint="eastAsia"/>
          <w:sz w:val="21"/>
        </w:rPr>
        <w:t>①車両通行証を交付し、フロントガラスなどの外部から視認できるところに掲示すること。</w:t>
      </w:r>
    </w:p>
    <w:p w14:paraId="032FE4F1" w14:textId="69E5E5D0" w:rsidR="00772BD4" w:rsidRPr="00CD2CBC" w:rsidRDefault="00772BD4" w:rsidP="00CD2CBC">
      <w:pPr>
        <w:spacing w:line="280" w:lineRule="exact"/>
        <w:ind w:leftChars="300" w:left="810" w:hangingChars="100" w:hanging="210"/>
        <w:rPr>
          <w:sz w:val="21"/>
        </w:rPr>
      </w:pPr>
      <w:r w:rsidRPr="00CD2CBC">
        <w:rPr>
          <w:rFonts w:hint="eastAsia"/>
          <w:sz w:val="21"/>
        </w:rPr>
        <w:t>②通行車両を限定すること。許可した車両番号</w:t>
      </w:r>
      <w:r w:rsidR="00FF08B7" w:rsidRPr="00CD2CBC">
        <w:rPr>
          <w:rFonts w:hint="eastAsia"/>
          <w:sz w:val="21"/>
        </w:rPr>
        <w:t>は指定管理者が</w:t>
      </w:r>
      <w:r w:rsidRPr="00CD2CBC">
        <w:rPr>
          <w:rFonts w:hint="eastAsia"/>
          <w:sz w:val="21"/>
        </w:rPr>
        <w:t>管理</w:t>
      </w:r>
      <w:r w:rsidR="00FF08B7" w:rsidRPr="00CD2CBC">
        <w:rPr>
          <w:rFonts w:hint="eastAsia"/>
          <w:sz w:val="21"/>
        </w:rPr>
        <w:t>すること。</w:t>
      </w:r>
    </w:p>
    <w:p w14:paraId="5F6E9DD5" w14:textId="77777777" w:rsidR="00772BD4" w:rsidRPr="00CD2CBC" w:rsidRDefault="00772BD4" w:rsidP="00CD2CBC">
      <w:pPr>
        <w:spacing w:line="280" w:lineRule="exact"/>
        <w:ind w:leftChars="300" w:left="810" w:hangingChars="100" w:hanging="210"/>
        <w:rPr>
          <w:sz w:val="21"/>
        </w:rPr>
      </w:pPr>
      <w:r w:rsidRPr="00CD2CBC">
        <w:rPr>
          <w:rFonts w:hint="eastAsia"/>
          <w:sz w:val="21"/>
        </w:rPr>
        <w:t>③時速２０ｋｍ以内で徐行すること。</w:t>
      </w:r>
    </w:p>
    <w:p w14:paraId="31A9DBA2" w14:textId="77777777" w:rsidR="00772BD4" w:rsidRPr="00CD2CBC" w:rsidRDefault="00772BD4" w:rsidP="00CD2CBC">
      <w:pPr>
        <w:spacing w:line="280" w:lineRule="exact"/>
        <w:ind w:leftChars="300" w:left="810" w:hangingChars="100" w:hanging="210"/>
        <w:rPr>
          <w:sz w:val="21"/>
        </w:rPr>
      </w:pPr>
      <w:r w:rsidRPr="00CD2CBC">
        <w:rPr>
          <w:rFonts w:hint="eastAsia"/>
          <w:sz w:val="21"/>
        </w:rPr>
        <w:t>④園内での事故発生に伴う賠償責任は、通行証交付申請者の負担とすること。</w:t>
      </w:r>
    </w:p>
    <w:p w14:paraId="5C5BABDE" w14:textId="77777777" w:rsidR="00772BD4" w:rsidRPr="00CD2CBC" w:rsidRDefault="00772BD4" w:rsidP="00CD2CBC">
      <w:pPr>
        <w:spacing w:line="280" w:lineRule="exact"/>
        <w:ind w:leftChars="300" w:left="810" w:hangingChars="100" w:hanging="210"/>
        <w:rPr>
          <w:sz w:val="21"/>
        </w:rPr>
      </w:pPr>
      <w:r w:rsidRPr="00CD2CBC">
        <w:rPr>
          <w:rFonts w:hint="eastAsia"/>
          <w:sz w:val="21"/>
        </w:rPr>
        <w:t>⑤指定された通行経路以外を通行しないこと。不必要な場所への乗入れはしないこと。</w:t>
      </w:r>
    </w:p>
    <w:p w14:paraId="43DD5191" w14:textId="77777777" w:rsidR="00772BD4" w:rsidRPr="00CD2CBC" w:rsidRDefault="00772BD4" w:rsidP="00CD2CBC">
      <w:pPr>
        <w:spacing w:line="280" w:lineRule="exact"/>
        <w:ind w:leftChars="300" w:left="810" w:hangingChars="100" w:hanging="210"/>
        <w:rPr>
          <w:sz w:val="21"/>
        </w:rPr>
      </w:pPr>
      <w:r w:rsidRPr="00CD2CBC">
        <w:rPr>
          <w:rFonts w:hint="eastAsia"/>
          <w:sz w:val="21"/>
        </w:rPr>
        <w:t>⑥園内駐車を禁止すること。原則、準備と後片付けの必要な時間だけに限るものとし、催し等の開催中における車両の園内駐車は認めないこと。</w:t>
      </w:r>
    </w:p>
    <w:p w14:paraId="1C8F136D" w14:textId="5693BEA8" w:rsidR="00772BD4" w:rsidRPr="00CD2CBC" w:rsidRDefault="00772BD4" w:rsidP="00CD2CBC">
      <w:pPr>
        <w:spacing w:line="280" w:lineRule="exact"/>
        <w:ind w:leftChars="300" w:left="810" w:hangingChars="100" w:hanging="210"/>
        <w:rPr>
          <w:sz w:val="21"/>
        </w:rPr>
      </w:pPr>
      <w:r w:rsidRPr="00CD2CBC">
        <w:rPr>
          <w:rFonts w:hint="eastAsia"/>
          <w:sz w:val="21"/>
        </w:rPr>
        <w:t>⑦土曜・日曜・祝日の通行は、原則禁止すること。</w:t>
      </w:r>
    </w:p>
    <w:p w14:paraId="37E8F7B8" w14:textId="5B4473CE" w:rsidR="00772BD4" w:rsidRPr="00CD2CBC" w:rsidRDefault="00772BD4" w:rsidP="00CD2CBC">
      <w:pPr>
        <w:spacing w:line="280" w:lineRule="exact"/>
        <w:ind w:leftChars="300" w:left="810" w:hangingChars="100" w:hanging="210"/>
        <w:rPr>
          <w:sz w:val="21"/>
        </w:rPr>
      </w:pPr>
      <w:r w:rsidRPr="00CD2CBC">
        <w:rPr>
          <w:rFonts w:hint="eastAsia"/>
          <w:sz w:val="21"/>
        </w:rPr>
        <w:t>⑧業務用自転車については、あらかじめ</w:t>
      </w:r>
      <w:r w:rsidR="00DC7833" w:rsidRPr="00DC7833">
        <w:rPr>
          <w:rFonts w:hint="eastAsia"/>
          <w:sz w:val="21"/>
        </w:rPr>
        <w:t>園内通行証の</w:t>
      </w:r>
      <w:r w:rsidRPr="00CD2CBC">
        <w:rPr>
          <w:rFonts w:hint="eastAsia"/>
          <w:sz w:val="21"/>
        </w:rPr>
        <w:t>交付申請書を提出させ、その申請内容（損害保険等の加入等）を精査した上で、通行証を発行すること。</w:t>
      </w:r>
      <w:r w:rsidR="002E4646">
        <w:rPr>
          <w:rFonts w:hint="eastAsia"/>
          <w:sz w:val="21"/>
        </w:rPr>
        <w:t>「第Ⅳ章【３】巡視・警備業務（６）</w:t>
      </w:r>
      <w:r w:rsidR="00A767DD" w:rsidRPr="00A767DD">
        <w:rPr>
          <w:rFonts w:hint="eastAsia"/>
          <w:sz w:val="21"/>
        </w:rPr>
        <w:t>年間車両証等の確認」を参照。</w:t>
      </w:r>
    </w:p>
    <w:p w14:paraId="70CEB888" w14:textId="77777777" w:rsidR="006C09F5" w:rsidRPr="005D5188" w:rsidRDefault="006C09F5" w:rsidP="00E24229">
      <w:pPr>
        <w:spacing w:line="280" w:lineRule="exact"/>
        <w:ind w:firstLineChars="200" w:firstLine="400"/>
      </w:pPr>
    </w:p>
    <w:p w14:paraId="071C772E" w14:textId="40177C81" w:rsidR="006C09F5" w:rsidRPr="005D5188" w:rsidRDefault="00CC774B">
      <w:pPr>
        <w:pStyle w:val="2"/>
      </w:pPr>
      <w:bookmarkStart w:id="126" w:name="_Toc493273920"/>
      <w:r>
        <w:rPr>
          <w:rFonts w:hint="eastAsia"/>
        </w:rPr>
        <w:lastRenderedPageBreak/>
        <w:t>【１０】</w:t>
      </w:r>
      <w:r w:rsidR="006C09F5" w:rsidRPr="005D5188">
        <w:rPr>
          <w:rFonts w:hint="eastAsia"/>
        </w:rPr>
        <w:t>団体利用者との調整について</w:t>
      </w:r>
      <w:bookmarkEnd w:id="126"/>
    </w:p>
    <w:p w14:paraId="3B444063" w14:textId="5408FB06" w:rsidR="006C09F5" w:rsidRPr="00CD2CBC" w:rsidRDefault="006C09F5" w:rsidP="00CD2CBC">
      <w:pPr>
        <w:spacing w:line="280" w:lineRule="exact"/>
        <w:ind w:leftChars="71" w:left="142" w:firstLineChars="100" w:firstLine="210"/>
        <w:rPr>
          <w:sz w:val="21"/>
        </w:rPr>
      </w:pPr>
      <w:r w:rsidRPr="00CD2CBC">
        <w:rPr>
          <w:rFonts w:hint="eastAsia"/>
          <w:sz w:val="21"/>
        </w:rPr>
        <w:t>公園団体利用者については、利用者の指導及び調整を行うとともに、利用状況を把握するために団体利用受付簿（様式自由）に必要事項を記載すること。</w:t>
      </w:r>
    </w:p>
    <w:p w14:paraId="0893BA11" w14:textId="77777777" w:rsidR="00171CEC" w:rsidRPr="005D5188" w:rsidRDefault="00171CEC" w:rsidP="001E77EC">
      <w:pPr>
        <w:spacing w:line="280" w:lineRule="exact"/>
        <w:ind w:leftChars="200" w:left="400" w:firstLineChars="100" w:firstLine="200"/>
        <w:rPr>
          <w:rFonts w:asciiTheme="minorEastAsia" w:hAnsiTheme="minorEastAsia"/>
        </w:rPr>
      </w:pPr>
    </w:p>
    <w:p w14:paraId="5C8ED3BB" w14:textId="68D426A1" w:rsidR="006C09F5" w:rsidRPr="005D5188" w:rsidRDefault="00CC774B">
      <w:pPr>
        <w:pStyle w:val="2"/>
      </w:pPr>
      <w:bookmarkStart w:id="127" w:name="_Toc493273921"/>
      <w:r>
        <w:rPr>
          <w:rFonts w:hint="eastAsia"/>
        </w:rPr>
        <w:t>【１１】</w:t>
      </w:r>
      <w:r w:rsidR="00957F57" w:rsidRPr="005D5188">
        <w:rPr>
          <w:rFonts w:hint="eastAsia"/>
        </w:rPr>
        <w:t>ドローンへの対応</w:t>
      </w:r>
      <w:bookmarkEnd w:id="127"/>
    </w:p>
    <w:p w14:paraId="2C2003AD" w14:textId="62EAA929" w:rsidR="006C09F5" w:rsidRPr="00CD2CBC" w:rsidRDefault="00FC236D" w:rsidP="00CD2CBC">
      <w:pPr>
        <w:spacing w:line="280" w:lineRule="exact"/>
        <w:ind w:leftChars="100" w:left="200" w:firstLineChars="100" w:firstLine="210"/>
        <w:rPr>
          <w:sz w:val="21"/>
        </w:rPr>
      </w:pPr>
      <w:r w:rsidRPr="00CD2CBC">
        <w:rPr>
          <w:rFonts w:hint="eastAsia"/>
          <w:kern w:val="0"/>
          <w:sz w:val="21"/>
        </w:rPr>
        <w:t>府立</w:t>
      </w:r>
      <w:r w:rsidR="006C09F5" w:rsidRPr="00CD2CBC">
        <w:rPr>
          <w:rFonts w:hint="eastAsia"/>
          <w:sz w:val="21"/>
        </w:rPr>
        <w:t>万博公園におけるドローンの利用については、</w:t>
      </w:r>
      <w:r w:rsidR="005015FD" w:rsidRPr="00CD2CBC">
        <w:rPr>
          <w:rFonts w:hint="eastAsia"/>
          <w:sz w:val="21"/>
        </w:rPr>
        <w:t>危険行為として禁止している。</w:t>
      </w:r>
      <w:r w:rsidR="007E7636" w:rsidRPr="00CD2CBC">
        <w:rPr>
          <w:rFonts w:hint="eastAsia"/>
          <w:sz w:val="21"/>
        </w:rPr>
        <w:t>飛行を発見した際には、指導により中止させること。</w:t>
      </w:r>
      <w:r w:rsidR="005015FD" w:rsidRPr="00CD2CBC">
        <w:rPr>
          <w:rFonts w:hint="eastAsia"/>
          <w:sz w:val="21"/>
        </w:rPr>
        <w:t>ただし、あらかじめ特別に行為許可を受けたものは除く。</w:t>
      </w:r>
      <w:r w:rsidR="007E7636" w:rsidRPr="00CD2CBC">
        <w:rPr>
          <w:rFonts w:hint="eastAsia"/>
          <w:sz w:val="21"/>
        </w:rPr>
        <w:t>なお、許可にあたっては、大阪府と事前に協議すること。</w:t>
      </w:r>
    </w:p>
    <w:p w14:paraId="0D893F07" w14:textId="6E447996" w:rsidR="00D2164D" w:rsidRDefault="00D2164D" w:rsidP="00CD2CBC">
      <w:pPr>
        <w:spacing w:line="280" w:lineRule="exact"/>
        <w:ind w:leftChars="100" w:left="410" w:hangingChars="100" w:hanging="210"/>
      </w:pPr>
      <w:r w:rsidRPr="00CD2CBC">
        <w:rPr>
          <w:rFonts w:hint="eastAsia"/>
          <w:sz w:val="21"/>
        </w:rPr>
        <w:t>※「ドローンを使用した取材・撮影」の取扱</w:t>
      </w:r>
      <w:r w:rsidR="006E18C2">
        <w:rPr>
          <w:rFonts w:hint="eastAsia"/>
          <w:sz w:val="21"/>
        </w:rPr>
        <w:t>い</w:t>
      </w:r>
      <w:r w:rsidRPr="00CD2CBC">
        <w:rPr>
          <w:rFonts w:hint="eastAsia"/>
          <w:sz w:val="21"/>
        </w:rPr>
        <w:t>については、「第Ⅲ章　【１３】メディア等による取材・撮影の許可」を参照。</w:t>
      </w:r>
    </w:p>
    <w:p w14:paraId="29C1B21F" w14:textId="7DF9E14C" w:rsidR="00E62652" w:rsidRPr="005D5188" w:rsidRDefault="00E62652" w:rsidP="005D5188">
      <w:pPr>
        <w:spacing w:line="280" w:lineRule="exact"/>
      </w:pPr>
    </w:p>
    <w:p w14:paraId="6E824803" w14:textId="2DDAEC4B" w:rsidR="00E436F2" w:rsidRPr="005D5188" w:rsidRDefault="00E436F2" w:rsidP="00CD2CBC">
      <w:pPr>
        <w:pStyle w:val="2"/>
      </w:pPr>
      <w:bookmarkStart w:id="128" w:name="_Toc493273922"/>
      <w:r w:rsidRPr="005D5188">
        <w:rPr>
          <w:rFonts w:asciiTheme="minorEastAsia" w:hAnsiTheme="minorEastAsia" w:hint="eastAsia"/>
        </w:rPr>
        <w:t>【</w:t>
      </w:r>
      <w:r w:rsidR="00CC774B">
        <w:rPr>
          <w:rFonts w:asciiTheme="minorEastAsia" w:hAnsiTheme="minorEastAsia" w:hint="eastAsia"/>
        </w:rPr>
        <w:t>１２</w:t>
      </w:r>
      <w:r w:rsidRPr="005D5188">
        <w:rPr>
          <w:rFonts w:asciiTheme="minorEastAsia" w:hAnsiTheme="minorEastAsia" w:hint="eastAsia"/>
        </w:rPr>
        <w:t>】</w:t>
      </w:r>
      <w:r w:rsidRPr="005D5188">
        <w:rPr>
          <w:rFonts w:hint="eastAsia"/>
        </w:rPr>
        <w:t>消防法に基づく防火・防災管理体制</w:t>
      </w:r>
      <w:r w:rsidR="009762AC">
        <w:rPr>
          <w:rFonts w:hint="eastAsia"/>
        </w:rPr>
        <w:t>等</w:t>
      </w:r>
      <w:bookmarkEnd w:id="128"/>
    </w:p>
    <w:p w14:paraId="17119B4C" w14:textId="477564EC" w:rsidR="00E436F2" w:rsidRPr="00CD2CBC" w:rsidRDefault="00E436F2" w:rsidP="00CD2CBC">
      <w:pPr>
        <w:pStyle w:val="a9"/>
        <w:spacing w:line="280" w:lineRule="exact"/>
        <w:ind w:left="210" w:right="-38" w:hangingChars="100" w:hanging="210"/>
        <w:rPr>
          <w:rFonts w:asciiTheme="minorEastAsia" w:eastAsiaTheme="minorEastAsia" w:hAnsiTheme="minorEastAsia"/>
          <w:sz w:val="21"/>
        </w:rPr>
      </w:pPr>
      <w:r w:rsidRPr="00CD2CBC">
        <w:rPr>
          <w:rFonts w:asciiTheme="minorEastAsia" w:eastAsiaTheme="minorEastAsia" w:hAnsiTheme="minorEastAsia" w:hint="eastAsia"/>
          <w:sz w:val="21"/>
        </w:rPr>
        <w:t>・万博記念公園では、所轄消防署の指導により、</w:t>
      </w:r>
      <w:r w:rsidR="00243453" w:rsidRPr="00517E57">
        <w:rPr>
          <w:rFonts w:asciiTheme="minorEastAsia" w:eastAsiaTheme="minorEastAsia" w:hAnsiTheme="minorEastAsia" w:hint="eastAsia"/>
          <w:sz w:val="21"/>
        </w:rPr>
        <w:t>資料</w:t>
      </w:r>
      <w:r w:rsidR="00243453" w:rsidRPr="00517E57">
        <w:rPr>
          <w:rFonts w:asciiTheme="minorEastAsia" w:eastAsiaTheme="minorEastAsia" w:hAnsiTheme="minorEastAsia"/>
          <w:sz w:val="21"/>
        </w:rPr>
        <w:t>15</w:t>
      </w:r>
      <w:r w:rsidRPr="00CD2CBC">
        <w:rPr>
          <w:rFonts w:asciiTheme="minorEastAsia" w:eastAsiaTheme="minorEastAsia" w:hAnsiTheme="minorEastAsia" w:hint="eastAsia"/>
          <w:sz w:val="21"/>
        </w:rPr>
        <w:t>「万博記念公園　消防エリア区分図」のとおり</w:t>
      </w:r>
      <w:r w:rsidR="009762AC" w:rsidRPr="00CD2CBC">
        <w:rPr>
          <w:rFonts w:asciiTheme="minorEastAsia" w:eastAsiaTheme="minorEastAsia" w:hAnsiTheme="minorEastAsia" w:hint="eastAsia"/>
          <w:sz w:val="21"/>
        </w:rPr>
        <w:t>８</w:t>
      </w:r>
      <w:r w:rsidRPr="00CD2CBC">
        <w:rPr>
          <w:rFonts w:asciiTheme="minorEastAsia" w:eastAsiaTheme="minorEastAsia" w:hAnsiTheme="minorEastAsia" w:hint="eastAsia"/>
          <w:sz w:val="21"/>
        </w:rPr>
        <w:t>つのエリア（中央エリア、東エリア、西エリア、南エリア</w:t>
      </w:r>
      <w:r w:rsidR="009762AC" w:rsidRPr="00CD2CBC">
        <w:rPr>
          <w:rFonts w:asciiTheme="minorEastAsia" w:eastAsiaTheme="minorEastAsia" w:hAnsiTheme="minorEastAsia" w:hint="eastAsia"/>
          <w:sz w:val="21"/>
        </w:rPr>
        <w:t>、公園中央エリア、公園東エリア、公園西エリア、公園北エリア</w:t>
      </w:r>
      <w:r w:rsidRPr="00CD2CBC">
        <w:rPr>
          <w:rFonts w:asciiTheme="minorEastAsia" w:eastAsiaTheme="minorEastAsia" w:hAnsiTheme="minorEastAsia" w:hint="eastAsia"/>
          <w:sz w:val="21"/>
        </w:rPr>
        <w:t>）に区分されており、エリアごとに、消防法に基づき、</w:t>
      </w:r>
      <w:r w:rsidR="00431242" w:rsidRPr="00CD2CBC">
        <w:rPr>
          <w:rFonts w:asciiTheme="minorEastAsia" w:eastAsiaTheme="minorEastAsia" w:hAnsiTheme="minorEastAsia" w:hint="eastAsia"/>
          <w:sz w:val="21"/>
        </w:rPr>
        <w:t>管理権限者</w:t>
      </w:r>
      <w:r w:rsidR="009434BB">
        <w:rPr>
          <w:rFonts w:asciiTheme="minorEastAsia" w:eastAsiaTheme="minorEastAsia" w:hAnsiTheme="minorEastAsia" w:hint="eastAsia"/>
          <w:sz w:val="21"/>
        </w:rPr>
        <w:t>及び</w:t>
      </w:r>
      <w:r w:rsidRPr="00CD2CBC">
        <w:rPr>
          <w:rFonts w:asciiTheme="minorEastAsia" w:eastAsiaTheme="minorEastAsia" w:hAnsiTheme="minorEastAsia" w:hint="eastAsia"/>
          <w:sz w:val="21"/>
        </w:rPr>
        <w:t>防火管理者を選任することとされている。</w:t>
      </w:r>
    </w:p>
    <w:p w14:paraId="4645B9A2" w14:textId="6585256E" w:rsidR="00E436F2" w:rsidRPr="00CD2CBC" w:rsidRDefault="00E436F2" w:rsidP="00CD2CBC">
      <w:pPr>
        <w:pStyle w:val="a9"/>
        <w:spacing w:line="280" w:lineRule="exact"/>
        <w:ind w:left="210" w:right="-38" w:hangingChars="100" w:hanging="210"/>
        <w:rPr>
          <w:rFonts w:asciiTheme="minorEastAsia" w:eastAsiaTheme="minorEastAsia" w:hAnsiTheme="minorEastAsia"/>
          <w:sz w:val="21"/>
        </w:rPr>
      </w:pPr>
      <w:r w:rsidRPr="00CD2CBC">
        <w:rPr>
          <w:rFonts w:asciiTheme="minorEastAsia" w:eastAsiaTheme="minorEastAsia" w:hAnsiTheme="minorEastAsia" w:hint="eastAsia"/>
          <w:sz w:val="21"/>
        </w:rPr>
        <w:t>・指定管理者は、消防法等関係法令の規定に基づき、公園の各エリアについて</w:t>
      </w:r>
      <w:r w:rsidR="00431242" w:rsidRPr="00CD2CBC">
        <w:rPr>
          <w:rFonts w:asciiTheme="minorEastAsia" w:eastAsiaTheme="minorEastAsia" w:hAnsiTheme="minorEastAsia" w:hint="eastAsia"/>
          <w:sz w:val="21"/>
        </w:rPr>
        <w:t>管理権限者</w:t>
      </w:r>
      <w:r w:rsidR="009434BB">
        <w:rPr>
          <w:rFonts w:asciiTheme="minorEastAsia" w:eastAsiaTheme="minorEastAsia" w:hAnsiTheme="minorEastAsia" w:hint="eastAsia"/>
          <w:sz w:val="21"/>
        </w:rPr>
        <w:t>及び</w:t>
      </w:r>
      <w:r w:rsidRPr="00CD2CBC">
        <w:rPr>
          <w:rFonts w:asciiTheme="minorEastAsia" w:eastAsiaTheme="minorEastAsia" w:hAnsiTheme="minorEastAsia" w:hint="eastAsia"/>
          <w:sz w:val="21"/>
        </w:rPr>
        <w:t>防火管理者を選任</w:t>
      </w:r>
      <w:r w:rsidR="009762AC" w:rsidRPr="00CD2CBC">
        <w:rPr>
          <w:rFonts w:asciiTheme="minorEastAsia" w:eastAsiaTheme="minorEastAsia" w:hAnsiTheme="minorEastAsia" w:hint="eastAsia"/>
          <w:sz w:val="21"/>
        </w:rPr>
        <w:t>し、消防計画を策定（火元責任者の選任を含む）</w:t>
      </w:r>
      <w:r w:rsidRPr="00CD2CBC">
        <w:rPr>
          <w:rFonts w:asciiTheme="minorEastAsia" w:eastAsiaTheme="minorEastAsia" w:hAnsiTheme="minorEastAsia" w:hint="eastAsia"/>
          <w:sz w:val="21"/>
        </w:rPr>
        <w:t>すること。</w:t>
      </w:r>
    </w:p>
    <w:p w14:paraId="26187FCA" w14:textId="04046CC5" w:rsidR="00E436F2" w:rsidRPr="00CD2CBC" w:rsidRDefault="00E436F2" w:rsidP="00CD2CBC">
      <w:pPr>
        <w:pStyle w:val="a9"/>
        <w:spacing w:line="280" w:lineRule="exact"/>
        <w:ind w:left="210" w:right="-38" w:hangingChars="100" w:hanging="210"/>
        <w:rPr>
          <w:rFonts w:asciiTheme="minorEastAsia" w:eastAsiaTheme="minorEastAsia" w:hAnsiTheme="minorEastAsia"/>
          <w:sz w:val="21"/>
        </w:rPr>
      </w:pPr>
      <w:r w:rsidRPr="00CD2CBC">
        <w:rPr>
          <w:rFonts w:asciiTheme="minorEastAsia" w:eastAsiaTheme="minorEastAsia" w:hAnsiTheme="minorEastAsia" w:hint="eastAsia"/>
          <w:sz w:val="21"/>
        </w:rPr>
        <w:t>・また、指定管理者は、各防火対象物</w:t>
      </w:r>
      <w:r w:rsidRPr="00243453">
        <w:rPr>
          <w:rFonts w:asciiTheme="minorEastAsia" w:eastAsiaTheme="minorEastAsia" w:hAnsiTheme="minorEastAsia" w:hint="eastAsia"/>
          <w:sz w:val="21"/>
        </w:rPr>
        <w:t>（</w:t>
      </w:r>
      <w:r w:rsidR="00243453" w:rsidRPr="00517E57">
        <w:rPr>
          <w:rFonts w:asciiTheme="minorEastAsia" w:eastAsiaTheme="minorEastAsia" w:hAnsiTheme="minorEastAsia" w:hint="eastAsia"/>
          <w:sz w:val="21"/>
        </w:rPr>
        <w:t>資料</w:t>
      </w:r>
      <w:r w:rsidR="00243453" w:rsidRPr="00517E57">
        <w:rPr>
          <w:rFonts w:asciiTheme="minorEastAsia" w:eastAsiaTheme="minorEastAsia" w:hAnsiTheme="minorEastAsia"/>
          <w:sz w:val="21"/>
        </w:rPr>
        <w:t>16</w:t>
      </w:r>
      <w:r w:rsidRPr="00243453">
        <w:rPr>
          <w:rFonts w:asciiTheme="minorEastAsia" w:eastAsiaTheme="minorEastAsia" w:hAnsiTheme="minorEastAsia" w:hint="eastAsia"/>
          <w:sz w:val="21"/>
        </w:rPr>
        <w:t>「防火対象物一覧」及び</w:t>
      </w:r>
      <w:r w:rsidR="00243453" w:rsidRPr="00517E57">
        <w:rPr>
          <w:rFonts w:asciiTheme="minorEastAsia" w:eastAsiaTheme="minorEastAsia" w:hAnsiTheme="minorEastAsia" w:hint="eastAsia"/>
          <w:sz w:val="21"/>
        </w:rPr>
        <w:t>資料</w:t>
      </w:r>
      <w:r w:rsidR="00243453" w:rsidRPr="00517E57">
        <w:rPr>
          <w:rFonts w:asciiTheme="minorEastAsia" w:eastAsiaTheme="minorEastAsia" w:hAnsiTheme="minorEastAsia"/>
          <w:sz w:val="21"/>
        </w:rPr>
        <w:t>17</w:t>
      </w:r>
      <w:r w:rsidRPr="00243453">
        <w:rPr>
          <w:rFonts w:asciiTheme="minorEastAsia" w:eastAsiaTheme="minorEastAsia" w:hAnsiTheme="minorEastAsia" w:hint="eastAsia"/>
          <w:sz w:val="21"/>
        </w:rPr>
        <w:t>「</w:t>
      </w:r>
      <w:r w:rsidRPr="00CD2CBC">
        <w:rPr>
          <w:rFonts w:asciiTheme="minorEastAsia" w:eastAsiaTheme="minorEastAsia" w:hAnsiTheme="minorEastAsia" w:hint="eastAsia"/>
          <w:sz w:val="21"/>
        </w:rPr>
        <w:t>防火対象物位置図」参照）について、発災時には、自衛消防</w:t>
      </w:r>
      <w:r w:rsidR="002602B5" w:rsidRPr="00CD2CBC">
        <w:rPr>
          <w:rFonts w:asciiTheme="minorEastAsia" w:eastAsiaTheme="minorEastAsia" w:hAnsiTheme="minorEastAsia" w:hint="eastAsia"/>
          <w:sz w:val="21"/>
        </w:rPr>
        <w:t>の</w:t>
      </w:r>
      <w:r w:rsidRPr="00CD2CBC">
        <w:rPr>
          <w:rFonts w:asciiTheme="minorEastAsia" w:eastAsiaTheme="minorEastAsia" w:hAnsiTheme="minorEastAsia" w:hint="eastAsia"/>
          <w:sz w:val="21"/>
        </w:rPr>
        <w:t>組織を配備し、大阪府と連携して自衛消防活動（通報連絡、初期消火、避難誘導等）にあたること。</w:t>
      </w:r>
    </w:p>
    <w:p w14:paraId="17EF727C" w14:textId="77777777" w:rsidR="009762AC" w:rsidRPr="00CD2CBC" w:rsidRDefault="009762AC" w:rsidP="00CD2CBC">
      <w:pPr>
        <w:spacing w:line="280" w:lineRule="exact"/>
        <w:ind w:left="210" w:hangingChars="100" w:hanging="210"/>
        <w:rPr>
          <w:rFonts w:asciiTheme="minorEastAsia" w:hAnsiTheme="minorEastAsia"/>
          <w:sz w:val="21"/>
        </w:rPr>
      </w:pPr>
      <w:r w:rsidRPr="00CD2CBC">
        <w:rPr>
          <w:rFonts w:asciiTheme="minorEastAsia" w:hAnsiTheme="minorEastAsia" w:hint="eastAsia"/>
          <w:sz w:val="21"/>
        </w:rPr>
        <w:t>・消防による立入検査等があった場合は、適切に対応し、不備事項等を指摘された場合は、速やかに修繕・届出等を行い、改善書を消防に提出すること。</w:t>
      </w:r>
    </w:p>
    <w:p w14:paraId="6C044782" w14:textId="5807CCE5" w:rsidR="009762AC" w:rsidRPr="009762AC" w:rsidRDefault="009762AC" w:rsidP="00CD2CBC">
      <w:pPr>
        <w:spacing w:line="280" w:lineRule="exact"/>
        <w:ind w:left="210" w:hangingChars="100" w:hanging="210"/>
      </w:pPr>
      <w:r w:rsidRPr="00CD2CBC">
        <w:rPr>
          <w:rFonts w:asciiTheme="minorEastAsia" w:hAnsiTheme="minorEastAsia" w:hint="eastAsia"/>
          <w:sz w:val="21"/>
        </w:rPr>
        <w:t>・その他、消防法上の危険物の取扱い等について、消防による法令に基づく指導等に従うこと。</w:t>
      </w:r>
    </w:p>
    <w:p w14:paraId="7875E8F1" w14:textId="338EB043" w:rsidR="00F92491" w:rsidRPr="002208B7" w:rsidRDefault="00F92491">
      <w:pPr>
        <w:widowControl/>
        <w:jc w:val="left"/>
        <w:rPr>
          <w:rFonts w:asciiTheme="majorHAnsi" w:eastAsiaTheme="majorEastAsia" w:hAnsiTheme="majorHAnsi" w:cstheme="majorBidi"/>
        </w:rPr>
      </w:pPr>
    </w:p>
    <w:p w14:paraId="244C7834" w14:textId="64472691" w:rsidR="00350DA4" w:rsidRDefault="00350DA4">
      <w:pPr>
        <w:pStyle w:val="2"/>
      </w:pPr>
      <w:bookmarkStart w:id="129" w:name="_Toc493273923"/>
      <w:r w:rsidRPr="005D5188">
        <w:rPr>
          <w:rFonts w:hint="eastAsia"/>
        </w:rPr>
        <w:t>【</w:t>
      </w:r>
      <w:r w:rsidR="001C6B9D">
        <w:rPr>
          <w:rFonts w:hint="eastAsia"/>
        </w:rPr>
        <w:t>１</w:t>
      </w:r>
      <w:r w:rsidR="00CC774B">
        <w:rPr>
          <w:rFonts w:hint="eastAsia"/>
        </w:rPr>
        <w:t>３</w:t>
      </w:r>
      <w:r w:rsidRPr="005D5188">
        <w:rPr>
          <w:rFonts w:hint="eastAsia"/>
        </w:rPr>
        <w:t>】行事・</w:t>
      </w:r>
      <w:r w:rsidR="0006764A" w:rsidRPr="005D5188">
        <w:rPr>
          <w:rFonts w:hint="eastAsia"/>
        </w:rPr>
        <w:t>イベント</w:t>
      </w:r>
      <w:bookmarkEnd w:id="129"/>
    </w:p>
    <w:p w14:paraId="20BC3D08" w14:textId="079EF836" w:rsidR="002854D5" w:rsidRPr="00CD2CBC" w:rsidRDefault="002E4646" w:rsidP="00CD2CBC">
      <w:pPr>
        <w:ind w:firstLineChars="100" w:firstLine="210"/>
        <w:rPr>
          <w:rFonts w:asciiTheme="minorEastAsia" w:hAnsiTheme="minorEastAsia" w:cs="Times New Roman"/>
          <w:sz w:val="21"/>
        </w:rPr>
      </w:pPr>
      <w:r>
        <w:rPr>
          <w:rFonts w:asciiTheme="minorEastAsia" w:hAnsiTheme="minorEastAsia" w:hint="eastAsia"/>
          <w:sz w:val="21"/>
        </w:rPr>
        <w:t>イベントの種類については、</w:t>
      </w:r>
      <w:r w:rsidRPr="002E4646">
        <w:rPr>
          <w:rFonts w:asciiTheme="minorEastAsia" w:hAnsiTheme="minorEastAsia" w:hint="eastAsia"/>
          <w:sz w:val="21"/>
        </w:rPr>
        <w:t>本マニュアルＰ47（５）府立万博公園におけるイベントの種類</w:t>
      </w:r>
      <w:r w:rsidR="002854D5" w:rsidRPr="00CD2CBC">
        <w:rPr>
          <w:rFonts w:asciiTheme="minorEastAsia" w:hAnsiTheme="minorEastAsia" w:hint="eastAsia"/>
          <w:sz w:val="21"/>
        </w:rPr>
        <w:t>参照</w:t>
      </w:r>
    </w:p>
    <w:p w14:paraId="2BDE303F" w14:textId="6A8EB652" w:rsidR="00F92491" w:rsidRPr="005D5188" w:rsidRDefault="00860D85" w:rsidP="00CD2CBC">
      <w:pPr>
        <w:pStyle w:val="3"/>
        <w:rPr>
          <w:shd w:val="clear" w:color="auto" w:fill="FFFFFF" w:themeFill="background1"/>
        </w:rPr>
      </w:pPr>
      <w:bookmarkStart w:id="130" w:name="_Toc493273924"/>
      <w:r w:rsidRPr="005D5188">
        <w:rPr>
          <w:rFonts w:asciiTheme="majorEastAsia" w:hAnsiTheme="majorEastAsia" w:hint="eastAsia"/>
          <w:shd w:val="clear" w:color="auto" w:fill="FFFFFF" w:themeFill="background1"/>
        </w:rPr>
        <w:t>１．イベント</w:t>
      </w:r>
      <w:r w:rsidRPr="005D5188">
        <w:rPr>
          <w:rFonts w:hint="eastAsia"/>
          <w:shd w:val="clear" w:color="auto" w:fill="FFFFFF" w:themeFill="background1"/>
        </w:rPr>
        <w:t>開催に伴う専用使用施設の使用方法等</w:t>
      </w:r>
      <w:bookmarkEnd w:id="130"/>
    </w:p>
    <w:p w14:paraId="05EDAFF1" w14:textId="1E082C88" w:rsidR="00F92491" w:rsidRPr="005D5188" w:rsidRDefault="00201DB9" w:rsidP="00CD2CBC">
      <w:pPr>
        <w:pStyle w:val="4"/>
      </w:pPr>
      <w:bookmarkStart w:id="131" w:name="_Toc493273925"/>
      <w:r w:rsidRPr="005D5188">
        <w:rPr>
          <w:rFonts w:hint="eastAsia"/>
        </w:rPr>
        <w:t>（</w:t>
      </w:r>
      <w:r w:rsidR="00F92491" w:rsidRPr="005D5188">
        <w:rPr>
          <w:rFonts w:hint="eastAsia"/>
        </w:rPr>
        <w:t>１）</w:t>
      </w:r>
      <w:r w:rsidR="00E71645" w:rsidRPr="005D5188">
        <w:rPr>
          <w:rFonts w:hint="eastAsia"/>
        </w:rPr>
        <w:t>使用方法等</w:t>
      </w:r>
      <w:bookmarkEnd w:id="131"/>
    </w:p>
    <w:p w14:paraId="0A8355DE" w14:textId="7153D26C" w:rsidR="00F92491" w:rsidRPr="00CD2CBC" w:rsidRDefault="00F92491" w:rsidP="00CD2CBC">
      <w:pPr>
        <w:spacing w:line="280" w:lineRule="exact"/>
        <w:ind w:leftChars="300" w:left="810" w:hangingChars="100" w:hanging="210"/>
        <w:rPr>
          <w:sz w:val="21"/>
        </w:rPr>
      </w:pPr>
      <w:r w:rsidRPr="00CD2CBC">
        <w:rPr>
          <w:rFonts w:hint="eastAsia"/>
          <w:sz w:val="21"/>
        </w:rPr>
        <w:t>・来園者への安全対策として、公園の開園時間中は原則車両の公園内への進入は不可</w:t>
      </w:r>
      <w:r w:rsidR="00E71645" w:rsidRPr="00CD2CBC">
        <w:rPr>
          <w:rFonts w:hint="eastAsia"/>
          <w:sz w:val="21"/>
        </w:rPr>
        <w:t>である</w:t>
      </w:r>
      <w:r w:rsidRPr="00CD2CBC">
        <w:rPr>
          <w:rFonts w:hint="eastAsia"/>
          <w:sz w:val="21"/>
        </w:rPr>
        <w:t>。このため、設営撤去は公園の閉園時間帯に行う</w:t>
      </w:r>
      <w:r w:rsidR="00663699" w:rsidRPr="00CD2CBC">
        <w:rPr>
          <w:rFonts w:hint="eastAsia"/>
          <w:sz w:val="21"/>
        </w:rPr>
        <w:t>こと</w:t>
      </w:r>
      <w:r w:rsidRPr="00CD2CBC">
        <w:rPr>
          <w:rFonts w:hint="eastAsia"/>
          <w:sz w:val="21"/>
        </w:rPr>
        <w:t>。</w:t>
      </w:r>
    </w:p>
    <w:p w14:paraId="51A330B0" w14:textId="77777777" w:rsidR="000E7762" w:rsidRPr="005D5188" w:rsidRDefault="000E7762" w:rsidP="00860D85">
      <w:pPr>
        <w:spacing w:line="280" w:lineRule="exact"/>
        <w:ind w:leftChars="113" w:left="426" w:hangingChars="100" w:hanging="200"/>
      </w:pPr>
    </w:p>
    <w:p w14:paraId="516F6061" w14:textId="77777777" w:rsidR="00D84052" w:rsidRDefault="00441D9F" w:rsidP="00281208">
      <w:pPr>
        <w:ind w:left="210" w:hangingChars="100" w:hanging="210"/>
        <w:rPr>
          <w:rFonts w:asciiTheme="majorEastAsia" w:eastAsiaTheme="majorEastAsia" w:hAnsiTheme="majorEastAsia"/>
          <w:b/>
          <w:i/>
          <w:sz w:val="21"/>
        </w:rPr>
      </w:pPr>
      <w:r w:rsidRPr="00CD2CBC">
        <w:rPr>
          <w:rFonts w:asciiTheme="majorEastAsia" w:eastAsiaTheme="majorEastAsia" w:hAnsiTheme="majorEastAsia" w:hint="eastAsia"/>
          <w:sz w:val="21"/>
        </w:rPr>
        <w:t>・</w:t>
      </w:r>
      <w:r w:rsidR="00D84052" w:rsidRPr="00281208">
        <w:rPr>
          <w:rFonts w:asciiTheme="majorEastAsia" w:eastAsiaTheme="majorEastAsia" w:hAnsiTheme="majorEastAsia" w:hint="eastAsia"/>
          <w:b/>
          <w:i/>
          <w:sz w:val="21"/>
        </w:rPr>
        <w:t>以下については、大阪府が現在実施している内容を示す。これを参考として、現状の水準以上の円滑な管理運営を実施すること。</w:t>
      </w:r>
    </w:p>
    <w:p w14:paraId="69AF2693" w14:textId="542E3CEA" w:rsidR="00441D9F" w:rsidRPr="00CD2CBC" w:rsidRDefault="00441D9F" w:rsidP="00281208">
      <w:pPr>
        <w:ind w:left="210" w:hangingChars="100" w:hanging="210"/>
        <w:rPr>
          <w:rFonts w:asciiTheme="majorEastAsia" w:eastAsiaTheme="majorEastAsia" w:hAnsiTheme="majorEastAsia"/>
          <w:i/>
          <w:sz w:val="21"/>
        </w:rPr>
      </w:pPr>
    </w:p>
    <w:p w14:paraId="6B81EAA8" w14:textId="40F3565A"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・公園の閉園時間帯の設営撤去については、</w:t>
      </w:r>
      <w:r w:rsidR="00077680">
        <w:rPr>
          <w:rFonts w:asciiTheme="minorEastAsia" w:hAnsiTheme="minorEastAsia" w:hint="eastAsia"/>
          <w:i/>
          <w:sz w:val="21"/>
        </w:rPr>
        <w:t>使用料</w:t>
      </w:r>
      <w:r w:rsidRPr="00CD2CBC">
        <w:rPr>
          <w:rFonts w:asciiTheme="minorEastAsia" w:hAnsiTheme="minorEastAsia" w:hint="eastAsia"/>
          <w:i/>
          <w:sz w:val="21"/>
        </w:rPr>
        <w:t>は免除</w:t>
      </w:r>
      <w:r w:rsidR="00663699" w:rsidRPr="00CD2CBC">
        <w:rPr>
          <w:rFonts w:asciiTheme="minorEastAsia" w:hAnsiTheme="minorEastAsia" w:hint="eastAsia"/>
          <w:i/>
          <w:sz w:val="21"/>
        </w:rPr>
        <w:t>としている</w:t>
      </w:r>
      <w:r w:rsidRPr="00CD2CBC">
        <w:rPr>
          <w:rFonts w:asciiTheme="minorEastAsia" w:hAnsiTheme="minorEastAsia" w:hint="eastAsia"/>
          <w:i/>
          <w:sz w:val="21"/>
        </w:rPr>
        <w:t>。</w:t>
      </w:r>
    </w:p>
    <w:p w14:paraId="72141408" w14:textId="7874C829"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・前日設営の使用料は、「使用者が入場料を徴収しない場合」の料金区分</w:t>
      </w:r>
      <w:r w:rsidR="00663699" w:rsidRPr="00CD2CBC">
        <w:rPr>
          <w:rFonts w:asciiTheme="minorEastAsia" w:hAnsiTheme="minorEastAsia" w:hint="eastAsia"/>
          <w:i/>
          <w:sz w:val="21"/>
        </w:rPr>
        <w:t>としている</w:t>
      </w:r>
      <w:r w:rsidRPr="00CD2CBC">
        <w:rPr>
          <w:rFonts w:asciiTheme="minorEastAsia" w:hAnsiTheme="minorEastAsia" w:hint="eastAsia"/>
          <w:i/>
          <w:sz w:val="21"/>
        </w:rPr>
        <w:t>。</w:t>
      </w:r>
    </w:p>
    <w:p w14:paraId="0751716B" w14:textId="3FF9E346"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・前日設営での「午後５時以降」のみの使用は不可</w:t>
      </w:r>
      <w:r w:rsidR="00663699" w:rsidRPr="00CD2CBC">
        <w:rPr>
          <w:rFonts w:asciiTheme="minorEastAsia" w:hAnsiTheme="minorEastAsia" w:hint="eastAsia"/>
          <w:i/>
          <w:sz w:val="21"/>
        </w:rPr>
        <w:t>としている</w:t>
      </w:r>
      <w:r w:rsidRPr="00CD2CBC">
        <w:rPr>
          <w:rFonts w:asciiTheme="minorEastAsia" w:hAnsiTheme="minorEastAsia" w:hint="eastAsia"/>
          <w:i/>
          <w:sz w:val="21"/>
        </w:rPr>
        <w:t>。ただし、「午前９時</w:t>
      </w:r>
      <w:r w:rsidRPr="00CD2CBC">
        <w:rPr>
          <w:rFonts w:asciiTheme="minorEastAsia" w:hAnsiTheme="minorEastAsia"/>
          <w:i/>
          <w:sz w:val="21"/>
        </w:rPr>
        <w:t>30</w:t>
      </w:r>
      <w:r w:rsidRPr="00CD2CBC">
        <w:rPr>
          <w:rFonts w:asciiTheme="minorEastAsia" w:hAnsiTheme="minorEastAsia" w:hint="eastAsia"/>
          <w:i/>
          <w:sz w:val="21"/>
        </w:rPr>
        <w:t>分から午後５時まで」の間に他団体の使用がある場合は、その者の使用終了後</w:t>
      </w:r>
      <w:r w:rsidR="009434BB">
        <w:rPr>
          <w:rFonts w:asciiTheme="minorEastAsia" w:hAnsiTheme="minorEastAsia" w:hint="eastAsia"/>
          <w:i/>
          <w:sz w:val="21"/>
        </w:rPr>
        <w:t>か</w:t>
      </w:r>
      <w:r w:rsidRPr="00CD2CBC">
        <w:rPr>
          <w:rFonts w:asciiTheme="minorEastAsia" w:hAnsiTheme="minorEastAsia" w:hint="eastAsia"/>
          <w:i/>
          <w:sz w:val="21"/>
        </w:rPr>
        <w:t>つ公園閉園後の使用は</w:t>
      </w:r>
      <w:r w:rsidR="00E71645" w:rsidRPr="00CD2CBC">
        <w:rPr>
          <w:rFonts w:asciiTheme="minorEastAsia" w:hAnsiTheme="minorEastAsia" w:hint="eastAsia"/>
          <w:i/>
          <w:sz w:val="21"/>
        </w:rPr>
        <w:t>認めている</w:t>
      </w:r>
      <w:r w:rsidRPr="00CD2CBC">
        <w:rPr>
          <w:rFonts w:asciiTheme="minorEastAsia" w:hAnsiTheme="minorEastAsia" w:hint="eastAsia"/>
          <w:i/>
          <w:sz w:val="21"/>
        </w:rPr>
        <w:t>。この場合の使用</w:t>
      </w:r>
      <w:r w:rsidR="00957F57" w:rsidRPr="00CD2CBC">
        <w:rPr>
          <w:rFonts w:asciiTheme="minorEastAsia" w:hAnsiTheme="minorEastAsia" w:hint="eastAsia"/>
          <w:i/>
          <w:sz w:val="21"/>
        </w:rPr>
        <w:t>料</w:t>
      </w:r>
      <w:r w:rsidRPr="00CD2CBC">
        <w:rPr>
          <w:rFonts w:asciiTheme="minorEastAsia" w:hAnsiTheme="minorEastAsia" w:hint="eastAsia"/>
          <w:i/>
          <w:sz w:val="21"/>
        </w:rPr>
        <w:t>は免除</w:t>
      </w:r>
      <w:r w:rsidR="00663699" w:rsidRPr="00CD2CBC">
        <w:rPr>
          <w:rFonts w:asciiTheme="minorEastAsia" w:hAnsiTheme="minorEastAsia" w:hint="eastAsia"/>
          <w:i/>
          <w:sz w:val="21"/>
        </w:rPr>
        <w:t>としている</w:t>
      </w:r>
      <w:r w:rsidRPr="00CD2CBC">
        <w:rPr>
          <w:rFonts w:asciiTheme="minorEastAsia" w:hAnsiTheme="minorEastAsia" w:hint="eastAsia"/>
          <w:i/>
          <w:sz w:val="21"/>
        </w:rPr>
        <w:t>。</w:t>
      </w:r>
    </w:p>
    <w:p w14:paraId="5A78C8BF" w14:textId="425AC0ED"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・１時間未満の使用については１時間と</w:t>
      </w:r>
      <w:r w:rsidR="00E71645" w:rsidRPr="00CD2CBC">
        <w:rPr>
          <w:rFonts w:asciiTheme="minorEastAsia" w:hAnsiTheme="minorEastAsia" w:hint="eastAsia"/>
          <w:i/>
          <w:sz w:val="21"/>
        </w:rPr>
        <w:t>している</w:t>
      </w:r>
      <w:r w:rsidRPr="00CD2CBC">
        <w:rPr>
          <w:rFonts w:asciiTheme="minorEastAsia" w:hAnsiTheme="minorEastAsia" w:hint="eastAsia"/>
          <w:i/>
          <w:sz w:val="21"/>
        </w:rPr>
        <w:t>。</w:t>
      </w:r>
    </w:p>
    <w:p w14:paraId="66BA2E09" w14:textId="4CB95FCC"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・公園の開園時間前に本番を開始する場合は使用料（超過料金を適用）</w:t>
      </w:r>
      <w:r w:rsidR="00663699" w:rsidRPr="00CD2CBC">
        <w:rPr>
          <w:rFonts w:asciiTheme="minorEastAsia" w:hAnsiTheme="minorEastAsia" w:hint="eastAsia"/>
          <w:i/>
          <w:sz w:val="21"/>
        </w:rPr>
        <w:t>を徴収している</w:t>
      </w:r>
      <w:r w:rsidRPr="00CD2CBC">
        <w:rPr>
          <w:rFonts w:asciiTheme="minorEastAsia" w:hAnsiTheme="minorEastAsia" w:hint="eastAsia"/>
          <w:i/>
          <w:sz w:val="21"/>
        </w:rPr>
        <w:t>。</w:t>
      </w:r>
    </w:p>
    <w:p w14:paraId="0F8509A1" w14:textId="7E9CE415"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・本番使用が午後５時を超える場合は超過料金</w:t>
      </w:r>
      <w:r w:rsidR="008E4A9D" w:rsidRPr="00CD2CBC">
        <w:rPr>
          <w:rFonts w:asciiTheme="minorEastAsia" w:hAnsiTheme="minorEastAsia" w:hint="eastAsia"/>
          <w:i/>
          <w:sz w:val="21"/>
        </w:rPr>
        <w:t>を</w:t>
      </w:r>
      <w:r w:rsidR="00663699" w:rsidRPr="00CD2CBC">
        <w:rPr>
          <w:rFonts w:asciiTheme="minorEastAsia" w:hAnsiTheme="minorEastAsia" w:hint="eastAsia"/>
          <w:i/>
          <w:sz w:val="21"/>
        </w:rPr>
        <w:t>徴収している</w:t>
      </w:r>
      <w:r w:rsidRPr="00CD2CBC">
        <w:rPr>
          <w:rFonts w:asciiTheme="minorEastAsia" w:hAnsiTheme="minorEastAsia" w:hint="eastAsia"/>
          <w:i/>
          <w:sz w:val="21"/>
        </w:rPr>
        <w:t>。</w:t>
      </w:r>
    </w:p>
    <w:p w14:paraId="108CC469" w14:textId="7090C6FF" w:rsidR="00F92491" w:rsidRPr="00CD2CBC" w:rsidRDefault="00F92491" w:rsidP="00CD2CBC">
      <w:pPr>
        <w:spacing w:line="280" w:lineRule="exact"/>
        <w:ind w:leftChars="113" w:left="436" w:hangingChars="100" w:hanging="210"/>
        <w:rPr>
          <w:rFonts w:asciiTheme="minorEastAsia" w:hAnsiTheme="minorEastAsia"/>
          <w:i/>
          <w:sz w:val="21"/>
        </w:rPr>
      </w:pPr>
      <w:r w:rsidRPr="00CD2CBC">
        <w:rPr>
          <w:rFonts w:asciiTheme="minorEastAsia" w:hAnsiTheme="minorEastAsia" w:hint="eastAsia"/>
          <w:i/>
          <w:sz w:val="21"/>
        </w:rPr>
        <w:t>・専用使用施設の使用者の関係者駐車場については、お祭り広場使用は国立民族学博物館南西道路に</w:t>
      </w:r>
      <w:r w:rsidR="00663699" w:rsidRPr="00CD2CBC">
        <w:rPr>
          <w:rFonts w:asciiTheme="minorEastAsia" w:hAnsiTheme="minorEastAsia" w:hint="eastAsia"/>
          <w:i/>
          <w:sz w:val="21"/>
        </w:rPr>
        <w:t>関係車両と認めた台数</w:t>
      </w:r>
      <w:r w:rsidRPr="00CD2CBC">
        <w:rPr>
          <w:rFonts w:asciiTheme="minorEastAsia" w:hAnsiTheme="minorEastAsia" w:hint="eastAsia"/>
          <w:i/>
          <w:sz w:val="21"/>
        </w:rPr>
        <w:t>に限り無料で</w:t>
      </w:r>
      <w:r w:rsidR="00663699" w:rsidRPr="00CD2CBC">
        <w:rPr>
          <w:rFonts w:asciiTheme="minorEastAsia" w:hAnsiTheme="minorEastAsia" w:hint="eastAsia"/>
          <w:i/>
          <w:sz w:val="21"/>
        </w:rPr>
        <w:t>の</w:t>
      </w:r>
      <w:r w:rsidRPr="00CD2CBC">
        <w:rPr>
          <w:rFonts w:asciiTheme="minorEastAsia" w:hAnsiTheme="minorEastAsia" w:hint="eastAsia"/>
          <w:i/>
          <w:sz w:val="21"/>
        </w:rPr>
        <w:t>駐車</w:t>
      </w:r>
      <w:r w:rsidR="00663699" w:rsidRPr="00CD2CBC">
        <w:rPr>
          <w:rFonts w:asciiTheme="minorEastAsia" w:hAnsiTheme="minorEastAsia" w:hint="eastAsia"/>
          <w:i/>
          <w:sz w:val="21"/>
        </w:rPr>
        <w:t>を認めている</w:t>
      </w:r>
      <w:r w:rsidRPr="00CD2CBC">
        <w:rPr>
          <w:rFonts w:asciiTheme="minorEastAsia" w:hAnsiTheme="minorEastAsia" w:hint="eastAsia"/>
          <w:i/>
          <w:sz w:val="21"/>
        </w:rPr>
        <w:t>。また、上の広場・下の広場・東の広場使用は業務用外周道路沿いの世界の森南側及び東の広場東側業務用外周道路を関係者</w:t>
      </w:r>
      <w:r w:rsidR="00663699" w:rsidRPr="00CD2CBC">
        <w:rPr>
          <w:rFonts w:asciiTheme="minorEastAsia" w:hAnsiTheme="minorEastAsia" w:hint="eastAsia"/>
          <w:i/>
          <w:sz w:val="21"/>
        </w:rPr>
        <w:t>車両</w:t>
      </w:r>
      <w:r w:rsidRPr="00CD2CBC">
        <w:rPr>
          <w:rFonts w:asciiTheme="minorEastAsia" w:hAnsiTheme="minorEastAsia" w:hint="eastAsia"/>
          <w:i/>
          <w:sz w:val="21"/>
        </w:rPr>
        <w:t>と認めた台数に限り無料で駐車</w:t>
      </w:r>
      <w:r w:rsidR="008E4A9D" w:rsidRPr="00CD2CBC">
        <w:rPr>
          <w:rFonts w:asciiTheme="minorEastAsia" w:hAnsiTheme="minorEastAsia" w:hint="eastAsia"/>
          <w:i/>
          <w:sz w:val="21"/>
        </w:rPr>
        <w:t>させている</w:t>
      </w:r>
      <w:r w:rsidRPr="00CD2CBC">
        <w:rPr>
          <w:rFonts w:asciiTheme="minorEastAsia" w:hAnsiTheme="minorEastAsia" w:hint="eastAsia"/>
          <w:i/>
          <w:sz w:val="21"/>
        </w:rPr>
        <w:t>。ただし、公園運営上、支障が生じる場合は、</w:t>
      </w:r>
      <w:r w:rsidR="008E4A9D" w:rsidRPr="00CD2CBC">
        <w:rPr>
          <w:rFonts w:asciiTheme="minorEastAsia" w:hAnsiTheme="minorEastAsia" w:hint="eastAsia"/>
          <w:i/>
          <w:sz w:val="21"/>
        </w:rPr>
        <w:t>使用者と調整している</w:t>
      </w:r>
      <w:r w:rsidRPr="00CD2CBC">
        <w:rPr>
          <w:rFonts w:asciiTheme="minorEastAsia" w:hAnsiTheme="minorEastAsia" w:hint="eastAsia"/>
          <w:i/>
          <w:sz w:val="21"/>
        </w:rPr>
        <w:t>。</w:t>
      </w:r>
      <w:r w:rsidR="00663699" w:rsidRPr="00CD2CBC">
        <w:rPr>
          <w:rFonts w:asciiTheme="minorEastAsia" w:hAnsiTheme="minorEastAsia" w:hint="eastAsia"/>
          <w:i/>
          <w:sz w:val="21"/>
        </w:rPr>
        <w:t>さらに</w:t>
      </w:r>
      <w:r w:rsidR="00957F57" w:rsidRPr="00CD2CBC">
        <w:rPr>
          <w:rFonts w:asciiTheme="minorEastAsia" w:hAnsiTheme="minorEastAsia" w:hint="eastAsia"/>
          <w:i/>
          <w:sz w:val="21"/>
        </w:rPr>
        <w:t>、前述の場所以外（業務用外周道路、日本庭園前駐車場内旧児童文学館周辺など）での駐車も各種調整の</w:t>
      </w:r>
      <w:r w:rsidR="00860F6F">
        <w:rPr>
          <w:rFonts w:asciiTheme="minorEastAsia" w:hAnsiTheme="minorEastAsia" w:hint="eastAsia"/>
          <w:i/>
          <w:sz w:val="21"/>
        </w:rPr>
        <w:t>上、</w:t>
      </w:r>
      <w:r w:rsidR="00957F57" w:rsidRPr="00CD2CBC">
        <w:rPr>
          <w:rFonts w:asciiTheme="minorEastAsia" w:hAnsiTheme="minorEastAsia" w:hint="eastAsia"/>
          <w:i/>
          <w:sz w:val="21"/>
        </w:rPr>
        <w:t>認めていることもある。</w:t>
      </w:r>
    </w:p>
    <w:p w14:paraId="0357A13A" w14:textId="236ACEF3" w:rsidR="00F92491" w:rsidRPr="00CD2CBC" w:rsidRDefault="00F92491" w:rsidP="00747371">
      <w:pPr>
        <w:spacing w:line="280" w:lineRule="exact"/>
        <w:ind w:leftChars="200" w:left="610" w:hangingChars="100" w:hanging="210"/>
        <w:rPr>
          <w:rFonts w:asciiTheme="minorEastAsia" w:hAnsiTheme="minorEastAsia"/>
          <w:i/>
          <w:sz w:val="21"/>
        </w:rPr>
      </w:pPr>
      <w:r w:rsidRPr="00CD2CBC">
        <w:rPr>
          <w:rFonts w:asciiTheme="minorEastAsia" w:hAnsiTheme="minorEastAsia" w:hint="eastAsia"/>
          <w:i/>
          <w:sz w:val="21"/>
        </w:rPr>
        <w:t>※公募により</w:t>
      </w:r>
      <w:r w:rsidR="00663699" w:rsidRPr="00CD2CBC">
        <w:rPr>
          <w:rFonts w:asciiTheme="minorEastAsia" w:hAnsiTheme="minorEastAsia" w:hint="eastAsia"/>
          <w:i/>
          <w:sz w:val="21"/>
        </w:rPr>
        <w:t>決</w:t>
      </w:r>
      <w:r w:rsidRPr="00CD2CBC">
        <w:rPr>
          <w:rFonts w:asciiTheme="minorEastAsia" w:hAnsiTheme="minorEastAsia" w:hint="eastAsia"/>
          <w:i/>
          <w:sz w:val="21"/>
        </w:rPr>
        <w:t>定するコンサートについては、公募時に定める。</w:t>
      </w:r>
    </w:p>
    <w:p w14:paraId="0F442B37" w14:textId="12E4D9D4" w:rsidR="00F92491" w:rsidRPr="00CD2CBC" w:rsidRDefault="00663699" w:rsidP="00CD2CBC">
      <w:pPr>
        <w:spacing w:line="280" w:lineRule="exact"/>
        <w:ind w:leftChars="100" w:left="410" w:hangingChars="100" w:hanging="210"/>
        <w:rPr>
          <w:rFonts w:asciiTheme="minorEastAsia" w:hAnsiTheme="minorEastAsia"/>
          <w:i/>
          <w:sz w:val="21"/>
        </w:rPr>
      </w:pPr>
      <w:r w:rsidRPr="00CD2CBC">
        <w:rPr>
          <w:rFonts w:asciiTheme="minorEastAsia" w:hAnsiTheme="minorEastAsia" w:hint="eastAsia"/>
          <w:i/>
          <w:sz w:val="21"/>
        </w:rPr>
        <w:lastRenderedPageBreak/>
        <w:t>・</w:t>
      </w:r>
      <w:r w:rsidR="008E4A9D" w:rsidRPr="00CD2CBC">
        <w:rPr>
          <w:rFonts w:asciiTheme="minorEastAsia" w:hAnsiTheme="minorEastAsia" w:hint="eastAsia"/>
          <w:i/>
          <w:sz w:val="21"/>
        </w:rPr>
        <w:t>お祭り広場</w:t>
      </w:r>
      <w:r w:rsidRPr="00CD2CBC">
        <w:rPr>
          <w:rFonts w:asciiTheme="minorEastAsia" w:hAnsiTheme="minorEastAsia" w:hint="eastAsia"/>
          <w:i/>
          <w:sz w:val="21"/>
        </w:rPr>
        <w:t>を</w:t>
      </w:r>
      <w:r w:rsidR="008E4A9D" w:rsidRPr="00CD2CBC">
        <w:rPr>
          <w:rFonts w:asciiTheme="minorEastAsia" w:hAnsiTheme="minorEastAsia" w:hint="eastAsia"/>
          <w:i/>
          <w:sz w:val="21"/>
        </w:rPr>
        <w:t>使用</w:t>
      </w:r>
      <w:r w:rsidRPr="00CD2CBC">
        <w:rPr>
          <w:rFonts w:asciiTheme="minorEastAsia" w:hAnsiTheme="minorEastAsia" w:hint="eastAsia"/>
          <w:i/>
          <w:sz w:val="21"/>
        </w:rPr>
        <w:t>する</w:t>
      </w:r>
      <w:r w:rsidR="008E4A9D" w:rsidRPr="00CD2CBC">
        <w:rPr>
          <w:rFonts w:asciiTheme="minorEastAsia" w:hAnsiTheme="minorEastAsia" w:hint="eastAsia"/>
          <w:i/>
          <w:sz w:val="21"/>
        </w:rPr>
        <w:t>場合</w:t>
      </w:r>
      <w:r w:rsidRPr="00CD2CBC">
        <w:rPr>
          <w:rFonts w:asciiTheme="minorEastAsia" w:hAnsiTheme="minorEastAsia" w:hint="eastAsia"/>
          <w:i/>
          <w:sz w:val="21"/>
        </w:rPr>
        <w:t>の園内への車両進入については、</w:t>
      </w:r>
      <w:r w:rsidR="00F92491" w:rsidRPr="00CD2CBC">
        <w:rPr>
          <w:rFonts w:asciiTheme="minorEastAsia" w:hAnsiTheme="minorEastAsia" w:hint="eastAsia"/>
          <w:i/>
          <w:sz w:val="21"/>
        </w:rPr>
        <w:t>安全確保を図る（広場周囲を柵等で囲み公園来園者の進入を規制する）ことを条件に、公園の開園時間中であっても日本庭園前駐車場から当該施設内</w:t>
      </w:r>
      <w:r w:rsidRPr="00CD2CBC">
        <w:rPr>
          <w:rFonts w:asciiTheme="minorEastAsia" w:hAnsiTheme="minorEastAsia" w:hint="eastAsia"/>
          <w:i/>
          <w:sz w:val="21"/>
        </w:rPr>
        <w:t>への</w:t>
      </w:r>
      <w:r w:rsidR="00F92491" w:rsidRPr="00CD2CBC">
        <w:rPr>
          <w:rFonts w:asciiTheme="minorEastAsia" w:hAnsiTheme="minorEastAsia" w:hint="eastAsia"/>
          <w:i/>
          <w:sz w:val="21"/>
        </w:rPr>
        <w:t>車両進入</w:t>
      </w:r>
      <w:r w:rsidRPr="00CD2CBC">
        <w:rPr>
          <w:rFonts w:asciiTheme="minorEastAsia" w:hAnsiTheme="minorEastAsia" w:hint="eastAsia"/>
          <w:i/>
          <w:sz w:val="21"/>
        </w:rPr>
        <w:t>を認めている</w:t>
      </w:r>
      <w:r w:rsidR="00F92491" w:rsidRPr="00CD2CBC">
        <w:rPr>
          <w:rFonts w:asciiTheme="minorEastAsia" w:hAnsiTheme="minorEastAsia" w:hint="eastAsia"/>
          <w:i/>
          <w:sz w:val="21"/>
        </w:rPr>
        <w:t>。</w:t>
      </w:r>
    </w:p>
    <w:p w14:paraId="74FAF0B2" w14:textId="45D995D3" w:rsidR="00F92491" w:rsidRPr="00CD2CBC" w:rsidRDefault="00663699" w:rsidP="00CD2CBC">
      <w:pPr>
        <w:spacing w:line="280" w:lineRule="exact"/>
        <w:ind w:leftChars="100" w:left="410" w:hangingChars="100" w:hanging="210"/>
        <w:rPr>
          <w:rFonts w:asciiTheme="minorEastAsia" w:hAnsiTheme="minorEastAsia"/>
          <w:i/>
          <w:sz w:val="21"/>
        </w:rPr>
      </w:pPr>
      <w:r w:rsidRPr="00CD2CBC">
        <w:rPr>
          <w:rFonts w:asciiTheme="minorEastAsia" w:hAnsiTheme="minorEastAsia" w:hint="eastAsia"/>
          <w:i/>
          <w:sz w:val="21"/>
        </w:rPr>
        <w:t>・</w:t>
      </w:r>
      <w:r w:rsidR="00F92491" w:rsidRPr="00CD2CBC">
        <w:rPr>
          <w:rFonts w:asciiTheme="minorEastAsia" w:hAnsiTheme="minorEastAsia" w:hint="eastAsia"/>
          <w:i/>
          <w:sz w:val="21"/>
        </w:rPr>
        <w:t>上の広場・下の広場・東の広場</w:t>
      </w:r>
      <w:r w:rsidRPr="00CD2CBC">
        <w:rPr>
          <w:rFonts w:asciiTheme="minorEastAsia" w:hAnsiTheme="minorEastAsia" w:hint="eastAsia"/>
          <w:i/>
          <w:sz w:val="21"/>
        </w:rPr>
        <w:t>を</w:t>
      </w:r>
      <w:r w:rsidR="008E4A9D" w:rsidRPr="00CD2CBC">
        <w:rPr>
          <w:rFonts w:asciiTheme="minorEastAsia" w:hAnsiTheme="minorEastAsia" w:hint="eastAsia"/>
          <w:i/>
          <w:sz w:val="21"/>
        </w:rPr>
        <w:t>使用</w:t>
      </w:r>
      <w:r w:rsidRPr="00CD2CBC">
        <w:rPr>
          <w:rFonts w:asciiTheme="minorEastAsia" w:hAnsiTheme="minorEastAsia" w:hint="eastAsia"/>
          <w:i/>
          <w:sz w:val="21"/>
        </w:rPr>
        <w:t>する</w:t>
      </w:r>
      <w:r w:rsidR="008E4A9D" w:rsidRPr="00CD2CBC">
        <w:rPr>
          <w:rFonts w:asciiTheme="minorEastAsia" w:hAnsiTheme="minorEastAsia" w:hint="eastAsia"/>
          <w:i/>
          <w:sz w:val="21"/>
        </w:rPr>
        <w:t>場合</w:t>
      </w:r>
      <w:r w:rsidRPr="00CD2CBC">
        <w:rPr>
          <w:rFonts w:asciiTheme="minorEastAsia" w:hAnsiTheme="minorEastAsia" w:hint="eastAsia"/>
          <w:i/>
          <w:sz w:val="21"/>
        </w:rPr>
        <w:t>の園内への車両進入については、</w:t>
      </w:r>
      <w:r w:rsidR="00F92491" w:rsidRPr="00CD2CBC">
        <w:rPr>
          <w:rFonts w:asciiTheme="minorEastAsia" w:hAnsiTheme="minorEastAsia" w:hint="eastAsia"/>
          <w:i/>
          <w:sz w:val="21"/>
        </w:rPr>
        <w:t>東の広場全域使用の場合であって安全確保を図ることを条件に、公園の開園時間中であっても業務用外周道路から当該使用施設周辺園路</w:t>
      </w:r>
      <w:r w:rsidRPr="00CD2CBC">
        <w:rPr>
          <w:rFonts w:asciiTheme="minorEastAsia" w:hAnsiTheme="minorEastAsia" w:hint="eastAsia"/>
          <w:i/>
          <w:sz w:val="21"/>
        </w:rPr>
        <w:t>への</w:t>
      </w:r>
      <w:r w:rsidR="00F92491" w:rsidRPr="00CD2CBC">
        <w:rPr>
          <w:rFonts w:asciiTheme="minorEastAsia" w:hAnsiTheme="minorEastAsia" w:hint="eastAsia"/>
          <w:i/>
          <w:sz w:val="21"/>
        </w:rPr>
        <w:t>車両進入</w:t>
      </w:r>
      <w:r w:rsidRPr="00CD2CBC">
        <w:rPr>
          <w:rFonts w:asciiTheme="minorEastAsia" w:hAnsiTheme="minorEastAsia" w:hint="eastAsia"/>
          <w:i/>
          <w:sz w:val="21"/>
        </w:rPr>
        <w:t>を認め</w:t>
      </w:r>
      <w:r w:rsidR="008E4A9D" w:rsidRPr="00CD2CBC">
        <w:rPr>
          <w:rFonts w:asciiTheme="minorEastAsia" w:hAnsiTheme="minorEastAsia" w:hint="eastAsia"/>
          <w:i/>
          <w:sz w:val="21"/>
        </w:rPr>
        <w:t>ている</w:t>
      </w:r>
      <w:r w:rsidR="00F92491" w:rsidRPr="00CD2CBC">
        <w:rPr>
          <w:rFonts w:asciiTheme="minorEastAsia" w:hAnsiTheme="minorEastAsia" w:hint="eastAsia"/>
          <w:i/>
          <w:sz w:val="21"/>
        </w:rPr>
        <w:t>。</w:t>
      </w:r>
    </w:p>
    <w:p w14:paraId="76335018" w14:textId="14ED0FAE" w:rsidR="00663699" w:rsidRPr="00BE0BFC" w:rsidRDefault="00663699" w:rsidP="00CD2CBC">
      <w:pPr>
        <w:spacing w:line="280" w:lineRule="exact"/>
        <w:ind w:leftChars="100" w:left="410" w:hangingChars="100" w:hanging="210"/>
        <w:rPr>
          <w:i/>
        </w:rPr>
      </w:pPr>
      <w:r w:rsidRPr="00CD2CBC">
        <w:rPr>
          <w:rFonts w:asciiTheme="minorEastAsia" w:hAnsiTheme="minorEastAsia" w:hint="eastAsia"/>
          <w:i/>
          <w:sz w:val="21"/>
        </w:rPr>
        <w:t>・上の広場・下の広場・東の広場を使用する場合は、芝生養生を条件に当該使用施設の芝生地へ車両を乗入れ・留め置かせることを認めている。</w:t>
      </w:r>
    </w:p>
    <w:p w14:paraId="1FB7695D" w14:textId="77777777" w:rsidR="005E16F8" w:rsidRPr="001E77EC" w:rsidRDefault="005E16F8" w:rsidP="00860D85">
      <w:pPr>
        <w:spacing w:line="280" w:lineRule="exact"/>
        <w:ind w:leftChars="284" w:left="1000" w:hangingChars="216" w:hanging="432"/>
        <w:rPr>
          <w:i/>
        </w:rPr>
      </w:pPr>
    </w:p>
    <w:p w14:paraId="6E6DEDAB" w14:textId="0F316E87" w:rsidR="00F92491" w:rsidRPr="005D5188" w:rsidRDefault="003245FE">
      <w:pPr>
        <w:pStyle w:val="4"/>
      </w:pPr>
      <w:bookmarkStart w:id="132" w:name="_Toc493273926"/>
      <w:r w:rsidRPr="005D5188">
        <w:rPr>
          <w:rFonts w:hint="eastAsia"/>
        </w:rPr>
        <w:t>（</w:t>
      </w:r>
      <w:r w:rsidR="008E4A9D" w:rsidRPr="005D5188">
        <w:rPr>
          <w:rFonts w:hint="eastAsia"/>
        </w:rPr>
        <w:t>２</w:t>
      </w:r>
      <w:r w:rsidR="00642634" w:rsidRPr="005D5188">
        <w:rPr>
          <w:rFonts w:hint="eastAsia"/>
        </w:rPr>
        <w:t>）イベント実施・運営時の留意事項</w:t>
      </w:r>
      <w:bookmarkEnd w:id="132"/>
    </w:p>
    <w:p w14:paraId="6366A4D7" w14:textId="38CD7BC9" w:rsidR="004B4439" w:rsidRPr="00CD2CBC" w:rsidRDefault="00663699" w:rsidP="00CD2CBC">
      <w:pPr>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①</w:t>
      </w:r>
      <w:r w:rsidR="00F92491" w:rsidRPr="00CD2CBC">
        <w:rPr>
          <w:rFonts w:ascii="ＭＳ 明朝" w:eastAsia="ＭＳ 明朝" w:hAnsi="ＭＳ 明朝" w:cs="Times New Roman" w:hint="eastAsia"/>
          <w:sz w:val="21"/>
        </w:rPr>
        <w:t>開園時間帯（午前</w:t>
      </w:r>
      <w:r w:rsidR="00F92491" w:rsidRPr="00CD2CBC">
        <w:rPr>
          <w:rFonts w:hint="eastAsia"/>
          <w:sz w:val="21"/>
        </w:rPr>
        <w:t>９時</w:t>
      </w:r>
      <w:r w:rsidR="00F92491" w:rsidRPr="00CD2CBC">
        <w:rPr>
          <w:rFonts w:ascii="ＭＳ 明朝" w:eastAsia="ＭＳ 明朝" w:hAnsi="ＭＳ 明朝" w:cs="Times New Roman"/>
          <w:sz w:val="21"/>
        </w:rPr>
        <w:t>30分から午後５時及び</w:t>
      </w:r>
      <w:r w:rsidR="0006764A" w:rsidRPr="00CD2CBC">
        <w:rPr>
          <w:rFonts w:ascii="ＭＳ 明朝" w:eastAsia="ＭＳ 明朝" w:hAnsi="ＭＳ 明朝" w:cs="Times New Roman" w:hint="eastAsia"/>
          <w:sz w:val="21"/>
        </w:rPr>
        <w:t>イベント</w:t>
      </w:r>
      <w:r w:rsidR="00F92491" w:rsidRPr="00CD2CBC">
        <w:rPr>
          <w:rFonts w:ascii="ＭＳ 明朝" w:eastAsia="ＭＳ 明朝" w:hAnsi="ＭＳ 明朝" w:cs="Times New Roman" w:hint="eastAsia"/>
          <w:sz w:val="21"/>
        </w:rPr>
        <w:t>等により設定した時間帯）は車両進入を禁止とする。やむを得ない事情がある場合は、</w:t>
      </w:r>
      <w:r w:rsidR="008E4A9D" w:rsidRPr="00CD2CBC">
        <w:rPr>
          <w:rFonts w:ascii="ＭＳ 明朝" w:eastAsia="ＭＳ 明朝" w:hAnsi="ＭＳ 明朝" w:cs="Times New Roman" w:hint="eastAsia"/>
          <w:sz w:val="21"/>
        </w:rPr>
        <w:t>許可することができる。許可した場合は、</w:t>
      </w:r>
      <w:r w:rsidR="00F92491" w:rsidRPr="00CD2CBC">
        <w:rPr>
          <w:rFonts w:ascii="ＭＳ 明朝" w:eastAsia="ＭＳ 明朝" w:hAnsi="ＭＳ 明朝" w:cs="Times New Roman" w:hint="eastAsia"/>
          <w:sz w:val="21"/>
        </w:rPr>
        <w:t>車両の前に誘導員を配備した</w:t>
      </w:r>
      <w:r w:rsidR="001F31E3">
        <w:rPr>
          <w:rFonts w:ascii="ＭＳ 明朝" w:eastAsia="ＭＳ 明朝" w:hAnsi="ＭＳ 明朝" w:cs="Times New Roman" w:hint="eastAsia"/>
          <w:sz w:val="21"/>
        </w:rPr>
        <w:t>上</w:t>
      </w:r>
      <w:r w:rsidR="00F92491" w:rsidRPr="00CD2CBC">
        <w:rPr>
          <w:rFonts w:ascii="ＭＳ 明朝" w:eastAsia="ＭＳ 明朝" w:hAnsi="ＭＳ 明朝" w:cs="Times New Roman" w:hint="eastAsia"/>
          <w:sz w:val="21"/>
        </w:rPr>
        <w:t>で進入</w:t>
      </w:r>
      <w:r w:rsidR="006528FC" w:rsidRPr="00CD2CBC">
        <w:rPr>
          <w:rFonts w:ascii="ＭＳ 明朝" w:eastAsia="ＭＳ 明朝" w:hAnsi="ＭＳ 明朝" w:cs="Times New Roman" w:hint="eastAsia"/>
          <w:sz w:val="21"/>
        </w:rPr>
        <w:t>を認めること</w:t>
      </w:r>
      <w:r w:rsidR="00F92491" w:rsidRPr="00CD2CBC">
        <w:rPr>
          <w:rFonts w:ascii="ＭＳ 明朝" w:eastAsia="ＭＳ 明朝" w:hAnsi="ＭＳ 明朝" w:cs="Times New Roman" w:hint="eastAsia"/>
          <w:sz w:val="21"/>
        </w:rPr>
        <w:t>。</w:t>
      </w:r>
    </w:p>
    <w:p w14:paraId="6223E297" w14:textId="259EF70E" w:rsidR="00F92491" w:rsidRPr="00CD2CBC" w:rsidRDefault="006528FC" w:rsidP="00CD2CBC">
      <w:pPr>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②</w:t>
      </w:r>
      <w:r w:rsidR="00F92491" w:rsidRPr="00CD2CBC">
        <w:rPr>
          <w:rFonts w:ascii="ＭＳ 明朝" w:eastAsia="ＭＳ 明朝" w:hAnsi="ＭＳ 明朝" w:cs="Times New Roman" w:hint="eastAsia"/>
          <w:sz w:val="21"/>
        </w:rPr>
        <w:t>なお、専用使用施設（周辺の車両通行区域も含む）をフェンス等で囲み、車両と来園者を分離することにより来園者の安全が確保できる場合は、開園時間帯であっても車両進入を許可することができる。</w:t>
      </w:r>
    </w:p>
    <w:p w14:paraId="4AEA5E4C" w14:textId="6C561B32" w:rsidR="004B4439" w:rsidRPr="00CD2CBC" w:rsidRDefault="008E4A9D" w:rsidP="00860D85">
      <w:pPr>
        <w:snapToGrid w:val="0"/>
        <w:ind w:leftChars="354" w:left="849" w:hanging="141"/>
        <w:rPr>
          <w:rFonts w:asciiTheme="minorEastAsia" w:hAnsiTheme="minorEastAsia" w:cs="Times New Roman"/>
          <w:sz w:val="21"/>
        </w:rPr>
      </w:pPr>
      <w:r w:rsidRPr="00CD2CBC">
        <w:rPr>
          <w:rFonts w:asciiTheme="minorEastAsia" w:hAnsiTheme="minorEastAsia" w:cs="Times New Roman" w:hint="eastAsia"/>
          <w:sz w:val="21"/>
        </w:rPr>
        <w:t>※</w:t>
      </w:r>
      <w:r w:rsidR="00FC236D" w:rsidRPr="00CD2CBC">
        <w:rPr>
          <w:rFonts w:hint="eastAsia"/>
          <w:kern w:val="0"/>
          <w:sz w:val="21"/>
        </w:rPr>
        <w:t>府立</w:t>
      </w:r>
      <w:r w:rsidRPr="00CD2CBC">
        <w:rPr>
          <w:rFonts w:asciiTheme="minorEastAsia" w:hAnsiTheme="minorEastAsia" w:cs="Times New Roman" w:hint="eastAsia"/>
          <w:sz w:val="21"/>
        </w:rPr>
        <w:t>万博公園内走行は徐行とすること。</w:t>
      </w:r>
    </w:p>
    <w:p w14:paraId="75445C3B" w14:textId="33812297" w:rsidR="004B4439" w:rsidRPr="00CD2CBC" w:rsidRDefault="006528FC" w:rsidP="00CD2CBC">
      <w:pPr>
        <w:snapToGrid w:val="0"/>
        <w:ind w:leftChars="300" w:left="810" w:hangingChars="100" w:hanging="210"/>
        <w:rPr>
          <w:rFonts w:asciiTheme="minorEastAsia" w:hAnsiTheme="minorEastAsia" w:cs="Times New Roman"/>
          <w:sz w:val="21"/>
        </w:rPr>
      </w:pPr>
      <w:r w:rsidRPr="00CD2CBC">
        <w:rPr>
          <w:rFonts w:asciiTheme="minorEastAsia" w:hAnsiTheme="minorEastAsia" w:cs="Times New Roman" w:hint="eastAsia"/>
          <w:sz w:val="21"/>
        </w:rPr>
        <w:t>③</w:t>
      </w:r>
      <w:r w:rsidR="008E4A9D" w:rsidRPr="00CD2CBC">
        <w:rPr>
          <w:rFonts w:asciiTheme="minorEastAsia" w:hAnsiTheme="minorEastAsia" w:cs="Times New Roman" w:hint="eastAsia"/>
          <w:sz w:val="21"/>
        </w:rPr>
        <w:t>設営・撤去用の資材等搬出入車両の乗入台数・規格の制限はない。ただし、</w:t>
      </w:r>
      <w:r w:rsidR="008E4A9D" w:rsidRPr="00CD2CBC">
        <w:rPr>
          <w:rFonts w:asciiTheme="minorEastAsia" w:hAnsiTheme="minorEastAsia" w:cs="Times New Roman"/>
          <w:sz w:val="21"/>
        </w:rPr>
        <w:t>10t以上の車両は千里橋ゲートを通行できないため、迎賓館ゲートを利用すること。</w:t>
      </w:r>
    </w:p>
    <w:p w14:paraId="472AB5C3" w14:textId="5E789592" w:rsidR="002208B7" w:rsidRPr="00CD2CBC" w:rsidRDefault="006528FC" w:rsidP="00CD2CBC">
      <w:pPr>
        <w:snapToGrid w:val="0"/>
        <w:ind w:leftChars="300" w:left="810" w:hangingChars="100" w:hanging="210"/>
        <w:rPr>
          <w:rFonts w:asciiTheme="minorEastAsia" w:hAnsiTheme="minorEastAsia" w:cs="Times New Roman"/>
          <w:sz w:val="21"/>
        </w:rPr>
      </w:pPr>
      <w:r w:rsidRPr="00CD2CBC">
        <w:rPr>
          <w:rFonts w:asciiTheme="minorEastAsia" w:hAnsiTheme="minorEastAsia" w:cs="Times New Roman" w:hint="eastAsia"/>
          <w:sz w:val="21"/>
        </w:rPr>
        <w:t>④</w:t>
      </w:r>
      <w:r w:rsidR="00FC236D" w:rsidRPr="00CD2CBC">
        <w:rPr>
          <w:rFonts w:hint="eastAsia"/>
          <w:kern w:val="0"/>
          <w:sz w:val="21"/>
        </w:rPr>
        <w:t>府立</w:t>
      </w:r>
      <w:r w:rsidRPr="00CD2CBC">
        <w:rPr>
          <w:rFonts w:asciiTheme="minorEastAsia" w:hAnsiTheme="minorEastAsia" w:cs="Times New Roman" w:hint="eastAsia"/>
          <w:sz w:val="21"/>
        </w:rPr>
        <w:t>万博公園の管理運営上において、大阪府又は指定管理者が</w:t>
      </w:r>
      <w:r w:rsidR="00FD3317" w:rsidRPr="00FD3317">
        <w:rPr>
          <w:rFonts w:asciiTheme="minorEastAsia" w:hAnsiTheme="minorEastAsia" w:cs="Times New Roman" w:hint="eastAsia"/>
          <w:sz w:val="21"/>
        </w:rPr>
        <w:t>イベント等関係者車両の留め置き場所</w:t>
      </w:r>
      <w:r w:rsidRPr="00CD2CBC">
        <w:rPr>
          <w:rFonts w:asciiTheme="minorEastAsia" w:hAnsiTheme="minorEastAsia" w:cs="Times New Roman" w:hint="eastAsia"/>
          <w:sz w:val="21"/>
        </w:rPr>
        <w:t>を使用する場合は当該場所を変更するように調整すること。</w:t>
      </w:r>
    </w:p>
    <w:p w14:paraId="1D289A64" w14:textId="267ED450" w:rsidR="00F92491" w:rsidRPr="00CD2CBC" w:rsidRDefault="00EE2EF0" w:rsidP="00CD2CBC">
      <w:pPr>
        <w:snapToGrid w:val="0"/>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⑤</w:t>
      </w:r>
      <w:r w:rsidR="00F92491" w:rsidRPr="00CD2CBC">
        <w:rPr>
          <w:rFonts w:ascii="ＭＳ 明朝" w:eastAsia="ＭＳ 明朝" w:hAnsi="ＭＳ 明朝" w:cs="Times New Roman" w:hint="eastAsia"/>
          <w:sz w:val="21"/>
        </w:rPr>
        <w:t>関係官庁への事前届出</w:t>
      </w:r>
    </w:p>
    <w:p w14:paraId="39B7AF71" w14:textId="006BA67F" w:rsidR="00F92491" w:rsidRPr="00CD2CBC" w:rsidRDefault="00F92491" w:rsidP="00CD2CBC">
      <w:pPr>
        <w:snapToGrid w:val="0"/>
        <w:spacing w:line="280" w:lineRule="exact"/>
        <w:ind w:leftChars="400" w:left="800"/>
        <w:rPr>
          <w:rFonts w:ascii="ＭＳ 明朝" w:eastAsia="ＭＳ 明朝" w:hAnsi="Century" w:cs="Times New Roman"/>
          <w:sz w:val="21"/>
        </w:rPr>
      </w:pPr>
      <w:r w:rsidRPr="00CD2CBC">
        <w:rPr>
          <w:rFonts w:ascii="ＭＳ 明朝" w:eastAsia="ＭＳ 明朝" w:hAnsi="ＭＳ 明朝" w:cs="Times New Roman" w:hint="eastAsia"/>
          <w:sz w:val="21"/>
        </w:rPr>
        <w:t>吹田警察（警備課）、吹田北消防署に</w:t>
      </w:r>
      <w:r w:rsidR="0006764A" w:rsidRPr="00CD2CBC">
        <w:rPr>
          <w:rFonts w:ascii="ＭＳ 明朝" w:eastAsia="ＭＳ 明朝" w:hAnsi="ＭＳ 明朝" w:cs="Times New Roman" w:hint="eastAsia"/>
          <w:sz w:val="21"/>
        </w:rPr>
        <w:t>イベント</w:t>
      </w:r>
      <w:r w:rsidRPr="00CD2CBC">
        <w:rPr>
          <w:rFonts w:ascii="ＭＳ 明朝" w:eastAsia="ＭＳ 明朝" w:hAnsi="ＭＳ 明朝" w:cs="Times New Roman" w:hint="eastAsia"/>
          <w:sz w:val="21"/>
        </w:rPr>
        <w:t>概要・安全管理・危機管理等の提出を行うこと。また、飲食の一次加工を要するための仮設建築物を設営する場合は、吹田市</w:t>
      </w:r>
      <w:r w:rsidR="0063718E" w:rsidRPr="00CD2CBC">
        <w:rPr>
          <w:rFonts w:ascii="ＭＳ 明朝" w:eastAsia="ＭＳ 明朝" w:hAnsi="ＭＳ 明朝" w:cs="Times New Roman" w:hint="eastAsia"/>
          <w:sz w:val="21"/>
        </w:rPr>
        <w:t>都市整備部開発審査室</w:t>
      </w:r>
      <w:r w:rsidRPr="00CD2CBC">
        <w:rPr>
          <w:rFonts w:ascii="ＭＳ 明朝" w:eastAsia="ＭＳ 明朝" w:hAnsi="ＭＳ 明朝" w:cs="Times New Roman" w:hint="eastAsia"/>
          <w:sz w:val="21"/>
        </w:rPr>
        <w:t>に事前協議（</w:t>
      </w:r>
      <w:r w:rsidR="0063718E" w:rsidRPr="00CD2CBC">
        <w:rPr>
          <w:rFonts w:ascii="ＭＳ 明朝" w:eastAsia="ＭＳ 明朝" w:hAnsi="ＭＳ 明朝" w:cs="Times New Roman" w:hint="eastAsia"/>
          <w:sz w:val="21"/>
        </w:rPr>
        <w:t>本番より６</w:t>
      </w:r>
      <w:r w:rsidRPr="00CD2CBC">
        <w:rPr>
          <w:rFonts w:ascii="ＭＳ 明朝" w:eastAsia="ＭＳ 明朝" w:hAnsi="ＭＳ 明朝" w:cs="Times New Roman" w:hint="eastAsia"/>
          <w:sz w:val="21"/>
        </w:rPr>
        <w:t>か月前）を行うこと。さらに</w:t>
      </w:r>
      <w:r w:rsidRPr="00CD2CBC">
        <w:rPr>
          <w:rFonts w:ascii="ＭＳ 明朝" w:eastAsia="ＭＳ 明朝" w:hAnsi="Century" w:cs="Times New Roman" w:hint="eastAsia"/>
          <w:sz w:val="21"/>
        </w:rPr>
        <w:t>会場利用について必要な届出等の手続</w:t>
      </w:r>
      <w:r w:rsidR="008E4A9D" w:rsidRPr="00CD2CBC">
        <w:rPr>
          <w:rFonts w:ascii="ＭＳ 明朝" w:eastAsia="ＭＳ 明朝" w:hAnsi="Century" w:cs="Times New Roman" w:hint="eastAsia"/>
          <w:sz w:val="21"/>
        </w:rPr>
        <w:t>を行うこと。</w:t>
      </w:r>
      <w:r w:rsidR="00FD3317">
        <w:rPr>
          <w:rFonts w:ascii="ＭＳ 明朝" w:eastAsia="ＭＳ 明朝" w:hAnsi="Century" w:cs="Times New Roman" w:hint="eastAsia"/>
          <w:sz w:val="21"/>
        </w:rPr>
        <w:t>これらについて、</w:t>
      </w:r>
      <w:r w:rsidR="0063718E" w:rsidRPr="00CD2CBC">
        <w:rPr>
          <w:rFonts w:ascii="ＭＳ 明朝" w:eastAsia="ＭＳ 明朝" w:hAnsi="Century" w:cs="Times New Roman" w:hint="eastAsia"/>
          <w:sz w:val="21"/>
        </w:rPr>
        <w:t>持込イベントの</w:t>
      </w:r>
      <w:r w:rsidR="008E4A9D" w:rsidRPr="00CD2CBC">
        <w:rPr>
          <w:rFonts w:ascii="ＭＳ 明朝" w:eastAsia="ＭＳ 明朝" w:hAnsi="Century" w:cs="Times New Roman" w:hint="eastAsia"/>
          <w:sz w:val="21"/>
        </w:rPr>
        <w:t>場合</w:t>
      </w:r>
      <w:r w:rsidR="0063718E" w:rsidRPr="00CD2CBC">
        <w:rPr>
          <w:rFonts w:ascii="ＭＳ 明朝" w:eastAsia="ＭＳ 明朝" w:hAnsi="Century" w:cs="Times New Roman" w:hint="eastAsia"/>
          <w:sz w:val="21"/>
        </w:rPr>
        <w:t>は</w:t>
      </w:r>
      <w:r w:rsidRPr="00CD2CBC">
        <w:rPr>
          <w:rFonts w:ascii="ＭＳ 明朝" w:eastAsia="ＭＳ 明朝" w:hAnsi="Century" w:cs="Times New Roman" w:hint="eastAsia"/>
          <w:sz w:val="21"/>
        </w:rPr>
        <w:t>使用者</w:t>
      </w:r>
      <w:r w:rsidR="003063DE" w:rsidRPr="00CD2CBC">
        <w:rPr>
          <w:rFonts w:ascii="ＭＳ 明朝" w:eastAsia="ＭＳ 明朝" w:hAnsi="Century" w:cs="Times New Roman" w:hint="eastAsia"/>
          <w:sz w:val="21"/>
        </w:rPr>
        <w:t>に</w:t>
      </w:r>
      <w:r w:rsidR="00FD3317">
        <w:rPr>
          <w:rFonts w:ascii="ＭＳ 明朝" w:eastAsia="ＭＳ 明朝" w:hAnsi="Century" w:cs="Times New Roman" w:hint="eastAsia"/>
          <w:sz w:val="21"/>
        </w:rPr>
        <w:t>実施を求める</w:t>
      </w:r>
      <w:r w:rsidR="00EE2EF0" w:rsidRPr="00CD2CBC">
        <w:rPr>
          <w:rFonts w:ascii="ＭＳ 明朝" w:eastAsia="ＭＳ 明朝" w:hAnsi="Century" w:cs="Times New Roman" w:hint="eastAsia"/>
          <w:sz w:val="21"/>
        </w:rPr>
        <w:t>こと</w:t>
      </w:r>
      <w:r w:rsidRPr="00CD2CBC">
        <w:rPr>
          <w:rFonts w:ascii="ＭＳ 明朝" w:eastAsia="ＭＳ 明朝" w:hAnsi="Century" w:cs="Times New Roman" w:hint="eastAsia"/>
          <w:sz w:val="21"/>
        </w:rPr>
        <w:t>。</w:t>
      </w:r>
    </w:p>
    <w:p w14:paraId="56D255F8" w14:textId="77777777" w:rsidR="00F92491" w:rsidRPr="00CD2CBC" w:rsidRDefault="00F92491" w:rsidP="00CD2CBC">
      <w:pPr>
        <w:snapToGrid w:val="0"/>
        <w:spacing w:line="280" w:lineRule="exact"/>
        <w:ind w:firstLineChars="500" w:firstLine="1050"/>
        <w:rPr>
          <w:rFonts w:ascii="ＭＳ 明朝" w:eastAsia="ＭＳ 明朝" w:hAnsi="Century" w:cs="Times New Roman"/>
          <w:sz w:val="21"/>
        </w:rPr>
      </w:pPr>
      <w:r w:rsidRPr="00CD2CBC">
        <w:rPr>
          <w:rFonts w:ascii="ＭＳ 明朝" w:eastAsia="ＭＳ 明朝" w:hAnsi="Century" w:cs="Times New Roman" w:hint="eastAsia"/>
          <w:sz w:val="21"/>
        </w:rPr>
        <w:t>○吹田北消防署　　　　　　　　　tel.06-6872-0766</w:t>
      </w:r>
    </w:p>
    <w:p w14:paraId="5E38F5B7" w14:textId="77777777" w:rsidR="00F92491" w:rsidRPr="00CD2CBC" w:rsidRDefault="00F92491" w:rsidP="00CD2CBC">
      <w:pPr>
        <w:snapToGrid w:val="0"/>
        <w:spacing w:line="280" w:lineRule="exact"/>
        <w:ind w:firstLineChars="500" w:firstLine="1050"/>
        <w:rPr>
          <w:rFonts w:ascii="ＭＳ 明朝" w:eastAsia="ＭＳ 明朝" w:hAnsi="Century" w:cs="Times New Roman"/>
          <w:sz w:val="21"/>
        </w:rPr>
      </w:pPr>
      <w:r w:rsidRPr="00CD2CBC">
        <w:rPr>
          <w:rFonts w:ascii="ＭＳ 明朝" w:eastAsia="ＭＳ 明朝" w:hAnsi="Century" w:cs="Times New Roman" w:hint="eastAsia"/>
          <w:sz w:val="21"/>
        </w:rPr>
        <w:t>○吹田警察署（警備課）　　　　　tel.06-6385-1234</w:t>
      </w:r>
    </w:p>
    <w:p w14:paraId="4A375987" w14:textId="77777777" w:rsidR="00F92491" w:rsidRPr="00CD2CBC" w:rsidRDefault="00F92491" w:rsidP="00CD2CBC">
      <w:pPr>
        <w:snapToGrid w:val="0"/>
        <w:spacing w:line="280" w:lineRule="exact"/>
        <w:ind w:firstLineChars="500" w:firstLine="1050"/>
        <w:rPr>
          <w:rFonts w:ascii="ＭＳ 明朝" w:eastAsia="ＭＳ 明朝" w:hAnsi="Century" w:cs="Times New Roman"/>
          <w:sz w:val="21"/>
        </w:rPr>
      </w:pPr>
      <w:r w:rsidRPr="00CD2CBC">
        <w:rPr>
          <w:rFonts w:ascii="ＭＳ 明朝" w:eastAsia="ＭＳ 明朝" w:hAnsi="Century" w:cs="Times New Roman" w:hint="eastAsia"/>
          <w:sz w:val="21"/>
        </w:rPr>
        <w:t>○吹田保健所　　　　　　　　　　tel.06-6339-2225</w:t>
      </w:r>
    </w:p>
    <w:p w14:paraId="48726709" w14:textId="697CB0A6" w:rsidR="00F92491" w:rsidRPr="00CD2CBC" w:rsidRDefault="00F92491" w:rsidP="00CD2CBC">
      <w:pPr>
        <w:snapToGrid w:val="0"/>
        <w:spacing w:line="280" w:lineRule="exact"/>
        <w:ind w:firstLineChars="500" w:firstLine="1050"/>
        <w:rPr>
          <w:rFonts w:ascii="ＭＳ 明朝" w:eastAsia="ＭＳ 明朝" w:hAnsi="Century" w:cs="Times New Roman"/>
          <w:sz w:val="21"/>
        </w:rPr>
      </w:pPr>
      <w:r w:rsidRPr="00CD2CBC">
        <w:rPr>
          <w:rFonts w:ascii="ＭＳ 明朝" w:eastAsia="ＭＳ 明朝" w:hAnsi="Century" w:cs="Times New Roman" w:hint="eastAsia"/>
          <w:sz w:val="21"/>
        </w:rPr>
        <w:t>○吹田市役所</w:t>
      </w:r>
      <w:r w:rsidR="0063718E" w:rsidRPr="00CD2CBC">
        <w:rPr>
          <w:rFonts w:ascii="ＭＳ 明朝" w:eastAsia="ＭＳ 明朝" w:hAnsi="Century" w:cs="Times New Roman" w:hint="eastAsia"/>
          <w:sz w:val="21"/>
        </w:rPr>
        <w:t xml:space="preserve">　　　　　　　</w:t>
      </w:r>
      <w:r w:rsidRPr="00CD2CBC">
        <w:rPr>
          <w:rFonts w:ascii="ＭＳ 明朝" w:eastAsia="ＭＳ 明朝" w:hAnsi="Century" w:cs="Times New Roman" w:hint="eastAsia"/>
          <w:sz w:val="21"/>
        </w:rPr>
        <w:t xml:space="preserve">　　　tel.06-6384-1231</w:t>
      </w:r>
    </w:p>
    <w:p w14:paraId="67E799B0" w14:textId="77777777" w:rsidR="00F92491" w:rsidRPr="00CD2CBC" w:rsidRDefault="00F92491" w:rsidP="00CD2CBC">
      <w:pPr>
        <w:snapToGrid w:val="0"/>
        <w:spacing w:line="280" w:lineRule="exact"/>
        <w:ind w:firstLineChars="500" w:firstLine="1050"/>
        <w:rPr>
          <w:rFonts w:ascii="ＭＳ 明朝" w:eastAsia="ＭＳ 明朝" w:hAnsi="Century" w:cs="Times New Roman"/>
          <w:sz w:val="21"/>
        </w:rPr>
      </w:pPr>
      <w:r w:rsidRPr="00CD2CBC">
        <w:rPr>
          <w:rFonts w:ascii="ＭＳ 明朝" w:eastAsia="ＭＳ 明朝" w:hAnsi="Century" w:cs="Times New Roman" w:hint="eastAsia"/>
          <w:sz w:val="21"/>
        </w:rPr>
        <w:t>○日本音楽著作権協会大阪支部　　tel.06-6244-0351</w:t>
      </w:r>
    </w:p>
    <w:p w14:paraId="3AFFD179" w14:textId="64FF6F2F" w:rsidR="00F92491" w:rsidRPr="00CD2CBC" w:rsidRDefault="00EE2EF0" w:rsidP="003A5EA5">
      <w:pPr>
        <w:snapToGrid w:val="0"/>
        <w:spacing w:line="280" w:lineRule="exact"/>
        <w:ind w:leftChars="200" w:left="400" w:firstLine="210"/>
        <w:rPr>
          <w:rFonts w:ascii="ＭＳ 明朝" w:eastAsia="ＭＳ 明朝" w:hAnsi="ＭＳ 明朝" w:cs="Times New Roman"/>
          <w:sz w:val="21"/>
        </w:rPr>
      </w:pPr>
      <w:r w:rsidRPr="00CD2CBC">
        <w:rPr>
          <w:rFonts w:ascii="ＭＳ 明朝" w:eastAsia="ＭＳ 明朝" w:hAnsi="Century" w:cs="Times New Roman" w:hint="eastAsia"/>
          <w:sz w:val="21"/>
        </w:rPr>
        <w:t>⑥</w:t>
      </w:r>
      <w:r w:rsidR="00F92491" w:rsidRPr="00CD2CBC">
        <w:rPr>
          <w:rFonts w:ascii="ＭＳ 明朝" w:eastAsia="ＭＳ 明朝" w:hAnsi="ＭＳ 明朝" w:cs="Times New Roman" w:hint="eastAsia"/>
          <w:sz w:val="21"/>
        </w:rPr>
        <w:t>飲食出店</w:t>
      </w:r>
    </w:p>
    <w:p w14:paraId="180806FD" w14:textId="1EE9C6F9" w:rsidR="004B4439" w:rsidRDefault="00051129" w:rsidP="00CD2CBC">
      <w:pPr>
        <w:snapToGrid w:val="0"/>
        <w:spacing w:line="280" w:lineRule="exact"/>
        <w:ind w:leftChars="400" w:left="1010" w:hangingChars="100" w:hanging="210"/>
        <w:rPr>
          <w:rFonts w:ascii="ＭＳ 明朝" w:eastAsia="ＭＳ 明朝" w:hAnsi="Century" w:cs="Times New Roman"/>
          <w:sz w:val="21"/>
        </w:rPr>
      </w:pPr>
      <w:r>
        <w:rPr>
          <w:rFonts w:ascii="ＭＳ 明朝" w:eastAsia="ＭＳ 明朝" w:hAnsi="ＭＳ 明朝" w:cs="Times New Roman" w:hint="eastAsia"/>
          <w:sz w:val="21"/>
        </w:rPr>
        <w:t>・</w:t>
      </w:r>
      <w:r w:rsidR="00F92491" w:rsidRPr="00CD2CBC">
        <w:rPr>
          <w:rFonts w:ascii="ＭＳ 明朝" w:eastAsia="ＭＳ 明朝" w:hAnsi="ＭＳ 明朝" w:cs="Times New Roman" w:hint="eastAsia"/>
          <w:sz w:val="21"/>
        </w:rPr>
        <w:t>大阪府吹田保健所に露店出店申請を行なうこと。</w:t>
      </w:r>
      <w:r w:rsidR="00F92491" w:rsidRPr="00CD2CBC">
        <w:rPr>
          <w:rFonts w:ascii="ＭＳ 明朝" w:eastAsia="ＭＳ 明朝" w:hAnsi="Century" w:cs="Times New Roman" w:hint="eastAsia"/>
          <w:sz w:val="21"/>
        </w:rPr>
        <w:t>また、飲食物売店から発生する雑排水は、グリストラップを設置し、処理水は</w:t>
      </w:r>
      <w:r w:rsidR="00992E35" w:rsidRPr="00CD2CBC">
        <w:rPr>
          <w:rFonts w:ascii="ＭＳ 明朝" w:eastAsia="ＭＳ 明朝" w:hAnsi="Century" w:cs="Times New Roman" w:hint="eastAsia"/>
          <w:sz w:val="21"/>
        </w:rPr>
        <w:t>大阪府</w:t>
      </w:r>
      <w:r w:rsidR="00F92491" w:rsidRPr="00CD2CBC">
        <w:rPr>
          <w:rFonts w:ascii="ＭＳ 明朝" w:eastAsia="ＭＳ 明朝" w:hAnsi="Century" w:cs="Times New Roman" w:hint="eastAsia"/>
          <w:sz w:val="21"/>
        </w:rPr>
        <w:t>の指定する排水枡に流し込むこと。</w:t>
      </w:r>
    </w:p>
    <w:p w14:paraId="005D629E" w14:textId="0CD10A65" w:rsidR="00FD3317" w:rsidRPr="00CD2CBC" w:rsidRDefault="00FD3317" w:rsidP="00CD2CBC">
      <w:pPr>
        <w:snapToGrid w:val="0"/>
        <w:spacing w:line="280" w:lineRule="exact"/>
        <w:ind w:leftChars="400" w:left="1010" w:hangingChars="100" w:hanging="210"/>
        <w:rPr>
          <w:rFonts w:ascii="ＭＳ 明朝" w:eastAsia="ＭＳ 明朝" w:hAnsi="Century" w:cs="Times New Roman"/>
          <w:sz w:val="21"/>
        </w:rPr>
      </w:pPr>
      <w:r>
        <w:rPr>
          <w:rFonts w:ascii="ＭＳ 明朝" w:eastAsia="ＭＳ 明朝" w:hAnsi="Century" w:cs="Times New Roman" w:hint="eastAsia"/>
          <w:sz w:val="21"/>
        </w:rPr>
        <w:t xml:space="preserve">　※</w:t>
      </w:r>
      <w:r w:rsidRPr="00FD3317">
        <w:rPr>
          <w:rFonts w:ascii="ＭＳ 明朝" w:eastAsia="ＭＳ 明朝" w:hAnsi="Century" w:cs="Times New Roman" w:hint="eastAsia"/>
          <w:sz w:val="21"/>
        </w:rPr>
        <w:t>持込イベントの場合は使用者に行ってもらうこと</w:t>
      </w:r>
      <w:r>
        <w:rPr>
          <w:rFonts w:ascii="ＭＳ 明朝" w:eastAsia="ＭＳ 明朝" w:hAnsi="Century" w:cs="Times New Roman" w:hint="eastAsia"/>
          <w:sz w:val="21"/>
        </w:rPr>
        <w:t>。</w:t>
      </w:r>
    </w:p>
    <w:p w14:paraId="2FB6B62F" w14:textId="3CDEF755" w:rsidR="00F92491" w:rsidRPr="00CD2CBC" w:rsidRDefault="00051129" w:rsidP="00CD2CBC">
      <w:pPr>
        <w:snapToGrid w:val="0"/>
        <w:spacing w:line="280" w:lineRule="exact"/>
        <w:ind w:leftChars="400" w:left="1010" w:hangingChars="100" w:hanging="210"/>
        <w:rPr>
          <w:rFonts w:ascii="ＭＳ 明朝" w:eastAsia="ＭＳ 明朝" w:hAnsi="Century" w:cs="Times New Roman"/>
          <w:sz w:val="21"/>
        </w:rPr>
      </w:pPr>
      <w:r>
        <w:rPr>
          <w:rFonts w:ascii="ＭＳ 明朝" w:eastAsia="ＭＳ 明朝" w:hAnsi="Century" w:cs="Times New Roman" w:hint="eastAsia"/>
          <w:sz w:val="21"/>
        </w:rPr>
        <w:t>・</w:t>
      </w:r>
      <w:r w:rsidR="00F92491" w:rsidRPr="00CD2CBC">
        <w:rPr>
          <w:rFonts w:ascii="ＭＳ 明朝" w:eastAsia="ＭＳ 明朝" w:hAnsi="Century" w:cs="Times New Roman" w:hint="eastAsia"/>
          <w:sz w:val="21"/>
        </w:rPr>
        <w:t>露店出店に</w:t>
      </w:r>
      <w:r w:rsidR="00F92491" w:rsidRPr="00CD2CBC">
        <w:rPr>
          <w:rFonts w:ascii="ＭＳ 明朝" w:eastAsia="ＭＳ 明朝" w:hAnsi="ＭＳ 明朝" w:cs="Times New Roman" w:hint="eastAsia"/>
          <w:sz w:val="21"/>
        </w:rPr>
        <w:t>おける</w:t>
      </w:r>
      <w:r w:rsidR="00F92491" w:rsidRPr="00CD2CBC">
        <w:rPr>
          <w:rFonts w:ascii="ＭＳ 明朝" w:eastAsia="ＭＳ 明朝" w:hAnsi="Century" w:cs="Times New Roman" w:hint="eastAsia"/>
          <w:sz w:val="21"/>
        </w:rPr>
        <w:t>電気供給は、小型発電機（ガソリン）の使用は原則禁止</w:t>
      </w:r>
      <w:r w:rsidR="00EE2EF0" w:rsidRPr="00CD2CBC">
        <w:rPr>
          <w:rFonts w:ascii="ＭＳ 明朝" w:eastAsia="ＭＳ 明朝" w:hAnsi="Century" w:cs="Times New Roman" w:hint="eastAsia"/>
          <w:sz w:val="21"/>
        </w:rPr>
        <w:t>としているので、</w:t>
      </w:r>
      <w:r w:rsidR="00FC236D" w:rsidRPr="00CD2CBC">
        <w:rPr>
          <w:rFonts w:hint="eastAsia"/>
          <w:kern w:val="0"/>
          <w:sz w:val="21"/>
        </w:rPr>
        <w:t>府立</w:t>
      </w:r>
      <w:r w:rsidR="00EE2EF0" w:rsidRPr="00CD2CBC">
        <w:rPr>
          <w:rFonts w:ascii="ＭＳ 明朝" w:eastAsia="ＭＳ 明朝" w:hAnsi="Century" w:cs="Times New Roman" w:hint="eastAsia"/>
          <w:sz w:val="21"/>
        </w:rPr>
        <w:t>万博公園内キュービクルからの配線</w:t>
      </w:r>
      <w:r w:rsidR="00257A35">
        <w:rPr>
          <w:rFonts w:ascii="ＭＳ 明朝" w:eastAsia="ＭＳ 明朝" w:hAnsi="Century" w:cs="Times New Roman" w:hint="eastAsia"/>
          <w:sz w:val="21"/>
        </w:rPr>
        <w:t>又</w:t>
      </w:r>
      <w:r w:rsidR="00EE2EF0" w:rsidRPr="00CD2CBC">
        <w:rPr>
          <w:rFonts w:ascii="ＭＳ 明朝" w:eastAsia="ＭＳ 明朝" w:hAnsi="Century" w:cs="Times New Roman" w:hint="eastAsia"/>
          <w:sz w:val="21"/>
        </w:rPr>
        <w:t>は</w:t>
      </w:r>
      <w:r w:rsidR="00FD3317" w:rsidRPr="00FD3317">
        <w:rPr>
          <w:rFonts w:ascii="ＭＳ 明朝" w:eastAsia="ＭＳ 明朝" w:hAnsi="Century" w:cs="Times New Roman" w:hint="eastAsia"/>
          <w:sz w:val="21"/>
        </w:rPr>
        <w:t>イベント事業者の持ち込む</w:t>
      </w:r>
      <w:r w:rsidR="00EE2EF0" w:rsidRPr="00CD2CBC">
        <w:rPr>
          <w:rFonts w:ascii="ＭＳ 明朝" w:eastAsia="ＭＳ 明朝" w:hAnsi="Century" w:cs="Times New Roman" w:hint="eastAsia"/>
          <w:sz w:val="21"/>
        </w:rPr>
        <w:t>大型発電機（軽油）からの電気供給とすること</w:t>
      </w:r>
      <w:r w:rsidR="003063DE" w:rsidRPr="00CD2CBC">
        <w:rPr>
          <w:rFonts w:ascii="ＭＳ 明朝" w:eastAsia="ＭＳ 明朝" w:hAnsi="Century" w:cs="Times New Roman" w:hint="eastAsia"/>
          <w:sz w:val="21"/>
        </w:rPr>
        <w:t>。</w:t>
      </w:r>
    </w:p>
    <w:p w14:paraId="7F70C377" w14:textId="01DE149A" w:rsidR="0057311E" w:rsidRPr="00CD2CBC" w:rsidRDefault="00051129" w:rsidP="00CD2CBC">
      <w:pPr>
        <w:snapToGrid w:val="0"/>
        <w:spacing w:line="280" w:lineRule="exact"/>
        <w:ind w:leftChars="400" w:left="1010" w:hangingChars="100" w:hanging="210"/>
        <w:rPr>
          <w:rFonts w:ascii="ＭＳ 明朝" w:eastAsia="ＭＳ 明朝" w:hAnsi="Century" w:cs="Times New Roman"/>
          <w:sz w:val="21"/>
        </w:rPr>
      </w:pPr>
      <w:r>
        <w:rPr>
          <w:rFonts w:ascii="ＭＳ 明朝" w:eastAsia="ＭＳ 明朝" w:hAnsi="Century" w:cs="Times New Roman" w:hint="eastAsia"/>
          <w:sz w:val="21"/>
        </w:rPr>
        <w:t>・</w:t>
      </w:r>
      <w:r w:rsidR="0057311E" w:rsidRPr="00CD2CBC">
        <w:rPr>
          <w:rFonts w:ascii="ＭＳ 明朝" w:eastAsia="ＭＳ 明朝" w:hAnsi="Century" w:cs="Times New Roman" w:hint="eastAsia"/>
          <w:sz w:val="21"/>
        </w:rPr>
        <w:t>食中毒の予防及び発生時の対応については、「第Ⅳ章【４】危機管理２．危機事象発生時の役割分担と指定管理者が行うべき主な対応」を参照。</w:t>
      </w:r>
    </w:p>
    <w:p w14:paraId="02FF0E0D" w14:textId="0091A5AD" w:rsidR="00104A7E" w:rsidRPr="00CD2CBC" w:rsidRDefault="0038445B" w:rsidP="00CD2CBC">
      <w:pPr>
        <w:snapToGrid w:val="0"/>
        <w:spacing w:line="280" w:lineRule="exact"/>
        <w:ind w:leftChars="300" w:left="810" w:hangingChars="100" w:hanging="210"/>
        <w:rPr>
          <w:rFonts w:ascii="ＭＳ 明朝" w:eastAsia="ＭＳ 明朝" w:hAnsi="Century" w:cs="Times New Roman"/>
          <w:sz w:val="21"/>
        </w:rPr>
      </w:pPr>
      <w:r w:rsidRPr="00CD2CBC">
        <w:rPr>
          <w:rFonts w:ascii="ＭＳ 明朝" w:eastAsia="ＭＳ 明朝" w:hAnsi="Century" w:cs="Times New Roman" w:hint="eastAsia"/>
          <w:sz w:val="21"/>
        </w:rPr>
        <w:t>⑦</w:t>
      </w:r>
      <w:r w:rsidR="00F92491" w:rsidRPr="00CD2CBC">
        <w:rPr>
          <w:rFonts w:ascii="ＭＳ 明朝" w:eastAsia="ＭＳ 明朝" w:hAnsi="Century" w:cs="Times New Roman" w:hint="eastAsia"/>
          <w:sz w:val="21"/>
        </w:rPr>
        <w:t>芝生養生</w:t>
      </w:r>
    </w:p>
    <w:p w14:paraId="1647B723" w14:textId="6D84CBAB" w:rsidR="00104A7E" w:rsidRPr="00CD2CBC" w:rsidRDefault="00F92491" w:rsidP="00CD2CBC">
      <w:pPr>
        <w:snapToGrid w:val="0"/>
        <w:spacing w:line="280" w:lineRule="exact"/>
        <w:ind w:leftChars="400" w:left="800"/>
        <w:rPr>
          <w:rFonts w:ascii="ＭＳ 明朝" w:eastAsia="ＭＳ 明朝" w:hAnsi="ＭＳ 明朝" w:cs="Times New Roman"/>
          <w:sz w:val="21"/>
        </w:rPr>
      </w:pPr>
      <w:r w:rsidRPr="00CD2CBC">
        <w:rPr>
          <w:rFonts w:ascii="ＭＳ 明朝" w:eastAsia="ＭＳ 明朝" w:hAnsi="ＭＳ 明朝" w:cs="Times New Roman" w:hint="eastAsia"/>
          <w:sz w:val="21"/>
        </w:rPr>
        <w:t>上の広場、下の広場、東の広場、もみじ川芝生広場においては、芝生保護のため芝生地への車両の進入</w:t>
      </w:r>
      <w:r w:rsidR="00FD3317">
        <w:rPr>
          <w:rFonts w:ascii="ＭＳ 明朝" w:eastAsia="ＭＳ 明朝" w:hAnsi="ＭＳ 明朝" w:cs="Times New Roman" w:hint="eastAsia"/>
          <w:sz w:val="21"/>
        </w:rPr>
        <w:t>は</w:t>
      </w:r>
      <w:r w:rsidRPr="00CD2CBC">
        <w:rPr>
          <w:rFonts w:ascii="ＭＳ 明朝" w:eastAsia="ＭＳ 明朝" w:hAnsi="ＭＳ 明朝" w:cs="Times New Roman" w:hint="eastAsia"/>
          <w:sz w:val="21"/>
        </w:rPr>
        <w:t>原則禁止</w:t>
      </w:r>
      <w:r w:rsidR="00FD3317">
        <w:rPr>
          <w:rFonts w:ascii="ＭＳ 明朝" w:eastAsia="ＭＳ 明朝" w:hAnsi="ＭＳ 明朝" w:cs="Times New Roman" w:hint="eastAsia"/>
          <w:sz w:val="21"/>
        </w:rPr>
        <w:t>とする</w:t>
      </w:r>
      <w:r w:rsidRPr="00CD2CBC">
        <w:rPr>
          <w:rFonts w:ascii="ＭＳ 明朝" w:eastAsia="ＭＳ 明朝" w:hAnsi="ＭＳ 明朝" w:cs="Times New Roman" w:hint="eastAsia"/>
          <w:sz w:val="21"/>
        </w:rPr>
        <w:t>。ただし、やむを得ず作業車等を芝生地に進入</w:t>
      </w:r>
      <w:r w:rsidR="00B13E91">
        <w:rPr>
          <w:rFonts w:ascii="ＭＳ 明朝" w:eastAsia="ＭＳ 明朝" w:hAnsi="ＭＳ 明朝" w:cs="Times New Roman" w:hint="eastAsia"/>
          <w:sz w:val="21"/>
        </w:rPr>
        <w:t>又</w:t>
      </w:r>
      <w:r w:rsidRPr="00CD2CBC">
        <w:rPr>
          <w:rFonts w:ascii="ＭＳ 明朝" w:eastAsia="ＭＳ 明朝" w:hAnsi="ＭＳ 明朝" w:cs="Times New Roman" w:hint="eastAsia"/>
          <w:sz w:val="21"/>
        </w:rPr>
        <w:t>は留め置きする場合は、芝生保護マットを布設し、その上をコンパネ等で養生すること。</w:t>
      </w:r>
    </w:p>
    <w:p w14:paraId="29A4FD8D" w14:textId="4671E152" w:rsidR="00104A7E" w:rsidRPr="00CD2CBC" w:rsidRDefault="0063718E" w:rsidP="00747371">
      <w:pPr>
        <w:snapToGrid w:val="0"/>
        <w:spacing w:line="280" w:lineRule="exact"/>
        <w:ind w:leftChars="400" w:left="800"/>
        <w:rPr>
          <w:rFonts w:ascii="ＭＳ 明朝" w:eastAsia="ＭＳ 明朝" w:hAnsi="ＭＳ 明朝" w:cs="Times New Roman"/>
          <w:sz w:val="21"/>
        </w:rPr>
      </w:pPr>
      <w:r w:rsidRPr="00CD2CBC">
        <w:rPr>
          <w:rFonts w:ascii="ＭＳ 明朝" w:eastAsia="ＭＳ 明朝" w:hAnsi="ＭＳ 明朝" w:cs="Times New Roman" w:hint="eastAsia"/>
          <w:sz w:val="21"/>
        </w:rPr>
        <w:t>芝生地内で設営資材などを運搬する必要があるときは芝生走行車を使用すること。</w:t>
      </w:r>
    </w:p>
    <w:p w14:paraId="6BF49070" w14:textId="19DDD325" w:rsidR="00104A7E" w:rsidRPr="00CD2CBC" w:rsidRDefault="0038445B" w:rsidP="00CD2CBC">
      <w:pPr>
        <w:snapToGrid w:val="0"/>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⑧</w:t>
      </w:r>
      <w:r w:rsidR="003063DE" w:rsidRPr="00CD2CBC">
        <w:rPr>
          <w:rFonts w:ascii="ＭＳ 明朝" w:eastAsia="ＭＳ 明朝" w:hAnsi="ＭＳ 明朝" w:cs="Times New Roman" w:hint="eastAsia"/>
          <w:sz w:val="21"/>
        </w:rPr>
        <w:t>ゴミ回収・会場内清掃を行うこと</w:t>
      </w:r>
    </w:p>
    <w:p w14:paraId="6DE5DDE6" w14:textId="6DF9E970" w:rsidR="00104A7E" w:rsidRPr="00CD2CBC" w:rsidRDefault="0038445B" w:rsidP="00CD2CBC">
      <w:pPr>
        <w:snapToGrid w:val="0"/>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⑨</w:t>
      </w:r>
      <w:r w:rsidR="003063DE" w:rsidRPr="00CD2CBC">
        <w:rPr>
          <w:rFonts w:ascii="ＭＳ 明朝" w:eastAsia="ＭＳ 明朝" w:hAnsi="ＭＳ 明朝" w:cs="Times New Roman" w:hint="eastAsia"/>
          <w:sz w:val="21"/>
        </w:rPr>
        <w:t>迷子対応を行うこと</w:t>
      </w:r>
    </w:p>
    <w:p w14:paraId="57D92D78" w14:textId="277D53F7" w:rsidR="00104A7E" w:rsidRPr="00CD2CBC" w:rsidRDefault="0038445B" w:rsidP="00CD2CBC">
      <w:pPr>
        <w:snapToGrid w:val="0"/>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⑩</w:t>
      </w:r>
      <w:r w:rsidR="003063DE" w:rsidRPr="00CD2CBC">
        <w:rPr>
          <w:rFonts w:ascii="ＭＳ 明朝" w:eastAsia="ＭＳ 明朝" w:hAnsi="ＭＳ 明朝" w:cs="Times New Roman" w:hint="eastAsia"/>
          <w:sz w:val="21"/>
        </w:rPr>
        <w:t>安全対策を講じること</w:t>
      </w:r>
    </w:p>
    <w:p w14:paraId="5C2F21DB" w14:textId="0E0B0253" w:rsidR="00104A7E" w:rsidRPr="00CD2CBC" w:rsidRDefault="0038445B" w:rsidP="00CD2CBC">
      <w:pPr>
        <w:snapToGrid w:val="0"/>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⑪</w:t>
      </w:r>
      <w:r w:rsidR="003063DE" w:rsidRPr="00CD2CBC">
        <w:rPr>
          <w:rFonts w:ascii="ＭＳ 明朝" w:eastAsia="ＭＳ 明朝" w:hAnsi="ＭＳ 明朝" w:cs="Times New Roman" w:hint="eastAsia"/>
          <w:sz w:val="21"/>
        </w:rPr>
        <w:t>マラソン大会等実施に伴う調整を行うこと</w:t>
      </w:r>
    </w:p>
    <w:p w14:paraId="3BF3F5C1" w14:textId="1727142F" w:rsidR="008B194B" w:rsidRPr="00CD2CBC" w:rsidRDefault="0038445B" w:rsidP="00CD2CBC">
      <w:pPr>
        <w:snapToGrid w:val="0"/>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⑫</w:t>
      </w:r>
      <w:r w:rsidR="003063DE" w:rsidRPr="00CD2CBC">
        <w:rPr>
          <w:rFonts w:ascii="ＭＳ 明朝" w:eastAsia="ＭＳ 明朝" w:hAnsi="ＭＳ 明朝" w:cs="Times New Roman" w:hint="eastAsia"/>
          <w:sz w:val="21"/>
        </w:rPr>
        <w:t>コンサートにおける万博</w:t>
      </w:r>
      <w:r w:rsidR="00BF1631">
        <w:rPr>
          <w:rFonts w:ascii="ＭＳ 明朝" w:eastAsia="ＭＳ 明朝" w:hAnsi="ＭＳ 明朝" w:cs="Times New Roman" w:hint="eastAsia"/>
          <w:sz w:val="21"/>
        </w:rPr>
        <w:t>記念</w:t>
      </w:r>
      <w:r w:rsidR="003063DE" w:rsidRPr="00CD2CBC">
        <w:rPr>
          <w:rFonts w:ascii="ＭＳ 明朝" w:eastAsia="ＭＳ 明朝" w:hAnsi="ＭＳ 明朝" w:cs="Times New Roman" w:hint="eastAsia"/>
          <w:sz w:val="21"/>
        </w:rPr>
        <w:t>公園周辺自治会等への</w:t>
      </w:r>
      <w:r w:rsidR="005343B5" w:rsidRPr="00CD2CBC">
        <w:rPr>
          <w:rFonts w:ascii="ＭＳ 明朝" w:eastAsia="ＭＳ 明朝" w:hAnsi="ＭＳ 明朝" w:cs="Times New Roman" w:hint="eastAsia"/>
          <w:sz w:val="21"/>
        </w:rPr>
        <w:t>連絡</w:t>
      </w:r>
      <w:r w:rsidR="00FD3317">
        <w:rPr>
          <w:rFonts w:ascii="ＭＳ 明朝" w:eastAsia="ＭＳ 明朝" w:hAnsi="ＭＳ 明朝" w:cs="Times New Roman" w:hint="eastAsia"/>
          <w:sz w:val="21"/>
        </w:rPr>
        <w:t>、</w:t>
      </w:r>
      <w:r w:rsidR="003063DE" w:rsidRPr="00CD2CBC">
        <w:rPr>
          <w:rFonts w:ascii="ＭＳ 明朝" w:eastAsia="ＭＳ 明朝" w:hAnsi="ＭＳ 明朝" w:cs="Times New Roman" w:hint="eastAsia"/>
          <w:sz w:val="21"/>
        </w:rPr>
        <w:t>対策</w:t>
      </w:r>
      <w:r w:rsidR="005343B5" w:rsidRPr="00CD2CBC">
        <w:rPr>
          <w:rFonts w:ascii="ＭＳ 明朝" w:eastAsia="ＭＳ 明朝" w:hAnsi="ＭＳ 明朝" w:cs="Times New Roman" w:hint="eastAsia"/>
          <w:sz w:val="21"/>
        </w:rPr>
        <w:t>など</w:t>
      </w:r>
      <w:r w:rsidR="003063DE" w:rsidRPr="00CD2CBC">
        <w:rPr>
          <w:rFonts w:ascii="ＭＳ 明朝" w:eastAsia="ＭＳ 明朝" w:hAnsi="ＭＳ 明朝" w:cs="Times New Roman" w:hint="eastAsia"/>
          <w:sz w:val="21"/>
        </w:rPr>
        <w:t>を行うこと</w:t>
      </w:r>
    </w:p>
    <w:p w14:paraId="7002C121" w14:textId="77777777" w:rsidR="008B194B" w:rsidRPr="00FD3317" w:rsidRDefault="008B194B" w:rsidP="001E0C66">
      <w:pPr>
        <w:snapToGrid w:val="0"/>
        <w:spacing w:line="280" w:lineRule="exact"/>
        <w:ind w:leftChars="400" w:left="1000" w:hangingChars="100" w:hanging="200"/>
        <w:rPr>
          <w:rFonts w:ascii="ＭＳ 明朝" w:eastAsia="ＭＳ 明朝" w:hAnsi="ＭＳ 明朝" w:cs="Times New Roman"/>
        </w:rPr>
      </w:pPr>
    </w:p>
    <w:p w14:paraId="534000CF" w14:textId="77777777" w:rsidR="00D84052" w:rsidRPr="00CD2CBC" w:rsidRDefault="00D84052" w:rsidP="00281208">
      <w:pPr>
        <w:ind w:leftChars="100" w:left="410" w:hangingChars="100" w:hanging="210"/>
        <w:rPr>
          <w:rFonts w:asciiTheme="majorEastAsia" w:eastAsiaTheme="majorEastAsia" w:hAnsiTheme="majorEastAsia"/>
          <w:i/>
          <w:sz w:val="21"/>
        </w:rPr>
      </w:pPr>
      <w:r w:rsidRPr="00CD2CBC">
        <w:rPr>
          <w:rFonts w:asciiTheme="majorEastAsia" w:eastAsiaTheme="majorEastAsia" w:hAnsiTheme="majorEastAsia" w:hint="eastAsia"/>
          <w:sz w:val="21"/>
        </w:rPr>
        <w:lastRenderedPageBreak/>
        <w:t>・</w:t>
      </w:r>
      <w:r w:rsidRPr="00F14927">
        <w:rPr>
          <w:rFonts w:asciiTheme="majorEastAsia" w:eastAsiaTheme="majorEastAsia" w:hAnsiTheme="majorEastAsia" w:hint="eastAsia"/>
          <w:b/>
          <w:i/>
          <w:sz w:val="21"/>
        </w:rPr>
        <w:t>以下については、大阪府が現在実施している内容を示す。これを参考として、現状の水準以上の円滑な管理運営を実施すること。</w:t>
      </w:r>
    </w:p>
    <w:p w14:paraId="36C25A64" w14:textId="77777777" w:rsidR="002C65FC" w:rsidRDefault="002C65FC" w:rsidP="002C65FC">
      <w:pPr>
        <w:snapToGrid w:val="0"/>
        <w:spacing w:line="280" w:lineRule="exact"/>
        <w:rPr>
          <w:rFonts w:asciiTheme="majorEastAsia" w:eastAsiaTheme="majorEastAsia" w:hAnsiTheme="majorEastAsia"/>
          <w:i/>
          <w:sz w:val="21"/>
        </w:rPr>
      </w:pPr>
    </w:p>
    <w:p w14:paraId="3A2D3878" w14:textId="4AC50D38" w:rsidR="005E7C13" w:rsidRPr="00747371" w:rsidRDefault="002C65FC" w:rsidP="00747371">
      <w:pPr>
        <w:snapToGrid w:val="0"/>
        <w:spacing w:line="280" w:lineRule="exact"/>
        <w:ind w:leftChars="100" w:left="200"/>
        <w:rPr>
          <w:rFonts w:asciiTheme="majorEastAsia" w:eastAsiaTheme="majorEastAsia" w:hAnsiTheme="majorEastAsia"/>
          <w:i/>
          <w:sz w:val="21"/>
        </w:rPr>
      </w:pPr>
      <w:r w:rsidRPr="00CD2CBC">
        <w:rPr>
          <w:rFonts w:asciiTheme="majorEastAsia" w:eastAsiaTheme="majorEastAsia" w:hAnsiTheme="majorEastAsia" w:hint="eastAsia"/>
          <w:i/>
          <w:sz w:val="21"/>
        </w:rPr>
        <w:t>≪</w:t>
      </w:r>
      <w:r w:rsidR="00F95A84">
        <w:rPr>
          <w:rFonts w:asciiTheme="majorEastAsia" w:eastAsiaTheme="majorEastAsia" w:hAnsiTheme="majorEastAsia" w:hint="eastAsia"/>
          <w:i/>
          <w:sz w:val="21"/>
        </w:rPr>
        <w:t>大阪</w:t>
      </w:r>
      <w:r>
        <w:rPr>
          <w:rFonts w:asciiTheme="majorEastAsia" w:eastAsiaTheme="majorEastAsia" w:hAnsiTheme="majorEastAsia" w:hint="eastAsia"/>
          <w:i/>
          <w:sz w:val="21"/>
        </w:rPr>
        <w:t>府</w:t>
      </w:r>
      <w:r w:rsidR="00F95A84">
        <w:rPr>
          <w:rFonts w:asciiTheme="majorEastAsia" w:eastAsiaTheme="majorEastAsia" w:hAnsiTheme="majorEastAsia" w:hint="eastAsia"/>
          <w:i/>
          <w:sz w:val="21"/>
        </w:rPr>
        <w:t>が現在</w:t>
      </w:r>
      <w:r>
        <w:rPr>
          <w:rFonts w:asciiTheme="majorEastAsia" w:eastAsiaTheme="majorEastAsia" w:hAnsiTheme="majorEastAsia" w:hint="eastAsia"/>
          <w:i/>
          <w:sz w:val="21"/>
        </w:rPr>
        <w:t>直営</w:t>
      </w:r>
      <w:r w:rsidR="00F95A84">
        <w:rPr>
          <w:rFonts w:asciiTheme="majorEastAsia" w:eastAsiaTheme="majorEastAsia" w:hAnsiTheme="majorEastAsia" w:hint="eastAsia"/>
          <w:i/>
          <w:sz w:val="21"/>
        </w:rPr>
        <w:t>で実施している</w:t>
      </w:r>
      <w:r>
        <w:rPr>
          <w:rFonts w:asciiTheme="majorEastAsia" w:eastAsiaTheme="majorEastAsia" w:hAnsiTheme="majorEastAsia" w:hint="eastAsia"/>
          <w:i/>
          <w:sz w:val="21"/>
        </w:rPr>
        <w:t>イベントと持込イベントの共通事項</w:t>
      </w:r>
      <w:r w:rsidRPr="00CD2CBC">
        <w:rPr>
          <w:rFonts w:asciiTheme="majorEastAsia" w:eastAsiaTheme="majorEastAsia" w:hAnsiTheme="majorEastAsia" w:hint="eastAsia"/>
          <w:i/>
          <w:sz w:val="21"/>
        </w:rPr>
        <w:t>≫</w:t>
      </w:r>
    </w:p>
    <w:p w14:paraId="261E4CCD" w14:textId="4317C50C" w:rsidR="003063DE" w:rsidRPr="00CD2CBC" w:rsidRDefault="005343B5" w:rsidP="00CD2CBC">
      <w:pPr>
        <w:spacing w:line="280" w:lineRule="exact"/>
        <w:ind w:firstLineChars="200" w:firstLine="420"/>
        <w:rPr>
          <w:rFonts w:asciiTheme="majorEastAsia" w:eastAsiaTheme="majorEastAsia" w:hAnsiTheme="majorEastAsia" w:cs="Times New Roman"/>
          <w:i/>
          <w:sz w:val="21"/>
        </w:rPr>
      </w:pPr>
      <w:r w:rsidRPr="00CD2CBC">
        <w:rPr>
          <w:rFonts w:asciiTheme="majorEastAsia" w:eastAsiaTheme="majorEastAsia" w:hAnsiTheme="majorEastAsia" w:cs="Times New Roman" w:hint="eastAsia"/>
          <w:i/>
          <w:sz w:val="21"/>
        </w:rPr>
        <w:t>Ａ</w:t>
      </w:r>
      <w:r w:rsidR="009F4954" w:rsidRPr="00CD2CBC">
        <w:rPr>
          <w:rFonts w:asciiTheme="majorEastAsia" w:eastAsiaTheme="majorEastAsia" w:hAnsiTheme="majorEastAsia" w:cs="Times New Roman" w:hint="eastAsia"/>
          <w:i/>
          <w:sz w:val="21"/>
        </w:rPr>
        <w:t>）</w:t>
      </w:r>
      <w:r w:rsidR="003063DE" w:rsidRPr="00CD2CBC">
        <w:rPr>
          <w:rFonts w:asciiTheme="majorEastAsia" w:eastAsiaTheme="majorEastAsia" w:hAnsiTheme="majorEastAsia" w:cs="Times New Roman" w:hint="eastAsia"/>
          <w:i/>
          <w:sz w:val="21"/>
        </w:rPr>
        <w:t>設営・撤去</w:t>
      </w:r>
    </w:p>
    <w:p w14:paraId="73751967" w14:textId="645C60FA" w:rsidR="003063DE" w:rsidRPr="00CD2CBC" w:rsidRDefault="005343B5" w:rsidP="00CD2CBC">
      <w:pPr>
        <w:spacing w:line="280" w:lineRule="exact"/>
        <w:ind w:firstLineChars="300" w:firstLine="630"/>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設営・撤去における</w:t>
      </w:r>
      <w:r w:rsidR="00FC236D" w:rsidRPr="00CD2CBC">
        <w:rPr>
          <w:rFonts w:ascii="ＭＳ 明朝" w:eastAsia="ＭＳ 明朝" w:hAnsi="ＭＳ 明朝" w:cs="Times New Roman" w:hint="eastAsia"/>
          <w:i/>
          <w:sz w:val="21"/>
        </w:rPr>
        <w:t>府立</w:t>
      </w:r>
      <w:r w:rsidR="003063DE" w:rsidRPr="00CD2CBC">
        <w:rPr>
          <w:rFonts w:ascii="ＭＳ 明朝" w:eastAsia="ＭＳ 明朝" w:hAnsi="ＭＳ 明朝" w:cs="Times New Roman" w:hint="eastAsia"/>
          <w:i/>
          <w:sz w:val="21"/>
        </w:rPr>
        <w:t>万博公園内への車両・スタッフの入退場等は次のとおりとしている。</w:t>
      </w:r>
    </w:p>
    <w:p w14:paraId="6E5C88D0" w14:textId="1A864F11" w:rsidR="003063DE" w:rsidRPr="00CD2CBC" w:rsidRDefault="005343B5" w:rsidP="00CD2CBC">
      <w:pPr>
        <w:snapToGrid w:val="0"/>
        <w:ind w:leftChars="71" w:left="142" w:firstLineChars="300" w:firstLine="630"/>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千里橋ゲート　午前７時</w:t>
      </w:r>
      <w:r w:rsidR="003063DE" w:rsidRPr="00CD2CBC">
        <w:rPr>
          <w:rFonts w:ascii="ＭＳ 明朝" w:eastAsia="ＭＳ 明朝" w:hAnsi="ＭＳ 明朝" w:cs="Times New Roman"/>
          <w:i/>
          <w:sz w:val="21"/>
        </w:rPr>
        <w:t>30分から午後</w:t>
      </w:r>
      <w:r w:rsidR="005959C9">
        <w:rPr>
          <w:rFonts w:ascii="ＭＳ 明朝" w:eastAsia="ＭＳ 明朝" w:hAnsi="ＭＳ 明朝" w:cs="Times New Roman" w:hint="eastAsia"/>
          <w:i/>
          <w:sz w:val="21"/>
        </w:rPr>
        <w:t>６</w:t>
      </w:r>
      <w:r w:rsidR="003063DE" w:rsidRPr="00CD2CBC">
        <w:rPr>
          <w:rFonts w:ascii="ＭＳ 明朝" w:eastAsia="ＭＳ 明朝" w:hAnsi="ＭＳ 明朝" w:cs="Times New Roman"/>
          <w:i/>
          <w:sz w:val="21"/>
        </w:rPr>
        <w:t>時30分</w:t>
      </w:r>
    </w:p>
    <w:p w14:paraId="6EF99244" w14:textId="2D9400E4" w:rsidR="003063DE" w:rsidRPr="00CD2CBC" w:rsidRDefault="005343B5" w:rsidP="00CD2CBC">
      <w:pPr>
        <w:snapToGrid w:val="0"/>
        <w:ind w:leftChars="71" w:left="142" w:firstLineChars="300" w:firstLine="630"/>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迎賓館ゲート　午前</w:t>
      </w:r>
      <w:r w:rsidR="005959C9">
        <w:rPr>
          <w:rFonts w:ascii="ＭＳ 明朝" w:eastAsia="ＭＳ 明朝" w:hAnsi="ＭＳ 明朝" w:cs="Times New Roman" w:hint="eastAsia"/>
          <w:i/>
          <w:sz w:val="21"/>
        </w:rPr>
        <w:t>８</w:t>
      </w:r>
      <w:r w:rsidR="003063DE" w:rsidRPr="00CD2CBC">
        <w:rPr>
          <w:rFonts w:ascii="ＭＳ 明朝" w:eastAsia="ＭＳ 明朝" w:hAnsi="ＭＳ 明朝" w:cs="Times New Roman"/>
          <w:i/>
          <w:sz w:val="21"/>
        </w:rPr>
        <w:t>時から午後10時</w:t>
      </w:r>
    </w:p>
    <w:p w14:paraId="2244F4E0" w14:textId="262A910D" w:rsidR="000075B8"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上記時間帯以外を利用する場合は、使用者の負担にて警備員を配置することにより千里橋ゲート及び迎賓館ゲートの開</w:t>
      </w:r>
      <w:r w:rsidR="003063DE" w:rsidRPr="00CD2CBC">
        <w:rPr>
          <w:rFonts w:asciiTheme="minorEastAsia" w:hAnsiTheme="minorEastAsia" w:cs="Times New Roman" w:hint="eastAsia"/>
          <w:i/>
          <w:sz w:val="21"/>
        </w:rPr>
        <w:t>門延長している。</w:t>
      </w:r>
    </w:p>
    <w:p w14:paraId="4EA05002" w14:textId="7085C7DC" w:rsidR="000075B8"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お祭り広場、下の広場を使用する場合は、日本庭園前駐車場を経由して３号門を使用</w:t>
      </w:r>
      <w:r w:rsidRPr="00CD2CBC">
        <w:rPr>
          <w:rFonts w:asciiTheme="minorEastAsia" w:hAnsiTheme="minorEastAsia" w:cs="Times New Roman" w:hint="eastAsia"/>
          <w:i/>
          <w:sz w:val="21"/>
        </w:rPr>
        <w:t>することとしている</w:t>
      </w:r>
      <w:r w:rsidR="003063DE" w:rsidRPr="00CD2CBC">
        <w:rPr>
          <w:rFonts w:asciiTheme="minorEastAsia" w:hAnsiTheme="minorEastAsia" w:cs="Times New Roman" w:hint="eastAsia"/>
          <w:i/>
          <w:sz w:val="21"/>
        </w:rPr>
        <w:t>。なお、この場合、当該門の開閉用警備員を使用者の負担によ</w:t>
      </w:r>
      <w:r w:rsidRPr="00CD2CBC">
        <w:rPr>
          <w:rFonts w:asciiTheme="minorEastAsia" w:hAnsiTheme="minorEastAsia" w:cs="Times New Roman" w:hint="eastAsia"/>
          <w:i/>
          <w:sz w:val="21"/>
        </w:rPr>
        <w:t>る</w:t>
      </w:r>
      <w:r w:rsidR="003063DE" w:rsidRPr="00CD2CBC">
        <w:rPr>
          <w:rFonts w:asciiTheme="minorEastAsia" w:hAnsiTheme="minorEastAsia" w:cs="Times New Roman" w:hint="eastAsia"/>
          <w:i/>
          <w:sz w:val="21"/>
        </w:rPr>
        <w:t>配置</w:t>
      </w:r>
      <w:r w:rsidRPr="00CD2CBC">
        <w:rPr>
          <w:rFonts w:asciiTheme="minorEastAsia" w:hAnsiTheme="minorEastAsia" w:cs="Times New Roman" w:hint="eastAsia"/>
          <w:i/>
          <w:sz w:val="21"/>
        </w:rPr>
        <w:t>として</w:t>
      </w:r>
      <w:r w:rsidR="003063DE" w:rsidRPr="00CD2CBC">
        <w:rPr>
          <w:rFonts w:asciiTheme="minorEastAsia" w:hAnsiTheme="minorEastAsia" w:cs="Times New Roman" w:hint="eastAsia"/>
          <w:i/>
          <w:sz w:val="21"/>
        </w:rPr>
        <w:t>いる。</w:t>
      </w:r>
    </w:p>
    <w:p w14:paraId="558B267A" w14:textId="57512E71" w:rsidR="000075B8"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8376FA">
        <w:rPr>
          <w:rFonts w:asciiTheme="minorEastAsia" w:hAnsiTheme="minorEastAsia" w:cs="Times New Roman" w:hint="eastAsia"/>
          <w:i/>
          <w:sz w:val="21"/>
        </w:rPr>
        <w:t>持込イベントの際に</w:t>
      </w:r>
      <w:r w:rsidR="003063DE" w:rsidRPr="00CD2CBC">
        <w:rPr>
          <w:rFonts w:asciiTheme="minorEastAsia" w:hAnsiTheme="minorEastAsia" w:cs="Times New Roman" w:hint="eastAsia"/>
          <w:i/>
          <w:sz w:val="21"/>
        </w:rPr>
        <w:t>警備員を配置した場合の費用は、使用者</w:t>
      </w:r>
      <w:r w:rsidRPr="00CD2CBC">
        <w:rPr>
          <w:rFonts w:asciiTheme="minorEastAsia" w:hAnsiTheme="minorEastAsia" w:cs="Times New Roman" w:hint="eastAsia"/>
          <w:i/>
          <w:sz w:val="21"/>
        </w:rPr>
        <w:t>の</w:t>
      </w:r>
      <w:r w:rsidR="003063DE" w:rsidRPr="00CD2CBC">
        <w:rPr>
          <w:rFonts w:asciiTheme="minorEastAsia" w:hAnsiTheme="minorEastAsia" w:cs="Times New Roman" w:hint="eastAsia"/>
          <w:i/>
          <w:sz w:val="21"/>
        </w:rPr>
        <w:t>負担</w:t>
      </w:r>
      <w:r w:rsidRPr="00CD2CBC">
        <w:rPr>
          <w:rFonts w:asciiTheme="minorEastAsia" w:hAnsiTheme="minorEastAsia" w:cs="Times New Roman" w:hint="eastAsia"/>
          <w:i/>
          <w:sz w:val="21"/>
        </w:rPr>
        <w:t>とし</w:t>
      </w:r>
      <w:r w:rsidR="003063DE" w:rsidRPr="00CD2CBC">
        <w:rPr>
          <w:rFonts w:asciiTheme="minorEastAsia" w:hAnsiTheme="minorEastAsia" w:cs="Times New Roman" w:hint="eastAsia"/>
          <w:i/>
          <w:sz w:val="21"/>
        </w:rPr>
        <w:t>ている。</w:t>
      </w:r>
    </w:p>
    <w:p w14:paraId="6592C32A" w14:textId="3429970C" w:rsidR="000075B8"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257A35">
        <w:rPr>
          <w:rFonts w:asciiTheme="minorEastAsia" w:hAnsiTheme="minorEastAsia" w:cs="Times New Roman" w:hint="eastAsia"/>
          <w:i/>
          <w:sz w:val="21"/>
        </w:rPr>
        <w:t>そ</w:t>
      </w:r>
      <w:r w:rsidR="003063DE" w:rsidRPr="00CD2CBC">
        <w:rPr>
          <w:rFonts w:asciiTheme="minorEastAsia" w:hAnsiTheme="minorEastAsia" w:cs="Times New Roman" w:hint="eastAsia"/>
          <w:i/>
          <w:sz w:val="21"/>
        </w:rPr>
        <w:t>の他、イベントの内容により、ゲート収納員、巡回警備員、駐車場収納員、清掃員、設備管理員の追加配置が必要な場合は、調整している。</w:t>
      </w:r>
      <w:r w:rsidR="00257A35" w:rsidRPr="00CD2CBC">
        <w:rPr>
          <w:rFonts w:asciiTheme="minorEastAsia" w:hAnsiTheme="minorEastAsia" w:cs="Times New Roman" w:hint="eastAsia"/>
          <w:i/>
          <w:sz w:val="21"/>
        </w:rPr>
        <w:t>持込イベントの</w:t>
      </w:r>
      <w:r w:rsidR="00257A35">
        <w:rPr>
          <w:rFonts w:asciiTheme="minorEastAsia" w:hAnsiTheme="minorEastAsia" w:cs="Times New Roman" w:hint="eastAsia"/>
          <w:i/>
          <w:sz w:val="21"/>
        </w:rPr>
        <w:t>際、</w:t>
      </w:r>
      <w:r w:rsidR="003063DE" w:rsidRPr="00CD2CBC">
        <w:rPr>
          <w:rFonts w:asciiTheme="minorEastAsia" w:hAnsiTheme="minorEastAsia" w:cs="Times New Roman" w:hint="eastAsia"/>
          <w:i/>
          <w:sz w:val="21"/>
        </w:rPr>
        <w:t>この場合の費用は、巡回警備員、清掃員のみ使用者が負担することしている。</w:t>
      </w:r>
    </w:p>
    <w:p w14:paraId="50841746" w14:textId="3A947D27" w:rsidR="000075B8"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使用者負担の経費が発生した際、</w:t>
      </w:r>
      <w:r w:rsidRPr="00CD2CBC">
        <w:rPr>
          <w:rFonts w:asciiTheme="minorEastAsia" w:hAnsiTheme="minorEastAsia" w:cs="Times New Roman" w:hint="eastAsia"/>
          <w:i/>
          <w:sz w:val="21"/>
        </w:rPr>
        <w:t>大阪府</w:t>
      </w:r>
      <w:r w:rsidR="00257A35">
        <w:rPr>
          <w:rFonts w:asciiTheme="minorEastAsia" w:hAnsiTheme="minorEastAsia" w:cs="Times New Roman" w:hint="eastAsia"/>
          <w:i/>
          <w:sz w:val="21"/>
        </w:rPr>
        <w:t>又</w:t>
      </w:r>
      <w:r w:rsidRPr="00CD2CBC">
        <w:rPr>
          <w:rFonts w:asciiTheme="minorEastAsia" w:hAnsiTheme="minorEastAsia" w:cs="Times New Roman" w:hint="eastAsia"/>
          <w:i/>
          <w:sz w:val="21"/>
        </w:rPr>
        <w:t>は大阪府の委託業者は</w:t>
      </w:r>
      <w:r w:rsidR="003063DE" w:rsidRPr="00CD2CBC">
        <w:rPr>
          <w:rFonts w:asciiTheme="minorEastAsia" w:hAnsiTheme="minorEastAsia" w:cs="Times New Roman" w:hint="eastAsia"/>
          <w:i/>
          <w:sz w:val="21"/>
        </w:rPr>
        <w:t>イベント毎に金額を確定し使用者に対して費用を請求している。</w:t>
      </w:r>
    </w:p>
    <w:p w14:paraId="73CA1DC6" w14:textId="3539C68A" w:rsidR="003063DE" w:rsidRPr="00CD2CBC" w:rsidRDefault="005343B5" w:rsidP="00CD2CBC">
      <w:pPr>
        <w:snapToGrid w:val="0"/>
        <w:ind w:leftChars="471" w:left="11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FC236D" w:rsidRPr="00CD2CBC">
        <w:rPr>
          <w:rFonts w:asciiTheme="minorEastAsia" w:hAnsiTheme="minorEastAsia" w:cs="Times New Roman" w:hint="eastAsia"/>
          <w:i/>
          <w:sz w:val="21"/>
        </w:rPr>
        <w:t>府立</w:t>
      </w:r>
      <w:r w:rsidR="003063DE" w:rsidRPr="00CD2CBC">
        <w:rPr>
          <w:rFonts w:asciiTheme="minorEastAsia" w:hAnsiTheme="minorEastAsia" w:cs="Times New Roman" w:hint="eastAsia"/>
          <w:i/>
          <w:sz w:val="21"/>
        </w:rPr>
        <w:t>万博公園内</w:t>
      </w:r>
      <w:r w:rsidR="00257A35">
        <w:rPr>
          <w:rFonts w:asciiTheme="minorEastAsia" w:hAnsiTheme="minorEastAsia" w:cs="Times New Roman" w:hint="eastAsia"/>
          <w:i/>
          <w:sz w:val="21"/>
        </w:rPr>
        <w:t>の</w:t>
      </w:r>
      <w:r w:rsidR="003063DE" w:rsidRPr="00CD2CBC">
        <w:rPr>
          <w:rFonts w:asciiTheme="minorEastAsia" w:hAnsiTheme="minorEastAsia" w:cs="Times New Roman" w:hint="eastAsia"/>
          <w:i/>
          <w:sz w:val="21"/>
        </w:rPr>
        <w:t>走行は徐行とすること。</w:t>
      </w:r>
    </w:p>
    <w:p w14:paraId="2BE52074" w14:textId="149FDFCA" w:rsidR="003063DE" w:rsidRPr="00CD2CBC" w:rsidRDefault="005343B5" w:rsidP="00CD2CBC">
      <w:pPr>
        <w:snapToGrid w:val="0"/>
        <w:ind w:leftChars="371" w:left="952"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設営・撤去用の資材等搬出入車両の乗入台数・規格の制限はない。ただし、</w:t>
      </w:r>
      <w:r w:rsidR="003063DE" w:rsidRPr="00CD2CBC">
        <w:rPr>
          <w:rFonts w:asciiTheme="minorEastAsia" w:hAnsiTheme="minorEastAsia" w:cs="Times New Roman"/>
          <w:i/>
          <w:sz w:val="21"/>
        </w:rPr>
        <w:t>10t以上の車両は千里橋ゲートを通行できないため、迎賓館ゲートを利用すること</w:t>
      </w:r>
      <w:r w:rsidRPr="00CD2CBC">
        <w:rPr>
          <w:rFonts w:asciiTheme="minorEastAsia" w:hAnsiTheme="minorEastAsia" w:cs="Times New Roman" w:hint="eastAsia"/>
          <w:i/>
          <w:sz w:val="21"/>
        </w:rPr>
        <w:t>としている</w:t>
      </w:r>
      <w:r w:rsidR="003063DE" w:rsidRPr="00CD2CBC">
        <w:rPr>
          <w:rFonts w:asciiTheme="minorEastAsia" w:hAnsiTheme="minorEastAsia" w:cs="Times New Roman"/>
          <w:i/>
          <w:sz w:val="21"/>
        </w:rPr>
        <w:t>。</w:t>
      </w:r>
    </w:p>
    <w:p w14:paraId="57298D53" w14:textId="77777777" w:rsidR="008B194B" w:rsidRPr="000075B8" w:rsidRDefault="008B194B" w:rsidP="001E0C66">
      <w:pPr>
        <w:snapToGrid w:val="0"/>
        <w:ind w:leftChars="371" w:left="942" w:hangingChars="100" w:hanging="200"/>
        <w:rPr>
          <w:rFonts w:asciiTheme="minorEastAsia" w:hAnsiTheme="minorEastAsia" w:cs="Times New Roman"/>
          <w:i/>
        </w:rPr>
      </w:pPr>
    </w:p>
    <w:p w14:paraId="101ACECC" w14:textId="54590094" w:rsidR="003063DE" w:rsidRPr="00CD2CBC" w:rsidRDefault="005343B5" w:rsidP="00CD2CBC">
      <w:pPr>
        <w:spacing w:line="280" w:lineRule="exact"/>
        <w:ind w:firstLineChars="200" w:firstLine="420"/>
        <w:rPr>
          <w:rFonts w:asciiTheme="majorEastAsia" w:eastAsiaTheme="majorEastAsia" w:hAnsiTheme="majorEastAsia"/>
          <w:i/>
          <w:sz w:val="21"/>
        </w:rPr>
      </w:pPr>
      <w:r w:rsidRPr="00CD2CBC">
        <w:rPr>
          <w:rFonts w:asciiTheme="majorEastAsia" w:eastAsiaTheme="majorEastAsia" w:hAnsiTheme="majorEastAsia" w:hint="eastAsia"/>
          <w:i/>
          <w:sz w:val="21"/>
        </w:rPr>
        <w:t>Ｂ</w:t>
      </w:r>
      <w:r w:rsidR="009F4954" w:rsidRPr="00CD2CBC">
        <w:rPr>
          <w:rFonts w:asciiTheme="majorEastAsia" w:eastAsiaTheme="majorEastAsia" w:hAnsiTheme="majorEastAsia" w:hint="eastAsia"/>
          <w:i/>
          <w:sz w:val="21"/>
        </w:rPr>
        <w:t>）</w:t>
      </w:r>
      <w:r w:rsidR="003063DE" w:rsidRPr="00CD2CBC">
        <w:rPr>
          <w:rFonts w:asciiTheme="majorEastAsia" w:eastAsiaTheme="majorEastAsia" w:hAnsiTheme="majorEastAsia" w:hint="eastAsia"/>
          <w:i/>
          <w:sz w:val="21"/>
        </w:rPr>
        <w:t>スタッフの取扱い</w:t>
      </w:r>
    </w:p>
    <w:p w14:paraId="6F7C149D" w14:textId="77FC23CF" w:rsidR="003063DE" w:rsidRPr="00CD2CBC" w:rsidRDefault="005343B5" w:rsidP="00CD2CBC">
      <w:pPr>
        <w:snapToGrid w:val="0"/>
        <w:spacing w:line="280" w:lineRule="exact"/>
        <w:ind w:leftChars="342" w:left="894"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入場証の提示により、</w:t>
      </w:r>
      <w:r w:rsidR="00FC236D" w:rsidRPr="00CD2CBC">
        <w:rPr>
          <w:rFonts w:asciiTheme="minorEastAsia" w:hAnsiTheme="minorEastAsia" w:cs="Times New Roman" w:hint="eastAsia"/>
          <w:i/>
          <w:sz w:val="21"/>
        </w:rPr>
        <w:t>府立</w:t>
      </w:r>
      <w:r w:rsidR="003063DE" w:rsidRPr="00CD2CBC">
        <w:rPr>
          <w:rFonts w:asciiTheme="minorEastAsia" w:hAnsiTheme="minorEastAsia" w:cs="Times New Roman" w:hint="eastAsia"/>
          <w:i/>
          <w:sz w:val="21"/>
        </w:rPr>
        <w:t>万博公園自然文化園（以下「自然文化園」という。）中央口団体門（午前９時開門）より入園</w:t>
      </w:r>
      <w:r w:rsidRPr="00CD2CBC">
        <w:rPr>
          <w:rFonts w:asciiTheme="minorEastAsia" w:hAnsiTheme="minorEastAsia" w:cs="Times New Roman" w:hint="eastAsia"/>
          <w:i/>
          <w:sz w:val="21"/>
        </w:rPr>
        <w:t>できるようにしている</w:t>
      </w:r>
      <w:r w:rsidR="003063DE" w:rsidRPr="00CD2CBC">
        <w:rPr>
          <w:rFonts w:asciiTheme="minorEastAsia" w:hAnsiTheme="minorEastAsia" w:cs="Times New Roman" w:hint="eastAsia"/>
          <w:i/>
          <w:sz w:val="21"/>
        </w:rPr>
        <w:t>。</w:t>
      </w:r>
    </w:p>
    <w:p w14:paraId="062FC732" w14:textId="36C9C3AC" w:rsidR="003063DE" w:rsidRPr="00CD2CBC" w:rsidRDefault="005343B5" w:rsidP="00CD2CBC">
      <w:pPr>
        <w:snapToGrid w:val="0"/>
        <w:spacing w:line="280" w:lineRule="exact"/>
        <w:ind w:leftChars="242" w:left="484" w:firstLineChars="200" w:firstLine="42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入場証の作成は、使用者が行っている。</w:t>
      </w:r>
    </w:p>
    <w:p w14:paraId="71F97BE3" w14:textId="7564718D" w:rsidR="003063DE" w:rsidRPr="00CD2CBC" w:rsidRDefault="005343B5" w:rsidP="00CD2CBC">
      <w:pPr>
        <w:snapToGrid w:val="0"/>
        <w:spacing w:line="280" w:lineRule="exact"/>
        <w:ind w:leftChars="242" w:left="484" w:firstLineChars="200" w:firstLine="42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警備員を配置し、自然文化園中央口団体門の開門時間を早めている。</w:t>
      </w:r>
    </w:p>
    <w:p w14:paraId="0B12B28C" w14:textId="288DAA8A" w:rsidR="003063DE" w:rsidRPr="00CD2CBC" w:rsidRDefault="005343B5" w:rsidP="00517E57">
      <w:pPr>
        <w:snapToGrid w:val="0"/>
        <w:spacing w:line="280" w:lineRule="exact"/>
        <w:ind w:leftChars="450" w:left="1110" w:hangingChars="100" w:hanging="210"/>
        <w:rPr>
          <w:rFonts w:asciiTheme="minorEastAsia" w:hAnsiTheme="minorEastAsia" w:cs="Times New Roman"/>
          <w:i/>
          <w:sz w:val="21"/>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自然文化園の開園時間中（午前９時</w:t>
      </w:r>
      <w:r w:rsidR="003063DE" w:rsidRPr="00CD2CBC">
        <w:rPr>
          <w:rFonts w:asciiTheme="minorEastAsia" w:hAnsiTheme="minorEastAsia" w:cs="Times New Roman"/>
          <w:i/>
          <w:sz w:val="21"/>
        </w:rPr>
        <w:t>30分から午後５時）は、各ゲート</w:t>
      </w:r>
      <w:r w:rsidRPr="00CD2CBC">
        <w:rPr>
          <w:rFonts w:asciiTheme="minorEastAsia" w:hAnsiTheme="minorEastAsia" w:cs="Times New Roman" w:hint="eastAsia"/>
          <w:i/>
          <w:sz w:val="21"/>
        </w:rPr>
        <w:t>からの</w:t>
      </w:r>
      <w:r w:rsidR="003063DE" w:rsidRPr="00CD2CBC">
        <w:rPr>
          <w:rFonts w:asciiTheme="minorEastAsia" w:hAnsiTheme="minorEastAsia" w:cs="Times New Roman"/>
          <w:i/>
          <w:sz w:val="21"/>
        </w:rPr>
        <w:t>入場</w:t>
      </w:r>
      <w:r w:rsidRPr="00CD2CBC">
        <w:rPr>
          <w:rFonts w:asciiTheme="minorEastAsia" w:hAnsiTheme="minorEastAsia" w:cs="Times New Roman" w:hint="eastAsia"/>
          <w:i/>
          <w:sz w:val="21"/>
        </w:rPr>
        <w:t>としている</w:t>
      </w:r>
      <w:r w:rsidR="003063DE" w:rsidRPr="00CD2CBC">
        <w:rPr>
          <w:rFonts w:asciiTheme="minorEastAsia" w:hAnsiTheme="minorEastAsia" w:cs="Times New Roman"/>
          <w:i/>
          <w:sz w:val="21"/>
        </w:rPr>
        <w:t>。</w:t>
      </w:r>
    </w:p>
    <w:p w14:paraId="67585ABB" w14:textId="6D921A2E" w:rsidR="003063DE" w:rsidRDefault="00644BDC" w:rsidP="00CD2CBC">
      <w:pPr>
        <w:snapToGrid w:val="0"/>
        <w:spacing w:line="280" w:lineRule="exact"/>
        <w:ind w:leftChars="342" w:left="894" w:hangingChars="100" w:hanging="210"/>
        <w:rPr>
          <w:rFonts w:asciiTheme="minorEastAsia" w:hAnsiTheme="minorEastAsia" w:cs="Times New Roman"/>
          <w:i/>
        </w:rPr>
      </w:pPr>
      <w:r w:rsidRPr="00CD2CBC">
        <w:rPr>
          <w:rFonts w:asciiTheme="minorEastAsia" w:hAnsiTheme="minorEastAsia" w:cs="Times New Roman" w:hint="eastAsia"/>
          <w:i/>
          <w:sz w:val="21"/>
        </w:rPr>
        <w:t>○</w:t>
      </w:r>
      <w:r w:rsidR="003063DE" w:rsidRPr="00CD2CBC">
        <w:rPr>
          <w:rFonts w:asciiTheme="minorEastAsia" w:hAnsiTheme="minorEastAsia" w:cs="Times New Roman" w:hint="eastAsia"/>
          <w:i/>
          <w:sz w:val="21"/>
        </w:rPr>
        <w:t>スタッフの入園料は免除としている。使用者が入場証（イベント名・スタッフ氏名・入場日を記載）を作成し、見本</w:t>
      </w:r>
      <w:r w:rsidR="00DE3EE8">
        <w:rPr>
          <w:rFonts w:asciiTheme="minorEastAsia" w:hAnsiTheme="minorEastAsia" w:cs="Times New Roman" w:hint="eastAsia"/>
          <w:i/>
          <w:sz w:val="21"/>
        </w:rPr>
        <w:t>の</w:t>
      </w:r>
      <w:r w:rsidR="003063DE" w:rsidRPr="00CD2CBC">
        <w:rPr>
          <w:rFonts w:asciiTheme="minorEastAsia" w:hAnsiTheme="minorEastAsia" w:cs="Times New Roman" w:hint="eastAsia"/>
          <w:i/>
          <w:sz w:val="21"/>
        </w:rPr>
        <w:t>提出</w:t>
      </w:r>
      <w:r w:rsidR="00DE3EE8">
        <w:rPr>
          <w:rFonts w:asciiTheme="minorEastAsia" w:hAnsiTheme="minorEastAsia" w:cs="Times New Roman" w:hint="eastAsia"/>
          <w:i/>
          <w:sz w:val="21"/>
        </w:rPr>
        <w:t>を</w:t>
      </w:r>
      <w:r w:rsidRPr="00CD2CBC">
        <w:rPr>
          <w:rFonts w:asciiTheme="minorEastAsia" w:hAnsiTheme="minorEastAsia" w:cs="Times New Roman" w:hint="eastAsia"/>
          <w:i/>
          <w:sz w:val="21"/>
        </w:rPr>
        <w:t>求め</w:t>
      </w:r>
      <w:r w:rsidR="003063DE" w:rsidRPr="00CD2CBC">
        <w:rPr>
          <w:rFonts w:asciiTheme="minorEastAsia" w:hAnsiTheme="minorEastAsia" w:cs="Times New Roman" w:hint="eastAsia"/>
          <w:i/>
          <w:sz w:val="21"/>
        </w:rPr>
        <w:t>ている。</w:t>
      </w:r>
    </w:p>
    <w:p w14:paraId="6EDF80DD" w14:textId="77777777" w:rsidR="008B194B" w:rsidRPr="000075B8" w:rsidRDefault="008B194B" w:rsidP="001E0C66">
      <w:pPr>
        <w:snapToGrid w:val="0"/>
        <w:spacing w:line="280" w:lineRule="exact"/>
        <w:ind w:leftChars="342" w:left="884" w:hangingChars="100" w:hanging="200"/>
        <w:rPr>
          <w:rFonts w:asciiTheme="minorEastAsia" w:hAnsiTheme="minorEastAsia" w:cs="Times New Roman"/>
          <w:i/>
        </w:rPr>
      </w:pPr>
    </w:p>
    <w:p w14:paraId="439DA8C7" w14:textId="67182AD3" w:rsidR="003063DE" w:rsidRPr="00CD2CBC" w:rsidRDefault="00644BDC" w:rsidP="00747371">
      <w:pPr>
        <w:spacing w:line="280" w:lineRule="exact"/>
        <w:ind w:firstLineChars="200" w:firstLine="420"/>
        <w:rPr>
          <w:rFonts w:asciiTheme="majorEastAsia" w:eastAsiaTheme="majorEastAsia" w:hAnsiTheme="majorEastAsia"/>
          <w:i/>
        </w:rPr>
      </w:pPr>
      <w:r w:rsidRPr="00CD2CBC">
        <w:rPr>
          <w:rFonts w:asciiTheme="majorEastAsia" w:eastAsiaTheme="majorEastAsia" w:hAnsiTheme="majorEastAsia" w:hint="eastAsia"/>
          <w:i/>
          <w:sz w:val="21"/>
        </w:rPr>
        <w:t>Ｃ</w:t>
      </w:r>
      <w:r w:rsidR="009F4954" w:rsidRPr="00CD2CBC">
        <w:rPr>
          <w:rFonts w:asciiTheme="majorEastAsia" w:eastAsiaTheme="majorEastAsia" w:hAnsiTheme="majorEastAsia" w:hint="eastAsia"/>
          <w:i/>
          <w:sz w:val="21"/>
        </w:rPr>
        <w:t>）本</w:t>
      </w:r>
      <w:r w:rsidR="003063DE" w:rsidRPr="00CD2CBC">
        <w:rPr>
          <w:rFonts w:asciiTheme="majorEastAsia" w:eastAsiaTheme="majorEastAsia" w:hAnsiTheme="majorEastAsia" w:hint="eastAsia"/>
          <w:i/>
          <w:sz w:val="21"/>
        </w:rPr>
        <w:t>番に関すること</w:t>
      </w:r>
    </w:p>
    <w:p w14:paraId="74237306" w14:textId="0AAB0953" w:rsidR="00E55FE0" w:rsidRPr="00CD2CBC" w:rsidRDefault="008B194B" w:rsidP="00CD2CBC">
      <w:pPr>
        <w:snapToGrid w:val="0"/>
        <w:spacing w:line="280" w:lineRule="exact"/>
        <w:ind w:firstLineChars="300" w:firstLine="630"/>
        <w:rPr>
          <w:rFonts w:ascii="ＭＳ 明朝" w:eastAsia="ＭＳ 明朝" w:hAnsi="ＭＳ 明朝" w:cs="Times New Roman"/>
          <w:i/>
          <w:sz w:val="21"/>
        </w:rPr>
      </w:pPr>
      <w:r w:rsidRPr="00CD2CBC">
        <w:rPr>
          <w:rFonts w:ascii="ＭＳ 明朝" w:eastAsia="ＭＳ 明朝" w:hAnsi="Century" w:cs="Times New Roman" w:hint="eastAsia"/>
          <w:i/>
          <w:sz w:val="21"/>
        </w:rPr>
        <w:t>○</w:t>
      </w:r>
      <w:r w:rsidR="003063DE" w:rsidRPr="00CD2CBC">
        <w:rPr>
          <w:rFonts w:ascii="ＭＳ 明朝" w:eastAsia="ＭＳ 明朝" w:hAnsi="ＭＳ 明朝" w:cs="Times New Roman" w:hint="eastAsia"/>
          <w:i/>
          <w:sz w:val="21"/>
        </w:rPr>
        <w:t>飲食出店</w:t>
      </w:r>
    </w:p>
    <w:p w14:paraId="6F34484E" w14:textId="21F2E9C5" w:rsidR="003063DE" w:rsidRPr="00CD2CBC" w:rsidRDefault="008B194B" w:rsidP="00CD2CBC">
      <w:pPr>
        <w:snapToGrid w:val="0"/>
        <w:spacing w:line="280" w:lineRule="exact"/>
        <w:ind w:leftChars="400" w:left="1010" w:hangingChars="100" w:hanging="210"/>
        <w:rPr>
          <w:rFonts w:ascii="ＭＳ 明朝" w:eastAsia="ＭＳ 明朝" w:hAnsi="Century"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大阪府吹田保健所</w:t>
      </w:r>
      <w:r w:rsidR="00326589">
        <w:rPr>
          <w:rFonts w:ascii="ＭＳ 明朝" w:eastAsia="ＭＳ 明朝" w:hAnsi="ＭＳ 明朝" w:cs="Times New Roman" w:hint="eastAsia"/>
          <w:i/>
          <w:sz w:val="21"/>
        </w:rPr>
        <w:t>に</w:t>
      </w:r>
      <w:r w:rsidR="003063DE" w:rsidRPr="00CD2CBC">
        <w:rPr>
          <w:rFonts w:ascii="ＭＳ 明朝" w:eastAsia="ＭＳ 明朝" w:hAnsi="ＭＳ 明朝" w:cs="Times New Roman" w:hint="eastAsia"/>
          <w:i/>
          <w:sz w:val="21"/>
        </w:rPr>
        <w:t>露店出店</w:t>
      </w:r>
      <w:r w:rsidR="00644BDC" w:rsidRPr="00CD2CBC">
        <w:rPr>
          <w:rFonts w:ascii="ＭＳ 明朝" w:eastAsia="ＭＳ 明朝" w:hAnsi="ＭＳ 明朝" w:cs="Times New Roman" w:hint="eastAsia"/>
          <w:i/>
          <w:sz w:val="21"/>
        </w:rPr>
        <w:t>を</w:t>
      </w:r>
      <w:r w:rsidR="003063DE" w:rsidRPr="00CD2CBC">
        <w:rPr>
          <w:rFonts w:ascii="ＭＳ 明朝" w:eastAsia="ＭＳ 明朝" w:hAnsi="ＭＳ 明朝" w:cs="Times New Roman" w:hint="eastAsia"/>
          <w:i/>
          <w:sz w:val="21"/>
        </w:rPr>
        <w:t>申請</w:t>
      </w:r>
      <w:r w:rsidR="00644BDC" w:rsidRPr="00CD2CBC">
        <w:rPr>
          <w:rFonts w:ascii="ＭＳ 明朝" w:eastAsia="ＭＳ 明朝" w:hAnsi="ＭＳ 明朝" w:cs="Times New Roman" w:hint="eastAsia"/>
          <w:i/>
          <w:sz w:val="21"/>
        </w:rPr>
        <w:t>してい</w:t>
      </w:r>
      <w:r w:rsidR="00EE069E" w:rsidRPr="00CD2CBC">
        <w:rPr>
          <w:rFonts w:ascii="ＭＳ 明朝" w:eastAsia="ＭＳ 明朝" w:hAnsi="ＭＳ 明朝" w:cs="Times New Roman" w:hint="eastAsia"/>
          <w:i/>
          <w:sz w:val="21"/>
        </w:rPr>
        <w:t>る</w:t>
      </w:r>
      <w:r w:rsidR="003063DE" w:rsidRPr="00CD2CBC">
        <w:rPr>
          <w:rFonts w:ascii="ＭＳ 明朝" w:eastAsia="ＭＳ 明朝" w:hAnsi="ＭＳ 明朝" w:cs="Times New Roman" w:hint="eastAsia"/>
          <w:i/>
          <w:sz w:val="21"/>
        </w:rPr>
        <w:t>。また、持込イベントにあっては</w:t>
      </w:r>
      <w:r w:rsidR="003063DE" w:rsidRPr="00CD2CBC">
        <w:rPr>
          <w:rFonts w:ascii="ＭＳ 明朝" w:eastAsia="ＭＳ 明朝" w:hAnsi="Century" w:cs="Times New Roman" w:hint="eastAsia"/>
          <w:i/>
          <w:sz w:val="21"/>
        </w:rPr>
        <w:t>販売品目</w:t>
      </w:r>
      <w:r w:rsidR="00EE069E" w:rsidRPr="00CD2CBC">
        <w:rPr>
          <w:rFonts w:ascii="ＭＳ 明朝" w:eastAsia="ＭＳ 明朝" w:hAnsi="Century" w:cs="Times New Roman" w:hint="eastAsia"/>
          <w:i/>
          <w:sz w:val="21"/>
        </w:rPr>
        <w:t>の</w:t>
      </w:r>
      <w:r w:rsidR="003063DE" w:rsidRPr="00CD2CBC">
        <w:rPr>
          <w:rFonts w:ascii="ＭＳ 明朝" w:eastAsia="ＭＳ 明朝" w:hAnsi="Century" w:cs="Times New Roman" w:hint="eastAsia"/>
          <w:i/>
          <w:sz w:val="21"/>
        </w:rPr>
        <w:t>事前提出</w:t>
      </w:r>
      <w:r w:rsidR="00EE069E" w:rsidRPr="00CD2CBC">
        <w:rPr>
          <w:rFonts w:ascii="ＭＳ 明朝" w:eastAsia="ＭＳ 明朝" w:hAnsi="Century" w:cs="Times New Roman" w:hint="eastAsia"/>
          <w:i/>
          <w:sz w:val="21"/>
        </w:rPr>
        <w:t>を求め</w:t>
      </w:r>
      <w:r w:rsidR="003063DE" w:rsidRPr="00CD2CBC">
        <w:rPr>
          <w:rFonts w:ascii="ＭＳ 明朝" w:eastAsia="ＭＳ 明朝" w:hAnsi="Century" w:cs="Times New Roman" w:hint="eastAsia"/>
          <w:i/>
          <w:sz w:val="21"/>
        </w:rPr>
        <w:t>ている。</w:t>
      </w:r>
      <w:r w:rsidR="00EE069E" w:rsidRPr="00CD2CBC">
        <w:rPr>
          <w:rFonts w:ascii="ＭＳ 明朝" w:eastAsia="ＭＳ 明朝" w:hAnsi="Century" w:cs="Times New Roman" w:hint="eastAsia"/>
          <w:i/>
          <w:sz w:val="21"/>
        </w:rPr>
        <w:t>使用者</w:t>
      </w:r>
      <w:r w:rsidR="00B13E91">
        <w:rPr>
          <w:rFonts w:ascii="ＭＳ 明朝" w:eastAsia="ＭＳ 明朝" w:hAnsi="Century" w:cs="Times New Roman" w:hint="eastAsia"/>
          <w:i/>
          <w:sz w:val="21"/>
        </w:rPr>
        <w:t>又</w:t>
      </w:r>
      <w:r w:rsidR="00EE069E" w:rsidRPr="00CD2CBC">
        <w:rPr>
          <w:rFonts w:ascii="ＭＳ 明朝" w:eastAsia="ＭＳ 明朝" w:hAnsi="Century" w:cs="Times New Roman" w:hint="eastAsia"/>
          <w:i/>
          <w:sz w:val="21"/>
        </w:rPr>
        <w:t>は</w:t>
      </w:r>
      <w:r w:rsidR="003063DE" w:rsidRPr="00CD2CBC">
        <w:rPr>
          <w:rFonts w:ascii="ＭＳ 明朝" w:eastAsia="ＭＳ 明朝" w:hAnsi="Century" w:cs="Times New Roman" w:hint="eastAsia"/>
          <w:i/>
          <w:sz w:val="21"/>
        </w:rPr>
        <w:t>飲食出店者</w:t>
      </w:r>
      <w:r w:rsidR="00EE069E" w:rsidRPr="00CD2CBC">
        <w:rPr>
          <w:rFonts w:ascii="ＭＳ 明朝" w:eastAsia="ＭＳ 明朝" w:hAnsi="Century" w:cs="Times New Roman" w:hint="eastAsia"/>
          <w:i/>
          <w:sz w:val="21"/>
        </w:rPr>
        <w:t>に対して</w:t>
      </w:r>
      <w:r w:rsidR="003063DE" w:rsidRPr="00CD2CBC">
        <w:rPr>
          <w:rFonts w:ascii="ＭＳ 明朝" w:eastAsia="ＭＳ 明朝" w:hAnsi="Century" w:cs="Times New Roman" w:hint="eastAsia"/>
          <w:i/>
          <w:sz w:val="21"/>
        </w:rPr>
        <w:t>は、</w:t>
      </w:r>
      <w:r w:rsidR="000D3181">
        <w:rPr>
          <w:rFonts w:ascii="ＭＳ 明朝" w:eastAsia="ＭＳ 明朝" w:hAnsi="Century" w:cs="Times New Roman" w:hint="eastAsia"/>
          <w:i/>
          <w:sz w:val="21"/>
        </w:rPr>
        <w:t>『</w:t>
      </w:r>
      <w:r w:rsidR="003063DE" w:rsidRPr="00CD2CBC">
        <w:rPr>
          <w:rFonts w:ascii="ＭＳ 明朝" w:eastAsia="ＭＳ 明朝" w:hAnsi="Century" w:cs="Times New Roman" w:hint="eastAsia"/>
          <w:i/>
          <w:sz w:val="21"/>
        </w:rPr>
        <w:t>公園内における「食」の安全・安心なサービス提供への心得</w:t>
      </w:r>
      <w:r w:rsidR="000D3181">
        <w:rPr>
          <w:rFonts w:ascii="ＭＳ 明朝" w:eastAsia="ＭＳ 明朝" w:hAnsi="Century" w:cs="Times New Roman" w:hint="eastAsia"/>
          <w:i/>
          <w:sz w:val="21"/>
        </w:rPr>
        <w:t>』</w:t>
      </w:r>
      <w:r w:rsidR="00EE069E" w:rsidRPr="00CD2CBC">
        <w:rPr>
          <w:rFonts w:ascii="ＭＳ 明朝" w:eastAsia="ＭＳ 明朝" w:hAnsi="Century" w:cs="Times New Roman" w:hint="eastAsia"/>
          <w:i/>
          <w:sz w:val="21"/>
        </w:rPr>
        <w:t>の</w:t>
      </w:r>
      <w:r w:rsidR="003063DE" w:rsidRPr="00CD2CBC">
        <w:rPr>
          <w:rFonts w:ascii="ＭＳ 明朝" w:eastAsia="ＭＳ 明朝" w:hAnsi="Century" w:cs="Times New Roman" w:hint="eastAsia"/>
          <w:i/>
          <w:sz w:val="21"/>
        </w:rPr>
        <w:t>遵守</w:t>
      </w:r>
      <w:r w:rsidR="00EE069E" w:rsidRPr="00CD2CBC">
        <w:rPr>
          <w:rFonts w:ascii="ＭＳ 明朝" w:eastAsia="ＭＳ 明朝" w:hAnsi="Century" w:cs="Times New Roman" w:hint="eastAsia"/>
          <w:i/>
          <w:sz w:val="21"/>
        </w:rPr>
        <w:t>を求めると</w:t>
      </w:r>
      <w:r w:rsidR="003063DE" w:rsidRPr="00CD2CBC">
        <w:rPr>
          <w:rFonts w:ascii="ＭＳ 明朝" w:eastAsia="ＭＳ 明朝" w:hAnsi="Century" w:cs="Times New Roman" w:hint="eastAsia"/>
          <w:i/>
          <w:sz w:val="21"/>
        </w:rPr>
        <w:t>ともに、『</w:t>
      </w:r>
      <w:r w:rsidR="00A92571" w:rsidRPr="00CD2CBC">
        <w:rPr>
          <w:rFonts w:ascii="ＭＳ 明朝" w:eastAsia="ＭＳ 明朝" w:hAnsi="Century" w:cs="Times New Roman" w:hint="eastAsia"/>
          <w:i/>
          <w:sz w:val="21"/>
        </w:rPr>
        <w:t>万博公園</w:t>
      </w:r>
      <w:r w:rsidR="003063DE" w:rsidRPr="00CD2CBC">
        <w:rPr>
          <w:rFonts w:ascii="ＭＳ 明朝" w:eastAsia="ＭＳ 明朝" w:hAnsi="Century" w:cs="Times New Roman" w:hint="eastAsia"/>
          <w:i/>
          <w:sz w:val="21"/>
        </w:rPr>
        <w:t>イベント開催時の飲食出店におけるチェックシート</w:t>
      </w:r>
      <w:r w:rsidR="000D3181">
        <w:rPr>
          <w:rFonts w:ascii="ＭＳ 明朝" w:eastAsia="ＭＳ 明朝" w:hAnsi="Century" w:cs="Times New Roman" w:hint="eastAsia"/>
          <w:i/>
          <w:sz w:val="21"/>
        </w:rPr>
        <w:t>』</w:t>
      </w:r>
      <w:r w:rsidR="00EE069E" w:rsidRPr="00CD2CBC">
        <w:rPr>
          <w:rFonts w:ascii="ＭＳ 明朝" w:eastAsia="ＭＳ 明朝" w:hAnsi="Century" w:cs="Times New Roman" w:hint="eastAsia"/>
          <w:i/>
          <w:sz w:val="21"/>
        </w:rPr>
        <w:t>の</w:t>
      </w:r>
      <w:r w:rsidR="003063DE" w:rsidRPr="00CD2CBC">
        <w:rPr>
          <w:rFonts w:ascii="ＭＳ 明朝" w:eastAsia="ＭＳ 明朝" w:hAnsi="Century" w:cs="Times New Roman" w:hint="eastAsia"/>
          <w:i/>
          <w:sz w:val="21"/>
        </w:rPr>
        <w:t>事前提出</w:t>
      </w:r>
      <w:r w:rsidR="00EE069E" w:rsidRPr="00CD2CBC">
        <w:rPr>
          <w:rFonts w:ascii="ＭＳ 明朝" w:eastAsia="ＭＳ 明朝" w:hAnsi="Century" w:cs="Times New Roman" w:hint="eastAsia"/>
          <w:i/>
          <w:sz w:val="21"/>
        </w:rPr>
        <w:t>を求め</w:t>
      </w:r>
      <w:r w:rsidR="003063DE" w:rsidRPr="00CD2CBC">
        <w:rPr>
          <w:rFonts w:ascii="ＭＳ 明朝" w:eastAsia="ＭＳ 明朝" w:hAnsi="Century" w:cs="Times New Roman" w:hint="eastAsia"/>
          <w:i/>
          <w:sz w:val="21"/>
        </w:rPr>
        <w:t>ている。また、飲食物売店から発生する雑排水は、グリストラップを設置し、処理水は大阪府の指定する排水枡に流し込んでいる。グリストラップを設置せずに雑排水を流した場合は清掃費用の負担などを使用者に求め</w:t>
      </w:r>
      <w:r w:rsidR="00EE069E" w:rsidRPr="00CD2CBC">
        <w:rPr>
          <w:rFonts w:ascii="ＭＳ 明朝" w:eastAsia="ＭＳ 明朝" w:hAnsi="Century" w:cs="Times New Roman" w:hint="eastAsia"/>
          <w:i/>
          <w:sz w:val="21"/>
        </w:rPr>
        <w:t>ている</w:t>
      </w:r>
      <w:r w:rsidR="003063DE" w:rsidRPr="00CD2CBC">
        <w:rPr>
          <w:rFonts w:ascii="ＭＳ 明朝" w:eastAsia="ＭＳ 明朝" w:hAnsi="Century" w:cs="Times New Roman" w:hint="eastAsia"/>
          <w:i/>
          <w:sz w:val="21"/>
        </w:rPr>
        <w:t>。</w:t>
      </w:r>
    </w:p>
    <w:p w14:paraId="43C6C3EF" w14:textId="5DB7DE16" w:rsidR="003063DE" w:rsidRPr="00CD2CBC" w:rsidRDefault="00EE069E" w:rsidP="00CD2CBC">
      <w:pPr>
        <w:snapToGrid w:val="0"/>
        <w:spacing w:line="280" w:lineRule="exact"/>
        <w:ind w:leftChars="400" w:left="1010" w:hangingChars="100" w:hanging="210"/>
        <w:rPr>
          <w:rFonts w:ascii="ＭＳ 明朝" w:eastAsia="ＭＳ 明朝" w:hAnsi="Century" w:cs="Times New Roman"/>
          <w:i/>
          <w:sz w:val="21"/>
        </w:rPr>
      </w:pPr>
      <w:r w:rsidRPr="00CD2CBC">
        <w:rPr>
          <w:rFonts w:ascii="ＭＳ 明朝" w:eastAsia="ＭＳ 明朝" w:hAnsi="Century" w:cs="Times New Roman" w:hint="eastAsia"/>
          <w:i/>
          <w:sz w:val="21"/>
        </w:rPr>
        <w:t>・</w:t>
      </w:r>
      <w:r w:rsidR="003063DE" w:rsidRPr="00CD2CBC">
        <w:rPr>
          <w:rFonts w:ascii="ＭＳ 明朝" w:eastAsia="ＭＳ 明朝" w:hAnsi="Century" w:cs="Times New Roman" w:hint="eastAsia"/>
          <w:i/>
          <w:sz w:val="21"/>
        </w:rPr>
        <w:t>露店出店に</w:t>
      </w:r>
      <w:r w:rsidR="003063DE" w:rsidRPr="00CD2CBC">
        <w:rPr>
          <w:rFonts w:ascii="ＭＳ 明朝" w:eastAsia="ＭＳ 明朝" w:hAnsi="ＭＳ 明朝" w:cs="Times New Roman" w:hint="eastAsia"/>
          <w:i/>
          <w:sz w:val="21"/>
        </w:rPr>
        <w:t>おける</w:t>
      </w:r>
      <w:r w:rsidR="003063DE" w:rsidRPr="00CD2CBC">
        <w:rPr>
          <w:rFonts w:ascii="ＭＳ 明朝" w:eastAsia="ＭＳ 明朝" w:hAnsi="Century" w:cs="Times New Roman" w:hint="eastAsia"/>
          <w:i/>
          <w:sz w:val="21"/>
        </w:rPr>
        <w:t>電気供給は、小型発電機（ガソリン）の使用は原則禁止としている。</w:t>
      </w:r>
      <w:r w:rsidR="00FC236D" w:rsidRPr="00CD2CBC">
        <w:rPr>
          <w:rFonts w:ascii="ＭＳ 明朝" w:eastAsia="ＭＳ 明朝" w:hAnsi="Century" w:cs="Times New Roman" w:hint="eastAsia"/>
          <w:i/>
          <w:sz w:val="21"/>
        </w:rPr>
        <w:t>府立</w:t>
      </w:r>
      <w:r w:rsidR="003063DE" w:rsidRPr="00CD2CBC">
        <w:rPr>
          <w:rFonts w:ascii="ＭＳ 明朝" w:eastAsia="ＭＳ 明朝" w:hAnsi="Century" w:cs="Times New Roman" w:hint="eastAsia"/>
          <w:i/>
          <w:sz w:val="21"/>
        </w:rPr>
        <w:t>万博公園内キュービクルからの配線</w:t>
      </w:r>
      <w:r w:rsidR="00835C94">
        <w:rPr>
          <w:rFonts w:ascii="ＭＳ 明朝" w:eastAsia="ＭＳ 明朝" w:hAnsi="Century" w:cs="Times New Roman" w:hint="eastAsia"/>
          <w:i/>
          <w:sz w:val="21"/>
        </w:rPr>
        <w:t>又</w:t>
      </w:r>
      <w:r w:rsidR="003063DE" w:rsidRPr="00CD2CBC">
        <w:rPr>
          <w:rFonts w:ascii="ＭＳ 明朝" w:eastAsia="ＭＳ 明朝" w:hAnsi="Century" w:cs="Times New Roman" w:hint="eastAsia"/>
          <w:i/>
          <w:sz w:val="21"/>
        </w:rPr>
        <w:t>は大型発電機（軽油）からの電源供給とすることとしている。</w:t>
      </w:r>
    </w:p>
    <w:p w14:paraId="4B9210D1" w14:textId="77777777" w:rsidR="008B194B" w:rsidRPr="00CD2CBC" w:rsidRDefault="008B194B" w:rsidP="00CD2CBC">
      <w:pPr>
        <w:snapToGrid w:val="0"/>
        <w:spacing w:line="280" w:lineRule="exact"/>
        <w:ind w:leftChars="321" w:left="711" w:hangingChars="33" w:hanging="69"/>
        <w:rPr>
          <w:rFonts w:ascii="ＭＳ 明朝" w:eastAsia="ＭＳ 明朝" w:hAnsi="Century" w:cs="Times New Roman"/>
          <w:i/>
          <w:sz w:val="21"/>
        </w:rPr>
      </w:pPr>
    </w:p>
    <w:p w14:paraId="3B577B5F" w14:textId="6DBA3744" w:rsidR="003063DE" w:rsidRPr="00CD2CBC" w:rsidRDefault="00651234" w:rsidP="00CD2CBC">
      <w:pPr>
        <w:snapToGrid w:val="0"/>
        <w:spacing w:line="280" w:lineRule="exact"/>
        <w:ind w:firstLineChars="300" w:firstLine="630"/>
        <w:rPr>
          <w:rFonts w:ascii="ＭＳ 明朝" w:eastAsia="ＭＳ 明朝" w:hAnsi="Century" w:cs="Times New Roman"/>
          <w:i/>
          <w:sz w:val="21"/>
        </w:rPr>
      </w:pPr>
      <w:r w:rsidRPr="00CD2CBC">
        <w:rPr>
          <w:rFonts w:ascii="ＭＳ 明朝" w:eastAsia="ＭＳ 明朝" w:hAnsi="Century" w:cs="Times New Roman" w:hint="eastAsia"/>
          <w:i/>
          <w:sz w:val="21"/>
        </w:rPr>
        <w:t>○</w:t>
      </w:r>
      <w:r w:rsidR="003063DE" w:rsidRPr="00CD2CBC">
        <w:rPr>
          <w:rFonts w:ascii="ＭＳ 明朝" w:eastAsia="ＭＳ 明朝" w:hAnsi="Century" w:cs="Times New Roman" w:hint="eastAsia"/>
          <w:i/>
          <w:sz w:val="21"/>
        </w:rPr>
        <w:t>芝生養生</w:t>
      </w:r>
    </w:p>
    <w:p w14:paraId="48A541A7" w14:textId="7EFEF438" w:rsidR="008B194B" w:rsidRPr="00CD2CBC" w:rsidRDefault="00E55FE0" w:rsidP="00CD2CBC">
      <w:pPr>
        <w:snapToGrid w:val="0"/>
        <w:spacing w:line="280" w:lineRule="exact"/>
        <w:ind w:leftChars="500" w:left="1210" w:hangingChars="100" w:hanging="210"/>
        <w:rPr>
          <w:rFonts w:ascii="ＭＳ 明朝" w:eastAsia="ＭＳ 明朝" w:hAnsi="ＭＳ 明朝" w:cs="Times New Roman"/>
          <w:sz w:val="21"/>
        </w:rPr>
      </w:pPr>
      <w:r w:rsidRPr="00CD2CBC">
        <w:rPr>
          <w:rFonts w:ascii="ＭＳ 明朝" w:eastAsia="ＭＳ 明朝" w:hAnsi="ＭＳ 明朝" w:cs="Times New Roman" w:hint="eastAsia"/>
          <w:i/>
          <w:sz w:val="21"/>
        </w:rPr>
        <w:t>・</w:t>
      </w:r>
      <w:r w:rsidR="00BB02F0" w:rsidRPr="00CD2CBC">
        <w:rPr>
          <w:rFonts w:ascii="ＭＳ 明朝" w:eastAsia="ＭＳ 明朝" w:hAnsi="ＭＳ 明朝" w:cs="Times New Roman" w:hint="eastAsia"/>
          <w:i/>
          <w:sz w:val="21"/>
        </w:rPr>
        <w:t>上の広場、下の広場、東の広場、もみじ川芝生広場においては、芝生保護のため芝生地への車両の進入を原則禁止としている。ただし、やむを得ず作業車等を芝生地に進入</w:t>
      </w:r>
      <w:r w:rsidR="00B13E91">
        <w:rPr>
          <w:rFonts w:ascii="ＭＳ 明朝" w:eastAsia="ＭＳ 明朝" w:hAnsi="ＭＳ 明朝" w:cs="Times New Roman" w:hint="eastAsia"/>
          <w:i/>
          <w:sz w:val="21"/>
        </w:rPr>
        <w:t>又</w:t>
      </w:r>
      <w:r w:rsidR="00BB02F0" w:rsidRPr="00CD2CBC">
        <w:rPr>
          <w:rFonts w:ascii="ＭＳ 明朝" w:eastAsia="ＭＳ 明朝" w:hAnsi="ＭＳ 明朝" w:cs="Times New Roman" w:hint="eastAsia"/>
          <w:i/>
          <w:sz w:val="21"/>
        </w:rPr>
        <w:t>は留め置きする場合は、芝生保護マットを布設し、その上をコンパネ等で養生している。</w:t>
      </w:r>
    </w:p>
    <w:p w14:paraId="05D6E361" w14:textId="2E805110" w:rsidR="00BB02F0" w:rsidRPr="00CD2CBC" w:rsidRDefault="00E55FE0" w:rsidP="00CD2CBC">
      <w:pPr>
        <w:snapToGrid w:val="0"/>
        <w:spacing w:line="280" w:lineRule="exact"/>
        <w:ind w:leftChars="500" w:left="1210" w:hangingChars="100" w:hanging="210"/>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BB02F0" w:rsidRPr="00CD2CBC">
        <w:rPr>
          <w:rFonts w:ascii="ＭＳ 明朝" w:eastAsia="ＭＳ 明朝" w:hAnsi="ＭＳ 明朝" w:cs="Times New Roman" w:hint="eastAsia"/>
          <w:i/>
          <w:sz w:val="21"/>
        </w:rPr>
        <w:t>芝生地内で設営資材などを運搬する必要があるときは芝生走行車（</w:t>
      </w:r>
      <w:r w:rsidR="00E53EF5">
        <w:rPr>
          <w:rFonts w:ascii="ＭＳ 明朝" w:eastAsia="ＭＳ 明朝" w:hAnsi="ＭＳ 明朝" w:cs="Times New Roman" w:hint="eastAsia"/>
          <w:i/>
          <w:sz w:val="21"/>
        </w:rPr>
        <w:t>大阪府</w:t>
      </w:r>
      <w:r w:rsidR="00BB02F0" w:rsidRPr="00CD2CBC">
        <w:rPr>
          <w:rFonts w:ascii="ＭＳ 明朝" w:eastAsia="ＭＳ 明朝" w:hAnsi="ＭＳ 明朝" w:cs="Times New Roman" w:hint="eastAsia"/>
          <w:i/>
          <w:sz w:val="21"/>
        </w:rPr>
        <w:t>貸与）を使用している。芝生走行車の使用にあたって、持込イベントの場合は使用者から所定の利用申込</w:t>
      </w:r>
      <w:r w:rsidR="00BB02F0" w:rsidRPr="00CD2CBC">
        <w:rPr>
          <w:rFonts w:ascii="ＭＳ 明朝" w:eastAsia="ＭＳ 明朝" w:hAnsi="ＭＳ 明朝" w:cs="Times New Roman" w:hint="eastAsia"/>
          <w:i/>
          <w:sz w:val="21"/>
        </w:rPr>
        <w:lastRenderedPageBreak/>
        <w:t>みの提出を求め手続きを行っている。万一、芝生や貸与物品に施設に損傷等を与えた場合は速やかに、使用者の責任で原状回復</w:t>
      </w:r>
      <w:r w:rsidR="00E53EF5">
        <w:rPr>
          <w:rFonts w:ascii="ＭＳ 明朝" w:eastAsia="ＭＳ 明朝" w:hAnsi="ＭＳ 明朝" w:cs="Times New Roman" w:hint="eastAsia"/>
          <w:i/>
          <w:sz w:val="21"/>
        </w:rPr>
        <w:t>すること</w:t>
      </w:r>
      <w:r w:rsidR="00BB02F0" w:rsidRPr="00CD2CBC">
        <w:rPr>
          <w:rFonts w:ascii="ＭＳ 明朝" w:eastAsia="ＭＳ 明朝" w:hAnsi="ＭＳ 明朝" w:cs="Times New Roman" w:hint="eastAsia"/>
          <w:i/>
          <w:sz w:val="21"/>
        </w:rPr>
        <w:t>としている。</w:t>
      </w:r>
    </w:p>
    <w:p w14:paraId="3B117E89" w14:textId="77777777" w:rsidR="00BB02F0" w:rsidRPr="00CD2CBC" w:rsidRDefault="00BB02F0" w:rsidP="00CD2CBC">
      <w:pPr>
        <w:snapToGrid w:val="0"/>
        <w:spacing w:line="280" w:lineRule="exact"/>
        <w:ind w:leftChars="321" w:left="711" w:hangingChars="33" w:hanging="69"/>
        <w:rPr>
          <w:rFonts w:ascii="ＭＳ 明朝" w:eastAsia="ＭＳ 明朝" w:hAnsi="ＭＳ 明朝" w:cs="Times New Roman"/>
          <w:i/>
          <w:sz w:val="21"/>
        </w:rPr>
      </w:pPr>
    </w:p>
    <w:p w14:paraId="1E4342E4" w14:textId="754FC918" w:rsidR="003063DE" w:rsidRPr="00CD2CBC" w:rsidRDefault="00BB02F0" w:rsidP="00CD2CBC">
      <w:pPr>
        <w:snapToGrid w:val="0"/>
        <w:spacing w:line="280" w:lineRule="exact"/>
        <w:ind w:leftChars="321" w:left="642" w:firstLineChars="100" w:firstLine="210"/>
        <w:rPr>
          <w:rFonts w:ascii="ＭＳ 明朝" w:eastAsia="ＭＳ 明朝" w:hAnsi="ＭＳ 明朝" w:cs="Times New Roman"/>
          <w:i/>
          <w:sz w:val="21"/>
        </w:rPr>
      </w:pPr>
      <w:r w:rsidRPr="00CD2CBC">
        <w:rPr>
          <w:rFonts w:ascii="ＭＳ 明朝" w:eastAsia="ＭＳ 明朝" w:hAnsi="Century" w:cs="Times New Roman" w:hint="eastAsia"/>
          <w:i/>
          <w:sz w:val="21"/>
        </w:rPr>
        <w:t>○</w:t>
      </w:r>
      <w:r w:rsidR="003063DE" w:rsidRPr="00CD2CBC">
        <w:rPr>
          <w:rFonts w:hint="eastAsia"/>
          <w:i/>
          <w:sz w:val="21"/>
        </w:rPr>
        <w:t>ゴミ回収・会場内清掃</w:t>
      </w:r>
    </w:p>
    <w:p w14:paraId="1A95E340" w14:textId="0BB29859" w:rsidR="003063DE" w:rsidRPr="00CD2CBC" w:rsidRDefault="00BB02F0" w:rsidP="00CD2CBC">
      <w:pPr>
        <w:snapToGrid w:val="0"/>
        <w:spacing w:line="280" w:lineRule="exact"/>
        <w:ind w:leftChars="521" w:left="1273"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9F4954" w:rsidRPr="00CD2CBC">
        <w:rPr>
          <w:rFonts w:ascii="ＭＳ 明朝" w:eastAsia="ＭＳ 明朝" w:hAnsi="ＭＳ 明朝" w:cs="Times New Roman" w:hint="eastAsia"/>
          <w:i/>
          <w:sz w:val="21"/>
        </w:rPr>
        <w:t>専用</w:t>
      </w:r>
      <w:r w:rsidR="003063DE" w:rsidRPr="00CD2CBC">
        <w:rPr>
          <w:rFonts w:ascii="ＭＳ 明朝" w:eastAsia="ＭＳ 明朝" w:hAnsi="ＭＳ 明朝" w:cs="Times New Roman" w:hint="eastAsia"/>
          <w:i/>
          <w:sz w:val="21"/>
        </w:rPr>
        <w:t>使用施設内のゴミ箱及びゴミ回収は、使用者が行っている。ゴミ箱の規格は、ビニール袋が利用可能なものとし、表面に「もえるゴミ」、「もえないゴミ」、「カン」、「ビン」、「ペットボトル」を表示した</w:t>
      </w:r>
      <w:r w:rsidR="006836DA">
        <w:rPr>
          <w:rFonts w:ascii="ＭＳ 明朝" w:eastAsia="ＭＳ 明朝" w:hAnsi="ＭＳ 明朝" w:cs="Times New Roman" w:hint="eastAsia"/>
          <w:i/>
          <w:sz w:val="21"/>
        </w:rPr>
        <w:t>上</w:t>
      </w:r>
      <w:r w:rsidR="003063DE" w:rsidRPr="00CD2CBC">
        <w:rPr>
          <w:rFonts w:ascii="ＭＳ 明朝" w:eastAsia="ＭＳ 明朝" w:hAnsi="ＭＳ 明朝" w:cs="Times New Roman" w:hint="eastAsia"/>
          <w:i/>
          <w:sz w:val="21"/>
        </w:rPr>
        <w:t>で会場内に設置（特に飲食出店周辺部には数多く設置）</w:t>
      </w:r>
      <w:r w:rsidRPr="00CD2CBC">
        <w:rPr>
          <w:rFonts w:ascii="ＭＳ 明朝" w:eastAsia="ＭＳ 明朝" w:hAnsi="ＭＳ 明朝" w:cs="Times New Roman" w:hint="eastAsia"/>
          <w:i/>
          <w:sz w:val="21"/>
        </w:rPr>
        <w:t>している</w:t>
      </w:r>
      <w:r w:rsidR="003063DE" w:rsidRPr="00CD2CBC">
        <w:rPr>
          <w:rFonts w:ascii="ＭＳ 明朝" w:eastAsia="ＭＳ 明朝" w:hAnsi="ＭＳ 明朝" w:cs="Times New Roman" w:hint="eastAsia"/>
          <w:i/>
          <w:sz w:val="21"/>
        </w:rPr>
        <w:t>。会場内のゴミ箱にたまったゴミは、清掃員が定期的に回収し、来場者に不快の念を与えないように万全を期している。</w:t>
      </w:r>
    </w:p>
    <w:p w14:paraId="033BC4E0" w14:textId="5DCBFB32" w:rsidR="003063DE" w:rsidRPr="00CD2CBC" w:rsidRDefault="00BB02F0" w:rsidP="00CD2CBC">
      <w:pPr>
        <w:snapToGrid w:val="0"/>
        <w:spacing w:line="280" w:lineRule="exact"/>
        <w:ind w:leftChars="521" w:left="1252" w:hangingChars="100" w:hanging="210"/>
        <w:rPr>
          <w:rFonts w:ascii="ＭＳ 明朝" w:eastAsia="ＭＳ 明朝" w:hAnsi="ＭＳ 明朝" w:cs="Times New Roman"/>
          <w:bCs/>
          <w:i/>
          <w:sz w:val="21"/>
        </w:rPr>
      </w:pPr>
      <w:r w:rsidRPr="00CD2CBC">
        <w:rPr>
          <w:rFonts w:ascii="ＭＳ 明朝" w:eastAsia="ＭＳ 明朝" w:hAnsi="ＭＳ 明朝" w:cs="Times New Roman" w:hint="eastAsia"/>
          <w:bCs/>
          <w:i/>
          <w:sz w:val="21"/>
        </w:rPr>
        <w:t>・</w:t>
      </w:r>
      <w:r w:rsidR="003063DE" w:rsidRPr="00CD2CBC">
        <w:rPr>
          <w:rFonts w:ascii="ＭＳ 明朝" w:eastAsia="ＭＳ 明朝" w:hAnsi="ＭＳ 明朝" w:cs="Times New Roman" w:hint="eastAsia"/>
          <w:bCs/>
          <w:i/>
          <w:sz w:val="21"/>
        </w:rPr>
        <w:t>回収したゴミは分別を行い、その回収したゴミを集積する箱（以下「ゴミコンテナ」という。）に投入</w:t>
      </w:r>
      <w:r w:rsidRPr="00CD2CBC">
        <w:rPr>
          <w:rFonts w:ascii="ＭＳ 明朝" w:eastAsia="ＭＳ 明朝" w:hAnsi="ＭＳ 明朝" w:cs="Times New Roman" w:hint="eastAsia"/>
          <w:bCs/>
          <w:i/>
          <w:sz w:val="21"/>
        </w:rPr>
        <w:t>している</w:t>
      </w:r>
      <w:r w:rsidR="003063DE" w:rsidRPr="00CD2CBC">
        <w:rPr>
          <w:rFonts w:ascii="ＭＳ 明朝" w:eastAsia="ＭＳ 明朝" w:hAnsi="ＭＳ 明朝" w:cs="Times New Roman" w:hint="eastAsia"/>
          <w:bCs/>
          <w:i/>
          <w:sz w:val="21"/>
        </w:rPr>
        <w:t>。清掃員及びゴミコンテナの設置料、投棄料は使用者負担としている。</w:t>
      </w:r>
    </w:p>
    <w:p w14:paraId="6E19FD60" w14:textId="77777777" w:rsidR="008B194B" w:rsidRPr="00CD2CBC" w:rsidRDefault="008B194B" w:rsidP="00CD2CBC">
      <w:pPr>
        <w:snapToGrid w:val="0"/>
        <w:spacing w:line="280" w:lineRule="exact"/>
        <w:ind w:leftChars="521" w:left="1252" w:hangingChars="100" w:hanging="210"/>
        <w:rPr>
          <w:rFonts w:ascii="ＭＳ 明朝" w:eastAsia="ＭＳ 明朝" w:hAnsi="ＭＳ 明朝" w:cs="Times New Roman"/>
          <w:i/>
          <w:sz w:val="21"/>
        </w:rPr>
      </w:pPr>
    </w:p>
    <w:p w14:paraId="26FC88D0" w14:textId="75708294" w:rsidR="003063DE" w:rsidRPr="00CD2CBC" w:rsidRDefault="00BB02F0" w:rsidP="00CD2CBC">
      <w:pPr>
        <w:snapToGrid w:val="0"/>
        <w:spacing w:line="280" w:lineRule="exact"/>
        <w:ind w:firstLineChars="400" w:firstLine="840"/>
        <w:rPr>
          <w:i/>
          <w:sz w:val="21"/>
        </w:rPr>
      </w:pPr>
      <w:r w:rsidRPr="00CD2CBC">
        <w:rPr>
          <w:rFonts w:hint="eastAsia"/>
          <w:i/>
          <w:sz w:val="21"/>
        </w:rPr>
        <w:t>○</w:t>
      </w:r>
      <w:r w:rsidR="003063DE" w:rsidRPr="00CD2CBC">
        <w:rPr>
          <w:rFonts w:hint="eastAsia"/>
          <w:i/>
          <w:sz w:val="21"/>
        </w:rPr>
        <w:t>イベント告知サイン</w:t>
      </w:r>
    </w:p>
    <w:p w14:paraId="41195953" w14:textId="15EBF764" w:rsidR="003063DE" w:rsidRPr="00CD2CBC" w:rsidRDefault="00BB02F0" w:rsidP="00CD2CBC">
      <w:pPr>
        <w:snapToGrid w:val="0"/>
        <w:spacing w:line="280" w:lineRule="exact"/>
        <w:ind w:leftChars="521" w:left="1273"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専用使用施設で開催するイベントの告知サイン・</w:t>
      </w:r>
      <w:r w:rsidR="00D55C20">
        <w:rPr>
          <w:rFonts w:ascii="ＭＳ 明朝" w:eastAsia="ＭＳ 明朝" w:hAnsi="ＭＳ 明朝" w:cs="Times New Roman" w:hint="eastAsia"/>
          <w:i/>
          <w:sz w:val="21"/>
        </w:rPr>
        <w:t>のぼり</w:t>
      </w:r>
      <w:r w:rsidR="003063DE" w:rsidRPr="00CD2CBC">
        <w:rPr>
          <w:rFonts w:ascii="ＭＳ 明朝" w:eastAsia="ＭＳ 明朝" w:hAnsi="ＭＳ 明朝" w:cs="Times New Roman" w:hint="eastAsia"/>
          <w:i/>
          <w:sz w:val="21"/>
        </w:rPr>
        <w:t>等の設置については、デザイン、表示内容、形状、数量、設置場所、期間など、使用者と調整している。</w:t>
      </w:r>
    </w:p>
    <w:p w14:paraId="048493C2" w14:textId="187E7226" w:rsidR="003063DE" w:rsidRPr="00CD2CBC" w:rsidRDefault="00BB02F0" w:rsidP="00CD2CBC">
      <w:pPr>
        <w:snapToGrid w:val="0"/>
        <w:spacing w:line="280" w:lineRule="exact"/>
        <w:ind w:leftChars="521" w:left="1273"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大規模イベントにおいて</w:t>
      </w:r>
      <w:r w:rsidR="00F7711E">
        <w:rPr>
          <w:rFonts w:ascii="ＭＳ 明朝" w:eastAsia="ＭＳ 明朝" w:hAnsi="ＭＳ 明朝" w:cs="Times New Roman" w:hint="eastAsia"/>
          <w:i/>
          <w:sz w:val="21"/>
        </w:rPr>
        <w:t>大阪モノレール</w:t>
      </w:r>
      <w:r w:rsidR="003063DE" w:rsidRPr="00CD2CBC">
        <w:rPr>
          <w:rFonts w:ascii="ＭＳ 明朝" w:eastAsia="ＭＳ 明朝" w:hAnsi="ＭＳ 明朝" w:cs="Times New Roman" w:hint="eastAsia"/>
          <w:i/>
          <w:sz w:val="21"/>
        </w:rPr>
        <w:t>万博記念公園駅のスロープに</w:t>
      </w:r>
      <w:r w:rsidR="00D55C20">
        <w:rPr>
          <w:rFonts w:ascii="ＭＳ 明朝" w:eastAsia="ＭＳ 明朝" w:hAnsi="ＭＳ 明朝" w:cs="Times New Roman" w:hint="eastAsia"/>
          <w:i/>
          <w:sz w:val="21"/>
        </w:rPr>
        <w:t>のぼり</w:t>
      </w:r>
      <w:r w:rsidR="003063DE" w:rsidRPr="00CD2CBC">
        <w:rPr>
          <w:rFonts w:ascii="ＭＳ 明朝" w:eastAsia="ＭＳ 明朝" w:hAnsi="ＭＳ 明朝" w:cs="Times New Roman" w:hint="eastAsia"/>
          <w:i/>
          <w:sz w:val="21"/>
        </w:rPr>
        <w:t>を設置する場合は、他のイベントとの調整を行った</w:t>
      </w:r>
      <w:r w:rsidR="00E53EF5">
        <w:rPr>
          <w:rFonts w:ascii="ＭＳ 明朝" w:eastAsia="ＭＳ 明朝" w:hAnsi="ＭＳ 明朝" w:cs="Times New Roman" w:hint="eastAsia"/>
          <w:i/>
          <w:sz w:val="21"/>
        </w:rPr>
        <w:t>上</w:t>
      </w:r>
      <w:r w:rsidR="003063DE" w:rsidRPr="00CD2CBC">
        <w:rPr>
          <w:rFonts w:ascii="ＭＳ 明朝" w:eastAsia="ＭＳ 明朝" w:hAnsi="ＭＳ 明朝" w:cs="Times New Roman" w:hint="eastAsia"/>
          <w:i/>
          <w:sz w:val="21"/>
        </w:rPr>
        <w:t>で、大阪中央環状線（府道</w:t>
      </w:r>
      <w:r w:rsidR="003063DE" w:rsidRPr="00CD2CBC">
        <w:rPr>
          <w:rFonts w:ascii="ＭＳ 明朝" w:eastAsia="ＭＳ 明朝" w:hAnsi="ＭＳ 明朝" w:cs="Times New Roman"/>
          <w:i/>
          <w:sz w:val="21"/>
        </w:rPr>
        <w:t>2号線）の歩道扱いである当該スロープを所管の</w:t>
      </w:r>
      <w:r w:rsidR="001C6B9D" w:rsidRPr="00CD2CBC">
        <w:rPr>
          <w:rFonts w:ascii="ＭＳ 明朝" w:eastAsia="ＭＳ 明朝" w:hAnsi="ＭＳ 明朝" w:cs="Times New Roman" w:hint="eastAsia"/>
          <w:i/>
          <w:sz w:val="21"/>
        </w:rPr>
        <w:t>大阪府</w:t>
      </w:r>
      <w:r w:rsidR="006836DA">
        <w:rPr>
          <w:rFonts w:ascii="ＭＳ 明朝" w:eastAsia="ＭＳ 明朝" w:hAnsi="ＭＳ 明朝" w:cs="Times New Roman" w:hint="eastAsia"/>
          <w:i/>
          <w:sz w:val="21"/>
        </w:rPr>
        <w:t>及び</w:t>
      </w:r>
      <w:r w:rsidR="003063DE" w:rsidRPr="00CD2CBC">
        <w:rPr>
          <w:rFonts w:ascii="ＭＳ 明朝" w:eastAsia="ＭＳ 明朝" w:hAnsi="ＭＳ 明朝" w:cs="Times New Roman" w:hint="eastAsia"/>
          <w:i/>
          <w:sz w:val="21"/>
        </w:rPr>
        <w:t>警察に設置許可申請を提出し、許可を得ている。許可を得た後に、大阪モノレールにも報告を行っている。</w:t>
      </w:r>
    </w:p>
    <w:p w14:paraId="6BD95A03" w14:textId="77777777" w:rsidR="008B194B" w:rsidRPr="00CD2CBC" w:rsidRDefault="008B194B" w:rsidP="00CD2CBC">
      <w:pPr>
        <w:snapToGrid w:val="0"/>
        <w:spacing w:line="280" w:lineRule="exact"/>
        <w:ind w:leftChars="521" w:left="1273" w:hangingChars="110" w:hanging="231"/>
        <w:rPr>
          <w:rFonts w:ascii="ＭＳ 明朝" w:eastAsia="ＭＳ 明朝" w:hAnsi="ＭＳ 明朝" w:cs="Times New Roman"/>
          <w:i/>
          <w:sz w:val="21"/>
        </w:rPr>
      </w:pPr>
    </w:p>
    <w:p w14:paraId="6D251B57" w14:textId="275B9495" w:rsidR="003063DE" w:rsidRPr="00CD2CBC" w:rsidRDefault="00BB02F0" w:rsidP="00CD2CBC">
      <w:pPr>
        <w:snapToGrid w:val="0"/>
        <w:spacing w:line="280" w:lineRule="exact"/>
        <w:ind w:firstLineChars="400" w:firstLine="840"/>
        <w:rPr>
          <w:i/>
          <w:sz w:val="21"/>
        </w:rPr>
      </w:pPr>
      <w:r w:rsidRPr="00CD2CBC">
        <w:rPr>
          <w:rFonts w:hint="eastAsia"/>
          <w:i/>
          <w:sz w:val="21"/>
        </w:rPr>
        <w:t>○</w:t>
      </w:r>
      <w:r w:rsidR="003063DE" w:rsidRPr="00CD2CBC">
        <w:rPr>
          <w:rFonts w:hint="eastAsia"/>
          <w:i/>
          <w:sz w:val="21"/>
        </w:rPr>
        <w:t>迷子対応</w:t>
      </w:r>
    </w:p>
    <w:p w14:paraId="4396DCB4" w14:textId="7F5FDB69" w:rsidR="003063DE" w:rsidRPr="00CD2CBC" w:rsidRDefault="00BB02F0" w:rsidP="0076501E">
      <w:pPr>
        <w:snapToGrid w:val="0"/>
        <w:spacing w:line="280" w:lineRule="exact"/>
        <w:ind w:leftChars="500" w:left="1231"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大規模イベントの場合は、イベント会場に迷子センターを設けるとともに、万一迷子が発生（迷子探し・迷子預かり）した場合は会場内での放送を行うとともに、スタッフにて迅速な対応を行っている。また、子どもに迷子ワッペン等を携行させる運営にも積極的に取り組んでいる。</w:t>
      </w:r>
    </w:p>
    <w:p w14:paraId="0D9DC839" w14:textId="1B714FB2" w:rsidR="003063DE" w:rsidRPr="00CD2CBC" w:rsidRDefault="00BB02F0" w:rsidP="0076501E">
      <w:pPr>
        <w:snapToGrid w:val="0"/>
        <w:spacing w:line="280" w:lineRule="exact"/>
        <w:ind w:leftChars="500" w:left="1231"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会場内で迷子の解決ができなかった場合は、同時に園内放送をかけ、来園者にも協力依頼を行っている。</w:t>
      </w:r>
    </w:p>
    <w:p w14:paraId="7916FC95" w14:textId="76C74847" w:rsidR="003063DE" w:rsidRPr="00CD2CBC" w:rsidRDefault="00BB02F0" w:rsidP="0076501E">
      <w:pPr>
        <w:snapToGrid w:val="0"/>
        <w:spacing w:line="280" w:lineRule="exact"/>
        <w:ind w:leftChars="500" w:left="1231" w:hangingChars="110" w:hanging="231"/>
        <w:rPr>
          <w:rFonts w:ascii="ＭＳ 明朝" w:eastAsia="ＭＳ 明朝" w:hAnsi="ＭＳ 明朝" w:cs="Times New Roman"/>
          <w:i/>
          <w:sz w:val="21"/>
        </w:rPr>
      </w:pPr>
      <w:r w:rsidRPr="00CD2CBC">
        <w:rPr>
          <w:rFonts w:ascii="ＭＳ 明朝" w:eastAsia="ＭＳ 明朝" w:hAnsi="ＭＳ 明朝" w:cs="Times New Roman" w:hint="eastAsia"/>
          <w:i/>
          <w:sz w:val="21"/>
        </w:rPr>
        <w:t>・</w:t>
      </w:r>
      <w:r w:rsidR="003063DE" w:rsidRPr="00CD2CBC">
        <w:rPr>
          <w:rFonts w:ascii="ＭＳ 明朝" w:eastAsia="ＭＳ 明朝" w:hAnsi="ＭＳ 明朝" w:cs="Times New Roman" w:hint="eastAsia"/>
          <w:i/>
          <w:sz w:val="21"/>
        </w:rPr>
        <w:t>迷子探しの場合、発生から</w:t>
      </w:r>
      <w:r w:rsidR="003063DE" w:rsidRPr="00CD2CBC">
        <w:rPr>
          <w:rFonts w:ascii="ＭＳ 明朝" w:eastAsia="ＭＳ 明朝" w:hAnsi="ＭＳ 明朝" w:cs="Times New Roman"/>
          <w:i/>
          <w:sz w:val="21"/>
        </w:rPr>
        <w:t>1時間が経過した場合は、家族・同伴者から警察署に捜査願いの電話を</w:t>
      </w:r>
      <w:r w:rsidRPr="00CD2CBC">
        <w:rPr>
          <w:rFonts w:ascii="ＭＳ 明朝" w:eastAsia="ＭＳ 明朝" w:hAnsi="ＭＳ 明朝" w:cs="Times New Roman" w:hint="eastAsia"/>
          <w:i/>
          <w:sz w:val="21"/>
        </w:rPr>
        <w:t>して</w:t>
      </w:r>
      <w:r w:rsidR="003063DE" w:rsidRPr="00CD2CBC">
        <w:rPr>
          <w:rFonts w:ascii="ＭＳ 明朝" w:eastAsia="ＭＳ 明朝" w:hAnsi="ＭＳ 明朝" w:cs="Times New Roman"/>
          <w:i/>
          <w:sz w:val="21"/>
        </w:rPr>
        <w:t>もらっている。</w:t>
      </w:r>
    </w:p>
    <w:p w14:paraId="466FFE62" w14:textId="77777777" w:rsidR="008B194B" w:rsidRPr="00CD2CBC" w:rsidRDefault="008B194B" w:rsidP="00CD2CBC">
      <w:pPr>
        <w:snapToGrid w:val="0"/>
        <w:spacing w:line="280" w:lineRule="exact"/>
        <w:ind w:leftChars="421" w:left="1073" w:hangingChars="110" w:hanging="231"/>
        <w:rPr>
          <w:rFonts w:ascii="ＭＳ 明朝" w:eastAsia="ＭＳ 明朝" w:hAnsi="ＭＳ 明朝" w:cs="Times New Roman"/>
          <w:i/>
          <w:sz w:val="21"/>
        </w:rPr>
      </w:pPr>
    </w:p>
    <w:p w14:paraId="01E4E415" w14:textId="562CD1FD" w:rsidR="003063DE" w:rsidRPr="00CD2CBC" w:rsidRDefault="00BB02F0" w:rsidP="00CD2CBC">
      <w:pPr>
        <w:snapToGrid w:val="0"/>
        <w:spacing w:line="280" w:lineRule="exact"/>
        <w:ind w:firstLineChars="383" w:firstLine="804"/>
        <w:rPr>
          <w:i/>
          <w:sz w:val="21"/>
        </w:rPr>
      </w:pPr>
      <w:r w:rsidRPr="00CD2CBC">
        <w:rPr>
          <w:rFonts w:hint="eastAsia"/>
          <w:i/>
          <w:sz w:val="21"/>
        </w:rPr>
        <w:t>○</w:t>
      </w:r>
      <w:r w:rsidR="003063DE" w:rsidRPr="00CD2CBC">
        <w:rPr>
          <w:rFonts w:hint="eastAsia"/>
          <w:i/>
          <w:sz w:val="21"/>
        </w:rPr>
        <w:t>看護師配備</w:t>
      </w:r>
    </w:p>
    <w:p w14:paraId="17187EB8" w14:textId="04D19BF8" w:rsidR="00F66B3A" w:rsidRDefault="003063DE" w:rsidP="00747371">
      <w:pPr>
        <w:snapToGrid w:val="0"/>
        <w:spacing w:line="280" w:lineRule="exact"/>
        <w:ind w:leftChars="400" w:left="800" w:firstLineChars="100" w:firstLine="210"/>
        <w:rPr>
          <w:rFonts w:ascii="ＭＳ 明朝" w:eastAsia="ＭＳ 明朝" w:hAnsi="ＭＳ 明朝" w:cs="Times New Roman"/>
          <w:i/>
        </w:rPr>
      </w:pPr>
      <w:r w:rsidRPr="00CD2CBC">
        <w:rPr>
          <w:rFonts w:ascii="ＭＳ 明朝" w:eastAsia="ＭＳ 明朝" w:hAnsi="ＭＳ 明朝" w:cs="Times New Roman" w:hint="eastAsia"/>
          <w:i/>
          <w:sz w:val="21"/>
        </w:rPr>
        <w:t>大規模イベントの場合は、来園者が不慮の事故で怪我をした場合</w:t>
      </w:r>
      <w:r w:rsidR="00E53EF5">
        <w:rPr>
          <w:rFonts w:ascii="ＭＳ 明朝" w:eastAsia="ＭＳ 明朝" w:hAnsi="ＭＳ 明朝" w:cs="Times New Roman" w:hint="eastAsia"/>
          <w:i/>
          <w:sz w:val="21"/>
        </w:rPr>
        <w:t>又</w:t>
      </w:r>
      <w:r w:rsidRPr="00CD2CBC">
        <w:rPr>
          <w:rFonts w:ascii="ＭＳ 明朝" w:eastAsia="ＭＳ 明朝" w:hAnsi="ＭＳ 明朝" w:cs="Times New Roman" w:hint="eastAsia"/>
          <w:i/>
          <w:sz w:val="21"/>
        </w:rPr>
        <w:t>は持病による身体疾病が発生したときに適正かつ迅速な措置を行うため、使用者の手配により看護師</w:t>
      </w:r>
      <w:r w:rsidRPr="00CD2CBC">
        <w:rPr>
          <w:rFonts w:ascii="ＭＳ 明朝" w:eastAsia="ＭＳ 明朝" w:hAnsi="ＭＳ 明朝" w:cs="Times New Roman"/>
          <w:i/>
          <w:sz w:val="21"/>
        </w:rPr>
        <w:t>1名を配備している。</w:t>
      </w:r>
    </w:p>
    <w:p w14:paraId="21C21DB4" w14:textId="77777777" w:rsidR="00F66B3A" w:rsidRPr="000075B8" w:rsidRDefault="00F66B3A" w:rsidP="009F4954">
      <w:pPr>
        <w:snapToGrid w:val="0"/>
        <w:spacing w:line="280" w:lineRule="exact"/>
        <w:ind w:leftChars="321" w:left="642" w:firstLineChars="64" w:firstLine="128"/>
        <w:rPr>
          <w:rFonts w:ascii="ＭＳ 明朝" w:eastAsia="ＭＳ 明朝" w:hAnsi="ＭＳ 明朝" w:cs="Times New Roman"/>
          <w:i/>
        </w:rPr>
      </w:pPr>
    </w:p>
    <w:p w14:paraId="733C96E4" w14:textId="15E1D190" w:rsidR="008B194B" w:rsidRPr="000075B8" w:rsidRDefault="00BB02F0" w:rsidP="00747371">
      <w:pPr>
        <w:ind w:leftChars="100" w:left="410" w:hanging="210"/>
        <w:rPr>
          <w:rFonts w:asciiTheme="majorEastAsia" w:eastAsiaTheme="majorEastAsia" w:hAnsiTheme="majorEastAsia"/>
          <w:b/>
          <w:i/>
        </w:rPr>
      </w:pPr>
      <w:r w:rsidRPr="00CD2CBC">
        <w:rPr>
          <w:rFonts w:asciiTheme="majorEastAsia" w:eastAsiaTheme="majorEastAsia" w:hAnsiTheme="majorEastAsia" w:hint="eastAsia"/>
          <w:i/>
          <w:sz w:val="21"/>
        </w:rPr>
        <w:t>≪</w:t>
      </w:r>
      <w:r w:rsidR="00F95A84">
        <w:rPr>
          <w:rFonts w:asciiTheme="majorEastAsia" w:eastAsiaTheme="majorEastAsia" w:hAnsiTheme="majorEastAsia" w:hint="eastAsia"/>
          <w:i/>
          <w:sz w:val="21"/>
        </w:rPr>
        <w:t>大阪府が現在直営で実施しているイベント</w:t>
      </w:r>
      <w:r w:rsidRPr="00CD2CBC">
        <w:rPr>
          <w:rFonts w:asciiTheme="majorEastAsia" w:eastAsiaTheme="majorEastAsia" w:hAnsiTheme="majorEastAsia" w:hint="eastAsia"/>
          <w:i/>
          <w:sz w:val="21"/>
        </w:rPr>
        <w:t>≫</w:t>
      </w:r>
    </w:p>
    <w:p w14:paraId="2425304B" w14:textId="7DEA109A" w:rsidR="003063DE" w:rsidRPr="00CD2CBC" w:rsidRDefault="00BB02F0" w:rsidP="00CD2CBC">
      <w:pPr>
        <w:autoSpaceDE w:val="0"/>
        <w:autoSpaceDN w:val="0"/>
        <w:adjustRightInd w:val="0"/>
        <w:spacing w:line="280" w:lineRule="exact"/>
        <w:ind w:right="-38" w:firstLineChars="142" w:firstLine="298"/>
        <w:jc w:val="left"/>
        <w:rPr>
          <w:rFonts w:asciiTheme="majorEastAsia" w:eastAsiaTheme="majorEastAsia" w:hAnsiTheme="majorEastAsia" w:cs="ＭＳ Ｐ明朝"/>
          <w:i/>
          <w:kern w:val="0"/>
          <w:sz w:val="21"/>
        </w:rPr>
      </w:pPr>
      <w:r w:rsidRPr="00CD2CBC">
        <w:rPr>
          <w:rFonts w:asciiTheme="majorEastAsia" w:eastAsiaTheme="majorEastAsia" w:hAnsiTheme="majorEastAsia" w:hint="eastAsia"/>
          <w:bCs/>
          <w:i/>
          <w:sz w:val="21"/>
        </w:rPr>
        <w:t>Ａ</w:t>
      </w:r>
      <w:r w:rsidR="009F4954" w:rsidRPr="00CD2CBC">
        <w:rPr>
          <w:rFonts w:asciiTheme="majorEastAsia" w:eastAsiaTheme="majorEastAsia" w:hAnsiTheme="majorEastAsia" w:hint="eastAsia"/>
          <w:bCs/>
          <w:i/>
          <w:sz w:val="21"/>
        </w:rPr>
        <w:t>）</w:t>
      </w:r>
      <w:r w:rsidR="003063DE" w:rsidRPr="00CD2CBC">
        <w:rPr>
          <w:rFonts w:asciiTheme="majorEastAsia" w:eastAsiaTheme="majorEastAsia" w:hAnsiTheme="majorEastAsia" w:cs="ＭＳ Ｐ明朝" w:hint="eastAsia"/>
          <w:i/>
          <w:kern w:val="0"/>
          <w:sz w:val="21"/>
        </w:rPr>
        <w:t>設営・撤去</w:t>
      </w:r>
    </w:p>
    <w:p w14:paraId="2599DF18" w14:textId="6915DBBD" w:rsidR="00BB02F0" w:rsidRPr="00CD2CBC" w:rsidRDefault="00BB02F0" w:rsidP="00CD2CBC">
      <w:pPr>
        <w:autoSpaceDE w:val="0"/>
        <w:autoSpaceDN w:val="0"/>
        <w:adjustRightInd w:val="0"/>
        <w:spacing w:line="280" w:lineRule="exact"/>
        <w:ind w:firstLineChars="300" w:firstLine="63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○大阪府は、関係車両の駐車について、イベント毎に調整している。</w:t>
      </w:r>
    </w:p>
    <w:p w14:paraId="41BA800B" w14:textId="178BD3F7" w:rsidR="003063DE" w:rsidRPr="000075B8" w:rsidRDefault="003063DE" w:rsidP="009F4954">
      <w:pPr>
        <w:autoSpaceDE w:val="0"/>
        <w:autoSpaceDN w:val="0"/>
        <w:adjustRightInd w:val="0"/>
        <w:spacing w:line="280" w:lineRule="exact"/>
        <w:ind w:right="-38" w:firstLineChars="242" w:firstLine="484"/>
        <w:jc w:val="left"/>
        <w:rPr>
          <w:rFonts w:ascii="ＭＳ Ｐ明朝" w:eastAsia="ＭＳ Ｐ明朝" w:cs="ＭＳ Ｐ明朝"/>
          <w:i/>
          <w:kern w:val="0"/>
        </w:rPr>
      </w:pPr>
    </w:p>
    <w:p w14:paraId="42A2A326" w14:textId="0F5B1E70" w:rsidR="00BB02F0" w:rsidRPr="00CD2CBC" w:rsidRDefault="00BB02F0" w:rsidP="00CD2CBC">
      <w:pPr>
        <w:autoSpaceDE w:val="0"/>
        <w:autoSpaceDN w:val="0"/>
        <w:adjustRightInd w:val="0"/>
        <w:spacing w:line="280" w:lineRule="exact"/>
        <w:ind w:right="-38" w:firstLineChars="142" w:firstLine="298"/>
        <w:jc w:val="left"/>
        <w:rPr>
          <w:rFonts w:ascii="ＭＳ Ｐ明朝" w:eastAsia="ＭＳ Ｐ明朝" w:cs="ＭＳ Ｐ明朝"/>
          <w:i/>
          <w:kern w:val="0"/>
          <w:sz w:val="21"/>
        </w:rPr>
      </w:pPr>
      <w:r w:rsidRPr="00CD2CBC">
        <w:rPr>
          <w:rFonts w:asciiTheme="majorEastAsia" w:eastAsiaTheme="majorEastAsia" w:hAnsiTheme="majorEastAsia" w:hint="eastAsia"/>
          <w:bCs/>
          <w:i/>
          <w:sz w:val="21"/>
        </w:rPr>
        <w:t>Ｂ</w:t>
      </w:r>
      <w:r w:rsidR="009F4954" w:rsidRPr="00CD2CBC">
        <w:rPr>
          <w:rFonts w:asciiTheme="majorEastAsia" w:eastAsiaTheme="majorEastAsia" w:hAnsiTheme="majorEastAsia" w:hint="eastAsia"/>
          <w:bCs/>
          <w:i/>
          <w:sz w:val="21"/>
        </w:rPr>
        <w:t>）</w:t>
      </w:r>
      <w:r w:rsidR="003063DE" w:rsidRPr="00CD2CBC">
        <w:rPr>
          <w:rFonts w:asciiTheme="majorEastAsia" w:eastAsiaTheme="majorEastAsia" w:hAnsiTheme="majorEastAsia" w:hint="eastAsia"/>
          <w:bCs/>
          <w:i/>
          <w:sz w:val="21"/>
        </w:rPr>
        <w:t>本番に関すること</w:t>
      </w:r>
      <w:r w:rsidRPr="00CD2CBC">
        <w:rPr>
          <w:rFonts w:asciiTheme="majorEastAsia" w:eastAsiaTheme="majorEastAsia" w:hAnsiTheme="majorEastAsia" w:hint="eastAsia"/>
          <w:bCs/>
          <w:i/>
          <w:sz w:val="21"/>
        </w:rPr>
        <w:t>（委託業者が実施している内容）</w:t>
      </w:r>
    </w:p>
    <w:p w14:paraId="5E04A3D4" w14:textId="069BCEE9" w:rsidR="00E55FE0" w:rsidRPr="00CD2CBC" w:rsidRDefault="00BB02F0"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○芝生地内には埋設管があるため、杭打ちなどを行う場合は注意を払っている。</w:t>
      </w:r>
    </w:p>
    <w:p w14:paraId="66D0ABE7" w14:textId="3FBC3BF2"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○必要電力は原則として</w:t>
      </w:r>
      <w:r w:rsidR="00FC236D" w:rsidRPr="00CD2CBC">
        <w:rPr>
          <w:rFonts w:asciiTheme="minorEastAsia" w:hAnsiTheme="minorEastAsia" w:cs="ＭＳ Ｐ明朝" w:hint="eastAsia"/>
          <w:i/>
          <w:kern w:val="0"/>
          <w:sz w:val="21"/>
        </w:rPr>
        <w:t>府立</w:t>
      </w:r>
      <w:r w:rsidRPr="00CD2CBC">
        <w:rPr>
          <w:rFonts w:asciiTheme="minorEastAsia" w:hAnsiTheme="minorEastAsia" w:cs="ＭＳ Ｐ明朝" w:hint="eastAsia"/>
          <w:i/>
          <w:kern w:val="0"/>
          <w:sz w:val="21"/>
        </w:rPr>
        <w:t>万博公園内の分電盤から供給している。ただし、電力量が不足する場合や配線が困難な場合等は、別途発電機を使用している。</w:t>
      </w:r>
    </w:p>
    <w:p w14:paraId="7FD251AD" w14:textId="5CE04336"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○暴風、豪雨、洪水、地震、その他大規模な火事爆発等の災害や府管理地における事故・事件などの危機事象</w:t>
      </w:r>
      <w:r w:rsidR="00E53EF5">
        <w:rPr>
          <w:rFonts w:asciiTheme="minorEastAsia" w:hAnsiTheme="minorEastAsia" w:cs="ＭＳ Ｐ明朝" w:hint="eastAsia"/>
          <w:i/>
          <w:kern w:val="0"/>
          <w:sz w:val="21"/>
        </w:rPr>
        <w:t>の</w:t>
      </w:r>
      <w:r w:rsidRPr="00CD2CBC">
        <w:rPr>
          <w:rFonts w:asciiTheme="minorEastAsia" w:hAnsiTheme="minorEastAsia" w:cs="ＭＳ Ｐ明朝" w:hint="eastAsia"/>
          <w:i/>
          <w:kern w:val="0"/>
          <w:sz w:val="21"/>
        </w:rPr>
        <w:t>発生又は発生のおそれがあるときのイベント実施可否の判断は、「危機管理対応マニュアル」に基づき大阪府と協議の</w:t>
      </w:r>
      <w:r w:rsidR="00E53EF5">
        <w:rPr>
          <w:rFonts w:asciiTheme="minorEastAsia" w:hAnsiTheme="minorEastAsia" w:cs="ＭＳ Ｐ明朝" w:hint="eastAsia"/>
          <w:i/>
          <w:kern w:val="0"/>
          <w:sz w:val="21"/>
        </w:rPr>
        <w:t>上、</w:t>
      </w:r>
      <w:r w:rsidRPr="00CD2CBC">
        <w:rPr>
          <w:rFonts w:asciiTheme="minorEastAsia" w:hAnsiTheme="minorEastAsia" w:cs="ＭＳ Ｐ明朝" w:hint="eastAsia"/>
          <w:i/>
          <w:kern w:val="0"/>
          <w:sz w:val="21"/>
        </w:rPr>
        <w:t>行っている。中止と判断した場合には関係各所への連絡、中止案内看板の設置など原則として大阪府が行っている。また、イベント途中で中止の判断がなされた場合は、速やかに退園を促すなど、来園者の安全確保を最優先に対応している。</w:t>
      </w:r>
    </w:p>
    <w:p w14:paraId="30797874" w14:textId="087E7D02"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○気象条件等により、設営物が来園者にとって危険である</w:t>
      </w:r>
      <w:r w:rsidR="00E53EF5">
        <w:rPr>
          <w:rFonts w:asciiTheme="minorEastAsia" w:hAnsiTheme="minorEastAsia" w:cs="ＭＳ Ｐ明朝" w:hint="eastAsia"/>
          <w:i/>
          <w:kern w:val="0"/>
          <w:sz w:val="21"/>
        </w:rPr>
        <w:t>若しくは</w:t>
      </w:r>
      <w:r w:rsidRPr="00CD2CBC">
        <w:rPr>
          <w:rFonts w:asciiTheme="minorEastAsia" w:hAnsiTheme="minorEastAsia" w:cs="ＭＳ Ｐ明朝" w:hint="eastAsia"/>
          <w:i/>
          <w:kern w:val="0"/>
          <w:sz w:val="21"/>
        </w:rPr>
        <w:t>危険になる</w:t>
      </w:r>
      <w:r w:rsidR="00E53EF5">
        <w:rPr>
          <w:rFonts w:asciiTheme="minorEastAsia" w:hAnsiTheme="minorEastAsia" w:cs="ＭＳ Ｐ明朝" w:hint="eastAsia"/>
          <w:i/>
          <w:kern w:val="0"/>
          <w:sz w:val="21"/>
        </w:rPr>
        <w:t>おそ</w:t>
      </w:r>
      <w:r w:rsidRPr="00CD2CBC">
        <w:rPr>
          <w:rFonts w:asciiTheme="minorEastAsia" w:hAnsiTheme="minorEastAsia" w:cs="ＭＳ Ｐ明朝" w:hint="eastAsia"/>
          <w:i/>
          <w:kern w:val="0"/>
          <w:sz w:val="21"/>
        </w:rPr>
        <w:t>れがあると判</w:t>
      </w:r>
      <w:r w:rsidRPr="00CD2CBC">
        <w:rPr>
          <w:rFonts w:asciiTheme="minorEastAsia" w:hAnsiTheme="minorEastAsia" w:cs="ＭＳ Ｐ明朝" w:hint="eastAsia"/>
          <w:i/>
          <w:kern w:val="0"/>
          <w:sz w:val="21"/>
        </w:rPr>
        <w:lastRenderedPageBreak/>
        <w:t>断した場合は、該当の設営物を一時撤収するなど危険回避のための措置をとっている。</w:t>
      </w:r>
    </w:p>
    <w:p w14:paraId="0A5371D6" w14:textId="12A2C6D9"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○各種設営物や電気配線などで来園者が転倒したり、芝生や樹木を痛めないよう十分に養生している。</w:t>
      </w:r>
    </w:p>
    <w:p w14:paraId="6C06F132" w14:textId="45EDE5D5"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○設営から撤去に至るまでの間、</w:t>
      </w:r>
      <w:r w:rsidR="00FC236D" w:rsidRPr="00CD2CBC">
        <w:rPr>
          <w:rFonts w:asciiTheme="minorEastAsia" w:hAnsiTheme="minorEastAsia" w:cs="ＭＳ Ｐ明朝" w:hint="eastAsia"/>
          <w:i/>
          <w:kern w:val="0"/>
          <w:sz w:val="21"/>
        </w:rPr>
        <w:t>府立</w:t>
      </w:r>
      <w:r w:rsidRPr="00CD2CBC">
        <w:rPr>
          <w:rFonts w:asciiTheme="minorEastAsia" w:hAnsiTheme="minorEastAsia" w:cs="ＭＳ Ｐ明朝" w:hint="eastAsia"/>
          <w:i/>
          <w:kern w:val="0"/>
          <w:sz w:val="21"/>
        </w:rPr>
        <w:t>万博公園内で別のイベントが開催される場合があるため、</w:t>
      </w:r>
      <w:r w:rsidR="00E01A8A">
        <w:rPr>
          <w:rFonts w:asciiTheme="minorEastAsia" w:hAnsiTheme="minorEastAsia" w:cs="ＭＳ Ｐ明朝" w:hint="eastAsia"/>
          <w:i/>
          <w:kern w:val="0"/>
          <w:sz w:val="21"/>
        </w:rPr>
        <w:t>あらかじ</w:t>
      </w:r>
      <w:r w:rsidRPr="00CD2CBC">
        <w:rPr>
          <w:rFonts w:asciiTheme="minorEastAsia" w:hAnsiTheme="minorEastAsia" w:cs="ＭＳ Ｐ明朝" w:hint="eastAsia"/>
          <w:i/>
          <w:kern w:val="0"/>
          <w:sz w:val="21"/>
        </w:rPr>
        <w:t>め</w:t>
      </w:r>
      <w:r w:rsidR="00E01A8A">
        <w:rPr>
          <w:rFonts w:asciiTheme="minorEastAsia" w:hAnsiTheme="minorEastAsia" w:cs="ＭＳ Ｐ明朝" w:hint="eastAsia"/>
          <w:i/>
          <w:kern w:val="0"/>
          <w:sz w:val="21"/>
        </w:rPr>
        <w:t>、</w:t>
      </w:r>
      <w:r w:rsidRPr="00CD2CBC">
        <w:rPr>
          <w:rFonts w:asciiTheme="minorEastAsia" w:hAnsiTheme="minorEastAsia" w:cs="ＭＳ Ｐ明朝" w:hint="eastAsia"/>
          <w:i/>
          <w:kern w:val="0"/>
          <w:sz w:val="21"/>
        </w:rPr>
        <w:t>関係各機関と調整している。</w:t>
      </w:r>
    </w:p>
    <w:p w14:paraId="0EB4AC4A" w14:textId="372540A5"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○飲食や物販ブースなど、全出店者から「反社会的勢力ではないことなどに関する表明・確約書」の提出などで反社会的勢力でないことを確認している。</w:t>
      </w:r>
    </w:p>
    <w:p w14:paraId="445E9B5A" w14:textId="77777777" w:rsidR="00BB02F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○飲食ブースの出店については以下の注意事項を遵守をしている。</w:t>
      </w:r>
    </w:p>
    <w:p w14:paraId="3E58A8C6" w14:textId="2B2DCA7E" w:rsidR="00E55FE0" w:rsidRPr="00CD2CBC" w:rsidRDefault="00BB02F0"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・雑排水が発生する場合は、専用手洗い場（グリストラップ付）を設置し、油・残飯類を直接排水溝に廃棄しないようにしている。</w:t>
      </w:r>
    </w:p>
    <w:p w14:paraId="07A63086" w14:textId="77777777" w:rsidR="00BB02F0" w:rsidRPr="00CD2CBC" w:rsidRDefault="00BB02F0"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・飲食出店者に『公園内における「食」の安全・安心なサービス提供への心得』の徹底を求めている。</w:t>
      </w:r>
    </w:p>
    <w:p w14:paraId="6D49832F" w14:textId="16BE015E" w:rsidR="00E55FE0" w:rsidRPr="00CD2CBC" w:rsidRDefault="00BB02F0"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○大阪府は、遊具や縁日など個別有料プログラムの実施を認めている。</w:t>
      </w:r>
    </w:p>
    <w:p w14:paraId="47A2BCA5" w14:textId="12473277"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○大阪府から貸与した備品等に使用者の瑕疵により損傷・破損があれば、使用者の責により原状回復としている。</w:t>
      </w:r>
    </w:p>
    <w:p w14:paraId="4B65F212" w14:textId="440066BA"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w:t>
      </w:r>
      <w:r w:rsidR="0076298C">
        <w:rPr>
          <w:rFonts w:asciiTheme="minorEastAsia" w:hAnsiTheme="minorEastAsia" w:cs="ＭＳ Ｐ明朝" w:hint="eastAsia"/>
          <w:i/>
          <w:kern w:val="0"/>
          <w:sz w:val="21"/>
        </w:rPr>
        <w:t>利用者</w:t>
      </w:r>
      <w:r w:rsidRPr="00CD2CBC">
        <w:rPr>
          <w:rFonts w:asciiTheme="minorEastAsia" w:hAnsiTheme="minorEastAsia" w:cs="ＭＳ Ｐ明朝" w:hint="eastAsia"/>
          <w:i/>
          <w:kern w:val="0"/>
          <w:sz w:val="21"/>
        </w:rPr>
        <w:t>、施設及びその他第三者を対象とする賠償責任保険及び傷害保険に加入している。</w:t>
      </w:r>
    </w:p>
    <w:p w14:paraId="38B6E39B" w14:textId="380B5B39"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○大阪府は、公園施設の補修や工事・他のイベントが開催されること等によって、イベント会場の使用に制限がかかる場合がある旨伝えている。</w:t>
      </w:r>
    </w:p>
    <w:p w14:paraId="2524C89D" w14:textId="2BA095FF"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○多数の集客を見込むイベントや子どもを対象としたイベントで迷子が多発する可能性が高いもの及び夜間開催のイベントにおける警備計画は関係者と協議の</w:t>
      </w:r>
      <w:r w:rsidR="00127C8E">
        <w:rPr>
          <w:rFonts w:asciiTheme="minorEastAsia" w:hAnsiTheme="minorEastAsia" w:cs="ＭＳ Ｐ明朝" w:hint="eastAsia"/>
          <w:i/>
          <w:kern w:val="0"/>
          <w:sz w:val="21"/>
        </w:rPr>
        <w:t>上、</w:t>
      </w:r>
      <w:r w:rsidRPr="00CD2CBC">
        <w:rPr>
          <w:rFonts w:asciiTheme="minorEastAsia" w:hAnsiTheme="minorEastAsia" w:cs="ＭＳ Ｐ明朝" w:hint="eastAsia"/>
          <w:i/>
          <w:kern w:val="0"/>
          <w:sz w:val="21"/>
        </w:rPr>
        <w:t>決定している。</w:t>
      </w:r>
    </w:p>
    <w:p w14:paraId="47B23F35" w14:textId="4AA72FFA" w:rsidR="00E55FE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○著作権等第三者の権利に関する事務手続処理費用・源泉徴収等に係る一切は</w:t>
      </w:r>
      <w:r w:rsidR="00835C94">
        <w:rPr>
          <w:rFonts w:asciiTheme="minorEastAsia" w:hAnsiTheme="minorEastAsia" w:cs="ＭＳ Ｐ明朝" w:hint="eastAsia"/>
          <w:i/>
          <w:kern w:val="0"/>
          <w:sz w:val="21"/>
        </w:rPr>
        <w:t>全て</w:t>
      </w:r>
      <w:r w:rsidRPr="00CD2CBC">
        <w:rPr>
          <w:rFonts w:asciiTheme="minorEastAsia" w:hAnsiTheme="minorEastAsia" w:cs="ＭＳ Ｐ明朝" w:hint="eastAsia"/>
          <w:i/>
          <w:kern w:val="0"/>
          <w:sz w:val="21"/>
        </w:rPr>
        <w:t>負担している。</w:t>
      </w:r>
    </w:p>
    <w:p w14:paraId="5D93E71B" w14:textId="77777777" w:rsidR="00BB02F0" w:rsidRPr="00CD2CBC" w:rsidRDefault="00BB02F0" w:rsidP="00CD2CBC">
      <w:pPr>
        <w:autoSpaceDE w:val="0"/>
        <w:autoSpaceDN w:val="0"/>
        <w:adjustRightInd w:val="0"/>
        <w:spacing w:line="280" w:lineRule="exact"/>
        <w:ind w:leftChars="300" w:left="810" w:hangingChars="100" w:hanging="21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○控室等を目的とした施設の使用については、関係者と協議している。</w:t>
      </w:r>
    </w:p>
    <w:p w14:paraId="18AD0A20" w14:textId="17722926" w:rsidR="008B3518" w:rsidRPr="000075B8" w:rsidRDefault="008B3518" w:rsidP="009F4954">
      <w:pPr>
        <w:autoSpaceDE w:val="0"/>
        <w:autoSpaceDN w:val="0"/>
        <w:adjustRightInd w:val="0"/>
        <w:spacing w:line="280" w:lineRule="exact"/>
        <w:ind w:leftChars="425" w:left="850" w:firstLine="1"/>
        <w:jc w:val="left"/>
        <w:rPr>
          <w:rFonts w:ascii="ＭＳ Ｐ明朝" w:eastAsia="ＭＳ Ｐ明朝" w:cs="ＭＳ Ｐ明朝"/>
          <w:kern w:val="0"/>
        </w:rPr>
      </w:pPr>
    </w:p>
    <w:p w14:paraId="47D33C9E" w14:textId="2F6AF5EC" w:rsidR="008B194B" w:rsidRDefault="00BB02F0" w:rsidP="00747371">
      <w:pPr>
        <w:ind w:leftChars="100" w:left="200" w:firstLine="630"/>
        <w:rPr>
          <w:i/>
        </w:rPr>
      </w:pPr>
      <w:r w:rsidRPr="00CD2CBC">
        <w:rPr>
          <w:rFonts w:asciiTheme="majorEastAsia" w:eastAsiaTheme="majorEastAsia" w:hAnsiTheme="majorEastAsia" w:hint="eastAsia"/>
          <w:i/>
          <w:sz w:val="21"/>
        </w:rPr>
        <w:t>≪</w:t>
      </w:r>
      <w:r w:rsidR="003063DE" w:rsidRPr="00CD2CBC">
        <w:rPr>
          <w:rFonts w:asciiTheme="majorEastAsia" w:eastAsiaTheme="majorEastAsia" w:hAnsiTheme="majorEastAsia" w:hint="eastAsia"/>
          <w:i/>
          <w:sz w:val="21"/>
        </w:rPr>
        <w:t>持込イベント</w:t>
      </w:r>
      <w:r w:rsidRPr="00CD2CBC">
        <w:rPr>
          <w:rFonts w:asciiTheme="majorEastAsia" w:eastAsiaTheme="majorEastAsia" w:hAnsiTheme="majorEastAsia" w:hint="eastAsia"/>
          <w:i/>
          <w:sz w:val="21"/>
        </w:rPr>
        <w:t>≫</w:t>
      </w:r>
    </w:p>
    <w:p w14:paraId="4389735F" w14:textId="1975825A" w:rsidR="00BB19DD" w:rsidRPr="00CD2CBC" w:rsidRDefault="008B194B" w:rsidP="00CD2CBC">
      <w:pPr>
        <w:ind w:firstLineChars="200" w:firstLine="420"/>
        <w:rPr>
          <w:rFonts w:asciiTheme="majorEastAsia" w:eastAsiaTheme="majorEastAsia" w:hAnsiTheme="majorEastAsia"/>
          <w:i/>
          <w:sz w:val="21"/>
        </w:rPr>
      </w:pPr>
      <w:r w:rsidRPr="00CD2CBC">
        <w:rPr>
          <w:rFonts w:asciiTheme="majorEastAsia" w:eastAsiaTheme="majorEastAsia" w:hAnsiTheme="majorEastAsia" w:hint="eastAsia"/>
          <w:i/>
          <w:sz w:val="21"/>
        </w:rPr>
        <w:t>Ａ</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hint="eastAsia"/>
          <w:i/>
          <w:sz w:val="21"/>
        </w:rPr>
        <w:t>設営・撤去</w:t>
      </w:r>
    </w:p>
    <w:p w14:paraId="68648AFA" w14:textId="0B1BE153" w:rsidR="00BF4547" w:rsidRPr="00CD2CBC" w:rsidRDefault="00BF4547" w:rsidP="00CD2CBC">
      <w:pPr>
        <w:ind w:firstLineChars="300" w:firstLine="630"/>
        <w:rPr>
          <w:rFonts w:ascii="ＭＳ Ｐ明朝" w:eastAsia="ＭＳ Ｐ明朝" w:cs="ＭＳ Ｐ明朝"/>
          <w:i/>
          <w:kern w:val="0"/>
          <w:sz w:val="21"/>
        </w:rPr>
      </w:pPr>
      <w:r w:rsidRPr="00CD2CBC">
        <w:rPr>
          <w:rFonts w:hint="eastAsia"/>
          <w:i/>
          <w:sz w:val="21"/>
        </w:rPr>
        <w:t>○関係車両の駐車については、原則以下としている。</w:t>
      </w:r>
    </w:p>
    <w:p w14:paraId="1D9AD27D" w14:textId="1D1CFA13" w:rsidR="00BF4547" w:rsidRPr="000075B8" w:rsidRDefault="00BF4547" w:rsidP="00CD2CBC">
      <w:pPr>
        <w:ind w:leftChars="400" w:left="1010" w:hangingChars="100" w:hanging="210"/>
        <w:rPr>
          <w:i/>
        </w:rPr>
      </w:pPr>
      <w:r w:rsidRPr="00CD2CBC">
        <w:rPr>
          <w:rFonts w:hint="eastAsia"/>
          <w:i/>
          <w:sz w:val="21"/>
        </w:rPr>
        <w:t>・搬出入及び留め置き車両の許可証（イベント名・進入日・主催者・車両番号・運転者連絡先を記載の</w:t>
      </w:r>
      <w:r w:rsidR="00326589">
        <w:rPr>
          <w:rFonts w:hint="eastAsia"/>
          <w:i/>
          <w:sz w:val="21"/>
        </w:rPr>
        <w:t>上、</w:t>
      </w:r>
      <w:r w:rsidRPr="00CD2CBC">
        <w:rPr>
          <w:rFonts w:hint="eastAsia"/>
          <w:i/>
          <w:sz w:val="21"/>
        </w:rPr>
        <w:t>搬出入と留め置きの色を替える）を使用者からリストと一緒</w:t>
      </w:r>
      <w:r w:rsidR="00326589">
        <w:rPr>
          <w:rFonts w:hint="eastAsia"/>
          <w:i/>
          <w:sz w:val="21"/>
        </w:rPr>
        <w:t>に</w:t>
      </w:r>
      <w:r w:rsidRPr="00CD2CBC">
        <w:rPr>
          <w:rFonts w:hint="eastAsia"/>
          <w:i/>
          <w:sz w:val="21"/>
        </w:rPr>
        <w:t>提出を求め、十分な安全確認を行っている。</w:t>
      </w:r>
    </w:p>
    <w:p w14:paraId="5789C27A" w14:textId="4C166646" w:rsidR="00BF4547" w:rsidRPr="00CD2CBC" w:rsidRDefault="008B194B"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sidRPr="00CD2CBC">
        <w:rPr>
          <w:rFonts w:asciiTheme="majorEastAsia" w:eastAsiaTheme="majorEastAsia" w:hAnsiTheme="majorEastAsia" w:hint="eastAsia"/>
          <w:i/>
          <w:sz w:val="21"/>
        </w:rPr>
        <w:t>Ｂ</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スタッフの取扱い</w:t>
      </w:r>
    </w:p>
    <w:p w14:paraId="5AF69D95" w14:textId="77777777" w:rsidR="00BF4547" w:rsidRPr="00CD2CBC" w:rsidRDefault="00BF4547" w:rsidP="00CD2CBC">
      <w:pPr>
        <w:autoSpaceDE w:val="0"/>
        <w:autoSpaceDN w:val="0"/>
        <w:adjustRightInd w:val="0"/>
        <w:spacing w:line="280" w:lineRule="exact"/>
        <w:ind w:leftChars="320" w:left="850" w:hangingChars="100" w:hanging="210"/>
        <w:jc w:val="left"/>
        <w:rPr>
          <w:rFonts w:asciiTheme="minorEastAsia" w:hAnsiTheme="minorEastAsia"/>
          <w:sz w:val="21"/>
        </w:rPr>
      </w:pPr>
      <w:r w:rsidRPr="00CD2CBC">
        <w:rPr>
          <w:rFonts w:asciiTheme="minorEastAsia" w:hAnsiTheme="minorEastAsia" w:cs="ＭＳ Ｐ明朝" w:hint="eastAsia"/>
          <w:i/>
          <w:kern w:val="0"/>
          <w:sz w:val="21"/>
        </w:rPr>
        <w:t>○スタッフの入園料は免除扱いとしている。使用者から入場証（イベント名・スタッフ氏名・入場日を記載）として、見本の提出を求め、円滑かつ適正な管理を行っている。</w:t>
      </w:r>
    </w:p>
    <w:p w14:paraId="0249C52D" w14:textId="77777777" w:rsidR="00E55FE0" w:rsidRDefault="00E55FE0" w:rsidP="001E0C66">
      <w:pPr>
        <w:autoSpaceDE w:val="0"/>
        <w:autoSpaceDN w:val="0"/>
        <w:adjustRightInd w:val="0"/>
        <w:spacing w:line="280" w:lineRule="exact"/>
        <w:ind w:firstLineChars="200" w:firstLine="400"/>
        <w:jc w:val="left"/>
        <w:rPr>
          <w:rFonts w:asciiTheme="majorEastAsia" w:eastAsiaTheme="majorEastAsia" w:hAnsiTheme="majorEastAsia"/>
          <w:i/>
        </w:rPr>
      </w:pPr>
    </w:p>
    <w:p w14:paraId="4208401C" w14:textId="125E7262" w:rsidR="00BF4547" w:rsidRPr="00CD2CBC" w:rsidRDefault="00E55FE0"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sidRPr="00CD2CBC">
        <w:rPr>
          <w:rFonts w:asciiTheme="majorEastAsia" w:eastAsiaTheme="majorEastAsia" w:hAnsiTheme="majorEastAsia" w:hint="eastAsia"/>
          <w:i/>
          <w:sz w:val="21"/>
        </w:rPr>
        <w:t>Ｃ</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本番に関すること</w:t>
      </w:r>
    </w:p>
    <w:p w14:paraId="519049FD" w14:textId="77777777"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○イベント実施経費</w:t>
      </w:r>
    </w:p>
    <w:p w14:paraId="03C1FFE7" w14:textId="38C69D09" w:rsidR="00E55FE0" w:rsidRPr="00CD2CBC" w:rsidRDefault="00BF4547" w:rsidP="001E0C66">
      <w:pPr>
        <w:autoSpaceDE w:val="0"/>
        <w:autoSpaceDN w:val="0"/>
        <w:adjustRightInd w:val="0"/>
        <w:spacing w:line="280" w:lineRule="exact"/>
        <w:ind w:leftChars="400" w:left="80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イベント開催に付随した設営・本番・撤去、広報、各種保険加入、会場運営、園内清掃、雑踏警備、</w:t>
      </w:r>
      <w:r w:rsidR="00FC236D" w:rsidRPr="00CD2CBC">
        <w:rPr>
          <w:rFonts w:asciiTheme="minorEastAsia" w:hAnsiTheme="minorEastAsia" w:cs="ＭＳ Ｐ明朝" w:hint="eastAsia"/>
          <w:i/>
          <w:kern w:val="0"/>
          <w:sz w:val="21"/>
        </w:rPr>
        <w:t>府立</w:t>
      </w:r>
      <w:r w:rsidRPr="00CD2CBC">
        <w:rPr>
          <w:rFonts w:asciiTheme="minorEastAsia" w:hAnsiTheme="minorEastAsia" w:cs="ＭＳ Ｐ明朝" w:hint="eastAsia"/>
          <w:i/>
          <w:kern w:val="0"/>
          <w:sz w:val="21"/>
        </w:rPr>
        <w:t>万博公園内進入車両門の時間延長、開園時間外徒歩スタッフ入園のためのゲート開錠などに係る一切の経費は使用者の負担としている。</w:t>
      </w:r>
    </w:p>
    <w:p w14:paraId="0C0E472F" w14:textId="77777777"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○飲食出店</w:t>
      </w:r>
    </w:p>
    <w:p w14:paraId="1ACD9A30" w14:textId="0517DE33" w:rsidR="00BF4547" w:rsidRPr="00CD2CBC" w:rsidRDefault="00BF4547" w:rsidP="00CD2CBC">
      <w:pPr>
        <w:autoSpaceDE w:val="0"/>
        <w:autoSpaceDN w:val="0"/>
        <w:adjustRightInd w:val="0"/>
        <w:spacing w:line="280" w:lineRule="exact"/>
        <w:ind w:leftChars="400" w:left="10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吹田保健所に露店出店申請を求めている。また、販売品目について事前の提出を求めている。飲食出店者には、『公園内における「食」の安全・安心なサービス提供への心得』の遵守を求めるとともに、『万博公園イベント開催時の飲食出店におけるチェックシート』の事前提出を求めている。また、飲食物売店から発生する雑排水は、グリストラップを設置し、処理水は大阪府の指定する排水枡に流し込ませている。グリストラップを設置せずに雑排水を流した場合は清掃費用の負担などを求めている。</w:t>
      </w:r>
    </w:p>
    <w:p w14:paraId="5CA0DB2F" w14:textId="359D4FA0" w:rsidR="00BF4547" w:rsidRPr="00CD2CBC" w:rsidRDefault="00BF4547" w:rsidP="00CD2CBC">
      <w:pPr>
        <w:autoSpaceDE w:val="0"/>
        <w:autoSpaceDN w:val="0"/>
        <w:adjustRightInd w:val="0"/>
        <w:spacing w:line="280" w:lineRule="exact"/>
        <w:ind w:leftChars="400" w:left="1010" w:hangingChars="100" w:hanging="21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・露店出店における電気供給は、小型発電機（ガソリン）の使用は原則禁止。</w:t>
      </w:r>
      <w:r w:rsidR="00FC236D" w:rsidRPr="00CD2CBC">
        <w:rPr>
          <w:rFonts w:asciiTheme="minorEastAsia" w:hAnsiTheme="minorEastAsia" w:cs="ＭＳ Ｐ明朝" w:hint="eastAsia"/>
          <w:i/>
          <w:kern w:val="0"/>
          <w:sz w:val="21"/>
        </w:rPr>
        <w:t>府立</w:t>
      </w:r>
      <w:r w:rsidRPr="00CD2CBC">
        <w:rPr>
          <w:rFonts w:asciiTheme="minorEastAsia" w:hAnsiTheme="minorEastAsia" w:cs="ＭＳ Ｐ明朝" w:hint="eastAsia"/>
          <w:i/>
          <w:kern w:val="0"/>
          <w:sz w:val="21"/>
        </w:rPr>
        <w:t>万博公園内キュービクルからの配線</w:t>
      </w:r>
      <w:r w:rsidR="00835C94">
        <w:rPr>
          <w:rFonts w:asciiTheme="minorEastAsia" w:hAnsiTheme="minorEastAsia" w:cs="ＭＳ Ｐ明朝" w:hint="eastAsia"/>
          <w:i/>
          <w:kern w:val="0"/>
          <w:sz w:val="21"/>
        </w:rPr>
        <w:t>又</w:t>
      </w:r>
      <w:r w:rsidRPr="00CD2CBC">
        <w:rPr>
          <w:rFonts w:asciiTheme="minorEastAsia" w:hAnsiTheme="minorEastAsia" w:cs="ＭＳ Ｐ明朝" w:hint="eastAsia"/>
          <w:i/>
          <w:kern w:val="0"/>
          <w:sz w:val="21"/>
        </w:rPr>
        <w:t>は大型発電機（軽油）の持込を認めてそれからの電源供給としている。</w:t>
      </w:r>
    </w:p>
    <w:p w14:paraId="6021312E" w14:textId="3C5363EB" w:rsidR="00E55FE0"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○コンサートにおける芝生養生</w:t>
      </w:r>
    </w:p>
    <w:p w14:paraId="31C74A83" w14:textId="662CF16E" w:rsidR="00E55FE0" w:rsidRPr="00CD2CBC" w:rsidRDefault="00BF4547" w:rsidP="00CD2CBC">
      <w:pPr>
        <w:autoSpaceDE w:val="0"/>
        <w:autoSpaceDN w:val="0"/>
        <w:adjustRightInd w:val="0"/>
        <w:spacing w:line="280" w:lineRule="exact"/>
        <w:ind w:leftChars="400" w:left="905" w:hangingChars="50" w:hanging="105"/>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・コンサートでの使用時において、もみじ川芝生広場では、芝生育成のためスプリンクラーに</w:t>
      </w:r>
      <w:r w:rsidRPr="00CD2CBC">
        <w:rPr>
          <w:rFonts w:asciiTheme="minorEastAsia" w:hAnsiTheme="minorEastAsia" w:cs="ＭＳ Ｐ明朝" w:hint="eastAsia"/>
          <w:i/>
          <w:kern w:val="0"/>
          <w:sz w:val="21"/>
        </w:rPr>
        <w:lastRenderedPageBreak/>
        <w:t>よる散水を行うため調整している。</w:t>
      </w:r>
    </w:p>
    <w:p w14:paraId="71F2B956" w14:textId="6F047787" w:rsidR="00E55FE0" w:rsidRPr="00CD2CBC" w:rsidRDefault="00BF4547" w:rsidP="00CD2CBC">
      <w:pPr>
        <w:autoSpaceDE w:val="0"/>
        <w:autoSpaceDN w:val="0"/>
        <w:adjustRightInd w:val="0"/>
        <w:spacing w:line="280" w:lineRule="exact"/>
        <w:ind w:leftChars="400" w:left="905" w:hangingChars="50" w:hanging="105"/>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・芝生養生のため、会場内の出入口、人通りの多い通路</w:t>
      </w:r>
      <w:r w:rsidR="001C56CC">
        <w:rPr>
          <w:rFonts w:asciiTheme="minorEastAsia" w:hAnsiTheme="minorEastAsia" w:cs="ＭＳ Ｐ明朝" w:hint="eastAsia"/>
          <w:i/>
          <w:kern w:val="0"/>
          <w:sz w:val="21"/>
        </w:rPr>
        <w:t>及び</w:t>
      </w:r>
      <w:r w:rsidRPr="00CD2CBC">
        <w:rPr>
          <w:rFonts w:asciiTheme="minorEastAsia" w:hAnsiTheme="minorEastAsia" w:cs="ＭＳ Ｐ明朝" w:hint="eastAsia"/>
          <w:i/>
          <w:kern w:val="0"/>
          <w:sz w:val="21"/>
        </w:rPr>
        <w:t>売店前等には、大阪府から貸与する芝生保護マットの敷設を求めている(最大2,000枚　2,400㎡)。</w:t>
      </w:r>
    </w:p>
    <w:p w14:paraId="772DE519" w14:textId="196A5E0C" w:rsidR="00E55FE0" w:rsidRPr="00CD2CBC" w:rsidRDefault="00BF4547" w:rsidP="00CD2CBC">
      <w:pPr>
        <w:autoSpaceDE w:val="0"/>
        <w:autoSpaceDN w:val="0"/>
        <w:adjustRightInd w:val="0"/>
        <w:spacing w:line="280" w:lineRule="exact"/>
        <w:ind w:leftChars="400" w:left="10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・貸与した芝生マット、芝生走行車に損傷・破損があれば、使用者の責任の下で修繕</w:t>
      </w:r>
      <w:r w:rsidR="001C56CC">
        <w:rPr>
          <w:rFonts w:asciiTheme="minorEastAsia" w:hAnsiTheme="minorEastAsia" w:cs="ＭＳ Ｐ明朝" w:hint="eastAsia"/>
          <w:i/>
          <w:kern w:val="0"/>
          <w:sz w:val="21"/>
        </w:rPr>
        <w:t>若しくは</w:t>
      </w:r>
      <w:r w:rsidRPr="00CD2CBC">
        <w:rPr>
          <w:rFonts w:asciiTheme="minorEastAsia" w:hAnsiTheme="minorEastAsia" w:cs="ＭＳ Ｐ明朝" w:hint="eastAsia"/>
          <w:i/>
          <w:kern w:val="0"/>
          <w:sz w:val="21"/>
        </w:rPr>
        <w:t>新規購入を求めている。</w:t>
      </w:r>
    </w:p>
    <w:p w14:paraId="57E7A94E" w14:textId="34E14CA8" w:rsidR="00BF4547" w:rsidRPr="000075B8" w:rsidRDefault="00BF4547" w:rsidP="00CD2CBC">
      <w:pPr>
        <w:autoSpaceDE w:val="0"/>
        <w:autoSpaceDN w:val="0"/>
        <w:adjustRightInd w:val="0"/>
        <w:spacing w:line="280" w:lineRule="exact"/>
        <w:ind w:leftChars="400" w:left="905" w:hangingChars="50" w:hanging="105"/>
        <w:jc w:val="left"/>
        <w:rPr>
          <w:rFonts w:ascii="ＭＳ Ｐ明朝" w:eastAsia="ＭＳ Ｐ明朝" w:cs="ＭＳ Ｐ明朝"/>
          <w:i/>
          <w:kern w:val="0"/>
        </w:rPr>
      </w:pPr>
      <w:r w:rsidRPr="00CD2CBC">
        <w:rPr>
          <w:rFonts w:asciiTheme="minorEastAsia" w:hAnsiTheme="minorEastAsia" w:cs="ＭＳ Ｐ明朝" w:hint="eastAsia"/>
          <w:i/>
          <w:kern w:val="0"/>
          <w:sz w:val="21"/>
        </w:rPr>
        <w:t>・コンサートの舞台等で２週間以上の連続設置が原因で芝生補修が必要な場合は、使用者の責任で原状回復を行</w:t>
      </w:r>
      <w:r w:rsidR="001C56CC">
        <w:rPr>
          <w:rFonts w:asciiTheme="minorEastAsia" w:hAnsiTheme="minorEastAsia" w:cs="ＭＳ Ｐ明朝" w:hint="eastAsia"/>
          <w:i/>
          <w:kern w:val="0"/>
          <w:sz w:val="21"/>
        </w:rPr>
        <w:t>うこととして</w:t>
      </w:r>
      <w:r w:rsidRPr="00CD2CBC">
        <w:rPr>
          <w:rFonts w:asciiTheme="minorEastAsia" w:hAnsiTheme="minorEastAsia" w:cs="ＭＳ Ｐ明朝" w:hint="eastAsia"/>
          <w:i/>
          <w:kern w:val="0"/>
          <w:sz w:val="21"/>
        </w:rPr>
        <w:t>いる。</w:t>
      </w:r>
    </w:p>
    <w:p w14:paraId="1228B422" w14:textId="77777777" w:rsidR="00E55FE0" w:rsidRPr="00E55FE0" w:rsidRDefault="00E55FE0" w:rsidP="001E0C66">
      <w:pPr>
        <w:autoSpaceDE w:val="0"/>
        <w:autoSpaceDN w:val="0"/>
        <w:adjustRightInd w:val="0"/>
        <w:spacing w:line="280" w:lineRule="exact"/>
        <w:jc w:val="left"/>
        <w:rPr>
          <w:rFonts w:asciiTheme="majorEastAsia" w:eastAsiaTheme="majorEastAsia" w:hAnsiTheme="majorEastAsia"/>
          <w:i/>
        </w:rPr>
      </w:pPr>
    </w:p>
    <w:p w14:paraId="6D56EDE6" w14:textId="655B5703" w:rsidR="00BF4547" w:rsidRPr="00CD2CBC" w:rsidRDefault="00E55FE0"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rPr>
      </w:pPr>
      <w:r w:rsidRPr="00CD2CBC">
        <w:rPr>
          <w:rFonts w:asciiTheme="majorEastAsia" w:eastAsiaTheme="majorEastAsia" w:hAnsiTheme="majorEastAsia" w:hint="eastAsia"/>
          <w:i/>
          <w:sz w:val="21"/>
        </w:rPr>
        <w:t>Ｄ</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安全対策について</w:t>
      </w:r>
    </w:p>
    <w:p w14:paraId="502DDA62" w14:textId="77777777" w:rsidR="009B615B"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○専用使用施設にてイベントを開催するにあたり、使用者には常に情報収集するように求めている。</w:t>
      </w:r>
    </w:p>
    <w:p w14:paraId="3AF18538" w14:textId="42469156" w:rsidR="00BF4547" w:rsidRPr="00CD2CBC" w:rsidRDefault="00BF4547" w:rsidP="00747371">
      <w:pPr>
        <w:autoSpaceDE w:val="0"/>
        <w:autoSpaceDN w:val="0"/>
        <w:adjustRightInd w:val="0"/>
        <w:spacing w:line="280" w:lineRule="exact"/>
        <w:ind w:leftChars="400" w:left="80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使用者</w:t>
      </w:r>
      <w:r w:rsidR="009B615B" w:rsidRPr="00CD2CBC">
        <w:rPr>
          <w:rFonts w:asciiTheme="minorEastAsia" w:hAnsiTheme="minorEastAsia" w:cs="ＭＳ Ｐ明朝" w:hint="eastAsia"/>
          <w:i/>
          <w:kern w:val="0"/>
          <w:sz w:val="21"/>
        </w:rPr>
        <w:t>に</w:t>
      </w:r>
      <w:r w:rsidRPr="00CD2CBC">
        <w:rPr>
          <w:rFonts w:asciiTheme="minorEastAsia" w:hAnsiTheme="minorEastAsia" w:cs="ＭＳ Ｐ明朝" w:hint="eastAsia"/>
          <w:i/>
          <w:kern w:val="0"/>
          <w:sz w:val="21"/>
        </w:rPr>
        <w:t>は、落雷、</w:t>
      </w:r>
      <w:r w:rsidR="00941A25" w:rsidRPr="00CD2CBC">
        <w:rPr>
          <w:rFonts w:asciiTheme="minorEastAsia" w:hAnsiTheme="minorEastAsia" w:cs="ＭＳ Ｐ明朝" w:hint="eastAsia"/>
          <w:i/>
          <w:kern w:val="0"/>
          <w:sz w:val="21"/>
        </w:rPr>
        <w:t>集中豪雨、</w:t>
      </w:r>
      <w:r w:rsidRPr="00CD2CBC">
        <w:rPr>
          <w:rFonts w:asciiTheme="minorEastAsia" w:hAnsiTheme="minorEastAsia" w:cs="ＭＳ Ｐ明朝" w:hint="eastAsia"/>
          <w:i/>
          <w:kern w:val="0"/>
          <w:sz w:val="21"/>
        </w:rPr>
        <w:t>暴風雨</w:t>
      </w:r>
      <w:r w:rsidR="00941A25" w:rsidRPr="00CD2CBC">
        <w:rPr>
          <w:rFonts w:asciiTheme="minorEastAsia" w:hAnsiTheme="minorEastAsia" w:cs="ＭＳ Ｐ明朝" w:hint="eastAsia"/>
          <w:i/>
          <w:kern w:val="0"/>
          <w:sz w:val="21"/>
        </w:rPr>
        <w:t>、地震</w:t>
      </w:r>
      <w:r w:rsidRPr="00CD2CBC">
        <w:rPr>
          <w:rFonts w:asciiTheme="minorEastAsia" w:hAnsiTheme="minorEastAsia" w:cs="ＭＳ Ｐ明朝" w:hint="eastAsia"/>
          <w:i/>
          <w:kern w:val="0"/>
          <w:sz w:val="21"/>
        </w:rPr>
        <w:t>等</w:t>
      </w:r>
      <w:r w:rsidR="00941A25" w:rsidRPr="00CD2CBC">
        <w:rPr>
          <w:rFonts w:asciiTheme="minorEastAsia" w:hAnsiTheme="minorEastAsia" w:cs="ＭＳ Ｐ明朝" w:hint="eastAsia"/>
          <w:i/>
          <w:kern w:val="0"/>
          <w:sz w:val="21"/>
        </w:rPr>
        <w:t>の</w:t>
      </w:r>
      <w:r w:rsidR="0076298C">
        <w:rPr>
          <w:rFonts w:asciiTheme="minorEastAsia" w:hAnsiTheme="minorEastAsia" w:cs="ＭＳ Ｐ明朝" w:hint="eastAsia"/>
          <w:i/>
          <w:kern w:val="0"/>
          <w:sz w:val="21"/>
        </w:rPr>
        <w:t>利用者</w:t>
      </w:r>
      <w:r w:rsidRPr="00CD2CBC">
        <w:rPr>
          <w:rFonts w:asciiTheme="minorEastAsia" w:hAnsiTheme="minorEastAsia" w:cs="ＭＳ Ｐ明朝" w:hint="eastAsia"/>
          <w:i/>
          <w:kern w:val="0"/>
          <w:sz w:val="21"/>
        </w:rPr>
        <w:t>にとって危険が予想される場合</w:t>
      </w:r>
      <w:r w:rsidR="00941A25" w:rsidRPr="00CD2CBC">
        <w:rPr>
          <w:rFonts w:asciiTheme="minorEastAsia" w:hAnsiTheme="minorEastAsia" w:cs="ＭＳ Ｐ明朝" w:hint="eastAsia"/>
          <w:i/>
          <w:kern w:val="0"/>
          <w:sz w:val="21"/>
        </w:rPr>
        <w:t>の対策を計画</w:t>
      </w:r>
      <w:r w:rsidR="009B615B" w:rsidRPr="00CD2CBC">
        <w:rPr>
          <w:rFonts w:asciiTheme="minorEastAsia" w:hAnsiTheme="minorEastAsia" w:cs="ＭＳ Ｐ明朝" w:hint="eastAsia"/>
          <w:i/>
          <w:kern w:val="0"/>
          <w:sz w:val="21"/>
        </w:rPr>
        <w:t>するように求め、危機事象が発生した際</w:t>
      </w:r>
      <w:r w:rsidRPr="00CD2CBC">
        <w:rPr>
          <w:rFonts w:asciiTheme="minorEastAsia" w:hAnsiTheme="minorEastAsia" w:cs="ＭＳ Ｐ明朝" w:hint="eastAsia"/>
          <w:i/>
          <w:kern w:val="0"/>
          <w:sz w:val="21"/>
        </w:rPr>
        <w:t>は、大阪府に報告の</w:t>
      </w:r>
      <w:r w:rsidR="001C56CC">
        <w:rPr>
          <w:rFonts w:asciiTheme="minorEastAsia" w:hAnsiTheme="minorEastAsia" w:cs="ＭＳ Ｐ明朝" w:hint="eastAsia"/>
          <w:i/>
          <w:kern w:val="0"/>
          <w:sz w:val="21"/>
        </w:rPr>
        <w:t>上、</w:t>
      </w:r>
      <w:r w:rsidRPr="00CD2CBC">
        <w:rPr>
          <w:rFonts w:asciiTheme="minorEastAsia" w:hAnsiTheme="minorEastAsia" w:cs="ＭＳ Ｐ明朝" w:hint="eastAsia"/>
          <w:i/>
          <w:kern w:val="0"/>
          <w:sz w:val="21"/>
        </w:rPr>
        <w:t>中断・中止の協議を行っている。この措置により、入場者からの料金（会場内入場料・自然文化園入園料）払戻し等の異議が生じた場合、これに伴う一切の責任は使用者が負っている。</w:t>
      </w:r>
    </w:p>
    <w:p w14:paraId="5E908823" w14:textId="2B66F76E"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○雑踏・誘導警備については、使用者に適正な警備計画書の提出を求め、安全確認を行ってもらっている。</w:t>
      </w:r>
    </w:p>
    <w:p w14:paraId="69C39BE7" w14:textId="59F45BC0"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○コンサートの実施にあたり、来場者の熱中症対策として使用する場合に限り、自然観察学習館実習室</w:t>
      </w:r>
      <w:r w:rsidR="001C56CC">
        <w:rPr>
          <w:rFonts w:asciiTheme="minorEastAsia" w:hAnsiTheme="minorEastAsia" w:cs="ＭＳ Ｐ明朝" w:hint="eastAsia"/>
          <w:i/>
          <w:kern w:val="0"/>
          <w:sz w:val="21"/>
        </w:rPr>
        <w:t>及び</w:t>
      </w:r>
      <w:r w:rsidRPr="00CD2CBC">
        <w:rPr>
          <w:rFonts w:asciiTheme="minorEastAsia" w:hAnsiTheme="minorEastAsia" w:cs="ＭＳ Ｐ明朝" w:hint="eastAsia"/>
          <w:i/>
          <w:kern w:val="0"/>
          <w:sz w:val="21"/>
        </w:rPr>
        <w:t>EXPO’70パビリオン１階ホワイエ専用使用部分について、使用を認めている。使用にあたっては、行為許可申請書の提出を求めている。なお、</w:t>
      </w:r>
      <w:r w:rsidR="001C56CC">
        <w:rPr>
          <w:rFonts w:asciiTheme="minorEastAsia" w:hAnsiTheme="minorEastAsia" w:cs="ＭＳ Ｐ明朝" w:hint="eastAsia"/>
          <w:i/>
          <w:kern w:val="0"/>
          <w:sz w:val="21"/>
        </w:rPr>
        <w:t>当該施設</w:t>
      </w:r>
      <w:r w:rsidRPr="00CD2CBC">
        <w:rPr>
          <w:rFonts w:asciiTheme="minorEastAsia" w:hAnsiTheme="minorEastAsia" w:cs="ＭＳ Ｐ明朝" w:hint="eastAsia"/>
          <w:i/>
          <w:kern w:val="0"/>
          <w:sz w:val="21"/>
        </w:rPr>
        <w:t>の使用に際し要する費用（管理にかかる人件費等）は使用者の負担としている。</w:t>
      </w:r>
    </w:p>
    <w:p w14:paraId="1040CA0F" w14:textId="0E70B496"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東の広場、お祭り広場、もみじ川芝生広場においてコンサートを開催する場合は、多くのコンサート来場者が会場周辺の施設及びトイレを使用することが予想されるため、トイレ等の清掃対応としてコンサート本番日において、使用者に清掃員の配置を求めている。また、明らかにコンサートの来場者による館内へのゴミの持込みなどが多数見受けられ、前記の清掃員だけでは処理できない事態となった場合は、配置費用のほかに当該清掃に掛かった費用についても使用者の負担としている。</w:t>
      </w:r>
    </w:p>
    <w:p w14:paraId="03758AA9" w14:textId="77777777" w:rsidR="00E55FE0" w:rsidRDefault="00E55FE0" w:rsidP="001E0C66">
      <w:pPr>
        <w:autoSpaceDE w:val="0"/>
        <w:autoSpaceDN w:val="0"/>
        <w:adjustRightInd w:val="0"/>
        <w:spacing w:line="280" w:lineRule="exact"/>
        <w:jc w:val="left"/>
        <w:rPr>
          <w:rFonts w:asciiTheme="majorEastAsia" w:eastAsiaTheme="majorEastAsia" w:hAnsiTheme="majorEastAsia"/>
          <w:i/>
        </w:rPr>
      </w:pPr>
    </w:p>
    <w:p w14:paraId="20944C76" w14:textId="7C25FC9B" w:rsidR="00BF4547" w:rsidRPr="00CD2CBC" w:rsidRDefault="00E55FE0"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sidRPr="00CD2CBC">
        <w:rPr>
          <w:rFonts w:asciiTheme="majorEastAsia" w:eastAsiaTheme="majorEastAsia" w:hAnsiTheme="majorEastAsia" w:hint="eastAsia"/>
          <w:i/>
          <w:sz w:val="21"/>
        </w:rPr>
        <w:t>Ｅ</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イベント告知サインについて</w:t>
      </w:r>
    </w:p>
    <w:p w14:paraId="74460861" w14:textId="529707E6"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i/>
          <w:kern w:val="0"/>
        </w:rPr>
      </w:pPr>
      <w:r w:rsidRPr="00CD2CBC">
        <w:rPr>
          <w:rFonts w:asciiTheme="minorEastAsia" w:hAnsiTheme="minorEastAsia" w:cs="ＭＳ Ｐ明朝" w:hint="eastAsia"/>
          <w:i/>
          <w:kern w:val="0"/>
          <w:sz w:val="21"/>
        </w:rPr>
        <w:t>○使用者が専用使用施設で開催するイベントの告知サイン・</w:t>
      </w:r>
      <w:r w:rsidR="00D55C20">
        <w:rPr>
          <w:rFonts w:asciiTheme="minorEastAsia" w:hAnsiTheme="minorEastAsia" w:cs="ＭＳ Ｐ明朝" w:hint="eastAsia"/>
          <w:i/>
          <w:kern w:val="0"/>
          <w:sz w:val="21"/>
        </w:rPr>
        <w:t>のぼり</w:t>
      </w:r>
      <w:r w:rsidRPr="00CD2CBC">
        <w:rPr>
          <w:rFonts w:asciiTheme="minorEastAsia" w:hAnsiTheme="minorEastAsia" w:cs="ＭＳ Ｐ明朝" w:hint="eastAsia"/>
          <w:i/>
          <w:kern w:val="0"/>
          <w:sz w:val="21"/>
        </w:rPr>
        <w:t>等の設置については、デザイン、表示内容、形状、数量、設置場所、設置期間などについて、事前に計画書の提出を求め確認を行っている。</w:t>
      </w:r>
    </w:p>
    <w:p w14:paraId="3B863B05" w14:textId="77777777" w:rsidR="00E55FE0" w:rsidRDefault="00E55FE0" w:rsidP="001E0C66">
      <w:pPr>
        <w:autoSpaceDE w:val="0"/>
        <w:autoSpaceDN w:val="0"/>
        <w:adjustRightInd w:val="0"/>
        <w:spacing w:line="280" w:lineRule="exact"/>
        <w:jc w:val="left"/>
        <w:rPr>
          <w:rFonts w:asciiTheme="majorEastAsia" w:eastAsiaTheme="majorEastAsia" w:hAnsiTheme="majorEastAsia"/>
          <w:i/>
        </w:rPr>
      </w:pPr>
    </w:p>
    <w:p w14:paraId="3DBC7650" w14:textId="5858C370" w:rsidR="00BF4547" w:rsidRPr="00CD2CBC" w:rsidRDefault="00E55FE0"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sidRPr="00CD2CBC">
        <w:rPr>
          <w:rFonts w:asciiTheme="majorEastAsia" w:eastAsiaTheme="majorEastAsia" w:hAnsiTheme="majorEastAsia" w:hint="eastAsia"/>
          <w:i/>
          <w:sz w:val="21"/>
        </w:rPr>
        <w:t>Ｆ</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マラソン大会等実施に係る車両規制について</w:t>
      </w:r>
    </w:p>
    <w:p w14:paraId="0213A552" w14:textId="77777777"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○マラソン大会等について、場内場周道路をコースとして実施する場合、場内場周道路において車両規制を行っている。</w:t>
      </w:r>
    </w:p>
    <w:p w14:paraId="46B9EE7D" w14:textId="14CC9E2F"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○規制内容については、使用者と協議の</w:t>
      </w:r>
      <w:r w:rsidR="00803D46">
        <w:rPr>
          <w:rFonts w:asciiTheme="minorEastAsia" w:hAnsiTheme="minorEastAsia" w:cs="ＭＳ Ｐ明朝" w:hint="eastAsia"/>
          <w:i/>
          <w:kern w:val="0"/>
          <w:sz w:val="21"/>
        </w:rPr>
        <w:t>上、</w:t>
      </w:r>
      <w:r w:rsidRPr="00CD2CBC">
        <w:rPr>
          <w:rFonts w:asciiTheme="minorEastAsia" w:hAnsiTheme="minorEastAsia" w:cs="ＭＳ Ｐ明朝" w:hint="eastAsia"/>
          <w:i/>
          <w:kern w:val="0"/>
          <w:sz w:val="21"/>
        </w:rPr>
        <w:t>決定している。</w:t>
      </w:r>
    </w:p>
    <w:p w14:paraId="65FF17FD" w14:textId="77777777"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・規制時間は、原則、実走時間の前後30分間としている。</w:t>
      </w:r>
    </w:p>
    <w:p w14:paraId="064828F1" w14:textId="08DD33B0" w:rsidR="00BF4547" w:rsidRPr="00CD2CBC" w:rsidRDefault="00BF4547" w:rsidP="00CD2CBC">
      <w:pPr>
        <w:autoSpaceDE w:val="0"/>
        <w:autoSpaceDN w:val="0"/>
        <w:adjustRightInd w:val="0"/>
        <w:spacing w:line="280" w:lineRule="exact"/>
        <w:ind w:leftChars="400" w:left="905" w:hangingChars="50" w:hanging="105"/>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・規制場所は、原則、コース上は通行</w:t>
      </w:r>
      <w:r w:rsidR="00803D46">
        <w:rPr>
          <w:rFonts w:asciiTheme="minorEastAsia" w:hAnsiTheme="minorEastAsia" w:cs="ＭＳ Ｐ明朝" w:hint="eastAsia"/>
          <w:i/>
          <w:kern w:val="0"/>
          <w:sz w:val="21"/>
        </w:rPr>
        <w:t>及び</w:t>
      </w:r>
      <w:r w:rsidRPr="00CD2CBC">
        <w:rPr>
          <w:rFonts w:asciiTheme="minorEastAsia" w:hAnsiTheme="minorEastAsia" w:cs="ＭＳ Ｐ明朝" w:hint="eastAsia"/>
          <w:i/>
          <w:kern w:val="0"/>
          <w:sz w:val="21"/>
        </w:rPr>
        <w:t>駐車を禁止としている。（コース上の駐車スペースに給水所の設置を認めている場合がある）</w:t>
      </w:r>
    </w:p>
    <w:p w14:paraId="19576BD6" w14:textId="4A13E881"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○公園運営を円滑に行うため、競技終了後は規制解除の旨を警備センターに連絡するように使用者に求めている。</w:t>
      </w:r>
    </w:p>
    <w:p w14:paraId="49D0B2C1" w14:textId="77777777" w:rsidR="00BF4547" w:rsidRPr="000075B8" w:rsidRDefault="00BF4547" w:rsidP="00CD2CBC">
      <w:pPr>
        <w:autoSpaceDE w:val="0"/>
        <w:autoSpaceDN w:val="0"/>
        <w:adjustRightInd w:val="0"/>
        <w:spacing w:line="280" w:lineRule="exact"/>
        <w:ind w:leftChars="300" w:left="810" w:hangingChars="100" w:hanging="210"/>
        <w:jc w:val="left"/>
        <w:rPr>
          <w:rFonts w:ascii="ＭＳ Ｐ明朝" w:eastAsia="ＭＳ Ｐ明朝" w:cs="ＭＳ Ｐ明朝"/>
          <w:i/>
          <w:kern w:val="0"/>
        </w:rPr>
      </w:pPr>
      <w:r w:rsidRPr="00CD2CBC">
        <w:rPr>
          <w:rFonts w:asciiTheme="minorEastAsia" w:hAnsiTheme="minorEastAsia" w:cs="ＭＳ Ｐ明朝" w:hint="eastAsia"/>
          <w:i/>
          <w:kern w:val="0"/>
          <w:sz w:val="21"/>
        </w:rPr>
        <w:t>○車両規制は参加者の安全に関わるため、園内関係者や工事関係者等に対して周知徹底を図っている。</w:t>
      </w:r>
    </w:p>
    <w:p w14:paraId="372A54F1" w14:textId="77777777" w:rsidR="00E55FE0" w:rsidRDefault="00E55FE0" w:rsidP="001E0C66">
      <w:pPr>
        <w:autoSpaceDE w:val="0"/>
        <w:autoSpaceDN w:val="0"/>
        <w:adjustRightInd w:val="0"/>
        <w:spacing w:line="280" w:lineRule="exact"/>
        <w:jc w:val="left"/>
        <w:rPr>
          <w:rFonts w:asciiTheme="majorEastAsia" w:eastAsiaTheme="majorEastAsia" w:hAnsiTheme="majorEastAsia"/>
          <w:i/>
        </w:rPr>
      </w:pPr>
    </w:p>
    <w:p w14:paraId="666670ED" w14:textId="53EADDEC" w:rsidR="00BF4547" w:rsidRPr="00CD2CBC" w:rsidRDefault="00E55FE0" w:rsidP="00CD2CBC">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sidRPr="00CD2CBC">
        <w:rPr>
          <w:rFonts w:asciiTheme="majorEastAsia" w:eastAsiaTheme="majorEastAsia" w:hAnsiTheme="majorEastAsia" w:hint="eastAsia"/>
          <w:i/>
          <w:sz w:val="21"/>
        </w:rPr>
        <w:t>Ｇ</w:t>
      </w:r>
      <w:r w:rsidR="00BF4547" w:rsidRPr="00CD2CBC">
        <w:rPr>
          <w:rFonts w:asciiTheme="majorEastAsia" w:eastAsiaTheme="majorEastAsia" w:hAnsiTheme="majorEastAsia"/>
          <w:i/>
          <w:sz w:val="21"/>
        </w:rPr>
        <w:t>)</w:t>
      </w:r>
      <w:r w:rsidR="00BF4547" w:rsidRPr="00CD2CBC">
        <w:rPr>
          <w:rFonts w:asciiTheme="majorEastAsia" w:eastAsiaTheme="majorEastAsia" w:hAnsiTheme="majorEastAsia" w:cs="ＭＳ Ｐ明朝" w:hint="eastAsia"/>
          <w:i/>
          <w:kern w:val="0"/>
          <w:sz w:val="21"/>
        </w:rPr>
        <w:t>万博</w:t>
      </w:r>
      <w:r w:rsidR="00BF1631">
        <w:rPr>
          <w:rFonts w:asciiTheme="majorEastAsia" w:eastAsiaTheme="majorEastAsia" w:hAnsiTheme="majorEastAsia" w:cs="ＭＳ Ｐ明朝" w:hint="eastAsia"/>
          <w:i/>
          <w:kern w:val="0"/>
          <w:sz w:val="21"/>
        </w:rPr>
        <w:t>記念</w:t>
      </w:r>
      <w:r w:rsidR="00BF4547" w:rsidRPr="00CD2CBC">
        <w:rPr>
          <w:rFonts w:asciiTheme="majorEastAsia" w:eastAsiaTheme="majorEastAsia" w:hAnsiTheme="majorEastAsia" w:cs="ＭＳ Ｐ明朝" w:hint="eastAsia"/>
          <w:i/>
          <w:kern w:val="0"/>
          <w:sz w:val="21"/>
        </w:rPr>
        <w:t>公園周辺自治会等への周知など</w:t>
      </w:r>
    </w:p>
    <w:p w14:paraId="030713A3" w14:textId="16D4D50B"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○使用者に万博</w:t>
      </w:r>
      <w:r w:rsidR="00BF1631">
        <w:rPr>
          <w:rFonts w:asciiTheme="minorEastAsia" w:hAnsiTheme="minorEastAsia" w:cs="ＭＳ Ｐ明朝" w:hint="eastAsia"/>
          <w:i/>
          <w:kern w:val="0"/>
          <w:sz w:val="21"/>
        </w:rPr>
        <w:t>記念</w:t>
      </w:r>
      <w:r w:rsidRPr="00CD2CBC">
        <w:rPr>
          <w:rFonts w:asciiTheme="minorEastAsia" w:hAnsiTheme="minorEastAsia" w:cs="ＭＳ Ｐ明朝" w:hint="eastAsia"/>
          <w:i/>
          <w:kern w:val="0"/>
          <w:sz w:val="21"/>
        </w:rPr>
        <w:t>公園周辺自治会等へのコンサート開催の周知（折込みチラシやポスティングなど文書によるもの）を求めている（事前周知として、コンサート本番日の２</w:t>
      </w:r>
      <w:r w:rsidR="00D53ED9">
        <w:rPr>
          <w:rFonts w:asciiTheme="minorEastAsia" w:hAnsiTheme="minorEastAsia" w:cs="ＭＳ Ｐ明朝" w:hint="eastAsia"/>
          <w:i/>
          <w:kern w:val="0"/>
          <w:sz w:val="21"/>
        </w:rPr>
        <w:t>か</w:t>
      </w:r>
      <w:r w:rsidRPr="00CD2CBC">
        <w:rPr>
          <w:rFonts w:asciiTheme="minorEastAsia" w:hAnsiTheme="minorEastAsia" w:cs="ＭＳ Ｐ明朝" w:hint="eastAsia"/>
          <w:i/>
          <w:kern w:val="0"/>
          <w:sz w:val="21"/>
        </w:rPr>
        <w:t>月前と半月前程度を目安として最低２回以上（８月が本番日の場合、５月下旬</w:t>
      </w:r>
      <w:r w:rsidR="000A501B">
        <w:rPr>
          <w:rFonts w:asciiTheme="minorEastAsia" w:hAnsiTheme="minorEastAsia" w:cs="ＭＳ Ｐ明朝" w:hint="eastAsia"/>
          <w:i/>
          <w:kern w:val="0"/>
          <w:sz w:val="21"/>
        </w:rPr>
        <w:t>ごろ</w:t>
      </w:r>
      <w:r w:rsidR="00D53ED9">
        <w:rPr>
          <w:rFonts w:asciiTheme="minorEastAsia" w:hAnsiTheme="minorEastAsia" w:cs="ＭＳ Ｐ明朝" w:hint="eastAsia"/>
          <w:i/>
          <w:kern w:val="0"/>
          <w:sz w:val="21"/>
        </w:rPr>
        <w:t>及び</w:t>
      </w:r>
      <w:r w:rsidRPr="00CD2CBC">
        <w:rPr>
          <w:rFonts w:asciiTheme="minorEastAsia" w:hAnsiTheme="minorEastAsia" w:cs="ＭＳ Ｐ明朝" w:hint="eastAsia"/>
          <w:i/>
          <w:kern w:val="0"/>
          <w:sz w:val="21"/>
        </w:rPr>
        <w:t>７月中旬</w:t>
      </w:r>
      <w:r w:rsidR="000A501B">
        <w:rPr>
          <w:rFonts w:asciiTheme="minorEastAsia" w:hAnsiTheme="minorEastAsia" w:cs="ＭＳ Ｐ明朝" w:hint="eastAsia"/>
          <w:i/>
          <w:kern w:val="0"/>
          <w:sz w:val="21"/>
        </w:rPr>
        <w:t>ごろ</w:t>
      </w:r>
      <w:r w:rsidRPr="00CD2CBC">
        <w:rPr>
          <w:rFonts w:asciiTheme="minorEastAsia" w:hAnsiTheme="minorEastAsia" w:cs="ＭＳ Ｐ明朝" w:hint="eastAsia"/>
          <w:i/>
          <w:kern w:val="0"/>
          <w:sz w:val="21"/>
        </w:rPr>
        <w:t>））。これらに</w:t>
      </w:r>
      <w:r w:rsidR="00803D46">
        <w:rPr>
          <w:rFonts w:asciiTheme="minorEastAsia" w:hAnsiTheme="minorEastAsia" w:cs="ＭＳ Ｐ明朝" w:hint="eastAsia"/>
          <w:i/>
          <w:kern w:val="0"/>
          <w:sz w:val="21"/>
        </w:rPr>
        <w:t>係る</w:t>
      </w:r>
      <w:r w:rsidRPr="00CD2CBC">
        <w:rPr>
          <w:rFonts w:asciiTheme="minorEastAsia" w:hAnsiTheme="minorEastAsia" w:cs="ＭＳ Ｐ明朝" w:hint="eastAsia"/>
          <w:i/>
          <w:kern w:val="0"/>
          <w:sz w:val="21"/>
        </w:rPr>
        <w:t>費用は使用者の負担としている。</w:t>
      </w:r>
    </w:p>
    <w:p w14:paraId="4188F808" w14:textId="219DD15A" w:rsidR="00BF4547" w:rsidRPr="00CD2CBC" w:rsidRDefault="00BF4547" w:rsidP="00CD2CBC">
      <w:pPr>
        <w:autoSpaceDE w:val="0"/>
        <w:autoSpaceDN w:val="0"/>
        <w:adjustRightInd w:val="0"/>
        <w:spacing w:line="280" w:lineRule="exact"/>
        <w:ind w:leftChars="300" w:left="8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○コンサートに関する内容の説明を求められた場合は</w:t>
      </w:r>
      <w:r w:rsidR="00BF38D3">
        <w:rPr>
          <w:rFonts w:asciiTheme="minorEastAsia" w:hAnsiTheme="minorEastAsia" w:cs="ＭＳ Ｐ明朝" w:hint="eastAsia"/>
          <w:i/>
          <w:kern w:val="0"/>
          <w:sz w:val="21"/>
        </w:rPr>
        <w:t>全て</w:t>
      </w:r>
      <w:r w:rsidRPr="00CD2CBC">
        <w:rPr>
          <w:rFonts w:asciiTheme="minorEastAsia" w:hAnsiTheme="minorEastAsia" w:cs="ＭＳ Ｐ明朝" w:hint="eastAsia"/>
          <w:i/>
          <w:kern w:val="0"/>
          <w:sz w:val="21"/>
        </w:rPr>
        <w:t>使用者での対応としている（万博</w:t>
      </w:r>
      <w:r w:rsidR="00D53ED9">
        <w:rPr>
          <w:rFonts w:asciiTheme="minorEastAsia" w:hAnsiTheme="minorEastAsia" w:cs="ＭＳ Ｐ明朝" w:hint="eastAsia"/>
          <w:i/>
          <w:kern w:val="0"/>
          <w:sz w:val="21"/>
        </w:rPr>
        <w:t>記念</w:t>
      </w:r>
      <w:r w:rsidRPr="00CD2CBC">
        <w:rPr>
          <w:rFonts w:asciiTheme="minorEastAsia" w:hAnsiTheme="minorEastAsia" w:cs="ＭＳ Ｐ明朝" w:hint="eastAsia"/>
          <w:i/>
          <w:kern w:val="0"/>
          <w:sz w:val="21"/>
        </w:rPr>
        <w:t>公園周辺自治会等への説明等において大阪府はサポートしている）。なお、実施にあたっては、</w:t>
      </w:r>
      <w:r w:rsidRPr="00CD2CBC">
        <w:rPr>
          <w:rFonts w:asciiTheme="minorEastAsia" w:hAnsiTheme="minorEastAsia" w:cs="ＭＳ Ｐ明朝" w:hint="eastAsia"/>
          <w:i/>
          <w:kern w:val="0"/>
          <w:sz w:val="21"/>
        </w:rPr>
        <w:lastRenderedPageBreak/>
        <w:t>事前に大阪府と調整を行っている。</w:t>
      </w:r>
    </w:p>
    <w:p w14:paraId="3EA01E01" w14:textId="77777777"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○自治会等への周知における留意事項</w:t>
      </w:r>
    </w:p>
    <w:p w14:paraId="7F0CF583" w14:textId="4556E4A5"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※大阪府は、各自治会長の確認とアポイントメントの時期は5月下旬ごろから開始している。</w:t>
      </w:r>
    </w:p>
    <w:p w14:paraId="6A5AFE87" w14:textId="3E7522A4" w:rsidR="00BF4547" w:rsidRPr="00CD2CBC" w:rsidRDefault="00BF4547" w:rsidP="00CD2CBC">
      <w:pPr>
        <w:autoSpaceDE w:val="0"/>
        <w:autoSpaceDN w:val="0"/>
        <w:adjustRightInd w:val="0"/>
        <w:spacing w:line="280" w:lineRule="exact"/>
        <w:ind w:leftChars="500" w:left="12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・自治会長は、この時期に交代することが多いことから、前年の自治会長</w:t>
      </w:r>
      <w:r w:rsidR="00BF38D3">
        <w:rPr>
          <w:rFonts w:asciiTheme="minorEastAsia" w:hAnsiTheme="minorEastAsia" w:cs="ＭＳ Ｐ明朝" w:hint="eastAsia"/>
          <w:i/>
          <w:kern w:val="0"/>
          <w:sz w:val="21"/>
        </w:rPr>
        <w:t>若しくは</w:t>
      </w:r>
      <w:r w:rsidRPr="00CD2CBC">
        <w:rPr>
          <w:rFonts w:asciiTheme="minorEastAsia" w:hAnsiTheme="minorEastAsia" w:cs="ＭＳ Ｐ明朝" w:hint="eastAsia"/>
          <w:i/>
          <w:kern w:val="0"/>
          <w:sz w:val="21"/>
        </w:rPr>
        <w:t>管理事務所への連絡、吹田市役所（市民部市民自治推進室）などで現在の会長を確認している。</w:t>
      </w:r>
    </w:p>
    <w:p w14:paraId="3FE37D46" w14:textId="77777777"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※大阪府は、確認終了後、現職の自治会長に連絡し、野外コンサートの周知を依頼している</w:t>
      </w:r>
      <w:r w:rsidRPr="00CD2CBC">
        <w:rPr>
          <w:rFonts w:asciiTheme="minorEastAsia" w:hAnsiTheme="minorEastAsia" w:cs="ＭＳ Ｐ明朝" w:hint="eastAsia"/>
          <w:kern w:val="0"/>
          <w:sz w:val="21"/>
        </w:rPr>
        <w:t>。</w:t>
      </w:r>
    </w:p>
    <w:p w14:paraId="1549C66A" w14:textId="77777777" w:rsidR="00BF4547" w:rsidRPr="00CD2CBC" w:rsidRDefault="00BF4547" w:rsidP="00747371">
      <w:pPr>
        <w:autoSpaceDE w:val="0"/>
        <w:autoSpaceDN w:val="0"/>
        <w:adjustRightInd w:val="0"/>
        <w:spacing w:line="280" w:lineRule="exact"/>
        <w:ind w:leftChars="500" w:left="100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・各家庭に周知すべきだが、効率が悪いため自治会組織を通じての依頼としている。</w:t>
      </w:r>
    </w:p>
    <w:p w14:paraId="1EB85F16" w14:textId="531A39D8" w:rsidR="00BF4547" w:rsidRPr="00CD2CBC" w:rsidRDefault="00BF4547" w:rsidP="00CD2CBC">
      <w:pPr>
        <w:autoSpaceDE w:val="0"/>
        <w:autoSpaceDN w:val="0"/>
        <w:adjustRightInd w:val="0"/>
        <w:spacing w:line="280" w:lineRule="exact"/>
        <w:ind w:leftChars="500" w:left="12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・各自治会に周知方法が異なるため、回覧用説明文の枚数や様式などを自治会長等と調整している。</w:t>
      </w:r>
    </w:p>
    <w:p w14:paraId="22249594" w14:textId="016EAF01" w:rsidR="00BF4547" w:rsidRPr="00CD2CBC" w:rsidRDefault="00BF4547" w:rsidP="00747371">
      <w:pPr>
        <w:autoSpaceDE w:val="0"/>
        <w:autoSpaceDN w:val="0"/>
        <w:adjustRightInd w:val="0"/>
        <w:spacing w:line="280" w:lineRule="exact"/>
        <w:ind w:leftChars="500" w:left="12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新築マンションなどは自治会に加入していないことが多く、そのため回覧板などが回らない場合がある。この場合は、使用者に対して野外コンサート開催チラシを作成しポスティングを行うなど、周知方法の検討を求めている。</w:t>
      </w:r>
    </w:p>
    <w:p w14:paraId="708B0649" w14:textId="2EBEC938"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※大阪府は、自治会会長宅へ訪問し直接会長等に依頼している。</w:t>
      </w:r>
    </w:p>
    <w:p w14:paraId="207D0F37" w14:textId="77777777" w:rsidR="00BF4547" w:rsidRPr="00CD2CBC" w:rsidRDefault="00BF4547" w:rsidP="00747371">
      <w:pPr>
        <w:autoSpaceDE w:val="0"/>
        <w:autoSpaceDN w:val="0"/>
        <w:adjustRightInd w:val="0"/>
        <w:spacing w:line="280" w:lineRule="exact"/>
        <w:ind w:leftChars="500" w:left="100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・できるだけ早い回付を依頼している。</w:t>
      </w:r>
    </w:p>
    <w:p w14:paraId="78BD6BA5" w14:textId="77777777" w:rsidR="00BF4547" w:rsidRPr="00CD2CBC" w:rsidRDefault="00BF4547" w:rsidP="00747371">
      <w:pPr>
        <w:autoSpaceDE w:val="0"/>
        <w:autoSpaceDN w:val="0"/>
        <w:adjustRightInd w:val="0"/>
        <w:spacing w:line="280" w:lineRule="exact"/>
        <w:ind w:leftChars="500" w:left="100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・回覧文書の内容説明をしている。</w:t>
      </w:r>
    </w:p>
    <w:p w14:paraId="0C65833F" w14:textId="6E162A69" w:rsidR="00BF4547" w:rsidRPr="00CD2CBC" w:rsidRDefault="00BF4547" w:rsidP="00CD2CBC">
      <w:pPr>
        <w:autoSpaceDE w:val="0"/>
        <w:autoSpaceDN w:val="0"/>
        <w:adjustRightInd w:val="0"/>
        <w:spacing w:line="280" w:lineRule="exact"/>
        <w:ind w:leftChars="500" w:left="1210" w:hangingChars="100" w:hanging="21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・コンサートリハーサル日及び当日に音量測定を行うため、音量測定に適したマンションについては、マンション内で測定する場合がある旨、協力をお願いしている。</w:t>
      </w:r>
    </w:p>
    <w:p w14:paraId="2D68AD5A" w14:textId="77777777"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○告知先自治会</w:t>
      </w:r>
    </w:p>
    <w:p w14:paraId="23CF28A5" w14:textId="77777777" w:rsidR="00BF4547" w:rsidRPr="00CD2CBC" w:rsidRDefault="00BF4547" w:rsidP="00747371">
      <w:pPr>
        <w:autoSpaceDE w:val="0"/>
        <w:autoSpaceDN w:val="0"/>
        <w:adjustRightInd w:val="0"/>
        <w:spacing w:line="280" w:lineRule="exact"/>
        <w:ind w:leftChars="400" w:left="2060" w:hangingChars="600" w:hanging="126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吹田市・・・山一地区連合自治会、山田東２１自治会、インペリアル千里万博公園自治会、メロディーハイム万博公園管理組合、古江台連合自治会、北山田地区連合自治会、ローレルハイツ千里自治会、イトーピア千里山田管理組合、イトーピア千里万博公園自治会、藤白台地区連合自治会、ネオグランデ北千里藤白台自治会、日興千里台スカイタウン自治会</w:t>
      </w:r>
    </w:p>
    <w:p w14:paraId="5D56F856" w14:textId="77777777"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茨木市・・・春日丘地区連合自治会</w:t>
      </w:r>
    </w:p>
    <w:p w14:paraId="6C81F67F" w14:textId="77777777" w:rsidR="00BF4547" w:rsidRPr="00CD2CBC" w:rsidRDefault="00BF4547" w:rsidP="00CD2CBC">
      <w:pPr>
        <w:autoSpaceDE w:val="0"/>
        <w:autoSpaceDN w:val="0"/>
        <w:adjustRightInd w:val="0"/>
        <w:spacing w:line="280" w:lineRule="exact"/>
        <w:ind w:firstLineChars="300" w:firstLine="630"/>
        <w:jc w:val="left"/>
        <w:rPr>
          <w:rFonts w:asciiTheme="minorEastAsia" w:hAnsiTheme="minorEastAsia" w:cs="ＭＳ Ｐ明朝"/>
          <w:kern w:val="0"/>
          <w:sz w:val="21"/>
        </w:rPr>
      </w:pPr>
      <w:r w:rsidRPr="00CD2CBC">
        <w:rPr>
          <w:rFonts w:asciiTheme="minorEastAsia" w:hAnsiTheme="minorEastAsia" w:cs="ＭＳ Ｐ明朝" w:hint="eastAsia"/>
          <w:i/>
          <w:kern w:val="0"/>
          <w:sz w:val="21"/>
        </w:rPr>
        <w:t>○音響測定用定点マンション</w:t>
      </w:r>
    </w:p>
    <w:p w14:paraId="50DA5E9F" w14:textId="77777777" w:rsidR="00BF4547" w:rsidRPr="00CD2CBC" w:rsidRDefault="00BF4547" w:rsidP="00CD2CBC">
      <w:pPr>
        <w:autoSpaceDE w:val="0"/>
        <w:autoSpaceDN w:val="0"/>
        <w:adjustRightInd w:val="0"/>
        <w:spacing w:line="280" w:lineRule="exact"/>
        <w:ind w:firstLineChars="400" w:firstLine="840"/>
        <w:jc w:val="left"/>
        <w:rPr>
          <w:rFonts w:asciiTheme="minorEastAsia" w:hAnsiTheme="minorEastAsia" w:cs="ＭＳ Ｐ明朝"/>
          <w:i/>
          <w:kern w:val="0"/>
          <w:sz w:val="21"/>
        </w:rPr>
      </w:pPr>
      <w:r w:rsidRPr="00CD2CBC">
        <w:rPr>
          <w:rFonts w:asciiTheme="minorEastAsia" w:hAnsiTheme="minorEastAsia" w:cs="ＭＳ Ｐ明朝" w:hint="eastAsia"/>
          <w:i/>
          <w:kern w:val="0"/>
          <w:sz w:val="21"/>
        </w:rPr>
        <w:t>千里ガーデンハイツ、イトーピア千里万博公園　※個別に測定依頼を実施</w:t>
      </w:r>
    </w:p>
    <w:p w14:paraId="6DDE6BC5" w14:textId="77777777" w:rsidR="003063DE" w:rsidRDefault="003063DE" w:rsidP="00CD2CBC">
      <w:pPr>
        <w:autoSpaceDE w:val="0"/>
        <w:autoSpaceDN w:val="0"/>
        <w:adjustRightInd w:val="0"/>
        <w:spacing w:line="280" w:lineRule="exact"/>
        <w:ind w:left="-8" w:right="-38" w:firstLineChars="400" w:firstLine="840"/>
        <w:jc w:val="left"/>
        <w:rPr>
          <w:rFonts w:asciiTheme="minorEastAsia" w:hAnsiTheme="minorEastAsia" w:cs="ＭＳ Ｐ明朝"/>
          <w:kern w:val="0"/>
          <w:sz w:val="21"/>
        </w:rPr>
      </w:pPr>
    </w:p>
    <w:p w14:paraId="19771486" w14:textId="30ECFA9A" w:rsidR="00F66B3A" w:rsidRPr="00747371" w:rsidRDefault="00D53ED9" w:rsidP="00747371">
      <w:pPr>
        <w:autoSpaceDE w:val="0"/>
        <w:autoSpaceDN w:val="0"/>
        <w:adjustRightInd w:val="0"/>
        <w:spacing w:line="280" w:lineRule="exact"/>
        <w:ind w:firstLineChars="200" w:firstLine="420"/>
        <w:jc w:val="left"/>
        <w:rPr>
          <w:rFonts w:asciiTheme="majorEastAsia" w:eastAsiaTheme="majorEastAsia" w:hAnsiTheme="majorEastAsia" w:cs="ＭＳ Ｐ明朝"/>
          <w:kern w:val="0"/>
          <w:sz w:val="21"/>
        </w:rPr>
      </w:pPr>
      <w:r>
        <w:rPr>
          <w:rFonts w:asciiTheme="majorEastAsia" w:eastAsiaTheme="majorEastAsia" w:hAnsiTheme="majorEastAsia" w:hint="eastAsia"/>
          <w:i/>
          <w:sz w:val="21"/>
        </w:rPr>
        <w:t>≪</w:t>
      </w:r>
      <w:r w:rsidR="00F66B3A">
        <w:rPr>
          <w:rFonts w:asciiTheme="majorEastAsia" w:eastAsiaTheme="majorEastAsia" w:hAnsiTheme="majorEastAsia" w:cs="ＭＳ Ｐ明朝" w:hint="eastAsia"/>
          <w:i/>
          <w:kern w:val="0"/>
          <w:sz w:val="21"/>
        </w:rPr>
        <w:t>その他</w:t>
      </w:r>
      <w:r>
        <w:rPr>
          <w:rFonts w:asciiTheme="majorEastAsia" w:eastAsiaTheme="majorEastAsia" w:hAnsiTheme="majorEastAsia" w:cs="ＭＳ Ｐ明朝" w:hint="eastAsia"/>
          <w:i/>
          <w:kern w:val="0"/>
          <w:sz w:val="21"/>
        </w:rPr>
        <w:t>≫</w:t>
      </w:r>
    </w:p>
    <w:p w14:paraId="1556383F" w14:textId="4B3DEC50" w:rsidR="00F66B3A" w:rsidRPr="00CD2CBC" w:rsidRDefault="00F66B3A" w:rsidP="00747371">
      <w:pPr>
        <w:spacing w:line="280" w:lineRule="exact"/>
        <w:ind w:leftChars="300" w:left="810" w:hangingChars="100" w:hanging="210"/>
        <w:rPr>
          <w:rFonts w:asciiTheme="minorEastAsia" w:hAnsiTheme="minorEastAsia"/>
          <w:i/>
          <w:strike/>
          <w:sz w:val="21"/>
          <w:szCs w:val="21"/>
        </w:rPr>
      </w:pPr>
      <w:r>
        <w:rPr>
          <w:rFonts w:asciiTheme="minorEastAsia" w:hAnsiTheme="minorEastAsia" w:hint="eastAsia"/>
          <w:i/>
          <w:sz w:val="21"/>
          <w:szCs w:val="21"/>
        </w:rPr>
        <w:t>【後述の例示に示す下記イベント</w:t>
      </w:r>
      <w:r w:rsidRPr="00CD2CBC">
        <w:rPr>
          <w:rFonts w:asciiTheme="minorEastAsia" w:hAnsiTheme="minorEastAsia" w:hint="eastAsia"/>
          <w:i/>
          <w:sz w:val="21"/>
          <w:szCs w:val="21"/>
        </w:rPr>
        <w:t>については、下表の設営を行い会場の演出と各ゲートから会場までの誘導、告知などを実施</w:t>
      </w:r>
      <w:r>
        <w:rPr>
          <w:rFonts w:asciiTheme="minorEastAsia" w:hAnsiTheme="minorEastAsia" w:hint="eastAsia"/>
          <w:i/>
          <w:sz w:val="21"/>
          <w:szCs w:val="21"/>
        </w:rPr>
        <w:t>している</w:t>
      </w:r>
      <w:r w:rsidRPr="00CD2CBC">
        <w:rPr>
          <w:rFonts w:asciiTheme="minorEastAsia" w:hAnsiTheme="minorEastAsia" w:hint="eastAsia"/>
          <w:i/>
          <w:sz w:val="21"/>
          <w:szCs w:val="21"/>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62"/>
        <w:gridCol w:w="1162"/>
        <w:gridCol w:w="1163"/>
        <w:gridCol w:w="1162"/>
        <w:gridCol w:w="1163"/>
      </w:tblGrid>
      <w:tr w:rsidR="00F66B3A" w:rsidRPr="002C4A07" w14:paraId="6B310016" w14:textId="77777777" w:rsidTr="00835C94">
        <w:tc>
          <w:tcPr>
            <w:tcW w:w="2835" w:type="dxa"/>
            <w:vMerge w:val="restart"/>
            <w:vAlign w:val="center"/>
          </w:tcPr>
          <w:p w14:paraId="27B8894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会場設営物</w:t>
            </w:r>
          </w:p>
        </w:tc>
        <w:tc>
          <w:tcPr>
            <w:tcW w:w="5812" w:type="dxa"/>
            <w:gridSpan w:val="5"/>
            <w:vAlign w:val="center"/>
          </w:tcPr>
          <w:p w14:paraId="6D763736"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イベント名</w:t>
            </w:r>
          </w:p>
        </w:tc>
      </w:tr>
      <w:tr w:rsidR="00F66B3A" w:rsidRPr="002C4A07" w14:paraId="4AF1AAEB" w14:textId="77777777" w:rsidTr="00835C94">
        <w:tc>
          <w:tcPr>
            <w:tcW w:w="2835" w:type="dxa"/>
            <w:vMerge/>
          </w:tcPr>
          <w:p w14:paraId="51DD345E" w14:textId="77777777" w:rsidR="00F66B3A" w:rsidRPr="000B1EF8" w:rsidRDefault="00F66B3A" w:rsidP="00835C94">
            <w:pPr>
              <w:spacing w:line="280" w:lineRule="exact"/>
              <w:rPr>
                <w:rFonts w:asciiTheme="minorEastAsia" w:hAnsiTheme="minorEastAsia"/>
              </w:rPr>
            </w:pPr>
          </w:p>
        </w:tc>
        <w:tc>
          <w:tcPr>
            <w:tcW w:w="1162" w:type="dxa"/>
            <w:vAlign w:val="center"/>
          </w:tcPr>
          <w:p w14:paraId="2E2ED50A"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桜まつり</w:t>
            </w:r>
          </w:p>
        </w:tc>
        <w:tc>
          <w:tcPr>
            <w:tcW w:w="1162" w:type="dxa"/>
            <w:vAlign w:val="center"/>
          </w:tcPr>
          <w:p w14:paraId="55AFA0C5"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チューリップフェスタ</w:t>
            </w:r>
          </w:p>
        </w:tc>
        <w:tc>
          <w:tcPr>
            <w:tcW w:w="1163" w:type="dxa"/>
            <w:vAlign w:val="center"/>
          </w:tcPr>
          <w:p w14:paraId="4DB791FD"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ポピーフェア</w:t>
            </w:r>
          </w:p>
        </w:tc>
        <w:tc>
          <w:tcPr>
            <w:tcW w:w="1162" w:type="dxa"/>
            <w:vAlign w:val="center"/>
          </w:tcPr>
          <w:p w14:paraId="16686A62"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ローズフェスタ</w:t>
            </w:r>
          </w:p>
        </w:tc>
        <w:tc>
          <w:tcPr>
            <w:tcW w:w="1163" w:type="dxa"/>
            <w:vAlign w:val="center"/>
          </w:tcPr>
          <w:p w14:paraId="3EC5F26A"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写真コンテスト</w:t>
            </w:r>
          </w:p>
        </w:tc>
      </w:tr>
      <w:tr w:rsidR="00F66B3A" w:rsidRPr="002C4A07" w14:paraId="62575DE3" w14:textId="77777777" w:rsidTr="00835C94">
        <w:tc>
          <w:tcPr>
            <w:tcW w:w="2835" w:type="dxa"/>
          </w:tcPr>
          <w:p w14:paraId="3436CE1E"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横断幕</w:t>
            </w:r>
          </w:p>
        </w:tc>
        <w:tc>
          <w:tcPr>
            <w:tcW w:w="1162" w:type="dxa"/>
          </w:tcPr>
          <w:p w14:paraId="358E1916"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7651FB6"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6D7E3DD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F1842B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00C36070" w14:textId="77777777" w:rsidR="00F66B3A" w:rsidRPr="000B1EF8" w:rsidRDefault="00F66B3A" w:rsidP="00835C94">
            <w:pPr>
              <w:spacing w:line="280" w:lineRule="exact"/>
              <w:jc w:val="center"/>
              <w:rPr>
                <w:rFonts w:asciiTheme="minorEastAsia" w:hAnsiTheme="minorEastAsia"/>
              </w:rPr>
            </w:pPr>
          </w:p>
        </w:tc>
      </w:tr>
      <w:tr w:rsidR="00F66B3A" w:rsidRPr="002C4A07" w14:paraId="331238C5" w14:textId="77777777" w:rsidTr="00835C94">
        <w:tc>
          <w:tcPr>
            <w:tcW w:w="2835" w:type="dxa"/>
          </w:tcPr>
          <w:p w14:paraId="4CB9A5F5"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看板</w:t>
            </w:r>
          </w:p>
        </w:tc>
        <w:tc>
          <w:tcPr>
            <w:tcW w:w="1162" w:type="dxa"/>
          </w:tcPr>
          <w:p w14:paraId="09207ACE" w14:textId="77777777" w:rsidR="00F66B3A" w:rsidRPr="000B1EF8" w:rsidRDefault="00F66B3A" w:rsidP="00835C94">
            <w:pPr>
              <w:spacing w:line="280" w:lineRule="exact"/>
              <w:jc w:val="center"/>
              <w:rPr>
                <w:rFonts w:asciiTheme="minorEastAsia" w:hAnsiTheme="minorEastAsia"/>
              </w:rPr>
            </w:pPr>
          </w:p>
        </w:tc>
        <w:tc>
          <w:tcPr>
            <w:tcW w:w="1162" w:type="dxa"/>
          </w:tcPr>
          <w:p w14:paraId="3E13D94C"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1A8415BF"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584311C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200D235C" w14:textId="77777777" w:rsidR="00F66B3A" w:rsidRPr="000B1EF8" w:rsidRDefault="00F66B3A" w:rsidP="00835C94">
            <w:pPr>
              <w:spacing w:line="280" w:lineRule="exact"/>
              <w:jc w:val="center"/>
              <w:rPr>
                <w:rFonts w:asciiTheme="minorEastAsia" w:hAnsiTheme="minorEastAsia"/>
              </w:rPr>
            </w:pPr>
          </w:p>
        </w:tc>
      </w:tr>
      <w:tr w:rsidR="00F66B3A" w:rsidRPr="002C4A07" w14:paraId="006D5147" w14:textId="77777777" w:rsidTr="00835C94">
        <w:tc>
          <w:tcPr>
            <w:tcW w:w="2835" w:type="dxa"/>
          </w:tcPr>
          <w:p w14:paraId="5D18A7D2" w14:textId="7DFDBA8B" w:rsidR="00F66B3A" w:rsidRPr="000B1EF8" w:rsidRDefault="00D55C20" w:rsidP="00835C94">
            <w:pPr>
              <w:spacing w:line="280" w:lineRule="exact"/>
              <w:rPr>
                <w:rFonts w:asciiTheme="minorEastAsia" w:hAnsiTheme="minorEastAsia"/>
              </w:rPr>
            </w:pPr>
            <w:r>
              <w:rPr>
                <w:rFonts w:asciiTheme="minorEastAsia" w:hAnsiTheme="minorEastAsia" w:hint="eastAsia"/>
              </w:rPr>
              <w:t>のぼり</w:t>
            </w:r>
          </w:p>
        </w:tc>
        <w:tc>
          <w:tcPr>
            <w:tcW w:w="1162" w:type="dxa"/>
          </w:tcPr>
          <w:p w14:paraId="15EAFD5B"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73064C45" w14:textId="77777777" w:rsidR="00F66B3A" w:rsidRPr="000B1EF8" w:rsidRDefault="00F66B3A" w:rsidP="00835C94">
            <w:pPr>
              <w:spacing w:line="280" w:lineRule="exact"/>
              <w:jc w:val="center"/>
              <w:rPr>
                <w:rFonts w:asciiTheme="minorEastAsia" w:hAnsiTheme="minorEastAsia"/>
              </w:rPr>
            </w:pPr>
          </w:p>
        </w:tc>
        <w:tc>
          <w:tcPr>
            <w:tcW w:w="1163" w:type="dxa"/>
          </w:tcPr>
          <w:p w14:paraId="53A8E675"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19DE5DB" w14:textId="77777777" w:rsidR="00F66B3A" w:rsidRPr="000B1EF8" w:rsidRDefault="00F66B3A" w:rsidP="00835C94">
            <w:pPr>
              <w:spacing w:line="280" w:lineRule="exact"/>
              <w:jc w:val="center"/>
              <w:rPr>
                <w:rFonts w:asciiTheme="minorEastAsia" w:hAnsiTheme="minorEastAsia"/>
              </w:rPr>
            </w:pPr>
          </w:p>
        </w:tc>
        <w:tc>
          <w:tcPr>
            <w:tcW w:w="1163" w:type="dxa"/>
          </w:tcPr>
          <w:p w14:paraId="7187C3BE" w14:textId="77777777" w:rsidR="00F66B3A" w:rsidRPr="000B1EF8" w:rsidRDefault="00F66B3A" w:rsidP="00835C94">
            <w:pPr>
              <w:spacing w:line="280" w:lineRule="exact"/>
              <w:jc w:val="center"/>
              <w:rPr>
                <w:rFonts w:asciiTheme="minorEastAsia" w:hAnsiTheme="minorEastAsia"/>
              </w:rPr>
            </w:pPr>
          </w:p>
        </w:tc>
      </w:tr>
      <w:tr w:rsidR="00F66B3A" w:rsidRPr="002C4A07" w14:paraId="185E4BF1" w14:textId="77777777" w:rsidTr="00835C94">
        <w:tc>
          <w:tcPr>
            <w:tcW w:w="2835" w:type="dxa"/>
          </w:tcPr>
          <w:p w14:paraId="7CD3D101" w14:textId="77777777" w:rsidR="00F66B3A" w:rsidRPr="000B1EF8" w:rsidRDefault="00F66B3A" w:rsidP="00835C94">
            <w:pPr>
              <w:spacing w:line="280" w:lineRule="exact"/>
              <w:rPr>
                <w:rFonts w:asciiTheme="minorEastAsia" w:hAnsiTheme="minorEastAsia"/>
                <w:dstrike/>
              </w:rPr>
            </w:pPr>
            <w:r w:rsidRPr="000B1EF8">
              <w:rPr>
                <w:rFonts w:asciiTheme="minorEastAsia" w:hAnsiTheme="minorEastAsia" w:hint="eastAsia"/>
              </w:rPr>
              <w:t>床机</w:t>
            </w:r>
          </w:p>
        </w:tc>
        <w:tc>
          <w:tcPr>
            <w:tcW w:w="1162" w:type="dxa"/>
          </w:tcPr>
          <w:p w14:paraId="650606C1"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333DF501"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6AECE780" w14:textId="77777777" w:rsidR="00F66B3A" w:rsidRPr="000B1EF8" w:rsidRDefault="00F66B3A" w:rsidP="00835C94">
            <w:pPr>
              <w:spacing w:line="280" w:lineRule="exact"/>
              <w:jc w:val="center"/>
              <w:rPr>
                <w:rFonts w:asciiTheme="minorEastAsia" w:hAnsiTheme="minorEastAsia"/>
              </w:rPr>
            </w:pPr>
          </w:p>
        </w:tc>
        <w:tc>
          <w:tcPr>
            <w:tcW w:w="1162" w:type="dxa"/>
          </w:tcPr>
          <w:p w14:paraId="1D7A05EC"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6D420247" w14:textId="77777777" w:rsidR="00F66B3A" w:rsidRPr="000B1EF8" w:rsidRDefault="00F66B3A" w:rsidP="00835C94">
            <w:pPr>
              <w:spacing w:line="280" w:lineRule="exact"/>
              <w:jc w:val="center"/>
              <w:rPr>
                <w:rFonts w:asciiTheme="minorEastAsia" w:hAnsiTheme="minorEastAsia"/>
              </w:rPr>
            </w:pPr>
          </w:p>
        </w:tc>
      </w:tr>
      <w:tr w:rsidR="00F66B3A" w:rsidRPr="002C4A07" w14:paraId="28BA1A0F" w14:textId="77777777" w:rsidTr="00835C94">
        <w:tc>
          <w:tcPr>
            <w:tcW w:w="2835" w:type="dxa"/>
          </w:tcPr>
          <w:p w14:paraId="74941079"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テント等</w:t>
            </w:r>
          </w:p>
        </w:tc>
        <w:tc>
          <w:tcPr>
            <w:tcW w:w="1162" w:type="dxa"/>
          </w:tcPr>
          <w:p w14:paraId="6F48ED7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5BC9C8B6" w14:textId="77777777" w:rsidR="00F66B3A" w:rsidRPr="000B1EF8" w:rsidRDefault="00F66B3A" w:rsidP="00835C94">
            <w:pPr>
              <w:spacing w:line="280" w:lineRule="exact"/>
              <w:jc w:val="center"/>
              <w:rPr>
                <w:rFonts w:asciiTheme="minorEastAsia" w:hAnsiTheme="minorEastAsia"/>
              </w:rPr>
            </w:pPr>
          </w:p>
        </w:tc>
        <w:tc>
          <w:tcPr>
            <w:tcW w:w="1163" w:type="dxa"/>
          </w:tcPr>
          <w:p w14:paraId="6725E507" w14:textId="77777777" w:rsidR="00F66B3A" w:rsidRPr="000B1EF8" w:rsidRDefault="00F66B3A" w:rsidP="00835C94">
            <w:pPr>
              <w:spacing w:line="280" w:lineRule="exact"/>
              <w:jc w:val="center"/>
              <w:rPr>
                <w:rFonts w:asciiTheme="minorEastAsia" w:hAnsiTheme="minorEastAsia"/>
              </w:rPr>
            </w:pPr>
          </w:p>
        </w:tc>
        <w:tc>
          <w:tcPr>
            <w:tcW w:w="1162" w:type="dxa"/>
          </w:tcPr>
          <w:p w14:paraId="33D02180" w14:textId="77777777" w:rsidR="00F66B3A" w:rsidRPr="000B1EF8" w:rsidRDefault="00F66B3A" w:rsidP="00835C94">
            <w:pPr>
              <w:spacing w:line="280" w:lineRule="exact"/>
              <w:jc w:val="center"/>
              <w:rPr>
                <w:rFonts w:asciiTheme="minorEastAsia" w:hAnsiTheme="minorEastAsia"/>
              </w:rPr>
            </w:pPr>
          </w:p>
        </w:tc>
        <w:tc>
          <w:tcPr>
            <w:tcW w:w="1163" w:type="dxa"/>
          </w:tcPr>
          <w:p w14:paraId="52A1EAD0" w14:textId="77777777" w:rsidR="00F66B3A" w:rsidRPr="000B1EF8" w:rsidRDefault="00F66B3A" w:rsidP="00835C94">
            <w:pPr>
              <w:spacing w:line="280" w:lineRule="exact"/>
              <w:jc w:val="center"/>
              <w:rPr>
                <w:rFonts w:asciiTheme="minorEastAsia" w:hAnsiTheme="minorEastAsia"/>
              </w:rPr>
            </w:pPr>
          </w:p>
        </w:tc>
      </w:tr>
      <w:tr w:rsidR="00F66B3A" w:rsidRPr="002C4A07" w14:paraId="518713E9" w14:textId="77777777" w:rsidTr="00835C94">
        <w:tc>
          <w:tcPr>
            <w:tcW w:w="2835" w:type="dxa"/>
          </w:tcPr>
          <w:p w14:paraId="06868BE4"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夜間照明設備</w:t>
            </w:r>
          </w:p>
        </w:tc>
        <w:tc>
          <w:tcPr>
            <w:tcW w:w="1162" w:type="dxa"/>
          </w:tcPr>
          <w:p w14:paraId="72B16684"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AB6DB1A" w14:textId="77777777" w:rsidR="00F66B3A" w:rsidRPr="000B1EF8" w:rsidRDefault="00F66B3A" w:rsidP="00835C94">
            <w:pPr>
              <w:spacing w:line="280" w:lineRule="exact"/>
              <w:jc w:val="center"/>
              <w:rPr>
                <w:rFonts w:asciiTheme="minorEastAsia" w:hAnsiTheme="minorEastAsia"/>
              </w:rPr>
            </w:pPr>
          </w:p>
        </w:tc>
        <w:tc>
          <w:tcPr>
            <w:tcW w:w="1163" w:type="dxa"/>
          </w:tcPr>
          <w:p w14:paraId="740045BD" w14:textId="77777777" w:rsidR="00F66B3A" w:rsidRPr="000B1EF8" w:rsidRDefault="00F66B3A" w:rsidP="00835C94">
            <w:pPr>
              <w:spacing w:line="280" w:lineRule="exact"/>
              <w:jc w:val="center"/>
              <w:rPr>
                <w:rFonts w:asciiTheme="minorEastAsia" w:hAnsiTheme="minorEastAsia"/>
              </w:rPr>
            </w:pPr>
          </w:p>
        </w:tc>
        <w:tc>
          <w:tcPr>
            <w:tcW w:w="1162" w:type="dxa"/>
          </w:tcPr>
          <w:p w14:paraId="498066EF" w14:textId="77777777" w:rsidR="00F66B3A" w:rsidRPr="000B1EF8" w:rsidRDefault="00F66B3A" w:rsidP="00835C94">
            <w:pPr>
              <w:spacing w:line="280" w:lineRule="exact"/>
              <w:jc w:val="center"/>
              <w:rPr>
                <w:rFonts w:asciiTheme="minorEastAsia" w:hAnsiTheme="minorEastAsia"/>
              </w:rPr>
            </w:pPr>
          </w:p>
        </w:tc>
        <w:tc>
          <w:tcPr>
            <w:tcW w:w="1163" w:type="dxa"/>
          </w:tcPr>
          <w:p w14:paraId="5DF9C1A7" w14:textId="77777777" w:rsidR="00F66B3A" w:rsidRPr="000B1EF8" w:rsidRDefault="00F66B3A" w:rsidP="00835C94">
            <w:pPr>
              <w:spacing w:line="280" w:lineRule="exact"/>
              <w:jc w:val="center"/>
              <w:rPr>
                <w:rFonts w:asciiTheme="minorEastAsia" w:hAnsiTheme="minorEastAsia"/>
              </w:rPr>
            </w:pPr>
          </w:p>
        </w:tc>
      </w:tr>
      <w:tr w:rsidR="00F66B3A" w:rsidRPr="002C4A07" w14:paraId="73D95F47" w14:textId="77777777" w:rsidTr="00835C94">
        <w:tc>
          <w:tcPr>
            <w:tcW w:w="2835" w:type="dxa"/>
          </w:tcPr>
          <w:p w14:paraId="4613AF3B"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仮設電源装置等</w:t>
            </w:r>
          </w:p>
        </w:tc>
        <w:tc>
          <w:tcPr>
            <w:tcW w:w="1162" w:type="dxa"/>
          </w:tcPr>
          <w:p w14:paraId="7C363F4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48256BC4"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5EA41F3C"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594F234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4C084204" w14:textId="77777777" w:rsidR="00F66B3A" w:rsidRPr="000B1EF8" w:rsidRDefault="00F66B3A" w:rsidP="00835C94">
            <w:pPr>
              <w:spacing w:line="280" w:lineRule="exact"/>
              <w:jc w:val="center"/>
              <w:rPr>
                <w:rFonts w:asciiTheme="minorEastAsia" w:hAnsiTheme="minorEastAsia"/>
              </w:rPr>
            </w:pPr>
          </w:p>
        </w:tc>
      </w:tr>
      <w:tr w:rsidR="00F66B3A" w:rsidRPr="002C4A07" w14:paraId="16941337" w14:textId="77777777" w:rsidTr="00835C94">
        <w:tc>
          <w:tcPr>
            <w:tcW w:w="2835" w:type="dxa"/>
          </w:tcPr>
          <w:p w14:paraId="75292019"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会場までの誘導サイン</w:t>
            </w:r>
          </w:p>
        </w:tc>
        <w:tc>
          <w:tcPr>
            <w:tcW w:w="1162" w:type="dxa"/>
          </w:tcPr>
          <w:p w14:paraId="45C16248" w14:textId="77777777" w:rsidR="00F66B3A" w:rsidRPr="000B1EF8" w:rsidRDefault="00F66B3A" w:rsidP="00835C94">
            <w:pPr>
              <w:spacing w:line="280" w:lineRule="exact"/>
              <w:jc w:val="center"/>
              <w:rPr>
                <w:rFonts w:asciiTheme="minorEastAsia" w:hAnsiTheme="minorEastAsia"/>
              </w:rPr>
            </w:pPr>
          </w:p>
        </w:tc>
        <w:tc>
          <w:tcPr>
            <w:tcW w:w="1162" w:type="dxa"/>
          </w:tcPr>
          <w:p w14:paraId="26E4401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1D7BADB1"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CC31207"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52976F4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bl>
    <w:p w14:paraId="49B1EF75" w14:textId="77777777" w:rsidR="00F66B3A" w:rsidRPr="000B1EF8" w:rsidRDefault="00F66B3A" w:rsidP="00F66B3A">
      <w:pPr>
        <w:spacing w:line="280" w:lineRule="exact"/>
        <w:ind w:left="400" w:hangingChars="200" w:hanging="400"/>
        <w:rPr>
          <w:rFonts w:ascii="ＭＳ 明朝" w:eastAsia="ＭＳ 明朝" w:hAnsi="ＭＳ 明朝"/>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62"/>
        <w:gridCol w:w="1162"/>
        <w:gridCol w:w="1163"/>
        <w:gridCol w:w="1162"/>
        <w:gridCol w:w="1163"/>
      </w:tblGrid>
      <w:tr w:rsidR="00F66B3A" w:rsidRPr="002C4A07" w14:paraId="10B50C23" w14:textId="77777777" w:rsidTr="00835C94">
        <w:tc>
          <w:tcPr>
            <w:tcW w:w="2835" w:type="dxa"/>
            <w:vMerge w:val="restart"/>
            <w:vAlign w:val="center"/>
          </w:tcPr>
          <w:p w14:paraId="4A3C4A79"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会場設営物</w:t>
            </w:r>
          </w:p>
        </w:tc>
        <w:tc>
          <w:tcPr>
            <w:tcW w:w="5812" w:type="dxa"/>
            <w:gridSpan w:val="5"/>
            <w:vAlign w:val="center"/>
          </w:tcPr>
          <w:p w14:paraId="0601DE2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イベント名</w:t>
            </w:r>
          </w:p>
        </w:tc>
      </w:tr>
      <w:tr w:rsidR="00F66B3A" w:rsidRPr="002C4A07" w14:paraId="1217DECA" w14:textId="77777777" w:rsidTr="00835C94">
        <w:tc>
          <w:tcPr>
            <w:tcW w:w="2835" w:type="dxa"/>
            <w:vMerge/>
          </w:tcPr>
          <w:p w14:paraId="0C9F5F81" w14:textId="77777777" w:rsidR="00F66B3A" w:rsidRPr="000B1EF8" w:rsidRDefault="00F66B3A" w:rsidP="00835C94">
            <w:pPr>
              <w:spacing w:line="280" w:lineRule="exact"/>
              <w:rPr>
                <w:rFonts w:asciiTheme="minorEastAsia" w:hAnsiTheme="minorEastAsia"/>
              </w:rPr>
            </w:pPr>
          </w:p>
        </w:tc>
        <w:tc>
          <w:tcPr>
            <w:tcW w:w="1162" w:type="dxa"/>
            <w:vAlign w:val="center"/>
          </w:tcPr>
          <w:p w14:paraId="591F8199"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螢の夕べ</w:t>
            </w:r>
          </w:p>
        </w:tc>
        <w:tc>
          <w:tcPr>
            <w:tcW w:w="1162" w:type="dxa"/>
            <w:vAlign w:val="center"/>
          </w:tcPr>
          <w:p w14:paraId="28BBAB17"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あじさい祭</w:t>
            </w:r>
          </w:p>
        </w:tc>
        <w:tc>
          <w:tcPr>
            <w:tcW w:w="1163" w:type="dxa"/>
            <w:vAlign w:val="center"/>
          </w:tcPr>
          <w:p w14:paraId="429F6965"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早朝観蓮会＆象鼻杯</w:t>
            </w:r>
          </w:p>
        </w:tc>
        <w:tc>
          <w:tcPr>
            <w:tcW w:w="1162" w:type="dxa"/>
            <w:vAlign w:val="center"/>
          </w:tcPr>
          <w:p w14:paraId="789B31F0"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ひまわりフェスタ</w:t>
            </w:r>
          </w:p>
        </w:tc>
        <w:tc>
          <w:tcPr>
            <w:tcW w:w="1163" w:type="dxa"/>
            <w:vAlign w:val="center"/>
          </w:tcPr>
          <w:p w14:paraId="74D7B3C1" w14:textId="77777777" w:rsidR="00F66B3A" w:rsidRPr="000B1EF8" w:rsidRDefault="00F66B3A" w:rsidP="00835C94">
            <w:pPr>
              <w:spacing w:line="240" w:lineRule="exact"/>
              <w:jc w:val="center"/>
              <w:rPr>
                <w:rFonts w:asciiTheme="minorEastAsia" w:hAnsiTheme="minorEastAsia"/>
              </w:rPr>
            </w:pPr>
            <w:r w:rsidRPr="000B1EF8">
              <w:rPr>
                <w:rFonts w:asciiTheme="minorEastAsia" w:hAnsiTheme="minorEastAsia" w:hint="eastAsia"/>
              </w:rPr>
              <w:t>コスモスフェスタ</w:t>
            </w:r>
          </w:p>
        </w:tc>
      </w:tr>
      <w:tr w:rsidR="00F66B3A" w:rsidRPr="002C4A07" w14:paraId="7FCACD45" w14:textId="77777777" w:rsidTr="00835C94">
        <w:tc>
          <w:tcPr>
            <w:tcW w:w="2835" w:type="dxa"/>
          </w:tcPr>
          <w:p w14:paraId="38CA9F9C"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横断幕</w:t>
            </w:r>
          </w:p>
        </w:tc>
        <w:tc>
          <w:tcPr>
            <w:tcW w:w="1162" w:type="dxa"/>
          </w:tcPr>
          <w:p w14:paraId="5059EE4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517D684"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1E8D57E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F72EE0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672133B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0005C475" w14:textId="77777777" w:rsidTr="00835C94">
        <w:tc>
          <w:tcPr>
            <w:tcW w:w="2835" w:type="dxa"/>
          </w:tcPr>
          <w:p w14:paraId="2231DAB0"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看板</w:t>
            </w:r>
          </w:p>
        </w:tc>
        <w:tc>
          <w:tcPr>
            <w:tcW w:w="1162" w:type="dxa"/>
          </w:tcPr>
          <w:p w14:paraId="6D9F46C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26A82DB"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1B2AC123"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52400A5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7DD8C4E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6FA7528F" w14:textId="77777777" w:rsidTr="00835C94">
        <w:tc>
          <w:tcPr>
            <w:tcW w:w="2835" w:type="dxa"/>
          </w:tcPr>
          <w:p w14:paraId="784E7260" w14:textId="09EA6581" w:rsidR="00F66B3A" w:rsidRPr="000B1EF8" w:rsidRDefault="00D55C20" w:rsidP="00835C94">
            <w:pPr>
              <w:spacing w:line="280" w:lineRule="exact"/>
              <w:rPr>
                <w:rFonts w:asciiTheme="minorEastAsia" w:hAnsiTheme="minorEastAsia"/>
              </w:rPr>
            </w:pPr>
            <w:r>
              <w:rPr>
                <w:rFonts w:asciiTheme="minorEastAsia" w:hAnsiTheme="minorEastAsia" w:hint="eastAsia"/>
              </w:rPr>
              <w:t>のぼり</w:t>
            </w:r>
          </w:p>
        </w:tc>
        <w:tc>
          <w:tcPr>
            <w:tcW w:w="1162" w:type="dxa"/>
          </w:tcPr>
          <w:p w14:paraId="7486BDB7" w14:textId="77777777" w:rsidR="00F66B3A" w:rsidRPr="000B1EF8" w:rsidRDefault="00F66B3A" w:rsidP="00835C94">
            <w:pPr>
              <w:spacing w:line="280" w:lineRule="exact"/>
              <w:jc w:val="center"/>
              <w:rPr>
                <w:rFonts w:asciiTheme="minorEastAsia" w:hAnsiTheme="minorEastAsia"/>
              </w:rPr>
            </w:pPr>
          </w:p>
        </w:tc>
        <w:tc>
          <w:tcPr>
            <w:tcW w:w="1162" w:type="dxa"/>
          </w:tcPr>
          <w:p w14:paraId="7029123C"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72AD7244"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03059F41" w14:textId="77777777" w:rsidR="00F66B3A" w:rsidRPr="000B1EF8" w:rsidRDefault="00F66B3A" w:rsidP="00835C94">
            <w:pPr>
              <w:spacing w:line="280" w:lineRule="exact"/>
              <w:jc w:val="center"/>
              <w:rPr>
                <w:rFonts w:asciiTheme="minorEastAsia" w:hAnsiTheme="minorEastAsia"/>
              </w:rPr>
            </w:pPr>
          </w:p>
        </w:tc>
        <w:tc>
          <w:tcPr>
            <w:tcW w:w="1163" w:type="dxa"/>
          </w:tcPr>
          <w:p w14:paraId="09BB408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7D37AEDC" w14:textId="77777777" w:rsidTr="00835C94">
        <w:tc>
          <w:tcPr>
            <w:tcW w:w="2835" w:type="dxa"/>
          </w:tcPr>
          <w:p w14:paraId="01172EC8" w14:textId="77777777" w:rsidR="00F66B3A" w:rsidRPr="000B1EF8" w:rsidRDefault="00F66B3A" w:rsidP="00835C94">
            <w:pPr>
              <w:spacing w:line="280" w:lineRule="exact"/>
              <w:rPr>
                <w:rFonts w:asciiTheme="minorEastAsia" w:hAnsiTheme="minorEastAsia"/>
                <w:dstrike/>
              </w:rPr>
            </w:pPr>
            <w:r w:rsidRPr="000B1EF8">
              <w:rPr>
                <w:rFonts w:asciiTheme="minorEastAsia" w:hAnsiTheme="minorEastAsia" w:hint="eastAsia"/>
              </w:rPr>
              <w:t>床机</w:t>
            </w:r>
          </w:p>
        </w:tc>
        <w:tc>
          <w:tcPr>
            <w:tcW w:w="1162" w:type="dxa"/>
          </w:tcPr>
          <w:p w14:paraId="716A55FE" w14:textId="77777777" w:rsidR="00F66B3A" w:rsidRPr="000B1EF8" w:rsidRDefault="00F66B3A" w:rsidP="00835C94">
            <w:pPr>
              <w:spacing w:line="280" w:lineRule="exact"/>
              <w:jc w:val="center"/>
              <w:rPr>
                <w:rFonts w:asciiTheme="minorEastAsia" w:hAnsiTheme="minorEastAsia"/>
              </w:rPr>
            </w:pPr>
          </w:p>
        </w:tc>
        <w:tc>
          <w:tcPr>
            <w:tcW w:w="1162" w:type="dxa"/>
          </w:tcPr>
          <w:p w14:paraId="1771D8FA"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059DBCD3"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0F61A181" w14:textId="77777777" w:rsidR="00F66B3A" w:rsidRPr="000B1EF8" w:rsidRDefault="00F66B3A" w:rsidP="00835C94">
            <w:pPr>
              <w:spacing w:line="280" w:lineRule="exact"/>
              <w:jc w:val="center"/>
              <w:rPr>
                <w:rFonts w:asciiTheme="minorEastAsia" w:hAnsiTheme="minorEastAsia"/>
              </w:rPr>
            </w:pPr>
          </w:p>
        </w:tc>
        <w:tc>
          <w:tcPr>
            <w:tcW w:w="1163" w:type="dxa"/>
          </w:tcPr>
          <w:p w14:paraId="2F7D83D7"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79E0628D" w14:textId="77777777" w:rsidTr="00835C94">
        <w:tc>
          <w:tcPr>
            <w:tcW w:w="2835" w:type="dxa"/>
          </w:tcPr>
          <w:p w14:paraId="5C3C335E"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テント等一式</w:t>
            </w:r>
          </w:p>
        </w:tc>
        <w:tc>
          <w:tcPr>
            <w:tcW w:w="1162" w:type="dxa"/>
          </w:tcPr>
          <w:p w14:paraId="0C8B8A53" w14:textId="77777777" w:rsidR="00F66B3A" w:rsidRPr="000B1EF8" w:rsidRDefault="00F66B3A" w:rsidP="00835C94">
            <w:pPr>
              <w:spacing w:line="280" w:lineRule="exact"/>
              <w:jc w:val="center"/>
              <w:rPr>
                <w:rFonts w:asciiTheme="minorEastAsia" w:hAnsiTheme="minorEastAsia"/>
              </w:rPr>
            </w:pPr>
          </w:p>
        </w:tc>
        <w:tc>
          <w:tcPr>
            <w:tcW w:w="1162" w:type="dxa"/>
          </w:tcPr>
          <w:p w14:paraId="60463837" w14:textId="77777777" w:rsidR="00F66B3A" w:rsidRPr="000B1EF8" w:rsidRDefault="00F66B3A" w:rsidP="00835C94">
            <w:pPr>
              <w:spacing w:line="280" w:lineRule="exact"/>
              <w:jc w:val="center"/>
              <w:rPr>
                <w:rFonts w:asciiTheme="minorEastAsia" w:hAnsiTheme="minorEastAsia"/>
              </w:rPr>
            </w:pPr>
          </w:p>
        </w:tc>
        <w:tc>
          <w:tcPr>
            <w:tcW w:w="1163" w:type="dxa"/>
          </w:tcPr>
          <w:p w14:paraId="00E77A5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4B4C0ADB" w14:textId="77777777" w:rsidR="00F66B3A" w:rsidRPr="000B1EF8" w:rsidRDefault="00F66B3A" w:rsidP="00835C94">
            <w:pPr>
              <w:spacing w:line="280" w:lineRule="exact"/>
              <w:jc w:val="center"/>
              <w:rPr>
                <w:rFonts w:asciiTheme="minorEastAsia" w:hAnsiTheme="minorEastAsia"/>
              </w:rPr>
            </w:pPr>
          </w:p>
        </w:tc>
        <w:tc>
          <w:tcPr>
            <w:tcW w:w="1163" w:type="dxa"/>
          </w:tcPr>
          <w:p w14:paraId="3F494B73" w14:textId="77777777" w:rsidR="00F66B3A" w:rsidRPr="000B1EF8" w:rsidRDefault="00F66B3A" w:rsidP="00835C94">
            <w:pPr>
              <w:spacing w:line="280" w:lineRule="exact"/>
              <w:jc w:val="center"/>
              <w:rPr>
                <w:rFonts w:asciiTheme="minorEastAsia" w:hAnsiTheme="minorEastAsia"/>
              </w:rPr>
            </w:pPr>
          </w:p>
        </w:tc>
      </w:tr>
      <w:tr w:rsidR="00F66B3A" w:rsidRPr="002C4A07" w14:paraId="39D78411" w14:textId="77777777" w:rsidTr="00835C94">
        <w:tc>
          <w:tcPr>
            <w:tcW w:w="2835" w:type="dxa"/>
          </w:tcPr>
          <w:p w14:paraId="3031AB04"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lastRenderedPageBreak/>
              <w:t>芝生保護マット</w:t>
            </w:r>
          </w:p>
        </w:tc>
        <w:tc>
          <w:tcPr>
            <w:tcW w:w="1162" w:type="dxa"/>
          </w:tcPr>
          <w:p w14:paraId="7C7A9297" w14:textId="77777777" w:rsidR="00F66B3A" w:rsidRPr="000B1EF8" w:rsidRDefault="00F66B3A" w:rsidP="00835C94">
            <w:pPr>
              <w:spacing w:line="280" w:lineRule="exact"/>
              <w:jc w:val="center"/>
              <w:rPr>
                <w:rFonts w:asciiTheme="minorEastAsia" w:hAnsiTheme="minorEastAsia"/>
              </w:rPr>
            </w:pPr>
          </w:p>
        </w:tc>
        <w:tc>
          <w:tcPr>
            <w:tcW w:w="1162" w:type="dxa"/>
          </w:tcPr>
          <w:p w14:paraId="0556986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66217052" w14:textId="77777777" w:rsidR="00F66B3A" w:rsidRPr="000B1EF8" w:rsidRDefault="00F66B3A" w:rsidP="00835C94">
            <w:pPr>
              <w:spacing w:line="280" w:lineRule="exact"/>
              <w:jc w:val="center"/>
              <w:rPr>
                <w:rFonts w:asciiTheme="minorEastAsia" w:hAnsiTheme="minorEastAsia"/>
              </w:rPr>
            </w:pPr>
          </w:p>
        </w:tc>
        <w:tc>
          <w:tcPr>
            <w:tcW w:w="1162" w:type="dxa"/>
          </w:tcPr>
          <w:p w14:paraId="2BDEEFE1" w14:textId="77777777" w:rsidR="00F66B3A" w:rsidRPr="000B1EF8" w:rsidRDefault="00F66B3A" w:rsidP="00835C94">
            <w:pPr>
              <w:spacing w:line="280" w:lineRule="exact"/>
              <w:jc w:val="center"/>
              <w:rPr>
                <w:rFonts w:asciiTheme="minorEastAsia" w:hAnsiTheme="minorEastAsia"/>
              </w:rPr>
            </w:pPr>
          </w:p>
        </w:tc>
        <w:tc>
          <w:tcPr>
            <w:tcW w:w="1163" w:type="dxa"/>
          </w:tcPr>
          <w:p w14:paraId="22A54868" w14:textId="77777777" w:rsidR="00F66B3A" w:rsidRPr="000B1EF8" w:rsidRDefault="00F66B3A" w:rsidP="00835C94">
            <w:pPr>
              <w:spacing w:line="280" w:lineRule="exact"/>
              <w:jc w:val="center"/>
              <w:rPr>
                <w:rFonts w:asciiTheme="minorEastAsia" w:hAnsiTheme="minorEastAsia"/>
              </w:rPr>
            </w:pPr>
          </w:p>
        </w:tc>
      </w:tr>
      <w:tr w:rsidR="00F66B3A" w:rsidRPr="002C4A07" w14:paraId="5FEE6CFB" w14:textId="77777777" w:rsidTr="00835C94">
        <w:tc>
          <w:tcPr>
            <w:tcW w:w="2835" w:type="dxa"/>
          </w:tcPr>
          <w:p w14:paraId="1BF24231"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夜間照明設備</w:t>
            </w:r>
          </w:p>
        </w:tc>
        <w:tc>
          <w:tcPr>
            <w:tcW w:w="1162" w:type="dxa"/>
          </w:tcPr>
          <w:p w14:paraId="37E2064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7516A4C8" w14:textId="77777777" w:rsidR="00F66B3A" w:rsidRPr="000B1EF8" w:rsidRDefault="00F66B3A" w:rsidP="00835C94">
            <w:pPr>
              <w:spacing w:line="280" w:lineRule="exact"/>
              <w:jc w:val="center"/>
              <w:rPr>
                <w:rFonts w:asciiTheme="minorEastAsia" w:hAnsiTheme="minorEastAsia"/>
              </w:rPr>
            </w:pPr>
          </w:p>
        </w:tc>
        <w:tc>
          <w:tcPr>
            <w:tcW w:w="1163" w:type="dxa"/>
          </w:tcPr>
          <w:p w14:paraId="00BC7D34" w14:textId="77777777" w:rsidR="00F66B3A" w:rsidRPr="000B1EF8" w:rsidRDefault="00F66B3A" w:rsidP="00835C94">
            <w:pPr>
              <w:spacing w:line="280" w:lineRule="exact"/>
              <w:jc w:val="center"/>
              <w:rPr>
                <w:rFonts w:asciiTheme="minorEastAsia" w:hAnsiTheme="minorEastAsia"/>
              </w:rPr>
            </w:pPr>
          </w:p>
        </w:tc>
        <w:tc>
          <w:tcPr>
            <w:tcW w:w="1162" w:type="dxa"/>
          </w:tcPr>
          <w:p w14:paraId="5A1BE09F" w14:textId="77777777" w:rsidR="00F66B3A" w:rsidRPr="000B1EF8" w:rsidRDefault="00F66B3A" w:rsidP="00835C94">
            <w:pPr>
              <w:spacing w:line="280" w:lineRule="exact"/>
              <w:jc w:val="center"/>
              <w:rPr>
                <w:rFonts w:asciiTheme="minorEastAsia" w:hAnsiTheme="minorEastAsia"/>
              </w:rPr>
            </w:pPr>
          </w:p>
        </w:tc>
        <w:tc>
          <w:tcPr>
            <w:tcW w:w="1163" w:type="dxa"/>
          </w:tcPr>
          <w:p w14:paraId="7A851E75" w14:textId="77777777" w:rsidR="00F66B3A" w:rsidRPr="000B1EF8" w:rsidRDefault="00F66B3A" w:rsidP="00835C94">
            <w:pPr>
              <w:spacing w:line="280" w:lineRule="exact"/>
              <w:jc w:val="center"/>
              <w:rPr>
                <w:rFonts w:asciiTheme="minorEastAsia" w:hAnsiTheme="minorEastAsia"/>
              </w:rPr>
            </w:pPr>
          </w:p>
        </w:tc>
      </w:tr>
      <w:tr w:rsidR="00F66B3A" w:rsidRPr="002C4A07" w14:paraId="65C373F7" w14:textId="77777777" w:rsidTr="00835C94">
        <w:tc>
          <w:tcPr>
            <w:tcW w:w="2835" w:type="dxa"/>
          </w:tcPr>
          <w:p w14:paraId="58D7CA66"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仮設電源装置等</w:t>
            </w:r>
          </w:p>
        </w:tc>
        <w:tc>
          <w:tcPr>
            <w:tcW w:w="1162" w:type="dxa"/>
          </w:tcPr>
          <w:p w14:paraId="697C968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6BA69878" w14:textId="77777777" w:rsidR="00F66B3A" w:rsidRPr="000B1EF8" w:rsidRDefault="00F66B3A" w:rsidP="00835C94">
            <w:pPr>
              <w:spacing w:line="280" w:lineRule="exact"/>
              <w:jc w:val="center"/>
              <w:rPr>
                <w:rFonts w:asciiTheme="minorEastAsia" w:hAnsiTheme="minorEastAsia"/>
              </w:rPr>
            </w:pPr>
          </w:p>
        </w:tc>
        <w:tc>
          <w:tcPr>
            <w:tcW w:w="1163" w:type="dxa"/>
          </w:tcPr>
          <w:p w14:paraId="713429FA" w14:textId="77777777" w:rsidR="00F66B3A" w:rsidRPr="000B1EF8" w:rsidRDefault="00F66B3A" w:rsidP="00835C94">
            <w:pPr>
              <w:spacing w:line="280" w:lineRule="exact"/>
              <w:jc w:val="center"/>
              <w:rPr>
                <w:rFonts w:asciiTheme="minorEastAsia" w:hAnsiTheme="minorEastAsia"/>
              </w:rPr>
            </w:pPr>
          </w:p>
        </w:tc>
        <w:tc>
          <w:tcPr>
            <w:tcW w:w="1162" w:type="dxa"/>
          </w:tcPr>
          <w:p w14:paraId="793B5BB8" w14:textId="77777777" w:rsidR="00F66B3A" w:rsidRPr="000B1EF8" w:rsidRDefault="00F66B3A" w:rsidP="00835C94">
            <w:pPr>
              <w:spacing w:line="280" w:lineRule="exact"/>
              <w:jc w:val="center"/>
              <w:rPr>
                <w:rFonts w:asciiTheme="minorEastAsia" w:hAnsiTheme="minorEastAsia"/>
              </w:rPr>
            </w:pPr>
          </w:p>
        </w:tc>
        <w:tc>
          <w:tcPr>
            <w:tcW w:w="1163" w:type="dxa"/>
          </w:tcPr>
          <w:p w14:paraId="753AA471"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3C91F494" w14:textId="77777777" w:rsidTr="00835C94">
        <w:tc>
          <w:tcPr>
            <w:tcW w:w="2835" w:type="dxa"/>
          </w:tcPr>
          <w:p w14:paraId="1644C0BF"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ステージ・音響セット等</w:t>
            </w:r>
          </w:p>
        </w:tc>
        <w:tc>
          <w:tcPr>
            <w:tcW w:w="1162" w:type="dxa"/>
          </w:tcPr>
          <w:p w14:paraId="66A31615"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9931466" w14:textId="77777777" w:rsidR="00F66B3A" w:rsidRPr="000B1EF8" w:rsidRDefault="00F66B3A" w:rsidP="00835C94">
            <w:pPr>
              <w:spacing w:line="280" w:lineRule="exact"/>
              <w:jc w:val="center"/>
              <w:rPr>
                <w:rFonts w:asciiTheme="minorEastAsia" w:hAnsiTheme="minorEastAsia"/>
              </w:rPr>
            </w:pPr>
          </w:p>
        </w:tc>
        <w:tc>
          <w:tcPr>
            <w:tcW w:w="1163" w:type="dxa"/>
          </w:tcPr>
          <w:p w14:paraId="3A824EB1" w14:textId="77777777" w:rsidR="00F66B3A" w:rsidRPr="000B1EF8" w:rsidRDefault="00F66B3A" w:rsidP="00835C94">
            <w:pPr>
              <w:spacing w:line="280" w:lineRule="exact"/>
              <w:jc w:val="center"/>
              <w:rPr>
                <w:rFonts w:asciiTheme="minorEastAsia" w:hAnsiTheme="minorEastAsia"/>
              </w:rPr>
            </w:pPr>
          </w:p>
        </w:tc>
        <w:tc>
          <w:tcPr>
            <w:tcW w:w="1162" w:type="dxa"/>
          </w:tcPr>
          <w:p w14:paraId="3411BAA3" w14:textId="77777777" w:rsidR="00F66B3A" w:rsidRPr="000B1EF8" w:rsidRDefault="00F66B3A" w:rsidP="00835C94">
            <w:pPr>
              <w:spacing w:line="280" w:lineRule="exact"/>
              <w:jc w:val="center"/>
              <w:rPr>
                <w:rFonts w:asciiTheme="minorEastAsia" w:hAnsiTheme="minorEastAsia"/>
              </w:rPr>
            </w:pPr>
          </w:p>
        </w:tc>
        <w:tc>
          <w:tcPr>
            <w:tcW w:w="1163" w:type="dxa"/>
          </w:tcPr>
          <w:p w14:paraId="2731CCFE" w14:textId="77777777" w:rsidR="00F66B3A" w:rsidRPr="000B1EF8" w:rsidRDefault="00F66B3A" w:rsidP="00835C94">
            <w:pPr>
              <w:spacing w:line="280" w:lineRule="exact"/>
              <w:jc w:val="center"/>
              <w:rPr>
                <w:rFonts w:asciiTheme="minorEastAsia" w:hAnsiTheme="minorEastAsia"/>
              </w:rPr>
            </w:pPr>
          </w:p>
        </w:tc>
      </w:tr>
      <w:tr w:rsidR="00F66B3A" w:rsidRPr="002C4A07" w14:paraId="673FFAAB" w14:textId="77777777" w:rsidTr="00835C94">
        <w:tc>
          <w:tcPr>
            <w:tcW w:w="2835" w:type="dxa"/>
          </w:tcPr>
          <w:p w14:paraId="4660B678"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ふわふわバルーン「太陽の塔」</w:t>
            </w:r>
          </w:p>
        </w:tc>
        <w:tc>
          <w:tcPr>
            <w:tcW w:w="1162" w:type="dxa"/>
          </w:tcPr>
          <w:p w14:paraId="0744F83B" w14:textId="77777777" w:rsidR="00F66B3A" w:rsidRPr="000B1EF8" w:rsidRDefault="00F66B3A" w:rsidP="00835C94">
            <w:pPr>
              <w:spacing w:line="280" w:lineRule="exact"/>
              <w:jc w:val="center"/>
              <w:rPr>
                <w:rFonts w:asciiTheme="minorEastAsia" w:hAnsiTheme="minorEastAsia"/>
              </w:rPr>
            </w:pPr>
          </w:p>
        </w:tc>
        <w:tc>
          <w:tcPr>
            <w:tcW w:w="1162" w:type="dxa"/>
          </w:tcPr>
          <w:p w14:paraId="7BF3B2B7" w14:textId="77777777" w:rsidR="00F66B3A" w:rsidRPr="000B1EF8" w:rsidRDefault="00F66B3A" w:rsidP="00835C94">
            <w:pPr>
              <w:spacing w:line="280" w:lineRule="exact"/>
              <w:jc w:val="center"/>
              <w:rPr>
                <w:rFonts w:asciiTheme="minorEastAsia" w:hAnsiTheme="minorEastAsia"/>
              </w:rPr>
            </w:pPr>
          </w:p>
        </w:tc>
        <w:tc>
          <w:tcPr>
            <w:tcW w:w="1163" w:type="dxa"/>
          </w:tcPr>
          <w:p w14:paraId="4F1C1B07" w14:textId="77777777" w:rsidR="00F66B3A" w:rsidRPr="000B1EF8" w:rsidRDefault="00F66B3A" w:rsidP="00835C94">
            <w:pPr>
              <w:spacing w:line="280" w:lineRule="exact"/>
              <w:jc w:val="center"/>
              <w:rPr>
                <w:rFonts w:asciiTheme="minorEastAsia" w:hAnsiTheme="minorEastAsia"/>
              </w:rPr>
            </w:pPr>
          </w:p>
        </w:tc>
        <w:tc>
          <w:tcPr>
            <w:tcW w:w="1162" w:type="dxa"/>
          </w:tcPr>
          <w:p w14:paraId="0445C1D3" w14:textId="77777777" w:rsidR="00F66B3A" w:rsidRPr="000B1EF8" w:rsidRDefault="00F66B3A" w:rsidP="00835C94">
            <w:pPr>
              <w:spacing w:line="280" w:lineRule="exact"/>
              <w:jc w:val="center"/>
              <w:rPr>
                <w:rFonts w:asciiTheme="minorEastAsia" w:hAnsiTheme="minorEastAsia"/>
              </w:rPr>
            </w:pPr>
          </w:p>
        </w:tc>
        <w:tc>
          <w:tcPr>
            <w:tcW w:w="1163" w:type="dxa"/>
          </w:tcPr>
          <w:p w14:paraId="03296CCF"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2029E529" w14:textId="77777777" w:rsidTr="00835C94">
        <w:tc>
          <w:tcPr>
            <w:tcW w:w="2835" w:type="dxa"/>
          </w:tcPr>
          <w:p w14:paraId="1C80582E"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プラスチック柵</w:t>
            </w:r>
          </w:p>
        </w:tc>
        <w:tc>
          <w:tcPr>
            <w:tcW w:w="1162" w:type="dxa"/>
          </w:tcPr>
          <w:p w14:paraId="02C38FF7"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376B380" w14:textId="77777777" w:rsidR="00F66B3A" w:rsidRPr="000B1EF8" w:rsidRDefault="00F66B3A" w:rsidP="00835C94">
            <w:pPr>
              <w:spacing w:line="280" w:lineRule="exact"/>
              <w:jc w:val="center"/>
              <w:rPr>
                <w:rFonts w:asciiTheme="minorEastAsia" w:hAnsiTheme="minorEastAsia"/>
              </w:rPr>
            </w:pPr>
          </w:p>
        </w:tc>
        <w:tc>
          <w:tcPr>
            <w:tcW w:w="1163" w:type="dxa"/>
          </w:tcPr>
          <w:p w14:paraId="1BD0F4E5"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3A4FB2EF" w14:textId="77777777" w:rsidR="00F66B3A" w:rsidRPr="000B1EF8" w:rsidRDefault="00F66B3A" w:rsidP="00835C94">
            <w:pPr>
              <w:spacing w:line="280" w:lineRule="exact"/>
              <w:jc w:val="center"/>
              <w:rPr>
                <w:rFonts w:asciiTheme="minorEastAsia" w:hAnsiTheme="minorEastAsia"/>
              </w:rPr>
            </w:pPr>
          </w:p>
        </w:tc>
        <w:tc>
          <w:tcPr>
            <w:tcW w:w="1163" w:type="dxa"/>
          </w:tcPr>
          <w:p w14:paraId="1E904814" w14:textId="77777777" w:rsidR="00F66B3A" w:rsidRPr="000B1EF8" w:rsidRDefault="00F66B3A" w:rsidP="00835C94">
            <w:pPr>
              <w:spacing w:line="280" w:lineRule="exact"/>
              <w:jc w:val="center"/>
              <w:rPr>
                <w:rFonts w:asciiTheme="minorEastAsia" w:hAnsiTheme="minorEastAsia"/>
              </w:rPr>
            </w:pPr>
          </w:p>
        </w:tc>
      </w:tr>
      <w:tr w:rsidR="00F66B3A" w:rsidRPr="002C4A07" w14:paraId="6AE6D38D" w14:textId="77777777" w:rsidTr="00835C94">
        <w:tc>
          <w:tcPr>
            <w:tcW w:w="2835" w:type="dxa"/>
          </w:tcPr>
          <w:p w14:paraId="02490AB9"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会場までの誘導サイン</w:t>
            </w:r>
          </w:p>
        </w:tc>
        <w:tc>
          <w:tcPr>
            <w:tcW w:w="1162" w:type="dxa"/>
          </w:tcPr>
          <w:p w14:paraId="472D10DB"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6EC7D8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59975D1B"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1EDBCB33"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710F16B3"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bl>
    <w:p w14:paraId="344EB219" w14:textId="77777777" w:rsidR="00F66B3A" w:rsidRPr="000B1EF8" w:rsidRDefault="00F66B3A" w:rsidP="00F66B3A">
      <w:pPr>
        <w:spacing w:line="280" w:lineRule="exact"/>
        <w:rPr>
          <w:rFonts w:ascii="ＭＳ 明朝" w:eastAsia="ＭＳ 明朝" w:hAnsi="ＭＳ 明朝"/>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305"/>
        <w:gridCol w:w="1019"/>
        <w:gridCol w:w="1163"/>
        <w:gridCol w:w="1162"/>
      </w:tblGrid>
      <w:tr w:rsidR="00F66B3A" w:rsidRPr="002C4A07" w14:paraId="4D945B32" w14:textId="77777777" w:rsidTr="00835C94">
        <w:tc>
          <w:tcPr>
            <w:tcW w:w="2835" w:type="dxa"/>
            <w:vMerge w:val="restart"/>
            <w:vAlign w:val="center"/>
          </w:tcPr>
          <w:p w14:paraId="4A1335E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会場設営物</w:t>
            </w:r>
          </w:p>
        </w:tc>
        <w:tc>
          <w:tcPr>
            <w:tcW w:w="4649" w:type="dxa"/>
            <w:gridSpan w:val="4"/>
            <w:vAlign w:val="center"/>
          </w:tcPr>
          <w:p w14:paraId="5E06FFE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イベント名</w:t>
            </w:r>
          </w:p>
        </w:tc>
      </w:tr>
      <w:tr w:rsidR="00F66B3A" w:rsidRPr="002C4A07" w14:paraId="0D86CA07" w14:textId="77777777" w:rsidTr="00835C94">
        <w:tc>
          <w:tcPr>
            <w:tcW w:w="2835" w:type="dxa"/>
            <w:vMerge/>
          </w:tcPr>
          <w:p w14:paraId="4F7B66ED" w14:textId="77777777" w:rsidR="00F66B3A" w:rsidRPr="000B1EF8" w:rsidRDefault="00F66B3A" w:rsidP="00835C94">
            <w:pPr>
              <w:spacing w:line="280" w:lineRule="exact"/>
              <w:rPr>
                <w:rFonts w:asciiTheme="minorEastAsia" w:hAnsiTheme="minorEastAsia"/>
              </w:rPr>
            </w:pPr>
          </w:p>
        </w:tc>
        <w:tc>
          <w:tcPr>
            <w:tcW w:w="1305" w:type="dxa"/>
            <w:vAlign w:val="center"/>
          </w:tcPr>
          <w:p w14:paraId="4C28832A"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紅葉まつり</w:t>
            </w:r>
          </w:p>
        </w:tc>
        <w:tc>
          <w:tcPr>
            <w:tcW w:w="1019" w:type="dxa"/>
            <w:vAlign w:val="center"/>
          </w:tcPr>
          <w:p w14:paraId="493CBFC5"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雪まつり</w:t>
            </w:r>
          </w:p>
        </w:tc>
        <w:tc>
          <w:tcPr>
            <w:tcW w:w="1163" w:type="dxa"/>
            <w:vAlign w:val="center"/>
          </w:tcPr>
          <w:p w14:paraId="3A95B66B"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梅まつり</w:t>
            </w:r>
          </w:p>
        </w:tc>
        <w:tc>
          <w:tcPr>
            <w:tcW w:w="1162" w:type="dxa"/>
            <w:vAlign w:val="center"/>
          </w:tcPr>
          <w:p w14:paraId="1C83F626"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つばき祭</w:t>
            </w:r>
          </w:p>
        </w:tc>
      </w:tr>
      <w:tr w:rsidR="00F66B3A" w:rsidRPr="002C4A07" w14:paraId="165A282E" w14:textId="77777777" w:rsidTr="00835C94">
        <w:tc>
          <w:tcPr>
            <w:tcW w:w="2835" w:type="dxa"/>
          </w:tcPr>
          <w:p w14:paraId="07012731"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横断幕</w:t>
            </w:r>
          </w:p>
        </w:tc>
        <w:tc>
          <w:tcPr>
            <w:tcW w:w="1305" w:type="dxa"/>
          </w:tcPr>
          <w:p w14:paraId="5249429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5F8B7E41" w14:textId="77777777" w:rsidR="00F66B3A" w:rsidRPr="000B1EF8" w:rsidRDefault="00F66B3A" w:rsidP="00835C94">
            <w:pPr>
              <w:spacing w:line="280" w:lineRule="exact"/>
              <w:jc w:val="center"/>
              <w:rPr>
                <w:rFonts w:asciiTheme="minorEastAsia" w:hAnsiTheme="minorEastAsia"/>
              </w:rPr>
            </w:pPr>
          </w:p>
        </w:tc>
        <w:tc>
          <w:tcPr>
            <w:tcW w:w="1163" w:type="dxa"/>
          </w:tcPr>
          <w:p w14:paraId="05776BB1"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516B243D" w14:textId="77777777" w:rsidR="00F66B3A" w:rsidRPr="000B1EF8" w:rsidRDefault="00F66B3A" w:rsidP="00835C94">
            <w:pPr>
              <w:spacing w:line="280" w:lineRule="exact"/>
              <w:jc w:val="center"/>
              <w:rPr>
                <w:rFonts w:asciiTheme="minorEastAsia" w:hAnsiTheme="minorEastAsia"/>
              </w:rPr>
            </w:pPr>
          </w:p>
        </w:tc>
      </w:tr>
      <w:tr w:rsidR="00F66B3A" w:rsidRPr="002C4A07" w14:paraId="333CF7F7" w14:textId="77777777" w:rsidTr="00835C94">
        <w:tc>
          <w:tcPr>
            <w:tcW w:w="2835" w:type="dxa"/>
          </w:tcPr>
          <w:p w14:paraId="1BC43565"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看板</w:t>
            </w:r>
          </w:p>
        </w:tc>
        <w:tc>
          <w:tcPr>
            <w:tcW w:w="1305" w:type="dxa"/>
          </w:tcPr>
          <w:p w14:paraId="51411E8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4A3C519E" w14:textId="77777777" w:rsidR="00F66B3A" w:rsidRPr="000B1EF8" w:rsidRDefault="00F66B3A" w:rsidP="00835C94">
            <w:pPr>
              <w:spacing w:line="280" w:lineRule="exact"/>
              <w:jc w:val="center"/>
              <w:rPr>
                <w:rFonts w:asciiTheme="minorEastAsia" w:hAnsiTheme="minorEastAsia"/>
              </w:rPr>
            </w:pPr>
          </w:p>
        </w:tc>
        <w:tc>
          <w:tcPr>
            <w:tcW w:w="1163" w:type="dxa"/>
          </w:tcPr>
          <w:p w14:paraId="071405E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633FB50" w14:textId="77777777" w:rsidR="00F66B3A" w:rsidRPr="000B1EF8" w:rsidRDefault="00F66B3A" w:rsidP="00835C94">
            <w:pPr>
              <w:spacing w:line="280" w:lineRule="exact"/>
              <w:jc w:val="center"/>
              <w:rPr>
                <w:rFonts w:asciiTheme="minorEastAsia" w:hAnsiTheme="minorEastAsia"/>
              </w:rPr>
            </w:pPr>
          </w:p>
        </w:tc>
      </w:tr>
      <w:tr w:rsidR="00F66B3A" w:rsidRPr="002C4A07" w14:paraId="7983AF12" w14:textId="77777777" w:rsidTr="00835C94">
        <w:tc>
          <w:tcPr>
            <w:tcW w:w="2835" w:type="dxa"/>
          </w:tcPr>
          <w:p w14:paraId="450198A5" w14:textId="0044B4D9" w:rsidR="00F66B3A" w:rsidRPr="000B1EF8" w:rsidRDefault="00D55C20" w:rsidP="00835C94">
            <w:pPr>
              <w:spacing w:line="280" w:lineRule="exact"/>
              <w:rPr>
                <w:rFonts w:asciiTheme="minorEastAsia" w:hAnsiTheme="minorEastAsia"/>
              </w:rPr>
            </w:pPr>
            <w:r>
              <w:rPr>
                <w:rFonts w:asciiTheme="minorEastAsia" w:hAnsiTheme="minorEastAsia" w:hint="eastAsia"/>
              </w:rPr>
              <w:t>のぼり</w:t>
            </w:r>
          </w:p>
        </w:tc>
        <w:tc>
          <w:tcPr>
            <w:tcW w:w="1305" w:type="dxa"/>
          </w:tcPr>
          <w:p w14:paraId="6949CA94" w14:textId="77777777" w:rsidR="00F66B3A" w:rsidRPr="000B1EF8" w:rsidRDefault="00F66B3A" w:rsidP="00835C94">
            <w:pPr>
              <w:spacing w:line="280" w:lineRule="exact"/>
              <w:jc w:val="center"/>
              <w:rPr>
                <w:rFonts w:asciiTheme="minorEastAsia" w:hAnsiTheme="minorEastAsia"/>
              </w:rPr>
            </w:pPr>
          </w:p>
        </w:tc>
        <w:tc>
          <w:tcPr>
            <w:tcW w:w="1019" w:type="dxa"/>
          </w:tcPr>
          <w:p w14:paraId="4EED8B66" w14:textId="77777777" w:rsidR="00F66B3A" w:rsidRPr="000B1EF8" w:rsidRDefault="00F66B3A" w:rsidP="00835C94">
            <w:pPr>
              <w:spacing w:line="280" w:lineRule="exact"/>
              <w:jc w:val="center"/>
              <w:rPr>
                <w:rFonts w:asciiTheme="minorEastAsia" w:hAnsiTheme="minorEastAsia"/>
              </w:rPr>
            </w:pPr>
          </w:p>
        </w:tc>
        <w:tc>
          <w:tcPr>
            <w:tcW w:w="1163" w:type="dxa"/>
          </w:tcPr>
          <w:p w14:paraId="0A0996A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2CE57343" w14:textId="77777777" w:rsidR="00F66B3A" w:rsidRPr="000B1EF8" w:rsidRDefault="00F66B3A" w:rsidP="00835C94">
            <w:pPr>
              <w:spacing w:line="280" w:lineRule="exact"/>
              <w:jc w:val="center"/>
              <w:rPr>
                <w:rFonts w:asciiTheme="minorEastAsia" w:hAnsiTheme="minorEastAsia"/>
              </w:rPr>
            </w:pPr>
          </w:p>
        </w:tc>
      </w:tr>
      <w:tr w:rsidR="00F66B3A" w:rsidRPr="002C4A07" w14:paraId="1BE407B8" w14:textId="77777777" w:rsidTr="00835C94">
        <w:tc>
          <w:tcPr>
            <w:tcW w:w="2835" w:type="dxa"/>
          </w:tcPr>
          <w:p w14:paraId="4BE04EA8"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床机</w:t>
            </w:r>
          </w:p>
        </w:tc>
        <w:tc>
          <w:tcPr>
            <w:tcW w:w="1305" w:type="dxa"/>
          </w:tcPr>
          <w:p w14:paraId="77366C4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7DE5CE0A" w14:textId="77777777" w:rsidR="00F66B3A" w:rsidRPr="000B1EF8" w:rsidRDefault="00F66B3A" w:rsidP="00835C94">
            <w:pPr>
              <w:spacing w:line="280" w:lineRule="exact"/>
              <w:jc w:val="center"/>
              <w:rPr>
                <w:rFonts w:asciiTheme="minorEastAsia" w:hAnsiTheme="minorEastAsia"/>
              </w:rPr>
            </w:pPr>
          </w:p>
        </w:tc>
        <w:tc>
          <w:tcPr>
            <w:tcW w:w="1163" w:type="dxa"/>
          </w:tcPr>
          <w:p w14:paraId="741E507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4A00CDC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r w:rsidR="00F66B3A" w:rsidRPr="002C4A07" w14:paraId="3AF7FB97" w14:textId="77777777" w:rsidTr="00835C94">
        <w:tc>
          <w:tcPr>
            <w:tcW w:w="2835" w:type="dxa"/>
          </w:tcPr>
          <w:p w14:paraId="1608D3F2"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テント等一式</w:t>
            </w:r>
          </w:p>
        </w:tc>
        <w:tc>
          <w:tcPr>
            <w:tcW w:w="1305" w:type="dxa"/>
          </w:tcPr>
          <w:p w14:paraId="6BB7A3EF" w14:textId="77777777" w:rsidR="00F66B3A" w:rsidRPr="000B1EF8" w:rsidRDefault="00F66B3A" w:rsidP="00835C94">
            <w:pPr>
              <w:spacing w:line="280" w:lineRule="exact"/>
              <w:jc w:val="center"/>
              <w:rPr>
                <w:rFonts w:asciiTheme="minorEastAsia" w:hAnsiTheme="minorEastAsia"/>
              </w:rPr>
            </w:pPr>
          </w:p>
        </w:tc>
        <w:tc>
          <w:tcPr>
            <w:tcW w:w="1019" w:type="dxa"/>
          </w:tcPr>
          <w:p w14:paraId="7F18EA6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79E6594C" w14:textId="77777777" w:rsidR="00F66B3A" w:rsidRPr="000B1EF8" w:rsidRDefault="00F66B3A" w:rsidP="00835C94">
            <w:pPr>
              <w:spacing w:line="280" w:lineRule="exact"/>
              <w:jc w:val="center"/>
              <w:rPr>
                <w:rFonts w:asciiTheme="minorEastAsia" w:hAnsiTheme="minorEastAsia"/>
              </w:rPr>
            </w:pPr>
          </w:p>
        </w:tc>
        <w:tc>
          <w:tcPr>
            <w:tcW w:w="1162" w:type="dxa"/>
          </w:tcPr>
          <w:p w14:paraId="14FCA2A3" w14:textId="77777777" w:rsidR="00F66B3A" w:rsidRPr="000B1EF8" w:rsidRDefault="00F66B3A" w:rsidP="00835C94">
            <w:pPr>
              <w:spacing w:line="280" w:lineRule="exact"/>
              <w:jc w:val="center"/>
              <w:rPr>
                <w:rFonts w:asciiTheme="minorEastAsia" w:hAnsiTheme="minorEastAsia"/>
              </w:rPr>
            </w:pPr>
          </w:p>
        </w:tc>
      </w:tr>
      <w:tr w:rsidR="00F66B3A" w:rsidRPr="002C4A07" w14:paraId="78A85562" w14:textId="77777777" w:rsidTr="00835C94">
        <w:tc>
          <w:tcPr>
            <w:tcW w:w="2835" w:type="dxa"/>
          </w:tcPr>
          <w:p w14:paraId="567BA86B"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芝生保護マット</w:t>
            </w:r>
          </w:p>
        </w:tc>
        <w:tc>
          <w:tcPr>
            <w:tcW w:w="1305" w:type="dxa"/>
          </w:tcPr>
          <w:p w14:paraId="60F90588" w14:textId="77777777" w:rsidR="00F66B3A" w:rsidRPr="000B1EF8" w:rsidRDefault="00F66B3A" w:rsidP="00835C94">
            <w:pPr>
              <w:spacing w:line="280" w:lineRule="exact"/>
              <w:jc w:val="center"/>
              <w:rPr>
                <w:rFonts w:asciiTheme="minorEastAsia" w:hAnsiTheme="minorEastAsia"/>
              </w:rPr>
            </w:pPr>
          </w:p>
        </w:tc>
        <w:tc>
          <w:tcPr>
            <w:tcW w:w="1019" w:type="dxa"/>
          </w:tcPr>
          <w:p w14:paraId="4C562B7D"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20CF48A2" w14:textId="77777777" w:rsidR="00F66B3A" w:rsidRPr="000B1EF8" w:rsidRDefault="00F66B3A" w:rsidP="00835C94">
            <w:pPr>
              <w:spacing w:line="280" w:lineRule="exact"/>
              <w:jc w:val="center"/>
              <w:rPr>
                <w:rFonts w:asciiTheme="minorEastAsia" w:hAnsiTheme="minorEastAsia"/>
              </w:rPr>
            </w:pPr>
          </w:p>
        </w:tc>
        <w:tc>
          <w:tcPr>
            <w:tcW w:w="1162" w:type="dxa"/>
          </w:tcPr>
          <w:p w14:paraId="4B2229BF" w14:textId="77777777" w:rsidR="00F66B3A" w:rsidRPr="000B1EF8" w:rsidRDefault="00F66B3A" w:rsidP="00835C94">
            <w:pPr>
              <w:spacing w:line="280" w:lineRule="exact"/>
              <w:jc w:val="center"/>
              <w:rPr>
                <w:rFonts w:asciiTheme="minorEastAsia" w:hAnsiTheme="minorEastAsia"/>
              </w:rPr>
            </w:pPr>
          </w:p>
        </w:tc>
      </w:tr>
      <w:tr w:rsidR="00F66B3A" w:rsidRPr="002C4A07" w14:paraId="22F783C7" w14:textId="77777777" w:rsidTr="00835C94">
        <w:tc>
          <w:tcPr>
            <w:tcW w:w="2835" w:type="dxa"/>
          </w:tcPr>
          <w:p w14:paraId="6CE07800"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仮設電源装置等</w:t>
            </w:r>
          </w:p>
        </w:tc>
        <w:tc>
          <w:tcPr>
            <w:tcW w:w="1305" w:type="dxa"/>
          </w:tcPr>
          <w:p w14:paraId="7A688B50"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17B56AE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25D22C75" w14:textId="77777777" w:rsidR="00F66B3A" w:rsidRPr="000B1EF8" w:rsidRDefault="00F66B3A" w:rsidP="00835C94">
            <w:pPr>
              <w:spacing w:line="280" w:lineRule="exact"/>
              <w:jc w:val="center"/>
              <w:rPr>
                <w:rFonts w:asciiTheme="minorEastAsia" w:hAnsiTheme="minorEastAsia"/>
              </w:rPr>
            </w:pPr>
          </w:p>
        </w:tc>
        <w:tc>
          <w:tcPr>
            <w:tcW w:w="1162" w:type="dxa"/>
          </w:tcPr>
          <w:p w14:paraId="0B003B81" w14:textId="77777777" w:rsidR="00F66B3A" w:rsidRPr="000B1EF8" w:rsidRDefault="00F66B3A" w:rsidP="00835C94">
            <w:pPr>
              <w:spacing w:line="280" w:lineRule="exact"/>
              <w:jc w:val="center"/>
              <w:rPr>
                <w:rFonts w:asciiTheme="minorEastAsia" w:hAnsiTheme="minorEastAsia"/>
              </w:rPr>
            </w:pPr>
          </w:p>
        </w:tc>
      </w:tr>
      <w:tr w:rsidR="00F66B3A" w:rsidRPr="002C4A07" w14:paraId="4A9ED940" w14:textId="77777777" w:rsidTr="00835C94">
        <w:tc>
          <w:tcPr>
            <w:tcW w:w="2835" w:type="dxa"/>
          </w:tcPr>
          <w:p w14:paraId="0C8740D0"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ステージ・音響セット等</w:t>
            </w:r>
          </w:p>
        </w:tc>
        <w:tc>
          <w:tcPr>
            <w:tcW w:w="1305" w:type="dxa"/>
          </w:tcPr>
          <w:p w14:paraId="3BCE2508"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6E6F89F5"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480C64FA" w14:textId="77777777" w:rsidR="00F66B3A" w:rsidRPr="000B1EF8" w:rsidRDefault="00F66B3A" w:rsidP="00835C94">
            <w:pPr>
              <w:spacing w:line="280" w:lineRule="exact"/>
              <w:jc w:val="center"/>
              <w:rPr>
                <w:rFonts w:asciiTheme="minorEastAsia" w:hAnsiTheme="minorEastAsia"/>
              </w:rPr>
            </w:pPr>
          </w:p>
        </w:tc>
        <w:tc>
          <w:tcPr>
            <w:tcW w:w="1162" w:type="dxa"/>
          </w:tcPr>
          <w:p w14:paraId="1E8AB718" w14:textId="77777777" w:rsidR="00F66B3A" w:rsidRPr="000B1EF8" w:rsidRDefault="00F66B3A" w:rsidP="00835C94">
            <w:pPr>
              <w:spacing w:line="280" w:lineRule="exact"/>
              <w:jc w:val="center"/>
              <w:rPr>
                <w:rFonts w:asciiTheme="minorEastAsia" w:hAnsiTheme="minorEastAsia"/>
              </w:rPr>
            </w:pPr>
          </w:p>
        </w:tc>
      </w:tr>
      <w:tr w:rsidR="00F66B3A" w:rsidRPr="002C4A07" w14:paraId="2AB0015B" w14:textId="77777777" w:rsidTr="00835C94">
        <w:tc>
          <w:tcPr>
            <w:tcW w:w="2835" w:type="dxa"/>
          </w:tcPr>
          <w:p w14:paraId="4B015BAB"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水車茶屋内休憩設備</w:t>
            </w:r>
          </w:p>
        </w:tc>
        <w:tc>
          <w:tcPr>
            <w:tcW w:w="1305" w:type="dxa"/>
          </w:tcPr>
          <w:p w14:paraId="0E268CC9" w14:textId="77777777" w:rsidR="00F66B3A" w:rsidRPr="000B1EF8" w:rsidRDefault="00F66B3A" w:rsidP="00835C94">
            <w:pPr>
              <w:spacing w:line="280" w:lineRule="exact"/>
              <w:jc w:val="center"/>
              <w:rPr>
                <w:rFonts w:asciiTheme="minorEastAsia" w:hAnsiTheme="minorEastAsia"/>
              </w:rPr>
            </w:pPr>
          </w:p>
        </w:tc>
        <w:tc>
          <w:tcPr>
            <w:tcW w:w="1019" w:type="dxa"/>
          </w:tcPr>
          <w:p w14:paraId="77F3B071" w14:textId="77777777" w:rsidR="00F66B3A" w:rsidRPr="000B1EF8" w:rsidRDefault="00F66B3A" w:rsidP="00835C94">
            <w:pPr>
              <w:spacing w:line="280" w:lineRule="exact"/>
              <w:jc w:val="center"/>
              <w:rPr>
                <w:rFonts w:asciiTheme="minorEastAsia" w:hAnsiTheme="minorEastAsia"/>
              </w:rPr>
            </w:pPr>
          </w:p>
        </w:tc>
        <w:tc>
          <w:tcPr>
            <w:tcW w:w="1163" w:type="dxa"/>
          </w:tcPr>
          <w:p w14:paraId="5AC4CC72"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4AE412BF" w14:textId="77777777" w:rsidR="00F66B3A" w:rsidRPr="000B1EF8" w:rsidRDefault="00F66B3A" w:rsidP="00835C94">
            <w:pPr>
              <w:spacing w:line="280" w:lineRule="exact"/>
              <w:jc w:val="center"/>
              <w:rPr>
                <w:rFonts w:asciiTheme="minorEastAsia" w:hAnsiTheme="minorEastAsia"/>
              </w:rPr>
            </w:pPr>
          </w:p>
        </w:tc>
      </w:tr>
      <w:tr w:rsidR="00F66B3A" w:rsidRPr="002C4A07" w14:paraId="39BDB50D" w14:textId="77777777" w:rsidTr="00835C94">
        <w:tc>
          <w:tcPr>
            <w:tcW w:w="2835" w:type="dxa"/>
          </w:tcPr>
          <w:p w14:paraId="3D30BCFA" w14:textId="77777777" w:rsidR="00F66B3A" w:rsidRPr="000B1EF8" w:rsidRDefault="00F66B3A" w:rsidP="00835C94">
            <w:pPr>
              <w:spacing w:line="280" w:lineRule="exact"/>
              <w:rPr>
                <w:rFonts w:asciiTheme="minorEastAsia" w:hAnsiTheme="minorEastAsia"/>
              </w:rPr>
            </w:pPr>
            <w:r w:rsidRPr="000B1EF8">
              <w:rPr>
                <w:rFonts w:asciiTheme="minorEastAsia" w:hAnsiTheme="minorEastAsia" w:hint="eastAsia"/>
              </w:rPr>
              <w:t>会場までの誘導サイン</w:t>
            </w:r>
          </w:p>
        </w:tc>
        <w:tc>
          <w:tcPr>
            <w:tcW w:w="1305" w:type="dxa"/>
          </w:tcPr>
          <w:p w14:paraId="11CE9026"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019" w:type="dxa"/>
          </w:tcPr>
          <w:p w14:paraId="3C7CC6AA"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3" w:type="dxa"/>
          </w:tcPr>
          <w:p w14:paraId="19DE3ED4"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c>
          <w:tcPr>
            <w:tcW w:w="1162" w:type="dxa"/>
          </w:tcPr>
          <w:p w14:paraId="7E1D0109" w14:textId="77777777" w:rsidR="00F66B3A" w:rsidRPr="000B1EF8" w:rsidRDefault="00F66B3A" w:rsidP="00835C94">
            <w:pPr>
              <w:spacing w:line="280" w:lineRule="exact"/>
              <w:jc w:val="center"/>
              <w:rPr>
                <w:rFonts w:asciiTheme="minorEastAsia" w:hAnsiTheme="minorEastAsia"/>
              </w:rPr>
            </w:pPr>
            <w:r w:rsidRPr="000B1EF8">
              <w:rPr>
                <w:rFonts w:asciiTheme="minorEastAsia" w:hAnsiTheme="minorEastAsia" w:hint="eastAsia"/>
              </w:rPr>
              <w:t>○</w:t>
            </w:r>
          </w:p>
        </w:tc>
      </w:tr>
    </w:tbl>
    <w:p w14:paraId="3DD77416" w14:textId="77777777" w:rsidR="00F66B3A" w:rsidRPr="000B1EF8" w:rsidRDefault="00F66B3A" w:rsidP="00F66B3A">
      <w:pPr>
        <w:spacing w:line="280" w:lineRule="exact"/>
        <w:ind w:leftChars="300" w:left="1000" w:hangingChars="200" w:hanging="400"/>
        <w:rPr>
          <w:rFonts w:ascii="ＭＳ 明朝" w:eastAsia="ＭＳ 明朝" w:hAnsi="ＭＳ 明朝"/>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95"/>
        <w:gridCol w:w="1796"/>
        <w:gridCol w:w="1796"/>
      </w:tblGrid>
      <w:tr w:rsidR="00F66B3A" w:rsidRPr="002C4A07" w14:paraId="7E50FA78" w14:textId="77777777" w:rsidTr="00835C94">
        <w:tc>
          <w:tcPr>
            <w:tcW w:w="2155" w:type="dxa"/>
            <w:vMerge w:val="restart"/>
            <w:vAlign w:val="center"/>
          </w:tcPr>
          <w:p w14:paraId="0D8D4AF5"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会場設営物</w:t>
            </w:r>
          </w:p>
        </w:tc>
        <w:tc>
          <w:tcPr>
            <w:tcW w:w="5387" w:type="dxa"/>
            <w:gridSpan w:val="3"/>
            <w:vAlign w:val="center"/>
          </w:tcPr>
          <w:p w14:paraId="0081601D"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イベント名</w:t>
            </w:r>
          </w:p>
        </w:tc>
      </w:tr>
      <w:tr w:rsidR="00F66B3A" w:rsidRPr="002C4A07" w14:paraId="03D119CF" w14:textId="77777777" w:rsidTr="00835C94">
        <w:tc>
          <w:tcPr>
            <w:tcW w:w="2155" w:type="dxa"/>
            <w:vMerge/>
          </w:tcPr>
          <w:p w14:paraId="03A5C7CF" w14:textId="77777777" w:rsidR="00F66B3A" w:rsidRPr="000B1EF8" w:rsidRDefault="00F66B3A" w:rsidP="00835C94">
            <w:pPr>
              <w:spacing w:line="280" w:lineRule="exact"/>
              <w:rPr>
                <w:rFonts w:ascii="ＭＳ 明朝" w:eastAsia="ＭＳ 明朝" w:hAnsi="ＭＳ 明朝"/>
              </w:rPr>
            </w:pPr>
          </w:p>
        </w:tc>
        <w:tc>
          <w:tcPr>
            <w:tcW w:w="1795" w:type="dxa"/>
            <w:vAlign w:val="center"/>
          </w:tcPr>
          <w:p w14:paraId="09EEF298" w14:textId="77777777" w:rsidR="00F66B3A" w:rsidRPr="000B1EF8" w:rsidRDefault="00F66B3A" w:rsidP="00835C94">
            <w:pPr>
              <w:spacing w:line="240" w:lineRule="exact"/>
              <w:jc w:val="center"/>
              <w:rPr>
                <w:rFonts w:ascii="ＭＳ 明朝" w:eastAsia="ＭＳ 明朝" w:hAnsi="ＭＳ 明朝"/>
              </w:rPr>
            </w:pPr>
            <w:r w:rsidRPr="000B1EF8">
              <w:rPr>
                <w:rFonts w:ascii="ＭＳ 明朝" w:eastAsia="ＭＳ 明朝" w:hAnsi="ＭＳ 明朝" w:hint="eastAsia"/>
              </w:rPr>
              <w:t>共催イベント</w:t>
            </w:r>
          </w:p>
        </w:tc>
        <w:tc>
          <w:tcPr>
            <w:tcW w:w="1796" w:type="dxa"/>
            <w:vAlign w:val="center"/>
          </w:tcPr>
          <w:p w14:paraId="2EDD7302" w14:textId="77777777" w:rsidR="00F66B3A" w:rsidRPr="000B1EF8" w:rsidRDefault="00F66B3A" w:rsidP="00835C94">
            <w:pPr>
              <w:spacing w:line="240" w:lineRule="exact"/>
              <w:jc w:val="center"/>
              <w:rPr>
                <w:rFonts w:ascii="ＭＳ 明朝" w:eastAsia="ＭＳ 明朝" w:hAnsi="ＭＳ 明朝"/>
              </w:rPr>
            </w:pPr>
            <w:r w:rsidRPr="000B1EF8">
              <w:rPr>
                <w:rFonts w:ascii="ＭＳ 明朝" w:eastAsia="ＭＳ 明朝" w:hAnsi="ＭＳ 明朝" w:hint="eastAsia"/>
              </w:rPr>
              <w:t>その他</w:t>
            </w:r>
          </w:p>
          <w:p w14:paraId="0091D9A4" w14:textId="77777777" w:rsidR="00F66B3A" w:rsidRPr="000B1EF8" w:rsidRDefault="00F66B3A" w:rsidP="00835C94">
            <w:pPr>
              <w:spacing w:line="240" w:lineRule="exact"/>
              <w:jc w:val="center"/>
              <w:rPr>
                <w:rFonts w:ascii="ＭＳ 明朝" w:eastAsia="ＭＳ 明朝" w:hAnsi="ＭＳ 明朝"/>
              </w:rPr>
            </w:pPr>
            <w:r w:rsidRPr="000B1EF8">
              <w:rPr>
                <w:rFonts w:ascii="ＭＳ 明朝" w:eastAsia="ＭＳ 明朝" w:hAnsi="ＭＳ 明朝" w:hint="eastAsia"/>
              </w:rPr>
              <w:t>大規模イベント</w:t>
            </w:r>
          </w:p>
        </w:tc>
        <w:tc>
          <w:tcPr>
            <w:tcW w:w="1796" w:type="dxa"/>
            <w:vAlign w:val="center"/>
          </w:tcPr>
          <w:p w14:paraId="765707BF" w14:textId="77777777" w:rsidR="00F66B3A" w:rsidRPr="000B1EF8" w:rsidRDefault="00F66B3A" w:rsidP="00835C94">
            <w:pPr>
              <w:spacing w:line="240" w:lineRule="exact"/>
              <w:jc w:val="center"/>
              <w:rPr>
                <w:rFonts w:ascii="ＭＳ 明朝" w:eastAsia="ＭＳ 明朝" w:hAnsi="ＭＳ 明朝"/>
              </w:rPr>
            </w:pPr>
            <w:r w:rsidRPr="000B1EF8">
              <w:rPr>
                <w:rFonts w:ascii="ＭＳ 明朝" w:eastAsia="ＭＳ 明朝" w:hAnsi="ＭＳ 明朝" w:hint="eastAsia"/>
              </w:rPr>
              <w:t>野外コンサート</w:t>
            </w:r>
          </w:p>
        </w:tc>
      </w:tr>
      <w:tr w:rsidR="00F66B3A" w:rsidRPr="002C4A07" w14:paraId="67925314" w14:textId="77777777" w:rsidTr="00835C94">
        <w:tc>
          <w:tcPr>
            <w:tcW w:w="2155" w:type="dxa"/>
          </w:tcPr>
          <w:p w14:paraId="07D7DCF7"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横断幕</w:t>
            </w:r>
          </w:p>
        </w:tc>
        <w:tc>
          <w:tcPr>
            <w:tcW w:w="1795" w:type="dxa"/>
          </w:tcPr>
          <w:p w14:paraId="7F449D22"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064D2468"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587A516B"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r>
      <w:tr w:rsidR="00F66B3A" w:rsidRPr="002C4A07" w14:paraId="50072B49" w14:textId="77777777" w:rsidTr="00835C94">
        <w:tc>
          <w:tcPr>
            <w:tcW w:w="2155" w:type="dxa"/>
          </w:tcPr>
          <w:p w14:paraId="738A24F7"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看板</w:t>
            </w:r>
          </w:p>
        </w:tc>
        <w:tc>
          <w:tcPr>
            <w:tcW w:w="1795" w:type="dxa"/>
          </w:tcPr>
          <w:p w14:paraId="15B91DDB"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79BB1347"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18DF77E4"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r>
      <w:tr w:rsidR="00F66B3A" w:rsidRPr="002C4A07" w14:paraId="0B6663C4" w14:textId="77777777" w:rsidTr="00835C94">
        <w:tc>
          <w:tcPr>
            <w:tcW w:w="2155" w:type="dxa"/>
          </w:tcPr>
          <w:p w14:paraId="3E1477F8"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テント等一式</w:t>
            </w:r>
          </w:p>
        </w:tc>
        <w:tc>
          <w:tcPr>
            <w:tcW w:w="1795" w:type="dxa"/>
          </w:tcPr>
          <w:p w14:paraId="324B46E0"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0CEADACA"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c>
          <w:tcPr>
            <w:tcW w:w="1796" w:type="dxa"/>
          </w:tcPr>
          <w:p w14:paraId="28D841F0"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r>
      <w:tr w:rsidR="00F66B3A" w:rsidRPr="002C4A07" w14:paraId="7505274D" w14:textId="77777777" w:rsidTr="00835C94">
        <w:tc>
          <w:tcPr>
            <w:tcW w:w="2155" w:type="dxa"/>
          </w:tcPr>
          <w:p w14:paraId="720E05EE"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芝生保護マット</w:t>
            </w:r>
          </w:p>
        </w:tc>
        <w:tc>
          <w:tcPr>
            <w:tcW w:w="1795" w:type="dxa"/>
          </w:tcPr>
          <w:p w14:paraId="1F06705A"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5510EDF5"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0585B1DD"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r>
      <w:tr w:rsidR="00F66B3A" w:rsidRPr="002C4A07" w14:paraId="1EC46EDE" w14:textId="77777777" w:rsidTr="00835C94">
        <w:tc>
          <w:tcPr>
            <w:tcW w:w="2155" w:type="dxa"/>
          </w:tcPr>
          <w:p w14:paraId="61C1A1C4"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仮設電源装置等</w:t>
            </w:r>
          </w:p>
        </w:tc>
        <w:tc>
          <w:tcPr>
            <w:tcW w:w="1795" w:type="dxa"/>
          </w:tcPr>
          <w:p w14:paraId="5C67D283"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c>
          <w:tcPr>
            <w:tcW w:w="1796" w:type="dxa"/>
          </w:tcPr>
          <w:p w14:paraId="1603E487"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c>
          <w:tcPr>
            <w:tcW w:w="1796" w:type="dxa"/>
          </w:tcPr>
          <w:p w14:paraId="2E62C8F7" w14:textId="77777777" w:rsidR="00F66B3A" w:rsidRPr="000B1EF8" w:rsidRDefault="00F66B3A" w:rsidP="00835C94">
            <w:pPr>
              <w:spacing w:line="280" w:lineRule="exact"/>
              <w:jc w:val="center"/>
              <w:rPr>
                <w:rFonts w:ascii="ＭＳ 明朝" w:eastAsia="ＭＳ 明朝" w:hAnsi="ＭＳ 明朝"/>
              </w:rPr>
            </w:pPr>
          </w:p>
        </w:tc>
      </w:tr>
      <w:tr w:rsidR="00F66B3A" w:rsidRPr="002C4A07" w14:paraId="5595A485" w14:textId="77777777" w:rsidTr="00835C94">
        <w:tc>
          <w:tcPr>
            <w:tcW w:w="2155" w:type="dxa"/>
          </w:tcPr>
          <w:p w14:paraId="70DE0AE5"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エアテント</w:t>
            </w:r>
          </w:p>
        </w:tc>
        <w:tc>
          <w:tcPr>
            <w:tcW w:w="1795" w:type="dxa"/>
          </w:tcPr>
          <w:p w14:paraId="1154E1A4"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c>
          <w:tcPr>
            <w:tcW w:w="1796" w:type="dxa"/>
          </w:tcPr>
          <w:p w14:paraId="0060FA05"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23643017" w14:textId="77777777" w:rsidR="00F66B3A" w:rsidRPr="000B1EF8" w:rsidRDefault="00F66B3A" w:rsidP="00835C94">
            <w:pPr>
              <w:spacing w:line="280" w:lineRule="exact"/>
              <w:jc w:val="center"/>
              <w:rPr>
                <w:rFonts w:ascii="ＭＳ 明朝" w:eastAsia="ＭＳ 明朝" w:hAnsi="ＭＳ 明朝"/>
              </w:rPr>
            </w:pPr>
          </w:p>
        </w:tc>
      </w:tr>
      <w:tr w:rsidR="00F66B3A" w:rsidRPr="002C4A07" w14:paraId="4592D7B5" w14:textId="77777777" w:rsidTr="00835C94">
        <w:tc>
          <w:tcPr>
            <w:tcW w:w="2155" w:type="dxa"/>
          </w:tcPr>
          <w:p w14:paraId="68D55316" w14:textId="77777777" w:rsidR="00F66B3A" w:rsidRPr="000B1EF8" w:rsidRDefault="00F66B3A" w:rsidP="00835C94">
            <w:pPr>
              <w:spacing w:line="280" w:lineRule="exact"/>
              <w:rPr>
                <w:rFonts w:ascii="ＭＳ 明朝" w:eastAsia="ＭＳ 明朝" w:hAnsi="ＭＳ 明朝"/>
              </w:rPr>
            </w:pPr>
            <w:r w:rsidRPr="000B1EF8">
              <w:rPr>
                <w:rFonts w:ascii="ＭＳ 明朝" w:eastAsia="ＭＳ 明朝" w:hAnsi="ＭＳ 明朝" w:hint="eastAsia"/>
              </w:rPr>
              <w:t>会場までの誘導サイン</w:t>
            </w:r>
          </w:p>
        </w:tc>
        <w:tc>
          <w:tcPr>
            <w:tcW w:w="1795" w:type="dxa"/>
          </w:tcPr>
          <w:p w14:paraId="5AE16BDA"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14F36383" w14:textId="77777777" w:rsidR="00F66B3A" w:rsidRPr="000B1EF8" w:rsidRDefault="00F66B3A" w:rsidP="00835C94">
            <w:pPr>
              <w:spacing w:line="280" w:lineRule="exact"/>
              <w:jc w:val="center"/>
              <w:rPr>
                <w:rFonts w:ascii="ＭＳ 明朝" w:eastAsia="ＭＳ 明朝" w:hAnsi="ＭＳ 明朝"/>
              </w:rPr>
            </w:pPr>
          </w:p>
        </w:tc>
        <w:tc>
          <w:tcPr>
            <w:tcW w:w="1796" w:type="dxa"/>
          </w:tcPr>
          <w:p w14:paraId="583D5FD8" w14:textId="77777777" w:rsidR="00F66B3A" w:rsidRPr="000B1EF8" w:rsidRDefault="00F66B3A" w:rsidP="00835C94">
            <w:pPr>
              <w:spacing w:line="280" w:lineRule="exact"/>
              <w:jc w:val="center"/>
              <w:rPr>
                <w:rFonts w:ascii="ＭＳ 明朝" w:eastAsia="ＭＳ 明朝" w:hAnsi="ＭＳ 明朝"/>
              </w:rPr>
            </w:pPr>
            <w:r w:rsidRPr="000B1EF8">
              <w:rPr>
                <w:rFonts w:ascii="ＭＳ 明朝" w:eastAsia="ＭＳ 明朝" w:hAnsi="ＭＳ 明朝" w:hint="eastAsia"/>
              </w:rPr>
              <w:t>○</w:t>
            </w:r>
          </w:p>
        </w:tc>
      </w:tr>
    </w:tbl>
    <w:p w14:paraId="2D6A065C" w14:textId="77777777" w:rsidR="00F66B3A" w:rsidRPr="000075B8" w:rsidRDefault="00F66B3A" w:rsidP="00F66B3A">
      <w:pPr>
        <w:spacing w:line="280" w:lineRule="exact"/>
        <w:rPr>
          <w:rFonts w:ascii="ＭＳ 明朝" w:eastAsia="ＭＳ 明朝" w:hAnsi="ＭＳ 明朝"/>
          <w:i/>
        </w:rPr>
      </w:pPr>
    </w:p>
    <w:p w14:paraId="5782B576" w14:textId="19231486" w:rsidR="00F66B3A" w:rsidRPr="00CD2CBC" w:rsidRDefault="00F66B3A" w:rsidP="00F66B3A">
      <w:pPr>
        <w:spacing w:line="280" w:lineRule="exact"/>
        <w:ind w:leftChars="300" w:left="1125" w:hangingChars="250" w:hanging="525"/>
        <w:rPr>
          <w:rFonts w:asciiTheme="minorEastAsia" w:hAnsiTheme="minorEastAsia"/>
          <w:i/>
          <w:sz w:val="21"/>
        </w:rPr>
      </w:pPr>
      <w:r w:rsidRPr="00CD2CBC">
        <w:rPr>
          <w:rFonts w:asciiTheme="minorEastAsia" w:hAnsiTheme="minorEastAsia" w:hint="eastAsia"/>
          <w:i/>
          <w:sz w:val="21"/>
        </w:rPr>
        <w:t>※</w:t>
      </w:r>
      <w:r>
        <w:rPr>
          <w:rFonts w:asciiTheme="minorEastAsia" w:hAnsiTheme="minorEastAsia" w:hint="eastAsia"/>
          <w:i/>
          <w:sz w:val="21"/>
        </w:rPr>
        <w:t xml:space="preserve">１ </w:t>
      </w:r>
      <w:r w:rsidRPr="00CD2CBC">
        <w:rPr>
          <w:rFonts w:asciiTheme="minorEastAsia" w:hAnsiTheme="minorEastAsia"/>
          <w:i/>
          <w:sz w:val="21"/>
        </w:rPr>
        <w:t>自然文化園南側の法面にイベント名・期間を記載した</w:t>
      </w:r>
      <w:r w:rsidR="00F7711E">
        <w:rPr>
          <w:rFonts w:asciiTheme="minorEastAsia" w:hAnsiTheme="minorEastAsia" w:hint="eastAsia"/>
          <w:i/>
          <w:sz w:val="21"/>
        </w:rPr>
        <w:t>横断幕を掲出</w:t>
      </w:r>
      <w:r w:rsidRPr="00CD2CBC">
        <w:rPr>
          <w:rFonts w:asciiTheme="minorEastAsia" w:hAnsiTheme="minorEastAsia"/>
          <w:i/>
          <w:sz w:val="21"/>
        </w:rPr>
        <w:t>（材質：テント地。大きさ：</w:t>
      </w:r>
      <w:r>
        <w:rPr>
          <w:rFonts w:asciiTheme="minorEastAsia" w:hAnsiTheme="minorEastAsia" w:hint="eastAsia"/>
          <w:i/>
          <w:sz w:val="21"/>
        </w:rPr>
        <w:t>Ａ</w:t>
      </w:r>
      <w:r w:rsidRPr="00CD2CBC">
        <w:rPr>
          <w:rFonts w:asciiTheme="minorEastAsia" w:hAnsiTheme="minorEastAsia" w:hint="eastAsia"/>
          <w:i/>
          <w:sz w:val="21"/>
        </w:rPr>
        <w:t>タイプ横</w:t>
      </w:r>
      <w:r w:rsidRPr="00CD2CBC">
        <w:rPr>
          <w:rFonts w:asciiTheme="minorEastAsia" w:hAnsiTheme="minorEastAsia"/>
          <w:i/>
          <w:sz w:val="21"/>
        </w:rPr>
        <w:t>18ｍ×縦1.8ｍ／</w:t>
      </w:r>
      <w:r>
        <w:rPr>
          <w:rFonts w:asciiTheme="minorEastAsia" w:hAnsiTheme="minorEastAsia" w:hint="eastAsia"/>
          <w:i/>
          <w:sz w:val="21"/>
        </w:rPr>
        <w:t>Ｂ</w:t>
      </w:r>
      <w:r w:rsidRPr="00CD2CBC">
        <w:rPr>
          <w:rFonts w:asciiTheme="minorEastAsia" w:hAnsiTheme="minorEastAsia" w:hint="eastAsia"/>
          <w:i/>
          <w:sz w:val="21"/>
        </w:rPr>
        <w:t>タイプ横９ｍ×縦</w:t>
      </w:r>
      <w:r w:rsidRPr="00CD2CBC">
        <w:rPr>
          <w:rFonts w:asciiTheme="minorEastAsia" w:hAnsiTheme="minorEastAsia"/>
          <w:i/>
          <w:sz w:val="21"/>
        </w:rPr>
        <w:t>0.9ｍ）。</w:t>
      </w:r>
      <w:r w:rsidRPr="00CD2CBC">
        <w:rPr>
          <w:rFonts w:asciiTheme="minorEastAsia" w:hAnsiTheme="minorEastAsia" w:hint="eastAsia"/>
          <w:i/>
          <w:sz w:val="21"/>
        </w:rPr>
        <w:t>イベント期間は、当該年度の期間に張</w:t>
      </w:r>
      <w:r w:rsidR="00F7711E">
        <w:rPr>
          <w:rFonts w:asciiTheme="minorEastAsia" w:hAnsiTheme="minorEastAsia" w:hint="eastAsia"/>
          <w:i/>
          <w:sz w:val="21"/>
        </w:rPr>
        <w:t>り</w:t>
      </w:r>
      <w:r w:rsidRPr="00CD2CBC">
        <w:rPr>
          <w:rFonts w:asciiTheme="minorEastAsia" w:hAnsiTheme="minorEastAsia" w:hint="eastAsia"/>
          <w:i/>
          <w:sz w:val="21"/>
        </w:rPr>
        <w:t>替えを実施。ただし、野外コンサート分についてはコンサート会場出入り口付近に単管組にて設置。</w:t>
      </w:r>
    </w:p>
    <w:p w14:paraId="4C7858FE"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２ </w:t>
      </w:r>
      <w:r w:rsidRPr="00CD2CBC">
        <w:rPr>
          <w:rFonts w:asciiTheme="minorEastAsia" w:hAnsiTheme="minorEastAsia"/>
          <w:i/>
          <w:sz w:val="21"/>
        </w:rPr>
        <w:t>看板は、写真撮影をするにあたっての注意喚起を目的としているため、最も効果が高いと思われ</w:t>
      </w:r>
      <w:r w:rsidRPr="00CD2CBC">
        <w:rPr>
          <w:rFonts w:asciiTheme="minorEastAsia" w:hAnsiTheme="minorEastAsia" w:hint="eastAsia"/>
          <w:i/>
          <w:sz w:val="21"/>
        </w:rPr>
        <w:t>る場所に設置。ただし</w:t>
      </w:r>
      <w:r>
        <w:rPr>
          <w:rFonts w:asciiTheme="minorEastAsia" w:hAnsiTheme="minorEastAsia" w:hint="eastAsia"/>
          <w:i/>
          <w:sz w:val="21"/>
        </w:rPr>
        <w:t>、</w:t>
      </w:r>
      <w:r w:rsidRPr="00CD2CBC">
        <w:rPr>
          <w:rFonts w:asciiTheme="minorEastAsia" w:hAnsiTheme="minorEastAsia" w:hint="eastAsia"/>
          <w:i/>
          <w:sz w:val="21"/>
        </w:rPr>
        <w:t>野外コンサート分についてはゲート・駐車場案内を目的としたもの。</w:t>
      </w:r>
    </w:p>
    <w:p w14:paraId="3FFADC0B" w14:textId="71D70CC1" w:rsidR="00F66B3A" w:rsidRPr="00CD2CBC" w:rsidRDefault="00F66B3A" w:rsidP="00F66B3A">
      <w:pPr>
        <w:spacing w:line="280" w:lineRule="exact"/>
        <w:ind w:leftChars="300" w:left="1125" w:hangingChars="250" w:hanging="525"/>
        <w:rPr>
          <w:rFonts w:asciiTheme="minorEastAsia" w:hAnsiTheme="minorEastAsia"/>
          <w:i/>
          <w:sz w:val="21"/>
        </w:rPr>
      </w:pPr>
      <w:r w:rsidRPr="00CD2CBC">
        <w:rPr>
          <w:rFonts w:asciiTheme="minorEastAsia" w:hAnsiTheme="minorEastAsia" w:hint="eastAsia"/>
          <w:i/>
          <w:sz w:val="21"/>
        </w:rPr>
        <w:t>※</w:t>
      </w:r>
      <w:r>
        <w:rPr>
          <w:rFonts w:asciiTheme="minorEastAsia" w:hAnsiTheme="minorEastAsia" w:hint="eastAsia"/>
          <w:i/>
          <w:sz w:val="21"/>
        </w:rPr>
        <w:t xml:space="preserve">３ </w:t>
      </w:r>
      <w:r w:rsidR="00D55C20">
        <w:rPr>
          <w:rFonts w:asciiTheme="minorEastAsia" w:hAnsiTheme="minorEastAsia" w:hint="eastAsia"/>
          <w:i/>
          <w:sz w:val="21"/>
        </w:rPr>
        <w:t>のぼり</w:t>
      </w:r>
      <w:r w:rsidRPr="00CD2CBC">
        <w:rPr>
          <w:rFonts w:asciiTheme="minorEastAsia" w:hAnsiTheme="minorEastAsia"/>
          <w:i/>
          <w:sz w:val="21"/>
        </w:rPr>
        <w:t>は、安全対策を講じた</w:t>
      </w:r>
      <w:r>
        <w:rPr>
          <w:rFonts w:asciiTheme="minorEastAsia" w:hAnsiTheme="minorEastAsia" w:hint="eastAsia"/>
          <w:i/>
          <w:sz w:val="21"/>
        </w:rPr>
        <w:t>上</w:t>
      </w:r>
      <w:r w:rsidRPr="00CD2CBC">
        <w:rPr>
          <w:rFonts w:asciiTheme="minorEastAsia" w:hAnsiTheme="minorEastAsia"/>
          <w:i/>
          <w:sz w:val="21"/>
        </w:rPr>
        <w:t>で設置。設置場所については、</w:t>
      </w:r>
      <w:r>
        <w:rPr>
          <w:rFonts w:asciiTheme="minorEastAsia" w:hAnsiTheme="minorEastAsia" w:hint="eastAsia"/>
          <w:i/>
          <w:sz w:val="21"/>
        </w:rPr>
        <w:t>要</w:t>
      </w:r>
      <w:r w:rsidRPr="00CD2CBC">
        <w:rPr>
          <w:rFonts w:asciiTheme="minorEastAsia" w:hAnsiTheme="minorEastAsia"/>
          <w:i/>
          <w:sz w:val="21"/>
        </w:rPr>
        <w:t>調整。</w:t>
      </w:r>
    </w:p>
    <w:p w14:paraId="15D86EAF"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４ </w:t>
      </w:r>
      <w:r w:rsidRPr="00CD2CBC">
        <w:rPr>
          <w:rFonts w:asciiTheme="minorEastAsia" w:hAnsiTheme="minorEastAsia"/>
          <w:i/>
          <w:sz w:val="21"/>
        </w:rPr>
        <w:t>床机は、景観に支障とならない場所に設置。</w:t>
      </w:r>
      <w:r w:rsidRPr="00CD2CBC">
        <w:rPr>
          <w:rFonts w:asciiTheme="minorEastAsia" w:hAnsiTheme="minorEastAsia" w:hint="eastAsia"/>
          <w:i/>
          <w:sz w:val="21"/>
        </w:rPr>
        <w:t>床机の上には、イベント内容に応じて緋毛氈（ビニル製）を掛けるなど会場内の演出を実施。</w:t>
      </w:r>
    </w:p>
    <w:p w14:paraId="2B1AFD80"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５ </w:t>
      </w:r>
      <w:r w:rsidRPr="00CD2CBC">
        <w:rPr>
          <w:rFonts w:asciiTheme="minorEastAsia" w:hAnsiTheme="minorEastAsia"/>
          <w:i/>
          <w:sz w:val="21"/>
        </w:rPr>
        <w:t>テント等は、迷子対策（桜まつり）・イベント利用（象鼻杯・雪まつり）・入園ゲート整理用（桜まつり・野外コンサート・その他大規模イベント）を最低限とするが、臨時で必要な場合は、調整の</w:t>
      </w:r>
      <w:r>
        <w:rPr>
          <w:rFonts w:asciiTheme="minorEastAsia" w:hAnsiTheme="minorEastAsia" w:hint="eastAsia"/>
          <w:i/>
          <w:sz w:val="21"/>
        </w:rPr>
        <w:t>上、</w:t>
      </w:r>
      <w:r w:rsidRPr="00CD2CBC">
        <w:rPr>
          <w:rFonts w:asciiTheme="minorEastAsia" w:hAnsiTheme="minorEastAsia"/>
          <w:i/>
          <w:sz w:val="21"/>
        </w:rPr>
        <w:t>設置。</w:t>
      </w:r>
    </w:p>
    <w:p w14:paraId="457BEDBE"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６ </w:t>
      </w:r>
      <w:r w:rsidRPr="00CD2CBC">
        <w:rPr>
          <w:rFonts w:asciiTheme="minorEastAsia" w:hAnsiTheme="minorEastAsia"/>
          <w:i/>
          <w:sz w:val="21"/>
        </w:rPr>
        <w:t>夜間照明設備は、桜まつり・螢の夕べにおける夜間照明機材の設置である。また、仮設電源装置は、会場内でのアトラクション、ミニコンサート、照明等を実施する際の電源として設置。</w:t>
      </w:r>
      <w:r w:rsidRPr="00CD2CBC">
        <w:rPr>
          <w:rFonts w:asciiTheme="minorEastAsia" w:hAnsiTheme="minorEastAsia" w:hint="eastAsia"/>
          <w:i/>
          <w:sz w:val="21"/>
        </w:rPr>
        <w:t>仮設配線を来園者が直接触ることがないよう、配線カバーの使用や架空配線を行うなど工夫して実施。</w:t>
      </w:r>
    </w:p>
    <w:p w14:paraId="3E5C6E7C"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７ </w:t>
      </w:r>
      <w:r w:rsidRPr="00CD2CBC">
        <w:rPr>
          <w:rFonts w:asciiTheme="minorEastAsia" w:hAnsiTheme="minorEastAsia"/>
          <w:i/>
          <w:sz w:val="21"/>
        </w:rPr>
        <w:t>芝生保護マットは、EXPO’70</w:t>
      </w:r>
      <w:r w:rsidRPr="00CD2CBC">
        <w:rPr>
          <w:rFonts w:asciiTheme="minorEastAsia" w:hAnsiTheme="minorEastAsia" w:hint="eastAsia"/>
          <w:i/>
          <w:sz w:val="21"/>
        </w:rPr>
        <w:t>パビリオン横の保管場所から会場までの運搬・設営・撤去を</w:t>
      </w:r>
      <w:r w:rsidRPr="00CD2CBC">
        <w:rPr>
          <w:rFonts w:asciiTheme="minorEastAsia" w:hAnsiTheme="minorEastAsia" w:hint="eastAsia"/>
          <w:i/>
          <w:sz w:val="21"/>
        </w:rPr>
        <w:lastRenderedPageBreak/>
        <w:t>実施。</w:t>
      </w:r>
    </w:p>
    <w:p w14:paraId="7B076A6D"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８ </w:t>
      </w:r>
      <w:r w:rsidRPr="00CD2CBC">
        <w:rPr>
          <w:rFonts w:asciiTheme="minorEastAsia" w:hAnsiTheme="minorEastAsia"/>
          <w:i/>
          <w:sz w:val="21"/>
        </w:rPr>
        <w:t>ふわふわバルーン「太陽の塔」・「エアテント」は、風速10ｍ/s以上の強風時には使用を中止。</w:t>
      </w:r>
    </w:p>
    <w:p w14:paraId="668AE091"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Pr>
          <w:rFonts w:asciiTheme="minorEastAsia" w:hAnsiTheme="minorEastAsia" w:hint="eastAsia"/>
          <w:i/>
          <w:sz w:val="21"/>
        </w:rPr>
        <w:t xml:space="preserve">９ </w:t>
      </w:r>
      <w:r w:rsidRPr="00CD2CBC">
        <w:rPr>
          <w:rFonts w:asciiTheme="minorEastAsia" w:hAnsiTheme="minorEastAsia"/>
          <w:i/>
          <w:sz w:val="21"/>
        </w:rPr>
        <w:t>ステージ・音響セットは、螢の夕べでは園芸植物展示場裏側に沿って螢観賞にあたっての注意事項を</w:t>
      </w:r>
      <w:r w:rsidRPr="00CD2CBC">
        <w:rPr>
          <w:rFonts w:asciiTheme="minorEastAsia" w:hAnsiTheme="minorEastAsia" w:hint="eastAsia"/>
          <w:i/>
          <w:sz w:val="21"/>
        </w:rPr>
        <w:t>音響セットにて音源を流す。紅葉まつりと雪まつりはステージ及び音響システムを組む。</w:t>
      </w:r>
    </w:p>
    <w:p w14:paraId="78D5F603" w14:textId="77777777" w:rsidR="00F66B3A" w:rsidRPr="00CD2CBC" w:rsidRDefault="00F66B3A" w:rsidP="00F66B3A">
      <w:pPr>
        <w:spacing w:line="280" w:lineRule="exact"/>
        <w:ind w:leftChars="300" w:left="1125" w:hangingChars="250" w:hanging="525"/>
        <w:rPr>
          <w:rFonts w:asciiTheme="minorEastAsia" w:hAnsiTheme="minorEastAsia"/>
          <w:sz w:val="21"/>
        </w:rPr>
      </w:pPr>
      <w:r w:rsidRPr="00CD2CBC">
        <w:rPr>
          <w:rFonts w:asciiTheme="minorEastAsia" w:hAnsiTheme="minorEastAsia" w:hint="eastAsia"/>
          <w:i/>
          <w:sz w:val="21"/>
        </w:rPr>
        <w:t>※</w:t>
      </w:r>
      <w:r w:rsidRPr="00CD2CBC">
        <w:rPr>
          <w:rFonts w:asciiTheme="minorEastAsia" w:hAnsiTheme="minorEastAsia"/>
          <w:i/>
          <w:sz w:val="21"/>
        </w:rPr>
        <w:t>10</w:t>
      </w:r>
      <w:r>
        <w:rPr>
          <w:rFonts w:asciiTheme="minorEastAsia" w:hAnsiTheme="minorEastAsia" w:hint="eastAsia"/>
          <w:i/>
          <w:sz w:val="21"/>
        </w:rPr>
        <w:t xml:space="preserve"> </w:t>
      </w:r>
      <w:r w:rsidRPr="00CD2CBC">
        <w:rPr>
          <w:rFonts w:asciiTheme="minorEastAsia" w:hAnsiTheme="minorEastAsia"/>
          <w:i/>
          <w:sz w:val="21"/>
        </w:rPr>
        <w:t>プラスチック柵は、螢の夕べ期間中、日本庭園西側の流れへの転落防止、植え込みへの侵入防止のため、イベントで使用する全エリアに設置。</w:t>
      </w:r>
      <w:r w:rsidRPr="00CD2CBC">
        <w:rPr>
          <w:rFonts w:asciiTheme="minorEastAsia" w:hAnsiTheme="minorEastAsia" w:hint="eastAsia"/>
          <w:i/>
          <w:sz w:val="21"/>
        </w:rPr>
        <w:t>早朝観蓮会は象鼻杯・ハス酒の参加者の列を整理するために使用。</w:t>
      </w:r>
    </w:p>
    <w:p w14:paraId="434BBB0A" w14:textId="77777777" w:rsidR="00F66B3A" w:rsidRPr="00CD2CBC" w:rsidRDefault="00F66B3A" w:rsidP="00F66B3A">
      <w:pPr>
        <w:spacing w:line="280" w:lineRule="exact"/>
        <w:ind w:leftChars="300" w:left="1125" w:hangingChars="250" w:hanging="525"/>
        <w:rPr>
          <w:rFonts w:asciiTheme="minorEastAsia" w:hAnsiTheme="minorEastAsia"/>
          <w:i/>
          <w:sz w:val="21"/>
        </w:rPr>
      </w:pPr>
      <w:r w:rsidRPr="00CD2CBC">
        <w:rPr>
          <w:rFonts w:asciiTheme="minorEastAsia" w:hAnsiTheme="minorEastAsia" w:hint="eastAsia"/>
          <w:i/>
          <w:sz w:val="21"/>
        </w:rPr>
        <w:t>※</w:t>
      </w:r>
      <w:r w:rsidRPr="00CD2CBC">
        <w:rPr>
          <w:rFonts w:asciiTheme="minorEastAsia" w:hAnsiTheme="minorEastAsia"/>
          <w:i/>
          <w:sz w:val="21"/>
        </w:rPr>
        <w:t>11</w:t>
      </w:r>
      <w:r>
        <w:rPr>
          <w:rFonts w:asciiTheme="minorEastAsia" w:hAnsiTheme="minorEastAsia" w:hint="eastAsia"/>
          <w:i/>
          <w:sz w:val="21"/>
        </w:rPr>
        <w:t xml:space="preserve"> </w:t>
      </w:r>
      <w:r w:rsidRPr="00CD2CBC">
        <w:rPr>
          <w:rFonts w:asciiTheme="minorEastAsia" w:hAnsiTheme="minorEastAsia"/>
          <w:i/>
          <w:sz w:val="21"/>
        </w:rPr>
        <w:t>水車茶屋内休憩設備は、梅まつり期間中、休憩所の暖を提供するためであり、水車茶屋に対流式石油ストーブを設置。</w:t>
      </w:r>
    </w:p>
    <w:p w14:paraId="2EFA5975" w14:textId="4B534254" w:rsidR="00F66B3A" w:rsidRDefault="00F66B3A" w:rsidP="00747371">
      <w:pPr>
        <w:autoSpaceDE w:val="0"/>
        <w:autoSpaceDN w:val="0"/>
        <w:adjustRightInd w:val="0"/>
        <w:spacing w:line="280" w:lineRule="exact"/>
        <w:ind w:leftChars="300" w:left="1125" w:hangingChars="250" w:hanging="525"/>
        <w:jc w:val="left"/>
        <w:rPr>
          <w:rFonts w:asciiTheme="minorEastAsia" w:hAnsiTheme="minorEastAsia" w:cs="ＭＳ Ｐ明朝"/>
          <w:kern w:val="0"/>
          <w:sz w:val="21"/>
        </w:rPr>
      </w:pPr>
      <w:r w:rsidRPr="00CD2CBC">
        <w:rPr>
          <w:rFonts w:asciiTheme="minorEastAsia" w:hAnsiTheme="minorEastAsia" w:hint="eastAsia"/>
          <w:i/>
          <w:sz w:val="21"/>
        </w:rPr>
        <w:t>※</w:t>
      </w:r>
      <w:r w:rsidRPr="00CD2CBC">
        <w:rPr>
          <w:rFonts w:asciiTheme="minorEastAsia" w:hAnsiTheme="minorEastAsia"/>
          <w:i/>
          <w:sz w:val="21"/>
        </w:rPr>
        <w:t>12</w:t>
      </w:r>
      <w:r>
        <w:rPr>
          <w:rFonts w:asciiTheme="minorEastAsia" w:hAnsiTheme="minorEastAsia" w:hint="eastAsia"/>
          <w:i/>
          <w:sz w:val="21"/>
        </w:rPr>
        <w:t xml:space="preserve"> </w:t>
      </w:r>
      <w:r w:rsidRPr="00CD2CBC">
        <w:rPr>
          <w:rFonts w:asciiTheme="minorEastAsia" w:hAnsiTheme="minorEastAsia"/>
          <w:i/>
          <w:sz w:val="21"/>
        </w:rPr>
        <w:t>会場までの誘導サインは、自然文化園５ゲート（中央口・日本庭園前・西口・北口・東口）からイベント会場まで、緑サインの上段に会場の紹介シートを作成（A3</w:t>
      </w:r>
      <w:r w:rsidRPr="00CD2CBC">
        <w:rPr>
          <w:rFonts w:asciiTheme="minorEastAsia" w:hAnsiTheme="minorEastAsia" w:hint="eastAsia"/>
          <w:i/>
          <w:sz w:val="21"/>
        </w:rPr>
        <w:t>横サイズ）して差し込む。イベント会場のうち、花の丘・あじさいの森は分かりにくいため、園路に辻サインとして大きな誘導サイン（横</w:t>
      </w:r>
      <w:r w:rsidRPr="00CD2CBC">
        <w:rPr>
          <w:rFonts w:asciiTheme="minorEastAsia" w:hAnsiTheme="minorEastAsia"/>
          <w:i/>
          <w:sz w:val="21"/>
        </w:rPr>
        <w:t>1.8×0.9ｍ）を主園路交差点に設置。</w:t>
      </w:r>
    </w:p>
    <w:p w14:paraId="5546B9E4" w14:textId="77777777" w:rsidR="00F66B3A" w:rsidRPr="00CD2CBC" w:rsidRDefault="00F66B3A" w:rsidP="00CD2CBC">
      <w:pPr>
        <w:autoSpaceDE w:val="0"/>
        <w:autoSpaceDN w:val="0"/>
        <w:adjustRightInd w:val="0"/>
        <w:spacing w:line="280" w:lineRule="exact"/>
        <w:ind w:left="-8" w:right="-38" w:firstLineChars="400" w:firstLine="840"/>
        <w:jc w:val="left"/>
        <w:rPr>
          <w:rFonts w:asciiTheme="minorEastAsia" w:hAnsiTheme="minorEastAsia" w:cs="ＭＳ Ｐ明朝"/>
          <w:kern w:val="0"/>
          <w:sz w:val="21"/>
        </w:rPr>
      </w:pPr>
    </w:p>
    <w:p w14:paraId="08D94DC5" w14:textId="62112B2B" w:rsidR="003063DE" w:rsidRDefault="003063DE" w:rsidP="00CD2CBC">
      <w:pPr>
        <w:pStyle w:val="3"/>
      </w:pPr>
      <w:bookmarkStart w:id="133" w:name="_Toc476572121"/>
      <w:bookmarkStart w:id="134" w:name="_Toc493273927"/>
      <w:r w:rsidRPr="000075B8">
        <w:rPr>
          <w:rFonts w:hint="eastAsia"/>
        </w:rPr>
        <w:t>２．</w:t>
      </w:r>
      <w:bookmarkEnd w:id="133"/>
      <w:r w:rsidR="00F83793">
        <w:rPr>
          <w:rFonts w:hint="eastAsia"/>
        </w:rPr>
        <w:t>指定管理者が</w:t>
      </w:r>
      <w:r w:rsidR="00FD3317" w:rsidRPr="00FD3317">
        <w:rPr>
          <w:rFonts w:hint="eastAsia"/>
        </w:rPr>
        <w:t>指定管理業務として</w:t>
      </w:r>
      <w:r w:rsidR="00F83793">
        <w:rPr>
          <w:rFonts w:hint="eastAsia"/>
        </w:rPr>
        <w:t>行う</w:t>
      </w:r>
      <w:r w:rsidR="00852DC2" w:rsidRPr="00852DC2">
        <w:rPr>
          <w:rFonts w:hint="eastAsia"/>
        </w:rPr>
        <w:t>イベント</w:t>
      </w:r>
      <w:r w:rsidR="00ED24BB">
        <w:rPr>
          <w:rFonts w:hint="eastAsia"/>
        </w:rPr>
        <w:t>（</w:t>
      </w:r>
      <w:r w:rsidR="00ED24BB" w:rsidRPr="00ED24BB">
        <w:rPr>
          <w:rFonts w:hint="eastAsia"/>
        </w:rPr>
        <w:t>指定管理</w:t>
      </w:r>
      <w:r w:rsidR="00924766">
        <w:rPr>
          <w:rFonts w:hint="eastAsia"/>
        </w:rPr>
        <w:t>業務</w:t>
      </w:r>
      <w:r w:rsidR="00ED24BB" w:rsidRPr="00ED24BB">
        <w:rPr>
          <w:rFonts w:hint="eastAsia"/>
        </w:rPr>
        <w:t>イベント</w:t>
      </w:r>
      <w:r w:rsidR="00852DC2">
        <w:rPr>
          <w:rFonts w:hint="eastAsia"/>
        </w:rPr>
        <w:t>）</w:t>
      </w:r>
      <w:bookmarkEnd w:id="134"/>
    </w:p>
    <w:p w14:paraId="406E5296" w14:textId="103A3A02" w:rsidR="00C16D7E" w:rsidRPr="00CD2CBC" w:rsidRDefault="00FD3317" w:rsidP="00FD3317">
      <w:pPr>
        <w:ind w:firstLineChars="100" w:firstLine="210"/>
        <w:rPr>
          <w:sz w:val="21"/>
        </w:rPr>
      </w:pPr>
      <w:r w:rsidRPr="00FD3317">
        <w:rPr>
          <w:rFonts w:hint="eastAsia"/>
          <w:sz w:val="21"/>
        </w:rPr>
        <w:t>指定管理業務として</w:t>
      </w:r>
      <w:r w:rsidR="00C16D7E" w:rsidRPr="00CD2CBC">
        <w:rPr>
          <w:rFonts w:hint="eastAsia"/>
          <w:sz w:val="21"/>
        </w:rPr>
        <w:t>実施するイベントは</w:t>
      </w:r>
      <w:r w:rsidR="00A17073" w:rsidRPr="00517E57">
        <w:rPr>
          <w:rFonts w:hint="eastAsia"/>
          <w:sz w:val="21"/>
        </w:rPr>
        <w:t>、以下（１）～（３）のとおりとする</w:t>
      </w:r>
      <w:r w:rsidR="00C16D7E" w:rsidRPr="00CD2CBC">
        <w:rPr>
          <w:rFonts w:hint="eastAsia"/>
          <w:sz w:val="21"/>
        </w:rPr>
        <w:t>。指定管理者</w:t>
      </w:r>
      <w:r w:rsidR="00F83793" w:rsidRPr="00F83793">
        <w:rPr>
          <w:rFonts w:hint="eastAsia"/>
          <w:sz w:val="21"/>
        </w:rPr>
        <w:t>の創意工夫のもと、府立万博公園の</w:t>
      </w:r>
      <w:r w:rsidR="00A17073">
        <w:rPr>
          <w:rFonts w:hint="eastAsia"/>
          <w:sz w:val="21"/>
        </w:rPr>
        <w:t>現行施設等を活かし、賑わいづくりや集客、公園の質を高めるため</w:t>
      </w:r>
      <w:r w:rsidR="00F83793">
        <w:rPr>
          <w:rFonts w:hint="eastAsia"/>
          <w:sz w:val="21"/>
        </w:rPr>
        <w:t>、</w:t>
      </w:r>
      <w:r w:rsidR="00C16D7E" w:rsidRPr="00CD2CBC">
        <w:rPr>
          <w:rFonts w:hint="eastAsia"/>
          <w:sz w:val="21"/>
        </w:rPr>
        <w:t>以下により、適切にイベントを行うこと。</w:t>
      </w:r>
    </w:p>
    <w:p w14:paraId="138932F2" w14:textId="7C0B3D8E" w:rsidR="003063DE" w:rsidRPr="000075B8" w:rsidRDefault="003063DE" w:rsidP="00CD2CBC">
      <w:pPr>
        <w:pStyle w:val="4"/>
      </w:pPr>
      <w:bookmarkStart w:id="135" w:name="_Toc493273928"/>
      <w:r w:rsidRPr="000075B8">
        <w:rPr>
          <w:rFonts w:hint="eastAsia"/>
        </w:rPr>
        <w:t>（１）</w:t>
      </w:r>
      <w:r w:rsidR="00574112">
        <w:rPr>
          <w:rFonts w:hint="eastAsia"/>
        </w:rPr>
        <w:t>四季</w:t>
      </w:r>
      <w:r w:rsidRPr="000075B8">
        <w:rPr>
          <w:rFonts w:hint="eastAsia"/>
        </w:rPr>
        <w:t>イベント</w:t>
      </w:r>
      <w:bookmarkEnd w:id="135"/>
    </w:p>
    <w:p w14:paraId="69902082" w14:textId="03565ED9" w:rsidR="00A94172" w:rsidRPr="00CD2CBC" w:rsidRDefault="00883DA6" w:rsidP="00517E57">
      <w:r w:rsidRPr="000075B8">
        <w:rPr>
          <w:rFonts w:hint="eastAsia"/>
        </w:rPr>
        <w:t xml:space="preserve">　</w:t>
      </w:r>
      <w:r w:rsidR="00813C01">
        <w:rPr>
          <w:rFonts w:hint="eastAsia"/>
        </w:rPr>
        <w:t xml:space="preserve">　</w:t>
      </w:r>
      <w:r w:rsidR="00A94172" w:rsidRPr="00CD2CBC">
        <w:rPr>
          <w:rFonts w:hint="eastAsia"/>
        </w:rPr>
        <w:t>１）実施内容</w:t>
      </w:r>
    </w:p>
    <w:p w14:paraId="23651159" w14:textId="78BE9334" w:rsidR="00F83793" w:rsidRPr="00517E57" w:rsidRDefault="00F83793" w:rsidP="00517E57">
      <w:pPr>
        <w:ind w:leftChars="300" w:left="600" w:firstLineChars="95" w:firstLine="199"/>
        <w:rPr>
          <w:rFonts w:asciiTheme="minorEastAsia" w:hAnsiTheme="minorEastAsia"/>
          <w:sz w:val="21"/>
          <w:szCs w:val="21"/>
        </w:rPr>
      </w:pPr>
      <w:r w:rsidRPr="00517E57">
        <w:rPr>
          <w:rFonts w:asciiTheme="minorEastAsia" w:hAnsiTheme="minorEastAsia" w:hint="eastAsia"/>
          <w:sz w:val="21"/>
          <w:szCs w:val="21"/>
        </w:rPr>
        <w:t>自然文化園・日本庭園の樹木や現有施設を活かした四季イベントとして、次に掲げる</w:t>
      </w:r>
      <w:r w:rsidR="00E41ECF">
        <w:rPr>
          <w:rFonts w:asciiTheme="minorEastAsia" w:hAnsiTheme="minorEastAsia" w:hint="eastAsia"/>
          <w:sz w:val="21"/>
          <w:szCs w:val="21"/>
        </w:rPr>
        <w:t>10</w:t>
      </w:r>
      <w:r w:rsidRPr="00517E57">
        <w:rPr>
          <w:rFonts w:asciiTheme="minorEastAsia" w:hAnsiTheme="minorEastAsia" w:hint="eastAsia"/>
          <w:sz w:val="21"/>
          <w:szCs w:val="21"/>
        </w:rPr>
        <w:t>イベントと同趣旨・同目的のイベントを、当該花木等が見頃を迎えている期間等に開催すること。なお、個々のイベントの日数や具体的内容については、指定管理者の企画による。また、早朝観蓮会における象鼻杯の実施については指定管理者の判断による。</w:t>
      </w:r>
    </w:p>
    <w:p w14:paraId="32B34B86" w14:textId="7757499D" w:rsidR="00F83793" w:rsidRPr="00F83793" w:rsidRDefault="00F83793">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「桜まつり」、「ローズフェスタ」、「螢の夕べ」、「あじさい祭」、「早朝観蓮会」、「紅葉まつり」、「梅まつり」、「つばき祭」、「イルミナイト万博（夏）」、「イルミナイト万博（冬）」</w:t>
      </w:r>
    </w:p>
    <w:p w14:paraId="5A26F42B" w14:textId="2265543F" w:rsidR="00F83793" w:rsidRPr="00517E57" w:rsidRDefault="00F83793">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なお、指定管理者の創意工夫により、来園者のサービス・満足度・集客向上につながるように、開催日数、イベント内容、毎年度のテーマ性と話題、集客目標を定めて行うこと。</w:t>
      </w:r>
    </w:p>
    <w:p w14:paraId="57677D6E" w14:textId="2178A335" w:rsidR="00F83793" w:rsidRPr="00F83793" w:rsidRDefault="00F83793" w:rsidP="00517E57">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次年度のイベント企画提案書を毎会計年度</w:t>
      </w:r>
      <w:r w:rsidR="00E41ECF">
        <w:rPr>
          <w:rFonts w:asciiTheme="minorEastAsia" w:hAnsiTheme="minorEastAsia" w:hint="eastAsia"/>
          <w:sz w:val="21"/>
          <w:szCs w:val="21"/>
        </w:rPr>
        <w:t>１</w:t>
      </w:r>
      <w:r w:rsidRPr="00F83793">
        <w:rPr>
          <w:rFonts w:asciiTheme="minorEastAsia" w:hAnsiTheme="minorEastAsia" w:hint="eastAsia"/>
          <w:sz w:val="21"/>
          <w:szCs w:val="21"/>
        </w:rPr>
        <w:t>月</w:t>
      </w:r>
      <w:r w:rsidRPr="00F83793">
        <w:rPr>
          <w:rFonts w:asciiTheme="minorEastAsia" w:hAnsiTheme="minorEastAsia"/>
          <w:sz w:val="21"/>
          <w:szCs w:val="21"/>
        </w:rPr>
        <w:t>20日</w:t>
      </w:r>
      <w:r w:rsidRPr="00517E57">
        <w:rPr>
          <w:rFonts w:asciiTheme="minorEastAsia" w:hAnsiTheme="minorEastAsia" w:hint="eastAsia"/>
          <w:sz w:val="21"/>
          <w:szCs w:val="21"/>
        </w:rPr>
        <w:t>までに大阪府へ提出し、府と協議</w:t>
      </w:r>
      <w:r>
        <w:rPr>
          <w:rFonts w:asciiTheme="minorEastAsia" w:hAnsiTheme="minorEastAsia" w:hint="eastAsia"/>
          <w:sz w:val="21"/>
          <w:szCs w:val="21"/>
        </w:rPr>
        <w:t>の上</w:t>
      </w:r>
      <w:r w:rsidRPr="00517E57">
        <w:rPr>
          <w:rFonts w:asciiTheme="minorEastAsia" w:hAnsiTheme="minorEastAsia" w:hint="eastAsia"/>
          <w:sz w:val="21"/>
          <w:szCs w:val="21"/>
        </w:rPr>
        <w:t>、実施すること。</w:t>
      </w:r>
    </w:p>
    <w:p w14:paraId="3D35A7DF" w14:textId="77777777" w:rsidR="00441D9F" w:rsidRPr="00CD2CBC" w:rsidRDefault="00441D9F" w:rsidP="00CD2CBC">
      <w:pPr>
        <w:spacing w:line="280" w:lineRule="exact"/>
        <w:ind w:leftChars="500" w:left="1210" w:hangingChars="100" w:hanging="210"/>
        <w:rPr>
          <w:rFonts w:asciiTheme="minorEastAsia" w:hAnsiTheme="minorEastAsia"/>
          <w:sz w:val="21"/>
          <w:szCs w:val="21"/>
        </w:rPr>
      </w:pPr>
    </w:p>
    <w:p w14:paraId="7DDFC7A4" w14:textId="77777777" w:rsidR="00A17073" w:rsidRDefault="00D84052">
      <w:pPr>
        <w:ind w:leftChars="200" w:left="610" w:hangingChars="100" w:hanging="210"/>
        <w:rPr>
          <w:rFonts w:asciiTheme="majorEastAsia" w:eastAsiaTheme="majorEastAsia" w:hAnsiTheme="majorEastAsia"/>
          <w:b/>
          <w:i/>
          <w:sz w:val="21"/>
        </w:rPr>
      </w:pPr>
      <w:r w:rsidRPr="00CD2CBC">
        <w:rPr>
          <w:rFonts w:asciiTheme="majorEastAsia" w:eastAsiaTheme="majorEastAsia" w:hAnsiTheme="majorEastAsia" w:hint="eastAsia"/>
          <w:sz w:val="21"/>
        </w:rPr>
        <w:t>・</w:t>
      </w:r>
      <w:r w:rsidRPr="00F14927">
        <w:rPr>
          <w:rFonts w:asciiTheme="majorEastAsia" w:eastAsiaTheme="majorEastAsia" w:hAnsiTheme="majorEastAsia" w:hint="eastAsia"/>
          <w:b/>
          <w:i/>
          <w:sz w:val="21"/>
        </w:rPr>
        <w:t>以下については、大阪府が現在実施している内容を示す。</w:t>
      </w:r>
      <w:r w:rsidR="00A17073">
        <w:rPr>
          <w:rFonts w:asciiTheme="majorEastAsia" w:eastAsiaTheme="majorEastAsia" w:hAnsiTheme="majorEastAsia" w:hint="eastAsia"/>
          <w:b/>
          <w:i/>
          <w:sz w:val="21"/>
        </w:rPr>
        <w:t>指定管理者は、</w:t>
      </w:r>
      <w:r w:rsidRPr="00F14927">
        <w:rPr>
          <w:rFonts w:asciiTheme="majorEastAsia" w:eastAsiaTheme="majorEastAsia" w:hAnsiTheme="majorEastAsia" w:hint="eastAsia"/>
          <w:b/>
          <w:i/>
          <w:sz w:val="21"/>
        </w:rPr>
        <w:t>これを参考として、</w:t>
      </w:r>
      <w:r w:rsidR="00A17073" w:rsidRPr="00A17073">
        <w:rPr>
          <w:rFonts w:asciiTheme="majorEastAsia" w:eastAsiaTheme="majorEastAsia" w:hAnsiTheme="majorEastAsia" w:hint="eastAsia"/>
          <w:b/>
          <w:i/>
          <w:sz w:val="21"/>
        </w:rPr>
        <w:t>同趣旨・同目的のイベントを実施することとします。指定管理者の創意工夫により、現状の水準を超えるイベントを期待します。</w:t>
      </w:r>
    </w:p>
    <w:p w14:paraId="634A090A" w14:textId="77777777" w:rsidR="00023C2F" w:rsidRPr="00CD2CBC" w:rsidRDefault="00023C2F" w:rsidP="00A17073">
      <w:pPr>
        <w:ind w:leftChars="200" w:left="611" w:hangingChars="100" w:hanging="211"/>
        <w:rPr>
          <w:rFonts w:asciiTheme="majorEastAsia" w:eastAsiaTheme="majorEastAsia" w:hAnsiTheme="majorEastAsia"/>
          <w:b/>
          <w:i/>
          <w:sz w:val="21"/>
          <w:szCs w:val="21"/>
        </w:rPr>
      </w:pPr>
    </w:p>
    <w:p w14:paraId="1F6A9BE7" w14:textId="1DED6803" w:rsidR="003063DE" w:rsidRPr="00CD2CBC" w:rsidRDefault="00023C2F" w:rsidP="00747371">
      <w:pPr>
        <w:spacing w:line="280" w:lineRule="exact"/>
        <w:ind w:leftChars="200" w:left="400"/>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w:t>
      </w:r>
      <w:r w:rsidR="00FC236D" w:rsidRPr="00CD2CBC">
        <w:rPr>
          <w:rFonts w:asciiTheme="majorEastAsia" w:eastAsiaTheme="majorEastAsia" w:hAnsiTheme="majorEastAsia" w:hint="eastAsia"/>
          <w:b/>
          <w:i/>
          <w:sz w:val="21"/>
          <w:szCs w:val="21"/>
        </w:rPr>
        <w:t>府立</w:t>
      </w:r>
      <w:r w:rsidR="003063DE" w:rsidRPr="00CD2CBC">
        <w:rPr>
          <w:rFonts w:asciiTheme="majorEastAsia" w:eastAsiaTheme="majorEastAsia" w:hAnsiTheme="majorEastAsia" w:hint="eastAsia"/>
          <w:b/>
          <w:i/>
          <w:sz w:val="21"/>
          <w:szCs w:val="21"/>
        </w:rPr>
        <w:t>万博公園で実施している</w:t>
      </w:r>
      <w:r w:rsidR="000A5CAC">
        <w:rPr>
          <w:rFonts w:asciiTheme="majorEastAsia" w:eastAsiaTheme="majorEastAsia" w:hAnsiTheme="majorEastAsia" w:hint="eastAsia"/>
          <w:b/>
          <w:i/>
          <w:sz w:val="21"/>
          <w:szCs w:val="21"/>
        </w:rPr>
        <w:t>四季</w:t>
      </w:r>
      <w:r w:rsidR="003063DE" w:rsidRPr="00CD2CBC">
        <w:rPr>
          <w:rFonts w:asciiTheme="majorEastAsia" w:eastAsiaTheme="majorEastAsia" w:hAnsiTheme="majorEastAsia" w:hint="eastAsia"/>
          <w:b/>
          <w:i/>
          <w:sz w:val="21"/>
          <w:szCs w:val="21"/>
        </w:rPr>
        <w:t>イベント</w:t>
      </w:r>
      <w:r w:rsidR="00A17073">
        <w:rPr>
          <w:rFonts w:asciiTheme="majorEastAsia" w:eastAsiaTheme="majorEastAsia" w:hAnsiTheme="majorEastAsia" w:hint="eastAsia"/>
          <w:b/>
          <w:i/>
          <w:sz w:val="21"/>
          <w:szCs w:val="21"/>
        </w:rPr>
        <w:t>】</w:t>
      </w:r>
    </w:p>
    <w:p w14:paraId="5C8AEEFB" w14:textId="77777777" w:rsidR="00023C2F" w:rsidRPr="00A17073" w:rsidRDefault="00023C2F" w:rsidP="00883DA6">
      <w:pPr>
        <w:spacing w:line="280" w:lineRule="exact"/>
        <w:ind w:leftChars="142" w:left="284"/>
        <w:rPr>
          <w:rFonts w:ascii="ＭＳ ゴシック" w:eastAsia="ＭＳ ゴシック" w:hAnsi="ＭＳ ゴシック"/>
        </w:rPr>
      </w:pPr>
    </w:p>
    <w:p w14:paraId="6167DD70" w14:textId="77777777" w:rsidR="00BF4547" w:rsidRPr="00CD2CBC" w:rsidRDefault="00BF4547" w:rsidP="00BF4547">
      <w:pPr>
        <w:spacing w:line="280" w:lineRule="exact"/>
        <w:ind w:leftChars="500" w:left="1000"/>
        <w:rPr>
          <w:rFonts w:asciiTheme="minorEastAsia" w:hAnsiTheme="minorEastAsia" w:cs="ＭＳ 明朝"/>
          <w:sz w:val="21"/>
          <w:szCs w:val="21"/>
        </w:rPr>
      </w:pPr>
      <w:r w:rsidRPr="00CD2CBC">
        <w:rPr>
          <w:rFonts w:asciiTheme="minorEastAsia" w:hAnsiTheme="minorEastAsia" w:hint="eastAsia"/>
          <w:i/>
          <w:sz w:val="21"/>
          <w:szCs w:val="21"/>
        </w:rPr>
        <w:t>①桜まつり</w:t>
      </w:r>
    </w:p>
    <w:p w14:paraId="68A6ED2C" w14:textId="77777777" w:rsidR="00BF4547" w:rsidRPr="00CD2CBC" w:rsidRDefault="00BF4547" w:rsidP="00BF4547">
      <w:pPr>
        <w:spacing w:line="280" w:lineRule="exact"/>
        <w:ind w:leftChars="600" w:left="120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会場：自然文化園東大路ほか</w:t>
      </w:r>
    </w:p>
    <w:p w14:paraId="66E5A8DE" w14:textId="77777777" w:rsidR="00BF4547" w:rsidRPr="00CD2CBC" w:rsidRDefault="00BF4547" w:rsidP="00BF4547">
      <w:pPr>
        <w:spacing w:line="280" w:lineRule="exact"/>
        <w:ind w:leftChars="600" w:left="120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期間：３月最終週の土曜日から４月第２週の日曜日まで</w:t>
      </w:r>
    </w:p>
    <w:p w14:paraId="138C3E78" w14:textId="77777777" w:rsidR="00BF4547" w:rsidRPr="00CD2CBC" w:rsidRDefault="00BF4547" w:rsidP="00BF4547">
      <w:pPr>
        <w:spacing w:line="280" w:lineRule="exact"/>
        <w:ind w:leftChars="600" w:left="120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064531B4" w14:textId="32028E3E" w:rsidR="00BF4547" w:rsidRPr="00CD2CBC" w:rsidRDefault="00BF4547" w:rsidP="00747371">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ア．会場での夜間照明演出は、</w:t>
      </w:r>
      <w:r w:rsidRPr="00CD2CBC">
        <w:rPr>
          <w:rFonts w:asciiTheme="minorEastAsia" w:hAnsiTheme="minorEastAsia"/>
          <w:i/>
          <w:sz w:val="21"/>
          <w:szCs w:val="21"/>
        </w:rPr>
        <w:t>200台程度の照明機材・配線・漏電ブレーカーボックス（</w:t>
      </w:r>
      <w:r w:rsidR="006233D0">
        <w:rPr>
          <w:rFonts w:asciiTheme="minorEastAsia" w:hAnsiTheme="minorEastAsia" w:hint="eastAsia"/>
          <w:i/>
          <w:sz w:val="21"/>
          <w:szCs w:val="21"/>
        </w:rPr>
        <w:t>大阪府</w:t>
      </w:r>
      <w:r w:rsidRPr="00CD2CBC">
        <w:rPr>
          <w:rFonts w:asciiTheme="minorEastAsia" w:hAnsiTheme="minorEastAsia"/>
          <w:i/>
          <w:sz w:val="21"/>
          <w:szCs w:val="21"/>
        </w:rPr>
        <w:t>貸与）を用い、夜桜会場の照明演出効果を高めた設営（撤去含む）</w:t>
      </w:r>
    </w:p>
    <w:p w14:paraId="27906B08"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イ．会場内で発生する迷子の対応や会場内警備を実施</w:t>
      </w:r>
    </w:p>
    <w:p w14:paraId="6A66E4ED"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ウ．会期中の土日祝のみ看護師を配備</w:t>
      </w:r>
    </w:p>
    <w:p w14:paraId="08693BD5" w14:textId="6D171CC4"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エ．会期中の土日に大道芸（</w:t>
      </w:r>
      <w:r w:rsidR="006233D0">
        <w:rPr>
          <w:rFonts w:asciiTheme="minorEastAsia" w:hAnsiTheme="minorEastAsia" w:hint="eastAsia"/>
          <w:i/>
          <w:sz w:val="21"/>
          <w:szCs w:val="21"/>
        </w:rPr>
        <w:t>１</w:t>
      </w:r>
      <w:r w:rsidRPr="00CD2CBC">
        <w:rPr>
          <w:rFonts w:asciiTheme="minorEastAsia" w:hAnsiTheme="minorEastAsia"/>
          <w:i/>
          <w:sz w:val="21"/>
          <w:szCs w:val="21"/>
        </w:rPr>
        <w:t>日あたり</w:t>
      </w:r>
      <w:r w:rsidR="006233D0">
        <w:rPr>
          <w:rFonts w:asciiTheme="minorEastAsia" w:hAnsiTheme="minorEastAsia" w:hint="eastAsia"/>
          <w:i/>
          <w:sz w:val="21"/>
          <w:szCs w:val="21"/>
        </w:rPr>
        <w:t>３</w:t>
      </w:r>
      <w:r w:rsidRPr="00CD2CBC">
        <w:rPr>
          <w:rFonts w:asciiTheme="minorEastAsia" w:hAnsiTheme="minorEastAsia"/>
          <w:i/>
          <w:sz w:val="21"/>
          <w:szCs w:val="21"/>
        </w:rPr>
        <w:t>から</w:t>
      </w:r>
      <w:r w:rsidR="006233D0">
        <w:rPr>
          <w:rFonts w:asciiTheme="minorEastAsia" w:hAnsiTheme="minorEastAsia" w:hint="eastAsia"/>
          <w:i/>
          <w:sz w:val="21"/>
          <w:szCs w:val="21"/>
        </w:rPr>
        <w:t>５</w:t>
      </w:r>
      <w:r w:rsidRPr="00CD2CBC">
        <w:rPr>
          <w:rFonts w:asciiTheme="minorEastAsia" w:hAnsiTheme="minorEastAsia"/>
          <w:i/>
          <w:sz w:val="21"/>
          <w:szCs w:val="21"/>
        </w:rPr>
        <w:t>公演）を実施。</w:t>
      </w:r>
    </w:p>
    <w:p w14:paraId="482904CA" w14:textId="77777777" w:rsidR="00BF4547" w:rsidRPr="00CD2CBC" w:rsidRDefault="00BF4547" w:rsidP="00747371">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オ．会期中、ご当地グルメを取り揃えた飲食コーナーを設置（飲食コーナーは会場景観に配慮）</w:t>
      </w:r>
    </w:p>
    <w:p w14:paraId="68A98BE0"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lastRenderedPageBreak/>
        <w:t>カ．事前に安全管理マニュアル・安全チェックシートを作成し安全確認を実施</w:t>
      </w:r>
    </w:p>
    <w:p w14:paraId="062F7D3A" w14:textId="25180D34" w:rsidR="00BF4547" w:rsidRPr="00CD2CBC" w:rsidRDefault="00434CBE" w:rsidP="00CD2CBC">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②</w:t>
      </w:r>
      <w:r w:rsidR="00BF4547" w:rsidRPr="00CD2CBC">
        <w:rPr>
          <w:rFonts w:asciiTheme="minorEastAsia" w:hAnsiTheme="minorEastAsia" w:hint="eastAsia"/>
          <w:i/>
          <w:sz w:val="21"/>
          <w:szCs w:val="21"/>
        </w:rPr>
        <w:t>ローズフェスタ</w:t>
      </w:r>
    </w:p>
    <w:p w14:paraId="66E3D3B0"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会場：平和のバラ園</w:t>
      </w:r>
    </w:p>
    <w:p w14:paraId="4D3CFAED"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期間：５月中旬から５月下旬まで</w:t>
      </w:r>
    </w:p>
    <w:p w14:paraId="377336D5" w14:textId="77777777" w:rsidR="00BF4547" w:rsidRPr="00CD2CBC" w:rsidRDefault="00BF4547" w:rsidP="00CD2CBC">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5A0B4FF6"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ア．会場内の要所に写真撮影時注意書き看板を設置。</w:t>
      </w:r>
    </w:p>
    <w:p w14:paraId="7F076E40"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イ．新鮮野菜の特売コーナーなどを実施。</w:t>
      </w:r>
    </w:p>
    <w:p w14:paraId="5B1D7DF1" w14:textId="26BF5D5B" w:rsidR="00BF4547" w:rsidRPr="00CD2CBC" w:rsidRDefault="00434CBE" w:rsidP="00CD2CBC">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③</w:t>
      </w:r>
      <w:r w:rsidR="00BF4547" w:rsidRPr="00CD2CBC">
        <w:rPr>
          <w:rFonts w:asciiTheme="minorEastAsia" w:hAnsiTheme="minorEastAsia" w:hint="eastAsia"/>
          <w:i/>
          <w:sz w:val="21"/>
          <w:szCs w:val="21"/>
        </w:rPr>
        <w:t>蛍の夕べ</w:t>
      </w:r>
    </w:p>
    <w:p w14:paraId="15756796"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会場：日本庭園西地区</w:t>
      </w:r>
    </w:p>
    <w:p w14:paraId="5413A195"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期間：５月下旬から６月上旬まで</w:t>
      </w:r>
    </w:p>
    <w:p w14:paraId="102AC4E5" w14:textId="77777777" w:rsidR="00BF4547" w:rsidRPr="00CD2CBC" w:rsidRDefault="00BF4547" w:rsidP="00CD2CBC">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53D05105" w14:textId="77777777" w:rsidR="00BF4547" w:rsidRPr="00CD2CBC" w:rsidRDefault="00BF4547" w:rsidP="00747371">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ア．日本庭園の心字池周辺及び蛍発生地区の夜間照明演出は、</w:t>
      </w:r>
      <w:r w:rsidRPr="00CD2CBC">
        <w:rPr>
          <w:rFonts w:asciiTheme="minorEastAsia" w:hAnsiTheme="minorEastAsia"/>
          <w:i/>
          <w:sz w:val="21"/>
          <w:szCs w:val="21"/>
        </w:rPr>
        <w:t>60</w:t>
      </w:r>
      <w:r w:rsidRPr="00CD2CBC">
        <w:rPr>
          <w:rFonts w:asciiTheme="minorEastAsia" w:hAnsiTheme="minorEastAsia" w:hint="eastAsia"/>
          <w:i/>
          <w:sz w:val="21"/>
          <w:szCs w:val="21"/>
        </w:rPr>
        <w:t>台以上の照明機材・配線・ブレーカーボックス（大阪府貸与）を用い、質の高い夜間景観照明の設営・撤去を実施。</w:t>
      </w:r>
    </w:p>
    <w:p w14:paraId="79C0FFC2" w14:textId="77777777" w:rsidR="00BF4547" w:rsidRPr="00CD2CBC" w:rsidRDefault="00BF4547" w:rsidP="00747371">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イ．夜間雑踏の安全対策として、会場内で事故が発生しないように、適正な数のスタッフを配備した安全管理の実施。</w:t>
      </w:r>
    </w:p>
    <w:p w14:paraId="7C20B899" w14:textId="77777777" w:rsidR="00BF4547" w:rsidRPr="00CD2CBC" w:rsidRDefault="00BF4547" w:rsidP="00CD2CBC">
      <w:pPr>
        <w:spacing w:line="280" w:lineRule="exact"/>
        <w:ind w:leftChars="1000" w:left="2210" w:hangingChars="100" w:hanging="210"/>
        <w:rPr>
          <w:rFonts w:asciiTheme="minorEastAsia" w:hAnsiTheme="minorEastAsia"/>
          <w:i/>
          <w:sz w:val="21"/>
          <w:szCs w:val="21"/>
        </w:rPr>
      </w:pPr>
      <w:r w:rsidRPr="00CD2CBC">
        <w:rPr>
          <w:rFonts w:asciiTheme="minorEastAsia" w:hAnsiTheme="minorEastAsia" w:hint="eastAsia"/>
          <w:i/>
          <w:sz w:val="21"/>
          <w:szCs w:val="21"/>
        </w:rPr>
        <w:t>［配置人員］</w:t>
      </w:r>
    </w:p>
    <w:p w14:paraId="0E56C0D8" w14:textId="786D223E" w:rsidR="00BF4547" w:rsidRPr="00CD2CBC" w:rsidRDefault="00BF4547" w:rsidP="00CD2CBC">
      <w:pPr>
        <w:spacing w:line="280" w:lineRule="exact"/>
        <w:ind w:leftChars="1100" w:left="2410" w:hangingChars="100" w:hanging="210"/>
        <w:rPr>
          <w:rFonts w:asciiTheme="minorEastAsia" w:hAnsiTheme="minorEastAsia"/>
          <w:i/>
          <w:sz w:val="21"/>
          <w:szCs w:val="21"/>
        </w:rPr>
      </w:pPr>
      <w:r w:rsidRPr="00CD2CBC">
        <w:rPr>
          <w:rFonts w:asciiTheme="minorEastAsia" w:hAnsiTheme="minorEastAsia" w:hint="eastAsia"/>
          <w:i/>
          <w:sz w:val="21"/>
          <w:szCs w:val="21"/>
        </w:rPr>
        <w:t>・平日　責任者</w:t>
      </w:r>
      <w:r w:rsidR="007646B3">
        <w:rPr>
          <w:rFonts w:asciiTheme="minorEastAsia" w:hAnsiTheme="minorEastAsia" w:hint="eastAsia"/>
          <w:i/>
          <w:sz w:val="21"/>
          <w:szCs w:val="21"/>
        </w:rPr>
        <w:t>１</w:t>
      </w:r>
      <w:r w:rsidRPr="00CD2CBC">
        <w:rPr>
          <w:rFonts w:asciiTheme="minorEastAsia" w:hAnsiTheme="minorEastAsia"/>
          <w:i/>
          <w:sz w:val="21"/>
          <w:szCs w:val="21"/>
        </w:rPr>
        <w:t>名、誘導係員</w:t>
      </w:r>
      <w:r w:rsidR="007646B3">
        <w:rPr>
          <w:rFonts w:asciiTheme="minorEastAsia" w:hAnsiTheme="minorEastAsia" w:hint="eastAsia"/>
          <w:i/>
          <w:sz w:val="21"/>
          <w:szCs w:val="21"/>
        </w:rPr>
        <w:t>８</w:t>
      </w:r>
      <w:r w:rsidRPr="00CD2CBC">
        <w:rPr>
          <w:rFonts w:asciiTheme="minorEastAsia" w:hAnsiTheme="minorEastAsia"/>
          <w:i/>
          <w:sz w:val="21"/>
          <w:szCs w:val="21"/>
        </w:rPr>
        <w:t>名</w:t>
      </w:r>
    </w:p>
    <w:p w14:paraId="3130CA4E" w14:textId="0DC7973E" w:rsidR="00BF4547" w:rsidRPr="00CD2CBC" w:rsidRDefault="00BF4547" w:rsidP="00CD2CBC">
      <w:pPr>
        <w:spacing w:line="280" w:lineRule="exact"/>
        <w:ind w:leftChars="1100" w:left="2410" w:hangingChars="100" w:hanging="210"/>
        <w:rPr>
          <w:rFonts w:asciiTheme="minorEastAsia" w:hAnsiTheme="minorEastAsia"/>
          <w:i/>
          <w:sz w:val="21"/>
          <w:szCs w:val="21"/>
        </w:rPr>
      </w:pPr>
      <w:r w:rsidRPr="00CD2CBC">
        <w:rPr>
          <w:rFonts w:asciiTheme="minorEastAsia" w:hAnsiTheme="minorEastAsia" w:hint="eastAsia"/>
          <w:i/>
          <w:sz w:val="21"/>
          <w:szCs w:val="21"/>
        </w:rPr>
        <w:t>・金曜日　責任者</w:t>
      </w:r>
      <w:r w:rsidR="007646B3">
        <w:rPr>
          <w:rFonts w:asciiTheme="minorEastAsia" w:hAnsiTheme="minorEastAsia" w:hint="eastAsia"/>
          <w:i/>
          <w:sz w:val="21"/>
          <w:szCs w:val="21"/>
        </w:rPr>
        <w:t>１</w:t>
      </w:r>
      <w:r w:rsidRPr="00CD2CBC">
        <w:rPr>
          <w:rFonts w:asciiTheme="minorEastAsia" w:hAnsiTheme="minorEastAsia"/>
          <w:i/>
          <w:sz w:val="21"/>
          <w:szCs w:val="21"/>
        </w:rPr>
        <w:t>名、誘導係員12名</w:t>
      </w:r>
    </w:p>
    <w:p w14:paraId="37CDCFC7" w14:textId="3D01DC99" w:rsidR="00BF4547" w:rsidRPr="00CD2CBC" w:rsidRDefault="00BF4547" w:rsidP="00CD2CBC">
      <w:pPr>
        <w:spacing w:line="280" w:lineRule="exact"/>
        <w:ind w:leftChars="1100" w:left="2410" w:hangingChars="100" w:hanging="210"/>
        <w:rPr>
          <w:rFonts w:asciiTheme="minorEastAsia" w:hAnsiTheme="minorEastAsia"/>
          <w:i/>
          <w:sz w:val="21"/>
          <w:szCs w:val="21"/>
        </w:rPr>
      </w:pPr>
      <w:r w:rsidRPr="00CD2CBC">
        <w:rPr>
          <w:rFonts w:asciiTheme="minorEastAsia" w:hAnsiTheme="minorEastAsia" w:hint="eastAsia"/>
          <w:i/>
          <w:sz w:val="21"/>
          <w:szCs w:val="21"/>
        </w:rPr>
        <w:t>・土・日曜日　責任者</w:t>
      </w:r>
      <w:r w:rsidR="007646B3">
        <w:rPr>
          <w:rFonts w:asciiTheme="minorEastAsia" w:hAnsiTheme="minorEastAsia" w:hint="eastAsia"/>
          <w:i/>
          <w:sz w:val="21"/>
          <w:szCs w:val="21"/>
        </w:rPr>
        <w:t>１</w:t>
      </w:r>
      <w:r w:rsidRPr="00CD2CBC">
        <w:rPr>
          <w:rFonts w:asciiTheme="minorEastAsia" w:hAnsiTheme="minorEastAsia"/>
          <w:i/>
          <w:sz w:val="21"/>
          <w:szCs w:val="21"/>
        </w:rPr>
        <w:t>名、誘導係員14名</w:t>
      </w:r>
    </w:p>
    <w:p w14:paraId="6DA8DD08" w14:textId="77777777" w:rsidR="00BF4547" w:rsidRPr="00CD2CBC" w:rsidRDefault="00BF4547" w:rsidP="00747371">
      <w:pPr>
        <w:spacing w:line="280" w:lineRule="exact"/>
        <w:ind w:leftChars="800" w:left="2020" w:hangingChars="200" w:hanging="420"/>
        <w:rPr>
          <w:rFonts w:asciiTheme="minorEastAsia" w:hAnsiTheme="minorEastAsia"/>
          <w:sz w:val="21"/>
          <w:szCs w:val="21"/>
        </w:rPr>
      </w:pPr>
      <w:r w:rsidRPr="00CD2CBC">
        <w:rPr>
          <w:rFonts w:asciiTheme="minorEastAsia" w:hAnsiTheme="minorEastAsia" w:hint="eastAsia"/>
          <w:i/>
          <w:sz w:val="21"/>
          <w:szCs w:val="21"/>
        </w:rPr>
        <w:t>ウ．会場入口である日本庭園正門向かいの平和のバラ園の園路・階段部にバルーン投光機（大阪府貸与）を設置し来園者の安全通行を確保。設置にあたっては、プラスチック柵（大阪府貸与）等で包囲するなど安全対策を講じる。</w:t>
      </w:r>
    </w:p>
    <w:p w14:paraId="023470A6" w14:textId="77777777" w:rsidR="00BF4547" w:rsidRPr="00CD2CBC" w:rsidRDefault="00BF4547"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i/>
          <w:sz w:val="21"/>
          <w:szCs w:val="21"/>
        </w:rPr>
        <w:t>エ．会期中の土日の</w:t>
      </w:r>
      <w:r w:rsidRPr="00CD2CBC">
        <w:rPr>
          <w:rFonts w:asciiTheme="minorEastAsia" w:hAnsiTheme="minorEastAsia"/>
          <w:i/>
          <w:sz w:val="21"/>
          <w:szCs w:val="21"/>
        </w:rPr>
        <w:t>18時から22時まで看護師を最低１名配備。</w:t>
      </w:r>
    </w:p>
    <w:p w14:paraId="30D243A2"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オ．事前に安全管理マニュアル・安全チェックシートを作成し安全確認を実施。</w:t>
      </w:r>
    </w:p>
    <w:p w14:paraId="0D796198" w14:textId="0B78A078" w:rsidR="00BF4547" w:rsidRPr="00CD2CBC" w:rsidRDefault="00434CBE" w:rsidP="00CD2CBC">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④</w:t>
      </w:r>
      <w:r w:rsidR="00BF4547" w:rsidRPr="00CD2CBC">
        <w:rPr>
          <w:rFonts w:asciiTheme="minorEastAsia" w:hAnsiTheme="minorEastAsia" w:hint="eastAsia"/>
          <w:i/>
          <w:sz w:val="21"/>
          <w:szCs w:val="21"/>
        </w:rPr>
        <w:t>あじさい祭</w:t>
      </w:r>
    </w:p>
    <w:p w14:paraId="04A1B021"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　あじさいの森</w:t>
      </w:r>
    </w:p>
    <w:p w14:paraId="49EEA666"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期間：６月上旬から６月下旬まで</w:t>
      </w:r>
    </w:p>
    <w:p w14:paraId="63726AAC" w14:textId="77777777" w:rsidR="00BF4547" w:rsidRPr="00CD2CBC" w:rsidRDefault="00BF4547" w:rsidP="00CD2CBC">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37733D99"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ア．会期中、アジサイを季題とした俳句を募集し、入選句を会場内などで紹介。</w:t>
      </w:r>
    </w:p>
    <w:p w14:paraId="5B0EECC0"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イ．俳句の選者による入選句の選定。</w:t>
      </w:r>
    </w:p>
    <w:p w14:paraId="669D573E"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ウ．入選句の木札を作成し、季題となったあじさいの近くへ設置。</w:t>
      </w:r>
    </w:p>
    <w:p w14:paraId="3D28C907" w14:textId="2DB0C8A1" w:rsidR="00BF4547" w:rsidRPr="00CD2CBC" w:rsidRDefault="00434CBE" w:rsidP="00BF4547">
      <w:pPr>
        <w:spacing w:line="280" w:lineRule="exact"/>
        <w:ind w:leftChars="500" w:left="1000"/>
        <w:rPr>
          <w:rFonts w:asciiTheme="minorEastAsia" w:hAnsiTheme="minorEastAsia" w:cs="ＭＳ 明朝"/>
          <w:i/>
          <w:sz w:val="21"/>
          <w:szCs w:val="21"/>
        </w:rPr>
      </w:pPr>
      <w:r>
        <w:rPr>
          <w:rFonts w:asciiTheme="minorEastAsia" w:hAnsiTheme="minorEastAsia" w:hint="eastAsia"/>
          <w:i/>
          <w:sz w:val="21"/>
          <w:szCs w:val="21"/>
        </w:rPr>
        <w:t>⑤</w:t>
      </w:r>
      <w:r w:rsidR="00BF4547" w:rsidRPr="00CD2CBC">
        <w:rPr>
          <w:rFonts w:asciiTheme="minorEastAsia" w:hAnsiTheme="minorEastAsia" w:hint="eastAsia"/>
          <w:i/>
          <w:sz w:val="21"/>
          <w:szCs w:val="21"/>
        </w:rPr>
        <w:t>早朝観蓮会＆象鼻杯</w:t>
      </w:r>
    </w:p>
    <w:p w14:paraId="60B4F3C6" w14:textId="77777777" w:rsidR="00BF4547" w:rsidRPr="00CD2CBC" w:rsidRDefault="00BF4547" w:rsidP="00BF4547">
      <w:pPr>
        <w:spacing w:line="280" w:lineRule="exact"/>
        <w:ind w:leftChars="600" w:left="120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会場：日本庭園　はす池</w:t>
      </w:r>
    </w:p>
    <w:p w14:paraId="18F8D1CB" w14:textId="77777777" w:rsidR="00BF4547" w:rsidRPr="00CD2CBC" w:rsidRDefault="00BF4547" w:rsidP="00BF4547">
      <w:pPr>
        <w:spacing w:line="280" w:lineRule="exact"/>
        <w:ind w:leftChars="600" w:left="120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期間：７月上旬から７月中旬までの金土日・祝日</w:t>
      </w:r>
    </w:p>
    <w:p w14:paraId="1C950A93" w14:textId="77777777" w:rsidR="00BF4547" w:rsidRPr="00CD2CBC" w:rsidRDefault="00BF4547" w:rsidP="00BF4547">
      <w:pPr>
        <w:spacing w:line="280" w:lineRule="exact"/>
        <w:ind w:leftChars="600" w:left="120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1CC37B3A" w14:textId="77777777" w:rsidR="00BF4547" w:rsidRPr="00CD2CBC" w:rsidRDefault="00BF4547" w:rsidP="00BF4547">
      <w:pPr>
        <w:spacing w:line="280" w:lineRule="exact"/>
        <w:ind w:leftChars="800" w:left="1600"/>
        <w:rPr>
          <w:rFonts w:asciiTheme="minorEastAsia" w:hAnsiTheme="minorEastAsia"/>
          <w:i/>
          <w:sz w:val="21"/>
          <w:szCs w:val="21"/>
        </w:rPr>
      </w:pPr>
      <w:r w:rsidRPr="00CD2CBC">
        <w:rPr>
          <w:rFonts w:asciiTheme="minorEastAsia" w:hAnsiTheme="minorEastAsia" w:hint="eastAsia"/>
          <w:i/>
          <w:sz w:val="21"/>
          <w:szCs w:val="21"/>
        </w:rPr>
        <w:t>ア．象鼻杯及びハス酒の試飲会は、期間中の土日祝の午前６時から開始</w:t>
      </w:r>
    </w:p>
    <w:p w14:paraId="125B2109" w14:textId="77777777" w:rsidR="00BF4547" w:rsidRPr="00CD2CBC" w:rsidRDefault="00BF4547" w:rsidP="00BF4547">
      <w:pPr>
        <w:spacing w:line="280" w:lineRule="exact"/>
        <w:ind w:leftChars="800" w:left="1600"/>
        <w:rPr>
          <w:rFonts w:asciiTheme="minorEastAsia" w:hAnsiTheme="minorEastAsia"/>
          <w:i/>
          <w:sz w:val="21"/>
          <w:szCs w:val="21"/>
        </w:rPr>
      </w:pPr>
      <w:r w:rsidRPr="00CD2CBC">
        <w:rPr>
          <w:rFonts w:asciiTheme="minorEastAsia" w:hAnsiTheme="minorEastAsia" w:hint="eastAsia"/>
          <w:i/>
          <w:sz w:val="21"/>
          <w:szCs w:val="21"/>
        </w:rPr>
        <w:t>イ．会場内で事故が発生しないように、</w:t>
      </w:r>
      <w:r w:rsidRPr="00CD2CBC">
        <w:rPr>
          <w:rFonts w:asciiTheme="minorEastAsia" w:hAnsiTheme="minorEastAsia"/>
          <w:i/>
          <w:sz w:val="21"/>
          <w:szCs w:val="21"/>
        </w:rPr>
        <w:t>1日あたり次の最低限の人員を配置。</w:t>
      </w:r>
    </w:p>
    <w:p w14:paraId="4D0F1C41" w14:textId="77777777" w:rsidR="00BF4547" w:rsidRPr="00CD2CBC" w:rsidRDefault="00BF4547" w:rsidP="00BF4547">
      <w:pPr>
        <w:spacing w:line="280" w:lineRule="exact"/>
        <w:ind w:leftChars="1000" w:left="2000"/>
        <w:rPr>
          <w:rFonts w:asciiTheme="minorEastAsia" w:hAnsiTheme="minorEastAsia"/>
          <w:i/>
          <w:sz w:val="21"/>
          <w:szCs w:val="21"/>
        </w:rPr>
      </w:pPr>
      <w:r w:rsidRPr="00CD2CBC">
        <w:rPr>
          <w:rFonts w:asciiTheme="minorEastAsia" w:hAnsiTheme="minorEastAsia"/>
          <w:i/>
          <w:sz w:val="21"/>
          <w:szCs w:val="21"/>
        </w:rPr>
        <w:t>[配置人員]責任者1名、運営・誘導係員9名以上</w:t>
      </w:r>
    </w:p>
    <w:p w14:paraId="57BBB61D" w14:textId="77777777" w:rsidR="00BF4547" w:rsidRPr="00CD2CBC" w:rsidRDefault="00BF4547" w:rsidP="00747371">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ウ．お酒の提供を行うため、自動車・単車・自転車等の運転手への提供を行うことのないよう、厳格なチェックを実施。</w:t>
      </w:r>
    </w:p>
    <w:p w14:paraId="574661D5"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エ．会場内の要所に写真撮影時注意書き看板を設置。</w:t>
      </w:r>
    </w:p>
    <w:p w14:paraId="7C1A9E06" w14:textId="5D9F9234" w:rsidR="00BF4547" w:rsidRPr="00CD2CBC" w:rsidRDefault="00434CBE" w:rsidP="00BF4547">
      <w:pPr>
        <w:spacing w:line="280" w:lineRule="exact"/>
        <w:ind w:leftChars="500" w:left="1000"/>
        <w:rPr>
          <w:rFonts w:asciiTheme="minorEastAsia" w:hAnsiTheme="minorEastAsia" w:cs="ＭＳ 明朝"/>
          <w:i/>
          <w:sz w:val="21"/>
          <w:szCs w:val="21"/>
        </w:rPr>
      </w:pPr>
      <w:r>
        <w:rPr>
          <w:rFonts w:asciiTheme="minorEastAsia" w:hAnsiTheme="minorEastAsia" w:hint="eastAsia"/>
          <w:i/>
          <w:sz w:val="21"/>
          <w:szCs w:val="21"/>
        </w:rPr>
        <w:t>⑥</w:t>
      </w:r>
      <w:r w:rsidR="00BF4547" w:rsidRPr="00CD2CBC">
        <w:rPr>
          <w:rFonts w:asciiTheme="minorEastAsia" w:hAnsiTheme="minorEastAsia" w:hint="eastAsia"/>
          <w:i/>
          <w:sz w:val="21"/>
          <w:szCs w:val="21"/>
        </w:rPr>
        <w:t>紅葉まつり</w:t>
      </w:r>
    </w:p>
    <w:p w14:paraId="242D4664"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会場：日本庭園・自然文化園全域　紅葉渓</w:t>
      </w:r>
    </w:p>
    <w:p w14:paraId="77F227B1"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w:t>
      </w:r>
      <w:r w:rsidRPr="00CD2CBC">
        <w:rPr>
          <w:rFonts w:asciiTheme="minorEastAsia" w:hAnsiTheme="minorEastAsia"/>
          <w:i/>
          <w:sz w:val="21"/>
          <w:szCs w:val="21"/>
        </w:rPr>
        <w:t>10</w:t>
      </w:r>
      <w:r w:rsidRPr="00CD2CBC">
        <w:rPr>
          <w:rFonts w:asciiTheme="minorEastAsia" w:hAnsiTheme="minorEastAsia" w:hint="eastAsia"/>
          <w:i/>
          <w:sz w:val="21"/>
          <w:szCs w:val="21"/>
        </w:rPr>
        <w:t>月下旬から</w:t>
      </w:r>
      <w:r w:rsidRPr="00CD2CBC">
        <w:rPr>
          <w:rFonts w:asciiTheme="minorEastAsia" w:hAnsiTheme="minorEastAsia"/>
          <w:i/>
          <w:sz w:val="21"/>
          <w:szCs w:val="21"/>
        </w:rPr>
        <w:t>11</w:t>
      </w:r>
      <w:r w:rsidRPr="00CD2CBC">
        <w:rPr>
          <w:rFonts w:asciiTheme="minorEastAsia" w:hAnsiTheme="minorEastAsia" w:hint="eastAsia"/>
          <w:i/>
          <w:sz w:val="21"/>
          <w:szCs w:val="21"/>
        </w:rPr>
        <w:t>月下旬まで</w:t>
      </w:r>
    </w:p>
    <w:p w14:paraId="1FE9A870" w14:textId="77777777" w:rsidR="00BF4547" w:rsidRPr="00CD2CBC" w:rsidRDefault="00BF4547" w:rsidP="00CD2CBC">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61EFA32F"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ア．会場内の要所に写真撮影時注意書き看板を設置。</w:t>
      </w:r>
    </w:p>
    <w:p w14:paraId="41541B64" w14:textId="77777777" w:rsidR="00BF4547" w:rsidRPr="00CD2CBC" w:rsidRDefault="00BF4547" w:rsidP="00CD2CBC">
      <w:pPr>
        <w:spacing w:line="280" w:lineRule="exact"/>
        <w:ind w:leftChars="800" w:left="1810" w:hangingChars="100" w:hanging="210"/>
        <w:rPr>
          <w:rFonts w:asciiTheme="minorEastAsia" w:hAnsiTheme="minorEastAsia" w:cs="ＭＳ 明朝"/>
          <w:i/>
          <w:sz w:val="21"/>
          <w:szCs w:val="21"/>
        </w:rPr>
      </w:pPr>
      <w:r w:rsidRPr="00CD2CBC">
        <w:rPr>
          <w:rFonts w:asciiTheme="minorEastAsia" w:hAnsiTheme="minorEastAsia" w:hint="eastAsia"/>
          <w:i/>
          <w:sz w:val="21"/>
          <w:szCs w:val="21"/>
        </w:rPr>
        <w:t>イ．菊の総合花壇展示を次のとおり実施。</w:t>
      </w:r>
    </w:p>
    <w:p w14:paraId="52AB9296" w14:textId="77777777" w:rsidR="00BF4547" w:rsidRPr="00CD2CBC" w:rsidRDefault="00BF4547" w:rsidP="00CD2CBC">
      <w:pPr>
        <w:spacing w:line="280" w:lineRule="exact"/>
        <w:ind w:leftChars="1000" w:left="22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a)</w:t>
      </w:r>
      <w:r w:rsidRPr="00CD2CBC">
        <w:rPr>
          <w:rFonts w:asciiTheme="minorEastAsia" w:hAnsiTheme="minorEastAsia" w:hint="eastAsia"/>
          <w:i/>
          <w:sz w:val="21"/>
          <w:szCs w:val="21"/>
        </w:rPr>
        <w:t>会場：日本庭園　中央休憩所前</w:t>
      </w:r>
    </w:p>
    <w:p w14:paraId="1B23545E" w14:textId="77777777" w:rsidR="00BF4547" w:rsidRPr="00CD2CBC" w:rsidRDefault="00BF4547" w:rsidP="00CD2CBC">
      <w:pPr>
        <w:spacing w:line="280" w:lineRule="exact"/>
        <w:ind w:leftChars="1000" w:left="22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b)</w:t>
      </w:r>
      <w:r w:rsidRPr="00CD2CBC">
        <w:rPr>
          <w:rFonts w:asciiTheme="minorEastAsia" w:hAnsiTheme="minorEastAsia" w:hint="eastAsia"/>
          <w:i/>
          <w:sz w:val="21"/>
          <w:szCs w:val="21"/>
        </w:rPr>
        <w:t>期間：</w:t>
      </w:r>
      <w:r w:rsidRPr="00CD2CBC">
        <w:rPr>
          <w:rFonts w:asciiTheme="minorEastAsia" w:hAnsiTheme="minorEastAsia"/>
          <w:i/>
          <w:sz w:val="21"/>
          <w:szCs w:val="21"/>
        </w:rPr>
        <w:t>10月下旬から11月下旬まで</w:t>
      </w:r>
    </w:p>
    <w:p w14:paraId="356865C1" w14:textId="77777777" w:rsidR="00BF4547" w:rsidRPr="00CD2CBC" w:rsidRDefault="00BF4547" w:rsidP="00CD2CBC">
      <w:pPr>
        <w:spacing w:line="280" w:lineRule="exact"/>
        <w:ind w:leftChars="1000" w:left="2210" w:hangingChars="100" w:hanging="210"/>
        <w:rPr>
          <w:rFonts w:asciiTheme="minorEastAsia" w:hAnsiTheme="minorEastAsia"/>
          <w:i/>
          <w:sz w:val="21"/>
          <w:szCs w:val="21"/>
        </w:rPr>
      </w:pPr>
      <w:r w:rsidRPr="00CD2CBC">
        <w:rPr>
          <w:rFonts w:asciiTheme="minorEastAsia" w:hAnsiTheme="minorEastAsia" w:cs="ＭＳ 明朝"/>
          <w:i/>
          <w:sz w:val="21"/>
          <w:szCs w:val="21"/>
        </w:rPr>
        <w:t>c)</w:t>
      </w:r>
      <w:r w:rsidRPr="00CD2CBC">
        <w:rPr>
          <w:rFonts w:asciiTheme="minorEastAsia" w:hAnsiTheme="minorEastAsia" w:cs="ＭＳ 明朝" w:hint="eastAsia"/>
          <w:i/>
          <w:sz w:val="21"/>
          <w:szCs w:val="21"/>
        </w:rPr>
        <w:t>特記事項</w:t>
      </w:r>
    </w:p>
    <w:p w14:paraId="01145B28" w14:textId="77777777" w:rsidR="00BF4547" w:rsidRPr="00CD2CBC" w:rsidRDefault="00BF4547" w:rsidP="00CD2CBC">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※大菊（３本立）</w:t>
      </w:r>
      <w:r w:rsidRPr="00CD2CBC">
        <w:rPr>
          <w:rFonts w:asciiTheme="minorEastAsia" w:hAnsiTheme="minorEastAsia"/>
          <w:i/>
          <w:sz w:val="21"/>
          <w:szCs w:val="21"/>
        </w:rPr>
        <w:t>60点・懸崖菊20点・だるま菊45点　計125点以上</w:t>
      </w:r>
    </w:p>
    <w:p w14:paraId="04F9D04C" w14:textId="77777777" w:rsidR="00BF4547" w:rsidRPr="00CD2CBC" w:rsidRDefault="00BF4547" w:rsidP="00CD2CBC">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lastRenderedPageBreak/>
        <w:t>※展示菊への水やり（日々）、菊花が絶えずきれいな状態を維持。</w:t>
      </w:r>
    </w:p>
    <w:p w14:paraId="7EB8A103" w14:textId="77777777" w:rsidR="00BF4547" w:rsidRPr="00CD2CBC" w:rsidRDefault="00BF4547" w:rsidP="00CD2CBC">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※菊花が枯れてきた場合は、作品の入替を実施。</w:t>
      </w:r>
    </w:p>
    <w:p w14:paraId="0C05FEA5" w14:textId="77777777" w:rsidR="00BF4547" w:rsidRPr="00CD2CBC" w:rsidRDefault="00BF4547" w:rsidP="00CD2CBC">
      <w:pPr>
        <w:spacing w:line="280" w:lineRule="exact"/>
        <w:ind w:leftChars="1400" w:left="3010" w:hangingChars="100" w:hanging="210"/>
        <w:rPr>
          <w:rFonts w:asciiTheme="minorEastAsia" w:hAnsiTheme="minorEastAsia"/>
          <w:i/>
          <w:sz w:val="21"/>
          <w:szCs w:val="21"/>
        </w:rPr>
      </w:pPr>
      <w:r w:rsidRPr="00CD2CBC">
        <w:rPr>
          <w:rFonts w:asciiTheme="minorEastAsia" w:hAnsiTheme="minorEastAsia" w:hint="eastAsia"/>
          <w:i/>
          <w:sz w:val="21"/>
          <w:szCs w:val="21"/>
        </w:rPr>
        <w:t>・出品菊の屋形を組む。（</w:t>
      </w:r>
      <w:r w:rsidRPr="00CD2CBC">
        <w:rPr>
          <w:rFonts w:asciiTheme="minorEastAsia" w:hAnsiTheme="minorEastAsia"/>
          <w:i/>
          <w:sz w:val="21"/>
          <w:szCs w:val="21"/>
        </w:rPr>
        <w:t>3.6ｍ×21.6ｍ〈２間×12間〉程度）</w:t>
      </w:r>
    </w:p>
    <w:p w14:paraId="3F669BFD" w14:textId="795E2AD4" w:rsidR="00BF4547" w:rsidRPr="00CD2CBC" w:rsidRDefault="00BF4547" w:rsidP="00747371">
      <w:pPr>
        <w:spacing w:line="280" w:lineRule="exact"/>
        <w:ind w:leftChars="1400" w:left="3010" w:hangingChars="100" w:hanging="210"/>
        <w:rPr>
          <w:rFonts w:asciiTheme="minorEastAsia" w:hAnsiTheme="minorEastAsia" w:cs="ＭＳ 明朝"/>
          <w:i/>
          <w:sz w:val="21"/>
          <w:szCs w:val="21"/>
        </w:rPr>
      </w:pPr>
      <w:r w:rsidRPr="00CD2CBC">
        <w:rPr>
          <w:rFonts w:asciiTheme="minorEastAsia" w:hAnsiTheme="minorEastAsia" w:hint="eastAsia"/>
          <w:i/>
          <w:sz w:val="21"/>
          <w:szCs w:val="21"/>
        </w:rPr>
        <w:t>・出品者から借用する菊の運搬・管理を実施。</w:t>
      </w:r>
    </w:p>
    <w:p w14:paraId="45B1D07A" w14:textId="00A8BE9D" w:rsidR="00BF4547" w:rsidRPr="00CD2CBC" w:rsidRDefault="00434CBE" w:rsidP="00BF4547">
      <w:pPr>
        <w:spacing w:line="280" w:lineRule="exact"/>
        <w:ind w:leftChars="500" w:left="1000"/>
        <w:rPr>
          <w:rFonts w:asciiTheme="minorEastAsia" w:hAnsiTheme="minorEastAsia" w:cs="ＭＳ 明朝"/>
          <w:i/>
          <w:sz w:val="21"/>
          <w:szCs w:val="21"/>
        </w:rPr>
      </w:pPr>
      <w:r>
        <w:rPr>
          <w:rFonts w:asciiTheme="minorEastAsia" w:hAnsiTheme="minorEastAsia" w:hint="eastAsia"/>
          <w:i/>
          <w:sz w:val="21"/>
          <w:szCs w:val="21"/>
        </w:rPr>
        <w:t>⑦</w:t>
      </w:r>
      <w:r w:rsidR="00BF4547" w:rsidRPr="00CD2CBC">
        <w:rPr>
          <w:rFonts w:asciiTheme="minorEastAsia" w:hAnsiTheme="minorEastAsia" w:hint="eastAsia"/>
          <w:i/>
          <w:sz w:val="21"/>
          <w:szCs w:val="21"/>
        </w:rPr>
        <w:t>梅まつり</w:t>
      </w:r>
    </w:p>
    <w:p w14:paraId="5197BDD9"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w:t>
      </w:r>
      <w:r w:rsidRPr="00CD2CBC">
        <w:rPr>
          <w:rFonts w:asciiTheme="minorEastAsia" w:hAnsiTheme="minorEastAsia"/>
          <w:i/>
          <w:sz w:val="21"/>
          <w:szCs w:val="21"/>
        </w:rPr>
        <w:t xml:space="preserve"> </w:t>
      </w:r>
      <w:r w:rsidRPr="00CD2CBC">
        <w:rPr>
          <w:rFonts w:asciiTheme="minorEastAsia" w:hAnsiTheme="minorEastAsia" w:hint="eastAsia"/>
          <w:i/>
          <w:sz w:val="21"/>
          <w:szCs w:val="21"/>
        </w:rPr>
        <w:t>日本庭園・自然文化園　梅林</w:t>
      </w:r>
    </w:p>
    <w:p w14:paraId="455B0C64"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w:t>
      </w:r>
      <w:r w:rsidRPr="00CD2CBC">
        <w:rPr>
          <w:rFonts w:asciiTheme="minorEastAsia" w:hAnsiTheme="minorEastAsia"/>
          <w:i/>
          <w:sz w:val="21"/>
          <w:szCs w:val="21"/>
        </w:rPr>
        <w:t xml:space="preserve"> </w:t>
      </w:r>
      <w:r w:rsidRPr="00CD2CBC">
        <w:rPr>
          <w:rFonts w:asciiTheme="minorEastAsia" w:hAnsiTheme="minorEastAsia" w:hint="eastAsia"/>
          <w:i/>
          <w:sz w:val="21"/>
          <w:szCs w:val="21"/>
        </w:rPr>
        <w:t>２月中旬から３月中旬まで</w:t>
      </w:r>
    </w:p>
    <w:p w14:paraId="50F73B02" w14:textId="77777777" w:rsidR="00BF4547" w:rsidRPr="00CD2CBC" w:rsidRDefault="00BF4547" w:rsidP="00CD2CBC">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379F9E09" w14:textId="64A54B60"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ア．水車茶屋内</w:t>
      </w:r>
      <w:r w:rsidR="007646B3">
        <w:rPr>
          <w:rFonts w:asciiTheme="minorEastAsia" w:hAnsiTheme="minorEastAsia" w:hint="eastAsia"/>
          <w:i/>
          <w:sz w:val="21"/>
          <w:szCs w:val="21"/>
        </w:rPr>
        <w:t>及び</w:t>
      </w:r>
      <w:r w:rsidRPr="00CD2CBC">
        <w:rPr>
          <w:rFonts w:asciiTheme="minorEastAsia" w:hAnsiTheme="minorEastAsia" w:hint="eastAsia"/>
          <w:i/>
          <w:sz w:val="21"/>
          <w:szCs w:val="21"/>
        </w:rPr>
        <w:t>梅林内に梅に関連した飲食物等の出店を実施</w:t>
      </w:r>
    </w:p>
    <w:p w14:paraId="017E7EBD" w14:textId="77777777" w:rsidR="00BF4547" w:rsidRPr="00CD2CBC" w:rsidRDefault="00BF4547" w:rsidP="00CD2CBC">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イ．会場内の要所に写真撮影時注意書き看板を設置。</w:t>
      </w:r>
    </w:p>
    <w:p w14:paraId="6CD0C65D" w14:textId="77777777" w:rsidR="00BF4547" w:rsidRPr="00CD2CBC" w:rsidRDefault="00BF4547"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i/>
          <w:sz w:val="21"/>
          <w:szCs w:val="21"/>
        </w:rPr>
        <w:t>ウ．会期中、日本庭園の梅林内で古典芸能・古典楽器演奏を実施。</w:t>
      </w:r>
    </w:p>
    <w:p w14:paraId="2056D659" w14:textId="34498083" w:rsidR="00BF4547" w:rsidRPr="00CD2CBC" w:rsidRDefault="00434CBE" w:rsidP="00CD2CBC">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⑧</w:t>
      </w:r>
      <w:r w:rsidR="00BF4547" w:rsidRPr="00CD2CBC">
        <w:rPr>
          <w:rFonts w:asciiTheme="minorEastAsia" w:hAnsiTheme="minorEastAsia" w:hint="eastAsia"/>
          <w:i/>
          <w:sz w:val="21"/>
          <w:szCs w:val="21"/>
        </w:rPr>
        <w:t>つばき祭</w:t>
      </w:r>
    </w:p>
    <w:p w14:paraId="3E69DD3D" w14:textId="77777777" w:rsidR="00BF4547" w:rsidRPr="00CD2CBC" w:rsidRDefault="00BF4547" w:rsidP="00CD2CBC">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　つばきの森</w:t>
      </w:r>
    </w:p>
    <w:p w14:paraId="5C47C04B" w14:textId="263BCEFF" w:rsidR="002A6A3D" w:rsidRDefault="00BF4547" w:rsidP="00860F6F">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期間：２月中旬から３月中旬まで。</w:t>
      </w:r>
    </w:p>
    <w:p w14:paraId="7F5F5BAF" w14:textId="38DC7AD1" w:rsidR="00434CBE" w:rsidRPr="00747371" w:rsidRDefault="00434CBE" w:rsidP="00747371">
      <w:pPr>
        <w:spacing w:line="280" w:lineRule="exact"/>
        <w:ind w:leftChars="400" w:left="800" w:firstLine="166"/>
        <w:rPr>
          <w:rFonts w:asciiTheme="minorEastAsia" w:hAnsiTheme="minorEastAsia"/>
          <w:i/>
          <w:sz w:val="21"/>
          <w:szCs w:val="21"/>
        </w:rPr>
      </w:pPr>
      <w:r w:rsidRPr="00747371">
        <w:rPr>
          <w:rFonts w:asciiTheme="minorEastAsia" w:hAnsiTheme="minorEastAsia" w:hint="eastAsia"/>
          <w:i/>
          <w:sz w:val="21"/>
          <w:szCs w:val="21"/>
        </w:rPr>
        <w:t>⑨イルミナイト万博</w:t>
      </w:r>
    </w:p>
    <w:p w14:paraId="084D34C6" w14:textId="295BE47E" w:rsidR="00434CBE" w:rsidRPr="00CD2CBC" w:rsidRDefault="00434CBE" w:rsidP="00747371">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実施期間</w:t>
      </w:r>
    </w:p>
    <w:p w14:paraId="14EE4E7F"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【夏季】８月のお盆を中心に前後の金土日を含む</w:t>
      </w:r>
      <w:r w:rsidRPr="00CD2CBC">
        <w:rPr>
          <w:rFonts w:ascii="ＭＳ 明朝" w:eastAsia="ＭＳ 明朝" w:hAnsi="ＭＳ 明朝"/>
          <w:i/>
          <w:sz w:val="21"/>
        </w:rPr>
        <w:t>10日間程度。</w:t>
      </w:r>
    </w:p>
    <w:p w14:paraId="15462B51"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【冬季】</w:t>
      </w:r>
      <w:r w:rsidRPr="00CD2CBC">
        <w:rPr>
          <w:rFonts w:ascii="ＭＳ 明朝" w:eastAsia="ＭＳ 明朝" w:hAnsi="ＭＳ 明朝"/>
          <w:i/>
          <w:sz w:val="21"/>
        </w:rPr>
        <w:t>12月25日を最終日として、前に10日間程度。</w:t>
      </w:r>
    </w:p>
    <w:p w14:paraId="3FF87959" w14:textId="12D9C5E8" w:rsidR="00434CBE" w:rsidRPr="00CD2CBC" w:rsidRDefault="00434CBE" w:rsidP="00747371">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実施時間</w:t>
      </w:r>
    </w:p>
    <w:p w14:paraId="3A542AA4"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【夏季・冬季】午後９時まで。</w:t>
      </w:r>
    </w:p>
    <w:p w14:paraId="49F4B137" w14:textId="1761B66D" w:rsidR="00434CBE" w:rsidRPr="00CD2CBC" w:rsidRDefault="00434CBE" w:rsidP="00747371">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実施場所</w:t>
      </w:r>
    </w:p>
    <w:p w14:paraId="4B3F6A70"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【夏季】お祭り広場、上の広場、下の広場、太陽の広場、東大路</w:t>
      </w:r>
    </w:p>
    <w:p w14:paraId="5AE33443"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【冬季】太陽の広場・東大路・下の広場</w:t>
      </w:r>
    </w:p>
    <w:p w14:paraId="5958C58E" w14:textId="0CB19975" w:rsidR="00434CBE" w:rsidRPr="00CD2CBC" w:rsidRDefault="00434CBE" w:rsidP="00747371">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特記事項</w:t>
      </w:r>
    </w:p>
    <w:p w14:paraId="3D9FC2E9" w14:textId="77777777" w:rsidR="00434CBE" w:rsidRPr="00CD2CBC" w:rsidRDefault="00434CBE" w:rsidP="00434CBE">
      <w:pPr>
        <w:spacing w:line="280" w:lineRule="exact"/>
        <w:ind w:leftChars="700" w:left="1820" w:hangingChars="200" w:hanging="420"/>
        <w:rPr>
          <w:rFonts w:ascii="ＭＳ 明朝" w:eastAsia="ＭＳ 明朝" w:hAnsi="ＭＳ 明朝"/>
          <w:i/>
          <w:sz w:val="21"/>
        </w:rPr>
      </w:pPr>
      <w:r w:rsidRPr="00CD2CBC">
        <w:rPr>
          <w:rFonts w:ascii="ＭＳ 明朝" w:eastAsia="ＭＳ 明朝" w:hAnsi="ＭＳ 明朝" w:hint="eastAsia"/>
          <w:i/>
          <w:sz w:val="21"/>
        </w:rPr>
        <w:t>ア．夏季・冬季ともに太陽の塔及び太陽の広場を使った芸術性を備えた演出を実施。特に冬季においては、太陽の塔とコラボレーションした話題性と斬新的かつ多様な夜間演出などの創出を実施。</w:t>
      </w:r>
    </w:p>
    <w:p w14:paraId="350534D2" w14:textId="77777777" w:rsidR="00434CBE" w:rsidRPr="00CD2CBC" w:rsidRDefault="00434CBE" w:rsidP="00434CBE">
      <w:pPr>
        <w:spacing w:line="280" w:lineRule="exact"/>
        <w:ind w:leftChars="700" w:left="1820" w:hangingChars="200" w:hanging="420"/>
        <w:rPr>
          <w:rFonts w:ascii="ＭＳ 明朝" w:eastAsia="ＭＳ 明朝" w:hAnsi="ＭＳ 明朝"/>
          <w:i/>
          <w:sz w:val="21"/>
        </w:rPr>
      </w:pPr>
      <w:r w:rsidRPr="00CD2CBC">
        <w:rPr>
          <w:rFonts w:ascii="ＭＳ 明朝" w:eastAsia="ＭＳ 明朝" w:hAnsi="ＭＳ 明朝" w:hint="eastAsia"/>
          <w:i/>
          <w:sz w:val="21"/>
        </w:rPr>
        <w:t>イ．来園者の満足度を高める装飾を実施。また、イルミネーション等の設置及び撤去を実施。また、会期中は保守点検を実施。</w:t>
      </w:r>
    </w:p>
    <w:p w14:paraId="23C81D67"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ウ．会期中の会場誘導整理その他安全管理上必要な要員を配置。</w:t>
      </w:r>
    </w:p>
    <w:p w14:paraId="4F1CCC56"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エ．誘導看板、会場内案内看板等を制作し、設営及び撤去を実施。</w:t>
      </w:r>
    </w:p>
    <w:p w14:paraId="1ED7E9DE" w14:textId="77777777" w:rsidR="00434CBE" w:rsidRPr="00CD2CBC" w:rsidRDefault="00434CBE" w:rsidP="00434CBE">
      <w:pPr>
        <w:spacing w:line="280" w:lineRule="exact"/>
        <w:ind w:leftChars="700" w:left="1820" w:hangingChars="200" w:hanging="420"/>
        <w:rPr>
          <w:rFonts w:ascii="ＭＳ 明朝" w:eastAsia="ＭＳ 明朝" w:hAnsi="ＭＳ 明朝"/>
          <w:i/>
          <w:sz w:val="21"/>
        </w:rPr>
      </w:pPr>
      <w:r w:rsidRPr="00CD2CBC">
        <w:rPr>
          <w:rFonts w:ascii="ＭＳ 明朝" w:eastAsia="ＭＳ 明朝" w:hAnsi="ＭＳ 明朝" w:hint="eastAsia"/>
          <w:i/>
          <w:sz w:val="21"/>
        </w:rPr>
        <w:t>オ．その他の展開（納涼イベント・Ｘ</w:t>
      </w:r>
      <w:r w:rsidRPr="00CD2CBC">
        <w:rPr>
          <w:rFonts w:ascii="ＭＳ 明朝" w:eastAsia="ＭＳ 明朝" w:hAnsi="ＭＳ 明朝"/>
          <w:i/>
          <w:sz w:val="21"/>
        </w:rPr>
        <w:t>masイベント）イベントの会場の設営及び撤去を実施。また、実施期間中の運営を実施。</w:t>
      </w:r>
    </w:p>
    <w:p w14:paraId="5C33AF55" w14:textId="77777777" w:rsidR="00434CBE" w:rsidRPr="00CD2CBC" w:rsidRDefault="00434CBE" w:rsidP="00434CBE">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カ．関係施設・団体との連携及び出展募集・調整、イベントの全体運営等を実施。</w:t>
      </w:r>
    </w:p>
    <w:p w14:paraId="3936E371" w14:textId="7D6063C3" w:rsidR="00434CBE" w:rsidRPr="00747371" w:rsidRDefault="00434CBE" w:rsidP="00747371">
      <w:pPr>
        <w:spacing w:line="280" w:lineRule="exact"/>
        <w:ind w:leftChars="700" w:left="1610" w:hangingChars="100" w:hanging="210"/>
        <w:rPr>
          <w:rFonts w:ascii="ＭＳ 明朝" w:eastAsia="ＭＳ 明朝" w:hAnsi="ＭＳ 明朝"/>
          <w:i/>
          <w:sz w:val="21"/>
        </w:rPr>
      </w:pPr>
      <w:r w:rsidRPr="00CD2CBC">
        <w:rPr>
          <w:rFonts w:ascii="ＭＳ 明朝" w:eastAsia="ＭＳ 明朝" w:hAnsi="ＭＳ 明朝" w:hint="eastAsia"/>
          <w:i/>
          <w:sz w:val="21"/>
        </w:rPr>
        <w:t>キ．夏季・冬季共に全日程において看護師を１名以上配置</w:t>
      </w:r>
    </w:p>
    <w:p w14:paraId="632373E4" w14:textId="77777777" w:rsidR="005E16F8" w:rsidRDefault="005E16F8" w:rsidP="00162969">
      <w:pPr>
        <w:spacing w:line="280" w:lineRule="exact"/>
        <w:ind w:leftChars="500" w:left="1000" w:firstLineChars="100" w:firstLine="200"/>
        <w:rPr>
          <w:rFonts w:ascii="ＭＳ 明朝" w:eastAsia="ＭＳ 明朝" w:hAnsi="ＭＳ 明朝"/>
          <w:i/>
        </w:rPr>
      </w:pPr>
    </w:p>
    <w:p w14:paraId="2FF1A86A" w14:textId="3BF0BF3D" w:rsidR="00120BDC" w:rsidRPr="000075B8" w:rsidRDefault="00120BDC" w:rsidP="00860F6F">
      <w:pPr>
        <w:pStyle w:val="4"/>
        <w:rPr>
          <w:rFonts w:asciiTheme="minorEastAsia" w:hAnsiTheme="minorEastAsia"/>
        </w:rPr>
      </w:pPr>
      <w:bookmarkStart w:id="136" w:name="_Toc493273929"/>
      <w:r>
        <w:rPr>
          <w:rFonts w:hint="eastAsia"/>
        </w:rPr>
        <w:t>（２）花</w:t>
      </w:r>
      <w:r w:rsidRPr="000075B8">
        <w:rPr>
          <w:rFonts w:hint="eastAsia"/>
        </w:rPr>
        <w:t>イベント</w:t>
      </w:r>
      <w:bookmarkEnd w:id="136"/>
    </w:p>
    <w:p w14:paraId="64D6C325" w14:textId="5013B8D5" w:rsidR="00120BDC" w:rsidRPr="000075B8" w:rsidRDefault="00120BDC" w:rsidP="00517E57">
      <w:pPr>
        <w:ind w:firstLineChars="200" w:firstLine="400"/>
        <w:rPr>
          <w:rFonts w:ascii="ＭＳ 明朝" w:eastAsia="ＭＳ 明朝" w:hAnsi="ＭＳ 明朝"/>
        </w:rPr>
      </w:pPr>
      <w:r>
        <w:rPr>
          <w:rFonts w:hint="eastAsia"/>
        </w:rPr>
        <w:t>１）実施内容</w:t>
      </w:r>
    </w:p>
    <w:p w14:paraId="03A94A32" w14:textId="517769A4" w:rsidR="00120BDC" w:rsidRDefault="00120BDC" w:rsidP="00747371">
      <w:pPr>
        <w:ind w:leftChars="300" w:left="600" w:firstLineChars="100" w:firstLine="210"/>
        <w:rPr>
          <w:rFonts w:asciiTheme="minorEastAsia" w:hAnsiTheme="minorEastAsia"/>
          <w:sz w:val="21"/>
          <w:szCs w:val="21"/>
        </w:rPr>
      </w:pPr>
      <w:r w:rsidRPr="00120BDC">
        <w:rPr>
          <w:rFonts w:asciiTheme="minorEastAsia" w:hAnsiTheme="minorEastAsia" w:hint="eastAsia"/>
          <w:sz w:val="21"/>
          <w:szCs w:val="21"/>
        </w:rPr>
        <w:t>自然文化園の「花の丘」、「チューリップの花園」において、公園の一層の魅力発信と満足度の向上に貢献し、四季を感じることが出来る『花に関するイベント』を、年</w:t>
      </w:r>
      <w:r w:rsidR="00E41ECF">
        <w:rPr>
          <w:rFonts w:asciiTheme="minorEastAsia" w:hAnsiTheme="minorEastAsia" w:hint="eastAsia"/>
          <w:sz w:val="21"/>
          <w:szCs w:val="21"/>
        </w:rPr>
        <w:t>４</w:t>
      </w:r>
      <w:r w:rsidRPr="00120BDC">
        <w:rPr>
          <w:rFonts w:asciiTheme="minorEastAsia" w:hAnsiTheme="minorEastAsia" w:hint="eastAsia"/>
          <w:sz w:val="21"/>
          <w:szCs w:val="21"/>
        </w:rPr>
        <w:t>回、花が見</w:t>
      </w:r>
      <w:r w:rsidR="00F83793">
        <w:rPr>
          <w:rFonts w:asciiTheme="minorEastAsia" w:hAnsiTheme="minorEastAsia" w:hint="eastAsia"/>
          <w:sz w:val="21"/>
          <w:szCs w:val="21"/>
        </w:rPr>
        <w:t>頃</w:t>
      </w:r>
      <w:r w:rsidRPr="00120BDC">
        <w:rPr>
          <w:rFonts w:asciiTheme="minorEastAsia" w:hAnsiTheme="minorEastAsia" w:hint="eastAsia"/>
          <w:sz w:val="21"/>
          <w:szCs w:val="21"/>
        </w:rPr>
        <w:t>を迎えている期間に開催すること。</w:t>
      </w:r>
    </w:p>
    <w:p w14:paraId="1F80782E" w14:textId="77777777" w:rsidR="00F83793" w:rsidRPr="00517E57" w:rsidRDefault="00F83793" w:rsidP="00F83793">
      <w:pPr>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なお、個々のイベントの日数や具体的内容については、指定管理者の企画による。また、花の種類は問わない（花の維持管理に関することは、「第Ⅴ章維持管理業務　【７】緑地管理　１．自然文化園地区　（５）個別管理基準　①花壇等管理」を参照のこと）。</w:t>
      </w:r>
    </w:p>
    <w:p w14:paraId="1E8F41CC" w14:textId="79349559" w:rsidR="00F83793" w:rsidRPr="00517E57" w:rsidRDefault="00F83793" w:rsidP="00F83793">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なお、指定管理者の創意工夫により、来園者のサービス・満足度・集客向上につながるように、開催日数、イベント内容、毎年度のテーマ性と話題、集客目標を定め行うこと。</w:t>
      </w:r>
    </w:p>
    <w:p w14:paraId="1A1F68B3" w14:textId="7135493C" w:rsidR="00F83793" w:rsidRPr="00F83793" w:rsidRDefault="00F83793" w:rsidP="00517E57">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次年度のイベント企画提案書を毎会計年度</w:t>
      </w:r>
      <w:r w:rsidR="00E41ECF">
        <w:rPr>
          <w:rFonts w:asciiTheme="minorEastAsia" w:hAnsiTheme="minorEastAsia" w:hint="eastAsia"/>
          <w:sz w:val="21"/>
          <w:szCs w:val="21"/>
        </w:rPr>
        <w:t>１</w:t>
      </w:r>
      <w:r w:rsidRPr="00F83793">
        <w:rPr>
          <w:rFonts w:asciiTheme="minorEastAsia" w:hAnsiTheme="minorEastAsia" w:hint="eastAsia"/>
          <w:sz w:val="21"/>
          <w:szCs w:val="21"/>
        </w:rPr>
        <w:t>月</w:t>
      </w:r>
      <w:r w:rsidRPr="00F83793">
        <w:rPr>
          <w:rFonts w:asciiTheme="minorEastAsia" w:hAnsiTheme="minorEastAsia"/>
          <w:sz w:val="21"/>
          <w:szCs w:val="21"/>
        </w:rPr>
        <w:t>20日までに大阪府へ提出し、府と協議</w:t>
      </w:r>
      <w:r>
        <w:rPr>
          <w:rFonts w:asciiTheme="minorEastAsia" w:hAnsiTheme="minorEastAsia" w:hint="eastAsia"/>
          <w:sz w:val="21"/>
          <w:szCs w:val="21"/>
        </w:rPr>
        <w:t>の上</w:t>
      </w:r>
      <w:r w:rsidRPr="00F83793">
        <w:rPr>
          <w:rFonts w:asciiTheme="minorEastAsia" w:hAnsiTheme="minorEastAsia" w:hint="eastAsia"/>
          <w:sz w:val="21"/>
          <w:szCs w:val="21"/>
        </w:rPr>
        <w:t>、イベントを実施すること。</w:t>
      </w:r>
    </w:p>
    <w:p w14:paraId="023CF475" w14:textId="77777777" w:rsidR="00120BDC" w:rsidRPr="00CD2CBC" w:rsidRDefault="00120BDC" w:rsidP="00747371">
      <w:pPr>
        <w:spacing w:line="280" w:lineRule="exact"/>
        <w:rPr>
          <w:rFonts w:asciiTheme="minorEastAsia" w:hAnsiTheme="minorEastAsia"/>
          <w:sz w:val="21"/>
          <w:szCs w:val="21"/>
        </w:rPr>
      </w:pPr>
    </w:p>
    <w:p w14:paraId="4B655974" w14:textId="77777777" w:rsidR="00A17073" w:rsidRDefault="00120BDC">
      <w:pPr>
        <w:ind w:leftChars="200" w:left="610" w:hangingChars="100" w:hanging="210"/>
        <w:rPr>
          <w:rFonts w:asciiTheme="majorEastAsia" w:eastAsiaTheme="majorEastAsia" w:hAnsiTheme="majorEastAsia"/>
          <w:b/>
          <w:i/>
          <w:sz w:val="21"/>
        </w:rPr>
      </w:pPr>
      <w:r w:rsidRPr="00CD2CBC">
        <w:rPr>
          <w:rFonts w:asciiTheme="majorEastAsia" w:eastAsiaTheme="majorEastAsia" w:hAnsiTheme="majorEastAsia" w:hint="eastAsia"/>
          <w:sz w:val="21"/>
        </w:rPr>
        <w:t>・</w:t>
      </w:r>
      <w:r w:rsidRPr="00F14927">
        <w:rPr>
          <w:rFonts w:asciiTheme="majorEastAsia" w:eastAsiaTheme="majorEastAsia" w:hAnsiTheme="majorEastAsia" w:hint="eastAsia"/>
          <w:b/>
          <w:i/>
          <w:sz w:val="21"/>
        </w:rPr>
        <w:t>以下については、大阪府が現在実施している内容を示す。これを参考として、</w:t>
      </w:r>
      <w:r w:rsidR="00A17073" w:rsidRPr="00A17073">
        <w:rPr>
          <w:rFonts w:asciiTheme="majorEastAsia" w:eastAsiaTheme="majorEastAsia" w:hAnsiTheme="majorEastAsia" w:hint="eastAsia"/>
          <w:b/>
          <w:i/>
          <w:sz w:val="21"/>
        </w:rPr>
        <w:t>指定管理者の創意</w:t>
      </w:r>
      <w:r w:rsidR="00A17073" w:rsidRPr="00A17073">
        <w:rPr>
          <w:rFonts w:asciiTheme="majorEastAsia" w:eastAsiaTheme="majorEastAsia" w:hAnsiTheme="majorEastAsia" w:hint="eastAsia"/>
          <w:b/>
          <w:i/>
          <w:sz w:val="21"/>
        </w:rPr>
        <w:lastRenderedPageBreak/>
        <w:t>工夫により、現状の水準を超えるイベントを期待します。</w:t>
      </w:r>
    </w:p>
    <w:p w14:paraId="3D370B6D" w14:textId="77777777" w:rsidR="00120BDC" w:rsidRDefault="00120BDC" w:rsidP="00A17073">
      <w:pPr>
        <w:ind w:leftChars="200" w:left="600" w:hangingChars="100" w:hanging="200"/>
        <w:rPr>
          <w:rFonts w:ascii="ＭＳ 明朝" w:eastAsia="ＭＳ 明朝" w:hAnsi="ＭＳ 明朝"/>
        </w:rPr>
      </w:pPr>
    </w:p>
    <w:p w14:paraId="3E21DF17" w14:textId="44EA8C71" w:rsidR="009B5A05" w:rsidRPr="00CD2CBC" w:rsidRDefault="00120BDC" w:rsidP="009B5A05">
      <w:pPr>
        <w:spacing w:line="280" w:lineRule="exact"/>
        <w:ind w:leftChars="200" w:left="400"/>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2"/>
        </w:rPr>
        <w:t>【</w:t>
      </w:r>
      <w:r w:rsidR="009B5A05" w:rsidRPr="00CD2CBC">
        <w:rPr>
          <w:rFonts w:asciiTheme="majorEastAsia" w:eastAsiaTheme="majorEastAsia" w:hAnsiTheme="majorEastAsia" w:hint="eastAsia"/>
          <w:b/>
          <w:i/>
          <w:sz w:val="21"/>
          <w:szCs w:val="21"/>
        </w:rPr>
        <w:t>府立万博公園で実施して</w:t>
      </w:r>
      <w:r w:rsidR="009B5A05">
        <w:rPr>
          <w:rFonts w:asciiTheme="majorEastAsia" w:eastAsiaTheme="majorEastAsia" w:hAnsiTheme="majorEastAsia" w:hint="eastAsia"/>
          <w:b/>
          <w:i/>
          <w:sz w:val="21"/>
          <w:szCs w:val="21"/>
        </w:rPr>
        <w:t>いる花</w:t>
      </w:r>
      <w:r w:rsidR="009B5A05" w:rsidRPr="00CD2CBC">
        <w:rPr>
          <w:rFonts w:asciiTheme="majorEastAsia" w:eastAsiaTheme="majorEastAsia" w:hAnsiTheme="majorEastAsia" w:hint="eastAsia"/>
          <w:b/>
          <w:i/>
          <w:sz w:val="21"/>
          <w:szCs w:val="21"/>
        </w:rPr>
        <w:t>イベント</w:t>
      </w:r>
      <w:r w:rsidR="00A17073">
        <w:rPr>
          <w:rFonts w:asciiTheme="majorEastAsia" w:eastAsiaTheme="majorEastAsia" w:hAnsiTheme="majorEastAsia" w:hint="eastAsia"/>
          <w:b/>
          <w:i/>
          <w:sz w:val="21"/>
          <w:szCs w:val="21"/>
        </w:rPr>
        <w:t>（例示）】</w:t>
      </w:r>
    </w:p>
    <w:p w14:paraId="7867EDAC" w14:textId="77777777" w:rsidR="00022106" w:rsidRDefault="00022106" w:rsidP="00022106">
      <w:pPr>
        <w:spacing w:line="280" w:lineRule="exact"/>
        <w:ind w:leftChars="500" w:left="1210" w:hangingChars="100" w:hanging="210"/>
        <w:rPr>
          <w:rFonts w:asciiTheme="minorEastAsia" w:hAnsiTheme="minorEastAsia"/>
          <w:i/>
          <w:sz w:val="21"/>
          <w:szCs w:val="21"/>
        </w:rPr>
      </w:pPr>
    </w:p>
    <w:p w14:paraId="5282E7BF" w14:textId="142206B4" w:rsidR="00022106" w:rsidRPr="00CD2CBC" w:rsidRDefault="00022106" w:rsidP="00022106">
      <w:pPr>
        <w:spacing w:line="280" w:lineRule="exact"/>
        <w:ind w:leftChars="500" w:left="1210" w:hangingChars="100" w:hanging="210"/>
        <w:rPr>
          <w:rFonts w:asciiTheme="minorEastAsia" w:hAnsiTheme="minorEastAsia"/>
          <w:i/>
          <w:sz w:val="21"/>
          <w:szCs w:val="21"/>
        </w:rPr>
      </w:pPr>
      <w:r>
        <w:rPr>
          <w:rFonts w:asciiTheme="minorEastAsia" w:hAnsiTheme="minorEastAsia" w:hint="eastAsia"/>
          <w:i/>
          <w:sz w:val="21"/>
          <w:szCs w:val="21"/>
        </w:rPr>
        <w:t>①</w:t>
      </w:r>
      <w:r w:rsidRPr="00CD2CBC">
        <w:rPr>
          <w:rFonts w:asciiTheme="minorEastAsia" w:hAnsiTheme="minorEastAsia" w:hint="eastAsia"/>
          <w:i/>
          <w:sz w:val="21"/>
          <w:szCs w:val="21"/>
        </w:rPr>
        <w:t>チューリップフェスタ</w:t>
      </w:r>
    </w:p>
    <w:p w14:paraId="0301638E" w14:textId="77777777" w:rsidR="00022106" w:rsidRPr="00CD2CBC" w:rsidRDefault="00022106" w:rsidP="00022106">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　チューリップの花園</w:t>
      </w:r>
    </w:p>
    <w:p w14:paraId="6754F7E7" w14:textId="77777777" w:rsidR="00022106" w:rsidRPr="00CD2CBC" w:rsidRDefault="00022106" w:rsidP="00022106">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期間：４月中旬から４月下旬まで</w:t>
      </w:r>
    </w:p>
    <w:p w14:paraId="41B75766" w14:textId="77777777" w:rsidR="00022106" w:rsidRPr="00CD2CBC" w:rsidRDefault="00022106" w:rsidP="00022106">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31A0C5EA" w14:textId="77777777" w:rsidR="00022106" w:rsidRPr="00CD2CBC" w:rsidRDefault="00022106" w:rsidP="00022106">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ア．会場に写真スポットの演出として、イベント名表示看板を会期中常設</w:t>
      </w:r>
    </w:p>
    <w:p w14:paraId="7FD55E06" w14:textId="77777777" w:rsidR="00022106" w:rsidRPr="00CD2CBC" w:rsidRDefault="00022106" w:rsidP="00022106">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イ．会場内の要所に写真撮影時注意書き看板を設置</w:t>
      </w:r>
    </w:p>
    <w:p w14:paraId="03BE2081" w14:textId="59D03F64" w:rsidR="00120BDC" w:rsidRPr="00747371" w:rsidRDefault="00022106" w:rsidP="00747371">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ウ．新鮮野菜の特売コーナーなどを実施</w:t>
      </w:r>
    </w:p>
    <w:p w14:paraId="1D6486B3" w14:textId="74FB2433" w:rsidR="00022106" w:rsidRPr="00CD2CBC" w:rsidRDefault="00022106" w:rsidP="00022106">
      <w:pPr>
        <w:spacing w:line="280" w:lineRule="exact"/>
        <w:ind w:leftChars="500" w:left="1210" w:hangingChars="100" w:hanging="210"/>
        <w:rPr>
          <w:rFonts w:asciiTheme="minorEastAsia" w:hAnsiTheme="minorEastAsia"/>
          <w:i/>
          <w:sz w:val="21"/>
          <w:szCs w:val="21"/>
        </w:rPr>
      </w:pPr>
      <w:r>
        <w:rPr>
          <w:rFonts w:asciiTheme="minorEastAsia" w:hAnsiTheme="minorEastAsia" w:hint="eastAsia"/>
          <w:i/>
          <w:sz w:val="21"/>
          <w:szCs w:val="21"/>
        </w:rPr>
        <w:t>②</w:t>
      </w:r>
      <w:r w:rsidRPr="00CD2CBC">
        <w:rPr>
          <w:rFonts w:asciiTheme="minorEastAsia" w:hAnsiTheme="minorEastAsia" w:hint="eastAsia"/>
          <w:i/>
          <w:sz w:val="21"/>
          <w:szCs w:val="21"/>
        </w:rPr>
        <w:t>ポピーフェア</w:t>
      </w:r>
    </w:p>
    <w:p w14:paraId="34905506" w14:textId="77777777" w:rsidR="00022106" w:rsidRPr="00CD2CBC" w:rsidRDefault="00022106" w:rsidP="00022106">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会場：自然文化園花の丘</w:t>
      </w:r>
    </w:p>
    <w:p w14:paraId="201A9269" w14:textId="77777777" w:rsidR="00022106" w:rsidRPr="00CD2CBC" w:rsidRDefault="00022106" w:rsidP="00022106">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期間：４月中旬から５月上旬まで</w:t>
      </w:r>
    </w:p>
    <w:p w14:paraId="366F87B5" w14:textId="77777777" w:rsidR="00022106" w:rsidRPr="00CD2CBC" w:rsidRDefault="00022106" w:rsidP="00022106">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6FB6021E" w14:textId="77777777" w:rsidR="00022106" w:rsidRPr="00CD2CBC" w:rsidRDefault="00022106" w:rsidP="00022106">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ア．会場に写真スポットの演出として、太陽の塔をモチーフとした顔出し看板とイベント名表示看板を会期中常設。</w:t>
      </w:r>
    </w:p>
    <w:p w14:paraId="347C3129" w14:textId="77777777" w:rsidR="00022106" w:rsidRPr="00CD2CBC" w:rsidRDefault="00022106" w:rsidP="00022106">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イ．強風が吹く会場の</w:t>
      </w:r>
      <w:r>
        <w:rPr>
          <w:rFonts w:asciiTheme="minorEastAsia" w:hAnsiTheme="minorEastAsia" w:hint="eastAsia"/>
          <w:i/>
          <w:sz w:val="21"/>
          <w:szCs w:val="21"/>
        </w:rPr>
        <w:t>ため</w:t>
      </w:r>
      <w:r w:rsidRPr="00CD2CBC">
        <w:rPr>
          <w:rFonts w:asciiTheme="minorEastAsia" w:hAnsiTheme="minorEastAsia" w:hint="eastAsia"/>
          <w:i/>
          <w:sz w:val="21"/>
          <w:szCs w:val="21"/>
        </w:rPr>
        <w:t>、常に天候対策を取り、来園者の安全対策を実施。</w:t>
      </w:r>
    </w:p>
    <w:p w14:paraId="1B76B9E7" w14:textId="77777777" w:rsidR="00022106" w:rsidRPr="00CD2CBC" w:rsidRDefault="00022106" w:rsidP="00022106">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ウ．会場内の要所に写真撮影時注意書き看板を設置。</w:t>
      </w:r>
    </w:p>
    <w:p w14:paraId="34C69BC0" w14:textId="77777777" w:rsidR="00022106" w:rsidRPr="00CD2CBC" w:rsidRDefault="00022106" w:rsidP="00022106">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エ．新鮮野菜の特売コーナーなどを実施。</w:t>
      </w:r>
    </w:p>
    <w:p w14:paraId="5FADAE33" w14:textId="474C961D" w:rsidR="00C70A90" w:rsidRPr="00CD2CBC" w:rsidRDefault="00C70A90" w:rsidP="00C70A90">
      <w:pPr>
        <w:spacing w:line="280" w:lineRule="exact"/>
        <w:ind w:leftChars="500" w:left="1000"/>
        <w:rPr>
          <w:rFonts w:asciiTheme="minorEastAsia" w:hAnsiTheme="minorEastAsia" w:cs="ＭＳ 明朝"/>
          <w:i/>
          <w:sz w:val="21"/>
          <w:szCs w:val="21"/>
        </w:rPr>
      </w:pPr>
      <w:r>
        <w:rPr>
          <w:rFonts w:asciiTheme="minorEastAsia" w:hAnsiTheme="minorEastAsia" w:hint="eastAsia"/>
          <w:i/>
          <w:sz w:val="21"/>
          <w:szCs w:val="21"/>
        </w:rPr>
        <w:t>③</w:t>
      </w:r>
      <w:r w:rsidRPr="00CD2CBC">
        <w:rPr>
          <w:rFonts w:asciiTheme="minorEastAsia" w:hAnsiTheme="minorEastAsia" w:hint="eastAsia"/>
          <w:i/>
          <w:sz w:val="21"/>
          <w:szCs w:val="21"/>
        </w:rPr>
        <w:t>ひまわりフェスタ</w:t>
      </w:r>
    </w:p>
    <w:p w14:paraId="2500B890" w14:textId="77777777" w:rsidR="00C70A90" w:rsidRPr="00CD2CBC" w:rsidRDefault="00C70A90" w:rsidP="00C70A90">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　チューリップの花園</w:t>
      </w:r>
    </w:p>
    <w:p w14:paraId="27B54494" w14:textId="77777777" w:rsidR="00C70A90" w:rsidRPr="00CD2CBC" w:rsidRDefault="00C70A90" w:rsidP="00C70A90">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期間：７月下旬から８月中旬まで</w:t>
      </w:r>
    </w:p>
    <w:p w14:paraId="7014BA8E" w14:textId="77777777" w:rsidR="00C70A90" w:rsidRPr="00CD2CBC" w:rsidRDefault="00C70A90" w:rsidP="00C70A90">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6645BCCA" w14:textId="77777777" w:rsidR="00C70A90" w:rsidRPr="00CD2CBC" w:rsidRDefault="00C70A90" w:rsidP="00C70A90">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ア．会期中、お祭り広場西側園路沿い（全長約</w:t>
      </w:r>
      <w:r w:rsidRPr="00CD2CBC">
        <w:rPr>
          <w:rFonts w:asciiTheme="minorEastAsia" w:hAnsiTheme="minorEastAsia"/>
          <w:i/>
          <w:sz w:val="21"/>
          <w:szCs w:val="21"/>
        </w:rPr>
        <w:t>80ｍ）に単管組み立て式の簡易ミストを設置。</w:t>
      </w:r>
    </w:p>
    <w:p w14:paraId="1C687E1B" w14:textId="2F09A74D" w:rsidR="00C70A90" w:rsidRPr="00CD2CBC" w:rsidRDefault="00C70A90" w:rsidP="00C70A90">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④</w:t>
      </w:r>
      <w:r w:rsidRPr="00CD2CBC">
        <w:rPr>
          <w:rFonts w:asciiTheme="minorEastAsia" w:hAnsiTheme="minorEastAsia" w:hint="eastAsia"/>
          <w:i/>
          <w:sz w:val="21"/>
          <w:szCs w:val="21"/>
        </w:rPr>
        <w:t>コスモスフェスタ</w:t>
      </w:r>
    </w:p>
    <w:p w14:paraId="6FBA9AC9" w14:textId="77777777" w:rsidR="00C70A90" w:rsidRPr="00CD2CBC" w:rsidRDefault="00C70A90" w:rsidP="00C70A90">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会場：自然文化園　花の丘</w:t>
      </w:r>
    </w:p>
    <w:p w14:paraId="64D10E13" w14:textId="77777777" w:rsidR="00C70A90" w:rsidRPr="00CD2CBC" w:rsidRDefault="00C70A90" w:rsidP="00C70A90">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w:t>
      </w:r>
      <w:r w:rsidRPr="00CD2CBC">
        <w:rPr>
          <w:rFonts w:asciiTheme="minorEastAsia" w:hAnsiTheme="minorEastAsia"/>
          <w:i/>
          <w:sz w:val="21"/>
          <w:szCs w:val="21"/>
        </w:rPr>
        <w:t>10月上旬から11月上旬まで</w:t>
      </w:r>
    </w:p>
    <w:p w14:paraId="4315CEE3" w14:textId="77777777" w:rsidR="00C70A90" w:rsidRPr="00CD2CBC" w:rsidRDefault="00C70A90" w:rsidP="00C70A90">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36AEA817" w14:textId="77777777" w:rsidR="00C70A90" w:rsidRPr="00CD2CBC" w:rsidRDefault="00C70A90" w:rsidP="00C70A90">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ア．強風が吹く会場の</w:t>
      </w:r>
      <w:r>
        <w:rPr>
          <w:rFonts w:asciiTheme="minorEastAsia" w:hAnsiTheme="minorEastAsia" w:hint="eastAsia"/>
          <w:i/>
          <w:sz w:val="21"/>
          <w:szCs w:val="21"/>
        </w:rPr>
        <w:t>ため</w:t>
      </w:r>
      <w:r w:rsidRPr="00CD2CBC">
        <w:rPr>
          <w:rFonts w:asciiTheme="minorEastAsia" w:hAnsiTheme="minorEastAsia" w:hint="eastAsia"/>
          <w:i/>
          <w:sz w:val="21"/>
          <w:szCs w:val="21"/>
        </w:rPr>
        <w:t>、常に天候対策を取り、来園者の安全対策を実施。</w:t>
      </w:r>
    </w:p>
    <w:p w14:paraId="65735B16" w14:textId="77777777" w:rsidR="00C70A90" w:rsidRPr="00CD2CBC" w:rsidRDefault="00C70A90" w:rsidP="00C70A90">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イ．会場内の要所に写真撮影時注意書き看板を設置。</w:t>
      </w:r>
    </w:p>
    <w:p w14:paraId="4615C7DC" w14:textId="77777777" w:rsidR="00022106" w:rsidRPr="00DF102B" w:rsidRDefault="00022106" w:rsidP="00747371">
      <w:pPr>
        <w:spacing w:line="280" w:lineRule="exact"/>
        <w:rPr>
          <w:rFonts w:ascii="ＭＳ 明朝" w:eastAsia="ＭＳ 明朝" w:hAnsi="ＭＳ 明朝"/>
        </w:rPr>
      </w:pPr>
    </w:p>
    <w:p w14:paraId="7192877C" w14:textId="77777777" w:rsidR="00022106" w:rsidRPr="00747371" w:rsidRDefault="00022106" w:rsidP="00747371">
      <w:pPr>
        <w:spacing w:line="280" w:lineRule="exact"/>
        <w:rPr>
          <w:rFonts w:ascii="ＭＳ 明朝" w:eastAsia="ＭＳ 明朝" w:hAnsi="ＭＳ 明朝"/>
        </w:rPr>
      </w:pPr>
    </w:p>
    <w:p w14:paraId="10FDBE84" w14:textId="28E436D3" w:rsidR="00A94143" w:rsidRPr="00A17073" w:rsidRDefault="00A40336" w:rsidP="00CD2CBC">
      <w:pPr>
        <w:pStyle w:val="4"/>
        <w:rPr>
          <w:rFonts w:asciiTheme="minorEastAsia" w:hAnsiTheme="minorEastAsia"/>
        </w:rPr>
      </w:pPr>
      <w:bookmarkStart w:id="137" w:name="_Toc493273930"/>
      <w:r w:rsidRPr="00A40336">
        <w:rPr>
          <w:rFonts w:hint="eastAsia"/>
        </w:rPr>
        <w:t>（３）イベントとあわせて実施する賑わいづくり</w:t>
      </w:r>
      <w:r w:rsidR="00A17073" w:rsidRPr="00A17073">
        <w:rPr>
          <w:rFonts w:hint="eastAsia"/>
        </w:rPr>
        <w:t>（上記（１）（２）にあわせて行うイベント）</w:t>
      </w:r>
      <w:bookmarkEnd w:id="137"/>
    </w:p>
    <w:p w14:paraId="35BAB57F" w14:textId="161BA219" w:rsidR="00A94143" w:rsidRPr="00CD2CBC" w:rsidRDefault="00A94143" w:rsidP="00517E57">
      <w:pPr>
        <w:ind w:firstLineChars="200" w:firstLine="400"/>
      </w:pPr>
      <w:r w:rsidRPr="000075B8">
        <w:rPr>
          <w:rFonts w:hint="eastAsia"/>
        </w:rPr>
        <w:t>１）</w:t>
      </w:r>
      <w:r w:rsidRPr="00CD2CBC">
        <w:rPr>
          <w:rFonts w:hint="eastAsia"/>
        </w:rPr>
        <w:t>実施内容</w:t>
      </w:r>
    </w:p>
    <w:p w14:paraId="1EB464DF" w14:textId="39E51A87" w:rsidR="00D00620" w:rsidRPr="00517E57" w:rsidRDefault="00D00620" w:rsidP="00517E57">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四季イベント・花イベントの</w:t>
      </w:r>
      <w:r w:rsidR="00A17073">
        <w:rPr>
          <w:rFonts w:asciiTheme="minorEastAsia" w:hAnsiTheme="minorEastAsia" w:hint="eastAsia"/>
          <w:sz w:val="21"/>
          <w:szCs w:val="21"/>
        </w:rPr>
        <w:t>開催時期にあわせ、イベント会場内外において、</w:t>
      </w:r>
      <w:r w:rsidRPr="00517E57">
        <w:rPr>
          <w:rFonts w:asciiTheme="minorEastAsia" w:hAnsiTheme="minorEastAsia" w:hint="eastAsia"/>
          <w:sz w:val="21"/>
          <w:szCs w:val="21"/>
        </w:rPr>
        <w:t>公園の魅力や来園者の満足度を向上させる植物イベントや文化イベント等を開催すること。なお、イベントの日数や具体的内容については、指定管理者の企画による。</w:t>
      </w:r>
    </w:p>
    <w:p w14:paraId="098E86B9" w14:textId="77777777" w:rsidR="00D00620" w:rsidRPr="00517E57" w:rsidRDefault="00D00620" w:rsidP="00D00620">
      <w:pPr>
        <w:spacing w:line="280" w:lineRule="exact"/>
        <w:ind w:leftChars="300" w:left="600" w:firstLineChars="100" w:firstLine="210"/>
        <w:rPr>
          <w:rFonts w:asciiTheme="minorEastAsia" w:hAnsiTheme="minorEastAsia"/>
          <w:sz w:val="21"/>
          <w:szCs w:val="21"/>
        </w:rPr>
      </w:pPr>
      <w:r w:rsidRPr="00517E57">
        <w:rPr>
          <w:rFonts w:asciiTheme="minorEastAsia" w:hAnsiTheme="minorEastAsia" w:hint="eastAsia"/>
          <w:sz w:val="21"/>
          <w:szCs w:val="21"/>
        </w:rPr>
        <w:t>なお、指定管理者の創意工夫により、来園者のサービス・満足度・集客向上につながるように、開催日数、イベント内容、毎年度のテーマ性と話題、集客目標を定めて行うこと。</w:t>
      </w:r>
    </w:p>
    <w:p w14:paraId="3BD3142A" w14:textId="5AA0C76A" w:rsidR="00D00620" w:rsidRPr="00517E57" w:rsidRDefault="00A17073" w:rsidP="00D00620">
      <w:pPr>
        <w:ind w:leftChars="300" w:left="600" w:firstLineChars="100" w:firstLine="210"/>
        <w:rPr>
          <w:rFonts w:asciiTheme="minorEastAsia" w:hAnsiTheme="minorEastAsia"/>
          <w:sz w:val="21"/>
          <w:szCs w:val="21"/>
        </w:rPr>
      </w:pPr>
      <w:r>
        <w:rPr>
          <w:rFonts w:asciiTheme="minorEastAsia" w:hAnsiTheme="minorEastAsia" w:hint="eastAsia"/>
          <w:sz w:val="21"/>
          <w:szCs w:val="21"/>
        </w:rPr>
        <w:t>次年度の</w:t>
      </w:r>
      <w:r w:rsidR="00D00620" w:rsidRPr="00D00620">
        <w:rPr>
          <w:rFonts w:asciiTheme="minorEastAsia" w:hAnsiTheme="minorEastAsia" w:hint="eastAsia"/>
          <w:sz w:val="21"/>
          <w:szCs w:val="21"/>
        </w:rPr>
        <w:t>イベント企画提案書を毎会計年度</w:t>
      </w:r>
      <w:r w:rsidR="00D00620">
        <w:rPr>
          <w:rFonts w:asciiTheme="minorEastAsia" w:hAnsiTheme="minorEastAsia" w:hint="eastAsia"/>
          <w:sz w:val="21"/>
          <w:szCs w:val="21"/>
        </w:rPr>
        <w:t>１</w:t>
      </w:r>
      <w:r w:rsidR="00D00620" w:rsidRPr="00D00620">
        <w:rPr>
          <w:rFonts w:asciiTheme="minorEastAsia" w:hAnsiTheme="minorEastAsia" w:hint="eastAsia"/>
          <w:sz w:val="21"/>
          <w:szCs w:val="21"/>
        </w:rPr>
        <w:t>月</w:t>
      </w:r>
      <w:r w:rsidR="00D00620" w:rsidRPr="00D00620">
        <w:rPr>
          <w:rFonts w:asciiTheme="minorEastAsia" w:hAnsiTheme="minorEastAsia"/>
          <w:sz w:val="21"/>
          <w:szCs w:val="21"/>
        </w:rPr>
        <w:t>20日までに大阪府へ提出し府と協議</w:t>
      </w:r>
      <w:r w:rsidR="00D00620">
        <w:rPr>
          <w:rFonts w:asciiTheme="minorEastAsia" w:hAnsiTheme="minorEastAsia" w:hint="eastAsia"/>
          <w:sz w:val="21"/>
          <w:szCs w:val="21"/>
        </w:rPr>
        <w:t>の上、</w:t>
      </w:r>
      <w:r w:rsidR="00D00620" w:rsidRPr="00517E57">
        <w:rPr>
          <w:rFonts w:asciiTheme="minorEastAsia" w:hAnsiTheme="minorEastAsia" w:hint="eastAsia"/>
          <w:sz w:val="21"/>
          <w:szCs w:val="21"/>
        </w:rPr>
        <w:t>実施すること。</w:t>
      </w:r>
    </w:p>
    <w:p w14:paraId="7534AEC4" w14:textId="77777777" w:rsidR="00441D9F" w:rsidRPr="00CD2CBC" w:rsidRDefault="00441D9F" w:rsidP="00CD2CBC">
      <w:pPr>
        <w:spacing w:line="280" w:lineRule="exact"/>
        <w:ind w:leftChars="429" w:left="1068" w:hangingChars="100" w:hanging="210"/>
        <w:rPr>
          <w:rFonts w:asciiTheme="minorEastAsia" w:hAnsiTheme="minorEastAsia"/>
          <w:sz w:val="21"/>
          <w:szCs w:val="21"/>
        </w:rPr>
      </w:pPr>
    </w:p>
    <w:p w14:paraId="0DE95824" w14:textId="654218FE" w:rsidR="00A17073" w:rsidRDefault="00D84052">
      <w:pPr>
        <w:ind w:leftChars="200" w:left="610" w:hangingChars="100" w:hanging="210"/>
        <w:rPr>
          <w:rFonts w:asciiTheme="majorEastAsia" w:eastAsiaTheme="majorEastAsia" w:hAnsiTheme="majorEastAsia"/>
          <w:b/>
          <w:i/>
          <w:sz w:val="21"/>
        </w:rPr>
      </w:pPr>
      <w:r w:rsidRPr="00CD2CBC">
        <w:rPr>
          <w:rFonts w:asciiTheme="majorEastAsia" w:eastAsiaTheme="majorEastAsia" w:hAnsiTheme="majorEastAsia" w:hint="eastAsia"/>
          <w:sz w:val="21"/>
        </w:rPr>
        <w:t>・</w:t>
      </w:r>
      <w:r w:rsidRPr="00F14927">
        <w:rPr>
          <w:rFonts w:asciiTheme="majorEastAsia" w:eastAsiaTheme="majorEastAsia" w:hAnsiTheme="majorEastAsia" w:hint="eastAsia"/>
          <w:b/>
          <w:i/>
          <w:sz w:val="21"/>
        </w:rPr>
        <w:t>以下、大阪府が現在実施している内容を示す。</w:t>
      </w:r>
      <w:r w:rsidR="00A17073" w:rsidRPr="00A17073">
        <w:rPr>
          <w:rFonts w:asciiTheme="majorEastAsia" w:eastAsiaTheme="majorEastAsia" w:hAnsiTheme="majorEastAsia" w:hint="eastAsia"/>
          <w:b/>
          <w:i/>
          <w:sz w:val="21"/>
        </w:rPr>
        <w:t>（参考掲載。同内容のイベントを義務づけるものではない）。指定管理者の創意工夫により、賑わいづくりに資するベントの実施を期待します。</w:t>
      </w:r>
    </w:p>
    <w:p w14:paraId="37911359" w14:textId="77777777" w:rsidR="00023C2F" w:rsidRPr="00CD2CBC" w:rsidRDefault="00023C2F" w:rsidP="00A17073">
      <w:pPr>
        <w:ind w:leftChars="200" w:left="600" w:hangingChars="100" w:hanging="200"/>
        <w:rPr>
          <w:rFonts w:asciiTheme="majorEastAsia" w:eastAsiaTheme="majorEastAsia" w:hAnsiTheme="majorEastAsia"/>
        </w:rPr>
      </w:pPr>
    </w:p>
    <w:p w14:paraId="298C6F91" w14:textId="407B9D9D" w:rsidR="00441D9F" w:rsidRPr="000075B8" w:rsidRDefault="003063DE" w:rsidP="00747371">
      <w:pPr>
        <w:spacing w:line="280" w:lineRule="exact"/>
        <w:ind w:leftChars="200" w:left="400" w:firstLine="166"/>
        <w:rPr>
          <w:rFonts w:asciiTheme="minorEastAsia" w:hAnsiTheme="minorEastAsia"/>
        </w:rPr>
      </w:pPr>
      <w:r w:rsidRPr="00CD2CBC">
        <w:rPr>
          <w:rFonts w:asciiTheme="majorEastAsia" w:eastAsiaTheme="majorEastAsia" w:hAnsiTheme="majorEastAsia" w:hint="eastAsia"/>
          <w:b/>
          <w:i/>
          <w:sz w:val="21"/>
          <w:szCs w:val="22"/>
        </w:rPr>
        <w:t>【</w:t>
      </w:r>
      <w:r w:rsidR="00A17073">
        <w:rPr>
          <w:rFonts w:asciiTheme="majorEastAsia" w:eastAsiaTheme="majorEastAsia" w:hAnsiTheme="majorEastAsia" w:hint="eastAsia"/>
          <w:b/>
          <w:i/>
          <w:sz w:val="21"/>
          <w:szCs w:val="22"/>
        </w:rPr>
        <w:t>現在実施しているイベント（参考掲載）</w:t>
      </w:r>
      <w:r w:rsidRPr="00CD2CBC">
        <w:rPr>
          <w:rFonts w:asciiTheme="majorEastAsia" w:eastAsiaTheme="majorEastAsia" w:hAnsiTheme="majorEastAsia" w:hint="eastAsia"/>
          <w:b/>
          <w:i/>
          <w:sz w:val="21"/>
          <w:szCs w:val="22"/>
        </w:rPr>
        <w:t>】</w:t>
      </w:r>
    </w:p>
    <w:p w14:paraId="1B7C5BC8" w14:textId="77777777" w:rsidR="00D00620" w:rsidRPr="00517E57" w:rsidRDefault="00D00620" w:rsidP="00D00620">
      <w:pPr>
        <w:spacing w:line="280" w:lineRule="exact"/>
        <w:ind w:leftChars="500" w:left="1210" w:hangingChars="100" w:hanging="210"/>
        <w:rPr>
          <w:rFonts w:asciiTheme="minorEastAsia" w:hAnsiTheme="minorEastAsia" w:cs="ＭＳ 明朝"/>
          <w:i/>
          <w:sz w:val="21"/>
          <w:szCs w:val="21"/>
        </w:rPr>
      </w:pPr>
      <w:r w:rsidRPr="00517E57">
        <w:rPr>
          <w:rFonts w:asciiTheme="minorEastAsia" w:hAnsiTheme="minorEastAsia" w:hint="eastAsia"/>
          <w:i/>
          <w:sz w:val="21"/>
          <w:szCs w:val="21"/>
        </w:rPr>
        <w:t>①園芸植物展（春・秋の山野草展、日本の春咲きえびね展、ジャーマンアイリス展）</w:t>
      </w:r>
    </w:p>
    <w:p w14:paraId="0CD9D489" w14:textId="77777777" w:rsidR="00D00620" w:rsidRPr="00517E57" w:rsidRDefault="00D00620" w:rsidP="00D00620">
      <w:pPr>
        <w:spacing w:line="280" w:lineRule="exact"/>
        <w:ind w:leftChars="600" w:left="1410" w:hangingChars="100" w:hanging="210"/>
        <w:rPr>
          <w:rFonts w:asciiTheme="minorEastAsia" w:hAnsiTheme="minorEastAsia" w:cs="ＭＳ 明朝"/>
          <w:i/>
          <w:sz w:val="21"/>
          <w:szCs w:val="21"/>
        </w:rPr>
      </w:pPr>
      <w:r w:rsidRPr="00517E57">
        <w:rPr>
          <w:rFonts w:asciiTheme="minorEastAsia" w:hAnsiTheme="minorEastAsia" w:cs="ＭＳ 明朝"/>
          <w:i/>
          <w:sz w:val="21"/>
          <w:szCs w:val="21"/>
        </w:rPr>
        <w:t>➤</w:t>
      </w:r>
      <w:r w:rsidRPr="00517E57">
        <w:rPr>
          <w:rFonts w:asciiTheme="minorEastAsia" w:hAnsiTheme="minorEastAsia" w:hint="eastAsia"/>
          <w:i/>
          <w:sz w:val="21"/>
          <w:szCs w:val="21"/>
        </w:rPr>
        <w:t>会場：日本庭園　園芸植物展示場</w:t>
      </w:r>
    </w:p>
    <w:p w14:paraId="1BBB4D2F" w14:textId="77777777" w:rsidR="00D00620" w:rsidRPr="00517E57" w:rsidRDefault="00D00620" w:rsidP="00D00620">
      <w:pPr>
        <w:spacing w:line="280" w:lineRule="exact"/>
        <w:ind w:leftChars="600" w:left="1410" w:hangingChars="100" w:hanging="210"/>
        <w:rPr>
          <w:rFonts w:asciiTheme="minorEastAsia" w:hAnsiTheme="minorEastAsia"/>
          <w:i/>
          <w:sz w:val="21"/>
          <w:szCs w:val="21"/>
        </w:rPr>
      </w:pPr>
      <w:r w:rsidRPr="00517E57">
        <w:rPr>
          <w:rFonts w:asciiTheme="minorEastAsia" w:hAnsiTheme="minorEastAsia" w:cs="ＭＳ 明朝"/>
          <w:i/>
          <w:sz w:val="21"/>
          <w:szCs w:val="21"/>
        </w:rPr>
        <w:lastRenderedPageBreak/>
        <w:t>➤</w:t>
      </w:r>
      <w:r w:rsidRPr="00517E57">
        <w:rPr>
          <w:rFonts w:asciiTheme="minorEastAsia" w:hAnsiTheme="minorEastAsia" w:hint="eastAsia"/>
          <w:i/>
          <w:sz w:val="21"/>
          <w:szCs w:val="21"/>
        </w:rPr>
        <w:t>期間：</w:t>
      </w:r>
    </w:p>
    <w:p w14:paraId="7B8CCD80"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ア．春の山野草展　　　　　４月上旬から４月中旬</w:t>
      </w:r>
    </w:p>
    <w:p w14:paraId="63B4A800"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イ．日本の春咲きえびね展　４月下旬から５月上旬</w:t>
      </w:r>
    </w:p>
    <w:p w14:paraId="249DF59F"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ウ．ジャーマンアイリス展　５月上旬から５月中旬</w:t>
      </w:r>
    </w:p>
    <w:p w14:paraId="5AE4A4A2"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 xml:space="preserve">エ．秋の山野草展　　　　　</w:t>
      </w:r>
      <w:r w:rsidRPr="00517E57">
        <w:rPr>
          <w:rFonts w:asciiTheme="minorEastAsia" w:hAnsiTheme="minorEastAsia"/>
          <w:i/>
          <w:sz w:val="21"/>
          <w:szCs w:val="21"/>
        </w:rPr>
        <w:t>10月上旬から10月中旬</w:t>
      </w:r>
    </w:p>
    <w:p w14:paraId="108CCCD2" w14:textId="77777777" w:rsidR="00D00620" w:rsidRPr="00517E57" w:rsidRDefault="00D00620" w:rsidP="00D00620">
      <w:pPr>
        <w:spacing w:line="280" w:lineRule="exact"/>
        <w:ind w:leftChars="800" w:left="1810" w:hangingChars="100" w:hanging="210"/>
        <w:rPr>
          <w:rFonts w:asciiTheme="minorEastAsia" w:hAnsiTheme="minorEastAsia" w:cs="ＭＳ 明朝"/>
          <w:i/>
          <w:sz w:val="21"/>
          <w:szCs w:val="21"/>
        </w:rPr>
      </w:pPr>
      <w:r w:rsidRPr="00517E57">
        <w:rPr>
          <w:rFonts w:asciiTheme="minorEastAsia" w:hAnsiTheme="minorEastAsia" w:hint="eastAsia"/>
          <w:i/>
          <w:sz w:val="21"/>
          <w:szCs w:val="21"/>
        </w:rPr>
        <w:t>※展示にあたり出展団体と出典点数等の打合せを実施。</w:t>
      </w:r>
    </w:p>
    <w:p w14:paraId="049A5255" w14:textId="77777777" w:rsidR="00D00620" w:rsidRPr="00517E57" w:rsidRDefault="00D00620" w:rsidP="00D00620">
      <w:pPr>
        <w:spacing w:line="280" w:lineRule="exact"/>
        <w:ind w:leftChars="600" w:left="1410" w:hangingChars="100" w:hanging="210"/>
        <w:rPr>
          <w:rFonts w:asciiTheme="minorEastAsia" w:hAnsiTheme="minorEastAsia"/>
          <w:i/>
          <w:sz w:val="21"/>
          <w:szCs w:val="21"/>
        </w:rPr>
      </w:pPr>
      <w:r w:rsidRPr="00517E57">
        <w:rPr>
          <w:rFonts w:asciiTheme="minorEastAsia" w:hAnsiTheme="minorEastAsia" w:cs="ＭＳ 明朝"/>
          <w:i/>
          <w:sz w:val="21"/>
          <w:szCs w:val="21"/>
        </w:rPr>
        <w:t>➤</w:t>
      </w:r>
      <w:r w:rsidRPr="00517E57">
        <w:rPr>
          <w:rFonts w:asciiTheme="minorEastAsia" w:hAnsiTheme="minorEastAsia" w:hint="eastAsia"/>
          <w:i/>
          <w:sz w:val="21"/>
          <w:szCs w:val="21"/>
        </w:rPr>
        <w:t>特記事項：</w:t>
      </w:r>
    </w:p>
    <w:p w14:paraId="2F5549A4"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ア．春・秋の山野草展　　　　　春・秋とも山野草を各</w:t>
      </w:r>
      <w:r w:rsidRPr="00517E57">
        <w:rPr>
          <w:rFonts w:asciiTheme="minorEastAsia" w:hAnsiTheme="minorEastAsia"/>
          <w:i/>
          <w:sz w:val="21"/>
          <w:szCs w:val="21"/>
        </w:rPr>
        <w:t>300</w:t>
      </w:r>
      <w:r w:rsidRPr="00517E57">
        <w:rPr>
          <w:rFonts w:asciiTheme="minorEastAsia" w:hAnsiTheme="minorEastAsia" w:hint="eastAsia"/>
          <w:i/>
          <w:sz w:val="21"/>
          <w:szCs w:val="21"/>
        </w:rPr>
        <w:t>点以上</w:t>
      </w:r>
    </w:p>
    <w:p w14:paraId="75F6EC58"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イ．日本の春咲きえびね展　　　えびね蘭鉢物等を</w:t>
      </w:r>
      <w:r w:rsidRPr="00517E57">
        <w:rPr>
          <w:rFonts w:asciiTheme="minorEastAsia" w:hAnsiTheme="minorEastAsia"/>
          <w:i/>
          <w:sz w:val="21"/>
          <w:szCs w:val="21"/>
        </w:rPr>
        <w:t>200点以上</w:t>
      </w:r>
    </w:p>
    <w:p w14:paraId="1CD5EF05"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ウ．ジャーマンアイリス展　　　ジャーマンアイリスを</w:t>
      </w:r>
      <w:r w:rsidRPr="00517E57">
        <w:rPr>
          <w:rFonts w:asciiTheme="minorEastAsia" w:hAnsiTheme="minorEastAsia"/>
          <w:i/>
          <w:sz w:val="21"/>
          <w:szCs w:val="21"/>
        </w:rPr>
        <w:t>100点以上</w:t>
      </w:r>
    </w:p>
    <w:p w14:paraId="563F60D1"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※出品鉢の運搬・園芸植物展示場の設営・展示期間中の管理を実施。</w:t>
      </w:r>
    </w:p>
    <w:p w14:paraId="58720F23" w14:textId="77777777" w:rsidR="00D00620" w:rsidRPr="00517E57" w:rsidRDefault="00D00620" w:rsidP="00D00620">
      <w:pPr>
        <w:spacing w:line="280" w:lineRule="exact"/>
        <w:ind w:leftChars="500" w:left="1298" w:hangingChars="142" w:hanging="298"/>
        <w:rPr>
          <w:rFonts w:asciiTheme="minorEastAsia" w:hAnsiTheme="minorEastAsia"/>
          <w:i/>
          <w:sz w:val="21"/>
        </w:rPr>
      </w:pPr>
      <w:r w:rsidRPr="00517E57">
        <w:rPr>
          <w:rFonts w:asciiTheme="minorEastAsia" w:hAnsiTheme="minorEastAsia" w:hint="eastAsia"/>
          <w:i/>
          <w:sz w:val="21"/>
        </w:rPr>
        <w:t>②伝統芸能イベント</w:t>
      </w:r>
    </w:p>
    <w:p w14:paraId="2ABB8A0F"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実施期間：通年</w:t>
      </w:r>
    </w:p>
    <w:p w14:paraId="77AC1AD7"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実施時間：自然文化園・日本庭園の任意の時間帯。</w:t>
      </w:r>
    </w:p>
    <w:p w14:paraId="208EAF8E"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実施場所：原則として日本庭園内とする。</w:t>
      </w:r>
    </w:p>
    <w:p w14:paraId="1CF1A165"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特記事項</w:t>
      </w:r>
    </w:p>
    <w:p w14:paraId="7CC96C1D" w14:textId="4AF1DA29" w:rsidR="00D00620" w:rsidRPr="00517E57" w:rsidRDefault="00D00620" w:rsidP="00D00620">
      <w:pPr>
        <w:spacing w:line="280" w:lineRule="exact"/>
        <w:ind w:leftChars="700" w:left="1820" w:hangingChars="200" w:hanging="420"/>
        <w:rPr>
          <w:rFonts w:ascii="ＭＳ 明朝" w:eastAsia="ＭＳ 明朝" w:hAnsi="ＭＳ 明朝"/>
          <w:i/>
          <w:sz w:val="21"/>
        </w:rPr>
      </w:pPr>
      <w:r w:rsidRPr="00517E57">
        <w:rPr>
          <w:rFonts w:ascii="ＭＳ 明朝" w:eastAsia="ＭＳ 明朝" w:hAnsi="ＭＳ 明朝" w:hint="eastAsia"/>
          <w:i/>
          <w:sz w:val="21"/>
        </w:rPr>
        <w:t>ア．舞台・楽屋・控</w:t>
      </w:r>
      <w:r>
        <w:rPr>
          <w:rFonts w:ascii="ＭＳ 明朝" w:eastAsia="ＭＳ 明朝" w:hAnsi="ＭＳ 明朝" w:hint="eastAsia"/>
          <w:i/>
          <w:sz w:val="21"/>
        </w:rPr>
        <w:t>えテント等設営の際は舞台演出の関係もあるため、出演者と詳細に打合</w:t>
      </w:r>
      <w:r w:rsidRPr="00517E57">
        <w:rPr>
          <w:rFonts w:ascii="ＭＳ 明朝" w:eastAsia="ＭＳ 明朝" w:hAnsi="ＭＳ 明朝" w:hint="eastAsia"/>
          <w:i/>
          <w:sz w:val="21"/>
        </w:rPr>
        <w:t>せを実施。</w:t>
      </w:r>
    </w:p>
    <w:p w14:paraId="56459F3A" w14:textId="77777777" w:rsidR="00D00620" w:rsidRPr="00517E57" w:rsidRDefault="00D00620" w:rsidP="00D00620">
      <w:pPr>
        <w:spacing w:line="280" w:lineRule="exact"/>
        <w:ind w:leftChars="700" w:left="1610" w:hangingChars="100" w:hanging="210"/>
        <w:rPr>
          <w:rFonts w:ascii="ＭＳ 明朝" w:eastAsia="ＭＳ 明朝" w:hAnsi="ＭＳ 明朝"/>
          <w:i/>
          <w:sz w:val="21"/>
        </w:rPr>
      </w:pPr>
      <w:r w:rsidRPr="00517E57">
        <w:rPr>
          <w:rFonts w:ascii="ＭＳ 明朝" w:eastAsia="ＭＳ 明朝" w:hAnsi="ＭＳ 明朝" w:hint="eastAsia"/>
          <w:i/>
          <w:sz w:val="21"/>
        </w:rPr>
        <w:t>イ．物販ブース等を設ける際は日本庭園の雰囲気を壊さないよう配慮。</w:t>
      </w:r>
    </w:p>
    <w:p w14:paraId="47FA564D" w14:textId="77777777" w:rsidR="00D00620" w:rsidRPr="00517E57" w:rsidRDefault="00D00620" w:rsidP="00D00620">
      <w:pPr>
        <w:spacing w:line="280" w:lineRule="exact"/>
        <w:ind w:leftChars="700" w:left="1820" w:hangingChars="200" w:hanging="420"/>
        <w:rPr>
          <w:rFonts w:ascii="ＭＳ 明朝" w:eastAsia="ＭＳ 明朝" w:hAnsi="ＭＳ 明朝"/>
          <w:i/>
          <w:sz w:val="21"/>
        </w:rPr>
      </w:pPr>
      <w:r w:rsidRPr="00517E57">
        <w:rPr>
          <w:rFonts w:ascii="ＭＳ 明朝" w:eastAsia="ＭＳ 明朝" w:hAnsi="ＭＳ 明朝" w:hint="eastAsia"/>
          <w:i/>
          <w:sz w:val="21"/>
        </w:rPr>
        <w:t>ウ．伝統芸能の公演だけでなく、写真撮影会や体験など来園者が参加できる要素も含めたものを実施。</w:t>
      </w:r>
    </w:p>
    <w:p w14:paraId="69CDA6D4" w14:textId="77777777" w:rsidR="00D00620" w:rsidRPr="00517E57" w:rsidRDefault="00D00620" w:rsidP="00D00620">
      <w:pPr>
        <w:spacing w:line="280" w:lineRule="exact"/>
        <w:ind w:leftChars="700" w:left="1610" w:hangingChars="100" w:hanging="210"/>
        <w:rPr>
          <w:rFonts w:ascii="ＭＳ 明朝" w:eastAsia="ＭＳ 明朝" w:hAnsi="ＭＳ 明朝"/>
          <w:i/>
          <w:sz w:val="21"/>
        </w:rPr>
      </w:pPr>
      <w:r w:rsidRPr="00517E57">
        <w:rPr>
          <w:rFonts w:ascii="ＭＳ 明朝" w:eastAsia="ＭＳ 明朝" w:hAnsi="ＭＳ 明朝" w:hint="eastAsia"/>
          <w:i/>
          <w:sz w:val="21"/>
        </w:rPr>
        <w:t>エ．自然イベント（梅まつり・紅葉まつり等）との連携で相乗効果を図る。</w:t>
      </w:r>
    </w:p>
    <w:p w14:paraId="11861193" w14:textId="77777777" w:rsidR="00D00620" w:rsidRPr="00517E57" w:rsidRDefault="00D00620" w:rsidP="00D00620">
      <w:pPr>
        <w:spacing w:line="280" w:lineRule="exact"/>
        <w:ind w:leftChars="700" w:left="1820" w:hangingChars="200" w:hanging="420"/>
        <w:rPr>
          <w:rFonts w:ascii="ＭＳ 明朝" w:eastAsia="ＭＳ 明朝" w:hAnsi="ＭＳ 明朝"/>
          <w:i/>
          <w:sz w:val="21"/>
        </w:rPr>
      </w:pPr>
      <w:r w:rsidRPr="00517E57">
        <w:rPr>
          <w:rFonts w:ascii="ＭＳ 明朝" w:eastAsia="ＭＳ 明朝" w:hAnsi="ＭＳ 明朝" w:hint="eastAsia"/>
          <w:i/>
          <w:sz w:val="21"/>
        </w:rPr>
        <w:t>オ．選定方法としては、ユネスコ無形遺産に選定された「雅楽（舞楽）・能楽（能・狂言）・文楽（人形浄瑠璃）」を選定し、広くアピールできるものを実施。</w:t>
      </w:r>
    </w:p>
    <w:p w14:paraId="5F5CDFDC" w14:textId="77777777" w:rsidR="00D00620" w:rsidRPr="00517E57" w:rsidRDefault="00D00620" w:rsidP="00D00620">
      <w:pPr>
        <w:spacing w:line="280" w:lineRule="exact"/>
        <w:ind w:leftChars="700" w:left="1610" w:hangingChars="100" w:hanging="210"/>
        <w:rPr>
          <w:rFonts w:ascii="ＭＳ 明朝" w:eastAsia="ＭＳ 明朝" w:hAnsi="ＭＳ 明朝"/>
          <w:i/>
          <w:sz w:val="21"/>
        </w:rPr>
      </w:pPr>
      <w:r w:rsidRPr="00517E57">
        <w:rPr>
          <w:rFonts w:ascii="ＭＳ 明朝" w:eastAsia="ＭＳ 明朝" w:hAnsi="ＭＳ 明朝" w:hint="eastAsia"/>
          <w:i/>
          <w:sz w:val="21"/>
        </w:rPr>
        <w:t>カ．集客増加を図るために次の施策を開催。</w:t>
      </w:r>
    </w:p>
    <w:p w14:paraId="0904E240" w14:textId="77777777" w:rsidR="00D00620" w:rsidRPr="00517E57" w:rsidRDefault="00D00620" w:rsidP="00D00620">
      <w:pPr>
        <w:spacing w:line="280" w:lineRule="exact"/>
        <w:ind w:leftChars="900" w:left="2010" w:hangingChars="100" w:hanging="210"/>
        <w:rPr>
          <w:rFonts w:ascii="ＭＳ 明朝" w:eastAsia="ＭＳ 明朝" w:hAnsi="ＭＳ 明朝"/>
          <w:i/>
          <w:sz w:val="21"/>
        </w:rPr>
      </w:pPr>
      <w:r w:rsidRPr="00517E57">
        <w:rPr>
          <w:rFonts w:ascii="ＭＳ 明朝" w:eastAsia="ＭＳ 明朝" w:hAnsi="ＭＳ 明朝" w:hint="eastAsia"/>
          <w:i/>
          <w:sz w:val="21"/>
        </w:rPr>
        <w:t>・能、舞楽の撮影会</w:t>
      </w:r>
    </w:p>
    <w:p w14:paraId="1B68773C" w14:textId="77777777" w:rsidR="00D00620" w:rsidRPr="00517E57" w:rsidRDefault="00D00620" w:rsidP="00D00620">
      <w:pPr>
        <w:spacing w:line="280" w:lineRule="exact"/>
        <w:ind w:leftChars="900" w:left="2010" w:hangingChars="100" w:hanging="210"/>
        <w:rPr>
          <w:rFonts w:ascii="ＭＳ 明朝" w:eastAsia="ＭＳ 明朝" w:hAnsi="ＭＳ 明朝"/>
          <w:i/>
          <w:sz w:val="21"/>
        </w:rPr>
      </w:pPr>
      <w:r w:rsidRPr="00517E57">
        <w:rPr>
          <w:rFonts w:ascii="ＭＳ 明朝" w:eastAsia="ＭＳ 明朝" w:hAnsi="ＭＳ 明朝" w:hint="eastAsia"/>
          <w:i/>
          <w:sz w:val="21"/>
        </w:rPr>
        <w:t>・演目（文楽、狂言、舞楽、お囃子など）のワークショップ</w:t>
      </w:r>
    </w:p>
    <w:p w14:paraId="11B3054D" w14:textId="77777777" w:rsidR="00D00620" w:rsidRPr="00517E57" w:rsidRDefault="00D00620" w:rsidP="00D00620">
      <w:pPr>
        <w:spacing w:line="280" w:lineRule="exact"/>
        <w:ind w:leftChars="900" w:left="2010" w:hangingChars="100" w:hanging="210"/>
        <w:rPr>
          <w:rFonts w:ascii="ＭＳ 明朝" w:eastAsia="ＭＳ 明朝" w:hAnsi="ＭＳ 明朝"/>
          <w:i/>
          <w:sz w:val="21"/>
        </w:rPr>
      </w:pPr>
      <w:r w:rsidRPr="00517E57">
        <w:rPr>
          <w:rFonts w:ascii="ＭＳ 明朝" w:eastAsia="ＭＳ 明朝" w:hAnsi="ＭＳ 明朝" w:hint="eastAsia"/>
          <w:i/>
          <w:sz w:val="21"/>
        </w:rPr>
        <w:t>・能楽のＫＩＤＳ発表会</w:t>
      </w:r>
    </w:p>
    <w:p w14:paraId="1BDF1FE9" w14:textId="0B0B9CDA" w:rsidR="00D00620" w:rsidRPr="00517E57" w:rsidRDefault="00D00620" w:rsidP="00D00620">
      <w:pPr>
        <w:spacing w:line="280" w:lineRule="exact"/>
        <w:ind w:leftChars="700" w:left="1820" w:hangingChars="200" w:hanging="420"/>
        <w:rPr>
          <w:rFonts w:ascii="ＭＳ 明朝" w:eastAsia="ＭＳ 明朝" w:hAnsi="ＭＳ 明朝"/>
          <w:i/>
          <w:sz w:val="21"/>
        </w:rPr>
      </w:pPr>
      <w:r w:rsidRPr="00517E57">
        <w:rPr>
          <w:rFonts w:ascii="ＭＳ 明朝" w:eastAsia="ＭＳ 明朝" w:hAnsi="ＭＳ 明朝" w:hint="eastAsia"/>
          <w:i/>
          <w:sz w:val="21"/>
        </w:rPr>
        <w:t>キ．実施する公演は、伝統芸能部門では能楽を含む３種５公演以上／年とし、古典楽器演奏では５種</w:t>
      </w:r>
      <w:r>
        <w:rPr>
          <w:rFonts w:ascii="ＭＳ 明朝" w:eastAsia="ＭＳ 明朝" w:hAnsi="ＭＳ 明朝" w:hint="eastAsia"/>
          <w:i/>
          <w:sz w:val="21"/>
        </w:rPr>
        <w:t>10</w:t>
      </w:r>
      <w:r w:rsidRPr="00517E57">
        <w:rPr>
          <w:rFonts w:ascii="ＭＳ 明朝" w:eastAsia="ＭＳ 明朝" w:hAnsi="ＭＳ 明朝"/>
          <w:i/>
          <w:sz w:val="21"/>
        </w:rPr>
        <w:t>公演以上。</w:t>
      </w:r>
    </w:p>
    <w:p w14:paraId="59D7E551" w14:textId="77777777" w:rsidR="00D00620" w:rsidRPr="00517E57" w:rsidRDefault="00D00620" w:rsidP="00D00620">
      <w:pPr>
        <w:spacing w:line="280" w:lineRule="exact"/>
        <w:ind w:leftChars="500" w:left="1000"/>
        <w:rPr>
          <w:rFonts w:asciiTheme="minorEastAsia" w:hAnsiTheme="minorEastAsia"/>
          <w:i/>
          <w:sz w:val="21"/>
        </w:rPr>
      </w:pPr>
      <w:r w:rsidRPr="00517E57">
        <w:rPr>
          <w:rFonts w:asciiTheme="minorEastAsia" w:hAnsiTheme="minorEastAsia" w:hint="eastAsia"/>
          <w:i/>
          <w:sz w:val="21"/>
        </w:rPr>
        <w:t>③大道芸・楽器演奏会等</w:t>
      </w:r>
    </w:p>
    <w:p w14:paraId="4A852CB1"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実施期間：通年</w:t>
      </w:r>
    </w:p>
    <w:p w14:paraId="72105B17"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実施時間：自然文化園・日本庭園の開園時間帯。</w:t>
      </w:r>
    </w:p>
    <w:p w14:paraId="7883648F"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実施場所：自然文化園・日本庭園内</w:t>
      </w:r>
    </w:p>
    <w:p w14:paraId="63B5AEAB" w14:textId="77777777" w:rsidR="00D00620" w:rsidRPr="00517E57" w:rsidRDefault="00D00620" w:rsidP="00D00620">
      <w:pPr>
        <w:spacing w:line="280" w:lineRule="exact"/>
        <w:ind w:leftChars="600" w:left="1410" w:hangingChars="100" w:hanging="210"/>
        <w:rPr>
          <w:rFonts w:ascii="ＭＳ 明朝" w:eastAsia="ＭＳ 明朝" w:hAnsi="ＭＳ 明朝"/>
          <w:i/>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大道芸について</w:t>
      </w:r>
    </w:p>
    <w:p w14:paraId="4BFAC58A"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・大道芸のジャンルは、ジャグリング、クラウン、パントマイム、アクロバット等を実施。</w:t>
      </w:r>
    </w:p>
    <w:p w14:paraId="6E791CCA" w14:textId="77777777" w:rsidR="00D00620" w:rsidRPr="00517E57" w:rsidRDefault="00D00620" w:rsidP="00D00620">
      <w:pPr>
        <w:spacing w:line="280" w:lineRule="exact"/>
        <w:ind w:leftChars="800" w:left="1810" w:hangingChars="100" w:hanging="210"/>
        <w:rPr>
          <w:i/>
          <w:sz w:val="21"/>
        </w:rPr>
      </w:pPr>
      <w:r w:rsidRPr="00517E57">
        <w:rPr>
          <w:rFonts w:ascii="ＭＳ 明朝" w:eastAsia="ＭＳ 明朝" w:hAnsi="ＭＳ 明朝" w:hint="eastAsia"/>
          <w:i/>
          <w:sz w:val="21"/>
        </w:rPr>
        <w:t>・出演・実施はライセンス制とし、運営・出演管理を実施。</w:t>
      </w:r>
    </w:p>
    <w:p w14:paraId="37527389"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hint="eastAsia"/>
          <w:i/>
          <w:sz w:val="21"/>
        </w:rPr>
        <w:t>・出演者募集は随時行い、年間を通じて常に出演者を公募し決定する体制を整え、出演者募集における事前審査を実施。</w:t>
      </w:r>
    </w:p>
    <w:p w14:paraId="712715E0"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・新規の出演者については、既存出演者と違った視点で採択し、公演内容の拡充及びサービス向上に努める。</w:t>
      </w:r>
    </w:p>
    <w:p w14:paraId="037F1AAE"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・実施する公演は、</w:t>
      </w:r>
      <w:r w:rsidRPr="00517E57">
        <w:rPr>
          <w:rFonts w:ascii="ＭＳ 明朝" w:eastAsia="ＭＳ 明朝" w:hAnsi="ＭＳ 明朝"/>
          <w:i/>
          <w:sz w:val="21"/>
        </w:rPr>
        <w:t>50公演以上／年。</w:t>
      </w:r>
    </w:p>
    <w:p w14:paraId="3E2F32B1"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・公演で危険物（火気、刃物、その他当公園で禁止するもの）を使用する場合は、安全対策を実施。</w:t>
      </w:r>
    </w:p>
    <w:p w14:paraId="33B893F5"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・公演の実施にあたっては、府立万博公園で実施されるイベントも考慮の上、公演場所や時間等を調整するとともに、イベントとの連携・相乗効果も図る。</w:t>
      </w:r>
    </w:p>
    <w:p w14:paraId="4B10E7CF"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・観客の感想やニーズをとらえ、公演内容に反映させている。</w:t>
      </w:r>
    </w:p>
    <w:p w14:paraId="6299C6D1" w14:textId="77777777" w:rsidR="00D00620" w:rsidRPr="00517E57" w:rsidRDefault="00D00620" w:rsidP="00D00620">
      <w:pPr>
        <w:spacing w:line="280" w:lineRule="exact"/>
        <w:ind w:leftChars="800" w:left="1810" w:hangingChars="100" w:hanging="210"/>
        <w:rPr>
          <w:rFonts w:ascii="ＭＳ 明朝" w:eastAsia="ＭＳ 明朝" w:hAnsi="ＭＳ 明朝"/>
          <w:sz w:val="21"/>
        </w:rPr>
      </w:pPr>
      <w:r w:rsidRPr="00517E57">
        <w:rPr>
          <w:rFonts w:ascii="ＭＳ 明朝" w:eastAsia="ＭＳ 明朝" w:hAnsi="ＭＳ 明朝" w:hint="eastAsia"/>
          <w:i/>
          <w:sz w:val="21"/>
        </w:rPr>
        <w:t>・電源は、府立万博公園内の既存の電源盤を使用。不足分は、発電機等を持込む。</w:t>
      </w:r>
    </w:p>
    <w:p w14:paraId="406D18DE" w14:textId="77777777" w:rsidR="00D00620" w:rsidRPr="00517E57" w:rsidRDefault="00D00620" w:rsidP="00D00620">
      <w:pPr>
        <w:spacing w:line="280" w:lineRule="exact"/>
        <w:ind w:leftChars="600" w:left="1410" w:hangingChars="100" w:hanging="210"/>
        <w:rPr>
          <w:rFonts w:ascii="ＭＳ 明朝" w:eastAsia="ＭＳ 明朝" w:hAnsi="ＭＳ 明朝"/>
          <w:sz w:val="21"/>
        </w:rPr>
      </w:pPr>
      <w:r w:rsidRPr="00517E57">
        <w:rPr>
          <w:rFonts w:asciiTheme="minorEastAsia" w:hAnsiTheme="minorEastAsia" w:cs="ＭＳ 明朝"/>
          <w:i/>
          <w:sz w:val="21"/>
          <w:szCs w:val="21"/>
        </w:rPr>
        <w:t>➤</w:t>
      </w:r>
      <w:r w:rsidRPr="00517E57">
        <w:rPr>
          <w:rFonts w:ascii="ＭＳ 明朝" w:eastAsia="ＭＳ 明朝" w:hAnsi="ＭＳ 明朝" w:hint="eastAsia"/>
          <w:i/>
          <w:sz w:val="21"/>
        </w:rPr>
        <w:t>楽器演奏会等について</w:t>
      </w:r>
    </w:p>
    <w:p w14:paraId="345FC76E"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・四季に咲く花等のイベント会場の雰囲気に合った音楽演奏会を実施。実施する公演は、</w:t>
      </w:r>
      <w:r w:rsidRPr="00517E57">
        <w:rPr>
          <w:rFonts w:ascii="ＭＳ 明朝" w:eastAsia="ＭＳ 明朝" w:hAnsi="ＭＳ 明朝"/>
          <w:i/>
          <w:sz w:val="21"/>
        </w:rPr>
        <w:t>20公演以上／年。</w:t>
      </w:r>
    </w:p>
    <w:p w14:paraId="59728513"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lastRenderedPageBreak/>
        <w:t>・ヒーリング音楽会は、楽器の生演奏などを明るい樹林内（夏の花八景・モミの池湖畔・森の舞台等）で実施。実施する公演は、</w:t>
      </w:r>
      <w:r w:rsidRPr="00517E57">
        <w:rPr>
          <w:rFonts w:ascii="ＭＳ 明朝" w:eastAsia="ＭＳ 明朝" w:hAnsi="ＭＳ 明朝"/>
          <w:i/>
          <w:sz w:val="21"/>
        </w:rPr>
        <w:t>10公演以上／年。</w:t>
      </w:r>
    </w:p>
    <w:p w14:paraId="196819FF"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・出演ブッキング・制作・運営管理を実施。</w:t>
      </w:r>
    </w:p>
    <w:p w14:paraId="49BA1B49"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・出演者募集は随時行い、年間を通じて常に出演者を公募・決定できる体制で実施運営している。</w:t>
      </w:r>
    </w:p>
    <w:p w14:paraId="03B59C96"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・一般公募については、一定のレベルを持ち、各音楽会の雰囲気に見合う演奏者を積極的に受け入れ、日常触れることの少ない楽器・ジャンル等の公演を実施。</w:t>
      </w:r>
    </w:p>
    <w:p w14:paraId="6944CA88"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・音楽系の学生・サークルや民間カルチャースクールなどと連携を実施。</w:t>
      </w:r>
    </w:p>
    <w:p w14:paraId="0F1AAB69" w14:textId="77777777" w:rsidR="00D00620" w:rsidRPr="00517E57" w:rsidRDefault="00D00620" w:rsidP="00D00620">
      <w:pPr>
        <w:spacing w:line="280" w:lineRule="exact"/>
        <w:ind w:leftChars="800" w:left="1810" w:hangingChars="100" w:hanging="210"/>
        <w:rPr>
          <w:rFonts w:ascii="ＭＳ 明朝" w:eastAsia="ＭＳ 明朝" w:hAnsi="ＭＳ 明朝"/>
          <w:i/>
          <w:sz w:val="21"/>
        </w:rPr>
      </w:pPr>
      <w:r w:rsidRPr="00517E57">
        <w:rPr>
          <w:rFonts w:ascii="ＭＳ 明朝" w:eastAsia="ＭＳ 明朝" w:hAnsi="ＭＳ 明朝" w:hint="eastAsia"/>
          <w:i/>
          <w:sz w:val="21"/>
        </w:rPr>
        <w:t>・四季に咲く花等のイベント開催期間中の日曜日及び祝日を中心に実施。</w:t>
      </w:r>
    </w:p>
    <w:p w14:paraId="0D2E931F" w14:textId="77777777" w:rsidR="00D00620" w:rsidRPr="00517E57" w:rsidRDefault="00D00620" w:rsidP="00D00620">
      <w:pPr>
        <w:spacing w:line="280" w:lineRule="exact"/>
        <w:ind w:leftChars="500" w:left="1210" w:hangingChars="100" w:hanging="210"/>
        <w:rPr>
          <w:rFonts w:asciiTheme="minorEastAsia" w:hAnsiTheme="minorEastAsia" w:cs="ＭＳ 明朝"/>
          <w:i/>
          <w:sz w:val="21"/>
          <w:szCs w:val="21"/>
        </w:rPr>
      </w:pPr>
      <w:r w:rsidRPr="00517E57">
        <w:rPr>
          <w:rFonts w:asciiTheme="minorEastAsia" w:hAnsiTheme="minorEastAsia" w:hint="eastAsia"/>
          <w:i/>
          <w:sz w:val="21"/>
          <w:szCs w:val="21"/>
        </w:rPr>
        <w:t>④万博公園写真コンテスト</w:t>
      </w:r>
    </w:p>
    <w:p w14:paraId="4ECEB3AC" w14:textId="58132356" w:rsidR="00D00620" w:rsidRPr="00517E57" w:rsidRDefault="00D00620" w:rsidP="00D00620">
      <w:pPr>
        <w:spacing w:line="280" w:lineRule="exact"/>
        <w:ind w:leftChars="600" w:left="1410" w:hangingChars="100" w:hanging="210"/>
        <w:rPr>
          <w:rFonts w:asciiTheme="minorEastAsia" w:hAnsiTheme="minorEastAsia"/>
          <w:i/>
          <w:sz w:val="21"/>
          <w:szCs w:val="21"/>
        </w:rPr>
      </w:pPr>
      <w:r w:rsidRPr="00517E57">
        <w:rPr>
          <w:rFonts w:asciiTheme="minorEastAsia" w:hAnsiTheme="minorEastAsia" w:cs="ＭＳ 明朝"/>
          <w:i/>
          <w:sz w:val="21"/>
          <w:szCs w:val="21"/>
        </w:rPr>
        <w:t>➤</w:t>
      </w:r>
      <w:r>
        <w:rPr>
          <w:rFonts w:asciiTheme="minorEastAsia" w:hAnsiTheme="minorEastAsia" w:hint="eastAsia"/>
          <w:i/>
          <w:sz w:val="21"/>
          <w:szCs w:val="21"/>
        </w:rPr>
        <w:t>写真コンテスト題材等</w:t>
      </w:r>
    </w:p>
    <w:p w14:paraId="6ACFBC27"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ア．日本庭園のハス及び象鼻杯と日本庭園風景</w:t>
      </w:r>
    </w:p>
    <w:p w14:paraId="3E7208DF" w14:textId="77777777" w:rsidR="00D00620" w:rsidRPr="00517E57" w:rsidRDefault="00D00620" w:rsidP="00D00620">
      <w:pPr>
        <w:spacing w:line="280" w:lineRule="exact"/>
        <w:ind w:leftChars="800" w:left="2020" w:hangingChars="200" w:hanging="420"/>
        <w:rPr>
          <w:rFonts w:asciiTheme="minorEastAsia" w:hAnsiTheme="minorEastAsia"/>
          <w:i/>
          <w:sz w:val="21"/>
          <w:szCs w:val="21"/>
        </w:rPr>
      </w:pPr>
      <w:r w:rsidRPr="00517E57">
        <w:rPr>
          <w:rFonts w:asciiTheme="minorEastAsia" w:hAnsiTheme="minorEastAsia" w:hint="eastAsia"/>
          <w:i/>
          <w:sz w:val="21"/>
          <w:szCs w:val="21"/>
        </w:rPr>
        <w:t>イ．府立万博公園に咲く花や紅葉などを題材とし、公園の魅力を表現したもの（ハス除く）</w:t>
      </w:r>
    </w:p>
    <w:p w14:paraId="37CB31A6" w14:textId="77777777" w:rsidR="00D00620" w:rsidRPr="00517E57" w:rsidRDefault="00D00620" w:rsidP="00D00620">
      <w:pPr>
        <w:spacing w:line="280" w:lineRule="exact"/>
        <w:ind w:leftChars="800" w:left="1810" w:hangingChars="100" w:hanging="210"/>
        <w:rPr>
          <w:rFonts w:asciiTheme="minorEastAsia" w:hAnsiTheme="minorEastAsia" w:cs="ＭＳ 明朝"/>
          <w:i/>
          <w:sz w:val="21"/>
          <w:szCs w:val="21"/>
        </w:rPr>
      </w:pPr>
      <w:r w:rsidRPr="00517E57">
        <w:rPr>
          <w:rFonts w:asciiTheme="minorEastAsia" w:hAnsiTheme="minorEastAsia" w:hint="eastAsia"/>
          <w:i/>
          <w:sz w:val="21"/>
          <w:szCs w:val="21"/>
        </w:rPr>
        <w:t>ウ．ＳＮＳによるフォトコンテスト</w:t>
      </w:r>
    </w:p>
    <w:p w14:paraId="093C7098" w14:textId="77777777" w:rsidR="00D00620" w:rsidRPr="00517E57" w:rsidRDefault="00D00620" w:rsidP="00D00620">
      <w:pPr>
        <w:spacing w:line="280" w:lineRule="exact"/>
        <w:ind w:leftChars="600" w:left="1410" w:hangingChars="100" w:hanging="210"/>
        <w:rPr>
          <w:rFonts w:asciiTheme="minorEastAsia" w:hAnsiTheme="minorEastAsia" w:cs="ＭＳ 明朝"/>
          <w:i/>
          <w:sz w:val="21"/>
          <w:szCs w:val="21"/>
        </w:rPr>
      </w:pPr>
      <w:r w:rsidRPr="00517E57">
        <w:rPr>
          <w:rFonts w:asciiTheme="minorEastAsia" w:hAnsiTheme="minorEastAsia" w:cs="ＭＳ 明朝"/>
          <w:i/>
          <w:sz w:val="21"/>
          <w:szCs w:val="21"/>
        </w:rPr>
        <w:t>➤</w:t>
      </w:r>
      <w:r w:rsidRPr="00517E57">
        <w:rPr>
          <w:rFonts w:asciiTheme="minorEastAsia" w:hAnsiTheme="minorEastAsia" w:hint="eastAsia"/>
          <w:i/>
          <w:sz w:val="21"/>
          <w:szCs w:val="21"/>
        </w:rPr>
        <w:t>展示会場：日本庭園中央休憩所等</w:t>
      </w:r>
    </w:p>
    <w:p w14:paraId="6EB82F0A" w14:textId="77777777" w:rsidR="00D00620" w:rsidRPr="00517E57" w:rsidRDefault="00D00620" w:rsidP="00D00620">
      <w:pPr>
        <w:spacing w:line="280" w:lineRule="exact"/>
        <w:ind w:leftChars="600" w:left="1410" w:hangingChars="100" w:hanging="210"/>
        <w:rPr>
          <w:rFonts w:asciiTheme="minorEastAsia" w:hAnsiTheme="minorEastAsia"/>
          <w:i/>
          <w:sz w:val="21"/>
          <w:szCs w:val="21"/>
        </w:rPr>
      </w:pPr>
      <w:r w:rsidRPr="00517E57">
        <w:rPr>
          <w:rFonts w:asciiTheme="minorEastAsia" w:hAnsiTheme="minorEastAsia" w:cs="ＭＳ 明朝"/>
          <w:i/>
          <w:sz w:val="21"/>
          <w:szCs w:val="21"/>
        </w:rPr>
        <w:t>➤</w:t>
      </w:r>
      <w:r w:rsidRPr="00517E57">
        <w:rPr>
          <w:rFonts w:asciiTheme="minorEastAsia" w:hAnsiTheme="minorEastAsia" w:hint="eastAsia"/>
          <w:i/>
          <w:sz w:val="21"/>
          <w:szCs w:val="21"/>
        </w:rPr>
        <w:t>期間：応募、展示期間については、次のとおり</w:t>
      </w:r>
    </w:p>
    <w:p w14:paraId="2AF178D6" w14:textId="77777777" w:rsidR="00D00620" w:rsidRPr="00517E57" w:rsidRDefault="00D00620" w:rsidP="00D00620">
      <w:pPr>
        <w:spacing w:line="280" w:lineRule="exact"/>
        <w:ind w:leftChars="700" w:left="1610" w:hangingChars="100" w:hanging="210"/>
        <w:rPr>
          <w:rFonts w:asciiTheme="minorEastAsia" w:hAnsiTheme="minorEastAsia"/>
          <w:i/>
          <w:sz w:val="21"/>
          <w:szCs w:val="21"/>
        </w:rPr>
      </w:pPr>
      <w:r w:rsidRPr="00517E57">
        <w:rPr>
          <w:rFonts w:asciiTheme="minorEastAsia" w:hAnsiTheme="minorEastAsia" w:hint="eastAsia"/>
          <w:i/>
          <w:sz w:val="21"/>
          <w:szCs w:val="21"/>
        </w:rPr>
        <w:t>［応募期間］</w:t>
      </w:r>
    </w:p>
    <w:p w14:paraId="0CB57A4B"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ア．７月～８月</w:t>
      </w:r>
    </w:p>
    <w:p w14:paraId="29214CD7"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イ．</w:t>
      </w:r>
      <w:r w:rsidRPr="00517E57">
        <w:rPr>
          <w:rFonts w:asciiTheme="minorEastAsia" w:hAnsiTheme="minorEastAsia"/>
          <w:i/>
          <w:sz w:val="21"/>
          <w:szCs w:val="21"/>
        </w:rPr>
        <w:t>11月～12月</w:t>
      </w:r>
    </w:p>
    <w:p w14:paraId="7D8D936B"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ウ．毎月１日から</w:t>
      </w:r>
      <w:r w:rsidRPr="00517E57">
        <w:rPr>
          <w:rFonts w:asciiTheme="minorEastAsia" w:hAnsiTheme="minorEastAsia"/>
          <w:i/>
          <w:sz w:val="21"/>
          <w:szCs w:val="21"/>
        </w:rPr>
        <w:t>25日まで</w:t>
      </w:r>
    </w:p>
    <w:p w14:paraId="3B5D5C5E" w14:textId="77777777" w:rsidR="00D00620" w:rsidRPr="00517E57" w:rsidRDefault="00D00620" w:rsidP="00D00620">
      <w:pPr>
        <w:spacing w:line="280" w:lineRule="exact"/>
        <w:ind w:leftChars="700" w:left="1610" w:hangingChars="100" w:hanging="210"/>
        <w:rPr>
          <w:rFonts w:asciiTheme="minorEastAsia" w:hAnsiTheme="minorEastAsia"/>
          <w:i/>
          <w:sz w:val="21"/>
          <w:szCs w:val="21"/>
        </w:rPr>
      </w:pPr>
      <w:r w:rsidRPr="00517E57">
        <w:rPr>
          <w:rFonts w:asciiTheme="minorEastAsia" w:hAnsiTheme="minorEastAsia" w:hint="eastAsia"/>
          <w:i/>
          <w:sz w:val="21"/>
          <w:szCs w:val="21"/>
        </w:rPr>
        <w:t>［展示期間］</w:t>
      </w:r>
    </w:p>
    <w:p w14:paraId="07AD5C97"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ア．９月～</w:t>
      </w:r>
      <w:r w:rsidRPr="00517E57">
        <w:rPr>
          <w:rFonts w:asciiTheme="minorEastAsia" w:hAnsiTheme="minorEastAsia"/>
          <w:i/>
          <w:sz w:val="21"/>
          <w:szCs w:val="21"/>
        </w:rPr>
        <w:t>12月</w:t>
      </w:r>
    </w:p>
    <w:p w14:paraId="20C5C98D"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イ．</w:t>
      </w:r>
      <w:r w:rsidRPr="00517E57">
        <w:rPr>
          <w:rFonts w:asciiTheme="minorEastAsia" w:hAnsiTheme="minorEastAsia"/>
          <w:i/>
          <w:sz w:val="21"/>
          <w:szCs w:val="21"/>
        </w:rPr>
        <w:t>12月～３月</w:t>
      </w:r>
    </w:p>
    <w:p w14:paraId="5ED1DEA4" w14:textId="77777777" w:rsidR="00D00620" w:rsidRPr="00517E57" w:rsidRDefault="00D00620" w:rsidP="00D00620">
      <w:pPr>
        <w:spacing w:line="280" w:lineRule="exact"/>
        <w:ind w:leftChars="800" w:left="1810" w:hangingChars="100" w:hanging="210"/>
        <w:rPr>
          <w:rFonts w:asciiTheme="minorEastAsia" w:hAnsiTheme="minorEastAsia" w:cs="ＭＳ 明朝"/>
          <w:i/>
          <w:sz w:val="21"/>
          <w:szCs w:val="21"/>
        </w:rPr>
      </w:pPr>
      <w:r w:rsidRPr="00517E57">
        <w:rPr>
          <w:rFonts w:asciiTheme="minorEastAsia" w:hAnsiTheme="minorEastAsia" w:hint="eastAsia"/>
          <w:i/>
          <w:sz w:val="21"/>
          <w:szCs w:val="21"/>
        </w:rPr>
        <w:t>ウ．前月の募集期間終了後の翌日</w:t>
      </w:r>
    </w:p>
    <w:p w14:paraId="3457312A" w14:textId="77777777" w:rsidR="00D00620" w:rsidRPr="00517E57" w:rsidRDefault="00D00620" w:rsidP="00D00620">
      <w:pPr>
        <w:spacing w:line="280" w:lineRule="exact"/>
        <w:ind w:leftChars="600" w:left="1410" w:hangingChars="100" w:hanging="210"/>
        <w:rPr>
          <w:rFonts w:asciiTheme="minorEastAsia" w:hAnsiTheme="minorEastAsia"/>
          <w:i/>
          <w:sz w:val="21"/>
          <w:szCs w:val="21"/>
        </w:rPr>
      </w:pPr>
      <w:r w:rsidRPr="00517E57">
        <w:rPr>
          <w:rFonts w:asciiTheme="minorEastAsia" w:hAnsiTheme="minorEastAsia" w:cs="ＭＳ 明朝"/>
          <w:i/>
          <w:sz w:val="21"/>
          <w:szCs w:val="21"/>
        </w:rPr>
        <w:t>➤</w:t>
      </w:r>
      <w:r w:rsidRPr="00517E57">
        <w:rPr>
          <w:rFonts w:asciiTheme="minorEastAsia" w:hAnsiTheme="minorEastAsia" w:hint="eastAsia"/>
          <w:i/>
          <w:sz w:val="21"/>
          <w:szCs w:val="21"/>
        </w:rPr>
        <w:t>特記事項：</w:t>
      </w:r>
    </w:p>
    <w:p w14:paraId="1005EE34" w14:textId="77777777" w:rsidR="00D00620" w:rsidRPr="00517E57" w:rsidRDefault="00D00620" w:rsidP="00D00620">
      <w:pPr>
        <w:spacing w:line="280" w:lineRule="exact"/>
        <w:ind w:leftChars="800" w:left="1810" w:hangingChars="100" w:hanging="210"/>
        <w:rPr>
          <w:rFonts w:asciiTheme="minorEastAsia" w:hAnsiTheme="minorEastAsia"/>
          <w:i/>
          <w:sz w:val="21"/>
          <w:szCs w:val="21"/>
        </w:rPr>
      </w:pPr>
      <w:r w:rsidRPr="00517E57">
        <w:rPr>
          <w:rFonts w:asciiTheme="minorEastAsia" w:hAnsiTheme="minorEastAsia" w:hint="eastAsia"/>
          <w:i/>
          <w:sz w:val="21"/>
          <w:szCs w:val="21"/>
        </w:rPr>
        <w:t>ア．写真コンテストの専門審査員擁立し、審査会にて各種入選作品を決定。</w:t>
      </w:r>
    </w:p>
    <w:p w14:paraId="4E90017A" w14:textId="77777777" w:rsidR="00D00620" w:rsidRPr="00517E57" w:rsidRDefault="00D00620" w:rsidP="00D00620">
      <w:pPr>
        <w:spacing w:line="280" w:lineRule="exact"/>
        <w:ind w:leftChars="800" w:left="2020" w:hangingChars="200" w:hanging="420"/>
        <w:rPr>
          <w:rFonts w:asciiTheme="minorEastAsia" w:hAnsiTheme="minorEastAsia"/>
          <w:i/>
          <w:sz w:val="21"/>
          <w:szCs w:val="21"/>
        </w:rPr>
      </w:pPr>
      <w:r w:rsidRPr="00517E57">
        <w:rPr>
          <w:rFonts w:asciiTheme="minorEastAsia" w:hAnsiTheme="minorEastAsia" w:hint="eastAsia"/>
          <w:i/>
          <w:sz w:val="21"/>
          <w:szCs w:val="21"/>
        </w:rPr>
        <w:t>イ．各写真コンテストの応募チラシをそれぞれ</w:t>
      </w:r>
      <w:r w:rsidRPr="00517E57">
        <w:rPr>
          <w:rFonts w:asciiTheme="minorEastAsia" w:hAnsiTheme="minorEastAsia"/>
          <w:i/>
          <w:sz w:val="21"/>
          <w:szCs w:val="21"/>
        </w:rPr>
        <w:t>1万部作成し、園内各ゲート</w:t>
      </w:r>
      <w:r w:rsidRPr="00517E57">
        <w:rPr>
          <w:rFonts w:asciiTheme="minorEastAsia" w:hAnsiTheme="minorEastAsia" w:hint="eastAsia"/>
          <w:i/>
          <w:sz w:val="21"/>
          <w:szCs w:val="21"/>
        </w:rPr>
        <w:t>、</w:t>
      </w:r>
      <w:r w:rsidRPr="00517E57">
        <w:rPr>
          <w:rFonts w:asciiTheme="minorEastAsia" w:hAnsiTheme="minorEastAsia"/>
          <w:i/>
          <w:sz w:val="21"/>
          <w:szCs w:val="21"/>
        </w:rPr>
        <w:t>総合案内所</w:t>
      </w:r>
      <w:r w:rsidRPr="00517E57">
        <w:rPr>
          <w:rFonts w:asciiTheme="minorEastAsia" w:hAnsiTheme="minorEastAsia" w:hint="eastAsia"/>
          <w:i/>
          <w:sz w:val="21"/>
          <w:szCs w:val="21"/>
        </w:rPr>
        <w:t>及び</w:t>
      </w:r>
      <w:r w:rsidRPr="00517E57">
        <w:rPr>
          <w:rFonts w:asciiTheme="minorEastAsia" w:hAnsiTheme="minorEastAsia"/>
          <w:i/>
          <w:sz w:val="21"/>
          <w:szCs w:val="21"/>
        </w:rPr>
        <w:t>大阪府内の写真店等に配布</w:t>
      </w:r>
    </w:p>
    <w:p w14:paraId="05959531" w14:textId="77777777" w:rsidR="00D00620" w:rsidRPr="00517E57" w:rsidRDefault="00D00620" w:rsidP="00D00620">
      <w:pPr>
        <w:spacing w:line="280" w:lineRule="exact"/>
        <w:ind w:leftChars="800" w:left="2020" w:hangingChars="200" w:hanging="420"/>
        <w:rPr>
          <w:rFonts w:asciiTheme="minorEastAsia" w:hAnsiTheme="minorEastAsia"/>
          <w:i/>
          <w:sz w:val="21"/>
          <w:szCs w:val="21"/>
        </w:rPr>
      </w:pPr>
      <w:r w:rsidRPr="00517E57">
        <w:rPr>
          <w:rFonts w:asciiTheme="minorEastAsia" w:hAnsiTheme="minorEastAsia" w:hint="eastAsia"/>
          <w:i/>
          <w:sz w:val="21"/>
          <w:szCs w:val="21"/>
        </w:rPr>
        <w:t>ウ．各種入選作品は、府立万博公園のイベントポスター、イベントチラシ、</w:t>
      </w:r>
      <w:r w:rsidRPr="00517E57">
        <w:rPr>
          <w:rFonts w:asciiTheme="minorEastAsia" w:hAnsiTheme="minorEastAsia"/>
          <w:i/>
          <w:sz w:val="21"/>
          <w:szCs w:val="21"/>
        </w:rPr>
        <w:t>HP、Facebookなどにも利用できるように、募集段階で条件付けを行う。</w:t>
      </w:r>
    </w:p>
    <w:p w14:paraId="5689338B" w14:textId="713F8BAE" w:rsidR="00D00620" w:rsidRPr="00517E57" w:rsidRDefault="00D00620" w:rsidP="00D00620">
      <w:pPr>
        <w:spacing w:line="280" w:lineRule="exact"/>
        <w:ind w:leftChars="800" w:left="2020" w:hangingChars="200" w:hanging="420"/>
        <w:rPr>
          <w:rFonts w:asciiTheme="minorEastAsia" w:hAnsiTheme="minorEastAsia"/>
          <w:i/>
          <w:sz w:val="21"/>
          <w:szCs w:val="21"/>
        </w:rPr>
      </w:pPr>
      <w:r w:rsidRPr="00517E57">
        <w:rPr>
          <w:rFonts w:asciiTheme="minorEastAsia" w:hAnsiTheme="minorEastAsia" w:hint="eastAsia"/>
          <w:i/>
          <w:sz w:val="21"/>
          <w:szCs w:val="21"/>
        </w:rPr>
        <w:t>エ．</w:t>
      </w:r>
      <w:r>
        <w:rPr>
          <w:rFonts w:asciiTheme="minorEastAsia" w:hAnsiTheme="minorEastAsia" w:hint="eastAsia"/>
          <w:i/>
          <w:sz w:val="21"/>
          <w:szCs w:val="21"/>
        </w:rPr>
        <w:t xml:space="preserve"> </w:t>
      </w:r>
      <w:r w:rsidRPr="00517E57">
        <w:rPr>
          <w:rFonts w:asciiTheme="minorEastAsia" w:hAnsiTheme="minorEastAsia" w:hint="eastAsia"/>
          <w:i/>
          <w:sz w:val="21"/>
          <w:szCs w:val="21"/>
        </w:rPr>
        <w:t>応募にあたり、応募作品に人物による肖像権や作品の著作権を被写体としており、仮に相手方と抗争となった場合は応募者の責任のもと解決する旨を記載。</w:t>
      </w:r>
    </w:p>
    <w:p w14:paraId="688B44EB" w14:textId="77777777" w:rsidR="00D00620" w:rsidRPr="00747371" w:rsidRDefault="00D00620" w:rsidP="00D00620">
      <w:pPr>
        <w:spacing w:line="280" w:lineRule="exact"/>
        <w:ind w:leftChars="800" w:left="2020" w:hangingChars="200" w:hanging="420"/>
        <w:rPr>
          <w:rFonts w:asciiTheme="minorEastAsia" w:hAnsiTheme="minorEastAsia"/>
          <w:sz w:val="21"/>
          <w:szCs w:val="21"/>
        </w:rPr>
      </w:pPr>
      <w:r w:rsidRPr="00517E57">
        <w:rPr>
          <w:rFonts w:asciiTheme="minorEastAsia" w:hAnsiTheme="minorEastAsia" w:hint="eastAsia"/>
          <w:i/>
          <w:sz w:val="21"/>
          <w:szCs w:val="21"/>
        </w:rPr>
        <w:t>オ．各写真コンテストの入選作品を展示（推薦</w:t>
      </w:r>
      <w:r w:rsidRPr="00517E57">
        <w:rPr>
          <w:rFonts w:asciiTheme="minorEastAsia" w:hAnsiTheme="minorEastAsia"/>
          <w:i/>
          <w:sz w:val="21"/>
          <w:szCs w:val="21"/>
        </w:rPr>
        <w:t>1点・特選2点・入選3点・佳作5点・特別賞5点）。また、展示会場を間接照明を用いた空間演出を実施。</w:t>
      </w:r>
    </w:p>
    <w:p w14:paraId="167736FA" w14:textId="154593EB" w:rsidR="00CC2D32" w:rsidRPr="00CD2CBC" w:rsidRDefault="00CC2D32" w:rsidP="00CC2D32">
      <w:pPr>
        <w:spacing w:line="280" w:lineRule="exact"/>
        <w:ind w:leftChars="800" w:left="1810" w:hangingChars="100" w:hanging="210"/>
        <w:rPr>
          <w:rFonts w:asciiTheme="minorEastAsia" w:hAnsiTheme="minorEastAsia"/>
          <w:i/>
          <w:sz w:val="21"/>
          <w:szCs w:val="21"/>
        </w:rPr>
      </w:pPr>
    </w:p>
    <w:p w14:paraId="6842DEBB" w14:textId="15B926DC" w:rsidR="00EC6E0A" w:rsidRPr="00517E57" w:rsidRDefault="00EC6E0A">
      <w:pPr>
        <w:pStyle w:val="4"/>
      </w:pPr>
      <w:bookmarkStart w:id="138" w:name="_Toc490568394"/>
      <w:bookmarkStart w:id="139" w:name="_Toc493273931"/>
      <w:r w:rsidRPr="00517E57">
        <w:rPr>
          <w:rFonts w:hint="eastAsia"/>
        </w:rPr>
        <w:t>（４）指定管理</w:t>
      </w:r>
      <w:r w:rsidR="00924766">
        <w:rPr>
          <w:rFonts w:hint="eastAsia"/>
        </w:rPr>
        <w:t>業務</w:t>
      </w:r>
      <w:r w:rsidRPr="00517E57">
        <w:rPr>
          <w:rFonts w:hint="eastAsia"/>
        </w:rPr>
        <w:t>イベントにおける使用備品について</w:t>
      </w:r>
      <w:bookmarkEnd w:id="138"/>
      <w:bookmarkEnd w:id="139"/>
    </w:p>
    <w:p w14:paraId="68678FD0" w14:textId="77777777" w:rsidR="00EC6E0A" w:rsidRPr="00517E57" w:rsidRDefault="00EC6E0A" w:rsidP="00EC6E0A">
      <w:pPr>
        <w:ind w:leftChars="300" w:left="1230" w:hangingChars="300" w:hanging="630"/>
        <w:rPr>
          <w:rFonts w:asciiTheme="minorEastAsia" w:hAnsiTheme="minorEastAsia"/>
          <w:sz w:val="21"/>
          <w:szCs w:val="21"/>
        </w:rPr>
      </w:pPr>
      <w:r w:rsidRPr="00517E57">
        <w:rPr>
          <w:rFonts w:asciiTheme="minorEastAsia" w:hAnsiTheme="minorEastAsia" w:hint="eastAsia"/>
          <w:sz w:val="21"/>
          <w:szCs w:val="21"/>
        </w:rPr>
        <w:t>１）園内でイベントを行うため、以下の貸与物品（「イベント備品」）を使用することが出来る。</w:t>
      </w:r>
    </w:p>
    <w:p w14:paraId="6804FD45" w14:textId="1A1542D0" w:rsidR="00EC6E0A" w:rsidRPr="00517E57" w:rsidRDefault="00EC6E0A" w:rsidP="00EC6E0A">
      <w:pPr>
        <w:ind w:leftChars="500" w:left="1210" w:hangingChars="100" w:hanging="210"/>
        <w:rPr>
          <w:rFonts w:asciiTheme="minorEastAsia" w:hAnsiTheme="minorEastAsia"/>
          <w:sz w:val="21"/>
          <w:szCs w:val="21"/>
        </w:rPr>
      </w:pPr>
      <w:r w:rsidRPr="00517E57">
        <w:rPr>
          <w:rFonts w:asciiTheme="minorEastAsia" w:hAnsiTheme="minorEastAsia" w:hint="eastAsia"/>
          <w:sz w:val="21"/>
          <w:szCs w:val="21"/>
        </w:rPr>
        <w:t>○芝生保護マット、発電機、バルーン投光機、プラスティック柵、カラー</w:t>
      </w:r>
      <w:r w:rsidR="00D55C20">
        <w:rPr>
          <w:rFonts w:asciiTheme="minorEastAsia" w:hAnsiTheme="minorEastAsia" w:hint="eastAsia"/>
          <w:sz w:val="21"/>
          <w:szCs w:val="21"/>
        </w:rPr>
        <w:t>コーン・バー、床机、テント、パイプ椅子、長机、横断幕、イベントのぼり</w:t>
      </w:r>
      <w:r w:rsidRPr="00517E57">
        <w:rPr>
          <w:rFonts w:asciiTheme="minorEastAsia" w:hAnsiTheme="minorEastAsia" w:hint="eastAsia"/>
          <w:sz w:val="21"/>
          <w:szCs w:val="21"/>
        </w:rPr>
        <w:t>、桜まつり及び螢の夕べ用の夜間照明設備、ふわふわバルーン「太陽の塔」、エアテント、堺五月鯉幟、芝生走行車、府立万博公園所有のイルミネーション装飾機材、ディックフェンス、ディックフェンスウェイト</w:t>
      </w:r>
    </w:p>
    <w:p w14:paraId="0211B89C" w14:textId="6F84B1DE" w:rsidR="002A6A3D" w:rsidRPr="00517E57" w:rsidRDefault="00EC6E0A" w:rsidP="00517E57">
      <w:pPr>
        <w:ind w:leftChars="300" w:left="1020" w:hangingChars="200" w:hanging="420"/>
        <w:rPr>
          <w:rFonts w:asciiTheme="minorEastAsia" w:hAnsiTheme="minorEastAsia"/>
          <w:sz w:val="21"/>
          <w:szCs w:val="21"/>
        </w:rPr>
      </w:pPr>
      <w:r w:rsidRPr="00517E57">
        <w:rPr>
          <w:rFonts w:asciiTheme="minorEastAsia" w:hAnsiTheme="minorEastAsia" w:hint="eastAsia"/>
          <w:sz w:val="21"/>
          <w:szCs w:val="21"/>
        </w:rPr>
        <w:t>２）燃料が必要な備品を使用するときは、その燃料を手配すること。また、床机の使用にあたってはビニール毛氈の調達をすること。</w:t>
      </w:r>
    </w:p>
    <w:p w14:paraId="7CF5441C" w14:textId="77777777" w:rsidR="00EC6E0A" w:rsidRPr="000075B8" w:rsidRDefault="00EC6E0A" w:rsidP="00747371">
      <w:pPr>
        <w:spacing w:line="280" w:lineRule="exact"/>
        <w:rPr>
          <w:rFonts w:ascii="ＭＳ 明朝" w:eastAsia="ＭＳ 明朝" w:hAnsi="ＭＳ 明朝"/>
        </w:rPr>
      </w:pPr>
    </w:p>
    <w:p w14:paraId="14C90583" w14:textId="61DFBA21" w:rsidR="00EC6E0A" w:rsidRPr="00F22ACD" w:rsidRDefault="00EC6E0A" w:rsidP="00517E57">
      <w:pPr>
        <w:pStyle w:val="3"/>
      </w:pPr>
      <w:bookmarkStart w:id="140" w:name="_Toc493273932"/>
      <w:r w:rsidRPr="00EC6E0A">
        <w:rPr>
          <w:rFonts w:hint="eastAsia"/>
        </w:rPr>
        <w:t>３．指定管理者が自主事業として行うイベント（自主事業イベント）</w:t>
      </w:r>
      <w:bookmarkEnd w:id="140"/>
    </w:p>
    <w:p w14:paraId="4BDF05A1" w14:textId="1E9CD988" w:rsidR="00A94143" w:rsidRPr="00517E57" w:rsidRDefault="00EC6E0A" w:rsidP="00517E57">
      <w:pPr>
        <w:ind w:left="600" w:firstLineChars="100" w:firstLine="200"/>
        <w:rPr>
          <w:rFonts w:asciiTheme="minorEastAsia" w:hAnsiTheme="minorEastAsia"/>
        </w:rPr>
      </w:pPr>
      <w:r w:rsidRPr="00517E57">
        <w:rPr>
          <w:rFonts w:asciiTheme="minorEastAsia" w:hAnsiTheme="minorEastAsia"/>
        </w:rPr>
        <w:t>(</w:t>
      </w:r>
      <w:r w:rsidR="003E7B57" w:rsidRPr="00517E57">
        <w:rPr>
          <w:rFonts w:asciiTheme="minorEastAsia" w:hAnsiTheme="minorEastAsia" w:hint="eastAsia"/>
        </w:rPr>
        <w:t>１</w:t>
      </w:r>
      <w:r w:rsidR="00A94143" w:rsidRPr="00517E57">
        <w:rPr>
          <w:rFonts w:asciiTheme="minorEastAsia" w:hAnsiTheme="minorEastAsia" w:hint="eastAsia"/>
        </w:rPr>
        <w:t>）実施内容</w:t>
      </w:r>
    </w:p>
    <w:p w14:paraId="319176FE" w14:textId="77777777" w:rsidR="003F4398" w:rsidRPr="003F4398" w:rsidRDefault="003F4398" w:rsidP="00747371">
      <w:pPr>
        <w:spacing w:line="280" w:lineRule="exact"/>
        <w:ind w:leftChars="200" w:left="400" w:firstLineChars="100" w:firstLine="210"/>
        <w:rPr>
          <w:rFonts w:asciiTheme="minorEastAsia" w:hAnsiTheme="minorEastAsia"/>
          <w:sz w:val="21"/>
          <w:szCs w:val="21"/>
        </w:rPr>
      </w:pPr>
      <w:r w:rsidRPr="003F4398">
        <w:rPr>
          <w:rFonts w:asciiTheme="minorEastAsia" w:hAnsiTheme="minorEastAsia" w:hint="eastAsia"/>
          <w:sz w:val="21"/>
          <w:szCs w:val="21"/>
        </w:rPr>
        <w:t>指定管理者は府立万博公園内において自らの責任により、大阪府の許可を受けて、参加費や入場料徴収など収益性のあるイベント等を開催することができる。公園の持つポテンシャルを最大限に</w:t>
      </w:r>
      <w:r w:rsidRPr="003F4398">
        <w:rPr>
          <w:rFonts w:asciiTheme="minorEastAsia" w:hAnsiTheme="minorEastAsia" w:hint="eastAsia"/>
          <w:sz w:val="21"/>
          <w:szCs w:val="21"/>
        </w:rPr>
        <w:lastRenderedPageBreak/>
        <w:t>発揮し、公園エリアの活性化や利用者サービスの向上を図るため、集客力のあるイベントや、スポーツスクール・大会等の積極的な開催に努めること。</w:t>
      </w:r>
    </w:p>
    <w:p w14:paraId="348EB6F4" w14:textId="77777777" w:rsidR="003F4398" w:rsidRPr="003F4398" w:rsidRDefault="003F4398" w:rsidP="00747371">
      <w:pPr>
        <w:spacing w:line="280" w:lineRule="exact"/>
        <w:ind w:leftChars="200" w:left="400" w:firstLineChars="100" w:firstLine="210"/>
        <w:rPr>
          <w:rFonts w:asciiTheme="minorEastAsia" w:hAnsiTheme="minorEastAsia"/>
          <w:sz w:val="21"/>
          <w:szCs w:val="21"/>
        </w:rPr>
      </w:pPr>
      <w:r w:rsidRPr="003F4398">
        <w:rPr>
          <w:rFonts w:asciiTheme="minorEastAsia" w:hAnsiTheme="minorEastAsia" w:hint="eastAsia"/>
          <w:sz w:val="21"/>
          <w:szCs w:val="21"/>
        </w:rPr>
        <w:t>なお、イベント等を行う場合は、次の点に留意すること。</w:t>
      </w:r>
    </w:p>
    <w:p w14:paraId="620D8FD2" w14:textId="77777777" w:rsidR="003F4398" w:rsidRPr="003F4398" w:rsidRDefault="003F4398" w:rsidP="00747371">
      <w:pPr>
        <w:spacing w:line="280" w:lineRule="exact"/>
        <w:ind w:leftChars="300" w:left="810" w:hanging="210"/>
        <w:rPr>
          <w:rFonts w:asciiTheme="minorEastAsia" w:hAnsiTheme="minorEastAsia"/>
          <w:sz w:val="21"/>
          <w:szCs w:val="21"/>
        </w:rPr>
      </w:pPr>
      <w:r w:rsidRPr="003F4398">
        <w:rPr>
          <w:rFonts w:asciiTheme="minorEastAsia" w:hAnsiTheme="minorEastAsia" w:hint="eastAsia"/>
          <w:sz w:val="21"/>
          <w:szCs w:val="21"/>
        </w:rPr>
        <w:t>・一般利用者の使用に支障を及ぼさないように注意すること。</w:t>
      </w:r>
    </w:p>
    <w:p w14:paraId="41F10DBC" w14:textId="77777777" w:rsidR="003F4398" w:rsidRDefault="003F4398" w:rsidP="00747371">
      <w:pPr>
        <w:spacing w:line="240" w:lineRule="exact"/>
        <w:ind w:leftChars="300" w:left="810" w:hanging="210"/>
        <w:rPr>
          <w:rFonts w:asciiTheme="minorEastAsia" w:hAnsiTheme="minorEastAsia"/>
          <w:sz w:val="21"/>
          <w:szCs w:val="21"/>
        </w:rPr>
      </w:pPr>
      <w:r w:rsidRPr="003F4398">
        <w:rPr>
          <w:rFonts w:asciiTheme="minorEastAsia" w:hAnsiTheme="minorEastAsia" w:hint="eastAsia"/>
          <w:sz w:val="21"/>
          <w:szCs w:val="21"/>
        </w:rPr>
        <w:t>・事業を行うにあたっては、あらかじめ万博公園条例第５条の許可（行為許可）が必要となる。</w:t>
      </w:r>
    </w:p>
    <w:p w14:paraId="7F1CD55E" w14:textId="77777777" w:rsidR="002423AB" w:rsidRPr="00CD2CBC" w:rsidRDefault="002423AB" w:rsidP="002423AB">
      <w:pPr>
        <w:spacing w:line="240" w:lineRule="exact"/>
        <w:ind w:leftChars="79" w:left="158"/>
        <w:rPr>
          <w:rFonts w:asciiTheme="minorEastAsia" w:hAnsiTheme="minorEastAsia"/>
          <w:b/>
          <w:i/>
          <w:sz w:val="21"/>
          <w:szCs w:val="21"/>
        </w:rPr>
      </w:pPr>
    </w:p>
    <w:p w14:paraId="7C848494" w14:textId="5A9B31FB" w:rsidR="00A17073" w:rsidRPr="00517E57" w:rsidRDefault="00A17073" w:rsidP="00517E57">
      <w:pPr>
        <w:spacing w:line="280" w:lineRule="exact"/>
        <w:ind w:leftChars="71" w:left="441" w:hangingChars="142" w:hanging="299"/>
        <w:rPr>
          <w:rFonts w:asciiTheme="majorEastAsia" w:eastAsiaTheme="majorEastAsia" w:hAnsiTheme="majorEastAsia"/>
          <w:b/>
          <w:i/>
          <w:sz w:val="21"/>
        </w:rPr>
      </w:pPr>
      <w:r w:rsidRPr="00517E57">
        <w:rPr>
          <w:rFonts w:asciiTheme="majorEastAsia" w:eastAsiaTheme="majorEastAsia" w:hAnsiTheme="majorEastAsia" w:hint="eastAsia"/>
          <w:b/>
          <w:i/>
          <w:sz w:val="21"/>
        </w:rPr>
        <w:t>（参考）大阪府が現在実施している以下</w:t>
      </w:r>
      <w:r>
        <w:rPr>
          <w:rFonts w:asciiTheme="majorEastAsia" w:eastAsiaTheme="majorEastAsia" w:hAnsiTheme="majorEastAsia" w:hint="eastAsia"/>
          <w:b/>
          <w:i/>
          <w:sz w:val="21"/>
        </w:rPr>
        <w:t>のイベントは、指定管理者が自主事業として</w:t>
      </w:r>
      <w:r w:rsidR="00B0633A">
        <w:rPr>
          <w:rFonts w:asciiTheme="majorEastAsia" w:eastAsiaTheme="majorEastAsia" w:hAnsiTheme="majorEastAsia" w:hint="eastAsia"/>
          <w:b/>
          <w:i/>
          <w:sz w:val="21"/>
        </w:rPr>
        <w:t>実施するかどうかも含めて指定管理者の判断とする</w:t>
      </w:r>
      <w:r w:rsidRPr="00517E57">
        <w:rPr>
          <w:rFonts w:asciiTheme="majorEastAsia" w:eastAsiaTheme="majorEastAsia" w:hAnsiTheme="majorEastAsia" w:hint="eastAsia"/>
          <w:b/>
          <w:i/>
          <w:sz w:val="21"/>
        </w:rPr>
        <w:t>（大阪府が実施した実施方法等を参考記載）。なお、イベント参加者推計数は、平成</w:t>
      </w:r>
      <w:r w:rsidRPr="00517E57">
        <w:rPr>
          <w:rFonts w:asciiTheme="majorEastAsia" w:eastAsiaTheme="majorEastAsia" w:hAnsiTheme="majorEastAsia"/>
          <w:b/>
          <w:i/>
          <w:sz w:val="21"/>
        </w:rPr>
        <w:t>28年度イベント開催日の有料来園者数に関し、前週あるいは翌週におけるイベントの無かった同一天候日の有料来園者数と比較したもの（前週あるいは翌週が比較対象日とならないときは前後２週あるいは前年度の有料来園者数と比較）。</w:t>
      </w:r>
    </w:p>
    <w:p w14:paraId="35287868" w14:textId="036D5C1F" w:rsidR="002423AB" w:rsidRDefault="002423AB" w:rsidP="003E7B57">
      <w:pPr>
        <w:spacing w:line="280" w:lineRule="exact"/>
        <w:ind w:leftChars="71" w:left="426" w:hangingChars="142" w:hanging="284"/>
        <w:rPr>
          <w:rFonts w:ascii="ＭＳ 明朝" w:eastAsia="ＭＳ 明朝" w:hAnsi="ＭＳ 明朝"/>
        </w:rPr>
      </w:pPr>
    </w:p>
    <w:p w14:paraId="325CA8BE" w14:textId="07B7F64C" w:rsidR="00C12F32" w:rsidRPr="00CD2CBC" w:rsidRDefault="00655A0D" w:rsidP="00517E57">
      <w:pPr>
        <w:spacing w:line="280" w:lineRule="exact"/>
        <w:ind w:leftChars="500" w:left="1210" w:hangingChars="100" w:hanging="210"/>
        <w:rPr>
          <w:rFonts w:asciiTheme="minorEastAsia" w:hAnsiTheme="minorEastAsia" w:cs="ＭＳ 明朝"/>
          <w:i/>
          <w:sz w:val="21"/>
          <w:szCs w:val="21"/>
        </w:rPr>
      </w:pPr>
      <w:r>
        <w:rPr>
          <w:rFonts w:asciiTheme="minorEastAsia" w:hAnsiTheme="minorEastAsia" w:hint="eastAsia"/>
          <w:i/>
          <w:sz w:val="21"/>
          <w:szCs w:val="21"/>
        </w:rPr>
        <w:t>①</w:t>
      </w:r>
      <w:r w:rsidR="00C12F32" w:rsidRPr="00CD2CBC">
        <w:rPr>
          <w:rFonts w:asciiTheme="minorEastAsia" w:hAnsiTheme="minorEastAsia" w:hint="eastAsia"/>
          <w:i/>
          <w:sz w:val="21"/>
          <w:szCs w:val="21"/>
        </w:rPr>
        <w:t>雪まつり</w:t>
      </w:r>
    </w:p>
    <w:p w14:paraId="27C24788" w14:textId="77777777" w:rsidR="00C12F32" w:rsidRDefault="00C12F32" w:rsidP="00C12F32">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期間：２月上旬の土日２日間</w:t>
      </w:r>
    </w:p>
    <w:p w14:paraId="2D840498" w14:textId="028E7AF3" w:rsidR="00A17073" w:rsidRPr="00CD2CBC" w:rsidRDefault="00A17073" w:rsidP="00A17073">
      <w:pPr>
        <w:spacing w:line="280" w:lineRule="exact"/>
        <w:ind w:leftChars="600" w:left="1410" w:hangingChars="100" w:hanging="210"/>
        <w:rPr>
          <w:rFonts w:asciiTheme="minorEastAsia" w:hAnsiTheme="minorEastAsia" w:cs="ＭＳ 明朝"/>
          <w:i/>
          <w:sz w:val="21"/>
          <w:szCs w:val="21"/>
        </w:rPr>
      </w:pPr>
      <w:r w:rsidRPr="00CD2CBC">
        <w:rPr>
          <w:rFonts w:asciiTheme="minorEastAsia" w:hAnsiTheme="minorEastAsia" w:cs="ＭＳ 明朝"/>
          <w:i/>
          <w:sz w:val="21"/>
          <w:szCs w:val="21"/>
        </w:rPr>
        <w:t>➤</w:t>
      </w:r>
      <w:r>
        <w:rPr>
          <w:rFonts w:asciiTheme="minorEastAsia" w:hAnsiTheme="minorEastAsia" w:hint="eastAsia"/>
          <w:i/>
          <w:sz w:val="21"/>
          <w:szCs w:val="21"/>
        </w:rPr>
        <w:t>実施場所</w:t>
      </w:r>
      <w:r w:rsidRPr="00CD2CBC">
        <w:rPr>
          <w:rFonts w:asciiTheme="minorEastAsia" w:hAnsiTheme="minorEastAsia" w:hint="eastAsia"/>
          <w:i/>
          <w:sz w:val="21"/>
          <w:szCs w:val="21"/>
        </w:rPr>
        <w:t>：自然文化園　お祭り広場</w:t>
      </w:r>
    </w:p>
    <w:p w14:paraId="239530F6" w14:textId="6678E923" w:rsidR="00A17073" w:rsidRPr="003D0870" w:rsidRDefault="00A17073">
      <w:pPr>
        <w:spacing w:line="280" w:lineRule="exact"/>
        <w:ind w:leftChars="600" w:left="1410" w:hangingChars="100" w:hanging="210"/>
        <w:rPr>
          <w:rFonts w:asciiTheme="minorEastAsia" w:hAnsiTheme="minorEastAsia"/>
          <w:i/>
          <w:sz w:val="21"/>
          <w:szCs w:val="21"/>
        </w:rPr>
      </w:pPr>
      <w:r w:rsidRPr="00A17073">
        <w:rPr>
          <w:rFonts w:asciiTheme="minorEastAsia" w:hAnsiTheme="minorEastAsia" w:cs="ＭＳ 明朝"/>
          <w:i/>
          <w:sz w:val="21"/>
          <w:szCs w:val="21"/>
        </w:rPr>
        <w:t>➤</w:t>
      </w:r>
      <w:r w:rsidRPr="00517E57">
        <w:rPr>
          <w:rFonts w:asciiTheme="minorEastAsia" w:hAnsiTheme="minorEastAsia" w:cs="ＭＳ 明朝" w:hint="eastAsia"/>
          <w:i/>
          <w:sz w:val="21"/>
          <w:szCs w:val="21"/>
        </w:rPr>
        <w:t>参加者推計</w:t>
      </w:r>
      <w:r w:rsidRPr="00517E57">
        <w:rPr>
          <w:rFonts w:asciiTheme="minorEastAsia" w:hAnsiTheme="minorEastAsia" w:hint="eastAsia"/>
          <w:i/>
          <w:sz w:val="21"/>
          <w:szCs w:val="21"/>
        </w:rPr>
        <w:t>：：</w:t>
      </w:r>
      <w:r w:rsidRPr="00517E57">
        <w:rPr>
          <w:rFonts w:asciiTheme="minorEastAsia" w:hAnsiTheme="minorEastAsia"/>
          <w:i/>
          <w:sz w:val="21"/>
          <w:szCs w:val="21"/>
        </w:rPr>
        <w:t>6,164人（ただし、1日は天候が雨のため１日間の数）</w:t>
      </w:r>
    </w:p>
    <w:p w14:paraId="633F0352" w14:textId="77777777" w:rsidR="00C12F32" w:rsidRPr="00CD2CBC" w:rsidRDefault="00C12F32" w:rsidP="00C12F32">
      <w:pPr>
        <w:spacing w:line="280" w:lineRule="exact"/>
        <w:ind w:leftChars="600" w:left="1410" w:hangingChars="100" w:hanging="210"/>
        <w:rPr>
          <w:rFonts w:asciiTheme="minorEastAsia" w:hAnsiTheme="minorEastAsia"/>
          <w:i/>
          <w:sz w:val="21"/>
          <w:szCs w:val="21"/>
        </w:rPr>
      </w:pPr>
      <w:r w:rsidRPr="00CD2CBC">
        <w:rPr>
          <w:rFonts w:asciiTheme="minorEastAsia" w:hAnsiTheme="minorEastAsia" w:cs="ＭＳ 明朝"/>
          <w:i/>
          <w:sz w:val="21"/>
          <w:szCs w:val="21"/>
        </w:rPr>
        <w:t>➤</w:t>
      </w:r>
      <w:r w:rsidRPr="00CD2CBC">
        <w:rPr>
          <w:rFonts w:asciiTheme="minorEastAsia" w:hAnsiTheme="minorEastAsia" w:hint="eastAsia"/>
          <w:i/>
          <w:sz w:val="21"/>
          <w:szCs w:val="21"/>
        </w:rPr>
        <w:t>特記事項：</w:t>
      </w:r>
    </w:p>
    <w:p w14:paraId="036F559B" w14:textId="77777777" w:rsidR="00C12F32" w:rsidRPr="00CD2CBC" w:rsidRDefault="00C12F32" w:rsidP="00C12F32">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ア．天然雪のふれあい広場</w:t>
      </w:r>
      <w:r w:rsidRPr="00CD2CBC">
        <w:rPr>
          <w:rFonts w:asciiTheme="minorEastAsia" w:hAnsiTheme="minorEastAsia"/>
          <w:i/>
          <w:sz w:val="21"/>
          <w:szCs w:val="21"/>
        </w:rPr>
        <w:t>1,600㎡（40ｍ×40ｍ）以上として、平均厚み0.6ｍ以上の天然雪の雪原の雰囲気を醸し出す。</w:t>
      </w:r>
    </w:p>
    <w:p w14:paraId="6133D59A" w14:textId="77777777" w:rsidR="00C12F32" w:rsidRPr="00CD2CBC" w:rsidRDefault="00C12F32" w:rsidP="00C12F32">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イ．雪原そりすべり台は４連、長さ</w:t>
      </w:r>
      <w:r w:rsidRPr="00CD2CBC">
        <w:rPr>
          <w:rFonts w:asciiTheme="minorEastAsia" w:hAnsiTheme="minorEastAsia"/>
          <w:i/>
          <w:sz w:val="21"/>
          <w:szCs w:val="21"/>
        </w:rPr>
        <w:t>20ｍ。</w:t>
      </w:r>
    </w:p>
    <w:p w14:paraId="1C965AED" w14:textId="77777777" w:rsidR="00C12F32" w:rsidRPr="00CD2CBC" w:rsidRDefault="00C12F32" w:rsidP="00C12F32">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ウ．会場内で事故が発生しないように、</w:t>
      </w:r>
      <w:r>
        <w:rPr>
          <w:rFonts w:asciiTheme="minorEastAsia" w:hAnsiTheme="minorEastAsia" w:hint="eastAsia"/>
          <w:i/>
          <w:sz w:val="21"/>
          <w:szCs w:val="21"/>
        </w:rPr>
        <w:t>１</w:t>
      </w:r>
      <w:r w:rsidRPr="00CD2CBC">
        <w:rPr>
          <w:rFonts w:asciiTheme="minorEastAsia" w:hAnsiTheme="minorEastAsia"/>
          <w:i/>
          <w:sz w:val="21"/>
          <w:szCs w:val="21"/>
        </w:rPr>
        <w:t>日あたり次の最低限の人員を配置。</w:t>
      </w:r>
    </w:p>
    <w:p w14:paraId="4F2AF1BD" w14:textId="77777777" w:rsidR="00C12F32" w:rsidRPr="00CD2CBC" w:rsidRDefault="00C12F32" w:rsidP="00C12F32">
      <w:pPr>
        <w:spacing w:line="280" w:lineRule="exact"/>
        <w:ind w:leftChars="1000" w:left="2210" w:hangingChars="100" w:hanging="210"/>
        <w:rPr>
          <w:rFonts w:asciiTheme="minorEastAsia" w:hAnsiTheme="minorEastAsia"/>
          <w:i/>
          <w:sz w:val="21"/>
          <w:szCs w:val="21"/>
        </w:rPr>
      </w:pPr>
      <w:r w:rsidRPr="00CD2CBC">
        <w:rPr>
          <w:rFonts w:asciiTheme="minorEastAsia" w:hAnsiTheme="minorEastAsia"/>
          <w:i/>
          <w:sz w:val="21"/>
          <w:szCs w:val="21"/>
        </w:rPr>
        <w:t>[配置人員]</w:t>
      </w:r>
    </w:p>
    <w:p w14:paraId="3D88CFFA" w14:textId="77777777" w:rsidR="00C12F32" w:rsidRPr="00CD2CBC" w:rsidRDefault="00C12F32" w:rsidP="00C12F32">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・会場本部　責任者</w:t>
      </w:r>
      <w:r>
        <w:rPr>
          <w:rFonts w:asciiTheme="minorEastAsia" w:hAnsiTheme="minorEastAsia" w:hint="eastAsia"/>
          <w:i/>
          <w:sz w:val="21"/>
          <w:szCs w:val="21"/>
        </w:rPr>
        <w:t>１</w:t>
      </w:r>
      <w:r w:rsidRPr="00CD2CBC">
        <w:rPr>
          <w:rFonts w:asciiTheme="minorEastAsia" w:hAnsiTheme="minorEastAsia"/>
          <w:i/>
          <w:sz w:val="21"/>
          <w:szCs w:val="21"/>
        </w:rPr>
        <w:t>名、運営係員</w:t>
      </w:r>
      <w:r>
        <w:rPr>
          <w:rFonts w:asciiTheme="minorEastAsia" w:hAnsiTheme="minorEastAsia" w:hint="eastAsia"/>
          <w:i/>
          <w:sz w:val="21"/>
          <w:szCs w:val="21"/>
        </w:rPr>
        <w:t>２</w:t>
      </w:r>
      <w:r w:rsidRPr="00CD2CBC">
        <w:rPr>
          <w:rFonts w:asciiTheme="minorEastAsia" w:hAnsiTheme="minorEastAsia"/>
          <w:i/>
          <w:sz w:val="21"/>
          <w:szCs w:val="21"/>
        </w:rPr>
        <w:t>名</w:t>
      </w:r>
    </w:p>
    <w:p w14:paraId="449F8E60" w14:textId="77777777" w:rsidR="00C12F32" w:rsidRPr="00CD2CBC" w:rsidRDefault="00C12F32" w:rsidP="00C12F32">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・迷子案内　係員</w:t>
      </w:r>
      <w:r>
        <w:rPr>
          <w:rFonts w:asciiTheme="minorEastAsia" w:hAnsiTheme="minorEastAsia" w:hint="eastAsia"/>
          <w:i/>
          <w:sz w:val="21"/>
          <w:szCs w:val="21"/>
        </w:rPr>
        <w:t>２</w:t>
      </w:r>
      <w:r w:rsidRPr="00CD2CBC">
        <w:rPr>
          <w:rFonts w:asciiTheme="minorEastAsia" w:hAnsiTheme="minorEastAsia"/>
          <w:i/>
          <w:sz w:val="21"/>
          <w:szCs w:val="21"/>
        </w:rPr>
        <w:t>名</w:t>
      </w:r>
    </w:p>
    <w:p w14:paraId="3825C993" w14:textId="77777777" w:rsidR="00C12F32" w:rsidRPr="00CD2CBC" w:rsidRDefault="00C12F32" w:rsidP="00C12F32">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・そり滑り用スロープ　責任者</w:t>
      </w:r>
      <w:r>
        <w:rPr>
          <w:rFonts w:asciiTheme="minorEastAsia" w:hAnsiTheme="minorEastAsia" w:hint="eastAsia"/>
          <w:i/>
          <w:sz w:val="21"/>
          <w:szCs w:val="21"/>
        </w:rPr>
        <w:t>１</w:t>
      </w:r>
      <w:r w:rsidRPr="00CD2CBC">
        <w:rPr>
          <w:rFonts w:asciiTheme="minorEastAsia" w:hAnsiTheme="minorEastAsia"/>
          <w:i/>
          <w:sz w:val="21"/>
          <w:szCs w:val="21"/>
        </w:rPr>
        <w:t>名、係員10名</w:t>
      </w:r>
    </w:p>
    <w:p w14:paraId="1CB2D7EF" w14:textId="77777777" w:rsidR="00C12F32" w:rsidRPr="00CD2CBC" w:rsidRDefault="00C12F32" w:rsidP="00C12F32">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・列整理・安全確認　係員</w:t>
      </w:r>
      <w:r>
        <w:rPr>
          <w:rFonts w:asciiTheme="minorEastAsia" w:hAnsiTheme="minorEastAsia" w:hint="eastAsia"/>
          <w:i/>
          <w:sz w:val="21"/>
          <w:szCs w:val="21"/>
        </w:rPr>
        <w:t>６</w:t>
      </w:r>
      <w:r w:rsidRPr="00CD2CBC">
        <w:rPr>
          <w:rFonts w:asciiTheme="minorEastAsia" w:hAnsiTheme="minorEastAsia"/>
          <w:i/>
          <w:sz w:val="21"/>
          <w:szCs w:val="21"/>
        </w:rPr>
        <w:t>名</w:t>
      </w:r>
    </w:p>
    <w:p w14:paraId="1412A2E6" w14:textId="77777777" w:rsidR="00C12F32" w:rsidRPr="00CD2CBC" w:rsidRDefault="00C12F32" w:rsidP="00C12F32">
      <w:pPr>
        <w:spacing w:line="280" w:lineRule="exact"/>
        <w:ind w:leftChars="1200" w:left="2610" w:hangingChars="100" w:hanging="210"/>
        <w:rPr>
          <w:rFonts w:asciiTheme="minorEastAsia" w:hAnsiTheme="minorEastAsia"/>
          <w:i/>
          <w:sz w:val="21"/>
          <w:szCs w:val="21"/>
        </w:rPr>
      </w:pPr>
      <w:r w:rsidRPr="00CD2CBC">
        <w:rPr>
          <w:rFonts w:asciiTheme="minorEastAsia" w:hAnsiTheme="minorEastAsia" w:hint="eastAsia"/>
          <w:i/>
          <w:sz w:val="21"/>
          <w:szCs w:val="21"/>
        </w:rPr>
        <w:t>・ステージ</w:t>
      </w:r>
      <w:r w:rsidRPr="00CD2CBC">
        <w:rPr>
          <w:rFonts w:asciiTheme="minorEastAsia" w:hAnsiTheme="minorEastAsia"/>
          <w:i/>
          <w:sz w:val="21"/>
          <w:szCs w:val="21"/>
        </w:rPr>
        <w:t xml:space="preserve">MC　</w:t>
      </w:r>
      <w:r>
        <w:rPr>
          <w:rFonts w:asciiTheme="minorEastAsia" w:hAnsiTheme="minorEastAsia" w:hint="eastAsia"/>
          <w:i/>
          <w:sz w:val="21"/>
          <w:szCs w:val="21"/>
        </w:rPr>
        <w:t>１</w:t>
      </w:r>
      <w:r w:rsidRPr="00CD2CBC">
        <w:rPr>
          <w:rFonts w:asciiTheme="minorEastAsia" w:hAnsiTheme="minorEastAsia"/>
          <w:i/>
          <w:sz w:val="21"/>
          <w:szCs w:val="21"/>
        </w:rPr>
        <w:t>名</w:t>
      </w:r>
    </w:p>
    <w:p w14:paraId="2A001870" w14:textId="77777777" w:rsidR="00C12F32" w:rsidRPr="00CD2CBC" w:rsidRDefault="00C12F32" w:rsidP="00C12F32">
      <w:pPr>
        <w:spacing w:line="280" w:lineRule="exact"/>
        <w:ind w:leftChars="800" w:left="1810" w:hangingChars="100" w:hanging="210"/>
        <w:rPr>
          <w:rFonts w:asciiTheme="minorEastAsia" w:hAnsiTheme="minorEastAsia"/>
          <w:i/>
          <w:sz w:val="21"/>
          <w:szCs w:val="21"/>
        </w:rPr>
      </w:pPr>
      <w:r w:rsidRPr="00CD2CBC">
        <w:rPr>
          <w:rFonts w:asciiTheme="minorEastAsia" w:hAnsiTheme="minorEastAsia" w:hint="eastAsia"/>
          <w:i/>
          <w:sz w:val="21"/>
          <w:szCs w:val="21"/>
        </w:rPr>
        <w:t>エ．会期中は看護師を最低</w:t>
      </w:r>
      <w:r w:rsidRPr="00CD2CBC">
        <w:rPr>
          <w:rFonts w:asciiTheme="minorEastAsia" w:hAnsiTheme="minorEastAsia"/>
          <w:i/>
          <w:sz w:val="21"/>
          <w:szCs w:val="21"/>
        </w:rPr>
        <w:t>1名配備</w:t>
      </w:r>
    </w:p>
    <w:p w14:paraId="60B65415" w14:textId="77777777" w:rsidR="00C12F32" w:rsidRPr="00CD2CBC" w:rsidRDefault="00C12F32" w:rsidP="00C12F32">
      <w:pPr>
        <w:spacing w:line="280" w:lineRule="exact"/>
        <w:ind w:leftChars="800" w:left="2020" w:hangingChars="200" w:hanging="420"/>
        <w:rPr>
          <w:rFonts w:asciiTheme="minorEastAsia" w:hAnsiTheme="minorEastAsia"/>
          <w:i/>
          <w:sz w:val="21"/>
          <w:szCs w:val="21"/>
        </w:rPr>
      </w:pPr>
      <w:r w:rsidRPr="00CD2CBC">
        <w:rPr>
          <w:rFonts w:asciiTheme="minorEastAsia" w:hAnsiTheme="minorEastAsia" w:hint="eastAsia"/>
          <w:i/>
          <w:sz w:val="21"/>
          <w:szCs w:val="21"/>
        </w:rPr>
        <w:t>オ．会期中の</w:t>
      </w:r>
      <w:r>
        <w:rPr>
          <w:rFonts w:asciiTheme="minorEastAsia" w:hAnsiTheme="minorEastAsia" w:hint="eastAsia"/>
          <w:i/>
          <w:sz w:val="21"/>
          <w:szCs w:val="21"/>
        </w:rPr>
        <w:t>２</w:t>
      </w:r>
      <w:r w:rsidRPr="00CD2CBC">
        <w:rPr>
          <w:rFonts w:asciiTheme="minorEastAsia" w:hAnsiTheme="minorEastAsia"/>
          <w:i/>
          <w:sz w:val="21"/>
          <w:szCs w:val="21"/>
        </w:rPr>
        <w:t>日間に、子どもを対象としたキャラクターショー（</w:t>
      </w:r>
      <w:r>
        <w:rPr>
          <w:rFonts w:asciiTheme="minorEastAsia" w:hAnsiTheme="minorEastAsia" w:hint="eastAsia"/>
          <w:i/>
          <w:sz w:val="21"/>
          <w:szCs w:val="21"/>
        </w:rPr>
        <w:t>１</w:t>
      </w:r>
      <w:r w:rsidRPr="00CD2CBC">
        <w:rPr>
          <w:rFonts w:asciiTheme="minorEastAsia" w:hAnsiTheme="minorEastAsia"/>
          <w:i/>
          <w:sz w:val="21"/>
          <w:szCs w:val="21"/>
        </w:rPr>
        <w:t>日</w:t>
      </w:r>
      <w:r>
        <w:rPr>
          <w:rFonts w:asciiTheme="minorEastAsia" w:hAnsiTheme="minorEastAsia" w:hint="eastAsia"/>
          <w:i/>
          <w:sz w:val="21"/>
          <w:szCs w:val="21"/>
        </w:rPr>
        <w:t>２</w:t>
      </w:r>
      <w:r w:rsidRPr="00CD2CBC">
        <w:rPr>
          <w:rFonts w:asciiTheme="minorEastAsia" w:hAnsiTheme="minorEastAsia"/>
          <w:i/>
          <w:sz w:val="21"/>
          <w:szCs w:val="21"/>
        </w:rPr>
        <w:t>回）、大道芸パフォーマー（</w:t>
      </w:r>
      <w:r>
        <w:rPr>
          <w:rFonts w:asciiTheme="minorEastAsia" w:hAnsiTheme="minorEastAsia" w:hint="eastAsia"/>
          <w:i/>
          <w:sz w:val="21"/>
          <w:szCs w:val="21"/>
        </w:rPr>
        <w:t>１</w:t>
      </w:r>
      <w:r w:rsidRPr="00CD2CBC">
        <w:rPr>
          <w:rFonts w:asciiTheme="minorEastAsia" w:hAnsiTheme="minorEastAsia"/>
          <w:i/>
          <w:sz w:val="21"/>
          <w:szCs w:val="21"/>
        </w:rPr>
        <w:t>日</w:t>
      </w:r>
      <w:r>
        <w:rPr>
          <w:rFonts w:asciiTheme="minorEastAsia" w:hAnsiTheme="minorEastAsia" w:hint="eastAsia"/>
          <w:i/>
          <w:sz w:val="21"/>
          <w:szCs w:val="21"/>
        </w:rPr>
        <w:t>２</w:t>
      </w:r>
      <w:r w:rsidRPr="00CD2CBC">
        <w:rPr>
          <w:rFonts w:asciiTheme="minorEastAsia" w:hAnsiTheme="minorEastAsia"/>
          <w:i/>
          <w:sz w:val="21"/>
          <w:szCs w:val="21"/>
        </w:rPr>
        <w:t>組で</w:t>
      </w:r>
      <w:r>
        <w:rPr>
          <w:rFonts w:asciiTheme="minorEastAsia" w:hAnsiTheme="minorEastAsia" w:hint="eastAsia"/>
          <w:i/>
          <w:sz w:val="21"/>
          <w:szCs w:val="21"/>
        </w:rPr>
        <w:t>１</w:t>
      </w:r>
      <w:r w:rsidRPr="00CD2CBC">
        <w:rPr>
          <w:rFonts w:asciiTheme="minorEastAsia" w:hAnsiTheme="minorEastAsia"/>
          <w:i/>
          <w:sz w:val="21"/>
          <w:szCs w:val="21"/>
        </w:rPr>
        <w:t>組</w:t>
      </w:r>
      <w:r>
        <w:rPr>
          <w:rFonts w:asciiTheme="minorEastAsia" w:hAnsiTheme="minorEastAsia" w:hint="eastAsia"/>
          <w:i/>
          <w:sz w:val="21"/>
          <w:szCs w:val="21"/>
        </w:rPr>
        <w:t>２</w:t>
      </w:r>
      <w:r w:rsidRPr="00CD2CBC">
        <w:rPr>
          <w:rFonts w:asciiTheme="minorEastAsia" w:hAnsiTheme="minorEastAsia"/>
          <w:i/>
          <w:sz w:val="21"/>
          <w:szCs w:val="21"/>
        </w:rPr>
        <w:t>公演）、音楽ショー（</w:t>
      </w:r>
      <w:r>
        <w:rPr>
          <w:rFonts w:asciiTheme="minorEastAsia" w:hAnsiTheme="minorEastAsia" w:hint="eastAsia"/>
          <w:i/>
          <w:sz w:val="21"/>
          <w:szCs w:val="21"/>
        </w:rPr>
        <w:t>１</w:t>
      </w:r>
      <w:r w:rsidRPr="00CD2CBC">
        <w:rPr>
          <w:rFonts w:asciiTheme="minorEastAsia" w:hAnsiTheme="minorEastAsia"/>
          <w:i/>
          <w:sz w:val="21"/>
          <w:szCs w:val="21"/>
        </w:rPr>
        <w:t>日</w:t>
      </w:r>
      <w:r>
        <w:rPr>
          <w:rFonts w:asciiTheme="minorEastAsia" w:hAnsiTheme="minorEastAsia" w:hint="eastAsia"/>
          <w:i/>
          <w:sz w:val="21"/>
          <w:szCs w:val="21"/>
        </w:rPr>
        <w:t>２</w:t>
      </w:r>
      <w:r w:rsidRPr="00CD2CBC">
        <w:rPr>
          <w:rFonts w:asciiTheme="minorEastAsia" w:hAnsiTheme="minorEastAsia"/>
          <w:i/>
          <w:sz w:val="21"/>
          <w:szCs w:val="21"/>
        </w:rPr>
        <w:t>回ステージ）を実施</w:t>
      </w:r>
    </w:p>
    <w:p w14:paraId="4C83E95B" w14:textId="3F28A49D" w:rsidR="00C12F32" w:rsidRDefault="00C12F32" w:rsidP="00747371">
      <w:pPr>
        <w:spacing w:line="280" w:lineRule="exact"/>
        <w:ind w:leftChars="800" w:left="1898" w:hangingChars="142" w:hanging="298"/>
        <w:rPr>
          <w:rFonts w:ascii="ＭＳ 明朝" w:eastAsia="ＭＳ 明朝" w:hAnsi="ＭＳ 明朝"/>
        </w:rPr>
      </w:pPr>
      <w:r w:rsidRPr="00CD2CBC">
        <w:rPr>
          <w:rFonts w:asciiTheme="minorEastAsia" w:hAnsiTheme="minorEastAsia" w:hint="eastAsia"/>
          <w:i/>
          <w:sz w:val="21"/>
          <w:szCs w:val="21"/>
        </w:rPr>
        <w:t>カ．事前に安全管理マニュアル・安全チェックシートを作成し安全確認を実施。</w:t>
      </w:r>
    </w:p>
    <w:p w14:paraId="7C120B80" w14:textId="464A0F34" w:rsidR="003651A5" w:rsidRPr="00CD2CBC" w:rsidRDefault="003651A5" w:rsidP="00747371">
      <w:pPr>
        <w:spacing w:line="280" w:lineRule="exact"/>
        <w:ind w:leftChars="500" w:left="1210" w:hangingChars="100" w:hanging="210"/>
        <w:rPr>
          <w:rFonts w:asciiTheme="minorEastAsia" w:hAnsiTheme="minorEastAsia"/>
          <w:sz w:val="21"/>
        </w:rPr>
      </w:pPr>
      <w:r>
        <w:rPr>
          <w:rFonts w:asciiTheme="minorEastAsia" w:hAnsiTheme="minorEastAsia" w:hint="eastAsia"/>
          <w:i/>
          <w:sz w:val="21"/>
        </w:rPr>
        <w:t>②鉄道まつり</w:t>
      </w:r>
    </w:p>
    <w:p w14:paraId="2C219925" w14:textId="1F7D6373" w:rsidR="003651A5" w:rsidRPr="00CD2CBC" w:rsidRDefault="003651A5">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実施期間：３月下旬の連続した土日２日間。</w:t>
      </w:r>
      <w:r w:rsidR="00A17073" w:rsidRPr="00517E57">
        <w:rPr>
          <w:rFonts w:ascii="ＭＳ 明朝" w:eastAsia="ＭＳ 明朝" w:hAnsi="ＭＳ 明朝"/>
          <w:i/>
          <w:sz w:val="21"/>
        </w:rPr>
        <w:t>9:30～17:00</w:t>
      </w:r>
      <w:r w:rsidR="00A17073" w:rsidRPr="00517E57">
        <w:rPr>
          <w:rFonts w:ascii="ＭＳ 明朝" w:eastAsia="ＭＳ 明朝" w:hAnsi="ＭＳ 明朝" w:hint="eastAsia"/>
          <w:i/>
          <w:sz w:val="21"/>
        </w:rPr>
        <w:t>。</w:t>
      </w:r>
    </w:p>
    <w:p w14:paraId="1FFCE707" w14:textId="75F485FB" w:rsidR="003651A5" w:rsidRDefault="003651A5" w:rsidP="00747371">
      <w:pPr>
        <w:spacing w:line="280" w:lineRule="exact"/>
        <w:ind w:leftChars="600" w:left="2460" w:hangingChars="600" w:hanging="126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実施場所：お祭り広場、上の広場、下の広場、</w:t>
      </w:r>
      <w:r w:rsidRPr="00CD2CBC">
        <w:rPr>
          <w:rFonts w:ascii="ＭＳ 明朝" w:eastAsia="ＭＳ 明朝" w:hAnsi="ＭＳ 明朝"/>
          <w:i/>
          <w:sz w:val="21"/>
        </w:rPr>
        <w:t>EXPO’70パビリオン１階多目的広間、東大路</w:t>
      </w:r>
    </w:p>
    <w:p w14:paraId="18026997" w14:textId="1A7E5020" w:rsidR="00A17073" w:rsidRPr="00A17073" w:rsidRDefault="00A17073" w:rsidP="00747371">
      <w:pPr>
        <w:spacing w:line="280" w:lineRule="exact"/>
        <w:ind w:leftChars="600" w:left="2460" w:hangingChars="600" w:hanging="1260"/>
        <w:rPr>
          <w:rFonts w:ascii="ＭＳ 明朝" w:eastAsia="ＭＳ 明朝" w:hAnsi="ＭＳ 明朝"/>
          <w:i/>
          <w:sz w:val="21"/>
        </w:rPr>
      </w:pPr>
      <w:r w:rsidRPr="00A17073">
        <w:rPr>
          <w:rFonts w:asciiTheme="minorEastAsia" w:hAnsiTheme="minorEastAsia" w:cs="ＭＳ 明朝"/>
          <w:i/>
          <w:sz w:val="21"/>
          <w:szCs w:val="21"/>
        </w:rPr>
        <w:t>➤</w:t>
      </w:r>
      <w:r w:rsidRPr="00517E57">
        <w:rPr>
          <w:rFonts w:asciiTheme="minorEastAsia" w:hAnsiTheme="minorEastAsia" w:cs="ＭＳ 明朝" w:hint="eastAsia"/>
          <w:i/>
          <w:sz w:val="21"/>
          <w:szCs w:val="21"/>
        </w:rPr>
        <w:t>参加者推計</w:t>
      </w:r>
      <w:r w:rsidRPr="00517E57">
        <w:rPr>
          <w:rFonts w:asciiTheme="minorEastAsia" w:hAnsiTheme="minorEastAsia" w:hint="eastAsia"/>
          <w:i/>
          <w:sz w:val="21"/>
          <w:szCs w:val="21"/>
        </w:rPr>
        <w:t>：</w:t>
      </w:r>
      <w:r w:rsidRPr="00517E57">
        <w:rPr>
          <w:rFonts w:asciiTheme="minorEastAsia" w:hAnsiTheme="minorEastAsia"/>
          <w:i/>
          <w:sz w:val="21"/>
          <w:szCs w:val="21"/>
        </w:rPr>
        <w:t>30,164人</w:t>
      </w:r>
    </w:p>
    <w:p w14:paraId="4437AF11" w14:textId="59C14E56" w:rsidR="003651A5" w:rsidRPr="00CD2CBC" w:rsidRDefault="003651A5" w:rsidP="00747371">
      <w:pPr>
        <w:spacing w:line="280" w:lineRule="exact"/>
        <w:ind w:leftChars="600" w:left="1410" w:hangingChars="100" w:hanging="210"/>
        <w:rPr>
          <w:rFonts w:ascii="ＭＳ 明朝" w:eastAsia="ＭＳ 明朝" w:hAnsi="ＭＳ 明朝"/>
          <w:i/>
          <w:sz w:val="21"/>
        </w:rPr>
      </w:pPr>
      <w:r w:rsidRPr="00CD2CBC">
        <w:rPr>
          <w:rFonts w:asciiTheme="minorEastAsia" w:hAnsiTheme="minorEastAsia" w:cs="ＭＳ 明朝"/>
          <w:i/>
          <w:sz w:val="21"/>
          <w:szCs w:val="21"/>
        </w:rPr>
        <w:t>➤</w:t>
      </w:r>
      <w:r w:rsidRPr="00CD2CBC">
        <w:rPr>
          <w:rFonts w:ascii="ＭＳ 明朝" w:eastAsia="ＭＳ 明朝" w:hAnsi="ＭＳ 明朝" w:hint="eastAsia"/>
          <w:i/>
          <w:sz w:val="21"/>
        </w:rPr>
        <w:t>特記事項</w:t>
      </w:r>
    </w:p>
    <w:p w14:paraId="2743E982" w14:textId="77777777" w:rsidR="003651A5" w:rsidRPr="00CD2CBC" w:rsidRDefault="003651A5" w:rsidP="00747371">
      <w:pPr>
        <w:spacing w:line="280" w:lineRule="exact"/>
        <w:ind w:leftChars="800" w:left="2020" w:hangingChars="200" w:hanging="420"/>
        <w:rPr>
          <w:rFonts w:ascii="ＭＳ 明朝" w:eastAsia="ＭＳ 明朝" w:hAnsi="ＭＳ 明朝"/>
          <w:i/>
          <w:sz w:val="21"/>
        </w:rPr>
      </w:pPr>
      <w:r w:rsidRPr="00CD2CBC">
        <w:rPr>
          <w:rFonts w:ascii="ＭＳ 明朝" w:eastAsia="ＭＳ 明朝" w:hAnsi="ＭＳ 明朝" w:hint="eastAsia"/>
          <w:i/>
          <w:sz w:val="21"/>
        </w:rPr>
        <w:t>ア．関西を中心とした鉄道会社に、鉄道に関連したアイテムの提供、運営、広報協力を依頼している。</w:t>
      </w:r>
    </w:p>
    <w:p w14:paraId="7361DAE5" w14:textId="77777777" w:rsidR="003651A5" w:rsidRPr="00CD2CBC" w:rsidRDefault="003651A5" w:rsidP="00747371">
      <w:pPr>
        <w:spacing w:line="280" w:lineRule="exact"/>
        <w:ind w:leftChars="800" w:left="1810" w:hangingChars="100" w:hanging="210"/>
        <w:rPr>
          <w:rFonts w:ascii="ＭＳ 明朝" w:eastAsia="ＭＳ 明朝" w:hAnsi="ＭＳ 明朝"/>
          <w:i/>
          <w:sz w:val="21"/>
        </w:rPr>
      </w:pPr>
      <w:r w:rsidRPr="00CD2CBC">
        <w:rPr>
          <w:rFonts w:ascii="ＭＳ 明朝" w:eastAsia="ＭＳ 明朝" w:hAnsi="ＭＳ 明朝" w:hint="eastAsia"/>
          <w:i/>
          <w:sz w:val="21"/>
        </w:rPr>
        <w:t>イ．幅広い世代（若年層からシルバー層）が楽しめるアイテムを提供する。</w:t>
      </w:r>
    </w:p>
    <w:p w14:paraId="0C1765A7" w14:textId="77777777" w:rsidR="003651A5" w:rsidRPr="00CD2CBC" w:rsidRDefault="003651A5" w:rsidP="00747371">
      <w:pPr>
        <w:spacing w:line="280" w:lineRule="exact"/>
        <w:ind w:leftChars="800" w:left="2020" w:hangingChars="200" w:hanging="420"/>
        <w:rPr>
          <w:rFonts w:ascii="ＭＳ 明朝" w:eastAsia="ＭＳ 明朝" w:hAnsi="ＭＳ 明朝"/>
          <w:i/>
          <w:sz w:val="21"/>
        </w:rPr>
      </w:pPr>
      <w:r w:rsidRPr="00CD2CBC">
        <w:rPr>
          <w:rFonts w:ascii="ＭＳ 明朝" w:eastAsia="ＭＳ 明朝" w:hAnsi="ＭＳ 明朝" w:hint="eastAsia"/>
          <w:i/>
          <w:sz w:val="21"/>
        </w:rPr>
        <w:t>ウ．人気の高いアイテムの継続及び全国の鉄道事業社への出展要請、ご当地グルメ等の出店の充実を図る。</w:t>
      </w:r>
    </w:p>
    <w:p w14:paraId="78A35EB4" w14:textId="77777777" w:rsidR="003651A5" w:rsidRPr="00CD2CBC" w:rsidRDefault="003651A5" w:rsidP="00747371">
      <w:pPr>
        <w:spacing w:line="280" w:lineRule="exact"/>
        <w:ind w:leftChars="800" w:left="1810" w:hangingChars="100" w:hanging="210"/>
        <w:rPr>
          <w:rFonts w:ascii="ＭＳ 明朝" w:eastAsia="ＭＳ 明朝" w:hAnsi="ＭＳ 明朝"/>
          <w:i/>
          <w:sz w:val="21"/>
        </w:rPr>
      </w:pPr>
      <w:r w:rsidRPr="00CD2CBC">
        <w:rPr>
          <w:rFonts w:ascii="ＭＳ 明朝" w:eastAsia="ＭＳ 明朝" w:hAnsi="ＭＳ 明朝" w:hint="eastAsia"/>
          <w:i/>
          <w:sz w:val="21"/>
        </w:rPr>
        <w:t>エ．広報活動については、次のことを実施。</w:t>
      </w:r>
    </w:p>
    <w:p w14:paraId="2E751195" w14:textId="4BF60F41" w:rsidR="003651A5" w:rsidRPr="00CD2CBC" w:rsidRDefault="003651A5" w:rsidP="003651A5">
      <w:pPr>
        <w:spacing w:line="280" w:lineRule="exact"/>
        <w:ind w:leftChars="900" w:left="2010" w:hangingChars="100" w:hanging="210"/>
        <w:rPr>
          <w:rFonts w:ascii="ＭＳ 明朝" w:eastAsia="ＭＳ 明朝" w:hAnsi="ＭＳ 明朝"/>
          <w:i/>
          <w:sz w:val="21"/>
        </w:rPr>
      </w:pPr>
      <w:r>
        <w:rPr>
          <w:rFonts w:ascii="ＭＳ 明朝" w:eastAsia="ＭＳ 明朝" w:hAnsi="ＭＳ 明朝" w:hint="eastAsia"/>
          <w:i/>
          <w:sz w:val="21"/>
        </w:rPr>
        <w:t>a.</w:t>
      </w:r>
      <w:r w:rsidRPr="00CD2CBC">
        <w:rPr>
          <w:rFonts w:ascii="ＭＳ 明朝" w:eastAsia="ＭＳ 明朝" w:hAnsi="ＭＳ 明朝" w:hint="eastAsia"/>
          <w:i/>
          <w:sz w:val="21"/>
        </w:rPr>
        <w:t>鉄道会社への広報依頼</w:t>
      </w:r>
    </w:p>
    <w:p w14:paraId="5C305413"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・車内吊り、駅貼りポスターの掲出</w:t>
      </w:r>
    </w:p>
    <w:p w14:paraId="451639AA"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・鉄道会社の広報誌、ＷＥＢでの告知</w:t>
      </w:r>
    </w:p>
    <w:p w14:paraId="00AF03A8" w14:textId="5B1971F3" w:rsidR="003651A5" w:rsidRPr="00CD2CBC" w:rsidRDefault="003651A5" w:rsidP="003651A5">
      <w:pPr>
        <w:spacing w:line="280" w:lineRule="exact"/>
        <w:ind w:leftChars="900" w:left="2010" w:hangingChars="100" w:hanging="210"/>
        <w:rPr>
          <w:rFonts w:ascii="ＭＳ 明朝" w:eastAsia="ＭＳ 明朝" w:hAnsi="ＭＳ 明朝"/>
          <w:i/>
          <w:sz w:val="21"/>
        </w:rPr>
      </w:pPr>
      <w:r>
        <w:rPr>
          <w:rFonts w:ascii="ＭＳ 明朝" w:eastAsia="ＭＳ 明朝" w:hAnsi="ＭＳ 明朝" w:hint="eastAsia"/>
          <w:i/>
          <w:sz w:val="21"/>
        </w:rPr>
        <w:t>b.</w:t>
      </w:r>
      <w:r w:rsidRPr="00CD2CBC">
        <w:rPr>
          <w:rFonts w:ascii="ＭＳ 明朝" w:eastAsia="ＭＳ 明朝" w:hAnsi="ＭＳ 明朝" w:hint="eastAsia"/>
          <w:i/>
          <w:sz w:val="21"/>
        </w:rPr>
        <w:t>一般媒体の活用</w:t>
      </w:r>
    </w:p>
    <w:p w14:paraId="552BEFCA"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・情報誌での告知</w:t>
      </w:r>
    </w:p>
    <w:p w14:paraId="119AF539"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・Ｊ：ＣＯＭでの告知（スポットＣＭ、会員メール、会報誌）</w:t>
      </w:r>
    </w:p>
    <w:p w14:paraId="00BE4CAD" w14:textId="5F118CCC" w:rsidR="003651A5" w:rsidRPr="00CD2CBC" w:rsidRDefault="003651A5" w:rsidP="003651A5">
      <w:pPr>
        <w:spacing w:line="280" w:lineRule="exact"/>
        <w:ind w:leftChars="900" w:left="2010" w:hangingChars="100" w:hanging="210"/>
        <w:rPr>
          <w:rFonts w:ascii="ＭＳ 明朝" w:eastAsia="ＭＳ 明朝" w:hAnsi="ＭＳ 明朝"/>
          <w:i/>
          <w:sz w:val="21"/>
        </w:rPr>
      </w:pPr>
      <w:r>
        <w:rPr>
          <w:rFonts w:ascii="ＭＳ 明朝" w:eastAsia="ＭＳ 明朝" w:hAnsi="ＭＳ 明朝" w:hint="eastAsia"/>
          <w:i/>
          <w:sz w:val="21"/>
        </w:rPr>
        <w:t>c.</w:t>
      </w:r>
      <w:r w:rsidRPr="00CD2CBC">
        <w:rPr>
          <w:rFonts w:ascii="ＭＳ 明朝" w:eastAsia="ＭＳ 明朝" w:hAnsi="ＭＳ 明朝" w:hint="eastAsia"/>
          <w:i/>
          <w:sz w:val="21"/>
        </w:rPr>
        <w:t>パブリシティ</w:t>
      </w:r>
    </w:p>
    <w:p w14:paraId="1F902878"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・ラジオ、新聞、雑誌等での告知</w:t>
      </w:r>
    </w:p>
    <w:p w14:paraId="786D5018"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・数種の記者クラブに向けて情報提供</w:t>
      </w:r>
    </w:p>
    <w:p w14:paraId="14A69F85" w14:textId="51752A76" w:rsidR="003651A5" w:rsidRPr="00CD2CBC" w:rsidRDefault="003651A5" w:rsidP="003651A5">
      <w:pPr>
        <w:spacing w:line="280" w:lineRule="exact"/>
        <w:ind w:leftChars="900" w:left="2010" w:hangingChars="100" w:hanging="210"/>
        <w:rPr>
          <w:rFonts w:ascii="ＭＳ 明朝" w:eastAsia="ＭＳ 明朝" w:hAnsi="ＭＳ 明朝"/>
          <w:i/>
          <w:sz w:val="21"/>
        </w:rPr>
      </w:pPr>
      <w:r>
        <w:rPr>
          <w:rFonts w:ascii="ＭＳ 明朝" w:eastAsia="ＭＳ 明朝" w:hAnsi="ＭＳ 明朝" w:hint="eastAsia"/>
          <w:i/>
          <w:sz w:val="21"/>
        </w:rPr>
        <w:lastRenderedPageBreak/>
        <w:t>d.</w:t>
      </w:r>
      <w:r w:rsidRPr="00CD2CBC">
        <w:rPr>
          <w:rFonts w:ascii="ＭＳ 明朝" w:eastAsia="ＭＳ 明朝" w:hAnsi="ＭＳ 明朝" w:hint="eastAsia"/>
          <w:i/>
          <w:sz w:val="21"/>
        </w:rPr>
        <w:t>ＷＥＢでの告知</w:t>
      </w:r>
    </w:p>
    <w:p w14:paraId="574277AC"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・本事業専用のホームページを制作</w:t>
      </w:r>
    </w:p>
    <w:p w14:paraId="2BF5F0D4"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・吹田市などのホームページでの告知</w:t>
      </w:r>
    </w:p>
    <w:p w14:paraId="1524CBB6" w14:textId="77777777" w:rsidR="003651A5" w:rsidRPr="00CD2CBC" w:rsidRDefault="003651A5" w:rsidP="003651A5">
      <w:pPr>
        <w:spacing w:line="280" w:lineRule="exact"/>
        <w:ind w:leftChars="1000" w:left="2210" w:hangingChars="100" w:hanging="210"/>
        <w:rPr>
          <w:rFonts w:ascii="ＭＳ 明朝" w:eastAsia="ＭＳ 明朝" w:hAnsi="ＭＳ 明朝"/>
          <w:i/>
          <w:sz w:val="21"/>
        </w:rPr>
      </w:pPr>
      <w:r w:rsidRPr="00CD2CBC">
        <w:rPr>
          <w:rFonts w:ascii="ＭＳ 明朝" w:eastAsia="ＭＳ 明朝" w:hAnsi="ＭＳ 明朝" w:hint="eastAsia"/>
          <w:i/>
          <w:sz w:val="21"/>
        </w:rPr>
        <w:t>・各鉄道会社のホームページでの告知</w:t>
      </w:r>
    </w:p>
    <w:p w14:paraId="3FA7BEAA" w14:textId="77777777" w:rsidR="003651A5" w:rsidRPr="00CD2CBC" w:rsidRDefault="003651A5" w:rsidP="00747371">
      <w:pPr>
        <w:spacing w:line="280" w:lineRule="exact"/>
        <w:ind w:leftChars="800" w:left="1810" w:hangingChars="100" w:hanging="210"/>
        <w:rPr>
          <w:rFonts w:ascii="ＭＳ 明朝" w:eastAsia="ＭＳ 明朝" w:hAnsi="ＭＳ 明朝"/>
          <w:i/>
          <w:sz w:val="21"/>
        </w:rPr>
      </w:pPr>
      <w:r w:rsidRPr="00CD2CBC">
        <w:rPr>
          <w:rFonts w:ascii="ＭＳ 明朝" w:eastAsia="ＭＳ 明朝" w:hAnsi="ＭＳ 明朝" w:hint="eastAsia"/>
          <w:i/>
          <w:sz w:val="21"/>
        </w:rPr>
        <w:t>オ．事業との相乗効果で集客増が図れるイベント（鉄道物販など）を実施。</w:t>
      </w:r>
    </w:p>
    <w:p w14:paraId="214A466B" w14:textId="77777777" w:rsidR="003651A5" w:rsidRPr="00CD2CBC" w:rsidRDefault="003651A5" w:rsidP="00747371">
      <w:pPr>
        <w:spacing w:line="280" w:lineRule="exact"/>
        <w:ind w:leftChars="800" w:left="2020" w:hangingChars="200" w:hanging="420"/>
        <w:rPr>
          <w:rFonts w:ascii="ＭＳ 明朝" w:eastAsia="ＭＳ 明朝" w:hAnsi="ＭＳ 明朝"/>
          <w:i/>
          <w:sz w:val="21"/>
        </w:rPr>
      </w:pPr>
      <w:r w:rsidRPr="00CD2CBC">
        <w:rPr>
          <w:rFonts w:ascii="ＭＳ 明朝" w:eastAsia="ＭＳ 明朝" w:hAnsi="ＭＳ 明朝" w:hint="eastAsia"/>
          <w:i/>
          <w:sz w:val="21"/>
        </w:rPr>
        <w:t>カ．関西を中心とした鉄道会社に、鉄道に関連したアイテムの提供、運営、広報協力を依頼。</w:t>
      </w:r>
    </w:p>
    <w:p w14:paraId="3E623355" w14:textId="153FDF99" w:rsidR="00FF76BF" w:rsidRPr="00747371" w:rsidRDefault="003651A5">
      <w:pPr>
        <w:spacing w:line="280" w:lineRule="exact"/>
        <w:ind w:leftChars="800" w:left="2020" w:hangingChars="200" w:hanging="420"/>
        <w:rPr>
          <w:rFonts w:ascii="ＭＳ 明朝" w:eastAsia="ＭＳ 明朝" w:hAnsi="ＭＳ 明朝"/>
        </w:rPr>
      </w:pPr>
      <w:r w:rsidRPr="00CD2CBC">
        <w:rPr>
          <w:rFonts w:ascii="ＭＳ 明朝" w:eastAsia="ＭＳ 明朝" w:hAnsi="ＭＳ 明朝" w:hint="eastAsia"/>
          <w:i/>
          <w:sz w:val="21"/>
        </w:rPr>
        <w:t>キ．</w:t>
      </w:r>
      <w:r w:rsidRPr="00CD2CBC">
        <w:rPr>
          <w:rFonts w:ascii="ＭＳ 明朝" w:eastAsia="ＭＳ 明朝" w:hAnsi="ＭＳ 明朝"/>
          <w:i/>
          <w:sz w:val="21"/>
        </w:rPr>
        <w:t>EXPO’70パビリオン１階多目的広間の使用に際しては、設営時の搬入スケジュールなどについて調整</w:t>
      </w:r>
      <w:r w:rsidRPr="00CD2CBC">
        <w:rPr>
          <w:rFonts w:ascii="ＭＳ 明朝" w:eastAsia="ＭＳ 明朝" w:hAnsi="ＭＳ 明朝" w:hint="eastAsia"/>
          <w:i/>
          <w:sz w:val="21"/>
        </w:rPr>
        <w:t>を図る。</w:t>
      </w:r>
    </w:p>
    <w:p w14:paraId="761A0198" w14:textId="77777777" w:rsidR="00EC6E0A" w:rsidRPr="00517E57" w:rsidRDefault="00EC6E0A" w:rsidP="00EC6E0A">
      <w:pPr>
        <w:spacing w:line="280" w:lineRule="exact"/>
        <w:ind w:leftChars="500" w:left="1210" w:hangingChars="100" w:hanging="210"/>
        <w:rPr>
          <w:rFonts w:asciiTheme="minorEastAsia" w:hAnsiTheme="minorEastAsia"/>
          <w:i/>
          <w:sz w:val="21"/>
        </w:rPr>
      </w:pPr>
      <w:r w:rsidRPr="00517E57">
        <w:rPr>
          <w:rFonts w:asciiTheme="minorEastAsia" w:hAnsiTheme="minorEastAsia" w:hint="eastAsia"/>
          <w:i/>
          <w:sz w:val="21"/>
        </w:rPr>
        <w:t>③万博の開幕日を記念したイベント</w:t>
      </w:r>
    </w:p>
    <w:p w14:paraId="5EBC1DD3" w14:textId="77777777" w:rsidR="00EC6E0A" w:rsidRPr="00517E57" w:rsidRDefault="00EC6E0A" w:rsidP="00EC6E0A">
      <w:pPr>
        <w:spacing w:line="280" w:lineRule="exact"/>
        <w:ind w:leftChars="600" w:left="1410" w:hangingChars="100" w:hanging="210"/>
        <w:rPr>
          <w:rFonts w:asciiTheme="minorEastAsia" w:hAnsiTheme="minorEastAsia"/>
          <w:i/>
          <w:sz w:val="21"/>
        </w:rPr>
      </w:pPr>
      <w:r w:rsidRPr="00517E57">
        <w:rPr>
          <w:rFonts w:asciiTheme="minorEastAsia" w:hAnsiTheme="minorEastAsia" w:hint="eastAsia"/>
          <w:i/>
          <w:sz w:val="21"/>
        </w:rPr>
        <w:t>１）ＡＢＣラジオスプリングフェスタ</w:t>
      </w:r>
    </w:p>
    <w:p w14:paraId="71D1205C" w14:textId="68AE2CDB" w:rsidR="00EC6E0A" w:rsidRPr="00517E57"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実施期間：　平成</w:t>
      </w:r>
      <w:r w:rsidRPr="00517E57">
        <w:rPr>
          <w:rFonts w:ascii="ＭＳ 明朝" w:eastAsia="ＭＳ 明朝" w:hAnsi="ＭＳ 明朝"/>
          <w:i/>
          <w:sz w:val="21"/>
        </w:rPr>
        <w:t>29年3</w:t>
      </w:r>
      <w:r w:rsidRPr="00517E57">
        <w:rPr>
          <w:rFonts w:ascii="ＭＳ 明朝" w:eastAsia="ＭＳ 明朝" w:hAnsi="ＭＳ 明朝" w:hint="eastAsia"/>
          <w:i/>
          <w:sz w:val="21"/>
        </w:rPr>
        <w:t>月</w:t>
      </w:r>
      <w:r w:rsidRPr="00517E57">
        <w:rPr>
          <w:rFonts w:ascii="ＭＳ 明朝" w:eastAsia="ＭＳ 明朝" w:hAnsi="ＭＳ 明朝"/>
          <w:i/>
          <w:sz w:val="21"/>
        </w:rPr>
        <w:t>12</w:t>
      </w:r>
      <w:r w:rsidRPr="00517E57">
        <w:rPr>
          <w:rFonts w:ascii="ＭＳ 明朝" w:eastAsia="ＭＳ 明朝" w:hAnsi="ＭＳ 明朝" w:hint="eastAsia"/>
          <w:i/>
          <w:sz w:val="21"/>
        </w:rPr>
        <w:t>日（日）</w:t>
      </w:r>
      <w:r w:rsidRPr="00517E57">
        <w:rPr>
          <w:rFonts w:ascii="ＭＳ 明朝" w:eastAsia="ＭＳ 明朝" w:hAnsi="ＭＳ 明朝"/>
          <w:i/>
          <w:sz w:val="21"/>
        </w:rPr>
        <w:t xml:space="preserve"> 9:30～17:00</w:t>
      </w:r>
      <w:r w:rsidR="00A17073" w:rsidRPr="00517E57">
        <w:rPr>
          <w:rFonts w:ascii="ＭＳ 明朝" w:eastAsia="ＭＳ 明朝" w:hAnsi="ＭＳ 明朝" w:hint="eastAsia"/>
          <w:i/>
          <w:sz w:val="21"/>
        </w:rPr>
        <w:t>（入園料無料）</w:t>
      </w:r>
    </w:p>
    <w:p w14:paraId="7ED35B29" w14:textId="77777777" w:rsidR="00EC6E0A" w:rsidRPr="00517E57"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実施場所：　自然文化園</w:t>
      </w:r>
      <w:r w:rsidRPr="00517E57">
        <w:rPr>
          <w:rFonts w:ascii="ＭＳ 明朝" w:eastAsia="ＭＳ 明朝" w:hAnsi="ＭＳ 明朝"/>
          <w:i/>
          <w:sz w:val="21"/>
        </w:rPr>
        <w:t xml:space="preserve"> </w:t>
      </w:r>
      <w:r w:rsidRPr="00517E57">
        <w:rPr>
          <w:rFonts w:ascii="ＭＳ 明朝" w:eastAsia="ＭＳ 明朝" w:hAnsi="ＭＳ 明朝" w:hint="eastAsia"/>
          <w:i/>
          <w:sz w:val="21"/>
        </w:rPr>
        <w:t>お祭り広場など</w:t>
      </w:r>
    </w:p>
    <w:p w14:paraId="0D5D29C3" w14:textId="77777777" w:rsidR="00EC6E0A" w:rsidRPr="00517E57" w:rsidRDefault="00EC6E0A" w:rsidP="00EC6E0A">
      <w:pPr>
        <w:spacing w:line="280" w:lineRule="exact"/>
        <w:ind w:leftChars="600" w:left="1410" w:hangingChars="100" w:hanging="21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実施内容：〇ラジオ公開生放送を実施すること</w:t>
      </w:r>
    </w:p>
    <w:p w14:paraId="4A17C6AD" w14:textId="77777777" w:rsidR="00EC6E0A" w:rsidRPr="00517E57" w:rsidRDefault="00EC6E0A" w:rsidP="00EC6E0A">
      <w:pPr>
        <w:spacing w:line="280" w:lineRule="exact"/>
        <w:ind w:leftChars="1200" w:left="2610" w:hangingChars="100" w:hanging="210"/>
        <w:rPr>
          <w:rFonts w:ascii="ＭＳ 明朝" w:eastAsia="ＭＳ 明朝" w:hAnsi="ＭＳ 明朝"/>
          <w:i/>
          <w:sz w:val="21"/>
        </w:rPr>
      </w:pPr>
      <w:r w:rsidRPr="00517E57">
        <w:rPr>
          <w:rFonts w:ascii="ＭＳ 明朝" w:eastAsia="ＭＳ 明朝" w:hAnsi="ＭＳ 明朝" w:hint="eastAsia"/>
          <w:i/>
          <w:sz w:val="21"/>
        </w:rPr>
        <w:t>〇大阪万博の成功と、その跡地を緑に包まれた文化公園として整備した万博公園を広く紹介する内容であること</w:t>
      </w:r>
    </w:p>
    <w:p w14:paraId="0D2DB477" w14:textId="77777777" w:rsidR="00EC6E0A" w:rsidRPr="00517E57" w:rsidRDefault="00EC6E0A" w:rsidP="00EC6E0A">
      <w:pPr>
        <w:spacing w:line="280" w:lineRule="exact"/>
        <w:ind w:leftChars="600" w:left="1410" w:hangingChars="100" w:hanging="210"/>
        <w:rPr>
          <w:rFonts w:asciiTheme="minorEastAsia" w:hAnsiTheme="minorEastAsia"/>
          <w:i/>
          <w:sz w:val="21"/>
        </w:rPr>
      </w:pPr>
      <w:r w:rsidRPr="00517E57">
        <w:rPr>
          <w:rFonts w:asciiTheme="minorEastAsia" w:hAnsiTheme="minorEastAsia" w:hint="eastAsia"/>
          <w:i/>
          <w:sz w:val="21"/>
        </w:rPr>
        <w:t>２）ＡＢＣ万博マラソン</w:t>
      </w:r>
    </w:p>
    <w:p w14:paraId="2D70F600" w14:textId="77777777" w:rsidR="00EC6E0A" w:rsidRPr="00517E57"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実施期間：　ＡＢＣラジオスプリングフェスタと同時開催</w:t>
      </w:r>
    </w:p>
    <w:p w14:paraId="619A1D63" w14:textId="00A598C1" w:rsidR="00EC6E0A" w:rsidRPr="00517E57"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00B13E91">
        <w:rPr>
          <w:rFonts w:ascii="ＭＳ 明朝" w:eastAsia="ＭＳ 明朝" w:hAnsi="ＭＳ 明朝" w:hint="eastAsia"/>
          <w:i/>
          <w:sz w:val="21"/>
        </w:rPr>
        <w:t>実施場所：　万博記念競技場及び</w:t>
      </w:r>
      <w:r w:rsidRPr="00517E57">
        <w:rPr>
          <w:rFonts w:ascii="ＭＳ 明朝" w:eastAsia="ＭＳ 明朝" w:hAnsi="ＭＳ 明朝" w:hint="eastAsia"/>
          <w:i/>
          <w:sz w:val="21"/>
        </w:rPr>
        <w:t>自然文化園業務用外周道路</w:t>
      </w:r>
    </w:p>
    <w:p w14:paraId="7066526D" w14:textId="77777777" w:rsidR="00EC6E0A" w:rsidRPr="00517E57" w:rsidRDefault="00EC6E0A" w:rsidP="00EC6E0A">
      <w:pPr>
        <w:spacing w:line="280" w:lineRule="exact"/>
        <w:ind w:left="360" w:firstLine="84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実施内容：　大阪府とＡＢＣの共催により実施</w:t>
      </w:r>
    </w:p>
    <w:p w14:paraId="20751C48" w14:textId="77777777" w:rsidR="00EC6E0A" w:rsidRPr="00517E57" w:rsidRDefault="00EC6E0A" w:rsidP="00EC6E0A">
      <w:pPr>
        <w:spacing w:line="280" w:lineRule="exact"/>
        <w:ind w:leftChars="500" w:left="1210" w:hangingChars="100" w:hanging="210"/>
        <w:rPr>
          <w:rFonts w:asciiTheme="minorEastAsia" w:hAnsiTheme="minorEastAsia"/>
          <w:i/>
          <w:sz w:val="21"/>
        </w:rPr>
      </w:pPr>
      <w:r w:rsidRPr="00517E57">
        <w:rPr>
          <w:rFonts w:asciiTheme="minorEastAsia" w:hAnsiTheme="minorEastAsia" w:hint="eastAsia"/>
          <w:i/>
          <w:sz w:val="21"/>
        </w:rPr>
        <w:t>④万博の閉幕日を記念したイベント</w:t>
      </w:r>
    </w:p>
    <w:p w14:paraId="47CAB339" w14:textId="77777777" w:rsidR="00EC6E0A" w:rsidRPr="00517E57" w:rsidRDefault="00EC6E0A" w:rsidP="00EC6E0A">
      <w:pPr>
        <w:spacing w:line="280" w:lineRule="exact"/>
        <w:ind w:left="360" w:firstLine="840"/>
        <w:rPr>
          <w:rFonts w:asciiTheme="minorEastAsia" w:hAnsiTheme="minorEastAsia"/>
          <w:i/>
          <w:sz w:val="21"/>
        </w:rPr>
      </w:pPr>
      <w:r w:rsidRPr="00517E57">
        <w:rPr>
          <w:rFonts w:asciiTheme="minorEastAsia" w:hAnsiTheme="minorEastAsia" w:hint="eastAsia"/>
          <w:i/>
          <w:sz w:val="21"/>
        </w:rPr>
        <w:t>１）万博へＧＯ！</w:t>
      </w:r>
      <w:r w:rsidRPr="00517E57">
        <w:rPr>
          <w:rFonts w:asciiTheme="minorEastAsia" w:hAnsiTheme="minorEastAsia"/>
          <w:i/>
          <w:sz w:val="21"/>
        </w:rPr>
        <w:t xml:space="preserve"> with ＭＢＳ</w:t>
      </w:r>
    </w:p>
    <w:p w14:paraId="464A6CF8" w14:textId="037F45C6" w:rsidR="00EC6E0A"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 xml:space="preserve">実施期間：　</w:t>
      </w:r>
      <w:r w:rsidR="00A17073" w:rsidRPr="00517E57">
        <w:rPr>
          <w:rFonts w:ascii="ＭＳ 明朝" w:eastAsia="ＭＳ 明朝" w:hAnsi="ＭＳ 明朝" w:hint="eastAsia"/>
          <w:i/>
          <w:sz w:val="21"/>
        </w:rPr>
        <w:t>平成</w:t>
      </w:r>
      <w:r w:rsidR="00A17073" w:rsidRPr="00517E57">
        <w:rPr>
          <w:rFonts w:ascii="ＭＳ 明朝" w:eastAsia="ＭＳ 明朝" w:hAnsi="ＭＳ 明朝"/>
          <w:i/>
          <w:sz w:val="21"/>
        </w:rPr>
        <w:t>29年9月10日</w:t>
      </w:r>
      <w:r w:rsidR="00A17073" w:rsidRPr="00517E57">
        <w:rPr>
          <w:rFonts w:ascii="ＭＳ 明朝" w:eastAsia="ＭＳ 明朝" w:hAnsi="ＭＳ 明朝" w:hint="eastAsia"/>
          <w:i/>
          <w:sz w:val="21"/>
        </w:rPr>
        <w:t>（土）、</w:t>
      </w:r>
      <w:r w:rsidR="00A17073" w:rsidRPr="00517E57">
        <w:rPr>
          <w:rFonts w:ascii="ＭＳ 明朝" w:eastAsia="ＭＳ 明朝" w:hAnsi="ＭＳ 明朝"/>
          <w:i/>
          <w:sz w:val="21"/>
        </w:rPr>
        <w:t>9月11日（日） 9:30～17:00</w:t>
      </w:r>
    </w:p>
    <w:p w14:paraId="19BBA112" w14:textId="34CB8A0B" w:rsidR="00A17073" w:rsidRPr="00517E57" w:rsidRDefault="00A17073">
      <w:pPr>
        <w:spacing w:line="280" w:lineRule="exact"/>
        <w:ind w:leftChars="600" w:left="2460" w:hangingChars="600" w:hanging="1260"/>
        <w:rPr>
          <w:rFonts w:ascii="ＭＳ 明朝" w:eastAsia="ＭＳ 明朝" w:hAnsi="ＭＳ 明朝"/>
          <w:b/>
          <w:i/>
          <w:sz w:val="21"/>
        </w:rPr>
      </w:pPr>
      <w:r>
        <w:rPr>
          <w:rFonts w:ascii="ＭＳ 明朝" w:eastAsia="ＭＳ 明朝" w:hAnsi="ＭＳ 明朝" w:hint="eastAsia"/>
          <w:i/>
          <w:sz w:val="21"/>
        </w:rPr>
        <w:t xml:space="preserve">　　　　　　　</w:t>
      </w:r>
      <w:r w:rsidRPr="00A17073">
        <w:rPr>
          <w:rFonts w:ascii="ＭＳ 明朝" w:eastAsia="ＭＳ 明朝" w:hAnsi="ＭＳ 明朝" w:hint="eastAsia"/>
          <w:i/>
          <w:sz w:val="21"/>
        </w:rPr>
        <w:t>（9月10日は入園料無料）</w:t>
      </w:r>
    </w:p>
    <w:p w14:paraId="30434913" w14:textId="77777777" w:rsidR="00EC6E0A" w:rsidRDefault="00EC6E0A" w:rsidP="00EC6E0A">
      <w:pPr>
        <w:spacing w:line="280" w:lineRule="exact"/>
        <w:ind w:leftChars="600" w:left="2460" w:hangingChars="600" w:hanging="126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実施場所：　自然文化園</w:t>
      </w:r>
      <w:r w:rsidRPr="00517E57">
        <w:rPr>
          <w:rFonts w:ascii="ＭＳ 明朝" w:eastAsia="ＭＳ 明朝" w:hAnsi="ＭＳ 明朝"/>
          <w:i/>
          <w:sz w:val="21"/>
        </w:rPr>
        <w:t xml:space="preserve"> </w:t>
      </w:r>
      <w:r w:rsidRPr="00517E57">
        <w:rPr>
          <w:rFonts w:ascii="ＭＳ 明朝" w:eastAsia="ＭＳ 明朝" w:hAnsi="ＭＳ 明朝" w:hint="eastAsia"/>
          <w:i/>
          <w:sz w:val="21"/>
        </w:rPr>
        <w:t>お祭り広場など</w:t>
      </w:r>
    </w:p>
    <w:p w14:paraId="43F10C71" w14:textId="35853DCF" w:rsidR="00A17073" w:rsidRPr="00517E57" w:rsidRDefault="00A17073" w:rsidP="00A17073">
      <w:pPr>
        <w:spacing w:line="280" w:lineRule="exact"/>
        <w:ind w:leftChars="600" w:left="2460" w:hangingChars="600" w:hanging="1260"/>
        <w:rPr>
          <w:rFonts w:ascii="ＭＳ 明朝" w:eastAsia="ＭＳ 明朝" w:hAnsi="ＭＳ 明朝"/>
          <w:i/>
          <w:sz w:val="21"/>
        </w:rPr>
      </w:pPr>
      <w:r w:rsidRPr="00A17073">
        <w:rPr>
          <w:rFonts w:ascii="ＭＳ 明朝" w:eastAsia="ＭＳ 明朝" w:hAnsi="ＭＳ 明朝"/>
          <w:i/>
          <w:sz w:val="21"/>
        </w:rPr>
        <w:t>➤</w:t>
      </w:r>
      <w:r w:rsidRPr="00A17073">
        <w:rPr>
          <w:rFonts w:ascii="ＭＳ 明朝" w:eastAsia="ＭＳ 明朝" w:hAnsi="ＭＳ 明朝" w:hint="eastAsia"/>
          <w:i/>
          <w:sz w:val="21"/>
        </w:rPr>
        <w:t>参加者推計：</w:t>
      </w:r>
      <w:r w:rsidRPr="00A17073">
        <w:rPr>
          <w:rFonts w:ascii="ＭＳ 明朝" w:eastAsia="ＭＳ 明朝" w:hAnsi="ＭＳ 明朝"/>
          <w:i/>
          <w:sz w:val="21"/>
        </w:rPr>
        <w:t>3,291</w:t>
      </w:r>
      <w:r w:rsidRPr="00A17073">
        <w:rPr>
          <w:rFonts w:ascii="ＭＳ 明朝" w:eastAsia="ＭＳ 明朝" w:hAnsi="ＭＳ 明朝" w:hint="eastAsia"/>
          <w:i/>
          <w:sz w:val="21"/>
        </w:rPr>
        <w:t>人（入園料有料であった１日分）</w:t>
      </w:r>
    </w:p>
    <w:p w14:paraId="205735B8" w14:textId="77777777" w:rsidR="00EC6E0A" w:rsidRPr="00517E57" w:rsidRDefault="00EC6E0A" w:rsidP="00EC6E0A">
      <w:pPr>
        <w:spacing w:line="280" w:lineRule="exact"/>
        <w:ind w:leftChars="600" w:left="1410" w:hangingChars="100" w:hanging="210"/>
        <w:rPr>
          <w:rFonts w:ascii="ＭＳ 明朝" w:eastAsia="ＭＳ 明朝" w:hAnsi="ＭＳ 明朝"/>
          <w:i/>
          <w:sz w:val="21"/>
        </w:rPr>
      </w:pPr>
      <w:r w:rsidRPr="00517E57">
        <w:rPr>
          <w:rFonts w:ascii="ＭＳ 明朝" w:eastAsia="ＭＳ 明朝" w:hAnsi="ＭＳ 明朝"/>
          <w:i/>
          <w:sz w:val="21"/>
        </w:rPr>
        <w:t>➤</w:t>
      </w:r>
      <w:r w:rsidRPr="00517E57">
        <w:rPr>
          <w:rFonts w:ascii="ＭＳ 明朝" w:eastAsia="ＭＳ 明朝" w:hAnsi="ＭＳ 明朝" w:hint="eastAsia"/>
          <w:i/>
          <w:sz w:val="21"/>
        </w:rPr>
        <w:t>実施内容：〇ラジオ公開生放送を実施すること</w:t>
      </w:r>
    </w:p>
    <w:p w14:paraId="4CB4A930" w14:textId="77777777" w:rsidR="00EC6E0A" w:rsidRPr="00517E57" w:rsidRDefault="00EC6E0A" w:rsidP="00517E57">
      <w:pPr>
        <w:spacing w:line="280" w:lineRule="exact"/>
        <w:ind w:leftChars="1220" w:left="2650" w:hangingChars="100" w:hanging="210"/>
        <w:rPr>
          <w:rFonts w:ascii="ＭＳ 明朝" w:eastAsia="ＭＳ 明朝" w:hAnsi="ＭＳ 明朝"/>
          <w:i/>
          <w:sz w:val="21"/>
        </w:rPr>
      </w:pPr>
      <w:r w:rsidRPr="00517E57">
        <w:rPr>
          <w:rFonts w:ascii="ＭＳ 明朝" w:eastAsia="ＭＳ 明朝" w:hAnsi="ＭＳ 明朝" w:hint="eastAsia"/>
          <w:i/>
          <w:sz w:val="21"/>
        </w:rPr>
        <w:t>〇大阪万博の成功と、その跡地を緑に包まれた文化公園として整備した万博公園を広く紹介する内容であること</w:t>
      </w:r>
    </w:p>
    <w:p w14:paraId="49CB6C01" w14:textId="77777777" w:rsidR="00EC6E0A" w:rsidRPr="00517E57" w:rsidRDefault="00EC6E0A" w:rsidP="00517E57">
      <w:pPr>
        <w:spacing w:line="280" w:lineRule="exact"/>
        <w:ind w:leftChars="1210" w:left="2630" w:hangingChars="100" w:hanging="210"/>
        <w:rPr>
          <w:rFonts w:ascii="ＭＳ 明朝" w:eastAsia="ＭＳ 明朝" w:hAnsi="ＭＳ 明朝"/>
          <w:i/>
          <w:sz w:val="21"/>
        </w:rPr>
      </w:pPr>
      <w:r w:rsidRPr="00517E57">
        <w:rPr>
          <w:rFonts w:ascii="ＭＳ 明朝" w:eastAsia="ＭＳ 明朝" w:hAnsi="ＭＳ 明朝" w:hint="eastAsia"/>
          <w:i/>
          <w:sz w:val="21"/>
        </w:rPr>
        <w:t>〇万博公園の自然環境を体験できる内容であること</w:t>
      </w:r>
    </w:p>
    <w:p w14:paraId="1BFB4CD7" w14:textId="77777777" w:rsidR="00EC6E0A" w:rsidRPr="00517E57" w:rsidRDefault="00EC6E0A" w:rsidP="00EC6E0A">
      <w:pPr>
        <w:spacing w:line="280" w:lineRule="exact"/>
        <w:ind w:leftChars="1200" w:left="2610" w:hangingChars="100" w:hanging="210"/>
        <w:rPr>
          <w:rFonts w:ascii="ＭＳ 明朝" w:eastAsia="ＭＳ 明朝" w:hAnsi="ＭＳ 明朝"/>
          <w:i/>
          <w:sz w:val="21"/>
        </w:rPr>
      </w:pPr>
      <w:r w:rsidRPr="00517E57">
        <w:rPr>
          <w:rFonts w:ascii="ＭＳ 明朝" w:eastAsia="ＭＳ 明朝" w:hAnsi="ＭＳ 明朝" w:hint="eastAsia"/>
          <w:i/>
          <w:sz w:val="21"/>
        </w:rPr>
        <w:t>〇万博公園内にある文化施設と連携を図った内容であること</w:t>
      </w:r>
    </w:p>
    <w:p w14:paraId="53C0ADE4" w14:textId="285CF17E" w:rsidR="00FF76BF" w:rsidRPr="00517E57" w:rsidRDefault="00EC6E0A">
      <w:pPr>
        <w:spacing w:line="280" w:lineRule="exact"/>
        <w:ind w:leftChars="500" w:left="1210" w:hangingChars="100" w:hanging="210"/>
        <w:rPr>
          <w:rFonts w:asciiTheme="minorEastAsia" w:hAnsiTheme="minorEastAsia"/>
          <w:strike/>
          <w:sz w:val="21"/>
        </w:rPr>
      </w:pPr>
      <w:r w:rsidRPr="00517E57">
        <w:rPr>
          <w:rFonts w:asciiTheme="minorEastAsia" w:hAnsiTheme="minorEastAsia" w:hint="eastAsia"/>
          <w:i/>
          <w:sz w:val="21"/>
        </w:rPr>
        <w:t>⑤その他府共催イベント</w:t>
      </w:r>
    </w:p>
    <w:p w14:paraId="3FBEFCD2" w14:textId="07E57554"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１）万博ママ・マルシェ ～フラワーフェスティバル～</w:t>
      </w:r>
    </w:p>
    <w:p w14:paraId="1CF5DD9B" w14:textId="2DF0AB5E"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i/>
          <w:sz w:val="21"/>
        </w:rPr>
        <w:t>➤</w:t>
      </w:r>
      <w:r w:rsidRPr="00357C3F">
        <w:rPr>
          <w:rFonts w:ascii="ＭＳ 明朝" w:eastAsia="ＭＳ 明朝" w:hAnsi="ＭＳ 明朝" w:hint="eastAsia"/>
          <w:i/>
          <w:sz w:val="21"/>
        </w:rPr>
        <w:t>実施期間：　平成28年5月26日（木）～29日（日） 9:30～16:30</w:t>
      </w:r>
    </w:p>
    <w:p w14:paraId="1F434A91" w14:textId="0B97568A" w:rsid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i/>
          <w:sz w:val="21"/>
        </w:rPr>
        <w:t>➤</w:t>
      </w:r>
      <w:r>
        <w:rPr>
          <w:rFonts w:ascii="ＭＳ 明朝" w:eastAsia="ＭＳ 明朝" w:hAnsi="ＭＳ 明朝" w:hint="eastAsia"/>
          <w:i/>
          <w:sz w:val="21"/>
        </w:rPr>
        <w:t xml:space="preserve">実施場所：　</w:t>
      </w:r>
      <w:r w:rsidRPr="00357C3F">
        <w:rPr>
          <w:rFonts w:ascii="ＭＳ 明朝" w:eastAsia="ＭＳ 明朝" w:hAnsi="ＭＳ 明朝" w:hint="eastAsia"/>
          <w:i/>
          <w:sz w:val="21"/>
        </w:rPr>
        <w:t>自然文化園 上の広場、下の広場、太陽の広場</w:t>
      </w:r>
    </w:p>
    <w:p w14:paraId="63FD7675" w14:textId="070E4F72" w:rsidR="00A17073" w:rsidRPr="00357C3F" w:rsidRDefault="00A17073" w:rsidP="00A17073">
      <w:pPr>
        <w:spacing w:line="280" w:lineRule="exact"/>
        <w:ind w:leftChars="600" w:left="2460" w:hangingChars="600" w:hanging="1260"/>
        <w:rPr>
          <w:rFonts w:ascii="ＭＳ 明朝" w:eastAsia="ＭＳ 明朝" w:hAnsi="ＭＳ 明朝"/>
          <w:i/>
          <w:sz w:val="21"/>
        </w:rPr>
      </w:pPr>
      <w:r w:rsidRPr="00A17073">
        <w:rPr>
          <w:rFonts w:ascii="ＭＳ 明朝" w:eastAsia="ＭＳ 明朝" w:hAnsi="ＭＳ 明朝"/>
          <w:i/>
          <w:sz w:val="21"/>
        </w:rPr>
        <w:t>➤</w:t>
      </w:r>
      <w:r w:rsidRPr="00A17073">
        <w:rPr>
          <w:rFonts w:ascii="ＭＳ 明朝" w:eastAsia="ＭＳ 明朝" w:hAnsi="ＭＳ 明朝" w:hint="eastAsia"/>
          <w:i/>
          <w:sz w:val="21"/>
        </w:rPr>
        <w:t>参加者推計：</w:t>
      </w:r>
      <w:r w:rsidRPr="00A17073">
        <w:rPr>
          <w:rFonts w:ascii="ＭＳ 明朝" w:eastAsia="ＭＳ 明朝" w:hAnsi="ＭＳ 明朝"/>
          <w:i/>
          <w:sz w:val="21"/>
        </w:rPr>
        <w:t>4,236</w:t>
      </w:r>
      <w:r w:rsidRPr="00A17073">
        <w:rPr>
          <w:rFonts w:ascii="ＭＳ 明朝" w:eastAsia="ＭＳ 明朝" w:hAnsi="ＭＳ 明朝" w:hint="eastAsia"/>
          <w:i/>
          <w:sz w:val="21"/>
        </w:rPr>
        <w:t>人</w:t>
      </w:r>
    </w:p>
    <w:p w14:paraId="06A128D4" w14:textId="39C39531"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i/>
          <w:sz w:val="21"/>
        </w:rPr>
        <w:t>➤</w:t>
      </w:r>
      <w:r>
        <w:rPr>
          <w:rFonts w:ascii="ＭＳ 明朝" w:eastAsia="ＭＳ 明朝" w:hAnsi="ＭＳ 明朝" w:hint="eastAsia"/>
          <w:i/>
          <w:sz w:val="21"/>
        </w:rPr>
        <w:t>実施内容</w:t>
      </w:r>
      <w:r w:rsidRPr="00357C3F">
        <w:rPr>
          <w:rFonts w:ascii="ＭＳ 明朝" w:eastAsia="ＭＳ 明朝" w:hAnsi="ＭＳ 明朝" w:hint="eastAsia"/>
          <w:i/>
          <w:sz w:val="21"/>
        </w:rPr>
        <w:t>：「地産地消と食育」をテーマ（「地域名産の再認識の場」、「生産者と消費者との出会いの場」、「食の安全創出」、「食文化の向上」など）にし、自然環境の中で、おいしく・楽しく体験できるイベントを実施する。</w:t>
      </w:r>
    </w:p>
    <w:p w14:paraId="6FA80B21" w14:textId="77777777" w:rsidR="00357C3F" w:rsidRPr="00357C3F" w:rsidRDefault="00357C3F" w:rsidP="00747371">
      <w:pPr>
        <w:spacing w:line="280" w:lineRule="exact"/>
        <w:ind w:leftChars="1200" w:left="2400" w:firstLineChars="100" w:firstLine="210"/>
        <w:rPr>
          <w:rFonts w:ascii="ＭＳ 明朝" w:eastAsia="ＭＳ 明朝" w:hAnsi="ＭＳ 明朝"/>
          <w:i/>
          <w:sz w:val="21"/>
        </w:rPr>
      </w:pPr>
      <w:r w:rsidRPr="00357C3F">
        <w:rPr>
          <w:rFonts w:ascii="ＭＳ 明朝" w:eastAsia="ＭＳ 明朝" w:hAnsi="ＭＳ 明朝" w:hint="eastAsia"/>
          <w:i/>
          <w:sz w:val="21"/>
        </w:rPr>
        <w:t>サブテーマを「フラワーフェスティバル」とし、花の美しさや香りを体験でき、花のある暮らしを提案するイベントとする。</w:t>
      </w:r>
    </w:p>
    <w:p w14:paraId="1CBFE115" w14:textId="6A955514" w:rsidR="00357C3F" w:rsidRPr="00357C3F" w:rsidRDefault="00357C3F" w:rsidP="00747371">
      <w:pPr>
        <w:spacing w:line="280" w:lineRule="exact"/>
        <w:ind w:leftChars="1200" w:left="2400" w:firstLineChars="100" w:firstLine="210"/>
        <w:rPr>
          <w:rFonts w:ascii="ＭＳ 明朝" w:eastAsia="ＭＳ 明朝" w:hAnsi="ＭＳ 明朝"/>
          <w:i/>
          <w:sz w:val="21"/>
        </w:rPr>
      </w:pPr>
      <w:r>
        <w:rPr>
          <w:rFonts w:ascii="ＭＳ 明朝" w:eastAsia="ＭＳ 明朝" w:hAnsi="ＭＳ 明朝" w:hint="eastAsia"/>
          <w:i/>
          <w:sz w:val="21"/>
        </w:rPr>
        <w:t>ま</w:t>
      </w:r>
      <w:r w:rsidRPr="00357C3F">
        <w:rPr>
          <w:rFonts w:ascii="ＭＳ 明朝" w:eastAsia="ＭＳ 明朝" w:hAnsi="ＭＳ 明朝" w:hint="eastAsia"/>
          <w:i/>
          <w:sz w:val="21"/>
        </w:rPr>
        <w:t>た、平日の集客を目指すべく、20～40代の主婦層を主な対象とし、プログラムに特徴をもたせる。</w:t>
      </w:r>
    </w:p>
    <w:p w14:paraId="082AB248"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○マルシェの開催</w:t>
      </w:r>
    </w:p>
    <w:p w14:paraId="69062ADA"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・なにわ伝統野菜、大阪産農産物・加工食品、北摂地域の農産物・名品など、テーマ性をもたせた出展・提供を行う</w:t>
      </w:r>
    </w:p>
    <w:p w14:paraId="2CA6DDF7"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・大阪府下の有名・人気店による調理・提供</w:t>
      </w:r>
    </w:p>
    <w:p w14:paraId="189E0E5F"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○食育をテーマにしたプログラム</w:t>
      </w:r>
    </w:p>
    <w:p w14:paraId="029A0A7D"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・ワークショップ、展示、公演など</w:t>
      </w:r>
    </w:p>
    <w:p w14:paraId="6A9104D2"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○賑わい創出のためのステージ・会場演出</w:t>
      </w:r>
    </w:p>
    <w:p w14:paraId="5872DAF6"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・雰囲気に合った楽器演奏など</w:t>
      </w:r>
    </w:p>
    <w:p w14:paraId="4946E4B6"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○フラワーゾーン</w:t>
      </w:r>
    </w:p>
    <w:p w14:paraId="3FC0EFB0" w14:textId="77777777" w:rsid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lastRenderedPageBreak/>
        <w:t>・花による会場の飾り付け、花を素材にした雑貨の販売、ワークショップの開催など</w:t>
      </w:r>
    </w:p>
    <w:p w14:paraId="7DEDC557"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p>
    <w:p w14:paraId="67B7F70C"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２）インターナショナルキャンプ</w:t>
      </w:r>
    </w:p>
    <w:p w14:paraId="178D6579" w14:textId="72FBE48A"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i/>
          <w:sz w:val="21"/>
        </w:rPr>
        <w:t>➤</w:t>
      </w:r>
      <w:r w:rsidRPr="00357C3F">
        <w:rPr>
          <w:rFonts w:ascii="ＭＳ 明朝" w:eastAsia="ＭＳ 明朝" w:hAnsi="ＭＳ 明朝" w:hint="eastAsia"/>
          <w:i/>
          <w:sz w:val="21"/>
        </w:rPr>
        <w:t>実施期間： 平成28年8月2日（火）～3日（水）　10:00～翌16:00</w:t>
      </w:r>
    </w:p>
    <w:p w14:paraId="267A8BD4" w14:textId="10A949E4"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w:t>
      </w:r>
      <w:r w:rsidRPr="00357C3F">
        <w:rPr>
          <w:rFonts w:ascii="ＭＳ 明朝" w:eastAsia="ＭＳ 明朝" w:hAnsi="ＭＳ 明朝" w:hint="eastAsia"/>
          <w:i/>
          <w:sz w:val="21"/>
        </w:rPr>
        <w:t>実施場所：</w:t>
      </w:r>
      <w:r w:rsidR="00BF1631">
        <w:rPr>
          <w:rFonts w:ascii="ＭＳ 明朝" w:eastAsia="ＭＳ 明朝" w:hAnsi="ＭＳ 明朝" w:hint="eastAsia"/>
          <w:i/>
          <w:sz w:val="21"/>
        </w:rPr>
        <w:t xml:space="preserve"> </w:t>
      </w:r>
      <w:r w:rsidRPr="00357C3F">
        <w:rPr>
          <w:rFonts w:ascii="ＭＳ 明朝" w:eastAsia="ＭＳ 明朝" w:hAnsi="ＭＳ 明朝" w:hint="eastAsia"/>
          <w:i/>
          <w:sz w:val="21"/>
        </w:rPr>
        <w:t>自然文化園 上の広場、自然観察学習館（実習室）、自然文化園一帯</w:t>
      </w:r>
    </w:p>
    <w:p w14:paraId="465318AF" w14:textId="49845E82"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w:t>
      </w:r>
      <w:r w:rsidRPr="00357C3F">
        <w:rPr>
          <w:rFonts w:ascii="ＭＳ 明朝" w:eastAsia="ＭＳ 明朝" w:hAnsi="ＭＳ 明朝" w:hint="eastAsia"/>
          <w:i/>
          <w:sz w:val="21"/>
        </w:rPr>
        <w:t>参加定員：</w:t>
      </w:r>
      <w:r w:rsidR="00BF1631">
        <w:rPr>
          <w:rFonts w:ascii="ＭＳ 明朝" w:eastAsia="ＭＳ 明朝" w:hAnsi="ＭＳ 明朝" w:hint="eastAsia"/>
          <w:i/>
          <w:sz w:val="21"/>
        </w:rPr>
        <w:t xml:space="preserve"> </w:t>
      </w:r>
      <w:r w:rsidRPr="00357C3F">
        <w:rPr>
          <w:rFonts w:ascii="ＭＳ 明朝" w:eastAsia="ＭＳ 明朝" w:hAnsi="ＭＳ 明朝" w:hint="eastAsia"/>
          <w:i/>
          <w:sz w:val="21"/>
        </w:rPr>
        <w:t>120人（対象：小学2年生～中学3年生）※事前募集</w:t>
      </w:r>
    </w:p>
    <w:p w14:paraId="3E8C225E" w14:textId="481F81FB"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i/>
          <w:sz w:val="21"/>
        </w:rPr>
        <w:t>➤</w:t>
      </w:r>
      <w:r w:rsidRPr="00357C3F">
        <w:rPr>
          <w:rFonts w:ascii="ＭＳ 明朝" w:eastAsia="ＭＳ 明朝" w:hAnsi="ＭＳ 明朝" w:hint="eastAsia"/>
          <w:i/>
          <w:sz w:val="21"/>
        </w:rPr>
        <w:t>実施内容：</w:t>
      </w:r>
      <w:r w:rsidR="00BF1631">
        <w:rPr>
          <w:rFonts w:ascii="ＭＳ 明朝" w:eastAsia="ＭＳ 明朝" w:hAnsi="ＭＳ 明朝" w:hint="eastAsia"/>
          <w:i/>
          <w:sz w:val="21"/>
        </w:rPr>
        <w:t xml:space="preserve"> </w:t>
      </w:r>
      <w:r w:rsidRPr="00357C3F">
        <w:rPr>
          <w:rFonts w:ascii="ＭＳ 明朝" w:eastAsia="ＭＳ 明朝" w:hAnsi="ＭＳ 明朝" w:hint="eastAsia"/>
          <w:i/>
          <w:sz w:val="21"/>
        </w:rPr>
        <w:t>万博</w:t>
      </w:r>
      <w:r w:rsidR="00BF1631">
        <w:rPr>
          <w:rFonts w:ascii="ＭＳ 明朝" w:eastAsia="ＭＳ 明朝" w:hAnsi="ＭＳ 明朝" w:hint="eastAsia"/>
          <w:i/>
          <w:sz w:val="21"/>
        </w:rPr>
        <w:t>記念</w:t>
      </w:r>
      <w:r w:rsidRPr="00357C3F">
        <w:rPr>
          <w:rFonts w:ascii="ＭＳ 明朝" w:eastAsia="ＭＳ 明朝" w:hAnsi="ＭＳ 明朝" w:hint="eastAsia"/>
          <w:i/>
          <w:sz w:val="21"/>
        </w:rPr>
        <w:t>公園の自然環境を活かし、自然体験を通じて世界の留学生と英語で交流しながら、各国の歴史・文化に触れることを目指す。屋外キャンプならではの体験プログラムを取り入れる。</w:t>
      </w:r>
    </w:p>
    <w:p w14:paraId="210F4AE4"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○世界の留学生との交流</w:t>
      </w:r>
    </w:p>
    <w:p w14:paraId="62B8BF07"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・チームリーダーとして、５か国以上の在日留学</w:t>
      </w:r>
    </w:p>
    <w:p w14:paraId="64856434"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・自己紹介など英語でのコミュニケーションを図る</w:t>
      </w:r>
    </w:p>
    <w:p w14:paraId="6C6217F9"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○テント宿泊体験</w:t>
      </w:r>
    </w:p>
    <w:p w14:paraId="0A3E99AE"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・テントの設営・撤去も体験プログラムの一環とする</w:t>
      </w:r>
    </w:p>
    <w:p w14:paraId="1E9A632F"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○ナイトウォーク</w:t>
      </w:r>
    </w:p>
    <w:p w14:paraId="23DBB3AE"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・森の空中観察路ソラードを体験する</w:t>
      </w:r>
    </w:p>
    <w:p w14:paraId="3E88D721"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○飯ごう炊さん、カレー作り</w:t>
      </w:r>
    </w:p>
    <w:p w14:paraId="22B1DA51"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・BBQコーナーにて行う</w:t>
      </w:r>
    </w:p>
    <w:p w14:paraId="1C111A4A"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○わくわくハンターゲーム</w:t>
      </w:r>
    </w:p>
    <w:p w14:paraId="572A3996"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・園内に隠されたカード等を探しながら、英語のヒアリングやチームワークを学ぶ</w:t>
      </w:r>
    </w:p>
    <w:p w14:paraId="09F00BE2"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○オオサカイングリッシュビレッジで英語体験</w:t>
      </w:r>
    </w:p>
    <w:p w14:paraId="59048F27"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・英語を楽しみながら学ぶ体験型英語教育施設「OSAKA ENGLISH VILLAGE」において、アメリカの日常や文化を体験しながら英語を学ぶ</w:t>
      </w:r>
    </w:p>
    <w:p w14:paraId="1EF4B1E6"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○壁新聞作り</w:t>
      </w:r>
    </w:p>
    <w:p w14:paraId="2C597928"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・キャンプでの体験を壁新聞にまとめ、グループごとに発表する</w:t>
      </w:r>
    </w:p>
    <w:p w14:paraId="7F89BAA2"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○参加者募集チラシの制作</w:t>
      </w:r>
    </w:p>
    <w:p w14:paraId="61C9E783" w14:textId="77777777" w:rsid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・A４／片面カラー　3,000枚</w:t>
      </w:r>
    </w:p>
    <w:p w14:paraId="0F9D0341"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p>
    <w:p w14:paraId="19C386CD"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３）万博ママ・マルシェ ～ハロウィンフェスティバル～</w:t>
      </w:r>
    </w:p>
    <w:p w14:paraId="7D1723C3" w14:textId="682FD637"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➤開催期間</w:t>
      </w:r>
      <w:r w:rsidRPr="00357C3F">
        <w:rPr>
          <w:rFonts w:ascii="ＭＳ 明朝" w:eastAsia="ＭＳ 明朝" w:hAnsi="ＭＳ 明朝" w:hint="eastAsia"/>
          <w:i/>
          <w:sz w:val="21"/>
        </w:rPr>
        <w:t>：　平成28年10月20日（木）～23日（日）　9:30～16:30</w:t>
      </w:r>
    </w:p>
    <w:p w14:paraId="7BC3E001" w14:textId="50EF1AEA" w:rsid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➤実施</w:t>
      </w:r>
      <w:r w:rsidRPr="00357C3F">
        <w:rPr>
          <w:rFonts w:ascii="ＭＳ 明朝" w:eastAsia="ＭＳ 明朝" w:hAnsi="ＭＳ 明朝" w:hint="eastAsia"/>
          <w:i/>
          <w:sz w:val="21"/>
        </w:rPr>
        <w:t>場所：　自然文化園 上の広場、下の広場、太陽の広場</w:t>
      </w:r>
    </w:p>
    <w:p w14:paraId="51401A95" w14:textId="1FE88549" w:rsidR="007F09E8" w:rsidRPr="00357C3F" w:rsidRDefault="007F09E8" w:rsidP="007F09E8">
      <w:pPr>
        <w:spacing w:line="280" w:lineRule="exact"/>
        <w:ind w:leftChars="600" w:left="2460" w:hangingChars="600" w:hanging="1260"/>
        <w:rPr>
          <w:rFonts w:ascii="ＭＳ 明朝" w:eastAsia="ＭＳ 明朝" w:hAnsi="ＭＳ 明朝"/>
          <w:i/>
          <w:sz w:val="21"/>
        </w:rPr>
      </w:pPr>
      <w:r w:rsidRPr="007F09E8">
        <w:rPr>
          <w:rFonts w:ascii="ＭＳ 明朝" w:eastAsia="ＭＳ 明朝" w:hAnsi="ＭＳ 明朝"/>
          <w:i/>
          <w:sz w:val="21"/>
        </w:rPr>
        <w:t>➤</w:t>
      </w:r>
      <w:r w:rsidRPr="007F09E8">
        <w:rPr>
          <w:rFonts w:ascii="ＭＳ 明朝" w:eastAsia="ＭＳ 明朝" w:hAnsi="ＭＳ 明朝" w:hint="eastAsia"/>
          <w:i/>
          <w:sz w:val="21"/>
        </w:rPr>
        <w:t>参加者推計：</w:t>
      </w:r>
      <w:r w:rsidRPr="007F09E8">
        <w:rPr>
          <w:rFonts w:ascii="ＭＳ 明朝" w:eastAsia="ＭＳ 明朝" w:hAnsi="ＭＳ 明朝"/>
          <w:i/>
          <w:sz w:val="21"/>
        </w:rPr>
        <w:t>9,136</w:t>
      </w:r>
      <w:r w:rsidRPr="007F09E8">
        <w:rPr>
          <w:rFonts w:ascii="ＭＳ 明朝" w:eastAsia="ＭＳ 明朝" w:hAnsi="ＭＳ 明朝" w:hint="eastAsia"/>
          <w:i/>
          <w:sz w:val="21"/>
        </w:rPr>
        <w:t>人</w:t>
      </w:r>
    </w:p>
    <w:p w14:paraId="4B3F7FDB" w14:textId="02C41E5D"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w:t>
      </w:r>
      <w:r w:rsidRPr="00357C3F">
        <w:rPr>
          <w:rFonts w:ascii="ＭＳ 明朝" w:eastAsia="ＭＳ 明朝" w:hAnsi="ＭＳ 明朝" w:hint="eastAsia"/>
          <w:i/>
          <w:sz w:val="21"/>
        </w:rPr>
        <w:t>実施内容：「地産地消と食育」をテーマ（「地域名産の再認識の場」、「生産者と消費者との出会いの場」、「食の安全創出」、「食文化の向上」など）にし、自然環境の中で、おいしく・楽しく体験できるイベントを実施する。</w:t>
      </w:r>
    </w:p>
    <w:p w14:paraId="5E18C22F" w14:textId="77777777" w:rsidR="00357C3F" w:rsidRPr="00357C3F" w:rsidRDefault="00357C3F" w:rsidP="00747371">
      <w:pPr>
        <w:spacing w:line="280" w:lineRule="exact"/>
        <w:ind w:leftChars="1200" w:left="2400" w:firstLineChars="100" w:firstLine="210"/>
        <w:rPr>
          <w:rFonts w:ascii="ＭＳ 明朝" w:eastAsia="ＭＳ 明朝" w:hAnsi="ＭＳ 明朝"/>
          <w:i/>
          <w:sz w:val="21"/>
        </w:rPr>
      </w:pPr>
      <w:r w:rsidRPr="00357C3F">
        <w:rPr>
          <w:rFonts w:ascii="ＭＳ 明朝" w:eastAsia="ＭＳ 明朝" w:hAnsi="ＭＳ 明朝" w:hint="eastAsia"/>
          <w:i/>
          <w:sz w:val="21"/>
        </w:rPr>
        <w:t>サブテーマを「ハロウィンフェスティバル」とし、ハロウィンのお祭りの雰囲気を楽しめるイベントとする。</w:t>
      </w:r>
    </w:p>
    <w:p w14:paraId="76DE65CE" w14:textId="77777777" w:rsidR="00357C3F" w:rsidRPr="00357C3F" w:rsidRDefault="00357C3F" w:rsidP="00747371">
      <w:pPr>
        <w:spacing w:line="280" w:lineRule="exact"/>
        <w:ind w:leftChars="1200" w:left="2400" w:firstLineChars="100" w:firstLine="210"/>
        <w:rPr>
          <w:rFonts w:ascii="ＭＳ 明朝" w:eastAsia="ＭＳ 明朝" w:hAnsi="ＭＳ 明朝"/>
          <w:i/>
          <w:sz w:val="21"/>
        </w:rPr>
      </w:pPr>
      <w:r w:rsidRPr="00357C3F">
        <w:rPr>
          <w:rFonts w:ascii="ＭＳ 明朝" w:eastAsia="ＭＳ 明朝" w:hAnsi="ＭＳ 明朝" w:hint="eastAsia"/>
          <w:i/>
          <w:sz w:val="21"/>
        </w:rPr>
        <w:t>また、平日の集客を目指すべく、20～40代の主婦層を主な対象とし、プログラムに特徴をもたせる。</w:t>
      </w:r>
    </w:p>
    <w:p w14:paraId="4CF47CC8"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○マルシェの開催</w:t>
      </w:r>
    </w:p>
    <w:p w14:paraId="5A63E28A"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・なにわ伝統野菜、大阪産農産物・加工食品、北摂地域の農産物・名品など、テーマ性をもたせた出展・提供を行う</w:t>
      </w:r>
    </w:p>
    <w:p w14:paraId="44F6B8D3"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・大阪府下の有名・人気店による調理・提供</w:t>
      </w:r>
    </w:p>
    <w:p w14:paraId="481D57AF"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○食育をテーマにしたプログラム</w:t>
      </w:r>
    </w:p>
    <w:p w14:paraId="28B9B708"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・ワークショップ、展示、公演など</w:t>
      </w:r>
    </w:p>
    <w:p w14:paraId="77AF7B4E"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○賑わい創出のためのステージ・会場演出</w:t>
      </w:r>
    </w:p>
    <w:p w14:paraId="221A5187"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・雰囲気に合った楽器演奏など</w:t>
      </w:r>
    </w:p>
    <w:p w14:paraId="66B67AFD"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○ハロウィンフェスティバル</w:t>
      </w:r>
    </w:p>
    <w:p w14:paraId="019918AD" w14:textId="77777777" w:rsid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・ハロウィンをテーマにした仮装パレードやワークショップ</w:t>
      </w:r>
    </w:p>
    <w:p w14:paraId="38CD9AA5"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p>
    <w:p w14:paraId="69545360"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４）ニューイヤーフェスタ＆リレーマラソン</w:t>
      </w:r>
    </w:p>
    <w:p w14:paraId="630F825C" w14:textId="14D17CE6"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➤開催期間</w:t>
      </w:r>
      <w:r w:rsidRPr="00357C3F">
        <w:rPr>
          <w:rFonts w:ascii="ＭＳ 明朝" w:eastAsia="ＭＳ 明朝" w:hAnsi="ＭＳ 明朝" w:hint="eastAsia"/>
          <w:i/>
          <w:sz w:val="21"/>
        </w:rPr>
        <w:t>：　平成29年1月14日（土）　9:30～16:00</w:t>
      </w:r>
    </w:p>
    <w:p w14:paraId="6508EBB8" w14:textId="1E4606FD" w:rsid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lastRenderedPageBreak/>
        <w:t>➤実施</w:t>
      </w:r>
      <w:r w:rsidRPr="00357C3F">
        <w:rPr>
          <w:rFonts w:ascii="ＭＳ 明朝" w:eastAsia="ＭＳ 明朝" w:hAnsi="ＭＳ 明朝" w:hint="eastAsia"/>
          <w:i/>
          <w:sz w:val="21"/>
        </w:rPr>
        <w:t>場所：　自然文化園 東の広場、中央休憩所など</w:t>
      </w:r>
    </w:p>
    <w:p w14:paraId="6874A408" w14:textId="76B1D4F4" w:rsidR="007F09E8" w:rsidRPr="00357C3F" w:rsidRDefault="007F09E8" w:rsidP="007F09E8">
      <w:pPr>
        <w:spacing w:line="280" w:lineRule="exact"/>
        <w:ind w:leftChars="600" w:left="2460" w:hangingChars="600" w:hanging="1260"/>
        <w:rPr>
          <w:rFonts w:ascii="ＭＳ 明朝" w:eastAsia="ＭＳ 明朝" w:hAnsi="ＭＳ 明朝"/>
          <w:i/>
          <w:sz w:val="21"/>
        </w:rPr>
      </w:pPr>
      <w:r w:rsidRPr="007F09E8">
        <w:rPr>
          <w:rFonts w:ascii="ＭＳ 明朝" w:eastAsia="ＭＳ 明朝" w:hAnsi="ＭＳ 明朝"/>
          <w:i/>
          <w:sz w:val="21"/>
        </w:rPr>
        <w:t>➤</w:t>
      </w:r>
      <w:r w:rsidRPr="007F09E8">
        <w:rPr>
          <w:rFonts w:ascii="ＭＳ 明朝" w:eastAsia="ＭＳ 明朝" w:hAnsi="ＭＳ 明朝" w:hint="eastAsia"/>
          <w:i/>
          <w:sz w:val="21"/>
        </w:rPr>
        <w:t>参加者推計：</w:t>
      </w:r>
      <w:r w:rsidRPr="007F09E8">
        <w:rPr>
          <w:rFonts w:ascii="ＭＳ 明朝" w:eastAsia="ＭＳ 明朝" w:hAnsi="ＭＳ 明朝"/>
          <w:i/>
          <w:sz w:val="21"/>
        </w:rPr>
        <w:t>1,638</w:t>
      </w:r>
      <w:r w:rsidRPr="007F09E8">
        <w:rPr>
          <w:rFonts w:ascii="ＭＳ 明朝" w:eastAsia="ＭＳ 明朝" w:hAnsi="ＭＳ 明朝" w:hint="eastAsia"/>
          <w:i/>
          <w:sz w:val="21"/>
        </w:rPr>
        <w:t>人</w:t>
      </w:r>
    </w:p>
    <w:p w14:paraId="3C379261" w14:textId="2F5B66BE" w:rsidR="00357C3F" w:rsidRPr="00357C3F" w:rsidRDefault="00357C3F" w:rsidP="00357C3F">
      <w:pPr>
        <w:spacing w:line="280" w:lineRule="exact"/>
        <w:ind w:leftChars="600" w:left="2460" w:hangingChars="600" w:hanging="1260"/>
        <w:rPr>
          <w:rFonts w:ascii="ＭＳ 明朝" w:eastAsia="ＭＳ 明朝" w:hAnsi="ＭＳ 明朝"/>
          <w:i/>
          <w:sz w:val="21"/>
        </w:rPr>
      </w:pPr>
      <w:r>
        <w:rPr>
          <w:rFonts w:ascii="ＭＳ 明朝" w:eastAsia="ＭＳ 明朝" w:hAnsi="ＭＳ 明朝" w:hint="eastAsia"/>
          <w:i/>
          <w:sz w:val="21"/>
        </w:rPr>
        <w:t>➤</w:t>
      </w:r>
      <w:r w:rsidRPr="00357C3F">
        <w:rPr>
          <w:rFonts w:ascii="ＭＳ 明朝" w:eastAsia="ＭＳ 明朝" w:hAnsi="ＭＳ 明朝" w:hint="eastAsia"/>
          <w:i/>
          <w:sz w:val="21"/>
        </w:rPr>
        <w:t>実施内容：新春イベントとして、大とんど焼き、羽根つき、おしるこカフェなど、お正月の雰囲気を体験できるイベントとする。</w:t>
      </w:r>
    </w:p>
    <w:p w14:paraId="3AF75D0B"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○大とんど焼きと焼いも大会</w:t>
      </w:r>
    </w:p>
    <w:p w14:paraId="3EB9459D"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・大とんど焼き…高さ：約10ｍ　※約2時間で鎮火できるサイズ・組み方とする。</w:t>
      </w:r>
    </w:p>
    <w:p w14:paraId="64B070F9"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・焼いも大会…抽選で200名以上にふるまい</w:t>
      </w:r>
    </w:p>
    <w:p w14:paraId="5FEAF199"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○賑わい創出のためのステージ演出</w:t>
      </w:r>
    </w:p>
    <w:p w14:paraId="53435F0F"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・お正月にふさわしい和太鼓演奏など</w:t>
      </w:r>
    </w:p>
    <w:p w14:paraId="5AA2B28A"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○お正月遊びコーナー</w:t>
      </w:r>
    </w:p>
    <w:p w14:paraId="2EA84E25"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・羽根つき、こま回しなどの正月遊びや竹馬などの遊びコーナー</w:t>
      </w:r>
    </w:p>
    <w:p w14:paraId="09CABE82"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○紙飛行機作り教室と的当てゲーム</w:t>
      </w:r>
    </w:p>
    <w:p w14:paraId="41FB2544"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・紙飛行機キットによる工作教室（参加可能人数：約300名）</w:t>
      </w:r>
    </w:p>
    <w:p w14:paraId="5AD189B4"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 xml:space="preserve">　※未就学児には、折り紙で紙飛行機作りを体験させる</w:t>
      </w:r>
    </w:p>
    <w:p w14:paraId="339C9CBA" w14:textId="77777777" w:rsidR="00357C3F" w:rsidRPr="00357C3F" w:rsidRDefault="00357C3F" w:rsidP="00357C3F">
      <w:pPr>
        <w:spacing w:line="280" w:lineRule="exact"/>
        <w:ind w:leftChars="600" w:left="2460" w:hangingChars="600" w:hanging="1260"/>
        <w:rPr>
          <w:rFonts w:ascii="ＭＳ 明朝" w:eastAsia="ＭＳ 明朝" w:hAnsi="ＭＳ 明朝"/>
          <w:i/>
          <w:sz w:val="21"/>
        </w:rPr>
      </w:pPr>
      <w:r w:rsidRPr="00357C3F">
        <w:rPr>
          <w:rFonts w:ascii="ＭＳ 明朝" w:eastAsia="ＭＳ 明朝" w:hAnsi="ＭＳ 明朝" w:hint="eastAsia"/>
          <w:i/>
          <w:sz w:val="21"/>
        </w:rPr>
        <w:t>・作った紙飛行機で、的当てゲームに参加できる</w:t>
      </w:r>
    </w:p>
    <w:p w14:paraId="68DC518C" w14:textId="06901542" w:rsidR="00D84052" w:rsidRPr="000075B8" w:rsidRDefault="00D84052" w:rsidP="00517E57">
      <w:pPr>
        <w:spacing w:line="280" w:lineRule="exact"/>
        <w:rPr>
          <w:rFonts w:ascii="ＭＳ 明朝" w:eastAsia="ＭＳ 明朝" w:hAnsi="ＭＳ 明朝"/>
          <w:i/>
        </w:rPr>
      </w:pPr>
    </w:p>
    <w:p w14:paraId="42C5CF0D" w14:textId="2A93B99E" w:rsidR="00FB1A13" w:rsidRDefault="004043F2">
      <w:pPr>
        <w:pStyle w:val="3"/>
      </w:pPr>
      <w:bookmarkStart w:id="141" w:name="_Toc493273933"/>
      <w:r>
        <w:rPr>
          <w:rFonts w:hint="eastAsia"/>
        </w:rPr>
        <w:t>４</w:t>
      </w:r>
      <w:r w:rsidR="00FB1A13" w:rsidRPr="000075B8">
        <w:rPr>
          <w:rFonts w:hint="eastAsia"/>
        </w:rPr>
        <w:t>．</w:t>
      </w:r>
      <w:r w:rsidR="00FB1A13" w:rsidRPr="00852DC2">
        <w:rPr>
          <w:rFonts w:hint="eastAsia"/>
        </w:rPr>
        <w:t>大阪府</w:t>
      </w:r>
      <w:r w:rsidR="00FB1A13">
        <w:rPr>
          <w:rFonts w:hint="eastAsia"/>
        </w:rPr>
        <w:t>が行う</w:t>
      </w:r>
      <w:r w:rsidR="00FB1A13" w:rsidRPr="00852DC2">
        <w:rPr>
          <w:rFonts w:hint="eastAsia"/>
        </w:rPr>
        <w:t>イベント</w:t>
      </w:r>
      <w:r w:rsidR="00FB1A13">
        <w:rPr>
          <w:rFonts w:hint="eastAsia"/>
        </w:rPr>
        <w:t>（府</w:t>
      </w:r>
      <w:r>
        <w:rPr>
          <w:rFonts w:hint="eastAsia"/>
        </w:rPr>
        <w:t>実施</w:t>
      </w:r>
      <w:r w:rsidR="00FB1A13">
        <w:rPr>
          <w:rFonts w:hint="eastAsia"/>
        </w:rPr>
        <w:t>イベント）への協力</w:t>
      </w:r>
      <w:bookmarkEnd w:id="141"/>
    </w:p>
    <w:p w14:paraId="1E29088D" w14:textId="77777777" w:rsidR="00FB1A13" w:rsidRPr="000075B8" w:rsidRDefault="00FB1A13" w:rsidP="00FB1A13">
      <w:pPr>
        <w:spacing w:line="280" w:lineRule="exact"/>
        <w:ind w:leftChars="700" w:left="1600" w:hangingChars="100" w:hanging="200"/>
        <w:rPr>
          <w:rFonts w:ascii="ＭＳ 明朝" w:eastAsia="ＭＳ 明朝" w:hAnsi="ＭＳ 明朝"/>
          <w:i/>
        </w:rPr>
      </w:pPr>
    </w:p>
    <w:p w14:paraId="2739BD4D" w14:textId="4B034489" w:rsidR="00FB1A13" w:rsidRPr="00CD2CBC" w:rsidRDefault="00FB1A13" w:rsidP="00FB1A13">
      <w:pPr>
        <w:pStyle w:val="4"/>
        <w:rPr>
          <w:bCs w:val="0"/>
        </w:rPr>
      </w:pPr>
      <w:bookmarkStart w:id="142" w:name="_Toc493273934"/>
      <w:r w:rsidRPr="00423AE6">
        <w:rPr>
          <w:rFonts w:hint="eastAsia"/>
        </w:rPr>
        <w:t>（</w:t>
      </w:r>
      <w:r>
        <w:rPr>
          <w:rFonts w:hint="eastAsia"/>
        </w:rPr>
        <w:t>１</w:t>
      </w:r>
      <w:r w:rsidRPr="00CD2CBC">
        <w:rPr>
          <w:rFonts w:hint="eastAsia"/>
        </w:rPr>
        <w:t>）</w:t>
      </w:r>
      <w:r w:rsidR="007F4157">
        <w:rPr>
          <w:rFonts w:hint="eastAsia"/>
        </w:rPr>
        <w:t>大阪</w:t>
      </w:r>
      <w:r>
        <w:rPr>
          <w:rFonts w:hint="eastAsia"/>
        </w:rPr>
        <w:t>府が行う</w:t>
      </w:r>
      <w:r w:rsidRPr="00CD2CBC">
        <w:rPr>
          <w:rFonts w:hint="eastAsia"/>
        </w:rPr>
        <w:t>イベントへの協力</w:t>
      </w:r>
      <w:bookmarkEnd w:id="142"/>
    </w:p>
    <w:p w14:paraId="1E427E37" w14:textId="77777777" w:rsidR="004043F2" w:rsidRPr="00517E57" w:rsidRDefault="004043F2" w:rsidP="004043F2">
      <w:pPr>
        <w:spacing w:line="280" w:lineRule="exact"/>
        <w:ind w:leftChars="242" w:left="484" w:firstLineChars="100" w:firstLine="210"/>
        <w:rPr>
          <w:rFonts w:asciiTheme="minorEastAsia" w:hAnsiTheme="minorEastAsia"/>
          <w:sz w:val="21"/>
          <w:szCs w:val="21"/>
        </w:rPr>
      </w:pPr>
      <w:r w:rsidRPr="00517E57">
        <w:rPr>
          <w:rFonts w:asciiTheme="minorEastAsia" w:hAnsiTheme="minorEastAsia" w:hint="eastAsia"/>
          <w:sz w:val="21"/>
          <w:szCs w:val="21"/>
        </w:rPr>
        <w:t>大阪府は、府の施策に関連するイベントや大阪万博を記念し</w:t>
      </w:r>
      <w:r w:rsidRPr="00517E57">
        <w:rPr>
          <w:rFonts w:asciiTheme="minorEastAsia" w:hAnsiTheme="minorEastAsia" w:hint="eastAsia"/>
          <w:color w:val="FF0000"/>
          <w:sz w:val="21"/>
          <w:szCs w:val="21"/>
        </w:rPr>
        <w:t>て</w:t>
      </w:r>
      <w:r w:rsidRPr="00517E57">
        <w:rPr>
          <w:rFonts w:asciiTheme="minorEastAsia" w:hAnsiTheme="minorEastAsia" w:hint="eastAsia"/>
          <w:sz w:val="21"/>
          <w:szCs w:val="21"/>
        </w:rPr>
        <w:t>、その意義を継承するイベントなどを実施する予定である。</w:t>
      </w:r>
    </w:p>
    <w:p w14:paraId="77F0B85A" w14:textId="77777777" w:rsidR="004043F2" w:rsidRPr="00517E57" w:rsidRDefault="004043F2" w:rsidP="004043F2">
      <w:pPr>
        <w:spacing w:line="280" w:lineRule="exact"/>
        <w:ind w:leftChars="242" w:left="484" w:firstLineChars="100" w:firstLine="210"/>
        <w:rPr>
          <w:rFonts w:asciiTheme="minorEastAsia" w:hAnsiTheme="minorEastAsia"/>
          <w:sz w:val="21"/>
          <w:szCs w:val="21"/>
        </w:rPr>
      </w:pPr>
      <w:r w:rsidRPr="00517E57">
        <w:rPr>
          <w:rFonts w:asciiTheme="minorEastAsia" w:hAnsiTheme="minorEastAsia" w:hint="eastAsia"/>
          <w:sz w:val="21"/>
          <w:szCs w:val="21"/>
        </w:rPr>
        <w:t>大阪府が実施するにあたり、指定管理者は最大限の支援・協力を行うこと。</w:t>
      </w:r>
    </w:p>
    <w:p w14:paraId="68DD539F" w14:textId="77777777" w:rsidR="004043F2" w:rsidRDefault="004043F2" w:rsidP="00FB1A13">
      <w:pPr>
        <w:spacing w:line="280" w:lineRule="exact"/>
        <w:ind w:leftChars="300" w:left="810" w:hangingChars="100" w:hanging="210"/>
        <w:rPr>
          <w:rFonts w:ascii="ＭＳ 明朝" w:eastAsia="ＭＳ 明朝" w:hAnsi="ＭＳ 明朝"/>
          <w:sz w:val="21"/>
          <w:highlight w:val="yellow"/>
        </w:rPr>
      </w:pPr>
    </w:p>
    <w:p w14:paraId="37C5CD82" w14:textId="77777777" w:rsidR="00FB1A13" w:rsidRDefault="00FB1A13" w:rsidP="00FB1A13">
      <w:pPr>
        <w:spacing w:line="280" w:lineRule="exact"/>
        <w:ind w:leftChars="300" w:left="810" w:hangingChars="100" w:hanging="210"/>
        <w:rPr>
          <w:rFonts w:asciiTheme="majorEastAsia" w:eastAsiaTheme="majorEastAsia" w:hAnsiTheme="majorEastAsia"/>
          <w:i/>
          <w:sz w:val="21"/>
        </w:rPr>
      </w:pPr>
      <w:r w:rsidRPr="00CD2CBC">
        <w:rPr>
          <w:rFonts w:asciiTheme="majorEastAsia" w:eastAsiaTheme="majorEastAsia" w:hAnsiTheme="majorEastAsia" w:hint="eastAsia"/>
          <w:i/>
          <w:sz w:val="21"/>
        </w:rPr>
        <w:t>【例示】</w:t>
      </w:r>
    </w:p>
    <w:p w14:paraId="0F1672FF" w14:textId="77777777" w:rsidR="00925CEF" w:rsidRPr="00925CEF" w:rsidRDefault="00FB1A13" w:rsidP="00925CEF">
      <w:pPr>
        <w:spacing w:line="280" w:lineRule="exact"/>
        <w:ind w:leftChars="400" w:left="800"/>
        <w:rPr>
          <w:rFonts w:asciiTheme="majorEastAsia" w:eastAsiaTheme="majorEastAsia" w:hAnsiTheme="majorEastAsia"/>
          <w:i/>
          <w:sz w:val="21"/>
        </w:rPr>
      </w:pPr>
      <w:r>
        <w:rPr>
          <w:rFonts w:asciiTheme="majorEastAsia" w:eastAsiaTheme="majorEastAsia" w:hAnsiTheme="majorEastAsia" w:hint="eastAsia"/>
          <w:i/>
          <w:sz w:val="21"/>
        </w:rPr>
        <w:t>○</w:t>
      </w:r>
      <w:r w:rsidR="00925CEF" w:rsidRPr="00925CEF">
        <w:rPr>
          <w:rFonts w:asciiTheme="majorEastAsia" w:eastAsiaTheme="majorEastAsia" w:hAnsiTheme="majorEastAsia" w:hint="eastAsia"/>
          <w:i/>
          <w:sz w:val="21"/>
        </w:rPr>
        <w:t>府施策関連イベント</w:t>
      </w:r>
    </w:p>
    <w:p w14:paraId="6B4660FF" w14:textId="77777777" w:rsidR="00925CEF" w:rsidRPr="00925CEF" w:rsidRDefault="00925CEF" w:rsidP="00925CEF">
      <w:pPr>
        <w:spacing w:line="280" w:lineRule="exact"/>
        <w:ind w:leftChars="400" w:left="800"/>
        <w:rPr>
          <w:rFonts w:asciiTheme="majorEastAsia" w:eastAsiaTheme="majorEastAsia" w:hAnsiTheme="majorEastAsia"/>
          <w:i/>
          <w:sz w:val="21"/>
        </w:rPr>
      </w:pPr>
      <w:r w:rsidRPr="00925CEF">
        <w:rPr>
          <w:rFonts w:asciiTheme="majorEastAsia" w:eastAsiaTheme="majorEastAsia" w:hAnsiTheme="majorEastAsia" w:hint="eastAsia"/>
          <w:i/>
          <w:sz w:val="21"/>
        </w:rPr>
        <w:t>・万博50周年記念事業</w:t>
      </w:r>
    </w:p>
    <w:p w14:paraId="7B0CCD07" w14:textId="03B2E699" w:rsidR="00925CEF" w:rsidRDefault="00925CEF">
      <w:pPr>
        <w:spacing w:line="280" w:lineRule="exact"/>
        <w:ind w:leftChars="400" w:left="800"/>
        <w:rPr>
          <w:rFonts w:asciiTheme="majorEastAsia" w:eastAsiaTheme="majorEastAsia" w:hAnsiTheme="majorEastAsia"/>
          <w:i/>
          <w:sz w:val="21"/>
        </w:rPr>
      </w:pPr>
      <w:r w:rsidRPr="00925CEF">
        <w:rPr>
          <w:rFonts w:asciiTheme="majorEastAsia" w:eastAsiaTheme="majorEastAsia" w:hAnsiTheme="majorEastAsia" w:hint="eastAsia"/>
          <w:i/>
          <w:sz w:val="21"/>
        </w:rPr>
        <w:t>・大阪文化フェスティバル</w:t>
      </w:r>
      <w:r w:rsidR="001C6464">
        <w:rPr>
          <w:rFonts w:asciiTheme="majorEastAsia" w:eastAsiaTheme="majorEastAsia" w:hAnsiTheme="majorEastAsia" w:hint="eastAsia"/>
          <w:i/>
          <w:sz w:val="21"/>
        </w:rPr>
        <w:t xml:space="preserve">　</w:t>
      </w:r>
      <w:r>
        <w:rPr>
          <w:rFonts w:asciiTheme="majorEastAsia" w:eastAsiaTheme="majorEastAsia" w:hAnsiTheme="majorEastAsia" w:hint="eastAsia"/>
          <w:i/>
          <w:sz w:val="21"/>
        </w:rPr>
        <w:t>など</w:t>
      </w:r>
    </w:p>
    <w:p w14:paraId="68CA65CF" w14:textId="77777777" w:rsidR="00FB1A13" w:rsidRDefault="00FB1A13" w:rsidP="00925CEF">
      <w:pPr>
        <w:spacing w:line="280" w:lineRule="exact"/>
        <w:ind w:leftChars="400" w:left="800"/>
        <w:rPr>
          <w:rFonts w:ascii="ＭＳ 明朝" w:eastAsia="ＭＳ 明朝" w:hAnsi="ＭＳ 明朝"/>
          <w:i/>
          <w:sz w:val="21"/>
        </w:rPr>
      </w:pPr>
    </w:p>
    <w:p w14:paraId="346555EF" w14:textId="39769DF9" w:rsidR="00FB1A13" w:rsidRPr="000075B8" w:rsidRDefault="00FB1A13" w:rsidP="0076501E">
      <w:pPr>
        <w:pStyle w:val="4"/>
      </w:pPr>
      <w:bookmarkStart w:id="143" w:name="_Toc493273935"/>
      <w:r w:rsidRPr="00423AE6">
        <w:rPr>
          <w:rFonts w:hint="eastAsia"/>
        </w:rPr>
        <w:t>（</w:t>
      </w:r>
      <w:r>
        <w:rPr>
          <w:rFonts w:hint="eastAsia"/>
        </w:rPr>
        <w:t>２</w:t>
      </w:r>
      <w:r w:rsidRPr="00CD2CBC">
        <w:rPr>
          <w:rFonts w:hint="eastAsia"/>
        </w:rPr>
        <w:t>）</w:t>
      </w:r>
      <w:r w:rsidRPr="000075B8">
        <w:rPr>
          <w:rFonts w:hint="eastAsia"/>
        </w:rPr>
        <w:t>万博</w:t>
      </w:r>
      <w:r w:rsidR="00A15740">
        <w:rPr>
          <w:rFonts w:hint="eastAsia"/>
        </w:rPr>
        <w:t>50</w:t>
      </w:r>
      <w:r w:rsidRPr="000075B8">
        <w:rPr>
          <w:rFonts w:hint="eastAsia"/>
        </w:rPr>
        <w:t>周年記念</w:t>
      </w:r>
      <w:r>
        <w:rPr>
          <w:rFonts w:hint="eastAsia"/>
        </w:rPr>
        <w:t>事業</w:t>
      </w:r>
      <w:bookmarkEnd w:id="143"/>
    </w:p>
    <w:p w14:paraId="3E9F6CF6" w14:textId="23CC1086" w:rsidR="00887C17" w:rsidRDefault="00A15740" w:rsidP="00FB1A13">
      <w:pPr>
        <w:spacing w:line="280" w:lineRule="exact"/>
        <w:ind w:leftChars="71" w:left="142" w:firstLineChars="100" w:firstLine="210"/>
        <w:rPr>
          <w:rFonts w:ascii="ＭＳ 明朝" w:eastAsia="ＭＳ 明朝" w:hAnsi="ＭＳ 明朝"/>
          <w:sz w:val="21"/>
        </w:rPr>
      </w:pPr>
      <w:r>
        <w:rPr>
          <w:rFonts w:ascii="ＭＳ 明朝" w:eastAsia="ＭＳ 明朝" w:hAnsi="ＭＳ 明朝" w:hint="eastAsia"/>
          <w:sz w:val="21"/>
        </w:rPr>
        <w:t>1970</w:t>
      </w:r>
      <w:r w:rsidR="00D84052" w:rsidRPr="00D84052">
        <w:rPr>
          <w:rFonts w:ascii="ＭＳ 明朝" w:eastAsia="ＭＳ 明朝" w:hAnsi="ＭＳ 明朝" w:hint="eastAsia"/>
          <w:sz w:val="21"/>
        </w:rPr>
        <w:t>年の大阪万博は、戦後、急速な復興を遂げた日本を世界にアピールすることを目的に、日本の高度経済成長の真只中において華やかに開催されてから</w:t>
      </w:r>
      <w:r>
        <w:rPr>
          <w:rFonts w:ascii="ＭＳ 明朝" w:eastAsia="ＭＳ 明朝" w:hAnsi="ＭＳ 明朝" w:hint="eastAsia"/>
          <w:sz w:val="21"/>
        </w:rPr>
        <w:t>50</w:t>
      </w:r>
      <w:r w:rsidR="00D84052" w:rsidRPr="00D84052">
        <w:rPr>
          <w:rFonts w:ascii="ＭＳ 明朝" w:eastAsia="ＭＳ 明朝" w:hAnsi="ＭＳ 明朝" w:hint="eastAsia"/>
          <w:sz w:val="21"/>
        </w:rPr>
        <w:t>年目にあたり、大阪府では、</w:t>
      </w:r>
      <w:r>
        <w:rPr>
          <w:rFonts w:ascii="ＭＳ 明朝" w:eastAsia="ＭＳ 明朝" w:hAnsi="ＭＳ 明朝" w:hint="eastAsia"/>
          <w:sz w:val="21"/>
        </w:rPr>
        <w:t>2020</w:t>
      </w:r>
      <w:r w:rsidR="00D84052" w:rsidRPr="00D84052">
        <w:rPr>
          <w:rFonts w:ascii="ＭＳ 明朝" w:eastAsia="ＭＳ 明朝" w:hAnsi="ＭＳ 明朝" w:hint="eastAsia"/>
          <w:sz w:val="21"/>
        </w:rPr>
        <w:t>年初春から当該年度の間に、「万博開催</w:t>
      </w:r>
      <w:r>
        <w:rPr>
          <w:rFonts w:ascii="ＭＳ 明朝" w:eastAsia="ＭＳ 明朝" w:hAnsi="ＭＳ 明朝" w:hint="eastAsia"/>
          <w:sz w:val="21"/>
        </w:rPr>
        <w:t>50</w:t>
      </w:r>
      <w:r w:rsidR="00D84052" w:rsidRPr="00D84052">
        <w:rPr>
          <w:rFonts w:ascii="ＭＳ 明朝" w:eastAsia="ＭＳ 明朝" w:hAnsi="ＭＳ 明朝" w:hint="eastAsia"/>
          <w:sz w:val="21"/>
        </w:rPr>
        <w:t>周年記念イベント」を開催する予定である（規模・内容等の詳細は未定）。指定管理者は本イベントの開催にあたり最大限の支援・協力を行うこと。</w:t>
      </w:r>
    </w:p>
    <w:p w14:paraId="738F2269" w14:textId="7C9907AA" w:rsidR="00FB1A13" w:rsidRDefault="00FB1A13" w:rsidP="00FB1A13">
      <w:pPr>
        <w:spacing w:line="280" w:lineRule="exact"/>
        <w:ind w:leftChars="71" w:left="142" w:firstLineChars="100" w:firstLine="210"/>
        <w:rPr>
          <w:rFonts w:ascii="ＭＳ 明朝" w:eastAsia="ＭＳ 明朝" w:hAnsi="ＭＳ 明朝"/>
        </w:rPr>
      </w:pPr>
      <w:r>
        <w:rPr>
          <w:rFonts w:ascii="ＭＳ 明朝" w:eastAsia="ＭＳ 明朝" w:hAnsi="ＭＳ 明朝" w:hint="eastAsia"/>
          <w:sz w:val="21"/>
        </w:rPr>
        <w:t>なお</w:t>
      </w:r>
      <w:r w:rsidRPr="00CD2CBC">
        <w:rPr>
          <w:rFonts w:ascii="ＭＳ 明朝" w:eastAsia="ＭＳ 明朝" w:hAnsi="ＭＳ 明朝" w:hint="eastAsia"/>
          <w:sz w:val="21"/>
        </w:rPr>
        <w:t>、指定管理者は、</w:t>
      </w:r>
      <w:r w:rsidR="000A5CAC">
        <w:rPr>
          <w:rFonts w:ascii="ＭＳ 明朝" w:eastAsia="ＭＳ 明朝" w:hAnsi="ＭＳ 明朝" w:hint="eastAsia"/>
          <w:sz w:val="21"/>
        </w:rPr>
        <w:t>大阪</w:t>
      </w:r>
      <w:r>
        <w:rPr>
          <w:rFonts w:ascii="ＭＳ 明朝" w:eastAsia="ＭＳ 明朝" w:hAnsi="ＭＳ 明朝" w:hint="eastAsia"/>
          <w:sz w:val="21"/>
        </w:rPr>
        <w:t>府と協議の</w:t>
      </w:r>
      <w:r w:rsidR="00C10C5F">
        <w:rPr>
          <w:rFonts w:ascii="ＭＳ 明朝" w:eastAsia="ＭＳ 明朝" w:hAnsi="ＭＳ 明朝" w:hint="eastAsia"/>
          <w:sz w:val="21"/>
        </w:rPr>
        <w:t>上</w:t>
      </w:r>
      <w:r>
        <w:rPr>
          <w:rFonts w:ascii="ＭＳ 明朝" w:eastAsia="ＭＳ 明朝" w:hAnsi="ＭＳ 明朝" w:hint="eastAsia"/>
          <w:sz w:val="21"/>
        </w:rPr>
        <w:t>、</w:t>
      </w:r>
      <w:r w:rsidRPr="00ED60A1">
        <w:rPr>
          <w:rFonts w:ascii="ＭＳ 明朝" w:eastAsia="ＭＳ 明朝" w:hAnsi="ＭＳ 明朝" w:hint="eastAsia"/>
          <w:sz w:val="21"/>
        </w:rPr>
        <w:t>万博開催</w:t>
      </w:r>
      <w:r w:rsidR="00A15740">
        <w:rPr>
          <w:rFonts w:ascii="ＭＳ 明朝" w:eastAsia="ＭＳ 明朝" w:hAnsi="ＭＳ 明朝" w:hint="eastAsia"/>
          <w:sz w:val="21"/>
        </w:rPr>
        <w:t>50</w:t>
      </w:r>
      <w:r w:rsidRPr="00ED60A1">
        <w:rPr>
          <w:rFonts w:ascii="ＭＳ 明朝" w:eastAsia="ＭＳ 明朝" w:hAnsi="ＭＳ 明朝" w:hint="eastAsia"/>
          <w:sz w:val="21"/>
        </w:rPr>
        <w:t>周年記念イベント</w:t>
      </w:r>
      <w:r>
        <w:rPr>
          <w:rFonts w:ascii="ＭＳ 明朝" w:eastAsia="ＭＳ 明朝" w:hAnsi="ＭＳ 明朝" w:hint="eastAsia"/>
          <w:sz w:val="21"/>
        </w:rPr>
        <w:t>の開催期間に合わせて、関連するイベントを自主事業として行うことが出来る。</w:t>
      </w:r>
    </w:p>
    <w:p w14:paraId="5528003E" w14:textId="77777777" w:rsidR="00FB1A13" w:rsidRPr="000075B8" w:rsidRDefault="00FB1A13" w:rsidP="00FB1A13">
      <w:pPr>
        <w:spacing w:line="280" w:lineRule="exact"/>
        <w:ind w:leftChars="71" w:left="142"/>
        <w:rPr>
          <w:rFonts w:ascii="ＭＳ 明朝" w:eastAsia="ＭＳ 明朝" w:hAnsi="ＭＳ 明朝"/>
        </w:rPr>
      </w:pPr>
    </w:p>
    <w:p w14:paraId="7A9E2C27" w14:textId="66A2B779" w:rsidR="00FB1A13" w:rsidRPr="00CD2CBC" w:rsidRDefault="00FB1A13" w:rsidP="00517E57">
      <w:pPr>
        <w:spacing w:line="280" w:lineRule="exact"/>
        <w:ind w:leftChars="300" w:left="600"/>
        <w:rPr>
          <w:rFonts w:ascii="ＭＳ 明朝" w:eastAsia="ＭＳ 明朝" w:hAnsi="ＭＳ 明朝"/>
          <w:sz w:val="21"/>
        </w:rPr>
      </w:pPr>
      <w:r w:rsidRPr="00CD2CBC">
        <w:rPr>
          <w:rFonts w:ascii="ＭＳ 明朝" w:eastAsia="ＭＳ 明朝" w:hAnsi="ＭＳ 明朝" w:hint="eastAsia"/>
          <w:sz w:val="21"/>
        </w:rPr>
        <w:t>１）スケジュール</w:t>
      </w:r>
    </w:p>
    <w:p w14:paraId="2110C802" w14:textId="1BD6FE85" w:rsidR="00FB1A13" w:rsidRPr="00CD2CBC" w:rsidRDefault="00FB1A13" w:rsidP="00747371">
      <w:pPr>
        <w:spacing w:line="280" w:lineRule="exact"/>
        <w:ind w:leftChars="500" w:left="1000"/>
        <w:rPr>
          <w:rFonts w:ascii="ＭＳ 明朝" w:eastAsia="ＭＳ 明朝" w:hAnsi="ＭＳ 明朝"/>
          <w:sz w:val="21"/>
        </w:rPr>
      </w:pPr>
      <w:r w:rsidRPr="00CD2CBC">
        <w:rPr>
          <w:rFonts w:ascii="ＭＳ 明朝" w:eastAsia="ＭＳ 明朝" w:hAnsi="ＭＳ 明朝" w:hint="eastAsia"/>
          <w:sz w:val="21"/>
        </w:rPr>
        <w:t>◆記念イベントの開催時期【想定】：</w:t>
      </w:r>
      <w:r w:rsidR="00A15740">
        <w:rPr>
          <w:rFonts w:ascii="ＭＳ 明朝" w:eastAsia="ＭＳ 明朝" w:hAnsi="ＭＳ 明朝" w:hint="eastAsia"/>
          <w:sz w:val="21"/>
        </w:rPr>
        <w:t>2020</w:t>
      </w:r>
      <w:r w:rsidRPr="00CD2CBC">
        <w:rPr>
          <w:rFonts w:ascii="ＭＳ 明朝" w:eastAsia="ＭＳ 明朝" w:hAnsi="ＭＳ 明朝" w:hint="eastAsia"/>
          <w:sz w:val="21"/>
        </w:rPr>
        <w:t>年３月下旬から</w:t>
      </w:r>
      <w:r w:rsidR="00A15740">
        <w:rPr>
          <w:rFonts w:ascii="ＭＳ 明朝" w:eastAsia="ＭＳ 明朝" w:hAnsi="ＭＳ 明朝" w:hint="eastAsia"/>
          <w:sz w:val="21"/>
        </w:rPr>
        <w:t>11</w:t>
      </w:r>
      <w:r w:rsidRPr="00CD2CBC">
        <w:rPr>
          <w:rFonts w:ascii="ＭＳ 明朝" w:eastAsia="ＭＳ 明朝" w:hAnsi="ＭＳ 明朝" w:hint="eastAsia"/>
          <w:sz w:val="21"/>
        </w:rPr>
        <w:t>月中旬まで</w:t>
      </w:r>
      <w:r w:rsidR="00A15740">
        <w:rPr>
          <w:rFonts w:ascii="ＭＳ 明朝" w:eastAsia="ＭＳ 明朝" w:hAnsi="ＭＳ 明朝" w:hint="eastAsia"/>
          <w:sz w:val="21"/>
        </w:rPr>
        <w:t>の</w:t>
      </w:r>
      <w:r w:rsidRPr="00CD2CBC">
        <w:rPr>
          <w:rFonts w:ascii="ＭＳ 明朝" w:eastAsia="ＭＳ 明朝" w:hAnsi="ＭＳ 明朝" w:hint="eastAsia"/>
          <w:sz w:val="21"/>
        </w:rPr>
        <w:t>約８カ月を想定。</w:t>
      </w:r>
    </w:p>
    <w:p w14:paraId="1BD5C786" w14:textId="0B659226" w:rsidR="00FB1A13" w:rsidRPr="00CD2CBC" w:rsidRDefault="00FB1A13" w:rsidP="00517E57">
      <w:pPr>
        <w:spacing w:line="280" w:lineRule="exact"/>
        <w:ind w:leftChars="300" w:left="810" w:hangingChars="100" w:hanging="210"/>
        <w:rPr>
          <w:rFonts w:ascii="ＭＳ 明朝" w:eastAsia="ＭＳ 明朝" w:hAnsi="ＭＳ 明朝"/>
          <w:sz w:val="21"/>
        </w:rPr>
      </w:pPr>
      <w:r w:rsidRPr="00CD2CBC">
        <w:rPr>
          <w:rFonts w:ascii="ＭＳ 明朝" w:eastAsia="ＭＳ 明朝" w:hAnsi="ＭＳ 明朝" w:hint="eastAsia"/>
          <w:sz w:val="21"/>
        </w:rPr>
        <w:t>２）想定する事業</w:t>
      </w:r>
    </w:p>
    <w:p w14:paraId="73542E80" w14:textId="21EEF342" w:rsidR="00FB1A13" w:rsidRPr="00CD2CBC" w:rsidRDefault="00FB1A13" w:rsidP="00FB1A13">
      <w:pPr>
        <w:spacing w:line="280" w:lineRule="exact"/>
        <w:ind w:leftChars="500" w:left="1210" w:hangingChars="100" w:hanging="210"/>
        <w:rPr>
          <w:rFonts w:ascii="ＭＳ 明朝" w:eastAsia="ＭＳ 明朝" w:hAnsi="ＭＳ 明朝"/>
          <w:sz w:val="21"/>
        </w:rPr>
      </w:pPr>
      <w:r w:rsidRPr="00CD2CBC">
        <w:rPr>
          <w:rFonts w:ascii="ＭＳ 明朝" w:eastAsia="ＭＳ 明朝" w:hAnsi="ＭＳ 明朝" w:hint="eastAsia"/>
          <w:sz w:val="21"/>
        </w:rPr>
        <w:t>○記念式典：</w:t>
      </w:r>
      <w:r w:rsidR="00A15740">
        <w:rPr>
          <w:rFonts w:ascii="ＭＳ 明朝" w:eastAsia="ＭＳ 明朝" w:hAnsi="ＭＳ 明朝" w:hint="eastAsia"/>
          <w:sz w:val="21"/>
        </w:rPr>
        <w:t>2020</w:t>
      </w:r>
      <w:r w:rsidRPr="00CD2CBC">
        <w:rPr>
          <w:rFonts w:ascii="ＭＳ 明朝" w:eastAsia="ＭＳ 明朝" w:hAnsi="ＭＳ 明朝" w:hint="eastAsia"/>
          <w:sz w:val="21"/>
        </w:rPr>
        <w:t>年３月下旬の休日１日を記念式典とする。</w:t>
      </w:r>
    </w:p>
    <w:p w14:paraId="5ED5B99A" w14:textId="77777777" w:rsidR="00A44429" w:rsidRDefault="00FB1A13" w:rsidP="00A44429">
      <w:pPr>
        <w:autoSpaceDE w:val="0"/>
        <w:autoSpaceDN w:val="0"/>
        <w:adjustRightInd w:val="0"/>
        <w:spacing w:line="280" w:lineRule="exact"/>
        <w:ind w:leftChars="500" w:left="1210" w:right="-38" w:hangingChars="100" w:hanging="210"/>
        <w:jc w:val="left"/>
        <w:rPr>
          <w:rFonts w:ascii="ＭＳ 明朝" w:eastAsia="ＭＳ 明朝" w:hAnsi="ＭＳ 明朝"/>
          <w:sz w:val="21"/>
        </w:rPr>
      </w:pPr>
      <w:r w:rsidRPr="00CD2CBC">
        <w:rPr>
          <w:rFonts w:ascii="ＭＳ 明朝" w:eastAsia="ＭＳ 明朝" w:hAnsi="ＭＳ 明朝" w:hint="eastAsia"/>
          <w:sz w:val="21"/>
        </w:rPr>
        <w:t>○記念イベント：</w:t>
      </w:r>
      <w:r w:rsidR="00A44429" w:rsidRPr="00CD2CBC">
        <w:rPr>
          <w:rFonts w:ascii="ＭＳ 明朝" w:eastAsia="ＭＳ 明朝" w:hAnsi="ＭＳ 明朝" w:hint="eastAsia"/>
          <w:sz w:val="21"/>
        </w:rPr>
        <w:t>万博開催</w:t>
      </w:r>
      <w:r w:rsidR="00A44429" w:rsidRPr="00CD2CBC">
        <w:rPr>
          <w:rFonts w:ascii="ＭＳ 明朝" w:eastAsia="ＭＳ 明朝" w:hAnsi="ＭＳ 明朝"/>
          <w:sz w:val="21"/>
        </w:rPr>
        <w:t>50周年期間中</w:t>
      </w:r>
      <w:r w:rsidR="00A44429">
        <w:rPr>
          <w:rFonts w:ascii="ＭＳ 明朝" w:eastAsia="ＭＳ 明朝" w:hAnsi="ＭＳ 明朝" w:hint="eastAsia"/>
          <w:sz w:val="21"/>
        </w:rPr>
        <w:t>にテーマ性を持ったイベントを開催する。</w:t>
      </w:r>
    </w:p>
    <w:p w14:paraId="23921557" w14:textId="643D3FE8" w:rsidR="00FB1A13" w:rsidRPr="000075B8" w:rsidRDefault="00A44429" w:rsidP="00281208">
      <w:pPr>
        <w:autoSpaceDE w:val="0"/>
        <w:autoSpaceDN w:val="0"/>
        <w:adjustRightInd w:val="0"/>
        <w:spacing w:line="280" w:lineRule="exact"/>
        <w:ind w:leftChars="500" w:left="1210" w:right="-38" w:hangingChars="100" w:hanging="210"/>
        <w:jc w:val="left"/>
        <w:rPr>
          <w:rFonts w:ascii="ＭＳ Ｐ明朝" w:eastAsia="ＭＳ Ｐ明朝"/>
          <w:kern w:val="0"/>
          <w:sz w:val="10"/>
          <w:szCs w:val="10"/>
        </w:rPr>
      </w:pPr>
      <w:r>
        <w:rPr>
          <w:rFonts w:ascii="ＭＳ 明朝" w:eastAsia="ＭＳ 明朝" w:hAnsi="ＭＳ 明朝" w:hint="eastAsia"/>
          <w:sz w:val="21"/>
        </w:rPr>
        <w:t>※実施を確約したものではありません。また、期間、内容等を変更することがあります。</w:t>
      </w:r>
    </w:p>
    <w:p w14:paraId="577FB791" w14:textId="77777777" w:rsidR="00FB1A13" w:rsidRPr="00CD2CBC" w:rsidRDefault="00FB1A13" w:rsidP="0076501E">
      <w:pPr>
        <w:ind w:left="1600" w:hanging="200"/>
      </w:pPr>
    </w:p>
    <w:p w14:paraId="1DD77C60" w14:textId="52A47294" w:rsidR="003063DE" w:rsidRPr="000075B8" w:rsidRDefault="00DA22A6" w:rsidP="00CD2CBC">
      <w:pPr>
        <w:pStyle w:val="3"/>
      </w:pPr>
      <w:bookmarkStart w:id="144" w:name="_Toc493273936"/>
      <w:r>
        <w:rPr>
          <w:rFonts w:hint="eastAsia"/>
        </w:rPr>
        <w:t>５</w:t>
      </w:r>
      <w:r w:rsidR="001A21C3" w:rsidRPr="000075B8">
        <w:rPr>
          <w:rFonts w:hint="eastAsia"/>
        </w:rPr>
        <w:t>．</w:t>
      </w:r>
      <w:r w:rsidR="003063DE" w:rsidRPr="000075B8">
        <w:rPr>
          <w:rFonts w:hint="eastAsia"/>
        </w:rPr>
        <w:t>監督・指導機関とのイベント開催に関する協議</w:t>
      </w:r>
      <w:bookmarkEnd w:id="144"/>
    </w:p>
    <w:p w14:paraId="6ECB251F" w14:textId="2DDB4997" w:rsidR="003063DE" w:rsidRPr="00CD2CBC" w:rsidRDefault="003063DE"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・催物</w:t>
      </w:r>
      <w:r w:rsidR="00C27A38">
        <w:rPr>
          <w:rFonts w:asciiTheme="minorEastAsia" w:hAnsiTheme="minorEastAsia" w:hint="eastAsia"/>
          <w:sz w:val="21"/>
        </w:rPr>
        <w:t>の</w:t>
      </w:r>
      <w:r w:rsidRPr="00CD2CBC">
        <w:rPr>
          <w:rFonts w:asciiTheme="minorEastAsia" w:hAnsiTheme="minorEastAsia" w:hint="eastAsia"/>
          <w:sz w:val="21"/>
        </w:rPr>
        <w:t>開催</w:t>
      </w:r>
      <w:r w:rsidR="00C27A38">
        <w:rPr>
          <w:rFonts w:asciiTheme="minorEastAsia" w:hAnsiTheme="minorEastAsia" w:hint="eastAsia"/>
          <w:sz w:val="21"/>
        </w:rPr>
        <w:t>について</w:t>
      </w:r>
      <w:r w:rsidRPr="00CD2CBC">
        <w:rPr>
          <w:rFonts w:asciiTheme="minorEastAsia" w:hAnsiTheme="minorEastAsia" w:hint="eastAsia"/>
          <w:sz w:val="21"/>
        </w:rPr>
        <w:t>警察</w:t>
      </w:r>
      <w:r w:rsidR="007E498E">
        <w:rPr>
          <w:rFonts w:asciiTheme="minorEastAsia" w:hAnsiTheme="minorEastAsia" w:hint="eastAsia"/>
          <w:sz w:val="21"/>
        </w:rPr>
        <w:t>及び</w:t>
      </w:r>
      <w:r w:rsidRPr="00CD2CBC">
        <w:rPr>
          <w:rFonts w:asciiTheme="minorEastAsia" w:hAnsiTheme="minorEastAsia" w:hint="eastAsia"/>
          <w:sz w:val="21"/>
        </w:rPr>
        <w:t>消防と事前協議をおこなうこと。（火器を使用しない場合も催事届が必要）</w:t>
      </w:r>
    </w:p>
    <w:p w14:paraId="025C0396" w14:textId="77777777" w:rsidR="003063DE" w:rsidRPr="00CD2CBC" w:rsidRDefault="003063DE"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・コンサート開催に向けて吹田市と騒音対策について調整を行うこと。</w:t>
      </w:r>
    </w:p>
    <w:p w14:paraId="1F024592" w14:textId="1F8AB2D6" w:rsidR="003063DE" w:rsidRPr="00CD2CBC" w:rsidRDefault="003063DE"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・近隣自治会への催物開催の事前通知を行うこと。</w:t>
      </w:r>
    </w:p>
    <w:p w14:paraId="1AC331B9" w14:textId="50A2EFE2" w:rsidR="003063DE" w:rsidRPr="00CD2CBC" w:rsidRDefault="003063DE"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・地区外の周辺道路へ違法駐車の防止等</w:t>
      </w:r>
      <w:r w:rsidR="006E64FA" w:rsidRPr="00CD2CBC">
        <w:rPr>
          <w:rFonts w:asciiTheme="minorEastAsia" w:hAnsiTheme="minorEastAsia" w:hint="eastAsia"/>
          <w:sz w:val="21"/>
        </w:rPr>
        <w:t>を行うこと</w:t>
      </w:r>
      <w:r w:rsidRPr="00CD2CBC">
        <w:rPr>
          <w:rFonts w:asciiTheme="minorEastAsia" w:hAnsiTheme="minorEastAsia" w:hint="eastAsia"/>
          <w:sz w:val="21"/>
        </w:rPr>
        <w:t>。</w:t>
      </w:r>
    </w:p>
    <w:p w14:paraId="29661C8E" w14:textId="44DBFE40" w:rsidR="003063DE" w:rsidRPr="000075B8" w:rsidRDefault="003063DE" w:rsidP="00CD2CBC">
      <w:pPr>
        <w:spacing w:line="280" w:lineRule="exact"/>
        <w:ind w:leftChars="315" w:left="861" w:hangingChars="110" w:hanging="231"/>
        <w:rPr>
          <w:rFonts w:asciiTheme="minorEastAsia" w:hAnsiTheme="minorEastAsia"/>
        </w:rPr>
      </w:pPr>
      <w:r w:rsidRPr="00CD2CBC">
        <w:rPr>
          <w:rFonts w:asciiTheme="minorEastAsia" w:hAnsiTheme="minorEastAsia" w:hint="eastAsia"/>
          <w:sz w:val="21"/>
        </w:rPr>
        <w:t>・必要に応じて関係各所と連携を図ること。</w:t>
      </w:r>
    </w:p>
    <w:p w14:paraId="38929A85" w14:textId="77777777" w:rsidR="00E54E50" w:rsidRPr="000075B8" w:rsidRDefault="00E54E50" w:rsidP="003063DE">
      <w:pPr>
        <w:spacing w:line="280" w:lineRule="exact"/>
        <w:ind w:leftChars="315" w:left="850" w:hangingChars="110" w:hanging="220"/>
        <w:rPr>
          <w:rFonts w:asciiTheme="minorEastAsia" w:hAnsiTheme="minorEastAsia"/>
        </w:rPr>
      </w:pPr>
    </w:p>
    <w:p w14:paraId="1880E9B7" w14:textId="09CC6924" w:rsidR="00E54E50" w:rsidRPr="000075B8" w:rsidRDefault="00DA22A6">
      <w:pPr>
        <w:pStyle w:val="3"/>
      </w:pPr>
      <w:bookmarkStart w:id="145" w:name="_Toc493273937"/>
      <w:r>
        <w:rPr>
          <w:rFonts w:hint="eastAsia"/>
        </w:rPr>
        <w:lastRenderedPageBreak/>
        <w:t>６</w:t>
      </w:r>
      <w:r w:rsidR="00E54E50" w:rsidRPr="000075B8">
        <w:rPr>
          <w:rFonts w:hint="eastAsia"/>
        </w:rPr>
        <w:t>．食のイベントに係ること</w:t>
      </w:r>
      <w:bookmarkEnd w:id="145"/>
    </w:p>
    <w:p w14:paraId="2492D212" w14:textId="1C586A16" w:rsidR="00E54E50" w:rsidRPr="00CD2CBC" w:rsidRDefault="004F61EF"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w:t>
      </w:r>
      <w:r w:rsidR="00B06CB1" w:rsidRPr="00CD2CBC">
        <w:rPr>
          <w:rFonts w:asciiTheme="minorEastAsia" w:hAnsiTheme="minorEastAsia" w:hint="eastAsia"/>
          <w:sz w:val="21"/>
        </w:rPr>
        <w:t>飲食を参加者に提供するイベントについては、本管理マニュアル第Ⅳ章【４】危機管理に示す「食中毒の予防及び発生時の対応」のほか、</w:t>
      </w:r>
      <w:r w:rsidRPr="00CD2CBC">
        <w:rPr>
          <w:rFonts w:asciiTheme="minorEastAsia" w:hAnsiTheme="minorEastAsia" w:hint="eastAsia"/>
          <w:sz w:val="21"/>
        </w:rPr>
        <w:t>次のことを実施すること</w:t>
      </w:r>
      <w:r w:rsidR="00E54E50" w:rsidRPr="00CD2CBC">
        <w:rPr>
          <w:rFonts w:asciiTheme="minorEastAsia" w:hAnsiTheme="minorEastAsia" w:hint="eastAsia"/>
          <w:sz w:val="21"/>
        </w:rPr>
        <w:t>。</w:t>
      </w:r>
    </w:p>
    <w:p w14:paraId="36AC1DFB" w14:textId="2F91C60C" w:rsidR="00E54E50" w:rsidRPr="00CD2CBC" w:rsidRDefault="00E54E50" w:rsidP="00CD2CBC">
      <w:pPr>
        <w:spacing w:line="280" w:lineRule="exact"/>
        <w:ind w:leftChars="315" w:left="861" w:hangingChars="110" w:hanging="231"/>
        <w:rPr>
          <w:rFonts w:asciiTheme="minorEastAsia" w:hAnsiTheme="minorEastAsia"/>
          <w:sz w:val="21"/>
        </w:rPr>
      </w:pPr>
      <w:r w:rsidRPr="00CD2CBC">
        <w:rPr>
          <w:rFonts w:asciiTheme="minorEastAsia" w:hAnsiTheme="minorEastAsia" w:hint="eastAsia"/>
          <w:sz w:val="21"/>
        </w:rPr>
        <w:t>・食のイベントにおける食中毒等防止のための研修会を年</w:t>
      </w:r>
      <w:r w:rsidRPr="00CD2CBC">
        <w:rPr>
          <w:rFonts w:asciiTheme="minorEastAsia" w:hAnsiTheme="minorEastAsia"/>
          <w:sz w:val="21"/>
        </w:rPr>
        <w:t>1回以上実施すること。なお、研修にあたっての講師派遣依頼については大阪府が行う。</w:t>
      </w:r>
    </w:p>
    <w:p w14:paraId="4E3AB772" w14:textId="77777777" w:rsidR="00625260" w:rsidRPr="000075B8" w:rsidRDefault="00625260" w:rsidP="003063DE">
      <w:pPr>
        <w:spacing w:line="280" w:lineRule="exact"/>
        <w:ind w:leftChars="315" w:left="850" w:hangingChars="110" w:hanging="220"/>
        <w:rPr>
          <w:rFonts w:asciiTheme="minorEastAsia" w:hAnsiTheme="minorEastAsia"/>
        </w:rPr>
      </w:pPr>
    </w:p>
    <w:p w14:paraId="4B758BFB" w14:textId="01EA4799" w:rsidR="003063DE" w:rsidRPr="000075B8" w:rsidRDefault="00DA22A6">
      <w:pPr>
        <w:pStyle w:val="3"/>
      </w:pPr>
      <w:bookmarkStart w:id="146" w:name="_Toc493273938"/>
      <w:r>
        <w:rPr>
          <w:rFonts w:hint="eastAsia"/>
        </w:rPr>
        <w:t>７</w:t>
      </w:r>
      <w:r w:rsidR="001A21C3" w:rsidRPr="000075B8">
        <w:rPr>
          <w:rFonts w:hint="eastAsia"/>
        </w:rPr>
        <w:t>．</w:t>
      </w:r>
      <w:r w:rsidR="003063DE" w:rsidRPr="000075B8">
        <w:rPr>
          <w:rFonts w:hint="eastAsia"/>
        </w:rPr>
        <w:t>イベント備品の管理・メンテナンス</w:t>
      </w:r>
      <w:bookmarkEnd w:id="146"/>
    </w:p>
    <w:p w14:paraId="527CE9C0" w14:textId="134381CC" w:rsidR="004F61EF" w:rsidRPr="00CD2CBC" w:rsidRDefault="004F61EF" w:rsidP="001E77EC">
      <w:pPr>
        <w:spacing w:line="280" w:lineRule="exact"/>
        <w:rPr>
          <w:rFonts w:asciiTheme="majorEastAsia" w:eastAsiaTheme="majorEastAsia" w:hAnsiTheme="majorEastAsia"/>
        </w:rPr>
      </w:pPr>
      <w:r w:rsidRPr="00CD2CBC">
        <w:rPr>
          <w:rFonts w:asciiTheme="majorEastAsia" w:eastAsiaTheme="majorEastAsia" w:hAnsiTheme="majorEastAsia"/>
        </w:rPr>
        <w:t xml:space="preserve"> </w:t>
      </w:r>
      <w:r w:rsidRPr="00CD2CBC">
        <w:rPr>
          <w:rFonts w:asciiTheme="majorEastAsia" w:eastAsiaTheme="majorEastAsia" w:hAnsiTheme="majorEastAsia"/>
          <w:sz w:val="21"/>
        </w:rPr>
        <w:t>（１）</w:t>
      </w:r>
      <w:r w:rsidR="003063DE" w:rsidRPr="00CD2CBC">
        <w:rPr>
          <w:rFonts w:asciiTheme="majorEastAsia" w:eastAsiaTheme="majorEastAsia" w:hAnsiTheme="majorEastAsia" w:hint="eastAsia"/>
          <w:sz w:val="21"/>
        </w:rPr>
        <w:t>イベント備品の貸出対応等</w:t>
      </w:r>
    </w:p>
    <w:p w14:paraId="7BEA67F4" w14:textId="731A2104" w:rsidR="004F61EF" w:rsidRPr="00CD2CBC" w:rsidRDefault="004F61EF" w:rsidP="00CD2CBC">
      <w:pPr>
        <w:ind w:leftChars="350" w:left="910" w:hangingChars="100" w:hanging="210"/>
        <w:rPr>
          <w:rFonts w:asciiTheme="minorEastAsia" w:hAnsiTheme="minorEastAsia"/>
          <w:sz w:val="21"/>
        </w:rPr>
      </w:pPr>
      <w:r w:rsidRPr="00CD2CBC">
        <w:rPr>
          <w:rFonts w:asciiTheme="minorEastAsia" w:hAnsiTheme="minorEastAsia" w:hint="eastAsia"/>
          <w:sz w:val="21"/>
        </w:rPr>
        <w:t>①イベントで使用する備品については、</w:t>
      </w:r>
      <w:r w:rsidR="00920F7A" w:rsidRPr="00CD2CBC">
        <w:rPr>
          <w:rFonts w:asciiTheme="minorEastAsia" w:hAnsiTheme="minorEastAsia" w:hint="eastAsia"/>
          <w:sz w:val="21"/>
        </w:rPr>
        <w:t>府立</w:t>
      </w:r>
      <w:r w:rsidRPr="00CD2CBC">
        <w:rPr>
          <w:rFonts w:asciiTheme="minorEastAsia" w:hAnsiTheme="minorEastAsia" w:hint="eastAsia"/>
          <w:sz w:val="21"/>
        </w:rPr>
        <w:t>万博公園内で同時期に実施されるイベントがあるときは、大阪府事業として実施するイベントを最優先とすること。なお、貸出に当たって指定管理者は</w:t>
      </w:r>
      <w:r w:rsidR="00B06CB1" w:rsidRPr="00CD2CBC">
        <w:rPr>
          <w:rFonts w:asciiTheme="minorEastAsia" w:hAnsiTheme="minorEastAsia" w:hint="eastAsia"/>
          <w:sz w:val="21"/>
        </w:rPr>
        <w:t>本管理マニュアル第Ⅳ章</w:t>
      </w:r>
      <w:r w:rsidRPr="00CD2CBC">
        <w:rPr>
          <w:rFonts w:asciiTheme="minorEastAsia" w:hAnsiTheme="minorEastAsia" w:hint="eastAsia"/>
          <w:sz w:val="21"/>
        </w:rPr>
        <w:t>【１】運営管理業務の概要２物品に基づき適切に管理すること。</w:t>
      </w:r>
    </w:p>
    <w:p w14:paraId="5E7FAB19" w14:textId="08BC3F8A" w:rsidR="004F61EF" w:rsidRPr="00CD2CBC" w:rsidRDefault="004F61EF" w:rsidP="00CD2CBC">
      <w:pPr>
        <w:spacing w:line="280" w:lineRule="exact"/>
        <w:ind w:leftChars="320" w:left="850" w:hangingChars="100" w:hanging="210"/>
        <w:rPr>
          <w:rFonts w:asciiTheme="minorEastAsia" w:hAnsiTheme="minorEastAsia"/>
          <w:sz w:val="21"/>
        </w:rPr>
      </w:pPr>
      <w:r w:rsidRPr="00CD2CBC">
        <w:rPr>
          <w:rFonts w:asciiTheme="minorEastAsia" w:hAnsiTheme="minorEastAsia" w:hint="eastAsia"/>
          <w:sz w:val="21"/>
        </w:rPr>
        <w:t>②</w:t>
      </w:r>
      <w:r w:rsidR="00B06CB1" w:rsidRPr="00CD2CBC">
        <w:rPr>
          <w:rFonts w:asciiTheme="minorEastAsia" w:hAnsiTheme="minorEastAsia" w:hint="eastAsia"/>
          <w:sz w:val="21"/>
        </w:rPr>
        <w:t>指定管理者は、</w:t>
      </w:r>
      <w:r w:rsidRPr="00CD2CBC">
        <w:rPr>
          <w:rFonts w:asciiTheme="minorEastAsia" w:hAnsiTheme="minorEastAsia" w:hint="eastAsia"/>
          <w:sz w:val="21"/>
        </w:rPr>
        <w:t>持込イベントの実施者へイベント備品を貸し出すことができる。</w:t>
      </w:r>
      <w:r w:rsidR="004B489D" w:rsidRPr="00CD2CBC">
        <w:rPr>
          <w:rFonts w:asciiTheme="minorEastAsia" w:hAnsiTheme="minorEastAsia" w:hint="eastAsia"/>
          <w:sz w:val="21"/>
        </w:rPr>
        <w:t>この際は、</w:t>
      </w:r>
      <w:r w:rsidRPr="00CD2CBC">
        <w:rPr>
          <w:rFonts w:asciiTheme="minorEastAsia" w:hAnsiTheme="minorEastAsia" w:hint="eastAsia"/>
          <w:sz w:val="21"/>
        </w:rPr>
        <w:t>貸出時の対応を行うこと。</w:t>
      </w:r>
    </w:p>
    <w:p w14:paraId="62D3CFBF" w14:textId="161B5035" w:rsidR="004F61EF" w:rsidRPr="00C27A38" w:rsidRDefault="004F61EF" w:rsidP="00CD2CBC">
      <w:pPr>
        <w:spacing w:line="280" w:lineRule="exact"/>
        <w:ind w:leftChars="457" w:left="2594" w:hangingChars="800" w:hanging="1680"/>
        <w:rPr>
          <w:rFonts w:asciiTheme="minorEastAsia" w:hAnsiTheme="minorEastAsia"/>
          <w:sz w:val="21"/>
        </w:rPr>
      </w:pPr>
      <w:r w:rsidRPr="00CD2CBC">
        <w:rPr>
          <w:rFonts w:asciiTheme="minorEastAsia" w:hAnsiTheme="minorEastAsia" w:hint="eastAsia"/>
          <w:sz w:val="21"/>
        </w:rPr>
        <w:t>［貸出可能備品］芝生保護マット、ブラスティック柵、ディックフェンス・ディックフェンスウェイト、カラーコーン・バー、テント、パイプ椅子、長机、芝生走行車、発電機、バルーン投光機</w:t>
      </w:r>
      <w:r w:rsidR="00C27A38" w:rsidRPr="00C27A38">
        <w:rPr>
          <w:rFonts w:asciiTheme="minorEastAsia" w:hAnsiTheme="minorEastAsia" w:hint="eastAsia"/>
          <w:sz w:val="21"/>
        </w:rPr>
        <w:t>（</w:t>
      </w:r>
      <w:r w:rsidR="00C27A38" w:rsidRPr="00C27A38">
        <w:rPr>
          <w:rFonts w:asciiTheme="minorEastAsia" w:hAnsiTheme="minorEastAsia"/>
          <w:sz w:val="21"/>
        </w:rPr>
        <w:t>EXPO⁷70</w:t>
      </w:r>
      <w:r w:rsidR="00C27A38" w:rsidRPr="00C27A38">
        <w:rPr>
          <w:rFonts w:asciiTheme="minorEastAsia" w:hAnsiTheme="minorEastAsia" w:hint="eastAsia"/>
          <w:sz w:val="21"/>
        </w:rPr>
        <w:t>パビリオン１階倉庫等ほか園内の倉庫で保管）</w:t>
      </w:r>
    </w:p>
    <w:p w14:paraId="72D5C147" w14:textId="77777777" w:rsidR="004F61EF" w:rsidRPr="00CD2CBC" w:rsidRDefault="004F61EF" w:rsidP="00CD2CBC">
      <w:pPr>
        <w:spacing w:line="280" w:lineRule="exact"/>
        <w:ind w:leftChars="320" w:left="850" w:hangingChars="100" w:hanging="210"/>
        <w:rPr>
          <w:rFonts w:asciiTheme="minorEastAsia" w:hAnsiTheme="minorEastAsia"/>
          <w:sz w:val="21"/>
        </w:rPr>
      </w:pPr>
      <w:r w:rsidRPr="00CD2CBC">
        <w:rPr>
          <w:rFonts w:asciiTheme="minorEastAsia" w:hAnsiTheme="minorEastAsia" w:hint="eastAsia"/>
          <w:sz w:val="21"/>
        </w:rPr>
        <w:t>③燃料が必要な備品については、その燃料は指定管理者が手配すること。なお、持込イベントの実施者へ貸出すときは、その者へ負担させることができる。</w:t>
      </w:r>
    </w:p>
    <w:p w14:paraId="0D64BA68" w14:textId="38DE400A" w:rsidR="004F61EF" w:rsidRPr="00CD2CBC" w:rsidRDefault="004F61EF" w:rsidP="00CD2CBC">
      <w:pPr>
        <w:spacing w:line="280" w:lineRule="exact"/>
        <w:ind w:leftChars="320" w:left="850" w:hangingChars="100" w:hanging="210"/>
        <w:rPr>
          <w:rFonts w:asciiTheme="minorEastAsia" w:hAnsiTheme="minorEastAsia"/>
          <w:sz w:val="21"/>
        </w:rPr>
      </w:pPr>
      <w:r w:rsidRPr="00CD2CBC">
        <w:rPr>
          <w:rFonts w:asciiTheme="minorEastAsia" w:hAnsiTheme="minorEastAsia" w:hint="eastAsia"/>
          <w:sz w:val="21"/>
        </w:rPr>
        <w:t>④イベント備品については、適切に管理するとともに、修繕・補修は指定管理者の負担とする。また、管理する</w:t>
      </w:r>
      <w:r w:rsidR="007E498E">
        <w:rPr>
          <w:rFonts w:asciiTheme="minorEastAsia" w:hAnsiTheme="minorEastAsia" w:hint="eastAsia"/>
          <w:sz w:val="21"/>
        </w:rPr>
        <w:t>上</w:t>
      </w:r>
      <w:r w:rsidRPr="00CD2CBC">
        <w:rPr>
          <w:rFonts w:asciiTheme="minorEastAsia" w:hAnsiTheme="minorEastAsia" w:hint="eastAsia"/>
          <w:sz w:val="21"/>
        </w:rPr>
        <w:t>で必要な消耗品については、指定管理者の負担とする。</w:t>
      </w:r>
    </w:p>
    <w:p w14:paraId="4FFF2946" w14:textId="6ABD7F75" w:rsidR="003063DE" w:rsidRPr="00CD2CBC" w:rsidRDefault="003063DE" w:rsidP="005E1B7A">
      <w:pPr>
        <w:spacing w:line="280" w:lineRule="exact"/>
        <w:ind w:leftChars="213" w:left="426" w:firstLine="1"/>
        <w:rPr>
          <w:rFonts w:asciiTheme="minorEastAsia" w:hAnsiTheme="minorEastAsia"/>
          <w:b/>
          <w:sz w:val="21"/>
        </w:rPr>
      </w:pPr>
    </w:p>
    <w:p w14:paraId="438777CE" w14:textId="781A9626" w:rsidR="003063DE" w:rsidRPr="00CD2CBC" w:rsidRDefault="004F61EF" w:rsidP="00CD2CBC">
      <w:pPr>
        <w:spacing w:line="280" w:lineRule="exact"/>
        <w:ind w:firstLineChars="150" w:firstLine="315"/>
        <w:rPr>
          <w:rFonts w:asciiTheme="majorEastAsia" w:eastAsiaTheme="majorEastAsia" w:hAnsiTheme="majorEastAsia"/>
          <w:sz w:val="21"/>
        </w:rPr>
      </w:pPr>
      <w:r w:rsidRPr="00CD2CBC">
        <w:rPr>
          <w:rFonts w:asciiTheme="majorEastAsia" w:eastAsiaTheme="majorEastAsia" w:hAnsiTheme="majorEastAsia" w:hint="eastAsia"/>
          <w:sz w:val="21"/>
        </w:rPr>
        <w:t>２</w:t>
      </w:r>
      <w:r w:rsidR="003063DE" w:rsidRPr="00CD2CBC">
        <w:rPr>
          <w:rFonts w:asciiTheme="majorEastAsia" w:eastAsiaTheme="majorEastAsia" w:hAnsiTheme="majorEastAsia" w:hint="eastAsia"/>
          <w:sz w:val="21"/>
        </w:rPr>
        <w:t>）イベント備品のメンテナス</w:t>
      </w:r>
    </w:p>
    <w:p w14:paraId="554F6C90" w14:textId="5E19F716" w:rsidR="004F61EF" w:rsidRPr="00CD2CBC" w:rsidRDefault="004F61EF" w:rsidP="0076501E">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①イベント備品のメンテナンスを行うこと</w:t>
      </w:r>
      <w:r w:rsidR="007E498E">
        <w:rPr>
          <w:rFonts w:asciiTheme="minorEastAsia" w:hAnsiTheme="minorEastAsia" w:hint="eastAsia"/>
          <w:sz w:val="21"/>
        </w:rPr>
        <w:t>。</w:t>
      </w:r>
    </w:p>
    <w:p w14:paraId="4A63E7D5" w14:textId="0A9C5C08" w:rsidR="003063DE" w:rsidRPr="00CD2CBC" w:rsidRDefault="004F61EF">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②イベント備品において更新の必要があるときは大阪府と協議</w:t>
      </w:r>
      <w:r w:rsidR="00CE5327">
        <w:rPr>
          <w:rFonts w:asciiTheme="minorEastAsia" w:hAnsiTheme="minorEastAsia" w:hint="eastAsia"/>
          <w:sz w:val="21"/>
        </w:rPr>
        <w:t>の上、</w:t>
      </w:r>
      <w:r w:rsidRPr="00CD2CBC">
        <w:rPr>
          <w:rFonts w:asciiTheme="minorEastAsia" w:hAnsiTheme="minorEastAsia" w:hint="eastAsia"/>
          <w:sz w:val="21"/>
        </w:rPr>
        <w:t>決定すること。</w:t>
      </w:r>
    </w:p>
    <w:p w14:paraId="75C1A799" w14:textId="77777777" w:rsidR="003063DE" w:rsidRPr="000075B8" w:rsidRDefault="003063DE" w:rsidP="00E24229">
      <w:pPr>
        <w:spacing w:line="280" w:lineRule="exact"/>
        <w:ind w:leftChars="567" w:left="1134" w:firstLineChars="300" w:firstLine="600"/>
        <w:rPr>
          <w:rFonts w:asciiTheme="minorEastAsia" w:hAnsiTheme="minorEastAsia"/>
        </w:rPr>
      </w:pPr>
    </w:p>
    <w:p w14:paraId="696A4D8E" w14:textId="70FD391E" w:rsidR="003063DE" w:rsidRDefault="003063DE" w:rsidP="00CD2CBC">
      <w:pPr>
        <w:pStyle w:val="2"/>
      </w:pPr>
      <w:bookmarkStart w:id="147" w:name="_Toc470011752"/>
      <w:bookmarkStart w:id="148" w:name="_Toc493273939"/>
      <w:bookmarkStart w:id="149" w:name="_Toc474768828"/>
      <w:r w:rsidRPr="000075B8">
        <w:rPr>
          <w:rFonts w:hint="eastAsia"/>
        </w:rPr>
        <w:t>【</w:t>
      </w:r>
      <w:r w:rsidR="001C6B9D" w:rsidRPr="000075B8">
        <w:rPr>
          <w:rFonts w:hint="eastAsia"/>
        </w:rPr>
        <w:t>１</w:t>
      </w:r>
      <w:r w:rsidR="00EB029F">
        <w:rPr>
          <w:rFonts w:hint="eastAsia"/>
        </w:rPr>
        <w:t>４</w:t>
      </w:r>
      <w:r w:rsidRPr="000075B8">
        <w:rPr>
          <w:rFonts w:hint="eastAsia"/>
        </w:rPr>
        <w:t>】広報業務</w:t>
      </w:r>
      <w:bookmarkEnd w:id="147"/>
      <w:r w:rsidR="00C63BF9" w:rsidRPr="000075B8">
        <w:rPr>
          <w:rFonts w:hint="eastAsia"/>
        </w:rPr>
        <w:t>・情報発信</w:t>
      </w:r>
      <w:bookmarkEnd w:id="148"/>
    </w:p>
    <w:p w14:paraId="4D84AB7A" w14:textId="31FE24B8" w:rsidR="007A61BA" w:rsidRDefault="007A61BA" w:rsidP="00517E57">
      <w:pPr>
        <w:ind w:firstLineChars="100" w:firstLine="200"/>
      </w:pPr>
      <w:r>
        <w:rPr>
          <w:rFonts w:hint="eastAsia"/>
        </w:rPr>
        <w:t>万博記念公園が国内外から多数の方が訪れる文化・観光拠点となるよう、</w:t>
      </w:r>
      <w:r w:rsidR="00B00B16">
        <w:rPr>
          <w:rFonts w:hint="eastAsia"/>
        </w:rPr>
        <w:t>計画的・戦略的に多様な手段</w:t>
      </w:r>
      <w:r w:rsidR="00386E38">
        <w:rPr>
          <w:rFonts w:hint="eastAsia"/>
        </w:rPr>
        <w:t>を用いて</w:t>
      </w:r>
      <w:r>
        <w:rPr>
          <w:rFonts w:hint="eastAsia"/>
        </w:rPr>
        <w:t>広報</w:t>
      </w:r>
      <w:r w:rsidR="00B00B16">
        <w:rPr>
          <w:rFonts w:hint="eastAsia"/>
        </w:rPr>
        <w:t>及び</w:t>
      </w:r>
      <w:r>
        <w:rPr>
          <w:rFonts w:hint="eastAsia"/>
        </w:rPr>
        <w:t>情報発信を行うこと。</w:t>
      </w:r>
    </w:p>
    <w:p w14:paraId="2EB1627E" w14:textId="6633DFFA" w:rsidR="005B2763" w:rsidRPr="0039011D" w:rsidRDefault="005B2763" w:rsidP="00517E57">
      <w:pPr>
        <w:ind w:firstLineChars="100" w:firstLine="200"/>
      </w:pPr>
      <w:r>
        <w:rPr>
          <w:rFonts w:hint="eastAsia"/>
        </w:rPr>
        <w:t>また、繁忙期やイベント時の</w:t>
      </w:r>
      <w:r w:rsidRPr="005B2763">
        <w:rPr>
          <w:rFonts w:hint="eastAsia"/>
        </w:rPr>
        <w:t>公共交通機関の利用促進など、</w:t>
      </w:r>
      <w:r>
        <w:rPr>
          <w:rFonts w:hint="eastAsia"/>
        </w:rPr>
        <w:t>周辺道路の交通対策に関する広報を行うこと。</w:t>
      </w:r>
    </w:p>
    <w:p w14:paraId="1D52C966" w14:textId="3B2675DE" w:rsidR="007A61BA" w:rsidRPr="007A61BA" w:rsidRDefault="00496921">
      <w:pPr>
        <w:pStyle w:val="3"/>
      </w:pPr>
      <w:bookmarkStart w:id="150" w:name="_Toc493273940"/>
      <w:r w:rsidRPr="00423AE6">
        <w:rPr>
          <w:rFonts w:hint="eastAsia"/>
        </w:rPr>
        <w:t>１．</w:t>
      </w:r>
      <w:r w:rsidRPr="00CD2CBC">
        <w:rPr>
          <w:rFonts w:hint="eastAsia"/>
        </w:rPr>
        <w:t>一般事項</w:t>
      </w:r>
      <w:bookmarkEnd w:id="150"/>
    </w:p>
    <w:p w14:paraId="3D5228D2" w14:textId="6891C48C" w:rsidR="00C63BF9" w:rsidRPr="00CD2CBC" w:rsidRDefault="00C63BF9" w:rsidP="00CD2CBC">
      <w:pPr>
        <w:spacing w:line="280" w:lineRule="exact"/>
        <w:ind w:leftChars="100" w:left="620" w:hangingChars="200" w:hanging="420"/>
        <w:rPr>
          <w:rFonts w:asciiTheme="minorEastAsia" w:hAnsiTheme="minorEastAsia"/>
          <w:sz w:val="21"/>
        </w:rPr>
      </w:pPr>
      <w:r w:rsidRPr="00CD2CBC">
        <w:rPr>
          <w:rFonts w:asciiTheme="minorEastAsia" w:hAnsiTheme="minorEastAsia" w:hint="eastAsia"/>
          <w:sz w:val="21"/>
        </w:rPr>
        <w:t>１）季節ごとの開花やイベント情報などを積極的に発信</w:t>
      </w:r>
      <w:r w:rsidR="00C27A38">
        <w:rPr>
          <w:rFonts w:asciiTheme="minorEastAsia" w:hAnsiTheme="minorEastAsia" w:hint="eastAsia"/>
          <w:sz w:val="21"/>
        </w:rPr>
        <w:t>すること。</w:t>
      </w:r>
      <w:r w:rsidRPr="00CD2CBC">
        <w:rPr>
          <w:rFonts w:asciiTheme="minorEastAsia" w:hAnsiTheme="minorEastAsia" w:hint="eastAsia"/>
          <w:sz w:val="21"/>
        </w:rPr>
        <w:t>大阪府が</w:t>
      </w:r>
      <w:r w:rsidR="00E54E50" w:rsidRPr="00CD2CBC">
        <w:rPr>
          <w:rFonts w:asciiTheme="minorEastAsia" w:hAnsiTheme="minorEastAsia" w:hint="eastAsia"/>
          <w:sz w:val="21"/>
        </w:rPr>
        <w:t>主催する</w:t>
      </w:r>
      <w:r w:rsidRPr="00CD2CBC">
        <w:rPr>
          <w:rFonts w:asciiTheme="minorEastAsia" w:hAnsiTheme="minorEastAsia" w:hint="eastAsia"/>
          <w:sz w:val="21"/>
        </w:rPr>
        <w:t>イベント情報についても発信に協力すること。鉄道や商業施設、学校、企業、官公庁などに、チラシの設置やサンプル花木の展示などに積極的に努めること。</w:t>
      </w:r>
    </w:p>
    <w:p w14:paraId="13F4DFD3" w14:textId="77777777" w:rsidR="00C63BF9" w:rsidRPr="00CD2CBC" w:rsidRDefault="00C63BF9" w:rsidP="00CD2CBC">
      <w:pPr>
        <w:spacing w:line="280" w:lineRule="exact"/>
        <w:ind w:leftChars="296" w:left="592" w:firstLineChars="100" w:firstLine="210"/>
        <w:rPr>
          <w:rFonts w:asciiTheme="minorEastAsia" w:hAnsiTheme="minorEastAsia"/>
          <w:sz w:val="21"/>
        </w:rPr>
      </w:pPr>
      <w:r w:rsidRPr="00CD2CBC">
        <w:rPr>
          <w:rFonts w:asciiTheme="minorEastAsia" w:hAnsiTheme="minorEastAsia" w:hint="eastAsia"/>
          <w:sz w:val="21"/>
        </w:rPr>
        <w:t>また、利用者サービスの向上につなげるよう、創意工夫を凝らした情報発信や活動連携に努めること。</w:t>
      </w:r>
    </w:p>
    <w:p w14:paraId="37206A17" w14:textId="77777777" w:rsidR="00EB029F" w:rsidRPr="00CD2CBC" w:rsidRDefault="00EB029F" w:rsidP="00CD2CBC">
      <w:pPr>
        <w:spacing w:line="280" w:lineRule="exact"/>
        <w:ind w:leftChars="296" w:left="1012" w:hangingChars="200" w:hanging="420"/>
        <w:rPr>
          <w:rFonts w:asciiTheme="minorEastAsia" w:hAnsiTheme="minorEastAsia"/>
          <w:sz w:val="21"/>
        </w:rPr>
      </w:pPr>
    </w:p>
    <w:p w14:paraId="343B6BD5" w14:textId="7260B20E" w:rsidR="00C63BF9" w:rsidRPr="00CD2CBC" w:rsidRDefault="00C63BF9" w:rsidP="00CD2CBC">
      <w:pPr>
        <w:spacing w:line="280" w:lineRule="exact"/>
        <w:ind w:leftChars="100" w:left="620" w:hangingChars="200" w:hanging="420"/>
        <w:rPr>
          <w:rFonts w:asciiTheme="minorEastAsia" w:hAnsiTheme="minorEastAsia"/>
          <w:sz w:val="21"/>
        </w:rPr>
      </w:pPr>
      <w:r w:rsidRPr="00CD2CBC">
        <w:rPr>
          <w:rFonts w:asciiTheme="minorEastAsia" w:hAnsiTheme="minorEastAsia" w:hint="eastAsia"/>
          <w:sz w:val="21"/>
        </w:rPr>
        <w:t>２）利用者に対しての万博</w:t>
      </w:r>
      <w:r w:rsidR="00C27A38">
        <w:rPr>
          <w:rFonts w:asciiTheme="minorEastAsia" w:hAnsiTheme="minorEastAsia" w:hint="eastAsia"/>
          <w:sz w:val="21"/>
        </w:rPr>
        <w:t>記念</w:t>
      </w:r>
      <w:r w:rsidRPr="00CD2CBC">
        <w:rPr>
          <w:rFonts w:asciiTheme="minorEastAsia" w:hAnsiTheme="minorEastAsia" w:hint="eastAsia"/>
          <w:sz w:val="21"/>
        </w:rPr>
        <w:t>公園の周知や問合せへの対応の観点から、ホームページ、フェイスブック、ツイッター等を開設し、公園の情報を発信するとともに、「問い合わせ先」として電話番号、メールアドレスなどを表示しておくこと。</w:t>
      </w:r>
    </w:p>
    <w:p w14:paraId="66A49D79" w14:textId="7DD3718B" w:rsidR="00C63BF9" w:rsidRPr="00CD2CBC" w:rsidRDefault="00C63BF9" w:rsidP="00CD2CBC">
      <w:pPr>
        <w:spacing w:line="280" w:lineRule="exact"/>
        <w:ind w:leftChars="100" w:left="620" w:hangingChars="200" w:hanging="420"/>
        <w:rPr>
          <w:rFonts w:asciiTheme="minorEastAsia" w:hAnsiTheme="minorEastAsia"/>
          <w:sz w:val="21"/>
        </w:rPr>
      </w:pPr>
      <w:r w:rsidRPr="00CD2CBC">
        <w:rPr>
          <w:rFonts w:asciiTheme="minorEastAsia" w:hAnsiTheme="minorEastAsia" w:hint="eastAsia"/>
          <w:sz w:val="21"/>
        </w:rPr>
        <w:t xml:space="preserve">　　ホームページの作成にあたっては、高齢者や障がい者に配慮</w:t>
      </w:r>
      <w:r w:rsidR="001D34B4" w:rsidRPr="00CD2CBC">
        <w:rPr>
          <w:rFonts w:asciiTheme="minorEastAsia" w:hAnsiTheme="minorEastAsia" w:hint="eastAsia"/>
          <w:sz w:val="21"/>
        </w:rPr>
        <w:t>の</w:t>
      </w:r>
      <w:r w:rsidR="001F31E3">
        <w:rPr>
          <w:rFonts w:asciiTheme="minorEastAsia" w:hAnsiTheme="minorEastAsia" w:hint="eastAsia"/>
          <w:sz w:val="21"/>
        </w:rPr>
        <w:t>上</w:t>
      </w:r>
      <w:r w:rsidR="001D34B4" w:rsidRPr="00CD2CBC">
        <w:rPr>
          <w:rFonts w:asciiTheme="minorEastAsia" w:hAnsiTheme="minorEastAsia" w:hint="eastAsia"/>
          <w:sz w:val="21"/>
        </w:rPr>
        <w:t>、</w:t>
      </w:r>
      <w:r w:rsidRPr="00CD2CBC">
        <w:rPr>
          <w:rFonts w:asciiTheme="minorEastAsia" w:hAnsiTheme="minorEastAsia" w:hint="eastAsia"/>
          <w:sz w:val="21"/>
        </w:rPr>
        <w:t>ユニバーサルデザインに対応したものとし、スマートフォン対応や外国人観光客への対応のため多言語化を図るなど</w:t>
      </w:r>
      <w:r w:rsidR="001D34B4" w:rsidRPr="00CD2CBC">
        <w:rPr>
          <w:rFonts w:asciiTheme="minorEastAsia" w:hAnsiTheme="minorEastAsia" w:hint="eastAsia"/>
          <w:sz w:val="21"/>
        </w:rPr>
        <w:t>、</w:t>
      </w:r>
      <w:r w:rsidRPr="00CD2CBC">
        <w:rPr>
          <w:rFonts w:asciiTheme="minorEastAsia" w:hAnsiTheme="minorEastAsia" w:hint="eastAsia"/>
          <w:sz w:val="21"/>
        </w:rPr>
        <w:t>利用者の新たなニーズへの対応にも努めること。</w:t>
      </w:r>
    </w:p>
    <w:p w14:paraId="543A15A7" w14:textId="2BD0C8F1" w:rsidR="00C63BF9" w:rsidRPr="00CD2CBC" w:rsidRDefault="00C63BF9" w:rsidP="00C63BF9">
      <w:pPr>
        <w:spacing w:line="280" w:lineRule="exact"/>
        <w:ind w:leftChars="299" w:left="598"/>
        <w:rPr>
          <w:rFonts w:asciiTheme="minorEastAsia" w:hAnsiTheme="minorEastAsia"/>
          <w:sz w:val="21"/>
        </w:rPr>
      </w:pPr>
      <w:r w:rsidRPr="00CD2CBC">
        <w:rPr>
          <w:rFonts w:asciiTheme="minorEastAsia" w:hAnsiTheme="minorEastAsia" w:hint="eastAsia"/>
          <w:sz w:val="21"/>
        </w:rPr>
        <w:t>また、問合せ用のＱＲコードを園内に表示するなど、利用者が携帯電話で気軽に意見や要望を申し出ることができるような取組みを実施すること。さらに、要望等に対してどのように対応したのか（する予定なのか）を広く利用者に周知すること。</w:t>
      </w:r>
    </w:p>
    <w:p w14:paraId="2227BFFD" w14:textId="77777777" w:rsidR="00EB029F" w:rsidRPr="00CD2CBC" w:rsidRDefault="00EB029F" w:rsidP="00C63BF9">
      <w:pPr>
        <w:spacing w:line="280" w:lineRule="exact"/>
        <w:ind w:leftChars="299" w:left="598"/>
        <w:rPr>
          <w:rFonts w:asciiTheme="minorEastAsia" w:hAnsiTheme="minorEastAsia"/>
          <w:sz w:val="21"/>
        </w:rPr>
      </w:pPr>
    </w:p>
    <w:p w14:paraId="535D9AAF" w14:textId="03B99BBA" w:rsidR="00C63BF9" w:rsidRPr="00CD2CBC" w:rsidRDefault="00C63BF9" w:rsidP="00CD2CBC">
      <w:pPr>
        <w:spacing w:line="280" w:lineRule="exact"/>
        <w:ind w:leftChars="100" w:left="620" w:hangingChars="200" w:hanging="420"/>
        <w:rPr>
          <w:rFonts w:asciiTheme="minorEastAsia" w:hAnsiTheme="minorEastAsia"/>
          <w:sz w:val="21"/>
        </w:rPr>
      </w:pPr>
      <w:r w:rsidRPr="00CD2CBC">
        <w:rPr>
          <w:rFonts w:asciiTheme="minorEastAsia" w:hAnsiTheme="minorEastAsia" w:hint="eastAsia"/>
          <w:sz w:val="21"/>
        </w:rPr>
        <w:t>３）公園を紹介するパンフレットを作成し、公園利用者等の求めに応じて配布できるように必要部数を用意すること。（少なくとも指定期間中に</w:t>
      </w:r>
      <w:r w:rsidR="00330295">
        <w:rPr>
          <w:rFonts w:asciiTheme="minorEastAsia" w:hAnsiTheme="minorEastAsia" w:hint="eastAsia"/>
          <w:sz w:val="21"/>
        </w:rPr>
        <w:t>１</w:t>
      </w:r>
      <w:r w:rsidRPr="00CD2CBC">
        <w:rPr>
          <w:rFonts w:asciiTheme="minorEastAsia" w:hAnsiTheme="minorEastAsia" w:hint="eastAsia"/>
          <w:sz w:val="21"/>
        </w:rPr>
        <w:t>回は、新たにパンフレットを用意すること。版権</w:t>
      </w:r>
      <w:r w:rsidRPr="00CD2CBC">
        <w:rPr>
          <w:rFonts w:asciiTheme="minorEastAsia" w:hAnsiTheme="minorEastAsia" w:hint="eastAsia"/>
          <w:sz w:val="21"/>
        </w:rPr>
        <w:lastRenderedPageBreak/>
        <w:t>及びデータは大阪府に提供すること。）</w:t>
      </w:r>
    </w:p>
    <w:p w14:paraId="4903FE72" w14:textId="77777777" w:rsidR="00C63BF9" w:rsidRPr="00CD2CBC" w:rsidRDefault="00C63BF9" w:rsidP="00CD2CBC">
      <w:pPr>
        <w:spacing w:line="280" w:lineRule="exact"/>
        <w:ind w:firstLineChars="300" w:firstLine="630"/>
        <w:rPr>
          <w:rFonts w:asciiTheme="minorEastAsia" w:hAnsiTheme="minorEastAsia"/>
          <w:sz w:val="21"/>
        </w:rPr>
      </w:pPr>
      <w:r w:rsidRPr="00CD2CBC">
        <w:rPr>
          <w:rFonts w:asciiTheme="minorEastAsia" w:hAnsiTheme="minorEastAsia" w:hint="eastAsia"/>
          <w:sz w:val="21"/>
        </w:rPr>
        <w:t>①親しみやすく、四季折々の魅力を紹介する内容とすること。</w:t>
      </w:r>
    </w:p>
    <w:p w14:paraId="39453135" w14:textId="77777777" w:rsidR="00C63BF9" w:rsidRPr="000075B8" w:rsidRDefault="00C63BF9" w:rsidP="00CD2CBC">
      <w:pPr>
        <w:spacing w:line="280" w:lineRule="exact"/>
        <w:ind w:firstLineChars="300" w:firstLine="630"/>
      </w:pPr>
      <w:r w:rsidRPr="00CD2CBC">
        <w:rPr>
          <w:rFonts w:asciiTheme="minorEastAsia" w:hAnsiTheme="minorEastAsia" w:hint="eastAsia"/>
          <w:sz w:val="21"/>
        </w:rPr>
        <w:t>②表紙には「大阪府章・ロゴ」を配置すること。</w:t>
      </w:r>
    </w:p>
    <w:p w14:paraId="232103D1" w14:textId="77777777" w:rsidR="00C63BF9" w:rsidRPr="000075B8" w:rsidRDefault="00C63BF9" w:rsidP="00C63BF9">
      <w:pPr>
        <w:spacing w:line="280" w:lineRule="exact"/>
        <w:ind w:firstLineChars="300" w:firstLine="600"/>
      </w:pPr>
    </w:p>
    <w:p w14:paraId="449C22EC" w14:textId="77777777" w:rsidR="00C63BF9" w:rsidRPr="00CD2CBC" w:rsidRDefault="00C63BF9" w:rsidP="00C63BF9">
      <w:pPr>
        <w:ind w:firstLineChars="100" w:firstLine="200"/>
        <w:rPr>
          <w:sz w:val="21"/>
        </w:rPr>
      </w:pPr>
      <w:r w:rsidRPr="000075B8">
        <w:rPr>
          <w:rFonts w:hint="eastAsia"/>
        </w:rPr>
        <w:t xml:space="preserve">　　　　</w:t>
      </w:r>
      <w:r w:rsidRPr="00CD2CBC">
        <w:rPr>
          <w:rFonts w:hint="eastAsia"/>
          <w:sz w:val="21"/>
        </w:rPr>
        <w:t xml:space="preserve">府章・ロゴデザイン　</w:t>
      </w:r>
      <w:r w:rsidRPr="000075B8">
        <w:rPr>
          <w:rFonts w:hint="eastAsia"/>
        </w:rPr>
        <w:t xml:space="preserve">　　　　　　　　　</w:t>
      </w:r>
      <w:r w:rsidRPr="00CD2CBC">
        <w:rPr>
          <w:rFonts w:hint="eastAsia"/>
          <w:sz w:val="21"/>
        </w:rPr>
        <w:t>位置</w:t>
      </w:r>
    </w:p>
    <w:p w14:paraId="34F481D7" w14:textId="77777777" w:rsidR="00C63BF9" w:rsidRPr="000075B8" w:rsidRDefault="00C63BF9" w:rsidP="00C63BF9">
      <w:pPr>
        <w:ind w:firstLineChars="100" w:firstLine="200"/>
      </w:pPr>
      <w:r w:rsidRPr="000075B8">
        <w:rPr>
          <w:rFonts w:hint="eastAsia"/>
        </w:rPr>
        <w:t xml:space="preserve">　　　　</w:t>
      </w:r>
      <w:r w:rsidRPr="000075B8">
        <w:t xml:space="preserve"> </w:t>
      </w:r>
      <w:r w:rsidRPr="000075B8">
        <w:rPr>
          <w:rFonts w:hint="eastAsia"/>
        </w:rPr>
        <w:t xml:space="preserve">　</w:t>
      </w:r>
      <w:r w:rsidRPr="00A76946">
        <w:rPr>
          <w:rFonts w:ascii="ＭＳ 明朝" w:eastAsia="ＭＳ 明朝" w:hAnsi="Century" w:cs="Times New Roman"/>
          <w:bCs/>
          <w:noProof/>
          <w:sz w:val="21"/>
          <w:szCs w:val="21"/>
        </w:rPr>
        <w:drawing>
          <wp:inline distT="0" distB="0" distL="0" distR="0" wp14:anchorId="5C560F2A" wp14:editId="6C90A19C">
            <wp:extent cx="1743710" cy="488950"/>
            <wp:effectExtent l="0" t="0" r="889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710" cy="488950"/>
                    </a:xfrm>
                    <a:prstGeom prst="rect">
                      <a:avLst/>
                    </a:prstGeom>
                    <a:noFill/>
                    <a:ln>
                      <a:noFill/>
                    </a:ln>
                  </pic:spPr>
                </pic:pic>
              </a:graphicData>
            </a:graphic>
          </wp:inline>
        </w:drawing>
      </w:r>
      <w:r w:rsidRPr="000075B8">
        <w:rPr>
          <w:rFonts w:hint="eastAsia"/>
        </w:rPr>
        <w:t xml:space="preserve">　　　　</w:t>
      </w:r>
      <w:r w:rsidRPr="00A76946">
        <w:rPr>
          <w:rFonts w:ascii="ＭＳ 明朝" w:eastAsia="ＭＳ 明朝" w:hAnsi="Century" w:cs="Times New Roman"/>
          <w:bCs/>
          <w:noProof/>
          <w:sz w:val="21"/>
          <w:szCs w:val="21"/>
        </w:rPr>
        <w:drawing>
          <wp:inline distT="0" distB="0" distL="0" distR="0" wp14:anchorId="0394D855" wp14:editId="003BF5B2">
            <wp:extent cx="1530985" cy="648335"/>
            <wp:effectExtent l="19050" t="19050" r="12065" b="184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985" cy="648335"/>
                    </a:xfrm>
                    <a:prstGeom prst="rect">
                      <a:avLst/>
                    </a:prstGeom>
                    <a:noFill/>
                    <a:ln>
                      <a:solidFill>
                        <a:sysClr val="windowText" lastClr="000000"/>
                      </a:solidFill>
                    </a:ln>
                  </pic:spPr>
                </pic:pic>
              </a:graphicData>
            </a:graphic>
          </wp:inline>
        </w:drawing>
      </w:r>
      <w:r w:rsidRPr="000075B8">
        <w:rPr>
          <w:rFonts w:hint="eastAsia"/>
        </w:rPr>
        <w:t xml:space="preserve">　　</w:t>
      </w:r>
      <w:r w:rsidRPr="000075B8">
        <w:t xml:space="preserve"> </w:t>
      </w:r>
    </w:p>
    <w:p w14:paraId="2325E13C" w14:textId="77777777" w:rsidR="00C63BF9" w:rsidRPr="00CD2CBC" w:rsidRDefault="00C63BF9" w:rsidP="0076501E">
      <w:pPr>
        <w:spacing w:line="280" w:lineRule="exact"/>
        <w:ind w:firstLineChars="450" w:firstLine="945"/>
        <w:rPr>
          <w:rFonts w:asciiTheme="minorEastAsia" w:hAnsiTheme="minorEastAsia"/>
          <w:sz w:val="21"/>
        </w:rPr>
      </w:pPr>
      <w:r w:rsidRPr="00CD2CBC">
        <w:rPr>
          <w:rFonts w:asciiTheme="minorEastAsia" w:hAnsiTheme="minorEastAsia" w:hint="eastAsia"/>
          <w:sz w:val="21"/>
        </w:rPr>
        <w:t>規定色は、大阪府ブルーといい、「マンセル</w:t>
      </w:r>
      <w:r w:rsidRPr="00CD2CBC">
        <w:rPr>
          <w:rFonts w:asciiTheme="minorEastAsia" w:hAnsiTheme="minorEastAsia"/>
          <w:sz w:val="21"/>
        </w:rPr>
        <w:t>7.5PB 3/12」。</w:t>
      </w:r>
    </w:p>
    <w:p w14:paraId="7F3E8340" w14:textId="77777777" w:rsidR="00C63BF9" w:rsidRPr="00CD2CBC" w:rsidRDefault="00C63BF9" w:rsidP="0076501E">
      <w:pPr>
        <w:spacing w:line="280" w:lineRule="exact"/>
        <w:ind w:leftChars="450" w:left="900"/>
        <w:rPr>
          <w:rFonts w:asciiTheme="minorEastAsia" w:hAnsiTheme="minorEastAsia"/>
          <w:sz w:val="21"/>
        </w:rPr>
      </w:pPr>
      <w:r w:rsidRPr="00CD2CBC">
        <w:rPr>
          <w:rFonts w:asciiTheme="minorEastAsia" w:hAnsiTheme="minorEastAsia" w:hint="eastAsia"/>
          <w:sz w:val="21"/>
        </w:rPr>
        <w:t>カラーナンバーでは、「</w:t>
      </w:r>
      <w:r w:rsidRPr="00CD2CBC">
        <w:rPr>
          <w:rFonts w:asciiTheme="minorEastAsia" w:hAnsiTheme="minorEastAsia"/>
          <w:sz w:val="21"/>
        </w:rPr>
        <w:t>DIC－222番」(大日本インキ)や「CF－8516番」(東洋インキ)を印刷業者に指定すること。</w:t>
      </w:r>
    </w:p>
    <w:p w14:paraId="598CDE67" w14:textId="083BB783" w:rsidR="00EB029F" w:rsidRPr="00CD2CBC" w:rsidRDefault="00C63BF9" w:rsidP="00747371">
      <w:pPr>
        <w:spacing w:line="280" w:lineRule="exact"/>
        <w:ind w:firstLineChars="350" w:firstLine="735"/>
        <w:rPr>
          <w:sz w:val="21"/>
        </w:rPr>
      </w:pPr>
      <w:r w:rsidRPr="00CD2CBC">
        <w:rPr>
          <w:rFonts w:hint="eastAsia"/>
          <w:sz w:val="21"/>
        </w:rPr>
        <w:t>③最終ページに、</w:t>
      </w:r>
      <w:r w:rsidR="005A3312" w:rsidRPr="00CD2CBC">
        <w:rPr>
          <w:rFonts w:hint="eastAsia"/>
          <w:sz w:val="21"/>
        </w:rPr>
        <w:t>指定管理者</w:t>
      </w:r>
      <w:r w:rsidR="00423BCD">
        <w:rPr>
          <w:rFonts w:hint="eastAsia"/>
          <w:sz w:val="21"/>
        </w:rPr>
        <w:t>及び</w:t>
      </w:r>
      <w:r w:rsidRPr="00CD2CBC">
        <w:rPr>
          <w:rFonts w:hint="eastAsia"/>
          <w:sz w:val="21"/>
        </w:rPr>
        <w:t>公園</w:t>
      </w:r>
      <w:r w:rsidR="002F662A">
        <w:rPr>
          <w:rFonts w:hint="eastAsia"/>
          <w:sz w:val="21"/>
        </w:rPr>
        <w:t>管理</w:t>
      </w:r>
      <w:r w:rsidRPr="00CD2CBC">
        <w:rPr>
          <w:rFonts w:hint="eastAsia"/>
          <w:sz w:val="21"/>
        </w:rPr>
        <w:t>事務所の連絡先を記載すること。</w:t>
      </w:r>
    </w:p>
    <w:p w14:paraId="1680A139" w14:textId="77777777" w:rsidR="00C63BF9" w:rsidRPr="00CD2CBC" w:rsidRDefault="00C63BF9">
      <w:pPr>
        <w:spacing w:line="280" w:lineRule="exact"/>
        <w:ind w:firstLineChars="350" w:firstLine="735"/>
        <w:rPr>
          <w:sz w:val="21"/>
        </w:rPr>
      </w:pPr>
      <w:r w:rsidRPr="00CD2CBC">
        <w:rPr>
          <w:rFonts w:hint="eastAsia"/>
          <w:sz w:val="21"/>
        </w:rPr>
        <w:t>④発行するパンフレット等は、大阪府グリーン調達方針の基準を満たすこと。</w:t>
      </w:r>
    </w:p>
    <w:p w14:paraId="311DB39A" w14:textId="77777777" w:rsidR="00EB029F" w:rsidRPr="00CD2CBC" w:rsidRDefault="00EB029F" w:rsidP="00CD2CBC">
      <w:pPr>
        <w:spacing w:line="280" w:lineRule="exact"/>
        <w:ind w:firstLineChars="250" w:firstLine="525"/>
        <w:rPr>
          <w:sz w:val="21"/>
        </w:rPr>
      </w:pPr>
    </w:p>
    <w:p w14:paraId="2109AB51" w14:textId="4D632693" w:rsidR="005C3F33" w:rsidRPr="00CD2CBC" w:rsidRDefault="005C3F33" w:rsidP="00CD2CBC">
      <w:pPr>
        <w:ind w:firstLineChars="121" w:firstLine="254"/>
        <w:rPr>
          <w:rFonts w:asciiTheme="minorEastAsia" w:hAnsiTheme="minorEastAsia"/>
          <w:sz w:val="21"/>
        </w:rPr>
      </w:pPr>
      <w:r w:rsidRPr="00CD2CBC">
        <w:rPr>
          <w:rFonts w:asciiTheme="minorEastAsia" w:hAnsiTheme="minorEastAsia" w:hint="eastAsia"/>
          <w:sz w:val="21"/>
        </w:rPr>
        <w:t>４）その他広報業務に係る共通事項</w:t>
      </w:r>
      <w:r w:rsidR="005A3312" w:rsidRPr="00CD2CBC">
        <w:rPr>
          <w:rFonts w:asciiTheme="minorEastAsia" w:hAnsiTheme="minorEastAsia" w:hint="eastAsia"/>
          <w:sz w:val="21"/>
        </w:rPr>
        <w:t>については以下とする。</w:t>
      </w:r>
    </w:p>
    <w:p w14:paraId="0AFE1992" w14:textId="0CE0C888" w:rsidR="005C3F33" w:rsidRPr="00CD2CBC" w:rsidRDefault="005C3F33" w:rsidP="005C3F33">
      <w:pPr>
        <w:ind w:leftChars="300" w:left="600"/>
        <w:rPr>
          <w:rFonts w:ascii="ＭＳ 明朝" w:hAnsi="ＭＳ 明朝"/>
          <w:sz w:val="21"/>
          <w:szCs w:val="21"/>
        </w:rPr>
      </w:pPr>
      <w:r w:rsidRPr="00CD2CBC">
        <w:rPr>
          <w:rFonts w:ascii="ＭＳ 明朝" w:hAnsi="ＭＳ 明朝" w:hint="eastAsia"/>
          <w:sz w:val="21"/>
          <w:szCs w:val="21"/>
        </w:rPr>
        <w:t>指定管理者が広報業務の中で制作した全ての成果品</w:t>
      </w:r>
      <w:r w:rsidRPr="00CD2CBC">
        <w:rPr>
          <w:rFonts w:ascii="ＭＳ 明朝" w:hAnsi="ＭＳ 明朝"/>
          <w:sz w:val="21"/>
          <w:szCs w:val="21"/>
        </w:rPr>
        <w:t>(記事、地図、イラスト、写真(未使用含む</w:t>
      </w:r>
      <w:r w:rsidR="001355EF" w:rsidRPr="00CD2CBC">
        <w:rPr>
          <w:rFonts w:ascii="ＭＳ 明朝" w:hAnsi="ＭＳ 明朝" w:hint="eastAsia"/>
          <w:sz w:val="21"/>
          <w:szCs w:val="21"/>
        </w:rPr>
        <w:t>等</w:t>
      </w:r>
      <w:r w:rsidRPr="00CD2CBC">
        <w:rPr>
          <w:rFonts w:ascii="ＭＳ 明朝" w:hAnsi="ＭＳ 明朝"/>
          <w:sz w:val="21"/>
          <w:szCs w:val="21"/>
        </w:rPr>
        <w:t>)、ロゴ等)の著作権法第21条から28条までに規定する権利は大阪府に帰属する。また、成果品は大阪府が作成するホームページや印刷物等に自由に使用できるものとする</w:t>
      </w:r>
      <w:r w:rsidRPr="00CD2CBC">
        <w:rPr>
          <w:rFonts w:ascii="ＭＳ 明朝" w:hAnsi="ＭＳ 明朝" w:hint="eastAsia"/>
          <w:sz w:val="21"/>
          <w:szCs w:val="21"/>
        </w:rPr>
        <w:t>。</w:t>
      </w:r>
    </w:p>
    <w:p w14:paraId="5AFFD4FA" w14:textId="77777777" w:rsidR="005C3F33" w:rsidRPr="000075B8" w:rsidRDefault="005C3F33" w:rsidP="005D5188"/>
    <w:p w14:paraId="581DD1EC" w14:textId="302AC995" w:rsidR="003063DE" w:rsidRPr="000075B8" w:rsidRDefault="00496921" w:rsidP="00CD2CBC">
      <w:pPr>
        <w:pStyle w:val="3"/>
      </w:pPr>
      <w:bookmarkStart w:id="151" w:name="_Toc470011756"/>
      <w:bookmarkStart w:id="152" w:name="_Toc493273941"/>
      <w:r>
        <w:rPr>
          <w:rFonts w:hint="eastAsia"/>
        </w:rPr>
        <w:t>２．</w:t>
      </w:r>
      <w:r w:rsidR="005C3F33" w:rsidRPr="000075B8">
        <w:rPr>
          <w:rFonts w:hint="eastAsia"/>
        </w:rPr>
        <w:t>各種広報業務</w:t>
      </w:r>
      <w:bookmarkEnd w:id="151"/>
      <w:bookmarkEnd w:id="152"/>
    </w:p>
    <w:p w14:paraId="0B0B2F97" w14:textId="378732EC" w:rsidR="003063DE" w:rsidRPr="00CD2CBC" w:rsidRDefault="003063DE" w:rsidP="00CD2CBC">
      <w:pPr>
        <w:spacing w:line="280" w:lineRule="exact"/>
        <w:ind w:leftChars="300" w:left="600" w:firstLineChars="100" w:firstLine="210"/>
        <w:rPr>
          <w:sz w:val="21"/>
        </w:rPr>
      </w:pPr>
      <w:r w:rsidRPr="00CD2CBC">
        <w:rPr>
          <w:rFonts w:hint="eastAsia"/>
          <w:sz w:val="21"/>
        </w:rPr>
        <w:t>万博記念公園だより、イベントポスター、イメージポスター、ソーシャルネットワーキングサービス、園内開花情報の写真撮影等の方法を使用</w:t>
      </w:r>
      <w:r w:rsidR="005C3F33" w:rsidRPr="00CD2CBC">
        <w:rPr>
          <w:rFonts w:hint="eastAsia"/>
          <w:sz w:val="21"/>
        </w:rPr>
        <w:t>して</w:t>
      </w:r>
      <w:r w:rsidRPr="00CD2CBC">
        <w:rPr>
          <w:rFonts w:hint="eastAsia"/>
          <w:sz w:val="21"/>
        </w:rPr>
        <w:t>、</w:t>
      </w:r>
      <w:r w:rsidR="00A92571" w:rsidRPr="00CD2CBC">
        <w:rPr>
          <w:rFonts w:hint="eastAsia"/>
          <w:sz w:val="21"/>
        </w:rPr>
        <w:t>万博</w:t>
      </w:r>
      <w:r w:rsidR="00681575">
        <w:rPr>
          <w:rFonts w:hint="eastAsia"/>
          <w:sz w:val="21"/>
        </w:rPr>
        <w:t>記念</w:t>
      </w:r>
      <w:r w:rsidR="00A92571" w:rsidRPr="00CD2CBC">
        <w:rPr>
          <w:rFonts w:hint="eastAsia"/>
          <w:sz w:val="21"/>
        </w:rPr>
        <w:t>公園</w:t>
      </w:r>
      <w:r w:rsidRPr="00CD2CBC">
        <w:rPr>
          <w:rFonts w:hint="eastAsia"/>
          <w:sz w:val="21"/>
        </w:rPr>
        <w:t>のイベント情報等を広報することにより、集客につなげることを目的とする。</w:t>
      </w:r>
    </w:p>
    <w:p w14:paraId="6FAFA2D3" w14:textId="77777777" w:rsidR="003063DE" w:rsidRPr="000075B8" w:rsidRDefault="003063DE" w:rsidP="003063DE">
      <w:pPr>
        <w:snapToGrid w:val="0"/>
        <w:spacing w:line="240" w:lineRule="exact"/>
        <w:rPr>
          <w:rFonts w:ascii="ＭＳ 明朝" w:hAnsi="ＭＳ 明朝"/>
          <w:b/>
          <w:sz w:val="24"/>
          <w:szCs w:val="24"/>
        </w:rPr>
      </w:pPr>
    </w:p>
    <w:p w14:paraId="40067C27" w14:textId="2E64FC15" w:rsidR="003063DE" w:rsidRPr="00CD2CBC" w:rsidRDefault="005C3F33" w:rsidP="00CD2CBC">
      <w:pPr>
        <w:pStyle w:val="4"/>
      </w:pPr>
      <w:bookmarkStart w:id="153" w:name="_Toc493273942"/>
      <w:r w:rsidRPr="00423AE6">
        <w:rPr>
          <w:rFonts w:hint="eastAsia"/>
        </w:rPr>
        <w:t>（１）万博記念公園だより制作、配布</w:t>
      </w:r>
      <w:bookmarkEnd w:id="153"/>
    </w:p>
    <w:p w14:paraId="53D5B59D" w14:textId="668242E2" w:rsidR="003063DE"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広く来園者や府民に対して、公園内で開催するイベントや公園内各施設等が開催するイベント、園内で見られる花など、公園の魅力情報を定期的に紹介する広報紙「万博記念公園だより」を毎月制作し、園内及び関係協力機関等へ配布すること。</w:t>
      </w:r>
    </w:p>
    <w:p w14:paraId="48A532E2" w14:textId="75FBE4BE" w:rsidR="003063DE"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・また、</w:t>
      </w:r>
      <w:r w:rsidR="00C27A38">
        <w:rPr>
          <w:rFonts w:asciiTheme="minorEastAsia" w:hAnsiTheme="minorEastAsia" w:hint="eastAsia"/>
          <w:sz w:val="21"/>
          <w:szCs w:val="21"/>
        </w:rPr>
        <w:t>万博記念公園</w:t>
      </w:r>
      <w:r w:rsidRPr="00CD2CBC">
        <w:rPr>
          <w:rFonts w:asciiTheme="minorEastAsia" w:hAnsiTheme="minorEastAsia" w:hint="eastAsia"/>
          <w:sz w:val="21"/>
          <w:szCs w:val="21"/>
        </w:rPr>
        <w:t>だよりは紙仕様とともに、万博記念公園ホームページでもダウンロードできるように、電子版（ＰＤＦなど）も合わせて作成すること。</w:t>
      </w:r>
    </w:p>
    <w:p w14:paraId="049DE2B2" w14:textId="5B834A27" w:rsidR="003063DE"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・発行日は、大阪府と協議の</w:t>
      </w:r>
      <w:r w:rsidR="0022212E">
        <w:rPr>
          <w:rFonts w:asciiTheme="minorEastAsia" w:hAnsiTheme="minorEastAsia" w:hint="eastAsia"/>
          <w:sz w:val="21"/>
          <w:szCs w:val="21"/>
        </w:rPr>
        <w:t>上、</w:t>
      </w:r>
      <w:r w:rsidRPr="00CD2CBC">
        <w:rPr>
          <w:rFonts w:asciiTheme="minorEastAsia" w:hAnsiTheme="minorEastAsia" w:hint="eastAsia"/>
          <w:sz w:val="21"/>
          <w:szCs w:val="21"/>
        </w:rPr>
        <w:t>定めた日とすること。</w:t>
      </w:r>
    </w:p>
    <w:p w14:paraId="380E6AEE" w14:textId="56C0A10B" w:rsidR="003063DE"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・配布方法については、大阪府と協議の</w:t>
      </w:r>
      <w:r w:rsidR="0022212E">
        <w:rPr>
          <w:rFonts w:asciiTheme="minorEastAsia" w:hAnsiTheme="minorEastAsia" w:hint="eastAsia"/>
          <w:sz w:val="21"/>
          <w:szCs w:val="21"/>
        </w:rPr>
        <w:t>上</w:t>
      </w:r>
      <w:r w:rsidRPr="00CD2CBC">
        <w:rPr>
          <w:rFonts w:asciiTheme="minorEastAsia" w:hAnsiTheme="minorEastAsia" w:hint="eastAsia"/>
          <w:sz w:val="21"/>
          <w:szCs w:val="21"/>
        </w:rPr>
        <w:t>、公園周辺エリアの不特定多数に広く配布（ポスティングなど）するとともに、園内及び関係協力機関へ</w:t>
      </w:r>
      <w:r w:rsidR="00137FF5" w:rsidRPr="00CD2CBC">
        <w:rPr>
          <w:rFonts w:asciiTheme="minorEastAsia" w:hAnsiTheme="minorEastAsia" w:hint="eastAsia"/>
          <w:sz w:val="21"/>
          <w:szCs w:val="21"/>
        </w:rPr>
        <w:t>の</w:t>
      </w:r>
      <w:r w:rsidRPr="00CD2CBC">
        <w:rPr>
          <w:rFonts w:asciiTheme="minorEastAsia" w:hAnsiTheme="minorEastAsia" w:hint="eastAsia"/>
          <w:sz w:val="21"/>
          <w:szCs w:val="21"/>
        </w:rPr>
        <w:t>個別配布（以下「個別配布」という。）</w:t>
      </w:r>
      <w:r w:rsidR="00137FF5" w:rsidRPr="00CD2CBC">
        <w:rPr>
          <w:rFonts w:asciiTheme="minorEastAsia" w:hAnsiTheme="minorEastAsia" w:hint="eastAsia"/>
          <w:sz w:val="21"/>
          <w:szCs w:val="21"/>
        </w:rPr>
        <w:t>を行う</w:t>
      </w:r>
      <w:r w:rsidRPr="00CD2CBC">
        <w:rPr>
          <w:rFonts w:asciiTheme="minorEastAsia" w:hAnsiTheme="minorEastAsia" w:hint="eastAsia"/>
          <w:sz w:val="21"/>
          <w:szCs w:val="21"/>
        </w:rPr>
        <w:t>こと。</w:t>
      </w:r>
    </w:p>
    <w:p w14:paraId="0DFBB98D" w14:textId="36EF0BE6" w:rsidR="00EB029F"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・個別配布の部数は、毎月平均</w:t>
      </w:r>
      <w:r w:rsidRPr="00CD2CBC">
        <w:rPr>
          <w:rFonts w:asciiTheme="minorEastAsia" w:hAnsiTheme="minorEastAsia"/>
          <w:sz w:val="21"/>
          <w:szCs w:val="21"/>
        </w:rPr>
        <w:t>6万部程度とし、月ごとの納品部数は大阪府と協議の</w:t>
      </w:r>
      <w:r w:rsidR="0022212E">
        <w:rPr>
          <w:rFonts w:asciiTheme="minorEastAsia" w:hAnsiTheme="minorEastAsia" w:hint="eastAsia"/>
          <w:sz w:val="21"/>
          <w:szCs w:val="21"/>
        </w:rPr>
        <w:t>上、</w:t>
      </w:r>
      <w:r w:rsidRPr="00CD2CBC">
        <w:rPr>
          <w:rFonts w:asciiTheme="minorEastAsia" w:hAnsiTheme="minorEastAsia"/>
          <w:sz w:val="21"/>
          <w:szCs w:val="21"/>
        </w:rPr>
        <w:t>決定する。</w:t>
      </w:r>
    </w:p>
    <w:p w14:paraId="6C650F55" w14:textId="0BA8356C" w:rsidR="003063DE" w:rsidRPr="00CD2CBC" w:rsidRDefault="003063DE" w:rsidP="00CD2CBC">
      <w:pPr>
        <w:adjustRightInd w:val="0"/>
        <w:snapToGrid w:val="0"/>
        <w:spacing w:line="240" w:lineRule="exact"/>
        <w:ind w:leftChars="200" w:left="610" w:hangingChars="100" w:hanging="210"/>
        <w:rPr>
          <w:rFonts w:asciiTheme="minorEastAsia" w:hAnsiTheme="minorEastAsia"/>
          <w:sz w:val="21"/>
          <w:szCs w:val="21"/>
        </w:rPr>
      </w:pPr>
      <w:r w:rsidRPr="00CD2CBC">
        <w:rPr>
          <w:rFonts w:asciiTheme="minorEastAsia" w:hAnsiTheme="minorEastAsia" w:hint="eastAsia"/>
          <w:sz w:val="21"/>
          <w:szCs w:val="21"/>
        </w:rPr>
        <w:t>・送付されていないなど、発送先・納品先からの問い合わせがあった場合には、誠実かつ迅速に対応すること。</w:t>
      </w:r>
    </w:p>
    <w:p w14:paraId="44EBCC19" w14:textId="77777777" w:rsidR="00023C2F" w:rsidRPr="00CD2CBC" w:rsidRDefault="00023C2F" w:rsidP="00330C6F">
      <w:pPr>
        <w:spacing w:line="240" w:lineRule="exact"/>
        <w:ind w:leftChars="142" w:left="284"/>
        <w:rPr>
          <w:rFonts w:asciiTheme="minorEastAsia" w:hAnsiTheme="minorEastAsia"/>
          <w:sz w:val="21"/>
          <w:szCs w:val="21"/>
        </w:rPr>
      </w:pPr>
    </w:p>
    <w:p w14:paraId="06DB66DD" w14:textId="3E22E556" w:rsidR="00590849" w:rsidRPr="00CD2CBC" w:rsidRDefault="00023C2F" w:rsidP="00CD2CBC">
      <w:pPr>
        <w:spacing w:line="240" w:lineRule="exact"/>
        <w:ind w:leftChars="142" w:left="284" w:firstLineChars="100" w:firstLine="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以下に</w:t>
      </w:r>
      <w:r w:rsidR="00590849" w:rsidRPr="00CD2CBC">
        <w:rPr>
          <w:rFonts w:asciiTheme="majorEastAsia" w:eastAsiaTheme="majorEastAsia" w:hAnsiTheme="majorEastAsia" w:hint="eastAsia"/>
          <w:b/>
          <w:i/>
          <w:sz w:val="21"/>
          <w:szCs w:val="21"/>
        </w:rPr>
        <w:t>大阪府が現状実施している内容</w:t>
      </w:r>
      <w:r w:rsidRPr="00CD2CBC">
        <w:rPr>
          <w:rFonts w:asciiTheme="majorEastAsia" w:eastAsiaTheme="majorEastAsia" w:hAnsiTheme="majorEastAsia" w:hint="eastAsia"/>
          <w:b/>
          <w:i/>
          <w:sz w:val="21"/>
          <w:szCs w:val="21"/>
        </w:rPr>
        <w:t>を示す。</w:t>
      </w:r>
      <w:r w:rsidR="00590849" w:rsidRPr="00CD2CBC">
        <w:rPr>
          <w:rFonts w:asciiTheme="majorEastAsia" w:eastAsiaTheme="majorEastAsia" w:hAnsiTheme="majorEastAsia" w:hint="eastAsia"/>
          <w:b/>
          <w:i/>
          <w:sz w:val="21"/>
          <w:szCs w:val="21"/>
        </w:rPr>
        <w:t>これらを参考に円滑な制作、配布を実施すること。</w:t>
      </w:r>
      <w:r w:rsidRPr="00CD2CBC">
        <w:rPr>
          <w:rFonts w:asciiTheme="majorEastAsia" w:eastAsiaTheme="majorEastAsia" w:hAnsiTheme="majorEastAsia" w:hint="eastAsia"/>
          <w:b/>
          <w:i/>
          <w:sz w:val="21"/>
          <w:szCs w:val="21"/>
        </w:rPr>
        <w:t>例示以上の水準で広報を行うこと。</w:t>
      </w:r>
    </w:p>
    <w:p w14:paraId="7C0A2523" w14:textId="77777777" w:rsidR="003063DE" w:rsidRPr="00CD2CBC" w:rsidRDefault="003063DE" w:rsidP="00330C6F">
      <w:pPr>
        <w:spacing w:line="240" w:lineRule="exact"/>
        <w:ind w:leftChars="142" w:left="284"/>
        <w:rPr>
          <w:rFonts w:asciiTheme="majorEastAsia" w:eastAsiaTheme="majorEastAsia" w:hAnsiTheme="majorEastAsia"/>
          <w:sz w:val="21"/>
          <w:szCs w:val="21"/>
        </w:rPr>
      </w:pPr>
    </w:p>
    <w:p w14:paraId="2C3FBA42" w14:textId="77777777" w:rsidR="003063DE" w:rsidRPr="00CD2CBC" w:rsidRDefault="003063DE" w:rsidP="00330C6F">
      <w:pPr>
        <w:spacing w:line="240" w:lineRule="exact"/>
        <w:ind w:leftChars="142" w:left="284"/>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【例示】万博記念公園だより制作・配布に関する参考仕様</w:t>
      </w:r>
    </w:p>
    <w:p w14:paraId="5D43579A" w14:textId="77777777" w:rsidR="00023C2F" w:rsidRPr="000075B8" w:rsidRDefault="00023C2F" w:rsidP="00330C6F">
      <w:pPr>
        <w:spacing w:line="240" w:lineRule="exact"/>
        <w:ind w:leftChars="142" w:left="284"/>
        <w:rPr>
          <w:rFonts w:asciiTheme="minorEastAsia" w:hAnsiTheme="minorEastAsia"/>
          <w:szCs w:val="21"/>
        </w:rPr>
      </w:pPr>
    </w:p>
    <w:p w14:paraId="23D94A46" w14:textId="01C80959" w:rsidR="003063DE" w:rsidRPr="00CD2CBC" w:rsidRDefault="005015FD" w:rsidP="00CD2CBC">
      <w:pPr>
        <w:snapToGrid w:val="0"/>
        <w:spacing w:line="240" w:lineRule="exact"/>
        <w:ind w:firstLineChars="200" w:firstLine="420"/>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配布方法及び発行日</w:t>
      </w:r>
    </w:p>
    <w:p w14:paraId="6203202A" w14:textId="4F1632EC" w:rsidR="003063DE" w:rsidRPr="00CD2CBC" w:rsidRDefault="003063DE" w:rsidP="003063DE">
      <w:pPr>
        <w:snapToGrid w:val="0"/>
        <w:spacing w:line="240" w:lineRule="exact"/>
        <w:ind w:leftChars="425" w:left="850"/>
        <w:rPr>
          <w:rFonts w:ascii="ＭＳ 明朝" w:hAnsi="ＭＳ 明朝"/>
          <w:i/>
          <w:sz w:val="21"/>
          <w:szCs w:val="21"/>
        </w:rPr>
      </w:pPr>
      <w:r w:rsidRPr="00CD2CBC">
        <w:rPr>
          <w:rFonts w:ascii="ＭＳ 明朝" w:hAnsi="ＭＳ 明朝" w:hint="eastAsia"/>
          <w:i/>
          <w:sz w:val="21"/>
          <w:szCs w:val="21"/>
        </w:rPr>
        <w:t>無料広告媒体への折込による配布と園内施設や関係協力機関への個別配布の</w:t>
      </w:r>
      <w:r w:rsidR="0022212E">
        <w:rPr>
          <w:rFonts w:ascii="ＭＳ 明朝" w:hAnsi="ＭＳ 明朝" w:hint="eastAsia"/>
          <w:i/>
          <w:sz w:val="21"/>
          <w:szCs w:val="21"/>
        </w:rPr>
        <w:t>２</w:t>
      </w:r>
      <w:r w:rsidRPr="00CD2CBC">
        <w:rPr>
          <w:rFonts w:ascii="ＭＳ 明朝" w:hAnsi="ＭＳ 明朝"/>
          <w:i/>
          <w:sz w:val="21"/>
          <w:szCs w:val="21"/>
        </w:rPr>
        <w:t>種類とし、発行日は以下に定める日。</w:t>
      </w:r>
    </w:p>
    <w:p w14:paraId="2CF5E910" w14:textId="1512C8E0" w:rsidR="003063DE" w:rsidRPr="00CD2CBC" w:rsidRDefault="005015FD"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無料広告媒体紙</w:t>
      </w:r>
    </w:p>
    <w:p w14:paraId="70FAE3AD" w14:textId="6B33EC93" w:rsidR="003063DE" w:rsidRPr="00CD2CBC" w:rsidRDefault="003063DE" w:rsidP="00CD2CBC">
      <w:pPr>
        <w:spacing w:line="240" w:lineRule="exact"/>
        <w:ind w:leftChars="415" w:left="830" w:firstLineChars="100" w:firstLine="210"/>
        <w:rPr>
          <w:rFonts w:ascii="ＭＳ 明朝" w:hAnsi="ＭＳ 明朝"/>
          <w:i/>
          <w:sz w:val="21"/>
          <w:szCs w:val="21"/>
        </w:rPr>
      </w:pPr>
      <w:r w:rsidRPr="00CD2CBC">
        <w:rPr>
          <w:rFonts w:ascii="ＭＳ 明朝" w:hAnsi="ＭＳ 明朝" w:hint="eastAsia"/>
          <w:i/>
          <w:sz w:val="21"/>
          <w:szCs w:val="21"/>
        </w:rPr>
        <w:t>毎月</w:t>
      </w:r>
      <w:r w:rsidRPr="00CD2CBC">
        <w:rPr>
          <w:rFonts w:ascii="ＭＳ 明朝" w:hAnsi="ＭＳ 明朝"/>
          <w:i/>
          <w:sz w:val="21"/>
          <w:szCs w:val="21"/>
        </w:rPr>
        <w:t>20日前後で</w:t>
      </w:r>
      <w:r w:rsidR="0022212E">
        <w:rPr>
          <w:rFonts w:ascii="ＭＳ 明朝" w:hAnsi="ＭＳ 明朝" w:hint="eastAsia"/>
          <w:i/>
          <w:sz w:val="21"/>
          <w:szCs w:val="21"/>
        </w:rPr>
        <w:t>大阪府</w:t>
      </w:r>
      <w:r w:rsidRPr="00CD2CBC">
        <w:rPr>
          <w:rFonts w:ascii="ＭＳ 明朝" w:hAnsi="ＭＳ 明朝"/>
          <w:i/>
          <w:sz w:val="21"/>
          <w:szCs w:val="21"/>
        </w:rPr>
        <w:t>と協議の</w:t>
      </w:r>
      <w:r w:rsidR="0022212E">
        <w:rPr>
          <w:rFonts w:ascii="ＭＳ 明朝" w:hAnsi="ＭＳ 明朝" w:hint="eastAsia"/>
          <w:i/>
          <w:sz w:val="21"/>
          <w:szCs w:val="21"/>
        </w:rPr>
        <w:t>上、</w:t>
      </w:r>
      <w:r w:rsidRPr="00CD2CBC">
        <w:rPr>
          <w:rFonts w:ascii="ＭＳ 明朝" w:hAnsi="ＭＳ 明朝"/>
          <w:i/>
          <w:sz w:val="21"/>
          <w:szCs w:val="21"/>
        </w:rPr>
        <w:t>定めた日</w:t>
      </w:r>
    </w:p>
    <w:p w14:paraId="63FD4E05" w14:textId="4314C60F" w:rsidR="003063DE" w:rsidRPr="00CD2CBC" w:rsidRDefault="005015FD"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２）</w:t>
      </w:r>
      <w:r w:rsidR="003063DE" w:rsidRPr="00CD2CBC">
        <w:rPr>
          <w:rFonts w:ascii="ＭＳ 明朝" w:hAnsi="ＭＳ 明朝" w:hint="eastAsia"/>
          <w:i/>
          <w:sz w:val="21"/>
          <w:szCs w:val="21"/>
        </w:rPr>
        <w:t xml:space="preserve">個別配布　</w:t>
      </w:r>
    </w:p>
    <w:p w14:paraId="07A6FE7F" w14:textId="79D3BC07" w:rsidR="003063DE" w:rsidRPr="00CD2CBC" w:rsidRDefault="003063DE"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 xml:space="preserve">　　毎月</w:t>
      </w:r>
      <w:r w:rsidRPr="00CD2CBC">
        <w:rPr>
          <w:rFonts w:ascii="ＭＳ 明朝" w:hAnsi="ＭＳ 明朝"/>
          <w:i/>
          <w:sz w:val="21"/>
          <w:szCs w:val="21"/>
        </w:rPr>
        <w:t>15日から20日までの間</w:t>
      </w:r>
    </w:p>
    <w:p w14:paraId="621C8879" w14:textId="77777777" w:rsidR="00EB029F" w:rsidRPr="00CD2CBC" w:rsidRDefault="00EB029F" w:rsidP="00CD2CBC">
      <w:pPr>
        <w:snapToGrid w:val="0"/>
        <w:spacing w:line="240" w:lineRule="exact"/>
        <w:ind w:left="360" w:firstLineChars="100" w:firstLine="210"/>
        <w:rPr>
          <w:rFonts w:ascii="ＭＳ 明朝" w:hAnsi="ＭＳ 明朝"/>
          <w:i/>
          <w:sz w:val="21"/>
          <w:szCs w:val="21"/>
        </w:rPr>
      </w:pPr>
    </w:p>
    <w:p w14:paraId="21386645" w14:textId="651723E6" w:rsidR="003063DE" w:rsidRPr="00CD2CBC" w:rsidRDefault="005015FD" w:rsidP="003063DE">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（２）</w:t>
      </w:r>
      <w:r w:rsidR="003063DE" w:rsidRPr="00CD2CBC">
        <w:rPr>
          <w:rFonts w:ascii="ＭＳ 明朝" w:hAnsi="ＭＳ 明朝" w:hint="eastAsia"/>
          <w:i/>
          <w:sz w:val="21"/>
          <w:szCs w:val="21"/>
        </w:rPr>
        <w:t>規格等</w:t>
      </w:r>
    </w:p>
    <w:p w14:paraId="0BB82D4D" w14:textId="18B7A909" w:rsidR="003063DE" w:rsidRPr="00CD2CBC" w:rsidRDefault="005015FD" w:rsidP="00CD2CBC">
      <w:pPr>
        <w:snapToGrid w:val="0"/>
        <w:spacing w:line="240" w:lineRule="exact"/>
        <w:ind w:firstLineChars="400" w:firstLine="840"/>
        <w:rPr>
          <w:rFonts w:ascii="ＭＳ 明朝" w:hAnsi="ＭＳ 明朝"/>
          <w:i/>
          <w:sz w:val="21"/>
          <w:szCs w:val="21"/>
        </w:rPr>
      </w:pPr>
      <w:r w:rsidRPr="00CD2CBC">
        <w:rPr>
          <w:rFonts w:ascii="ＭＳ 明朝" w:hAnsi="ＭＳ 明朝" w:hint="eastAsia"/>
          <w:i/>
          <w:sz w:val="21"/>
          <w:szCs w:val="21"/>
        </w:rPr>
        <w:t>１</w:t>
      </w:r>
      <w:r w:rsidRPr="00CD2CBC">
        <w:rPr>
          <w:rFonts w:ascii="ＭＳ 明朝" w:hAnsi="ＭＳ 明朝"/>
          <w:i/>
          <w:sz w:val="21"/>
          <w:szCs w:val="21"/>
        </w:rPr>
        <w:t>)</w:t>
      </w:r>
      <w:r w:rsidR="003063DE" w:rsidRPr="00CD2CBC">
        <w:rPr>
          <w:rFonts w:ascii="ＭＳ 明朝" w:hAnsi="ＭＳ 明朝" w:hint="eastAsia"/>
          <w:i/>
          <w:sz w:val="21"/>
          <w:szCs w:val="21"/>
        </w:rPr>
        <w:t>形式</w:t>
      </w:r>
    </w:p>
    <w:p w14:paraId="33AE9A59" w14:textId="77777777" w:rsidR="003063DE" w:rsidRPr="00CD2CBC" w:rsidRDefault="003063DE" w:rsidP="001E0C66">
      <w:pPr>
        <w:spacing w:line="240" w:lineRule="exact"/>
        <w:ind w:leftChars="558" w:left="1116"/>
        <w:rPr>
          <w:rFonts w:ascii="ＭＳ 明朝" w:hAnsi="ＭＳ 明朝"/>
          <w:i/>
          <w:sz w:val="21"/>
          <w:szCs w:val="21"/>
        </w:rPr>
      </w:pPr>
      <w:r w:rsidRPr="00CD2CBC">
        <w:rPr>
          <w:rFonts w:ascii="ＭＳ 明朝" w:hAnsi="ＭＳ 明朝" w:hint="eastAsia"/>
          <w:i/>
          <w:sz w:val="21"/>
          <w:szCs w:val="21"/>
        </w:rPr>
        <w:lastRenderedPageBreak/>
        <w:t>タブロイド判</w:t>
      </w:r>
      <w:r w:rsidRPr="00CD2CBC">
        <w:rPr>
          <w:rFonts w:ascii="ＭＳ 明朝" w:hAnsi="ＭＳ 明朝"/>
          <w:i/>
          <w:sz w:val="21"/>
          <w:szCs w:val="21"/>
        </w:rPr>
        <w:t>4頁以上（4月・5月・6月・7月・8月・9月・10月・11月・12月・1月・2月・3月）</w:t>
      </w:r>
    </w:p>
    <w:p w14:paraId="34A61F59" w14:textId="3B451293" w:rsidR="005C3F33" w:rsidRPr="00CD2CBC" w:rsidRDefault="003063DE"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i/>
          <w:sz w:val="21"/>
          <w:szCs w:val="21"/>
        </w:rPr>
        <w:t xml:space="preserve"> </w:t>
      </w:r>
      <w:r w:rsidR="00EB029F" w:rsidRPr="00CD2CBC">
        <w:rPr>
          <w:rFonts w:ascii="ＭＳ 明朝" w:hAnsi="ＭＳ 明朝"/>
          <w:i/>
          <w:sz w:val="21"/>
          <w:szCs w:val="21"/>
        </w:rPr>
        <w:t xml:space="preserve"> </w:t>
      </w:r>
      <w:r w:rsidR="005015FD" w:rsidRPr="00CD2CBC">
        <w:rPr>
          <w:rFonts w:ascii="ＭＳ 明朝" w:hAnsi="ＭＳ 明朝" w:hint="eastAsia"/>
          <w:i/>
          <w:sz w:val="21"/>
          <w:szCs w:val="21"/>
        </w:rPr>
        <w:t>２</w:t>
      </w:r>
      <w:r w:rsidR="005015FD" w:rsidRPr="00CD2CBC">
        <w:rPr>
          <w:rFonts w:ascii="ＭＳ 明朝" w:hAnsi="ＭＳ 明朝"/>
          <w:i/>
          <w:sz w:val="21"/>
          <w:szCs w:val="21"/>
        </w:rPr>
        <w:t>)</w:t>
      </w:r>
      <w:r w:rsidRPr="00CD2CBC">
        <w:rPr>
          <w:rFonts w:ascii="ＭＳ 明朝" w:hAnsi="ＭＳ 明朝" w:hint="eastAsia"/>
          <w:i/>
          <w:sz w:val="21"/>
          <w:szCs w:val="21"/>
        </w:rPr>
        <w:t>発行方法・発行部数等</w:t>
      </w:r>
    </w:p>
    <w:tbl>
      <w:tblPr>
        <w:tblpPr w:leftFromText="142" w:rightFromText="142" w:vertAnchor="text" w:horzAnchor="page" w:tblpX="1992"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276"/>
        <w:gridCol w:w="7371"/>
      </w:tblGrid>
      <w:tr w:rsidR="005D5188" w:rsidRPr="000075B8" w14:paraId="1669489B" w14:textId="77777777" w:rsidTr="003063DE">
        <w:tc>
          <w:tcPr>
            <w:tcW w:w="755" w:type="dxa"/>
            <w:vMerge w:val="restart"/>
            <w:tcBorders>
              <w:right w:val="dashSmallGap" w:sz="4" w:space="0" w:color="auto"/>
            </w:tcBorders>
            <w:vAlign w:val="center"/>
          </w:tcPr>
          <w:p w14:paraId="3416167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折込</w:t>
            </w:r>
          </w:p>
        </w:tc>
        <w:tc>
          <w:tcPr>
            <w:tcW w:w="1276" w:type="dxa"/>
            <w:tcBorders>
              <w:left w:val="dashSmallGap" w:sz="4" w:space="0" w:color="auto"/>
            </w:tcBorders>
            <w:vAlign w:val="center"/>
          </w:tcPr>
          <w:p w14:paraId="4E694E64"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発行方法</w:t>
            </w:r>
          </w:p>
        </w:tc>
        <w:tc>
          <w:tcPr>
            <w:tcW w:w="7371" w:type="dxa"/>
          </w:tcPr>
          <w:p w14:paraId="38F126C6" w14:textId="77777777"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hint="eastAsia"/>
                <w:i/>
                <w:szCs w:val="21"/>
              </w:rPr>
              <w:t>無料広告媒体紙に折込「万博記念公園だより」を無料配布する。</w:t>
            </w:r>
          </w:p>
        </w:tc>
      </w:tr>
      <w:tr w:rsidR="005D5188" w:rsidRPr="000075B8" w14:paraId="44889B8D" w14:textId="77777777" w:rsidTr="003063DE">
        <w:trPr>
          <w:trHeight w:val="375"/>
        </w:trPr>
        <w:tc>
          <w:tcPr>
            <w:tcW w:w="755" w:type="dxa"/>
            <w:vMerge/>
            <w:tcBorders>
              <w:top w:val="double" w:sz="4" w:space="0" w:color="auto"/>
              <w:right w:val="dashSmallGap" w:sz="4" w:space="0" w:color="auto"/>
            </w:tcBorders>
          </w:tcPr>
          <w:p w14:paraId="60133182" w14:textId="77777777" w:rsidR="003063DE" w:rsidRPr="000075B8" w:rsidRDefault="003063DE" w:rsidP="003063DE">
            <w:pPr>
              <w:spacing w:line="240" w:lineRule="exact"/>
              <w:jc w:val="center"/>
              <w:rPr>
                <w:rFonts w:ascii="ＭＳ 明朝" w:hAnsi="ＭＳ 明朝"/>
                <w:i/>
                <w:szCs w:val="21"/>
              </w:rPr>
            </w:pPr>
          </w:p>
        </w:tc>
        <w:tc>
          <w:tcPr>
            <w:tcW w:w="1276" w:type="dxa"/>
            <w:tcBorders>
              <w:left w:val="dashSmallGap" w:sz="4" w:space="0" w:color="auto"/>
              <w:bottom w:val="single" w:sz="4" w:space="0" w:color="auto"/>
            </w:tcBorders>
            <w:vAlign w:val="center"/>
          </w:tcPr>
          <w:p w14:paraId="5B5F21D7"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発行部数</w:t>
            </w:r>
          </w:p>
        </w:tc>
        <w:tc>
          <w:tcPr>
            <w:tcW w:w="7371" w:type="dxa"/>
            <w:tcBorders>
              <w:bottom w:val="single" w:sz="4" w:space="0" w:color="auto"/>
            </w:tcBorders>
          </w:tcPr>
          <w:p w14:paraId="6BA2183C" w14:textId="3E7BA26A" w:rsidR="003063DE" w:rsidRPr="000075B8" w:rsidRDefault="003063DE" w:rsidP="008C5EC8">
            <w:pPr>
              <w:spacing w:line="240" w:lineRule="exact"/>
              <w:ind w:left="88" w:hangingChars="44" w:hanging="88"/>
              <w:rPr>
                <w:rFonts w:ascii="ＭＳ 明朝" w:hAnsi="ＭＳ 明朝"/>
                <w:i/>
                <w:szCs w:val="21"/>
              </w:rPr>
            </w:pPr>
            <w:r w:rsidRPr="000075B8">
              <w:rPr>
                <w:rFonts w:ascii="ＭＳ 明朝" w:hAnsi="ＭＳ 明朝" w:hint="eastAsia"/>
                <w:i/>
                <w:szCs w:val="21"/>
              </w:rPr>
              <w:t>・毎月の発行部数は３</w:t>
            </w:r>
            <w:r w:rsidR="008C5EC8">
              <w:rPr>
                <w:rFonts w:ascii="ＭＳ 明朝" w:hAnsi="ＭＳ 明朝" w:hint="eastAsia"/>
                <w:i/>
                <w:szCs w:val="21"/>
              </w:rPr>
              <w:t>0</w:t>
            </w:r>
            <w:r w:rsidRPr="000075B8">
              <w:rPr>
                <w:rFonts w:ascii="ＭＳ 明朝" w:hAnsi="ＭＳ 明朝" w:hint="eastAsia"/>
                <w:i/>
                <w:szCs w:val="21"/>
              </w:rPr>
              <w:t>万部以上とする。</w:t>
            </w:r>
          </w:p>
        </w:tc>
      </w:tr>
      <w:tr w:rsidR="005D5188" w:rsidRPr="000075B8" w14:paraId="37FA8BD9" w14:textId="77777777" w:rsidTr="003063DE">
        <w:trPr>
          <w:trHeight w:val="486"/>
        </w:trPr>
        <w:tc>
          <w:tcPr>
            <w:tcW w:w="755" w:type="dxa"/>
            <w:vMerge/>
            <w:tcBorders>
              <w:top w:val="double" w:sz="4" w:space="0" w:color="auto"/>
              <w:right w:val="dashSmallGap" w:sz="4" w:space="0" w:color="auto"/>
            </w:tcBorders>
          </w:tcPr>
          <w:p w14:paraId="47C43D79" w14:textId="77777777" w:rsidR="003063DE" w:rsidRPr="000075B8" w:rsidRDefault="003063DE" w:rsidP="003063DE">
            <w:pPr>
              <w:spacing w:line="240" w:lineRule="exact"/>
              <w:jc w:val="center"/>
              <w:rPr>
                <w:rFonts w:ascii="ＭＳ 明朝" w:hAnsi="ＭＳ 明朝"/>
                <w:i/>
                <w:szCs w:val="21"/>
              </w:rPr>
            </w:pPr>
          </w:p>
        </w:tc>
        <w:tc>
          <w:tcPr>
            <w:tcW w:w="1276" w:type="dxa"/>
            <w:tcBorders>
              <w:left w:val="dashSmallGap" w:sz="4" w:space="0" w:color="auto"/>
            </w:tcBorders>
            <w:vAlign w:val="center"/>
          </w:tcPr>
          <w:p w14:paraId="4E772F36"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配布エリア</w:t>
            </w:r>
          </w:p>
        </w:tc>
        <w:tc>
          <w:tcPr>
            <w:tcW w:w="7371" w:type="dxa"/>
          </w:tcPr>
          <w:p w14:paraId="4D5B05CE" w14:textId="3D107844" w:rsidR="003063DE" w:rsidRPr="000075B8" w:rsidRDefault="003063DE" w:rsidP="003063DE">
            <w:pPr>
              <w:spacing w:line="240" w:lineRule="exact"/>
              <w:ind w:left="88" w:hangingChars="44" w:hanging="88"/>
              <w:rPr>
                <w:rFonts w:ascii="ＭＳ 明朝" w:hAnsi="ＭＳ 明朝"/>
                <w:i/>
                <w:szCs w:val="21"/>
              </w:rPr>
            </w:pPr>
            <w:r w:rsidRPr="000075B8">
              <w:rPr>
                <w:rFonts w:ascii="ＭＳ 明朝" w:hAnsi="ＭＳ 明朝" w:hint="eastAsia"/>
                <w:i/>
                <w:szCs w:val="21"/>
              </w:rPr>
              <w:t>・北摂地域・大阪市内を中心に配布することとする。配布エリアについては、</w:t>
            </w:r>
            <w:r w:rsidR="004122EC">
              <w:rPr>
                <w:rFonts w:ascii="ＭＳ 明朝" w:hAnsi="ＭＳ 明朝" w:hint="eastAsia"/>
                <w:i/>
                <w:szCs w:val="21"/>
              </w:rPr>
              <w:t>大阪府</w:t>
            </w:r>
            <w:r w:rsidRPr="000075B8">
              <w:rPr>
                <w:rFonts w:ascii="ＭＳ 明朝" w:hAnsi="ＭＳ 明朝" w:hint="eastAsia"/>
                <w:i/>
                <w:szCs w:val="21"/>
              </w:rPr>
              <w:t>と協議の</w:t>
            </w:r>
            <w:r w:rsidR="004122EC">
              <w:rPr>
                <w:rFonts w:ascii="ＭＳ 明朝" w:hAnsi="ＭＳ 明朝" w:hint="eastAsia"/>
                <w:i/>
                <w:szCs w:val="21"/>
              </w:rPr>
              <w:t>上、</w:t>
            </w:r>
            <w:r w:rsidRPr="000075B8">
              <w:rPr>
                <w:rFonts w:ascii="ＭＳ 明朝" w:hAnsi="ＭＳ 明朝" w:hint="eastAsia"/>
                <w:i/>
                <w:szCs w:val="21"/>
              </w:rPr>
              <w:t>定めることとする。</w:t>
            </w:r>
          </w:p>
        </w:tc>
      </w:tr>
      <w:tr w:rsidR="005D5188" w:rsidRPr="000075B8" w14:paraId="61940A73" w14:textId="77777777" w:rsidTr="003063DE">
        <w:tc>
          <w:tcPr>
            <w:tcW w:w="755" w:type="dxa"/>
            <w:vMerge w:val="restart"/>
            <w:tcBorders>
              <w:top w:val="double" w:sz="4" w:space="0" w:color="auto"/>
              <w:right w:val="dashSmallGap" w:sz="4" w:space="0" w:color="auto"/>
            </w:tcBorders>
            <w:vAlign w:val="center"/>
          </w:tcPr>
          <w:p w14:paraId="21D3DFC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個別</w:t>
            </w:r>
          </w:p>
          <w:p w14:paraId="583C5D8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配布</w:t>
            </w:r>
          </w:p>
        </w:tc>
        <w:tc>
          <w:tcPr>
            <w:tcW w:w="1276" w:type="dxa"/>
            <w:tcBorders>
              <w:top w:val="double" w:sz="4" w:space="0" w:color="auto"/>
              <w:left w:val="dashSmallGap" w:sz="4" w:space="0" w:color="auto"/>
            </w:tcBorders>
            <w:vAlign w:val="center"/>
          </w:tcPr>
          <w:p w14:paraId="1EDD29DD"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発行方法</w:t>
            </w:r>
          </w:p>
        </w:tc>
        <w:tc>
          <w:tcPr>
            <w:tcW w:w="7371" w:type="dxa"/>
            <w:tcBorders>
              <w:top w:val="double" w:sz="4" w:space="0" w:color="auto"/>
            </w:tcBorders>
          </w:tcPr>
          <w:p w14:paraId="259BB5A4" w14:textId="7F492E43"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「万博記念公園だより」を二つ折りにした</w:t>
            </w:r>
            <w:r w:rsidR="0022212E">
              <w:rPr>
                <w:rFonts w:ascii="ＭＳ 明朝" w:hAnsi="ＭＳ 明朝" w:hint="eastAsia"/>
                <w:i/>
                <w:szCs w:val="21"/>
              </w:rPr>
              <w:t>上</w:t>
            </w:r>
            <w:r w:rsidRPr="000075B8">
              <w:rPr>
                <w:rFonts w:ascii="ＭＳ 明朝" w:hAnsi="ＭＳ 明朝" w:hint="eastAsia"/>
                <w:i/>
                <w:szCs w:val="21"/>
              </w:rPr>
              <w:t>、</w:t>
            </w:r>
            <w:r w:rsidR="00E84465" w:rsidRPr="000075B8">
              <w:rPr>
                <w:rFonts w:ascii="ＭＳ 明朝" w:hAnsi="ＭＳ 明朝" w:hint="eastAsia"/>
                <w:i/>
                <w:szCs w:val="21"/>
              </w:rPr>
              <w:t>大阪府</w:t>
            </w:r>
            <w:r w:rsidRPr="000075B8">
              <w:rPr>
                <w:rFonts w:ascii="ＭＳ 明朝" w:hAnsi="ＭＳ 明朝" w:hint="eastAsia"/>
                <w:i/>
                <w:szCs w:val="21"/>
              </w:rPr>
              <w:t>が指定する場所</w:t>
            </w:r>
            <w:r w:rsidRPr="000075B8">
              <w:rPr>
                <w:rFonts w:ascii="ＭＳ 明朝" w:hAnsi="ＭＳ 明朝"/>
                <w:i/>
                <w:szCs w:val="21"/>
              </w:rPr>
              <w:t>(別表に示す約900箇所)に納品する。加えて、受注者が新規開拓により配布場所を拡大した場所(ただし、</w:t>
            </w:r>
            <w:r w:rsidR="004122EC">
              <w:rPr>
                <w:rFonts w:ascii="ＭＳ 明朝" w:hAnsi="ＭＳ 明朝" w:hint="eastAsia"/>
                <w:i/>
                <w:szCs w:val="21"/>
              </w:rPr>
              <w:t>大阪府</w:t>
            </w:r>
            <w:r w:rsidRPr="000075B8">
              <w:rPr>
                <w:rFonts w:ascii="ＭＳ 明朝" w:hAnsi="ＭＳ 明朝"/>
                <w:i/>
                <w:szCs w:val="21"/>
              </w:rPr>
              <w:t>の</w:t>
            </w:r>
            <w:r w:rsidR="00590849" w:rsidRPr="000075B8">
              <w:rPr>
                <w:rFonts w:ascii="ＭＳ 明朝" w:hAnsi="ＭＳ 明朝" w:hint="eastAsia"/>
                <w:i/>
                <w:szCs w:val="21"/>
              </w:rPr>
              <w:t>承認</w:t>
            </w:r>
            <w:r w:rsidRPr="000075B8">
              <w:rPr>
                <w:rFonts w:ascii="ＭＳ 明朝" w:hAnsi="ＭＳ 明朝" w:hint="eastAsia"/>
                <w:i/>
                <w:szCs w:val="21"/>
              </w:rPr>
              <w:t>を得ること</w:t>
            </w:r>
            <w:r w:rsidRPr="000075B8">
              <w:rPr>
                <w:rFonts w:ascii="ＭＳ 明朝" w:hAnsi="ＭＳ 明朝"/>
                <w:i/>
                <w:szCs w:val="21"/>
              </w:rPr>
              <w:t>)に納品する。</w:t>
            </w:r>
          </w:p>
        </w:tc>
      </w:tr>
      <w:tr w:rsidR="005D5188" w:rsidRPr="000075B8" w14:paraId="40E8412A" w14:textId="77777777" w:rsidTr="003063DE">
        <w:trPr>
          <w:trHeight w:val="2579"/>
        </w:trPr>
        <w:tc>
          <w:tcPr>
            <w:tcW w:w="755" w:type="dxa"/>
            <w:vMerge/>
            <w:tcBorders>
              <w:top w:val="double" w:sz="4" w:space="0" w:color="auto"/>
              <w:right w:val="dashSmallGap" w:sz="4" w:space="0" w:color="auto"/>
            </w:tcBorders>
          </w:tcPr>
          <w:p w14:paraId="0761CEA0" w14:textId="77777777" w:rsidR="003063DE" w:rsidRPr="000075B8" w:rsidRDefault="003063DE" w:rsidP="003063DE">
            <w:pPr>
              <w:spacing w:line="240" w:lineRule="exact"/>
              <w:jc w:val="center"/>
              <w:rPr>
                <w:rFonts w:ascii="ＭＳ 明朝" w:hAnsi="ＭＳ 明朝"/>
                <w:i/>
                <w:szCs w:val="21"/>
              </w:rPr>
            </w:pPr>
          </w:p>
        </w:tc>
        <w:tc>
          <w:tcPr>
            <w:tcW w:w="1276" w:type="dxa"/>
            <w:tcBorders>
              <w:left w:val="dashSmallGap" w:sz="4" w:space="0" w:color="auto"/>
            </w:tcBorders>
            <w:vAlign w:val="center"/>
          </w:tcPr>
          <w:p w14:paraId="4E40725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発行部数</w:t>
            </w:r>
          </w:p>
        </w:tc>
        <w:tc>
          <w:tcPr>
            <w:tcW w:w="7371" w:type="dxa"/>
          </w:tcPr>
          <w:p w14:paraId="19705A5D" w14:textId="2B1422A4" w:rsidR="003063DE" w:rsidRPr="000075B8" w:rsidRDefault="00E84465" w:rsidP="003063DE">
            <w:pPr>
              <w:spacing w:line="240" w:lineRule="exact"/>
              <w:rPr>
                <w:rFonts w:ascii="ＭＳ 明朝" w:hAnsi="ＭＳ 明朝"/>
                <w:i/>
                <w:szCs w:val="21"/>
              </w:rPr>
            </w:pPr>
            <w:r w:rsidRPr="000075B8">
              <w:rPr>
                <w:rFonts w:ascii="ＭＳ 明朝" w:hAnsi="ＭＳ 明朝" w:hint="eastAsia"/>
                <w:i/>
                <w:szCs w:val="21"/>
              </w:rPr>
              <w:t>大阪府</w:t>
            </w:r>
            <w:r w:rsidR="003063DE" w:rsidRPr="000075B8">
              <w:rPr>
                <w:rFonts w:ascii="ＭＳ 明朝" w:hAnsi="ＭＳ 明朝" w:hint="eastAsia"/>
                <w:i/>
                <w:szCs w:val="21"/>
              </w:rPr>
              <w:t>が指定する場所への「万博記念公園だより」の納品数は最低下表のとおり。</w:t>
            </w:r>
          </w:p>
          <w:tbl>
            <w:tblPr>
              <w:tblpPr w:leftFromText="142" w:rightFromText="142" w:vertAnchor="text" w:horzAnchor="margin" w:tblpY="2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82"/>
              <w:gridCol w:w="2126"/>
              <w:gridCol w:w="1134"/>
            </w:tblGrid>
            <w:tr w:rsidR="005D5188" w:rsidRPr="000075B8" w14:paraId="3D6D3EA1" w14:textId="77777777" w:rsidTr="003063DE">
              <w:tc>
                <w:tcPr>
                  <w:tcW w:w="1980" w:type="dxa"/>
                  <w:tcBorders>
                    <w:right w:val="dotted" w:sz="4" w:space="0" w:color="auto"/>
                  </w:tcBorders>
                </w:tcPr>
                <w:p w14:paraId="06476FF0"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号</w:t>
                  </w:r>
                </w:p>
              </w:tc>
              <w:tc>
                <w:tcPr>
                  <w:tcW w:w="1082" w:type="dxa"/>
                  <w:tcBorders>
                    <w:left w:val="dotted" w:sz="4" w:space="0" w:color="auto"/>
                  </w:tcBorders>
                </w:tcPr>
                <w:p w14:paraId="7D9E0EF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部</w:t>
                  </w:r>
                </w:p>
              </w:tc>
              <w:tc>
                <w:tcPr>
                  <w:tcW w:w="2126" w:type="dxa"/>
                  <w:tcBorders>
                    <w:right w:val="dotted" w:sz="4" w:space="0" w:color="auto"/>
                  </w:tcBorders>
                </w:tcPr>
                <w:p w14:paraId="33B1368E" w14:textId="77777777" w:rsidR="003063DE" w:rsidRPr="000075B8" w:rsidRDefault="003063DE" w:rsidP="003063DE">
                  <w:pPr>
                    <w:spacing w:line="240" w:lineRule="exact"/>
                    <w:jc w:val="center"/>
                    <w:rPr>
                      <w:rFonts w:ascii="ＭＳ 明朝" w:hAnsi="ＭＳ 明朝"/>
                      <w:i/>
                      <w:szCs w:val="21"/>
                    </w:rPr>
                  </w:pPr>
                </w:p>
              </w:tc>
              <w:tc>
                <w:tcPr>
                  <w:tcW w:w="1134" w:type="dxa"/>
                  <w:tcBorders>
                    <w:left w:val="dotted" w:sz="4" w:space="0" w:color="auto"/>
                  </w:tcBorders>
                </w:tcPr>
                <w:p w14:paraId="3086C62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部数</w:t>
                  </w:r>
                </w:p>
              </w:tc>
            </w:tr>
            <w:tr w:rsidR="005D5188" w:rsidRPr="000075B8" w14:paraId="7970D7CA" w14:textId="77777777" w:rsidTr="003063DE">
              <w:tc>
                <w:tcPr>
                  <w:tcW w:w="1980" w:type="dxa"/>
                  <w:tcBorders>
                    <w:right w:val="dotted" w:sz="4" w:space="0" w:color="auto"/>
                  </w:tcBorders>
                </w:tcPr>
                <w:p w14:paraId="23088C9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4月号　（3月発行）</w:t>
                  </w:r>
                </w:p>
              </w:tc>
              <w:tc>
                <w:tcPr>
                  <w:tcW w:w="1082" w:type="dxa"/>
                  <w:tcBorders>
                    <w:left w:val="dotted" w:sz="4" w:space="0" w:color="auto"/>
                  </w:tcBorders>
                </w:tcPr>
                <w:p w14:paraId="1A0752FB"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c>
                <w:tcPr>
                  <w:tcW w:w="2126" w:type="dxa"/>
                  <w:tcBorders>
                    <w:right w:val="dotted" w:sz="4" w:space="0" w:color="auto"/>
                  </w:tcBorders>
                </w:tcPr>
                <w:p w14:paraId="260728E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10月号　(9月発行)</w:t>
                  </w:r>
                </w:p>
              </w:tc>
              <w:tc>
                <w:tcPr>
                  <w:tcW w:w="1134" w:type="dxa"/>
                  <w:tcBorders>
                    <w:left w:val="dotted" w:sz="4" w:space="0" w:color="auto"/>
                  </w:tcBorders>
                </w:tcPr>
                <w:p w14:paraId="7BB8BE7E"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r>
            <w:tr w:rsidR="005D5188" w:rsidRPr="000075B8" w14:paraId="3D184D11" w14:textId="77777777" w:rsidTr="003063DE">
              <w:tc>
                <w:tcPr>
                  <w:tcW w:w="1980" w:type="dxa"/>
                  <w:tcBorders>
                    <w:right w:val="dotted" w:sz="4" w:space="0" w:color="auto"/>
                  </w:tcBorders>
                </w:tcPr>
                <w:p w14:paraId="79134F8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5月号　（4月発行）</w:t>
                  </w:r>
                </w:p>
              </w:tc>
              <w:tc>
                <w:tcPr>
                  <w:tcW w:w="1082" w:type="dxa"/>
                  <w:tcBorders>
                    <w:left w:val="dotted" w:sz="4" w:space="0" w:color="auto"/>
                  </w:tcBorders>
                </w:tcPr>
                <w:p w14:paraId="74DDC9B9"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c>
                <w:tcPr>
                  <w:tcW w:w="2126" w:type="dxa"/>
                  <w:tcBorders>
                    <w:right w:val="dotted" w:sz="4" w:space="0" w:color="auto"/>
                  </w:tcBorders>
                </w:tcPr>
                <w:p w14:paraId="7B90B18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11月号　(10月発行)</w:t>
                  </w:r>
                </w:p>
              </w:tc>
              <w:tc>
                <w:tcPr>
                  <w:tcW w:w="1134" w:type="dxa"/>
                  <w:tcBorders>
                    <w:left w:val="dotted" w:sz="4" w:space="0" w:color="auto"/>
                  </w:tcBorders>
                </w:tcPr>
                <w:p w14:paraId="78F72A22"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r>
            <w:tr w:rsidR="005D5188" w:rsidRPr="000075B8" w14:paraId="08A5DEAE" w14:textId="77777777" w:rsidTr="003063DE">
              <w:tc>
                <w:tcPr>
                  <w:tcW w:w="1980" w:type="dxa"/>
                  <w:tcBorders>
                    <w:right w:val="dotted" w:sz="4" w:space="0" w:color="auto"/>
                  </w:tcBorders>
                </w:tcPr>
                <w:p w14:paraId="6851629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6月号　（5月発行）</w:t>
                  </w:r>
                </w:p>
              </w:tc>
              <w:tc>
                <w:tcPr>
                  <w:tcW w:w="1082" w:type="dxa"/>
                  <w:tcBorders>
                    <w:left w:val="dotted" w:sz="4" w:space="0" w:color="auto"/>
                  </w:tcBorders>
                </w:tcPr>
                <w:p w14:paraId="1540E7EC"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c>
                <w:tcPr>
                  <w:tcW w:w="2126" w:type="dxa"/>
                  <w:tcBorders>
                    <w:right w:val="dotted" w:sz="4" w:space="0" w:color="auto"/>
                  </w:tcBorders>
                </w:tcPr>
                <w:p w14:paraId="760DF5C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12月号　(11月発行)</w:t>
                  </w:r>
                </w:p>
              </w:tc>
              <w:tc>
                <w:tcPr>
                  <w:tcW w:w="1134" w:type="dxa"/>
                  <w:tcBorders>
                    <w:left w:val="dotted" w:sz="4" w:space="0" w:color="auto"/>
                  </w:tcBorders>
                </w:tcPr>
                <w:p w14:paraId="109A406A"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6.8万部</w:t>
                  </w:r>
                </w:p>
              </w:tc>
            </w:tr>
            <w:tr w:rsidR="005D5188" w:rsidRPr="000075B8" w14:paraId="63A67072" w14:textId="77777777" w:rsidTr="003063DE">
              <w:tc>
                <w:tcPr>
                  <w:tcW w:w="1980" w:type="dxa"/>
                  <w:tcBorders>
                    <w:right w:val="dotted" w:sz="4" w:space="0" w:color="auto"/>
                  </w:tcBorders>
                </w:tcPr>
                <w:p w14:paraId="5E5C673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7月号　(6月発行)</w:t>
                  </w:r>
                </w:p>
              </w:tc>
              <w:tc>
                <w:tcPr>
                  <w:tcW w:w="1082" w:type="dxa"/>
                  <w:tcBorders>
                    <w:left w:val="dotted" w:sz="4" w:space="0" w:color="auto"/>
                  </w:tcBorders>
                </w:tcPr>
                <w:p w14:paraId="19F0970E"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5.2万部</w:t>
                  </w:r>
                </w:p>
              </w:tc>
              <w:tc>
                <w:tcPr>
                  <w:tcW w:w="2126" w:type="dxa"/>
                  <w:tcBorders>
                    <w:right w:val="dotted" w:sz="4" w:space="0" w:color="auto"/>
                  </w:tcBorders>
                </w:tcPr>
                <w:p w14:paraId="3DDFA10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1月号　(12月発行)</w:t>
                  </w:r>
                </w:p>
              </w:tc>
              <w:tc>
                <w:tcPr>
                  <w:tcW w:w="1134" w:type="dxa"/>
                  <w:tcBorders>
                    <w:left w:val="dotted" w:sz="4" w:space="0" w:color="auto"/>
                  </w:tcBorders>
                </w:tcPr>
                <w:p w14:paraId="4731FC3C"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5.2万部</w:t>
                  </w:r>
                </w:p>
              </w:tc>
            </w:tr>
            <w:tr w:rsidR="005D5188" w:rsidRPr="000075B8" w14:paraId="4B1D1034" w14:textId="77777777" w:rsidTr="003063DE">
              <w:tc>
                <w:tcPr>
                  <w:tcW w:w="1980" w:type="dxa"/>
                  <w:tcBorders>
                    <w:right w:val="dotted" w:sz="4" w:space="0" w:color="auto"/>
                  </w:tcBorders>
                </w:tcPr>
                <w:p w14:paraId="0334BFC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8月号　(7月発行)</w:t>
                  </w:r>
                </w:p>
              </w:tc>
              <w:tc>
                <w:tcPr>
                  <w:tcW w:w="1082" w:type="dxa"/>
                  <w:tcBorders>
                    <w:left w:val="dotted" w:sz="4" w:space="0" w:color="auto"/>
                  </w:tcBorders>
                </w:tcPr>
                <w:p w14:paraId="19ADDA29"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5.2万部</w:t>
                  </w:r>
                </w:p>
              </w:tc>
              <w:tc>
                <w:tcPr>
                  <w:tcW w:w="2126" w:type="dxa"/>
                  <w:tcBorders>
                    <w:right w:val="dotted" w:sz="4" w:space="0" w:color="auto"/>
                  </w:tcBorders>
                </w:tcPr>
                <w:p w14:paraId="3D97187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2月号　(1月発行)</w:t>
                  </w:r>
                </w:p>
              </w:tc>
              <w:tc>
                <w:tcPr>
                  <w:tcW w:w="1134" w:type="dxa"/>
                  <w:tcBorders>
                    <w:left w:val="dotted" w:sz="4" w:space="0" w:color="auto"/>
                  </w:tcBorders>
                </w:tcPr>
                <w:p w14:paraId="68922EDF"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5.2万部</w:t>
                  </w:r>
                </w:p>
              </w:tc>
            </w:tr>
            <w:tr w:rsidR="005D5188" w:rsidRPr="000075B8" w14:paraId="236CC52A" w14:textId="77777777" w:rsidTr="003063DE">
              <w:tc>
                <w:tcPr>
                  <w:tcW w:w="1980" w:type="dxa"/>
                  <w:tcBorders>
                    <w:right w:val="dotted" w:sz="4" w:space="0" w:color="auto"/>
                  </w:tcBorders>
                </w:tcPr>
                <w:p w14:paraId="35038A0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9月号　(8月発行)</w:t>
                  </w:r>
                </w:p>
              </w:tc>
              <w:tc>
                <w:tcPr>
                  <w:tcW w:w="1082" w:type="dxa"/>
                  <w:tcBorders>
                    <w:left w:val="dotted" w:sz="4" w:space="0" w:color="auto"/>
                  </w:tcBorders>
                </w:tcPr>
                <w:p w14:paraId="63D256E0"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5.2万部</w:t>
                  </w:r>
                </w:p>
              </w:tc>
              <w:tc>
                <w:tcPr>
                  <w:tcW w:w="2126" w:type="dxa"/>
                  <w:tcBorders>
                    <w:right w:val="dotted" w:sz="4" w:space="0" w:color="auto"/>
                  </w:tcBorders>
                </w:tcPr>
                <w:p w14:paraId="175BBBA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3月号　(2月発行)</w:t>
                  </w:r>
                </w:p>
              </w:tc>
              <w:tc>
                <w:tcPr>
                  <w:tcW w:w="1134" w:type="dxa"/>
                  <w:tcBorders>
                    <w:left w:val="dotted" w:sz="4" w:space="0" w:color="auto"/>
                  </w:tcBorders>
                </w:tcPr>
                <w:p w14:paraId="353A94D7"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6.2万部</w:t>
                  </w:r>
                </w:p>
              </w:tc>
            </w:tr>
            <w:tr w:rsidR="005D5188" w:rsidRPr="000075B8" w14:paraId="5A224BE8" w14:textId="77777777" w:rsidTr="003063DE">
              <w:tc>
                <w:tcPr>
                  <w:tcW w:w="5188" w:type="dxa"/>
                  <w:gridSpan w:val="3"/>
                  <w:tcBorders>
                    <w:right w:val="dotted" w:sz="4" w:space="0" w:color="auto"/>
                  </w:tcBorders>
                </w:tcPr>
                <w:p w14:paraId="1ED4938F"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年</w:t>
                  </w:r>
                  <w:r w:rsidRPr="000075B8">
                    <w:rPr>
                      <w:rFonts w:ascii="ＭＳ 明朝" w:hAnsi="ＭＳ 明朝"/>
                      <w:i/>
                      <w:szCs w:val="21"/>
                    </w:rPr>
                    <w:t xml:space="preserve"> </w:t>
                  </w:r>
                  <w:r w:rsidRPr="000075B8">
                    <w:rPr>
                      <w:rFonts w:ascii="ＭＳ 明朝" w:hAnsi="ＭＳ 明朝" w:hint="eastAsia"/>
                      <w:i/>
                      <w:szCs w:val="21"/>
                    </w:rPr>
                    <w:t>間</w:t>
                  </w:r>
                  <w:r w:rsidRPr="000075B8">
                    <w:rPr>
                      <w:rFonts w:ascii="ＭＳ 明朝" w:hAnsi="ＭＳ 明朝"/>
                      <w:i/>
                      <w:szCs w:val="21"/>
                    </w:rPr>
                    <w:t xml:space="preserve"> </w:t>
                  </w:r>
                  <w:r w:rsidRPr="000075B8">
                    <w:rPr>
                      <w:rFonts w:ascii="ＭＳ 明朝" w:hAnsi="ＭＳ 明朝" w:hint="eastAsia"/>
                      <w:i/>
                      <w:szCs w:val="21"/>
                    </w:rPr>
                    <w:t>合</w:t>
                  </w:r>
                  <w:r w:rsidRPr="000075B8">
                    <w:rPr>
                      <w:rFonts w:ascii="ＭＳ 明朝" w:hAnsi="ＭＳ 明朝"/>
                      <w:i/>
                      <w:szCs w:val="21"/>
                    </w:rPr>
                    <w:t xml:space="preserve"> </w:t>
                  </w:r>
                  <w:r w:rsidRPr="000075B8">
                    <w:rPr>
                      <w:rFonts w:ascii="ＭＳ 明朝" w:hAnsi="ＭＳ 明朝" w:hint="eastAsia"/>
                      <w:i/>
                      <w:szCs w:val="21"/>
                    </w:rPr>
                    <w:t>計</w:t>
                  </w:r>
                </w:p>
              </w:tc>
              <w:tc>
                <w:tcPr>
                  <w:tcW w:w="1134" w:type="dxa"/>
                  <w:tcBorders>
                    <w:left w:val="dotted" w:sz="4" w:space="0" w:color="auto"/>
                  </w:tcBorders>
                </w:tcPr>
                <w:p w14:paraId="5C2D8A5F"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73.6万部</w:t>
                  </w:r>
                </w:p>
              </w:tc>
            </w:tr>
          </w:tbl>
          <w:p w14:paraId="70C6E49C" w14:textId="77777777" w:rsidR="003063DE" w:rsidRPr="000075B8" w:rsidRDefault="003063DE" w:rsidP="003063DE">
            <w:pPr>
              <w:spacing w:line="240" w:lineRule="exact"/>
              <w:rPr>
                <w:rFonts w:ascii="ＭＳ 明朝" w:hAnsi="ＭＳ 明朝"/>
                <w:i/>
                <w:szCs w:val="21"/>
              </w:rPr>
            </w:pPr>
          </w:p>
          <w:p w14:paraId="193D3301" w14:textId="77777777" w:rsidR="003063DE" w:rsidRPr="000075B8" w:rsidRDefault="003063DE" w:rsidP="003063DE">
            <w:pPr>
              <w:spacing w:line="240" w:lineRule="exact"/>
              <w:rPr>
                <w:rFonts w:ascii="ＭＳ 明朝" w:hAnsi="ＭＳ 明朝"/>
                <w:i/>
                <w:szCs w:val="21"/>
              </w:rPr>
            </w:pPr>
          </w:p>
          <w:p w14:paraId="5BDA6A6E" w14:textId="77777777" w:rsidR="003063DE" w:rsidRPr="000075B8" w:rsidRDefault="003063DE" w:rsidP="003063DE">
            <w:pPr>
              <w:spacing w:line="240" w:lineRule="exact"/>
              <w:rPr>
                <w:rFonts w:ascii="ＭＳ 明朝" w:hAnsi="ＭＳ 明朝"/>
                <w:i/>
                <w:szCs w:val="21"/>
              </w:rPr>
            </w:pPr>
          </w:p>
          <w:p w14:paraId="6531D939" w14:textId="77777777" w:rsidR="003063DE" w:rsidRPr="000075B8" w:rsidRDefault="003063DE" w:rsidP="003063DE">
            <w:pPr>
              <w:spacing w:line="240" w:lineRule="exact"/>
              <w:rPr>
                <w:rFonts w:ascii="ＭＳ 明朝" w:hAnsi="ＭＳ 明朝"/>
                <w:i/>
                <w:szCs w:val="21"/>
              </w:rPr>
            </w:pPr>
          </w:p>
          <w:p w14:paraId="446742B0" w14:textId="77777777" w:rsidR="003063DE" w:rsidRPr="000075B8" w:rsidRDefault="003063DE" w:rsidP="003063DE">
            <w:pPr>
              <w:spacing w:line="240" w:lineRule="exact"/>
              <w:rPr>
                <w:rFonts w:ascii="ＭＳ 明朝" w:hAnsi="ＭＳ 明朝"/>
                <w:i/>
                <w:szCs w:val="21"/>
              </w:rPr>
            </w:pPr>
          </w:p>
          <w:p w14:paraId="487631C1" w14:textId="77777777" w:rsidR="003063DE" w:rsidRPr="000075B8" w:rsidRDefault="003063DE" w:rsidP="003063DE">
            <w:pPr>
              <w:spacing w:line="240" w:lineRule="exact"/>
              <w:rPr>
                <w:rFonts w:ascii="ＭＳ 明朝" w:hAnsi="ＭＳ 明朝"/>
                <w:i/>
                <w:szCs w:val="21"/>
              </w:rPr>
            </w:pPr>
          </w:p>
          <w:p w14:paraId="795F8E74" w14:textId="77777777" w:rsidR="003063DE" w:rsidRPr="000075B8" w:rsidRDefault="003063DE" w:rsidP="003063DE">
            <w:pPr>
              <w:spacing w:line="240" w:lineRule="exact"/>
              <w:rPr>
                <w:rFonts w:ascii="ＭＳ 明朝" w:hAnsi="ＭＳ 明朝"/>
                <w:i/>
                <w:szCs w:val="21"/>
              </w:rPr>
            </w:pPr>
          </w:p>
          <w:p w14:paraId="61E8F412" w14:textId="77777777" w:rsidR="003063DE" w:rsidRPr="000075B8" w:rsidRDefault="003063DE" w:rsidP="003063DE">
            <w:pPr>
              <w:spacing w:line="240" w:lineRule="exact"/>
              <w:rPr>
                <w:rFonts w:ascii="ＭＳ 明朝" w:hAnsi="ＭＳ 明朝"/>
                <w:i/>
                <w:szCs w:val="21"/>
              </w:rPr>
            </w:pPr>
          </w:p>
        </w:tc>
      </w:tr>
    </w:tbl>
    <w:p w14:paraId="6783FEE5" w14:textId="77777777" w:rsidR="00C9259D" w:rsidRPr="000075B8" w:rsidRDefault="00C9259D" w:rsidP="00C9259D">
      <w:pPr>
        <w:spacing w:line="240" w:lineRule="exact"/>
        <w:ind w:leftChars="415" w:left="960" w:hangingChars="65" w:hanging="130"/>
        <w:rPr>
          <w:rFonts w:ascii="ＭＳ 明朝" w:hAnsi="ＭＳ 明朝"/>
          <w:i/>
          <w:szCs w:val="21"/>
        </w:rPr>
      </w:pPr>
    </w:p>
    <w:p w14:paraId="66571214" w14:textId="77777777" w:rsidR="005C3F33" w:rsidRPr="000075B8" w:rsidRDefault="005C3F33" w:rsidP="00C9259D">
      <w:pPr>
        <w:spacing w:line="240" w:lineRule="exact"/>
        <w:ind w:leftChars="415" w:left="960" w:hangingChars="65" w:hanging="130"/>
        <w:rPr>
          <w:rFonts w:ascii="ＭＳ 明朝" w:hAnsi="ＭＳ 明朝"/>
          <w:i/>
          <w:szCs w:val="21"/>
        </w:rPr>
      </w:pPr>
    </w:p>
    <w:p w14:paraId="6FAF91D7" w14:textId="77777777" w:rsidR="005C3F33" w:rsidRPr="000075B8" w:rsidRDefault="005C3F33" w:rsidP="00C9259D">
      <w:pPr>
        <w:spacing w:line="240" w:lineRule="exact"/>
        <w:ind w:leftChars="415" w:left="960" w:hangingChars="65" w:hanging="130"/>
        <w:rPr>
          <w:rFonts w:ascii="ＭＳ 明朝" w:hAnsi="ＭＳ 明朝"/>
          <w:i/>
          <w:szCs w:val="21"/>
        </w:rPr>
      </w:pPr>
    </w:p>
    <w:p w14:paraId="4DC8F761" w14:textId="77777777" w:rsidR="005C3F33" w:rsidRPr="000075B8" w:rsidRDefault="005C3F33" w:rsidP="00C9259D">
      <w:pPr>
        <w:spacing w:line="240" w:lineRule="exact"/>
        <w:ind w:leftChars="415" w:left="960" w:hangingChars="65" w:hanging="130"/>
        <w:rPr>
          <w:rFonts w:ascii="ＭＳ 明朝" w:hAnsi="ＭＳ 明朝"/>
          <w:i/>
          <w:szCs w:val="21"/>
        </w:rPr>
      </w:pPr>
    </w:p>
    <w:p w14:paraId="77A5A803" w14:textId="77777777" w:rsidR="005C3F33" w:rsidRPr="000075B8" w:rsidRDefault="005C3F33" w:rsidP="00C9259D">
      <w:pPr>
        <w:spacing w:line="240" w:lineRule="exact"/>
        <w:ind w:leftChars="415" w:left="960" w:hangingChars="65" w:hanging="130"/>
        <w:rPr>
          <w:rFonts w:ascii="ＭＳ 明朝" w:hAnsi="ＭＳ 明朝"/>
          <w:i/>
          <w:szCs w:val="21"/>
        </w:rPr>
      </w:pPr>
    </w:p>
    <w:p w14:paraId="66580DC9" w14:textId="77777777" w:rsidR="005C3F33" w:rsidRPr="000075B8" w:rsidRDefault="005C3F33" w:rsidP="00C9259D">
      <w:pPr>
        <w:spacing w:line="240" w:lineRule="exact"/>
        <w:ind w:leftChars="415" w:left="960" w:hangingChars="65" w:hanging="130"/>
        <w:rPr>
          <w:rFonts w:ascii="ＭＳ 明朝" w:hAnsi="ＭＳ 明朝"/>
          <w:i/>
          <w:szCs w:val="21"/>
        </w:rPr>
      </w:pPr>
    </w:p>
    <w:p w14:paraId="6FB31963" w14:textId="77777777" w:rsidR="005C3F33" w:rsidRPr="000075B8" w:rsidRDefault="005C3F33" w:rsidP="00C9259D">
      <w:pPr>
        <w:spacing w:line="240" w:lineRule="exact"/>
        <w:ind w:leftChars="415" w:left="960" w:hangingChars="65" w:hanging="130"/>
        <w:rPr>
          <w:rFonts w:ascii="ＭＳ 明朝" w:hAnsi="ＭＳ 明朝"/>
          <w:i/>
          <w:szCs w:val="21"/>
        </w:rPr>
      </w:pPr>
    </w:p>
    <w:p w14:paraId="46C80A14" w14:textId="77777777" w:rsidR="005C3F33" w:rsidRPr="000075B8" w:rsidRDefault="005C3F33" w:rsidP="00C9259D">
      <w:pPr>
        <w:spacing w:line="240" w:lineRule="exact"/>
        <w:ind w:leftChars="415" w:left="960" w:hangingChars="65" w:hanging="130"/>
        <w:rPr>
          <w:rFonts w:ascii="ＭＳ 明朝" w:hAnsi="ＭＳ 明朝"/>
          <w:i/>
          <w:szCs w:val="21"/>
        </w:rPr>
      </w:pPr>
    </w:p>
    <w:p w14:paraId="0DF44C88" w14:textId="77777777" w:rsidR="005C3F33" w:rsidRPr="000075B8" w:rsidRDefault="005C3F33" w:rsidP="00C9259D">
      <w:pPr>
        <w:spacing w:line="240" w:lineRule="exact"/>
        <w:ind w:leftChars="415" w:left="960" w:hangingChars="65" w:hanging="130"/>
        <w:rPr>
          <w:rFonts w:ascii="ＭＳ 明朝" w:hAnsi="ＭＳ 明朝"/>
          <w:i/>
          <w:szCs w:val="21"/>
        </w:rPr>
      </w:pPr>
    </w:p>
    <w:p w14:paraId="4E331C37" w14:textId="77777777" w:rsidR="00C9259D" w:rsidRPr="000075B8" w:rsidRDefault="00C9259D" w:rsidP="00C9259D">
      <w:pPr>
        <w:spacing w:line="240" w:lineRule="exact"/>
        <w:ind w:leftChars="415" w:left="960" w:hangingChars="65" w:hanging="130"/>
        <w:rPr>
          <w:rFonts w:ascii="ＭＳ 明朝" w:hAnsi="ＭＳ 明朝"/>
          <w:i/>
          <w:szCs w:val="21"/>
        </w:rPr>
      </w:pPr>
    </w:p>
    <w:p w14:paraId="62D1ED50" w14:textId="77777777" w:rsidR="00C9259D" w:rsidRPr="000075B8" w:rsidRDefault="00C9259D" w:rsidP="00C9259D">
      <w:pPr>
        <w:spacing w:line="240" w:lineRule="exact"/>
        <w:ind w:leftChars="415" w:left="960" w:hangingChars="65" w:hanging="130"/>
        <w:rPr>
          <w:rFonts w:ascii="ＭＳ 明朝" w:hAnsi="ＭＳ 明朝"/>
          <w:i/>
          <w:szCs w:val="21"/>
        </w:rPr>
      </w:pPr>
    </w:p>
    <w:p w14:paraId="24445E5E" w14:textId="3580B4EE" w:rsidR="005C3F33" w:rsidRPr="000075B8" w:rsidRDefault="005C3F33" w:rsidP="00747371">
      <w:pPr>
        <w:spacing w:line="240" w:lineRule="exact"/>
        <w:rPr>
          <w:rFonts w:ascii="ＭＳ 明朝" w:hAnsi="ＭＳ 明朝"/>
          <w:i/>
          <w:szCs w:val="21"/>
        </w:rPr>
      </w:pPr>
    </w:p>
    <w:p w14:paraId="0AE631BC" w14:textId="25A9DA37" w:rsidR="00EB029F" w:rsidRPr="00CD2CBC" w:rsidRDefault="007B254B" w:rsidP="00CD2CBC">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w:t>
      </w:r>
      <w:r w:rsidR="005C3F33" w:rsidRPr="00CD2CBC">
        <w:rPr>
          <w:rFonts w:ascii="ＭＳ 明朝" w:hAnsi="ＭＳ 明朝" w:hint="eastAsia"/>
          <w:i/>
          <w:sz w:val="21"/>
          <w:szCs w:val="21"/>
        </w:rPr>
        <w:t>発送用の封筒・梱包用紙などは、受注者の負担としている。</w:t>
      </w:r>
    </w:p>
    <w:p w14:paraId="30E8A9FB" w14:textId="2F7A06E3" w:rsidR="00EB029F" w:rsidRPr="00CD2CBC" w:rsidRDefault="007B254B" w:rsidP="00CD2CBC">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w:t>
      </w:r>
      <w:r w:rsidR="005C3F33" w:rsidRPr="00CD2CBC">
        <w:rPr>
          <w:rFonts w:ascii="ＭＳ 明朝" w:hAnsi="ＭＳ 明朝" w:hint="eastAsia"/>
          <w:i/>
          <w:sz w:val="21"/>
          <w:szCs w:val="21"/>
        </w:rPr>
        <w:t>発送に</w:t>
      </w:r>
      <w:r w:rsidR="00985B0F">
        <w:rPr>
          <w:rFonts w:ascii="ＭＳ 明朝" w:hAnsi="ＭＳ 明朝" w:hint="eastAsia"/>
          <w:i/>
          <w:sz w:val="21"/>
          <w:szCs w:val="21"/>
        </w:rPr>
        <w:t>係る</w:t>
      </w:r>
      <w:r w:rsidR="005C3F33" w:rsidRPr="00CD2CBC">
        <w:rPr>
          <w:rFonts w:ascii="ＭＳ 明朝" w:hAnsi="ＭＳ 明朝" w:hint="eastAsia"/>
          <w:i/>
          <w:sz w:val="21"/>
          <w:szCs w:val="21"/>
        </w:rPr>
        <w:t>費用については受注者の負担としている。</w:t>
      </w:r>
    </w:p>
    <w:p w14:paraId="5AC8BAC9" w14:textId="776706FB" w:rsidR="00EB029F" w:rsidRPr="00CD2CBC" w:rsidRDefault="007B254B" w:rsidP="00CD2CBC">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w:t>
      </w:r>
      <w:r w:rsidR="005C3F33" w:rsidRPr="00CD2CBC">
        <w:rPr>
          <w:rFonts w:ascii="ＭＳ 明朝" w:hAnsi="ＭＳ 明朝" w:hint="eastAsia"/>
          <w:i/>
          <w:sz w:val="21"/>
          <w:szCs w:val="21"/>
        </w:rPr>
        <w:t>受注者は、発送先の住所、部数変更等の連絡を受け付け大阪府に報告を求めている。</w:t>
      </w:r>
    </w:p>
    <w:p w14:paraId="2DBF704F" w14:textId="4683D593" w:rsidR="005C3F33" w:rsidRPr="00CD2CBC" w:rsidRDefault="007B254B" w:rsidP="00CD2CBC">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w:t>
      </w:r>
      <w:r w:rsidR="005C3F33" w:rsidRPr="00CD2CBC">
        <w:rPr>
          <w:rFonts w:ascii="ＭＳ 明朝" w:hAnsi="ＭＳ 明朝" w:hint="eastAsia"/>
          <w:i/>
          <w:sz w:val="21"/>
          <w:szCs w:val="21"/>
        </w:rPr>
        <w:t>受注者は、新規発送先を開拓した場合、大阪府の承認を得ることとしている。</w:t>
      </w:r>
    </w:p>
    <w:p w14:paraId="5C6686B5" w14:textId="76A424A3" w:rsidR="003063DE" w:rsidRPr="00CD2CBC" w:rsidRDefault="005015FD"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３）</w:t>
      </w:r>
      <w:r w:rsidR="003063DE" w:rsidRPr="00CD2CBC">
        <w:rPr>
          <w:rFonts w:ascii="ＭＳ 明朝" w:hAnsi="ＭＳ 明朝" w:hint="eastAsia"/>
          <w:i/>
          <w:sz w:val="21"/>
          <w:szCs w:val="21"/>
        </w:rPr>
        <w:t>用紙</w:t>
      </w:r>
    </w:p>
    <w:p w14:paraId="644AA81E" w14:textId="3C3DA2D6" w:rsidR="003063DE" w:rsidRPr="00CD2CBC" w:rsidRDefault="003063DE" w:rsidP="00CD2CBC">
      <w:pPr>
        <w:spacing w:line="240" w:lineRule="exact"/>
        <w:ind w:leftChars="415" w:left="966" w:hangingChars="65" w:hanging="136"/>
        <w:rPr>
          <w:rFonts w:ascii="ＭＳ 明朝" w:hAnsi="ＭＳ 明朝"/>
          <w:i/>
          <w:sz w:val="21"/>
          <w:szCs w:val="21"/>
        </w:rPr>
      </w:pPr>
      <w:r w:rsidRPr="00CD2CBC">
        <w:rPr>
          <w:rFonts w:ascii="ＭＳ 明朝" w:hAnsi="ＭＳ 明朝" w:hint="eastAsia"/>
          <w:i/>
          <w:sz w:val="21"/>
          <w:szCs w:val="21"/>
        </w:rPr>
        <w:t>折込については、無料広告媒体紙に準じる。個別配布については、コート紙</w:t>
      </w:r>
      <w:r w:rsidRPr="00CD2CBC">
        <w:rPr>
          <w:rFonts w:ascii="ＭＳ 明朝" w:hAnsi="ＭＳ 明朝"/>
          <w:i/>
          <w:sz w:val="21"/>
          <w:szCs w:val="21"/>
        </w:rPr>
        <w:t>55kg以上</w:t>
      </w:r>
    </w:p>
    <w:p w14:paraId="1F2062FD" w14:textId="56427A4D" w:rsidR="003063DE" w:rsidRPr="00CD2CBC" w:rsidRDefault="005015FD"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４）</w:t>
      </w:r>
      <w:r w:rsidR="003063DE" w:rsidRPr="00CD2CBC">
        <w:rPr>
          <w:rFonts w:ascii="ＭＳ 明朝" w:hAnsi="ＭＳ 明朝" w:hint="eastAsia"/>
          <w:i/>
          <w:sz w:val="21"/>
          <w:szCs w:val="21"/>
        </w:rPr>
        <w:t>インク</w:t>
      </w:r>
    </w:p>
    <w:p w14:paraId="38824074" w14:textId="4AA5551F" w:rsidR="003063DE" w:rsidRPr="00CD2CBC" w:rsidRDefault="003063DE" w:rsidP="00CD2CBC">
      <w:pPr>
        <w:spacing w:line="240" w:lineRule="exact"/>
        <w:ind w:leftChars="415" w:left="966" w:hangingChars="65" w:hanging="136"/>
        <w:rPr>
          <w:rFonts w:ascii="ＭＳ 明朝" w:hAnsi="ＭＳ 明朝"/>
          <w:i/>
          <w:sz w:val="21"/>
          <w:szCs w:val="21"/>
        </w:rPr>
      </w:pPr>
      <w:r w:rsidRPr="00CD2CBC">
        <w:rPr>
          <w:rFonts w:ascii="ＭＳ 明朝" w:hAnsi="ＭＳ 明朝" w:hint="eastAsia"/>
          <w:i/>
          <w:sz w:val="21"/>
          <w:szCs w:val="21"/>
        </w:rPr>
        <w:t>個別配布については、</w:t>
      </w:r>
      <w:r w:rsidRPr="00CD2CBC">
        <w:rPr>
          <w:rFonts w:ascii="ＭＳ 明朝" w:hAnsi="ＭＳ 明朝"/>
          <w:i/>
          <w:sz w:val="21"/>
          <w:szCs w:val="21"/>
        </w:rPr>
        <w:t>VEGETABLE OIL INK</w:t>
      </w:r>
      <w:r w:rsidR="00985B0F">
        <w:rPr>
          <w:rFonts w:ascii="ＭＳ 明朝" w:hAnsi="ＭＳ 明朝" w:hint="eastAsia"/>
          <w:i/>
          <w:sz w:val="21"/>
          <w:szCs w:val="21"/>
        </w:rPr>
        <w:t>又</w:t>
      </w:r>
      <w:r w:rsidRPr="00CD2CBC">
        <w:rPr>
          <w:rFonts w:ascii="ＭＳ 明朝" w:hAnsi="ＭＳ 明朝"/>
          <w:i/>
          <w:sz w:val="21"/>
          <w:szCs w:val="21"/>
        </w:rPr>
        <w:t>はSOY INK同等品以上</w:t>
      </w:r>
    </w:p>
    <w:p w14:paraId="77EF72FC" w14:textId="2CD36D0F" w:rsidR="003063DE" w:rsidRPr="00CD2CBC" w:rsidRDefault="005015FD"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５）</w:t>
      </w:r>
      <w:r w:rsidR="003063DE" w:rsidRPr="00CD2CBC">
        <w:rPr>
          <w:rFonts w:ascii="ＭＳ 明朝" w:hAnsi="ＭＳ 明朝" w:hint="eastAsia"/>
          <w:i/>
          <w:sz w:val="21"/>
          <w:szCs w:val="21"/>
        </w:rPr>
        <w:t>印刷方法</w:t>
      </w:r>
    </w:p>
    <w:p w14:paraId="381B2D60" w14:textId="77777777" w:rsidR="003063DE" w:rsidRPr="00CD2CBC" w:rsidRDefault="003063DE" w:rsidP="00CD2CBC">
      <w:pPr>
        <w:spacing w:line="240" w:lineRule="exact"/>
        <w:ind w:leftChars="415" w:left="966" w:hangingChars="65" w:hanging="136"/>
        <w:rPr>
          <w:rFonts w:ascii="ＭＳ 明朝" w:hAnsi="ＭＳ 明朝"/>
          <w:i/>
          <w:sz w:val="21"/>
          <w:szCs w:val="21"/>
        </w:rPr>
      </w:pPr>
      <w:r w:rsidRPr="00CD2CBC">
        <w:rPr>
          <w:rFonts w:ascii="ＭＳ 明朝" w:hAnsi="ＭＳ 明朝" w:hint="eastAsia"/>
          <w:i/>
          <w:sz w:val="21"/>
          <w:szCs w:val="21"/>
        </w:rPr>
        <w:t>個別配布については、各号ともオフセット転輪、両面カラー</w:t>
      </w:r>
    </w:p>
    <w:p w14:paraId="5776C52E" w14:textId="77777777" w:rsidR="00EB029F" w:rsidRPr="00CD2CBC" w:rsidRDefault="00EB029F" w:rsidP="00CD2CBC">
      <w:pPr>
        <w:spacing w:line="240" w:lineRule="exact"/>
        <w:ind w:leftChars="415" w:left="966" w:hangingChars="65" w:hanging="136"/>
        <w:rPr>
          <w:rFonts w:ascii="ＭＳ 明朝" w:hAnsi="ＭＳ 明朝"/>
          <w:i/>
          <w:sz w:val="21"/>
          <w:szCs w:val="21"/>
        </w:rPr>
      </w:pPr>
    </w:p>
    <w:p w14:paraId="05A89139" w14:textId="18FF0084" w:rsidR="003063DE" w:rsidRPr="00CD2CBC" w:rsidRDefault="005015FD" w:rsidP="00CD2CBC">
      <w:pPr>
        <w:adjustRightInd w:val="0"/>
        <w:snapToGrid w:val="0"/>
        <w:spacing w:line="240" w:lineRule="exact"/>
        <w:ind w:firstLineChars="100" w:firstLine="210"/>
        <w:rPr>
          <w:rFonts w:ascii="ＭＳ 明朝" w:hAnsi="ＭＳ 明朝"/>
          <w:i/>
          <w:sz w:val="21"/>
          <w:szCs w:val="21"/>
        </w:rPr>
      </w:pPr>
      <w:r w:rsidRPr="00CD2CBC">
        <w:rPr>
          <w:rFonts w:ascii="ＭＳ 明朝" w:hAnsi="ＭＳ 明朝" w:hint="eastAsia"/>
          <w:i/>
          <w:sz w:val="21"/>
          <w:szCs w:val="21"/>
        </w:rPr>
        <w:t>（３）</w:t>
      </w:r>
      <w:r w:rsidR="003063DE" w:rsidRPr="00CD2CBC">
        <w:rPr>
          <w:rFonts w:ascii="ＭＳ 明朝" w:hAnsi="ＭＳ 明朝" w:hint="eastAsia"/>
          <w:i/>
          <w:sz w:val="21"/>
          <w:szCs w:val="21"/>
        </w:rPr>
        <w:t>万博記念公園だよりの基本的な構成</w:t>
      </w:r>
    </w:p>
    <w:p w14:paraId="2ED7E6EA" w14:textId="417423D1" w:rsidR="003063DE" w:rsidRPr="00CD2CBC" w:rsidRDefault="003063DE" w:rsidP="00CD2CBC">
      <w:pPr>
        <w:spacing w:line="240" w:lineRule="exact"/>
        <w:ind w:leftChars="415" w:left="966" w:hangingChars="65" w:hanging="136"/>
        <w:rPr>
          <w:rFonts w:ascii="ＭＳ 明朝" w:hAnsi="ＭＳ 明朝"/>
          <w:i/>
          <w:sz w:val="21"/>
          <w:szCs w:val="21"/>
        </w:rPr>
      </w:pPr>
      <w:r w:rsidRPr="00CD2CBC">
        <w:rPr>
          <w:rFonts w:ascii="ＭＳ 明朝" w:hAnsi="ＭＳ 明朝" w:hint="eastAsia"/>
          <w:i/>
          <w:sz w:val="21"/>
          <w:szCs w:val="21"/>
        </w:rPr>
        <w:t>・大阪府主催イベントの特集記事</w:t>
      </w:r>
      <w:r w:rsidRPr="00CD2CBC">
        <w:rPr>
          <w:rFonts w:ascii="ＭＳ 明朝" w:hAnsi="ＭＳ 明朝"/>
          <w:i/>
          <w:sz w:val="21"/>
          <w:szCs w:val="21"/>
        </w:rPr>
        <w:t>(1頁目から3頁目)、園内各施設等が実施するイベント紹介記事(2頁目から4頁目)を基本とするが、大阪府の指示によりこの他の企画を掲載することもある。</w:t>
      </w:r>
    </w:p>
    <w:p w14:paraId="007A54EE" w14:textId="77777777" w:rsidR="00EB029F" w:rsidRPr="00CD2CBC" w:rsidRDefault="00EB029F" w:rsidP="00CD2CBC">
      <w:pPr>
        <w:spacing w:line="240" w:lineRule="exact"/>
        <w:ind w:leftChars="415" w:left="966" w:hangingChars="65" w:hanging="136"/>
        <w:rPr>
          <w:rFonts w:ascii="ＭＳ 明朝" w:hAnsi="ＭＳ 明朝"/>
          <w:i/>
          <w:strike/>
          <w:sz w:val="21"/>
          <w:szCs w:val="21"/>
        </w:rPr>
      </w:pPr>
    </w:p>
    <w:p w14:paraId="2BC2631F" w14:textId="7DFD0E75" w:rsidR="003063DE" w:rsidRPr="00CD2CBC" w:rsidRDefault="005015FD" w:rsidP="00CD2CBC">
      <w:pPr>
        <w:adjustRightInd w:val="0"/>
        <w:snapToGrid w:val="0"/>
        <w:spacing w:line="240" w:lineRule="exact"/>
        <w:ind w:firstLineChars="100" w:firstLine="210"/>
        <w:rPr>
          <w:rFonts w:ascii="ＭＳ 明朝" w:hAnsi="ＭＳ 明朝"/>
          <w:i/>
          <w:sz w:val="21"/>
          <w:szCs w:val="21"/>
        </w:rPr>
      </w:pPr>
      <w:r w:rsidRPr="00CD2CBC">
        <w:rPr>
          <w:rFonts w:ascii="ＭＳ 明朝" w:hAnsi="ＭＳ 明朝" w:hint="eastAsia"/>
          <w:i/>
          <w:sz w:val="21"/>
          <w:szCs w:val="21"/>
        </w:rPr>
        <w:t>（４）</w:t>
      </w:r>
      <w:r w:rsidR="003063DE" w:rsidRPr="00CD2CBC">
        <w:rPr>
          <w:rFonts w:ascii="ＭＳ 明朝" w:hAnsi="ＭＳ 明朝" w:hint="eastAsia"/>
          <w:i/>
          <w:sz w:val="21"/>
          <w:szCs w:val="21"/>
        </w:rPr>
        <w:t>万博記念公園だよりの制作に関する業務</w:t>
      </w:r>
    </w:p>
    <w:p w14:paraId="215C94FB" w14:textId="12348AD3" w:rsidR="005C3F33" w:rsidRPr="00CD2CBC" w:rsidRDefault="005015FD"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業務体制</w:t>
      </w:r>
    </w:p>
    <w:p w14:paraId="57EAE159" w14:textId="332DB3E1" w:rsidR="005C3F33" w:rsidRPr="00CD2CBC" w:rsidRDefault="005C3F33"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68D3FE8D" w14:textId="43BF759B" w:rsidR="005C3F33" w:rsidRPr="00CD2CBC" w:rsidRDefault="005C3F33" w:rsidP="00CD2CBC">
      <w:pPr>
        <w:spacing w:line="240" w:lineRule="exact"/>
        <w:ind w:leftChars="487" w:left="1110" w:hangingChars="65" w:hanging="136"/>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 xml:space="preserve">(制作過程全体の進行管理を行う者で受注者の社員)　</w:t>
      </w:r>
      <w:r w:rsidR="00985B0F">
        <w:rPr>
          <w:rFonts w:ascii="ＭＳ 明朝" w:hAnsi="ＭＳ 明朝" w:hint="eastAsia"/>
          <w:i/>
          <w:sz w:val="21"/>
          <w:szCs w:val="21"/>
        </w:rPr>
        <w:t>１</w:t>
      </w:r>
      <w:r w:rsidRPr="00CD2CBC">
        <w:rPr>
          <w:rFonts w:ascii="ＭＳ 明朝" w:hAnsi="ＭＳ 明朝"/>
          <w:i/>
          <w:sz w:val="21"/>
          <w:szCs w:val="21"/>
        </w:rPr>
        <w:t>名以上</w:t>
      </w:r>
    </w:p>
    <w:p w14:paraId="27D964A8" w14:textId="77777777" w:rsidR="005C3F33" w:rsidRPr="00CD2CBC" w:rsidRDefault="005C3F33" w:rsidP="00747371">
      <w:pPr>
        <w:spacing w:line="240" w:lineRule="exact"/>
        <w:ind w:leftChars="487" w:left="1184" w:hangingChars="100" w:hanging="210"/>
        <w:rPr>
          <w:rFonts w:ascii="ＭＳ 明朝" w:hAnsi="ＭＳ 明朝"/>
          <w:i/>
          <w:sz w:val="21"/>
          <w:szCs w:val="21"/>
        </w:rPr>
      </w:pPr>
      <w:r w:rsidRPr="00CD2CBC">
        <w:rPr>
          <w:rFonts w:ascii="ＭＳ 明朝" w:hAnsi="ＭＳ 明朝" w:hint="eastAsia"/>
          <w:i/>
          <w:sz w:val="21"/>
          <w:szCs w:val="21"/>
        </w:rPr>
        <w:t>・デザイナー</w:t>
      </w:r>
      <w:r w:rsidRPr="00CD2CBC">
        <w:rPr>
          <w:rFonts w:ascii="ＭＳ 明朝" w:hAnsi="ＭＳ 明朝"/>
          <w:i/>
          <w:sz w:val="21"/>
          <w:szCs w:val="21"/>
        </w:rPr>
        <w:t>(広報紙のデザイン、レイアウト(紙面構成)、イラストの作成等を行う者)1名以上</w:t>
      </w:r>
    </w:p>
    <w:p w14:paraId="59F7370E" w14:textId="230F9201" w:rsidR="005C3F33" w:rsidRPr="00CD2CBC" w:rsidRDefault="005C3F33" w:rsidP="00CD2CBC">
      <w:pPr>
        <w:spacing w:line="240" w:lineRule="exact"/>
        <w:ind w:leftChars="487" w:left="1110" w:hangingChars="65" w:hanging="136"/>
        <w:rPr>
          <w:rFonts w:ascii="ＭＳ 明朝" w:hAnsi="ＭＳ 明朝"/>
          <w:i/>
          <w:sz w:val="21"/>
          <w:szCs w:val="21"/>
        </w:rPr>
      </w:pPr>
      <w:r w:rsidRPr="00CD2CBC">
        <w:rPr>
          <w:rFonts w:ascii="ＭＳ 明朝" w:hAnsi="ＭＳ 明朝" w:hint="eastAsia"/>
          <w:i/>
          <w:sz w:val="21"/>
          <w:szCs w:val="21"/>
        </w:rPr>
        <w:t>・ライター</w:t>
      </w:r>
      <w:r w:rsidRPr="00CD2CBC">
        <w:rPr>
          <w:rFonts w:ascii="ＭＳ 明朝" w:hAnsi="ＭＳ 明朝"/>
          <w:i/>
          <w:sz w:val="21"/>
          <w:szCs w:val="21"/>
        </w:rPr>
        <w:t xml:space="preserve">(記事の文章、キャッチコピー等を作成する者)　</w:t>
      </w:r>
      <w:r w:rsidR="00985B0F">
        <w:rPr>
          <w:rFonts w:ascii="ＭＳ 明朝" w:hAnsi="ＭＳ 明朝" w:hint="eastAsia"/>
          <w:i/>
          <w:sz w:val="21"/>
          <w:szCs w:val="21"/>
        </w:rPr>
        <w:t>１</w:t>
      </w:r>
      <w:r w:rsidRPr="00CD2CBC">
        <w:rPr>
          <w:rFonts w:ascii="ＭＳ 明朝" w:hAnsi="ＭＳ 明朝"/>
          <w:i/>
          <w:sz w:val="21"/>
          <w:szCs w:val="21"/>
        </w:rPr>
        <w:t>名以上</w:t>
      </w:r>
    </w:p>
    <w:p w14:paraId="7C07EC7F" w14:textId="77777777" w:rsidR="005C3F33" w:rsidRPr="00CD2CBC" w:rsidRDefault="005C3F33" w:rsidP="00CD2CBC">
      <w:pPr>
        <w:spacing w:line="240" w:lineRule="exact"/>
        <w:ind w:leftChars="487" w:left="1110" w:hangingChars="65" w:hanging="136"/>
        <w:rPr>
          <w:rFonts w:ascii="ＭＳ 明朝" w:hAnsi="ＭＳ 明朝"/>
          <w:i/>
          <w:sz w:val="21"/>
          <w:szCs w:val="21"/>
        </w:rPr>
      </w:pPr>
      <w:r w:rsidRPr="00CD2CBC">
        <w:rPr>
          <w:rFonts w:ascii="ＭＳ 明朝" w:hAnsi="ＭＳ 明朝" w:hint="eastAsia"/>
          <w:i/>
          <w:sz w:val="21"/>
          <w:szCs w:val="21"/>
        </w:rPr>
        <w:t>・カメラマン</w:t>
      </w:r>
      <w:r w:rsidRPr="00CD2CBC">
        <w:rPr>
          <w:rFonts w:ascii="ＭＳ 明朝" w:hAnsi="ＭＳ 明朝"/>
          <w:i/>
          <w:sz w:val="21"/>
          <w:szCs w:val="21"/>
        </w:rPr>
        <w:t>(記事に必要な写真を撮影する者)　1名以上</w:t>
      </w:r>
    </w:p>
    <w:p w14:paraId="19AB3B94" w14:textId="4BFA564D" w:rsidR="005C3F33" w:rsidRPr="00CD2CBC" w:rsidRDefault="005C3F33" w:rsidP="00CD2CBC">
      <w:pPr>
        <w:spacing w:line="240" w:lineRule="exact"/>
        <w:ind w:leftChars="487" w:left="1215" w:hangingChars="115" w:hanging="241"/>
        <w:rPr>
          <w:rFonts w:ascii="ＭＳ 明朝" w:hAnsi="ＭＳ 明朝"/>
          <w:i/>
          <w:sz w:val="21"/>
          <w:szCs w:val="21"/>
        </w:rPr>
      </w:pPr>
      <w:r w:rsidRPr="00CD2CBC">
        <w:rPr>
          <w:rFonts w:ascii="ＭＳ 明朝" w:hAnsi="ＭＳ 明朝" w:hint="eastAsia"/>
          <w:i/>
          <w:sz w:val="21"/>
          <w:szCs w:val="21"/>
        </w:rPr>
        <w:t>・業務管理者、デザイナー、ライター、カメラマンのうち各</w:t>
      </w:r>
      <w:r w:rsidR="002867EA">
        <w:rPr>
          <w:rFonts w:ascii="ＭＳ 明朝" w:hAnsi="ＭＳ 明朝" w:hint="eastAsia"/>
          <w:i/>
          <w:sz w:val="21"/>
          <w:szCs w:val="21"/>
        </w:rPr>
        <w:t>１</w:t>
      </w:r>
      <w:r w:rsidRPr="00CD2CBC">
        <w:rPr>
          <w:rFonts w:ascii="ＭＳ 明朝" w:hAnsi="ＭＳ 明朝"/>
          <w:i/>
          <w:sz w:val="21"/>
          <w:szCs w:val="21"/>
        </w:rPr>
        <w:t>名については、</w:t>
      </w:r>
      <w:r w:rsidR="002867EA">
        <w:rPr>
          <w:rFonts w:ascii="ＭＳ 明朝" w:hAnsi="ＭＳ 明朝" w:hint="eastAsia"/>
          <w:i/>
          <w:sz w:val="21"/>
          <w:szCs w:val="21"/>
        </w:rPr>
        <w:t>３</w:t>
      </w:r>
      <w:r w:rsidRPr="00CD2CBC">
        <w:rPr>
          <w:rFonts w:ascii="ＭＳ 明朝" w:hAnsi="ＭＳ 明朝"/>
          <w:i/>
          <w:sz w:val="21"/>
          <w:szCs w:val="21"/>
        </w:rPr>
        <w:t>年以上の経験年数を持つものであること</w:t>
      </w:r>
      <w:r w:rsidRPr="00CD2CBC">
        <w:rPr>
          <w:rFonts w:ascii="ＭＳ 明朝" w:hAnsi="ＭＳ 明朝" w:hint="eastAsia"/>
          <w:i/>
          <w:sz w:val="21"/>
          <w:szCs w:val="21"/>
        </w:rPr>
        <w:t>を求めている。</w:t>
      </w:r>
    </w:p>
    <w:p w14:paraId="084F791D" w14:textId="59194993" w:rsidR="005C3F33" w:rsidRPr="00CD2CBC" w:rsidRDefault="005C3F33" w:rsidP="00CD2CBC">
      <w:pPr>
        <w:spacing w:line="240" w:lineRule="exact"/>
        <w:ind w:leftChars="400" w:left="1010" w:hangingChars="100" w:hanging="210"/>
        <w:rPr>
          <w:rFonts w:ascii="ＭＳ 明朝" w:hAnsi="ＭＳ 明朝"/>
          <w:i/>
          <w:sz w:val="21"/>
          <w:szCs w:val="21"/>
        </w:rPr>
      </w:pPr>
      <w:r w:rsidRPr="00CD2CBC">
        <w:rPr>
          <w:rFonts w:ascii="ＭＳ 明朝" w:hAnsi="ＭＳ 明朝" w:hint="eastAsia"/>
          <w:i/>
          <w:sz w:val="21"/>
          <w:szCs w:val="21"/>
        </w:rPr>
        <w:t>○業務遂行上支障のないことについて合理的理由を明確に書面で説明できる場合は、業務管理者、デザイナー、ライター、カメラマンについて兼職することができる。</w:t>
      </w:r>
    </w:p>
    <w:p w14:paraId="7CE281E0" w14:textId="5DCDACD3" w:rsidR="005C3F33" w:rsidRPr="00CD2CBC" w:rsidRDefault="005C3F33" w:rsidP="00747371">
      <w:pPr>
        <w:spacing w:line="240" w:lineRule="exact"/>
        <w:ind w:leftChars="400" w:left="800"/>
        <w:rPr>
          <w:rFonts w:ascii="ＭＳ 明朝" w:hAnsi="ＭＳ 明朝"/>
          <w:i/>
          <w:sz w:val="21"/>
          <w:szCs w:val="21"/>
        </w:rPr>
      </w:pPr>
      <w:r w:rsidRPr="00CD2CBC">
        <w:rPr>
          <w:rFonts w:ascii="ＭＳ 明朝" w:hAnsi="ＭＳ 明朝" w:hint="eastAsia"/>
          <w:i/>
          <w:sz w:val="21"/>
          <w:szCs w:val="21"/>
        </w:rPr>
        <w:t>○スタッフを変更するときは、事前に</w:t>
      </w:r>
      <w:r w:rsidR="002867EA">
        <w:rPr>
          <w:rFonts w:ascii="ＭＳ 明朝" w:hAnsi="ＭＳ 明朝" w:hint="eastAsia"/>
          <w:i/>
          <w:sz w:val="21"/>
          <w:szCs w:val="21"/>
        </w:rPr>
        <w:t>大阪府</w:t>
      </w:r>
      <w:r w:rsidRPr="00CD2CBC">
        <w:rPr>
          <w:rFonts w:ascii="ＭＳ 明朝" w:hAnsi="ＭＳ 明朝" w:hint="eastAsia"/>
          <w:i/>
          <w:sz w:val="21"/>
          <w:szCs w:val="21"/>
        </w:rPr>
        <w:t>の承認を得ることとしている。</w:t>
      </w:r>
    </w:p>
    <w:p w14:paraId="5D1E8F89" w14:textId="31DD2E0F" w:rsidR="005C3F33" w:rsidRPr="00CD2CBC" w:rsidRDefault="005C3F33" w:rsidP="00CD2CBC">
      <w:pPr>
        <w:spacing w:line="240" w:lineRule="exact"/>
        <w:ind w:leftChars="400" w:left="1010" w:hangingChars="100" w:hanging="210"/>
        <w:rPr>
          <w:rFonts w:ascii="ＭＳ 明朝" w:hAnsi="ＭＳ 明朝"/>
          <w:i/>
          <w:sz w:val="21"/>
          <w:szCs w:val="21"/>
        </w:rPr>
      </w:pPr>
      <w:r w:rsidRPr="00CD2CBC">
        <w:rPr>
          <w:rFonts w:ascii="ＭＳ 明朝" w:hAnsi="ＭＳ 明朝" w:hint="eastAsia"/>
          <w:i/>
          <w:sz w:val="21"/>
          <w:szCs w:val="21"/>
        </w:rPr>
        <w:t>○</w:t>
      </w:r>
      <w:r w:rsidR="002867EA">
        <w:rPr>
          <w:rFonts w:ascii="ＭＳ 明朝" w:hAnsi="ＭＳ 明朝" w:hint="eastAsia"/>
          <w:i/>
          <w:sz w:val="21"/>
          <w:szCs w:val="21"/>
        </w:rPr>
        <w:t>業務管理者</w:t>
      </w:r>
      <w:r w:rsidRPr="00CD2CBC">
        <w:rPr>
          <w:rFonts w:ascii="ＭＳ 明朝" w:hAnsi="ＭＳ 明朝" w:hint="eastAsia"/>
          <w:i/>
          <w:sz w:val="21"/>
          <w:szCs w:val="21"/>
        </w:rPr>
        <w:t>については</w:t>
      </w:r>
      <w:r w:rsidR="00CF5168">
        <w:rPr>
          <w:rFonts w:ascii="ＭＳ 明朝" w:hAnsi="ＭＳ 明朝" w:hint="eastAsia"/>
          <w:i/>
          <w:sz w:val="21"/>
          <w:szCs w:val="21"/>
        </w:rPr>
        <w:t>、</w:t>
      </w:r>
      <w:r w:rsidRPr="00CD2CBC">
        <w:rPr>
          <w:rFonts w:ascii="ＭＳ 明朝" w:hAnsi="ＭＳ 明朝" w:hint="eastAsia"/>
          <w:i/>
          <w:sz w:val="21"/>
          <w:szCs w:val="21"/>
        </w:rPr>
        <w:t>随時</w:t>
      </w:r>
      <w:r w:rsidR="00CF5168">
        <w:rPr>
          <w:rFonts w:ascii="ＭＳ 明朝" w:hAnsi="ＭＳ 明朝" w:hint="eastAsia"/>
          <w:i/>
          <w:sz w:val="21"/>
          <w:szCs w:val="21"/>
        </w:rPr>
        <w:t>、</w:t>
      </w:r>
      <w:r w:rsidR="008154E4" w:rsidRPr="008154E4">
        <w:rPr>
          <w:rFonts w:ascii="ＭＳ 明朝" w:hAnsi="ＭＳ 明朝" w:hint="eastAsia"/>
          <w:i/>
          <w:sz w:val="21"/>
          <w:szCs w:val="21"/>
        </w:rPr>
        <w:t>大阪府の執務室</w:t>
      </w:r>
      <w:r w:rsidRPr="00CD2CBC">
        <w:rPr>
          <w:rFonts w:ascii="ＭＳ 明朝" w:hAnsi="ＭＳ 明朝" w:hint="eastAsia"/>
          <w:i/>
          <w:sz w:val="21"/>
          <w:szCs w:val="21"/>
        </w:rPr>
        <w:t>における</w:t>
      </w:r>
      <w:r w:rsidR="002867EA">
        <w:rPr>
          <w:rFonts w:ascii="ＭＳ 明朝" w:hAnsi="ＭＳ 明朝" w:hint="eastAsia"/>
          <w:i/>
          <w:sz w:val="21"/>
          <w:szCs w:val="21"/>
        </w:rPr>
        <w:t>大阪府</w:t>
      </w:r>
      <w:r w:rsidRPr="00CD2CBC">
        <w:rPr>
          <w:rFonts w:ascii="ＭＳ 明朝" w:hAnsi="ＭＳ 明朝" w:hint="eastAsia"/>
          <w:i/>
          <w:sz w:val="21"/>
          <w:szCs w:val="21"/>
        </w:rPr>
        <w:t>との打合せに対応できる体制とすることとしている。</w:t>
      </w:r>
    </w:p>
    <w:p w14:paraId="0B389E79" w14:textId="787551D5" w:rsidR="005C3F33" w:rsidRPr="00CD2CBC" w:rsidRDefault="005C3F33" w:rsidP="00CD2CBC">
      <w:pPr>
        <w:spacing w:line="240" w:lineRule="exact"/>
        <w:ind w:leftChars="400" w:left="1010" w:hangingChars="100" w:hanging="210"/>
        <w:rPr>
          <w:rFonts w:ascii="ＭＳ 明朝" w:hAnsi="ＭＳ 明朝"/>
          <w:i/>
          <w:sz w:val="21"/>
          <w:szCs w:val="21"/>
        </w:rPr>
      </w:pPr>
      <w:r w:rsidRPr="00CD2CBC">
        <w:rPr>
          <w:rFonts w:ascii="ＭＳ 明朝" w:hAnsi="ＭＳ 明朝" w:hint="eastAsia"/>
          <w:i/>
          <w:sz w:val="21"/>
          <w:szCs w:val="21"/>
        </w:rPr>
        <w:t>○突発的な事由等による、記事や写真、イラスト等の修正、差し替えにも迅速に対応することとしている。</w:t>
      </w:r>
    </w:p>
    <w:p w14:paraId="0B33B53E" w14:textId="77777777" w:rsidR="001C60A2" w:rsidRPr="00CD2CBC" w:rsidRDefault="001C60A2" w:rsidP="00CD2CBC">
      <w:pPr>
        <w:spacing w:line="240" w:lineRule="exact"/>
        <w:ind w:leftChars="415" w:left="966" w:hangingChars="65" w:hanging="136"/>
        <w:rPr>
          <w:rFonts w:ascii="ＭＳ 明朝" w:hAnsi="ＭＳ 明朝"/>
          <w:i/>
          <w:sz w:val="21"/>
          <w:szCs w:val="21"/>
        </w:rPr>
      </w:pPr>
    </w:p>
    <w:p w14:paraId="7D90D46F" w14:textId="77777777" w:rsidR="005C3F33" w:rsidRPr="00CD2CBC" w:rsidRDefault="005C3F33" w:rsidP="00CD2CBC">
      <w:pPr>
        <w:snapToGrid w:val="0"/>
        <w:spacing w:line="240" w:lineRule="exact"/>
        <w:ind w:left="360" w:firstLineChars="100" w:firstLine="210"/>
        <w:rPr>
          <w:rFonts w:ascii="ＭＳ 明朝" w:hAnsi="ＭＳ 明朝"/>
          <w:i/>
          <w:sz w:val="21"/>
          <w:szCs w:val="21"/>
        </w:rPr>
      </w:pPr>
      <w:r w:rsidRPr="00CD2CBC">
        <w:rPr>
          <w:rFonts w:ascii="ＭＳ 明朝" w:hAnsi="ＭＳ 明朝" w:hint="eastAsia"/>
          <w:i/>
          <w:sz w:val="21"/>
          <w:szCs w:val="21"/>
        </w:rPr>
        <w:t>２）発行までのスケジュール</w:t>
      </w:r>
    </w:p>
    <w:p w14:paraId="3832ABEC" w14:textId="77777777" w:rsidR="005C3F33" w:rsidRPr="00CD2CBC" w:rsidRDefault="005C3F33" w:rsidP="00CD2CBC">
      <w:pPr>
        <w:spacing w:line="240" w:lineRule="exact"/>
        <w:ind w:leftChars="484" w:left="968" w:firstLineChars="73" w:firstLine="153"/>
        <w:rPr>
          <w:rFonts w:ascii="ＭＳ 明朝" w:hAnsi="ＭＳ 明朝"/>
          <w:i/>
          <w:sz w:val="21"/>
          <w:szCs w:val="21"/>
        </w:rPr>
      </w:pPr>
      <w:r w:rsidRPr="00CD2CBC">
        <w:rPr>
          <w:rFonts w:ascii="ＭＳ 明朝" w:hAnsi="ＭＳ 明朝" w:hint="eastAsia"/>
          <w:i/>
          <w:sz w:val="21"/>
          <w:szCs w:val="21"/>
        </w:rPr>
        <w:t>標準的なスケジュールについては、次のとおりとするが、毎号受注者は、原則として、発行日</w:t>
      </w:r>
      <w:r w:rsidRPr="00CD2CBC">
        <w:rPr>
          <w:rFonts w:ascii="ＭＳ 明朝" w:hAnsi="ＭＳ 明朝"/>
          <w:i/>
          <w:sz w:val="21"/>
          <w:szCs w:val="21"/>
        </w:rPr>
        <w:t>60日前までに具体的な発行スケジュールを事務所に提示し</w:t>
      </w:r>
      <w:r w:rsidRPr="00CD2CBC">
        <w:rPr>
          <w:rFonts w:ascii="ＭＳ 明朝" w:hAnsi="ＭＳ 明朝" w:hint="eastAsia"/>
          <w:i/>
          <w:sz w:val="21"/>
          <w:szCs w:val="21"/>
        </w:rPr>
        <w:t>承認を得ることとしている。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C3F33" w:rsidRPr="000075B8" w14:paraId="7245ECB9" w14:textId="77777777" w:rsidTr="005C3F33">
        <w:tc>
          <w:tcPr>
            <w:tcW w:w="2977" w:type="dxa"/>
            <w:shd w:val="clear" w:color="auto" w:fill="auto"/>
          </w:tcPr>
          <w:p w14:paraId="0AFA517B"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lastRenderedPageBreak/>
              <w:t>発行月の前々月最終金曜日</w:t>
            </w:r>
          </w:p>
        </w:tc>
        <w:tc>
          <w:tcPr>
            <w:tcW w:w="4218" w:type="dxa"/>
            <w:shd w:val="clear" w:color="auto" w:fill="auto"/>
          </w:tcPr>
          <w:p w14:paraId="40149FDE"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広報担当者連絡会議、編集会議</w:t>
            </w:r>
          </w:p>
        </w:tc>
      </w:tr>
      <w:tr w:rsidR="005C3F33" w:rsidRPr="000075B8" w14:paraId="4E724988" w14:textId="77777777" w:rsidTr="005C3F33">
        <w:tc>
          <w:tcPr>
            <w:tcW w:w="2977" w:type="dxa"/>
            <w:shd w:val="clear" w:color="auto" w:fill="auto"/>
          </w:tcPr>
          <w:p w14:paraId="7F9776AE"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40日前</w:t>
            </w:r>
          </w:p>
        </w:tc>
        <w:tc>
          <w:tcPr>
            <w:tcW w:w="4218" w:type="dxa"/>
            <w:shd w:val="clear" w:color="auto" w:fill="auto"/>
          </w:tcPr>
          <w:p w14:paraId="70B0EC9D"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初稿カンプ提出</w:t>
            </w:r>
            <w:r w:rsidRPr="000075B8">
              <w:rPr>
                <w:rFonts w:ascii="ＭＳ 明朝" w:hAnsi="ＭＳ 明朝"/>
                <w:i/>
                <w:szCs w:val="21"/>
              </w:rPr>
              <w:t>(受注者→</w:t>
            </w:r>
            <w:r w:rsidRPr="001E0C66">
              <w:rPr>
                <w:rFonts w:ascii="ＭＳ 明朝" w:hAnsi="ＭＳ 明朝" w:hint="eastAsia"/>
                <w:i/>
                <w:szCs w:val="21"/>
              </w:rPr>
              <w:t>大阪府</w:t>
            </w:r>
            <w:r w:rsidRPr="000075B8">
              <w:rPr>
                <w:rFonts w:ascii="ＭＳ 明朝" w:hAnsi="ＭＳ 明朝"/>
                <w:i/>
                <w:szCs w:val="21"/>
              </w:rPr>
              <w:t>)</w:t>
            </w:r>
          </w:p>
        </w:tc>
      </w:tr>
      <w:tr w:rsidR="005C3F33" w:rsidRPr="000075B8" w14:paraId="12DDB9B3" w14:textId="77777777" w:rsidTr="005C3F33">
        <w:tc>
          <w:tcPr>
            <w:tcW w:w="2977" w:type="dxa"/>
            <w:shd w:val="clear" w:color="auto" w:fill="auto"/>
          </w:tcPr>
          <w:p w14:paraId="117BC20C"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218" w:type="dxa"/>
            <w:shd w:val="clear" w:color="auto" w:fill="auto"/>
          </w:tcPr>
          <w:p w14:paraId="53CFFF74"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初稿カンプチェックバック</w:t>
            </w:r>
            <w:r w:rsidRPr="000075B8">
              <w:rPr>
                <w:rFonts w:ascii="ＭＳ 明朝" w:hAnsi="ＭＳ 明朝"/>
                <w:i/>
                <w:szCs w:val="21"/>
              </w:rPr>
              <w:t>(</w:t>
            </w:r>
            <w:r w:rsidRPr="001E0C66">
              <w:rPr>
                <w:rFonts w:ascii="ＭＳ 明朝" w:hAnsi="ＭＳ 明朝" w:hint="eastAsia"/>
                <w:i/>
                <w:szCs w:val="21"/>
              </w:rPr>
              <w:t>大阪府</w:t>
            </w:r>
            <w:r w:rsidRPr="000075B8">
              <w:rPr>
                <w:rFonts w:ascii="ＭＳ 明朝" w:hAnsi="ＭＳ 明朝"/>
                <w:i/>
                <w:szCs w:val="21"/>
              </w:rPr>
              <w:t>→受注者)</w:t>
            </w:r>
          </w:p>
          <w:p w14:paraId="6D87EEB6"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広告内容を大阪府に申請</w:t>
            </w:r>
          </w:p>
        </w:tc>
      </w:tr>
      <w:tr w:rsidR="005C3F33" w:rsidRPr="000075B8" w14:paraId="0BC9021C" w14:textId="77777777" w:rsidTr="005C3F33">
        <w:tc>
          <w:tcPr>
            <w:tcW w:w="2977" w:type="dxa"/>
            <w:shd w:val="clear" w:color="auto" w:fill="auto"/>
          </w:tcPr>
          <w:p w14:paraId="5F29CBFC"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25日前</w:t>
            </w:r>
          </w:p>
        </w:tc>
        <w:tc>
          <w:tcPr>
            <w:tcW w:w="4218" w:type="dxa"/>
            <w:shd w:val="clear" w:color="auto" w:fill="auto"/>
          </w:tcPr>
          <w:p w14:paraId="61837915" w14:textId="77777777" w:rsidR="005C3F33" w:rsidRPr="000075B8" w:rsidRDefault="005C3F33" w:rsidP="005C3F33">
            <w:pPr>
              <w:spacing w:line="240" w:lineRule="exact"/>
              <w:rPr>
                <w:rFonts w:ascii="ＭＳ 明朝" w:hAnsi="ＭＳ 明朝"/>
                <w:i/>
                <w:szCs w:val="21"/>
              </w:rPr>
            </w:pPr>
            <w:r w:rsidRPr="000075B8">
              <w:rPr>
                <w:rFonts w:ascii="ＭＳ 明朝" w:hAnsi="ＭＳ 明朝"/>
                <w:i/>
                <w:szCs w:val="21"/>
              </w:rPr>
              <w:t>2稿カンプ提出(受注者→</w:t>
            </w:r>
            <w:r w:rsidRPr="001E0C66">
              <w:rPr>
                <w:rFonts w:ascii="ＭＳ 明朝" w:hAnsi="ＭＳ 明朝" w:hint="eastAsia"/>
                <w:i/>
                <w:szCs w:val="21"/>
              </w:rPr>
              <w:t>大阪府</w:t>
            </w:r>
            <w:r w:rsidRPr="000075B8">
              <w:rPr>
                <w:rFonts w:ascii="ＭＳ 明朝" w:hAnsi="ＭＳ 明朝"/>
                <w:i/>
                <w:szCs w:val="21"/>
              </w:rPr>
              <w:t>)</w:t>
            </w:r>
          </w:p>
        </w:tc>
      </w:tr>
      <w:tr w:rsidR="005C3F33" w:rsidRPr="000075B8" w14:paraId="5B1949D3" w14:textId="77777777" w:rsidTr="005C3F33">
        <w:tc>
          <w:tcPr>
            <w:tcW w:w="2977" w:type="dxa"/>
            <w:shd w:val="clear" w:color="auto" w:fill="auto"/>
          </w:tcPr>
          <w:p w14:paraId="396299BB"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4218" w:type="dxa"/>
            <w:shd w:val="clear" w:color="auto" w:fill="auto"/>
          </w:tcPr>
          <w:p w14:paraId="16B05F32" w14:textId="77777777" w:rsidR="005C3F33" w:rsidRPr="000075B8" w:rsidRDefault="005C3F33" w:rsidP="005C3F33">
            <w:pPr>
              <w:spacing w:line="240" w:lineRule="exact"/>
              <w:rPr>
                <w:rFonts w:ascii="ＭＳ 明朝" w:hAnsi="ＭＳ 明朝"/>
                <w:i/>
                <w:szCs w:val="21"/>
              </w:rPr>
            </w:pPr>
            <w:r w:rsidRPr="000075B8">
              <w:rPr>
                <w:rFonts w:ascii="ＭＳ 明朝" w:hAnsi="ＭＳ 明朝"/>
                <w:i/>
                <w:szCs w:val="21"/>
              </w:rPr>
              <w:t>2稿カンプチェックバック(</w:t>
            </w:r>
            <w:r w:rsidRPr="001E0C66">
              <w:rPr>
                <w:rFonts w:ascii="ＭＳ 明朝" w:hAnsi="ＭＳ 明朝" w:hint="eastAsia"/>
                <w:i/>
                <w:szCs w:val="21"/>
              </w:rPr>
              <w:t>大阪府</w:t>
            </w:r>
            <w:r w:rsidRPr="000075B8">
              <w:rPr>
                <w:rFonts w:ascii="ＭＳ 明朝" w:hAnsi="ＭＳ 明朝"/>
                <w:i/>
                <w:szCs w:val="21"/>
              </w:rPr>
              <w:t>→受注者)</w:t>
            </w:r>
          </w:p>
          <w:p w14:paraId="0740C6DA"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広告内容承認</w:t>
            </w:r>
          </w:p>
        </w:tc>
      </w:tr>
      <w:tr w:rsidR="005C3F33" w:rsidRPr="000075B8" w14:paraId="26023355" w14:textId="77777777" w:rsidTr="005C3F33">
        <w:tc>
          <w:tcPr>
            <w:tcW w:w="2977" w:type="dxa"/>
            <w:shd w:val="clear" w:color="auto" w:fill="auto"/>
          </w:tcPr>
          <w:p w14:paraId="7431F911"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4218" w:type="dxa"/>
            <w:shd w:val="clear" w:color="auto" w:fill="auto"/>
          </w:tcPr>
          <w:p w14:paraId="3C2D0413"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最終稿カンプ提出</w:t>
            </w:r>
            <w:r w:rsidRPr="000075B8">
              <w:rPr>
                <w:rFonts w:ascii="ＭＳ 明朝" w:hAnsi="ＭＳ 明朝"/>
                <w:i/>
                <w:szCs w:val="21"/>
              </w:rPr>
              <w:t>(受注者→</w:t>
            </w:r>
            <w:r w:rsidRPr="001E0C66">
              <w:rPr>
                <w:rFonts w:ascii="ＭＳ 明朝" w:hAnsi="ＭＳ 明朝" w:hint="eastAsia"/>
                <w:i/>
                <w:szCs w:val="21"/>
              </w:rPr>
              <w:t>大阪府</w:t>
            </w:r>
            <w:r w:rsidRPr="000075B8">
              <w:rPr>
                <w:rFonts w:ascii="ＭＳ 明朝" w:hAnsi="ＭＳ 明朝"/>
                <w:i/>
                <w:szCs w:val="21"/>
              </w:rPr>
              <w:t>)</w:t>
            </w:r>
          </w:p>
        </w:tc>
      </w:tr>
      <w:tr w:rsidR="005C3F33" w:rsidRPr="000075B8" w14:paraId="432B0F60" w14:textId="77777777" w:rsidTr="005C3F33">
        <w:tc>
          <w:tcPr>
            <w:tcW w:w="2977" w:type="dxa"/>
            <w:shd w:val="clear" w:color="auto" w:fill="auto"/>
          </w:tcPr>
          <w:p w14:paraId="3D7802F8"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4218" w:type="dxa"/>
            <w:shd w:val="clear" w:color="auto" w:fill="auto"/>
          </w:tcPr>
          <w:p w14:paraId="4016BBAF"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最終稿カンプチェックバック</w:t>
            </w:r>
            <w:r w:rsidRPr="000075B8">
              <w:rPr>
                <w:rFonts w:ascii="ＭＳ 明朝" w:hAnsi="ＭＳ 明朝"/>
                <w:i/>
                <w:szCs w:val="21"/>
              </w:rPr>
              <w:t>(</w:t>
            </w:r>
            <w:r w:rsidRPr="001E0C66">
              <w:rPr>
                <w:rFonts w:ascii="ＭＳ 明朝" w:hAnsi="ＭＳ 明朝" w:hint="eastAsia"/>
                <w:i/>
                <w:szCs w:val="21"/>
              </w:rPr>
              <w:t>大阪府</w:t>
            </w:r>
            <w:r w:rsidRPr="000075B8">
              <w:rPr>
                <w:rFonts w:ascii="ＭＳ 明朝" w:hAnsi="ＭＳ 明朝"/>
                <w:i/>
                <w:szCs w:val="21"/>
              </w:rPr>
              <w:t>→受注者)</w:t>
            </w:r>
          </w:p>
        </w:tc>
      </w:tr>
      <w:tr w:rsidR="005C3F33" w:rsidRPr="000075B8" w14:paraId="6FD74ABF" w14:textId="77777777" w:rsidTr="005C3F33">
        <w:tc>
          <w:tcPr>
            <w:tcW w:w="2977" w:type="dxa"/>
            <w:shd w:val="clear" w:color="auto" w:fill="auto"/>
          </w:tcPr>
          <w:p w14:paraId="65F9B7CE"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4218" w:type="dxa"/>
            <w:shd w:val="clear" w:color="auto" w:fill="auto"/>
          </w:tcPr>
          <w:p w14:paraId="380D4330"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C3F33" w:rsidRPr="000075B8" w14:paraId="13143F52" w14:textId="77777777" w:rsidTr="005C3F33">
        <w:tc>
          <w:tcPr>
            <w:tcW w:w="2977" w:type="dxa"/>
            <w:shd w:val="clear" w:color="auto" w:fill="auto"/>
          </w:tcPr>
          <w:p w14:paraId="315B7813"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218" w:type="dxa"/>
            <w:shd w:val="clear" w:color="auto" w:fill="auto"/>
          </w:tcPr>
          <w:p w14:paraId="1D1A3FF4"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5C3F33" w:rsidRPr="000075B8" w14:paraId="4324A0AE" w14:textId="77777777" w:rsidTr="005C3F33">
        <w:tc>
          <w:tcPr>
            <w:tcW w:w="2977" w:type="dxa"/>
            <w:shd w:val="clear" w:color="auto" w:fill="auto"/>
          </w:tcPr>
          <w:p w14:paraId="0ACDF1CD"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発行当日</w:t>
            </w:r>
          </w:p>
        </w:tc>
        <w:tc>
          <w:tcPr>
            <w:tcW w:w="4218" w:type="dxa"/>
            <w:shd w:val="clear" w:color="auto" w:fill="auto"/>
          </w:tcPr>
          <w:p w14:paraId="19C2041E" w14:textId="77777777" w:rsidR="005C3F33" w:rsidRPr="000075B8" w:rsidRDefault="005C3F33" w:rsidP="005C3F33">
            <w:pPr>
              <w:spacing w:line="240" w:lineRule="exact"/>
              <w:rPr>
                <w:rFonts w:ascii="ＭＳ 明朝" w:hAnsi="ＭＳ 明朝"/>
                <w:i/>
                <w:szCs w:val="21"/>
              </w:rPr>
            </w:pPr>
            <w:r w:rsidRPr="000075B8">
              <w:rPr>
                <w:rFonts w:ascii="ＭＳ 明朝" w:hAnsi="ＭＳ 明朝"/>
                <w:i/>
                <w:szCs w:val="21"/>
              </w:rPr>
              <w:t>AM事務所納品、各施設データ、PDF納品</w:t>
            </w:r>
          </w:p>
        </w:tc>
      </w:tr>
      <w:tr w:rsidR="005C3F33" w:rsidRPr="000075B8" w14:paraId="6E57AC23" w14:textId="77777777" w:rsidTr="005C3F33">
        <w:tc>
          <w:tcPr>
            <w:tcW w:w="2977" w:type="dxa"/>
            <w:shd w:val="clear" w:color="auto" w:fill="auto"/>
          </w:tcPr>
          <w:p w14:paraId="6F350C60"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折込媒体紙発行日</w:t>
            </w:r>
          </w:p>
        </w:tc>
        <w:tc>
          <w:tcPr>
            <w:tcW w:w="4218" w:type="dxa"/>
            <w:shd w:val="clear" w:color="auto" w:fill="auto"/>
          </w:tcPr>
          <w:p w14:paraId="61289E8F" w14:textId="77777777" w:rsidR="005C3F33" w:rsidRPr="000075B8" w:rsidRDefault="005C3F33" w:rsidP="005C3F33">
            <w:pPr>
              <w:spacing w:line="240" w:lineRule="exact"/>
              <w:rPr>
                <w:rFonts w:ascii="ＭＳ 明朝" w:hAnsi="ＭＳ 明朝"/>
                <w:i/>
                <w:szCs w:val="21"/>
              </w:rPr>
            </w:pPr>
            <w:r w:rsidRPr="000075B8">
              <w:rPr>
                <w:rFonts w:ascii="ＭＳ 明朝" w:hAnsi="ＭＳ 明朝" w:hint="eastAsia"/>
                <w:i/>
                <w:szCs w:val="21"/>
              </w:rPr>
              <w:t>折込</w:t>
            </w:r>
          </w:p>
        </w:tc>
      </w:tr>
    </w:tbl>
    <w:p w14:paraId="10937281" w14:textId="77777777" w:rsidR="003063DE" w:rsidRPr="00CD2CBC" w:rsidRDefault="003063DE" w:rsidP="00CD2CBC">
      <w:pPr>
        <w:spacing w:line="240" w:lineRule="exact"/>
        <w:ind w:leftChars="415" w:left="966" w:hangingChars="65" w:hanging="136"/>
        <w:rPr>
          <w:rFonts w:asciiTheme="minorEastAsia" w:hAnsiTheme="minorEastAsia"/>
          <w:i/>
          <w:sz w:val="21"/>
          <w:szCs w:val="21"/>
        </w:rPr>
      </w:pPr>
      <w:r w:rsidRPr="00CD2CBC">
        <w:rPr>
          <w:rFonts w:asciiTheme="minorEastAsia" w:hAnsiTheme="minorEastAsia" w:hint="eastAsia"/>
          <w:i/>
          <w:sz w:val="21"/>
          <w:szCs w:val="21"/>
        </w:rPr>
        <w:t>○広報担当者連絡会議出席団体は、次の各施設等である。</w:t>
      </w:r>
    </w:p>
    <w:p w14:paraId="039C7AA9"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・大阪府</w:t>
      </w:r>
    </w:p>
    <w:p w14:paraId="7E85780B"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・国立民族学博物館</w:t>
      </w:r>
    </w:p>
    <w:p w14:paraId="615B35CE"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・大阪日本民芸館</w:t>
      </w:r>
    </w:p>
    <w:p w14:paraId="032C0AC3"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w:t>
      </w:r>
      <w:r w:rsidRPr="00CD2CBC">
        <w:rPr>
          <w:rFonts w:asciiTheme="minorEastAsia" w:hAnsiTheme="minorEastAsia"/>
          <w:i/>
          <w:sz w:val="21"/>
          <w:szCs w:val="21"/>
        </w:rPr>
        <w:t>EXPO’70パビリオン</w:t>
      </w:r>
    </w:p>
    <w:p w14:paraId="4BA59608" w14:textId="15A7EDD1"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・サイクルボート、おもしろ自転車広場、バーベキューコーナー</w:t>
      </w:r>
    </w:p>
    <w:p w14:paraId="2A799DC8"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・自然観察学習館</w:t>
      </w:r>
    </w:p>
    <w:p w14:paraId="16A6C937"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・迎賓館</w:t>
      </w:r>
    </w:p>
    <w:p w14:paraId="1782085E"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・運動施設</w:t>
      </w:r>
      <w:r w:rsidRPr="00CD2CBC">
        <w:rPr>
          <w:rFonts w:asciiTheme="minorEastAsia" w:hAnsiTheme="minorEastAsia"/>
          <w:i/>
          <w:sz w:val="21"/>
          <w:szCs w:val="21"/>
        </w:rPr>
        <w:t>(テニスガーデン、フットサルクラブ、競技場等)</w:t>
      </w:r>
    </w:p>
    <w:p w14:paraId="7287B944"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・万博おゆば</w:t>
      </w:r>
    </w:p>
    <w:p w14:paraId="5BDB4B9B"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・ホテル阪急エキスポパーク</w:t>
      </w:r>
    </w:p>
    <w:p w14:paraId="06F0545A"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・千里住宅公園</w:t>
      </w:r>
    </w:p>
    <w:p w14:paraId="4CE0A868"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w:t>
      </w:r>
      <w:r w:rsidRPr="00CD2CBC">
        <w:rPr>
          <w:rFonts w:asciiTheme="minorEastAsia" w:hAnsiTheme="minorEastAsia"/>
          <w:i/>
          <w:sz w:val="21"/>
          <w:szCs w:val="21"/>
        </w:rPr>
        <w:t>EXPOCITY</w:t>
      </w:r>
    </w:p>
    <w:p w14:paraId="61A981F5"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・ガンバ大阪</w:t>
      </w:r>
    </w:p>
    <w:p w14:paraId="3EEB8E96" w14:textId="77777777" w:rsidR="003063DE" w:rsidRPr="00CD2CBC" w:rsidRDefault="003063DE" w:rsidP="00CD2CBC">
      <w:pPr>
        <w:snapToGrid w:val="0"/>
        <w:spacing w:line="240" w:lineRule="exact"/>
        <w:ind w:leftChars="485" w:left="1113" w:hangingChars="68" w:hanging="143"/>
        <w:rPr>
          <w:rFonts w:asciiTheme="minorEastAsia" w:hAnsiTheme="minorEastAsia"/>
          <w:i/>
          <w:sz w:val="21"/>
          <w:szCs w:val="21"/>
        </w:rPr>
      </w:pPr>
      <w:r w:rsidRPr="00CD2CBC">
        <w:rPr>
          <w:rFonts w:asciiTheme="minorEastAsia" w:hAnsiTheme="minorEastAsia" w:hint="eastAsia"/>
          <w:i/>
          <w:sz w:val="21"/>
          <w:szCs w:val="21"/>
        </w:rPr>
        <w:t>・大阪モノレール</w:t>
      </w:r>
    </w:p>
    <w:p w14:paraId="772105AF" w14:textId="1036E808" w:rsidR="003063DE" w:rsidRPr="00CD2CBC" w:rsidRDefault="003063DE" w:rsidP="003063DE">
      <w:pPr>
        <w:snapToGrid w:val="0"/>
        <w:spacing w:line="240" w:lineRule="exact"/>
        <w:ind w:left="1418"/>
        <w:rPr>
          <w:rFonts w:asciiTheme="minorEastAsia" w:hAnsiTheme="minorEastAsia"/>
          <w:i/>
          <w:sz w:val="21"/>
          <w:szCs w:val="21"/>
        </w:rPr>
      </w:pPr>
      <w:r w:rsidRPr="00CD2CBC">
        <w:rPr>
          <w:rFonts w:asciiTheme="minorEastAsia" w:hAnsiTheme="minorEastAsia" w:hint="eastAsia"/>
          <w:i/>
          <w:sz w:val="21"/>
          <w:szCs w:val="21"/>
        </w:rPr>
        <w:t>※広報担当者連絡会議出席団体は、都合により増減する場合がある。</w:t>
      </w:r>
    </w:p>
    <w:p w14:paraId="5B3925C7" w14:textId="77777777" w:rsidR="005C3F33" w:rsidRPr="00CD2CBC" w:rsidRDefault="005C3F33" w:rsidP="00CD2CBC">
      <w:pPr>
        <w:snapToGrid w:val="0"/>
        <w:spacing w:line="240" w:lineRule="exact"/>
        <w:ind w:left="360" w:firstLineChars="100" w:firstLine="210"/>
        <w:rPr>
          <w:rFonts w:asciiTheme="minorEastAsia" w:hAnsiTheme="minorEastAsia"/>
          <w:i/>
          <w:sz w:val="21"/>
          <w:szCs w:val="21"/>
        </w:rPr>
      </w:pPr>
      <w:r w:rsidRPr="00CD2CBC">
        <w:rPr>
          <w:rFonts w:asciiTheme="minorEastAsia" w:hAnsiTheme="minorEastAsia" w:hint="eastAsia"/>
          <w:i/>
          <w:sz w:val="21"/>
          <w:szCs w:val="21"/>
        </w:rPr>
        <w:t>３）制作</w:t>
      </w:r>
    </w:p>
    <w:p w14:paraId="3A6B3A5B" w14:textId="77777777" w:rsidR="005C3F33" w:rsidRPr="00CD2CBC" w:rsidRDefault="005C3F33"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①制作の手順</w:t>
      </w:r>
    </w:p>
    <w:p w14:paraId="3EAA8096"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ア．編集会議・取材</w:t>
      </w:r>
    </w:p>
    <w:p w14:paraId="2E13D7EE"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・受注者は、広報担当者連絡会議に出席する</w:t>
      </w:r>
    </w:p>
    <w:p w14:paraId="4A4F8C58"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・大阪府と受注者は、大阪府の定める場所にて編集会議を開催する</w:t>
      </w:r>
    </w:p>
    <w:p w14:paraId="68C7DF5D" w14:textId="77777777"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・編集会議は編集方針、記事の掲載趣旨、内容、紙面の大きさその他必要な事項を決定する</w:t>
      </w:r>
    </w:p>
    <w:p w14:paraId="56D0D2FE"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・受注者は、編集方針、記事の掲載趣旨を紙面に反映できるよう、記事の企画を提案する</w:t>
      </w:r>
    </w:p>
    <w:p w14:paraId="243B3CCE" w14:textId="35955445"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・受注者は</w:t>
      </w:r>
      <w:r w:rsidR="00D244A1">
        <w:rPr>
          <w:rFonts w:asciiTheme="minorEastAsia" w:hAnsiTheme="minorEastAsia" w:hint="eastAsia"/>
          <w:i/>
          <w:sz w:val="21"/>
          <w:szCs w:val="21"/>
        </w:rPr>
        <w:t>、</w:t>
      </w:r>
      <w:r w:rsidRPr="00CD2CBC">
        <w:rPr>
          <w:rFonts w:asciiTheme="minorEastAsia" w:hAnsiTheme="minorEastAsia" w:hint="eastAsia"/>
          <w:i/>
          <w:sz w:val="21"/>
          <w:szCs w:val="21"/>
        </w:rPr>
        <w:t>編集会議を踏まえ、掲載記事の所管施設等その他の現地取材を行うことができる。</w:t>
      </w:r>
    </w:p>
    <w:p w14:paraId="0F987F35" w14:textId="52BDEF2A"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・受注者は</w:t>
      </w:r>
      <w:r w:rsidR="00D244A1">
        <w:rPr>
          <w:rFonts w:asciiTheme="minorEastAsia" w:hAnsiTheme="minorEastAsia" w:hint="eastAsia"/>
          <w:i/>
          <w:sz w:val="21"/>
          <w:szCs w:val="21"/>
        </w:rPr>
        <w:t>、</w:t>
      </w:r>
      <w:r w:rsidRPr="00CD2CBC">
        <w:rPr>
          <w:rFonts w:asciiTheme="minorEastAsia" w:hAnsiTheme="minorEastAsia" w:hint="eastAsia"/>
          <w:i/>
          <w:sz w:val="21"/>
          <w:szCs w:val="21"/>
        </w:rPr>
        <w:t>人物</w:t>
      </w:r>
      <w:r w:rsidR="00D244A1">
        <w:rPr>
          <w:rFonts w:asciiTheme="minorEastAsia" w:hAnsiTheme="minorEastAsia" w:hint="eastAsia"/>
          <w:i/>
          <w:sz w:val="21"/>
          <w:szCs w:val="21"/>
        </w:rPr>
        <w:t>又</w:t>
      </w:r>
      <w:r w:rsidRPr="00CD2CBC">
        <w:rPr>
          <w:rFonts w:asciiTheme="minorEastAsia" w:hAnsiTheme="minorEastAsia" w:hint="eastAsia"/>
          <w:i/>
          <w:sz w:val="21"/>
          <w:szCs w:val="21"/>
        </w:rPr>
        <w:t>は特定の建造物等を撮影する場合は、事前に被写体の関係者へ撮影の趣旨と万博記念公園だよりへ掲載される場合があることを説明し事前の承諾を得ることを求めている。また、紙面案の作成にあたっては、知的財産権</w:t>
      </w:r>
      <w:r w:rsidRPr="00CD2CBC">
        <w:rPr>
          <w:rFonts w:asciiTheme="minorEastAsia" w:hAnsiTheme="minorEastAsia"/>
          <w:i/>
          <w:sz w:val="21"/>
          <w:szCs w:val="21"/>
        </w:rPr>
        <w:t>(著作権、肖像権、商標権等)を侵すこと又はその</w:t>
      </w:r>
      <w:r w:rsidR="00D244A1">
        <w:rPr>
          <w:rFonts w:asciiTheme="minorEastAsia" w:hAnsiTheme="minorEastAsia" w:hint="eastAsia"/>
          <w:i/>
          <w:sz w:val="21"/>
          <w:szCs w:val="21"/>
        </w:rPr>
        <w:t>おそ</w:t>
      </w:r>
      <w:r w:rsidRPr="00CD2CBC">
        <w:rPr>
          <w:rFonts w:asciiTheme="minorEastAsia" w:hAnsiTheme="minorEastAsia"/>
          <w:i/>
          <w:sz w:val="21"/>
          <w:szCs w:val="21"/>
        </w:rPr>
        <w:t>れがないよう細心の注意を払うこと</w:t>
      </w:r>
      <w:r w:rsidRPr="00CD2CBC">
        <w:rPr>
          <w:rFonts w:asciiTheme="minorEastAsia" w:hAnsiTheme="minorEastAsia" w:hint="eastAsia"/>
          <w:i/>
          <w:sz w:val="21"/>
          <w:szCs w:val="21"/>
        </w:rPr>
        <w:t>を求めている。</w:t>
      </w:r>
    </w:p>
    <w:p w14:paraId="6854DBF5"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イ．原稿作成</w:t>
      </w:r>
    </w:p>
    <w:p w14:paraId="1A873FB1"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・編集会議等に基づき、園内各施設等と十分な意思疎通を図りながら原稿を作成する</w:t>
      </w:r>
    </w:p>
    <w:p w14:paraId="51A31C2D"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ウ．紙面案の作成</w:t>
      </w:r>
    </w:p>
    <w:p w14:paraId="797CD0FF" w14:textId="5B8CFC84"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・編集会議後</w:t>
      </w:r>
      <w:r w:rsidRPr="00CD2CBC">
        <w:rPr>
          <w:rFonts w:asciiTheme="minorEastAsia" w:hAnsiTheme="minorEastAsia"/>
          <w:i/>
          <w:sz w:val="21"/>
          <w:szCs w:val="21"/>
        </w:rPr>
        <w:t>(取材を行ったときは取材後)</w:t>
      </w:r>
      <w:r w:rsidR="00D56E88">
        <w:rPr>
          <w:rFonts w:asciiTheme="minorEastAsia" w:hAnsiTheme="minorEastAsia" w:hint="eastAsia"/>
          <w:i/>
          <w:sz w:val="21"/>
          <w:szCs w:val="21"/>
        </w:rPr>
        <w:t>速やか</w:t>
      </w:r>
      <w:r w:rsidRPr="00CD2CBC">
        <w:rPr>
          <w:rFonts w:asciiTheme="minorEastAsia" w:hAnsiTheme="minorEastAsia"/>
          <w:i/>
          <w:sz w:val="21"/>
          <w:szCs w:val="21"/>
        </w:rPr>
        <w:t>に紙面案(</w:t>
      </w:r>
      <w:r w:rsidRPr="00CD2CBC">
        <w:rPr>
          <w:rFonts w:asciiTheme="minorEastAsia" w:hAnsiTheme="minorEastAsia" w:hint="eastAsia"/>
          <w:i/>
          <w:sz w:val="21"/>
          <w:szCs w:val="21"/>
        </w:rPr>
        <w:t>２</w:t>
      </w:r>
      <w:r w:rsidRPr="00CD2CBC">
        <w:rPr>
          <w:rFonts w:asciiTheme="minorEastAsia" w:hAnsiTheme="minorEastAsia"/>
          <w:i/>
          <w:sz w:val="21"/>
          <w:szCs w:val="21"/>
        </w:rPr>
        <w:t>案以上)を大阪府に提出する。大阪府は紙面案について更に別案の提出を求めることがある</w:t>
      </w:r>
    </w:p>
    <w:p w14:paraId="446AC0FF"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エ．校正</w:t>
      </w:r>
    </w:p>
    <w:p w14:paraId="4E7AC1F0"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・初稿については、主催イベントの特集記事について</w:t>
      </w:r>
      <w:r w:rsidRPr="00CD2CBC">
        <w:rPr>
          <w:rFonts w:asciiTheme="minorEastAsia" w:hAnsiTheme="minorEastAsia"/>
          <w:i/>
          <w:sz w:val="21"/>
          <w:szCs w:val="21"/>
        </w:rPr>
        <w:t>2案提出する</w:t>
      </w:r>
      <w:r w:rsidRPr="00CD2CBC">
        <w:rPr>
          <w:rFonts w:asciiTheme="minorEastAsia" w:hAnsiTheme="minorEastAsia" w:hint="eastAsia"/>
          <w:i/>
          <w:sz w:val="21"/>
          <w:szCs w:val="21"/>
        </w:rPr>
        <w:t>。</w:t>
      </w:r>
    </w:p>
    <w:p w14:paraId="566F0315"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・初稿から最終稿まで計</w:t>
      </w:r>
      <w:r w:rsidRPr="00CD2CBC">
        <w:rPr>
          <w:rFonts w:asciiTheme="minorEastAsia" w:hAnsiTheme="minorEastAsia"/>
          <w:i/>
          <w:sz w:val="21"/>
          <w:szCs w:val="21"/>
        </w:rPr>
        <w:t>3回の校正を行う。別途色校正は1回以上行う</w:t>
      </w:r>
      <w:r w:rsidRPr="00CD2CBC">
        <w:rPr>
          <w:rFonts w:asciiTheme="minorEastAsia" w:hAnsiTheme="minorEastAsia" w:hint="eastAsia"/>
          <w:i/>
          <w:sz w:val="21"/>
          <w:szCs w:val="21"/>
        </w:rPr>
        <w:t>。</w:t>
      </w:r>
    </w:p>
    <w:p w14:paraId="7BD60FDF"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・校正は、大阪府、受注者、園内各施設等と行う。</w:t>
      </w:r>
    </w:p>
    <w:p w14:paraId="5E2BD6A5"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・色校正は本紙校正とし、</w:t>
      </w:r>
      <w:r w:rsidRPr="00CD2CBC">
        <w:rPr>
          <w:rFonts w:asciiTheme="minorEastAsia" w:hAnsiTheme="minorEastAsia"/>
          <w:i/>
          <w:sz w:val="21"/>
          <w:szCs w:val="21"/>
        </w:rPr>
        <w:t>1部提出する</w:t>
      </w:r>
      <w:r w:rsidRPr="00CD2CBC">
        <w:rPr>
          <w:rFonts w:asciiTheme="minorEastAsia" w:hAnsiTheme="minorEastAsia" w:hint="eastAsia"/>
          <w:i/>
          <w:sz w:val="21"/>
          <w:szCs w:val="21"/>
        </w:rPr>
        <w:t>。</w:t>
      </w:r>
    </w:p>
    <w:p w14:paraId="52D662B7" w14:textId="77777777"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・初稿から第</w:t>
      </w:r>
      <w:r w:rsidRPr="00CD2CBC">
        <w:rPr>
          <w:rFonts w:asciiTheme="minorEastAsia" w:hAnsiTheme="minorEastAsia"/>
          <w:i/>
          <w:sz w:val="21"/>
          <w:szCs w:val="21"/>
        </w:rPr>
        <w:t>2稿の校正として制作者は文字、レイアウト、デザイン、写真について行う。なお、特に電話番号、事業の開催日時、施設の休館・休場・休園、料金などは2人以上で読み上げ等の確認作業を行う</w:t>
      </w:r>
      <w:r w:rsidRPr="00CD2CBC">
        <w:rPr>
          <w:rFonts w:asciiTheme="minorEastAsia" w:hAnsiTheme="minorEastAsia" w:hint="eastAsia"/>
          <w:i/>
          <w:sz w:val="21"/>
          <w:szCs w:val="21"/>
        </w:rPr>
        <w:t>。</w:t>
      </w:r>
    </w:p>
    <w:p w14:paraId="0595DA1B"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・最終稿について、文字の修正は校了と判断するまで校正を行う。</w:t>
      </w:r>
    </w:p>
    <w:p w14:paraId="60DCE631" w14:textId="77777777"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・最終稿は、受注者による責任校正を行い、誤り等に気づいた場合は速やかに修正を行い納品日に間に合わせること。万博記念公園だより発行後、制作者の校正誤りによる場合</w:t>
      </w:r>
      <w:r w:rsidRPr="00CD2CBC">
        <w:rPr>
          <w:rFonts w:asciiTheme="minorEastAsia" w:hAnsiTheme="minorEastAsia" w:hint="eastAsia"/>
          <w:i/>
          <w:sz w:val="21"/>
          <w:szCs w:val="21"/>
        </w:rPr>
        <w:lastRenderedPageBreak/>
        <w:t>は、既配布の公園だよりの回収、再発行・送付を行うものとする。</w:t>
      </w:r>
    </w:p>
    <w:p w14:paraId="1577E256" w14:textId="77777777" w:rsidR="005C3F33" w:rsidRPr="00CD2CBC" w:rsidRDefault="005C3F33"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・このほか、突発的な事由による記事や写真、イラスト等の修正、それに伴う追加取材についても迅速に対応することを求めている。</w:t>
      </w:r>
    </w:p>
    <w:p w14:paraId="3332AC60" w14:textId="77777777" w:rsidR="005C3F33" w:rsidRPr="00CD2CBC" w:rsidRDefault="005C3F33"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②制作上の留意点</w:t>
      </w:r>
    </w:p>
    <w:p w14:paraId="3A0B9C04"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ア．紙面構成</w:t>
      </w:r>
    </w:p>
    <w:p w14:paraId="6A6D27AF"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・インパクトがあり、かつ読みやすい紙面構成</w:t>
      </w:r>
    </w:p>
    <w:p w14:paraId="7898436E"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イ．デザイン</w:t>
      </w:r>
    </w:p>
    <w:p w14:paraId="045FD185"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・親しみやすく、興味関心を引き付けるデザイン</w:t>
      </w:r>
    </w:p>
    <w:p w14:paraId="6AF586D9"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trike/>
          <w:sz w:val="21"/>
          <w:szCs w:val="21"/>
        </w:rPr>
      </w:pPr>
      <w:r w:rsidRPr="00CD2CBC">
        <w:rPr>
          <w:rFonts w:asciiTheme="minorEastAsia" w:hAnsiTheme="minorEastAsia" w:hint="eastAsia"/>
          <w:i/>
          <w:sz w:val="21"/>
          <w:szCs w:val="21"/>
        </w:rPr>
        <w:t>・ロゴ・写真・イラスト・図表等が適切に配置</w:t>
      </w:r>
    </w:p>
    <w:p w14:paraId="68432120"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・文字の大きさ、配色等、ユニバーサルデザインに配慮</w:t>
      </w:r>
    </w:p>
    <w:p w14:paraId="725AB0D9"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ウ．キャッチコピー</w:t>
      </w:r>
    </w:p>
    <w:p w14:paraId="1C3F6813"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・読んでみたいと思わせるキャッチコピー。また、記事の内容を適切にとらえている</w:t>
      </w:r>
    </w:p>
    <w:p w14:paraId="47886251" w14:textId="77777777" w:rsidR="005C3F33" w:rsidRPr="00CD2CBC" w:rsidRDefault="005C3F33" w:rsidP="005C3F33">
      <w:pPr>
        <w:spacing w:line="240" w:lineRule="exact"/>
        <w:ind w:leftChars="553" w:left="1106" w:firstLineChars="2" w:firstLine="4"/>
        <w:rPr>
          <w:rFonts w:asciiTheme="minorEastAsia" w:hAnsiTheme="minorEastAsia"/>
          <w:i/>
          <w:sz w:val="21"/>
          <w:szCs w:val="21"/>
        </w:rPr>
      </w:pPr>
      <w:r w:rsidRPr="00CD2CBC">
        <w:rPr>
          <w:rFonts w:asciiTheme="minorEastAsia" w:hAnsiTheme="minorEastAsia" w:hint="eastAsia"/>
          <w:i/>
          <w:sz w:val="21"/>
          <w:szCs w:val="21"/>
        </w:rPr>
        <w:t>エ．文章</w:t>
      </w:r>
    </w:p>
    <w:p w14:paraId="563086DB"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・正確、かつ分かりやすい文章</w:t>
      </w:r>
    </w:p>
    <w:p w14:paraId="1EB259B3" w14:textId="77777777" w:rsidR="005C3F33" w:rsidRPr="00CD2CBC" w:rsidRDefault="005C3F33"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③無料広告媒体紙折込の手配</w:t>
      </w:r>
    </w:p>
    <w:p w14:paraId="3B27EF36"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・受注者は、契約締結後速やかに北摂地域を中心に配布する無料広告媒体紙及び配布エリアについて、大阪府の承認を得ることを求めている。</w:t>
      </w:r>
    </w:p>
    <w:p w14:paraId="0610B387" w14:textId="77777777" w:rsidR="005C3F33" w:rsidRPr="00CD2CBC" w:rsidRDefault="005C3F33"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・受注者は発行日の直近に発行される無料広告媒体紙に折り込みされるよう事前に手配する。</w:t>
      </w:r>
    </w:p>
    <w:p w14:paraId="74852ACB" w14:textId="770CF2F8" w:rsidR="00675E19" w:rsidRDefault="005C3F33"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④個別配布納品先への送付</w:t>
      </w:r>
    </w:p>
    <w:p w14:paraId="46D20396" w14:textId="77777777" w:rsidR="00675E19" w:rsidRDefault="00675E19">
      <w:pPr>
        <w:widowControl/>
        <w:jc w:val="left"/>
        <w:rPr>
          <w:rFonts w:asciiTheme="minorEastAsia" w:hAnsiTheme="minorEastAsia"/>
          <w:i/>
          <w:sz w:val="21"/>
          <w:szCs w:val="21"/>
        </w:rPr>
      </w:pPr>
      <w:r>
        <w:rPr>
          <w:rFonts w:asciiTheme="minorEastAsia" w:hAnsiTheme="minorEastAsia"/>
          <w:i/>
          <w:sz w:val="21"/>
          <w:szCs w:val="21"/>
        </w:rPr>
        <w:br w:type="page"/>
      </w:r>
    </w:p>
    <w:p w14:paraId="15FF1D1F" w14:textId="77777777" w:rsidR="00B15188" w:rsidRPr="00CD2CBC" w:rsidRDefault="00B15188" w:rsidP="00CD2CBC">
      <w:pPr>
        <w:spacing w:line="240" w:lineRule="exact"/>
        <w:ind w:leftChars="487" w:left="1110" w:hangingChars="65" w:hanging="136"/>
        <w:rPr>
          <w:rFonts w:asciiTheme="minorEastAsia" w:hAnsiTheme="minorEastAsia"/>
          <w:i/>
          <w:sz w:val="21"/>
          <w:szCs w:val="21"/>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4"/>
        <w:gridCol w:w="1961"/>
        <w:gridCol w:w="5123"/>
        <w:gridCol w:w="1820"/>
      </w:tblGrid>
      <w:tr w:rsidR="005D5188" w:rsidRPr="000075B8" w14:paraId="27A9CF4F" w14:textId="77777777" w:rsidTr="003063DE">
        <w:trPr>
          <w:trHeight w:val="40"/>
        </w:trPr>
        <w:tc>
          <w:tcPr>
            <w:tcW w:w="484" w:type="dxa"/>
          </w:tcPr>
          <w:p w14:paraId="249C1BD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形態</w:t>
            </w:r>
          </w:p>
        </w:tc>
        <w:tc>
          <w:tcPr>
            <w:tcW w:w="1961" w:type="dxa"/>
            <w:vAlign w:val="center"/>
          </w:tcPr>
          <w:p w14:paraId="13E5877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区分</w:t>
            </w:r>
          </w:p>
        </w:tc>
        <w:tc>
          <w:tcPr>
            <w:tcW w:w="5123" w:type="dxa"/>
            <w:vAlign w:val="center"/>
          </w:tcPr>
          <w:p w14:paraId="6789AD3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納品先及び部数</w:t>
            </w:r>
          </w:p>
        </w:tc>
        <w:tc>
          <w:tcPr>
            <w:tcW w:w="1820" w:type="dxa"/>
            <w:vAlign w:val="center"/>
          </w:tcPr>
          <w:p w14:paraId="27C7663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備考</w:t>
            </w:r>
          </w:p>
        </w:tc>
      </w:tr>
      <w:tr w:rsidR="005D5188" w:rsidRPr="000075B8" w14:paraId="2BC5A753" w14:textId="77777777" w:rsidTr="003063DE">
        <w:trPr>
          <w:trHeight w:val="3245"/>
        </w:trPr>
        <w:tc>
          <w:tcPr>
            <w:tcW w:w="484" w:type="dxa"/>
            <w:vMerge w:val="restart"/>
            <w:vAlign w:val="center"/>
          </w:tcPr>
          <w:p w14:paraId="3882D66D"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発送</w:t>
            </w:r>
          </w:p>
        </w:tc>
        <w:tc>
          <w:tcPr>
            <w:tcW w:w="1961" w:type="dxa"/>
          </w:tcPr>
          <w:p w14:paraId="0E68ED7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公共施設など</w:t>
            </w:r>
          </w:p>
          <w:p w14:paraId="6A69B35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(約500件)</w:t>
            </w:r>
          </w:p>
          <w:p w14:paraId="7412A9CF"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23,000部</w:t>
            </w:r>
          </w:p>
          <w:p w14:paraId="0B095ECB"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・大阪府庁関係、官公庁、観光案内所、ホテルなど設置協力先</w:t>
            </w:r>
          </w:p>
        </w:tc>
        <w:tc>
          <w:tcPr>
            <w:tcW w:w="5123" w:type="dxa"/>
          </w:tcPr>
          <w:p w14:paraId="01863724" w14:textId="77777777" w:rsidR="003063DE" w:rsidRPr="000075B8" w:rsidRDefault="003063DE" w:rsidP="003063DE">
            <w:pPr>
              <w:spacing w:line="240" w:lineRule="exact"/>
              <w:rPr>
                <w:rFonts w:ascii="ＭＳ 明朝" w:hAnsi="ＭＳ 明朝"/>
                <w:i/>
                <w:szCs w:val="21"/>
              </w:rPr>
            </w:pPr>
          </w:p>
          <w:tbl>
            <w:tblPr>
              <w:tblW w:w="4327" w:type="dxa"/>
              <w:tblCellMar>
                <w:left w:w="99" w:type="dxa"/>
                <w:right w:w="99" w:type="dxa"/>
              </w:tblCellMar>
              <w:tblLook w:val="0000" w:firstRow="0" w:lastRow="0" w:firstColumn="0" w:lastColumn="0" w:noHBand="0" w:noVBand="0"/>
            </w:tblPr>
            <w:tblGrid>
              <w:gridCol w:w="936"/>
              <w:gridCol w:w="668"/>
              <w:gridCol w:w="1442"/>
              <w:gridCol w:w="1281"/>
            </w:tblGrid>
            <w:tr w:rsidR="005D5188" w:rsidRPr="000075B8" w14:paraId="4264BFC8" w14:textId="77777777" w:rsidTr="001E77EC">
              <w:trPr>
                <w:trHeight w:val="145"/>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4FE05B2"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部数</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702D382E"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送付先数</w:t>
                  </w:r>
                </w:p>
              </w:tc>
              <w:tc>
                <w:tcPr>
                  <w:tcW w:w="1442" w:type="dxa"/>
                  <w:tcBorders>
                    <w:top w:val="single" w:sz="4" w:space="0" w:color="auto"/>
                    <w:left w:val="nil"/>
                    <w:bottom w:val="single" w:sz="4" w:space="0" w:color="auto"/>
                    <w:right w:val="single" w:sz="4" w:space="0" w:color="auto"/>
                  </w:tcBorders>
                  <w:shd w:val="clear" w:color="auto" w:fill="auto"/>
                  <w:vAlign w:val="center"/>
                </w:tcPr>
                <w:p w14:paraId="11D14319"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送付先府県</w:t>
                  </w:r>
                </w:p>
                <w:p w14:paraId="2407D40D"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 w:val="18"/>
                      <w:szCs w:val="21"/>
                    </w:rPr>
                    <w:t>※基本的に大阪府下</w:t>
                  </w:r>
                </w:p>
              </w:tc>
              <w:tc>
                <w:tcPr>
                  <w:tcW w:w="1281" w:type="dxa"/>
                  <w:tcBorders>
                    <w:top w:val="single" w:sz="4" w:space="0" w:color="auto"/>
                    <w:left w:val="nil"/>
                    <w:bottom w:val="single" w:sz="4" w:space="0" w:color="auto"/>
                    <w:right w:val="single" w:sz="4" w:space="0" w:color="auto"/>
                  </w:tcBorders>
                </w:tcPr>
                <w:p w14:paraId="5B5EB284"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ゆうメール区分</w:t>
                  </w:r>
                </w:p>
                <w:p w14:paraId="5AF349D8"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i/>
                      <w:kern w:val="0"/>
                      <w:szCs w:val="21"/>
                    </w:rPr>
                    <w:t>(参考)</w:t>
                  </w:r>
                </w:p>
              </w:tc>
            </w:tr>
            <w:tr w:rsidR="005D5188" w:rsidRPr="000075B8" w14:paraId="5F85DB0D" w14:textId="77777777" w:rsidTr="001E77EC">
              <w:trPr>
                <w:trHeight w:val="120"/>
              </w:trPr>
              <w:tc>
                <w:tcPr>
                  <w:tcW w:w="936" w:type="dxa"/>
                  <w:tcBorders>
                    <w:top w:val="nil"/>
                    <w:left w:val="single" w:sz="4" w:space="0" w:color="auto"/>
                    <w:bottom w:val="single" w:sz="4" w:space="0" w:color="auto"/>
                    <w:right w:val="single" w:sz="4" w:space="0" w:color="auto"/>
                  </w:tcBorders>
                  <w:shd w:val="clear" w:color="auto" w:fill="auto"/>
                  <w:noWrap/>
                  <w:vAlign w:val="center"/>
                </w:tcPr>
                <w:p w14:paraId="2E1E2D1B"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1～10</w:t>
                  </w:r>
                </w:p>
              </w:tc>
              <w:tc>
                <w:tcPr>
                  <w:tcW w:w="668" w:type="dxa"/>
                  <w:tcBorders>
                    <w:top w:val="nil"/>
                    <w:left w:val="nil"/>
                    <w:bottom w:val="single" w:sz="4" w:space="0" w:color="auto"/>
                    <w:right w:val="single" w:sz="4" w:space="0" w:color="auto"/>
                  </w:tcBorders>
                  <w:shd w:val="clear" w:color="auto" w:fill="auto"/>
                  <w:noWrap/>
                  <w:vAlign w:val="center"/>
                </w:tcPr>
                <w:p w14:paraId="56B5294B"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222</w:t>
                  </w:r>
                </w:p>
              </w:tc>
              <w:tc>
                <w:tcPr>
                  <w:tcW w:w="1442" w:type="dxa"/>
                  <w:tcBorders>
                    <w:top w:val="nil"/>
                    <w:left w:val="nil"/>
                    <w:bottom w:val="single" w:sz="4" w:space="0" w:color="auto"/>
                    <w:right w:val="single" w:sz="4" w:space="0" w:color="auto"/>
                  </w:tcBorders>
                  <w:shd w:val="clear" w:color="auto" w:fill="auto"/>
                  <w:vAlign w:val="center"/>
                </w:tcPr>
                <w:p w14:paraId="7EFDFCD5" w14:textId="77777777" w:rsidR="003063DE" w:rsidRPr="000075B8" w:rsidRDefault="003063DE" w:rsidP="003063DE">
                  <w:pPr>
                    <w:widowControl/>
                    <w:spacing w:line="240" w:lineRule="exact"/>
                    <w:rPr>
                      <w:rFonts w:ascii="ＭＳ 明朝" w:hAnsi="ＭＳ 明朝" w:cs="ＭＳ Ｐゴシック"/>
                      <w:i/>
                      <w:kern w:val="0"/>
                      <w:szCs w:val="21"/>
                    </w:rPr>
                  </w:pPr>
                </w:p>
              </w:tc>
              <w:tc>
                <w:tcPr>
                  <w:tcW w:w="1281" w:type="dxa"/>
                  <w:tcBorders>
                    <w:top w:val="nil"/>
                    <w:left w:val="nil"/>
                    <w:bottom w:val="single" w:sz="4" w:space="0" w:color="auto"/>
                    <w:right w:val="single" w:sz="4" w:space="0" w:color="auto"/>
                  </w:tcBorders>
                </w:tcPr>
                <w:p w14:paraId="70D9685E"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150g</w:t>
                  </w:r>
                </w:p>
              </w:tc>
            </w:tr>
            <w:tr w:rsidR="005D5188" w:rsidRPr="000075B8" w14:paraId="2BCE3DD0" w14:textId="77777777" w:rsidTr="001E77EC">
              <w:trPr>
                <w:trHeight w:val="7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17A22"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11～20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5E274038"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82</w:t>
                  </w:r>
                </w:p>
              </w:tc>
              <w:tc>
                <w:tcPr>
                  <w:tcW w:w="1442" w:type="dxa"/>
                  <w:tcBorders>
                    <w:top w:val="single" w:sz="4" w:space="0" w:color="auto"/>
                    <w:left w:val="nil"/>
                    <w:bottom w:val="single" w:sz="4" w:space="0" w:color="auto"/>
                    <w:right w:val="single" w:sz="4" w:space="0" w:color="auto"/>
                  </w:tcBorders>
                  <w:shd w:val="clear" w:color="auto" w:fill="auto"/>
                  <w:vAlign w:val="center"/>
                </w:tcPr>
                <w:p w14:paraId="22D78454"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40FC5824"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250g</w:t>
                  </w:r>
                </w:p>
              </w:tc>
            </w:tr>
            <w:tr w:rsidR="005D5188" w:rsidRPr="000075B8" w14:paraId="5F136BF4" w14:textId="77777777" w:rsidTr="001E77EC">
              <w:trPr>
                <w:trHeight w:val="15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61B26"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21～30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AEC3854"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67</w:t>
                  </w:r>
                </w:p>
              </w:tc>
              <w:tc>
                <w:tcPr>
                  <w:tcW w:w="1442" w:type="dxa"/>
                  <w:tcBorders>
                    <w:top w:val="single" w:sz="4" w:space="0" w:color="auto"/>
                    <w:left w:val="nil"/>
                    <w:bottom w:val="single" w:sz="4" w:space="0" w:color="auto"/>
                    <w:right w:val="single" w:sz="4" w:space="0" w:color="auto"/>
                  </w:tcBorders>
                  <w:shd w:val="clear" w:color="auto" w:fill="auto"/>
                  <w:vAlign w:val="center"/>
                </w:tcPr>
                <w:p w14:paraId="4339B8D8"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18751781"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4154DECA" w14:textId="77777777" w:rsidTr="001E77EC">
              <w:trPr>
                <w:trHeight w:val="12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16369"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31～40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6EF589C"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7</w:t>
                  </w:r>
                </w:p>
              </w:tc>
              <w:tc>
                <w:tcPr>
                  <w:tcW w:w="1442" w:type="dxa"/>
                  <w:tcBorders>
                    <w:top w:val="single" w:sz="4" w:space="0" w:color="auto"/>
                    <w:left w:val="nil"/>
                    <w:bottom w:val="single" w:sz="4" w:space="0" w:color="auto"/>
                    <w:right w:val="single" w:sz="4" w:space="0" w:color="auto"/>
                  </w:tcBorders>
                  <w:shd w:val="clear" w:color="auto" w:fill="auto"/>
                  <w:vAlign w:val="center"/>
                </w:tcPr>
                <w:p w14:paraId="47272B9E"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44C12929"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500g</w:t>
                  </w:r>
                </w:p>
              </w:tc>
            </w:tr>
            <w:tr w:rsidR="005D5188" w:rsidRPr="000075B8" w14:paraId="79E4E3FC" w14:textId="77777777" w:rsidTr="001E77EC">
              <w:trPr>
                <w:trHeight w:val="13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3BD80"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41～50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74B9DAB2"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80</w:t>
                  </w:r>
                </w:p>
              </w:tc>
              <w:tc>
                <w:tcPr>
                  <w:tcW w:w="1442" w:type="dxa"/>
                  <w:tcBorders>
                    <w:top w:val="single" w:sz="4" w:space="0" w:color="auto"/>
                    <w:left w:val="nil"/>
                    <w:bottom w:val="single" w:sz="4" w:space="0" w:color="auto"/>
                    <w:right w:val="single" w:sz="4" w:space="0" w:color="auto"/>
                  </w:tcBorders>
                  <w:shd w:val="clear" w:color="auto" w:fill="auto"/>
                  <w:vAlign w:val="center"/>
                </w:tcPr>
                <w:p w14:paraId="1907E0F8" w14:textId="77777777" w:rsidR="003063DE" w:rsidRPr="000075B8" w:rsidRDefault="003063DE" w:rsidP="003063DE">
                  <w:pPr>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東京</w:t>
                  </w:r>
                  <w:r w:rsidRPr="000075B8">
                    <w:rPr>
                      <w:rFonts w:ascii="ＭＳ 明朝" w:hAnsi="ＭＳ 明朝" w:cs="ＭＳ Ｐゴシック"/>
                      <w:i/>
                      <w:kern w:val="0"/>
                      <w:szCs w:val="21"/>
                    </w:rPr>
                    <w:t>1件、滋賀1件、大分1件、京都2件、奈良1件、兵庫6件を含む</w:t>
                  </w:r>
                </w:p>
              </w:tc>
              <w:tc>
                <w:tcPr>
                  <w:tcW w:w="1281" w:type="dxa"/>
                  <w:tcBorders>
                    <w:top w:val="single" w:sz="4" w:space="0" w:color="auto"/>
                    <w:left w:val="nil"/>
                    <w:bottom w:val="single" w:sz="4" w:space="0" w:color="auto"/>
                    <w:right w:val="single" w:sz="4" w:space="0" w:color="auto"/>
                  </w:tcBorders>
                </w:tcPr>
                <w:p w14:paraId="5E4E38C6"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0673F1D3" w14:textId="77777777" w:rsidTr="001E77EC">
              <w:trPr>
                <w:trHeight w:val="13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B3581"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51～60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1210728D"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w:t>
                  </w:r>
                </w:p>
              </w:tc>
              <w:tc>
                <w:tcPr>
                  <w:tcW w:w="1442" w:type="dxa"/>
                  <w:tcBorders>
                    <w:top w:val="single" w:sz="4" w:space="0" w:color="auto"/>
                    <w:left w:val="nil"/>
                    <w:bottom w:val="single" w:sz="4" w:space="0" w:color="auto"/>
                    <w:right w:val="single" w:sz="4" w:space="0" w:color="auto"/>
                  </w:tcBorders>
                  <w:shd w:val="clear" w:color="auto" w:fill="auto"/>
                  <w:vAlign w:val="center"/>
                </w:tcPr>
                <w:p w14:paraId="1C075927"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60F3DD0C"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67FF00F1" w14:textId="77777777" w:rsidTr="001E77EC">
              <w:trPr>
                <w:trHeight w:val="7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0E4AD"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61～70</w:t>
                  </w:r>
                </w:p>
              </w:tc>
              <w:tc>
                <w:tcPr>
                  <w:tcW w:w="668" w:type="dxa"/>
                  <w:tcBorders>
                    <w:top w:val="nil"/>
                    <w:left w:val="nil"/>
                    <w:bottom w:val="single" w:sz="4" w:space="0" w:color="auto"/>
                    <w:right w:val="single" w:sz="4" w:space="0" w:color="auto"/>
                  </w:tcBorders>
                  <w:shd w:val="clear" w:color="auto" w:fill="auto"/>
                  <w:noWrap/>
                  <w:vAlign w:val="center"/>
                </w:tcPr>
                <w:p w14:paraId="08217D18"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w:t>
                  </w:r>
                </w:p>
              </w:tc>
              <w:tc>
                <w:tcPr>
                  <w:tcW w:w="1442" w:type="dxa"/>
                  <w:tcBorders>
                    <w:top w:val="nil"/>
                    <w:left w:val="nil"/>
                    <w:bottom w:val="single" w:sz="4" w:space="0" w:color="auto"/>
                    <w:right w:val="single" w:sz="4" w:space="0" w:color="auto"/>
                  </w:tcBorders>
                  <w:shd w:val="clear" w:color="auto" w:fill="auto"/>
                  <w:vAlign w:val="center"/>
                </w:tcPr>
                <w:p w14:paraId="07C8B6B2" w14:textId="77777777" w:rsidR="003063DE" w:rsidRPr="000075B8" w:rsidRDefault="003063DE" w:rsidP="003063DE">
                  <w:pPr>
                    <w:widowControl/>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兵庫</w:t>
                  </w:r>
                  <w:r w:rsidRPr="000075B8">
                    <w:rPr>
                      <w:rFonts w:ascii="ＭＳ 明朝" w:hAnsi="ＭＳ 明朝" w:cs="ＭＳ Ｐゴシック"/>
                      <w:i/>
                      <w:kern w:val="0"/>
                      <w:szCs w:val="21"/>
                    </w:rPr>
                    <w:t>1件を含む</w:t>
                  </w:r>
                </w:p>
              </w:tc>
              <w:tc>
                <w:tcPr>
                  <w:tcW w:w="1281" w:type="dxa"/>
                  <w:tcBorders>
                    <w:top w:val="nil"/>
                    <w:left w:val="nil"/>
                    <w:bottom w:val="single" w:sz="4" w:space="0" w:color="auto"/>
                    <w:right w:val="single" w:sz="4" w:space="0" w:color="auto"/>
                  </w:tcBorders>
                </w:tcPr>
                <w:p w14:paraId="3A158E40" w14:textId="77777777" w:rsidR="003063DE" w:rsidRPr="000075B8" w:rsidRDefault="003063DE" w:rsidP="003063DE">
                  <w:pPr>
                    <w:widowControl/>
                    <w:spacing w:line="240" w:lineRule="exact"/>
                    <w:jc w:val="right"/>
                    <w:rPr>
                      <w:rFonts w:ascii="ＭＳ 明朝" w:hAnsi="ＭＳ 明朝" w:cs="ＭＳ Ｐゴシック"/>
                      <w:i/>
                      <w:kern w:val="0"/>
                      <w:szCs w:val="21"/>
                    </w:rPr>
                  </w:pPr>
                </w:p>
              </w:tc>
            </w:tr>
            <w:tr w:rsidR="005D5188" w:rsidRPr="000075B8" w14:paraId="658AFB0B" w14:textId="77777777" w:rsidTr="001E77EC">
              <w:trPr>
                <w:trHeight w:val="165"/>
              </w:trPr>
              <w:tc>
                <w:tcPr>
                  <w:tcW w:w="936" w:type="dxa"/>
                  <w:tcBorders>
                    <w:top w:val="nil"/>
                    <w:left w:val="single" w:sz="4" w:space="0" w:color="auto"/>
                    <w:bottom w:val="single" w:sz="4" w:space="0" w:color="auto"/>
                    <w:right w:val="single" w:sz="4" w:space="0" w:color="auto"/>
                  </w:tcBorders>
                  <w:shd w:val="clear" w:color="auto" w:fill="auto"/>
                  <w:noWrap/>
                  <w:vAlign w:val="center"/>
                </w:tcPr>
                <w:p w14:paraId="3CD419A2"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71～80</w:t>
                  </w:r>
                </w:p>
              </w:tc>
              <w:tc>
                <w:tcPr>
                  <w:tcW w:w="668" w:type="dxa"/>
                  <w:tcBorders>
                    <w:top w:val="nil"/>
                    <w:left w:val="nil"/>
                    <w:bottom w:val="single" w:sz="4" w:space="0" w:color="auto"/>
                    <w:right w:val="single" w:sz="4" w:space="0" w:color="auto"/>
                  </w:tcBorders>
                  <w:shd w:val="clear" w:color="auto" w:fill="auto"/>
                  <w:noWrap/>
                  <w:vAlign w:val="center"/>
                </w:tcPr>
                <w:p w14:paraId="2FE82DE6"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w:t>
                  </w:r>
                </w:p>
              </w:tc>
              <w:tc>
                <w:tcPr>
                  <w:tcW w:w="1442" w:type="dxa"/>
                  <w:tcBorders>
                    <w:top w:val="nil"/>
                    <w:left w:val="nil"/>
                    <w:bottom w:val="single" w:sz="4" w:space="0" w:color="auto"/>
                    <w:right w:val="single" w:sz="4" w:space="0" w:color="auto"/>
                  </w:tcBorders>
                  <w:shd w:val="clear" w:color="auto" w:fill="auto"/>
                  <w:vAlign w:val="center"/>
                </w:tcPr>
                <w:p w14:paraId="7935A66B" w14:textId="77777777" w:rsidR="003063DE" w:rsidRPr="000075B8" w:rsidRDefault="003063DE" w:rsidP="003063DE">
                  <w:pPr>
                    <w:widowControl/>
                    <w:spacing w:line="240" w:lineRule="exact"/>
                    <w:rPr>
                      <w:rFonts w:ascii="ＭＳ 明朝" w:hAnsi="ＭＳ 明朝" w:cs="ＭＳ Ｐゴシック"/>
                      <w:i/>
                      <w:kern w:val="0"/>
                      <w:szCs w:val="21"/>
                    </w:rPr>
                  </w:pPr>
                </w:p>
              </w:tc>
              <w:tc>
                <w:tcPr>
                  <w:tcW w:w="1281" w:type="dxa"/>
                  <w:tcBorders>
                    <w:top w:val="nil"/>
                    <w:left w:val="nil"/>
                    <w:bottom w:val="single" w:sz="4" w:space="0" w:color="auto"/>
                    <w:right w:val="single" w:sz="4" w:space="0" w:color="auto"/>
                  </w:tcBorders>
                </w:tcPr>
                <w:p w14:paraId="1A3E5D38" w14:textId="77777777" w:rsidR="003063DE" w:rsidRPr="000075B8" w:rsidRDefault="003063DE" w:rsidP="003063DE">
                  <w:pPr>
                    <w:widowControl/>
                    <w:spacing w:line="240" w:lineRule="exact"/>
                    <w:jc w:val="right"/>
                    <w:rPr>
                      <w:rFonts w:ascii="ＭＳ 明朝" w:hAnsi="ＭＳ 明朝" w:cs="ＭＳ Ｐゴシック"/>
                      <w:i/>
                      <w:kern w:val="0"/>
                      <w:szCs w:val="21"/>
                    </w:rPr>
                  </w:pPr>
                </w:p>
              </w:tc>
            </w:tr>
            <w:tr w:rsidR="005D5188" w:rsidRPr="000075B8" w14:paraId="7893C8BF" w14:textId="77777777" w:rsidTr="001E77EC">
              <w:trPr>
                <w:trHeight w:val="7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DBCB3"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81～90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32CCE17D"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w:t>
                  </w:r>
                </w:p>
              </w:tc>
              <w:tc>
                <w:tcPr>
                  <w:tcW w:w="1442" w:type="dxa"/>
                  <w:tcBorders>
                    <w:top w:val="single" w:sz="4" w:space="0" w:color="auto"/>
                    <w:left w:val="nil"/>
                    <w:bottom w:val="single" w:sz="4" w:space="0" w:color="auto"/>
                    <w:right w:val="single" w:sz="4" w:space="0" w:color="auto"/>
                  </w:tcBorders>
                  <w:shd w:val="clear" w:color="auto" w:fill="auto"/>
                  <w:vAlign w:val="center"/>
                </w:tcPr>
                <w:p w14:paraId="78F356AB"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2A50CB4B"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1㎏</w:t>
                  </w:r>
                </w:p>
              </w:tc>
            </w:tr>
            <w:tr w:rsidR="005D5188" w:rsidRPr="000075B8" w14:paraId="514ACA06" w14:textId="77777777" w:rsidTr="001E77EC">
              <w:trPr>
                <w:trHeight w:val="15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932AF"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26A419D"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14</w:t>
                  </w:r>
                </w:p>
              </w:tc>
              <w:tc>
                <w:tcPr>
                  <w:tcW w:w="1442" w:type="dxa"/>
                  <w:tcBorders>
                    <w:top w:val="single" w:sz="4" w:space="0" w:color="auto"/>
                    <w:left w:val="nil"/>
                    <w:bottom w:val="single" w:sz="4" w:space="0" w:color="auto"/>
                    <w:right w:val="single" w:sz="4" w:space="0" w:color="auto"/>
                  </w:tcBorders>
                  <w:shd w:val="clear" w:color="auto" w:fill="auto"/>
                  <w:vAlign w:val="center"/>
                </w:tcPr>
                <w:p w14:paraId="6163D5F0" w14:textId="77777777" w:rsidR="003063DE" w:rsidRPr="000075B8" w:rsidRDefault="003063DE" w:rsidP="003063DE">
                  <w:pPr>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兵庫</w:t>
                  </w:r>
                  <w:r w:rsidRPr="000075B8">
                    <w:rPr>
                      <w:rFonts w:ascii="ＭＳ 明朝" w:hAnsi="ＭＳ 明朝" w:cs="ＭＳ Ｐゴシック"/>
                      <w:i/>
                      <w:kern w:val="0"/>
                      <w:szCs w:val="21"/>
                    </w:rPr>
                    <w:t>1件を含む</w:t>
                  </w:r>
                </w:p>
              </w:tc>
              <w:tc>
                <w:tcPr>
                  <w:tcW w:w="1281" w:type="dxa"/>
                  <w:tcBorders>
                    <w:top w:val="single" w:sz="4" w:space="0" w:color="auto"/>
                    <w:left w:val="nil"/>
                    <w:bottom w:val="single" w:sz="4" w:space="0" w:color="auto"/>
                    <w:right w:val="single" w:sz="4" w:space="0" w:color="auto"/>
                  </w:tcBorders>
                </w:tcPr>
                <w:p w14:paraId="4E1330FA"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3AD918C4" w14:textId="77777777" w:rsidTr="001E77EC">
              <w:trPr>
                <w:trHeight w:val="13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534E7"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130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3D3B4AE6"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w:t>
                  </w:r>
                </w:p>
              </w:tc>
              <w:tc>
                <w:tcPr>
                  <w:tcW w:w="1442" w:type="dxa"/>
                  <w:tcBorders>
                    <w:top w:val="single" w:sz="4" w:space="0" w:color="auto"/>
                    <w:left w:val="nil"/>
                    <w:bottom w:val="single" w:sz="4" w:space="0" w:color="auto"/>
                    <w:right w:val="single" w:sz="4" w:space="0" w:color="auto"/>
                  </w:tcBorders>
                  <w:shd w:val="clear" w:color="auto" w:fill="auto"/>
                  <w:vAlign w:val="center"/>
                </w:tcPr>
                <w:p w14:paraId="26B53040"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1008C0CC"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2㎏</w:t>
                  </w:r>
                </w:p>
              </w:tc>
            </w:tr>
            <w:tr w:rsidR="005D5188" w:rsidRPr="000075B8" w14:paraId="00973100" w14:textId="77777777" w:rsidTr="001E77EC">
              <w:trPr>
                <w:trHeight w:val="15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7FC0F"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2AD91A9"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7</w:t>
                  </w:r>
                </w:p>
              </w:tc>
              <w:tc>
                <w:tcPr>
                  <w:tcW w:w="1442" w:type="dxa"/>
                  <w:tcBorders>
                    <w:top w:val="single" w:sz="4" w:space="0" w:color="auto"/>
                    <w:left w:val="nil"/>
                    <w:bottom w:val="single" w:sz="4" w:space="0" w:color="auto"/>
                    <w:right w:val="single" w:sz="4" w:space="0" w:color="auto"/>
                  </w:tcBorders>
                  <w:shd w:val="clear" w:color="auto" w:fill="auto"/>
                  <w:vAlign w:val="center"/>
                </w:tcPr>
                <w:p w14:paraId="77B9BB6F" w14:textId="77777777" w:rsidR="003063DE" w:rsidRPr="000075B8" w:rsidRDefault="003063DE" w:rsidP="003063DE">
                  <w:pPr>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兵庫</w:t>
                  </w:r>
                  <w:r w:rsidRPr="000075B8">
                    <w:rPr>
                      <w:rFonts w:ascii="ＭＳ 明朝" w:hAnsi="ＭＳ 明朝" w:cs="ＭＳ Ｐゴシック"/>
                      <w:i/>
                      <w:kern w:val="0"/>
                      <w:szCs w:val="21"/>
                    </w:rPr>
                    <w:t>1件を含む</w:t>
                  </w:r>
                </w:p>
              </w:tc>
              <w:tc>
                <w:tcPr>
                  <w:tcW w:w="1281" w:type="dxa"/>
                  <w:tcBorders>
                    <w:top w:val="single" w:sz="4" w:space="0" w:color="auto"/>
                    <w:left w:val="nil"/>
                    <w:bottom w:val="single" w:sz="4" w:space="0" w:color="auto"/>
                    <w:right w:val="single" w:sz="4" w:space="0" w:color="auto"/>
                  </w:tcBorders>
                </w:tcPr>
                <w:p w14:paraId="2B5896A0"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6EDB64FA" w14:textId="77777777" w:rsidTr="001E77EC">
              <w:trPr>
                <w:trHeight w:val="12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F7B4E"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250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756A42EA"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w:t>
                  </w:r>
                </w:p>
              </w:tc>
              <w:tc>
                <w:tcPr>
                  <w:tcW w:w="1442" w:type="dxa"/>
                  <w:tcBorders>
                    <w:top w:val="single" w:sz="4" w:space="0" w:color="auto"/>
                    <w:left w:val="nil"/>
                    <w:bottom w:val="single" w:sz="4" w:space="0" w:color="auto"/>
                    <w:right w:val="single" w:sz="4" w:space="0" w:color="auto"/>
                  </w:tcBorders>
                  <w:shd w:val="clear" w:color="auto" w:fill="auto"/>
                  <w:vAlign w:val="center"/>
                </w:tcPr>
                <w:p w14:paraId="0895FFAD"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7D7E3C47"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w:t>
                  </w:r>
                  <w:r w:rsidRPr="000075B8">
                    <w:rPr>
                      <w:rFonts w:ascii="ＭＳ 明朝" w:hAnsi="ＭＳ 明朝" w:cs="ＭＳ Ｐゴシック"/>
                      <w:i/>
                      <w:kern w:val="0"/>
                      <w:szCs w:val="21"/>
                    </w:rPr>
                    <w:t>3㎏</w:t>
                  </w:r>
                </w:p>
              </w:tc>
            </w:tr>
            <w:tr w:rsidR="005D5188" w:rsidRPr="000075B8" w14:paraId="61EE36EC" w14:textId="77777777" w:rsidTr="001E77EC">
              <w:trPr>
                <w:trHeight w:val="10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DCE51"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19A0F13D"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w:t>
                  </w:r>
                </w:p>
              </w:tc>
              <w:tc>
                <w:tcPr>
                  <w:tcW w:w="1442" w:type="dxa"/>
                  <w:tcBorders>
                    <w:top w:val="single" w:sz="4" w:space="0" w:color="auto"/>
                    <w:left w:val="nil"/>
                    <w:bottom w:val="single" w:sz="4" w:space="0" w:color="auto"/>
                    <w:right w:val="single" w:sz="4" w:space="0" w:color="auto"/>
                  </w:tcBorders>
                  <w:shd w:val="clear" w:color="auto" w:fill="auto"/>
                  <w:vAlign w:val="center"/>
                </w:tcPr>
                <w:p w14:paraId="4E5375B8" w14:textId="77777777" w:rsidR="003063DE" w:rsidRPr="000075B8" w:rsidRDefault="003063DE" w:rsidP="003063DE">
                  <w:pPr>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72D7F566"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hint="eastAsia"/>
                      <w:i/>
                      <w:kern w:val="0"/>
                      <w:szCs w:val="21"/>
                    </w:rPr>
                    <w:t>ゆうパック</w:t>
                  </w:r>
                </w:p>
              </w:tc>
            </w:tr>
            <w:tr w:rsidR="005D5188" w:rsidRPr="000075B8" w14:paraId="4FEC959D" w14:textId="77777777" w:rsidTr="001E77EC">
              <w:trPr>
                <w:trHeight w:val="13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DF918"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400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3509BCC6"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2</w:t>
                  </w:r>
                </w:p>
              </w:tc>
              <w:tc>
                <w:tcPr>
                  <w:tcW w:w="1442" w:type="dxa"/>
                  <w:tcBorders>
                    <w:top w:val="single" w:sz="4" w:space="0" w:color="auto"/>
                    <w:left w:val="nil"/>
                    <w:bottom w:val="single" w:sz="4" w:space="0" w:color="auto"/>
                    <w:right w:val="single" w:sz="4" w:space="0" w:color="auto"/>
                  </w:tcBorders>
                  <w:shd w:val="clear" w:color="auto" w:fill="auto"/>
                  <w:vAlign w:val="center"/>
                </w:tcPr>
                <w:p w14:paraId="519BD477" w14:textId="77777777" w:rsidR="003063DE" w:rsidRPr="000075B8" w:rsidRDefault="003063DE" w:rsidP="003063DE">
                  <w:pPr>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京都</w:t>
                  </w:r>
                  <w:r w:rsidRPr="000075B8">
                    <w:rPr>
                      <w:rFonts w:ascii="ＭＳ 明朝" w:hAnsi="ＭＳ 明朝" w:cs="ＭＳ Ｐゴシック"/>
                      <w:i/>
                      <w:kern w:val="0"/>
                      <w:szCs w:val="21"/>
                    </w:rPr>
                    <w:t>1件、兵庫1件を含む</w:t>
                  </w:r>
                </w:p>
              </w:tc>
              <w:tc>
                <w:tcPr>
                  <w:tcW w:w="1281" w:type="dxa"/>
                  <w:tcBorders>
                    <w:top w:val="single" w:sz="4" w:space="0" w:color="auto"/>
                    <w:left w:val="nil"/>
                    <w:bottom w:val="single" w:sz="4" w:space="0" w:color="auto"/>
                    <w:right w:val="single" w:sz="4" w:space="0" w:color="auto"/>
                  </w:tcBorders>
                </w:tcPr>
                <w:p w14:paraId="6232BF95"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1F2E3E8B" w14:textId="77777777" w:rsidTr="001E77EC">
              <w:trPr>
                <w:trHeight w:val="193"/>
              </w:trPr>
              <w:tc>
                <w:tcPr>
                  <w:tcW w:w="936" w:type="dxa"/>
                  <w:tcBorders>
                    <w:top w:val="single" w:sz="4" w:space="0" w:color="auto"/>
                    <w:left w:val="single" w:sz="4" w:space="0" w:color="auto"/>
                    <w:right w:val="single" w:sz="4" w:space="0" w:color="auto"/>
                  </w:tcBorders>
                  <w:shd w:val="clear" w:color="auto" w:fill="auto"/>
                  <w:noWrap/>
                  <w:vAlign w:val="center"/>
                </w:tcPr>
                <w:p w14:paraId="423483BF"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500</w:t>
                  </w:r>
                </w:p>
              </w:tc>
              <w:tc>
                <w:tcPr>
                  <w:tcW w:w="668" w:type="dxa"/>
                  <w:tcBorders>
                    <w:top w:val="single" w:sz="4" w:space="0" w:color="auto"/>
                    <w:left w:val="nil"/>
                    <w:right w:val="single" w:sz="4" w:space="0" w:color="auto"/>
                  </w:tcBorders>
                  <w:shd w:val="clear" w:color="auto" w:fill="auto"/>
                  <w:noWrap/>
                  <w:vAlign w:val="center"/>
                </w:tcPr>
                <w:p w14:paraId="73AF1CD0" w14:textId="77777777" w:rsidR="003063DE" w:rsidRPr="000075B8" w:rsidRDefault="003063DE" w:rsidP="003063DE">
                  <w:pPr>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8</w:t>
                  </w:r>
                </w:p>
              </w:tc>
              <w:tc>
                <w:tcPr>
                  <w:tcW w:w="1442" w:type="dxa"/>
                  <w:tcBorders>
                    <w:top w:val="single" w:sz="4" w:space="0" w:color="auto"/>
                    <w:left w:val="nil"/>
                    <w:right w:val="single" w:sz="4" w:space="0" w:color="auto"/>
                  </w:tcBorders>
                  <w:shd w:val="clear" w:color="auto" w:fill="auto"/>
                  <w:vAlign w:val="center"/>
                </w:tcPr>
                <w:p w14:paraId="1FF13D05" w14:textId="77777777" w:rsidR="003063DE" w:rsidRPr="000075B8" w:rsidRDefault="003063DE" w:rsidP="003063DE">
                  <w:pPr>
                    <w:spacing w:line="240" w:lineRule="exact"/>
                    <w:rPr>
                      <w:rFonts w:ascii="ＭＳ 明朝" w:hAnsi="ＭＳ 明朝" w:cs="ＭＳ Ｐゴシック"/>
                      <w:i/>
                      <w:kern w:val="0"/>
                      <w:szCs w:val="21"/>
                    </w:rPr>
                  </w:pPr>
                  <w:r w:rsidRPr="000075B8">
                    <w:rPr>
                      <w:rFonts w:ascii="ＭＳ 明朝" w:hAnsi="ＭＳ 明朝" w:cs="ＭＳ Ｐゴシック" w:hint="eastAsia"/>
                      <w:i/>
                      <w:kern w:val="0"/>
                      <w:szCs w:val="21"/>
                    </w:rPr>
                    <w:t>兵庫</w:t>
                  </w:r>
                  <w:r w:rsidRPr="000075B8">
                    <w:rPr>
                      <w:rFonts w:ascii="ＭＳ 明朝" w:hAnsi="ＭＳ 明朝" w:cs="ＭＳ Ｐゴシック"/>
                      <w:i/>
                      <w:kern w:val="0"/>
                      <w:szCs w:val="21"/>
                    </w:rPr>
                    <w:t>2件を含む</w:t>
                  </w:r>
                </w:p>
              </w:tc>
              <w:tc>
                <w:tcPr>
                  <w:tcW w:w="1281" w:type="dxa"/>
                  <w:tcBorders>
                    <w:top w:val="single" w:sz="4" w:space="0" w:color="auto"/>
                    <w:left w:val="nil"/>
                    <w:right w:val="single" w:sz="4" w:space="0" w:color="auto"/>
                  </w:tcBorders>
                </w:tcPr>
                <w:p w14:paraId="04BE9A33" w14:textId="77777777" w:rsidR="003063DE" w:rsidRPr="000075B8" w:rsidRDefault="003063DE" w:rsidP="003063DE">
                  <w:pPr>
                    <w:spacing w:line="240" w:lineRule="exact"/>
                    <w:jc w:val="right"/>
                    <w:rPr>
                      <w:rFonts w:ascii="ＭＳ 明朝" w:hAnsi="ＭＳ 明朝" w:cs="ＭＳ Ｐゴシック"/>
                      <w:i/>
                      <w:kern w:val="0"/>
                      <w:szCs w:val="21"/>
                    </w:rPr>
                  </w:pPr>
                </w:p>
              </w:tc>
            </w:tr>
            <w:tr w:rsidR="005D5188" w:rsidRPr="000075B8" w14:paraId="021F3740" w14:textId="77777777" w:rsidTr="001E77EC">
              <w:trPr>
                <w:trHeight w:val="63"/>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20DD2"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1,000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51791B63"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w:t>
                  </w:r>
                </w:p>
              </w:tc>
              <w:tc>
                <w:tcPr>
                  <w:tcW w:w="1442" w:type="dxa"/>
                  <w:tcBorders>
                    <w:top w:val="single" w:sz="4" w:space="0" w:color="auto"/>
                    <w:left w:val="nil"/>
                    <w:bottom w:val="single" w:sz="4" w:space="0" w:color="auto"/>
                    <w:right w:val="single" w:sz="4" w:space="0" w:color="auto"/>
                  </w:tcBorders>
                  <w:shd w:val="clear" w:color="auto" w:fill="auto"/>
                  <w:vAlign w:val="center"/>
                </w:tcPr>
                <w:p w14:paraId="2E1C8699" w14:textId="77777777" w:rsidR="003063DE" w:rsidRPr="000075B8" w:rsidRDefault="003063DE" w:rsidP="003063DE">
                  <w:pPr>
                    <w:widowControl/>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17646910" w14:textId="77777777" w:rsidR="003063DE" w:rsidRPr="000075B8" w:rsidRDefault="003063DE" w:rsidP="003063DE">
                  <w:pPr>
                    <w:widowControl/>
                    <w:spacing w:line="240" w:lineRule="exact"/>
                    <w:jc w:val="right"/>
                    <w:rPr>
                      <w:rFonts w:ascii="ＭＳ 明朝" w:hAnsi="ＭＳ 明朝" w:cs="ＭＳ Ｐゴシック"/>
                      <w:i/>
                      <w:kern w:val="0"/>
                      <w:szCs w:val="21"/>
                    </w:rPr>
                  </w:pPr>
                </w:p>
              </w:tc>
            </w:tr>
            <w:tr w:rsidR="005D5188" w:rsidRPr="000075B8" w14:paraId="08555205" w14:textId="77777777" w:rsidTr="001E77EC">
              <w:trPr>
                <w:trHeight w:val="63"/>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AB7"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1,500</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7EB43540"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w:t>
                  </w:r>
                </w:p>
              </w:tc>
              <w:tc>
                <w:tcPr>
                  <w:tcW w:w="1442" w:type="dxa"/>
                  <w:tcBorders>
                    <w:top w:val="single" w:sz="4" w:space="0" w:color="auto"/>
                    <w:left w:val="nil"/>
                    <w:bottom w:val="single" w:sz="4" w:space="0" w:color="auto"/>
                    <w:right w:val="single" w:sz="4" w:space="0" w:color="auto"/>
                  </w:tcBorders>
                  <w:shd w:val="clear" w:color="auto" w:fill="auto"/>
                  <w:vAlign w:val="center"/>
                </w:tcPr>
                <w:p w14:paraId="626BE6FB" w14:textId="77777777" w:rsidR="003063DE" w:rsidRPr="000075B8" w:rsidRDefault="003063DE" w:rsidP="003063DE">
                  <w:pPr>
                    <w:widowControl/>
                    <w:spacing w:line="240" w:lineRule="exact"/>
                    <w:rPr>
                      <w:rFonts w:ascii="ＭＳ 明朝" w:hAnsi="ＭＳ 明朝" w:cs="ＭＳ Ｐゴシック"/>
                      <w:i/>
                      <w:kern w:val="0"/>
                      <w:szCs w:val="21"/>
                    </w:rPr>
                  </w:pPr>
                </w:p>
              </w:tc>
              <w:tc>
                <w:tcPr>
                  <w:tcW w:w="1281" w:type="dxa"/>
                  <w:tcBorders>
                    <w:top w:val="single" w:sz="4" w:space="0" w:color="auto"/>
                    <w:left w:val="nil"/>
                    <w:bottom w:val="single" w:sz="4" w:space="0" w:color="auto"/>
                    <w:right w:val="single" w:sz="4" w:space="0" w:color="auto"/>
                  </w:tcBorders>
                </w:tcPr>
                <w:p w14:paraId="608924CA" w14:textId="77777777" w:rsidR="003063DE" w:rsidRPr="000075B8" w:rsidRDefault="003063DE" w:rsidP="003063DE">
                  <w:pPr>
                    <w:widowControl/>
                    <w:spacing w:line="240" w:lineRule="exact"/>
                    <w:jc w:val="right"/>
                    <w:rPr>
                      <w:rFonts w:ascii="ＭＳ 明朝" w:hAnsi="ＭＳ 明朝" w:cs="ＭＳ Ｐゴシック"/>
                      <w:i/>
                      <w:kern w:val="0"/>
                      <w:szCs w:val="21"/>
                    </w:rPr>
                  </w:pPr>
                </w:p>
              </w:tc>
            </w:tr>
          </w:tbl>
          <w:p w14:paraId="4C384E3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※参考</w:t>
            </w:r>
          </w:p>
          <w:p w14:paraId="271DDAB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万博記念公園だより</w:t>
            </w:r>
            <w:r w:rsidRPr="000075B8">
              <w:rPr>
                <w:rFonts w:ascii="ＭＳ 明朝" w:hAnsi="ＭＳ 明朝"/>
                <w:i/>
                <w:szCs w:val="21"/>
              </w:rPr>
              <w:t>10部あたり約108グラム</w:t>
            </w:r>
          </w:p>
        </w:tc>
        <w:tc>
          <w:tcPr>
            <w:tcW w:w="1820" w:type="dxa"/>
          </w:tcPr>
          <w:p w14:paraId="3F5B870D"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・送付先・部数は変更する場合がある。</w:t>
            </w:r>
          </w:p>
          <w:p w14:paraId="3558D3E4" w14:textId="77777777" w:rsidR="003063DE" w:rsidRPr="000075B8" w:rsidRDefault="003063DE" w:rsidP="003063DE">
            <w:pPr>
              <w:spacing w:line="240" w:lineRule="exact"/>
              <w:ind w:left="232" w:hangingChars="116" w:hanging="232"/>
              <w:rPr>
                <w:rFonts w:ascii="ＭＳ 明朝" w:hAnsi="ＭＳ 明朝"/>
                <w:i/>
                <w:szCs w:val="21"/>
              </w:rPr>
            </w:pPr>
          </w:p>
        </w:tc>
      </w:tr>
      <w:tr w:rsidR="005D5188" w:rsidRPr="000075B8" w14:paraId="07DAD091" w14:textId="77777777" w:rsidTr="003063DE">
        <w:trPr>
          <w:trHeight w:val="854"/>
        </w:trPr>
        <w:tc>
          <w:tcPr>
            <w:tcW w:w="484" w:type="dxa"/>
            <w:vMerge/>
            <w:vAlign w:val="center"/>
          </w:tcPr>
          <w:p w14:paraId="58B0D84B" w14:textId="77777777" w:rsidR="003063DE" w:rsidRPr="000075B8" w:rsidRDefault="003063DE" w:rsidP="003063DE">
            <w:pPr>
              <w:spacing w:line="240" w:lineRule="exact"/>
              <w:jc w:val="center"/>
              <w:rPr>
                <w:rFonts w:ascii="ＭＳ 明朝" w:hAnsi="ＭＳ 明朝"/>
                <w:i/>
                <w:szCs w:val="21"/>
              </w:rPr>
            </w:pPr>
          </w:p>
        </w:tc>
        <w:tc>
          <w:tcPr>
            <w:tcW w:w="1961" w:type="dxa"/>
          </w:tcPr>
          <w:p w14:paraId="1366977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大阪市内の小学校</w:t>
            </w:r>
          </w:p>
          <w:p w14:paraId="61CE022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(約350件)</w:t>
            </w:r>
          </w:p>
          <w:p w14:paraId="373676E7"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1,600部</w:t>
            </w:r>
          </w:p>
        </w:tc>
        <w:tc>
          <w:tcPr>
            <w:tcW w:w="5123" w:type="dxa"/>
          </w:tcPr>
          <w:p w14:paraId="3F7C4DBD" w14:textId="77777777" w:rsidR="003063DE" w:rsidRPr="000075B8" w:rsidRDefault="003063DE" w:rsidP="003063DE">
            <w:pPr>
              <w:spacing w:line="240" w:lineRule="exact"/>
              <w:rPr>
                <w:rFonts w:ascii="ＭＳ 明朝" w:hAnsi="ＭＳ 明朝"/>
                <w:i/>
                <w:szCs w:val="21"/>
              </w:rPr>
            </w:pPr>
          </w:p>
          <w:tbl>
            <w:tblPr>
              <w:tblW w:w="3943" w:type="dxa"/>
              <w:tblCellMar>
                <w:left w:w="99" w:type="dxa"/>
                <w:right w:w="99" w:type="dxa"/>
              </w:tblCellMar>
              <w:tblLook w:val="0000" w:firstRow="0" w:lastRow="0" w:firstColumn="0" w:lastColumn="0" w:noHBand="0" w:noVBand="0"/>
            </w:tblPr>
            <w:tblGrid>
              <w:gridCol w:w="1603"/>
              <w:gridCol w:w="1260"/>
              <w:gridCol w:w="1080"/>
            </w:tblGrid>
            <w:tr w:rsidR="005D5188" w:rsidRPr="000075B8" w14:paraId="7F5D5B98" w14:textId="77777777" w:rsidTr="003063DE">
              <w:trPr>
                <w:trHeight w:val="145"/>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F32FD"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送付先住所</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813D9E5"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部数</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C9AF2B2"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送付先数</w:t>
                  </w:r>
                </w:p>
              </w:tc>
            </w:tr>
            <w:tr w:rsidR="005D5188" w:rsidRPr="000075B8" w14:paraId="517CC0F4" w14:textId="77777777" w:rsidTr="003063DE">
              <w:trPr>
                <w:trHeight w:val="12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B8FDA9E" w14:textId="77777777" w:rsidR="003063DE" w:rsidRPr="000075B8" w:rsidRDefault="003063DE" w:rsidP="003063DE">
                  <w:pPr>
                    <w:spacing w:line="240" w:lineRule="exact"/>
                    <w:jc w:val="left"/>
                    <w:rPr>
                      <w:rFonts w:ascii="ＭＳ 明朝" w:hAnsi="ＭＳ 明朝" w:cs="ＭＳ Ｐゴシック"/>
                      <w:i/>
                      <w:kern w:val="0"/>
                      <w:szCs w:val="21"/>
                    </w:rPr>
                  </w:pPr>
                  <w:r w:rsidRPr="000075B8">
                    <w:rPr>
                      <w:rFonts w:ascii="ＭＳ 明朝" w:hAnsi="ＭＳ 明朝" w:cs="ＭＳ Ｐゴシック" w:hint="eastAsia"/>
                      <w:i/>
                      <w:kern w:val="0"/>
                      <w:szCs w:val="21"/>
                    </w:rPr>
                    <w:t>大阪市内</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8C2B7BE" w14:textId="77777777" w:rsidR="003063DE" w:rsidRPr="000075B8" w:rsidRDefault="003063DE" w:rsidP="003063DE">
                  <w:pPr>
                    <w:widowControl/>
                    <w:spacing w:line="240" w:lineRule="exact"/>
                    <w:ind w:right="-9"/>
                    <w:jc w:val="right"/>
                    <w:rPr>
                      <w:rFonts w:ascii="ＭＳ 明朝" w:hAnsi="ＭＳ 明朝" w:cs="ＭＳ Ｐゴシック"/>
                      <w:i/>
                      <w:kern w:val="0"/>
                      <w:szCs w:val="21"/>
                    </w:rPr>
                  </w:pPr>
                  <w:r w:rsidRPr="000075B8">
                    <w:rPr>
                      <w:rFonts w:ascii="ＭＳ 明朝" w:hAnsi="ＭＳ 明朝" w:cs="ＭＳ Ｐゴシック"/>
                      <w:i/>
                      <w:kern w:val="0"/>
                      <w:szCs w:val="21"/>
                    </w:rPr>
                    <w:t>1～32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10FAD6C"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341</w:t>
                  </w:r>
                </w:p>
              </w:tc>
            </w:tr>
          </w:tbl>
          <w:p w14:paraId="3A033DBD" w14:textId="77777777" w:rsidR="003063DE" w:rsidRPr="000075B8" w:rsidRDefault="003063DE" w:rsidP="003063DE">
            <w:pPr>
              <w:spacing w:line="240" w:lineRule="exact"/>
              <w:rPr>
                <w:rFonts w:ascii="ＭＳ 明朝" w:hAnsi="ＭＳ 明朝"/>
                <w:i/>
                <w:szCs w:val="21"/>
              </w:rPr>
            </w:pPr>
          </w:p>
        </w:tc>
        <w:tc>
          <w:tcPr>
            <w:tcW w:w="1820" w:type="dxa"/>
          </w:tcPr>
          <w:p w14:paraId="29644C96"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・送付先・部数は変更する場合がある。</w:t>
            </w:r>
          </w:p>
        </w:tc>
      </w:tr>
      <w:tr w:rsidR="005D5188" w:rsidRPr="000075B8" w14:paraId="65537F3D" w14:textId="77777777" w:rsidTr="003063DE">
        <w:trPr>
          <w:trHeight w:val="839"/>
        </w:trPr>
        <w:tc>
          <w:tcPr>
            <w:tcW w:w="484" w:type="dxa"/>
            <w:vMerge/>
            <w:vAlign w:val="center"/>
          </w:tcPr>
          <w:p w14:paraId="707FF562" w14:textId="77777777" w:rsidR="003063DE" w:rsidRPr="000075B8" w:rsidRDefault="003063DE" w:rsidP="003063DE">
            <w:pPr>
              <w:spacing w:line="240" w:lineRule="exact"/>
              <w:jc w:val="center"/>
              <w:rPr>
                <w:rFonts w:ascii="ＭＳ 明朝" w:hAnsi="ＭＳ 明朝"/>
                <w:i/>
                <w:szCs w:val="21"/>
              </w:rPr>
            </w:pPr>
          </w:p>
        </w:tc>
        <w:tc>
          <w:tcPr>
            <w:tcW w:w="1961" w:type="dxa"/>
          </w:tcPr>
          <w:p w14:paraId="77F59EF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関係委員等</w:t>
            </w:r>
          </w:p>
          <w:p w14:paraId="24E07F5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(約15件)</w:t>
            </w:r>
          </w:p>
          <w:p w14:paraId="5382E295"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100部</w:t>
            </w:r>
          </w:p>
        </w:tc>
        <w:tc>
          <w:tcPr>
            <w:tcW w:w="5123" w:type="dxa"/>
          </w:tcPr>
          <w:p w14:paraId="5F3B5920" w14:textId="77777777" w:rsidR="003063DE" w:rsidRPr="000075B8" w:rsidRDefault="003063DE" w:rsidP="003063DE">
            <w:pPr>
              <w:spacing w:line="240" w:lineRule="exact"/>
              <w:rPr>
                <w:rFonts w:ascii="ＭＳ 明朝" w:hAnsi="ＭＳ 明朝"/>
                <w:i/>
                <w:szCs w:val="21"/>
              </w:rPr>
            </w:pPr>
          </w:p>
          <w:tbl>
            <w:tblPr>
              <w:tblW w:w="3943" w:type="dxa"/>
              <w:tblCellMar>
                <w:left w:w="99" w:type="dxa"/>
                <w:right w:w="99" w:type="dxa"/>
              </w:tblCellMar>
              <w:tblLook w:val="0000" w:firstRow="0" w:lastRow="0" w:firstColumn="0" w:lastColumn="0" w:noHBand="0" w:noVBand="0"/>
            </w:tblPr>
            <w:tblGrid>
              <w:gridCol w:w="1603"/>
              <w:gridCol w:w="1260"/>
              <w:gridCol w:w="1080"/>
            </w:tblGrid>
            <w:tr w:rsidR="005D5188" w:rsidRPr="000075B8" w14:paraId="628F96AB" w14:textId="77777777" w:rsidTr="003063DE">
              <w:trPr>
                <w:trHeight w:val="145"/>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70927"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送付先府県</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E86DF8F"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部数</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73B21E1" w14:textId="77777777" w:rsidR="003063DE" w:rsidRPr="000075B8" w:rsidRDefault="003063DE" w:rsidP="003063DE">
                  <w:pPr>
                    <w:widowControl/>
                    <w:spacing w:line="240" w:lineRule="exact"/>
                    <w:jc w:val="center"/>
                    <w:rPr>
                      <w:rFonts w:ascii="ＭＳ 明朝" w:hAnsi="ＭＳ 明朝" w:cs="ＭＳ Ｐゴシック"/>
                      <w:i/>
                      <w:kern w:val="0"/>
                      <w:szCs w:val="21"/>
                    </w:rPr>
                  </w:pPr>
                  <w:r w:rsidRPr="000075B8">
                    <w:rPr>
                      <w:rFonts w:ascii="ＭＳ 明朝" w:hAnsi="ＭＳ 明朝" w:cs="ＭＳ Ｐゴシック" w:hint="eastAsia"/>
                      <w:i/>
                      <w:kern w:val="0"/>
                      <w:szCs w:val="21"/>
                    </w:rPr>
                    <w:t>送付先数</w:t>
                  </w:r>
                </w:p>
              </w:tc>
            </w:tr>
            <w:tr w:rsidR="005D5188" w:rsidRPr="000075B8" w14:paraId="22401D61" w14:textId="77777777" w:rsidTr="003063DE">
              <w:trPr>
                <w:trHeight w:val="12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9940779" w14:textId="77777777" w:rsidR="003063DE" w:rsidRPr="000075B8" w:rsidRDefault="003063DE" w:rsidP="003063DE">
                  <w:pPr>
                    <w:spacing w:line="240" w:lineRule="exact"/>
                    <w:jc w:val="left"/>
                    <w:rPr>
                      <w:rFonts w:ascii="ＭＳ 明朝" w:hAnsi="ＭＳ 明朝" w:cs="ＭＳ Ｐゴシック"/>
                      <w:i/>
                      <w:kern w:val="0"/>
                      <w:szCs w:val="21"/>
                    </w:rPr>
                  </w:pPr>
                  <w:r w:rsidRPr="000075B8">
                    <w:rPr>
                      <w:rFonts w:ascii="ＭＳ 明朝" w:hAnsi="ＭＳ 明朝" w:cs="ＭＳ Ｐゴシック" w:hint="eastAsia"/>
                      <w:i/>
                      <w:kern w:val="0"/>
                      <w:szCs w:val="21"/>
                    </w:rPr>
                    <w:t>その他</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EEF6F44" w14:textId="77777777" w:rsidR="003063DE" w:rsidRPr="000075B8" w:rsidRDefault="003063DE" w:rsidP="003063DE">
                  <w:pPr>
                    <w:widowControl/>
                    <w:spacing w:line="240" w:lineRule="exact"/>
                    <w:ind w:right="-9"/>
                    <w:jc w:val="right"/>
                    <w:rPr>
                      <w:rFonts w:ascii="ＭＳ 明朝" w:hAnsi="ＭＳ 明朝" w:cs="ＭＳ Ｐゴシック"/>
                      <w:i/>
                      <w:kern w:val="0"/>
                      <w:szCs w:val="21"/>
                    </w:rPr>
                  </w:pPr>
                  <w:r w:rsidRPr="000075B8">
                    <w:rPr>
                      <w:rFonts w:ascii="ＭＳ 明朝" w:hAnsi="ＭＳ 明朝" w:cs="ＭＳ Ｐゴシック"/>
                      <w:i/>
                      <w:kern w:val="0"/>
                      <w:szCs w:val="21"/>
                    </w:rPr>
                    <w:t>1～50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28C7A64" w14:textId="77777777" w:rsidR="003063DE" w:rsidRPr="000075B8" w:rsidRDefault="003063DE" w:rsidP="003063DE">
                  <w:pPr>
                    <w:widowControl/>
                    <w:spacing w:line="240" w:lineRule="exact"/>
                    <w:jc w:val="right"/>
                    <w:rPr>
                      <w:rFonts w:ascii="ＭＳ 明朝" w:hAnsi="ＭＳ 明朝" w:cs="ＭＳ Ｐゴシック"/>
                      <w:i/>
                      <w:kern w:val="0"/>
                      <w:szCs w:val="21"/>
                    </w:rPr>
                  </w:pPr>
                  <w:r w:rsidRPr="000075B8">
                    <w:rPr>
                      <w:rFonts w:ascii="ＭＳ 明朝" w:hAnsi="ＭＳ 明朝" w:cs="ＭＳ Ｐゴシック"/>
                      <w:i/>
                      <w:kern w:val="0"/>
                      <w:szCs w:val="21"/>
                    </w:rPr>
                    <w:t>12</w:t>
                  </w:r>
                </w:p>
              </w:tc>
            </w:tr>
          </w:tbl>
          <w:p w14:paraId="10B3DDEB" w14:textId="77777777" w:rsidR="003063DE" w:rsidRPr="000075B8" w:rsidRDefault="003063DE" w:rsidP="003063DE">
            <w:pPr>
              <w:spacing w:line="240" w:lineRule="exact"/>
              <w:rPr>
                <w:rFonts w:ascii="ＭＳ 明朝" w:hAnsi="ＭＳ 明朝"/>
                <w:i/>
                <w:szCs w:val="21"/>
              </w:rPr>
            </w:pPr>
          </w:p>
        </w:tc>
        <w:tc>
          <w:tcPr>
            <w:tcW w:w="1820" w:type="dxa"/>
          </w:tcPr>
          <w:p w14:paraId="5F554561"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・送付先・部数は変更する場合がある。</w:t>
            </w:r>
          </w:p>
        </w:tc>
      </w:tr>
      <w:tr w:rsidR="005D5188" w:rsidRPr="000075B8" w14:paraId="1E18951F" w14:textId="77777777" w:rsidTr="003063DE">
        <w:trPr>
          <w:trHeight w:val="2962"/>
        </w:trPr>
        <w:tc>
          <w:tcPr>
            <w:tcW w:w="484" w:type="dxa"/>
            <w:vMerge w:val="restart"/>
            <w:vAlign w:val="center"/>
          </w:tcPr>
          <w:p w14:paraId="4F4541A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w:t>
            </w:r>
          </w:p>
        </w:tc>
        <w:tc>
          <w:tcPr>
            <w:tcW w:w="1961" w:type="dxa"/>
          </w:tcPr>
          <w:p w14:paraId="2EF5164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万博記念ビル内</w:t>
            </w:r>
          </w:p>
          <w:p w14:paraId="0B64CE3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(23件)</w:t>
            </w:r>
          </w:p>
          <w:p w14:paraId="35477902"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5,000部</w:t>
            </w:r>
          </w:p>
        </w:tc>
        <w:tc>
          <w:tcPr>
            <w:tcW w:w="5123" w:type="dxa"/>
          </w:tcPr>
          <w:p w14:paraId="11FA0C95" w14:textId="66079085"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hint="eastAsia"/>
                <w:i/>
                <w:szCs w:val="21"/>
              </w:rPr>
              <w:t>それぞれの送付先用に梱包し、ビル内１階警備センターに納品すること</w:t>
            </w:r>
            <w:r w:rsidR="00DF7440" w:rsidRPr="000075B8">
              <w:rPr>
                <w:rFonts w:ascii="ＭＳ 明朝" w:hAnsi="ＭＳ 明朝" w:hint="eastAsia"/>
                <w:i/>
                <w:szCs w:val="21"/>
              </w:rPr>
              <w:t>としている</w:t>
            </w:r>
            <w:r w:rsidRPr="000075B8">
              <w:rPr>
                <w:rFonts w:ascii="ＭＳ 明朝" w:hAnsi="ＭＳ 明朝" w:hint="eastAsia"/>
                <w:i/>
                <w:szCs w:val="21"/>
              </w:rPr>
              <w:t>。</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3"/>
              <w:gridCol w:w="992"/>
              <w:gridCol w:w="2835"/>
            </w:tblGrid>
            <w:tr w:rsidR="005D5188" w:rsidRPr="000075B8" w14:paraId="1393E548" w14:textId="77777777" w:rsidTr="003063DE">
              <w:trPr>
                <w:trHeight w:val="54"/>
              </w:trPr>
              <w:tc>
                <w:tcPr>
                  <w:tcW w:w="1013" w:type="dxa"/>
                </w:tcPr>
                <w:p w14:paraId="40C17537"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部数</w:t>
                  </w:r>
                </w:p>
              </w:tc>
              <w:tc>
                <w:tcPr>
                  <w:tcW w:w="992" w:type="dxa"/>
                </w:tcPr>
                <w:p w14:paraId="58BA8496"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送付先数</w:t>
                  </w:r>
                </w:p>
              </w:tc>
              <w:tc>
                <w:tcPr>
                  <w:tcW w:w="2835" w:type="dxa"/>
                </w:tcPr>
                <w:p w14:paraId="067D64E2"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主な送付先</w:t>
                  </w:r>
                </w:p>
              </w:tc>
            </w:tr>
            <w:tr w:rsidR="005D5188" w:rsidRPr="000075B8" w14:paraId="5F6DEB0C" w14:textId="77777777" w:rsidTr="003063DE">
              <w:trPr>
                <w:trHeight w:val="105"/>
              </w:trPr>
              <w:tc>
                <w:tcPr>
                  <w:tcW w:w="1013" w:type="dxa"/>
                </w:tcPr>
                <w:p w14:paraId="2BCFB0F5"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w:t>
                  </w:r>
                </w:p>
              </w:tc>
              <w:tc>
                <w:tcPr>
                  <w:tcW w:w="992" w:type="dxa"/>
                  <w:shd w:val="clear" w:color="auto" w:fill="auto"/>
                </w:tcPr>
                <w:p w14:paraId="59C46A83"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w:t>
                  </w:r>
                </w:p>
              </w:tc>
              <w:tc>
                <w:tcPr>
                  <w:tcW w:w="2835" w:type="dxa"/>
                  <w:shd w:val="clear" w:color="auto" w:fill="auto"/>
                </w:tcPr>
                <w:p w14:paraId="5F3716AE"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その他</w:t>
                  </w:r>
                </w:p>
              </w:tc>
            </w:tr>
            <w:tr w:rsidR="005D5188" w:rsidRPr="000075B8" w14:paraId="62C36F4F" w14:textId="77777777" w:rsidTr="003063DE">
              <w:trPr>
                <w:trHeight w:val="120"/>
              </w:trPr>
              <w:tc>
                <w:tcPr>
                  <w:tcW w:w="1013" w:type="dxa"/>
                </w:tcPr>
                <w:p w14:paraId="16DF2366"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30</w:t>
                  </w:r>
                </w:p>
              </w:tc>
              <w:tc>
                <w:tcPr>
                  <w:tcW w:w="992" w:type="dxa"/>
                  <w:shd w:val="clear" w:color="auto" w:fill="auto"/>
                </w:tcPr>
                <w:p w14:paraId="095DB316"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3</w:t>
                  </w:r>
                </w:p>
              </w:tc>
              <w:tc>
                <w:tcPr>
                  <w:tcW w:w="2835" w:type="dxa"/>
                  <w:shd w:val="clear" w:color="auto" w:fill="auto"/>
                </w:tcPr>
                <w:p w14:paraId="6AABFADA"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弓道場ほか</w:t>
                  </w:r>
                </w:p>
              </w:tc>
            </w:tr>
            <w:tr w:rsidR="005D5188" w:rsidRPr="000075B8" w14:paraId="7B066F78" w14:textId="77777777" w:rsidTr="003063DE">
              <w:trPr>
                <w:trHeight w:val="80"/>
              </w:trPr>
              <w:tc>
                <w:tcPr>
                  <w:tcW w:w="1013" w:type="dxa"/>
                </w:tcPr>
                <w:p w14:paraId="7E921C09"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50</w:t>
                  </w:r>
                </w:p>
              </w:tc>
              <w:tc>
                <w:tcPr>
                  <w:tcW w:w="992" w:type="dxa"/>
                  <w:shd w:val="clear" w:color="auto" w:fill="auto"/>
                </w:tcPr>
                <w:p w14:paraId="464A8C84"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5</w:t>
                  </w:r>
                </w:p>
              </w:tc>
              <w:tc>
                <w:tcPr>
                  <w:tcW w:w="2835" w:type="dxa"/>
                  <w:shd w:val="clear" w:color="auto" w:fill="auto"/>
                </w:tcPr>
                <w:p w14:paraId="34FD788C"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大阪日本民芸館ほか</w:t>
                  </w:r>
                </w:p>
              </w:tc>
            </w:tr>
            <w:tr w:rsidR="005D5188" w:rsidRPr="000075B8" w14:paraId="41B49C61" w14:textId="77777777" w:rsidTr="003063DE">
              <w:trPr>
                <w:trHeight w:val="80"/>
              </w:trPr>
              <w:tc>
                <w:tcPr>
                  <w:tcW w:w="1013" w:type="dxa"/>
                </w:tcPr>
                <w:p w14:paraId="40EF3BEA"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100</w:t>
                  </w:r>
                </w:p>
              </w:tc>
              <w:tc>
                <w:tcPr>
                  <w:tcW w:w="992" w:type="dxa"/>
                  <w:shd w:val="clear" w:color="auto" w:fill="auto"/>
                </w:tcPr>
                <w:p w14:paraId="34DA5A73"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w:t>
                  </w:r>
                </w:p>
              </w:tc>
              <w:tc>
                <w:tcPr>
                  <w:tcW w:w="2835" w:type="dxa"/>
                  <w:shd w:val="clear" w:color="auto" w:fill="auto"/>
                </w:tcPr>
                <w:p w14:paraId="37CCAA78"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運動施設中央管理事務所ほか</w:t>
                  </w:r>
                </w:p>
              </w:tc>
            </w:tr>
            <w:tr w:rsidR="005D5188" w:rsidRPr="000075B8" w14:paraId="30891FAD" w14:textId="77777777" w:rsidTr="003063DE">
              <w:trPr>
                <w:trHeight w:val="80"/>
              </w:trPr>
              <w:tc>
                <w:tcPr>
                  <w:tcW w:w="1013" w:type="dxa"/>
                </w:tcPr>
                <w:p w14:paraId="48E00676"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200</w:t>
                  </w:r>
                </w:p>
              </w:tc>
              <w:tc>
                <w:tcPr>
                  <w:tcW w:w="992" w:type="dxa"/>
                  <w:shd w:val="clear" w:color="auto" w:fill="auto"/>
                </w:tcPr>
                <w:p w14:paraId="5564B2CF"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8</w:t>
                  </w:r>
                </w:p>
              </w:tc>
              <w:tc>
                <w:tcPr>
                  <w:tcW w:w="2835" w:type="dxa"/>
                  <w:shd w:val="clear" w:color="auto" w:fill="auto"/>
                </w:tcPr>
                <w:p w14:paraId="132C9627"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i/>
                      <w:szCs w:val="21"/>
                    </w:rPr>
                    <w:t>EXPO’70パビリオンほか</w:t>
                  </w:r>
                </w:p>
              </w:tc>
            </w:tr>
            <w:tr w:rsidR="005D5188" w:rsidRPr="000075B8" w14:paraId="7EEDE7E3" w14:textId="77777777" w:rsidTr="003063DE">
              <w:trPr>
                <w:trHeight w:val="70"/>
              </w:trPr>
              <w:tc>
                <w:tcPr>
                  <w:tcW w:w="1013" w:type="dxa"/>
                </w:tcPr>
                <w:p w14:paraId="1790EA98"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400</w:t>
                  </w:r>
                </w:p>
              </w:tc>
              <w:tc>
                <w:tcPr>
                  <w:tcW w:w="992" w:type="dxa"/>
                  <w:shd w:val="clear" w:color="auto" w:fill="auto"/>
                </w:tcPr>
                <w:p w14:paraId="2D848C48"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2</w:t>
                  </w:r>
                </w:p>
              </w:tc>
              <w:tc>
                <w:tcPr>
                  <w:tcW w:w="2835" w:type="dxa"/>
                  <w:shd w:val="clear" w:color="auto" w:fill="auto"/>
                </w:tcPr>
                <w:p w14:paraId="51066F6F"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国立民族学博物館ほか</w:t>
                  </w:r>
                </w:p>
              </w:tc>
            </w:tr>
            <w:tr w:rsidR="005D5188" w:rsidRPr="000075B8" w14:paraId="6469F5C1" w14:textId="77777777" w:rsidTr="003063DE">
              <w:trPr>
                <w:trHeight w:val="80"/>
              </w:trPr>
              <w:tc>
                <w:tcPr>
                  <w:tcW w:w="1013" w:type="dxa"/>
                </w:tcPr>
                <w:p w14:paraId="07E5E542"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500</w:t>
                  </w:r>
                </w:p>
              </w:tc>
              <w:tc>
                <w:tcPr>
                  <w:tcW w:w="992" w:type="dxa"/>
                  <w:shd w:val="clear" w:color="auto" w:fill="auto"/>
                </w:tcPr>
                <w:p w14:paraId="1998B6C6"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2</w:t>
                  </w:r>
                </w:p>
              </w:tc>
              <w:tc>
                <w:tcPr>
                  <w:tcW w:w="2835" w:type="dxa"/>
                  <w:shd w:val="clear" w:color="auto" w:fill="auto"/>
                </w:tcPr>
                <w:p w14:paraId="12A87A56"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万博記念公園事務所ほか</w:t>
                  </w:r>
                </w:p>
              </w:tc>
            </w:tr>
            <w:tr w:rsidR="005D5188" w:rsidRPr="000075B8" w14:paraId="6BBFB71F" w14:textId="77777777" w:rsidTr="003063DE">
              <w:trPr>
                <w:trHeight w:val="80"/>
              </w:trPr>
              <w:tc>
                <w:tcPr>
                  <w:tcW w:w="1013" w:type="dxa"/>
                </w:tcPr>
                <w:p w14:paraId="5005D603"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1000</w:t>
                  </w:r>
                </w:p>
              </w:tc>
              <w:tc>
                <w:tcPr>
                  <w:tcW w:w="992" w:type="dxa"/>
                  <w:shd w:val="clear" w:color="auto" w:fill="auto"/>
                </w:tcPr>
                <w:p w14:paraId="0AF01652" w14:textId="77777777" w:rsidR="003063DE" w:rsidRPr="000075B8" w:rsidRDefault="003063DE" w:rsidP="003063DE">
                  <w:pPr>
                    <w:spacing w:line="240" w:lineRule="exact"/>
                    <w:ind w:left="-66"/>
                    <w:jc w:val="right"/>
                    <w:rPr>
                      <w:rFonts w:ascii="ＭＳ 明朝" w:hAnsi="ＭＳ 明朝"/>
                      <w:i/>
                      <w:szCs w:val="21"/>
                    </w:rPr>
                  </w:pPr>
                  <w:r w:rsidRPr="000075B8">
                    <w:rPr>
                      <w:rFonts w:ascii="ＭＳ 明朝" w:hAnsi="ＭＳ 明朝"/>
                      <w:i/>
                      <w:szCs w:val="21"/>
                    </w:rPr>
                    <w:t>1</w:t>
                  </w:r>
                </w:p>
              </w:tc>
              <w:tc>
                <w:tcPr>
                  <w:tcW w:w="2835" w:type="dxa"/>
                  <w:shd w:val="clear" w:color="auto" w:fill="auto"/>
                </w:tcPr>
                <w:p w14:paraId="37950A7A" w14:textId="77777777" w:rsidR="003063DE" w:rsidRPr="000075B8" w:rsidRDefault="003063DE" w:rsidP="003063DE">
                  <w:pPr>
                    <w:spacing w:line="240" w:lineRule="exact"/>
                    <w:ind w:left="-66"/>
                    <w:jc w:val="left"/>
                    <w:rPr>
                      <w:rFonts w:ascii="ＭＳ 明朝" w:hAnsi="ＭＳ 明朝"/>
                      <w:i/>
                      <w:szCs w:val="21"/>
                    </w:rPr>
                  </w:pPr>
                  <w:r w:rsidRPr="000075B8">
                    <w:rPr>
                      <w:rFonts w:ascii="ＭＳ 明朝" w:hAnsi="ＭＳ 明朝" w:hint="eastAsia"/>
                      <w:i/>
                      <w:szCs w:val="21"/>
                    </w:rPr>
                    <w:t>千里住宅公園</w:t>
                  </w:r>
                </w:p>
              </w:tc>
            </w:tr>
          </w:tbl>
          <w:p w14:paraId="34E10112" w14:textId="77777777" w:rsidR="003063DE" w:rsidRPr="000075B8" w:rsidRDefault="003063DE" w:rsidP="003063DE">
            <w:pPr>
              <w:spacing w:line="240" w:lineRule="exact"/>
              <w:rPr>
                <w:rFonts w:ascii="ＭＳ 明朝" w:hAnsi="ＭＳ 明朝"/>
                <w:i/>
                <w:szCs w:val="21"/>
              </w:rPr>
            </w:pPr>
          </w:p>
        </w:tc>
        <w:tc>
          <w:tcPr>
            <w:tcW w:w="1820" w:type="dxa"/>
          </w:tcPr>
          <w:p w14:paraId="36F2DD17"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・送付先・部数は変更する場合がある。</w:t>
            </w:r>
          </w:p>
        </w:tc>
      </w:tr>
      <w:tr w:rsidR="005D5188" w:rsidRPr="000075B8" w14:paraId="551A2634" w14:textId="77777777" w:rsidTr="003063DE">
        <w:trPr>
          <w:trHeight w:val="4239"/>
        </w:trPr>
        <w:tc>
          <w:tcPr>
            <w:tcW w:w="484" w:type="dxa"/>
            <w:vMerge/>
            <w:vAlign w:val="center"/>
          </w:tcPr>
          <w:p w14:paraId="301D90F7" w14:textId="77777777" w:rsidR="003063DE" w:rsidRPr="000075B8" w:rsidRDefault="003063DE" w:rsidP="003063DE">
            <w:pPr>
              <w:spacing w:line="240" w:lineRule="exact"/>
              <w:jc w:val="center"/>
              <w:rPr>
                <w:rFonts w:ascii="ＭＳ 明朝" w:hAnsi="ＭＳ 明朝"/>
                <w:i/>
                <w:szCs w:val="21"/>
              </w:rPr>
            </w:pPr>
          </w:p>
        </w:tc>
        <w:tc>
          <w:tcPr>
            <w:tcW w:w="1961" w:type="dxa"/>
          </w:tcPr>
          <w:p w14:paraId="794F313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大阪府府政情報室広報広聴ｸﾞﾙｰﾌﾟ・府民お問合せセンター</w:t>
            </w:r>
          </w:p>
          <w:p w14:paraId="6E20E55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(3件)</w:t>
            </w:r>
          </w:p>
          <w:p w14:paraId="7F0C6338"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3,200部</w:t>
            </w:r>
          </w:p>
          <w:p w14:paraId="19476956" w14:textId="77777777" w:rsidR="003063DE" w:rsidRPr="000075B8" w:rsidRDefault="003063DE" w:rsidP="003063DE">
            <w:pPr>
              <w:spacing w:line="240" w:lineRule="exact"/>
              <w:rPr>
                <w:rFonts w:ascii="ＭＳ 明朝" w:hAnsi="ＭＳ 明朝"/>
                <w:i/>
                <w:szCs w:val="21"/>
              </w:rPr>
            </w:pPr>
          </w:p>
          <w:p w14:paraId="63A0C3C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【納品先】</w:t>
            </w:r>
          </w:p>
          <w:p w14:paraId="2984C58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府政情報室</w:t>
            </w:r>
          </w:p>
          <w:p w14:paraId="659B7488"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・コンビニエンスストア</w:t>
            </w:r>
            <w:r w:rsidRPr="000075B8">
              <w:rPr>
                <w:rFonts w:ascii="ＭＳ 明朝" w:hAnsi="ＭＳ 明朝"/>
                <w:i/>
                <w:szCs w:val="21"/>
              </w:rPr>
              <w:t>(府内87ヶ所)・スーパーマーケット(府内9ヶ所)</w:t>
            </w:r>
          </w:p>
          <w:p w14:paraId="17D27C18" w14:textId="77777777" w:rsidR="003063DE" w:rsidRPr="000075B8" w:rsidRDefault="003063DE" w:rsidP="003063DE">
            <w:pPr>
              <w:spacing w:line="240" w:lineRule="exact"/>
              <w:ind w:left="200" w:hangingChars="100" w:hanging="200"/>
              <w:rPr>
                <w:rFonts w:ascii="ＭＳ 明朝" w:hAnsi="ＭＳ 明朝"/>
                <w:i/>
                <w:szCs w:val="21"/>
              </w:rPr>
            </w:pPr>
          </w:p>
          <w:p w14:paraId="00EF73C6"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府民お問合せｾﾝﾀｰ</w:t>
            </w:r>
          </w:p>
          <w:p w14:paraId="7D39183E"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・府民情報プラザ</w:t>
            </w:r>
            <w:r w:rsidRPr="000075B8">
              <w:rPr>
                <w:rFonts w:ascii="ＭＳ 明朝" w:hAnsi="ＭＳ 明朝"/>
                <w:i/>
                <w:szCs w:val="21"/>
              </w:rPr>
              <w:t>(府内10カ所)</w:t>
            </w:r>
          </w:p>
        </w:tc>
        <w:tc>
          <w:tcPr>
            <w:tcW w:w="5123" w:type="dxa"/>
          </w:tcPr>
          <w:p w14:paraId="1263EDE6" w14:textId="3EE7FB0B"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hint="eastAsia"/>
                <w:i/>
                <w:szCs w:val="21"/>
              </w:rPr>
              <w:t>左記納品先に納品時には、配架先ごとに梱包した上で、「万博記念公園だより○年○月号」と表記すること</w:t>
            </w:r>
            <w:r w:rsidR="00DF7440" w:rsidRPr="000075B8">
              <w:rPr>
                <w:rFonts w:ascii="ＭＳ 明朝" w:hAnsi="ＭＳ 明朝" w:hint="eastAsia"/>
                <w:i/>
                <w:szCs w:val="21"/>
              </w:rPr>
              <w:t>としている</w:t>
            </w:r>
            <w:r w:rsidRPr="000075B8">
              <w:rPr>
                <w:rFonts w:ascii="ＭＳ 明朝" w:hAnsi="ＭＳ 明朝" w:hint="eastAsia"/>
                <w:i/>
                <w:szCs w:val="21"/>
              </w:rPr>
              <w:t>。</w:t>
            </w:r>
          </w:p>
          <w:p w14:paraId="1EAA5AD0" w14:textId="4CD1B418"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hint="eastAsia"/>
                <w:i/>
                <w:szCs w:val="21"/>
              </w:rPr>
              <w:t>なお、コンビニエンスストア及びスーパーマーケット配架分は、部数ごとに付箋等を貼るなどして、部数が分かる状態で納品すること</w:t>
            </w:r>
            <w:r w:rsidR="00DF7440" w:rsidRPr="000075B8">
              <w:rPr>
                <w:rFonts w:ascii="ＭＳ 明朝" w:hAnsi="ＭＳ 明朝" w:hint="eastAsia"/>
                <w:i/>
                <w:szCs w:val="21"/>
              </w:rPr>
              <w:t>としている</w:t>
            </w:r>
            <w:r w:rsidRPr="000075B8">
              <w:rPr>
                <w:rFonts w:ascii="ＭＳ 明朝" w:hAnsi="ＭＳ 明朝" w:hint="eastAsia"/>
                <w:i/>
                <w:szCs w:val="21"/>
              </w:rPr>
              <w:t>。</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992"/>
              <w:gridCol w:w="1568"/>
            </w:tblGrid>
            <w:tr w:rsidR="005D5188" w:rsidRPr="000075B8" w14:paraId="4EB4D167" w14:textId="77777777" w:rsidTr="003063DE">
              <w:tc>
                <w:tcPr>
                  <w:tcW w:w="2248" w:type="dxa"/>
                  <w:shd w:val="clear" w:color="auto" w:fill="auto"/>
                </w:tcPr>
                <w:p w14:paraId="086A9144"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配架先</w:t>
                  </w:r>
                </w:p>
              </w:tc>
              <w:tc>
                <w:tcPr>
                  <w:tcW w:w="992" w:type="dxa"/>
                  <w:shd w:val="clear" w:color="auto" w:fill="auto"/>
                </w:tcPr>
                <w:p w14:paraId="7B539DE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部数</w:t>
                  </w:r>
                </w:p>
              </w:tc>
              <w:tc>
                <w:tcPr>
                  <w:tcW w:w="1568" w:type="dxa"/>
                  <w:shd w:val="clear" w:color="auto" w:fill="auto"/>
                </w:tcPr>
                <w:p w14:paraId="51DE0D66"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仕分け数</w:t>
                  </w:r>
                </w:p>
              </w:tc>
            </w:tr>
            <w:tr w:rsidR="005D5188" w:rsidRPr="000075B8" w14:paraId="6D9F2FFE" w14:textId="77777777" w:rsidTr="003063DE">
              <w:tc>
                <w:tcPr>
                  <w:tcW w:w="2248" w:type="dxa"/>
                  <w:shd w:val="clear" w:color="auto" w:fill="auto"/>
                </w:tcPr>
                <w:p w14:paraId="09D243F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コンビニエンスストア</w:t>
                  </w:r>
                </w:p>
              </w:tc>
              <w:tc>
                <w:tcPr>
                  <w:tcW w:w="992" w:type="dxa"/>
                  <w:shd w:val="clear" w:color="auto" w:fill="auto"/>
                </w:tcPr>
                <w:p w14:paraId="62865BFB"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1,740</w:t>
                  </w:r>
                </w:p>
              </w:tc>
              <w:tc>
                <w:tcPr>
                  <w:tcW w:w="1568" w:type="dxa"/>
                  <w:shd w:val="clear" w:color="auto" w:fill="auto"/>
                </w:tcPr>
                <w:p w14:paraId="578392AF"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20部×87ヶ所</w:t>
                  </w:r>
                </w:p>
              </w:tc>
            </w:tr>
            <w:tr w:rsidR="005D5188" w:rsidRPr="000075B8" w14:paraId="3EAE6F88" w14:textId="77777777" w:rsidTr="003063DE">
              <w:tc>
                <w:tcPr>
                  <w:tcW w:w="2248" w:type="dxa"/>
                  <w:shd w:val="clear" w:color="auto" w:fill="auto"/>
                </w:tcPr>
                <w:p w14:paraId="0F011D1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スーパーマーケット</w:t>
                  </w:r>
                </w:p>
              </w:tc>
              <w:tc>
                <w:tcPr>
                  <w:tcW w:w="992" w:type="dxa"/>
                  <w:shd w:val="clear" w:color="auto" w:fill="auto"/>
                </w:tcPr>
                <w:p w14:paraId="38C67C23"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900</w:t>
                  </w:r>
                </w:p>
              </w:tc>
              <w:tc>
                <w:tcPr>
                  <w:tcW w:w="1568" w:type="dxa"/>
                  <w:shd w:val="clear" w:color="auto" w:fill="auto"/>
                </w:tcPr>
                <w:p w14:paraId="319510B3"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100部×9か所</w:t>
                  </w:r>
                </w:p>
              </w:tc>
            </w:tr>
            <w:tr w:rsidR="005D5188" w:rsidRPr="000075B8" w14:paraId="3FEFD242" w14:textId="77777777" w:rsidTr="003063DE">
              <w:tc>
                <w:tcPr>
                  <w:tcW w:w="2248" w:type="dxa"/>
                  <w:shd w:val="clear" w:color="auto" w:fill="auto"/>
                </w:tcPr>
                <w:p w14:paraId="44F9795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広報広聴課</w:t>
                  </w:r>
                </w:p>
              </w:tc>
              <w:tc>
                <w:tcPr>
                  <w:tcW w:w="992" w:type="dxa"/>
                  <w:shd w:val="clear" w:color="auto" w:fill="auto"/>
                </w:tcPr>
                <w:p w14:paraId="31B0DCA4"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200</w:t>
                  </w:r>
                </w:p>
              </w:tc>
              <w:tc>
                <w:tcPr>
                  <w:tcW w:w="1568" w:type="dxa"/>
                  <w:shd w:val="clear" w:color="auto" w:fill="auto"/>
                </w:tcPr>
                <w:p w14:paraId="690D57D7"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仕分け不要</w:t>
                  </w:r>
                </w:p>
              </w:tc>
            </w:tr>
            <w:tr w:rsidR="005D5188" w:rsidRPr="000075B8" w14:paraId="6DBBB3E5" w14:textId="77777777" w:rsidTr="003063DE">
              <w:tc>
                <w:tcPr>
                  <w:tcW w:w="2248" w:type="dxa"/>
                  <w:shd w:val="clear" w:color="auto" w:fill="auto"/>
                </w:tcPr>
                <w:p w14:paraId="6E62112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府民お問合せセンター</w:t>
                  </w:r>
                </w:p>
              </w:tc>
              <w:tc>
                <w:tcPr>
                  <w:tcW w:w="992" w:type="dxa"/>
                  <w:shd w:val="clear" w:color="auto" w:fill="auto"/>
                </w:tcPr>
                <w:p w14:paraId="4339FE6F"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i/>
                      <w:szCs w:val="21"/>
                    </w:rPr>
                    <w:t>403</w:t>
                  </w:r>
                </w:p>
              </w:tc>
              <w:tc>
                <w:tcPr>
                  <w:tcW w:w="1568" w:type="dxa"/>
                  <w:shd w:val="clear" w:color="auto" w:fill="auto"/>
                </w:tcPr>
                <w:p w14:paraId="22E2B162"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仕分け不要</w:t>
                  </w:r>
                </w:p>
              </w:tc>
            </w:tr>
          </w:tbl>
          <w:p w14:paraId="54F15A57" w14:textId="77777777" w:rsidR="003063DE" w:rsidRPr="000075B8" w:rsidRDefault="003063DE" w:rsidP="003063DE">
            <w:pPr>
              <w:spacing w:line="240" w:lineRule="exact"/>
              <w:rPr>
                <w:rFonts w:ascii="ＭＳ 明朝" w:hAnsi="ＭＳ 明朝"/>
                <w:i/>
                <w:szCs w:val="21"/>
              </w:rPr>
            </w:pPr>
          </w:p>
        </w:tc>
        <w:tc>
          <w:tcPr>
            <w:tcW w:w="1820" w:type="dxa"/>
          </w:tcPr>
          <w:p w14:paraId="4A23A913"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・送付先・部数は変更する場合がある。</w:t>
            </w:r>
          </w:p>
        </w:tc>
      </w:tr>
      <w:tr w:rsidR="005D5188" w:rsidRPr="000075B8" w14:paraId="39544EA7" w14:textId="77777777" w:rsidTr="003063DE">
        <w:trPr>
          <w:trHeight w:val="3953"/>
        </w:trPr>
        <w:tc>
          <w:tcPr>
            <w:tcW w:w="484" w:type="dxa"/>
            <w:vMerge/>
          </w:tcPr>
          <w:p w14:paraId="67386CBC" w14:textId="77777777" w:rsidR="003063DE" w:rsidRPr="000075B8" w:rsidRDefault="003063DE" w:rsidP="003063DE">
            <w:pPr>
              <w:spacing w:line="240" w:lineRule="exact"/>
              <w:ind w:left="-66" w:right="840"/>
              <w:rPr>
                <w:rFonts w:ascii="ＭＳ 明朝" w:hAnsi="ＭＳ 明朝"/>
                <w:i/>
                <w:szCs w:val="21"/>
              </w:rPr>
            </w:pPr>
          </w:p>
        </w:tc>
        <w:tc>
          <w:tcPr>
            <w:tcW w:w="1961" w:type="dxa"/>
          </w:tcPr>
          <w:p w14:paraId="7AB04BF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近隣の電鉄駅</w:t>
            </w:r>
          </w:p>
          <w:p w14:paraId="585E997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(12件)</w:t>
            </w:r>
          </w:p>
          <w:p w14:paraId="4031811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・大阪モノレール</w:t>
            </w:r>
            <w:r w:rsidRPr="000075B8">
              <w:rPr>
                <w:rFonts w:ascii="ＭＳ 明朝" w:hAnsi="ＭＳ 明朝"/>
                <w:i/>
                <w:szCs w:val="21"/>
              </w:rPr>
              <w:t>(9件)</w:t>
            </w:r>
          </w:p>
          <w:p w14:paraId="4632C8B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・阪急</w:t>
            </w:r>
            <w:r w:rsidRPr="000075B8">
              <w:rPr>
                <w:rFonts w:ascii="ＭＳ 明朝" w:hAnsi="ＭＳ 明朝"/>
                <w:i/>
                <w:szCs w:val="21"/>
              </w:rPr>
              <w:t>(2件)</w:t>
            </w:r>
          </w:p>
          <w:p w14:paraId="254B018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・ＪＲ</w:t>
            </w:r>
            <w:r w:rsidRPr="000075B8">
              <w:rPr>
                <w:rFonts w:ascii="ＭＳ 明朝" w:hAnsi="ＭＳ 明朝"/>
                <w:i/>
                <w:szCs w:val="21"/>
              </w:rPr>
              <w:t>(1件)</w:t>
            </w:r>
          </w:p>
        </w:tc>
        <w:tc>
          <w:tcPr>
            <w:tcW w:w="5123" w:type="dxa"/>
          </w:tcPr>
          <w:p w14:paraId="4985705A" w14:textId="3896A72A"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hint="eastAsia"/>
                <w:i/>
                <w:szCs w:val="21"/>
              </w:rPr>
              <w:t>各駅に設置している万博記念公園情報紙配布台に装填すること</w:t>
            </w:r>
            <w:r w:rsidR="00DF7440" w:rsidRPr="000075B8">
              <w:rPr>
                <w:rFonts w:ascii="ＭＳ 明朝" w:hAnsi="ＭＳ 明朝" w:hint="eastAsia"/>
                <w:i/>
                <w:szCs w:val="21"/>
              </w:rPr>
              <w:t>としている</w:t>
            </w:r>
            <w:r w:rsidRPr="000075B8">
              <w:rPr>
                <w:rFonts w:ascii="ＭＳ 明朝" w:hAnsi="ＭＳ 明朝" w:hint="eastAsia"/>
                <w:i/>
                <w:szCs w:val="21"/>
              </w:rPr>
              <w:t>。</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71"/>
              <w:gridCol w:w="2268"/>
            </w:tblGrid>
            <w:tr w:rsidR="005D5188" w:rsidRPr="000075B8" w14:paraId="7C7B3C1A" w14:textId="77777777" w:rsidTr="003063DE">
              <w:trPr>
                <w:trHeight w:val="54"/>
              </w:trPr>
              <w:tc>
                <w:tcPr>
                  <w:tcW w:w="2571" w:type="dxa"/>
                </w:tcPr>
                <w:p w14:paraId="1F341945"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送付先</w:t>
                  </w:r>
                </w:p>
              </w:tc>
              <w:tc>
                <w:tcPr>
                  <w:tcW w:w="2268" w:type="dxa"/>
                </w:tcPr>
                <w:p w14:paraId="2CBA271D"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部数</w:t>
                  </w:r>
                </w:p>
              </w:tc>
            </w:tr>
            <w:tr w:rsidR="005D5188" w:rsidRPr="000075B8" w14:paraId="6353B430" w14:textId="77777777" w:rsidTr="003063DE">
              <w:trPr>
                <w:trHeight w:val="51"/>
              </w:trPr>
              <w:tc>
                <w:tcPr>
                  <w:tcW w:w="2571" w:type="dxa"/>
                </w:tcPr>
                <w:p w14:paraId="1EBDB6F8"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大阪空港駅</w:t>
                  </w:r>
                </w:p>
              </w:tc>
              <w:tc>
                <w:tcPr>
                  <w:tcW w:w="2268" w:type="dxa"/>
                </w:tcPr>
                <w:p w14:paraId="6F2115F1" w14:textId="77777777" w:rsidR="003063DE" w:rsidRPr="000075B8" w:rsidRDefault="003063DE" w:rsidP="003063DE">
                  <w:pPr>
                    <w:spacing w:line="240" w:lineRule="exact"/>
                    <w:ind w:leftChars="-47" w:left="-94"/>
                    <w:jc w:val="center"/>
                    <w:rPr>
                      <w:rFonts w:ascii="ＭＳ 明朝" w:hAnsi="ＭＳ 明朝"/>
                      <w:i/>
                      <w:szCs w:val="21"/>
                    </w:rPr>
                  </w:pPr>
                  <w:r w:rsidRPr="000075B8">
                    <w:rPr>
                      <w:rFonts w:ascii="ＭＳ 明朝" w:hAnsi="ＭＳ 明朝"/>
                      <w:i/>
                      <w:szCs w:val="21"/>
                    </w:rPr>
                    <w:t>500</w:t>
                  </w:r>
                </w:p>
              </w:tc>
            </w:tr>
            <w:tr w:rsidR="005D5188" w:rsidRPr="000075B8" w14:paraId="046E6491" w14:textId="77777777" w:rsidTr="003063DE">
              <w:trPr>
                <w:trHeight w:val="51"/>
              </w:trPr>
              <w:tc>
                <w:tcPr>
                  <w:tcW w:w="2571" w:type="dxa"/>
                </w:tcPr>
                <w:p w14:paraId="1D34762C"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蛍池駅</w:t>
                  </w:r>
                </w:p>
              </w:tc>
              <w:tc>
                <w:tcPr>
                  <w:tcW w:w="2268" w:type="dxa"/>
                </w:tcPr>
                <w:p w14:paraId="00A63C92" w14:textId="77777777" w:rsidR="003063DE" w:rsidRPr="000075B8" w:rsidRDefault="003063DE" w:rsidP="003063DE">
                  <w:pPr>
                    <w:spacing w:line="240" w:lineRule="exact"/>
                    <w:ind w:leftChars="-47" w:left="-94"/>
                    <w:jc w:val="center"/>
                    <w:rPr>
                      <w:rFonts w:ascii="ＭＳ 明朝" w:hAnsi="ＭＳ 明朝"/>
                      <w:i/>
                      <w:szCs w:val="21"/>
                    </w:rPr>
                  </w:pPr>
                  <w:r w:rsidRPr="000075B8">
                    <w:rPr>
                      <w:rFonts w:ascii="ＭＳ 明朝" w:hAnsi="ＭＳ 明朝"/>
                      <w:i/>
                      <w:szCs w:val="21"/>
                    </w:rPr>
                    <w:t>500～1,500</w:t>
                  </w:r>
                </w:p>
              </w:tc>
            </w:tr>
            <w:tr w:rsidR="005D5188" w:rsidRPr="000075B8" w14:paraId="185A374B" w14:textId="77777777" w:rsidTr="003063DE">
              <w:trPr>
                <w:trHeight w:val="51"/>
              </w:trPr>
              <w:tc>
                <w:tcPr>
                  <w:tcW w:w="2571" w:type="dxa"/>
                </w:tcPr>
                <w:p w14:paraId="1A14B2A5"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千里中央駅</w:t>
                  </w:r>
                </w:p>
              </w:tc>
              <w:tc>
                <w:tcPr>
                  <w:tcW w:w="2268" w:type="dxa"/>
                </w:tcPr>
                <w:p w14:paraId="27162A1C"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1,500～2,500</w:t>
                  </w:r>
                </w:p>
              </w:tc>
            </w:tr>
            <w:tr w:rsidR="005D5188" w:rsidRPr="000075B8" w14:paraId="60C7B2A4" w14:textId="77777777" w:rsidTr="003063DE">
              <w:trPr>
                <w:trHeight w:val="51"/>
              </w:trPr>
              <w:tc>
                <w:tcPr>
                  <w:tcW w:w="2571" w:type="dxa"/>
                </w:tcPr>
                <w:p w14:paraId="5807E9FF"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山田駅</w:t>
                  </w:r>
                </w:p>
              </w:tc>
              <w:tc>
                <w:tcPr>
                  <w:tcW w:w="2268" w:type="dxa"/>
                </w:tcPr>
                <w:p w14:paraId="42A8CCDB"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500</w:t>
                  </w:r>
                </w:p>
              </w:tc>
            </w:tr>
            <w:tr w:rsidR="005D5188" w:rsidRPr="000075B8" w14:paraId="5D5B086D" w14:textId="77777777" w:rsidTr="003063DE">
              <w:trPr>
                <w:trHeight w:val="51"/>
              </w:trPr>
              <w:tc>
                <w:tcPr>
                  <w:tcW w:w="2571" w:type="dxa"/>
                </w:tcPr>
                <w:p w14:paraId="681D298C"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万博記念公園駅</w:t>
                  </w:r>
                </w:p>
              </w:tc>
              <w:tc>
                <w:tcPr>
                  <w:tcW w:w="2268" w:type="dxa"/>
                </w:tcPr>
                <w:p w14:paraId="41CFD63F"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500～2,000</w:t>
                  </w:r>
                </w:p>
              </w:tc>
            </w:tr>
            <w:tr w:rsidR="005D5188" w:rsidRPr="000075B8" w14:paraId="23E2766D" w14:textId="77777777" w:rsidTr="003063DE">
              <w:trPr>
                <w:trHeight w:val="80"/>
              </w:trPr>
              <w:tc>
                <w:tcPr>
                  <w:tcW w:w="2571" w:type="dxa"/>
                </w:tcPr>
                <w:p w14:paraId="085F19C3"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南茨木駅</w:t>
                  </w:r>
                </w:p>
              </w:tc>
              <w:tc>
                <w:tcPr>
                  <w:tcW w:w="2268" w:type="dxa"/>
                  <w:shd w:val="clear" w:color="auto" w:fill="auto"/>
                </w:tcPr>
                <w:p w14:paraId="436C115A"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500</w:t>
                  </w:r>
                </w:p>
              </w:tc>
            </w:tr>
            <w:tr w:rsidR="005D5188" w:rsidRPr="000075B8" w14:paraId="151D01CB" w14:textId="77777777" w:rsidTr="003063DE">
              <w:trPr>
                <w:trHeight w:val="80"/>
              </w:trPr>
              <w:tc>
                <w:tcPr>
                  <w:tcW w:w="2571" w:type="dxa"/>
                </w:tcPr>
                <w:p w14:paraId="41E5E713"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大日駅</w:t>
                  </w:r>
                </w:p>
              </w:tc>
              <w:tc>
                <w:tcPr>
                  <w:tcW w:w="2268" w:type="dxa"/>
                  <w:shd w:val="clear" w:color="auto" w:fill="auto"/>
                </w:tcPr>
                <w:p w14:paraId="2BDE9593"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1,000</w:t>
                  </w:r>
                </w:p>
              </w:tc>
            </w:tr>
            <w:tr w:rsidR="005D5188" w:rsidRPr="000075B8" w14:paraId="16CED599" w14:textId="77777777" w:rsidTr="003063DE">
              <w:trPr>
                <w:trHeight w:val="127"/>
              </w:trPr>
              <w:tc>
                <w:tcPr>
                  <w:tcW w:w="2571" w:type="dxa"/>
                </w:tcPr>
                <w:p w14:paraId="14DA96F9"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門真市駅</w:t>
                  </w:r>
                </w:p>
              </w:tc>
              <w:tc>
                <w:tcPr>
                  <w:tcW w:w="2268" w:type="dxa"/>
                  <w:shd w:val="clear" w:color="auto" w:fill="auto"/>
                </w:tcPr>
                <w:p w14:paraId="20DE9A36"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1,500</w:t>
                  </w:r>
                </w:p>
              </w:tc>
            </w:tr>
            <w:tr w:rsidR="005D5188" w:rsidRPr="000075B8" w14:paraId="7D341F5F" w14:textId="77777777" w:rsidTr="003063DE">
              <w:trPr>
                <w:trHeight w:val="165"/>
              </w:trPr>
              <w:tc>
                <w:tcPr>
                  <w:tcW w:w="2571" w:type="dxa"/>
                </w:tcPr>
                <w:p w14:paraId="17E5091B"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ﾓﾉﾚｰﾙ</w:t>
                  </w:r>
                  <w:r w:rsidRPr="000075B8">
                    <w:rPr>
                      <w:rFonts w:ascii="ＭＳ 明朝" w:hAnsi="ＭＳ 明朝"/>
                      <w:i/>
                      <w:szCs w:val="21"/>
                    </w:rPr>
                    <w:t xml:space="preserve"> </w:t>
                  </w:r>
                  <w:r w:rsidRPr="000075B8">
                    <w:rPr>
                      <w:rFonts w:ascii="ＭＳ 明朝" w:hAnsi="ＭＳ 明朝" w:hint="eastAsia"/>
                      <w:i/>
                      <w:szCs w:val="21"/>
                    </w:rPr>
                    <w:t>彩都西駅</w:t>
                  </w:r>
                </w:p>
              </w:tc>
              <w:tc>
                <w:tcPr>
                  <w:tcW w:w="2268" w:type="dxa"/>
                  <w:shd w:val="clear" w:color="auto" w:fill="auto"/>
                </w:tcPr>
                <w:p w14:paraId="489AFEF7"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500</w:t>
                  </w:r>
                </w:p>
              </w:tc>
            </w:tr>
            <w:tr w:rsidR="005D5188" w:rsidRPr="000075B8" w14:paraId="74A631D6" w14:textId="77777777" w:rsidTr="003063DE">
              <w:trPr>
                <w:trHeight w:val="165"/>
              </w:trPr>
              <w:tc>
                <w:tcPr>
                  <w:tcW w:w="2571" w:type="dxa"/>
                  <w:tcBorders>
                    <w:bottom w:val="single" w:sz="4" w:space="0" w:color="auto"/>
                  </w:tcBorders>
                </w:tcPr>
                <w:p w14:paraId="53A470F4"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hint="eastAsia"/>
                      <w:i/>
                      <w:szCs w:val="21"/>
                    </w:rPr>
                    <w:t>阪急</w:t>
                  </w:r>
                  <w:r w:rsidRPr="000075B8">
                    <w:rPr>
                      <w:rFonts w:ascii="ＭＳ 明朝" w:hAnsi="ＭＳ 明朝"/>
                      <w:i/>
                      <w:szCs w:val="21"/>
                    </w:rPr>
                    <w:t xml:space="preserve"> </w:t>
                  </w:r>
                  <w:r w:rsidRPr="000075B8">
                    <w:rPr>
                      <w:rFonts w:ascii="ＭＳ 明朝" w:hAnsi="ＭＳ 明朝" w:hint="eastAsia"/>
                      <w:i/>
                      <w:szCs w:val="21"/>
                    </w:rPr>
                    <w:t>山田駅</w:t>
                  </w:r>
                </w:p>
              </w:tc>
              <w:tc>
                <w:tcPr>
                  <w:tcW w:w="2268" w:type="dxa"/>
                  <w:tcBorders>
                    <w:bottom w:val="single" w:sz="4" w:space="0" w:color="auto"/>
                  </w:tcBorders>
                  <w:shd w:val="clear" w:color="auto" w:fill="auto"/>
                </w:tcPr>
                <w:p w14:paraId="668E1AC7" w14:textId="77777777" w:rsidR="003063DE" w:rsidRPr="000075B8" w:rsidRDefault="003063DE" w:rsidP="003063DE">
                  <w:pPr>
                    <w:spacing w:line="240" w:lineRule="exact"/>
                    <w:ind w:leftChars="-47" w:left="-94"/>
                    <w:jc w:val="center"/>
                    <w:rPr>
                      <w:rFonts w:ascii="ＭＳ 明朝" w:hAnsi="ＭＳ 明朝"/>
                      <w:i/>
                      <w:szCs w:val="21"/>
                    </w:rPr>
                  </w:pPr>
                  <w:r w:rsidRPr="000075B8">
                    <w:rPr>
                      <w:rFonts w:ascii="ＭＳ 明朝" w:hAnsi="ＭＳ 明朝"/>
                      <w:i/>
                      <w:szCs w:val="21"/>
                    </w:rPr>
                    <w:t>1,000～2,000</w:t>
                  </w:r>
                </w:p>
              </w:tc>
            </w:tr>
            <w:tr w:rsidR="005D5188" w:rsidRPr="000075B8" w14:paraId="3665A777" w14:textId="77777777" w:rsidTr="003063DE">
              <w:trPr>
                <w:trHeight w:val="165"/>
              </w:trPr>
              <w:tc>
                <w:tcPr>
                  <w:tcW w:w="2571" w:type="dxa"/>
                  <w:tcBorders>
                    <w:bottom w:val="single" w:sz="4" w:space="0" w:color="auto"/>
                  </w:tcBorders>
                </w:tcPr>
                <w:p w14:paraId="26D2CE03" w14:textId="77777777" w:rsidR="003063DE" w:rsidRPr="000075B8" w:rsidRDefault="003063DE" w:rsidP="003063DE">
                  <w:pPr>
                    <w:spacing w:line="240" w:lineRule="exact"/>
                    <w:ind w:leftChars="-38" w:left="-76"/>
                    <w:rPr>
                      <w:rFonts w:ascii="ＭＳ 明朝" w:hAnsi="ＭＳ 明朝"/>
                      <w:i/>
                      <w:szCs w:val="21"/>
                    </w:rPr>
                  </w:pPr>
                  <w:r w:rsidRPr="000075B8">
                    <w:rPr>
                      <w:rFonts w:ascii="ＭＳ 明朝" w:hAnsi="ＭＳ 明朝" w:hint="eastAsia"/>
                      <w:i/>
                      <w:szCs w:val="21"/>
                    </w:rPr>
                    <w:t>阪急</w:t>
                  </w:r>
                  <w:r w:rsidRPr="000075B8">
                    <w:rPr>
                      <w:rFonts w:ascii="ＭＳ 明朝" w:hAnsi="ＭＳ 明朝"/>
                      <w:i/>
                      <w:szCs w:val="21"/>
                    </w:rPr>
                    <w:t xml:space="preserve"> </w:t>
                  </w:r>
                  <w:r w:rsidRPr="000075B8">
                    <w:rPr>
                      <w:rFonts w:ascii="ＭＳ 明朝" w:hAnsi="ＭＳ 明朝" w:hint="eastAsia"/>
                      <w:i/>
                      <w:szCs w:val="21"/>
                    </w:rPr>
                    <w:t>南茨木駅</w:t>
                  </w:r>
                </w:p>
              </w:tc>
              <w:tc>
                <w:tcPr>
                  <w:tcW w:w="2268" w:type="dxa"/>
                  <w:tcBorders>
                    <w:bottom w:val="single" w:sz="4" w:space="0" w:color="auto"/>
                  </w:tcBorders>
                  <w:shd w:val="clear" w:color="auto" w:fill="auto"/>
                </w:tcPr>
                <w:p w14:paraId="003618E5"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1,000～3,000</w:t>
                  </w:r>
                </w:p>
              </w:tc>
            </w:tr>
            <w:tr w:rsidR="005D5188" w:rsidRPr="000075B8" w14:paraId="434BC0E0" w14:textId="77777777" w:rsidTr="003063DE">
              <w:trPr>
                <w:trHeight w:val="165"/>
              </w:trPr>
              <w:tc>
                <w:tcPr>
                  <w:tcW w:w="2571" w:type="dxa"/>
                  <w:tcBorders>
                    <w:bottom w:val="single" w:sz="4" w:space="0" w:color="auto"/>
                  </w:tcBorders>
                </w:tcPr>
                <w:p w14:paraId="74D64264" w14:textId="77777777" w:rsidR="003063DE" w:rsidRPr="000075B8" w:rsidRDefault="003063DE" w:rsidP="003063DE">
                  <w:pPr>
                    <w:spacing w:line="240" w:lineRule="exact"/>
                    <w:ind w:left="-66"/>
                    <w:rPr>
                      <w:rFonts w:ascii="ＭＳ 明朝" w:hAnsi="ＭＳ 明朝"/>
                      <w:i/>
                      <w:szCs w:val="21"/>
                    </w:rPr>
                  </w:pPr>
                  <w:r w:rsidRPr="000075B8">
                    <w:rPr>
                      <w:rFonts w:ascii="ＭＳ 明朝" w:hAnsi="ＭＳ 明朝"/>
                      <w:i/>
                      <w:szCs w:val="21"/>
                    </w:rPr>
                    <w:t xml:space="preserve">JR </w:t>
                  </w:r>
                  <w:r w:rsidRPr="000075B8">
                    <w:rPr>
                      <w:rFonts w:ascii="ＭＳ 明朝" w:hAnsi="ＭＳ 明朝" w:hint="eastAsia"/>
                      <w:i/>
                      <w:szCs w:val="21"/>
                    </w:rPr>
                    <w:t>茨木駅</w:t>
                  </w:r>
                </w:p>
              </w:tc>
              <w:tc>
                <w:tcPr>
                  <w:tcW w:w="2268" w:type="dxa"/>
                  <w:tcBorders>
                    <w:bottom w:val="single" w:sz="4" w:space="0" w:color="auto"/>
                  </w:tcBorders>
                  <w:shd w:val="clear" w:color="auto" w:fill="auto"/>
                </w:tcPr>
                <w:p w14:paraId="5ABDED76"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i/>
                      <w:szCs w:val="21"/>
                    </w:rPr>
                    <w:t>2,500～4,000</w:t>
                  </w:r>
                </w:p>
              </w:tc>
            </w:tr>
          </w:tbl>
          <w:p w14:paraId="4C3338A0" w14:textId="2D43E75C"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ラックに入りきらない分は補充用の棚に入れておくこと</w:t>
            </w:r>
            <w:r w:rsidR="00DF7440" w:rsidRPr="000075B8">
              <w:rPr>
                <w:rFonts w:ascii="ＭＳ 明朝" w:hAnsi="ＭＳ 明朝" w:hint="eastAsia"/>
                <w:i/>
                <w:szCs w:val="21"/>
              </w:rPr>
              <w:t>としている</w:t>
            </w:r>
            <w:r w:rsidRPr="000075B8">
              <w:rPr>
                <w:rFonts w:ascii="ＭＳ 明朝" w:hAnsi="ＭＳ 明朝" w:hint="eastAsia"/>
                <w:i/>
                <w:szCs w:val="21"/>
              </w:rPr>
              <w:t>。</w:t>
            </w:r>
          </w:p>
        </w:tc>
        <w:tc>
          <w:tcPr>
            <w:tcW w:w="1820" w:type="dxa"/>
          </w:tcPr>
          <w:p w14:paraId="64103780"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・各月の部数は事務所がその都度指示する。</w:t>
            </w:r>
          </w:p>
          <w:p w14:paraId="5D2E207C" w14:textId="77777777" w:rsidR="003063DE" w:rsidRPr="000075B8" w:rsidRDefault="003063DE" w:rsidP="003063DE">
            <w:pPr>
              <w:spacing w:line="240" w:lineRule="exact"/>
              <w:ind w:left="200" w:hangingChars="100" w:hanging="200"/>
              <w:rPr>
                <w:rFonts w:ascii="ＭＳ 明朝" w:hAnsi="ＭＳ 明朝"/>
                <w:i/>
                <w:szCs w:val="21"/>
                <w:u w:val="single"/>
              </w:rPr>
            </w:pPr>
            <w:r w:rsidRPr="000075B8">
              <w:rPr>
                <w:rFonts w:ascii="ＭＳ 明朝" w:hAnsi="ＭＳ 明朝" w:hint="eastAsia"/>
                <w:i/>
                <w:szCs w:val="21"/>
              </w:rPr>
              <w:t>・受注者は、配布台より前月号の「万博記念公園だより」を撤収した部数を駅ごとに事務所に報告する。</w:t>
            </w:r>
          </w:p>
          <w:p w14:paraId="4DA11FF8" w14:textId="77777777" w:rsidR="003063DE" w:rsidRPr="000075B8" w:rsidRDefault="003063DE" w:rsidP="003063DE">
            <w:pPr>
              <w:spacing w:line="240" w:lineRule="exact"/>
              <w:ind w:left="232" w:hangingChars="116" w:hanging="232"/>
              <w:rPr>
                <w:rFonts w:ascii="ＭＳ 明朝" w:hAnsi="ＭＳ 明朝"/>
                <w:i/>
                <w:szCs w:val="21"/>
              </w:rPr>
            </w:pPr>
            <w:r w:rsidRPr="000075B8">
              <w:rPr>
                <w:rFonts w:ascii="ＭＳ 明朝" w:hAnsi="ＭＳ 明朝" w:hint="eastAsia"/>
                <w:i/>
                <w:szCs w:val="21"/>
              </w:rPr>
              <w:t>・送付先は追加する場合がある。</w:t>
            </w:r>
          </w:p>
        </w:tc>
      </w:tr>
      <w:tr w:rsidR="005D5188" w:rsidRPr="000075B8" w14:paraId="32BE2903" w14:textId="77777777" w:rsidTr="003063DE">
        <w:trPr>
          <w:trHeight w:val="2098"/>
        </w:trPr>
        <w:tc>
          <w:tcPr>
            <w:tcW w:w="484" w:type="dxa"/>
            <w:vMerge/>
          </w:tcPr>
          <w:p w14:paraId="725A232C" w14:textId="77777777" w:rsidR="003063DE" w:rsidRPr="000075B8" w:rsidRDefault="003063DE" w:rsidP="003063DE">
            <w:pPr>
              <w:spacing w:line="240" w:lineRule="exact"/>
              <w:ind w:left="-66" w:right="840"/>
              <w:rPr>
                <w:rFonts w:ascii="ＭＳ 明朝" w:hAnsi="ＭＳ 明朝"/>
                <w:i/>
                <w:szCs w:val="21"/>
              </w:rPr>
            </w:pPr>
          </w:p>
        </w:tc>
        <w:tc>
          <w:tcPr>
            <w:tcW w:w="1961" w:type="dxa"/>
          </w:tcPr>
          <w:p w14:paraId="07044C4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万博記念公園内</w:t>
            </w:r>
          </w:p>
          <w:p w14:paraId="4AEE9B2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(1件)</w:t>
            </w:r>
          </w:p>
          <w:p w14:paraId="3EC307D3"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4,000部</w:t>
            </w:r>
          </w:p>
        </w:tc>
        <w:tc>
          <w:tcPr>
            <w:tcW w:w="5123" w:type="dxa"/>
          </w:tcPr>
          <w:p w14:paraId="5B100FA1" w14:textId="7AF32FEA" w:rsidR="003063DE" w:rsidRPr="000075B8" w:rsidRDefault="003063DE" w:rsidP="003063DE">
            <w:pPr>
              <w:spacing w:line="240" w:lineRule="exact"/>
              <w:ind w:firstLineChars="100" w:firstLine="200"/>
              <w:rPr>
                <w:rFonts w:ascii="ＭＳ 明朝" w:hAnsi="ＭＳ 明朝"/>
                <w:i/>
                <w:szCs w:val="21"/>
              </w:rPr>
            </w:pPr>
            <w:r w:rsidRPr="000075B8">
              <w:rPr>
                <w:rFonts w:ascii="ＭＳ 明朝" w:hAnsi="ＭＳ 明朝"/>
                <w:i/>
                <w:szCs w:val="21"/>
              </w:rPr>
              <w:t>500部単位で梱包し、納品すること</w:t>
            </w:r>
            <w:r w:rsidR="00DF7440" w:rsidRPr="000075B8">
              <w:rPr>
                <w:rFonts w:ascii="ＭＳ 明朝" w:hAnsi="ＭＳ 明朝" w:hint="eastAsia"/>
                <w:i/>
                <w:szCs w:val="21"/>
              </w:rPr>
              <w:t>としている</w:t>
            </w:r>
            <w:r w:rsidRPr="000075B8">
              <w:rPr>
                <w:rFonts w:ascii="ＭＳ 明朝" w:hAnsi="ＭＳ 明朝"/>
                <w:i/>
                <w:szCs w:val="21"/>
              </w:rPr>
              <w:t>。</w:t>
            </w:r>
          </w:p>
          <w:tbl>
            <w:tblPr>
              <w:tblW w:w="4839"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4"/>
              <w:gridCol w:w="2525"/>
            </w:tblGrid>
            <w:tr w:rsidR="005D5188" w:rsidRPr="000075B8" w14:paraId="7F5C7DE8" w14:textId="77777777" w:rsidTr="003063DE">
              <w:trPr>
                <w:trHeight w:val="54"/>
              </w:trPr>
              <w:tc>
                <w:tcPr>
                  <w:tcW w:w="2314" w:type="dxa"/>
                </w:tcPr>
                <w:p w14:paraId="1234757F"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送付先</w:t>
                  </w:r>
                </w:p>
              </w:tc>
              <w:tc>
                <w:tcPr>
                  <w:tcW w:w="2525" w:type="dxa"/>
                </w:tcPr>
                <w:p w14:paraId="018C5318"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部数</w:t>
                  </w:r>
                </w:p>
              </w:tc>
            </w:tr>
            <w:tr w:rsidR="005D5188" w:rsidRPr="000075B8" w14:paraId="308EE487" w14:textId="77777777" w:rsidTr="003063DE">
              <w:trPr>
                <w:trHeight w:val="195"/>
              </w:trPr>
              <w:tc>
                <w:tcPr>
                  <w:tcW w:w="2314" w:type="dxa"/>
                </w:tcPr>
                <w:p w14:paraId="1A572459" w14:textId="77777777" w:rsidR="003063DE" w:rsidRPr="000075B8" w:rsidRDefault="003063DE" w:rsidP="003063DE">
                  <w:pPr>
                    <w:spacing w:line="240" w:lineRule="exact"/>
                    <w:ind w:leftChars="-38" w:left="-76"/>
                    <w:rPr>
                      <w:rFonts w:ascii="ＭＳ 明朝" w:hAnsi="ＭＳ 明朝"/>
                      <w:i/>
                      <w:szCs w:val="21"/>
                    </w:rPr>
                  </w:pPr>
                  <w:r w:rsidRPr="000075B8">
                    <w:rPr>
                      <w:rFonts w:ascii="ＭＳ 明朝" w:hAnsi="ＭＳ 明朝" w:hint="eastAsia"/>
                      <w:i/>
                      <w:szCs w:val="21"/>
                    </w:rPr>
                    <w:t>自然文化園中央口</w:t>
                  </w:r>
                </w:p>
              </w:tc>
              <w:tc>
                <w:tcPr>
                  <w:tcW w:w="2525" w:type="dxa"/>
                  <w:shd w:val="clear" w:color="auto" w:fill="auto"/>
                </w:tcPr>
                <w:p w14:paraId="1C1A1B1D" w14:textId="77777777" w:rsidR="003063DE" w:rsidRPr="000075B8" w:rsidRDefault="003063DE" w:rsidP="003063DE">
                  <w:pPr>
                    <w:spacing w:line="240" w:lineRule="exact"/>
                    <w:ind w:left="-66"/>
                    <w:jc w:val="center"/>
                    <w:rPr>
                      <w:rFonts w:ascii="ＭＳ 明朝" w:hAnsi="ＭＳ 明朝"/>
                      <w:i/>
                      <w:szCs w:val="21"/>
                    </w:rPr>
                  </w:pPr>
                  <w:r w:rsidRPr="000075B8">
                    <w:rPr>
                      <w:rFonts w:ascii="ＭＳ 明朝" w:hAnsi="ＭＳ 明朝" w:hint="eastAsia"/>
                      <w:i/>
                      <w:szCs w:val="21"/>
                    </w:rPr>
                    <w:t>残部数</w:t>
                  </w:r>
                  <w:r w:rsidRPr="000075B8">
                    <w:rPr>
                      <w:rFonts w:ascii="ＭＳ 明朝" w:hAnsi="ＭＳ 明朝"/>
                      <w:i/>
                      <w:szCs w:val="21"/>
                    </w:rPr>
                    <w:t>(約0.4万部)</w:t>
                  </w:r>
                </w:p>
              </w:tc>
            </w:tr>
          </w:tbl>
          <w:p w14:paraId="74E1E356" w14:textId="77777777" w:rsidR="003063DE" w:rsidRPr="000075B8" w:rsidRDefault="003063DE" w:rsidP="003063DE">
            <w:pPr>
              <w:spacing w:line="240" w:lineRule="exact"/>
              <w:rPr>
                <w:rFonts w:ascii="ＭＳ 明朝" w:hAnsi="ＭＳ 明朝"/>
                <w:i/>
                <w:szCs w:val="21"/>
              </w:rPr>
            </w:pPr>
          </w:p>
        </w:tc>
        <w:tc>
          <w:tcPr>
            <w:tcW w:w="1820" w:type="dxa"/>
          </w:tcPr>
          <w:p w14:paraId="18DB4159" w14:textId="77777777"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・各月の部数は事務所がその都度指示する。</w:t>
            </w:r>
          </w:p>
          <w:p w14:paraId="2E66A469" w14:textId="7DCD1C36" w:rsidR="003063DE" w:rsidRPr="000075B8" w:rsidRDefault="003063DE" w:rsidP="003063DE">
            <w:pPr>
              <w:spacing w:line="240" w:lineRule="exact"/>
              <w:ind w:left="200" w:hangingChars="100" w:hanging="200"/>
              <w:rPr>
                <w:rFonts w:ascii="ＭＳ 明朝" w:hAnsi="ＭＳ 明朝"/>
                <w:i/>
                <w:szCs w:val="21"/>
              </w:rPr>
            </w:pPr>
            <w:r w:rsidRPr="000075B8">
              <w:rPr>
                <w:rFonts w:ascii="ＭＳ 明朝" w:hAnsi="ＭＳ 明朝" w:hint="eastAsia"/>
                <w:i/>
                <w:szCs w:val="21"/>
              </w:rPr>
              <w:t>・受注者は、納品の際に　中央口係員に納品部数を記した書面を提出すること</w:t>
            </w:r>
            <w:r w:rsidR="00DF7440" w:rsidRPr="000075B8">
              <w:rPr>
                <w:rFonts w:ascii="ＭＳ 明朝" w:hAnsi="ＭＳ 明朝" w:hint="eastAsia"/>
                <w:i/>
                <w:szCs w:val="21"/>
              </w:rPr>
              <w:t>としている</w:t>
            </w:r>
            <w:r w:rsidRPr="000075B8">
              <w:rPr>
                <w:rFonts w:ascii="ＭＳ 明朝" w:hAnsi="ＭＳ 明朝" w:hint="eastAsia"/>
                <w:i/>
                <w:szCs w:val="21"/>
              </w:rPr>
              <w:t>。</w:t>
            </w:r>
          </w:p>
        </w:tc>
      </w:tr>
    </w:tbl>
    <w:p w14:paraId="6C171C2A" w14:textId="77777777"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・標準的な納品先及び部数は、上記表のとおりとしている。納品先、納品数の増減、納品期限の変動に対応することとしている。</w:t>
      </w:r>
    </w:p>
    <w:p w14:paraId="4DA06D32" w14:textId="6682FF20"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・二つ折りにして納品</w:t>
      </w:r>
    </w:p>
    <w:p w14:paraId="1E89ED42" w14:textId="492475DC" w:rsidR="00DF7440" w:rsidRPr="00CD2CBC" w:rsidRDefault="00DF7440" w:rsidP="00CD2CBC">
      <w:pPr>
        <w:adjustRightInd w:val="0"/>
        <w:snapToGrid w:val="0"/>
        <w:spacing w:line="240" w:lineRule="exact"/>
        <w:ind w:leftChars="622" w:left="1389" w:hangingChars="69" w:hanging="145"/>
        <w:rPr>
          <w:rFonts w:ascii="ＭＳ 明朝" w:hAnsi="ＭＳ 明朝"/>
          <w:i/>
          <w:strike/>
          <w:sz w:val="21"/>
          <w:szCs w:val="21"/>
        </w:rPr>
      </w:pPr>
      <w:r w:rsidRPr="00CD2CBC">
        <w:rPr>
          <w:rFonts w:ascii="ＭＳ 明朝" w:hAnsi="ＭＳ 明朝" w:hint="eastAsia"/>
          <w:i/>
          <w:sz w:val="21"/>
          <w:szCs w:val="21"/>
        </w:rPr>
        <w:t>・受注者が納品に使用する封筒を用意し梱包</w:t>
      </w:r>
    </w:p>
    <w:p w14:paraId="2C5FCB81" w14:textId="4AC04120"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・封筒及び梱包されたものに大阪府送付の宛名ラベル</w:t>
      </w:r>
      <w:r w:rsidR="00D244A1">
        <w:rPr>
          <w:rFonts w:ascii="ＭＳ 明朝" w:hAnsi="ＭＳ 明朝" w:hint="eastAsia"/>
          <w:i/>
          <w:sz w:val="21"/>
          <w:szCs w:val="21"/>
        </w:rPr>
        <w:t>又</w:t>
      </w:r>
      <w:r w:rsidRPr="00CD2CBC">
        <w:rPr>
          <w:rFonts w:ascii="ＭＳ 明朝" w:hAnsi="ＭＳ 明朝" w:hint="eastAsia"/>
          <w:i/>
          <w:sz w:val="21"/>
          <w:szCs w:val="21"/>
        </w:rPr>
        <w:t>は納品先リストよりラベルを作成した上で、送付文及び万博記念公園だよりを指定の部数封入し、発行後速やかに納品先に送付</w:t>
      </w:r>
    </w:p>
    <w:p w14:paraId="720ED520" w14:textId="77777777"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・大阪府庁に納品するものについては、大阪府が指定する状態で納品</w:t>
      </w:r>
    </w:p>
    <w:p w14:paraId="3E130E7B" w14:textId="77777777"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・電鉄駅に設置している前月号の万博記念公園だよりは、受注者が処分</w:t>
      </w:r>
    </w:p>
    <w:p w14:paraId="7C1F6710" w14:textId="77777777"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・受注者は電鉄駅に設置している前月号の万博記念公園だよりの残部数を大阪府へ報告することとしている。</w:t>
      </w:r>
    </w:p>
    <w:p w14:paraId="5BC1BD9B" w14:textId="77777777" w:rsidR="00DF7440" w:rsidRPr="00CD2CBC" w:rsidRDefault="00DF7440" w:rsidP="00CD2CBC">
      <w:pPr>
        <w:spacing w:line="240" w:lineRule="exact"/>
        <w:ind w:leftChars="487" w:left="1110" w:hangingChars="65" w:hanging="136"/>
        <w:rPr>
          <w:rFonts w:ascii="ＭＳ 明朝" w:hAnsi="ＭＳ 明朝"/>
          <w:i/>
          <w:sz w:val="21"/>
          <w:szCs w:val="21"/>
        </w:rPr>
      </w:pPr>
      <w:r w:rsidRPr="00CD2CBC">
        <w:rPr>
          <w:rFonts w:ascii="ＭＳ 明朝" w:hAnsi="ＭＳ 明朝" w:hint="eastAsia"/>
          <w:i/>
          <w:sz w:val="21"/>
          <w:szCs w:val="21"/>
        </w:rPr>
        <w:t>⑤配布・納品の確認</w:t>
      </w:r>
    </w:p>
    <w:p w14:paraId="3293D99F" w14:textId="77777777" w:rsidR="00DF7440" w:rsidRPr="00CD2CBC" w:rsidRDefault="00DF7440" w:rsidP="00CD2CBC">
      <w:pPr>
        <w:adjustRightInd w:val="0"/>
        <w:snapToGrid w:val="0"/>
        <w:spacing w:line="240" w:lineRule="exact"/>
        <w:ind w:leftChars="622" w:left="1389" w:hangingChars="69" w:hanging="145"/>
        <w:rPr>
          <w:rFonts w:ascii="ＭＳ 明朝" w:hAnsi="ＭＳ 明朝"/>
          <w:i/>
          <w:sz w:val="21"/>
          <w:szCs w:val="21"/>
        </w:rPr>
      </w:pPr>
      <w:r w:rsidRPr="00CD2CBC">
        <w:rPr>
          <w:rFonts w:ascii="ＭＳ 明朝" w:hAnsi="ＭＳ 明朝" w:hint="eastAsia"/>
          <w:i/>
          <w:sz w:val="21"/>
          <w:szCs w:val="21"/>
        </w:rPr>
        <w:t>・受注者は無料広告媒体紙折込後、速やかに、折込がなされた見本紙</w:t>
      </w:r>
      <w:r w:rsidRPr="00CD2CBC">
        <w:rPr>
          <w:rFonts w:ascii="ＭＳ 明朝" w:hAnsi="ＭＳ 明朝"/>
          <w:i/>
          <w:sz w:val="21"/>
          <w:szCs w:val="21"/>
        </w:rPr>
        <w:t>(各エリア5部以上)を大阪府に提出</w:t>
      </w:r>
      <w:r w:rsidRPr="00CD2CBC">
        <w:rPr>
          <w:rFonts w:ascii="ＭＳ 明朝" w:hAnsi="ＭＳ 明朝" w:hint="eastAsia"/>
          <w:i/>
          <w:sz w:val="21"/>
          <w:szCs w:val="21"/>
        </w:rPr>
        <w:t>することとしている。</w:t>
      </w:r>
    </w:p>
    <w:p w14:paraId="42AD1650" w14:textId="77777777" w:rsidR="00AF0587" w:rsidRPr="000075B8" w:rsidRDefault="00AF0587" w:rsidP="003063DE">
      <w:pPr>
        <w:adjustRightInd w:val="0"/>
        <w:snapToGrid w:val="0"/>
        <w:spacing w:line="240" w:lineRule="exact"/>
        <w:ind w:leftChars="207" w:left="414"/>
        <w:rPr>
          <w:rFonts w:ascii="ＭＳ 明朝" w:hAnsi="ＭＳ 明朝"/>
          <w:szCs w:val="21"/>
        </w:rPr>
      </w:pPr>
    </w:p>
    <w:p w14:paraId="0389C6FC" w14:textId="08BB02FC" w:rsidR="003063DE" w:rsidRPr="0074218C" w:rsidRDefault="00DF7440">
      <w:pPr>
        <w:pStyle w:val="4"/>
      </w:pPr>
      <w:bookmarkStart w:id="154" w:name="_Toc493273943"/>
      <w:r w:rsidRPr="0074218C">
        <w:rPr>
          <w:rFonts w:hint="eastAsia"/>
        </w:rPr>
        <w:lastRenderedPageBreak/>
        <w:t>（２）イベントポスター制作</w:t>
      </w:r>
      <w:bookmarkEnd w:id="154"/>
    </w:p>
    <w:p w14:paraId="57A36300" w14:textId="0D3CD609"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・大阪モノレール等</w:t>
      </w:r>
      <w:r w:rsidR="00C27A38" w:rsidRPr="00C27A38">
        <w:rPr>
          <w:rFonts w:asciiTheme="minorEastAsia" w:hAnsiTheme="minorEastAsia" w:hint="eastAsia"/>
          <w:sz w:val="21"/>
          <w:szCs w:val="21"/>
        </w:rPr>
        <w:t>万博</w:t>
      </w:r>
      <w:r w:rsidR="00681575">
        <w:rPr>
          <w:rFonts w:asciiTheme="minorEastAsia" w:hAnsiTheme="minorEastAsia" w:hint="eastAsia"/>
          <w:sz w:val="21"/>
          <w:szCs w:val="21"/>
        </w:rPr>
        <w:t>記念</w:t>
      </w:r>
      <w:r w:rsidR="00C27A38" w:rsidRPr="00C27A38">
        <w:rPr>
          <w:rFonts w:asciiTheme="minorEastAsia" w:hAnsiTheme="minorEastAsia" w:hint="eastAsia"/>
          <w:sz w:val="21"/>
          <w:szCs w:val="21"/>
        </w:rPr>
        <w:t>公園沿線の</w:t>
      </w:r>
      <w:r w:rsidRPr="00CD2CBC">
        <w:rPr>
          <w:rFonts w:asciiTheme="minorEastAsia" w:hAnsiTheme="minorEastAsia" w:hint="eastAsia"/>
          <w:sz w:val="21"/>
          <w:szCs w:val="21"/>
        </w:rPr>
        <w:t>公共交通機関の車内吊り広告を活用して、公共交通機関の利用者に</w:t>
      </w:r>
      <w:r w:rsidR="00A92571" w:rsidRPr="00CD2CBC">
        <w:rPr>
          <w:rFonts w:asciiTheme="minorEastAsia" w:hAnsiTheme="minorEastAsia" w:hint="eastAsia"/>
          <w:sz w:val="21"/>
          <w:szCs w:val="21"/>
        </w:rPr>
        <w:t>万博</w:t>
      </w:r>
      <w:r w:rsidR="00681575">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で実施するイベント情報を告知するため、同車内吊り仕様のポスターの制作、送付を行う。</w:t>
      </w:r>
    </w:p>
    <w:p w14:paraId="3219CC58" w14:textId="71EBCFEA" w:rsidR="003063DE" w:rsidRPr="00CD2CBC" w:rsidRDefault="003063DE" w:rsidP="00747371">
      <w:pPr>
        <w:adjustRightInd w:val="0"/>
        <w:snapToGrid w:val="0"/>
        <w:spacing w:line="240" w:lineRule="exact"/>
        <w:ind w:leftChars="145" w:left="437" w:hangingChars="70" w:hanging="147"/>
        <w:rPr>
          <w:rFonts w:asciiTheme="minorEastAsia" w:hAnsiTheme="minorEastAsia"/>
          <w:sz w:val="21"/>
          <w:szCs w:val="21"/>
        </w:rPr>
      </w:pPr>
      <w:r w:rsidRPr="00CD2CBC">
        <w:rPr>
          <w:rFonts w:asciiTheme="minorEastAsia" w:hAnsiTheme="minorEastAsia" w:hint="eastAsia"/>
          <w:sz w:val="21"/>
          <w:szCs w:val="21"/>
        </w:rPr>
        <w:t>・車内吊り広告の掲出を行う公共交通機関は、大阪モノレールと北大阪急行電鉄</w:t>
      </w:r>
      <w:r w:rsidR="0074218C" w:rsidRPr="00CD2CBC">
        <w:rPr>
          <w:rFonts w:asciiTheme="minorEastAsia" w:hAnsiTheme="minorEastAsia" w:hint="eastAsia"/>
          <w:sz w:val="21"/>
          <w:szCs w:val="21"/>
        </w:rPr>
        <w:t>を標準と</w:t>
      </w:r>
      <w:r w:rsidRPr="00CD2CBC">
        <w:rPr>
          <w:rFonts w:asciiTheme="minorEastAsia" w:hAnsiTheme="minorEastAsia" w:hint="eastAsia"/>
          <w:sz w:val="21"/>
          <w:szCs w:val="21"/>
        </w:rPr>
        <w:t>する。</w:t>
      </w:r>
      <w:r w:rsidR="00E84465" w:rsidRPr="00CD2CBC">
        <w:rPr>
          <w:rFonts w:asciiTheme="minorEastAsia" w:hAnsiTheme="minorEastAsia" w:hint="eastAsia"/>
          <w:sz w:val="21"/>
          <w:szCs w:val="21"/>
        </w:rPr>
        <w:t>なお、同機関への広告掲出に関する契約は、大阪府が実施する。</w:t>
      </w:r>
    </w:p>
    <w:p w14:paraId="22C1218A" w14:textId="392EE745"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・年間の</w:t>
      </w:r>
      <w:r w:rsidR="007A2B5E">
        <w:rPr>
          <w:rFonts w:asciiTheme="minorEastAsia" w:hAnsiTheme="minorEastAsia" w:hint="eastAsia"/>
          <w:sz w:val="21"/>
          <w:szCs w:val="21"/>
        </w:rPr>
        <w:t>掲出</w:t>
      </w:r>
      <w:r w:rsidRPr="00CD2CBC">
        <w:rPr>
          <w:rFonts w:asciiTheme="minorEastAsia" w:hAnsiTheme="minorEastAsia" w:hint="eastAsia"/>
          <w:sz w:val="21"/>
          <w:szCs w:val="21"/>
        </w:rPr>
        <w:t>回数は、</w:t>
      </w:r>
      <w:r w:rsidR="00C27A38">
        <w:rPr>
          <w:rFonts w:asciiTheme="minorEastAsia" w:hAnsiTheme="minorEastAsia" w:hint="eastAsia"/>
          <w:sz w:val="21"/>
          <w:szCs w:val="21"/>
        </w:rPr>
        <w:t>６</w:t>
      </w:r>
      <w:r w:rsidRPr="00CD2CBC">
        <w:rPr>
          <w:rFonts w:asciiTheme="minorEastAsia" w:hAnsiTheme="minorEastAsia" w:hint="eastAsia"/>
          <w:sz w:val="21"/>
          <w:szCs w:val="21"/>
        </w:rPr>
        <w:t>回とする。</w:t>
      </w:r>
    </w:p>
    <w:p w14:paraId="66306F3E" w14:textId="1EEAF359"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・告知する対象イベント、基本的な構成、納品枚数及び納品時期</w:t>
      </w:r>
      <w:r w:rsidR="007A2B5E">
        <w:rPr>
          <w:rFonts w:asciiTheme="minorEastAsia" w:hAnsiTheme="minorEastAsia" w:hint="eastAsia"/>
          <w:sz w:val="21"/>
          <w:szCs w:val="21"/>
        </w:rPr>
        <w:t>、掲出期間</w:t>
      </w:r>
      <w:r w:rsidRPr="00CD2CBC">
        <w:rPr>
          <w:rFonts w:asciiTheme="minorEastAsia" w:hAnsiTheme="minorEastAsia" w:hint="eastAsia"/>
          <w:sz w:val="21"/>
          <w:szCs w:val="21"/>
        </w:rPr>
        <w:t>については、大阪府と協議の</w:t>
      </w:r>
      <w:r w:rsidR="00B51512">
        <w:rPr>
          <w:rFonts w:asciiTheme="minorEastAsia" w:hAnsiTheme="minorEastAsia" w:hint="eastAsia"/>
          <w:sz w:val="21"/>
          <w:szCs w:val="21"/>
        </w:rPr>
        <w:t>上、</w:t>
      </w:r>
      <w:r w:rsidRPr="00CD2CBC">
        <w:rPr>
          <w:rFonts w:asciiTheme="minorEastAsia" w:hAnsiTheme="minorEastAsia" w:hint="eastAsia"/>
          <w:sz w:val="21"/>
          <w:szCs w:val="21"/>
        </w:rPr>
        <w:t>決定する。</w:t>
      </w:r>
    </w:p>
    <w:p w14:paraId="4F030BFA" w14:textId="77777777" w:rsidR="002423AB" w:rsidRPr="000075B8" w:rsidRDefault="002423AB" w:rsidP="003063DE">
      <w:pPr>
        <w:adjustRightInd w:val="0"/>
        <w:snapToGrid w:val="0"/>
        <w:spacing w:line="240" w:lineRule="exact"/>
        <w:ind w:leftChars="138" w:left="476" w:hangingChars="100" w:hanging="200"/>
        <w:rPr>
          <w:rFonts w:asciiTheme="minorEastAsia" w:hAnsiTheme="minorEastAsia"/>
          <w:szCs w:val="21"/>
        </w:rPr>
      </w:pPr>
    </w:p>
    <w:p w14:paraId="36B8AE70" w14:textId="28AD2696" w:rsidR="002423AB" w:rsidRPr="00CD2CBC" w:rsidRDefault="002423AB" w:rsidP="002423AB">
      <w:pPr>
        <w:spacing w:line="240" w:lineRule="exact"/>
        <w:ind w:leftChars="79" w:left="158"/>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○以下に大阪府が現状実施している内容を示す。これらを参考に同等以上のポスター制作を実施し、</w:t>
      </w:r>
      <w:r w:rsidR="005E16F8" w:rsidRPr="00CD2CBC">
        <w:rPr>
          <w:rFonts w:asciiTheme="majorEastAsia" w:eastAsiaTheme="majorEastAsia" w:hAnsiTheme="majorEastAsia" w:hint="eastAsia"/>
          <w:b/>
          <w:i/>
          <w:sz w:val="21"/>
          <w:szCs w:val="21"/>
        </w:rPr>
        <w:t>公園及びイベント等の</w:t>
      </w:r>
      <w:r w:rsidR="005E16F8" w:rsidRPr="00CD2CBC">
        <w:rPr>
          <w:rFonts w:asciiTheme="majorEastAsia" w:eastAsiaTheme="majorEastAsia" w:hAnsiTheme="majorEastAsia"/>
          <w:b/>
          <w:i/>
          <w:sz w:val="21"/>
          <w:szCs w:val="21"/>
        </w:rPr>
        <w:t>PRを行うこと。</w:t>
      </w:r>
    </w:p>
    <w:p w14:paraId="2DD0A926" w14:textId="77777777" w:rsidR="00441D9F" w:rsidRPr="00CD2CBC" w:rsidRDefault="00441D9F" w:rsidP="00CD2CBC">
      <w:pPr>
        <w:adjustRightInd w:val="0"/>
        <w:snapToGrid w:val="0"/>
        <w:spacing w:line="240" w:lineRule="exact"/>
        <w:ind w:leftChars="138" w:left="486" w:hangingChars="100" w:hanging="210"/>
        <w:rPr>
          <w:rFonts w:asciiTheme="minorEastAsia" w:hAnsiTheme="minorEastAsia"/>
          <w:sz w:val="21"/>
          <w:szCs w:val="21"/>
        </w:rPr>
      </w:pPr>
    </w:p>
    <w:p w14:paraId="6B287BA2" w14:textId="77777777" w:rsidR="003063DE" w:rsidRPr="000075B8" w:rsidRDefault="003063DE" w:rsidP="00CD2CBC">
      <w:pPr>
        <w:adjustRightInd w:val="0"/>
        <w:snapToGrid w:val="0"/>
        <w:spacing w:line="240" w:lineRule="exact"/>
        <w:ind w:leftChars="138" w:left="487" w:hangingChars="100" w:hanging="211"/>
        <w:rPr>
          <w:rFonts w:asciiTheme="majorEastAsia" w:eastAsiaTheme="majorEastAsia" w:hAnsiTheme="majorEastAsia"/>
          <w:b/>
          <w:i/>
          <w:szCs w:val="21"/>
        </w:rPr>
      </w:pPr>
      <w:r w:rsidRPr="00CD2CBC">
        <w:rPr>
          <w:rFonts w:asciiTheme="majorEastAsia" w:eastAsiaTheme="majorEastAsia" w:hAnsiTheme="majorEastAsia" w:hint="eastAsia"/>
          <w:b/>
          <w:i/>
          <w:sz w:val="21"/>
          <w:szCs w:val="21"/>
        </w:rPr>
        <w:t>【例示】イベントポスター制作に関する参考仕様（平成</w:t>
      </w:r>
      <w:r w:rsidRPr="00CD2CBC">
        <w:rPr>
          <w:rFonts w:asciiTheme="majorEastAsia" w:eastAsiaTheme="majorEastAsia" w:hAnsiTheme="majorEastAsia"/>
          <w:b/>
          <w:i/>
          <w:sz w:val="21"/>
          <w:szCs w:val="21"/>
        </w:rPr>
        <w:t>28年度実績）</w:t>
      </w:r>
    </w:p>
    <w:p w14:paraId="0B1BD517" w14:textId="76CA7A7B" w:rsidR="003063DE" w:rsidRPr="00CD2CBC" w:rsidRDefault="00870CFA" w:rsidP="003063DE">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納品予定日、制作部数及び納品先</w:t>
      </w:r>
    </w:p>
    <w:tbl>
      <w:tblPr>
        <w:tblW w:w="81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712"/>
        <w:gridCol w:w="1335"/>
        <w:gridCol w:w="15"/>
        <w:gridCol w:w="1276"/>
      </w:tblGrid>
      <w:tr w:rsidR="005D5188" w:rsidRPr="000075B8" w14:paraId="1152E081" w14:textId="77777777" w:rsidTr="003063DE">
        <w:tc>
          <w:tcPr>
            <w:tcW w:w="816" w:type="dxa"/>
            <w:vMerge w:val="restart"/>
          </w:tcPr>
          <w:p w14:paraId="45CA81BC" w14:textId="77777777" w:rsidR="003063DE" w:rsidRPr="000075B8" w:rsidRDefault="003063DE" w:rsidP="003063DE">
            <w:pPr>
              <w:spacing w:line="240" w:lineRule="exact"/>
              <w:jc w:val="center"/>
              <w:rPr>
                <w:rFonts w:ascii="ＭＳ 明朝" w:hAnsi="ＭＳ 明朝"/>
                <w:i/>
                <w:szCs w:val="21"/>
              </w:rPr>
            </w:pPr>
          </w:p>
        </w:tc>
        <w:tc>
          <w:tcPr>
            <w:tcW w:w="4712" w:type="dxa"/>
            <w:vMerge w:val="restart"/>
            <w:vAlign w:val="center"/>
          </w:tcPr>
          <w:p w14:paraId="04DFF3D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主な掲載イベント</w:t>
            </w:r>
          </w:p>
        </w:tc>
        <w:tc>
          <w:tcPr>
            <w:tcW w:w="1335" w:type="dxa"/>
          </w:tcPr>
          <w:p w14:paraId="1E9A8A8D"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事務所</w:t>
            </w:r>
          </w:p>
        </w:tc>
        <w:tc>
          <w:tcPr>
            <w:tcW w:w="1291" w:type="dxa"/>
            <w:gridSpan w:val="2"/>
          </w:tcPr>
          <w:p w14:paraId="29C1F7F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指定先</w:t>
            </w:r>
          </w:p>
        </w:tc>
      </w:tr>
      <w:tr w:rsidR="005D5188" w:rsidRPr="000075B8" w14:paraId="668D3E20" w14:textId="77777777" w:rsidTr="003063DE">
        <w:trPr>
          <w:trHeight w:val="255"/>
        </w:trPr>
        <w:tc>
          <w:tcPr>
            <w:tcW w:w="816" w:type="dxa"/>
            <w:vMerge/>
          </w:tcPr>
          <w:p w14:paraId="337B6E8F" w14:textId="77777777" w:rsidR="003063DE" w:rsidRPr="000075B8" w:rsidRDefault="003063DE" w:rsidP="003063DE">
            <w:pPr>
              <w:spacing w:line="240" w:lineRule="exact"/>
              <w:jc w:val="center"/>
              <w:rPr>
                <w:rFonts w:ascii="ＭＳ 明朝" w:hAnsi="ＭＳ 明朝"/>
                <w:i/>
                <w:szCs w:val="21"/>
              </w:rPr>
            </w:pPr>
          </w:p>
        </w:tc>
        <w:tc>
          <w:tcPr>
            <w:tcW w:w="4712" w:type="dxa"/>
            <w:vMerge/>
          </w:tcPr>
          <w:p w14:paraId="214D388C" w14:textId="77777777" w:rsidR="003063DE" w:rsidRPr="000075B8" w:rsidRDefault="003063DE" w:rsidP="003063DE">
            <w:pPr>
              <w:spacing w:line="240" w:lineRule="exact"/>
              <w:jc w:val="center"/>
              <w:rPr>
                <w:rFonts w:ascii="ＭＳ 明朝" w:hAnsi="ＭＳ 明朝"/>
                <w:i/>
                <w:szCs w:val="21"/>
              </w:rPr>
            </w:pPr>
          </w:p>
        </w:tc>
        <w:tc>
          <w:tcPr>
            <w:tcW w:w="2626" w:type="dxa"/>
            <w:gridSpan w:val="3"/>
            <w:tcBorders>
              <w:bottom w:val="single" w:sz="4" w:space="0" w:color="auto"/>
            </w:tcBorders>
          </w:tcPr>
          <w:p w14:paraId="2A7F091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納品枚数</w:t>
            </w:r>
          </w:p>
        </w:tc>
      </w:tr>
      <w:tr w:rsidR="005D5188" w:rsidRPr="000075B8" w14:paraId="18D7A62A" w14:textId="77777777" w:rsidTr="003063DE">
        <w:trPr>
          <w:trHeight w:val="70"/>
        </w:trPr>
        <w:tc>
          <w:tcPr>
            <w:tcW w:w="816" w:type="dxa"/>
            <w:vMerge/>
          </w:tcPr>
          <w:p w14:paraId="5395525A" w14:textId="77777777" w:rsidR="003063DE" w:rsidRPr="000075B8" w:rsidRDefault="003063DE" w:rsidP="003063DE">
            <w:pPr>
              <w:spacing w:line="240" w:lineRule="exact"/>
              <w:jc w:val="center"/>
              <w:rPr>
                <w:rFonts w:ascii="ＭＳ 明朝" w:hAnsi="ＭＳ 明朝"/>
                <w:i/>
                <w:szCs w:val="21"/>
              </w:rPr>
            </w:pPr>
          </w:p>
        </w:tc>
        <w:tc>
          <w:tcPr>
            <w:tcW w:w="4712" w:type="dxa"/>
            <w:vMerge/>
          </w:tcPr>
          <w:p w14:paraId="228522C9" w14:textId="77777777" w:rsidR="003063DE" w:rsidRPr="000075B8" w:rsidRDefault="003063DE" w:rsidP="003063DE">
            <w:pPr>
              <w:spacing w:line="240" w:lineRule="exact"/>
              <w:jc w:val="center"/>
              <w:rPr>
                <w:rFonts w:ascii="ＭＳ 明朝" w:hAnsi="ＭＳ 明朝"/>
                <w:i/>
                <w:szCs w:val="21"/>
              </w:rPr>
            </w:pPr>
          </w:p>
        </w:tc>
        <w:tc>
          <w:tcPr>
            <w:tcW w:w="2626" w:type="dxa"/>
            <w:gridSpan w:val="3"/>
            <w:tcBorders>
              <w:top w:val="single" w:sz="4" w:space="0" w:color="auto"/>
            </w:tcBorders>
          </w:tcPr>
          <w:p w14:paraId="6894358F"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納品期限</w:t>
            </w:r>
          </w:p>
        </w:tc>
      </w:tr>
      <w:tr w:rsidR="005D5188" w:rsidRPr="000075B8" w14:paraId="152467D5" w14:textId="77777777" w:rsidTr="00747371">
        <w:trPr>
          <w:trHeight w:val="582"/>
        </w:trPr>
        <w:tc>
          <w:tcPr>
            <w:tcW w:w="816" w:type="dxa"/>
            <w:vMerge w:val="restart"/>
            <w:vAlign w:val="center"/>
          </w:tcPr>
          <w:p w14:paraId="07379DE8" w14:textId="5802A2C1"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w:t>
            </w:r>
          </w:p>
        </w:tc>
        <w:tc>
          <w:tcPr>
            <w:tcW w:w="4712" w:type="dxa"/>
            <w:vMerge w:val="restart"/>
            <w:vAlign w:val="center"/>
          </w:tcPr>
          <w:p w14:paraId="7BB1909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○イルミナイト万博夕涼み</w:t>
            </w:r>
          </w:p>
          <w:p w14:paraId="6603E8D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7月下旬～8月中旬</w:t>
            </w:r>
          </w:p>
        </w:tc>
        <w:tc>
          <w:tcPr>
            <w:tcW w:w="1350" w:type="dxa"/>
            <w:gridSpan w:val="2"/>
            <w:vAlign w:val="center"/>
          </w:tcPr>
          <w:p w14:paraId="3F092633" w14:textId="77777777" w:rsidR="003063DE" w:rsidRPr="000075B8" w:rsidRDefault="003063DE">
            <w:pPr>
              <w:spacing w:line="240" w:lineRule="exact"/>
              <w:jc w:val="center"/>
              <w:rPr>
                <w:rFonts w:ascii="ＭＳ 明朝" w:hAnsi="ＭＳ 明朝"/>
                <w:i/>
                <w:strike/>
                <w:szCs w:val="21"/>
              </w:rPr>
            </w:pPr>
            <w:r w:rsidRPr="000075B8">
              <w:rPr>
                <w:rFonts w:ascii="ＭＳ 明朝" w:hAnsi="ＭＳ 明朝"/>
                <w:i/>
                <w:szCs w:val="21"/>
              </w:rPr>
              <w:t>5</w:t>
            </w:r>
          </w:p>
        </w:tc>
        <w:tc>
          <w:tcPr>
            <w:tcW w:w="1276" w:type="dxa"/>
            <w:vAlign w:val="center"/>
          </w:tcPr>
          <w:p w14:paraId="5D0B4A0B"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640</w:t>
            </w:r>
          </w:p>
        </w:tc>
      </w:tr>
      <w:tr w:rsidR="005D5188" w:rsidRPr="000075B8" w14:paraId="4E6895EE" w14:textId="77777777" w:rsidTr="003063DE">
        <w:tc>
          <w:tcPr>
            <w:tcW w:w="816" w:type="dxa"/>
            <w:vMerge/>
            <w:vAlign w:val="center"/>
          </w:tcPr>
          <w:p w14:paraId="30B01612"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6E4B7326" w14:textId="77777777" w:rsidR="003063DE" w:rsidRPr="000075B8" w:rsidRDefault="003063DE" w:rsidP="003063DE">
            <w:pPr>
              <w:spacing w:line="240" w:lineRule="exact"/>
              <w:rPr>
                <w:rFonts w:ascii="ＭＳ 明朝" w:hAnsi="ＭＳ 明朝"/>
                <w:i/>
                <w:szCs w:val="21"/>
              </w:rPr>
            </w:pPr>
          </w:p>
        </w:tc>
        <w:tc>
          <w:tcPr>
            <w:tcW w:w="2626" w:type="dxa"/>
            <w:gridSpan w:val="3"/>
          </w:tcPr>
          <w:p w14:paraId="5F8D6500"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7月中旬</w:t>
            </w:r>
          </w:p>
        </w:tc>
      </w:tr>
      <w:tr w:rsidR="005D5188" w:rsidRPr="000075B8" w14:paraId="628C3E0C" w14:textId="77777777" w:rsidTr="00747371">
        <w:trPr>
          <w:trHeight w:val="582"/>
        </w:trPr>
        <w:tc>
          <w:tcPr>
            <w:tcW w:w="816" w:type="dxa"/>
            <w:vMerge w:val="restart"/>
            <w:vAlign w:val="center"/>
          </w:tcPr>
          <w:p w14:paraId="1D4C98A4" w14:textId="782AA7F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w:t>
            </w:r>
          </w:p>
        </w:tc>
        <w:tc>
          <w:tcPr>
            <w:tcW w:w="4712" w:type="dxa"/>
            <w:vMerge w:val="restart"/>
            <w:vAlign w:val="center"/>
          </w:tcPr>
          <w:p w14:paraId="1E88828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○コスモスフェスタ</w:t>
            </w:r>
          </w:p>
          <w:p w14:paraId="760347C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10月上旬～11月上旬</w:t>
            </w:r>
          </w:p>
        </w:tc>
        <w:tc>
          <w:tcPr>
            <w:tcW w:w="1350" w:type="dxa"/>
            <w:gridSpan w:val="2"/>
            <w:vAlign w:val="center"/>
          </w:tcPr>
          <w:p w14:paraId="76E6ABD5" w14:textId="77777777" w:rsidR="003063DE" w:rsidRPr="000075B8" w:rsidRDefault="003063DE">
            <w:pPr>
              <w:spacing w:line="240" w:lineRule="exact"/>
              <w:jc w:val="center"/>
              <w:rPr>
                <w:rFonts w:ascii="ＭＳ 明朝" w:hAnsi="ＭＳ 明朝"/>
                <w:i/>
                <w:strike/>
                <w:szCs w:val="21"/>
              </w:rPr>
            </w:pPr>
            <w:r w:rsidRPr="000075B8">
              <w:rPr>
                <w:rFonts w:ascii="ＭＳ 明朝" w:hAnsi="ＭＳ 明朝"/>
                <w:i/>
                <w:szCs w:val="21"/>
              </w:rPr>
              <w:t>5</w:t>
            </w:r>
          </w:p>
        </w:tc>
        <w:tc>
          <w:tcPr>
            <w:tcW w:w="1276" w:type="dxa"/>
            <w:vAlign w:val="center"/>
          </w:tcPr>
          <w:p w14:paraId="0A5B1048" w14:textId="77777777" w:rsidR="003063DE" w:rsidRPr="000075B8" w:rsidRDefault="003063DE">
            <w:pPr>
              <w:spacing w:line="240" w:lineRule="exact"/>
              <w:jc w:val="center"/>
              <w:rPr>
                <w:rFonts w:ascii="ＭＳ 明朝" w:hAnsi="ＭＳ 明朝"/>
                <w:i/>
                <w:strike/>
                <w:szCs w:val="21"/>
              </w:rPr>
            </w:pPr>
            <w:r w:rsidRPr="000075B8">
              <w:rPr>
                <w:rFonts w:ascii="ＭＳ 明朝" w:hAnsi="ＭＳ 明朝"/>
                <w:i/>
                <w:szCs w:val="21"/>
              </w:rPr>
              <w:t>640</w:t>
            </w:r>
          </w:p>
        </w:tc>
      </w:tr>
      <w:tr w:rsidR="005D5188" w:rsidRPr="000075B8" w14:paraId="5AACE134" w14:textId="77777777" w:rsidTr="00747371">
        <w:tc>
          <w:tcPr>
            <w:tcW w:w="816" w:type="dxa"/>
            <w:vMerge/>
            <w:vAlign w:val="center"/>
          </w:tcPr>
          <w:p w14:paraId="39352C6D"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47F611D0" w14:textId="77777777" w:rsidR="003063DE" w:rsidRPr="000075B8" w:rsidRDefault="003063DE" w:rsidP="003063DE">
            <w:pPr>
              <w:spacing w:line="240" w:lineRule="exact"/>
              <w:rPr>
                <w:rFonts w:ascii="ＭＳ 明朝" w:hAnsi="ＭＳ 明朝"/>
                <w:i/>
                <w:szCs w:val="21"/>
              </w:rPr>
            </w:pPr>
          </w:p>
        </w:tc>
        <w:tc>
          <w:tcPr>
            <w:tcW w:w="2626" w:type="dxa"/>
            <w:gridSpan w:val="3"/>
            <w:vAlign w:val="center"/>
          </w:tcPr>
          <w:p w14:paraId="46162597"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9月下旬</w:t>
            </w:r>
          </w:p>
        </w:tc>
      </w:tr>
      <w:tr w:rsidR="005D5188" w:rsidRPr="000075B8" w14:paraId="0257AE03" w14:textId="77777777" w:rsidTr="00747371">
        <w:trPr>
          <w:trHeight w:val="582"/>
        </w:trPr>
        <w:tc>
          <w:tcPr>
            <w:tcW w:w="816" w:type="dxa"/>
            <w:vMerge w:val="restart"/>
            <w:vAlign w:val="center"/>
          </w:tcPr>
          <w:p w14:paraId="35486F71" w14:textId="177AB77A"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3</w:t>
            </w:r>
          </w:p>
        </w:tc>
        <w:tc>
          <w:tcPr>
            <w:tcW w:w="4712" w:type="dxa"/>
            <w:vMerge w:val="restart"/>
            <w:vAlign w:val="center"/>
          </w:tcPr>
          <w:p w14:paraId="36E81CF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○紅葉まつり</w:t>
            </w:r>
          </w:p>
          <w:p w14:paraId="01AB09B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11月上旬～12月上旬</w:t>
            </w:r>
          </w:p>
        </w:tc>
        <w:tc>
          <w:tcPr>
            <w:tcW w:w="1350" w:type="dxa"/>
            <w:gridSpan w:val="2"/>
            <w:vAlign w:val="center"/>
          </w:tcPr>
          <w:p w14:paraId="199F915D"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5</w:t>
            </w:r>
          </w:p>
        </w:tc>
        <w:tc>
          <w:tcPr>
            <w:tcW w:w="1276" w:type="dxa"/>
            <w:vAlign w:val="center"/>
          </w:tcPr>
          <w:p w14:paraId="199849E6"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640</w:t>
            </w:r>
          </w:p>
        </w:tc>
      </w:tr>
      <w:tr w:rsidR="005D5188" w:rsidRPr="000075B8" w14:paraId="673CDE6F" w14:textId="77777777" w:rsidTr="00747371">
        <w:tc>
          <w:tcPr>
            <w:tcW w:w="816" w:type="dxa"/>
            <w:vMerge/>
            <w:vAlign w:val="center"/>
          </w:tcPr>
          <w:p w14:paraId="78BB5811"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462E801C" w14:textId="77777777" w:rsidR="003063DE" w:rsidRPr="000075B8" w:rsidRDefault="003063DE" w:rsidP="003063DE">
            <w:pPr>
              <w:spacing w:line="240" w:lineRule="exact"/>
              <w:rPr>
                <w:rFonts w:ascii="ＭＳ 明朝" w:hAnsi="ＭＳ 明朝"/>
                <w:i/>
                <w:szCs w:val="21"/>
              </w:rPr>
            </w:pPr>
          </w:p>
        </w:tc>
        <w:tc>
          <w:tcPr>
            <w:tcW w:w="2626" w:type="dxa"/>
            <w:gridSpan w:val="3"/>
            <w:vAlign w:val="center"/>
          </w:tcPr>
          <w:p w14:paraId="00F58D5D"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10月中旬</w:t>
            </w:r>
          </w:p>
        </w:tc>
      </w:tr>
      <w:tr w:rsidR="005D5188" w:rsidRPr="000075B8" w14:paraId="4A942A73" w14:textId="77777777" w:rsidTr="00747371">
        <w:trPr>
          <w:trHeight w:val="582"/>
        </w:trPr>
        <w:tc>
          <w:tcPr>
            <w:tcW w:w="816" w:type="dxa"/>
            <w:vMerge w:val="restart"/>
            <w:vAlign w:val="center"/>
          </w:tcPr>
          <w:p w14:paraId="252E2444" w14:textId="59DD89D4"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4</w:t>
            </w:r>
          </w:p>
        </w:tc>
        <w:tc>
          <w:tcPr>
            <w:tcW w:w="4712" w:type="dxa"/>
            <w:vMerge w:val="restart"/>
            <w:vAlign w:val="center"/>
          </w:tcPr>
          <w:p w14:paraId="7631FEC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○イルミナイト万博</w:t>
            </w:r>
            <w:r w:rsidRPr="000075B8">
              <w:rPr>
                <w:rFonts w:ascii="ＭＳ 明朝" w:hAnsi="ＭＳ 明朝"/>
                <w:i/>
                <w:szCs w:val="21"/>
              </w:rPr>
              <w:t>Xmas</w:t>
            </w:r>
          </w:p>
          <w:p w14:paraId="7707C30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11月下旬～12月下旬</w:t>
            </w:r>
          </w:p>
        </w:tc>
        <w:tc>
          <w:tcPr>
            <w:tcW w:w="1350" w:type="dxa"/>
            <w:gridSpan w:val="2"/>
            <w:vAlign w:val="center"/>
          </w:tcPr>
          <w:p w14:paraId="7FD0C584"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5</w:t>
            </w:r>
          </w:p>
        </w:tc>
        <w:tc>
          <w:tcPr>
            <w:tcW w:w="1276" w:type="dxa"/>
            <w:vAlign w:val="center"/>
          </w:tcPr>
          <w:p w14:paraId="07365629"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640</w:t>
            </w:r>
          </w:p>
        </w:tc>
      </w:tr>
      <w:tr w:rsidR="005D5188" w:rsidRPr="000075B8" w14:paraId="6BFC4225" w14:textId="77777777" w:rsidTr="00747371">
        <w:tc>
          <w:tcPr>
            <w:tcW w:w="816" w:type="dxa"/>
            <w:vMerge/>
            <w:vAlign w:val="center"/>
          </w:tcPr>
          <w:p w14:paraId="312D6987"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36361B2A" w14:textId="77777777" w:rsidR="003063DE" w:rsidRPr="000075B8" w:rsidRDefault="003063DE" w:rsidP="003063DE">
            <w:pPr>
              <w:spacing w:line="240" w:lineRule="exact"/>
              <w:rPr>
                <w:rFonts w:ascii="ＭＳ 明朝" w:hAnsi="ＭＳ 明朝"/>
                <w:i/>
                <w:szCs w:val="21"/>
              </w:rPr>
            </w:pPr>
          </w:p>
        </w:tc>
        <w:tc>
          <w:tcPr>
            <w:tcW w:w="2626" w:type="dxa"/>
            <w:gridSpan w:val="3"/>
            <w:vAlign w:val="center"/>
          </w:tcPr>
          <w:p w14:paraId="54BCD9CC"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11月下旬</w:t>
            </w:r>
          </w:p>
        </w:tc>
      </w:tr>
      <w:tr w:rsidR="005D5188" w:rsidRPr="000075B8" w14:paraId="2994551E" w14:textId="77777777" w:rsidTr="00747371">
        <w:trPr>
          <w:trHeight w:val="582"/>
        </w:trPr>
        <w:tc>
          <w:tcPr>
            <w:tcW w:w="816" w:type="dxa"/>
            <w:vMerge w:val="restart"/>
            <w:vAlign w:val="center"/>
          </w:tcPr>
          <w:p w14:paraId="478279E1" w14:textId="22FD60EF"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w:t>
            </w:r>
          </w:p>
        </w:tc>
        <w:tc>
          <w:tcPr>
            <w:tcW w:w="4712" w:type="dxa"/>
            <w:vMerge w:val="restart"/>
            <w:vAlign w:val="center"/>
          </w:tcPr>
          <w:p w14:paraId="738A911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○梅まつり</w:t>
            </w:r>
          </w:p>
          <w:p w14:paraId="25EC1B5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2月上旬～3月中旬</w:t>
            </w:r>
          </w:p>
        </w:tc>
        <w:tc>
          <w:tcPr>
            <w:tcW w:w="1350" w:type="dxa"/>
            <w:gridSpan w:val="2"/>
            <w:vAlign w:val="center"/>
          </w:tcPr>
          <w:p w14:paraId="6DE163EB"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5</w:t>
            </w:r>
          </w:p>
        </w:tc>
        <w:tc>
          <w:tcPr>
            <w:tcW w:w="1276" w:type="dxa"/>
            <w:vAlign w:val="center"/>
          </w:tcPr>
          <w:p w14:paraId="7AC3189E"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640</w:t>
            </w:r>
          </w:p>
        </w:tc>
      </w:tr>
      <w:tr w:rsidR="005D5188" w:rsidRPr="000075B8" w14:paraId="08AF7274" w14:textId="77777777" w:rsidTr="00747371">
        <w:tc>
          <w:tcPr>
            <w:tcW w:w="816" w:type="dxa"/>
            <w:vMerge/>
            <w:vAlign w:val="center"/>
          </w:tcPr>
          <w:p w14:paraId="3A923325"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15C0E4B7" w14:textId="77777777" w:rsidR="003063DE" w:rsidRPr="000075B8" w:rsidRDefault="003063DE" w:rsidP="003063DE">
            <w:pPr>
              <w:spacing w:line="240" w:lineRule="exact"/>
              <w:rPr>
                <w:rFonts w:ascii="ＭＳ 明朝" w:hAnsi="ＭＳ 明朝"/>
                <w:i/>
                <w:szCs w:val="21"/>
              </w:rPr>
            </w:pPr>
          </w:p>
        </w:tc>
        <w:tc>
          <w:tcPr>
            <w:tcW w:w="2626" w:type="dxa"/>
            <w:gridSpan w:val="3"/>
            <w:vAlign w:val="center"/>
          </w:tcPr>
          <w:p w14:paraId="241304E4"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1月下旬</w:t>
            </w:r>
          </w:p>
        </w:tc>
      </w:tr>
      <w:tr w:rsidR="005D5188" w:rsidRPr="000075B8" w14:paraId="241D7420" w14:textId="77777777" w:rsidTr="00747371">
        <w:trPr>
          <w:trHeight w:val="582"/>
        </w:trPr>
        <w:tc>
          <w:tcPr>
            <w:tcW w:w="816" w:type="dxa"/>
            <w:vMerge w:val="restart"/>
            <w:vAlign w:val="center"/>
          </w:tcPr>
          <w:p w14:paraId="4DC67487" w14:textId="6D7C7F46"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6</w:t>
            </w:r>
          </w:p>
        </w:tc>
        <w:tc>
          <w:tcPr>
            <w:tcW w:w="4712" w:type="dxa"/>
            <w:vMerge w:val="restart"/>
            <w:vAlign w:val="center"/>
          </w:tcPr>
          <w:p w14:paraId="5171353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○鉄道まつり</w:t>
            </w:r>
          </w:p>
          <w:p w14:paraId="7F132E1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2月下旬～3月中旬</w:t>
            </w:r>
          </w:p>
        </w:tc>
        <w:tc>
          <w:tcPr>
            <w:tcW w:w="1350" w:type="dxa"/>
            <w:gridSpan w:val="2"/>
            <w:vAlign w:val="center"/>
          </w:tcPr>
          <w:p w14:paraId="1DDCCBAE"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5</w:t>
            </w:r>
          </w:p>
        </w:tc>
        <w:tc>
          <w:tcPr>
            <w:tcW w:w="1276" w:type="dxa"/>
            <w:vAlign w:val="center"/>
          </w:tcPr>
          <w:p w14:paraId="3A7E8E14" w14:textId="77777777" w:rsidR="003063DE" w:rsidRPr="000075B8" w:rsidRDefault="003063DE">
            <w:pPr>
              <w:spacing w:line="240" w:lineRule="exact"/>
              <w:jc w:val="center"/>
              <w:rPr>
                <w:rFonts w:ascii="ＭＳ 明朝" w:hAnsi="ＭＳ 明朝"/>
                <w:i/>
                <w:szCs w:val="21"/>
              </w:rPr>
            </w:pPr>
            <w:r w:rsidRPr="000075B8">
              <w:rPr>
                <w:rFonts w:ascii="ＭＳ 明朝" w:hAnsi="ＭＳ 明朝"/>
                <w:i/>
                <w:szCs w:val="21"/>
              </w:rPr>
              <w:t>640</w:t>
            </w:r>
          </w:p>
        </w:tc>
      </w:tr>
      <w:tr w:rsidR="005D5188" w:rsidRPr="000075B8" w14:paraId="29083E77" w14:textId="77777777" w:rsidTr="003063DE">
        <w:tc>
          <w:tcPr>
            <w:tcW w:w="816" w:type="dxa"/>
            <w:vMerge/>
            <w:vAlign w:val="center"/>
          </w:tcPr>
          <w:p w14:paraId="18FCC7D1"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348A6EC0" w14:textId="77777777" w:rsidR="003063DE" w:rsidRPr="000075B8" w:rsidRDefault="003063DE" w:rsidP="003063DE">
            <w:pPr>
              <w:spacing w:line="240" w:lineRule="exact"/>
              <w:rPr>
                <w:rFonts w:ascii="ＭＳ 明朝" w:hAnsi="ＭＳ 明朝"/>
                <w:i/>
                <w:szCs w:val="21"/>
              </w:rPr>
            </w:pPr>
          </w:p>
        </w:tc>
        <w:tc>
          <w:tcPr>
            <w:tcW w:w="2626" w:type="dxa"/>
            <w:gridSpan w:val="3"/>
          </w:tcPr>
          <w:p w14:paraId="3DC77CB7"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2月中旬</w:t>
            </w:r>
          </w:p>
        </w:tc>
      </w:tr>
      <w:tr w:rsidR="005D5188" w:rsidRPr="000075B8" w14:paraId="6B3DE177" w14:textId="77777777" w:rsidTr="003063DE">
        <w:trPr>
          <w:trHeight w:val="350"/>
        </w:trPr>
        <w:tc>
          <w:tcPr>
            <w:tcW w:w="5528" w:type="dxa"/>
            <w:gridSpan w:val="2"/>
          </w:tcPr>
          <w:p w14:paraId="3C5127B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合計</w:t>
            </w:r>
          </w:p>
        </w:tc>
        <w:tc>
          <w:tcPr>
            <w:tcW w:w="2626" w:type="dxa"/>
            <w:gridSpan w:val="3"/>
          </w:tcPr>
          <w:p w14:paraId="106E1C3C" w14:textId="22EA1304"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 xml:space="preserve"> 3,870</w:t>
            </w:r>
          </w:p>
        </w:tc>
      </w:tr>
    </w:tbl>
    <w:p w14:paraId="3FFF90DC" w14:textId="25BD70EF" w:rsidR="003063DE" w:rsidRPr="00CD2CBC" w:rsidRDefault="007B254B" w:rsidP="00CD2CBC">
      <w:pPr>
        <w:spacing w:line="240" w:lineRule="exact"/>
        <w:ind w:leftChars="415" w:left="966" w:hangingChars="65" w:hanging="136"/>
        <w:rPr>
          <w:rFonts w:ascii="ＭＳ 明朝" w:hAnsi="ＭＳ 明朝"/>
          <w:i/>
          <w:sz w:val="21"/>
          <w:szCs w:val="21"/>
        </w:rPr>
      </w:pPr>
      <w:r>
        <w:rPr>
          <w:rFonts w:ascii="ＭＳ 明朝" w:hAnsi="ＭＳ 明朝" w:hint="eastAsia"/>
          <w:i/>
          <w:sz w:val="21"/>
          <w:szCs w:val="21"/>
        </w:rPr>
        <w:t>※</w:t>
      </w:r>
      <w:r w:rsidR="003063DE" w:rsidRPr="00CD2CBC">
        <w:rPr>
          <w:rFonts w:ascii="ＭＳ 明朝" w:hAnsi="ＭＳ 明朝"/>
          <w:i/>
          <w:sz w:val="21"/>
          <w:szCs w:val="21"/>
        </w:rPr>
        <w:t>具体的な日程は、別途</w:t>
      </w:r>
      <w:r w:rsidR="00496517" w:rsidRPr="00CD2CBC">
        <w:rPr>
          <w:rFonts w:ascii="ＭＳ 明朝" w:hAnsi="ＭＳ 明朝" w:hint="eastAsia"/>
          <w:i/>
          <w:sz w:val="21"/>
          <w:szCs w:val="21"/>
        </w:rPr>
        <w:t>大阪府</w:t>
      </w:r>
      <w:r w:rsidR="003063DE" w:rsidRPr="00CD2CBC">
        <w:rPr>
          <w:rFonts w:ascii="ＭＳ 明朝" w:hAnsi="ＭＳ 明朝"/>
          <w:i/>
          <w:sz w:val="21"/>
          <w:szCs w:val="21"/>
        </w:rPr>
        <w:t>が定める日とする。</w:t>
      </w:r>
    </w:p>
    <w:p w14:paraId="4A6520DD" w14:textId="77777777" w:rsidR="003063DE" w:rsidRPr="00CD2CBC" w:rsidRDefault="003063DE" w:rsidP="003063DE">
      <w:pPr>
        <w:spacing w:line="240" w:lineRule="exact"/>
        <w:ind w:leftChars="415" w:left="830"/>
        <w:rPr>
          <w:rFonts w:ascii="ＭＳ 明朝" w:hAnsi="ＭＳ 明朝"/>
          <w:i/>
          <w:sz w:val="21"/>
          <w:szCs w:val="21"/>
        </w:rPr>
      </w:pPr>
      <w:r w:rsidRPr="00CD2CBC">
        <w:rPr>
          <w:rFonts w:ascii="ＭＳ 明朝" w:hAnsi="ＭＳ 明朝" w:hint="eastAsia"/>
          <w:i/>
          <w:sz w:val="21"/>
          <w:szCs w:val="21"/>
        </w:rPr>
        <w:t>納品先</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4707"/>
        <w:gridCol w:w="3275"/>
      </w:tblGrid>
      <w:tr w:rsidR="005D5188" w:rsidRPr="000075B8" w14:paraId="1FD03B79" w14:textId="77777777" w:rsidTr="003063DE">
        <w:tc>
          <w:tcPr>
            <w:tcW w:w="1080" w:type="dxa"/>
          </w:tcPr>
          <w:p w14:paraId="24AA8911" w14:textId="77777777" w:rsidR="003063DE" w:rsidRPr="000075B8" w:rsidRDefault="003063DE" w:rsidP="003063DE">
            <w:pPr>
              <w:spacing w:line="240" w:lineRule="exact"/>
              <w:rPr>
                <w:rFonts w:ascii="ＭＳ 明朝" w:hAnsi="ＭＳ 明朝"/>
                <w:i/>
                <w:szCs w:val="21"/>
              </w:rPr>
            </w:pPr>
          </w:p>
        </w:tc>
        <w:tc>
          <w:tcPr>
            <w:tcW w:w="4849" w:type="dxa"/>
          </w:tcPr>
          <w:p w14:paraId="3D590F4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所在地</w:t>
            </w:r>
          </w:p>
        </w:tc>
        <w:tc>
          <w:tcPr>
            <w:tcW w:w="3373" w:type="dxa"/>
          </w:tcPr>
          <w:p w14:paraId="1CAC79F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納品枚数</w:t>
            </w:r>
          </w:p>
        </w:tc>
      </w:tr>
      <w:tr w:rsidR="005D5188" w:rsidRPr="000075B8" w14:paraId="40B12DBA" w14:textId="77777777" w:rsidTr="003063DE">
        <w:tc>
          <w:tcPr>
            <w:tcW w:w="1080" w:type="dxa"/>
            <w:vAlign w:val="center"/>
          </w:tcPr>
          <w:p w14:paraId="128647A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p>
        </w:tc>
        <w:tc>
          <w:tcPr>
            <w:tcW w:w="4849" w:type="dxa"/>
          </w:tcPr>
          <w:p w14:paraId="4477C26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565-0826</w:t>
            </w:r>
          </w:p>
          <w:p w14:paraId="416B045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吹田市千里万博公園</w:t>
            </w:r>
            <w:r w:rsidRPr="000075B8">
              <w:rPr>
                <w:rFonts w:ascii="ＭＳ 明朝" w:hAnsi="ＭＳ 明朝"/>
                <w:i/>
                <w:szCs w:val="21"/>
              </w:rPr>
              <w:t>1番1号</w:t>
            </w:r>
          </w:p>
          <w:p w14:paraId="0FDF0330" w14:textId="30439ADE" w:rsidR="003063DE" w:rsidRPr="000075B8" w:rsidRDefault="003063DE" w:rsidP="00AF0587">
            <w:pPr>
              <w:spacing w:line="240" w:lineRule="exact"/>
              <w:rPr>
                <w:rFonts w:ascii="ＭＳ 明朝" w:hAnsi="ＭＳ 明朝"/>
                <w:i/>
                <w:strike/>
                <w:szCs w:val="21"/>
              </w:rPr>
            </w:pPr>
            <w:r w:rsidRPr="000075B8">
              <w:rPr>
                <w:rFonts w:ascii="ＭＳ 明朝" w:hAnsi="ＭＳ 明朝" w:hint="eastAsia"/>
                <w:i/>
                <w:szCs w:val="21"/>
              </w:rPr>
              <w:t>大阪府日本万国博覧会記念公園事務所</w:t>
            </w:r>
          </w:p>
        </w:tc>
        <w:tc>
          <w:tcPr>
            <w:tcW w:w="3373" w:type="dxa"/>
            <w:vAlign w:val="center"/>
          </w:tcPr>
          <w:p w14:paraId="798A10B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30枚(＠5枚×6回)</w:t>
            </w:r>
          </w:p>
        </w:tc>
      </w:tr>
      <w:tr w:rsidR="005D5188" w:rsidRPr="000075B8" w14:paraId="5904D64C" w14:textId="77777777" w:rsidTr="003063DE">
        <w:tc>
          <w:tcPr>
            <w:tcW w:w="1080" w:type="dxa"/>
            <w:vAlign w:val="center"/>
          </w:tcPr>
          <w:p w14:paraId="6834173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指定先</w:t>
            </w:r>
            <w:r w:rsidRPr="000075B8">
              <w:rPr>
                <w:rFonts w:ascii="ＭＳ 明朝" w:hAnsi="ＭＳ 明朝"/>
                <w:i/>
                <w:szCs w:val="21"/>
              </w:rPr>
              <w:t>1</w:t>
            </w:r>
          </w:p>
        </w:tc>
        <w:tc>
          <w:tcPr>
            <w:tcW w:w="4849" w:type="dxa"/>
          </w:tcPr>
          <w:p w14:paraId="316B0F8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561-0872</w:t>
            </w:r>
          </w:p>
          <w:p w14:paraId="733FFF5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豊中市寺内</w:t>
            </w:r>
            <w:r w:rsidRPr="000075B8">
              <w:rPr>
                <w:rFonts w:ascii="ＭＳ 明朝" w:hAnsi="ＭＳ 明朝"/>
                <w:i/>
                <w:szCs w:val="21"/>
              </w:rPr>
              <w:t>2丁目4番1号</w:t>
            </w:r>
          </w:p>
          <w:p w14:paraId="7932ACA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北大阪急行電鉄株式会社　鉄道部　運輸課</w:t>
            </w:r>
          </w:p>
        </w:tc>
        <w:tc>
          <w:tcPr>
            <w:tcW w:w="3373" w:type="dxa"/>
            <w:vAlign w:val="center"/>
          </w:tcPr>
          <w:p w14:paraId="28156D0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2,640枚(＠440枚×6回)</w:t>
            </w:r>
          </w:p>
        </w:tc>
      </w:tr>
      <w:tr w:rsidR="005D5188" w:rsidRPr="000075B8" w14:paraId="0CAB2CFD" w14:textId="77777777" w:rsidTr="003063DE">
        <w:tc>
          <w:tcPr>
            <w:tcW w:w="1080" w:type="dxa"/>
            <w:vAlign w:val="center"/>
          </w:tcPr>
          <w:p w14:paraId="299E0E4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指定先</w:t>
            </w:r>
            <w:r w:rsidRPr="000075B8">
              <w:rPr>
                <w:rFonts w:ascii="ＭＳ 明朝" w:hAnsi="ＭＳ 明朝"/>
                <w:i/>
                <w:szCs w:val="21"/>
              </w:rPr>
              <w:t>2</w:t>
            </w:r>
          </w:p>
        </w:tc>
        <w:tc>
          <w:tcPr>
            <w:tcW w:w="4849" w:type="dxa"/>
          </w:tcPr>
          <w:p w14:paraId="2F95BBF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571-0048</w:t>
            </w:r>
          </w:p>
          <w:p w14:paraId="1E59B3B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門真市新橋町</w:t>
            </w:r>
            <w:r w:rsidRPr="000075B8">
              <w:rPr>
                <w:rFonts w:ascii="ＭＳ 明朝" w:hAnsi="ＭＳ 明朝"/>
                <w:i/>
                <w:szCs w:val="21"/>
              </w:rPr>
              <w:t>36番7号</w:t>
            </w:r>
          </w:p>
          <w:p w14:paraId="72509FB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大阪モノレール門真市駅改集札室</w:t>
            </w:r>
          </w:p>
        </w:tc>
        <w:tc>
          <w:tcPr>
            <w:tcW w:w="3373" w:type="dxa"/>
          </w:tcPr>
          <w:p w14:paraId="1A0D063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1,200枚(＠200枚×6回)</w:t>
            </w:r>
          </w:p>
          <w:p w14:paraId="00B3CC24" w14:textId="6FA24B73"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※納品する際には、</w:t>
            </w:r>
            <w:r w:rsidR="00615B8B">
              <w:rPr>
                <w:rFonts w:ascii="ＭＳ 明朝" w:hAnsi="ＭＳ 明朝" w:hint="eastAsia"/>
                <w:i/>
                <w:szCs w:val="21"/>
              </w:rPr>
              <w:t>大阪府</w:t>
            </w:r>
            <w:r w:rsidRPr="000075B8">
              <w:rPr>
                <w:rFonts w:ascii="ＭＳ 明朝" w:hAnsi="ＭＳ 明朝" w:hint="eastAsia"/>
                <w:i/>
                <w:szCs w:val="21"/>
              </w:rPr>
              <w:t>が作成した送付書を同封して納品。</w:t>
            </w:r>
          </w:p>
        </w:tc>
      </w:tr>
    </w:tbl>
    <w:p w14:paraId="1DE9AA53" w14:textId="403577AF" w:rsidR="003063DE" w:rsidRPr="00CD2CBC" w:rsidRDefault="007B254B" w:rsidP="00CD2CBC">
      <w:pPr>
        <w:spacing w:line="240" w:lineRule="exact"/>
        <w:ind w:leftChars="415" w:left="966" w:hangingChars="65" w:hanging="136"/>
        <w:rPr>
          <w:rFonts w:asciiTheme="minorEastAsia" w:hAnsiTheme="minorEastAsia"/>
          <w:i/>
          <w:sz w:val="21"/>
          <w:szCs w:val="21"/>
        </w:rPr>
      </w:pPr>
      <w:r>
        <w:rPr>
          <w:rFonts w:asciiTheme="minorEastAsia" w:hAnsiTheme="minorEastAsia" w:hint="eastAsia"/>
          <w:i/>
          <w:sz w:val="21"/>
          <w:szCs w:val="21"/>
        </w:rPr>
        <w:t>※</w:t>
      </w:r>
      <w:r w:rsidR="003063DE" w:rsidRPr="00CD2CBC">
        <w:rPr>
          <w:rFonts w:asciiTheme="minorEastAsia" w:hAnsiTheme="minorEastAsia" w:hint="eastAsia"/>
          <w:i/>
          <w:sz w:val="21"/>
          <w:szCs w:val="21"/>
        </w:rPr>
        <w:t>発送にかかる費用については</w:t>
      </w:r>
      <w:r w:rsidR="00496517" w:rsidRPr="00CD2CBC">
        <w:rPr>
          <w:rFonts w:asciiTheme="minorEastAsia" w:hAnsiTheme="minorEastAsia" w:hint="eastAsia"/>
          <w:i/>
          <w:sz w:val="21"/>
          <w:szCs w:val="21"/>
        </w:rPr>
        <w:t>受注</w:t>
      </w:r>
      <w:r w:rsidR="003063DE" w:rsidRPr="00CD2CBC">
        <w:rPr>
          <w:rFonts w:asciiTheme="minorEastAsia" w:hAnsiTheme="minorEastAsia" w:hint="eastAsia"/>
          <w:i/>
          <w:sz w:val="21"/>
          <w:szCs w:val="21"/>
        </w:rPr>
        <w:t>者の負担と</w:t>
      </w:r>
      <w:r w:rsidR="00496517" w:rsidRPr="00CD2CBC">
        <w:rPr>
          <w:rFonts w:asciiTheme="minorEastAsia" w:hAnsiTheme="minorEastAsia" w:hint="eastAsia"/>
          <w:i/>
          <w:sz w:val="21"/>
          <w:szCs w:val="21"/>
        </w:rPr>
        <w:t>している</w:t>
      </w:r>
      <w:r w:rsidR="003063DE" w:rsidRPr="00CD2CBC">
        <w:rPr>
          <w:rFonts w:asciiTheme="minorEastAsia" w:hAnsiTheme="minorEastAsia" w:hint="eastAsia"/>
          <w:i/>
          <w:sz w:val="21"/>
          <w:szCs w:val="21"/>
        </w:rPr>
        <w:t>。</w:t>
      </w:r>
    </w:p>
    <w:p w14:paraId="7E4BC3D2" w14:textId="77777777" w:rsidR="00496517" w:rsidRPr="00CD2CBC" w:rsidRDefault="00496517" w:rsidP="00A262CE">
      <w:pPr>
        <w:adjustRightInd w:val="0"/>
        <w:snapToGrid w:val="0"/>
        <w:spacing w:line="240" w:lineRule="exact"/>
        <w:ind w:leftChars="207" w:left="414"/>
        <w:rPr>
          <w:rFonts w:asciiTheme="minorEastAsia" w:hAnsiTheme="minorEastAsia"/>
          <w:i/>
          <w:sz w:val="21"/>
          <w:szCs w:val="21"/>
        </w:rPr>
      </w:pPr>
      <w:r w:rsidRPr="00CD2CBC">
        <w:rPr>
          <w:rFonts w:asciiTheme="minorEastAsia" w:hAnsiTheme="minorEastAsia" w:hint="eastAsia"/>
          <w:i/>
          <w:sz w:val="21"/>
          <w:szCs w:val="21"/>
        </w:rPr>
        <w:t>（２）規格等</w:t>
      </w:r>
    </w:p>
    <w:p w14:paraId="3BA44141" w14:textId="77777777" w:rsidR="00496517" w:rsidRPr="00CD2CBC" w:rsidRDefault="00496517" w:rsidP="00CD2CBC">
      <w:pPr>
        <w:snapToGrid w:val="0"/>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１）形式</w:t>
      </w:r>
    </w:p>
    <w:p w14:paraId="27683F18" w14:textId="77777777" w:rsidR="00496517" w:rsidRPr="00CD2CBC" w:rsidRDefault="00496517" w:rsidP="00CD2CBC">
      <w:pPr>
        <w:spacing w:line="240" w:lineRule="exact"/>
        <w:ind w:leftChars="415" w:left="830" w:firstLineChars="100" w:firstLine="210"/>
        <w:rPr>
          <w:rFonts w:asciiTheme="minorEastAsia" w:hAnsiTheme="minorEastAsia"/>
          <w:i/>
          <w:sz w:val="21"/>
          <w:szCs w:val="21"/>
        </w:rPr>
      </w:pPr>
      <w:r w:rsidRPr="00CD2CBC">
        <w:rPr>
          <w:rFonts w:asciiTheme="minorEastAsia" w:hAnsiTheme="minorEastAsia"/>
          <w:i/>
          <w:sz w:val="21"/>
          <w:szCs w:val="21"/>
        </w:rPr>
        <w:t>B3ワイド(B3×2)サイズ、片面印刷</w:t>
      </w:r>
    </w:p>
    <w:p w14:paraId="65494572" w14:textId="77777777" w:rsidR="00496517" w:rsidRPr="00CD2CBC" w:rsidRDefault="00496517" w:rsidP="00CD2CBC">
      <w:pPr>
        <w:snapToGrid w:val="0"/>
        <w:spacing w:line="240" w:lineRule="exact"/>
        <w:ind w:left="360" w:firstLineChars="200" w:firstLine="420"/>
        <w:rPr>
          <w:rFonts w:asciiTheme="minorEastAsia" w:hAnsiTheme="minorEastAsia"/>
          <w:i/>
          <w:sz w:val="21"/>
          <w:szCs w:val="21"/>
        </w:rPr>
      </w:pPr>
      <w:r w:rsidRPr="00CD2CBC">
        <w:rPr>
          <w:rFonts w:asciiTheme="minorEastAsia" w:hAnsiTheme="minorEastAsia" w:hint="eastAsia"/>
          <w:i/>
          <w:sz w:val="21"/>
          <w:szCs w:val="21"/>
        </w:rPr>
        <w:t>２）用紙</w:t>
      </w:r>
    </w:p>
    <w:p w14:paraId="46FA1C6D" w14:textId="77777777" w:rsidR="00496517" w:rsidRPr="00CD2CBC" w:rsidRDefault="00496517" w:rsidP="00CD2CBC">
      <w:pPr>
        <w:spacing w:line="240" w:lineRule="exact"/>
        <w:ind w:leftChars="400" w:left="800" w:firstLineChars="100" w:firstLine="210"/>
        <w:rPr>
          <w:rFonts w:asciiTheme="minorEastAsia" w:hAnsiTheme="minorEastAsia"/>
          <w:i/>
          <w:sz w:val="21"/>
          <w:szCs w:val="21"/>
        </w:rPr>
      </w:pPr>
      <w:r w:rsidRPr="00CD2CBC">
        <w:rPr>
          <w:rFonts w:asciiTheme="minorEastAsia" w:hAnsiTheme="minorEastAsia" w:hint="eastAsia"/>
          <w:i/>
          <w:sz w:val="21"/>
          <w:szCs w:val="21"/>
        </w:rPr>
        <w:t>マットコート紙</w:t>
      </w:r>
      <w:r w:rsidRPr="00CD2CBC">
        <w:rPr>
          <w:rFonts w:asciiTheme="minorEastAsia" w:hAnsiTheme="minorEastAsia"/>
          <w:i/>
          <w:sz w:val="21"/>
          <w:szCs w:val="21"/>
        </w:rPr>
        <w:t>135 kg以上又はコート紙135kg以上</w:t>
      </w:r>
    </w:p>
    <w:p w14:paraId="04215EAA" w14:textId="77777777" w:rsidR="00496517" w:rsidRPr="00CD2CBC" w:rsidRDefault="00496517" w:rsidP="00CD2CBC">
      <w:pPr>
        <w:spacing w:line="240" w:lineRule="exact"/>
        <w:ind w:firstLineChars="200" w:firstLine="420"/>
        <w:rPr>
          <w:rFonts w:asciiTheme="minorEastAsia" w:hAnsiTheme="minorEastAsia"/>
          <w:i/>
          <w:sz w:val="21"/>
          <w:szCs w:val="21"/>
        </w:rPr>
      </w:pPr>
      <w:r w:rsidRPr="00CD2CBC">
        <w:rPr>
          <w:rFonts w:asciiTheme="minorEastAsia" w:hAnsiTheme="minorEastAsia" w:hint="eastAsia"/>
          <w:i/>
          <w:sz w:val="21"/>
          <w:szCs w:val="21"/>
        </w:rPr>
        <w:t>（３）インク</w:t>
      </w:r>
    </w:p>
    <w:p w14:paraId="0F3943CD" w14:textId="576B03DA" w:rsidR="00496517" w:rsidRPr="00CD2CBC" w:rsidRDefault="00496517" w:rsidP="00CD2CBC">
      <w:pPr>
        <w:spacing w:line="240" w:lineRule="exact"/>
        <w:ind w:leftChars="415" w:left="966" w:hangingChars="65" w:hanging="136"/>
        <w:rPr>
          <w:rFonts w:asciiTheme="minorEastAsia" w:hAnsiTheme="minorEastAsia"/>
          <w:i/>
          <w:sz w:val="21"/>
          <w:szCs w:val="21"/>
        </w:rPr>
      </w:pPr>
      <w:r w:rsidRPr="00CD2CBC">
        <w:rPr>
          <w:rFonts w:asciiTheme="minorEastAsia" w:hAnsiTheme="minorEastAsia"/>
          <w:i/>
          <w:sz w:val="21"/>
          <w:szCs w:val="21"/>
        </w:rPr>
        <w:lastRenderedPageBreak/>
        <w:t>VEGETABLE OIL INK</w:t>
      </w:r>
      <w:r w:rsidR="00B13E91">
        <w:rPr>
          <w:rFonts w:asciiTheme="minorEastAsia" w:hAnsiTheme="minorEastAsia" w:hint="eastAsia"/>
          <w:i/>
          <w:sz w:val="21"/>
          <w:szCs w:val="21"/>
        </w:rPr>
        <w:t>又</w:t>
      </w:r>
      <w:r w:rsidRPr="00CD2CBC">
        <w:rPr>
          <w:rFonts w:asciiTheme="minorEastAsia" w:hAnsiTheme="minorEastAsia"/>
          <w:i/>
          <w:sz w:val="21"/>
          <w:szCs w:val="21"/>
        </w:rPr>
        <w:t>はSOY INK同等品以上</w:t>
      </w:r>
    </w:p>
    <w:p w14:paraId="22EAD11D" w14:textId="77777777" w:rsidR="00496517" w:rsidRPr="00CD2CBC" w:rsidRDefault="00496517" w:rsidP="00CD2CBC">
      <w:pPr>
        <w:spacing w:line="240" w:lineRule="exact"/>
        <w:ind w:firstLineChars="200" w:firstLine="420"/>
        <w:rPr>
          <w:rFonts w:asciiTheme="minorEastAsia" w:hAnsiTheme="minorEastAsia"/>
          <w:i/>
          <w:sz w:val="21"/>
          <w:szCs w:val="21"/>
        </w:rPr>
      </w:pPr>
      <w:r w:rsidRPr="00CD2CBC">
        <w:rPr>
          <w:rFonts w:asciiTheme="minorEastAsia" w:hAnsiTheme="minorEastAsia" w:hint="eastAsia"/>
          <w:i/>
          <w:sz w:val="21"/>
          <w:szCs w:val="21"/>
        </w:rPr>
        <w:t>（４）印刷方法</w:t>
      </w:r>
    </w:p>
    <w:p w14:paraId="2564FD82" w14:textId="77777777" w:rsidR="00496517" w:rsidRPr="00CD2CBC" w:rsidRDefault="00496517" w:rsidP="00CD2CBC">
      <w:pPr>
        <w:spacing w:line="240" w:lineRule="exact"/>
        <w:ind w:firstLineChars="450" w:firstLine="945"/>
        <w:rPr>
          <w:rFonts w:asciiTheme="minorEastAsia" w:hAnsiTheme="minorEastAsia"/>
          <w:i/>
          <w:sz w:val="21"/>
          <w:szCs w:val="21"/>
        </w:rPr>
      </w:pPr>
      <w:r w:rsidRPr="00CD2CBC">
        <w:rPr>
          <w:rFonts w:asciiTheme="minorEastAsia" w:hAnsiTheme="minorEastAsia" w:hint="eastAsia"/>
          <w:i/>
          <w:sz w:val="21"/>
          <w:szCs w:val="21"/>
        </w:rPr>
        <w:t>プロセスカラー印刷</w:t>
      </w:r>
      <w:r w:rsidRPr="00CD2CBC">
        <w:rPr>
          <w:rFonts w:asciiTheme="minorEastAsia" w:hAnsiTheme="minorEastAsia"/>
          <w:i/>
          <w:sz w:val="21"/>
          <w:szCs w:val="21"/>
        </w:rPr>
        <w:t>(4色カラー刷り)</w:t>
      </w:r>
    </w:p>
    <w:p w14:paraId="2E5E3201" w14:textId="77777777" w:rsidR="00496517" w:rsidRPr="00CD2CBC" w:rsidRDefault="00496517" w:rsidP="00CD2CBC">
      <w:pPr>
        <w:spacing w:line="240" w:lineRule="exact"/>
        <w:ind w:firstLineChars="200" w:firstLine="420"/>
        <w:rPr>
          <w:rFonts w:asciiTheme="minorEastAsia" w:hAnsiTheme="minorEastAsia"/>
          <w:i/>
          <w:sz w:val="21"/>
          <w:szCs w:val="21"/>
        </w:rPr>
      </w:pPr>
      <w:r w:rsidRPr="00CD2CBC">
        <w:rPr>
          <w:rFonts w:asciiTheme="minorEastAsia" w:hAnsiTheme="minorEastAsia" w:hint="eastAsia"/>
          <w:i/>
          <w:sz w:val="21"/>
          <w:szCs w:val="21"/>
        </w:rPr>
        <w:t>（５）制作に関する業務</w:t>
      </w:r>
    </w:p>
    <w:p w14:paraId="6EB118AB" w14:textId="77777777" w:rsidR="00496517" w:rsidRPr="00CD2CBC" w:rsidRDefault="00496517" w:rsidP="00CD2CBC">
      <w:pPr>
        <w:snapToGrid w:val="0"/>
        <w:spacing w:line="240" w:lineRule="exact"/>
        <w:ind w:firstLineChars="300" w:firstLine="630"/>
        <w:rPr>
          <w:rFonts w:asciiTheme="minorEastAsia" w:hAnsiTheme="minorEastAsia"/>
          <w:i/>
          <w:sz w:val="21"/>
          <w:szCs w:val="21"/>
        </w:rPr>
      </w:pPr>
      <w:r w:rsidRPr="00CD2CBC">
        <w:rPr>
          <w:rFonts w:asciiTheme="minorEastAsia" w:hAnsiTheme="minorEastAsia"/>
          <w:i/>
          <w:sz w:val="21"/>
          <w:szCs w:val="21"/>
        </w:rPr>
        <w:t xml:space="preserve"> </w:t>
      </w:r>
      <w:r w:rsidRPr="00CD2CBC">
        <w:rPr>
          <w:rFonts w:asciiTheme="minorEastAsia" w:hAnsiTheme="minorEastAsia" w:hint="eastAsia"/>
          <w:i/>
          <w:sz w:val="21"/>
          <w:szCs w:val="21"/>
        </w:rPr>
        <w:t>①業務体制</w:t>
      </w:r>
    </w:p>
    <w:p w14:paraId="1B0C3CD4" w14:textId="57927172"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○下記のスタッフを組織し、常時連絡できる体制をとる</w:t>
      </w:r>
    </w:p>
    <w:p w14:paraId="3F86494A" w14:textId="5E3D469F" w:rsidR="00496517" w:rsidRPr="00CD2CBC" w:rsidRDefault="00496517" w:rsidP="00747371">
      <w:pPr>
        <w:spacing w:line="240" w:lineRule="exact"/>
        <w:ind w:leftChars="500" w:left="1136" w:hangingChars="65" w:hanging="136"/>
        <w:rPr>
          <w:rFonts w:asciiTheme="minorEastAsia" w:hAnsiTheme="minorEastAsia"/>
          <w:i/>
          <w:sz w:val="21"/>
          <w:szCs w:val="21"/>
        </w:rPr>
      </w:pPr>
      <w:r w:rsidRPr="00CD2CBC">
        <w:rPr>
          <w:rFonts w:asciiTheme="minorEastAsia" w:hAnsiTheme="minorEastAsia" w:hint="eastAsia"/>
          <w:i/>
          <w:sz w:val="21"/>
          <w:szCs w:val="21"/>
        </w:rPr>
        <w:t>・業務管理者</w:t>
      </w:r>
      <w:r w:rsidRPr="00CD2CBC">
        <w:rPr>
          <w:rFonts w:asciiTheme="minorEastAsia" w:hAnsiTheme="minorEastAsia"/>
          <w:i/>
          <w:sz w:val="21"/>
          <w:szCs w:val="21"/>
        </w:rPr>
        <w:t>(制作過程全体の進行管理を行う者で</w:t>
      </w:r>
      <w:r w:rsidRPr="00CD2CBC">
        <w:rPr>
          <w:rFonts w:asciiTheme="minorEastAsia" w:hAnsiTheme="minorEastAsia" w:hint="eastAsia"/>
          <w:i/>
          <w:sz w:val="21"/>
          <w:szCs w:val="21"/>
        </w:rPr>
        <w:t>受注</w:t>
      </w:r>
      <w:r w:rsidRPr="00CD2CBC">
        <w:rPr>
          <w:rFonts w:asciiTheme="minorEastAsia" w:hAnsiTheme="minorEastAsia"/>
          <w:i/>
          <w:sz w:val="21"/>
          <w:szCs w:val="21"/>
        </w:rPr>
        <w:t xml:space="preserve">者の社員)　</w:t>
      </w:r>
      <w:r w:rsidR="002D1251">
        <w:rPr>
          <w:rFonts w:asciiTheme="minorEastAsia" w:hAnsiTheme="minorEastAsia" w:hint="eastAsia"/>
          <w:i/>
          <w:sz w:val="21"/>
          <w:szCs w:val="21"/>
        </w:rPr>
        <w:t>１</w:t>
      </w:r>
      <w:r w:rsidRPr="00CD2CBC">
        <w:rPr>
          <w:rFonts w:asciiTheme="minorEastAsia" w:hAnsiTheme="minorEastAsia"/>
          <w:i/>
          <w:sz w:val="21"/>
          <w:szCs w:val="21"/>
        </w:rPr>
        <w:t>名以上</w:t>
      </w:r>
    </w:p>
    <w:p w14:paraId="1DB65F2C" w14:textId="6FCB17A0" w:rsidR="00496517" w:rsidRPr="00CD2CBC" w:rsidRDefault="00496517"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・デザイナー兼ライター</w:t>
      </w:r>
      <w:r w:rsidRPr="00CD2CBC">
        <w:rPr>
          <w:rFonts w:asciiTheme="minorEastAsia" w:hAnsiTheme="minorEastAsia"/>
          <w:i/>
          <w:sz w:val="21"/>
          <w:szCs w:val="21"/>
        </w:rPr>
        <w:t xml:space="preserve">(ポスターのデザイン、レイアウト(紙面構成)、イラスト及びキャッチコピーの作成等を行う者)　</w:t>
      </w:r>
      <w:r w:rsidR="002D1251">
        <w:rPr>
          <w:rFonts w:asciiTheme="minorEastAsia" w:hAnsiTheme="minorEastAsia" w:hint="eastAsia"/>
          <w:i/>
          <w:sz w:val="21"/>
          <w:szCs w:val="21"/>
        </w:rPr>
        <w:t>１</w:t>
      </w:r>
      <w:r w:rsidRPr="00CD2CBC">
        <w:rPr>
          <w:rFonts w:asciiTheme="minorEastAsia" w:hAnsiTheme="minorEastAsia"/>
          <w:i/>
          <w:sz w:val="21"/>
          <w:szCs w:val="21"/>
        </w:rPr>
        <w:t>名以上</w:t>
      </w:r>
    </w:p>
    <w:p w14:paraId="68A6DE08" w14:textId="54FFFEA8" w:rsidR="009972A5" w:rsidRPr="00CD2CBC" w:rsidRDefault="00496517"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・業務管理者、デザイナー兼ライターの各</w:t>
      </w:r>
      <w:r w:rsidR="002D1251">
        <w:rPr>
          <w:rFonts w:asciiTheme="minorEastAsia" w:hAnsiTheme="minorEastAsia" w:hint="eastAsia"/>
          <w:i/>
          <w:sz w:val="21"/>
          <w:szCs w:val="21"/>
        </w:rPr>
        <w:t>１</w:t>
      </w:r>
      <w:r w:rsidRPr="00CD2CBC">
        <w:rPr>
          <w:rFonts w:asciiTheme="minorEastAsia" w:hAnsiTheme="minorEastAsia"/>
          <w:i/>
          <w:sz w:val="21"/>
          <w:szCs w:val="21"/>
        </w:rPr>
        <w:t>名については、</w:t>
      </w:r>
      <w:r w:rsidR="00615B8B">
        <w:rPr>
          <w:rFonts w:asciiTheme="minorEastAsia" w:hAnsiTheme="minorEastAsia" w:hint="eastAsia"/>
          <w:i/>
          <w:sz w:val="21"/>
          <w:szCs w:val="21"/>
        </w:rPr>
        <w:t>３</w:t>
      </w:r>
      <w:r w:rsidRPr="00CD2CBC">
        <w:rPr>
          <w:rFonts w:asciiTheme="minorEastAsia" w:hAnsiTheme="minorEastAsia"/>
          <w:i/>
          <w:sz w:val="21"/>
          <w:szCs w:val="21"/>
        </w:rPr>
        <w:t>年以上の経験年数を持つものであること</w:t>
      </w:r>
      <w:r w:rsidRPr="00CD2CBC">
        <w:rPr>
          <w:rFonts w:asciiTheme="minorEastAsia" w:hAnsiTheme="minorEastAsia" w:hint="eastAsia"/>
          <w:i/>
          <w:sz w:val="21"/>
          <w:szCs w:val="21"/>
        </w:rPr>
        <w:t>を求めている。</w:t>
      </w:r>
    </w:p>
    <w:p w14:paraId="36D04914" w14:textId="3EB5BE11" w:rsidR="009972A5"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○業務遂行上支障のないことについて合理的理由を明確に書面で説明できる場合は、業務管理者、デザイナー兼ライターについて兼職することができる。</w:t>
      </w:r>
    </w:p>
    <w:p w14:paraId="7E2C9243" w14:textId="5D4972C2" w:rsidR="009972A5"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○スタッフを変更するときは、事前に大阪府の承認を得ることとしている。</w:t>
      </w:r>
    </w:p>
    <w:p w14:paraId="3450BAFD" w14:textId="3F7FAE78" w:rsidR="009972A5"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○業務管理者については</w:t>
      </w:r>
      <w:r w:rsidR="002D1251">
        <w:rPr>
          <w:rFonts w:asciiTheme="minorEastAsia" w:hAnsiTheme="minorEastAsia" w:hint="eastAsia"/>
          <w:i/>
          <w:sz w:val="21"/>
          <w:szCs w:val="21"/>
        </w:rPr>
        <w:t>、</w:t>
      </w:r>
      <w:r w:rsidRPr="00CD2CBC">
        <w:rPr>
          <w:rFonts w:asciiTheme="minorEastAsia" w:hAnsiTheme="minorEastAsia" w:hint="eastAsia"/>
          <w:i/>
          <w:sz w:val="21"/>
          <w:szCs w:val="21"/>
        </w:rPr>
        <w:t>随時</w:t>
      </w:r>
      <w:r w:rsidR="002D1251">
        <w:rPr>
          <w:rFonts w:asciiTheme="minorEastAsia" w:hAnsiTheme="minorEastAsia" w:hint="eastAsia"/>
          <w:i/>
          <w:sz w:val="21"/>
          <w:szCs w:val="21"/>
        </w:rPr>
        <w:t>、</w:t>
      </w:r>
      <w:r w:rsidR="008154E4" w:rsidRPr="008154E4">
        <w:rPr>
          <w:rFonts w:asciiTheme="minorEastAsia" w:hAnsiTheme="minorEastAsia" w:hint="eastAsia"/>
          <w:i/>
          <w:sz w:val="21"/>
          <w:szCs w:val="21"/>
        </w:rPr>
        <w:t>大阪府の執務室</w:t>
      </w:r>
      <w:r w:rsidRPr="00CD2CBC">
        <w:rPr>
          <w:rFonts w:asciiTheme="minorEastAsia" w:hAnsiTheme="minorEastAsia" w:hint="eastAsia"/>
          <w:i/>
          <w:sz w:val="21"/>
          <w:szCs w:val="21"/>
        </w:rPr>
        <w:t>における大阪府との打合せに対応できる体制とすることとしている。</w:t>
      </w:r>
    </w:p>
    <w:p w14:paraId="3A3C2270" w14:textId="77777777" w:rsidR="00496517"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○突発的な事由等による、記事や写真、イラスト等の修正、差し替えにも迅速に対応することとしている。</w:t>
      </w:r>
    </w:p>
    <w:p w14:paraId="3001E8E6" w14:textId="77777777" w:rsidR="00496517" w:rsidRPr="00CD2CBC" w:rsidRDefault="00496517" w:rsidP="00CD2CBC">
      <w:pPr>
        <w:snapToGrid w:val="0"/>
        <w:spacing w:line="240" w:lineRule="exact"/>
        <w:ind w:firstLineChars="200" w:firstLine="420"/>
        <w:rPr>
          <w:rFonts w:asciiTheme="minorEastAsia" w:hAnsiTheme="minorEastAsia"/>
          <w:i/>
          <w:sz w:val="21"/>
          <w:szCs w:val="21"/>
        </w:rPr>
      </w:pPr>
      <w:r w:rsidRPr="00CD2CBC">
        <w:rPr>
          <w:rFonts w:asciiTheme="minorEastAsia" w:hAnsiTheme="minorEastAsia"/>
          <w:i/>
          <w:sz w:val="21"/>
          <w:szCs w:val="21"/>
        </w:rPr>
        <w:t xml:space="preserve">   </w:t>
      </w:r>
      <w:r w:rsidRPr="00CD2CBC">
        <w:rPr>
          <w:rFonts w:asciiTheme="minorEastAsia" w:hAnsiTheme="minorEastAsia" w:hint="eastAsia"/>
          <w:i/>
          <w:sz w:val="21"/>
          <w:szCs w:val="21"/>
        </w:rPr>
        <w:t>②制作の手順</w:t>
      </w:r>
    </w:p>
    <w:p w14:paraId="54507A99" w14:textId="77777777" w:rsidR="00496517" w:rsidRPr="00CD2CBC" w:rsidRDefault="00496517" w:rsidP="00CD2CBC">
      <w:pPr>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○編集会議・取材</w:t>
      </w:r>
    </w:p>
    <w:p w14:paraId="6AAB8D1C" w14:textId="4DC08D59"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・大阪府は、納品予定日の約</w:t>
      </w:r>
      <w:r w:rsidRPr="00CD2CBC">
        <w:rPr>
          <w:rFonts w:asciiTheme="minorEastAsia" w:hAnsiTheme="minorEastAsia"/>
          <w:i/>
          <w:sz w:val="21"/>
          <w:szCs w:val="21"/>
        </w:rPr>
        <w:t>30日前に、掲載方針や掲載趣旨、掲載情報その他必要事項を記載した原稿案及び写真・イラスト等のデータ（以下「資料等」という。）を受注者に提出し、それをもとに大阪府と受注者で掲載内容の調整を行っている。</w:t>
      </w:r>
    </w:p>
    <w:p w14:paraId="52515F3C" w14:textId="7DBCF95F"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は、大阪府から提出のあった資料等の内容を紙面に反映できるよう、紙面の企画を提案</w:t>
      </w:r>
    </w:p>
    <w:p w14:paraId="16BF6880" w14:textId="77777777"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・大阪府又は受注者は、必要に応じて、編集会議の開催を招集することができる。なお、この編集会議は、大阪府の定める場所にて開催するものとしている。</w:t>
      </w:r>
    </w:p>
    <w:p w14:paraId="4818B8F6" w14:textId="41911097" w:rsidR="00496517" w:rsidRPr="00CD2CBC" w:rsidRDefault="00496517" w:rsidP="00CD2CBC">
      <w:pPr>
        <w:adjustRightInd w:val="0"/>
        <w:snapToGrid w:val="0"/>
        <w:spacing w:line="240" w:lineRule="exact"/>
        <w:ind w:leftChars="496" w:left="1141" w:hangingChars="71" w:hanging="149"/>
        <w:rPr>
          <w:rFonts w:asciiTheme="minorEastAsia" w:hAnsiTheme="minorEastAsia"/>
          <w:i/>
          <w:sz w:val="21"/>
          <w:szCs w:val="21"/>
        </w:rPr>
      </w:pPr>
      <w:r w:rsidRPr="00CD2CBC">
        <w:rPr>
          <w:rFonts w:asciiTheme="minorEastAsia" w:hAnsiTheme="minorEastAsia" w:hint="eastAsia"/>
          <w:i/>
          <w:sz w:val="21"/>
          <w:szCs w:val="21"/>
        </w:rPr>
        <w:t>・大阪府又は受注</w:t>
      </w:r>
      <w:r w:rsidRPr="00CD2CBC">
        <w:rPr>
          <w:rFonts w:asciiTheme="minorEastAsia" w:hAnsiTheme="minorEastAsia"/>
          <w:i/>
          <w:sz w:val="21"/>
          <w:szCs w:val="21"/>
        </w:rPr>
        <w:t>者</w:t>
      </w:r>
      <w:r w:rsidRPr="00CD2CBC">
        <w:rPr>
          <w:rFonts w:asciiTheme="minorEastAsia" w:hAnsiTheme="minorEastAsia" w:hint="eastAsia"/>
          <w:i/>
          <w:sz w:val="21"/>
          <w:szCs w:val="21"/>
        </w:rPr>
        <w:t>が必要と認めるとき、受注者は現地取材を行うことができる。</w:t>
      </w:r>
    </w:p>
    <w:p w14:paraId="777C93A0" w14:textId="3EB68661"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は人物</w:t>
      </w:r>
      <w:r w:rsidR="00712C8C">
        <w:rPr>
          <w:rFonts w:asciiTheme="minorEastAsia" w:hAnsiTheme="minorEastAsia" w:hint="eastAsia"/>
          <w:i/>
          <w:sz w:val="21"/>
          <w:szCs w:val="21"/>
        </w:rPr>
        <w:t>又</w:t>
      </w:r>
      <w:r w:rsidRPr="00CD2CBC">
        <w:rPr>
          <w:rFonts w:asciiTheme="minorEastAsia" w:hAnsiTheme="minorEastAsia" w:hint="eastAsia"/>
          <w:i/>
          <w:sz w:val="21"/>
          <w:szCs w:val="21"/>
        </w:rPr>
        <w:t>は特定の建造物等を撮影する場合は、事前に被写体の関係者へ撮影の趣旨とイベントポスターへ掲載される場合があることを説明し事前の承認を得る</w:t>
      </w:r>
      <w:r w:rsidR="00AA0917">
        <w:rPr>
          <w:rFonts w:asciiTheme="minorEastAsia" w:hAnsiTheme="minorEastAsia" w:hint="eastAsia"/>
          <w:i/>
          <w:sz w:val="21"/>
          <w:szCs w:val="21"/>
        </w:rPr>
        <w:t>こと</w:t>
      </w:r>
      <w:r w:rsidRPr="00CD2CBC">
        <w:rPr>
          <w:rFonts w:asciiTheme="minorEastAsia" w:hAnsiTheme="minorEastAsia" w:hint="eastAsia"/>
          <w:i/>
          <w:sz w:val="21"/>
          <w:szCs w:val="21"/>
        </w:rPr>
        <w:t>を求めている。また、紙面案の作成にあたっては、知的財産権</w:t>
      </w:r>
      <w:r w:rsidRPr="00CD2CBC">
        <w:rPr>
          <w:rFonts w:asciiTheme="minorEastAsia" w:hAnsiTheme="minorEastAsia"/>
          <w:i/>
          <w:sz w:val="21"/>
          <w:szCs w:val="21"/>
        </w:rPr>
        <w:t>(著作権、肖像権、商標権等)を侵すこと又はその</w:t>
      </w:r>
      <w:r w:rsidR="002816B9">
        <w:rPr>
          <w:rFonts w:asciiTheme="minorEastAsia" w:hAnsiTheme="minorEastAsia" w:hint="eastAsia"/>
          <w:i/>
          <w:sz w:val="21"/>
          <w:szCs w:val="21"/>
        </w:rPr>
        <w:t>おそ</w:t>
      </w:r>
      <w:r w:rsidRPr="00CD2CBC">
        <w:rPr>
          <w:rFonts w:asciiTheme="minorEastAsia" w:hAnsiTheme="minorEastAsia"/>
          <w:i/>
          <w:sz w:val="21"/>
          <w:szCs w:val="21"/>
        </w:rPr>
        <w:t>れがないよう細心の注意を払う</w:t>
      </w:r>
      <w:r w:rsidRPr="00CD2CBC">
        <w:rPr>
          <w:rFonts w:asciiTheme="minorEastAsia" w:hAnsiTheme="minorEastAsia" w:hint="eastAsia"/>
          <w:i/>
          <w:sz w:val="21"/>
          <w:szCs w:val="21"/>
        </w:rPr>
        <w:t>ことを求めている。</w:t>
      </w:r>
    </w:p>
    <w:p w14:paraId="01384E4D" w14:textId="77777777" w:rsidR="00496517" w:rsidRPr="00CD2CBC" w:rsidRDefault="00496517" w:rsidP="00A262CE">
      <w:pPr>
        <w:spacing w:line="240" w:lineRule="exact"/>
        <w:ind w:leftChars="360" w:left="720" w:firstLineChars="2" w:firstLine="4"/>
        <w:rPr>
          <w:rFonts w:asciiTheme="minorEastAsia" w:hAnsiTheme="minorEastAsia"/>
          <w:i/>
          <w:sz w:val="21"/>
          <w:szCs w:val="21"/>
        </w:rPr>
      </w:pPr>
      <w:r w:rsidRPr="00CD2CBC">
        <w:rPr>
          <w:rFonts w:asciiTheme="minorEastAsia" w:hAnsiTheme="minorEastAsia" w:hint="eastAsia"/>
          <w:i/>
          <w:sz w:val="21"/>
          <w:szCs w:val="21"/>
        </w:rPr>
        <w:t>○原稿作成</w:t>
      </w:r>
    </w:p>
    <w:p w14:paraId="42C5CB78" w14:textId="10ECAB6C" w:rsidR="00496517" w:rsidRPr="00CD2CBC" w:rsidRDefault="00496517" w:rsidP="00A262CE">
      <w:pPr>
        <w:adjustRightInd w:val="0"/>
        <w:snapToGrid w:val="0"/>
        <w:spacing w:line="240" w:lineRule="exact"/>
        <w:ind w:leftChars="496" w:left="992"/>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は、大阪府と十分な意思疎通を図りながら原稿を作成</w:t>
      </w:r>
    </w:p>
    <w:p w14:paraId="391BA418" w14:textId="77777777" w:rsidR="00496517" w:rsidRPr="00CD2CBC" w:rsidRDefault="00496517" w:rsidP="00A262CE">
      <w:pPr>
        <w:spacing w:line="240" w:lineRule="exact"/>
        <w:ind w:leftChars="360" w:left="720" w:firstLineChars="2" w:firstLine="4"/>
        <w:rPr>
          <w:rFonts w:asciiTheme="minorEastAsia" w:hAnsiTheme="minorEastAsia"/>
          <w:i/>
          <w:sz w:val="21"/>
          <w:szCs w:val="21"/>
        </w:rPr>
      </w:pPr>
      <w:r w:rsidRPr="00CD2CBC">
        <w:rPr>
          <w:rFonts w:asciiTheme="minorEastAsia" w:hAnsiTheme="minorEastAsia" w:hint="eastAsia"/>
          <w:i/>
          <w:sz w:val="21"/>
          <w:szCs w:val="21"/>
        </w:rPr>
        <w:t>○紙面案の作成</w:t>
      </w:r>
    </w:p>
    <w:p w14:paraId="7472FCF7" w14:textId="7B4E156B" w:rsidR="00496517" w:rsidRPr="00CD2CBC" w:rsidRDefault="00496517" w:rsidP="00CD2CBC">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・受注者は、編集会議後</w:t>
      </w:r>
      <w:r w:rsidRPr="00CD2CBC">
        <w:rPr>
          <w:rFonts w:asciiTheme="minorEastAsia" w:hAnsiTheme="minorEastAsia"/>
          <w:i/>
          <w:sz w:val="21"/>
          <w:szCs w:val="21"/>
        </w:rPr>
        <w:t>(取材を行ったときは取材後)</w:t>
      </w:r>
      <w:r w:rsidR="002816B9">
        <w:rPr>
          <w:rFonts w:asciiTheme="minorEastAsia" w:hAnsiTheme="minorEastAsia" w:hint="eastAsia"/>
          <w:i/>
          <w:sz w:val="21"/>
          <w:szCs w:val="21"/>
        </w:rPr>
        <w:t>速や</w:t>
      </w:r>
      <w:r w:rsidRPr="00CD2CBC">
        <w:rPr>
          <w:rFonts w:asciiTheme="minorEastAsia" w:hAnsiTheme="minorEastAsia"/>
          <w:i/>
          <w:sz w:val="21"/>
          <w:szCs w:val="21"/>
        </w:rPr>
        <w:t>かに紙面案(</w:t>
      </w:r>
      <w:r w:rsidRPr="00CD2CBC">
        <w:rPr>
          <w:rFonts w:asciiTheme="minorEastAsia" w:hAnsiTheme="minorEastAsia" w:hint="eastAsia"/>
          <w:i/>
          <w:sz w:val="21"/>
          <w:szCs w:val="21"/>
        </w:rPr>
        <w:t>２</w:t>
      </w:r>
      <w:r w:rsidRPr="00CD2CBC">
        <w:rPr>
          <w:rFonts w:asciiTheme="minorEastAsia" w:hAnsiTheme="minorEastAsia"/>
          <w:i/>
          <w:sz w:val="21"/>
          <w:szCs w:val="21"/>
        </w:rPr>
        <w:t>案以上)を大阪府</w:t>
      </w:r>
      <w:r w:rsidRPr="00CD2CBC">
        <w:rPr>
          <w:rFonts w:asciiTheme="minorEastAsia" w:hAnsiTheme="minorEastAsia" w:hint="eastAsia"/>
          <w:i/>
          <w:sz w:val="21"/>
          <w:szCs w:val="21"/>
        </w:rPr>
        <w:t>に提出。大阪府は紙面案について更に別案の提出を求めることがある</w:t>
      </w:r>
    </w:p>
    <w:p w14:paraId="3C785426" w14:textId="6247C335" w:rsidR="00496517" w:rsidRPr="00CD2CBC" w:rsidRDefault="00496517" w:rsidP="001E77EC">
      <w:pPr>
        <w:spacing w:line="240" w:lineRule="exact"/>
        <w:ind w:leftChars="360" w:left="720" w:firstLineChars="2" w:firstLine="4"/>
        <w:rPr>
          <w:rFonts w:asciiTheme="minorEastAsia" w:hAnsiTheme="minorEastAsia"/>
          <w:i/>
          <w:sz w:val="21"/>
          <w:szCs w:val="21"/>
        </w:rPr>
      </w:pPr>
      <w:r w:rsidRPr="00CD2CBC">
        <w:rPr>
          <w:rFonts w:asciiTheme="minorEastAsia" w:hAnsiTheme="minorEastAsia" w:hint="eastAsia"/>
          <w:i/>
          <w:sz w:val="21"/>
          <w:szCs w:val="21"/>
        </w:rPr>
        <w:t>○校正</w:t>
      </w:r>
    </w:p>
    <w:p w14:paraId="6F40FA83" w14:textId="77777777" w:rsidR="00496517" w:rsidRPr="00CD2CBC" w:rsidRDefault="00496517" w:rsidP="00CD2CBC">
      <w:pPr>
        <w:adjustRightInd w:val="0"/>
        <w:snapToGrid w:val="0"/>
        <w:spacing w:line="240" w:lineRule="exact"/>
        <w:ind w:leftChars="496" w:left="1137" w:hangingChars="69" w:hanging="145"/>
        <w:rPr>
          <w:rFonts w:asciiTheme="minorEastAsia" w:hAnsiTheme="minorEastAsia"/>
          <w:i/>
          <w:sz w:val="21"/>
          <w:szCs w:val="21"/>
        </w:rPr>
      </w:pPr>
      <w:r w:rsidRPr="00CD2CBC">
        <w:rPr>
          <w:rFonts w:asciiTheme="minorEastAsia" w:hAnsiTheme="minorEastAsia" w:hint="eastAsia"/>
          <w:i/>
          <w:sz w:val="21"/>
          <w:szCs w:val="21"/>
        </w:rPr>
        <w:t>・初稿から最終稿まで計</w:t>
      </w:r>
      <w:r w:rsidRPr="00CD2CBC">
        <w:rPr>
          <w:rFonts w:asciiTheme="minorEastAsia" w:hAnsiTheme="minorEastAsia"/>
          <w:i/>
          <w:sz w:val="21"/>
          <w:szCs w:val="21"/>
        </w:rPr>
        <w:t>3回の校正を行う。別途色校正は1回以上行う</w:t>
      </w:r>
    </w:p>
    <w:p w14:paraId="2AD76316" w14:textId="77777777" w:rsidR="00496517" w:rsidRPr="00CD2CBC" w:rsidRDefault="00496517" w:rsidP="00CD2CBC">
      <w:pPr>
        <w:adjustRightInd w:val="0"/>
        <w:snapToGrid w:val="0"/>
        <w:spacing w:line="240" w:lineRule="exact"/>
        <w:ind w:leftChars="496" w:left="1137" w:hangingChars="69" w:hanging="145"/>
        <w:rPr>
          <w:rFonts w:asciiTheme="minorEastAsia" w:hAnsiTheme="minorEastAsia"/>
          <w:i/>
          <w:sz w:val="21"/>
          <w:szCs w:val="21"/>
        </w:rPr>
      </w:pPr>
      <w:r w:rsidRPr="00CD2CBC">
        <w:rPr>
          <w:rFonts w:asciiTheme="minorEastAsia" w:hAnsiTheme="minorEastAsia" w:hint="eastAsia"/>
          <w:i/>
          <w:sz w:val="21"/>
          <w:szCs w:val="21"/>
        </w:rPr>
        <w:t>・校正は、大阪府、受注者、園内各施設等と行う。</w:t>
      </w:r>
    </w:p>
    <w:p w14:paraId="24010142" w14:textId="77777777" w:rsidR="00496517" w:rsidRPr="00CD2CBC" w:rsidRDefault="00496517" w:rsidP="00CD2CBC">
      <w:pPr>
        <w:adjustRightInd w:val="0"/>
        <w:snapToGrid w:val="0"/>
        <w:spacing w:line="240" w:lineRule="exact"/>
        <w:ind w:leftChars="496" w:left="1137" w:hangingChars="69" w:hanging="145"/>
        <w:rPr>
          <w:rFonts w:asciiTheme="minorEastAsia" w:hAnsiTheme="minorEastAsia"/>
          <w:i/>
          <w:sz w:val="21"/>
          <w:szCs w:val="21"/>
        </w:rPr>
      </w:pPr>
      <w:r w:rsidRPr="00CD2CBC">
        <w:rPr>
          <w:rFonts w:asciiTheme="minorEastAsia" w:hAnsiTheme="minorEastAsia" w:hint="eastAsia"/>
          <w:i/>
          <w:sz w:val="21"/>
          <w:szCs w:val="21"/>
        </w:rPr>
        <w:t>・色校正は本紙校正とし、</w:t>
      </w:r>
      <w:r w:rsidRPr="00CD2CBC">
        <w:rPr>
          <w:rFonts w:asciiTheme="minorEastAsia" w:hAnsiTheme="minorEastAsia"/>
          <w:i/>
          <w:sz w:val="21"/>
          <w:szCs w:val="21"/>
        </w:rPr>
        <w:t>1部提出</w:t>
      </w:r>
    </w:p>
    <w:p w14:paraId="559A18A4" w14:textId="77777777" w:rsidR="00496517" w:rsidRPr="00CD2CBC" w:rsidRDefault="00496517" w:rsidP="00CD2CBC">
      <w:pPr>
        <w:adjustRightInd w:val="0"/>
        <w:snapToGrid w:val="0"/>
        <w:spacing w:line="240" w:lineRule="exact"/>
        <w:ind w:leftChars="496" w:left="1137" w:hangingChars="69" w:hanging="145"/>
        <w:rPr>
          <w:rFonts w:asciiTheme="minorEastAsia" w:hAnsiTheme="minorEastAsia"/>
          <w:i/>
          <w:sz w:val="21"/>
          <w:szCs w:val="21"/>
        </w:rPr>
      </w:pPr>
      <w:r w:rsidRPr="00CD2CBC">
        <w:rPr>
          <w:rFonts w:asciiTheme="minorEastAsia" w:hAnsiTheme="minorEastAsia" w:hint="eastAsia"/>
          <w:i/>
          <w:sz w:val="21"/>
          <w:szCs w:val="21"/>
        </w:rPr>
        <w:t>・初稿から第</w:t>
      </w:r>
      <w:r w:rsidRPr="00CD2CBC">
        <w:rPr>
          <w:rFonts w:asciiTheme="minorEastAsia" w:hAnsiTheme="minorEastAsia"/>
          <w:i/>
          <w:sz w:val="21"/>
          <w:szCs w:val="21"/>
        </w:rPr>
        <w:t>2稿の校正</w:t>
      </w:r>
      <w:r w:rsidRPr="00CD2CBC">
        <w:rPr>
          <w:rFonts w:asciiTheme="minorEastAsia" w:hAnsiTheme="minorEastAsia" w:hint="eastAsia"/>
          <w:i/>
          <w:sz w:val="21"/>
          <w:szCs w:val="21"/>
        </w:rPr>
        <w:t>は、</w:t>
      </w:r>
      <w:r w:rsidRPr="00CD2CBC">
        <w:rPr>
          <w:rFonts w:asciiTheme="minorEastAsia" w:hAnsiTheme="minorEastAsia"/>
          <w:i/>
          <w:sz w:val="21"/>
          <w:szCs w:val="21"/>
        </w:rPr>
        <w:t>文字、レイアウト、デザインについて行う。</w:t>
      </w:r>
    </w:p>
    <w:p w14:paraId="13B0395A" w14:textId="77777777" w:rsidR="00496517" w:rsidRPr="00CD2CBC" w:rsidRDefault="00496517" w:rsidP="00CD2CBC">
      <w:pPr>
        <w:adjustRightInd w:val="0"/>
        <w:snapToGrid w:val="0"/>
        <w:spacing w:line="240" w:lineRule="exact"/>
        <w:ind w:leftChars="497" w:left="1141" w:hangingChars="70" w:hanging="147"/>
        <w:rPr>
          <w:rFonts w:asciiTheme="minorEastAsia" w:hAnsiTheme="minorEastAsia"/>
          <w:i/>
          <w:sz w:val="21"/>
          <w:szCs w:val="21"/>
        </w:rPr>
      </w:pPr>
      <w:r w:rsidRPr="00CD2CBC">
        <w:rPr>
          <w:rFonts w:asciiTheme="minorEastAsia" w:hAnsiTheme="minorEastAsia" w:hint="eastAsia"/>
          <w:i/>
          <w:sz w:val="21"/>
          <w:szCs w:val="21"/>
        </w:rPr>
        <w:t>・最終稿について、文字の修正は大阪府が校了と判断するまで校正を行う。</w:t>
      </w:r>
    </w:p>
    <w:p w14:paraId="6A94E924" w14:textId="77777777"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・最終稿は、大阪府による校正を加え受注者による社内校正を行い、誤りに気づいた場合は速やかに大阪府に報告し修正することとしている。</w:t>
      </w:r>
    </w:p>
    <w:p w14:paraId="6DC0F3CD" w14:textId="77777777" w:rsidR="00496517" w:rsidRPr="00CD2CBC" w:rsidRDefault="00496517" w:rsidP="00747371">
      <w:pPr>
        <w:adjustRightInd w:val="0"/>
        <w:snapToGrid w:val="0"/>
        <w:spacing w:line="240" w:lineRule="exact"/>
        <w:ind w:leftChars="496" w:left="1202" w:hangingChars="100" w:hanging="210"/>
        <w:rPr>
          <w:rFonts w:asciiTheme="minorEastAsia" w:hAnsiTheme="minorEastAsia"/>
          <w:i/>
          <w:sz w:val="21"/>
          <w:szCs w:val="21"/>
        </w:rPr>
      </w:pPr>
      <w:r w:rsidRPr="00CD2CBC">
        <w:rPr>
          <w:rFonts w:asciiTheme="minorEastAsia" w:hAnsiTheme="minorEastAsia" w:hint="eastAsia"/>
          <w:i/>
          <w:sz w:val="21"/>
          <w:szCs w:val="21"/>
        </w:rPr>
        <w:t>・このほか、突発的な事由による記事や写真、イラスト等の修正、それに伴う追加取材についても迅速に対応することを求めている。</w:t>
      </w:r>
    </w:p>
    <w:p w14:paraId="1E55E4A1" w14:textId="77777777" w:rsidR="00496517" w:rsidRPr="00CD2CBC" w:rsidRDefault="00496517" w:rsidP="00CD2CBC">
      <w:pPr>
        <w:snapToGrid w:val="0"/>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③制作上の留意点</w:t>
      </w:r>
    </w:p>
    <w:p w14:paraId="6030B034" w14:textId="77777777" w:rsidR="00496517" w:rsidRPr="00CD2CBC" w:rsidRDefault="00496517"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○紙面構成</w:t>
      </w:r>
    </w:p>
    <w:p w14:paraId="46E4B22D" w14:textId="7D98B66F"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・写真</w:t>
      </w:r>
      <w:r w:rsidR="005655AB">
        <w:rPr>
          <w:rFonts w:asciiTheme="minorEastAsia" w:hAnsiTheme="minorEastAsia" w:hint="eastAsia"/>
          <w:i/>
          <w:sz w:val="21"/>
          <w:szCs w:val="21"/>
        </w:rPr>
        <w:t>、</w:t>
      </w:r>
      <w:r w:rsidRPr="00CD2CBC">
        <w:rPr>
          <w:rFonts w:asciiTheme="minorEastAsia" w:hAnsiTheme="minorEastAsia" w:hint="eastAsia"/>
          <w:i/>
          <w:sz w:val="21"/>
          <w:szCs w:val="21"/>
        </w:rPr>
        <w:t>イラスト（以下「写真等」という。）を主として使用しインパクトがある集客につながる内容</w:t>
      </w:r>
    </w:p>
    <w:p w14:paraId="4E9448C8" w14:textId="77777777" w:rsidR="00496517" w:rsidRPr="00CD2CBC" w:rsidRDefault="00496517"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・利用する写真等は、受注者で撮影したもの及び大阪府より提供したものを利用</w:t>
      </w:r>
    </w:p>
    <w:p w14:paraId="29B8F1BB" w14:textId="77777777" w:rsidR="00496517" w:rsidRPr="00CD2CBC" w:rsidRDefault="00496517" w:rsidP="00A262CE">
      <w:pPr>
        <w:adjustRightInd w:val="0"/>
        <w:snapToGrid w:val="0"/>
        <w:spacing w:line="240" w:lineRule="exact"/>
        <w:rPr>
          <w:rFonts w:asciiTheme="minorEastAsia" w:hAnsiTheme="minorEastAsia"/>
          <w:i/>
          <w:sz w:val="21"/>
          <w:szCs w:val="21"/>
        </w:rPr>
      </w:pPr>
      <w:r w:rsidRPr="00CD2CBC">
        <w:rPr>
          <w:rFonts w:asciiTheme="minorEastAsia" w:hAnsiTheme="minorEastAsia" w:hint="eastAsia"/>
          <w:i/>
          <w:sz w:val="21"/>
          <w:szCs w:val="21"/>
        </w:rPr>
        <w:t xml:space="preserve">　　　　　○デザイン</w:t>
      </w:r>
    </w:p>
    <w:p w14:paraId="371E5AF1"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・親しみやすく、興味関心を引き付けるデザイン</w:t>
      </w:r>
    </w:p>
    <w:p w14:paraId="22939862"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trike/>
          <w:sz w:val="21"/>
          <w:szCs w:val="21"/>
        </w:rPr>
      </w:pPr>
      <w:r w:rsidRPr="00CD2CBC">
        <w:rPr>
          <w:rFonts w:asciiTheme="minorEastAsia" w:hAnsiTheme="minorEastAsia" w:hint="eastAsia"/>
          <w:i/>
          <w:sz w:val="21"/>
          <w:szCs w:val="21"/>
        </w:rPr>
        <w:t>・ロゴ・写真・イラスト・図表等が適切に配置</w:t>
      </w:r>
    </w:p>
    <w:p w14:paraId="1349B05C"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・文字の大きさ、配色等、ユニバーサルデザインに配慮</w:t>
      </w:r>
    </w:p>
    <w:p w14:paraId="0CFF7B36" w14:textId="77777777" w:rsidR="00496517" w:rsidRPr="00CD2CBC" w:rsidRDefault="00496517"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○キャッチコピー</w:t>
      </w:r>
    </w:p>
    <w:p w14:paraId="40268C87" w14:textId="77777777" w:rsidR="00496517" w:rsidRPr="00CD2CBC" w:rsidRDefault="00496517" w:rsidP="00CD2CBC">
      <w:pPr>
        <w:adjustRightInd w:val="0"/>
        <w:snapToGrid w:val="0"/>
        <w:spacing w:line="240" w:lineRule="exact"/>
        <w:ind w:leftChars="622" w:left="1389" w:hangingChars="69" w:hanging="145"/>
        <w:rPr>
          <w:rFonts w:asciiTheme="minorEastAsia" w:hAnsiTheme="minorEastAsia"/>
          <w:i/>
          <w:sz w:val="21"/>
          <w:szCs w:val="21"/>
        </w:rPr>
      </w:pPr>
      <w:r w:rsidRPr="00CD2CBC">
        <w:rPr>
          <w:rFonts w:asciiTheme="minorEastAsia" w:hAnsiTheme="minorEastAsia" w:hint="eastAsia"/>
          <w:i/>
          <w:sz w:val="21"/>
          <w:szCs w:val="21"/>
        </w:rPr>
        <w:t>・公園に行ってみたいと思わせるキャッチコピー。また、紙面の内容を適切にとらえている</w:t>
      </w:r>
    </w:p>
    <w:p w14:paraId="21E9DC94" w14:textId="77777777" w:rsidR="00496517" w:rsidRPr="00CD2CBC" w:rsidRDefault="00496517"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○文章</w:t>
      </w:r>
    </w:p>
    <w:p w14:paraId="23BFE2D3" w14:textId="669BB73C"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lastRenderedPageBreak/>
        <w:t>・正確かつ分かりやすい文章</w:t>
      </w:r>
    </w:p>
    <w:p w14:paraId="136D6FF4"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・ホームページ、その他大阪府が適切と認める広報媒体に誘導する表現</w:t>
      </w:r>
    </w:p>
    <w:p w14:paraId="686C9910" w14:textId="77777777" w:rsidR="00496517" w:rsidRPr="00CD2CBC" w:rsidRDefault="00496517" w:rsidP="00CD2CBC">
      <w:pPr>
        <w:snapToGrid w:val="0"/>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④配布・納品</w:t>
      </w:r>
    </w:p>
    <w:p w14:paraId="2938E836" w14:textId="77777777" w:rsidR="00496517" w:rsidRPr="00CD2CBC" w:rsidRDefault="00496517" w:rsidP="00CD2CBC">
      <w:pPr>
        <w:spacing w:line="240" w:lineRule="exact"/>
        <w:ind w:firstLineChars="525" w:firstLine="1103"/>
        <w:rPr>
          <w:rFonts w:asciiTheme="minorEastAsia" w:hAnsiTheme="minorEastAsia"/>
          <w:i/>
          <w:sz w:val="21"/>
          <w:szCs w:val="21"/>
        </w:rPr>
      </w:pPr>
      <w:r w:rsidRPr="00CD2CBC">
        <w:rPr>
          <w:rFonts w:asciiTheme="minorEastAsia" w:hAnsiTheme="minorEastAsia" w:hint="eastAsia"/>
          <w:i/>
          <w:sz w:val="21"/>
          <w:szCs w:val="21"/>
        </w:rPr>
        <w:t>○納品先への送付</w:t>
      </w:r>
    </w:p>
    <w:p w14:paraId="07311A97" w14:textId="271CFC5C"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・標準的な納品先、納品数は（１）のとおり。ただし、制作者は納品先、納品数の増減、納品期限の変動に対応</w:t>
      </w:r>
    </w:p>
    <w:p w14:paraId="01D5C476"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・納品に使用する封筒等の梱包用資材については、受注者が用意し梱包</w:t>
      </w:r>
    </w:p>
    <w:p w14:paraId="00DE9FCA"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・納品に際して、ポスターは折り曲げてはならないこととしている</w:t>
      </w:r>
    </w:p>
    <w:p w14:paraId="77A4AF58" w14:textId="77777777" w:rsidR="00496517" w:rsidRPr="00CD2CBC" w:rsidRDefault="00496517" w:rsidP="00747371">
      <w:pPr>
        <w:adjustRightInd w:val="0"/>
        <w:snapToGrid w:val="0"/>
        <w:spacing w:line="240" w:lineRule="exact"/>
        <w:ind w:leftChars="622" w:left="1454" w:hangingChars="100" w:hanging="210"/>
        <w:rPr>
          <w:rFonts w:asciiTheme="minorEastAsia" w:hAnsiTheme="minorEastAsia"/>
          <w:i/>
          <w:sz w:val="21"/>
          <w:szCs w:val="21"/>
        </w:rPr>
      </w:pPr>
      <w:r w:rsidRPr="00CD2CBC">
        <w:rPr>
          <w:rFonts w:asciiTheme="minorEastAsia" w:hAnsiTheme="minorEastAsia" w:hint="eastAsia"/>
          <w:i/>
          <w:sz w:val="21"/>
          <w:szCs w:val="21"/>
        </w:rPr>
        <w:t>・受注者は封筒及び梱包されたものに大阪府作成の送付書を添付した上で、イベントポスターを指定の部数封入し、発行後速やかに納品先に送付</w:t>
      </w:r>
    </w:p>
    <w:p w14:paraId="61A9913C" w14:textId="77777777" w:rsidR="009972A5" w:rsidRPr="00CD2CBC" w:rsidRDefault="009972A5" w:rsidP="00CD2CBC">
      <w:pPr>
        <w:adjustRightInd w:val="0"/>
        <w:snapToGrid w:val="0"/>
        <w:spacing w:line="240" w:lineRule="exact"/>
        <w:ind w:leftChars="567" w:left="1249" w:hangingChars="55" w:hanging="115"/>
        <w:rPr>
          <w:rFonts w:asciiTheme="minorEastAsia" w:hAnsiTheme="minorEastAsia"/>
          <w:i/>
          <w:sz w:val="21"/>
          <w:szCs w:val="21"/>
        </w:rPr>
      </w:pPr>
    </w:p>
    <w:p w14:paraId="03E7C531" w14:textId="77777777" w:rsidR="00496517" w:rsidRPr="00CD2CBC" w:rsidRDefault="00496517" w:rsidP="00CD2CBC">
      <w:pPr>
        <w:spacing w:line="240" w:lineRule="exact"/>
        <w:ind w:firstLineChars="200" w:firstLine="420"/>
        <w:rPr>
          <w:rFonts w:asciiTheme="minorEastAsia" w:hAnsiTheme="minorEastAsia"/>
          <w:i/>
          <w:sz w:val="21"/>
          <w:szCs w:val="21"/>
        </w:rPr>
      </w:pPr>
      <w:r w:rsidRPr="00CD2CBC">
        <w:rPr>
          <w:rFonts w:asciiTheme="minorEastAsia" w:hAnsiTheme="minorEastAsia" w:hint="eastAsia"/>
          <w:i/>
          <w:sz w:val="21"/>
          <w:szCs w:val="21"/>
        </w:rPr>
        <w:t>（６）発行までのスケジュール</w:t>
      </w:r>
    </w:p>
    <w:p w14:paraId="6D84A39E" w14:textId="7ED15CD3" w:rsidR="00496517" w:rsidRPr="000075B8" w:rsidRDefault="00496517" w:rsidP="00CD2CBC">
      <w:pPr>
        <w:spacing w:line="240" w:lineRule="exact"/>
        <w:ind w:leftChars="354" w:left="708" w:firstLineChars="100" w:firstLine="210"/>
        <w:rPr>
          <w:rFonts w:ascii="ＭＳ 明朝" w:hAnsi="ＭＳ 明朝"/>
          <w:i/>
          <w:szCs w:val="21"/>
        </w:rPr>
      </w:pPr>
      <w:r w:rsidRPr="00CD2CBC">
        <w:rPr>
          <w:rFonts w:asciiTheme="minorEastAsia" w:hAnsiTheme="minorEastAsia" w:hint="eastAsia"/>
          <w:i/>
          <w:sz w:val="21"/>
          <w:szCs w:val="21"/>
        </w:rPr>
        <w:t>納品予定日</w:t>
      </w:r>
      <w:r w:rsidRPr="00CD2CBC">
        <w:rPr>
          <w:rFonts w:asciiTheme="minorEastAsia" w:hAnsiTheme="minorEastAsia"/>
          <w:i/>
          <w:sz w:val="21"/>
          <w:szCs w:val="21"/>
        </w:rPr>
        <w:t>30日前までに具体的な発行スケジュールを</w:t>
      </w:r>
      <w:r w:rsidR="00CF5168">
        <w:rPr>
          <w:rFonts w:asciiTheme="minorEastAsia" w:hAnsiTheme="minorEastAsia" w:hint="eastAsia"/>
          <w:i/>
          <w:sz w:val="21"/>
          <w:szCs w:val="21"/>
        </w:rPr>
        <w:t>大阪府</w:t>
      </w:r>
      <w:r w:rsidRPr="00CD2CBC">
        <w:rPr>
          <w:rFonts w:asciiTheme="minorEastAsia" w:hAnsiTheme="minorEastAsia"/>
          <w:i/>
          <w:sz w:val="21"/>
          <w:szCs w:val="21"/>
        </w:rPr>
        <w:t>に提示し</w:t>
      </w:r>
      <w:r w:rsidRPr="00CD2CBC">
        <w:rPr>
          <w:rFonts w:asciiTheme="minorEastAsia" w:hAnsiTheme="minorEastAsia" w:hint="eastAsia"/>
          <w:i/>
          <w:sz w:val="21"/>
          <w:szCs w:val="21"/>
        </w:rPr>
        <w:t>承認を得ることとしている。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069"/>
      </w:tblGrid>
      <w:tr w:rsidR="005D5188" w:rsidRPr="000075B8" w14:paraId="2A55C91B" w14:textId="77777777" w:rsidTr="003063DE">
        <w:tc>
          <w:tcPr>
            <w:tcW w:w="2126" w:type="dxa"/>
            <w:shd w:val="clear" w:color="auto" w:fill="auto"/>
          </w:tcPr>
          <w:p w14:paraId="05CBF62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5069" w:type="dxa"/>
            <w:shd w:val="clear" w:color="auto" w:fill="auto"/>
          </w:tcPr>
          <w:p w14:paraId="7CB00DD3" w14:textId="263DB89E"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大阪府資料提出</w:t>
            </w:r>
          </w:p>
          <w:p w14:paraId="090F485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※必要に応じて編集会議</w:t>
            </w:r>
          </w:p>
        </w:tc>
      </w:tr>
      <w:tr w:rsidR="005D5188" w:rsidRPr="000075B8" w14:paraId="055BBC88" w14:textId="77777777" w:rsidTr="003063DE">
        <w:tc>
          <w:tcPr>
            <w:tcW w:w="2126" w:type="dxa"/>
            <w:shd w:val="clear" w:color="auto" w:fill="auto"/>
          </w:tcPr>
          <w:p w14:paraId="3810D27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25日前</w:t>
            </w:r>
          </w:p>
        </w:tc>
        <w:tc>
          <w:tcPr>
            <w:tcW w:w="5069" w:type="dxa"/>
            <w:shd w:val="clear" w:color="auto" w:fill="auto"/>
          </w:tcPr>
          <w:p w14:paraId="78663DBF" w14:textId="592B7956" w:rsidR="003063DE" w:rsidRPr="000075B8" w:rsidRDefault="003063DE" w:rsidP="00AF0587">
            <w:pPr>
              <w:spacing w:line="240" w:lineRule="exact"/>
              <w:rPr>
                <w:rFonts w:ascii="ＭＳ 明朝" w:hAnsi="ＭＳ 明朝"/>
                <w:i/>
                <w:szCs w:val="21"/>
              </w:rPr>
            </w:pPr>
            <w:r w:rsidRPr="000075B8">
              <w:rPr>
                <w:rFonts w:ascii="ＭＳ 明朝" w:hAnsi="ＭＳ 明朝"/>
                <w:i/>
                <w:szCs w:val="21"/>
              </w:rPr>
              <w:t>2案初稿提出(</w:t>
            </w:r>
            <w:r w:rsidR="00496517" w:rsidRPr="000075B8">
              <w:rPr>
                <w:rFonts w:ascii="ＭＳ 明朝" w:hAnsi="ＭＳ 明朝" w:hint="eastAsia"/>
                <w:i/>
                <w:szCs w:val="21"/>
              </w:rPr>
              <w:t>受注</w:t>
            </w:r>
            <w:r w:rsidR="00AF0587" w:rsidRPr="000075B8">
              <w:rPr>
                <w:rFonts w:ascii="ＭＳ 明朝" w:hAnsi="ＭＳ 明朝" w:hint="eastAsia"/>
                <w:i/>
                <w:szCs w:val="21"/>
              </w:rPr>
              <w:t>者</w:t>
            </w:r>
            <w:r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57B181AF" w14:textId="77777777" w:rsidTr="003063DE">
        <w:tc>
          <w:tcPr>
            <w:tcW w:w="2126" w:type="dxa"/>
            <w:shd w:val="clear" w:color="auto" w:fill="auto"/>
          </w:tcPr>
          <w:p w14:paraId="2B5C4F8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5069" w:type="dxa"/>
            <w:shd w:val="clear" w:color="auto" w:fill="auto"/>
          </w:tcPr>
          <w:p w14:paraId="0F62ADC8" w14:textId="73DAC94E" w:rsidR="003063DE" w:rsidRPr="000075B8" w:rsidRDefault="003063DE" w:rsidP="00AF0587">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(大阪府→</w:t>
            </w:r>
            <w:r w:rsidR="00496517" w:rsidRPr="000075B8">
              <w:rPr>
                <w:rFonts w:ascii="ＭＳ 明朝" w:hAnsi="ＭＳ 明朝" w:hint="eastAsia"/>
                <w:i/>
                <w:szCs w:val="21"/>
              </w:rPr>
              <w:t>受注</w:t>
            </w:r>
            <w:r w:rsidR="00AF0587" w:rsidRPr="000075B8">
              <w:rPr>
                <w:rFonts w:ascii="ＭＳ 明朝" w:hAnsi="ＭＳ 明朝" w:hint="eastAsia"/>
                <w:i/>
                <w:szCs w:val="21"/>
              </w:rPr>
              <w:t>者</w:t>
            </w:r>
            <w:r w:rsidRPr="000075B8">
              <w:rPr>
                <w:rFonts w:ascii="ＭＳ 明朝" w:hAnsi="ＭＳ 明朝"/>
                <w:i/>
                <w:szCs w:val="21"/>
              </w:rPr>
              <w:t>)</w:t>
            </w:r>
          </w:p>
        </w:tc>
      </w:tr>
      <w:tr w:rsidR="005D5188" w:rsidRPr="000075B8" w14:paraId="77F6FBEF" w14:textId="77777777" w:rsidTr="003063DE">
        <w:tc>
          <w:tcPr>
            <w:tcW w:w="2126" w:type="dxa"/>
            <w:shd w:val="clear" w:color="auto" w:fill="auto"/>
          </w:tcPr>
          <w:p w14:paraId="4FC900F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5069" w:type="dxa"/>
            <w:shd w:val="clear" w:color="auto" w:fill="auto"/>
          </w:tcPr>
          <w:p w14:paraId="6D372799" w14:textId="2B69B936" w:rsidR="003063DE" w:rsidRPr="000075B8" w:rsidRDefault="003063DE" w:rsidP="00AF0587">
            <w:pPr>
              <w:spacing w:line="240" w:lineRule="exact"/>
              <w:rPr>
                <w:rFonts w:ascii="ＭＳ 明朝" w:hAnsi="ＭＳ 明朝"/>
                <w:i/>
                <w:szCs w:val="21"/>
              </w:rPr>
            </w:pPr>
            <w:r w:rsidRPr="000075B8">
              <w:rPr>
                <w:rFonts w:ascii="ＭＳ 明朝" w:hAnsi="ＭＳ 明朝"/>
                <w:i/>
                <w:szCs w:val="21"/>
              </w:rPr>
              <w:t>2稿提出(</w:t>
            </w:r>
            <w:r w:rsidR="00496517" w:rsidRPr="000075B8">
              <w:rPr>
                <w:rFonts w:ascii="ＭＳ 明朝" w:hAnsi="ＭＳ 明朝" w:hint="eastAsia"/>
                <w:i/>
                <w:szCs w:val="21"/>
              </w:rPr>
              <w:t>受注</w:t>
            </w:r>
            <w:r w:rsidRPr="000075B8">
              <w:rPr>
                <w:rFonts w:ascii="ＭＳ 明朝" w:hAnsi="ＭＳ 明朝"/>
                <w:i/>
                <w:szCs w:val="21"/>
              </w:rPr>
              <w:t>者→大阪府)</w:t>
            </w:r>
          </w:p>
        </w:tc>
      </w:tr>
      <w:tr w:rsidR="005D5188" w:rsidRPr="000075B8" w14:paraId="79D3D51C" w14:textId="77777777" w:rsidTr="003063DE">
        <w:tc>
          <w:tcPr>
            <w:tcW w:w="2126" w:type="dxa"/>
            <w:shd w:val="clear" w:color="auto" w:fill="auto"/>
          </w:tcPr>
          <w:p w14:paraId="592BFAA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12日前</w:t>
            </w:r>
          </w:p>
        </w:tc>
        <w:tc>
          <w:tcPr>
            <w:tcW w:w="5069" w:type="dxa"/>
            <w:shd w:val="clear" w:color="auto" w:fill="auto"/>
          </w:tcPr>
          <w:p w14:paraId="073AE79B" w14:textId="11F31A79" w:rsidR="003063DE" w:rsidRPr="000075B8" w:rsidRDefault="003063DE" w:rsidP="00AF0587">
            <w:pPr>
              <w:spacing w:line="240" w:lineRule="exact"/>
              <w:rPr>
                <w:rFonts w:ascii="ＭＳ 明朝" w:hAnsi="ＭＳ 明朝"/>
                <w:i/>
                <w:szCs w:val="21"/>
              </w:rPr>
            </w:pPr>
            <w:r w:rsidRPr="000075B8">
              <w:rPr>
                <w:rFonts w:ascii="ＭＳ 明朝" w:hAnsi="ＭＳ 明朝"/>
                <w:i/>
                <w:szCs w:val="21"/>
              </w:rPr>
              <w:t>2稿チェックバック(大阪府→</w:t>
            </w:r>
            <w:r w:rsidR="00496517" w:rsidRPr="000075B8">
              <w:rPr>
                <w:rFonts w:ascii="ＭＳ 明朝" w:hAnsi="ＭＳ 明朝" w:hint="eastAsia"/>
                <w:i/>
                <w:szCs w:val="21"/>
              </w:rPr>
              <w:t>受注</w:t>
            </w:r>
            <w:r w:rsidR="00AF0587" w:rsidRPr="000075B8">
              <w:rPr>
                <w:rFonts w:ascii="ＭＳ 明朝" w:hAnsi="ＭＳ 明朝" w:hint="eastAsia"/>
                <w:i/>
                <w:szCs w:val="21"/>
              </w:rPr>
              <w:t>者</w:t>
            </w:r>
            <w:r w:rsidRPr="000075B8">
              <w:rPr>
                <w:rFonts w:ascii="ＭＳ 明朝" w:hAnsi="ＭＳ 明朝"/>
                <w:i/>
                <w:szCs w:val="21"/>
              </w:rPr>
              <w:t>)</w:t>
            </w:r>
          </w:p>
        </w:tc>
      </w:tr>
      <w:tr w:rsidR="005D5188" w:rsidRPr="000075B8" w14:paraId="30C00576" w14:textId="77777777" w:rsidTr="003063DE">
        <w:tc>
          <w:tcPr>
            <w:tcW w:w="2126" w:type="dxa"/>
            <w:shd w:val="clear" w:color="auto" w:fill="auto"/>
          </w:tcPr>
          <w:p w14:paraId="4EA38F0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5069" w:type="dxa"/>
            <w:shd w:val="clear" w:color="auto" w:fill="auto"/>
          </w:tcPr>
          <w:p w14:paraId="73B2E31F" w14:textId="364B3CDE" w:rsidR="003063DE" w:rsidRPr="000075B8" w:rsidRDefault="003063DE" w:rsidP="00AF0587">
            <w:pPr>
              <w:spacing w:line="240" w:lineRule="exact"/>
              <w:rPr>
                <w:rFonts w:ascii="ＭＳ 明朝" w:hAnsi="ＭＳ 明朝"/>
                <w:i/>
                <w:szCs w:val="21"/>
              </w:rPr>
            </w:pPr>
            <w:r w:rsidRPr="000075B8">
              <w:rPr>
                <w:rFonts w:ascii="ＭＳ 明朝" w:hAnsi="ＭＳ 明朝" w:hint="eastAsia"/>
                <w:i/>
                <w:szCs w:val="21"/>
              </w:rPr>
              <w:t>最終稿提出</w:t>
            </w:r>
            <w:r w:rsidRPr="000075B8">
              <w:rPr>
                <w:rFonts w:ascii="ＭＳ 明朝" w:hAnsi="ＭＳ 明朝"/>
                <w:i/>
                <w:szCs w:val="21"/>
              </w:rPr>
              <w:t>(</w:t>
            </w:r>
            <w:r w:rsidR="00496517" w:rsidRPr="000075B8">
              <w:rPr>
                <w:rFonts w:ascii="ＭＳ 明朝" w:hAnsi="ＭＳ 明朝" w:hint="eastAsia"/>
                <w:i/>
                <w:szCs w:val="21"/>
              </w:rPr>
              <w:t>受注</w:t>
            </w:r>
            <w:r w:rsidRPr="000075B8">
              <w:rPr>
                <w:rFonts w:ascii="ＭＳ 明朝" w:hAnsi="ＭＳ 明朝"/>
                <w:i/>
                <w:szCs w:val="21"/>
              </w:rPr>
              <w:t>者→大阪府)</w:t>
            </w:r>
          </w:p>
        </w:tc>
      </w:tr>
      <w:tr w:rsidR="005D5188" w:rsidRPr="000075B8" w14:paraId="75BB93AC" w14:textId="77777777" w:rsidTr="003063DE">
        <w:tc>
          <w:tcPr>
            <w:tcW w:w="2126" w:type="dxa"/>
            <w:shd w:val="clear" w:color="auto" w:fill="auto"/>
          </w:tcPr>
          <w:p w14:paraId="519E5A9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5069" w:type="dxa"/>
            <w:shd w:val="clear" w:color="auto" w:fill="auto"/>
          </w:tcPr>
          <w:p w14:paraId="4306C4E0" w14:textId="7F6AF13A" w:rsidR="003063DE" w:rsidRPr="000075B8" w:rsidRDefault="003063DE" w:rsidP="00AF0587">
            <w:pPr>
              <w:spacing w:line="240" w:lineRule="exact"/>
              <w:rPr>
                <w:rFonts w:ascii="ＭＳ 明朝" w:hAnsi="ＭＳ 明朝"/>
                <w:i/>
                <w:szCs w:val="21"/>
              </w:rPr>
            </w:pPr>
            <w:r w:rsidRPr="000075B8">
              <w:rPr>
                <w:rFonts w:ascii="ＭＳ 明朝" w:hAnsi="ＭＳ 明朝" w:hint="eastAsia"/>
                <w:i/>
                <w:szCs w:val="21"/>
              </w:rPr>
              <w:t>最終稿チェックバック</w:t>
            </w:r>
            <w:r w:rsidRPr="000075B8">
              <w:rPr>
                <w:rFonts w:ascii="ＭＳ 明朝" w:hAnsi="ＭＳ 明朝"/>
                <w:i/>
                <w:szCs w:val="21"/>
              </w:rPr>
              <w:t>(大阪府→</w:t>
            </w:r>
            <w:r w:rsidR="00496517" w:rsidRPr="000075B8">
              <w:rPr>
                <w:rFonts w:ascii="ＭＳ 明朝" w:hAnsi="ＭＳ 明朝" w:hint="eastAsia"/>
                <w:i/>
                <w:szCs w:val="21"/>
              </w:rPr>
              <w:t>受注</w:t>
            </w:r>
            <w:r w:rsidRPr="000075B8">
              <w:rPr>
                <w:rFonts w:ascii="ＭＳ 明朝" w:hAnsi="ＭＳ 明朝"/>
                <w:i/>
                <w:szCs w:val="21"/>
              </w:rPr>
              <w:t>者)</w:t>
            </w:r>
          </w:p>
        </w:tc>
      </w:tr>
      <w:tr w:rsidR="005D5188" w:rsidRPr="000075B8" w14:paraId="09A71074" w14:textId="77777777" w:rsidTr="003063DE">
        <w:tc>
          <w:tcPr>
            <w:tcW w:w="2126" w:type="dxa"/>
            <w:shd w:val="clear" w:color="auto" w:fill="auto"/>
          </w:tcPr>
          <w:p w14:paraId="381D269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5069" w:type="dxa"/>
            <w:shd w:val="clear" w:color="auto" w:fill="auto"/>
          </w:tcPr>
          <w:p w14:paraId="515D76E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1D99ACD5" w14:textId="77777777" w:rsidTr="003063DE">
        <w:tc>
          <w:tcPr>
            <w:tcW w:w="2126" w:type="dxa"/>
            <w:shd w:val="clear" w:color="auto" w:fill="auto"/>
          </w:tcPr>
          <w:p w14:paraId="692EDCC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5069" w:type="dxa"/>
            <w:shd w:val="clear" w:color="auto" w:fill="auto"/>
          </w:tcPr>
          <w:p w14:paraId="45D87F5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3063DE" w:rsidRPr="000075B8" w14:paraId="7EA7B951" w14:textId="77777777" w:rsidTr="003063DE">
        <w:tc>
          <w:tcPr>
            <w:tcW w:w="2126" w:type="dxa"/>
            <w:shd w:val="clear" w:color="auto" w:fill="auto"/>
          </w:tcPr>
          <w:p w14:paraId="2B882FC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5069" w:type="dxa"/>
            <w:shd w:val="clear" w:color="auto" w:fill="auto"/>
          </w:tcPr>
          <w:p w14:paraId="229D112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事務所納品、各駅納品、</w:t>
            </w:r>
            <w:r w:rsidRPr="000075B8">
              <w:rPr>
                <w:rFonts w:ascii="ＭＳ 明朝" w:hAnsi="ＭＳ 明朝"/>
                <w:i/>
                <w:szCs w:val="21"/>
              </w:rPr>
              <w:t>PDF納品</w:t>
            </w:r>
          </w:p>
        </w:tc>
      </w:tr>
    </w:tbl>
    <w:p w14:paraId="037D4274" w14:textId="77777777" w:rsidR="003063DE" w:rsidRPr="000075B8" w:rsidRDefault="003063DE" w:rsidP="003063DE">
      <w:pPr>
        <w:adjustRightInd w:val="0"/>
        <w:snapToGrid w:val="0"/>
        <w:spacing w:line="240" w:lineRule="exact"/>
        <w:ind w:leftChars="622" w:left="1382" w:hangingChars="69" w:hanging="138"/>
        <w:rPr>
          <w:rFonts w:ascii="ＭＳ 明朝" w:hAnsi="ＭＳ 明朝"/>
          <w:i/>
          <w:szCs w:val="21"/>
        </w:rPr>
      </w:pPr>
    </w:p>
    <w:p w14:paraId="776B1083" w14:textId="2450AA4B" w:rsidR="003063DE" w:rsidRPr="0074218C" w:rsidRDefault="00496517">
      <w:pPr>
        <w:pStyle w:val="4"/>
      </w:pPr>
      <w:bookmarkStart w:id="155" w:name="_Toc493273944"/>
      <w:r w:rsidRPr="0074218C">
        <w:rPr>
          <w:rFonts w:hint="eastAsia"/>
        </w:rPr>
        <w:t>（３）イベントチラシ制作</w:t>
      </w:r>
      <w:bookmarkEnd w:id="155"/>
    </w:p>
    <w:p w14:paraId="61657084" w14:textId="4ACAC599" w:rsidR="003063DE" w:rsidRPr="00CD2CBC" w:rsidRDefault="003063DE" w:rsidP="00747371">
      <w:pPr>
        <w:adjustRightInd w:val="0"/>
        <w:snapToGrid w:val="0"/>
        <w:spacing w:line="240" w:lineRule="exact"/>
        <w:ind w:left="210" w:hangingChars="100" w:hanging="210"/>
        <w:rPr>
          <w:rFonts w:asciiTheme="minorEastAsia" w:hAnsiTheme="minorEastAsia"/>
          <w:sz w:val="21"/>
          <w:szCs w:val="21"/>
        </w:rPr>
      </w:pPr>
      <w:r w:rsidRPr="00CD2CBC">
        <w:rPr>
          <w:rFonts w:asciiTheme="minorEastAsia" w:hAnsiTheme="minorEastAsia" w:hint="eastAsia"/>
          <w:sz w:val="21"/>
          <w:szCs w:val="21"/>
        </w:rPr>
        <w:t>・</w:t>
      </w:r>
      <w:r w:rsidR="00A92571" w:rsidRPr="00CD2CBC">
        <w:rPr>
          <w:rFonts w:asciiTheme="minorEastAsia" w:hAnsiTheme="minorEastAsia" w:hint="eastAsia"/>
          <w:sz w:val="21"/>
          <w:szCs w:val="21"/>
        </w:rPr>
        <w:t>万博</w:t>
      </w:r>
      <w:r w:rsidR="00681575">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の更なる集客増を図るため、</w:t>
      </w:r>
      <w:r w:rsidR="0074218C" w:rsidRPr="00CD2CBC">
        <w:rPr>
          <w:rFonts w:asciiTheme="minorEastAsia" w:hAnsiTheme="minorEastAsia" w:hint="eastAsia"/>
          <w:sz w:val="21"/>
          <w:szCs w:val="21"/>
        </w:rPr>
        <w:t>主として</w:t>
      </w:r>
      <w:r w:rsidRPr="00CD2CBC">
        <w:rPr>
          <w:rFonts w:asciiTheme="minorEastAsia" w:hAnsiTheme="minorEastAsia" w:hint="eastAsia"/>
          <w:sz w:val="21"/>
          <w:szCs w:val="21"/>
        </w:rPr>
        <w:t>イベント情報</w:t>
      </w:r>
      <w:r w:rsidR="0074218C" w:rsidRPr="00CD2CBC">
        <w:rPr>
          <w:rFonts w:asciiTheme="minorEastAsia" w:hAnsiTheme="minorEastAsia" w:hint="eastAsia"/>
          <w:sz w:val="21"/>
          <w:szCs w:val="21"/>
        </w:rPr>
        <w:t>を</w:t>
      </w:r>
      <w:r w:rsidRPr="00CD2CBC">
        <w:rPr>
          <w:rFonts w:asciiTheme="minorEastAsia" w:hAnsiTheme="minorEastAsia" w:hint="eastAsia"/>
          <w:sz w:val="21"/>
          <w:szCs w:val="21"/>
        </w:rPr>
        <w:t>カラー写真で紹介するチラシ</w:t>
      </w:r>
      <w:r w:rsidR="00085824">
        <w:rPr>
          <w:rFonts w:asciiTheme="minorEastAsia" w:hAnsiTheme="minorEastAsia" w:hint="eastAsia"/>
          <w:sz w:val="21"/>
          <w:szCs w:val="21"/>
        </w:rPr>
        <w:t>の</w:t>
      </w:r>
      <w:r w:rsidRPr="00CD2CBC">
        <w:rPr>
          <w:rFonts w:asciiTheme="minorEastAsia" w:hAnsiTheme="minorEastAsia" w:hint="eastAsia"/>
          <w:sz w:val="21"/>
          <w:szCs w:val="21"/>
        </w:rPr>
        <w:t>制作・配布</w:t>
      </w:r>
      <w:r w:rsidR="00085824">
        <w:rPr>
          <w:rFonts w:asciiTheme="minorEastAsia" w:hAnsiTheme="minorEastAsia" w:hint="eastAsia"/>
          <w:sz w:val="21"/>
          <w:szCs w:val="21"/>
        </w:rPr>
        <w:t>に努める</w:t>
      </w:r>
      <w:r w:rsidR="0074218C" w:rsidRPr="00CD2CBC">
        <w:rPr>
          <w:rFonts w:asciiTheme="minorEastAsia" w:hAnsiTheme="minorEastAsia" w:hint="eastAsia"/>
          <w:sz w:val="21"/>
          <w:szCs w:val="21"/>
        </w:rPr>
        <w:t>こと。</w:t>
      </w:r>
    </w:p>
    <w:p w14:paraId="0B9A6CC5" w14:textId="5B5B27DD" w:rsidR="003063DE" w:rsidRPr="00CD2CBC" w:rsidRDefault="00932077" w:rsidP="00CD2CBC">
      <w:pPr>
        <w:adjustRightInd w:val="0"/>
        <w:snapToGrid w:val="0"/>
        <w:spacing w:line="240" w:lineRule="exact"/>
        <w:ind w:left="447" w:hangingChars="213" w:hanging="447"/>
        <w:rPr>
          <w:rFonts w:asciiTheme="minorEastAsia" w:hAnsiTheme="minorEastAsia"/>
          <w:sz w:val="21"/>
          <w:szCs w:val="21"/>
        </w:rPr>
      </w:pPr>
      <w:r>
        <w:rPr>
          <w:rFonts w:asciiTheme="minorEastAsia" w:hAnsiTheme="minorEastAsia" w:hint="eastAsia"/>
          <w:sz w:val="21"/>
          <w:szCs w:val="21"/>
        </w:rPr>
        <w:t>・年間の</w:t>
      </w:r>
      <w:r w:rsidR="00CF5168">
        <w:rPr>
          <w:rFonts w:asciiTheme="minorEastAsia" w:hAnsiTheme="minorEastAsia" w:hint="eastAsia"/>
          <w:sz w:val="21"/>
          <w:szCs w:val="21"/>
        </w:rPr>
        <w:t>６</w:t>
      </w:r>
      <w:r w:rsidR="003063DE" w:rsidRPr="00CD2CBC">
        <w:rPr>
          <w:rFonts w:asciiTheme="minorEastAsia" w:hAnsiTheme="minorEastAsia" w:hint="eastAsia"/>
          <w:sz w:val="21"/>
          <w:szCs w:val="21"/>
        </w:rPr>
        <w:t>回以上</w:t>
      </w:r>
      <w:r>
        <w:rPr>
          <w:rFonts w:asciiTheme="minorEastAsia" w:hAnsiTheme="minorEastAsia" w:hint="eastAsia"/>
          <w:sz w:val="21"/>
          <w:szCs w:val="21"/>
        </w:rPr>
        <w:t>の製作に努めること</w:t>
      </w:r>
      <w:r w:rsidR="003063DE" w:rsidRPr="00CD2CBC">
        <w:rPr>
          <w:rFonts w:asciiTheme="minorEastAsia" w:hAnsiTheme="minorEastAsia" w:hint="eastAsia"/>
          <w:sz w:val="21"/>
          <w:szCs w:val="21"/>
        </w:rPr>
        <w:t>。</w:t>
      </w:r>
    </w:p>
    <w:p w14:paraId="3E4B7BDC" w14:textId="2491432D" w:rsidR="003063DE" w:rsidRPr="00CD2CBC" w:rsidRDefault="003063DE" w:rsidP="00CD2CBC">
      <w:pPr>
        <w:adjustRightInd w:val="0"/>
        <w:snapToGrid w:val="0"/>
        <w:spacing w:line="240" w:lineRule="exact"/>
        <w:ind w:left="210" w:hangingChars="100" w:hanging="210"/>
        <w:rPr>
          <w:rFonts w:asciiTheme="minorEastAsia" w:hAnsiTheme="minorEastAsia"/>
          <w:sz w:val="21"/>
          <w:szCs w:val="21"/>
        </w:rPr>
      </w:pPr>
      <w:r w:rsidRPr="00CD2CBC">
        <w:rPr>
          <w:rFonts w:asciiTheme="minorEastAsia" w:hAnsiTheme="minorEastAsia" w:hint="eastAsia"/>
          <w:sz w:val="21"/>
          <w:szCs w:val="21"/>
        </w:rPr>
        <w:t>・告知する対象イベント、基本的な構成、制作回数並びに納品枚数及び納品時期については、大阪府と協議する</w:t>
      </w:r>
      <w:r w:rsidR="00932077">
        <w:rPr>
          <w:rFonts w:asciiTheme="minorEastAsia" w:hAnsiTheme="minorEastAsia" w:hint="eastAsia"/>
          <w:sz w:val="21"/>
          <w:szCs w:val="21"/>
        </w:rPr>
        <w:t>こと</w:t>
      </w:r>
      <w:r w:rsidRPr="00CD2CBC">
        <w:rPr>
          <w:rFonts w:asciiTheme="minorEastAsia" w:hAnsiTheme="minorEastAsia" w:hint="eastAsia"/>
          <w:sz w:val="21"/>
          <w:szCs w:val="21"/>
        </w:rPr>
        <w:t>。</w:t>
      </w:r>
    </w:p>
    <w:p w14:paraId="04CB4462" w14:textId="77777777" w:rsidR="005E16F8" w:rsidRPr="000075B8" w:rsidRDefault="005E16F8" w:rsidP="00870CFA">
      <w:pPr>
        <w:adjustRightInd w:val="0"/>
        <w:snapToGrid w:val="0"/>
        <w:spacing w:line="240" w:lineRule="exact"/>
        <w:ind w:left="426" w:hangingChars="213" w:hanging="426"/>
        <w:rPr>
          <w:rFonts w:asciiTheme="minorEastAsia" w:hAnsiTheme="minorEastAsia"/>
          <w:szCs w:val="21"/>
        </w:rPr>
      </w:pPr>
    </w:p>
    <w:p w14:paraId="63CF1BA5" w14:textId="554C4111" w:rsidR="005E16F8" w:rsidRPr="00CD2CBC" w:rsidRDefault="001D58EE" w:rsidP="001D58EE">
      <w:pPr>
        <w:spacing w:line="240" w:lineRule="exact"/>
        <w:ind w:leftChars="179" w:left="358" w:firstLineChars="100" w:firstLine="211"/>
        <w:rPr>
          <w:rFonts w:asciiTheme="majorEastAsia" w:eastAsiaTheme="majorEastAsia" w:hAnsiTheme="majorEastAsia"/>
          <w:b/>
          <w:i/>
          <w:sz w:val="21"/>
          <w:szCs w:val="21"/>
        </w:rPr>
      </w:pPr>
      <w:r>
        <w:rPr>
          <w:rFonts w:asciiTheme="majorEastAsia" w:eastAsiaTheme="majorEastAsia" w:hAnsiTheme="majorEastAsia" w:hint="eastAsia"/>
          <w:b/>
          <w:i/>
          <w:sz w:val="21"/>
          <w:szCs w:val="21"/>
        </w:rPr>
        <w:t>参考として、</w:t>
      </w:r>
      <w:r w:rsidR="005E16F8" w:rsidRPr="00CD2CBC">
        <w:rPr>
          <w:rFonts w:asciiTheme="majorEastAsia" w:eastAsiaTheme="majorEastAsia" w:hAnsiTheme="majorEastAsia" w:hint="eastAsia"/>
          <w:b/>
          <w:i/>
          <w:sz w:val="21"/>
          <w:szCs w:val="21"/>
        </w:rPr>
        <w:t>以下に大阪府が現状実施している内容を示す。</w:t>
      </w:r>
    </w:p>
    <w:p w14:paraId="2FB99F8F" w14:textId="77777777" w:rsidR="005E16F8" w:rsidRPr="00CD2CBC" w:rsidRDefault="005E16F8" w:rsidP="005E16F8">
      <w:pPr>
        <w:spacing w:line="240" w:lineRule="exact"/>
        <w:ind w:leftChars="79" w:left="158"/>
        <w:rPr>
          <w:rFonts w:asciiTheme="majorEastAsia" w:eastAsiaTheme="majorEastAsia" w:hAnsiTheme="majorEastAsia"/>
          <w:b/>
          <w:i/>
          <w:sz w:val="21"/>
          <w:szCs w:val="21"/>
        </w:rPr>
      </w:pPr>
    </w:p>
    <w:p w14:paraId="70DB8CE6" w14:textId="419FCFFF" w:rsidR="003063DE" w:rsidRPr="000075B8" w:rsidRDefault="003063DE" w:rsidP="00870CFA">
      <w:pPr>
        <w:adjustRightInd w:val="0"/>
        <w:snapToGrid w:val="0"/>
        <w:spacing w:line="240" w:lineRule="exact"/>
        <w:rPr>
          <w:rFonts w:asciiTheme="majorEastAsia" w:eastAsiaTheme="majorEastAsia" w:hAnsiTheme="majorEastAsia"/>
          <w:b/>
          <w:i/>
          <w:szCs w:val="21"/>
        </w:rPr>
      </w:pPr>
      <w:r w:rsidRPr="00CD2CBC">
        <w:rPr>
          <w:rFonts w:asciiTheme="majorEastAsia" w:eastAsiaTheme="majorEastAsia" w:hAnsiTheme="majorEastAsia" w:hint="eastAsia"/>
          <w:b/>
          <w:i/>
          <w:sz w:val="21"/>
          <w:szCs w:val="21"/>
        </w:rPr>
        <w:t>【例示】イベントチラシ制作に関する参考仕様（平成</w:t>
      </w:r>
      <w:r w:rsidRPr="00CD2CBC">
        <w:rPr>
          <w:rFonts w:asciiTheme="majorEastAsia" w:eastAsiaTheme="majorEastAsia" w:hAnsiTheme="majorEastAsia"/>
          <w:b/>
          <w:i/>
          <w:sz w:val="21"/>
          <w:szCs w:val="21"/>
        </w:rPr>
        <w:t>29年度</w:t>
      </w:r>
      <w:r w:rsidR="002F662A">
        <w:rPr>
          <w:rFonts w:asciiTheme="majorEastAsia" w:eastAsiaTheme="majorEastAsia" w:hAnsiTheme="majorEastAsia" w:hint="eastAsia"/>
          <w:b/>
          <w:i/>
          <w:sz w:val="21"/>
          <w:szCs w:val="21"/>
        </w:rPr>
        <w:t>実績</w:t>
      </w:r>
      <w:r w:rsidRPr="00CD2CBC">
        <w:rPr>
          <w:rFonts w:asciiTheme="majorEastAsia" w:eastAsiaTheme="majorEastAsia" w:hAnsiTheme="majorEastAsia"/>
          <w:b/>
          <w:i/>
          <w:sz w:val="21"/>
          <w:szCs w:val="21"/>
        </w:rPr>
        <w:t>）</w:t>
      </w:r>
    </w:p>
    <w:p w14:paraId="31B93590" w14:textId="4CA0C647" w:rsidR="003063DE" w:rsidRPr="00CD2CBC" w:rsidRDefault="00870CFA" w:rsidP="00747371">
      <w:pPr>
        <w:adjustRightInd w:val="0"/>
        <w:snapToGrid w:val="0"/>
        <w:spacing w:line="240" w:lineRule="exact"/>
        <w:ind w:firstLineChars="100" w:firstLine="210"/>
        <w:rPr>
          <w:rFonts w:asciiTheme="minorEastAsia" w:hAnsiTheme="minorEastAsia"/>
          <w:i/>
          <w:sz w:val="21"/>
          <w:szCs w:val="21"/>
        </w:rPr>
      </w:pPr>
      <w:r w:rsidRPr="00CD2CBC">
        <w:rPr>
          <w:rFonts w:asciiTheme="minorEastAsia" w:hAnsiTheme="minorEastAsia" w:hint="eastAsia"/>
          <w:i/>
          <w:sz w:val="21"/>
          <w:szCs w:val="21"/>
        </w:rPr>
        <w:t>（１）</w:t>
      </w:r>
      <w:r w:rsidR="003063DE" w:rsidRPr="00CD2CBC">
        <w:rPr>
          <w:rFonts w:asciiTheme="minorEastAsia" w:hAnsiTheme="minorEastAsia" w:hint="eastAsia"/>
          <w:i/>
          <w:sz w:val="21"/>
          <w:szCs w:val="21"/>
        </w:rPr>
        <w:t>納品予定日、制作部数及び納品先</w:t>
      </w:r>
    </w:p>
    <w:tbl>
      <w:tblPr>
        <w:tblW w:w="81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712"/>
        <w:gridCol w:w="1335"/>
        <w:gridCol w:w="1291"/>
      </w:tblGrid>
      <w:tr w:rsidR="005D5188" w:rsidRPr="000075B8" w14:paraId="3651A450" w14:textId="77777777" w:rsidTr="003063DE">
        <w:tc>
          <w:tcPr>
            <w:tcW w:w="816" w:type="dxa"/>
            <w:vMerge w:val="restart"/>
          </w:tcPr>
          <w:p w14:paraId="29489F45" w14:textId="77777777" w:rsidR="003063DE" w:rsidRPr="000075B8" w:rsidRDefault="003063DE" w:rsidP="003063DE">
            <w:pPr>
              <w:spacing w:line="240" w:lineRule="exact"/>
              <w:jc w:val="center"/>
              <w:rPr>
                <w:rFonts w:ascii="ＭＳ 明朝" w:hAnsi="ＭＳ 明朝"/>
                <w:i/>
                <w:szCs w:val="21"/>
              </w:rPr>
            </w:pPr>
          </w:p>
        </w:tc>
        <w:tc>
          <w:tcPr>
            <w:tcW w:w="4712" w:type="dxa"/>
            <w:vMerge w:val="restart"/>
            <w:vAlign w:val="center"/>
          </w:tcPr>
          <w:p w14:paraId="6212D84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主な掲載イベント</w:t>
            </w:r>
          </w:p>
        </w:tc>
        <w:tc>
          <w:tcPr>
            <w:tcW w:w="1335" w:type="dxa"/>
          </w:tcPr>
          <w:p w14:paraId="07FF2CA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事務所</w:t>
            </w:r>
          </w:p>
        </w:tc>
        <w:tc>
          <w:tcPr>
            <w:tcW w:w="1291" w:type="dxa"/>
          </w:tcPr>
          <w:p w14:paraId="6361B460"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指定先</w:t>
            </w:r>
          </w:p>
        </w:tc>
      </w:tr>
      <w:tr w:rsidR="005D5188" w:rsidRPr="000075B8" w14:paraId="292D66AF" w14:textId="77777777" w:rsidTr="003063DE">
        <w:trPr>
          <w:trHeight w:val="255"/>
        </w:trPr>
        <w:tc>
          <w:tcPr>
            <w:tcW w:w="816" w:type="dxa"/>
            <w:vMerge/>
          </w:tcPr>
          <w:p w14:paraId="751957F1" w14:textId="77777777" w:rsidR="003063DE" w:rsidRPr="000075B8" w:rsidRDefault="003063DE" w:rsidP="003063DE">
            <w:pPr>
              <w:spacing w:line="240" w:lineRule="exact"/>
              <w:jc w:val="center"/>
              <w:rPr>
                <w:rFonts w:ascii="ＭＳ 明朝" w:hAnsi="ＭＳ 明朝"/>
                <w:i/>
                <w:szCs w:val="21"/>
              </w:rPr>
            </w:pPr>
          </w:p>
        </w:tc>
        <w:tc>
          <w:tcPr>
            <w:tcW w:w="4712" w:type="dxa"/>
            <w:vMerge/>
          </w:tcPr>
          <w:p w14:paraId="684FB24F" w14:textId="77777777" w:rsidR="003063DE" w:rsidRPr="000075B8" w:rsidRDefault="003063DE" w:rsidP="003063DE">
            <w:pPr>
              <w:spacing w:line="240" w:lineRule="exact"/>
              <w:jc w:val="center"/>
              <w:rPr>
                <w:rFonts w:ascii="ＭＳ 明朝" w:hAnsi="ＭＳ 明朝"/>
                <w:i/>
                <w:szCs w:val="21"/>
              </w:rPr>
            </w:pPr>
          </w:p>
        </w:tc>
        <w:tc>
          <w:tcPr>
            <w:tcW w:w="2626" w:type="dxa"/>
            <w:gridSpan w:val="2"/>
            <w:tcBorders>
              <w:bottom w:val="single" w:sz="4" w:space="0" w:color="auto"/>
            </w:tcBorders>
          </w:tcPr>
          <w:p w14:paraId="547860F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納品枚数</w:t>
            </w:r>
          </w:p>
        </w:tc>
      </w:tr>
      <w:tr w:rsidR="005D5188" w:rsidRPr="000075B8" w14:paraId="596B98B7" w14:textId="77777777" w:rsidTr="003063DE">
        <w:trPr>
          <w:trHeight w:val="70"/>
        </w:trPr>
        <w:tc>
          <w:tcPr>
            <w:tcW w:w="816" w:type="dxa"/>
            <w:vMerge/>
          </w:tcPr>
          <w:p w14:paraId="4DC917D2" w14:textId="77777777" w:rsidR="003063DE" w:rsidRPr="000075B8" w:rsidRDefault="003063DE" w:rsidP="003063DE">
            <w:pPr>
              <w:spacing w:line="240" w:lineRule="exact"/>
              <w:jc w:val="center"/>
              <w:rPr>
                <w:rFonts w:ascii="ＭＳ 明朝" w:hAnsi="ＭＳ 明朝"/>
                <w:i/>
                <w:szCs w:val="21"/>
              </w:rPr>
            </w:pPr>
          </w:p>
        </w:tc>
        <w:tc>
          <w:tcPr>
            <w:tcW w:w="4712" w:type="dxa"/>
            <w:vMerge/>
          </w:tcPr>
          <w:p w14:paraId="36A3C1BC" w14:textId="77777777" w:rsidR="003063DE" w:rsidRPr="000075B8" w:rsidRDefault="003063DE" w:rsidP="003063DE">
            <w:pPr>
              <w:spacing w:line="240" w:lineRule="exact"/>
              <w:jc w:val="center"/>
              <w:rPr>
                <w:rFonts w:ascii="ＭＳ 明朝" w:hAnsi="ＭＳ 明朝"/>
                <w:i/>
                <w:szCs w:val="21"/>
              </w:rPr>
            </w:pPr>
          </w:p>
        </w:tc>
        <w:tc>
          <w:tcPr>
            <w:tcW w:w="2626" w:type="dxa"/>
            <w:gridSpan w:val="2"/>
            <w:tcBorders>
              <w:top w:val="single" w:sz="4" w:space="0" w:color="auto"/>
            </w:tcBorders>
          </w:tcPr>
          <w:p w14:paraId="434C191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納品期限</w:t>
            </w:r>
          </w:p>
        </w:tc>
      </w:tr>
      <w:tr w:rsidR="005D5188" w:rsidRPr="000075B8" w14:paraId="7BB66CE8" w14:textId="77777777" w:rsidTr="003063DE">
        <w:trPr>
          <w:trHeight w:val="582"/>
        </w:trPr>
        <w:tc>
          <w:tcPr>
            <w:tcW w:w="816" w:type="dxa"/>
            <w:vMerge w:val="restart"/>
            <w:vAlign w:val="center"/>
          </w:tcPr>
          <w:p w14:paraId="0240A522"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w:t>
            </w:r>
          </w:p>
        </w:tc>
        <w:tc>
          <w:tcPr>
            <w:tcW w:w="4712" w:type="dxa"/>
            <w:vMerge w:val="restart"/>
            <w:vAlign w:val="center"/>
          </w:tcPr>
          <w:p w14:paraId="050BB8B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○イルミナイト万博夕涼み</w:t>
            </w:r>
            <w:r w:rsidRPr="000075B8">
              <w:rPr>
                <w:rFonts w:ascii="ＭＳ 明朝" w:hAnsi="ＭＳ 明朝"/>
                <w:i/>
                <w:szCs w:val="21"/>
              </w:rPr>
              <w:t>/ひまわりフェスタ／万博へGOwith　mbs・無料デー/園内に咲く花の紹介</w:t>
            </w:r>
          </w:p>
          <w:p w14:paraId="2DB9C9C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8月～9月</w:t>
            </w:r>
          </w:p>
        </w:tc>
        <w:tc>
          <w:tcPr>
            <w:tcW w:w="2626" w:type="dxa"/>
            <w:gridSpan w:val="2"/>
            <w:vAlign w:val="center"/>
          </w:tcPr>
          <w:p w14:paraId="4B7FAA5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１万</w:t>
            </w:r>
          </w:p>
        </w:tc>
      </w:tr>
      <w:tr w:rsidR="005D5188" w:rsidRPr="000075B8" w14:paraId="496A7AE5" w14:textId="77777777" w:rsidTr="003063DE">
        <w:tc>
          <w:tcPr>
            <w:tcW w:w="816" w:type="dxa"/>
            <w:vMerge/>
            <w:vAlign w:val="center"/>
          </w:tcPr>
          <w:p w14:paraId="207D09B4"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77E9F6F5"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65B41A86"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8月中旬</w:t>
            </w:r>
          </w:p>
        </w:tc>
      </w:tr>
      <w:tr w:rsidR="005D5188" w:rsidRPr="000075B8" w14:paraId="5FBAFB33" w14:textId="77777777" w:rsidTr="003063DE">
        <w:trPr>
          <w:trHeight w:val="582"/>
        </w:trPr>
        <w:tc>
          <w:tcPr>
            <w:tcW w:w="816" w:type="dxa"/>
            <w:vMerge w:val="restart"/>
            <w:vAlign w:val="center"/>
          </w:tcPr>
          <w:p w14:paraId="14F9727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w:t>
            </w:r>
          </w:p>
        </w:tc>
        <w:tc>
          <w:tcPr>
            <w:tcW w:w="4712" w:type="dxa"/>
            <w:vMerge w:val="restart"/>
            <w:vAlign w:val="center"/>
          </w:tcPr>
          <w:p w14:paraId="40A91FD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○コスモスフェスタ</w:t>
            </w:r>
            <w:r w:rsidRPr="000075B8">
              <w:rPr>
                <w:rFonts w:ascii="ＭＳ 明朝" w:hAnsi="ＭＳ 明朝"/>
                <w:i/>
                <w:szCs w:val="21"/>
              </w:rPr>
              <w:t>/秋の山野草展/イベント特集/園内乗り物案内/園内に咲く花の紹介</w:t>
            </w:r>
          </w:p>
          <w:p w14:paraId="33364D9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10月</w:t>
            </w:r>
          </w:p>
        </w:tc>
        <w:tc>
          <w:tcPr>
            <w:tcW w:w="2626" w:type="dxa"/>
            <w:gridSpan w:val="2"/>
            <w:vAlign w:val="center"/>
          </w:tcPr>
          <w:p w14:paraId="454AC02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2万</w:t>
            </w:r>
          </w:p>
        </w:tc>
      </w:tr>
      <w:tr w:rsidR="005D5188" w:rsidRPr="000075B8" w14:paraId="250E950A" w14:textId="77777777" w:rsidTr="003063DE">
        <w:tc>
          <w:tcPr>
            <w:tcW w:w="816" w:type="dxa"/>
            <w:vMerge/>
            <w:vAlign w:val="center"/>
          </w:tcPr>
          <w:p w14:paraId="2343BB9B"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7880E83F"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045AA8E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10月上旬</w:t>
            </w:r>
          </w:p>
        </w:tc>
      </w:tr>
      <w:tr w:rsidR="005D5188" w:rsidRPr="000075B8" w14:paraId="3AE8ED1C" w14:textId="77777777" w:rsidTr="003063DE">
        <w:trPr>
          <w:trHeight w:val="582"/>
        </w:trPr>
        <w:tc>
          <w:tcPr>
            <w:tcW w:w="816" w:type="dxa"/>
            <w:vMerge w:val="restart"/>
            <w:vAlign w:val="center"/>
          </w:tcPr>
          <w:p w14:paraId="3B78626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3</w:t>
            </w:r>
          </w:p>
        </w:tc>
        <w:tc>
          <w:tcPr>
            <w:tcW w:w="4712" w:type="dxa"/>
            <w:vMerge w:val="restart"/>
            <w:vAlign w:val="center"/>
          </w:tcPr>
          <w:p w14:paraId="14648F2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○紅葉まつり／茶室特別公開</w:t>
            </w:r>
            <w:r w:rsidRPr="000075B8">
              <w:rPr>
                <w:rFonts w:ascii="ＭＳ 明朝" w:hAnsi="ＭＳ 明朝"/>
                <w:i/>
                <w:szCs w:val="21"/>
              </w:rPr>
              <w:t>/関西文化の日/伝統芸能/園内乗り物案内/園内に咲く花の紹介</w:t>
            </w:r>
          </w:p>
          <w:p w14:paraId="70D443F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11月</w:t>
            </w:r>
          </w:p>
        </w:tc>
        <w:tc>
          <w:tcPr>
            <w:tcW w:w="2626" w:type="dxa"/>
            <w:gridSpan w:val="2"/>
            <w:vAlign w:val="center"/>
          </w:tcPr>
          <w:p w14:paraId="1A4096E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2万</w:t>
            </w:r>
          </w:p>
        </w:tc>
      </w:tr>
      <w:tr w:rsidR="005D5188" w:rsidRPr="000075B8" w14:paraId="315B94CA" w14:textId="77777777" w:rsidTr="003063DE">
        <w:tc>
          <w:tcPr>
            <w:tcW w:w="816" w:type="dxa"/>
            <w:vMerge/>
            <w:vAlign w:val="center"/>
          </w:tcPr>
          <w:p w14:paraId="14DD2DEE"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0437C660"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6AC20C37"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11月上旬</w:t>
            </w:r>
          </w:p>
        </w:tc>
      </w:tr>
      <w:tr w:rsidR="005D5188" w:rsidRPr="000075B8" w14:paraId="32936541" w14:textId="77777777" w:rsidTr="003063DE">
        <w:trPr>
          <w:trHeight w:val="582"/>
        </w:trPr>
        <w:tc>
          <w:tcPr>
            <w:tcW w:w="816" w:type="dxa"/>
            <w:vMerge w:val="restart"/>
            <w:vAlign w:val="center"/>
          </w:tcPr>
          <w:p w14:paraId="2167D80F"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4</w:t>
            </w:r>
          </w:p>
        </w:tc>
        <w:tc>
          <w:tcPr>
            <w:tcW w:w="4712" w:type="dxa"/>
            <w:vMerge w:val="restart"/>
            <w:vAlign w:val="center"/>
          </w:tcPr>
          <w:p w14:paraId="27D886A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○イルミナイト万博</w:t>
            </w:r>
            <w:r w:rsidRPr="000075B8">
              <w:rPr>
                <w:rFonts w:ascii="ＭＳ 明朝" w:hAnsi="ＭＳ 明朝"/>
                <w:i/>
                <w:szCs w:val="21"/>
              </w:rPr>
              <w:t>Xmas</w:t>
            </w:r>
          </w:p>
          <w:p w14:paraId="38B267E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12月</w:t>
            </w:r>
          </w:p>
        </w:tc>
        <w:tc>
          <w:tcPr>
            <w:tcW w:w="2626" w:type="dxa"/>
            <w:gridSpan w:val="2"/>
            <w:vAlign w:val="center"/>
          </w:tcPr>
          <w:p w14:paraId="2F49858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３万</w:t>
            </w:r>
          </w:p>
        </w:tc>
      </w:tr>
      <w:tr w:rsidR="005D5188" w:rsidRPr="000075B8" w14:paraId="4FD80365" w14:textId="77777777" w:rsidTr="003063DE">
        <w:tc>
          <w:tcPr>
            <w:tcW w:w="816" w:type="dxa"/>
            <w:vMerge/>
            <w:vAlign w:val="center"/>
          </w:tcPr>
          <w:p w14:paraId="5BA03BB7"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2D1FB1CD"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33F4C28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11月中旬</w:t>
            </w:r>
          </w:p>
        </w:tc>
      </w:tr>
      <w:tr w:rsidR="005D5188" w:rsidRPr="000075B8" w14:paraId="599D9BBF" w14:textId="77777777" w:rsidTr="003063DE">
        <w:trPr>
          <w:trHeight w:val="582"/>
        </w:trPr>
        <w:tc>
          <w:tcPr>
            <w:tcW w:w="816" w:type="dxa"/>
            <w:vMerge w:val="restart"/>
            <w:vAlign w:val="center"/>
          </w:tcPr>
          <w:p w14:paraId="2D071CA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w:t>
            </w:r>
          </w:p>
        </w:tc>
        <w:tc>
          <w:tcPr>
            <w:tcW w:w="4712" w:type="dxa"/>
            <w:vMerge w:val="restart"/>
            <w:vAlign w:val="center"/>
          </w:tcPr>
          <w:p w14:paraId="04E3CA4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○雪まつり／梅まつり</w:t>
            </w:r>
            <w:r w:rsidRPr="000075B8">
              <w:rPr>
                <w:rFonts w:ascii="ＭＳ 明朝" w:hAnsi="ＭＳ 明朝"/>
                <w:i/>
                <w:szCs w:val="21"/>
              </w:rPr>
              <w:t>/園内に咲く花の紹介</w:t>
            </w:r>
          </w:p>
          <w:p w14:paraId="31D4C15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2月</w:t>
            </w:r>
          </w:p>
        </w:tc>
        <w:tc>
          <w:tcPr>
            <w:tcW w:w="2626" w:type="dxa"/>
            <w:gridSpan w:val="2"/>
            <w:vAlign w:val="center"/>
          </w:tcPr>
          <w:p w14:paraId="4A0915F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１万</w:t>
            </w:r>
          </w:p>
        </w:tc>
      </w:tr>
      <w:tr w:rsidR="005D5188" w:rsidRPr="000075B8" w14:paraId="16865071" w14:textId="77777777" w:rsidTr="003063DE">
        <w:tc>
          <w:tcPr>
            <w:tcW w:w="816" w:type="dxa"/>
            <w:vMerge/>
            <w:vAlign w:val="center"/>
          </w:tcPr>
          <w:p w14:paraId="0E6CCC80"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7EEE035E"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0C04282F"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１月上旬</w:t>
            </w:r>
          </w:p>
        </w:tc>
      </w:tr>
      <w:tr w:rsidR="005D5188" w:rsidRPr="000075B8" w14:paraId="690B5130" w14:textId="77777777" w:rsidTr="003063DE">
        <w:trPr>
          <w:trHeight w:val="582"/>
        </w:trPr>
        <w:tc>
          <w:tcPr>
            <w:tcW w:w="816" w:type="dxa"/>
            <w:vMerge w:val="restart"/>
            <w:vAlign w:val="center"/>
          </w:tcPr>
          <w:p w14:paraId="39C8CFD3"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lastRenderedPageBreak/>
              <w:t>6</w:t>
            </w:r>
          </w:p>
        </w:tc>
        <w:tc>
          <w:tcPr>
            <w:tcW w:w="4712" w:type="dxa"/>
            <w:vMerge w:val="restart"/>
            <w:vAlign w:val="center"/>
          </w:tcPr>
          <w:p w14:paraId="67D9A42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ABCｽﾌﾟﾘﾝｸﾞﾌｪｽﾀ・ふれあいの日・桜まつり／ﾁｭｰﾘｯﾌﾟﾌｪｽﾀ・ﾎﾟﾋﾟｰﾌｪｱ/園内に咲く花の紹介</w:t>
            </w:r>
          </w:p>
          <w:p w14:paraId="237B1F1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掲出期間：</w:t>
            </w:r>
            <w:r w:rsidRPr="000075B8">
              <w:rPr>
                <w:rFonts w:ascii="ＭＳ 明朝" w:hAnsi="ＭＳ 明朝"/>
                <w:i/>
                <w:szCs w:val="21"/>
              </w:rPr>
              <w:t>3月</w:t>
            </w:r>
          </w:p>
        </w:tc>
        <w:tc>
          <w:tcPr>
            <w:tcW w:w="2626" w:type="dxa"/>
            <w:gridSpan w:val="2"/>
            <w:vAlign w:val="center"/>
          </w:tcPr>
          <w:p w14:paraId="4565AF8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４万</w:t>
            </w:r>
          </w:p>
        </w:tc>
      </w:tr>
      <w:tr w:rsidR="005D5188" w:rsidRPr="000075B8" w14:paraId="3BB6EE47" w14:textId="77777777" w:rsidTr="003063DE">
        <w:tc>
          <w:tcPr>
            <w:tcW w:w="816" w:type="dxa"/>
            <w:vMerge/>
            <w:vAlign w:val="center"/>
          </w:tcPr>
          <w:p w14:paraId="72369067" w14:textId="77777777" w:rsidR="003063DE" w:rsidRPr="000075B8" w:rsidRDefault="003063DE" w:rsidP="003063DE">
            <w:pPr>
              <w:spacing w:line="240" w:lineRule="exact"/>
              <w:jc w:val="center"/>
              <w:rPr>
                <w:rFonts w:ascii="ＭＳ 明朝" w:hAnsi="ＭＳ 明朝"/>
                <w:i/>
                <w:szCs w:val="21"/>
              </w:rPr>
            </w:pPr>
          </w:p>
        </w:tc>
        <w:tc>
          <w:tcPr>
            <w:tcW w:w="4712" w:type="dxa"/>
            <w:vMerge/>
            <w:vAlign w:val="center"/>
          </w:tcPr>
          <w:p w14:paraId="324EA3D3" w14:textId="77777777" w:rsidR="003063DE" w:rsidRPr="000075B8" w:rsidRDefault="003063DE" w:rsidP="003063DE">
            <w:pPr>
              <w:spacing w:line="240" w:lineRule="exact"/>
              <w:rPr>
                <w:rFonts w:ascii="ＭＳ 明朝" w:hAnsi="ＭＳ 明朝"/>
                <w:i/>
                <w:szCs w:val="21"/>
              </w:rPr>
            </w:pPr>
          </w:p>
        </w:tc>
        <w:tc>
          <w:tcPr>
            <w:tcW w:w="2626" w:type="dxa"/>
            <w:gridSpan w:val="2"/>
            <w:vAlign w:val="center"/>
          </w:tcPr>
          <w:p w14:paraId="0DEF986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２月中旬</w:t>
            </w:r>
          </w:p>
        </w:tc>
      </w:tr>
      <w:tr w:rsidR="005D5188" w:rsidRPr="000075B8" w14:paraId="75DB28E9" w14:textId="77777777" w:rsidTr="003063DE">
        <w:trPr>
          <w:trHeight w:val="350"/>
        </w:trPr>
        <w:tc>
          <w:tcPr>
            <w:tcW w:w="5528" w:type="dxa"/>
            <w:gridSpan w:val="2"/>
          </w:tcPr>
          <w:p w14:paraId="73DFF67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合計</w:t>
            </w:r>
          </w:p>
        </w:tc>
        <w:tc>
          <w:tcPr>
            <w:tcW w:w="2626" w:type="dxa"/>
            <w:gridSpan w:val="2"/>
            <w:vAlign w:val="center"/>
          </w:tcPr>
          <w:p w14:paraId="71FF9A9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１３万部</w:t>
            </w:r>
          </w:p>
        </w:tc>
      </w:tr>
    </w:tbl>
    <w:p w14:paraId="73BD758B" w14:textId="571D9F2B" w:rsidR="003063DE" w:rsidRPr="00CD2CBC" w:rsidRDefault="00CF5168" w:rsidP="00747371">
      <w:pPr>
        <w:spacing w:line="240" w:lineRule="exact"/>
        <w:ind w:leftChars="415" w:left="830"/>
        <w:rPr>
          <w:rFonts w:ascii="ＭＳ 明朝" w:hAnsi="ＭＳ 明朝"/>
          <w:i/>
          <w:sz w:val="21"/>
          <w:szCs w:val="21"/>
        </w:rPr>
      </w:pPr>
      <w:r>
        <w:rPr>
          <w:rFonts w:ascii="ＭＳ 明朝" w:hAnsi="ＭＳ 明朝" w:hint="eastAsia"/>
          <w:i/>
          <w:sz w:val="21"/>
          <w:szCs w:val="21"/>
        </w:rPr>
        <w:t>※</w:t>
      </w:r>
      <w:r w:rsidR="003063DE" w:rsidRPr="00CD2CBC">
        <w:rPr>
          <w:rFonts w:ascii="ＭＳ 明朝" w:hAnsi="ＭＳ 明朝"/>
          <w:i/>
          <w:sz w:val="21"/>
          <w:szCs w:val="21"/>
        </w:rPr>
        <w:t>具体的な日程は、大阪府が定める日とする。</w:t>
      </w:r>
    </w:p>
    <w:p w14:paraId="46533BEC" w14:textId="77777777" w:rsidR="003063DE" w:rsidRPr="00CD2CBC" w:rsidRDefault="003063DE" w:rsidP="00CD2CBC">
      <w:pPr>
        <w:spacing w:line="240" w:lineRule="exact"/>
        <w:ind w:leftChars="415" w:left="966" w:hangingChars="65" w:hanging="136"/>
        <w:rPr>
          <w:rFonts w:ascii="ＭＳ 明朝" w:hAnsi="ＭＳ 明朝"/>
          <w:i/>
          <w:sz w:val="21"/>
          <w:szCs w:val="21"/>
        </w:rPr>
      </w:pPr>
    </w:p>
    <w:p w14:paraId="022EB244" w14:textId="77777777" w:rsidR="003063DE" w:rsidRPr="00CD2CBC" w:rsidRDefault="003063DE" w:rsidP="003063DE">
      <w:pPr>
        <w:spacing w:line="240" w:lineRule="exact"/>
        <w:ind w:leftChars="415" w:left="830"/>
        <w:rPr>
          <w:rFonts w:ascii="ＭＳ 明朝" w:hAnsi="ＭＳ 明朝"/>
          <w:i/>
          <w:sz w:val="21"/>
          <w:szCs w:val="21"/>
        </w:rPr>
      </w:pPr>
      <w:r w:rsidRPr="00CD2CBC">
        <w:rPr>
          <w:rFonts w:ascii="ＭＳ 明朝" w:hAnsi="ＭＳ 明朝" w:hint="eastAsia"/>
          <w:i/>
          <w:sz w:val="21"/>
          <w:szCs w:val="21"/>
        </w:rPr>
        <w:t>納品先</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55"/>
        <w:gridCol w:w="3169"/>
      </w:tblGrid>
      <w:tr w:rsidR="005D5188" w:rsidRPr="000075B8" w14:paraId="1EC52792" w14:textId="77777777" w:rsidTr="003063DE">
        <w:tc>
          <w:tcPr>
            <w:tcW w:w="1030" w:type="dxa"/>
          </w:tcPr>
          <w:p w14:paraId="547992E6" w14:textId="77777777" w:rsidR="003063DE" w:rsidRPr="000075B8" w:rsidRDefault="003063DE" w:rsidP="003063DE">
            <w:pPr>
              <w:spacing w:line="240" w:lineRule="exact"/>
              <w:rPr>
                <w:rFonts w:ascii="ＭＳ 明朝" w:hAnsi="ＭＳ 明朝"/>
                <w:i/>
                <w:szCs w:val="21"/>
              </w:rPr>
            </w:pPr>
          </w:p>
        </w:tc>
        <w:tc>
          <w:tcPr>
            <w:tcW w:w="4555" w:type="dxa"/>
          </w:tcPr>
          <w:p w14:paraId="5705643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所在地</w:t>
            </w:r>
          </w:p>
        </w:tc>
        <w:tc>
          <w:tcPr>
            <w:tcW w:w="3169" w:type="dxa"/>
          </w:tcPr>
          <w:p w14:paraId="04E34B1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納品枚数</w:t>
            </w:r>
          </w:p>
        </w:tc>
      </w:tr>
      <w:tr w:rsidR="005D5188" w:rsidRPr="000075B8" w14:paraId="00617B1F" w14:textId="77777777" w:rsidTr="003063DE">
        <w:tc>
          <w:tcPr>
            <w:tcW w:w="1030" w:type="dxa"/>
            <w:vAlign w:val="center"/>
          </w:tcPr>
          <w:p w14:paraId="0C8BE0F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p>
        </w:tc>
        <w:tc>
          <w:tcPr>
            <w:tcW w:w="4555" w:type="dxa"/>
          </w:tcPr>
          <w:p w14:paraId="6D4102F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565-0826</w:t>
            </w:r>
          </w:p>
          <w:p w14:paraId="721ADAB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吹田市千里万博公園</w:t>
            </w:r>
            <w:r w:rsidRPr="000075B8">
              <w:rPr>
                <w:rFonts w:ascii="ＭＳ 明朝" w:hAnsi="ＭＳ 明朝"/>
                <w:i/>
                <w:szCs w:val="21"/>
              </w:rPr>
              <w:t>1番1号</w:t>
            </w:r>
          </w:p>
          <w:p w14:paraId="3733DBFB" w14:textId="60FA4195" w:rsidR="003063DE" w:rsidRPr="000075B8" w:rsidRDefault="003063DE" w:rsidP="00AF0587">
            <w:pPr>
              <w:spacing w:line="240" w:lineRule="exact"/>
              <w:rPr>
                <w:rFonts w:ascii="ＭＳ 明朝" w:hAnsi="ＭＳ 明朝"/>
                <w:i/>
                <w:strike/>
                <w:szCs w:val="21"/>
              </w:rPr>
            </w:pPr>
            <w:r w:rsidRPr="000075B8">
              <w:rPr>
                <w:rFonts w:ascii="ＭＳ 明朝" w:hAnsi="ＭＳ 明朝" w:hint="eastAsia"/>
                <w:i/>
                <w:szCs w:val="21"/>
              </w:rPr>
              <w:t>大阪府日本万国博覧会記念公園事務所</w:t>
            </w:r>
          </w:p>
        </w:tc>
        <w:tc>
          <w:tcPr>
            <w:tcW w:w="3169" w:type="dxa"/>
            <w:vAlign w:val="center"/>
          </w:tcPr>
          <w:p w14:paraId="5B8B0C3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16万枚(＠2万枚×8回)</w:t>
            </w:r>
          </w:p>
        </w:tc>
      </w:tr>
    </w:tbl>
    <w:p w14:paraId="36BD0A83" w14:textId="26701F53" w:rsidR="003063DE" w:rsidRPr="00CD2CBC" w:rsidRDefault="00CF5168" w:rsidP="00CD2CBC">
      <w:pPr>
        <w:spacing w:line="240" w:lineRule="exact"/>
        <w:ind w:leftChars="415" w:left="966" w:hangingChars="65" w:hanging="136"/>
        <w:rPr>
          <w:rFonts w:asciiTheme="minorEastAsia" w:hAnsiTheme="minorEastAsia"/>
          <w:i/>
          <w:sz w:val="21"/>
          <w:szCs w:val="21"/>
        </w:rPr>
      </w:pPr>
      <w:r>
        <w:rPr>
          <w:rFonts w:asciiTheme="minorEastAsia" w:hAnsiTheme="minorEastAsia" w:hint="eastAsia"/>
          <w:i/>
          <w:sz w:val="21"/>
          <w:szCs w:val="21"/>
        </w:rPr>
        <w:t>※</w:t>
      </w:r>
      <w:r w:rsidR="003063DE" w:rsidRPr="00CD2CBC">
        <w:rPr>
          <w:rFonts w:asciiTheme="minorEastAsia" w:hAnsiTheme="minorEastAsia" w:hint="eastAsia"/>
          <w:i/>
          <w:sz w:val="21"/>
          <w:szCs w:val="21"/>
        </w:rPr>
        <w:t>発送にかかる費用については</w:t>
      </w:r>
      <w:r w:rsidR="00496517" w:rsidRPr="00CD2CBC">
        <w:rPr>
          <w:rFonts w:asciiTheme="minorEastAsia" w:hAnsiTheme="minorEastAsia" w:hint="eastAsia"/>
          <w:i/>
          <w:sz w:val="21"/>
          <w:szCs w:val="21"/>
        </w:rPr>
        <w:t>受注</w:t>
      </w:r>
      <w:r w:rsidR="003063DE" w:rsidRPr="00CD2CBC">
        <w:rPr>
          <w:rFonts w:asciiTheme="minorEastAsia" w:hAnsiTheme="minorEastAsia" w:hint="eastAsia"/>
          <w:i/>
          <w:sz w:val="21"/>
          <w:szCs w:val="21"/>
        </w:rPr>
        <w:t>者の負担と</w:t>
      </w:r>
      <w:r w:rsidR="00496517" w:rsidRPr="00CD2CBC">
        <w:rPr>
          <w:rFonts w:asciiTheme="minorEastAsia" w:hAnsiTheme="minorEastAsia" w:hint="eastAsia"/>
          <w:i/>
          <w:sz w:val="21"/>
          <w:szCs w:val="21"/>
        </w:rPr>
        <w:t>している</w:t>
      </w:r>
      <w:r w:rsidR="003063DE" w:rsidRPr="00CD2CBC">
        <w:rPr>
          <w:rFonts w:asciiTheme="minorEastAsia" w:hAnsiTheme="minorEastAsia" w:hint="eastAsia"/>
          <w:i/>
          <w:sz w:val="21"/>
          <w:szCs w:val="21"/>
        </w:rPr>
        <w:t>。</w:t>
      </w:r>
    </w:p>
    <w:p w14:paraId="2689D331" w14:textId="77777777" w:rsidR="00496517" w:rsidRPr="00CD2CBC" w:rsidRDefault="00496517" w:rsidP="00A262CE">
      <w:pPr>
        <w:adjustRightInd w:val="0"/>
        <w:snapToGrid w:val="0"/>
        <w:spacing w:line="240" w:lineRule="exact"/>
        <w:ind w:leftChars="142" w:left="284"/>
        <w:rPr>
          <w:rFonts w:asciiTheme="minorEastAsia" w:hAnsiTheme="minorEastAsia"/>
          <w:i/>
          <w:sz w:val="21"/>
          <w:szCs w:val="21"/>
        </w:rPr>
      </w:pPr>
      <w:r w:rsidRPr="00CD2CBC">
        <w:rPr>
          <w:rFonts w:asciiTheme="minorEastAsia" w:hAnsiTheme="minorEastAsia" w:hint="eastAsia"/>
          <w:i/>
          <w:sz w:val="21"/>
          <w:szCs w:val="21"/>
        </w:rPr>
        <w:t>（２）規格等</w:t>
      </w:r>
    </w:p>
    <w:p w14:paraId="4E9048F8" w14:textId="77777777" w:rsidR="00F629EC" w:rsidRPr="00F629EC" w:rsidRDefault="00F629EC" w:rsidP="00F629EC">
      <w:pPr>
        <w:spacing w:line="240" w:lineRule="exact"/>
        <w:ind w:leftChars="142" w:left="284" w:firstLineChars="100" w:firstLine="210"/>
        <w:rPr>
          <w:rFonts w:asciiTheme="minorEastAsia" w:hAnsiTheme="minorEastAsia"/>
          <w:i/>
          <w:sz w:val="21"/>
          <w:szCs w:val="21"/>
        </w:rPr>
      </w:pPr>
      <w:r w:rsidRPr="00F629EC">
        <w:rPr>
          <w:rFonts w:asciiTheme="minorEastAsia" w:hAnsiTheme="minorEastAsia" w:hint="eastAsia"/>
          <w:i/>
          <w:sz w:val="21"/>
          <w:szCs w:val="21"/>
        </w:rPr>
        <w:t>①形式</w:t>
      </w:r>
    </w:p>
    <w:p w14:paraId="104C31EE" w14:textId="77777777" w:rsidR="00F629EC" w:rsidRPr="00F629EC" w:rsidRDefault="00F629EC" w:rsidP="00F629EC">
      <w:pPr>
        <w:spacing w:line="240" w:lineRule="exact"/>
        <w:ind w:leftChars="142" w:left="284" w:firstLineChars="100" w:firstLine="210"/>
        <w:rPr>
          <w:rFonts w:asciiTheme="minorEastAsia" w:hAnsiTheme="minorEastAsia"/>
          <w:i/>
          <w:sz w:val="21"/>
          <w:szCs w:val="21"/>
        </w:rPr>
      </w:pPr>
      <w:r w:rsidRPr="00F629EC">
        <w:rPr>
          <w:rFonts w:asciiTheme="minorEastAsia" w:hAnsiTheme="minorEastAsia" w:hint="eastAsia"/>
          <w:i/>
          <w:sz w:val="21"/>
          <w:szCs w:val="21"/>
        </w:rPr>
        <w:t>A4サイズ、両面印刷</w:t>
      </w:r>
    </w:p>
    <w:p w14:paraId="56243726" w14:textId="77777777" w:rsidR="00F629EC" w:rsidRPr="00F629EC" w:rsidRDefault="00F629EC" w:rsidP="00F629EC">
      <w:pPr>
        <w:spacing w:line="240" w:lineRule="exact"/>
        <w:ind w:leftChars="142" w:left="284" w:firstLineChars="100" w:firstLine="210"/>
        <w:rPr>
          <w:rFonts w:asciiTheme="minorEastAsia" w:hAnsiTheme="minorEastAsia"/>
          <w:i/>
          <w:sz w:val="21"/>
          <w:szCs w:val="21"/>
        </w:rPr>
      </w:pPr>
      <w:r w:rsidRPr="00F629EC">
        <w:rPr>
          <w:rFonts w:asciiTheme="minorEastAsia" w:hAnsiTheme="minorEastAsia" w:hint="eastAsia"/>
          <w:i/>
          <w:sz w:val="21"/>
          <w:szCs w:val="21"/>
        </w:rPr>
        <w:t>②用紙</w:t>
      </w:r>
    </w:p>
    <w:p w14:paraId="1BD2DF7E" w14:textId="77777777" w:rsidR="00F629EC" w:rsidRDefault="00F629EC" w:rsidP="00F629EC">
      <w:pPr>
        <w:spacing w:line="240" w:lineRule="exact"/>
        <w:ind w:leftChars="142" w:left="284" w:firstLineChars="100" w:firstLine="210"/>
        <w:rPr>
          <w:rFonts w:asciiTheme="minorEastAsia" w:hAnsiTheme="minorEastAsia"/>
          <w:i/>
          <w:sz w:val="21"/>
          <w:szCs w:val="21"/>
        </w:rPr>
      </w:pPr>
      <w:r w:rsidRPr="00F629EC">
        <w:rPr>
          <w:rFonts w:asciiTheme="minorEastAsia" w:hAnsiTheme="minorEastAsia" w:hint="eastAsia"/>
          <w:i/>
          <w:sz w:val="21"/>
          <w:szCs w:val="21"/>
        </w:rPr>
        <w:t>マットコート紙90㎏以上又はコート紙90㎏以上</w:t>
      </w:r>
    </w:p>
    <w:p w14:paraId="1834A1BE" w14:textId="03D4A358" w:rsidR="00496517" w:rsidRPr="00CD2CBC" w:rsidRDefault="00496517" w:rsidP="00F629EC">
      <w:pPr>
        <w:spacing w:line="240" w:lineRule="exact"/>
        <w:ind w:leftChars="142" w:left="284" w:firstLineChars="100" w:firstLine="210"/>
        <w:rPr>
          <w:rFonts w:asciiTheme="minorEastAsia" w:hAnsiTheme="minorEastAsia"/>
          <w:i/>
          <w:sz w:val="21"/>
          <w:szCs w:val="21"/>
        </w:rPr>
      </w:pPr>
      <w:r w:rsidRPr="00CD2CBC">
        <w:rPr>
          <w:rFonts w:asciiTheme="minorEastAsia" w:hAnsiTheme="minorEastAsia" w:hint="eastAsia"/>
          <w:i/>
          <w:sz w:val="21"/>
          <w:szCs w:val="21"/>
        </w:rPr>
        <w:t>③インク</w:t>
      </w:r>
    </w:p>
    <w:p w14:paraId="362DC6CC" w14:textId="366E7072" w:rsidR="00496517" w:rsidRPr="00CD2CBC" w:rsidRDefault="00496517" w:rsidP="00CD2CBC">
      <w:pPr>
        <w:spacing w:line="240" w:lineRule="exact"/>
        <w:ind w:leftChars="142" w:left="284" w:firstLineChars="200" w:firstLine="420"/>
        <w:rPr>
          <w:rFonts w:asciiTheme="minorEastAsia" w:hAnsiTheme="minorEastAsia"/>
          <w:i/>
          <w:sz w:val="21"/>
          <w:szCs w:val="21"/>
        </w:rPr>
      </w:pPr>
      <w:r w:rsidRPr="00CD2CBC">
        <w:rPr>
          <w:rFonts w:asciiTheme="minorEastAsia" w:hAnsiTheme="minorEastAsia"/>
          <w:i/>
          <w:sz w:val="21"/>
          <w:szCs w:val="21"/>
        </w:rPr>
        <w:t>VEGETABLE OIL INK</w:t>
      </w:r>
      <w:r w:rsidR="00CF5168">
        <w:rPr>
          <w:rFonts w:asciiTheme="minorEastAsia" w:hAnsiTheme="minorEastAsia" w:hint="eastAsia"/>
          <w:i/>
          <w:sz w:val="21"/>
          <w:szCs w:val="21"/>
        </w:rPr>
        <w:t>又</w:t>
      </w:r>
      <w:r w:rsidRPr="00CD2CBC">
        <w:rPr>
          <w:rFonts w:asciiTheme="minorEastAsia" w:hAnsiTheme="minorEastAsia"/>
          <w:i/>
          <w:sz w:val="21"/>
          <w:szCs w:val="21"/>
        </w:rPr>
        <w:t>はSOY INK同等品以上</w:t>
      </w:r>
    </w:p>
    <w:p w14:paraId="1530529C" w14:textId="77777777" w:rsidR="00496517" w:rsidRPr="00CD2CBC" w:rsidRDefault="00496517" w:rsidP="00CD2CBC">
      <w:pPr>
        <w:spacing w:line="240" w:lineRule="exact"/>
        <w:ind w:leftChars="142" w:left="284" w:firstLineChars="100" w:firstLine="210"/>
        <w:rPr>
          <w:rFonts w:asciiTheme="minorEastAsia" w:hAnsiTheme="minorEastAsia"/>
          <w:i/>
          <w:sz w:val="21"/>
          <w:szCs w:val="21"/>
        </w:rPr>
      </w:pPr>
      <w:r w:rsidRPr="00CD2CBC">
        <w:rPr>
          <w:rFonts w:asciiTheme="minorEastAsia" w:hAnsiTheme="minorEastAsia" w:hint="eastAsia"/>
          <w:i/>
          <w:sz w:val="21"/>
          <w:szCs w:val="21"/>
        </w:rPr>
        <w:t>④印刷方法</w:t>
      </w:r>
    </w:p>
    <w:p w14:paraId="79DDDD9F" w14:textId="77777777" w:rsidR="00496517" w:rsidRPr="00CD2CBC" w:rsidRDefault="00496517" w:rsidP="00CD2CBC">
      <w:pPr>
        <w:spacing w:line="240" w:lineRule="exact"/>
        <w:ind w:leftChars="142" w:left="284" w:firstLineChars="200" w:firstLine="420"/>
        <w:rPr>
          <w:rFonts w:asciiTheme="minorEastAsia" w:hAnsiTheme="minorEastAsia"/>
          <w:i/>
          <w:sz w:val="21"/>
          <w:szCs w:val="21"/>
        </w:rPr>
      </w:pPr>
      <w:r w:rsidRPr="00CD2CBC">
        <w:rPr>
          <w:rFonts w:asciiTheme="minorEastAsia" w:hAnsiTheme="minorEastAsia" w:hint="eastAsia"/>
          <w:i/>
          <w:sz w:val="21"/>
          <w:szCs w:val="21"/>
        </w:rPr>
        <w:t>プロセスカラー印刷</w:t>
      </w:r>
      <w:r w:rsidRPr="00CD2CBC">
        <w:rPr>
          <w:rFonts w:asciiTheme="minorEastAsia" w:hAnsiTheme="minorEastAsia"/>
          <w:i/>
          <w:sz w:val="21"/>
          <w:szCs w:val="21"/>
        </w:rPr>
        <w:t>(4色カラー刷り)</w:t>
      </w:r>
    </w:p>
    <w:p w14:paraId="4F8C0A62" w14:textId="77777777" w:rsidR="00496517" w:rsidRPr="00CD2CBC" w:rsidRDefault="00496517" w:rsidP="00CD2CBC">
      <w:pPr>
        <w:spacing w:line="240" w:lineRule="exact"/>
        <w:ind w:leftChars="142" w:left="284" w:firstLineChars="71" w:firstLine="149"/>
        <w:rPr>
          <w:rFonts w:asciiTheme="minorEastAsia" w:hAnsiTheme="minorEastAsia"/>
          <w:i/>
          <w:sz w:val="21"/>
          <w:szCs w:val="21"/>
        </w:rPr>
      </w:pPr>
      <w:r w:rsidRPr="00CD2CBC">
        <w:rPr>
          <w:rFonts w:asciiTheme="minorEastAsia" w:hAnsiTheme="minorEastAsia"/>
          <w:i/>
          <w:sz w:val="21"/>
          <w:szCs w:val="21"/>
        </w:rPr>
        <w:t>(</w:t>
      </w:r>
      <w:r w:rsidRPr="00CD2CBC">
        <w:rPr>
          <w:rFonts w:asciiTheme="minorEastAsia" w:hAnsiTheme="minorEastAsia" w:hint="eastAsia"/>
          <w:i/>
          <w:sz w:val="21"/>
          <w:szCs w:val="21"/>
        </w:rPr>
        <w:t>３</w:t>
      </w:r>
      <w:r w:rsidRPr="00CD2CBC">
        <w:rPr>
          <w:rFonts w:asciiTheme="minorEastAsia" w:hAnsiTheme="minorEastAsia"/>
          <w:i/>
          <w:sz w:val="21"/>
          <w:szCs w:val="21"/>
        </w:rPr>
        <w:t>)制作に関する業務</w:t>
      </w:r>
    </w:p>
    <w:p w14:paraId="4A77218D" w14:textId="77777777" w:rsidR="00496517" w:rsidRPr="00CD2CBC" w:rsidRDefault="00496517" w:rsidP="00747371">
      <w:pPr>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①業務体制</w:t>
      </w:r>
    </w:p>
    <w:p w14:paraId="574EF0CB" w14:textId="26D8BA92"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○下記のスタッフを組織し、常時連絡できる体制をとる</w:t>
      </w:r>
    </w:p>
    <w:p w14:paraId="0A787C08" w14:textId="45DC8F38" w:rsidR="00496517" w:rsidRPr="00CD2CBC" w:rsidRDefault="00496517"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・業務管理者</w:t>
      </w:r>
      <w:r w:rsidRPr="00CD2CBC">
        <w:rPr>
          <w:rFonts w:asciiTheme="minorEastAsia" w:hAnsiTheme="minorEastAsia"/>
          <w:i/>
          <w:sz w:val="21"/>
          <w:szCs w:val="21"/>
        </w:rPr>
        <w:t>(制作過程全体の進行管理を行う者で</w:t>
      </w:r>
      <w:r w:rsidRPr="00CD2CBC">
        <w:rPr>
          <w:rFonts w:asciiTheme="minorEastAsia" w:hAnsiTheme="minorEastAsia" w:hint="eastAsia"/>
          <w:i/>
          <w:sz w:val="21"/>
          <w:szCs w:val="21"/>
        </w:rPr>
        <w:t>受注</w:t>
      </w:r>
      <w:r w:rsidRPr="00CD2CBC">
        <w:rPr>
          <w:rFonts w:asciiTheme="minorEastAsia" w:hAnsiTheme="minorEastAsia"/>
          <w:i/>
          <w:sz w:val="21"/>
          <w:szCs w:val="21"/>
        </w:rPr>
        <w:t xml:space="preserve">者の社員)　</w:t>
      </w:r>
      <w:r w:rsidR="00CF5168">
        <w:rPr>
          <w:rFonts w:asciiTheme="minorEastAsia" w:hAnsiTheme="minorEastAsia" w:hint="eastAsia"/>
          <w:i/>
          <w:sz w:val="21"/>
          <w:szCs w:val="21"/>
        </w:rPr>
        <w:t>１</w:t>
      </w:r>
      <w:r w:rsidRPr="00CD2CBC">
        <w:rPr>
          <w:rFonts w:asciiTheme="minorEastAsia" w:hAnsiTheme="minorEastAsia"/>
          <w:i/>
          <w:sz w:val="21"/>
          <w:szCs w:val="21"/>
        </w:rPr>
        <w:t>名以上</w:t>
      </w:r>
    </w:p>
    <w:p w14:paraId="4B3B020B" w14:textId="396F2DF6" w:rsidR="00496517" w:rsidRPr="00CD2CBC" w:rsidRDefault="00496517"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・デザイナー兼ライター</w:t>
      </w:r>
      <w:r w:rsidRPr="00CD2CBC">
        <w:rPr>
          <w:rFonts w:asciiTheme="minorEastAsia" w:hAnsiTheme="minorEastAsia"/>
          <w:i/>
          <w:sz w:val="21"/>
          <w:szCs w:val="21"/>
        </w:rPr>
        <w:t xml:space="preserve">(ポスターのデザイン、レイアウト(紙面構成)、イラスト及びキャッチコピーの作成等を行う者)　</w:t>
      </w:r>
      <w:r w:rsidR="00CF5168">
        <w:rPr>
          <w:rFonts w:asciiTheme="minorEastAsia" w:hAnsiTheme="minorEastAsia" w:hint="eastAsia"/>
          <w:i/>
          <w:sz w:val="21"/>
          <w:szCs w:val="21"/>
        </w:rPr>
        <w:t>１</w:t>
      </w:r>
      <w:r w:rsidRPr="00CD2CBC">
        <w:rPr>
          <w:rFonts w:asciiTheme="minorEastAsia" w:hAnsiTheme="minorEastAsia"/>
          <w:i/>
          <w:sz w:val="21"/>
          <w:szCs w:val="21"/>
        </w:rPr>
        <w:t>名以上</w:t>
      </w:r>
    </w:p>
    <w:p w14:paraId="31CA303F" w14:textId="1CAF147B" w:rsidR="00496517" w:rsidRPr="00CD2CBC" w:rsidRDefault="00496517"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・業務管理者、デザイナー兼ライターの各</w:t>
      </w:r>
      <w:r w:rsidR="00CF5168">
        <w:rPr>
          <w:rFonts w:asciiTheme="minorEastAsia" w:hAnsiTheme="minorEastAsia" w:hint="eastAsia"/>
          <w:i/>
          <w:sz w:val="21"/>
          <w:szCs w:val="21"/>
        </w:rPr>
        <w:t>１</w:t>
      </w:r>
      <w:r w:rsidRPr="00CD2CBC">
        <w:rPr>
          <w:rFonts w:asciiTheme="minorEastAsia" w:hAnsiTheme="minorEastAsia"/>
          <w:i/>
          <w:sz w:val="21"/>
          <w:szCs w:val="21"/>
        </w:rPr>
        <w:t>名については、</w:t>
      </w:r>
      <w:r w:rsidR="00CF5168">
        <w:rPr>
          <w:rFonts w:asciiTheme="minorEastAsia" w:hAnsiTheme="minorEastAsia" w:hint="eastAsia"/>
          <w:i/>
          <w:sz w:val="21"/>
          <w:szCs w:val="21"/>
        </w:rPr>
        <w:t>３</w:t>
      </w:r>
      <w:r w:rsidRPr="00CD2CBC">
        <w:rPr>
          <w:rFonts w:asciiTheme="minorEastAsia" w:hAnsiTheme="minorEastAsia"/>
          <w:i/>
          <w:sz w:val="21"/>
          <w:szCs w:val="21"/>
        </w:rPr>
        <w:t>年以上の経験年数を持つものであること</w:t>
      </w:r>
      <w:r w:rsidRPr="00CD2CBC">
        <w:rPr>
          <w:rFonts w:asciiTheme="minorEastAsia" w:hAnsiTheme="minorEastAsia" w:hint="eastAsia"/>
          <w:i/>
          <w:sz w:val="21"/>
          <w:szCs w:val="21"/>
        </w:rPr>
        <w:t>を求めている。</w:t>
      </w:r>
    </w:p>
    <w:p w14:paraId="34A9A8F8" w14:textId="77777777" w:rsidR="00496517"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○業務遂行上支障のないことについて合理的理由を明確に書面で説明できる場合は、業務管理者、デザイナー兼ライターについて兼職することができる。</w:t>
      </w:r>
    </w:p>
    <w:p w14:paraId="6BC401E4" w14:textId="77777777" w:rsidR="00496517"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○スタッフを変更するときは、事前に大阪府の承認を得ることとしている。</w:t>
      </w:r>
    </w:p>
    <w:p w14:paraId="598972D3" w14:textId="7699760A" w:rsidR="00496517"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○業務管理者については</w:t>
      </w:r>
      <w:r w:rsidR="00CF5168">
        <w:rPr>
          <w:rFonts w:asciiTheme="minorEastAsia" w:hAnsiTheme="minorEastAsia" w:hint="eastAsia"/>
          <w:i/>
          <w:sz w:val="21"/>
          <w:szCs w:val="21"/>
        </w:rPr>
        <w:t>、</w:t>
      </w:r>
      <w:r w:rsidRPr="00CD2CBC">
        <w:rPr>
          <w:rFonts w:asciiTheme="minorEastAsia" w:hAnsiTheme="minorEastAsia" w:hint="eastAsia"/>
          <w:i/>
          <w:sz w:val="21"/>
          <w:szCs w:val="21"/>
        </w:rPr>
        <w:t>随時</w:t>
      </w:r>
      <w:r w:rsidR="00CF5168">
        <w:rPr>
          <w:rFonts w:asciiTheme="minorEastAsia" w:hAnsiTheme="minorEastAsia" w:hint="eastAsia"/>
          <w:i/>
          <w:sz w:val="21"/>
          <w:szCs w:val="21"/>
        </w:rPr>
        <w:t>、</w:t>
      </w:r>
      <w:r w:rsidR="008154E4" w:rsidRPr="008154E4">
        <w:rPr>
          <w:rFonts w:asciiTheme="minorEastAsia" w:hAnsiTheme="minorEastAsia" w:hint="eastAsia"/>
          <w:i/>
          <w:sz w:val="21"/>
          <w:szCs w:val="21"/>
        </w:rPr>
        <w:t>大阪府の執務室</w:t>
      </w:r>
      <w:r w:rsidRPr="00CD2CBC">
        <w:rPr>
          <w:rFonts w:asciiTheme="minorEastAsia" w:hAnsiTheme="minorEastAsia" w:hint="eastAsia"/>
          <w:i/>
          <w:sz w:val="21"/>
          <w:szCs w:val="21"/>
        </w:rPr>
        <w:t>における大阪府との打合せに対応できる体制とすることとしている。</w:t>
      </w:r>
    </w:p>
    <w:p w14:paraId="0906F12E" w14:textId="77777777" w:rsidR="00496517" w:rsidRPr="00CD2CBC" w:rsidRDefault="00496517"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○突発的な事由等による、記事や写真、イラスト等の修正、差し替えにも迅速に対応することとしている。</w:t>
      </w:r>
    </w:p>
    <w:p w14:paraId="6A5F3418" w14:textId="77777777" w:rsidR="00496517" w:rsidRPr="00CD2CBC" w:rsidRDefault="00496517"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②制作の手順</w:t>
      </w:r>
    </w:p>
    <w:p w14:paraId="615E7A5F" w14:textId="77777777"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○編集会議・取材</w:t>
      </w:r>
    </w:p>
    <w:p w14:paraId="35F8CDE4" w14:textId="631AAB91"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・大阪府は、納品予定日の約</w:t>
      </w:r>
      <w:r w:rsidRPr="00CD2CBC">
        <w:rPr>
          <w:rFonts w:asciiTheme="minorEastAsia" w:hAnsiTheme="minorEastAsia"/>
          <w:i/>
          <w:sz w:val="21"/>
          <w:szCs w:val="21"/>
        </w:rPr>
        <w:t>30日前に、掲載方針や掲載趣旨、掲載情報その他必要事項を記載した原稿案及び写真・イラスト等のデータ（以下「資料等」という。）を受注者に提出し、それをもとに大阪府と受注者とで掲載内容の調整を行っている。</w:t>
      </w:r>
    </w:p>
    <w:p w14:paraId="24FF6552" w14:textId="37AFCCED"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は、大阪府から提出のあった資料等の内容を紙面に反映できるよう、紙面の企画を提案</w:t>
      </w:r>
    </w:p>
    <w:p w14:paraId="74DEB049"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・大阪府又は受注者は、必要に応じて、編集会議の開催を招集することができる。なお、この編集会議は、大阪府の定める場所にて開催するものとしている。</w:t>
      </w:r>
    </w:p>
    <w:p w14:paraId="1E1DD4E3" w14:textId="2696DBED"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・大阪府又は受注</w:t>
      </w:r>
      <w:r w:rsidRPr="00CD2CBC">
        <w:rPr>
          <w:rFonts w:asciiTheme="minorEastAsia" w:hAnsiTheme="minorEastAsia"/>
          <w:i/>
          <w:sz w:val="21"/>
          <w:szCs w:val="21"/>
        </w:rPr>
        <w:t>者</w:t>
      </w:r>
      <w:r w:rsidRPr="00CD2CBC">
        <w:rPr>
          <w:rFonts w:asciiTheme="minorEastAsia" w:hAnsiTheme="minorEastAsia" w:hint="eastAsia"/>
          <w:i/>
          <w:sz w:val="21"/>
          <w:szCs w:val="21"/>
        </w:rPr>
        <w:t>が必要と認めるとき、受注者は現地取材を行うことができる。</w:t>
      </w:r>
    </w:p>
    <w:p w14:paraId="797CBF62" w14:textId="2FF9C80E"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は人物</w:t>
      </w:r>
      <w:r w:rsidR="00D56E88">
        <w:rPr>
          <w:rFonts w:asciiTheme="minorEastAsia" w:hAnsiTheme="minorEastAsia" w:hint="eastAsia"/>
          <w:i/>
          <w:sz w:val="21"/>
          <w:szCs w:val="21"/>
        </w:rPr>
        <w:t>又</w:t>
      </w:r>
      <w:r w:rsidRPr="00CD2CBC">
        <w:rPr>
          <w:rFonts w:asciiTheme="minorEastAsia" w:hAnsiTheme="minorEastAsia" w:hint="eastAsia"/>
          <w:i/>
          <w:sz w:val="21"/>
          <w:szCs w:val="21"/>
        </w:rPr>
        <w:t>は特定の建造物等を撮影する場合は、事前に被写体の関係者へ撮影の趣旨とイメージポスターへ掲載される場合があることを説明し事前の承認を得る</w:t>
      </w:r>
      <w:r w:rsidR="00D56E88">
        <w:rPr>
          <w:rFonts w:asciiTheme="minorEastAsia" w:hAnsiTheme="minorEastAsia" w:hint="eastAsia"/>
          <w:i/>
          <w:sz w:val="21"/>
          <w:szCs w:val="21"/>
        </w:rPr>
        <w:t>こと</w:t>
      </w:r>
      <w:r w:rsidRPr="00CD2CBC">
        <w:rPr>
          <w:rFonts w:asciiTheme="minorEastAsia" w:hAnsiTheme="minorEastAsia" w:hint="eastAsia"/>
          <w:i/>
          <w:sz w:val="21"/>
          <w:szCs w:val="21"/>
        </w:rPr>
        <w:t>を求めている。また、紙面案の作成にあたっては、知的財産権</w:t>
      </w:r>
      <w:r w:rsidRPr="00CD2CBC">
        <w:rPr>
          <w:rFonts w:asciiTheme="minorEastAsia" w:hAnsiTheme="minorEastAsia"/>
          <w:i/>
          <w:sz w:val="21"/>
          <w:szCs w:val="21"/>
        </w:rPr>
        <w:t>(著作権、肖像権、商標権等)を侵すこと又はその</w:t>
      </w:r>
      <w:r w:rsidR="00D56E88">
        <w:rPr>
          <w:rFonts w:asciiTheme="minorEastAsia" w:hAnsiTheme="minorEastAsia" w:hint="eastAsia"/>
          <w:i/>
          <w:sz w:val="21"/>
          <w:szCs w:val="21"/>
        </w:rPr>
        <w:t>おそ</w:t>
      </w:r>
      <w:r w:rsidRPr="00CD2CBC">
        <w:rPr>
          <w:rFonts w:asciiTheme="minorEastAsia" w:hAnsiTheme="minorEastAsia"/>
          <w:i/>
          <w:sz w:val="21"/>
          <w:szCs w:val="21"/>
        </w:rPr>
        <w:t>れがないよう細心の注意を払う</w:t>
      </w:r>
      <w:r w:rsidRPr="00CD2CBC">
        <w:rPr>
          <w:rFonts w:asciiTheme="minorEastAsia" w:hAnsiTheme="minorEastAsia" w:hint="eastAsia"/>
          <w:i/>
          <w:sz w:val="21"/>
          <w:szCs w:val="21"/>
        </w:rPr>
        <w:t>ことを求めている。</w:t>
      </w:r>
    </w:p>
    <w:p w14:paraId="41C71846" w14:textId="77777777"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○原稿作成</w:t>
      </w:r>
    </w:p>
    <w:p w14:paraId="0DFB1112" w14:textId="7BC57CB6"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は、大阪府と十分な意思疎通を図りながら原稿を作成</w:t>
      </w:r>
    </w:p>
    <w:p w14:paraId="73CA98A2" w14:textId="77777777"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○紙面案の作成</w:t>
      </w:r>
    </w:p>
    <w:p w14:paraId="3E4E686D" w14:textId="1C7C8ABE"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・受注者は、編集会議後</w:t>
      </w:r>
      <w:r w:rsidRPr="00CD2CBC">
        <w:rPr>
          <w:rFonts w:asciiTheme="minorEastAsia" w:hAnsiTheme="minorEastAsia"/>
          <w:i/>
          <w:sz w:val="21"/>
          <w:szCs w:val="21"/>
        </w:rPr>
        <w:t>(取材を行ったときは取材後)</w:t>
      </w:r>
      <w:r w:rsidR="00D56E88">
        <w:rPr>
          <w:rFonts w:asciiTheme="minorEastAsia" w:hAnsiTheme="minorEastAsia" w:hint="eastAsia"/>
          <w:i/>
          <w:sz w:val="21"/>
          <w:szCs w:val="21"/>
        </w:rPr>
        <w:t>速やか</w:t>
      </w:r>
      <w:r w:rsidRPr="00CD2CBC">
        <w:rPr>
          <w:rFonts w:asciiTheme="minorEastAsia" w:hAnsiTheme="minorEastAsia"/>
          <w:i/>
          <w:sz w:val="21"/>
          <w:szCs w:val="21"/>
        </w:rPr>
        <w:t>に紙面案(</w:t>
      </w:r>
      <w:r w:rsidRPr="00CD2CBC">
        <w:rPr>
          <w:rFonts w:asciiTheme="minorEastAsia" w:hAnsiTheme="minorEastAsia" w:hint="eastAsia"/>
          <w:i/>
          <w:sz w:val="21"/>
          <w:szCs w:val="21"/>
        </w:rPr>
        <w:t>２</w:t>
      </w:r>
      <w:r w:rsidRPr="00CD2CBC">
        <w:rPr>
          <w:rFonts w:asciiTheme="minorEastAsia" w:hAnsiTheme="minorEastAsia"/>
          <w:i/>
          <w:sz w:val="21"/>
          <w:szCs w:val="21"/>
        </w:rPr>
        <w:t>案以上)を大阪府</w:t>
      </w:r>
      <w:r w:rsidRPr="00CD2CBC">
        <w:rPr>
          <w:rFonts w:asciiTheme="minorEastAsia" w:hAnsiTheme="minorEastAsia" w:hint="eastAsia"/>
          <w:i/>
          <w:sz w:val="21"/>
          <w:szCs w:val="21"/>
        </w:rPr>
        <w:t>に提出。大阪府は紙面案について更に別案の提出を求めることがある</w:t>
      </w:r>
    </w:p>
    <w:p w14:paraId="2FA799C2" w14:textId="49B6C849"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○校正</w:t>
      </w:r>
    </w:p>
    <w:p w14:paraId="4BC27387"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・初稿から最終稿まで計</w:t>
      </w:r>
      <w:r w:rsidRPr="00CD2CBC">
        <w:rPr>
          <w:rFonts w:asciiTheme="minorEastAsia" w:hAnsiTheme="minorEastAsia"/>
          <w:i/>
          <w:sz w:val="21"/>
          <w:szCs w:val="21"/>
        </w:rPr>
        <w:t>3回の校正を行う。別途色校正は1回以上行う</w:t>
      </w:r>
      <w:r w:rsidRPr="00CD2CBC">
        <w:rPr>
          <w:rFonts w:asciiTheme="minorEastAsia" w:hAnsiTheme="minorEastAsia" w:hint="eastAsia"/>
          <w:i/>
          <w:sz w:val="21"/>
          <w:szCs w:val="21"/>
        </w:rPr>
        <w:t>。</w:t>
      </w:r>
    </w:p>
    <w:p w14:paraId="7DD6E9E4"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・校正は、大阪府、受注者、園内各施設等と行う。</w:t>
      </w:r>
    </w:p>
    <w:p w14:paraId="38D7C697"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・色校正は本紙校正とし、</w:t>
      </w:r>
      <w:r w:rsidRPr="00CD2CBC">
        <w:rPr>
          <w:rFonts w:asciiTheme="minorEastAsia" w:hAnsiTheme="minorEastAsia"/>
          <w:i/>
          <w:sz w:val="21"/>
          <w:szCs w:val="21"/>
        </w:rPr>
        <w:t>1部提出</w:t>
      </w:r>
      <w:r w:rsidRPr="00CD2CBC">
        <w:rPr>
          <w:rFonts w:asciiTheme="minorEastAsia" w:hAnsiTheme="minorEastAsia" w:hint="eastAsia"/>
          <w:i/>
          <w:sz w:val="21"/>
          <w:szCs w:val="21"/>
        </w:rPr>
        <w:t>。</w:t>
      </w:r>
    </w:p>
    <w:p w14:paraId="48EA64F3"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lastRenderedPageBreak/>
        <w:t>・初稿から第</w:t>
      </w:r>
      <w:r w:rsidRPr="00CD2CBC">
        <w:rPr>
          <w:rFonts w:asciiTheme="minorEastAsia" w:hAnsiTheme="minorEastAsia"/>
          <w:i/>
          <w:sz w:val="21"/>
          <w:szCs w:val="21"/>
        </w:rPr>
        <w:t>2稿の校正</w:t>
      </w:r>
      <w:r w:rsidRPr="00CD2CBC">
        <w:rPr>
          <w:rFonts w:asciiTheme="minorEastAsia" w:hAnsiTheme="minorEastAsia" w:hint="eastAsia"/>
          <w:i/>
          <w:sz w:val="21"/>
          <w:szCs w:val="21"/>
        </w:rPr>
        <w:t>は、</w:t>
      </w:r>
      <w:r w:rsidRPr="00CD2CBC">
        <w:rPr>
          <w:rFonts w:asciiTheme="minorEastAsia" w:hAnsiTheme="minorEastAsia"/>
          <w:i/>
          <w:sz w:val="21"/>
          <w:szCs w:val="21"/>
        </w:rPr>
        <w:t>文字、レイアウト、デザインについて行う。</w:t>
      </w:r>
    </w:p>
    <w:p w14:paraId="632F8CCD"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・最終稿について、文字の修正は大阪府が校了と判断するまで校正を行う。</w:t>
      </w:r>
    </w:p>
    <w:p w14:paraId="32397C1A"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・最終稿は、大阪府による校正を加え受注者による社内校正を行い、誤りに気づいた場合は速やかに大阪府に報告し修正することとしている。</w:t>
      </w:r>
    </w:p>
    <w:p w14:paraId="625AACF0"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・このほか、突発的な事由による記事や写真、イラスト等の修正、それに伴う追加取材についても迅速に対応することを求めている。</w:t>
      </w:r>
    </w:p>
    <w:p w14:paraId="4BA95591" w14:textId="77777777" w:rsidR="00496517" w:rsidRPr="00CD2CBC" w:rsidRDefault="00496517" w:rsidP="00747371">
      <w:pPr>
        <w:adjustRightInd w:val="0"/>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③制作上の留意点</w:t>
      </w:r>
    </w:p>
    <w:p w14:paraId="3A448879" w14:textId="77777777" w:rsidR="00496517" w:rsidRPr="00CD2CBC" w:rsidRDefault="00496517"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○紙面構成</w:t>
      </w:r>
    </w:p>
    <w:p w14:paraId="723459E7" w14:textId="70E363B4"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・写真</w:t>
      </w:r>
      <w:r w:rsidR="00D56E88">
        <w:rPr>
          <w:rFonts w:asciiTheme="minorEastAsia" w:hAnsiTheme="minorEastAsia" w:hint="eastAsia"/>
          <w:i/>
          <w:sz w:val="21"/>
          <w:szCs w:val="21"/>
        </w:rPr>
        <w:t>、</w:t>
      </w:r>
      <w:r w:rsidRPr="00CD2CBC">
        <w:rPr>
          <w:rFonts w:asciiTheme="minorEastAsia" w:hAnsiTheme="minorEastAsia" w:hint="eastAsia"/>
          <w:i/>
          <w:sz w:val="21"/>
          <w:szCs w:val="21"/>
        </w:rPr>
        <w:t>イラスト（以下「写真等」という。）を主として使用しインパクトがある集客につながる内容</w:t>
      </w:r>
    </w:p>
    <w:p w14:paraId="5D69EBDA"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・利用する写真等は、受注者で撮影したもの及び大阪府より提供したものを利用</w:t>
      </w:r>
    </w:p>
    <w:p w14:paraId="4389EA7A" w14:textId="5E74D192" w:rsidR="00496517" w:rsidRPr="00CD2CBC" w:rsidRDefault="00496517" w:rsidP="00747371">
      <w:pPr>
        <w:adjustRightInd w:val="0"/>
        <w:snapToGrid w:val="0"/>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○デザイン</w:t>
      </w:r>
    </w:p>
    <w:p w14:paraId="1CF533D2"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 xml:space="preserve">・親しみやすく、興味関心を引き付けるデザイン　</w:t>
      </w:r>
    </w:p>
    <w:p w14:paraId="05D1CF8B" w14:textId="59755EFF"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・ロゴ・写真・イラスト・図表等が適切に配置</w:t>
      </w:r>
    </w:p>
    <w:p w14:paraId="5D13A936"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・文字の大きさ、配色等、ユニバーサルデザインに配慮</w:t>
      </w:r>
    </w:p>
    <w:p w14:paraId="564F72C7" w14:textId="77777777" w:rsidR="00496517" w:rsidRPr="00CD2CBC" w:rsidRDefault="00496517" w:rsidP="00747371">
      <w:pPr>
        <w:adjustRightInd w:val="0"/>
        <w:snapToGrid w:val="0"/>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○キャッチコピー</w:t>
      </w:r>
    </w:p>
    <w:p w14:paraId="40F3274A"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・公園に行ってみたいと思わせるキャッチコピー。また、紙面の内容を適切にとらえている</w:t>
      </w:r>
    </w:p>
    <w:p w14:paraId="4B372A68" w14:textId="77777777" w:rsidR="00496517" w:rsidRPr="00CD2CBC" w:rsidRDefault="00496517" w:rsidP="00747371">
      <w:pPr>
        <w:adjustRightInd w:val="0"/>
        <w:snapToGrid w:val="0"/>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○文章</w:t>
      </w:r>
    </w:p>
    <w:p w14:paraId="1E62C089" w14:textId="4298BE82"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・正確かつ分かりやすい文章</w:t>
      </w:r>
    </w:p>
    <w:p w14:paraId="4D80F8B2"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・ホームページ、その他大阪府が適切と認める広報媒体に誘導する表現</w:t>
      </w:r>
    </w:p>
    <w:p w14:paraId="67D1B5F4" w14:textId="77777777" w:rsidR="00496517" w:rsidRPr="00CD2CBC" w:rsidRDefault="00496517" w:rsidP="00747371">
      <w:pPr>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④配布・納品</w:t>
      </w:r>
    </w:p>
    <w:p w14:paraId="733E440E" w14:textId="77777777" w:rsidR="00496517" w:rsidRPr="00CD2CBC" w:rsidRDefault="00496517" w:rsidP="00747371">
      <w:pPr>
        <w:snapToGrid w:val="0"/>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○納品先への送付</w:t>
      </w:r>
    </w:p>
    <w:p w14:paraId="36C5B4F0" w14:textId="2D743CB2"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・標準的な納品先、納品数は（１）のとおり。ただし、制作者は納品先、納品数の増減、納品期限の変動に対応</w:t>
      </w:r>
    </w:p>
    <w:p w14:paraId="59BB2B96"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・納品に使用する封筒等の梱包用資材については、受注者が用意し梱包</w:t>
      </w:r>
    </w:p>
    <w:p w14:paraId="7C83EF82"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・納品に際して、ポスターは折り曲げてはならない</w:t>
      </w:r>
    </w:p>
    <w:p w14:paraId="6C883C25" w14:textId="77777777" w:rsidR="00496517" w:rsidRPr="00CD2CBC" w:rsidRDefault="00496517"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・受注者は封筒及び梱包されたものに大阪府作成の送付書を添付した上で、イメージポスターを指定の部数封入し、発行後速やかに納品先に送付</w:t>
      </w:r>
    </w:p>
    <w:p w14:paraId="41784343" w14:textId="77777777" w:rsidR="00496517" w:rsidRPr="00CD2CBC" w:rsidRDefault="00496517" w:rsidP="00A262CE">
      <w:pPr>
        <w:spacing w:line="240" w:lineRule="exact"/>
        <w:rPr>
          <w:rFonts w:asciiTheme="minorEastAsia" w:hAnsiTheme="minorEastAsia"/>
          <w:i/>
          <w:sz w:val="21"/>
          <w:szCs w:val="21"/>
        </w:rPr>
      </w:pPr>
      <w:r w:rsidRPr="00CD2CBC">
        <w:rPr>
          <w:rFonts w:asciiTheme="minorEastAsia" w:hAnsiTheme="minorEastAsia" w:hint="eastAsia"/>
          <w:i/>
          <w:sz w:val="21"/>
          <w:szCs w:val="21"/>
        </w:rPr>
        <w:t xml:space="preserve">　（４）発行までのスケジュール</w:t>
      </w:r>
    </w:p>
    <w:p w14:paraId="3DB949DE" w14:textId="77777777" w:rsidR="00496517" w:rsidRPr="000075B8" w:rsidRDefault="00496517" w:rsidP="00CD2CBC">
      <w:pPr>
        <w:spacing w:line="240" w:lineRule="exact"/>
        <w:ind w:leftChars="213" w:left="426" w:firstLineChars="100" w:firstLine="210"/>
        <w:rPr>
          <w:rFonts w:ascii="ＭＳ 明朝" w:hAnsi="ＭＳ 明朝"/>
          <w:i/>
          <w:szCs w:val="21"/>
        </w:rPr>
      </w:pPr>
      <w:r w:rsidRPr="00CD2CBC">
        <w:rPr>
          <w:rFonts w:asciiTheme="minorEastAsia" w:hAnsiTheme="minorEastAsia" w:hint="eastAsia"/>
          <w:i/>
          <w:sz w:val="21"/>
          <w:szCs w:val="21"/>
        </w:rPr>
        <w:t>納品予定日</w:t>
      </w:r>
      <w:r w:rsidRPr="00CD2CBC">
        <w:rPr>
          <w:rFonts w:asciiTheme="minorEastAsia" w:hAnsiTheme="minorEastAsia"/>
          <w:i/>
          <w:sz w:val="21"/>
          <w:szCs w:val="21"/>
        </w:rPr>
        <w:t>60日前までに具体的な発行スケジュールを大阪府に提示し</w:t>
      </w:r>
      <w:r w:rsidRPr="00CD2CBC">
        <w:rPr>
          <w:rFonts w:asciiTheme="minorEastAsia" w:hAnsiTheme="minorEastAsia" w:hint="eastAsia"/>
          <w:i/>
          <w:sz w:val="21"/>
          <w:szCs w:val="21"/>
        </w:rPr>
        <w:t>承認を得ること。</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069"/>
      </w:tblGrid>
      <w:tr w:rsidR="005D5188" w:rsidRPr="000075B8" w14:paraId="09197734" w14:textId="77777777" w:rsidTr="003063DE">
        <w:tc>
          <w:tcPr>
            <w:tcW w:w="2126" w:type="dxa"/>
            <w:shd w:val="clear" w:color="auto" w:fill="auto"/>
          </w:tcPr>
          <w:p w14:paraId="4F9DA83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5069" w:type="dxa"/>
            <w:shd w:val="clear" w:color="auto" w:fill="auto"/>
          </w:tcPr>
          <w:p w14:paraId="6E4C2817" w14:textId="63E59101"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大阪府資料提出</w:t>
            </w:r>
          </w:p>
          <w:p w14:paraId="7AAAE4D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※必要に応じて編集会議</w:t>
            </w:r>
          </w:p>
        </w:tc>
      </w:tr>
      <w:tr w:rsidR="005D5188" w:rsidRPr="000075B8" w14:paraId="01792788" w14:textId="77777777" w:rsidTr="003063DE">
        <w:tc>
          <w:tcPr>
            <w:tcW w:w="2126" w:type="dxa"/>
            <w:shd w:val="clear" w:color="auto" w:fill="auto"/>
          </w:tcPr>
          <w:p w14:paraId="30FEC5C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25日前</w:t>
            </w:r>
          </w:p>
        </w:tc>
        <w:tc>
          <w:tcPr>
            <w:tcW w:w="5069" w:type="dxa"/>
            <w:shd w:val="clear" w:color="auto" w:fill="auto"/>
          </w:tcPr>
          <w:p w14:paraId="38F7475A" w14:textId="7314C7BC"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2案初稿提出(</w:t>
            </w:r>
            <w:r w:rsidR="00496517"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17820700" w14:textId="77777777" w:rsidTr="003063DE">
        <w:tc>
          <w:tcPr>
            <w:tcW w:w="2126" w:type="dxa"/>
            <w:shd w:val="clear" w:color="auto" w:fill="auto"/>
          </w:tcPr>
          <w:p w14:paraId="1FEE4C1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5069" w:type="dxa"/>
            <w:shd w:val="clear" w:color="auto" w:fill="auto"/>
          </w:tcPr>
          <w:p w14:paraId="13EA1DB3" w14:textId="7F3F7ED7"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04D1C226" w14:textId="77777777" w:rsidTr="003063DE">
        <w:tc>
          <w:tcPr>
            <w:tcW w:w="2126" w:type="dxa"/>
            <w:shd w:val="clear" w:color="auto" w:fill="auto"/>
          </w:tcPr>
          <w:p w14:paraId="7253583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5069" w:type="dxa"/>
            <w:shd w:val="clear" w:color="auto" w:fill="auto"/>
          </w:tcPr>
          <w:p w14:paraId="026C0393" w14:textId="41F1EE93"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2稿提出(</w:t>
            </w:r>
            <w:r w:rsidR="00A262CE"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31896EDA" w14:textId="77777777" w:rsidTr="003063DE">
        <w:tc>
          <w:tcPr>
            <w:tcW w:w="2126" w:type="dxa"/>
            <w:shd w:val="clear" w:color="auto" w:fill="auto"/>
          </w:tcPr>
          <w:p w14:paraId="7E11D19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12日前</w:t>
            </w:r>
          </w:p>
        </w:tc>
        <w:tc>
          <w:tcPr>
            <w:tcW w:w="5069" w:type="dxa"/>
            <w:shd w:val="clear" w:color="auto" w:fill="auto"/>
          </w:tcPr>
          <w:p w14:paraId="0CA1AD7E" w14:textId="795A499A"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2稿チェックバック(大阪府→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2520E47A" w14:textId="77777777" w:rsidTr="003063DE">
        <w:tc>
          <w:tcPr>
            <w:tcW w:w="2126" w:type="dxa"/>
            <w:shd w:val="clear" w:color="auto" w:fill="auto"/>
          </w:tcPr>
          <w:p w14:paraId="006E5DE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5069" w:type="dxa"/>
            <w:shd w:val="clear" w:color="auto" w:fill="auto"/>
          </w:tcPr>
          <w:p w14:paraId="2514AC40" w14:textId="17C68EBC"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最終稿提出</w:t>
            </w:r>
            <w:r w:rsidRPr="000075B8">
              <w:rPr>
                <w:rFonts w:ascii="ＭＳ 明朝" w:hAnsi="ＭＳ 明朝"/>
                <w:i/>
                <w:szCs w:val="21"/>
              </w:rPr>
              <w:t>(</w:t>
            </w:r>
            <w:r w:rsidR="00A262CE"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6AF14BFC" w14:textId="77777777" w:rsidTr="003063DE">
        <w:tc>
          <w:tcPr>
            <w:tcW w:w="2126" w:type="dxa"/>
            <w:shd w:val="clear" w:color="auto" w:fill="auto"/>
          </w:tcPr>
          <w:p w14:paraId="79E9D76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5069" w:type="dxa"/>
            <w:shd w:val="clear" w:color="auto" w:fill="auto"/>
          </w:tcPr>
          <w:p w14:paraId="1AF959A8" w14:textId="375E8A74"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最終稿チェックバック</w:t>
            </w:r>
            <w:r w:rsidRPr="000075B8">
              <w:rPr>
                <w:rFonts w:ascii="ＭＳ 明朝" w:hAnsi="ＭＳ 明朝"/>
                <w:i/>
                <w:szCs w:val="21"/>
              </w:rPr>
              <w:t>(大阪府→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6E4A93B5" w14:textId="77777777" w:rsidTr="003063DE">
        <w:tc>
          <w:tcPr>
            <w:tcW w:w="2126" w:type="dxa"/>
            <w:shd w:val="clear" w:color="auto" w:fill="auto"/>
          </w:tcPr>
          <w:p w14:paraId="45FCE71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5069" w:type="dxa"/>
            <w:shd w:val="clear" w:color="auto" w:fill="auto"/>
          </w:tcPr>
          <w:p w14:paraId="123AA14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46FA9EE3" w14:textId="77777777" w:rsidTr="003063DE">
        <w:tc>
          <w:tcPr>
            <w:tcW w:w="2126" w:type="dxa"/>
            <w:shd w:val="clear" w:color="auto" w:fill="auto"/>
          </w:tcPr>
          <w:p w14:paraId="3E11825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5069" w:type="dxa"/>
            <w:shd w:val="clear" w:color="auto" w:fill="auto"/>
          </w:tcPr>
          <w:p w14:paraId="40C0FEC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3063DE" w:rsidRPr="000075B8" w14:paraId="201474FE" w14:textId="77777777" w:rsidTr="003063DE">
        <w:tc>
          <w:tcPr>
            <w:tcW w:w="2126" w:type="dxa"/>
            <w:shd w:val="clear" w:color="auto" w:fill="auto"/>
          </w:tcPr>
          <w:p w14:paraId="17AE43B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5069" w:type="dxa"/>
            <w:shd w:val="clear" w:color="auto" w:fill="auto"/>
          </w:tcPr>
          <w:p w14:paraId="1368370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事務所納品、各駅納品、</w:t>
            </w:r>
            <w:r w:rsidRPr="000075B8">
              <w:rPr>
                <w:rFonts w:ascii="ＭＳ 明朝" w:hAnsi="ＭＳ 明朝"/>
                <w:i/>
                <w:szCs w:val="21"/>
              </w:rPr>
              <w:t>PDF納品</w:t>
            </w:r>
          </w:p>
        </w:tc>
      </w:tr>
    </w:tbl>
    <w:p w14:paraId="5F3712A0" w14:textId="77777777" w:rsidR="003063DE" w:rsidRPr="000075B8" w:rsidRDefault="003063DE" w:rsidP="003063DE">
      <w:pPr>
        <w:snapToGrid w:val="0"/>
        <w:spacing w:line="240" w:lineRule="exact"/>
        <w:ind w:left="360" w:firstLineChars="100" w:firstLine="200"/>
        <w:rPr>
          <w:rFonts w:ascii="ＭＳ 明朝" w:hAnsi="ＭＳ 明朝"/>
          <w:szCs w:val="21"/>
        </w:rPr>
      </w:pPr>
    </w:p>
    <w:p w14:paraId="5ED2726B" w14:textId="44A0EF1D" w:rsidR="003063DE" w:rsidRPr="000075B8" w:rsidRDefault="00A262CE" w:rsidP="00CD2CBC">
      <w:pPr>
        <w:pStyle w:val="4"/>
      </w:pPr>
      <w:bookmarkStart w:id="156" w:name="_Toc493273945"/>
      <w:r w:rsidRPr="000075B8">
        <w:rPr>
          <w:rFonts w:hint="eastAsia"/>
        </w:rPr>
        <w:t>（４）イメージポスター制作</w:t>
      </w:r>
      <w:bookmarkEnd w:id="156"/>
    </w:p>
    <w:p w14:paraId="4A7C5B19" w14:textId="10916484"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w:t>
      </w:r>
      <w:r w:rsidR="00920F7A" w:rsidRPr="00CD2CBC">
        <w:rPr>
          <w:rFonts w:asciiTheme="minorEastAsia" w:hAnsiTheme="minorEastAsia" w:hint="eastAsia"/>
          <w:sz w:val="21"/>
          <w:szCs w:val="21"/>
        </w:rPr>
        <w:t>府立</w:t>
      </w:r>
      <w:r w:rsidR="00A92571" w:rsidRPr="00CD2CBC">
        <w:rPr>
          <w:rFonts w:asciiTheme="minorEastAsia" w:hAnsiTheme="minorEastAsia" w:hint="eastAsia"/>
          <w:sz w:val="21"/>
          <w:szCs w:val="21"/>
        </w:rPr>
        <w:t>万博</w:t>
      </w:r>
      <w:r w:rsidRPr="00CD2CBC">
        <w:rPr>
          <w:rFonts w:asciiTheme="minorEastAsia" w:hAnsiTheme="minorEastAsia" w:hint="eastAsia"/>
          <w:sz w:val="21"/>
          <w:szCs w:val="21"/>
        </w:rPr>
        <w:t>公園のイメージをわかりやすく伝えるイメージポスターの制作、送付を行う</w:t>
      </w:r>
      <w:r w:rsidR="0074218C" w:rsidRPr="00CD2CBC">
        <w:rPr>
          <w:rFonts w:asciiTheme="minorEastAsia" w:hAnsiTheme="minorEastAsia" w:hint="eastAsia"/>
          <w:sz w:val="21"/>
          <w:szCs w:val="21"/>
        </w:rPr>
        <w:t>こと</w:t>
      </w:r>
      <w:r w:rsidRPr="00CD2CBC">
        <w:rPr>
          <w:rFonts w:asciiTheme="minorEastAsia" w:hAnsiTheme="minorEastAsia" w:hint="eastAsia"/>
          <w:sz w:val="21"/>
          <w:szCs w:val="21"/>
        </w:rPr>
        <w:t>。</w:t>
      </w:r>
    </w:p>
    <w:p w14:paraId="1FBF9AF6" w14:textId="77777777"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・年間の制作回数は、最低</w:t>
      </w:r>
      <w:r w:rsidRPr="00CD2CBC">
        <w:rPr>
          <w:rFonts w:asciiTheme="minorEastAsia" w:hAnsiTheme="minorEastAsia"/>
          <w:sz w:val="21"/>
          <w:szCs w:val="21"/>
        </w:rPr>
        <w:t>1回以上とする。</w:t>
      </w:r>
    </w:p>
    <w:p w14:paraId="14A890C8" w14:textId="32CFF3F1" w:rsidR="003063DE" w:rsidRPr="00CD2CBC" w:rsidRDefault="003063DE" w:rsidP="00CD2CBC">
      <w:pPr>
        <w:adjustRightInd w:val="0"/>
        <w:snapToGrid w:val="0"/>
        <w:spacing w:line="240" w:lineRule="exact"/>
        <w:ind w:leftChars="138" w:left="486" w:hangingChars="100" w:hanging="210"/>
        <w:rPr>
          <w:rFonts w:asciiTheme="minorEastAsia" w:hAnsiTheme="minorEastAsia"/>
          <w:sz w:val="21"/>
          <w:szCs w:val="21"/>
        </w:rPr>
      </w:pPr>
      <w:r w:rsidRPr="00CD2CBC">
        <w:rPr>
          <w:rFonts w:asciiTheme="minorEastAsia" w:hAnsiTheme="minorEastAsia" w:hint="eastAsia"/>
          <w:sz w:val="21"/>
          <w:szCs w:val="21"/>
        </w:rPr>
        <w:t>・ポスターのテーマや告知する内容、基本的な構成、納品枚数及び納品時期については、大阪府と協議する</w:t>
      </w:r>
      <w:r w:rsidR="00C27A38">
        <w:rPr>
          <w:rFonts w:asciiTheme="minorEastAsia" w:hAnsiTheme="minorEastAsia" w:hint="eastAsia"/>
          <w:sz w:val="21"/>
          <w:szCs w:val="21"/>
        </w:rPr>
        <w:t>こと</w:t>
      </w:r>
      <w:r w:rsidRPr="00CD2CBC">
        <w:rPr>
          <w:rFonts w:asciiTheme="minorEastAsia" w:hAnsiTheme="minorEastAsia" w:hint="eastAsia"/>
          <w:sz w:val="21"/>
          <w:szCs w:val="21"/>
        </w:rPr>
        <w:t>。</w:t>
      </w:r>
    </w:p>
    <w:p w14:paraId="3927AFB7" w14:textId="77777777" w:rsidR="005E16F8" w:rsidRPr="001E0C66" w:rsidRDefault="005E16F8" w:rsidP="005E16F8">
      <w:pPr>
        <w:spacing w:line="240" w:lineRule="exact"/>
        <w:ind w:leftChars="79" w:left="158"/>
        <w:rPr>
          <w:rFonts w:asciiTheme="majorEastAsia" w:eastAsiaTheme="majorEastAsia" w:hAnsiTheme="majorEastAsia"/>
          <w:b/>
          <w:i/>
          <w:sz w:val="22"/>
          <w:szCs w:val="22"/>
        </w:rPr>
      </w:pPr>
    </w:p>
    <w:p w14:paraId="5B41B1BC" w14:textId="43EF7105" w:rsidR="005E16F8" w:rsidRPr="00CD2CBC" w:rsidRDefault="005E16F8" w:rsidP="00CD2CBC">
      <w:pPr>
        <w:spacing w:line="240" w:lineRule="exact"/>
        <w:ind w:leftChars="79" w:left="369" w:hangingChars="100" w:hanging="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○以下に大阪府が現状実施している内容を示す。これらを参考に同等以上の内容を実施し、国内外の観光拠点化を図ること。</w:t>
      </w:r>
    </w:p>
    <w:p w14:paraId="6233E379" w14:textId="77777777" w:rsidR="00441D9F" w:rsidRPr="00CD2CBC" w:rsidRDefault="00441D9F" w:rsidP="00CD2CBC">
      <w:pPr>
        <w:spacing w:line="240" w:lineRule="exact"/>
        <w:ind w:leftChars="200" w:left="610" w:hangingChars="100" w:hanging="210"/>
        <w:rPr>
          <w:rFonts w:asciiTheme="minorEastAsia" w:hAnsiTheme="minorEastAsia"/>
          <w:sz w:val="21"/>
          <w:szCs w:val="21"/>
        </w:rPr>
      </w:pPr>
    </w:p>
    <w:p w14:paraId="21C71217" w14:textId="20A4E7D7" w:rsidR="003063DE" w:rsidRPr="00CD2CBC" w:rsidRDefault="003063DE" w:rsidP="00CD2CBC">
      <w:pPr>
        <w:adjustRightInd w:val="0"/>
        <w:snapToGrid w:val="0"/>
        <w:spacing w:line="240" w:lineRule="exact"/>
        <w:ind w:leftChars="-29" w:left="153" w:hangingChars="100" w:hanging="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w:t>
      </w:r>
      <w:r w:rsidR="00AC76E1">
        <w:rPr>
          <w:rFonts w:asciiTheme="majorEastAsia" w:eastAsiaTheme="majorEastAsia" w:hAnsiTheme="majorEastAsia" w:hint="eastAsia"/>
          <w:b/>
          <w:i/>
          <w:sz w:val="21"/>
          <w:szCs w:val="21"/>
        </w:rPr>
        <w:t>イメージポスター</w:t>
      </w:r>
      <w:r w:rsidRPr="00CD2CBC">
        <w:rPr>
          <w:rFonts w:asciiTheme="majorEastAsia" w:eastAsiaTheme="majorEastAsia" w:hAnsiTheme="majorEastAsia" w:hint="eastAsia"/>
          <w:b/>
          <w:i/>
          <w:sz w:val="21"/>
          <w:szCs w:val="21"/>
        </w:rPr>
        <w:t>制作に関する参考仕様（平成</w:t>
      </w:r>
      <w:r w:rsidRPr="00CD2CBC">
        <w:rPr>
          <w:rFonts w:asciiTheme="majorEastAsia" w:eastAsiaTheme="majorEastAsia" w:hAnsiTheme="majorEastAsia"/>
          <w:b/>
          <w:i/>
          <w:sz w:val="21"/>
          <w:szCs w:val="21"/>
        </w:rPr>
        <w:t>28年度実績）</w:t>
      </w:r>
    </w:p>
    <w:p w14:paraId="6D0DB021" w14:textId="71A1DA82" w:rsidR="003063DE" w:rsidRPr="00CD2CBC" w:rsidRDefault="00870CFA" w:rsidP="00870CFA">
      <w:pPr>
        <w:adjustRightInd w:val="0"/>
        <w:snapToGrid w:val="0"/>
        <w:spacing w:line="240" w:lineRule="exact"/>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納品予定日、制作部数及び納付先</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8"/>
        <w:gridCol w:w="1134"/>
        <w:gridCol w:w="1418"/>
        <w:gridCol w:w="1278"/>
      </w:tblGrid>
      <w:tr w:rsidR="005D5188" w:rsidRPr="000075B8" w14:paraId="0043F368" w14:textId="77777777" w:rsidTr="003063DE">
        <w:trPr>
          <w:trHeight w:val="150"/>
        </w:trPr>
        <w:tc>
          <w:tcPr>
            <w:tcW w:w="817" w:type="dxa"/>
            <w:vMerge w:val="restart"/>
            <w:vAlign w:val="center"/>
          </w:tcPr>
          <w:p w14:paraId="412ACF8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回数</w:t>
            </w:r>
          </w:p>
        </w:tc>
        <w:tc>
          <w:tcPr>
            <w:tcW w:w="3118" w:type="dxa"/>
            <w:vMerge w:val="restart"/>
            <w:vAlign w:val="center"/>
          </w:tcPr>
          <w:p w14:paraId="226883D4"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主な掲載イベント</w:t>
            </w:r>
          </w:p>
        </w:tc>
        <w:tc>
          <w:tcPr>
            <w:tcW w:w="1134" w:type="dxa"/>
            <w:vMerge w:val="restart"/>
            <w:vAlign w:val="center"/>
          </w:tcPr>
          <w:p w14:paraId="1E96135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製作枚数</w:t>
            </w:r>
          </w:p>
        </w:tc>
        <w:tc>
          <w:tcPr>
            <w:tcW w:w="1418" w:type="dxa"/>
          </w:tcPr>
          <w:p w14:paraId="7E6FBFD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事務所</w:t>
            </w:r>
          </w:p>
        </w:tc>
        <w:tc>
          <w:tcPr>
            <w:tcW w:w="1278" w:type="dxa"/>
          </w:tcPr>
          <w:p w14:paraId="201FD53B" w14:textId="77777777" w:rsidR="003063DE" w:rsidRPr="000075B8" w:rsidRDefault="003063DE" w:rsidP="003063DE">
            <w:pPr>
              <w:spacing w:line="240" w:lineRule="exact"/>
              <w:ind w:left="216"/>
              <w:jc w:val="center"/>
              <w:rPr>
                <w:rFonts w:ascii="ＭＳ 明朝" w:hAnsi="ＭＳ 明朝"/>
                <w:i/>
                <w:szCs w:val="21"/>
              </w:rPr>
            </w:pPr>
            <w:r w:rsidRPr="000075B8">
              <w:rPr>
                <w:rFonts w:ascii="ＭＳ 明朝" w:hAnsi="ＭＳ 明朝" w:hint="eastAsia"/>
                <w:i/>
                <w:szCs w:val="21"/>
              </w:rPr>
              <w:t>指定先</w:t>
            </w:r>
          </w:p>
        </w:tc>
      </w:tr>
      <w:tr w:rsidR="005D5188" w:rsidRPr="000075B8" w14:paraId="7B9C055C" w14:textId="77777777" w:rsidTr="003063DE">
        <w:trPr>
          <w:trHeight w:val="135"/>
        </w:trPr>
        <w:tc>
          <w:tcPr>
            <w:tcW w:w="817" w:type="dxa"/>
            <w:vMerge/>
            <w:vAlign w:val="center"/>
          </w:tcPr>
          <w:p w14:paraId="49DD8E62" w14:textId="77777777" w:rsidR="003063DE" w:rsidRPr="000075B8" w:rsidRDefault="003063DE" w:rsidP="003063DE">
            <w:pPr>
              <w:spacing w:line="240" w:lineRule="exact"/>
              <w:jc w:val="center"/>
              <w:rPr>
                <w:rFonts w:ascii="ＭＳ 明朝" w:hAnsi="ＭＳ 明朝"/>
                <w:i/>
                <w:szCs w:val="21"/>
              </w:rPr>
            </w:pPr>
          </w:p>
        </w:tc>
        <w:tc>
          <w:tcPr>
            <w:tcW w:w="3118" w:type="dxa"/>
            <w:vMerge/>
            <w:vAlign w:val="center"/>
          </w:tcPr>
          <w:p w14:paraId="53AC28E2" w14:textId="77777777" w:rsidR="003063DE" w:rsidRPr="000075B8" w:rsidRDefault="003063DE" w:rsidP="003063DE">
            <w:pPr>
              <w:spacing w:line="240" w:lineRule="exact"/>
              <w:jc w:val="center"/>
              <w:rPr>
                <w:rFonts w:ascii="ＭＳ 明朝" w:hAnsi="ＭＳ 明朝"/>
                <w:i/>
                <w:szCs w:val="21"/>
              </w:rPr>
            </w:pPr>
          </w:p>
        </w:tc>
        <w:tc>
          <w:tcPr>
            <w:tcW w:w="1134" w:type="dxa"/>
            <w:vMerge/>
            <w:vAlign w:val="center"/>
          </w:tcPr>
          <w:p w14:paraId="0EA941D1" w14:textId="77777777" w:rsidR="003063DE" w:rsidRPr="000075B8" w:rsidRDefault="003063DE" w:rsidP="003063DE">
            <w:pPr>
              <w:spacing w:line="240" w:lineRule="exact"/>
              <w:jc w:val="center"/>
              <w:rPr>
                <w:rFonts w:ascii="ＭＳ 明朝" w:hAnsi="ＭＳ 明朝"/>
                <w:i/>
                <w:szCs w:val="21"/>
              </w:rPr>
            </w:pPr>
          </w:p>
        </w:tc>
        <w:tc>
          <w:tcPr>
            <w:tcW w:w="2696" w:type="dxa"/>
            <w:gridSpan w:val="2"/>
          </w:tcPr>
          <w:p w14:paraId="0E4EAEF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納品枚数</w:t>
            </w:r>
          </w:p>
        </w:tc>
      </w:tr>
      <w:tr w:rsidR="005D5188" w:rsidRPr="000075B8" w14:paraId="31E1FE88" w14:textId="77777777" w:rsidTr="003063DE">
        <w:tc>
          <w:tcPr>
            <w:tcW w:w="817" w:type="dxa"/>
            <w:vMerge/>
          </w:tcPr>
          <w:p w14:paraId="2B869861" w14:textId="77777777" w:rsidR="003063DE" w:rsidRPr="000075B8" w:rsidRDefault="003063DE" w:rsidP="003063DE">
            <w:pPr>
              <w:spacing w:line="240" w:lineRule="exact"/>
              <w:jc w:val="center"/>
              <w:rPr>
                <w:rFonts w:ascii="ＭＳ 明朝" w:hAnsi="ＭＳ 明朝"/>
                <w:i/>
                <w:szCs w:val="21"/>
              </w:rPr>
            </w:pPr>
          </w:p>
        </w:tc>
        <w:tc>
          <w:tcPr>
            <w:tcW w:w="3118" w:type="dxa"/>
            <w:vMerge/>
          </w:tcPr>
          <w:p w14:paraId="659081C0" w14:textId="77777777" w:rsidR="003063DE" w:rsidRPr="000075B8" w:rsidRDefault="003063DE" w:rsidP="003063DE">
            <w:pPr>
              <w:spacing w:line="240" w:lineRule="exact"/>
              <w:jc w:val="center"/>
              <w:rPr>
                <w:rFonts w:ascii="ＭＳ 明朝" w:hAnsi="ＭＳ 明朝"/>
                <w:i/>
                <w:szCs w:val="21"/>
              </w:rPr>
            </w:pPr>
          </w:p>
        </w:tc>
        <w:tc>
          <w:tcPr>
            <w:tcW w:w="1134" w:type="dxa"/>
            <w:vMerge/>
          </w:tcPr>
          <w:p w14:paraId="73CE8BA6" w14:textId="77777777" w:rsidR="003063DE" w:rsidRPr="000075B8" w:rsidRDefault="003063DE" w:rsidP="003063DE">
            <w:pPr>
              <w:spacing w:line="240" w:lineRule="exact"/>
              <w:jc w:val="center"/>
              <w:rPr>
                <w:rFonts w:ascii="ＭＳ 明朝" w:hAnsi="ＭＳ 明朝"/>
                <w:i/>
                <w:szCs w:val="21"/>
              </w:rPr>
            </w:pPr>
          </w:p>
        </w:tc>
        <w:tc>
          <w:tcPr>
            <w:tcW w:w="2696" w:type="dxa"/>
            <w:gridSpan w:val="2"/>
          </w:tcPr>
          <w:p w14:paraId="55D0448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納品期限</w:t>
            </w:r>
          </w:p>
        </w:tc>
      </w:tr>
      <w:tr w:rsidR="005D5188" w:rsidRPr="000075B8" w14:paraId="318AB50F" w14:textId="77777777" w:rsidTr="003063DE">
        <w:trPr>
          <w:trHeight w:val="582"/>
        </w:trPr>
        <w:tc>
          <w:tcPr>
            <w:tcW w:w="817" w:type="dxa"/>
            <w:vMerge w:val="restart"/>
            <w:vAlign w:val="center"/>
          </w:tcPr>
          <w:p w14:paraId="45EE7B2D"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第</w:t>
            </w:r>
            <w:r w:rsidRPr="000075B8">
              <w:rPr>
                <w:rFonts w:ascii="ＭＳ 明朝" w:hAnsi="ＭＳ 明朝"/>
                <w:i/>
                <w:szCs w:val="21"/>
              </w:rPr>
              <w:t>1回</w:t>
            </w:r>
          </w:p>
        </w:tc>
        <w:tc>
          <w:tcPr>
            <w:tcW w:w="3118" w:type="dxa"/>
            <w:vMerge w:val="restart"/>
            <w:vAlign w:val="center"/>
          </w:tcPr>
          <w:p w14:paraId="68F84A08" w14:textId="3EA6667D"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年間を通じて掲出できる</w:t>
            </w:r>
            <w:r w:rsidR="0017443E" w:rsidRPr="0017443E">
              <w:rPr>
                <w:rFonts w:ascii="ＭＳ 明朝" w:hAnsi="ＭＳ 明朝" w:hint="eastAsia"/>
                <w:i/>
                <w:szCs w:val="21"/>
              </w:rPr>
              <w:t>府立</w:t>
            </w:r>
            <w:r w:rsidR="00A92571" w:rsidRPr="000075B8">
              <w:rPr>
                <w:rFonts w:ascii="ＭＳ 明朝" w:hAnsi="ＭＳ 明朝" w:hint="eastAsia"/>
                <w:i/>
                <w:szCs w:val="21"/>
              </w:rPr>
              <w:t>万博公園</w:t>
            </w:r>
            <w:r w:rsidRPr="000075B8">
              <w:rPr>
                <w:rFonts w:ascii="ＭＳ 明朝" w:hAnsi="ＭＳ 明朝" w:hint="eastAsia"/>
                <w:i/>
                <w:szCs w:val="21"/>
              </w:rPr>
              <w:t>のイメージポスター</w:t>
            </w:r>
          </w:p>
        </w:tc>
        <w:tc>
          <w:tcPr>
            <w:tcW w:w="1134" w:type="dxa"/>
            <w:vMerge w:val="restart"/>
            <w:vAlign w:val="center"/>
          </w:tcPr>
          <w:p w14:paraId="183D0933"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1,000</w:t>
            </w:r>
          </w:p>
        </w:tc>
        <w:tc>
          <w:tcPr>
            <w:tcW w:w="1418" w:type="dxa"/>
            <w:vAlign w:val="center"/>
          </w:tcPr>
          <w:p w14:paraId="78969967"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569</w:t>
            </w:r>
          </w:p>
        </w:tc>
        <w:tc>
          <w:tcPr>
            <w:tcW w:w="1278" w:type="dxa"/>
            <w:vAlign w:val="center"/>
          </w:tcPr>
          <w:p w14:paraId="4488073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431</w:t>
            </w:r>
          </w:p>
        </w:tc>
      </w:tr>
      <w:tr w:rsidR="005D5188" w:rsidRPr="000075B8" w14:paraId="601A76FD" w14:textId="77777777" w:rsidTr="003063DE">
        <w:tc>
          <w:tcPr>
            <w:tcW w:w="817" w:type="dxa"/>
            <w:vMerge/>
            <w:vAlign w:val="center"/>
          </w:tcPr>
          <w:p w14:paraId="3150CAA1" w14:textId="77777777" w:rsidR="003063DE" w:rsidRPr="000075B8" w:rsidRDefault="003063DE" w:rsidP="003063DE">
            <w:pPr>
              <w:spacing w:line="240" w:lineRule="exact"/>
              <w:jc w:val="center"/>
              <w:rPr>
                <w:rFonts w:ascii="ＭＳ 明朝" w:hAnsi="ＭＳ 明朝"/>
                <w:i/>
                <w:szCs w:val="21"/>
              </w:rPr>
            </w:pPr>
          </w:p>
        </w:tc>
        <w:tc>
          <w:tcPr>
            <w:tcW w:w="3118" w:type="dxa"/>
            <w:vMerge/>
          </w:tcPr>
          <w:p w14:paraId="037A5596" w14:textId="77777777" w:rsidR="003063DE" w:rsidRPr="000075B8" w:rsidRDefault="003063DE" w:rsidP="003063DE">
            <w:pPr>
              <w:spacing w:line="240" w:lineRule="exact"/>
              <w:rPr>
                <w:rFonts w:ascii="ＭＳ 明朝" w:hAnsi="ＭＳ 明朝"/>
                <w:i/>
                <w:szCs w:val="21"/>
              </w:rPr>
            </w:pPr>
          </w:p>
        </w:tc>
        <w:tc>
          <w:tcPr>
            <w:tcW w:w="1134" w:type="dxa"/>
            <w:vMerge/>
            <w:vAlign w:val="center"/>
          </w:tcPr>
          <w:p w14:paraId="07321FD5" w14:textId="77777777" w:rsidR="003063DE" w:rsidRPr="000075B8" w:rsidRDefault="003063DE" w:rsidP="003063DE">
            <w:pPr>
              <w:spacing w:line="240" w:lineRule="exact"/>
              <w:jc w:val="center"/>
              <w:rPr>
                <w:rFonts w:ascii="ＭＳ 明朝" w:hAnsi="ＭＳ 明朝"/>
                <w:i/>
                <w:szCs w:val="21"/>
              </w:rPr>
            </w:pPr>
          </w:p>
        </w:tc>
        <w:tc>
          <w:tcPr>
            <w:tcW w:w="2696" w:type="dxa"/>
            <w:gridSpan w:val="2"/>
            <w:vAlign w:val="center"/>
          </w:tcPr>
          <w:p w14:paraId="28FBD4A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9月上旬から下旬</w:t>
            </w:r>
          </w:p>
        </w:tc>
      </w:tr>
      <w:tr w:rsidR="005D5188" w:rsidRPr="000075B8" w14:paraId="1070EB73" w14:textId="77777777" w:rsidTr="003063DE">
        <w:tc>
          <w:tcPr>
            <w:tcW w:w="817" w:type="dxa"/>
          </w:tcPr>
          <w:p w14:paraId="7253C410" w14:textId="77777777" w:rsidR="003063DE" w:rsidRPr="000075B8" w:rsidRDefault="003063DE" w:rsidP="003063DE">
            <w:pPr>
              <w:spacing w:line="240" w:lineRule="exact"/>
              <w:rPr>
                <w:rFonts w:ascii="ＭＳ 明朝" w:hAnsi="ＭＳ 明朝"/>
                <w:i/>
                <w:szCs w:val="21"/>
              </w:rPr>
            </w:pPr>
          </w:p>
        </w:tc>
        <w:tc>
          <w:tcPr>
            <w:tcW w:w="3118" w:type="dxa"/>
          </w:tcPr>
          <w:p w14:paraId="12959932"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計</w:t>
            </w:r>
          </w:p>
        </w:tc>
        <w:tc>
          <w:tcPr>
            <w:tcW w:w="1134" w:type="dxa"/>
          </w:tcPr>
          <w:p w14:paraId="1022BE8D"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1,000</w:t>
            </w:r>
          </w:p>
        </w:tc>
        <w:tc>
          <w:tcPr>
            <w:tcW w:w="2696" w:type="dxa"/>
            <w:gridSpan w:val="2"/>
          </w:tcPr>
          <w:p w14:paraId="1FF4E138" w14:textId="77777777" w:rsidR="003063DE" w:rsidRPr="000075B8" w:rsidRDefault="003063DE" w:rsidP="003063DE">
            <w:pPr>
              <w:spacing w:line="240" w:lineRule="exact"/>
              <w:jc w:val="center"/>
              <w:rPr>
                <w:rFonts w:ascii="ＭＳ 明朝" w:hAnsi="ＭＳ 明朝"/>
                <w:i/>
                <w:szCs w:val="21"/>
              </w:rPr>
            </w:pPr>
          </w:p>
        </w:tc>
      </w:tr>
    </w:tbl>
    <w:p w14:paraId="570566E7" w14:textId="3FE88ADB" w:rsidR="003063DE" w:rsidRPr="00CD2CBC" w:rsidRDefault="007B254B" w:rsidP="00747371">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w:t>
      </w:r>
      <w:r w:rsidR="003063DE" w:rsidRPr="00CD2CBC">
        <w:rPr>
          <w:rFonts w:ascii="ＭＳ 明朝" w:hAnsi="ＭＳ 明朝"/>
          <w:i/>
          <w:sz w:val="21"/>
          <w:szCs w:val="21"/>
        </w:rPr>
        <w:t>具体的な日程は、別途</w:t>
      </w:r>
      <w:r w:rsidR="00A262CE" w:rsidRPr="00CD2CBC">
        <w:rPr>
          <w:rFonts w:ascii="ＭＳ 明朝" w:hAnsi="ＭＳ 明朝" w:hint="eastAsia"/>
          <w:i/>
          <w:sz w:val="21"/>
          <w:szCs w:val="21"/>
        </w:rPr>
        <w:t>大阪府</w:t>
      </w:r>
      <w:r w:rsidR="003063DE" w:rsidRPr="00CD2CBC">
        <w:rPr>
          <w:rFonts w:ascii="ＭＳ 明朝" w:hAnsi="ＭＳ 明朝"/>
          <w:i/>
          <w:sz w:val="21"/>
          <w:szCs w:val="21"/>
        </w:rPr>
        <w:t>が定める日とする。</w:t>
      </w:r>
    </w:p>
    <w:p w14:paraId="05499ABE" w14:textId="77777777" w:rsidR="003063DE" w:rsidRPr="00CD2CBC" w:rsidRDefault="003063DE" w:rsidP="00CD2CBC">
      <w:pPr>
        <w:spacing w:line="240" w:lineRule="exact"/>
        <w:ind w:firstLineChars="232" w:firstLine="487"/>
        <w:rPr>
          <w:rFonts w:ascii="ＭＳ 明朝" w:hAnsi="ＭＳ 明朝"/>
          <w:i/>
          <w:sz w:val="21"/>
          <w:szCs w:val="21"/>
        </w:rPr>
      </w:pPr>
    </w:p>
    <w:p w14:paraId="73C210EF" w14:textId="77777777" w:rsidR="003063DE" w:rsidRPr="00CD2CBC" w:rsidRDefault="003063DE" w:rsidP="00CD2CBC">
      <w:pPr>
        <w:spacing w:line="240" w:lineRule="exact"/>
        <w:ind w:firstLineChars="232" w:firstLine="487"/>
        <w:rPr>
          <w:rFonts w:ascii="ＭＳ 明朝" w:hAnsi="ＭＳ 明朝"/>
          <w:i/>
          <w:sz w:val="21"/>
          <w:szCs w:val="21"/>
        </w:rPr>
      </w:pPr>
      <w:r w:rsidRPr="00CD2CBC">
        <w:rPr>
          <w:rFonts w:ascii="ＭＳ 明朝" w:hAnsi="ＭＳ 明朝" w:hint="eastAsia"/>
          <w:i/>
          <w:sz w:val="21"/>
          <w:szCs w:val="21"/>
        </w:rPr>
        <w:t>納品先</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656"/>
        <w:gridCol w:w="1842"/>
        <w:gridCol w:w="3169"/>
      </w:tblGrid>
      <w:tr w:rsidR="005D5188" w:rsidRPr="000075B8" w14:paraId="0AA5B92D" w14:textId="77777777" w:rsidTr="003063DE">
        <w:tc>
          <w:tcPr>
            <w:tcW w:w="1030" w:type="dxa"/>
          </w:tcPr>
          <w:p w14:paraId="77109D94" w14:textId="77777777" w:rsidR="003063DE" w:rsidRPr="000075B8" w:rsidRDefault="003063DE" w:rsidP="003063DE">
            <w:pPr>
              <w:spacing w:line="240" w:lineRule="exact"/>
              <w:rPr>
                <w:rFonts w:ascii="ＭＳ 明朝" w:hAnsi="ＭＳ 明朝"/>
                <w:i/>
                <w:szCs w:val="21"/>
              </w:rPr>
            </w:pPr>
          </w:p>
        </w:tc>
        <w:tc>
          <w:tcPr>
            <w:tcW w:w="4498" w:type="dxa"/>
            <w:gridSpan w:val="2"/>
          </w:tcPr>
          <w:p w14:paraId="537A213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所在地</w:t>
            </w:r>
          </w:p>
        </w:tc>
        <w:tc>
          <w:tcPr>
            <w:tcW w:w="3169" w:type="dxa"/>
          </w:tcPr>
          <w:p w14:paraId="0F59FF5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納品枚数</w:t>
            </w:r>
          </w:p>
        </w:tc>
      </w:tr>
      <w:tr w:rsidR="005D5188" w:rsidRPr="000075B8" w14:paraId="0D38E339" w14:textId="77777777" w:rsidTr="003063DE">
        <w:tc>
          <w:tcPr>
            <w:tcW w:w="1030" w:type="dxa"/>
            <w:vAlign w:val="center"/>
          </w:tcPr>
          <w:p w14:paraId="12BD9D8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p>
        </w:tc>
        <w:tc>
          <w:tcPr>
            <w:tcW w:w="4498" w:type="dxa"/>
            <w:gridSpan w:val="2"/>
          </w:tcPr>
          <w:p w14:paraId="0F514E5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565-0826</w:t>
            </w:r>
          </w:p>
          <w:p w14:paraId="3D38051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吹田市千里万博公園</w:t>
            </w:r>
            <w:r w:rsidRPr="000075B8">
              <w:rPr>
                <w:rFonts w:ascii="ＭＳ 明朝" w:hAnsi="ＭＳ 明朝"/>
                <w:i/>
                <w:szCs w:val="21"/>
              </w:rPr>
              <w:t>1番1号</w:t>
            </w:r>
          </w:p>
          <w:p w14:paraId="29287C9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大阪府日本万国博覧会記念公園事務所</w:t>
            </w:r>
          </w:p>
          <w:p w14:paraId="6253F1F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1枚1組82口</w:t>
            </w:r>
          </w:p>
          <w:p w14:paraId="4975AFB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2枚1組36口</w:t>
            </w:r>
          </w:p>
          <w:p w14:paraId="42E2374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5枚1組1口</w:t>
            </w:r>
          </w:p>
          <w:p w14:paraId="7B6E683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10枚1組1口</w:t>
            </w:r>
          </w:p>
          <w:p w14:paraId="55A006C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100枚1組1口</w:t>
            </w:r>
          </w:p>
          <w:p w14:paraId="772FE3C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その他</w:t>
            </w:r>
            <w:r w:rsidRPr="000075B8">
              <w:rPr>
                <w:rFonts w:ascii="ＭＳ 明朝" w:hAnsi="ＭＳ 明朝"/>
                <w:i/>
                <w:szCs w:val="21"/>
              </w:rPr>
              <w:t>300枚</w:t>
            </w:r>
          </w:p>
        </w:tc>
        <w:tc>
          <w:tcPr>
            <w:tcW w:w="3169" w:type="dxa"/>
            <w:vAlign w:val="center"/>
          </w:tcPr>
          <w:p w14:paraId="0341C54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569枚</w:t>
            </w:r>
          </w:p>
        </w:tc>
      </w:tr>
      <w:tr w:rsidR="005D5188" w:rsidRPr="000075B8" w14:paraId="3D763A24" w14:textId="77777777" w:rsidTr="003063DE">
        <w:trPr>
          <w:trHeight w:val="75"/>
        </w:trPr>
        <w:tc>
          <w:tcPr>
            <w:tcW w:w="1030" w:type="dxa"/>
            <w:vMerge w:val="restart"/>
            <w:vAlign w:val="center"/>
          </w:tcPr>
          <w:p w14:paraId="5A71B35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指定先</w:t>
            </w:r>
          </w:p>
        </w:tc>
        <w:tc>
          <w:tcPr>
            <w:tcW w:w="2656" w:type="dxa"/>
          </w:tcPr>
          <w:p w14:paraId="56F8D7F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送付先</w:t>
            </w:r>
          </w:p>
        </w:tc>
        <w:tc>
          <w:tcPr>
            <w:tcW w:w="1842" w:type="dxa"/>
          </w:tcPr>
          <w:p w14:paraId="238246C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定形外郵便区分</w:t>
            </w:r>
          </w:p>
          <w:p w14:paraId="57E2C3B2"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(参考)</w:t>
            </w:r>
          </w:p>
        </w:tc>
        <w:tc>
          <w:tcPr>
            <w:tcW w:w="3169" w:type="dxa"/>
            <w:vMerge w:val="restart"/>
            <w:vAlign w:val="center"/>
          </w:tcPr>
          <w:p w14:paraId="317A575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431枚</w:t>
            </w:r>
          </w:p>
        </w:tc>
      </w:tr>
      <w:tr w:rsidR="005D5188" w:rsidRPr="000075B8" w14:paraId="3CAE20D5" w14:textId="77777777" w:rsidTr="003063DE">
        <w:trPr>
          <w:trHeight w:val="150"/>
        </w:trPr>
        <w:tc>
          <w:tcPr>
            <w:tcW w:w="1030" w:type="dxa"/>
            <w:vMerge/>
            <w:vAlign w:val="center"/>
          </w:tcPr>
          <w:p w14:paraId="7BA1491F" w14:textId="77777777" w:rsidR="003063DE" w:rsidRPr="000075B8" w:rsidRDefault="003063DE" w:rsidP="003063DE">
            <w:pPr>
              <w:spacing w:line="240" w:lineRule="exact"/>
              <w:rPr>
                <w:rFonts w:ascii="ＭＳ 明朝" w:hAnsi="ＭＳ 明朝"/>
                <w:i/>
                <w:szCs w:val="21"/>
              </w:rPr>
            </w:pPr>
          </w:p>
        </w:tc>
        <w:tc>
          <w:tcPr>
            <w:tcW w:w="2656" w:type="dxa"/>
          </w:tcPr>
          <w:p w14:paraId="757F267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r w:rsidRPr="000075B8">
              <w:rPr>
                <w:rFonts w:ascii="ＭＳ 明朝" w:hAnsi="ＭＳ 明朝"/>
                <w:i/>
                <w:szCs w:val="21"/>
              </w:rPr>
              <w:t>1枚1組301口</w:t>
            </w:r>
          </w:p>
        </w:tc>
        <w:tc>
          <w:tcPr>
            <w:tcW w:w="1842" w:type="dxa"/>
          </w:tcPr>
          <w:p w14:paraId="29F48FE8"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250g</w:t>
            </w:r>
          </w:p>
        </w:tc>
        <w:tc>
          <w:tcPr>
            <w:tcW w:w="3169" w:type="dxa"/>
            <w:vMerge/>
            <w:vAlign w:val="center"/>
          </w:tcPr>
          <w:p w14:paraId="264192EC" w14:textId="77777777" w:rsidR="003063DE" w:rsidRPr="000075B8" w:rsidRDefault="003063DE" w:rsidP="003063DE">
            <w:pPr>
              <w:spacing w:line="240" w:lineRule="exact"/>
              <w:rPr>
                <w:rFonts w:ascii="ＭＳ 明朝" w:hAnsi="ＭＳ 明朝"/>
                <w:i/>
                <w:szCs w:val="21"/>
              </w:rPr>
            </w:pPr>
          </w:p>
        </w:tc>
      </w:tr>
      <w:tr w:rsidR="005D5188" w:rsidRPr="000075B8" w14:paraId="49179BD8" w14:textId="77777777" w:rsidTr="003063DE">
        <w:trPr>
          <w:trHeight w:val="390"/>
        </w:trPr>
        <w:tc>
          <w:tcPr>
            <w:tcW w:w="1030" w:type="dxa"/>
            <w:vMerge/>
            <w:vAlign w:val="center"/>
          </w:tcPr>
          <w:p w14:paraId="7F2E4E96" w14:textId="77777777" w:rsidR="003063DE" w:rsidRPr="000075B8" w:rsidRDefault="003063DE" w:rsidP="003063DE">
            <w:pPr>
              <w:spacing w:line="240" w:lineRule="exact"/>
              <w:rPr>
                <w:rFonts w:ascii="ＭＳ 明朝" w:hAnsi="ＭＳ 明朝"/>
                <w:i/>
                <w:szCs w:val="21"/>
              </w:rPr>
            </w:pPr>
          </w:p>
        </w:tc>
        <w:tc>
          <w:tcPr>
            <w:tcW w:w="2656" w:type="dxa"/>
          </w:tcPr>
          <w:p w14:paraId="2E89CE13" w14:textId="77777777" w:rsidR="003063DE" w:rsidRPr="000075B8" w:rsidRDefault="003063DE" w:rsidP="003063DE">
            <w:pPr>
              <w:spacing w:line="240" w:lineRule="exact"/>
              <w:ind w:firstLineChars="350" w:firstLine="700"/>
              <w:rPr>
                <w:rFonts w:ascii="ＭＳ 明朝" w:hAnsi="ＭＳ 明朝"/>
                <w:i/>
                <w:szCs w:val="21"/>
              </w:rPr>
            </w:pPr>
            <w:r w:rsidRPr="000075B8">
              <w:rPr>
                <w:rFonts w:ascii="ＭＳ 明朝" w:hAnsi="ＭＳ 明朝"/>
                <w:i/>
                <w:szCs w:val="21"/>
              </w:rPr>
              <w:t>2枚1組16口</w:t>
            </w:r>
          </w:p>
          <w:p w14:paraId="77B372DC" w14:textId="77777777" w:rsidR="003063DE" w:rsidRPr="000075B8" w:rsidRDefault="003063DE" w:rsidP="003063DE">
            <w:pPr>
              <w:spacing w:line="240" w:lineRule="exact"/>
              <w:ind w:firstLineChars="350" w:firstLine="700"/>
              <w:rPr>
                <w:rFonts w:ascii="ＭＳ 明朝" w:hAnsi="ＭＳ 明朝"/>
                <w:i/>
                <w:szCs w:val="21"/>
              </w:rPr>
            </w:pPr>
            <w:r w:rsidRPr="000075B8">
              <w:rPr>
                <w:rFonts w:ascii="ＭＳ 明朝" w:hAnsi="ＭＳ 明朝"/>
                <w:i/>
                <w:szCs w:val="21"/>
              </w:rPr>
              <w:t>3枚1組2口</w:t>
            </w:r>
          </w:p>
        </w:tc>
        <w:tc>
          <w:tcPr>
            <w:tcW w:w="1842" w:type="dxa"/>
          </w:tcPr>
          <w:p w14:paraId="3A4A5876" w14:textId="77777777" w:rsidR="003063DE" w:rsidRPr="000075B8" w:rsidRDefault="003063DE" w:rsidP="003063DE">
            <w:pPr>
              <w:widowControl/>
              <w:jc w:val="righ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500g</w:t>
            </w:r>
          </w:p>
        </w:tc>
        <w:tc>
          <w:tcPr>
            <w:tcW w:w="3169" w:type="dxa"/>
            <w:vMerge/>
            <w:vAlign w:val="center"/>
          </w:tcPr>
          <w:p w14:paraId="51306821" w14:textId="77777777" w:rsidR="003063DE" w:rsidRPr="000075B8" w:rsidRDefault="003063DE" w:rsidP="003063DE">
            <w:pPr>
              <w:spacing w:line="240" w:lineRule="exact"/>
              <w:rPr>
                <w:rFonts w:ascii="ＭＳ 明朝" w:hAnsi="ＭＳ 明朝"/>
                <w:i/>
                <w:szCs w:val="21"/>
              </w:rPr>
            </w:pPr>
          </w:p>
        </w:tc>
      </w:tr>
      <w:tr w:rsidR="005D5188" w:rsidRPr="000075B8" w14:paraId="69957742" w14:textId="77777777" w:rsidTr="003063DE">
        <w:trPr>
          <w:trHeight w:val="210"/>
        </w:trPr>
        <w:tc>
          <w:tcPr>
            <w:tcW w:w="1030" w:type="dxa"/>
            <w:vMerge/>
            <w:vAlign w:val="center"/>
          </w:tcPr>
          <w:p w14:paraId="29C28FDA" w14:textId="77777777" w:rsidR="003063DE" w:rsidRPr="000075B8" w:rsidRDefault="003063DE" w:rsidP="003063DE">
            <w:pPr>
              <w:spacing w:line="240" w:lineRule="exact"/>
              <w:rPr>
                <w:rFonts w:ascii="ＭＳ 明朝" w:hAnsi="ＭＳ 明朝"/>
                <w:i/>
                <w:szCs w:val="21"/>
              </w:rPr>
            </w:pPr>
          </w:p>
        </w:tc>
        <w:tc>
          <w:tcPr>
            <w:tcW w:w="2656" w:type="dxa"/>
          </w:tcPr>
          <w:p w14:paraId="281564A1" w14:textId="77777777" w:rsidR="003063DE" w:rsidRPr="000075B8" w:rsidRDefault="003063DE" w:rsidP="003063DE">
            <w:pPr>
              <w:spacing w:line="240" w:lineRule="exact"/>
              <w:ind w:firstLineChars="350" w:firstLine="700"/>
              <w:rPr>
                <w:rFonts w:ascii="ＭＳ 明朝" w:hAnsi="ＭＳ 明朝"/>
                <w:i/>
                <w:szCs w:val="21"/>
              </w:rPr>
            </w:pPr>
            <w:r w:rsidRPr="000075B8">
              <w:rPr>
                <w:rFonts w:ascii="ＭＳ 明朝" w:hAnsi="ＭＳ 明朝"/>
                <w:i/>
                <w:szCs w:val="21"/>
              </w:rPr>
              <w:t>10枚1組1口</w:t>
            </w:r>
          </w:p>
        </w:tc>
        <w:tc>
          <w:tcPr>
            <w:tcW w:w="1842" w:type="dxa"/>
          </w:tcPr>
          <w:p w14:paraId="57C24470"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1kg</w:t>
            </w:r>
          </w:p>
        </w:tc>
        <w:tc>
          <w:tcPr>
            <w:tcW w:w="3169" w:type="dxa"/>
            <w:vMerge/>
            <w:vAlign w:val="center"/>
          </w:tcPr>
          <w:p w14:paraId="52C84F42" w14:textId="77777777" w:rsidR="003063DE" w:rsidRPr="000075B8" w:rsidRDefault="003063DE" w:rsidP="003063DE">
            <w:pPr>
              <w:spacing w:line="240" w:lineRule="exact"/>
              <w:rPr>
                <w:rFonts w:ascii="ＭＳ 明朝" w:hAnsi="ＭＳ 明朝"/>
                <w:i/>
                <w:szCs w:val="21"/>
              </w:rPr>
            </w:pPr>
          </w:p>
        </w:tc>
      </w:tr>
      <w:tr w:rsidR="005D5188" w:rsidRPr="000075B8" w14:paraId="6CF75C72" w14:textId="77777777" w:rsidTr="003063DE">
        <w:trPr>
          <w:trHeight w:val="240"/>
        </w:trPr>
        <w:tc>
          <w:tcPr>
            <w:tcW w:w="1030" w:type="dxa"/>
            <w:vMerge/>
            <w:vAlign w:val="center"/>
          </w:tcPr>
          <w:p w14:paraId="260D087A" w14:textId="77777777" w:rsidR="003063DE" w:rsidRPr="000075B8" w:rsidRDefault="003063DE" w:rsidP="003063DE">
            <w:pPr>
              <w:spacing w:line="240" w:lineRule="exact"/>
              <w:rPr>
                <w:rFonts w:ascii="ＭＳ 明朝" w:hAnsi="ＭＳ 明朝"/>
                <w:i/>
                <w:szCs w:val="21"/>
              </w:rPr>
            </w:pPr>
          </w:p>
        </w:tc>
        <w:tc>
          <w:tcPr>
            <w:tcW w:w="2656" w:type="dxa"/>
          </w:tcPr>
          <w:p w14:paraId="5D0B0091" w14:textId="77777777" w:rsidR="003063DE" w:rsidRPr="000075B8" w:rsidRDefault="003063DE" w:rsidP="003063DE">
            <w:pPr>
              <w:spacing w:line="240" w:lineRule="exact"/>
              <w:ind w:firstLineChars="350" w:firstLine="700"/>
              <w:rPr>
                <w:rFonts w:ascii="ＭＳ 明朝" w:hAnsi="ＭＳ 明朝"/>
                <w:i/>
                <w:szCs w:val="21"/>
              </w:rPr>
            </w:pPr>
            <w:r w:rsidRPr="000075B8">
              <w:rPr>
                <w:rFonts w:ascii="ＭＳ 明朝" w:hAnsi="ＭＳ 明朝"/>
                <w:i/>
                <w:szCs w:val="21"/>
              </w:rPr>
              <w:t>20枚1組1口</w:t>
            </w:r>
          </w:p>
        </w:tc>
        <w:tc>
          <w:tcPr>
            <w:tcW w:w="1842" w:type="dxa"/>
          </w:tcPr>
          <w:p w14:paraId="0A21A920" w14:textId="77777777" w:rsidR="003063DE" w:rsidRPr="000075B8" w:rsidRDefault="003063DE" w:rsidP="003063DE">
            <w:pPr>
              <w:spacing w:line="240" w:lineRule="exact"/>
              <w:jc w:val="righ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2kg</w:t>
            </w:r>
          </w:p>
        </w:tc>
        <w:tc>
          <w:tcPr>
            <w:tcW w:w="3169" w:type="dxa"/>
            <w:vMerge/>
            <w:vAlign w:val="center"/>
          </w:tcPr>
          <w:p w14:paraId="4861DA0F" w14:textId="77777777" w:rsidR="003063DE" w:rsidRPr="000075B8" w:rsidRDefault="003063DE" w:rsidP="003063DE">
            <w:pPr>
              <w:spacing w:line="240" w:lineRule="exact"/>
              <w:rPr>
                <w:rFonts w:ascii="ＭＳ 明朝" w:hAnsi="ＭＳ 明朝"/>
                <w:i/>
                <w:szCs w:val="21"/>
              </w:rPr>
            </w:pPr>
          </w:p>
        </w:tc>
      </w:tr>
      <w:tr w:rsidR="005D5188" w:rsidRPr="000075B8" w14:paraId="43F35D58" w14:textId="77777777" w:rsidTr="003063DE">
        <w:trPr>
          <w:trHeight w:val="1260"/>
        </w:trPr>
        <w:tc>
          <w:tcPr>
            <w:tcW w:w="1030" w:type="dxa"/>
            <w:vMerge/>
            <w:vAlign w:val="center"/>
          </w:tcPr>
          <w:p w14:paraId="68A269F0" w14:textId="77777777" w:rsidR="003063DE" w:rsidRPr="000075B8" w:rsidRDefault="003063DE" w:rsidP="003063DE">
            <w:pPr>
              <w:spacing w:line="240" w:lineRule="exact"/>
              <w:rPr>
                <w:rFonts w:ascii="ＭＳ 明朝" w:hAnsi="ＭＳ 明朝"/>
                <w:i/>
                <w:szCs w:val="21"/>
              </w:rPr>
            </w:pPr>
          </w:p>
        </w:tc>
        <w:tc>
          <w:tcPr>
            <w:tcW w:w="2656" w:type="dxa"/>
          </w:tcPr>
          <w:p w14:paraId="39C7050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兵庫県</w:t>
            </w:r>
            <w:r w:rsidRPr="000075B8">
              <w:rPr>
                <w:rFonts w:ascii="ＭＳ 明朝" w:hAnsi="ＭＳ 明朝"/>
                <w:i/>
                <w:szCs w:val="21"/>
              </w:rPr>
              <w:t>1枚1組41口</w:t>
            </w:r>
          </w:p>
          <w:p w14:paraId="2318225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京都府</w:t>
            </w:r>
            <w:r w:rsidRPr="000075B8">
              <w:rPr>
                <w:rFonts w:ascii="ＭＳ 明朝" w:hAnsi="ＭＳ 明朝"/>
                <w:i/>
                <w:szCs w:val="21"/>
              </w:rPr>
              <w:t>1枚1組5口</w:t>
            </w:r>
          </w:p>
          <w:p w14:paraId="6FEA9D8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奈良県滋賀県</w:t>
            </w:r>
            <w:r w:rsidRPr="000075B8">
              <w:rPr>
                <w:rFonts w:ascii="ＭＳ 明朝" w:hAnsi="ＭＳ 明朝"/>
                <w:i/>
                <w:szCs w:val="21"/>
              </w:rPr>
              <w:t>1枚1組4口</w:t>
            </w:r>
          </w:p>
          <w:p w14:paraId="16A92A4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東京都千葉県</w:t>
            </w:r>
            <w:r w:rsidRPr="000075B8">
              <w:rPr>
                <w:rFonts w:ascii="ＭＳ 明朝" w:hAnsi="ＭＳ 明朝"/>
                <w:i/>
                <w:szCs w:val="21"/>
              </w:rPr>
              <w:t>1枚1組9口</w:t>
            </w:r>
          </w:p>
          <w:p w14:paraId="72C83D3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愛知三重香川</w:t>
            </w:r>
            <w:r w:rsidRPr="000075B8">
              <w:rPr>
                <w:rFonts w:ascii="ＭＳ 明朝" w:hAnsi="ＭＳ 明朝"/>
                <w:i/>
                <w:szCs w:val="21"/>
              </w:rPr>
              <w:t>1枚1組3口</w:t>
            </w:r>
          </w:p>
        </w:tc>
        <w:tc>
          <w:tcPr>
            <w:tcW w:w="1842" w:type="dxa"/>
          </w:tcPr>
          <w:p w14:paraId="06E122C7" w14:textId="77777777" w:rsidR="003063DE" w:rsidRPr="000075B8" w:rsidRDefault="003063DE" w:rsidP="003063DE">
            <w:pPr>
              <w:widowControl/>
              <w:jc w:val="righ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250g</w:t>
            </w:r>
          </w:p>
        </w:tc>
        <w:tc>
          <w:tcPr>
            <w:tcW w:w="3169" w:type="dxa"/>
            <w:vMerge/>
            <w:vAlign w:val="center"/>
          </w:tcPr>
          <w:p w14:paraId="05FFDDF9" w14:textId="77777777" w:rsidR="003063DE" w:rsidRPr="000075B8" w:rsidRDefault="003063DE" w:rsidP="003063DE">
            <w:pPr>
              <w:spacing w:line="240" w:lineRule="exact"/>
              <w:rPr>
                <w:rFonts w:ascii="ＭＳ 明朝" w:hAnsi="ＭＳ 明朝"/>
                <w:i/>
                <w:szCs w:val="21"/>
              </w:rPr>
            </w:pPr>
          </w:p>
        </w:tc>
      </w:tr>
      <w:tr w:rsidR="005D5188" w:rsidRPr="000075B8" w14:paraId="26E284A1" w14:textId="77777777" w:rsidTr="003063DE">
        <w:trPr>
          <w:trHeight w:val="315"/>
        </w:trPr>
        <w:tc>
          <w:tcPr>
            <w:tcW w:w="1030" w:type="dxa"/>
            <w:vMerge/>
            <w:vAlign w:val="center"/>
          </w:tcPr>
          <w:p w14:paraId="6A50C22C" w14:textId="77777777" w:rsidR="003063DE" w:rsidRPr="000075B8" w:rsidRDefault="003063DE" w:rsidP="003063DE">
            <w:pPr>
              <w:spacing w:line="240" w:lineRule="exact"/>
              <w:rPr>
                <w:rFonts w:ascii="ＭＳ 明朝" w:hAnsi="ＭＳ 明朝"/>
                <w:i/>
                <w:szCs w:val="21"/>
              </w:rPr>
            </w:pPr>
          </w:p>
        </w:tc>
        <w:tc>
          <w:tcPr>
            <w:tcW w:w="4498" w:type="dxa"/>
            <w:gridSpan w:val="2"/>
          </w:tcPr>
          <w:p w14:paraId="3735FD9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※ポスター</w:t>
            </w:r>
            <w:r w:rsidRPr="000075B8">
              <w:rPr>
                <w:rFonts w:ascii="ＭＳ 明朝" w:hAnsi="ＭＳ 明朝"/>
                <w:i/>
                <w:szCs w:val="21"/>
              </w:rPr>
              <w:t>1枚あたり約60グラム、筒160グラムで計算</w:t>
            </w:r>
          </w:p>
        </w:tc>
        <w:tc>
          <w:tcPr>
            <w:tcW w:w="3169" w:type="dxa"/>
            <w:vMerge/>
            <w:vAlign w:val="center"/>
          </w:tcPr>
          <w:p w14:paraId="2D4E10AD" w14:textId="77777777" w:rsidR="003063DE" w:rsidRPr="000075B8" w:rsidRDefault="003063DE" w:rsidP="003063DE">
            <w:pPr>
              <w:spacing w:line="240" w:lineRule="exact"/>
              <w:rPr>
                <w:rFonts w:ascii="ＭＳ 明朝" w:hAnsi="ＭＳ 明朝"/>
                <w:i/>
                <w:szCs w:val="21"/>
              </w:rPr>
            </w:pPr>
          </w:p>
        </w:tc>
      </w:tr>
    </w:tbl>
    <w:p w14:paraId="5B06EEC7" w14:textId="5723BD36" w:rsidR="003063DE" w:rsidRPr="00CD2CBC" w:rsidRDefault="007B254B" w:rsidP="00CD2CBC">
      <w:pPr>
        <w:spacing w:line="240" w:lineRule="exact"/>
        <w:ind w:leftChars="415" w:left="966" w:hangingChars="65" w:hanging="136"/>
        <w:rPr>
          <w:rFonts w:asciiTheme="minorEastAsia" w:hAnsiTheme="minorEastAsia"/>
          <w:i/>
          <w:sz w:val="21"/>
          <w:szCs w:val="21"/>
        </w:rPr>
      </w:pPr>
      <w:r>
        <w:rPr>
          <w:rFonts w:asciiTheme="minorEastAsia" w:hAnsiTheme="minorEastAsia" w:hint="eastAsia"/>
          <w:i/>
          <w:sz w:val="21"/>
          <w:szCs w:val="21"/>
        </w:rPr>
        <w:t>※</w:t>
      </w:r>
      <w:r w:rsidR="003063DE" w:rsidRPr="00CD2CBC">
        <w:rPr>
          <w:rFonts w:asciiTheme="minorEastAsia" w:hAnsiTheme="minorEastAsia" w:hint="eastAsia"/>
          <w:i/>
          <w:sz w:val="21"/>
          <w:szCs w:val="21"/>
        </w:rPr>
        <w:t>発送にかかる費用については、</w:t>
      </w:r>
      <w:r w:rsidR="00A262CE" w:rsidRPr="00CD2CBC">
        <w:rPr>
          <w:rFonts w:asciiTheme="minorEastAsia" w:hAnsiTheme="minorEastAsia" w:hint="eastAsia"/>
          <w:i/>
          <w:sz w:val="21"/>
          <w:szCs w:val="21"/>
        </w:rPr>
        <w:t>受注</w:t>
      </w:r>
      <w:r w:rsidR="003063DE" w:rsidRPr="00CD2CBC">
        <w:rPr>
          <w:rFonts w:asciiTheme="minorEastAsia" w:hAnsiTheme="minorEastAsia" w:hint="eastAsia"/>
          <w:i/>
          <w:sz w:val="21"/>
          <w:szCs w:val="21"/>
        </w:rPr>
        <w:t>者の負担と</w:t>
      </w:r>
      <w:r w:rsidR="00A262CE" w:rsidRPr="00CD2CBC">
        <w:rPr>
          <w:rFonts w:asciiTheme="minorEastAsia" w:hAnsiTheme="minorEastAsia" w:hint="eastAsia"/>
          <w:i/>
          <w:sz w:val="21"/>
          <w:szCs w:val="21"/>
        </w:rPr>
        <w:t>している</w:t>
      </w:r>
      <w:r w:rsidR="003063DE" w:rsidRPr="00CD2CBC">
        <w:rPr>
          <w:rFonts w:asciiTheme="minorEastAsia" w:hAnsiTheme="minorEastAsia" w:hint="eastAsia"/>
          <w:i/>
          <w:sz w:val="21"/>
          <w:szCs w:val="21"/>
        </w:rPr>
        <w:t>。</w:t>
      </w:r>
    </w:p>
    <w:p w14:paraId="5D23238B" w14:textId="77777777" w:rsidR="00A262CE" w:rsidRPr="00CD2CBC" w:rsidRDefault="00A262CE" w:rsidP="00A262CE">
      <w:pPr>
        <w:adjustRightInd w:val="0"/>
        <w:snapToGrid w:val="0"/>
        <w:spacing w:line="240" w:lineRule="exact"/>
        <w:ind w:leftChars="142" w:left="284"/>
        <w:rPr>
          <w:rFonts w:asciiTheme="minorEastAsia" w:hAnsiTheme="minorEastAsia"/>
          <w:i/>
          <w:sz w:val="21"/>
          <w:szCs w:val="21"/>
        </w:rPr>
      </w:pPr>
      <w:r w:rsidRPr="00CD2CBC">
        <w:rPr>
          <w:rFonts w:asciiTheme="minorEastAsia" w:hAnsiTheme="minorEastAsia" w:hint="eastAsia"/>
          <w:i/>
          <w:sz w:val="21"/>
          <w:szCs w:val="21"/>
        </w:rPr>
        <w:t>（２）規格等</w:t>
      </w:r>
    </w:p>
    <w:p w14:paraId="2817816F" w14:textId="77777777" w:rsidR="00A262CE" w:rsidRPr="00CD2CBC" w:rsidRDefault="00A262CE"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①形式</w:t>
      </w:r>
    </w:p>
    <w:p w14:paraId="28CD556B" w14:textId="77777777" w:rsidR="00A262CE" w:rsidRPr="00CD2CBC" w:rsidRDefault="00A262CE" w:rsidP="00747371">
      <w:pPr>
        <w:spacing w:line="240" w:lineRule="exact"/>
        <w:ind w:leftChars="200" w:left="400" w:firstLineChars="200" w:firstLine="420"/>
        <w:rPr>
          <w:rFonts w:asciiTheme="minorEastAsia" w:hAnsiTheme="minorEastAsia"/>
          <w:i/>
          <w:sz w:val="21"/>
          <w:szCs w:val="21"/>
        </w:rPr>
      </w:pPr>
      <w:r w:rsidRPr="00CD2CBC">
        <w:rPr>
          <w:rFonts w:asciiTheme="minorEastAsia" w:hAnsiTheme="minorEastAsia"/>
          <w:i/>
          <w:sz w:val="21"/>
          <w:szCs w:val="21"/>
        </w:rPr>
        <w:t>B2サイズ、片面印刷</w:t>
      </w:r>
    </w:p>
    <w:p w14:paraId="6852B865" w14:textId="77777777" w:rsidR="00A262CE" w:rsidRPr="00CD2CBC" w:rsidRDefault="00A262CE"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②用紙</w:t>
      </w:r>
    </w:p>
    <w:p w14:paraId="4878E251" w14:textId="77777777" w:rsidR="00A262CE" w:rsidRPr="00CD2CBC" w:rsidRDefault="00A262CE" w:rsidP="00747371">
      <w:pPr>
        <w:spacing w:line="240" w:lineRule="exact"/>
        <w:ind w:leftChars="200" w:left="400" w:firstLineChars="200" w:firstLine="420"/>
        <w:rPr>
          <w:rFonts w:asciiTheme="minorEastAsia" w:hAnsiTheme="minorEastAsia"/>
          <w:i/>
          <w:sz w:val="21"/>
          <w:szCs w:val="21"/>
        </w:rPr>
      </w:pPr>
      <w:r w:rsidRPr="00CD2CBC">
        <w:rPr>
          <w:rFonts w:asciiTheme="minorEastAsia" w:hAnsiTheme="minorEastAsia" w:hint="eastAsia"/>
          <w:i/>
          <w:sz w:val="21"/>
          <w:szCs w:val="21"/>
        </w:rPr>
        <w:t>マットコート紙</w:t>
      </w:r>
      <w:r w:rsidRPr="00CD2CBC">
        <w:rPr>
          <w:rFonts w:asciiTheme="minorEastAsia" w:hAnsiTheme="minorEastAsia"/>
          <w:i/>
          <w:sz w:val="21"/>
          <w:szCs w:val="21"/>
        </w:rPr>
        <w:t>135 kg以上又はコート紙135kg以上</w:t>
      </w:r>
    </w:p>
    <w:p w14:paraId="608F1F48" w14:textId="77777777" w:rsidR="00A262CE" w:rsidRPr="00CD2CBC" w:rsidRDefault="00A262CE"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③インク</w:t>
      </w:r>
    </w:p>
    <w:p w14:paraId="6DAFEF89" w14:textId="111EAFAA" w:rsidR="00A262CE" w:rsidRPr="00CD2CBC" w:rsidRDefault="00A262CE" w:rsidP="00747371">
      <w:pPr>
        <w:spacing w:line="240" w:lineRule="exact"/>
        <w:ind w:leftChars="200" w:left="400" w:firstLineChars="200" w:firstLine="420"/>
        <w:rPr>
          <w:rFonts w:asciiTheme="minorEastAsia" w:hAnsiTheme="minorEastAsia"/>
          <w:i/>
          <w:sz w:val="21"/>
          <w:szCs w:val="21"/>
        </w:rPr>
      </w:pPr>
      <w:r w:rsidRPr="00CD2CBC">
        <w:rPr>
          <w:rFonts w:asciiTheme="minorEastAsia" w:hAnsiTheme="minorEastAsia"/>
          <w:i/>
          <w:sz w:val="21"/>
          <w:szCs w:val="21"/>
        </w:rPr>
        <w:t>VEGETABLE OIL INK</w:t>
      </w:r>
      <w:r w:rsidR="007B254B">
        <w:rPr>
          <w:rFonts w:asciiTheme="minorEastAsia" w:hAnsiTheme="minorEastAsia" w:hint="eastAsia"/>
          <w:i/>
          <w:sz w:val="21"/>
          <w:szCs w:val="21"/>
        </w:rPr>
        <w:t>又</w:t>
      </w:r>
      <w:r w:rsidRPr="00CD2CBC">
        <w:rPr>
          <w:rFonts w:asciiTheme="minorEastAsia" w:hAnsiTheme="minorEastAsia"/>
          <w:i/>
          <w:sz w:val="21"/>
          <w:szCs w:val="21"/>
        </w:rPr>
        <w:t>はSOY INK同等品以上</w:t>
      </w:r>
    </w:p>
    <w:p w14:paraId="11854792" w14:textId="77777777" w:rsidR="00A262CE" w:rsidRPr="00CD2CBC" w:rsidRDefault="00A262CE"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④印刷方法</w:t>
      </w:r>
    </w:p>
    <w:p w14:paraId="411755A0" w14:textId="77777777" w:rsidR="00A262CE" w:rsidRPr="00CD2CBC" w:rsidRDefault="00A262CE" w:rsidP="00747371">
      <w:pPr>
        <w:spacing w:line="240" w:lineRule="exact"/>
        <w:ind w:leftChars="200" w:left="400" w:firstLineChars="200" w:firstLine="420"/>
        <w:rPr>
          <w:rFonts w:asciiTheme="minorEastAsia" w:hAnsiTheme="minorEastAsia"/>
          <w:i/>
          <w:sz w:val="21"/>
          <w:szCs w:val="21"/>
        </w:rPr>
      </w:pPr>
      <w:r w:rsidRPr="00CD2CBC">
        <w:rPr>
          <w:rFonts w:asciiTheme="minorEastAsia" w:hAnsiTheme="minorEastAsia" w:hint="eastAsia"/>
          <w:i/>
          <w:sz w:val="21"/>
          <w:szCs w:val="21"/>
        </w:rPr>
        <w:t>プロセスカラー印刷</w:t>
      </w:r>
      <w:r w:rsidRPr="00CD2CBC">
        <w:rPr>
          <w:rFonts w:asciiTheme="minorEastAsia" w:hAnsiTheme="minorEastAsia"/>
          <w:i/>
          <w:sz w:val="21"/>
          <w:szCs w:val="21"/>
        </w:rPr>
        <w:t>(4色カラー刷り)</w:t>
      </w:r>
    </w:p>
    <w:p w14:paraId="373CADB2" w14:textId="77777777" w:rsidR="00A262CE" w:rsidRPr="00CD2CBC" w:rsidRDefault="00A262CE" w:rsidP="00CD2CBC">
      <w:pPr>
        <w:spacing w:line="240" w:lineRule="exact"/>
        <w:ind w:leftChars="142" w:left="284" w:firstLineChars="71" w:firstLine="149"/>
        <w:rPr>
          <w:rFonts w:asciiTheme="minorEastAsia" w:hAnsiTheme="minorEastAsia"/>
          <w:i/>
          <w:sz w:val="21"/>
          <w:szCs w:val="21"/>
        </w:rPr>
      </w:pPr>
      <w:r w:rsidRPr="00CD2CBC">
        <w:rPr>
          <w:rFonts w:asciiTheme="minorEastAsia" w:hAnsiTheme="minorEastAsia"/>
          <w:i/>
          <w:sz w:val="21"/>
          <w:szCs w:val="21"/>
        </w:rPr>
        <w:t>(</w:t>
      </w:r>
      <w:r w:rsidRPr="00CD2CBC">
        <w:rPr>
          <w:rFonts w:asciiTheme="minorEastAsia" w:hAnsiTheme="minorEastAsia" w:hint="eastAsia"/>
          <w:i/>
          <w:sz w:val="21"/>
          <w:szCs w:val="21"/>
        </w:rPr>
        <w:t>３</w:t>
      </w:r>
      <w:r w:rsidRPr="00CD2CBC">
        <w:rPr>
          <w:rFonts w:asciiTheme="minorEastAsia" w:hAnsiTheme="minorEastAsia"/>
          <w:i/>
          <w:sz w:val="21"/>
          <w:szCs w:val="21"/>
        </w:rPr>
        <w:t>)制作に関する業務</w:t>
      </w:r>
    </w:p>
    <w:p w14:paraId="2DE065F3" w14:textId="77777777" w:rsidR="00A262CE" w:rsidRPr="00CD2CBC" w:rsidRDefault="00A262CE" w:rsidP="00747371">
      <w:pPr>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①業務体制</w:t>
      </w:r>
    </w:p>
    <w:p w14:paraId="14B3DE6B" w14:textId="6F59938F" w:rsidR="00A262CE" w:rsidRPr="00CD2CBC" w:rsidRDefault="00A262CE" w:rsidP="00747371">
      <w:pPr>
        <w:spacing w:line="240" w:lineRule="exact"/>
        <w:ind w:leftChars="400" w:left="800"/>
        <w:rPr>
          <w:rFonts w:asciiTheme="minorEastAsia" w:hAnsiTheme="minorEastAsia"/>
          <w:i/>
          <w:sz w:val="21"/>
          <w:szCs w:val="21"/>
        </w:rPr>
      </w:pPr>
      <w:r w:rsidRPr="00CD2CBC">
        <w:rPr>
          <w:rFonts w:asciiTheme="minorEastAsia" w:hAnsiTheme="minorEastAsia" w:hint="eastAsia"/>
          <w:i/>
          <w:sz w:val="21"/>
          <w:szCs w:val="21"/>
        </w:rPr>
        <w:t>○下記のスタッフを組織し、常時連絡できる体制をとる</w:t>
      </w:r>
    </w:p>
    <w:p w14:paraId="536858C1" w14:textId="6145C793" w:rsidR="00A262CE" w:rsidRPr="00CD2CBC" w:rsidRDefault="00A262CE"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・業務管理者</w:t>
      </w:r>
      <w:r w:rsidRPr="00CD2CBC">
        <w:rPr>
          <w:rFonts w:asciiTheme="minorEastAsia" w:hAnsiTheme="minorEastAsia"/>
          <w:i/>
          <w:sz w:val="21"/>
          <w:szCs w:val="21"/>
        </w:rPr>
        <w:t>(制作過程全体の進行管理を行う者で</w:t>
      </w:r>
      <w:r w:rsidRPr="00CD2CBC">
        <w:rPr>
          <w:rFonts w:asciiTheme="minorEastAsia" w:hAnsiTheme="minorEastAsia" w:hint="eastAsia"/>
          <w:i/>
          <w:sz w:val="21"/>
          <w:szCs w:val="21"/>
        </w:rPr>
        <w:t>受注</w:t>
      </w:r>
      <w:r w:rsidRPr="00CD2CBC">
        <w:rPr>
          <w:rFonts w:asciiTheme="minorEastAsia" w:hAnsiTheme="minorEastAsia"/>
          <w:i/>
          <w:sz w:val="21"/>
          <w:szCs w:val="21"/>
        </w:rPr>
        <w:t xml:space="preserve">者の社員)　</w:t>
      </w:r>
      <w:r w:rsidR="007B254B">
        <w:rPr>
          <w:rFonts w:asciiTheme="minorEastAsia" w:hAnsiTheme="minorEastAsia" w:hint="eastAsia"/>
          <w:i/>
          <w:sz w:val="21"/>
          <w:szCs w:val="21"/>
        </w:rPr>
        <w:t>１</w:t>
      </w:r>
      <w:r w:rsidRPr="00CD2CBC">
        <w:rPr>
          <w:rFonts w:asciiTheme="minorEastAsia" w:hAnsiTheme="minorEastAsia"/>
          <w:i/>
          <w:sz w:val="21"/>
          <w:szCs w:val="21"/>
        </w:rPr>
        <w:t>名以上</w:t>
      </w:r>
    </w:p>
    <w:p w14:paraId="6521D28E" w14:textId="4D0642CB" w:rsidR="00A262CE" w:rsidRPr="00CD2CBC" w:rsidRDefault="00A262CE"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・デザイナー兼ライター</w:t>
      </w:r>
      <w:r w:rsidRPr="00CD2CBC">
        <w:rPr>
          <w:rFonts w:asciiTheme="minorEastAsia" w:hAnsiTheme="minorEastAsia"/>
          <w:i/>
          <w:sz w:val="21"/>
          <w:szCs w:val="21"/>
        </w:rPr>
        <w:t xml:space="preserve">(ポスターのデザイン、レイアウト(紙面構成)、イラスト及びキャッチコピーの作成等を行う者)　</w:t>
      </w:r>
      <w:r w:rsidR="007B254B">
        <w:rPr>
          <w:rFonts w:asciiTheme="minorEastAsia" w:hAnsiTheme="minorEastAsia" w:hint="eastAsia"/>
          <w:i/>
          <w:sz w:val="21"/>
          <w:szCs w:val="21"/>
        </w:rPr>
        <w:t>１</w:t>
      </w:r>
      <w:r w:rsidRPr="00CD2CBC">
        <w:rPr>
          <w:rFonts w:asciiTheme="minorEastAsia" w:hAnsiTheme="minorEastAsia"/>
          <w:i/>
          <w:sz w:val="21"/>
          <w:szCs w:val="21"/>
        </w:rPr>
        <w:t>名以上</w:t>
      </w:r>
    </w:p>
    <w:p w14:paraId="5D9787BF" w14:textId="3F6390A5" w:rsidR="00A262CE" w:rsidRPr="00CD2CBC" w:rsidRDefault="00A262CE" w:rsidP="00747371">
      <w:pPr>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・業務管理者、デザイナー兼ライターの各</w:t>
      </w:r>
      <w:r w:rsidR="007B254B">
        <w:rPr>
          <w:rFonts w:asciiTheme="minorEastAsia" w:hAnsiTheme="minorEastAsia" w:hint="eastAsia"/>
          <w:i/>
          <w:sz w:val="21"/>
          <w:szCs w:val="21"/>
        </w:rPr>
        <w:t>１</w:t>
      </w:r>
      <w:r w:rsidRPr="00CD2CBC">
        <w:rPr>
          <w:rFonts w:asciiTheme="minorEastAsia" w:hAnsiTheme="minorEastAsia"/>
          <w:i/>
          <w:sz w:val="21"/>
          <w:szCs w:val="21"/>
        </w:rPr>
        <w:t>名については、</w:t>
      </w:r>
      <w:r w:rsidR="007B254B">
        <w:rPr>
          <w:rFonts w:asciiTheme="minorEastAsia" w:hAnsiTheme="minorEastAsia" w:hint="eastAsia"/>
          <w:i/>
          <w:sz w:val="21"/>
          <w:szCs w:val="21"/>
        </w:rPr>
        <w:t>３</w:t>
      </w:r>
      <w:r w:rsidRPr="00CD2CBC">
        <w:rPr>
          <w:rFonts w:asciiTheme="minorEastAsia" w:hAnsiTheme="minorEastAsia"/>
          <w:i/>
          <w:sz w:val="21"/>
          <w:szCs w:val="21"/>
        </w:rPr>
        <w:t>年以上の経験年数を持つものであること</w:t>
      </w:r>
      <w:r w:rsidRPr="00CD2CBC">
        <w:rPr>
          <w:rFonts w:asciiTheme="minorEastAsia" w:hAnsiTheme="minorEastAsia" w:hint="eastAsia"/>
          <w:i/>
          <w:sz w:val="21"/>
          <w:szCs w:val="21"/>
        </w:rPr>
        <w:t>を求めている。</w:t>
      </w:r>
    </w:p>
    <w:p w14:paraId="193F9563"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○業務遂行上支障のないことについて合理的理由を明確に書面で説明できる場合は、業務管理者、デザイナー兼ライターについて兼職することができる。</w:t>
      </w:r>
    </w:p>
    <w:p w14:paraId="3752B921"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○スタッフを変更するときは、事前に大阪府の承認を得ることとしている。</w:t>
      </w:r>
    </w:p>
    <w:p w14:paraId="7B94E95F" w14:textId="785261A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○業務管理者については</w:t>
      </w:r>
      <w:r w:rsidR="007B254B">
        <w:rPr>
          <w:rFonts w:asciiTheme="minorEastAsia" w:hAnsiTheme="minorEastAsia" w:hint="eastAsia"/>
          <w:i/>
          <w:sz w:val="21"/>
          <w:szCs w:val="21"/>
        </w:rPr>
        <w:t>、</w:t>
      </w:r>
      <w:r w:rsidRPr="00CD2CBC">
        <w:rPr>
          <w:rFonts w:asciiTheme="minorEastAsia" w:hAnsiTheme="minorEastAsia" w:hint="eastAsia"/>
          <w:i/>
          <w:sz w:val="21"/>
          <w:szCs w:val="21"/>
        </w:rPr>
        <w:t>随時</w:t>
      </w:r>
      <w:r w:rsidR="007B254B">
        <w:rPr>
          <w:rFonts w:asciiTheme="minorEastAsia" w:hAnsiTheme="minorEastAsia" w:hint="eastAsia"/>
          <w:i/>
          <w:sz w:val="21"/>
          <w:szCs w:val="21"/>
        </w:rPr>
        <w:t>、</w:t>
      </w:r>
      <w:r w:rsidR="008154E4" w:rsidRPr="008154E4">
        <w:rPr>
          <w:rFonts w:asciiTheme="minorEastAsia" w:hAnsiTheme="minorEastAsia" w:hint="eastAsia"/>
          <w:i/>
          <w:sz w:val="21"/>
          <w:szCs w:val="21"/>
        </w:rPr>
        <w:t>大阪府の執務室</w:t>
      </w:r>
      <w:r w:rsidRPr="00CD2CBC">
        <w:rPr>
          <w:rFonts w:asciiTheme="minorEastAsia" w:hAnsiTheme="minorEastAsia" w:hint="eastAsia"/>
          <w:i/>
          <w:sz w:val="21"/>
          <w:szCs w:val="21"/>
        </w:rPr>
        <w:t>における大阪府との打合せに対応できる体制とすることとしている。</w:t>
      </w:r>
    </w:p>
    <w:p w14:paraId="1AC9DF2B"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○突発的な事由等による、記事や写真、イラスト等の修正、差し替えにも迅速に対応することとしている。</w:t>
      </w:r>
    </w:p>
    <w:p w14:paraId="4D833FA0" w14:textId="77777777" w:rsidR="00A262CE" w:rsidRPr="00CD2CBC" w:rsidRDefault="00A262CE" w:rsidP="00747371">
      <w:pPr>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②制作の手順</w:t>
      </w:r>
    </w:p>
    <w:p w14:paraId="3F2CB025"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○編集会議・取材</w:t>
      </w:r>
    </w:p>
    <w:p w14:paraId="1545EBC3" w14:textId="1D091891"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・大阪府は、納品予定日の約</w:t>
      </w:r>
      <w:r w:rsidRPr="00CD2CBC">
        <w:rPr>
          <w:rFonts w:asciiTheme="minorEastAsia" w:hAnsiTheme="minorEastAsia"/>
          <w:i/>
          <w:sz w:val="21"/>
          <w:szCs w:val="21"/>
        </w:rPr>
        <w:t>30日前に、掲載方針や掲載趣旨、掲載情報その他必要事項を記載した原稿案及び写真・イラスト等のデータ（以下「資料等」という。）を受注者に提出し、それをもとに大阪府と受注者で掲載内容の調整を行っている。</w:t>
      </w:r>
    </w:p>
    <w:p w14:paraId="367243F9" w14:textId="5E18C5F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は、大阪府から提出のあった資料等の内容を紙面に反映できるよう、紙面の企画を</w:t>
      </w:r>
      <w:r w:rsidRPr="00CD2CBC">
        <w:rPr>
          <w:rFonts w:asciiTheme="minorEastAsia" w:hAnsiTheme="minorEastAsia" w:hint="eastAsia"/>
          <w:i/>
          <w:sz w:val="21"/>
          <w:szCs w:val="21"/>
        </w:rPr>
        <w:lastRenderedPageBreak/>
        <w:t>提案</w:t>
      </w:r>
    </w:p>
    <w:p w14:paraId="58A680C5"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・大阪府又は受注者は、必要に応じて、編集会議の開催を招集することができる。なお、この編集会議は、大阪府の定める場所にて開催するものとしている。</w:t>
      </w:r>
    </w:p>
    <w:p w14:paraId="06A6F331" w14:textId="2CB18FCC"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・大阪府又は受注</w:t>
      </w:r>
      <w:r w:rsidRPr="00CD2CBC">
        <w:rPr>
          <w:rFonts w:asciiTheme="minorEastAsia" w:hAnsiTheme="minorEastAsia"/>
          <w:i/>
          <w:sz w:val="21"/>
          <w:szCs w:val="21"/>
        </w:rPr>
        <w:t>者</w:t>
      </w:r>
      <w:r w:rsidRPr="00CD2CBC">
        <w:rPr>
          <w:rFonts w:asciiTheme="minorEastAsia" w:hAnsiTheme="minorEastAsia" w:hint="eastAsia"/>
          <w:i/>
          <w:sz w:val="21"/>
          <w:szCs w:val="21"/>
        </w:rPr>
        <w:t>が必要と認めるとき、受注者は現地取材を行うことができる。</w:t>
      </w:r>
    </w:p>
    <w:p w14:paraId="4DCC484F" w14:textId="0B7945D2"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は人物</w:t>
      </w:r>
      <w:r w:rsidR="00881F1F">
        <w:rPr>
          <w:rFonts w:asciiTheme="minorEastAsia" w:hAnsiTheme="minorEastAsia" w:hint="eastAsia"/>
          <w:i/>
          <w:sz w:val="21"/>
          <w:szCs w:val="21"/>
        </w:rPr>
        <w:t>又</w:t>
      </w:r>
      <w:r w:rsidRPr="00CD2CBC">
        <w:rPr>
          <w:rFonts w:asciiTheme="minorEastAsia" w:hAnsiTheme="minorEastAsia" w:hint="eastAsia"/>
          <w:i/>
          <w:sz w:val="21"/>
          <w:szCs w:val="21"/>
        </w:rPr>
        <w:t>は特定の建造物等を撮影する場合は、事前に被写体の関係者へ撮影の趣旨とイメージポスターへ掲載される場合があることを説明し事前の承認を得る</w:t>
      </w:r>
      <w:r w:rsidR="00881F1F">
        <w:rPr>
          <w:rFonts w:asciiTheme="minorEastAsia" w:hAnsiTheme="minorEastAsia" w:hint="eastAsia"/>
          <w:i/>
          <w:sz w:val="21"/>
          <w:szCs w:val="21"/>
        </w:rPr>
        <w:t>こと</w:t>
      </w:r>
      <w:r w:rsidRPr="00CD2CBC">
        <w:rPr>
          <w:rFonts w:asciiTheme="minorEastAsia" w:hAnsiTheme="minorEastAsia" w:hint="eastAsia"/>
          <w:i/>
          <w:sz w:val="21"/>
          <w:szCs w:val="21"/>
        </w:rPr>
        <w:t>を求めている。また、紙面案の作成にあたっては、知的財産権</w:t>
      </w:r>
      <w:r w:rsidRPr="00CD2CBC">
        <w:rPr>
          <w:rFonts w:asciiTheme="minorEastAsia" w:hAnsiTheme="minorEastAsia"/>
          <w:i/>
          <w:sz w:val="21"/>
          <w:szCs w:val="21"/>
        </w:rPr>
        <w:t>(著作権、肖像権、商標権等)を侵すこと又はその</w:t>
      </w:r>
      <w:r w:rsidR="00B13E91">
        <w:rPr>
          <w:rFonts w:asciiTheme="minorEastAsia" w:hAnsiTheme="minorEastAsia" w:hint="eastAsia"/>
          <w:i/>
          <w:sz w:val="21"/>
          <w:szCs w:val="21"/>
        </w:rPr>
        <w:t>おそ</w:t>
      </w:r>
      <w:r w:rsidRPr="00CD2CBC">
        <w:rPr>
          <w:rFonts w:asciiTheme="minorEastAsia" w:hAnsiTheme="minorEastAsia"/>
          <w:i/>
          <w:sz w:val="21"/>
          <w:szCs w:val="21"/>
        </w:rPr>
        <w:t>れがないよう細心の注意を払う</w:t>
      </w:r>
      <w:r w:rsidRPr="00CD2CBC">
        <w:rPr>
          <w:rFonts w:asciiTheme="minorEastAsia" w:hAnsiTheme="minorEastAsia" w:hint="eastAsia"/>
          <w:i/>
          <w:sz w:val="21"/>
          <w:szCs w:val="21"/>
        </w:rPr>
        <w:t>ことを求めている。</w:t>
      </w:r>
    </w:p>
    <w:p w14:paraId="30FEF0AB"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○原稿作成</w:t>
      </w:r>
    </w:p>
    <w:p w14:paraId="3F638E29" w14:textId="0459CB78"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w:t>
      </w:r>
      <w:r w:rsidRPr="00CD2CBC">
        <w:rPr>
          <w:rFonts w:asciiTheme="minorEastAsia" w:hAnsiTheme="minorEastAsia"/>
          <w:i/>
          <w:sz w:val="21"/>
          <w:szCs w:val="21"/>
        </w:rPr>
        <w:t>者</w:t>
      </w:r>
      <w:r w:rsidRPr="00CD2CBC">
        <w:rPr>
          <w:rFonts w:asciiTheme="minorEastAsia" w:hAnsiTheme="minorEastAsia" w:hint="eastAsia"/>
          <w:i/>
          <w:sz w:val="21"/>
          <w:szCs w:val="21"/>
        </w:rPr>
        <w:t>は、大阪府と十分な意思疎通を図りながら原稿を作成</w:t>
      </w:r>
    </w:p>
    <w:p w14:paraId="6951A404"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○紙面案の作成</w:t>
      </w:r>
    </w:p>
    <w:p w14:paraId="7C0E2795" w14:textId="7E59F11D"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・受注者は、編集会議後</w:t>
      </w:r>
      <w:r w:rsidRPr="00CD2CBC">
        <w:rPr>
          <w:rFonts w:asciiTheme="minorEastAsia" w:hAnsiTheme="minorEastAsia"/>
          <w:i/>
          <w:sz w:val="21"/>
          <w:szCs w:val="21"/>
        </w:rPr>
        <w:t>(取材を行ったときは取材後)</w:t>
      </w:r>
      <w:r w:rsidR="0090644B">
        <w:rPr>
          <w:rFonts w:asciiTheme="minorEastAsia" w:hAnsiTheme="minorEastAsia" w:hint="eastAsia"/>
          <w:i/>
          <w:sz w:val="21"/>
          <w:szCs w:val="21"/>
        </w:rPr>
        <w:t>速やか</w:t>
      </w:r>
      <w:r w:rsidRPr="00CD2CBC">
        <w:rPr>
          <w:rFonts w:asciiTheme="minorEastAsia" w:hAnsiTheme="minorEastAsia"/>
          <w:i/>
          <w:sz w:val="21"/>
          <w:szCs w:val="21"/>
        </w:rPr>
        <w:t>に紙面案(</w:t>
      </w:r>
      <w:r w:rsidRPr="00CD2CBC">
        <w:rPr>
          <w:rFonts w:asciiTheme="minorEastAsia" w:hAnsiTheme="minorEastAsia" w:hint="eastAsia"/>
          <w:i/>
          <w:sz w:val="21"/>
          <w:szCs w:val="21"/>
        </w:rPr>
        <w:t>２</w:t>
      </w:r>
      <w:r w:rsidRPr="00CD2CBC">
        <w:rPr>
          <w:rFonts w:asciiTheme="minorEastAsia" w:hAnsiTheme="minorEastAsia"/>
          <w:i/>
          <w:sz w:val="21"/>
          <w:szCs w:val="21"/>
        </w:rPr>
        <w:t>案以上)を大阪府</w:t>
      </w:r>
      <w:r w:rsidRPr="00CD2CBC">
        <w:rPr>
          <w:rFonts w:asciiTheme="minorEastAsia" w:hAnsiTheme="minorEastAsia" w:hint="eastAsia"/>
          <w:i/>
          <w:sz w:val="21"/>
          <w:szCs w:val="21"/>
        </w:rPr>
        <w:t>に提出。大阪府は紙面案について更に別案の提出を求めることがある</w:t>
      </w:r>
    </w:p>
    <w:p w14:paraId="28BBECB7" w14:textId="675B59DB"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○校正</w:t>
      </w:r>
    </w:p>
    <w:p w14:paraId="4C74DF54"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・初稿から最終稿まで計</w:t>
      </w:r>
      <w:r w:rsidRPr="00CD2CBC">
        <w:rPr>
          <w:rFonts w:asciiTheme="minorEastAsia" w:hAnsiTheme="minorEastAsia"/>
          <w:i/>
          <w:sz w:val="21"/>
          <w:szCs w:val="21"/>
        </w:rPr>
        <w:t>3回の校正を行う。別途色校正は1回以上行う</w:t>
      </w:r>
      <w:r w:rsidRPr="00CD2CBC">
        <w:rPr>
          <w:rFonts w:asciiTheme="minorEastAsia" w:hAnsiTheme="minorEastAsia" w:hint="eastAsia"/>
          <w:i/>
          <w:sz w:val="21"/>
          <w:szCs w:val="21"/>
        </w:rPr>
        <w:t>。</w:t>
      </w:r>
    </w:p>
    <w:p w14:paraId="3AA871DB"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・校正は、大阪府、受注者、園内各施設等と行う。</w:t>
      </w:r>
    </w:p>
    <w:p w14:paraId="6B24BE51"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・色校正は本紙校正とし、</w:t>
      </w:r>
      <w:r w:rsidRPr="00CD2CBC">
        <w:rPr>
          <w:rFonts w:asciiTheme="minorEastAsia" w:hAnsiTheme="minorEastAsia"/>
          <w:i/>
          <w:sz w:val="21"/>
          <w:szCs w:val="21"/>
        </w:rPr>
        <w:t>1部提出</w:t>
      </w:r>
      <w:r w:rsidRPr="00CD2CBC">
        <w:rPr>
          <w:rFonts w:asciiTheme="minorEastAsia" w:hAnsiTheme="minorEastAsia" w:hint="eastAsia"/>
          <w:i/>
          <w:sz w:val="21"/>
          <w:szCs w:val="21"/>
        </w:rPr>
        <w:t>。</w:t>
      </w:r>
    </w:p>
    <w:p w14:paraId="7BA60882"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・初稿から第</w:t>
      </w:r>
      <w:r w:rsidRPr="00CD2CBC">
        <w:rPr>
          <w:rFonts w:asciiTheme="minorEastAsia" w:hAnsiTheme="minorEastAsia"/>
          <w:i/>
          <w:sz w:val="21"/>
          <w:szCs w:val="21"/>
        </w:rPr>
        <w:t>2稿の校正</w:t>
      </w:r>
      <w:r w:rsidRPr="00CD2CBC">
        <w:rPr>
          <w:rFonts w:asciiTheme="minorEastAsia" w:hAnsiTheme="minorEastAsia" w:hint="eastAsia"/>
          <w:i/>
          <w:sz w:val="21"/>
          <w:szCs w:val="21"/>
        </w:rPr>
        <w:t>は、</w:t>
      </w:r>
      <w:r w:rsidRPr="00CD2CBC">
        <w:rPr>
          <w:rFonts w:asciiTheme="minorEastAsia" w:hAnsiTheme="minorEastAsia"/>
          <w:i/>
          <w:sz w:val="21"/>
          <w:szCs w:val="21"/>
        </w:rPr>
        <w:t>文字、レイアウト、デザインについて行う。</w:t>
      </w:r>
    </w:p>
    <w:p w14:paraId="2BA15066"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・最終稿について、文字の修正は大阪府が校了と判断するまで校正を行う。</w:t>
      </w:r>
    </w:p>
    <w:p w14:paraId="6696258E"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・最終稿は、大阪府による校正を加え受注者による社内校正を行い、誤りに気づいた場合は速やかに大阪府に報告し修正することとしている。</w:t>
      </w:r>
    </w:p>
    <w:p w14:paraId="292BA3E3"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・このほか、突発的な事由による記事や写真、イラスト等の修正、それに伴う追加取材についても迅速に対応することを求めている。</w:t>
      </w:r>
    </w:p>
    <w:p w14:paraId="0A3AF324" w14:textId="77777777" w:rsidR="00A262CE" w:rsidRPr="00CD2CBC" w:rsidRDefault="00A262CE" w:rsidP="00747371">
      <w:pPr>
        <w:adjustRightInd w:val="0"/>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③制作上の留意点</w:t>
      </w:r>
    </w:p>
    <w:p w14:paraId="128E5DFC"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○紙面構成</w:t>
      </w:r>
    </w:p>
    <w:p w14:paraId="7AB83EF8" w14:textId="5B83CECF"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・写真</w:t>
      </w:r>
      <w:r w:rsidR="00E06859">
        <w:rPr>
          <w:rFonts w:asciiTheme="minorEastAsia" w:hAnsiTheme="minorEastAsia" w:hint="eastAsia"/>
          <w:i/>
          <w:sz w:val="21"/>
          <w:szCs w:val="21"/>
        </w:rPr>
        <w:t>、</w:t>
      </w:r>
      <w:r w:rsidRPr="00CD2CBC">
        <w:rPr>
          <w:rFonts w:asciiTheme="minorEastAsia" w:hAnsiTheme="minorEastAsia" w:hint="eastAsia"/>
          <w:i/>
          <w:sz w:val="21"/>
          <w:szCs w:val="21"/>
        </w:rPr>
        <w:t>イラスト（以下「写真等」という。）を主として使用しインパクトがある集客につながる内容</w:t>
      </w:r>
    </w:p>
    <w:p w14:paraId="0954B9AA"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・利用する写真等は、受注者で撮影したもの及び大阪府より提供したものを利用</w:t>
      </w:r>
    </w:p>
    <w:p w14:paraId="1263751E" w14:textId="5B90B0F0"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○デザイン</w:t>
      </w:r>
    </w:p>
    <w:p w14:paraId="0C90C8E2"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 xml:space="preserve">・親しみやすく、興味関心を引き付けるデザイン　</w:t>
      </w:r>
    </w:p>
    <w:p w14:paraId="2977366F"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・ロゴ・写真・イラスト・図表等が適切に配置</w:t>
      </w:r>
    </w:p>
    <w:p w14:paraId="5D6FF9DE"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・文字の大きさ、配色等、ユニバーサルデザインに配慮</w:t>
      </w:r>
    </w:p>
    <w:p w14:paraId="2BD1A6AC"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○キャッチコピー</w:t>
      </w:r>
    </w:p>
    <w:p w14:paraId="24F3D2FA"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・公園に行ってみたいと思わせるキャッチコピー。また、紙面の内容を適切にとらえている</w:t>
      </w:r>
    </w:p>
    <w:p w14:paraId="38F18707"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○文章</w:t>
      </w:r>
    </w:p>
    <w:p w14:paraId="24D5F8F4" w14:textId="58E0CB84"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・正確かつ分かりやすい文章</w:t>
      </w:r>
    </w:p>
    <w:p w14:paraId="3FBC6136" w14:textId="77777777" w:rsidR="00A262CE" w:rsidRPr="00CD2CBC" w:rsidRDefault="00A262CE" w:rsidP="00747371">
      <w:pPr>
        <w:adjustRightInd w:val="0"/>
        <w:snapToGrid w:val="0"/>
        <w:spacing w:line="240" w:lineRule="exact"/>
        <w:ind w:leftChars="500" w:left="1210" w:hangingChars="100" w:hanging="210"/>
        <w:rPr>
          <w:rFonts w:asciiTheme="minorEastAsia" w:hAnsiTheme="minorEastAsia"/>
          <w:i/>
          <w:sz w:val="21"/>
          <w:szCs w:val="21"/>
        </w:rPr>
      </w:pPr>
      <w:r w:rsidRPr="00CD2CBC">
        <w:rPr>
          <w:rFonts w:asciiTheme="minorEastAsia" w:hAnsiTheme="minorEastAsia" w:hint="eastAsia"/>
          <w:i/>
          <w:sz w:val="21"/>
          <w:szCs w:val="21"/>
        </w:rPr>
        <w:t>・ホームページ、その他大阪府が適切と認める広報媒体に誘導する表現</w:t>
      </w:r>
    </w:p>
    <w:p w14:paraId="38EA33C7" w14:textId="77777777" w:rsidR="00A262CE" w:rsidRPr="00CD2CBC" w:rsidRDefault="00A262CE" w:rsidP="00747371">
      <w:pPr>
        <w:snapToGrid w:val="0"/>
        <w:spacing w:line="240" w:lineRule="exact"/>
        <w:ind w:leftChars="300" w:left="600"/>
        <w:rPr>
          <w:rFonts w:asciiTheme="minorEastAsia" w:hAnsiTheme="minorEastAsia"/>
          <w:i/>
          <w:sz w:val="21"/>
          <w:szCs w:val="21"/>
        </w:rPr>
      </w:pPr>
      <w:r w:rsidRPr="00CD2CBC">
        <w:rPr>
          <w:rFonts w:asciiTheme="minorEastAsia" w:hAnsiTheme="minorEastAsia" w:hint="eastAsia"/>
          <w:i/>
          <w:sz w:val="21"/>
          <w:szCs w:val="21"/>
        </w:rPr>
        <w:t>④配布・納品</w:t>
      </w:r>
    </w:p>
    <w:p w14:paraId="0BD126FF" w14:textId="77777777" w:rsidR="00A262CE" w:rsidRPr="00CD2CBC" w:rsidRDefault="00A262CE" w:rsidP="00747371">
      <w:pPr>
        <w:spacing w:line="240" w:lineRule="exact"/>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○納品先への送付</w:t>
      </w:r>
    </w:p>
    <w:p w14:paraId="71D1C5F9" w14:textId="788B1E09" w:rsidR="00A262CE" w:rsidRPr="00CD2CBC" w:rsidRDefault="00A262CE" w:rsidP="00747371">
      <w:pPr>
        <w:adjustRightInd w:val="0"/>
        <w:snapToGrid w:val="0"/>
        <w:spacing w:line="240" w:lineRule="exact"/>
        <w:rPr>
          <w:rFonts w:asciiTheme="minorEastAsia" w:hAnsiTheme="minorEastAsia"/>
          <w:i/>
          <w:sz w:val="21"/>
          <w:szCs w:val="21"/>
        </w:rPr>
      </w:pPr>
      <w:r w:rsidRPr="00CD2CBC">
        <w:rPr>
          <w:rFonts w:asciiTheme="minorEastAsia" w:hAnsiTheme="minorEastAsia" w:hint="eastAsia"/>
          <w:i/>
          <w:sz w:val="21"/>
          <w:szCs w:val="21"/>
        </w:rPr>
        <w:t>・標準的な納品先、納品数は（１）のとおり。ただし、制作者は納品先、納品数の増減、納品期限の変動に対応</w:t>
      </w:r>
    </w:p>
    <w:p w14:paraId="17A4CA49" w14:textId="77777777" w:rsidR="00A262CE" w:rsidRPr="00CD2CBC" w:rsidRDefault="00A262CE" w:rsidP="00747371">
      <w:pPr>
        <w:adjustRightInd w:val="0"/>
        <w:snapToGrid w:val="0"/>
        <w:spacing w:line="240" w:lineRule="exact"/>
        <w:rPr>
          <w:rFonts w:asciiTheme="minorEastAsia" w:hAnsiTheme="minorEastAsia"/>
          <w:i/>
          <w:sz w:val="21"/>
          <w:szCs w:val="21"/>
        </w:rPr>
      </w:pPr>
      <w:r w:rsidRPr="00CD2CBC">
        <w:rPr>
          <w:rFonts w:asciiTheme="minorEastAsia" w:hAnsiTheme="minorEastAsia" w:hint="eastAsia"/>
          <w:i/>
          <w:sz w:val="21"/>
          <w:szCs w:val="21"/>
        </w:rPr>
        <w:t>・納品に使用する封筒等の梱包用資材については、受注者が用意し梱包</w:t>
      </w:r>
    </w:p>
    <w:p w14:paraId="27F10A7E" w14:textId="77777777" w:rsidR="00A262CE" w:rsidRPr="00CD2CBC" w:rsidRDefault="00A262CE" w:rsidP="00747371">
      <w:pPr>
        <w:adjustRightInd w:val="0"/>
        <w:snapToGrid w:val="0"/>
        <w:spacing w:line="240" w:lineRule="exact"/>
        <w:rPr>
          <w:rFonts w:asciiTheme="minorEastAsia" w:hAnsiTheme="minorEastAsia"/>
          <w:i/>
          <w:sz w:val="21"/>
          <w:szCs w:val="21"/>
        </w:rPr>
      </w:pPr>
      <w:r w:rsidRPr="00CD2CBC">
        <w:rPr>
          <w:rFonts w:asciiTheme="minorEastAsia" w:hAnsiTheme="minorEastAsia" w:hint="eastAsia"/>
          <w:i/>
          <w:sz w:val="21"/>
          <w:szCs w:val="21"/>
        </w:rPr>
        <w:t>・納品に際して、ポスターは折り曲げてはならない</w:t>
      </w:r>
    </w:p>
    <w:p w14:paraId="652C518C" w14:textId="77777777" w:rsidR="00A262CE" w:rsidRPr="00CD2CBC" w:rsidRDefault="00A262CE" w:rsidP="00747371">
      <w:pPr>
        <w:adjustRightInd w:val="0"/>
        <w:snapToGrid w:val="0"/>
        <w:spacing w:line="240" w:lineRule="exact"/>
        <w:rPr>
          <w:rFonts w:asciiTheme="minorEastAsia" w:hAnsiTheme="minorEastAsia"/>
          <w:i/>
          <w:sz w:val="21"/>
          <w:szCs w:val="21"/>
        </w:rPr>
      </w:pPr>
      <w:r w:rsidRPr="00CD2CBC">
        <w:rPr>
          <w:rFonts w:asciiTheme="minorEastAsia" w:hAnsiTheme="minorEastAsia" w:hint="eastAsia"/>
          <w:i/>
          <w:sz w:val="21"/>
          <w:szCs w:val="21"/>
        </w:rPr>
        <w:t>・受注者は封筒及び梱包されたものに大阪府作成の送付書を添付した上で、イメージポスターを指定の部数封入し、発行後速やかに納品先に送付</w:t>
      </w:r>
    </w:p>
    <w:p w14:paraId="70415687" w14:textId="77777777" w:rsidR="00A262CE" w:rsidRPr="00CD2CBC" w:rsidRDefault="00A262CE" w:rsidP="00A262CE">
      <w:pPr>
        <w:spacing w:line="240" w:lineRule="exact"/>
        <w:rPr>
          <w:rFonts w:asciiTheme="minorEastAsia" w:hAnsiTheme="minorEastAsia"/>
          <w:i/>
          <w:sz w:val="21"/>
          <w:szCs w:val="21"/>
        </w:rPr>
      </w:pPr>
      <w:r w:rsidRPr="00CD2CBC">
        <w:rPr>
          <w:rFonts w:asciiTheme="minorEastAsia" w:hAnsiTheme="minorEastAsia" w:hint="eastAsia"/>
          <w:i/>
          <w:sz w:val="21"/>
          <w:szCs w:val="21"/>
        </w:rPr>
        <w:t xml:space="preserve">　（４）発行までのスケジュール</w:t>
      </w:r>
    </w:p>
    <w:p w14:paraId="15A15DC0" w14:textId="77777777" w:rsidR="00A262CE" w:rsidRPr="000075B8" w:rsidRDefault="00A262CE" w:rsidP="00CD2CBC">
      <w:pPr>
        <w:spacing w:line="240" w:lineRule="exact"/>
        <w:ind w:leftChars="213" w:left="426" w:firstLineChars="100" w:firstLine="210"/>
        <w:rPr>
          <w:rFonts w:ascii="ＭＳ 明朝" w:hAnsi="ＭＳ 明朝"/>
          <w:i/>
          <w:szCs w:val="21"/>
        </w:rPr>
      </w:pPr>
      <w:r w:rsidRPr="00CD2CBC">
        <w:rPr>
          <w:rFonts w:asciiTheme="minorEastAsia" w:hAnsiTheme="minorEastAsia" w:hint="eastAsia"/>
          <w:i/>
          <w:sz w:val="21"/>
          <w:szCs w:val="21"/>
        </w:rPr>
        <w:t>納品予定日</w:t>
      </w:r>
      <w:r w:rsidRPr="00CD2CBC">
        <w:rPr>
          <w:rFonts w:asciiTheme="minorEastAsia" w:hAnsiTheme="minorEastAsia"/>
          <w:i/>
          <w:sz w:val="21"/>
          <w:szCs w:val="21"/>
        </w:rPr>
        <w:t>60日前までに具体的な発行スケジュールを大阪府に提示し</w:t>
      </w:r>
      <w:r w:rsidRPr="00CD2CBC">
        <w:rPr>
          <w:rFonts w:asciiTheme="minorEastAsia" w:hAnsiTheme="minorEastAsia" w:hint="eastAsia"/>
          <w:i/>
          <w:sz w:val="21"/>
          <w:szCs w:val="21"/>
        </w:rPr>
        <w:t>承認を得ること。</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927"/>
      </w:tblGrid>
      <w:tr w:rsidR="005D5188" w:rsidRPr="000075B8" w14:paraId="7935B9E2" w14:textId="77777777" w:rsidTr="003063DE">
        <w:tc>
          <w:tcPr>
            <w:tcW w:w="2268" w:type="dxa"/>
            <w:shd w:val="clear" w:color="auto" w:fill="auto"/>
          </w:tcPr>
          <w:p w14:paraId="3C9E4C9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60日前</w:t>
            </w:r>
          </w:p>
        </w:tc>
        <w:tc>
          <w:tcPr>
            <w:tcW w:w="4927" w:type="dxa"/>
            <w:shd w:val="clear" w:color="auto" w:fill="auto"/>
          </w:tcPr>
          <w:p w14:paraId="1FED99E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編集会議</w:t>
            </w:r>
          </w:p>
        </w:tc>
      </w:tr>
      <w:tr w:rsidR="005D5188" w:rsidRPr="000075B8" w14:paraId="4A668B21" w14:textId="77777777" w:rsidTr="003063DE">
        <w:tc>
          <w:tcPr>
            <w:tcW w:w="2268" w:type="dxa"/>
            <w:shd w:val="clear" w:color="auto" w:fill="auto"/>
          </w:tcPr>
          <w:p w14:paraId="1D290F2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45日前</w:t>
            </w:r>
          </w:p>
        </w:tc>
        <w:tc>
          <w:tcPr>
            <w:tcW w:w="4927" w:type="dxa"/>
            <w:shd w:val="clear" w:color="auto" w:fill="auto"/>
          </w:tcPr>
          <w:p w14:paraId="4B38501F" w14:textId="23CFA627"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2案初稿提出(</w:t>
            </w:r>
            <w:r w:rsidR="00A262CE"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659BBC5C" w14:textId="77777777" w:rsidTr="003063DE">
        <w:tc>
          <w:tcPr>
            <w:tcW w:w="2268" w:type="dxa"/>
            <w:shd w:val="clear" w:color="auto" w:fill="auto"/>
          </w:tcPr>
          <w:p w14:paraId="5AF450F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927" w:type="dxa"/>
            <w:shd w:val="clear" w:color="auto" w:fill="auto"/>
          </w:tcPr>
          <w:p w14:paraId="69D32E15" w14:textId="771880BD"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59525999" w14:textId="77777777" w:rsidTr="003063DE">
        <w:tc>
          <w:tcPr>
            <w:tcW w:w="2268" w:type="dxa"/>
            <w:shd w:val="clear" w:color="auto" w:fill="auto"/>
          </w:tcPr>
          <w:p w14:paraId="2296025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25日前</w:t>
            </w:r>
          </w:p>
        </w:tc>
        <w:tc>
          <w:tcPr>
            <w:tcW w:w="4927" w:type="dxa"/>
            <w:shd w:val="clear" w:color="auto" w:fill="auto"/>
          </w:tcPr>
          <w:p w14:paraId="6FE5AE08" w14:textId="020FD69D"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2稿提出(</w:t>
            </w:r>
            <w:r w:rsidR="00A262CE"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3E464F2D" w14:textId="77777777" w:rsidTr="003063DE">
        <w:tc>
          <w:tcPr>
            <w:tcW w:w="2268" w:type="dxa"/>
            <w:shd w:val="clear" w:color="auto" w:fill="auto"/>
          </w:tcPr>
          <w:p w14:paraId="4744239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12日前</w:t>
            </w:r>
          </w:p>
        </w:tc>
        <w:tc>
          <w:tcPr>
            <w:tcW w:w="4927" w:type="dxa"/>
            <w:shd w:val="clear" w:color="auto" w:fill="auto"/>
          </w:tcPr>
          <w:p w14:paraId="1C17207E" w14:textId="34A8F391" w:rsidR="003063DE" w:rsidRPr="000075B8" w:rsidRDefault="003063DE" w:rsidP="00F97705">
            <w:pPr>
              <w:spacing w:line="240" w:lineRule="exact"/>
              <w:rPr>
                <w:rFonts w:ascii="ＭＳ 明朝" w:hAnsi="ＭＳ 明朝"/>
                <w:i/>
                <w:szCs w:val="21"/>
              </w:rPr>
            </w:pPr>
            <w:r w:rsidRPr="000075B8">
              <w:rPr>
                <w:rFonts w:ascii="ＭＳ 明朝" w:hAnsi="ＭＳ 明朝"/>
                <w:i/>
                <w:szCs w:val="21"/>
              </w:rPr>
              <w:t>2稿チェックバック(大阪府→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400AAC02" w14:textId="77777777" w:rsidTr="003063DE">
        <w:tc>
          <w:tcPr>
            <w:tcW w:w="2268" w:type="dxa"/>
            <w:shd w:val="clear" w:color="auto" w:fill="auto"/>
          </w:tcPr>
          <w:p w14:paraId="2A583D2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4927" w:type="dxa"/>
            <w:shd w:val="clear" w:color="auto" w:fill="auto"/>
          </w:tcPr>
          <w:p w14:paraId="162FBA4C" w14:textId="5094D3CD"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最終稿提出</w:t>
            </w:r>
            <w:r w:rsidRPr="000075B8">
              <w:rPr>
                <w:rFonts w:ascii="ＭＳ 明朝" w:hAnsi="ＭＳ 明朝"/>
                <w:i/>
                <w:szCs w:val="21"/>
              </w:rPr>
              <w:t>(</w:t>
            </w:r>
            <w:r w:rsidR="00A262CE" w:rsidRPr="001E0C66">
              <w:rPr>
                <w:rFonts w:ascii="ＭＳ 明朝" w:hAnsi="ＭＳ 明朝" w:hint="eastAsia"/>
                <w:i/>
                <w:szCs w:val="21"/>
              </w:rPr>
              <w:t>受注者</w:t>
            </w:r>
            <w:r w:rsidRPr="000075B8">
              <w:rPr>
                <w:rFonts w:ascii="ＭＳ 明朝" w:hAnsi="ＭＳ 明朝"/>
                <w:i/>
                <w:szCs w:val="21"/>
              </w:rPr>
              <w:t>→大阪府)</w:t>
            </w:r>
          </w:p>
        </w:tc>
      </w:tr>
      <w:tr w:rsidR="005D5188" w:rsidRPr="000075B8" w14:paraId="503DF0F0" w14:textId="77777777" w:rsidTr="003063DE">
        <w:tc>
          <w:tcPr>
            <w:tcW w:w="2268" w:type="dxa"/>
            <w:shd w:val="clear" w:color="auto" w:fill="auto"/>
          </w:tcPr>
          <w:p w14:paraId="74759D9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4927" w:type="dxa"/>
            <w:shd w:val="clear" w:color="auto" w:fill="auto"/>
          </w:tcPr>
          <w:p w14:paraId="5F2CAEE2" w14:textId="788E2CF2" w:rsidR="003063DE" w:rsidRPr="000075B8" w:rsidRDefault="003063DE" w:rsidP="00F97705">
            <w:pPr>
              <w:spacing w:line="240" w:lineRule="exact"/>
              <w:rPr>
                <w:rFonts w:ascii="ＭＳ 明朝" w:hAnsi="ＭＳ 明朝"/>
                <w:i/>
                <w:szCs w:val="21"/>
              </w:rPr>
            </w:pPr>
            <w:r w:rsidRPr="000075B8">
              <w:rPr>
                <w:rFonts w:ascii="ＭＳ 明朝" w:hAnsi="ＭＳ 明朝" w:hint="eastAsia"/>
                <w:i/>
                <w:szCs w:val="21"/>
              </w:rPr>
              <w:t>最終稿チェックバック</w:t>
            </w:r>
            <w:r w:rsidRPr="000075B8">
              <w:rPr>
                <w:rFonts w:ascii="ＭＳ 明朝" w:hAnsi="ＭＳ 明朝"/>
                <w:i/>
                <w:szCs w:val="21"/>
              </w:rPr>
              <w:t>(大阪府→</w:t>
            </w:r>
            <w:r w:rsidR="00A262CE"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36D6B17E" w14:textId="77777777" w:rsidTr="003063DE">
        <w:tc>
          <w:tcPr>
            <w:tcW w:w="2268" w:type="dxa"/>
            <w:shd w:val="clear" w:color="auto" w:fill="auto"/>
          </w:tcPr>
          <w:p w14:paraId="7351030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927" w:type="dxa"/>
            <w:shd w:val="clear" w:color="auto" w:fill="auto"/>
          </w:tcPr>
          <w:p w14:paraId="05EED7B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3BF26B2A" w14:textId="77777777" w:rsidTr="003063DE">
        <w:tc>
          <w:tcPr>
            <w:tcW w:w="2268" w:type="dxa"/>
            <w:shd w:val="clear" w:color="auto" w:fill="auto"/>
          </w:tcPr>
          <w:p w14:paraId="65640E1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4927" w:type="dxa"/>
            <w:shd w:val="clear" w:color="auto" w:fill="auto"/>
          </w:tcPr>
          <w:p w14:paraId="4A7D174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3063DE" w:rsidRPr="000075B8" w14:paraId="0E2A4E87" w14:textId="77777777" w:rsidTr="003063DE">
        <w:tc>
          <w:tcPr>
            <w:tcW w:w="2268" w:type="dxa"/>
            <w:shd w:val="clear" w:color="auto" w:fill="auto"/>
          </w:tcPr>
          <w:p w14:paraId="5E05ED7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4927" w:type="dxa"/>
            <w:shd w:val="clear" w:color="auto" w:fill="auto"/>
          </w:tcPr>
          <w:p w14:paraId="2473EBD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事務所納品、各駅納品、</w:t>
            </w:r>
            <w:r w:rsidRPr="000075B8">
              <w:rPr>
                <w:rFonts w:ascii="ＭＳ 明朝" w:hAnsi="ＭＳ 明朝"/>
                <w:i/>
                <w:szCs w:val="21"/>
              </w:rPr>
              <w:t>PDF納品</w:t>
            </w:r>
          </w:p>
        </w:tc>
      </w:tr>
    </w:tbl>
    <w:p w14:paraId="6CB43BAD" w14:textId="77777777" w:rsidR="003063DE" w:rsidRPr="000075B8" w:rsidRDefault="003063DE" w:rsidP="003063DE">
      <w:pPr>
        <w:adjustRightInd w:val="0"/>
        <w:snapToGrid w:val="0"/>
        <w:spacing w:line="240" w:lineRule="exact"/>
        <w:ind w:leftChars="207" w:left="414"/>
        <w:rPr>
          <w:rFonts w:ascii="ＭＳ 明朝" w:hAnsi="ＭＳ 明朝"/>
          <w:szCs w:val="21"/>
        </w:rPr>
      </w:pPr>
    </w:p>
    <w:p w14:paraId="59625934" w14:textId="2A7E0894" w:rsidR="003063DE" w:rsidRPr="0074218C" w:rsidRDefault="00A262CE">
      <w:pPr>
        <w:pStyle w:val="4"/>
      </w:pPr>
      <w:bookmarkStart w:id="157" w:name="_Toc493273946"/>
      <w:r w:rsidRPr="0074218C">
        <w:rPr>
          <w:rFonts w:hint="eastAsia"/>
        </w:rPr>
        <w:lastRenderedPageBreak/>
        <w:t>（５）コンピューター・インターネットを使用した情報発信</w:t>
      </w:r>
      <w:bookmarkEnd w:id="157"/>
    </w:p>
    <w:p w14:paraId="2D04F563" w14:textId="02892F11" w:rsidR="003063DE" w:rsidRPr="00CD2CBC" w:rsidRDefault="003063DE" w:rsidP="00CD2CBC">
      <w:pPr>
        <w:adjustRightInd w:val="0"/>
        <w:snapToGrid w:val="0"/>
        <w:spacing w:line="28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・ホームページやソーシャルネットワーキングサービス（以下「ＳＮＳ」という。）、その他電子情報発信媒体（ＩＣＴ）を活用して、</w:t>
      </w:r>
      <w:r w:rsidR="0017443E" w:rsidRPr="00CD2CBC">
        <w:rPr>
          <w:rFonts w:hint="eastAsia"/>
          <w:kern w:val="0"/>
          <w:sz w:val="21"/>
        </w:rPr>
        <w:t>府立</w:t>
      </w:r>
      <w:r w:rsidR="00A92571" w:rsidRPr="00CD2CBC">
        <w:rPr>
          <w:rFonts w:asciiTheme="minorEastAsia" w:hAnsiTheme="minorEastAsia" w:hint="eastAsia"/>
          <w:sz w:val="21"/>
          <w:szCs w:val="21"/>
        </w:rPr>
        <w:t>万博公園</w:t>
      </w:r>
      <w:r w:rsidRPr="00CD2CBC">
        <w:rPr>
          <w:rFonts w:asciiTheme="minorEastAsia" w:hAnsiTheme="minorEastAsia" w:hint="eastAsia"/>
          <w:sz w:val="21"/>
          <w:szCs w:val="21"/>
        </w:rPr>
        <w:t>の季節の草花やイベント情報、園内施設の魅力など、幅広い公園に関する情報発信を行うこと。</w:t>
      </w:r>
    </w:p>
    <w:p w14:paraId="3246941C" w14:textId="26A92CF1" w:rsidR="003063DE" w:rsidRPr="00CD2CBC" w:rsidRDefault="003063DE" w:rsidP="00CD2CBC">
      <w:pPr>
        <w:adjustRightInd w:val="0"/>
        <w:snapToGrid w:val="0"/>
        <w:spacing w:line="28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w:t>
      </w:r>
      <w:r w:rsidR="00A92571" w:rsidRPr="00CD2CBC">
        <w:rPr>
          <w:rFonts w:asciiTheme="minorEastAsia" w:hAnsiTheme="minorEastAsia" w:hint="eastAsia"/>
          <w:sz w:val="21"/>
          <w:szCs w:val="21"/>
        </w:rPr>
        <w:t>万博</w:t>
      </w:r>
      <w:r w:rsidR="00681575">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公式ホームページについては、最低年</w:t>
      </w:r>
      <w:r w:rsidRPr="00CD2CBC">
        <w:rPr>
          <w:rFonts w:asciiTheme="minorEastAsia" w:hAnsiTheme="minorEastAsia"/>
          <w:sz w:val="21"/>
          <w:szCs w:val="21"/>
        </w:rPr>
        <w:t>4回以上、小規模ページリニューアルを行うこととし、終了</w:t>
      </w:r>
      <w:r w:rsidR="00C27A38">
        <w:rPr>
          <w:rFonts w:asciiTheme="minorEastAsia" w:hAnsiTheme="minorEastAsia" w:hint="eastAsia"/>
          <w:sz w:val="21"/>
          <w:szCs w:val="21"/>
        </w:rPr>
        <w:t>した</w:t>
      </w:r>
      <w:r w:rsidRPr="00CD2CBC">
        <w:rPr>
          <w:rFonts w:asciiTheme="minorEastAsia" w:hAnsiTheme="minorEastAsia"/>
          <w:sz w:val="21"/>
          <w:szCs w:val="21"/>
        </w:rPr>
        <w:t>イベント等については、即座にページから削除若しくは非公開とするなど、常に新鮮な情報が入手できる電子媒体としての運用を図ること。また、ホームページのアクセス件数増加にに向け、新企画ページを年1回以上創設すること。</w:t>
      </w:r>
    </w:p>
    <w:p w14:paraId="58ACB20A" w14:textId="0E45EB63" w:rsidR="003063DE" w:rsidRPr="000075B8" w:rsidRDefault="003063DE" w:rsidP="00CD2CBC">
      <w:pPr>
        <w:adjustRightInd w:val="0"/>
        <w:snapToGrid w:val="0"/>
        <w:spacing w:line="280" w:lineRule="exact"/>
        <w:ind w:leftChars="100" w:left="410" w:hangingChars="100" w:hanging="210"/>
        <w:rPr>
          <w:rFonts w:asciiTheme="minorEastAsia" w:hAnsiTheme="minorEastAsia"/>
          <w:szCs w:val="21"/>
        </w:rPr>
      </w:pPr>
      <w:r w:rsidRPr="00CD2CBC">
        <w:rPr>
          <w:rFonts w:asciiTheme="minorEastAsia" w:hAnsiTheme="minorEastAsia" w:hint="eastAsia"/>
          <w:sz w:val="21"/>
          <w:szCs w:val="21"/>
        </w:rPr>
        <w:t>・</w:t>
      </w:r>
      <w:r w:rsidR="00A92571" w:rsidRPr="00CD2CBC">
        <w:rPr>
          <w:rFonts w:asciiTheme="minorEastAsia" w:hAnsiTheme="minorEastAsia" w:hint="eastAsia"/>
          <w:sz w:val="21"/>
          <w:szCs w:val="21"/>
        </w:rPr>
        <w:t>万博</w:t>
      </w:r>
      <w:r w:rsidR="00681575">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公式フェイスブックページ及び</w:t>
      </w:r>
      <w:r w:rsidR="00A92571" w:rsidRPr="00CD2CBC">
        <w:rPr>
          <w:rFonts w:asciiTheme="minorEastAsia" w:hAnsiTheme="minorEastAsia" w:hint="eastAsia"/>
          <w:sz w:val="21"/>
          <w:szCs w:val="21"/>
        </w:rPr>
        <w:t>万博</w:t>
      </w:r>
      <w:r w:rsidR="00681575">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公式インスタグラムについては、より新鮮な情報をリアルタイムに発信する媒体としての運用を図るため、週</w:t>
      </w:r>
      <w:r w:rsidRPr="00CD2CBC">
        <w:rPr>
          <w:rFonts w:asciiTheme="minorEastAsia" w:hAnsiTheme="minorEastAsia"/>
          <w:sz w:val="21"/>
          <w:szCs w:val="21"/>
        </w:rPr>
        <w:t>1～2回以上、新規投稿を行うこと。</w:t>
      </w:r>
    </w:p>
    <w:p w14:paraId="4CE16F10" w14:textId="77777777" w:rsidR="005E16F8" w:rsidRPr="000075B8" w:rsidRDefault="005E16F8" w:rsidP="00590849">
      <w:pPr>
        <w:adjustRightInd w:val="0"/>
        <w:snapToGrid w:val="0"/>
        <w:spacing w:line="280" w:lineRule="exact"/>
        <w:ind w:leftChars="100" w:left="400" w:hangingChars="100" w:hanging="200"/>
        <w:rPr>
          <w:rFonts w:asciiTheme="minorEastAsia" w:hAnsiTheme="minorEastAsia"/>
          <w:szCs w:val="21"/>
        </w:rPr>
      </w:pPr>
    </w:p>
    <w:p w14:paraId="5B6C61AF" w14:textId="77777777" w:rsidR="00C27A38" w:rsidRDefault="00C27A38" w:rsidP="00747371">
      <w:pPr>
        <w:adjustRightInd w:val="0"/>
        <w:snapToGrid w:val="0"/>
        <w:spacing w:line="280" w:lineRule="exact"/>
        <w:ind w:left="199"/>
        <w:rPr>
          <w:rFonts w:asciiTheme="majorEastAsia" w:eastAsiaTheme="majorEastAsia" w:hAnsiTheme="majorEastAsia"/>
          <w:b/>
          <w:i/>
          <w:sz w:val="21"/>
          <w:szCs w:val="21"/>
        </w:rPr>
      </w:pPr>
      <w:r w:rsidRPr="00C27A38">
        <w:rPr>
          <w:rFonts w:asciiTheme="majorEastAsia" w:eastAsiaTheme="majorEastAsia" w:hAnsiTheme="majorEastAsia" w:hint="eastAsia"/>
          <w:b/>
          <w:i/>
          <w:sz w:val="21"/>
          <w:szCs w:val="21"/>
        </w:rPr>
        <w:t>以下については、大阪府が現在実施している内容を示す。これを参考として、現状の水準以上の円滑な管理運営を実施すること。</w:t>
      </w:r>
    </w:p>
    <w:p w14:paraId="366BAE5F" w14:textId="77777777" w:rsidR="00EE0EF6" w:rsidRPr="00CD2CBC" w:rsidRDefault="00EE0EF6" w:rsidP="001E77EC">
      <w:pPr>
        <w:adjustRightInd w:val="0"/>
        <w:snapToGrid w:val="0"/>
        <w:spacing w:line="280" w:lineRule="exact"/>
        <w:ind w:left="401" w:hanging="201"/>
        <w:rPr>
          <w:rFonts w:asciiTheme="majorEastAsia" w:eastAsiaTheme="majorEastAsia" w:hAnsiTheme="majorEastAsia"/>
          <w:b/>
          <w:i/>
          <w:sz w:val="21"/>
          <w:szCs w:val="21"/>
        </w:rPr>
      </w:pPr>
    </w:p>
    <w:p w14:paraId="7E4DA1F6" w14:textId="77777777" w:rsidR="003063DE" w:rsidRPr="00CD2CBC" w:rsidRDefault="003063DE" w:rsidP="00CD2CBC">
      <w:pPr>
        <w:adjustRightInd w:val="0"/>
        <w:snapToGrid w:val="0"/>
        <w:spacing w:line="280" w:lineRule="exact"/>
        <w:ind w:leftChars="100" w:left="411" w:hangingChars="100" w:hanging="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【例示】コンピューター・インターネットを主とした総合的な情報発信</w:t>
      </w:r>
    </w:p>
    <w:p w14:paraId="76932B3D" w14:textId="77777777" w:rsidR="00A262CE" w:rsidRPr="00CD2CBC" w:rsidRDefault="00A262CE" w:rsidP="00CD2CBC">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（１）既存の広告媒体を活用した情報発信</w:t>
      </w:r>
    </w:p>
    <w:p w14:paraId="06EEB162" w14:textId="3202EBC6"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w:t>
      </w:r>
      <w:r w:rsidR="0017443E" w:rsidRPr="00CD2CBC">
        <w:rPr>
          <w:rFonts w:asciiTheme="minorEastAsia" w:hAnsiTheme="minorEastAsia" w:hint="eastAsia"/>
          <w:i/>
          <w:sz w:val="21"/>
          <w:szCs w:val="21"/>
        </w:rPr>
        <w:t>府立</w:t>
      </w:r>
      <w:r w:rsidRPr="00CD2CBC">
        <w:rPr>
          <w:rFonts w:asciiTheme="minorEastAsia" w:hAnsiTheme="minorEastAsia" w:hint="eastAsia"/>
          <w:i/>
          <w:sz w:val="21"/>
          <w:szCs w:val="21"/>
        </w:rPr>
        <w:t>万博公園への効果的な集客を目的として、訪日外国人向け電子情報サイト及び国内ユーザー向け電子情報サイトと、それぞれの広報対象者により媒体を使い分けた広告出稿を行う。</w:t>
      </w:r>
    </w:p>
    <w:p w14:paraId="0E17B793" w14:textId="03D1990A"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・広告からの誘導は、万博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公園ホームページ（多言語ページ含む）のトップページへのリンク設定のほか、掲載内容を紹介したページへの直接リンク設定を行う。</w:t>
      </w:r>
    </w:p>
    <w:p w14:paraId="3EEA3401"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・広告掲載する訪日外国人向け電子情報サイトについては、購読数の多い電子情報サイトを選別し、最終的には大阪府の承認を得ることとしている。</w:t>
      </w:r>
    </w:p>
    <w:p w14:paraId="39D9EDA5"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・訪日外国人向け電子情報サイトへの広告掲載に関しては、年２回以上、行楽シーズンの掲載を基本とする。</w:t>
      </w:r>
    </w:p>
    <w:p w14:paraId="787EA044" w14:textId="77777777"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・広告掲載する国内ユーザー向け電子情報サイトについては、大阪府と協議の上決定。</w:t>
      </w:r>
    </w:p>
    <w:p w14:paraId="2CD73BED" w14:textId="77777777"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・国内ユーザー向け電子情報サイトへの広告出稿回数は月</w:t>
      </w:r>
      <w:r w:rsidRPr="00CD2CBC">
        <w:rPr>
          <w:rFonts w:asciiTheme="minorEastAsia" w:hAnsiTheme="minorEastAsia"/>
          <w:i/>
          <w:sz w:val="21"/>
          <w:szCs w:val="21"/>
        </w:rPr>
        <w:t>1回を基本</w:t>
      </w:r>
      <w:r w:rsidRPr="00CD2CBC">
        <w:rPr>
          <w:rFonts w:asciiTheme="minorEastAsia" w:hAnsiTheme="minorEastAsia" w:hint="eastAsia"/>
          <w:i/>
          <w:sz w:val="21"/>
          <w:szCs w:val="21"/>
        </w:rPr>
        <w:t>。</w:t>
      </w:r>
    </w:p>
    <w:p w14:paraId="5822CA3D" w14:textId="77777777"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・受託者は、掲載内容の情報収集及び写真・文字情報のレイアウト検討等、掲載内容について調整を行い、大阪府の承認を得ることとしている。</w:t>
      </w:r>
    </w:p>
    <w:p w14:paraId="49B56984"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・受託者は、訪日外国人向け電子情報サイトへの掲載にあたり、各言語（英語・中国語簡体字繁体字・韓国語・タイ語等）への翻訳（ネイティブチェック含む。）を行う。</w:t>
      </w:r>
    </w:p>
    <w:p w14:paraId="4F9DC13F" w14:textId="6A219D87" w:rsidR="00A262CE" w:rsidRPr="00CD2CBC" w:rsidRDefault="00A262CE" w:rsidP="00CD2CBC">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（２）万博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公園ホームページトップページのデザイン</w:t>
      </w:r>
    </w:p>
    <w:p w14:paraId="720B74FC" w14:textId="2132D7E4"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・情報鮮度を維持し、掲載する情報の優先順位の最適化を行う観点から、各年度</w:t>
      </w:r>
      <w:r w:rsidRPr="00CD2CBC">
        <w:rPr>
          <w:rFonts w:asciiTheme="minorEastAsia" w:hAnsiTheme="minorEastAsia"/>
          <w:i/>
          <w:sz w:val="21"/>
          <w:szCs w:val="21"/>
        </w:rPr>
        <w:t>2回、</w:t>
      </w:r>
      <w:r w:rsidRPr="00CD2CBC">
        <w:rPr>
          <w:rFonts w:asciiTheme="minorEastAsia" w:hAnsiTheme="minorEastAsia" w:hint="eastAsia"/>
          <w:i/>
          <w:sz w:val="21"/>
          <w:szCs w:val="21"/>
        </w:rPr>
        <w:t>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公園ホームページのトップページの情報整理を行い、魅力あるコンテンツの内容とする。</w:t>
      </w:r>
    </w:p>
    <w:p w14:paraId="3C93E55A" w14:textId="77777777"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・受託者は、ビジュアルの検討に際し、公園内デジタルサイネージや</w:t>
      </w:r>
      <w:r w:rsidRPr="00CD2CBC">
        <w:rPr>
          <w:rFonts w:asciiTheme="minorEastAsia" w:hAnsiTheme="minorEastAsia"/>
          <w:i/>
          <w:sz w:val="21"/>
          <w:szCs w:val="21"/>
        </w:rPr>
        <w:t>EXPOCITY内に設置された館内デジタル放送システムなどへの展開も考慮し、デザイン、素材準備を行う。</w:t>
      </w:r>
    </w:p>
    <w:p w14:paraId="10D286A3" w14:textId="77777777" w:rsidR="00A262CE" w:rsidRPr="00CD2CBC" w:rsidRDefault="00A262CE" w:rsidP="00CD2CBC">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（３）イベント情報ページの制作・発信</w:t>
      </w:r>
    </w:p>
    <w:p w14:paraId="7783E5FD" w14:textId="791B9A97"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公園に興味を持つ契機をつくり、より深い情報へと誘導を図るため、毎月</w:t>
      </w:r>
      <w:r w:rsidRPr="00CD2CBC">
        <w:rPr>
          <w:rFonts w:asciiTheme="minorEastAsia" w:hAnsiTheme="minorEastAsia"/>
          <w:i/>
          <w:sz w:val="21"/>
          <w:szCs w:val="21"/>
        </w:rPr>
        <w:t>1回、イベント情報のページを制作し、発信する</w:t>
      </w:r>
      <w:r w:rsidRPr="00CD2CBC">
        <w:rPr>
          <w:rFonts w:asciiTheme="minorEastAsia" w:hAnsiTheme="minorEastAsia" w:hint="eastAsia"/>
          <w:i/>
          <w:sz w:val="21"/>
          <w:szCs w:val="21"/>
        </w:rPr>
        <w:t>。</w:t>
      </w:r>
    </w:p>
    <w:p w14:paraId="1A1B25C1" w14:textId="5238DBA1"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・毎月発行の万博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公園だより制作情報を参考に制作する。</w:t>
      </w:r>
    </w:p>
    <w:p w14:paraId="1E8426EC"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・受託者は、年度ごとに掲載内容も含む掲載計画案を提出し、大阪府の承認を得ることとしている。</w:t>
      </w:r>
    </w:p>
    <w:p w14:paraId="4ED5DBFD"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・訪日外国人向けの情報発信として、同ページに自動翻訳ができるような仕組みを組み込む。</w:t>
      </w:r>
    </w:p>
    <w:p w14:paraId="7D6551D9" w14:textId="46785065"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・（１）既存の広告媒体を活用した情報発信や（５）</w:t>
      </w:r>
      <w:r w:rsidRPr="00CD2CBC">
        <w:rPr>
          <w:rFonts w:ascii="ＭＳ 明朝" w:hAnsi="ＭＳ 明朝" w:hint="eastAsia"/>
          <w:i/>
          <w:sz w:val="21"/>
          <w:szCs w:val="21"/>
        </w:rPr>
        <w:t>インスタグラムを活用した情報発信</w:t>
      </w:r>
      <w:r w:rsidRPr="00CD2CBC">
        <w:rPr>
          <w:rFonts w:asciiTheme="minorEastAsia" w:hAnsiTheme="minorEastAsia" w:hint="eastAsia"/>
          <w:i/>
          <w:sz w:val="21"/>
          <w:szCs w:val="21"/>
        </w:rPr>
        <w:t>とも連携させ、それらからのアクセスを的確に誘導する取組みも合わせて行う。</w:t>
      </w:r>
    </w:p>
    <w:p w14:paraId="3301E2FA" w14:textId="547F1C40"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・ページ作成にあたっては、現在提供している万博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公園ホームページに係るインターネット環境に基づいた運用を行う。</w:t>
      </w:r>
    </w:p>
    <w:p w14:paraId="6A6D4EEF" w14:textId="77777777" w:rsidR="00A262CE" w:rsidRPr="00CD2CBC" w:rsidRDefault="00A262CE" w:rsidP="00CD2CBC">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（４）ＳＮＳを活用した体験型コンテンツの運用</w:t>
      </w:r>
    </w:p>
    <w:p w14:paraId="7E7A16EA" w14:textId="5F796701"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・ＳＮＳを活用した万博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公園に関する画像投稿と掲載で双方向のコミュニケーションを図り、情報拡散による集客を行う体験型のコンテンツを万博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公園ホームページ内に設け、運用する。</w:t>
      </w:r>
    </w:p>
    <w:p w14:paraId="2CCE0505" w14:textId="77777777" w:rsidR="00A262CE" w:rsidRPr="00CD2CBC" w:rsidRDefault="00A262CE" w:rsidP="00CD2CBC">
      <w:pPr>
        <w:adjustRightInd w:val="0"/>
        <w:snapToGrid w:val="0"/>
        <w:ind w:leftChars="325" w:left="860" w:hangingChars="100" w:hanging="210"/>
        <w:rPr>
          <w:rFonts w:asciiTheme="minorEastAsia" w:hAnsiTheme="minorEastAsia"/>
          <w:i/>
          <w:sz w:val="21"/>
          <w:szCs w:val="21"/>
        </w:rPr>
      </w:pPr>
      <w:r w:rsidRPr="00CD2CBC">
        <w:rPr>
          <w:rFonts w:asciiTheme="minorEastAsia" w:hAnsiTheme="minorEastAsia" w:hint="eastAsia"/>
          <w:i/>
          <w:sz w:val="21"/>
          <w:szCs w:val="21"/>
        </w:rPr>
        <w:t>・快適かつ投稿の促進が図られるよう、同コンテンツは、毎月</w:t>
      </w:r>
      <w:r w:rsidRPr="00CD2CBC">
        <w:rPr>
          <w:rFonts w:asciiTheme="minorEastAsia" w:hAnsiTheme="minorEastAsia"/>
          <w:i/>
          <w:sz w:val="21"/>
          <w:szCs w:val="21"/>
        </w:rPr>
        <w:t>1回メンテナンスも含めた更新を</w:t>
      </w:r>
      <w:r w:rsidRPr="00CD2CBC">
        <w:rPr>
          <w:rFonts w:asciiTheme="minorEastAsia" w:hAnsiTheme="minorEastAsia"/>
          <w:i/>
          <w:sz w:val="21"/>
          <w:szCs w:val="21"/>
        </w:rPr>
        <w:lastRenderedPageBreak/>
        <w:t>行うこと。なお、コンテンツの運用にあたり、システムエラーなどの不測の事態が生じた場合には、その都度、指定管理者はメンテナンス等の措置を講じる。</w:t>
      </w:r>
    </w:p>
    <w:p w14:paraId="76A36DF3" w14:textId="351BD5EF"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・コンテンツの構成やテーマの設定については、大阪府の承認を得ることとしている。</w:t>
      </w:r>
    </w:p>
    <w:p w14:paraId="76BDFB02" w14:textId="5FFB8418"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・訪日外国人にも同ページの活用が容易となるよう、各言語での案内も合わせて行う</w:t>
      </w:r>
      <w:r w:rsidR="00FF7D4A">
        <w:rPr>
          <w:rFonts w:asciiTheme="minorEastAsia" w:hAnsiTheme="minorEastAsia" w:hint="eastAsia"/>
          <w:i/>
          <w:sz w:val="21"/>
          <w:szCs w:val="21"/>
        </w:rPr>
        <w:t>。</w:t>
      </w:r>
    </w:p>
    <w:p w14:paraId="715385F7" w14:textId="40012132" w:rsidR="00A262CE" w:rsidRPr="00CD2CBC" w:rsidRDefault="00A262CE" w:rsidP="00CD2CBC">
      <w:pPr>
        <w:adjustRightInd w:val="0"/>
        <w:snapToGrid w:val="0"/>
        <w:ind w:leftChars="325" w:left="860" w:hangingChars="100" w:hanging="210"/>
        <w:rPr>
          <w:rFonts w:asciiTheme="minorEastAsia" w:hAnsiTheme="minorEastAsia"/>
          <w:i/>
          <w:strike/>
          <w:sz w:val="21"/>
          <w:szCs w:val="21"/>
        </w:rPr>
      </w:pPr>
      <w:r w:rsidRPr="00CD2CBC">
        <w:rPr>
          <w:rFonts w:asciiTheme="minorEastAsia" w:hAnsiTheme="minorEastAsia" w:hint="eastAsia"/>
          <w:i/>
          <w:sz w:val="21"/>
          <w:szCs w:val="21"/>
        </w:rPr>
        <w:t>・同コンテンツの作成・運用にあたっては、現在提供している万博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公園ホームページに係るインターネット環境に基づいた運用を行うとする。</w:t>
      </w:r>
    </w:p>
    <w:p w14:paraId="2C4759E1" w14:textId="77777777" w:rsidR="00A262CE" w:rsidRPr="00CD2CBC" w:rsidRDefault="00A262CE" w:rsidP="00A262CE">
      <w:pPr>
        <w:adjustRightInd w:val="0"/>
        <w:snapToGrid w:val="0"/>
        <w:ind w:left="426"/>
        <w:rPr>
          <w:rFonts w:asciiTheme="minorEastAsia" w:hAnsiTheme="minorEastAsia"/>
          <w:i/>
          <w:strike/>
          <w:sz w:val="21"/>
          <w:szCs w:val="21"/>
        </w:rPr>
      </w:pPr>
      <w:r w:rsidRPr="00CD2CBC">
        <w:rPr>
          <w:rFonts w:asciiTheme="minorEastAsia" w:hAnsiTheme="minorEastAsia" w:hint="eastAsia"/>
          <w:i/>
          <w:sz w:val="21"/>
          <w:szCs w:val="21"/>
        </w:rPr>
        <w:t>（５）</w:t>
      </w:r>
      <w:r w:rsidRPr="00CD2CBC">
        <w:rPr>
          <w:rFonts w:ascii="ＭＳ 明朝" w:hAnsi="ＭＳ 明朝" w:hint="eastAsia"/>
          <w:i/>
          <w:sz w:val="21"/>
          <w:szCs w:val="21"/>
        </w:rPr>
        <w:t>インスタグラムを活用した情報発信</w:t>
      </w:r>
    </w:p>
    <w:p w14:paraId="484FDE09" w14:textId="77777777" w:rsidR="00A262CE" w:rsidRPr="00CD2CBC" w:rsidRDefault="00A262CE" w:rsidP="00747371">
      <w:pPr>
        <w:adjustRightInd w:val="0"/>
        <w:snapToGrid w:val="0"/>
        <w:spacing w:line="240" w:lineRule="exact"/>
        <w:ind w:firstLineChars="300" w:firstLine="630"/>
        <w:rPr>
          <w:rFonts w:ascii="ＭＳ 明朝" w:hAnsi="ＭＳ 明朝"/>
          <w:i/>
          <w:sz w:val="21"/>
          <w:szCs w:val="21"/>
        </w:rPr>
      </w:pPr>
      <w:r w:rsidRPr="00CD2CBC">
        <w:rPr>
          <w:rFonts w:ascii="ＭＳ 明朝" w:hAnsi="ＭＳ 明朝" w:hint="eastAsia"/>
          <w:i/>
          <w:sz w:val="21"/>
          <w:szCs w:val="21"/>
        </w:rPr>
        <w:t>①掲載予定日</w:t>
      </w:r>
    </w:p>
    <w:p w14:paraId="3B05DC2E" w14:textId="07EB04D9" w:rsidR="00A262CE" w:rsidRPr="00CD2CBC" w:rsidRDefault="00A262CE" w:rsidP="00CD2CBC">
      <w:pPr>
        <w:snapToGrid w:val="0"/>
        <w:spacing w:line="240" w:lineRule="exact"/>
        <w:ind w:leftChars="269" w:left="538" w:firstLineChars="200" w:firstLine="420"/>
        <w:rPr>
          <w:rFonts w:ascii="ＭＳ 明朝" w:hAnsi="ＭＳ 明朝"/>
          <w:i/>
          <w:sz w:val="21"/>
          <w:szCs w:val="21"/>
        </w:rPr>
      </w:pPr>
      <w:r w:rsidRPr="00CD2CBC">
        <w:rPr>
          <w:rFonts w:ascii="ＭＳ 明朝" w:hAnsi="ＭＳ 明朝" w:hint="eastAsia"/>
          <w:i/>
          <w:sz w:val="21"/>
          <w:szCs w:val="21"/>
        </w:rPr>
        <w:t>原則毎週月曜日（月４～５回）</w:t>
      </w:r>
    </w:p>
    <w:p w14:paraId="6ADCB38A" w14:textId="77777777" w:rsidR="00A262CE" w:rsidRPr="00CD2CBC" w:rsidRDefault="00A262CE" w:rsidP="00CD2CBC">
      <w:pPr>
        <w:adjustRightInd w:val="0"/>
        <w:snapToGrid w:val="0"/>
        <w:spacing w:line="240" w:lineRule="exact"/>
        <w:ind w:leftChars="207" w:left="414" w:firstLineChars="100" w:firstLine="210"/>
        <w:rPr>
          <w:rFonts w:ascii="ＭＳ 明朝" w:hAnsi="ＭＳ 明朝"/>
          <w:i/>
          <w:sz w:val="21"/>
          <w:szCs w:val="21"/>
        </w:rPr>
      </w:pPr>
      <w:r w:rsidRPr="00CD2CBC">
        <w:rPr>
          <w:rFonts w:ascii="ＭＳ 明朝" w:hAnsi="ＭＳ 明朝" w:hint="eastAsia"/>
          <w:i/>
          <w:sz w:val="21"/>
          <w:szCs w:val="21"/>
        </w:rPr>
        <w:t>②規格等</w:t>
      </w:r>
    </w:p>
    <w:p w14:paraId="2FE0A560" w14:textId="77777777" w:rsidR="00A262CE" w:rsidRPr="00CD2CBC" w:rsidRDefault="00A262CE" w:rsidP="00CD2CBC">
      <w:pPr>
        <w:spacing w:line="240" w:lineRule="exact"/>
        <w:ind w:leftChars="415" w:left="966" w:hangingChars="65" w:hanging="136"/>
        <w:rPr>
          <w:rFonts w:ascii="ＭＳ 明朝" w:hAnsi="ＭＳ 明朝"/>
          <w:i/>
          <w:sz w:val="21"/>
          <w:szCs w:val="21"/>
        </w:rPr>
      </w:pPr>
      <w:r w:rsidRPr="00CD2CBC">
        <w:rPr>
          <w:rFonts w:ascii="ＭＳ 明朝" w:hAnsi="ＭＳ 明朝"/>
          <w:i/>
          <w:sz w:val="21"/>
          <w:szCs w:val="21"/>
        </w:rPr>
        <w:t>JPEG形式、ハッシュタグ(検索用キーワード)11個程度</w:t>
      </w:r>
    </w:p>
    <w:p w14:paraId="58353176" w14:textId="77777777" w:rsidR="00A262CE" w:rsidRPr="00CD2CBC" w:rsidRDefault="00A262CE" w:rsidP="00CD2CBC">
      <w:pPr>
        <w:adjustRightInd w:val="0"/>
        <w:snapToGrid w:val="0"/>
        <w:spacing w:line="240" w:lineRule="exact"/>
        <w:ind w:leftChars="207" w:left="414" w:firstLineChars="100" w:firstLine="210"/>
        <w:rPr>
          <w:rFonts w:ascii="ＭＳ 明朝" w:hAnsi="ＭＳ 明朝"/>
          <w:i/>
          <w:sz w:val="21"/>
          <w:szCs w:val="21"/>
        </w:rPr>
      </w:pPr>
      <w:r w:rsidRPr="00CD2CBC">
        <w:rPr>
          <w:rFonts w:ascii="ＭＳ 明朝" w:hAnsi="ＭＳ 明朝" w:hint="eastAsia"/>
          <w:i/>
          <w:sz w:val="21"/>
          <w:szCs w:val="21"/>
        </w:rPr>
        <w:t>③インスタグラムの基本的な構成</w:t>
      </w:r>
    </w:p>
    <w:p w14:paraId="0BB750B1" w14:textId="6B35793A" w:rsidR="00A262CE" w:rsidRPr="00CD2CBC" w:rsidRDefault="00A262CE" w:rsidP="00CD2CBC">
      <w:pPr>
        <w:spacing w:line="240" w:lineRule="exact"/>
        <w:ind w:leftChars="415" w:left="966" w:hangingChars="65" w:hanging="136"/>
        <w:rPr>
          <w:rFonts w:ascii="ＭＳ 明朝" w:hAnsi="ＭＳ 明朝"/>
          <w:i/>
          <w:strike/>
          <w:sz w:val="21"/>
          <w:szCs w:val="21"/>
        </w:rPr>
      </w:pPr>
      <w:r w:rsidRPr="00CD2CBC">
        <w:rPr>
          <w:rFonts w:ascii="ＭＳ 明朝" w:hAnsi="ＭＳ 明朝" w:hint="eastAsia"/>
          <w:i/>
          <w:sz w:val="21"/>
          <w:szCs w:val="21"/>
        </w:rPr>
        <w:t>・万博</w:t>
      </w:r>
      <w:r w:rsidR="002E1551">
        <w:rPr>
          <w:rFonts w:ascii="ＭＳ 明朝" w:hAnsi="ＭＳ 明朝" w:hint="eastAsia"/>
          <w:i/>
          <w:sz w:val="21"/>
          <w:szCs w:val="21"/>
        </w:rPr>
        <w:t>記念</w:t>
      </w:r>
      <w:r w:rsidRPr="00CD2CBC">
        <w:rPr>
          <w:rFonts w:ascii="ＭＳ 明朝" w:hAnsi="ＭＳ 明朝" w:hint="eastAsia"/>
          <w:i/>
          <w:sz w:val="21"/>
          <w:szCs w:val="21"/>
        </w:rPr>
        <w:t>公園を視覚的にアピールできる画像を、一般の来園者から募集し、ホームぺージに掲載</w:t>
      </w:r>
    </w:p>
    <w:p w14:paraId="129F3B18" w14:textId="77777777" w:rsidR="00A262CE" w:rsidRPr="00CD2CBC" w:rsidRDefault="00A262CE" w:rsidP="00CD2CBC">
      <w:pPr>
        <w:snapToGrid w:val="0"/>
        <w:spacing w:line="240" w:lineRule="exact"/>
        <w:ind w:firstLineChars="300" w:firstLine="630"/>
        <w:rPr>
          <w:rFonts w:ascii="ＭＳ 明朝" w:hAnsi="ＭＳ 明朝"/>
          <w:i/>
          <w:sz w:val="21"/>
          <w:szCs w:val="21"/>
        </w:rPr>
      </w:pPr>
      <w:r w:rsidRPr="00CD2CBC">
        <w:rPr>
          <w:rFonts w:ascii="ＭＳ 明朝" w:hAnsi="ＭＳ 明朝" w:hint="eastAsia"/>
          <w:i/>
          <w:sz w:val="21"/>
          <w:szCs w:val="21"/>
        </w:rPr>
        <w:t>④業務体制</w:t>
      </w:r>
    </w:p>
    <w:p w14:paraId="01AAC251" w14:textId="66ADE351" w:rsidR="00A262CE" w:rsidRPr="00CD2CBC" w:rsidRDefault="00A262CE" w:rsidP="00747371">
      <w:pPr>
        <w:spacing w:line="240" w:lineRule="exact"/>
        <w:ind w:leftChars="400" w:left="936" w:hangingChars="65" w:hanging="136"/>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0EED528E" w14:textId="5E25B632" w:rsidR="00A262CE" w:rsidRPr="00CD2CBC" w:rsidRDefault="00A262CE" w:rsidP="00747371">
      <w:pPr>
        <w:spacing w:line="240" w:lineRule="exact"/>
        <w:ind w:leftChars="500" w:left="1136" w:hangingChars="65" w:hanging="136"/>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(制作過程全体の進行管理を行う者で</w:t>
      </w:r>
      <w:r w:rsidRPr="00CD2CBC">
        <w:rPr>
          <w:rFonts w:ascii="ＭＳ 明朝" w:hAnsi="ＭＳ 明朝" w:hint="eastAsia"/>
          <w:i/>
          <w:sz w:val="21"/>
          <w:szCs w:val="21"/>
        </w:rPr>
        <w:t>受注</w:t>
      </w:r>
      <w:r w:rsidRPr="00CD2CBC">
        <w:rPr>
          <w:rFonts w:ascii="ＭＳ 明朝" w:hAnsi="ＭＳ 明朝"/>
          <w:i/>
          <w:sz w:val="21"/>
          <w:szCs w:val="21"/>
        </w:rPr>
        <w:t xml:space="preserve">者の社員)　</w:t>
      </w:r>
      <w:r w:rsidR="00763165">
        <w:rPr>
          <w:rFonts w:ascii="ＭＳ 明朝" w:hAnsi="ＭＳ 明朝" w:hint="eastAsia"/>
          <w:i/>
          <w:sz w:val="21"/>
          <w:szCs w:val="21"/>
        </w:rPr>
        <w:t>１</w:t>
      </w:r>
      <w:r w:rsidRPr="00CD2CBC">
        <w:rPr>
          <w:rFonts w:ascii="ＭＳ 明朝" w:hAnsi="ＭＳ 明朝"/>
          <w:i/>
          <w:sz w:val="21"/>
          <w:szCs w:val="21"/>
        </w:rPr>
        <w:t>名以上</w:t>
      </w:r>
    </w:p>
    <w:p w14:paraId="4184BCBF" w14:textId="67CB934C" w:rsidR="00A262CE" w:rsidRPr="00CD2CBC" w:rsidRDefault="00A262CE" w:rsidP="00747371">
      <w:pPr>
        <w:spacing w:line="240" w:lineRule="exact"/>
        <w:ind w:leftChars="500" w:left="1136" w:hangingChars="65" w:hanging="136"/>
        <w:rPr>
          <w:rFonts w:ascii="ＭＳ 明朝" w:hAnsi="ＭＳ 明朝"/>
          <w:i/>
          <w:sz w:val="21"/>
          <w:szCs w:val="21"/>
        </w:rPr>
      </w:pPr>
      <w:r w:rsidRPr="00CD2CBC">
        <w:rPr>
          <w:rFonts w:ascii="ＭＳ 明朝" w:hAnsi="ＭＳ 明朝" w:hint="eastAsia"/>
          <w:i/>
          <w:sz w:val="21"/>
          <w:szCs w:val="21"/>
        </w:rPr>
        <w:t>・デザイナー兼ライター</w:t>
      </w:r>
      <w:r w:rsidRPr="00CD2CBC">
        <w:rPr>
          <w:rFonts w:ascii="ＭＳ 明朝" w:hAnsi="ＭＳ 明朝"/>
          <w:i/>
          <w:sz w:val="21"/>
          <w:szCs w:val="21"/>
        </w:rPr>
        <w:t xml:space="preserve">(ポスターのデザイン、レイアウト(紙面構成)、イラスト及びキャッチコピーの作成等を行う者)　</w:t>
      </w:r>
      <w:r w:rsidR="00763165">
        <w:rPr>
          <w:rFonts w:ascii="ＭＳ 明朝" w:hAnsi="ＭＳ 明朝" w:hint="eastAsia"/>
          <w:i/>
          <w:sz w:val="21"/>
          <w:szCs w:val="21"/>
        </w:rPr>
        <w:t>１</w:t>
      </w:r>
      <w:r w:rsidRPr="00CD2CBC">
        <w:rPr>
          <w:rFonts w:ascii="ＭＳ 明朝" w:hAnsi="ＭＳ 明朝"/>
          <w:i/>
          <w:sz w:val="21"/>
          <w:szCs w:val="21"/>
        </w:rPr>
        <w:t>名以上</w:t>
      </w:r>
    </w:p>
    <w:p w14:paraId="1C49CDD8" w14:textId="07FDABE9" w:rsidR="00A262CE" w:rsidRPr="00CD2CBC" w:rsidRDefault="00A262CE" w:rsidP="00747371">
      <w:pPr>
        <w:spacing w:line="240" w:lineRule="exact"/>
        <w:ind w:leftChars="500" w:left="1136" w:hangingChars="65" w:hanging="136"/>
        <w:rPr>
          <w:rFonts w:ascii="ＭＳ 明朝" w:hAnsi="ＭＳ 明朝"/>
          <w:i/>
          <w:sz w:val="21"/>
          <w:szCs w:val="21"/>
        </w:rPr>
      </w:pPr>
      <w:r w:rsidRPr="00CD2CBC">
        <w:rPr>
          <w:rFonts w:ascii="ＭＳ 明朝" w:hAnsi="ＭＳ 明朝" w:hint="eastAsia"/>
          <w:i/>
          <w:sz w:val="21"/>
          <w:szCs w:val="21"/>
        </w:rPr>
        <w:t>・業務管理者、デザイナー兼ライターの各</w:t>
      </w:r>
      <w:r w:rsidR="00763165">
        <w:rPr>
          <w:rFonts w:ascii="ＭＳ 明朝" w:hAnsi="ＭＳ 明朝" w:hint="eastAsia"/>
          <w:i/>
          <w:sz w:val="21"/>
          <w:szCs w:val="21"/>
        </w:rPr>
        <w:t>１</w:t>
      </w:r>
      <w:r w:rsidRPr="00CD2CBC">
        <w:rPr>
          <w:rFonts w:ascii="ＭＳ 明朝" w:hAnsi="ＭＳ 明朝"/>
          <w:i/>
          <w:sz w:val="21"/>
          <w:szCs w:val="21"/>
        </w:rPr>
        <w:t>名については、</w:t>
      </w:r>
      <w:r w:rsidR="00763165">
        <w:rPr>
          <w:rFonts w:ascii="ＭＳ 明朝" w:hAnsi="ＭＳ 明朝" w:hint="eastAsia"/>
          <w:i/>
          <w:sz w:val="21"/>
          <w:szCs w:val="21"/>
        </w:rPr>
        <w:t>３</w:t>
      </w:r>
      <w:r w:rsidRPr="00CD2CBC">
        <w:rPr>
          <w:rFonts w:ascii="ＭＳ 明朝" w:hAnsi="ＭＳ 明朝"/>
          <w:i/>
          <w:sz w:val="21"/>
          <w:szCs w:val="21"/>
        </w:rPr>
        <w:t>年以上の経験年数を持つものであること</w:t>
      </w:r>
      <w:r w:rsidRPr="00CD2CBC">
        <w:rPr>
          <w:rFonts w:ascii="ＭＳ 明朝" w:hAnsi="ＭＳ 明朝" w:hint="eastAsia"/>
          <w:i/>
          <w:sz w:val="21"/>
          <w:szCs w:val="21"/>
        </w:rPr>
        <w:t>を求めている。</w:t>
      </w:r>
    </w:p>
    <w:p w14:paraId="566AA4DE" w14:textId="77777777" w:rsidR="00A262CE" w:rsidRPr="00CD2CBC" w:rsidRDefault="00A262CE" w:rsidP="00747371">
      <w:pPr>
        <w:spacing w:line="240" w:lineRule="exact"/>
        <w:ind w:leftChars="400" w:left="1010" w:hangingChars="100" w:hanging="210"/>
        <w:rPr>
          <w:rFonts w:ascii="ＭＳ 明朝" w:hAnsi="ＭＳ 明朝"/>
          <w:i/>
          <w:sz w:val="21"/>
          <w:szCs w:val="21"/>
        </w:rPr>
      </w:pPr>
      <w:r w:rsidRPr="00CD2CBC">
        <w:rPr>
          <w:rFonts w:ascii="ＭＳ 明朝" w:hAnsi="ＭＳ 明朝" w:hint="eastAsia"/>
          <w:i/>
          <w:sz w:val="21"/>
          <w:szCs w:val="21"/>
        </w:rPr>
        <w:t>○業務遂行上支障のないことについて合理的理由を明確に書面で説明できる場合は、業務管理者、デザイナー兼ライターについて兼職することができる。</w:t>
      </w:r>
    </w:p>
    <w:p w14:paraId="5443CAD7" w14:textId="77777777" w:rsidR="00A262CE" w:rsidRPr="00CD2CBC" w:rsidRDefault="00A262CE" w:rsidP="00747371">
      <w:pPr>
        <w:spacing w:line="240" w:lineRule="exact"/>
        <w:ind w:leftChars="400" w:left="936" w:hangingChars="65" w:hanging="136"/>
        <w:rPr>
          <w:rFonts w:ascii="ＭＳ 明朝" w:hAnsi="ＭＳ 明朝"/>
          <w:i/>
          <w:sz w:val="21"/>
          <w:szCs w:val="21"/>
        </w:rPr>
      </w:pPr>
      <w:r w:rsidRPr="00CD2CBC">
        <w:rPr>
          <w:rFonts w:ascii="ＭＳ 明朝" w:hAnsi="ＭＳ 明朝" w:hint="eastAsia"/>
          <w:i/>
          <w:sz w:val="21"/>
          <w:szCs w:val="21"/>
        </w:rPr>
        <w:t>○スタッフを変更するときは、事前に大阪府の承認を得ることとしている。</w:t>
      </w:r>
    </w:p>
    <w:p w14:paraId="47C96D0D" w14:textId="10B11AFF" w:rsidR="00A262CE" w:rsidRPr="00CD2CBC" w:rsidRDefault="00A262CE" w:rsidP="00747371">
      <w:pPr>
        <w:spacing w:line="240" w:lineRule="exact"/>
        <w:ind w:leftChars="400" w:left="1010" w:hangingChars="100" w:hanging="210"/>
        <w:rPr>
          <w:rFonts w:ascii="ＭＳ 明朝" w:hAnsi="ＭＳ 明朝"/>
          <w:i/>
          <w:sz w:val="21"/>
          <w:szCs w:val="21"/>
        </w:rPr>
      </w:pPr>
      <w:r w:rsidRPr="00CD2CBC">
        <w:rPr>
          <w:rFonts w:ascii="ＭＳ 明朝" w:hAnsi="ＭＳ 明朝" w:hint="eastAsia"/>
          <w:i/>
          <w:sz w:val="21"/>
          <w:szCs w:val="21"/>
        </w:rPr>
        <w:t>○業務管理者については</w:t>
      </w:r>
      <w:r w:rsidR="00763165">
        <w:rPr>
          <w:rFonts w:ascii="ＭＳ 明朝" w:hAnsi="ＭＳ 明朝" w:hint="eastAsia"/>
          <w:i/>
          <w:sz w:val="21"/>
          <w:szCs w:val="21"/>
        </w:rPr>
        <w:t>、</w:t>
      </w:r>
      <w:r w:rsidRPr="00CD2CBC">
        <w:rPr>
          <w:rFonts w:ascii="ＭＳ 明朝" w:hAnsi="ＭＳ 明朝" w:hint="eastAsia"/>
          <w:i/>
          <w:sz w:val="21"/>
          <w:szCs w:val="21"/>
        </w:rPr>
        <w:t>随時</w:t>
      </w:r>
      <w:r w:rsidR="00763165">
        <w:rPr>
          <w:rFonts w:ascii="ＭＳ 明朝" w:hAnsi="ＭＳ 明朝" w:hint="eastAsia"/>
          <w:i/>
          <w:sz w:val="21"/>
          <w:szCs w:val="21"/>
        </w:rPr>
        <w:t>、</w:t>
      </w:r>
      <w:r w:rsidR="008154E4" w:rsidRPr="008154E4">
        <w:rPr>
          <w:rFonts w:ascii="ＭＳ 明朝" w:hAnsi="ＭＳ 明朝" w:hint="eastAsia"/>
          <w:i/>
          <w:sz w:val="21"/>
          <w:szCs w:val="21"/>
        </w:rPr>
        <w:t>大阪府の執務室</w:t>
      </w:r>
      <w:r w:rsidRPr="00CD2CBC">
        <w:rPr>
          <w:rFonts w:ascii="ＭＳ 明朝" w:hAnsi="ＭＳ 明朝" w:hint="eastAsia"/>
          <w:i/>
          <w:sz w:val="21"/>
          <w:szCs w:val="21"/>
        </w:rPr>
        <w:t>における大阪府との打合せに対応できる体制とすることとしている。</w:t>
      </w:r>
    </w:p>
    <w:p w14:paraId="1569687D" w14:textId="77777777" w:rsidR="00A262CE" w:rsidRPr="00CD2CBC" w:rsidRDefault="00A262CE" w:rsidP="00747371">
      <w:pPr>
        <w:spacing w:line="240" w:lineRule="exact"/>
        <w:ind w:leftChars="400" w:left="936" w:hangingChars="65" w:hanging="136"/>
        <w:rPr>
          <w:rFonts w:ascii="ＭＳ 明朝" w:hAnsi="ＭＳ 明朝"/>
          <w:i/>
          <w:sz w:val="21"/>
          <w:szCs w:val="21"/>
        </w:rPr>
      </w:pPr>
      <w:r w:rsidRPr="00CD2CBC">
        <w:rPr>
          <w:rFonts w:ascii="ＭＳ 明朝" w:hAnsi="ＭＳ 明朝" w:hint="eastAsia"/>
          <w:i/>
          <w:sz w:val="21"/>
          <w:szCs w:val="21"/>
        </w:rPr>
        <w:t>○突発的な事由等による、写真やハッシュタグの差し替えにも迅速に対応することとしている。</w:t>
      </w:r>
    </w:p>
    <w:p w14:paraId="07DA31F2" w14:textId="77777777" w:rsidR="00A262CE" w:rsidRPr="00CD2CBC" w:rsidRDefault="00A262CE">
      <w:pPr>
        <w:snapToGrid w:val="0"/>
        <w:spacing w:line="240" w:lineRule="exact"/>
        <w:ind w:firstLineChars="300" w:firstLine="630"/>
        <w:rPr>
          <w:rFonts w:ascii="ＭＳ 明朝" w:hAnsi="ＭＳ 明朝"/>
          <w:i/>
          <w:sz w:val="21"/>
          <w:szCs w:val="21"/>
        </w:rPr>
      </w:pPr>
      <w:r w:rsidRPr="00CD2CBC">
        <w:rPr>
          <w:rFonts w:ascii="ＭＳ 明朝" w:hAnsi="ＭＳ 明朝" w:hint="eastAsia"/>
          <w:i/>
          <w:sz w:val="21"/>
          <w:szCs w:val="21"/>
        </w:rPr>
        <w:t>⑤掲載までのスケジュール</w:t>
      </w:r>
    </w:p>
    <w:p w14:paraId="490F59D7" w14:textId="757C476B" w:rsidR="00A262CE" w:rsidRPr="000075B8" w:rsidRDefault="00A262CE" w:rsidP="00747371">
      <w:pPr>
        <w:spacing w:line="240" w:lineRule="exact"/>
        <w:ind w:leftChars="484" w:left="968" w:firstLineChars="73" w:firstLine="153"/>
        <w:rPr>
          <w:rFonts w:ascii="ＭＳ 明朝" w:hAnsi="ＭＳ 明朝"/>
          <w:i/>
          <w:szCs w:val="21"/>
        </w:rPr>
      </w:pPr>
      <w:r w:rsidRPr="00CD2CBC">
        <w:rPr>
          <w:rFonts w:ascii="ＭＳ 明朝" w:hAnsi="ＭＳ 明朝" w:hint="eastAsia"/>
          <w:i/>
          <w:sz w:val="21"/>
          <w:szCs w:val="21"/>
        </w:rPr>
        <w:t>標準的なスケジュールについては、次のとおり</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68982F2D" w14:textId="77777777" w:rsidTr="003063DE">
        <w:tc>
          <w:tcPr>
            <w:tcW w:w="2977" w:type="dxa"/>
            <w:shd w:val="clear" w:color="auto" w:fill="auto"/>
          </w:tcPr>
          <w:p w14:paraId="483D1A7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掲載月の約</w:t>
            </w:r>
            <w:r w:rsidRPr="000075B8">
              <w:rPr>
                <w:rFonts w:ascii="ＭＳ 明朝" w:hAnsi="ＭＳ 明朝"/>
                <w:i/>
                <w:szCs w:val="21"/>
              </w:rPr>
              <w:t>60日前</w:t>
            </w:r>
          </w:p>
        </w:tc>
        <w:tc>
          <w:tcPr>
            <w:tcW w:w="4218" w:type="dxa"/>
            <w:shd w:val="clear" w:color="auto" w:fill="auto"/>
          </w:tcPr>
          <w:p w14:paraId="6B2E419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画像の募集</w:t>
            </w:r>
          </w:p>
        </w:tc>
      </w:tr>
      <w:tr w:rsidR="005D5188" w:rsidRPr="000075B8" w14:paraId="4788C049" w14:textId="77777777" w:rsidTr="003063DE">
        <w:tc>
          <w:tcPr>
            <w:tcW w:w="2977" w:type="dxa"/>
            <w:shd w:val="clear" w:color="auto" w:fill="auto"/>
          </w:tcPr>
          <w:p w14:paraId="3156B70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掲載月の約</w:t>
            </w:r>
            <w:r w:rsidRPr="000075B8">
              <w:rPr>
                <w:rFonts w:ascii="ＭＳ 明朝" w:hAnsi="ＭＳ 明朝"/>
                <w:i/>
                <w:szCs w:val="21"/>
              </w:rPr>
              <w:t>10日前</w:t>
            </w:r>
          </w:p>
        </w:tc>
        <w:tc>
          <w:tcPr>
            <w:tcW w:w="4218" w:type="dxa"/>
            <w:shd w:val="clear" w:color="auto" w:fill="auto"/>
          </w:tcPr>
          <w:p w14:paraId="66B84DA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掲載月分の画像及びハッシュタグの提出</w:t>
            </w:r>
          </w:p>
        </w:tc>
      </w:tr>
      <w:tr w:rsidR="005D5188" w:rsidRPr="000075B8" w14:paraId="6A0CFBA8" w14:textId="77777777" w:rsidTr="003063DE">
        <w:tc>
          <w:tcPr>
            <w:tcW w:w="2977" w:type="dxa"/>
            <w:shd w:val="clear" w:color="auto" w:fill="auto"/>
          </w:tcPr>
          <w:p w14:paraId="64459393"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掲載月</w:t>
            </w:r>
          </w:p>
        </w:tc>
        <w:tc>
          <w:tcPr>
            <w:tcW w:w="4218" w:type="dxa"/>
            <w:shd w:val="clear" w:color="auto" w:fill="auto"/>
          </w:tcPr>
          <w:p w14:paraId="5C3B4D2F" w14:textId="3BCCCE01"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原則毎週月曜日に掲載</w:t>
            </w:r>
            <w:r w:rsidRPr="000075B8">
              <w:rPr>
                <w:rFonts w:ascii="ＭＳ 明朝" w:hAnsi="ＭＳ 明朝"/>
                <w:i/>
                <w:szCs w:val="21"/>
              </w:rPr>
              <w:t>(</w:t>
            </w:r>
            <w:r w:rsidR="00763165">
              <w:rPr>
                <w:rFonts w:ascii="ＭＳ 明朝" w:hAnsi="ＭＳ 明朝" w:hint="eastAsia"/>
                <w:i/>
                <w:szCs w:val="21"/>
              </w:rPr>
              <w:t>大阪府</w:t>
            </w:r>
            <w:r w:rsidRPr="000075B8">
              <w:rPr>
                <w:rFonts w:ascii="ＭＳ 明朝" w:hAnsi="ＭＳ 明朝"/>
                <w:i/>
                <w:szCs w:val="21"/>
              </w:rPr>
              <w:t>)</w:t>
            </w:r>
          </w:p>
        </w:tc>
      </w:tr>
    </w:tbl>
    <w:p w14:paraId="178F6985" w14:textId="77777777" w:rsidR="00A262CE" w:rsidRPr="00CD2CBC" w:rsidRDefault="00A262CE" w:rsidP="00747371">
      <w:pPr>
        <w:snapToGrid w:val="0"/>
        <w:spacing w:line="240" w:lineRule="exact"/>
        <w:ind w:firstLineChars="300" w:firstLine="630"/>
        <w:rPr>
          <w:rFonts w:ascii="ＭＳ 明朝" w:hAnsi="ＭＳ 明朝"/>
          <w:i/>
          <w:sz w:val="21"/>
          <w:szCs w:val="21"/>
        </w:rPr>
      </w:pPr>
      <w:r w:rsidRPr="00CD2CBC">
        <w:rPr>
          <w:rFonts w:ascii="ＭＳ 明朝" w:hAnsi="ＭＳ 明朝" w:hint="eastAsia"/>
          <w:i/>
          <w:sz w:val="21"/>
          <w:szCs w:val="21"/>
        </w:rPr>
        <w:t>⑥画像の募集</w:t>
      </w:r>
    </w:p>
    <w:p w14:paraId="73CFD4F3" w14:textId="77777777" w:rsidR="00A262CE" w:rsidRPr="00CD2CBC" w:rsidRDefault="00A262CE" w:rsidP="00747371">
      <w:pPr>
        <w:spacing w:line="240" w:lineRule="exact"/>
        <w:ind w:leftChars="300" w:left="600" w:firstLineChars="100" w:firstLine="210"/>
        <w:rPr>
          <w:rFonts w:ascii="ＭＳ 明朝" w:hAnsi="ＭＳ 明朝"/>
          <w:i/>
          <w:sz w:val="21"/>
          <w:szCs w:val="21"/>
        </w:rPr>
      </w:pPr>
      <w:r w:rsidRPr="00CD2CBC">
        <w:rPr>
          <w:rFonts w:ascii="ＭＳ 明朝" w:hAnsi="ＭＳ 明朝" w:hint="eastAsia"/>
          <w:i/>
          <w:sz w:val="21"/>
          <w:szCs w:val="21"/>
        </w:rPr>
        <w:t>ア　募集の手順</w:t>
      </w:r>
    </w:p>
    <w:p w14:paraId="072972FB" w14:textId="2B5FD78C" w:rsidR="00A262CE" w:rsidRPr="00CD2CBC" w:rsidRDefault="00FF7D4A" w:rsidP="00CD2CBC">
      <w:pPr>
        <w:spacing w:line="240" w:lineRule="exact"/>
        <w:ind w:leftChars="283" w:left="566" w:firstLineChars="200" w:firstLine="420"/>
        <w:rPr>
          <w:rFonts w:ascii="ＭＳ 明朝" w:hAnsi="ＭＳ 明朝"/>
          <w:i/>
          <w:sz w:val="21"/>
          <w:szCs w:val="21"/>
        </w:rPr>
      </w:pPr>
      <w:r>
        <w:rPr>
          <w:rFonts w:ascii="ＭＳ 明朝" w:hAnsi="ＭＳ 明朝" w:hint="eastAsia"/>
          <w:i/>
          <w:sz w:val="21"/>
          <w:szCs w:val="21"/>
        </w:rPr>
        <w:t>a.</w:t>
      </w:r>
      <w:r w:rsidR="00A262CE" w:rsidRPr="00CD2CBC">
        <w:rPr>
          <w:rFonts w:ascii="ＭＳ 明朝" w:hAnsi="ＭＳ 明朝"/>
          <w:i/>
          <w:sz w:val="21"/>
          <w:szCs w:val="21"/>
        </w:rPr>
        <w:t>募集告知</w:t>
      </w:r>
    </w:p>
    <w:p w14:paraId="5C2CAEAB" w14:textId="77777777" w:rsidR="00A262CE" w:rsidRPr="00CD2CBC" w:rsidRDefault="00A262CE" w:rsidP="00747371">
      <w:pPr>
        <w:adjustRightInd w:val="0"/>
        <w:snapToGrid w:val="0"/>
        <w:spacing w:line="240" w:lineRule="exact"/>
        <w:ind w:leftChars="283" w:left="566" w:firstLineChars="250" w:firstLine="525"/>
        <w:rPr>
          <w:rFonts w:ascii="ＭＳ 明朝" w:hAnsi="ＭＳ 明朝"/>
          <w:i/>
          <w:sz w:val="21"/>
          <w:szCs w:val="21"/>
        </w:rPr>
      </w:pPr>
      <w:r w:rsidRPr="00CD2CBC">
        <w:rPr>
          <w:rFonts w:ascii="ＭＳ 明朝" w:hAnsi="ＭＳ 明朝" w:hint="eastAsia"/>
          <w:i/>
          <w:sz w:val="21"/>
          <w:szCs w:val="21"/>
        </w:rPr>
        <w:t>・万博記念公園だよりをはじめとする広報媒体等を活用し、募集告知を行う</w:t>
      </w:r>
    </w:p>
    <w:p w14:paraId="3935CBC2" w14:textId="4F716197" w:rsidR="00A262CE" w:rsidRPr="00CD2CBC" w:rsidRDefault="00FF7D4A" w:rsidP="00CD2CBC">
      <w:pPr>
        <w:spacing w:line="240" w:lineRule="exact"/>
        <w:ind w:leftChars="283" w:left="566" w:firstLineChars="200" w:firstLine="420"/>
        <w:rPr>
          <w:rFonts w:ascii="ＭＳ 明朝" w:hAnsi="ＭＳ 明朝"/>
          <w:i/>
          <w:sz w:val="21"/>
          <w:szCs w:val="21"/>
        </w:rPr>
      </w:pPr>
      <w:r>
        <w:rPr>
          <w:rFonts w:ascii="ＭＳ 明朝" w:hAnsi="ＭＳ 明朝" w:hint="eastAsia"/>
          <w:i/>
          <w:sz w:val="21"/>
          <w:szCs w:val="21"/>
        </w:rPr>
        <w:t>b.</w:t>
      </w:r>
      <w:r w:rsidR="00A262CE" w:rsidRPr="00CD2CBC">
        <w:rPr>
          <w:rFonts w:ascii="ＭＳ 明朝" w:hAnsi="ＭＳ 明朝"/>
          <w:i/>
          <w:sz w:val="21"/>
          <w:szCs w:val="21"/>
        </w:rPr>
        <w:t>画像提出者との協議</w:t>
      </w:r>
    </w:p>
    <w:p w14:paraId="5FD6B20F" w14:textId="77777777" w:rsidR="00A262CE" w:rsidRPr="00CD2CBC" w:rsidRDefault="00A262CE" w:rsidP="00747371">
      <w:pPr>
        <w:adjustRightInd w:val="0"/>
        <w:snapToGrid w:val="0"/>
        <w:spacing w:line="240" w:lineRule="exact"/>
        <w:ind w:leftChars="283" w:left="566" w:firstLineChars="250" w:firstLine="525"/>
        <w:rPr>
          <w:rFonts w:ascii="ＭＳ 明朝" w:hAnsi="ＭＳ 明朝"/>
          <w:i/>
          <w:sz w:val="21"/>
          <w:szCs w:val="21"/>
        </w:rPr>
      </w:pPr>
      <w:r w:rsidRPr="00CD2CBC">
        <w:rPr>
          <w:rFonts w:ascii="ＭＳ 明朝" w:hAnsi="ＭＳ 明朝" w:hint="eastAsia"/>
          <w:i/>
          <w:sz w:val="21"/>
          <w:szCs w:val="21"/>
        </w:rPr>
        <w:t>・画像提出者との協議調整を行う</w:t>
      </w:r>
    </w:p>
    <w:p w14:paraId="4A79C875" w14:textId="77777777" w:rsidR="00A262CE" w:rsidRPr="00CD2CBC" w:rsidRDefault="00A262CE" w:rsidP="00747371">
      <w:pPr>
        <w:adjustRightInd w:val="0"/>
        <w:snapToGrid w:val="0"/>
        <w:spacing w:line="240" w:lineRule="exact"/>
        <w:ind w:leftChars="283" w:left="566" w:firstLineChars="250" w:firstLine="525"/>
        <w:rPr>
          <w:rFonts w:ascii="ＭＳ 明朝" w:hAnsi="ＭＳ 明朝"/>
          <w:i/>
          <w:strike/>
          <w:sz w:val="21"/>
          <w:szCs w:val="21"/>
        </w:rPr>
      </w:pPr>
      <w:r w:rsidRPr="00CD2CBC">
        <w:rPr>
          <w:rFonts w:ascii="ＭＳ 明朝" w:hAnsi="ＭＳ 明朝" w:hint="eastAsia"/>
          <w:i/>
          <w:sz w:val="21"/>
          <w:szCs w:val="21"/>
        </w:rPr>
        <w:t>・画像提出者との協議を誠実かつ迅速に対応すること</w:t>
      </w:r>
    </w:p>
    <w:p w14:paraId="3D0C16A2" w14:textId="77777777" w:rsidR="00A262CE" w:rsidRPr="00CD2CBC" w:rsidRDefault="00A262CE" w:rsidP="00747371">
      <w:pPr>
        <w:spacing w:line="240" w:lineRule="exact"/>
        <w:ind w:leftChars="300" w:left="600" w:firstLineChars="100" w:firstLine="210"/>
        <w:rPr>
          <w:rFonts w:ascii="ＭＳ 明朝" w:hAnsi="ＭＳ 明朝"/>
          <w:i/>
          <w:sz w:val="21"/>
          <w:szCs w:val="21"/>
        </w:rPr>
      </w:pPr>
      <w:r w:rsidRPr="00CD2CBC">
        <w:rPr>
          <w:rFonts w:ascii="ＭＳ 明朝" w:hAnsi="ＭＳ 明朝" w:hint="eastAsia"/>
          <w:i/>
          <w:sz w:val="21"/>
          <w:szCs w:val="21"/>
        </w:rPr>
        <w:t>イ　選別上の留意点</w:t>
      </w:r>
    </w:p>
    <w:p w14:paraId="13CD0E6F" w14:textId="77777777" w:rsidR="00A262CE" w:rsidRPr="00CD2CBC" w:rsidRDefault="00A262CE" w:rsidP="00CD2CBC">
      <w:pPr>
        <w:adjustRightInd w:val="0"/>
        <w:snapToGrid w:val="0"/>
        <w:spacing w:line="240" w:lineRule="exact"/>
        <w:ind w:leftChars="283" w:left="566" w:firstLineChars="300" w:firstLine="630"/>
        <w:rPr>
          <w:rFonts w:ascii="ＭＳ 明朝" w:hAnsi="ＭＳ 明朝"/>
          <w:i/>
          <w:sz w:val="21"/>
          <w:szCs w:val="21"/>
        </w:rPr>
      </w:pPr>
      <w:r w:rsidRPr="00CD2CBC">
        <w:rPr>
          <w:rFonts w:ascii="ＭＳ 明朝" w:hAnsi="ＭＳ 明朝" w:hint="eastAsia"/>
          <w:i/>
          <w:sz w:val="21"/>
          <w:szCs w:val="21"/>
        </w:rPr>
        <w:t>画像の選別にあたっては、下記のことに留意する</w:t>
      </w:r>
    </w:p>
    <w:p w14:paraId="3CAF7A09" w14:textId="42CA873A" w:rsidR="00A262CE" w:rsidRPr="00CD2CBC" w:rsidRDefault="00A262CE" w:rsidP="00CD2CBC">
      <w:pPr>
        <w:adjustRightInd w:val="0"/>
        <w:snapToGrid w:val="0"/>
        <w:spacing w:line="240" w:lineRule="exact"/>
        <w:ind w:leftChars="283" w:left="566" w:firstLineChars="200" w:firstLine="420"/>
        <w:rPr>
          <w:rFonts w:ascii="ＭＳ 明朝" w:hAnsi="ＭＳ 明朝"/>
          <w:i/>
          <w:sz w:val="21"/>
          <w:szCs w:val="21"/>
        </w:rPr>
      </w:pPr>
      <w:r w:rsidRPr="00CD2CBC">
        <w:rPr>
          <w:rFonts w:ascii="ＭＳ 明朝" w:hAnsi="ＭＳ 明朝" w:hint="eastAsia"/>
          <w:i/>
          <w:sz w:val="21"/>
          <w:szCs w:val="21"/>
        </w:rPr>
        <w:t>・万博</w:t>
      </w:r>
      <w:r w:rsidR="002E1551">
        <w:rPr>
          <w:rFonts w:ascii="ＭＳ 明朝" w:hAnsi="ＭＳ 明朝" w:hint="eastAsia"/>
          <w:i/>
          <w:sz w:val="21"/>
          <w:szCs w:val="21"/>
        </w:rPr>
        <w:t>記念</w:t>
      </w:r>
      <w:r w:rsidRPr="00CD2CBC">
        <w:rPr>
          <w:rFonts w:ascii="ＭＳ 明朝" w:hAnsi="ＭＳ 明朝" w:hint="eastAsia"/>
          <w:i/>
          <w:sz w:val="21"/>
          <w:szCs w:val="21"/>
        </w:rPr>
        <w:t>公園のイメージが伝わる画像となっている</w:t>
      </w:r>
    </w:p>
    <w:p w14:paraId="32E99093" w14:textId="6DD1ED9A" w:rsidR="00A262CE" w:rsidRPr="00CD2CBC" w:rsidRDefault="00A262CE" w:rsidP="00CD2CBC">
      <w:pPr>
        <w:adjustRightInd w:val="0"/>
        <w:snapToGrid w:val="0"/>
        <w:spacing w:line="240" w:lineRule="exact"/>
        <w:ind w:leftChars="283" w:left="566" w:firstLineChars="200" w:firstLine="420"/>
        <w:rPr>
          <w:rFonts w:ascii="ＭＳ 明朝" w:hAnsi="ＭＳ 明朝"/>
          <w:i/>
          <w:strike/>
          <w:sz w:val="21"/>
          <w:szCs w:val="21"/>
        </w:rPr>
      </w:pPr>
      <w:r w:rsidRPr="00CD2CBC">
        <w:rPr>
          <w:rFonts w:ascii="ＭＳ 明朝" w:hAnsi="ＭＳ 明朝" w:hint="eastAsia"/>
          <w:i/>
          <w:sz w:val="21"/>
          <w:szCs w:val="21"/>
        </w:rPr>
        <w:t>・親しみやすく、興味関心を引き付けるデザインとなっている</w:t>
      </w:r>
    </w:p>
    <w:p w14:paraId="455C210F" w14:textId="77777777" w:rsidR="00A262CE" w:rsidRPr="00CD2CBC" w:rsidRDefault="00A262CE" w:rsidP="00747371">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（６）公園内デジタルサイネージ・総合案内所案内ビジョンを活用した情報発信</w:t>
      </w:r>
    </w:p>
    <w:p w14:paraId="7A6D0520" w14:textId="77777777" w:rsidR="00A262CE" w:rsidRPr="00CD2CBC" w:rsidRDefault="00A262CE" w:rsidP="00747371">
      <w:pPr>
        <w:adjustRightInd w:val="0"/>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・（１）から（５）で展開する情報発信策への誘導を図るため、それらで作成した画像等をサイネージ等に展開する。</w:t>
      </w:r>
    </w:p>
    <w:p w14:paraId="436AA42C" w14:textId="77777777" w:rsidR="00A262CE" w:rsidRPr="00CD2CBC" w:rsidRDefault="00A262CE" w:rsidP="00747371">
      <w:pPr>
        <w:adjustRightInd w:val="0"/>
        <w:snapToGrid w:val="0"/>
        <w:ind w:leftChars="400" w:left="800"/>
        <w:rPr>
          <w:rFonts w:asciiTheme="minorEastAsia" w:hAnsiTheme="minorEastAsia"/>
          <w:i/>
          <w:strike/>
          <w:sz w:val="21"/>
          <w:szCs w:val="21"/>
        </w:rPr>
      </w:pPr>
      <w:r w:rsidRPr="00CD2CBC">
        <w:rPr>
          <w:rFonts w:asciiTheme="minorEastAsia" w:hAnsiTheme="minorEastAsia" w:hint="eastAsia"/>
          <w:i/>
          <w:sz w:val="21"/>
          <w:szCs w:val="21"/>
        </w:rPr>
        <w:t>・更新回数は毎月２回以上としている。</w:t>
      </w:r>
    </w:p>
    <w:p w14:paraId="6D28F616" w14:textId="77777777" w:rsidR="00A262CE" w:rsidRPr="00CD2CBC" w:rsidRDefault="00A262CE" w:rsidP="00747371">
      <w:pPr>
        <w:adjustRightInd w:val="0"/>
        <w:snapToGrid w:val="0"/>
        <w:ind w:firstLineChars="192" w:firstLine="403"/>
        <w:rPr>
          <w:rFonts w:asciiTheme="minorEastAsia" w:hAnsiTheme="minorEastAsia"/>
          <w:i/>
          <w:sz w:val="21"/>
          <w:szCs w:val="21"/>
        </w:rPr>
      </w:pPr>
      <w:r w:rsidRPr="00CD2CBC">
        <w:rPr>
          <w:rFonts w:asciiTheme="minorEastAsia" w:hAnsiTheme="minorEastAsia" w:hint="eastAsia"/>
          <w:i/>
          <w:sz w:val="21"/>
          <w:szCs w:val="21"/>
        </w:rPr>
        <w:t>（７）</w:t>
      </w:r>
      <w:r w:rsidRPr="00CD2CBC">
        <w:rPr>
          <w:rFonts w:asciiTheme="minorEastAsia" w:hAnsiTheme="minorEastAsia"/>
          <w:i/>
          <w:sz w:val="21"/>
          <w:szCs w:val="21"/>
        </w:rPr>
        <w:t>EXPOCITY館内デジタル放送を活用した情報発信</w:t>
      </w:r>
    </w:p>
    <w:p w14:paraId="57759C7B" w14:textId="556294A4" w:rsidR="00A262CE" w:rsidRPr="00CD2CBC" w:rsidRDefault="00A262CE" w:rsidP="00747371">
      <w:pPr>
        <w:adjustRightInd w:val="0"/>
        <w:snapToGrid w:val="0"/>
        <w:ind w:leftChars="400" w:left="1115" w:hangingChars="150" w:hanging="315"/>
        <w:rPr>
          <w:rFonts w:asciiTheme="minorEastAsia" w:hAnsiTheme="minorEastAsia"/>
          <w:i/>
          <w:sz w:val="21"/>
          <w:szCs w:val="21"/>
        </w:rPr>
      </w:pPr>
      <w:r w:rsidRPr="00CD2CBC">
        <w:rPr>
          <w:rFonts w:asciiTheme="minorEastAsia" w:hAnsiTheme="minorEastAsia" w:hint="eastAsia"/>
          <w:i/>
          <w:sz w:val="21"/>
          <w:szCs w:val="21"/>
        </w:rPr>
        <w:t>・「万博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公園ホームページ」のトップページやイベント情報ページの内容を編集し、</w:t>
      </w:r>
      <w:r w:rsidRPr="00CD2CBC">
        <w:rPr>
          <w:rFonts w:asciiTheme="minorEastAsia" w:hAnsiTheme="minorEastAsia"/>
          <w:i/>
          <w:sz w:val="21"/>
          <w:szCs w:val="21"/>
        </w:rPr>
        <w:t>EXPOCITY館内</w:t>
      </w:r>
      <w:r w:rsidR="00763165">
        <w:rPr>
          <w:rFonts w:asciiTheme="minorEastAsia" w:hAnsiTheme="minorEastAsia" w:hint="eastAsia"/>
          <w:i/>
          <w:sz w:val="21"/>
          <w:szCs w:val="21"/>
        </w:rPr>
        <w:t>に</w:t>
      </w:r>
      <w:r w:rsidRPr="00CD2CBC">
        <w:rPr>
          <w:rFonts w:asciiTheme="minorEastAsia" w:hAnsiTheme="minorEastAsia"/>
          <w:i/>
          <w:sz w:val="21"/>
          <w:szCs w:val="21"/>
        </w:rPr>
        <w:t>設置しているモニターを中心にデジタル放送されている「EXPO TV」</w:t>
      </w:r>
      <w:r w:rsidRPr="00CD2CBC">
        <w:rPr>
          <w:rFonts w:asciiTheme="minorEastAsia" w:hAnsiTheme="minorEastAsia" w:hint="eastAsia"/>
          <w:i/>
          <w:sz w:val="21"/>
          <w:szCs w:val="21"/>
        </w:rPr>
        <w:t>で放送する。</w:t>
      </w:r>
    </w:p>
    <w:p w14:paraId="2C4297BE" w14:textId="2F0276C0" w:rsidR="00A233C0" w:rsidRPr="00CD2CBC" w:rsidRDefault="00A262CE" w:rsidP="00747371">
      <w:pPr>
        <w:adjustRightInd w:val="0"/>
        <w:snapToGrid w:val="0"/>
        <w:ind w:leftChars="350" w:left="700" w:firstLineChars="50" w:firstLine="105"/>
        <w:rPr>
          <w:rFonts w:asciiTheme="minorEastAsia" w:hAnsiTheme="minorEastAsia"/>
          <w:i/>
          <w:sz w:val="21"/>
          <w:szCs w:val="21"/>
        </w:rPr>
      </w:pPr>
      <w:r w:rsidRPr="00CD2CBC">
        <w:rPr>
          <w:rFonts w:asciiTheme="minorEastAsia" w:hAnsiTheme="minorEastAsia" w:hint="eastAsia"/>
          <w:i/>
          <w:sz w:val="21"/>
          <w:szCs w:val="21"/>
        </w:rPr>
        <w:t>・放送内容の更新回数は毎月</w:t>
      </w:r>
      <w:r w:rsidR="00763165">
        <w:rPr>
          <w:rFonts w:asciiTheme="minorEastAsia" w:hAnsiTheme="minorEastAsia" w:hint="eastAsia"/>
          <w:i/>
          <w:sz w:val="21"/>
          <w:szCs w:val="21"/>
        </w:rPr>
        <w:t>１</w:t>
      </w:r>
      <w:r w:rsidRPr="00CD2CBC">
        <w:rPr>
          <w:rFonts w:asciiTheme="minorEastAsia" w:hAnsiTheme="minorEastAsia"/>
          <w:i/>
          <w:sz w:val="21"/>
          <w:szCs w:val="21"/>
        </w:rPr>
        <w:t>回以上</w:t>
      </w:r>
      <w:r w:rsidRPr="00CD2CBC">
        <w:rPr>
          <w:rFonts w:asciiTheme="minorEastAsia" w:hAnsiTheme="minorEastAsia" w:hint="eastAsia"/>
          <w:i/>
          <w:sz w:val="21"/>
          <w:szCs w:val="21"/>
        </w:rPr>
        <w:t>としている</w:t>
      </w:r>
      <w:r w:rsidRPr="00CD2CBC">
        <w:rPr>
          <w:rFonts w:asciiTheme="minorEastAsia" w:hAnsiTheme="minorEastAsia"/>
          <w:i/>
          <w:sz w:val="21"/>
          <w:szCs w:val="21"/>
        </w:rPr>
        <w:t>。</w:t>
      </w:r>
    </w:p>
    <w:p w14:paraId="00D66625" w14:textId="69FD2621" w:rsidR="00A262CE" w:rsidRPr="00CD2CBC" w:rsidRDefault="00A262CE" w:rsidP="00747371">
      <w:pPr>
        <w:adjustRightInd w:val="0"/>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・放送枠の秒数は、</w:t>
      </w:r>
      <w:r w:rsidR="00763165">
        <w:rPr>
          <w:rFonts w:asciiTheme="minorEastAsia" w:hAnsiTheme="minorEastAsia" w:hint="eastAsia"/>
          <w:i/>
          <w:sz w:val="21"/>
          <w:szCs w:val="21"/>
        </w:rPr>
        <w:t>１</w:t>
      </w:r>
      <w:r w:rsidRPr="00CD2CBC">
        <w:rPr>
          <w:rFonts w:asciiTheme="minorEastAsia" w:hAnsiTheme="minorEastAsia"/>
          <w:i/>
          <w:sz w:val="21"/>
          <w:szCs w:val="21"/>
        </w:rPr>
        <w:t>回あたり60秒、放送回数は</w:t>
      </w:r>
      <w:r w:rsidR="00763165">
        <w:rPr>
          <w:rFonts w:asciiTheme="minorEastAsia" w:hAnsiTheme="minorEastAsia" w:hint="eastAsia"/>
          <w:i/>
          <w:sz w:val="21"/>
          <w:szCs w:val="21"/>
        </w:rPr>
        <w:t>１</w:t>
      </w:r>
      <w:r w:rsidRPr="00CD2CBC">
        <w:rPr>
          <w:rFonts w:asciiTheme="minorEastAsia" w:hAnsiTheme="minorEastAsia"/>
          <w:i/>
          <w:sz w:val="21"/>
          <w:szCs w:val="21"/>
        </w:rPr>
        <w:t>日22回。なお、全体の放送枠内で秒数及び放送回数の調整した形での放送</w:t>
      </w:r>
      <w:r w:rsidR="00763165">
        <w:rPr>
          <w:rFonts w:asciiTheme="minorEastAsia" w:hAnsiTheme="minorEastAsia" w:hint="eastAsia"/>
          <w:i/>
          <w:sz w:val="21"/>
          <w:szCs w:val="21"/>
        </w:rPr>
        <w:t>を</w:t>
      </w:r>
      <w:r w:rsidRPr="00CD2CBC">
        <w:rPr>
          <w:rFonts w:asciiTheme="minorEastAsia" w:hAnsiTheme="minorEastAsia"/>
          <w:i/>
          <w:sz w:val="21"/>
          <w:szCs w:val="21"/>
        </w:rPr>
        <w:t>しても差し支えない</w:t>
      </w:r>
      <w:r w:rsidRPr="00CD2CBC">
        <w:rPr>
          <w:rFonts w:asciiTheme="minorEastAsia" w:hAnsiTheme="minorEastAsia" w:hint="eastAsia"/>
          <w:i/>
          <w:sz w:val="21"/>
          <w:szCs w:val="21"/>
        </w:rPr>
        <w:t>ものとしている</w:t>
      </w:r>
      <w:r w:rsidRPr="00CD2CBC">
        <w:rPr>
          <w:rFonts w:asciiTheme="minorEastAsia" w:hAnsiTheme="minorEastAsia"/>
          <w:i/>
          <w:sz w:val="21"/>
          <w:szCs w:val="21"/>
        </w:rPr>
        <w:t>。</w:t>
      </w:r>
    </w:p>
    <w:p w14:paraId="0ACAF2A8" w14:textId="1F9BA626" w:rsidR="003063DE" w:rsidRPr="00CD2CBC" w:rsidRDefault="00DC4D78" w:rsidP="00747371">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w:t>
      </w:r>
      <w:r w:rsidR="00A233C0" w:rsidRPr="00CD2CBC">
        <w:rPr>
          <w:rFonts w:asciiTheme="minorEastAsia" w:hAnsiTheme="minorEastAsia" w:hint="eastAsia"/>
          <w:i/>
          <w:sz w:val="21"/>
          <w:szCs w:val="21"/>
        </w:rPr>
        <w:t>８</w:t>
      </w:r>
      <w:r w:rsidRPr="00CD2CBC">
        <w:rPr>
          <w:rFonts w:asciiTheme="minorEastAsia" w:hAnsiTheme="minorEastAsia" w:hint="eastAsia"/>
          <w:i/>
          <w:sz w:val="21"/>
          <w:szCs w:val="21"/>
        </w:rPr>
        <w:t>）</w:t>
      </w:r>
      <w:r w:rsidR="003063DE" w:rsidRPr="00CD2CBC">
        <w:rPr>
          <w:rFonts w:asciiTheme="minorEastAsia" w:hAnsiTheme="minorEastAsia" w:hint="eastAsia"/>
          <w:i/>
          <w:sz w:val="21"/>
          <w:szCs w:val="21"/>
        </w:rPr>
        <w:t>メールマガジンの発信</w:t>
      </w:r>
    </w:p>
    <w:p w14:paraId="26CBBE38" w14:textId="40DB23C2" w:rsidR="003063DE" w:rsidRPr="00CD2CBC" w:rsidRDefault="003063DE" w:rsidP="00747371">
      <w:pPr>
        <w:adjustRightInd w:val="0"/>
        <w:snapToGrid w:val="0"/>
        <w:ind w:leftChars="400" w:left="905" w:hangingChars="50" w:hanging="105"/>
        <w:rPr>
          <w:rFonts w:asciiTheme="minorEastAsia" w:hAnsiTheme="minorEastAsia"/>
          <w:i/>
          <w:sz w:val="21"/>
          <w:szCs w:val="21"/>
        </w:rPr>
      </w:pPr>
      <w:r w:rsidRPr="00CD2CBC">
        <w:rPr>
          <w:rFonts w:asciiTheme="minorEastAsia" w:hAnsiTheme="minorEastAsia" w:hint="eastAsia"/>
          <w:i/>
          <w:sz w:val="21"/>
          <w:szCs w:val="21"/>
        </w:rPr>
        <w:t>・原則、毎月第</w:t>
      </w:r>
      <w:r w:rsidRPr="00CD2CBC">
        <w:rPr>
          <w:rFonts w:asciiTheme="minorEastAsia" w:hAnsiTheme="minorEastAsia"/>
          <w:i/>
          <w:sz w:val="21"/>
          <w:szCs w:val="21"/>
        </w:rPr>
        <w:t>4週目の金曜日に発信</w:t>
      </w:r>
      <w:r w:rsidR="00A233C0" w:rsidRPr="00CD2CBC">
        <w:rPr>
          <w:rFonts w:asciiTheme="minorEastAsia" w:hAnsiTheme="minorEastAsia" w:hint="eastAsia"/>
          <w:i/>
          <w:sz w:val="21"/>
          <w:szCs w:val="21"/>
        </w:rPr>
        <w:t>している</w:t>
      </w:r>
      <w:r w:rsidRPr="00CD2CBC">
        <w:rPr>
          <w:rFonts w:asciiTheme="minorEastAsia" w:hAnsiTheme="minorEastAsia"/>
          <w:i/>
          <w:sz w:val="21"/>
          <w:szCs w:val="21"/>
        </w:rPr>
        <w:t>。発信日が祝日等の場合、大阪府と協議した上で発信日を決定</w:t>
      </w:r>
      <w:r w:rsidR="00A233C0" w:rsidRPr="00CD2CBC">
        <w:rPr>
          <w:rFonts w:asciiTheme="minorEastAsia" w:hAnsiTheme="minorEastAsia" w:hint="eastAsia"/>
          <w:i/>
          <w:sz w:val="21"/>
          <w:szCs w:val="21"/>
        </w:rPr>
        <w:t>している</w:t>
      </w:r>
      <w:r w:rsidRPr="00CD2CBC">
        <w:rPr>
          <w:rFonts w:asciiTheme="minorEastAsia" w:hAnsiTheme="minorEastAsia"/>
          <w:i/>
          <w:sz w:val="21"/>
          <w:szCs w:val="21"/>
        </w:rPr>
        <w:t>。</w:t>
      </w:r>
    </w:p>
    <w:p w14:paraId="714D441B" w14:textId="77777777" w:rsidR="003063DE" w:rsidRPr="000075B8" w:rsidRDefault="003063DE" w:rsidP="003063DE">
      <w:pPr>
        <w:spacing w:line="240" w:lineRule="exact"/>
        <w:rPr>
          <w:rFonts w:ascii="ＭＳ 明朝" w:hAnsi="ＭＳ 明朝"/>
          <w:i/>
          <w:strike/>
          <w:szCs w:val="21"/>
        </w:rPr>
      </w:pPr>
    </w:p>
    <w:p w14:paraId="3C3AB0E0" w14:textId="499B65BA" w:rsidR="003063DE" w:rsidRPr="0074218C" w:rsidRDefault="00A233C0">
      <w:pPr>
        <w:pStyle w:val="4"/>
      </w:pPr>
      <w:bookmarkStart w:id="158" w:name="_Toc493273947"/>
      <w:r w:rsidRPr="0074218C">
        <w:rPr>
          <w:rFonts w:hint="eastAsia"/>
        </w:rPr>
        <w:lastRenderedPageBreak/>
        <w:t>（６）</w:t>
      </w:r>
      <w:r w:rsidR="003063DE" w:rsidRPr="0074218C">
        <w:rPr>
          <w:rFonts w:hint="eastAsia"/>
        </w:rPr>
        <w:t>園内開花情報の発信</w:t>
      </w:r>
      <w:bookmarkEnd w:id="158"/>
    </w:p>
    <w:p w14:paraId="235DD357" w14:textId="77777777" w:rsidR="00DC05DC"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・園内の開花情報を園内各施設で共有し、ホームページで「見ごろの花情報」として対外的に発信することを目的として、園内開花状況の確認及び写真撮影</w:t>
      </w:r>
      <w:r w:rsidR="00DC05DC" w:rsidRPr="00CD2CBC">
        <w:rPr>
          <w:rFonts w:asciiTheme="minorEastAsia" w:hAnsiTheme="minorEastAsia" w:hint="eastAsia"/>
          <w:sz w:val="21"/>
          <w:szCs w:val="21"/>
        </w:rPr>
        <w:t>を行うこと。</w:t>
      </w:r>
    </w:p>
    <w:p w14:paraId="32A05EF6" w14:textId="5A4E03D9" w:rsidR="003063DE" w:rsidRPr="00CD2CBC" w:rsidRDefault="00DC05DC"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・確認・撮影した情報を基に</w:t>
      </w:r>
      <w:r w:rsidR="003063DE" w:rsidRPr="00CD2CBC">
        <w:rPr>
          <w:rFonts w:asciiTheme="minorEastAsia" w:hAnsiTheme="minorEastAsia" w:hint="eastAsia"/>
          <w:sz w:val="21"/>
          <w:szCs w:val="21"/>
        </w:rPr>
        <w:t>、</w:t>
      </w:r>
      <w:r w:rsidR="00EE0EF6" w:rsidRPr="00CD2CBC">
        <w:rPr>
          <w:rFonts w:asciiTheme="minorEastAsia" w:hAnsiTheme="minorEastAsia" w:hint="eastAsia"/>
          <w:sz w:val="21"/>
          <w:szCs w:val="21"/>
        </w:rPr>
        <w:t>適正な時期に以下の「例示」の</w:t>
      </w:r>
      <w:r w:rsidR="00CB37AD" w:rsidRPr="00CD2CBC">
        <w:rPr>
          <w:rFonts w:asciiTheme="minorEastAsia" w:hAnsiTheme="minorEastAsia" w:hint="eastAsia"/>
          <w:sz w:val="21"/>
          <w:szCs w:val="21"/>
        </w:rPr>
        <w:t>（１）</w:t>
      </w:r>
      <w:r w:rsidR="00EE0EF6" w:rsidRPr="00CD2CBC">
        <w:rPr>
          <w:rFonts w:asciiTheme="minorEastAsia" w:hAnsiTheme="minorEastAsia" w:hint="eastAsia"/>
          <w:sz w:val="21"/>
          <w:szCs w:val="21"/>
        </w:rPr>
        <w:t>に示す頻度</w:t>
      </w:r>
      <w:r w:rsidRPr="00CD2CBC">
        <w:rPr>
          <w:rFonts w:asciiTheme="minorEastAsia" w:hAnsiTheme="minorEastAsia" w:hint="eastAsia"/>
          <w:sz w:val="21"/>
          <w:szCs w:val="21"/>
        </w:rPr>
        <w:t>以上の</w:t>
      </w:r>
      <w:r w:rsidR="003063DE" w:rsidRPr="00CD2CBC">
        <w:rPr>
          <w:rFonts w:asciiTheme="minorEastAsia" w:hAnsiTheme="minorEastAsia" w:hint="eastAsia"/>
          <w:sz w:val="21"/>
          <w:szCs w:val="21"/>
        </w:rPr>
        <w:t>情報発信を行うこと。</w:t>
      </w:r>
    </w:p>
    <w:p w14:paraId="27B0B2F1" w14:textId="77777777" w:rsidR="00424AB1" w:rsidRPr="00CD2CBC" w:rsidRDefault="00424AB1" w:rsidP="00CD2CBC">
      <w:pPr>
        <w:spacing w:line="240" w:lineRule="exact"/>
        <w:ind w:leftChars="100" w:left="410" w:hangingChars="100" w:hanging="210"/>
        <w:rPr>
          <w:rFonts w:asciiTheme="minorEastAsia" w:hAnsiTheme="minorEastAsia"/>
          <w:sz w:val="21"/>
          <w:szCs w:val="21"/>
        </w:rPr>
      </w:pPr>
    </w:p>
    <w:p w14:paraId="1DB16C49" w14:textId="77777777" w:rsidR="00C27A38" w:rsidRDefault="00C27A38" w:rsidP="006E6738">
      <w:pPr>
        <w:spacing w:line="240" w:lineRule="exact"/>
        <w:rPr>
          <w:rFonts w:asciiTheme="majorEastAsia" w:eastAsiaTheme="majorEastAsia" w:hAnsiTheme="majorEastAsia"/>
          <w:b/>
          <w:i/>
          <w:sz w:val="21"/>
          <w:szCs w:val="21"/>
        </w:rPr>
      </w:pPr>
      <w:r w:rsidRPr="00C27A38">
        <w:rPr>
          <w:rFonts w:asciiTheme="majorEastAsia" w:eastAsiaTheme="majorEastAsia" w:hAnsiTheme="majorEastAsia" w:hint="eastAsia"/>
          <w:b/>
          <w:i/>
          <w:sz w:val="21"/>
          <w:szCs w:val="21"/>
        </w:rPr>
        <w:t>以下については、大阪府が現在実施している内容を示す。これを参考として、現状の水準以上の円滑な管理運営を実施すること。</w:t>
      </w:r>
    </w:p>
    <w:p w14:paraId="14E7B737" w14:textId="77777777" w:rsidR="00424AB1" w:rsidRPr="00CD2CBC" w:rsidRDefault="00424AB1" w:rsidP="006E6738">
      <w:pPr>
        <w:spacing w:line="240" w:lineRule="exact"/>
        <w:rPr>
          <w:rFonts w:asciiTheme="majorEastAsia" w:eastAsiaTheme="majorEastAsia" w:hAnsiTheme="majorEastAsia"/>
          <w:b/>
          <w:i/>
          <w:sz w:val="21"/>
          <w:szCs w:val="21"/>
        </w:rPr>
      </w:pPr>
    </w:p>
    <w:p w14:paraId="23DD7498" w14:textId="699A6D7B" w:rsidR="003063DE" w:rsidRPr="00CD2CBC" w:rsidRDefault="003063DE" w:rsidP="006E6738">
      <w:pPr>
        <w:spacing w:line="240" w:lineRule="exact"/>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【例示】園内開花情報の写真撮影に関する参考仕様（平成</w:t>
      </w:r>
      <w:r w:rsidRPr="00CD2CBC">
        <w:rPr>
          <w:rFonts w:asciiTheme="majorEastAsia" w:eastAsiaTheme="majorEastAsia" w:hAnsiTheme="majorEastAsia"/>
          <w:b/>
          <w:i/>
          <w:sz w:val="21"/>
          <w:szCs w:val="21"/>
        </w:rPr>
        <w:t>2</w:t>
      </w:r>
      <w:r w:rsidR="00A233C0" w:rsidRPr="00CD2CBC">
        <w:rPr>
          <w:rFonts w:asciiTheme="majorEastAsia" w:eastAsiaTheme="majorEastAsia" w:hAnsiTheme="majorEastAsia"/>
          <w:b/>
          <w:i/>
          <w:sz w:val="21"/>
          <w:szCs w:val="21"/>
        </w:rPr>
        <w:t>9</w:t>
      </w:r>
      <w:r w:rsidRPr="00CD2CBC">
        <w:rPr>
          <w:rFonts w:asciiTheme="majorEastAsia" w:eastAsiaTheme="majorEastAsia" w:hAnsiTheme="majorEastAsia"/>
          <w:b/>
          <w:i/>
          <w:sz w:val="21"/>
          <w:szCs w:val="21"/>
        </w:rPr>
        <w:t>年度実績）</w:t>
      </w:r>
    </w:p>
    <w:p w14:paraId="01CEA5D1" w14:textId="6FF74667" w:rsidR="003063DE" w:rsidRPr="00CD2CBC" w:rsidRDefault="006E6738" w:rsidP="006E6738">
      <w:pPr>
        <w:adjustRightInd w:val="0"/>
        <w:snapToGrid w:val="0"/>
        <w:spacing w:line="240" w:lineRule="exact"/>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作業予定日</w:t>
      </w:r>
    </w:p>
    <w:p w14:paraId="6FBBF80C" w14:textId="16EEE6E5" w:rsidR="003063DE" w:rsidRPr="00CD2CBC" w:rsidRDefault="006E6738" w:rsidP="00CD2CBC">
      <w:pPr>
        <w:snapToGrid w:val="0"/>
        <w:spacing w:line="240" w:lineRule="exact"/>
        <w:ind w:firstLineChars="200" w:firstLine="420"/>
        <w:rPr>
          <w:rFonts w:ascii="ＭＳ 明朝" w:hAnsi="ＭＳ 明朝"/>
          <w:i/>
          <w:sz w:val="21"/>
          <w:szCs w:val="21"/>
        </w:rPr>
      </w:pPr>
      <w:r w:rsidRPr="00CD2CBC">
        <w:rPr>
          <w:rFonts w:ascii="ＭＳ 明朝" w:hAnsi="ＭＳ 明朝" w:hint="eastAsia"/>
          <w:i/>
          <w:sz w:val="21"/>
          <w:szCs w:val="21"/>
        </w:rPr>
        <w:t>○</w:t>
      </w:r>
      <w:r w:rsidR="003063DE" w:rsidRPr="00CD2CBC">
        <w:rPr>
          <w:rFonts w:ascii="ＭＳ 明朝" w:hAnsi="ＭＳ 明朝" w:hint="eastAsia"/>
          <w:i/>
          <w:sz w:val="21"/>
          <w:szCs w:val="21"/>
        </w:rPr>
        <w:t>園内開花情報の写真撮影</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4292"/>
      </w:tblGrid>
      <w:tr w:rsidR="005D5188" w:rsidRPr="000075B8" w14:paraId="1442C03E" w14:textId="77777777" w:rsidTr="003063DE">
        <w:tc>
          <w:tcPr>
            <w:tcW w:w="2807" w:type="dxa"/>
            <w:shd w:val="clear" w:color="auto" w:fill="auto"/>
          </w:tcPr>
          <w:p w14:paraId="1927DC4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7月～11月、2月～3月</w:t>
            </w:r>
          </w:p>
        </w:tc>
        <w:tc>
          <w:tcPr>
            <w:tcW w:w="4292" w:type="dxa"/>
            <w:shd w:val="clear" w:color="auto" w:fill="auto"/>
          </w:tcPr>
          <w:p w14:paraId="29393F6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毎週月曜日及び木曜日</w:t>
            </w:r>
          </w:p>
        </w:tc>
      </w:tr>
      <w:tr w:rsidR="005D5188" w:rsidRPr="000075B8" w14:paraId="7230695A" w14:textId="77777777" w:rsidTr="003063DE">
        <w:tc>
          <w:tcPr>
            <w:tcW w:w="2807" w:type="dxa"/>
            <w:shd w:val="clear" w:color="auto" w:fill="auto"/>
          </w:tcPr>
          <w:p w14:paraId="5FD5D23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i/>
                <w:szCs w:val="21"/>
              </w:rPr>
              <w:t>12月～1月</w:t>
            </w:r>
          </w:p>
        </w:tc>
        <w:tc>
          <w:tcPr>
            <w:tcW w:w="4292" w:type="dxa"/>
            <w:shd w:val="clear" w:color="auto" w:fill="auto"/>
          </w:tcPr>
          <w:p w14:paraId="28EEF4C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毎週月曜日</w:t>
            </w:r>
          </w:p>
        </w:tc>
      </w:tr>
    </w:tbl>
    <w:p w14:paraId="148213BC" w14:textId="1A7DD2F8" w:rsidR="003063DE" w:rsidRPr="00CD2CBC" w:rsidRDefault="006E6738" w:rsidP="006E6738">
      <w:pPr>
        <w:adjustRightInd w:val="0"/>
        <w:snapToGrid w:val="0"/>
        <w:spacing w:line="240" w:lineRule="exact"/>
        <w:rPr>
          <w:rFonts w:ascii="ＭＳ 明朝" w:hAnsi="ＭＳ 明朝"/>
          <w:i/>
          <w:sz w:val="21"/>
          <w:szCs w:val="21"/>
        </w:rPr>
      </w:pPr>
      <w:r w:rsidRPr="00CD2CBC">
        <w:rPr>
          <w:rFonts w:ascii="ＭＳ 明朝" w:hAnsi="ＭＳ 明朝" w:hint="eastAsia"/>
          <w:i/>
          <w:sz w:val="21"/>
          <w:szCs w:val="21"/>
        </w:rPr>
        <w:t>（２）</w:t>
      </w:r>
      <w:r w:rsidR="003063DE" w:rsidRPr="00CD2CBC">
        <w:rPr>
          <w:rFonts w:ascii="ＭＳ 明朝" w:hAnsi="ＭＳ 明朝" w:hint="eastAsia"/>
          <w:i/>
          <w:sz w:val="21"/>
          <w:szCs w:val="21"/>
        </w:rPr>
        <w:t>規格等</w:t>
      </w:r>
    </w:p>
    <w:p w14:paraId="618699F9" w14:textId="77777777" w:rsidR="00A233C0" w:rsidRPr="00CD2CBC" w:rsidRDefault="00A233C0" w:rsidP="00DD4CBB">
      <w:pPr>
        <w:adjustRightInd w:val="0"/>
        <w:snapToGrid w:val="0"/>
        <w:spacing w:line="240" w:lineRule="exact"/>
        <w:ind w:leftChars="213" w:left="426"/>
        <w:rPr>
          <w:rFonts w:ascii="ＭＳ 明朝" w:hAnsi="ＭＳ 明朝"/>
          <w:i/>
          <w:sz w:val="21"/>
          <w:szCs w:val="21"/>
        </w:rPr>
      </w:pPr>
      <w:r w:rsidRPr="00CD2CBC">
        <w:rPr>
          <w:rFonts w:ascii="ＭＳ 明朝" w:hAnsi="ＭＳ 明朝" w:hint="eastAsia"/>
          <w:i/>
          <w:sz w:val="21"/>
          <w:szCs w:val="21"/>
        </w:rPr>
        <w:t>（２）規格等</w:t>
      </w:r>
    </w:p>
    <w:p w14:paraId="03CDBF9A" w14:textId="77777777" w:rsidR="00A233C0" w:rsidRPr="00CD2CBC" w:rsidRDefault="00A233C0" w:rsidP="00CD2CBC">
      <w:pPr>
        <w:snapToGrid w:val="0"/>
        <w:spacing w:line="240" w:lineRule="exact"/>
        <w:ind w:leftChars="213" w:left="426" w:firstLineChars="100" w:firstLine="210"/>
        <w:rPr>
          <w:rFonts w:ascii="ＭＳ 明朝" w:hAnsi="ＭＳ 明朝"/>
          <w:i/>
          <w:sz w:val="21"/>
          <w:szCs w:val="21"/>
        </w:rPr>
      </w:pPr>
      <w:r w:rsidRPr="00CD2CBC">
        <w:rPr>
          <w:rFonts w:ascii="ＭＳ 明朝" w:hAnsi="ＭＳ 明朝" w:hint="eastAsia"/>
          <w:i/>
          <w:sz w:val="21"/>
          <w:szCs w:val="21"/>
        </w:rPr>
        <w:t>１）写真データ形式</w:t>
      </w:r>
    </w:p>
    <w:p w14:paraId="073C17C5" w14:textId="77777777" w:rsidR="00A233C0" w:rsidRPr="00CD2CBC" w:rsidRDefault="00A233C0" w:rsidP="00CD2CBC">
      <w:pPr>
        <w:spacing w:line="240" w:lineRule="exact"/>
        <w:ind w:leftChars="213" w:left="426" w:firstLineChars="300" w:firstLine="630"/>
        <w:rPr>
          <w:rFonts w:ascii="ＭＳ 明朝" w:hAnsi="ＭＳ 明朝"/>
          <w:i/>
          <w:sz w:val="21"/>
          <w:szCs w:val="21"/>
        </w:rPr>
      </w:pPr>
      <w:r w:rsidRPr="00CD2CBC">
        <w:rPr>
          <w:rFonts w:ascii="ＭＳ 明朝" w:hAnsi="ＭＳ 明朝"/>
          <w:i/>
          <w:sz w:val="21"/>
          <w:szCs w:val="21"/>
        </w:rPr>
        <w:t>JPEG形式</w:t>
      </w:r>
    </w:p>
    <w:p w14:paraId="2768831C" w14:textId="77777777" w:rsidR="00A233C0" w:rsidRPr="00CD2CBC" w:rsidRDefault="00A233C0" w:rsidP="00CD2CBC">
      <w:pPr>
        <w:snapToGrid w:val="0"/>
        <w:spacing w:line="240" w:lineRule="exact"/>
        <w:ind w:leftChars="213" w:left="426" w:firstLineChars="100" w:firstLine="210"/>
        <w:rPr>
          <w:rFonts w:ascii="ＭＳ 明朝" w:hAnsi="ＭＳ 明朝"/>
          <w:i/>
          <w:sz w:val="21"/>
          <w:szCs w:val="21"/>
        </w:rPr>
      </w:pPr>
      <w:r w:rsidRPr="00CD2CBC">
        <w:rPr>
          <w:rFonts w:ascii="ＭＳ 明朝" w:hAnsi="ＭＳ 明朝" w:hint="eastAsia"/>
          <w:i/>
          <w:sz w:val="21"/>
          <w:szCs w:val="21"/>
        </w:rPr>
        <w:t>２）写真点数</w:t>
      </w:r>
    </w:p>
    <w:p w14:paraId="6F7A98E5" w14:textId="1815AF79" w:rsidR="00A233C0" w:rsidRPr="00CD2CBC" w:rsidRDefault="00036F73" w:rsidP="00DD4CBB">
      <w:pPr>
        <w:spacing w:line="240" w:lineRule="exact"/>
        <w:ind w:leftChars="513" w:left="1026"/>
        <w:rPr>
          <w:rFonts w:ascii="ＭＳ 明朝" w:hAnsi="ＭＳ 明朝"/>
          <w:i/>
          <w:sz w:val="21"/>
          <w:szCs w:val="21"/>
        </w:rPr>
      </w:pPr>
      <w:r>
        <w:rPr>
          <w:rFonts w:ascii="ＭＳ 明朝" w:hAnsi="ＭＳ 明朝" w:hint="eastAsia"/>
          <w:i/>
          <w:sz w:val="21"/>
          <w:szCs w:val="21"/>
        </w:rPr>
        <w:t>１</w:t>
      </w:r>
      <w:r w:rsidR="00A233C0" w:rsidRPr="00CD2CBC">
        <w:rPr>
          <w:rFonts w:ascii="ＭＳ 明朝" w:hAnsi="ＭＳ 明朝"/>
          <w:i/>
          <w:sz w:val="21"/>
          <w:szCs w:val="21"/>
        </w:rPr>
        <w:t>種あたり</w:t>
      </w:r>
      <w:r>
        <w:rPr>
          <w:rFonts w:ascii="ＭＳ 明朝" w:hAnsi="ＭＳ 明朝" w:hint="eastAsia"/>
          <w:i/>
          <w:sz w:val="21"/>
          <w:szCs w:val="21"/>
        </w:rPr>
        <w:t>２</w:t>
      </w:r>
      <w:r w:rsidR="00A233C0" w:rsidRPr="00CD2CBC">
        <w:rPr>
          <w:rFonts w:ascii="ＭＳ 明朝" w:hAnsi="ＭＳ 明朝"/>
          <w:i/>
          <w:sz w:val="21"/>
          <w:szCs w:val="21"/>
        </w:rPr>
        <w:t>点以上、ただし</w:t>
      </w:r>
      <w:r>
        <w:rPr>
          <w:rFonts w:ascii="ＭＳ 明朝" w:hAnsi="ＭＳ 明朝" w:hint="eastAsia"/>
          <w:i/>
          <w:sz w:val="21"/>
          <w:szCs w:val="21"/>
        </w:rPr>
        <w:t>、</w:t>
      </w:r>
      <w:r w:rsidR="00A233C0" w:rsidRPr="00CD2CBC">
        <w:rPr>
          <w:rFonts w:ascii="ＭＳ 明朝" w:hAnsi="ＭＳ 明朝"/>
          <w:i/>
          <w:sz w:val="21"/>
          <w:szCs w:val="21"/>
        </w:rPr>
        <w:t>四季イベントの草花(桜、</w:t>
      </w:r>
      <w:r w:rsidR="00A233C0" w:rsidRPr="00CD2CBC">
        <w:rPr>
          <w:rFonts w:ascii="ＭＳ 明朝" w:hAnsi="ＭＳ 明朝" w:hint="eastAsia"/>
          <w:i/>
          <w:sz w:val="21"/>
          <w:szCs w:val="21"/>
        </w:rPr>
        <w:t>バラ、チューリップ、ポピー、アジサイ、</w:t>
      </w:r>
      <w:r w:rsidR="00A233C0" w:rsidRPr="00CD2CBC">
        <w:rPr>
          <w:rFonts w:ascii="ＭＳ 明朝" w:hAnsi="ＭＳ 明朝"/>
          <w:i/>
          <w:sz w:val="21"/>
          <w:szCs w:val="21"/>
        </w:rPr>
        <w:t>ハス、ヒマワリ、コスモス、紅葉、ツバキ、ウメ)については、</w:t>
      </w:r>
      <w:r>
        <w:rPr>
          <w:rFonts w:ascii="ＭＳ 明朝" w:hAnsi="ＭＳ 明朝" w:hint="eastAsia"/>
          <w:i/>
          <w:sz w:val="21"/>
          <w:szCs w:val="21"/>
        </w:rPr>
        <w:t>５</w:t>
      </w:r>
      <w:r w:rsidR="00A233C0" w:rsidRPr="00CD2CBC">
        <w:rPr>
          <w:rFonts w:ascii="ＭＳ 明朝" w:hAnsi="ＭＳ 明朝"/>
          <w:i/>
          <w:sz w:val="21"/>
          <w:szCs w:val="21"/>
        </w:rPr>
        <w:t>点以上</w:t>
      </w:r>
    </w:p>
    <w:p w14:paraId="4D486D38" w14:textId="77777777" w:rsidR="00A233C0" w:rsidRPr="00CD2CBC" w:rsidRDefault="00A233C0" w:rsidP="00CD2CBC">
      <w:pPr>
        <w:adjustRightInd w:val="0"/>
        <w:snapToGrid w:val="0"/>
        <w:spacing w:line="240" w:lineRule="exact"/>
        <w:ind w:leftChars="213" w:left="426" w:firstLineChars="100" w:firstLine="210"/>
        <w:rPr>
          <w:rFonts w:ascii="ＭＳ 明朝" w:hAnsi="ＭＳ 明朝"/>
          <w:i/>
          <w:sz w:val="21"/>
          <w:szCs w:val="21"/>
        </w:rPr>
      </w:pPr>
      <w:r w:rsidRPr="00CD2CBC">
        <w:rPr>
          <w:rFonts w:ascii="ＭＳ 明朝" w:hAnsi="ＭＳ 明朝" w:hint="eastAsia"/>
          <w:i/>
          <w:sz w:val="21"/>
          <w:szCs w:val="21"/>
        </w:rPr>
        <w:t>３）園内開花情報の写真撮影に関する業務</w:t>
      </w:r>
    </w:p>
    <w:p w14:paraId="6E92EA10" w14:textId="77777777" w:rsidR="00A233C0" w:rsidRPr="00CD2CBC" w:rsidRDefault="00A233C0" w:rsidP="00CD2CBC">
      <w:pPr>
        <w:snapToGrid w:val="0"/>
        <w:spacing w:line="240" w:lineRule="exact"/>
        <w:ind w:leftChars="213" w:left="426" w:firstLineChars="200" w:firstLine="420"/>
        <w:rPr>
          <w:rFonts w:ascii="ＭＳ 明朝" w:hAnsi="ＭＳ 明朝"/>
          <w:i/>
          <w:sz w:val="21"/>
          <w:szCs w:val="21"/>
        </w:rPr>
      </w:pPr>
      <w:r w:rsidRPr="00CD2CBC">
        <w:rPr>
          <w:rFonts w:ascii="ＭＳ 明朝" w:hAnsi="ＭＳ 明朝" w:hint="eastAsia"/>
          <w:i/>
          <w:sz w:val="21"/>
          <w:szCs w:val="21"/>
        </w:rPr>
        <w:t>①業務体制</w:t>
      </w:r>
    </w:p>
    <w:p w14:paraId="152A5729" w14:textId="77777777" w:rsidR="00A233C0" w:rsidRPr="00CD2CBC" w:rsidRDefault="00A233C0" w:rsidP="00CD2CBC">
      <w:pPr>
        <w:spacing w:line="240" w:lineRule="exact"/>
        <w:ind w:leftChars="213" w:left="426" w:firstLineChars="300" w:firstLine="630"/>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145E703A" w14:textId="77777777" w:rsidR="00A233C0" w:rsidRPr="00CD2CBC" w:rsidRDefault="00A233C0" w:rsidP="00CD2CBC">
      <w:pPr>
        <w:spacing w:line="240" w:lineRule="exact"/>
        <w:ind w:leftChars="496" w:left="992" w:firstLineChars="100" w:firstLine="210"/>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(制作過程全体の進行管理を行う者で</w:t>
      </w:r>
      <w:r w:rsidRPr="00CD2CBC">
        <w:rPr>
          <w:rFonts w:ascii="ＭＳ 明朝" w:hAnsi="ＭＳ 明朝" w:hint="eastAsia"/>
          <w:i/>
          <w:sz w:val="21"/>
          <w:szCs w:val="21"/>
        </w:rPr>
        <w:t>受注</w:t>
      </w:r>
      <w:r w:rsidRPr="00CD2CBC">
        <w:rPr>
          <w:rFonts w:ascii="ＭＳ 明朝" w:hAnsi="ＭＳ 明朝"/>
          <w:i/>
          <w:sz w:val="21"/>
          <w:szCs w:val="21"/>
        </w:rPr>
        <w:t>者の社員)</w:t>
      </w:r>
    </w:p>
    <w:p w14:paraId="06041A9E" w14:textId="12F96F54" w:rsidR="00A233C0" w:rsidRPr="00CD2CBC" w:rsidRDefault="00036F73" w:rsidP="00CD2CBC">
      <w:pPr>
        <w:spacing w:line="240" w:lineRule="exact"/>
        <w:ind w:leftChars="496" w:left="992" w:firstLineChars="200" w:firstLine="420"/>
        <w:rPr>
          <w:rFonts w:ascii="ＭＳ 明朝" w:hAnsi="ＭＳ 明朝"/>
          <w:i/>
          <w:sz w:val="21"/>
          <w:szCs w:val="21"/>
        </w:rPr>
      </w:pPr>
      <w:r>
        <w:rPr>
          <w:rFonts w:ascii="ＭＳ 明朝" w:hAnsi="ＭＳ 明朝" w:hint="eastAsia"/>
          <w:i/>
          <w:sz w:val="21"/>
          <w:szCs w:val="21"/>
        </w:rPr>
        <w:t>１</w:t>
      </w:r>
      <w:r w:rsidR="00A233C0" w:rsidRPr="00CD2CBC">
        <w:rPr>
          <w:rFonts w:ascii="ＭＳ 明朝" w:hAnsi="ＭＳ 明朝"/>
          <w:i/>
          <w:sz w:val="21"/>
          <w:szCs w:val="21"/>
        </w:rPr>
        <w:t>名以上</w:t>
      </w:r>
    </w:p>
    <w:p w14:paraId="667DE60E" w14:textId="77777777" w:rsidR="00A233C0" w:rsidRPr="00CD2CBC" w:rsidRDefault="00A233C0" w:rsidP="00CD2CBC">
      <w:pPr>
        <w:spacing w:line="240" w:lineRule="exact"/>
        <w:ind w:leftChars="496" w:left="992" w:firstLineChars="100" w:firstLine="210"/>
        <w:rPr>
          <w:rFonts w:ascii="ＭＳ 明朝" w:hAnsi="ＭＳ 明朝"/>
          <w:i/>
          <w:sz w:val="21"/>
          <w:szCs w:val="21"/>
        </w:rPr>
      </w:pPr>
      <w:r w:rsidRPr="00CD2CBC">
        <w:rPr>
          <w:rFonts w:ascii="ＭＳ 明朝" w:hAnsi="ＭＳ 明朝" w:hint="eastAsia"/>
          <w:i/>
          <w:sz w:val="21"/>
          <w:szCs w:val="21"/>
        </w:rPr>
        <w:t>・カメラマン</w:t>
      </w:r>
      <w:r w:rsidRPr="00CD2CBC">
        <w:rPr>
          <w:rFonts w:ascii="ＭＳ 明朝" w:hAnsi="ＭＳ 明朝"/>
          <w:i/>
          <w:sz w:val="21"/>
          <w:szCs w:val="21"/>
        </w:rPr>
        <w:t>(園内開花情報の写真を撮影する者)</w:t>
      </w:r>
    </w:p>
    <w:p w14:paraId="06EF8BF1" w14:textId="0630B01A" w:rsidR="00A233C0" w:rsidRPr="00CD2CBC" w:rsidRDefault="00036F73" w:rsidP="00CD2CBC">
      <w:pPr>
        <w:spacing w:line="240" w:lineRule="exact"/>
        <w:ind w:leftChars="496" w:left="992" w:firstLineChars="200" w:firstLine="420"/>
        <w:rPr>
          <w:rFonts w:ascii="ＭＳ 明朝" w:hAnsi="ＭＳ 明朝"/>
          <w:i/>
          <w:sz w:val="21"/>
          <w:szCs w:val="21"/>
        </w:rPr>
      </w:pPr>
      <w:r>
        <w:rPr>
          <w:rFonts w:ascii="ＭＳ 明朝" w:hAnsi="ＭＳ 明朝" w:hint="eastAsia"/>
          <w:i/>
          <w:sz w:val="21"/>
          <w:szCs w:val="21"/>
        </w:rPr>
        <w:t>１</w:t>
      </w:r>
      <w:r w:rsidR="00A233C0" w:rsidRPr="00CD2CBC">
        <w:rPr>
          <w:rFonts w:ascii="ＭＳ 明朝" w:hAnsi="ＭＳ 明朝"/>
          <w:i/>
          <w:sz w:val="21"/>
          <w:szCs w:val="21"/>
        </w:rPr>
        <w:t>名以上</w:t>
      </w:r>
    </w:p>
    <w:p w14:paraId="2ED862C3" w14:textId="77777777" w:rsidR="00A233C0" w:rsidRPr="00CD2CBC" w:rsidRDefault="00A233C0" w:rsidP="00CD2CBC">
      <w:pPr>
        <w:spacing w:line="240" w:lineRule="exact"/>
        <w:ind w:leftChars="596" w:left="1402" w:hangingChars="100" w:hanging="210"/>
        <w:rPr>
          <w:rFonts w:ascii="ＭＳ 明朝" w:hAnsi="ＭＳ 明朝"/>
          <w:i/>
          <w:sz w:val="21"/>
          <w:szCs w:val="21"/>
        </w:rPr>
      </w:pPr>
      <w:r w:rsidRPr="00CD2CBC">
        <w:rPr>
          <w:rFonts w:ascii="ＭＳ 明朝" w:hAnsi="ＭＳ 明朝" w:hint="eastAsia"/>
          <w:i/>
          <w:sz w:val="21"/>
          <w:szCs w:val="21"/>
        </w:rPr>
        <w:t>・カメラマンについては、植物の知識を持った上で業務として草花の写真撮影の経験・実績を持つものであることを求めている。</w:t>
      </w:r>
    </w:p>
    <w:p w14:paraId="3E518DE2" w14:textId="14E08CF8" w:rsidR="00A233C0" w:rsidRPr="00CD2CBC" w:rsidRDefault="00A233C0" w:rsidP="00CD2CBC">
      <w:pPr>
        <w:spacing w:line="240" w:lineRule="exact"/>
        <w:ind w:leftChars="595" w:left="1400" w:hangingChars="100" w:hanging="210"/>
        <w:rPr>
          <w:rFonts w:ascii="ＭＳ 明朝" w:hAnsi="ＭＳ 明朝"/>
          <w:i/>
          <w:sz w:val="21"/>
          <w:szCs w:val="21"/>
        </w:rPr>
      </w:pPr>
      <w:r w:rsidRPr="00CD2CBC">
        <w:rPr>
          <w:rFonts w:ascii="ＭＳ 明朝" w:hAnsi="ＭＳ 明朝" w:hint="eastAsia"/>
          <w:i/>
          <w:sz w:val="21"/>
          <w:szCs w:val="21"/>
        </w:rPr>
        <w:t>・業務遂行上支障がないことについて合理的理由を明確に書面で説明できる場合は、業務管理者、写真カメラマンについて兼職することができる。</w:t>
      </w:r>
    </w:p>
    <w:p w14:paraId="59BCF609" w14:textId="77777777" w:rsidR="00A233C0" w:rsidRPr="00CD2CBC" w:rsidRDefault="00A233C0" w:rsidP="00CD2CBC">
      <w:pPr>
        <w:spacing w:line="240" w:lineRule="exact"/>
        <w:ind w:leftChars="278" w:left="556" w:firstLineChars="318" w:firstLine="668"/>
        <w:rPr>
          <w:rFonts w:ascii="ＭＳ 明朝" w:hAnsi="ＭＳ 明朝"/>
          <w:i/>
          <w:sz w:val="21"/>
          <w:szCs w:val="21"/>
        </w:rPr>
      </w:pPr>
      <w:r w:rsidRPr="00CD2CBC">
        <w:rPr>
          <w:rFonts w:ascii="ＭＳ 明朝" w:hAnsi="ＭＳ 明朝" w:hint="eastAsia"/>
          <w:i/>
          <w:sz w:val="21"/>
          <w:szCs w:val="21"/>
        </w:rPr>
        <w:t>・スタッフの変更をしようとするときは、事前に大阪府の同意を得ることとしている。</w:t>
      </w:r>
    </w:p>
    <w:p w14:paraId="4137966E" w14:textId="7565561E" w:rsidR="00A233C0" w:rsidRPr="00CD2CBC" w:rsidRDefault="00A233C0" w:rsidP="00CD2CBC">
      <w:pPr>
        <w:spacing w:line="240" w:lineRule="exact"/>
        <w:ind w:leftChars="525" w:left="1260" w:hangingChars="100" w:hanging="210"/>
        <w:rPr>
          <w:rFonts w:ascii="ＭＳ 明朝" w:hAnsi="ＭＳ 明朝"/>
          <w:i/>
          <w:sz w:val="21"/>
          <w:szCs w:val="21"/>
        </w:rPr>
      </w:pPr>
      <w:r w:rsidRPr="00CD2CBC">
        <w:rPr>
          <w:rFonts w:ascii="ＭＳ 明朝" w:hAnsi="ＭＳ 明朝" w:hint="eastAsia"/>
          <w:i/>
          <w:sz w:val="21"/>
          <w:szCs w:val="21"/>
        </w:rPr>
        <w:t>○業務管理者については、随時</w:t>
      </w:r>
      <w:r w:rsidR="00036F73">
        <w:rPr>
          <w:rFonts w:ascii="ＭＳ 明朝" w:hAnsi="ＭＳ 明朝" w:hint="eastAsia"/>
          <w:i/>
          <w:sz w:val="21"/>
          <w:szCs w:val="21"/>
        </w:rPr>
        <w:t>、</w:t>
      </w:r>
      <w:r w:rsidR="008154E4" w:rsidRPr="008154E4">
        <w:rPr>
          <w:rFonts w:ascii="ＭＳ 明朝" w:hAnsi="ＭＳ 明朝" w:hint="eastAsia"/>
          <w:i/>
          <w:sz w:val="21"/>
          <w:szCs w:val="21"/>
        </w:rPr>
        <w:t>大阪府の執務室</w:t>
      </w:r>
      <w:r w:rsidRPr="00CD2CBC">
        <w:rPr>
          <w:rFonts w:ascii="ＭＳ 明朝" w:hAnsi="ＭＳ 明朝" w:hint="eastAsia"/>
          <w:i/>
          <w:sz w:val="21"/>
          <w:szCs w:val="21"/>
        </w:rPr>
        <w:t>における大阪府との打合せに対応できる体制とすることとしている。</w:t>
      </w:r>
    </w:p>
    <w:p w14:paraId="0C92C7AA" w14:textId="77777777" w:rsidR="00A233C0" w:rsidRPr="00CD2CBC" w:rsidRDefault="00A233C0" w:rsidP="00CD2CBC">
      <w:pPr>
        <w:spacing w:line="240" w:lineRule="exact"/>
        <w:ind w:leftChars="425" w:left="850" w:firstLineChars="100" w:firstLine="210"/>
        <w:rPr>
          <w:rFonts w:ascii="ＭＳ 明朝" w:hAnsi="ＭＳ 明朝"/>
          <w:i/>
          <w:sz w:val="21"/>
          <w:szCs w:val="21"/>
        </w:rPr>
      </w:pPr>
      <w:r w:rsidRPr="00CD2CBC">
        <w:rPr>
          <w:rFonts w:ascii="ＭＳ 明朝" w:hAnsi="ＭＳ 明朝" w:hint="eastAsia"/>
          <w:i/>
          <w:sz w:val="21"/>
          <w:szCs w:val="21"/>
        </w:rPr>
        <w:t>○突発的な事由等による、写真撮影にも迅速に対応することとしている。</w:t>
      </w:r>
    </w:p>
    <w:p w14:paraId="76028618" w14:textId="77777777" w:rsidR="00A233C0" w:rsidRPr="00CD2CBC" w:rsidRDefault="00A233C0" w:rsidP="00CD2CBC">
      <w:pPr>
        <w:snapToGrid w:val="0"/>
        <w:spacing w:line="240" w:lineRule="exact"/>
        <w:ind w:leftChars="213" w:left="426" w:firstLineChars="200" w:firstLine="420"/>
        <w:rPr>
          <w:rFonts w:ascii="ＭＳ 明朝" w:hAnsi="ＭＳ 明朝"/>
          <w:i/>
          <w:sz w:val="21"/>
          <w:szCs w:val="21"/>
        </w:rPr>
      </w:pPr>
      <w:r w:rsidRPr="00CD2CBC">
        <w:rPr>
          <w:rFonts w:ascii="ＭＳ 明朝" w:hAnsi="ＭＳ 明朝" w:hint="eastAsia"/>
          <w:i/>
          <w:sz w:val="21"/>
          <w:szCs w:val="21"/>
        </w:rPr>
        <w:t>②作業スケジュール</w:t>
      </w:r>
    </w:p>
    <w:p w14:paraId="59DF2F8B" w14:textId="77777777" w:rsidR="00A233C0" w:rsidRPr="00CD2CBC" w:rsidRDefault="00A233C0" w:rsidP="00CD2CBC">
      <w:pPr>
        <w:spacing w:line="240" w:lineRule="exact"/>
        <w:ind w:leftChars="213" w:left="426" w:firstLineChars="300" w:firstLine="630"/>
        <w:rPr>
          <w:rFonts w:ascii="ＭＳ 明朝" w:hAnsi="ＭＳ 明朝"/>
          <w:i/>
          <w:sz w:val="21"/>
          <w:szCs w:val="21"/>
        </w:rPr>
      </w:pPr>
      <w:r w:rsidRPr="00CD2CBC">
        <w:rPr>
          <w:rFonts w:ascii="ＭＳ 明朝" w:hAnsi="ＭＳ 明朝" w:hint="eastAsia"/>
          <w:i/>
          <w:sz w:val="21"/>
          <w:szCs w:val="21"/>
        </w:rPr>
        <w:t>標準的なスケジュールについては、次のとおりとする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5B584B4A" w14:textId="77777777" w:rsidTr="001E77EC">
        <w:trPr>
          <w:trHeight w:val="70"/>
        </w:trPr>
        <w:tc>
          <w:tcPr>
            <w:tcW w:w="2977" w:type="dxa"/>
            <w:shd w:val="clear" w:color="auto" w:fill="auto"/>
          </w:tcPr>
          <w:p w14:paraId="0124D4BE" w14:textId="1C28794C"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毎週月曜日</w:t>
            </w:r>
            <w:r w:rsidR="00036F73">
              <w:rPr>
                <w:rFonts w:ascii="ＭＳ 明朝" w:hAnsi="ＭＳ 明朝" w:hint="eastAsia"/>
                <w:i/>
                <w:szCs w:val="21"/>
              </w:rPr>
              <w:t>及び</w:t>
            </w:r>
            <w:r w:rsidR="00A233C0" w:rsidRPr="000075B8">
              <w:rPr>
                <w:rFonts w:ascii="ＭＳ 明朝" w:hAnsi="ＭＳ 明朝" w:hint="eastAsia"/>
                <w:i/>
                <w:szCs w:val="21"/>
              </w:rPr>
              <w:t>木曜日</w:t>
            </w:r>
          </w:p>
        </w:tc>
        <w:tc>
          <w:tcPr>
            <w:tcW w:w="4218" w:type="dxa"/>
            <w:shd w:val="clear" w:color="auto" w:fill="auto"/>
          </w:tcPr>
          <w:p w14:paraId="567ED904" w14:textId="57C22470" w:rsidR="003063DE" w:rsidRPr="000075B8" w:rsidRDefault="003063DE" w:rsidP="003063DE">
            <w:pPr>
              <w:spacing w:line="240" w:lineRule="exact"/>
              <w:rPr>
                <w:rFonts w:ascii="ＭＳ 明朝" w:hAnsi="ＭＳ 明朝"/>
                <w:i/>
                <w:strike/>
                <w:szCs w:val="21"/>
              </w:rPr>
            </w:pPr>
            <w:r w:rsidRPr="000075B8">
              <w:rPr>
                <w:rFonts w:ascii="ＭＳ 明朝" w:hAnsi="ＭＳ 明朝" w:hint="eastAsia"/>
                <w:i/>
                <w:szCs w:val="21"/>
              </w:rPr>
              <w:t>園内開花情報確認、写真撮影</w:t>
            </w:r>
          </w:p>
        </w:tc>
      </w:tr>
    </w:tbl>
    <w:p w14:paraId="4C441CA7" w14:textId="77777777" w:rsidR="00A233C0" w:rsidRPr="00CD2CBC" w:rsidRDefault="00A233C0" w:rsidP="00CD2CBC">
      <w:pPr>
        <w:snapToGrid w:val="0"/>
        <w:spacing w:line="240" w:lineRule="exact"/>
        <w:ind w:leftChars="213" w:left="426" w:firstLineChars="200" w:firstLine="420"/>
        <w:rPr>
          <w:rFonts w:ascii="ＭＳ 明朝" w:hAnsi="ＭＳ 明朝"/>
          <w:i/>
          <w:sz w:val="21"/>
          <w:szCs w:val="21"/>
        </w:rPr>
      </w:pPr>
      <w:r w:rsidRPr="00CD2CBC">
        <w:rPr>
          <w:rFonts w:ascii="ＭＳ 明朝" w:hAnsi="ＭＳ 明朝" w:hint="eastAsia"/>
          <w:i/>
          <w:sz w:val="21"/>
          <w:szCs w:val="21"/>
        </w:rPr>
        <w:t>③作業内容</w:t>
      </w:r>
    </w:p>
    <w:p w14:paraId="6C0C126D" w14:textId="77777777" w:rsidR="00A233C0" w:rsidRPr="00CD2CBC" w:rsidRDefault="00A233C0" w:rsidP="00CD2CBC">
      <w:pPr>
        <w:spacing w:line="240" w:lineRule="exact"/>
        <w:ind w:leftChars="496" w:left="1141" w:hangingChars="71" w:hanging="149"/>
        <w:rPr>
          <w:rFonts w:ascii="ＭＳ 明朝" w:hAnsi="ＭＳ 明朝"/>
          <w:i/>
          <w:sz w:val="21"/>
          <w:szCs w:val="21"/>
        </w:rPr>
      </w:pPr>
      <w:r w:rsidRPr="00CD2CBC">
        <w:rPr>
          <w:rFonts w:ascii="ＭＳ 明朝" w:hAnsi="ＭＳ 明朝" w:hint="eastAsia"/>
          <w:i/>
          <w:sz w:val="21"/>
          <w:szCs w:val="21"/>
        </w:rPr>
        <w:t>ア　園内開花情報確認の手順</w:t>
      </w:r>
    </w:p>
    <w:p w14:paraId="262BBEAF" w14:textId="77777777" w:rsidR="00A233C0" w:rsidRPr="00CD2CBC" w:rsidRDefault="00A233C0" w:rsidP="00CD2CBC">
      <w:pPr>
        <w:spacing w:line="240" w:lineRule="exact"/>
        <w:ind w:leftChars="496" w:left="1141" w:hangingChars="71" w:hanging="149"/>
        <w:rPr>
          <w:rFonts w:ascii="ＭＳ 明朝" w:hAnsi="ＭＳ 明朝"/>
          <w:i/>
          <w:sz w:val="21"/>
          <w:szCs w:val="21"/>
        </w:rPr>
      </w:pPr>
      <w:r w:rsidRPr="00CD2CBC">
        <w:rPr>
          <w:rFonts w:ascii="ＭＳ 明朝" w:hAnsi="ＭＳ 明朝"/>
          <w:i/>
          <w:sz w:val="21"/>
          <w:szCs w:val="21"/>
        </w:rPr>
        <w:t>(ｱ)開花情報確認</w:t>
      </w:r>
    </w:p>
    <w:p w14:paraId="773F0661" w14:textId="77777777" w:rsidR="00A233C0" w:rsidRPr="00CD2CBC" w:rsidRDefault="00A233C0" w:rsidP="00CD2CBC">
      <w:pPr>
        <w:adjustRightInd w:val="0"/>
        <w:snapToGrid w:val="0"/>
        <w:spacing w:line="240" w:lineRule="exact"/>
        <w:ind w:leftChars="638" w:left="1425" w:hangingChars="71" w:hanging="149"/>
        <w:rPr>
          <w:rFonts w:ascii="ＭＳ 明朝" w:hAnsi="ＭＳ 明朝"/>
          <w:i/>
          <w:sz w:val="21"/>
          <w:szCs w:val="21"/>
        </w:rPr>
      </w:pPr>
      <w:r w:rsidRPr="00CD2CBC">
        <w:rPr>
          <w:rFonts w:ascii="ＭＳ 明朝" w:hAnsi="ＭＳ 明朝" w:hint="eastAsia"/>
          <w:i/>
          <w:sz w:val="21"/>
          <w:szCs w:val="21"/>
        </w:rPr>
        <w:t>・大阪府が指定する園内の主な草木・花木の開花状況の調査を行う。</w:t>
      </w:r>
    </w:p>
    <w:p w14:paraId="47E4AA07" w14:textId="4DFCAFA2" w:rsidR="00A233C0" w:rsidRPr="00CD2CBC" w:rsidRDefault="00A233C0" w:rsidP="00CD2CBC">
      <w:pPr>
        <w:adjustRightInd w:val="0"/>
        <w:snapToGrid w:val="0"/>
        <w:spacing w:line="240" w:lineRule="exact"/>
        <w:ind w:leftChars="638" w:left="1425" w:hangingChars="71" w:hanging="149"/>
        <w:rPr>
          <w:rFonts w:ascii="ＭＳ 明朝" w:hAnsi="ＭＳ 明朝"/>
          <w:i/>
          <w:sz w:val="21"/>
          <w:szCs w:val="21"/>
        </w:rPr>
      </w:pPr>
      <w:r w:rsidRPr="00CD2CBC">
        <w:rPr>
          <w:rFonts w:ascii="ＭＳ 明朝" w:hAnsi="ＭＳ 明朝" w:hint="eastAsia"/>
          <w:i/>
          <w:sz w:val="21"/>
          <w:szCs w:val="21"/>
        </w:rPr>
        <w:t>・草木</w:t>
      </w:r>
      <w:r w:rsidR="00C97D5B">
        <w:rPr>
          <w:rFonts w:ascii="ＭＳ 明朝" w:hAnsi="ＭＳ 明朝" w:hint="eastAsia"/>
          <w:i/>
          <w:sz w:val="21"/>
          <w:szCs w:val="21"/>
        </w:rPr>
        <w:t>、</w:t>
      </w:r>
      <w:r w:rsidRPr="00CD2CBC">
        <w:rPr>
          <w:rFonts w:ascii="ＭＳ 明朝" w:hAnsi="ＭＳ 明朝" w:hint="eastAsia"/>
          <w:i/>
          <w:sz w:val="21"/>
          <w:szCs w:val="21"/>
        </w:rPr>
        <w:t>花木ごとに咲き始め、上り坂、見ごろ、下り坂、終わりの区分で確認を行う。なお、上記の開花区分の判断基準としては、以下の基準のとおり。</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663"/>
      </w:tblGrid>
      <w:tr w:rsidR="005D5188" w:rsidRPr="000075B8" w14:paraId="63EDCB95" w14:textId="77777777" w:rsidTr="003063DE">
        <w:tc>
          <w:tcPr>
            <w:tcW w:w="1275" w:type="dxa"/>
            <w:shd w:val="clear" w:color="auto" w:fill="auto"/>
          </w:tcPr>
          <w:p w14:paraId="5A8FBCCB" w14:textId="77777777" w:rsidR="003063DE" w:rsidRPr="000075B8" w:rsidRDefault="003063DE" w:rsidP="003063DE">
            <w:pPr>
              <w:jc w:val="center"/>
              <w:rPr>
                <w:rFonts w:ascii="ＭＳ 明朝" w:hAnsi="ＭＳ 明朝"/>
                <w:i/>
                <w:szCs w:val="22"/>
              </w:rPr>
            </w:pPr>
            <w:r w:rsidRPr="000075B8">
              <w:rPr>
                <w:rFonts w:ascii="ＭＳ 明朝" w:hAnsi="ＭＳ 明朝" w:hint="eastAsia"/>
                <w:i/>
                <w:szCs w:val="22"/>
              </w:rPr>
              <w:t>区分</w:t>
            </w:r>
          </w:p>
        </w:tc>
        <w:tc>
          <w:tcPr>
            <w:tcW w:w="6663" w:type="dxa"/>
            <w:shd w:val="clear" w:color="auto" w:fill="auto"/>
          </w:tcPr>
          <w:p w14:paraId="574A9974" w14:textId="77777777" w:rsidR="003063DE" w:rsidRPr="000075B8" w:rsidRDefault="003063DE" w:rsidP="003063DE">
            <w:pPr>
              <w:jc w:val="center"/>
              <w:rPr>
                <w:rFonts w:ascii="ＭＳ 明朝" w:hAnsi="ＭＳ 明朝"/>
                <w:i/>
                <w:szCs w:val="22"/>
              </w:rPr>
            </w:pPr>
            <w:r w:rsidRPr="000075B8">
              <w:rPr>
                <w:rFonts w:ascii="ＭＳ 明朝" w:hAnsi="ＭＳ 明朝" w:hint="eastAsia"/>
                <w:i/>
                <w:szCs w:val="22"/>
              </w:rPr>
              <w:t>基準</w:t>
            </w:r>
          </w:p>
        </w:tc>
      </w:tr>
      <w:tr w:rsidR="005D5188" w:rsidRPr="000075B8" w14:paraId="2A80D9E8" w14:textId="77777777" w:rsidTr="003063DE">
        <w:tc>
          <w:tcPr>
            <w:tcW w:w="1275" w:type="dxa"/>
            <w:shd w:val="clear" w:color="auto" w:fill="auto"/>
          </w:tcPr>
          <w:p w14:paraId="34A8082B" w14:textId="77777777" w:rsidR="003063DE" w:rsidRPr="000075B8" w:rsidRDefault="003063DE" w:rsidP="003063DE">
            <w:pPr>
              <w:rPr>
                <w:rFonts w:ascii="ＭＳ 明朝" w:hAnsi="ＭＳ 明朝"/>
                <w:i/>
                <w:szCs w:val="22"/>
              </w:rPr>
            </w:pPr>
            <w:r w:rsidRPr="000075B8">
              <w:rPr>
                <w:rFonts w:ascii="ＭＳ 明朝" w:hAnsi="ＭＳ 明朝" w:hint="eastAsia"/>
                <w:i/>
                <w:szCs w:val="22"/>
              </w:rPr>
              <w:t>咲き始め</w:t>
            </w:r>
          </w:p>
        </w:tc>
        <w:tc>
          <w:tcPr>
            <w:tcW w:w="6663" w:type="dxa"/>
            <w:shd w:val="clear" w:color="auto" w:fill="auto"/>
          </w:tcPr>
          <w:p w14:paraId="2D4E28D2" w14:textId="53AB1DD6" w:rsidR="003063DE" w:rsidRPr="000075B8" w:rsidRDefault="00036F73" w:rsidP="003063DE">
            <w:pPr>
              <w:rPr>
                <w:rFonts w:ascii="ＭＳ 明朝" w:hAnsi="ＭＳ 明朝"/>
                <w:i/>
                <w:szCs w:val="22"/>
              </w:rPr>
            </w:pPr>
            <w:r>
              <w:rPr>
                <w:rFonts w:ascii="ＭＳ 明朝" w:hAnsi="ＭＳ 明朝" w:hint="eastAsia"/>
                <w:i/>
                <w:szCs w:val="22"/>
              </w:rPr>
              <w:t>１</w:t>
            </w:r>
            <w:r w:rsidR="003063DE" w:rsidRPr="000075B8">
              <w:rPr>
                <w:rFonts w:ascii="ＭＳ 明朝" w:hAnsi="ＭＳ 明朝"/>
                <w:i/>
                <w:szCs w:val="22"/>
              </w:rPr>
              <w:t>～</w:t>
            </w:r>
            <w:r>
              <w:rPr>
                <w:rFonts w:ascii="ＭＳ 明朝" w:hAnsi="ＭＳ 明朝" w:hint="eastAsia"/>
                <w:i/>
                <w:szCs w:val="22"/>
              </w:rPr>
              <w:t>２</w:t>
            </w:r>
            <w:r w:rsidR="003063DE" w:rsidRPr="000075B8">
              <w:rPr>
                <w:rFonts w:ascii="ＭＳ 明朝" w:hAnsi="ＭＳ 明朝"/>
                <w:i/>
                <w:szCs w:val="22"/>
              </w:rPr>
              <w:t>輪の開花等確認以後、目視による草木・花木ごとの植栽面積に占める開花割合(紅葉の場合は色づき割合。以下同じ。)が</w:t>
            </w:r>
            <w:r>
              <w:rPr>
                <w:rFonts w:ascii="ＭＳ 明朝" w:hAnsi="ＭＳ 明朝" w:hint="eastAsia"/>
                <w:i/>
                <w:szCs w:val="22"/>
              </w:rPr>
              <w:t>１</w:t>
            </w:r>
            <w:r w:rsidR="003063DE" w:rsidRPr="000075B8">
              <w:rPr>
                <w:rFonts w:ascii="ＭＳ 明朝" w:hAnsi="ＭＳ 明朝"/>
                <w:i/>
                <w:szCs w:val="22"/>
              </w:rPr>
              <w:t>割～</w:t>
            </w:r>
            <w:r>
              <w:rPr>
                <w:rFonts w:ascii="ＭＳ 明朝" w:hAnsi="ＭＳ 明朝" w:hint="eastAsia"/>
                <w:i/>
                <w:szCs w:val="22"/>
              </w:rPr>
              <w:t>２</w:t>
            </w:r>
            <w:r w:rsidR="003063DE" w:rsidRPr="000075B8">
              <w:rPr>
                <w:rFonts w:ascii="ＭＳ 明朝" w:hAnsi="ＭＳ 明朝"/>
                <w:i/>
                <w:szCs w:val="22"/>
              </w:rPr>
              <w:t>割程度の状態</w:t>
            </w:r>
          </w:p>
        </w:tc>
      </w:tr>
      <w:tr w:rsidR="005D5188" w:rsidRPr="000075B8" w14:paraId="206955A3" w14:textId="77777777" w:rsidTr="003063DE">
        <w:tc>
          <w:tcPr>
            <w:tcW w:w="1275" w:type="dxa"/>
            <w:shd w:val="clear" w:color="auto" w:fill="auto"/>
          </w:tcPr>
          <w:p w14:paraId="2C34560D" w14:textId="77777777" w:rsidR="003063DE" w:rsidRPr="000075B8" w:rsidRDefault="003063DE" w:rsidP="003063DE">
            <w:pPr>
              <w:rPr>
                <w:rFonts w:ascii="ＭＳ 明朝" w:hAnsi="ＭＳ 明朝"/>
                <w:i/>
                <w:szCs w:val="22"/>
              </w:rPr>
            </w:pPr>
            <w:r w:rsidRPr="000075B8">
              <w:rPr>
                <w:rFonts w:ascii="ＭＳ 明朝" w:hAnsi="ＭＳ 明朝" w:hint="eastAsia"/>
                <w:i/>
                <w:szCs w:val="22"/>
              </w:rPr>
              <w:t>上り坂</w:t>
            </w:r>
          </w:p>
        </w:tc>
        <w:tc>
          <w:tcPr>
            <w:tcW w:w="6663" w:type="dxa"/>
            <w:shd w:val="clear" w:color="auto" w:fill="auto"/>
          </w:tcPr>
          <w:p w14:paraId="6ED5F01C" w14:textId="4DC8CD6C" w:rsidR="003063DE" w:rsidRPr="000075B8" w:rsidRDefault="003063DE" w:rsidP="003063DE">
            <w:pPr>
              <w:rPr>
                <w:rFonts w:ascii="ＭＳ 明朝" w:hAnsi="ＭＳ 明朝"/>
                <w:i/>
                <w:szCs w:val="22"/>
              </w:rPr>
            </w:pPr>
            <w:r w:rsidRPr="000075B8">
              <w:rPr>
                <w:rFonts w:ascii="ＭＳ 明朝" w:hAnsi="ＭＳ 明朝" w:hint="eastAsia"/>
                <w:i/>
                <w:szCs w:val="22"/>
              </w:rPr>
              <w:t>咲き始めから起算して、目視による草木・花木ごとの植栽面積に占める開花割合が</w:t>
            </w:r>
            <w:r w:rsidR="00036F73">
              <w:rPr>
                <w:rFonts w:ascii="ＭＳ 明朝" w:hAnsi="ＭＳ 明朝" w:hint="eastAsia"/>
                <w:i/>
                <w:szCs w:val="22"/>
              </w:rPr>
              <w:t>３</w:t>
            </w:r>
            <w:r w:rsidRPr="000075B8">
              <w:rPr>
                <w:rFonts w:ascii="ＭＳ 明朝" w:hAnsi="ＭＳ 明朝"/>
                <w:i/>
                <w:szCs w:val="22"/>
              </w:rPr>
              <w:t>割程度以上から</w:t>
            </w:r>
            <w:r w:rsidR="00036F73">
              <w:rPr>
                <w:rFonts w:ascii="ＭＳ 明朝" w:hAnsi="ＭＳ 明朝" w:hint="eastAsia"/>
                <w:i/>
                <w:szCs w:val="22"/>
              </w:rPr>
              <w:t>６</w:t>
            </w:r>
            <w:r w:rsidRPr="000075B8">
              <w:rPr>
                <w:rFonts w:ascii="ＭＳ 明朝" w:hAnsi="ＭＳ 明朝"/>
                <w:i/>
                <w:szCs w:val="22"/>
              </w:rPr>
              <w:t>割程度以下の状態</w:t>
            </w:r>
          </w:p>
        </w:tc>
      </w:tr>
      <w:tr w:rsidR="005D5188" w:rsidRPr="000075B8" w14:paraId="1FD04EE6" w14:textId="77777777" w:rsidTr="003063DE">
        <w:tc>
          <w:tcPr>
            <w:tcW w:w="1275" w:type="dxa"/>
            <w:shd w:val="clear" w:color="auto" w:fill="auto"/>
          </w:tcPr>
          <w:p w14:paraId="0407249C" w14:textId="77777777" w:rsidR="003063DE" w:rsidRPr="000075B8" w:rsidRDefault="003063DE" w:rsidP="003063DE">
            <w:pPr>
              <w:rPr>
                <w:rFonts w:ascii="ＭＳ 明朝" w:hAnsi="ＭＳ 明朝"/>
                <w:i/>
                <w:szCs w:val="22"/>
              </w:rPr>
            </w:pPr>
            <w:r w:rsidRPr="000075B8">
              <w:rPr>
                <w:rFonts w:ascii="ＭＳ 明朝" w:hAnsi="ＭＳ 明朝" w:hint="eastAsia"/>
                <w:i/>
                <w:szCs w:val="22"/>
              </w:rPr>
              <w:t>見ごろ</w:t>
            </w:r>
          </w:p>
        </w:tc>
        <w:tc>
          <w:tcPr>
            <w:tcW w:w="6663" w:type="dxa"/>
            <w:shd w:val="clear" w:color="auto" w:fill="auto"/>
          </w:tcPr>
          <w:p w14:paraId="211438B5" w14:textId="2B7D81ED" w:rsidR="003063DE" w:rsidRPr="000075B8" w:rsidRDefault="003063DE" w:rsidP="003063DE">
            <w:pPr>
              <w:rPr>
                <w:rFonts w:ascii="ＭＳ 明朝" w:hAnsi="ＭＳ 明朝"/>
                <w:i/>
                <w:szCs w:val="22"/>
              </w:rPr>
            </w:pPr>
            <w:r w:rsidRPr="000075B8">
              <w:rPr>
                <w:rFonts w:ascii="ＭＳ 明朝" w:hAnsi="ＭＳ 明朝" w:hint="eastAsia"/>
                <w:i/>
                <w:szCs w:val="22"/>
              </w:rPr>
              <w:t>上り坂から起算して、目視による草木・花木ごとの植栽面積に占める開花割合が</w:t>
            </w:r>
            <w:r w:rsidR="00036F73">
              <w:rPr>
                <w:rFonts w:ascii="ＭＳ 明朝" w:hAnsi="ＭＳ 明朝" w:hint="eastAsia"/>
                <w:i/>
                <w:szCs w:val="22"/>
              </w:rPr>
              <w:t>７</w:t>
            </w:r>
            <w:r w:rsidRPr="000075B8">
              <w:rPr>
                <w:rFonts w:ascii="ＭＳ 明朝" w:hAnsi="ＭＳ 明朝"/>
                <w:i/>
                <w:szCs w:val="22"/>
              </w:rPr>
              <w:t>割程度以上から満開の状態</w:t>
            </w:r>
          </w:p>
        </w:tc>
      </w:tr>
      <w:tr w:rsidR="005D5188" w:rsidRPr="000075B8" w14:paraId="1E8A4C46" w14:textId="77777777" w:rsidTr="003063DE">
        <w:tc>
          <w:tcPr>
            <w:tcW w:w="1275" w:type="dxa"/>
            <w:shd w:val="clear" w:color="auto" w:fill="auto"/>
          </w:tcPr>
          <w:p w14:paraId="156F8A8D" w14:textId="77777777" w:rsidR="003063DE" w:rsidRPr="000075B8" w:rsidRDefault="003063DE" w:rsidP="003063DE">
            <w:pPr>
              <w:rPr>
                <w:rFonts w:ascii="ＭＳ 明朝" w:hAnsi="ＭＳ 明朝"/>
                <w:i/>
                <w:szCs w:val="22"/>
              </w:rPr>
            </w:pPr>
            <w:r w:rsidRPr="000075B8">
              <w:rPr>
                <w:rFonts w:ascii="ＭＳ 明朝" w:hAnsi="ＭＳ 明朝" w:hint="eastAsia"/>
                <w:i/>
                <w:szCs w:val="22"/>
              </w:rPr>
              <w:t>下り坂</w:t>
            </w:r>
          </w:p>
        </w:tc>
        <w:tc>
          <w:tcPr>
            <w:tcW w:w="6663" w:type="dxa"/>
            <w:shd w:val="clear" w:color="auto" w:fill="auto"/>
          </w:tcPr>
          <w:p w14:paraId="7322F127" w14:textId="2C0D3164" w:rsidR="003063DE" w:rsidRPr="000075B8" w:rsidRDefault="003063DE" w:rsidP="00B7391E">
            <w:pPr>
              <w:rPr>
                <w:rFonts w:ascii="ＭＳ 明朝" w:hAnsi="ＭＳ 明朝"/>
                <w:i/>
                <w:szCs w:val="22"/>
              </w:rPr>
            </w:pPr>
            <w:r w:rsidRPr="000075B8">
              <w:rPr>
                <w:rFonts w:ascii="ＭＳ 明朝" w:hAnsi="ＭＳ 明朝" w:hint="eastAsia"/>
                <w:i/>
                <w:szCs w:val="22"/>
              </w:rPr>
              <w:t>見ごろから起算して、目視による草木・花木ごとの植栽面積に占める</w:t>
            </w:r>
            <w:r w:rsidR="00F7711E">
              <w:rPr>
                <w:rFonts w:ascii="ＭＳ 明朝" w:hAnsi="ＭＳ 明朝" w:hint="eastAsia"/>
                <w:i/>
                <w:szCs w:val="22"/>
              </w:rPr>
              <w:t>残存開花</w:t>
            </w:r>
            <w:r w:rsidRPr="000075B8">
              <w:rPr>
                <w:rFonts w:ascii="ＭＳ 明朝" w:hAnsi="ＭＳ 明朝" w:hint="eastAsia"/>
                <w:i/>
                <w:szCs w:val="22"/>
              </w:rPr>
              <w:t>割合が</w:t>
            </w:r>
            <w:r w:rsidR="00036F73">
              <w:rPr>
                <w:rFonts w:ascii="ＭＳ 明朝" w:hAnsi="ＭＳ 明朝" w:hint="eastAsia"/>
                <w:i/>
                <w:szCs w:val="22"/>
              </w:rPr>
              <w:t>６</w:t>
            </w:r>
            <w:r w:rsidRPr="000075B8">
              <w:rPr>
                <w:rFonts w:ascii="ＭＳ 明朝" w:hAnsi="ＭＳ 明朝"/>
                <w:i/>
                <w:szCs w:val="22"/>
              </w:rPr>
              <w:t>割程度以下から</w:t>
            </w:r>
            <w:r w:rsidR="00036F73">
              <w:rPr>
                <w:rFonts w:ascii="ＭＳ 明朝" w:hAnsi="ＭＳ 明朝" w:hint="eastAsia"/>
                <w:i/>
                <w:szCs w:val="22"/>
              </w:rPr>
              <w:t>３</w:t>
            </w:r>
            <w:r w:rsidRPr="000075B8">
              <w:rPr>
                <w:rFonts w:ascii="ＭＳ 明朝" w:hAnsi="ＭＳ 明朝"/>
                <w:i/>
                <w:szCs w:val="22"/>
              </w:rPr>
              <w:t>割程度までの状態</w:t>
            </w:r>
          </w:p>
        </w:tc>
      </w:tr>
      <w:tr w:rsidR="005D5188" w:rsidRPr="000075B8" w14:paraId="3E837A87" w14:textId="77777777" w:rsidTr="003063DE">
        <w:tc>
          <w:tcPr>
            <w:tcW w:w="1275" w:type="dxa"/>
            <w:shd w:val="clear" w:color="auto" w:fill="auto"/>
          </w:tcPr>
          <w:p w14:paraId="3A9CCA82" w14:textId="77777777" w:rsidR="003063DE" w:rsidRPr="000075B8" w:rsidRDefault="003063DE" w:rsidP="003063DE">
            <w:pPr>
              <w:rPr>
                <w:rFonts w:ascii="ＭＳ 明朝" w:hAnsi="ＭＳ 明朝"/>
                <w:i/>
                <w:szCs w:val="22"/>
              </w:rPr>
            </w:pPr>
            <w:r w:rsidRPr="000075B8">
              <w:rPr>
                <w:rFonts w:ascii="ＭＳ 明朝" w:hAnsi="ＭＳ 明朝" w:hint="eastAsia"/>
                <w:i/>
                <w:szCs w:val="22"/>
              </w:rPr>
              <w:t>終わり</w:t>
            </w:r>
          </w:p>
        </w:tc>
        <w:tc>
          <w:tcPr>
            <w:tcW w:w="6663" w:type="dxa"/>
            <w:shd w:val="clear" w:color="auto" w:fill="auto"/>
          </w:tcPr>
          <w:p w14:paraId="2C11B618" w14:textId="7800DFDA" w:rsidR="003063DE" w:rsidRPr="000075B8" w:rsidRDefault="003063DE" w:rsidP="003063DE">
            <w:pPr>
              <w:rPr>
                <w:rFonts w:ascii="ＭＳ 明朝" w:hAnsi="ＭＳ 明朝"/>
                <w:i/>
                <w:szCs w:val="22"/>
              </w:rPr>
            </w:pPr>
            <w:r w:rsidRPr="000075B8">
              <w:rPr>
                <w:rFonts w:ascii="ＭＳ 明朝" w:hAnsi="ＭＳ 明朝" w:hint="eastAsia"/>
                <w:i/>
                <w:szCs w:val="22"/>
              </w:rPr>
              <w:t>下り坂から起算して、目視による草木・花木ごとの植栽面積に占める</w:t>
            </w:r>
            <w:r w:rsidR="00F7711E">
              <w:rPr>
                <w:rFonts w:ascii="ＭＳ 明朝" w:hAnsi="ＭＳ 明朝" w:hint="eastAsia"/>
                <w:i/>
                <w:szCs w:val="22"/>
              </w:rPr>
              <w:t>残</w:t>
            </w:r>
            <w:r w:rsidR="00F7711E">
              <w:rPr>
                <w:rFonts w:ascii="ＭＳ 明朝" w:hAnsi="ＭＳ 明朝" w:hint="eastAsia"/>
                <w:i/>
                <w:szCs w:val="22"/>
              </w:rPr>
              <w:lastRenderedPageBreak/>
              <w:t>存開花</w:t>
            </w:r>
            <w:r w:rsidRPr="000075B8">
              <w:rPr>
                <w:rFonts w:ascii="ＭＳ 明朝" w:hAnsi="ＭＳ 明朝" w:hint="eastAsia"/>
                <w:i/>
                <w:szCs w:val="22"/>
              </w:rPr>
              <w:t>割合が</w:t>
            </w:r>
            <w:r w:rsidR="00036F73">
              <w:rPr>
                <w:rFonts w:ascii="ＭＳ 明朝" w:hAnsi="ＭＳ 明朝" w:hint="eastAsia"/>
                <w:i/>
                <w:szCs w:val="22"/>
              </w:rPr>
              <w:t>２</w:t>
            </w:r>
            <w:r w:rsidRPr="000075B8">
              <w:rPr>
                <w:rFonts w:ascii="ＭＳ 明朝" w:hAnsi="ＭＳ 明朝"/>
                <w:i/>
                <w:szCs w:val="22"/>
              </w:rPr>
              <w:t>割程度以下の状態</w:t>
            </w:r>
          </w:p>
        </w:tc>
      </w:tr>
    </w:tbl>
    <w:p w14:paraId="259A313C" w14:textId="77777777" w:rsidR="00A233C0" w:rsidRPr="00CD2CBC" w:rsidRDefault="00A233C0" w:rsidP="00747371">
      <w:pPr>
        <w:adjustRightInd w:val="0"/>
        <w:snapToGrid w:val="0"/>
        <w:spacing w:line="240" w:lineRule="exact"/>
        <w:ind w:leftChars="656" w:left="1522" w:hangingChars="100" w:hanging="210"/>
        <w:rPr>
          <w:rFonts w:ascii="ＭＳ 明朝" w:hAnsi="ＭＳ 明朝"/>
          <w:i/>
          <w:sz w:val="21"/>
          <w:szCs w:val="21"/>
        </w:rPr>
      </w:pPr>
      <w:r w:rsidRPr="00CD2CBC">
        <w:rPr>
          <w:rFonts w:ascii="ＭＳ 明朝" w:hAnsi="ＭＳ 明朝" w:hint="eastAsia"/>
          <w:i/>
          <w:sz w:val="21"/>
          <w:szCs w:val="21"/>
        </w:rPr>
        <w:lastRenderedPageBreak/>
        <w:t>・雨天等の理由により確認が困難の場合は、大阪府に報告の上、翌日以降に延期することができる</w:t>
      </w:r>
    </w:p>
    <w:p w14:paraId="00693878" w14:textId="275F8A6A" w:rsidR="00A233C0" w:rsidRPr="00CD2CBC" w:rsidRDefault="00A233C0" w:rsidP="00CD2CBC">
      <w:pPr>
        <w:adjustRightInd w:val="0"/>
        <w:snapToGrid w:val="0"/>
        <w:spacing w:line="240" w:lineRule="exact"/>
        <w:ind w:leftChars="656" w:left="1417" w:hangingChars="50" w:hanging="105"/>
        <w:rPr>
          <w:rFonts w:ascii="ＭＳ 明朝" w:hAnsi="ＭＳ 明朝"/>
          <w:i/>
          <w:sz w:val="21"/>
          <w:szCs w:val="21"/>
        </w:rPr>
      </w:pPr>
      <w:r w:rsidRPr="00CD2CBC">
        <w:rPr>
          <w:rFonts w:ascii="ＭＳ 明朝" w:hAnsi="ＭＳ 明朝" w:hint="eastAsia"/>
          <w:i/>
          <w:sz w:val="21"/>
          <w:szCs w:val="21"/>
        </w:rPr>
        <w:t>・確認を行う草木・花木の数は増減することがある</w:t>
      </w:r>
    </w:p>
    <w:p w14:paraId="5FA7FB87" w14:textId="5F16CE24" w:rsidR="00A233C0" w:rsidRPr="00CD2CBC" w:rsidRDefault="00A233C0" w:rsidP="00CD2CBC">
      <w:pPr>
        <w:spacing w:line="240" w:lineRule="exact"/>
        <w:ind w:leftChars="356" w:left="712" w:firstLineChars="202" w:firstLine="424"/>
        <w:rPr>
          <w:rFonts w:ascii="ＭＳ 明朝" w:hAnsi="ＭＳ 明朝"/>
          <w:i/>
          <w:sz w:val="21"/>
          <w:szCs w:val="21"/>
        </w:rPr>
      </w:pPr>
      <w:r w:rsidRPr="00CD2CBC">
        <w:rPr>
          <w:rFonts w:ascii="ＭＳ 明朝" w:hAnsi="ＭＳ 明朝"/>
          <w:i/>
          <w:sz w:val="21"/>
          <w:szCs w:val="21"/>
        </w:rPr>
        <w:t>(ｲ)写真撮影</w:t>
      </w:r>
    </w:p>
    <w:p w14:paraId="4A696321" w14:textId="77777777" w:rsidR="00A233C0" w:rsidRPr="00CD2CBC" w:rsidRDefault="00A233C0" w:rsidP="00CD2CBC">
      <w:pPr>
        <w:adjustRightInd w:val="0"/>
        <w:snapToGrid w:val="0"/>
        <w:spacing w:line="240" w:lineRule="exact"/>
        <w:ind w:leftChars="356" w:left="712" w:firstLineChars="300" w:firstLine="630"/>
        <w:rPr>
          <w:rFonts w:ascii="ＭＳ 明朝" w:hAnsi="ＭＳ 明朝"/>
          <w:i/>
          <w:sz w:val="21"/>
          <w:szCs w:val="21"/>
        </w:rPr>
      </w:pPr>
      <w:r w:rsidRPr="00CD2CBC">
        <w:rPr>
          <w:rFonts w:ascii="ＭＳ 明朝" w:hAnsi="ＭＳ 明朝" w:hint="eastAsia"/>
          <w:i/>
          <w:sz w:val="21"/>
          <w:szCs w:val="21"/>
        </w:rPr>
        <w:t>・上記</w:t>
      </w:r>
      <w:r w:rsidRPr="00CD2CBC">
        <w:rPr>
          <w:rFonts w:ascii="ＭＳ 明朝" w:hAnsi="ＭＳ 明朝"/>
          <w:i/>
          <w:sz w:val="21"/>
          <w:szCs w:val="21"/>
        </w:rPr>
        <w:t>(ｱ)で調査を行った草木・花木について写真を撮影</w:t>
      </w:r>
    </w:p>
    <w:p w14:paraId="480CBF3B" w14:textId="77777777" w:rsidR="00A233C0" w:rsidRPr="00CD2CBC" w:rsidRDefault="00A233C0" w:rsidP="00CD2CBC">
      <w:pPr>
        <w:adjustRightInd w:val="0"/>
        <w:snapToGrid w:val="0"/>
        <w:spacing w:line="240" w:lineRule="exact"/>
        <w:ind w:leftChars="356" w:left="712" w:firstLineChars="300" w:firstLine="630"/>
        <w:rPr>
          <w:rFonts w:ascii="ＭＳ 明朝" w:hAnsi="ＭＳ 明朝"/>
          <w:i/>
          <w:sz w:val="21"/>
          <w:szCs w:val="21"/>
        </w:rPr>
      </w:pPr>
      <w:r w:rsidRPr="00CD2CBC">
        <w:rPr>
          <w:rFonts w:ascii="ＭＳ 明朝" w:hAnsi="ＭＳ 明朝" w:hint="eastAsia"/>
          <w:i/>
          <w:sz w:val="21"/>
          <w:szCs w:val="21"/>
        </w:rPr>
        <w:t>・四季イベントについては、写真の種類</w:t>
      </w:r>
      <w:r w:rsidRPr="00CD2CBC">
        <w:rPr>
          <w:rFonts w:ascii="ＭＳ 明朝" w:hAnsi="ＭＳ 明朝"/>
          <w:i/>
          <w:sz w:val="21"/>
          <w:szCs w:val="21"/>
        </w:rPr>
        <w:t>(枚数、構図)を増やす</w:t>
      </w:r>
    </w:p>
    <w:p w14:paraId="2C1116E6" w14:textId="77777777" w:rsidR="00A233C0" w:rsidRPr="00CD2CBC" w:rsidRDefault="00A233C0" w:rsidP="00CD2CBC">
      <w:pPr>
        <w:spacing w:line="240" w:lineRule="exact"/>
        <w:ind w:leftChars="356" w:left="712" w:firstLineChars="100" w:firstLine="210"/>
        <w:rPr>
          <w:rFonts w:ascii="ＭＳ 明朝" w:hAnsi="ＭＳ 明朝"/>
          <w:i/>
          <w:sz w:val="21"/>
          <w:szCs w:val="21"/>
        </w:rPr>
      </w:pPr>
      <w:r w:rsidRPr="00CD2CBC">
        <w:rPr>
          <w:rFonts w:ascii="ＭＳ 明朝" w:hAnsi="ＭＳ 明朝" w:hint="eastAsia"/>
          <w:i/>
          <w:sz w:val="21"/>
          <w:szCs w:val="21"/>
        </w:rPr>
        <w:t>イ　作業上の留意点</w:t>
      </w:r>
    </w:p>
    <w:p w14:paraId="26A82E94" w14:textId="77777777" w:rsidR="00A233C0" w:rsidRPr="00CD2CBC" w:rsidRDefault="00A233C0" w:rsidP="00747371">
      <w:pPr>
        <w:adjustRightInd w:val="0"/>
        <w:snapToGrid w:val="0"/>
        <w:spacing w:line="240" w:lineRule="exact"/>
        <w:ind w:leftChars="400" w:left="800" w:firstLineChars="200" w:firstLine="420"/>
        <w:rPr>
          <w:rFonts w:ascii="ＭＳ 明朝" w:hAnsi="ＭＳ 明朝"/>
          <w:i/>
          <w:sz w:val="21"/>
          <w:szCs w:val="21"/>
        </w:rPr>
      </w:pPr>
      <w:r w:rsidRPr="00CD2CBC">
        <w:rPr>
          <w:rFonts w:ascii="ＭＳ 明朝" w:hAnsi="ＭＳ 明朝" w:hint="eastAsia"/>
          <w:i/>
          <w:sz w:val="21"/>
          <w:szCs w:val="21"/>
        </w:rPr>
        <w:t>園内開花情報の写真撮影にあたっては、下記のことに留意</w:t>
      </w:r>
    </w:p>
    <w:p w14:paraId="1D0FA003" w14:textId="77777777" w:rsidR="00A233C0" w:rsidRPr="00CD2CBC" w:rsidRDefault="00A233C0" w:rsidP="00CD2CBC">
      <w:pPr>
        <w:adjustRightInd w:val="0"/>
        <w:snapToGrid w:val="0"/>
        <w:spacing w:line="240" w:lineRule="exact"/>
        <w:ind w:leftChars="356" w:left="712" w:firstLineChars="300" w:firstLine="630"/>
        <w:rPr>
          <w:rFonts w:ascii="ＭＳ 明朝" w:hAnsi="ＭＳ 明朝"/>
          <w:i/>
          <w:sz w:val="21"/>
          <w:szCs w:val="21"/>
        </w:rPr>
      </w:pPr>
      <w:r w:rsidRPr="00CD2CBC">
        <w:rPr>
          <w:rFonts w:ascii="ＭＳ 明朝" w:hAnsi="ＭＳ 明朝" w:hint="eastAsia"/>
          <w:i/>
          <w:sz w:val="21"/>
          <w:szCs w:val="21"/>
        </w:rPr>
        <w:t>・開花情報がわかるように、花のアップ及び全体図を撮影</w:t>
      </w:r>
    </w:p>
    <w:p w14:paraId="7B7A4810" w14:textId="77777777" w:rsidR="00A233C0" w:rsidRPr="00CD2CBC" w:rsidRDefault="00A233C0" w:rsidP="00CD2CBC">
      <w:pPr>
        <w:adjustRightInd w:val="0"/>
        <w:snapToGrid w:val="0"/>
        <w:spacing w:line="240" w:lineRule="exact"/>
        <w:ind w:leftChars="356" w:left="712" w:firstLineChars="300" w:firstLine="630"/>
        <w:rPr>
          <w:rFonts w:ascii="ＭＳ 明朝" w:hAnsi="ＭＳ 明朝"/>
          <w:i/>
          <w:sz w:val="21"/>
          <w:szCs w:val="21"/>
        </w:rPr>
      </w:pPr>
      <w:r w:rsidRPr="00CD2CBC">
        <w:rPr>
          <w:rFonts w:ascii="ＭＳ 明朝" w:hAnsi="ＭＳ 明朝" w:hint="eastAsia"/>
          <w:i/>
          <w:sz w:val="21"/>
          <w:szCs w:val="21"/>
        </w:rPr>
        <w:t>・人物等、花以外の情報は写さない</w:t>
      </w:r>
    </w:p>
    <w:p w14:paraId="1D2B77C3" w14:textId="77777777" w:rsidR="00A233C0" w:rsidRPr="00CD2CBC" w:rsidRDefault="00A233C0" w:rsidP="00CD2CBC">
      <w:pPr>
        <w:adjustRightInd w:val="0"/>
        <w:snapToGrid w:val="0"/>
        <w:spacing w:line="240" w:lineRule="exact"/>
        <w:ind w:leftChars="356" w:left="712" w:firstLineChars="300" w:firstLine="630"/>
        <w:rPr>
          <w:rFonts w:ascii="ＭＳ 明朝" w:hAnsi="ＭＳ 明朝"/>
          <w:i/>
          <w:sz w:val="21"/>
          <w:szCs w:val="21"/>
        </w:rPr>
      </w:pPr>
      <w:r w:rsidRPr="00CD2CBC">
        <w:rPr>
          <w:rFonts w:ascii="ＭＳ 明朝" w:hAnsi="ＭＳ 明朝" w:hint="eastAsia"/>
          <w:i/>
          <w:sz w:val="21"/>
          <w:szCs w:val="21"/>
        </w:rPr>
        <w:t>・緑地管理等作業に支障がないよう配慮</w:t>
      </w:r>
    </w:p>
    <w:p w14:paraId="645565FB" w14:textId="77777777" w:rsidR="00EE0EF6" w:rsidRPr="000075B8" w:rsidRDefault="00EE0EF6" w:rsidP="003063DE">
      <w:pPr>
        <w:adjustRightInd w:val="0"/>
        <w:snapToGrid w:val="0"/>
        <w:spacing w:line="240" w:lineRule="exact"/>
        <w:ind w:leftChars="622" w:left="1382" w:hangingChars="69" w:hanging="138"/>
        <w:rPr>
          <w:rFonts w:ascii="ＭＳ 明朝" w:hAnsi="ＭＳ 明朝"/>
          <w:szCs w:val="21"/>
        </w:rPr>
      </w:pPr>
    </w:p>
    <w:p w14:paraId="6D813076" w14:textId="4ECC0006" w:rsidR="003063DE" w:rsidRPr="00CD2CBC" w:rsidRDefault="00A233C0" w:rsidP="00CD2CBC">
      <w:pPr>
        <w:pStyle w:val="4"/>
      </w:pPr>
      <w:bookmarkStart w:id="159" w:name="_Toc493273948"/>
      <w:r w:rsidRPr="00423AE6">
        <w:rPr>
          <w:rFonts w:hint="eastAsia"/>
        </w:rPr>
        <w:t>（７）公園広報専用ラック等を活用した広報展開</w:t>
      </w:r>
      <w:bookmarkEnd w:id="159"/>
    </w:p>
    <w:p w14:paraId="102D04D9" w14:textId="7730CEC7" w:rsidR="003063DE"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・大阪モノレール</w:t>
      </w:r>
      <w:r w:rsidR="00C97D5B">
        <w:rPr>
          <w:rFonts w:asciiTheme="minorEastAsia" w:hAnsiTheme="minorEastAsia" w:hint="eastAsia"/>
          <w:sz w:val="21"/>
          <w:szCs w:val="21"/>
        </w:rPr>
        <w:t>９</w:t>
      </w:r>
      <w:r w:rsidRPr="00CD2CBC">
        <w:rPr>
          <w:rFonts w:asciiTheme="minorEastAsia" w:hAnsiTheme="minorEastAsia"/>
          <w:sz w:val="21"/>
          <w:szCs w:val="21"/>
        </w:rPr>
        <w:t>駅（大阪空港、蛍池、千里中央、山田、万博記念公園、彩都西、南茨木、大日、門真市）、ＪＲ茨木駅、阪急</w:t>
      </w:r>
      <w:r w:rsidR="00C97D5B">
        <w:rPr>
          <w:rFonts w:asciiTheme="minorEastAsia" w:hAnsiTheme="minorEastAsia" w:hint="eastAsia"/>
          <w:sz w:val="21"/>
          <w:szCs w:val="21"/>
        </w:rPr>
        <w:t>２</w:t>
      </w:r>
      <w:r w:rsidRPr="00CD2CBC">
        <w:rPr>
          <w:rFonts w:asciiTheme="minorEastAsia" w:hAnsiTheme="minorEastAsia"/>
          <w:sz w:val="21"/>
          <w:szCs w:val="21"/>
        </w:rPr>
        <w:t>駅（南茨木、山田）に設置している公園広報専用ラック（以下「専用ラック」という。）に、万博記念公園だよりやイベントチラシ等の広報物を配架し、また同ラックにポスター等を掲出して、公共交通機関利用者に対して、</w:t>
      </w:r>
      <w:r w:rsidR="00A92571" w:rsidRPr="00CD2CBC">
        <w:rPr>
          <w:rFonts w:asciiTheme="minorEastAsia" w:hAnsiTheme="minorEastAsia" w:hint="eastAsia"/>
          <w:sz w:val="21"/>
          <w:szCs w:val="21"/>
        </w:rPr>
        <w:t>万博</w:t>
      </w:r>
      <w:r w:rsidR="00C27A38">
        <w:rPr>
          <w:rFonts w:asciiTheme="minorEastAsia" w:hAnsiTheme="minorEastAsia" w:hint="eastAsia"/>
          <w:sz w:val="21"/>
          <w:szCs w:val="21"/>
        </w:rPr>
        <w:t>記念</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の情報を発信すること。</w:t>
      </w:r>
    </w:p>
    <w:p w14:paraId="2A1FB48D" w14:textId="77777777" w:rsidR="003063DE"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・阪急南茨木市駅構内に設置している公園案内掲示板（以下「南茨木駅掲示板」という。）を活用し、毎月のイベントポスターや開花状況を掲出し、阪急電車の乗降客に対して公園の情報発信を行うこと。</w:t>
      </w:r>
    </w:p>
    <w:p w14:paraId="7C79F5CA" w14:textId="77777777" w:rsidR="009972A5" w:rsidRPr="00CD2CBC" w:rsidRDefault="009972A5" w:rsidP="00CD2CBC">
      <w:pPr>
        <w:spacing w:line="240" w:lineRule="exact"/>
        <w:ind w:leftChars="100" w:left="410" w:hangingChars="100" w:hanging="210"/>
        <w:rPr>
          <w:rFonts w:asciiTheme="minorEastAsia" w:hAnsiTheme="minorEastAsia"/>
          <w:sz w:val="21"/>
          <w:szCs w:val="21"/>
        </w:rPr>
      </w:pPr>
    </w:p>
    <w:p w14:paraId="1D5E5626" w14:textId="77777777" w:rsidR="003063DE"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（留意事項）</w:t>
      </w:r>
    </w:p>
    <w:p w14:paraId="73758F35" w14:textId="2679ABCB" w:rsidR="009972A5"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・専用ラックについては、単に広報物を配架するだけでなく、専用ラックを清潔かつ整然とした状態の維持管理も合わせて行うこととし、週</w:t>
      </w:r>
      <w:r w:rsidR="005C2F6E">
        <w:rPr>
          <w:rFonts w:asciiTheme="minorEastAsia" w:hAnsiTheme="minorEastAsia" w:hint="eastAsia"/>
          <w:sz w:val="21"/>
          <w:szCs w:val="21"/>
        </w:rPr>
        <w:t>２</w:t>
      </w:r>
      <w:r w:rsidRPr="00CD2CBC">
        <w:rPr>
          <w:rFonts w:asciiTheme="minorEastAsia" w:hAnsiTheme="minorEastAsia"/>
          <w:sz w:val="21"/>
          <w:szCs w:val="21"/>
        </w:rPr>
        <w:t>回程度は、専用ラックの整理、広報物の補充、ポスター等の張替作業を行うこと。</w:t>
      </w:r>
    </w:p>
    <w:p w14:paraId="59D40501" w14:textId="029DAEA7" w:rsidR="005B3359"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・南茨木駅掲示板については、乗車客の興味を惹くような構成とすること。また、月</w:t>
      </w:r>
      <w:r w:rsidR="005C2F6E">
        <w:rPr>
          <w:rFonts w:asciiTheme="minorEastAsia" w:hAnsiTheme="minorEastAsia" w:hint="eastAsia"/>
          <w:sz w:val="21"/>
          <w:szCs w:val="21"/>
        </w:rPr>
        <w:t>１</w:t>
      </w:r>
      <w:r w:rsidRPr="00CD2CBC">
        <w:rPr>
          <w:rFonts w:asciiTheme="minorEastAsia" w:hAnsiTheme="minorEastAsia"/>
          <w:sz w:val="21"/>
          <w:szCs w:val="21"/>
        </w:rPr>
        <w:t>回程度は清掃を行い、清潔な状態を維持すること。</w:t>
      </w:r>
    </w:p>
    <w:p w14:paraId="35004EC9" w14:textId="35D0D95F" w:rsidR="003063DE" w:rsidRPr="00CD2CBC" w:rsidRDefault="003063DE" w:rsidP="00CD2CBC">
      <w:pPr>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・専用ラック、南茨木駅掲示板ともに、突発的な事由による掲出、撤去について柔軟に対応する体制を整えること。</w:t>
      </w:r>
    </w:p>
    <w:p w14:paraId="643990A4" w14:textId="77777777" w:rsidR="00424AB1" w:rsidRPr="000075B8" w:rsidRDefault="00424AB1" w:rsidP="003063DE">
      <w:pPr>
        <w:spacing w:line="240" w:lineRule="exact"/>
        <w:ind w:leftChars="200" w:left="600" w:hangingChars="100" w:hanging="200"/>
        <w:rPr>
          <w:rFonts w:asciiTheme="minorEastAsia" w:hAnsiTheme="minorEastAsia"/>
          <w:szCs w:val="21"/>
        </w:rPr>
      </w:pPr>
    </w:p>
    <w:p w14:paraId="0E554EC6" w14:textId="77777777" w:rsidR="00C27A38" w:rsidRDefault="00C27A38" w:rsidP="00747371">
      <w:pPr>
        <w:spacing w:line="240" w:lineRule="exact"/>
        <w:ind w:leftChars="100" w:left="200"/>
        <w:rPr>
          <w:rFonts w:asciiTheme="majorEastAsia" w:eastAsiaTheme="majorEastAsia" w:hAnsiTheme="majorEastAsia"/>
          <w:b/>
          <w:i/>
          <w:sz w:val="21"/>
          <w:szCs w:val="21"/>
        </w:rPr>
      </w:pPr>
      <w:r w:rsidRPr="00C27A38">
        <w:rPr>
          <w:rFonts w:asciiTheme="majorEastAsia" w:eastAsiaTheme="majorEastAsia" w:hAnsiTheme="majorEastAsia" w:hint="eastAsia"/>
          <w:b/>
          <w:i/>
          <w:sz w:val="21"/>
          <w:szCs w:val="21"/>
        </w:rPr>
        <w:t>以下については、大阪府が現在実施している内容を示す。これを参考として、現状の水準以上の円滑な管理運営を実施すること。</w:t>
      </w:r>
    </w:p>
    <w:p w14:paraId="1B1B3FF8" w14:textId="77777777" w:rsidR="00EE0EF6" w:rsidRPr="00CD2CBC" w:rsidRDefault="00EE0EF6" w:rsidP="005D5188">
      <w:pPr>
        <w:spacing w:line="240" w:lineRule="exact"/>
        <w:rPr>
          <w:rFonts w:asciiTheme="majorEastAsia" w:eastAsiaTheme="majorEastAsia" w:hAnsiTheme="majorEastAsia"/>
          <w:b/>
          <w:i/>
          <w:sz w:val="21"/>
          <w:szCs w:val="21"/>
        </w:rPr>
      </w:pPr>
    </w:p>
    <w:p w14:paraId="67DB3DD9" w14:textId="297DDAFB" w:rsidR="003063DE" w:rsidRPr="00CD2CBC" w:rsidRDefault="003063DE" w:rsidP="00CD2CBC">
      <w:pPr>
        <w:spacing w:line="240" w:lineRule="exact"/>
        <w:ind w:leftChars="100" w:left="411" w:hangingChars="100" w:hanging="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【例示】公園広報専用ラック等を活用した広報展開に関する参考仕様（平成</w:t>
      </w:r>
      <w:r w:rsidRPr="00CD2CBC">
        <w:rPr>
          <w:rFonts w:asciiTheme="majorEastAsia" w:eastAsiaTheme="majorEastAsia" w:hAnsiTheme="majorEastAsia"/>
          <w:b/>
          <w:i/>
          <w:sz w:val="21"/>
          <w:szCs w:val="21"/>
        </w:rPr>
        <w:t>29年度</w:t>
      </w:r>
      <w:r w:rsidR="002F662A">
        <w:rPr>
          <w:rFonts w:asciiTheme="majorEastAsia" w:eastAsiaTheme="majorEastAsia" w:hAnsiTheme="majorEastAsia" w:hint="eastAsia"/>
          <w:b/>
          <w:i/>
          <w:sz w:val="21"/>
          <w:szCs w:val="21"/>
        </w:rPr>
        <w:t>実績</w:t>
      </w:r>
      <w:r w:rsidRPr="00CD2CBC">
        <w:rPr>
          <w:rFonts w:asciiTheme="majorEastAsia" w:eastAsiaTheme="majorEastAsia" w:hAnsiTheme="majorEastAsia"/>
          <w:b/>
          <w:i/>
          <w:sz w:val="21"/>
          <w:szCs w:val="21"/>
        </w:rPr>
        <w:t>）</w:t>
      </w:r>
    </w:p>
    <w:p w14:paraId="60E09CF3" w14:textId="7EBB5F4F" w:rsidR="003063DE" w:rsidRPr="00CD2CBC" w:rsidRDefault="006E6738" w:rsidP="003063DE">
      <w:pPr>
        <w:adjustRightInd w:val="0"/>
        <w:snapToGrid w:val="0"/>
        <w:spacing w:line="240" w:lineRule="exact"/>
        <w:ind w:leftChars="207" w:left="414"/>
        <w:rPr>
          <w:rFonts w:asciiTheme="minorEastAsia" w:hAnsiTheme="minorEastAsia"/>
          <w:i/>
          <w:sz w:val="21"/>
          <w:szCs w:val="21"/>
        </w:rPr>
      </w:pPr>
      <w:r w:rsidRPr="00CD2CBC">
        <w:rPr>
          <w:rFonts w:asciiTheme="minorEastAsia" w:hAnsiTheme="minorEastAsia" w:hint="eastAsia"/>
          <w:i/>
          <w:sz w:val="21"/>
          <w:szCs w:val="21"/>
        </w:rPr>
        <w:t>（１）</w:t>
      </w:r>
      <w:r w:rsidR="003063DE" w:rsidRPr="00CD2CBC">
        <w:rPr>
          <w:rFonts w:asciiTheme="minorEastAsia" w:hAnsiTheme="minorEastAsia" w:hint="eastAsia"/>
          <w:i/>
          <w:sz w:val="21"/>
          <w:szCs w:val="21"/>
        </w:rPr>
        <w:t>作業予定日</w:t>
      </w:r>
    </w:p>
    <w:p w14:paraId="2A5AC83F" w14:textId="555B3C23" w:rsidR="00F63AF5" w:rsidRDefault="00985FED" w:rsidP="00CD2CBC">
      <w:pPr>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１</w:t>
      </w:r>
      <w:r w:rsidR="005C2F6E" w:rsidRPr="00CD2CBC">
        <w:rPr>
          <w:rFonts w:asciiTheme="minorEastAsia" w:hAnsiTheme="minorEastAsia" w:hint="eastAsia"/>
          <w:i/>
          <w:sz w:val="21"/>
          <w:szCs w:val="21"/>
        </w:rPr>
        <w:t>）</w:t>
      </w:r>
      <w:r w:rsidRPr="00CD2CBC">
        <w:rPr>
          <w:rFonts w:asciiTheme="minorEastAsia" w:hAnsiTheme="minorEastAsia" w:hint="eastAsia"/>
          <w:i/>
          <w:sz w:val="21"/>
          <w:szCs w:val="21"/>
        </w:rPr>
        <w:t>専用ラックへの万博記念公園だより等の補充等</w:t>
      </w:r>
    </w:p>
    <w:p w14:paraId="4123384B" w14:textId="281EEE72" w:rsidR="00985FED" w:rsidRPr="00CD2CBC" w:rsidRDefault="00985FED" w:rsidP="00747371">
      <w:pPr>
        <w:spacing w:line="240" w:lineRule="exact"/>
        <w:ind w:leftChars="700" w:left="1400"/>
        <w:rPr>
          <w:rFonts w:asciiTheme="minorEastAsia" w:hAnsiTheme="minorEastAsia"/>
          <w:i/>
          <w:sz w:val="21"/>
          <w:szCs w:val="21"/>
        </w:rPr>
      </w:pPr>
      <w:r w:rsidRPr="00CD2CBC">
        <w:rPr>
          <w:rFonts w:asciiTheme="minorEastAsia" w:hAnsiTheme="minorEastAsia" w:hint="eastAsia"/>
          <w:i/>
          <w:sz w:val="21"/>
          <w:szCs w:val="21"/>
        </w:rPr>
        <w:t>毎週月曜日を基本とする</w:t>
      </w:r>
    </w:p>
    <w:p w14:paraId="40381ABA" w14:textId="77777777" w:rsidR="00F63AF5" w:rsidRDefault="00985FED" w:rsidP="00CD2CBC">
      <w:pPr>
        <w:spacing w:line="240" w:lineRule="exact"/>
        <w:ind w:firstLineChars="400" w:firstLine="840"/>
        <w:rPr>
          <w:rFonts w:asciiTheme="minorEastAsia" w:hAnsiTheme="minorEastAsia"/>
          <w:i/>
          <w:sz w:val="21"/>
          <w:szCs w:val="21"/>
        </w:rPr>
      </w:pPr>
      <w:r w:rsidRPr="00CD2CBC">
        <w:rPr>
          <w:rFonts w:asciiTheme="minorEastAsia" w:hAnsiTheme="minorEastAsia" w:hint="eastAsia"/>
          <w:i/>
          <w:sz w:val="21"/>
          <w:szCs w:val="21"/>
        </w:rPr>
        <w:t>２）南茨木駅掲示版</w:t>
      </w:r>
    </w:p>
    <w:p w14:paraId="7F3365A4" w14:textId="45AE5C30" w:rsidR="00985FED" w:rsidRPr="00CD2CBC" w:rsidRDefault="00985FED" w:rsidP="00747371">
      <w:pPr>
        <w:spacing w:line="240" w:lineRule="exact"/>
        <w:ind w:leftChars="700" w:left="1400"/>
        <w:rPr>
          <w:rFonts w:asciiTheme="minorEastAsia" w:hAnsiTheme="minorEastAsia"/>
          <w:i/>
          <w:sz w:val="21"/>
          <w:szCs w:val="21"/>
        </w:rPr>
      </w:pPr>
      <w:r w:rsidRPr="00CD2CBC">
        <w:rPr>
          <w:rFonts w:asciiTheme="minorEastAsia" w:hAnsiTheme="minorEastAsia" w:hint="eastAsia"/>
          <w:i/>
          <w:sz w:val="21"/>
          <w:szCs w:val="21"/>
        </w:rPr>
        <w:t>毎月</w:t>
      </w:r>
      <w:r w:rsidRPr="00CD2CBC">
        <w:rPr>
          <w:rFonts w:asciiTheme="minorEastAsia" w:hAnsiTheme="minorEastAsia"/>
          <w:i/>
          <w:sz w:val="21"/>
          <w:szCs w:val="21"/>
        </w:rPr>
        <w:t>1回以上月初めとする</w:t>
      </w:r>
    </w:p>
    <w:p w14:paraId="36FBE4ED" w14:textId="4D136FEF" w:rsidR="00985FED" w:rsidRPr="00CD2CBC" w:rsidRDefault="00985FED" w:rsidP="00747371">
      <w:pPr>
        <w:adjustRightInd w:val="0"/>
        <w:snapToGrid w:val="0"/>
        <w:spacing w:line="240" w:lineRule="exact"/>
        <w:ind w:leftChars="207" w:left="414"/>
        <w:rPr>
          <w:rFonts w:asciiTheme="minorEastAsia" w:hAnsiTheme="minorEastAsia"/>
          <w:i/>
          <w:sz w:val="21"/>
          <w:szCs w:val="21"/>
        </w:rPr>
      </w:pPr>
      <w:r w:rsidRPr="00CD2CBC">
        <w:rPr>
          <w:rFonts w:asciiTheme="minorEastAsia" w:hAnsiTheme="minorEastAsia" w:hint="eastAsia"/>
          <w:i/>
          <w:sz w:val="21"/>
          <w:szCs w:val="21"/>
        </w:rPr>
        <w:t>（２）専用ラックへの補充に関する業務</w:t>
      </w:r>
    </w:p>
    <w:p w14:paraId="788A1D8E" w14:textId="77777777" w:rsidR="00985FED" w:rsidRPr="00CD2CBC" w:rsidRDefault="00985FED" w:rsidP="00CD2CBC">
      <w:pPr>
        <w:snapToGrid w:val="0"/>
        <w:spacing w:line="240" w:lineRule="exact"/>
        <w:ind w:left="360" w:firstLineChars="200" w:firstLine="420"/>
        <w:rPr>
          <w:rFonts w:asciiTheme="minorEastAsia" w:hAnsiTheme="minorEastAsia"/>
          <w:i/>
          <w:sz w:val="21"/>
          <w:szCs w:val="21"/>
        </w:rPr>
      </w:pPr>
      <w:r w:rsidRPr="00CD2CBC">
        <w:rPr>
          <w:rFonts w:asciiTheme="minorEastAsia" w:hAnsiTheme="minorEastAsia" w:hint="eastAsia"/>
          <w:i/>
          <w:sz w:val="21"/>
          <w:szCs w:val="21"/>
        </w:rPr>
        <w:t>１</w:t>
      </w:r>
      <w:r w:rsidRPr="00CD2CBC">
        <w:rPr>
          <w:rFonts w:asciiTheme="minorEastAsia" w:hAnsiTheme="minorEastAsia"/>
          <w:i/>
          <w:sz w:val="21"/>
          <w:szCs w:val="21"/>
        </w:rPr>
        <w:t>)</w:t>
      </w:r>
      <w:r w:rsidRPr="00CD2CBC">
        <w:rPr>
          <w:rFonts w:asciiTheme="minorEastAsia" w:hAnsiTheme="minorEastAsia" w:hint="eastAsia"/>
          <w:i/>
          <w:sz w:val="21"/>
          <w:szCs w:val="21"/>
        </w:rPr>
        <w:t>業務体制</w:t>
      </w:r>
    </w:p>
    <w:p w14:paraId="659CB909" w14:textId="77777777" w:rsidR="00985FED" w:rsidRPr="00CD2CBC" w:rsidRDefault="00985FED" w:rsidP="00CD2CBC">
      <w:pPr>
        <w:spacing w:line="240" w:lineRule="exact"/>
        <w:ind w:leftChars="415" w:left="830" w:firstLineChars="100" w:firstLine="210"/>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4873700D" w14:textId="77777777" w:rsidR="00985FED" w:rsidRPr="00CD2CBC" w:rsidRDefault="00985FED" w:rsidP="00CD2CBC">
      <w:pPr>
        <w:spacing w:line="240" w:lineRule="exact"/>
        <w:ind w:leftChars="487" w:left="974" w:firstLineChars="100" w:firstLine="210"/>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(制作過程全体の進行管理を行う者で</w:t>
      </w:r>
      <w:r w:rsidRPr="00CD2CBC">
        <w:rPr>
          <w:rFonts w:ascii="ＭＳ 明朝" w:hAnsi="ＭＳ 明朝" w:hint="eastAsia"/>
          <w:i/>
          <w:sz w:val="21"/>
          <w:szCs w:val="21"/>
        </w:rPr>
        <w:t>受注者</w:t>
      </w:r>
      <w:r w:rsidRPr="00CD2CBC">
        <w:rPr>
          <w:rFonts w:ascii="ＭＳ 明朝" w:hAnsi="ＭＳ 明朝"/>
          <w:i/>
          <w:sz w:val="21"/>
          <w:szCs w:val="21"/>
        </w:rPr>
        <w:t>の社員)</w:t>
      </w:r>
    </w:p>
    <w:p w14:paraId="0F9E7E23" w14:textId="7DB9FD23" w:rsidR="00985FED" w:rsidRPr="00CD2CBC" w:rsidRDefault="00F63AF5" w:rsidP="00CD2CBC">
      <w:pPr>
        <w:spacing w:line="240" w:lineRule="exact"/>
        <w:ind w:leftChars="621" w:left="1242" w:firstLineChars="100" w:firstLine="210"/>
        <w:rPr>
          <w:rFonts w:ascii="ＭＳ 明朝" w:hAnsi="ＭＳ 明朝"/>
          <w:i/>
          <w:sz w:val="21"/>
          <w:szCs w:val="21"/>
        </w:rPr>
      </w:pPr>
      <w:r>
        <w:rPr>
          <w:rFonts w:ascii="ＭＳ 明朝" w:hAnsi="ＭＳ 明朝" w:hint="eastAsia"/>
          <w:i/>
          <w:sz w:val="21"/>
          <w:szCs w:val="21"/>
        </w:rPr>
        <w:t>１</w:t>
      </w:r>
      <w:r w:rsidR="00985FED" w:rsidRPr="00CD2CBC">
        <w:rPr>
          <w:rFonts w:ascii="ＭＳ 明朝" w:hAnsi="ＭＳ 明朝"/>
          <w:i/>
          <w:sz w:val="21"/>
          <w:szCs w:val="21"/>
        </w:rPr>
        <w:t>名以上</w:t>
      </w:r>
    </w:p>
    <w:p w14:paraId="4E59CF45" w14:textId="63311555" w:rsidR="00985FED" w:rsidRPr="00CD2CBC" w:rsidRDefault="00985FED" w:rsidP="00CD2CBC">
      <w:pPr>
        <w:spacing w:line="240" w:lineRule="exact"/>
        <w:ind w:leftChars="487" w:left="974" w:firstLineChars="100" w:firstLine="210"/>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については、</w:t>
      </w:r>
      <w:r w:rsidR="00F63AF5">
        <w:rPr>
          <w:rFonts w:ascii="ＭＳ 明朝" w:hAnsi="ＭＳ 明朝" w:hint="eastAsia"/>
          <w:i/>
          <w:sz w:val="21"/>
          <w:szCs w:val="21"/>
        </w:rPr>
        <w:t>３</w:t>
      </w:r>
      <w:r w:rsidRPr="00CD2CBC">
        <w:rPr>
          <w:rFonts w:ascii="ＭＳ 明朝" w:hAnsi="ＭＳ 明朝"/>
          <w:i/>
          <w:sz w:val="21"/>
          <w:szCs w:val="21"/>
        </w:rPr>
        <w:t>年以上の経験年数を持つものであること</w:t>
      </w:r>
      <w:r w:rsidRPr="00CD2CBC">
        <w:rPr>
          <w:rFonts w:ascii="ＭＳ 明朝" w:hAnsi="ＭＳ 明朝" w:hint="eastAsia"/>
          <w:i/>
          <w:sz w:val="21"/>
          <w:szCs w:val="21"/>
        </w:rPr>
        <w:t>を求めている。</w:t>
      </w:r>
    </w:p>
    <w:p w14:paraId="667159A3" w14:textId="77777777" w:rsidR="00985FED" w:rsidRPr="00CD2CBC" w:rsidRDefault="00985FED" w:rsidP="00CD2CBC">
      <w:pPr>
        <w:spacing w:line="240" w:lineRule="exact"/>
        <w:ind w:leftChars="415" w:left="830" w:firstLineChars="100" w:firstLine="210"/>
        <w:rPr>
          <w:rFonts w:ascii="ＭＳ 明朝" w:hAnsi="ＭＳ 明朝"/>
          <w:i/>
          <w:sz w:val="21"/>
          <w:szCs w:val="21"/>
        </w:rPr>
      </w:pPr>
      <w:r w:rsidRPr="00CD2CBC">
        <w:rPr>
          <w:rFonts w:ascii="ＭＳ 明朝" w:hAnsi="ＭＳ 明朝" w:hint="eastAsia"/>
          <w:i/>
          <w:sz w:val="21"/>
          <w:szCs w:val="21"/>
        </w:rPr>
        <w:t>○スタッフを変更するときは、事前に大阪府の承認を得ることとしている。</w:t>
      </w:r>
    </w:p>
    <w:p w14:paraId="2588BEAC" w14:textId="7E258AB8" w:rsidR="00985FED" w:rsidRPr="00CD2CBC" w:rsidRDefault="00985FED" w:rsidP="00CD2CBC">
      <w:pPr>
        <w:spacing w:line="240" w:lineRule="exact"/>
        <w:ind w:leftChars="515" w:left="1240" w:hangingChars="100" w:hanging="210"/>
        <w:rPr>
          <w:rFonts w:ascii="ＭＳ 明朝" w:hAnsi="ＭＳ 明朝"/>
          <w:i/>
          <w:sz w:val="21"/>
          <w:szCs w:val="21"/>
        </w:rPr>
      </w:pPr>
      <w:r w:rsidRPr="00CD2CBC">
        <w:rPr>
          <w:rFonts w:ascii="ＭＳ 明朝" w:hAnsi="ＭＳ 明朝" w:hint="eastAsia"/>
          <w:i/>
          <w:sz w:val="21"/>
          <w:szCs w:val="21"/>
        </w:rPr>
        <w:t>○業務管理者については、随時</w:t>
      </w:r>
      <w:r w:rsidR="00F63AF5">
        <w:rPr>
          <w:rFonts w:ascii="ＭＳ 明朝" w:hAnsi="ＭＳ 明朝" w:hint="eastAsia"/>
          <w:i/>
          <w:sz w:val="21"/>
          <w:szCs w:val="21"/>
        </w:rPr>
        <w:t>、</w:t>
      </w:r>
      <w:r w:rsidRPr="00CD2CBC">
        <w:rPr>
          <w:rFonts w:ascii="ＭＳ 明朝" w:hAnsi="ＭＳ 明朝" w:hint="eastAsia"/>
          <w:i/>
          <w:sz w:val="21"/>
          <w:szCs w:val="21"/>
        </w:rPr>
        <w:t>大阪府の執務室における大阪府との打合せに対応できる体制とすることとしている。</w:t>
      </w:r>
    </w:p>
    <w:p w14:paraId="0A079B03" w14:textId="6D0C5430" w:rsidR="00985FED" w:rsidRPr="00CD2CBC" w:rsidRDefault="00985FED" w:rsidP="00CD2CBC">
      <w:pPr>
        <w:spacing w:line="240" w:lineRule="exact"/>
        <w:ind w:leftChars="415" w:left="830" w:firstLineChars="100" w:firstLine="210"/>
        <w:rPr>
          <w:rFonts w:ascii="ＭＳ 明朝" w:hAnsi="ＭＳ 明朝"/>
          <w:i/>
          <w:sz w:val="21"/>
          <w:szCs w:val="21"/>
        </w:rPr>
      </w:pPr>
      <w:r w:rsidRPr="00CD2CBC">
        <w:rPr>
          <w:rFonts w:ascii="ＭＳ 明朝" w:hAnsi="ＭＳ 明朝" w:hint="eastAsia"/>
          <w:i/>
          <w:sz w:val="21"/>
          <w:szCs w:val="21"/>
        </w:rPr>
        <w:t>○突発的な事由等によるラック補充等作業にも迅速に対応することとしている。</w:t>
      </w:r>
    </w:p>
    <w:p w14:paraId="60D2835A" w14:textId="77777777" w:rsidR="00985FED" w:rsidRPr="00CD2CBC" w:rsidRDefault="00985FED"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２）作業スケジュール</w:t>
      </w:r>
    </w:p>
    <w:p w14:paraId="0705F58E" w14:textId="77777777" w:rsidR="00985FED" w:rsidRPr="00CD2CBC" w:rsidRDefault="00985FED" w:rsidP="00CD2CBC">
      <w:pPr>
        <w:spacing w:line="240" w:lineRule="exact"/>
        <w:ind w:leftChars="484" w:left="968" w:firstLineChars="73" w:firstLine="153"/>
        <w:rPr>
          <w:rFonts w:ascii="ＭＳ 明朝" w:hAnsi="ＭＳ 明朝"/>
          <w:i/>
          <w:sz w:val="21"/>
          <w:szCs w:val="21"/>
        </w:rPr>
      </w:pPr>
      <w:r w:rsidRPr="00CD2CBC">
        <w:rPr>
          <w:rFonts w:ascii="ＭＳ 明朝" w:hAnsi="ＭＳ 明朝" w:hint="eastAsia"/>
          <w:i/>
          <w:sz w:val="21"/>
          <w:szCs w:val="21"/>
        </w:rPr>
        <w:t>標準的なスケジュールについては、次のとおりとする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985FED" w:rsidRPr="000075B8" w14:paraId="2FAE6CF9" w14:textId="77777777" w:rsidTr="00DD4CBB">
        <w:tc>
          <w:tcPr>
            <w:tcW w:w="2977" w:type="dxa"/>
            <w:shd w:val="clear" w:color="auto" w:fill="auto"/>
          </w:tcPr>
          <w:p w14:paraId="0AAA049B" w14:textId="77777777" w:rsidR="00985FED" w:rsidRPr="000075B8" w:rsidRDefault="00985FED" w:rsidP="00985FED">
            <w:pPr>
              <w:spacing w:line="240" w:lineRule="exact"/>
              <w:rPr>
                <w:rFonts w:ascii="ＭＳ 明朝" w:hAnsi="ＭＳ 明朝"/>
                <w:i/>
                <w:szCs w:val="21"/>
              </w:rPr>
            </w:pPr>
            <w:r w:rsidRPr="000075B8">
              <w:rPr>
                <w:rFonts w:ascii="ＭＳ 明朝" w:hAnsi="ＭＳ 明朝" w:hint="eastAsia"/>
                <w:i/>
                <w:szCs w:val="21"/>
              </w:rPr>
              <w:t>毎週月曜日</w:t>
            </w:r>
          </w:p>
        </w:tc>
        <w:tc>
          <w:tcPr>
            <w:tcW w:w="4218" w:type="dxa"/>
            <w:shd w:val="clear" w:color="auto" w:fill="auto"/>
          </w:tcPr>
          <w:p w14:paraId="377F74BE" w14:textId="77777777" w:rsidR="00985FED" w:rsidRPr="000075B8" w:rsidRDefault="00985FED" w:rsidP="00985FED">
            <w:pPr>
              <w:spacing w:line="240" w:lineRule="exact"/>
              <w:rPr>
                <w:rFonts w:ascii="ＭＳ 明朝" w:hAnsi="ＭＳ 明朝"/>
                <w:i/>
                <w:szCs w:val="21"/>
              </w:rPr>
            </w:pPr>
            <w:r w:rsidRPr="000075B8">
              <w:rPr>
                <w:rFonts w:ascii="ＭＳ 明朝" w:hAnsi="ＭＳ 明朝" w:hint="eastAsia"/>
                <w:i/>
                <w:szCs w:val="21"/>
              </w:rPr>
              <w:t>専用ラックの整理、補充</w:t>
            </w:r>
          </w:p>
        </w:tc>
      </w:tr>
    </w:tbl>
    <w:p w14:paraId="51975F07" w14:textId="77777777" w:rsidR="00985FED" w:rsidRPr="00CD2CBC" w:rsidRDefault="00985FED" w:rsidP="00CD2CBC">
      <w:pPr>
        <w:snapToGrid w:val="0"/>
        <w:spacing w:line="240" w:lineRule="exact"/>
        <w:ind w:left="360" w:firstLineChars="200" w:firstLine="420"/>
        <w:rPr>
          <w:rFonts w:asciiTheme="minorEastAsia" w:hAnsiTheme="minorEastAsia"/>
          <w:i/>
          <w:sz w:val="21"/>
          <w:szCs w:val="21"/>
        </w:rPr>
      </w:pPr>
      <w:r w:rsidRPr="00CD2CBC">
        <w:rPr>
          <w:rFonts w:asciiTheme="minorEastAsia" w:hAnsiTheme="minorEastAsia" w:hint="eastAsia"/>
          <w:i/>
          <w:sz w:val="21"/>
          <w:szCs w:val="21"/>
        </w:rPr>
        <w:t>３）作業内容</w:t>
      </w:r>
    </w:p>
    <w:p w14:paraId="37256FD4" w14:textId="77777777" w:rsidR="00985FED" w:rsidRPr="00CD2CBC" w:rsidRDefault="00985FED"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①専用ラックの補充等の手順</w:t>
      </w:r>
    </w:p>
    <w:p w14:paraId="323FDB27" w14:textId="77777777" w:rsidR="00985FED" w:rsidRPr="00CD2CBC" w:rsidRDefault="00985FED" w:rsidP="00CD2CBC">
      <w:pPr>
        <w:adjustRightInd w:val="0"/>
        <w:snapToGrid w:val="0"/>
        <w:spacing w:line="240" w:lineRule="exact"/>
        <w:ind w:leftChars="600" w:left="1410" w:hangingChars="100" w:hanging="210"/>
        <w:rPr>
          <w:rFonts w:asciiTheme="minorEastAsia" w:hAnsiTheme="minorEastAsia"/>
          <w:i/>
          <w:sz w:val="21"/>
          <w:szCs w:val="21"/>
        </w:rPr>
      </w:pPr>
      <w:r w:rsidRPr="00CD2CBC">
        <w:rPr>
          <w:rFonts w:asciiTheme="minorEastAsia" w:hAnsiTheme="minorEastAsia" w:hint="eastAsia"/>
          <w:i/>
          <w:sz w:val="21"/>
          <w:szCs w:val="21"/>
        </w:rPr>
        <w:t>・モノレール等各駅のラックを巡回し、掲出している万博記念公園だよりを整理補充する。万博記念公園だよりの残部数が少ない場合は、予備保管棚又は余裕のある他駅のラックから補充を行う。</w:t>
      </w:r>
    </w:p>
    <w:p w14:paraId="56C7376A" w14:textId="5F938564" w:rsidR="00985FED" w:rsidRPr="00CD2CBC" w:rsidRDefault="00985FED" w:rsidP="00CD2CBC">
      <w:pPr>
        <w:adjustRightInd w:val="0"/>
        <w:snapToGrid w:val="0"/>
        <w:spacing w:line="240" w:lineRule="exact"/>
        <w:ind w:leftChars="600" w:left="1410" w:hangingChars="100" w:hanging="210"/>
        <w:rPr>
          <w:rFonts w:asciiTheme="minorEastAsia" w:hAnsiTheme="minorEastAsia"/>
          <w:i/>
          <w:sz w:val="21"/>
          <w:szCs w:val="21"/>
        </w:rPr>
      </w:pPr>
      <w:r w:rsidRPr="00CD2CBC">
        <w:rPr>
          <w:rFonts w:asciiTheme="minorEastAsia" w:hAnsiTheme="minorEastAsia" w:hint="eastAsia"/>
          <w:i/>
          <w:sz w:val="21"/>
          <w:szCs w:val="21"/>
        </w:rPr>
        <w:t>・専用ラック掲出物のうち、万博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公園と無関係なもの及び期限が経過した掲出物を撤</w:t>
      </w:r>
      <w:r w:rsidRPr="00CD2CBC">
        <w:rPr>
          <w:rFonts w:asciiTheme="minorEastAsia" w:hAnsiTheme="minorEastAsia" w:hint="eastAsia"/>
          <w:i/>
          <w:sz w:val="21"/>
          <w:szCs w:val="21"/>
        </w:rPr>
        <w:lastRenderedPageBreak/>
        <w:t>去処分する。</w:t>
      </w:r>
    </w:p>
    <w:p w14:paraId="33A5CBF4" w14:textId="77777777" w:rsidR="00985FED" w:rsidRPr="00CD2CBC" w:rsidRDefault="00985FED" w:rsidP="00CD2CBC">
      <w:pPr>
        <w:adjustRightInd w:val="0"/>
        <w:snapToGrid w:val="0"/>
        <w:spacing w:line="240" w:lineRule="exact"/>
        <w:ind w:leftChars="600" w:left="1410" w:hangingChars="100" w:hanging="210"/>
        <w:rPr>
          <w:rFonts w:asciiTheme="minorEastAsia" w:hAnsiTheme="minorEastAsia"/>
          <w:i/>
          <w:sz w:val="21"/>
          <w:szCs w:val="21"/>
        </w:rPr>
      </w:pPr>
      <w:r w:rsidRPr="00CD2CBC">
        <w:rPr>
          <w:rFonts w:asciiTheme="minorEastAsia" w:hAnsiTheme="minorEastAsia" w:hint="eastAsia"/>
          <w:i/>
          <w:sz w:val="21"/>
          <w:szCs w:val="21"/>
        </w:rPr>
        <w:t>・専用ラックを適宜清掃し、清潔な状態を保つ</w:t>
      </w:r>
    </w:p>
    <w:p w14:paraId="7A8E1F70" w14:textId="0D06AE60" w:rsidR="00985FED" w:rsidRPr="00CD2CBC" w:rsidRDefault="00985FED" w:rsidP="00747371">
      <w:pPr>
        <w:adjustRightInd w:val="0"/>
        <w:snapToGrid w:val="0"/>
        <w:spacing w:line="240" w:lineRule="exact"/>
        <w:ind w:leftChars="600" w:left="1200"/>
        <w:rPr>
          <w:rFonts w:asciiTheme="minorEastAsia" w:hAnsiTheme="minorEastAsia"/>
          <w:i/>
          <w:sz w:val="21"/>
          <w:szCs w:val="21"/>
        </w:rPr>
      </w:pPr>
      <w:r w:rsidRPr="00CD2CBC">
        <w:rPr>
          <w:rFonts w:asciiTheme="minorEastAsia" w:hAnsiTheme="minorEastAsia" w:hint="eastAsia"/>
          <w:i/>
          <w:sz w:val="21"/>
          <w:szCs w:val="21"/>
        </w:rPr>
        <w:t>・</w:t>
      </w:r>
      <w:r w:rsidR="00F63AF5">
        <w:rPr>
          <w:rFonts w:asciiTheme="minorEastAsia" w:hAnsiTheme="minorEastAsia" w:hint="eastAsia"/>
          <w:i/>
          <w:sz w:val="21"/>
          <w:szCs w:val="21"/>
        </w:rPr>
        <w:t>大阪府</w:t>
      </w:r>
      <w:r w:rsidRPr="00CD2CBC">
        <w:rPr>
          <w:rFonts w:asciiTheme="minorEastAsia" w:hAnsiTheme="minorEastAsia" w:hint="eastAsia"/>
          <w:i/>
          <w:sz w:val="21"/>
          <w:szCs w:val="21"/>
        </w:rPr>
        <w:t>が指定するポスター等の掲出、撤去を行う。</w:t>
      </w:r>
    </w:p>
    <w:p w14:paraId="3958F6B0" w14:textId="77777777" w:rsidR="00985FED" w:rsidRPr="00CD2CBC" w:rsidRDefault="00985FED" w:rsidP="00747371">
      <w:pPr>
        <w:adjustRightInd w:val="0"/>
        <w:snapToGrid w:val="0"/>
        <w:spacing w:line="240" w:lineRule="exact"/>
        <w:ind w:leftChars="600" w:left="1200"/>
        <w:rPr>
          <w:rFonts w:asciiTheme="minorEastAsia" w:hAnsiTheme="minorEastAsia"/>
          <w:i/>
          <w:sz w:val="21"/>
          <w:szCs w:val="21"/>
        </w:rPr>
      </w:pPr>
      <w:r w:rsidRPr="00CD2CBC">
        <w:rPr>
          <w:rFonts w:asciiTheme="minorEastAsia" w:hAnsiTheme="minorEastAsia" w:hint="eastAsia"/>
          <w:i/>
          <w:sz w:val="21"/>
          <w:szCs w:val="21"/>
        </w:rPr>
        <w:t>・このほか、突発的な事由による掲出、撤去についても迅速に対応することとしている。</w:t>
      </w:r>
    </w:p>
    <w:p w14:paraId="24FC801A" w14:textId="77777777" w:rsidR="00985FED" w:rsidRPr="00CD2CBC" w:rsidRDefault="00985FED" w:rsidP="00747371">
      <w:pPr>
        <w:adjustRightInd w:val="0"/>
        <w:snapToGrid w:val="0"/>
        <w:spacing w:line="240" w:lineRule="exact"/>
        <w:ind w:leftChars="600" w:left="1200"/>
        <w:rPr>
          <w:rFonts w:asciiTheme="minorEastAsia" w:hAnsiTheme="minorEastAsia"/>
          <w:i/>
          <w:sz w:val="21"/>
          <w:szCs w:val="21"/>
        </w:rPr>
      </w:pPr>
      <w:r w:rsidRPr="00CD2CBC">
        <w:rPr>
          <w:rFonts w:asciiTheme="minorEastAsia" w:hAnsiTheme="minorEastAsia" w:hint="eastAsia"/>
          <w:i/>
          <w:sz w:val="21"/>
          <w:szCs w:val="21"/>
        </w:rPr>
        <w:t>・作業内容について、毎月大阪府に書面で報告を行うこととしている。</w:t>
      </w:r>
    </w:p>
    <w:p w14:paraId="05CB27D6" w14:textId="77777777" w:rsidR="00985FED" w:rsidRPr="00CD2CBC" w:rsidRDefault="00985FED"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②阪急南茨木駅掲示板のポスター等掲載の手順</w:t>
      </w:r>
    </w:p>
    <w:p w14:paraId="5DC3EDAB" w14:textId="77777777" w:rsidR="00985FED" w:rsidRPr="00CD2CBC" w:rsidRDefault="00985FED"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 xml:space="preserve">　・ポスター、パネル等の設営・更新を行う。</w:t>
      </w:r>
    </w:p>
    <w:p w14:paraId="4081AA6A" w14:textId="77777777" w:rsidR="00985FED" w:rsidRPr="00CD2CBC" w:rsidRDefault="00985FED"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 xml:space="preserve">　・乗車客の目に留まる掲載構成とし、掲示板は適宜清掃し、清潔な状態を保つ。</w:t>
      </w:r>
    </w:p>
    <w:p w14:paraId="4973708F" w14:textId="77777777" w:rsidR="00985FED" w:rsidRPr="00CD2CBC" w:rsidRDefault="00985FED" w:rsidP="00CD2CBC">
      <w:pPr>
        <w:spacing w:line="240" w:lineRule="exact"/>
        <w:ind w:leftChars="487" w:left="1110" w:hangingChars="65" w:hanging="136"/>
        <w:rPr>
          <w:rFonts w:asciiTheme="minorEastAsia" w:hAnsiTheme="minorEastAsia"/>
          <w:i/>
          <w:sz w:val="21"/>
          <w:szCs w:val="21"/>
        </w:rPr>
      </w:pPr>
      <w:r w:rsidRPr="00CD2CBC">
        <w:rPr>
          <w:rFonts w:asciiTheme="minorEastAsia" w:hAnsiTheme="minorEastAsia" w:hint="eastAsia"/>
          <w:i/>
          <w:sz w:val="21"/>
          <w:szCs w:val="21"/>
        </w:rPr>
        <w:t xml:space="preserve">　・このほか、突発的な事由による掲出、撤去についても対応することとしている。</w:t>
      </w:r>
    </w:p>
    <w:p w14:paraId="6CB205CC" w14:textId="77777777" w:rsidR="00985FED" w:rsidRPr="00CD2CBC" w:rsidRDefault="00985FED" w:rsidP="00CD2CBC">
      <w:pPr>
        <w:spacing w:line="240" w:lineRule="exact"/>
        <w:ind w:firstLineChars="500" w:firstLine="1050"/>
        <w:rPr>
          <w:rFonts w:asciiTheme="minorEastAsia" w:hAnsiTheme="minorEastAsia"/>
          <w:i/>
          <w:sz w:val="21"/>
          <w:szCs w:val="21"/>
        </w:rPr>
      </w:pPr>
      <w:r w:rsidRPr="00CD2CBC">
        <w:rPr>
          <w:rFonts w:asciiTheme="minorEastAsia" w:hAnsiTheme="minorEastAsia" w:hint="eastAsia"/>
          <w:i/>
          <w:sz w:val="21"/>
          <w:szCs w:val="21"/>
        </w:rPr>
        <w:t>③作業上の留意点</w:t>
      </w:r>
    </w:p>
    <w:p w14:paraId="049559E0" w14:textId="77777777" w:rsidR="00985FED" w:rsidRPr="00CD2CBC" w:rsidRDefault="00985FED" w:rsidP="00DD4CBB">
      <w:pPr>
        <w:adjustRightInd w:val="0"/>
        <w:snapToGrid w:val="0"/>
        <w:spacing w:line="240" w:lineRule="exact"/>
        <w:ind w:leftChars="622" w:left="1244" w:firstLine="2"/>
        <w:rPr>
          <w:rFonts w:asciiTheme="minorEastAsia" w:hAnsiTheme="minorEastAsia"/>
          <w:i/>
          <w:sz w:val="21"/>
          <w:szCs w:val="21"/>
        </w:rPr>
      </w:pPr>
      <w:r w:rsidRPr="00CD2CBC">
        <w:rPr>
          <w:rFonts w:asciiTheme="minorEastAsia" w:hAnsiTheme="minorEastAsia" w:hint="eastAsia"/>
          <w:i/>
          <w:sz w:val="21"/>
          <w:szCs w:val="21"/>
        </w:rPr>
        <w:t>専用ラックへの補充にあたっては、下記のことに留意する</w:t>
      </w:r>
    </w:p>
    <w:p w14:paraId="70A5961A" w14:textId="77777777" w:rsidR="00985FED" w:rsidRPr="00CD2CBC" w:rsidRDefault="00985FED" w:rsidP="00CD2CBC">
      <w:pPr>
        <w:adjustRightInd w:val="0"/>
        <w:snapToGrid w:val="0"/>
        <w:spacing w:line="240" w:lineRule="exact"/>
        <w:ind w:firstLineChars="600" w:firstLine="1260"/>
        <w:rPr>
          <w:rFonts w:asciiTheme="minorEastAsia" w:hAnsiTheme="minorEastAsia"/>
          <w:i/>
          <w:sz w:val="21"/>
          <w:szCs w:val="21"/>
        </w:rPr>
      </w:pPr>
      <w:r w:rsidRPr="00CD2CBC">
        <w:rPr>
          <w:rFonts w:asciiTheme="minorEastAsia" w:hAnsiTheme="minorEastAsia" w:hint="eastAsia"/>
          <w:i/>
          <w:sz w:val="21"/>
          <w:szCs w:val="21"/>
        </w:rPr>
        <w:t>・専用ラック設置各駅の係員と連携を重視する</w:t>
      </w:r>
    </w:p>
    <w:p w14:paraId="1B7C5856" w14:textId="74E11F3E" w:rsidR="00985FED" w:rsidRPr="00CD2CBC" w:rsidRDefault="00985FED" w:rsidP="00CD2CBC">
      <w:pPr>
        <w:adjustRightInd w:val="0"/>
        <w:snapToGrid w:val="0"/>
        <w:spacing w:line="240" w:lineRule="exact"/>
        <w:ind w:firstLineChars="600" w:firstLine="1260"/>
        <w:rPr>
          <w:rFonts w:asciiTheme="minorEastAsia" w:hAnsiTheme="minorEastAsia"/>
          <w:i/>
          <w:sz w:val="21"/>
          <w:szCs w:val="21"/>
        </w:rPr>
      </w:pPr>
      <w:r w:rsidRPr="00CD2CBC">
        <w:rPr>
          <w:rFonts w:asciiTheme="minorEastAsia" w:hAnsiTheme="minorEastAsia" w:hint="eastAsia"/>
          <w:i/>
          <w:sz w:val="21"/>
          <w:szCs w:val="21"/>
        </w:rPr>
        <w:t>・作業にあたって、府民から問合せ等があった場合は、誠実に対応する</w:t>
      </w:r>
    </w:p>
    <w:p w14:paraId="0C559C82" w14:textId="77777777" w:rsidR="00985FED" w:rsidRPr="00CD2CBC" w:rsidRDefault="00985FED" w:rsidP="00CD2CBC">
      <w:pPr>
        <w:adjustRightInd w:val="0"/>
        <w:snapToGrid w:val="0"/>
        <w:ind w:firstLineChars="200" w:firstLine="420"/>
        <w:rPr>
          <w:rFonts w:asciiTheme="minorEastAsia" w:hAnsiTheme="minorEastAsia"/>
          <w:i/>
          <w:sz w:val="21"/>
          <w:szCs w:val="21"/>
        </w:rPr>
      </w:pPr>
      <w:r w:rsidRPr="00CD2CBC">
        <w:rPr>
          <w:rFonts w:asciiTheme="minorEastAsia" w:hAnsiTheme="minorEastAsia" w:hint="eastAsia"/>
          <w:i/>
          <w:sz w:val="21"/>
          <w:szCs w:val="21"/>
        </w:rPr>
        <w:t>（３）紙媒体、公園専用広報ラックを活用した情報発信</w:t>
      </w:r>
    </w:p>
    <w:p w14:paraId="4B61E2B8" w14:textId="51BE2109" w:rsidR="00985FED" w:rsidRPr="00CD2CBC" w:rsidRDefault="00985FED" w:rsidP="00CD2CBC">
      <w:pPr>
        <w:adjustRightInd w:val="0"/>
        <w:snapToGrid w:val="0"/>
        <w:ind w:leftChars="425" w:left="1060" w:hangingChars="100" w:hanging="210"/>
        <w:rPr>
          <w:rFonts w:asciiTheme="minorEastAsia" w:hAnsiTheme="minorEastAsia"/>
          <w:i/>
          <w:sz w:val="21"/>
          <w:szCs w:val="21"/>
        </w:rPr>
      </w:pPr>
      <w:r w:rsidRPr="00CD2CBC">
        <w:rPr>
          <w:rFonts w:asciiTheme="minorEastAsia" w:hAnsiTheme="minorEastAsia" w:hint="eastAsia"/>
          <w:i/>
          <w:sz w:val="21"/>
          <w:szCs w:val="21"/>
        </w:rPr>
        <w:t>・（２）の「万博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公園ホームページトップページ」や（３）「イベント情報ページ」の内容を編集した広報用の紙媒体を制作し、大阪モノレール駅等に設置する公園専用広報ラックを設置。</w:t>
      </w:r>
    </w:p>
    <w:p w14:paraId="05438F3A" w14:textId="7B788422" w:rsidR="00985FED" w:rsidRPr="00CD2CBC" w:rsidRDefault="00985FED" w:rsidP="00DD4CBB">
      <w:pPr>
        <w:adjustRightInd w:val="0"/>
        <w:snapToGrid w:val="0"/>
        <w:ind w:leftChars="425" w:left="850"/>
        <w:rPr>
          <w:rFonts w:asciiTheme="minorEastAsia" w:hAnsiTheme="minorEastAsia"/>
          <w:i/>
          <w:sz w:val="21"/>
          <w:szCs w:val="21"/>
        </w:rPr>
      </w:pPr>
      <w:r w:rsidRPr="00CD2CBC">
        <w:rPr>
          <w:rFonts w:asciiTheme="minorEastAsia" w:hAnsiTheme="minorEastAsia" w:hint="eastAsia"/>
          <w:i/>
          <w:sz w:val="21"/>
          <w:szCs w:val="21"/>
        </w:rPr>
        <w:t>・紙媒体及び各ラックへの設置の配架は毎月</w:t>
      </w:r>
      <w:r w:rsidR="00F63AF5">
        <w:rPr>
          <w:rFonts w:asciiTheme="minorEastAsia" w:hAnsiTheme="minorEastAsia" w:hint="eastAsia"/>
          <w:i/>
          <w:sz w:val="21"/>
          <w:szCs w:val="21"/>
        </w:rPr>
        <w:t>１</w:t>
      </w:r>
      <w:r w:rsidRPr="00CD2CBC">
        <w:rPr>
          <w:rFonts w:asciiTheme="minorEastAsia" w:hAnsiTheme="minorEastAsia"/>
          <w:i/>
          <w:sz w:val="21"/>
          <w:szCs w:val="21"/>
        </w:rPr>
        <w:t>回と</w:t>
      </w:r>
      <w:r w:rsidRPr="00CD2CBC">
        <w:rPr>
          <w:rFonts w:asciiTheme="minorEastAsia" w:hAnsiTheme="minorEastAsia" w:hint="eastAsia"/>
          <w:i/>
          <w:sz w:val="21"/>
          <w:szCs w:val="21"/>
        </w:rPr>
        <w:t>してい</w:t>
      </w:r>
      <w:r w:rsidRPr="00CD2CBC">
        <w:rPr>
          <w:rFonts w:asciiTheme="minorEastAsia" w:hAnsiTheme="minorEastAsia"/>
          <w:i/>
          <w:sz w:val="21"/>
          <w:szCs w:val="21"/>
        </w:rPr>
        <w:t>る。</w:t>
      </w:r>
    </w:p>
    <w:p w14:paraId="0BDA6A82" w14:textId="4942B659" w:rsidR="00985FED" w:rsidRPr="00CD2CBC" w:rsidRDefault="00985FED" w:rsidP="00DD4CBB">
      <w:pPr>
        <w:adjustRightInd w:val="0"/>
        <w:snapToGrid w:val="0"/>
        <w:ind w:leftChars="425" w:left="850"/>
        <w:rPr>
          <w:rFonts w:asciiTheme="minorEastAsia" w:hAnsiTheme="minorEastAsia"/>
          <w:i/>
          <w:sz w:val="21"/>
          <w:szCs w:val="21"/>
        </w:rPr>
      </w:pPr>
      <w:r w:rsidRPr="00CD2CBC">
        <w:rPr>
          <w:rFonts w:asciiTheme="minorEastAsia" w:hAnsiTheme="minorEastAsia" w:hint="eastAsia"/>
          <w:i/>
          <w:sz w:val="21"/>
          <w:szCs w:val="21"/>
        </w:rPr>
        <w:t>・紙媒体の体裁については、以下のとおり。</w:t>
      </w:r>
    </w:p>
    <w:p w14:paraId="5534A6D0" w14:textId="77777777" w:rsidR="00985FED" w:rsidRPr="00CD2CBC" w:rsidRDefault="00985FED" w:rsidP="00DD4CBB">
      <w:pPr>
        <w:adjustRightInd w:val="0"/>
        <w:snapToGrid w:val="0"/>
        <w:ind w:leftChars="425" w:left="850"/>
        <w:rPr>
          <w:rFonts w:asciiTheme="minorEastAsia" w:hAnsiTheme="minorEastAsia"/>
          <w:i/>
          <w:sz w:val="21"/>
          <w:szCs w:val="21"/>
        </w:rPr>
      </w:pPr>
      <w:r w:rsidRPr="00CD2CBC">
        <w:rPr>
          <w:rFonts w:asciiTheme="minorEastAsia" w:hAnsiTheme="minorEastAsia" w:hint="eastAsia"/>
          <w:i/>
          <w:sz w:val="21"/>
          <w:szCs w:val="21"/>
        </w:rPr>
        <w:t xml:space="preserve">　　体裁：Ａ４チラシ、両面４色刷り</w:t>
      </w:r>
    </w:p>
    <w:p w14:paraId="5FF04C22" w14:textId="77777777" w:rsidR="00985FED" w:rsidRPr="00CD2CBC" w:rsidRDefault="00985FED" w:rsidP="00CD2CBC">
      <w:pPr>
        <w:adjustRightInd w:val="0"/>
        <w:snapToGrid w:val="0"/>
        <w:ind w:leftChars="425" w:left="1060" w:hangingChars="100" w:hanging="210"/>
        <w:rPr>
          <w:rFonts w:asciiTheme="minorEastAsia" w:hAnsiTheme="minorEastAsia"/>
          <w:i/>
          <w:sz w:val="21"/>
          <w:szCs w:val="21"/>
        </w:rPr>
      </w:pPr>
      <w:r w:rsidRPr="00CD2CBC">
        <w:rPr>
          <w:rFonts w:asciiTheme="minorEastAsia" w:hAnsiTheme="minorEastAsia" w:hint="eastAsia"/>
          <w:i/>
          <w:sz w:val="21"/>
          <w:szCs w:val="21"/>
        </w:rPr>
        <w:t>・受注者は、年度ごとに掲載内容・配架計画案を提出し、それに基づき大阪府の承認を得ることとしている。</w:t>
      </w:r>
    </w:p>
    <w:p w14:paraId="20A594A3" w14:textId="32E0ED0B" w:rsidR="00985FED" w:rsidRPr="00CD2CBC" w:rsidRDefault="00985FED" w:rsidP="00CD2CBC">
      <w:pPr>
        <w:adjustRightInd w:val="0"/>
        <w:snapToGrid w:val="0"/>
        <w:ind w:leftChars="425" w:left="1060" w:hangingChars="100" w:hanging="210"/>
        <w:rPr>
          <w:rFonts w:asciiTheme="minorEastAsia" w:hAnsiTheme="minorEastAsia"/>
          <w:i/>
          <w:sz w:val="21"/>
          <w:szCs w:val="21"/>
        </w:rPr>
      </w:pPr>
      <w:r w:rsidRPr="00CD2CBC">
        <w:rPr>
          <w:rFonts w:asciiTheme="minorEastAsia" w:hAnsiTheme="minorEastAsia" w:hint="eastAsia"/>
          <w:i/>
          <w:sz w:val="21"/>
          <w:szCs w:val="21"/>
        </w:rPr>
        <w:t>・受注者は、当該紙媒体を以下に設置するラックに各</w:t>
      </w:r>
      <w:r w:rsidRPr="00CD2CBC">
        <w:rPr>
          <w:rFonts w:asciiTheme="minorEastAsia" w:hAnsiTheme="minorEastAsia"/>
          <w:i/>
          <w:sz w:val="21"/>
          <w:szCs w:val="21"/>
        </w:rPr>
        <w:t>100部ずつ設置するとともに、大阪府にもサンプルとして100部を納品。（1月あたりの制作枚数：1,400部）</w:t>
      </w:r>
    </w:p>
    <w:p w14:paraId="0B43F45B" w14:textId="77777777" w:rsidR="00985FED" w:rsidRPr="000075B8" w:rsidRDefault="00985FED" w:rsidP="00CD2CBC">
      <w:pPr>
        <w:adjustRightInd w:val="0"/>
        <w:snapToGrid w:val="0"/>
        <w:ind w:firstLineChars="200" w:firstLine="420"/>
        <w:rPr>
          <w:rFonts w:asciiTheme="minorEastAsia" w:hAnsiTheme="minorEastAsia"/>
          <w:i/>
          <w:szCs w:val="21"/>
        </w:rPr>
      </w:pPr>
      <w:r w:rsidRPr="00CD2CBC">
        <w:rPr>
          <w:rFonts w:asciiTheme="minorEastAsia" w:hAnsiTheme="minorEastAsia" w:hint="eastAsia"/>
          <w:i/>
          <w:sz w:val="21"/>
          <w:szCs w:val="21"/>
        </w:rPr>
        <w:t>（４）専用ラック設置場所</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28"/>
      </w:tblGrid>
      <w:tr w:rsidR="005D5188" w:rsidRPr="000075B8" w14:paraId="6722EAFF" w14:textId="77777777" w:rsidTr="003063DE">
        <w:tc>
          <w:tcPr>
            <w:tcW w:w="1701" w:type="dxa"/>
            <w:shd w:val="clear" w:color="auto" w:fill="auto"/>
          </w:tcPr>
          <w:p w14:paraId="6F90C91A" w14:textId="77777777" w:rsidR="003063DE" w:rsidRPr="000075B8" w:rsidRDefault="003063DE" w:rsidP="003063DE">
            <w:pPr>
              <w:adjustRightInd w:val="0"/>
              <w:snapToGrid w:val="0"/>
              <w:jc w:val="center"/>
              <w:rPr>
                <w:rFonts w:asciiTheme="minorEastAsia" w:hAnsiTheme="minorEastAsia"/>
                <w:i/>
                <w:szCs w:val="21"/>
              </w:rPr>
            </w:pPr>
            <w:r w:rsidRPr="000075B8">
              <w:rPr>
                <w:rFonts w:asciiTheme="minorEastAsia" w:hAnsiTheme="minorEastAsia" w:hint="eastAsia"/>
                <w:i/>
                <w:szCs w:val="21"/>
              </w:rPr>
              <w:t>電鉄会社</w:t>
            </w:r>
          </w:p>
        </w:tc>
        <w:tc>
          <w:tcPr>
            <w:tcW w:w="6628" w:type="dxa"/>
            <w:shd w:val="clear" w:color="auto" w:fill="auto"/>
          </w:tcPr>
          <w:p w14:paraId="207FEFE5" w14:textId="77777777" w:rsidR="003063DE" w:rsidRPr="000075B8" w:rsidRDefault="003063DE" w:rsidP="003063DE">
            <w:pPr>
              <w:adjustRightInd w:val="0"/>
              <w:snapToGrid w:val="0"/>
              <w:jc w:val="center"/>
              <w:rPr>
                <w:rFonts w:asciiTheme="minorEastAsia" w:hAnsiTheme="minorEastAsia"/>
                <w:i/>
                <w:szCs w:val="21"/>
              </w:rPr>
            </w:pPr>
            <w:r w:rsidRPr="000075B8">
              <w:rPr>
                <w:rFonts w:asciiTheme="minorEastAsia" w:hAnsiTheme="minorEastAsia" w:hint="eastAsia"/>
                <w:i/>
                <w:szCs w:val="21"/>
              </w:rPr>
              <w:t>設置駅</w:t>
            </w:r>
          </w:p>
        </w:tc>
      </w:tr>
      <w:tr w:rsidR="005D5188" w:rsidRPr="000075B8" w14:paraId="59853BA7" w14:textId="77777777" w:rsidTr="003063DE">
        <w:tc>
          <w:tcPr>
            <w:tcW w:w="1701" w:type="dxa"/>
            <w:shd w:val="clear" w:color="auto" w:fill="auto"/>
          </w:tcPr>
          <w:p w14:paraId="419E2B6D"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大阪モノレール</w:t>
            </w:r>
          </w:p>
        </w:tc>
        <w:tc>
          <w:tcPr>
            <w:tcW w:w="6628" w:type="dxa"/>
            <w:shd w:val="clear" w:color="auto" w:fill="auto"/>
          </w:tcPr>
          <w:p w14:paraId="6BF4D8ED"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大阪空港、蛍池、千里中央、山田、万博記念公園、彩都西、南茨木、</w:t>
            </w:r>
          </w:p>
          <w:p w14:paraId="2B32DE41"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大日、門真市　　　以上</w:t>
            </w:r>
            <w:r w:rsidRPr="000075B8">
              <w:rPr>
                <w:rFonts w:asciiTheme="minorEastAsia" w:hAnsiTheme="minorEastAsia"/>
                <w:i/>
                <w:szCs w:val="21"/>
              </w:rPr>
              <w:t>9駅</w:t>
            </w:r>
          </w:p>
        </w:tc>
      </w:tr>
      <w:tr w:rsidR="005D5188" w:rsidRPr="000075B8" w14:paraId="753E89FF" w14:textId="77777777" w:rsidTr="003063DE">
        <w:tc>
          <w:tcPr>
            <w:tcW w:w="1701" w:type="dxa"/>
            <w:shd w:val="clear" w:color="auto" w:fill="auto"/>
          </w:tcPr>
          <w:p w14:paraId="674E5FEA"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阪急電鉄</w:t>
            </w:r>
          </w:p>
        </w:tc>
        <w:tc>
          <w:tcPr>
            <w:tcW w:w="6628" w:type="dxa"/>
            <w:shd w:val="clear" w:color="auto" w:fill="auto"/>
          </w:tcPr>
          <w:p w14:paraId="44C28393"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南茨木、山田　　　以上</w:t>
            </w:r>
            <w:r w:rsidRPr="000075B8">
              <w:rPr>
                <w:rFonts w:asciiTheme="minorEastAsia" w:hAnsiTheme="minorEastAsia"/>
                <w:i/>
                <w:szCs w:val="21"/>
              </w:rPr>
              <w:t>2駅</w:t>
            </w:r>
          </w:p>
        </w:tc>
      </w:tr>
      <w:tr w:rsidR="003063DE" w:rsidRPr="000075B8" w14:paraId="7F1924CF" w14:textId="77777777" w:rsidTr="003063DE">
        <w:tc>
          <w:tcPr>
            <w:tcW w:w="1701" w:type="dxa"/>
            <w:shd w:val="clear" w:color="auto" w:fill="auto"/>
          </w:tcPr>
          <w:p w14:paraId="7B40F58B"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ＪＲ西日本</w:t>
            </w:r>
          </w:p>
        </w:tc>
        <w:tc>
          <w:tcPr>
            <w:tcW w:w="6628" w:type="dxa"/>
            <w:shd w:val="clear" w:color="auto" w:fill="auto"/>
          </w:tcPr>
          <w:p w14:paraId="0618C3B8"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茨木</w:t>
            </w:r>
          </w:p>
        </w:tc>
      </w:tr>
    </w:tbl>
    <w:p w14:paraId="02A61788" w14:textId="77777777" w:rsidR="003063DE" w:rsidRPr="000075B8" w:rsidRDefault="003063DE" w:rsidP="003063DE">
      <w:pPr>
        <w:adjustRightInd w:val="0"/>
        <w:snapToGrid w:val="0"/>
        <w:spacing w:line="240" w:lineRule="exact"/>
        <w:rPr>
          <w:rFonts w:ascii="ＭＳ 明朝" w:hAnsi="ＭＳ 明朝"/>
          <w:szCs w:val="21"/>
        </w:rPr>
      </w:pPr>
    </w:p>
    <w:p w14:paraId="75424853" w14:textId="702BE0D1" w:rsidR="003063DE" w:rsidRPr="00CD2CBC" w:rsidRDefault="00985FED" w:rsidP="00CD2CBC">
      <w:pPr>
        <w:pStyle w:val="4"/>
      </w:pPr>
      <w:bookmarkStart w:id="160" w:name="_Toc493273949"/>
      <w:r w:rsidRPr="00CD2CBC">
        <w:rPr>
          <w:rFonts w:hint="eastAsia"/>
        </w:rPr>
        <w:t>（８）</w:t>
      </w:r>
      <w:r w:rsidR="003063DE" w:rsidRPr="00CD2CBC">
        <w:rPr>
          <w:rFonts w:hint="eastAsia"/>
        </w:rPr>
        <w:t>訪日外国人向け情報誌を活用した情報発信等</w:t>
      </w:r>
      <w:bookmarkEnd w:id="160"/>
    </w:p>
    <w:p w14:paraId="55DA5ECE" w14:textId="337BD1EA" w:rsidR="00985FED" w:rsidRPr="00CD2CBC" w:rsidRDefault="00985FED" w:rsidP="00747371">
      <w:pPr>
        <w:adjustRightInd w:val="0"/>
        <w:snapToGrid w:val="0"/>
        <w:ind w:leftChars="142" w:left="494" w:hangingChars="100" w:hanging="210"/>
        <w:rPr>
          <w:rFonts w:asciiTheme="minorEastAsia" w:hAnsiTheme="minorEastAsia"/>
          <w:sz w:val="21"/>
          <w:szCs w:val="21"/>
        </w:rPr>
      </w:pPr>
      <w:r w:rsidRPr="00CD2CBC">
        <w:rPr>
          <w:rFonts w:asciiTheme="minorEastAsia" w:hAnsiTheme="minorEastAsia" w:hint="eastAsia"/>
          <w:sz w:val="21"/>
          <w:szCs w:val="21"/>
        </w:rPr>
        <w:t>・「訪日外国人が来園したくなる公園」を目指すため、訪日外国人を対象とした日本の観光スポット等の魅力情報を紹介する情報誌やウェブサイト等の広報媒体（以下「情報誌等」という。）を活用するなど、外国人の来園者増につな</w:t>
      </w:r>
      <w:r w:rsidR="009F64FB" w:rsidRPr="00CD2CBC">
        <w:rPr>
          <w:rFonts w:asciiTheme="minorEastAsia" w:hAnsiTheme="minorEastAsia" w:hint="eastAsia"/>
          <w:sz w:val="21"/>
          <w:szCs w:val="21"/>
        </w:rPr>
        <w:t>が</w:t>
      </w:r>
      <w:r w:rsidRPr="00CD2CBC">
        <w:rPr>
          <w:rFonts w:asciiTheme="minorEastAsia" w:hAnsiTheme="minorEastAsia" w:hint="eastAsia"/>
          <w:sz w:val="21"/>
          <w:szCs w:val="21"/>
        </w:rPr>
        <w:t>る情報発信を行うこと。</w:t>
      </w:r>
    </w:p>
    <w:p w14:paraId="3CD89A7D" w14:textId="5971FADF" w:rsidR="00985FED" w:rsidRPr="00CD2CBC" w:rsidRDefault="00985FED" w:rsidP="00747371">
      <w:pPr>
        <w:adjustRightInd w:val="0"/>
        <w:snapToGrid w:val="0"/>
        <w:ind w:leftChars="142" w:left="494" w:hangingChars="100" w:hanging="210"/>
        <w:rPr>
          <w:rFonts w:asciiTheme="minorEastAsia" w:hAnsiTheme="minorEastAsia"/>
          <w:sz w:val="21"/>
          <w:szCs w:val="21"/>
        </w:rPr>
      </w:pPr>
      <w:r w:rsidRPr="00CD2CBC">
        <w:rPr>
          <w:rFonts w:asciiTheme="minorEastAsia" w:hAnsiTheme="minorEastAsia" w:hint="eastAsia"/>
          <w:sz w:val="21"/>
          <w:szCs w:val="21"/>
        </w:rPr>
        <w:t>・外国人来園者が園内で快適に過ごせるための必要な情報を把握し、再来園意向を創出するため、外国人来園者を対象とした公園満足度及び意識調査を年</w:t>
      </w:r>
      <w:r w:rsidR="00E2683E">
        <w:rPr>
          <w:rFonts w:asciiTheme="minorEastAsia" w:hAnsiTheme="minorEastAsia" w:hint="eastAsia"/>
          <w:sz w:val="21"/>
          <w:szCs w:val="21"/>
        </w:rPr>
        <w:t>１</w:t>
      </w:r>
      <w:r w:rsidRPr="00CD2CBC">
        <w:rPr>
          <w:rFonts w:asciiTheme="minorEastAsia" w:hAnsiTheme="minorEastAsia"/>
          <w:sz w:val="21"/>
          <w:szCs w:val="21"/>
        </w:rPr>
        <w:t>回以上実施すること。</w:t>
      </w:r>
    </w:p>
    <w:p w14:paraId="1A036F74" w14:textId="77777777" w:rsidR="00424AB1" w:rsidRPr="000075B8" w:rsidRDefault="00424AB1" w:rsidP="003063DE">
      <w:pPr>
        <w:adjustRightInd w:val="0"/>
        <w:snapToGrid w:val="0"/>
        <w:ind w:firstLineChars="100" w:firstLine="200"/>
        <w:rPr>
          <w:rFonts w:asciiTheme="minorEastAsia" w:hAnsiTheme="minorEastAsia"/>
          <w:szCs w:val="21"/>
        </w:rPr>
      </w:pPr>
    </w:p>
    <w:p w14:paraId="5831186F" w14:textId="3EB0800A" w:rsidR="00EE0EF6" w:rsidRPr="00CD2CBC" w:rsidRDefault="00F171CD" w:rsidP="00EE0EF6">
      <w:pPr>
        <w:spacing w:line="240" w:lineRule="exact"/>
        <w:rPr>
          <w:rFonts w:asciiTheme="majorEastAsia" w:eastAsiaTheme="majorEastAsia" w:hAnsiTheme="majorEastAsia"/>
          <w:b/>
          <w:i/>
          <w:sz w:val="21"/>
          <w:szCs w:val="21"/>
        </w:rPr>
      </w:pPr>
      <w:r w:rsidRPr="00F171CD">
        <w:rPr>
          <w:rFonts w:asciiTheme="majorEastAsia" w:eastAsiaTheme="majorEastAsia" w:hAnsiTheme="majorEastAsia" w:hint="eastAsia"/>
          <w:b/>
          <w:i/>
          <w:sz w:val="21"/>
          <w:szCs w:val="21"/>
        </w:rPr>
        <w:t>以下については、大阪府が現在実施している内容を示す。これを参考として、現状の水準以上の円滑な管理運営を実施すること。</w:t>
      </w:r>
    </w:p>
    <w:p w14:paraId="783C6627" w14:textId="77777777" w:rsidR="00EE0EF6" w:rsidRPr="00CD2CBC" w:rsidRDefault="00EE0EF6" w:rsidP="00CD2CBC">
      <w:pPr>
        <w:adjustRightInd w:val="0"/>
        <w:snapToGrid w:val="0"/>
        <w:ind w:firstLineChars="100" w:firstLine="211"/>
        <w:rPr>
          <w:rFonts w:asciiTheme="majorEastAsia" w:eastAsiaTheme="majorEastAsia" w:hAnsiTheme="majorEastAsia"/>
          <w:b/>
          <w:i/>
          <w:sz w:val="21"/>
          <w:szCs w:val="21"/>
        </w:rPr>
      </w:pPr>
    </w:p>
    <w:p w14:paraId="594DD23F" w14:textId="142CE46A" w:rsidR="003063DE" w:rsidRPr="00CD2CBC" w:rsidRDefault="003063DE" w:rsidP="00747371">
      <w:pPr>
        <w:spacing w:line="240" w:lineRule="exact"/>
        <w:ind w:left="738" w:hangingChars="350" w:hanging="738"/>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【例示】訪日外国人向け情報誌を活用した情報発信・外国人来園者を対象とした意識調査に関する参考仕様（平成</w:t>
      </w:r>
      <w:r w:rsidRPr="00CD2CBC">
        <w:rPr>
          <w:rFonts w:asciiTheme="majorEastAsia" w:eastAsiaTheme="majorEastAsia" w:hAnsiTheme="majorEastAsia"/>
          <w:b/>
          <w:i/>
          <w:sz w:val="21"/>
          <w:szCs w:val="21"/>
        </w:rPr>
        <w:t>28年度からの</w:t>
      </w:r>
      <w:r w:rsidR="00E2683E">
        <w:rPr>
          <w:rFonts w:asciiTheme="majorEastAsia" w:eastAsiaTheme="majorEastAsia" w:hAnsiTheme="majorEastAsia" w:hint="eastAsia"/>
          <w:b/>
          <w:i/>
          <w:sz w:val="21"/>
          <w:szCs w:val="21"/>
        </w:rPr>
        <w:t>３</w:t>
      </w:r>
      <w:r w:rsidRPr="00CD2CBC">
        <w:rPr>
          <w:rFonts w:asciiTheme="majorEastAsia" w:eastAsiaTheme="majorEastAsia" w:hAnsiTheme="majorEastAsia"/>
          <w:b/>
          <w:i/>
          <w:sz w:val="21"/>
          <w:szCs w:val="21"/>
        </w:rPr>
        <w:t>か年）</w:t>
      </w:r>
    </w:p>
    <w:p w14:paraId="1096A4FC" w14:textId="77777777" w:rsidR="00985FED" w:rsidRPr="00CD2CBC" w:rsidRDefault="00985FED" w:rsidP="00CD2CBC">
      <w:pPr>
        <w:adjustRightInd w:val="0"/>
        <w:snapToGrid w:val="0"/>
        <w:ind w:firstLineChars="100" w:firstLine="210"/>
        <w:rPr>
          <w:rFonts w:asciiTheme="minorEastAsia" w:hAnsiTheme="minorEastAsia"/>
          <w:i/>
          <w:sz w:val="21"/>
          <w:szCs w:val="21"/>
        </w:rPr>
      </w:pPr>
      <w:r w:rsidRPr="00CD2CBC">
        <w:rPr>
          <w:rFonts w:asciiTheme="minorEastAsia" w:hAnsiTheme="minorEastAsia" w:hint="eastAsia"/>
          <w:i/>
          <w:sz w:val="21"/>
          <w:szCs w:val="21"/>
        </w:rPr>
        <w:t>（１）訪日外国人向け情報誌への情報掲載原稿の制作・配布</w:t>
      </w:r>
    </w:p>
    <w:p w14:paraId="7E441702" w14:textId="194375C0"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・掲載する訪日外国人向け情報誌は、ダイヤモンド・ビッグ社発行の「</w:t>
      </w:r>
      <w:r w:rsidRPr="00CD2CBC">
        <w:rPr>
          <w:rFonts w:asciiTheme="minorEastAsia" w:hAnsiTheme="minorEastAsia"/>
          <w:i/>
          <w:sz w:val="21"/>
          <w:szCs w:val="21"/>
        </w:rPr>
        <w:t>GOOD LUCK TRIP関西」を基本とするが、最終的には大阪府と協議の上</w:t>
      </w:r>
      <w:r w:rsidR="00E2683E">
        <w:rPr>
          <w:rFonts w:asciiTheme="minorEastAsia" w:hAnsiTheme="minorEastAsia" w:hint="eastAsia"/>
          <w:i/>
          <w:sz w:val="21"/>
          <w:szCs w:val="21"/>
        </w:rPr>
        <w:t>、</w:t>
      </w:r>
      <w:r w:rsidRPr="00CD2CBC">
        <w:rPr>
          <w:rFonts w:asciiTheme="minorEastAsia" w:hAnsiTheme="minorEastAsia"/>
          <w:i/>
          <w:sz w:val="21"/>
          <w:szCs w:val="21"/>
        </w:rPr>
        <w:t>決定</w:t>
      </w:r>
      <w:r w:rsidRPr="00CD2CBC">
        <w:rPr>
          <w:rFonts w:asciiTheme="minorEastAsia" w:hAnsiTheme="minorEastAsia" w:hint="eastAsia"/>
          <w:i/>
          <w:sz w:val="21"/>
          <w:szCs w:val="21"/>
        </w:rPr>
        <w:t>している。</w:t>
      </w:r>
    </w:p>
    <w:p w14:paraId="1533A22A" w14:textId="77777777" w:rsidR="00985FED" w:rsidRPr="00CD2CBC" w:rsidRDefault="00985FED" w:rsidP="00747371">
      <w:pPr>
        <w:snapToGrid w:val="0"/>
        <w:ind w:leftChars="400" w:left="800"/>
        <w:rPr>
          <w:rFonts w:asciiTheme="minorEastAsia" w:hAnsiTheme="minorEastAsia"/>
          <w:i/>
          <w:sz w:val="21"/>
          <w:szCs w:val="21"/>
        </w:rPr>
      </w:pPr>
      <w:r w:rsidRPr="00CD2CBC">
        <w:rPr>
          <w:rFonts w:asciiTheme="minorEastAsia" w:hAnsiTheme="minorEastAsia" w:hint="eastAsia"/>
          <w:i/>
          <w:sz w:val="21"/>
          <w:szCs w:val="21"/>
        </w:rPr>
        <w:t>・掲載スケジュールは、以下のとおり</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4"/>
        <w:gridCol w:w="1701"/>
      </w:tblGrid>
      <w:tr w:rsidR="005D5188" w:rsidRPr="000075B8" w14:paraId="6B0FDAEC" w14:textId="77777777" w:rsidTr="003063DE">
        <w:tc>
          <w:tcPr>
            <w:tcW w:w="1560" w:type="dxa"/>
            <w:shd w:val="clear" w:color="auto" w:fill="auto"/>
          </w:tcPr>
          <w:p w14:paraId="7564F0DA" w14:textId="77777777" w:rsidR="003063DE" w:rsidRPr="000075B8" w:rsidRDefault="003063DE" w:rsidP="003063DE">
            <w:pPr>
              <w:adjustRightInd w:val="0"/>
              <w:snapToGrid w:val="0"/>
              <w:jc w:val="center"/>
              <w:rPr>
                <w:rFonts w:asciiTheme="minorEastAsia" w:hAnsiTheme="minorEastAsia"/>
                <w:i/>
                <w:szCs w:val="21"/>
              </w:rPr>
            </w:pPr>
            <w:r w:rsidRPr="000075B8">
              <w:rPr>
                <w:rFonts w:asciiTheme="minorEastAsia" w:hAnsiTheme="minorEastAsia" w:hint="eastAsia"/>
                <w:i/>
                <w:szCs w:val="21"/>
              </w:rPr>
              <w:t>年度</w:t>
            </w:r>
          </w:p>
        </w:tc>
        <w:tc>
          <w:tcPr>
            <w:tcW w:w="1134" w:type="dxa"/>
            <w:shd w:val="clear" w:color="auto" w:fill="auto"/>
          </w:tcPr>
          <w:p w14:paraId="3C78DAA6" w14:textId="77777777" w:rsidR="003063DE" w:rsidRPr="000075B8" w:rsidRDefault="003063DE" w:rsidP="003063DE">
            <w:pPr>
              <w:adjustRightInd w:val="0"/>
              <w:snapToGrid w:val="0"/>
              <w:jc w:val="center"/>
              <w:rPr>
                <w:rFonts w:asciiTheme="minorEastAsia" w:hAnsiTheme="minorEastAsia"/>
                <w:i/>
                <w:szCs w:val="21"/>
              </w:rPr>
            </w:pPr>
            <w:r w:rsidRPr="000075B8">
              <w:rPr>
                <w:rFonts w:asciiTheme="minorEastAsia" w:hAnsiTheme="minorEastAsia" w:hint="eastAsia"/>
                <w:i/>
                <w:szCs w:val="21"/>
              </w:rPr>
              <w:t>発行回数</w:t>
            </w:r>
          </w:p>
        </w:tc>
        <w:tc>
          <w:tcPr>
            <w:tcW w:w="1701" w:type="dxa"/>
            <w:shd w:val="clear" w:color="auto" w:fill="auto"/>
          </w:tcPr>
          <w:p w14:paraId="0368EB19" w14:textId="77777777" w:rsidR="003063DE" w:rsidRPr="000075B8" w:rsidRDefault="003063DE" w:rsidP="003063DE">
            <w:pPr>
              <w:adjustRightInd w:val="0"/>
              <w:snapToGrid w:val="0"/>
              <w:jc w:val="center"/>
              <w:rPr>
                <w:rFonts w:asciiTheme="minorEastAsia" w:hAnsiTheme="minorEastAsia"/>
                <w:i/>
                <w:szCs w:val="21"/>
              </w:rPr>
            </w:pPr>
            <w:r w:rsidRPr="000075B8">
              <w:rPr>
                <w:rFonts w:asciiTheme="minorEastAsia" w:hAnsiTheme="minorEastAsia" w:hint="eastAsia"/>
                <w:i/>
                <w:szCs w:val="21"/>
              </w:rPr>
              <w:t>発行月</w:t>
            </w:r>
          </w:p>
        </w:tc>
      </w:tr>
      <w:tr w:rsidR="005D5188" w:rsidRPr="000075B8" w14:paraId="3452F5E6" w14:textId="77777777" w:rsidTr="003063DE">
        <w:tc>
          <w:tcPr>
            <w:tcW w:w="1560" w:type="dxa"/>
            <w:vMerge w:val="restart"/>
            <w:shd w:val="clear" w:color="auto" w:fill="auto"/>
          </w:tcPr>
          <w:p w14:paraId="5A4E7C74"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28年度</w:t>
            </w:r>
          </w:p>
        </w:tc>
        <w:tc>
          <w:tcPr>
            <w:tcW w:w="1134" w:type="dxa"/>
            <w:vMerge w:val="restart"/>
            <w:shd w:val="clear" w:color="auto" w:fill="auto"/>
          </w:tcPr>
          <w:p w14:paraId="10095D90" w14:textId="4C0905EA" w:rsidR="003063DE" w:rsidRPr="000075B8" w:rsidRDefault="00E2683E" w:rsidP="003063DE">
            <w:pPr>
              <w:adjustRightInd w:val="0"/>
              <w:snapToGrid w:val="0"/>
              <w:rPr>
                <w:rFonts w:asciiTheme="minorEastAsia" w:hAnsiTheme="minorEastAsia"/>
                <w:i/>
                <w:szCs w:val="21"/>
              </w:rPr>
            </w:pPr>
            <w:r>
              <w:rPr>
                <w:rFonts w:asciiTheme="minorEastAsia" w:hAnsiTheme="minorEastAsia" w:hint="eastAsia"/>
                <w:i/>
                <w:szCs w:val="21"/>
              </w:rPr>
              <w:t>２</w:t>
            </w:r>
            <w:r w:rsidR="003063DE" w:rsidRPr="000075B8">
              <w:rPr>
                <w:rFonts w:asciiTheme="minorEastAsia" w:hAnsiTheme="minorEastAsia"/>
                <w:i/>
                <w:szCs w:val="21"/>
              </w:rPr>
              <w:t>回</w:t>
            </w:r>
          </w:p>
          <w:p w14:paraId="5257149C" w14:textId="77777777" w:rsidR="003063DE" w:rsidRPr="000075B8" w:rsidRDefault="003063DE" w:rsidP="003063DE">
            <w:pPr>
              <w:adjustRightInd w:val="0"/>
              <w:snapToGrid w:val="0"/>
              <w:rPr>
                <w:rFonts w:asciiTheme="minorEastAsia" w:hAnsiTheme="minorEastAsia"/>
                <w:i/>
                <w:szCs w:val="21"/>
              </w:rPr>
            </w:pPr>
          </w:p>
        </w:tc>
        <w:tc>
          <w:tcPr>
            <w:tcW w:w="1701" w:type="dxa"/>
            <w:shd w:val="clear" w:color="auto" w:fill="auto"/>
          </w:tcPr>
          <w:p w14:paraId="71BE8075" w14:textId="1134C092"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28年</w:t>
            </w:r>
            <w:r w:rsidR="00E2683E">
              <w:rPr>
                <w:rFonts w:asciiTheme="minorEastAsia" w:hAnsiTheme="minorEastAsia" w:hint="eastAsia"/>
                <w:i/>
                <w:szCs w:val="21"/>
              </w:rPr>
              <w:t>９</w:t>
            </w:r>
            <w:r w:rsidRPr="000075B8">
              <w:rPr>
                <w:rFonts w:asciiTheme="minorEastAsia" w:hAnsiTheme="minorEastAsia"/>
                <w:i/>
                <w:szCs w:val="21"/>
              </w:rPr>
              <w:t>月</w:t>
            </w:r>
          </w:p>
        </w:tc>
      </w:tr>
      <w:tr w:rsidR="005D5188" w:rsidRPr="000075B8" w14:paraId="2A11D398" w14:textId="77777777" w:rsidTr="003063DE">
        <w:tc>
          <w:tcPr>
            <w:tcW w:w="1560" w:type="dxa"/>
            <w:vMerge/>
            <w:shd w:val="clear" w:color="auto" w:fill="auto"/>
          </w:tcPr>
          <w:p w14:paraId="6DB059E2" w14:textId="77777777" w:rsidR="003063DE" w:rsidRPr="000075B8" w:rsidRDefault="003063DE" w:rsidP="003063DE">
            <w:pPr>
              <w:adjustRightInd w:val="0"/>
              <w:snapToGrid w:val="0"/>
              <w:rPr>
                <w:rFonts w:asciiTheme="minorEastAsia" w:hAnsiTheme="minorEastAsia"/>
                <w:i/>
                <w:szCs w:val="21"/>
              </w:rPr>
            </w:pPr>
          </w:p>
        </w:tc>
        <w:tc>
          <w:tcPr>
            <w:tcW w:w="1134" w:type="dxa"/>
            <w:vMerge/>
            <w:shd w:val="clear" w:color="auto" w:fill="auto"/>
          </w:tcPr>
          <w:p w14:paraId="2175316F" w14:textId="77777777" w:rsidR="003063DE" w:rsidRPr="000075B8" w:rsidRDefault="003063DE" w:rsidP="003063DE">
            <w:pPr>
              <w:adjustRightInd w:val="0"/>
              <w:snapToGrid w:val="0"/>
              <w:rPr>
                <w:rFonts w:asciiTheme="minorEastAsia" w:hAnsiTheme="minorEastAsia"/>
                <w:i/>
                <w:vanish/>
                <w:szCs w:val="21"/>
              </w:rPr>
            </w:pPr>
          </w:p>
        </w:tc>
        <w:tc>
          <w:tcPr>
            <w:tcW w:w="1701" w:type="dxa"/>
            <w:shd w:val="clear" w:color="auto" w:fill="auto"/>
          </w:tcPr>
          <w:p w14:paraId="27F62C64" w14:textId="2FCC5D5C"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29年</w:t>
            </w:r>
            <w:r w:rsidR="00E2683E">
              <w:rPr>
                <w:rFonts w:asciiTheme="minorEastAsia" w:hAnsiTheme="minorEastAsia" w:hint="eastAsia"/>
                <w:i/>
                <w:szCs w:val="21"/>
              </w:rPr>
              <w:t>３</w:t>
            </w:r>
            <w:r w:rsidRPr="000075B8">
              <w:rPr>
                <w:rFonts w:asciiTheme="minorEastAsia" w:hAnsiTheme="minorEastAsia"/>
                <w:i/>
                <w:szCs w:val="21"/>
              </w:rPr>
              <w:t>月</w:t>
            </w:r>
          </w:p>
        </w:tc>
      </w:tr>
      <w:tr w:rsidR="005D5188" w:rsidRPr="000075B8" w14:paraId="05402CD1" w14:textId="77777777" w:rsidTr="003063DE">
        <w:tc>
          <w:tcPr>
            <w:tcW w:w="1560" w:type="dxa"/>
            <w:vMerge w:val="restart"/>
            <w:shd w:val="clear" w:color="auto" w:fill="auto"/>
          </w:tcPr>
          <w:p w14:paraId="08EF2AD7"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29年度</w:t>
            </w:r>
          </w:p>
        </w:tc>
        <w:tc>
          <w:tcPr>
            <w:tcW w:w="1134" w:type="dxa"/>
            <w:vMerge w:val="restart"/>
            <w:shd w:val="clear" w:color="auto" w:fill="auto"/>
          </w:tcPr>
          <w:p w14:paraId="5A4B2B8F" w14:textId="4E264E5D" w:rsidR="003063DE" w:rsidRPr="000075B8" w:rsidRDefault="00E2683E" w:rsidP="003063DE">
            <w:pPr>
              <w:adjustRightInd w:val="0"/>
              <w:snapToGrid w:val="0"/>
              <w:rPr>
                <w:rFonts w:asciiTheme="minorEastAsia" w:hAnsiTheme="minorEastAsia"/>
                <w:i/>
                <w:szCs w:val="21"/>
              </w:rPr>
            </w:pPr>
            <w:r>
              <w:rPr>
                <w:rFonts w:asciiTheme="minorEastAsia" w:hAnsiTheme="minorEastAsia" w:hint="eastAsia"/>
                <w:i/>
                <w:szCs w:val="21"/>
              </w:rPr>
              <w:t>３</w:t>
            </w:r>
            <w:r w:rsidR="003063DE" w:rsidRPr="000075B8">
              <w:rPr>
                <w:rFonts w:asciiTheme="minorEastAsia" w:hAnsiTheme="minorEastAsia"/>
                <w:i/>
                <w:szCs w:val="21"/>
              </w:rPr>
              <w:t>回</w:t>
            </w:r>
          </w:p>
        </w:tc>
        <w:tc>
          <w:tcPr>
            <w:tcW w:w="1701" w:type="dxa"/>
            <w:shd w:val="clear" w:color="auto" w:fill="auto"/>
          </w:tcPr>
          <w:p w14:paraId="10D2E24C" w14:textId="2E992B9D"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29年</w:t>
            </w:r>
            <w:r w:rsidR="00E2683E">
              <w:rPr>
                <w:rFonts w:asciiTheme="minorEastAsia" w:hAnsiTheme="minorEastAsia" w:hint="eastAsia"/>
                <w:i/>
                <w:szCs w:val="21"/>
              </w:rPr>
              <w:t>６</w:t>
            </w:r>
            <w:r w:rsidRPr="000075B8">
              <w:rPr>
                <w:rFonts w:asciiTheme="minorEastAsia" w:hAnsiTheme="minorEastAsia"/>
                <w:i/>
                <w:szCs w:val="21"/>
              </w:rPr>
              <w:t>月</w:t>
            </w:r>
          </w:p>
        </w:tc>
      </w:tr>
      <w:tr w:rsidR="005D5188" w:rsidRPr="000075B8" w14:paraId="016C47A1" w14:textId="77777777" w:rsidTr="003063DE">
        <w:tc>
          <w:tcPr>
            <w:tcW w:w="1560" w:type="dxa"/>
            <w:vMerge/>
            <w:shd w:val="clear" w:color="auto" w:fill="auto"/>
          </w:tcPr>
          <w:p w14:paraId="0A04120A" w14:textId="77777777" w:rsidR="003063DE" w:rsidRPr="000075B8" w:rsidRDefault="003063DE" w:rsidP="003063DE">
            <w:pPr>
              <w:adjustRightInd w:val="0"/>
              <w:snapToGrid w:val="0"/>
              <w:rPr>
                <w:rFonts w:asciiTheme="minorEastAsia" w:hAnsiTheme="minorEastAsia"/>
                <w:i/>
                <w:szCs w:val="21"/>
              </w:rPr>
            </w:pPr>
          </w:p>
        </w:tc>
        <w:tc>
          <w:tcPr>
            <w:tcW w:w="1134" w:type="dxa"/>
            <w:vMerge/>
            <w:shd w:val="clear" w:color="auto" w:fill="auto"/>
          </w:tcPr>
          <w:p w14:paraId="5934C161" w14:textId="77777777" w:rsidR="003063DE" w:rsidRPr="000075B8" w:rsidRDefault="003063DE" w:rsidP="003063DE">
            <w:pPr>
              <w:adjustRightInd w:val="0"/>
              <w:snapToGrid w:val="0"/>
              <w:rPr>
                <w:rFonts w:asciiTheme="minorEastAsia" w:hAnsiTheme="minorEastAsia"/>
                <w:i/>
                <w:szCs w:val="21"/>
              </w:rPr>
            </w:pPr>
          </w:p>
        </w:tc>
        <w:tc>
          <w:tcPr>
            <w:tcW w:w="1701" w:type="dxa"/>
            <w:shd w:val="clear" w:color="auto" w:fill="auto"/>
          </w:tcPr>
          <w:p w14:paraId="57EB8579" w14:textId="452AFA1B"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29年</w:t>
            </w:r>
            <w:r w:rsidR="00E2683E">
              <w:rPr>
                <w:rFonts w:asciiTheme="minorEastAsia" w:hAnsiTheme="minorEastAsia" w:hint="eastAsia"/>
                <w:i/>
                <w:szCs w:val="21"/>
              </w:rPr>
              <w:t>９</w:t>
            </w:r>
            <w:r w:rsidRPr="000075B8">
              <w:rPr>
                <w:rFonts w:asciiTheme="minorEastAsia" w:hAnsiTheme="minorEastAsia"/>
                <w:i/>
                <w:szCs w:val="21"/>
              </w:rPr>
              <w:t>月</w:t>
            </w:r>
          </w:p>
        </w:tc>
      </w:tr>
      <w:tr w:rsidR="005D5188" w:rsidRPr="000075B8" w14:paraId="3484450C" w14:textId="77777777" w:rsidTr="003063DE">
        <w:tc>
          <w:tcPr>
            <w:tcW w:w="1560" w:type="dxa"/>
            <w:vMerge/>
            <w:shd w:val="clear" w:color="auto" w:fill="auto"/>
          </w:tcPr>
          <w:p w14:paraId="3204A8B5" w14:textId="77777777" w:rsidR="003063DE" w:rsidRPr="000075B8" w:rsidRDefault="003063DE" w:rsidP="003063DE">
            <w:pPr>
              <w:adjustRightInd w:val="0"/>
              <w:snapToGrid w:val="0"/>
              <w:rPr>
                <w:rFonts w:asciiTheme="minorEastAsia" w:hAnsiTheme="minorEastAsia"/>
                <w:i/>
                <w:szCs w:val="21"/>
              </w:rPr>
            </w:pPr>
          </w:p>
        </w:tc>
        <w:tc>
          <w:tcPr>
            <w:tcW w:w="1134" w:type="dxa"/>
            <w:vMerge/>
            <w:shd w:val="clear" w:color="auto" w:fill="auto"/>
          </w:tcPr>
          <w:p w14:paraId="77C8EA97" w14:textId="77777777" w:rsidR="003063DE" w:rsidRPr="000075B8" w:rsidRDefault="003063DE" w:rsidP="003063DE">
            <w:pPr>
              <w:adjustRightInd w:val="0"/>
              <w:snapToGrid w:val="0"/>
              <w:rPr>
                <w:rFonts w:asciiTheme="minorEastAsia" w:hAnsiTheme="minorEastAsia"/>
                <w:i/>
                <w:vanish/>
                <w:szCs w:val="21"/>
              </w:rPr>
            </w:pPr>
          </w:p>
        </w:tc>
        <w:tc>
          <w:tcPr>
            <w:tcW w:w="1701" w:type="dxa"/>
            <w:shd w:val="clear" w:color="auto" w:fill="auto"/>
          </w:tcPr>
          <w:p w14:paraId="71DC8918" w14:textId="1CC9B002"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30年</w:t>
            </w:r>
            <w:r w:rsidR="00E2683E">
              <w:rPr>
                <w:rFonts w:asciiTheme="minorEastAsia" w:hAnsiTheme="minorEastAsia" w:hint="eastAsia"/>
                <w:i/>
                <w:szCs w:val="21"/>
              </w:rPr>
              <w:t>３</w:t>
            </w:r>
            <w:r w:rsidRPr="000075B8">
              <w:rPr>
                <w:rFonts w:asciiTheme="minorEastAsia" w:hAnsiTheme="minorEastAsia"/>
                <w:i/>
                <w:szCs w:val="21"/>
              </w:rPr>
              <w:t>月</w:t>
            </w:r>
          </w:p>
        </w:tc>
      </w:tr>
      <w:tr w:rsidR="005D5188" w:rsidRPr="000075B8" w14:paraId="0063F225" w14:textId="77777777" w:rsidTr="003063DE">
        <w:tc>
          <w:tcPr>
            <w:tcW w:w="1560" w:type="dxa"/>
            <w:shd w:val="clear" w:color="auto" w:fill="auto"/>
          </w:tcPr>
          <w:p w14:paraId="5159A36B" w14:textId="77777777"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30年度</w:t>
            </w:r>
          </w:p>
        </w:tc>
        <w:tc>
          <w:tcPr>
            <w:tcW w:w="1134" w:type="dxa"/>
            <w:shd w:val="clear" w:color="auto" w:fill="auto"/>
          </w:tcPr>
          <w:p w14:paraId="76DF1357" w14:textId="0071FA2C" w:rsidR="003063DE" w:rsidRPr="000075B8" w:rsidRDefault="00E2683E" w:rsidP="003063DE">
            <w:pPr>
              <w:adjustRightInd w:val="0"/>
              <w:snapToGrid w:val="0"/>
              <w:rPr>
                <w:rFonts w:asciiTheme="minorEastAsia" w:hAnsiTheme="minorEastAsia"/>
                <w:i/>
                <w:szCs w:val="21"/>
              </w:rPr>
            </w:pPr>
            <w:r>
              <w:rPr>
                <w:rFonts w:asciiTheme="minorEastAsia" w:hAnsiTheme="minorEastAsia" w:hint="eastAsia"/>
                <w:i/>
                <w:szCs w:val="21"/>
              </w:rPr>
              <w:t>１</w:t>
            </w:r>
            <w:r w:rsidR="003063DE" w:rsidRPr="000075B8">
              <w:rPr>
                <w:rFonts w:asciiTheme="minorEastAsia" w:hAnsiTheme="minorEastAsia"/>
                <w:i/>
                <w:szCs w:val="21"/>
              </w:rPr>
              <w:t>回</w:t>
            </w:r>
          </w:p>
        </w:tc>
        <w:tc>
          <w:tcPr>
            <w:tcW w:w="1701" w:type="dxa"/>
            <w:shd w:val="clear" w:color="auto" w:fill="auto"/>
          </w:tcPr>
          <w:p w14:paraId="66F5D7C8" w14:textId="2F971B5D" w:rsidR="003063DE" w:rsidRPr="000075B8" w:rsidRDefault="003063DE" w:rsidP="003063DE">
            <w:pPr>
              <w:adjustRightInd w:val="0"/>
              <w:snapToGrid w:val="0"/>
              <w:rPr>
                <w:rFonts w:asciiTheme="minorEastAsia" w:hAnsiTheme="minorEastAsia"/>
                <w:i/>
                <w:szCs w:val="21"/>
              </w:rPr>
            </w:pPr>
            <w:r w:rsidRPr="000075B8">
              <w:rPr>
                <w:rFonts w:asciiTheme="minorEastAsia" w:hAnsiTheme="minorEastAsia" w:hint="eastAsia"/>
                <w:i/>
                <w:szCs w:val="21"/>
              </w:rPr>
              <w:t>平成</w:t>
            </w:r>
            <w:r w:rsidRPr="000075B8">
              <w:rPr>
                <w:rFonts w:asciiTheme="minorEastAsia" w:hAnsiTheme="minorEastAsia"/>
                <w:i/>
                <w:szCs w:val="21"/>
              </w:rPr>
              <w:t>30年</w:t>
            </w:r>
            <w:r w:rsidR="00E2683E">
              <w:rPr>
                <w:rFonts w:asciiTheme="minorEastAsia" w:hAnsiTheme="minorEastAsia" w:hint="eastAsia"/>
                <w:i/>
                <w:szCs w:val="21"/>
              </w:rPr>
              <w:t>６</w:t>
            </w:r>
            <w:r w:rsidRPr="000075B8">
              <w:rPr>
                <w:rFonts w:asciiTheme="minorEastAsia" w:hAnsiTheme="minorEastAsia"/>
                <w:i/>
                <w:szCs w:val="21"/>
              </w:rPr>
              <w:t>月</w:t>
            </w:r>
          </w:p>
        </w:tc>
      </w:tr>
    </w:tbl>
    <w:p w14:paraId="23878668"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・配布先は、海外</w:t>
      </w:r>
      <w:r w:rsidRPr="00CD2CBC">
        <w:rPr>
          <w:rFonts w:asciiTheme="minorEastAsia" w:hAnsiTheme="minorEastAsia"/>
          <w:i/>
          <w:sz w:val="21"/>
          <w:szCs w:val="21"/>
        </w:rPr>
        <w:t>4割、国内6割とし、具体の配布先は、大阪府と協議の上決定</w:t>
      </w:r>
      <w:r w:rsidRPr="00CD2CBC">
        <w:rPr>
          <w:rFonts w:asciiTheme="minorEastAsia" w:hAnsiTheme="minorEastAsia" w:hint="eastAsia"/>
          <w:i/>
          <w:sz w:val="21"/>
          <w:szCs w:val="21"/>
        </w:rPr>
        <w:t>している。</w:t>
      </w:r>
    </w:p>
    <w:p w14:paraId="213C166E" w14:textId="53018D29" w:rsidR="00985FED" w:rsidRPr="000075B8" w:rsidRDefault="00985FED" w:rsidP="00747371">
      <w:pPr>
        <w:snapToGrid w:val="0"/>
        <w:ind w:leftChars="400" w:left="1010" w:hangingChars="100" w:hanging="210"/>
        <w:rPr>
          <w:rFonts w:asciiTheme="minorEastAsia" w:hAnsiTheme="minorEastAsia"/>
          <w:i/>
          <w:szCs w:val="21"/>
        </w:rPr>
      </w:pPr>
      <w:r w:rsidRPr="00CD2CBC">
        <w:rPr>
          <w:rFonts w:asciiTheme="minorEastAsia" w:hAnsiTheme="minorEastAsia" w:hint="eastAsia"/>
          <w:i/>
          <w:sz w:val="21"/>
          <w:szCs w:val="21"/>
        </w:rPr>
        <w:lastRenderedPageBreak/>
        <w:t>・１回あたりの掲載面積は片面</w:t>
      </w:r>
      <w:r w:rsidRPr="00CD2CBC">
        <w:rPr>
          <w:rFonts w:asciiTheme="minorEastAsia" w:hAnsiTheme="minorEastAsia"/>
          <w:i/>
          <w:sz w:val="21"/>
          <w:szCs w:val="21"/>
        </w:rPr>
        <w:t>B5サイズ見開き</w:t>
      </w:r>
      <w:r w:rsidR="00361202">
        <w:rPr>
          <w:rFonts w:asciiTheme="minorEastAsia" w:hAnsiTheme="minorEastAsia" w:hint="eastAsia"/>
          <w:i/>
          <w:sz w:val="21"/>
          <w:szCs w:val="21"/>
        </w:rPr>
        <w:t>１</w:t>
      </w:r>
      <w:r w:rsidRPr="00CD2CBC">
        <w:rPr>
          <w:rFonts w:asciiTheme="minorEastAsia" w:hAnsiTheme="minorEastAsia"/>
          <w:i/>
          <w:sz w:val="21"/>
          <w:szCs w:val="21"/>
        </w:rPr>
        <w:t>ページ以上</w:t>
      </w:r>
      <w:r w:rsidRPr="00CD2CBC">
        <w:rPr>
          <w:rFonts w:asciiTheme="minorEastAsia" w:hAnsiTheme="minorEastAsia" w:hint="eastAsia"/>
          <w:i/>
          <w:sz w:val="21"/>
          <w:szCs w:val="21"/>
        </w:rPr>
        <w:t>。</w:t>
      </w:r>
    </w:p>
    <w:p w14:paraId="19353ADA"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・年度ごとに各号の掲載内容も含む掲載計画案を大阪府に提出し、それに基づき大阪府と協議の上　決定する。</w:t>
      </w:r>
    </w:p>
    <w:p w14:paraId="2A1F7C36"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・受注者は、イベント等の情報収集及び写真・文字情報のレイアウト検討等、掲載内容について調整を行う。</w:t>
      </w:r>
    </w:p>
    <w:p w14:paraId="14ECF43E" w14:textId="77777777" w:rsidR="00985FED" w:rsidRPr="000075B8" w:rsidRDefault="00985FED" w:rsidP="00747371">
      <w:pPr>
        <w:snapToGrid w:val="0"/>
        <w:ind w:leftChars="400" w:left="1010" w:hangingChars="100" w:hanging="210"/>
        <w:rPr>
          <w:rFonts w:asciiTheme="minorEastAsia" w:hAnsiTheme="minorEastAsia"/>
          <w:i/>
          <w:szCs w:val="21"/>
        </w:rPr>
      </w:pPr>
      <w:r w:rsidRPr="00CD2CBC">
        <w:rPr>
          <w:rFonts w:asciiTheme="minorEastAsia" w:hAnsiTheme="minorEastAsia" w:hint="eastAsia"/>
          <w:i/>
          <w:sz w:val="21"/>
          <w:szCs w:val="21"/>
        </w:rPr>
        <w:t>・各言語</w:t>
      </w:r>
      <w:r w:rsidRPr="00CD2CBC">
        <w:rPr>
          <w:rFonts w:asciiTheme="minorEastAsia" w:hAnsiTheme="minorEastAsia"/>
          <w:i/>
          <w:sz w:val="21"/>
          <w:szCs w:val="21"/>
        </w:rPr>
        <w:t>(英語・中国語簡体字繁体字・韓国語・タイ語等)への翻訳(ネイティブチェック含む。)は、制作が行う。</w:t>
      </w:r>
    </w:p>
    <w:p w14:paraId="54C89E30" w14:textId="77777777" w:rsidR="003063DE" w:rsidRPr="000075B8" w:rsidRDefault="003063DE" w:rsidP="003063DE">
      <w:pPr>
        <w:adjustRightInd w:val="0"/>
        <w:snapToGrid w:val="0"/>
        <w:rPr>
          <w:rFonts w:asciiTheme="minorEastAsia" w:hAnsiTheme="minorEastAsia"/>
          <w:szCs w:val="21"/>
        </w:rPr>
      </w:pPr>
    </w:p>
    <w:p w14:paraId="2F697A58" w14:textId="34E94802" w:rsidR="003063DE" w:rsidRPr="00E5310A" w:rsidRDefault="00985FED">
      <w:pPr>
        <w:pStyle w:val="4"/>
      </w:pPr>
      <w:bookmarkStart w:id="161" w:name="_Toc493273950"/>
      <w:r w:rsidRPr="00E5310A">
        <w:rPr>
          <w:rFonts w:hint="eastAsia"/>
        </w:rPr>
        <w:t>（９）</w:t>
      </w:r>
      <w:r w:rsidR="003063DE" w:rsidRPr="00E5310A">
        <w:rPr>
          <w:rFonts w:hint="eastAsia"/>
        </w:rPr>
        <w:t>近隣大学等との連携による情報発信</w:t>
      </w:r>
      <w:bookmarkEnd w:id="161"/>
    </w:p>
    <w:p w14:paraId="7C8752D0" w14:textId="7D914315" w:rsidR="003063DE" w:rsidRDefault="003063DE" w:rsidP="00CD2CBC">
      <w:pPr>
        <w:adjustRightInd w:val="0"/>
        <w:snapToGrid w:val="0"/>
        <w:ind w:left="210" w:hangingChars="100" w:hanging="210"/>
        <w:rPr>
          <w:rFonts w:asciiTheme="minorEastAsia" w:hAnsiTheme="minorEastAsia"/>
          <w:sz w:val="21"/>
          <w:szCs w:val="21"/>
        </w:rPr>
      </w:pPr>
      <w:r w:rsidRPr="00CD2CBC">
        <w:rPr>
          <w:rFonts w:asciiTheme="minorEastAsia" w:hAnsiTheme="minorEastAsia" w:hint="eastAsia"/>
          <w:sz w:val="21"/>
          <w:szCs w:val="21"/>
        </w:rPr>
        <w:t>・公園周辺の近隣大学等と連携して、</w:t>
      </w:r>
      <w:r w:rsidR="00A3432D" w:rsidRPr="00CD2CBC">
        <w:rPr>
          <w:rFonts w:hint="eastAsia"/>
          <w:kern w:val="0"/>
          <w:sz w:val="21"/>
        </w:rPr>
        <w:t>府立</w:t>
      </w:r>
      <w:r w:rsidR="00A92571" w:rsidRPr="00CD2CBC">
        <w:rPr>
          <w:rFonts w:asciiTheme="minorEastAsia" w:hAnsiTheme="minorEastAsia" w:hint="eastAsia"/>
          <w:sz w:val="21"/>
          <w:szCs w:val="21"/>
        </w:rPr>
        <w:t>万博公園</w:t>
      </w:r>
      <w:r w:rsidRPr="00CD2CBC">
        <w:rPr>
          <w:rFonts w:asciiTheme="minorEastAsia" w:hAnsiTheme="minorEastAsia" w:hint="eastAsia"/>
          <w:sz w:val="21"/>
          <w:szCs w:val="21"/>
        </w:rPr>
        <w:t>及び当公園周辺エリアにおいて、情報発信技術等に関する実証実験や留学生を対象とした体験活動プログラムの実施により、国内外への情報発信</w:t>
      </w:r>
      <w:r w:rsidR="00F171CD">
        <w:rPr>
          <w:rFonts w:asciiTheme="minorEastAsia" w:hAnsiTheme="minorEastAsia" w:hint="eastAsia"/>
          <w:sz w:val="21"/>
          <w:szCs w:val="21"/>
        </w:rPr>
        <w:t>に努める</w:t>
      </w:r>
      <w:r w:rsidRPr="00CD2CBC">
        <w:rPr>
          <w:rFonts w:asciiTheme="minorEastAsia" w:hAnsiTheme="minorEastAsia" w:hint="eastAsia"/>
          <w:sz w:val="21"/>
          <w:szCs w:val="21"/>
        </w:rPr>
        <w:t>こと。</w:t>
      </w:r>
    </w:p>
    <w:p w14:paraId="3BAB3C26" w14:textId="77777777" w:rsidR="00263DDA" w:rsidRPr="00CD2CBC" w:rsidRDefault="00263DDA" w:rsidP="00CD2CBC">
      <w:pPr>
        <w:adjustRightInd w:val="0"/>
        <w:snapToGrid w:val="0"/>
        <w:ind w:left="210" w:hangingChars="100" w:hanging="210"/>
        <w:rPr>
          <w:rFonts w:asciiTheme="minorEastAsia" w:hAnsiTheme="minorEastAsia"/>
          <w:sz w:val="21"/>
          <w:szCs w:val="21"/>
        </w:rPr>
      </w:pPr>
    </w:p>
    <w:p w14:paraId="2D5FBF22" w14:textId="5BD13108" w:rsidR="00EE0EF6" w:rsidRPr="00CD2CBC" w:rsidRDefault="00EE0EF6" w:rsidP="00EE0EF6">
      <w:pPr>
        <w:spacing w:line="240" w:lineRule="exact"/>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・以下の「例示」</w:t>
      </w:r>
      <w:r w:rsidR="005E16F8" w:rsidRPr="00CD2CBC">
        <w:rPr>
          <w:rFonts w:asciiTheme="majorEastAsia" w:eastAsiaTheme="majorEastAsia" w:hAnsiTheme="majorEastAsia" w:hint="eastAsia"/>
          <w:b/>
          <w:i/>
          <w:sz w:val="21"/>
          <w:szCs w:val="21"/>
        </w:rPr>
        <w:t>を参考にとして近隣大学等との連携を図るよう努力すること。</w:t>
      </w:r>
    </w:p>
    <w:p w14:paraId="0F137DB4" w14:textId="77777777" w:rsidR="002C5838" w:rsidRPr="00CD2CBC" w:rsidRDefault="002C5838" w:rsidP="00EE0EF6">
      <w:pPr>
        <w:spacing w:line="240" w:lineRule="exact"/>
        <w:rPr>
          <w:rFonts w:asciiTheme="majorEastAsia" w:eastAsiaTheme="majorEastAsia" w:hAnsiTheme="majorEastAsia"/>
          <w:b/>
          <w:i/>
          <w:sz w:val="21"/>
          <w:szCs w:val="21"/>
        </w:rPr>
      </w:pPr>
    </w:p>
    <w:p w14:paraId="6E80F563" w14:textId="77777777" w:rsidR="003063DE" w:rsidRPr="00CD2CBC" w:rsidRDefault="003063DE" w:rsidP="00CD2CBC">
      <w:pPr>
        <w:spacing w:line="240" w:lineRule="exact"/>
        <w:ind w:left="632" w:hangingChars="300" w:hanging="632"/>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【例示】研究活動や留学生を活用した近隣大学等との連携による情報発信に関する参考仕様</w:t>
      </w:r>
    </w:p>
    <w:p w14:paraId="2864F211" w14:textId="77777777" w:rsidR="00985FED" w:rsidRPr="00CD2CBC" w:rsidRDefault="00985FED" w:rsidP="00CD2CBC">
      <w:pPr>
        <w:adjustRightInd w:val="0"/>
        <w:snapToGrid w:val="0"/>
        <w:ind w:leftChars="212" w:left="607" w:hangingChars="87" w:hanging="183"/>
        <w:rPr>
          <w:rFonts w:asciiTheme="minorEastAsia" w:hAnsiTheme="minorEastAsia"/>
          <w:i/>
          <w:sz w:val="21"/>
          <w:szCs w:val="21"/>
        </w:rPr>
      </w:pPr>
      <w:r w:rsidRPr="00CD2CBC">
        <w:rPr>
          <w:rFonts w:asciiTheme="minorEastAsia" w:hAnsiTheme="minorEastAsia" w:hint="eastAsia"/>
          <w:i/>
          <w:sz w:val="21"/>
          <w:szCs w:val="21"/>
        </w:rPr>
        <w:t>（１）各種情報アプリ等の実証実験を通した情報発信</w:t>
      </w:r>
    </w:p>
    <w:p w14:paraId="43A749F2" w14:textId="26F035DB"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・各種情報アプリ等の開発・実用に</w:t>
      </w:r>
      <w:r w:rsidR="00361202">
        <w:rPr>
          <w:rFonts w:asciiTheme="minorEastAsia" w:hAnsiTheme="minorEastAsia" w:hint="eastAsia"/>
          <w:i/>
          <w:sz w:val="21"/>
          <w:szCs w:val="21"/>
        </w:rPr>
        <w:t>係る</w:t>
      </w:r>
      <w:r w:rsidRPr="00CD2CBC">
        <w:rPr>
          <w:rFonts w:asciiTheme="minorEastAsia" w:hAnsiTheme="minorEastAsia" w:hint="eastAsia"/>
          <w:i/>
          <w:sz w:val="21"/>
          <w:szCs w:val="21"/>
        </w:rPr>
        <w:t>実証実験を活用し、来園者の参加を前提とした形式での情報発信を、各年度で</w:t>
      </w:r>
      <w:r w:rsidR="00361202">
        <w:rPr>
          <w:rFonts w:asciiTheme="minorEastAsia" w:hAnsiTheme="minorEastAsia" w:hint="eastAsia"/>
          <w:i/>
          <w:sz w:val="21"/>
          <w:szCs w:val="21"/>
        </w:rPr>
        <w:t>１</w:t>
      </w:r>
      <w:r w:rsidRPr="00CD2CBC">
        <w:rPr>
          <w:rFonts w:asciiTheme="minorEastAsia" w:hAnsiTheme="minorEastAsia"/>
          <w:i/>
          <w:sz w:val="21"/>
          <w:szCs w:val="21"/>
        </w:rPr>
        <w:t>アイテムを実施</w:t>
      </w:r>
      <w:r w:rsidRPr="00CD2CBC">
        <w:rPr>
          <w:rFonts w:asciiTheme="minorEastAsia" w:hAnsiTheme="minorEastAsia" w:hint="eastAsia"/>
          <w:i/>
          <w:sz w:val="21"/>
          <w:szCs w:val="21"/>
        </w:rPr>
        <w:t>している。</w:t>
      </w:r>
    </w:p>
    <w:p w14:paraId="03CCA59B" w14:textId="1369CCEA"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・実証実験で情報発信する内容は、万博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公園の施設・設備、草花及び催物その他当公園の魅力向上につながるコンテンツを対象。</w:t>
      </w:r>
    </w:p>
    <w:p w14:paraId="5CF9D2DF"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・受注者は、情報発信内容や、実施時期・期間及び場所等の細部を定めた実施計画案を、事前に大阪府に提出し、それに基づき協議の上決定し、実施している。</w:t>
      </w:r>
    </w:p>
    <w:p w14:paraId="771B8B40" w14:textId="7DFF714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・実証実験により得られたデータは、万博</w:t>
      </w:r>
      <w:r w:rsidR="002E1551">
        <w:rPr>
          <w:rFonts w:asciiTheme="minorEastAsia" w:hAnsiTheme="minorEastAsia" w:hint="eastAsia"/>
          <w:i/>
          <w:sz w:val="21"/>
          <w:szCs w:val="21"/>
        </w:rPr>
        <w:t>記念</w:t>
      </w:r>
      <w:r w:rsidRPr="00CD2CBC">
        <w:rPr>
          <w:rFonts w:asciiTheme="minorEastAsia" w:hAnsiTheme="minorEastAsia" w:hint="eastAsia"/>
          <w:i/>
          <w:sz w:val="21"/>
          <w:szCs w:val="21"/>
        </w:rPr>
        <w:t>公園ホームページ等で公表するとともに、当該データは実証実験を担当する近隣大学にも提供</w:t>
      </w:r>
      <w:bookmarkStart w:id="162" w:name="OLE_LINK1"/>
      <w:r w:rsidRPr="00CD2CBC">
        <w:rPr>
          <w:rFonts w:asciiTheme="minorEastAsia" w:hAnsiTheme="minorEastAsia" w:hint="eastAsia"/>
          <w:i/>
          <w:sz w:val="21"/>
          <w:szCs w:val="21"/>
        </w:rPr>
        <w:t>。</w:t>
      </w:r>
      <w:bookmarkEnd w:id="162"/>
    </w:p>
    <w:p w14:paraId="76BA1912" w14:textId="0147A4F1" w:rsidR="00985FED" w:rsidRPr="00CD2CBC" w:rsidRDefault="00985FED" w:rsidP="00747371">
      <w:pPr>
        <w:snapToGrid w:val="0"/>
        <w:ind w:leftChars="400" w:left="1010" w:hangingChars="100" w:hanging="210"/>
        <w:rPr>
          <w:rFonts w:asciiTheme="minorEastAsia" w:hAnsiTheme="minorEastAsia"/>
          <w:i/>
          <w:strike/>
          <w:sz w:val="21"/>
          <w:szCs w:val="21"/>
        </w:rPr>
      </w:pPr>
      <w:r w:rsidRPr="00CD2CBC">
        <w:rPr>
          <w:rFonts w:asciiTheme="minorEastAsia" w:hAnsiTheme="minorEastAsia" w:hint="eastAsia"/>
          <w:i/>
          <w:sz w:val="21"/>
          <w:szCs w:val="21"/>
        </w:rPr>
        <w:t>・各年度で実施した実証実験は、継続して大阪府が情報発信展開することを前提として、受注者が、近隣大学等と協議を行う。その際、当該実証実験を通して開発したもののうち、当公園の情報発信に</w:t>
      </w:r>
      <w:r w:rsidR="00641A1E">
        <w:rPr>
          <w:rFonts w:asciiTheme="minorEastAsia" w:hAnsiTheme="minorEastAsia" w:hint="eastAsia"/>
          <w:i/>
          <w:sz w:val="21"/>
          <w:szCs w:val="21"/>
        </w:rPr>
        <w:t>係る</w:t>
      </w:r>
      <w:r w:rsidRPr="00CD2CBC">
        <w:rPr>
          <w:rFonts w:asciiTheme="minorEastAsia" w:hAnsiTheme="minorEastAsia" w:hint="eastAsia"/>
          <w:i/>
          <w:sz w:val="21"/>
          <w:szCs w:val="21"/>
        </w:rPr>
        <w:t>部分は、本契約期間終了後も、引き続き大阪府が使用できるよう調整を行う。</w:t>
      </w:r>
    </w:p>
    <w:p w14:paraId="5C60CD49" w14:textId="77777777" w:rsidR="00985FED" w:rsidRPr="00CD2CBC" w:rsidRDefault="00985FED" w:rsidP="00CD2CBC">
      <w:pPr>
        <w:adjustRightInd w:val="0"/>
        <w:snapToGrid w:val="0"/>
        <w:ind w:leftChars="212" w:left="607" w:hangingChars="87" w:hanging="183"/>
        <w:rPr>
          <w:rFonts w:asciiTheme="minorEastAsia" w:hAnsiTheme="minorEastAsia"/>
          <w:i/>
          <w:sz w:val="21"/>
          <w:szCs w:val="21"/>
        </w:rPr>
      </w:pPr>
      <w:r w:rsidRPr="00CD2CBC">
        <w:rPr>
          <w:rFonts w:asciiTheme="minorEastAsia" w:hAnsiTheme="minorEastAsia" w:hint="eastAsia"/>
          <w:i/>
          <w:sz w:val="21"/>
          <w:szCs w:val="21"/>
        </w:rPr>
        <w:t>（２）近隣大学等の留学生を活用した</w:t>
      </w:r>
      <w:r w:rsidRPr="00CD2CBC">
        <w:rPr>
          <w:rFonts w:asciiTheme="minorEastAsia" w:hAnsiTheme="minorEastAsia"/>
          <w:i/>
          <w:sz w:val="21"/>
          <w:szCs w:val="21"/>
        </w:rPr>
        <w:t>SNSによる情報発信</w:t>
      </w:r>
    </w:p>
    <w:p w14:paraId="08B04C34" w14:textId="684EDDEF"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・近隣大学等の留学生が参加した日本文化の実体験などの体験型プログラムを各年度</w:t>
      </w:r>
      <w:r w:rsidRPr="00CD2CBC">
        <w:rPr>
          <w:rFonts w:asciiTheme="minorEastAsia" w:hAnsiTheme="minorEastAsia"/>
          <w:i/>
          <w:sz w:val="21"/>
          <w:szCs w:val="21"/>
        </w:rPr>
        <w:t>1回実施</w:t>
      </w:r>
      <w:r w:rsidRPr="00CD2CBC">
        <w:rPr>
          <w:rFonts w:asciiTheme="minorEastAsia" w:hAnsiTheme="minorEastAsia" w:hint="eastAsia"/>
          <w:i/>
          <w:sz w:val="21"/>
          <w:szCs w:val="21"/>
        </w:rPr>
        <w:t>している。</w:t>
      </w:r>
      <w:r w:rsidRPr="00CD2CBC">
        <w:rPr>
          <w:rFonts w:asciiTheme="minorEastAsia" w:hAnsiTheme="minorEastAsia"/>
          <w:i/>
          <w:sz w:val="21"/>
          <w:szCs w:val="21"/>
        </w:rPr>
        <w:t>また、本プログラムを通じて習得した知識やノウハウを活用した外国人来園者向けのガイド企画を各年度1回実施</w:t>
      </w:r>
      <w:r w:rsidRPr="00CD2CBC">
        <w:rPr>
          <w:rFonts w:asciiTheme="minorEastAsia" w:hAnsiTheme="minorEastAsia" w:hint="eastAsia"/>
          <w:i/>
          <w:sz w:val="21"/>
          <w:szCs w:val="21"/>
        </w:rPr>
        <w:t>している</w:t>
      </w:r>
      <w:r w:rsidRPr="00CD2CBC">
        <w:rPr>
          <w:rFonts w:asciiTheme="minorEastAsia" w:hAnsiTheme="minorEastAsia"/>
          <w:i/>
          <w:sz w:val="21"/>
          <w:szCs w:val="21"/>
        </w:rPr>
        <w:t>。</w:t>
      </w:r>
    </w:p>
    <w:p w14:paraId="6E6822D5"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・体験型プログラムを通じて留学生が感じたことを</w:t>
      </w:r>
      <w:r w:rsidRPr="00CD2CBC">
        <w:rPr>
          <w:rFonts w:asciiTheme="minorEastAsia" w:hAnsiTheme="minorEastAsia"/>
          <w:i/>
          <w:sz w:val="21"/>
          <w:szCs w:val="21"/>
        </w:rPr>
        <w:t>SNSにより国内外へ情報発信を行う仕組みをあわせて構築し、実施</w:t>
      </w:r>
      <w:r w:rsidRPr="00CD2CBC">
        <w:rPr>
          <w:rFonts w:asciiTheme="minorEastAsia" w:hAnsiTheme="minorEastAsia" w:hint="eastAsia"/>
          <w:i/>
          <w:sz w:val="21"/>
          <w:szCs w:val="21"/>
        </w:rPr>
        <w:t>している</w:t>
      </w:r>
      <w:r w:rsidRPr="00CD2CBC">
        <w:rPr>
          <w:rFonts w:asciiTheme="minorEastAsia" w:hAnsiTheme="minorEastAsia"/>
          <w:i/>
          <w:sz w:val="21"/>
          <w:szCs w:val="21"/>
        </w:rPr>
        <w:t>。</w:t>
      </w:r>
    </w:p>
    <w:p w14:paraId="2C0D2B35" w14:textId="77777777" w:rsidR="00985FED" w:rsidRPr="00CD2CBC" w:rsidRDefault="00985FED" w:rsidP="00747371">
      <w:pPr>
        <w:snapToGrid w:val="0"/>
        <w:ind w:leftChars="400" w:left="1010" w:hangingChars="100" w:hanging="210"/>
        <w:rPr>
          <w:rFonts w:asciiTheme="minorEastAsia" w:hAnsiTheme="minorEastAsia"/>
          <w:i/>
          <w:sz w:val="21"/>
          <w:szCs w:val="21"/>
        </w:rPr>
      </w:pPr>
      <w:r w:rsidRPr="00CD2CBC">
        <w:rPr>
          <w:rFonts w:asciiTheme="minorEastAsia" w:hAnsiTheme="minorEastAsia" w:hint="eastAsia"/>
          <w:i/>
          <w:sz w:val="21"/>
          <w:szCs w:val="21"/>
        </w:rPr>
        <w:t>・体験型プログラムやガイド企画の内容や情報発信の仕組み、実施時期・期間及び場所等の細部については、大阪府と協議の上決定するものとし、受注者は、プログラムの内容等の細部を定めた実施計画案を、事前に大阪府に提出し、それに基づき協議の上、実施している。</w:t>
      </w:r>
    </w:p>
    <w:p w14:paraId="6AFB7638" w14:textId="34A50FB0" w:rsidR="00985FED" w:rsidRPr="000075B8" w:rsidRDefault="00985FED" w:rsidP="00747371">
      <w:pPr>
        <w:snapToGrid w:val="0"/>
        <w:ind w:leftChars="400" w:left="1010" w:hangingChars="100" w:hanging="210"/>
        <w:rPr>
          <w:rFonts w:ascii="ＭＳ 明朝" w:hAnsi="ＭＳ 明朝"/>
          <w:szCs w:val="21"/>
        </w:rPr>
      </w:pPr>
      <w:r w:rsidRPr="00CD2CBC">
        <w:rPr>
          <w:rFonts w:asciiTheme="minorEastAsia" w:hAnsiTheme="minorEastAsia" w:hint="eastAsia"/>
          <w:i/>
          <w:sz w:val="21"/>
          <w:szCs w:val="21"/>
        </w:rPr>
        <w:t>・各留学生が投稿する</w:t>
      </w:r>
      <w:r w:rsidRPr="00CD2CBC">
        <w:rPr>
          <w:rFonts w:asciiTheme="minorEastAsia" w:hAnsiTheme="minorEastAsia"/>
          <w:i/>
          <w:sz w:val="21"/>
          <w:szCs w:val="21"/>
        </w:rPr>
        <w:t>SNSについては、留学生が投稿した内容及びアクセス数などの実績について、年度ごとに大阪府に報告</w:t>
      </w:r>
      <w:r w:rsidRPr="00CD2CBC">
        <w:rPr>
          <w:rFonts w:asciiTheme="minorEastAsia" w:hAnsiTheme="minorEastAsia" w:hint="eastAsia"/>
          <w:i/>
          <w:sz w:val="21"/>
          <w:szCs w:val="21"/>
        </w:rPr>
        <w:t>。</w:t>
      </w:r>
    </w:p>
    <w:p w14:paraId="41B4CAB1" w14:textId="77777777" w:rsidR="003063DE" w:rsidRPr="000075B8" w:rsidRDefault="003063DE" w:rsidP="003063DE">
      <w:pPr>
        <w:adjustRightInd w:val="0"/>
        <w:snapToGrid w:val="0"/>
        <w:spacing w:line="240" w:lineRule="exact"/>
        <w:rPr>
          <w:rFonts w:ascii="ＭＳ 明朝" w:hAnsi="ＭＳ 明朝"/>
          <w:szCs w:val="21"/>
        </w:rPr>
      </w:pPr>
    </w:p>
    <w:p w14:paraId="576387CB" w14:textId="348F5AD6" w:rsidR="00CB37AD" w:rsidRPr="00530393" w:rsidRDefault="00985FED">
      <w:pPr>
        <w:pStyle w:val="4"/>
      </w:pPr>
      <w:bookmarkStart w:id="163" w:name="_Toc478735920"/>
      <w:bookmarkStart w:id="164" w:name="_Toc493273951"/>
      <w:r w:rsidRPr="00530393">
        <w:rPr>
          <w:rFonts w:hint="eastAsia"/>
        </w:rPr>
        <w:t>（１０）</w:t>
      </w:r>
      <w:r w:rsidR="00F7711E">
        <w:rPr>
          <w:rFonts w:hint="eastAsia"/>
        </w:rPr>
        <w:t>大阪万博</w:t>
      </w:r>
      <w:r w:rsidR="00CB37AD" w:rsidRPr="00530393">
        <w:rPr>
          <w:rFonts w:hint="eastAsia"/>
        </w:rPr>
        <w:t>に関する公式記録写真</w:t>
      </w:r>
      <w:r w:rsidR="00E84465" w:rsidRPr="00530393">
        <w:rPr>
          <w:rFonts w:hint="eastAsia"/>
        </w:rPr>
        <w:t>と</w:t>
      </w:r>
      <w:r w:rsidR="00CB37AD" w:rsidRPr="00530393">
        <w:rPr>
          <w:rFonts w:hint="eastAsia"/>
        </w:rPr>
        <w:t>映像による情報発信</w:t>
      </w:r>
      <w:bookmarkEnd w:id="163"/>
      <w:bookmarkEnd w:id="164"/>
    </w:p>
    <w:p w14:paraId="205D58AE" w14:textId="7A9CA0CD" w:rsidR="00CB37AD" w:rsidRPr="00CD2CBC" w:rsidRDefault="00CB37AD" w:rsidP="00CD2CBC">
      <w:pPr>
        <w:adjustRightInd w:val="0"/>
        <w:snapToGrid w:val="0"/>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w:t>
      </w:r>
      <w:r w:rsidR="00F7711E">
        <w:rPr>
          <w:rFonts w:asciiTheme="minorEastAsia" w:hAnsiTheme="minorEastAsia" w:hint="eastAsia"/>
          <w:sz w:val="21"/>
          <w:szCs w:val="21"/>
        </w:rPr>
        <w:t>大阪万博</w:t>
      </w:r>
      <w:r w:rsidRPr="00CD2CBC">
        <w:rPr>
          <w:rFonts w:asciiTheme="minorEastAsia" w:hAnsiTheme="minorEastAsia" w:hint="eastAsia"/>
          <w:sz w:val="21"/>
          <w:szCs w:val="21"/>
        </w:rPr>
        <w:t>に関する公式記録写真</w:t>
      </w:r>
      <w:r w:rsidR="00E84465" w:rsidRPr="00CD2CBC">
        <w:rPr>
          <w:rFonts w:asciiTheme="minorEastAsia" w:hAnsiTheme="minorEastAsia" w:hint="eastAsia"/>
          <w:sz w:val="21"/>
          <w:szCs w:val="21"/>
        </w:rPr>
        <w:t>と</w:t>
      </w:r>
      <w:r w:rsidRPr="00CD2CBC">
        <w:rPr>
          <w:rFonts w:asciiTheme="minorEastAsia" w:hAnsiTheme="minorEastAsia" w:hint="eastAsia"/>
          <w:sz w:val="21"/>
          <w:szCs w:val="21"/>
        </w:rPr>
        <w:t>映像</w:t>
      </w:r>
      <w:r w:rsidR="00E84465" w:rsidRPr="00CD2CBC">
        <w:rPr>
          <w:rFonts w:asciiTheme="minorEastAsia" w:hAnsiTheme="minorEastAsia" w:hint="eastAsia"/>
          <w:sz w:val="21"/>
          <w:szCs w:val="21"/>
        </w:rPr>
        <w:t>（以下「画像等」という。）</w:t>
      </w:r>
      <w:r w:rsidRPr="00CD2CBC">
        <w:rPr>
          <w:rFonts w:asciiTheme="minorEastAsia" w:hAnsiTheme="minorEastAsia" w:hint="eastAsia"/>
          <w:sz w:val="21"/>
          <w:szCs w:val="21"/>
        </w:rPr>
        <w:t>を活用して、国内外に大阪万博の情報発信を行う「大阪万博デジタルアーカイブ」</w:t>
      </w:r>
      <w:r w:rsidR="00E84465" w:rsidRPr="00CD2CBC">
        <w:rPr>
          <w:rFonts w:asciiTheme="minorEastAsia" w:hAnsiTheme="minorEastAsia" w:hint="eastAsia"/>
          <w:sz w:val="21"/>
          <w:szCs w:val="21"/>
        </w:rPr>
        <w:t>（以下「デジタル資料」という。）の貸付（</w:t>
      </w:r>
      <w:r w:rsidRPr="00CD2CBC">
        <w:rPr>
          <w:rFonts w:asciiTheme="minorEastAsia" w:hAnsiTheme="minorEastAsia" w:hint="eastAsia"/>
          <w:sz w:val="21"/>
          <w:szCs w:val="21"/>
        </w:rPr>
        <w:t>有償を含む</w:t>
      </w:r>
      <w:r w:rsidR="00E84465" w:rsidRPr="00CD2CBC">
        <w:rPr>
          <w:rFonts w:asciiTheme="minorEastAsia" w:hAnsiTheme="minorEastAsia" w:hint="eastAsia"/>
          <w:sz w:val="21"/>
          <w:szCs w:val="21"/>
        </w:rPr>
        <w:t>）</w:t>
      </w:r>
      <w:r w:rsidRPr="00CD2CBC">
        <w:rPr>
          <w:rFonts w:asciiTheme="minorEastAsia" w:hAnsiTheme="minorEastAsia" w:hint="eastAsia"/>
          <w:sz w:val="21"/>
          <w:szCs w:val="21"/>
        </w:rPr>
        <w:t>を行うこと。</w:t>
      </w:r>
    </w:p>
    <w:p w14:paraId="2A502A00" w14:textId="77777777" w:rsidR="00424AB1" w:rsidRPr="000075B8" w:rsidRDefault="00424AB1" w:rsidP="00CB37AD">
      <w:pPr>
        <w:adjustRightInd w:val="0"/>
        <w:snapToGrid w:val="0"/>
        <w:ind w:left="200" w:hangingChars="100" w:hanging="200"/>
        <w:rPr>
          <w:rFonts w:asciiTheme="minorEastAsia" w:hAnsiTheme="minorEastAsia"/>
          <w:szCs w:val="21"/>
        </w:rPr>
      </w:pPr>
    </w:p>
    <w:p w14:paraId="381FCE33" w14:textId="77777777" w:rsidR="00CB37AD" w:rsidRPr="00CD2CBC" w:rsidRDefault="00CB37AD" w:rsidP="00CD2CBC">
      <w:pPr>
        <w:spacing w:line="240" w:lineRule="exact"/>
        <w:ind w:firstLineChars="100" w:firstLine="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・以下の「例示」と同等以上の内容とすること。</w:t>
      </w:r>
    </w:p>
    <w:p w14:paraId="37363CD7" w14:textId="77777777" w:rsidR="00CB37AD" w:rsidRPr="00CD2CBC" w:rsidRDefault="00CB37AD" w:rsidP="00CB37AD">
      <w:pPr>
        <w:spacing w:line="240" w:lineRule="exact"/>
        <w:rPr>
          <w:rFonts w:asciiTheme="majorEastAsia" w:eastAsiaTheme="majorEastAsia" w:hAnsiTheme="majorEastAsia"/>
          <w:b/>
          <w:i/>
          <w:sz w:val="21"/>
          <w:szCs w:val="21"/>
        </w:rPr>
      </w:pPr>
    </w:p>
    <w:p w14:paraId="36C8D46E" w14:textId="66839D57" w:rsidR="00CB37AD" w:rsidRPr="00CD2CBC" w:rsidRDefault="00CB37AD" w:rsidP="001E77EC">
      <w:pPr>
        <w:adjustRightInd w:val="0"/>
        <w:snapToGrid w:val="0"/>
        <w:ind w:leftChars="100" w:left="401" w:hanging="20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【例示】デジタル</w:t>
      </w:r>
      <w:r w:rsidR="00E84465" w:rsidRPr="00CD2CBC">
        <w:rPr>
          <w:rFonts w:asciiTheme="majorEastAsia" w:eastAsiaTheme="majorEastAsia" w:hAnsiTheme="majorEastAsia" w:hint="eastAsia"/>
          <w:b/>
          <w:i/>
          <w:sz w:val="21"/>
          <w:szCs w:val="21"/>
        </w:rPr>
        <w:t>資料</w:t>
      </w:r>
      <w:r w:rsidRPr="00CD2CBC">
        <w:rPr>
          <w:rFonts w:asciiTheme="majorEastAsia" w:eastAsiaTheme="majorEastAsia" w:hAnsiTheme="majorEastAsia" w:hint="eastAsia"/>
          <w:b/>
          <w:i/>
          <w:sz w:val="21"/>
          <w:szCs w:val="21"/>
        </w:rPr>
        <w:t>の運用に関する参考仕様</w:t>
      </w:r>
    </w:p>
    <w:p w14:paraId="20670D7F" w14:textId="5BB767F8" w:rsidR="00F70354" w:rsidRPr="00CD2CBC" w:rsidRDefault="00F70354" w:rsidP="00CD2CBC">
      <w:pPr>
        <w:adjustRightInd w:val="0"/>
        <w:snapToGrid w:val="0"/>
        <w:ind w:leftChars="213" w:left="573" w:hangingChars="70" w:hanging="147"/>
        <w:rPr>
          <w:rFonts w:asciiTheme="minorEastAsia" w:hAnsiTheme="minorEastAsia"/>
          <w:i/>
          <w:sz w:val="21"/>
          <w:szCs w:val="21"/>
        </w:rPr>
      </w:pPr>
      <w:r w:rsidRPr="00CD2CBC">
        <w:rPr>
          <w:rFonts w:asciiTheme="minorEastAsia" w:hAnsiTheme="minorEastAsia" w:hint="eastAsia"/>
          <w:i/>
          <w:sz w:val="21"/>
          <w:szCs w:val="21"/>
        </w:rPr>
        <w:t>（１）デジタル資料運用</w:t>
      </w:r>
    </w:p>
    <w:p w14:paraId="2C7D8D44" w14:textId="77777777" w:rsidR="00F70354" w:rsidRPr="00CD2CBC" w:rsidRDefault="00F70354" w:rsidP="00CD2CBC">
      <w:pPr>
        <w:adjustRightInd w:val="0"/>
        <w:snapToGrid w:val="0"/>
        <w:ind w:leftChars="425" w:left="1060" w:hangingChars="100" w:hanging="210"/>
        <w:rPr>
          <w:rFonts w:asciiTheme="minorEastAsia" w:hAnsiTheme="minorEastAsia"/>
          <w:i/>
          <w:strike/>
          <w:sz w:val="21"/>
          <w:szCs w:val="21"/>
        </w:rPr>
      </w:pPr>
      <w:r w:rsidRPr="00CD2CBC">
        <w:rPr>
          <w:rFonts w:asciiTheme="minorEastAsia" w:hAnsiTheme="minorEastAsia" w:hint="eastAsia"/>
          <w:i/>
          <w:sz w:val="21"/>
          <w:szCs w:val="21"/>
        </w:rPr>
        <w:t>・受注者は、大阪府が所有する超高精細デジタル化処理をした大阪万博に関する写真と画像等を第三者に対して有償で貸出する事業である「デジタル資料」のアーカイブを運用する。</w:t>
      </w:r>
    </w:p>
    <w:p w14:paraId="67A13228" w14:textId="77777777" w:rsidR="00F70354" w:rsidRPr="000075B8" w:rsidRDefault="00F70354" w:rsidP="00CD2CBC">
      <w:pPr>
        <w:adjustRightInd w:val="0"/>
        <w:snapToGrid w:val="0"/>
        <w:ind w:leftChars="425" w:left="1060" w:hangingChars="100" w:hanging="210"/>
        <w:rPr>
          <w:rFonts w:asciiTheme="minorEastAsia" w:hAnsiTheme="minorEastAsia"/>
          <w:i/>
          <w:szCs w:val="21"/>
        </w:rPr>
      </w:pPr>
      <w:r w:rsidRPr="00CD2CBC">
        <w:rPr>
          <w:rFonts w:asciiTheme="minorEastAsia" w:hAnsiTheme="minorEastAsia" w:hint="eastAsia"/>
          <w:i/>
          <w:sz w:val="21"/>
          <w:szCs w:val="21"/>
        </w:rPr>
        <w:t>・デジタル資料の対象となる画像等は下表を基本とするが、下表に掲げるもの以外に対象画像</w:t>
      </w:r>
      <w:r w:rsidRPr="00CD2CBC">
        <w:rPr>
          <w:rFonts w:asciiTheme="minorEastAsia" w:hAnsiTheme="minorEastAsia" w:hint="eastAsia"/>
          <w:i/>
          <w:sz w:val="21"/>
          <w:szCs w:val="21"/>
        </w:rPr>
        <w:lastRenderedPageBreak/>
        <w:t>等を別途追加することができる。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559"/>
      </w:tblGrid>
      <w:tr w:rsidR="005D5188" w:rsidRPr="000075B8" w14:paraId="51340143" w14:textId="77777777" w:rsidTr="005F3782">
        <w:tc>
          <w:tcPr>
            <w:tcW w:w="6095" w:type="dxa"/>
            <w:shd w:val="clear" w:color="auto" w:fill="auto"/>
          </w:tcPr>
          <w:p w14:paraId="49130768" w14:textId="77777777" w:rsidR="00CB37AD" w:rsidRPr="000075B8" w:rsidRDefault="00CB37AD" w:rsidP="005F3782">
            <w:pPr>
              <w:adjustRightInd w:val="0"/>
              <w:snapToGrid w:val="0"/>
              <w:rPr>
                <w:rFonts w:asciiTheme="minorEastAsia" w:hAnsiTheme="minorEastAsia"/>
                <w:i/>
                <w:szCs w:val="21"/>
              </w:rPr>
            </w:pPr>
            <w:r w:rsidRPr="000075B8">
              <w:rPr>
                <w:rFonts w:asciiTheme="minorEastAsia" w:hAnsiTheme="minorEastAsia" w:hint="eastAsia"/>
                <w:i/>
                <w:szCs w:val="21"/>
              </w:rPr>
              <w:t>日本万国博覧会公式記録写真（カラー）</w:t>
            </w:r>
          </w:p>
        </w:tc>
        <w:tc>
          <w:tcPr>
            <w:tcW w:w="1559" w:type="dxa"/>
            <w:shd w:val="clear" w:color="auto" w:fill="auto"/>
          </w:tcPr>
          <w:p w14:paraId="7A0FF4EC" w14:textId="77777777" w:rsidR="00CB37AD" w:rsidRPr="000075B8" w:rsidRDefault="00CB37AD" w:rsidP="005F3782">
            <w:pPr>
              <w:adjustRightInd w:val="0"/>
              <w:snapToGrid w:val="0"/>
              <w:rPr>
                <w:rFonts w:asciiTheme="minorEastAsia" w:hAnsiTheme="minorEastAsia"/>
                <w:i/>
                <w:szCs w:val="21"/>
              </w:rPr>
            </w:pPr>
            <w:r w:rsidRPr="000075B8">
              <w:rPr>
                <w:rFonts w:asciiTheme="minorEastAsia" w:hAnsiTheme="minorEastAsia" w:hint="eastAsia"/>
                <w:i/>
                <w:szCs w:val="21"/>
              </w:rPr>
              <w:t>約</w:t>
            </w:r>
            <w:r w:rsidRPr="000075B8">
              <w:rPr>
                <w:rFonts w:asciiTheme="minorEastAsia" w:hAnsiTheme="minorEastAsia"/>
                <w:i/>
                <w:szCs w:val="21"/>
              </w:rPr>
              <w:t>14,000点</w:t>
            </w:r>
          </w:p>
        </w:tc>
      </w:tr>
      <w:tr w:rsidR="005D5188" w:rsidRPr="000075B8" w14:paraId="48D5F376" w14:textId="77777777" w:rsidTr="005F3782">
        <w:tc>
          <w:tcPr>
            <w:tcW w:w="6095" w:type="dxa"/>
            <w:shd w:val="clear" w:color="auto" w:fill="auto"/>
          </w:tcPr>
          <w:p w14:paraId="53214706" w14:textId="77777777" w:rsidR="00CB37AD" w:rsidRPr="000075B8" w:rsidRDefault="00CB37AD" w:rsidP="005F3782">
            <w:pPr>
              <w:adjustRightInd w:val="0"/>
              <w:snapToGrid w:val="0"/>
              <w:rPr>
                <w:rFonts w:asciiTheme="minorEastAsia" w:hAnsiTheme="minorEastAsia"/>
                <w:i/>
                <w:szCs w:val="21"/>
              </w:rPr>
            </w:pPr>
            <w:r w:rsidRPr="000075B8">
              <w:rPr>
                <w:rFonts w:asciiTheme="minorEastAsia" w:hAnsiTheme="minorEastAsia" w:hint="eastAsia"/>
                <w:i/>
                <w:szCs w:val="21"/>
              </w:rPr>
              <w:t>日本万国博覧会公式記録映像（公式記録映画「日本万国博」）</w:t>
            </w:r>
          </w:p>
        </w:tc>
        <w:tc>
          <w:tcPr>
            <w:tcW w:w="1559" w:type="dxa"/>
            <w:shd w:val="clear" w:color="auto" w:fill="auto"/>
          </w:tcPr>
          <w:p w14:paraId="3EAE894C" w14:textId="77777777" w:rsidR="00CB37AD" w:rsidRPr="000075B8" w:rsidRDefault="00CB37AD" w:rsidP="005F3782">
            <w:pPr>
              <w:adjustRightInd w:val="0"/>
              <w:snapToGrid w:val="0"/>
              <w:rPr>
                <w:rFonts w:asciiTheme="minorEastAsia" w:hAnsiTheme="minorEastAsia"/>
                <w:i/>
                <w:szCs w:val="21"/>
              </w:rPr>
            </w:pPr>
            <w:r w:rsidRPr="000075B8">
              <w:rPr>
                <w:rFonts w:asciiTheme="minorEastAsia" w:hAnsiTheme="minorEastAsia" w:hint="eastAsia"/>
                <w:i/>
                <w:szCs w:val="21"/>
              </w:rPr>
              <w:t>約</w:t>
            </w:r>
            <w:r w:rsidRPr="000075B8">
              <w:rPr>
                <w:rFonts w:asciiTheme="minorEastAsia" w:hAnsiTheme="minorEastAsia"/>
                <w:i/>
                <w:szCs w:val="21"/>
              </w:rPr>
              <w:t>50時間分</w:t>
            </w:r>
          </w:p>
        </w:tc>
      </w:tr>
    </w:tbl>
    <w:p w14:paraId="7F9E0022" w14:textId="064A1323" w:rsidR="0096017D" w:rsidRPr="00CD2CBC" w:rsidRDefault="0096017D" w:rsidP="00CD2CBC">
      <w:pPr>
        <w:adjustRightInd w:val="0"/>
        <w:snapToGrid w:val="0"/>
        <w:ind w:leftChars="413" w:left="1036" w:hangingChars="100" w:hanging="210"/>
        <w:rPr>
          <w:rFonts w:asciiTheme="minorEastAsia" w:hAnsiTheme="minorEastAsia"/>
          <w:i/>
          <w:sz w:val="21"/>
          <w:szCs w:val="21"/>
        </w:rPr>
      </w:pPr>
      <w:r w:rsidRPr="00CD2CBC">
        <w:rPr>
          <w:rFonts w:asciiTheme="minorEastAsia" w:hAnsiTheme="minorEastAsia" w:hint="eastAsia"/>
          <w:i/>
          <w:sz w:val="21"/>
          <w:szCs w:val="21"/>
        </w:rPr>
        <w:t>・対象画像等は、デジタルデータとして、受注者に対して大阪府から貸出を行う。</w:t>
      </w:r>
    </w:p>
    <w:p w14:paraId="6B781973" w14:textId="3B57A210" w:rsidR="0096017D" w:rsidRPr="00CD2CBC" w:rsidRDefault="0096017D" w:rsidP="00CD2CBC">
      <w:pPr>
        <w:adjustRightInd w:val="0"/>
        <w:snapToGrid w:val="0"/>
        <w:ind w:leftChars="413" w:left="1036" w:hangingChars="100" w:hanging="210"/>
        <w:rPr>
          <w:rFonts w:asciiTheme="minorEastAsia" w:hAnsiTheme="minorEastAsia"/>
          <w:i/>
          <w:sz w:val="21"/>
          <w:szCs w:val="21"/>
        </w:rPr>
      </w:pPr>
      <w:r w:rsidRPr="00CD2CBC">
        <w:rPr>
          <w:rFonts w:asciiTheme="minorEastAsia" w:hAnsiTheme="minorEastAsia" w:hint="eastAsia"/>
          <w:i/>
          <w:sz w:val="21"/>
          <w:szCs w:val="21"/>
        </w:rPr>
        <w:t>・事業実施にあたって、第三者に資料を貸し出す際は、別途、大阪府と受注者で使用許諾契約を締結し、当該契約に基づき同事業を実施する。</w:t>
      </w:r>
    </w:p>
    <w:p w14:paraId="79754FC7" w14:textId="62CCDDD6" w:rsidR="0096017D" w:rsidRPr="00CD2CBC" w:rsidRDefault="0096017D" w:rsidP="00CD2CBC">
      <w:pPr>
        <w:adjustRightInd w:val="0"/>
        <w:snapToGrid w:val="0"/>
        <w:ind w:leftChars="413" w:left="1036" w:hangingChars="100" w:hanging="210"/>
        <w:rPr>
          <w:rFonts w:asciiTheme="minorEastAsia" w:hAnsiTheme="minorEastAsia"/>
          <w:i/>
          <w:sz w:val="21"/>
          <w:szCs w:val="21"/>
        </w:rPr>
      </w:pPr>
      <w:r w:rsidRPr="00CD2CBC">
        <w:rPr>
          <w:rFonts w:asciiTheme="minorEastAsia" w:hAnsiTheme="minorEastAsia" w:hint="eastAsia"/>
          <w:i/>
          <w:sz w:val="21"/>
          <w:szCs w:val="21"/>
        </w:rPr>
        <w:t>・受注者は、運営体制の構築から事業実施に至るまでの計画を作成し、大阪府の承認を得ること</w:t>
      </w:r>
      <w:r w:rsidR="00813BAE" w:rsidRPr="00CD2CBC">
        <w:rPr>
          <w:rFonts w:asciiTheme="minorEastAsia" w:hAnsiTheme="minorEastAsia" w:hint="eastAsia"/>
          <w:i/>
          <w:sz w:val="21"/>
          <w:szCs w:val="21"/>
        </w:rPr>
        <w:t>。</w:t>
      </w:r>
    </w:p>
    <w:p w14:paraId="24828100" w14:textId="77777777" w:rsidR="0096017D" w:rsidRPr="00CD2CBC" w:rsidRDefault="0096017D" w:rsidP="00CD2CBC">
      <w:pPr>
        <w:adjustRightInd w:val="0"/>
        <w:snapToGrid w:val="0"/>
        <w:ind w:leftChars="213" w:left="573" w:hangingChars="70" w:hanging="147"/>
        <w:rPr>
          <w:rFonts w:asciiTheme="minorEastAsia" w:hAnsiTheme="minorEastAsia"/>
          <w:i/>
          <w:sz w:val="21"/>
          <w:szCs w:val="21"/>
        </w:rPr>
      </w:pPr>
      <w:r w:rsidRPr="00CD2CBC">
        <w:rPr>
          <w:rFonts w:asciiTheme="minorEastAsia" w:hAnsiTheme="minorEastAsia" w:hint="eastAsia"/>
          <w:i/>
          <w:sz w:val="21"/>
          <w:szCs w:val="21"/>
        </w:rPr>
        <w:t>（２）デジタル資料専用ポータルサイトの運用等</w:t>
      </w:r>
    </w:p>
    <w:p w14:paraId="3D9BB2A5" w14:textId="5AA0E691" w:rsidR="0096017D" w:rsidRPr="00CD2CBC" w:rsidRDefault="0096017D" w:rsidP="00CD2CBC">
      <w:pPr>
        <w:snapToGrid w:val="0"/>
        <w:ind w:leftChars="413" w:left="1036" w:hangingChars="100" w:hanging="210"/>
        <w:rPr>
          <w:rFonts w:asciiTheme="minorEastAsia" w:hAnsiTheme="minorEastAsia"/>
          <w:i/>
          <w:sz w:val="21"/>
          <w:szCs w:val="21"/>
        </w:rPr>
      </w:pPr>
      <w:r w:rsidRPr="00CD2CBC">
        <w:rPr>
          <w:rFonts w:asciiTheme="minorEastAsia" w:hAnsiTheme="minorEastAsia" w:hint="eastAsia"/>
          <w:i/>
          <w:sz w:val="21"/>
          <w:szCs w:val="21"/>
        </w:rPr>
        <w:t>・デジタル資料の専用ポータルサイトの構築・運用にあたっては、</w:t>
      </w:r>
      <w:r w:rsidR="00813BAE" w:rsidRPr="00CD2CBC">
        <w:rPr>
          <w:rFonts w:asciiTheme="minorEastAsia" w:hAnsiTheme="minorEastAsia" w:hint="eastAsia"/>
          <w:i/>
          <w:sz w:val="21"/>
          <w:szCs w:val="21"/>
        </w:rPr>
        <w:t>受注者</w:t>
      </w:r>
      <w:r w:rsidRPr="00CD2CBC">
        <w:rPr>
          <w:rFonts w:asciiTheme="minorEastAsia" w:hAnsiTheme="minorEastAsia" w:hint="eastAsia"/>
          <w:i/>
          <w:sz w:val="21"/>
          <w:szCs w:val="21"/>
        </w:rPr>
        <w:t>は運営実施計画を作成し、大阪府の承認を得ること。</w:t>
      </w:r>
    </w:p>
    <w:p w14:paraId="19212F06" w14:textId="4442ACEF" w:rsidR="0096017D" w:rsidRPr="00CD2CBC" w:rsidRDefault="0096017D" w:rsidP="00CD2CBC">
      <w:pPr>
        <w:snapToGrid w:val="0"/>
        <w:ind w:leftChars="413" w:left="1036" w:hangingChars="100" w:hanging="210"/>
        <w:rPr>
          <w:rFonts w:asciiTheme="minorEastAsia" w:hAnsiTheme="minorEastAsia"/>
          <w:i/>
          <w:sz w:val="21"/>
          <w:szCs w:val="21"/>
        </w:rPr>
      </w:pPr>
      <w:r w:rsidRPr="00CD2CBC">
        <w:rPr>
          <w:rFonts w:asciiTheme="minorEastAsia" w:hAnsiTheme="minorEastAsia" w:hint="eastAsia"/>
          <w:i/>
          <w:sz w:val="21"/>
          <w:szCs w:val="21"/>
        </w:rPr>
        <w:t>・受注者によるデジタル資料の有償貸出において、使用申込</w:t>
      </w:r>
      <w:r w:rsidR="00681643">
        <w:rPr>
          <w:rFonts w:asciiTheme="minorEastAsia" w:hAnsiTheme="minorEastAsia" w:hint="eastAsia"/>
          <w:i/>
          <w:sz w:val="21"/>
          <w:szCs w:val="21"/>
        </w:rPr>
        <w:t>み</w:t>
      </w:r>
      <w:r w:rsidRPr="00CD2CBC">
        <w:rPr>
          <w:rFonts w:asciiTheme="minorEastAsia" w:hAnsiTheme="minorEastAsia" w:hint="eastAsia"/>
          <w:i/>
          <w:sz w:val="21"/>
          <w:szCs w:val="21"/>
        </w:rPr>
        <w:t>をした第三者（以下「第三者」という。）から徴収する料金（以下「使用許諾料」という。）は、写真及び画像等を第三者に貸出すための蔵出作業や貸出素材加工などの人件費を実費相当額とし、実際の使用許諾料の料金設定については大阪府に提出し承認を得ること。</w:t>
      </w:r>
    </w:p>
    <w:p w14:paraId="7EF6BBB7" w14:textId="77777777" w:rsidR="00570B65" w:rsidRPr="000075B8" w:rsidRDefault="00570B65" w:rsidP="0096017D">
      <w:pPr>
        <w:adjustRightInd w:val="0"/>
        <w:snapToGrid w:val="0"/>
        <w:ind w:left="800" w:hangingChars="400" w:hanging="800"/>
        <w:rPr>
          <w:rFonts w:ascii="ＭＳ 明朝" w:hAnsi="ＭＳ 明朝"/>
          <w:szCs w:val="21"/>
        </w:rPr>
      </w:pPr>
    </w:p>
    <w:p w14:paraId="6934ECD3" w14:textId="0376C090" w:rsidR="003063DE" w:rsidRPr="00CD2CBC" w:rsidRDefault="0096017D" w:rsidP="00CD2CBC">
      <w:pPr>
        <w:pStyle w:val="4"/>
      </w:pPr>
      <w:bookmarkStart w:id="165" w:name="_Toc493273952"/>
      <w:r w:rsidRPr="00CD2CBC">
        <w:rPr>
          <w:rFonts w:hint="eastAsia"/>
        </w:rPr>
        <w:t>（１１）</w:t>
      </w:r>
      <w:r w:rsidR="003063DE" w:rsidRPr="00CD2CBC">
        <w:rPr>
          <w:rFonts w:hint="eastAsia"/>
        </w:rPr>
        <w:t>園内マップ制作</w:t>
      </w:r>
      <w:bookmarkEnd w:id="165"/>
    </w:p>
    <w:p w14:paraId="2E6E5742" w14:textId="69FF101D" w:rsidR="003063DE" w:rsidRPr="00CD2CBC" w:rsidRDefault="003063DE" w:rsidP="00CD2CBC">
      <w:pPr>
        <w:adjustRightInd w:val="0"/>
        <w:snapToGrid w:val="0"/>
        <w:spacing w:line="240" w:lineRule="exact"/>
        <w:ind w:leftChars="100" w:left="410" w:hangingChars="100" w:hanging="210"/>
        <w:rPr>
          <w:rFonts w:asciiTheme="minorEastAsia" w:hAnsiTheme="minorEastAsia"/>
          <w:sz w:val="21"/>
          <w:szCs w:val="21"/>
        </w:rPr>
      </w:pPr>
      <w:r w:rsidRPr="00CD2CBC">
        <w:rPr>
          <w:rFonts w:asciiTheme="minorEastAsia" w:hAnsiTheme="minorEastAsia" w:hint="eastAsia"/>
          <w:sz w:val="21"/>
          <w:szCs w:val="21"/>
        </w:rPr>
        <w:t>・主に、来園者の園内散策用サービスとして、</w:t>
      </w:r>
      <w:r w:rsidR="00A92571" w:rsidRPr="00CD2CBC">
        <w:rPr>
          <w:rFonts w:asciiTheme="minorEastAsia" w:hAnsiTheme="minorEastAsia" w:hint="eastAsia"/>
          <w:sz w:val="21"/>
          <w:szCs w:val="21"/>
        </w:rPr>
        <w:t>公園</w:t>
      </w:r>
      <w:r w:rsidRPr="00CD2CBC">
        <w:rPr>
          <w:rFonts w:asciiTheme="minorEastAsia" w:hAnsiTheme="minorEastAsia" w:hint="eastAsia"/>
          <w:sz w:val="21"/>
          <w:szCs w:val="21"/>
        </w:rPr>
        <w:t>内の施設や観賞できる草花の情報、年間のイベント予定などを紹介する園内マップの作成</w:t>
      </w:r>
      <w:r w:rsidR="002A746E">
        <w:rPr>
          <w:rFonts w:asciiTheme="minorEastAsia" w:hAnsiTheme="minorEastAsia" w:hint="eastAsia"/>
          <w:sz w:val="21"/>
          <w:szCs w:val="21"/>
        </w:rPr>
        <w:t>に努めること</w:t>
      </w:r>
      <w:r w:rsidRPr="00CD2CBC">
        <w:rPr>
          <w:rFonts w:asciiTheme="minorEastAsia" w:hAnsiTheme="minorEastAsia" w:hint="eastAsia"/>
          <w:sz w:val="21"/>
          <w:szCs w:val="21"/>
        </w:rPr>
        <w:t>。</w:t>
      </w:r>
    </w:p>
    <w:p w14:paraId="26BEB713" w14:textId="47D05A21" w:rsidR="003063DE" w:rsidRPr="00CD2CBC" w:rsidRDefault="002A746E" w:rsidP="00CD2CBC">
      <w:pPr>
        <w:adjustRightInd w:val="0"/>
        <w:snapToGrid w:val="0"/>
        <w:spacing w:line="240" w:lineRule="exact"/>
        <w:ind w:leftChars="100" w:left="410" w:hangingChars="100" w:hanging="210"/>
        <w:rPr>
          <w:rFonts w:asciiTheme="minorEastAsia" w:hAnsiTheme="minorEastAsia"/>
          <w:sz w:val="21"/>
          <w:szCs w:val="21"/>
        </w:rPr>
      </w:pPr>
      <w:r>
        <w:rPr>
          <w:rFonts w:asciiTheme="minorEastAsia" w:hAnsiTheme="minorEastAsia" w:hint="eastAsia"/>
          <w:sz w:val="21"/>
          <w:szCs w:val="21"/>
        </w:rPr>
        <w:t>・</w:t>
      </w:r>
      <w:r w:rsidR="003063DE" w:rsidRPr="00CD2CBC">
        <w:rPr>
          <w:rFonts w:asciiTheme="minorEastAsia" w:hAnsiTheme="minorEastAsia" w:hint="eastAsia"/>
          <w:sz w:val="21"/>
          <w:szCs w:val="21"/>
        </w:rPr>
        <w:t>日本語版のほか、多言語版（英語、中国語（簡体字、繁体字）、韓国語</w:t>
      </w:r>
      <w:r>
        <w:rPr>
          <w:rFonts w:asciiTheme="minorEastAsia" w:hAnsiTheme="minorEastAsia" w:hint="eastAsia"/>
          <w:sz w:val="21"/>
          <w:szCs w:val="21"/>
        </w:rPr>
        <w:t>ほか</w:t>
      </w:r>
      <w:r w:rsidR="003063DE" w:rsidRPr="00CD2CBC">
        <w:rPr>
          <w:rFonts w:asciiTheme="minorEastAsia" w:hAnsiTheme="minorEastAsia" w:hint="eastAsia"/>
          <w:sz w:val="21"/>
          <w:szCs w:val="21"/>
        </w:rPr>
        <w:t>）</w:t>
      </w:r>
      <w:r>
        <w:rPr>
          <w:rFonts w:asciiTheme="minorEastAsia" w:hAnsiTheme="minorEastAsia" w:hint="eastAsia"/>
          <w:sz w:val="21"/>
          <w:szCs w:val="21"/>
        </w:rPr>
        <w:t>の</w:t>
      </w:r>
      <w:r w:rsidR="003063DE" w:rsidRPr="00CD2CBC">
        <w:rPr>
          <w:rFonts w:asciiTheme="minorEastAsia" w:hAnsiTheme="minorEastAsia" w:hint="eastAsia"/>
          <w:sz w:val="21"/>
          <w:szCs w:val="21"/>
        </w:rPr>
        <w:t>作成</w:t>
      </w:r>
      <w:r>
        <w:rPr>
          <w:rFonts w:asciiTheme="minorEastAsia" w:hAnsiTheme="minorEastAsia" w:hint="eastAsia"/>
          <w:sz w:val="21"/>
          <w:szCs w:val="21"/>
        </w:rPr>
        <w:t>にも努めること</w:t>
      </w:r>
      <w:r w:rsidR="003063DE" w:rsidRPr="00CD2CBC">
        <w:rPr>
          <w:rFonts w:asciiTheme="minorEastAsia" w:hAnsiTheme="minorEastAsia" w:hint="eastAsia"/>
          <w:sz w:val="21"/>
          <w:szCs w:val="21"/>
        </w:rPr>
        <w:t>。</w:t>
      </w:r>
    </w:p>
    <w:p w14:paraId="4B775A56" w14:textId="77777777" w:rsidR="00C75001" w:rsidRDefault="007D1517" w:rsidP="00747371">
      <w:pPr>
        <w:adjustRightInd w:val="0"/>
        <w:snapToGrid w:val="0"/>
        <w:spacing w:line="240" w:lineRule="exact"/>
        <w:ind w:leftChars="100" w:left="410" w:hangingChars="100" w:hanging="210"/>
        <w:rPr>
          <w:rFonts w:asciiTheme="minorEastAsia" w:hAnsiTheme="minorEastAsia"/>
          <w:sz w:val="21"/>
          <w:szCs w:val="21"/>
        </w:rPr>
      </w:pPr>
      <w:r>
        <w:rPr>
          <w:rFonts w:asciiTheme="minorEastAsia" w:hAnsiTheme="minorEastAsia" w:hint="eastAsia"/>
          <w:sz w:val="21"/>
          <w:szCs w:val="21"/>
        </w:rPr>
        <w:t>※現在のデザイン、イラストを使用する場合は、原画制作者が著作権を有しているため、留意すること。</w:t>
      </w:r>
    </w:p>
    <w:p w14:paraId="1ADFEBED" w14:textId="49F42065" w:rsidR="00EE0EF6" w:rsidRPr="000075B8" w:rsidRDefault="007D1517" w:rsidP="00747371">
      <w:pPr>
        <w:adjustRightInd w:val="0"/>
        <w:snapToGrid w:val="0"/>
        <w:spacing w:line="240" w:lineRule="exact"/>
        <w:ind w:leftChars="200" w:left="400"/>
        <w:rPr>
          <w:rFonts w:asciiTheme="minorEastAsia" w:hAnsiTheme="minorEastAsia"/>
          <w:szCs w:val="21"/>
        </w:rPr>
      </w:pPr>
      <w:r>
        <w:rPr>
          <w:rFonts w:asciiTheme="minorEastAsia" w:hAnsiTheme="minorEastAsia" w:hint="eastAsia"/>
          <w:sz w:val="21"/>
          <w:szCs w:val="21"/>
        </w:rPr>
        <w:t>なお、園内マップのデザイン等は大阪府も使用するため、</w:t>
      </w:r>
      <w:r w:rsidR="00C75001">
        <w:rPr>
          <w:rFonts w:asciiTheme="minorEastAsia" w:hAnsiTheme="minorEastAsia" w:hint="eastAsia"/>
          <w:sz w:val="21"/>
          <w:szCs w:val="21"/>
        </w:rPr>
        <w:t>その際に</w:t>
      </w:r>
      <w:r>
        <w:rPr>
          <w:rFonts w:asciiTheme="minorEastAsia" w:hAnsiTheme="minorEastAsia" w:hint="eastAsia"/>
          <w:sz w:val="21"/>
          <w:szCs w:val="21"/>
        </w:rPr>
        <w:t>制約がないよう配慮すること。</w:t>
      </w:r>
    </w:p>
    <w:p w14:paraId="27F472DD" w14:textId="77777777" w:rsidR="00424AB1" w:rsidRPr="007D1517" w:rsidRDefault="00424AB1" w:rsidP="00EE0EF6">
      <w:pPr>
        <w:adjustRightInd w:val="0"/>
        <w:snapToGrid w:val="0"/>
        <w:spacing w:line="240" w:lineRule="exact"/>
        <w:ind w:left="200" w:hangingChars="100" w:hanging="200"/>
        <w:rPr>
          <w:rFonts w:asciiTheme="minorEastAsia" w:hAnsiTheme="minorEastAsia"/>
          <w:szCs w:val="21"/>
        </w:rPr>
      </w:pPr>
    </w:p>
    <w:p w14:paraId="750A0582" w14:textId="7672A300" w:rsidR="00F171CD" w:rsidRDefault="00E37E19" w:rsidP="00E37E19">
      <w:pPr>
        <w:adjustRightInd w:val="0"/>
        <w:snapToGrid w:val="0"/>
        <w:spacing w:line="240" w:lineRule="exact"/>
        <w:ind w:leftChars="50" w:left="100" w:firstLineChars="100" w:firstLine="211"/>
        <w:rPr>
          <w:rFonts w:asciiTheme="majorEastAsia" w:eastAsiaTheme="majorEastAsia" w:hAnsiTheme="majorEastAsia"/>
          <w:b/>
          <w:i/>
          <w:sz w:val="21"/>
          <w:szCs w:val="21"/>
        </w:rPr>
      </w:pPr>
      <w:r>
        <w:rPr>
          <w:rFonts w:asciiTheme="majorEastAsia" w:eastAsiaTheme="majorEastAsia" w:hAnsiTheme="majorEastAsia" w:hint="eastAsia"/>
          <w:b/>
          <w:i/>
          <w:sz w:val="21"/>
          <w:szCs w:val="21"/>
        </w:rPr>
        <w:t>参考として</w:t>
      </w:r>
      <w:r w:rsidR="00F171CD" w:rsidRPr="00F171CD">
        <w:rPr>
          <w:rFonts w:asciiTheme="majorEastAsia" w:eastAsiaTheme="majorEastAsia" w:hAnsiTheme="majorEastAsia" w:hint="eastAsia"/>
          <w:b/>
          <w:i/>
          <w:sz w:val="21"/>
          <w:szCs w:val="21"/>
        </w:rPr>
        <w:t>以下に大阪府が現在実施している内容を示す。</w:t>
      </w:r>
    </w:p>
    <w:p w14:paraId="65D13809" w14:textId="77777777" w:rsidR="00EE0EF6" w:rsidRPr="00CD2CBC" w:rsidRDefault="00EE0EF6" w:rsidP="005D5188">
      <w:pPr>
        <w:adjustRightInd w:val="0"/>
        <w:snapToGrid w:val="0"/>
        <w:spacing w:line="240" w:lineRule="exact"/>
        <w:rPr>
          <w:rFonts w:asciiTheme="majorEastAsia" w:eastAsiaTheme="majorEastAsia" w:hAnsiTheme="majorEastAsia"/>
          <w:b/>
          <w:i/>
          <w:sz w:val="21"/>
          <w:szCs w:val="21"/>
        </w:rPr>
      </w:pPr>
    </w:p>
    <w:p w14:paraId="7D821024" w14:textId="2FC2608B" w:rsidR="003063DE" w:rsidRPr="000075B8" w:rsidRDefault="003063DE" w:rsidP="00CD2CBC">
      <w:pPr>
        <w:adjustRightInd w:val="0"/>
        <w:snapToGrid w:val="0"/>
        <w:spacing w:line="240" w:lineRule="exact"/>
        <w:ind w:firstLineChars="100" w:firstLine="211"/>
        <w:rPr>
          <w:rFonts w:asciiTheme="majorEastAsia" w:eastAsiaTheme="majorEastAsia" w:hAnsiTheme="majorEastAsia"/>
          <w:b/>
          <w:i/>
          <w:szCs w:val="21"/>
        </w:rPr>
      </w:pPr>
      <w:r w:rsidRPr="00CD2CBC">
        <w:rPr>
          <w:rFonts w:asciiTheme="majorEastAsia" w:eastAsiaTheme="majorEastAsia" w:hAnsiTheme="majorEastAsia" w:hint="eastAsia"/>
          <w:b/>
          <w:i/>
          <w:sz w:val="21"/>
          <w:szCs w:val="21"/>
        </w:rPr>
        <w:t>【例示】園内マップ制作に関する業務仕様（平成</w:t>
      </w:r>
      <w:r w:rsidRPr="00CD2CBC">
        <w:rPr>
          <w:rFonts w:asciiTheme="majorEastAsia" w:eastAsiaTheme="majorEastAsia" w:hAnsiTheme="majorEastAsia"/>
          <w:b/>
          <w:i/>
          <w:sz w:val="21"/>
          <w:szCs w:val="21"/>
        </w:rPr>
        <w:t>29年度</w:t>
      </w:r>
      <w:r w:rsidR="002F662A">
        <w:rPr>
          <w:rFonts w:asciiTheme="majorEastAsia" w:eastAsiaTheme="majorEastAsia" w:hAnsiTheme="majorEastAsia" w:hint="eastAsia"/>
          <w:b/>
          <w:i/>
          <w:sz w:val="21"/>
          <w:szCs w:val="21"/>
        </w:rPr>
        <w:t>実績</w:t>
      </w:r>
      <w:r w:rsidRPr="00CD2CBC">
        <w:rPr>
          <w:rFonts w:asciiTheme="majorEastAsia" w:eastAsiaTheme="majorEastAsia" w:hAnsiTheme="majorEastAsia"/>
          <w:b/>
          <w:i/>
          <w:sz w:val="21"/>
          <w:szCs w:val="21"/>
        </w:rPr>
        <w:t>）</w:t>
      </w:r>
    </w:p>
    <w:p w14:paraId="2CEC5A51" w14:textId="0FD49F7B" w:rsidR="003063DE" w:rsidRPr="00CD2CBC" w:rsidRDefault="006E6738" w:rsidP="00747371">
      <w:pPr>
        <w:adjustRightInd w:val="0"/>
        <w:snapToGrid w:val="0"/>
        <w:spacing w:line="240" w:lineRule="exact"/>
        <w:ind w:leftChars="142" w:left="284"/>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納品予定日、制作部数及び納品先</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97"/>
        <w:gridCol w:w="4814"/>
      </w:tblGrid>
      <w:tr w:rsidR="005D5188" w:rsidRPr="000075B8" w14:paraId="3A774D99" w14:textId="77777777" w:rsidTr="003063DE">
        <w:trPr>
          <w:trHeight w:val="740"/>
        </w:trPr>
        <w:tc>
          <w:tcPr>
            <w:tcW w:w="1805" w:type="dxa"/>
            <w:vAlign w:val="center"/>
          </w:tcPr>
          <w:p w14:paraId="0251B018" w14:textId="77777777" w:rsidR="003063DE" w:rsidRPr="000075B8" w:rsidRDefault="003063DE" w:rsidP="003063DE">
            <w:pPr>
              <w:spacing w:line="240" w:lineRule="exact"/>
              <w:jc w:val="center"/>
              <w:rPr>
                <w:rFonts w:ascii="ＭＳ 明朝" w:hAnsi="ＭＳ 明朝"/>
                <w:i/>
                <w:szCs w:val="21"/>
              </w:rPr>
            </w:pPr>
          </w:p>
        </w:tc>
        <w:tc>
          <w:tcPr>
            <w:tcW w:w="2097" w:type="dxa"/>
            <w:vAlign w:val="center"/>
          </w:tcPr>
          <w:p w14:paraId="12DD4AF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製作枚数</w:t>
            </w:r>
          </w:p>
        </w:tc>
        <w:tc>
          <w:tcPr>
            <w:tcW w:w="4814" w:type="dxa"/>
            <w:vAlign w:val="center"/>
          </w:tcPr>
          <w:p w14:paraId="4E91625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納品期限</w:t>
            </w:r>
          </w:p>
        </w:tc>
      </w:tr>
      <w:tr w:rsidR="005D5188" w:rsidRPr="000075B8" w14:paraId="0C2AADD7" w14:textId="77777777" w:rsidTr="003063DE">
        <w:trPr>
          <w:trHeight w:val="207"/>
        </w:trPr>
        <w:tc>
          <w:tcPr>
            <w:tcW w:w="1805" w:type="dxa"/>
            <w:vAlign w:val="center"/>
          </w:tcPr>
          <w:p w14:paraId="0DE8A8D2"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日本語版</w:t>
            </w:r>
          </w:p>
        </w:tc>
        <w:tc>
          <w:tcPr>
            <w:tcW w:w="2097" w:type="dxa"/>
            <w:vAlign w:val="center"/>
          </w:tcPr>
          <w:p w14:paraId="31A149A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450,000</w:t>
            </w:r>
          </w:p>
        </w:tc>
        <w:tc>
          <w:tcPr>
            <w:tcW w:w="4814" w:type="dxa"/>
            <w:vAlign w:val="center"/>
          </w:tcPr>
          <w:p w14:paraId="1393121D" w14:textId="6AF6DC04" w:rsidR="003063DE" w:rsidRPr="000075B8" w:rsidRDefault="00361202" w:rsidP="003063DE">
            <w:pPr>
              <w:spacing w:line="240" w:lineRule="exact"/>
              <w:jc w:val="center"/>
              <w:rPr>
                <w:rFonts w:ascii="ＭＳ 明朝" w:hAnsi="ＭＳ 明朝"/>
                <w:i/>
                <w:szCs w:val="21"/>
              </w:rPr>
            </w:pPr>
            <w:r>
              <w:rPr>
                <w:rFonts w:ascii="ＭＳ 明朝" w:hAnsi="ＭＳ 明朝" w:hint="eastAsia"/>
                <w:i/>
                <w:szCs w:val="21"/>
              </w:rPr>
              <w:t>２</w:t>
            </w:r>
            <w:r w:rsidR="003063DE" w:rsidRPr="000075B8">
              <w:rPr>
                <w:rFonts w:ascii="ＭＳ 明朝" w:hAnsi="ＭＳ 明朝"/>
                <w:i/>
                <w:szCs w:val="21"/>
              </w:rPr>
              <w:t>月上旬から下旬</w:t>
            </w:r>
          </w:p>
        </w:tc>
      </w:tr>
      <w:tr w:rsidR="005D5188" w:rsidRPr="000075B8" w14:paraId="771F837C" w14:textId="77777777" w:rsidTr="003063DE">
        <w:trPr>
          <w:trHeight w:val="206"/>
        </w:trPr>
        <w:tc>
          <w:tcPr>
            <w:tcW w:w="1805" w:type="dxa"/>
            <w:vAlign w:val="center"/>
          </w:tcPr>
          <w:p w14:paraId="5C5BD9A2"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英語版</w:t>
            </w:r>
          </w:p>
        </w:tc>
        <w:tc>
          <w:tcPr>
            <w:tcW w:w="2097" w:type="dxa"/>
            <w:vAlign w:val="center"/>
          </w:tcPr>
          <w:p w14:paraId="4AB91576"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20,000</w:t>
            </w:r>
          </w:p>
        </w:tc>
        <w:tc>
          <w:tcPr>
            <w:tcW w:w="4814" w:type="dxa"/>
            <w:vMerge w:val="restart"/>
            <w:vAlign w:val="center"/>
          </w:tcPr>
          <w:p w14:paraId="39792224" w14:textId="1B637759"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 xml:space="preserve">　　　　　　　</w:t>
            </w:r>
            <w:r w:rsidR="00361202">
              <w:rPr>
                <w:rFonts w:ascii="ＭＳ 明朝" w:hAnsi="ＭＳ 明朝" w:hint="eastAsia"/>
                <w:i/>
                <w:szCs w:val="21"/>
              </w:rPr>
              <w:t>３</w:t>
            </w:r>
            <w:r w:rsidRPr="000075B8">
              <w:rPr>
                <w:rFonts w:ascii="ＭＳ 明朝" w:hAnsi="ＭＳ 明朝"/>
                <w:i/>
                <w:szCs w:val="21"/>
              </w:rPr>
              <w:t>月上旬から中旬</w:t>
            </w:r>
          </w:p>
        </w:tc>
      </w:tr>
      <w:tr w:rsidR="005D5188" w:rsidRPr="000075B8" w14:paraId="4AD61805" w14:textId="77777777" w:rsidTr="003063DE">
        <w:trPr>
          <w:trHeight w:val="206"/>
        </w:trPr>
        <w:tc>
          <w:tcPr>
            <w:tcW w:w="1805" w:type="dxa"/>
            <w:vAlign w:val="center"/>
          </w:tcPr>
          <w:p w14:paraId="0F04260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中国語（簡体）版</w:t>
            </w:r>
          </w:p>
        </w:tc>
        <w:tc>
          <w:tcPr>
            <w:tcW w:w="2097" w:type="dxa"/>
            <w:vAlign w:val="center"/>
          </w:tcPr>
          <w:p w14:paraId="2D33CFA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5,000</w:t>
            </w:r>
          </w:p>
        </w:tc>
        <w:tc>
          <w:tcPr>
            <w:tcW w:w="4814" w:type="dxa"/>
            <w:vMerge/>
            <w:vAlign w:val="center"/>
          </w:tcPr>
          <w:p w14:paraId="37B23633" w14:textId="77777777" w:rsidR="003063DE" w:rsidRPr="000075B8" w:rsidRDefault="003063DE" w:rsidP="003063DE">
            <w:pPr>
              <w:spacing w:line="240" w:lineRule="exact"/>
              <w:rPr>
                <w:rFonts w:ascii="ＭＳ 明朝" w:hAnsi="ＭＳ 明朝"/>
                <w:i/>
                <w:szCs w:val="21"/>
              </w:rPr>
            </w:pPr>
          </w:p>
        </w:tc>
      </w:tr>
      <w:tr w:rsidR="005D5188" w:rsidRPr="000075B8" w14:paraId="68DA7E09" w14:textId="77777777" w:rsidTr="003063DE">
        <w:trPr>
          <w:trHeight w:val="206"/>
        </w:trPr>
        <w:tc>
          <w:tcPr>
            <w:tcW w:w="1805" w:type="dxa"/>
            <w:vAlign w:val="center"/>
          </w:tcPr>
          <w:p w14:paraId="12645B53"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中国語（繁体）版</w:t>
            </w:r>
          </w:p>
        </w:tc>
        <w:tc>
          <w:tcPr>
            <w:tcW w:w="2097" w:type="dxa"/>
            <w:vAlign w:val="center"/>
          </w:tcPr>
          <w:p w14:paraId="2F103B0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5,000</w:t>
            </w:r>
          </w:p>
        </w:tc>
        <w:tc>
          <w:tcPr>
            <w:tcW w:w="4814" w:type="dxa"/>
            <w:vMerge/>
            <w:vAlign w:val="center"/>
          </w:tcPr>
          <w:p w14:paraId="1CB50DAE" w14:textId="77777777" w:rsidR="003063DE" w:rsidRPr="000075B8" w:rsidRDefault="003063DE" w:rsidP="003063DE">
            <w:pPr>
              <w:spacing w:line="240" w:lineRule="exact"/>
              <w:rPr>
                <w:rFonts w:ascii="ＭＳ 明朝" w:hAnsi="ＭＳ 明朝"/>
                <w:i/>
                <w:szCs w:val="21"/>
              </w:rPr>
            </w:pPr>
          </w:p>
        </w:tc>
      </w:tr>
      <w:tr w:rsidR="005D5188" w:rsidRPr="000075B8" w14:paraId="6043DB44" w14:textId="77777777" w:rsidTr="003063DE">
        <w:tc>
          <w:tcPr>
            <w:tcW w:w="1805" w:type="dxa"/>
            <w:vAlign w:val="center"/>
          </w:tcPr>
          <w:p w14:paraId="21221775"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韓国語版</w:t>
            </w:r>
          </w:p>
        </w:tc>
        <w:tc>
          <w:tcPr>
            <w:tcW w:w="2097" w:type="dxa"/>
          </w:tcPr>
          <w:p w14:paraId="33EAA47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5,000</w:t>
            </w:r>
          </w:p>
        </w:tc>
        <w:tc>
          <w:tcPr>
            <w:tcW w:w="4814" w:type="dxa"/>
            <w:vMerge/>
          </w:tcPr>
          <w:p w14:paraId="4BB45594" w14:textId="77777777" w:rsidR="003063DE" w:rsidRPr="000075B8" w:rsidRDefault="003063DE" w:rsidP="003063DE">
            <w:pPr>
              <w:spacing w:line="240" w:lineRule="exact"/>
              <w:jc w:val="center"/>
              <w:rPr>
                <w:rFonts w:ascii="ＭＳ 明朝" w:hAnsi="ＭＳ 明朝"/>
                <w:i/>
                <w:szCs w:val="21"/>
              </w:rPr>
            </w:pPr>
          </w:p>
        </w:tc>
      </w:tr>
      <w:tr w:rsidR="003063DE" w:rsidRPr="000075B8" w14:paraId="5765D2B5" w14:textId="77777777" w:rsidTr="003063DE">
        <w:tc>
          <w:tcPr>
            <w:tcW w:w="1805" w:type="dxa"/>
          </w:tcPr>
          <w:p w14:paraId="263FAB0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計</w:t>
            </w:r>
          </w:p>
        </w:tc>
        <w:tc>
          <w:tcPr>
            <w:tcW w:w="2097" w:type="dxa"/>
          </w:tcPr>
          <w:p w14:paraId="738FFD0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485,000</w:t>
            </w:r>
          </w:p>
        </w:tc>
        <w:tc>
          <w:tcPr>
            <w:tcW w:w="4814" w:type="dxa"/>
          </w:tcPr>
          <w:p w14:paraId="75EB1A88" w14:textId="77777777" w:rsidR="003063DE" w:rsidRPr="000075B8" w:rsidRDefault="003063DE" w:rsidP="003063DE">
            <w:pPr>
              <w:spacing w:line="240" w:lineRule="exact"/>
              <w:jc w:val="center"/>
              <w:rPr>
                <w:rFonts w:ascii="ＭＳ 明朝" w:hAnsi="ＭＳ 明朝"/>
                <w:i/>
                <w:szCs w:val="21"/>
              </w:rPr>
            </w:pPr>
          </w:p>
        </w:tc>
      </w:tr>
    </w:tbl>
    <w:p w14:paraId="1FA46806" w14:textId="77777777" w:rsidR="00361202" w:rsidRPr="00CD2CBC" w:rsidRDefault="00361202" w:rsidP="00361202">
      <w:pPr>
        <w:spacing w:line="240" w:lineRule="exact"/>
        <w:ind w:leftChars="415" w:left="966" w:hangingChars="65" w:hanging="136"/>
        <w:rPr>
          <w:rFonts w:ascii="ＭＳ 明朝" w:hAnsi="ＭＳ 明朝"/>
          <w:i/>
          <w:sz w:val="21"/>
          <w:szCs w:val="21"/>
        </w:rPr>
      </w:pPr>
      <w:r>
        <w:rPr>
          <w:rFonts w:ascii="ＭＳ 明朝" w:hAnsi="ＭＳ 明朝" w:hint="eastAsia"/>
          <w:i/>
          <w:sz w:val="21"/>
          <w:szCs w:val="21"/>
        </w:rPr>
        <w:t>※</w:t>
      </w:r>
      <w:r w:rsidRPr="00CD2CBC">
        <w:rPr>
          <w:rFonts w:ascii="ＭＳ 明朝" w:hAnsi="ＭＳ 明朝"/>
          <w:i/>
          <w:sz w:val="21"/>
          <w:szCs w:val="21"/>
        </w:rPr>
        <w:t>具体的な日程は、別途</w:t>
      </w:r>
      <w:r>
        <w:rPr>
          <w:rFonts w:ascii="ＭＳ 明朝" w:hAnsi="ＭＳ 明朝" w:hint="eastAsia"/>
          <w:i/>
          <w:sz w:val="21"/>
          <w:szCs w:val="21"/>
        </w:rPr>
        <w:t>大阪府</w:t>
      </w:r>
      <w:r w:rsidRPr="00CD2CBC">
        <w:rPr>
          <w:rFonts w:ascii="ＭＳ 明朝" w:hAnsi="ＭＳ 明朝"/>
          <w:i/>
          <w:sz w:val="21"/>
          <w:szCs w:val="21"/>
        </w:rPr>
        <w:t>が定める日とする。</w:t>
      </w:r>
    </w:p>
    <w:p w14:paraId="6A812EC0" w14:textId="77777777" w:rsidR="00F30733" w:rsidRPr="00361202" w:rsidRDefault="00F30733" w:rsidP="003063DE">
      <w:pPr>
        <w:spacing w:line="240" w:lineRule="exact"/>
        <w:ind w:leftChars="415" w:left="830"/>
        <w:rPr>
          <w:rFonts w:ascii="ＭＳ 明朝" w:hAnsi="ＭＳ 明朝"/>
          <w:i/>
          <w:szCs w:val="21"/>
        </w:rPr>
      </w:pPr>
    </w:p>
    <w:p w14:paraId="641BC78A" w14:textId="77777777" w:rsidR="003063DE" w:rsidRPr="00CD2CBC" w:rsidRDefault="003063DE" w:rsidP="003063DE">
      <w:pPr>
        <w:spacing w:line="240" w:lineRule="exact"/>
        <w:ind w:leftChars="415" w:left="830"/>
        <w:rPr>
          <w:rFonts w:ascii="ＭＳ 明朝" w:hAnsi="ＭＳ 明朝"/>
          <w:i/>
          <w:sz w:val="21"/>
          <w:szCs w:val="21"/>
        </w:rPr>
      </w:pPr>
      <w:r w:rsidRPr="00CD2CBC">
        <w:rPr>
          <w:rFonts w:ascii="ＭＳ 明朝" w:hAnsi="ＭＳ 明朝" w:hint="eastAsia"/>
          <w:i/>
          <w:sz w:val="21"/>
          <w:szCs w:val="21"/>
        </w:rPr>
        <w:t>納品先</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55"/>
        <w:gridCol w:w="3169"/>
      </w:tblGrid>
      <w:tr w:rsidR="005D5188" w:rsidRPr="000075B8" w14:paraId="3AC553F0" w14:textId="77777777" w:rsidTr="003063DE">
        <w:tc>
          <w:tcPr>
            <w:tcW w:w="1030" w:type="dxa"/>
          </w:tcPr>
          <w:p w14:paraId="18C2E542" w14:textId="77777777" w:rsidR="003063DE" w:rsidRPr="000075B8" w:rsidRDefault="003063DE" w:rsidP="003063DE">
            <w:pPr>
              <w:spacing w:line="240" w:lineRule="exact"/>
              <w:rPr>
                <w:rFonts w:ascii="ＭＳ 明朝" w:hAnsi="ＭＳ 明朝"/>
                <w:i/>
                <w:szCs w:val="21"/>
              </w:rPr>
            </w:pPr>
          </w:p>
        </w:tc>
        <w:tc>
          <w:tcPr>
            <w:tcW w:w="4555" w:type="dxa"/>
          </w:tcPr>
          <w:p w14:paraId="07E1CC9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所在地</w:t>
            </w:r>
          </w:p>
        </w:tc>
        <w:tc>
          <w:tcPr>
            <w:tcW w:w="3169" w:type="dxa"/>
          </w:tcPr>
          <w:p w14:paraId="7C71F4B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納品枚数</w:t>
            </w:r>
          </w:p>
        </w:tc>
      </w:tr>
      <w:tr w:rsidR="005D5188" w:rsidRPr="000075B8" w14:paraId="15E353AB" w14:textId="77777777" w:rsidTr="003063DE">
        <w:tc>
          <w:tcPr>
            <w:tcW w:w="1030" w:type="dxa"/>
            <w:vAlign w:val="center"/>
          </w:tcPr>
          <w:p w14:paraId="3F32010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p>
        </w:tc>
        <w:tc>
          <w:tcPr>
            <w:tcW w:w="4555" w:type="dxa"/>
          </w:tcPr>
          <w:p w14:paraId="7C5DE6B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565-0826</w:t>
            </w:r>
          </w:p>
          <w:p w14:paraId="3968184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吹田市千里万博公園</w:t>
            </w:r>
            <w:r w:rsidRPr="000075B8">
              <w:rPr>
                <w:rFonts w:ascii="ＭＳ 明朝" w:hAnsi="ＭＳ 明朝"/>
                <w:i/>
                <w:szCs w:val="21"/>
              </w:rPr>
              <w:t>1番1号</w:t>
            </w:r>
          </w:p>
          <w:p w14:paraId="6977242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大阪府日本万国博覧会記念公園事務所</w:t>
            </w:r>
          </w:p>
          <w:p w14:paraId="1AB27191" w14:textId="75EF840B" w:rsidR="003063DE" w:rsidRPr="000075B8" w:rsidRDefault="003063DE" w:rsidP="003063DE">
            <w:pPr>
              <w:spacing w:line="240" w:lineRule="exact"/>
              <w:rPr>
                <w:rFonts w:ascii="ＭＳ 明朝" w:hAnsi="ＭＳ 明朝"/>
                <w:i/>
                <w:strike/>
                <w:szCs w:val="21"/>
              </w:rPr>
            </w:pPr>
          </w:p>
        </w:tc>
        <w:tc>
          <w:tcPr>
            <w:tcW w:w="3169" w:type="dxa"/>
            <w:vAlign w:val="center"/>
          </w:tcPr>
          <w:p w14:paraId="4ABB7E2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全量</w:t>
            </w:r>
          </w:p>
        </w:tc>
      </w:tr>
    </w:tbl>
    <w:p w14:paraId="1C006105" w14:textId="65D1D4BD" w:rsidR="0096017D" w:rsidRPr="00CD2CBC" w:rsidRDefault="00361202">
      <w:pPr>
        <w:spacing w:line="240" w:lineRule="exact"/>
        <w:ind w:leftChars="415" w:left="966" w:hangingChars="65" w:hanging="136"/>
        <w:rPr>
          <w:rFonts w:ascii="ＭＳ 明朝" w:hAnsi="ＭＳ 明朝"/>
          <w:i/>
          <w:sz w:val="21"/>
          <w:szCs w:val="21"/>
        </w:rPr>
      </w:pPr>
      <w:r>
        <w:rPr>
          <w:rFonts w:ascii="ＭＳ 明朝" w:hAnsi="ＭＳ 明朝" w:hint="eastAsia"/>
          <w:i/>
          <w:sz w:val="21"/>
          <w:szCs w:val="21"/>
        </w:rPr>
        <w:t>※</w:t>
      </w:r>
      <w:r w:rsidR="0096017D" w:rsidRPr="00CD2CBC">
        <w:rPr>
          <w:rFonts w:ascii="ＭＳ 明朝" w:hAnsi="ＭＳ 明朝" w:hint="eastAsia"/>
          <w:i/>
          <w:sz w:val="21"/>
          <w:szCs w:val="21"/>
        </w:rPr>
        <w:t>発送に</w:t>
      </w:r>
      <w:r w:rsidR="00641A1E">
        <w:rPr>
          <w:rFonts w:ascii="ＭＳ 明朝" w:hAnsi="ＭＳ 明朝" w:hint="eastAsia"/>
          <w:i/>
          <w:sz w:val="21"/>
          <w:szCs w:val="21"/>
        </w:rPr>
        <w:t>係る</w:t>
      </w:r>
      <w:r w:rsidR="0096017D" w:rsidRPr="00CD2CBC">
        <w:rPr>
          <w:rFonts w:ascii="ＭＳ 明朝" w:hAnsi="ＭＳ 明朝" w:hint="eastAsia"/>
          <w:i/>
          <w:sz w:val="21"/>
          <w:szCs w:val="21"/>
        </w:rPr>
        <w:t>費用については受託者の負担としている。</w:t>
      </w:r>
    </w:p>
    <w:p w14:paraId="5596CCFD" w14:textId="77777777" w:rsidR="0096017D" w:rsidRPr="00CD2CBC" w:rsidRDefault="0096017D" w:rsidP="00DD4CBB">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（２）園内マップの基本的な構成</w:t>
      </w:r>
    </w:p>
    <w:p w14:paraId="1542ED64" w14:textId="77777777" w:rsidR="0096017D" w:rsidRPr="00CD2CBC" w:rsidRDefault="0096017D" w:rsidP="00DD4CBB">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 xml:space="preserve">　　・表面　園内地図（イラストデータ支給（</w:t>
      </w:r>
      <w:r w:rsidRPr="00CD2CBC">
        <w:rPr>
          <w:rFonts w:ascii="ＭＳ 明朝" w:hAnsi="ＭＳ 明朝"/>
          <w:i/>
          <w:sz w:val="21"/>
          <w:szCs w:val="21"/>
        </w:rPr>
        <w:t>photoshop形式））</w:t>
      </w:r>
    </w:p>
    <w:p w14:paraId="4399C2E2" w14:textId="0A7484AB" w:rsidR="0096017D" w:rsidRPr="00CD2CBC" w:rsidRDefault="0096017D" w:rsidP="00CD2CBC">
      <w:pPr>
        <w:spacing w:line="240" w:lineRule="exact"/>
        <w:ind w:leftChars="415" w:left="966" w:hangingChars="65" w:hanging="136"/>
        <w:rPr>
          <w:rFonts w:ascii="ＭＳ 明朝" w:hAnsi="ＭＳ 明朝"/>
          <w:i/>
          <w:sz w:val="21"/>
          <w:szCs w:val="21"/>
        </w:rPr>
      </w:pPr>
      <w:r w:rsidRPr="00CD2CBC">
        <w:rPr>
          <w:rFonts w:ascii="ＭＳ 明朝" w:hAnsi="ＭＳ 明朝" w:hint="eastAsia"/>
          <w:i/>
          <w:sz w:val="21"/>
          <w:szCs w:val="21"/>
        </w:rPr>
        <w:t xml:space="preserve">・裏面　</w:t>
      </w:r>
      <w:r w:rsidR="0089628F">
        <w:rPr>
          <w:rFonts w:ascii="ＭＳ 明朝" w:hAnsi="ＭＳ 明朝" w:hint="eastAsia"/>
          <w:i/>
          <w:sz w:val="21"/>
          <w:szCs w:val="21"/>
        </w:rPr>
        <w:t>大阪府</w:t>
      </w:r>
      <w:r w:rsidRPr="00CD2CBC">
        <w:rPr>
          <w:rFonts w:ascii="ＭＳ 明朝" w:hAnsi="ＭＳ 明朝" w:hint="eastAsia"/>
          <w:i/>
          <w:sz w:val="21"/>
          <w:szCs w:val="21"/>
        </w:rPr>
        <w:t>が指定する花の見ごろ、イベント情報告知</w:t>
      </w:r>
    </w:p>
    <w:p w14:paraId="7CD642B9" w14:textId="77777777" w:rsidR="0096017D" w:rsidRPr="00CD2CBC" w:rsidRDefault="0096017D" w:rsidP="00DD4CBB">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（３）規格等</w:t>
      </w:r>
    </w:p>
    <w:p w14:paraId="42CA9F41" w14:textId="77777777" w:rsidR="0096017D" w:rsidRPr="00CD2CBC" w:rsidRDefault="0096017D" w:rsidP="00CD2CBC">
      <w:pPr>
        <w:snapToGrid w:val="0"/>
        <w:spacing w:line="240" w:lineRule="exact"/>
        <w:ind w:firstLineChars="400" w:firstLine="840"/>
        <w:rPr>
          <w:rFonts w:ascii="ＭＳ 明朝" w:hAnsi="ＭＳ 明朝"/>
          <w:i/>
          <w:sz w:val="21"/>
          <w:szCs w:val="21"/>
        </w:rPr>
      </w:pPr>
      <w:r w:rsidRPr="00CD2CBC">
        <w:rPr>
          <w:rFonts w:ascii="ＭＳ 明朝" w:hAnsi="ＭＳ 明朝" w:hint="eastAsia"/>
          <w:i/>
          <w:sz w:val="21"/>
          <w:szCs w:val="21"/>
        </w:rPr>
        <w:t>１</w:t>
      </w:r>
      <w:r w:rsidRPr="00CD2CBC">
        <w:rPr>
          <w:rFonts w:ascii="ＭＳ 明朝" w:hAnsi="ＭＳ 明朝"/>
          <w:i/>
          <w:sz w:val="21"/>
          <w:szCs w:val="21"/>
        </w:rPr>
        <w:t>)</w:t>
      </w:r>
      <w:r w:rsidRPr="00CD2CBC">
        <w:rPr>
          <w:rFonts w:ascii="ＭＳ 明朝" w:hAnsi="ＭＳ 明朝" w:hint="eastAsia"/>
          <w:i/>
          <w:sz w:val="21"/>
          <w:szCs w:val="21"/>
        </w:rPr>
        <w:t>形式</w:t>
      </w:r>
    </w:p>
    <w:p w14:paraId="724C579A" w14:textId="4A8A2668" w:rsidR="0096017D" w:rsidRPr="00CD2CBC" w:rsidRDefault="0089628F" w:rsidP="00CD2CBC">
      <w:pPr>
        <w:spacing w:line="240" w:lineRule="exact"/>
        <w:ind w:leftChars="415" w:left="830" w:firstLineChars="100" w:firstLine="210"/>
        <w:rPr>
          <w:rFonts w:ascii="ＭＳ 明朝" w:hAnsi="ＭＳ 明朝"/>
          <w:i/>
          <w:sz w:val="21"/>
          <w:szCs w:val="21"/>
        </w:rPr>
      </w:pPr>
      <w:r>
        <w:rPr>
          <w:rFonts w:ascii="ＭＳ 明朝" w:hAnsi="ＭＳ 明朝" w:hint="eastAsia"/>
          <w:i/>
          <w:sz w:val="21"/>
          <w:szCs w:val="21"/>
        </w:rPr>
        <w:t>Ａ３</w:t>
      </w:r>
      <w:r w:rsidR="0096017D" w:rsidRPr="00CD2CBC">
        <w:rPr>
          <w:rFonts w:ascii="ＭＳ 明朝" w:hAnsi="ＭＳ 明朝"/>
          <w:i/>
          <w:sz w:val="21"/>
          <w:szCs w:val="21"/>
        </w:rPr>
        <w:t>サイズ、</w:t>
      </w:r>
      <w:r>
        <w:rPr>
          <w:rFonts w:ascii="ＭＳ 明朝" w:hAnsi="ＭＳ 明朝" w:hint="eastAsia"/>
          <w:i/>
          <w:sz w:val="21"/>
          <w:szCs w:val="21"/>
        </w:rPr>
        <w:t>２</w:t>
      </w:r>
      <w:r w:rsidR="0096017D" w:rsidRPr="00CD2CBC">
        <w:rPr>
          <w:rFonts w:ascii="ＭＳ 明朝" w:hAnsi="ＭＳ 明朝"/>
          <w:i/>
          <w:sz w:val="21"/>
          <w:szCs w:val="21"/>
        </w:rPr>
        <w:t>つ折り両面印刷</w:t>
      </w:r>
    </w:p>
    <w:p w14:paraId="75C9AAB9" w14:textId="77777777" w:rsidR="0096017D" w:rsidRPr="00CD2CBC" w:rsidRDefault="0096017D" w:rsidP="00CD2CBC">
      <w:pPr>
        <w:snapToGrid w:val="0"/>
        <w:spacing w:line="240" w:lineRule="exact"/>
        <w:ind w:firstLineChars="400" w:firstLine="840"/>
        <w:rPr>
          <w:rFonts w:ascii="ＭＳ 明朝" w:hAnsi="ＭＳ 明朝"/>
          <w:i/>
          <w:sz w:val="21"/>
          <w:szCs w:val="21"/>
        </w:rPr>
      </w:pPr>
      <w:r w:rsidRPr="00CD2CBC">
        <w:rPr>
          <w:rFonts w:ascii="ＭＳ 明朝" w:hAnsi="ＭＳ 明朝" w:hint="eastAsia"/>
          <w:i/>
          <w:sz w:val="21"/>
          <w:szCs w:val="21"/>
        </w:rPr>
        <w:t>２）用紙</w:t>
      </w:r>
    </w:p>
    <w:p w14:paraId="54A77E1B" w14:textId="77777777" w:rsidR="0096017D" w:rsidRPr="00CD2CBC" w:rsidRDefault="0096017D" w:rsidP="00CD2CBC">
      <w:pPr>
        <w:spacing w:line="240" w:lineRule="exact"/>
        <w:ind w:leftChars="415" w:left="830" w:firstLineChars="100" w:firstLine="210"/>
        <w:rPr>
          <w:rFonts w:ascii="ＭＳ 明朝" w:hAnsi="ＭＳ 明朝"/>
          <w:i/>
          <w:sz w:val="21"/>
          <w:szCs w:val="21"/>
        </w:rPr>
      </w:pPr>
      <w:r w:rsidRPr="00CD2CBC">
        <w:rPr>
          <w:rFonts w:ascii="ＭＳ 明朝" w:hAnsi="ＭＳ 明朝" w:hint="eastAsia"/>
          <w:i/>
          <w:sz w:val="21"/>
          <w:szCs w:val="21"/>
        </w:rPr>
        <w:t>マットコート紙</w:t>
      </w:r>
      <w:r w:rsidRPr="00CD2CBC">
        <w:rPr>
          <w:rFonts w:ascii="ＭＳ 明朝" w:hAnsi="ＭＳ 明朝"/>
          <w:i/>
          <w:sz w:val="21"/>
          <w:szCs w:val="21"/>
        </w:rPr>
        <w:t>73 kg以上又はコート紙73kg以上</w:t>
      </w:r>
    </w:p>
    <w:p w14:paraId="389DB83D" w14:textId="77777777" w:rsidR="0096017D" w:rsidRPr="00CD2CBC" w:rsidRDefault="0096017D" w:rsidP="00CD2CBC">
      <w:pPr>
        <w:spacing w:line="240" w:lineRule="exact"/>
        <w:ind w:firstLineChars="400" w:firstLine="840"/>
        <w:rPr>
          <w:rFonts w:ascii="ＭＳ 明朝" w:hAnsi="ＭＳ 明朝"/>
          <w:i/>
          <w:sz w:val="21"/>
          <w:szCs w:val="21"/>
        </w:rPr>
      </w:pPr>
      <w:r w:rsidRPr="00CD2CBC">
        <w:rPr>
          <w:rFonts w:ascii="ＭＳ 明朝" w:hAnsi="ＭＳ 明朝" w:hint="eastAsia"/>
          <w:i/>
          <w:sz w:val="21"/>
          <w:szCs w:val="21"/>
        </w:rPr>
        <w:t>３）インク</w:t>
      </w:r>
    </w:p>
    <w:p w14:paraId="15B1BB41" w14:textId="30F03827" w:rsidR="0096017D" w:rsidRPr="00CD2CBC" w:rsidRDefault="0096017D" w:rsidP="00CD2CBC">
      <w:pPr>
        <w:spacing w:line="240" w:lineRule="exact"/>
        <w:ind w:firstLineChars="500" w:firstLine="1050"/>
        <w:rPr>
          <w:rFonts w:ascii="ＭＳ 明朝" w:hAnsi="ＭＳ 明朝"/>
          <w:i/>
          <w:sz w:val="21"/>
          <w:szCs w:val="21"/>
        </w:rPr>
      </w:pPr>
      <w:r w:rsidRPr="00CD2CBC">
        <w:rPr>
          <w:rFonts w:ascii="ＭＳ 明朝" w:hAnsi="ＭＳ 明朝"/>
          <w:i/>
          <w:sz w:val="21"/>
          <w:szCs w:val="21"/>
        </w:rPr>
        <w:t>VEGETABLE OIL INK</w:t>
      </w:r>
      <w:r w:rsidR="0089628F">
        <w:rPr>
          <w:rFonts w:ascii="ＭＳ 明朝" w:hAnsi="ＭＳ 明朝" w:hint="eastAsia"/>
          <w:i/>
          <w:sz w:val="21"/>
          <w:szCs w:val="21"/>
        </w:rPr>
        <w:t>又</w:t>
      </w:r>
      <w:r w:rsidRPr="00CD2CBC">
        <w:rPr>
          <w:rFonts w:ascii="ＭＳ 明朝" w:hAnsi="ＭＳ 明朝"/>
          <w:i/>
          <w:sz w:val="21"/>
          <w:szCs w:val="21"/>
        </w:rPr>
        <w:t>はSOY INK同等品以上</w:t>
      </w:r>
    </w:p>
    <w:p w14:paraId="5E695DD7" w14:textId="77777777" w:rsidR="0096017D" w:rsidRPr="00CD2CBC" w:rsidRDefault="0096017D" w:rsidP="00CD2CBC">
      <w:pPr>
        <w:spacing w:line="240" w:lineRule="exact"/>
        <w:ind w:firstLineChars="383" w:firstLine="804"/>
        <w:rPr>
          <w:rFonts w:ascii="ＭＳ 明朝" w:hAnsi="ＭＳ 明朝"/>
          <w:i/>
          <w:sz w:val="21"/>
          <w:szCs w:val="21"/>
        </w:rPr>
      </w:pPr>
      <w:r w:rsidRPr="00CD2CBC">
        <w:rPr>
          <w:rFonts w:ascii="ＭＳ 明朝" w:hAnsi="ＭＳ 明朝" w:hint="eastAsia"/>
          <w:i/>
          <w:sz w:val="21"/>
          <w:szCs w:val="21"/>
        </w:rPr>
        <w:lastRenderedPageBreak/>
        <w:t>４）印刷方法</w:t>
      </w:r>
    </w:p>
    <w:p w14:paraId="0B41E7E9" w14:textId="77777777" w:rsidR="0096017D" w:rsidRPr="00CD2CBC" w:rsidRDefault="0096017D" w:rsidP="00CD2CBC">
      <w:pPr>
        <w:spacing w:line="240" w:lineRule="exact"/>
        <w:ind w:firstLineChars="500" w:firstLine="1050"/>
        <w:rPr>
          <w:rFonts w:ascii="ＭＳ 明朝" w:hAnsi="ＭＳ 明朝"/>
          <w:i/>
          <w:sz w:val="21"/>
          <w:szCs w:val="21"/>
        </w:rPr>
      </w:pPr>
      <w:r w:rsidRPr="00CD2CBC">
        <w:rPr>
          <w:rFonts w:ascii="ＭＳ 明朝" w:hAnsi="ＭＳ 明朝" w:hint="eastAsia"/>
          <w:i/>
          <w:sz w:val="21"/>
          <w:szCs w:val="21"/>
        </w:rPr>
        <w:t>プロセスカラー印刷</w:t>
      </w:r>
      <w:r w:rsidRPr="00CD2CBC">
        <w:rPr>
          <w:rFonts w:ascii="ＭＳ 明朝" w:hAnsi="ＭＳ 明朝"/>
          <w:i/>
          <w:sz w:val="21"/>
          <w:szCs w:val="21"/>
        </w:rPr>
        <w:t>(4色カラー刷り)</w:t>
      </w:r>
    </w:p>
    <w:p w14:paraId="7A6A9136" w14:textId="77777777" w:rsidR="0096017D" w:rsidRPr="00CD2CBC" w:rsidRDefault="0096017D" w:rsidP="00CD2CBC">
      <w:pPr>
        <w:adjustRightInd w:val="0"/>
        <w:snapToGrid w:val="0"/>
        <w:spacing w:line="240" w:lineRule="exact"/>
        <w:ind w:firstLineChars="383" w:firstLine="804"/>
        <w:rPr>
          <w:rFonts w:ascii="ＭＳ 明朝" w:hAnsi="ＭＳ 明朝"/>
          <w:i/>
          <w:sz w:val="21"/>
          <w:szCs w:val="21"/>
        </w:rPr>
      </w:pPr>
      <w:r w:rsidRPr="00CD2CBC">
        <w:rPr>
          <w:rFonts w:ascii="ＭＳ 明朝" w:hAnsi="ＭＳ 明朝" w:hint="eastAsia"/>
          <w:i/>
          <w:sz w:val="21"/>
          <w:szCs w:val="21"/>
        </w:rPr>
        <w:t>５）制作に関する業務</w:t>
      </w:r>
    </w:p>
    <w:p w14:paraId="6551ADF7" w14:textId="77777777" w:rsidR="0096017D" w:rsidRPr="00CD2CBC" w:rsidRDefault="0096017D"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①業務体制</w:t>
      </w:r>
    </w:p>
    <w:p w14:paraId="4EF4427D" w14:textId="0AC6D12D" w:rsidR="009972A5"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5220F71B" w14:textId="0AA6F7E1" w:rsidR="0096017D" w:rsidRPr="00CD2CBC" w:rsidRDefault="0089628F" w:rsidP="00747371">
      <w:pPr>
        <w:spacing w:line="240" w:lineRule="exact"/>
        <w:ind w:leftChars="700" w:left="1610" w:hangingChars="100" w:hanging="210"/>
        <w:rPr>
          <w:rFonts w:ascii="ＭＳ 明朝" w:hAnsi="ＭＳ 明朝"/>
          <w:i/>
          <w:sz w:val="21"/>
          <w:szCs w:val="21"/>
        </w:rPr>
      </w:pPr>
      <w:r>
        <w:rPr>
          <w:rFonts w:ascii="ＭＳ 明朝" w:hAnsi="ＭＳ 明朝" w:hint="eastAsia"/>
          <w:i/>
          <w:sz w:val="21"/>
          <w:szCs w:val="21"/>
        </w:rPr>
        <w:t>・</w:t>
      </w:r>
      <w:r w:rsidR="0096017D" w:rsidRPr="00CD2CBC">
        <w:rPr>
          <w:rFonts w:ascii="ＭＳ 明朝" w:hAnsi="ＭＳ 明朝" w:hint="eastAsia"/>
          <w:i/>
          <w:sz w:val="21"/>
          <w:szCs w:val="21"/>
        </w:rPr>
        <w:t>業務管理者</w:t>
      </w:r>
      <w:r w:rsidR="0096017D" w:rsidRPr="00CD2CBC">
        <w:rPr>
          <w:rFonts w:ascii="ＭＳ 明朝" w:hAnsi="ＭＳ 明朝"/>
          <w:i/>
          <w:sz w:val="21"/>
          <w:szCs w:val="21"/>
        </w:rPr>
        <w:t>(制作過程全体の進行管理を行う者で</w:t>
      </w:r>
      <w:r w:rsidR="0096017D" w:rsidRPr="00CD2CBC">
        <w:rPr>
          <w:rFonts w:ascii="ＭＳ 明朝" w:hAnsi="ＭＳ 明朝" w:hint="eastAsia"/>
          <w:i/>
          <w:sz w:val="21"/>
          <w:szCs w:val="21"/>
        </w:rPr>
        <w:t>受注</w:t>
      </w:r>
      <w:r w:rsidR="0096017D" w:rsidRPr="00CD2CBC">
        <w:rPr>
          <w:rFonts w:ascii="ＭＳ 明朝" w:hAnsi="ＭＳ 明朝"/>
          <w:i/>
          <w:sz w:val="21"/>
          <w:szCs w:val="21"/>
        </w:rPr>
        <w:t xml:space="preserve">者の社員)　</w:t>
      </w:r>
      <w:r w:rsidR="00E17482">
        <w:rPr>
          <w:rFonts w:ascii="ＭＳ 明朝" w:hAnsi="ＭＳ 明朝" w:hint="eastAsia"/>
          <w:i/>
          <w:sz w:val="21"/>
          <w:szCs w:val="21"/>
        </w:rPr>
        <w:t>１</w:t>
      </w:r>
      <w:r w:rsidR="0096017D" w:rsidRPr="00CD2CBC">
        <w:rPr>
          <w:rFonts w:ascii="ＭＳ 明朝" w:hAnsi="ＭＳ 明朝"/>
          <w:i/>
          <w:sz w:val="21"/>
          <w:szCs w:val="21"/>
        </w:rPr>
        <w:t>名以上</w:t>
      </w:r>
    </w:p>
    <w:p w14:paraId="1B9E85AE" w14:textId="42801FB2" w:rsidR="009972A5" w:rsidRPr="00CD2CBC" w:rsidRDefault="0096017D">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・デザイナー兼ライター</w:t>
      </w:r>
      <w:r w:rsidRPr="00CD2CBC">
        <w:rPr>
          <w:rFonts w:ascii="ＭＳ 明朝" w:hAnsi="ＭＳ 明朝"/>
          <w:i/>
          <w:sz w:val="21"/>
          <w:szCs w:val="21"/>
        </w:rPr>
        <w:t xml:space="preserve">(ポスターのデザイン、レイアウト(紙面構成)、イラスト及びキャッチコピーの作成等を行う者)　</w:t>
      </w:r>
      <w:r w:rsidR="00E17482">
        <w:rPr>
          <w:rFonts w:ascii="ＭＳ 明朝" w:hAnsi="ＭＳ 明朝" w:hint="eastAsia"/>
          <w:i/>
          <w:sz w:val="21"/>
          <w:szCs w:val="21"/>
        </w:rPr>
        <w:t>１</w:t>
      </w:r>
      <w:r w:rsidRPr="00CD2CBC">
        <w:rPr>
          <w:rFonts w:ascii="ＭＳ 明朝" w:hAnsi="ＭＳ 明朝"/>
          <w:i/>
          <w:sz w:val="21"/>
          <w:szCs w:val="21"/>
        </w:rPr>
        <w:t>名以上</w:t>
      </w:r>
    </w:p>
    <w:p w14:paraId="0BE5E49A" w14:textId="44C42C92" w:rsidR="0096017D" w:rsidRPr="00CD2CBC" w:rsidRDefault="0096017D"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・業務管理者、デザイナー兼ライターの各</w:t>
      </w:r>
      <w:r w:rsidR="00E17482">
        <w:rPr>
          <w:rFonts w:ascii="ＭＳ 明朝" w:hAnsi="ＭＳ 明朝" w:hint="eastAsia"/>
          <w:i/>
          <w:sz w:val="21"/>
          <w:szCs w:val="21"/>
        </w:rPr>
        <w:t>１</w:t>
      </w:r>
      <w:r w:rsidRPr="00CD2CBC">
        <w:rPr>
          <w:rFonts w:ascii="ＭＳ 明朝" w:hAnsi="ＭＳ 明朝"/>
          <w:i/>
          <w:sz w:val="21"/>
          <w:szCs w:val="21"/>
        </w:rPr>
        <w:t>名については、</w:t>
      </w:r>
      <w:r w:rsidR="00E17482">
        <w:rPr>
          <w:rFonts w:ascii="ＭＳ 明朝" w:hAnsi="ＭＳ 明朝" w:hint="eastAsia"/>
          <w:i/>
          <w:sz w:val="21"/>
          <w:szCs w:val="21"/>
        </w:rPr>
        <w:t>３</w:t>
      </w:r>
      <w:r w:rsidRPr="00CD2CBC">
        <w:rPr>
          <w:rFonts w:ascii="ＭＳ 明朝" w:hAnsi="ＭＳ 明朝"/>
          <w:i/>
          <w:sz w:val="21"/>
          <w:szCs w:val="21"/>
        </w:rPr>
        <w:t>年以上の経験年数を持つものであること</w:t>
      </w:r>
      <w:r w:rsidRPr="00CD2CBC">
        <w:rPr>
          <w:rFonts w:ascii="ＭＳ 明朝" w:hAnsi="ＭＳ 明朝" w:hint="eastAsia"/>
          <w:i/>
          <w:sz w:val="21"/>
          <w:szCs w:val="21"/>
        </w:rPr>
        <w:t>を求めている。</w:t>
      </w:r>
    </w:p>
    <w:p w14:paraId="4090D479" w14:textId="32CE10D0" w:rsidR="009972A5"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○業務遂行上支障のないことについて合理的理由を明確に書面で説明できる場合は、業務管理者、デザイナー兼ライターについて兼職することができる。</w:t>
      </w:r>
    </w:p>
    <w:p w14:paraId="01B07B36" w14:textId="2667DCC0" w:rsidR="009972A5"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○スタッフを変更するときは、事前に大阪府の承認を得ることとしている。</w:t>
      </w:r>
    </w:p>
    <w:p w14:paraId="777003BC" w14:textId="440A717F" w:rsidR="009972A5" w:rsidRPr="00CD2CBC" w:rsidRDefault="0096017D">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○業務管理者については</w:t>
      </w:r>
      <w:r w:rsidR="00E17482">
        <w:rPr>
          <w:rFonts w:ascii="ＭＳ 明朝" w:hAnsi="ＭＳ 明朝" w:hint="eastAsia"/>
          <w:i/>
          <w:sz w:val="21"/>
          <w:szCs w:val="21"/>
        </w:rPr>
        <w:t>、</w:t>
      </w:r>
      <w:r w:rsidRPr="00CD2CBC">
        <w:rPr>
          <w:rFonts w:ascii="ＭＳ 明朝" w:hAnsi="ＭＳ 明朝" w:hint="eastAsia"/>
          <w:i/>
          <w:sz w:val="21"/>
          <w:szCs w:val="21"/>
        </w:rPr>
        <w:t>随時</w:t>
      </w:r>
      <w:r w:rsidR="00E17482">
        <w:rPr>
          <w:rFonts w:ascii="ＭＳ 明朝" w:hAnsi="ＭＳ 明朝" w:hint="eastAsia"/>
          <w:i/>
          <w:sz w:val="21"/>
          <w:szCs w:val="21"/>
        </w:rPr>
        <w:t>、</w:t>
      </w:r>
      <w:r w:rsidRPr="00CD2CBC">
        <w:rPr>
          <w:rFonts w:ascii="ＭＳ 明朝" w:hAnsi="ＭＳ 明朝" w:hint="eastAsia"/>
          <w:i/>
          <w:sz w:val="21"/>
          <w:szCs w:val="21"/>
        </w:rPr>
        <w:t>大阪府の執務室における大阪府との打合せに対応できる体制とすることとしている。</w:t>
      </w:r>
    </w:p>
    <w:p w14:paraId="78DCF43B" w14:textId="77777777" w:rsidR="0096017D"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○突発的な事由等による、文字情報や写真、イラスト等の修正、差し替えにも迅速に対応することとしている。</w:t>
      </w:r>
    </w:p>
    <w:p w14:paraId="3DC9D0EA" w14:textId="5FB0FD10" w:rsidR="0096017D" w:rsidRPr="00CD2CBC" w:rsidRDefault="0096017D"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②制作の手順</w:t>
      </w:r>
    </w:p>
    <w:p w14:paraId="02608292" w14:textId="77777777" w:rsidR="0096017D"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○編集会議・取材</w:t>
      </w:r>
    </w:p>
    <w:p w14:paraId="3182D0FF" w14:textId="23E9262E"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・大阪府は、納品予定日の約</w:t>
      </w:r>
      <w:r w:rsidRPr="00CD2CBC">
        <w:rPr>
          <w:rFonts w:ascii="ＭＳ 明朝" w:hAnsi="ＭＳ 明朝"/>
          <w:i/>
          <w:sz w:val="21"/>
          <w:szCs w:val="21"/>
        </w:rPr>
        <w:t>30日前に、掲載方針や掲載趣旨、掲載情報その他必要事項を記載した原稿案及び写真・イラスト等のデータ（以下「資料等」という。）を受注者に提出し、それをもとに大阪府と受注者とで掲載内容の調整を行う。</w:t>
      </w:r>
    </w:p>
    <w:p w14:paraId="029885BB" w14:textId="2CEB9954"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は、大阪府から提出のあった資料等の内容を紙面に反映できるよう、紙面の企画を提案</w:t>
      </w:r>
    </w:p>
    <w:p w14:paraId="304F082A"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・大阪府又は受注者は、必要に応じて、編集会議の開催を招集することができる。なお、この編集会議は、大阪府の定める場所にて開催する。</w:t>
      </w:r>
    </w:p>
    <w:p w14:paraId="62F8F3B2" w14:textId="59ED2714"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・大阪府又は受注</w:t>
      </w:r>
      <w:r w:rsidRPr="00CD2CBC">
        <w:rPr>
          <w:rFonts w:ascii="ＭＳ 明朝" w:hAnsi="ＭＳ 明朝"/>
          <w:i/>
          <w:sz w:val="21"/>
          <w:szCs w:val="21"/>
        </w:rPr>
        <w:t>者</w:t>
      </w:r>
      <w:r w:rsidRPr="00CD2CBC">
        <w:rPr>
          <w:rFonts w:ascii="ＭＳ 明朝" w:hAnsi="ＭＳ 明朝" w:hint="eastAsia"/>
          <w:i/>
          <w:sz w:val="21"/>
          <w:szCs w:val="21"/>
        </w:rPr>
        <w:t>が必要と認めるとき、受注者は現地取材を行うことができる。</w:t>
      </w:r>
    </w:p>
    <w:p w14:paraId="03A9EC9A" w14:textId="0B6E1C9B"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は人物</w:t>
      </w:r>
      <w:r w:rsidR="00E17482">
        <w:rPr>
          <w:rFonts w:ascii="ＭＳ 明朝" w:hAnsi="ＭＳ 明朝" w:hint="eastAsia"/>
          <w:i/>
          <w:sz w:val="21"/>
          <w:szCs w:val="21"/>
        </w:rPr>
        <w:t>又</w:t>
      </w:r>
      <w:r w:rsidRPr="00CD2CBC">
        <w:rPr>
          <w:rFonts w:ascii="ＭＳ 明朝" w:hAnsi="ＭＳ 明朝" w:hint="eastAsia"/>
          <w:i/>
          <w:sz w:val="21"/>
          <w:szCs w:val="21"/>
        </w:rPr>
        <w:t>は特定の建造物等を撮影する場合は、事前に被写体の関係者へ撮影の趣旨とイベントチラシへ掲載される場合があることを説明し事前の承認を得る</w:t>
      </w:r>
      <w:r w:rsidR="00AA0917">
        <w:rPr>
          <w:rFonts w:ascii="ＭＳ 明朝" w:hAnsi="ＭＳ 明朝" w:hint="eastAsia"/>
          <w:i/>
          <w:sz w:val="21"/>
          <w:szCs w:val="21"/>
        </w:rPr>
        <w:t>こと</w:t>
      </w:r>
      <w:r w:rsidRPr="00CD2CBC">
        <w:rPr>
          <w:rFonts w:ascii="ＭＳ 明朝" w:hAnsi="ＭＳ 明朝" w:hint="eastAsia"/>
          <w:i/>
          <w:sz w:val="21"/>
          <w:szCs w:val="21"/>
        </w:rPr>
        <w:t>を求めている。また、紙面案の作成にあたっては、知的財産権</w:t>
      </w:r>
      <w:r w:rsidRPr="00CD2CBC">
        <w:rPr>
          <w:rFonts w:ascii="ＭＳ 明朝" w:hAnsi="ＭＳ 明朝"/>
          <w:i/>
          <w:sz w:val="21"/>
          <w:szCs w:val="21"/>
        </w:rPr>
        <w:t>(著作権、肖像権、商標権等)を侵すこと又はその</w:t>
      </w:r>
      <w:r w:rsidR="00E17482">
        <w:rPr>
          <w:rFonts w:ascii="ＭＳ 明朝" w:hAnsi="ＭＳ 明朝" w:hint="eastAsia"/>
          <w:i/>
          <w:sz w:val="21"/>
          <w:szCs w:val="21"/>
        </w:rPr>
        <w:t>おそ</w:t>
      </w:r>
      <w:r w:rsidRPr="00CD2CBC">
        <w:rPr>
          <w:rFonts w:ascii="ＭＳ 明朝" w:hAnsi="ＭＳ 明朝"/>
          <w:i/>
          <w:sz w:val="21"/>
          <w:szCs w:val="21"/>
        </w:rPr>
        <w:t>れがないよう細心の注意を払う</w:t>
      </w:r>
      <w:r w:rsidRPr="00CD2CBC">
        <w:rPr>
          <w:rFonts w:ascii="ＭＳ 明朝" w:hAnsi="ＭＳ 明朝" w:hint="eastAsia"/>
          <w:i/>
          <w:sz w:val="21"/>
          <w:szCs w:val="21"/>
        </w:rPr>
        <w:t>ことを求めている。</w:t>
      </w:r>
    </w:p>
    <w:p w14:paraId="28E689DE" w14:textId="77777777" w:rsidR="0096017D"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○原稿作成</w:t>
      </w:r>
    </w:p>
    <w:p w14:paraId="57140B44" w14:textId="09649BB4"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は、大阪府と十分な意思疎通を図りながら原稿を作成</w:t>
      </w:r>
    </w:p>
    <w:p w14:paraId="37011E26" w14:textId="77777777" w:rsidR="0096017D"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○紙面案の作成</w:t>
      </w:r>
    </w:p>
    <w:p w14:paraId="40EE679B" w14:textId="73B5EB8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・受注者は、編集会議後</w:t>
      </w:r>
      <w:r w:rsidRPr="00CD2CBC">
        <w:rPr>
          <w:rFonts w:ascii="ＭＳ 明朝" w:hAnsi="ＭＳ 明朝"/>
          <w:i/>
          <w:sz w:val="21"/>
          <w:szCs w:val="21"/>
        </w:rPr>
        <w:t>(取材を行ったときは取材後)</w:t>
      </w:r>
      <w:r w:rsidR="00E17482">
        <w:rPr>
          <w:rFonts w:ascii="ＭＳ 明朝" w:hAnsi="ＭＳ 明朝" w:hint="eastAsia"/>
          <w:i/>
          <w:sz w:val="21"/>
          <w:szCs w:val="21"/>
        </w:rPr>
        <w:t>速やか</w:t>
      </w:r>
      <w:r w:rsidRPr="00CD2CBC">
        <w:rPr>
          <w:rFonts w:ascii="ＭＳ 明朝" w:hAnsi="ＭＳ 明朝"/>
          <w:i/>
          <w:sz w:val="21"/>
          <w:szCs w:val="21"/>
        </w:rPr>
        <w:t>に紙面案(</w:t>
      </w:r>
      <w:r w:rsidRPr="00CD2CBC">
        <w:rPr>
          <w:rFonts w:ascii="ＭＳ 明朝" w:hAnsi="ＭＳ 明朝" w:hint="eastAsia"/>
          <w:i/>
          <w:sz w:val="21"/>
          <w:szCs w:val="21"/>
        </w:rPr>
        <w:t>２</w:t>
      </w:r>
      <w:r w:rsidRPr="00CD2CBC">
        <w:rPr>
          <w:rFonts w:ascii="ＭＳ 明朝" w:hAnsi="ＭＳ 明朝"/>
          <w:i/>
          <w:sz w:val="21"/>
          <w:szCs w:val="21"/>
        </w:rPr>
        <w:t>案以上)を大阪府</w:t>
      </w:r>
      <w:r w:rsidRPr="00CD2CBC">
        <w:rPr>
          <w:rFonts w:ascii="ＭＳ 明朝" w:hAnsi="ＭＳ 明朝" w:hint="eastAsia"/>
          <w:i/>
          <w:sz w:val="21"/>
          <w:szCs w:val="21"/>
        </w:rPr>
        <w:t>に提出。大阪府は紙面案について更に別案の提出を求めることがある</w:t>
      </w:r>
    </w:p>
    <w:p w14:paraId="25322B14" w14:textId="595E90E5" w:rsidR="0096017D" w:rsidRPr="00CD2CBC" w:rsidRDefault="0096017D"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○校正</w:t>
      </w:r>
    </w:p>
    <w:p w14:paraId="6A2484D4" w14:textId="1B282754" w:rsidR="009972A5"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・初稿から最終稿まで計</w:t>
      </w:r>
      <w:r w:rsidRPr="00CD2CBC">
        <w:rPr>
          <w:rFonts w:ascii="ＭＳ 明朝" w:hAnsi="ＭＳ 明朝"/>
          <w:i/>
          <w:sz w:val="21"/>
          <w:szCs w:val="21"/>
        </w:rPr>
        <w:t>3回の校正を行う。別途色校正は1回以上行う</w:t>
      </w:r>
      <w:r w:rsidRPr="00CD2CBC">
        <w:rPr>
          <w:rFonts w:ascii="ＭＳ 明朝" w:hAnsi="ＭＳ 明朝" w:hint="eastAsia"/>
          <w:i/>
          <w:sz w:val="21"/>
          <w:szCs w:val="21"/>
        </w:rPr>
        <w:t>。</w:t>
      </w:r>
    </w:p>
    <w:p w14:paraId="72EAC536" w14:textId="6E798EEA" w:rsidR="009972A5"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・校正は、大阪府、受注者、園内各施設等と行う。</w:t>
      </w:r>
    </w:p>
    <w:p w14:paraId="481D025B" w14:textId="486C9933" w:rsidR="009972A5"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・色校正は本紙校正とし、</w:t>
      </w:r>
      <w:r w:rsidRPr="00CD2CBC">
        <w:rPr>
          <w:rFonts w:ascii="ＭＳ 明朝" w:hAnsi="ＭＳ 明朝"/>
          <w:i/>
          <w:sz w:val="21"/>
          <w:szCs w:val="21"/>
        </w:rPr>
        <w:t>1部提出</w:t>
      </w:r>
      <w:r w:rsidRPr="00CD2CBC">
        <w:rPr>
          <w:rFonts w:ascii="ＭＳ 明朝" w:hAnsi="ＭＳ 明朝" w:hint="eastAsia"/>
          <w:i/>
          <w:sz w:val="21"/>
          <w:szCs w:val="21"/>
        </w:rPr>
        <w:t>。</w:t>
      </w:r>
    </w:p>
    <w:p w14:paraId="594E9CA9"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・初稿から第</w:t>
      </w:r>
      <w:r w:rsidRPr="00CD2CBC">
        <w:rPr>
          <w:rFonts w:ascii="ＭＳ 明朝" w:hAnsi="ＭＳ 明朝"/>
          <w:i/>
          <w:sz w:val="21"/>
          <w:szCs w:val="21"/>
        </w:rPr>
        <w:t>2稿の校正</w:t>
      </w:r>
      <w:r w:rsidRPr="00CD2CBC">
        <w:rPr>
          <w:rFonts w:ascii="ＭＳ 明朝" w:hAnsi="ＭＳ 明朝" w:hint="eastAsia"/>
          <w:i/>
          <w:sz w:val="21"/>
          <w:szCs w:val="21"/>
        </w:rPr>
        <w:t>は、</w:t>
      </w:r>
      <w:r w:rsidRPr="00CD2CBC">
        <w:rPr>
          <w:rFonts w:ascii="ＭＳ 明朝" w:hAnsi="ＭＳ 明朝"/>
          <w:i/>
          <w:sz w:val="21"/>
          <w:szCs w:val="21"/>
        </w:rPr>
        <w:t>文字、</w:t>
      </w:r>
      <w:r w:rsidRPr="00CD2CBC">
        <w:rPr>
          <w:rFonts w:ascii="ＭＳ 明朝" w:hAnsi="ＭＳ 明朝" w:hint="eastAsia"/>
          <w:i/>
          <w:sz w:val="21"/>
          <w:szCs w:val="21"/>
        </w:rPr>
        <w:t>マーク、</w:t>
      </w:r>
      <w:r w:rsidRPr="00CD2CBC">
        <w:rPr>
          <w:rFonts w:ascii="ＭＳ 明朝" w:hAnsi="ＭＳ 明朝"/>
          <w:i/>
          <w:sz w:val="21"/>
          <w:szCs w:val="21"/>
        </w:rPr>
        <w:t>レイアウト、デザインについて行う。</w:t>
      </w:r>
    </w:p>
    <w:p w14:paraId="75F591C8" w14:textId="093E0C7A" w:rsidR="009972A5"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・最終稿について、文字、マークの修正は大阪府が校了と判断するまで校正を行う。</w:t>
      </w:r>
    </w:p>
    <w:p w14:paraId="30A02C49"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・最終稿は、大阪府による校正を加え受注者による社内校正を行い、誤りに気づいた場合は速やかに大阪府に報告し修正することとしている。</w:t>
      </w:r>
    </w:p>
    <w:p w14:paraId="0BCFC28A"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・このほか、突発的な事由による記事や写真、イラスト等の修正、それに伴う追加取材についても迅速に対応することを求めている。</w:t>
      </w:r>
    </w:p>
    <w:p w14:paraId="3C66EFB1" w14:textId="77777777" w:rsidR="0096017D" w:rsidRPr="00CD2CBC" w:rsidRDefault="0096017D"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③翻訳</w:t>
      </w:r>
    </w:p>
    <w:p w14:paraId="54061EAF" w14:textId="2519A184"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・原稿の英語、中国語（簡体字、繁体字）、韓国語への翻訳</w:t>
      </w:r>
      <w:r w:rsidR="00E17482">
        <w:rPr>
          <w:rFonts w:ascii="ＭＳ 明朝" w:hAnsi="ＭＳ 明朝" w:hint="eastAsia"/>
          <w:i/>
          <w:sz w:val="21"/>
          <w:szCs w:val="21"/>
        </w:rPr>
        <w:t>及び</w:t>
      </w:r>
      <w:r w:rsidRPr="00CD2CBC">
        <w:rPr>
          <w:rFonts w:ascii="ＭＳ 明朝" w:hAnsi="ＭＳ 明朝" w:hint="eastAsia"/>
          <w:i/>
          <w:sz w:val="21"/>
          <w:szCs w:val="21"/>
        </w:rPr>
        <w:t>ネイティブチェックは受注者が行う</w:t>
      </w:r>
    </w:p>
    <w:p w14:paraId="09D4010F"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trike/>
          <w:sz w:val="21"/>
          <w:szCs w:val="21"/>
        </w:rPr>
      </w:pPr>
      <w:r w:rsidRPr="00CD2CBC">
        <w:rPr>
          <w:rFonts w:ascii="ＭＳ 明朝" w:hAnsi="ＭＳ 明朝" w:hint="eastAsia"/>
          <w:i/>
          <w:sz w:val="21"/>
          <w:szCs w:val="21"/>
        </w:rPr>
        <w:t>・翻訳版の原稿については</w:t>
      </w:r>
      <w:r w:rsidRPr="00CD2CBC">
        <w:rPr>
          <w:rFonts w:ascii="ＭＳ 明朝" w:hAnsi="ＭＳ 明朝"/>
          <w:i/>
          <w:sz w:val="21"/>
          <w:szCs w:val="21"/>
        </w:rPr>
        <w:t>1回校正を行う</w:t>
      </w:r>
    </w:p>
    <w:p w14:paraId="25395BFE" w14:textId="77777777" w:rsidR="0096017D" w:rsidRPr="00CD2CBC" w:rsidRDefault="0096017D" w:rsidP="00747371">
      <w:pPr>
        <w:adjustRightInd w:val="0"/>
        <w:snapToGrid w:val="0"/>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・翻訳後の原稿は、大阪府による校正に加え受注者による社内校正を行い、誤りに気づいた場合は速やかに大阪府に報告し修正</w:t>
      </w:r>
    </w:p>
    <w:p w14:paraId="248AD3F3" w14:textId="77777777" w:rsidR="0096017D" w:rsidRPr="00CD2CBC" w:rsidRDefault="0096017D"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④配布・納品</w:t>
      </w:r>
    </w:p>
    <w:p w14:paraId="7CF1DF59" w14:textId="77777777" w:rsidR="0096017D" w:rsidRPr="00CD2CBC" w:rsidRDefault="0096017D" w:rsidP="00747371">
      <w:pPr>
        <w:adjustRightInd w:val="0"/>
        <w:snapToGrid w:val="0"/>
        <w:spacing w:line="240" w:lineRule="exact"/>
        <w:ind w:leftChars="650" w:left="1300"/>
        <w:rPr>
          <w:rFonts w:ascii="ＭＳ 明朝" w:hAnsi="ＭＳ 明朝"/>
          <w:i/>
          <w:sz w:val="21"/>
          <w:szCs w:val="21"/>
        </w:rPr>
      </w:pPr>
      <w:r w:rsidRPr="00CD2CBC">
        <w:rPr>
          <w:rFonts w:ascii="ＭＳ 明朝" w:hAnsi="ＭＳ 明朝" w:hint="eastAsia"/>
          <w:i/>
          <w:sz w:val="21"/>
          <w:szCs w:val="21"/>
        </w:rPr>
        <w:t>納品先、納品数は（１）のとおり。ただし、受注者は納品先、納品数の増減、納品期限の変動に対応。</w:t>
      </w:r>
    </w:p>
    <w:p w14:paraId="661263DF" w14:textId="77777777" w:rsidR="0096017D" w:rsidRPr="00CD2CBC" w:rsidRDefault="0096017D" w:rsidP="00CD2CBC">
      <w:pPr>
        <w:spacing w:line="240" w:lineRule="exact"/>
        <w:ind w:firstLineChars="213" w:firstLine="447"/>
        <w:rPr>
          <w:rFonts w:ascii="ＭＳ 明朝" w:hAnsi="ＭＳ 明朝"/>
          <w:i/>
          <w:sz w:val="21"/>
          <w:szCs w:val="21"/>
        </w:rPr>
      </w:pPr>
      <w:r w:rsidRPr="00CD2CBC">
        <w:rPr>
          <w:rFonts w:ascii="ＭＳ 明朝" w:hAnsi="ＭＳ 明朝" w:hint="eastAsia"/>
          <w:i/>
          <w:sz w:val="21"/>
          <w:szCs w:val="21"/>
        </w:rPr>
        <w:t xml:space="preserve">　６）発行までのスケジュール</w:t>
      </w:r>
    </w:p>
    <w:p w14:paraId="6A8E5CAB" w14:textId="77777777" w:rsidR="0096017D" w:rsidRPr="00CD2CBC" w:rsidRDefault="0096017D"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①日本語版</w:t>
      </w:r>
    </w:p>
    <w:p w14:paraId="7285F338" w14:textId="77777777" w:rsidR="0096017D" w:rsidRPr="000075B8" w:rsidRDefault="0096017D" w:rsidP="00CD2CBC">
      <w:pPr>
        <w:spacing w:line="240" w:lineRule="exact"/>
        <w:ind w:leftChars="442" w:left="1304" w:hangingChars="200" w:hanging="420"/>
        <w:rPr>
          <w:rFonts w:ascii="ＭＳ 明朝" w:hAnsi="ＭＳ 明朝"/>
          <w:i/>
          <w:strike/>
          <w:szCs w:val="21"/>
        </w:rPr>
      </w:pPr>
      <w:r w:rsidRPr="00CD2CBC">
        <w:rPr>
          <w:rFonts w:ascii="ＭＳ 明朝" w:hAnsi="ＭＳ 明朝" w:hint="eastAsia"/>
          <w:i/>
          <w:sz w:val="21"/>
          <w:szCs w:val="21"/>
        </w:rPr>
        <w:t>納品予定日</w:t>
      </w:r>
      <w:r w:rsidRPr="00CD2CBC">
        <w:rPr>
          <w:rFonts w:ascii="ＭＳ 明朝" w:hAnsi="ＭＳ 明朝"/>
          <w:i/>
          <w:sz w:val="21"/>
          <w:szCs w:val="21"/>
        </w:rPr>
        <w:t>30日前までに具体的な発行スケジュールを大阪府</w:t>
      </w:r>
      <w:r w:rsidRPr="00CD2CBC">
        <w:rPr>
          <w:rFonts w:ascii="ＭＳ 明朝" w:hAnsi="ＭＳ 明朝" w:hint="eastAsia"/>
          <w:i/>
          <w:sz w:val="21"/>
          <w:szCs w:val="21"/>
        </w:rPr>
        <w:t>に提示し承認を得ることとしている。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21253ABA" w14:textId="77777777" w:rsidTr="003063DE">
        <w:tc>
          <w:tcPr>
            <w:tcW w:w="2977" w:type="dxa"/>
            <w:shd w:val="clear" w:color="auto" w:fill="auto"/>
          </w:tcPr>
          <w:p w14:paraId="6B6BFC2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218" w:type="dxa"/>
            <w:shd w:val="clear" w:color="auto" w:fill="auto"/>
          </w:tcPr>
          <w:p w14:paraId="28B639EB" w14:textId="290AA3D3" w:rsidR="003063DE" w:rsidRPr="000075B8" w:rsidRDefault="00DC654E" w:rsidP="003063DE">
            <w:pPr>
              <w:spacing w:line="240" w:lineRule="exact"/>
              <w:rPr>
                <w:rFonts w:ascii="ＭＳ 明朝" w:hAnsi="ＭＳ 明朝"/>
                <w:i/>
                <w:szCs w:val="21"/>
              </w:rPr>
            </w:pPr>
            <w:r w:rsidRPr="000075B8">
              <w:rPr>
                <w:rFonts w:ascii="ＭＳ 明朝" w:hAnsi="ＭＳ 明朝" w:hint="eastAsia"/>
                <w:i/>
                <w:szCs w:val="21"/>
              </w:rPr>
              <w:t>大阪府</w:t>
            </w:r>
            <w:r w:rsidR="003063DE" w:rsidRPr="000075B8">
              <w:rPr>
                <w:rFonts w:ascii="ＭＳ 明朝" w:hAnsi="ＭＳ 明朝" w:hint="eastAsia"/>
                <w:i/>
                <w:szCs w:val="21"/>
              </w:rPr>
              <w:t>資料提出</w:t>
            </w:r>
          </w:p>
          <w:p w14:paraId="71D8B1A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lastRenderedPageBreak/>
              <w:t>※必要に応じて編集会議</w:t>
            </w:r>
          </w:p>
        </w:tc>
      </w:tr>
      <w:tr w:rsidR="005D5188" w:rsidRPr="000075B8" w14:paraId="23A757AE" w14:textId="77777777" w:rsidTr="003063DE">
        <w:tc>
          <w:tcPr>
            <w:tcW w:w="2977" w:type="dxa"/>
            <w:shd w:val="clear" w:color="auto" w:fill="auto"/>
          </w:tcPr>
          <w:p w14:paraId="2C4AB53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lastRenderedPageBreak/>
              <w:t>約</w:t>
            </w:r>
            <w:r w:rsidRPr="000075B8">
              <w:rPr>
                <w:rFonts w:ascii="ＭＳ 明朝" w:hAnsi="ＭＳ 明朝"/>
                <w:i/>
                <w:szCs w:val="21"/>
              </w:rPr>
              <w:t>25日前</w:t>
            </w:r>
          </w:p>
        </w:tc>
        <w:tc>
          <w:tcPr>
            <w:tcW w:w="4218" w:type="dxa"/>
            <w:shd w:val="clear" w:color="auto" w:fill="auto"/>
          </w:tcPr>
          <w:p w14:paraId="49177319" w14:textId="63560803" w:rsidR="003063DE" w:rsidRPr="000075B8" w:rsidRDefault="00E17482" w:rsidP="00DC654E">
            <w:pPr>
              <w:spacing w:line="240" w:lineRule="exact"/>
              <w:rPr>
                <w:rFonts w:ascii="ＭＳ 明朝" w:hAnsi="ＭＳ 明朝"/>
                <w:i/>
                <w:szCs w:val="21"/>
              </w:rPr>
            </w:pPr>
            <w:r>
              <w:rPr>
                <w:rFonts w:ascii="ＭＳ 明朝" w:hAnsi="ＭＳ 明朝" w:hint="eastAsia"/>
                <w:i/>
                <w:szCs w:val="21"/>
              </w:rPr>
              <w:t>２</w:t>
            </w:r>
            <w:r w:rsidR="003063DE" w:rsidRPr="000075B8">
              <w:rPr>
                <w:rFonts w:ascii="ＭＳ 明朝" w:hAnsi="ＭＳ 明朝"/>
                <w:i/>
                <w:szCs w:val="21"/>
              </w:rPr>
              <w:t>案初稿提出(</w:t>
            </w:r>
            <w:r w:rsidR="0096017D" w:rsidRPr="001E0C66">
              <w:rPr>
                <w:rFonts w:ascii="ＭＳ 明朝" w:hAnsi="ＭＳ 明朝" w:hint="eastAsia"/>
                <w:i/>
                <w:szCs w:val="21"/>
              </w:rPr>
              <w:t>受注者</w:t>
            </w:r>
            <w:r w:rsidR="003063DE" w:rsidRPr="000075B8">
              <w:rPr>
                <w:rFonts w:ascii="ＭＳ 明朝" w:hAnsi="ＭＳ 明朝" w:hint="eastAsia"/>
                <w:i/>
                <w:szCs w:val="21"/>
              </w:rPr>
              <w:t>→</w:t>
            </w:r>
            <w:r w:rsidR="00DC654E" w:rsidRPr="000075B8">
              <w:rPr>
                <w:rFonts w:ascii="ＭＳ 明朝" w:hAnsi="ＭＳ 明朝" w:hint="eastAsia"/>
                <w:i/>
                <w:szCs w:val="21"/>
              </w:rPr>
              <w:t>大阪府</w:t>
            </w:r>
            <w:r w:rsidR="003063DE" w:rsidRPr="000075B8">
              <w:rPr>
                <w:rFonts w:ascii="ＭＳ 明朝" w:hAnsi="ＭＳ 明朝"/>
                <w:i/>
                <w:szCs w:val="21"/>
              </w:rPr>
              <w:t>)</w:t>
            </w:r>
          </w:p>
        </w:tc>
      </w:tr>
      <w:tr w:rsidR="005D5188" w:rsidRPr="000075B8" w14:paraId="001C04E9" w14:textId="77777777" w:rsidTr="003063DE">
        <w:tc>
          <w:tcPr>
            <w:tcW w:w="2977" w:type="dxa"/>
            <w:shd w:val="clear" w:color="auto" w:fill="auto"/>
          </w:tcPr>
          <w:p w14:paraId="65DB80A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4218" w:type="dxa"/>
            <w:shd w:val="clear" w:color="auto" w:fill="auto"/>
          </w:tcPr>
          <w:p w14:paraId="30E29933" w14:textId="68A266B5" w:rsidR="003063DE" w:rsidRPr="000075B8" w:rsidRDefault="003063DE" w:rsidP="00DC654E">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w:t>
            </w:r>
            <w:r w:rsidR="00DC654E" w:rsidRPr="000075B8">
              <w:rPr>
                <w:rFonts w:ascii="ＭＳ 明朝" w:hAnsi="ＭＳ 明朝" w:hint="eastAsia"/>
                <w:i/>
                <w:szCs w:val="21"/>
              </w:rPr>
              <w:t>大阪府</w:t>
            </w:r>
            <w:r w:rsidRPr="000075B8">
              <w:rPr>
                <w:rFonts w:ascii="ＭＳ 明朝" w:hAnsi="ＭＳ 明朝" w:hint="eastAsia"/>
                <w:i/>
                <w:szCs w:val="21"/>
              </w:rPr>
              <w:t>→</w:t>
            </w:r>
            <w:r w:rsidR="00DC654E" w:rsidRPr="000075B8">
              <w:rPr>
                <w:rFonts w:ascii="ＭＳ 明朝" w:hAnsi="ＭＳ 明朝" w:hint="eastAsia"/>
                <w:i/>
                <w:szCs w:val="21"/>
              </w:rPr>
              <w:t>制作者</w:t>
            </w:r>
            <w:r w:rsidRPr="000075B8">
              <w:rPr>
                <w:rFonts w:ascii="ＭＳ 明朝" w:hAnsi="ＭＳ 明朝"/>
                <w:i/>
                <w:szCs w:val="21"/>
              </w:rPr>
              <w:t>)</w:t>
            </w:r>
          </w:p>
        </w:tc>
      </w:tr>
      <w:tr w:rsidR="005D5188" w:rsidRPr="000075B8" w14:paraId="27CCA3B1" w14:textId="77777777" w:rsidTr="003063DE">
        <w:tc>
          <w:tcPr>
            <w:tcW w:w="2977" w:type="dxa"/>
            <w:shd w:val="clear" w:color="auto" w:fill="auto"/>
          </w:tcPr>
          <w:p w14:paraId="4DF507C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4218" w:type="dxa"/>
            <w:shd w:val="clear" w:color="auto" w:fill="auto"/>
          </w:tcPr>
          <w:p w14:paraId="4C3852C8" w14:textId="767E4ABB" w:rsidR="003063DE" w:rsidRPr="000075B8" w:rsidRDefault="00E17482" w:rsidP="00DC654E">
            <w:pPr>
              <w:spacing w:line="240" w:lineRule="exact"/>
              <w:rPr>
                <w:rFonts w:ascii="ＭＳ 明朝" w:hAnsi="ＭＳ 明朝"/>
                <w:i/>
                <w:szCs w:val="21"/>
              </w:rPr>
            </w:pPr>
            <w:r>
              <w:rPr>
                <w:rFonts w:ascii="ＭＳ 明朝" w:hAnsi="ＭＳ 明朝" w:hint="eastAsia"/>
                <w:i/>
                <w:szCs w:val="21"/>
              </w:rPr>
              <w:t>２</w:t>
            </w:r>
            <w:r w:rsidR="003063DE" w:rsidRPr="000075B8">
              <w:rPr>
                <w:rFonts w:ascii="ＭＳ 明朝" w:hAnsi="ＭＳ 明朝"/>
                <w:i/>
                <w:szCs w:val="21"/>
              </w:rPr>
              <w:t>稿提出(</w:t>
            </w:r>
            <w:r w:rsidR="0096017D" w:rsidRPr="000075B8">
              <w:rPr>
                <w:rFonts w:ascii="ＭＳ 明朝" w:hAnsi="ＭＳ 明朝" w:hint="eastAsia"/>
                <w:i/>
                <w:szCs w:val="21"/>
              </w:rPr>
              <w:t>制作者</w:t>
            </w:r>
            <w:r w:rsidR="003063DE" w:rsidRPr="000075B8">
              <w:rPr>
                <w:rFonts w:ascii="ＭＳ 明朝" w:hAnsi="ＭＳ 明朝" w:hint="eastAsia"/>
                <w:i/>
                <w:szCs w:val="21"/>
              </w:rPr>
              <w:t>→</w:t>
            </w:r>
            <w:r w:rsidR="00DC654E" w:rsidRPr="000075B8">
              <w:rPr>
                <w:rFonts w:ascii="ＭＳ 明朝" w:hAnsi="ＭＳ 明朝" w:hint="eastAsia"/>
                <w:i/>
                <w:szCs w:val="21"/>
              </w:rPr>
              <w:t>大阪府</w:t>
            </w:r>
            <w:r w:rsidR="003063DE" w:rsidRPr="000075B8">
              <w:rPr>
                <w:rFonts w:ascii="ＭＳ 明朝" w:hAnsi="ＭＳ 明朝"/>
                <w:i/>
                <w:szCs w:val="21"/>
              </w:rPr>
              <w:t>)</w:t>
            </w:r>
          </w:p>
        </w:tc>
      </w:tr>
      <w:tr w:rsidR="005D5188" w:rsidRPr="000075B8" w14:paraId="24BA95A0" w14:textId="77777777" w:rsidTr="003063DE">
        <w:tc>
          <w:tcPr>
            <w:tcW w:w="2977" w:type="dxa"/>
            <w:shd w:val="clear" w:color="auto" w:fill="auto"/>
          </w:tcPr>
          <w:p w14:paraId="70B0796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12日前</w:t>
            </w:r>
          </w:p>
        </w:tc>
        <w:tc>
          <w:tcPr>
            <w:tcW w:w="4218" w:type="dxa"/>
            <w:shd w:val="clear" w:color="auto" w:fill="auto"/>
          </w:tcPr>
          <w:p w14:paraId="3D2DE518" w14:textId="6605DA7F" w:rsidR="003063DE" w:rsidRPr="000075B8" w:rsidRDefault="00E17482" w:rsidP="00DC654E">
            <w:pPr>
              <w:spacing w:line="240" w:lineRule="exact"/>
              <w:rPr>
                <w:rFonts w:ascii="ＭＳ 明朝" w:hAnsi="ＭＳ 明朝"/>
                <w:i/>
                <w:szCs w:val="21"/>
              </w:rPr>
            </w:pPr>
            <w:r>
              <w:rPr>
                <w:rFonts w:ascii="ＭＳ 明朝" w:hAnsi="ＭＳ 明朝" w:hint="eastAsia"/>
                <w:i/>
                <w:szCs w:val="21"/>
              </w:rPr>
              <w:t>２</w:t>
            </w:r>
            <w:r w:rsidR="003063DE" w:rsidRPr="000075B8">
              <w:rPr>
                <w:rFonts w:ascii="ＭＳ 明朝" w:hAnsi="ＭＳ 明朝"/>
                <w:i/>
                <w:szCs w:val="21"/>
              </w:rPr>
              <w:t>稿チェックバック(</w:t>
            </w:r>
            <w:r w:rsidR="00DC654E" w:rsidRPr="000075B8">
              <w:rPr>
                <w:rFonts w:ascii="ＭＳ 明朝" w:hAnsi="ＭＳ 明朝" w:hint="eastAsia"/>
                <w:i/>
                <w:szCs w:val="21"/>
              </w:rPr>
              <w:t>大阪府</w:t>
            </w:r>
            <w:r w:rsidR="003063DE" w:rsidRPr="000075B8">
              <w:rPr>
                <w:rFonts w:ascii="ＭＳ 明朝" w:hAnsi="ＭＳ 明朝" w:hint="eastAsia"/>
                <w:i/>
                <w:szCs w:val="21"/>
              </w:rPr>
              <w:t>→</w:t>
            </w:r>
            <w:r w:rsidR="0096017D" w:rsidRPr="001E0C66">
              <w:rPr>
                <w:rFonts w:ascii="ＭＳ 明朝" w:hAnsi="ＭＳ 明朝" w:hint="eastAsia"/>
                <w:i/>
                <w:szCs w:val="21"/>
              </w:rPr>
              <w:t>受注者</w:t>
            </w:r>
          </w:p>
        </w:tc>
      </w:tr>
      <w:tr w:rsidR="005D5188" w:rsidRPr="000075B8" w14:paraId="7B04DFAD" w14:textId="77777777" w:rsidTr="003063DE">
        <w:tc>
          <w:tcPr>
            <w:tcW w:w="2977" w:type="dxa"/>
            <w:shd w:val="clear" w:color="auto" w:fill="auto"/>
          </w:tcPr>
          <w:p w14:paraId="250ACEA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4218" w:type="dxa"/>
            <w:shd w:val="clear" w:color="auto" w:fill="auto"/>
          </w:tcPr>
          <w:p w14:paraId="2AA79B7D" w14:textId="760EFF1A" w:rsidR="003063DE" w:rsidRPr="000075B8" w:rsidRDefault="003063DE" w:rsidP="00DC654E">
            <w:pPr>
              <w:spacing w:line="240" w:lineRule="exact"/>
              <w:rPr>
                <w:rFonts w:ascii="ＭＳ 明朝" w:hAnsi="ＭＳ 明朝"/>
                <w:i/>
                <w:szCs w:val="21"/>
              </w:rPr>
            </w:pPr>
            <w:r w:rsidRPr="000075B8">
              <w:rPr>
                <w:rFonts w:ascii="ＭＳ 明朝" w:hAnsi="ＭＳ 明朝" w:hint="eastAsia"/>
                <w:i/>
                <w:szCs w:val="21"/>
              </w:rPr>
              <w:t>最終稿提出</w:t>
            </w:r>
            <w:r w:rsidRPr="000075B8">
              <w:rPr>
                <w:rFonts w:ascii="ＭＳ 明朝" w:hAnsi="ＭＳ 明朝"/>
                <w:i/>
                <w:szCs w:val="21"/>
              </w:rPr>
              <w:t>(</w:t>
            </w:r>
            <w:r w:rsidR="0096017D" w:rsidRPr="001E0C66">
              <w:rPr>
                <w:rFonts w:ascii="ＭＳ 明朝" w:hAnsi="ＭＳ 明朝" w:hint="eastAsia"/>
                <w:i/>
                <w:szCs w:val="21"/>
              </w:rPr>
              <w:t>受注者</w:t>
            </w:r>
            <w:r w:rsidRPr="000075B8">
              <w:rPr>
                <w:rFonts w:ascii="ＭＳ 明朝" w:hAnsi="ＭＳ 明朝" w:hint="eastAsia"/>
                <w:i/>
                <w:szCs w:val="21"/>
              </w:rPr>
              <w:t>→</w:t>
            </w:r>
            <w:r w:rsidR="00DC654E"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672B745A" w14:textId="77777777" w:rsidTr="003063DE">
        <w:tc>
          <w:tcPr>
            <w:tcW w:w="2977" w:type="dxa"/>
            <w:shd w:val="clear" w:color="auto" w:fill="auto"/>
          </w:tcPr>
          <w:p w14:paraId="0505E4D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4218" w:type="dxa"/>
            <w:shd w:val="clear" w:color="auto" w:fill="auto"/>
          </w:tcPr>
          <w:p w14:paraId="4E27C7DE" w14:textId="385D73AB" w:rsidR="003063DE" w:rsidRPr="000075B8" w:rsidRDefault="003063DE" w:rsidP="00DC654E">
            <w:pPr>
              <w:spacing w:line="240" w:lineRule="exact"/>
              <w:rPr>
                <w:rFonts w:ascii="ＭＳ 明朝" w:hAnsi="ＭＳ 明朝"/>
                <w:i/>
                <w:szCs w:val="21"/>
              </w:rPr>
            </w:pPr>
            <w:r w:rsidRPr="000075B8">
              <w:rPr>
                <w:rFonts w:ascii="ＭＳ 明朝" w:hAnsi="ＭＳ 明朝" w:hint="eastAsia"/>
                <w:i/>
                <w:szCs w:val="21"/>
              </w:rPr>
              <w:t>最終稿チェックバック</w:t>
            </w:r>
            <w:r w:rsidRPr="000075B8">
              <w:rPr>
                <w:rFonts w:ascii="ＭＳ 明朝" w:hAnsi="ＭＳ 明朝"/>
                <w:i/>
                <w:szCs w:val="21"/>
              </w:rPr>
              <w:t>(</w:t>
            </w:r>
            <w:r w:rsidR="00DC654E" w:rsidRPr="000075B8">
              <w:rPr>
                <w:rFonts w:ascii="ＭＳ 明朝" w:hAnsi="ＭＳ 明朝" w:hint="eastAsia"/>
                <w:i/>
                <w:szCs w:val="21"/>
              </w:rPr>
              <w:t>大阪府</w:t>
            </w:r>
            <w:r w:rsidRPr="000075B8">
              <w:rPr>
                <w:rFonts w:ascii="ＭＳ 明朝" w:hAnsi="ＭＳ 明朝" w:hint="eastAsia"/>
                <w:i/>
                <w:szCs w:val="21"/>
              </w:rPr>
              <w:t>→</w:t>
            </w:r>
            <w:r w:rsidR="0096017D"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70B06071" w14:textId="77777777" w:rsidTr="003063DE">
        <w:tc>
          <w:tcPr>
            <w:tcW w:w="2977" w:type="dxa"/>
            <w:shd w:val="clear" w:color="auto" w:fill="auto"/>
          </w:tcPr>
          <w:p w14:paraId="091B7F5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218" w:type="dxa"/>
            <w:shd w:val="clear" w:color="auto" w:fill="auto"/>
          </w:tcPr>
          <w:p w14:paraId="7EF0A32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13C1059D" w14:textId="77777777" w:rsidTr="003063DE">
        <w:tc>
          <w:tcPr>
            <w:tcW w:w="2977" w:type="dxa"/>
            <w:shd w:val="clear" w:color="auto" w:fill="auto"/>
          </w:tcPr>
          <w:p w14:paraId="3970B55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4218" w:type="dxa"/>
            <w:shd w:val="clear" w:color="auto" w:fill="auto"/>
          </w:tcPr>
          <w:p w14:paraId="33E92F1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5D5188" w:rsidRPr="000075B8" w14:paraId="6E97FA11" w14:textId="77777777" w:rsidTr="003063DE">
        <w:tc>
          <w:tcPr>
            <w:tcW w:w="2977" w:type="dxa"/>
            <w:shd w:val="clear" w:color="auto" w:fill="auto"/>
          </w:tcPr>
          <w:p w14:paraId="6F01139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4218" w:type="dxa"/>
            <w:shd w:val="clear" w:color="auto" w:fill="auto"/>
          </w:tcPr>
          <w:p w14:paraId="1759E44C" w14:textId="099C3001" w:rsidR="003063DE" w:rsidRPr="000075B8" w:rsidRDefault="00E17482" w:rsidP="003063DE">
            <w:pPr>
              <w:spacing w:line="240" w:lineRule="exact"/>
              <w:rPr>
                <w:rFonts w:ascii="ＭＳ 明朝" w:hAnsi="ＭＳ 明朝"/>
                <w:i/>
                <w:szCs w:val="21"/>
              </w:rPr>
            </w:pPr>
            <w:r>
              <w:rPr>
                <w:rFonts w:ascii="ＭＳ 明朝" w:hAnsi="ＭＳ 明朝" w:hint="eastAsia"/>
                <w:i/>
                <w:szCs w:val="21"/>
              </w:rPr>
              <w:t>大阪府</w:t>
            </w:r>
            <w:r w:rsidR="003063DE" w:rsidRPr="000075B8">
              <w:rPr>
                <w:rFonts w:ascii="ＭＳ 明朝" w:hAnsi="ＭＳ 明朝" w:hint="eastAsia"/>
                <w:i/>
                <w:szCs w:val="21"/>
              </w:rPr>
              <w:t>納品、各駅納品、</w:t>
            </w:r>
            <w:r w:rsidR="003063DE" w:rsidRPr="000075B8">
              <w:rPr>
                <w:rFonts w:ascii="ＭＳ 明朝" w:hAnsi="ＭＳ 明朝"/>
                <w:i/>
                <w:szCs w:val="21"/>
              </w:rPr>
              <w:t>PDF納品</w:t>
            </w:r>
          </w:p>
        </w:tc>
      </w:tr>
    </w:tbl>
    <w:p w14:paraId="576162CC" w14:textId="5F3F42B2" w:rsidR="003063DE" w:rsidRPr="00CD2CBC" w:rsidRDefault="006E6738"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②</w:t>
      </w:r>
      <w:r w:rsidR="003063DE" w:rsidRPr="00CD2CBC">
        <w:rPr>
          <w:rFonts w:ascii="ＭＳ 明朝" w:hAnsi="ＭＳ 明朝" w:hint="eastAsia"/>
          <w:i/>
          <w:sz w:val="21"/>
          <w:szCs w:val="21"/>
        </w:rPr>
        <w:t>多言語版</w:t>
      </w:r>
    </w:p>
    <w:p w14:paraId="4E18196E" w14:textId="203468AC" w:rsidR="003063DE" w:rsidRPr="00CD2CBC" w:rsidRDefault="003063DE" w:rsidP="00CD2CBC">
      <w:pPr>
        <w:spacing w:line="240" w:lineRule="exact"/>
        <w:ind w:leftChars="395" w:left="790" w:firstLineChars="50" w:firstLine="105"/>
        <w:rPr>
          <w:rFonts w:ascii="ＭＳ 明朝" w:hAnsi="ＭＳ 明朝"/>
          <w:i/>
          <w:strike/>
          <w:sz w:val="21"/>
          <w:szCs w:val="21"/>
        </w:rPr>
      </w:pPr>
      <w:r w:rsidRPr="00CD2CBC">
        <w:rPr>
          <w:rFonts w:ascii="ＭＳ 明朝" w:hAnsi="ＭＳ 明朝" w:hint="eastAsia"/>
          <w:i/>
          <w:sz w:val="21"/>
          <w:szCs w:val="21"/>
        </w:rPr>
        <w:t>納品予定日</w:t>
      </w:r>
      <w:r w:rsidRPr="00CD2CBC">
        <w:rPr>
          <w:rFonts w:ascii="ＭＳ 明朝" w:hAnsi="ＭＳ 明朝"/>
          <w:i/>
          <w:sz w:val="21"/>
          <w:szCs w:val="21"/>
        </w:rPr>
        <w:t>30日前までに具体的な発行スケジュールを大阪府に提示し</w:t>
      </w:r>
      <w:r w:rsidR="005F3782" w:rsidRPr="00CD2CBC">
        <w:rPr>
          <w:rFonts w:ascii="ＭＳ 明朝" w:hAnsi="ＭＳ 明朝" w:hint="eastAsia"/>
          <w:i/>
          <w:sz w:val="21"/>
          <w:szCs w:val="21"/>
        </w:rPr>
        <w:t>承認</w:t>
      </w:r>
      <w:r w:rsidRPr="00CD2CBC">
        <w:rPr>
          <w:rFonts w:ascii="ＭＳ 明朝" w:hAnsi="ＭＳ 明朝" w:hint="eastAsia"/>
          <w:i/>
          <w:sz w:val="21"/>
          <w:szCs w:val="21"/>
        </w:rPr>
        <w:t>を得ること</w:t>
      </w:r>
      <w:r w:rsidR="0096017D" w:rsidRPr="00CD2CBC">
        <w:rPr>
          <w:rFonts w:ascii="ＭＳ 明朝" w:hAnsi="ＭＳ 明朝" w:hint="eastAsia"/>
          <w:i/>
          <w:sz w:val="21"/>
          <w:szCs w:val="21"/>
        </w:rPr>
        <w:t>としている</w:t>
      </w:r>
      <w:r w:rsidRPr="00CD2CBC">
        <w:rPr>
          <w:rFonts w:ascii="ＭＳ 明朝" w:hAnsi="ＭＳ 明朝" w:hint="eastAsia"/>
          <w:i/>
          <w:sz w:val="21"/>
          <w:szCs w:val="21"/>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4790AB06" w14:textId="77777777" w:rsidTr="003063DE">
        <w:tc>
          <w:tcPr>
            <w:tcW w:w="2977" w:type="dxa"/>
            <w:shd w:val="clear" w:color="auto" w:fill="auto"/>
          </w:tcPr>
          <w:p w14:paraId="11E62B3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218" w:type="dxa"/>
            <w:shd w:val="clear" w:color="auto" w:fill="auto"/>
          </w:tcPr>
          <w:p w14:paraId="4615A61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日本語版の最終稿をもとに翻訳開始</w:t>
            </w:r>
          </w:p>
        </w:tc>
      </w:tr>
      <w:tr w:rsidR="005D5188" w:rsidRPr="000075B8" w14:paraId="4C2A4759" w14:textId="77777777" w:rsidTr="003063DE">
        <w:tc>
          <w:tcPr>
            <w:tcW w:w="2977" w:type="dxa"/>
            <w:shd w:val="clear" w:color="auto" w:fill="auto"/>
          </w:tcPr>
          <w:p w14:paraId="13FDDEA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4218" w:type="dxa"/>
            <w:shd w:val="clear" w:color="auto" w:fill="auto"/>
          </w:tcPr>
          <w:p w14:paraId="0D533523" w14:textId="742B3E43" w:rsidR="003063DE" w:rsidRPr="000075B8" w:rsidRDefault="003063DE" w:rsidP="00DC654E">
            <w:pPr>
              <w:spacing w:line="240" w:lineRule="exact"/>
              <w:rPr>
                <w:rFonts w:ascii="ＭＳ 明朝" w:hAnsi="ＭＳ 明朝"/>
                <w:i/>
                <w:szCs w:val="21"/>
              </w:rPr>
            </w:pPr>
            <w:r w:rsidRPr="000075B8">
              <w:rPr>
                <w:rFonts w:ascii="ＭＳ 明朝" w:hAnsi="ＭＳ 明朝" w:hint="eastAsia"/>
                <w:i/>
                <w:szCs w:val="21"/>
              </w:rPr>
              <w:t>外国語版初稿提出</w:t>
            </w:r>
            <w:r w:rsidRPr="000075B8">
              <w:rPr>
                <w:rFonts w:ascii="ＭＳ 明朝" w:hAnsi="ＭＳ 明朝"/>
                <w:i/>
                <w:szCs w:val="21"/>
              </w:rPr>
              <w:t>(</w:t>
            </w:r>
            <w:r w:rsidR="0096017D" w:rsidRPr="001E0C66">
              <w:rPr>
                <w:rFonts w:ascii="ＭＳ 明朝" w:hAnsi="ＭＳ 明朝" w:hint="eastAsia"/>
                <w:i/>
                <w:szCs w:val="21"/>
              </w:rPr>
              <w:t>受注者</w:t>
            </w:r>
            <w:r w:rsidRPr="000075B8">
              <w:rPr>
                <w:rFonts w:ascii="ＭＳ 明朝" w:hAnsi="ＭＳ 明朝" w:hint="eastAsia"/>
                <w:i/>
                <w:szCs w:val="21"/>
              </w:rPr>
              <w:t>→</w:t>
            </w:r>
            <w:r w:rsidR="00DC654E"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3F91CA1A" w14:textId="77777777" w:rsidTr="003063DE">
        <w:tc>
          <w:tcPr>
            <w:tcW w:w="2977" w:type="dxa"/>
            <w:shd w:val="clear" w:color="auto" w:fill="auto"/>
          </w:tcPr>
          <w:p w14:paraId="0CFFEDB0"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4218" w:type="dxa"/>
            <w:shd w:val="clear" w:color="auto" w:fill="auto"/>
          </w:tcPr>
          <w:p w14:paraId="514E2FEF" w14:textId="3A0073B2" w:rsidR="003063DE" w:rsidRPr="000075B8" w:rsidRDefault="003063DE" w:rsidP="00DC654E">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w:t>
            </w:r>
            <w:r w:rsidR="00DC654E" w:rsidRPr="000075B8">
              <w:rPr>
                <w:rFonts w:ascii="ＭＳ 明朝" w:hAnsi="ＭＳ 明朝" w:hint="eastAsia"/>
                <w:i/>
                <w:szCs w:val="21"/>
              </w:rPr>
              <w:t>大阪府</w:t>
            </w:r>
            <w:r w:rsidRPr="000075B8">
              <w:rPr>
                <w:rFonts w:ascii="ＭＳ 明朝" w:hAnsi="ＭＳ 明朝" w:hint="eastAsia"/>
                <w:i/>
                <w:szCs w:val="21"/>
              </w:rPr>
              <w:t>→</w:t>
            </w:r>
            <w:r w:rsidR="0096017D"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5ECCC194" w14:textId="77777777" w:rsidTr="003063DE">
        <w:tc>
          <w:tcPr>
            <w:tcW w:w="2977" w:type="dxa"/>
            <w:shd w:val="clear" w:color="auto" w:fill="auto"/>
          </w:tcPr>
          <w:p w14:paraId="57031EF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218" w:type="dxa"/>
            <w:shd w:val="clear" w:color="auto" w:fill="auto"/>
          </w:tcPr>
          <w:p w14:paraId="2DC7A33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1BEF477D" w14:textId="77777777" w:rsidTr="003063DE">
        <w:tc>
          <w:tcPr>
            <w:tcW w:w="2977" w:type="dxa"/>
            <w:shd w:val="clear" w:color="auto" w:fill="auto"/>
          </w:tcPr>
          <w:p w14:paraId="702B33B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4218" w:type="dxa"/>
            <w:shd w:val="clear" w:color="auto" w:fill="auto"/>
          </w:tcPr>
          <w:p w14:paraId="446CC5D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3063DE" w:rsidRPr="000075B8" w14:paraId="4139779A" w14:textId="77777777" w:rsidTr="003063DE">
        <w:tc>
          <w:tcPr>
            <w:tcW w:w="2977" w:type="dxa"/>
            <w:shd w:val="clear" w:color="auto" w:fill="auto"/>
          </w:tcPr>
          <w:p w14:paraId="45965396"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4218" w:type="dxa"/>
            <w:shd w:val="clear" w:color="auto" w:fill="auto"/>
          </w:tcPr>
          <w:p w14:paraId="33117EC7" w14:textId="47EA3F20" w:rsidR="003063DE" w:rsidRPr="000075B8" w:rsidRDefault="00E17482" w:rsidP="003063DE">
            <w:pPr>
              <w:spacing w:line="240" w:lineRule="exact"/>
              <w:rPr>
                <w:rFonts w:ascii="ＭＳ 明朝" w:hAnsi="ＭＳ 明朝"/>
                <w:i/>
                <w:szCs w:val="21"/>
              </w:rPr>
            </w:pPr>
            <w:r>
              <w:rPr>
                <w:rFonts w:ascii="ＭＳ 明朝" w:hAnsi="ＭＳ 明朝" w:hint="eastAsia"/>
                <w:i/>
                <w:szCs w:val="21"/>
              </w:rPr>
              <w:t>大阪府</w:t>
            </w:r>
            <w:r w:rsidR="003063DE" w:rsidRPr="000075B8">
              <w:rPr>
                <w:rFonts w:ascii="ＭＳ 明朝" w:hAnsi="ＭＳ 明朝" w:hint="eastAsia"/>
                <w:i/>
                <w:szCs w:val="21"/>
              </w:rPr>
              <w:t>納品、各駅納品、</w:t>
            </w:r>
            <w:r w:rsidR="003063DE" w:rsidRPr="000075B8">
              <w:rPr>
                <w:rFonts w:ascii="ＭＳ 明朝" w:hAnsi="ＭＳ 明朝"/>
                <w:i/>
                <w:szCs w:val="21"/>
              </w:rPr>
              <w:t>PDF納品</w:t>
            </w:r>
          </w:p>
        </w:tc>
      </w:tr>
    </w:tbl>
    <w:p w14:paraId="54AE2A95" w14:textId="77777777" w:rsidR="003063DE" w:rsidRPr="000075B8" w:rsidRDefault="003063DE" w:rsidP="003063DE">
      <w:pPr>
        <w:tabs>
          <w:tab w:val="num" w:pos="0"/>
        </w:tabs>
        <w:spacing w:line="240" w:lineRule="exact"/>
        <w:rPr>
          <w:rFonts w:ascii="ＭＳ 明朝" w:hAnsi="ＭＳ 明朝"/>
          <w:b/>
          <w:szCs w:val="21"/>
        </w:rPr>
      </w:pPr>
    </w:p>
    <w:p w14:paraId="38A47597" w14:textId="39220979" w:rsidR="003063DE" w:rsidRPr="00D06CC8" w:rsidRDefault="00863F8E">
      <w:pPr>
        <w:pStyle w:val="4"/>
      </w:pPr>
      <w:bookmarkStart w:id="166" w:name="_Toc493273953"/>
      <w:r w:rsidRPr="00D06CC8">
        <w:rPr>
          <w:rFonts w:hint="eastAsia"/>
        </w:rPr>
        <w:t>（１２）</w:t>
      </w:r>
      <w:r w:rsidR="00A92571" w:rsidRPr="00D06CC8">
        <w:rPr>
          <w:rFonts w:hint="eastAsia"/>
        </w:rPr>
        <w:t>万博</w:t>
      </w:r>
      <w:r w:rsidR="008C7B3A">
        <w:rPr>
          <w:rFonts w:hint="eastAsia"/>
        </w:rPr>
        <w:t>記念</w:t>
      </w:r>
      <w:r w:rsidR="00A92571" w:rsidRPr="00D06CC8">
        <w:rPr>
          <w:rFonts w:hint="eastAsia"/>
        </w:rPr>
        <w:t>公園</w:t>
      </w:r>
      <w:r w:rsidR="003063DE" w:rsidRPr="00D06CC8">
        <w:rPr>
          <w:rFonts w:hint="eastAsia"/>
        </w:rPr>
        <w:t>案内パンフレット制作</w:t>
      </w:r>
      <w:bookmarkEnd w:id="166"/>
    </w:p>
    <w:p w14:paraId="183FE512" w14:textId="3DC04CDF" w:rsidR="003063DE" w:rsidRPr="00CD2CBC" w:rsidRDefault="003063DE" w:rsidP="00CD2CBC">
      <w:pPr>
        <w:adjustRightInd w:val="0"/>
        <w:snapToGrid w:val="0"/>
        <w:spacing w:line="240" w:lineRule="exact"/>
        <w:ind w:left="210" w:hangingChars="100" w:hanging="210"/>
        <w:rPr>
          <w:rFonts w:asciiTheme="minorEastAsia" w:hAnsiTheme="minorEastAsia"/>
          <w:sz w:val="21"/>
          <w:szCs w:val="21"/>
        </w:rPr>
      </w:pPr>
      <w:r w:rsidRPr="00CD2CBC">
        <w:rPr>
          <w:rFonts w:asciiTheme="minorEastAsia" w:hAnsiTheme="minorEastAsia" w:hint="eastAsia"/>
          <w:sz w:val="21"/>
          <w:szCs w:val="21"/>
        </w:rPr>
        <w:t>・来園者サービス及び公園の魅力を広く府内外においてＰＲする活用ツールとして、</w:t>
      </w:r>
      <w:r w:rsidR="008C7B3A">
        <w:rPr>
          <w:rFonts w:asciiTheme="minorEastAsia" w:hAnsiTheme="minorEastAsia" w:hint="eastAsia"/>
          <w:sz w:val="21"/>
          <w:szCs w:val="21"/>
        </w:rPr>
        <w:t>万博記念公園</w:t>
      </w:r>
      <w:r w:rsidRPr="00CD2CBC">
        <w:rPr>
          <w:rFonts w:asciiTheme="minorEastAsia" w:hAnsiTheme="minorEastAsia" w:hint="eastAsia"/>
          <w:sz w:val="21"/>
          <w:szCs w:val="21"/>
        </w:rPr>
        <w:t>の魅力を凝縮した案内パンフレットを制作し、来園者等へ</w:t>
      </w:r>
      <w:r w:rsidR="00E37E19">
        <w:rPr>
          <w:rFonts w:asciiTheme="minorEastAsia" w:hAnsiTheme="minorEastAsia" w:hint="eastAsia"/>
          <w:sz w:val="21"/>
          <w:szCs w:val="21"/>
        </w:rPr>
        <w:t>の</w:t>
      </w:r>
      <w:r w:rsidRPr="00CD2CBC">
        <w:rPr>
          <w:rFonts w:asciiTheme="minorEastAsia" w:hAnsiTheme="minorEastAsia" w:hint="eastAsia"/>
          <w:sz w:val="21"/>
          <w:szCs w:val="21"/>
        </w:rPr>
        <w:t>配布</w:t>
      </w:r>
      <w:r w:rsidR="00E37E19">
        <w:rPr>
          <w:rFonts w:asciiTheme="minorEastAsia" w:hAnsiTheme="minorEastAsia" w:hint="eastAsia"/>
          <w:sz w:val="21"/>
          <w:szCs w:val="21"/>
        </w:rPr>
        <w:t>に努める</w:t>
      </w:r>
      <w:r w:rsidRPr="00CD2CBC">
        <w:rPr>
          <w:rFonts w:asciiTheme="minorEastAsia" w:hAnsiTheme="minorEastAsia" w:hint="eastAsia"/>
          <w:sz w:val="21"/>
          <w:szCs w:val="21"/>
        </w:rPr>
        <w:t>こと。</w:t>
      </w:r>
    </w:p>
    <w:p w14:paraId="49A0AAA7" w14:textId="6FEE30CC" w:rsidR="003063DE" w:rsidRPr="00CD2CBC" w:rsidRDefault="00E37E19" w:rsidP="00CD2CBC">
      <w:pPr>
        <w:adjustRightInd w:val="0"/>
        <w:snapToGrid w:val="0"/>
        <w:spacing w:line="240" w:lineRule="exact"/>
        <w:ind w:left="210" w:hangingChars="100" w:hanging="210"/>
        <w:rPr>
          <w:rFonts w:asciiTheme="minorEastAsia" w:hAnsiTheme="minorEastAsia"/>
          <w:sz w:val="21"/>
          <w:szCs w:val="21"/>
        </w:rPr>
      </w:pPr>
      <w:r>
        <w:rPr>
          <w:rFonts w:asciiTheme="minorEastAsia" w:hAnsiTheme="minorEastAsia" w:hint="eastAsia"/>
          <w:sz w:val="21"/>
          <w:szCs w:val="21"/>
        </w:rPr>
        <w:t>・</w:t>
      </w:r>
      <w:r w:rsidR="003063DE" w:rsidRPr="00CD2CBC">
        <w:rPr>
          <w:rFonts w:asciiTheme="minorEastAsia" w:hAnsiTheme="minorEastAsia" w:hint="eastAsia"/>
          <w:sz w:val="21"/>
          <w:szCs w:val="21"/>
        </w:rPr>
        <w:t>日本語版のほか、多言語版（英語、中国語（簡体字、繁体字）、韓国語</w:t>
      </w:r>
      <w:r>
        <w:rPr>
          <w:rFonts w:asciiTheme="minorEastAsia" w:hAnsiTheme="minorEastAsia" w:hint="eastAsia"/>
          <w:sz w:val="21"/>
          <w:szCs w:val="21"/>
        </w:rPr>
        <w:t>ほか</w:t>
      </w:r>
      <w:r w:rsidR="003063DE" w:rsidRPr="00CD2CBC">
        <w:rPr>
          <w:rFonts w:asciiTheme="minorEastAsia" w:hAnsiTheme="minorEastAsia" w:hint="eastAsia"/>
          <w:sz w:val="21"/>
          <w:szCs w:val="21"/>
        </w:rPr>
        <w:t>）</w:t>
      </w:r>
      <w:r>
        <w:rPr>
          <w:rFonts w:asciiTheme="minorEastAsia" w:hAnsiTheme="minorEastAsia" w:hint="eastAsia"/>
          <w:sz w:val="21"/>
          <w:szCs w:val="21"/>
        </w:rPr>
        <w:t>の</w:t>
      </w:r>
      <w:r w:rsidR="003063DE" w:rsidRPr="00CD2CBC">
        <w:rPr>
          <w:rFonts w:asciiTheme="minorEastAsia" w:hAnsiTheme="minorEastAsia" w:hint="eastAsia"/>
          <w:sz w:val="21"/>
          <w:szCs w:val="21"/>
        </w:rPr>
        <w:t>作成</w:t>
      </w:r>
      <w:r>
        <w:rPr>
          <w:rFonts w:asciiTheme="minorEastAsia" w:hAnsiTheme="minorEastAsia" w:hint="eastAsia"/>
          <w:sz w:val="21"/>
          <w:szCs w:val="21"/>
        </w:rPr>
        <w:t>にも努める</w:t>
      </w:r>
      <w:r w:rsidR="003063DE" w:rsidRPr="00CD2CBC">
        <w:rPr>
          <w:rFonts w:asciiTheme="minorEastAsia" w:hAnsiTheme="minorEastAsia" w:hint="eastAsia"/>
          <w:sz w:val="21"/>
          <w:szCs w:val="21"/>
        </w:rPr>
        <w:t>こと。</w:t>
      </w:r>
    </w:p>
    <w:p w14:paraId="76F69CCB" w14:textId="77777777" w:rsidR="005E16F8" w:rsidRPr="000075B8" w:rsidRDefault="005E16F8" w:rsidP="005F3782">
      <w:pPr>
        <w:adjustRightInd w:val="0"/>
        <w:snapToGrid w:val="0"/>
        <w:spacing w:line="280" w:lineRule="exact"/>
        <w:ind w:firstLineChars="100" w:firstLine="200"/>
        <w:rPr>
          <w:rFonts w:asciiTheme="minorEastAsia" w:hAnsiTheme="minorEastAsia"/>
          <w:szCs w:val="21"/>
        </w:rPr>
      </w:pPr>
    </w:p>
    <w:p w14:paraId="784B3DD5" w14:textId="76416969" w:rsidR="00F171CD" w:rsidRDefault="00E37E19" w:rsidP="00747371">
      <w:pPr>
        <w:adjustRightInd w:val="0"/>
        <w:snapToGrid w:val="0"/>
        <w:spacing w:line="280" w:lineRule="exact"/>
        <w:ind w:leftChars="200" w:left="400"/>
        <w:rPr>
          <w:rFonts w:asciiTheme="majorEastAsia" w:eastAsiaTheme="majorEastAsia" w:hAnsiTheme="majorEastAsia"/>
          <w:b/>
          <w:i/>
          <w:sz w:val="21"/>
          <w:szCs w:val="21"/>
        </w:rPr>
      </w:pPr>
      <w:r>
        <w:rPr>
          <w:rFonts w:asciiTheme="majorEastAsia" w:eastAsiaTheme="majorEastAsia" w:hAnsiTheme="majorEastAsia" w:hint="eastAsia"/>
          <w:b/>
          <w:i/>
          <w:sz w:val="21"/>
          <w:szCs w:val="21"/>
        </w:rPr>
        <w:t>参考として、</w:t>
      </w:r>
      <w:r w:rsidR="00F171CD" w:rsidRPr="00F171CD">
        <w:rPr>
          <w:rFonts w:asciiTheme="majorEastAsia" w:eastAsiaTheme="majorEastAsia" w:hAnsiTheme="majorEastAsia" w:hint="eastAsia"/>
          <w:b/>
          <w:i/>
          <w:sz w:val="21"/>
          <w:szCs w:val="21"/>
        </w:rPr>
        <w:t>以下に大阪府が現在実施している内容を示す。</w:t>
      </w:r>
    </w:p>
    <w:p w14:paraId="5CB6DB05" w14:textId="77777777" w:rsidR="00263DDA" w:rsidRPr="00CD2CBC" w:rsidRDefault="00263DDA" w:rsidP="00CD2CBC">
      <w:pPr>
        <w:adjustRightInd w:val="0"/>
        <w:snapToGrid w:val="0"/>
        <w:spacing w:line="280" w:lineRule="exact"/>
        <w:ind w:leftChars="100" w:left="411" w:hangingChars="100" w:hanging="211"/>
        <w:rPr>
          <w:rFonts w:asciiTheme="majorEastAsia" w:eastAsiaTheme="majorEastAsia" w:hAnsiTheme="majorEastAsia"/>
          <w:b/>
          <w:i/>
          <w:sz w:val="21"/>
          <w:szCs w:val="21"/>
        </w:rPr>
      </w:pPr>
    </w:p>
    <w:p w14:paraId="33BF98D8" w14:textId="4EAC3361" w:rsidR="003063DE" w:rsidRPr="00CD2CBC" w:rsidRDefault="003063DE" w:rsidP="00CD2CBC">
      <w:pPr>
        <w:adjustRightInd w:val="0"/>
        <w:snapToGrid w:val="0"/>
        <w:spacing w:line="240" w:lineRule="exact"/>
        <w:ind w:firstLineChars="100" w:firstLine="211"/>
        <w:rPr>
          <w:rFonts w:asciiTheme="majorEastAsia" w:eastAsiaTheme="majorEastAsia" w:hAnsiTheme="majorEastAsia"/>
          <w:b/>
          <w:i/>
          <w:sz w:val="21"/>
          <w:szCs w:val="21"/>
        </w:rPr>
      </w:pPr>
      <w:r w:rsidRPr="00CD2CBC">
        <w:rPr>
          <w:rFonts w:asciiTheme="majorEastAsia" w:eastAsiaTheme="majorEastAsia" w:hAnsiTheme="majorEastAsia" w:hint="eastAsia"/>
          <w:b/>
          <w:i/>
          <w:sz w:val="21"/>
          <w:szCs w:val="21"/>
        </w:rPr>
        <w:t>【例示】案内パンフレット制作に関する業務仕様（平成</w:t>
      </w:r>
      <w:r w:rsidRPr="00CD2CBC">
        <w:rPr>
          <w:rFonts w:asciiTheme="majorEastAsia" w:eastAsiaTheme="majorEastAsia" w:hAnsiTheme="majorEastAsia"/>
          <w:b/>
          <w:i/>
          <w:sz w:val="21"/>
          <w:szCs w:val="21"/>
        </w:rPr>
        <w:t>29年度</w:t>
      </w:r>
      <w:r w:rsidR="002F662A">
        <w:rPr>
          <w:rFonts w:asciiTheme="majorEastAsia" w:eastAsiaTheme="majorEastAsia" w:hAnsiTheme="majorEastAsia" w:hint="eastAsia"/>
          <w:b/>
          <w:i/>
          <w:sz w:val="21"/>
          <w:szCs w:val="21"/>
        </w:rPr>
        <w:t>実績</w:t>
      </w:r>
      <w:r w:rsidRPr="00CD2CBC">
        <w:rPr>
          <w:rFonts w:asciiTheme="majorEastAsia" w:eastAsiaTheme="majorEastAsia" w:hAnsiTheme="majorEastAsia"/>
          <w:b/>
          <w:i/>
          <w:sz w:val="21"/>
          <w:szCs w:val="21"/>
        </w:rPr>
        <w:t>）</w:t>
      </w:r>
    </w:p>
    <w:p w14:paraId="58575795" w14:textId="3BE8BAD6" w:rsidR="003063DE" w:rsidRPr="00CD2CBC" w:rsidRDefault="006E6738" w:rsidP="00CD2CBC">
      <w:pPr>
        <w:adjustRightInd w:val="0"/>
        <w:snapToGrid w:val="0"/>
        <w:spacing w:line="240" w:lineRule="exact"/>
        <w:ind w:firstLineChars="200" w:firstLine="420"/>
        <w:rPr>
          <w:rFonts w:ascii="ＭＳ 明朝" w:hAnsi="ＭＳ 明朝"/>
          <w:i/>
          <w:sz w:val="21"/>
          <w:szCs w:val="21"/>
        </w:rPr>
      </w:pPr>
      <w:r w:rsidRPr="00CD2CBC">
        <w:rPr>
          <w:rFonts w:ascii="ＭＳ 明朝" w:hAnsi="ＭＳ 明朝" w:hint="eastAsia"/>
          <w:i/>
          <w:sz w:val="21"/>
          <w:szCs w:val="21"/>
        </w:rPr>
        <w:t>（１）</w:t>
      </w:r>
      <w:r w:rsidR="003063DE" w:rsidRPr="00CD2CBC">
        <w:rPr>
          <w:rFonts w:ascii="ＭＳ 明朝" w:hAnsi="ＭＳ 明朝" w:hint="eastAsia"/>
          <w:i/>
          <w:sz w:val="21"/>
          <w:szCs w:val="21"/>
        </w:rPr>
        <w:t>納品予定日、制作部数及び納品先</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97"/>
        <w:gridCol w:w="4814"/>
      </w:tblGrid>
      <w:tr w:rsidR="005D5188" w:rsidRPr="000075B8" w14:paraId="7BF12892" w14:textId="77777777" w:rsidTr="003063DE">
        <w:trPr>
          <w:trHeight w:val="740"/>
        </w:trPr>
        <w:tc>
          <w:tcPr>
            <w:tcW w:w="1805" w:type="dxa"/>
            <w:vAlign w:val="center"/>
          </w:tcPr>
          <w:p w14:paraId="29C7C30D" w14:textId="77777777" w:rsidR="003063DE" w:rsidRPr="000075B8" w:rsidRDefault="003063DE" w:rsidP="003063DE">
            <w:pPr>
              <w:spacing w:line="240" w:lineRule="exact"/>
              <w:jc w:val="center"/>
              <w:rPr>
                <w:rFonts w:ascii="ＭＳ 明朝" w:hAnsi="ＭＳ 明朝"/>
                <w:i/>
                <w:szCs w:val="21"/>
              </w:rPr>
            </w:pPr>
          </w:p>
        </w:tc>
        <w:tc>
          <w:tcPr>
            <w:tcW w:w="2097" w:type="dxa"/>
            <w:vAlign w:val="center"/>
          </w:tcPr>
          <w:p w14:paraId="6F928DF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製作枚数</w:t>
            </w:r>
          </w:p>
        </w:tc>
        <w:tc>
          <w:tcPr>
            <w:tcW w:w="4814" w:type="dxa"/>
            <w:vAlign w:val="center"/>
          </w:tcPr>
          <w:p w14:paraId="645DC23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納品期限</w:t>
            </w:r>
          </w:p>
        </w:tc>
      </w:tr>
      <w:tr w:rsidR="005D5188" w:rsidRPr="000075B8" w14:paraId="62533736" w14:textId="77777777" w:rsidTr="003063DE">
        <w:trPr>
          <w:trHeight w:val="207"/>
        </w:trPr>
        <w:tc>
          <w:tcPr>
            <w:tcW w:w="1805" w:type="dxa"/>
            <w:vAlign w:val="center"/>
          </w:tcPr>
          <w:p w14:paraId="6DAE72C1"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日本語版</w:t>
            </w:r>
          </w:p>
        </w:tc>
        <w:tc>
          <w:tcPr>
            <w:tcW w:w="2097" w:type="dxa"/>
            <w:vAlign w:val="center"/>
          </w:tcPr>
          <w:p w14:paraId="587550EB"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200,000</w:t>
            </w:r>
          </w:p>
        </w:tc>
        <w:tc>
          <w:tcPr>
            <w:tcW w:w="4814" w:type="dxa"/>
            <w:vAlign w:val="center"/>
          </w:tcPr>
          <w:p w14:paraId="27AE3C7C"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10月上旬～中旬</w:t>
            </w:r>
          </w:p>
        </w:tc>
      </w:tr>
      <w:tr w:rsidR="005D5188" w:rsidRPr="000075B8" w14:paraId="340F7DF1" w14:textId="77777777" w:rsidTr="003063DE">
        <w:trPr>
          <w:trHeight w:val="206"/>
        </w:trPr>
        <w:tc>
          <w:tcPr>
            <w:tcW w:w="1805" w:type="dxa"/>
            <w:vAlign w:val="center"/>
          </w:tcPr>
          <w:p w14:paraId="2D7A0E7A"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英語版</w:t>
            </w:r>
          </w:p>
        </w:tc>
        <w:tc>
          <w:tcPr>
            <w:tcW w:w="2097" w:type="dxa"/>
            <w:vAlign w:val="center"/>
          </w:tcPr>
          <w:p w14:paraId="3E8A1B76"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20,000</w:t>
            </w:r>
          </w:p>
        </w:tc>
        <w:tc>
          <w:tcPr>
            <w:tcW w:w="4814" w:type="dxa"/>
            <w:vMerge w:val="restart"/>
            <w:vAlign w:val="center"/>
          </w:tcPr>
          <w:p w14:paraId="534C6019"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11月上旬から中旬</w:t>
            </w:r>
          </w:p>
        </w:tc>
      </w:tr>
      <w:tr w:rsidR="005D5188" w:rsidRPr="000075B8" w14:paraId="4A355918" w14:textId="77777777" w:rsidTr="003063DE">
        <w:trPr>
          <w:trHeight w:val="206"/>
        </w:trPr>
        <w:tc>
          <w:tcPr>
            <w:tcW w:w="1805" w:type="dxa"/>
            <w:vAlign w:val="center"/>
          </w:tcPr>
          <w:p w14:paraId="515F5EBE"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中国語（簡体）版</w:t>
            </w:r>
          </w:p>
        </w:tc>
        <w:tc>
          <w:tcPr>
            <w:tcW w:w="2097" w:type="dxa"/>
            <w:vAlign w:val="center"/>
          </w:tcPr>
          <w:p w14:paraId="52C270D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10,000</w:t>
            </w:r>
          </w:p>
        </w:tc>
        <w:tc>
          <w:tcPr>
            <w:tcW w:w="4814" w:type="dxa"/>
            <w:vMerge/>
            <w:vAlign w:val="center"/>
          </w:tcPr>
          <w:p w14:paraId="086FF5CC" w14:textId="77777777" w:rsidR="003063DE" w:rsidRPr="000075B8" w:rsidRDefault="003063DE" w:rsidP="003063DE">
            <w:pPr>
              <w:spacing w:line="240" w:lineRule="exact"/>
              <w:rPr>
                <w:rFonts w:ascii="ＭＳ 明朝" w:hAnsi="ＭＳ 明朝"/>
                <w:i/>
                <w:szCs w:val="21"/>
              </w:rPr>
            </w:pPr>
          </w:p>
        </w:tc>
      </w:tr>
      <w:tr w:rsidR="005D5188" w:rsidRPr="000075B8" w14:paraId="38291560" w14:textId="77777777" w:rsidTr="003063DE">
        <w:trPr>
          <w:trHeight w:val="206"/>
        </w:trPr>
        <w:tc>
          <w:tcPr>
            <w:tcW w:w="1805" w:type="dxa"/>
            <w:vAlign w:val="center"/>
          </w:tcPr>
          <w:p w14:paraId="7BA7BA3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中国語（繁体）版</w:t>
            </w:r>
          </w:p>
        </w:tc>
        <w:tc>
          <w:tcPr>
            <w:tcW w:w="2097" w:type="dxa"/>
            <w:vAlign w:val="center"/>
          </w:tcPr>
          <w:p w14:paraId="6C9FE1A3"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10,000</w:t>
            </w:r>
          </w:p>
        </w:tc>
        <w:tc>
          <w:tcPr>
            <w:tcW w:w="4814" w:type="dxa"/>
            <w:vMerge/>
            <w:vAlign w:val="center"/>
          </w:tcPr>
          <w:p w14:paraId="4CA02E9D" w14:textId="77777777" w:rsidR="003063DE" w:rsidRPr="000075B8" w:rsidRDefault="003063DE" w:rsidP="003063DE">
            <w:pPr>
              <w:spacing w:line="240" w:lineRule="exact"/>
              <w:rPr>
                <w:rFonts w:ascii="ＭＳ 明朝" w:hAnsi="ＭＳ 明朝"/>
                <w:i/>
                <w:szCs w:val="21"/>
              </w:rPr>
            </w:pPr>
          </w:p>
        </w:tc>
      </w:tr>
      <w:tr w:rsidR="005D5188" w:rsidRPr="000075B8" w14:paraId="49834831" w14:textId="77777777" w:rsidTr="003063DE">
        <w:tc>
          <w:tcPr>
            <w:tcW w:w="1805" w:type="dxa"/>
            <w:vAlign w:val="center"/>
          </w:tcPr>
          <w:p w14:paraId="1B25E3A3"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韓国語版</w:t>
            </w:r>
          </w:p>
        </w:tc>
        <w:tc>
          <w:tcPr>
            <w:tcW w:w="2097" w:type="dxa"/>
          </w:tcPr>
          <w:p w14:paraId="179A9CF0"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10,000</w:t>
            </w:r>
          </w:p>
        </w:tc>
        <w:tc>
          <w:tcPr>
            <w:tcW w:w="4814" w:type="dxa"/>
            <w:vMerge/>
          </w:tcPr>
          <w:p w14:paraId="218369EC" w14:textId="77777777" w:rsidR="003063DE" w:rsidRPr="000075B8" w:rsidRDefault="003063DE" w:rsidP="003063DE">
            <w:pPr>
              <w:spacing w:line="240" w:lineRule="exact"/>
              <w:jc w:val="center"/>
              <w:rPr>
                <w:rFonts w:ascii="ＭＳ 明朝" w:hAnsi="ＭＳ 明朝"/>
                <w:i/>
                <w:szCs w:val="21"/>
              </w:rPr>
            </w:pPr>
          </w:p>
        </w:tc>
      </w:tr>
      <w:tr w:rsidR="005D5188" w:rsidRPr="000075B8" w14:paraId="17CD3358" w14:textId="77777777" w:rsidTr="003063DE">
        <w:tc>
          <w:tcPr>
            <w:tcW w:w="1805" w:type="dxa"/>
          </w:tcPr>
          <w:p w14:paraId="4C756840"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hint="eastAsia"/>
                <w:i/>
                <w:szCs w:val="21"/>
              </w:rPr>
              <w:t>計</w:t>
            </w:r>
          </w:p>
        </w:tc>
        <w:tc>
          <w:tcPr>
            <w:tcW w:w="2097" w:type="dxa"/>
          </w:tcPr>
          <w:p w14:paraId="4F2D4108" w14:textId="77777777" w:rsidR="003063DE" w:rsidRPr="000075B8" w:rsidRDefault="003063DE" w:rsidP="003063DE">
            <w:pPr>
              <w:spacing w:line="240" w:lineRule="exact"/>
              <w:jc w:val="center"/>
              <w:rPr>
                <w:rFonts w:ascii="ＭＳ 明朝" w:hAnsi="ＭＳ 明朝"/>
                <w:i/>
                <w:szCs w:val="21"/>
              </w:rPr>
            </w:pPr>
            <w:r w:rsidRPr="000075B8">
              <w:rPr>
                <w:rFonts w:ascii="ＭＳ 明朝" w:hAnsi="ＭＳ 明朝"/>
                <w:i/>
                <w:szCs w:val="21"/>
              </w:rPr>
              <w:t>250,000</w:t>
            </w:r>
          </w:p>
        </w:tc>
        <w:tc>
          <w:tcPr>
            <w:tcW w:w="4814" w:type="dxa"/>
          </w:tcPr>
          <w:p w14:paraId="1624AB52" w14:textId="77777777" w:rsidR="003063DE" w:rsidRPr="000075B8" w:rsidRDefault="003063DE" w:rsidP="003063DE">
            <w:pPr>
              <w:spacing w:line="240" w:lineRule="exact"/>
              <w:jc w:val="center"/>
              <w:rPr>
                <w:rFonts w:ascii="ＭＳ 明朝" w:hAnsi="ＭＳ 明朝"/>
                <w:i/>
                <w:szCs w:val="21"/>
              </w:rPr>
            </w:pPr>
          </w:p>
        </w:tc>
      </w:tr>
    </w:tbl>
    <w:p w14:paraId="3637868B" w14:textId="2CB51A70" w:rsidR="003063DE" w:rsidRPr="00CD2CBC" w:rsidRDefault="003063DE" w:rsidP="00CD2CBC">
      <w:pPr>
        <w:spacing w:line="240" w:lineRule="exact"/>
        <w:ind w:leftChars="415" w:left="966" w:hangingChars="65" w:hanging="136"/>
        <w:rPr>
          <w:rFonts w:ascii="ＭＳ 明朝" w:hAnsi="ＭＳ 明朝"/>
          <w:i/>
          <w:sz w:val="21"/>
          <w:szCs w:val="21"/>
        </w:rPr>
      </w:pPr>
      <w:r w:rsidRPr="00CD2CBC">
        <w:rPr>
          <w:rFonts w:ascii="ＭＳ 明朝" w:hAnsi="ＭＳ 明朝"/>
          <w:i/>
          <w:sz w:val="21"/>
          <w:szCs w:val="21"/>
        </w:rPr>
        <w:t xml:space="preserve"> </w:t>
      </w:r>
      <w:r w:rsidR="00DD6452">
        <w:rPr>
          <w:rFonts w:ascii="ＭＳ 明朝" w:hAnsi="ＭＳ 明朝" w:hint="eastAsia"/>
          <w:i/>
          <w:sz w:val="21"/>
          <w:szCs w:val="21"/>
        </w:rPr>
        <w:t>※</w:t>
      </w:r>
      <w:r w:rsidRPr="00CD2CBC">
        <w:rPr>
          <w:rFonts w:ascii="ＭＳ 明朝" w:hAnsi="ＭＳ 明朝"/>
          <w:i/>
          <w:sz w:val="21"/>
          <w:szCs w:val="21"/>
        </w:rPr>
        <w:t>具体的な日程は、別途大阪府が定める日とする。</w:t>
      </w:r>
    </w:p>
    <w:p w14:paraId="0B315898" w14:textId="77777777" w:rsidR="003063DE" w:rsidRPr="00DD6452" w:rsidRDefault="003063DE" w:rsidP="00CD2CBC">
      <w:pPr>
        <w:spacing w:line="240" w:lineRule="exact"/>
        <w:ind w:leftChars="415" w:left="966" w:hangingChars="65" w:hanging="136"/>
        <w:rPr>
          <w:rFonts w:ascii="ＭＳ 明朝" w:hAnsi="ＭＳ 明朝"/>
          <w:i/>
          <w:sz w:val="21"/>
          <w:szCs w:val="21"/>
        </w:rPr>
      </w:pPr>
    </w:p>
    <w:p w14:paraId="7F206760" w14:textId="77777777" w:rsidR="003063DE" w:rsidRPr="00CD2CBC" w:rsidRDefault="003063DE" w:rsidP="003063DE">
      <w:pPr>
        <w:spacing w:line="240" w:lineRule="exact"/>
        <w:ind w:leftChars="415" w:left="830"/>
        <w:rPr>
          <w:rFonts w:ascii="ＭＳ 明朝" w:hAnsi="ＭＳ 明朝"/>
          <w:i/>
          <w:sz w:val="21"/>
          <w:szCs w:val="21"/>
        </w:rPr>
      </w:pPr>
      <w:r w:rsidRPr="00CD2CBC">
        <w:rPr>
          <w:rFonts w:ascii="ＭＳ 明朝" w:hAnsi="ＭＳ 明朝" w:hint="eastAsia"/>
          <w:i/>
          <w:sz w:val="21"/>
          <w:szCs w:val="21"/>
        </w:rPr>
        <w:t>納品先</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55"/>
        <w:gridCol w:w="3169"/>
      </w:tblGrid>
      <w:tr w:rsidR="005D5188" w:rsidRPr="000075B8" w14:paraId="5C9EF130" w14:textId="77777777" w:rsidTr="003063DE">
        <w:tc>
          <w:tcPr>
            <w:tcW w:w="1030" w:type="dxa"/>
          </w:tcPr>
          <w:p w14:paraId="192ADBDE" w14:textId="77777777" w:rsidR="003063DE" w:rsidRPr="000075B8" w:rsidRDefault="003063DE" w:rsidP="003063DE">
            <w:pPr>
              <w:spacing w:line="240" w:lineRule="exact"/>
              <w:rPr>
                <w:rFonts w:ascii="ＭＳ 明朝" w:hAnsi="ＭＳ 明朝"/>
                <w:i/>
                <w:szCs w:val="21"/>
              </w:rPr>
            </w:pPr>
          </w:p>
        </w:tc>
        <w:tc>
          <w:tcPr>
            <w:tcW w:w="4555" w:type="dxa"/>
          </w:tcPr>
          <w:p w14:paraId="1C418F38"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所在地</w:t>
            </w:r>
          </w:p>
        </w:tc>
        <w:tc>
          <w:tcPr>
            <w:tcW w:w="3169" w:type="dxa"/>
          </w:tcPr>
          <w:p w14:paraId="1A201A5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納品枚数</w:t>
            </w:r>
          </w:p>
        </w:tc>
      </w:tr>
      <w:tr w:rsidR="005D5188" w:rsidRPr="000075B8" w14:paraId="497292A5" w14:textId="77777777" w:rsidTr="003063DE">
        <w:tc>
          <w:tcPr>
            <w:tcW w:w="1030" w:type="dxa"/>
            <w:vAlign w:val="center"/>
          </w:tcPr>
          <w:p w14:paraId="5897B51F"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大阪府</w:t>
            </w:r>
          </w:p>
        </w:tc>
        <w:tc>
          <w:tcPr>
            <w:tcW w:w="4555" w:type="dxa"/>
          </w:tcPr>
          <w:p w14:paraId="4F0C5BA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w:t>
            </w:r>
            <w:r w:rsidRPr="000075B8">
              <w:rPr>
                <w:rFonts w:ascii="ＭＳ 明朝" w:hAnsi="ＭＳ 明朝"/>
                <w:i/>
                <w:szCs w:val="21"/>
              </w:rPr>
              <w:t>565-0826</w:t>
            </w:r>
          </w:p>
          <w:p w14:paraId="2825C78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吹田市千里万博公園</w:t>
            </w:r>
            <w:r w:rsidRPr="000075B8">
              <w:rPr>
                <w:rFonts w:ascii="ＭＳ 明朝" w:hAnsi="ＭＳ 明朝"/>
                <w:i/>
                <w:szCs w:val="21"/>
              </w:rPr>
              <w:t>1番1号</w:t>
            </w:r>
          </w:p>
          <w:p w14:paraId="3EA016BA" w14:textId="3AC415A7" w:rsidR="003063DE" w:rsidRPr="000075B8" w:rsidRDefault="003063DE" w:rsidP="003063DE">
            <w:pPr>
              <w:spacing w:line="240" w:lineRule="exact"/>
              <w:rPr>
                <w:rFonts w:ascii="ＭＳ 明朝" w:hAnsi="ＭＳ 明朝"/>
                <w:i/>
                <w:strike/>
                <w:szCs w:val="21"/>
              </w:rPr>
            </w:pPr>
            <w:r w:rsidRPr="000075B8">
              <w:rPr>
                <w:rFonts w:ascii="ＭＳ 明朝" w:hAnsi="ＭＳ 明朝" w:hint="eastAsia"/>
                <w:i/>
                <w:szCs w:val="21"/>
              </w:rPr>
              <w:t>大阪府日本万国博覧会記念公園事務所</w:t>
            </w:r>
          </w:p>
        </w:tc>
        <w:tc>
          <w:tcPr>
            <w:tcW w:w="3169" w:type="dxa"/>
            <w:vAlign w:val="center"/>
          </w:tcPr>
          <w:p w14:paraId="1E94B1B8" w14:textId="18DF3BBD" w:rsidR="003063DE" w:rsidRPr="000075B8" w:rsidRDefault="00DE48F3" w:rsidP="003063DE">
            <w:pPr>
              <w:spacing w:line="240" w:lineRule="exact"/>
              <w:rPr>
                <w:rFonts w:ascii="ＭＳ 明朝" w:hAnsi="ＭＳ 明朝"/>
                <w:i/>
                <w:szCs w:val="21"/>
              </w:rPr>
            </w:pPr>
            <w:r>
              <w:rPr>
                <w:rFonts w:ascii="ＭＳ 明朝" w:hAnsi="ＭＳ 明朝" w:hint="eastAsia"/>
                <w:i/>
                <w:szCs w:val="21"/>
              </w:rPr>
              <w:t>全量</w:t>
            </w:r>
          </w:p>
        </w:tc>
      </w:tr>
    </w:tbl>
    <w:p w14:paraId="4C86C417" w14:textId="26C98A3B" w:rsidR="00863F8E" w:rsidRPr="00CD2CBC" w:rsidRDefault="00DD6452" w:rsidP="00CD2CBC">
      <w:pPr>
        <w:spacing w:line="240" w:lineRule="exact"/>
        <w:ind w:leftChars="415" w:left="966" w:hangingChars="65" w:hanging="136"/>
        <w:rPr>
          <w:rFonts w:ascii="ＭＳ 明朝" w:hAnsi="ＭＳ 明朝"/>
          <w:i/>
          <w:sz w:val="21"/>
          <w:szCs w:val="21"/>
        </w:rPr>
      </w:pPr>
      <w:r>
        <w:rPr>
          <w:rFonts w:ascii="ＭＳ 明朝" w:hAnsi="ＭＳ 明朝" w:hint="eastAsia"/>
          <w:i/>
          <w:sz w:val="21"/>
          <w:szCs w:val="21"/>
        </w:rPr>
        <w:t>※</w:t>
      </w:r>
      <w:r w:rsidR="00863F8E" w:rsidRPr="00CD2CBC">
        <w:rPr>
          <w:rFonts w:ascii="ＭＳ 明朝" w:hAnsi="ＭＳ 明朝" w:hint="eastAsia"/>
          <w:i/>
          <w:sz w:val="21"/>
          <w:szCs w:val="21"/>
        </w:rPr>
        <w:t>発送に</w:t>
      </w:r>
      <w:r w:rsidR="003213C8">
        <w:rPr>
          <w:rFonts w:ascii="ＭＳ 明朝" w:hAnsi="ＭＳ 明朝" w:hint="eastAsia"/>
          <w:i/>
          <w:sz w:val="21"/>
          <w:szCs w:val="21"/>
        </w:rPr>
        <w:t>係る</w:t>
      </w:r>
      <w:r w:rsidR="00863F8E" w:rsidRPr="00CD2CBC">
        <w:rPr>
          <w:rFonts w:ascii="ＭＳ 明朝" w:hAnsi="ＭＳ 明朝" w:hint="eastAsia"/>
          <w:i/>
          <w:sz w:val="21"/>
          <w:szCs w:val="21"/>
        </w:rPr>
        <w:t>費用については受託者の負担としている。</w:t>
      </w:r>
    </w:p>
    <w:p w14:paraId="691D7A7F" w14:textId="77777777" w:rsidR="00863F8E" w:rsidRPr="00CD2CBC" w:rsidRDefault="00863F8E" w:rsidP="00DD4CBB">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（２）園内パンフレットの基本的な構成</w:t>
      </w:r>
    </w:p>
    <w:p w14:paraId="2AF159AB" w14:textId="5D3A9FA4" w:rsidR="00863F8E" w:rsidRPr="00CD2CBC" w:rsidRDefault="00863F8E" w:rsidP="00747371">
      <w:pPr>
        <w:spacing w:line="240" w:lineRule="exact"/>
        <w:ind w:leftChars="500" w:left="1000"/>
        <w:rPr>
          <w:rFonts w:ascii="ＭＳ 明朝" w:hAnsi="ＭＳ 明朝"/>
          <w:i/>
          <w:sz w:val="21"/>
          <w:szCs w:val="21"/>
        </w:rPr>
      </w:pPr>
      <w:r w:rsidRPr="00CD2CBC">
        <w:rPr>
          <w:rFonts w:ascii="ＭＳ 明朝" w:hAnsi="ＭＳ 明朝" w:hint="eastAsia"/>
          <w:i/>
          <w:sz w:val="21"/>
          <w:szCs w:val="21"/>
        </w:rPr>
        <w:t>・万博</w:t>
      </w:r>
      <w:r w:rsidR="008C7B3A">
        <w:rPr>
          <w:rFonts w:ascii="ＭＳ 明朝" w:hAnsi="ＭＳ 明朝" w:hint="eastAsia"/>
          <w:i/>
          <w:sz w:val="21"/>
          <w:szCs w:val="21"/>
        </w:rPr>
        <w:t>記念</w:t>
      </w:r>
      <w:r w:rsidRPr="00CD2CBC">
        <w:rPr>
          <w:rFonts w:ascii="ＭＳ 明朝" w:hAnsi="ＭＳ 明朝" w:hint="eastAsia"/>
          <w:i/>
          <w:sz w:val="21"/>
          <w:szCs w:val="21"/>
        </w:rPr>
        <w:t>公園の施設案内</w:t>
      </w:r>
    </w:p>
    <w:p w14:paraId="2651589F" w14:textId="1CC8CD48" w:rsidR="008C1AFE" w:rsidRDefault="00863F8E" w:rsidP="00747371">
      <w:pPr>
        <w:spacing w:line="240" w:lineRule="exact"/>
        <w:ind w:leftChars="500" w:left="1000"/>
        <w:rPr>
          <w:rFonts w:ascii="ＭＳ 明朝" w:hAnsi="ＭＳ 明朝"/>
          <w:i/>
          <w:szCs w:val="21"/>
        </w:rPr>
      </w:pPr>
      <w:r w:rsidRPr="00CD2CBC">
        <w:rPr>
          <w:rFonts w:ascii="ＭＳ 明朝" w:hAnsi="ＭＳ 明朝" w:hint="eastAsia"/>
          <w:i/>
          <w:sz w:val="21"/>
          <w:szCs w:val="21"/>
        </w:rPr>
        <w:t>・園内の代表的な花の情報</w:t>
      </w:r>
    </w:p>
    <w:p w14:paraId="7675FD2A" w14:textId="5E780072" w:rsidR="00863F8E" w:rsidRPr="00CD2CBC" w:rsidRDefault="00863F8E" w:rsidP="00747371">
      <w:pPr>
        <w:spacing w:line="240" w:lineRule="exact"/>
        <w:ind w:leftChars="500" w:left="1000"/>
        <w:rPr>
          <w:rFonts w:ascii="ＭＳ 明朝" w:hAnsi="ＭＳ 明朝"/>
          <w:i/>
          <w:sz w:val="21"/>
          <w:szCs w:val="21"/>
        </w:rPr>
      </w:pPr>
      <w:r w:rsidRPr="00CD2CBC">
        <w:rPr>
          <w:rFonts w:ascii="ＭＳ 明朝" w:hAnsi="ＭＳ 明朝" w:hint="eastAsia"/>
          <w:i/>
          <w:sz w:val="21"/>
          <w:szCs w:val="21"/>
        </w:rPr>
        <w:t>・季節の見どころ、イベントの紹介</w:t>
      </w:r>
    </w:p>
    <w:p w14:paraId="277E257A" w14:textId="35517BF7" w:rsidR="00863F8E" w:rsidRPr="00CD2CBC" w:rsidRDefault="00863F8E" w:rsidP="00747371">
      <w:pPr>
        <w:spacing w:line="240" w:lineRule="exact"/>
        <w:ind w:leftChars="500" w:left="1000"/>
        <w:rPr>
          <w:rFonts w:ascii="ＭＳ 明朝" w:hAnsi="ＭＳ 明朝"/>
          <w:i/>
          <w:sz w:val="21"/>
          <w:szCs w:val="21"/>
        </w:rPr>
      </w:pPr>
      <w:r w:rsidRPr="00CD2CBC">
        <w:rPr>
          <w:rFonts w:ascii="ＭＳ 明朝" w:hAnsi="ＭＳ 明朝" w:hint="eastAsia"/>
          <w:i/>
          <w:sz w:val="21"/>
          <w:szCs w:val="21"/>
        </w:rPr>
        <w:t>・大阪万博の紹介</w:t>
      </w:r>
    </w:p>
    <w:p w14:paraId="2D707E7B" w14:textId="77777777" w:rsidR="00863F8E" w:rsidRPr="00CD2CBC" w:rsidRDefault="00863F8E" w:rsidP="00747371">
      <w:pPr>
        <w:spacing w:line="240" w:lineRule="exact"/>
        <w:ind w:leftChars="500" w:left="1000"/>
        <w:rPr>
          <w:rFonts w:ascii="ＭＳ 明朝" w:hAnsi="ＭＳ 明朝"/>
          <w:i/>
          <w:sz w:val="21"/>
          <w:szCs w:val="21"/>
        </w:rPr>
      </w:pPr>
      <w:r w:rsidRPr="00CD2CBC">
        <w:rPr>
          <w:rFonts w:ascii="ＭＳ 明朝" w:hAnsi="ＭＳ 明朝" w:hint="eastAsia"/>
          <w:i/>
          <w:sz w:val="21"/>
          <w:szCs w:val="21"/>
        </w:rPr>
        <w:t>・四季ごとの園内案内モデルコース（距離付）</w:t>
      </w:r>
    </w:p>
    <w:p w14:paraId="4FB10142" w14:textId="77777777" w:rsidR="00863F8E" w:rsidRPr="00CD2CBC" w:rsidRDefault="00863F8E" w:rsidP="00747371">
      <w:pPr>
        <w:spacing w:line="240" w:lineRule="exact"/>
        <w:ind w:leftChars="500" w:left="1000"/>
        <w:rPr>
          <w:rFonts w:ascii="ＭＳ 明朝" w:hAnsi="ＭＳ 明朝"/>
          <w:i/>
          <w:sz w:val="21"/>
          <w:szCs w:val="21"/>
        </w:rPr>
      </w:pPr>
      <w:r w:rsidRPr="00CD2CBC">
        <w:rPr>
          <w:rFonts w:ascii="ＭＳ 明朝" w:hAnsi="ＭＳ 明朝" w:hint="eastAsia"/>
          <w:i/>
          <w:sz w:val="21"/>
          <w:szCs w:val="21"/>
        </w:rPr>
        <w:t>・園内周遊乗り物　など</w:t>
      </w:r>
    </w:p>
    <w:p w14:paraId="548A333E" w14:textId="77777777" w:rsidR="00863F8E" w:rsidRPr="00CD2CBC" w:rsidRDefault="00863F8E" w:rsidP="00DD4CBB">
      <w:pPr>
        <w:adjustRightInd w:val="0"/>
        <w:snapToGrid w:val="0"/>
        <w:spacing w:line="240" w:lineRule="exact"/>
        <w:ind w:leftChars="207" w:left="414"/>
        <w:rPr>
          <w:rFonts w:ascii="ＭＳ 明朝" w:hAnsi="ＭＳ 明朝"/>
          <w:i/>
          <w:sz w:val="21"/>
          <w:szCs w:val="21"/>
        </w:rPr>
      </w:pPr>
      <w:r w:rsidRPr="00CD2CBC">
        <w:rPr>
          <w:rFonts w:ascii="ＭＳ 明朝" w:hAnsi="ＭＳ 明朝" w:hint="eastAsia"/>
          <w:i/>
          <w:sz w:val="21"/>
          <w:szCs w:val="21"/>
        </w:rPr>
        <w:t>（３）規格等</w:t>
      </w:r>
    </w:p>
    <w:p w14:paraId="54DCAB70" w14:textId="77777777" w:rsidR="00863F8E" w:rsidRPr="00CD2CBC" w:rsidRDefault="00863F8E" w:rsidP="00747371">
      <w:pPr>
        <w:adjustRightInd w:val="0"/>
        <w:snapToGrid w:val="0"/>
        <w:spacing w:line="240" w:lineRule="exact"/>
        <w:ind w:leftChars="400" w:left="800"/>
        <w:rPr>
          <w:rFonts w:ascii="ＭＳ 明朝" w:hAnsi="ＭＳ 明朝"/>
          <w:i/>
          <w:sz w:val="21"/>
          <w:szCs w:val="21"/>
        </w:rPr>
      </w:pPr>
      <w:r w:rsidRPr="00CD2CBC">
        <w:rPr>
          <w:rFonts w:ascii="ＭＳ 明朝" w:hAnsi="ＭＳ 明朝" w:hint="eastAsia"/>
          <w:i/>
          <w:sz w:val="21"/>
          <w:szCs w:val="21"/>
        </w:rPr>
        <w:t>１）形式</w:t>
      </w:r>
    </w:p>
    <w:p w14:paraId="30A9C054" w14:textId="3CB60595" w:rsidR="00863F8E" w:rsidRPr="00CD2CBC" w:rsidRDefault="008F2A8C" w:rsidP="00747371">
      <w:pPr>
        <w:spacing w:line="240" w:lineRule="exact"/>
        <w:ind w:leftChars="600" w:left="1200"/>
        <w:rPr>
          <w:rFonts w:ascii="ＭＳ 明朝" w:hAnsi="ＭＳ 明朝"/>
          <w:i/>
          <w:sz w:val="21"/>
          <w:szCs w:val="21"/>
        </w:rPr>
      </w:pPr>
      <w:r>
        <w:rPr>
          <w:rFonts w:ascii="ＭＳ 明朝" w:hAnsi="ＭＳ 明朝" w:hint="eastAsia"/>
          <w:i/>
          <w:sz w:val="21"/>
          <w:szCs w:val="21"/>
        </w:rPr>
        <w:t>Ａ</w:t>
      </w:r>
      <w:r w:rsidR="00863F8E" w:rsidRPr="00CD2CBC">
        <w:rPr>
          <w:rFonts w:ascii="ＭＳ 明朝" w:hAnsi="ＭＳ 明朝"/>
          <w:i/>
          <w:sz w:val="21"/>
          <w:szCs w:val="21"/>
        </w:rPr>
        <w:t>５サイズ、６ページ両面印刷、</w:t>
      </w:r>
    </w:p>
    <w:p w14:paraId="7B442BC8" w14:textId="77777777" w:rsidR="00863F8E" w:rsidRPr="00CD2CBC" w:rsidRDefault="00863F8E" w:rsidP="00747371">
      <w:pPr>
        <w:adjustRightInd w:val="0"/>
        <w:snapToGrid w:val="0"/>
        <w:spacing w:line="240" w:lineRule="exact"/>
        <w:ind w:leftChars="400" w:left="800"/>
        <w:rPr>
          <w:rFonts w:ascii="ＭＳ 明朝" w:hAnsi="ＭＳ 明朝"/>
          <w:i/>
          <w:sz w:val="21"/>
          <w:szCs w:val="21"/>
        </w:rPr>
      </w:pPr>
      <w:r w:rsidRPr="00CD2CBC">
        <w:rPr>
          <w:rFonts w:ascii="ＭＳ 明朝" w:hAnsi="ＭＳ 明朝" w:hint="eastAsia"/>
          <w:i/>
          <w:sz w:val="21"/>
          <w:szCs w:val="21"/>
        </w:rPr>
        <w:t>２）用紙</w:t>
      </w:r>
    </w:p>
    <w:p w14:paraId="01508CA0" w14:textId="77777777" w:rsidR="00863F8E" w:rsidRPr="00CD2CBC" w:rsidRDefault="00863F8E" w:rsidP="00747371">
      <w:pPr>
        <w:spacing w:line="240" w:lineRule="exact"/>
        <w:ind w:leftChars="600" w:left="1200"/>
        <w:rPr>
          <w:rFonts w:ascii="ＭＳ 明朝" w:hAnsi="ＭＳ 明朝"/>
          <w:i/>
          <w:sz w:val="21"/>
          <w:szCs w:val="21"/>
        </w:rPr>
      </w:pPr>
      <w:r w:rsidRPr="00CD2CBC">
        <w:rPr>
          <w:rFonts w:ascii="ＭＳ 明朝" w:hAnsi="ＭＳ 明朝" w:hint="eastAsia"/>
          <w:i/>
          <w:sz w:val="21"/>
          <w:szCs w:val="21"/>
        </w:rPr>
        <w:t>マットコート紙</w:t>
      </w:r>
      <w:r w:rsidRPr="00CD2CBC">
        <w:rPr>
          <w:rFonts w:ascii="ＭＳ 明朝" w:hAnsi="ＭＳ 明朝"/>
          <w:i/>
          <w:sz w:val="21"/>
          <w:szCs w:val="21"/>
        </w:rPr>
        <w:t>73 kg以上又はコート紙73kg以上</w:t>
      </w:r>
    </w:p>
    <w:p w14:paraId="0A2F7812" w14:textId="77777777" w:rsidR="00863F8E" w:rsidRPr="00CD2CBC" w:rsidRDefault="00863F8E" w:rsidP="00747371">
      <w:pPr>
        <w:adjustRightInd w:val="0"/>
        <w:snapToGrid w:val="0"/>
        <w:spacing w:line="240" w:lineRule="exact"/>
        <w:ind w:leftChars="400" w:left="800"/>
        <w:rPr>
          <w:rFonts w:ascii="ＭＳ 明朝" w:hAnsi="ＭＳ 明朝"/>
          <w:i/>
          <w:sz w:val="21"/>
          <w:szCs w:val="21"/>
        </w:rPr>
      </w:pPr>
      <w:r w:rsidRPr="00CD2CBC">
        <w:rPr>
          <w:rFonts w:ascii="ＭＳ 明朝" w:hAnsi="ＭＳ 明朝" w:hint="eastAsia"/>
          <w:i/>
          <w:sz w:val="21"/>
          <w:szCs w:val="21"/>
        </w:rPr>
        <w:lastRenderedPageBreak/>
        <w:t>３）インク</w:t>
      </w:r>
    </w:p>
    <w:p w14:paraId="5A1E08E1" w14:textId="2E00FBBF" w:rsidR="00863F8E" w:rsidRPr="00CD2CBC" w:rsidRDefault="00863F8E" w:rsidP="00747371">
      <w:pPr>
        <w:spacing w:line="240" w:lineRule="exact"/>
        <w:ind w:leftChars="600" w:left="1200"/>
        <w:rPr>
          <w:rFonts w:ascii="ＭＳ 明朝" w:hAnsi="ＭＳ 明朝"/>
          <w:i/>
          <w:sz w:val="21"/>
          <w:szCs w:val="21"/>
        </w:rPr>
      </w:pPr>
      <w:r w:rsidRPr="00CD2CBC">
        <w:rPr>
          <w:rFonts w:ascii="ＭＳ 明朝" w:hAnsi="ＭＳ 明朝"/>
          <w:i/>
          <w:sz w:val="21"/>
          <w:szCs w:val="21"/>
        </w:rPr>
        <w:t>VEGETABLE OIL INK</w:t>
      </w:r>
      <w:r w:rsidR="003213C8">
        <w:rPr>
          <w:rFonts w:ascii="ＭＳ 明朝" w:hAnsi="ＭＳ 明朝" w:hint="eastAsia"/>
          <w:i/>
          <w:sz w:val="21"/>
          <w:szCs w:val="21"/>
        </w:rPr>
        <w:t>又</w:t>
      </w:r>
      <w:r w:rsidRPr="00CD2CBC">
        <w:rPr>
          <w:rFonts w:ascii="ＭＳ 明朝" w:hAnsi="ＭＳ 明朝"/>
          <w:i/>
          <w:sz w:val="21"/>
          <w:szCs w:val="21"/>
        </w:rPr>
        <w:t>はSOY INK同等品以上</w:t>
      </w:r>
    </w:p>
    <w:p w14:paraId="4D4789E0" w14:textId="77777777" w:rsidR="00863F8E" w:rsidRPr="00CD2CBC" w:rsidRDefault="00863F8E" w:rsidP="00747371">
      <w:pPr>
        <w:adjustRightInd w:val="0"/>
        <w:snapToGrid w:val="0"/>
        <w:spacing w:line="240" w:lineRule="exact"/>
        <w:ind w:leftChars="400" w:left="800"/>
        <w:rPr>
          <w:rFonts w:ascii="ＭＳ 明朝" w:hAnsi="ＭＳ 明朝"/>
          <w:i/>
          <w:sz w:val="21"/>
          <w:szCs w:val="21"/>
        </w:rPr>
      </w:pPr>
      <w:r w:rsidRPr="00CD2CBC">
        <w:rPr>
          <w:rFonts w:ascii="ＭＳ 明朝" w:hAnsi="ＭＳ 明朝" w:hint="eastAsia"/>
          <w:i/>
          <w:sz w:val="21"/>
          <w:szCs w:val="21"/>
        </w:rPr>
        <w:t>４）印刷方法</w:t>
      </w:r>
    </w:p>
    <w:p w14:paraId="4C812859" w14:textId="77777777" w:rsidR="00863F8E" w:rsidRPr="00CD2CBC" w:rsidRDefault="00863F8E" w:rsidP="00747371">
      <w:pPr>
        <w:spacing w:line="240" w:lineRule="exact"/>
        <w:ind w:leftChars="600" w:left="1200"/>
        <w:rPr>
          <w:rFonts w:ascii="ＭＳ 明朝" w:hAnsi="ＭＳ 明朝"/>
          <w:i/>
          <w:sz w:val="21"/>
          <w:szCs w:val="21"/>
        </w:rPr>
      </w:pPr>
      <w:r w:rsidRPr="00CD2CBC">
        <w:rPr>
          <w:rFonts w:ascii="ＭＳ 明朝" w:hAnsi="ＭＳ 明朝" w:hint="eastAsia"/>
          <w:i/>
          <w:sz w:val="21"/>
          <w:szCs w:val="21"/>
        </w:rPr>
        <w:t>プロセスカラー印刷</w:t>
      </w:r>
      <w:r w:rsidRPr="00CD2CBC">
        <w:rPr>
          <w:rFonts w:ascii="ＭＳ 明朝" w:hAnsi="ＭＳ 明朝"/>
          <w:i/>
          <w:sz w:val="21"/>
          <w:szCs w:val="21"/>
        </w:rPr>
        <w:t>(4色カラー刷り)</w:t>
      </w:r>
    </w:p>
    <w:p w14:paraId="11F5AD3C" w14:textId="77777777" w:rsidR="00863F8E" w:rsidRPr="00CD2CBC" w:rsidRDefault="00863F8E" w:rsidP="00747371">
      <w:pPr>
        <w:adjustRightInd w:val="0"/>
        <w:snapToGrid w:val="0"/>
        <w:spacing w:line="240" w:lineRule="exact"/>
        <w:ind w:leftChars="400" w:left="800"/>
        <w:rPr>
          <w:rFonts w:ascii="ＭＳ 明朝" w:hAnsi="ＭＳ 明朝"/>
          <w:i/>
          <w:sz w:val="21"/>
          <w:szCs w:val="21"/>
        </w:rPr>
      </w:pPr>
      <w:r w:rsidRPr="00CD2CBC">
        <w:rPr>
          <w:rFonts w:ascii="ＭＳ 明朝" w:hAnsi="ＭＳ 明朝" w:hint="eastAsia"/>
          <w:i/>
          <w:sz w:val="21"/>
          <w:szCs w:val="21"/>
        </w:rPr>
        <w:t>５）制作に関する業務</w:t>
      </w:r>
    </w:p>
    <w:p w14:paraId="1903948A" w14:textId="77777777" w:rsidR="00863F8E" w:rsidRPr="00CD2CBC" w:rsidRDefault="00863F8E"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①業務体制</w:t>
      </w:r>
    </w:p>
    <w:p w14:paraId="39663F62" w14:textId="63C93BF5"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○下記のスタッフを組織し、常時連絡できる体制をとる</w:t>
      </w:r>
    </w:p>
    <w:p w14:paraId="229A76DC" w14:textId="76C6A753"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・業務管理者</w:t>
      </w:r>
      <w:r w:rsidRPr="00CD2CBC">
        <w:rPr>
          <w:rFonts w:ascii="ＭＳ 明朝" w:hAnsi="ＭＳ 明朝"/>
          <w:i/>
          <w:sz w:val="21"/>
          <w:szCs w:val="21"/>
        </w:rPr>
        <w:t>(制作過程全体の進行管理を行う者で</w:t>
      </w:r>
      <w:r w:rsidRPr="00CD2CBC">
        <w:rPr>
          <w:rFonts w:ascii="ＭＳ 明朝" w:hAnsi="ＭＳ 明朝" w:hint="eastAsia"/>
          <w:i/>
          <w:sz w:val="21"/>
          <w:szCs w:val="21"/>
        </w:rPr>
        <w:t>受注</w:t>
      </w:r>
      <w:r w:rsidRPr="00CD2CBC">
        <w:rPr>
          <w:rFonts w:ascii="ＭＳ 明朝" w:hAnsi="ＭＳ 明朝"/>
          <w:i/>
          <w:sz w:val="21"/>
          <w:szCs w:val="21"/>
        </w:rPr>
        <w:t xml:space="preserve">者の社員)　</w:t>
      </w:r>
      <w:r w:rsidR="003213C8">
        <w:rPr>
          <w:rFonts w:ascii="ＭＳ 明朝" w:hAnsi="ＭＳ 明朝" w:hint="eastAsia"/>
          <w:i/>
          <w:sz w:val="21"/>
          <w:szCs w:val="21"/>
        </w:rPr>
        <w:t>１</w:t>
      </w:r>
      <w:r w:rsidRPr="00CD2CBC">
        <w:rPr>
          <w:rFonts w:ascii="ＭＳ 明朝" w:hAnsi="ＭＳ 明朝"/>
          <w:i/>
          <w:sz w:val="21"/>
          <w:szCs w:val="21"/>
        </w:rPr>
        <w:t>名以上</w:t>
      </w:r>
    </w:p>
    <w:p w14:paraId="1ACE8AC0" w14:textId="3E0E0C4B"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・デザイナー兼ライター</w:t>
      </w:r>
      <w:r w:rsidRPr="00CD2CBC">
        <w:rPr>
          <w:rFonts w:ascii="ＭＳ 明朝" w:hAnsi="ＭＳ 明朝"/>
          <w:i/>
          <w:sz w:val="21"/>
          <w:szCs w:val="21"/>
        </w:rPr>
        <w:t xml:space="preserve">(ポスターのデザイン、レイアウト(紙面構成)、イラスト及びキャッチコピーの作成等を行う者)　</w:t>
      </w:r>
      <w:r w:rsidR="003213C8">
        <w:rPr>
          <w:rFonts w:ascii="ＭＳ 明朝" w:hAnsi="ＭＳ 明朝" w:hint="eastAsia"/>
          <w:i/>
          <w:sz w:val="21"/>
          <w:szCs w:val="21"/>
        </w:rPr>
        <w:t>１</w:t>
      </w:r>
      <w:r w:rsidRPr="00CD2CBC">
        <w:rPr>
          <w:rFonts w:ascii="ＭＳ 明朝" w:hAnsi="ＭＳ 明朝"/>
          <w:i/>
          <w:sz w:val="21"/>
          <w:szCs w:val="21"/>
        </w:rPr>
        <w:t>名以上</w:t>
      </w:r>
    </w:p>
    <w:p w14:paraId="00AD9D67" w14:textId="13B6124E"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・業務管理者、デザイナー兼ライターの各</w:t>
      </w:r>
      <w:r w:rsidR="003213C8">
        <w:rPr>
          <w:rFonts w:ascii="ＭＳ 明朝" w:hAnsi="ＭＳ 明朝" w:hint="eastAsia"/>
          <w:i/>
          <w:sz w:val="21"/>
          <w:szCs w:val="21"/>
        </w:rPr>
        <w:t>１</w:t>
      </w:r>
      <w:r w:rsidRPr="00CD2CBC">
        <w:rPr>
          <w:rFonts w:ascii="ＭＳ 明朝" w:hAnsi="ＭＳ 明朝"/>
          <w:i/>
          <w:sz w:val="21"/>
          <w:szCs w:val="21"/>
        </w:rPr>
        <w:t>名については、</w:t>
      </w:r>
      <w:r w:rsidR="003213C8">
        <w:rPr>
          <w:rFonts w:ascii="ＭＳ 明朝" w:hAnsi="ＭＳ 明朝" w:hint="eastAsia"/>
          <w:i/>
          <w:sz w:val="21"/>
          <w:szCs w:val="21"/>
        </w:rPr>
        <w:t>３</w:t>
      </w:r>
      <w:r w:rsidRPr="00CD2CBC">
        <w:rPr>
          <w:rFonts w:ascii="ＭＳ 明朝" w:hAnsi="ＭＳ 明朝"/>
          <w:i/>
          <w:sz w:val="21"/>
          <w:szCs w:val="21"/>
        </w:rPr>
        <w:t>年以上の経験年数を持つものであること</w:t>
      </w:r>
      <w:r w:rsidRPr="00CD2CBC">
        <w:rPr>
          <w:rFonts w:ascii="ＭＳ 明朝" w:hAnsi="ＭＳ 明朝" w:hint="eastAsia"/>
          <w:i/>
          <w:sz w:val="21"/>
          <w:szCs w:val="21"/>
        </w:rPr>
        <w:t>を求めている。</w:t>
      </w:r>
    </w:p>
    <w:p w14:paraId="1F7C2DFE" w14:textId="7777777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○業務遂行上支障のないことについて合理的理由を明確に書面で説明できる場合は、業務管理者、デザイナー兼ライターについて兼職することができる。</w:t>
      </w:r>
    </w:p>
    <w:p w14:paraId="79FD3E3D" w14:textId="7777777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○スタッフを変更するときは、事前に大阪府の承認を得ることとしている。</w:t>
      </w:r>
    </w:p>
    <w:p w14:paraId="0349B51E" w14:textId="637127D2"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○業務管理者については</w:t>
      </w:r>
      <w:r w:rsidR="003213C8">
        <w:rPr>
          <w:rFonts w:ascii="ＭＳ 明朝" w:hAnsi="ＭＳ 明朝" w:hint="eastAsia"/>
          <w:i/>
          <w:sz w:val="21"/>
          <w:szCs w:val="21"/>
        </w:rPr>
        <w:t>、</w:t>
      </w:r>
      <w:r w:rsidRPr="00CD2CBC">
        <w:rPr>
          <w:rFonts w:ascii="ＭＳ 明朝" w:hAnsi="ＭＳ 明朝" w:hint="eastAsia"/>
          <w:i/>
          <w:sz w:val="21"/>
          <w:szCs w:val="21"/>
        </w:rPr>
        <w:t>随時</w:t>
      </w:r>
      <w:r w:rsidR="003213C8">
        <w:rPr>
          <w:rFonts w:ascii="ＭＳ 明朝" w:hAnsi="ＭＳ 明朝" w:hint="eastAsia"/>
          <w:i/>
          <w:sz w:val="21"/>
          <w:szCs w:val="21"/>
        </w:rPr>
        <w:t>、</w:t>
      </w:r>
      <w:r w:rsidRPr="00CD2CBC">
        <w:rPr>
          <w:rFonts w:ascii="ＭＳ 明朝" w:hAnsi="ＭＳ 明朝" w:hint="eastAsia"/>
          <w:i/>
          <w:sz w:val="21"/>
          <w:szCs w:val="21"/>
        </w:rPr>
        <w:t>大阪府の執務室における大阪府との打合せに対応できる体制とすることとしている。</w:t>
      </w:r>
    </w:p>
    <w:p w14:paraId="3DB600DD" w14:textId="7777777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○突発的な事由等による、文字情報や写真、イラスト等の修正、差し替えにも迅速に対応することとしている。</w:t>
      </w:r>
    </w:p>
    <w:p w14:paraId="0A4BE446" w14:textId="77777777" w:rsidR="00863F8E" w:rsidRPr="00CD2CBC" w:rsidRDefault="00863F8E"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②制作の手順</w:t>
      </w:r>
    </w:p>
    <w:p w14:paraId="3A65D6E7" w14:textId="26AFD0B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○編集会議・取材</w:t>
      </w:r>
    </w:p>
    <w:p w14:paraId="6FF22F63"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は、大阪府から提出のあった資料等の内容を紙面に反映できるよう、紙面の企画を提案</w:t>
      </w:r>
    </w:p>
    <w:p w14:paraId="3910D024"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・大阪府又は受注者は、必要に応じて、編集会議の開催を招集することができる。なお、この編集会議は、大阪府の定める場所にて開催する。</w:t>
      </w:r>
    </w:p>
    <w:p w14:paraId="550DD390"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・大阪府又は受注</w:t>
      </w:r>
      <w:r w:rsidRPr="00CD2CBC">
        <w:rPr>
          <w:rFonts w:ascii="ＭＳ 明朝" w:hAnsi="ＭＳ 明朝"/>
          <w:i/>
          <w:sz w:val="21"/>
          <w:szCs w:val="21"/>
        </w:rPr>
        <w:t>者</w:t>
      </w:r>
      <w:r w:rsidRPr="00CD2CBC">
        <w:rPr>
          <w:rFonts w:ascii="ＭＳ 明朝" w:hAnsi="ＭＳ 明朝" w:hint="eastAsia"/>
          <w:i/>
          <w:sz w:val="21"/>
          <w:szCs w:val="21"/>
        </w:rPr>
        <w:t>が必要と認めるとき、受注者は編集会議を踏まえ、掲載記事の所管施設等その他の現地取材を行うことができる。</w:t>
      </w:r>
    </w:p>
    <w:p w14:paraId="0E7A1707" w14:textId="4869C516"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は人物</w:t>
      </w:r>
      <w:r w:rsidR="003213C8">
        <w:rPr>
          <w:rFonts w:ascii="ＭＳ 明朝" w:hAnsi="ＭＳ 明朝" w:hint="eastAsia"/>
          <w:i/>
          <w:sz w:val="21"/>
          <w:szCs w:val="21"/>
        </w:rPr>
        <w:t>又</w:t>
      </w:r>
      <w:r w:rsidRPr="00CD2CBC">
        <w:rPr>
          <w:rFonts w:ascii="ＭＳ 明朝" w:hAnsi="ＭＳ 明朝" w:hint="eastAsia"/>
          <w:i/>
          <w:sz w:val="21"/>
          <w:szCs w:val="21"/>
        </w:rPr>
        <w:t>は特定の建造物等を撮影する場合は、事前に被写体の関係者へ撮影の趣旨とイベントチラシへ掲載される場合があることを説明し事前の承認を得る</w:t>
      </w:r>
      <w:r w:rsidR="00AA0917">
        <w:rPr>
          <w:rFonts w:ascii="ＭＳ 明朝" w:hAnsi="ＭＳ 明朝" w:hint="eastAsia"/>
          <w:i/>
          <w:sz w:val="21"/>
          <w:szCs w:val="21"/>
        </w:rPr>
        <w:t>こと</w:t>
      </w:r>
      <w:r w:rsidRPr="00CD2CBC">
        <w:rPr>
          <w:rFonts w:ascii="ＭＳ 明朝" w:hAnsi="ＭＳ 明朝" w:hint="eastAsia"/>
          <w:i/>
          <w:sz w:val="21"/>
          <w:szCs w:val="21"/>
        </w:rPr>
        <w:t>を求めている。また、紙面案の作成にあたっては、知的財産権</w:t>
      </w:r>
      <w:r w:rsidRPr="00CD2CBC">
        <w:rPr>
          <w:rFonts w:ascii="ＭＳ 明朝" w:hAnsi="ＭＳ 明朝"/>
          <w:i/>
          <w:sz w:val="21"/>
          <w:szCs w:val="21"/>
        </w:rPr>
        <w:t>(著作権、肖像権、商標権等)を侵すこと又はその</w:t>
      </w:r>
      <w:r w:rsidR="003213C8">
        <w:rPr>
          <w:rFonts w:ascii="ＭＳ 明朝" w:hAnsi="ＭＳ 明朝" w:hint="eastAsia"/>
          <w:i/>
          <w:sz w:val="21"/>
          <w:szCs w:val="21"/>
        </w:rPr>
        <w:t>おそ</w:t>
      </w:r>
      <w:r w:rsidRPr="00CD2CBC">
        <w:rPr>
          <w:rFonts w:ascii="ＭＳ 明朝" w:hAnsi="ＭＳ 明朝"/>
          <w:i/>
          <w:sz w:val="21"/>
          <w:szCs w:val="21"/>
        </w:rPr>
        <w:t>れがないよう細心の注意を払う</w:t>
      </w:r>
      <w:r w:rsidRPr="00CD2CBC">
        <w:rPr>
          <w:rFonts w:ascii="ＭＳ 明朝" w:hAnsi="ＭＳ 明朝" w:hint="eastAsia"/>
          <w:i/>
          <w:sz w:val="21"/>
          <w:szCs w:val="21"/>
        </w:rPr>
        <w:t>ことを求めている。</w:t>
      </w:r>
    </w:p>
    <w:p w14:paraId="7CD2279A" w14:textId="77777777" w:rsidR="00863F8E" w:rsidRPr="00CD2CBC" w:rsidRDefault="00863F8E" w:rsidP="00747371">
      <w:pPr>
        <w:spacing w:line="240" w:lineRule="exact"/>
        <w:ind w:leftChars="600" w:left="1410" w:hangingChars="100" w:hanging="210"/>
        <w:rPr>
          <w:i/>
          <w:sz w:val="21"/>
        </w:rPr>
      </w:pPr>
      <w:r w:rsidRPr="00CD2CBC">
        <w:rPr>
          <w:rFonts w:hint="eastAsia"/>
          <w:i/>
          <w:sz w:val="21"/>
        </w:rPr>
        <w:t>○原稿作成</w:t>
      </w:r>
    </w:p>
    <w:p w14:paraId="25464AC3" w14:textId="03026734"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・受注</w:t>
      </w:r>
      <w:r w:rsidRPr="00CD2CBC">
        <w:rPr>
          <w:rFonts w:ascii="ＭＳ 明朝" w:hAnsi="ＭＳ 明朝"/>
          <w:i/>
          <w:sz w:val="21"/>
          <w:szCs w:val="21"/>
        </w:rPr>
        <w:t>者</w:t>
      </w:r>
      <w:r w:rsidRPr="00CD2CBC">
        <w:rPr>
          <w:rFonts w:ascii="ＭＳ 明朝" w:hAnsi="ＭＳ 明朝" w:hint="eastAsia"/>
          <w:i/>
          <w:sz w:val="21"/>
          <w:szCs w:val="21"/>
        </w:rPr>
        <w:t>は、大阪府と十分な意思疎通を図りながら原稿を作成</w:t>
      </w:r>
    </w:p>
    <w:p w14:paraId="14AEF26F" w14:textId="7777777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○紙面案の作成</w:t>
      </w:r>
    </w:p>
    <w:p w14:paraId="16974CC4" w14:textId="1CBABB54"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・編集会議後</w:t>
      </w:r>
      <w:r w:rsidRPr="00CD2CBC">
        <w:rPr>
          <w:rFonts w:ascii="ＭＳ 明朝" w:hAnsi="ＭＳ 明朝"/>
          <w:i/>
          <w:sz w:val="21"/>
          <w:szCs w:val="21"/>
        </w:rPr>
        <w:t>(取材を行ったときは取材後)</w:t>
      </w:r>
      <w:r w:rsidR="003213C8">
        <w:rPr>
          <w:rFonts w:ascii="ＭＳ 明朝" w:hAnsi="ＭＳ 明朝" w:hint="eastAsia"/>
          <w:i/>
          <w:sz w:val="21"/>
          <w:szCs w:val="21"/>
        </w:rPr>
        <w:t>速やか</w:t>
      </w:r>
      <w:r w:rsidRPr="00CD2CBC">
        <w:rPr>
          <w:rFonts w:ascii="ＭＳ 明朝" w:hAnsi="ＭＳ 明朝"/>
          <w:i/>
          <w:sz w:val="21"/>
          <w:szCs w:val="21"/>
        </w:rPr>
        <w:t>に紙面案(</w:t>
      </w:r>
      <w:r w:rsidRPr="00CD2CBC">
        <w:rPr>
          <w:rFonts w:ascii="ＭＳ 明朝" w:hAnsi="ＭＳ 明朝" w:hint="eastAsia"/>
          <w:i/>
          <w:sz w:val="21"/>
          <w:szCs w:val="21"/>
        </w:rPr>
        <w:t>２</w:t>
      </w:r>
      <w:r w:rsidRPr="00CD2CBC">
        <w:rPr>
          <w:rFonts w:ascii="ＭＳ 明朝" w:hAnsi="ＭＳ 明朝"/>
          <w:i/>
          <w:sz w:val="21"/>
          <w:szCs w:val="21"/>
        </w:rPr>
        <w:t>案以上)を大阪府に提出する。大阪府は紙面案について更に別案の提出を求めることがある。</w:t>
      </w:r>
    </w:p>
    <w:p w14:paraId="4568B6C5" w14:textId="77777777" w:rsidR="00863F8E" w:rsidRPr="00CD2CBC" w:rsidRDefault="00863F8E" w:rsidP="00747371">
      <w:pPr>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○校正</w:t>
      </w:r>
    </w:p>
    <w:p w14:paraId="5D388CEA"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・初稿については、</w:t>
      </w:r>
      <w:r w:rsidRPr="00CD2CBC">
        <w:rPr>
          <w:rFonts w:ascii="ＭＳ 明朝" w:hAnsi="ＭＳ 明朝"/>
          <w:i/>
          <w:sz w:val="21"/>
          <w:szCs w:val="21"/>
        </w:rPr>
        <w:t>2案提出する。</w:t>
      </w:r>
    </w:p>
    <w:p w14:paraId="5D82D5AE"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・初稿から最終稿まで計</w:t>
      </w:r>
      <w:r w:rsidRPr="00CD2CBC">
        <w:rPr>
          <w:rFonts w:ascii="ＭＳ 明朝" w:hAnsi="ＭＳ 明朝"/>
          <w:i/>
          <w:sz w:val="21"/>
          <w:szCs w:val="21"/>
        </w:rPr>
        <w:t>3回の校正を行う。別途色校正は1回以上行う。</w:t>
      </w:r>
    </w:p>
    <w:p w14:paraId="31ADC89B" w14:textId="3F39597D"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・校正は、大阪府、指定管理者、園内各施設等と行う</w:t>
      </w:r>
      <w:r w:rsidRPr="00CD2CBC">
        <w:rPr>
          <w:rFonts w:ascii="ＭＳ 明朝" w:hAnsi="ＭＳ 明朝"/>
          <w:i/>
          <w:sz w:val="21"/>
          <w:szCs w:val="21"/>
        </w:rPr>
        <w:t>。</w:t>
      </w:r>
    </w:p>
    <w:p w14:paraId="72F5AE0F" w14:textId="77777777" w:rsidR="00863F8E" w:rsidRPr="00CD2CBC" w:rsidRDefault="00863F8E" w:rsidP="00747371">
      <w:pPr>
        <w:spacing w:line="240" w:lineRule="exact"/>
        <w:ind w:leftChars="700" w:left="1610" w:hangingChars="100" w:hanging="210"/>
        <w:rPr>
          <w:rFonts w:ascii="ＭＳ 明朝" w:hAnsi="ＭＳ 明朝"/>
          <w:i/>
          <w:sz w:val="21"/>
          <w:szCs w:val="21"/>
        </w:rPr>
      </w:pPr>
      <w:r w:rsidRPr="00CD2CBC">
        <w:rPr>
          <w:rFonts w:ascii="ＭＳ 明朝" w:hAnsi="ＭＳ 明朝" w:hint="eastAsia"/>
          <w:i/>
          <w:sz w:val="21"/>
          <w:szCs w:val="21"/>
        </w:rPr>
        <w:t>・色校正は本紙校正とし、</w:t>
      </w:r>
      <w:r w:rsidRPr="00CD2CBC">
        <w:rPr>
          <w:rFonts w:ascii="ＭＳ 明朝" w:hAnsi="ＭＳ 明朝"/>
          <w:i/>
          <w:sz w:val="21"/>
          <w:szCs w:val="21"/>
        </w:rPr>
        <w:t>1部提出する。</w:t>
      </w:r>
    </w:p>
    <w:p w14:paraId="562367CA" w14:textId="77777777" w:rsidR="00863F8E" w:rsidRPr="00CD2CBC" w:rsidRDefault="00863F8E" w:rsidP="00747371">
      <w:pPr>
        <w:snapToGrid w:val="0"/>
        <w:spacing w:line="240" w:lineRule="exact"/>
        <w:ind w:leftChars="500" w:left="1000"/>
        <w:rPr>
          <w:rFonts w:ascii="ＭＳ 明朝" w:hAnsi="ＭＳ 明朝"/>
          <w:i/>
          <w:sz w:val="21"/>
          <w:szCs w:val="21"/>
        </w:rPr>
      </w:pPr>
      <w:r w:rsidRPr="00CD2CBC">
        <w:rPr>
          <w:rFonts w:ascii="ＭＳ 明朝" w:hAnsi="ＭＳ 明朝" w:hint="eastAsia"/>
          <w:i/>
          <w:sz w:val="21"/>
          <w:szCs w:val="21"/>
        </w:rPr>
        <w:t>③翻訳</w:t>
      </w:r>
    </w:p>
    <w:p w14:paraId="27519144" w14:textId="42B1534B" w:rsidR="00863F8E" w:rsidRPr="00CD2CBC" w:rsidRDefault="00863F8E" w:rsidP="00747371">
      <w:pPr>
        <w:adjustRightInd w:val="0"/>
        <w:snapToGrid w:val="0"/>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・原稿の英語、中国語（簡体、繁体）、韓国語への翻訳</w:t>
      </w:r>
      <w:r w:rsidR="003213C8">
        <w:rPr>
          <w:rFonts w:ascii="ＭＳ 明朝" w:hAnsi="ＭＳ 明朝" w:hint="eastAsia"/>
          <w:i/>
          <w:sz w:val="21"/>
          <w:szCs w:val="21"/>
        </w:rPr>
        <w:t>及び</w:t>
      </w:r>
      <w:r w:rsidRPr="00CD2CBC">
        <w:rPr>
          <w:rFonts w:ascii="ＭＳ 明朝" w:hAnsi="ＭＳ 明朝" w:hint="eastAsia"/>
          <w:i/>
          <w:sz w:val="21"/>
          <w:szCs w:val="21"/>
        </w:rPr>
        <w:t>ネイティブチェックは制作者が行う</w:t>
      </w:r>
    </w:p>
    <w:p w14:paraId="7F3EB238" w14:textId="77777777" w:rsidR="00863F8E" w:rsidRPr="00CD2CBC" w:rsidRDefault="00863F8E" w:rsidP="00747371">
      <w:pPr>
        <w:adjustRightInd w:val="0"/>
        <w:snapToGrid w:val="0"/>
        <w:spacing w:line="240" w:lineRule="exact"/>
        <w:ind w:leftChars="600" w:left="1410" w:hangingChars="100" w:hanging="210"/>
        <w:rPr>
          <w:rFonts w:ascii="ＭＳ 明朝" w:hAnsi="ＭＳ 明朝"/>
          <w:i/>
          <w:strike/>
          <w:sz w:val="21"/>
          <w:szCs w:val="21"/>
        </w:rPr>
      </w:pPr>
      <w:r w:rsidRPr="00CD2CBC">
        <w:rPr>
          <w:rFonts w:ascii="ＭＳ 明朝" w:hAnsi="ＭＳ 明朝" w:hint="eastAsia"/>
          <w:i/>
          <w:sz w:val="21"/>
          <w:szCs w:val="21"/>
        </w:rPr>
        <w:t>・翻訳版の原稿については</w:t>
      </w:r>
      <w:r w:rsidRPr="00CD2CBC">
        <w:rPr>
          <w:rFonts w:ascii="ＭＳ 明朝" w:hAnsi="ＭＳ 明朝"/>
          <w:i/>
          <w:sz w:val="21"/>
          <w:szCs w:val="21"/>
        </w:rPr>
        <w:t>1回校正を行う</w:t>
      </w:r>
    </w:p>
    <w:p w14:paraId="23480A5A" w14:textId="27D52C8E" w:rsidR="00863F8E" w:rsidRPr="00CD2CBC" w:rsidRDefault="00863F8E" w:rsidP="00747371">
      <w:pPr>
        <w:adjustRightInd w:val="0"/>
        <w:snapToGrid w:val="0"/>
        <w:spacing w:line="240" w:lineRule="exact"/>
        <w:ind w:leftChars="600" w:left="1410" w:hangingChars="100" w:hanging="210"/>
        <w:rPr>
          <w:rFonts w:ascii="ＭＳ 明朝" w:hAnsi="ＭＳ 明朝"/>
          <w:i/>
          <w:sz w:val="21"/>
          <w:szCs w:val="21"/>
        </w:rPr>
      </w:pPr>
      <w:r w:rsidRPr="00CD2CBC">
        <w:rPr>
          <w:rFonts w:ascii="ＭＳ 明朝" w:hAnsi="ＭＳ 明朝" w:hint="eastAsia"/>
          <w:i/>
          <w:sz w:val="21"/>
          <w:szCs w:val="21"/>
        </w:rPr>
        <w:t>・翻訳後の原稿は、</w:t>
      </w:r>
      <w:r w:rsidR="003213C8">
        <w:rPr>
          <w:rFonts w:ascii="ＭＳ 明朝" w:hAnsi="ＭＳ 明朝" w:hint="eastAsia"/>
          <w:i/>
          <w:sz w:val="21"/>
          <w:szCs w:val="21"/>
        </w:rPr>
        <w:t>大阪府</w:t>
      </w:r>
      <w:r w:rsidRPr="00CD2CBC">
        <w:rPr>
          <w:rFonts w:ascii="ＭＳ 明朝" w:hAnsi="ＭＳ 明朝" w:hint="eastAsia"/>
          <w:i/>
          <w:sz w:val="21"/>
          <w:szCs w:val="21"/>
        </w:rPr>
        <w:t>による校正に加え受注者による社内校正を行い、誤りに気づいた場合は速やかに大阪府に報告し修正</w:t>
      </w:r>
    </w:p>
    <w:p w14:paraId="1DC1E9DA" w14:textId="77777777" w:rsidR="00863F8E" w:rsidRPr="00CD2CBC" w:rsidRDefault="00863F8E" w:rsidP="00DD4CBB">
      <w:pPr>
        <w:spacing w:line="240" w:lineRule="exact"/>
        <w:ind w:leftChars="354" w:left="709" w:hanging="1"/>
        <w:rPr>
          <w:rFonts w:ascii="ＭＳ 明朝" w:hAnsi="ＭＳ 明朝"/>
          <w:i/>
          <w:sz w:val="21"/>
          <w:szCs w:val="21"/>
        </w:rPr>
      </w:pPr>
      <w:r w:rsidRPr="00CD2CBC">
        <w:rPr>
          <w:rFonts w:ascii="ＭＳ 明朝" w:hAnsi="ＭＳ 明朝" w:hint="eastAsia"/>
          <w:i/>
          <w:sz w:val="21"/>
          <w:szCs w:val="21"/>
        </w:rPr>
        <w:t>６）発行までのスケジュール</w:t>
      </w:r>
    </w:p>
    <w:p w14:paraId="33350ACA" w14:textId="77777777" w:rsidR="00863F8E" w:rsidRPr="00CD2CBC" w:rsidRDefault="00863F8E" w:rsidP="00DD4CBB">
      <w:pPr>
        <w:snapToGrid w:val="0"/>
        <w:spacing w:line="240" w:lineRule="exact"/>
        <w:ind w:leftChars="425" w:left="850"/>
        <w:rPr>
          <w:rFonts w:ascii="ＭＳ 明朝" w:hAnsi="ＭＳ 明朝"/>
          <w:i/>
          <w:sz w:val="21"/>
          <w:szCs w:val="21"/>
        </w:rPr>
      </w:pPr>
      <w:r w:rsidRPr="00CD2CBC">
        <w:rPr>
          <w:rFonts w:ascii="ＭＳ 明朝" w:hAnsi="ＭＳ 明朝" w:hint="eastAsia"/>
          <w:i/>
          <w:sz w:val="21"/>
          <w:szCs w:val="21"/>
        </w:rPr>
        <w:t>①日本語版</w:t>
      </w:r>
    </w:p>
    <w:p w14:paraId="14EBC2E0" w14:textId="77777777" w:rsidR="00863F8E" w:rsidRPr="00CD2CBC" w:rsidRDefault="00863F8E" w:rsidP="001E77EC">
      <w:pPr>
        <w:spacing w:line="240" w:lineRule="exact"/>
        <w:ind w:leftChars="600" w:left="1200"/>
        <w:rPr>
          <w:rFonts w:ascii="ＭＳ 明朝" w:hAnsi="ＭＳ 明朝"/>
          <w:i/>
          <w:strike/>
          <w:sz w:val="21"/>
          <w:szCs w:val="21"/>
        </w:rPr>
      </w:pPr>
      <w:r w:rsidRPr="00CD2CBC">
        <w:rPr>
          <w:rFonts w:ascii="ＭＳ 明朝" w:hAnsi="ＭＳ 明朝" w:hint="eastAsia"/>
          <w:i/>
          <w:sz w:val="21"/>
          <w:szCs w:val="21"/>
        </w:rPr>
        <w:t>納品予定日</w:t>
      </w:r>
      <w:r w:rsidRPr="00CD2CBC">
        <w:rPr>
          <w:rFonts w:ascii="ＭＳ 明朝" w:hAnsi="ＭＳ 明朝"/>
          <w:i/>
          <w:sz w:val="21"/>
          <w:szCs w:val="21"/>
        </w:rPr>
        <w:t>60日前までに具体的な発行スケジュールを大阪府に提示し</w:t>
      </w:r>
      <w:r w:rsidRPr="00CD2CBC">
        <w:rPr>
          <w:rFonts w:ascii="ＭＳ 明朝" w:hAnsi="ＭＳ 明朝" w:hint="eastAsia"/>
          <w:i/>
          <w:sz w:val="21"/>
          <w:szCs w:val="21"/>
        </w:rPr>
        <w:t>承認を得ることとしている。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58AF13D5" w14:textId="77777777" w:rsidTr="003063DE">
        <w:tc>
          <w:tcPr>
            <w:tcW w:w="2977" w:type="dxa"/>
            <w:shd w:val="clear" w:color="auto" w:fill="auto"/>
          </w:tcPr>
          <w:p w14:paraId="398716F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60日前</w:t>
            </w:r>
          </w:p>
        </w:tc>
        <w:tc>
          <w:tcPr>
            <w:tcW w:w="4218" w:type="dxa"/>
            <w:shd w:val="clear" w:color="auto" w:fill="auto"/>
          </w:tcPr>
          <w:p w14:paraId="0E89D4A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編集会議</w:t>
            </w:r>
          </w:p>
        </w:tc>
      </w:tr>
      <w:tr w:rsidR="005D5188" w:rsidRPr="000075B8" w14:paraId="0A13BD70" w14:textId="77777777" w:rsidTr="003063DE">
        <w:tc>
          <w:tcPr>
            <w:tcW w:w="2977" w:type="dxa"/>
            <w:shd w:val="clear" w:color="auto" w:fill="auto"/>
          </w:tcPr>
          <w:p w14:paraId="4F98A91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45日前</w:t>
            </w:r>
          </w:p>
        </w:tc>
        <w:tc>
          <w:tcPr>
            <w:tcW w:w="4218" w:type="dxa"/>
            <w:shd w:val="clear" w:color="auto" w:fill="auto"/>
          </w:tcPr>
          <w:p w14:paraId="2E9AF773" w14:textId="10C692A7" w:rsidR="003063DE" w:rsidRPr="000075B8" w:rsidRDefault="003063DE" w:rsidP="004E2768">
            <w:pPr>
              <w:spacing w:line="240" w:lineRule="exact"/>
              <w:rPr>
                <w:rFonts w:ascii="ＭＳ 明朝" w:hAnsi="ＭＳ 明朝"/>
                <w:i/>
                <w:szCs w:val="21"/>
              </w:rPr>
            </w:pPr>
            <w:r w:rsidRPr="000075B8">
              <w:rPr>
                <w:rFonts w:ascii="ＭＳ 明朝" w:hAnsi="ＭＳ 明朝"/>
                <w:i/>
                <w:szCs w:val="21"/>
              </w:rPr>
              <w:t>2案初稿提出(</w:t>
            </w:r>
            <w:r w:rsidR="00E91F32" w:rsidRPr="001E0C66">
              <w:rPr>
                <w:rFonts w:ascii="ＭＳ 明朝" w:hAnsi="ＭＳ 明朝" w:hint="eastAsia"/>
                <w:i/>
                <w:szCs w:val="21"/>
              </w:rPr>
              <w:t>受注者</w:t>
            </w:r>
            <w:r w:rsidRPr="000075B8">
              <w:rPr>
                <w:rFonts w:ascii="ＭＳ 明朝" w:hAnsi="ＭＳ 明朝" w:hint="eastAsia"/>
                <w:i/>
                <w:szCs w:val="21"/>
              </w:rPr>
              <w:t>→</w:t>
            </w:r>
            <w:r w:rsidR="004E2768"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11758AC8" w14:textId="77777777" w:rsidTr="003063DE">
        <w:tc>
          <w:tcPr>
            <w:tcW w:w="2977" w:type="dxa"/>
            <w:shd w:val="clear" w:color="auto" w:fill="auto"/>
          </w:tcPr>
          <w:p w14:paraId="3257302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218" w:type="dxa"/>
            <w:shd w:val="clear" w:color="auto" w:fill="auto"/>
          </w:tcPr>
          <w:p w14:paraId="55E01AEB" w14:textId="2CF4DAD9" w:rsidR="003063DE" w:rsidRPr="000075B8" w:rsidRDefault="003063DE" w:rsidP="004E2768">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w:t>
            </w:r>
            <w:r w:rsidR="004E2768" w:rsidRPr="000075B8">
              <w:rPr>
                <w:rFonts w:ascii="ＭＳ 明朝" w:hAnsi="ＭＳ 明朝" w:hint="eastAsia"/>
                <w:i/>
                <w:szCs w:val="21"/>
              </w:rPr>
              <w:t>大阪府</w:t>
            </w:r>
            <w:r w:rsidRPr="000075B8">
              <w:rPr>
                <w:rFonts w:ascii="ＭＳ 明朝" w:hAnsi="ＭＳ 明朝" w:hint="eastAsia"/>
                <w:i/>
                <w:szCs w:val="21"/>
              </w:rPr>
              <w:t>→</w:t>
            </w:r>
            <w:r w:rsidR="00E91F32"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7698A022" w14:textId="77777777" w:rsidTr="003063DE">
        <w:tc>
          <w:tcPr>
            <w:tcW w:w="2977" w:type="dxa"/>
            <w:shd w:val="clear" w:color="auto" w:fill="auto"/>
          </w:tcPr>
          <w:p w14:paraId="6559D33A"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25日前</w:t>
            </w:r>
          </w:p>
        </w:tc>
        <w:tc>
          <w:tcPr>
            <w:tcW w:w="4218" w:type="dxa"/>
            <w:shd w:val="clear" w:color="auto" w:fill="auto"/>
          </w:tcPr>
          <w:p w14:paraId="4209373B" w14:textId="487C89ED" w:rsidR="003063DE" w:rsidRPr="000075B8" w:rsidRDefault="003063DE" w:rsidP="004E2768">
            <w:pPr>
              <w:spacing w:line="240" w:lineRule="exact"/>
              <w:rPr>
                <w:rFonts w:ascii="ＭＳ 明朝" w:hAnsi="ＭＳ 明朝"/>
                <w:i/>
                <w:szCs w:val="21"/>
              </w:rPr>
            </w:pPr>
            <w:r w:rsidRPr="000075B8">
              <w:rPr>
                <w:rFonts w:ascii="ＭＳ 明朝" w:hAnsi="ＭＳ 明朝"/>
                <w:i/>
                <w:szCs w:val="21"/>
              </w:rPr>
              <w:t>2稿提出(</w:t>
            </w:r>
            <w:r w:rsidR="00E91F32" w:rsidRPr="001E0C66">
              <w:rPr>
                <w:rFonts w:ascii="ＭＳ 明朝" w:hAnsi="ＭＳ 明朝" w:hint="eastAsia"/>
                <w:i/>
                <w:szCs w:val="21"/>
              </w:rPr>
              <w:t>受注者</w:t>
            </w:r>
            <w:r w:rsidRPr="000075B8">
              <w:rPr>
                <w:rFonts w:ascii="ＭＳ 明朝" w:hAnsi="ＭＳ 明朝" w:hint="eastAsia"/>
                <w:i/>
                <w:szCs w:val="21"/>
              </w:rPr>
              <w:t>→</w:t>
            </w:r>
            <w:r w:rsidR="004E2768"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1D26881F" w14:textId="77777777" w:rsidTr="003063DE">
        <w:tc>
          <w:tcPr>
            <w:tcW w:w="2977" w:type="dxa"/>
            <w:shd w:val="clear" w:color="auto" w:fill="auto"/>
          </w:tcPr>
          <w:p w14:paraId="5844200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12日前</w:t>
            </w:r>
          </w:p>
        </w:tc>
        <w:tc>
          <w:tcPr>
            <w:tcW w:w="4218" w:type="dxa"/>
            <w:shd w:val="clear" w:color="auto" w:fill="auto"/>
          </w:tcPr>
          <w:p w14:paraId="488E7B8C" w14:textId="6CC433CB" w:rsidR="003063DE" w:rsidRPr="000075B8" w:rsidRDefault="003063DE" w:rsidP="004E2768">
            <w:pPr>
              <w:spacing w:line="240" w:lineRule="exact"/>
              <w:rPr>
                <w:rFonts w:ascii="ＭＳ 明朝" w:hAnsi="ＭＳ 明朝"/>
                <w:i/>
                <w:szCs w:val="21"/>
              </w:rPr>
            </w:pPr>
            <w:r w:rsidRPr="000075B8">
              <w:rPr>
                <w:rFonts w:ascii="ＭＳ 明朝" w:hAnsi="ＭＳ 明朝"/>
                <w:i/>
                <w:szCs w:val="21"/>
              </w:rPr>
              <w:t>2稿チェックバック(</w:t>
            </w:r>
            <w:r w:rsidR="004E2768" w:rsidRPr="000075B8">
              <w:rPr>
                <w:rFonts w:ascii="ＭＳ 明朝" w:hAnsi="ＭＳ 明朝" w:hint="eastAsia"/>
                <w:i/>
                <w:szCs w:val="21"/>
              </w:rPr>
              <w:t>大阪府</w:t>
            </w:r>
            <w:r w:rsidRPr="000075B8">
              <w:rPr>
                <w:rFonts w:ascii="ＭＳ 明朝" w:hAnsi="ＭＳ 明朝" w:hint="eastAsia"/>
                <w:i/>
                <w:szCs w:val="21"/>
              </w:rPr>
              <w:t>→</w:t>
            </w:r>
            <w:r w:rsidR="00E91F32"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31F12210" w14:textId="77777777" w:rsidTr="003063DE">
        <w:tc>
          <w:tcPr>
            <w:tcW w:w="2977" w:type="dxa"/>
            <w:shd w:val="clear" w:color="auto" w:fill="auto"/>
          </w:tcPr>
          <w:p w14:paraId="6A40D41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10日前</w:t>
            </w:r>
          </w:p>
        </w:tc>
        <w:tc>
          <w:tcPr>
            <w:tcW w:w="4218" w:type="dxa"/>
            <w:shd w:val="clear" w:color="auto" w:fill="auto"/>
          </w:tcPr>
          <w:p w14:paraId="541482F7" w14:textId="3E03E5C3" w:rsidR="003063DE" w:rsidRPr="000075B8" w:rsidRDefault="003063DE" w:rsidP="004E2768">
            <w:pPr>
              <w:spacing w:line="240" w:lineRule="exact"/>
              <w:rPr>
                <w:rFonts w:ascii="ＭＳ 明朝" w:hAnsi="ＭＳ 明朝"/>
                <w:i/>
                <w:szCs w:val="21"/>
              </w:rPr>
            </w:pPr>
            <w:r w:rsidRPr="000075B8">
              <w:rPr>
                <w:rFonts w:ascii="ＭＳ 明朝" w:hAnsi="ＭＳ 明朝" w:hint="eastAsia"/>
                <w:i/>
                <w:szCs w:val="21"/>
              </w:rPr>
              <w:t>最終稿提出</w:t>
            </w:r>
            <w:r w:rsidRPr="000075B8">
              <w:rPr>
                <w:rFonts w:ascii="ＭＳ 明朝" w:hAnsi="ＭＳ 明朝"/>
                <w:i/>
                <w:szCs w:val="21"/>
              </w:rPr>
              <w:t>(</w:t>
            </w:r>
            <w:r w:rsidR="00E91F32" w:rsidRPr="001E0C66">
              <w:rPr>
                <w:rFonts w:ascii="ＭＳ 明朝" w:hAnsi="ＭＳ 明朝" w:hint="eastAsia"/>
                <w:i/>
                <w:szCs w:val="21"/>
              </w:rPr>
              <w:t>受注者</w:t>
            </w:r>
            <w:r w:rsidRPr="000075B8">
              <w:rPr>
                <w:rFonts w:ascii="ＭＳ 明朝" w:hAnsi="ＭＳ 明朝" w:hint="eastAsia"/>
                <w:i/>
                <w:szCs w:val="21"/>
              </w:rPr>
              <w:t>→</w:t>
            </w:r>
            <w:r w:rsidR="004E2768"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3D5E9DD7" w14:textId="77777777" w:rsidTr="003063DE">
        <w:tc>
          <w:tcPr>
            <w:tcW w:w="2977" w:type="dxa"/>
            <w:shd w:val="clear" w:color="auto" w:fill="auto"/>
          </w:tcPr>
          <w:p w14:paraId="0AB47B9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8日前</w:t>
            </w:r>
          </w:p>
        </w:tc>
        <w:tc>
          <w:tcPr>
            <w:tcW w:w="4218" w:type="dxa"/>
            <w:shd w:val="clear" w:color="auto" w:fill="auto"/>
          </w:tcPr>
          <w:p w14:paraId="48F6C133" w14:textId="36923CC9" w:rsidR="003063DE" w:rsidRPr="000075B8" w:rsidRDefault="003063DE" w:rsidP="004E2768">
            <w:pPr>
              <w:spacing w:line="240" w:lineRule="exact"/>
              <w:rPr>
                <w:rFonts w:ascii="ＭＳ 明朝" w:hAnsi="ＭＳ 明朝"/>
                <w:i/>
                <w:szCs w:val="21"/>
              </w:rPr>
            </w:pPr>
            <w:r w:rsidRPr="000075B8">
              <w:rPr>
                <w:rFonts w:ascii="ＭＳ 明朝" w:hAnsi="ＭＳ 明朝" w:hint="eastAsia"/>
                <w:i/>
                <w:szCs w:val="21"/>
              </w:rPr>
              <w:t>最終稿チェックバック</w:t>
            </w:r>
            <w:r w:rsidRPr="000075B8">
              <w:rPr>
                <w:rFonts w:ascii="ＭＳ 明朝" w:hAnsi="ＭＳ 明朝"/>
                <w:i/>
                <w:szCs w:val="21"/>
              </w:rPr>
              <w:t>(</w:t>
            </w:r>
            <w:r w:rsidR="004E2768" w:rsidRPr="000075B8">
              <w:rPr>
                <w:rFonts w:ascii="ＭＳ 明朝" w:hAnsi="ＭＳ 明朝" w:hint="eastAsia"/>
                <w:i/>
                <w:szCs w:val="21"/>
              </w:rPr>
              <w:t>大阪府</w:t>
            </w:r>
            <w:r w:rsidRPr="000075B8">
              <w:rPr>
                <w:rFonts w:ascii="ＭＳ 明朝" w:hAnsi="ＭＳ 明朝" w:hint="eastAsia"/>
                <w:i/>
                <w:szCs w:val="21"/>
              </w:rPr>
              <w:t>→</w:t>
            </w:r>
            <w:r w:rsidR="00E91F32"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55B80B47" w14:textId="77777777" w:rsidTr="003063DE">
        <w:tc>
          <w:tcPr>
            <w:tcW w:w="2977" w:type="dxa"/>
            <w:shd w:val="clear" w:color="auto" w:fill="auto"/>
          </w:tcPr>
          <w:p w14:paraId="71DA128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218" w:type="dxa"/>
            <w:shd w:val="clear" w:color="auto" w:fill="auto"/>
          </w:tcPr>
          <w:p w14:paraId="5606961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0C67F9EE" w14:textId="77777777" w:rsidTr="003063DE">
        <w:tc>
          <w:tcPr>
            <w:tcW w:w="2977" w:type="dxa"/>
            <w:shd w:val="clear" w:color="auto" w:fill="auto"/>
          </w:tcPr>
          <w:p w14:paraId="10957B5D"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4218" w:type="dxa"/>
            <w:shd w:val="clear" w:color="auto" w:fill="auto"/>
          </w:tcPr>
          <w:p w14:paraId="51AA46B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5D5188" w:rsidRPr="000075B8" w14:paraId="0898DD93" w14:textId="77777777" w:rsidTr="003063DE">
        <w:tc>
          <w:tcPr>
            <w:tcW w:w="2977" w:type="dxa"/>
            <w:shd w:val="clear" w:color="auto" w:fill="auto"/>
          </w:tcPr>
          <w:p w14:paraId="0BEBE752"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lastRenderedPageBreak/>
              <w:t>発行当日</w:t>
            </w:r>
          </w:p>
        </w:tc>
        <w:tc>
          <w:tcPr>
            <w:tcW w:w="4218" w:type="dxa"/>
            <w:shd w:val="clear" w:color="auto" w:fill="auto"/>
          </w:tcPr>
          <w:p w14:paraId="7415EFAE" w14:textId="381B01ED" w:rsidR="003063DE" w:rsidRPr="000075B8" w:rsidRDefault="003213C8" w:rsidP="003063DE">
            <w:pPr>
              <w:spacing w:line="240" w:lineRule="exact"/>
              <w:rPr>
                <w:rFonts w:ascii="ＭＳ 明朝" w:hAnsi="ＭＳ 明朝"/>
                <w:i/>
                <w:szCs w:val="21"/>
              </w:rPr>
            </w:pPr>
            <w:r>
              <w:rPr>
                <w:rFonts w:ascii="ＭＳ 明朝" w:hAnsi="ＭＳ 明朝" w:hint="eastAsia"/>
                <w:i/>
                <w:szCs w:val="21"/>
              </w:rPr>
              <w:t>大阪府</w:t>
            </w:r>
            <w:r w:rsidR="003063DE" w:rsidRPr="000075B8">
              <w:rPr>
                <w:rFonts w:ascii="ＭＳ 明朝" w:hAnsi="ＭＳ 明朝" w:hint="eastAsia"/>
                <w:i/>
                <w:szCs w:val="21"/>
              </w:rPr>
              <w:t>納品、各駅納品、</w:t>
            </w:r>
            <w:r w:rsidR="003063DE" w:rsidRPr="000075B8">
              <w:rPr>
                <w:rFonts w:ascii="ＭＳ 明朝" w:hAnsi="ＭＳ 明朝"/>
                <w:i/>
                <w:szCs w:val="21"/>
              </w:rPr>
              <w:t>PDF納品</w:t>
            </w:r>
          </w:p>
        </w:tc>
      </w:tr>
    </w:tbl>
    <w:p w14:paraId="6B791183" w14:textId="1A5D6EDB" w:rsidR="003063DE" w:rsidRPr="00CD2CBC" w:rsidRDefault="005F3782" w:rsidP="00CD2CBC">
      <w:pPr>
        <w:snapToGrid w:val="0"/>
        <w:spacing w:line="240" w:lineRule="exact"/>
        <w:ind w:left="360" w:firstLineChars="200" w:firstLine="420"/>
        <w:rPr>
          <w:rFonts w:ascii="ＭＳ 明朝" w:hAnsi="ＭＳ 明朝"/>
          <w:i/>
          <w:sz w:val="21"/>
          <w:szCs w:val="21"/>
        </w:rPr>
      </w:pPr>
      <w:r w:rsidRPr="00CD2CBC">
        <w:rPr>
          <w:rFonts w:ascii="ＭＳ 明朝" w:hAnsi="ＭＳ 明朝" w:hint="eastAsia"/>
          <w:i/>
          <w:sz w:val="21"/>
          <w:szCs w:val="21"/>
        </w:rPr>
        <w:t>②</w:t>
      </w:r>
      <w:r w:rsidR="003063DE" w:rsidRPr="00CD2CBC">
        <w:rPr>
          <w:rFonts w:ascii="ＭＳ 明朝" w:hAnsi="ＭＳ 明朝" w:hint="eastAsia"/>
          <w:i/>
          <w:sz w:val="21"/>
          <w:szCs w:val="21"/>
        </w:rPr>
        <w:t>多言語版</w:t>
      </w:r>
    </w:p>
    <w:p w14:paraId="1EA1C8E0" w14:textId="26EF9B41" w:rsidR="003063DE" w:rsidRPr="00CD2CBC" w:rsidRDefault="003063DE" w:rsidP="001E77EC">
      <w:pPr>
        <w:spacing w:line="240" w:lineRule="exact"/>
        <w:ind w:leftChars="595" w:left="1190"/>
        <w:rPr>
          <w:rFonts w:ascii="ＭＳ 明朝" w:hAnsi="ＭＳ 明朝"/>
          <w:i/>
          <w:strike/>
          <w:sz w:val="21"/>
          <w:szCs w:val="21"/>
        </w:rPr>
      </w:pPr>
      <w:r w:rsidRPr="00CD2CBC">
        <w:rPr>
          <w:rFonts w:ascii="ＭＳ 明朝" w:hAnsi="ＭＳ 明朝" w:hint="eastAsia"/>
          <w:i/>
          <w:sz w:val="21"/>
          <w:szCs w:val="21"/>
        </w:rPr>
        <w:t>納品予定日</w:t>
      </w:r>
      <w:r w:rsidRPr="00CD2CBC">
        <w:rPr>
          <w:rFonts w:ascii="ＭＳ 明朝" w:hAnsi="ＭＳ 明朝"/>
          <w:i/>
          <w:sz w:val="21"/>
          <w:szCs w:val="21"/>
        </w:rPr>
        <w:t>30日前までに具体的な発行スケジュールを大阪府</w:t>
      </w:r>
      <w:r w:rsidR="004E2768" w:rsidRPr="00CD2CBC">
        <w:rPr>
          <w:rFonts w:ascii="ＭＳ 明朝" w:hAnsi="ＭＳ 明朝" w:hint="eastAsia"/>
          <w:i/>
          <w:sz w:val="21"/>
          <w:szCs w:val="21"/>
        </w:rPr>
        <w:t>に</w:t>
      </w:r>
      <w:r w:rsidRPr="00CD2CBC">
        <w:rPr>
          <w:rFonts w:ascii="ＭＳ 明朝" w:hAnsi="ＭＳ 明朝" w:hint="eastAsia"/>
          <w:i/>
          <w:sz w:val="21"/>
          <w:szCs w:val="21"/>
        </w:rPr>
        <w:t>提示し</w:t>
      </w:r>
      <w:r w:rsidR="005F3782" w:rsidRPr="00CD2CBC">
        <w:rPr>
          <w:rFonts w:ascii="ＭＳ 明朝" w:hAnsi="ＭＳ 明朝" w:hint="eastAsia"/>
          <w:i/>
          <w:sz w:val="21"/>
          <w:szCs w:val="21"/>
        </w:rPr>
        <w:t>承認</w:t>
      </w:r>
      <w:r w:rsidRPr="00CD2CBC">
        <w:rPr>
          <w:rFonts w:ascii="ＭＳ 明朝" w:hAnsi="ＭＳ 明朝" w:hint="eastAsia"/>
          <w:i/>
          <w:sz w:val="21"/>
          <w:szCs w:val="21"/>
        </w:rPr>
        <w:t>を得ること</w:t>
      </w:r>
      <w:r w:rsidR="00E91F32" w:rsidRPr="00CD2CBC">
        <w:rPr>
          <w:rFonts w:ascii="ＭＳ 明朝" w:hAnsi="ＭＳ 明朝" w:hint="eastAsia"/>
          <w:i/>
          <w:sz w:val="21"/>
          <w:szCs w:val="21"/>
        </w:rPr>
        <w:t>としている</w:t>
      </w:r>
      <w:r w:rsidRPr="00CD2CBC">
        <w:rPr>
          <w:rFonts w:ascii="ＭＳ 明朝" w:hAnsi="ＭＳ 明朝" w:hint="eastAsia"/>
          <w:i/>
          <w:sz w:val="21"/>
          <w:szCs w:val="21"/>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18"/>
      </w:tblGrid>
      <w:tr w:rsidR="005D5188" w:rsidRPr="000075B8" w14:paraId="77DF5946" w14:textId="77777777" w:rsidTr="003063DE">
        <w:tc>
          <w:tcPr>
            <w:tcW w:w="2977" w:type="dxa"/>
            <w:shd w:val="clear" w:color="auto" w:fill="auto"/>
          </w:tcPr>
          <w:p w14:paraId="11461BE7"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30日前</w:t>
            </w:r>
          </w:p>
        </w:tc>
        <w:tc>
          <w:tcPr>
            <w:tcW w:w="4218" w:type="dxa"/>
            <w:shd w:val="clear" w:color="auto" w:fill="auto"/>
          </w:tcPr>
          <w:p w14:paraId="49A91D8C"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日本語版の最終稿をもとに翻訳開始</w:t>
            </w:r>
          </w:p>
        </w:tc>
      </w:tr>
      <w:tr w:rsidR="005D5188" w:rsidRPr="000075B8" w14:paraId="0AB34C02" w14:textId="77777777" w:rsidTr="003063DE">
        <w:tc>
          <w:tcPr>
            <w:tcW w:w="2977" w:type="dxa"/>
            <w:shd w:val="clear" w:color="auto" w:fill="auto"/>
          </w:tcPr>
          <w:p w14:paraId="4E70D55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20日前</w:t>
            </w:r>
          </w:p>
        </w:tc>
        <w:tc>
          <w:tcPr>
            <w:tcW w:w="4218" w:type="dxa"/>
            <w:shd w:val="clear" w:color="auto" w:fill="auto"/>
          </w:tcPr>
          <w:p w14:paraId="59B4DDF1" w14:textId="2332C7C8" w:rsidR="003063DE" w:rsidRPr="000075B8" w:rsidRDefault="003063DE" w:rsidP="004E2768">
            <w:pPr>
              <w:spacing w:line="240" w:lineRule="exact"/>
              <w:rPr>
                <w:rFonts w:ascii="ＭＳ 明朝" w:hAnsi="ＭＳ 明朝"/>
                <w:i/>
                <w:szCs w:val="21"/>
              </w:rPr>
            </w:pPr>
            <w:r w:rsidRPr="000075B8">
              <w:rPr>
                <w:rFonts w:ascii="ＭＳ 明朝" w:hAnsi="ＭＳ 明朝" w:hint="eastAsia"/>
                <w:i/>
                <w:szCs w:val="21"/>
              </w:rPr>
              <w:t>外国語版初稿提出</w:t>
            </w:r>
            <w:r w:rsidRPr="000075B8">
              <w:rPr>
                <w:rFonts w:ascii="ＭＳ 明朝" w:hAnsi="ＭＳ 明朝"/>
                <w:i/>
                <w:szCs w:val="21"/>
              </w:rPr>
              <w:t>(</w:t>
            </w:r>
            <w:r w:rsidR="00E91F32" w:rsidRPr="001E0C66">
              <w:rPr>
                <w:rFonts w:ascii="ＭＳ 明朝" w:hAnsi="ＭＳ 明朝" w:hint="eastAsia"/>
                <w:i/>
                <w:szCs w:val="21"/>
              </w:rPr>
              <w:t>受注者</w:t>
            </w:r>
            <w:r w:rsidRPr="000075B8">
              <w:rPr>
                <w:rFonts w:ascii="ＭＳ 明朝" w:hAnsi="ＭＳ 明朝" w:hint="eastAsia"/>
                <w:i/>
                <w:szCs w:val="21"/>
              </w:rPr>
              <w:t>→</w:t>
            </w:r>
            <w:r w:rsidR="004E2768" w:rsidRPr="000075B8">
              <w:rPr>
                <w:rFonts w:ascii="ＭＳ 明朝" w:hAnsi="ＭＳ 明朝" w:hint="eastAsia"/>
                <w:i/>
                <w:szCs w:val="21"/>
              </w:rPr>
              <w:t>大阪府</w:t>
            </w:r>
            <w:r w:rsidRPr="000075B8">
              <w:rPr>
                <w:rFonts w:ascii="ＭＳ 明朝" w:hAnsi="ＭＳ 明朝"/>
                <w:i/>
                <w:szCs w:val="21"/>
              </w:rPr>
              <w:t>)</w:t>
            </w:r>
          </w:p>
        </w:tc>
      </w:tr>
      <w:tr w:rsidR="005D5188" w:rsidRPr="000075B8" w14:paraId="579C2CFB" w14:textId="77777777" w:rsidTr="003063DE">
        <w:tc>
          <w:tcPr>
            <w:tcW w:w="2977" w:type="dxa"/>
            <w:shd w:val="clear" w:color="auto" w:fill="auto"/>
          </w:tcPr>
          <w:p w14:paraId="1B7799F5"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15日前</w:t>
            </w:r>
          </w:p>
        </w:tc>
        <w:tc>
          <w:tcPr>
            <w:tcW w:w="4218" w:type="dxa"/>
            <w:shd w:val="clear" w:color="auto" w:fill="auto"/>
          </w:tcPr>
          <w:p w14:paraId="565A0C71" w14:textId="6CE5AB57" w:rsidR="003063DE" w:rsidRPr="000075B8" w:rsidRDefault="003063DE" w:rsidP="004E2768">
            <w:pPr>
              <w:spacing w:line="240" w:lineRule="exact"/>
              <w:rPr>
                <w:rFonts w:ascii="ＭＳ 明朝" w:hAnsi="ＭＳ 明朝"/>
                <w:i/>
                <w:szCs w:val="21"/>
              </w:rPr>
            </w:pPr>
            <w:r w:rsidRPr="000075B8">
              <w:rPr>
                <w:rFonts w:ascii="ＭＳ 明朝" w:hAnsi="ＭＳ 明朝" w:hint="eastAsia"/>
                <w:i/>
                <w:szCs w:val="21"/>
              </w:rPr>
              <w:t>初稿チェックバック</w:t>
            </w:r>
            <w:r w:rsidRPr="000075B8">
              <w:rPr>
                <w:rFonts w:ascii="ＭＳ 明朝" w:hAnsi="ＭＳ 明朝"/>
                <w:i/>
                <w:szCs w:val="21"/>
              </w:rPr>
              <w:t>(</w:t>
            </w:r>
            <w:r w:rsidR="004E2768" w:rsidRPr="000075B8">
              <w:rPr>
                <w:rFonts w:ascii="ＭＳ 明朝" w:hAnsi="ＭＳ 明朝" w:hint="eastAsia"/>
                <w:i/>
                <w:szCs w:val="21"/>
              </w:rPr>
              <w:t>大阪府</w:t>
            </w:r>
            <w:r w:rsidRPr="000075B8">
              <w:rPr>
                <w:rFonts w:ascii="ＭＳ 明朝" w:hAnsi="ＭＳ 明朝" w:hint="eastAsia"/>
                <w:i/>
                <w:szCs w:val="21"/>
              </w:rPr>
              <w:t>→</w:t>
            </w:r>
            <w:r w:rsidR="00E91F32" w:rsidRPr="001E0C66">
              <w:rPr>
                <w:rFonts w:ascii="ＭＳ 明朝" w:hAnsi="ＭＳ 明朝" w:hint="eastAsia"/>
                <w:i/>
                <w:szCs w:val="21"/>
              </w:rPr>
              <w:t>受注者</w:t>
            </w:r>
            <w:r w:rsidRPr="000075B8">
              <w:rPr>
                <w:rFonts w:ascii="ＭＳ 明朝" w:hAnsi="ＭＳ 明朝"/>
                <w:i/>
                <w:szCs w:val="21"/>
              </w:rPr>
              <w:t>)</w:t>
            </w:r>
          </w:p>
        </w:tc>
      </w:tr>
      <w:tr w:rsidR="005D5188" w:rsidRPr="000075B8" w14:paraId="0529E9F5" w14:textId="77777777" w:rsidTr="003063DE">
        <w:tc>
          <w:tcPr>
            <w:tcW w:w="2977" w:type="dxa"/>
            <w:shd w:val="clear" w:color="auto" w:fill="auto"/>
          </w:tcPr>
          <w:p w14:paraId="1D768289"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w:t>
            </w:r>
            <w:r w:rsidRPr="000075B8">
              <w:rPr>
                <w:rFonts w:ascii="ＭＳ 明朝" w:hAnsi="ＭＳ 明朝"/>
                <w:i/>
                <w:szCs w:val="21"/>
              </w:rPr>
              <w:t>7日前</w:t>
            </w:r>
          </w:p>
        </w:tc>
        <w:tc>
          <w:tcPr>
            <w:tcW w:w="4218" w:type="dxa"/>
            <w:shd w:val="clear" w:color="auto" w:fill="auto"/>
          </w:tcPr>
          <w:p w14:paraId="667A8414"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色校正提出、チェックバック</w:t>
            </w:r>
          </w:p>
        </w:tc>
      </w:tr>
      <w:tr w:rsidR="005D5188" w:rsidRPr="000075B8" w14:paraId="5F40F331" w14:textId="77777777" w:rsidTr="003063DE">
        <w:tc>
          <w:tcPr>
            <w:tcW w:w="2977" w:type="dxa"/>
            <w:shd w:val="clear" w:color="auto" w:fill="auto"/>
          </w:tcPr>
          <w:p w14:paraId="340104B1"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約７日前</w:t>
            </w:r>
          </w:p>
        </w:tc>
        <w:tc>
          <w:tcPr>
            <w:tcW w:w="4218" w:type="dxa"/>
            <w:shd w:val="clear" w:color="auto" w:fill="auto"/>
          </w:tcPr>
          <w:p w14:paraId="261DC5FB"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印刷</w:t>
            </w:r>
            <w:r w:rsidRPr="000075B8">
              <w:rPr>
                <w:rFonts w:ascii="ＭＳ 明朝" w:hAnsi="ＭＳ 明朝"/>
                <w:i/>
                <w:szCs w:val="21"/>
              </w:rPr>
              <w:t>(刷り出し)</w:t>
            </w:r>
          </w:p>
        </w:tc>
      </w:tr>
      <w:tr w:rsidR="005D5188" w:rsidRPr="000075B8" w14:paraId="50C9FB59" w14:textId="77777777" w:rsidTr="003063DE">
        <w:tc>
          <w:tcPr>
            <w:tcW w:w="2977" w:type="dxa"/>
            <w:shd w:val="clear" w:color="auto" w:fill="auto"/>
          </w:tcPr>
          <w:p w14:paraId="59BE83CE" w14:textId="77777777" w:rsidR="003063DE" w:rsidRPr="000075B8" w:rsidRDefault="003063DE" w:rsidP="003063DE">
            <w:pPr>
              <w:spacing w:line="240" w:lineRule="exact"/>
              <w:rPr>
                <w:rFonts w:ascii="ＭＳ 明朝" w:hAnsi="ＭＳ 明朝"/>
                <w:i/>
                <w:szCs w:val="21"/>
              </w:rPr>
            </w:pPr>
            <w:r w:rsidRPr="000075B8">
              <w:rPr>
                <w:rFonts w:ascii="ＭＳ 明朝" w:hAnsi="ＭＳ 明朝" w:hint="eastAsia"/>
                <w:i/>
                <w:szCs w:val="21"/>
              </w:rPr>
              <w:t>発行当日</w:t>
            </w:r>
          </w:p>
        </w:tc>
        <w:tc>
          <w:tcPr>
            <w:tcW w:w="4218" w:type="dxa"/>
            <w:shd w:val="clear" w:color="auto" w:fill="auto"/>
          </w:tcPr>
          <w:p w14:paraId="7CD349FA" w14:textId="7F25BFBB" w:rsidR="003063DE" w:rsidRPr="000075B8" w:rsidRDefault="003213C8" w:rsidP="003063DE">
            <w:pPr>
              <w:spacing w:line="240" w:lineRule="exact"/>
              <w:rPr>
                <w:rFonts w:ascii="ＭＳ 明朝" w:hAnsi="ＭＳ 明朝"/>
                <w:i/>
                <w:szCs w:val="21"/>
              </w:rPr>
            </w:pPr>
            <w:r>
              <w:rPr>
                <w:rFonts w:ascii="ＭＳ 明朝" w:hAnsi="ＭＳ 明朝" w:hint="eastAsia"/>
                <w:i/>
                <w:szCs w:val="21"/>
              </w:rPr>
              <w:t>大阪府</w:t>
            </w:r>
            <w:r w:rsidR="003063DE" w:rsidRPr="000075B8">
              <w:rPr>
                <w:rFonts w:ascii="ＭＳ 明朝" w:hAnsi="ＭＳ 明朝" w:hint="eastAsia"/>
                <w:i/>
                <w:szCs w:val="21"/>
              </w:rPr>
              <w:t>納品、各駅納品、</w:t>
            </w:r>
            <w:r w:rsidR="003063DE" w:rsidRPr="000075B8">
              <w:rPr>
                <w:rFonts w:ascii="ＭＳ 明朝" w:hAnsi="ＭＳ 明朝"/>
                <w:i/>
                <w:szCs w:val="21"/>
              </w:rPr>
              <w:t>PDF納品</w:t>
            </w:r>
          </w:p>
        </w:tc>
      </w:tr>
    </w:tbl>
    <w:p w14:paraId="532379D8" w14:textId="77777777" w:rsidR="003063DE" w:rsidRPr="000075B8" w:rsidRDefault="003063DE" w:rsidP="003063DE">
      <w:pPr>
        <w:spacing w:line="280" w:lineRule="exact"/>
      </w:pPr>
    </w:p>
    <w:p w14:paraId="13063E2B" w14:textId="497954E6" w:rsidR="003063DE" w:rsidRPr="00582853" w:rsidRDefault="00E91F32">
      <w:pPr>
        <w:pStyle w:val="4"/>
      </w:pPr>
      <w:bookmarkStart w:id="167" w:name="_Toc470011757"/>
      <w:bookmarkStart w:id="168" w:name="_Toc493273954"/>
      <w:r w:rsidRPr="00582853">
        <w:rPr>
          <w:rFonts w:hint="eastAsia"/>
        </w:rPr>
        <w:t>（１３）</w:t>
      </w:r>
      <w:r w:rsidR="003063DE" w:rsidRPr="00582853">
        <w:rPr>
          <w:rFonts w:hint="eastAsia"/>
        </w:rPr>
        <w:t>ラジオスポットＣＭ</w:t>
      </w:r>
      <w:r w:rsidR="0042028C" w:rsidRPr="00582853">
        <w:rPr>
          <w:rFonts w:hint="eastAsia"/>
        </w:rPr>
        <w:t>への協力</w:t>
      </w:r>
      <w:bookmarkEnd w:id="167"/>
      <w:bookmarkEnd w:id="168"/>
    </w:p>
    <w:p w14:paraId="665771A4" w14:textId="292E7C3C" w:rsidR="0042028C" w:rsidRPr="00CD2CBC" w:rsidRDefault="0042028C" w:rsidP="00CD2CBC">
      <w:pPr>
        <w:autoSpaceDE w:val="0"/>
        <w:autoSpaceDN w:val="0"/>
        <w:adjustRightInd w:val="0"/>
        <w:spacing w:line="280" w:lineRule="exact"/>
        <w:ind w:leftChars="200" w:left="610" w:right="-38" w:hangingChars="100" w:hanging="210"/>
        <w:jc w:val="left"/>
        <w:rPr>
          <w:rFonts w:asciiTheme="minorEastAsia" w:hAnsiTheme="minorEastAsia"/>
          <w:kern w:val="0"/>
          <w:sz w:val="21"/>
        </w:rPr>
      </w:pPr>
      <w:r w:rsidRPr="00CD2CBC">
        <w:rPr>
          <w:rFonts w:asciiTheme="minorEastAsia" w:hAnsiTheme="minorEastAsia" w:hint="eastAsia"/>
          <w:kern w:val="0"/>
          <w:sz w:val="21"/>
        </w:rPr>
        <w:t>・</w:t>
      </w:r>
      <w:r w:rsidR="0033303C">
        <w:rPr>
          <w:rFonts w:asciiTheme="minorEastAsia" w:hAnsiTheme="minorEastAsia" w:hint="eastAsia"/>
          <w:kern w:val="0"/>
          <w:sz w:val="21"/>
        </w:rPr>
        <w:t>大阪府が実施する</w:t>
      </w:r>
      <w:r w:rsidRPr="00CD2CBC">
        <w:rPr>
          <w:rFonts w:asciiTheme="minorEastAsia" w:hAnsiTheme="minorEastAsia" w:hint="eastAsia"/>
          <w:kern w:val="0"/>
          <w:sz w:val="21"/>
        </w:rPr>
        <w:t>ラジオスポットＣＭ</w:t>
      </w:r>
      <w:r w:rsidR="0033303C">
        <w:rPr>
          <w:rFonts w:asciiTheme="minorEastAsia" w:hAnsiTheme="minorEastAsia" w:hint="eastAsia"/>
          <w:kern w:val="0"/>
          <w:sz w:val="21"/>
        </w:rPr>
        <w:t>において、</w:t>
      </w:r>
      <w:r w:rsidRPr="00CD2CBC">
        <w:rPr>
          <w:rFonts w:asciiTheme="minorEastAsia" w:hAnsiTheme="minorEastAsia" w:hint="eastAsia"/>
          <w:kern w:val="0"/>
          <w:sz w:val="21"/>
        </w:rPr>
        <w:t>指定管理者は番組出演要請など取材協力の要請があった場合には、最大限協力すること。</w:t>
      </w:r>
    </w:p>
    <w:p w14:paraId="51DAEA69" w14:textId="77777777" w:rsidR="003063DE" w:rsidRPr="000075B8" w:rsidRDefault="003063DE" w:rsidP="003063DE">
      <w:pPr>
        <w:spacing w:line="280" w:lineRule="exact"/>
        <w:ind w:firstLineChars="200" w:firstLine="400"/>
        <w:rPr>
          <w:rFonts w:ascii="ＭＳ Ｐゴシック" w:eastAsia="ＭＳ Ｐゴシック" w:hAnsi="ＭＳ Ｐゴシック"/>
        </w:rPr>
      </w:pPr>
    </w:p>
    <w:p w14:paraId="565FA5B2" w14:textId="3DFAC1E8" w:rsidR="003063DE" w:rsidRPr="009B3D5B" w:rsidRDefault="00E91F32">
      <w:pPr>
        <w:pStyle w:val="4"/>
      </w:pPr>
      <w:bookmarkStart w:id="169" w:name="_Toc493273955"/>
      <w:r w:rsidRPr="009B3D5B">
        <w:rPr>
          <w:rFonts w:hint="eastAsia"/>
        </w:rPr>
        <w:t>（１４）</w:t>
      </w:r>
      <w:r w:rsidR="003063DE" w:rsidRPr="009B3D5B">
        <w:rPr>
          <w:rFonts w:hint="eastAsia"/>
        </w:rPr>
        <w:t>各電鉄会社の駅掲示板等を活用した広報展開</w:t>
      </w:r>
      <w:bookmarkEnd w:id="169"/>
    </w:p>
    <w:p w14:paraId="72E885E6" w14:textId="0AB5EB14" w:rsidR="00A32341" w:rsidRPr="00CD2CBC" w:rsidRDefault="00E91F32" w:rsidP="00CD2CBC">
      <w:pPr>
        <w:ind w:leftChars="200" w:left="610" w:hangingChars="100" w:hanging="210"/>
        <w:rPr>
          <w:sz w:val="21"/>
        </w:rPr>
      </w:pPr>
      <w:r w:rsidRPr="00CD2CBC">
        <w:rPr>
          <w:rFonts w:asciiTheme="minorEastAsia" w:hAnsiTheme="minorEastAsia" w:hint="eastAsia"/>
          <w:sz w:val="21"/>
        </w:rPr>
        <w:t>・</w:t>
      </w:r>
      <w:r w:rsidR="0042028C" w:rsidRPr="00CD2CBC">
        <w:rPr>
          <w:rFonts w:asciiTheme="minorEastAsia" w:hAnsiTheme="minorEastAsia" w:hint="eastAsia"/>
          <w:sz w:val="21"/>
        </w:rPr>
        <w:t>各電鉄会社の駅掲示板等を活用した広報展開は、大阪府が</w:t>
      </w:r>
      <w:r w:rsidR="002F662A">
        <w:rPr>
          <w:rFonts w:asciiTheme="minorEastAsia" w:hAnsiTheme="minorEastAsia" w:hint="eastAsia"/>
          <w:sz w:val="21"/>
        </w:rPr>
        <w:t>掲示枠の確保等の調整を行う。</w:t>
      </w:r>
      <w:r w:rsidR="0042028C" w:rsidRPr="00CD2CBC">
        <w:rPr>
          <w:rFonts w:asciiTheme="minorEastAsia" w:hAnsiTheme="minorEastAsia" w:hint="eastAsia"/>
          <w:sz w:val="21"/>
        </w:rPr>
        <w:t>指定管理者は、大阪府から個別のイベントに関する告知など、同掲示板等を活用した広報展開を希望する場合には、大阪府に各電鉄会社との調整を依頼すること。</w:t>
      </w:r>
    </w:p>
    <w:p w14:paraId="250968A1" w14:textId="52AB8007" w:rsidR="003063DE" w:rsidRPr="00CD2CBC" w:rsidRDefault="00A32341" w:rsidP="00CD2CBC">
      <w:pPr>
        <w:ind w:leftChars="200" w:left="610" w:hangingChars="100" w:hanging="210"/>
        <w:rPr>
          <w:sz w:val="21"/>
        </w:rPr>
      </w:pPr>
      <w:r w:rsidRPr="00CD2CBC">
        <w:rPr>
          <w:rFonts w:hint="eastAsia"/>
          <w:sz w:val="21"/>
        </w:rPr>
        <w:t>・</w:t>
      </w:r>
      <w:r w:rsidR="003063DE" w:rsidRPr="00CD2CBC">
        <w:rPr>
          <w:rFonts w:hint="eastAsia"/>
          <w:sz w:val="21"/>
        </w:rPr>
        <w:t>大阪府が広報協力関係等のある電鉄会社や、新たな広報協力関係を構築するために他の電鉄会社へ直接赴いて、協力要請を行う場合は、</w:t>
      </w:r>
      <w:r w:rsidR="002F662A">
        <w:rPr>
          <w:rFonts w:hint="eastAsia"/>
          <w:sz w:val="21"/>
        </w:rPr>
        <w:t>原則として</w:t>
      </w:r>
      <w:r w:rsidR="0042028C" w:rsidRPr="00CD2CBC">
        <w:rPr>
          <w:rFonts w:hint="eastAsia"/>
          <w:sz w:val="21"/>
        </w:rPr>
        <w:t>、</w:t>
      </w:r>
      <w:r w:rsidR="003063DE" w:rsidRPr="00CD2CBC">
        <w:rPr>
          <w:rFonts w:hint="eastAsia"/>
          <w:sz w:val="21"/>
        </w:rPr>
        <w:t>指定管理者もその場に同行すること。</w:t>
      </w:r>
    </w:p>
    <w:p w14:paraId="141AFEF2" w14:textId="77777777" w:rsidR="005E16F8" w:rsidRPr="000075B8" w:rsidRDefault="005E16F8" w:rsidP="003063DE">
      <w:pPr>
        <w:spacing w:line="280" w:lineRule="exact"/>
        <w:ind w:leftChars="200" w:left="1000" w:hangingChars="300" w:hanging="600"/>
        <w:rPr>
          <w:rFonts w:asciiTheme="minorEastAsia" w:hAnsiTheme="minorEastAsia"/>
        </w:rPr>
      </w:pPr>
    </w:p>
    <w:p w14:paraId="11DA8D2F" w14:textId="56D2480E" w:rsidR="003063DE" w:rsidRPr="001E0C66" w:rsidRDefault="00BB19DD">
      <w:pPr>
        <w:pStyle w:val="4"/>
      </w:pPr>
      <w:bookmarkStart w:id="170" w:name="_Toc493273956"/>
      <w:r w:rsidRPr="001E0C66">
        <w:rPr>
          <w:rFonts w:hint="eastAsia"/>
        </w:rPr>
        <w:t>（１５）</w:t>
      </w:r>
      <w:r w:rsidR="003063DE" w:rsidRPr="001E0C66">
        <w:rPr>
          <w:rFonts w:hint="eastAsia"/>
        </w:rPr>
        <w:t>メディア及び関係機関への情報発信調整</w:t>
      </w:r>
      <w:bookmarkEnd w:id="170"/>
    </w:p>
    <w:p w14:paraId="1DF68A63" w14:textId="77777777" w:rsidR="00BB19DD" w:rsidRPr="00CD2CBC" w:rsidRDefault="00BB19DD" w:rsidP="00BB19DD">
      <w:pPr>
        <w:spacing w:line="280" w:lineRule="exact"/>
        <w:ind w:left="426"/>
        <w:rPr>
          <w:rFonts w:asciiTheme="minorEastAsia" w:hAnsiTheme="minorEastAsia"/>
          <w:sz w:val="21"/>
        </w:rPr>
      </w:pPr>
      <w:r w:rsidRPr="00CD2CBC">
        <w:rPr>
          <w:rFonts w:asciiTheme="minorEastAsia" w:hAnsiTheme="minorEastAsia" w:hint="eastAsia"/>
          <w:sz w:val="21"/>
        </w:rPr>
        <w:t>１）マスメディアとの調整</w:t>
      </w:r>
    </w:p>
    <w:p w14:paraId="2A6C7B08" w14:textId="1A8E5441" w:rsidR="00A32341"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パブリシティ活動の一環として実施する報道資料提供については、大阪府が府政記者会等の記者クラブと調整を行い実施するが、指定管理者は、当該年度における報道提供実施計画を大阪府に提案し、大阪府</w:t>
      </w:r>
      <w:r w:rsidR="00F171CD">
        <w:rPr>
          <w:rFonts w:asciiTheme="minorEastAsia" w:hAnsiTheme="minorEastAsia" w:hint="eastAsia"/>
          <w:sz w:val="21"/>
        </w:rPr>
        <w:t>と協議の</w:t>
      </w:r>
      <w:r w:rsidRPr="00CD2CBC">
        <w:rPr>
          <w:rFonts w:asciiTheme="minorEastAsia" w:hAnsiTheme="minorEastAsia" w:hint="eastAsia"/>
          <w:sz w:val="21"/>
        </w:rPr>
        <w:t>上、報道提供に向けた準備作業を実施する。</w:t>
      </w:r>
    </w:p>
    <w:p w14:paraId="6BCB5DAF" w14:textId="120D74E5" w:rsidR="00A32341"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・報道提供を実施する場合、</w:t>
      </w:r>
      <w:r w:rsidR="003213C8">
        <w:rPr>
          <w:rFonts w:asciiTheme="minorEastAsia" w:hAnsiTheme="minorEastAsia" w:hint="eastAsia"/>
          <w:sz w:val="21"/>
        </w:rPr>
        <w:t>原則、</w:t>
      </w:r>
      <w:r w:rsidRPr="00CD2CBC">
        <w:rPr>
          <w:rFonts w:asciiTheme="minorEastAsia" w:hAnsiTheme="minorEastAsia" w:hint="eastAsia"/>
          <w:sz w:val="21"/>
        </w:rPr>
        <w:t>報道提供予定日の</w:t>
      </w:r>
      <w:r w:rsidR="00A44429">
        <w:rPr>
          <w:rFonts w:asciiTheme="minorEastAsia" w:hAnsiTheme="minorEastAsia" w:hint="eastAsia"/>
          <w:sz w:val="21"/>
        </w:rPr>
        <w:t>14</w:t>
      </w:r>
      <w:r w:rsidRPr="00CD2CBC">
        <w:rPr>
          <w:rFonts w:asciiTheme="minorEastAsia" w:hAnsiTheme="minorEastAsia" w:hint="eastAsia"/>
          <w:sz w:val="21"/>
        </w:rPr>
        <w:t>営業日前までに、提供内容の骨子案及び添付資料案を大阪府に提出し、報道提供実施の調整を依頼すること。</w:t>
      </w:r>
    </w:p>
    <w:p w14:paraId="2B15117B" w14:textId="1F43000F" w:rsidR="00A32341"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・報道提供日までに当公園ホームページに報道提供した旨のページを作成し、当日の情報解禁時間（</w:t>
      </w:r>
      <w:r w:rsidR="00F22ACD">
        <w:rPr>
          <w:rFonts w:asciiTheme="minorEastAsia" w:hAnsiTheme="minorEastAsia" w:hint="eastAsia"/>
          <w:sz w:val="21"/>
        </w:rPr>
        <w:t>14</w:t>
      </w:r>
      <w:r w:rsidRPr="00CD2CBC">
        <w:rPr>
          <w:rFonts w:asciiTheme="minorEastAsia" w:hAnsiTheme="minorEastAsia" w:hint="eastAsia"/>
          <w:sz w:val="21"/>
        </w:rPr>
        <w:t>時が基本）にあわせて、ページを更新すること。</w:t>
      </w:r>
    </w:p>
    <w:p w14:paraId="21AD40AB" w14:textId="2DA8F74B" w:rsidR="00A32341" w:rsidRPr="00CD2CBC" w:rsidRDefault="00BB19DD" w:rsidP="00CD2CBC">
      <w:pPr>
        <w:spacing w:line="280" w:lineRule="exact"/>
        <w:ind w:leftChars="416" w:left="1042" w:hangingChars="100" w:hanging="210"/>
        <w:rPr>
          <w:rFonts w:asciiTheme="minorEastAsia" w:hAnsiTheme="minorEastAsia"/>
          <w:color w:val="000000" w:themeColor="text1"/>
          <w:sz w:val="21"/>
        </w:rPr>
      </w:pPr>
      <w:r w:rsidRPr="00CD2CBC">
        <w:rPr>
          <w:rFonts w:asciiTheme="minorEastAsia" w:hAnsiTheme="minorEastAsia" w:hint="eastAsia"/>
          <w:sz w:val="21"/>
        </w:rPr>
        <w:t>・</w:t>
      </w:r>
      <w:r w:rsidRPr="00CD2CBC">
        <w:rPr>
          <w:rFonts w:asciiTheme="minorEastAsia" w:hAnsiTheme="minorEastAsia" w:hint="eastAsia"/>
          <w:color w:val="000000" w:themeColor="text1"/>
          <w:sz w:val="21"/>
        </w:rPr>
        <w:t>マスメディアから番組出演やインタビュー収録などの説明要請があった場合には、真摯に対応すること。なお、今後の公園運営に影響を及ぼす可能性のある内容に関する説明要請があった場合には、大阪府と対応を協議し、大阪府の指示に従うこと。</w:t>
      </w:r>
    </w:p>
    <w:p w14:paraId="48FF1AEC" w14:textId="4623B9BC" w:rsidR="00BB19DD"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取材のために来園した報道機関等とは、当該取材のみならず、それ以後の公園の情報発信強化の観点から、連携関係の構築に努めることとし、大阪府が報道提供を実施した際には、必要に応じて当該資料の提供を行うなど、常に情報発信できる体制を整えておくこと。</w:t>
      </w:r>
    </w:p>
    <w:p w14:paraId="7C660AAE" w14:textId="77777777" w:rsidR="00A32341" w:rsidRPr="00CD2CBC" w:rsidRDefault="00A32341" w:rsidP="00CD2CBC">
      <w:pPr>
        <w:spacing w:line="280" w:lineRule="exact"/>
        <w:ind w:leftChars="416" w:left="1042" w:hangingChars="100" w:hanging="210"/>
        <w:rPr>
          <w:rFonts w:asciiTheme="minorEastAsia" w:hAnsiTheme="minorEastAsia"/>
          <w:sz w:val="21"/>
        </w:rPr>
      </w:pPr>
    </w:p>
    <w:p w14:paraId="7DB8A274" w14:textId="77777777" w:rsidR="00BB19DD" w:rsidRPr="00CD2CBC" w:rsidRDefault="00BB19DD" w:rsidP="00BB19DD">
      <w:pPr>
        <w:spacing w:line="280" w:lineRule="exact"/>
        <w:ind w:left="420" w:firstLineChars="3" w:firstLine="6"/>
        <w:rPr>
          <w:rFonts w:asciiTheme="minorEastAsia" w:hAnsiTheme="minorEastAsia"/>
          <w:sz w:val="21"/>
        </w:rPr>
      </w:pPr>
      <w:r w:rsidRPr="00CD2CBC">
        <w:rPr>
          <w:rFonts w:asciiTheme="minorEastAsia" w:hAnsiTheme="minorEastAsia" w:hint="eastAsia"/>
          <w:sz w:val="21"/>
        </w:rPr>
        <w:t>２）大阪観光局や吹田にぎわい観光協会等との観光関係機関との調整</w:t>
      </w:r>
    </w:p>
    <w:p w14:paraId="3EB9C7B2" w14:textId="30E3DC9C" w:rsidR="004B0E2C"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・大阪観光局や吹田にぎわい観光協会など</w:t>
      </w:r>
      <w:r w:rsidR="004B0E2C" w:rsidRPr="00CD2CBC">
        <w:rPr>
          <w:rFonts w:asciiTheme="minorEastAsia" w:hAnsiTheme="minorEastAsia" w:hint="eastAsia"/>
          <w:sz w:val="21"/>
        </w:rPr>
        <w:t>の大阪府内外の</w:t>
      </w:r>
      <w:r w:rsidR="003E3BE9">
        <w:rPr>
          <w:rFonts w:asciiTheme="minorEastAsia" w:hAnsiTheme="minorEastAsia" w:hint="eastAsia"/>
          <w:sz w:val="21"/>
        </w:rPr>
        <w:t>公的な</w:t>
      </w:r>
      <w:r w:rsidR="004B0E2C" w:rsidRPr="00CD2CBC">
        <w:rPr>
          <w:rFonts w:asciiTheme="minorEastAsia" w:hAnsiTheme="minorEastAsia" w:hint="eastAsia"/>
          <w:sz w:val="21"/>
        </w:rPr>
        <w:t>観光関係機関と連携して万博</w:t>
      </w:r>
      <w:r w:rsidR="008C7B3A">
        <w:rPr>
          <w:rFonts w:asciiTheme="minorEastAsia" w:hAnsiTheme="minorEastAsia" w:hint="eastAsia"/>
          <w:sz w:val="21"/>
        </w:rPr>
        <w:t>記念</w:t>
      </w:r>
      <w:r w:rsidR="004B0E2C" w:rsidRPr="00CD2CBC">
        <w:rPr>
          <w:rFonts w:asciiTheme="minorEastAsia" w:hAnsiTheme="minorEastAsia" w:hint="eastAsia"/>
          <w:sz w:val="21"/>
        </w:rPr>
        <w:t>公園のＰＲを行っている。</w:t>
      </w:r>
    </w:p>
    <w:p w14:paraId="2F3D2A5D" w14:textId="73C7979B" w:rsidR="00BB19DD" w:rsidRPr="00CD2CBC" w:rsidRDefault="004B0E2C"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w:t>
      </w:r>
      <w:r w:rsidR="00BB19DD" w:rsidRPr="00CD2CBC">
        <w:rPr>
          <w:rFonts w:asciiTheme="minorEastAsia" w:hAnsiTheme="minorEastAsia" w:hint="eastAsia"/>
          <w:sz w:val="21"/>
        </w:rPr>
        <w:t>大阪府内外の観光関係機関との窓口は大阪府が担うが、指定管理者は、大阪府からの要請を受けて、直接当該機関と調整の上、情報発信を行うこと。</w:t>
      </w:r>
    </w:p>
    <w:p w14:paraId="588EECC1" w14:textId="77777777" w:rsidR="00BB19DD" w:rsidRPr="00CD2CBC" w:rsidRDefault="00BB19DD" w:rsidP="00CD2CBC">
      <w:pPr>
        <w:spacing w:line="280" w:lineRule="exact"/>
        <w:ind w:leftChars="416" w:left="1042" w:hangingChars="100" w:hanging="210"/>
        <w:rPr>
          <w:rFonts w:asciiTheme="minorEastAsia" w:hAnsiTheme="minorEastAsia"/>
          <w:sz w:val="21"/>
        </w:rPr>
      </w:pPr>
      <w:r w:rsidRPr="00CD2CBC">
        <w:rPr>
          <w:rFonts w:asciiTheme="minorEastAsia" w:hAnsiTheme="minorEastAsia" w:hint="eastAsia"/>
          <w:sz w:val="21"/>
        </w:rPr>
        <w:t>・大阪府が直接関係機関へ赴いて、広報・イベントに関する協力要請を行う場合は、指定管理者も同行すること。</w:t>
      </w:r>
    </w:p>
    <w:p w14:paraId="7E1D8013" w14:textId="4B0FFEA8" w:rsidR="00BB19DD" w:rsidRPr="00A32341" w:rsidRDefault="00BB19DD" w:rsidP="00CD2CBC">
      <w:pPr>
        <w:spacing w:line="280" w:lineRule="exact"/>
        <w:ind w:leftChars="416" w:left="1042" w:hangingChars="100" w:hanging="210"/>
        <w:rPr>
          <w:rFonts w:asciiTheme="minorEastAsia" w:hAnsiTheme="minorEastAsia"/>
        </w:rPr>
      </w:pPr>
      <w:r w:rsidRPr="00CD2CBC">
        <w:rPr>
          <w:rFonts w:asciiTheme="minorEastAsia" w:hAnsiTheme="minorEastAsia" w:hint="eastAsia"/>
          <w:sz w:val="21"/>
        </w:rPr>
        <w:t>・上記に関わらず、指定管理者が主体となって、直接、同関係機関と連携した情報発信の取組みを行うことは妨げない。なお、その際には、大阪府に報告を行うこと。</w:t>
      </w:r>
    </w:p>
    <w:p w14:paraId="5B1758AA" w14:textId="77777777" w:rsidR="00BB19DD" w:rsidRPr="00A32341" w:rsidRDefault="00BB19DD" w:rsidP="00BB19DD">
      <w:pPr>
        <w:spacing w:line="280" w:lineRule="exact"/>
        <w:ind w:leftChars="416" w:left="932" w:hangingChars="50" w:hanging="100"/>
        <w:rPr>
          <w:rFonts w:asciiTheme="minorEastAsia" w:hAnsiTheme="minorEastAsia"/>
        </w:rPr>
      </w:pPr>
    </w:p>
    <w:p w14:paraId="4ACC825B" w14:textId="7CE4C267" w:rsidR="003063DE" w:rsidRPr="00BB0D5D" w:rsidRDefault="00BB19DD">
      <w:pPr>
        <w:pStyle w:val="4"/>
      </w:pPr>
      <w:bookmarkStart w:id="171" w:name="_Toc493273957"/>
      <w:r w:rsidRPr="00BB0D5D">
        <w:rPr>
          <w:rFonts w:hint="eastAsia"/>
        </w:rPr>
        <w:t>（</w:t>
      </w:r>
      <w:bookmarkStart w:id="172" w:name="_Toc470011761"/>
      <w:r w:rsidR="001C60A2" w:rsidRPr="00BB0D5D">
        <w:rPr>
          <w:rFonts w:hint="eastAsia"/>
        </w:rPr>
        <w:t>１</w:t>
      </w:r>
      <w:r w:rsidRPr="00BB0D5D">
        <w:rPr>
          <w:rFonts w:hint="eastAsia"/>
        </w:rPr>
        <w:t>６）</w:t>
      </w:r>
      <w:r w:rsidR="003063DE" w:rsidRPr="00BB0D5D">
        <w:rPr>
          <w:rFonts w:hint="eastAsia"/>
        </w:rPr>
        <w:t>もずやん</w:t>
      </w:r>
      <w:bookmarkEnd w:id="172"/>
      <w:r w:rsidR="003063DE" w:rsidRPr="00BB0D5D">
        <w:rPr>
          <w:rFonts w:hint="eastAsia"/>
        </w:rPr>
        <w:t>を活用した来園者サービス向上に向けた取組について</w:t>
      </w:r>
      <w:bookmarkEnd w:id="171"/>
    </w:p>
    <w:p w14:paraId="22B1BD58" w14:textId="4B405CD1" w:rsidR="003063DE" w:rsidRPr="00CD2CBC" w:rsidRDefault="003063DE" w:rsidP="00CD2CBC">
      <w:pPr>
        <w:ind w:leftChars="213" w:left="636" w:hangingChars="100" w:hanging="210"/>
        <w:rPr>
          <w:rFonts w:asciiTheme="minorEastAsia" w:hAnsiTheme="minorEastAsia"/>
          <w:sz w:val="21"/>
        </w:rPr>
      </w:pPr>
      <w:r w:rsidRPr="00CD2CBC">
        <w:rPr>
          <w:rFonts w:asciiTheme="minorEastAsia" w:hAnsiTheme="minorEastAsia" w:hint="eastAsia"/>
          <w:sz w:val="21"/>
        </w:rPr>
        <w:t>・大阪府広報担当副知事「もずやん」を活用して、園内で開催するイベントの盛り上げやイベント未開催時</w:t>
      </w:r>
      <w:r w:rsidR="00344525" w:rsidRPr="00CD2CBC">
        <w:rPr>
          <w:rFonts w:asciiTheme="minorEastAsia" w:hAnsiTheme="minorEastAsia" w:hint="eastAsia"/>
          <w:sz w:val="21"/>
        </w:rPr>
        <w:t>に</w:t>
      </w:r>
      <w:r w:rsidRPr="00CD2CBC">
        <w:rPr>
          <w:rFonts w:asciiTheme="minorEastAsia" w:hAnsiTheme="minorEastAsia" w:hint="eastAsia"/>
          <w:sz w:val="21"/>
        </w:rPr>
        <w:t>来園者とのふれあい</w:t>
      </w:r>
      <w:r w:rsidR="00344525" w:rsidRPr="00CD2CBC">
        <w:rPr>
          <w:rFonts w:asciiTheme="minorEastAsia" w:hAnsiTheme="minorEastAsia" w:hint="eastAsia"/>
          <w:sz w:val="21"/>
        </w:rPr>
        <w:t>のために園内に</w:t>
      </w:r>
      <w:r w:rsidRPr="00CD2CBC">
        <w:rPr>
          <w:rFonts w:asciiTheme="minorEastAsia" w:hAnsiTheme="minorEastAsia" w:hint="eastAsia"/>
          <w:sz w:val="21"/>
        </w:rPr>
        <w:t>登場</w:t>
      </w:r>
      <w:r w:rsidR="00344525" w:rsidRPr="00CD2CBC">
        <w:rPr>
          <w:rFonts w:asciiTheme="minorEastAsia" w:hAnsiTheme="minorEastAsia" w:hint="eastAsia"/>
          <w:sz w:val="21"/>
        </w:rPr>
        <w:t>させる</w:t>
      </w:r>
      <w:r w:rsidRPr="00CD2CBC">
        <w:rPr>
          <w:rFonts w:asciiTheme="minorEastAsia" w:hAnsiTheme="minorEastAsia" w:hint="eastAsia"/>
          <w:sz w:val="21"/>
        </w:rPr>
        <w:t>など、来園者サービス向上に向けた取</w:t>
      </w:r>
      <w:r w:rsidRPr="00CD2CBC">
        <w:rPr>
          <w:rFonts w:asciiTheme="minorEastAsia" w:hAnsiTheme="minorEastAsia" w:hint="eastAsia"/>
          <w:sz w:val="21"/>
        </w:rPr>
        <w:lastRenderedPageBreak/>
        <w:t>組みを行うこと。</w:t>
      </w:r>
    </w:p>
    <w:p w14:paraId="17B99C1B" w14:textId="47B8589B" w:rsidR="003063DE" w:rsidRPr="00CD2CBC" w:rsidRDefault="003063DE" w:rsidP="00CD2CBC">
      <w:pPr>
        <w:ind w:leftChars="213" w:left="636" w:hangingChars="100" w:hanging="210"/>
        <w:rPr>
          <w:rFonts w:asciiTheme="minorEastAsia" w:hAnsiTheme="minorEastAsia"/>
          <w:sz w:val="21"/>
        </w:rPr>
      </w:pPr>
      <w:r w:rsidRPr="00CD2CBC">
        <w:rPr>
          <w:rFonts w:asciiTheme="minorEastAsia" w:hAnsiTheme="minorEastAsia" w:hint="eastAsia"/>
          <w:sz w:val="21"/>
        </w:rPr>
        <w:t>・「もずやん」を登場させる場合は、事前に大阪府と調整を図ること。また、登場の際には、大阪府府政情報室が定める「大阪府メインキャラクター広報担当副知事もずやんイベント等出演指針」に沿った運用を行うこと。</w:t>
      </w:r>
    </w:p>
    <w:p w14:paraId="46A6880F" w14:textId="185B730D" w:rsidR="003063DE" w:rsidRPr="00CD2CBC" w:rsidRDefault="003063DE" w:rsidP="00CD2CBC">
      <w:pPr>
        <w:ind w:leftChars="213" w:left="636" w:hangingChars="100" w:hanging="210"/>
        <w:rPr>
          <w:rFonts w:asciiTheme="minorEastAsia" w:hAnsiTheme="minorEastAsia"/>
          <w:sz w:val="21"/>
        </w:rPr>
      </w:pPr>
      <w:r w:rsidRPr="00CD2CBC">
        <w:rPr>
          <w:rFonts w:asciiTheme="minorEastAsia" w:hAnsiTheme="minorEastAsia" w:hint="eastAsia"/>
          <w:sz w:val="21"/>
        </w:rPr>
        <w:t>・</w:t>
      </w:r>
      <w:r w:rsidR="00344525" w:rsidRPr="00CD2CBC">
        <w:rPr>
          <w:rFonts w:asciiTheme="minorEastAsia" w:hAnsiTheme="minorEastAsia" w:hint="eastAsia"/>
          <w:sz w:val="21"/>
        </w:rPr>
        <w:t>「</w:t>
      </w:r>
      <w:r w:rsidRPr="00CD2CBC">
        <w:rPr>
          <w:rFonts w:asciiTheme="minorEastAsia" w:hAnsiTheme="minorEastAsia" w:hint="eastAsia"/>
          <w:sz w:val="21"/>
        </w:rPr>
        <w:t>もずやん</w:t>
      </w:r>
      <w:r w:rsidR="00344525" w:rsidRPr="00CD2CBC">
        <w:rPr>
          <w:rFonts w:asciiTheme="minorEastAsia" w:hAnsiTheme="minorEastAsia" w:hint="eastAsia"/>
          <w:sz w:val="21"/>
        </w:rPr>
        <w:t>」</w:t>
      </w:r>
      <w:r w:rsidRPr="00CD2CBC">
        <w:rPr>
          <w:rFonts w:asciiTheme="minorEastAsia" w:hAnsiTheme="minorEastAsia" w:hint="eastAsia"/>
          <w:sz w:val="21"/>
        </w:rPr>
        <w:t>登場時における、着ぐるみに</w:t>
      </w:r>
      <w:r w:rsidR="003E3BE9">
        <w:rPr>
          <w:rFonts w:asciiTheme="minorEastAsia" w:hAnsiTheme="minorEastAsia" w:hint="eastAsia"/>
          <w:sz w:val="21"/>
        </w:rPr>
        <w:t>入る</w:t>
      </w:r>
      <w:r w:rsidRPr="00CD2CBC">
        <w:rPr>
          <w:rFonts w:asciiTheme="minorEastAsia" w:hAnsiTheme="minorEastAsia" w:hint="eastAsia"/>
          <w:sz w:val="21"/>
        </w:rPr>
        <w:t>アクター及び付き添いについては、指定管理者の業務範囲内とする。</w:t>
      </w:r>
    </w:p>
    <w:p w14:paraId="7DBE6F87" w14:textId="546D11A8" w:rsidR="003063DE" w:rsidRPr="00CD2CBC" w:rsidRDefault="003063DE" w:rsidP="00CD2CBC">
      <w:pPr>
        <w:ind w:leftChars="213" w:left="636" w:hangingChars="100" w:hanging="210"/>
        <w:rPr>
          <w:rFonts w:asciiTheme="minorEastAsia" w:hAnsiTheme="minorEastAsia"/>
          <w:sz w:val="21"/>
        </w:rPr>
      </w:pPr>
      <w:r w:rsidRPr="00CD2CBC">
        <w:rPr>
          <w:rFonts w:asciiTheme="minorEastAsia" w:hAnsiTheme="minorEastAsia" w:hint="eastAsia"/>
          <w:sz w:val="21"/>
        </w:rPr>
        <w:t>・</w:t>
      </w:r>
      <w:r w:rsidR="00344525" w:rsidRPr="00CD2CBC">
        <w:rPr>
          <w:rFonts w:asciiTheme="minorEastAsia" w:hAnsiTheme="minorEastAsia" w:hint="eastAsia"/>
          <w:sz w:val="21"/>
        </w:rPr>
        <w:t>「もずやん」の</w:t>
      </w:r>
      <w:r w:rsidRPr="00CD2CBC">
        <w:rPr>
          <w:rFonts w:asciiTheme="minorEastAsia" w:hAnsiTheme="minorEastAsia" w:hint="eastAsia"/>
          <w:sz w:val="21"/>
        </w:rPr>
        <w:t>着ぐるみ</w:t>
      </w:r>
      <w:r w:rsidR="00344525" w:rsidRPr="00CD2CBC">
        <w:rPr>
          <w:rFonts w:asciiTheme="minorEastAsia" w:hAnsiTheme="minorEastAsia" w:hint="eastAsia"/>
          <w:sz w:val="21"/>
        </w:rPr>
        <w:t>のうち</w:t>
      </w:r>
      <w:r w:rsidR="00425970">
        <w:rPr>
          <w:rFonts w:asciiTheme="minorEastAsia" w:hAnsiTheme="minorEastAsia" w:hint="eastAsia"/>
          <w:sz w:val="21"/>
        </w:rPr>
        <w:t>１</w:t>
      </w:r>
      <w:r w:rsidRPr="00CD2CBC">
        <w:rPr>
          <w:rFonts w:asciiTheme="minorEastAsia" w:hAnsiTheme="minorEastAsia"/>
          <w:sz w:val="21"/>
        </w:rPr>
        <w:t>体</w:t>
      </w:r>
      <w:r w:rsidR="00F171CD">
        <w:rPr>
          <w:rFonts w:asciiTheme="minorEastAsia" w:hAnsiTheme="minorEastAsia" w:hint="eastAsia"/>
          <w:sz w:val="21"/>
        </w:rPr>
        <w:t>が府立万博</w:t>
      </w:r>
      <w:r w:rsidRPr="00CD2CBC">
        <w:rPr>
          <w:rFonts w:asciiTheme="minorEastAsia" w:hAnsiTheme="minorEastAsia"/>
          <w:sz w:val="21"/>
        </w:rPr>
        <w:t>公園に常駐する。</w:t>
      </w:r>
      <w:r w:rsidR="0042028C" w:rsidRPr="00CD2CBC">
        <w:rPr>
          <w:rFonts w:asciiTheme="minorEastAsia" w:hAnsiTheme="minorEastAsia" w:hint="eastAsia"/>
          <w:sz w:val="21"/>
        </w:rPr>
        <w:t>着ぐるみの陰干、消臭管理、クリーニングなど</w:t>
      </w:r>
      <w:r w:rsidRPr="00CD2CBC">
        <w:rPr>
          <w:rFonts w:asciiTheme="minorEastAsia" w:hAnsiTheme="minorEastAsia" w:hint="eastAsia"/>
          <w:sz w:val="21"/>
        </w:rPr>
        <w:t>小規模な修繕等を含む日常管理</w:t>
      </w:r>
      <w:r w:rsidR="00F171CD">
        <w:rPr>
          <w:rFonts w:asciiTheme="minorEastAsia" w:hAnsiTheme="minorEastAsia" w:hint="eastAsia"/>
          <w:sz w:val="21"/>
        </w:rPr>
        <w:t>を</w:t>
      </w:r>
      <w:r w:rsidRPr="00CD2CBC">
        <w:rPr>
          <w:rFonts w:asciiTheme="minorEastAsia" w:hAnsiTheme="minorEastAsia" w:hint="eastAsia"/>
          <w:sz w:val="21"/>
        </w:rPr>
        <w:t>行うこと。なお、</w:t>
      </w:r>
      <w:r w:rsidR="0042028C" w:rsidRPr="00CD2CBC">
        <w:rPr>
          <w:rFonts w:asciiTheme="minorEastAsia" w:hAnsiTheme="minorEastAsia" w:hint="eastAsia"/>
          <w:sz w:val="21"/>
        </w:rPr>
        <w:t>着ぐるみ</w:t>
      </w:r>
      <w:r w:rsidR="00344525" w:rsidRPr="00CD2CBC">
        <w:rPr>
          <w:rFonts w:asciiTheme="minorEastAsia" w:hAnsiTheme="minorEastAsia" w:hint="eastAsia"/>
          <w:sz w:val="21"/>
        </w:rPr>
        <w:t>が</w:t>
      </w:r>
      <w:r w:rsidR="0042028C" w:rsidRPr="00CD2CBC">
        <w:rPr>
          <w:rFonts w:asciiTheme="minorEastAsia" w:hAnsiTheme="minorEastAsia" w:hint="eastAsia"/>
          <w:sz w:val="21"/>
        </w:rPr>
        <w:t>破損・損傷</w:t>
      </w:r>
      <w:r w:rsidR="00344525" w:rsidRPr="00CD2CBC">
        <w:rPr>
          <w:rFonts w:asciiTheme="minorEastAsia" w:hAnsiTheme="minorEastAsia" w:hint="eastAsia"/>
          <w:sz w:val="21"/>
        </w:rPr>
        <w:t>した場合の</w:t>
      </w:r>
      <w:r w:rsidRPr="00CD2CBC">
        <w:rPr>
          <w:rFonts w:asciiTheme="minorEastAsia" w:hAnsiTheme="minorEastAsia" w:hint="eastAsia"/>
          <w:sz w:val="21"/>
        </w:rPr>
        <w:t>修繕は大阪府が実施する。</w:t>
      </w:r>
    </w:p>
    <w:p w14:paraId="0DC98435" w14:textId="774B4A92" w:rsidR="003063DE" w:rsidRPr="00CD2CBC" w:rsidRDefault="003063DE" w:rsidP="00CD2CBC">
      <w:pPr>
        <w:ind w:leftChars="213" w:left="636" w:hangingChars="100" w:hanging="210"/>
        <w:rPr>
          <w:rFonts w:asciiTheme="minorEastAsia" w:hAnsiTheme="minorEastAsia"/>
          <w:sz w:val="21"/>
        </w:rPr>
      </w:pPr>
      <w:r w:rsidRPr="00CD2CBC">
        <w:rPr>
          <w:rFonts w:asciiTheme="minorEastAsia" w:hAnsiTheme="minorEastAsia" w:hint="eastAsia"/>
          <w:sz w:val="21"/>
        </w:rPr>
        <w:t>・大阪府</w:t>
      </w:r>
      <w:r w:rsidR="00344525" w:rsidRPr="00CD2CBC">
        <w:rPr>
          <w:rFonts w:asciiTheme="minorEastAsia" w:hAnsiTheme="minorEastAsia" w:hint="eastAsia"/>
          <w:sz w:val="21"/>
        </w:rPr>
        <w:t>が</w:t>
      </w:r>
      <w:r w:rsidRPr="00CD2CBC">
        <w:rPr>
          <w:rFonts w:asciiTheme="minorEastAsia" w:hAnsiTheme="minorEastAsia" w:hint="eastAsia"/>
          <w:sz w:val="21"/>
        </w:rPr>
        <w:t>当公園</w:t>
      </w:r>
      <w:r w:rsidR="00344525" w:rsidRPr="00CD2CBC">
        <w:rPr>
          <w:rFonts w:asciiTheme="minorEastAsia" w:hAnsiTheme="minorEastAsia" w:hint="eastAsia"/>
          <w:sz w:val="21"/>
        </w:rPr>
        <w:t>で「もずやん」を</w:t>
      </w:r>
      <w:r w:rsidRPr="00CD2CBC">
        <w:rPr>
          <w:rFonts w:asciiTheme="minorEastAsia" w:hAnsiTheme="minorEastAsia" w:hint="eastAsia"/>
          <w:sz w:val="21"/>
        </w:rPr>
        <w:t>登場</w:t>
      </w:r>
      <w:r w:rsidR="00344525" w:rsidRPr="00CD2CBC">
        <w:rPr>
          <w:rFonts w:asciiTheme="minorEastAsia" w:hAnsiTheme="minorEastAsia" w:hint="eastAsia"/>
          <w:sz w:val="21"/>
        </w:rPr>
        <w:t>させる</w:t>
      </w:r>
      <w:r w:rsidRPr="00CD2CBC">
        <w:rPr>
          <w:rFonts w:asciiTheme="minorEastAsia" w:hAnsiTheme="minorEastAsia" w:hint="eastAsia"/>
          <w:sz w:val="21"/>
        </w:rPr>
        <w:t>場合がある</w:t>
      </w:r>
      <w:r w:rsidR="00344525" w:rsidRPr="00CD2CBC">
        <w:rPr>
          <w:rFonts w:asciiTheme="minorEastAsia" w:hAnsiTheme="minorEastAsia" w:hint="eastAsia"/>
          <w:sz w:val="21"/>
        </w:rPr>
        <w:t>。</w:t>
      </w:r>
      <w:r w:rsidRPr="00CD2CBC">
        <w:rPr>
          <w:rFonts w:asciiTheme="minorEastAsia" w:hAnsiTheme="minorEastAsia" w:hint="eastAsia"/>
          <w:sz w:val="21"/>
        </w:rPr>
        <w:t>その際、指定管理者は大阪府に最大限協力すること。</w:t>
      </w:r>
    </w:p>
    <w:p w14:paraId="06E1A9F8" w14:textId="381FDCC2" w:rsidR="003063DE" w:rsidRPr="000075B8" w:rsidRDefault="003063DE" w:rsidP="003063DE">
      <w:pPr>
        <w:ind w:leftChars="354" w:left="908" w:hangingChars="100" w:hanging="200"/>
        <w:rPr>
          <w:rFonts w:ascii="ＭＳ 明朝" w:eastAsia="ＭＳ 明朝" w:hAnsi="ＭＳ 明朝"/>
        </w:rPr>
      </w:pPr>
    </w:p>
    <w:p w14:paraId="1A4231DD" w14:textId="4E58A880" w:rsidR="003063DE" w:rsidRPr="004B4833" w:rsidRDefault="00BB19DD">
      <w:pPr>
        <w:pStyle w:val="4"/>
      </w:pPr>
      <w:bookmarkStart w:id="173" w:name="_Toc493273958"/>
      <w:bookmarkEnd w:id="149"/>
      <w:r w:rsidRPr="004B4833">
        <w:rPr>
          <w:rFonts w:hint="eastAsia"/>
        </w:rPr>
        <w:t>（１７）</w:t>
      </w:r>
      <w:r w:rsidR="00FF0F84" w:rsidRPr="004B4833">
        <w:rPr>
          <w:rFonts w:hint="eastAsia"/>
        </w:rPr>
        <w:t>施設利用状況等</w:t>
      </w:r>
      <w:bookmarkEnd w:id="173"/>
    </w:p>
    <w:p w14:paraId="787FA98C" w14:textId="2ED384F9" w:rsidR="003063DE" w:rsidRPr="000075B8" w:rsidRDefault="003063DE" w:rsidP="006E6738">
      <w:pPr>
        <w:ind w:leftChars="-79" w:left="142" w:hangingChars="150" w:hanging="300"/>
        <w:rPr>
          <w:rFonts w:ascii="ＭＳ 明朝" w:eastAsia="ＭＳ 明朝" w:hAnsi="ＭＳ 明朝"/>
        </w:rPr>
      </w:pPr>
      <w:r w:rsidRPr="000075B8">
        <w:rPr>
          <w:rFonts w:ascii="ＭＳ 明朝" w:eastAsia="ＭＳ 明朝" w:hAnsi="ＭＳ 明朝" w:hint="eastAsia"/>
        </w:rPr>
        <w:t xml:space="preserve">　</w:t>
      </w:r>
      <w:r w:rsidRPr="000075B8">
        <w:rPr>
          <w:rFonts w:ascii="ＭＳ 明朝" w:eastAsia="ＭＳ 明朝" w:hAnsi="ＭＳ 明朝"/>
        </w:rPr>
        <w:t xml:space="preserve"> 　</w:t>
      </w:r>
      <w:r w:rsidRPr="00CD2CBC">
        <w:rPr>
          <w:rFonts w:ascii="ＭＳ 明朝" w:eastAsia="ＭＳ 明朝" w:hAnsi="ＭＳ 明朝"/>
          <w:sz w:val="21"/>
        </w:rPr>
        <w:t>各公園施設</w:t>
      </w:r>
      <w:r w:rsidR="00F06A69" w:rsidRPr="00CD2CBC">
        <w:rPr>
          <w:rFonts w:ascii="ＭＳ 明朝" w:eastAsia="ＭＳ 明朝" w:hAnsi="ＭＳ 明朝" w:hint="eastAsia"/>
          <w:sz w:val="21"/>
        </w:rPr>
        <w:t>の</w:t>
      </w:r>
      <w:r w:rsidRPr="00CD2CBC">
        <w:rPr>
          <w:rFonts w:ascii="ＭＳ 明朝" w:eastAsia="ＭＳ 明朝" w:hAnsi="ＭＳ 明朝"/>
          <w:sz w:val="21"/>
        </w:rPr>
        <w:t>月間の入園（館）者数等</w:t>
      </w:r>
      <w:r w:rsidR="003E3BE9">
        <w:rPr>
          <w:rFonts w:ascii="ＭＳ 明朝" w:eastAsia="ＭＳ 明朝" w:hAnsi="ＭＳ 明朝" w:hint="eastAsia"/>
          <w:sz w:val="21"/>
        </w:rPr>
        <w:t>の</w:t>
      </w:r>
      <w:r w:rsidR="003E3BE9" w:rsidRPr="003E3BE9">
        <w:rPr>
          <w:rFonts w:ascii="ＭＳ 明朝" w:eastAsia="ＭＳ 明朝" w:hAnsi="ＭＳ 明朝" w:hint="eastAsia"/>
          <w:sz w:val="21"/>
        </w:rPr>
        <w:t>把握を行い、速やかに大阪府に報告するとともに、</w:t>
      </w:r>
      <w:r w:rsidRPr="00CD2CBC">
        <w:rPr>
          <w:rFonts w:ascii="ＭＳ 明朝" w:eastAsia="ＭＳ 明朝" w:hAnsi="ＭＳ 明朝"/>
          <w:sz w:val="21"/>
        </w:rPr>
        <w:t>各種の広報用及び実態把握の分析用に活用する</w:t>
      </w:r>
      <w:r w:rsidR="00F06A69" w:rsidRPr="00CD2CBC">
        <w:rPr>
          <w:rFonts w:ascii="ＭＳ 明朝" w:eastAsia="ＭＳ 明朝" w:hAnsi="ＭＳ 明朝" w:hint="eastAsia"/>
          <w:sz w:val="21"/>
        </w:rPr>
        <w:t>こと</w:t>
      </w:r>
      <w:r w:rsidRPr="00CD2CBC">
        <w:rPr>
          <w:rFonts w:ascii="ＭＳ 明朝" w:eastAsia="ＭＳ 明朝" w:hAnsi="ＭＳ 明朝"/>
          <w:sz w:val="21"/>
        </w:rPr>
        <w:t>。</w:t>
      </w:r>
    </w:p>
    <w:p w14:paraId="48FB55C3" w14:textId="77777777" w:rsidR="002041D0" w:rsidRPr="000075B8" w:rsidRDefault="002041D0" w:rsidP="006E6738">
      <w:pPr>
        <w:ind w:leftChars="-79" w:left="142" w:hangingChars="150" w:hanging="300"/>
        <w:rPr>
          <w:rFonts w:ascii="ＭＳ 明朝" w:eastAsia="ＭＳ 明朝" w:hAnsi="ＭＳ 明朝"/>
        </w:rPr>
      </w:pPr>
    </w:p>
    <w:p w14:paraId="72A0FC8F" w14:textId="2CB8A828" w:rsidR="002041D0" w:rsidRPr="00F06A69" w:rsidRDefault="00BB19DD">
      <w:pPr>
        <w:pStyle w:val="4"/>
      </w:pPr>
      <w:bookmarkStart w:id="174" w:name="_Toc493273959"/>
      <w:r w:rsidRPr="00F06A69">
        <w:rPr>
          <w:rFonts w:hint="eastAsia"/>
        </w:rPr>
        <w:t>（１８）</w:t>
      </w:r>
      <w:r w:rsidR="002041D0" w:rsidRPr="00F06A69">
        <w:rPr>
          <w:rFonts w:hint="eastAsia"/>
        </w:rPr>
        <w:t>日本庭園中央休憩所映像コーナーの運営・管理</w:t>
      </w:r>
      <w:bookmarkEnd w:id="174"/>
    </w:p>
    <w:p w14:paraId="2505DF2E" w14:textId="3484BD69" w:rsidR="002041D0" w:rsidRPr="00CD2CBC" w:rsidRDefault="002041D0" w:rsidP="00CD2CBC">
      <w:pPr>
        <w:spacing w:line="280" w:lineRule="exact"/>
        <w:ind w:left="210" w:hangingChars="100" w:hanging="210"/>
        <w:rPr>
          <w:sz w:val="21"/>
        </w:rPr>
      </w:pPr>
      <w:r w:rsidRPr="00CD2CBC">
        <w:rPr>
          <w:rFonts w:hint="eastAsia"/>
          <w:sz w:val="21"/>
        </w:rPr>
        <w:t>・日本庭園中央休憩所内</w:t>
      </w:r>
      <w:r w:rsidR="00F06A69" w:rsidRPr="00CD2CBC">
        <w:rPr>
          <w:rFonts w:hint="eastAsia"/>
          <w:sz w:val="21"/>
        </w:rPr>
        <w:t>の</w:t>
      </w:r>
      <w:r w:rsidRPr="00CD2CBC">
        <w:rPr>
          <w:rFonts w:hint="eastAsia"/>
          <w:sz w:val="21"/>
        </w:rPr>
        <w:t>大阪万博や</w:t>
      </w:r>
      <w:r w:rsidR="00F171CD">
        <w:rPr>
          <w:rFonts w:hint="eastAsia"/>
          <w:sz w:val="21"/>
        </w:rPr>
        <w:t>府立</w:t>
      </w:r>
      <w:r w:rsidRPr="00CD2CBC">
        <w:rPr>
          <w:rFonts w:hint="eastAsia"/>
          <w:sz w:val="21"/>
        </w:rPr>
        <w:t>万博公園の魅力を映像で紹介する映像コーナーの運営管理を行うこと。</w:t>
      </w:r>
    </w:p>
    <w:p w14:paraId="6D4FAA78" w14:textId="1E78BC80" w:rsidR="002041D0" w:rsidRPr="00CD2CBC" w:rsidRDefault="002041D0" w:rsidP="00CD2CBC">
      <w:pPr>
        <w:spacing w:line="280" w:lineRule="exact"/>
        <w:ind w:left="210" w:hangingChars="100" w:hanging="210"/>
        <w:rPr>
          <w:sz w:val="21"/>
        </w:rPr>
      </w:pPr>
      <w:r w:rsidRPr="00CD2CBC">
        <w:rPr>
          <w:rFonts w:hint="eastAsia"/>
          <w:sz w:val="21"/>
        </w:rPr>
        <w:t>・同コーナーで放映する映像内容や放映日程等については、大阪府と協議の</w:t>
      </w:r>
      <w:r w:rsidR="00425970">
        <w:rPr>
          <w:rFonts w:hint="eastAsia"/>
          <w:sz w:val="21"/>
        </w:rPr>
        <w:t>上、</w:t>
      </w:r>
      <w:r w:rsidRPr="00CD2CBC">
        <w:rPr>
          <w:rFonts w:hint="eastAsia"/>
          <w:sz w:val="21"/>
        </w:rPr>
        <w:t>決定する。なお、より多くの来園者に同コーナーの利用促進を図る</w:t>
      </w:r>
      <w:r w:rsidR="00F06A69" w:rsidRPr="00CD2CBC">
        <w:rPr>
          <w:rFonts w:hint="eastAsia"/>
          <w:sz w:val="21"/>
        </w:rPr>
        <w:t>ため</w:t>
      </w:r>
      <w:r w:rsidRPr="00CD2CBC">
        <w:rPr>
          <w:rFonts w:hint="eastAsia"/>
          <w:sz w:val="21"/>
        </w:rPr>
        <w:t>、放映する映像は定期的に変更を行うこと。</w:t>
      </w:r>
    </w:p>
    <w:p w14:paraId="244BB7BB" w14:textId="77777777" w:rsidR="002041D0" w:rsidRPr="00CD2CBC" w:rsidRDefault="002041D0" w:rsidP="00CD2CBC">
      <w:pPr>
        <w:spacing w:line="280" w:lineRule="exact"/>
        <w:ind w:left="210" w:hangingChars="100" w:hanging="210"/>
        <w:rPr>
          <w:sz w:val="21"/>
        </w:rPr>
      </w:pPr>
      <w:r w:rsidRPr="00CD2CBC">
        <w:rPr>
          <w:rFonts w:hint="eastAsia"/>
          <w:sz w:val="21"/>
        </w:rPr>
        <w:t>・同コーナーに設置しているテレビモニターやＤＶＤデッキなどの放映機器の点検、消耗品類の交換、修繕などの日常管理は、指定管理者が実施する。</w:t>
      </w:r>
    </w:p>
    <w:p w14:paraId="07D43743" w14:textId="77777777" w:rsidR="002041D0" w:rsidRPr="000075B8" w:rsidRDefault="002041D0" w:rsidP="002041D0">
      <w:pPr>
        <w:spacing w:line="280" w:lineRule="exact"/>
      </w:pPr>
    </w:p>
    <w:p w14:paraId="7358ACE6" w14:textId="50D72F64" w:rsidR="002041D0" w:rsidRPr="00F06A69" w:rsidRDefault="00BB19DD">
      <w:pPr>
        <w:pStyle w:val="4"/>
      </w:pPr>
      <w:bookmarkStart w:id="175" w:name="_Toc493273960"/>
      <w:r w:rsidRPr="00F06A69">
        <w:rPr>
          <w:rFonts w:hint="eastAsia"/>
        </w:rPr>
        <w:t>（１９）</w:t>
      </w:r>
      <w:r w:rsidR="002041D0" w:rsidRPr="00F06A69">
        <w:rPr>
          <w:rFonts w:hint="eastAsia"/>
        </w:rPr>
        <w:t>パビリオン記念碑の維持管理・活用</w:t>
      </w:r>
      <w:bookmarkEnd w:id="175"/>
    </w:p>
    <w:p w14:paraId="2BEDF029" w14:textId="609DB373" w:rsidR="002041D0" w:rsidRPr="00CD2CBC" w:rsidRDefault="002041D0" w:rsidP="00CD2CBC">
      <w:pPr>
        <w:spacing w:line="280" w:lineRule="exact"/>
        <w:ind w:left="210" w:hangingChars="100" w:hanging="210"/>
        <w:rPr>
          <w:sz w:val="21"/>
        </w:rPr>
      </w:pPr>
      <w:r w:rsidRPr="00CD2CBC">
        <w:rPr>
          <w:rFonts w:hint="eastAsia"/>
          <w:sz w:val="21"/>
        </w:rPr>
        <w:t>・指定管理者は、</w:t>
      </w:r>
      <w:r w:rsidR="001206E4" w:rsidRPr="00CD2CBC">
        <w:rPr>
          <w:rFonts w:hint="eastAsia"/>
          <w:sz w:val="21"/>
        </w:rPr>
        <w:t>園内</w:t>
      </w:r>
      <w:r w:rsidR="00F171CD">
        <w:rPr>
          <w:rFonts w:hint="eastAsia"/>
          <w:sz w:val="21"/>
        </w:rPr>
        <w:t>86</w:t>
      </w:r>
      <w:r w:rsidR="00F171CD">
        <w:rPr>
          <w:rFonts w:hint="eastAsia"/>
          <w:sz w:val="21"/>
        </w:rPr>
        <w:t>か</w:t>
      </w:r>
      <w:r w:rsidRPr="00CD2CBC">
        <w:rPr>
          <w:rFonts w:hint="eastAsia"/>
          <w:sz w:val="21"/>
        </w:rPr>
        <w:t>所に埋め込まれた</w:t>
      </w:r>
      <w:r w:rsidR="00F171CD">
        <w:rPr>
          <w:rFonts w:hint="eastAsia"/>
          <w:sz w:val="21"/>
        </w:rPr>
        <w:t>大阪万博</w:t>
      </w:r>
      <w:r w:rsidRPr="00CD2CBC">
        <w:rPr>
          <w:rFonts w:hint="eastAsia"/>
          <w:sz w:val="21"/>
        </w:rPr>
        <w:t>のパビリオン記念碑（石碑）、同記念碑に設置されたスクラッチプレート（ステンレス製）及び記念碑の設置場所を示す案内看板について、点検・修繕など維持管理を行うこと。</w:t>
      </w:r>
    </w:p>
    <w:p w14:paraId="6223316E" w14:textId="5868935D" w:rsidR="002041D0" w:rsidRPr="00CD2CBC" w:rsidRDefault="002041D0" w:rsidP="00CD2CBC">
      <w:pPr>
        <w:spacing w:line="280" w:lineRule="exact"/>
        <w:ind w:left="210" w:hangingChars="100" w:hanging="210"/>
        <w:rPr>
          <w:sz w:val="21"/>
        </w:rPr>
      </w:pPr>
      <w:r w:rsidRPr="00CD2CBC">
        <w:rPr>
          <w:rFonts w:hint="eastAsia"/>
          <w:sz w:val="21"/>
        </w:rPr>
        <w:t>・来園者サービスの一環として、同記念碑を活用した「パビリオン記念碑めぐり」</w:t>
      </w:r>
      <w:r w:rsidR="001206E4" w:rsidRPr="00CD2CBC">
        <w:rPr>
          <w:rFonts w:hint="eastAsia"/>
          <w:sz w:val="21"/>
        </w:rPr>
        <w:t>等</w:t>
      </w:r>
      <w:r w:rsidRPr="00CD2CBC">
        <w:rPr>
          <w:rFonts w:hint="eastAsia"/>
          <w:sz w:val="21"/>
        </w:rPr>
        <w:t>のサービス</w:t>
      </w:r>
      <w:r w:rsidR="001206E4" w:rsidRPr="00CD2CBC">
        <w:rPr>
          <w:rFonts w:hint="eastAsia"/>
          <w:sz w:val="21"/>
        </w:rPr>
        <w:t>の</w:t>
      </w:r>
      <w:r w:rsidRPr="00CD2CBC">
        <w:rPr>
          <w:rFonts w:hint="eastAsia"/>
          <w:sz w:val="21"/>
        </w:rPr>
        <w:t>実施</w:t>
      </w:r>
      <w:r w:rsidR="001206E4" w:rsidRPr="00CD2CBC">
        <w:rPr>
          <w:rFonts w:hint="eastAsia"/>
          <w:sz w:val="21"/>
        </w:rPr>
        <w:t>に努める</w:t>
      </w:r>
      <w:r w:rsidRPr="00CD2CBC">
        <w:rPr>
          <w:rFonts w:hint="eastAsia"/>
          <w:sz w:val="21"/>
        </w:rPr>
        <w:t>こと。なお、同サービスの実施にあたっての必要経費（スクラッチブックや記念碑マップの制作等）については、指定管理者の負担とする。</w:t>
      </w:r>
    </w:p>
    <w:p w14:paraId="7B2C2F4F" w14:textId="1CFA3F50" w:rsidR="002041D0" w:rsidRPr="00CD2CBC" w:rsidRDefault="002041D0" w:rsidP="00CD2CBC">
      <w:pPr>
        <w:spacing w:line="280" w:lineRule="exact"/>
        <w:ind w:left="210" w:hangingChars="100" w:hanging="210"/>
        <w:rPr>
          <w:sz w:val="21"/>
        </w:rPr>
      </w:pPr>
      <w:r w:rsidRPr="00CD2CBC">
        <w:rPr>
          <w:rFonts w:hint="eastAsia"/>
          <w:sz w:val="21"/>
        </w:rPr>
        <w:t>・イベントや学校団体等における体験学習活動等での活用など、同サービスの利用促進を図る取組</w:t>
      </w:r>
      <w:r w:rsidR="00425970">
        <w:rPr>
          <w:rFonts w:hint="eastAsia"/>
          <w:sz w:val="21"/>
        </w:rPr>
        <w:t>み</w:t>
      </w:r>
      <w:r w:rsidR="00F171CD">
        <w:rPr>
          <w:rFonts w:hint="eastAsia"/>
          <w:sz w:val="21"/>
        </w:rPr>
        <w:t>の実施に努めること。</w:t>
      </w:r>
    </w:p>
    <w:p w14:paraId="0F81AFEB" w14:textId="77777777" w:rsidR="002041D0" w:rsidRPr="000075B8" w:rsidRDefault="002041D0" w:rsidP="006E6738">
      <w:pPr>
        <w:ind w:leftChars="-79" w:left="142" w:hangingChars="150" w:hanging="300"/>
        <w:rPr>
          <w:rFonts w:ascii="ＭＳ 明朝" w:eastAsia="ＭＳ 明朝" w:hAnsi="ＭＳ 明朝"/>
        </w:rPr>
      </w:pPr>
    </w:p>
    <w:p w14:paraId="6E337DE2" w14:textId="77777777" w:rsidR="00BB19DD" w:rsidRPr="001206E4" w:rsidRDefault="00BB19DD">
      <w:pPr>
        <w:pStyle w:val="4"/>
      </w:pPr>
      <w:bookmarkStart w:id="176" w:name="_Toc493273961"/>
      <w:r w:rsidRPr="001206E4">
        <w:rPr>
          <w:rFonts w:hint="eastAsia"/>
        </w:rPr>
        <w:t>（２０）公衆無料</w:t>
      </w:r>
      <w:r w:rsidRPr="001206E4">
        <w:t>Wi-Fi</w:t>
      </w:r>
      <w:r w:rsidRPr="001206E4">
        <w:rPr>
          <w:rFonts w:hint="eastAsia"/>
        </w:rPr>
        <w:t>の維持管理・活用</w:t>
      </w:r>
      <w:bookmarkEnd w:id="176"/>
    </w:p>
    <w:p w14:paraId="3ADAE59E" w14:textId="737A1DD5" w:rsidR="00A32341" w:rsidRDefault="00BB19DD" w:rsidP="00CD2CBC">
      <w:pPr>
        <w:ind w:leftChars="100" w:left="410" w:hangingChars="100" w:hanging="210"/>
        <w:rPr>
          <w:rFonts w:asciiTheme="minorEastAsia" w:hAnsiTheme="minorEastAsia"/>
          <w:sz w:val="21"/>
        </w:rPr>
      </w:pPr>
      <w:r w:rsidRPr="00CD2CBC">
        <w:rPr>
          <w:rFonts w:asciiTheme="minorEastAsia" w:hAnsiTheme="minorEastAsia" w:hint="eastAsia"/>
          <w:sz w:val="21"/>
        </w:rPr>
        <w:t>・指定管理者は、万博記念公園内６か所（総合案内所、自然文化園（中央口、日本庭園前ゲート、東口、中央休憩所）、日本庭園休憩所）に設置している公衆無料</w:t>
      </w:r>
      <w:r w:rsidRPr="00CD2CBC">
        <w:rPr>
          <w:rFonts w:asciiTheme="minorEastAsia" w:hAnsiTheme="minorEastAsia"/>
          <w:sz w:val="21"/>
        </w:rPr>
        <w:t>Wi-Fi</w:t>
      </w:r>
      <w:r w:rsidRPr="00CD2CBC">
        <w:rPr>
          <w:rFonts w:asciiTheme="minorEastAsia" w:hAnsiTheme="minorEastAsia" w:hint="eastAsia"/>
          <w:sz w:val="21"/>
        </w:rPr>
        <w:t>について、維持管理・運用を行うこと。</w:t>
      </w:r>
    </w:p>
    <w:p w14:paraId="3B6FB8FC" w14:textId="78B115B8" w:rsidR="00F50512" w:rsidRPr="00CD2CBC" w:rsidRDefault="00F50512" w:rsidP="00CD2CBC">
      <w:pPr>
        <w:ind w:leftChars="100" w:left="410" w:hangingChars="100" w:hanging="210"/>
        <w:rPr>
          <w:rFonts w:asciiTheme="minorEastAsia" w:hAnsiTheme="minorEastAsia"/>
          <w:sz w:val="21"/>
        </w:rPr>
      </w:pPr>
      <w:r>
        <w:rPr>
          <w:rFonts w:asciiTheme="minorEastAsia" w:hAnsiTheme="minorEastAsia" w:hint="eastAsia"/>
          <w:sz w:val="21"/>
        </w:rPr>
        <w:t xml:space="preserve">　なお、現在は「</w:t>
      </w:r>
      <w:r>
        <w:rPr>
          <w:rFonts w:asciiTheme="minorEastAsia" w:hAnsiTheme="minorEastAsia"/>
          <w:sz w:val="21"/>
        </w:rPr>
        <w:t>Osaka</w:t>
      </w:r>
      <w:r>
        <w:rPr>
          <w:rFonts w:asciiTheme="minorEastAsia" w:hAnsiTheme="minorEastAsia" w:hint="eastAsia"/>
          <w:sz w:val="21"/>
        </w:rPr>
        <w:t xml:space="preserve"> </w:t>
      </w:r>
      <w:r>
        <w:rPr>
          <w:rFonts w:asciiTheme="minorEastAsia" w:hAnsiTheme="minorEastAsia"/>
          <w:sz w:val="21"/>
        </w:rPr>
        <w:t>Free</w:t>
      </w:r>
      <w:r>
        <w:rPr>
          <w:rFonts w:asciiTheme="minorEastAsia" w:hAnsiTheme="minorEastAsia" w:hint="eastAsia"/>
          <w:sz w:val="21"/>
        </w:rPr>
        <w:t xml:space="preserve"> </w:t>
      </w:r>
      <w:r w:rsidRPr="00F50512">
        <w:rPr>
          <w:rFonts w:asciiTheme="minorEastAsia" w:hAnsiTheme="minorEastAsia"/>
          <w:sz w:val="21"/>
        </w:rPr>
        <w:t>Wi-Fi</w:t>
      </w:r>
      <w:r>
        <w:rPr>
          <w:rFonts w:asciiTheme="minorEastAsia" w:hAnsiTheme="minorEastAsia" w:hint="eastAsia"/>
          <w:sz w:val="21"/>
        </w:rPr>
        <w:t>」を活用している。</w:t>
      </w:r>
    </w:p>
    <w:p w14:paraId="3C2E1411" w14:textId="77777777" w:rsidR="00BB19DD" w:rsidRDefault="00BB19DD" w:rsidP="00CD2CBC">
      <w:pPr>
        <w:ind w:leftChars="100" w:left="410" w:hangingChars="100" w:hanging="210"/>
        <w:rPr>
          <w:rFonts w:asciiTheme="minorEastAsia" w:hAnsiTheme="minorEastAsia"/>
          <w:sz w:val="21"/>
        </w:rPr>
      </w:pPr>
      <w:r w:rsidRPr="00CD2CBC">
        <w:rPr>
          <w:rFonts w:asciiTheme="minorEastAsia" w:hAnsiTheme="minorEastAsia" w:hint="eastAsia"/>
          <w:sz w:val="21"/>
        </w:rPr>
        <w:t>・来園者サービスの一環として、公衆無料</w:t>
      </w:r>
      <w:r w:rsidRPr="00CD2CBC">
        <w:rPr>
          <w:rFonts w:asciiTheme="minorEastAsia" w:hAnsiTheme="minorEastAsia"/>
          <w:sz w:val="21"/>
        </w:rPr>
        <w:t>Wi-Fi</w:t>
      </w:r>
      <w:r w:rsidRPr="00CD2CBC">
        <w:rPr>
          <w:rFonts w:asciiTheme="minorEastAsia" w:hAnsiTheme="minorEastAsia" w:hint="eastAsia"/>
          <w:sz w:val="21"/>
        </w:rPr>
        <w:t>のサービス提供を実施すること。なお、同サービスの実施にあたっての必要経費（アクセスポイント利用料、通信料、プロバイダ料等）については、指定管理者の負担とする。</w:t>
      </w:r>
    </w:p>
    <w:p w14:paraId="31F8A3C9" w14:textId="77777777" w:rsidR="007270DE" w:rsidRPr="000075B8" w:rsidRDefault="007270DE">
      <w:pPr>
        <w:ind w:leftChars="100" w:left="400" w:hangingChars="100" w:hanging="200"/>
      </w:pPr>
    </w:p>
    <w:p w14:paraId="53444578" w14:textId="2ED779D4" w:rsidR="003063DE" w:rsidRPr="00CD2CBC" w:rsidRDefault="003063DE" w:rsidP="00CD2CBC">
      <w:pPr>
        <w:pStyle w:val="2"/>
        <w:rPr>
          <w:rFonts w:asciiTheme="majorEastAsia" w:hAnsiTheme="majorEastAsia"/>
        </w:rPr>
      </w:pPr>
      <w:bookmarkStart w:id="177" w:name="_Toc474768838"/>
      <w:bookmarkStart w:id="178" w:name="_Toc493273962"/>
      <w:r w:rsidRPr="00CD2CBC">
        <w:rPr>
          <w:rFonts w:asciiTheme="majorEastAsia" w:hAnsiTheme="majorEastAsia" w:hint="eastAsia"/>
        </w:rPr>
        <w:t>【</w:t>
      </w:r>
      <w:r w:rsidR="001C6B9D" w:rsidRPr="00CD2CBC">
        <w:rPr>
          <w:rFonts w:asciiTheme="majorEastAsia" w:hAnsiTheme="majorEastAsia" w:hint="eastAsia"/>
        </w:rPr>
        <w:t>１</w:t>
      </w:r>
      <w:r w:rsidR="00A32341" w:rsidRPr="00CD2CBC">
        <w:rPr>
          <w:rFonts w:asciiTheme="majorEastAsia" w:hAnsiTheme="majorEastAsia" w:hint="eastAsia"/>
        </w:rPr>
        <w:t>５</w:t>
      </w:r>
      <w:r w:rsidRPr="00CD2CBC">
        <w:rPr>
          <w:rFonts w:asciiTheme="majorEastAsia" w:hAnsiTheme="majorEastAsia" w:hint="eastAsia"/>
        </w:rPr>
        <w:t>】園内外事業者・地元市との調整</w:t>
      </w:r>
      <w:bookmarkEnd w:id="177"/>
      <w:bookmarkEnd w:id="178"/>
    </w:p>
    <w:p w14:paraId="72230553" w14:textId="475B8F31" w:rsidR="00F87CDD" w:rsidRPr="00CD2CBC" w:rsidRDefault="00F87CDD" w:rsidP="00CD2CBC">
      <w:pPr>
        <w:ind w:leftChars="200" w:left="610" w:hangingChars="100" w:hanging="210"/>
        <w:rPr>
          <w:rFonts w:asciiTheme="minorEastAsia" w:hAnsiTheme="minorEastAsia"/>
          <w:sz w:val="21"/>
        </w:rPr>
      </w:pPr>
      <w:r w:rsidRPr="00CD2CBC">
        <w:rPr>
          <w:rFonts w:asciiTheme="minorEastAsia" w:hAnsiTheme="minorEastAsia" w:hint="eastAsia"/>
          <w:sz w:val="21"/>
        </w:rPr>
        <w:t>○地元自治体等との連絡調整に努めること。</w:t>
      </w:r>
    </w:p>
    <w:p w14:paraId="576BEC78" w14:textId="1E912E4F" w:rsidR="0069140D" w:rsidRPr="004161C6" w:rsidRDefault="0069140D" w:rsidP="00CD2CBC">
      <w:pPr>
        <w:ind w:leftChars="200" w:left="610" w:hangingChars="100" w:hanging="210"/>
        <w:rPr>
          <w:rFonts w:asciiTheme="minorEastAsia" w:hAnsiTheme="minorEastAsia"/>
        </w:rPr>
      </w:pPr>
      <w:r w:rsidRPr="00CD2CBC">
        <w:rPr>
          <w:rFonts w:asciiTheme="minorEastAsia" w:hAnsiTheme="minorEastAsia" w:hint="eastAsia"/>
          <w:sz w:val="21"/>
        </w:rPr>
        <w:t>○また、園内の事業者や周辺の団体と積極的に連携・協働し、公園のさらなる活性化に努めること。</w:t>
      </w:r>
    </w:p>
    <w:p w14:paraId="27F52440" w14:textId="77777777" w:rsidR="0069140D" w:rsidRPr="004161C6" w:rsidRDefault="0069140D" w:rsidP="005D5188">
      <w:pPr>
        <w:ind w:leftChars="200" w:left="600" w:hangingChars="100" w:hanging="200"/>
        <w:rPr>
          <w:rFonts w:asciiTheme="minorEastAsia" w:hAnsiTheme="minorEastAsia"/>
        </w:rPr>
      </w:pPr>
    </w:p>
    <w:p w14:paraId="5B6F7539" w14:textId="3EEA41C8" w:rsidR="00C87030" w:rsidRPr="00CD2CBC" w:rsidRDefault="00DF68CD" w:rsidP="00CD2CBC">
      <w:pPr>
        <w:pStyle w:val="3"/>
      </w:pPr>
      <w:bookmarkStart w:id="179" w:name="_Toc493273963"/>
      <w:r>
        <w:rPr>
          <w:rFonts w:hint="eastAsia"/>
        </w:rPr>
        <w:lastRenderedPageBreak/>
        <w:t>１．</w:t>
      </w:r>
      <w:r w:rsidR="00C87030" w:rsidRPr="00CD2CBC">
        <w:rPr>
          <w:rFonts w:hint="eastAsia"/>
        </w:rPr>
        <w:t>日本万国博覧会記念公園関係団体連絡会</w:t>
      </w:r>
      <w:r w:rsidR="002602B5" w:rsidRPr="00CD2CBC">
        <w:rPr>
          <w:rFonts w:hint="eastAsia"/>
        </w:rPr>
        <w:t>への参画</w:t>
      </w:r>
      <w:bookmarkEnd w:id="179"/>
    </w:p>
    <w:p w14:paraId="5DF10517" w14:textId="639931B1" w:rsidR="00C87030" w:rsidRPr="00CD2CBC" w:rsidRDefault="00C87030" w:rsidP="00CD2CBC">
      <w:pPr>
        <w:spacing w:line="280" w:lineRule="exact"/>
        <w:ind w:leftChars="100" w:left="410" w:hangingChars="100" w:hanging="210"/>
        <w:rPr>
          <w:rFonts w:asciiTheme="minorEastAsia" w:hAnsiTheme="minorEastAsia"/>
          <w:sz w:val="21"/>
        </w:rPr>
      </w:pPr>
      <w:r w:rsidRPr="00CD2CBC">
        <w:rPr>
          <w:rFonts w:asciiTheme="minorEastAsia" w:hAnsiTheme="minorEastAsia" w:hint="eastAsia"/>
          <w:sz w:val="21"/>
        </w:rPr>
        <w:t>・大阪府が関係団体の連携・協働の促進を目的として</w:t>
      </w:r>
      <w:r w:rsidR="00463749" w:rsidRPr="00CD2CBC">
        <w:rPr>
          <w:rFonts w:asciiTheme="minorEastAsia" w:hAnsiTheme="minorEastAsia" w:hint="eastAsia"/>
          <w:sz w:val="21"/>
        </w:rPr>
        <w:t>「日本万国博覧会記念公園関係団体連絡会（以下「連絡会」という。）」</w:t>
      </w:r>
      <w:r w:rsidRPr="00CD2CBC">
        <w:rPr>
          <w:rFonts w:asciiTheme="minorEastAsia" w:hAnsiTheme="minorEastAsia" w:hint="eastAsia"/>
          <w:sz w:val="21"/>
        </w:rPr>
        <w:t>を開催する際には、</w:t>
      </w:r>
      <w:r w:rsidR="009762AC" w:rsidRPr="00CD2CBC">
        <w:rPr>
          <w:rFonts w:asciiTheme="minorEastAsia" w:hAnsiTheme="minorEastAsia" w:hint="eastAsia"/>
          <w:sz w:val="21"/>
        </w:rPr>
        <w:t>必要な</w:t>
      </w:r>
      <w:r w:rsidRPr="00CD2CBC">
        <w:rPr>
          <w:rFonts w:asciiTheme="minorEastAsia" w:hAnsiTheme="minorEastAsia" w:hint="eastAsia"/>
          <w:sz w:val="21"/>
        </w:rPr>
        <w:t>資料</w:t>
      </w:r>
      <w:r w:rsidR="00577FD6" w:rsidRPr="00CD2CBC">
        <w:rPr>
          <w:rFonts w:asciiTheme="minorEastAsia" w:hAnsiTheme="minorEastAsia" w:hint="eastAsia"/>
          <w:sz w:val="21"/>
        </w:rPr>
        <w:t>の</w:t>
      </w:r>
      <w:r w:rsidRPr="00CD2CBC">
        <w:rPr>
          <w:rFonts w:asciiTheme="minorEastAsia" w:hAnsiTheme="minorEastAsia" w:hint="eastAsia"/>
          <w:sz w:val="21"/>
        </w:rPr>
        <w:t>作成</w:t>
      </w:r>
      <w:r w:rsidR="00577FD6" w:rsidRPr="00CD2CBC">
        <w:rPr>
          <w:rFonts w:asciiTheme="minorEastAsia" w:hAnsiTheme="minorEastAsia" w:hint="eastAsia"/>
          <w:sz w:val="21"/>
        </w:rPr>
        <w:t>・提供</w:t>
      </w:r>
      <w:r w:rsidRPr="00CD2CBC">
        <w:rPr>
          <w:rFonts w:asciiTheme="minorEastAsia" w:hAnsiTheme="minorEastAsia" w:hint="eastAsia"/>
          <w:sz w:val="21"/>
        </w:rPr>
        <w:t>等、会議の運営に</w:t>
      </w:r>
      <w:r w:rsidR="00577FD6" w:rsidRPr="00CD2CBC">
        <w:rPr>
          <w:rFonts w:asciiTheme="minorEastAsia" w:hAnsiTheme="minorEastAsia" w:hint="eastAsia"/>
          <w:sz w:val="21"/>
        </w:rPr>
        <w:t>協力する</w:t>
      </w:r>
      <w:r w:rsidRPr="00CD2CBC">
        <w:rPr>
          <w:rFonts w:asciiTheme="minorEastAsia" w:hAnsiTheme="minorEastAsia" w:hint="eastAsia"/>
          <w:sz w:val="21"/>
        </w:rPr>
        <w:t>こと。</w:t>
      </w:r>
    </w:p>
    <w:p w14:paraId="025D2717" w14:textId="77777777" w:rsidR="00C87030" w:rsidRPr="00CD2CBC" w:rsidRDefault="00C87030" w:rsidP="00CD2CBC">
      <w:pPr>
        <w:spacing w:line="280" w:lineRule="exact"/>
        <w:ind w:leftChars="100" w:left="410" w:hangingChars="100" w:hanging="210"/>
        <w:rPr>
          <w:rFonts w:asciiTheme="minorEastAsia" w:hAnsiTheme="minorEastAsia"/>
          <w:sz w:val="21"/>
        </w:rPr>
      </w:pPr>
      <w:r w:rsidRPr="00CD2CBC">
        <w:rPr>
          <w:rFonts w:asciiTheme="minorEastAsia" w:hAnsiTheme="minorEastAsia" w:hint="eastAsia"/>
          <w:sz w:val="21"/>
        </w:rPr>
        <w:t>・現在の連絡会の設置要綱及び構成団体は、後述の「日本万国博覧会記念公園関係団体連絡会設置要綱」のとおり。</w:t>
      </w:r>
    </w:p>
    <w:p w14:paraId="459A9FB3" w14:textId="77777777" w:rsidR="00F87CDD" w:rsidRPr="004161C6" w:rsidRDefault="00F87CDD" w:rsidP="00C87030">
      <w:pPr>
        <w:spacing w:line="280" w:lineRule="exact"/>
        <w:ind w:leftChars="100" w:left="400" w:hangingChars="100" w:hanging="200"/>
        <w:rPr>
          <w:rFonts w:asciiTheme="minorEastAsia" w:hAnsiTheme="minorEastAsia"/>
        </w:rPr>
      </w:pPr>
    </w:p>
    <w:p w14:paraId="56A002C9" w14:textId="3BEA7E2F" w:rsidR="00157F7F" w:rsidRPr="00CD2CBC" w:rsidRDefault="00DF68CD" w:rsidP="00CD2CBC">
      <w:pPr>
        <w:pStyle w:val="3"/>
      </w:pPr>
      <w:bookmarkStart w:id="180" w:name="_Toc493273964"/>
      <w:r>
        <w:rPr>
          <w:rFonts w:hint="eastAsia"/>
        </w:rPr>
        <w:t>２．</w:t>
      </w:r>
      <w:r w:rsidR="00157F7F" w:rsidRPr="00CD2CBC">
        <w:rPr>
          <w:rFonts w:hint="eastAsia"/>
        </w:rPr>
        <w:t>広報</w:t>
      </w:r>
      <w:r w:rsidR="00F87CDD" w:rsidRPr="00CD2CBC">
        <w:rPr>
          <w:rFonts w:hint="eastAsia"/>
        </w:rPr>
        <w:t>担当者連絡会議の開催</w:t>
      </w:r>
      <w:bookmarkEnd w:id="180"/>
    </w:p>
    <w:p w14:paraId="329F5236" w14:textId="3C6CFDB6" w:rsidR="00F87CDD" w:rsidRPr="00CD2CBC" w:rsidRDefault="00F87CDD" w:rsidP="00CD2CBC">
      <w:pPr>
        <w:spacing w:line="280" w:lineRule="exact"/>
        <w:ind w:leftChars="100" w:left="410" w:hangingChars="100" w:hanging="210"/>
        <w:rPr>
          <w:rFonts w:asciiTheme="minorEastAsia" w:hAnsiTheme="minorEastAsia"/>
          <w:sz w:val="21"/>
        </w:rPr>
      </w:pPr>
      <w:r w:rsidRPr="00CD2CBC">
        <w:rPr>
          <w:rFonts w:asciiTheme="minorEastAsia" w:hAnsiTheme="minorEastAsia" w:hint="eastAsia"/>
          <w:sz w:val="21"/>
        </w:rPr>
        <w:t>・指定管理者は、園内の事業者と広報・情報発信について情報交換を行う</w:t>
      </w:r>
      <w:r w:rsidR="001206E4" w:rsidRPr="00CD2CBC">
        <w:rPr>
          <w:rFonts w:asciiTheme="minorEastAsia" w:hAnsiTheme="minorEastAsia" w:hint="eastAsia"/>
          <w:sz w:val="21"/>
        </w:rPr>
        <w:t>「</w:t>
      </w:r>
      <w:r w:rsidRPr="00CD2CBC">
        <w:rPr>
          <w:rFonts w:asciiTheme="minorEastAsia" w:hAnsiTheme="minorEastAsia" w:hint="eastAsia"/>
          <w:sz w:val="21"/>
        </w:rPr>
        <w:t>広報担当者連絡会議</w:t>
      </w:r>
      <w:r w:rsidR="001206E4" w:rsidRPr="00CD2CBC">
        <w:rPr>
          <w:rFonts w:asciiTheme="minorEastAsia" w:hAnsiTheme="minorEastAsia" w:hint="eastAsia"/>
          <w:sz w:val="21"/>
        </w:rPr>
        <w:t>」</w:t>
      </w:r>
      <w:r w:rsidRPr="00CD2CBC">
        <w:rPr>
          <w:rFonts w:asciiTheme="minorEastAsia" w:hAnsiTheme="minorEastAsia" w:hint="eastAsia"/>
          <w:sz w:val="21"/>
        </w:rPr>
        <w:t>を</w:t>
      </w:r>
      <w:r w:rsidR="0042028C" w:rsidRPr="00CD2CBC">
        <w:rPr>
          <w:rFonts w:asciiTheme="minorEastAsia" w:hAnsiTheme="minorEastAsia" w:hint="eastAsia"/>
          <w:sz w:val="21"/>
        </w:rPr>
        <w:t>毎月１回</w:t>
      </w:r>
      <w:r w:rsidRPr="00CD2CBC">
        <w:rPr>
          <w:rFonts w:asciiTheme="minorEastAsia" w:hAnsiTheme="minorEastAsia" w:hint="eastAsia"/>
          <w:sz w:val="21"/>
        </w:rPr>
        <w:t>開催すること。</w:t>
      </w:r>
    </w:p>
    <w:p w14:paraId="483BE083" w14:textId="428CF738" w:rsidR="00F87CDD" w:rsidRPr="00CD2CBC" w:rsidRDefault="00F87CDD" w:rsidP="0076501E">
      <w:pPr>
        <w:autoSpaceDE w:val="0"/>
        <w:autoSpaceDN w:val="0"/>
        <w:adjustRightInd w:val="0"/>
        <w:spacing w:line="280" w:lineRule="exact"/>
        <w:ind w:leftChars="200" w:left="2080" w:hangingChars="800" w:hanging="1680"/>
        <w:jc w:val="left"/>
        <w:rPr>
          <w:rFonts w:asciiTheme="minorEastAsia" w:hAnsiTheme="minorEastAsia"/>
          <w:kern w:val="0"/>
          <w:sz w:val="21"/>
        </w:rPr>
      </w:pPr>
      <w:r w:rsidRPr="00CD2CBC">
        <w:rPr>
          <w:rFonts w:asciiTheme="minorEastAsia" w:hAnsiTheme="minorEastAsia" w:cs="ＭＳ Ｐ明朝" w:hint="eastAsia"/>
          <w:kern w:val="0"/>
          <w:sz w:val="21"/>
        </w:rPr>
        <w:t>《主な</w:t>
      </w:r>
      <w:r w:rsidR="0042028C" w:rsidRPr="00CD2CBC">
        <w:rPr>
          <w:rFonts w:asciiTheme="minorEastAsia" w:hAnsiTheme="minorEastAsia" w:cs="ＭＳ Ｐ明朝" w:hint="eastAsia"/>
          <w:kern w:val="0"/>
          <w:sz w:val="21"/>
        </w:rPr>
        <w:t>構成団体</w:t>
      </w:r>
      <w:r w:rsidRPr="00CD2CBC">
        <w:rPr>
          <w:rFonts w:asciiTheme="minorEastAsia" w:hAnsiTheme="minorEastAsia" w:cs="ＭＳ Ｐ明朝" w:hint="eastAsia"/>
          <w:kern w:val="0"/>
          <w:sz w:val="21"/>
        </w:rPr>
        <w:t>》</w:t>
      </w:r>
      <w:r w:rsidR="0042028C" w:rsidRPr="00CD2CBC">
        <w:rPr>
          <w:rFonts w:asciiTheme="minorEastAsia" w:hAnsiTheme="minorEastAsia" w:cs="ＭＳ Ｐ明朝" w:hint="eastAsia"/>
          <w:kern w:val="0"/>
          <w:sz w:val="21"/>
        </w:rPr>
        <w:t>大阪府日本万国博覧会記念公園事務所、</w:t>
      </w:r>
      <w:r w:rsidRPr="00CD2CBC">
        <w:rPr>
          <w:rFonts w:asciiTheme="minorEastAsia" w:hAnsiTheme="minorEastAsia" w:cs="ＭＳ Ｐ明朝" w:hint="eastAsia"/>
          <w:kern w:val="0"/>
          <w:sz w:val="21"/>
        </w:rPr>
        <w:t>国立民族学博物館、大阪日本民芸館、</w:t>
      </w:r>
      <w:r w:rsidR="002A3F76" w:rsidRPr="00CD2CBC">
        <w:rPr>
          <w:rFonts w:asciiTheme="minorEastAsia" w:hAnsiTheme="minorEastAsia" w:cs="ＭＳ Ｐ明朝"/>
          <w:kern w:val="0"/>
          <w:sz w:val="21"/>
        </w:rPr>
        <w:t>EXPO′70パビリオン、</w:t>
      </w:r>
      <w:r w:rsidRPr="00CD2CBC">
        <w:rPr>
          <w:rFonts w:asciiTheme="minorEastAsia" w:hAnsiTheme="minorEastAsia" w:cs="ＭＳ Ｐ明朝"/>
          <w:kern w:val="0"/>
          <w:sz w:val="21"/>
        </w:rPr>
        <w:t>EXPOCITY、ホテル阪急エキスポパーク、</w:t>
      </w:r>
      <w:r w:rsidR="002A3F76" w:rsidRPr="00CD2CBC">
        <w:rPr>
          <w:rFonts w:asciiTheme="minorEastAsia" w:hAnsiTheme="minorEastAsia" w:cs="ＭＳ Ｐ明朝" w:hint="eastAsia"/>
          <w:kern w:val="0"/>
          <w:sz w:val="21"/>
        </w:rPr>
        <w:t>大阪高速鉄道</w:t>
      </w:r>
      <w:r w:rsidR="00F171CD">
        <w:rPr>
          <w:rFonts w:asciiTheme="minorEastAsia" w:hAnsiTheme="minorEastAsia" w:cs="ＭＳ Ｐ明朝" w:hint="eastAsia"/>
          <w:kern w:val="0"/>
          <w:sz w:val="21"/>
        </w:rPr>
        <w:t>（株）</w:t>
      </w:r>
      <w:r w:rsidR="002A3F76" w:rsidRPr="00CD2CBC">
        <w:rPr>
          <w:rFonts w:asciiTheme="minorEastAsia" w:hAnsiTheme="minorEastAsia" w:cs="ＭＳ Ｐ明朝" w:hint="eastAsia"/>
          <w:kern w:val="0"/>
          <w:sz w:val="21"/>
        </w:rPr>
        <w:t>、迎賓館、千里住宅公園、バーベキューコーナー、おもしろ自転車広場、サイクルボート、園内スポーツ施設、</w:t>
      </w:r>
      <w:r w:rsidRPr="00CD2CBC">
        <w:rPr>
          <w:rFonts w:asciiTheme="minorEastAsia" w:hAnsiTheme="minorEastAsia" w:cs="ＭＳ Ｐ明朝" w:hint="eastAsia"/>
          <w:kern w:val="0"/>
          <w:sz w:val="21"/>
        </w:rPr>
        <w:t>ガンバ大阪</w:t>
      </w:r>
      <w:r w:rsidR="002A3F76" w:rsidRPr="00CD2CBC">
        <w:rPr>
          <w:rFonts w:asciiTheme="minorEastAsia" w:hAnsiTheme="minorEastAsia" w:cs="ＭＳ Ｐ明朝" w:hint="eastAsia"/>
          <w:kern w:val="0"/>
          <w:sz w:val="21"/>
        </w:rPr>
        <w:t>ほか</w:t>
      </w:r>
    </w:p>
    <w:p w14:paraId="75EC40FE" w14:textId="77777777" w:rsidR="00F87CDD" w:rsidRPr="00CD2CBC" w:rsidRDefault="00F87CDD" w:rsidP="005D5188">
      <w:pPr>
        <w:rPr>
          <w:rFonts w:asciiTheme="minorEastAsia" w:hAnsiTheme="minorEastAsia"/>
          <w:sz w:val="21"/>
        </w:rPr>
      </w:pPr>
    </w:p>
    <w:p w14:paraId="4AB147C4" w14:textId="42AA4891" w:rsidR="00C87030" w:rsidRPr="00CD2CBC" w:rsidRDefault="00F87CDD" w:rsidP="00CD2CBC">
      <w:pPr>
        <w:pStyle w:val="3"/>
      </w:pPr>
      <w:bookmarkStart w:id="181" w:name="_Toc493273965"/>
      <w:r w:rsidRPr="00CD2CBC">
        <w:rPr>
          <w:rFonts w:hint="eastAsia"/>
        </w:rPr>
        <w:t>３</w:t>
      </w:r>
      <w:r w:rsidR="00DF68CD">
        <w:rPr>
          <w:rFonts w:hint="eastAsia"/>
        </w:rPr>
        <w:t>．</w:t>
      </w:r>
      <w:r w:rsidR="00C87030" w:rsidRPr="00CD2CBC">
        <w:rPr>
          <w:rFonts w:hint="eastAsia"/>
        </w:rPr>
        <w:t>交通対策に係る関係者との調整</w:t>
      </w:r>
      <w:bookmarkEnd w:id="181"/>
    </w:p>
    <w:p w14:paraId="3D6D2503" w14:textId="3FAF2507" w:rsidR="00D61D0A" w:rsidRPr="00CD2CBC" w:rsidRDefault="00D61D0A" w:rsidP="00CD2CBC">
      <w:pPr>
        <w:autoSpaceDE w:val="0"/>
        <w:autoSpaceDN w:val="0"/>
        <w:adjustRightInd w:val="0"/>
        <w:spacing w:line="280" w:lineRule="exact"/>
        <w:ind w:leftChars="142" w:left="284" w:right="-38" w:firstLineChars="100" w:firstLine="210"/>
        <w:jc w:val="left"/>
        <w:rPr>
          <w:rFonts w:asciiTheme="minorEastAsia" w:hAnsiTheme="minorEastAsia" w:cs="ＭＳ Ｐ明朝"/>
          <w:kern w:val="0"/>
          <w:sz w:val="21"/>
        </w:rPr>
      </w:pPr>
      <w:r w:rsidRPr="00CD2CBC">
        <w:rPr>
          <w:rFonts w:asciiTheme="minorEastAsia" w:hAnsiTheme="minorEastAsia" w:cs="ＭＳ Ｐ明朝" w:hint="eastAsia"/>
          <w:kern w:val="0"/>
          <w:sz w:val="21"/>
        </w:rPr>
        <w:t>指定管理者は、交通対策について、関係者との協議を行うため、必要に応じて、以下の会議を開催するとともに、</w:t>
      </w:r>
      <w:r w:rsidR="001206E4" w:rsidRPr="00CD2CBC">
        <w:rPr>
          <w:rFonts w:asciiTheme="minorEastAsia" w:hAnsiTheme="minorEastAsia" w:cs="ＭＳ Ｐ明朝" w:hint="eastAsia"/>
          <w:kern w:val="0"/>
          <w:sz w:val="21"/>
        </w:rPr>
        <w:t>他団体が開催する</w:t>
      </w:r>
      <w:r w:rsidRPr="00CD2CBC">
        <w:rPr>
          <w:rFonts w:asciiTheme="minorEastAsia" w:hAnsiTheme="minorEastAsia" w:cs="ＭＳ Ｐ明朝" w:hint="eastAsia"/>
          <w:kern w:val="0"/>
          <w:sz w:val="21"/>
        </w:rPr>
        <w:t>会議へ</w:t>
      </w:r>
      <w:r w:rsidR="004B74DD">
        <w:rPr>
          <w:rFonts w:asciiTheme="minorEastAsia" w:hAnsiTheme="minorEastAsia" w:cs="ＭＳ Ｐ明朝" w:hint="eastAsia"/>
          <w:kern w:val="0"/>
          <w:sz w:val="21"/>
        </w:rPr>
        <w:t>の</w:t>
      </w:r>
      <w:r w:rsidRPr="00CD2CBC">
        <w:rPr>
          <w:rFonts w:asciiTheme="minorEastAsia" w:hAnsiTheme="minorEastAsia" w:cs="ＭＳ Ｐ明朝" w:hint="eastAsia"/>
          <w:kern w:val="0"/>
          <w:sz w:val="21"/>
        </w:rPr>
        <w:t>参加</w:t>
      </w:r>
      <w:r w:rsidR="004B74DD" w:rsidRPr="004B74DD">
        <w:rPr>
          <w:rFonts w:asciiTheme="minorEastAsia" w:hAnsiTheme="minorEastAsia" w:cs="ＭＳ Ｐ明朝" w:hint="eastAsia"/>
          <w:kern w:val="0"/>
          <w:sz w:val="21"/>
        </w:rPr>
        <w:t>及び他団体との調整を行い</w:t>
      </w:r>
      <w:r w:rsidRPr="00CD2CBC">
        <w:rPr>
          <w:rFonts w:asciiTheme="minorEastAsia" w:hAnsiTheme="minorEastAsia" w:cs="ＭＳ Ｐ明朝" w:hint="eastAsia"/>
          <w:kern w:val="0"/>
          <w:sz w:val="21"/>
        </w:rPr>
        <w:t>、</w:t>
      </w:r>
      <w:r w:rsidR="00003EFD">
        <w:rPr>
          <w:rFonts w:asciiTheme="minorEastAsia" w:hAnsiTheme="minorEastAsia" w:cs="ＭＳ Ｐ明朝" w:hint="eastAsia"/>
          <w:kern w:val="0"/>
          <w:sz w:val="21"/>
        </w:rPr>
        <w:t>繁忙期やイベント時等の周辺道路の</w:t>
      </w:r>
      <w:r w:rsidRPr="00CD2CBC">
        <w:rPr>
          <w:rFonts w:asciiTheme="minorEastAsia" w:hAnsiTheme="minorEastAsia" w:cs="ＭＳ Ｐ明朝" w:hint="eastAsia"/>
          <w:kern w:val="0"/>
          <w:sz w:val="21"/>
        </w:rPr>
        <w:t>交通対策及び連携等を図るものとする。</w:t>
      </w:r>
    </w:p>
    <w:p w14:paraId="1F31C37A" w14:textId="77777777"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strike/>
          <w:kern w:val="0"/>
          <w:sz w:val="21"/>
        </w:rPr>
      </w:pPr>
      <w:r w:rsidRPr="00CD2CBC">
        <w:rPr>
          <w:rFonts w:asciiTheme="minorEastAsia" w:hAnsiTheme="minorEastAsia" w:cs="ＭＳ Ｐ明朝" w:hint="eastAsia"/>
          <w:kern w:val="0"/>
          <w:sz w:val="21"/>
        </w:rPr>
        <w:t>○５者会議</w:t>
      </w:r>
    </w:p>
    <w:p w14:paraId="5324DB90" w14:textId="60437CF5" w:rsidR="00D61D0A" w:rsidRPr="00CD2CBC" w:rsidRDefault="00D61D0A">
      <w:pPr>
        <w:autoSpaceDE w:val="0"/>
        <w:autoSpaceDN w:val="0"/>
        <w:adjustRightInd w:val="0"/>
        <w:spacing w:line="280" w:lineRule="exact"/>
        <w:ind w:leftChars="600" w:left="1200"/>
        <w:jc w:val="left"/>
        <w:rPr>
          <w:rFonts w:asciiTheme="minorEastAsia" w:hAnsiTheme="minorEastAsia" w:cs="ＭＳ Ｐ明朝"/>
          <w:kern w:val="0"/>
          <w:sz w:val="21"/>
        </w:rPr>
      </w:pPr>
      <w:r w:rsidRPr="00747371">
        <w:rPr>
          <w:rFonts w:asciiTheme="minorEastAsia" w:hAnsiTheme="minorEastAsia" w:cs="ＭＳ Ｐ明朝" w:hint="eastAsia"/>
          <w:spacing w:val="420"/>
          <w:kern w:val="0"/>
          <w:sz w:val="21"/>
          <w:fitText w:val="1260" w:id="1478657792"/>
        </w:rPr>
        <w:t>内</w:t>
      </w:r>
      <w:r w:rsidRPr="00747371">
        <w:rPr>
          <w:rFonts w:asciiTheme="minorEastAsia" w:hAnsiTheme="minorEastAsia" w:cs="ＭＳ Ｐ明朝" w:hint="eastAsia"/>
          <w:kern w:val="0"/>
          <w:sz w:val="21"/>
          <w:fitText w:val="1260" w:id="1478657792"/>
        </w:rPr>
        <w:t>容</w:t>
      </w:r>
      <w:r w:rsidR="00DF5D4A" w:rsidRPr="00CD2CBC">
        <w:rPr>
          <w:rFonts w:asciiTheme="minorEastAsia" w:hAnsiTheme="minorEastAsia" w:cs="ＭＳ Ｐ明朝" w:hint="eastAsia"/>
          <w:kern w:val="0"/>
          <w:sz w:val="21"/>
        </w:rPr>
        <w:t>：</w:t>
      </w:r>
      <w:r w:rsidRPr="00CD2CBC">
        <w:rPr>
          <w:rFonts w:asciiTheme="minorEastAsia" w:hAnsiTheme="minorEastAsia" w:cs="ＭＳ Ｐ明朝"/>
          <w:kern w:val="0"/>
          <w:sz w:val="21"/>
        </w:rPr>
        <w:t>大型イベント開催時等における交通対策</w:t>
      </w:r>
    </w:p>
    <w:p w14:paraId="4807FEA6" w14:textId="77777777" w:rsidR="00D61D0A" w:rsidRPr="00CD2CBC" w:rsidRDefault="00D61D0A">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構成メンバー：大阪府日本万国博覧会記念公園事務所、大阪府茨木土木事務所、大阪高速鉄道㈱、三井不動産㈱、吹田市（㈱ガンバ大阪を含む）他</w:t>
      </w:r>
    </w:p>
    <w:p w14:paraId="75C11040" w14:textId="47A307C3" w:rsidR="00D61D0A" w:rsidRPr="00CD2CBC" w:rsidRDefault="00D61D0A" w:rsidP="00747371">
      <w:pPr>
        <w:autoSpaceDE w:val="0"/>
        <w:autoSpaceDN w:val="0"/>
        <w:adjustRightInd w:val="0"/>
        <w:spacing w:line="280" w:lineRule="exact"/>
        <w:ind w:leftChars="600" w:left="1200"/>
        <w:jc w:val="left"/>
        <w:rPr>
          <w:rFonts w:asciiTheme="minorEastAsia" w:hAnsiTheme="minorEastAsia" w:cs="ＭＳ Ｐ明朝"/>
          <w:kern w:val="0"/>
          <w:sz w:val="21"/>
        </w:rPr>
      </w:pPr>
      <w:r w:rsidRPr="00747371">
        <w:rPr>
          <w:rFonts w:asciiTheme="minorEastAsia" w:hAnsiTheme="minorEastAsia" w:cs="ＭＳ Ｐ明朝" w:hint="eastAsia"/>
          <w:spacing w:val="420"/>
          <w:kern w:val="0"/>
          <w:sz w:val="21"/>
          <w:fitText w:val="1260" w:id="1478658048"/>
        </w:rPr>
        <w:t>頻</w:t>
      </w:r>
      <w:r w:rsidRPr="00747371">
        <w:rPr>
          <w:rFonts w:asciiTheme="minorEastAsia" w:hAnsiTheme="minorEastAsia" w:cs="ＭＳ Ｐ明朝" w:hint="eastAsia"/>
          <w:kern w:val="0"/>
          <w:sz w:val="21"/>
          <w:fitText w:val="1260" w:id="1478658048"/>
        </w:rPr>
        <w:t>度</w:t>
      </w:r>
      <w:r w:rsidRPr="00CD2CBC">
        <w:rPr>
          <w:rFonts w:asciiTheme="minorEastAsia" w:hAnsiTheme="minorEastAsia" w:cs="ＭＳ Ｐ明朝" w:hint="eastAsia"/>
          <w:kern w:val="0"/>
          <w:sz w:val="21"/>
        </w:rPr>
        <w:t>：年</w:t>
      </w:r>
      <w:r w:rsidR="006B3C76">
        <w:rPr>
          <w:rFonts w:asciiTheme="minorEastAsia" w:hAnsiTheme="minorEastAsia" w:cs="ＭＳ Ｐ明朝" w:hint="eastAsia"/>
          <w:kern w:val="0"/>
          <w:sz w:val="21"/>
        </w:rPr>
        <w:t>２</w:t>
      </w:r>
      <w:r w:rsidRPr="00CD2CBC">
        <w:rPr>
          <w:rFonts w:asciiTheme="minorEastAsia" w:hAnsiTheme="minorEastAsia" w:cs="ＭＳ Ｐ明朝"/>
          <w:kern w:val="0"/>
          <w:sz w:val="21"/>
        </w:rPr>
        <w:t>回程度</w:t>
      </w:r>
      <w:r w:rsidR="00463749" w:rsidRPr="00CD2CBC">
        <w:rPr>
          <w:rFonts w:asciiTheme="minorEastAsia" w:hAnsiTheme="minorEastAsia" w:cs="ＭＳ Ｐ明朝" w:hint="eastAsia"/>
          <w:kern w:val="0"/>
          <w:sz w:val="21"/>
        </w:rPr>
        <w:t>（指定管理者は事務局を担うこと）</w:t>
      </w:r>
    </w:p>
    <w:p w14:paraId="4D269858" w14:textId="77777777" w:rsidR="00A32341" w:rsidRPr="00CD2CBC" w:rsidRDefault="00A32341" w:rsidP="00975563">
      <w:pPr>
        <w:autoSpaceDE w:val="0"/>
        <w:autoSpaceDN w:val="0"/>
        <w:adjustRightInd w:val="0"/>
        <w:spacing w:line="280" w:lineRule="exact"/>
        <w:ind w:right="-38"/>
        <w:jc w:val="left"/>
        <w:rPr>
          <w:rFonts w:asciiTheme="minorEastAsia" w:hAnsiTheme="minorEastAsia" w:cs="ＭＳ Ｐ明朝"/>
          <w:kern w:val="0"/>
          <w:sz w:val="21"/>
        </w:rPr>
      </w:pPr>
    </w:p>
    <w:p w14:paraId="6C78C458" w14:textId="546DB02F"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w:t>
      </w:r>
      <w:r w:rsidR="006B3C76">
        <w:rPr>
          <w:rFonts w:asciiTheme="minorEastAsia" w:hAnsiTheme="minorEastAsia" w:cs="ＭＳ Ｐ明朝" w:hint="eastAsia"/>
          <w:kern w:val="0"/>
          <w:sz w:val="21"/>
        </w:rPr>
        <w:t>EXPOCITY</w:t>
      </w:r>
      <w:r w:rsidRPr="00CD2CBC">
        <w:rPr>
          <w:rFonts w:asciiTheme="minorEastAsia" w:hAnsiTheme="minorEastAsia" w:cs="ＭＳ Ｐ明朝" w:hint="eastAsia"/>
          <w:kern w:val="0"/>
          <w:sz w:val="21"/>
        </w:rPr>
        <w:t>運営者等との調整</w:t>
      </w:r>
      <w:r w:rsidR="005E5F08" w:rsidRPr="005E5F08">
        <w:rPr>
          <w:rFonts w:asciiTheme="minorEastAsia" w:hAnsiTheme="minorEastAsia" w:cs="ＭＳ Ｐ明朝" w:hint="eastAsia"/>
          <w:kern w:val="0"/>
          <w:sz w:val="21"/>
        </w:rPr>
        <w:t>及び協議等</w:t>
      </w:r>
    </w:p>
    <w:p w14:paraId="7011546F" w14:textId="0F0CEDF1" w:rsidR="00D61D0A" w:rsidRPr="00CD2CBC" w:rsidRDefault="00D61D0A">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w:t>
      </w:r>
      <w:r w:rsidR="005E5F08">
        <w:rPr>
          <w:rFonts w:asciiTheme="minorEastAsia" w:hAnsiTheme="minorEastAsia" w:cs="ＭＳ Ｐ明朝" w:hint="eastAsia"/>
          <w:kern w:val="0"/>
          <w:sz w:val="21"/>
        </w:rPr>
        <w:t>バーゲン等の</w:t>
      </w:r>
      <w:r w:rsidR="005E5F08" w:rsidRPr="005E5F08">
        <w:rPr>
          <w:rFonts w:asciiTheme="minorEastAsia" w:hAnsiTheme="minorEastAsia" w:cs="ＭＳ Ｐ明朝" w:hint="eastAsia"/>
          <w:kern w:val="0"/>
          <w:sz w:val="21"/>
        </w:rPr>
        <w:t>EXPOCITYの</w:t>
      </w:r>
      <w:r w:rsidR="005E5F08">
        <w:rPr>
          <w:rFonts w:asciiTheme="minorEastAsia" w:hAnsiTheme="minorEastAsia" w:cs="ＭＳ Ｐ明朝" w:hint="eastAsia"/>
          <w:kern w:val="0"/>
          <w:sz w:val="21"/>
        </w:rPr>
        <w:t>混雑期における警備、臨時駐車場の開設等の交通渋滞対策等に</w:t>
      </w:r>
      <w:r w:rsidR="006B3C76">
        <w:rPr>
          <w:rFonts w:asciiTheme="minorEastAsia" w:hAnsiTheme="minorEastAsia" w:cs="ＭＳ Ｐ明朝" w:hint="eastAsia"/>
          <w:kern w:val="0"/>
          <w:sz w:val="21"/>
        </w:rPr>
        <w:t>係る</w:t>
      </w:r>
      <w:r w:rsidR="005E5F08">
        <w:rPr>
          <w:rFonts w:asciiTheme="minorEastAsia" w:hAnsiTheme="minorEastAsia" w:cs="ＭＳ Ｐ明朝" w:hint="eastAsia"/>
          <w:kern w:val="0"/>
          <w:sz w:val="21"/>
        </w:rPr>
        <w:t>調整及び協議</w:t>
      </w:r>
    </w:p>
    <w:p w14:paraId="63E118E3" w14:textId="53A86F98"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協議メンバー：大阪府日本万国博覧会記念公園事務所、三井不動産㈱他</w:t>
      </w:r>
    </w:p>
    <w:p w14:paraId="4D84B254" w14:textId="7E10FB7B" w:rsidR="00D61D0A" w:rsidRPr="00CD2CBC" w:rsidRDefault="00D61D0A" w:rsidP="00747371">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度：必要の都度</w:t>
      </w:r>
      <w:r w:rsidR="00463749" w:rsidRPr="00CD2CBC">
        <w:rPr>
          <w:rFonts w:asciiTheme="minorEastAsia" w:hAnsiTheme="minorEastAsia" w:cs="ＭＳ Ｐ明朝" w:hint="eastAsia"/>
          <w:kern w:val="0"/>
          <w:sz w:val="21"/>
        </w:rPr>
        <w:t>（指定管理者は</w:t>
      </w:r>
      <w:r w:rsidR="005E5F08">
        <w:rPr>
          <w:rFonts w:asciiTheme="minorEastAsia" w:hAnsiTheme="minorEastAsia" w:cs="ＭＳ Ｐ明朝" w:hint="eastAsia"/>
          <w:kern w:val="0"/>
          <w:sz w:val="21"/>
        </w:rPr>
        <w:t>繁忙期の警備や駐車場運営等の具体的な計画を策定し、</w:t>
      </w:r>
      <w:r w:rsidR="006B3C76">
        <w:rPr>
          <w:rFonts w:asciiTheme="minorEastAsia" w:hAnsiTheme="minorEastAsia" w:cs="ＭＳ Ｐ明朝" w:hint="eastAsia"/>
          <w:kern w:val="0"/>
          <w:sz w:val="21"/>
        </w:rPr>
        <w:t>EXPOCITY</w:t>
      </w:r>
      <w:r w:rsidR="005E5F08" w:rsidRPr="005E5F08">
        <w:rPr>
          <w:rFonts w:asciiTheme="minorEastAsia" w:hAnsiTheme="minorEastAsia" w:cs="ＭＳ Ｐ明朝" w:hint="eastAsia"/>
          <w:kern w:val="0"/>
          <w:sz w:val="21"/>
        </w:rPr>
        <w:t>運営者</w:t>
      </w:r>
      <w:r w:rsidR="005E5F08">
        <w:rPr>
          <w:rFonts w:asciiTheme="minorEastAsia" w:hAnsiTheme="minorEastAsia" w:cs="ＭＳ Ｐ明朝" w:hint="eastAsia"/>
          <w:kern w:val="0"/>
          <w:sz w:val="21"/>
        </w:rPr>
        <w:t>と調整すること。</w:t>
      </w:r>
      <w:r w:rsidR="00463749" w:rsidRPr="00CD2CBC">
        <w:rPr>
          <w:rFonts w:asciiTheme="minorEastAsia" w:hAnsiTheme="minorEastAsia" w:cs="ＭＳ Ｐ明朝" w:hint="eastAsia"/>
          <w:kern w:val="0"/>
          <w:sz w:val="21"/>
        </w:rPr>
        <w:t>）</w:t>
      </w:r>
    </w:p>
    <w:p w14:paraId="6758C1C4" w14:textId="77777777" w:rsidR="00A32341" w:rsidRPr="00CD2CBC" w:rsidRDefault="00A32341" w:rsidP="00CD2CBC">
      <w:pPr>
        <w:autoSpaceDE w:val="0"/>
        <w:autoSpaceDN w:val="0"/>
        <w:adjustRightInd w:val="0"/>
        <w:spacing w:line="280" w:lineRule="exact"/>
        <w:ind w:leftChars="500" w:left="1420" w:right="-38" w:hangingChars="200" w:hanging="420"/>
        <w:jc w:val="left"/>
        <w:rPr>
          <w:rFonts w:asciiTheme="minorEastAsia" w:hAnsiTheme="minorEastAsia" w:cs="ＭＳ Ｐ明朝"/>
          <w:kern w:val="0"/>
          <w:sz w:val="21"/>
        </w:rPr>
      </w:pPr>
    </w:p>
    <w:p w14:paraId="0B2202D3" w14:textId="6D76D766" w:rsidR="005E5F08"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○市立吹田サッカースタジアム運営者等との調整</w:t>
      </w:r>
      <w:r w:rsidR="005E5F08">
        <w:rPr>
          <w:rFonts w:asciiTheme="minorEastAsia" w:hAnsiTheme="minorEastAsia" w:cs="ＭＳ Ｐ明朝" w:hint="eastAsia"/>
          <w:kern w:val="0"/>
          <w:sz w:val="21"/>
        </w:rPr>
        <w:t>及び協議</w:t>
      </w:r>
      <w:r w:rsidR="00C84056">
        <w:rPr>
          <w:rFonts w:asciiTheme="minorEastAsia" w:hAnsiTheme="minorEastAsia" w:cs="ＭＳ Ｐ明朝" w:hint="eastAsia"/>
          <w:kern w:val="0"/>
          <w:sz w:val="21"/>
        </w:rPr>
        <w:t>等</w:t>
      </w:r>
    </w:p>
    <w:p w14:paraId="5AF6D939" w14:textId="6C8CA214" w:rsidR="00D61D0A" w:rsidRDefault="00D61D0A" w:rsidP="0076501E">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容：市立吹田サッカースタジアム</w:t>
      </w:r>
      <w:r w:rsidR="005E5F08">
        <w:rPr>
          <w:rFonts w:asciiTheme="minorEastAsia" w:hAnsiTheme="minorEastAsia" w:cs="ＭＳ Ｐ明朝" w:hint="eastAsia"/>
          <w:kern w:val="0"/>
          <w:sz w:val="21"/>
        </w:rPr>
        <w:t>でのＪリーグ等のゲーム開催時</w:t>
      </w:r>
      <w:r w:rsidR="005E5F08" w:rsidRPr="005E5F08">
        <w:rPr>
          <w:rFonts w:asciiTheme="minorEastAsia" w:hAnsiTheme="minorEastAsia" w:cs="ＭＳ Ｐ明朝" w:hint="eastAsia"/>
          <w:kern w:val="0"/>
          <w:sz w:val="21"/>
        </w:rPr>
        <w:t>における警備、臨時駐車場の開設等の交通渋滞対策等に</w:t>
      </w:r>
      <w:r w:rsidR="00821F22">
        <w:rPr>
          <w:rFonts w:asciiTheme="minorEastAsia" w:hAnsiTheme="minorEastAsia" w:cs="ＭＳ Ｐ明朝" w:hint="eastAsia"/>
          <w:kern w:val="0"/>
          <w:sz w:val="21"/>
        </w:rPr>
        <w:t>係る</w:t>
      </w:r>
      <w:r w:rsidR="005E5F08" w:rsidRPr="005E5F08">
        <w:rPr>
          <w:rFonts w:asciiTheme="minorEastAsia" w:hAnsiTheme="minorEastAsia" w:cs="ＭＳ Ｐ明朝" w:hint="eastAsia"/>
          <w:kern w:val="0"/>
          <w:sz w:val="21"/>
        </w:rPr>
        <w:t>調整及び協議</w:t>
      </w:r>
      <w:r w:rsidRPr="00CD2CBC">
        <w:rPr>
          <w:rFonts w:asciiTheme="minorEastAsia" w:hAnsiTheme="minorEastAsia" w:cs="ＭＳ Ｐ明朝" w:hint="eastAsia"/>
          <w:kern w:val="0"/>
          <w:sz w:val="21"/>
        </w:rPr>
        <w:t>の運営等に関すること</w:t>
      </w:r>
      <w:r w:rsidR="005E5F08" w:rsidRPr="005E5F08">
        <w:rPr>
          <w:rFonts w:asciiTheme="minorEastAsia" w:hAnsiTheme="minorEastAsia" w:cs="ＭＳ Ｐ明朝" w:hint="eastAsia"/>
          <w:kern w:val="0"/>
          <w:sz w:val="21"/>
        </w:rPr>
        <w:t>（Ｊリーグ開催日当日の対応を含む）</w:t>
      </w:r>
    </w:p>
    <w:p w14:paraId="49D0A575" w14:textId="144831EB" w:rsidR="005E5F08" w:rsidRPr="00CD2CBC" w:rsidRDefault="005E5F08" w:rsidP="00747371">
      <w:pPr>
        <w:autoSpaceDE w:val="0"/>
        <w:autoSpaceDN w:val="0"/>
        <w:adjustRightInd w:val="0"/>
        <w:spacing w:line="280" w:lineRule="exact"/>
        <w:ind w:leftChars="1300" w:left="2600"/>
        <w:jc w:val="left"/>
        <w:rPr>
          <w:rFonts w:asciiTheme="minorEastAsia" w:hAnsiTheme="minorEastAsia" w:cs="ＭＳ Ｐ明朝"/>
          <w:kern w:val="0"/>
          <w:sz w:val="21"/>
        </w:rPr>
      </w:pPr>
      <w:r>
        <w:rPr>
          <w:rFonts w:asciiTheme="minorEastAsia" w:hAnsiTheme="minorEastAsia" w:cs="ＭＳ Ｐ明朝" w:hint="eastAsia"/>
          <w:kern w:val="0"/>
          <w:sz w:val="21"/>
        </w:rPr>
        <w:t>また、公園のイベント情報や南地区の各スポーツ施設で行う大会等の情報共有を図ること。</w:t>
      </w:r>
    </w:p>
    <w:p w14:paraId="4AF84708" w14:textId="77777777"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協議メンバー：大阪府日本万国博覧会記念公園事務所、吹田市、㈱ガンバ大阪他</w:t>
      </w:r>
    </w:p>
    <w:p w14:paraId="31C9EA41" w14:textId="7886AC40" w:rsidR="00D61D0A" w:rsidRPr="00CD2CBC" w:rsidRDefault="00D61D0A" w:rsidP="00747371">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kern w:val="0"/>
          <w:sz w:val="21"/>
        </w:rPr>
        <w:t>度：必要の都度（</w:t>
      </w:r>
      <w:r w:rsidR="005E5F08" w:rsidRPr="005E5F08">
        <w:rPr>
          <w:rFonts w:asciiTheme="minorEastAsia" w:hAnsiTheme="minorEastAsia" w:cs="ＭＳ Ｐ明朝" w:hint="eastAsia"/>
          <w:kern w:val="0"/>
          <w:sz w:val="21"/>
        </w:rPr>
        <w:t>指定管理者は繁忙期の警備や駐車場運営等の具体的な計画を策定し、</w:t>
      </w:r>
      <w:r w:rsidR="005E5F08">
        <w:rPr>
          <w:rFonts w:asciiTheme="minorEastAsia" w:hAnsiTheme="minorEastAsia" w:cs="ＭＳ Ｐ明朝" w:hint="eastAsia"/>
          <w:kern w:val="0"/>
          <w:sz w:val="21"/>
        </w:rPr>
        <w:t>スタジアムの運営者</w:t>
      </w:r>
      <w:r w:rsidR="005E5F08" w:rsidRPr="005E5F08">
        <w:rPr>
          <w:rFonts w:asciiTheme="minorEastAsia" w:hAnsiTheme="minorEastAsia" w:cs="ＭＳ Ｐ明朝" w:hint="eastAsia"/>
          <w:kern w:val="0"/>
          <w:sz w:val="21"/>
        </w:rPr>
        <w:t>と調整すること。</w:t>
      </w:r>
      <w:r w:rsidRPr="00CD2CBC">
        <w:rPr>
          <w:rFonts w:asciiTheme="minorEastAsia" w:hAnsiTheme="minorEastAsia" w:cs="ＭＳ Ｐ明朝" w:hint="eastAsia"/>
          <w:kern w:val="0"/>
          <w:sz w:val="21"/>
        </w:rPr>
        <w:t>）</w:t>
      </w:r>
    </w:p>
    <w:p w14:paraId="4FF07F31" w14:textId="77777777" w:rsidR="00A32341" w:rsidRPr="00CD2CBC" w:rsidRDefault="00A32341"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p>
    <w:p w14:paraId="2A2C8C1E" w14:textId="74898EA8"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○道路管理者及びモノレール事業者等との調整</w:t>
      </w:r>
      <w:r w:rsidR="00EA379A">
        <w:rPr>
          <w:rFonts w:asciiTheme="minorEastAsia" w:hAnsiTheme="minorEastAsia" w:cs="ＭＳ Ｐ明朝" w:hint="eastAsia"/>
          <w:kern w:val="0"/>
          <w:sz w:val="21"/>
        </w:rPr>
        <w:t>及び協議</w:t>
      </w:r>
      <w:r w:rsidR="00C84056">
        <w:rPr>
          <w:rFonts w:asciiTheme="minorEastAsia" w:hAnsiTheme="minorEastAsia" w:cs="ＭＳ Ｐ明朝" w:hint="eastAsia"/>
          <w:kern w:val="0"/>
          <w:sz w:val="21"/>
        </w:rPr>
        <w:t>等</w:t>
      </w:r>
      <w:r w:rsidRPr="00CD2CBC">
        <w:rPr>
          <w:rFonts w:asciiTheme="minorEastAsia" w:hAnsiTheme="minorEastAsia" w:cs="ＭＳ Ｐ明朝" w:hint="eastAsia"/>
          <w:kern w:val="0"/>
          <w:sz w:val="21"/>
        </w:rPr>
        <w:t>（駐輪場対策等を含む）</w:t>
      </w:r>
    </w:p>
    <w:p w14:paraId="0A081FD6" w14:textId="618B1673"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容：交通対策及び駐輪場整備等に関すること</w:t>
      </w:r>
    </w:p>
    <w:p w14:paraId="74BA0C69" w14:textId="77777777" w:rsidR="00D61D0A" w:rsidRPr="00CD2CBC" w:rsidRDefault="00D61D0A" w:rsidP="0076501E">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協議メンバー：大阪府日本万国博覧会記念公園事務所、大阪府茨木土木事務所、大阪高速鉄道㈱、三井不動産㈱他</w:t>
      </w:r>
    </w:p>
    <w:p w14:paraId="207B16C7" w14:textId="6D6F67DE" w:rsidR="00D61D0A" w:rsidRPr="00CD2CBC" w:rsidRDefault="00D61D0A" w:rsidP="00EA379A">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度：必要の都度</w:t>
      </w:r>
      <w:r w:rsidR="00463749" w:rsidRPr="00CD2CBC">
        <w:rPr>
          <w:rFonts w:asciiTheme="minorEastAsia" w:hAnsiTheme="minorEastAsia" w:cs="ＭＳ Ｐ明朝" w:hint="eastAsia"/>
          <w:kern w:val="0"/>
          <w:sz w:val="21"/>
        </w:rPr>
        <w:t>（指定管理者は</w:t>
      </w:r>
      <w:r w:rsidR="00EA379A">
        <w:rPr>
          <w:rFonts w:asciiTheme="minorEastAsia" w:hAnsiTheme="minorEastAsia" w:cs="ＭＳ Ｐ明朝" w:hint="eastAsia"/>
          <w:kern w:val="0"/>
          <w:sz w:val="21"/>
        </w:rPr>
        <w:t>繁忙期の警備や駐車場及び駐輪場の運営</w:t>
      </w:r>
      <w:r w:rsidR="00EA379A" w:rsidRPr="00EA379A">
        <w:rPr>
          <w:rFonts w:asciiTheme="minorEastAsia" w:hAnsiTheme="minorEastAsia" w:cs="ＭＳ Ｐ明朝" w:hint="eastAsia"/>
          <w:kern w:val="0"/>
          <w:sz w:val="21"/>
        </w:rPr>
        <w:t>等の具体的な計画を策定し、道路管理者及びモノレール事業者等と調整すること。</w:t>
      </w:r>
      <w:r w:rsidR="00463749" w:rsidRPr="00CD2CBC">
        <w:rPr>
          <w:rFonts w:asciiTheme="minorEastAsia" w:hAnsiTheme="minorEastAsia" w:cs="ＭＳ Ｐ明朝" w:hint="eastAsia"/>
          <w:kern w:val="0"/>
          <w:sz w:val="21"/>
        </w:rPr>
        <w:t>）</w:t>
      </w:r>
    </w:p>
    <w:p w14:paraId="03A4D105" w14:textId="77777777" w:rsidR="00A32341" w:rsidRPr="00CD2CBC" w:rsidRDefault="00A32341"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p>
    <w:p w14:paraId="2D2582B9" w14:textId="77777777"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○府警本部及び所轄警察署との調整及び協議等</w:t>
      </w:r>
    </w:p>
    <w:p w14:paraId="1314B00D" w14:textId="0205992D" w:rsidR="00D61D0A" w:rsidRPr="00CD2CBC" w:rsidRDefault="00D61D0A">
      <w:pPr>
        <w:autoSpaceDE w:val="0"/>
        <w:autoSpaceDN w:val="0"/>
        <w:adjustRightInd w:val="0"/>
        <w:spacing w:line="280" w:lineRule="exact"/>
        <w:ind w:leftChars="600" w:left="2600" w:hangingChars="400" w:hanging="1400"/>
        <w:jc w:val="left"/>
        <w:rPr>
          <w:rFonts w:asciiTheme="minorEastAsia" w:hAnsiTheme="minorEastAsia" w:cs="ＭＳ Ｐ明朝"/>
          <w:kern w:val="0"/>
          <w:sz w:val="21"/>
        </w:rPr>
      </w:pPr>
      <w:r w:rsidRPr="0076501E">
        <w:rPr>
          <w:rFonts w:asciiTheme="minorEastAsia" w:hAnsiTheme="minorEastAsia" w:cs="ＭＳ Ｐ明朝" w:hint="eastAsia"/>
          <w:spacing w:val="70"/>
          <w:kern w:val="0"/>
          <w:sz w:val="21"/>
          <w:fitText w:val="1260" w:id="1466131712"/>
        </w:rPr>
        <w:t>調整内</w:t>
      </w:r>
      <w:r w:rsidRPr="0076501E">
        <w:rPr>
          <w:rFonts w:asciiTheme="minorEastAsia" w:hAnsiTheme="minorEastAsia" w:cs="ＭＳ Ｐ明朝" w:hint="eastAsia"/>
          <w:kern w:val="0"/>
          <w:sz w:val="21"/>
          <w:fitText w:val="1260" w:id="1466131712"/>
        </w:rPr>
        <w:t>容</w:t>
      </w:r>
      <w:r w:rsidRPr="00CD2CBC">
        <w:rPr>
          <w:rFonts w:asciiTheme="minorEastAsia" w:hAnsiTheme="minorEastAsia" w:cs="ＭＳ Ｐ明朝" w:hint="eastAsia"/>
          <w:kern w:val="0"/>
          <w:sz w:val="21"/>
        </w:rPr>
        <w:t>：交通、警備、事件、事故、迷子、催事における警備計画書の提出と結果報</w:t>
      </w:r>
      <w:r w:rsidRPr="00CD2CBC">
        <w:rPr>
          <w:rFonts w:asciiTheme="minorEastAsia" w:hAnsiTheme="minorEastAsia" w:cs="ＭＳ Ｐ明朝" w:hint="eastAsia"/>
          <w:kern w:val="0"/>
          <w:sz w:val="21"/>
        </w:rPr>
        <w:lastRenderedPageBreak/>
        <w:t>告等</w:t>
      </w:r>
    </w:p>
    <w:p w14:paraId="1BB2A915" w14:textId="160E0786"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容：公園運営及び春秋の繁忙期等における交通渋滞対策等に関すること</w:t>
      </w:r>
    </w:p>
    <w:p w14:paraId="300D539C" w14:textId="77777777"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協議メンバー：大阪府警察本部、吹田警察署</w:t>
      </w:r>
    </w:p>
    <w:p w14:paraId="0A4D5E5E" w14:textId="1EF9C88D"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度：必要の都度（指定管理者が調整・協議等）</w:t>
      </w:r>
    </w:p>
    <w:p w14:paraId="2B141BF8" w14:textId="77777777" w:rsidR="00A32341" w:rsidRPr="00CD2CBC" w:rsidRDefault="00A32341"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p>
    <w:p w14:paraId="5529F5B1" w14:textId="77777777"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○吹田市消防本部及び所轄消防署等との調整及び協議等</w:t>
      </w:r>
    </w:p>
    <w:p w14:paraId="45C37452" w14:textId="77777777" w:rsidR="00D61D0A" w:rsidRPr="00CD2CBC" w:rsidRDefault="00D61D0A" w:rsidP="00281208">
      <w:pPr>
        <w:autoSpaceDE w:val="0"/>
        <w:autoSpaceDN w:val="0"/>
        <w:adjustRightInd w:val="0"/>
        <w:spacing w:line="280" w:lineRule="exact"/>
        <w:ind w:leftChars="600" w:left="1200"/>
        <w:jc w:val="left"/>
        <w:rPr>
          <w:rFonts w:asciiTheme="minorEastAsia" w:hAnsiTheme="minorEastAsia" w:cs="ＭＳ Ｐ明朝"/>
          <w:kern w:val="0"/>
          <w:sz w:val="21"/>
        </w:rPr>
      </w:pPr>
      <w:r w:rsidRPr="0076501E">
        <w:rPr>
          <w:rFonts w:asciiTheme="minorEastAsia" w:hAnsiTheme="minorEastAsia" w:cs="ＭＳ Ｐ明朝" w:hint="eastAsia"/>
          <w:spacing w:val="26"/>
          <w:kern w:val="0"/>
          <w:sz w:val="21"/>
          <w:fitText w:val="1260" w:id="1466132224"/>
        </w:rPr>
        <w:t>調整内容</w:t>
      </w:r>
      <w:r w:rsidRPr="0076501E">
        <w:rPr>
          <w:rFonts w:asciiTheme="minorEastAsia" w:hAnsiTheme="minorEastAsia" w:cs="ＭＳ Ｐ明朝" w:hint="eastAsia"/>
          <w:spacing w:val="1"/>
          <w:kern w:val="0"/>
          <w:sz w:val="21"/>
          <w:fitText w:val="1260" w:id="1466132224"/>
        </w:rPr>
        <w:t>等</w:t>
      </w:r>
      <w:r w:rsidRPr="00CD2CBC">
        <w:rPr>
          <w:rFonts w:asciiTheme="minorEastAsia" w:hAnsiTheme="minorEastAsia" w:cs="ＭＳ Ｐ明朝" w:hint="eastAsia"/>
          <w:kern w:val="0"/>
          <w:sz w:val="21"/>
        </w:rPr>
        <w:t>：緊急搬送ヘリ受入調整、公園敷地内における緊急車両通行ルートの調整等</w:t>
      </w:r>
    </w:p>
    <w:p w14:paraId="1E164BA6" w14:textId="3B9424ED" w:rsidR="00B7727E" w:rsidRDefault="00B7727E">
      <w:pPr>
        <w:autoSpaceDE w:val="0"/>
        <w:autoSpaceDN w:val="0"/>
        <w:adjustRightInd w:val="0"/>
        <w:spacing w:line="280" w:lineRule="exact"/>
        <w:ind w:leftChars="1300" w:left="2600"/>
        <w:jc w:val="left"/>
        <w:rPr>
          <w:rFonts w:asciiTheme="minorEastAsia" w:hAnsiTheme="minorEastAsia" w:cs="ＭＳ Ｐ明朝"/>
          <w:kern w:val="0"/>
          <w:sz w:val="21"/>
        </w:rPr>
      </w:pPr>
      <w:r>
        <w:rPr>
          <w:rFonts w:asciiTheme="minorEastAsia" w:hAnsiTheme="minorEastAsia" w:cs="ＭＳ Ｐ明朝" w:hint="eastAsia"/>
          <w:kern w:val="0"/>
          <w:sz w:val="21"/>
        </w:rPr>
        <w:t>また、</w:t>
      </w:r>
      <w:r w:rsidR="0095739F" w:rsidRPr="00CD2CBC">
        <w:rPr>
          <w:rFonts w:asciiTheme="minorEastAsia" w:hAnsiTheme="minorEastAsia" w:cs="ＭＳ Ｐ明朝" w:hint="eastAsia"/>
          <w:kern w:val="0"/>
          <w:sz w:val="21"/>
        </w:rPr>
        <w:t>万博記念公園内の緊急自動車の通行にあたっては、「大阪府日本万国博覧会記念公園内の緊急通行に関する覚書」等により、</w:t>
      </w:r>
      <w:r>
        <w:rPr>
          <w:rFonts w:asciiTheme="minorEastAsia" w:hAnsiTheme="minorEastAsia" w:cs="ＭＳ Ｐ明朝" w:hint="eastAsia"/>
          <w:kern w:val="0"/>
          <w:sz w:val="21"/>
        </w:rPr>
        <w:t>災害時及び外周道路の渋滞時の緊急車両の通行について、適正に対応、配慮すること。</w:t>
      </w:r>
    </w:p>
    <w:p w14:paraId="7D62043C" w14:textId="43FE353D" w:rsidR="00B7727E" w:rsidRDefault="00B7727E">
      <w:pPr>
        <w:autoSpaceDE w:val="0"/>
        <w:autoSpaceDN w:val="0"/>
        <w:adjustRightInd w:val="0"/>
        <w:spacing w:line="280" w:lineRule="exact"/>
        <w:ind w:leftChars="1300" w:left="2600"/>
        <w:jc w:val="left"/>
        <w:rPr>
          <w:rFonts w:asciiTheme="minorEastAsia" w:hAnsiTheme="minorEastAsia" w:cs="ＭＳ Ｐ明朝"/>
          <w:kern w:val="0"/>
          <w:sz w:val="21"/>
        </w:rPr>
      </w:pPr>
      <w:r>
        <w:rPr>
          <w:rFonts w:asciiTheme="minorEastAsia" w:hAnsiTheme="minorEastAsia" w:cs="ＭＳ Ｐ明朝" w:hint="eastAsia"/>
          <w:kern w:val="0"/>
          <w:sz w:val="21"/>
        </w:rPr>
        <w:t>・消防所への鍵の提供</w:t>
      </w:r>
    </w:p>
    <w:p w14:paraId="0A4D429A" w14:textId="37C26D11" w:rsidR="00B7727E" w:rsidRPr="00CD2CBC" w:rsidRDefault="00B7727E">
      <w:pPr>
        <w:autoSpaceDE w:val="0"/>
        <w:autoSpaceDN w:val="0"/>
        <w:adjustRightInd w:val="0"/>
        <w:spacing w:line="280" w:lineRule="exact"/>
        <w:ind w:leftChars="1300" w:left="2600"/>
        <w:jc w:val="left"/>
        <w:rPr>
          <w:rFonts w:asciiTheme="minorEastAsia" w:hAnsiTheme="minorEastAsia" w:cs="ＭＳ Ｐ明朝"/>
          <w:kern w:val="0"/>
          <w:sz w:val="21"/>
        </w:rPr>
      </w:pPr>
      <w:r>
        <w:rPr>
          <w:rFonts w:asciiTheme="minorEastAsia" w:hAnsiTheme="minorEastAsia" w:cs="ＭＳ Ｐ明朝" w:hint="eastAsia"/>
          <w:kern w:val="0"/>
          <w:sz w:val="21"/>
        </w:rPr>
        <w:t>・入園ゲート、駐車場入り口の開閉　など</w:t>
      </w:r>
    </w:p>
    <w:p w14:paraId="4F394A26" w14:textId="77777777"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協議メンバー：吹田市消防本部、吹田北消防署他</w:t>
      </w:r>
    </w:p>
    <w:p w14:paraId="63DE7549" w14:textId="29DE96DD" w:rsidR="00D61D0A" w:rsidRPr="00CD2CBC" w:rsidRDefault="00D61D0A" w:rsidP="0076501E">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度：必要の都度（指定管理者が調整・協議等）</w:t>
      </w:r>
    </w:p>
    <w:p w14:paraId="7B5345D6" w14:textId="77777777" w:rsidR="00A32341" w:rsidRPr="00CD2CBC" w:rsidRDefault="00A32341"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p>
    <w:p w14:paraId="6846576B" w14:textId="77777777" w:rsidR="00D61D0A" w:rsidRPr="00CD2CBC" w:rsidRDefault="00D61D0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○その他関係者との調整（阪急バス、近鉄バス、西日本高速道路㈱、園内事業者等）</w:t>
      </w:r>
    </w:p>
    <w:p w14:paraId="6D94A545" w14:textId="4A35DB2F" w:rsidR="00D61D0A" w:rsidRPr="00CD2CBC" w:rsidRDefault="00D61D0A" w:rsidP="00CD2CBC">
      <w:pPr>
        <w:autoSpaceDE w:val="0"/>
        <w:autoSpaceDN w:val="0"/>
        <w:adjustRightInd w:val="0"/>
        <w:spacing w:line="280" w:lineRule="exact"/>
        <w:ind w:leftChars="592" w:left="2444" w:right="-38" w:hangingChars="600" w:hanging="126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容：公園運営に関すること</w:t>
      </w:r>
    </w:p>
    <w:p w14:paraId="7A953C80" w14:textId="379F07DF" w:rsidR="00D61D0A" w:rsidRDefault="00D61D0A" w:rsidP="00D61D0A">
      <w:pPr>
        <w:autoSpaceDE w:val="0"/>
        <w:autoSpaceDN w:val="0"/>
        <w:adjustRightInd w:val="0"/>
        <w:spacing w:line="280" w:lineRule="exact"/>
        <w:ind w:leftChars="592" w:left="1184" w:right="-38"/>
        <w:jc w:val="left"/>
        <w:rPr>
          <w:rFonts w:asciiTheme="minorEastAsia" w:hAnsiTheme="minorEastAsia" w:cs="ＭＳ Ｐ明朝"/>
          <w:kern w:val="0"/>
          <w:sz w:val="21"/>
        </w:rPr>
      </w:pPr>
      <w:r w:rsidRPr="00CD2CBC">
        <w:rPr>
          <w:rFonts w:asciiTheme="minorEastAsia" w:hAnsiTheme="minorEastAsia" w:cs="ＭＳ Ｐ明朝" w:hint="eastAsia"/>
          <w:kern w:val="0"/>
          <w:sz w:val="21"/>
        </w:rPr>
        <w:t>頻</w:t>
      </w:r>
      <w:r w:rsidR="00063C27">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度：必要の都度（指定管理者が調整・協議等）</w:t>
      </w:r>
    </w:p>
    <w:p w14:paraId="2B4A4C4A" w14:textId="77777777" w:rsidR="00975563" w:rsidRDefault="00975563" w:rsidP="00D61D0A">
      <w:pPr>
        <w:autoSpaceDE w:val="0"/>
        <w:autoSpaceDN w:val="0"/>
        <w:adjustRightInd w:val="0"/>
        <w:spacing w:line="280" w:lineRule="exact"/>
        <w:ind w:leftChars="592" w:left="1184" w:right="-38"/>
        <w:jc w:val="left"/>
        <w:rPr>
          <w:rFonts w:asciiTheme="minorEastAsia" w:hAnsiTheme="minorEastAsia" w:cs="ＭＳ Ｐ明朝"/>
          <w:kern w:val="0"/>
          <w:sz w:val="21"/>
        </w:rPr>
      </w:pPr>
    </w:p>
    <w:p w14:paraId="5C5D7CD6" w14:textId="66A1D667" w:rsidR="00975563" w:rsidRDefault="00975563" w:rsidP="00975563">
      <w:pPr>
        <w:autoSpaceDE w:val="0"/>
        <w:autoSpaceDN w:val="0"/>
        <w:adjustRightInd w:val="0"/>
        <w:spacing w:line="280" w:lineRule="exact"/>
        <w:ind w:right="-38" w:firstLineChars="200" w:firstLine="420"/>
        <w:jc w:val="left"/>
        <w:rPr>
          <w:rFonts w:asciiTheme="minorEastAsia" w:hAnsiTheme="minorEastAsia" w:cs="ＭＳ Ｐ明朝"/>
          <w:kern w:val="0"/>
          <w:sz w:val="21"/>
        </w:rPr>
      </w:pPr>
      <w:r>
        <w:rPr>
          <w:rFonts w:asciiTheme="minorEastAsia" w:hAnsiTheme="minorEastAsia" w:cs="ＭＳ Ｐ明朝" w:hint="eastAsia"/>
          <w:kern w:val="0"/>
          <w:sz w:val="21"/>
        </w:rPr>
        <w:t>【関連する会議】</w:t>
      </w:r>
    </w:p>
    <w:p w14:paraId="4366B5B0" w14:textId="77777777" w:rsidR="00975563" w:rsidRPr="00CD2CBC" w:rsidRDefault="00975563" w:rsidP="00975563">
      <w:pPr>
        <w:autoSpaceDE w:val="0"/>
        <w:autoSpaceDN w:val="0"/>
        <w:adjustRightInd w:val="0"/>
        <w:spacing w:line="280" w:lineRule="exact"/>
        <w:ind w:right="-38" w:firstLineChars="400" w:firstLine="840"/>
        <w:jc w:val="left"/>
        <w:rPr>
          <w:rFonts w:asciiTheme="minorEastAsia" w:hAnsiTheme="minorEastAsia" w:cs="ＭＳ Ｐ明朝"/>
          <w:kern w:val="0"/>
          <w:sz w:val="21"/>
        </w:rPr>
      </w:pPr>
      <w:r w:rsidRPr="00CD2CBC">
        <w:rPr>
          <w:rFonts w:asciiTheme="minorEastAsia" w:hAnsiTheme="minorEastAsia" w:cs="ＭＳ Ｐ明朝" w:hint="eastAsia"/>
          <w:kern w:val="0"/>
          <w:sz w:val="21"/>
        </w:rPr>
        <w:t>○万博公園南側エリア関係者連絡会（旧吹田市拡大連絡会を含む）</w:t>
      </w:r>
    </w:p>
    <w:p w14:paraId="5654F934" w14:textId="77777777" w:rsidR="00975563" w:rsidRPr="00CD2CBC" w:rsidRDefault="00975563" w:rsidP="00975563">
      <w:pPr>
        <w:autoSpaceDE w:val="0"/>
        <w:autoSpaceDN w:val="0"/>
        <w:adjustRightInd w:val="0"/>
        <w:spacing w:line="280" w:lineRule="exact"/>
        <w:ind w:leftChars="600" w:left="1200"/>
        <w:jc w:val="left"/>
        <w:rPr>
          <w:rFonts w:asciiTheme="minorEastAsia" w:hAnsiTheme="minorEastAsia" w:cs="ＭＳ Ｐ明朝"/>
          <w:kern w:val="0"/>
          <w:sz w:val="21"/>
        </w:rPr>
      </w:pPr>
      <w:r w:rsidRPr="00CD2CBC">
        <w:rPr>
          <w:rFonts w:asciiTheme="minorEastAsia" w:hAnsiTheme="minorEastAsia" w:cs="ＭＳ Ｐ明朝" w:hint="eastAsia"/>
          <w:kern w:val="0"/>
          <w:sz w:val="21"/>
        </w:rPr>
        <w:t>内</w:t>
      </w:r>
      <w:r>
        <w:rPr>
          <w:rFonts w:asciiTheme="minorEastAsia" w:hAnsiTheme="minorEastAsia" w:cs="ＭＳ Ｐ明朝" w:hint="eastAsia"/>
          <w:kern w:val="0"/>
          <w:sz w:val="21"/>
        </w:rPr>
        <w:t xml:space="preserve">　　　　</w:t>
      </w:r>
      <w:r w:rsidRPr="00CD2CBC">
        <w:rPr>
          <w:rFonts w:asciiTheme="minorEastAsia" w:hAnsiTheme="minorEastAsia" w:cs="ＭＳ Ｐ明朝" w:hint="eastAsia"/>
          <w:kern w:val="0"/>
          <w:sz w:val="21"/>
        </w:rPr>
        <w:t>容：交通渋滞対策</w:t>
      </w:r>
    </w:p>
    <w:p w14:paraId="14E918AF" w14:textId="5BB0397D" w:rsidR="00975563" w:rsidRPr="00CD2CBC" w:rsidRDefault="00975563" w:rsidP="00975563">
      <w:pPr>
        <w:autoSpaceDE w:val="0"/>
        <w:autoSpaceDN w:val="0"/>
        <w:adjustRightInd w:val="0"/>
        <w:spacing w:line="280" w:lineRule="exact"/>
        <w:ind w:leftChars="600" w:left="2670" w:hangingChars="700" w:hanging="1470"/>
        <w:jc w:val="left"/>
        <w:rPr>
          <w:rFonts w:asciiTheme="minorEastAsia" w:hAnsiTheme="minorEastAsia" w:cs="ＭＳ Ｐ明朝"/>
          <w:kern w:val="0"/>
          <w:sz w:val="21"/>
        </w:rPr>
      </w:pPr>
      <w:r w:rsidRPr="00CD2CBC">
        <w:rPr>
          <w:rFonts w:asciiTheme="minorEastAsia" w:hAnsiTheme="minorEastAsia" w:cs="ＭＳ Ｐ明朝" w:hint="eastAsia"/>
          <w:kern w:val="0"/>
          <w:sz w:val="21"/>
        </w:rPr>
        <w:t>構成メンバー：吹田市、大阪府日本万国博覧会記念公園事務所、大阪府茨木土木事務所、吹田警察署、大阪高速鉄道㈱、阪急バス㈱、近鉄バス㈱、西日本高速道路㈱、㈱ガンバ大阪、大阪府サッカー協会、三井不動産㈱他</w:t>
      </w:r>
    </w:p>
    <w:p w14:paraId="098B024D" w14:textId="56035068" w:rsidR="00975563" w:rsidRPr="00747371" w:rsidRDefault="00975563" w:rsidP="00747371">
      <w:pPr>
        <w:autoSpaceDE w:val="0"/>
        <w:autoSpaceDN w:val="0"/>
        <w:adjustRightInd w:val="0"/>
        <w:spacing w:line="280" w:lineRule="exact"/>
        <w:ind w:firstLineChars="600" w:firstLine="1260"/>
        <w:jc w:val="left"/>
        <w:rPr>
          <w:rFonts w:asciiTheme="minorEastAsia" w:hAnsiTheme="minorEastAsia" w:cs="ＭＳ Ｐ明朝"/>
          <w:kern w:val="0"/>
          <w:sz w:val="21"/>
        </w:rPr>
      </w:pPr>
      <w:r w:rsidRPr="00747371">
        <w:rPr>
          <w:rFonts w:asciiTheme="minorEastAsia" w:hAnsiTheme="minorEastAsia" w:cs="ＭＳ Ｐ明朝" w:hint="eastAsia"/>
          <w:kern w:val="0"/>
          <w:sz w:val="21"/>
        </w:rPr>
        <w:t>頻</w:t>
      </w:r>
      <w:r w:rsidR="00821F22">
        <w:rPr>
          <w:rFonts w:asciiTheme="minorEastAsia" w:hAnsiTheme="minorEastAsia" w:cs="ＭＳ Ｐ明朝" w:hint="eastAsia"/>
          <w:kern w:val="0"/>
          <w:sz w:val="21"/>
        </w:rPr>
        <w:t xml:space="preserve">　　　　</w:t>
      </w:r>
      <w:r w:rsidRPr="00747371">
        <w:rPr>
          <w:rFonts w:asciiTheme="minorEastAsia" w:hAnsiTheme="minorEastAsia" w:cs="ＭＳ Ｐ明朝" w:hint="eastAsia"/>
          <w:kern w:val="0"/>
          <w:sz w:val="21"/>
        </w:rPr>
        <w:t>度：年</w:t>
      </w:r>
      <w:r w:rsidRPr="00747371">
        <w:rPr>
          <w:rFonts w:asciiTheme="minorEastAsia" w:hAnsiTheme="minorEastAsia" w:cs="ＭＳ Ｐ明朝"/>
          <w:kern w:val="0"/>
          <w:sz w:val="21"/>
        </w:rPr>
        <w:t>6回程度（吹田市が事務局、指定管理者は会議へ参加）</w:t>
      </w:r>
    </w:p>
    <w:p w14:paraId="34E3EE4F" w14:textId="77777777" w:rsidR="00975563" w:rsidRPr="000075B8" w:rsidRDefault="00975563" w:rsidP="00D61D0A">
      <w:pPr>
        <w:autoSpaceDE w:val="0"/>
        <w:autoSpaceDN w:val="0"/>
        <w:adjustRightInd w:val="0"/>
        <w:spacing w:line="280" w:lineRule="exact"/>
        <w:ind w:leftChars="592" w:left="1184" w:right="-38"/>
        <w:jc w:val="left"/>
        <w:rPr>
          <w:rFonts w:ascii="ＭＳ Ｐ明朝" w:eastAsia="ＭＳ Ｐ明朝" w:cs="ＭＳ Ｐ明朝"/>
          <w:kern w:val="0"/>
        </w:rPr>
      </w:pPr>
    </w:p>
    <w:p w14:paraId="46697675" w14:textId="3F7420B5" w:rsidR="001206E4" w:rsidRDefault="001206E4">
      <w:pPr>
        <w:widowControl/>
        <w:jc w:val="left"/>
      </w:pPr>
      <w:r>
        <w:br w:type="page"/>
      </w:r>
    </w:p>
    <w:p w14:paraId="21AF6143" w14:textId="77777777" w:rsidR="00A32341" w:rsidRPr="000075B8" w:rsidRDefault="00A32341" w:rsidP="005D5188">
      <w:pPr>
        <w:ind w:left="200" w:hangingChars="100" w:hanging="200"/>
      </w:pPr>
    </w:p>
    <w:tbl>
      <w:tblPr>
        <w:tblStyle w:val="a4"/>
        <w:tblW w:w="0" w:type="auto"/>
        <w:tblInd w:w="20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654"/>
      </w:tblGrid>
      <w:tr w:rsidR="005D5188" w:rsidRPr="000075B8" w14:paraId="2A5405C7" w14:textId="77777777" w:rsidTr="005D5188">
        <w:tc>
          <w:tcPr>
            <w:tcW w:w="9654" w:type="dxa"/>
          </w:tcPr>
          <w:p w14:paraId="4271EF6B" w14:textId="77777777" w:rsidR="00157F7F" w:rsidRPr="000075B8" w:rsidRDefault="00157F7F" w:rsidP="00157F7F">
            <w:pPr>
              <w:jc w:val="center"/>
              <w:rPr>
                <w:rFonts w:asciiTheme="majorEastAsia" w:eastAsiaTheme="majorEastAsia" w:hAnsiTheme="majorEastAsia"/>
                <w:sz w:val="21"/>
                <w:szCs w:val="32"/>
              </w:rPr>
            </w:pPr>
            <w:r w:rsidRPr="000075B8">
              <w:rPr>
                <w:rFonts w:asciiTheme="majorEastAsia" w:eastAsiaTheme="majorEastAsia" w:hAnsiTheme="majorEastAsia" w:hint="eastAsia"/>
                <w:b/>
                <w:sz w:val="21"/>
                <w:szCs w:val="32"/>
              </w:rPr>
              <w:t>日本万国博覧会記念公園関係団体連絡会</w:t>
            </w:r>
            <w:r w:rsidRPr="000075B8">
              <w:rPr>
                <w:rFonts w:asciiTheme="majorEastAsia" w:eastAsiaTheme="majorEastAsia" w:hAnsiTheme="majorEastAsia" w:hint="eastAsia"/>
                <w:b/>
                <w:sz w:val="21"/>
                <w:szCs w:val="24"/>
              </w:rPr>
              <w:t xml:space="preserve">　</w:t>
            </w:r>
            <w:r w:rsidRPr="000075B8">
              <w:rPr>
                <w:rFonts w:asciiTheme="majorEastAsia" w:eastAsiaTheme="majorEastAsia" w:hAnsiTheme="majorEastAsia" w:hint="eastAsia"/>
                <w:b/>
                <w:sz w:val="21"/>
                <w:szCs w:val="32"/>
              </w:rPr>
              <w:t>設置要綱</w:t>
            </w:r>
          </w:p>
          <w:p w14:paraId="27FAC3B9" w14:textId="77777777" w:rsidR="00157F7F" w:rsidRPr="000075B8" w:rsidRDefault="00157F7F" w:rsidP="00157F7F">
            <w:pPr>
              <w:rPr>
                <w:rFonts w:asciiTheme="majorEastAsia" w:eastAsiaTheme="majorEastAsia" w:hAnsiTheme="majorEastAsia"/>
                <w:sz w:val="21"/>
              </w:rPr>
            </w:pPr>
          </w:p>
          <w:p w14:paraId="5A33609B" w14:textId="77777777" w:rsidR="00157F7F" w:rsidRPr="000075B8" w:rsidRDefault="00157F7F" w:rsidP="00157F7F">
            <w:pPr>
              <w:rPr>
                <w:rFonts w:asciiTheme="majorEastAsia" w:eastAsiaTheme="majorEastAsia" w:hAnsiTheme="majorEastAsia"/>
                <w:b/>
                <w:sz w:val="21"/>
              </w:rPr>
            </w:pPr>
            <w:r w:rsidRPr="000075B8">
              <w:rPr>
                <w:rFonts w:asciiTheme="majorEastAsia" w:eastAsiaTheme="majorEastAsia" w:hAnsiTheme="majorEastAsia" w:hint="eastAsia"/>
                <w:b/>
                <w:sz w:val="21"/>
              </w:rPr>
              <w:t>（目的）</w:t>
            </w:r>
          </w:p>
          <w:p w14:paraId="000DF055" w14:textId="77777777" w:rsidR="00157F7F" w:rsidRPr="000075B8" w:rsidRDefault="00157F7F" w:rsidP="005D5188">
            <w:pPr>
              <w:ind w:left="285" w:hangingChars="135" w:hanging="285"/>
              <w:rPr>
                <w:rFonts w:asciiTheme="majorEastAsia" w:eastAsiaTheme="majorEastAsia" w:hAnsiTheme="majorEastAsia"/>
                <w:sz w:val="21"/>
              </w:rPr>
            </w:pPr>
            <w:r w:rsidRPr="000075B8">
              <w:rPr>
                <w:rFonts w:asciiTheme="majorEastAsia" w:eastAsiaTheme="majorEastAsia" w:hAnsiTheme="majorEastAsia" w:hint="eastAsia"/>
                <w:b/>
                <w:sz w:val="21"/>
              </w:rPr>
              <w:t>第１条</w:t>
            </w:r>
            <w:r w:rsidRPr="000075B8">
              <w:rPr>
                <w:rFonts w:asciiTheme="majorEastAsia" w:eastAsiaTheme="majorEastAsia" w:hAnsiTheme="majorEastAsia" w:hint="eastAsia"/>
                <w:sz w:val="21"/>
              </w:rPr>
              <w:t xml:space="preserve">　大阪府日本万国博覧会記念公園事務所（以下「公園事務所」という。）が、日本万国博覧会記念公園（以下「公園」という。）の運営に関わりがある団体・企業等（以下「関係団体」という。）と相互に連携を深め、公園の運営に関する情報共有や協働した取組みを行うことを目的として、日本万国博覧会記念公園関係団体連絡会を設置する。</w:t>
            </w:r>
          </w:p>
          <w:p w14:paraId="31C98E13" w14:textId="77777777" w:rsidR="00157F7F" w:rsidRPr="000075B8" w:rsidRDefault="00157F7F" w:rsidP="005D5188">
            <w:pPr>
              <w:ind w:left="285" w:hangingChars="135" w:hanging="285"/>
              <w:rPr>
                <w:rFonts w:asciiTheme="majorEastAsia" w:eastAsiaTheme="majorEastAsia" w:hAnsiTheme="majorEastAsia"/>
                <w:b/>
                <w:sz w:val="21"/>
              </w:rPr>
            </w:pPr>
            <w:r w:rsidRPr="000075B8">
              <w:rPr>
                <w:rFonts w:asciiTheme="majorEastAsia" w:eastAsiaTheme="majorEastAsia" w:hAnsiTheme="majorEastAsia" w:hint="eastAsia"/>
                <w:b/>
                <w:sz w:val="21"/>
              </w:rPr>
              <w:t>（所掌事務）</w:t>
            </w:r>
          </w:p>
          <w:p w14:paraId="1C5C344A" w14:textId="77777777" w:rsidR="00157F7F" w:rsidRPr="000075B8" w:rsidRDefault="00157F7F" w:rsidP="005D5188">
            <w:pPr>
              <w:ind w:left="285" w:hangingChars="135" w:hanging="285"/>
              <w:rPr>
                <w:rFonts w:asciiTheme="majorEastAsia" w:eastAsiaTheme="majorEastAsia" w:hAnsiTheme="majorEastAsia"/>
                <w:sz w:val="21"/>
              </w:rPr>
            </w:pPr>
            <w:r w:rsidRPr="000075B8">
              <w:rPr>
                <w:rFonts w:asciiTheme="majorEastAsia" w:eastAsiaTheme="majorEastAsia" w:hAnsiTheme="majorEastAsia" w:hint="eastAsia"/>
                <w:b/>
                <w:sz w:val="21"/>
              </w:rPr>
              <w:t>第２条</w:t>
            </w:r>
            <w:r w:rsidRPr="000075B8">
              <w:rPr>
                <w:rFonts w:asciiTheme="majorEastAsia" w:eastAsiaTheme="majorEastAsia" w:hAnsiTheme="majorEastAsia" w:hint="eastAsia"/>
                <w:sz w:val="21"/>
              </w:rPr>
              <w:t xml:space="preserve">　本会は、次に掲げる事項を所掌する。</w:t>
            </w:r>
          </w:p>
          <w:p w14:paraId="184EC3A4" w14:textId="77777777" w:rsidR="00157F7F" w:rsidRPr="000075B8" w:rsidRDefault="00157F7F" w:rsidP="005D5188">
            <w:pPr>
              <w:ind w:firstLineChars="100" w:firstLine="210"/>
              <w:rPr>
                <w:rFonts w:asciiTheme="majorEastAsia" w:eastAsiaTheme="majorEastAsia" w:hAnsiTheme="majorEastAsia"/>
                <w:sz w:val="21"/>
              </w:rPr>
            </w:pPr>
            <w:r w:rsidRPr="000075B8">
              <w:rPr>
                <w:rFonts w:asciiTheme="majorEastAsia" w:eastAsiaTheme="majorEastAsia" w:hAnsiTheme="majorEastAsia" w:hint="eastAsia"/>
                <w:sz w:val="21"/>
              </w:rPr>
              <w:t>（１）関係団体との情報共有に関すること</w:t>
            </w:r>
          </w:p>
          <w:p w14:paraId="20B42C5E" w14:textId="77777777" w:rsidR="00157F7F" w:rsidRPr="000075B8" w:rsidRDefault="00157F7F" w:rsidP="00157F7F">
            <w:pPr>
              <w:rPr>
                <w:rFonts w:asciiTheme="majorEastAsia" w:eastAsiaTheme="majorEastAsia" w:hAnsiTheme="majorEastAsia"/>
                <w:sz w:val="21"/>
              </w:rPr>
            </w:pPr>
            <w:r w:rsidRPr="000075B8">
              <w:rPr>
                <w:rFonts w:asciiTheme="majorEastAsia" w:eastAsiaTheme="majorEastAsia" w:hAnsiTheme="majorEastAsia" w:hint="eastAsia"/>
                <w:sz w:val="21"/>
              </w:rPr>
              <w:t xml:space="preserve">　（２）関係団体との連携・協働に関すること</w:t>
            </w:r>
          </w:p>
          <w:p w14:paraId="3B16D80F" w14:textId="77777777" w:rsidR="00157F7F" w:rsidRPr="000075B8" w:rsidRDefault="00157F7F" w:rsidP="00157F7F">
            <w:pPr>
              <w:rPr>
                <w:rFonts w:asciiTheme="majorEastAsia" w:eastAsiaTheme="majorEastAsia" w:hAnsiTheme="majorEastAsia"/>
                <w:sz w:val="21"/>
              </w:rPr>
            </w:pPr>
            <w:r w:rsidRPr="000075B8">
              <w:rPr>
                <w:rFonts w:asciiTheme="majorEastAsia" w:eastAsiaTheme="majorEastAsia" w:hAnsiTheme="majorEastAsia" w:hint="eastAsia"/>
                <w:sz w:val="21"/>
              </w:rPr>
              <w:t xml:space="preserve">　（３）その他本会の目的を達成するために必要な事業に関すること</w:t>
            </w:r>
          </w:p>
          <w:p w14:paraId="766B7CFB" w14:textId="77777777" w:rsidR="00157F7F" w:rsidRPr="000075B8" w:rsidRDefault="00157F7F" w:rsidP="00157F7F">
            <w:pPr>
              <w:rPr>
                <w:rFonts w:asciiTheme="majorEastAsia" w:eastAsiaTheme="majorEastAsia" w:hAnsiTheme="majorEastAsia"/>
                <w:b/>
                <w:sz w:val="21"/>
              </w:rPr>
            </w:pPr>
            <w:r w:rsidRPr="000075B8">
              <w:rPr>
                <w:rFonts w:asciiTheme="majorEastAsia" w:eastAsiaTheme="majorEastAsia" w:hAnsiTheme="majorEastAsia" w:hint="eastAsia"/>
                <w:b/>
                <w:sz w:val="21"/>
              </w:rPr>
              <w:t>（構成）</w:t>
            </w:r>
          </w:p>
          <w:p w14:paraId="14A6989B" w14:textId="77777777" w:rsidR="00157F7F" w:rsidRPr="000075B8" w:rsidRDefault="00157F7F" w:rsidP="005D5188">
            <w:pPr>
              <w:ind w:left="285" w:hangingChars="135" w:hanging="285"/>
              <w:rPr>
                <w:rFonts w:asciiTheme="majorEastAsia" w:eastAsiaTheme="majorEastAsia" w:hAnsiTheme="majorEastAsia"/>
                <w:sz w:val="21"/>
              </w:rPr>
            </w:pPr>
            <w:r w:rsidRPr="000075B8">
              <w:rPr>
                <w:rFonts w:asciiTheme="majorEastAsia" w:eastAsiaTheme="majorEastAsia" w:hAnsiTheme="majorEastAsia" w:hint="eastAsia"/>
                <w:b/>
                <w:sz w:val="21"/>
              </w:rPr>
              <w:t>第３条</w:t>
            </w:r>
            <w:r w:rsidRPr="000075B8">
              <w:rPr>
                <w:rFonts w:asciiTheme="majorEastAsia" w:eastAsiaTheme="majorEastAsia" w:hAnsiTheme="majorEastAsia" w:hint="eastAsia"/>
                <w:sz w:val="21"/>
              </w:rPr>
              <w:t xml:space="preserve">　本会の会長は、公園事務所の所長とする。</w:t>
            </w:r>
          </w:p>
          <w:p w14:paraId="563929AE" w14:textId="77777777" w:rsidR="00157F7F" w:rsidRPr="000075B8" w:rsidRDefault="00157F7F" w:rsidP="005D5188">
            <w:pPr>
              <w:ind w:left="285" w:hangingChars="135" w:hanging="285"/>
              <w:rPr>
                <w:rFonts w:asciiTheme="majorEastAsia" w:eastAsiaTheme="majorEastAsia" w:hAnsiTheme="majorEastAsia"/>
                <w:sz w:val="21"/>
              </w:rPr>
            </w:pPr>
            <w:r w:rsidRPr="000075B8">
              <w:rPr>
                <w:rFonts w:asciiTheme="majorEastAsia" w:eastAsiaTheme="majorEastAsia" w:hAnsiTheme="majorEastAsia" w:hint="eastAsia"/>
                <w:b/>
                <w:sz w:val="21"/>
              </w:rPr>
              <w:t>２</w:t>
            </w:r>
            <w:r w:rsidRPr="000075B8">
              <w:rPr>
                <w:rFonts w:asciiTheme="majorEastAsia" w:eastAsiaTheme="majorEastAsia" w:hAnsiTheme="majorEastAsia" w:hint="eastAsia"/>
                <w:sz w:val="21"/>
              </w:rPr>
              <w:t xml:space="preserve">　本会は、別紙「参加団体一覧」記載の団体で構成する。</w:t>
            </w:r>
          </w:p>
          <w:p w14:paraId="6A00DAF7" w14:textId="77777777" w:rsidR="00157F7F" w:rsidRPr="000075B8" w:rsidRDefault="00157F7F" w:rsidP="005D5188">
            <w:pPr>
              <w:ind w:left="285" w:hangingChars="135" w:hanging="285"/>
              <w:rPr>
                <w:rFonts w:asciiTheme="majorEastAsia" w:eastAsiaTheme="majorEastAsia" w:hAnsiTheme="majorEastAsia"/>
                <w:sz w:val="21"/>
              </w:rPr>
            </w:pPr>
            <w:r w:rsidRPr="000075B8">
              <w:rPr>
                <w:rFonts w:asciiTheme="majorEastAsia" w:eastAsiaTheme="majorEastAsia" w:hAnsiTheme="majorEastAsia" w:hint="eastAsia"/>
                <w:b/>
                <w:sz w:val="21"/>
              </w:rPr>
              <w:t>３</w:t>
            </w:r>
            <w:r w:rsidRPr="000075B8">
              <w:rPr>
                <w:rFonts w:asciiTheme="majorEastAsia" w:eastAsiaTheme="majorEastAsia" w:hAnsiTheme="majorEastAsia" w:hint="eastAsia"/>
                <w:sz w:val="21"/>
              </w:rPr>
              <w:t xml:space="preserve">　前項の規定にかかわらず、会長が必要と認めるときは、議題に関連する団体を本会に出席させることができる。</w:t>
            </w:r>
          </w:p>
          <w:p w14:paraId="3DDD1F01" w14:textId="77777777" w:rsidR="00157F7F" w:rsidRPr="000075B8" w:rsidRDefault="00157F7F" w:rsidP="00157F7F">
            <w:pPr>
              <w:rPr>
                <w:rFonts w:asciiTheme="majorEastAsia" w:eastAsiaTheme="majorEastAsia" w:hAnsiTheme="majorEastAsia"/>
                <w:b/>
                <w:sz w:val="21"/>
              </w:rPr>
            </w:pPr>
            <w:r w:rsidRPr="000075B8">
              <w:rPr>
                <w:rFonts w:asciiTheme="majorEastAsia" w:eastAsiaTheme="majorEastAsia" w:hAnsiTheme="majorEastAsia" w:hint="eastAsia"/>
                <w:b/>
                <w:sz w:val="21"/>
              </w:rPr>
              <w:t>（会議）</w:t>
            </w:r>
          </w:p>
          <w:p w14:paraId="66FB4B11" w14:textId="77777777" w:rsidR="00157F7F" w:rsidRPr="000075B8" w:rsidRDefault="00157F7F" w:rsidP="005D5188">
            <w:pPr>
              <w:ind w:left="211" w:hangingChars="100" w:hanging="211"/>
              <w:rPr>
                <w:rFonts w:asciiTheme="majorEastAsia" w:eastAsiaTheme="majorEastAsia" w:hAnsiTheme="majorEastAsia"/>
                <w:sz w:val="21"/>
              </w:rPr>
            </w:pPr>
            <w:r w:rsidRPr="000075B8">
              <w:rPr>
                <w:rFonts w:asciiTheme="majorEastAsia" w:eastAsiaTheme="majorEastAsia" w:hAnsiTheme="majorEastAsia" w:hint="eastAsia"/>
                <w:b/>
                <w:sz w:val="21"/>
              </w:rPr>
              <w:t>第４条</w:t>
            </w:r>
            <w:r w:rsidRPr="000075B8">
              <w:rPr>
                <w:rFonts w:asciiTheme="majorEastAsia" w:eastAsiaTheme="majorEastAsia" w:hAnsiTheme="majorEastAsia" w:hint="eastAsia"/>
                <w:sz w:val="21"/>
              </w:rPr>
              <w:t xml:space="preserve">　会議は、会長が必要に応じて招集し、進行は事務局がこれに当たる。</w:t>
            </w:r>
          </w:p>
          <w:p w14:paraId="517BC5FC" w14:textId="77777777" w:rsidR="00157F7F" w:rsidRPr="000075B8" w:rsidRDefault="00157F7F" w:rsidP="00157F7F">
            <w:pPr>
              <w:rPr>
                <w:rFonts w:asciiTheme="majorEastAsia" w:eastAsiaTheme="majorEastAsia" w:hAnsiTheme="majorEastAsia"/>
                <w:b/>
                <w:sz w:val="21"/>
              </w:rPr>
            </w:pPr>
            <w:r w:rsidRPr="000075B8">
              <w:rPr>
                <w:rFonts w:asciiTheme="majorEastAsia" w:eastAsiaTheme="majorEastAsia" w:hAnsiTheme="majorEastAsia" w:hint="eastAsia"/>
                <w:b/>
                <w:sz w:val="21"/>
              </w:rPr>
              <w:t>（庶務）</w:t>
            </w:r>
          </w:p>
          <w:p w14:paraId="14672339" w14:textId="77777777" w:rsidR="00157F7F" w:rsidRPr="000075B8" w:rsidRDefault="00157F7F" w:rsidP="00157F7F">
            <w:pPr>
              <w:rPr>
                <w:rFonts w:asciiTheme="majorEastAsia" w:eastAsiaTheme="majorEastAsia" w:hAnsiTheme="majorEastAsia"/>
                <w:sz w:val="21"/>
              </w:rPr>
            </w:pPr>
            <w:r w:rsidRPr="000075B8">
              <w:rPr>
                <w:rFonts w:asciiTheme="majorEastAsia" w:eastAsiaTheme="majorEastAsia" w:hAnsiTheme="majorEastAsia" w:hint="eastAsia"/>
                <w:b/>
                <w:sz w:val="21"/>
              </w:rPr>
              <w:t>第５条</w:t>
            </w:r>
            <w:r w:rsidRPr="000075B8">
              <w:rPr>
                <w:rFonts w:asciiTheme="majorEastAsia" w:eastAsiaTheme="majorEastAsia" w:hAnsiTheme="majorEastAsia" w:hint="eastAsia"/>
                <w:sz w:val="21"/>
              </w:rPr>
              <w:t xml:space="preserve">　本会の庶務は、公園事務所の総務・契約課が行う。</w:t>
            </w:r>
          </w:p>
          <w:p w14:paraId="53BF10E8" w14:textId="77777777" w:rsidR="00157F7F" w:rsidRPr="000075B8" w:rsidRDefault="00157F7F" w:rsidP="00157F7F">
            <w:pPr>
              <w:rPr>
                <w:rFonts w:asciiTheme="majorEastAsia" w:eastAsiaTheme="majorEastAsia" w:hAnsiTheme="majorEastAsia"/>
                <w:b/>
                <w:sz w:val="21"/>
              </w:rPr>
            </w:pPr>
            <w:r w:rsidRPr="000075B8">
              <w:rPr>
                <w:rFonts w:asciiTheme="majorEastAsia" w:eastAsiaTheme="majorEastAsia" w:hAnsiTheme="majorEastAsia" w:hint="eastAsia"/>
                <w:b/>
                <w:sz w:val="21"/>
              </w:rPr>
              <w:t>（その他）</w:t>
            </w:r>
          </w:p>
          <w:p w14:paraId="63F86DE5" w14:textId="77777777" w:rsidR="00157F7F" w:rsidRPr="000075B8" w:rsidRDefault="00157F7F" w:rsidP="005D5188">
            <w:pPr>
              <w:ind w:left="211" w:hangingChars="100" w:hanging="211"/>
              <w:rPr>
                <w:rFonts w:asciiTheme="majorEastAsia" w:eastAsiaTheme="majorEastAsia" w:hAnsiTheme="majorEastAsia"/>
                <w:sz w:val="21"/>
              </w:rPr>
            </w:pPr>
            <w:r w:rsidRPr="000075B8">
              <w:rPr>
                <w:rFonts w:asciiTheme="majorEastAsia" w:eastAsiaTheme="majorEastAsia" w:hAnsiTheme="majorEastAsia" w:hint="eastAsia"/>
                <w:b/>
                <w:sz w:val="21"/>
              </w:rPr>
              <w:t>第６条</w:t>
            </w:r>
            <w:r w:rsidRPr="000075B8">
              <w:rPr>
                <w:rFonts w:asciiTheme="majorEastAsia" w:eastAsiaTheme="majorEastAsia" w:hAnsiTheme="majorEastAsia" w:hint="eastAsia"/>
                <w:sz w:val="21"/>
              </w:rPr>
              <w:t xml:space="preserve">　この要綱に定めるもののほか、本会の運営に関して必要な事項は、会長が定める。</w:t>
            </w:r>
          </w:p>
          <w:p w14:paraId="30A266E1" w14:textId="77777777" w:rsidR="00157F7F" w:rsidRPr="000075B8" w:rsidRDefault="00157F7F" w:rsidP="00157F7F">
            <w:pPr>
              <w:jc w:val="center"/>
              <w:rPr>
                <w:rFonts w:asciiTheme="majorEastAsia" w:eastAsiaTheme="majorEastAsia" w:hAnsiTheme="majorEastAsia"/>
                <w:sz w:val="21"/>
                <w:szCs w:val="28"/>
              </w:rPr>
            </w:pPr>
          </w:p>
          <w:p w14:paraId="6151A3D9" w14:textId="4C4F5DCD" w:rsidR="00157F7F" w:rsidRPr="000075B8" w:rsidRDefault="00157F7F" w:rsidP="00157F7F">
            <w:pPr>
              <w:jc w:val="center"/>
              <w:rPr>
                <w:rFonts w:asciiTheme="majorEastAsia" w:eastAsiaTheme="majorEastAsia" w:hAnsiTheme="majorEastAsia"/>
                <w:sz w:val="21"/>
                <w:szCs w:val="28"/>
              </w:rPr>
            </w:pPr>
            <w:r w:rsidRPr="000075B8">
              <w:rPr>
                <w:rFonts w:asciiTheme="majorEastAsia" w:eastAsiaTheme="majorEastAsia" w:hAnsiTheme="majorEastAsia" w:hint="eastAsia"/>
                <w:sz w:val="21"/>
                <w:szCs w:val="28"/>
              </w:rPr>
              <w:t>別紙　参加団体一覧</w:t>
            </w:r>
            <w:r w:rsidR="00577FD6" w:rsidRPr="000075B8">
              <w:rPr>
                <w:rFonts w:asciiTheme="majorEastAsia" w:eastAsiaTheme="majorEastAsia" w:hAnsiTheme="majorEastAsia" w:hint="eastAsia"/>
                <w:sz w:val="21"/>
                <w:szCs w:val="28"/>
              </w:rPr>
              <w:t>（平成２９年５月現在）</w:t>
            </w:r>
          </w:p>
          <w:tbl>
            <w:tblPr>
              <w:tblStyle w:val="a4"/>
              <w:tblW w:w="9185" w:type="dxa"/>
              <w:tblLook w:val="04A0" w:firstRow="1" w:lastRow="0" w:firstColumn="1" w:lastColumn="0" w:noHBand="0" w:noVBand="1"/>
            </w:tblPr>
            <w:tblGrid>
              <w:gridCol w:w="534"/>
              <w:gridCol w:w="4110"/>
              <w:gridCol w:w="4541"/>
            </w:tblGrid>
            <w:tr w:rsidR="005D5188" w:rsidRPr="000075B8" w14:paraId="017C1691" w14:textId="77777777" w:rsidTr="00494000">
              <w:trPr>
                <w:trHeight w:val="550"/>
              </w:trPr>
              <w:tc>
                <w:tcPr>
                  <w:tcW w:w="534" w:type="dxa"/>
                  <w:tcBorders>
                    <w:top w:val="single" w:sz="12" w:space="0" w:color="auto"/>
                    <w:left w:val="single" w:sz="12" w:space="0" w:color="auto"/>
                    <w:bottom w:val="double" w:sz="4" w:space="0" w:color="auto"/>
                  </w:tcBorders>
                  <w:vAlign w:val="center"/>
                </w:tcPr>
                <w:p w14:paraId="14079B12" w14:textId="77777777" w:rsidR="00157F7F" w:rsidRPr="000075B8" w:rsidRDefault="00157F7F" w:rsidP="00C22020">
                  <w:pPr>
                    <w:spacing w:line="360" w:lineRule="exact"/>
                    <w:jc w:val="center"/>
                    <w:rPr>
                      <w:rFonts w:asciiTheme="majorEastAsia" w:eastAsiaTheme="majorEastAsia" w:hAnsiTheme="majorEastAsia"/>
                      <w:sz w:val="21"/>
                    </w:rPr>
                  </w:pPr>
                  <w:r w:rsidRPr="000075B8">
                    <w:rPr>
                      <w:rFonts w:asciiTheme="majorEastAsia" w:eastAsiaTheme="majorEastAsia" w:hAnsiTheme="majorEastAsia" w:hint="eastAsia"/>
                      <w:sz w:val="21"/>
                    </w:rPr>
                    <w:t>№</w:t>
                  </w:r>
                </w:p>
              </w:tc>
              <w:tc>
                <w:tcPr>
                  <w:tcW w:w="4110" w:type="dxa"/>
                  <w:tcBorders>
                    <w:top w:val="single" w:sz="12" w:space="0" w:color="auto"/>
                    <w:bottom w:val="double" w:sz="4" w:space="0" w:color="auto"/>
                  </w:tcBorders>
                  <w:vAlign w:val="center"/>
                </w:tcPr>
                <w:p w14:paraId="02D4AFD9" w14:textId="77777777" w:rsidR="00157F7F" w:rsidRPr="000075B8" w:rsidRDefault="00157F7F" w:rsidP="00C22020">
                  <w:pPr>
                    <w:spacing w:line="360" w:lineRule="exact"/>
                    <w:jc w:val="center"/>
                    <w:rPr>
                      <w:rFonts w:asciiTheme="majorEastAsia" w:eastAsiaTheme="majorEastAsia" w:hAnsiTheme="majorEastAsia"/>
                      <w:sz w:val="21"/>
                    </w:rPr>
                  </w:pPr>
                  <w:r w:rsidRPr="000075B8">
                    <w:rPr>
                      <w:rFonts w:asciiTheme="majorEastAsia" w:eastAsiaTheme="majorEastAsia" w:hAnsiTheme="majorEastAsia" w:hint="eastAsia"/>
                      <w:sz w:val="21"/>
                    </w:rPr>
                    <w:t>団体名</w:t>
                  </w:r>
                </w:p>
              </w:tc>
              <w:tc>
                <w:tcPr>
                  <w:tcW w:w="4541" w:type="dxa"/>
                  <w:tcBorders>
                    <w:top w:val="single" w:sz="12" w:space="0" w:color="auto"/>
                    <w:bottom w:val="double" w:sz="4" w:space="0" w:color="auto"/>
                    <w:right w:val="single" w:sz="12" w:space="0" w:color="auto"/>
                  </w:tcBorders>
                  <w:vAlign w:val="center"/>
                </w:tcPr>
                <w:p w14:paraId="346AD50D" w14:textId="77777777" w:rsidR="00157F7F" w:rsidRPr="000075B8" w:rsidRDefault="00157F7F" w:rsidP="00C22020">
                  <w:pPr>
                    <w:spacing w:line="360" w:lineRule="exact"/>
                    <w:jc w:val="center"/>
                    <w:rPr>
                      <w:rFonts w:asciiTheme="majorEastAsia" w:eastAsiaTheme="majorEastAsia" w:hAnsiTheme="majorEastAsia"/>
                      <w:sz w:val="21"/>
                    </w:rPr>
                  </w:pPr>
                  <w:r w:rsidRPr="000075B8">
                    <w:rPr>
                      <w:rFonts w:asciiTheme="majorEastAsia" w:eastAsiaTheme="majorEastAsia" w:hAnsiTheme="majorEastAsia" w:hint="eastAsia"/>
                      <w:sz w:val="21"/>
                    </w:rPr>
                    <w:t>施設名等</w:t>
                  </w:r>
                </w:p>
              </w:tc>
            </w:tr>
            <w:tr w:rsidR="005D5188" w:rsidRPr="000075B8" w14:paraId="4A65956A" w14:textId="77777777" w:rsidTr="00494000">
              <w:trPr>
                <w:trHeight w:val="368"/>
              </w:trPr>
              <w:tc>
                <w:tcPr>
                  <w:tcW w:w="534" w:type="dxa"/>
                  <w:tcBorders>
                    <w:left w:val="single" w:sz="12" w:space="0" w:color="auto"/>
                  </w:tcBorders>
                  <w:vAlign w:val="center"/>
                </w:tcPr>
                <w:p w14:paraId="107A5DB2"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w:t>
                  </w:r>
                </w:p>
              </w:tc>
              <w:tc>
                <w:tcPr>
                  <w:tcW w:w="4110" w:type="dxa"/>
                  <w:vAlign w:val="center"/>
                </w:tcPr>
                <w:p w14:paraId="41691ECD"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エー・ビー・シー開発株式会社</w:t>
                  </w:r>
                </w:p>
              </w:tc>
              <w:tc>
                <w:tcPr>
                  <w:tcW w:w="4541" w:type="dxa"/>
                  <w:tcBorders>
                    <w:right w:val="single" w:sz="12" w:space="0" w:color="auto"/>
                  </w:tcBorders>
                </w:tcPr>
                <w:p w14:paraId="78CF7918"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sz w:val="21"/>
                    </w:rPr>
                    <w:t>ABCハウジング千里住宅公園</w:t>
                  </w:r>
                </w:p>
              </w:tc>
            </w:tr>
            <w:tr w:rsidR="005D5188" w:rsidRPr="000075B8" w14:paraId="26F79179" w14:textId="77777777" w:rsidTr="00494000">
              <w:tc>
                <w:tcPr>
                  <w:tcW w:w="534" w:type="dxa"/>
                  <w:tcBorders>
                    <w:left w:val="single" w:sz="12" w:space="0" w:color="auto"/>
                  </w:tcBorders>
                  <w:vAlign w:val="center"/>
                </w:tcPr>
                <w:p w14:paraId="3621DB8D"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2</w:t>
                  </w:r>
                </w:p>
              </w:tc>
              <w:tc>
                <w:tcPr>
                  <w:tcW w:w="4110" w:type="dxa"/>
                  <w:vAlign w:val="center"/>
                </w:tcPr>
                <w:p w14:paraId="4BF0741B"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公益財団法人大阪日本民芸館</w:t>
                  </w:r>
                </w:p>
              </w:tc>
              <w:tc>
                <w:tcPr>
                  <w:tcW w:w="4541" w:type="dxa"/>
                  <w:tcBorders>
                    <w:right w:val="single" w:sz="12" w:space="0" w:color="auto"/>
                  </w:tcBorders>
                </w:tcPr>
                <w:p w14:paraId="62A31F60"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大阪日本民芸館</w:t>
                  </w:r>
                </w:p>
              </w:tc>
            </w:tr>
            <w:tr w:rsidR="005D5188" w:rsidRPr="000075B8" w14:paraId="220DAD8F" w14:textId="77777777" w:rsidTr="00494000">
              <w:tc>
                <w:tcPr>
                  <w:tcW w:w="534" w:type="dxa"/>
                  <w:tcBorders>
                    <w:left w:val="single" w:sz="12" w:space="0" w:color="auto"/>
                  </w:tcBorders>
                  <w:vAlign w:val="center"/>
                </w:tcPr>
                <w:p w14:paraId="0294A282"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3</w:t>
                  </w:r>
                </w:p>
              </w:tc>
              <w:tc>
                <w:tcPr>
                  <w:tcW w:w="4110" w:type="dxa"/>
                  <w:vAlign w:val="center"/>
                </w:tcPr>
                <w:p w14:paraId="1B2AF6A6"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一般社団法人大阪府サッカー協会</w:t>
                  </w:r>
                </w:p>
              </w:tc>
              <w:tc>
                <w:tcPr>
                  <w:tcW w:w="4541" w:type="dxa"/>
                  <w:tcBorders>
                    <w:right w:val="single" w:sz="12" w:space="0" w:color="auto"/>
                  </w:tcBorders>
                </w:tcPr>
                <w:p w14:paraId="5A44F23B" w14:textId="165C977F" w:rsidR="00157F7F" w:rsidRPr="000075B8" w:rsidRDefault="00577FD6"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ＯＦＡ万博フットボールセンター</w:t>
                  </w:r>
                </w:p>
              </w:tc>
            </w:tr>
            <w:tr w:rsidR="005D5188" w:rsidRPr="000075B8" w14:paraId="53F699CF" w14:textId="77777777" w:rsidTr="00494000">
              <w:tc>
                <w:tcPr>
                  <w:tcW w:w="534" w:type="dxa"/>
                  <w:tcBorders>
                    <w:left w:val="single" w:sz="12" w:space="0" w:color="auto"/>
                  </w:tcBorders>
                  <w:vAlign w:val="center"/>
                </w:tcPr>
                <w:p w14:paraId="01C7FE8D"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4</w:t>
                  </w:r>
                </w:p>
              </w:tc>
              <w:tc>
                <w:tcPr>
                  <w:tcW w:w="4110" w:type="dxa"/>
                  <w:vAlign w:val="center"/>
                </w:tcPr>
                <w:p w14:paraId="707D1227"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大阪府弓道連盟</w:t>
                  </w:r>
                </w:p>
              </w:tc>
              <w:tc>
                <w:tcPr>
                  <w:tcW w:w="4541" w:type="dxa"/>
                  <w:tcBorders>
                    <w:right w:val="single" w:sz="12" w:space="0" w:color="auto"/>
                  </w:tcBorders>
                </w:tcPr>
                <w:p w14:paraId="092E6573"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弓道場</w:t>
                  </w:r>
                </w:p>
              </w:tc>
            </w:tr>
            <w:tr w:rsidR="005D5188" w:rsidRPr="000075B8" w14:paraId="6DBEF107" w14:textId="77777777" w:rsidTr="00494000">
              <w:tc>
                <w:tcPr>
                  <w:tcW w:w="534" w:type="dxa"/>
                  <w:tcBorders>
                    <w:left w:val="single" w:sz="12" w:space="0" w:color="auto"/>
                  </w:tcBorders>
                  <w:vAlign w:val="center"/>
                </w:tcPr>
                <w:p w14:paraId="36777A68"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5</w:t>
                  </w:r>
                </w:p>
              </w:tc>
              <w:tc>
                <w:tcPr>
                  <w:tcW w:w="4110" w:type="dxa"/>
                  <w:vAlign w:val="center"/>
                </w:tcPr>
                <w:p w14:paraId="209FCA50"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株式会社オーユーデー</w:t>
                  </w:r>
                </w:p>
              </w:tc>
              <w:tc>
                <w:tcPr>
                  <w:tcW w:w="4541" w:type="dxa"/>
                  <w:tcBorders>
                    <w:right w:val="single" w:sz="12" w:space="0" w:color="auto"/>
                  </w:tcBorders>
                </w:tcPr>
                <w:p w14:paraId="2D21336F"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源気温泉万博おゆば</w:t>
                  </w:r>
                </w:p>
              </w:tc>
            </w:tr>
            <w:tr w:rsidR="005D5188" w:rsidRPr="000075B8" w14:paraId="39C032B1" w14:textId="77777777" w:rsidTr="00494000">
              <w:tc>
                <w:tcPr>
                  <w:tcW w:w="534" w:type="dxa"/>
                  <w:tcBorders>
                    <w:left w:val="single" w:sz="12" w:space="0" w:color="auto"/>
                  </w:tcBorders>
                  <w:vAlign w:val="center"/>
                </w:tcPr>
                <w:p w14:paraId="5131933A"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6</w:t>
                  </w:r>
                </w:p>
              </w:tc>
              <w:tc>
                <w:tcPr>
                  <w:tcW w:w="4110" w:type="dxa"/>
                  <w:vAlign w:val="center"/>
                </w:tcPr>
                <w:p w14:paraId="75E9F14F" w14:textId="4218CE7D" w:rsidR="00157F7F" w:rsidRPr="000075B8" w:rsidRDefault="0095739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特定非営利活動法人</w:t>
                  </w:r>
                  <w:r w:rsidR="00157F7F" w:rsidRPr="000075B8">
                    <w:rPr>
                      <w:rFonts w:asciiTheme="majorEastAsia" w:eastAsiaTheme="majorEastAsia" w:hAnsiTheme="majorEastAsia" w:hint="eastAsia"/>
                      <w:sz w:val="21"/>
                    </w:rPr>
                    <w:t>関西アメリカンフットボール</w:t>
                  </w:r>
                  <w:r w:rsidRPr="000075B8">
                    <w:rPr>
                      <w:rFonts w:asciiTheme="majorEastAsia" w:eastAsiaTheme="majorEastAsia" w:hAnsiTheme="majorEastAsia" w:hint="eastAsia"/>
                      <w:sz w:val="21"/>
                    </w:rPr>
                    <w:t>協会</w:t>
                  </w:r>
                </w:p>
              </w:tc>
              <w:tc>
                <w:tcPr>
                  <w:tcW w:w="4541" w:type="dxa"/>
                  <w:tcBorders>
                    <w:right w:val="single" w:sz="12" w:space="0" w:color="auto"/>
                  </w:tcBorders>
                </w:tcPr>
                <w:p w14:paraId="2ADB4A5A"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アメリカンフットボール球技場</w:t>
                  </w:r>
                </w:p>
              </w:tc>
            </w:tr>
            <w:tr w:rsidR="005D5188" w:rsidRPr="000075B8" w14:paraId="459FF6C4" w14:textId="77777777" w:rsidTr="00494000">
              <w:tc>
                <w:tcPr>
                  <w:tcW w:w="534" w:type="dxa"/>
                  <w:tcBorders>
                    <w:left w:val="single" w:sz="12" w:space="0" w:color="auto"/>
                  </w:tcBorders>
                  <w:vAlign w:val="center"/>
                </w:tcPr>
                <w:p w14:paraId="1D657B88"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7</w:t>
                  </w:r>
                </w:p>
              </w:tc>
              <w:tc>
                <w:tcPr>
                  <w:tcW w:w="4110" w:type="dxa"/>
                  <w:vAlign w:val="center"/>
                </w:tcPr>
                <w:p w14:paraId="5940D1F8"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一般社団法人関西環境開発センター</w:t>
                  </w:r>
                </w:p>
              </w:tc>
              <w:tc>
                <w:tcPr>
                  <w:tcW w:w="4541" w:type="dxa"/>
                  <w:tcBorders>
                    <w:right w:val="single" w:sz="12" w:space="0" w:color="auto"/>
                  </w:tcBorders>
                </w:tcPr>
                <w:p w14:paraId="26C3EE76"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sz w:val="21"/>
                    </w:rPr>
                    <w:t>EXPO’70パビリオン、総合案内所、各ゲート</w:t>
                  </w:r>
                </w:p>
              </w:tc>
            </w:tr>
            <w:tr w:rsidR="005D5188" w:rsidRPr="000075B8" w14:paraId="41F4E65B" w14:textId="77777777" w:rsidTr="00494000">
              <w:tc>
                <w:tcPr>
                  <w:tcW w:w="534" w:type="dxa"/>
                  <w:tcBorders>
                    <w:left w:val="single" w:sz="12" w:space="0" w:color="auto"/>
                  </w:tcBorders>
                  <w:vAlign w:val="center"/>
                </w:tcPr>
                <w:p w14:paraId="24CA8523"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8</w:t>
                  </w:r>
                </w:p>
              </w:tc>
              <w:tc>
                <w:tcPr>
                  <w:tcW w:w="4110" w:type="dxa"/>
                  <w:vAlign w:val="center"/>
                </w:tcPr>
                <w:p w14:paraId="08625195"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株式会社ガンバ大阪</w:t>
                  </w:r>
                </w:p>
              </w:tc>
              <w:tc>
                <w:tcPr>
                  <w:tcW w:w="4541" w:type="dxa"/>
                  <w:tcBorders>
                    <w:right w:val="single" w:sz="12" w:space="0" w:color="auto"/>
                  </w:tcBorders>
                </w:tcPr>
                <w:p w14:paraId="3EE067A4"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市立吹田サッカースタジアム</w:t>
                  </w:r>
                </w:p>
              </w:tc>
            </w:tr>
            <w:tr w:rsidR="005D5188" w:rsidRPr="000075B8" w14:paraId="180B658F" w14:textId="77777777" w:rsidTr="00494000">
              <w:tc>
                <w:tcPr>
                  <w:tcW w:w="534" w:type="dxa"/>
                  <w:tcBorders>
                    <w:left w:val="single" w:sz="12" w:space="0" w:color="auto"/>
                  </w:tcBorders>
                  <w:vAlign w:val="center"/>
                </w:tcPr>
                <w:p w14:paraId="6B35FA7C"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9</w:t>
                  </w:r>
                </w:p>
              </w:tc>
              <w:tc>
                <w:tcPr>
                  <w:tcW w:w="4110" w:type="dxa"/>
                  <w:vAlign w:val="center"/>
                </w:tcPr>
                <w:p w14:paraId="10D7678D"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株式会社神戸ゴマルゴ</w:t>
                  </w:r>
                </w:p>
              </w:tc>
              <w:tc>
                <w:tcPr>
                  <w:tcW w:w="4541" w:type="dxa"/>
                  <w:tcBorders>
                    <w:right w:val="single" w:sz="12" w:space="0" w:color="auto"/>
                  </w:tcBorders>
                </w:tcPr>
                <w:p w14:paraId="32AC537B"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園内売店</w:t>
                  </w:r>
                </w:p>
              </w:tc>
            </w:tr>
            <w:tr w:rsidR="005D5188" w:rsidRPr="000075B8" w14:paraId="2DB96105" w14:textId="77777777" w:rsidTr="00494000">
              <w:tc>
                <w:tcPr>
                  <w:tcW w:w="534" w:type="dxa"/>
                  <w:tcBorders>
                    <w:left w:val="single" w:sz="12" w:space="0" w:color="auto"/>
                  </w:tcBorders>
                  <w:vAlign w:val="center"/>
                </w:tcPr>
                <w:p w14:paraId="0843EA8E"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10</w:t>
                  </w:r>
                </w:p>
              </w:tc>
              <w:tc>
                <w:tcPr>
                  <w:tcW w:w="4110" w:type="dxa"/>
                  <w:vAlign w:val="center"/>
                </w:tcPr>
                <w:p w14:paraId="308A07A1"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一般財団法人自転車センター</w:t>
                  </w:r>
                </w:p>
              </w:tc>
              <w:tc>
                <w:tcPr>
                  <w:tcW w:w="4541" w:type="dxa"/>
                  <w:tcBorders>
                    <w:right w:val="single" w:sz="12" w:space="0" w:color="auto"/>
                  </w:tcBorders>
                </w:tcPr>
                <w:p w14:paraId="3A536E40"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バーベキューコーナー、おもしろ自転車広場、夢の池サイクルボート</w:t>
                  </w:r>
                </w:p>
              </w:tc>
            </w:tr>
            <w:tr w:rsidR="005D5188" w:rsidRPr="000075B8" w14:paraId="0AA79497" w14:textId="77777777" w:rsidTr="00494000">
              <w:tc>
                <w:tcPr>
                  <w:tcW w:w="534" w:type="dxa"/>
                  <w:tcBorders>
                    <w:left w:val="single" w:sz="12" w:space="0" w:color="auto"/>
                  </w:tcBorders>
                  <w:vAlign w:val="center"/>
                </w:tcPr>
                <w:p w14:paraId="3BCBD981"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11</w:t>
                  </w:r>
                </w:p>
              </w:tc>
              <w:tc>
                <w:tcPr>
                  <w:tcW w:w="4110" w:type="dxa"/>
                  <w:vAlign w:val="center"/>
                </w:tcPr>
                <w:p w14:paraId="1663F7CB"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特定非営利活動法人生涯スポーツ振興会</w:t>
                  </w:r>
                </w:p>
              </w:tc>
              <w:tc>
                <w:tcPr>
                  <w:tcW w:w="4541" w:type="dxa"/>
                  <w:tcBorders>
                    <w:right w:val="single" w:sz="12" w:space="0" w:color="auto"/>
                  </w:tcBorders>
                </w:tcPr>
                <w:p w14:paraId="1425D6A1"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パークゴルフ万博公園</w:t>
                  </w:r>
                </w:p>
              </w:tc>
            </w:tr>
            <w:tr w:rsidR="005D5188" w:rsidRPr="000075B8" w14:paraId="093A4C45" w14:textId="77777777" w:rsidTr="00494000">
              <w:tc>
                <w:tcPr>
                  <w:tcW w:w="534" w:type="dxa"/>
                  <w:tcBorders>
                    <w:left w:val="single" w:sz="12" w:space="0" w:color="auto"/>
                  </w:tcBorders>
                  <w:vAlign w:val="center"/>
                </w:tcPr>
                <w:p w14:paraId="59FC1DE0"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12</w:t>
                  </w:r>
                </w:p>
              </w:tc>
              <w:tc>
                <w:tcPr>
                  <w:tcW w:w="4110" w:type="dxa"/>
                  <w:vAlign w:val="center"/>
                </w:tcPr>
                <w:p w14:paraId="3812FCFB"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株式会社センターコーポレーション</w:t>
                  </w:r>
                </w:p>
              </w:tc>
              <w:tc>
                <w:tcPr>
                  <w:tcW w:w="4541" w:type="dxa"/>
                  <w:tcBorders>
                    <w:right w:val="single" w:sz="12" w:space="0" w:color="auto"/>
                  </w:tcBorders>
                </w:tcPr>
                <w:p w14:paraId="4B800485"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はす庵、</w:t>
                  </w:r>
                  <w:r w:rsidRPr="000075B8">
                    <w:rPr>
                      <w:rFonts w:asciiTheme="majorEastAsia" w:eastAsiaTheme="majorEastAsia" w:hAnsiTheme="majorEastAsia"/>
                      <w:sz w:val="21"/>
                    </w:rPr>
                    <w:t>Park Café</w:t>
                  </w:r>
                </w:p>
              </w:tc>
            </w:tr>
            <w:tr w:rsidR="005D5188" w:rsidRPr="000075B8" w14:paraId="012863B1" w14:textId="77777777" w:rsidTr="00494000">
              <w:tc>
                <w:tcPr>
                  <w:tcW w:w="534" w:type="dxa"/>
                  <w:tcBorders>
                    <w:left w:val="single" w:sz="12" w:space="0" w:color="auto"/>
                  </w:tcBorders>
                  <w:vAlign w:val="center"/>
                </w:tcPr>
                <w:p w14:paraId="1C8CA067"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13</w:t>
                  </w:r>
                </w:p>
              </w:tc>
              <w:tc>
                <w:tcPr>
                  <w:tcW w:w="4110" w:type="dxa"/>
                  <w:vAlign w:val="center"/>
                </w:tcPr>
                <w:p w14:paraId="59F23EC5"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一般財団法人千里文化財団</w:t>
                  </w:r>
                </w:p>
              </w:tc>
              <w:tc>
                <w:tcPr>
                  <w:tcW w:w="4541" w:type="dxa"/>
                  <w:tcBorders>
                    <w:right w:val="single" w:sz="12" w:space="0" w:color="auto"/>
                  </w:tcBorders>
                </w:tcPr>
                <w:p w14:paraId="3D5F03FA" w14:textId="77777777" w:rsidR="00157F7F" w:rsidRPr="000075B8" w:rsidRDefault="00157F7F" w:rsidP="00C22020">
                  <w:pPr>
                    <w:spacing w:line="360" w:lineRule="exact"/>
                    <w:rPr>
                      <w:rFonts w:asciiTheme="majorEastAsia" w:eastAsiaTheme="majorEastAsia" w:hAnsiTheme="majorEastAsia"/>
                      <w:sz w:val="21"/>
                    </w:rPr>
                  </w:pPr>
                </w:p>
              </w:tc>
            </w:tr>
            <w:tr w:rsidR="005D5188" w:rsidRPr="000075B8" w14:paraId="1812944D" w14:textId="77777777" w:rsidTr="00494000">
              <w:tc>
                <w:tcPr>
                  <w:tcW w:w="534" w:type="dxa"/>
                  <w:tcBorders>
                    <w:left w:val="single" w:sz="12" w:space="0" w:color="auto"/>
                  </w:tcBorders>
                  <w:vAlign w:val="center"/>
                </w:tcPr>
                <w:p w14:paraId="058536ED"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lastRenderedPageBreak/>
                    <w:t>14</w:t>
                  </w:r>
                </w:p>
              </w:tc>
              <w:tc>
                <w:tcPr>
                  <w:tcW w:w="4110" w:type="dxa"/>
                  <w:vAlign w:val="center"/>
                </w:tcPr>
                <w:p w14:paraId="6298C95C"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株式会社阪急阪神ホテルズ</w:t>
                  </w:r>
                </w:p>
              </w:tc>
              <w:tc>
                <w:tcPr>
                  <w:tcW w:w="4541" w:type="dxa"/>
                  <w:tcBorders>
                    <w:right w:val="single" w:sz="12" w:space="0" w:color="auto"/>
                  </w:tcBorders>
                </w:tcPr>
                <w:p w14:paraId="1A71BAA9"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ホテル阪急エキスポパーク</w:t>
                  </w:r>
                </w:p>
              </w:tc>
            </w:tr>
            <w:tr w:rsidR="005D5188" w:rsidRPr="000075B8" w14:paraId="22118440" w14:textId="77777777" w:rsidTr="00494000">
              <w:tc>
                <w:tcPr>
                  <w:tcW w:w="534" w:type="dxa"/>
                  <w:tcBorders>
                    <w:left w:val="single" w:sz="12" w:space="0" w:color="auto"/>
                  </w:tcBorders>
                  <w:vAlign w:val="center"/>
                </w:tcPr>
                <w:p w14:paraId="1BD01C93"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15</w:t>
                  </w:r>
                </w:p>
              </w:tc>
              <w:tc>
                <w:tcPr>
                  <w:tcW w:w="4110" w:type="dxa"/>
                  <w:vAlign w:val="center"/>
                </w:tcPr>
                <w:p w14:paraId="19E4FBA3"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株式会社プラネットワーク</w:t>
                  </w:r>
                </w:p>
              </w:tc>
              <w:tc>
                <w:tcPr>
                  <w:tcW w:w="4541" w:type="dxa"/>
                  <w:tcBorders>
                    <w:right w:val="single" w:sz="12" w:space="0" w:color="auto"/>
                  </w:tcBorders>
                </w:tcPr>
                <w:p w14:paraId="00965397"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迎賓館</w:t>
                  </w:r>
                </w:p>
              </w:tc>
            </w:tr>
            <w:tr w:rsidR="005D5188" w:rsidRPr="000075B8" w14:paraId="3A55CD2F" w14:textId="77777777" w:rsidTr="00494000">
              <w:tc>
                <w:tcPr>
                  <w:tcW w:w="534" w:type="dxa"/>
                  <w:tcBorders>
                    <w:left w:val="single" w:sz="12" w:space="0" w:color="auto"/>
                  </w:tcBorders>
                  <w:vAlign w:val="center"/>
                </w:tcPr>
                <w:p w14:paraId="150B4E2A"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16</w:t>
                  </w:r>
                </w:p>
              </w:tc>
              <w:tc>
                <w:tcPr>
                  <w:tcW w:w="4110" w:type="dxa"/>
                  <w:vAlign w:val="center"/>
                </w:tcPr>
                <w:p w14:paraId="6DC2681A"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三井不動産株式会社</w:t>
                  </w:r>
                </w:p>
              </w:tc>
              <w:tc>
                <w:tcPr>
                  <w:tcW w:w="4541" w:type="dxa"/>
                  <w:tcBorders>
                    <w:right w:val="single" w:sz="12" w:space="0" w:color="auto"/>
                  </w:tcBorders>
                </w:tcPr>
                <w:p w14:paraId="56209089"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ＥＸＰＯＣＩＴＹ</w:t>
                  </w:r>
                </w:p>
              </w:tc>
            </w:tr>
            <w:tr w:rsidR="005D5188" w:rsidRPr="000075B8" w14:paraId="6375AAD9" w14:textId="77777777" w:rsidTr="00494000">
              <w:tc>
                <w:tcPr>
                  <w:tcW w:w="534" w:type="dxa"/>
                  <w:tcBorders>
                    <w:left w:val="single" w:sz="12" w:space="0" w:color="auto"/>
                  </w:tcBorders>
                  <w:vAlign w:val="center"/>
                </w:tcPr>
                <w:p w14:paraId="08AD4FC1"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17</w:t>
                  </w:r>
                </w:p>
              </w:tc>
              <w:tc>
                <w:tcPr>
                  <w:tcW w:w="4110" w:type="dxa"/>
                  <w:vAlign w:val="center"/>
                </w:tcPr>
                <w:p w14:paraId="7BD9641E"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美津濃株式会社</w:t>
                  </w:r>
                </w:p>
              </w:tc>
              <w:tc>
                <w:tcPr>
                  <w:tcW w:w="4541" w:type="dxa"/>
                  <w:tcBorders>
                    <w:right w:val="single" w:sz="12" w:space="0" w:color="auto"/>
                  </w:tcBorders>
                </w:tcPr>
                <w:p w14:paraId="5DE2DE43"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スポーツ施設（西・東・南地区）</w:t>
                  </w:r>
                </w:p>
              </w:tc>
            </w:tr>
            <w:tr w:rsidR="005D5188" w:rsidRPr="000075B8" w14:paraId="14916D24" w14:textId="77777777" w:rsidTr="00494000">
              <w:tc>
                <w:tcPr>
                  <w:tcW w:w="534" w:type="dxa"/>
                  <w:tcBorders>
                    <w:left w:val="single" w:sz="12" w:space="0" w:color="auto"/>
                  </w:tcBorders>
                  <w:vAlign w:val="center"/>
                </w:tcPr>
                <w:p w14:paraId="34281FFF"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18</w:t>
                  </w:r>
                </w:p>
              </w:tc>
              <w:tc>
                <w:tcPr>
                  <w:tcW w:w="4110" w:type="dxa"/>
                  <w:vAlign w:val="center"/>
                </w:tcPr>
                <w:p w14:paraId="02605953"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大学共同利用機関法人人間文化研究機構国立民族学博物館</w:t>
                  </w:r>
                </w:p>
              </w:tc>
              <w:tc>
                <w:tcPr>
                  <w:tcW w:w="4541" w:type="dxa"/>
                  <w:tcBorders>
                    <w:right w:val="single" w:sz="12" w:space="0" w:color="auto"/>
                  </w:tcBorders>
                </w:tcPr>
                <w:p w14:paraId="454F76E8"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国立民族学博物館</w:t>
                  </w:r>
                </w:p>
              </w:tc>
            </w:tr>
            <w:tr w:rsidR="005D5188" w:rsidRPr="000075B8" w14:paraId="36470988" w14:textId="77777777" w:rsidTr="00494000">
              <w:tc>
                <w:tcPr>
                  <w:tcW w:w="534" w:type="dxa"/>
                  <w:tcBorders>
                    <w:left w:val="single" w:sz="12" w:space="0" w:color="auto"/>
                  </w:tcBorders>
                  <w:vAlign w:val="center"/>
                </w:tcPr>
                <w:p w14:paraId="2A14B3CE"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19</w:t>
                  </w:r>
                </w:p>
              </w:tc>
              <w:tc>
                <w:tcPr>
                  <w:tcW w:w="4110" w:type="dxa"/>
                  <w:vAlign w:val="center"/>
                </w:tcPr>
                <w:p w14:paraId="7742A260"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有限会社ロキストアーサービス</w:t>
                  </w:r>
                </w:p>
              </w:tc>
              <w:tc>
                <w:tcPr>
                  <w:tcW w:w="4541" w:type="dxa"/>
                  <w:tcBorders>
                    <w:right w:val="single" w:sz="12" w:space="0" w:color="auto"/>
                  </w:tcBorders>
                </w:tcPr>
                <w:p w14:paraId="525C3416"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園内売店</w:t>
                  </w:r>
                </w:p>
              </w:tc>
            </w:tr>
            <w:tr w:rsidR="005D5188" w:rsidRPr="000075B8" w14:paraId="07E4AB1F" w14:textId="77777777" w:rsidTr="00494000">
              <w:tc>
                <w:tcPr>
                  <w:tcW w:w="534" w:type="dxa"/>
                  <w:tcBorders>
                    <w:left w:val="single" w:sz="12" w:space="0" w:color="auto"/>
                    <w:bottom w:val="single" w:sz="12" w:space="0" w:color="auto"/>
                  </w:tcBorders>
                  <w:vAlign w:val="center"/>
                </w:tcPr>
                <w:p w14:paraId="5E458291" w14:textId="77777777" w:rsidR="00157F7F" w:rsidRPr="000075B8" w:rsidRDefault="00157F7F" w:rsidP="00C22020">
                  <w:pPr>
                    <w:spacing w:line="360" w:lineRule="exact"/>
                    <w:jc w:val="right"/>
                    <w:rPr>
                      <w:rFonts w:asciiTheme="majorEastAsia" w:eastAsiaTheme="majorEastAsia" w:hAnsiTheme="majorEastAsia"/>
                      <w:sz w:val="21"/>
                    </w:rPr>
                  </w:pPr>
                  <w:r w:rsidRPr="000075B8">
                    <w:rPr>
                      <w:rFonts w:asciiTheme="majorEastAsia" w:eastAsiaTheme="majorEastAsia" w:hAnsiTheme="majorEastAsia"/>
                      <w:sz w:val="21"/>
                    </w:rPr>
                    <w:t>20</w:t>
                  </w:r>
                </w:p>
              </w:tc>
              <w:tc>
                <w:tcPr>
                  <w:tcW w:w="4110" w:type="dxa"/>
                  <w:tcBorders>
                    <w:bottom w:val="single" w:sz="12" w:space="0" w:color="auto"/>
                  </w:tcBorders>
                  <w:vAlign w:val="center"/>
                </w:tcPr>
                <w:p w14:paraId="2BAEDE8D" w14:textId="77777777" w:rsidR="00157F7F" w:rsidRPr="000075B8" w:rsidRDefault="00157F7F" w:rsidP="00C22020">
                  <w:pPr>
                    <w:spacing w:line="360" w:lineRule="exact"/>
                    <w:jc w:val="left"/>
                    <w:rPr>
                      <w:rFonts w:asciiTheme="majorEastAsia" w:eastAsiaTheme="majorEastAsia" w:hAnsiTheme="majorEastAsia"/>
                      <w:sz w:val="21"/>
                    </w:rPr>
                  </w:pPr>
                  <w:r w:rsidRPr="000075B8">
                    <w:rPr>
                      <w:rFonts w:asciiTheme="majorEastAsia" w:eastAsiaTheme="majorEastAsia" w:hAnsiTheme="majorEastAsia" w:hint="eastAsia"/>
                      <w:sz w:val="21"/>
                    </w:rPr>
                    <w:t>大阪府日本万国博覧会記念公園事務所</w:t>
                  </w:r>
                </w:p>
              </w:tc>
              <w:tc>
                <w:tcPr>
                  <w:tcW w:w="4541" w:type="dxa"/>
                  <w:tcBorders>
                    <w:bottom w:val="single" w:sz="12" w:space="0" w:color="auto"/>
                    <w:right w:val="single" w:sz="12" w:space="0" w:color="auto"/>
                  </w:tcBorders>
                </w:tcPr>
                <w:p w14:paraId="6E9C93F2"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万博公園全域、万博記念ビル</w:t>
                  </w:r>
                </w:p>
              </w:tc>
            </w:tr>
          </w:tbl>
          <w:p w14:paraId="6A856FA5" w14:textId="77777777" w:rsidR="00157F7F" w:rsidRPr="000075B8" w:rsidRDefault="00157F7F" w:rsidP="00157F7F">
            <w:pPr>
              <w:jc w:val="center"/>
              <w:rPr>
                <w:rFonts w:asciiTheme="majorEastAsia" w:eastAsiaTheme="majorEastAsia" w:hAnsiTheme="majorEastAsia"/>
                <w:sz w:val="21"/>
                <w:szCs w:val="28"/>
              </w:rPr>
            </w:pPr>
            <w:r w:rsidRPr="000075B8">
              <w:rPr>
                <w:rFonts w:asciiTheme="majorEastAsia" w:eastAsiaTheme="majorEastAsia" w:hAnsiTheme="majorEastAsia" w:hint="eastAsia"/>
                <w:sz w:val="21"/>
                <w:szCs w:val="28"/>
              </w:rPr>
              <w:t>【参考：オブザーバー】</w:t>
            </w:r>
          </w:p>
          <w:p w14:paraId="1C18ED4D" w14:textId="77777777" w:rsidR="00157F7F" w:rsidRPr="000075B8" w:rsidRDefault="00157F7F" w:rsidP="00157F7F">
            <w:pPr>
              <w:ind w:right="1100"/>
              <w:jc w:val="right"/>
              <w:rPr>
                <w:rFonts w:asciiTheme="majorEastAsia" w:eastAsiaTheme="majorEastAsia" w:hAnsiTheme="majorEastAsia"/>
                <w:sz w:val="21"/>
                <w:szCs w:val="28"/>
              </w:rPr>
            </w:pPr>
            <w:r w:rsidRPr="000075B8">
              <w:rPr>
                <w:rFonts w:asciiTheme="majorEastAsia" w:eastAsiaTheme="majorEastAsia" w:hAnsiTheme="majorEastAsia" w:hint="eastAsia"/>
                <w:sz w:val="21"/>
              </w:rPr>
              <w:t>（順不同・敬称略）</w:t>
            </w:r>
          </w:p>
          <w:tbl>
            <w:tblPr>
              <w:tblStyle w:val="a4"/>
              <w:tblW w:w="0" w:type="auto"/>
              <w:tblLook w:val="04A0" w:firstRow="1" w:lastRow="0" w:firstColumn="1" w:lastColumn="0" w:noHBand="0" w:noVBand="1"/>
            </w:tblPr>
            <w:tblGrid>
              <w:gridCol w:w="3152"/>
              <w:gridCol w:w="5568"/>
            </w:tblGrid>
            <w:tr w:rsidR="005D5188" w:rsidRPr="000075B8" w14:paraId="0CBD3F27" w14:textId="77777777" w:rsidTr="00C22020">
              <w:trPr>
                <w:trHeight w:val="590"/>
              </w:trPr>
              <w:tc>
                <w:tcPr>
                  <w:tcW w:w="3152" w:type="dxa"/>
                  <w:tcBorders>
                    <w:top w:val="single" w:sz="12" w:space="0" w:color="auto"/>
                    <w:left w:val="single" w:sz="12" w:space="0" w:color="auto"/>
                    <w:bottom w:val="double" w:sz="4" w:space="0" w:color="auto"/>
                  </w:tcBorders>
                  <w:noWrap/>
                  <w:vAlign w:val="center"/>
                </w:tcPr>
                <w:p w14:paraId="03546D15" w14:textId="77777777" w:rsidR="00157F7F" w:rsidRPr="000075B8" w:rsidRDefault="00157F7F" w:rsidP="00C22020">
                  <w:pPr>
                    <w:spacing w:line="360" w:lineRule="exact"/>
                    <w:jc w:val="center"/>
                    <w:rPr>
                      <w:rFonts w:asciiTheme="majorEastAsia" w:eastAsiaTheme="majorEastAsia" w:hAnsiTheme="majorEastAsia"/>
                      <w:sz w:val="21"/>
                    </w:rPr>
                  </w:pPr>
                  <w:r w:rsidRPr="000075B8">
                    <w:rPr>
                      <w:rFonts w:asciiTheme="majorEastAsia" w:eastAsiaTheme="majorEastAsia" w:hAnsiTheme="majorEastAsia" w:hint="eastAsia"/>
                      <w:sz w:val="21"/>
                    </w:rPr>
                    <w:t>団体名</w:t>
                  </w:r>
                </w:p>
              </w:tc>
              <w:tc>
                <w:tcPr>
                  <w:tcW w:w="5568" w:type="dxa"/>
                  <w:tcBorders>
                    <w:top w:val="single" w:sz="12" w:space="0" w:color="auto"/>
                    <w:bottom w:val="double" w:sz="4" w:space="0" w:color="auto"/>
                    <w:right w:val="single" w:sz="12" w:space="0" w:color="auto"/>
                  </w:tcBorders>
                  <w:noWrap/>
                  <w:vAlign w:val="center"/>
                </w:tcPr>
                <w:p w14:paraId="58E96464" w14:textId="77777777" w:rsidR="00157F7F" w:rsidRPr="000075B8" w:rsidRDefault="00157F7F" w:rsidP="00C22020">
                  <w:pPr>
                    <w:spacing w:line="360" w:lineRule="exact"/>
                    <w:jc w:val="center"/>
                    <w:rPr>
                      <w:rFonts w:asciiTheme="majorEastAsia" w:eastAsiaTheme="majorEastAsia" w:hAnsiTheme="majorEastAsia"/>
                      <w:sz w:val="21"/>
                    </w:rPr>
                  </w:pPr>
                  <w:r w:rsidRPr="000075B8">
                    <w:rPr>
                      <w:rFonts w:asciiTheme="majorEastAsia" w:eastAsiaTheme="majorEastAsia" w:hAnsiTheme="majorEastAsia" w:hint="eastAsia"/>
                      <w:sz w:val="21"/>
                    </w:rPr>
                    <w:t>部署名</w:t>
                  </w:r>
                </w:p>
              </w:tc>
            </w:tr>
            <w:tr w:rsidR="005D5188" w:rsidRPr="000075B8" w14:paraId="7E2A5BA5" w14:textId="77777777" w:rsidTr="00C22020">
              <w:trPr>
                <w:trHeight w:val="121"/>
              </w:trPr>
              <w:tc>
                <w:tcPr>
                  <w:tcW w:w="3152" w:type="dxa"/>
                  <w:tcBorders>
                    <w:top w:val="double" w:sz="4" w:space="0" w:color="auto"/>
                    <w:left w:val="single" w:sz="12" w:space="0" w:color="auto"/>
                  </w:tcBorders>
                  <w:noWrap/>
                  <w:vAlign w:val="center"/>
                  <w:hideMark/>
                </w:tcPr>
                <w:p w14:paraId="532C7815"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吹田市</w:t>
                  </w:r>
                </w:p>
              </w:tc>
              <w:tc>
                <w:tcPr>
                  <w:tcW w:w="5568" w:type="dxa"/>
                  <w:tcBorders>
                    <w:top w:val="double" w:sz="4" w:space="0" w:color="auto"/>
                    <w:right w:val="single" w:sz="12" w:space="0" w:color="auto"/>
                  </w:tcBorders>
                  <w:noWrap/>
                  <w:vAlign w:val="center"/>
                  <w:hideMark/>
                </w:tcPr>
                <w:p w14:paraId="6C07B151"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都市文化魅力部　文化スポーツ推進室</w:t>
                  </w:r>
                </w:p>
              </w:tc>
            </w:tr>
            <w:tr w:rsidR="005D5188" w:rsidRPr="000075B8" w14:paraId="2883C7BC" w14:textId="77777777" w:rsidTr="00C22020">
              <w:trPr>
                <w:trHeight w:val="176"/>
              </w:trPr>
              <w:tc>
                <w:tcPr>
                  <w:tcW w:w="3152" w:type="dxa"/>
                  <w:tcBorders>
                    <w:left w:val="single" w:sz="12" w:space="0" w:color="auto"/>
                  </w:tcBorders>
                  <w:noWrap/>
                  <w:vAlign w:val="center"/>
                  <w:hideMark/>
                </w:tcPr>
                <w:p w14:paraId="3A0AC672"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大阪高速鉄道株式会社</w:t>
                  </w:r>
                </w:p>
              </w:tc>
              <w:tc>
                <w:tcPr>
                  <w:tcW w:w="5568" w:type="dxa"/>
                  <w:tcBorders>
                    <w:right w:val="single" w:sz="12" w:space="0" w:color="auto"/>
                  </w:tcBorders>
                  <w:noWrap/>
                  <w:vAlign w:val="center"/>
                  <w:hideMark/>
                </w:tcPr>
                <w:p w14:paraId="4A6BE6D8"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総務部</w:t>
                  </w:r>
                </w:p>
              </w:tc>
            </w:tr>
            <w:tr w:rsidR="005D5188" w:rsidRPr="000075B8" w14:paraId="7974C6FE" w14:textId="77777777" w:rsidTr="00C22020">
              <w:trPr>
                <w:trHeight w:val="82"/>
              </w:trPr>
              <w:tc>
                <w:tcPr>
                  <w:tcW w:w="3152" w:type="dxa"/>
                  <w:tcBorders>
                    <w:left w:val="single" w:sz="12" w:space="0" w:color="auto"/>
                  </w:tcBorders>
                  <w:noWrap/>
                  <w:vAlign w:val="center"/>
                  <w:hideMark/>
                </w:tcPr>
                <w:p w14:paraId="629233E9"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公益財団法人大阪観光局</w:t>
                  </w:r>
                </w:p>
              </w:tc>
              <w:tc>
                <w:tcPr>
                  <w:tcW w:w="5568" w:type="dxa"/>
                  <w:tcBorders>
                    <w:right w:val="single" w:sz="12" w:space="0" w:color="auto"/>
                  </w:tcBorders>
                  <w:noWrap/>
                  <w:vAlign w:val="center"/>
                  <w:hideMark/>
                </w:tcPr>
                <w:p w14:paraId="1DDE6FD4"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大阪</w:t>
                  </w:r>
                  <w:r w:rsidRPr="000075B8">
                    <w:rPr>
                      <w:rFonts w:asciiTheme="majorEastAsia" w:eastAsiaTheme="majorEastAsia" w:hAnsiTheme="majorEastAsia"/>
                      <w:sz w:val="21"/>
                    </w:rPr>
                    <w:t>MICEビジネス・アライアンス事務局</w:t>
                  </w:r>
                </w:p>
              </w:tc>
            </w:tr>
            <w:tr w:rsidR="005D5188" w:rsidRPr="000075B8" w14:paraId="4F66D8E5" w14:textId="77777777" w:rsidTr="00C22020">
              <w:trPr>
                <w:trHeight w:val="70"/>
              </w:trPr>
              <w:tc>
                <w:tcPr>
                  <w:tcW w:w="3152" w:type="dxa"/>
                  <w:tcBorders>
                    <w:left w:val="single" w:sz="12" w:space="0" w:color="auto"/>
                  </w:tcBorders>
                  <w:noWrap/>
                  <w:vAlign w:val="center"/>
                  <w:hideMark/>
                </w:tcPr>
                <w:p w14:paraId="1002FA35"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大阪府　茨木土木事務所</w:t>
                  </w:r>
                </w:p>
              </w:tc>
              <w:tc>
                <w:tcPr>
                  <w:tcW w:w="5568" w:type="dxa"/>
                  <w:tcBorders>
                    <w:right w:val="single" w:sz="12" w:space="0" w:color="auto"/>
                  </w:tcBorders>
                  <w:noWrap/>
                  <w:vAlign w:val="center"/>
                  <w:hideMark/>
                </w:tcPr>
                <w:p w14:paraId="5D45875D"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地域支援・企画課</w:t>
                  </w:r>
                </w:p>
              </w:tc>
            </w:tr>
            <w:tr w:rsidR="005D5188" w:rsidRPr="000075B8" w14:paraId="352A3E49" w14:textId="77777777" w:rsidTr="00C22020">
              <w:trPr>
                <w:trHeight w:val="70"/>
              </w:trPr>
              <w:tc>
                <w:tcPr>
                  <w:tcW w:w="3152" w:type="dxa"/>
                  <w:tcBorders>
                    <w:left w:val="single" w:sz="12" w:space="0" w:color="auto"/>
                    <w:bottom w:val="single" w:sz="12" w:space="0" w:color="auto"/>
                  </w:tcBorders>
                  <w:noWrap/>
                  <w:vAlign w:val="center"/>
                  <w:hideMark/>
                </w:tcPr>
                <w:p w14:paraId="379BA86D"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大阪府　府民文化部</w:t>
                  </w:r>
                </w:p>
              </w:tc>
              <w:tc>
                <w:tcPr>
                  <w:tcW w:w="5568" w:type="dxa"/>
                  <w:tcBorders>
                    <w:bottom w:val="single" w:sz="12" w:space="0" w:color="auto"/>
                    <w:right w:val="single" w:sz="12" w:space="0" w:color="auto"/>
                  </w:tcBorders>
                  <w:noWrap/>
                  <w:vAlign w:val="center"/>
                  <w:hideMark/>
                </w:tcPr>
                <w:p w14:paraId="69993244" w14:textId="77777777" w:rsidR="00157F7F" w:rsidRPr="000075B8" w:rsidRDefault="00157F7F" w:rsidP="00C22020">
                  <w:pPr>
                    <w:spacing w:line="360" w:lineRule="exact"/>
                    <w:rPr>
                      <w:rFonts w:asciiTheme="majorEastAsia" w:eastAsiaTheme="majorEastAsia" w:hAnsiTheme="majorEastAsia"/>
                      <w:sz w:val="21"/>
                    </w:rPr>
                  </w:pPr>
                  <w:r w:rsidRPr="000075B8">
                    <w:rPr>
                      <w:rFonts w:asciiTheme="majorEastAsia" w:eastAsiaTheme="majorEastAsia" w:hAnsiTheme="majorEastAsia" w:hint="eastAsia"/>
                      <w:sz w:val="21"/>
                    </w:rPr>
                    <w:t>府民文化総務課</w:t>
                  </w:r>
                </w:p>
              </w:tc>
            </w:tr>
          </w:tbl>
          <w:p w14:paraId="1D142ECC" w14:textId="77777777" w:rsidR="00157F7F" w:rsidRPr="000075B8" w:rsidRDefault="00157F7F" w:rsidP="005D5188">
            <w:pPr>
              <w:widowControl/>
              <w:spacing w:line="280" w:lineRule="exact"/>
              <w:jc w:val="left"/>
              <w:rPr>
                <w:sz w:val="21"/>
              </w:rPr>
            </w:pPr>
          </w:p>
        </w:tc>
      </w:tr>
    </w:tbl>
    <w:p w14:paraId="47D56952" w14:textId="77777777" w:rsidR="001206E4" w:rsidRDefault="001206E4" w:rsidP="00CD2CBC">
      <w:pPr>
        <w:ind w:left="410" w:hanging="210"/>
      </w:pPr>
    </w:p>
    <w:p w14:paraId="79873EBD" w14:textId="2B13E8D4" w:rsidR="0069140D" w:rsidRPr="000075B8" w:rsidRDefault="0069140D" w:rsidP="00CD2CBC">
      <w:pPr>
        <w:pStyle w:val="3"/>
      </w:pPr>
      <w:bookmarkStart w:id="182" w:name="_Toc493273966"/>
      <w:r w:rsidRPr="000075B8">
        <w:rPr>
          <w:rFonts w:hint="eastAsia"/>
        </w:rPr>
        <w:t>４</w:t>
      </w:r>
      <w:r w:rsidR="00DF68CD">
        <w:rPr>
          <w:rFonts w:hint="eastAsia"/>
        </w:rPr>
        <w:t>．</w:t>
      </w:r>
      <w:r w:rsidRPr="000075B8">
        <w:rPr>
          <w:rFonts w:hint="eastAsia"/>
        </w:rPr>
        <w:t>その他</w:t>
      </w:r>
      <w:bookmarkEnd w:id="182"/>
    </w:p>
    <w:p w14:paraId="30CB9790" w14:textId="2D4960C8" w:rsidR="0069140D" w:rsidRPr="00CD2CBC" w:rsidRDefault="0069140D" w:rsidP="00CD2CBC">
      <w:pPr>
        <w:ind w:leftChars="200" w:left="610" w:hangingChars="100" w:hanging="210"/>
        <w:rPr>
          <w:sz w:val="21"/>
        </w:rPr>
      </w:pPr>
      <w:r w:rsidRPr="00CD2CBC">
        <w:rPr>
          <w:rFonts w:hint="eastAsia"/>
          <w:sz w:val="21"/>
        </w:rPr>
        <w:t>○交通渋滞対策等の目的で、指定管理者が道路上に新たに看板等を設置する場合は、</w:t>
      </w:r>
      <w:r w:rsidR="004B74DD" w:rsidRPr="004B74DD">
        <w:rPr>
          <w:rFonts w:hint="eastAsia"/>
          <w:sz w:val="21"/>
        </w:rPr>
        <w:t>道路管理者等への</w:t>
      </w:r>
      <w:r w:rsidRPr="00CD2CBC">
        <w:rPr>
          <w:rFonts w:hint="eastAsia"/>
          <w:sz w:val="21"/>
        </w:rPr>
        <w:t>占用申請等に</w:t>
      </w:r>
      <w:r w:rsidR="00821F22">
        <w:rPr>
          <w:rFonts w:hint="eastAsia"/>
          <w:sz w:val="21"/>
        </w:rPr>
        <w:t>係る</w:t>
      </w:r>
      <w:r w:rsidRPr="00CD2CBC">
        <w:rPr>
          <w:rFonts w:hint="eastAsia"/>
          <w:sz w:val="21"/>
        </w:rPr>
        <w:t>関係機関協議及び必要事務手続きを行うこと。なお、設置にあたり事前に大阪府と協議を行うこと。</w:t>
      </w:r>
    </w:p>
    <w:p w14:paraId="2AA621F6" w14:textId="07144FAF" w:rsidR="0069140D" w:rsidRPr="00CD2CBC" w:rsidRDefault="0069140D" w:rsidP="00CD2CBC">
      <w:pPr>
        <w:ind w:leftChars="200" w:left="610" w:hangingChars="100" w:hanging="210"/>
        <w:rPr>
          <w:sz w:val="21"/>
        </w:rPr>
      </w:pPr>
      <w:r w:rsidRPr="00CD2CBC">
        <w:rPr>
          <w:rFonts w:hint="eastAsia"/>
          <w:sz w:val="21"/>
        </w:rPr>
        <w:t>○指定管理者は必要がある際に、周辺道路の道路管理者</w:t>
      </w:r>
      <w:r w:rsidR="00821F22">
        <w:rPr>
          <w:rFonts w:hint="eastAsia"/>
          <w:sz w:val="21"/>
        </w:rPr>
        <w:t>及び</w:t>
      </w:r>
      <w:r w:rsidRPr="00CD2CBC">
        <w:rPr>
          <w:rFonts w:hint="eastAsia"/>
          <w:sz w:val="21"/>
        </w:rPr>
        <w:t>大阪高速鉄道株式会社と樹木や構造物等の維持管理・補修に</w:t>
      </w:r>
      <w:r w:rsidR="00641A1E">
        <w:rPr>
          <w:rFonts w:hint="eastAsia"/>
          <w:sz w:val="21"/>
        </w:rPr>
        <w:t>係る</w:t>
      </w:r>
      <w:r w:rsidRPr="00CD2CBC">
        <w:rPr>
          <w:rFonts w:hint="eastAsia"/>
          <w:sz w:val="21"/>
        </w:rPr>
        <w:t>協議を円滑に行い、公園</w:t>
      </w:r>
      <w:r w:rsidR="00821F22">
        <w:rPr>
          <w:rFonts w:hint="eastAsia"/>
          <w:sz w:val="21"/>
        </w:rPr>
        <w:t>及び</w:t>
      </w:r>
      <w:r w:rsidRPr="00CD2CBC">
        <w:rPr>
          <w:rFonts w:hint="eastAsia"/>
          <w:sz w:val="21"/>
        </w:rPr>
        <w:t>道路の業務に支障が出ないよう努めること。</w:t>
      </w:r>
    </w:p>
    <w:p w14:paraId="3E86C194" w14:textId="77777777" w:rsidR="00FA2B7F" w:rsidRPr="000075B8" w:rsidRDefault="00FA2B7F" w:rsidP="0069140D">
      <w:pPr>
        <w:ind w:leftChars="200" w:left="600" w:hangingChars="100" w:hanging="200"/>
      </w:pPr>
    </w:p>
    <w:p w14:paraId="22AF54D5" w14:textId="1B6980D3" w:rsidR="003063DE" w:rsidRPr="000075B8" w:rsidRDefault="003063DE" w:rsidP="00CD2CBC">
      <w:pPr>
        <w:pStyle w:val="2"/>
      </w:pPr>
      <w:bookmarkStart w:id="183" w:name="_Toc476572143"/>
      <w:bookmarkStart w:id="184" w:name="_Toc493273967"/>
      <w:r w:rsidRPr="000075B8">
        <w:rPr>
          <w:rFonts w:hint="eastAsia"/>
        </w:rPr>
        <w:t>【</w:t>
      </w:r>
      <w:r w:rsidR="001C6B9D" w:rsidRPr="000075B8">
        <w:rPr>
          <w:rFonts w:hint="eastAsia"/>
        </w:rPr>
        <w:t>１</w:t>
      </w:r>
      <w:r w:rsidR="00382F99">
        <w:rPr>
          <w:rFonts w:hint="eastAsia"/>
        </w:rPr>
        <w:t>６</w:t>
      </w:r>
      <w:r w:rsidRPr="000075B8">
        <w:rPr>
          <w:rFonts w:hint="eastAsia"/>
        </w:rPr>
        <w:t>】園内移動手段の企画と運営</w:t>
      </w:r>
      <w:bookmarkEnd w:id="183"/>
      <w:bookmarkEnd w:id="184"/>
    </w:p>
    <w:p w14:paraId="3B5627CD" w14:textId="7AA50854" w:rsidR="003063DE" w:rsidRPr="000075B8" w:rsidRDefault="003063DE" w:rsidP="00CD2CBC">
      <w:pPr>
        <w:pStyle w:val="3"/>
      </w:pPr>
      <w:bookmarkStart w:id="185" w:name="_Toc493273968"/>
      <w:r w:rsidRPr="000075B8">
        <w:rPr>
          <w:rFonts w:hint="eastAsia"/>
        </w:rPr>
        <w:t>１</w:t>
      </w:r>
      <w:r w:rsidR="00D86CA1">
        <w:rPr>
          <w:rFonts w:hint="eastAsia"/>
        </w:rPr>
        <w:t>．</w:t>
      </w:r>
      <w:r w:rsidRPr="000075B8">
        <w:rPr>
          <w:rFonts w:hint="eastAsia"/>
        </w:rPr>
        <w:t>目的</w:t>
      </w:r>
      <w:bookmarkEnd w:id="185"/>
    </w:p>
    <w:p w14:paraId="3ABDE69C" w14:textId="11EEAAC8" w:rsidR="003063DE" w:rsidRDefault="003063DE" w:rsidP="00CD2CBC">
      <w:pPr>
        <w:spacing w:line="280" w:lineRule="exact"/>
        <w:ind w:leftChars="71" w:left="142" w:firstLineChars="171" w:firstLine="359"/>
      </w:pPr>
      <w:r w:rsidRPr="00CD2CBC">
        <w:rPr>
          <w:rFonts w:hint="eastAsia"/>
          <w:sz w:val="21"/>
        </w:rPr>
        <w:t>指定管理者は、</w:t>
      </w:r>
      <w:r w:rsidR="00EF0827">
        <w:rPr>
          <w:rFonts w:hint="eastAsia"/>
          <w:sz w:val="21"/>
        </w:rPr>
        <w:t>観光拠点形成やサービス向上の観点を踏まえ、</w:t>
      </w:r>
      <w:r w:rsidRPr="00CD2CBC">
        <w:rPr>
          <w:rFonts w:hint="eastAsia"/>
          <w:sz w:val="21"/>
        </w:rPr>
        <w:t>自然文化園及び日本庭園において、</w:t>
      </w:r>
      <w:r w:rsidR="00EF0827">
        <w:rPr>
          <w:rFonts w:hint="eastAsia"/>
          <w:sz w:val="21"/>
        </w:rPr>
        <w:t>利用者が</w:t>
      </w:r>
      <w:r w:rsidRPr="00CD2CBC">
        <w:rPr>
          <w:rFonts w:hint="eastAsia"/>
          <w:sz w:val="21"/>
        </w:rPr>
        <w:t>四季折々の花の見どころなど魅力あるスポットを</w:t>
      </w:r>
      <w:r w:rsidR="00EF0827">
        <w:rPr>
          <w:rFonts w:hint="eastAsia"/>
          <w:sz w:val="21"/>
        </w:rPr>
        <w:t>快適</w:t>
      </w:r>
      <w:r w:rsidR="00E74D41" w:rsidRPr="00CD2CBC">
        <w:rPr>
          <w:rFonts w:hint="eastAsia"/>
          <w:sz w:val="21"/>
        </w:rPr>
        <w:t>に</w:t>
      </w:r>
      <w:r w:rsidR="00EF0827">
        <w:rPr>
          <w:rFonts w:hint="eastAsia"/>
          <w:sz w:val="21"/>
        </w:rPr>
        <w:t>移動・</w:t>
      </w:r>
      <w:r w:rsidRPr="00CD2CBC">
        <w:rPr>
          <w:rFonts w:hint="eastAsia"/>
          <w:sz w:val="21"/>
        </w:rPr>
        <w:t>回遊できる移動手段を企画立案し</w:t>
      </w:r>
      <w:r w:rsidR="00E74D41" w:rsidRPr="00CD2CBC">
        <w:rPr>
          <w:rFonts w:hint="eastAsia"/>
          <w:sz w:val="21"/>
        </w:rPr>
        <w:t>、</w:t>
      </w:r>
      <w:r w:rsidRPr="00CD2CBC">
        <w:rPr>
          <w:rFonts w:hint="eastAsia"/>
          <w:sz w:val="21"/>
        </w:rPr>
        <w:t>運営を行う</w:t>
      </w:r>
      <w:r w:rsidR="00EF0827">
        <w:rPr>
          <w:rFonts w:hint="eastAsia"/>
          <w:sz w:val="21"/>
        </w:rPr>
        <w:t>こと</w:t>
      </w:r>
      <w:r w:rsidRPr="00CD2CBC">
        <w:rPr>
          <w:rFonts w:hint="eastAsia"/>
          <w:sz w:val="21"/>
        </w:rPr>
        <w:t>。</w:t>
      </w:r>
      <w:r w:rsidR="002A3F76" w:rsidRPr="00CD2CBC">
        <w:rPr>
          <w:rFonts w:hint="eastAsia"/>
          <w:sz w:val="21"/>
        </w:rPr>
        <w:t>また、訪日外国人の利用者向上</w:t>
      </w:r>
      <w:r w:rsidR="00E74D41" w:rsidRPr="00CD2CBC">
        <w:rPr>
          <w:rFonts w:hint="eastAsia"/>
          <w:sz w:val="21"/>
        </w:rPr>
        <w:t>のため園内移動手段に</w:t>
      </w:r>
      <w:r w:rsidR="00641A1E">
        <w:rPr>
          <w:rFonts w:hint="eastAsia"/>
          <w:sz w:val="21"/>
        </w:rPr>
        <w:t>係る</w:t>
      </w:r>
      <w:r w:rsidR="00E74D41" w:rsidRPr="00CD2CBC">
        <w:rPr>
          <w:rFonts w:hint="eastAsia"/>
          <w:sz w:val="21"/>
        </w:rPr>
        <w:t>広報</w:t>
      </w:r>
      <w:r w:rsidR="002A3F76" w:rsidRPr="00CD2CBC">
        <w:rPr>
          <w:rFonts w:hint="eastAsia"/>
          <w:sz w:val="21"/>
        </w:rPr>
        <w:t>、園内運行案内サインや乗車客への多言語サービス</w:t>
      </w:r>
      <w:r w:rsidR="00E74D41" w:rsidRPr="00CD2CBC">
        <w:rPr>
          <w:rFonts w:hint="eastAsia"/>
          <w:sz w:val="21"/>
        </w:rPr>
        <w:t>など</w:t>
      </w:r>
      <w:r w:rsidR="002A3F76" w:rsidRPr="00CD2CBC">
        <w:rPr>
          <w:rFonts w:hint="eastAsia"/>
          <w:sz w:val="21"/>
        </w:rPr>
        <w:t>を行う</w:t>
      </w:r>
      <w:r w:rsidR="00E74D41" w:rsidRPr="00CD2CBC">
        <w:rPr>
          <w:rFonts w:hint="eastAsia"/>
          <w:sz w:val="21"/>
        </w:rPr>
        <w:t>こと</w:t>
      </w:r>
      <w:r w:rsidR="002A3F76" w:rsidRPr="00CD2CBC">
        <w:rPr>
          <w:rFonts w:hint="eastAsia"/>
          <w:sz w:val="21"/>
        </w:rPr>
        <w:t>。</w:t>
      </w:r>
    </w:p>
    <w:p w14:paraId="2B01D328" w14:textId="77777777" w:rsidR="00DC634D" w:rsidRPr="000075B8" w:rsidRDefault="00DC634D" w:rsidP="00E24229">
      <w:pPr>
        <w:spacing w:line="280" w:lineRule="exact"/>
        <w:ind w:leftChars="142" w:left="284"/>
        <w:rPr>
          <w:rFonts w:ascii="ＭＳ 明朝" w:eastAsia="ＭＳ 明朝" w:hAnsi="Courier New" w:cs="Times New Roman"/>
          <w:strike/>
        </w:rPr>
      </w:pPr>
    </w:p>
    <w:p w14:paraId="2244AF56" w14:textId="1A08B805" w:rsidR="003063DE" w:rsidRPr="000075B8" w:rsidRDefault="003063DE" w:rsidP="00CD2CBC">
      <w:pPr>
        <w:pStyle w:val="3"/>
      </w:pPr>
      <w:bookmarkStart w:id="186" w:name="_Toc493273969"/>
      <w:r w:rsidRPr="000075B8">
        <w:rPr>
          <w:rFonts w:hint="eastAsia"/>
        </w:rPr>
        <w:t>２</w:t>
      </w:r>
      <w:r w:rsidR="00D86CA1">
        <w:rPr>
          <w:rFonts w:hint="eastAsia"/>
        </w:rPr>
        <w:t>．</w:t>
      </w:r>
      <w:r w:rsidRPr="000075B8">
        <w:rPr>
          <w:rFonts w:hint="eastAsia"/>
        </w:rPr>
        <w:t>業務内容</w:t>
      </w:r>
      <w:bookmarkEnd w:id="186"/>
    </w:p>
    <w:p w14:paraId="400746B7" w14:textId="6ECEAB33" w:rsidR="003063DE" w:rsidRPr="00CD2CBC" w:rsidRDefault="003063DE" w:rsidP="00F22ACD">
      <w:pPr>
        <w:spacing w:line="280" w:lineRule="exact"/>
        <w:ind w:firstLineChars="250" w:firstLine="525"/>
        <w:rPr>
          <w:rFonts w:ascii="ＭＳ 明朝" w:eastAsia="ＭＳ 明朝" w:hAnsi="Courier New" w:cs="Times New Roman"/>
          <w:sz w:val="21"/>
        </w:rPr>
      </w:pPr>
      <w:r w:rsidRPr="00CD2CBC">
        <w:rPr>
          <w:rFonts w:ascii="ＭＳ 明朝" w:eastAsia="ＭＳ 明朝" w:hAnsi="Courier New" w:cs="Times New Roman" w:hint="eastAsia"/>
          <w:sz w:val="21"/>
        </w:rPr>
        <w:t>指定管理者は</w:t>
      </w:r>
      <w:r w:rsidR="00F22ACD">
        <w:rPr>
          <w:rFonts w:ascii="ＭＳ 明朝" w:eastAsia="ＭＳ 明朝" w:hAnsi="Courier New" w:cs="Times New Roman" w:hint="eastAsia"/>
          <w:sz w:val="21"/>
        </w:rPr>
        <w:t>、</w:t>
      </w:r>
      <w:r w:rsidRPr="00CD2CBC">
        <w:rPr>
          <w:rFonts w:ascii="ＭＳ 明朝" w:eastAsia="ＭＳ 明朝" w:hAnsi="Courier New" w:cs="Times New Roman" w:hint="eastAsia"/>
          <w:sz w:val="21"/>
        </w:rPr>
        <w:t>園内移動手段を</w:t>
      </w:r>
      <w:r w:rsidR="00EF0827">
        <w:rPr>
          <w:rFonts w:ascii="ＭＳ 明朝" w:eastAsia="ＭＳ 明朝" w:hAnsi="Courier New" w:cs="Times New Roman" w:hint="eastAsia"/>
          <w:sz w:val="21"/>
        </w:rPr>
        <w:t>以下</w:t>
      </w:r>
      <w:r w:rsidR="0047624D" w:rsidRPr="00CD2CBC">
        <w:rPr>
          <w:rFonts w:ascii="ＭＳ 明朝" w:eastAsia="ＭＳ 明朝" w:hAnsi="Courier New" w:cs="Times New Roman" w:hint="eastAsia"/>
          <w:sz w:val="21"/>
        </w:rPr>
        <w:t>の</w:t>
      </w:r>
      <w:r w:rsidR="005D3E77" w:rsidRPr="00CD2CBC">
        <w:rPr>
          <w:rFonts w:ascii="ＭＳ 明朝" w:eastAsia="ＭＳ 明朝" w:hAnsi="Courier New" w:cs="Times New Roman" w:hint="eastAsia"/>
          <w:sz w:val="21"/>
        </w:rPr>
        <w:t>水準</w:t>
      </w:r>
      <w:r w:rsidR="0047624D" w:rsidRPr="00CD2CBC">
        <w:rPr>
          <w:rFonts w:ascii="ＭＳ 明朝" w:eastAsia="ＭＳ 明朝" w:hAnsi="Courier New" w:cs="Times New Roman" w:hint="eastAsia"/>
          <w:sz w:val="21"/>
        </w:rPr>
        <w:t>以上</w:t>
      </w:r>
      <w:r w:rsidR="005D3E77" w:rsidRPr="00CD2CBC">
        <w:rPr>
          <w:rFonts w:ascii="ＭＳ 明朝" w:eastAsia="ＭＳ 明朝" w:hAnsi="Courier New" w:cs="Times New Roman" w:hint="eastAsia"/>
          <w:sz w:val="21"/>
        </w:rPr>
        <w:t>で</w:t>
      </w:r>
      <w:r w:rsidRPr="00CD2CBC">
        <w:rPr>
          <w:rFonts w:ascii="ＭＳ 明朝" w:eastAsia="ＭＳ 明朝" w:hAnsi="Courier New" w:cs="Times New Roman" w:hint="eastAsia"/>
          <w:sz w:val="21"/>
        </w:rPr>
        <w:t>実施すること。</w:t>
      </w:r>
    </w:p>
    <w:p w14:paraId="2DEE0AAA" w14:textId="33BC7B25" w:rsidR="003063DE" w:rsidRPr="00CD2CBC" w:rsidRDefault="003063DE" w:rsidP="00CD2CBC">
      <w:pPr>
        <w:spacing w:line="280" w:lineRule="exact"/>
        <w:ind w:leftChars="300" w:left="1020" w:hangingChars="200" w:hanging="420"/>
        <w:rPr>
          <w:rFonts w:ascii="ＭＳ 明朝" w:eastAsia="ＭＳ 明朝" w:hAnsi="Courier New" w:cs="Times New Roman"/>
          <w:sz w:val="21"/>
        </w:rPr>
      </w:pPr>
      <w:r w:rsidRPr="00CD2CBC">
        <w:rPr>
          <w:rFonts w:ascii="ＭＳ 明朝" w:eastAsia="ＭＳ 明朝" w:hAnsi="Courier New" w:cs="Times New Roman" w:hint="eastAsia"/>
          <w:sz w:val="21"/>
        </w:rPr>
        <w:t>１）運行日：春・秋の行楽シーズンや園内での花イベントなど、多客時に原則毎日運行すること。また、前記以外の期間であっても、イベントや行事によりサービス向上の観点から運行増便を行うなど柔軟な対応を行うこと。</w:t>
      </w:r>
    </w:p>
    <w:p w14:paraId="1D18CABE" w14:textId="098AB7F8" w:rsidR="003063DE" w:rsidRPr="00CD2CBC" w:rsidRDefault="003063DE" w:rsidP="00CD2CBC">
      <w:pPr>
        <w:spacing w:line="280" w:lineRule="exact"/>
        <w:ind w:leftChars="300" w:left="1020" w:hangingChars="200" w:hanging="420"/>
        <w:rPr>
          <w:rFonts w:ascii="ＭＳ 明朝" w:eastAsia="ＭＳ 明朝" w:hAnsi="Courier New" w:cs="Times New Roman"/>
          <w:sz w:val="21"/>
        </w:rPr>
      </w:pPr>
      <w:r w:rsidRPr="00CD2CBC">
        <w:rPr>
          <w:rFonts w:ascii="ＭＳ 明朝" w:eastAsia="ＭＳ 明朝" w:hAnsi="Courier New" w:cs="Times New Roman" w:hint="eastAsia"/>
          <w:sz w:val="21"/>
        </w:rPr>
        <w:t>２）運行コース：園内でのイベントや事業、花の開花等に対応したコース設定を行</w:t>
      </w:r>
      <w:r w:rsidR="00B9144D">
        <w:rPr>
          <w:rFonts w:ascii="ＭＳ 明朝" w:eastAsia="ＭＳ 明朝" w:hAnsi="Courier New" w:cs="Times New Roman" w:hint="eastAsia"/>
          <w:sz w:val="21"/>
        </w:rPr>
        <w:t>うなど</w:t>
      </w:r>
      <w:r w:rsidRPr="00CD2CBC">
        <w:rPr>
          <w:rFonts w:ascii="ＭＳ 明朝" w:eastAsia="ＭＳ 明朝" w:hAnsi="Courier New" w:cs="Times New Roman" w:hint="eastAsia"/>
          <w:sz w:val="21"/>
        </w:rPr>
        <w:t>、来園者サービスの向上と利用者増となる魅力あるコースを設定すること。なお、園内の工事やイベント事業により園路走行が不可能な場合は、コース変更</w:t>
      </w:r>
      <w:r w:rsidR="00821F22">
        <w:rPr>
          <w:rFonts w:ascii="ＭＳ 明朝" w:eastAsia="ＭＳ 明朝" w:hAnsi="Courier New" w:cs="Times New Roman" w:hint="eastAsia"/>
          <w:sz w:val="21"/>
        </w:rPr>
        <w:t>や</w:t>
      </w:r>
      <w:r w:rsidRPr="00CD2CBC">
        <w:rPr>
          <w:rFonts w:ascii="ＭＳ 明朝" w:eastAsia="ＭＳ 明朝" w:hAnsi="Courier New" w:cs="Times New Roman" w:hint="eastAsia"/>
          <w:sz w:val="21"/>
        </w:rPr>
        <w:t>運休</w:t>
      </w:r>
      <w:r w:rsidR="00821F22">
        <w:rPr>
          <w:rFonts w:ascii="ＭＳ 明朝" w:eastAsia="ＭＳ 明朝" w:hAnsi="Courier New" w:cs="Times New Roman" w:hint="eastAsia"/>
          <w:sz w:val="21"/>
        </w:rPr>
        <w:t>を行う</w:t>
      </w:r>
      <w:r w:rsidRPr="00CD2CBC">
        <w:rPr>
          <w:rFonts w:ascii="ＭＳ 明朝" w:eastAsia="ＭＳ 明朝" w:hAnsi="Courier New" w:cs="Times New Roman" w:hint="eastAsia"/>
          <w:sz w:val="21"/>
        </w:rPr>
        <w:t>など、来園者への安全に配慮した運行計画を組むこと。</w:t>
      </w:r>
    </w:p>
    <w:p w14:paraId="5B26A4E7" w14:textId="549F58DD" w:rsidR="003063DE" w:rsidRPr="00CD2CBC" w:rsidRDefault="003063DE" w:rsidP="00CD2CBC">
      <w:pPr>
        <w:spacing w:line="280" w:lineRule="exact"/>
        <w:ind w:leftChars="283" w:left="986" w:hangingChars="200" w:hanging="420"/>
        <w:rPr>
          <w:rFonts w:ascii="ＭＳ 明朝" w:eastAsia="ＭＳ 明朝" w:hAnsi="Courier New" w:cs="Times New Roman"/>
          <w:sz w:val="21"/>
        </w:rPr>
      </w:pPr>
      <w:r w:rsidRPr="00CD2CBC">
        <w:rPr>
          <w:rFonts w:ascii="ＭＳ 明朝" w:eastAsia="ＭＳ 明朝" w:hAnsi="Courier New" w:cs="Times New Roman" w:hint="eastAsia"/>
          <w:sz w:val="21"/>
        </w:rPr>
        <w:t>３）運行料金：乗車料金を</w:t>
      </w:r>
      <w:r w:rsidR="002A3F76" w:rsidRPr="00CD2CBC">
        <w:rPr>
          <w:rFonts w:ascii="ＭＳ 明朝" w:eastAsia="ＭＳ 明朝" w:hAnsi="Courier New" w:cs="Times New Roman" w:hint="eastAsia"/>
          <w:sz w:val="21"/>
        </w:rPr>
        <w:t>安価とする</w:t>
      </w:r>
      <w:r w:rsidRPr="00CD2CBC">
        <w:rPr>
          <w:rFonts w:ascii="ＭＳ 明朝" w:eastAsia="ＭＳ 明朝" w:hAnsi="Courier New" w:cs="Times New Roman" w:hint="eastAsia"/>
          <w:sz w:val="21"/>
        </w:rPr>
        <w:t>努力を行い、公園のイメージアップや格・質の向上</w:t>
      </w:r>
      <w:r w:rsidR="00EF0827">
        <w:rPr>
          <w:rFonts w:ascii="ＭＳ 明朝" w:eastAsia="ＭＳ 明朝" w:hAnsi="Courier New" w:cs="Times New Roman" w:hint="eastAsia"/>
          <w:sz w:val="21"/>
        </w:rPr>
        <w:t>への</w:t>
      </w:r>
      <w:r w:rsidRPr="00CD2CBC">
        <w:rPr>
          <w:rFonts w:ascii="ＭＳ 明朝" w:eastAsia="ＭＳ 明朝" w:hAnsi="Courier New" w:cs="Times New Roman" w:hint="eastAsia"/>
          <w:sz w:val="21"/>
        </w:rPr>
        <w:t>寄与</w:t>
      </w:r>
      <w:r w:rsidR="00EF0827">
        <w:rPr>
          <w:rFonts w:ascii="ＭＳ 明朝" w:eastAsia="ＭＳ 明朝" w:hAnsi="Courier New" w:cs="Times New Roman" w:hint="eastAsia"/>
          <w:sz w:val="21"/>
        </w:rPr>
        <w:t>に努める</w:t>
      </w:r>
      <w:r w:rsidRPr="00CD2CBC">
        <w:rPr>
          <w:rFonts w:ascii="ＭＳ 明朝" w:eastAsia="ＭＳ 明朝" w:hAnsi="Courier New" w:cs="Times New Roman" w:hint="eastAsia"/>
          <w:sz w:val="21"/>
        </w:rPr>
        <w:t>こと。</w:t>
      </w:r>
    </w:p>
    <w:p w14:paraId="5BFFB09A" w14:textId="6DBBEF91" w:rsidR="003063DE" w:rsidRDefault="003063DE" w:rsidP="00CD2CBC">
      <w:pPr>
        <w:spacing w:line="280" w:lineRule="exact"/>
        <w:ind w:leftChars="283" w:left="986" w:hangingChars="200" w:hanging="420"/>
        <w:rPr>
          <w:rFonts w:ascii="ＭＳ 明朝" w:eastAsia="ＭＳ 明朝" w:hAnsi="Courier New" w:cs="Times New Roman"/>
        </w:rPr>
      </w:pPr>
      <w:r w:rsidRPr="00CD2CBC">
        <w:rPr>
          <w:rFonts w:ascii="ＭＳ 明朝" w:eastAsia="ＭＳ 明朝" w:hAnsi="Courier New" w:cs="Times New Roman" w:hint="eastAsia"/>
          <w:sz w:val="21"/>
        </w:rPr>
        <w:t>４）</w:t>
      </w:r>
      <w:r w:rsidR="007A0E05" w:rsidRPr="00CD2CBC">
        <w:rPr>
          <w:rFonts w:ascii="ＭＳ 明朝" w:eastAsia="ＭＳ 明朝" w:hAnsi="Courier New" w:cs="Times New Roman" w:hint="eastAsia"/>
          <w:sz w:val="21"/>
        </w:rPr>
        <w:t>自然文化園</w:t>
      </w:r>
      <w:r w:rsidRPr="00CD2CBC">
        <w:rPr>
          <w:rFonts w:ascii="ＭＳ 明朝" w:eastAsia="ＭＳ 明朝" w:hAnsi="Courier New" w:cs="Times New Roman" w:hint="eastAsia"/>
          <w:sz w:val="21"/>
        </w:rPr>
        <w:t>以外での園内移動手段を企画立案する場合は、国土交通省近畿運輸局、警察及び</w:t>
      </w:r>
      <w:r w:rsidRPr="00CD2CBC">
        <w:rPr>
          <w:rFonts w:ascii="ＭＳ 明朝" w:eastAsia="ＭＳ 明朝" w:hAnsi="Courier New" w:cs="Times New Roman" w:hint="eastAsia"/>
          <w:sz w:val="21"/>
        </w:rPr>
        <w:lastRenderedPageBreak/>
        <w:t>道路管理者等の関係部署や公園関係者等と事前に協議し、実施可能となる運行計画を大阪府に提出し許可を得ること。</w:t>
      </w:r>
    </w:p>
    <w:p w14:paraId="068B2D68" w14:textId="77777777" w:rsidR="0047624D" w:rsidRPr="001869A9" w:rsidRDefault="0047624D" w:rsidP="00CD2CBC">
      <w:pPr>
        <w:spacing w:line="280" w:lineRule="exact"/>
        <w:rPr>
          <w:rFonts w:ascii="ＭＳ 明朝" w:eastAsia="ＭＳ 明朝" w:hAnsi="Courier New" w:cs="Times New Roman"/>
        </w:rPr>
      </w:pPr>
    </w:p>
    <w:p w14:paraId="743FE842" w14:textId="1AC0CD37" w:rsidR="0047624D" w:rsidRPr="00CD2CBC" w:rsidRDefault="0047624D" w:rsidP="00747371">
      <w:pPr>
        <w:spacing w:line="280" w:lineRule="exact"/>
        <w:rPr>
          <w:rFonts w:asciiTheme="majorEastAsia" w:eastAsiaTheme="majorEastAsia" w:hAnsiTheme="majorEastAsia" w:cs="Times New Roman"/>
          <w:b/>
          <w:i/>
          <w:sz w:val="21"/>
        </w:rPr>
      </w:pPr>
      <w:r w:rsidRPr="00CD2CBC">
        <w:rPr>
          <w:rFonts w:asciiTheme="majorEastAsia" w:eastAsiaTheme="majorEastAsia" w:hAnsiTheme="majorEastAsia" w:cs="Times New Roman" w:hint="eastAsia"/>
          <w:b/>
          <w:i/>
          <w:sz w:val="21"/>
        </w:rPr>
        <w:t>《例示　現在の園内移動手段》</w:t>
      </w:r>
    </w:p>
    <w:p w14:paraId="7B26E666" w14:textId="54B221C8" w:rsidR="003063DE" w:rsidRPr="00CD2CBC" w:rsidRDefault="003063DE" w:rsidP="00CD2CBC">
      <w:pPr>
        <w:pStyle w:val="3"/>
        <w:rPr>
          <w:rFonts w:asciiTheme="majorEastAsia" w:hAnsiTheme="majorEastAsia"/>
        </w:rPr>
      </w:pPr>
      <w:bookmarkStart w:id="187" w:name="_Toc493273970"/>
      <w:r w:rsidRPr="00CD2CBC">
        <w:rPr>
          <w:rFonts w:hint="eastAsia"/>
        </w:rPr>
        <w:t>３</w:t>
      </w:r>
      <w:r w:rsidR="00D86CA1">
        <w:rPr>
          <w:rFonts w:hint="eastAsia"/>
        </w:rPr>
        <w:t>．</w:t>
      </w:r>
      <w:r w:rsidRPr="00CD2CBC">
        <w:rPr>
          <w:rFonts w:hint="eastAsia"/>
        </w:rPr>
        <w:t>森のトレイン</w:t>
      </w:r>
      <w:bookmarkEnd w:id="187"/>
    </w:p>
    <w:p w14:paraId="1E61CAD2" w14:textId="32B700C3"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157"/>
          <w:kern w:val="0"/>
          <w:sz w:val="21"/>
          <w:szCs w:val="21"/>
          <w:fitText w:val="1260" w:id="1478661893"/>
        </w:rPr>
        <w:t>運行</w:t>
      </w:r>
      <w:r w:rsidRPr="00747371">
        <w:rPr>
          <w:rFonts w:asciiTheme="minorEastAsia" w:hAnsiTheme="minorEastAsia" w:cs="Times New Roman" w:hint="eastAsia"/>
          <w:i/>
          <w:spacing w:val="1"/>
          <w:kern w:val="0"/>
          <w:sz w:val="21"/>
          <w:szCs w:val="21"/>
          <w:fitText w:val="1260" w:id="1478661893"/>
        </w:rPr>
        <w:t>日</w:t>
      </w:r>
      <w:r w:rsidRPr="00CD2CBC">
        <w:rPr>
          <w:rFonts w:asciiTheme="minorEastAsia" w:hAnsiTheme="minorEastAsia" w:cs="Times New Roman" w:hint="eastAsia"/>
          <w:i/>
          <w:sz w:val="21"/>
          <w:szCs w:val="21"/>
        </w:rPr>
        <w:t>：</w:t>
      </w:r>
      <w:r w:rsidR="00E057E0">
        <w:rPr>
          <w:rFonts w:asciiTheme="minorEastAsia" w:hAnsiTheme="minorEastAsia" w:cs="Times New Roman" w:hint="eastAsia"/>
          <w:i/>
          <w:sz w:val="21"/>
          <w:szCs w:val="21"/>
        </w:rPr>
        <w:t xml:space="preserve"> </w:t>
      </w:r>
      <w:r w:rsidRPr="00CD2CBC">
        <w:rPr>
          <w:rFonts w:asciiTheme="minorEastAsia" w:hAnsiTheme="minorEastAsia" w:cs="Times New Roman"/>
          <w:i/>
          <w:sz w:val="21"/>
          <w:szCs w:val="21"/>
        </w:rPr>
        <w:t>4</w:t>
      </w:r>
      <w:r w:rsidRPr="00CD2CBC">
        <w:rPr>
          <w:rFonts w:asciiTheme="minorEastAsia" w:hAnsiTheme="minorEastAsia" w:cs="Times New Roman" w:hint="eastAsia"/>
          <w:i/>
          <w:sz w:val="21"/>
          <w:szCs w:val="21"/>
        </w:rPr>
        <w:t>月・</w:t>
      </w:r>
      <w:r w:rsidRPr="00CD2CBC">
        <w:rPr>
          <w:rFonts w:asciiTheme="minorEastAsia" w:hAnsiTheme="minorEastAsia" w:cs="Times New Roman"/>
          <w:i/>
          <w:sz w:val="21"/>
          <w:szCs w:val="21"/>
        </w:rPr>
        <w:t>5</w:t>
      </w:r>
      <w:r w:rsidRPr="00CD2CBC">
        <w:rPr>
          <w:rFonts w:asciiTheme="minorEastAsia" w:hAnsiTheme="minorEastAsia" w:cs="Times New Roman" w:hint="eastAsia"/>
          <w:i/>
          <w:sz w:val="21"/>
          <w:szCs w:val="21"/>
        </w:rPr>
        <w:t>月、</w:t>
      </w:r>
      <w:r w:rsidRPr="00CD2CBC">
        <w:rPr>
          <w:rFonts w:asciiTheme="minorEastAsia" w:hAnsiTheme="minorEastAsia" w:cs="Times New Roman"/>
          <w:i/>
          <w:sz w:val="21"/>
          <w:szCs w:val="21"/>
        </w:rPr>
        <w:t>10</w:t>
      </w:r>
      <w:r w:rsidRPr="00CD2CBC">
        <w:rPr>
          <w:rFonts w:asciiTheme="minorEastAsia" w:hAnsiTheme="minorEastAsia" w:cs="Times New Roman" w:hint="eastAsia"/>
          <w:i/>
          <w:sz w:val="21"/>
          <w:szCs w:val="21"/>
        </w:rPr>
        <w:t>月・</w:t>
      </w:r>
      <w:r w:rsidRPr="00CD2CBC">
        <w:rPr>
          <w:rFonts w:asciiTheme="minorEastAsia" w:hAnsiTheme="minorEastAsia" w:cs="Times New Roman"/>
          <w:i/>
          <w:sz w:val="21"/>
          <w:szCs w:val="21"/>
        </w:rPr>
        <w:t>11</w:t>
      </w:r>
      <w:r w:rsidRPr="00CD2CBC">
        <w:rPr>
          <w:rFonts w:asciiTheme="minorEastAsia" w:hAnsiTheme="minorEastAsia" w:cs="Times New Roman" w:hint="eastAsia"/>
          <w:i/>
          <w:sz w:val="21"/>
          <w:szCs w:val="21"/>
        </w:rPr>
        <w:t>月は毎日運行</w:t>
      </w:r>
    </w:p>
    <w:p w14:paraId="28AEA631" w14:textId="251AEB43" w:rsidR="003063DE" w:rsidRPr="00CD2CBC" w:rsidRDefault="003063DE" w:rsidP="00E24229">
      <w:pPr>
        <w:spacing w:line="280" w:lineRule="exact"/>
        <w:rPr>
          <w:rFonts w:asciiTheme="minorEastAsia" w:hAnsiTheme="minorEastAsia" w:cs="Times New Roman"/>
          <w:i/>
          <w:sz w:val="21"/>
          <w:szCs w:val="21"/>
        </w:rPr>
      </w:pPr>
      <w:r w:rsidRPr="00CD2CBC">
        <w:rPr>
          <w:rFonts w:asciiTheme="minorEastAsia" w:hAnsiTheme="minorEastAsia" w:cs="Times New Roman" w:hint="eastAsia"/>
          <w:i/>
          <w:sz w:val="21"/>
          <w:szCs w:val="21"/>
        </w:rPr>
        <w:t xml:space="preserve">　　　　　　　　　</w:t>
      </w:r>
      <w:r w:rsidR="00E057E0">
        <w:rPr>
          <w:rFonts w:asciiTheme="minorEastAsia" w:hAnsiTheme="minorEastAsia" w:cs="Times New Roman" w:hint="eastAsia"/>
          <w:i/>
          <w:sz w:val="21"/>
          <w:szCs w:val="21"/>
        </w:rPr>
        <w:t xml:space="preserve">   </w:t>
      </w:r>
      <w:r w:rsidRPr="00CD2CBC">
        <w:rPr>
          <w:rFonts w:asciiTheme="minorEastAsia" w:hAnsiTheme="minorEastAsia" w:cs="Times New Roman" w:hint="eastAsia"/>
          <w:i/>
          <w:sz w:val="21"/>
          <w:szCs w:val="21"/>
        </w:rPr>
        <w:t>9月・3月は土日祝のみ運行</w:t>
      </w:r>
    </w:p>
    <w:p w14:paraId="4F2A7FB7" w14:textId="14C0426F"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2144"/>
        </w:rPr>
        <w:t>運行時</w:t>
      </w:r>
      <w:r w:rsidRPr="00747371">
        <w:rPr>
          <w:rFonts w:asciiTheme="minorEastAsia" w:hAnsiTheme="minorEastAsia" w:cs="Times New Roman" w:hint="eastAsia"/>
          <w:i/>
          <w:kern w:val="0"/>
          <w:sz w:val="21"/>
          <w:szCs w:val="21"/>
          <w:fitText w:val="1260" w:id="1478662144"/>
        </w:rPr>
        <w:t>間</w:t>
      </w:r>
      <w:r w:rsidRPr="00CD2CBC">
        <w:rPr>
          <w:rFonts w:asciiTheme="minorEastAsia" w:hAnsiTheme="minorEastAsia" w:cs="Times New Roman" w:hint="eastAsia"/>
          <w:i/>
          <w:sz w:val="21"/>
          <w:szCs w:val="21"/>
        </w:rPr>
        <w:t>：</w:t>
      </w:r>
      <w:r w:rsidR="00E057E0">
        <w:rPr>
          <w:rFonts w:asciiTheme="minorEastAsia" w:hAnsiTheme="minorEastAsia" w:cs="Times New Roman" w:hint="eastAsia"/>
          <w:i/>
          <w:sz w:val="21"/>
          <w:szCs w:val="21"/>
        </w:rPr>
        <w:t xml:space="preserve"> </w:t>
      </w:r>
      <w:r w:rsidRPr="00CD2CBC">
        <w:rPr>
          <w:rFonts w:asciiTheme="minorEastAsia" w:hAnsiTheme="minorEastAsia" w:cs="Times New Roman"/>
          <w:i/>
          <w:sz w:val="21"/>
          <w:szCs w:val="21"/>
        </w:rPr>
        <w:t>9</w:t>
      </w:r>
      <w:r w:rsidRPr="00CD2CBC">
        <w:rPr>
          <w:rFonts w:asciiTheme="minorEastAsia" w:hAnsiTheme="minorEastAsia" w:cs="Times New Roman" w:hint="eastAsia"/>
          <w:i/>
          <w:sz w:val="21"/>
          <w:szCs w:val="21"/>
        </w:rPr>
        <w:t>時</w:t>
      </w:r>
      <w:r w:rsidRPr="00CD2CBC">
        <w:rPr>
          <w:rFonts w:asciiTheme="minorEastAsia" w:hAnsiTheme="minorEastAsia" w:cs="Times New Roman"/>
          <w:i/>
          <w:sz w:val="21"/>
          <w:szCs w:val="21"/>
        </w:rPr>
        <w:t>50</w:t>
      </w:r>
      <w:r w:rsidRPr="00CD2CBC">
        <w:rPr>
          <w:rFonts w:asciiTheme="minorEastAsia" w:hAnsiTheme="minorEastAsia" w:cs="Times New Roman" w:hint="eastAsia"/>
          <w:i/>
          <w:sz w:val="21"/>
          <w:szCs w:val="21"/>
        </w:rPr>
        <w:t>分～</w:t>
      </w:r>
      <w:r w:rsidRPr="00CD2CBC">
        <w:rPr>
          <w:rFonts w:asciiTheme="minorEastAsia" w:hAnsiTheme="minorEastAsia" w:cs="Times New Roman"/>
          <w:i/>
          <w:sz w:val="21"/>
          <w:szCs w:val="21"/>
        </w:rPr>
        <w:t>16</w:t>
      </w:r>
      <w:r w:rsidRPr="00CD2CBC">
        <w:rPr>
          <w:rFonts w:asciiTheme="minorEastAsia" w:hAnsiTheme="minorEastAsia" w:cs="Times New Roman" w:hint="eastAsia"/>
          <w:i/>
          <w:sz w:val="21"/>
          <w:szCs w:val="21"/>
        </w:rPr>
        <w:t>時</w:t>
      </w:r>
      <w:r w:rsidRPr="00CD2CBC">
        <w:rPr>
          <w:rFonts w:asciiTheme="minorEastAsia" w:hAnsiTheme="minorEastAsia" w:cs="Times New Roman"/>
          <w:i/>
          <w:sz w:val="21"/>
          <w:szCs w:val="21"/>
        </w:rPr>
        <w:t>25</w:t>
      </w:r>
      <w:r w:rsidRPr="00CD2CBC">
        <w:rPr>
          <w:rFonts w:asciiTheme="minorEastAsia" w:hAnsiTheme="minorEastAsia" w:cs="Times New Roman" w:hint="eastAsia"/>
          <w:i/>
          <w:sz w:val="21"/>
          <w:szCs w:val="21"/>
        </w:rPr>
        <w:t>分</w:t>
      </w:r>
    </w:p>
    <w:p w14:paraId="2C72681F" w14:textId="2EC14EAD" w:rsidR="003063DE" w:rsidRPr="00CD2CBC" w:rsidRDefault="003063DE" w:rsidP="00747371">
      <w:pPr>
        <w:spacing w:line="280" w:lineRule="exact"/>
        <w:ind w:leftChars="200" w:left="2185" w:hangingChars="850" w:hanging="1785"/>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2145"/>
        </w:rPr>
        <w:t>運行台</w:t>
      </w:r>
      <w:r w:rsidRPr="00747371">
        <w:rPr>
          <w:rFonts w:asciiTheme="minorEastAsia" w:hAnsiTheme="minorEastAsia" w:cs="Times New Roman" w:hint="eastAsia"/>
          <w:i/>
          <w:kern w:val="0"/>
          <w:sz w:val="21"/>
          <w:szCs w:val="21"/>
          <w:fitText w:val="1260" w:id="1478662145"/>
        </w:rPr>
        <w:t>数</w:t>
      </w:r>
      <w:r w:rsidRPr="00CD2CBC">
        <w:rPr>
          <w:rFonts w:asciiTheme="minorEastAsia" w:hAnsiTheme="minorEastAsia" w:cs="Times New Roman" w:hint="eastAsia"/>
          <w:i/>
          <w:sz w:val="21"/>
          <w:szCs w:val="21"/>
        </w:rPr>
        <w:t>：</w:t>
      </w:r>
      <w:r w:rsidR="00E057E0">
        <w:rPr>
          <w:rFonts w:asciiTheme="minorEastAsia" w:hAnsiTheme="minorEastAsia" w:cs="Times New Roman" w:hint="eastAsia"/>
          <w:i/>
          <w:sz w:val="21"/>
          <w:szCs w:val="21"/>
        </w:rPr>
        <w:t xml:space="preserve"> </w:t>
      </w:r>
      <w:r w:rsidR="0095739F" w:rsidRPr="00CD2CBC">
        <w:rPr>
          <w:rFonts w:asciiTheme="minorEastAsia" w:hAnsiTheme="minorEastAsia" w:cs="Times New Roman" w:hint="eastAsia"/>
          <w:i/>
          <w:sz w:val="21"/>
          <w:szCs w:val="21"/>
        </w:rPr>
        <w:t>各コース1編成以上（客車3両連結以上）。ただし</w:t>
      </w:r>
      <w:r w:rsidR="00245CB5">
        <w:rPr>
          <w:rFonts w:asciiTheme="minorEastAsia" w:hAnsiTheme="minorEastAsia" w:cs="Times New Roman" w:hint="eastAsia"/>
          <w:i/>
          <w:sz w:val="21"/>
          <w:szCs w:val="21"/>
        </w:rPr>
        <w:t>、</w:t>
      </w:r>
      <w:r w:rsidR="0095739F" w:rsidRPr="00CD2CBC">
        <w:rPr>
          <w:rFonts w:asciiTheme="minorEastAsia" w:hAnsiTheme="minorEastAsia" w:cs="Times New Roman" w:hint="eastAsia"/>
          <w:i/>
          <w:sz w:val="21"/>
          <w:szCs w:val="21"/>
        </w:rPr>
        <w:t>自然文化園西側地区のコースは、繁忙期の土日祝等は増便対応（2編成以上）。</w:t>
      </w:r>
    </w:p>
    <w:p w14:paraId="3C114288" w14:textId="48F41F16"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1"/>
          <w:w w:val="54"/>
          <w:kern w:val="0"/>
          <w:sz w:val="21"/>
          <w:szCs w:val="21"/>
          <w:fitText w:val="1260" w:id="1478661892"/>
        </w:rPr>
        <w:t>１車両あたりの乗車人</w:t>
      </w:r>
      <w:r w:rsidRPr="00747371">
        <w:rPr>
          <w:rFonts w:asciiTheme="minorEastAsia" w:hAnsiTheme="minorEastAsia" w:cs="Times New Roman" w:hint="eastAsia"/>
          <w:i/>
          <w:spacing w:val="-2"/>
          <w:w w:val="54"/>
          <w:kern w:val="0"/>
          <w:sz w:val="21"/>
          <w:szCs w:val="21"/>
          <w:fitText w:val="1260" w:id="1478661892"/>
        </w:rPr>
        <w:t>数</w:t>
      </w:r>
      <w:r w:rsidRPr="00CD2CBC">
        <w:rPr>
          <w:rFonts w:asciiTheme="minorEastAsia" w:hAnsiTheme="minorEastAsia" w:cs="Times New Roman" w:hint="eastAsia"/>
          <w:i/>
          <w:sz w:val="21"/>
          <w:szCs w:val="21"/>
        </w:rPr>
        <w:t>：</w:t>
      </w:r>
      <w:r w:rsidR="00E057E0">
        <w:rPr>
          <w:rFonts w:asciiTheme="minorEastAsia" w:hAnsiTheme="minorEastAsia" w:cs="Times New Roman" w:hint="eastAsia"/>
          <w:i/>
          <w:sz w:val="21"/>
          <w:szCs w:val="21"/>
        </w:rPr>
        <w:t xml:space="preserve"> </w:t>
      </w:r>
      <w:r w:rsidRPr="00CD2CBC">
        <w:rPr>
          <w:rFonts w:asciiTheme="minorEastAsia" w:hAnsiTheme="minorEastAsia" w:cs="Times New Roman"/>
          <w:i/>
          <w:sz w:val="21"/>
          <w:szCs w:val="21"/>
        </w:rPr>
        <w:t>54</w:t>
      </w:r>
      <w:r w:rsidRPr="00CD2CBC">
        <w:rPr>
          <w:rFonts w:asciiTheme="minorEastAsia" w:hAnsiTheme="minorEastAsia" w:cs="Times New Roman" w:hint="eastAsia"/>
          <w:i/>
          <w:sz w:val="21"/>
          <w:szCs w:val="21"/>
        </w:rPr>
        <w:t>名</w:t>
      </w:r>
      <w:r w:rsidRPr="00CD2CBC">
        <w:rPr>
          <w:rFonts w:asciiTheme="minorEastAsia" w:hAnsiTheme="minorEastAsia" w:cs="Times New Roman"/>
          <w:i/>
          <w:sz w:val="21"/>
          <w:szCs w:val="21"/>
        </w:rPr>
        <w:t xml:space="preserve"> </w:t>
      </w:r>
    </w:p>
    <w:p w14:paraId="7D322A01" w14:textId="76CA3F8F"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2146"/>
        </w:rPr>
        <w:t>運行料</w:t>
      </w:r>
      <w:r w:rsidRPr="00747371">
        <w:rPr>
          <w:rFonts w:asciiTheme="minorEastAsia" w:hAnsiTheme="minorEastAsia" w:cs="Times New Roman" w:hint="eastAsia"/>
          <w:i/>
          <w:kern w:val="0"/>
          <w:sz w:val="21"/>
          <w:szCs w:val="21"/>
          <w:fitText w:val="1260" w:id="1478662146"/>
        </w:rPr>
        <w:t>金</w:t>
      </w:r>
      <w:r w:rsidRPr="00CD2CBC">
        <w:rPr>
          <w:rFonts w:asciiTheme="minorEastAsia" w:hAnsiTheme="minorEastAsia" w:cs="Times New Roman" w:hint="eastAsia"/>
          <w:i/>
          <w:sz w:val="21"/>
          <w:szCs w:val="21"/>
        </w:rPr>
        <w:t>：</w:t>
      </w:r>
      <w:r w:rsidR="00F63204">
        <w:rPr>
          <w:rFonts w:asciiTheme="minorEastAsia" w:hAnsiTheme="minorEastAsia" w:cs="Times New Roman" w:hint="eastAsia"/>
          <w:i/>
          <w:sz w:val="21"/>
          <w:szCs w:val="21"/>
        </w:rPr>
        <w:t>300</w:t>
      </w:r>
      <w:r w:rsidRPr="00CD2CBC">
        <w:rPr>
          <w:rFonts w:asciiTheme="minorEastAsia" w:hAnsiTheme="minorEastAsia" w:cs="Times New Roman" w:hint="eastAsia"/>
          <w:i/>
          <w:sz w:val="21"/>
          <w:szCs w:val="21"/>
        </w:rPr>
        <w:t>円（</w:t>
      </w:r>
      <w:r w:rsidRPr="00CD2CBC">
        <w:rPr>
          <w:rFonts w:asciiTheme="minorEastAsia" w:hAnsiTheme="minorEastAsia" w:cs="Times New Roman"/>
          <w:i/>
          <w:sz w:val="21"/>
          <w:szCs w:val="21"/>
        </w:rPr>
        <w:t>3</w:t>
      </w:r>
      <w:r w:rsidRPr="00CD2CBC">
        <w:rPr>
          <w:rFonts w:asciiTheme="minorEastAsia" w:hAnsiTheme="minorEastAsia" w:cs="Times New Roman" w:hint="eastAsia"/>
          <w:i/>
          <w:sz w:val="21"/>
          <w:szCs w:val="21"/>
        </w:rPr>
        <w:t>歳以上）</w:t>
      </w:r>
      <w:r w:rsidRPr="00CD2CBC">
        <w:rPr>
          <w:rFonts w:asciiTheme="minorEastAsia" w:hAnsiTheme="minorEastAsia" w:cs="Times New Roman"/>
          <w:i/>
          <w:sz w:val="21"/>
          <w:szCs w:val="21"/>
        </w:rPr>
        <w:t xml:space="preserve"> </w:t>
      </w:r>
    </w:p>
    <w:p w14:paraId="088256F6" w14:textId="29457632"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26"/>
          <w:kern w:val="0"/>
          <w:sz w:val="21"/>
          <w:szCs w:val="21"/>
          <w:fitText w:val="1260" w:id="1478662147"/>
        </w:rPr>
        <w:t>運行コー</w:t>
      </w:r>
      <w:r w:rsidRPr="00747371">
        <w:rPr>
          <w:rFonts w:asciiTheme="minorEastAsia" w:hAnsiTheme="minorEastAsia" w:cs="Times New Roman" w:hint="eastAsia"/>
          <w:i/>
          <w:spacing w:val="1"/>
          <w:kern w:val="0"/>
          <w:sz w:val="21"/>
          <w:szCs w:val="21"/>
          <w:fitText w:val="1260" w:id="1478662147"/>
        </w:rPr>
        <w:t>ス</w:t>
      </w:r>
      <w:r w:rsidRPr="00CD2CBC">
        <w:rPr>
          <w:rFonts w:asciiTheme="minorEastAsia" w:hAnsiTheme="minorEastAsia" w:cs="Times New Roman" w:hint="eastAsia"/>
          <w:i/>
          <w:sz w:val="21"/>
          <w:szCs w:val="21"/>
        </w:rPr>
        <w:t>：中央口西側から自然文化園西側地区</w:t>
      </w:r>
    </w:p>
    <w:p w14:paraId="0477F3FF" w14:textId="2D00DA61" w:rsidR="00DC634D" w:rsidRPr="00CD2CBC" w:rsidRDefault="003063DE" w:rsidP="00E24229">
      <w:pPr>
        <w:spacing w:line="280" w:lineRule="exact"/>
        <w:rPr>
          <w:rFonts w:asciiTheme="minorEastAsia" w:hAnsiTheme="minorEastAsia" w:cs="Times New Roman"/>
          <w:i/>
          <w:sz w:val="21"/>
          <w:szCs w:val="21"/>
        </w:rPr>
      </w:pPr>
      <w:r w:rsidRPr="00CD2CBC">
        <w:rPr>
          <w:rFonts w:asciiTheme="minorEastAsia" w:hAnsiTheme="minorEastAsia" w:cs="Times New Roman" w:hint="eastAsia"/>
          <w:i/>
          <w:sz w:val="21"/>
          <w:szCs w:val="21"/>
        </w:rPr>
        <w:t xml:space="preserve">　　　　　　　　　</w:t>
      </w:r>
      <w:r w:rsidR="00E057E0">
        <w:rPr>
          <w:rFonts w:asciiTheme="minorEastAsia" w:hAnsiTheme="minorEastAsia" w:cs="Times New Roman" w:hint="eastAsia"/>
          <w:i/>
          <w:sz w:val="21"/>
          <w:szCs w:val="21"/>
        </w:rPr>
        <w:t xml:space="preserve">  </w:t>
      </w:r>
      <w:r w:rsidRPr="00CD2CBC">
        <w:rPr>
          <w:rFonts w:asciiTheme="minorEastAsia" w:hAnsiTheme="minorEastAsia" w:cs="Times New Roman" w:hint="eastAsia"/>
          <w:i/>
          <w:sz w:val="21"/>
          <w:szCs w:val="21"/>
        </w:rPr>
        <w:t>中央口から日本庭園前の往復（</w:t>
      </w:r>
      <w:r w:rsidR="0095739F" w:rsidRPr="00CD2CBC">
        <w:rPr>
          <w:rFonts w:asciiTheme="minorEastAsia" w:hAnsiTheme="minorEastAsia" w:cs="Times New Roman" w:hint="eastAsia"/>
          <w:i/>
          <w:sz w:val="21"/>
          <w:szCs w:val="21"/>
        </w:rPr>
        <w:t>4月・5月・</w:t>
      </w:r>
      <w:r w:rsidRPr="00CD2CBC">
        <w:rPr>
          <w:rFonts w:asciiTheme="minorEastAsia" w:hAnsiTheme="minorEastAsia" w:cs="Times New Roman" w:hint="eastAsia"/>
          <w:i/>
          <w:sz w:val="21"/>
          <w:szCs w:val="21"/>
        </w:rPr>
        <w:t>10月・11月の土日祝）</w:t>
      </w:r>
    </w:p>
    <w:p w14:paraId="2E4C34AE" w14:textId="397FEB14" w:rsidR="00DC634D" w:rsidRPr="00CD2CBC" w:rsidRDefault="00DC634D" w:rsidP="00E24229">
      <w:pPr>
        <w:spacing w:line="280" w:lineRule="exact"/>
        <w:rPr>
          <w:rFonts w:asciiTheme="minorEastAsia" w:hAnsiTheme="minorEastAsia" w:cs="Times New Roman"/>
          <w:i/>
          <w:sz w:val="21"/>
          <w:szCs w:val="21"/>
        </w:rPr>
      </w:pPr>
    </w:p>
    <w:p w14:paraId="69F77F6A" w14:textId="770761D0" w:rsidR="003063DE" w:rsidRPr="0047624D" w:rsidRDefault="003063DE" w:rsidP="00CD2CBC">
      <w:pPr>
        <w:pStyle w:val="3"/>
      </w:pPr>
      <w:bookmarkStart w:id="188" w:name="_Toc493273971"/>
      <w:r w:rsidRPr="0047624D">
        <w:rPr>
          <w:rFonts w:hint="eastAsia"/>
        </w:rPr>
        <w:t>４</w:t>
      </w:r>
      <w:r w:rsidR="00D86CA1">
        <w:rPr>
          <w:rFonts w:hint="eastAsia"/>
        </w:rPr>
        <w:t>．</w:t>
      </w:r>
      <w:r w:rsidRPr="0047624D">
        <w:rPr>
          <w:rFonts w:hint="eastAsia"/>
        </w:rPr>
        <w:t>自転車タクシー</w:t>
      </w:r>
      <w:bookmarkEnd w:id="188"/>
    </w:p>
    <w:p w14:paraId="56DFEEC8" w14:textId="14C67563"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3168"/>
        </w:rPr>
        <w:t>運行日</w:t>
      </w:r>
      <w:r w:rsidRPr="00747371">
        <w:rPr>
          <w:rFonts w:asciiTheme="minorEastAsia" w:hAnsiTheme="minorEastAsia" w:cs="Times New Roman" w:hint="eastAsia"/>
          <w:i/>
          <w:kern w:val="0"/>
          <w:sz w:val="21"/>
          <w:szCs w:val="21"/>
          <w:fitText w:val="1260" w:id="1478663168"/>
        </w:rPr>
        <w:t>数</w:t>
      </w:r>
      <w:r w:rsidRPr="00CD2CBC">
        <w:rPr>
          <w:rFonts w:asciiTheme="minorEastAsia" w:hAnsiTheme="minorEastAsia" w:cs="Times New Roman" w:hint="eastAsia"/>
          <w:i/>
          <w:sz w:val="21"/>
          <w:szCs w:val="21"/>
        </w:rPr>
        <w:t>：</w:t>
      </w:r>
      <w:r w:rsidRPr="00CD2CBC">
        <w:rPr>
          <w:rFonts w:asciiTheme="minorEastAsia" w:hAnsiTheme="minorEastAsia" w:cs="Times New Roman"/>
          <w:i/>
          <w:sz w:val="21"/>
          <w:szCs w:val="21"/>
        </w:rPr>
        <w:t>32</w:t>
      </w:r>
      <w:r w:rsidRPr="00CD2CBC">
        <w:rPr>
          <w:rFonts w:asciiTheme="minorEastAsia" w:hAnsiTheme="minorEastAsia" w:cs="Times New Roman" w:hint="eastAsia"/>
          <w:i/>
          <w:sz w:val="21"/>
          <w:szCs w:val="21"/>
        </w:rPr>
        <w:t>日間（</w:t>
      </w:r>
      <w:r w:rsidRPr="00CD2CBC">
        <w:rPr>
          <w:rFonts w:asciiTheme="minorEastAsia" w:hAnsiTheme="minorEastAsia" w:cs="Times New Roman"/>
          <w:i/>
          <w:sz w:val="21"/>
          <w:szCs w:val="21"/>
        </w:rPr>
        <w:t>4</w:t>
      </w:r>
      <w:r w:rsidRPr="00CD2CBC">
        <w:rPr>
          <w:rFonts w:asciiTheme="minorEastAsia" w:hAnsiTheme="minorEastAsia" w:cs="Times New Roman" w:hint="eastAsia"/>
          <w:i/>
          <w:sz w:val="21"/>
          <w:szCs w:val="21"/>
        </w:rPr>
        <w:t>月・</w:t>
      </w:r>
      <w:r w:rsidRPr="00CD2CBC">
        <w:rPr>
          <w:rFonts w:asciiTheme="minorEastAsia" w:hAnsiTheme="minorEastAsia" w:cs="Times New Roman"/>
          <w:i/>
          <w:sz w:val="21"/>
          <w:szCs w:val="21"/>
        </w:rPr>
        <w:t>5</w:t>
      </w:r>
      <w:r w:rsidRPr="00CD2CBC">
        <w:rPr>
          <w:rFonts w:asciiTheme="minorEastAsia" w:hAnsiTheme="minorEastAsia" w:cs="Times New Roman" w:hint="eastAsia"/>
          <w:i/>
          <w:sz w:val="21"/>
          <w:szCs w:val="21"/>
        </w:rPr>
        <w:t>月は</w:t>
      </w:r>
      <w:r w:rsidRPr="00CD2CBC">
        <w:rPr>
          <w:rFonts w:asciiTheme="minorEastAsia" w:hAnsiTheme="minorEastAsia" w:cs="Times New Roman"/>
          <w:i/>
          <w:sz w:val="21"/>
          <w:szCs w:val="21"/>
        </w:rPr>
        <w:t>21</w:t>
      </w:r>
      <w:r w:rsidRPr="00CD2CBC">
        <w:rPr>
          <w:rFonts w:asciiTheme="minorEastAsia" w:hAnsiTheme="minorEastAsia" w:cs="Times New Roman" w:hint="eastAsia"/>
          <w:i/>
          <w:sz w:val="21"/>
          <w:szCs w:val="21"/>
        </w:rPr>
        <w:t>日間。</w:t>
      </w:r>
      <w:r w:rsidRPr="00CD2CBC">
        <w:rPr>
          <w:rFonts w:asciiTheme="minorEastAsia" w:hAnsiTheme="minorEastAsia" w:cs="Times New Roman"/>
          <w:i/>
          <w:sz w:val="21"/>
          <w:szCs w:val="21"/>
        </w:rPr>
        <w:t>10</w:t>
      </w:r>
      <w:r w:rsidRPr="00CD2CBC">
        <w:rPr>
          <w:rFonts w:asciiTheme="minorEastAsia" w:hAnsiTheme="minorEastAsia" w:cs="Times New Roman" w:hint="eastAsia"/>
          <w:i/>
          <w:sz w:val="21"/>
          <w:szCs w:val="21"/>
        </w:rPr>
        <w:t>月・</w:t>
      </w:r>
      <w:r w:rsidRPr="00CD2CBC">
        <w:rPr>
          <w:rFonts w:asciiTheme="minorEastAsia" w:hAnsiTheme="minorEastAsia" w:cs="Times New Roman"/>
          <w:i/>
          <w:sz w:val="21"/>
          <w:szCs w:val="21"/>
        </w:rPr>
        <w:t>11</w:t>
      </w:r>
      <w:r w:rsidRPr="00CD2CBC">
        <w:rPr>
          <w:rFonts w:asciiTheme="minorEastAsia" w:hAnsiTheme="minorEastAsia" w:cs="Times New Roman" w:hint="eastAsia"/>
          <w:i/>
          <w:sz w:val="21"/>
          <w:szCs w:val="21"/>
        </w:rPr>
        <w:t>月は</w:t>
      </w:r>
      <w:r w:rsidRPr="00CD2CBC">
        <w:rPr>
          <w:rFonts w:asciiTheme="minorEastAsia" w:hAnsiTheme="minorEastAsia" w:cs="Times New Roman"/>
          <w:i/>
          <w:sz w:val="21"/>
          <w:szCs w:val="21"/>
        </w:rPr>
        <w:t>11</w:t>
      </w:r>
      <w:r w:rsidRPr="00CD2CBC">
        <w:rPr>
          <w:rFonts w:asciiTheme="minorEastAsia" w:hAnsiTheme="minorEastAsia" w:cs="Times New Roman" w:hint="eastAsia"/>
          <w:i/>
          <w:sz w:val="21"/>
          <w:szCs w:val="21"/>
        </w:rPr>
        <w:t>日間</w:t>
      </w:r>
      <w:r w:rsidRPr="00CD2CBC">
        <w:rPr>
          <w:rFonts w:asciiTheme="minorEastAsia" w:hAnsiTheme="minorEastAsia" w:cs="Times New Roman"/>
          <w:i/>
          <w:sz w:val="21"/>
          <w:szCs w:val="21"/>
        </w:rPr>
        <w:t>/</w:t>
      </w:r>
      <w:r w:rsidRPr="00CD2CBC">
        <w:rPr>
          <w:rFonts w:asciiTheme="minorEastAsia" w:hAnsiTheme="minorEastAsia" w:cs="Times New Roman" w:hint="eastAsia"/>
          <w:i/>
          <w:sz w:val="21"/>
          <w:szCs w:val="21"/>
        </w:rPr>
        <w:t xml:space="preserve">　原則土日祝運行）</w:t>
      </w:r>
    </w:p>
    <w:p w14:paraId="67D8505C" w14:textId="1C9208A5"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3424"/>
        </w:rPr>
        <w:t>運行時</w:t>
      </w:r>
      <w:r w:rsidRPr="00747371">
        <w:rPr>
          <w:rFonts w:asciiTheme="minorEastAsia" w:hAnsiTheme="minorEastAsia" w:cs="Times New Roman" w:hint="eastAsia"/>
          <w:i/>
          <w:kern w:val="0"/>
          <w:sz w:val="21"/>
          <w:szCs w:val="21"/>
          <w:fitText w:val="1260" w:id="1478663424"/>
        </w:rPr>
        <w:t>間</w:t>
      </w:r>
      <w:r w:rsidRPr="00CD2CBC">
        <w:rPr>
          <w:rFonts w:asciiTheme="minorEastAsia" w:hAnsiTheme="minorEastAsia" w:cs="Times New Roman" w:hint="eastAsia"/>
          <w:i/>
          <w:sz w:val="21"/>
          <w:szCs w:val="21"/>
        </w:rPr>
        <w:t>：</w:t>
      </w:r>
      <w:r w:rsidRPr="00CD2CBC">
        <w:rPr>
          <w:rFonts w:asciiTheme="minorEastAsia" w:hAnsiTheme="minorEastAsia" w:cs="Times New Roman"/>
          <w:i/>
          <w:sz w:val="21"/>
          <w:szCs w:val="21"/>
        </w:rPr>
        <w:t>11</w:t>
      </w:r>
      <w:r w:rsidRPr="00CD2CBC">
        <w:rPr>
          <w:rFonts w:asciiTheme="minorEastAsia" w:hAnsiTheme="minorEastAsia" w:cs="Times New Roman" w:hint="eastAsia"/>
          <w:i/>
          <w:sz w:val="21"/>
          <w:szCs w:val="21"/>
        </w:rPr>
        <w:t>時～</w:t>
      </w:r>
      <w:r w:rsidRPr="00CD2CBC">
        <w:rPr>
          <w:rFonts w:asciiTheme="minorEastAsia" w:hAnsiTheme="minorEastAsia" w:cs="Times New Roman"/>
          <w:i/>
          <w:sz w:val="21"/>
          <w:szCs w:val="21"/>
        </w:rPr>
        <w:t>17</w:t>
      </w:r>
      <w:r w:rsidRPr="00CD2CBC">
        <w:rPr>
          <w:rFonts w:asciiTheme="minorEastAsia" w:hAnsiTheme="minorEastAsia" w:cs="Times New Roman" w:hint="eastAsia"/>
          <w:i/>
          <w:sz w:val="21"/>
          <w:szCs w:val="21"/>
        </w:rPr>
        <w:t>時</w:t>
      </w:r>
    </w:p>
    <w:p w14:paraId="708FD43A" w14:textId="296265D4"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3425"/>
        </w:rPr>
        <w:t>運行台</w:t>
      </w:r>
      <w:r w:rsidRPr="00747371">
        <w:rPr>
          <w:rFonts w:asciiTheme="minorEastAsia" w:hAnsiTheme="minorEastAsia" w:cs="Times New Roman" w:hint="eastAsia"/>
          <w:i/>
          <w:kern w:val="0"/>
          <w:sz w:val="21"/>
          <w:szCs w:val="21"/>
          <w:fitText w:val="1260" w:id="1478663425"/>
        </w:rPr>
        <w:t>数</w:t>
      </w:r>
      <w:r w:rsidRPr="00CD2CBC">
        <w:rPr>
          <w:rFonts w:asciiTheme="minorEastAsia" w:hAnsiTheme="minorEastAsia" w:cs="Times New Roman" w:hint="eastAsia"/>
          <w:i/>
          <w:sz w:val="21"/>
          <w:szCs w:val="21"/>
        </w:rPr>
        <w:t>：</w:t>
      </w:r>
      <w:r w:rsidRPr="00CD2CBC">
        <w:rPr>
          <w:rFonts w:asciiTheme="minorEastAsia" w:hAnsiTheme="minorEastAsia" w:cs="Times New Roman"/>
          <w:i/>
          <w:sz w:val="21"/>
          <w:szCs w:val="21"/>
        </w:rPr>
        <w:t>3</w:t>
      </w:r>
      <w:r w:rsidRPr="00CD2CBC">
        <w:rPr>
          <w:rFonts w:asciiTheme="minorEastAsia" w:hAnsiTheme="minorEastAsia" w:cs="Times New Roman" w:hint="eastAsia"/>
          <w:i/>
          <w:sz w:val="21"/>
          <w:szCs w:val="21"/>
        </w:rPr>
        <w:t>台（予備</w:t>
      </w:r>
      <w:r w:rsidRPr="00CD2CBC">
        <w:rPr>
          <w:rFonts w:asciiTheme="minorEastAsia" w:hAnsiTheme="minorEastAsia" w:cs="Times New Roman"/>
          <w:i/>
          <w:sz w:val="21"/>
          <w:szCs w:val="21"/>
        </w:rPr>
        <w:t>1</w:t>
      </w:r>
      <w:r w:rsidRPr="00CD2CBC">
        <w:rPr>
          <w:rFonts w:asciiTheme="minorEastAsia" w:hAnsiTheme="minorEastAsia" w:cs="Times New Roman" w:hint="eastAsia"/>
          <w:i/>
          <w:sz w:val="21"/>
          <w:szCs w:val="21"/>
        </w:rPr>
        <w:t>台）</w:t>
      </w:r>
    </w:p>
    <w:p w14:paraId="58CDAA1B" w14:textId="3EE93F39" w:rsidR="003063DE"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i/>
          <w:w w:val="61"/>
          <w:kern w:val="0"/>
          <w:sz w:val="21"/>
          <w:szCs w:val="21"/>
          <w:fitText w:val="1260" w:id="1478663426"/>
        </w:rPr>
        <w:t>1</w:t>
      </w:r>
      <w:r w:rsidRPr="00747371">
        <w:rPr>
          <w:rFonts w:asciiTheme="minorEastAsia" w:hAnsiTheme="minorEastAsia" w:cs="Times New Roman" w:hint="eastAsia"/>
          <w:i/>
          <w:w w:val="61"/>
          <w:kern w:val="0"/>
          <w:sz w:val="21"/>
          <w:szCs w:val="21"/>
          <w:fitText w:val="1260" w:id="1478663426"/>
        </w:rPr>
        <w:t>台当たりの乗車人</w:t>
      </w:r>
      <w:r w:rsidRPr="00747371">
        <w:rPr>
          <w:rFonts w:asciiTheme="minorEastAsia" w:hAnsiTheme="minorEastAsia" w:cs="Times New Roman" w:hint="eastAsia"/>
          <w:i/>
          <w:spacing w:val="6"/>
          <w:w w:val="61"/>
          <w:kern w:val="0"/>
          <w:sz w:val="21"/>
          <w:szCs w:val="21"/>
          <w:fitText w:val="1260" w:id="1478663426"/>
        </w:rPr>
        <w:t>数</w:t>
      </w:r>
      <w:r w:rsidRPr="00CD2CBC">
        <w:rPr>
          <w:rFonts w:asciiTheme="minorEastAsia" w:hAnsiTheme="minorEastAsia" w:cs="Times New Roman" w:hint="eastAsia"/>
          <w:i/>
          <w:sz w:val="21"/>
          <w:szCs w:val="21"/>
        </w:rPr>
        <w:t>：大人（</w:t>
      </w:r>
      <w:r w:rsidRPr="00CD2CBC">
        <w:rPr>
          <w:rFonts w:asciiTheme="minorEastAsia" w:hAnsiTheme="minorEastAsia" w:cs="Times New Roman"/>
          <w:i/>
          <w:sz w:val="21"/>
          <w:szCs w:val="21"/>
        </w:rPr>
        <w:t>6</w:t>
      </w:r>
      <w:r w:rsidRPr="00CD2CBC">
        <w:rPr>
          <w:rFonts w:asciiTheme="minorEastAsia" w:hAnsiTheme="minorEastAsia" w:cs="Times New Roman" w:hint="eastAsia"/>
          <w:i/>
          <w:sz w:val="21"/>
          <w:szCs w:val="21"/>
        </w:rPr>
        <w:t>歳以上）</w:t>
      </w:r>
      <w:r w:rsidRPr="00CD2CBC">
        <w:rPr>
          <w:rFonts w:asciiTheme="minorEastAsia" w:hAnsiTheme="minorEastAsia" w:cs="Times New Roman"/>
          <w:i/>
          <w:sz w:val="21"/>
          <w:szCs w:val="21"/>
        </w:rPr>
        <w:t>2</w:t>
      </w:r>
      <w:r w:rsidRPr="00CD2CBC">
        <w:rPr>
          <w:rFonts w:asciiTheme="minorEastAsia" w:hAnsiTheme="minorEastAsia" w:cs="Times New Roman" w:hint="eastAsia"/>
          <w:i/>
          <w:sz w:val="21"/>
          <w:szCs w:val="21"/>
        </w:rPr>
        <w:t>人＋小人（</w:t>
      </w:r>
      <w:r w:rsidRPr="00CD2CBC">
        <w:rPr>
          <w:rFonts w:asciiTheme="minorEastAsia" w:hAnsiTheme="minorEastAsia" w:cs="Times New Roman"/>
          <w:i/>
          <w:sz w:val="21"/>
          <w:szCs w:val="21"/>
        </w:rPr>
        <w:t>3</w:t>
      </w:r>
      <w:r w:rsidRPr="00CD2CBC">
        <w:rPr>
          <w:rFonts w:asciiTheme="minorEastAsia" w:hAnsiTheme="minorEastAsia" w:cs="Times New Roman" w:hint="eastAsia"/>
          <w:i/>
          <w:sz w:val="21"/>
          <w:szCs w:val="21"/>
        </w:rPr>
        <w:t>歳～</w:t>
      </w:r>
      <w:r w:rsidRPr="00CD2CBC">
        <w:rPr>
          <w:rFonts w:asciiTheme="minorEastAsia" w:hAnsiTheme="minorEastAsia" w:cs="Times New Roman"/>
          <w:i/>
          <w:sz w:val="21"/>
          <w:szCs w:val="21"/>
        </w:rPr>
        <w:t>5</w:t>
      </w:r>
      <w:r w:rsidRPr="00CD2CBC">
        <w:rPr>
          <w:rFonts w:asciiTheme="minorEastAsia" w:hAnsiTheme="minorEastAsia" w:cs="Times New Roman" w:hint="eastAsia"/>
          <w:i/>
          <w:sz w:val="21"/>
          <w:szCs w:val="21"/>
        </w:rPr>
        <w:t>歳まで）</w:t>
      </w:r>
      <w:r w:rsidRPr="00CD2CBC">
        <w:rPr>
          <w:rFonts w:asciiTheme="minorEastAsia" w:hAnsiTheme="minorEastAsia" w:cs="Times New Roman"/>
          <w:i/>
          <w:sz w:val="21"/>
          <w:szCs w:val="21"/>
        </w:rPr>
        <w:t>1</w:t>
      </w:r>
      <w:r w:rsidRPr="00CD2CBC">
        <w:rPr>
          <w:rFonts w:asciiTheme="minorEastAsia" w:hAnsiTheme="minorEastAsia" w:cs="Times New Roman" w:hint="eastAsia"/>
          <w:i/>
          <w:sz w:val="21"/>
          <w:szCs w:val="21"/>
        </w:rPr>
        <w:t>人</w:t>
      </w:r>
    </w:p>
    <w:p w14:paraId="4273E80A" w14:textId="354E1B19" w:rsidR="00E057E0" w:rsidRPr="00CD2CBC" w:rsidRDefault="003063DE" w:rsidP="00747371">
      <w:pPr>
        <w:spacing w:line="280" w:lineRule="exact"/>
        <w:ind w:leftChars="200" w:left="400"/>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70"/>
          <w:kern w:val="0"/>
          <w:sz w:val="21"/>
          <w:szCs w:val="21"/>
          <w:fitText w:val="1260" w:id="1478663427"/>
        </w:rPr>
        <w:t>運行料</w:t>
      </w:r>
      <w:r w:rsidRPr="00747371">
        <w:rPr>
          <w:rFonts w:asciiTheme="minorEastAsia" w:hAnsiTheme="minorEastAsia" w:cs="Times New Roman" w:hint="eastAsia"/>
          <w:i/>
          <w:kern w:val="0"/>
          <w:sz w:val="21"/>
          <w:szCs w:val="21"/>
          <w:fitText w:val="1260" w:id="1478663427"/>
        </w:rPr>
        <w:t>金</w:t>
      </w:r>
      <w:r w:rsidRPr="00CD2CBC">
        <w:rPr>
          <w:rFonts w:asciiTheme="minorEastAsia" w:hAnsiTheme="minorEastAsia" w:cs="Times New Roman" w:hint="eastAsia"/>
          <w:i/>
          <w:sz w:val="21"/>
          <w:szCs w:val="21"/>
        </w:rPr>
        <w:t>：（通常料金・約</w:t>
      </w:r>
      <w:r w:rsidRPr="00CD2CBC">
        <w:rPr>
          <w:rFonts w:asciiTheme="minorEastAsia" w:hAnsiTheme="minorEastAsia" w:cs="Times New Roman"/>
          <w:i/>
          <w:sz w:val="21"/>
          <w:szCs w:val="21"/>
        </w:rPr>
        <w:t>20</w:t>
      </w:r>
      <w:r w:rsidRPr="00CD2CBC">
        <w:rPr>
          <w:rFonts w:asciiTheme="minorEastAsia" w:hAnsiTheme="minorEastAsia" w:cs="Times New Roman" w:hint="eastAsia"/>
          <w:i/>
          <w:sz w:val="21"/>
          <w:szCs w:val="21"/>
        </w:rPr>
        <w:t>分乗車を基本）</w:t>
      </w:r>
      <w:r w:rsidR="002A3F76" w:rsidRPr="00CD2CBC">
        <w:rPr>
          <w:rFonts w:asciiTheme="minorEastAsia" w:hAnsiTheme="minorEastAsia" w:cs="Times New Roman" w:hint="eastAsia"/>
          <w:i/>
          <w:sz w:val="21"/>
          <w:szCs w:val="21"/>
        </w:rPr>
        <w:t>500円/台</w:t>
      </w:r>
    </w:p>
    <w:p w14:paraId="69A49B89" w14:textId="0D54D994" w:rsidR="003063DE" w:rsidRPr="00CD2CBC" w:rsidRDefault="003063DE" w:rsidP="00747371">
      <w:pPr>
        <w:spacing w:line="280" w:lineRule="exact"/>
        <w:ind w:leftChars="200" w:left="400" w:firstLineChars="750" w:firstLine="1575"/>
        <w:rPr>
          <w:rFonts w:asciiTheme="minorEastAsia" w:hAnsiTheme="minorEastAsia" w:cs="Times New Roman"/>
          <w:i/>
          <w:sz w:val="21"/>
          <w:szCs w:val="21"/>
        </w:rPr>
      </w:pPr>
      <w:r w:rsidRPr="00CD2CBC">
        <w:rPr>
          <w:rFonts w:asciiTheme="minorEastAsia" w:hAnsiTheme="minorEastAsia" w:cs="Times New Roman" w:hint="eastAsia"/>
          <w:i/>
          <w:sz w:val="21"/>
          <w:szCs w:val="21"/>
        </w:rPr>
        <w:t>（貸切料金）1</w:t>
      </w:r>
      <w:r w:rsidR="00245CB5">
        <w:rPr>
          <w:rFonts w:asciiTheme="minorEastAsia" w:hAnsiTheme="minorEastAsia" w:cs="Times New Roman" w:hint="eastAsia"/>
          <w:i/>
          <w:sz w:val="21"/>
          <w:szCs w:val="21"/>
        </w:rPr>
        <w:t>,</w:t>
      </w:r>
      <w:r w:rsidRPr="00CD2CBC">
        <w:rPr>
          <w:rFonts w:asciiTheme="minorEastAsia" w:hAnsiTheme="minorEastAsia" w:cs="Times New Roman" w:hint="eastAsia"/>
          <w:i/>
          <w:sz w:val="21"/>
          <w:szCs w:val="21"/>
        </w:rPr>
        <w:t>500円/台・40分まで。以後20分経過ごとに300円/台追加</w:t>
      </w:r>
    </w:p>
    <w:p w14:paraId="0A3CEC7E" w14:textId="26462258" w:rsidR="003063DE" w:rsidRPr="00CD2CBC" w:rsidRDefault="003063DE" w:rsidP="00747371">
      <w:pPr>
        <w:spacing w:line="280" w:lineRule="exact"/>
        <w:ind w:leftChars="200" w:left="3025" w:hangingChars="1250" w:hanging="2625"/>
        <w:rPr>
          <w:rFonts w:asciiTheme="minorEastAsia" w:hAnsiTheme="minorEastAsia" w:cs="Times New Roman"/>
          <w:i/>
          <w:sz w:val="21"/>
          <w:szCs w:val="21"/>
        </w:rPr>
      </w:pPr>
      <w:r w:rsidRPr="00CD2CBC">
        <w:rPr>
          <w:rFonts w:asciiTheme="minorEastAsia" w:hAnsiTheme="minorEastAsia" w:cs="Times New Roman"/>
          <w:i/>
          <w:sz w:val="21"/>
          <w:szCs w:val="21"/>
        </w:rPr>
        <w:t>➢</w:t>
      </w:r>
      <w:r w:rsidRPr="00747371">
        <w:rPr>
          <w:rFonts w:asciiTheme="minorEastAsia" w:hAnsiTheme="minorEastAsia" w:cs="Times New Roman" w:hint="eastAsia"/>
          <w:i/>
          <w:spacing w:val="26"/>
          <w:kern w:val="0"/>
          <w:sz w:val="21"/>
          <w:szCs w:val="21"/>
          <w:fitText w:val="1260" w:id="1478663428"/>
        </w:rPr>
        <w:t>運行コー</w:t>
      </w:r>
      <w:r w:rsidRPr="00747371">
        <w:rPr>
          <w:rFonts w:asciiTheme="minorEastAsia" w:hAnsiTheme="minorEastAsia" w:cs="Times New Roman" w:hint="eastAsia"/>
          <w:i/>
          <w:spacing w:val="1"/>
          <w:kern w:val="0"/>
          <w:sz w:val="21"/>
          <w:szCs w:val="21"/>
          <w:fitText w:val="1260" w:id="1478663428"/>
        </w:rPr>
        <w:t>ス</w:t>
      </w:r>
      <w:r w:rsidRPr="00CD2CBC">
        <w:rPr>
          <w:rFonts w:asciiTheme="minorEastAsia" w:hAnsiTheme="minorEastAsia" w:cs="Times New Roman" w:hint="eastAsia"/>
          <w:i/>
          <w:sz w:val="21"/>
          <w:szCs w:val="21"/>
        </w:rPr>
        <w:t>：（発着口）①自然文化園中央口・②日本庭園正門・③大阪モノレール万博記念公園駅スロープ下</w:t>
      </w:r>
    </w:p>
    <w:p w14:paraId="5E494AF4" w14:textId="6BA05A70" w:rsidR="003063DE" w:rsidRPr="00CD2CBC" w:rsidRDefault="003063DE" w:rsidP="00747371">
      <w:pPr>
        <w:spacing w:line="280" w:lineRule="exact"/>
        <w:ind w:leftChars="950" w:left="1900"/>
        <w:rPr>
          <w:rFonts w:asciiTheme="minorEastAsia" w:hAnsiTheme="minorEastAsia" w:cs="Times New Roman"/>
          <w:i/>
          <w:sz w:val="21"/>
          <w:szCs w:val="21"/>
        </w:rPr>
      </w:pPr>
      <w:r w:rsidRPr="00CD2CBC">
        <w:rPr>
          <w:rFonts w:asciiTheme="minorEastAsia" w:hAnsiTheme="minorEastAsia" w:cs="Times New Roman" w:hint="eastAsia"/>
          <w:i/>
          <w:sz w:val="21"/>
          <w:szCs w:val="21"/>
        </w:rPr>
        <w:t>（通常コース）上記発着口から２０分程度の運行で目的地に着くコース</w:t>
      </w:r>
    </w:p>
    <w:p w14:paraId="3CCD60C9" w14:textId="01BA7E0A" w:rsidR="003063DE" w:rsidRPr="00CD2CBC" w:rsidRDefault="003063DE" w:rsidP="00747371">
      <w:pPr>
        <w:spacing w:line="280" w:lineRule="exact"/>
        <w:ind w:leftChars="950" w:left="1900"/>
        <w:rPr>
          <w:rFonts w:asciiTheme="minorEastAsia" w:hAnsiTheme="minorEastAsia" w:cs="Times New Roman"/>
          <w:i/>
          <w:sz w:val="21"/>
          <w:szCs w:val="21"/>
        </w:rPr>
      </w:pPr>
      <w:r w:rsidRPr="00CD2CBC">
        <w:rPr>
          <w:rFonts w:asciiTheme="minorEastAsia" w:hAnsiTheme="minorEastAsia" w:cs="Times New Roman" w:hint="eastAsia"/>
          <w:i/>
          <w:sz w:val="21"/>
          <w:szCs w:val="21"/>
        </w:rPr>
        <w:t>（貸切コース）園内の見どころを巡るコース（一部日本庭園を含む）</w:t>
      </w:r>
    </w:p>
    <w:p w14:paraId="2E06D94F" w14:textId="77777777" w:rsidR="003063DE" w:rsidRPr="000075B8" w:rsidRDefault="003063DE" w:rsidP="001E0C66">
      <w:pPr>
        <w:autoSpaceDE w:val="0"/>
        <w:autoSpaceDN w:val="0"/>
        <w:adjustRightInd w:val="0"/>
        <w:spacing w:line="280" w:lineRule="exact"/>
        <w:ind w:right="-38"/>
        <w:jc w:val="left"/>
        <w:rPr>
          <w:rFonts w:ascii="ＭＳ Ｐ明朝" w:eastAsia="ＭＳ Ｐ明朝"/>
          <w:kern w:val="0"/>
          <w:sz w:val="10"/>
          <w:szCs w:val="10"/>
        </w:rPr>
      </w:pPr>
    </w:p>
    <w:p w14:paraId="5C182958" w14:textId="7B6A4297" w:rsidR="00350DA4" w:rsidRPr="000075B8" w:rsidRDefault="00350DA4" w:rsidP="00CD2CBC">
      <w:pPr>
        <w:pStyle w:val="2"/>
      </w:pPr>
      <w:bookmarkStart w:id="189" w:name="_Toc493273972"/>
      <w:r w:rsidRPr="000075B8">
        <w:rPr>
          <w:rFonts w:hint="eastAsia"/>
        </w:rPr>
        <w:t>【</w:t>
      </w:r>
      <w:r w:rsidR="00AE5E17" w:rsidRPr="000075B8">
        <w:rPr>
          <w:rFonts w:hint="eastAsia"/>
        </w:rPr>
        <w:t>１</w:t>
      </w:r>
      <w:r w:rsidR="00DC634D">
        <w:rPr>
          <w:rFonts w:hint="eastAsia"/>
        </w:rPr>
        <w:t>７</w:t>
      </w:r>
      <w:r w:rsidRPr="000075B8">
        <w:rPr>
          <w:rFonts w:hint="eastAsia"/>
        </w:rPr>
        <w:t>】火災保険・一般賠償責任保険</w:t>
      </w:r>
      <w:bookmarkEnd w:id="189"/>
    </w:p>
    <w:p w14:paraId="20A3272E" w14:textId="749E621A" w:rsidR="0093280C" w:rsidRPr="00CD2CBC" w:rsidRDefault="0093280C" w:rsidP="00802126">
      <w:pPr>
        <w:pStyle w:val="a9"/>
        <w:spacing w:line="280" w:lineRule="exact"/>
        <w:ind w:left="185" w:right="-38" w:firstLine="271"/>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指定管理者は下表の</w:t>
      </w:r>
      <w:r w:rsidR="00F22ACD">
        <w:rPr>
          <w:rFonts w:asciiTheme="minorEastAsia" w:eastAsiaTheme="minorEastAsia" w:hAnsiTheme="minorEastAsia" w:hint="eastAsia"/>
          <w:sz w:val="21"/>
          <w:szCs w:val="20"/>
        </w:rPr>
        <w:t>とおり</w:t>
      </w:r>
      <w:r w:rsidRPr="00CD2CBC">
        <w:rPr>
          <w:rFonts w:asciiTheme="minorEastAsia" w:eastAsiaTheme="minorEastAsia" w:hAnsiTheme="minorEastAsia" w:hint="eastAsia"/>
          <w:sz w:val="21"/>
          <w:szCs w:val="20"/>
        </w:rPr>
        <w:t>保険に加入すること。</w:t>
      </w:r>
    </w:p>
    <w:p w14:paraId="5B01C1C7" w14:textId="7F4077E6" w:rsidR="00802126" w:rsidRPr="00CD2CBC" w:rsidRDefault="00802126" w:rsidP="00802126">
      <w:pPr>
        <w:pStyle w:val="a9"/>
        <w:spacing w:line="280" w:lineRule="exact"/>
        <w:ind w:left="185" w:right="-38" w:firstLine="271"/>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指定管理者は、管理する公園施設が災害、不慮の事故に遭うことで被る損害に対し、資産保全の観点からその損害を補填するため、</w:t>
      </w:r>
      <w:r w:rsidR="00975563" w:rsidRPr="00975563">
        <w:rPr>
          <w:rFonts w:asciiTheme="minorEastAsia" w:eastAsiaTheme="minorEastAsia" w:hAnsiTheme="minorEastAsia" w:hint="eastAsia"/>
          <w:sz w:val="21"/>
          <w:szCs w:val="20"/>
        </w:rPr>
        <w:t>大阪府並びに契約者を「被保険者」とする火災保険に加入すること</w:t>
      </w:r>
      <w:r w:rsidRPr="00CD2CBC">
        <w:rPr>
          <w:rFonts w:asciiTheme="minorEastAsia" w:eastAsiaTheme="minorEastAsia" w:hAnsiTheme="minorEastAsia" w:hint="eastAsia"/>
          <w:sz w:val="21"/>
          <w:szCs w:val="20"/>
        </w:rPr>
        <w:t>。</w:t>
      </w:r>
    </w:p>
    <w:p w14:paraId="05872E89" w14:textId="27CD49D0" w:rsidR="00802126" w:rsidRPr="00CD2CBC" w:rsidRDefault="00802126" w:rsidP="00CD2CBC">
      <w:pPr>
        <w:pStyle w:val="a9"/>
        <w:spacing w:line="280" w:lineRule="exact"/>
        <w:ind w:leftChars="100" w:left="200" w:right="-38" w:firstLineChars="100" w:firstLine="210"/>
        <w:rPr>
          <w:rFonts w:asciiTheme="minorEastAsia" w:eastAsiaTheme="minorEastAsia" w:hAnsiTheme="minorEastAsia"/>
          <w:sz w:val="21"/>
        </w:rPr>
      </w:pPr>
      <w:r w:rsidRPr="00CD2CBC">
        <w:rPr>
          <w:rFonts w:asciiTheme="minorEastAsia" w:eastAsiaTheme="minorEastAsia" w:hAnsiTheme="minorEastAsia" w:hint="eastAsia"/>
          <w:sz w:val="21"/>
        </w:rPr>
        <w:t>公園管理上の瑕疵並びに指定管理者が企画、主催する事業（イベント）に関して生じた</w:t>
      </w:r>
      <w:r w:rsidR="0076298C">
        <w:rPr>
          <w:rFonts w:asciiTheme="minorEastAsia" w:eastAsiaTheme="minorEastAsia" w:hAnsiTheme="minorEastAsia" w:hint="eastAsia"/>
          <w:sz w:val="21"/>
        </w:rPr>
        <w:t>利用者</w:t>
      </w:r>
      <w:r w:rsidRPr="00CD2CBC">
        <w:rPr>
          <w:rFonts w:asciiTheme="minorEastAsia" w:eastAsiaTheme="minorEastAsia" w:hAnsiTheme="minorEastAsia" w:hint="eastAsia"/>
          <w:sz w:val="21"/>
        </w:rPr>
        <w:t>を含む第三者の身体、財物に対し損害を与え、法律上の損害賠償責任を負った場合に被る損害を補填するため、</w:t>
      </w:r>
      <w:r w:rsidR="00975563" w:rsidRPr="00975563">
        <w:rPr>
          <w:rFonts w:asciiTheme="minorEastAsia" w:eastAsiaTheme="minorEastAsia" w:hAnsiTheme="minorEastAsia" w:hint="eastAsia"/>
          <w:sz w:val="21"/>
        </w:rPr>
        <w:t>大阪府並びに契約者を「被保険者」とする</w:t>
      </w:r>
      <w:r w:rsidRPr="00CD2CBC">
        <w:rPr>
          <w:rFonts w:asciiTheme="minorEastAsia" w:eastAsiaTheme="minorEastAsia" w:hAnsiTheme="minorEastAsia" w:hint="eastAsia"/>
          <w:sz w:val="21"/>
        </w:rPr>
        <w:t>一般賠償保険に加入すること。</w:t>
      </w:r>
    </w:p>
    <w:p w14:paraId="4EE80D77" w14:textId="6F9C31F8" w:rsidR="001869A9" w:rsidRPr="00CD2CBC" w:rsidRDefault="001869A9" w:rsidP="00CD2CBC">
      <w:pPr>
        <w:pStyle w:val="a9"/>
        <w:spacing w:line="280" w:lineRule="exact"/>
        <w:ind w:leftChars="100" w:left="200" w:right="-38" w:firstLineChars="100" w:firstLine="210"/>
        <w:rPr>
          <w:rFonts w:asciiTheme="minorEastAsia" w:eastAsiaTheme="minorEastAsia" w:hAnsiTheme="minorEastAsia"/>
          <w:sz w:val="21"/>
        </w:rPr>
      </w:pPr>
      <w:r w:rsidRPr="00CD2CBC">
        <w:rPr>
          <w:rFonts w:asciiTheme="minorEastAsia" w:eastAsiaTheme="minorEastAsia" w:hAnsiTheme="minorEastAsia" w:hint="eastAsia"/>
          <w:sz w:val="21"/>
        </w:rPr>
        <w:t>府職員が園内で使用する業務用自転車について一般賠償保険の対象とすること。</w:t>
      </w:r>
    </w:p>
    <w:p w14:paraId="0394C279" w14:textId="3689A360" w:rsidR="00DC634D" w:rsidRPr="00CD2CBC" w:rsidRDefault="00802126" w:rsidP="00CD2CBC">
      <w:pPr>
        <w:pStyle w:val="a9"/>
        <w:spacing w:line="280" w:lineRule="exact"/>
        <w:ind w:right="-38" w:firstLineChars="200" w:firstLine="420"/>
        <w:rPr>
          <w:rFonts w:asciiTheme="minorEastAsia" w:eastAsiaTheme="minorEastAsia" w:hAnsiTheme="minorEastAsia"/>
          <w:sz w:val="21"/>
        </w:rPr>
      </w:pPr>
      <w:r w:rsidRPr="00CD2CBC">
        <w:rPr>
          <w:rFonts w:asciiTheme="minorEastAsia" w:eastAsiaTheme="minorEastAsia" w:hAnsiTheme="minorEastAsia" w:hint="eastAsia"/>
          <w:sz w:val="21"/>
          <w:szCs w:val="20"/>
        </w:rPr>
        <w:t>なお、加入後は、保険証書の写しを大阪府に提出すること。</w:t>
      </w:r>
    </w:p>
    <w:p w14:paraId="15FFD319" w14:textId="5F8710E2" w:rsidR="00736552" w:rsidRPr="000075B8" w:rsidRDefault="009D1C42" w:rsidP="00CD2CBC">
      <w:pPr>
        <w:pStyle w:val="a9"/>
        <w:spacing w:line="280" w:lineRule="exact"/>
        <w:ind w:leftChars="100" w:left="200" w:right="-38" w:firstLineChars="100" w:firstLine="210"/>
      </w:pPr>
      <w:r>
        <w:rPr>
          <w:rFonts w:asciiTheme="minorEastAsia" w:eastAsiaTheme="minorEastAsia" w:hAnsiTheme="minorEastAsia" w:hint="eastAsia"/>
          <w:sz w:val="21"/>
        </w:rPr>
        <w:t>また</w:t>
      </w:r>
      <w:r w:rsidR="00736552" w:rsidRPr="00CD2CBC">
        <w:rPr>
          <w:rFonts w:asciiTheme="minorEastAsia" w:eastAsiaTheme="minorEastAsia" w:hAnsiTheme="minorEastAsia" w:hint="eastAsia"/>
          <w:sz w:val="21"/>
        </w:rPr>
        <w:t>、</w:t>
      </w:r>
      <w:r>
        <w:rPr>
          <w:rFonts w:asciiTheme="minorEastAsia" w:eastAsiaTheme="minorEastAsia" w:hAnsiTheme="minorEastAsia" w:hint="eastAsia"/>
          <w:sz w:val="21"/>
        </w:rPr>
        <w:t>指定管理者が加入する</w:t>
      </w:r>
      <w:r w:rsidR="00A51A3E" w:rsidRPr="00A51A3E">
        <w:rPr>
          <w:rFonts w:asciiTheme="minorEastAsia" w:eastAsiaTheme="minorEastAsia" w:hAnsiTheme="minorEastAsia" w:hint="eastAsia"/>
          <w:sz w:val="21"/>
        </w:rPr>
        <w:t>火災保険・施設賠償責任保険・一般賠償責任保険で</w:t>
      </w:r>
      <w:r>
        <w:rPr>
          <w:rFonts w:asciiTheme="minorEastAsia" w:eastAsiaTheme="minorEastAsia" w:hAnsiTheme="minorEastAsia" w:hint="eastAsia"/>
          <w:sz w:val="21"/>
        </w:rPr>
        <w:t>賄う</w:t>
      </w:r>
      <w:r w:rsidR="00A51A3E" w:rsidRPr="00A51A3E">
        <w:rPr>
          <w:rFonts w:asciiTheme="minorEastAsia" w:eastAsiaTheme="minorEastAsia" w:hAnsiTheme="minorEastAsia" w:hint="eastAsia"/>
          <w:sz w:val="21"/>
        </w:rPr>
        <w:t>べき区域は、大阪府による普通財産貸付による区域</w:t>
      </w:r>
      <w:r w:rsidR="00A51A3E">
        <w:rPr>
          <w:rFonts w:asciiTheme="minorEastAsia" w:eastAsiaTheme="minorEastAsia" w:hAnsiTheme="minorEastAsia" w:hint="eastAsia"/>
          <w:sz w:val="21"/>
        </w:rPr>
        <w:t>（迎賓館を除く）</w:t>
      </w:r>
      <w:r w:rsidR="00A51A3E" w:rsidRPr="00A51A3E">
        <w:rPr>
          <w:rFonts w:asciiTheme="minorEastAsia" w:eastAsiaTheme="minorEastAsia" w:hAnsiTheme="minorEastAsia" w:hint="eastAsia"/>
          <w:sz w:val="21"/>
        </w:rPr>
        <w:t>を除く、日本万国博覧会記念公園の全ての区域（表面管理を含む。）である</w:t>
      </w:r>
      <w:r w:rsidR="009F7BE6" w:rsidRPr="00CD2CBC">
        <w:rPr>
          <w:rFonts w:asciiTheme="minorEastAsia" w:eastAsiaTheme="minorEastAsia" w:hAnsiTheme="minorEastAsia" w:hint="eastAsia"/>
          <w:sz w:val="21"/>
        </w:rPr>
        <w:t>。</w:t>
      </w:r>
    </w:p>
    <w:p w14:paraId="42DF9689" w14:textId="3DEE3B9D" w:rsidR="009133C5" w:rsidRPr="000075B8" w:rsidRDefault="009133C5" w:rsidP="001E0C66">
      <w:pPr>
        <w:spacing w:line="300" w:lineRule="exact"/>
        <w:rPr>
          <w:rFonts w:ascii="HG丸ｺﾞｼｯｸM-PRO" w:eastAsia="HG丸ｺﾞｼｯｸM-PRO" w:hAnsi="HG丸ｺﾞｼｯｸM-PRO"/>
          <w:szCs w:val="2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416"/>
      </w:tblGrid>
      <w:tr w:rsidR="005D5188" w:rsidRPr="000075B8" w14:paraId="5E808DD4" w14:textId="77777777" w:rsidTr="00517E57">
        <w:tc>
          <w:tcPr>
            <w:tcW w:w="3656" w:type="dxa"/>
            <w:shd w:val="clear" w:color="auto" w:fill="auto"/>
          </w:tcPr>
          <w:p w14:paraId="169EE575" w14:textId="77777777" w:rsidR="009133C5" w:rsidRPr="000075B8" w:rsidRDefault="009133C5" w:rsidP="009133C5">
            <w:pPr>
              <w:spacing w:line="300" w:lineRule="exact"/>
              <w:jc w:val="center"/>
              <w:rPr>
                <w:rFonts w:asciiTheme="minorEastAsia" w:hAnsiTheme="minorEastAsia"/>
              </w:rPr>
            </w:pPr>
            <w:r w:rsidRPr="000075B8">
              <w:rPr>
                <w:rFonts w:asciiTheme="minorEastAsia" w:hAnsiTheme="minorEastAsia" w:hint="eastAsia"/>
              </w:rPr>
              <w:t>保険の名称</w:t>
            </w:r>
          </w:p>
        </w:tc>
        <w:tc>
          <w:tcPr>
            <w:tcW w:w="5416" w:type="dxa"/>
            <w:shd w:val="clear" w:color="auto" w:fill="auto"/>
          </w:tcPr>
          <w:p w14:paraId="68D56B41" w14:textId="77777777" w:rsidR="009133C5" w:rsidRPr="000075B8" w:rsidRDefault="009133C5" w:rsidP="009133C5">
            <w:pPr>
              <w:spacing w:line="300" w:lineRule="exact"/>
              <w:jc w:val="center"/>
              <w:rPr>
                <w:rFonts w:asciiTheme="minorEastAsia" w:hAnsiTheme="minorEastAsia"/>
              </w:rPr>
            </w:pPr>
            <w:r w:rsidRPr="000075B8">
              <w:rPr>
                <w:rFonts w:asciiTheme="minorEastAsia" w:hAnsiTheme="minorEastAsia" w:hint="eastAsia"/>
              </w:rPr>
              <w:t>加入義務</w:t>
            </w:r>
          </w:p>
        </w:tc>
      </w:tr>
      <w:tr w:rsidR="005D5188" w:rsidRPr="000075B8" w14:paraId="73642A86" w14:textId="77777777" w:rsidTr="00517E57">
        <w:tc>
          <w:tcPr>
            <w:tcW w:w="3656" w:type="dxa"/>
            <w:shd w:val="clear" w:color="auto" w:fill="auto"/>
          </w:tcPr>
          <w:p w14:paraId="0DC5BBA5" w14:textId="0B9A4270" w:rsidR="009133C5" w:rsidRDefault="004B4EFF" w:rsidP="009133C5">
            <w:pPr>
              <w:spacing w:line="300" w:lineRule="exact"/>
              <w:rPr>
                <w:rFonts w:asciiTheme="minorEastAsia" w:hAnsiTheme="minorEastAsia"/>
              </w:rPr>
            </w:pPr>
            <w:r>
              <w:rPr>
                <w:rFonts w:asciiTheme="minorEastAsia" w:hAnsiTheme="minorEastAsia" w:hint="eastAsia"/>
              </w:rPr>
              <w:t>一般賠償責任保険</w:t>
            </w:r>
          </w:p>
          <w:p w14:paraId="3B836712" w14:textId="77777777" w:rsidR="004B4EFF" w:rsidRDefault="004B4EFF" w:rsidP="00517E57">
            <w:pPr>
              <w:spacing w:line="300" w:lineRule="exact"/>
              <w:ind w:left="180" w:hangingChars="100" w:hanging="180"/>
              <w:rPr>
                <w:rFonts w:asciiTheme="minorEastAsia" w:hAnsiTheme="minorEastAsia"/>
                <w:sz w:val="18"/>
              </w:rPr>
            </w:pPr>
            <w:r w:rsidRPr="00517E57">
              <w:rPr>
                <w:rFonts w:asciiTheme="minorEastAsia" w:hAnsiTheme="minorEastAsia" w:hint="eastAsia"/>
                <w:sz w:val="18"/>
              </w:rPr>
              <w:t>※施設賠償責任保険、設置瑕疵・管理瑕疵に係る保険、イベント保険含む</w:t>
            </w:r>
          </w:p>
          <w:p w14:paraId="6A823FD6" w14:textId="6F22569E" w:rsidR="00F15838" w:rsidRPr="00F15838" w:rsidRDefault="00F15838" w:rsidP="00517E57">
            <w:pPr>
              <w:spacing w:line="300" w:lineRule="exact"/>
              <w:ind w:left="180" w:hangingChars="100" w:hanging="180"/>
              <w:rPr>
                <w:rFonts w:asciiTheme="minorEastAsia" w:hAnsiTheme="minorEastAsia"/>
              </w:rPr>
            </w:pPr>
            <w:r>
              <w:rPr>
                <w:rFonts w:asciiTheme="minorEastAsia" w:hAnsiTheme="minorEastAsia" w:hint="eastAsia"/>
                <w:sz w:val="18"/>
              </w:rPr>
              <w:t>※自然観察学習館の行事等については傷害の発生を対象した保険に加入すること。</w:t>
            </w:r>
          </w:p>
        </w:tc>
        <w:tc>
          <w:tcPr>
            <w:tcW w:w="5416" w:type="dxa"/>
            <w:shd w:val="clear" w:color="auto" w:fill="auto"/>
          </w:tcPr>
          <w:p w14:paraId="21D7EB22" w14:textId="51AFE06E" w:rsidR="009133C5" w:rsidRPr="000075B8" w:rsidRDefault="00F36D27">
            <w:pPr>
              <w:spacing w:line="300" w:lineRule="exact"/>
              <w:rPr>
                <w:rFonts w:asciiTheme="minorEastAsia" w:hAnsiTheme="minorEastAsia"/>
              </w:rPr>
            </w:pPr>
            <w:r>
              <w:rPr>
                <w:rFonts w:asciiTheme="minorEastAsia" w:hAnsiTheme="minorEastAsia" w:hint="eastAsia"/>
              </w:rPr>
              <w:t>【必須】</w:t>
            </w:r>
            <w:r w:rsidR="009133C5" w:rsidRPr="000075B8">
              <w:rPr>
                <w:rFonts w:asciiTheme="minorEastAsia" w:hAnsiTheme="minorEastAsia" w:hint="eastAsia"/>
              </w:rPr>
              <w:t>被保険者は「大阪府並びに契約者」とし、対象は「自主事業を含む公園管理業務」とすること</w:t>
            </w:r>
            <w:r>
              <w:rPr>
                <w:rFonts w:asciiTheme="minorEastAsia" w:hAnsiTheme="minorEastAsia" w:hint="eastAsia"/>
              </w:rPr>
              <w:t>。</w:t>
            </w:r>
          </w:p>
        </w:tc>
      </w:tr>
      <w:tr w:rsidR="005D5188" w:rsidRPr="000075B8" w14:paraId="082830AD" w14:textId="77777777" w:rsidTr="00517E57">
        <w:tc>
          <w:tcPr>
            <w:tcW w:w="3656" w:type="dxa"/>
            <w:shd w:val="clear" w:color="auto" w:fill="auto"/>
            <w:vAlign w:val="center"/>
          </w:tcPr>
          <w:p w14:paraId="64C05934" w14:textId="77777777" w:rsidR="00E7769D" w:rsidRPr="000075B8" w:rsidRDefault="00E7769D">
            <w:pPr>
              <w:spacing w:line="300" w:lineRule="exact"/>
              <w:rPr>
                <w:rFonts w:asciiTheme="minorEastAsia" w:hAnsiTheme="minorEastAsia"/>
              </w:rPr>
            </w:pPr>
            <w:r w:rsidRPr="000075B8">
              <w:rPr>
                <w:rFonts w:asciiTheme="minorEastAsia" w:hAnsiTheme="minorEastAsia" w:hint="eastAsia"/>
              </w:rPr>
              <w:t>火災保険</w:t>
            </w:r>
          </w:p>
        </w:tc>
        <w:tc>
          <w:tcPr>
            <w:tcW w:w="5416" w:type="dxa"/>
            <w:shd w:val="clear" w:color="auto" w:fill="auto"/>
          </w:tcPr>
          <w:p w14:paraId="422B09EA" w14:textId="6CE51440" w:rsidR="00E7769D" w:rsidRPr="000075B8" w:rsidRDefault="00F36D27">
            <w:pPr>
              <w:spacing w:line="300" w:lineRule="exact"/>
              <w:rPr>
                <w:rFonts w:asciiTheme="minorEastAsia" w:hAnsiTheme="minorEastAsia"/>
              </w:rPr>
            </w:pPr>
            <w:r>
              <w:rPr>
                <w:rFonts w:asciiTheme="minorEastAsia" w:hAnsiTheme="minorEastAsia" w:hint="eastAsia"/>
              </w:rPr>
              <w:t>【必須】</w:t>
            </w:r>
            <w:r w:rsidR="00E7769D" w:rsidRPr="000075B8">
              <w:rPr>
                <w:rFonts w:asciiTheme="minorEastAsia" w:hAnsiTheme="minorEastAsia" w:hint="eastAsia"/>
              </w:rPr>
              <w:t>被保険者は「大阪府並びに契約者」とし、対象は「自主事業を含む公園管理業務」とすること</w:t>
            </w:r>
            <w:r>
              <w:rPr>
                <w:rFonts w:asciiTheme="minorEastAsia" w:hAnsiTheme="minorEastAsia" w:hint="eastAsia"/>
              </w:rPr>
              <w:t>。</w:t>
            </w:r>
          </w:p>
        </w:tc>
      </w:tr>
      <w:tr w:rsidR="00F36D27" w:rsidRPr="000075B8" w14:paraId="710FE18F" w14:textId="77777777" w:rsidTr="00517E57">
        <w:tc>
          <w:tcPr>
            <w:tcW w:w="3656" w:type="dxa"/>
            <w:shd w:val="clear" w:color="auto" w:fill="auto"/>
          </w:tcPr>
          <w:p w14:paraId="278ACB1D" w14:textId="22F8FF63" w:rsidR="00F36D27" w:rsidRPr="000075B8" w:rsidRDefault="00F36D27" w:rsidP="00802126">
            <w:pPr>
              <w:spacing w:line="300" w:lineRule="exact"/>
              <w:rPr>
                <w:rFonts w:asciiTheme="minorEastAsia" w:hAnsiTheme="minorEastAsia"/>
              </w:rPr>
            </w:pPr>
            <w:r>
              <w:rPr>
                <w:rFonts w:asciiTheme="minorEastAsia" w:hAnsiTheme="minorEastAsia" w:hint="eastAsia"/>
              </w:rPr>
              <w:t>盗難保険・その他</w:t>
            </w:r>
          </w:p>
        </w:tc>
        <w:tc>
          <w:tcPr>
            <w:tcW w:w="5416" w:type="dxa"/>
            <w:shd w:val="clear" w:color="auto" w:fill="auto"/>
          </w:tcPr>
          <w:p w14:paraId="129ECC4A" w14:textId="1ECB610E" w:rsidR="00F36D27" w:rsidRPr="000075B8" w:rsidRDefault="00F36D27" w:rsidP="00802126">
            <w:pPr>
              <w:spacing w:line="300" w:lineRule="exact"/>
              <w:rPr>
                <w:rFonts w:asciiTheme="minorEastAsia" w:hAnsiTheme="minorEastAsia"/>
              </w:rPr>
            </w:pPr>
            <w:r>
              <w:rPr>
                <w:rFonts w:asciiTheme="minorEastAsia" w:hAnsiTheme="minorEastAsia" w:hint="eastAsia"/>
              </w:rPr>
              <w:t>【任意】任意に加入することは妨げない。</w:t>
            </w:r>
          </w:p>
        </w:tc>
      </w:tr>
    </w:tbl>
    <w:p w14:paraId="2C9A6BB4" w14:textId="77777777" w:rsidR="00403305" w:rsidRPr="000075B8" w:rsidRDefault="00403305" w:rsidP="005D5188"/>
    <w:p w14:paraId="39733569" w14:textId="37F374D1" w:rsidR="00E26CED" w:rsidRPr="000075B8" w:rsidRDefault="00350DA4" w:rsidP="00CD2CBC">
      <w:pPr>
        <w:pStyle w:val="2"/>
      </w:pPr>
      <w:bookmarkStart w:id="190" w:name="_Toc493273973"/>
      <w:r w:rsidRPr="000075B8">
        <w:rPr>
          <w:rFonts w:hint="eastAsia"/>
        </w:rPr>
        <w:lastRenderedPageBreak/>
        <w:t>【</w:t>
      </w:r>
      <w:r w:rsidR="00AE5E17" w:rsidRPr="000075B8">
        <w:rPr>
          <w:rFonts w:hint="eastAsia"/>
        </w:rPr>
        <w:t>１</w:t>
      </w:r>
      <w:r w:rsidR="00DC634D">
        <w:rPr>
          <w:rFonts w:hint="eastAsia"/>
        </w:rPr>
        <w:t>８</w:t>
      </w:r>
      <w:r w:rsidRPr="000075B8">
        <w:rPr>
          <w:rFonts w:hint="eastAsia"/>
        </w:rPr>
        <w:t>】各種</w:t>
      </w:r>
      <w:r w:rsidR="00303218" w:rsidRPr="000075B8">
        <w:rPr>
          <w:rFonts w:hint="eastAsia"/>
        </w:rPr>
        <w:t>資格</w:t>
      </w:r>
      <w:r w:rsidR="00717977" w:rsidRPr="000075B8">
        <w:rPr>
          <w:rFonts w:hint="eastAsia"/>
        </w:rPr>
        <w:t>（公園管理に必要な有資格者の専任</w:t>
      </w:r>
      <w:r w:rsidR="00B13E91">
        <w:rPr>
          <w:rFonts w:hint="eastAsia"/>
        </w:rPr>
        <w:t>及び</w:t>
      </w:r>
      <w:r w:rsidR="00717977" w:rsidRPr="000075B8">
        <w:rPr>
          <w:rFonts w:hint="eastAsia"/>
        </w:rPr>
        <w:t>各種</w:t>
      </w:r>
      <w:r w:rsidRPr="000075B8">
        <w:rPr>
          <w:rFonts w:hint="eastAsia"/>
        </w:rPr>
        <w:t>届出）</w:t>
      </w:r>
      <w:bookmarkEnd w:id="190"/>
    </w:p>
    <w:p w14:paraId="32CBBA02" w14:textId="2B42F491" w:rsidR="00717977" w:rsidRPr="000075B8" w:rsidRDefault="00717977" w:rsidP="00CD2CBC">
      <w:pPr>
        <w:pStyle w:val="3"/>
      </w:pPr>
      <w:bookmarkStart w:id="191" w:name="_Toc493273974"/>
      <w:r w:rsidRPr="000075B8">
        <w:rPr>
          <w:rFonts w:hint="eastAsia"/>
        </w:rPr>
        <w:t>１</w:t>
      </w:r>
      <w:r w:rsidR="00D86CA1">
        <w:rPr>
          <w:rFonts w:hint="eastAsia"/>
        </w:rPr>
        <w:t>．</w:t>
      </w:r>
      <w:r w:rsidRPr="000075B8">
        <w:rPr>
          <w:rFonts w:hint="eastAsia"/>
        </w:rPr>
        <w:t>有資格者の選任</w:t>
      </w:r>
      <w:bookmarkEnd w:id="191"/>
    </w:p>
    <w:p w14:paraId="4CABA203" w14:textId="6A820924" w:rsidR="00717977" w:rsidRPr="00CD2CBC" w:rsidRDefault="00717977" w:rsidP="00CD2CBC">
      <w:pPr>
        <w:spacing w:line="280" w:lineRule="exact"/>
        <w:ind w:leftChars="100" w:left="200" w:firstLineChars="100" w:firstLine="210"/>
        <w:rPr>
          <w:sz w:val="21"/>
        </w:rPr>
      </w:pPr>
      <w:r w:rsidRPr="00CD2CBC">
        <w:rPr>
          <w:rFonts w:hint="eastAsia"/>
          <w:sz w:val="21"/>
        </w:rPr>
        <w:t>指定管理者は、関係法令等に基づき、</w:t>
      </w:r>
      <w:r w:rsidR="00EC2337" w:rsidRPr="00CD2CBC">
        <w:rPr>
          <w:rFonts w:hint="eastAsia"/>
          <w:sz w:val="21"/>
        </w:rPr>
        <w:t>「募集要項　別紙８　運営体制について」に基づき、</w:t>
      </w:r>
      <w:r w:rsidRPr="00CD2CBC">
        <w:rPr>
          <w:rFonts w:hint="eastAsia"/>
          <w:sz w:val="21"/>
        </w:rPr>
        <w:t>必要な有資格者を選任・</w:t>
      </w:r>
      <w:r w:rsidR="00EC2337" w:rsidRPr="00CD2CBC">
        <w:rPr>
          <w:rFonts w:hint="eastAsia"/>
          <w:sz w:val="21"/>
        </w:rPr>
        <w:t>配置の</w:t>
      </w:r>
      <w:r w:rsidR="00245CB5">
        <w:rPr>
          <w:rFonts w:hint="eastAsia"/>
          <w:sz w:val="21"/>
        </w:rPr>
        <w:t>上</w:t>
      </w:r>
      <w:r w:rsidR="00EC2337" w:rsidRPr="00CD2CBC">
        <w:rPr>
          <w:rFonts w:hint="eastAsia"/>
          <w:sz w:val="21"/>
        </w:rPr>
        <w:t>、関係各機関に</w:t>
      </w:r>
      <w:r w:rsidRPr="00CD2CBC">
        <w:rPr>
          <w:rFonts w:hint="eastAsia"/>
          <w:sz w:val="21"/>
        </w:rPr>
        <w:t>届出</w:t>
      </w:r>
      <w:r w:rsidR="00EC2337" w:rsidRPr="00CD2CBC">
        <w:rPr>
          <w:rFonts w:hint="eastAsia"/>
          <w:sz w:val="21"/>
        </w:rPr>
        <w:t>を行う</w:t>
      </w:r>
      <w:r w:rsidRPr="00CD2CBC">
        <w:rPr>
          <w:rFonts w:hint="eastAsia"/>
          <w:sz w:val="21"/>
        </w:rPr>
        <w:t>こと。</w:t>
      </w:r>
    </w:p>
    <w:p w14:paraId="56B4438A" w14:textId="77777777" w:rsidR="00EC2337" w:rsidRDefault="00EC2337" w:rsidP="00CD2CBC">
      <w:pPr>
        <w:rPr>
          <w:rFonts w:asciiTheme="majorEastAsia" w:eastAsiaTheme="majorEastAsia" w:hAnsiTheme="majorEastAsia"/>
        </w:rPr>
      </w:pPr>
    </w:p>
    <w:p w14:paraId="68D15F9D" w14:textId="4F9E6DAE" w:rsidR="00717977" w:rsidRPr="000075B8" w:rsidRDefault="00717977" w:rsidP="00CD2CBC">
      <w:pPr>
        <w:pStyle w:val="3"/>
      </w:pPr>
      <w:bookmarkStart w:id="192" w:name="_Toc493273975"/>
      <w:r w:rsidRPr="000075B8">
        <w:rPr>
          <w:rFonts w:hint="eastAsia"/>
        </w:rPr>
        <w:t>２</w:t>
      </w:r>
      <w:r w:rsidR="00D86CA1">
        <w:rPr>
          <w:rFonts w:hint="eastAsia"/>
        </w:rPr>
        <w:t>．</w:t>
      </w:r>
      <w:r w:rsidRPr="000075B8">
        <w:rPr>
          <w:rFonts w:hint="eastAsia"/>
        </w:rPr>
        <w:t>各種届出等</w:t>
      </w:r>
      <w:bookmarkEnd w:id="192"/>
    </w:p>
    <w:p w14:paraId="434DF8A1" w14:textId="5DD8A347" w:rsidR="00717977" w:rsidRPr="00CD2CBC" w:rsidRDefault="00717977" w:rsidP="00CD2CBC">
      <w:pPr>
        <w:spacing w:line="280" w:lineRule="exact"/>
        <w:ind w:firstLineChars="100" w:firstLine="210"/>
        <w:rPr>
          <w:sz w:val="21"/>
        </w:rPr>
      </w:pPr>
      <w:r w:rsidRPr="00CD2CBC">
        <w:rPr>
          <w:rFonts w:hint="eastAsia"/>
          <w:sz w:val="21"/>
        </w:rPr>
        <w:t>指定管理者は、次に掲げる届出など、管理運営業務に必要な各種届出等を適切に行うこと。</w:t>
      </w:r>
    </w:p>
    <w:p w14:paraId="2148163A" w14:textId="77777777" w:rsidR="00717977" w:rsidRPr="00CD2CBC" w:rsidRDefault="00717977" w:rsidP="00E24229">
      <w:pPr>
        <w:spacing w:line="280" w:lineRule="exact"/>
        <w:rPr>
          <w:rFonts w:asciiTheme="majorEastAsia" w:eastAsiaTheme="majorEastAsia" w:hAnsiTheme="majorEastAsia"/>
          <w:b/>
          <w:i/>
        </w:rPr>
      </w:pPr>
      <w:r w:rsidRPr="000075B8">
        <w:rPr>
          <w:rFonts w:hint="eastAsia"/>
        </w:rPr>
        <w:t xml:space="preserve">　</w:t>
      </w:r>
      <w:r w:rsidRPr="00CD2CBC">
        <w:rPr>
          <w:rFonts w:asciiTheme="majorEastAsia" w:eastAsiaTheme="majorEastAsia" w:hAnsiTheme="majorEastAsia" w:hint="eastAsia"/>
          <w:b/>
          <w:i/>
          <w:sz w:val="21"/>
        </w:rPr>
        <w:t>【主な届出の例】</w:t>
      </w:r>
    </w:p>
    <w:p w14:paraId="5974550A" w14:textId="6088DD0C" w:rsidR="009E3D73" w:rsidRPr="00CD2CBC" w:rsidRDefault="009E3D73"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○電気主任技術者の届出</w:t>
      </w:r>
      <w:r w:rsidR="00967A41" w:rsidRPr="00CD2CBC">
        <w:rPr>
          <w:rFonts w:asciiTheme="minorEastAsia" w:hAnsiTheme="minorEastAsia" w:hint="eastAsia"/>
          <w:i/>
          <w:sz w:val="21"/>
        </w:rPr>
        <w:t>（電気事業法（保安規定））</w:t>
      </w:r>
    </w:p>
    <w:p w14:paraId="3C6FF256" w14:textId="11D54BA3" w:rsidR="00967A41" w:rsidRPr="00CD2CBC" w:rsidRDefault="00967A41"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○園内同報無線の使用に</w:t>
      </w:r>
      <w:r w:rsidR="00641A1E">
        <w:rPr>
          <w:rFonts w:asciiTheme="minorEastAsia" w:hAnsiTheme="minorEastAsia" w:hint="eastAsia"/>
          <w:i/>
          <w:sz w:val="21"/>
        </w:rPr>
        <w:t>係る</w:t>
      </w:r>
      <w:r w:rsidRPr="00CD2CBC">
        <w:rPr>
          <w:rFonts w:asciiTheme="minorEastAsia" w:hAnsiTheme="minorEastAsia" w:hint="eastAsia"/>
          <w:i/>
          <w:sz w:val="21"/>
        </w:rPr>
        <w:t>届出（電波法）</w:t>
      </w:r>
    </w:p>
    <w:p w14:paraId="63EC7724" w14:textId="77777777" w:rsidR="00717977" w:rsidRPr="00CD2CBC" w:rsidRDefault="00717977"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○消防関係</w:t>
      </w:r>
    </w:p>
    <w:p w14:paraId="01A381CA" w14:textId="7ADF27F4"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①</w:t>
      </w:r>
      <w:r w:rsidR="00577FD6" w:rsidRPr="00CD2CBC">
        <w:rPr>
          <w:rFonts w:asciiTheme="minorEastAsia" w:hAnsiTheme="minorEastAsia" w:hint="eastAsia"/>
          <w:i/>
          <w:sz w:val="21"/>
        </w:rPr>
        <w:t>管理権原者及び</w:t>
      </w:r>
      <w:r w:rsidRPr="00CD2CBC">
        <w:rPr>
          <w:rFonts w:asciiTheme="minorEastAsia" w:hAnsiTheme="minorEastAsia" w:hint="eastAsia"/>
          <w:i/>
          <w:sz w:val="21"/>
        </w:rPr>
        <w:t>防火管理者の選任届</w:t>
      </w:r>
    </w:p>
    <w:p w14:paraId="78B6D076" w14:textId="5E0CAAE8"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②消防計画の届出</w:t>
      </w:r>
    </w:p>
    <w:p w14:paraId="186833E9" w14:textId="19A59D2C"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③法定点検結果報告書の届出　等</w:t>
      </w:r>
    </w:p>
    <w:p w14:paraId="709C2604" w14:textId="77777777" w:rsidR="00717977" w:rsidRPr="00CD2CBC" w:rsidRDefault="00717977"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○省エネ法関係</w:t>
      </w:r>
    </w:p>
    <w:p w14:paraId="316B6662" w14:textId="77777777"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①エネルギー管理員の選任届</w:t>
      </w:r>
    </w:p>
    <w:p w14:paraId="00438C0E" w14:textId="77777777"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②管理標準・定期報告書・中長期計画書の提出</w:t>
      </w:r>
    </w:p>
    <w:p w14:paraId="3A60AF61" w14:textId="018B6B78" w:rsidR="00717977" w:rsidRPr="00CD2CBC" w:rsidRDefault="00717977" w:rsidP="00CD2CBC">
      <w:pPr>
        <w:spacing w:line="280" w:lineRule="exact"/>
        <w:ind w:firstLineChars="300" w:firstLine="630"/>
        <w:rPr>
          <w:rFonts w:asciiTheme="minorEastAsia" w:hAnsiTheme="minorEastAsia"/>
          <w:i/>
          <w:sz w:val="21"/>
        </w:rPr>
      </w:pPr>
      <w:r w:rsidRPr="00CD2CBC">
        <w:rPr>
          <w:rFonts w:asciiTheme="minorEastAsia" w:hAnsiTheme="minorEastAsia" w:hint="eastAsia"/>
          <w:i/>
          <w:sz w:val="21"/>
        </w:rPr>
        <w:t>③大阪府へのエネルギー使用量に係る報告　等</w:t>
      </w:r>
    </w:p>
    <w:p w14:paraId="2A350238" w14:textId="77777777" w:rsidR="00717977" w:rsidRPr="00CD2CBC" w:rsidRDefault="00717977"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○吹田市への「事業系一般廃棄物減量計画書」の提出</w:t>
      </w:r>
    </w:p>
    <w:p w14:paraId="47DB7236" w14:textId="5CA67CD6" w:rsidR="00860FF9" w:rsidRPr="00CD2CBC" w:rsidRDefault="00860FF9"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○駐車場法に</w:t>
      </w:r>
      <w:r w:rsidR="00245CB5">
        <w:rPr>
          <w:rFonts w:asciiTheme="minorEastAsia" w:hAnsiTheme="minorEastAsia" w:hint="eastAsia"/>
          <w:i/>
          <w:sz w:val="21"/>
        </w:rPr>
        <w:t>係る</w:t>
      </w:r>
      <w:r w:rsidRPr="00CD2CBC">
        <w:rPr>
          <w:rFonts w:asciiTheme="minorEastAsia" w:hAnsiTheme="minorEastAsia" w:hint="eastAsia"/>
          <w:i/>
          <w:sz w:val="21"/>
        </w:rPr>
        <w:t>路外駐車場の届け出</w:t>
      </w:r>
    </w:p>
    <w:p w14:paraId="0260CF68" w14:textId="1129FD9F" w:rsidR="007B575E" w:rsidRPr="00CD2CBC" w:rsidRDefault="007B575E"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○昇降機（</w:t>
      </w:r>
      <w:r w:rsidRPr="00CD2CBC">
        <w:rPr>
          <w:rFonts w:asciiTheme="minorEastAsia" w:hAnsiTheme="minorEastAsia"/>
          <w:i/>
          <w:sz w:val="21"/>
        </w:rPr>
        <w:t>EXPO</w:t>
      </w:r>
      <w:r w:rsidRPr="00CD2CBC">
        <w:rPr>
          <w:rFonts w:asciiTheme="minorEastAsia" w:hAnsiTheme="minorEastAsia" w:hint="eastAsia"/>
          <w:i/>
          <w:sz w:val="21"/>
        </w:rPr>
        <w:t>’</w:t>
      </w:r>
      <w:r w:rsidRPr="00CD2CBC">
        <w:rPr>
          <w:rFonts w:asciiTheme="minorEastAsia" w:hAnsiTheme="minorEastAsia"/>
          <w:i/>
          <w:sz w:val="21"/>
        </w:rPr>
        <w:t>70</w:t>
      </w:r>
      <w:r w:rsidRPr="00CD2CBC">
        <w:rPr>
          <w:rFonts w:asciiTheme="minorEastAsia" w:hAnsiTheme="minorEastAsia" w:hint="eastAsia"/>
          <w:i/>
          <w:sz w:val="21"/>
        </w:rPr>
        <w:t>ﾊﾟﾋﾞﾘｵﾝ）の管理者異動届</w:t>
      </w:r>
    </w:p>
    <w:p w14:paraId="4EA2E85F" w14:textId="77777777" w:rsidR="00717977" w:rsidRPr="00CD2CBC" w:rsidRDefault="00717977"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○公共下水道排除汚水量報告</w:t>
      </w:r>
    </w:p>
    <w:p w14:paraId="7B6442FF" w14:textId="51A84B9E" w:rsidR="00717977" w:rsidRPr="00CD2CBC" w:rsidRDefault="00717977" w:rsidP="00CD2CBC">
      <w:pPr>
        <w:spacing w:line="280" w:lineRule="exact"/>
        <w:ind w:firstLineChars="200" w:firstLine="420"/>
        <w:rPr>
          <w:rFonts w:asciiTheme="minorEastAsia" w:hAnsiTheme="minorEastAsia"/>
          <w:i/>
          <w:sz w:val="21"/>
        </w:rPr>
      </w:pPr>
      <w:r w:rsidRPr="00CD2CBC">
        <w:rPr>
          <w:rFonts w:asciiTheme="minorEastAsia" w:hAnsiTheme="minorEastAsia" w:hint="eastAsia"/>
          <w:i/>
          <w:sz w:val="21"/>
        </w:rPr>
        <w:t>○地下水採取量調査報告　ほか</w:t>
      </w:r>
    </w:p>
    <w:p w14:paraId="744FAFF5" w14:textId="77777777" w:rsidR="00717977" w:rsidRPr="00245CB5" w:rsidRDefault="00717977" w:rsidP="00E24229">
      <w:pPr>
        <w:spacing w:line="280" w:lineRule="exact"/>
        <w:ind w:firstLineChars="200" w:firstLine="400"/>
      </w:pPr>
    </w:p>
    <w:p w14:paraId="35A41A6F" w14:textId="0B124885" w:rsidR="00350DA4" w:rsidRPr="000075B8" w:rsidRDefault="00350DA4" w:rsidP="00CD2CBC">
      <w:pPr>
        <w:pStyle w:val="2"/>
      </w:pPr>
      <w:bookmarkStart w:id="193" w:name="_Toc493273976"/>
      <w:r w:rsidRPr="000075B8">
        <w:rPr>
          <w:rFonts w:hint="eastAsia"/>
        </w:rPr>
        <w:t>【</w:t>
      </w:r>
      <w:r w:rsidR="00303218" w:rsidRPr="000075B8">
        <w:rPr>
          <w:rFonts w:hint="eastAsia"/>
        </w:rPr>
        <w:t>１</w:t>
      </w:r>
      <w:r w:rsidR="00DC634D">
        <w:rPr>
          <w:rFonts w:hint="eastAsia"/>
        </w:rPr>
        <w:t>９</w:t>
      </w:r>
      <w:r w:rsidRPr="000075B8">
        <w:rPr>
          <w:rFonts w:hint="eastAsia"/>
        </w:rPr>
        <w:t>】園内で活動するボランティア対応</w:t>
      </w:r>
      <w:bookmarkEnd w:id="193"/>
    </w:p>
    <w:p w14:paraId="21A8A5C1" w14:textId="3D011AEB" w:rsidR="00013411" w:rsidRDefault="00D717CF" w:rsidP="00CD2CBC">
      <w:pPr>
        <w:pStyle w:val="3"/>
      </w:pPr>
      <w:bookmarkStart w:id="194" w:name="_Toc493273977"/>
      <w:r w:rsidRPr="000075B8">
        <w:rPr>
          <w:rFonts w:hint="eastAsia"/>
        </w:rPr>
        <w:t>１．</w:t>
      </w:r>
      <w:r w:rsidR="0075703E">
        <w:rPr>
          <w:rFonts w:hint="eastAsia"/>
        </w:rPr>
        <w:t>園内で活動するボランティア団体との協働</w:t>
      </w:r>
      <w:bookmarkEnd w:id="194"/>
    </w:p>
    <w:p w14:paraId="54305185" w14:textId="2D645ADA" w:rsidR="00F22807" w:rsidRDefault="0075703E" w:rsidP="00CD2CBC">
      <w:pPr>
        <w:ind w:firstLineChars="100" w:firstLine="210"/>
        <w:rPr>
          <w:rFonts w:asciiTheme="minorEastAsia" w:hAnsiTheme="minorEastAsia"/>
          <w:sz w:val="21"/>
        </w:rPr>
      </w:pPr>
      <w:r w:rsidRPr="00CD2CBC">
        <w:rPr>
          <w:rFonts w:asciiTheme="minorEastAsia" w:hAnsiTheme="minorEastAsia" w:hint="eastAsia"/>
          <w:sz w:val="21"/>
        </w:rPr>
        <w:t>指定管理者は「</w:t>
      </w:r>
      <w:r w:rsidR="0019390D" w:rsidRPr="00CD2CBC">
        <w:rPr>
          <w:rFonts w:asciiTheme="minorEastAsia" w:hAnsiTheme="minorEastAsia" w:hint="eastAsia"/>
          <w:sz w:val="21"/>
        </w:rPr>
        <w:t>資料</w:t>
      </w:r>
      <w:r w:rsidR="00E30E57" w:rsidRPr="008225A4">
        <w:rPr>
          <w:rFonts w:asciiTheme="minorEastAsia" w:hAnsiTheme="minorEastAsia" w:hint="eastAsia"/>
          <w:sz w:val="21"/>
        </w:rPr>
        <w:t>５</w:t>
      </w:r>
      <w:r w:rsidR="0019390D" w:rsidRPr="00CD2CBC">
        <w:rPr>
          <w:rFonts w:asciiTheme="minorEastAsia" w:hAnsiTheme="minorEastAsia" w:hint="eastAsia"/>
          <w:sz w:val="21"/>
        </w:rPr>
        <w:t xml:space="preserve">　</w:t>
      </w:r>
      <w:r w:rsidRPr="00CD2CBC">
        <w:rPr>
          <w:rFonts w:asciiTheme="minorEastAsia" w:hAnsiTheme="minorEastAsia" w:hint="eastAsia"/>
          <w:sz w:val="21"/>
        </w:rPr>
        <w:t>日本万国博覧会記念公園におけるボランティアとの協働に関する要綱</w:t>
      </w:r>
      <w:r w:rsidR="0029603F">
        <w:rPr>
          <w:rFonts w:asciiTheme="minorEastAsia" w:hAnsiTheme="minorEastAsia" w:hint="eastAsia"/>
          <w:sz w:val="21"/>
        </w:rPr>
        <w:t>（案）</w:t>
      </w:r>
      <w:r w:rsidRPr="00CD2CBC">
        <w:rPr>
          <w:rFonts w:asciiTheme="minorEastAsia" w:hAnsiTheme="minorEastAsia" w:hint="eastAsia"/>
          <w:sz w:val="21"/>
        </w:rPr>
        <w:t>」に基づき、現在、公園内で活動するボランティア団体をはじめとする府民との協働による公園管理の推進に努めるものとする。</w:t>
      </w:r>
    </w:p>
    <w:p w14:paraId="173A956A" w14:textId="0DCFAEB2" w:rsidR="0029603F" w:rsidRPr="00747371" w:rsidRDefault="0029603F" w:rsidP="0029603F">
      <w:pPr>
        <w:ind w:firstLineChars="100" w:firstLine="210"/>
        <w:rPr>
          <w:rFonts w:asciiTheme="minorEastAsia" w:hAnsiTheme="minorEastAsia"/>
          <w:sz w:val="21"/>
        </w:rPr>
      </w:pPr>
      <w:r>
        <w:rPr>
          <w:rFonts w:asciiTheme="minorEastAsia" w:hAnsiTheme="minorEastAsia" w:hint="eastAsia"/>
          <w:sz w:val="21"/>
        </w:rPr>
        <w:t>活動及び</w:t>
      </w:r>
      <w:r w:rsidRPr="0029603F">
        <w:rPr>
          <w:rFonts w:asciiTheme="minorEastAsia" w:hAnsiTheme="minorEastAsia" w:hint="eastAsia"/>
          <w:sz w:val="21"/>
        </w:rPr>
        <w:t>イベント等の内容・実施日・参加費用等は各団体と指定管理者との協議により定める</w:t>
      </w:r>
      <w:r>
        <w:rPr>
          <w:rFonts w:asciiTheme="minorEastAsia" w:hAnsiTheme="minorEastAsia" w:hint="eastAsia"/>
          <w:sz w:val="21"/>
        </w:rPr>
        <w:t>ものとする</w:t>
      </w:r>
      <w:r w:rsidRPr="0029603F">
        <w:rPr>
          <w:rFonts w:asciiTheme="minorEastAsia" w:hAnsiTheme="minorEastAsia" w:hint="eastAsia"/>
          <w:sz w:val="21"/>
        </w:rPr>
        <w:t>。</w:t>
      </w:r>
    </w:p>
    <w:p w14:paraId="65A0E5AC" w14:textId="4069CF87" w:rsidR="0075703E" w:rsidRPr="00F22807" w:rsidRDefault="00F22807" w:rsidP="00CD2CBC">
      <w:pPr>
        <w:ind w:firstLineChars="100" w:firstLine="210"/>
        <w:rPr>
          <w:rFonts w:asciiTheme="minorEastAsia" w:hAnsiTheme="minorEastAsia"/>
          <w:sz w:val="21"/>
        </w:rPr>
      </w:pPr>
      <w:r w:rsidRPr="00F22807">
        <w:rPr>
          <w:rFonts w:asciiTheme="minorEastAsia" w:hAnsiTheme="minorEastAsia" w:hint="eastAsia"/>
          <w:sz w:val="21"/>
        </w:rPr>
        <w:t>また、多くの府民が公園運営に参加できるよう、公園の運営管理</w:t>
      </w:r>
      <w:r w:rsidR="00245CB5">
        <w:rPr>
          <w:rFonts w:asciiTheme="minorEastAsia" w:hAnsiTheme="minorEastAsia" w:hint="eastAsia"/>
          <w:sz w:val="21"/>
        </w:rPr>
        <w:t>及び</w:t>
      </w:r>
      <w:r w:rsidRPr="00F22807">
        <w:rPr>
          <w:rFonts w:asciiTheme="minorEastAsia" w:hAnsiTheme="minorEastAsia" w:hint="eastAsia"/>
          <w:sz w:val="21"/>
        </w:rPr>
        <w:t>維持管理業務において</w:t>
      </w:r>
      <w:r w:rsidR="0029603F">
        <w:rPr>
          <w:rFonts w:asciiTheme="minorEastAsia" w:hAnsiTheme="minorEastAsia" w:hint="eastAsia"/>
          <w:sz w:val="21"/>
        </w:rPr>
        <w:t>ボランティア活動</w:t>
      </w:r>
      <w:r w:rsidRPr="00F22807">
        <w:rPr>
          <w:rFonts w:asciiTheme="minorEastAsia" w:hAnsiTheme="minorEastAsia" w:hint="eastAsia"/>
          <w:sz w:val="21"/>
        </w:rPr>
        <w:t>体験会やボランティア養成講座などの府民参加機会の確保に努めること。</w:t>
      </w:r>
    </w:p>
    <w:p w14:paraId="2B8D8247" w14:textId="43286217" w:rsidR="0075703E" w:rsidRPr="00CD2CBC" w:rsidRDefault="0075703E" w:rsidP="00CD2CBC">
      <w:pPr>
        <w:ind w:firstLineChars="100" w:firstLine="210"/>
        <w:rPr>
          <w:rFonts w:asciiTheme="minorEastAsia" w:hAnsiTheme="minorEastAsia"/>
          <w:sz w:val="21"/>
        </w:rPr>
      </w:pPr>
      <w:r w:rsidRPr="00CD2CBC">
        <w:rPr>
          <w:rFonts w:asciiTheme="minorEastAsia" w:hAnsiTheme="minorEastAsia" w:hint="eastAsia"/>
          <w:sz w:val="21"/>
        </w:rPr>
        <w:t>なお、指定管理者は同要綱に基づく支援のほか、必要に応じて、ボランティア団体に対して実費相当額の支給など、費用負担を行うことが出来る。</w:t>
      </w:r>
    </w:p>
    <w:p w14:paraId="4C904344" w14:textId="77777777" w:rsidR="0075703E" w:rsidRPr="00E94F75" w:rsidRDefault="0075703E" w:rsidP="004161C6"/>
    <w:p w14:paraId="7F458486" w14:textId="410DF7AC" w:rsidR="00AA43D7" w:rsidRPr="00CD2CBC" w:rsidRDefault="00AA43D7" w:rsidP="00CD2CBC">
      <w:pPr>
        <w:pStyle w:val="4"/>
      </w:pPr>
      <w:bookmarkStart w:id="195" w:name="_Toc493273978"/>
      <w:r w:rsidRPr="00CD2CBC">
        <w:rPr>
          <w:rFonts w:hint="eastAsia"/>
        </w:rPr>
        <w:t>（１）活動するボランティア団体</w:t>
      </w:r>
      <w:bookmarkEnd w:id="195"/>
    </w:p>
    <w:p w14:paraId="6AA1FB2F" w14:textId="3C351B39" w:rsidR="00AA43D7" w:rsidRPr="00281208" w:rsidRDefault="00AA43D7" w:rsidP="00E24229">
      <w:pPr>
        <w:spacing w:line="280" w:lineRule="exact"/>
        <w:rPr>
          <w:rFonts w:asciiTheme="majorEastAsia" w:eastAsiaTheme="majorEastAsia" w:hAnsiTheme="majorEastAsia"/>
          <w:sz w:val="21"/>
        </w:rPr>
      </w:pPr>
      <w:r w:rsidRPr="004161C6">
        <w:rPr>
          <w:rFonts w:asciiTheme="minorEastAsia" w:hAnsiTheme="minorEastAsia" w:hint="eastAsia"/>
        </w:rPr>
        <w:t xml:space="preserve">　</w:t>
      </w:r>
      <w:r w:rsidR="00DC634D" w:rsidRPr="004161C6">
        <w:rPr>
          <w:rFonts w:asciiTheme="minorEastAsia" w:hAnsiTheme="minorEastAsia" w:hint="eastAsia"/>
        </w:rPr>
        <w:t xml:space="preserve">　</w:t>
      </w:r>
      <w:r w:rsidRPr="004161C6">
        <w:rPr>
          <w:rFonts w:asciiTheme="minorEastAsia" w:hAnsiTheme="minorEastAsia" w:hint="eastAsia"/>
        </w:rPr>
        <w:t xml:space="preserve">　</w:t>
      </w:r>
      <w:r w:rsidR="005A5E95" w:rsidRPr="00281208">
        <w:rPr>
          <w:rFonts w:asciiTheme="majorEastAsia" w:eastAsiaTheme="majorEastAsia" w:hAnsiTheme="majorEastAsia" w:hint="eastAsia"/>
          <w:sz w:val="21"/>
        </w:rPr>
        <w:t>①</w:t>
      </w:r>
      <w:r w:rsidR="001D6537" w:rsidRPr="00281208">
        <w:rPr>
          <w:rFonts w:asciiTheme="majorEastAsia" w:eastAsiaTheme="majorEastAsia" w:hAnsiTheme="majorEastAsia" w:hint="eastAsia"/>
          <w:sz w:val="21"/>
        </w:rPr>
        <w:t>自然文化園及び日本庭園</w:t>
      </w:r>
    </w:p>
    <w:p w14:paraId="28F9F978" w14:textId="3EBC4F65" w:rsidR="00AA43D7" w:rsidRPr="00CD2CBC" w:rsidRDefault="001D6537" w:rsidP="00CD2CBC">
      <w:pPr>
        <w:spacing w:line="280" w:lineRule="exact"/>
        <w:ind w:leftChars="300" w:left="600" w:firstLineChars="100" w:firstLine="210"/>
        <w:rPr>
          <w:rFonts w:asciiTheme="minorEastAsia" w:hAnsiTheme="minorEastAsia"/>
          <w:sz w:val="21"/>
        </w:rPr>
      </w:pPr>
      <w:r w:rsidRPr="00281208">
        <w:rPr>
          <w:rFonts w:asciiTheme="minorEastAsia" w:hAnsiTheme="minorEastAsia" w:hint="eastAsia"/>
          <w:sz w:val="21"/>
        </w:rPr>
        <w:t>自然文化園及び日本庭園</w:t>
      </w:r>
      <w:r w:rsidR="00AA43D7" w:rsidRPr="00CD2CBC">
        <w:rPr>
          <w:rFonts w:asciiTheme="minorEastAsia" w:hAnsiTheme="minorEastAsia" w:hint="eastAsia"/>
          <w:sz w:val="21"/>
        </w:rPr>
        <w:t>内では以下のボランティア団体が</w:t>
      </w:r>
      <w:r w:rsidR="00A3432D" w:rsidRPr="00CD2CBC">
        <w:rPr>
          <w:rFonts w:hint="eastAsia"/>
          <w:kern w:val="0"/>
          <w:sz w:val="21"/>
        </w:rPr>
        <w:t>府立</w:t>
      </w:r>
      <w:r w:rsidR="00A92571" w:rsidRPr="00CD2CBC">
        <w:rPr>
          <w:rFonts w:asciiTheme="minorEastAsia" w:hAnsiTheme="minorEastAsia" w:hint="eastAsia"/>
          <w:sz w:val="21"/>
        </w:rPr>
        <w:t>万博公園</w:t>
      </w:r>
      <w:r w:rsidR="00AA43D7" w:rsidRPr="00CD2CBC">
        <w:rPr>
          <w:rFonts w:asciiTheme="minorEastAsia" w:hAnsiTheme="minorEastAsia" w:hint="eastAsia"/>
          <w:sz w:val="21"/>
        </w:rPr>
        <w:t>の自然環境や日本庭園の魅力を伝えるために活動している。</w:t>
      </w:r>
    </w:p>
    <w:p w14:paraId="1EABBB9B" w14:textId="2410DA9F" w:rsidR="00AA43D7" w:rsidRPr="00CD2CBC" w:rsidRDefault="005A5E95" w:rsidP="00747371">
      <w:pPr>
        <w:spacing w:line="280" w:lineRule="exact"/>
        <w:ind w:leftChars="400" w:left="3110" w:hangingChars="1100" w:hanging="2310"/>
        <w:rPr>
          <w:rFonts w:asciiTheme="minorEastAsia" w:hAnsiTheme="minorEastAsia"/>
          <w:sz w:val="21"/>
        </w:rPr>
      </w:pPr>
      <w:r w:rsidRPr="00CD2CBC">
        <w:rPr>
          <w:rFonts w:asciiTheme="minorEastAsia" w:hAnsiTheme="minorEastAsia" w:hint="eastAsia"/>
          <w:sz w:val="21"/>
        </w:rPr>
        <w:t>１）</w:t>
      </w:r>
      <w:r w:rsidR="00AA43D7" w:rsidRPr="00CD2CBC">
        <w:rPr>
          <w:rFonts w:asciiTheme="minorEastAsia" w:hAnsiTheme="minorEastAsia" w:hint="eastAsia"/>
          <w:sz w:val="21"/>
        </w:rPr>
        <w:t>指導リーダーの会：</w:t>
      </w:r>
      <w:r w:rsidR="005A1E78">
        <w:rPr>
          <w:rFonts w:asciiTheme="minorEastAsia" w:hAnsiTheme="minorEastAsia" w:hint="eastAsia"/>
          <w:sz w:val="21"/>
        </w:rPr>
        <w:t>平成８年度</w:t>
      </w:r>
      <w:r w:rsidR="00AA43D7" w:rsidRPr="00CD2CBC">
        <w:rPr>
          <w:rFonts w:asciiTheme="minorEastAsia" w:hAnsiTheme="minorEastAsia" w:hint="eastAsia"/>
          <w:sz w:val="21"/>
        </w:rPr>
        <w:t>から活動、</w:t>
      </w:r>
      <w:r w:rsidR="005A1E78" w:rsidRPr="005A1E78">
        <w:rPr>
          <w:rFonts w:asciiTheme="minorEastAsia" w:hAnsiTheme="minorEastAsia" w:hint="eastAsia"/>
          <w:sz w:val="21"/>
        </w:rPr>
        <w:t>平成１６年から</w:t>
      </w:r>
      <w:r w:rsidR="00AA43D7" w:rsidRPr="00CD2CBC">
        <w:rPr>
          <w:rFonts w:asciiTheme="minorEastAsia" w:hAnsiTheme="minorEastAsia" w:hint="eastAsia"/>
          <w:sz w:val="21"/>
        </w:rPr>
        <w:t>「指導リーダーの会」として組織化された団体。自然</w:t>
      </w:r>
      <w:r w:rsidR="005A1E78">
        <w:rPr>
          <w:rFonts w:asciiTheme="minorEastAsia" w:hAnsiTheme="minorEastAsia" w:hint="eastAsia"/>
          <w:sz w:val="21"/>
        </w:rPr>
        <w:t>観察</w:t>
      </w:r>
      <w:r w:rsidR="00AA43D7" w:rsidRPr="00CD2CBC">
        <w:rPr>
          <w:rFonts w:asciiTheme="minorEastAsia" w:hAnsiTheme="minorEastAsia" w:hint="eastAsia"/>
          <w:sz w:val="21"/>
        </w:rPr>
        <w:t>学習館</w:t>
      </w:r>
      <w:r w:rsidR="005A1E78">
        <w:rPr>
          <w:rFonts w:asciiTheme="minorEastAsia" w:hAnsiTheme="minorEastAsia" w:hint="eastAsia"/>
          <w:sz w:val="21"/>
        </w:rPr>
        <w:t>（以下「学習館」という）</w:t>
      </w:r>
      <w:r w:rsidR="00AA43D7" w:rsidRPr="00CD2CBC">
        <w:rPr>
          <w:rFonts w:asciiTheme="minorEastAsia" w:hAnsiTheme="minorEastAsia" w:hint="eastAsia"/>
          <w:sz w:val="21"/>
        </w:rPr>
        <w:t>及び</w:t>
      </w:r>
      <w:r w:rsidR="005A1E78">
        <w:rPr>
          <w:rFonts w:asciiTheme="minorEastAsia" w:hAnsiTheme="minorEastAsia" w:hint="eastAsia"/>
          <w:sz w:val="21"/>
        </w:rPr>
        <w:t>周辺</w:t>
      </w:r>
      <w:r w:rsidR="00AA43D7" w:rsidRPr="00CD2CBC">
        <w:rPr>
          <w:rFonts w:asciiTheme="minorEastAsia" w:hAnsiTheme="minorEastAsia" w:hint="eastAsia"/>
          <w:sz w:val="21"/>
        </w:rPr>
        <w:t>の森を中心に学習館と連携し一般来園者を対象に活動している。</w:t>
      </w:r>
    </w:p>
    <w:p w14:paraId="3D48F164" w14:textId="02DA8637" w:rsidR="00AA43D7" w:rsidRPr="00CD2CBC" w:rsidRDefault="00AA43D7" w:rsidP="00747371">
      <w:pPr>
        <w:spacing w:line="280" w:lineRule="exact"/>
        <w:ind w:firstLineChars="500" w:firstLine="1220"/>
        <w:rPr>
          <w:rFonts w:asciiTheme="minorEastAsia" w:hAnsiTheme="minorEastAsia"/>
          <w:sz w:val="21"/>
        </w:rPr>
      </w:pPr>
      <w:r w:rsidRPr="00517E57">
        <w:rPr>
          <w:rFonts w:asciiTheme="minorEastAsia" w:hAnsiTheme="minorEastAsia" w:hint="eastAsia"/>
          <w:spacing w:val="17"/>
          <w:kern w:val="0"/>
          <w:sz w:val="21"/>
          <w:fitText w:val="1680" w:id="1478666752"/>
        </w:rPr>
        <w:t>ボランティア</w:t>
      </w:r>
      <w:r w:rsidRPr="00517E57">
        <w:rPr>
          <w:rFonts w:asciiTheme="minorEastAsia" w:hAnsiTheme="minorEastAsia" w:hint="eastAsia"/>
          <w:spacing w:val="3"/>
          <w:kern w:val="0"/>
          <w:sz w:val="21"/>
          <w:fitText w:val="1680" w:id="1478666752"/>
        </w:rPr>
        <w:t>数</w:t>
      </w:r>
      <w:r w:rsidRPr="00CD2CBC">
        <w:rPr>
          <w:rFonts w:asciiTheme="minorEastAsia" w:hAnsiTheme="minorEastAsia" w:hint="eastAsia"/>
          <w:sz w:val="21"/>
        </w:rPr>
        <w:t>：</w:t>
      </w:r>
      <w:r w:rsidR="00836486">
        <w:rPr>
          <w:rFonts w:asciiTheme="minorEastAsia" w:hAnsiTheme="minorEastAsia" w:hint="eastAsia"/>
          <w:sz w:val="21"/>
        </w:rPr>
        <w:t>約</w:t>
      </w:r>
      <w:r w:rsidR="00245CB5">
        <w:rPr>
          <w:rFonts w:asciiTheme="minorEastAsia" w:hAnsiTheme="minorEastAsia" w:hint="eastAsia"/>
          <w:sz w:val="21"/>
        </w:rPr>
        <w:t>30</w:t>
      </w:r>
      <w:r w:rsidR="005A1E78" w:rsidRPr="005A1E78">
        <w:rPr>
          <w:rFonts w:asciiTheme="minorEastAsia" w:hAnsiTheme="minorEastAsia" w:hint="eastAsia"/>
          <w:sz w:val="21"/>
        </w:rPr>
        <w:t>名（平成</w:t>
      </w:r>
      <w:r w:rsidR="00245CB5">
        <w:rPr>
          <w:rFonts w:asciiTheme="minorEastAsia" w:hAnsiTheme="minorEastAsia" w:hint="eastAsia"/>
          <w:sz w:val="21"/>
        </w:rPr>
        <w:t>29</w:t>
      </w:r>
      <w:r w:rsidR="005A1E78" w:rsidRPr="005A1E78">
        <w:rPr>
          <w:rFonts w:asciiTheme="minorEastAsia" w:hAnsiTheme="minorEastAsia" w:hint="eastAsia"/>
          <w:sz w:val="21"/>
        </w:rPr>
        <w:t>年３月末現在）</w:t>
      </w:r>
    </w:p>
    <w:p w14:paraId="5BA50B9F" w14:textId="30956A35" w:rsidR="00AA43D7" w:rsidRPr="00CD2CBC" w:rsidRDefault="005A5E95" w:rsidP="00747371">
      <w:pPr>
        <w:spacing w:line="280" w:lineRule="exact"/>
        <w:ind w:leftChars="400" w:left="3110" w:hangingChars="1100" w:hanging="2310"/>
        <w:rPr>
          <w:rFonts w:asciiTheme="minorEastAsia" w:hAnsiTheme="minorEastAsia"/>
          <w:sz w:val="21"/>
        </w:rPr>
      </w:pPr>
      <w:r w:rsidRPr="00CD2CBC">
        <w:rPr>
          <w:rFonts w:asciiTheme="minorEastAsia" w:hAnsiTheme="minorEastAsia" w:hint="eastAsia"/>
          <w:sz w:val="21"/>
        </w:rPr>
        <w:t>２）</w:t>
      </w:r>
      <w:r w:rsidR="00AA43D7" w:rsidRPr="00747371">
        <w:rPr>
          <w:rFonts w:asciiTheme="minorEastAsia" w:hAnsiTheme="minorEastAsia" w:hint="eastAsia"/>
          <w:spacing w:val="42"/>
          <w:kern w:val="0"/>
          <w:sz w:val="21"/>
          <w:fitText w:val="1680" w:id="1478667008"/>
        </w:rPr>
        <w:t>ソラードの</w:t>
      </w:r>
      <w:r w:rsidR="00AA43D7" w:rsidRPr="00747371">
        <w:rPr>
          <w:rFonts w:asciiTheme="minorEastAsia" w:hAnsiTheme="minorEastAsia" w:hint="eastAsia"/>
          <w:kern w:val="0"/>
          <w:sz w:val="21"/>
          <w:fitText w:val="1680" w:id="1478667008"/>
        </w:rPr>
        <w:t>会</w:t>
      </w:r>
      <w:r w:rsidR="00AA43D7" w:rsidRPr="00CD2CBC">
        <w:rPr>
          <w:rFonts w:asciiTheme="minorEastAsia" w:hAnsiTheme="minorEastAsia" w:hint="eastAsia"/>
          <w:sz w:val="21"/>
        </w:rPr>
        <w:t>：平成１６年度に組織化された団体。自然学習館及びソラードを中心に学習館と連携し学校、幼稚園等の</w:t>
      </w:r>
      <w:r w:rsidR="00887A89">
        <w:rPr>
          <w:rFonts w:asciiTheme="minorEastAsia" w:hAnsiTheme="minorEastAsia" w:hint="eastAsia"/>
          <w:sz w:val="21"/>
        </w:rPr>
        <w:t>学校</w:t>
      </w:r>
      <w:r w:rsidR="00AA43D7" w:rsidRPr="00CD2CBC">
        <w:rPr>
          <w:rFonts w:asciiTheme="minorEastAsia" w:hAnsiTheme="minorEastAsia" w:hint="eastAsia"/>
          <w:sz w:val="21"/>
        </w:rPr>
        <w:t>団体を対象に活動している。</w:t>
      </w:r>
    </w:p>
    <w:p w14:paraId="65BBBB49" w14:textId="197A0342" w:rsidR="00AA43D7" w:rsidRPr="00CD2CBC" w:rsidRDefault="00AA43D7" w:rsidP="00747371">
      <w:pPr>
        <w:spacing w:line="280" w:lineRule="exact"/>
        <w:ind w:leftChars="450" w:left="900" w:firstLineChars="150" w:firstLine="366"/>
        <w:rPr>
          <w:rFonts w:asciiTheme="minorEastAsia" w:hAnsiTheme="minorEastAsia"/>
          <w:sz w:val="21"/>
        </w:rPr>
      </w:pPr>
      <w:r w:rsidRPr="00517E57">
        <w:rPr>
          <w:rFonts w:asciiTheme="minorEastAsia" w:hAnsiTheme="minorEastAsia"/>
          <w:spacing w:val="17"/>
          <w:kern w:val="0"/>
          <w:sz w:val="21"/>
          <w:fitText w:val="1680" w:id="1478667264"/>
        </w:rPr>
        <w:t>ボランティア</w:t>
      </w:r>
      <w:r w:rsidRPr="00517E57">
        <w:rPr>
          <w:rFonts w:asciiTheme="minorEastAsia" w:hAnsiTheme="minorEastAsia"/>
          <w:spacing w:val="3"/>
          <w:kern w:val="0"/>
          <w:sz w:val="21"/>
          <w:fitText w:val="1680" w:id="1478667264"/>
        </w:rPr>
        <w:t>数</w:t>
      </w:r>
      <w:r w:rsidRPr="00CD2CBC">
        <w:rPr>
          <w:rFonts w:asciiTheme="minorEastAsia" w:hAnsiTheme="minorEastAsia"/>
          <w:sz w:val="21"/>
        </w:rPr>
        <w:t>：</w:t>
      </w:r>
      <w:r w:rsidR="00836486">
        <w:rPr>
          <w:rFonts w:asciiTheme="minorEastAsia" w:hAnsiTheme="minorEastAsia" w:hint="eastAsia"/>
          <w:sz w:val="21"/>
        </w:rPr>
        <w:t>約</w:t>
      </w:r>
      <w:r w:rsidR="00245CB5">
        <w:rPr>
          <w:rFonts w:asciiTheme="minorEastAsia" w:hAnsiTheme="minorEastAsia" w:hint="eastAsia"/>
          <w:sz w:val="21"/>
        </w:rPr>
        <w:t>70</w:t>
      </w:r>
      <w:r w:rsidR="005A1E78" w:rsidRPr="005A1E78">
        <w:rPr>
          <w:rFonts w:asciiTheme="minorEastAsia" w:hAnsiTheme="minorEastAsia" w:hint="eastAsia"/>
          <w:sz w:val="21"/>
        </w:rPr>
        <w:t>名（平成</w:t>
      </w:r>
      <w:r w:rsidR="00245CB5">
        <w:rPr>
          <w:rFonts w:asciiTheme="minorEastAsia" w:hAnsiTheme="minorEastAsia" w:hint="eastAsia"/>
          <w:sz w:val="21"/>
        </w:rPr>
        <w:t>29</w:t>
      </w:r>
      <w:r w:rsidR="005A1E78" w:rsidRPr="005A1E78">
        <w:rPr>
          <w:rFonts w:asciiTheme="minorEastAsia" w:hAnsiTheme="minorEastAsia" w:hint="eastAsia"/>
          <w:sz w:val="21"/>
        </w:rPr>
        <w:t>年３月末現在）</w:t>
      </w:r>
    </w:p>
    <w:p w14:paraId="7B6BD65B" w14:textId="78DBC6E0" w:rsidR="00AA43D7" w:rsidRPr="00CD2CBC" w:rsidRDefault="005A5E95" w:rsidP="00281208">
      <w:pPr>
        <w:spacing w:line="280" w:lineRule="exact"/>
        <w:ind w:leftChars="400" w:left="1115" w:hangingChars="150" w:hanging="315"/>
        <w:rPr>
          <w:rFonts w:asciiTheme="minorEastAsia" w:hAnsiTheme="minorEastAsia"/>
          <w:sz w:val="21"/>
        </w:rPr>
      </w:pPr>
      <w:r w:rsidRPr="00CD2CBC">
        <w:rPr>
          <w:rFonts w:asciiTheme="minorEastAsia" w:hAnsiTheme="minorEastAsia" w:hint="eastAsia"/>
          <w:sz w:val="21"/>
        </w:rPr>
        <w:t>３）</w:t>
      </w:r>
      <w:r w:rsidR="00AA43D7" w:rsidRPr="00CD2CBC">
        <w:rPr>
          <w:rFonts w:asciiTheme="minorEastAsia" w:hAnsiTheme="minorEastAsia" w:hint="eastAsia"/>
          <w:sz w:val="21"/>
        </w:rPr>
        <w:t>日本庭園ガイドボランティア：平成</w:t>
      </w:r>
      <w:r w:rsidR="00245CB5">
        <w:rPr>
          <w:rFonts w:asciiTheme="minorEastAsia" w:hAnsiTheme="minorEastAsia" w:hint="eastAsia"/>
          <w:sz w:val="21"/>
        </w:rPr>
        <w:t>14</w:t>
      </w:r>
      <w:r w:rsidR="00AA43D7" w:rsidRPr="00CD2CBC">
        <w:rPr>
          <w:rFonts w:asciiTheme="minorEastAsia" w:hAnsiTheme="minorEastAsia" w:hint="eastAsia"/>
          <w:sz w:val="21"/>
        </w:rPr>
        <w:t>年度に組織化された団体。日本庭園において来園者を対象に活動している。</w:t>
      </w:r>
    </w:p>
    <w:p w14:paraId="730B526C" w14:textId="4453024F" w:rsidR="00AA43D7" w:rsidRPr="00CD2CBC" w:rsidRDefault="00AA43D7">
      <w:pPr>
        <w:spacing w:line="280" w:lineRule="exact"/>
        <w:ind w:firstLineChars="500" w:firstLine="1050"/>
        <w:rPr>
          <w:rFonts w:asciiTheme="minorEastAsia" w:hAnsiTheme="minorEastAsia"/>
          <w:sz w:val="21"/>
        </w:rPr>
      </w:pPr>
      <w:r w:rsidRPr="00CD2CBC">
        <w:rPr>
          <w:rFonts w:asciiTheme="minorEastAsia" w:hAnsiTheme="minorEastAsia"/>
          <w:sz w:val="21"/>
        </w:rPr>
        <w:lastRenderedPageBreak/>
        <w:t>ボランティア数：</w:t>
      </w:r>
      <w:r w:rsidR="0072402C" w:rsidRPr="00281208">
        <w:rPr>
          <w:rFonts w:asciiTheme="minorEastAsia" w:hAnsiTheme="minorEastAsia" w:hint="eastAsia"/>
          <w:sz w:val="21"/>
        </w:rPr>
        <w:t>約</w:t>
      </w:r>
      <w:r w:rsidR="00245CB5">
        <w:rPr>
          <w:rFonts w:asciiTheme="minorEastAsia" w:hAnsiTheme="minorEastAsia" w:hint="eastAsia"/>
          <w:sz w:val="21"/>
        </w:rPr>
        <w:t>30</w:t>
      </w:r>
      <w:r w:rsidR="0072402C" w:rsidRPr="00281208">
        <w:rPr>
          <w:rFonts w:asciiTheme="minorEastAsia" w:hAnsiTheme="minorEastAsia" w:hint="eastAsia"/>
          <w:sz w:val="21"/>
        </w:rPr>
        <w:t>名（平成</w:t>
      </w:r>
      <w:r w:rsidR="00245CB5">
        <w:rPr>
          <w:rFonts w:asciiTheme="minorEastAsia" w:hAnsiTheme="minorEastAsia" w:hint="eastAsia"/>
          <w:sz w:val="21"/>
        </w:rPr>
        <w:t>29</w:t>
      </w:r>
      <w:r w:rsidR="0072402C" w:rsidRPr="00281208">
        <w:rPr>
          <w:rFonts w:asciiTheme="minorEastAsia" w:hAnsiTheme="minorEastAsia" w:hint="eastAsia"/>
          <w:sz w:val="21"/>
        </w:rPr>
        <w:t>年３月末現在）</w:t>
      </w:r>
    </w:p>
    <w:p w14:paraId="6870E6FA" w14:textId="6ACAB93E" w:rsidR="00AA43D7" w:rsidRPr="00281208" w:rsidRDefault="00AA43D7" w:rsidP="00E24229">
      <w:pPr>
        <w:spacing w:line="280" w:lineRule="exact"/>
        <w:rPr>
          <w:rFonts w:asciiTheme="majorEastAsia" w:eastAsiaTheme="majorEastAsia" w:hAnsiTheme="majorEastAsia"/>
          <w:sz w:val="21"/>
        </w:rPr>
      </w:pPr>
      <w:r w:rsidRPr="00CD2CBC">
        <w:rPr>
          <w:rFonts w:asciiTheme="minorEastAsia" w:hAnsiTheme="minorEastAsia" w:hint="eastAsia"/>
          <w:sz w:val="21"/>
        </w:rPr>
        <w:t xml:space="preserve">　　</w:t>
      </w:r>
      <w:r w:rsidR="00DC634D" w:rsidRPr="00281208">
        <w:rPr>
          <w:rFonts w:asciiTheme="majorEastAsia" w:eastAsiaTheme="majorEastAsia" w:hAnsiTheme="majorEastAsia" w:hint="eastAsia"/>
          <w:sz w:val="21"/>
        </w:rPr>
        <w:t xml:space="preserve">　</w:t>
      </w:r>
      <w:r w:rsidR="005A5E95" w:rsidRPr="00281208">
        <w:rPr>
          <w:rFonts w:asciiTheme="majorEastAsia" w:eastAsiaTheme="majorEastAsia" w:hAnsiTheme="majorEastAsia" w:hint="eastAsia"/>
          <w:sz w:val="21"/>
        </w:rPr>
        <w:t>②</w:t>
      </w:r>
      <w:r w:rsidR="0072402C" w:rsidRPr="00281208">
        <w:rPr>
          <w:rFonts w:asciiTheme="minorEastAsia" w:hAnsiTheme="minorEastAsia" w:hint="eastAsia"/>
          <w:sz w:val="21"/>
        </w:rPr>
        <w:t>周辺地区（無料公園区域内）</w:t>
      </w:r>
    </w:p>
    <w:p w14:paraId="261C5B13" w14:textId="496B91DC" w:rsidR="00AA43D7" w:rsidRPr="00CD2CBC" w:rsidRDefault="0072402C" w:rsidP="00CD2CBC">
      <w:pPr>
        <w:spacing w:line="280" w:lineRule="exact"/>
        <w:ind w:firstLineChars="500" w:firstLine="1050"/>
        <w:rPr>
          <w:rFonts w:asciiTheme="minorEastAsia" w:hAnsiTheme="minorEastAsia"/>
          <w:sz w:val="21"/>
        </w:rPr>
      </w:pPr>
      <w:r w:rsidRPr="00281208">
        <w:rPr>
          <w:rFonts w:asciiTheme="minorEastAsia" w:hAnsiTheme="minorEastAsia" w:hint="eastAsia"/>
          <w:sz w:val="21"/>
        </w:rPr>
        <w:t>周辺地区（無料公園区域内）</w:t>
      </w:r>
      <w:r w:rsidR="00AA43D7" w:rsidRPr="00CD2CBC">
        <w:rPr>
          <w:rFonts w:asciiTheme="minorEastAsia" w:hAnsiTheme="minorEastAsia" w:hint="eastAsia"/>
          <w:sz w:val="21"/>
        </w:rPr>
        <w:t>では以下のボランティア団体が植栽管理のために活動している。</w:t>
      </w:r>
    </w:p>
    <w:p w14:paraId="789F9DA5" w14:textId="44CAA12E" w:rsidR="0072402C" w:rsidRDefault="00AA43D7" w:rsidP="00747371">
      <w:pPr>
        <w:spacing w:line="280" w:lineRule="exact"/>
        <w:ind w:leftChars="300" w:left="2070" w:hangingChars="700" w:hanging="1470"/>
        <w:rPr>
          <w:rFonts w:asciiTheme="minorEastAsia" w:hAnsiTheme="minorEastAsia"/>
          <w:bCs/>
          <w:sz w:val="21"/>
        </w:rPr>
      </w:pPr>
      <w:r w:rsidRPr="00CD2CBC">
        <w:rPr>
          <w:rFonts w:asciiTheme="minorEastAsia" w:hAnsiTheme="minorEastAsia" w:hint="eastAsia"/>
          <w:sz w:val="21"/>
        </w:rPr>
        <w:t xml:space="preserve">　</w:t>
      </w:r>
      <w:r w:rsidR="005A5E95" w:rsidRPr="00CD2CBC">
        <w:rPr>
          <w:rFonts w:asciiTheme="minorEastAsia" w:hAnsiTheme="minorEastAsia" w:hint="eastAsia"/>
          <w:sz w:val="21"/>
        </w:rPr>
        <w:t>１）</w:t>
      </w:r>
      <w:r w:rsidRPr="00CD2CBC">
        <w:rPr>
          <w:rFonts w:asciiTheme="minorEastAsia" w:hAnsiTheme="minorEastAsia"/>
          <w:bCs/>
          <w:sz w:val="21"/>
        </w:rPr>
        <w:t>特定非営利活動法人　すいた環境学習協会（SELF）</w:t>
      </w:r>
      <w:r w:rsidRPr="00CD2CBC">
        <w:rPr>
          <w:rFonts w:asciiTheme="minorEastAsia" w:hAnsiTheme="minorEastAsia" w:hint="eastAsia"/>
          <w:bCs/>
          <w:sz w:val="21"/>
        </w:rPr>
        <w:t>：平成２８年度より活動開始。</w:t>
      </w:r>
    </w:p>
    <w:p w14:paraId="28DEBB86" w14:textId="2C9638DB" w:rsidR="00AA43D7" w:rsidRDefault="0072402C" w:rsidP="00747371">
      <w:pPr>
        <w:spacing w:line="280" w:lineRule="exact"/>
        <w:ind w:leftChars="500" w:left="1000" w:firstLineChars="150" w:firstLine="315"/>
        <w:rPr>
          <w:rFonts w:asciiTheme="minorEastAsia" w:hAnsiTheme="minorEastAsia"/>
          <w:bCs/>
        </w:rPr>
      </w:pPr>
      <w:r w:rsidRPr="0072402C">
        <w:rPr>
          <w:rFonts w:asciiTheme="minorEastAsia" w:hAnsiTheme="minorEastAsia" w:hint="eastAsia"/>
          <w:bCs/>
          <w:sz w:val="21"/>
        </w:rPr>
        <w:t>市立吹田</w:t>
      </w:r>
      <w:r w:rsidR="00530D69">
        <w:rPr>
          <w:rFonts w:asciiTheme="minorEastAsia" w:hAnsiTheme="minorEastAsia" w:hint="eastAsia"/>
          <w:bCs/>
          <w:sz w:val="21"/>
        </w:rPr>
        <w:t>サッカー</w:t>
      </w:r>
      <w:r w:rsidRPr="0072402C">
        <w:rPr>
          <w:rFonts w:asciiTheme="minorEastAsia" w:hAnsiTheme="minorEastAsia" w:hint="eastAsia"/>
          <w:bCs/>
          <w:sz w:val="21"/>
        </w:rPr>
        <w:t>スタジアム前</w:t>
      </w:r>
      <w:r w:rsidR="00AA43D7" w:rsidRPr="00CD2CBC">
        <w:rPr>
          <w:rFonts w:asciiTheme="minorEastAsia" w:hAnsiTheme="minorEastAsia" w:hint="eastAsia"/>
          <w:bCs/>
          <w:sz w:val="21"/>
        </w:rPr>
        <w:t>の植栽帯（大阪府管理区域）の管理を行っている。</w:t>
      </w:r>
    </w:p>
    <w:p w14:paraId="19CC5121" w14:textId="77777777" w:rsidR="00DC634D" w:rsidRPr="000075B8" w:rsidRDefault="00DC634D" w:rsidP="001E0C66">
      <w:pPr>
        <w:spacing w:line="280" w:lineRule="exact"/>
        <w:ind w:left="1400" w:hangingChars="700" w:hanging="1400"/>
        <w:rPr>
          <w:rFonts w:asciiTheme="minorEastAsia" w:hAnsiTheme="minorEastAsia"/>
          <w:bCs/>
        </w:rPr>
      </w:pPr>
    </w:p>
    <w:p w14:paraId="03CCD26F" w14:textId="10D306E0" w:rsidR="00AA43D7" w:rsidRPr="000075B8" w:rsidRDefault="00AA43D7">
      <w:pPr>
        <w:pStyle w:val="4"/>
      </w:pPr>
      <w:bookmarkStart w:id="196" w:name="_Toc493273979"/>
      <w:r w:rsidRPr="000075B8">
        <w:rPr>
          <w:rFonts w:hint="eastAsia"/>
        </w:rPr>
        <w:t>（２）活動内容</w:t>
      </w:r>
      <w:bookmarkEnd w:id="196"/>
    </w:p>
    <w:p w14:paraId="63B19C20" w14:textId="47EDE55C" w:rsidR="00AA43D7" w:rsidRPr="00CD2CBC" w:rsidRDefault="00AA43D7" w:rsidP="00E24229">
      <w:pPr>
        <w:spacing w:line="280" w:lineRule="exact"/>
        <w:ind w:left="600" w:hangingChars="300" w:hanging="600"/>
        <w:rPr>
          <w:rFonts w:asciiTheme="minorEastAsia" w:hAnsiTheme="minorEastAsia"/>
          <w:sz w:val="21"/>
        </w:rPr>
      </w:pPr>
      <w:r w:rsidRPr="000075B8">
        <w:rPr>
          <w:rFonts w:asciiTheme="minorEastAsia" w:hAnsiTheme="minorEastAsia" w:hint="eastAsia"/>
          <w:bCs/>
        </w:rPr>
        <w:t xml:space="preserve">　　　</w:t>
      </w:r>
      <w:r w:rsidRPr="00CD2CBC">
        <w:rPr>
          <w:rFonts w:asciiTheme="minorEastAsia" w:hAnsiTheme="minorEastAsia" w:hint="eastAsia"/>
          <w:bCs/>
          <w:sz w:val="21"/>
        </w:rPr>
        <w:t>①</w:t>
      </w:r>
      <w:r w:rsidRPr="00CD2CBC">
        <w:rPr>
          <w:rFonts w:asciiTheme="minorEastAsia" w:hAnsiTheme="minorEastAsia" w:hint="eastAsia"/>
          <w:sz w:val="21"/>
        </w:rPr>
        <w:t>指導リーダーの会</w:t>
      </w:r>
    </w:p>
    <w:p w14:paraId="2FBF737C" w14:textId="376297E4" w:rsidR="00AA43D7" w:rsidRPr="00CD2CBC" w:rsidRDefault="00AA43D7" w:rsidP="00CD2CBC">
      <w:pPr>
        <w:spacing w:line="280" w:lineRule="exact"/>
        <w:ind w:left="630" w:hangingChars="300" w:hanging="630"/>
        <w:rPr>
          <w:rFonts w:asciiTheme="minorEastAsia" w:hAnsiTheme="minorEastAsia"/>
          <w:sz w:val="21"/>
        </w:rPr>
      </w:pPr>
      <w:r w:rsidRPr="00CD2CBC">
        <w:rPr>
          <w:rFonts w:asciiTheme="minorEastAsia" w:hAnsiTheme="minorEastAsia" w:hint="eastAsia"/>
          <w:sz w:val="21"/>
        </w:rPr>
        <w:t xml:space="preserve">　　　　来園者に対して</w:t>
      </w:r>
      <w:r w:rsidR="00A3432D" w:rsidRPr="00CD2CBC">
        <w:rPr>
          <w:rFonts w:hint="eastAsia"/>
          <w:kern w:val="0"/>
          <w:sz w:val="21"/>
        </w:rPr>
        <w:t>府立</w:t>
      </w:r>
      <w:r w:rsidR="00A92571" w:rsidRPr="00CD2CBC">
        <w:rPr>
          <w:rFonts w:asciiTheme="minorEastAsia" w:hAnsiTheme="minorEastAsia" w:hint="eastAsia"/>
          <w:sz w:val="21"/>
        </w:rPr>
        <w:t>万博公園</w:t>
      </w:r>
      <w:r w:rsidRPr="00CD2CBC">
        <w:rPr>
          <w:rFonts w:asciiTheme="minorEastAsia" w:hAnsiTheme="minorEastAsia" w:hint="eastAsia"/>
          <w:sz w:val="21"/>
        </w:rPr>
        <w:t>の魅力を伝えるために、自然観察ガイドや工作づくりのイベントを実施。</w:t>
      </w:r>
    </w:p>
    <w:p w14:paraId="3DD928AB" w14:textId="0830A9B2" w:rsidR="00AA43D7" w:rsidRPr="00CD2CBC" w:rsidRDefault="00AA43D7" w:rsidP="00CD2CBC">
      <w:pPr>
        <w:spacing w:line="280" w:lineRule="exact"/>
        <w:ind w:left="2940" w:hangingChars="1400" w:hanging="2940"/>
        <w:rPr>
          <w:rFonts w:asciiTheme="minorEastAsia" w:hAnsiTheme="minorEastAsia"/>
          <w:sz w:val="21"/>
        </w:rPr>
      </w:pPr>
      <w:r w:rsidRPr="00CD2CBC">
        <w:rPr>
          <w:rFonts w:asciiTheme="minorEastAsia" w:hAnsiTheme="minorEastAsia" w:hint="eastAsia"/>
          <w:sz w:val="21"/>
        </w:rPr>
        <w:t xml:space="preserve">　　　</w:t>
      </w:r>
      <w:r w:rsidR="00DC634D" w:rsidRPr="00CD2CBC">
        <w:rPr>
          <w:rFonts w:asciiTheme="minorEastAsia" w:hAnsiTheme="minorEastAsia" w:hint="eastAsia"/>
          <w:sz w:val="21"/>
        </w:rPr>
        <w:t xml:space="preserve">　　</w:t>
      </w:r>
      <w:r w:rsidRPr="00CD2CBC">
        <w:rPr>
          <w:rFonts w:asciiTheme="minorEastAsia" w:hAnsiTheme="minorEastAsia" w:hint="eastAsia"/>
          <w:sz w:val="21"/>
        </w:rPr>
        <w:t>イベント実施回数：年間</w:t>
      </w:r>
      <w:r w:rsidR="00364F48">
        <w:rPr>
          <w:rFonts w:asciiTheme="minorEastAsia" w:hAnsiTheme="minorEastAsia" w:hint="eastAsia"/>
          <w:sz w:val="21"/>
        </w:rPr>
        <w:t>65</w:t>
      </w:r>
      <w:r w:rsidRPr="00CD2CBC">
        <w:rPr>
          <w:rFonts w:asciiTheme="minorEastAsia" w:hAnsiTheme="minorEastAsia" w:hint="eastAsia"/>
          <w:sz w:val="21"/>
        </w:rPr>
        <w:t>回以上（学習館主催イベントの補助を含む。ただし</w:t>
      </w:r>
      <w:r w:rsidR="00364F48">
        <w:rPr>
          <w:rFonts w:asciiTheme="minorEastAsia" w:hAnsiTheme="minorEastAsia" w:hint="eastAsia"/>
          <w:sz w:val="21"/>
        </w:rPr>
        <w:t>、</w:t>
      </w:r>
      <w:r w:rsidRPr="00CD2CBC">
        <w:rPr>
          <w:rFonts w:asciiTheme="minorEastAsia" w:hAnsiTheme="minorEastAsia" w:hint="eastAsia"/>
          <w:sz w:val="21"/>
        </w:rPr>
        <w:t>指導リーダーの会主催イベントは</w:t>
      </w:r>
      <w:r w:rsidR="00364F48">
        <w:rPr>
          <w:rFonts w:asciiTheme="minorEastAsia" w:hAnsiTheme="minorEastAsia" w:hint="eastAsia"/>
          <w:sz w:val="21"/>
        </w:rPr>
        <w:t>54</w:t>
      </w:r>
      <w:r w:rsidRPr="00CD2CBC">
        <w:rPr>
          <w:rFonts w:asciiTheme="minorEastAsia" w:hAnsiTheme="minorEastAsia" w:hint="eastAsia"/>
          <w:sz w:val="21"/>
        </w:rPr>
        <w:t>回以上）</w:t>
      </w:r>
    </w:p>
    <w:p w14:paraId="68EAA35F" w14:textId="0405FD79" w:rsidR="00AA43D7" w:rsidRPr="00CD2CBC" w:rsidRDefault="00AA43D7" w:rsidP="00CD2CBC">
      <w:pPr>
        <w:spacing w:line="280" w:lineRule="exact"/>
        <w:ind w:left="2940" w:hangingChars="1400" w:hanging="2940"/>
        <w:rPr>
          <w:rFonts w:asciiTheme="minorEastAsia" w:hAnsiTheme="minorEastAsia"/>
          <w:kern w:val="0"/>
          <w:sz w:val="21"/>
        </w:rPr>
      </w:pPr>
      <w:r w:rsidRPr="00CD2CBC">
        <w:rPr>
          <w:rFonts w:asciiTheme="minorEastAsia" w:hAnsiTheme="minorEastAsia" w:hint="eastAsia"/>
          <w:sz w:val="21"/>
        </w:rPr>
        <w:t xml:space="preserve">　　　</w:t>
      </w:r>
      <w:r w:rsidR="00DC634D" w:rsidRPr="00CD2CBC">
        <w:rPr>
          <w:rFonts w:asciiTheme="minorEastAsia" w:hAnsiTheme="minorEastAsia" w:hint="eastAsia"/>
          <w:sz w:val="21"/>
        </w:rPr>
        <w:t xml:space="preserve">　　</w:t>
      </w:r>
      <w:r w:rsidRPr="00747371">
        <w:rPr>
          <w:rFonts w:asciiTheme="minorEastAsia" w:hAnsiTheme="minorEastAsia" w:hint="eastAsia"/>
          <w:spacing w:val="17"/>
          <w:kern w:val="0"/>
          <w:sz w:val="21"/>
          <w:fitText w:val="1680" w:id="1466132992"/>
        </w:rPr>
        <w:t>イベント開催</w:t>
      </w:r>
      <w:r w:rsidRPr="00747371">
        <w:rPr>
          <w:rFonts w:asciiTheme="minorEastAsia" w:hAnsiTheme="minorEastAsia" w:hint="eastAsia"/>
          <w:spacing w:val="3"/>
          <w:kern w:val="0"/>
          <w:sz w:val="21"/>
          <w:fitText w:val="1680" w:id="1466132992"/>
        </w:rPr>
        <w:t>日</w:t>
      </w:r>
      <w:r w:rsidRPr="00CD2CBC">
        <w:rPr>
          <w:rFonts w:asciiTheme="minorEastAsia" w:hAnsiTheme="minorEastAsia" w:hint="eastAsia"/>
          <w:kern w:val="0"/>
          <w:sz w:val="21"/>
        </w:rPr>
        <w:t>：Ｈ</w:t>
      </w:r>
      <w:r w:rsidR="00364F48">
        <w:rPr>
          <w:rFonts w:asciiTheme="minorEastAsia" w:hAnsiTheme="minorEastAsia" w:hint="eastAsia"/>
          <w:kern w:val="0"/>
          <w:sz w:val="21"/>
        </w:rPr>
        <w:t>28</w:t>
      </w:r>
      <w:r w:rsidRPr="00CD2CBC">
        <w:rPr>
          <w:rFonts w:asciiTheme="minorEastAsia" w:hAnsiTheme="minorEastAsia" w:hint="eastAsia"/>
          <w:kern w:val="0"/>
          <w:sz w:val="21"/>
        </w:rPr>
        <w:t>年度は土日祝日及び場合により金曜日に実施</w:t>
      </w:r>
    </w:p>
    <w:p w14:paraId="0C8A6BB3" w14:textId="0505D680"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sz w:val="21"/>
        </w:rPr>
        <w:t xml:space="preserve">　　　</w:t>
      </w:r>
      <w:r w:rsidR="00DC634D" w:rsidRPr="00CD2CBC">
        <w:rPr>
          <w:rFonts w:asciiTheme="minorEastAsia" w:hAnsiTheme="minorEastAsia" w:hint="eastAsia"/>
          <w:sz w:val="21"/>
        </w:rPr>
        <w:t xml:space="preserve">　　</w:t>
      </w:r>
      <w:r w:rsidRPr="00747371">
        <w:rPr>
          <w:rFonts w:asciiTheme="minorEastAsia" w:hAnsiTheme="minorEastAsia" w:hint="eastAsia"/>
          <w:spacing w:val="17"/>
          <w:kern w:val="0"/>
          <w:sz w:val="21"/>
          <w:fitText w:val="1680" w:id="1466132993"/>
        </w:rPr>
        <w:t>イベント対象</w:t>
      </w:r>
      <w:r w:rsidRPr="00747371">
        <w:rPr>
          <w:rFonts w:asciiTheme="minorEastAsia" w:hAnsiTheme="minorEastAsia" w:hint="eastAsia"/>
          <w:spacing w:val="3"/>
          <w:kern w:val="0"/>
          <w:sz w:val="21"/>
          <w:fitText w:val="1680" w:id="1466132993"/>
        </w:rPr>
        <w:t>者</w:t>
      </w:r>
      <w:r w:rsidRPr="00CD2CBC">
        <w:rPr>
          <w:rFonts w:asciiTheme="minorEastAsia" w:hAnsiTheme="minorEastAsia" w:hint="eastAsia"/>
          <w:kern w:val="0"/>
          <w:sz w:val="21"/>
        </w:rPr>
        <w:t>：来園者</w:t>
      </w:r>
    </w:p>
    <w:p w14:paraId="125546F4" w14:textId="0B9479DA" w:rsidR="00364F48" w:rsidRPr="00CD2CBC" w:rsidRDefault="00AA43D7">
      <w:pPr>
        <w:spacing w:line="280" w:lineRule="exact"/>
        <w:ind w:left="2940" w:hangingChars="1400" w:hanging="2940"/>
        <w:rPr>
          <w:rFonts w:asciiTheme="minorEastAsia" w:hAnsiTheme="minorEastAsia"/>
          <w:kern w:val="0"/>
          <w:sz w:val="21"/>
        </w:rPr>
      </w:pPr>
      <w:r w:rsidRPr="00CD2CBC">
        <w:rPr>
          <w:rFonts w:asciiTheme="minorEastAsia" w:hAnsiTheme="minorEastAsia" w:hint="eastAsia"/>
          <w:kern w:val="0"/>
          <w:sz w:val="21"/>
        </w:rPr>
        <w:t xml:space="preserve">　　　</w:t>
      </w:r>
      <w:r w:rsidR="00DC634D" w:rsidRPr="00CD2CBC">
        <w:rPr>
          <w:rFonts w:asciiTheme="minorEastAsia" w:hAnsiTheme="minorEastAsia" w:hint="eastAsia"/>
          <w:kern w:val="0"/>
          <w:sz w:val="21"/>
        </w:rPr>
        <w:t xml:space="preserve">　　</w:t>
      </w:r>
      <w:r w:rsidRPr="00CD2CBC">
        <w:rPr>
          <w:rFonts w:asciiTheme="minorEastAsia" w:hAnsiTheme="minorEastAsia" w:hint="eastAsia"/>
          <w:kern w:val="0"/>
          <w:sz w:val="21"/>
        </w:rPr>
        <w:t>イベント参加費用：Ｈ</w:t>
      </w:r>
      <w:r w:rsidR="00364F48">
        <w:rPr>
          <w:rFonts w:asciiTheme="minorEastAsia" w:hAnsiTheme="minorEastAsia" w:hint="eastAsia"/>
          <w:kern w:val="0"/>
          <w:sz w:val="21"/>
        </w:rPr>
        <w:t>28</w:t>
      </w:r>
      <w:r w:rsidRPr="00CD2CBC">
        <w:rPr>
          <w:rFonts w:asciiTheme="minorEastAsia" w:hAnsiTheme="minorEastAsia" w:hint="eastAsia"/>
          <w:kern w:val="0"/>
          <w:sz w:val="21"/>
        </w:rPr>
        <w:t>年度は、自然観察ガイド</w:t>
      </w:r>
      <w:r w:rsidR="00364F48">
        <w:rPr>
          <w:rFonts w:asciiTheme="minorEastAsia" w:hAnsiTheme="minorEastAsia" w:hint="eastAsia"/>
          <w:kern w:val="0"/>
          <w:sz w:val="21"/>
        </w:rPr>
        <w:t>100</w:t>
      </w:r>
      <w:r w:rsidRPr="00CD2CBC">
        <w:rPr>
          <w:rFonts w:asciiTheme="minorEastAsia" w:hAnsiTheme="minorEastAsia" w:hint="eastAsia"/>
          <w:kern w:val="0"/>
          <w:sz w:val="21"/>
        </w:rPr>
        <w:t>円／人、工作づくり</w:t>
      </w:r>
      <w:r w:rsidR="00364F48">
        <w:rPr>
          <w:rFonts w:asciiTheme="minorEastAsia" w:hAnsiTheme="minorEastAsia" w:hint="eastAsia"/>
          <w:kern w:val="0"/>
          <w:sz w:val="21"/>
        </w:rPr>
        <w:t>300</w:t>
      </w:r>
      <w:r w:rsidRPr="00CD2CBC">
        <w:rPr>
          <w:rFonts w:asciiTheme="minorEastAsia" w:hAnsiTheme="minorEastAsia" w:hint="eastAsia"/>
          <w:kern w:val="0"/>
          <w:sz w:val="21"/>
        </w:rPr>
        <w:t>円／人を実費弁償として徴収</w:t>
      </w:r>
    </w:p>
    <w:p w14:paraId="5237F07A" w14:textId="60F52111"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kern w:val="0"/>
          <w:sz w:val="21"/>
        </w:rPr>
        <w:t xml:space="preserve">　　　②ソラードの会</w:t>
      </w:r>
    </w:p>
    <w:p w14:paraId="4711639E" w14:textId="06B30DBB"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kern w:val="0"/>
          <w:sz w:val="21"/>
        </w:rPr>
        <w:t xml:space="preserve">　　　　幼稚園や小学校単位で環境学習支援として、自然観察ガイドや工作づくりの支援を実施。</w:t>
      </w:r>
    </w:p>
    <w:p w14:paraId="01278270" w14:textId="5A136175"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kern w:val="0"/>
          <w:sz w:val="21"/>
        </w:rPr>
        <w:t xml:space="preserve">　　　</w:t>
      </w:r>
      <w:r w:rsidR="00A36B5C">
        <w:rPr>
          <w:rFonts w:asciiTheme="minorEastAsia" w:hAnsiTheme="minorEastAsia" w:hint="eastAsia"/>
          <w:kern w:val="0"/>
          <w:sz w:val="21"/>
        </w:rPr>
        <w:t xml:space="preserve">　</w:t>
      </w:r>
      <w:r w:rsidRPr="00CD2CBC">
        <w:rPr>
          <w:rFonts w:asciiTheme="minorEastAsia" w:hAnsiTheme="minorEastAsia" w:hint="eastAsia"/>
          <w:kern w:val="0"/>
          <w:sz w:val="21"/>
        </w:rPr>
        <w:t xml:space="preserve">　支援園・校数：年間</w:t>
      </w:r>
      <w:r w:rsidR="00364F48">
        <w:rPr>
          <w:rFonts w:asciiTheme="minorEastAsia" w:hAnsiTheme="minorEastAsia" w:hint="eastAsia"/>
          <w:kern w:val="0"/>
          <w:sz w:val="21"/>
        </w:rPr>
        <w:t>60</w:t>
      </w:r>
      <w:r w:rsidRPr="00CD2CBC">
        <w:rPr>
          <w:rFonts w:asciiTheme="minorEastAsia" w:hAnsiTheme="minorEastAsia" w:hint="eastAsia"/>
          <w:kern w:val="0"/>
          <w:sz w:val="21"/>
        </w:rPr>
        <w:t>園・校以上</w:t>
      </w:r>
    </w:p>
    <w:p w14:paraId="63C3B496" w14:textId="1B42143B"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kern w:val="0"/>
          <w:sz w:val="21"/>
        </w:rPr>
        <w:t xml:space="preserve">　　　　</w:t>
      </w:r>
      <w:r w:rsidR="00A36B5C">
        <w:rPr>
          <w:rFonts w:asciiTheme="minorEastAsia" w:hAnsiTheme="minorEastAsia" w:hint="eastAsia"/>
          <w:kern w:val="0"/>
          <w:sz w:val="21"/>
        </w:rPr>
        <w:t xml:space="preserve">　</w:t>
      </w:r>
      <w:r w:rsidRPr="0076501E">
        <w:rPr>
          <w:rFonts w:asciiTheme="minorEastAsia" w:hAnsiTheme="minorEastAsia" w:hint="eastAsia"/>
          <w:spacing w:val="26"/>
          <w:kern w:val="0"/>
          <w:sz w:val="21"/>
          <w:fitText w:val="1260" w:id="1466134528"/>
        </w:rPr>
        <w:t>支援実施</w:t>
      </w:r>
      <w:r w:rsidRPr="0076501E">
        <w:rPr>
          <w:rFonts w:asciiTheme="minorEastAsia" w:hAnsiTheme="minorEastAsia" w:hint="eastAsia"/>
          <w:spacing w:val="1"/>
          <w:kern w:val="0"/>
          <w:sz w:val="21"/>
          <w:fitText w:val="1260" w:id="1466134528"/>
        </w:rPr>
        <w:t>日</w:t>
      </w:r>
      <w:r w:rsidRPr="00CD2CBC">
        <w:rPr>
          <w:rFonts w:asciiTheme="minorEastAsia" w:hAnsiTheme="minorEastAsia" w:hint="eastAsia"/>
          <w:kern w:val="0"/>
          <w:sz w:val="21"/>
        </w:rPr>
        <w:t>：平日</w:t>
      </w:r>
    </w:p>
    <w:p w14:paraId="65F3DDA5" w14:textId="510ECBC3" w:rsidR="00AA43D7" w:rsidRPr="00CD2CBC" w:rsidRDefault="00AA43D7" w:rsidP="00E24229">
      <w:pPr>
        <w:spacing w:line="280" w:lineRule="exact"/>
        <w:rPr>
          <w:rFonts w:asciiTheme="minorEastAsia" w:hAnsiTheme="minorEastAsia"/>
          <w:kern w:val="0"/>
          <w:sz w:val="21"/>
        </w:rPr>
      </w:pPr>
      <w:r w:rsidRPr="00CD2CBC">
        <w:rPr>
          <w:rFonts w:asciiTheme="minorEastAsia" w:hAnsiTheme="minorEastAsia" w:hint="eastAsia"/>
          <w:kern w:val="0"/>
          <w:sz w:val="21"/>
        </w:rPr>
        <w:t xml:space="preserve">　　　　</w:t>
      </w:r>
      <w:r w:rsidR="00A36B5C">
        <w:rPr>
          <w:rFonts w:asciiTheme="minorEastAsia" w:hAnsiTheme="minorEastAsia" w:hint="eastAsia"/>
          <w:kern w:val="0"/>
          <w:sz w:val="21"/>
        </w:rPr>
        <w:t xml:space="preserve">　</w:t>
      </w:r>
      <w:r w:rsidRPr="0076501E">
        <w:rPr>
          <w:rFonts w:asciiTheme="minorEastAsia" w:hAnsiTheme="minorEastAsia" w:hint="eastAsia"/>
          <w:spacing w:val="26"/>
          <w:kern w:val="0"/>
          <w:sz w:val="21"/>
          <w:fitText w:val="1260" w:id="1466134529"/>
        </w:rPr>
        <w:t>支援対象</w:t>
      </w:r>
      <w:r w:rsidRPr="0076501E">
        <w:rPr>
          <w:rFonts w:asciiTheme="minorEastAsia" w:hAnsiTheme="minorEastAsia" w:hint="eastAsia"/>
          <w:spacing w:val="1"/>
          <w:kern w:val="0"/>
          <w:sz w:val="21"/>
          <w:fitText w:val="1260" w:id="1466134529"/>
        </w:rPr>
        <w:t>者</w:t>
      </w:r>
      <w:r w:rsidRPr="00CD2CBC">
        <w:rPr>
          <w:rFonts w:asciiTheme="minorEastAsia" w:hAnsiTheme="minorEastAsia" w:hint="eastAsia"/>
          <w:kern w:val="0"/>
          <w:sz w:val="21"/>
        </w:rPr>
        <w:t>：幼稚園、保育所、小学校等団体及び教職員</w:t>
      </w:r>
    </w:p>
    <w:p w14:paraId="06EEAEC1" w14:textId="2AF81077" w:rsidR="00A36B5C" w:rsidRDefault="00AA43D7">
      <w:pPr>
        <w:spacing w:line="280" w:lineRule="exact"/>
        <w:ind w:left="2730" w:hangingChars="1300" w:hanging="2730"/>
        <w:rPr>
          <w:rFonts w:asciiTheme="minorEastAsia" w:hAnsiTheme="minorEastAsia"/>
          <w:kern w:val="0"/>
          <w:sz w:val="21"/>
        </w:rPr>
      </w:pPr>
      <w:r w:rsidRPr="00CD2CBC">
        <w:rPr>
          <w:rFonts w:asciiTheme="minorEastAsia" w:hAnsiTheme="minorEastAsia" w:hint="eastAsia"/>
          <w:kern w:val="0"/>
          <w:sz w:val="21"/>
        </w:rPr>
        <w:t xml:space="preserve">　　　　</w:t>
      </w:r>
      <w:r w:rsidR="00A36B5C">
        <w:rPr>
          <w:rFonts w:asciiTheme="minorEastAsia" w:hAnsiTheme="minorEastAsia" w:hint="eastAsia"/>
          <w:kern w:val="0"/>
          <w:sz w:val="21"/>
        </w:rPr>
        <w:t xml:space="preserve">　</w:t>
      </w:r>
      <w:r w:rsidRPr="0076501E">
        <w:rPr>
          <w:rFonts w:asciiTheme="minorEastAsia" w:hAnsiTheme="minorEastAsia" w:hint="eastAsia"/>
          <w:spacing w:val="70"/>
          <w:kern w:val="0"/>
          <w:sz w:val="21"/>
          <w:fitText w:val="1260" w:id="1466134530"/>
        </w:rPr>
        <w:t>参加費</w:t>
      </w:r>
      <w:r w:rsidRPr="0076501E">
        <w:rPr>
          <w:rFonts w:asciiTheme="minorEastAsia" w:hAnsiTheme="minorEastAsia" w:hint="eastAsia"/>
          <w:kern w:val="0"/>
          <w:sz w:val="21"/>
          <w:fitText w:val="1260" w:id="1466134530"/>
        </w:rPr>
        <w:t>用</w:t>
      </w:r>
      <w:r w:rsidRPr="00CD2CBC">
        <w:rPr>
          <w:rFonts w:asciiTheme="minorEastAsia" w:hAnsiTheme="minorEastAsia" w:hint="eastAsia"/>
          <w:kern w:val="0"/>
          <w:sz w:val="21"/>
        </w:rPr>
        <w:t>：Ｈ</w:t>
      </w:r>
      <w:r w:rsidR="00364F48">
        <w:rPr>
          <w:rFonts w:asciiTheme="minorEastAsia" w:hAnsiTheme="minorEastAsia" w:hint="eastAsia"/>
          <w:kern w:val="0"/>
          <w:sz w:val="21"/>
        </w:rPr>
        <w:t>28</w:t>
      </w:r>
      <w:r w:rsidRPr="00CD2CBC">
        <w:rPr>
          <w:rFonts w:asciiTheme="minorEastAsia" w:hAnsiTheme="minorEastAsia" w:hint="eastAsia"/>
          <w:kern w:val="0"/>
          <w:sz w:val="21"/>
        </w:rPr>
        <w:t>年度は無料</w:t>
      </w:r>
    </w:p>
    <w:p w14:paraId="0863D261" w14:textId="0DB2C974" w:rsidR="00AA43D7" w:rsidRPr="00CD2CBC" w:rsidRDefault="00AA43D7" w:rsidP="0076501E">
      <w:pPr>
        <w:spacing w:line="280" w:lineRule="exact"/>
        <w:ind w:leftChars="300" w:left="2700" w:hangingChars="1000" w:hanging="2100"/>
        <w:rPr>
          <w:rFonts w:asciiTheme="minorEastAsia" w:hAnsiTheme="minorEastAsia"/>
          <w:sz w:val="21"/>
        </w:rPr>
      </w:pPr>
      <w:r w:rsidRPr="00CD2CBC">
        <w:rPr>
          <w:rFonts w:asciiTheme="minorEastAsia" w:hAnsiTheme="minorEastAsia" w:hint="eastAsia"/>
          <w:kern w:val="0"/>
          <w:sz w:val="21"/>
        </w:rPr>
        <w:t>③</w:t>
      </w:r>
      <w:r w:rsidRPr="00CD2CBC">
        <w:rPr>
          <w:rFonts w:asciiTheme="minorEastAsia" w:hAnsiTheme="minorEastAsia" w:hint="eastAsia"/>
          <w:sz w:val="21"/>
        </w:rPr>
        <w:t>日本庭園ガイドボランティア</w:t>
      </w:r>
    </w:p>
    <w:p w14:paraId="788A8B82" w14:textId="595432BC" w:rsidR="00AA43D7" w:rsidRPr="00CD2CBC" w:rsidRDefault="00AA43D7" w:rsidP="00CD2CBC">
      <w:pPr>
        <w:spacing w:line="280" w:lineRule="exact"/>
        <w:ind w:left="2730" w:hangingChars="1300" w:hanging="2730"/>
        <w:rPr>
          <w:rFonts w:asciiTheme="minorEastAsia" w:hAnsiTheme="minorEastAsia"/>
          <w:sz w:val="21"/>
        </w:rPr>
      </w:pPr>
      <w:r w:rsidRPr="00CD2CBC">
        <w:rPr>
          <w:rFonts w:asciiTheme="minorEastAsia" w:hAnsiTheme="minorEastAsia" w:hint="eastAsia"/>
          <w:sz w:val="21"/>
        </w:rPr>
        <w:t xml:space="preserve">　　　　日本庭園の魅力発信への貢献として、日本庭園のガイドを実施</w:t>
      </w:r>
    </w:p>
    <w:p w14:paraId="7616E3DF" w14:textId="099C685F" w:rsidR="00AA43D7" w:rsidRPr="00CD2CBC" w:rsidRDefault="00AA43D7" w:rsidP="00CD2CBC">
      <w:pPr>
        <w:spacing w:line="280" w:lineRule="exact"/>
        <w:ind w:left="2730" w:hangingChars="1300" w:hanging="2730"/>
        <w:rPr>
          <w:rFonts w:asciiTheme="minorEastAsia" w:hAnsiTheme="minorEastAsia"/>
          <w:sz w:val="21"/>
        </w:rPr>
      </w:pPr>
      <w:r w:rsidRPr="00CD2CBC">
        <w:rPr>
          <w:rFonts w:asciiTheme="minorEastAsia" w:hAnsiTheme="minorEastAsia" w:hint="eastAsia"/>
          <w:sz w:val="21"/>
        </w:rPr>
        <w:t xml:space="preserve">　　　　</w:t>
      </w:r>
      <w:r w:rsidR="00A36B5C">
        <w:rPr>
          <w:rFonts w:asciiTheme="minorEastAsia" w:hAnsiTheme="minorEastAsia" w:hint="eastAsia"/>
          <w:sz w:val="21"/>
        </w:rPr>
        <w:t xml:space="preserve">　</w:t>
      </w:r>
      <w:r w:rsidRPr="00CD2CBC">
        <w:rPr>
          <w:rFonts w:asciiTheme="minorEastAsia" w:hAnsiTheme="minorEastAsia" w:hint="eastAsia"/>
          <w:sz w:val="21"/>
        </w:rPr>
        <w:t>ガイド実施回数：年間</w:t>
      </w:r>
      <w:r w:rsidR="00364F48">
        <w:rPr>
          <w:rFonts w:asciiTheme="minorEastAsia" w:hAnsiTheme="minorEastAsia" w:hint="eastAsia"/>
          <w:sz w:val="21"/>
        </w:rPr>
        <w:t>30</w:t>
      </w:r>
      <w:r w:rsidRPr="00CD2CBC">
        <w:rPr>
          <w:rFonts w:asciiTheme="minorEastAsia" w:hAnsiTheme="minorEastAsia" w:hint="eastAsia"/>
          <w:sz w:val="21"/>
        </w:rPr>
        <w:t>回以上</w:t>
      </w:r>
    </w:p>
    <w:p w14:paraId="5A0FA1F7" w14:textId="7224A233" w:rsidR="00AA43D7" w:rsidRPr="00CD2CBC" w:rsidRDefault="00AA43D7">
      <w:pPr>
        <w:spacing w:line="280" w:lineRule="exact"/>
        <w:ind w:left="2730" w:hangingChars="1300" w:hanging="2730"/>
        <w:rPr>
          <w:rFonts w:asciiTheme="minorEastAsia" w:hAnsiTheme="minorEastAsia"/>
          <w:kern w:val="0"/>
          <w:sz w:val="21"/>
        </w:rPr>
      </w:pPr>
      <w:r w:rsidRPr="00CD2CBC">
        <w:rPr>
          <w:rFonts w:asciiTheme="minorEastAsia" w:hAnsiTheme="minorEastAsia" w:hint="eastAsia"/>
          <w:sz w:val="21"/>
        </w:rPr>
        <w:t xml:space="preserve">　　　　</w:t>
      </w:r>
      <w:r w:rsidR="00A36B5C">
        <w:rPr>
          <w:rFonts w:asciiTheme="minorEastAsia" w:hAnsiTheme="minorEastAsia" w:hint="eastAsia"/>
          <w:sz w:val="21"/>
        </w:rPr>
        <w:t xml:space="preserve">　</w:t>
      </w:r>
      <w:r w:rsidRPr="0076501E">
        <w:rPr>
          <w:rFonts w:asciiTheme="minorEastAsia" w:hAnsiTheme="minorEastAsia" w:hint="eastAsia"/>
          <w:spacing w:val="21"/>
          <w:kern w:val="0"/>
          <w:sz w:val="21"/>
          <w:fitText w:val="1470" w:id="1466135040"/>
        </w:rPr>
        <w:t>ガイド実施</w:t>
      </w:r>
      <w:r w:rsidRPr="0076501E">
        <w:rPr>
          <w:rFonts w:asciiTheme="minorEastAsia" w:hAnsiTheme="minorEastAsia" w:hint="eastAsia"/>
          <w:kern w:val="0"/>
          <w:sz w:val="21"/>
          <w:fitText w:val="1470" w:id="1466135040"/>
        </w:rPr>
        <w:t>日</w:t>
      </w:r>
      <w:r w:rsidRPr="00CD2CBC">
        <w:rPr>
          <w:rFonts w:asciiTheme="minorEastAsia" w:hAnsiTheme="minorEastAsia" w:hint="eastAsia"/>
          <w:kern w:val="0"/>
          <w:sz w:val="21"/>
        </w:rPr>
        <w:t>：Ｈ</w:t>
      </w:r>
      <w:r w:rsidR="00364F48">
        <w:rPr>
          <w:rFonts w:asciiTheme="minorEastAsia" w:hAnsiTheme="minorEastAsia" w:hint="eastAsia"/>
          <w:kern w:val="0"/>
          <w:sz w:val="21"/>
        </w:rPr>
        <w:t>28</w:t>
      </w:r>
      <w:r w:rsidRPr="00CD2CBC">
        <w:rPr>
          <w:rFonts w:asciiTheme="minorEastAsia" w:hAnsiTheme="minorEastAsia" w:hint="eastAsia"/>
          <w:kern w:val="0"/>
          <w:sz w:val="21"/>
        </w:rPr>
        <w:t>年度は原則第１・第３土曜日及び第２・第４日曜日に実施</w:t>
      </w:r>
    </w:p>
    <w:p w14:paraId="24C5765F" w14:textId="5AB39EB3" w:rsidR="00AA43D7" w:rsidRPr="00CD2CBC" w:rsidRDefault="00AA43D7">
      <w:pPr>
        <w:spacing w:line="280" w:lineRule="exact"/>
        <w:ind w:left="2730" w:hangingChars="1300" w:hanging="2730"/>
        <w:rPr>
          <w:rFonts w:asciiTheme="minorEastAsia" w:hAnsiTheme="minorEastAsia"/>
          <w:kern w:val="0"/>
          <w:sz w:val="21"/>
        </w:rPr>
      </w:pPr>
      <w:r w:rsidRPr="00CD2CBC">
        <w:rPr>
          <w:rFonts w:asciiTheme="minorEastAsia" w:hAnsiTheme="minorEastAsia" w:hint="eastAsia"/>
          <w:kern w:val="0"/>
          <w:sz w:val="21"/>
        </w:rPr>
        <w:t xml:space="preserve">　　　</w:t>
      </w:r>
      <w:r w:rsidR="00A36B5C">
        <w:rPr>
          <w:rFonts w:asciiTheme="minorEastAsia" w:hAnsiTheme="minorEastAsia" w:hint="eastAsia"/>
          <w:kern w:val="0"/>
          <w:sz w:val="21"/>
        </w:rPr>
        <w:t xml:space="preserve">　</w:t>
      </w:r>
      <w:r w:rsidRPr="00CD2CBC">
        <w:rPr>
          <w:rFonts w:asciiTheme="minorEastAsia" w:hAnsiTheme="minorEastAsia" w:hint="eastAsia"/>
          <w:kern w:val="0"/>
          <w:sz w:val="21"/>
        </w:rPr>
        <w:t xml:space="preserve">　</w:t>
      </w:r>
      <w:r w:rsidRPr="0076501E">
        <w:rPr>
          <w:rFonts w:asciiTheme="minorEastAsia" w:hAnsiTheme="minorEastAsia" w:hint="eastAsia"/>
          <w:spacing w:val="21"/>
          <w:kern w:val="0"/>
          <w:sz w:val="21"/>
          <w:fitText w:val="1470" w:id="1466135041"/>
        </w:rPr>
        <w:t>ガイド対象</w:t>
      </w:r>
      <w:r w:rsidRPr="0076501E">
        <w:rPr>
          <w:rFonts w:asciiTheme="minorEastAsia" w:hAnsiTheme="minorEastAsia" w:hint="eastAsia"/>
          <w:kern w:val="0"/>
          <w:sz w:val="21"/>
          <w:fitText w:val="1470" w:id="1466135041"/>
        </w:rPr>
        <w:t>者</w:t>
      </w:r>
      <w:r w:rsidRPr="00CD2CBC">
        <w:rPr>
          <w:rFonts w:asciiTheme="minorEastAsia" w:hAnsiTheme="minorEastAsia" w:hint="eastAsia"/>
          <w:kern w:val="0"/>
          <w:sz w:val="21"/>
        </w:rPr>
        <w:t>：来園者</w:t>
      </w:r>
    </w:p>
    <w:p w14:paraId="0EBCB2E4" w14:textId="37741BDC" w:rsidR="00364F48" w:rsidRPr="00CD2CBC" w:rsidRDefault="00AA43D7">
      <w:pPr>
        <w:spacing w:line="280" w:lineRule="exact"/>
        <w:ind w:left="2730" w:hangingChars="1300" w:hanging="2730"/>
        <w:rPr>
          <w:rFonts w:asciiTheme="minorEastAsia" w:hAnsiTheme="minorEastAsia"/>
          <w:kern w:val="0"/>
          <w:sz w:val="21"/>
        </w:rPr>
      </w:pPr>
      <w:r w:rsidRPr="00CD2CBC">
        <w:rPr>
          <w:rFonts w:asciiTheme="minorEastAsia" w:hAnsiTheme="minorEastAsia" w:hint="eastAsia"/>
          <w:kern w:val="0"/>
          <w:sz w:val="21"/>
        </w:rPr>
        <w:t xml:space="preserve">　　　</w:t>
      </w:r>
      <w:r w:rsidR="002224C1">
        <w:rPr>
          <w:rFonts w:asciiTheme="minorEastAsia" w:hAnsiTheme="minorEastAsia" w:hint="eastAsia"/>
          <w:kern w:val="0"/>
          <w:sz w:val="21"/>
        </w:rPr>
        <w:t xml:space="preserve">　　</w:t>
      </w:r>
      <w:r w:rsidRPr="0076501E">
        <w:rPr>
          <w:rFonts w:asciiTheme="minorEastAsia" w:hAnsiTheme="minorEastAsia" w:hint="eastAsia"/>
          <w:spacing w:val="105"/>
          <w:kern w:val="0"/>
          <w:sz w:val="21"/>
          <w:fitText w:val="1470" w:id="1466135042"/>
        </w:rPr>
        <w:t>ガイド</w:t>
      </w:r>
      <w:r w:rsidRPr="0076501E">
        <w:rPr>
          <w:rFonts w:asciiTheme="minorEastAsia" w:hAnsiTheme="minorEastAsia" w:hint="eastAsia"/>
          <w:kern w:val="0"/>
          <w:sz w:val="21"/>
          <w:fitText w:val="1470" w:id="1466135042"/>
        </w:rPr>
        <w:t>料</w:t>
      </w:r>
      <w:r w:rsidRPr="00CD2CBC">
        <w:rPr>
          <w:rFonts w:asciiTheme="minorEastAsia" w:hAnsiTheme="minorEastAsia" w:hint="eastAsia"/>
          <w:kern w:val="0"/>
          <w:sz w:val="21"/>
        </w:rPr>
        <w:t>：Ｈ</w:t>
      </w:r>
      <w:r w:rsidR="00364F48">
        <w:rPr>
          <w:rFonts w:asciiTheme="minorEastAsia" w:hAnsiTheme="minorEastAsia" w:hint="eastAsia"/>
          <w:kern w:val="0"/>
          <w:sz w:val="21"/>
        </w:rPr>
        <w:t>28</w:t>
      </w:r>
      <w:r w:rsidRPr="00CD2CBC">
        <w:rPr>
          <w:rFonts w:asciiTheme="minorEastAsia" w:hAnsiTheme="minorEastAsia" w:hint="eastAsia"/>
          <w:kern w:val="0"/>
          <w:sz w:val="21"/>
        </w:rPr>
        <w:t>年度は無料</w:t>
      </w:r>
    </w:p>
    <w:p w14:paraId="259FE8F2" w14:textId="5036C2C8" w:rsidR="00AA43D7" w:rsidRPr="00CD2CBC" w:rsidRDefault="00AA43D7" w:rsidP="00CD2CBC">
      <w:pPr>
        <w:spacing w:line="280" w:lineRule="exact"/>
        <w:ind w:left="2730" w:hangingChars="1300" w:hanging="2730"/>
        <w:rPr>
          <w:rFonts w:asciiTheme="minorEastAsia" w:hAnsiTheme="minorEastAsia"/>
          <w:bCs/>
          <w:sz w:val="21"/>
        </w:rPr>
      </w:pPr>
      <w:r w:rsidRPr="00CD2CBC">
        <w:rPr>
          <w:rFonts w:asciiTheme="minorEastAsia" w:hAnsiTheme="minorEastAsia" w:hint="eastAsia"/>
          <w:kern w:val="0"/>
          <w:sz w:val="21"/>
        </w:rPr>
        <w:t xml:space="preserve">　　　④</w:t>
      </w:r>
      <w:r w:rsidRPr="00CD2CBC">
        <w:rPr>
          <w:rFonts w:asciiTheme="minorEastAsia" w:hAnsiTheme="minorEastAsia"/>
          <w:bCs/>
          <w:sz w:val="21"/>
        </w:rPr>
        <w:t>特定非営利活動法人　すいた環境学習協会（SELF）</w:t>
      </w:r>
    </w:p>
    <w:p w14:paraId="02B84BAF" w14:textId="2BEF41BE" w:rsidR="00AA43D7" w:rsidRPr="00CD2CBC" w:rsidRDefault="00AA43D7" w:rsidP="00CD2CBC">
      <w:pPr>
        <w:spacing w:line="280" w:lineRule="exact"/>
        <w:ind w:left="2730" w:hangingChars="1300" w:hanging="2730"/>
        <w:rPr>
          <w:rFonts w:asciiTheme="minorEastAsia" w:hAnsiTheme="minorEastAsia"/>
          <w:bCs/>
          <w:sz w:val="21"/>
        </w:rPr>
      </w:pPr>
      <w:r w:rsidRPr="00CD2CBC">
        <w:rPr>
          <w:rFonts w:asciiTheme="minorEastAsia" w:hAnsiTheme="minorEastAsia" w:hint="eastAsia"/>
          <w:bCs/>
          <w:sz w:val="21"/>
        </w:rPr>
        <w:t xml:space="preserve">　　　　</w:t>
      </w:r>
      <w:r w:rsidR="00530D69">
        <w:rPr>
          <w:rFonts w:asciiTheme="minorEastAsia" w:hAnsiTheme="minorEastAsia" w:hint="eastAsia"/>
          <w:bCs/>
          <w:sz w:val="21"/>
        </w:rPr>
        <w:t>市立</w:t>
      </w:r>
      <w:r w:rsidRPr="00CD2CBC">
        <w:rPr>
          <w:rFonts w:asciiTheme="minorEastAsia" w:hAnsiTheme="minorEastAsia" w:hint="eastAsia"/>
          <w:bCs/>
          <w:sz w:val="21"/>
        </w:rPr>
        <w:t>吹田</w:t>
      </w:r>
      <w:r w:rsidR="00530D69">
        <w:rPr>
          <w:rFonts w:asciiTheme="minorEastAsia" w:hAnsiTheme="minorEastAsia" w:hint="eastAsia"/>
          <w:bCs/>
          <w:sz w:val="21"/>
        </w:rPr>
        <w:t>サッカー</w:t>
      </w:r>
      <w:r w:rsidRPr="00CD2CBC">
        <w:rPr>
          <w:rFonts w:asciiTheme="minorEastAsia" w:hAnsiTheme="minorEastAsia" w:hint="eastAsia"/>
          <w:bCs/>
          <w:sz w:val="21"/>
        </w:rPr>
        <w:t>スタジアム前の植栽帯（大阪府管理区域）の管理を実施</w:t>
      </w:r>
    </w:p>
    <w:p w14:paraId="733C1BCA" w14:textId="7C5D87A8" w:rsidR="00AA43D7" w:rsidRPr="00CD2CBC" w:rsidRDefault="00AA43D7" w:rsidP="00CD2CBC">
      <w:pPr>
        <w:spacing w:line="280" w:lineRule="exact"/>
        <w:ind w:left="2730" w:hangingChars="1300" w:hanging="2730"/>
        <w:rPr>
          <w:rFonts w:asciiTheme="minorEastAsia" w:hAnsiTheme="minorEastAsia"/>
          <w:bCs/>
          <w:sz w:val="21"/>
        </w:rPr>
      </w:pPr>
      <w:r w:rsidRPr="00CD2CBC">
        <w:rPr>
          <w:rFonts w:asciiTheme="minorEastAsia" w:hAnsiTheme="minorEastAsia" w:hint="eastAsia"/>
          <w:bCs/>
          <w:sz w:val="21"/>
        </w:rPr>
        <w:t xml:space="preserve">　　　　</w:t>
      </w:r>
      <w:r w:rsidR="002224C1">
        <w:rPr>
          <w:rFonts w:asciiTheme="minorEastAsia" w:hAnsiTheme="minorEastAsia" w:hint="eastAsia"/>
          <w:bCs/>
          <w:sz w:val="21"/>
        </w:rPr>
        <w:t xml:space="preserve">　</w:t>
      </w:r>
      <w:r w:rsidRPr="00CD2CBC">
        <w:rPr>
          <w:rFonts w:asciiTheme="minorEastAsia" w:hAnsiTheme="minorEastAsia" w:hint="eastAsia"/>
          <w:bCs/>
          <w:sz w:val="21"/>
        </w:rPr>
        <w:t>活動回数：毎月</w:t>
      </w:r>
      <w:r w:rsidR="00364F48">
        <w:rPr>
          <w:rFonts w:asciiTheme="minorEastAsia" w:hAnsiTheme="minorEastAsia" w:hint="eastAsia"/>
          <w:bCs/>
          <w:sz w:val="21"/>
        </w:rPr>
        <w:t>１</w:t>
      </w:r>
      <w:r w:rsidRPr="00CD2CBC">
        <w:rPr>
          <w:rFonts w:asciiTheme="minorEastAsia" w:hAnsiTheme="minorEastAsia" w:hint="eastAsia"/>
          <w:bCs/>
          <w:sz w:val="21"/>
        </w:rPr>
        <w:t>回程度</w:t>
      </w:r>
    </w:p>
    <w:p w14:paraId="6402FC75" w14:textId="2B2A35D6" w:rsidR="00AA43D7" w:rsidRPr="00CD2CBC" w:rsidRDefault="00AA43D7" w:rsidP="00CD2CBC">
      <w:pPr>
        <w:spacing w:line="280" w:lineRule="exact"/>
        <w:ind w:left="2730" w:hangingChars="1300" w:hanging="2730"/>
        <w:rPr>
          <w:rFonts w:asciiTheme="minorEastAsia" w:hAnsiTheme="minorEastAsia"/>
          <w:bCs/>
          <w:kern w:val="0"/>
          <w:sz w:val="21"/>
        </w:rPr>
      </w:pPr>
      <w:r w:rsidRPr="00CD2CBC">
        <w:rPr>
          <w:rFonts w:asciiTheme="minorEastAsia" w:hAnsiTheme="minorEastAsia" w:hint="eastAsia"/>
          <w:bCs/>
          <w:sz w:val="21"/>
        </w:rPr>
        <w:t xml:space="preserve">　　　　</w:t>
      </w:r>
      <w:r w:rsidR="002224C1">
        <w:rPr>
          <w:rFonts w:asciiTheme="minorEastAsia" w:hAnsiTheme="minorEastAsia" w:hint="eastAsia"/>
          <w:bCs/>
          <w:sz w:val="21"/>
        </w:rPr>
        <w:t xml:space="preserve">　</w:t>
      </w:r>
      <w:r w:rsidRPr="00747371">
        <w:rPr>
          <w:rFonts w:asciiTheme="minorEastAsia" w:hAnsiTheme="minorEastAsia" w:hint="eastAsia"/>
          <w:bCs/>
          <w:spacing w:val="52"/>
          <w:kern w:val="0"/>
          <w:sz w:val="21"/>
          <w:fitText w:val="840" w:id="1478672640"/>
        </w:rPr>
        <w:t>活動</w:t>
      </w:r>
      <w:r w:rsidRPr="00747371">
        <w:rPr>
          <w:rFonts w:asciiTheme="minorEastAsia" w:hAnsiTheme="minorEastAsia" w:hint="eastAsia"/>
          <w:bCs/>
          <w:spacing w:val="1"/>
          <w:kern w:val="0"/>
          <w:sz w:val="21"/>
          <w:fitText w:val="840" w:id="1478672640"/>
        </w:rPr>
        <w:t>日</w:t>
      </w:r>
      <w:r w:rsidRPr="00CD2CBC">
        <w:rPr>
          <w:rFonts w:asciiTheme="minorEastAsia" w:hAnsiTheme="minorEastAsia" w:hint="eastAsia"/>
          <w:bCs/>
          <w:kern w:val="0"/>
          <w:sz w:val="21"/>
        </w:rPr>
        <w:t>：平日（午前中</w:t>
      </w:r>
      <w:r w:rsidR="00364F48">
        <w:rPr>
          <w:rFonts w:asciiTheme="minorEastAsia" w:hAnsiTheme="minorEastAsia" w:hint="eastAsia"/>
          <w:bCs/>
          <w:kern w:val="0"/>
          <w:sz w:val="21"/>
        </w:rPr>
        <w:t>２</w:t>
      </w:r>
      <w:r w:rsidRPr="00CD2CBC">
        <w:rPr>
          <w:rFonts w:asciiTheme="minorEastAsia" w:hAnsiTheme="minorEastAsia"/>
          <w:bCs/>
          <w:kern w:val="0"/>
          <w:sz w:val="21"/>
        </w:rPr>
        <w:t>時間程度）</w:t>
      </w:r>
    </w:p>
    <w:p w14:paraId="619C10CF" w14:textId="6A4CEAA6" w:rsidR="00AA43D7" w:rsidRPr="00E60B52" w:rsidRDefault="00AA43D7" w:rsidP="00CD2CBC">
      <w:pPr>
        <w:spacing w:line="280" w:lineRule="exact"/>
        <w:ind w:left="2730" w:hangingChars="1300" w:hanging="2730"/>
        <w:rPr>
          <w:rFonts w:asciiTheme="minorEastAsia" w:hAnsiTheme="minorEastAsia"/>
          <w:bCs/>
        </w:rPr>
      </w:pPr>
      <w:r w:rsidRPr="00CD2CBC">
        <w:rPr>
          <w:rFonts w:asciiTheme="minorEastAsia" w:hAnsiTheme="minorEastAsia" w:hint="eastAsia"/>
          <w:bCs/>
          <w:kern w:val="0"/>
          <w:sz w:val="21"/>
        </w:rPr>
        <w:t xml:space="preserve">　　　　</w:t>
      </w:r>
      <w:r w:rsidR="002224C1">
        <w:rPr>
          <w:rFonts w:asciiTheme="minorEastAsia" w:hAnsiTheme="minorEastAsia" w:hint="eastAsia"/>
          <w:bCs/>
          <w:kern w:val="0"/>
          <w:sz w:val="21"/>
        </w:rPr>
        <w:t xml:space="preserve">　</w:t>
      </w:r>
      <w:r w:rsidRPr="0076501E">
        <w:rPr>
          <w:rFonts w:asciiTheme="minorEastAsia" w:hAnsiTheme="minorEastAsia" w:hint="eastAsia"/>
          <w:bCs/>
          <w:spacing w:val="52"/>
          <w:kern w:val="0"/>
          <w:sz w:val="21"/>
          <w:fitText w:val="840" w:id="1466135297"/>
        </w:rPr>
        <w:t>活動</w:t>
      </w:r>
      <w:r w:rsidRPr="0076501E">
        <w:rPr>
          <w:rFonts w:asciiTheme="minorEastAsia" w:hAnsiTheme="minorEastAsia" w:hint="eastAsia"/>
          <w:bCs/>
          <w:spacing w:val="1"/>
          <w:kern w:val="0"/>
          <w:sz w:val="21"/>
          <w:fitText w:val="840" w:id="1466135297"/>
        </w:rPr>
        <w:t>者</w:t>
      </w:r>
      <w:r w:rsidRPr="00CD2CBC">
        <w:rPr>
          <w:rFonts w:asciiTheme="minorEastAsia" w:hAnsiTheme="minorEastAsia" w:hint="eastAsia"/>
          <w:bCs/>
          <w:kern w:val="0"/>
          <w:sz w:val="21"/>
        </w:rPr>
        <w:t>：</w:t>
      </w:r>
      <w:r w:rsidRPr="00CD2CBC">
        <w:rPr>
          <w:rFonts w:asciiTheme="minorEastAsia" w:hAnsiTheme="minorEastAsia"/>
          <w:bCs/>
          <w:sz w:val="21"/>
        </w:rPr>
        <w:t>すいた環境学習協会（SELF）</w:t>
      </w:r>
      <w:r w:rsidRPr="00CD2CBC">
        <w:rPr>
          <w:rFonts w:asciiTheme="minorEastAsia" w:hAnsiTheme="minorEastAsia" w:hint="eastAsia"/>
          <w:bCs/>
          <w:sz w:val="21"/>
        </w:rPr>
        <w:t>会員</w:t>
      </w:r>
    </w:p>
    <w:p w14:paraId="432C4326" w14:textId="77777777" w:rsidR="001A1398" w:rsidRPr="004161C6" w:rsidRDefault="001A1398" w:rsidP="004161C6">
      <w:pPr>
        <w:rPr>
          <w:rFonts w:asciiTheme="minorEastAsia" w:hAnsiTheme="minorEastAsia"/>
        </w:rPr>
      </w:pPr>
    </w:p>
    <w:p w14:paraId="14DCB805" w14:textId="03134AB5" w:rsidR="00350DA4" w:rsidRPr="00CD2CBC" w:rsidRDefault="00BA6A55" w:rsidP="00CD2CBC">
      <w:pPr>
        <w:pStyle w:val="2"/>
      </w:pPr>
      <w:bookmarkStart w:id="197" w:name="_Toc493273980"/>
      <w:r w:rsidRPr="00CD2CBC">
        <w:rPr>
          <w:rFonts w:hint="eastAsia"/>
        </w:rPr>
        <w:t>【</w:t>
      </w:r>
      <w:r w:rsidR="00DC634D" w:rsidRPr="00CD2CBC">
        <w:rPr>
          <w:rFonts w:hint="eastAsia"/>
        </w:rPr>
        <w:t>２０</w:t>
      </w:r>
      <w:r w:rsidRPr="00CD2CBC">
        <w:rPr>
          <w:rFonts w:hint="eastAsia"/>
        </w:rPr>
        <w:t>】</w:t>
      </w:r>
      <w:r w:rsidR="00350DA4" w:rsidRPr="00CD2CBC">
        <w:rPr>
          <w:rFonts w:hint="eastAsia"/>
        </w:rPr>
        <w:t>その他</w:t>
      </w:r>
      <w:bookmarkEnd w:id="197"/>
    </w:p>
    <w:p w14:paraId="065FF157" w14:textId="6BAA2B73" w:rsidR="00BB335F" w:rsidRPr="00CD2CBC" w:rsidRDefault="001C60A2" w:rsidP="00CD2CBC">
      <w:pPr>
        <w:pStyle w:val="3"/>
      </w:pPr>
      <w:bookmarkStart w:id="198" w:name="_Toc493273981"/>
      <w:r w:rsidRPr="00CD2CBC">
        <w:rPr>
          <w:rFonts w:hint="eastAsia"/>
        </w:rPr>
        <w:t>１</w:t>
      </w:r>
      <w:r w:rsidR="005A5E95">
        <w:rPr>
          <w:rFonts w:hint="eastAsia"/>
        </w:rPr>
        <w:t>．</w:t>
      </w:r>
      <w:r w:rsidR="00BB335F" w:rsidRPr="00CD2CBC">
        <w:rPr>
          <w:rFonts w:hint="eastAsia"/>
        </w:rPr>
        <w:t>視察対応等</w:t>
      </w:r>
      <w:bookmarkEnd w:id="198"/>
    </w:p>
    <w:p w14:paraId="139F7960" w14:textId="2965FBBA" w:rsidR="000F3797" w:rsidRPr="00CD2CBC" w:rsidRDefault="00131EF3" w:rsidP="0076501E">
      <w:pPr>
        <w:pStyle w:val="a9"/>
        <w:spacing w:line="280" w:lineRule="exact"/>
        <w:ind w:leftChars="200" w:left="610" w:hangingChars="100" w:hanging="210"/>
        <w:rPr>
          <w:rFonts w:asciiTheme="minorEastAsia" w:eastAsiaTheme="minorEastAsia" w:hAnsiTheme="minorEastAsia"/>
          <w:sz w:val="21"/>
          <w:szCs w:val="20"/>
        </w:rPr>
      </w:pPr>
      <w:r>
        <w:rPr>
          <w:rFonts w:asciiTheme="minorEastAsia" w:eastAsiaTheme="minorEastAsia" w:hAnsiTheme="minorEastAsia" w:hint="eastAsia"/>
          <w:sz w:val="21"/>
          <w:szCs w:val="20"/>
        </w:rPr>
        <w:t>・</w:t>
      </w:r>
      <w:r w:rsidR="000F3797" w:rsidRPr="00CD2CBC">
        <w:rPr>
          <w:rFonts w:asciiTheme="minorEastAsia" w:eastAsiaTheme="minorEastAsia" w:hAnsiTheme="minorEastAsia" w:hint="eastAsia"/>
          <w:sz w:val="21"/>
          <w:szCs w:val="20"/>
        </w:rPr>
        <w:t>大阪府</w:t>
      </w:r>
      <w:r w:rsidR="00577FD6" w:rsidRPr="00CD2CBC">
        <w:rPr>
          <w:rFonts w:asciiTheme="minorEastAsia" w:eastAsiaTheme="minorEastAsia" w:hAnsiTheme="minorEastAsia" w:hint="eastAsia"/>
          <w:sz w:val="21"/>
          <w:szCs w:val="20"/>
        </w:rPr>
        <w:t>が</w:t>
      </w:r>
      <w:r w:rsidR="000F3797" w:rsidRPr="00CD2CBC">
        <w:rPr>
          <w:rFonts w:asciiTheme="minorEastAsia" w:eastAsiaTheme="minorEastAsia" w:hAnsiTheme="minorEastAsia" w:hint="eastAsia"/>
          <w:sz w:val="21"/>
          <w:szCs w:val="20"/>
        </w:rPr>
        <w:t>要請を受けた視察・見学等について、指定管理者が管理する施設の案内・説明や資料作成等について協力すること。</w:t>
      </w:r>
    </w:p>
    <w:p w14:paraId="6800104B" w14:textId="4876D6E0" w:rsidR="000F3797" w:rsidRPr="004161C6" w:rsidRDefault="00131EF3" w:rsidP="0076501E">
      <w:pPr>
        <w:pStyle w:val="a9"/>
        <w:spacing w:line="280" w:lineRule="exact"/>
        <w:ind w:leftChars="200" w:left="610" w:hangingChars="100" w:hanging="210"/>
        <w:rPr>
          <w:rFonts w:asciiTheme="minorEastAsia" w:eastAsiaTheme="minorEastAsia" w:hAnsiTheme="minorEastAsia"/>
          <w:szCs w:val="20"/>
        </w:rPr>
      </w:pPr>
      <w:r>
        <w:rPr>
          <w:rFonts w:asciiTheme="minorEastAsia" w:eastAsiaTheme="minorEastAsia" w:hAnsiTheme="minorEastAsia" w:hint="eastAsia"/>
          <w:sz w:val="21"/>
          <w:szCs w:val="20"/>
        </w:rPr>
        <w:t>・</w:t>
      </w:r>
      <w:r w:rsidR="000F3797" w:rsidRPr="00CD2CBC">
        <w:rPr>
          <w:rFonts w:asciiTheme="minorEastAsia" w:eastAsiaTheme="minorEastAsia" w:hAnsiTheme="minorEastAsia" w:hint="eastAsia"/>
          <w:sz w:val="21"/>
          <w:szCs w:val="20"/>
        </w:rPr>
        <w:t>指定管理者が主催する視察・見学等については、大阪府に事前に連絡した上で、適切に</w:t>
      </w:r>
      <w:r w:rsidR="0029603F">
        <w:rPr>
          <w:rFonts w:asciiTheme="minorEastAsia" w:eastAsiaTheme="minorEastAsia" w:hAnsiTheme="minorEastAsia" w:hint="eastAsia"/>
          <w:sz w:val="21"/>
          <w:szCs w:val="20"/>
        </w:rPr>
        <w:t>行う</w:t>
      </w:r>
      <w:r w:rsidR="000F3797" w:rsidRPr="00CD2CBC">
        <w:rPr>
          <w:rFonts w:asciiTheme="minorEastAsia" w:eastAsiaTheme="minorEastAsia" w:hAnsiTheme="minorEastAsia" w:hint="eastAsia"/>
          <w:sz w:val="21"/>
          <w:szCs w:val="20"/>
        </w:rPr>
        <w:t>こと。</w:t>
      </w:r>
    </w:p>
    <w:p w14:paraId="0C8C489D" w14:textId="77777777" w:rsidR="00DA5DF1" w:rsidRPr="004161C6" w:rsidRDefault="00DA5DF1" w:rsidP="00CD2CBC">
      <w:pPr>
        <w:pStyle w:val="a9"/>
        <w:spacing w:line="280" w:lineRule="exact"/>
        <w:ind w:leftChars="400" w:left="1000" w:hangingChars="100" w:hanging="200"/>
        <w:rPr>
          <w:rFonts w:asciiTheme="minorEastAsia" w:eastAsiaTheme="minorEastAsia" w:hAnsiTheme="minorEastAsia"/>
          <w:szCs w:val="20"/>
        </w:rPr>
      </w:pPr>
    </w:p>
    <w:p w14:paraId="15D4DDCE" w14:textId="3EC36EFA" w:rsidR="007A0BA1" w:rsidRPr="00CD2CBC" w:rsidRDefault="001C60A2" w:rsidP="00CD2CBC">
      <w:pPr>
        <w:pStyle w:val="3"/>
      </w:pPr>
      <w:bookmarkStart w:id="199" w:name="_Toc493273982"/>
      <w:r w:rsidRPr="00CD2CBC">
        <w:rPr>
          <w:rFonts w:hint="eastAsia"/>
        </w:rPr>
        <w:t>２</w:t>
      </w:r>
      <w:r w:rsidR="005A5E95">
        <w:rPr>
          <w:rFonts w:hint="eastAsia"/>
        </w:rPr>
        <w:t>．</w:t>
      </w:r>
      <w:r w:rsidR="007A0BA1" w:rsidRPr="00CD2CBC">
        <w:rPr>
          <w:rFonts w:hint="eastAsia"/>
        </w:rPr>
        <w:t>監査・検査等への対応</w:t>
      </w:r>
      <w:bookmarkEnd w:id="199"/>
    </w:p>
    <w:p w14:paraId="224DE6B4" w14:textId="121E3415" w:rsidR="007A0BA1" w:rsidRPr="00E27185" w:rsidRDefault="0056051E" w:rsidP="0076501E">
      <w:pPr>
        <w:pStyle w:val="a9"/>
        <w:spacing w:line="280" w:lineRule="exact"/>
        <w:ind w:leftChars="200" w:left="610" w:hangingChars="100" w:hanging="210"/>
        <w:rPr>
          <w:rFonts w:asciiTheme="minorEastAsia" w:eastAsiaTheme="minorEastAsia" w:hAnsiTheme="minorEastAsia"/>
          <w:sz w:val="21"/>
          <w:szCs w:val="20"/>
        </w:rPr>
      </w:pPr>
      <w:r>
        <w:rPr>
          <w:rFonts w:asciiTheme="minorEastAsia" w:eastAsiaTheme="minorEastAsia" w:hAnsiTheme="minorEastAsia" w:hint="eastAsia"/>
          <w:sz w:val="21"/>
          <w:szCs w:val="20"/>
        </w:rPr>
        <w:t>・</w:t>
      </w:r>
      <w:r w:rsidR="007A0BA1" w:rsidRPr="00747371">
        <w:rPr>
          <w:rFonts w:asciiTheme="minorEastAsia" w:eastAsiaTheme="minorEastAsia" w:hAnsiTheme="minorEastAsia" w:hint="eastAsia"/>
          <w:sz w:val="21"/>
        </w:rPr>
        <w:t>指定管理者は、大阪府監査委員事務局による監査を受けなければならない。受検に当たっては、</w:t>
      </w:r>
      <w:r w:rsidR="00577FD6" w:rsidRPr="00747371">
        <w:rPr>
          <w:rFonts w:asciiTheme="minorEastAsia" w:eastAsiaTheme="minorEastAsia" w:hAnsiTheme="minorEastAsia" w:hint="eastAsia"/>
          <w:sz w:val="21"/>
        </w:rPr>
        <w:t>大阪府が同席するものとし、</w:t>
      </w:r>
      <w:r w:rsidR="007A0BA1" w:rsidRPr="00747371">
        <w:rPr>
          <w:rFonts w:asciiTheme="minorEastAsia" w:eastAsiaTheme="minorEastAsia" w:hAnsiTheme="minorEastAsia" w:hint="eastAsia"/>
          <w:sz w:val="21"/>
        </w:rPr>
        <w:t>事前に大阪府</w:t>
      </w:r>
      <w:r w:rsidR="00577FD6" w:rsidRPr="00747371">
        <w:rPr>
          <w:rFonts w:asciiTheme="minorEastAsia" w:eastAsiaTheme="minorEastAsia" w:hAnsiTheme="minorEastAsia" w:hint="eastAsia"/>
          <w:sz w:val="21"/>
        </w:rPr>
        <w:t>（監査事務局、担当課等）</w:t>
      </w:r>
      <w:r w:rsidR="007A0BA1" w:rsidRPr="00747371">
        <w:rPr>
          <w:rFonts w:asciiTheme="minorEastAsia" w:eastAsiaTheme="minorEastAsia" w:hAnsiTheme="minorEastAsia" w:hint="eastAsia"/>
          <w:sz w:val="21"/>
        </w:rPr>
        <w:t>と調整の上、関係書類等を準備し、適切に監査を受検す</w:t>
      </w:r>
      <w:r w:rsidR="007A0BA1" w:rsidRPr="00E27185">
        <w:rPr>
          <w:rFonts w:asciiTheme="minorEastAsia" w:eastAsiaTheme="minorEastAsia" w:hAnsiTheme="minorEastAsia" w:hint="eastAsia"/>
          <w:sz w:val="21"/>
          <w:szCs w:val="20"/>
        </w:rPr>
        <w:t>ること。また、監査内容を記録するとともに、指摘事項があった場合には、直ちに大阪府と協議を行った上で</w:t>
      </w:r>
      <w:r w:rsidR="00577FD6" w:rsidRPr="00E27185">
        <w:rPr>
          <w:rFonts w:asciiTheme="minorEastAsia" w:eastAsiaTheme="minorEastAsia" w:hAnsiTheme="minorEastAsia" w:hint="eastAsia"/>
          <w:sz w:val="21"/>
          <w:szCs w:val="20"/>
        </w:rPr>
        <w:t>業務</w:t>
      </w:r>
      <w:r w:rsidR="007A0BA1" w:rsidRPr="00E27185">
        <w:rPr>
          <w:rFonts w:asciiTheme="minorEastAsia" w:eastAsiaTheme="minorEastAsia" w:hAnsiTheme="minorEastAsia" w:hint="eastAsia"/>
          <w:sz w:val="21"/>
          <w:szCs w:val="20"/>
        </w:rPr>
        <w:t>改善</w:t>
      </w:r>
      <w:r w:rsidR="00577FD6" w:rsidRPr="00E27185">
        <w:rPr>
          <w:rFonts w:asciiTheme="minorEastAsia" w:eastAsiaTheme="minorEastAsia" w:hAnsiTheme="minorEastAsia" w:hint="eastAsia"/>
          <w:sz w:val="21"/>
          <w:szCs w:val="20"/>
        </w:rPr>
        <w:t>の</w:t>
      </w:r>
      <w:r w:rsidR="007A0BA1" w:rsidRPr="00E27185">
        <w:rPr>
          <w:rFonts w:asciiTheme="minorEastAsia" w:eastAsiaTheme="minorEastAsia" w:hAnsiTheme="minorEastAsia" w:hint="eastAsia"/>
          <w:sz w:val="21"/>
          <w:szCs w:val="20"/>
        </w:rPr>
        <w:t>措置をとり、その措置内容</w:t>
      </w:r>
      <w:r w:rsidR="002602B5" w:rsidRPr="00E27185">
        <w:rPr>
          <w:rFonts w:asciiTheme="minorEastAsia" w:eastAsiaTheme="minorEastAsia" w:hAnsiTheme="minorEastAsia" w:hint="eastAsia"/>
          <w:sz w:val="21"/>
          <w:szCs w:val="20"/>
        </w:rPr>
        <w:t>及び監査結果</w:t>
      </w:r>
      <w:r w:rsidR="007A0BA1" w:rsidRPr="00E27185">
        <w:rPr>
          <w:rFonts w:asciiTheme="minorEastAsia" w:eastAsiaTheme="minorEastAsia" w:hAnsiTheme="minorEastAsia" w:hint="eastAsia"/>
          <w:sz w:val="21"/>
          <w:szCs w:val="20"/>
        </w:rPr>
        <w:t>を</w:t>
      </w:r>
      <w:r w:rsidR="00577FD6" w:rsidRPr="00E27185">
        <w:rPr>
          <w:rFonts w:asciiTheme="minorEastAsia" w:eastAsiaTheme="minorEastAsia" w:hAnsiTheme="minorEastAsia" w:hint="eastAsia"/>
          <w:sz w:val="21"/>
          <w:szCs w:val="20"/>
        </w:rPr>
        <w:t>大阪府に</w:t>
      </w:r>
      <w:r w:rsidR="007A0BA1" w:rsidRPr="00E27185">
        <w:rPr>
          <w:rFonts w:asciiTheme="minorEastAsia" w:eastAsiaTheme="minorEastAsia" w:hAnsiTheme="minorEastAsia" w:hint="eastAsia"/>
          <w:sz w:val="21"/>
          <w:szCs w:val="20"/>
        </w:rPr>
        <w:t>報告すること。</w:t>
      </w:r>
    </w:p>
    <w:p w14:paraId="46BA4FA1" w14:textId="6A854096" w:rsidR="00131EF3" w:rsidRPr="00E27185" w:rsidRDefault="0056051E" w:rsidP="0076501E">
      <w:pPr>
        <w:pStyle w:val="a9"/>
        <w:spacing w:line="280" w:lineRule="exact"/>
        <w:ind w:leftChars="200" w:left="610" w:hangingChars="100" w:hanging="210"/>
        <w:rPr>
          <w:rFonts w:asciiTheme="minorEastAsia" w:eastAsiaTheme="minorEastAsia" w:hAnsiTheme="minorEastAsia"/>
          <w:sz w:val="21"/>
          <w:szCs w:val="20"/>
        </w:rPr>
      </w:pPr>
      <w:r>
        <w:rPr>
          <w:rFonts w:asciiTheme="minorEastAsia" w:eastAsiaTheme="minorEastAsia" w:hAnsiTheme="minorEastAsia" w:hint="eastAsia"/>
          <w:sz w:val="21"/>
          <w:szCs w:val="20"/>
        </w:rPr>
        <w:t>・</w:t>
      </w:r>
      <w:r w:rsidR="007A0BA1" w:rsidRPr="00747371">
        <w:rPr>
          <w:rFonts w:asciiTheme="minorEastAsia" w:eastAsiaTheme="minorEastAsia" w:hAnsiTheme="minorEastAsia" w:hint="eastAsia"/>
          <w:sz w:val="21"/>
        </w:rPr>
        <w:t>大阪府が監査や会計検査を受検する場合には</w:t>
      </w:r>
      <w:r w:rsidR="00577FD6" w:rsidRPr="00747371">
        <w:rPr>
          <w:rFonts w:asciiTheme="minorEastAsia" w:eastAsiaTheme="minorEastAsia" w:hAnsiTheme="minorEastAsia" w:hint="eastAsia"/>
          <w:sz w:val="21"/>
        </w:rPr>
        <w:t>必要な</w:t>
      </w:r>
      <w:r w:rsidR="007A0BA1" w:rsidRPr="00747371">
        <w:rPr>
          <w:rFonts w:asciiTheme="minorEastAsia" w:eastAsiaTheme="minorEastAsia" w:hAnsiTheme="minorEastAsia" w:hint="eastAsia"/>
          <w:sz w:val="21"/>
        </w:rPr>
        <w:t>資料の提供等</w:t>
      </w:r>
      <w:r w:rsidR="00577FD6" w:rsidRPr="00747371">
        <w:rPr>
          <w:rFonts w:asciiTheme="minorEastAsia" w:eastAsiaTheme="minorEastAsia" w:hAnsiTheme="minorEastAsia" w:hint="eastAsia"/>
          <w:sz w:val="21"/>
        </w:rPr>
        <w:t>の</w:t>
      </w:r>
      <w:r w:rsidR="007A0BA1" w:rsidRPr="00747371">
        <w:rPr>
          <w:rFonts w:asciiTheme="minorEastAsia" w:eastAsiaTheme="minorEastAsia" w:hAnsiTheme="minorEastAsia" w:hint="eastAsia"/>
          <w:sz w:val="21"/>
        </w:rPr>
        <w:t>協力を行い、指摘事項</w:t>
      </w:r>
      <w:r w:rsidR="007A0BA1" w:rsidRPr="00E27185">
        <w:rPr>
          <w:rFonts w:asciiTheme="minorEastAsia" w:eastAsiaTheme="minorEastAsia" w:hAnsiTheme="minorEastAsia" w:hint="eastAsia"/>
          <w:sz w:val="21"/>
          <w:szCs w:val="20"/>
        </w:rPr>
        <w:t>があった場合には、大阪府の行う改善措置に協力する</w:t>
      </w:r>
      <w:r w:rsidR="008E3034" w:rsidRPr="00E27185">
        <w:rPr>
          <w:rFonts w:asciiTheme="minorEastAsia" w:eastAsiaTheme="minorEastAsia" w:hAnsiTheme="minorEastAsia" w:hint="eastAsia"/>
          <w:sz w:val="21"/>
          <w:szCs w:val="20"/>
        </w:rPr>
        <w:t>とともに、大阪府の指導に従い、必要に応じて職員</w:t>
      </w:r>
      <w:r w:rsidR="0029603F">
        <w:rPr>
          <w:rFonts w:asciiTheme="minorEastAsia" w:eastAsiaTheme="minorEastAsia" w:hAnsiTheme="minorEastAsia" w:hint="eastAsia"/>
          <w:sz w:val="21"/>
          <w:szCs w:val="20"/>
        </w:rPr>
        <w:t>等</w:t>
      </w:r>
      <w:r w:rsidR="002602B5" w:rsidRPr="00E27185">
        <w:rPr>
          <w:rFonts w:asciiTheme="minorEastAsia" w:eastAsiaTheme="minorEastAsia" w:hAnsiTheme="minorEastAsia" w:hint="eastAsia"/>
          <w:sz w:val="21"/>
          <w:szCs w:val="20"/>
        </w:rPr>
        <w:t>への指導等を行う</w:t>
      </w:r>
      <w:r w:rsidR="007A0BA1" w:rsidRPr="00E27185">
        <w:rPr>
          <w:rFonts w:asciiTheme="minorEastAsia" w:eastAsiaTheme="minorEastAsia" w:hAnsiTheme="minorEastAsia" w:hint="eastAsia"/>
          <w:sz w:val="21"/>
          <w:szCs w:val="20"/>
        </w:rPr>
        <w:t>こと。</w:t>
      </w:r>
    </w:p>
    <w:p w14:paraId="6A5EAE11" w14:textId="150BBD8B" w:rsidR="007A0BA1" w:rsidRPr="00CD2CBC" w:rsidRDefault="0056051E" w:rsidP="0076501E">
      <w:pPr>
        <w:pStyle w:val="a9"/>
        <w:spacing w:line="280" w:lineRule="exact"/>
        <w:ind w:leftChars="200" w:left="610" w:hangingChars="100" w:hanging="210"/>
        <w:rPr>
          <w:rFonts w:asciiTheme="minorEastAsia" w:eastAsiaTheme="minorEastAsia" w:hAnsiTheme="minorEastAsia"/>
          <w:sz w:val="21"/>
          <w:szCs w:val="20"/>
        </w:rPr>
      </w:pPr>
      <w:r>
        <w:rPr>
          <w:rFonts w:asciiTheme="minorEastAsia" w:eastAsiaTheme="minorEastAsia" w:hAnsiTheme="minorEastAsia" w:hint="eastAsia"/>
          <w:sz w:val="21"/>
          <w:szCs w:val="20"/>
        </w:rPr>
        <w:t>・</w:t>
      </w:r>
      <w:r w:rsidR="00B317BC" w:rsidRPr="00747371">
        <w:rPr>
          <w:rFonts w:asciiTheme="minorEastAsia" w:eastAsiaTheme="minorEastAsia" w:hAnsiTheme="minorEastAsia" w:hint="eastAsia"/>
          <w:sz w:val="21"/>
        </w:rPr>
        <w:t>大阪府</w:t>
      </w:r>
      <w:r w:rsidR="007A0BA1" w:rsidRPr="00747371">
        <w:rPr>
          <w:rFonts w:asciiTheme="minorEastAsia" w:eastAsiaTheme="minorEastAsia" w:hAnsiTheme="minorEastAsia" w:hint="eastAsia"/>
          <w:sz w:val="21"/>
        </w:rPr>
        <w:t>が行う実地調査等に際しては、これを拒み、妨げ、又は資料若しくは報告書の提出を拒</w:t>
      </w:r>
      <w:r w:rsidR="007A0BA1" w:rsidRPr="00E27185">
        <w:rPr>
          <w:rFonts w:asciiTheme="minorEastAsia" w:eastAsiaTheme="minorEastAsia" w:hAnsiTheme="minorEastAsia" w:hint="eastAsia"/>
          <w:sz w:val="21"/>
          <w:szCs w:val="20"/>
        </w:rPr>
        <w:t>んではならない。</w:t>
      </w:r>
    </w:p>
    <w:p w14:paraId="46D396B2" w14:textId="77777777" w:rsidR="004B79D6" w:rsidRPr="004161C6" w:rsidRDefault="004B79D6" w:rsidP="00E24229">
      <w:pPr>
        <w:pStyle w:val="a9"/>
        <w:spacing w:line="280" w:lineRule="exact"/>
        <w:ind w:left="1134" w:right="-40" w:hangingChars="567" w:hanging="1134"/>
        <w:rPr>
          <w:rFonts w:asciiTheme="minorEastAsia" w:eastAsiaTheme="minorEastAsia" w:hAnsiTheme="minorEastAsia"/>
          <w:szCs w:val="20"/>
        </w:rPr>
      </w:pPr>
    </w:p>
    <w:p w14:paraId="76A16B18" w14:textId="71F80EAC" w:rsidR="007A0BA1" w:rsidRPr="00CD2CBC" w:rsidRDefault="001C60A2" w:rsidP="00CD2CBC">
      <w:pPr>
        <w:pStyle w:val="3"/>
      </w:pPr>
      <w:bookmarkStart w:id="200" w:name="_Toc493273983"/>
      <w:r w:rsidRPr="00CD2CBC">
        <w:rPr>
          <w:rFonts w:hint="eastAsia"/>
        </w:rPr>
        <w:t>３</w:t>
      </w:r>
      <w:r w:rsidR="005A5E95">
        <w:rPr>
          <w:rFonts w:hint="eastAsia"/>
        </w:rPr>
        <w:t>．</w:t>
      </w:r>
      <w:r w:rsidR="007A0BA1" w:rsidRPr="00CD2CBC">
        <w:rPr>
          <w:rFonts w:hint="eastAsia"/>
        </w:rPr>
        <w:t>議会対応への協力</w:t>
      </w:r>
      <w:bookmarkEnd w:id="200"/>
    </w:p>
    <w:p w14:paraId="296A394F" w14:textId="7E734B6B" w:rsidR="00176397" w:rsidRPr="00E27185" w:rsidRDefault="007A0BA1" w:rsidP="0076501E">
      <w:pPr>
        <w:pStyle w:val="a9"/>
        <w:spacing w:line="280" w:lineRule="exact"/>
        <w:ind w:leftChars="200" w:left="610" w:hangingChars="100" w:hanging="210"/>
        <w:rPr>
          <w:rFonts w:asciiTheme="minorEastAsia" w:eastAsiaTheme="minorEastAsia" w:hAnsiTheme="minorEastAsia"/>
          <w:sz w:val="21"/>
          <w:szCs w:val="20"/>
        </w:rPr>
      </w:pPr>
      <w:r w:rsidRPr="00E27185">
        <w:rPr>
          <w:rFonts w:asciiTheme="minorEastAsia" w:eastAsiaTheme="minorEastAsia" w:hAnsiTheme="minorEastAsia" w:hint="eastAsia"/>
          <w:sz w:val="21"/>
          <w:szCs w:val="20"/>
        </w:rPr>
        <w:t>・大阪府が行う大阪府議会への対応について、調査事項への回答</w:t>
      </w:r>
      <w:r w:rsidR="002C519C" w:rsidRPr="00E27185">
        <w:rPr>
          <w:rFonts w:asciiTheme="minorEastAsia" w:eastAsiaTheme="minorEastAsia" w:hAnsiTheme="minorEastAsia" w:hint="eastAsia"/>
          <w:sz w:val="21"/>
          <w:szCs w:val="20"/>
        </w:rPr>
        <w:t>に係る資料提出、意見聴取</w:t>
      </w:r>
      <w:r w:rsidRPr="00E27185">
        <w:rPr>
          <w:rFonts w:asciiTheme="minorEastAsia" w:eastAsiaTheme="minorEastAsia" w:hAnsiTheme="minorEastAsia" w:hint="eastAsia"/>
          <w:sz w:val="21"/>
          <w:szCs w:val="20"/>
        </w:rPr>
        <w:t>等に協力すること。</w:t>
      </w:r>
    </w:p>
    <w:p w14:paraId="44F3B8F9" w14:textId="2821447B" w:rsidR="00176397" w:rsidRPr="00E27185" w:rsidRDefault="002C519C" w:rsidP="0076501E">
      <w:pPr>
        <w:pStyle w:val="a9"/>
        <w:spacing w:line="280" w:lineRule="exact"/>
        <w:ind w:leftChars="200" w:left="610" w:hangingChars="100" w:hanging="210"/>
        <w:rPr>
          <w:rFonts w:asciiTheme="minorEastAsia" w:eastAsiaTheme="minorEastAsia" w:hAnsiTheme="minorEastAsia"/>
          <w:sz w:val="21"/>
          <w:szCs w:val="20"/>
        </w:rPr>
      </w:pPr>
      <w:r w:rsidRPr="00E27185">
        <w:rPr>
          <w:rFonts w:asciiTheme="minorEastAsia" w:eastAsiaTheme="minorEastAsia" w:hAnsiTheme="minorEastAsia" w:hint="eastAsia"/>
          <w:sz w:val="21"/>
          <w:szCs w:val="20"/>
        </w:rPr>
        <w:t>・大阪府が行う条例案等の取りまとめに当たっては、現状の資料を提出するなど、これに協力すること。</w:t>
      </w:r>
    </w:p>
    <w:p w14:paraId="6A1625A8" w14:textId="2A031EC8" w:rsidR="001C60A2" w:rsidRPr="00E27185" w:rsidRDefault="001C60A2" w:rsidP="0076501E">
      <w:pPr>
        <w:pStyle w:val="a9"/>
        <w:spacing w:line="280" w:lineRule="exact"/>
        <w:ind w:leftChars="200" w:left="610" w:hangingChars="100" w:hanging="210"/>
        <w:rPr>
          <w:rFonts w:asciiTheme="minorEastAsia" w:eastAsiaTheme="minorEastAsia" w:hAnsiTheme="minorEastAsia"/>
          <w:szCs w:val="20"/>
        </w:rPr>
      </w:pPr>
      <w:r w:rsidRPr="00E27185">
        <w:rPr>
          <w:rFonts w:asciiTheme="minorEastAsia" w:eastAsiaTheme="minorEastAsia" w:hAnsiTheme="minorEastAsia" w:hint="eastAsia"/>
          <w:sz w:val="21"/>
          <w:szCs w:val="20"/>
        </w:rPr>
        <w:t>・大阪府議会における議論により提案された業務の改善等</w:t>
      </w:r>
      <w:r w:rsidR="0016638C" w:rsidRPr="00E27185">
        <w:rPr>
          <w:rFonts w:asciiTheme="minorEastAsia" w:eastAsiaTheme="minorEastAsia" w:hAnsiTheme="minorEastAsia" w:hint="eastAsia"/>
          <w:sz w:val="21"/>
          <w:szCs w:val="20"/>
        </w:rPr>
        <w:t>に協力すること。</w:t>
      </w:r>
    </w:p>
    <w:p w14:paraId="3C53939F" w14:textId="77777777" w:rsidR="001C60A2" w:rsidRPr="004161C6" w:rsidRDefault="001C60A2" w:rsidP="00E24229">
      <w:pPr>
        <w:pStyle w:val="a9"/>
        <w:spacing w:line="280" w:lineRule="exact"/>
        <w:ind w:left="1134" w:right="-40" w:hangingChars="567" w:hanging="1134"/>
        <w:rPr>
          <w:rFonts w:asciiTheme="minorEastAsia" w:eastAsiaTheme="minorEastAsia" w:hAnsiTheme="minorEastAsia"/>
          <w:szCs w:val="20"/>
        </w:rPr>
      </w:pPr>
    </w:p>
    <w:p w14:paraId="3A554706" w14:textId="0FB93588" w:rsidR="007A0BA1" w:rsidRPr="00CD2CBC" w:rsidRDefault="001C60A2" w:rsidP="00CD2CBC">
      <w:pPr>
        <w:pStyle w:val="3"/>
      </w:pPr>
      <w:bookmarkStart w:id="201" w:name="_Toc493273984"/>
      <w:r w:rsidRPr="00CD2CBC">
        <w:rPr>
          <w:rFonts w:hint="eastAsia"/>
        </w:rPr>
        <w:t>４</w:t>
      </w:r>
      <w:r w:rsidR="005A5E95">
        <w:rPr>
          <w:rFonts w:hint="eastAsia"/>
        </w:rPr>
        <w:t>．</w:t>
      </w:r>
      <w:r w:rsidR="007A0BA1" w:rsidRPr="00CD2CBC">
        <w:rPr>
          <w:rFonts w:hint="eastAsia"/>
        </w:rPr>
        <w:t>各種審議会・委員会等への対応、協力</w:t>
      </w:r>
      <w:bookmarkEnd w:id="201"/>
    </w:p>
    <w:p w14:paraId="749276C9" w14:textId="1F4CD8DC" w:rsidR="007A0BA1" w:rsidRPr="00CD2CBC" w:rsidRDefault="007A0BA1" w:rsidP="0076501E">
      <w:pPr>
        <w:pStyle w:val="a9"/>
        <w:spacing w:line="280" w:lineRule="exact"/>
        <w:ind w:leftChars="200" w:left="610" w:hangingChars="100" w:hanging="21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・大阪府が実施する各種審議会・委員会等について、会議資料の作成、会議の運営等に対応、協力すること。</w:t>
      </w:r>
    </w:p>
    <w:p w14:paraId="3E038F18" w14:textId="77777777" w:rsidR="004B79D6" w:rsidRPr="004161C6" w:rsidRDefault="004B79D6" w:rsidP="00E24229">
      <w:pPr>
        <w:pStyle w:val="a9"/>
        <w:spacing w:line="280" w:lineRule="exact"/>
        <w:ind w:left="1200" w:right="-40" w:hangingChars="600" w:hanging="1200"/>
        <w:rPr>
          <w:rFonts w:asciiTheme="minorEastAsia" w:eastAsiaTheme="minorEastAsia" w:hAnsiTheme="minorEastAsia"/>
          <w:szCs w:val="20"/>
        </w:rPr>
      </w:pPr>
    </w:p>
    <w:p w14:paraId="10FDB653" w14:textId="012EF453" w:rsidR="007A0BA1" w:rsidRPr="00CD2CBC" w:rsidRDefault="003C5221" w:rsidP="00CD2CBC">
      <w:pPr>
        <w:pStyle w:val="3"/>
      </w:pPr>
      <w:bookmarkStart w:id="202" w:name="_Toc493273985"/>
      <w:r w:rsidRPr="00CD2CBC">
        <w:rPr>
          <w:rFonts w:hint="eastAsia"/>
        </w:rPr>
        <w:t>５</w:t>
      </w:r>
      <w:r w:rsidR="005A5E95">
        <w:rPr>
          <w:rFonts w:hint="eastAsia"/>
        </w:rPr>
        <w:t>．</w:t>
      </w:r>
      <w:r w:rsidR="001159B3" w:rsidRPr="00CD2CBC">
        <w:rPr>
          <w:rFonts w:hint="eastAsia"/>
        </w:rPr>
        <w:t>環境</w:t>
      </w:r>
      <w:r w:rsidR="007A0BA1" w:rsidRPr="00CD2CBC">
        <w:rPr>
          <w:rFonts w:hint="eastAsia"/>
        </w:rPr>
        <w:t>問題への対応</w:t>
      </w:r>
      <w:bookmarkEnd w:id="202"/>
    </w:p>
    <w:p w14:paraId="704843F3" w14:textId="015FD545" w:rsidR="007A0BA1" w:rsidRPr="00CD2CBC" w:rsidRDefault="007A0BA1" w:rsidP="00E24229">
      <w:pPr>
        <w:pStyle w:val="a9"/>
        <w:spacing w:line="280" w:lineRule="exact"/>
        <w:ind w:left="1134" w:right="-40" w:hangingChars="567" w:hanging="1134"/>
        <w:rPr>
          <w:rFonts w:asciiTheme="minorEastAsia" w:eastAsiaTheme="minorEastAsia" w:hAnsiTheme="minorEastAsia"/>
          <w:sz w:val="21"/>
          <w:szCs w:val="20"/>
        </w:rPr>
      </w:pPr>
      <w:r w:rsidRPr="004161C6">
        <w:rPr>
          <w:rFonts w:asciiTheme="minorEastAsia" w:eastAsiaTheme="minorEastAsia" w:hAnsiTheme="minorEastAsia" w:hint="eastAsia"/>
          <w:szCs w:val="20"/>
        </w:rPr>
        <w:t xml:space="preserve">　　</w:t>
      </w:r>
      <w:r w:rsidRPr="00CD2CBC">
        <w:rPr>
          <w:rFonts w:asciiTheme="minorEastAsia" w:eastAsiaTheme="minorEastAsia" w:hAnsiTheme="minorEastAsia" w:hint="eastAsia"/>
          <w:sz w:val="21"/>
          <w:szCs w:val="20"/>
        </w:rPr>
        <w:t>①省エネ法に基づくエネルギー管理の実施</w:t>
      </w:r>
    </w:p>
    <w:p w14:paraId="636DF0F6" w14:textId="1C987AE3" w:rsidR="002D68F5" w:rsidRPr="00E27185" w:rsidRDefault="002D68F5" w:rsidP="00CD2CBC">
      <w:pPr>
        <w:pStyle w:val="a9"/>
        <w:spacing w:line="280" w:lineRule="exact"/>
        <w:ind w:leftChars="200" w:left="400" w:right="-40" w:firstLineChars="100" w:firstLine="210"/>
        <w:rPr>
          <w:rFonts w:asciiTheme="minorEastAsia" w:eastAsiaTheme="minorEastAsia" w:hAnsiTheme="minorEastAsia"/>
          <w:sz w:val="21"/>
          <w:szCs w:val="20"/>
        </w:rPr>
      </w:pPr>
      <w:r w:rsidRPr="00747371">
        <w:rPr>
          <w:rFonts w:asciiTheme="minorEastAsia" w:eastAsiaTheme="minorEastAsia" w:hAnsiTheme="minorEastAsia" w:hint="eastAsia"/>
          <w:sz w:val="21"/>
        </w:rPr>
        <w:t>「募集要項　別紙６管理者として果たしていただくべき責務」ケ　省エネ法に基づくエネルギー管理の実施に伴う対応」については以下とする。</w:t>
      </w:r>
    </w:p>
    <w:p w14:paraId="04CFE1E8" w14:textId="63484BDC" w:rsidR="007A0BA1" w:rsidRPr="00CD2CBC" w:rsidRDefault="007A0BA1" w:rsidP="00747371">
      <w:pPr>
        <w:pStyle w:val="a9"/>
        <w:spacing w:line="280" w:lineRule="exact"/>
        <w:ind w:left="1050" w:hangingChars="500" w:hanging="105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 xml:space="preserve">　　</w:t>
      </w:r>
      <w:r w:rsidR="002D68F5" w:rsidRPr="00CD2CBC">
        <w:rPr>
          <w:rFonts w:asciiTheme="minorEastAsia" w:eastAsiaTheme="minorEastAsia" w:hAnsiTheme="minorEastAsia" w:hint="eastAsia"/>
          <w:sz w:val="21"/>
          <w:szCs w:val="20"/>
        </w:rPr>
        <w:t xml:space="preserve">　</w:t>
      </w:r>
      <w:r w:rsidRPr="00CD2CBC">
        <w:rPr>
          <w:rFonts w:asciiTheme="minorEastAsia" w:eastAsiaTheme="minorEastAsia" w:hAnsiTheme="minorEastAsia" w:hint="eastAsia"/>
          <w:sz w:val="21"/>
          <w:szCs w:val="20"/>
        </w:rPr>
        <w:t>ア　省エネ法第</w:t>
      </w:r>
      <w:r w:rsidRPr="00CD2CBC">
        <w:rPr>
          <w:rFonts w:asciiTheme="minorEastAsia" w:eastAsiaTheme="minorEastAsia" w:hAnsiTheme="minorEastAsia"/>
          <w:sz w:val="21"/>
          <w:szCs w:val="20"/>
        </w:rPr>
        <w:t>17条第1項の規定に基づき、</w:t>
      </w:r>
      <w:r w:rsidR="002B47A6">
        <w:rPr>
          <w:rFonts w:asciiTheme="minorEastAsia" w:eastAsiaTheme="minorEastAsia" w:hAnsiTheme="minorEastAsia" w:hint="eastAsia"/>
          <w:sz w:val="21"/>
          <w:szCs w:val="20"/>
        </w:rPr>
        <w:t>府立</w:t>
      </w:r>
      <w:r w:rsidR="00A92571" w:rsidRPr="00CD2CBC">
        <w:rPr>
          <w:rFonts w:asciiTheme="minorEastAsia" w:eastAsiaTheme="minorEastAsia" w:hAnsiTheme="minorEastAsia" w:hint="eastAsia"/>
          <w:sz w:val="21"/>
          <w:szCs w:val="20"/>
        </w:rPr>
        <w:t>万博公園</w:t>
      </w:r>
      <w:r w:rsidR="002B47A6">
        <w:rPr>
          <w:rFonts w:asciiTheme="minorEastAsia" w:eastAsiaTheme="minorEastAsia" w:hAnsiTheme="minorEastAsia" w:hint="eastAsia"/>
          <w:sz w:val="21"/>
          <w:szCs w:val="20"/>
        </w:rPr>
        <w:t>（万博記念ビル含む）</w:t>
      </w:r>
      <w:r w:rsidRPr="00CD2CBC">
        <w:rPr>
          <w:rFonts w:asciiTheme="minorEastAsia" w:eastAsiaTheme="minorEastAsia" w:hAnsiTheme="minorEastAsia" w:hint="eastAsia"/>
          <w:sz w:val="21"/>
          <w:szCs w:val="20"/>
        </w:rPr>
        <w:t>が「第二種エネルギー管理指定工場」の指定を受けていることから、同法第</w:t>
      </w:r>
      <w:r w:rsidRPr="00CD2CBC">
        <w:rPr>
          <w:rFonts w:asciiTheme="minorEastAsia" w:eastAsiaTheme="minorEastAsia" w:hAnsiTheme="minorEastAsia"/>
          <w:sz w:val="21"/>
          <w:szCs w:val="20"/>
        </w:rPr>
        <w:t>13条の規定に基づき「エネルギー管理員」を選任するとともに、大阪府と調整の上、公園のエネルギー使用に係る管理標準・定期報告書・中長期計画書を作成し、大阪府</w:t>
      </w:r>
      <w:r w:rsidR="00851F82">
        <w:rPr>
          <w:rFonts w:asciiTheme="minorEastAsia" w:eastAsiaTheme="minorEastAsia" w:hAnsiTheme="minorEastAsia" w:hint="eastAsia"/>
          <w:sz w:val="21"/>
          <w:szCs w:val="20"/>
        </w:rPr>
        <w:t>及び近畿経済産業局</w:t>
      </w:r>
      <w:r w:rsidRPr="00CD2CBC">
        <w:rPr>
          <w:rFonts w:asciiTheme="minorEastAsia" w:eastAsiaTheme="minorEastAsia" w:hAnsiTheme="minorEastAsia"/>
          <w:sz w:val="21"/>
          <w:szCs w:val="20"/>
        </w:rPr>
        <w:t>に提出するとともに、当該計画の実施に努めること。</w:t>
      </w:r>
    </w:p>
    <w:p w14:paraId="361A2878" w14:textId="7831B25E" w:rsidR="007A0BA1" w:rsidRPr="00CD2CBC" w:rsidRDefault="007A0BA1" w:rsidP="00747371">
      <w:pPr>
        <w:pStyle w:val="a9"/>
        <w:spacing w:line="280" w:lineRule="exact"/>
        <w:ind w:left="1050" w:hangingChars="500" w:hanging="105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 xml:space="preserve">　　</w:t>
      </w:r>
      <w:r w:rsidR="002D68F5" w:rsidRPr="00CD2CBC">
        <w:rPr>
          <w:rFonts w:asciiTheme="minorEastAsia" w:eastAsiaTheme="minorEastAsia" w:hAnsiTheme="minorEastAsia" w:hint="eastAsia"/>
          <w:sz w:val="21"/>
          <w:szCs w:val="20"/>
        </w:rPr>
        <w:t xml:space="preserve">　</w:t>
      </w:r>
      <w:r w:rsidRPr="00CD2CBC">
        <w:rPr>
          <w:rFonts w:asciiTheme="minorEastAsia" w:eastAsiaTheme="minorEastAsia" w:hAnsiTheme="minorEastAsia" w:hint="eastAsia"/>
          <w:sz w:val="21"/>
          <w:szCs w:val="20"/>
        </w:rPr>
        <w:t xml:space="preserve">イ　</w:t>
      </w:r>
      <w:r w:rsidR="002B47A6">
        <w:rPr>
          <w:rFonts w:asciiTheme="minorEastAsia" w:eastAsiaTheme="minorEastAsia" w:hAnsiTheme="minorEastAsia" w:hint="eastAsia"/>
          <w:sz w:val="21"/>
          <w:szCs w:val="20"/>
        </w:rPr>
        <w:t>府立</w:t>
      </w:r>
      <w:r w:rsidR="0029603F">
        <w:rPr>
          <w:rFonts w:asciiTheme="minorEastAsia" w:eastAsiaTheme="minorEastAsia" w:hAnsiTheme="minorEastAsia" w:hint="eastAsia"/>
          <w:sz w:val="21"/>
          <w:szCs w:val="20"/>
        </w:rPr>
        <w:t>万博</w:t>
      </w:r>
      <w:r w:rsidR="00BB0AA6">
        <w:rPr>
          <w:rFonts w:asciiTheme="minorEastAsia" w:eastAsiaTheme="minorEastAsia" w:hAnsiTheme="minorEastAsia" w:hint="eastAsia"/>
          <w:sz w:val="21"/>
          <w:szCs w:val="20"/>
        </w:rPr>
        <w:t>公園</w:t>
      </w:r>
      <w:r w:rsidR="002B47A6">
        <w:rPr>
          <w:rFonts w:asciiTheme="minorEastAsia" w:eastAsiaTheme="minorEastAsia" w:hAnsiTheme="minorEastAsia" w:hint="eastAsia"/>
          <w:sz w:val="21"/>
          <w:szCs w:val="20"/>
        </w:rPr>
        <w:t>（万博記念ビル含む）</w:t>
      </w:r>
      <w:r w:rsidRPr="00CD2CBC">
        <w:rPr>
          <w:rFonts w:asciiTheme="minorEastAsia" w:eastAsiaTheme="minorEastAsia" w:hAnsiTheme="minorEastAsia" w:hint="eastAsia"/>
          <w:sz w:val="21"/>
          <w:szCs w:val="20"/>
        </w:rPr>
        <w:t>の前年度分の年間エネルギー使用量を把握の上、所定の様式に記入し、毎年所定の期日までに</w:t>
      </w:r>
      <w:r w:rsidR="00FA155D">
        <w:rPr>
          <w:rFonts w:asciiTheme="minorEastAsia" w:eastAsiaTheme="minorEastAsia" w:hAnsiTheme="minorEastAsia" w:hint="eastAsia"/>
          <w:sz w:val="21"/>
          <w:szCs w:val="20"/>
        </w:rPr>
        <w:t>大阪</w:t>
      </w:r>
      <w:r w:rsidRPr="00CD2CBC">
        <w:rPr>
          <w:rFonts w:asciiTheme="minorEastAsia" w:eastAsiaTheme="minorEastAsia" w:hAnsiTheme="minorEastAsia" w:hint="eastAsia"/>
          <w:sz w:val="21"/>
          <w:szCs w:val="20"/>
        </w:rPr>
        <w:t>府</w:t>
      </w:r>
      <w:r w:rsidR="00534191">
        <w:rPr>
          <w:rFonts w:asciiTheme="minorEastAsia" w:eastAsiaTheme="minorEastAsia" w:hAnsiTheme="minorEastAsia" w:hint="eastAsia"/>
          <w:sz w:val="21"/>
          <w:szCs w:val="20"/>
        </w:rPr>
        <w:t>及び近畿経済産業局</w:t>
      </w:r>
      <w:r w:rsidRPr="00CD2CBC">
        <w:rPr>
          <w:rFonts w:asciiTheme="minorEastAsia" w:eastAsiaTheme="minorEastAsia" w:hAnsiTheme="minorEastAsia" w:hint="eastAsia"/>
          <w:sz w:val="21"/>
          <w:szCs w:val="20"/>
        </w:rPr>
        <w:t>に報告すること。</w:t>
      </w:r>
    </w:p>
    <w:p w14:paraId="248F5D5C" w14:textId="77777777" w:rsidR="007A0BA1" w:rsidRPr="00CD2CBC" w:rsidRDefault="007A0BA1" w:rsidP="00747371">
      <w:pPr>
        <w:pStyle w:val="a9"/>
        <w:spacing w:line="280" w:lineRule="exact"/>
        <w:ind w:firstLineChars="300" w:firstLine="63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ウ　省エネ法の趣旨を理解し、大阪府が実施する省エネ施策に協力すること。</w:t>
      </w:r>
    </w:p>
    <w:p w14:paraId="2AFD5D21" w14:textId="77777777" w:rsidR="007A0BA1" w:rsidRPr="00CD2CBC" w:rsidRDefault="007A0BA1" w:rsidP="00747371">
      <w:pPr>
        <w:pStyle w:val="a9"/>
        <w:spacing w:line="280" w:lineRule="exact"/>
        <w:ind w:leftChars="500" w:left="100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また、業務の実施にあたっては、省エネルギーの徹底と温室効果ガスの排出抑制に努めるとともに、廃棄物の発生抑制、リサイクルの推進、廃棄物の適正処理に努めなければならない。さらに、環境負荷の軽減に配慮した物品等の調達（グリーン調達）に努めること。</w:t>
      </w:r>
    </w:p>
    <w:p w14:paraId="68D491FD" w14:textId="45DA665B" w:rsidR="002C519C" w:rsidRPr="00CD2CBC" w:rsidRDefault="002C519C" w:rsidP="00747371">
      <w:pPr>
        <w:pStyle w:val="a9"/>
        <w:spacing w:line="280" w:lineRule="exact"/>
        <w:ind w:leftChars="500" w:left="1210" w:hangingChars="100" w:hanging="21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※ただし、万博記念ビル、大阪日本民芸館については、大阪府が実施</w:t>
      </w:r>
      <w:r w:rsidR="0029603F">
        <w:rPr>
          <w:rFonts w:asciiTheme="minorEastAsia" w:eastAsiaTheme="minorEastAsia" w:hAnsiTheme="minorEastAsia" w:hint="eastAsia"/>
          <w:sz w:val="21"/>
          <w:szCs w:val="20"/>
        </w:rPr>
        <w:t>する。</w:t>
      </w:r>
      <w:r w:rsidRPr="00CD2CBC">
        <w:rPr>
          <w:rFonts w:asciiTheme="minorEastAsia" w:eastAsiaTheme="minorEastAsia" w:hAnsiTheme="minorEastAsia" w:hint="eastAsia"/>
          <w:sz w:val="21"/>
          <w:szCs w:val="20"/>
        </w:rPr>
        <w:t>それ以外の施設については、指定管理者が実施し、大阪府に報告する</w:t>
      </w:r>
      <w:r w:rsidR="0029603F">
        <w:rPr>
          <w:rFonts w:asciiTheme="minorEastAsia" w:eastAsiaTheme="minorEastAsia" w:hAnsiTheme="minorEastAsia" w:hint="eastAsia"/>
          <w:sz w:val="21"/>
          <w:szCs w:val="20"/>
        </w:rPr>
        <w:t>こと</w:t>
      </w:r>
      <w:r w:rsidRPr="00CD2CBC">
        <w:rPr>
          <w:rFonts w:asciiTheme="minorEastAsia" w:eastAsiaTheme="minorEastAsia" w:hAnsiTheme="minorEastAsia" w:hint="eastAsia"/>
          <w:sz w:val="21"/>
          <w:szCs w:val="20"/>
        </w:rPr>
        <w:t>。</w:t>
      </w:r>
    </w:p>
    <w:p w14:paraId="54EA7222" w14:textId="60840EA8" w:rsidR="007A0BA1" w:rsidRPr="00CD2CBC" w:rsidRDefault="007A0BA1" w:rsidP="00E24229">
      <w:pPr>
        <w:pStyle w:val="a9"/>
        <w:spacing w:line="280" w:lineRule="exact"/>
        <w:ind w:right="-4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 xml:space="preserve">　　②廃棄物の減量</w:t>
      </w:r>
    </w:p>
    <w:p w14:paraId="41297691" w14:textId="3877EE75" w:rsidR="007A0BA1" w:rsidRPr="00CD2CBC" w:rsidRDefault="007A0BA1" w:rsidP="00CD2CBC">
      <w:pPr>
        <w:pStyle w:val="a9"/>
        <w:spacing w:line="280" w:lineRule="exact"/>
        <w:ind w:leftChars="300" w:left="810" w:right="-40" w:hangingChars="100" w:hanging="21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・「吹田市廃棄物の減量及び適正処理に関する規則」に基づき、</w:t>
      </w:r>
      <w:r w:rsidR="002C519C" w:rsidRPr="00CD2CBC">
        <w:rPr>
          <w:rFonts w:asciiTheme="minorEastAsia" w:eastAsiaTheme="minorEastAsia" w:hAnsiTheme="minorEastAsia" w:hint="eastAsia"/>
          <w:sz w:val="21"/>
          <w:szCs w:val="20"/>
        </w:rPr>
        <w:t>廃棄物実績等の業者への確認を行い、</w:t>
      </w:r>
      <w:r w:rsidRPr="00CD2CBC">
        <w:rPr>
          <w:rFonts w:asciiTheme="minorEastAsia" w:eastAsiaTheme="minorEastAsia" w:hAnsiTheme="minorEastAsia" w:hint="eastAsia"/>
          <w:sz w:val="21"/>
          <w:szCs w:val="20"/>
        </w:rPr>
        <w:t>「事業系一般廃棄物減量計画書」を作成し</w:t>
      </w:r>
      <w:r w:rsidR="002C519C" w:rsidRPr="00CD2CBC">
        <w:rPr>
          <w:rFonts w:asciiTheme="minorEastAsia" w:eastAsiaTheme="minorEastAsia" w:hAnsiTheme="minorEastAsia" w:hint="eastAsia"/>
          <w:sz w:val="21"/>
          <w:szCs w:val="20"/>
        </w:rPr>
        <w:t>て</w:t>
      </w:r>
      <w:r w:rsidRPr="00CD2CBC">
        <w:rPr>
          <w:rFonts w:asciiTheme="minorEastAsia" w:eastAsiaTheme="minorEastAsia" w:hAnsiTheme="minorEastAsia" w:hint="eastAsia"/>
          <w:sz w:val="21"/>
          <w:szCs w:val="20"/>
        </w:rPr>
        <w:t>吹田市及び大阪府に提出するとともに、当該計画の実施に努めること。</w:t>
      </w:r>
    </w:p>
    <w:p w14:paraId="38EB2737" w14:textId="45333572" w:rsidR="00B317BC" w:rsidRPr="00CD2CBC" w:rsidRDefault="007A0BA1" w:rsidP="00CD2CBC">
      <w:pPr>
        <w:pStyle w:val="a9"/>
        <w:spacing w:line="280" w:lineRule="exact"/>
        <w:ind w:left="1470" w:right="-40" w:hangingChars="700" w:hanging="147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 xml:space="preserve">　　③　</w:t>
      </w:r>
      <w:r w:rsidR="00B317BC" w:rsidRPr="00CD2CBC">
        <w:rPr>
          <w:rFonts w:asciiTheme="minorEastAsia" w:eastAsiaTheme="minorEastAsia" w:hAnsiTheme="minorEastAsia" w:hint="eastAsia"/>
          <w:sz w:val="21"/>
          <w:szCs w:val="20"/>
        </w:rPr>
        <w:t>周辺団体との連携行事</w:t>
      </w:r>
    </w:p>
    <w:p w14:paraId="6EB667F3" w14:textId="726A3410" w:rsidR="007A0BA1" w:rsidRPr="00CD2CBC" w:rsidRDefault="00B317BC" w:rsidP="00CD2CBC">
      <w:pPr>
        <w:pStyle w:val="a9"/>
        <w:spacing w:line="280" w:lineRule="exact"/>
        <w:ind w:right="-40" w:firstLineChars="300" w:firstLine="63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例：</w:t>
      </w:r>
      <w:r w:rsidR="007A0BA1" w:rsidRPr="00CD2CBC">
        <w:rPr>
          <w:rFonts w:asciiTheme="minorEastAsia" w:eastAsiaTheme="minorEastAsia" w:hAnsiTheme="minorEastAsia" w:hint="eastAsia"/>
          <w:sz w:val="21"/>
          <w:szCs w:val="20"/>
        </w:rPr>
        <w:t>「万博ごみゼロウォーク」への参</w:t>
      </w:r>
      <w:r w:rsidR="002C519C" w:rsidRPr="00CD2CBC">
        <w:rPr>
          <w:rFonts w:asciiTheme="minorEastAsia" w:eastAsiaTheme="minorEastAsia" w:hAnsiTheme="minorEastAsia" w:hint="eastAsia"/>
          <w:sz w:val="21"/>
          <w:szCs w:val="20"/>
        </w:rPr>
        <w:t>加</w:t>
      </w:r>
    </w:p>
    <w:p w14:paraId="045CF2DE" w14:textId="39BB5F69" w:rsidR="00176397" w:rsidRPr="00CD2CBC" w:rsidRDefault="007A0BA1" w:rsidP="00CD2CBC">
      <w:pPr>
        <w:pStyle w:val="a9"/>
        <w:spacing w:line="280" w:lineRule="exact"/>
        <w:ind w:leftChars="300" w:left="810" w:right="-40" w:hangingChars="100" w:hanging="210"/>
        <w:rPr>
          <w:rFonts w:asciiTheme="minorEastAsia" w:eastAsiaTheme="minorEastAsia" w:hAnsiTheme="minorEastAsia"/>
          <w:sz w:val="21"/>
          <w:szCs w:val="20"/>
        </w:rPr>
      </w:pPr>
      <w:r w:rsidRPr="00CD2CBC">
        <w:rPr>
          <w:rFonts w:asciiTheme="minorEastAsia" w:eastAsiaTheme="minorEastAsia" w:hAnsiTheme="minorEastAsia" w:hint="eastAsia"/>
          <w:sz w:val="21"/>
          <w:szCs w:val="20"/>
        </w:rPr>
        <w:t>・「万博ごみゼロウ</w:t>
      </w:r>
      <w:r w:rsidR="00B317BC" w:rsidRPr="00CD2CBC">
        <w:rPr>
          <w:rFonts w:asciiTheme="minorEastAsia" w:eastAsiaTheme="minorEastAsia" w:hAnsiTheme="minorEastAsia" w:hint="eastAsia"/>
          <w:sz w:val="21"/>
          <w:szCs w:val="20"/>
        </w:rPr>
        <w:t>ォ</w:t>
      </w:r>
      <w:r w:rsidRPr="00CD2CBC">
        <w:rPr>
          <w:rFonts w:asciiTheme="minorEastAsia" w:eastAsiaTheme="minorEastAsia" w:hAnsiTheme="minorEastAsia" w:hint="eastAsia"/>
          <w:sz w:val="21"/>
          <w:szCs w:val="20"/>
        </w:rPr>
        <w:t>ーク」とは、</w:t>
      </w:r>
      <w:r w:rsidR="002602B5" w:rsidRPr="00CD2CBC">
        <w:rPr>
          <w:rFonts w:asciiTheme="minorEastAsia" w:eastAsiaTheme="minorEastAsia" w:hAnsiTheme="minorEastAsia" w:hint="eastAsia"/>
          <w:sz w:val="21"/>
          <w:szCs w:val="20"/>
        </w:rPr>
        <w:t>毎年秋に、</w:t>
      </w:r>
      <w:r w:rsidRPr="00CD2CBC">
        <w:rPr>
          <w:rFonts w:asciiTheme="minorEastAsia" w:eastAsiaTheme="minorEastAsia" w:hAnsiTheme="minorEastAsia" w:hint="eastAsia"/>
          <w:sz w:val="21"/>
          <w:szCs w:val="20"/>
        </w:rPr>
        <w:t>万博外周道路をウォーキングしながらボランティアでゴミ拾いを行い、美化推進とその啓発を行うため、</w:t>
      </w:r>
      <w:r w:rsidR="00B317BC" w:rsidRPr="00CD2CBC">
        <w:rPr>
          <w:rFonts w:asciiTheme="minorEastAsia" w:eastAsiaTheme="minorEastAsia" w:hAnsiTheme="minorEastAsia" w:hint="eastAsia"/>
          <w:sz w:val="21"/>
          <w:szCs w:val="20"/>
        </w:rPr>
        <w:t>公益財団法人千里リサイクルプラザと</w:t>
      </w:r>
      <w:r w:rsidR="002C519C" w:rsidRPr="00CD2CBC">
        <w:rPr>
          <w:rFonts w:asciiTheme="minorEastAsia" w:eastAsiaTheme="minorEastAsia" w:hAnsiTheme="minorEastAsia" w:hint="eastAsia"/>
          <w:sz w:val="21"/>
          <w:szCs w:val="20"/>
        </w:rPr>
        <w:t>大阪府</w:t>
      </w:r>
      <w:r w:rsidR="00120229">
        <w:rPr>
          <w:rFonts w:asciiTheme="minorEastAsia" w:eastAsiaTheme="minorEastAsia" w:hAnsiTheme="minorEastAsia" w:hint="eastAsia"/>
          <w:sz w:val="21"/>
          <w:szCs w:val="20"/>
        </w:rPr>
        <w:t>等</w:t>
      </w:r>
      <w:r w:rsidR="002C519C" w:rsidRPr="00CD2CBC">
        <w:rPr>
          <w:rFonts w:asciiTheme="minorEastAsia" w:eastAsiaTheme="minorEastAsia" w:hAnsiTheme="minorEastAsia" w:hint="eastAsia"/>
          <w:sz w:val="21"/>
          <w:szCs w:val="20"/>
        </w:rPr>
        <w:t>が</w:t>
      </w:r>
      <w:r w:rsidRPr="00CD2CBC">
        <w:rPr>
          <w:rFonts w:asciiTheme="minorEastAsia" w:eastAsiaTheme="minorEastAsia" w:hAnsiTheme="minorEastAsia" w:hint="eastAsia"/>
          <w:sz w:val="21"/>
          <w:szCs w:val="20"/>
        </w:rPr>
        <w:t>実行委員会形式で実施している行事である。</w:t>
      </w:r>
    </w:p>
    <w:p w14:paraId="4D74BEE8" w14:textId="79DDF846" w:rsidR="007A0BA1" w:rsidRPr="004161C6" w:rsidRDefault="007A0BA1" w:rsidP="00CD2CBC">
      <w:pPr>
        <w:pStyle w:val="a9"/>
        <w:spacing w:line="280" w:lineRule="exact"/>
        <w:ind w:leftChars="300" w:left="810" w:right="-40" w:hangingChars="100" w:hanging="210"/>
        <w:rPr>
          <w:rFonts w:asciiTheme="minorEastAsia" w:eastAsiaTheme="minorEastAsia" w:hAnsiTheme="minorEastAsia"/>
          <w:szCs w:val="20"/>
        </w:rPr>
      </w:pPr>
      <w:r w:rsidRPr="00CD2CBC">
        <w:rPr>
          <w:rFonts w:asciiTheme="minorEastAsia" w:eastAsiaTheme="minorEastAsia" w:hAnsiTheme="minorEastAsia" w:hint="eastAsia"/>
          <w:sz w:val="21"/>
          <w:szCs w:val="20"/>
        </w:rPr>
        <w:t>・指定管理者は、「万博ごみゼロウォーク」に積極的に参加</w:t>
      </w:r>
      <w:r w:rsidR="002602B5" w:rsidRPr="00CD2CBC">
        <w:rPr>
          <w:rFonts w:asciiTheme="minorEastAsia" w:eastAsiaTheme="minorEastAsia" w:hAnsiTheme="minorEastAsia" w:hint="eastAsia"/>
          <w:sz w:val="21"/>
          <w:szCs w:val="20"/>
        </w:rPr>
        <w:t>・協力</w:t>
      </w:r>
      <w:r w:rsidRPr="00CD2CBC">
        <w:rPr>
          <w:rFonts w:asciiTheme="minorEastAsia" w:eastAsiaTheme="minorEastAsia" w:hAnsiTheme="minorEastAsia" w:hint="eastAsia"/>
          <w:sz w:val="21"/>
          <w:szCs w:val="20"/>
        </w:rPr>
        <w:t>すること。</w:t>
      </w:r>
    </w:p>
    <w:p w14:paraId="2BCDF768" w14:textId="77777777" w:rsidR="004B79D6" w:rsidRPr="004161C6" w:rsidRDefault="004B79D6" w:rsidP="00E24229">
      <w:pPr>
        <w:pStyle w:val="a9"/>
        <w:spacing w:line="280" w:lineRule="exact"/>
        <w:ind w:leftChars="500" w:left="1134" w:right="-40" w:hangingChars="67" w:hanging="134"/>
        <w:rPr>
          <w:rFonts w:asciiTheme="minorEastAsia" w:eastAsiaTheme="minorEastAsia" w:hAnsiTheme="minorEastAsia"/>
          <w:szCs w:val="20"/>
        </w:rPr>
      </w:pPr>
    </w:p>
    <w:p w14:paraId="4DBE8215" w14:textId="16DF871B" w:rsidR="007A0BA1" w:rsidRPr="00CD2CBC" w:rsidRDefault="003C5221" w:rsidP="00CD2CBC">
      <w:pPr>
        <w:pStyle w:val="3"/>
      </w:pPr>
      <w:bookmarkStart w:id="203" w:name="_Toc493273986"/>
      <w:r w:rsidRPr="00CD2CBC">
        <w:rPr>
          <w:rFonts w:hint="eastAsia"/>
        </w:rPr>
        <w:t>６</w:t>
      </w:r>
      <w:r w:rsidR="005A5E95">
        <w:rPr>
          <w:rFonts w:hint="eastAsia"/>
        </w:rPr>
        <w:t>．</w:t>
      </w:r>
      <w:r w:rsidR="007A0BA1" w:rsidRPr="00CD2CBC">
        <w:rPr>
          <w:rFonts w:hint="eastAsia"/>
        </w:rPr>
        <w:t>職場体験学習の受入れ</w:t>
      </w:r>
      <w:bookmarkEnd w:id="203"/>
    </w:p>
    <w:p w14:paraId="209141CA" w14:textId="6C03BD97" w:rsidR="007A0BA1" w:rsidRPr="00CD2CBC" w:rsidRDefault="007A0BA1" w:rsidP="00CD2CBC">
      <w:pPr>
        <w:pStyle w:val="a9"/>
        <w:spacing w:line="280" w:lineRule="exact"/>
        <w:ind w:left="600" w:right="-40" w:hangingChars="300" w:hanging="600"/>
        <w:rPr>
          <w:rFonts w:asciiTheme="minorEastAsia" w:eastAsiaTheme="minorEastAsia" w:hAnsiTheme="minorEastAsia"/>
          <w:sz w:val="21"/>
          <w:szCs w:val="20"/>
        </w:rPr>
      </w:pPr>
      <w:r w:rsidRPr="004161C6">
        <w:rPr>
          <w:rFonts w:asciiTheme="minorEastAsia" w:eastAsiaTheme="minorEastAsia" w:hAnsiTheme="minorEastAsia" w:hint="eastAsia"/>
          <w:szCs w:val="20"/>
        </w:rPr>
        <w:t xml:space="preserve">　　</w:t>
      </w:r>
      <w:r w:rsidRPr="00CD2CBC">
        <w:rPr>
          <w:rFonts w:asciiTheme="minorEastAsia" w:eastAsiaTheme="minorEastAsia" w:hAnsiTheme="minorEastAsia" w:hint="eastAsia"/>
          <w:sz w:val="21"/>
          <w:szCs w:val="20"/>
        </w:rPr>
        <w:t>・近隣の中学校等から、職場体験学習受入れの要請があった場合、学校及び大阪府の関係各課と調整の上、</w:t>
      </w:r>
      <w:r w:rsidR="002602B5" w:rsidRPr="00CD2CBC">
        <w:rPr>
          <w:rFonts w:asciiTheme="minorEastAsia" w:eastAsiaTheme="minorEastAsia" w:hAnsiTheme="minorEastAsia" w:hint="eastAsia"/>
          <w:sz w:val="21"/>
          <w:szCs w:val="20"/>
        </w:rPr>
        <w:t>回答を行うとともに、</w:t>
      </w:r>
      <w:r w:rsidRPr="00CD2CBC">
        <w:rPr>
          <w:rFonts w:asciiTheme="minorEastAsia" w:eastAsiaTheme="minorEastAsia" w:hAnsiTheme="minorEastAsia" w:hint="eastAsia"/>
          <w:sz w:val="21"/>
          <w:szCs w:val="20"/>
        </w:rPr>
        <w:t>実習プログラムを作成し、可能な</w:t>
      </w:r>
      <w:r w:rsidR="00120229">
        <w:rPr>
          <w:rFonts w:asciiTheme="minorEastAsia" w:eastAsiaTheme="minorEastAsia" w:hAnsiTheme="minorEastAsia" w:hint="eastAsia"/>
          <w:sz w:val="21"/>
          <w:szCs w:val="20"/>
        </w:rPr>
        <w:t>限り</w:t>
      </w:r>
      <w:r w:rsidRPr="00CD2CBC">
        <w:rPr>
          <w:rFonts w:asciiTheme="minorEastAsia" w:eastAsiaTheme="minorEastAsia" w:hAnsiTheme="minorEastAsia" w:hint="eastAsia"/>
          <w:sz w:val="21"/>
          <w:szCs w:val="20"/>
        </w:rPr>
        <w:t>受入れを行うこと。</w:t>
      </w:r>
      <w:r w:rsidR="002602B5" w:rsidRPr="00CD2CBC">
        <w:rPr>
          <w:rFonts w:asciiTheme="minorEastAsia" w:eastAsiaTheme="minorEastAsia" w:hAnsiTheme="minorEastAsia" w:hint="eastAsia"/>
          <w:sz w:val="21"/>
          <w:szCs w:val="20"/>
        </w:rPr>
        <w:t>なお、受入れを行った場合は、大阪府に報告書を提出すること。</w:t>
      </w:r>
    </w:p>
    <w:p w14:paraId="7D2CD2AB" w14:textId="77777777" w:rsidR="004B79D6" w:rsidRPr="004161C6" w:rsidRDefault="004B79D6" w:rsidP="00E24229">
      <w:pPr>
        <w:pStyle w:val="a9"/>
        <w:spacing w:line="280" w:lineRule="exact"/>
        <w:ind w:left="1134" w:right="-40" w:hangingChars="567" w:hanging="1134"/>
        <w:rPr>
          <w:rFonts w:asciiTheme="minorEastAsia" w:eastAsiaTheme="minorEastAsia" w:hAnsiTheme="minorEastAsia"/>
          <w:szCs w:val="20"/>
        </w:rPr>
      </w:pPr>
    </w:p>
    <w:p w14:paraId="59E7E173" w14:textId="78792CC3" w:rsidR="007A0BA1" w:rsidRPr="00CD2CBC" w:rsidRDefault="003C5221" w:rsidP="00CD2CBC">
      <w:pPr>
        <w:pStyle w:val="3"/>
      </w:pPr>
      <w:bookmarkStart w:id="204" w:name="_Toc493273987"/>
      <w:r w:rsidRPr="00CD2CBC">
        <w:rPr>
          <w:rFonts w:hint="eastAsia"/>
        </w:rPr>
        <w:t>７</w:t>
      </w:r>
      <w:r w:rsidR="005A5E95">
        <w:rPr>
          <w:rFonts w:hint="eastAsia"/>
        </w:rPr>
        <w:t>．</w:t>
      </w:r>
      <w:r w:rsidR="007A0BA1" w:rsidRPr="00CD2CBC">
        <w:rPr>
          <w:rFonts w:hint="eastAsia"/>
        </w:rPr>
        <w:t>インターンシップの受入れへの協力</w:t>
      </w:r>
      <w:bookmarkEnd w:id="204"/>
    </w:p>
    <w:p w14:paraId="2FC0E3A0" w14:textId="668D47CF" w:rsidR="007A0BA1" w:rsidRPr="004161C6" w:rsidRDefault="007A0BA1" w:rsidP="00CD2CBC">
      <w:pPr>
        <w:pStyle w:val="a9"/>
        <w:spacing w:line="280" w:lineRule="exact"/>
        <w:ind w:left="600" w:right="-40" w:hangingChars="300" w:hanging="600"/>
        <w:rPr>
          <w:rFonts w:asciiTheme="minorEastAsia" w:eastAsiaTheme="minorEastAsia" w:hAnsiTheme="minorEastAsia"/>
          <w:szCs w:val="20"/>
        </w:rPr>
      </w:pPr>
      <w:r w:rsidRPr="004161C6">
        <w:rPr>
          <w:rFonts w:asciiTheme="minorEastAsia" w:eastAsiaTheme="minorEastAsia" w:hAnsiTheme="minorEastAsia" w:hint="eastAsia"/>
          <w:szCs w:val="20"/>
        </w:rPr>
        <w:t xml:space="preserve">　　</w:t>
      </w:r>
      <w:r w:rsidRPr="00CD2CBC">
        <w:rPr>
          <w:rFonts w:asciiTheme="minorEastAsia" w:eastAsiaTheme="minorEastAsia" w:hAnsiTheme="minorEastAsia" w:hint="eastAsia"/>
          <w:sz w:val="21"/>
          <w:szCs w:val="20"/>
        </w:rPr>
        <w:t>・インターンシップの受入れについて、大阪府の関係各課との調整、実習プログラムの作成及び実施等について協力すること。</w:t>
      </w:r>
    </w:p>
    <w:p w14:paraId="06242FAE" w14:textId="1F9FEB8E" w:rsidR="004B79D6" w:rsidRPr="004161C6" w:rsidRDefault="004B79D6" w:rsidP="00E24229">
      <w:pPr>
        <w:pStyle w:val="a9"/>
        <w:spacing w:line="280" w:lineRule="exact"/>
        <w:ind w:leftChars="490" w:left="1080" w:right="-40" w:hangingChars="50" w:hanging="100"/>
        <w:rPr>
          <w:rFonts w:asciiTheme="minorEastAsia" w:eastAsiaTheme="minorEastAsia" w:hAnsiTheme="minorEastAsia"/>
          <w:szCs w:val="20"/>
        </w:rPr>
      </w:pPr>
    </w:p>
    <w:p w14:paraId="78445CBC" w14:textId="3CF13B63" w:rsidR="007A0BA1" w:rsidRPr="00CD2CBC" w:rsidRDefault="003C5221" w:rsidP="00CD2CBC">
      <w:pPr>
        <w:pStyle w:val="3"/>
      </w:pPr>
      <w:bookmarkStart w:id="205" w:name="_Toc493273988"/>
      <w:r w:rsidRPr="00CD2CBC">
        <w:rPr>
          <w:rFonts w:hint="eastAsia"/>
        </w:rPr>
        <w:t>８</w:t>
      </w:r>
      <w:r w:rsidR="005A5E95">
        <w:rPr>
          <w:rFonts w:hint="eastAsia"/>
        </w:rPr>
        <w:t>．</w:t>
      </w:r>
      <w:r w:rsidR="007A0BA1" w:rsidRPr="00CD2CBC">
        <w:rPr>
          <w:rFonts w:hint="eastAsia"/>
        </w:rPr>
        <w:t>インフラ設備に関する各種契約について</w:t>
      </w:r>
      <w:bookmarkEnd w:id="205"/>
    </w:p>
    <w:p w14:paraId="71A68BE9" w14:textId="5508B713" w:rsidR="007A0BA1" w:rsidRPr="00CD2CBC" w:rsidRDefault="007A0BA1" w:rsidP="00CD2CBC">
      <w:pPr>
        <w:pStyle w:val="a9"/>
        <w:spacing w:line="280" w:lineRule="exact"/>
        <w:ind w:left="600" w:right="-40" w:hangingChars="300" w:hanging="600"/>
        <w:rPr>
          <w:rFonts w:asciiTheme="minorEastAsia" w:eastAsiaTheme="minorEastAsia" w:hAnsiTheme="minorEastAsia"/>
          <w:sz w:val="21"/>
          <w:szCs w:val="20"/>
        </w:rPr>
      </w:pPr>
      <w:r w:rsidRPr="004161C6">
        <w:rPr>
          <w:rFonts w:asciiTheme="minorEastAsia" w:eastAsiaTheme="minorEastAsia" w:hAnsiTheme="minorEastAsia" w:hint="eastAsia"/>
          <w:szCs w:val="20"/>
        </w:rPr>
        <w:t xml:space="preserve">　　</w:t>
      </w:r>
      <w:r w:rsidRPr="00CD2CBC">
        <w:rPr>
          <w:rFonts w:asciiTheme="minorEastAsia" w:eastAsiaTheme="minorEastAsia" w:hAnsiTheme="minorEastAsia" w:hint="eastAsia"/>
          <w:sz w:val="21"/>
          <w:szCs w:val="20"/>
        </w:rPr>
        <w:t>・管理する施設等において新たに電気、ガス、水道、電話、インターネット</w:t>
      </w:r>
      <w:r w:rsidR="002602B5" w:rsidRPr="00CD2CBC">
        <w:rPr>
          <w:rFonts w:asciiTheme="minorEastAsia" w:eastAsiaTheme="minorEastAsia" w:hAnsiTheme="minorEastAsia" w:hint="eastAsia"/>
          <w:sz w:val="21"/>
          <w:szCs w:val="20"/>
        </w:rPr>
        <w:t>プロバイダ</w:t>
      </w:r>
      <w:r w:rsidRPr="00CD2CBC">
        <w:rPr>
          <w:rFonts w:asciiTheme="minorEastAsia" w:eastAsiaTheme="minorEastAsia" w:hAnsiTheme="minorEastAsia" w:hint="eastAsia"/>
          <w:sz w:val="21"/>
          <w:szCs w:val="20"/>
        </w:rPr>
        <w:t>、</w:t>
      </w:r>
      <w:r w:rsidRPr="00CD2CBC">
        <w:rPr>
          <w:rFonts w:asciiTheme="minorEastAsia" w:eastAsiaTheme="minorEastAsia" w:hAnsiTheme="minorEastAsia"/>
          <w:sz w:val="21"/>
          <w:szCs w:val="20"/>
        </w:rPr>
        <w:t>NHK放送受信等の契約</w:t>
      </w:r>
      <w:r w:rsidR="002602B5" w:rsidRPr="00CD2CBC">
        <w:rPr>
          <w:rFonts w:asciiTheme="minorEastAsia" w:eastAsiaTheme="minorEastAsia" w:hAnsiTheme="minorEastAsia" w:hint="eastAsia"/>
          <w:sz w:val="21"/>
          <w:szCs w:val="20"/>
        </w:rPr>
        <w:t>など</w:t>
      </w:r>
      <w:r w:rsidRPr="00CD2CBC">
        <w:rPr>
          <w:rFonts w:asciiTheme="minorEastAsia" w:eastAsiaTheme="minorEastAsia" w:hAnsiTheme="minorEastAsia" w:hint="eastAsia"/>
          <w:sz w:val="21"/>
          <w:szCs w:val="20"/>
        </w:rPr>
        <w:t>が必要となる場合には、大阪府と協議の上、契約手続き及び所定の料金支払いを</w:t>
      </w:r>
      <w:r w:rsidRPr="00CD2CBC">
        <w:rPr>
          <w:rFonts w:asciiTheme="minorEastAsia" w:eastAsiaTheme="minorEastAsia" w:hAnsiTheme="minorEastAsia" w:hint="eastAsia"/>
          <w:sz w:val="21"/>
          <w:szCs w:val="20"/>
        </w:rPr>
        <w:lastRenderedPageBreak/>
        <w:t>行うこと。</w:t>
      </w:r>
    </w:p>
    <w:p w14:paraId="743F8900" w14:textId="4A643CCD" w:rsidR="002E19C0" w:rsidRPr="004161C6" w:rsidRDefault="002E19C0" w:rsidP="00CD2CBC">
      <w:pPr>
        <w:pStyle w:val="a9"/>
        <w:spacing w:line="280" w:lineRule="exact"/>
        <w:ind w:left="630" w:right="-40" w:hangingChars="300" w:hanging="630"/>
        <w:rPr>
          <w:rFonts w:asciiTheme="minorEastAsia" w:eastAsiaTheme="minorEastAsia" w:hAnsiTheme="minorEastAsia"/>
          <w:szCs w:val="20"/>
        </w:rPr>
      </w:pPr>
      <w:r w:rsidRPr="00CD2CBC">
        <w:rPr>
          <w:rFonts w:asciiTheme="minorEastAsia" w:eastAsiaTheme="minorEastAsia" w:hAnsiTheme="minorEastAsia" w:hint="eastAsia"/>
          <w:sz w:val="21"/>
          <w:szCs w:val="20"/>
        </w:rPr>
        <w:t xml:space="preserve">　　・大阪府が通信会社と契約している固定電話の料金のうち、指定管理業務に必要な番号に係るものの支払いを行うこと。</w:t>
      </w:r>
    </w:p>
    <w:p w14:paraId="1B13F26E" w14:textId="77777777" w:rsidR="004B79D6" w:rsidRPr="004161C6" w:rsidRDefault="004B79D6" w:rsidP="00E24229">
      <w:pPr>
        <w:pStyle w:val="a9"/>
        <w:spacing w:line="280" w:lineRule="exact"/>
        <w:ind w:left="1000" w:right="-40" w:hangingChars="500" w:hanging="1000"/>
        <w:rPr>
          <w:rFonts w:asciiTheme="minorEastAsia" w:eastAsiaTheme="minorEastAsia" w:hAnsiTheme="minorEastAsia"/>
          <w:szCs w:val="20"/>
        </w:rPr>
      </w:pPr>
    </w:p>
    <w:p w14:paraId="4ED596EE" w14:textId="5BBCE55C" w:rsidR="00DA3C58" w:rsidRPr="00CD2CBC" w:rsidRDefault="0016638C" w:rsidP="00CD2CBC">
      <w:pPr>
        <w:pStyle w:val="3"/>
      </w:pPr>
      <w:bookmarkStart w:id="206" w:name="_Toc493273989"/>
      <w:r>
        <w:rPr>
          <w:rFonts w:hint="eastAsia"/>
        </w:rPr>
        <w:t>９</w:t>
      </w:r>
      <w:r w:rsidR="005A5E95">
        <w:rPr>
          <w:rFonts w:hint="eastAsia"/>
        </w:rPr>
        <w:t>．</w:t>
      </w:r>
      <w:r w:rsidR="00DA3C58" w:rsidRPr="00CD2CBC">
        <w:rPr>
          <w:rFonts w:hint="eastAsia"/>
        </w:rPr>
        <w:t>文書管理</w:t>
      </w:r>
      <w:bookmarkEnd w:id="206"/>
    </w:p>
    <w:p w14:paraId="583F7467" w14:textId="027D69B4" w:rsidR="00DA3C58" w:rsidRPr="00CD2CBC" w:rsidRDefault="00DA3C58" w:rsidP="00CD2CBC">
      <w:pPr>
        <w:pStyle w:val="a9"/>
        <w:spacing w:line="280" w:lineRule="exact"/>
        <w:ind w:left="600" w:right="-40" w:hangingChars="300" w:hanging="600"/>
        <w:rPr>
          <w:rFonts w:asciiTheme="minorEastAsia" w:eastAsiaTheme="minorEastAsia" w:hAnsiTheme="minorEastAsia"/>
          <w:sz w:val="21"/>
          <w:szCs w:val="20"/>
        </w:rPr>
      </w:pPr>
      <w:r>
        <w:rPr>
          <w:rFonts w:asciiTheme="minorEastAsia" w:eastAsiaTheme="minorEastAsia" w:hAnsiTheme="minorEastAsia" w:hint="eastAsia"/>
          <w:szCs w:val="20"/>
        </w:rPr>
        <w:t xml:space="preserve">　　</w:t>
      </w:r>
      <w:r w:rsidRPr="00CD2CBC">
        <w:rPr>
          <w:rFonts w:asciiTheme="minorEastAsia" w:eastAsiaTheme="minorEastAsia" w:hAnsiTheme="minorEastAsia" w:hint="eastAsia"/>
          <w:sz w:val="21"/>
          <w:szCs w:val="20"/>
        </w:rPr>
        <w:t>・大阪府が管理するもの以外の文書であって、組織的に共有するもの（意思決定の過程におけるものを含む）について、年度ごとに簿冊管理を行い、大阪府から指示があったときは、速やかに提出すること。</w:t>
      </w:r>
    </w:p>
    <w:p w14:paraId="1BEAD3E9" w14:textId="7A7203AB" w:rsidR="00DA3C58" w:rsidRPr="004161C6" w:rsidRDefault="00DA3C58" w:rsidP="00CD2CBC">
      <w:pPr>
        <w:pStyle w:val="a9"/>
        <w:spacing w:line="280" w:lineRule="exact"/>
        <w:ind w:left="630" w:right="-40" w:hangingChars="300" w:hanging="630"/>
        <w:rPr>
          <w:rFonts w:asciiTheme="minorEastAsia" w:eastAsiaTheme="minorEastAsia" w:hAnsiTheme="minorEastAsia"/>
          <w:szCs w:val="20"/>
        </w:rPr>
      </w:pPr>
      <w:r w:rsidRPr="00CD2CBC">
        <w:rPr>
          <w:rFonts w:asciiTheme="minorEastAsia" w:eastAsiaTheme="minorEastAsia" w:hAnsiTheme="minorEastAsia" w:hint="eastAsia"/>
          <w:sz w:val="21"/>
          <w:szCs w:val="20"/>
        </w:rPr>
        <w:t xml:space="preserve">　　・個人情報を含む文書については、原則として鍵のかかる保管庫で管理し、漏えい・紛失等のないように注意を徹底すること。</w:t>
      </w:r>
    </w:p>
    <w:p w14:paraId="3B2CEB7C" w14:textId="77777777" w:rsidR="004847FE" w:rsidRPr="004161C6" w:rsidRDefault="004847FE" w:rsidP="00E24229">
      <w:pPr>
        <w:pStyle w:val="a9"/>
        <w:spacing w:line="280" w:lineRule="exact"/>
        <w:ind w:right="-38"/>
        <w:rPr>
          <w:rFonts w:asciiTheme="minorEastAsia" w:eastAsiaTheme="minorEastAsia" w:hAnsiTheme="minorEastAsia"/>
          <w:szCs w:val="20"/>
        </w:rPr>
      </w:pPr>
    </w:p>
    <w:p w14:paraId="591F7FF3" w14:textId="0303BEF8" w:rsidR="007A0BA1" w:rsidRPr="00CD2CBC" w:rsidRDefault="00E4476A" w:rsidP="00CD2CBC">
      <w:pPr>
        <w:pStyle w:val="2"/>
      </w:pPr>
      <w:bookmarkStart w:id="207" w:name="_Toc493273990"/>
      <w:r w:rsidRPr="00CD2CBC">
        <w:rPr>
          <w:rFonts w:hint="eastAsia"/>
        </w:rPr>
        <w:t>【</w:t>
      </w:r>
      <w:r w:rsidR="00176397" w:rsidRPr="00CD2CBC">
        <w:rPr>
          <w:rFonts w:hint="eastAsia"/>
        </w:rPr>
        <w:t>２１</w:t>
      </w:r>
      <w:r w:rsidR="007A0BA1" w:rsidRPr="00CD2CBC">
        <w:rPr>
          <w:rFonts w:hint="eastAsia"/>
        </w:rPr>
        <w:t>】</w:t>
      </w:r>
      <w:r w:rsidR="00C40007" w:rsidRPr="00C40007">
        <w:rPr>
          <w:rFonts w:hint="eastAsia"/>
        </w:rPr>
        <w:t>「園内ＬＡＮシステム」</w:t>
      </w:r>
      <w:r w:rsidR="00C40007">
        <w:rPr>
          <w:rFonts w:hint="eastAsia"/>
        </w:rPr>
        <w:t>の運用について</w:t>
      </w:r>
      <w:bookmarkEnd w:id="207"/>
    </w:p>
    <w:p w14:paraId="39508796" w14:textId="08901DCD" w:rsidR="007A0BA1" w:rsidRPr="00CD2CBC" w:rsidRDefault="007A0BA1" w:rsidP="00CD2CBC">
      <w:pPr>
        <w:pStyle w:val="3"/>
      </w:pPr>
      <w:bookmarkStart w:id="208" w:name="_Toc493273991"/>
      <w:r w:rsidRPr="00CD2CBC">
        <w:rPr>
          <w:rFonts w:hint="eastAsia"/>
        </w:rPr>
        <w:t>１</w:t>
      </w:r>
      <w:r w:rsidR="00E72CAE">
        <w:rPr>
          <w:rFonts w:hint="eastAsia"/>
        </w:rPr>
        <w:t>．</w:t>
      </w:r>
      <w:r w:rsidRPr="00CD2CBC">
        <w:rPr>
          <w:rFonts w:hint="eastAsia"/>
        </w:rPr>
        <w:t>「園内ＬＡＮシステム」の概要</w:t>
      </w:r>
      <w:bookmarkEnd w:id="208"/>
    </w:p>
    <w:p w14:paraId="1730B390" w14:textId="2DA81D1B" w:rsidR="00AA4268" w:rsidRPr="00CD2CBC" w:rsidRDefault="007A0BA1"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w:t>
      </w:r>
      <w:r w:rsidRPr="00CD2CBC">
        <w:rPr>
          <w:rFonts w:asciiTheme="minorEastAsia" w:hAnsiTheme="minorEastAsia"/>
          <w:sz w:val="21"/>
        </w:rPr>
        <w:t>LANシステム」とは、万博記念ビルに設置したサーバーにより、万博記念ビル（執務室・警備センター）と公園の各</w:t>
      </w:r>
      <w:r w:rsidR="00AA4268" w:rsidRPr="00CD2CBC">
        <w:rPr>
          <w:rFonts w:asciiTheme="minorEastAsia" w:hAnsiTheme="minorEastAsia" w:hint="eastAsia"/>
          <w:sz w:val="21"/>
        </w:rPr>
        <w:t>入園</w:t>
      </w:r>
      <w:r w:rsidRPr="00CD2CBC">
        <w:rPr>
          <w:rFonts w:asciiTheme="minorEastAsia" w:hAnsiTheme="minorEastAsia"/>
          <w:sz w:val="21"/>
        </w:rPr>
        <w:t>ゲート（中央・東・西・北・日本庭園前の５か所）及び総合案内所をネットワークで結ぶシステムである（</w:t>
      </w:r>
      <w:r w:rsidR="00EE6B06" w:rsidRPr="00CD2CBC">
        <w:rPr>
          <w:rFonts w:asciiTheme="minorEastAsia" w:hAnsiTheme="minorEastAsia" w:hint="eastAsia"/>
          <w:sz w:val="21"/>
        </w:rPr>
        <w:t>第Ⅴ章　維持管理業務【１】公園施設の点検６．電気・機械関係設備に</w:t>
      </w:r>
      <w:r w:rsidRPr="00CD2CBC">
        <w:rPr>
          <w:rFonts w:asciiTheme="minorEastAsia" w:hAnsiTheme="minorEastAsia" w:hint="eastAsia"/>
          <w:sz w:val="21"/>
        </w:rPr>
        <w:t>「ネットワーク全体図」</w:t>
      </w:r>
      <w:r w:rsidR="00EE6B06" w:rsidRPr="00CD2CBC">
        <w:rPr>
          <w:rFonts w:asciiTheme="minorEastAsia" w:hAnsiTheme="minorEastAsia" w:hint="eastAsia"/>
          <w:sz w:val="21"/>
        </w:rPr>
        <w:t>を示す。</w:t>
      </w:r>
      <w:r w:rsidRPr="00CD2CBC">
        <w:rPr>
          <w:rFonts w:asciiTheme="minorEastAsia" w:hAnsiTheme="minorEastAsia" w:hint="eastAsia"/>
          <w:sz w:val="21"/>
        </w:rPr>
        <w:t>）</w:t>
      </w:r>
    </w:p>
    <w:p w14:paraId="6012EB28" w14:textId="494DB591" w:rsidR="007A0BA1" w:rsidRPr="00CD2CBC" w:rsidRDefault="007A0BA1"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w:t>
      </w:r>
      <w:r w:rsidR="00AA4268" w:rsidRPr="00CD2CBC">
        <w:rPr>
          <w:rFonts w:asciiTheme="minorEastAsia" w:hAnsiTheme="minorEastAsia" w:hint="eastAsia"/>
          <w:sz w:val="21"/>
        </w:rPr>
        <w:t>なお、</w:t>
      </w:r>
      <w:r w:rsidRPr="00CD2CBC">
        <w:rPr>
          <w:rFonts w:asciiTheme="minorEastAsia" w:hAnsiTheme="minorEastAsia" w:hint="eastAsia"/>
          <w:sz w:val="21"/>
        </w:rPr>
        <w:t>「園内</w:t>
      </w:r>
      <w:r w:rsidRPr="00CD2CBC">
        <w:rPr>
          <w:rFonts w:asciiTheme="minorEastAsia" w:hAnsiTheme="minorEastAsia"/>
          <w:sz w:val="21"/>
        </w:rPr>
        <w:t>LANシステム」は、大阪府の職員端末機をネットワークで結んでいる「庁内ウェブ」とは接続していない、独自のネットワークシステムとなっている。</w:t>
      </w:r>
    </w:p>
    <w:p w14:paraId="1877C212" w14:textId="77777777" w:rsidR="00176397" w:rsidRPr="004161C6" w:rsidRDefault="00176397" w:rsidP="001E0C66">
      <w:pPr>
        <w:spacing w:line="280" w:lineRule="exact"/>
        <w:ind w:leftChars="200" w:left="600" w:hangingChars="100" w:hanging="200"/>
        <w:rPr>
          <w:rFonts w:asciiTheme="minorEastAsia" w:hAnsiTheme="minorEastAsia"/>
        </w:rPr>
      </w:pPr>
    </w:p>
    <w:p w14:paraId="50D44143" w14:textId="0986C0D0" w:rsidR="007A0BA1" w:rsidRPr="004161C6" w:rsidRDefault="007A0BA1" w:rsidP="00CD2CBC">
      <w:pPr>
        <w:pStyle w:val="3"/>
      </w:pPr>
      <w:bookmarkStart w:id="209" w:name="_Toc493273992"/>
      <w:r w:rsidRPr="004161C6">
        <w:rPr>
          <w:rFonts w:hint="eastAsia"/>
        </w:rPr>
        <w:t>２</w:t>
      </w:r>
      <w:r w:rsidR="00E72CAE">
        <w:rPr>
          <w:rFonts w:hint="eastAsia"/>
        </w:rPr>
        <w:t>．</w:t>
      </w:r>
      <w:r w:rsidRPr="004161C6">
        <w:rPr>
          <w:rFonts w:hint="eastAsia"/>
        </w:rPr>
        <w:t>現在、システムを利用して行っている業務</w:t>
      </w:r>
      <w:bookmarkEnd w:id="209"/>
    </w:p>
    <w:p w14:paraId="682E60A4" w14:textId="5F5CD408" w:rsidR="00AA4268" w:rsidRPr="00CD2CBC" w:rsidRDefault="00AA4268" w:rsidP="00CD2CBC">
      <w:pPr>
        <w:ind w:leftChars="200" w:left="400" w:firstLineChars="100" w:firstLine="210"/>
        <w:rPr>
          <w:rFonts w:ascii="ＭＳ Ｐ明朝" w:eastAsia="ＭＳ Ｐ明朝" w:hAnsi="ＭＳ Ｐ明朝"/>
          <w:sz w:val="21"/>
        </w:rPr>
      </w:pPr>
      <w:r w:rsidRPr="00CD2CBC">
        <w:rPr>
          <w:rFonts w:ascii="ＭＳ Ｐ明朝" w:eastAsia="ＭＳ Ｐ明朝" w:hAnsi="ＭＳ Ｐ明朝" w:hint="eastAsia"/>
          <w:sz w:val="21"/>
        </w:rPr>
        <w:t>現在、同システムを用いて、以下に示す業務を行っている。指定管理者は、同システムを用いて又は同様のシステムを構築して、同様の業務を行うこと。</w:t>
      </w:r>
    </w:p>
    <w:p w14:paraId="79D8781C" w14:textId="76F49758" w:rsidR="007A0BA1" w:rsidRPr="005D5188" w:rsidRDefault="007A0BA1" w:rsidP="00CD2CBC">
      <w:pPr>
        <w:ind w:left="630" w:hangingChars="300" w:hanging="630"/>
        <w:rPr>
          <w:rFonts w:ascii="ＭＳ Ｐ明朝" w:eastAsia="ＭＳ Ｐ明朝" w:hAnsi="ＭＳ Ｐ明朝"/>
        </w:rPr>
      </w:pPr>
      <w:r w:rsidRPr="00CD2CBC">
        <w:rPr>
          <w:rFonts w:ascii="ＭＳ Ｐ明朝" w:eastAsia="ＭＳ Ｐ明朝" w:hAnsi="ＭＳ Ｐ明朝" w:hint="eastAsia"/>
          <w:sz w:val="21"/>
        </w:rPr>
        <w:t xml:space="preserve">　　　※なお、各業務の詳細については、第Ⅳ章の運営管理を参照のこと</w:t>
      </w:r>
      <w:r w:rsidR="00AA4268" w:rsidRPr="00CD2CBC">
        <w:rPr>
          <w:rFonts w:ascii="ＭＳ Ｐ明朝" w:eastAsia="ＭＳ Ｐ明朝" w:hAnsi="ＭＳ Ｐ明朝" w:hint="eastAsia"/>
          <w:sz w:val="21"/>
        </w:rPr>
        <w:t>。</w:t>
      </w:r>
    </w:p>
    <w:p w14:paraId="7C448966" w14:textId="77777777" w:rsidR="002D2B98" w:rsidRPr="005D5188" w:rsidRDefault="002D2B98" w:rsidP="007A0BA1">
      <w:pPr>
        <w:ind w:left="600" w:hangingChars="300" w:hanging="600"/>
        <w:rPr>
          <w:rFonts w:ascii="ＭＳ Ｐ明朝" w:eastAsia="ＭＳ Ｐ明朝" w:hAnsi="ＭＳ Ｐ明朝"/>
        </w:rPr>
      </w:pPr>
    </w:p>
    <w:tbl>
      <w:tblPr>
        <w:tblW w:w="8125"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6095"/>
      </w:tblGrid>
      <w:tr w:rsidR="005D5188" w:rsidRPr="005D5188" w14:paraId="6E2EA8D5" w14:textId="77777777" w:rsidTr="008D401B">
        <w:tc>
          <w:tcPr>
            <w:tcW w:w="2030" w:type="dxa"/>
            <w:tcBorders>
              <w:bottom w:val="single" w:sz="4" w:space="0" w:color="auto"/>
            </w:tcBorders>
            <w:shd w:val="pct12" w:color="auto" w:fill="auto"/>
            <w:vAlign w:val="center"/>
          </w:tcPr>
          <w:p w14:paraId="0084C309" w14:textId="77777777" w:rsidR="007A0BA1" w:rsidRPr="005D5188" w:rsidRDefault="007A0BA1" w:rsidP="008D401B">
            <w:pPr>
              <w:jc w:val="center"/>
              <w:rPr>
                <w:rFonts w:ascii="ＭＳ Ｐ明朝" w:eastAsia="ＭＳ Ｐ明朝" w:hAnsi="ＭＳ Ｐ明朝"/>
              </w:rPr>
            </w:pPr>
            <w:r w:rsidRPr="005D5188">
              <w:rPr>
                <w:rFonts w:ascii="ＭＳ Ｐ明朝" w:eastAsia="ＭＳ Ｐ明朝" w:hAnsi="ＭＳ Ｐ明朝" w:hint="eastAsia"/>
              </w:rPr>
              <w:t>業務名等</w:t>
            </w:r>
          </w:p>
        </w:tc>
        <w:tc>
          <w:tcPr>
            <w:tcW w:w="6095" w:type="dxa"/>
            <w:tcBorders>
              <w:bottom w:val="single" w:sz="4" w:space="0" w:color="auto"/>
            </w:tcBorders>
            <w:shd w:val="pct12" w:color="auto" w:fill="auto"/>
            <w:vAlign w:val="center"/>
          </w:tcPr>
          <w:p w14:paraId="003AE34D" w14:textId="77777777" w:rsidR="007A0BA1" w:rsidRPr="005D5188" w:rsidRDefault="007A0BA1" w:rsidP="008D401B">
            <w:pPr>
              <w:jc w:val="center"/>
              <w:rPr>
                <w:rFonts w:ascii="ＭＳ Ｐ明朝" w:eastAsia="ＭＳ Ｐ明朝" w:hAnsi="ＭＳ Ｐ明朝"/>
              </w:rPr>
            </w:pPr>
            <w:r w:rsidRPr="005D5188">
              <w:rPr>
                <w:rFonts w:ascii="ＭＳ Ｐ明朝" w:eastAsia="ＭＳ Ｐ明朝" w:hAnsi="ＭＳ Ｐ明朝" w:hint="eastAsia"/>
              </w:rPr>
              <w:t>業務内容</w:t>
            </w:r>
          </w:p>
        </w:tc>
      </w:tr>
      <w:tr w:rsidR="005D5188" w:rsidRPr="005D5188" w14:paraId="719D2D24" w14:textId="77777777" w:rsidTr="008D401B">
        <w:tc>
          <w:tcPr>
            <w:tcW w:w="8125" w:type="dxa"/>
            <w:gridSpan w:val="2"/>
            <w:shd w:val="clear" w:color="auto" w:fill="auto"/>
            <w:vAlign w:val="center"/>
          </w:tcPr>
          <w:p w14:paraId="0F0FF0FF" w14:textId="77777777" w:rsidR="007A0BA1" w:rsidRPr="005D5188" w:rsidRDefault="007A0BA1" w:rsidP="008D401B">
            <w:pPr>
              <w:jc w:val="left"/>
              <w:rPr>
                <w:rFonts w:ascii="ＭＳ Ｐ明朝" w:eastAsia="ＭＳ Ｐ明朝" w:hAnsi="ＭＳ Ｐ明朝"/>
                <w:i/>
              </w:rPr>
            </w:pPr>
            <w:r w:rsidRPr="005D5188">
              <w:rPr>
                <w:rFonts w:ascii="ＭＳ Ｐ明朝" w:eastAsia="ＭＳ Ｐ明朝" w:hAnsi="ＭＳ Ｐ明朝" w:hint="eastAsia"/>
                <w:i/>
              </w:rPr>
              <w:t>【施設管理業務】</w:t>
            </w:r>
          </w:p>
        </w:tc>
      </w:tr>
      <w:tr w:rsidR="005D5188" w:rsidRPr="005D5188" w14:paraId="34CDFB40" w14:textId="77777777" w:rsidTr="008D401B">
        <w:tc>
          <w:tcPr>
            <w:tcW w:w="2030" w:type="dxa"/>
            <w:shd w:val="clear" w:color="auto" w:fill="auto"/>
          </w:tcPr>
          <w:p w14:paraId="35D9BB5C" w14:textId="66959503" w:rsidR="007A0BA1" w:rsidRPr="005D5188" w:rsidRDefault="0029603F" w:rsidP="00747371">
            <w:pPr>
              <w:spacing w:line="280" w:lineRule="exact"/>
              <w:rPr>
                <w:rFonts w:ascii="ＭＳ Ｐ明朝" w:eastAsia="ＭＳ Ｐ明朝" w:hAnsi="ＭＳ Ｐ明朝"/>
              </w:rPr>
            </w:pPr>
            <w:r w:rsidRPr="00747371">
              <w:rPr>
                <w:rFonts w:ascii="ＭＳ Ｐ明朝" w:eastAsia="ＭＳ Ｐ明朝" w:hAnsi="ＭＳ Ｐ明朝" w:hint="eastAsia"/>
                <w:sz w:val="18"/>
              </w:rPr>
              <w:t>入園ゲート等における来園者案内業務</w:t>
            </w:r>
          </w:p>
        </w:tc>
        <w:tc>
          <w:tcPr>
            <w:tcW w:w="6095" w:type="dxa"/>
            <w:shd w:val="clear" w:color="auto" w:fill="auto"/>
          </w:tcPr>
          <w:p w14:paraId="7CF586DE" w14:textId="77777777" w:rsidR="007A0BA1" w:rsidRPr="005D5188" w:rsidRDefault="007A0BA1" w:rsidP="008D401B">
            <w:pPr>
              <w:ind w:left="200" w:hangingChars="100" w:hanging="200"/>
              <w:rPr>
                <w:rFonts w:ascii="ＭＳ Ｐ明朝" w:eastAsia="ＭＳ Ｐ明朝" w:hAnsi="ＭＳ Ｐ明朝"/>
              </w:rPr>
            </w:pPr>
            <w:r w:rsidRPr="005D5188">
              <w:rPr>
                <w:rFonts w:ascii="ＭＳ Ｐ明朝" w:eastAsia="ＭＳ Ｐ明朝" w:hAnsi="ＭＳ Ｐ明朝" w:hint="eastAsia"/>
              </w:rPr>
              <w:t>○公園内各ゲートでのインターネット環境の確保（来園者対応用）</w:t>
            </w:r>
          </w:p>
          <w:p w14:paraId="7243F9AB" w14:textId="77777777" w:rsidR="007A0BA1" w:rsidRPr="005D5188" w:rsidRDefault="007A0BA1" w:rsidP="008D401B">
            <w:pPr>
              <w:ind w:left="200" w:hangingChars="100" w:hanging="200"/>
              <w:rPr>
                <w:rFonts w:ascii="ＭＳ Ｐ明朝" w:eastAsia="ＭＳ Ｐ明朝" w:hAnsi="ＭＳ Ｐ明朝"/>
              </w:rPr>
            </w:pPr>
            <w:r w:rsidRPr="005D5188">
              <w:rPr>
                <w:rFonts w:ascii="ＭＳ Ｐ明朝" w:eastAsia="ＭＳ Ｐ明朝" w:hAnsi="ＭＳ Ｐ明朝" w:hint="eastAsia"/>
              </w:rPr>
              <w:t>○総合案内所～公園事務所間のデータ共有（施設予約台帳）</w:t>
            </w:r>
          </w:p>
        </w:tc>
      </w:tr>
      <w:tr w:rsidR="005D5188" w:rsidRPr="005D5188" w14:paraId="48CEE18D" w14:textId="77777777" w:rsidTr="008D401B">
        <w:tc>
          <w:tcPr>
            <w:tcW w:w="2030" w:type="dxa"/>
            <w:shd w:val="clear" w:color="auto" w:fill="auto"/>
          </w:tcPr>
          <w:p w14:paraId="5D2C8FE7" w14:textId="0F8640B4" w:rsidR="007A0BA1" w:rsidRPr="005D5188" w:rsidRDefault="0029603F" w:rsidP="008D401B">
            <w:pPr>
              <w:rPr>
                <w:rFonts w:ascii="ＭＳ Ｐ明朝" w:eastAsia="ＭＳ Ｐ明朝" w:hAnsi="ＭＳ Ｐ明朝"/>
              </w:rPr>
            </w:pPr>
            <w:r>
              <w:rPr>
                <w:rFonts w:ascii="ＭＳ Ｐ明朝" w:eastAsia="ＭＳ Ｐ明朝" w:hAnsi="ＭＳ Ｐ明朝" w:hint="eastAsia"/>
              </w:rPr>
              <w:t>巡視・</w:t>
            </w:r>
            <w:r w:rsidR="007A0BA1" w:rsidRPr="005D5188">
              <w:rPr>
                <w:rFonts w:ascii="ＭＳ Ｐ明朝" w:eastAsia="ＭＳ Ｐ明朝" w:hAnsi="ＭＳ Ｐ明朝" w:hint="eastAsia"/>
              </w:rPr>
              <w:t>警備業務</w:t>
            </w:r>
          </w:p>
        </w:tc>
        <w:tc>
          <w:tcPr>
            <w:tcW w:w="6095" w:type="dxa"/>
            <w:shd w:val="clear" w:color="auto" w:fill="auto"/>
          </w:tcPr>
          <w:p w14:paraId="11997FF7" w14:textId="16E4D0D8" w:rsidR="007A0BA1" w:rsidRPr="005D5188" w:rsidRDefault="007A0BA1" w:rsidP="008D401B">
            <w:pPr>
              <w:rPr>
                <w:rFonts w:ascii="ＭＳ Ｐ明朝" w:eastAsia="ＭＳ Ｐ明朝" w:hAnsi="ＭＳ Ｐ明朝"/>
              </w:rPr>
            </w:pPr>
            <w:r w:rsidRPr="005D5188">
              <w:rPr>
                <w:rFonts w:ascii="ＭＳ Ｐ明朝" w:eastAsia="ＭＳ Ｐ明朝" w:hAnsi="ＭＳ Ｐ明朝" w:hint="eastAsia"/>
              </w:rPr>
              <w:t>○</w:t>
            </w:r>
            <w:r w:rsidR="00A92571" w:rsidRPr="005D5188">
              <w:rPr>
                <w:rFonts w:ascii="ＭＳ Ｐ明朝" w:eastAsia="ＭＳ Ｐ明朝" w:hAnsi="ＭＳ Ｐ明朝" w:hint="eastAsia"/>
              </w:rPr>
              <w:t>万博</w:t>
            </w:r>
            <w:r w:rsidR="008C7B3A">
              <w:rPr>
                <w:rFonts w:ascii="ＭＳ Ｐ明朝" w:eastAsia="ＭＳ Ｐ明朝" w:hAnsi="ＭＳ Ｐ明朝" w:hint="eastAsia"/>
              </w:rPr>
              <w:t>記念</w:t>
            </w:r>
            <w:r w:rsidR="00A92571" w:rsidRPr="005D5188">
              <w:rPr>
                <w:rFonts w:ascii="ＭＳ Ｐ明朝" w:eastAsia="ＭＳ Ｐ明朝" w:hAnsi="ＭＳ Ｐ明朝" w:hint="eastAsia"/>
              </w:rPr>
              <w:t>公園</w:t>
            </w:r>
            <w:r w:rsidRPr="005D5188">
              <w:rPr>
                <w:rFonts w:ascii="ＭＳ Ｐ明朝" w:eastAsia="ＭＳ Ｐ明朝" w:hAnsi="ＭＳ Ｐ明朝" w:hint="eastAsia"/>
              </w:rPr>
              <w:t>ウェブサイトの駐車場情報の更新</w:t>
            </w:r>
          </w:p>
        </w:tc>
      </w:tr>
      <w:tr w:rsidR="005D5188" w:rsidRPr="005D5188" w14:paraId="44D68AC6" w14:textId="77777777" w:rsidTr="008D401B">
        <w:tc>
          <w:tcPr>
            <w:tcW w:w="8125" w:type="dxa"/>
            <w:gridSpan w:val="2"/>
            <w:shd w:val="clear" w:color="auto" w:fill="auto"/>
          </w:tcPr>
          <w:p w14:paraId="43AFA840" w14:textId="77777777" w:rsidR="007A0BA1" w:rsidRPr="005D5188" w:rsidRDefault="007A0BA1" w:rsidP="008D401B">
            <w:pPr>
              <w:rPr>
                <w:rFonts w:ascii="ＭＳ Ｐ明朝" w:eastAsia="ＭＳ Ｐ明朝" w:hAnsi="ＭＳ Ｐ明朝"/>
                <w:i/>
              </w:rPr>
            </w:pPr>
            <w:r w:rsidRPr="005D5188">
              <w:rPr>
                <w:rFonts w:ascii="ＭＳ Ｐ明朝" w:eastAsia="ＭＳ Ｐ明朝" w:hAnsi="ＭＳ Ｐ明朝" w:hint="eastAsia"/>
                <w:i/>
              </w:rPr>
              <w:t>【広報業務】</w:t>
            </w:r>
          </w:p>
        </w:tc>
      </w:tr>
      <w:tr w:rsidR="005D5188" w:rsidRPr="005D5188" w14:paraId="294680FB" w14:textId="77777777" w:rsidTr="008D401B">
        <w:tc>
          <w:tcPr>
            <w:tcW w:w="2030" w:type="dxa"/>
            <w:shd w:val="clear" w:color="auto" w:fill="auto"/>
          </w:tcPr>
          <w:p w14:paraId="75969A81" w14:textId="1417CA1A" w:rsidR="007A0BA1" w:rsidRPr="005D5188" w:rsidRDefault="00A92571" w:rsidP="008D401B">
            <w:pPr>
              <w:rPr>
                <w:rFonts w:ascii="ＭＳ Ｐ明朝" w:eastAsia="ＭＳ Ｐ明朝" w:hAnsi="ＭＳ Ｐ明朝"/>
              </w:rPr>
            </w:pPr>
            <w:r w:rsidRPr="005D5188">
              <w:rPr>
                <w:rFonts w:ascii="ＭＳ Ｐ明朝" w:eastAsia="ＭＳ Ｐ明朝" w:hAnsi="ＭＳ Ｐ明朝" w:hint="eastAsia"/>
              </w:rPr>
              <w:t>万博</w:t>
            </w:r>
            <w:r w:rsidR="008C7B3A">
              <w:rPr>
                <w:rFonts w:ascii="ＭＳ Ｐ明朝" w:eastAsia="ＭＳ Ｐ明朝" w:hAnsi="ＭＳ Ｐ明朝" w:hint="eastAsia"/>
              </w:rPr>
              <w:t>記念</w:t>
            </w:r>
            <w:r w:rsidRPr="005D5188">
              <w:rPr>
                <w:rFonts w:ascii="ＭＳ Ｐ明朝" w:eastAsia="ＭＳ Ｐ明朝" w:hAnsi="ＭＳ Ｐ明朝" w:hint="eastAsia"/>
              </w:rPr>
              <w:t>公園</w:t>
            </w:r>
            <w:r w:rsidR="007A0BA1" w:rsidRPr="005D5188">
              <w:rPr>
                <w:rFonts w:ascii="ＭＳ Ｐ明朝" w:eastAsia="ＭＳ Ｐ明朝" w:hAnsi="ＭＳ Ｐ明朝" w:hint="eastAsia"/>
              </w:rPr>
              <w:t>ホームページの運営</w:t>
            </w:r>
          </w:p>
        </w:tc>
        <w:tc>
          <w:tcPr>
            <w:tcW w:w="6095" w:type="dxa"/>
            <w:shd w:val="clear" w:color="auto" w:fill="auto"/>
          </w:tcPr>
          <w:p w14:paraId="2DB23921" w14:textId="77777777" w:rsidR="007A0BA1" w:rsidRPr="005D5188" w:rsidRDefault="007A0BA1" w:rsidP="008D401B">
            <w:pPr>
              <w:ind w:left="200" w:hangingChars="100" w:hanging="200"/>
              <w:rPr>
                <w:rFonts w:ascii="ＭＳ Ｐ明朝" w:eastAsia="ＭＳ Ｐ明朝" w:hAnsi="ＭＳ Ｐ明朝"/>
              </w:rPr>
            </w:pPr>
            <w:r w:rsidRPr="005D5188">
              <w:rPr>
                <w:rFonts w:ascii="ＭＳ Ｐ明朝" w:eastAsia="ＭＳ Ｐ明朝" w:hAnsi="ＭＳ Ｐ明朝" w:hint="eastAsia"/>
              </w:rPr>
              <w:t>○ホームページ搭載データの作成（動画編集を含む）及び更新</w:t>
            </w:r>
          </w:p>
        </w:tc>
      </w:tr>
      <w:tr w:rsidR="005D5188" w:rsidRPr="00176397" w14:paraId="5E880025" w14:textId="77777777" w:rsidTr="008D401B">
        <w:tc>
          <w:tcPr>
            <w:tcW w:w="2030" w:type="dxa"/>
            <w:shd w:val="clear" w:color="auto" w:fill="auto"/>
          </w:tcPr>
          <w:p w14:paraId="10CED66F" w14:textId="240FBC4E" w:rsidR="007A0BA1" w:rsidRPr="005D5188" w:rsidRDefault="007A0BA1" w:rsidP="008D401B">
            <w:pPr>
              <w:rPr>
                <w:rFonts w:ascii="ＭＳ Ｐ明朝" w:eastAsia="ＭＳ Ｐ明朝" w:hAnsi="ＭＳ Ｐ明朝"/>
              </w:rPr>
            </w:pPr>
            <w:r w:rsidRPr="005D5188">
              <w:rPr>
                <w:rFonts w:ascii="ＭＳ Ｐ明朝" w:eastAsia="ＭＳ Ｐ明朝" w:hAnsi="ＭＳ Ｐ明朝" w:hint="eastAsia"/>
              </w:rPr>
              <w:t>デジタルサイネージの運営</w:t>
            </w:r>
          </w:p>
        </w:tc>
        <w:tc>
          <w:tcPr>
            <w:tcW w:w="6095" w:type="dxa"/>
            <w:shd w:val="clear" w:color="auto" w:fill="auto"/>
          </w:tcPr>
          <w:p w14:paraId="6A050B1B" w14:textId="75CF0DEE" w:rsidR="00176397" w:rsidRPr="005D5188" w:rsidRDefault="007A0BA1" w:rsidP="008D401B">
            <w:pPr>
              <w:rPr>
                <w:rFonts w:ascii="ＭＳ Ｐ明朝" w:eastAsia="ＭＳ Ｐ明朝" w:hAnsi="ＭＳ Ｐ明朝"/>
              </w:rPr>
            </w:pPr>
            <w:r w:rsidRPr="005D5188">
              <w:rPr>
                <w:rFonts w:ascii="ＭＳ Ｐ明朝" w:eastAsia="ＭＳ Ｐ明朝" w:hAnsi="ＭＳ Ｐ明朝" w:hint="eastAsia"/>
              </w:rPr>
              <w:t>○デジタルサイネージ表示データの作成及び更新</w:t>
            </w:r>
          </w:p>
        </w:tc>
      </w:tr>
    </w:tbl>
    <w:p w14:paraId="1BFD7DDE" w14:textId="77777777" w:rsidR="009223E5" w:rsidRDefault="009223E5" w:rsidP="00CD2CBC"/>
    <w:p w14:paraId="227A7684" w14:textId="316BEDEA" w:rsidR="007A0BA1" w:rsidRPr="005D5188" w:rsidRDefault="007A0BA1" w:rsidP="00CD2CBC">
      <w:pPr>
        <w:pStyle w:val="3"/>
      </w:pPr>
      <w:bookmarkStart w:id="210" w:name="_Toc493273993"/>
      <w:r w:rsidRPr="005D5188">
        <w:rPr>
          <w:rFonts w:hint="eastAsia"/>
        </w:rPr>
        <w:t>３</w:t>
      </w:r>
      <w:r w:rsidR="00E72CAE">
        <w:rPr>
          <w:rFonts w:hint="eastAsia"/>
        </w:rPr>
        <w:t>．</w:t>
      </w:r>
      <w:r w:rsidRPr="005D5188">
        <w:rPr>
          <w:rFonts w:hint="eastAsia"/>
        </w:rPr>
        <w:t>指定管理者の業務</w:t>
      </w:r>
      <w:bookmarkEnd w:id="210"/>
    </w:p>
    <w:p w14:paraId="4F216F15" w14:textId="2D8E9DDE" w:rsidR="007A0BA1" w:rsidRPr="00CD2CBC" w:rsidRDefault="007A0BA1">
      <w:pPr>
        <w:spacing w:line="280" w:lineRule="exact"/>
        <w:ind w:left="800" w:hangingChars="400" w:hanging="800"/>
        <w:rPr>
          <w:rFonts w:asciiTheme="minorEastAsia" w:hAnsiTheme="minorEastAsia"/>
          <w:sz w:val="21"/>
        </w:rPr>
      </w:pPr>
      <w:r w:rsidRPr="005D5188">
        <w:rPr>
          <w:rFonts w:ascii="ＭＳ Ｐ明朝" w:eastAsia="ＭＳ Ｐ明朝" w:hAnsi="ＭＳ Ｐ明朝" w:hint="eastAsia"/>
        </w:rPr>
        <w:t xml:space="preserve">　　　</w:t>
      </w:r>
      <w:r w:rsidRPr="00CD2CBC">
        <w:rPr>
          <w:rFonts w:asciiTheme="minorEastAsia" w:hAnsiTheme="minorEastAsia" w:hint="eastAsia"/>
          <w:sz w:val="21"/>
        </w:rPr>
        <w:t>ア　指定管理者は、</w:t>
      </w:r>
      <w:r w:rsidR="0029603F" w:rsidRPr="0029603F">
        <w:rPr>
          <w:rFonts w:asciiTheme="minorEastAsia" w:hAnsiTheme="minorEastAsia" w:hint="eastAsia"/>
          <w:sz w:val="21"/>
        </w:rPr>
        <w:t>システムを用いて行っている</w:t>
      </w:r>
      <w:r w:rsidRPr="00CD2CBC">
        <w:rPr>
          <w:rFonts w:asciiTheme="minorEastAsia" w:hAnsiTheme="minorEastAsia" w:hint="eastAsia"/>
          <w:sz w:val="21"/>
        </w:rPr>
        <w:t>各業務について、現状の水準以上の品質・内容を維持し、引き続き、適切かつ円滑に業務を行うこと。</w:t>
      </w:r>
    </w:p>
    <w:p w14:paraId="50AF5D42" w14:textId="48909783" w:rsidR="007A0BA1" w:rsidRPr="00CD2CBC" w:rsidRDefault="007A0BA1" w:rsidP="00CD2CBC">
      <w:pPr>
        <w:spacing w:line="280" w:lineRule="exact"/>
        <w:ind w:left="840" w:hangingChars="400" w:hanging="840"/>
        <w:rPr>
          <w:rFonts w:asciiTheme="minorEastAsia" w:hAnsiTheme="minorEastAsia"/>
          <w:sz w:val="21"/>
        </w:rPr>
      </w:pPr>
      <w:r w:rsidRPr="00CD2CBC">
        <w:rPr>
          <w:rFonts w:asciiTheme="minorEastAsia" w:hAnsiTheme="minorEastAsia" w:hint="eastAsia"/>
          <w:sz w:val="21"/>
        </w:rPr>
        <w:t xml:space="preserve">　　イ　各業務を行うに当たっては、既存のシステム一式（</w:t>
      </w:r>
      <w:r w:rsidR="0029603F" w:rsidRPr="0029603F">
        <w:rPr>
          <w:rFonts w:asciiTheme="minorEastAsia" w:hAnsiTheme="minorEastAsia" w:hint="eastAsia"/>
          <w:sz w:val="21"/>
        </w:rPr>
        <w:t>「第Ⅴ章維持管理業務　（１）公園施設点検　６．電気・機械関係設備　（１０）『園内ＬＡＮシステム保守』」</w:t>
      </w:r>
      <w:r w:rsidRPr="00CD2CBC">
        <w:rPr>
          <w:rFonts w:asciiTheme="minorEastAsia" w:hAnsiTheme="minorEastAsia" w:hint="eastAsia"/>
          <w:sz w:val="21"/>
        </w:rPr>
        <w:t>参照）を貸与する。指定管理者は、貸与した機器等について適切にセキュリティの確保と日常管理を行い、万一、不具合や故障等が発生した場合には、自己の負担により迅速に復旧・修繕を行うこと。</w:t>
      </w:r>
    </w:p>
    <w:p w14:paraId="729984A4" w14:textId="316FF476" w:rsidR="007A0BA1" w:rsidRPr="00CD2CBC" w:rsidRDefault="007A0BA1" w:rsidP="00CD2CBC">
      <w:pPr>
        <w:spacing w:line="280" w:lineRule="exact"/>
        <w:ind w:left="840" w:hangingChars="400" w:hanging="840"/>
        <w:rPr>
          <w:rFonts w:asciiTheme="minorEastAsia" w:hAnsiTheme="minorEastAsia"/>
          <w:sz w:val="21"/>
        </w:rPr>
      </w:pPr>
      <w:r w:rsidRPr="00CD2CBC">
        <w:rPr>
          <w:rFonts w:asciiTheme="minorEastAsia" w:hAnsiTheme="minorEastAsia" w:hint="eastAsia"/>
          <w:sz w:val="21"/>
        </w:rPr>
        <w:t xml:space="preserve">　　ウ　大阪府が園内に敷設した光ケーブル（</w:t>
      </w:r>
      <w:r w:rsidR="004C122C" w:rsidRPr="00CD2CBC">
        <w:rPr>
          <w:rFonts w:asciiTheme="minorEastAsia" w:hAnsiTheme="minorEastAsia" w:hint="eastAsia"/>
          <w:sz w:val="21"/>
        </w:rPr>
        <w:t>第Ⅴ章　【１】公園施設の点検　６．電気・機械関係及び</w:t>
      </w:r>
      <w:r w:rsidR="0012456D">
        <w:rPr>
          <w:rFonts w:asciiTheme="minorEastAsia" w:hAnsiTheme="minorEastAsia" w:hint="eastAsia"/>
          <w:sz w:val="21"/>
        </w:rPr>
        <w:t>「</w:t>
      </w:r>
      <w:r w:rsidR="00F82D20" w:rsidRPr="00CD2CBC">
        <w:rPr>
          <w:rFonts w:asciiTheme="minorEastAsia" w:hAnsiTheme="minorEastAsia" w:hint="eastAsia"/>
          <w:sz w:val="21"/>
        </w:rPr>
        <w:t>資</w:t>
      </w:r>
      <w:r w:rsidR="00F82D20" w:rsidRPr="0012456D">
        <w:rPr>
          <w:rFonts w:asciiTheme="minorEastAsia" w:hAnsiTheme="minorEastAsia" w:hint="eastAsia"/>
          <w:sz w:val="21"/>
        </w:rPr>
        <w:t>料</w:t>
      </w:r>
      <w:r w:rsidR="0012456D" w:rsidRPr="00281208">
        <w:rPr>
          <w:rFonts w:asciiTheme="minorEastAsia" w:hAnsiTheme="minorEastAsia" w:hint="eastAsia"/>
          <w:sz w:val="21"/>
        </w:rPr>
        <w:t>６</w:t>
      </w:r>
      <w:r w:rsidR="005D3174">
        <w:rPr>
          <w:rFonts w:asciiTheme="minorEastAsia" w:hAnsiTheme="minorEastAsia" w:hint="eastAsia"/>
          <w:sz w:val="21"/>
        </w:rPr>
        <w:t xml:space="preserve"> </w:t>
      </w:r>
      <w:r w:rsidRPr="0012456D">
        <w:rPr>
          <w:rFonts w:asciiTheme="minorEastAsia" w:hAnsiTheme="minorEastAsia" w:hint="eastAsia"/>
          <w:sz w:val="21"/>
        </w:rPr>
        <w:t>光ケーブ</w:t>
      </w:r>
      <w:r w:rsidRPr="00CD2CBC">
        <w:rPr>
          <w:rFonts w:asciiTheme="minorEastAsia" w:hAnsiTheme="minorEastAsia" w:hint="eastAsia"/>
          <w:sz w:val="21"/>
        </w:rPr>
        <w:t>ル系統図」参照）を活用するなど、より効率的で利便性の高いシステムへの再構築を行う場合には、大阪府と協議すること。</w:t>
      </w:r>
    </w:p>
    <w:p w14:paraId="0682755A" w14:textId="77777777" w:rsidR="007A0BA1" w:rsidRPr="00CD2CBC" w:rsidRDefault="007A0BA1" w:rsidP="00CD2CBC">
      <w:pPr>
        <w:spacing w:line="280" w:lineRule="exact"/>
        <w:ind w:leftChars="300" w:left="600" w:firstLineChars="200" w:firstLine="420"/>
        <w:rPr>
          <w:rFonts w:asciiTheme="minorEastAsia" w:hAnsiTheme="minorEastAsia"/>
          <w:sz w:val="21"/>
        </w:rPr>
      </w:pPr>
      <w:r w:rsidRPr="00CD2CBC">
        <w:rPr>
          <w:rFonts w:asciiTheme="minorEastAsia" w:hAnsiTheme="minorEastAsia" w:hint="eastAsia"/>
          <w:sz w:val="21"/>
        </w:rPr>
        <w:t>【参考】現在、光ケーブルを用いて運用しているシステム</w:t>
      </w:r>
    </w:p>
    <w:p w14:paraId="55DCB537" w14:textId="11257CA9" w:rsidR="007A0BA1" w:rsidRPr="00CD2CBC" w:rsidRDefault="007A0BA1" w:rsidP="00CD2CBC">
      <w:pPr>
        <w:spacing w:line="280" w:lineRule="exact"/>
        <w:ind w:leftChars="300" w:left="600" w:firstLineChars="200" w:firstLine="420"/>
        <w:rPr>
          <w:rFonts w:asciiTheme="minorEastAsia" w:hAnsiTheme="minorEastAsia"/>
          <w:sz w:val="21"/>
        </w:rPr>
      </w:pPr>
      <w:r w:rsidRPr="00CD2CBC">
        <w:rPr>
          <w:rFonts w:asciiTheme="minorEastAsia" w:hAnsiTheme="minorEastAsia" w:hint="eastAsia"/>
          <w:sz w:val="21"/>
        </w:rPr>
        <w:t xml:space="preserve">　　○入場券システム</w:t>
      </w:r>
      <w:r w:rsidR="006C056E">
        <w:rPr>
          <w:rFonts w:asciiTheme="minorEastAsia" w:hAnsiTheme="minorEastAsia" w:hint="eastAsia"/>
          <w:sz w:val="21"/>
        </w:rPr>
        <w:t xml:space="preserve">　　　</w:t>
      </w:r>
      <w:r w:rsidRPr="00CD2CBC">
        <w:rPr>
          <w:rFonts w:asciiTheme="minorEastAsia" w:hAnsiTheme="minorEastAsia" w:hint="eastAsia"/>
          <w:sz w:val="21"/>
        </w:rPr>
        <w:t>○防犯カメラシステム</w:t>
      </w:r>
    </w:p>
    <w:p w14:paraId="1C43FE11" w14:textId="662C24A0" w:rsidR="00BB335F" w:rsidRPr="00CD2CBC" w:rsidRDefault="007A0BA1" w:rsidP="00CD2CBC">
      <w:pPr>
        <w:spacing w:line="280" w:lineRule="exact"/>
        <w:ind w:leftChars="300" w:left="600" w:firstLineChars="200" w:firstLine="420"/>
        <w:rPr>
          <w:rFonts w:asciiTheme="minorEastAsia" w:hAnsiTheme="minorEastAsia"/>
          <w:sz w:val="21"/>
        </w:rPr>
      </w:pPr>
      <w:r w:rsidRPr="00CD2CBC">
        <w:rPr>
          <w:rFonts w:asciiTheme="minorEastAsia" w:hAnsiTheme="minorEastAsia" w:hint="eastAsia"/>
          <w:sz w:val="21"/>
        </w:rPr>
        <w:t xml:space="preserve">　　○駐車場情報システム</w:t>
      </w:r>
      <w:r w:rsidR="006C056E">
        <w:rPr>
          <w:rFonts w:asciiTheme="minorEastAsia" w:hAnsiTheme="minorEastAsia" w:hint="eastAsia"/>
          <w:sz w:val="21"/>
        </w:rPr>
        <w:t xml:space="preserve">　</w:t>
      </w:r>
      <w:r w:rsidRPr="00CD2CBC">
        <w:rPr>
          <w:rFonts w:asciiTheme="minorEastAsia" w:hAnsiTheme="minorEastAsia" w:hint="eastAsia"/>
          <w:sz w:val="21"/>
        </w:rPr>
        <w:t>○</w:t>
      </w:r>
      <w:r w:rsidRPr="00CD2CBC">
        <w:rPr>
          <w:rFonts w:asciiTheme="minorEastAsia" w:hAnsiTheme="minorEastAsia"/>
          <w:sz w:val="21"/>
        </w:rPr>
        <w:t>Osaka Free Wi-Fiシステム</w:t>
      </w:r>
    </w:p>
    <w:p w14:paraId="0071B7DB" w14:textId="6B6229AE" w:rsidR="00F40C56" w:rsidRPr="005D5188" w:rsidRDefault="005033AA" w:rsidP="00CD2CBC">
      <w:pPr>
        <w:ind w:leftChars="213" w:left="846" w:hangingChars="200" w:hanging="420"/>
      </w:pPr>
      <w:r w:rsidRPr="00CD2CBC">
        <w:rPr>
          <w:rFonts w:asciiTheme="minorEastAsia" w:hAnsiTheme="minorEastAsia" w:hint="eastAsia"/>
          <w:sz w:val="21"/>
        </w:rPr>
        <w:lastRenderedPageBreak/>
        <w:t>エ　大阪府が必要とする場合には、大阪府の職員もシステム（再構築した場合を含む）</w:t>
      </w:r>
      <w:r w:rsidR="00A77080" w:rsidRPr="00CD2CBC">
        <w:rPr>
          <w:rFonts w:asciiTheme="minorEastAsia" w:hAnsiTheme="minorEastAsia" w:hint="eastAsia"/>
          <w:sz w:val="21"/>
        </w:rPr>
        <w:t>を用いて情報を見ることができるように</w:t>
      </w:r>
      <w:r w:rsidRPr="00CD2CBC">
        <w:rPr>
          <w:rFonts w:asciiTheme="minorEastAsia" w:hAnsiTheme="minorEastAsia" w:hint="eastAsia"/>
          <w:sz w:val="21"/>
        </w:rPr>
        <w:t xml:space="preserve">するものとする。　</w:t>
      </w:r>
    </w:p>
    <w:p w14:paraId="6AF6433C" w14:textId="1FB97D30" w:rsidR="001159B3" w:rsidRPr="005D5188" w:rsidRDefault="001159B3">
      <w:pPr>
        <w:widowControl/>
        <w:jc w:val="left"/>
      </w:pPr>
      <w:r w:rsidRPr="005D5188">
        <w:br w:type="page"/>
      </w:r>
    </w:p>
    <w:p w14:paraId="4E01A6FE" w14:textId="77777777" w:rsidR="0006764A" w:rsidRPr="005D5188" w:rsidRDefault="0006764A" w:rsidP="005D5188">
      <w:pPr>
        <w:spacing w:line="280" w:lineRule="exact"/>
      </w:pPr>
    </w:p>
    <w:p w14:paraId="2D92625D" w14:textId="3E11DABF" w:rsidR="00350DA4" w:rsidRPr="005D5188" w:rsidRDefault="0006764A">
      <w:pPr>
        <w:pStyle w:val="1"/>
      </w:pPr>
      <w:bookmarkStart w:id="211" w:name="_Toc493273994"/>
      <w:r w:rsidRPr="005D5188">
        <w:rPr>
          <w:rFonts w:hint="eastAsia"/>
        </w:rPr>
        <w:t>第</w:t>
      </w:r>
      <w:r w:rsidR="00666A9F" w:rsidRPr="005D5188">
        <w:rPr>
          <w:rFonts w:hint="eastAsia"/>
        </w:rPr>
        <w:t>Ⅴ</w:t>
      </w:r>
      <w:r w:rsidRPr="005D5188">
        <w:rPr>
          <w:rFonts w:hint="eastAsia"/>
        </w:rPr>
        <w:t xml:space="preserve">章　</w:t>
      </w:r>
      <w:r w:rsidR="00350DA4" w:rsidRPr="005D5188">
        <w:rPr>
          <w:rFonts w:hint="eastAsia"/>
        </w:rPr>
        <w:t>維持管理業務</w:t>
      </w:r>
      <w:bookmarkEnd w:id="211"/>
    </w:p>
    <w:p w14:paraId="284C785C" w14:textId="77777777" w:rsidR="00504265" w:rsidRPr="005D5188" w:rsidRDefault="00504265" w:rsidP="005D5188"/>
    <w:p w14:paraId="32E93EED" w14:textId="4BC55B83" w:rsidR="00504265" w:rsidRPr="00CD2CBC" w:rsidRDefault="00504265" w:rsidP="00CD2CBC">
      <w:pPr>
        <w:widowControl/>
        <w:spacing w:line="280" w:lineRule="exact"/>
        <w:ind w:leftChars="100" w:left="2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維持管理業務の内容は、原則として本項によるほか、募集要項に定めている事項及び毎年度作成される事業実施計画書に記載される事項となる。</w:t>
      </w:r>
    </w:p>
    <w:p w14:paraId="391FCF1B" w14:textId="6E1168A2" w:rsidR="00504265" w:rsidRPr="00CD2CBC" w:rsidRDefault="00504265">
      <w:pPr>
        <w:widowControl/>
        <w:spacing w:line="280" w:lineRule="exact"/>
        <w:ind w:leftChars="100" w:left="2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標準的な業務内容については</w:t>
      </w:r>
      <w:r w:rsidR="006C3AF4">
        <w:rPr>
          <w:rFonts w:ascii="Century" w:eastAsia="ＭＳ 明朝" w:hAnsi="Century" w:cs="Times New Roman" w:hint="eastAsia"/>
          <w:sz w:val="21"/>
        </w:rPr>
        <w:t>、</w:t>
      </w:r>
      <w:r w:rsidR="00621736" w:rsidRPr="00CD2CBC">
        <w:rPr>
          <w:rFonts w:ascii="Century" w:eastAsia="ＭＳ 明朝" w:hAnsi="Century" w:cs="Times New Roman" w:hint="eastAsia"/>
          <w:sz w:val="21"/>
        </w:rPr>
        <w:t>維持</w:t>
      </w:r>
      <w:r w:rsidRPr="00CD2CBC">
        <w:rPr>
          <w:rFonts w:ascii="Century" w:eastAsia="ＭＳ 明朝" w:hAnsi="Century" w:cs="Times New Roman" w:hint="eastAsia"/>
          <w:sz w:val="21"/>
        </w:rPr>
        <w:t>管理水準書のとおりとする｡また、現場作業は</w:t>
      </w:r>
      <w:r w:rsidR="0076298C">
        <w:rPr>
          <w:rFonts w:ascii="Century" w:eastAsia="ＭＳ 明朝" w:hAnsi="Century" w:cs="Times New Roman" w:hint="eastAsia"/>
          <w:sz w:val="21"/>
        </w:rPr>
        <w:t>利用者</w:t>
      </w:r>
      <w:r w:rsidRPr="00CD2CBC">
        <w:rPr>
          <w:rFonts w:ascii="Century" w:eastAsia="ＭＳ 明朝" w:hAnsi="Century" w:cs="Times New Roman" w:hint="eastAsia"/>
          <w:sz w:val="21"/>
        </w:rPr>
        <w:t>や近隣住民</w:t>
      </w:r>
      <w:r w:rsidR="00530D69">
        <w:rPr>
          <w:rFonts w:ascii="Century" w:eastAsia="ＭＳ 明朝" w:hAnsi="Century" w:cs="Times New Roman" w:hint="eastAsia"/>
          <w:sz w:val="21"/>
        </w:rPr>
        <w:t>等</w:t>
      </w:r>
      <w:r w:rsidRPr="00CD2CBC">
        <w:rPr>
          <w:rFonts w:ascii="Century" w:eastAsia="ＭＳ 明朝" w:hAnsi="Century" w:cs="Times New Roman" w:hint="eastAsia"/>
          <w:sz w:val="21"/>
        </w:rPr>
        <w:t>に十分配慮し、警備員の配置や周知等により安全や衛生の確保に努めること。</w:t>
      </w:r>
    </w:p>
    <w:p w14:paraId="145923D1" w14:textId="2CE80C35" w:rsidR="00504265" w:rsidRDefault="00621736" w:rsidP="00CD2CBC">
      <w:pPr>
        <w:widowControl/>
        <w:spacing w:line="280" w:lineRule="exact"/>
        <w:ind w:leftChars="100" w:left="2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指定</w:t>
      </w:r>
      <w:r w:rsidR="006C3AF4">
        <w:rPr>
          <w:rFonts w:ascii="Century" w:eastAsia="ＭＳ 明朝" w:hAnsi="Century" w:cs="Times New Roman" w:hint="eastAsia"/>
          <w:sz w:val="21"/>
        </w:rPr>
        <w:t>管理</w:t>
      </w:r>
      <w:r w:rsidRPr="00CD2CBC">
        <w:rPr>
          <w:rFonts w:ascii="Century" w:eastAsia="ＭＳ 明朝" w:hAnsi="Century" w:cs="Times New Roman" w:hint="eastAsia"/>
          <w:sz w:val="21"/>
        </w:rPr>
        <w:t>期間以前に</w:t>
      </w:r>
      <w:r w:rsidR="00504265" w:rsidRPr="00CD2CBC">
        <w:rPr>
          <w:rFonts w:ascii="Century" w:eastAsia="ＭＳ 明朝" w:hAnsi="Century" w:cs="Times New Roman" w:hint="eastAsia"/>
          <w:sz w:val="21"/>
        </w:rPr>
        <w:t>未処理の事項についても、公園の品質向上の観点から積極的に取組むものとする。</w:t>
      </w:r>
    </w:p>
    <w:p w14:paraId="49DAC917" w14:textId="77777777" w:rsidR="00FB10F5" w:rsidRPr="00CD2CBC" w:rsidRDefault="00FB10F5" w:rsidP="00CD2CBC">
      <w:pPr>
        <w:widowControl/>
        <w:spacing w:line="280" w:lineRule="exact"/>
        <w:ind w:leftChars="100" w:left="200" w:firstLineChars="100" w:firstLine="210"/>
        <w:jc w:val="left"/>
        <w:rPr>
          <w:rFonts w:ascii="Century" w:eastAsia="ＭＳ 明朝" w:hAnsi="Century" w:cs="Times New Roman"/>
          <w:sz w:val="21"/>
        </w:rPr>
      </w:pPr>
    </w:p>
    <w:p w14:paraId="63D45337" w14:textId="07F79976" w:rsidR="00350DA4" w:rsidRPr="005D5188" w:rsidRDefault="00E72CAE" w:rsidP="00CD2CBC">
      <w:pPr>
        <w:pStyle w:val="2"/>
      </w:pPr>
      <w:bookmarkStart w:id="212" w:name="_Toc487147583"/>
      <w:bookmarkStart w:id="213" w:name="_Toc487216470"/>
      <w:bookmarkStart w:id="214" w:name="_Toc487216848"/>
      <w:bookmarkStart w:id="215" w:name="_Toc493273995"/>
      <w:bookmarkEnd w:id="212"/>
      <w:bookmarkEnd w:id="213"/>
      <w:bookmarkEnd w:id="214"/>
      <w:r>
        <w:rPr>
          <w:rFonts w:hint="eastAsia"/>
        </w:rPr>
        <w:t>【１】</w:t>
      </w:r>
      <w:r w:rsidRPr="005D5188">
        <w:rPr>
          <w:rFonts w:hint="eastAsia"/>
        </w:rPr>
        <w:t>公園施設の点検</w:t>
      </w:r>
      <w:bookmarkEnd w:id="215"/>
    </w:p>
    <w:p w14:paraId="7918EB2B" w14:textId="06F3C235"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指定管理者は</w:t>
      </w:r>
      <w:r w:rsidR="00473EEF">
        <w:rPr>
          <w:rFonts w:asciiTheme="minorEastAsia" w:hAnsiTheme="minorEastAsia" w:cs="Times New Roman" w:hint="eastAsia"/>
          <w:sz w:val="21"/>
        </w:rPr>
        <w:t>、</w:t>
      </w:r>
      <w:r w:rsidRPr="00CD2CBC">
        <w:rPr>
          <w:rFonts w:asciiTheme="minorEastAsia" w:hAnsiTheme="minorEastAsia" w:cs="Times New Roman" w:hint="eastAsia"/>
          <w:sz w:val="21"/>
        </w:rPr>
        <w:t>各公園施設の点検を行い、公園利用者の安全性・快適性の確保や施設の機能保全を図ること。</w:t>
      </w:r>
    </w:p>
    <w:p w14:paraId="4C02D611" w14:textId="5D2922BF" w:rsidR="008958EA" w:rsidRPr="00CD2CBC" w:rsidRDefault="008958EA" w:rsidP="00CD2CBC">
      <w:pPr>
        <w:widowControl/>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「点検」とは、管理対象施設（遊戯施設、建築物、工作物、設備、樹木等）の状態や劣化の程度などを、あらかじめ定めた手順により検査することをいい、異常</w:t>
      </w:r>
      <w:r w:rsidR="006C3AF4">
        <w:rPr>
          <w:rFonts w:asciiTheme="minorEastAsia" w:hAnsiTheme="minorEastAsia" w:cs="Times New Roman" w:hint="eastAsia"/>
          <w:sz w:val="21"/>
        </w:rPr>
        <w:t>又</w:t>
      </w:r>
      <w:r w:rsidRPr="00CD2CBC">
        <w:rPr>
          <w:rFonts w:asciiTheme="minorEastAsia" w:hAnsiTheme="minorEastAsia" w:cs="Times New Roman" w:hint="eastAsia"/>
          <w:sz w:val="21"/>
        </w:rPr>
        <w:t>は劣化がある場合に必要に応じて対応措置を判断することを含んでいる。</w:t>
      </w:r>
    </w:p>
    <w:p w14:paraId="731BF15A" w14:textId="0E26DCE5" w:rsidR="006C3AF4" w:rsidRDefault="008958EA" w:rsidP="00CD2CBC">
      <w:pPr>
        <w:widowControl/>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なお、公園は、健康・レクリエーションや癒し・やすらぎの場を提供する施設であることから、基準に定められた点検などを着実に実施し機能確保することはもとより、公園管理に携わる</w:t>
      </w:r>
      <w:r w:rsidR="006C3AF4">
        <w:rPr>
          <w:rFonts w:asciiTheme="minorEastAsia" w:hAnsiTheme="minorEastAsia" w:cs="Times New Roman" w:hint="eastAsia"/>
          <w:sz w:val="21"/>
        </w:rPr>
        <w:t>全て</w:t>
      </w:r>
      <w:r w:rsidRPr="00CD2CBC">
        <w:rPr>
          <w:rFonts w:asciiTheme="minorEastAsia" w:hAnsiTheme="minorEastAsia" w:cs="Times New Roman" w:hint="eastAsia"/>
          <w:sz w:val="21"/>
        </w:rPr>
        <w:t>の者は、より安全で安心・快適な公園となるよう、専門的な知識の習得や意識の向上をはかるものとする。</w:t>
      </w:r>
    </w:p>
    <w:p w14:paraId="23DB3759" w14:textId="204CE114" w:rsidR="008958EA" w:rsidRPr="00CD2CBC" w:rsidRDefault="008958EA" w:rsidP="00CD2CBC">
      <w:pPr>
        <w:widowControl/>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また</w:t>
      </w:r>
      <w:r w:rsidR="006C3AF4">
        <w:rPr>
          <w:rFonts w:asciiTheme="minorEastAsia" w:hAnsiTheme="minorEastAsia" w:cs="Times New Roman" w:hint="eastAsia"/>
          <w:sz w:val="21"/>
        </w:rPr>
        <w:t>、</w:t>
      </w:r>
      <w:r w:rsidRPr="00CD2CBC">
        <w:rPr>
          <w:rFonts w:asciiTheme="minorEastAsia" w:hAnsiTheme="minorEastAsia" w:cs="Times New Roman" w:hint="eastAsia"/>
          <w:sz w:val="21"/>
        </w:rPr>
        <w:t>点検に</w:t>
      </w:r>
      <w:r w:rsidR="00641A1E">
        <w:rPr>
          <w:rFonts w:asciiTheme="minorEastAsia" w:hAnsiTheme="minorEastAsia" w:cs="Times New Roman" w:hint="eastAsia"/>
          <w:sz w:val="21"/>
        </w:rPr>
        <w:t>係る</w:t>
      </w:r>
      <w:r w:rsidRPr="00CD2CBC">
        <w:rPr>
          <w:rFonts w:asciiTheme="minorEastAsia" w:hAnsiTheme="minorEastAsia" w:cs="Times New Roman" w:hint="eastAsia"/>
          <w:sz w:val="21"/>
        </w:rPr>
        <w:t>指針等については、常に改訂などが行われていないか確認し、最新版をもとに、点検などを実施するものとする。</w:t>
      </w:r>
    </w:p>
    <w:p w14:paraId="2BE71DC3" w14:textId="77777777" w:rsidR="008958EA" w:rsidRPr="00CD2CBC" w:rsidRDefault="008958EA" w:rsidP="00CD2CBC">
      <w:pPr>
        <w:widowControl/>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各公園施設の点検は、本項によるほか、「公園施設の安全点検に関する指針（案）」（平成27年4月国土交通省）、その他関係法令等に留意して実施すること。</w:t>
      </w:r>
    </w:p>
    <w:p w14:paraId="3ED2ECE1" w14:textId="03F4F910" w:rsidR="00F03925" w:rsidRPr="00CD2CBC" w:rsidRDefault="00F03925" w:rsidP="00CD2CBC">
      <w:pPr>
        <w:widowControl/>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各点検については、大阪府と協議の</w:t>
      </w:r>
      <w:r w:rsidR="006C3AF4">
        <w:rPr>
          <w:rFonts w:asciiTheme="minorEastAsia" w:hAnsiTheme="minorEastAsia" w:cs="Times New Roman" w:hint="eastAsia"/>
          <w:sz w:val="21"/>
        </w:rPr>
        <w:t>上、</w:t>
      </w:r>
      <w:r w:rsidRPr="00CD2CBC">
        <w:rPr>
          <w:rFonts w:asciiTheme="minorEastAsia" w:hAnsiTheme="minorEastAsia" w:cs="Times New Roman" w:hint="eastAsia"/>
          <w:sz w:val="21"/>
        </w:rPr>
        <w:t>点検計画を策定する</w:t>
      </w:r>
      <w:r w:rsidR="00530D69">
        <w:rPr>
          <w:rFonts w:asciiTheme="minorEastAsia" w:hAnsiTheme="minorEastAsia" w:cs="Times New Roman" w:hint="eastAsia"/>
          <w:sz w:val="21"/>
        </w:rPr>
        <w:t>とともに、</w:t>
      </w:r>
      <w:r w:rsidR="00530D69" w:rsidRPr="00530D69">
        <w:rPr>
          <w:rFonts w:asciiTheme="minorEastAsia" w:hAnsiTheme="minorEastAsia" w:cs="Times New Roman" w:hint="eastAsia"/>
          <w:sz w:val="21"/>
        </w:rPr>
        <w:t>点検の目的・</w:t>
      </w:r>
      <w:r w:rsidR="00530D69">
        <w:rPr>
          <w:rFonts w:asciiTheme="minorEastAsia" w:hAnsiTheme="minorEastAsia" w:cs="Times New Roman" w:hint="eastAsia"/>
          <w:sz w:val="21"/>
        </w:rPr>
        <w:t>内容に応じて必要な資機材を用意して、適切な点検を行うこと。なお</w:t>
      </w:r>
      <w:r w:rsidRPr="00CD2CBC">
        <w:rPr>
          <w:rFonts w:asciiTheme="minorEastAsia" w:hAnsiTheme="minorEastAsia" w:cs="Times New Roman" w:hint="eastAsia"/>
          <w:sz w:val="21"/>
        </w:rPr>
        <w:t>、点検結果については、速やかに大阪府に報告すること。</w:t>
      </w:r>
    </w:p>
    <w:p w14:paraId="5C6D7FCE" w14:textId="77777777" w:rsidR="008958EA" w:rsidRPr="00F03925" w:rsidRDefault="008958EA" w:rsidP="008958EA">
      <w:pPr>
        <w:widowControl/>
        <w:spacing w:line="280" w:lineRule="exact"/>
        <w:ind w:left="800"/>
        <w:jc w:val="left"/>
        <w:rPr>
          <w:rFonts w:ascii="Century" w:eastAsia="ＭＳ 明朝" w:hAnsi="Century" w:cs="Times New Roman"/>
        </w:rPr>
      </w:pPr>
    </w:p>
    <w:p w14:paraId="6FCCE3FD" w14:textId="77777777" w:rsidR="008958EA" w:rsidRPr="005D5188" w:rsidRDefault="008958EA" w:rsidP="00CD2CBC">
      <w:pPr>
        <w:pStyle w:val="3"/>
      </w:pPr>
      <w:bookmarkStart w:id="216" w:name="_Toc480312723"/>
      <w:bookmarkStart w:id="217" w:name="_Toc493273996"/>
      <w:r w:rsidRPr="005D5188">
        <w:rPr>
          <w:rFonts w:hint="eastAsia"/>
        </w:rPr>
        <w:t>１．遊戯施設・門扉</w:t>
      </w:r>
      <w:bookmarkEnd w:id="216"/>
      <w:bookmarkEnd w:id="217"/>
    </w:p>
    <w:p w14:paraId="22535F2B" w14:textId="77777777" w:rsidR="008958EA" w:rsidRPr="00CD2CBC" w:rsidRDefault="008958EA" w:rsidP="00CD2CBC">
      <w:pPr>
        <w:widowControl/>
        <w:spacing w:line="280" w:lineRule="exact"/>
        <w:ind w:leftChars="200" w:left="4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sz w:val="21"/>
        </w:rPr>
        <w:t>遊戯施設の点検は、</w:t>
      </w:r>
      <w:r w:rsidRPr="00CD2CBC">
        <w:rPr>
          <w:rFonts w:ascii="ＭＳ 明朝" w:eastAsia="ＭＳ 明朝" w:hAnsi="ＭＳ 明朝" w:cs="Times New Roman" w:hint="eastAsia"/>
          <w:sz w:val="21"/>
        </w:rPr>
        <w:t>本項</w:t>
      </w:r>
      <w:r w:rsidRPr="00CD2CBC">
        <w:rPr>
          <w:rFonts w:ascii="ＭＳ 明朝" w:eastAsia="ＭＳ 明朝" w:hAnsi="ＭＳ 明朝" w:cs="Times New Roman"/>
          <w:sz w:val="21"/>
        </w:rPr>
        <w:t>によるほか、「都市公園における遊具の安全確保に関する指針（改定第2版）」（平成26年6月国土交通省）、「遊具の安全に関する規準」（平成26年6月一般社団法人日本公園施設業協会）に留意して実施すること。</w:t>
      </w:r>
    </w:p>
    <w:p w14:paraId="7376AAA4" w14:textId="77777777" w:rsidR="008958EA" w:rsidRPr="005D5188" w:rsidRDefault="008958EA" w:rsidP="008958EA">
      <w:pPr>
        <w:widowControl/>
        <w:spacing w:line="280" w:lineRule="exact"/>
        <w:ind w:leftChars="200" w:left="400" w:firstLineChars="100" w:firstLine="200"/>
        <w:rPr>
          <w:rFonts w:ascii="ＭＳ 明朝" w:eastAsia="ＭＳ 明朝" w:hAnsi="ＭＳ 明朝" w:cs="Times New Roman"/>
        </w:rPr>
      </w:pPr>
    </w:p>
    <w:p w14:paraId="2A7D545C" w14:textId="6C3715E3" w:rsidR="008958EA" w:rsidRPr="00CD2CBC" w:rsidRDefault="00E72CAE" w:rsidP="00CD2CBC">
      <w:pPr>
        <w:pStyle w:val="4"/>
      </w:pPr>
      <w:bookmarkStart w:id="218" w:name="_Toc493273997"/>
      <w:r>
        <w:rPr>
          <w:rFonts w:cs="ＭＳ ゴシック" w:hint="eastAsia"/>
        </w:rPr>
        <w:t>（１）</w:t>
      </w:r>
      <w:r w:rsidR="008958EA" w:rsidRPr="00CD2CBC">
        <w:rPr>
          <w:rFonts w:hint="eastAsia"/>
        </w:rPr>
        <w:t>日常点検（巡視</w:t>
      </w:r>
      <w:r w:rsidR="0029603F">
        <w:rPr>
          <w:rFonts w:hint="eastAsia"/>
        </w:rPr>
        <w:t>業務</w:t>
      </w:r>
      <w:r w:rsidR="008958EA" w:rsidRPr="00CD2CBC">
        <w:rPr>
          <w:rFonts w:hint="eastAsia"/>
        </w:rPr>
        <w:t>）</w:t>
      </w:r>
      <w:bookmarkEnd w:id="218"/>
    </w:p>
    <w:p w14:paraId="251A0DCA" w14:textId="686B0D40" w:rsidR="008958EA" w:rsidRPr="00CD2CBC" w:rsidRDefault="00D20491" w:rsidP="00CD2CBC">
      <w:pPr>
        <w:widowControl/>
        <w:spacing w:line="280" w:lineRule="exact"/>
        <w:ind w:leftChars="200" w:left="400" w:firstLineChars="100" w:firstLine="210"/>
        <w:rPr>
          <w:rFonts w:ascii="ＭＳ 明朝" w:eastAsia="ＭＳ 明朝" w:hAnsi="ＭＳ 明朝" w:cs="Times New Roman"/>
          <w:sz w:val="21"/>
        </w:rPr>
      </w:pPr>
      <w:r w:rsidRPr="00CD2CBC">
        <w:rPr>
          <w:rFonts w:ascii="ＭＳ 明朝" w:eastAsia="ＭＳ 明朝" w:hAnsi="ＭＳ 明朝" w:cs="Times New Roman" w:hint="eastAsia"/>
          <w:sz w:val="21"/>
        </w:rPr>
        <w:t>巡視業務において、遊具の</w:t>
      </w:r>
      <w:r w:rsidR="008958EA" w:rsidRPr="00CD2CBC">
        <w:rPr>
          <w:rFonts w:ascii="ＭＳ 明朝" w:eastAsia="ＭＳ 明朝" w:hAnsi="ＭＳ 明朝" w:cs="Times New Roman"/>
          <w:sz w:val="21"/>
        </w:rPr>
        <w:t>目視・触診を行うことにより、施設の変状や異常の有無などを調べる。特に利用者の事故</w:t>
      </w:r>
      <w:r w:rsidR="00142643">
        <w:rPr>
          <w:rFonts w:ascii="ＭＳ 明朝" w:eastAsia="ＭＳ 明朝" w:hAnsi="ＭＳ 明朝" w:cs="Times New Roman" w:hint="eastAsia"/>
          <w:sz w:val="21"/>
        </w:rPr>
        <w:t>につながる</w:t>
      </w:r>
      <w:r w:rsidR="008958EA" w:rsidRPr="00CD2CBC">
        <w:rPr>
          <w:rFonts w:ascii="ＭＳ 明朝" w:eastAsia="ＭＳ 明朝" w:hAnsi="ＭＳ 明朝" w:cs="Times New Roman"/>
          <w:sz w:val="21"/>
        </w:rPr>
        <w:t>異常がないかを確認する</w:t>
      </w:r>
      <w:r w:rsidRPr="00CD2CBC">
        <w:rPr>
          <w:rFonts w:ascii="ＭＳ 明朝" w:eastAsia="ＭＳ 明朝" w:hAnsi="ＭＳ 明朝" w:cs="Times New Roman" w:hint="eastAsia"/>
          <w:sz w:val="21"/>
        </w:rPr>
        <w:t>こと</w:t>
      </w:r>
      <w:r w:rsidR="008958EA" w:rsidRPr="00CD2CBC">
        <w:rPr>
          <w:rFonts w:ascii="ＭＳ 明朝" w:eastAsia="ＭＳ 明朝" w:hAnsi="ＭＳ 明朝" w:cs="Times New Roman"/>
          <w:sz w:val="21"/>
        </w:rPr>
        <w:t>。</w:t>
      </w:r>
    </w:p>
    <w:p w14:paraId="738FB2FB" w14:textId="48B9AF8F" w:rsidR="008958EA" w:rsidRPr="00CD2CBC" w:rsidRDefault="008958EA" w:rsidP="00CD2CBC">
      <w:pPr>
        <w:widowControl/>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sz w:val="21"/>
        </w:rPr>
        <w:t>○点検に先立ち、遊戯場名、遊具名、異常の有無などの項目を記載した「日常点検チェックリスト」を作成し、</w:t>
      </w:r>
      <w:r w:rsidRPr="00CD2CBC">
        <w:rPr>
          <w:rFonts w:ascii="ＭＳ 明朝" w:eastAsia="ＭＳ 明朝" w:hAnsi="ＭＳ 明朝" w:cs="Times New Roman" w:hint="eastAsia"/>
          <w:sz w:val="21"/>
        </w:rPr>
        <w:t>大阪府</w:t>
      </w:r>
      <w:r w:rsidRPr="00CD2CBC">
        <w:rPr>
          <w:rFonts w:ascii="ＭＳ 明朝" w:eastAsia="ＭＳ 明朝" w:hAnsi="ＭＳ 明朝" w:cs="Times New Roman"/>
          <w:sz w:val="21"/>
        </w:rPr>
        <w:t>に確認を受ける</w:t>
      </w:r>
      <w:r w:rsidR="00127B7F" w:rsidRPr="00CD2CBC">
        <w:rPr>
          <w:rFonts w:ascii="ＭＳ 明朝" w:eastAsia="ＭＳ 明朝" w:hAnsi="ＭＳ 明朝" w:cs="Times New Roman" w:hint="eastAsia"/>
          <w:sz w:val="21"/>
        </w:rPr>
        <w:t>こと</w:t>
      </w:r>
      <w:r w:rsidRPr="00CD2CBC">
        <w:rPr>
          <w:rFonts w:ascii="ＭＳ 明朝" w:eastAsia="ＭＳ 明朝" w:hAnsi="ＭＳ 明朝" w:cs="Times New Roman"/>
          <w:sz w:val="21"/>
        </w:rPr>
        <w:t>。</w:t>
      </w:r>
    </w:p>
    <w:p w14:paraId="6AD234A7" w14:textId="282BFFE7" w:rsidR="008958EA" w:rsidRPr="00CD2CBC" w:rsidRDefault="00E72CAE" w:rsidP="00CD2CBC">
      <w:pPr>
        <w:widowControl/>
        <w:spacing w:line="280" w:lineRule="exact"/>
        <w:ind w:leftChars="300" w:left="810" w:hangingChars="100" w:hanging="210"/>
        <w:rPr>
          <w:rFonts w:ascii="ＭＳ 明朝" w:eastAsia="ＭＳ 明朝" w:hAnsi="ＭＳ 明朝" w:cs="Times New Roman"/>
          <w:sz w:val="21"/>
        </w:rPr>
      </w:pPr>
      <w:r w:rsidRPr="00CD2CBC">
        <w:rPr>
          <w:rFonts w:ascii="ＭＳ 明朝" w:eastAsia="ＭＳ 明朝" w:hAnsi="ＭＳ 明朝" w:cs="Times New Roman" w:hint="eastAsia"/>
          <w:sz w:val="21"/>
        </w:rPr>
        <w:t>○</w:t>
      </w:r>
      <w:r w:rsidR="008958EA" w:rsidRPr="00CD2CBC">
        <w:rPr>
          <w:rFonts w:ascii="ＭＳ 明朝" w:eastAsia="ＭＳ 明朝" w:hAnsi="ＭＳ 明朝" w:cs="Times New Roman"/>
          <w:sz w:val="21"/>
        </w:rPr>
        <w:t>点検頻度は、日々の公園</w:t>
      </w:r>
      <w:r w:rsidR="0029603F">
        <w:rPr>
          <w:rFonts w:ascii="ＭＳ 明朝" w:eastAsia="ＭＳ 明朝" w:hAnsi="ＭＳ 明朝" w:cs="Times New Roman" w:hint="eastAsia"/>
          <w:sz w:val="21"/>
        </w:rPr>
        <w:t>の</w:t>
      </w:r>
      <w:r w:rsidR="008958EA" w:rsidRPr="00CD2CBC">
        <w:rPr>
          <w:rFonts w:ascii="ＭＳ 明朝" w:eastAsia="ＭＳ 明朝" w:hAnsi="ＭＳ 明朝" w:cs="Times New Roman"/>
          <w:sz w:val="21"/>
        </w:rPr>
        <w:t>巡視</w:t>
      </w:r>
      <w:r w:rsidR="0029603F">
        <w:rPr>
          <w:rFonts w:ascii="ＭＳ 明朝" w:eastAsia="ＭＳ 明朝" w:hAnsi="ＭＳ 明朝" w:cs="Times New Roman" w:hint="eastAsia"/>
          <w:sz w:val="21"/>
        </w:rPr>
        <w:t>業務</w:t>
      </w:r>
      <w:r w:rsidR="008958EA" w:rsidRPr="00CD2CBC">
        <w:rPr>
          <w:rFonts w:ascii="ＭＳ 明朝" w:eastAsia="ＭＳ 明朝" w:hAnsi="ＭＳ 明朝" w:cs="Times New Roman"/>
          <w:sz w:val="21"/>
        </w:rPr>
        <w:t>に併せて「日常点検チェックリスト」に基づき、基本的に毎日（午前・午後の２回）実施する</w:t>
      </w:r>
      <w:r w:rsidR="004A6B54">
        <w:rPr>
          <w:rFonts w:ascii="ＭＳ 明朝" w:eastAsia="ＭＳ 明朝" w:hAnsi="ＭＳ 明朝" w:cs="Times New Roman" w:hint="eastAsia"/>
          <w:sz w:val="21"/>
        </w:rPr>
        <w:t>こと</w:t>
      </w:r>
      <w:r w:rsidR="004A6B54" w:rsidRPr="00281208">
        <w:rPr>
          <w:rFonts w:ascii="ＭＳ 明朝" w:eastAsia="ＭＳ 明朝" w:hAnsi="ＭＳ 明朝" w:cs="Times New Roman" w:hint="eastAsia"/>
          <w:sz w:val="21"/>
        </w:rPr>
        <w:t>とし、</w:t>
      </w:r>
      <w:r w:rsidR="004A6B54" w:rsidRPr="00281208">
        <w:rPr>
          <w:rFonts w:ascii="ＭＳ 明朝" w:eastAsia="ＭＳ 明朝" w:hAnsi="ＭＳ 明朝" w:cs="Times New Roman"/>
          <w:sz w:val="21"/>
        </w:rPr>
        <w:t>特に利用者の</w:t>
      </w:r>
      <w:r w:rsidR="004A6B54" w:rsidRPr="00281208">
        <w:rPr>
          <w:rFonts w:ascii="ＭＳ 明朝" w:eastAsia="ＭＳ 明朝" w:hAnsi="ＭＳ 明朝" w:cs="Times New Roman" w:hint="eastAsia"/>
          <w:sz w:val="21"/>
        </w:rPr>
        <w:t>事故につながる異常がないかを重点的に確認する</w:t>
      </w:r>
      <w:r w:rsidR="004A6B54">
        <w:rPr>
          <w:rFonts w:ascii="ＭＳ 明朝" w:eastAsia="ＭＳ 明朝" w:hAnsi="ＭＳ 明朝" w:cs="Times New Roman" w:hint="eastAsia"/>
          <w:sz w:val="21"/>
        </w:rPr>
        <w:t>こと</w:t>
      </w:r>
      <w:r w:rsidR="008958EA" w:rsidRPr="00C35871">
        <w:rPr>
          <w:rFonts w:ascii="ＭＳ 明朝" w:eastAsia="ＭＳ 明朝" w:hAnsi="ＭＳ 明朝" w:cs="Times New Roman"/>
          <w:sz w:val="21"/>
        </w:rPr>
        <w:t>。</w:t>
      </w:r>
      <w:r w:rsidR="008958EA" w:rsidRPr="00CD2CBC">
        <w:rPr>
          <w:rFonts w:ascii="ＭＳ 明朝" w:eastAsia="ＭＳ 明朝" w:hAnsi="ＭＳ 明朝" w:cs="Times New Roman"/>
          <w:sz w:val="21"/>
        </w:rPr>
        <w:t>また、適正利用指導や危険な遊びへの注意を併せて実施する</w:t>
      </w:r>
      <w:r w:rsidR="00A359AD">
        <w:rPr>
          <w:rFonts w:ascii="ＭＳ 明朝" w:eastAsia="ＭＳ 明朝" w:hAnsi="ＭＳ 明朝" w:cs="Times New Roman" w:hint="eastAsia"/>
          <w:sz w:val="21"/>
        </w:rPr>
        <w:t>こと</w:t>
      </w:r>
      <w:r w:rsidR="008958EA" w:rsidRPr="00CD2CBC">
        <w:rPr>
          <w:rFonts w:ascii="ＭＳ 明朝" w:eastAsia="ＭＳ 明朝" w:hAnsi="ＭＳ 明朝" w:cs="Times New Roman"/>
          <w:sz w:val="21"/>
        </w:rPr>
        <w:t>。</w:t>
      </w:r>
    </w:p>
    <w:p w14:paraId="1D3AD30C" w14:textId="184F9DA7" w:rsidR="008958EA" w:rsidRPr="00CD2CBC" w:rsidRDefault="00E72CAE" w:rsidP="00CD2CBC">
      <w:pPr>
        <w:widowControl/>
        <w:spacing w:line="280" w:lineRule="exact"/>
        <w:ind w:leftChars="300" w:left="810" w:hangingChars="100" w:hanging="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w:t>
      </w:r>
      <w:r w:rsidR="008958EA" w:rsidRPr="00CD2CBC">
        <w:rPr>
          <w:rFonts w:ascii="ＭＳ 明朝" w:eastAsia="ＭＳ 明朝" w:hAnsi="ＭＳ 明朝" w:cs="Times New Roman"/>
          <w:sz w:val="21"/>
        </w:rPr>
        <w:t>施設の変状や異常が確認された場合は、必要に応じて使用禁止措置</w:t>
      </w:r>
      <w:r w:rsidR="006C3AF4">
        <w:rPr>
          <w:rFonts w:ascii="ＭＳ 明朝" w:eastAsia="ＭＳ 明朝" w:hAnsi="ＭＳ 明朝" w:cs="Times New Roman" w:hint="eastAsia"/>
          <w:sz w:val="21"/>
        </w:rPr>
        <w:t>又</w:t>
      </w:r>
      <w:r w:rsidR="008958EA" w:rsidRPr="00CD2CBC">
        <w:rPr>
          <w:rFonts w:ascii="ＭＳ 明朝" w:eastAsia="ＭＳ 明朝" w:hAnsi="ＭＳ 明朝" w:cs="Times New Roman"/>
          <w:sz w:val="21"/>
        </w:rPr>
        <w:t>は簡易な</w:t>
      </w:r>
      <w:r w:rsidR="004A6B54">
        <w:rPr>
          <w:rFonts w:ascii="ＭＳ 明朝" w:eastAsia="ＭＳ 明朝" w:hAnsi="ＭＳ 明朝" w:cs="Times New Roman" w:hint="eastAsia"/>
          <w:sz w:val="21"/>
        </w:rPr>
        <w:t>処置等</w:t>
      </w:r>
      <w:r w:rsidR="008958EA" w:rsidRPr="00CD2CBC">
        <w:rPr>
          <w:rFonts w:ascii="ＭＳ 明朝" w:eastAsia="ＭＳ 明朝" w:hAnsi="ＭＳ 明朝" w:cs="Times New Roman"/>
          <w:sz w:val="21"/>
        </w:rPr>
        <w:t>を行い、事故の発生を未然に防ぐ</w:t>
      </w:r>
      <w:r w:rsidR="00A359AD">
        <w:rPr>
          <w:rFonts w:ascii="ＭＳ 明朝" w:eastAsia="ＭＳ 明朝" w:hAnsi="ＭＳ 明朝" w:cs="Times New Roman" w:hint="eastAsia"/>
          <w:sz w:val="21"/>
        </w:rPr>
        <w:t>こと</w:t>
      </w:r>
      <w:r w:rsidR="008958EA" w:rsidRPr="00CD2CBC">
        <w:rPr>
          <w:rFonts w:ascii="ＭＳ 明朝" w:eastAsia="ＭＳ 明朝" w:hAnsi="ＭＳ 明朝" w:cs="Times New Roman"/>
          <w:sz w:val="21"/>
        </w:rPr>
        <w:t>。</w:t>
      </w:r>
    </w:p>
    <w:p w14:paraId="74BF27E2" w14:textId="5033F5F8" w:rsidR="008958EA" w:rsidRDefault="008958EA">
      <w:pPr>
        <w:widowControl/>
        <w:spacing w:line="280" w:lineRule="exact"/>
        <w:ind w:leftChars="300" w:left="810" w:hangingChars="100" w:hanging="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○さらに、以下の点検を実施すること。また、点検する際はカメラ、スコップ、ボルト締め器具を持参すること。</w:t>
      </w:r>
    </w:p>
    <w:p w14:paraId="23F9995B" w14:textId="77777777" w:rsidR="008958EA" w:rsidRPr="005D5188" w:rsidRDefault="008958EA" w:rsidP="008958EA">
      <w:pPr>
        <w:widowControl/>
        <w:spacing w:line="280" w:lineRule="exact"/>
        <w:ind w:leftChars="200" w:left="600" w:hangingChars="100" w:hanging="200"/>
        <w:jc w:val="left"/>
        <w:rPr>
          <w:rFonts w:ascii="ＭＳ 明朝" w:eastAsia="ＭＳ 明朝" w:hAnsi="ＭＳ 明朝" w:cs="Times New Roman"/>
        </w:rPr>
      </w:pPr>
    </w:p>
    <w:p w14:paraId="397D0935" w14:textId="38348A3F" w:rsidR="008958EA" w:rsidRPr="00CD2CBC" w:rsidRDefault="00E72CAE">
      <w:pPr>
        <w:pStyle w:val="4"/>
      </w:pPr>
      <w:bookmarkStart w:id="219" w:name="_Toc493273998"/>
      <w:r>
        <w:rPr>
          <w:rFonts w:hint="eastAsia"/>
        </w:rPr>
        <w:t>（２）</w:t>
      </w:r>
      <w:r w:rsidR="008958EA" w:rsidRPr="00CD2CBC">
        <w:rPr>
          <w:rFonts w:hint="eastAsia"/>
        </w:rPr>
        <w:t>定期点検《</w:t>
      </w:r>
      <w:r w:rsidR="004A6B54" w:rsidRPr="004A6B54">
        <w:rPr>
          <w:rFonts w:hint="eastAsia"/>
        </w:rPr>
        <w:t>実施頻度：週</w:t>
      </w:r>
      <w:r w:rsidR="006C3AF4">
        <w:rPr>
          <w:rFonts w:hint="eastAsia"/>
        </w:rPr>
        <w:t>１</w:t>
      </w:r>
      <w:r w:rsidR="004A6B54" w:rsidRPr="004A6B54">
        <w:rPr>
          <w:rFonts w:hint="eastAsia"/>
        </w:rPr>
        <w:t>～</w:t>
      </w:r>
      <w:r w:rsidR="006C3AF4">
        <w:rPr>
          <w:rFonts w:hint="eastAsia"/>
        </w:rPr>
        <w:t>２</w:t>
      </w:r>
      <w:r w:rsidR="004A6B54" w:rsidRPr="004A6B54">
        <w:rPr>
          <w:rFonts w:hint="eastAsia"/>
        </w:rPr>
        <w:t>回（繁忙期と閑散期に分けて頻度設定）</w:t>
      </w:r>
      <w:r w:rsidR="008958EA" w:rsidRPr="00CD2CBC">
        <w:rPr>
          <w:rFonts w:hint="eastAsia"/>
        </w:rPr>
        <w:t>》</w:t>
      </w:r>
      <w:bookmarkEnd w:id="219"/>
    </w:p>
    <w:p w14:paraId="0CD7053B" w14:textId="54460B80" w:rsidR="008958EA" w:rsidRPr="00CD2CBC" w:rsidRDefault="008958EA" w:rsidP="00CD2CBC">
      <w:pPr>
        <w:widowControl/>
        <w:spacing w:line="280" w:lineRule="exact"/>
        <w:ind w:leftChars="200" w:left="4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sz w:val="21"/>
        </w:rPr>
        <w:t>必要に応じて専門技術者と協力して、定期的に行う点検であり、目視・触診・打診・聴診等を行うことにより、施設の変状や異常の有無などを調べる。</w:t>
      </w:r>
      <w:r w:rsidR="004A6B54" w:rsidRPr="004A6B54">
        <w:rPr>
          <w:rFonts w:ascii="ＭＳ 明朝" w:eastAsia="ＭＳ 明朝" w:hAnsi="ＭＳ 明朝" w:cs="Times New Roman" w:hint="eastAsia"/>
          <w:sz w:val="21"/>
        </w:rPr>
        <w:t>利用者の事故につながる異常の有無の確認に加えて、</w:t>
      </w:r>
      <w:r w:rsidRPr="00CD2CBC">
        <w:rPr>
          <w:rFonts w:ascii="ＭＳ 明朝" w:eastAsia="ＭＳ 明朝" w:hAnsi="ＭＳ 明朝" w:cs="Times New Roman"/>
          <w:sz w:val="21"/>
        </w:rPr>
        <w:t>消耗しやすい部位・部材の変状状態を</w:t>
      </w:r>
      <w:r w:rsidR="004A6B54">
        <w:rPr>
          <w:rFonts w:ascii="ＭＳ 明朝" w:eastAsia="ＭＳ 明朝" w:hAnsi="ＭＳ 明朝" w:cs="Times New Roman" w:hint="eastAsia"/>
          <w:sz w:val="21"/>
        </w:rPr>
        <w:t>入念に</w:t>
      </w:r>
      <w:r w:rsidRPr="00CD2CBC">
        <w:rPr>
          <w:rFonts w:ascii="ＭＳ 明朝" w:eastAsia="ＭＳ 明朝" w:hAnsi="ＭＳ 明朝" w:cs="Times New Roman"/>
          <w:sz w:val="21"/>
        </w:rPr>
        <w:t>確認する</w:t>
      </w:r>
      <w:r w:rsidR="00A359AD">
        <w:rPr>
          <w:rFonts w:ascii="ＭＳ 明朝" w:eastAsia="ＭＳ 明朝" w:hAnsi="ＭＳ 明朝" w:cs="Times New Roman" w:hint="eastAsia"/>
          <w:sz w:val="21"/>
        </w:rPr>
        <w:t>こと</w:t>
      </w:r>
      <w:r w:rsidRPr="00CD2CBC">
        <w:rPr>
          <w:rFonts w:ascii="ＭＳ 明朝" w:eastAsia="ＭＳ 明朝" w:hAnsi="ＭＳ 明朝" w:cs="Times New Roman"/>
          <w:sz w:val="21"/>
        </w:rPr>
        <w:t>。</w:t>
      </w:r>
    </w:p>
    <w:p w14:paraId="2FF06D25" w14:textId="77777777" w:rsidR="008958EA" w:rsidRPr="00CD2CBC" w:rsidRDefault="008958EA" w:rsidP="00CD2CBC">
      <w:pPr>
        <w:widowControl/>
        <w:spacing w:line="280" w:lineRule="exact"/>
        <w:ind w:leftChars="200" w:left="610" w:hangingChars="100" w:hanging="210"/>
        <w:rPr>
          <w:rFonts w:ascii="ＭＳ 明朝" w:eastAsia="ＭＳ 明朝" w:hAnsi="ＭＳ 明朝" w:cs="Times New Roman"/>
          <w:sz w:val="21"/>
        </w:rPr>
      </w:pPr>
    </w:p>
    <w:p w14:paraId="3597ED93" w14:textId="52A857D2" w:rsidR="008958EA" w:rsidRPr="00CD2CBC" w:rsidRDefault="00E72CAE">
      <w:pPr>
        <w:widowControl/>
        <w:spacing w:line="280" w:lineRule="exact"/>
        <w:ind w:leftChars="300" w:left="810" w:hangingChars="100" w:hanging="210"/>
        <w:rPr>
          <w:rFonts w:ascii="ＭＳ 明朝" w:eastAsia="ＭＳ 明朝" w:hAnsi="ＭＳ 明朝" w:cs="Times New Roman"/>
          <w:sz w:val="21"/>
        </w:rPr>
      </w:pPr>
      <w:r w:rsidRPr="00D05EF1">
        <w:rPr>
          <w:rFonts w:ascii="ＭＳ 明朝" w:eastAsia="ＭＳ 明朝" w:hAnsi="ＭＳ 明朝" w:cs="Times New Roman" w:hint="eastAsia"/>
          <w:sz w:val="21"/>
        </w:rPr>
        <w:lastRenderedPageBreak/>
        <w:t>○</w:t>
      </w:r>
      <w:r w:rsidR="008958EA" w:rsidRPr="00CD2CBC">
        <w:rPr>
          <w:rFonts w:ascii="ＭＳ 明朝" w:eastAsia="ＭＳ 明朝" w:hAnsi="ＭＳ 明朝" w:cs="Times New Roman"/>
          <w:sz w:val="21"/>
        </w:rPr>
        <w:t>点検に先立ち、専門技術者による精密点検の点検項目や、下記の「</w:t>
      </w:r>
      <w:r w:rsidR="0029603F" w:rsidRPr="0029603F">
        <w:rPr>
          <w:rFonts w:ascii="ＭＳ 明朝" w:eastAsia="ＭＳ 明朝" w:hAnsi="ＭＳ 明朝" w:cs="Times New Roman" w:hint="eastAsia"/>
          <w:sz w:val="21"/>
        </w:rPr>
        <w:t>メンテナンス等の例示</w:t>
      </w:r>
      <w:r w:rsidR="008958EA" w:rsidRPr="00CD2CBC">
        <w:rPr>
          <w:rFonts w:ascii="ＭＳ 明朝" w:eastAsia="ＭＳ 明朝" w:hAnsi="ＭＳ 明朝" w:cs="Times New Roman"/>
          <w:sz w:val="21"/>
        </w:rPr>
        <w:t>」などを参考にして、「定期点検チェックリスト」を作成し、</w:t>
      </w:r>
      <w:r w:rsidR="008958EA" w:rsidRPr="00CD2CBC">
        <w:rPr>
          <w:rFonts w:ascii="ＭＳ 明朝" w:eastAsia="ＭＳ 明朝" w:hAnsi="ＭＳ 明朝" w:cs="Times New Roman" w:hint="eastAsia"/>
          <w:sz w:val="21"/>
        </w:rPr>
        <w:t>大阪府</w:t>
      </w:r>
      <w:r w:rsidR="008958EA" w:rsidRPr="00CD2CBC">
        <w:rPr>
          <w:rFonts w:ascii="ＭＳ 明朝" w:eastAsia="ＭＳ 明朝" w:hAnsi="ＭＳ 明朝" w:cs="Times New Roman"/>
          <w:sz w:val="21"/>
        </w:rPr>
        <w:t>に確認を受ける</w:t>
      </w:r>
      <w:r w:rsidR="006C3AF4">
        <w:rPr>
          <w:rFonts w:ascii="ＭＳ 明朝" w:eastAsia="ＭＳ 明朝" w:hAnsi="ＭＳ 明朝" w:cs="Times New Roman" w:hint="eastAsia"/>
          <w:sz w:val="21"/>
        </w:rPr>
        <w:t>こと</w:t>
      </w:r>
      <w:r w:rsidR="008958EA" w:rsidRPr="00CD2CBC">
        <w:rPr>
          <w:rFonts w:ascii="ＭＳ 明朝" w:eastAsia="ＭＳ 明朝" w:hAnsi="ＭＳ 明朝" w:cs="Times New Roman"/>
          <w:sz w:val="21"/>
        </w:rPr>
        <w:t>。</w:t>
      </w:r>
    </w:p>
    <w:p w14:paraId="2081DEAC" w14:textId="1F3DF154" w:rsidR="008958EA" w:rsidRPr="00CD2CBC" w:rsidRDefault="00E72CAE" w:rsidP="001E0C66">
      <w:pPr>
        <w:widowControl/>
        <w:spacing w:line="280" w:lineRule="exact"/>
        <w:ind w:leftChars="300" w:left="600"/>
        <w:rPr>
          <w:rFonts w:ascii="ＭＳ 明朝" w:eastAsia="ＭＳ 明朝" w:hAnsi="ＭＳ 明朝" w:cs="Times New Roman"/>
          <w:sz w:val="21"/>
        </w:rPr>
      </w:pPr>
      <w:r w:rsidRPr="00D05EF1">
        <w:rPr>
          <w:rFonts w:ascii="ＭＳ 明朝" w:eastAsia="ＭＳ 明朝" w:hAnsi="ＭＳ 明朝" w:cs="Times New Roman" w:hint="eastAsia"/>
          <w:sz w:val="21"/>
        </w:rPr>
        <w:t>○</w:t>
      </w:r>
      <w:r w:rsidR="008958EA" w:rsidRPr="00CD2CBC">
        <w:rPr>
          <w:rFonts w:ascii="ＭＳ 明朝" w:eastAsia="ＭＳ 明朝" w:hAnsi="ＭＳ 明朝" w:cs="Times New Roman"/>
          <w:sz w:val="21"/>
        </w:rPr>
        <w:t>点検頻度は、「定期点検チェックリスト」に基づき、</w:t>
      </w:r>
      <w:r w:rsidR="00BD7930" w:rsidRPr="00BD7930">
        <w:rPr>
          <w:rFonts w:ascii="ＭＳ 明朝" w:eastAsia="ＭＳ 明朝" w:hAnsi="ＭＳ 明朝" w:cs="Times New Roman" w:hint="eastAsia"/>
          <w:sz w:val="21"/>
        </w:rPr>
        <w:t>週</w:t>
      </w:r>
      <w:r w:rsidR="00BD7930">
        <w:rPr>
          <w:rFonts w:ascii="ＭＳ 明朝" w:eastAsia="ＭＳ 明朝" w:hAnsi="ＭＳ 明朝" w:cs="Times New Roman" w:hint="eastAsia"/>
          <w:sz w:val="21"/>
        </w:rPr>
        <w:t>１</w:t>
      </w:r>
      <w:r w:rsidR="00BD7930" w:rsidRPr="00BD7930">
        <w:rPr>
          <w:rFonts w:ascii="ＭＳ 明朝" w:eastAsia="ＭＳ 明朝" w:hAnsi="ＭＳ 明朝" w:cs="Times New Roman" w:hint="eastAsia"/>
          <w:sz w:val="21"/>
        </w:rPr>
        <w:t>～</w:t>
      </w:r>
      <w:r w:rsidR="00BD7930">
        <w:rPr>
          <w:rFonts w:ascii="ＭＳ 明朝" w:eastAsia="ＭＳ 明朝" w:hAnsi="ＭＳ 明朝" w:cs="Times New Roman" w:hint="eastAsia"/>
          <w:sz w:val="21"/>
        </w:rPr>
        <w:t>２</w:t>
      </w:r>
      <w:r w:rsidR="00BD7930" w:rsidRPr="00BD7930">
        <w:rPr>
          <w:rFonts w:ascii="ＭＳ 明朝" w:eastAsia="ＭＳ 明朝" w:hAnsi="ＭＳ 明朝" w:cs="Times New Roman" w:hint="eastAsia"/>
          <w:sz w:val="21"/>
        </w:rPr>
        <w:t>回</w:t>
      </w:r>
      <w:r w:rsidR="008958EA" w:rsidRPr="00CD2CBC">
        <w:rPr>
          <w:rFonts w:ascii="ＭＳ 明朝" w:eastAsia="ＭＳ 明朝" w:hAnsi="ＭＳ 明朝" w:cs="Times New Roman"/>
          <w:sz w:val="21"/>
        </w:rPr>
        <w:t>程度実施する</w:t>
      </w:r>
      <w:r w:rsidR="00A359AD">
        <w:rPr>
          <w:rFonts w:ascii="ＭＳ 明朝" w:eastAsia="ＭＳ 明朝" w:hAnsi="ＭＳ 明朝" w:cs="Times New Roman" w:hint="eastAsia"/>
          <w:sz w:val="21"/>
        </w:rPr>
        <w:t>こと</w:t>
      </w:r>
      <w:r w:rsidR="008958EA" w:rsidRPr="00CD2CBC">
        <w:rPr>
          <w:rFonts w:ascii="ＭＳ 明朝" w:eastAsia="ＭＳ 明朝" w:hAnsi="ＭＳ 明朝" w:cs="Times New Roman"/>
          <w:sz w:val="21"/>
        </w:rPr>
        <w:t>。</w:t>
      </w:r>
    </w:p>
    <w:p w14:paraId="0BA7D08D" w14:textId="458B42A9" w:rsidR="00BD7930" w:rsidRDefault="00E72CAE">
      <w:pPr>
        <w:widowControl/>
        <w:spacing w:line="280" w:lineRule="exact"/>
        <w:ind w:leftChars="300" w:left="810" w:hangingChars="100" w:hanging="210"/>
        <w:jc w:val="left"/>
        <w:rPr>
          <w:rFonts w:ascii="ＭＳ 明朝" w:eastAsia="ＭＳ 明朝" w:hAnsi="ＭＳ 明朝" w:cs="Times New Roman"/>
          <w:sz w:val="21"/>
        </w:rPr>
      </w:pPr>
      <w:r w:rsidRPr="00D05EF1">
        <w:rPr>
          <w:rFonts w:ascii="ＭＳ 明朝" w:eastAsia="ＭＳ 明朝" w:hAnsi="ＭＳ 明朝" w:cs="Times New Roman" w:hint="eastAsia"/>
          <w:sz w:val="21"/>
        </w:rPr>
        <w:t>○</w:t>
      </w:r>
      <w:r w:rsidR="008958EA" w:rsidRPr="00CD2CBC">
        <w:rPr>
          <w:rFonts w:ascii="ＭＳ 明朝" w:eastAsia="ＭＳ 明朝" w:hAnsi="ＭＳ 明朝" w:cs="Times New Roman"/>
          <w:sz w:val="21"/>
        </w:rPr>
        <w:t>施設の変状や異常が確認された場合は、必要に応じて使用禁止措置</w:t>
      </w:r>
      <w:r w:rsidR="00A359AD">
        <w:rPr>
          <w:rFonts w:ascii="ＭＳ 明朝" w:eastAsia="ＭＳ 明朝" w:hAnsi="ＭＳ 明朝" w:cs="Times New Roman" w:hint="eastAsia"/>
          <w:sz w:val="21"/>
        </w:rPr>
        <w:t>又</w:t>
      </w:r>
      <w:r w:rsidR="00BD7930" w:rsidRPr="00BD7930">
        <w:rPr>
          <w:rFonts w:ascii="ＭＳ 明朝" w:eastAsia="ＭＳ 明朝" w:hAnsi="ＭＳ 明朝" w:cs="Times New Roman" w:hint="eastAsia"/>
          <w:sz w:val="21"/>
        </w:rPr>
        <w:t>は簡易な処置等を講じ、事故の発生を未然に防ぐとともに、後日、必要な修繕を行うなど機能回復に努める</w:t>
      </w:r>
      <w:r w:rsidR="00A359AD">
        <w:rPr>
          <w:rFonts w:ascii="ＭＳ 明朝" w:eastAsia="ＭＳ 明朝" w:hAnsi="ＭＳ 明朝" w:cs="Times New Roman" w:hint="eastAsia"/>
          <w:sz w:val="21"/>
        </w:rPr>
        <w:t>こと</w:t>
      </w:r>
      <w:r w:rsidR="00BD7930" w:rsidRPr="00BD7930">
        <w:rPr>
          <w:rFonts w:ascii="ＭＳ 明朝" w:eastAsia="ＭＳ 明朝" w:hAnsi="ＭＳ 明朝" w:cs="Times New Roman" w:hint="eastAsia"/>
          <w:sz w:val="21"/>
        </w:rPr>
        <w:t>。なお、専門性を有する修繕が必要な場合は、専門業者に修繕を依頼するなど適切に対応する</w:t>
      </w:r>
      <w:r w:rsidR="00A359AD">
        <w:rPr>
          <w:rFonts w:ascii="ＭＳ 明朝" w:eastAsia="ＭＳ 明朝" w:hAnsi="ＭＳ 明朝" w:cs="Times New Roman" w:hint="eastAsia"/>
          <w:sz w:val="21"/>
        </w:rPr>
        <w:t>こと</w:t>
      </w:r>
      <w:r w:rsidR="00BD7930" w:rsidRPr="00BD7930">
        <w:rPr>
          <w:rFonts w:ascii="ＭＳ 明朝" w:eastAsia="ＭＳ 明朝" w:hAnsi="ＭＳ 明朝" w:cs="Times New Roman" w:hint="eastAsia"/>
          <w:sz w:val="21"/>
        </w:rPr>
        <w:t>。</w:t>
      </w:r>
    </w:p>
    <w:p w14:paraId="081A4AEB" w14:textId="73661D55" w:rsidR="00BD7930" w:rsidRPr="00BD7930" w:rsidRDefault="00BD7930" w:rsidP="00BD7930">
      <w:pPr>
        <w:widowControl/>
        <w:spacing w:line="280" w:lineRule="exact"/>
        <w:ind w:leftChars="300" w:left="810" w:hangingChars="100" w:hanging="210"/>
        <w:jc w:val="left"/>
        <w:rPr>
          <w:rFonts w:ascii="ＭＳ 明朝" w:eastAsia="ＭＳ 明朝" w:hAnsi="ＭＳ 明朝" w:cs="Times New Roman"/>
          <w:sz w:val="21"/>
        </w:rPr>
      </w:pPr>
      <w:r w:rsidRPr="00BD7930">
        <w:rPr>
          <w:rFonts w:ascii="ＭＳ 明朝" w:eastAsia="ＭＳ 明朝" w:hAnsi="ＭＳ 明朝" w:cs="Times New Roman" w:hint="eastAsia"/>
          <w:sz w:val="21"/>
        </w:rPr>
        <w:t>○点検する際はカメラ、スコップ、ボルト締め器具など、点検用具やメンテナンス用具等を準備して点検する</w:t>
      </w:r>
      <w:r w:rsidR="00A359AD">
        <w:rPr>
          <w:rFonts w:ascii="ＭＳ 明朝" w:eastAsia="ＭＳ 明朝" w:hAnsi="ＭＳ 明朝" w:cs="Times New Roman" w:hint="eastAsia"/>
          <w:sz w:val="21"/>
        </w:rPr>
        <w:t>こと</w:t>
      </w:r>
      <w:r w:rsidRPr="00BD7930">
        <w:rPr>
          <w:rFonts w:ascii="ＭＳ 明朝" w:eastAsia="ＭＳ 明朝" w:hAnsi="ＭＳ 明朝" w:cs="Times New Roman" w:hint="eastAsia"/>
          <w:sz w:val="21"/>
        </w:rPr>
        <w:t>。また、点検に合わせて、必要なメンテナンス</w:t>
      </w:r>
      <w:r w:rsidRPr="00747371">
        <w:rPr>
          <w:rFonts w:ascii="ＭＳ 明朝" w:eastAsia="ＭＳ 明朝" w:hAnsi="ＭＳ 明朝" w:cs="Times New Roman" w:hint="eastAsia"/>
          <w:i/>
          <w:sz w:val="21"/>
        </w:rPr>
        <w:t>（例</w:t>
      </w:r>
      <w:r w:rsidRPr="00747371">
        <w:rPr>
          <w:rFonts w:ascii="ＭＳ 明朝" w:eastAsia="ＭＳ 明朝" w:hAnsi="ＭＳ 明朝" w:cs="Times New Roman"/>
          <w:i/>
          <w:sz w:val="21"/>
        </w:rPr>
        <w:t xml:space="preserve"> </w:t>
      </w:r>
      <w:r w:rsidRPr="00747371">
        <w:rPr>
          <w:rFonts w:ascii="ＭＳ 明朝" w:eastAsia="ＭＳ 明朝" w:hAnsi="ＭＳ 明朝" w:cs="Times New Roman" w:hint="eastAsia"/>
          <w:i/>
          <w:sz w:val="21"/>
        </w:rPr>
        <w:t>ローラーの注油など）</w:t>
      </w:r>
      <w:r w:rsidRPr="00BD7930">
        <w:rPr>
          <w:rFonts w:ascii="ＭＳ 明朝" w:eastAsia="ＭＳ 明朝" w:hAnsi="ＭＳ 明朝" w:cs="Times New Roman" w:hint="eastAsia"/>
          <w:sz w:val="21"/>
        </w:rPr>
        <w:t>も併せて行う</w:t>
      </w:r>
      <w:r w:rsidR="00A359AD">
        <w:rPr>
          <w:rFonts w:ascii="ＭＳ 明朝" w:eastAsia="ＭＳ 明朝" w:hAnsi="ＭＳ 明朝" w:cs="Times New Roman" w:hint="eastAsia"/>
          <w:sz w:val="21"/>
        </w:rPr>
        <w:t>こと</w:t>
      </w:r>
      <w:r w:rsidRPr="00BD7930">
        <w:rPr>
          <w:rFonts w:ascii="ＭＳ 明朝" w:eastAsia="ＭＳ 明朝" w:hAnsi="ＭＳ 明朝" w:cs="Times New Roman" w:hint="eastAsia"/>
          <w:sz w:val="21"/>
        </w:rPr>
        <w:t>。</w:t>
      </w:r>
    </w:p>
    <w:p w14:paraId="1166EBBA" w14:textId="0A89309A" w:rsidR="00BD7930" w:rsidRDefault="00BD7930" w:rsidP="00281208">
      <w:pPr>
        <w:widowControl/>
        <w:spacing w:line="280" w:lineRule="exact"/>
        <w:ind w:leftChars="300" w:left="810" w:hanging="210"/>
        <w:jc w:val="left"/>
        <w:rPr>
          <w:rFonts w:ascii="ＭＳ 明朝" w:eastAsia="ＭＳ 明朝" w:hAnsi="ＭＳ 明朝" w:cs="Times New Roman"/>
          <w:sz w:val="21"/>
        </w:rPr>
      </w:pPr>
      <w:r w:rsidRPr="00BD7930">
        <w:rPr>
          <w:rFonts w:ascii="ＭＳ 明朝" w:eastAsia="ＭＳ 明朝" w:hAnsi="ＭＳ 明朝" w:cs="Times New Roman" w:hint="eastAsia"/>
          <w:sz w:val="21"/>
        </w:rPr>
        <w:t>○遊具についいては、遊具の特性や利用実態を考慮し、子</w:t>
      </w:r>
      <w:r w:rsidR="00523869">
        <w:rPr>
          <w:rFonts w:ascii="ＭＳ 明朝" w:eastAsia="ＭＳ 明朝" w:hAnsi="ＭＳ 明朝" w:cs="Times New Roman" w:hint="eastAsia"/>
          <w:sz w:val="21"/>
        </w:rPr>
        <w:t>ども</w:t>
      </w:r>
      <w:r w:rsidRPr="00BD7930">
        <w:rPr>
          <w:rFonts w:ascii="ＭＳ 明朝" w:eastAsia="ＭＳ 明朝" w:hAnsi="ＭＳ 明朝" w:cs="Times New Roman" w:hint="eastAsia"/>
          <w:sz w:val="21"/>
        </w:rPr>
        <w:t>の目線に立った点検に努める</w:t>
      </w:r>
      <w:r w:rsidR="00A359AD">
        <w:rPr>
          <w:rFonts w:ascii="ＭＳ 明朝" w:eastAsia="ＭＳ 明朝" w:hAnsi="ＭＳ 明朝" w:cs="Times New Roman" w:hint="eastAsia"/>
          <w:sz w:val="21"/>
        </w:rPr>
        <w:t>こと</w:t>
      </w:r>
      <w:r w:rsidRPr="00BD7930">
        <w:rPr>
          <w:rFonts w:ascii="ＭＳ 明朝" w:eastAsia="ＭＳ 明朝" w:hAnsi="ＭＳ 明朝" w:cs="Times New Roman" w:hint="eastAsia"/>
          <w:sz w:val="21"/>
        </w:rPr>
        <w:t>。</w:t>
      </w:r>
    </w:p>
    <w:p w14:paraId="65C15038" w14:textId="77777777" w:rsidR="00BD7930" w:rsidRDefault="00BD7930" w:rsidP="00C35871">
      <w:pPr>
        <w:widowControl/>
        <w:spacing w:line="280" w:lineRule="exact"/>
        <w:ind w:leftChars="200" w:left="610" w:hangingChars="100" w:hanging="210"/>
        <w:jc w:val="left"/>
        <w:rPr>
          <w:rFonts w:ascii="ＭＳ 明朝" w:eastAsia="ＭＳ 明朝" w:hAnsi="ＭＳ 明朝" w:cs="Times New Roman"/>
          <w:sz w:val="21"/>
        </w:rPr>
      </w:pPr>
    </w:p>
    <w:p w14:paraId="68AE7D7D" w14:textId="77777777" w:rsidR="00BD7930" w:rsidRPr="00281208" w:rsidRDefault="00BD7930" w:rsidP="00BD7930">
      <w:pPr>
        <w:pStyle w:val="5"/>
        <w:ind w:leftChars="300" w:left="600" w:firstLineChars="0" w:firstLine="0"/>
      </w:pPr>
      <w:bookmarkStart w:id="220" w:name="_Toc487739876"/>
      <w:bookmarkStart w:id="221" w:name="_Toc493273999"/>
      <w:r w:rsidRPr="00281208">
        <w:rPr>
          <w:rFonts w:hint="eastAsia"/>
        </w:rPr>
        <w:t>①点検項目</w:t>
      </w:r>
      <w:bookmarkEnd w:id="220"/>
      <w:r w:rsidRPr="00281208">
        <w:rPr>
          <w:rFonts w:hint="eastAsia"/>
        </w:rPr>
        <w:t>及びメンテナンス等の例示</w:t>
      </w:r>
      <w:bookmarkEnd w:id="221"/>
    </w:p>
    <w:p w14:paraId="09111555" w14:textId="77777777" w:rsidR="00BD7930" w:rsidRPr="00747371" w:rsidRDefault="00BD7930" w:rsidP="00BD7930">
      <w:pPr>
        <w:ind w:firstLineChars="400" w:firstLine="840"/>
        <w:rPr>
          <w:rFonts w:asciiTheme="minorEastAsia" w:hAnsiTheme="minorEastAsia"/>
          <w:i/>
          <w:sz w:val="21"/>
        </w:rPr>
      </w:pPr>
      <w:r w:rsidRPr="00747371">
        <w:rPr>
          <w:rFonts w:asciiTheme="minorEastAsia" w:hAnsiTheme="minorEastAsia" w:hint="eastAsia"/>
          <w:i/>
          <w:sz w:val="21"/>
        </w:rPr>
        <w:t>１）遊具</w:t>
      </w:r>
    </w:p>
    <w:p w14:paraId="6F6C0716"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・破損、損耗の度合い等安全性の点検</w:t>
      </w:r>
    </w:p>
    <w:p w14:paraId="1E58D373"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・付属ボルト、ナットの締めつけ状況及び点検</w:t>
      </w:r>
    </w:p>
    <w:p w14:paraId="50B4B160"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・ローラー滑り台の回転状況実地点検及び注油</w:t>
      </w:r>
    </w:p>
    <w:p w14:paraId="3F059E78"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・ネットの損傷確認</w:t>
      </w:r>
    </w:p>
    <w:p w14:paraId="559D3F54"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・繁忙期の利用状況の確認（写真撮影等）</w:t>
      </w:r>
    </w:p>
    <w:p w14:paraId="0C935C46"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・軽微な補修及び応急処理、利用停止措置</w:t>
      </w:r>
    </w:p>
    <w:p w14:paraId="0C47AC58"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・砂場における昇降部下くぼみ等敷均し</w:t>
      </w:r>
    </w:p>
    <w:p w14:paraId="34AB6750" w14:textId="77777777" w:rsidR="00BD7930" w:rsidRPr="00747371" w:rsidRDefault="00BD7930" w:rsidP="00BD7930">
      <w:pPr>
        <w:ind w:firstLineChars="400" w:firstLine="840"/>
        <w:rPr>
          <w:rFonts w:asciiTheme="minorEastAsia" w:hAnsiTheme="minorEastAsia"/>
          <w:i/>
          <w:sz w:val="21"/>
        </w:rPr>
      </w:pPr>
    </w:p>
    <w:p w14:paraId="2EA73C82" w14:textId="77777777" w:rsidR="00BD7930" w:rsidRPr="00747371" w:rsidRDefault="00BD7930" w:rsidP="00BD7930">
      <w:pPr>
        <w:ind w:firstLineChars="400" w:firstLine="840"/>
        <w:rPr>
          <w:rFonts w:asciiTheme="minorEastAsia" w:hAnsiTheme="minorEastAsia"/>
          <w:i/>
          <w:sz w:val="21"/>
        </w:rPr>
      </w:pPr>
      <w:r w:rsidRPr="00747371">
        <w:rPr>
          <w:rFonts w:asciiTheme="minorEastAsia" w:hAnsiTheme="minorEastAsia" w:hint="eastAsia"/>
          <w:i/>
          <w:sz w:val="21"/>
        </w:rPr>
        <w:t>２）ソラード</w:t>
      </w:r>
    </w:p>
    <w:p w14:paraId="60C915E6"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ア　観察ツール（百葉箱、ベンチ付集音器、森の万華鏡、日時計、解説板　他）</w:t>
      </w:r>
    </w:p>
    <w:p w14:paraId="1D5A0E1F"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・破損、損耗の度合い等安全性の点検</w:t>
      </w:r>
    </w:p>
    <w:p w14:paraId="22DC6E84"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・付属ボルト、ナットの締めつけ状況及び点検</w:t>
      </w:r>
    </w:p>
    <w:p w14:paraId="7D887AB7"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・軽微な補修及び応急処理</w:t>
      </w:r>
    </w:p>
    <w:p w14:paraId="77D8CA98"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・解説板の取替え（月別気温解説板）</w:t>
      </w:r>
    </w:p>
    <w:p w14:paraId="52E11CAF" w14:textId="77777777" w:rsidR="00BD7930" w:rsidRPr="00747371" w:rsidRDefault="00BD7930" w:rsidP="00BD7930">
      <w:pPr>
        <w:widowControl/>
        <w:spacing w:line="280" w:lineRule="exact"/>
        <w:ind w:leftChars="500" w:left="1000"/>
        <w:jc w:val="left"/>
        <w:rPr>
          <w:rFonts w:asciiTheme="minorEastAsia" w:hAnsiTheme="minorEastAsia" w:cs="Times New Roman"/>
          <w:i/>
          <w:sz w:val="21"/>
        </w:rPr>
      </w:pPr>
      <w:r w:rsidRPr="00747371">
        <w:rPr>
          <w:rFonts w:asciiTheme="minorEastAsia" w:hAnsiTheme="minorEastAsia" w:cs="Times New Roman" w:hint="eastAsia"/>
          <w:i/>
          <w:sz w:val="21"/>
        </w:rPr>
        <w:t>イ　歩道、タワー等工作物</w:t>
      </w:r>
    </w:p>
    <w:p w14:paraId="21163BF8"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・床板、手すり等の破損、損耗の度合い、付属ボルト・ナットの締めつけの目視点検</w:t>
      </w:r>
    </w:p>
    <w:p w14:paraId="6D075D20" w14:textId="77777777" w:rsidR="00BD7930" w:rsidRPr="00747371" w:rsidRDefault="00BD7930" w:rsidP="00BD7930">
      <w:pPr>
        <w:widowControl/>
        <w:spacing w:line="280" w:lineRule="exact"/>
        <w:ind w:leftChars="500" w:left="1000" w:firstLineChars="100" w:firstLine="210"/>
        <w:jc w:val="left"/>
        <w:rPr>
          <w:rFonts w:asciiTheme="minorEastAsia" w:hAnsiTheme="minorEastAsia" w:cs="Times New Roman"/>
          <w:i/>
          <w:sz w:val="21"/>
        </w:rPr>
      </w:pPr>
      <w:r w:rsidRPr="00747371">
        <w:rPr>
          <w:rFonts w:asciiTheme="minorEastAsia" w:hAnsiTheme="minorEastAsia" w:cs="Times New Roman" w:hint="eastAsia"/>
          <w:i/>
          <w:sz w:val="21"/>
        </w:rPr>
        <w:t>・軽微な補修及び応急処理、利用停止措置</w:t>
      </w:r>
    </w:p>
    <w:p w14:paraId="4E8C9221" w14:textId="77777777" w:rsidR="00BD7930" w:rsidRPr="00281208" w:rsidRDefault="00BD7930" w:rsidP="00BD7930">
      <w:pPr>
        <w:widowControl/>
        <w:spacing w:line="280" w:lineRule="exact"/>
        <w:ind w:leftChars="500" w:left="1000" w:firstLineChars="100" w:firstLine="210"/>
        <w:jc w:val="left"/>
        <w:rPr>
          <w:rFonts w:asciiTheme="minorEastAsia" w:hAnsiTheme="minorEastAsia" w:cs="Times New Roman"/>
          <w:sz w:val="21"/>
        </w:rPr>
      </w:pPr>
    </w:p>
    <w:p w14:paraId="01CEDF6C" w14:textId="77777777" w:rsidR="00BD7930" w:rsidRPr="00281208" w:rsidRDefault="00BD7930" w:rsidP="00BD7930">
      <w:pPr>
        <w:pStyle w:val="5"/>
        <w:ind w:leftChars="300" w:left="600" w:firstLineChars="0" w:firstLine="0"/>
      </w:pPr>
      <w:bookmarkStart w:id="222" w:name="_Toc487739877"/>
      <w:bookmarkStart w:id="223" w:name="_Toc493274000"/>
      <w:r w:rsidRPr="00281208">
        <w:rPr>
          <w:rFonts w:hint="eastAsia"/>
        </w:rPr>
        <w:t>②点検の実施日等</w:t>
      </w:r>
      <w:bookmarkEnd w:id="222"/>
      <w:bookmarkEnd w:id="223"/>
    </w:p>
    <w:p w14:paraId="785DE721" w14:textId="77777777" w:rsidR="00BD7930" w:rsidRPr="00281208" w:rsidRDefault="00BD7930" w:rsidP="00BD7930">
      <w:pPr>
        <w:widowControl/>
        <w:spacing w:line="280" w:lineRule="exact"/>
        <w:ind w:leftChars="500" w:left="1000"/>
        <w:jc w:val="left"/>
        <w:rPr>
          <w:rFonts w:asciiTheme="majorEastAsia" w:eastAsiaTheme="majorEastAsia" w:hAnsiTheme="majorEastAsia" w:cs="Times New Roman"/>
          <w:b/>
          <w:i/>
          <w:sz w:val="21"/>
        </w:rPr>
      </w:pPr>
      <w:r w:rsidRPr="00281208">
        <w:rPr>
          <w:rFonts w:asciiTheme="majorEastAsia" w:eastAsiaTheme="majorEastAsia" w:hAnsiTheme="majorEastAsia" w:cs="Times New Roman" w:hint="eastAsia"/>
          <w:b/>
          <w:i/>
          <w:sz w:val="21"/>
        </w:rPr>
        <w:t>以下の例示以上の頻度で点検等を行うこと。</w:t>
      </w:r>
    </w:p>
    <w:p w14:paraId="4578E656" w14:textId="77777777" w:rsidR="00BD7930" w:rsidRPr="00281208" w:rsidRDefault="00BD7930" w:rsidP="00BD7930">
      <w:pPr>
        <w:widowControl/>
        <w:spacing w:line="280" w:lineRule="exact"/>
        <w:ind w:leftChars="500" w:left="1000"/>
        <w:jc w:val="left"/>
        <w:rPr>
          <w:rFonts w:ascii="ＭＳ 明朝" w:eastAsia="ＭＳ 明朝" w:hAnsi="ＭＳ 明朝" w:cs="Times New Roman"/>
          <w:i/>
        </w:rPr>
      </w:pPr>
      <w:r w:rsidRPr="00281208">
        <w:rPr>
          <w:rFonts w:asciiTheme="majorEastAsia" w:eastAsiaTheme="majorEastAsia" w:hAnsiTheme="majorEastAsia" w:cs="Times New Roman" w:hint="eastAsia"/>
          <w:b/>
          <w:i/>
          <w:sz w:val="21"/>
        </w:rPr>
        <w:t>《例示　平成</w:t>
      </w:r>
      <w:r w:rsidRPr="00281208">
        <w:rPr>
          <w:rFonts w:asciiTheme="majorEastAsia" w:eastAsiaTheme="majorEastAsia" w:hAnsiTheme="majorEastAsia" w:cs="Times New Roman"/>
          <w:b/>
          <w:i/>
          <w:sz w:val="21"/>
        </w:rPr>
        <w:t>28年度の点検回数</w:t>
      </w:r>
      <w:r w:rsidRPr="00281208">
        <w:rPr>
          <w:rFonts w:asciiTheme="majorEastAsia" w:eastAsiaTheme="majorEastAsia" w:hAnsiTheme="majorEastAsia" w:cs="Times New Roman" w:hint="eastAsia"/>
          <w:b/>
          <w:i/>
          <w:sz w:val="21"/>
        </w:rPr>
        <w:t>》</w:t>
      </w:r>
    </w:p>
    <w:p w14:paraId="4A2939B3" w14:textId="7439091D" w:rsidR="00BD7930" w:rsidRPr="00281208" w:rsidRDefault="00BD7930" w:rsidP="00BD7930">
      <w:pPr>
        <w:widowControl/>
        <w:spacing w:line="280" w:lineRule="exact"/>
        <w:ind w:leftChars="500" w:left="1000"/>
        <w:jc w:val="left"/>
        <w:rPr>
          <w:rFonts w:ascii="ＭＳ 明朝" w:eastAsia="ＭＳ 明朝" w:hAnsi="ＭＳ 明朝" w:cs="Times New Roman"/>
          <w:i/>
          <w:sz w:val="21"/>
        </w:rPr>
      </w:pPr>
      <w:r w:rsidRPr="00281208">
        <w:rPr>
          <w:rFonts w:ascii="ＭＳ 明朝" w:eastAsia="ＭＳ 明朝" w:hAnsi="ＭＳ 明朝" w:cs="Times New Roman" w:hint="eastAsia"/>
          <w:i/>
          <w:sz w:val="21"/>
        </w:rPr>
        <w:t>・平成</w:t>
      </w:r>
      <w:r w:rsidR="00A359AD">
        <w:rPr>
          <w:rFonts w:ascii="ＭＳ 明朝" w:eastAsia="ＭＳ 明朝" w:hAnsi="ＭＳ 明朝" w:cs="Times New Roman" w:hint="eastAsia"/>
          <w:i/>
          <w:sz w:val="21"/>
        </w:rPr>
        <w:t>28</w:t>
      </w:r>
      <w:r w:rsidRPr="00281208">
        <w:rPr>
          <w:rFonts w:ascii="ＭＳ 明朝" w:eastAsia="ＭＳ 明朝" w:hAnsi="ＭＳ 明朝" w:cs="Times New Roman" w:hint="eastAsia"/>
          <w:i/>
          <w:sz w:val="21"/>
        </w:rPr>
        <w:t>年４月、５月、</w:t>
      </w:r>
      <w:r w:rsidR="00A359AD">
        <w:rPr>
          <w:rFonts w:ascii="ＭＳ 明朝" w:eastAsia="ＭＳ 明朝" w:hAnsi="ＭＳ 明朝" w:cs="Times New Roman" w:hint="eastAsia"/>
          <w:i/>
          <w:sz w:val="21"/>
        </w:rPr>
        <w:t>10</w:t>
      </w:r>
      <w:r w:rsidRPr="00281208">
        <w:rPr>
          <w:rFonts w:ascii="ＭＳ 明朝" w:eastAsia="ＭＳ 明朝" w:hAnsi="ＭＳ 明朝" w:cs="Times New Roman" w:hint="eastAsia"/>
          <w:i/>
          <w:sz w:val="21"/>
        </w:rPr>
        <w:t>月、</w:t>
      </w:r>
      <w:r w:rsidR="00A359AD">
        <w:rPr>
          <w:rFonts w:ascii="ＭＳ 明朝" w:eastAsia="ＭＳ 明朝" w:hAnsi="ＭＳ 明朝" w:cs="Times New Roman" w:hint="eastAsia"/>
          <w:i/>
          <w:sz w:val="21"/>
        </w:rPr>
        <w:t>11</w:t>
      </w:r>
      <w:r w:rsidRPr="00281208">
        <w:rPr>
          <w:rFonts w:ascii="ＭＳ 明朝" w:eastAsia="ＭＳ 明朝" w:hAnsi="ＭＳ 明朝" w:cs="Times New Roman" w:hint="eastAsia"/>
          <w:i/>
          <w:sz w:val="21"/>
        </w:rPr>
        <w:t>月</w:t>
      </w:r>
    </w:p>
    <w:p w14:paraId="2A97544E" w14:textId="77777777" w:rsidR="00BD7930" w:rsidRPr="00281208" w:rsidRDefault="00BD7930" w:rsidP="00BD7930">
      <w:pPr>
        <w:widowControl/>
        <w:spacing w:line="280" w:lineRule="exact"/>
        <w:ind w:leftChars="500" w:left="1000" w:firstLineChars="200" w:firstLine="420"/>
        <w:jc w:val="left"/>
        <w:rPr>
          <w:rFonts w:ascii="ＭＳ 明朝" w:eastAsia="ＭＳ 明朝" w:hAnsi="ＭＳ 明朝" w:cs="Times New Roman"/>
          <w:i/>
          <w:sz w:val="21"/>
        </w:rPr>
      </w:pPr>
      <w:r w:rsidRPr="00281208">
        <w:rPr>
          <w:rFonts w:ascii="ＭＳ 明朝" w:eastAsia="ＭＳ 明朝" w:hAnsi="ＭＳ 明朝" w:cs="Times New Roman" w:hint="eastAsia"/>
          <w:i/>
          <w:sz w:val="21"/>
        </w:rPr>
        <w:t>毎週月・金曜日（祝日の場合は直近の平日、</w:t>
      </w:r>
      <w:r w:rsidRPr="00281208">
        <w:rPr>
          <w:rFonts w:ascii="ＭＳ 明朝" w:eastAsia="ＭＳ 明朝" w:hAnsi="ＭＳ 明朝" w:cs="Times New Roman"/>
          <w:i/>
          <w:sz w:val="21"/>
        </w:rPr>
        <w:t>33回）</w:t>
      </w:r>
    </w:p>
    <w:p w14:paraId="0A8A0ABB" w14:textId="6E667069" w:rsidR="00BD7930" w:rsidRPr="00281208" w:rsidRDefault="00BD7930" w:rsidP="00BD7930">
      <w:pPr>
        <w:widowControl/>
        <w:spacing w:line="280" w:lineRule="exact"/>
        <w:ind w:leftChars="500" w:left="1000"/>
        <w:jc w:val="left"/>
        <w:rPr>
          <w:rFonts w:ascii="ＭＳ 明朝" w:eastAsia="ＭＳ 明朝" w:hAnsi="ＭＳ 明朝" w:cs="Times New Roman"/>
          <w:i/>
          <w:sz w:val="21"/>
        </w:rPr>
      </w:pPr>
      <w:r w:rsidRPr="00281208">
        <w:rPr>
          <w:rFonts w:ascii="ＭＳ 明朝" w:eastAsia="ＭＳ 明朝" w:hAnsi="ＭＳ 明朝" w:cs="Times New Roman" w:hint="eastAsia"/>
          <w:i/>
          <w:sz w:val="21"/>
        </w:rPr>
        <w:t>・平成</w:t>
      </w:r>
      <w:r w:rsidR="00A359AD">
        <w:rPr>
          <w:rFonts w:ascii="ＭＳ 明朝" w:eastAsia="ＭＳ 明朝" w:hAnsi="ＭＳ 明朝" w:cs="Times New Roman" w:hint="eastAsia"/>
          <w:i/>
          <w:sz w:val="21"/>
        </w:rPr>
        <w:t>28</w:t>
      </w:r>
      <w:r w:rsidRPr="00281208">
        <w:rPr>
          <w:rFonts w:ascii="ＭＳ 明朝" w:eastAsia="ＭＳ 明朝" w:hAnsi="ＭＳ 明朝" w:cs="Times New Roman" w:hint="eastAsia"/>
          <w:i/>
          <w:sz w:val="21"/>
        </w:rPr>
        <w:t>年６月から９月、</w:t>
      </w:r>
      <w:r w:rsidR="00A359AD">
        <w:rPr>
          <w:rFonts w:ascii="ＭＳ 明朝" w:eastAsia="ＭＳ 明朝" w:hAnsi="ＭＳ 明朝" w:cs="Times New Roman" w:hint="eastAsia"/>
          <w:i/>
          <w:sz w:val="21"/>
        </w:rPr>
        <w:t>12</w:t>
      </w:r>
      <w:r w:rsidRPr="00281208">
        <w:rPr>
          <w:rFonts w:ascii="ＭＳ 明朝" w:eastAsia="ＭＳ 明朝" w:hAnsi="ＭＳ 明朝" w:cs="Times New Roman" w:hint="eastAsia"/>
          <w:i/>
          <w:sz w:val="21"/>
        </w:rPr>
        <w:t>月から平成</w:t>
      </w:r>
      <w:r w:rsidR="00A359AD">
        <w:rPr>
          <w:rFonts w:ascii="ＭＳ 明朝" w:eastAsia="ＭＳ 明朝" w:hAnsi="ＭＳ 明朝" w:cs="Times New Roman" w:hint="eastAsia"/>
          <w:i/>
          <w:sz w:val="21"/>
        </w:rPr>
        <w:t>29</w:t>
      </w:r>
      <w:r w:rsidRPr="00281208">
        <w:rPr>
          <w:rFonts w:ascii="ＭＳ 明朝" w:eastAsia="ＭＳ 明朝" w:hAnsi="ＭＳ 明朝" w:cs="Times New Roman" w:hint="eastAsia"/>
          <w:i/>
          <w:sz w:val="21"/>
        </w:rPr>
        <w:t>年３月</w:t>
      </w:r>
    </w:p>
    <w:p w14:paraId="6CCA6BF7" w14:textId="77777777" w:rsidR="00BD7930" w:rsidRPr="00281208" w:rsidRDefault="00BD7930" w:rsidP="00BD7930">
      <w:pPr>
        <w:widowControl/>
        <w:spacing w:line="280" w:lineRule="exact"/>
        <w:ind w:leftChars="500" w:left="1000" w:firstLineChars="200" w:firstLine="420"/>
        <w:jc w:val="left"/>
        <w:rPr>
          <w:rFonts w:ascii="ＭＳ 明朝" w:eastAsia="ＭＳ 明朝" w:hAnsi="ＭＳ 明朝" w:cs="Times New Roman"/>
          <w:i/>
          <w:sz w:val="21"/>
        </w:rPr>
      </w:pPr>
      <w:r w:rsidRPr="00281208">
        <w:rPr>
          <w:rFonts w:ascii="ＭＳ 明朝" w:eastAsia="ＭＳ 明朝" w:hAnsi="ＭＳ 明朝" w:cs="Times New Roman" w:hint="eastAsia"/>
          <w:i/>
          <w:sz w:val="21"/>
        </w:rPr>
        <w:t>毎週水曜日（祝日の場合は直近の平日、</w:t>
      </w:r>
      <w:r w:rsidRPr="00281208">
        <w:rPr>
          <w:rFonts w:ascii="ＭＳ 明朝" w:eastAsia="ＭＳ 明朝" w:hAnsi="ＭＳ 明朝" w:cs="Times New Roman"/>
          <w:i/>
          <w:sz w:val="21"/>
        </w:rPr>
        <w:t>35回）</w:t>
      </w:r>
    </w:p>
    <w:p w14:paraId="2C9CE03D" w14:textId="149F45F7" w:rsidR="00BD7930" w:rsidRPr="00C35871" w:rsidRDefault="00BD7930" w:rsidP="00BD7930">
      <w:pPr>
        <w:widowControl/>
        <w:spacing w:line="280" w:lineRule="exact"/>
        <w:ind w:leftChars="300" w:left="600" w:firstLineChars="200" w:firstLine="420"/>
        <w:jc w:val="left"/>
        <w:rPr>
          <w:rFonts w:ascii="ＭＳ 明朝" w:eastAsia="ＭＳ 明朝" w:hAnsi="ＭＳ 明朝" w:cs="Times New Roman"/>
        </w:rPr>
      </w:pPr>
      <w:r w:rsidRPr="00281208">
        <w:rPr>
          <w:rFonts w:ascii="ＭＳ 明朝" w:eastAsia="ＭＳ 明朝" w:hAnsi="ＭＳ 明朝" w:cs="Times New Roman" w:hint="eastAsia"/>
          <w:i/>
          <w:sz w:val="21"/>
        </w:rPr>
        <w:t>・各遊具砂場全体のくぼみ等敷均しは、平成</w:t>
      </w:r>
      <w:r w:rsidR="00A359AD">
        <w:rPr>
          <w:rFonts w:ascii="ＭＳ 明朝" w:eastAsia="ＭＳ 明朝" w:hAnsi="ＭＳ 明朝" w:cs="Times New Roman" w:hint="eastAsia"/>
          <w:i/>
          <w:sz w:val="21"/>
        </w:rPr>
        <w:t>28</w:t>
      </w:r>
      <w:r w:rsidRPr="00281208">
        <w:rPr>
          <w:rFonts w:ascii="ＭＳ 明朝" w:eastAsia="ＭＳ 明朝" w:hAnsi="ＭＳ 明朝" w:cs="Times New Roman" w:hint="eastAsia"/>
          <w:i/>
          <w:sz w:val="21"/>
        </w:rPr>
        <w:t>年５月、</w:t>
      </w:r>
      <w:r w:rsidR="00A359AD">
        <w:rPr>
          <w:rFonts w:ascii="ＭＳ 明朝" w:eastAsia="ＭＳ 明朝" w:hAnsi="ＭＳ 明朝" w:cs="Times New Roman" w:hint="eastAsia"/>
          <w:i/>
          <w:sz w:val="21"/>
        </w:rPr>
        <w:t>12</w:t>
      </w:r>
      <w:r w:rsidRPr="00281208">
        <w:rPr>
          <w:rFonts w:ascii="ＭＳ 明朝" w:eastAsia="ＭＳ 明朝" w:hAnsi="ＭＳ 明朝" w:cs="Times New Roman" w:hint="eastAsia"/>
          <w:i/>
          <w:sz w:val="21"/>
        </w:rPr>
        <w:t>月に各１回（合計２回）実施。</w:t>
      </w:r>
    </w:p>
    <w:p w14:paraId="36AB95CA" w14:textId="77777777" w:rsidR="008958EA" w:rsidRPr="005D5188" w:rsidRDefault="008958EA" w:rsidP="00747371">
      <w:pPr>
        <w:widowControl/>
        <w:spacing w:line="280" w:lineRule="exact"/>
        <w:jc w:val="left"/>
        <w:rPr>
          <w:rFonts w:ascii="ＭＳ 明朝" w:eastAsia="ＭＳ 明朝" w:hAnsi="ＭＳ 明朝" w:cs="Times New Roman"/>
        </w:rPr>
      </w:pPr>
    </w:p>
    <w:p w14:paraId="6F9E4431" w14:textId="7CF82A15" w:rsidR="008958EA" w:rsidRDefault="00E72CAE">
      <w:pPr>
        <w:pStyle w:val="4"/>
      </w:pPr>
      <w:bookmarkStart w:id="224" w:name="_Toc493274001"/>
      <w:r>
        <w:rPr>
          <w:rFonts w:hint="eastAsia"/>
        </w:rPr>
        <w:t>（３）</w:t>
      </w:r>
      <w:r w:rsidR="008958EA" w:rsidRPr="00621736">
        <w:rPr>
          <w:rFonts w:hint="eastAsia"/>
        </w:rPr>
        <w:t>精密点検</w:t>
      </w:r>
      <w:bookmarkEnd w:id="224"/>
    </w:p>
    <w:p w14:paraId="562882CD" w14:textId="7C94CC16" w:rsidR="008958EA" w:rsidRDefault="00AE4753" w:rsidP="00CD2CBC">
      <w:pPr>
        <w:pStyle w:val="5"/>
      </w:pPr>
      <w:bookmarkStart w:id="225" w:name="_Toc493274002"/>
      <w:r w:rsidRPr="00CD2CBC">
        <w:rPr>
          <w:rFonts w:hint="eastAsia"/>
        </w:rPr>
        <w:t>①遊具精密点検</w:t>
      </w:r>
      <w:bookmarkEnd w:id="225"/>
    </w:p>
    <w:p w14:paraId="0A8DDFE2" w14:textId="3D4BD458" w:rsidR="00ED43B9" w:rsidRPr="00ED43B9" w:rsidRDefault="00ED43B9" w:rsidP="00ED43B9">
      <w:pPr>
        <w:ind w:leftChars="300" w:left="600" w:firstLineChars="100" w:firstLine="210"/>
        <w:rPr>
          <w:sz w:val="21"/>
        </w:rPr>
      </w:pPr>
      <w:r w:rsidRPr="00ED43B9">
        <w:rPr>
          <w:rFonts w:hint="eastAsia"/>
          <w:sz w:val="21"/>
        </w:rPr>
        <w:t>ここでいう遊戯施設の精密点検は、遊戯施設及び門扉等の施設の各部位部材の変状状態について、専門技術者により実施される点検であり、目視・触診・打診・聴診のほか、必要に応じて施設を分解し、専用計測器等を使用して、不可視部分も含めて、詳細に点検を行う</w:t>
      </w:r>
      <w:r>
        <w:rPr>
          <w:rFonts w:hint="eastAsia"/>
          <w:sz w:val="21"/>
        </w:rPr>
        <w:t>こと</w:t>
      </w:r>
      <w:r w:rsidRPr="00ED43B9">
        <w:rPr>
          <w:rFonts w:hint="eastAsia"/>
          <w:sz w:val="21"/>
        </w:rPr>
        <w:t>。</w:t>
      </w:r>
    </w:p>
    <w:p w14:paraId="6B2EE3FD"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１）点検基準</w:t>
      </w:r>
    </w:p>
    <w:p w14:paraId="00ED41DF" w14:textId="7663FD80" w:rsidR="008958EA" w:rsidRPr="00CD2CBC" w:rsidRDefault="008958EA" w:rsidP="00CD2CBC">
      <w:pPr>
        <w:widowControl/>
        <w:spacing w:line="280" w:lineRule="exact"/>
        <w:ind w:leftChars="600" w:left="12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一般社団法人　日本公園施設業協会発行「遊具の安全に関する基準　ＪＰＦＡ－ＳＰ－Ｓ：２０１４」</w:t>
      </w:r>
      <w:r w:rsidR="000769D5" w:rsidRPr="000769D5">
        <w:rPr>
          <w:rFonts w:ascii="ＭＳ 明朝" w:eastAsia="ＭＳ 明朝" w:hAnsi="ＭＳ 明朝" w:cs="Times New Roman" w:hint="eastAsia"/>
          <w:sz w:val="21"/>
        </w:rPr>
        <w:t>（以下「遊具の安全規準」とする）</w:t>
      </w:r>
      <w:r w:rsidRPr="00CD2CBC">
        <w:rPr>
          <w:rFonts w:ascii="ＭＳ 明朝" w:eastAsia="ＭＳ 明朝" w:hAnsi="ＭＳ 明朝" w:cs="Times New Roman" w:hint="eastAsia"/>
          <w:sz w:val="21"/>
        </w:rPr>
        <w:t>に基づく規準点検、劣化点検及び塗装点検を行うものとする。</w:t>
      </w:r>
    </w:p>
    <w:p w14:paraId="2904BD23" w14:textId="211E15FA" w:rsidR="008958EA" w:rsidRDefault="008958EA" w:rsidP="00CD2CBC">
      <w:pPr>
        <w:widowControl/>
        <w:spacing w:line="280" w:lineRule="exact"/>
        <w:ind w:leftChars="600" w:left="12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lastRenderedPageBreak/>
        <w:t>また、点検様式は、一般社団法人</w:t>
      </w:r>
      <w:r w:rsidR="00A359AD">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日本公園施設業協会が定める点検様式（</w:t>
      </w:r>
      <w:r w:rsidRPr="00CD2CBC">
        <w:rPr>
          <w:rFonts w:ascii="ＭＳ 明朝" w:eastAsia="ＭＳ 明朝" w:hAnsi="ＭＳ 明朝" w:cs="Times New Roman"/>
          <w:sz w:val="21"/>
        </w:rPr>
        <w:t>2014版）に基づいた様式を使用することとする。</w:t>
      </w:r>
    </w:p>
    <w:p w14:paraId="46CA76DF" w14:textId="77777777" w:rsidR="000769D5" w:rsidRPr="00281208" w:rsidRDefault="000769D5" w:rsidP="000769D5">
      <w:pPr>
        <w:widowControl/>
        <w:spacing w:line="280" w:lineRule="exact"/>
        <w:ind w:leftChars="600" w:left="1200" w:firstLineChars="100" w:firstLine="210"/>
        <w:jc w:val="left"/>
        <w:rPr>
          <w:rFonts w:ascii="ＭＳ 明朝" w:eastAsia="ＭＳ 明朝" w:hAnsi="ＭＳ 明朝" w:cs="Times New Roman"/>
          <w:sz w:val="21"/>
        </w:rPr>
      </w:pPr>
      <w:r w:rsidRPr="00281208">
        <w:rPr>
          <w:rFonts w:ascii="ＭＳ 明朝" w:eastAsia="ＭＳ 明朝" w:hAnsi="ＭＳ 明朝" w:cs="Times New Roman" w:hint="eastAsia"/>
          <w:sz w:val="21"/>
        </w:rPr>
        <w:t>なお、「遊具の安全規準」等が改訂された場合は、改訂規準に基づき、点検を行うものとする。</w:t>
      </w:r>
    </w:p>
    <w:p w14:paraId="13D0A805" w14:textId="77777777" w:rsidR="000769D5" w:rsidRPr="00C35871" w:rsidRDefault="000769D5" w:rsidP="00CD2CBC">
      <w:pPr>
        <w:widowControl/>
        <w:spacing w:line="280" w:lineRule="exact"/>
        <w:ind w:leftChars="600" w:left="1200" w:firstLineChars="100" w:firstLine="210"/>
        <w:jc w:val="left"/>
        <w:rPr>
          <w:rFonts w:ascii="ＭＳ 明朝" w:eastAsia="ＭＳ 明朝" w:hAnsi="ＭＳ 明朝" w:cs="Times New Roman"/>
          <w:sz w:val="21"/>
        </w:rPr>
      </w:pPr>
    </w:p>
    <w:p w14:paraId="35D8B93D"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２）点検者</w:t>
      </w:r>
    </w:p>
    <w:p w14:paraId="5647301D" w14:textId="530B4D7C" w:rsidR="008958EA" w:rsidRDefault="008958EA" w:rsidP="00CD2CBC">
      <w:pPr>
        <w:widowControl/>
        <w:spacing w:line="280" w:lineRule="exact"/>
        <w:ind w:leftChars="600" w:left="12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一般社団法人</w:t>
      </w:r>
      <w:r w:rsidR="00A359AD">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日本公園施設業協会認定の公園施設製品整備技士</w:t>
      </w:r>
      <w:r w:rsidR="00A359AD">
        <w:rPr>
          <w:rFonts w:ascii="ＭＳ 明朝" w:eastAsia="ＭＳ 明朝" w:hAnsi="ＭＳ 明朝" w:cs="Times New Roman" w:hint="eastAsia"/>
          <w:sz w:val="21"/>
        </w:rPr>
        <w:t>又</w:t>
      </w:r>
      <w:r w:rsidRPr="00CD2CBC">
        <w:rPr>
          <w:rFonts w:ascii="ＭＳ 明朝" w:eastAsia="ＭＳ 明朝" w:hAnsi="ＭＳ 明朝" w:cs="Times New Roman" w:hint="eastAsia"/>
          <w:sz w:val="21"/>
        </w:rPr>
        <w:t>は公園施設製品安全管理士の資格を有する技術者が点検を行い、その判定結果の検証は、点検を行った技術者以外の公園施設製品安全管理士の資格を有する技術者が行うものとする。</w:t>
      </w:r>
    </w:p>
    <w:p w14:paraId="603F258C" w14:textId="77777777" w:rsidR="000769D5" w:rsidRPr="00CD2CBC" w:rsidRDefault="000769D5" w:rsidP="00CD2CBC">
      <w:pPr>
        <w:widowControl/>
        <w:spacing w:line="280" w:lineRule="exact"/>
        <w:ind w:leftChars="600" w:left="1200" w:firstLineChars="100" w:firstLine="210"/>
        <w:jc w:val="left"/>
        <w:rPr>
          <w:rFonts w:ascii="ＭＳ 明朝" w:eastAsia="ＭＳ 明朝" w:hAnsi="ＭＳ 明朝" w:cs="Times New Roman"/>
          <w:sz w:val="21"/>
        </w:rPr>
      </w:pPr>
    </w:p>
    <w:p w14:paraId="040DADB1"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３）点検時期・回数</w:t>
      </w:r>
    </w:p>
    <w:p w14:paraId="1BCD1B05" w14:textId="6F060EDF" w:rsidR="008958EA" w:rsidRPr="00CD2CBC" w:rsidRDefault="008958EA" w:rsidP="0076501E">
      <w:pPr>
        <w:widowControl/>
        <w:spacing w:line="280" w:lineRule="exact"/>
        <w:ind w:firstLineChars="600" w:firstLine="1260"/>
        <w:jc w:val="left"/>
        <w:rPr>
          <w:rFonts w:ascii="ＭＳ 明朝" w:eastAsia="ＭＳ 明朝" w:hAnsi="ＭＳ 明朝" w:cs="Times New Roman"/>
          <w:sz w:val="21"/>
        </w:rPr>
      </w:pPr>
      <w:r w:rsidRPr="00CD2CBC">
        <w:rPr>
          <w:rFonts w:ascii="ＭＳ 明朝" w:eastAsia="ＭＳ 明朝" w:hAnsi="ＭＳ 明朝" w:cs="Times New Roman" w:hint="eastAsia"/>
          <w:sz w:val="21"/>
        </w:rPr>
        <w:t>・劣化点検：</w:t>
      </w:r>
      <w:r w:rsidR="000769D5">
        <w:rPr>
          <w:rFonts w:ascii="ＭＳ 明朝" w:eastAsia="ＭＳ 明朝" w:hAnsi="ＭＳ 明朝" w:cs="Times New Roman" w:hint="eastAsia"/>
          <w:sz w:val="21"/>
        </w:rPr>
        <w:t>２</w:t>
      </w:r>
      <w:r w:rsidRPr="00CD2CBC">
        <w:rPr>
          <w:rFonts w:ascii="ＭＳ 明朝" w:eastAsia="ＭＳ 明朝" w:hAnsi="ＭＳ 明朝" w:cs="Times New Roman" w:hint="eastAsia"/>
          <w:sz w:val="21"/>
        </w:rPr>
        <w:t>月、</w:t>
      </w:r>
      <w:r w:rsidR="000769D5">
        <w:rPr>
          <w:rFonts w:ascii="ＭＳ 明朝" w:eastAsia="ＭＳ 明朝" w:hAnsi="ＭＳ 明朝" w:cs="Times New Roman" w:hint="eastAsia"/>
          <w:sz w:val="21"/>
        </w:rPr>
        <w:t>７</w:t>
      </w:r>
      <w:r w:rsidRPr="00CD2CBC">
        <w:rPr>
          <w:rFonts w:ascii="ＭＳ 明朝" w:eastAsia="ＭＳ 明朝" w:hAnsi="ＭＳ 明朝" w:cs="Times New Roman" w:hint="eastAsia"/>
          <w:sz w:val="21"/>
        </w:rPr>
        <w:t>月（計２回）</w:t>
      </w:r>
    </w:p>
    <w:p w14:paraId="26925FBE" w14:textId="567561E5" w:rsidR="008958EA" w:rsidRDefault="008958EA" w:rsidP="0076501E">
      <w:pPr>
        <w:widowControl/>
        <w:spacing w:line="280" w:lineRule="exact"/>
        <w:ind w:firstLineChars="600" w:firstLine="1260"/>
        <w:jc w:val="left"/>
        <w:rPr>
          <w:rFonts w:ascii="ＭＳ 明朝" w:eastAsia="ＭＳ 明朝" w:hAnsi="ＭＳ 明朝" w:cs="Times New Roman"/>
          <w:sz w:val="21"/>
        </w:rPr>
      </w:pPr>
      <w:r w:rsidRPr="00CD2CBC">
        <w:rPr>
          <w:rFonts w:ascii="ＭＳ 明朝" w:eastAsia="ＭＳ 明朝" w:hAnsi="ＭＳ 明朝" w:cs="Times New Roman" w:hint="eastAsia"/>
          <w:sz w:val="21"/>
        </w:rPr>
        <w:t>・規準点検：</w:t>
      </w:r>
      <w:r w:rsidR="000769D5">
        <w:rPr>
          <w:rFonts w:ascii="ＭＳ 明朝" w:eastAsia="ＭＳ 明朝" w:hAnsi="ＭＳ 明朝" w:cs="Times New Roman" w:hint="eastAsia"/>
          <w:sz w:val="21"/>
        </w:rPr>
        <w:t>２</w:t>
      </w:r>
      <w:r w:rsidRPr="00CD2CBC">
        <w:rPr>
          <w:rFonts w:ascii="ＭＳ 明朝" w:eastAsia="ＭＳ 明朝" w:hAnsi="ＭＳ 明朝" w:cs="Times New Roman" w:hint="eastAsia"/>
          <w:sz w:val="21"/>
        </w:rPr>
        <w:t>月　　　（１回のみ）</w:t>
      </w:r>
    </w:p>
    <w:p w14:paraId="71905235" w14:textId="77777777" w:rsidR="000769D5" w:rsidRPr="00CD2CBC" w:rsidRDefault="000769D5" w:rsidP="0076501E">
      <w:pPr>
        <w:widowControl/>
        <w:spacing w:line="280" w:lineRule="exact"/>
        <w:ind w:firstLineChars="600" w:firstLine="1260"/>
        <w:jc w:val="left"/>
        <w:rPr>
          <w:rFonts w:ascii="ＭＳ 明朝" w:eastAsia="ＭＳ 明朝" w:hAnsi="ＭＳ 明朝" w:cs="Times New Roman"/>
          <w:sz w:val="21"/>
        </w:rPr>
      </w:pPr>
    </w:p>
    <w:p w14:paraId="586FB617"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４）点検に当たっての留意点</w:t>
      </w:r>
    </w:p>
    <w:p w14:paraId="50A987CA" w14:textId="73A85EBE" w:rsidR="008958EA" w:rsidRPr="00CD2CBC" w:rsidRDefault="000769D5" w:rsidP="000769D5">
      <w:pPr>
        <w:widowControl/>
        <w:spacing w:line="280" w:lineRule="exact"/>
        <w:ind w:leftChars="600" w:left="1200" w:firstLineChars="100" w:firstLine="210"/>
        <w:jc w:val="left"/>
        <w:rPr>
          <w:rFonts w:ascii="ＭＳ 明朝" w:eastAsia="ＭＳ 明朝" w:hAnsi="ＭＳ 明朝" w:cs="Times New Roman"/>
          <w:sz w:val="21"/>
        </w:rPr>
      </w:pPr>
      <w:r w:rsidRPr="000769D5">
        <w:rPr>
          <w:rFonts w:ascii="ＭＳ 明朝" w:eastAsia="ＭＳ 明朝" w:hAnsi="ＭＳ 明朝" w:cs="Times New Roman" w:hint="eastAsia"/>
          <w:sz w:val="21"/>
        </w:rPr>
        <w:t>「遊具の安全規準」に加えて、</w:t>
      </w:r>
      <w:r w:rsidR="00127B7F" w:rsidRPr="00CD2CBC">
        <w:rPr>
          <w:rFonts w:ascii="ＭＳ 明朝" w:eastAsia="ＭＳ 明朝" w:hAnsi="ＭＳ 明朝" w:cs="Times New Roman" w:hint="eastAsia"/>
          <w:sz w:val="21"/>
        </w:rPr>
        <w:t>過去の</w:t>
      </w:r>
      <w:r w:rsidR="008958EA" w:rsidRPr="00CD2CBC">
        <w:rPr>
          <w:rFonts w:ascii="ＭＳ 明朝" w:eastAsia="ＭＳ 明朝" w:hAnsi="ＭＳ 明朝" w:cs="Times New Roman" w:hint="eastAsia"/>
          <w:sz w:val="21"/>
        </w:rPr>
        <w:t>遊具等の</w:t>
      </w:r>
      <w:r>
        <w:rPr>
          <w:rFonts w:ascii="ＭＳ 明朝" w:eastAsia="ＭＳ 明朝" w:hAnsi="ＭＳ 明朝" w:cs="Times New Roman" w:hint="eastAsia"/>
          <w:sz w:val="21"/>
        </w:rPr>
        <w:t>精密</w:t>
      </w:r>
      <w:r w:rsidR="008958EA" w:rsidRPr="00CD2CBC">
        <w:rPr>
          <w:rFonts w:ascii="ＭＳ 明朝" w:eastAsia="ＭＳ 明朝" w:hAnsi="ＭＳ 明朝" w:cs="Times New Roman" w:hint="eastAsia"/>
          <w:sz w:val="21"/>
        </w:rPr>
        <w:t>点検結果</w:t>
      </w:r>
      <w:r w:rsidR="00C35871">
        <w:rPr>
          <w:rFonts w:ascii="ＭＳ 明朝" w:eastAsia="ＭＳ 明朝" w:hAnsi="ＭＳ 明朝" w:cs="Times New Roman" w:hint="eastAsia"/>
          <w:sz w:val="21"/>
        </w:rPr>
        <w:t>や</w:t>
      </w:r>
      <w:r w:rsidR="00C35871" w:rsidRPr="00C35871">
        <w:rPr>
          <w:rFonts w:ascii="ＭＳ 明朝" w:eastAsia="ＭＳ 明朝" w:hAnsi="ＭＳ 明朝" w:cs="Times New Roman" w:hint="eastAsia"/>
          <w:sz w:val="21"/>
        </w:rPr>
        <w:t>日常及び定期点検結果</w:t>
      </w:r>
      <w:r w:rsidR="008958EA" w:rsidRPr="00CD2CBC">
        <w:rPr>
          <w:rFonts w:ascii="ＭＳ 明朝" w:eastAsia="ＭＳ 明朝" w:hAnsi="ＭＳ 明朝" w:cs="Times New Roman" w:hint="eastAsia"/>
          <w:sz w:val="21"/>
        </w:rPr>
        <w:t>を踏まえた</w:t>
      </w:r>
      <w:r w:rsidR="00712FF1">
        <w:rPr>
          <w:rFonts w:ascii="ＭＳ 明朝" w:eastAsia="ＭＳ 明朝" w:hAnsi="ＭＳ 明朝" w:cs="Times New Roman" w:hint="eastAsia"/>
          <w:sz w:val="21"/>
        </w:rPr>
        <w:t>上</w:t>
      </w:r>
      <w:r w:rsidR="008958EA" w:rsidRPr="00CD2CBC">
        <w:rPr>
          <w:rFonts w:ascii="ＭＳ 明朝" w:eastAsia="ＭＳ 明朝" w:hAnsi="ＭＳ 明朝" w:cs="Times New Roman" w:hint="eastAsia"/>
          <w:sz w:val="21"/>
        </w:rPr>
        <w:t>で、下記の点に</w:t>
      </w:r>
      <w:r w:rsidR="00C35871">
        <w:rPr>
          <w:rFonts w:ascii="ＭＳ 明朝" w:eastAsia="ＭＳ 明朝" w:hAnsi="ＭＳ 明朝" w:cs="Times New Roman" w:hint="eastAsia"/>
          <w:sz w:val="21"/>
        </w:rPr>
        <w:t>も</w:t>
      </w:r>
      <w:r w:rsidR="008958EA" w:rsidRPr="00CD2CBC">
        <w:rPr>
          <w:rFonts w:ascii="ＭＳ 明朝" w:eastAsia="ＭＳ 明朝" w:hAnsi="ＭＳ 明朝" w:cs="Times New Roman" w:hint="eastAsia"/>
          <w:sz w:val="21"/>
        </w:rPr>
        <w:t>留意して点検すること。</w:t>
      </w:r>
    </w:p>
    <w:p w14:paraId="12CB3EC1" w14:textId="736C2ECE" w:rsidR="008958EA" w:rsidRPr="00CD2CBC" w:rsidRDefault="008958EA" w:rsidP="00CD2CBC">
      <w:pPr>
        <w:widowControl/>
        <w:spacing w:line="280" w:lineRule="exact"/>
        <w:ind w:leftChars="650" w:left="1510" w:hangingChars="100" w:hanging="210"/>
        <w:jc w:val="left"/>
        <w:rPr>
          <w:rFonts w:ascii="ＭＳ 明朝" w:eastAsia="ＭＳ 明朝" w:hAnsi="ＭＳ 明朝" w:cs="Times New Roman"/>
          <w:kern w:val="0"/>
          <w:sz w:val="21"/>
        </w:rPr>
      </w:pPr>
      <w:r w:rsidRPr="00CD2CBC">
        <w:rPr>
          <w:rFonts w:ascii="ＭＳ 明朝" w:eastAsia="ＭＳ 明朝" w:hAnsi="ＭＳ 明朝" w:cs="Times New Roman" w:hint="eastAsia"/>
          <w:kern w:val="0"/>
          <w:sz w:val="21"/>
        </w:rPr>
        <w:t>・早急に対処する必要が</w:t>
      </w:r>
      <w:r w:rsidR="00C35871">
        <w:rPr>
          <w:rFonts w:ascii="ＭＳ 明朝" w:eastAsia="ＭＳ 明朝" w:hAnsi="ＭＳ 明朝" w:cs="Times New Roman" w:hint="eastAsia"/>
          <w:kern w:val="0"/>
          <w:sz w:val="21"/>
        </w:rPr>
        <w:t>ある損傷等がないか</w:t>
      </w:r>
      <w:r w:rsidRPr="00CD2CBC">
        <w:rPr>
          <w:rFonts w:ascii="ＭＳ 明朝" w:eastAsia="ＭＳ 明朝" w:hAnsi="ＭＳ 明朝" w:cs="Times New Roman" w:hint="eastAsia"/>
          <w:kern w:val="0"/>
          <w:sz w:val="21"/>
        </w:rPr>
        <w:t>点検すること。</w:t>
      </w:r>
    </w:p>
    <w:p w14:paraId="1A333AF2" w14:textId="7AAC320B" w:rsidR="008958EA" w:rsidRPr="00CD2CBC" w:rsidRDefault="008958EA" w:rsidP="00CD2CBC">
      <w:pPr>
        <w:widowControl/>
        <w:spacing w:line="280" w:lineRule="exact"/>
        <w:ind w:leftChars="650" w:left="1510" w:hangingChars="100" w:hanging="210"/>
        <w:jc w:val="left"/>
        <w:rPr>
          <w:rFonts w:ascii="ＭＳ 明朝" w:eastAsia="ＭＳ 明朝" w:hAnsi="ＭＳ 明朝" w:cs="Times New Roman"/>
          <w:kern w:val="0"/>
          <w:sz w:val="21"/>
        </w:rPr>
      </w:pPr>
      <w:r w:rsidRPr="00CD2CBC">
        <w:rPr>
          <w:rFonts w:ascii="ＭＳ 明朝" w:eastAsia="ＭＳ 明朝" w:hAnsi="ＭＳ 明朝" w:cs="Times New Roman" w:hint="eastAsia"/>
          <w:kern w:val="0"/>
          <w:sz w:val="21"/>
        </w:rPr>
        <w:t>・損傷はしていないが、老朽化、損耗等により事故が発生する可能性がないか点検すること。</w:t>
      </w:r>
      <w:r w:rsidR="00C35871" w:rsidRPr="00C35871">
        <w:rPr>
          <w:rFonts w:ascii="ＭＳ 明朝" w:eastAsia="ＭＳ 明朝" w:hAnsi="ＭＳ 明朝" w:cs="Times New Roman" w:hint="eastAsia"/>
          <w:kern w:val="0"/>
          <w:sz w:val="21"/>
        </w:rPr>
        <w:t>なお、ウィークポイントについては、有効な対応策を講じ、遊具の損傷軽減等に努めること。</w:t>
      </w:r>
    </w:p>
    <w:p w14:paraId="3A691EAC" w14:textId="4D129166" w:rsidR="008958EA" w:rsidRPr="00CD2CBC" w:rsidRDefault="008958EA" w:rsidP="00CD2CBC">
      <w:pPr>
        <w:widowControl/>
        <w:spacing w:line="280" w:lineRule="exact"/>
        <w:ind w:leftChars="650" w:left="1510" w:hangingChars="100" w:hanging="210"/>
        <w:jc w:val="left"/>
        <w:rPr>
          <w:rFonts w:ascii="ＭＳ 明朝" w:eastAsia="ＭＳ 明朝" w:hAnsi="ＭＳ 明朝" w:cs="Times New Roman"/>
          <w:kern w:val="0"/>
          <w:sz w:val="21"/>
        </w:rPr>
      </w:pPr>
      <w:r w:rsidRPr="00CD2CBC">
        <w:rPr>
          <w:rFonts w:ascii="ＭＳ 明朝" w:eastAsia="ＭＳ 明朝" w:hAnsi="ＭＳ 明朝" w:cs="Times New Roman" w:hint="eastAsia"/>
          <w:kern w:val="0"/>
          <w:sz w:val="21"/>
        </w:rPr>
        <w:t>・当初の設計意図と利用形態との違いにより、予測外に使用されることで損傷等が発生しやすい危険箇所（ウィークポイント）がないか点検すること。</w:t>
      </w:r>
    </w:p>
    <w:p w14:paraId="6DCA6E45" w14:textId="77777777" w:rsidR="008958EA" w:rsidRPr="00CD2CBC" w:rsidRDefault="008958EA" w:rsidP="00CD2CBC">
      <w:pPr>
        <w:widowControl/>
        <w:spacing w:line="280" w:lineRule="exact"/>
        <w:ind w:leftChars="650" w:left="1510" w:hangingChars="100" w:hanging="210"/>
        <w:jc w:val="left"/>
        <w:rPr>
          <w:rFonts w:ascii="ＭＳ 明朝" w:eastAsia="ＭＳ 明朝" w:hAnsi="ＭＳ 明朝" w:cs="Times New Roman"/>
          <w:kern w:val="0"/>
          <w:sz w:val="21"/>
        </w:rPr>
      </w:pPr>
      <w:r w:rsidRPr="00CD2CBC">
        <w:rPr>
          <w:rFonts w:ascii="ＭＳ 明朝" w:eastAsia="ＭＳ 明朝" w:hAnsi="ＭＳ 明朝" w:cs="Times New Roman" w:hint="eastAsia"/>
          <w:kern w:val="0"/>
          <w:sz w:val="21"/>
        </w:rPr>
        <w:t>・美観保全や部材保護の観点から見た塗装、防腐処理等の状況について点検すること。</w:t>
      </w:r>
    </w:p>
    <w:p w14:paraId="09F53957" w14:textId="77777777" w:rsidR="008958EA" w:rsidRDefault="008958EA" w:rsidP="00CD2CBC">
      <w:pPr>
        <w:widowControl/>
        <w:spacing w:line="280" w:lineRule="exact"/>
        <w:ind w:leftChars="800" w:left="1810" w:hangingChars="100" w:hanging="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※腐食防止剤の防腐効果の減少の有無、防腐処理（再防腐処理含む）が必要な箇所の有無などについて調査する。</w:t>
      </w:r>
    </w:p>
    <w:p w14:paraId="2A146E6F" w14:textId="77777777" w:rsidR="00C35871" w:rsidRPr="00281208" w:rsidRDefault="00C35871" w:rsidP="00C35871">
      <w:pPr>
        <w:widowControl/>
        <w:spacing w:line="280" w:lineRule="exact"/>
        <w:ind w:leftChars="650" w:left="1510" w:hangingChars="100" w:hanging="210"/>
        <w:jc w:val="left"/>
        <w:rPr>
          <w:rFonts w:asciiTheme="minorEastAsia" w:hAnsiTheme="minorEastAsia"/>
          <w:sz w:val="21"/>
          <w:szCs w:val="21"/>
        </w:rPr>
      </w:pPr>
      <w:r w:rsidRPr="00281208">
        <w:rPr>
          <w:rFonts w:ascii="ＭＳ 明朝" w:eastAsia="ＭＳ 明朝" w:hAnsi="ＭＳ 明朝" w:cs="Times New Roman" w:hint="eastAsia"/>
          <w:kern w:val="0"/>
          <w:sz w:val="21"/>
        </w:rPr>
        <w:t>・点検結果をもとに、</w:t>
      </w:r>
      <w:r w:rsidRPr="00281208">
        <w:rPr>
          <w:rFonts w:ascii="ＭＳ 明朝" w:eastAsia="ＭＳ 明朝" w:hAnsi="ＭＳ 明朝" w:cs="Times New Roman" w:hint="eastAsia"/>
          <w:sz w:val="21"/>
        </w:rPr>
        <w:t>「遊具の安全規準」に基づく</w:t>
      </w:r>
      <w:r w:rsidRPr="00281208">
        <w:rPr>
          <w:rFonts w:asciiTheme="minorEastAsia" w:hAnsiTheme="minorEastAsia" w:hint="eastAsia"/>
          <w:sz w:val="21"/>
          <w:szCs w:val="21"/>
        </w:rPr>
        <w:t>評価（判定）をするとともに、対応措置が必要な遊具についても整理し、点検報告書（評価（判定）の根拠や劣化状況等の写真を含む）としてとりまとめること。</w:t>
      </w:r>
    </w:p>
    <w:p w14:paraId="6CDD6D37" w14:textId="77777777" w:rsidR="00C35871" w:rsidRPr="00281208" w:rsidRDefault="00C35871" w:rsidP="00C35871">
      <w:pPr>
        <w:widowControl/>
        <w:spacing w:line="280" w:lineRule="exact"/>
        <w:ind w:firstLineChars="633" w:firstLine="1329"/>
        <w:jc w:val="left"/>
        <w:rPr>
          <w:rFonts w:asciiTheme="minorEastAsia" w:hAnsiTheme="minorEastAsia"/>
          <w:sz w:val="21"/>
          <w:szCs w:val="21"/>
        </w:rPr>
      </w:pPr>
      <w:r w:rsidRPr="00281208">
        <w:rPr>
          <w:rFonts w:ascii="ＭＳ 明朝" w:eastAsia="ＭＳ 明朝" w:hAnsi="ＭＳ 明朝" w:cs="Times New Roman" w:hint="eastAsia"/>
          <w:kern w:val="0"/>
          <w:sz w:val="21"/>
        </w:rPr>
        <w:t>・</w:t>
      </w:r>
      <w:r w:rsidRPr="00281208">
        <w:rPr>
          <w:rFonts w:asciiTheme="minorEastAsia" w:hAnsiTheme="minorEastAsia" w:hint="eastAsia"/>
          <w:sz w:val="21"/>
          <w:szCs w:val="21"/>
        </w:rPr>
        <w:t>対応措置が必要な遊具については、対応措置（案）【対応措置の優先順位（３段階評価：</w:t>
      </w:r>
    </w:p>
    <w:p w14:paraId="05B3CF78" w14:textId="77777777" w:rsidR="00C35871" w:rsidRPr="00281208" w:rsidRDefault="00C35871" w:rsidP="00C35871">
      <w:pPr>
        <w:widowControl/>
        <w:spacing w:line="280" w:lineRule="exact"/>
        <w:ind w:firstLineChars="733" w:firstLine="1539"/>
        <w:jc w:val="left"/>
        <w:rPr>
          <w:rFonts w:asciiTheme="minorEastAsia" w:hAnsiTheme="minorEastAsia"/>
          <w:sz w:val="21"/>
          <w:szCs w:val="21"/>
        </w:rPr>
      </w:pPr>
      <w:r w:rsidRPr="00281208">
        <w:rPr>
          <w:rFonts w:asciiTheme="minorEastAsia" w:hAnsiTheme="minorEastAsia" w:hint="eastAsia"/>
          <w:sz w:val="21"/>
          <w:szCs w:val="21"/>
        </w:rPr>
        <w:t>緊急性〔高〕、緊急性〔中〕、緊急性〔小〕）、修繕の要否や修繕の方法・時期などを整</w:t>
      </w:r>
    </w:p>
    <w:p w14:paraId="5E2AE511" w14:textId="1D4790EB" w:rsidR="00C35871" w:rsidRPr="00281208" w:rsidRDefault="00C35871" w:rsidP="00C35871">
      <w:pPr>
        <w:widowControl/>
        <w:spacing w:line="280" w:lineRule="exact"/>
        <w:ind w:firstLineChars="733" w:firstLine="1539"/>
        <w:jc w:val="left"/>
        <w:rPr>
          <w:rFonts w:asciiTheme="minorEastAsia" w:hAnsiTheme="minorEastAsia"/>
          <w:sz w:val="21"/>
          <w:szCs w:val="21"/>
        </w:rPr>
      </w:pPr>
      <w:r w:rsidRPr="00281208">
        <w:rPr>
          <w:rFonts w:asciiTheme="minorEastAsia" w:hAnsiTheme="minorEastAsia" w:hint="eastAsia"/>
          <w:sz w:val="21"/>
          <w:szCs w:val="21"/>
        </w:rPr>
        <w:t>理したもの】を作成すること。対応措置（案）は、大阪府と協議し精査した</w:t>
      </w:r>
      <w:r w:rsidR="00712FF1">
        <w:rPr>
          <w:rFonts w:asciiTheme="minorEastAsia" w:hAnsiTheme="minorEastAsia" w:hint="eastAsia"/>
          <w:sz w:val="21"/>
          <w:szCs w:val="21"/>
        </w:rPr>
        <w:t>上</w:t>
      </w:r>
      <w:r w:rsidRPr="00281208">
        <w:rPr>
          <w:rFonts w:asciiTheme="minorEastAsia" w:hAnsiTheme="minorEastAsia" w:hint="eastAsia"/>
          <w:sz w:val="21"/>
          <w:szCs w:val="21"/>
        </w:rPr>
        <w:t>で、</w:t>
      </w:r>
    </w:p>
    <w:p w14:paraId="372BE59C" w14:textId="2ED5E2A2" w:rsidR="00C35871" w:rsidRPr="00C35871" w:rsidRDefault="00C35871" w:rsidP="00281208">
      <w:pPr>
        <w:widowControl/>
        <w:spacing w:line="280" w:lineRule="exact"/>
        <w:ind w:firstLineChars="733" w:firstLine="1539"/>
        <w:jc w:val="left"/>
        <w:rPr>
          <w:rFonts w:ascii="ＭＳ 明朝" w:eastAsia="ＭＳ 明朝" w:hAnsi="ＭＳ 明朝" w:cs="Times New Roman"/>
          <w:sz w:val="21"/>
        </w:rPr>
      </w:pPr>
      <w:r w:rsidRPr="00281208">
        <w:rPr>
          <w:rFonts w:asciiTheme="minorEastAsia" w:hAnsiTheme="minorEastAsia" w:hint="eastAsia"/>
          <w:sz w:val="21"/>
          <w:szCs w:val="21"/>
        </w:rPr>
        <w:t>対応措置計画としてまとめ、同計画を適切かつ計画的に実行すること。</w:t>
      </w:r>
    </w:p>
    <w:p w14:paraId="1FA58437" w14:textId="5D8F3E71" w:rsidR="008958EA" w:rsidRDefault="008958EA" w:rsidP="00CD2CBC">
      <w:pPr>
        <w:widowControl/>
        <w:spacing w:line="280" w:lineRule="exact"/>
        <w:ind w:leftChars="638" w:left="1547" w:hangingChars="129" w:hanging="271"/>
        <w:jc w:val="left"/>
        <w:rPr>
          <w:rFonts w:ascii="ＭＳ 明朝" w:eastAsia="ＭＳ 明朝" w:hAnsi="ＭＳ 明朝" w:cs="Times New Roman"/>
          <w:sz w:val="21"/>
        </w:rPr>
      </w:pPr>
      <w:r w:rsidRPr="00CD2CBC">
        <w:rPr>
          <w:rFonts w:ascii="ＭＳ 明朝" w:eastAsia="ＭＳ 明朝" w:hAnsi="ＭＳ 明朝" w:cs="Times New Roman" w:hint="eastAsia"/>
          <w:sz w:val="21"/>
        </w:rPr>
        <w:t>・子</w:t>
      </w:r>
      <w:r w:rsidR="00523869">
        <w:rPr>
          <w:rFonts w:ascii="ＭＳ 明朝" w:eastAsia="ＭＳ 明朝" w:hAnsi="ＭＳ 明朝" w:cs="Times New Roman" w:hint="eastAsia"/>
          <w:sz w:val="21"/>
        </w:rPr>
        <w:t>ども</w:t>
      </w:r>
      <w:r w:rsidRPr="00CD2CBC">
        <w:rPr>
          <w:rFonts w:ascii="ＭＳ 明朝" w:eastAsia="ＭＳ 明朝" w:hAnsi="ＭＳ 明朝" w:cs="Times New Roman" w:hint="eastAsia"/>
          <w:sz w:val="21"/>
        </w:rPr>
        <w:t>の目線に立った点検を行うこと。</w:t>
      </w:r>
    </w:p>
    <w:p w14:paraId="7772F912" w14:textId="77777777" w:rsidR="00C35871" w:rsidRPr="00CD2CBC" w:rsidRDefault="00C35871" w:rsidP="00CD2CBC">
      <w:pPr>
        <w:widowControl/>
        <w:spacing w:line="280" w:lineRule="exact"/>
        <w:ind w:leftChars="638" w:left="1547" w:hangingChars="129" w:hanging="271"/>
        <w:jc w:val="left"/>
        <w:rPr>
          <w:rFonts w:ascii="ＭＳ 明朝" w:eastAsia="ＭＳ 明朝" w:hAnsi="ＭＳ 明朝" w:cs="Times New Roman"/>
          <w:sz w:val="21"/>
        </w:rPr>
      </w:pPr>
    </w:p>
    <w:p w14:paraId="2BCE0201" w14:textId="5C60D8F5" w:rsidR="008958EA" w:rsidRPr="00281208" w:rsidRDefault="008958EA" w:rsidP="00747371">
      <w:pPr>
        <w:widowControl/>
        <w:spacing w:line="280" w:lineRule="exact"/>
        <w:ind w:firstLineChars="600" w:firstLine="1260"/>
        <w:jc w:val="left"/>
        <w:rPr>
          <w:rFonts w:ascii="ＭＳ 明朝" w:eastAsia="ＭＳ 明朝" w:hAnsi="ＭＳ 明朝" w:cs="Times New Roman"/>
          <w:i/>
          <w:sz w:val="21"/>
        </w:rPr>
      </w:pPr>
      <w:r w:rsidRPr="00281208">
        <w:rPr>
          <w:rFonts w:ascii="ＭＳ 明朝" w:eastAsia="ＭＳ 明朝" w:hAnsi="ＭＳ 明朝" w:cs="Times New Roman" w:hint="eastAsia"/>
          <w:i/>
          <w:sz w:val="21"/>
        </w:rPr>
        <w:t>（主な点検項目の</w:t>
      </w:r>
      <w:r w:rsidR="00C35871" w:rsidRPr="00281208">
        <w:rPr>
          <w:rFonts w:ascii="ＭＳ 明朝" w:eastAsia="ＭＳ 明朝" w:hAnsi="ＭＳ 明朝" w:cs="Times New Roman" w:hint="eastAsia"/>
          <w:i/>
          <w:sz w:val="21"/>
        </w:rPr>
        <w:t>例示</w:t>
      </w:r>
      <w:r w:rsidRPr="00281208">
        <w:rPr>
          <w:rFonts w:ascii="ＭＳ 明朝" w:eastAsia="ＭＳ 明朝" w:hAnsi="ＭＳ 明朝" w:cs="Times New Roman" w:hint="eastAsia"/>
          <w:i/>
          <w:sz w:val="21"/>
        </w:rPr>
        <w:t>）</w:t>
      </w:r>
    </w:p>
    <w:p w14:paraId="192FB9E8"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利用面のコンクリート部、木部、鉄部の腐食や破損の状況。</w:t>
      </w:r>
    </w:p>
    <w:p w14:paraId="56FBAF14"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地際部分（基礎部等）においての腐食の状況。</w:t>
      </w:r>
    </w:p>
    <w:p w14:paraId="10787C24"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可動部の部材（ボルト、ナット等）の損耗と締め付け状態。</w:t>
      </w:r>
    </w:p>
    <w:p w14:paraId="793F3DCD"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ロープ、ネット等の劣化の状況（弾力性の低下の有無）。</w:t>
      </w:r>
    </w:p>
    <w:p w14:paraId="0A32E1AE"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ロープ、ネット、金属接続部等の取付け金具の緩み、損失。</w:t>
      </w:r>
    </w:p>
    <w:p w14:paraId="5D087B98"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金属溶接部の破断等の有無。</w:t>
      </w:r>
    </w:p>
    <w:p w14:paraId="297A5694"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木部の結合部分の緩みや結合材（釘や木ネジ等）が危険な状態となっていないかの調査。</w:t>
      </w:r>
    </w:p>
    <w:p w14:paraId="555835DE" w14:textId="5B5B624B"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木部の小口等</w:t>
      </w:r>
      <w:r w:rsidR="00712FF1">
        <w:rPr>
          <w:rFonts w:ascii="ＭＳ 明朝" w:eastAsia="ＭＳ 明朝" w:hAnsi="ＭＳ 明朝" w:cs="Times New Roman" w:hint="eastAsia"/>
          <w:i/>
          <w:kern w:val="0"/>
          <w:sz w:val="21"/>
        </w:rPr>
        <w:t>の</w:t>
      </w:r>
      <w:r w:rsidRPr="00281208">
        <w:rPr>
          <w:rFonts w:ascii="ＭＳ 明朝" w:eastAsia="ＭＳ 明朝" w:hAnsi="ＭＳ 明朝" w:cs="Times New Roman" w:hint="eastAsia"/>
          <w:i/>
          <w:kern w:val="0"/>
          <w:sz w:val="21"/>
        </w:rPr>
        <w:t>割れによるささくれの有無。</w:t>
      </w:r>
    </w:p>
    <w:p w14:paraId="34177824"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地際部分に水がたまっていないか。また、たまりやすい状況となっていないかの調査。</w:t>
      </w:r>
    </w:p>
    <w:p w14:paraId="0368C58A"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利用による部材や接地面の磨耗、えぐれ等の発生の有無。</w:t>
      </w:r>
    </w:p>
    <w:p w14:paraId="656EE50B"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sz w:val="21"/>
        </w:rPr>
      </w:pPr>
      <w:r w:rsidRPr="00281208">
        <w:rPr>
          <w:rFonts w:ascii="ＭＳ 明朝" w:eastAsia="ＭＳ 明朝" w:hAnsi="ＭＳ 明朝" w:cs="Times New Roman" w:hint="eastAsia"/>
          <w:i/>
          <w:kern w:val="0"/>
          <w:sz w:val="21"/>
        </w:rPr>
        <w:t>塗装の色あせ、劣化の状況。</w:t>
      </w:r>
    </w:p>
    <w:p w14:paraId="6A55D3C0" w14:textId="77777777" w:rsidR="008958EA" w:rsidRPr="00281208" w:rsidRDefault="008958EA" w:rsidP="00747371">
      <w:pPr>
        <w:widowControl/>
        <w:numPr>
          <w:ilvl w:val="0"/>
          <w:numId w:val="4"/>
        </w:numPr>
        <w:spacing w:line="280" w:lineRule="exact"/>
        <w:ind w:leftChars="700" w:left="1610" w:hangingChars="100" w:hanging="210"/>
        <w:jc w:val="left"/>
        <w:rPr>
          <w:rFonts w:ascii="ＭＳ 明朝" w:eastAsia="ＭＳ 明朝" w:hAnsi="ＭＳ 明朝" w:cs="Times New Roman"/>
          <w:i/>
          <w:kern w:val="0"/>
        </w:rPr>
      </w:pPr>
      <w:r w:rsidRPr="00281208">
        <w:rPr>
          <w:rFonts w:ascii="ＭＳ 明朝" w:eastAsia="ＭＳ 明朝" w:hAnsi="ＭＳ 明朝" w:cs="Times New Roman" w:hint="eastAsia"/>
          <w:i/>
          <w:kern w:val="0"/>
          <w:sz w:val="21"/>
        </w:rPr>
        <w:t>必要な消耗品の交換（ボルト、ナット程度のもの）</w:t>
      </w:r>
    </w:p>
    <w:p w14:paraId="6D71C63A" w14:textId="77777777" w:rsidR="00F56166" w:rsidRPr="005D5188" w:rsidRDefault="00F56166" w:rsidP="00494000">
      <w:pPr>
        <w:widowControl/>
        <w:spacing w:line="280" w:lineRule="exact"/>
        <w:ind w:left="1800"/>
        <w:jc w:val="left"/>
        <w:rPr>
          <w:rFonts w:ascii="ＭＳ 明朝" w:eastAsia="ＭＳ 明朝" w:hAnsi="ＭＳ 明朝" w:cs="Times New Roman"/>
          <w:kern w:val="0"/>
        </w:rPr>
      </w:pPr>
    </w:p>
    <w:p w14:paraId="79A95725" w14:textId="1E3C5309" w:rsidR="008958EA" w:rsidRPr="005D5188" w:rsidRDefault="00AE4753" w:rsidP="00CD2CBC">
      <w:pPr>
        <w:pStyle w:val="5"/>
        <w:rPr>
          <w:rFonts w:ascii="ＭＳ ゴシック" w:hAnsi="ＭＳ ゴシック"/>
        </w:rPr>
      </w:pPr>
      <w:bookmarkStart w:id="226" w:name="_Toc493274003"/>
      <w:r>
        <w:rPr>
          <w:rFonts w:ascii="ＭＳ ゴシック" w:hAnsi="ＭＳ ゴシック" w:hint="eastAsia"/>
        </w:rPr>
        <w:lastRenderedPageBreak/>
        <w:t>②</w:t>
      </w:r>
      <w:r w:rsidR="008958EA" w:rsidRPr="005D5188">
        <w:rPr>
          <w:rFonts w:hint="eastAsia"/>
        </w:rPr>
        <w:t>ソラード精密点検</w:t>
      </w:r>
      <w:bookmarkEnd w:id="226"/>
    </w:p>
    <w:p w14:paraId="708123F2"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１）点検基準</w:t>
      </w:r>
    </w:p>
    <w:p w14:paraId="254CDE59" w14:textId="5BD6D101" w:rsidR="008958EA" w:rsidRPr="00CD2CBC" w:rsidRDefault="008958EA" w:rsidP="00CD2CBC">
      <w:pPr>
        <w:widowControl/>
        <w:autoSpaceDE w:val="0"/>
        <w:autoSpaceDN w:val="0"/>
        <w:adjustRightInd w:val="0"/>
        <w:spacing w:line="280" w:lineRule="exact"/>
        <w:ind w:leftChars="500" w:left="1000" w:firstLineChars="100" w:firstLine="224"/>
        <w:jc w:val="left"/>
        <w:rPr>
          <w:rFonts w:asciiTheme="minorEastAsia" w:hAnsiTheme="minorEastAsia" w:cs="Times New Roman"/>
          <w:spacing w:val="7"/>
          <w:kern w:val="0"/>
          <w:sz w:val="21"/>
        </w:rPr>
      </w:pPr>
      <w:r w:rsidRPr="00CD2CBC">
        <w:rPr>
          <w:rFonts w:asciiTheme="minorEastAsia" w:hAnsiTheme="minorEastAsia" w:cs="Times New Roman" w:hint="eastAsia"/>
          <w:spacing w:val="7"/>
          <w:kern w:val="0"/>
          <w:sz w:val="21"/>
        </w:rPr>
        <w:t>公益社団法人</w:t>
      </w:r>
      <w:r w:rsidR="00712FF1">
        <w:rPr>
          <w:rFonts w:asciiTheme="minorEastAsia" w:hAnsiTheme="minorEastAsia" w:cs="Times New Roman" w:hint="eastAsia"/>
          <w:spacing w:val="7"/>
          <w:kern w:val="0"/>
          <w:sz w:val="21"/>
        </w:rPr>
        <w:t xml:space="preserve"> </w:t>
      </w:r>
      <w:r w:rsidRPr="00CD2CBC">
        <w:rPr>
          <w:rFonts w:asciiTheme="minorEastAsia" w:hAnsiTheme="minorEastAsia" w:cs="Times New Roman" w:hint="eastAsia"/>
          <w:spacing w:val="7"/>
          <w:kern w:val="0"/>
          <w:sz w:val="21"/>
        </w:rPr>
        <w:t>日本木材保存協会発行「木製外構材のメンテナンスマニュアル改訂版」に基づき、劣化診断を行うものとする。</w:t>
      </w:r>
    </w:p>
    <w:p w14:paraId="10FAB14F" w14:textId="0FF8F0E1" w:rsidR="008958EA" w:rsidRDefault="008958EA" w:rsidP="00CD2CBC">
      <w:pPr>
        <w:widowControl/>
        <w:autoSpaceDE w:val="0"/>
        <w:autoSpaceDN w:val="0"/>
        <w:adjustRightInd w:val="0"/>
        <w:spacing w:line="280" w:lineRule="exact"/>
        <w:ind w:leftChars="500" w:left="1000" w:firstLineChars="100" w:firstLine="224"/>
        <w:jc w:val="left"/>
        <w:rPr>
          <w:rFonts w:asciiTheme="minorEastAsia" w:hAnsiTheme="minorEastAsia" w:cs="Times New Roman"/>
          <w:spacing w:val="7"/>
          <w:kern w:val="0"/>
          <w:sz w:val="21"/>
        </w:rPr>
      </w:pPr>
      <w:r w:rsidRPr="00CD2CBC">
        <w:rPr>
          <w:rFonts w:asciiTheme="minorEastAsia" w:hAnsiTheme="minorEastAsia" w:cs="Times New Roman" w:hint="eastAsia"/>
          <w:spacing w:val="7"/>
          <w:kern w:val="0"/>
          <w:sz w:val="21"/>
        </w:rPr>
        <w:t>また、点検様式は、チェックシートを</w:t>
      </w:r>
      <w:r w:rsidR="00127B7F" w:rsidRPr="00CD2CBC">
        <w:rPr>
          <w:rFonts w:asciiTheme="minorEastAsia" w:hAnsiTheme="minorEastAsia" w:cs="Times New Roman" w:hint="eastAsia"/>
          <w:spacing w:val="7"/>
          <w:kern w:val="0"/>
          <w:sz w:val="21"/>
        </w:rPr>
        <w:t>定め、大阪府による確認を受けたのちに</w:t>
      </w:r>
      <w:r w:rsidRPr="00CD2CBC">
        <w:rPr>
          <w:rFonts w:asciiTheme="minorEastAsia" w:hAnsiTheme="minorEastAsia" w:cs="Times New Roman" w:hint="eastAsia"/>
          <w:spacing w:val="7"/>
          <w:kern w:val="0"/>
          <w:sz w:val="21"/>
        </w:rPr>
        <w:t>使用することとする。</w:t>
      </w:r>
    </w:p>
    <w:p w14:paraId="43164981" w14:textId="77777777" w:rsidR="00C35871" w:rsidRPr="00281208" w:rsidRDefault="00C35871" w:rsidP="00C35871">
      <w:pPr>
        <w:widowControl/>
        <w:autoSpaceDE w:val="0"/>
        <w:autoSpaceDN w:val="0"/>
        <w:adjustRightInd w:val="0"/>
        <w:spacing w:line="280" w:lineRule="exact"/>
        <w:ind w:leftChars="500" w:left="1000" w:firstLineChars="100" w:firstLine="210"/>
        <w:jc w:val="left"/>
        <w:rPr>
          <w:rFonts w:ascii="ＭＳ 明朝" w:eastAsia="ＭＳ 明朝" w:hAnsi="ＭＳ 明朝" w:cs="Times New Roman"/>
          <w:sz w:val="21"/>
        </w:rPr>
      </w:pPr>
      <w:r w:rsidRPr="00281208">
        <w:rPr>
          <w:rFonts w:ascii="ＭＳ 明朝" w:eastAsia="ＭＳ 明朝" w:hAnsi="ＭＳ 明朝" w:cs="Times New Roman" w:hint="eastAsia"/>
          <w:sz w:val="21"/>
        </w:rPr>
        <w:t>なお、「マニュアル」が改訂された場合は、改訂規準に基づき、点検を行うものとする。</w:t>
      </w:r>
    </w:p>
    <w:p w14:paraId="2979DCBF" w14:textId="77777777" w:rsidR="00C35871" w:rsidRPr="00C35871" w:rsidRDefault="00C35871" w:rsidP="00CD2CBC">
      <w:pPr>
        <w:widowControl/>
        <w:autoSpaceDE w:val="0"/>
        <w:autoSpaceDN w:val="0"/>
        <w:adjustRightInd w:val="0"/>
        <w:spacing w:line="280" w:lineRule="exact"/>
        <w:ind w:leftChars="500" w:left="1000" w:firstLineChars="100" w:firstLine="224"/>
        <w:jc w:val="left"/>
        <w:rPr>
          <w:rFonts w:asciiTheme="minorEastAsia" w:hAnsiTheme="minorEastAsia" w:cs="Times New Roman"/>
          <w:spacing w:val="7"/>
          <w:kern w:val="0"/>
          <w:sz w:val="21"/>
        </w:rPr>
      </w:pPr>
    </w:p>
    <w:p w14:paraId="7C70E748" w14:textId="77777777" w:rsidR="008958EA" w:rsidRPr="0076501E" w:rsidRDefault="008958EA" w:rsidP="00CD2CBC">
      <w:pPr>
        <w:widowControl/>
        <w:autoSpaceDE w:val="0"/>
        <w:autoSpaceDN w:val="0"/>
        <w:adjustRightInd w:val="0"/>
        <w:spacing w:line="280" w:lineRule="exact"/>
        <w:ind w:leftChars="300" w:left="600" w:firstLineChars="100" w:firstLine="224"/>
        <w:jc w:val="left"/>
        <w:rPr>
          <w:rFonts w:asciiTheme="majorEastAsia" w:eastAsiaTheme="majorEastAsia" w:hAnsiTheme="majorEastAsia" w:cs="Times New Roman"/>
          <w:spacing w:val="7"/>
          <w:kern w:val="0"/>
          <w:sz w:val="21"/>
        </w:rPr>
      </w:pPr>
      <w:r w:rsidRPr="0076501E">
        <w:rPr>
          <w:rFonts w:asciiTheme="majorEastAsia" w:eastAsiaTheme="majorEastAsia" w:hAnsiTheme="majorEastAsia" w:cs="Times New Roman" w:hint="eastAsia"/>
          <w:spacing w:val="7"/>
          <w:kern w:val="0"/>
          <w:sz w:val="21"/>
        </w:rPr>
        <w:t>２）点検者</w:t>
      </w:r>
    </w:p>
    <w:p w14:paraId="1265AF38" w14:textId="5B1CF392" w:rsidR="008958EA" w:rsidRDefault="008958EA" w:rsidP="00CD2CBC">
      <w:pPr>
        <w:widowControl/>
        <w:autoSpaceDE w:val="0"/>
        <w:autoSpaceDN w:val="0"/>
        <w:adjustRightInd w:val="0"/>
        <w:spacing w:line="280" w:lineRule="exact"/>
        <w:ind w:leftChars="500" w:left="1000" w:firstLineChars="100" w:firstLine="224"/>
        <w:jc w:val="left"/>
        <w:rPr>
          <w:rFonts w:asciiTheme="minorEastAsia" w:hAnsiTheme="minorEastAsia" w:cs="Times New Roman"/>
          <w:spacing w:val="7"/>
          <w:kern w:val="0"/>
          <w:sz w:val="21"/>
        </w:rPr>
      </w:pPr>
      <w:r w:rsidRPr="00CD2CBC">
        <w:rPr>
          <w:rFonts w:asciiTheme="minorEastAsia" w:hAnsiTheme="minorEastAsia" w:cs="Times New Roman" w:hint="eastAsia"/>
          <w:spacing w:val="7"/>
          <w:kern w:val="0"/>
          <w:sz w:val="21"/>
        </w:rPr>
        <w:t>年間２回のうち１回は、公益社団法人</w:t>
      </w:r>
      <w:r w:rsidR="00712FF1">
        <w:rPr>
          <w:rFonts w:asciiTheme="minorEastAsia" w:hAnsiTheme="minorEastAsia" w:cs="Times New Roman" w:hint="eastAsia"/>
          <w:spacing w:val="7"/>
          <w:kern w:val="0"/>
          <w:sz w:val="21"/>
        </w:rPr>
        <w:t xml:space="preserve"> </w:t>
      </w:r>
      <w:r w:rsidRPr="00CD2CBC">
        <w:rPr>
          <w:rFonts w:asciiTheme="minorEastAsia" w:hAnsiTheme="minorEastAsia" w:cs="Times New Roman" w:hint="eastAsia"/>
          <w:spacing w:val="7"/>
          <w:kern w:val="0"/>
          <w:sz w:val="21"/>
        </w:rPr>
        <w:t>日本木材保存協会が認定する木材劣化診断士の資格を有する技術者</w:t>
      </w:r>
      <w:r w:rsidR="00712FF1">
        <w:rPr>
          <w:rFonts w:asciiTheme="minorEastAsia" w:hAnsiTheme="minorEastAsia" w:cs="Times New Roman" w:hint="eastAsia"/>
          <w:spacing w:val="7"/>
          <w:kern w:val="0"/>
          <w:sz w:val="21"/>
        </w:rPr>
        <w:t>若しくは</w:t>
      </w:r>
      <w:r w:rsidRPr="00CD2CBC">
        <w:rPr>
          <w:rFonts w:asciiTheme="minorEastAsia" w:hAnsiTheme="minorEastAsia" w:cs="Times New Roman" w:hint="eastAsia"/>
          <w:spacing w:val="7"/>
          <w:kern w:val="0"/>
          <w:sz w:val="21"/>
        </w:rPr>
        <w:t>同等の知識を持つ者が点検を行うものとする。</w:t>
      </w:r>
    </w:p>
    <w:p w14:paraId="490EA398" w14:textId="77777777" w:rsidR="00C35871" w:rsidRPr="00CD2CBC" w:rsidRDefault="00C35871" w:rsidP="00CD2CBC">
      <w:pPr>
        <w:widowControl/>
        <w:autoSpaceDE w:val="0"/>
        <w:autoSpaceDN w:val="0"/>
        <w:adjustRightInd w:val="0"/>
        <w:spacing w:line="280" w:lineRule="exact"/>
        <w:ind w:leftChars="500" w:left="1000" w:firstLineChars="100" w:firstLine="224"/>
        <w:jc w:val="left"/>
        <w:rPr>
          <w:rFonts w:asciiTheme="minorEastAsia" w:hAnsiTheme="minorEastAsia" w:cs="Times New Roman"/>
          <w:spacing w:val="7"/>
          <w:kern w:val="0"/>
          <w:sz w:val="21"/>
        </w:rPr>
      </w:pPr>
    </w:p>
    <w:p w14:paraId="61FFA6C6" w14:textId="77777777" w:rsidR="008958EA" w:rsidRPr="0076501E" w:rsidRDefault="008958EA" w:rsidP="00CD2CBC">
      <w:pPr>
        <w:widowControl/>
        <w:autoSpaceDE w:val="0"/>
        <w:autoSpaceDN w:val="0"/>
        <w:adjustRightInd w:val="0"/>
        <w:spacing w:line="280" w:lineRule="exact"/>
        <w:ind w:leftChars="300" w:left="600" w:firstLineChars="100" w:firstLine="224"/>
        <w:jc w:val="left"/>
        <w:rPr>
          <w:rFonts w:asciiTheme="majorEastAsia" w:eastAsiaTheme="majorEastAsia" w:hAnsiTheme="majorEastAsia" w:cs="Times New Roman"/>
          <w:spacing w:val="7"/>
          <w:kern w:val="0"/>
          <w:sz w:val="21"/>
        </w:rPr>
      </w:pPr>
      <w:r w:rsidRPr="0076501E">
        <w:rPr>
          <w:rFonts w:asciiTheme="majorEastAsia" w:eastAsiaTheme="majorEastAsia" w:hAnsiTheme="majorEastAsia" w:cs="Times New Roman" w:hint="eastAsia"/>
          <w:spacing w:val="7"/>
          <w:kern w:val="0"/>
          <w:sz w:val="21"/>
        </w:rPr>
        <w:t>３）点検時期・回数</w:t>
      </w:r>
    </w:p>
    <w:p w14:paraId="27ADD2F2" w14:textId="0B76E573" w:rsidR="008958EA" w:rsidRDefault="008958EA" w:rsidP="00CD2CBC">
      <w:pPr>
        <w:widowControl/>
        <w:spacing w:line="280" w:lineRule="exact"/>
        <w:ind w:leftChars="300" w:left="600" w:firstLineChars="200" w:firstLine="420"/>
        <w:jc w:val="left"/>
        <w:rPr>
          <w:rFonts w:asciiTheme="minorEastAsia" w:hAnsiTheme="minorEastAsia" w:cs="Times New Roman"/>
          <w:kern w:val="0"/>
          <w:sz w:val="21"/>
        </w:rPr>
      </w:pPr>
      <w:r w:rsidRPr="00CD2CBC">
        <w:rPr>
          <w:rFonts w:asciiTheme="minorEastAsia" w:hAnsiTheme="minorEastAsia" w:cs="Times New Roman" w:hint="eastAsia"/>
          <w:kern w:val="0"/>
          <w:sz w:val="21"/>
        </w:rPr>
        <w:t>・原則、</w:t>
      </w:r>
      <w:r w:rsidR="00C35871">
        <w:rPr>
          <w:rFonts w:asciiTheme="minorEastAsia" w:hAnsiTheme="minorEastAsia" w:cs="Times New Roman" w:hint="eastAsia"/>
          <w:kern w:val="0"/>
          <w:sz w:val="21"/>
        </w:rPr>
        <w:t>２</w:t>
      </w:r>
      <w:r w:rsidRPr="00CD2CBC">
        <w:rPr>
          <w:rFonts w:asciiTheme="minorEastAsia" w:hAnsiTheme="minorEastAsia" w:cs="Times New Roman" w:hint="eastAsia"/>
          <w:kern w:val="0"/>
          <w:sz w:val="21"/>
        </w:rPr>
        <w:t>月、</w:t>
      </w:r>
      <w:r w:rsidR="00C35871">
        <w:rPr>
          <w:rFonts w:asciiTheme="minorEastAsia" w:hAnsiTheme="minorEastAsia" w:cs="Times New Roman" w:hint="eastAsia"/>
          <w:kern w:val="0"/>
          <w:sz w:val="21"/>
        </w:rPr>
        <w:t>７</w:t>
      </w:r>
      <w:r w:rsidRPr="00CD2CBC">
        <w:rPr>
          <w:rFonts w:asciiTheme="minorEastAsia" w:hAnsiTheme="minorEastAsia" w:cs="Times New Roman" w:hint="eastAsia"/>
          <w:kern w:val="0"/>
          <w:sz w:val="21"/>
        </w:rPr>
        <w:t>月（計２回）の休園日とする。</w:t>
      </w:r>
    </w:p>
    <w:p w14:paraId="08200286" w14:textId="77777777" w:rsidR="00C35871" w:rsidRPr="00C35871" w:rsidRDefault="00C35871" w:rsidP="00CD2CBC">
      <w:pPr>
        <w:widowControl/>
        <w:spacing w:line="280" w:lineRule="exact"/>
        <w:ind w:leftChars="300" w:left="600" w:firstLineChars="200" w:firstLine="420"/>
        <w:jc w:val="left"/>
        <w:rPr>
          <w:rFonts w:asciiTheme="minorEastAsia" w:hAnsiTheme="minorEastAsia" w:cs="Times New Roman"/>
          <w:kern w:val="0"/>
          <w:sz w:val="21"/>
        </w:rPr>
      </w:pPr>
    </w:p>
    <w:p w14:paraId="52825FA9" w14:textId="77777777" w:rsidR="008958EA" w:rsidRPr="0076501E" w:rsidRDefault="008958EA" w:rsidP="00CD2CBC">
      <w:pPr>
        <w:widowControl/>
        <w:autoSpaceDE w:val="0"/>
        <w:autoSpaceDN w:val="0"/>
        <w:adjustRightInd w:val="0"/>
        <w:spacing w:line="280" w:lineRule="exact"/>
        <w:ind w:leftChars="300" w:left="6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４）点検に当たっての留意点</w:t>
      </w:r>
    </w:p>
    <w:p w14:paraId="6E9CB6C0" w14:textId="00B90A93" w:rsidR="008958EA" w:rsidRPr="00CD2CBC" w:rsidRDefault="008958EA" w:rsidP="00CD2CBC">
      <w:pPr>
        <w:widowControl/>
        <w:autoSpaceDE w:val="0"/>
        <w:autoSpaceDN w:val="0"/>
        <w:adjustRightInd w:val="0"/>
        <w:spacing w:line="280" w:lineRule="exact"/>
        <w:ind w:leftChars="500" w:left="10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ソラード</w:t>
      </w:r>
      <w:r w:rsidR="00C35871">
        <w:rPr>
          <w:rFonts w:asciiTheme="minorEastAsia" w:hAnsiTheme="minorEastAsia" w:cs="Times New Roman" w:hint="eastAsia"/>
          <w:sz w:val="21"/>
        </w:rPr>
        <w:t>の</w:t>
      </w:r>
      <w:r w:rsidR="00C35871" w:rsidRPr="00C35871">
        <w:rPr>
          <w:rFonts w:asciiTheme="minorEastAsia" w:hAnsiTheme="minorEastAsia" w:cs="Times New Roman" w:hint="eastAsia"/>
          <w:sz w:val="21"/>
        </w:rPr>
        <w:t>日常及び定期点検結果</w:t>
      </w:r>
      <w:r w:rsidRPr="00CD2CBC">
        <w:rPr>
          <w:rFonts w:asciiTheme="minorEastAsia" w:hAnsiTheme="minorEastAsia" w:cs="Times New Roman" w:hint="eastAsia"/>
          <w:sz w:val="21"/>
        </w:rPr>
        <w:t>を踏まえた</w:t>
      </w:r>
      <w:r w:rsidR="00712FF1">
        <w:rPr>
          <w:rFonts w:asciiTheme="minorEastAsia" w:hAnsiTheme="minorEastAsia" w:cs="Times New Roman" w:hint="eastAsia"/>
          <w:sz w:val="21"/>
        </w:rPr>
        <w:t>上</w:t>
      </w:r>
      <w:r w:rsidRPr="00CD2CBC">
        <w:rPr>
          <w:rFonts w:asciiTheme="minorEastAsia" w:hAnsiTheme="minorEastAsia" w:cs="Times New Roman" w:hint="eastAsia"/>
          <w:sz w:val="21"/>
        </w:rPr>
        <w:t>で、下記の点に</w:t>
      </w:r>
      <w:r w:rsidR="00C35871">
        <w:rPr>
          <w:rFonts w:asciiTheme="minorEastAsia" w:hAnsiTheme="minorEastAsia" w:cs="Times New Roman" w:hint="eastAsia"/>
          <w:sz w:val="21"/>
        </w:rPr>
        <w:t>も</w:t>
      </w:r>
      <w:r w:rsidRPr="00CD2CBC">
        <w:rPr>
          <w:rFonts w:asciiTheme="minorEastAsia" w:hAnsiTheme="minorEastAsia" w:cs="Times New Roman" w:hint="eastAsia"/>
          <w:sz w:val="21"/>
        </w:rPr>
        <w:t>留意して点検すること。</w:t>
      </w:r>
    </w:p>
    <w:p w14:paraId="0D1BD439" w14:textId="41411EDA" w:rsidR="008958EA" w:rsidRPr="00CD2CBC" w:rsidRDefault="008958EA" w:rsidP="00CD2CBC">
      <w:pPr>
        <w:widowControl/>
        <w:spacing w:line="280" w:lineRule="exact"/>
        <w:ind w:leftChars="500" w:left="1210" w:hangingChars="100" w:hanging="210"/>
        <w:jc w:val="left"/>
        <w:rPr>
          <w:rFonts w:asciiTheme="minorEastAsia" w:hAnsiTheme="minorEastAsia" w:cs="Times New Roman"/>
          <w:kern w:val="0"/>
          <w:sz w:val="21"/>
        </w:rPr>
      </w:pPr>
      <w:r w:rsidRPr="00CD2CBC">
        <w:rPr>
          <w:rFonts w:asciiTheme="minorEastAsia" w:hAnsiTheme="minorEastAsia" w:cs="Times New Roman" w:hint="eastAsia"/>
          <w:kern w:val="0"/>
          <w:sz w:val="21"/>
        </w:rPr>
        <w:t>・第１回の点検日には、展望タワーの傾きの測定、基礎のレベルチェック及びワイヤーの緊張度合いの確認を行うこと。</w:t>
      </w:r>
    </w:p>
    <w:p w14:paraId="1951AE49" w14:textId="04F9384D" w:rsidR="008958EA" w:rsidRPr="00CD2CBC" w:rsidRDefault="008958EA" w:rsidP="00C35871">
      <w:pPr>
        <w:widowControl/>
        <w:spacing w:line="280" w:lineRule="exact"/>
        <w:ind w:leftChars="500" w:left="1210" w:hangingChars="100" w:hanging="210"/>
        <w:jc w:val="left"/>
        <w:rPr>
          <w:rFonts w:asciiTheme="minorEastAsia" w:hAnsiTheme="minorEastAsia" w:cs="Times New Roman"/>
          <w:kern w:val="0"/>
          <w:sz w:val="21"/>
        </w:rPr>
      </w:pPr>
      <w:r w:rsidRPr="00CD2CBC">
        <w:rPr>
          <w:rFonts w:asciiTheme="minorEastAsia" w:hAnsiTheme="minorEastAsia" w:cs="Times New Roman" w:hint="eastAsia"/>
          <w:kern w:val="0"/>
          <w:sz w:val="21"/>
        </w:rPr>
        <w:t>・</w:t>
      </w:r>
      <w:r w:rsidR="00C35871" w:rsidRPr="00C35871">
        <w:rPr>
          <w:rFonts w:asciiTheme="minorEastAsia" w:hAnsiTheme="minorEastAsia" w:cs="Times New Roman" w:hint="eastAsia"/>
          <w:kern w:val="0"/>
          <w:sz w:val="21"/>
        </w:rPr>
        <w:t>早急に対処する必要がある損傷等がないか点検すること。</w:t>
      </w:r>
    </w:p>
    <w:p w14:paraId="08F1EB20" w14:textId="77777777" w:rsidR="00C35871" w:rsidRPr="00C35871" w:rsidRDefault="00C35871" w:rsidP="00C35871">
      <w:pPr>
        <w:widowControl/>
        <w:spacing w:line="280" w:lineRule="exact"/>
        <w:ind w:leftChars="500" w:left="1210" w:hangingChars="100" w:hanging="210"/>
        <w:jc w:val="left"/>
        <w:rPr>
          <w:rFonts w:asciiTheme="minorEastAsia" w:hAnsiTheme="minorEastAsia" w:cs="Times New Roman"/>
          <w:kern w:val="0"/>
          <w:sz w:val="21"/>
        </w:rPr>
      </w:pPr>
      <w:r w:rsidRPr="00C35871">
        <w:rPr>
          <w:rFonts w:asciiTheme="minorEastAsia" w:hAnsiTheme="minorEastAsia" w:cs="Times New Roman" w:hint="eastAsia"/>
          <w:kern w:val="0"/>
          <w:sz w:val="21"/>
        </w:rPr>
        <w:t>・損傷等が発生しやすい危険箇所（ウィークポイント）がないか点検すること。</w:t>
      </w:r>
      <w:r w:rsidRPr="00281208">
        <w:rPr>
          <w:rFonts w:ascii="ＭＳ 明朝" w:eastAsia="ＭＳ 明朝" w:hAnsi="ＭＳ 明朝" w:cs="Times New Roman" w:hint="eastAsia"/>
          <w:kern w:val="0"/>
          <w:sz w:val="21"/>
        </w:rPr>
        <w:t>なお、ウィークポイントについては、有効な対応策を講じ、遊具の損傷軽減等に努めること。</w:t>
      </w:r>
    </w:p>
    <w:p w14:paraId="78AC399D" w14:textId="77777777" w:rsidR="008958EA" w:rsidRPr="00CD2CBC" w:rsidRDefault="008958EA" w:rsidP="00CD2CBC">
      <w:pPr>
        <w:widowControl/>
        <w:spacing w:line="280" w:lineRule="exact"/>
        <w:ind w:leftChars="500" w:left="1210" w:hangingChars="100" w:hanging="210"/>
        <w:jc w:val="left"/>
        <w:rPr>
          <w:rFonts w:asciiTheme="minorEastAsia" w:hAnsiTheme="minorEastAsia" w:cs="Times New Roman"/>
          <w:kern w:val="0"/>
          <w:sz w:val="21"/>
        </w:rPr>
      </w:pPr>
      <w:r w:rsidRPr="00CD2CBC">
        <w:rPr>
          <w:rFonts w:asciiTheme="minorEastAsia" w:hAnsiTheme="minorEastAsia" w:cs="Times New Roman" w:hint="eastAsia"/>
          <w:kern w:val="0"/>
          <w:sz w:val="21"/>
        </w:rPr>
        <w:t>・美観保全や部材保護の観点から見た塗装、防腐処理等の状況について点検すること。</w:t>
      </w:r>
    </w:p>
    <w:p w14:paraId="022B22EA" w14:textId="77777777" w:rsidR="008958EA" w:rsidRPr="00CD2CBC" w:rsidRDefault="008958EA" w:rsidP="00CD2CBC">
      <w:pPr>
        <w:widowControl/>
        <w:spacing w:line="280" w:lineRule="exact"/>
        <w:ind w:leftChars="638" w:left="1515" w:hangingChars="114" w:hanging="239"/>
        <w:jc w:val="left"/>
        <w:rPr>
          <w:rFonts w:asciiTheme="minorEastAsia" w:hAnsiTheme="minorEastAsia" w:cs="Times New Roman"/>
          <w:kern w:val="0"/>
          <w:sz w:val="21"/>
        </w:rPr>
      </w:pPr>
      <w:r w:rsidRPr="00CD2CBC">
        <w:rPr>
          <w:rFonts w:asciiTheme="minorEastAsia" w:hAnsiTheme="minorEastAsia" w:cs="Times New Roman" w:hint="eastAsia"/>
          <w:kern w:val="0"/>
          <w:sz w:val="21"/>
        </w:rPr>
        <w:t>※腐食防止剤の防腐効果の減少の有無、防腐処理（再防腐処理含む）が必要な箇所の有無などについて調査する。</w:t>
      </w:r>
    </w:p>
    <w:p w14:paraId="4BE72D9E" w14:textId="77777777" w:rsidR="008958EA"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hint="eastAsia"/>
          <w:kern w:val="0"/>
          <w:sz w:val="21"/>
        </w:rPr>
        <w:t>・</w:t>
      </w:r>
      <w:r w:rsidRPr="00CD2CBC">
        <w:rPr>
          <w:rFonts w:asciiTheme="minorEastAsia" w:hAnsiTheme="minorEastAsia" w:cs="Times New Roman" w:hint="eastAsia"/>
          <w:sz w:val="21"/>
        </w:rPr>
        <w:t>通行が不能の場所が見つかった場合には通行禁止の措置を取ること。</w:t>
      </w:r>
    </w:p>
    <w:p w14:paraId="34070E45" w14:textId="77777777" w:rsidR="00C35871" w:rsidRPr="00281208" w:rsidRDefault="00C35871" w:rsidP="00C35871">
      <w:pPr>
        <w:widowControl/>
        <w:spacing w:line="280" w:lineRule="exact"/>
        <w:ind w:firstLineChars="480" w:firstLine="1008"/>
        <w:jc w:val="left"/>
        <w:rPr>
          <w:rFonts w:asciiTheme="minorEastAsia" w:hAnsiTheme="minorEastAsia"/>
          <w:sz w:val="21"/>
          <w:szCs w:val="21"/>
        </w:rPr>
      </w:pPr>
      <w:r w:rsidRPr="00281208">
        <w:rPr>
          <w:rFonts w:ascii="ＭＳ 明朝" w:eastAsia="ＭＳ 明朝" w:hAnsi="ＭＳ 明朝" w:cs="Times New Roman" w:hint="eastAsia"/>
          <w:kern w:val="0"/>
          <w:sz w:val="21"/>
        </w:rPr>
        <w:t>・</w:t>
      </w:r>
      <w:r w:rsidRPr="00281208">
        <w:rPr>
          <w:rFonts w:asciiTheme="minorEastAsia" w:hAnsiTheme="minorEastAsia" w:hint="eastAsia"/>
          <w:sz w:val="21"/>
          <w:szCs w:val="21"/>
        </w:rPr>
        <w:t>対応措置が必要な箇所については、対応措置（案）【対応措置の優先順位（３段階評価：</w:t>
      </w:r>
    </w:p>
    <w:p w14:paraId="0DBB4051" w14:textId="77777777" w:rsidR="00C35871" w:rsidRPr="00281208" w:rsidRDefault="00C35871" w:rsidP="00C35871">
      <w:pPr>
        <w:widowControl/>
        <w:spacing w:line="280" w:lineRule="exact"/>
        <w:ind w:firstLineChars="607" w:firstLine="1275"/>
        <w:jc w:val="left"/>
        <w:rPr>
          <w:rFonts w:asciiTheme="minorEastAsia" w:hAnsiTheme="minorEastAsia"/>
          <w:sz w:val="21"/>
          <w:szCs w:val="21"/>
        </w:rPr>
      </w:pPr>
      <w:r w:rsidRPr="00281208">
        <w:rPr>
          <w:rFonts w:asciiTheme="minorEastAsia" w:hAnsiTheme="minorEastAsia" w:hint="eastAsia"/>
          <w:sz w:val="21"/>
          <w:szCs w:val="21"/>
        </w:rPr>
        <w:t>緊急性〔高〕、緊急性〔中〕、緊急性〔小〕）、修繕の要否や修繕の方法・時期などを整理し</w:t>
      </w:r>
    </w:p>
    <w:p w14:paraId="639F0F55" w14:textId="7A496FFA" w:rsidR="00C35871" w:rsidRPr="00281208" w:rsidRDefault="00C35871" w:rsidP="00C35871">
      <w:pPr>
        <w:widowControl/>
        <w:spacing w:line="280" w:lineRule="exact"/>
        <w:ind w:firstLineChars="607" w:firstLine="1275"/>
        <w:jc w:val="left"/>
        <w:rPr>
          <w:rFonts w:asciiTheme="minorEastAsia" w:hAnsiTheme="minorEastAsia"/>
          <w:sz w:val="21"/>
          <w:szCs w:val="21"/>
        </w:rPr>
      </w:pPr>
      <w:r w:rsidRPr="00281208">
        <w:rPr>
          <w:rFonts w:asciiTheme="minorEastAsia" w:hAnsiTheme="minorEastAsia" w:hint="eastAsia"/>
          <w:sz w:val="21"/>
          <w:szCs w:val="21"/>
        </w:rPr>
        <w:t>たもの】を作成すること。対応措置（案）は、大阪府と協議し精査した</w:t>
      </w:r>
      <w:r w:rsidR="00712FF1">
        <w:rPr>
          <w:rFonts w:asciiTheme="minorEastAsia" w:hAnsiTheme="minorEastAsia" w:hint="eastAsia"/>
          <w:sz w:val="21"/>
          <w:szCs w:val="21"/>
        </w:rPr>
        <w:t>上</w:t>
      </w:r>
      <w:r w:rsidRPr="00281208">
        <w:rPr>
          <w:rFonts w:asciiTheme="minorEastAsia" w:hAnsiTheme="minorEastAsia" w:hint="eastAsia"/>
          <w:sz w:val="21"/>
          <w:szCs w:val="21"/>
        </w:rPr>
        <w:t>で、対応措置</w:t>
      </w:r>
    </w:p>
    <w:p w14:paraId="681C1AA6" w14:textId="77777777" w:rsidR="00C35871" w:rsidRPr="00C35871" w:rsidRDefault="00C35871" w:rsidP="00C35871">
      <w:pPr>
        <w:widowControl/>
        <w:spacing w:line="280" w:lineRule="exact"/>
        <w:ind w:firstLineChars="607" w:firstLine="1275"/>
        <w:jc w:val="left"/>
        <w:rPr>
          <w:rFonts w:asciiTheme="minorEastAsia" w:hAnsiTheme="minorEastAsia" w:cs="Times New Roman"/>
          <w:spacing w:val="10"/>
          <w:kern w:val="0"/>
          <w:sz w:val="21"/>
        </w:rPr>
      </w:pPr>
      <w:r w:rsidRPr="00281208">
        <w:rPr>
          <w:rFonts w:asciiTheme="minorEastAsia" w:hAnsiTheme="minorEastAsia" w:hint="eastAsia"/>
          <w:sz w:val="21"/>
          <w:szCs w:val="21"/>
        </w:rPr>
        <w:t>計画としてまとめ、同計画を適切かつ計画的に実行すること。</w:t>
      </w:r>
    </w:p>
    <w:p w14:paraId="1778AA19" w14:textId="77777777" w:rsidR="00C35871" w:rsidRPr="00281208" w:rsidRDefault="00C35871" w:rsidP="00747371">
      <w:pPr>
        <w:widowControl/>
        <w:spacing w:line="280" w:lineRule="exact"/>
        <w:jc w:val="left"/>
        <w:rPr>
          <w:rFonts w:asciiTheme="minorEastAsia" w:hAnsiTheme="minorEastAsia" w:cs="Times New Roman"/>
          <w:i/>
          <w:sz w:val="21"/>
        </w:rPr>
      </w:pPr>
    </w:p>
    <w:p w14:paraId="7ECDF298" w14:textId="3BDC58FB" w:rsidR="008958EA" w:rsidRPr="00281208" w:rsidRDefault="008958EA" w:rsidP="00747371">
      <w:pPr>
        <w:autoSpaceDE w:val="0"/>
        <w:autoSpaceDN w:val="0"/>
        <w:adjustRightInd w:val="0"/>
        <w:spacing w:line="280" w:lineRule="exact"/>
        <w:ind w:firstLineChars="550" w:firstLine="1265"/>
        <w:rPr>
          <w:rFonts w:asciiTheme="minorEastAsia" w:hAnsiTheme="minorEastAsia" w:cs="Times New Roman"/>
          <w:i/>
          <w:spacing w:val="10"/>
          <w:kern w:val="0"/>
          <w:sz w:val="21"/>
          <w:szCs w:val="21"/>
        </w:rPr>
      </w:pPr>
      <w:r w:rsidRPr="00281208">
        <w:rPr>
          <w:rFonts w:asciiTheme="minorEastAsia" w:hAnsiTheme="minorEastAsia" w:cs="Times New Roman" w:hint="eastAsia"/>
          <w:i/>
          <w:spacing w:val="10"/>
          <w:kern w:val="0"/>
          <w:sz w:val="21"/>
          <w:szCs w:val="21"/>
        </w:rPr>
        <w:t>（主な点検項目の</w:t>
      </w:r>
      <w:r w:rsidR="00C35871">
        <w:rPr>
          <w:rFonts w:asciiTheme="minorEastAsia" w:hAnsiTheme="minorEastAsia" w:cs="Times New Roman" w:hint="eastAsia"/>
          <w:i/>
          <w:spacing w:val="10"/>
          <w:kern w:val="0"/>
          <w:sz w:val="21"/>
          <w:szCs w:val="21"/>
        </w:rPr>
        <w:t>例示</w:t>
      </w:r>
      <w:r w:rsidRPr="00281208">
        <w:rPr>
          <w:rFonts w:asciiTheme="minorEastAsia" w:hAnsiTheme="minorEastAsia" w:cs="Times New Roman" w:hint="eastAsia"/>
          <w:i/>
          <w:spacing w:val="10"/>
          <w:kern w:val="0"/>
          <w:sz w:val="21"/>
          <w:szCs w:val="21"/>
        </w:rPr>
        <w:t>）</w:t>
      </w:r>
    </w:p>
    <w:p w14:paraId="3DE0AD27"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Theme="minorEastAsia" w:hAnsiTheme="minorEastAsia" w:cs="Times New Roman" w:hint="eastAsia"/>
          <w:i/>
          <w:kern w:val="0"/>
          <w:sz w:val="21"/>
          <w:szCs w:val="21"/>
        </w:rPr>
        <w:t>利用面のコンクリート部、木部、鉄部の腐食や破損の状況。</w:t>
      </w:r>
    </w:p>
    <w:p w14:paraId="6F5F7546"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地際部分（基礎部等）においての腐食の状況。</w:t>
      </w:r>
    </w:p>
    <w:p w14:paraId="3C2302E7"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可動部の部材（ボルト、ナット等）の損耗と締め付け状態。</w:t>
      </w:r>
    </w:p>
    <w:p w14:paraId="26333727"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ロープ、ネット等の劣化の状況（弾力性の低下の有無）。</w:t>
      </w:r>
    </w:p>
    <w:p w14:paraId="15D7A7D7"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ロープ、ネット、金属接続部等の取付け金具の緩み、損失。</w:t>
      </w:r>
    </w:p>
    <w:p w14:paraId="0D4EA053"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金属溶接部の破断等の有無。</w:t>
      </w:r>
    </w:p>
    <w:p w14:paraId="1C6952FE"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木部の結合部分の緩みや結合材（釘や木ネジ等）が危険な状態となっていないかの調査。</w:t>
      </w:r>
    </w:p>
    <w:p w14:paraId="0FA18EA7" w14:textId="6E59C16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木部の小口等</w:t>
      </w:r>
      <w:r w:rsidR="00712FF1">
        <w:rPr>
          <w:rFonts w:ascii="ＭＳ 明朝" w:eastAsia="ＭＳ 明朝" w:hAnsi="ＭＳ 明朝" w:cs="Times New Roman" w:hint="eastAsia"/>
          <w:i/>
          <w:kern w:val="0"/>
          <w:sz w:val="21"/>
          <w:szCs w:val="21"/>
        </w:rPr>
        <w:t>の</w:t>
      </w:r>
      <w:r w:rsidRPr="00281208">
        <w:rPr>
          <w:rFonts w:ascii="ＭＳ 明朝" w:eastAsia="ＭＳ 明朝" w:hAnsi="ＭＳ 明朝" w:cs="Times New Roman" w:hint="eastAsia"/>
          <w:i/>
          <w:kern w:val="0"/>
          <w:sz w:val="21"/>
          <w:szCs w:val="21"/>
        </w:rPr>
        <w:t>割れによるささくれの有無。</w:t>
      </w:r>
    </w:p>
    <w:p w14:paraId="43EA4EDF"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地際部分に水がたまっていないか。また、たまりやすい状況となっていないかの調査。</w:t>
      </w:r>
    </w:p>
    <w:p w14:paraId="0EE08F51"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利用による部材や接地面の磨耗、えぐれ等の発生の有無。</w:t>
      </w:r>
    </w:p>
    <w:p w14:paraId="57E6C2C8"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塗装の色あせ、劣化の状況。</w:t>
      </w:r>
    </w:p>
    <w:p w14:paraId="4ACB60E0" w14:textId="77777777" w:rsidR="008958EA" w:rsidRPr="00281208" w:rsidRDefault="008958EA" w:rsidP="00747371">
      <w:pPr>
        <w:widowControl/>
        <w:numPr>
          <w:ilvl w:val="0"/>
          <w:numId w:val="5"/>
        </w:numPr>
        <w:spacing w:line="280" w:lineRule="exact"/>
        <w:ind w:leftChars="700" w:left="1610" w:hangingChars="100" w:hanging="210"/>
        <w:jc w:val="left"/>
        <w:rPr>
          <w:rFonts w:ascii="ＭＳ 明朝" w:eastAsia="ＭＳ 明朝" w:hAnsi="ＭＳ 明朝" w:cs="Times New Roman"/>
          <w:i/>
          <w:kern w:val="0"/>
          <w:sz w:val="21"/>
          <w:szCs w:val="21"/>
        </w:rPr>
      </w:pPr>
      <w:r w:rsidRPr="00281208">
        <w:rPr>
          <w:rFonts w:ascii="ＭＳ 明朝" w:eastAsia="ＭＳ 明朝" w:hAnsi="ＭＳ 明朝" w:cs="Times New Roman" w:hint="eastAsia"/>
          <w:i/>
          <w:kern w:val="0"/>
          <w:sz w:val="21"/>
          <w:szCs w:val="21"/>
        </w:rPr>
        <w:t>必要な消耗品の交換（ボルト、ナット程度のもの）</w:t>
      </w:r>
    </w:p>
    <w:p w14:paraId="775052A1" w14:textId="77777777" w:rsidR="008958EA" w:rsidRPr="005D5188" w:rsidRDefault="008958EA" w:rsidP="008958EA">
      <w:pPr>
        <w:widowControl/>
        <w:spacing w:line="280" w:lineRule="exact"/>
        <w:ind w:left="800"/>
        <w:jc w:val="left"/>
        <w:rPr>
          <w:rFonts w:ascii="ＭＳ 明朝" w:eastAsia="ＭＳ 明朝" w:hAnsi="ＭＳ 明朝" w:cs="Times New Roman"/>
        </w:rPr>
      </w:pPr>
    </w:p>
    <w:p w14:paraId="5F7EE1D9" w14:textId="77777777" w:rsidR="008958EA" w:rsidRPr="005D5188" w:rsidRDefault="008958EA" w:rsidP="00CD2CBC">
      <w:pPr>
        <w:pStyle w:val="3"/>
      </w:pPr>
      <w:bookmarkStart w:id="227" w:name="_Toc480312724"/>
      <w:bookmarkStart w:id="228" w:name="_Toc493274004"/>
      <w:r w:rsidRPr="005D5188">
        <w:rPr>
          <w:rFonts w:hint="eastAsia"/>
        </w:rPr>
        <w:t>２．建築物点検</w:t>
      </w:r>
      <w:bookmarkEnd w:id="227"/>
      <w:bookmarkEnd w:id="228"/>
    </w:p>
    <w:p w14:paraId="21AB294F" w14:textId="1315D9CF" w:rsidR="008958EA" w:rsidRPr="00CD2CBC" w:rsidRDefault="00AE4753" w:rsidP="00CD2CBC">
      <w:pPr>
        <w:pStyle w:val="4"/>
      </w:pPr>
      <w:bookmarkStart w:id="229" w:name="_Toc493274005"/>
      <w:r>
        <w:rPr>
          <w:rFonts w:cs="ＭＳ 明朝" w:hint="eastAsia"/>
        </w:rPr>
        <w:t>（１）</w:t>
      </w:r>
      <w:r w:rsidRPr="00CD2CBC">
        <w:rPr>
          <w:rFonts w:hint="eastAsia"/>
        </w:rPr>
        <w:t>日常点検</w:t>
      </w:r>
      <w:r w:rsidR="008D1F72">
        <w:rPr>
          <w:rFonts w:hint="eastAsia"/>
        </w:rPr>
        <w:t>（巡視業務）</w:t>
      </w:r>
      <w:bookmarkEnd w:id="229"/>
    </w:p>
    <w:p w14:paraId="3E5C8F9F" w14:textId="2A744803" w:rsidR="008958EA" w:rsidRPr="00CD2CBC" w:rsidRDefault="00D20491"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巡視業務において実施する</w:t>
      </w:r>
      <w:r w:rsidR="008958EA" w:rsidRPr="00CD2CBC">
        <w:rPr>
          <w:rFonts w:asciiTheme="minorEastAsia" w:hAnsiTheme="minorEastAsia" w:cs="Times New Roman" w:hint="eastAsia"/>
          <w:sz w:val="21"/>
        </w:rPr>
        <w:t>建築物の日常点検は、本項によるほか、「施設管理者による日常点検のための建築物点検マニュアル」（平成</w:t>
      </w:r>
      <w:r w:rsidR="008958EA" w:rsidRPr="00CD2CBC">
        <w:rPr>
          <w:rFonts w:asciiTheme="minorEastAsia" w:hAnsiTheme="minorEastAsia" w:cs="Times New Roman"/>
          <w:sz w:val="21"/>
        </w:rPr>
        <w:t>28</w:t>
      </w:r>
      <w:r w:rsidR="008958EA" w:rsidRPr="00CD2CBC">
        <w:rPr>
          <w:rFonts w:asciiTheme="minorEastAsia" w:hAnsiTheme="minorEastAsia" w:cs="Times New Roman" w:hint="eastAsia"/>
          <w:sz w:val="21"/>
        </w:rPr>
        <w:t>年</w:t>
      </w:r>
      <w:r w:rsidR="008958EA" w:rsidRPr="00CD2CBC">
        <w:rPr>
          <w:rFonts w:asciiTheme="minorEastAsia" w:hAnsiTheme="minorEastAsia" w:cs="Times New Roman"/>
          <w:sz w:val="21"/>
        </w:rPr>
        <w:t>12</w:t>
      </w:r>
      <w:r w:rsidR="008958EA" w:rsidRPr="00CD2CBC">
        <w:rPr>
          <w:rFonts w:asciiTheme="minorEastAsia" w:hAnsiTheme="minorEastAsia" w:cs="Times New Roman" w:hint="eastAsia"/>
          <w:sz w:val="21"/>
        </w:rPr>
        <w:t>月大阪府財務部財産活用課）、「施設管理者のための建築物点検の手引き」（大阪府住宅まちづくり部公共建築室）に留意して実施することとする。</w:t>
      </w:r>
    </w:p>
    <w:p w14:paraId="7FFE8B05" w14:textId="7443FBCD"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lastRenderedPageBreak/>
        <w:t>便所、休憩所などの建築物の躯体、外壁、内壁、床、排水溝等について、目視により施設の変状や異常の有無など</w:t>
      </w:r>
      <w:r w:rsidR="000C13A2">
        <w:rPr>
          <w:rFonts w:asciiTheme="minorEastAsia" w:hAnsiTheme="minorEastAsia" w:cs="Times New Roman" w:hint="eastAsia"/>
          <w:sz w:val="21"/>
        </w:rPr>
        <w:t>を</w:t>
      </w:r>
      <w:r w:rsidRPr="00CD2CBC">
        <w:rPr>
          <w:rFonts w:asciiTheme="minorEastAsia" w:hAnsiTheme="minorEastAsia" w:cs="Times New Roman" w:hint="eastAsia"/>
          <w:sz w:val="21"/>
        </w:rPr>
        <w:t>確認する。排水溝の詰まりは漏水や躯体の劣化の原因となるため、常に清掃を行うこととする。施設の変状や異常が確認された場合は、必要に応じて使用禁止措置等を講じ、事故の発生を未然に防ぐとともに、専門業者に修繕工事を依頼するなど機能回復に努める。</w:t>
      </w:r>
    </w:p>
    <w:p w14:paraId="30FEC566" w14:textId="045D88BA" w:rsidR="00754505" w:rsidRDefault="008958EA" w:rsidP="00754505">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園路に面しかつ利用者に影響のある外壁面についてはタイル等の崩落が無いよう注視し、必要に応じて立ち入り禁止措置を行うこと。</w:t>
      </w:r>
    </w:p>
    <w:p w14:paraId="27E5090A" w14:textId="3AC47DF8" w:rsidR="00754505" w:rsidRPr="00754505" w:rsidRDefault="00754505" w:rsidP="00754505">
      <w:pPr>
        <w:widowControl/>
        <w:spacing w:line="280" w:lineRule="exact"/>
        <w:ind w:leftChars="100" w:left="200" w:firstLineChars="100" w:firstLine="210"/>
        <w:jc w:val="left"/>
        <w:rPr>
          <w:rFonts w:asciiTheme="minorEastAsia" w:hAnsiTheme="minorEastAsia" w:cs="Times New Roman"/>
          <w:sz w:val="21"/>
        </w:rPr>
      </w:pPr>
      <w:r>
        <w:rPr>
          <w:rFonts w:asciiTheme="minorEastAsia" w:hAnsiTheme="minorEastAsia" w:cs="Times New Roman" w:hint="eastAsia"/>
          <w:sz w:val="21"/>
        </w:rPr>
        <w:t>また、</w:t>
      </w:r>
      <w:r w:rsidRPr="00754505">
        <w:rPr>
          <w:rFonts w:asciiTheme="minorEastAsia" w:hAnsiTheme="minorEastAsia" w:cs="Times New Roman" w:hint="eastAsia"/>
          <w:sz w:val="21"/>
        </w:rPr>
        <w:t>巡視業務において建築設備等（建築設備、昇降機）について、目視により変状や異常の有無等について点検を行うこと。</w:t>
      </w:r>
    </w:p>
    <w:p w14:paraId="63282ADC" w14:textId="189897A8" w:rsidR="008958EA" w:rsidRPr="005D5188" w:rsidRDefault="00754505" w:rsidP="00754505">
      <w:pPr>
        <w:widowControl/>
        <w:spacing w:line="280" w:lineRule="exact"/>
        <w:ind w:leftChars="100" w:left="200" w:firstLineChars="100" w:firstLine="210"/>
        <w:jc w:val="left"/>
        <w:rPr>
          <w:rFonts w:ascii="Century" w:eastAsia="ＭＳ 明朝" w:hAnsi="Century" w:cs="Times New Roman"/>
        </w:rPr>
      </w:pPr>
      <w:r w:rsidRPr="00754505">
        <w:rPr>
          <w:rFonts w:asciiTheme="minorEastAsia" w:hAnsiTheme="minorEastAsia" w:cs="Times New Roman" w:hint="eastAsia"/>
          <w:sz w:val="21"/>
        </w:rPr>
        <w:t>変状や異常が確認された場合は、必要に応じて使用禁止措置等を講じ、事故の発生を未然に防ぐとともに、専門業者に修繕工事を依頼するなど機能回復に努めること。</w:t>
      </w:r>
    </w:p>
    <w:p w14:paraId="17013748"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24B27437" w14:textId="47D48B1A" w:rsidR="008958EA" w:rsidRPr="00621736" w:rsidRDefault="00AE4753">
      <w:pPr>
        <w:pStyle w:val="4"/>
      </w:pPr>
      <w:bookmarkStart w:id="230" w:name="_Toc493274006"/>
      <w:r>
        <w:rPr>
          <w:rFonts w:hint="eastAsia"/>
        </w:rPr>
        <w:t>（２）</w:t>
      </w:r>
      <w:r w:rsidR="008958EA" w:rsidRPr="00621736">
        <w:t xml:space="preserve"> </w:t>
      </w:r>
      <w:r w:rsidR="008958EA" w:rsidRPr="00621736">
        <w:rPr>
          <w:rFonts w:hint="eastAsia"/>
        </w:rPr>
        <w:t>定期点検（特定建築物法定点検）</w:t>
      </w:r>
      <w:bookmarkEnd w:id="230"/>
    </w:p>
    <w:p w14:paraId="6D211827" w14:textId="3FE93DE9" w:rsidR="008958EA" w:rsidRPr="00CD2CBC" w:rsidRDefault="00AE4753" w:rsidP="00CD2CBC">
      <w:pPr>
        <w:pStyle w:val="5"/>
      </w:pPr>
      <w:bookmarkStart w:id="231" w:name="_Toc493274007"/>
      <w:r>
        <w:rPr>
          <w:rFonts w:hint="eastAsia"/>
        </w:rPr>
        <w:t>①</w:t>
      </w:r>
      <w:r w:rsidRPr="00CD2CBC">
        <w:rPr>
          <w:rFonts w:hint="eastAsia"/>
        </w:rPr>
        <w:t>目的</w:t>
      </w:r>
      <w:bookmarkEnd w:id="231"/>
    </w:p>
    <w:p w14:paraId="29A87686" w14:textId="736FB644"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・建築基準法第</w:t>
      </w:r>
      <w:r w:rsidRPr="00CD2CBC">
        <w:rPr>
          <w:rFonts w:asciiTheme="minorEastAsia" w:hAnsiTheme="minorEastAsia" w:cs="Times New Roman"/>
          <w:sz w:val="21"/>
        </w:rPr>
        <w:t>12</w:t>
      </w:r>
      <w:r w:rsidRPr="00CD2CBC">
        <w:rPr>
          <w:rFonts w:asciiTheme="minorEastAsia" w:hAnsiTheme="minorEastAsia" w:cs="Times New Roman" w:hint="eastAsia"/>
          <w:sz w:val="21"/>
        </w:rPr>
        <w:t>条第</w:t>
      </w:r>
      <w:r w:rsidR="000C13A2">
        <w:rPr>
          <w:rFonts w:asciiTheme="minorEastAsia" w:hAnsiTheme="minorEastAsia" w:cs="Times New Roman" w:hint="eastAsia"/>
          <w:sz w:val="21"/>
        </w:rPr>
        <w:t>２</w:t>
      </w:r>
      <w:r w:rsidRPr="00CD2CBC">
        <w:rPr>
          <w:rFonts w:asciiTheme="minorEastAsia" w:hAnsiTheme="minorEastAsia" w:cs="Times New Roman" w:hint="eastAsia"/>
          <w:sz w:val="21"/>
        </w:rPr>
        <w:t>項及び第</w:t>
      </w:r>
      <w:r w:rsidR="000C13A2">
        <w:rPr>
          <w:rFonts w:asciiTheme="minorEastAsia" w:hAnsiTheme="minorEastAsia" w:cs="Times New Roman" w:hint="eastAsia"/>
          <w:sz w:val="21"/>
        </w:rPr>
        <w:t>４</w:t>
      </w:r>
      <w:r w:rsidRPr="00CD2CBC">
        <w:rPr>
          <w:rFonts w:asciiTheme="minorEastAsia" w:hAnsiTheme="minorEastAsia" w:cs="Times New Roman" w:hint="eastAsia"/>
          <w:sz w:val="21"/>
        </w:rPr>
        <w:t>項に基づき、損傷、腐食その他の劣化状況を点検し、報告書を作成し、大阪府に報告すること。</w:t>
      </w:r>
    </w:p>
    <w:p w14:paraId="624262B1" w14:textId="1EEF090E" w:rsidR="00FE75F4" w:rsidRDefault="008958EA" w:rsidP="0076501E">
      <w:pPr>
        <w:widowControl/>
        <w:spacing w:line="280" w:lineRule="exact"/>
        <w:ind w:leftChars="300" w:left="810" w:hangingChars="100" w:hanging="210"/>
        <w:jc w:val="left"/>
        <w:rPr>
          <w:rFonts w:ascii="Century" w:eastAsia="ＭＳ 明朝" w:hAnsi="Century" w:cs="Times New Roman"/>
        </w:rPr>
      </w:pPr>
      <w:r w:rsidRPr="00CD2CBC">
        <w:rPr>
          <w:rFonts w:asciiTheme="minorEastAsia" w:hAnsiTheme="minorEastAsia" w:cs="Times New Roman" w:hint="eastAsia"/>
          <w:sz w:val="21"/>
        </w:rPr>
        <w:t>・要是正箇所等については、修繕を行うこと。「修繕・補修」の項に定める、府が行う改修に該当するものを除く。</w:t>
      </w:r>
    </w:p>
    <w:p w14:paraId="3057F579" w14:textId="77777777" w:rsidR="00844972" w:rsidRPr="005D5188" w:rsidRDefault="00844972">
      <w:pPr>
        <w:widowControl/>
        <w:spacing w:line="280" w:lineRule="exact"/>
        <w:ind w:leftChars="300" w:left="800" w:hangingChars="100" w:hanging="200"/>
        <w:jc w:val="left"/>
        <w:rPr>
          <w:rFonts w:ascii="Century" w:eastAsia="ＭＳ 明朝" w:hAnsi="Century" w:cs="Times New Roman"/>
        </w:rPr>
      </w:pPr>
    </w:p>
    <w:p w14:paraId="72C0562F" w14:textId="71F8E8D6" w:rsidR="008958EA" w:rsidRPr="00CD2CBC" w:rsidRDefault="00AE4753" w:rsidP="00CD2CBC">
      <w:pPr>
        <w:pStyle w:val="5"/>
      </w:pPr>
      <w:bookmarkStart w:id="232" w:name="_Toc493274008"/>
      <w:r>
        <w:rPr>
          <w:rFonts w:hint="eastAsia"/>
        </w:rPr>
        <w:t>②</w:t>
      </w:r>
      <w:r w:rsidR="008958EA" w:rsidRPr="00CD2CBC">
        <w:rPr>
          <w:rFonts w:hint="eastAsia"/>
        </w:rPr>
        <w:t>対象箇所</w:t>
      </w:r>
      <w:bookmarkEnd w:id="232"/>
    </w:p>
    <w:p w14:paraId="57B72F80" w14:textId="1FB0520E"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・記念競技場、</w:t>
      </w:r>
      <w:r w:rsidRPr="00CD2CBC">
        <w:rPr>
          <w:rFonts w:asciiTheme="minorEastAsia" w:hAnsiTheme="minorEastAsia" w:cs="Times New Roman"/>
          <w:sz w:val="21"/>
        </w:rPr>
        <w:t>EXPO</w:t>
      </w:r>
      <w:r w:rsidRPr="00CD2CBC">
        <w:rPr>
          <w:rFonts w:asciiTheme="minorEastAsia" w:hAnsiTheme="minorEastAsia" w:cs="Times New Roman" w:hint="eastAsia"/>
          <w:sz w:val="21"/>
        </w:rPr>
        <w:t>’</w:t>
      </w:r>
      <w:r w:rsidRPr="00CD2CBC">
        <w:rPr>
          <w:rFonts w:asciiTheme="minorEastAsia" w:hAnsiTheme="minorEastAsia" w:cs="Times New Roman"/>
          <w:sz w:val="21"/>
        </w:rPr>
        <w:t>70</w:t>
      </w:r>
      <w:r w:rsidR="000C13A2">
        <w:rPr>
          <w:rFonts w:asciiTheme="minorEastAsia" w:hAnsiTheme="minorEastAsia" w:cs="Times New Roman" w:hint="eastAsia"/>
          <w:sz w:val="21"/>
        </w:rPr>
        <w:t>パビリオン</w:t>
      </w:r>
      <w:r w:rsidRPr="00CD2CBC">
        <w:rPr>
          <w:rFonts w:asciiTheme="minorEastAsia" w:hAnsiTheme="minorEastAsia" w:cs="Times New Roman" w:hint="eastAsia"/>
          <w:sz w:val="21"/>
        </w:rPr>
        <w:t>、インドアテニスコート</w:t>
      </w:r>
    </w:p>
    <w:p w14:paraId="3757B6CC" w14:textId="12FA620D" w:rsidR="005E6A93"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・詳細は、</w:t>
      </w:r>
      <w:r w:rsidR="00256E6B">
        <w:rPr>
          <w:rFonts w:asciiTheme="minorEastAsia" w:hAnsiTheme="minorEastAsia" w:cs="Times New Roman" w:hint="eastAsia"/>
          <w:sz w:val="21"/>
        </w:rPr>
        <w:t xml:space="preserve">「資料22　</w:t>
      </w:r>
      <w:r w:rsidRPr="00CD2CBC">
        <w:rPr>
          <w:rFonts w:asciiTheme="minorEastAsia" w:hAnsiTheme="minorEastAsia" w:cs="Times New Roman" w:hint="eastAsia"/>
          <w:sz w:val="21"/>
        </w:rPr>
        <w:t>施設別点検調査概要表</w:t>
      </w:r>
      <w:r w:rsidR="00256E6B">
        <w:rPr>
          <w:rFonts w:asciiTheme="minorEastAsia" w:hAnsiTheme="minorEastAsia" w:cs="Times New Roman" w:hint="eastAsia"/>
          <w:sz w:val="21"/>
        </w:rPr>
        <w:t>」</w:t>
      </w:r>
      <w:r w:rsidRPr="00CD2CBC">
        <w:rPr>
          <w:rFonts w:asciiTheme="minorEastAsia" w:hAnsiTheme="minorEastAsia" w:cs="Times New Roman" w:hint="eastAsia"/>
          <w:sz w:val="21"/>
        </w:rPr>
        <w:t>のとおりとする。</w:t>
      </w:r>
    </w:p>
    <w:p w14:paraId="1936B174" w14:textId="533B1203" w:rsidR="00FE75F4" w:rsidRDefault="008958EA" w:rsidP="0076501E">
      <w:pPr>
        <w:widowControl/>
        <w:spacing w:line="280" w:lineRule="exact"/>
        <w:ind w:leftChars="300" w:left="810" w:hangingChars="100" w:hanging="210"/>
        <w:jc w:val="left"/>
        <w:rPr>
          <w:rFonts w:ascii="Century" w:eastAsia="ＭＳ 明朝" w:hAnsi="Century" w:cs="Times New Roman"/>
        </w:rPr>
      </w:pPr>
      <w:r w:rsidRPr="00CD2CBC">
        <w:rPr>
          <w:rFonts w:asciiTheme="minorEastAsia" w:hAnsiTheme="minorEastAsia" w:cs="Times New Roman" w:hint="eastAsia"/>
          <w:sz w:val="21"/>
        </w:rPr>
        <w:t>・法定点検対象外の建築物については、日常巡視において、不具合や危険個所の有無を点検すること。</w:t>
      </w:r>
    </w:p>
    <w:p w14:paraId="337694C9" w14:textId="77777777" w:rsidR="00844972" w:rsidRPr="005D5188" w:rsidRDefault="00844972">
      <w:pPr>
        <w:widowControl/>
        <w:spacing w:line="280" w:lineRule="exact"/>
        <w:ind w:leftChars="300" w:left="800" w:hangingChars="100" w:hanging="200"/>
        <w:jc w:val="left"/>
        <w:rPr>
          <w:rFonts w:ascii="Century" w:eastAsia="ＭＳ 明朝" w:hAnsi="Century" w:cs="Times New Roman"/>
        </w:rPr>
      </w:pPr>
    </w:p>
    <w:p w14:paraId="7740C61F" w14:textId="750947BC" w:rsidR="008958EA" w:rsidRPr="00CD2CBC" w:rsidRDefault="00AE4753" w:rsidP="00CD2CBC">
      <w:pPr>
        <w:pStyle w:val="5"/>
      </w:pPr>
      <w:bookmarkStart w:id="233" w:name="_Toc493274009"/>
      <w:r>
        <w:rPr>
          <w:rFonts w:hint="eastAsia"/>
        </w:rPr>
        <w:t>③</w:t>
      </w:r>
      <w:r w:rsidR="008958EA" w:rsidRPr="00CD2CBC">
        <w:rPr>
          <w:rFonts w:hint="eastAsia"/>
        </w:rPr>
        <w:t>頻度</w:t>
      </w:r>
      <w:bookmarkEnd w:id="233"/>
    </w:p>
    <w:p w14:paraId="0AFD9BEF" w14:textId="5EA28454" w:rsidR="008958EA" w:rsidRPr="00CD2CBC" w:rsidRDefault="008958EA" w:rsidP="00CD2CBC">
      <w:pPr>
        <w:widowControl/>
        <w:spacing w:line="280" w:lineRule="exact"/>
        <w:ind w:firstLineChars="300" w:firstLine="630"/>
        <w:jc w:val="left"/>
        <w:rPr>
          <w:rFonts w:asciiTheme="minorEastAsia" w:hAnsiTheme="minorEastAsia" w:cs="Times New Roman"/>
          <w:sz w:val="21"/>
        </w:rPr>
      </w:pPr>
      <w:r w:rsidRPr="00CD2CBC">
        <w:rPr>
          <w:rFonts w:asciiTheme="minorEastAsia" w:hAnsiTheme="minorEastAsia" w:cs="Times New Roman" w:hint="eastAsia"/>
          <w:sz w:val="21"/>
        </w:rPr>
        <w:t>・建築点検については</w:t>
      </w:r>
      <w:r w:rsidR="008C39DE">
        <w:rPr>
          <w:rFonts w:asciiTheme="minorEastAsia" w:hAnsiTheme="minorEastAsia" w:cs="Times New Roman" w:hint="eastAsia"/>
          <w:sz w:val="21"/>
        </w:rPr>
        <w:t>３</w:t>
      </w:r>
      <w:r w:rsidRPr="00CD2CBC">
        <w:rPr>
          <w:rFonts w:asciiTheme="minorEastAsia" w:hAnsiTheme="minorEastAsia" w:cs="Times New Roman" w:hint="eastAsia"/>
          <w:sz w:val="21"/>
        </w:rPr>
        <w:t>年に</w:t>
      </w:r>
      <w:r w:rsidR="008C39DE">
        <w:rPr>
          <w:rFonts w:asciiTheme="minorEastAsia" w:hAnsiTheme="minorEastAsia" w:cs="Times New Roman" w:hint="eastAsia"/>
          <w:sz w:val="21"/>
        </w:rPr>
        <w:t>１</w:t>
      </w:r>
      <w:r w:rsidRPr="00CD2CBC">
        <w:rPr>
          <w:rFonts w:asciiTheme="minorEastAsia" w:hAnsiTheme="minorEastAsia" w:cs="Times New Roman" w:hint="eastAsia"/>
          <w:sz w:val="21"/>
        </w:rPr>
        <w:t>回行うこと</w:t>
      </w:r>
      <w:r w:rsidR="002A535A">
        <w:rPr>
          <w:rFonts w:asciiTheme="minorEastAsia" w:hAnsiTheme="minorEastAsia" w:cs="Times New Roman" w:hint="eastAsia"/>
          <w:sz w:val="21"/>
        </w:rPr>
        <w:t>（直近は平成28年度に実施）</w:t>
      </w:r>
      <w:r w:rsidRPr="00CD2CBC">
        <w:rPr>
          <w:rFonts w:asciiTheme="minorEastAsia" w:hAnsiTheme="minorEastAsia" w:cs="Times New Roman" w:hint="eastAsia"/>
          <w:sz w:val="21"/>
        </w:rPr>
        <w:t>。</w:t>
      </w:r>
    </w:p>
    <w:p w14:paraId="0D4E8AFD" w14:textId="1C2ED236" w:rsidR="00FE75F4" w:rsidRDefault="008958EA" w:rsidP="0076501E">
      <w:pPr>
        <w:widowControl/>
        <w:spacing w:line="280" w:lineRule="exact"/>
        <w:ind w:firstLineChars="300" w:firstLine="630"/>
        <w:jc w:val="left"/>
        <w:rPr>
          <w:rFonts w:ascii="Century" w:eastAsia="ＭＳ 明朝" w:hAnsi="Century" w:cs="Times New Roman"/>
        </w:rPr>
      </w:pPr>
      <w:r w:rsidRPr="00CD2CBC">
        <w:rPr>
          <w:rFonts w:asciiTheme="minorEastAsia" w:hAnsiTheme="minorEastAsia" w:cs="Times New Roman" w:hint="eastAsia"/>
          <w:sz w:val="21"/>
        </w:rPr>
        <w:t>・建築設備点検については毎年行うこと。</w:t>
      </w:r>
    </w:p>
    <w:p w14:paraId="0102AFFC" w14:textId="77777777" w:rsidR="00844972" w:rsidRPr="005D5188" w:rsidRDefault="00844972" w:rsidP="0076501E">
      <w:pPr>
        <w:widowControl/>
        <w:spacing w:line="280" w:lineRule="exact"/>
        <w:ind w:firstLineChars="300" w:firstLine="600"/>
        <w:jc w:val="left"/>
        <w:rPr>
          <w:rFonts w:ascii="Century" w:eastAsia="ＭＳ 明朝" w:hAnsi="Century" w:cs="Times New Roman"/>
        </w:rPr>
      </w:pPr>
    </w:p>
    <w:p w14:paraId="32A9EDF4" w14:textId="0011EA04" w:rsidR="008958EA" w:rsidRPr="00CD2CBC" w:rsidRDefault="00AE4753" w:rsidP="00CD2CBC">
      <w:pPr>
        <w:pStyle w:val="5"/>
      </w:pPr>
      <w:bookmarkStart w:id="234" w:name="_Toc493274010"/>
      <w:r>
        <w:rPr>
          <w:rFonts w:hint="eastAsia"/>
        </w:rPr>
        <w:t>④</w:t>
      </w:r>
      <w:r w:rsidR="008958EA" w:rsidRPr="00CD2CBC">
        <w:rPr>
          <w:rFonts w:hint="eastAsia"/>
        </w:rPr>
        <w:t>点検者の資格</w:t>
      </w:r>
      <w:bookmarkEnd w:id="234"/>
    </w:p>
    <w:p w14:paraId="5CDAB73F" w14:textId="1E9F333A" w:rsidR="00FE75F4"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・点検及び点検表の記入は、建築基準法第</w:t>
      </w:r>
      <w:r w:rsidRPr="00CD2CBC">
        <w:rPr>
          <w:rFonts w:asciiTheme="minorEastAsia" w:hAnsiTheme="minorEastAsia" w:cs="Times New Roman"/>
          <w:sz w:val="21"/>
        </w:rPr>
        <w:t>12</w:t>
      </w:r>
      <w:r w:rsidRPr="00CD2CBC">
        <w:rPr>
          <w:rFonts w:asciiTheme="minorEastAsia" w:hAnsiTheme="minorEastAsia" w:cs="Times New Roman" w:hint="eastAsia"/>
          <w:sz w:val="21"/>
        </w:rPr>
        <w:t>条第</w:t>
      </w:r>
      <w:r w:rsidR="008C39DE">
        <w:rPr>
          <w:rFonts w:asciiTheme="minorEastAsia" w:hAnsiTheme="minorEastAsia" w:cs="Times New Roman" w:hint="eastAsia"/>
          <w:sz w:val="21"/>
        </w:rPr>
        <w:t>２</w:t>
      </w:r>
      <w:r w:rsidRPr="00CD2CBC">
        <w:rPr>
          <w:rFonts w:asciiTheme="minorEastAsia" w:hAnsiTheme="minorEastAsia" w:cs="Times New Roman" w:hint="eastAsia"/>
          <w:sz w:val="21"/>
        </w:rPr>
        <w:t>項及び第</w:t>
      </w:r>
      <w:r w:rsidR="008C39DE">
        <w:rPr>
          <w:rFonts w:asciiTheme="minorEastAsia" w:hAnsiTheme="minorEastAsia" w:cs="Times New Roman" w:hint="eastAsia"/>
          <w:sz w:val="21"/>
        </w:rPr>
        <w:t>４</w:t>
      </w:r>
      <w:r w:rsidRPr="00CD2CBC">
        <w:rPr>
          <w:rFonts w:asciiTheme="minorEastAsia" w:hAnsiTheme="minorEastAsia" w:cs="Times New Roman" w:hint="eastAsia"/>
          <w:sz w:val="21"/>
        </w:rPr>
        <w:t>項に規定する定期点検有資格者のうち、一級建築士</w:t>
      </w:r>
      <w:r w:rsidR="008C39DE">
        <w:rPr>
          <w:rFonts w:asciiTheme="minorEastAsia" w:hAnsiTheme="minorEastAsia" w:cs="Times New Roman" w:hint="eastAsia"/>
          <w:sz w:val="21"/>
        </w:rPr>
        <w:t>若しくは</w:t>
      </w:r>
      <w:r w:rsidRPr="00CD2CBC">
        <w:rPr>
          <w:rFonts w:asciiTheme="minorEastAsia" w:hAnsiTheme="minorEastAsia" w:cs="Times New Roman" w:hint="eastAsia"/>
          <w:sz w:val="21"/>
        </w:rPr>
        <w:t>二級建築士、建築基準適合判定資格者、法定講習の修了者で国土交通大臣から資格証の交付を受けたもの（建築物調査員、建築設備検査員、防火設備検査員）によることとする。</w:t>
      </w:r>
    </w:p>
    <w:p w14:paraId="1339AE36" w14:textId="77777777" w:rsidR="00844972" w:rsidRPr="008C39DE" w:rsidRDefault="00844972" w:rsidP="0076501E">
      <w:pPr>
        <w:widowControl/>
        <w:spacing w:line="280" w:lineRule="exact"/>
        <w:ind w:leftChars="300" w:left="800" w:hangingChars="100" w:hanging="200"/>
        <w:jc w:val="left"/>
        <w:rPr>
          <w:rFonts w:ascii="Century" w:eastAsia="ＭＳ 明朝" w:hAnsi="Century" w:cs="Times New Roman"/>
        </w:rPr>
      </w:pPr>
    </w:p>
    <w:p w14:paraId="5F0DA48C" w14:textId="4A4B5286" w:rsidR="008958EA" w:rsidRPr="00CD2CBC" w:rsidRDefault="00AE4753" w:rsidP="00CD2CBC">
      <w:pPr>
        <w:pStyle w:val="5"/>
      </w:pPr>
      <w:bookmarkStart w:id="235" w:name="_Toc493274011"/>
      <w:r>
        <w:rPr>
          <w:rFonts w:hint="eastAsia"/>
        </w:rPr>
        <w:t>⑤</w:t>
      </w:r>
      <w:r w:rsidR="008958EA" w:rsidRPr="00CD2CBC">
        <w:rPr>
          <w:rFonts w:hint="eastAsia"/>
        </w:rPr>
        <w:t>点検内容</w:t>
      </w:r>
      <w:bookmarkEnd w:id="235"/>
    </w:p>
    <w:p w14:paraId="014C07FA" w14:textId="5C7D064B" w:rsidR="00FE75F4" w:rsidRPr="00CD2CBC" w:rsidRDefault="00EE3692" w:rsidP="00CD2CBC">
      <w:pPr>
        <w:widowControl/>
        <w:spacing w:line="280" w:lineRule="exact"/>
        <w:ind w:leftChars="300" w:left="810" w:hangingChars="100" w:hanging="210"/>
        <w:jc w:val="left"/>
        <w:rPr>
          <w:rFonts w:asciiTheme="minorEastAsia" w:hAnsiTheme="minorEastAsia" w:cs="Times New Roman"/>
          <w:sz w:val="21"/>
        </w:rPr>
      </w:pPr>
      <w:r>
        <w:rPr>
          <w:rFonts w:asciiTheme="minorEastAsia" w:hAnsiTheme="minorEastAsia" w:cs="Times New Roman" w:hint="eastAsia"/>
          <w:sz w:val="21"/>
        </w:rPr>
        <w:t>１）</w:t>
      </w:r>
      <w:r w:rsidR="008958EA" w:rsidRPr="00CD2CBC">
        <w:rPr>
          <w:rFonts w:asciiTheme="minorEastAsia" w:hAnsiTheme="minorEastAsia" w:cs="Times New Roman" w:hint="eastAsia"/>
          <w:sz w:val="21"/>
        </w:rPr>
        <w:t>平成</w:t>
      </w:r>
      <w:r w:rsidR="008958EA" w:rsidRPr="00CD2CBC">
        <w:rPr>
          <w:rFonts w:asciiTheme="minorEastAsia" w:hAnsiTheme="minorEastAsia" w:cs="Times New Roman"/>
          <w:sz w:val="21"/>
        </w:rPr>
        <w:t>20</w:t>
      </w:r>
      <w:r w:rsidR="008958EA" w:rsidRPr="00CD2CBC">
        <w:rPr>
          <w:rFonts w:asciiTheme="minorEastAsia" w:hAnsiTheme="minorEastAsia" w:cs="Times New Roman" w:hint="eastAsia"/>
          <w:sz w:val="21"/>
        </w:rPr>
        <w:t>年</w:t>
      </w:r>
      <w:r w:rsidR="008C39DE">
        <w:rPr>
          <w:rFonts w:asciiTheme="minorEastAsia" w:hAnsiTheme="minorEastAsia" w:cs="Times New Roman" w:hint="eastAsia"/>
          <w:sz w:val="21"/>
        </w:rPr>
        <w:t>３</w:t>
      </w:r>
      <w:r w:rsidR="008958EA" w:rsidRPr="00CD2CBC">
        <w:rPr>
          <w:rFonts w:asciiTheme="minorEastAsia" w:hAnsiTheme="minorEastAsia" w:cs="Times New Roman" w:hint="eastAsia"/>
          <w:sz w:val="21"/>
        </w:rPr>
        <w:t>月</w:t>
      </w:r>
      <w:r w:rsidR="008958EA" w:rsidRPr="00CD2CBC">
        <w:rPr>
          <w:rFonts w:asciiTheme="minorEastAsia" w:hAnsiTheme="minorEastAsia" w:cs="Times New Roman"/>
          <w:sz w:val="21"/>
        </w:rPr>
        <w:t>10</w:t>
      </w:r>
      <w:r w:rsidR="008958EA" w:rsidRPr="00CD2CBC">
        <w:rPr>
          <w:rFonts w:asciiTheme="minorEastAsia" w:hAnsiTheme="minorEastAsia" w:cs="Times New Roman" w:hint="eastAsia"/>
          <w:sz w:val="21"/>
        </w:rPr>
        <w:t>日国土交通省告示第</w:t>
      </w:r>
      <w:r w:rsidR="008958EA" w:rsidRPr="00CD2CBC">
        <w:rPr>
          <w:rFonts w:asciiTheme="minorEastAsia" w:hAnsiTheme="minorEastAsia" w:cs="Times New Roman"/>
          <w:sz w:val="21"/>
        </w:rPr>
        <w:t>282</w:t>
      </w:r>
      <w:r w:rsidR="008958EA" w:rsidRPr="00CD2CBC">
        <w:rPr>
          <w:rFonts w:asciiTheme="minorEastAsia" w:hAnsiTheme="minorEastAsia" w:cs="Times New Roman" w:hint="eastAsia"/>
          <w:sz w:val="21"/>
        </w:rPr>
        <w:t>号（以下、「告示</w:t>
      </w:r>
      <w:r w:rsidR="008958EA" w:rsidRPr="00CD2CBC">
        <w:rPr>
          <w:rFonts w:asciiTheme="minorEastAsia" w:hAnsiTheme="minorEastAsia" w:cs="Times New Roman"/>
          <w:sz w:val="21"/>
        </w:rPr>
        <w:t>282</w:t>
      </w:r>
      <w:r w:rsidR="008958EA" w:rsidRPr="00CD2CBC">
        <w:rPr>
          <w:rFonts w:asciiTheme="minorEastAsia" w:hAnsiTheme="minorEastAsia" w:cs="Times New Roman" w:hint="eastAsia"/>
          <w:sz w:val="21"/>
        </w:rPr>
        <w:t>号」という。）に記載の全ての項目について点検を行うこと。</w:t>
      </w:r>
    </w:p>
    <w:p w14:paraId="5C66E004" w14:textId="77777777" w:rsidR="00EE3692" w:rsidRPr="00CD2CBC" w:rsidRDefault="00EE3692" w:rsidP="00EE3692">
      <w:pPr>
        <w:widowControl/>
        <w:spacing w:line="280" w:lineRule="exact"/>
        <w:ind w:leftChars="100" w:left="200"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２）ヒアリング調査</w:t>
      </w:r>
    </w:p>
    <w:p w14:paraId="71ACD58A" w14:textId="3F8285CB" w:rsidR="00EE3692" w:rsidRPr="00CD2CBC" w:rsidRDefault="00EE3692" w:rsidP="00EE3692">
      <w:pPr>
        <w:widowControl/>
        <w:spacing w:line="280" w:lineRule="exact"/>
        <w:ind w:leftChars="400" w:left="8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現地で各施設の管理担当者へのヒアリングを実施し、不具合状況や修繕履歴等を把握し整理する</w:t>
      </w:r>
      <w:r w:rsidR="00346E94">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0E88F20B" w14:textId="77777777" w:rsidR="00EE3692" w:rsidRPr="00CD2CBC" w:rsidRDefault="00EE3692" w:rsidP="00EE3692">
      <w:pPr>
        <w:widowControl/>
        <w:spacing w:line="280" w:lineRule="exact"/>
        <w:ind w:leftChars="100" w:left="200"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３）点検方法</w:t>
      </w:r>
    </w:p>
    <w:p w14:paraId="36BA3A7B" w14:textId="08708AAC" w:rsidR="00EE3692" w:rsidRPr="00CD2CBC" w:rsidRDefault="00EE3692" w:rsidP="00EE3692">
      <w:pPr>
        <w:widowControl/>
        <w:spacing w:line="280" w:lineRule="exact"/>
        <w:ind w:leftChars="400" w:left="8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定期点検は、目視、打診、触診及び動作確認等により行うものとする。原則として、足場の架設等の特別な準備は行わない。高い天井面、急傾斜の屋根面等の通常の手段で接近できない箇所は、双眼鏡等により可能な範囲で点検する。また、室内に設置された重量機械器具、収納された重量物品等の移動が困難な場合には、そのままの状態で点検する。</w:t>
      </w:r>
    </w:p>
    <w:p w14:paraId="21625A26" w14:textId="77777777" w:rsidR="00EE3692" w:rsidRPr="00CD2CBC" w:rsidRDefault="00EE3692" w:rsidP="00EE3692">
      <w:pPr>
        <w:widowControl/>
        <w:spacing w:line="280" w:lineRule="exact"/>
        <w:ind w:leftChars="100" w:left="200"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４）要是正箇所</w:t>
      </w:r>
    </w:p>
    <w:p w14:paraId="552938FF" w14:textId="43675D5D" w:rsidR="00EE3692" w:rsidRPr="005D5188" w:rsidRDefault="00EE3692" w:rsidP="00EE3692">
      <w:pPr>
        <w:widowControl/>
        <w:spacing w:line="280" w:lineRule="exact"/>
        <w:ind w:leftChars="400" w:left="800" w:firstLineChars="100" w:firstLine="210"/>
        <w:jc w:val="left"/>
        <w:rPr>
          <w:rFonts w:ascii="Century" w:eastAsia="ＭＳ 明朝" w:hAnsi="Century" w:cs="Times New Roman"/>
        </w:rPr>
      </w:pPr>
      <w:r w:rsidRPr="00CD2CBC">
        <w:rPr>
          <w:rFonts w:asciiTheme="minorEastAsia" w:hAnsiTheme="minorEastAsia" w:cs="Times New Roman" w:hint="eastAsia"/>
          <w:sz w:val="21"/>
        </w:rPr>
        <w:t>定期点検において、要是正箇所並びに特記すべき事項があると判断するものについては、平面図に記入の上、写真を撮影し、定められた様式に整理の</w:t>
      </w:r>
      <w:r w:rsidR="008C39DE">
        <w:rPr>
          <w:rFonts w:asciiTheme="minorEastAsia" w:hAnsiTheme="minorEastAsia" w:cs="Times New Roman" w:hint="eastAsia"/>
          <w:sz w:val="21"/>
        </w:rPr>
        <w:t>上、</w:t>
      </w:r>
      <w:r w:rsidRPr="00CD2CBC">
        <w:rPr>
          <w:rFonts w:asciiTheme="minorEastAsia" w:hAnsiTheme="minorEastAsia" w:cs="Times New Roman" w:hint="eastAsia"/>
          <w:sz w:val="21"/>
        </w:rPr>
        <w:t>報告すること。</w:t>
      </w:r>
    </w:p>
    <w:p w14:paraId="297C7CA2" w14:textId="77777777" w:rsidR="00EE3692" w:rsidRPr="00CD2CBC" w:rsidRDefault="00EE3692" w:rsidP="00EE3692">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要是正箇所並びに修繕すべき箇所は指定管理者において修繕を行うこと。</w:t>
      </w:r>
    </w:p>
    <w:p w14:paraId="27C61F35" w14:textId="77777777" w:rsidR="00EE3692" w:rsidRPr="00CD2CBC" w:rsidRDefault="00EE3692" w:rsidP="00EE3692">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改修が必要な事項については、大阪府に報告すること。</w:t>
      </w:r>
    </w:p>
    <w:p w14:paraId="76A7EB40" w14:textId="77777777" w:rsidR="00EE3692" w:rsidRPr="00CD2CBC" w:rsidRDefault="00EE3692" w:rsidP="00EE3692">
      <w:pPr>
        <w:widowControl/>
        <w:spacing w:line="280" w:lineRule="exact"/>
        <w:ind w:leftChars="100" w:left="200"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５）定期点検の実施にあたっては、特に以下の点に留意して行うこと。</w:t>
      </w:r>
    </w:p>
    <w:p w14:paraId="22F8DC87"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lastRenderedPageBreak/>
        <w:t xml:space="preserve">　　　</w:t>
      </w:r>
      <w:r w:rsidRPr="00CD2CBC">
        <w:rPr>
          <w:rFonts w:asciiTheme="minorEastAsia" w:hAnsiTheme="minorEastAsia" w:cs="Times New Roman"/>
          <w:sz w:val="21"/>
        </w:rPr>
        <w:t>a.</w:t>
      </w:r>
      <w:r w:rsidRPr="00CD2CBC">
        <w:rPr>
          <w:rFonts w:asciiTheme="minorEastAsia" w:hAnsiTheme="minorEastAsia" w:cs="Times New Roman" w:hint="eastAsia"/>
          <w:sz w:val="21"/>
        </w:rPr>
        <w:t>前回定期点検における重大な指摘事項について劣化の進行状態</w:t>
      </w:r>
    </w:p>
    <w:p w14:paraId="4030FEA2" w14:textId="77777777" w:rsidR="00EE3692" w:rsidRPr="00CD2CBC" w:rsidRDefault="00EE3692" w:rsidP="00EE3692">
      <w:pPr>
        <w:widowControl/>
        <w:spacing w:line="280" w:lineRule="exact"/>
        <w:ind w:leftChars="200" w:left="1240" w:hangingChars="400" w:hanging="84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b.</w:t>
      </w:r>
      <w:r w:rsidRPr="00CD2CBC">
        <w:rPr>
          <w:rFonts w:asciiTheme="minorEastAsia" w:hAnsiTheme="minorEastAsia" w:cs="Times New Roman" w:hint="eastAsia"/>
          <w:sz w:val="21"/>
        </w:rPr>
        <w:t>増改築、用途変更等及び工作物の増設等の履歴と、これらがあった場合は建築物全体としての安全性</w:t>
      </w:r>
    </w:p>
    <w:p w14:paraId="32A573A8"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c.</w:t>
      </w:r>
      <w:r w:rsidRPr="00CD2CBC">
        <w:rPr>
          <w:rFonts w:asciiTheme="minorEastAsia" w:hAnsiTheme="minorEastAsia" w:cs="Times New Roman" w:hint="eastAsia"/>
          <w:sz w:val="21"/>
        </w:rPr>
        <w:t>劣化・損傷により安全に関わる事項や、防火・避難及び構造安全に関する事項</w:t>
      </w:r>
    </w:p>
    <w:p w14:paraId="1052AF9A" w14:textId="77777777" w:rsidR="00EE3692" w:rsidRPr="00CD2CBC" w:rsidRDefault="00EE3692" w:rsidP="00EE3692">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６）告示第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号別表「（ろ）調査方法」欄において、他の点検の記録により確認することで足りるとされている項目については、他の点検の実施状況を確認し、その結果を点検結果表に記載する。</w:t>
      </w:r>
    </w:p>
    <w:p w14:paraId="4F2769EE" w14:textId="40638912" w:rsidR="00EE3692" w:rsidRPr="00CD2CBC" w:rsidRDefault="00EE3692" w:rsidP="00EE3692">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７）吹付け石綿及び含有する石綿</w:t>
      </w:r>
      <w:r w:rsidRPr="00CD2CBC">
        <w:rPr>
          <w:rFonts w:asciiTheme="minorEastAsia" w:hAnsiTheme="minorEastAsia" w:cs="Times New Roman"/>
          <w:sz w:val="21"/>
        </w:rPr>
        <w:t>0.1%</w:t>
      </w:r>
      <w:r w:rsidRPr="00CD2CBC">
        <w:rPr>
          <w:rFonts w:asciiTheme="minorEastAsia" w:hAnsiTheme="minorEastAsia" w:cs="Times New Roman" w:hint="eastAsia"/>
          <w:sz w:val="21"/>
        </w:rPr>
        <w:t>以上（重量比）の吹付け材</w:t>
      </w:r>
      <w:r w:rsidR="002A535A">
        <w:rPr>
          <w:rFonts w:asciiTheme="minorEastAsia" w:hAnsiTheme="minorEastAsia" w:cs="Times New Roman" w:hint="eastAsia"/>
          <w:sz w:val="21"/>
        </w:rPr>
        <w:t>の</w:t>
      </w:r>
      <w:r w:rsidRPr="00CD2CBC">
        <w:rPr>
          <w:rFonts w:asciiTheme="minorEastAsia" w:hAnsiTheme="minorEastAsia" w:cs="Times New Roman" w:hint="eastAsia"/>
          <w:sz w:val="21"/>
        </w:rPr>
        <w:t>現地調査については、劣化や飛散防止措置の実施及び劣化の状況のみとする。</w:t>
      </w:r>
    </w:p>
    <w:p w14:paraId="3617B823" w14:textId="77777777" w:rsidR="00EE3692" w:rsidRPr="00CD2CBC" w:rsidRDefault="00EE3692" w:rsidP="00EE3692">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８）告示第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号別表「（ろ）調査方法」欄において、設計図書等により確認するとされている項目について、設計図書等がない場合には、目視・測定等により判断し得る範囲での確認及び点検を行う。</w:t>
      </w:r>
    </w:p>
    <w:p w14:paraId="46FFE70A" w14:textId="240CD438" w:rsidR="00EE3692" w:rsidRPr="00CD2CBC" w:rsidRDefault="00EE3692" w:rsidP="00EE3692">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９）次に示す部分等で現地調査が困難なものにあっては、現地調査を省略できる。ただし、当該部分の状況から判断して不良の状況にあると認められる場合は、点検結果表【建築物】特記事項欄に「点検の実施を検討すること。」と記録する</w:t>
      </w:r>
      <w:r w:rsidR="00535AAD">
        <w:rPr>
          <w:rFonts w:asciiTheme="minorEastAsia" w:hAnsiTheme="minorEastAsia" w:cs="Times New Roman" w:hint="eastAsia"/>
          <w:sz w:val="21"/>
        </w:rPr>
        <w:t>こと</w:t>
      </w:r>
      <w:r w:rsidRPr="00CD2CBC">
        <w:rPr>
          <w:rFonts w:asciiTheme="minorEastAsia" w:hAnsiTheme="minorEastAsia" w:cs="Times New Roman" w:hint="eastAsia"/>
          <w:sz w:val="21"/>
        </w:rPr>
        <w:t>。なお、地中埋設部分（基礎杭など）、鉄筋コンクリート造における構造体の内部の状況等については、外部から見て異状をみとめない限り適正な状態にあるとみなす。</w:t>
      </w:r>
    </w:p>
    <w:p w14:paraId="624F39AE"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a.</w:t>
      </w:r>
      <w:r w:rsidRPr="00CD2CBC">
        <w:rPr>
          <w:rFonts w:asciiTheme="minorEastAsia" w:hAnsiTheme="minorEastAsia" w:cs="Times New Roman" w:hint="eastAsia"/>
          <w:sz w:val="21"/>
        </w:rPr>
        <w:t xml:space="preserve">　被覆材で覆われている梁、柱などの構造部</w:t>
      </w:r>
    </w:p>
    <w:p w14:paraId="1464BA41"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b.</w:t>
      </w:r>
      <w:r w:rsidRPr="00CD2CBC">
        <w:rPr>
          <w:rFonts w:asciiTheme="minorEastAsia" w:hAnsiTheme="minorEastAsia" w:cs="Times New Roman" w:hint="eastAsia"/>
          <w:sz w:val="21"/>
        </w:rPr>
        <w:t xml:space="preserve">　地中、壁又はコンクリート等の中に埋設等されているもの</w:t>
      </w:r>
    </w:p>
    <w:p w14:paraId="774A149F"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c.</w:t>
      </w:r>
      <w:r w:rsidRPr="00CD2CBC">
        <w:rPr>
          <w:rFonts w:asciiTheme="minorEastAsia" w:hAnsiTheme="minorEastAsia" w:cs="Times New Roman" w:hint="eastAsia"/>
          <w:sz w:val="21"/>
        </w:rPr>
        <w:t xml:space="preserve">　目視では点検が困難な足場のない外壁面、給排気塔、煙突、鉄塔など</w:t>
      </w:r>
    </w:p>
    <w:p w14:paraId="7005FCC3"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d.</w:t>
      </w:r>
      <w:r w:rsidRPr="00CD2CBC">
        <w:rPr>
          <w:rFonts w:asciiTheme="minorEastAsia" w:hAnsiTheme="minorEastAsia" w:cs="Times New Roman" w:hint="eastAsia"/>
          <w:sz w:val="21"/>
        </w:rPr>
        <w:t xml:space="preserve">　点検口のない天井裏又は容易に出入りできる点検口のない床下にあるもの</w:t>
      </w:r>
    </w:p>
    <w:p w14:paraId="30BEBF59"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e.</w:t>
      </w:r>
      <w:r w:rsidRPr="00CD2CBC">
        <w:rPr>
          <w:rFonts w:asciiTheme="minorEastAsia" w:hAnsiTheme="minorEastAsia" w:cs="Times New Roman" w:hint="eastAsia"/>
          <w:sz w:val="21"/>
        </w:rPr>
        <w:t xml:space="preserve">　点検にあたり危険が想定される点検箇所又は点検内容</w:t>
      </w:r>
    </w:p>
    <w:p w14:paraId="20BF9293" w14:textId="458E48FC" w:rsidR="00EE3692" w:rsidRPr="00CD2CBC" w:rsidRDefault="00EE3692" w:rsidP="00EE3692">
      <w:pPr>
        <w:widowControl/>
        <w:spacing w:line="280" w:lineRule="exact"/>
        <w:ind w:leftChars="200" w:left="1870" w:hangingChars="700" w:hanging="1470"/>
        <w:jc w:val="left"/>
        <w:rPr>
          <w:rFonts w:asciiTheme="minorEastAsia" w:hAnsiTheme="minorEastAsia" w:cs="Times New Roman"/>
          <w:sz w:val="21"/>
        </w:rPr>
      </w:pPr>
      <w:r w:rsidRPr="00CD2CBC">
        <w:rPr>
          <w:rFonts w:asciiTheme="minorEastAsia" w:hAnsiTheme="minorEastAsia" w:cs="Times New Roman" w:hint="eastAsia"/>
          <w:sz w:val="21"/>
        </w:rPr>
        <w:t xml:space="preserve">　　　　　ア　足元が腐食している箇所、酸欠の</w:t>
      </w:r>
      <w:r w:rsidR="00B13E91">
        <w:rPr>
          <w:rFonts w:asciiTheme="minorEastAsia" w:hAnsiTheme="minorEastAsia" w:cs="Times New Roman" w:hint="eastAsia"/>
          <w:sz w:val="21"/>
        </w:rPr>
        <w:t>おそ</w:t>
      </w:r>
      <w:r w:rsidRPr="00CD2CBC">
        <w:rPr>
          <w:rFonts w:asciiTheme="minorEastAsia" w:hAnsiTheme="minorEastAsia" w:cs="Times New Roman" w:hint="eastAsia"/>
          <w:sz w:val="21"/>
        </w:rPr>
        <w:t>れがある地下部分、特殊な危険物の貯蔵箇所、通電されていて点検することが危険な箇所等</w:t>
      </w:r>
    </w:p>
    <w:p w14:paraId="7066D1B0" w14:textId="77777777" w:rsidR="00EE3692" w:rsidRPr="00CD2CBC" w:rsidRDefault="00EE3692" w:rsidP="00EE3692">
      <w:pPr>
        <w:widowControl/>
        <w:spacing w:line="280" w:lineRule="exact"/>
        <w:ind w:leftChars="200" w:left="1870" w:hangingChars="700" w:hanging="1470"/>
        <w:jc w:val="left"/>
        <w:rPr>
          <w:rFonts w:asciiTheme="minorEastAsia" w:hAnsiTheme="minorEastAsia" w:cs="Times New Roman"/>
          <w:sz w:val="21"/>
        </w:rPr>
      </w:pPr>
      <w:r w:rsidRPr="00CD2CBC">
        <w:rPr>
          <w:rFonts w:asciiTheme="minorEastAsia" w:hAnsiTheme="minorEastAsia" w:cs="Times New Roman" w:hint="eastAsia"/>
          <w:sz w:val="21"/>
        </w:rPr>
        <w:t xml:space="preserve">　　　　　イ　運転を停止することが極めて困難な機器等で、運転を停止しなければ点検できないもの、あるいは、その付近にあるもので、点検することが危険なもの</w:t>
      </w:r>
    </w:p>
    <w:p w14:paraId="3387474C"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f.</w:t>
      </w:r>
      <w:r w:rsidRPr="00CD2CBC">
        <w:rPr>
          <w:rFonts w:asciiTheme="minorEastAsia" w:hAnsiTheme="minorEastAsia" w:cs="Times New Roman" w:hint="eastAsia"/>
          <w:sz w:val="21"/>
        </w:rPr>
        <w:t xml:space="preserve">　その他物理的理由又は安全上の理由などから点検を行うことが困難な場所にあるもの</w:t>
      </w:r>
    </w:p>
    <w:p w14:paraId="67C6F9E9" w14:textId="77777777" w:rsidR="00EE3692" w:rsidRPr="00CD2CBC" w:rsidRDefault="00EE3692" w:rsidP="00EE3692">
      <w:pPr>
        <w:widowControl/>
        <w:spacing w:line="280" w:lineRule="exact"/>
        <w:ind w:leftChars="100" w:left="200" w:firstLineChars="250" w:firstLine="525"/>
        <w:jc w:val="left"/>
        <w:rPr>
          <w:rFonts w:asciiTheme="minorEastAsia" w:hAnsiTheme="minorEastAsia" w:cs="Times New Roman"/>
          <w:sz w:val="21"/>
        </w:rPr>
      </w:pPr>
      <w:r w:rsidRPr="00CD2CBC">
        <w:rPr>
          <w:rFonts w:asciiTheme="minorEastAsia" w:hAnsiTheme="minorEastAsia" w:cs="Times New Roman" w:hint="eastAsia"/>
          <w:sz w:val="21"/>
        </w:rPr>
        <w:t>１０）その他、定期点検を行うにあたっての留意事項は以下のとおりとする。</w:t>
      </w:r>
    </w:p>
    <w:p w14:paraId="576E4E8A" w14:textId="77777777" w:rsidR="00EE3692" w:rsidRPr="00CD2CBC" w:rsidRDefault="00EE3692" w:rsidP="00EE3692">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a.</w:t>
      </w:r>
      <w:r w:rsidRPr="00CD2CBC">
        <w:rPr>
          <w:rFonts w:asciiTheme="minorEastAsia" w:hAnsiTheme="minorEastAsia" w:cs="Times New Roman" w:hint="eastAsia"/>
          <w:sz w:val="21"/>
        </w:rPr>
        <w:t xml:space="preserve">　定期点検対象施設に該当する部位等がない項目については適用しない。</w:t>
      </w:r>
    </w:p>
    <w:p w14:paraId="3DC7D761" w14:textId="77777777" w:rsidR="00EE3692" w:rsidRDefault="00EE3692" w:rsidP="00EE3692">
      <w:pPr>
        <w:widowControl/>
        <w:spacing w:line="280" w:lineRule="exact"/>
        <w:ind w:leftChars="200" w:left="1450" w:hangingChars="500" w:hanging="105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b.</w:t>
      </w:r>
      <w:r w:rsidRPr="00CD2CBC">
        <w:rPr>
          <w:rFonts w:asciiTheme="minorEastAsia" w:hAnsiTheme="minorEastAsia" w:cs="Times New Roman" w:hint="eastAsia"/>
          <w:sz w:val="21"/>
        </w:rPr>
        <w:t xml:space="preserve">　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号の項目以外で不具合等が発見された場合は、その状況及び点検の必要性を記録し、簡易に点検できるものは同時に点検・調査等を行うこと。</w:t>
      </w:r>
    </w:p>
    <w:p w14:paraId="6C9DDF66" w14:textId="77777777" w:rsidR="00844972" w:rsidRPr="00EE3692" w:rsidRDefault="00844972" w:rsidP="0076501E">
      <w:pPr>
        <w:widowControl/>
        <w:spacing w:line="280" w:lineRule="exact"/>
        <w:ind w:leftChars="300" w:left="800" w:hangingChars="100" w:hanging="200"/>
        <w:jc w:val="left"/>
        <w:rPr>
          <w:rFonts w:ascii="Century" w:eastAsia="ＭＳ 明朝" w:hAnsi="Century" w:cs="Times New Roman"/>
        </w:rPr>
      </w:pPr>
    </w:p>
    <w:p w14:paraId="0B62F053" w14:textId="0FDE0BA2" w:rsidR="008958EA" w:rsidRPr="00CD2CBC" w:rsidRDefault="00C9509E" w:rsidP="00CD2CBC">
      <w:pPr>
        <w:pStyle w:val="5"/>
      </w:pPr>
      <w:bookmarkStart w:id="236" w:name="_Toc493274012"/>
      <w:r>
        <w:rPr>
          <w:rFonts w:hint="eastAsia"/>
        </w:rPr>
        <w:t>⑥</w:t>
      </w:r>
      <w:r w:rsidR="008958EA" w:rsidRPr="00CD2CBC">
        <w:rPr>
          <w:rFonts w:hint="eastAsia"/>
        </w:rPr>
        <w:t>一般事項</w:t>
      </w:r>
      <w:bookmarkEnd w:id="236"/>
    </w:p>
    <w:p w14:paraId="6DAA537A" w14:textId="7B012420" w:rsidR="008958EA" w:rsidRPr="0076501E" w:rsidRDefault="00C9509E" w:rsidP="00CD2CBC">
      <w:pPr>
        <w:ind w:firstLineChars="400" w:firstLine="840"/>
        <w:rPr>
          <w:rFonts w:asciiTheme="majorEastAsia" w:eastAsiaTheme="majorEastAsia" w:hAnsiTheme="majorEastAsia"/>
          <w:sz w:val="21"/>
        </w:rPr>
      </w:pPr>
      <w:r w:rsidRPr="0076501E">
        <w:rPr>
          <w:rFonts w:asciiTheme="majorEastAsia" w:eastAsiaTheme="majorEastAsia" w:hAnsiTheme="majorEastAsia" w:hint="eastAsia"/>
          <w:sz w:val="21"/>
        </w:rPr>
        <w:t>１）</w:t>
      </w:r>
      <w:r w:rsidR="008958EA" w:rsidRPr="0076501E">
        <w:rPr>
          <w:rFonts w:asciiTheme="majorEastAsia" w:eastAsiaTheme="majorEastAsia" w:hAnsiTheme="majorEastAsia" w:hint="eastAsia"/>
          <w:sz w:val="21"/>
        </w:rPr>
        <w:t>官公署その他の手続き</w:t>
      </w:r>
    </w:p>
    <w:p w14:paraId="3A51596B" w14:textId="19A50B4D" w:rsidR="008958EA"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点検にあたっては、法令を遵守すること。業務の施行に必要な官公署その他の手続きは、指定管理者が遅滞なく行う</w:t>
      </w:r>
      <w:r w:rsidR="004C3E23">
        <w:rPr>
          <w:rFonts w:ascii="Century" w:eastAsia="ＭＳ 明朝" w:hAnsi="Century" w:cs="Times New Roman" w:hint="eastAsia"/>
          <w:sz w:val="21"/>
        </w:rPr>
        <w:t>こと</w:t>
      </w:r>
      <w:r w:rsidRPr="00CD2CBC">
        <w:rPr>
          <w:rFonts w:ascii="Century" w:eastAsia="ＭＳ 明朝" w:hAnsi="Century" w:cs="Times New Roman" w:hint="eastAsia"/>
          <w:sz w:val="21"/>
        </w:rPr>
        <w:t>。諸手続きに要する費用の一切は、指定管理者負担とする。</w:t>
      </w:r>
    </w:p>
    <w:p w14:paraId="5DE03F80" w14:textId="75D3E871" w:rsidR="008958EA" w:rsidRPr="0076501E" w:rsidRDefault="00C9509E" w:rsidP="00CD2CBC">
      <w:pPr>
        <w:ind w:firstLineChars="400" w:firstLine="840"/>
        <w:rPr>
          <w:rFonts w:asciiTheme="majorEastAsia" w:eastAsiaTheme="majorEastAsia" w:hAnsiTheme="majorEastAsia"/>
          <w:sz w:val="21"/>
        </w:rPr>
      </w:pPr>
      <w:r w:rsidRPr="0076501E">
        <w:rPr>
          <w:rFonts w:asciiTheme="majorEastAsia" w:eastAsiaTheme="majorEastAsia" w:hAnsiTheme="majorEastAsia" w:hint="eastAsia"/>
          <w:sz w:val="21"/>
        </w:rPr>
        <w:t>２）</w:t>
      </w:r>
      <w:r w:rsidR="008958EA" w:rsidRPr="0076501E">
        <w:rPr>
          <w:rFonts w:asciiTheme="majorEastAsia" w:eastAsiaTheme="majorEastAsia" w:hAnsiTheme="majorEastAsia" w:hint="eastAsia"/>
          <w:sz w:val="21"/>
        </w:rPr>
        <w:t>点検・判定</w:t>
      </w:r>
    </w:p>
    <w:p w14:paraId="7EF10556" w14:textId="7E92D664" w:rsidR="008958EA"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施設の規模に応じた人数で連携して行うこと。特に安全上重要な項目の判定は、詳細を確認の上</w:t>
      </w:r>
      <w:r w:rsidR="004C3E23">
        <w:rPr>
          <w:rFonts w:ascii="Century" w:eastAsia="ＭＳ 明朝" w:hAnsi="Century" w:cs="Times New Roman" w:hint="eastAsia"/>
          <w:sz w:val="21"/>
        </w:rPr>
        <w:t>、</w:t>
      </w:r>
      <w:r w:rsidRPr="00CD2CBC">
        <w:rPr>
          <w:rFonts w:ascii="Century" w:eastAsia="ＭＳ 明朝" w:hAnsi="Century" w:cs="Times New Roman" w:hint="eastAsia"/>
          <w:sz w:val="21"/>
        </w:rPr>
        <w:t>慎重に決定すること。</w:t>
      </w:r>
    </w:p>
    <w:p w14:paraId="7F66AD66" w14:textId="5D892AD0" w:rsidR="008958EA" w:rsidRPr="0076501E" w:rsidRDefault="00C9509E" w:rsidP="00CD2CBC">
      <w:pPr>
        <w:ind w:firstLineChars="400" w:firstLine="840"/>
        <w:rPr>
          <w:rFonts w:asciiTheme="majorEastAsia" w:eastAsiaTheme="majorEastAsia" w:hAnsiTheme="majorEastAsia"/>
          <w:sz w:val="21"/>
        </w:rPr>
      </w:pPr>
      <w:r w:rsidRPr="0076501E">
        <w:rPr>
          <w:rFonts w:asciiTheme="majorEastAsia" w:eastAsiaTheme="majorEastAsia" w:hAnsiTheme="majorEastAsia" w:hint="eastAsia"/>
          <w:sz w:val="21"/>
        </w:rPr>
        <w:t>３）</w:t>
      </w:r>
      <w:r w:rsidR="008958EA" w:rsidRPr="0076501E">
        <w:rPr>
          <w:rFonts w:asciiTheme="majorEastAsia" w:eastAsiaTheme="majorEastAsia" w:hAnsiTheme="majorEastAsia" w:hint="eastAsia"/>
          <w:sz w:val="21"/>
        </w:rPr>
        <w:t>アスベストの飛散防止</w:t>
      </w:r>
    </w:p>
    <w:p w14:paraId="4DB4C9EA" w14:textId="7963A179" w:rsidR="00FE75F4"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アスベストを含む材料等を使用している箇所の点検にあたっては、破損及び飛散等がないように注意すること。</w:t>
      </w:r>
    </w:p>
    <w:p w14:paraId="26550091" w14:textId="77777777" w:rsidR="00844972" w:rsidRPr="005D5188" w:rsidRDefault="00844972" w:rsidP="0076501E">
      <w:pPr>
        <w:widowControl/>
        <w:spacing w:line="280" w:lineRule="exact"/>
        <w:ind w:leftChars="400" w:left="800" w:firstLineChars="100" w:firstLine="200"/>
        <w:jc w:val="left"/>
        <w:rPr>
          <w:rFonts w:ascii="Century" w:eastAsia="ＭＳ 明朝" w:hAnsi="Century" w:cs="Times New Roman"/>
        </w:rPr>
      </w:pPr>
    </w:p>
    <w:p w14:paraId="0DE6629C" w14:textId="723C5FD3" w:rsidR="008958EA" w:rsidRPr="005D5188" w:rsidRDefault="00C9509E" w:rsidP="00CD2CBC">
      <w:pPr>
        <w:pStyle w:val="5"/>
      </w:pPr>
      <w:bookmarkStart w:id="237" w:name="_Toc493274013"/>
      <w:r>
        <w:rPr>
          <w:rFonts w:hint="eastAsia"/>
        </w:rPr>
        <w:t>⑦</w:t>
      </w:r>
      <w:r w:rsidR="008958EA" w:rsidRPr="005D5188">
        <w:rPr>
          <w:rFonts w:hint="eastAsia"/>
        </w:rPr>
        <w:t>報告書</w:t>
      </w:r>
      <w:bookmarkEnd w:id="237"/>
    </w:p>
    <w:p w14:paraId="5A61A887" w14:textId="77777777" w:rsidR="008958EA" w:rsidRPr="00CD2CBC" w:rsidRDefault="008958EA" w:rsidP="00CD2CBC">
      <w:pPr>
        <w:widowControl/>
        <w:spacing w:line="280" w:lineRule="exact"/>
        <w:ind w:leftChars="300" w:left="8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・業務完了時に大阪府へ提出する図書及びその整理方法・部数は要求成果物リストにしたがうこと。</w:t>
      </w:r>
    </w:p>
    <w:p w14:paraId="2BB30188" w14:textId="6237BB47" w:rsidR="00FE75F4" w:rsidRDefault="008958EA" w:rsidP="0076501E">
      <w:pPr>
        <w:widowControl/>
        <w:spacing w:line="280" w:lineRule="exact"/>
        <w:ind w:leftChars="300" w:left="810" w:hangingChars="100" w:hanging="210"/>
        <w:jc w:val="left"/>
        <w:rPr>
          <w:rFonts w:ascii="Century" w:eastAsia="ＭＳ 明朝" w:hAnsi="Century" w:cs="Times New Roman"/>
        </w:rPr>
      </w:pPr>
      <w:r w:rsidRPr="00CD2CBC">
        <w:rPr>
          <w:rFonts w:ascii="Century" w:eastAsia="ＭＳ 明朝" w:hAnsi="Century" w:cs="Times New Roman" w:hint="eastAsia"/>
          <w:sz w:val="21"/>
        </w:rPr>
        <w:t>・報告書の提出の際に、その内容について説明を行うこと。</w:t>
      </w:r>
    </w:p>
    <w:p w14:paraId="05FEE206" w14:textId="77777777" w:rsidR="00844972" w:rsidRPr="005D5188" w:rsidRDefault="00844972">
      <w:pPr>
        <w:widowControl/>
        <w:spacing w:line="280" w:lineRule="exact"/>
        <w:ind w:leftChars="300" w:left="800" w:hangingChars="100" w:hanging="200"/>
        <w:jc w:val="left"/>
        <w:rPr>
          <w:rFonts w:ascii="Century" w:eastAsia="ＭＳ 明朝" w:hAnsi="Century" w:cs="Times New Roman"/>
        </w:rPr>
      </w:pPr>
    </w:p>
    <w:p w14:paraId="47D150E9" w14:textId="113521EF" w:rsidR="008958EA" w:rsidRPr="005D5188" w:rsidRDefault="00C9509E" w:rsidP="00CD2CBC">
      <w:pPr>
        <w:pStyle w:val="5"/>
      </w:pPr>
      <w:bookmarkStart w:id="238" w:name="_Toc493274014"/>
      <w:r>
        <w:rPr>
          <w:rFonts w:hint="eastAsia"/>
        </w:rPr>
        <w:t>⑧</w:t>
      </w:r>
      <w:r w:rsidR="008958EA" w:rsidRPr="005D5188">
        <w:rPr>
          <w:rFonts w:hint="eastAsia"/>
        </w:rPr>
        <w:t>参考図書</w:t>
      </w:r>
      <w:bookmarkEnd w:id="238"/>
    </w:p>
    <w:p w14:paraId="4419D323" w14:textId="3A876C6F" w:rsidR="008958EA" w:rsidRPr="00CD2CBC" w:rsidRDefault="008958EA" w:rsidP="008958EA">
      <w:pPr>
        <w:widowControl/>
        <w:spacing w:line="280" w:lineRule="exact"/>
        <w:ind w:leftChars="100" w:left="200" w:firstLineChars="100" w:firstLine="200"/>
        <w:jc w:val="left"/>
        <w:rPr>
          <w:rFonts w:asciiTheme="minorEastAsia" w:hAnsiTheme="minorEastAsia" w:cs="Times New Roman"/>
          <w:sz w:val="21"/>
        </w:rPr>
      </w:pPr>
      <w:r w:rsidRPr="005D5188">
        <w:rPr>
          <w:rFonts w:ascii="Century" w:eastAsia="ＭＳ 明朝" w:hAnsi="Century" w:cs="Times New Roman" w:hint="eastAsia"/>
        </w:rPr>
        <w:t xml:space="preserve">　　</w:t>
      </w:r>
      <w:r w:rsidR="00C9509E" w:rsidRPr="00CD2CBC">
        <w:rPr>
          <w:rFonts w:asciiTheme="minorEastAsia" w:hAnsiTheme="minorEastAsia" w:cs="Times New Roman" w:hint="eastAsia"/>
          <w:sz w:val="21"/>
        </w:rPr>
        <w:t>１）</w:t>
      </w:r>
      <w:r w:rsidRPr="00CD2CBC">
        <w:rPr>
          <w:rFonts w:asciiTheme="minorEastAsia" w:hAnsiTheme="minorEastAsia" w:cs="Times New Roman" w:hint="eastAsia"/>
          <w:sz w:val="21"/>
        </w:rPr>
        <w:t>特殊建築物等定期点検業務基準（</w:t>
      </w:r>
      <w:r w:rsidR="00AA3B04">
        <w:rPr>
          <w:rFonts w:asciiTheme="minorEastAsia" w:hAnsiTheme="minorEastAsia" w:cs="Times New Roman" w:hint="eastAsia"/>
          <w:sz w:val="21"/>
        </w:rPr>
        <w:t>最新</w:t>
      </w:r>
      <w:r w:rsidRPr="00CD2CBC">
        <w:rPr>
          <w:rFonts w:asciiTheme="minorEastAsia" w:hAnsiTheme="minorEastAsia" w:cs="Times New Roman" w:hint="eastAsia"/>
          <w:sz w:val="21"/>
        </w:rPr>
        <w:t>改訂版）</w:t>
      </w:r>
    </w:p>
    <w:p w14:paraId="2DC5AD0C" w14:textId="0A730DBA" w:rsidR="008958EA" w:rsidRPr="00CD2CBC" w:rsidRDefault="008958EA" w:rsidP="00CD2CBC">
      <w:pPr>
        <w:widowControl/>
        <w:spacing w:line="280" w:lineRule="exact"/>
        <w:ind w:leftChars="500" w:left="1000" w:firstLine="210"/>
        <w:jc w:val="left"/>
        <w:rPr>
          <w:rFonts w:asciiTheme="minorEastAsia" w:hAnsiTheme="minorEastAsia" w:cs="Times New Roman"/>
          <w:sz w:val="21"/>
        </w:rPr>
      </w:pPr>
      <w:r w:rsidRPr="00CD2CBC">
        <w:rPr>
          <w:rFonts w:asciiTheme="minorEastAsia" w:hAnsiTheme="minorEastAsia" w:cs="Times New Roman" w:hint="eastAsia"/>
          <w:sz w:val="21"/>
        </w:rPr>
        <w:t>国土交通省住宅局建築指導課</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監修</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（財）日本建築防災協会　編集・発行</w:t>
      </w:r>
    </w:p>
    <w:p w14:paraId="06D50E3C" w14:textId="44D4E6DC" w:rsidR="005E6A93"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lastRenderedPageBreak/>
        <w:t xml:space="preserve">　　</w:t>
      </w:r>
      <w:r w:rsidR="00C9509E" w:rsidRPr="00CD2CBC">
        <w:rPr>
          <w:rFonts w:asciiTheme="minorEastAsia" w:hAnsiTheme="minorEastAsia" w:cs="Times New Roman" w:hint="eastAsia"/>
          <w:sz w:val="21"/>
        </w:rPr>
        <w:t>２）</w:t>
      </w:r>
      <w:r w:rsidRPr="00CD2CBC">
        <w:rPr>
          <w:rFonts w:asciiTheme="minorEastAsia" w:hAnsiTheme="minorEastAsia" w:cs="Times New Roman" w:hint="eastAsia"/>
          <w:sz w:val="21"/>
        </w:rPr>
        <w:t>国の機関の建築物の点検・確認ガイドライン</w:t>
      </w:r>
    </w:p>
    <w:p w14:paraId="0F859E60" w14:textId="355A29F3" w:rsidR="008958EA" w:rsidRPr="00CD2CBC" w:rsidRDefault="008958EA" w:rsidP="0076501E">
      <w:pPr>
        <w:widowControl/>
        <w:spacing w:line="280" w:lineRule="exact"/>
        <w:ind w:leftChars="500" w:left="10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国土交通省大臣官房官庁営繕部計画課保全指導室</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監修（財）建築保全センター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編集・発行</w:t>
      </w:r>
    </w:p>
    <w:p w14:paraId="1419874B" w14:textId="5F0829A4"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5E6A93" w:rsidRPr="00CD2CBC">
        <w:rPr>
          <w:rFonts w:asciiTheme="minorEastAsia" w:hAnsiTheme="minorEastAsia" w:cs="Times New Roman"/>
          <w:sz w:val="21"/>
        </w:rPr>
        <w:t xml:space="preserve"> </w:t>
      </w:r>
      <w:r w:rsidRPr="00CD2CBC">
        <w:rPr>
          <w:rFonts w:asciiTheme="minorEastAsia" w:hAnsiTheme="minorEastAsia" w:cs="Times New Roman"/>
          <w:sz w:val="21"/>
        </w:rPr>
        <w:t xml:space="preserve"> </w:t>
      </w:r>
      <w:r w:rsidR="00C9509E" w:rsidRPr="00CD2CBC">
        <w:rPr>
          <w:rFonts w:asciiTheme="minorEastAsia" w:hAnsiTheme="minorEastAsia" w:cs="Times New Roman" w:hint="eastAsia"/>
          <w:sz w:val="21"/>
        </w:rPr>
        <w:t>３）</w:t>
      </w:r>
      <w:r w:rsidRPr="00CD2CBC">
        <w:rPr>
          <w:rFonts w:asciiTheme="minorEastAsia" w:hAnsiTheme="minorEastAsia" w:cs="Times New Roman" w:hint="eastAsia"/>
          <w:sz w:val="21"/>
        </w:rPr>
        <w:t>タイル外壁及びモルタル塗り外壁定期的診断マニュアル（改訂第</w:t>
      </w:r>
      <w:r w:rsidR="004C3E23">
        <w:rPr>
          <w:rFonts w:asciiTheme="minorEastAsia" w:hAnsiTheme="minorEastAsia" w:cs="Times New Roman" w:hint="eastAsia"/>
          <w:sz w:val="21"/>
        </w:rPr>
        <w:t>３</w:t>
      </w:r>
      <w:r w:rsidRPr="00CD2CBC">
        <w:rPr>
          <w:rFonts w:asciiTheme="minorEastAsia" w:hAnsiTheme="minorEastAsia" w:cs="Times New Roman" w:hint="eastAsia"/>
          <w:sz w:val="21"/>
        </w:rPr>
        <w:t>版）</w:t>
      </w:r>
    </w:p>
    <w:p w14:paraId="3268077D" w14:textId="40E6E0AA" w:rsidR="008958EA" w:rsidRPr="00CD2CBC" w:rsidRDefault="008958EA" w:rsidP="00CD2CBC">
      <w:pPr>
        <w:widowControl/>
        <w:spacing w:line="280" w:lineRule="exact"/>
        <w:ind w:leftChars="50" w:left="100" w:firstLineChars="450" w:firstLine="945"/>
        <w:jc w:val="left"/>
        <w:rPr>
          <w:rFonts w:asciiTheme="minorEastAsia" w:hAnsiTheme="minorEastAsia" w:cs="Times New Roman"/>
          <w:sz w:val="21"/>
        </w:rPr>
      </w:pPr>
      <w:r w:rsidRPr="00CD2CBC">
        <w:rPr>
          <w:rFonts w:asciiTheme="minorEastAsia" w:hAnsiTheme="minorEastAsia" w:cs="Times New Roman"/>
          <w:sz w:val="21"/>
        </w:rPr>
        <w:t>BELCA</w:t>
      </w:r>
      <w:r w:rsidRPr="00CD2CBC">
        <w:rPr>
          <w:rFonts w:asciiTheme="minorEastAsia" w:hAnsiTheme="minorEastAsia" w:cs="Times New Roman" w:hint="eastAsia"/>
          <w:sz w:val="21"/>
        </w:rPr>
        <w:t>診断委員会仕上小委員会　編集（社）ロングライフビル推進協会（</w:t>
      </w:r>
      <w:r w:rsidRPr="00CD2CBC">
        <w:rPr>
          <w:rFonts w:asciiTheme="minorEastAsia" w:hAnsiTheme="minorEastAsia" w:cs="Times New Roman"/>
          <w:sz w:val="21"/>
        </w:rPr>
        <w:t>BELCA)</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5BF40593" w14:textId="7857AC2C"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C9509E" w:rsidRPr="00CD2CBC">
        <w:rPr>
          <w:rFonts w:asciiTheme="minorEastAsia" w:hAnsiTheme="minorEastAsia" w:cs="Times New Roman" w:hint="eastAsia"/>
          <w:sz w:val="21"/>
        </w:rPr>
        <w:t>４）</w:t>
      </w:r>
      <w:r w:rsidRPr="00CD2CBC">
        <w:rPr>
          <w:rFonts w:asciiTheme="minorEastAsia" w:hAnsiTheme="minorEastAsia" w:cs="Times New Roman" w:hint="eastAsia"/>
          <w:sz w:val="21"/>
        </w:rPr>
        <w:t>建築設備定期検査業務基準書</w:t>
      </w:r>
      <w:r w:rsidR="00AA3B04">
        <w:rPr>
          <w:rFonts w:asciiTheme="minorEastAsia" w:hAnsiTheme="minorEastAsia" w:cs="Times New Roman" w:hint="eastAsia"/>
          <w:sz w:val="21"/>
        </w:rPr>
        <w:t>最新版</w:t>
      </w:r>
    </w:p>
    <w:p w14:paraId="3B86B6F6" w14:textId="2FAED5C6"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国土交通省住宅局建築指導課　監修（財）日本建築設備・昇降機センター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3A25DE0C" w14:textId="744E364A"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C9509E" w:rsidRPr="00CD2CBC">
        <w:rPr>
          <w:rFonts w:asciiTheme="minorEastAsia" w:hAnsiTheme="minorEastAsia" w:cs="Times New Roman" w:hint="eastAsia"/>
          <w:sz w:val="21"/>
        </w:rPr>
        <w:t>５）</w:t>
      </w:r>
      <w:r w:rsidRPr="00CD2CBC">
        <w:rPr>
          <w:rFonts w:asciiTheme="minorEastAsia" w:hAnsiTheme="minorEastAsia" w:cs="Times New Roman" w:hint="eastAsia"/>
          <w:sz w:val="21"/>
        </w:rPr>
        <w:t>建築基準法定期報告　特殊建築物等調査者必携</w:t>
      </w:r>
    </w:p>
    <w:p w14:paraId="59C454AA" w14:textId="372EAD42"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大阪府内建築行政連絡協議会　監修（財）大阪建築防災センター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5BF0E395" w14:textId="7785BCF3"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C9509E" w:rsidRPr="00CD2CBC">
        <w:rPr>
          <w:rFonts w:asciiTheme="minorEastAsia" w:hAnsiTheme="minorEastAsia" w:cs="Times New Roman" w:hint="eastAsia"/>
          <w:sz w:val="21"/>
        </w:rPr>
        <w:t>６）</w:t>
      </w:r>
      <w:r w:rsidRPr="00CD2CBC">
        <w:rPr>
          <w:rFonts w:asciiTheme="minorEastAsia" w:hAnsiTheme="minorEastAsia" w:cs="Times New Roman" w:hint="eastAsia"/>
          <w:sz w:val="21"/>
        </w:rPr>
        <w:t>建築基準法定期報告　建築設備検査者必携</w:t>
      </w:r>
    </w:p>
    <w:p w14:paraId="4357C590" w14:textId="2CD638E1"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大阪府内建築行政連絡協議会　監修（財）大阪建築防災センター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1942F783" w14:textId="60AEB115"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C9509E" w:rsidRPr="00CD2CBC">
        <w:rPr>
          <w:rFonts w:asciiTheme="minorEastAsia" w:hAnsiTheme="minorEastAsia" w:cs="Times New Roman" w:hint="eastAsia"/>
          <w:sz w:val="21"/>
        </w:rPr>
        <w:t>７）</w:t>
      </w:r>
      <w:r w:rsidRPr="00CD2CBC">
        <w:rPr>
          <w:rFonts w:asciiTheme="minorEastAsia" w:hAnsiTheme="minorEastAsia" w:cs="Times New Roman" w:hint="eastAsia"/>
          <w:sz w:val="21"/>
        </w:rPr>
        <w:t>建築物点検マニュアル・同解説</w:t>
      </w:r>
    </w:p>
    <w:p w14:paraId="391E1A08" w14:textId="043B1130"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国土交通省大臣官房官庁営繕部　監修（財）建築保全センター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52D97CA5" w14:textId="28CC67BE"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00C9509E" w:rsidRPr="00CD2CBC">
        <w:rPr>
          <w:rFonts w:asciiTheme="minorEastAsia" w:hAnsiTheme="minorEastAsia" w:cs="Times New Roman" w:hint="eastAsia"/>
          <w:sz w:val="21"/>
        </w:rPr>
        <w:t>８）</w:t>
      </w:r>
      <w:r w:rsidRPr="00CD2CBC">
        <w:rPr>
          <w:rFonts w:asciiTheme="minorEastAsia" w:hAnsiTheme="minorEastAsia" w:cs="Times New Roman" w:hint="eastAsia"/>
          <w:sz w:val="21"/>
        </w:rPr>
        <w:t>建築保全業務共通仕様書</w:t>
      </w:r>
    </w:p>
    <w:p w14:paraId="024A8E91" w14:textId="03150556" w:rsidR="00FE75F4"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 xml:space="preserve">　　　国土交通省大臣官房官庁営繕部　監修（財）建築保全センター</w:t>
      </w:r>
      <w:r w:rsidR="004C3E23">
        <w:rPr>
          <w:rFonts w:asciiTheme="minorEastAsia" w:hAnsiTheme="minorEastAsia" w:cs="Times New Roman" w:hint="eastAsia"/>
          <w:sz w:val="21"/>
        </w:rPr>
        <w:t xml:space="preserve"> </w:t>
      </w:r>
      <w:r w:rsidRPr="00CD2CBC">
        <w:rPr>
          <w:rFonts w:asciiTheme="minorEastAsia" w:hAnsiTheme="minorEastAsia" w:cs="Times New Roman" w:hint="eastAsia"/>
          <w:sz w:val="21"/>
        </w:rPr>
        <w:t>発行</w:t>
      </w:r>
    </w:p>
    <w:p w14:paraId="5EE13F69" w14:textId="77777777" w:rsidR="00FE75F4" w:rsidRPr="00CD2CBC" w:rsidRDefault="00FE75F4" w:rsidP="00CD2CBC">
      <w:pPr>
        <w:widowControl/>
        <w:spacing w:line="280" w:lineRule="exact"/>
        <w:ind w:leftChars="200" w:left="1450" w:hangingChars="500" w:hanging="1050"/>
        <w:jc w:val="left"/>
        <w:rPr>
          <w:rFonts w:asciiTheme="minorEastAsia" w:hAnsiTheme="minorEastAsia" w:cs="Times New Roman"/>
          <w:sz w:val="21"/>
        </w:rPr>
      </w:pPr>
    </w:p>
    <w:p w14:paraId="63D7A370" w14:textId="28F1C89A" w:rsidR="008958EA" w:rsidRPr="005D5188" w:rsidRDefault="00EE3692" w:rsidP="00CD2CBC">
      <w:pPr>
        <w:pStyle w:val="5"/>
      </w:pPr>
      <w:bookmarkStart w:id="239" w:name="_Toc493274015"/>
      <w:r>
        <w:rPr>
          <w:rFonts w:hint="eastAsia"/>
        </w:rPr>
        <w:t>⑨</w:t>
      </w:r>
      <w:r w:rsidR="008958EA" w:rsidRPr="005D5188">
        <w:rPr>
          <w:rFonts w:hint="eastAsia"/>
        </w:rPr>
        <w:t>一般建築設備の定期点検について</w:t>
      </w:r>
      <w:bookmarkEnd w:id="239"/>
    </w:p>
    <w:p w14:paraId="62A5E344" w14:textId="3506E0AD" w:rsidR="008958EA" w:rsidRPr="00CD2CBC" w:rsidRDefault="00C9509E" w:rsidP="00CD2CBC">
      <w:pPr>
        <w:widowControl/>
        <w:spacing w:line="280" w:lineRule="exact"/>
        <w:ind w:firstLineChars="300" w:firstLine="630"/>
        <w:jc w:val="left"/>
        <w:rPr>
          <w:rFonts w:asciiTheme="minorEastAsia" w:hAnsiTheme="minorEastAsia" w:cs="Times New Roman"/>
          <w:sz w:val="21"/>
        </w:rPr>
      </w:pPr>
      <w:r w:rsidRPr="00CD2CBC">
        <w:rPr>
          <w:rFonts w:asciiTheme="minorEastAsia" w:hAnsiTheme="minorEastAsia" w:cs="Times New Roman" w:hint="eastAsia"/>
          <w:sz w:val="21"/>
        </w:rPr>
        <w:t>１）</w:t>
      </w:r>
      <w:r w:rsidR="008958EA" w:rsidRPr="00CD2CBC">
        <w:rPr>
          <w:rFonts w:asciiTheme="minorEastAsia" w:hAnsiTheme="minorEastAsia" w:cs="Times New Roman" w:hint="eastAsia"/>
          <w:sz w:val="21"/>
        </w:rPr>
        <w:t>点検項目</w:t>
      </w:r>
    </w:p>
    <w:p w14:paraId="110C90E8" w14:textId="62FEF958" w:rsidR="008958EA" w:rsidRPr="00CD2CBC" w:rsidRDefault="008958EA" w:rsidP="00CD2CBC">
      <w:pPr>
        <w:widowControl/>
        <w:spacing w:line="280" w:lineRule="exact"/>
        <w:ind w:leftChars="300" w:left="6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号に記載の全ての項目及び平成</w:t>
      </w:r>
      <w:r w:rsidRPr="00CD2CBC">
        <w:rPr>
          <w:rFonts w:asciiTheme="minorEastAsia" w:hAnsiTheme="minorEastAsia" w:cs="Times New Roman"/>
          <w:sz w:val="21"/>
        </w:rPr>
        <w:t>20</w:t>
      </w:r>
      <w:r w:rsidRPr="00CD2CBC">
        <w:rPr>
          <w:rFonts w:asciiTheme="minorEastAsia" w:hAnsiTheme="minorEastAsia" w:cs="Times New Roman" w:hint="eastAsia"/>
          <w:sz w:val="21"/>
        </w:rPr>
        <w:t>年</w:t>
      </w:r>
      <w:r w:rsidR="004C3E23">
        <w:rPr>
          <w:rFonts w:asciiTheme="minorEastAsia" w:hAnsiTheme="minorEastAsia" w:cs="Times New Roman" w:hint="eastAsia"/>
          <w:sz w:val="21"/>
        </w:rPr>
        <w:t>３</w:t>
      </w:r>
      <w:r w:rsidRPr="00CD2CBC">
        <w:rPr>
          <w:rFonts w:asciiTheme="minorEastAsia" w:hAnsiTheme="minorEastAsia" w:cs="Times New Roman" w:hint="eastAsia"/>
          <w:sz w:val="21"/>
        </w:rPr>
        <w:t>月</w:t>
      </w:r>
      <w:r w:rsidRPr="00CD2CBC">
        <w:rPr>
          <w:rFonts w:asciiTheme="minorEastAsia" w:hAnsiTheme="minorEastAsia" w:cs="Times New Roman"/>
          <w:sz w:val="21"/>
        </w:rPr>
        <w:t>10</w:t>
      </w:r>
      <w:r w:rsidRPr="00CD2CBC">
        <w:rPr>
          <w:rFonts w:asciiTheme="minorEastAsia" w:hAnsiTheme="minorEastAsia" w:cs="Times New Roman" w:hint="eastAsia"/>
          <w:sz w:val="21"/>
        </w:rPr>
        <w:t>日国土交通省告示第</w:t>
      </w:r>
      <w:r w:rsidRPr="00CD2CBC">
        <w:rPr>
          <w:rFonts w:asciiTheme="minorEastAsia" w:hAnsiTheme="minorEastAsia" w:cs="Times New Roman"/>
          <w:sz w:val="21"/>
        </w:rPr>
        <w:t>285</w:t>
      </w:r>
      <w:r w:rsidRPr="00CD2CBC">
        <w:rPr>
          <w:rFonts w:asciiTheme="minorEastAsia" w:hAnsiTheme="minorEastAsia" w:cs="Times New Roman" w:hint="eastAsia"/>
          <w:sz w:val="21"/>
        </w:rPr>
        <w:t>号（以下、「告示第</w:t>
      </w:r>
      <w:r w:rsidRPr="00CD2CBC">
        <w:rPr>
          <w:rFonts w:asciiTheme="minorEastAsia" w:hAnsiTheme="minorEastAsia" w:cs="Times New Roman"/>
          <w:sz w:val="21"/>
        </w:rPr>
        <w:t>285</w:t>
      </w:r>
      <w:r w:rsidRPr="00CD2CBC">
        <w:rPr>
          <w:rFonts w:asciiTheme="minorEastAsia" w:hAnsiTheme="minorEastAsia" w:cs="Times New Roman" w:hint="eastAsia"/>
          <w:sz w:val="21"/>
        </w:rPr>
        <w:t>号」という。）に記載の項目のうち損傷</w:t>
      </w:r>
      <w:r w:rsidR="00AA3B04">
        <w:rPr>
          <w:rFonts w:asciiTheme="minorEastAsia" w:hAnsiTheme="minorEastAsia" w:cs="Times New Roman" w:hint="eastAsia"/>
          <w:sz w:val="21"/>
        </w:rPr>
        <w:t>・</w:t>
      </w:r>
      <w:r w:rsidRPr="00CD2CBC">
        <w:rPr>
          <w:rFonts w:asciiTheme="minorEastAsia" w:hAnsiTheme="minorEastAsia" w:cs="Times New Roman" w:hint="eastAsia"/>
          <w:sz w:val="21"/>
        </w:rPr>
        <w:t>腐食</w:t>
      </w:r>
      <w:r w:rsidR="00AA3B04">
        <w:rPr>
          <w:rFonts w:asciiTheme="minorEastAsia" w:hAnsiTheme="minorEastAsia" w:cs="Times New Roman" w:hint="eastAsia"/>
          <w:sz w:val="21"/>
        </w:rPr>
        <w:t>・</w:t>
      </w:r>
      <w:r w:rsidRPr="00CD2CBC">
        <w:rPr>
          <w:rFonts w:asciiTheme="minorEastAsia" w:hAnsiTheme="minorEastAsia" w:cs="Times New Roman" w:hint="eastAsia"/>
          <w:sz w:val="21"/>
        </w:rPr>
        <w:t>その他劣化状況に</w:t>
      </w:r>
      <w:r w:rsidR="004C3E23">
        <w:rPr>
          <w:rFonts w:asciiTheme="minorEastAsia" w:hAnsiTheme="minorEastAsia" w:cs="Times New Roman" w:hint="eastAsia"/>
          <w:sz w:val="21"/>
        </w:rPr>
        <w:t>係る</w:t>
      </w:r>
      <w:r w:rsidRPr="00CD2CBC">
        <w:rPr>
          <w:rFonts w:asciiTheme="minorEastAsia" w:hAnsiTheme="minorEastAsia" w:cs="Times New Roman" w:hint="eastAsia"/>
          <w:sz w:val="21"/>
        </w:rPr>
        <w:t>ものとする。</w:t>
      </w:r>
    </w:p>
    <w:p w14:paraId="2C3AE3C7" w14:textId="77777777" w:rsidR="005E6A93" w:rsidRPr="00CD2CBC" w:rsidRDefault="005E6A93" w:rsidP="001E0C66">
      <w:pPr>
        <w:widowControl/>
        <w:spacing w:line="280" w:lineRule="exact"/>
        <w:ind w:leftChars="300" w:left="600"/>
        <w:jc w:val="left"/>
        <w:rPr>
          <w:rFonts w:asciiTheme="minorEastAsia" w:hAnsiTheme="minorEastAsia" w:cs="Times New Roman"/>
          <w:sz w:val="21"/>
        </w:rPr>
      </w:pPr>
    </w:p>
    <w:p w14:paraId="2A1FC8A8" w14:textId="10C3F3F3" w:rsidR="008958EA" w:rsidRPr="005D5188" w:rsidRDefault="00C9509E" w:rsidP="001E0C66">
      <w:pPr>
        <w:widowControl/>
        <w:spacing w:line="280" w:lineRule="exact"/>
        <w:ind w:leftChars="300" w:left="600"/>
        <w:jc w:val="left"/>
        <w:rPr>
          <w:rFonts w:ascii="Century" w:eastAsia="ＭＳ 明朝" w:hAnsi="Century" w:cs="Times New Roman"/>
        </w:rPr>
      </w:pPr>
      <w:r w:rsidRPr="00CD2CBC">
        <w:rPr>
          <w:rFonts w:asciiTheme="minorEastAsia" w:hAnsiTheme="minorEastAsia" w:cs="Times New Roman" w:hint="eastAsia"/>
          <w:sz w:val="21"/>
        </w:rPr>
        <w:t>２）</w:t>
      </w:r>
      <w:r w:rsidR="008958EA" w:rsidRPr="00CD2CBC">
        <w:rPr>
          <w:rFonts w:asciiTheme="minorEastAsia" w:hAnsiTheme="minorEastAsia" w:cs="Times New Roman" w:hint="eastAsia"/>
          <w:sz w:val="21"/>
        </w:rPr>
        <w:t>定期点検は、目視</w:t>
      </w:r>
      <w:r w:rsidR="00AA3B04">
        <w:rPr>
          <w:rFonts w:asciiTheme="minorEastAsia" w:hAnsiTheme="minorEastAsia" w:cs="Times New Roman" w:hint="eastAsia"/>
          <w:sz w:val="21"/>
        </w:rPr>
        <w:t>・</w:t>
      </w:r>
      <w:r w:rsidR="008958EA" w:rsidRPr="00CD2CBC">
        <w:rPr>
          <w:rFonts w:asciiTheme="minorEastAsia" w:hAnsiTheme="minorEastAsia" w:cs="Times New Roman" w:hint="eastAsia"/>
          <w:sz w:val="21"/>
        </w:rPr>
        <w:t>打診</w:t>
      </w:r>
      <w:r w:rsidR="00AA3B04">
        <w:rPr>
          <w:rFonts w:asciiTheme="minorEastAsia" w:hAnsiTheme="minorEastAsia" w:cs="Times New Roman" w:hint="eastAsia"/>
          <w:sz w:val="21"/>
        </w:rPr>
        <w:t>・</w:t>
      </w:r>
      <w:r w:rsidR="008958EA" w:rsidRPr="00CD2CBC">
        <w:rPr>
          <w:rFonts w:asciiTheme="minorEastAsia" w:hAnsiTheme="minorEastAsia" w:cs="Times New Roman" w:hint="eastAsia"/>
          <w:sz w:val="21"/>
        </w:rPr>
        <w:t>触診及び動作確認等により行うものとし、点検基準等については、「建築設備定期検査業務基準書（国土交通省住宅局建築指導課監修・（財）日本建築設備・昇降機センター発行）」（最新版を適用）に準拠するものとする。なお、照度測定については、避難上重要な箇所（出入口、通路等の避難経路）を測定すること。</w:t>
      </w:r>
    </w:p>
    <w:p w14:paraId="3CE0F347" w14:textId="77777777" w:rsidR="00C9509E" w:rsidRDefault="00C9509E" w:rsidP="001E0C66">
      <w:pPr>
        <w:widowControl/>
        <w:spacing w:line="280" w:lineRule="exact"/>
        <w:ind w:leftChars="300" w:left="600"/>
        <w:jc w:val="left"/>
        <w:rPr>
          <w:rFonts w:ascii="Century" w:eastAsia="ＭＳ 明朝" w:hAnsi="Century" w:cs="Times New Roman"/>
        </w:rPr>
      </w:pPr>
    </w:p>
    <w:p w14:paraId="2061AD99" w14:textId="0C75E17F" w:rsidR="008958EA" w:rsidRPr="00CD2CBC" w:rsidRDefault="00C9509E" w:rsidP="001E0C66">
      <w:pPr>
        <w:widowControl/>
        <w:spacing w:line="280" w:lineRule="exact"/>
        <w:ind w:leftChars="300" w:left="600"/>
        <w:jc w:val="left"/>
        <w:rPr>
          <w:rFonts w:asciiTheme="minorEastAsia" w:hAnsiTheme="minorEastAsia" w:cs="Times New Roman"/>
          <w:sz w:val="21"/>
          <w:szCs w:val="21"/>
        </w:rPr>
      </w:pPr>
      <w:r w:rsidRPr="00CD2CBC">
        <w:rPr>
          <w:rFonts w:asciiTheme="minorEastAsia" w:hAnsiTheme="minorEastAsia" w:cs="Times New Roman" w:hint="eastAsia"/>
          <w:sz w:val="21"/>
          <w:szCs w:val="21"/>
        </w:rPr>
        <w:t>３）</w:t>
      </w:r>
      <w:r w:rsidR="008958EA" w:rsidRPr="00CD2CBC">
        <w:rPr>
          <w:rFonts w:asciiTheme="minorEastAsia" w:hAnsiTheme="minorEastAsia" w:cs="Times New Roman" w:hint="eastAsia"/>
          <w:sz w:val="21"/>
          <w:szCs w:val="21"/>
        </w:rPr>
        <w:t>定期点検において、要是正箇所並びに特記すべき事項があると判断するものについては、平面図に記入の上、写真を撮影し、定められた様式に整理し、大阪府へ報告すること。</w:t>
      </w:r>
    </w:p>
    <w:p w14:paraId="5E4D94E1" w14:textId="77777777" w:rsidR="008958EA" w:rsidRPr="00CD2CBC" w:rsidRDefault="008958EA" w:rsidP="00CD2CBC">
      <w:pPr>
        <w:widowControl/>
        <w:spacing w:line="280" w:lineRule="exact"/>
        <w:ind w:leftChars="100" w:left="200" w:firstLineChars="200" w:firstLine="420"/>
        <w:jc w:val="left"/>
        <w:rPr>
          <w:rFonts w:asciiTheme="minorEastAsia" w:hAnsiTheme="minorEastAsia" w:cs="Times New Roman"/>
          <w:sz w:val="21"/>
          <w:szCs w:val="21"/>
        </w:rPr>
      </w:pPr>
      <w:r w:rsidRPr="00CD2CBC">
        <w:rPr>
          <w:rFonts w:asciiTheme="minorEastAsia" w:hAnsiTheme="minorEastAsia" w:cs="Times New Roman" w:hint="eastAsia"/>
          <w:sz w:val="21"/>
          <w:szCs w:val="21"/>
        </w:rPr>
        <w:t>要是正箇所並びに修繕すべき箇所は指定管理者において修繕を行うこと。</w:t>
      </w:r>
    </w:p>
    <w:p w14:paraId="615574D2" w14:textId="77777777" w:rsidR="008958EA" w:rsidRPr="00CD2CBC" w:rsidRDefault="008958EA" w:rsidP="00CD2CBC">
      <w:pPr>
        <w:widowControl/>
        <w:spacing w:line="280" w:lineRule="exact"/>
        <w:ind w:leftChars="100" w:left="200" w:firstLineChars="200" w:firstLine="420"/>
        <w:jc w:val="left"/>
        <w:rPr>
          <w:rFonts w:asciiTheme="minorEastAsia" w:hAnsiTheme="minorEastAsia" w:cs="Times New Roman"/>
          <w:sz w:val="21"/>
          <w:szCs w:val="21"/>
        </w:rPr>
      </w:pPr>
      <w:r w:rsidRPr="00CD2CBC">
        <w:rPr>
          <w:rFonts w:asciiTheme="minorEastAsia" w:hAnsiTheme="minorEastAsia" w:cs="Times New Roman" w:hint="eastAsia"/>
          <w:sz w:val="21"/>
          <w:szCs w:val="21"/>
        </w:rPr>
        <w:t>改修が必要な事項については、大阪府に報告すること。</w:t>
      </w:r>
    </w:p>
    <w:p w14:paraId="03E996BC" w14:textId="77777777" w:rsidR="005E6A93" w:rsidRPr="00CD2CBC" w:rsidRDefault="005E6A93" w:rsidP="00CD2CBC">
      <w:pPr>
        <w:widowControl/>
        <w:spacing w:line="280" w:lineRule="exact"/>
        <w:ind w:firstLineChars="300" w:firstLine="630"/>
        <w:jc w:val="left"/>
        <w:rPr>
          <w:rFonts w:asciiTheme="minorEastAsia" w:hAnsiTheme="minorEastAsia" w:cs="Times New Roman"/>
          <w:sz w:val="21"/>
          <w:szCs w:val="21"/>
        </w:rPr>
      </w:pPr>
    </w:p>
    <w:p w14:paraId="266F8A83" w14:textId="21587DB6" w:rsidR="008958EA" w:rsidRPr="00CD2CBC" w:rsidRDefault="00C9509E" w:rsidP="00CD2CBC">
      <w:pPr>
        <w:widowControl/>
        <w:spacing w:line="280" w:lineRule="exact"/>
        <w:ind w:firstLineChars="300" w:firstLine="630"/>
        <w:jc w:val="left"/>
        <w:rPr>
          <w:rFonts w:asciiTheme="minorEastAsia" w:hAnsiTheme="minorEastAsia" w:cs="Times New Roman"/>
          <w:sz w:val="21"/>
          <w:szCs w:val="21"/>
        </w:rPr>
      </w:pPr>
      <w:r w:rsidRPr="00CD2CBC">
        <w:rPr>
          <w:rFonts w:asciiTheme="minorEastAsia" w:hAnsiTheme="minorEastAsia" w:cs="Times New Roman" w:hint="eastAsia"/>
          <w:sz w:val="21"/>
          <w:szCs w:val="21"/>
        </w:rPr>
        <w:t>４）</w:t>
      </w:r>
      <w:r w:rsidR="008958EA" w:rsidRPr="00CD2CBC">
        <w:rPr>
          <w:rFonts w:asciiTheme="minorEastAsia" w:hAnsiTheme="minorEastAsia" w:cs="Times New Roman" w:hint="eastAsia"/>
          <w:sz w:val="21"/>
          <w:szCs w:val="21"/>
        </w:rPr>
        <w:t>定期点検の実施にあたっては、特に以下の点に留意して行うこと。</w:t>
      </w:r>
    </w:p>
    <w:p w14:paraId="20217E7C" w14:textId="13386D7E"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a.</w:t>
      </w:r>
      <w:r w:rsidRPr="00CD2CBC">
        <w:rPr>
          <w:rFonts w:asciiTheme="minorEastAsia" w:hAnsiTheme="minorEastAsia" w:cs="Times New Roman" w:hint="eastAsia"/>
          <w:sz w:val="21"/>
          <w:szCs w:val="21"/>
        </w:rPr>
        <w:t xml:space="preserve">　</w:t>
      </w:r>
      <w:r w:rsidR="002A535A">
        <w:rPr>
          <w:rFonts w:asciiTheme="minorEastAsia" w:hAnsiTheme="minorEastAsia" w:cs="Times New Roman" w:hint="eastAsia"/>
          <w:sz w:val="21"/>
          <w:szCs w:val="21"/>
        </w:rPr>
        <w:t>府が行った</w:t>
      </w:r>
      <w:r w:rsidRPr="00CD2CBC">
        <w:rPr>
          <w:rFonts w:asciiTheme="minorEastAsia" w:hAnsiTheme="minorEastAsia" w:cs="Times New Roman" w:hint="eastAsia"/>
          <w:sz w:val="21"/>
          <w:szCs w:val="21"/>
        </w:rPr>
        <w:t>前回定期点検における重大な指摘事項について、劣化の進行状態</w:t>
      </w:r>
    </w:p>
    <w:p w14:paraId="3FFE2C0B" w14:textId="77777777" w:rsidR="008958EA" w:rsidRPr="00CD2CBC" w:rsidRDefault="008958EA" w:rsidP="00CD2CBC">
      <w:pPr>
        <w:widowControl/>
        <w:spacing w:line="280" w:lineRule="exact"/>
        <w:ind w:leftChars="200" w:left="1450" w:hangingChars="500" w:hanging="105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b.</w:t>
      </w:r>
      <w:r w:rsidRPr="00CD2CBC">
        <w:rPr>
          <w:rFonts w:asciiTheme="minorEastAsia" w:hAnsiTheme="minorEastAsia" w:cs="Times New Roman" w:hint="eastAsia"/>
          <w:sz w:val="21"/>
          <w:szCs w:val="21"/>
        </w:rPr>
        <w:t xml:space="preserve">　増改築、用途変更等及び工作物の増設、設備機器の改修等の履歴と、これらがあった場合は建築物全体としての安全性</w:t>
      </w:r>
    </w:p>
    <w:p w14:paraId="14EC8966"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c.</w:t>
      </w:r>
      <w:r w:rsidRPr="00CD2CBC">
        <w:rPr>
          <w:rFonts w:asciiTheme="minorEastAsia" w:hAnsiTheme="minorEastAsia" w:cs="Times New Roman" w:hint="eastAsia"/>
          <w:sz w:val="21"/>
          <w:szCs w:val="21"/>
        </w:rPr>
        <w:t xml:space="preserve">　劣化・損傷により安全に関わる事項や、防火・避難及び構造安全に関する事項</w:t>
      </w:r>
    </w:p>
    <w:p w14:paraId="68951C3C" w14:textId="77777777" w:rsidR="005E6A93" w:rsidRPr="00CD2CBC" w:rsidRDefault="005E6A93" w:rsidP="001E0C66">
      <w:pPr>
        <w:widowControl/>
        <w:spacing w:line="280" w:lineRule="exact"/>
        <w:ind w:leftChars="300" w:left="600"/>
        <w:jc w:val="left"/>
        <w:rPr>
          <w:rFonts w:asciiTheme="minorEastAsia" w:hAnsiTheme="minorEastAsia" w:cs="Times New Roman"/>
          <w:sz w:val="21"/>
          <w:szCs w:val="21"/>
        </w:rPr>
      </w:pPr>
    </w:p>
    <w:p w14:paraId="515FDB01" w14:textId="5ADB67E9" w:rsidR="008958EA" w:rsidRPr="00CD2CBC" w:rsidRDefault="00C9509E" w:rsidP="001E0C66">
      <w:pPr>
        <w:widowControl/>
        <w:spacing w:line="280" w:lineRule="exact"/>
        <w:ind w:leftChars="300" w:left="600"/>
        <w:jc w:val="left"/>
        <w:rPr>
          <w:rFonts w:asciiTheme="minorEastAsia" w:hAnsiTheme="minorEastAsia" w:cs="Times New Roman"/>
          <w:sz w:val="21"/>
          <w:szCs w:val="21"/>
        </w:rPr>
      </w:pPr>
      <w:r w:rsidRPr="00CD2CBC">
        <w:rPr>
          <w:rFonts w:asciiTheme="minorEastAsia" w:hAnsiTheme="minorEastAsia" w:cs="Times New Roman" w:hint="eastAsia"/>
          <w:sz w:val="21"/>
          <w:szCs w:val="21"/>
        </w:rPr>
        <w:t>５）</w:t>
      </w:r>
      <w:r w:rsidR="008958EA" w:rsidRPr="00CD2CBC">
        <w:rPr>
          <w:rFonts w:asciiTheme="minorEastAsia" w:hAnsiTheme="minorEastAsia" w:cs="Times New Roman" w:hint="eastAsia"/>
          <w:sz w:val="21"/>
          <w:szCs w:val="21"/>
        </w:rPr>
        <w:t>次に掲げる法令等の規定による検査等が、点検内容及び頻度と適合する場合には、本仕様書で定める定期点検とみなすことができる。ただし、定期点検とみなした項目については、当該報告書の写しを資料として添付すること。</w:t>
      </w:r>
    </w:p>
    <w:p w14:paraId="6561A41B"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a.</w:t>
      </w:r>
      <w:r w:rsidRPr="00CD2CBC">
        <w:rPr>
          <w:rFonts w:asciiTheme="minorEastAsia" w:hAnsiTheme="minorEastAsia" w:cs="Times New Roman" w:hint="eastAsia"/>
          <w:sz w:val="21"/>
          <w:szCs w:val="21"/>
        </w:rPr>
        <w:t xml:space="preserve">　消防法</w:t>
      </w:r>
    </w:p>
    <w:p w14:paraId="6DE18B7A"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b.</w:t>
      </w:r>
      <w:r w:rsidRPr="00CD2CBC">
        <w:rPr>
          <w:rFonts w:asciiTheme="minorEastAsia" w:hAnsiTheme="minorEastAsia" w:cs="Times New Roman" w:hint="eastAsia"/>
          <w:sz w:val="21"/>
          <w:szCs w:val="21"/>
        </w:rPr>
        <w:t xml:space="preserve">　建築物における衛生的環境の確保に関する法律</w:t>
      </w:r>
    </w:p>
    <w:p w14:paraId="00B0C833"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c.</w:t>
      </w:r>
      <w:r w:rsidRPr="00CD2CBC">
        <w:rPr>
          <w:rFonts w:asciiTheme="minorEastAsia" w:hAnsiTheme="minorEastAsia" w:cs="Times New Roman" w:hint="eastAsia"/>
          <w:sz w:val="21"/>
          <w:szCs w:val="21"/>
        </w:rPr>
        <w:t xml:space="preserve">　高圧ガス保安法</w:t>
      </w:r>
    </w:p>
    <w:p w14:paraId="18FD1031"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d.</w:t>
      </w:r>
      <w:r w:rsidRPr="00CD2CBC">
        <w:rPr>
          <w:rFonts w:asciiTheme="minorEastAsia" w:hAnsiTheme="minorEastAsia" w:cs="Times New Roman" w:hint="eastAsia"/>
          <w:sz w:val="21"/>
          <w:szCs w:val="21"/>
        </w:rPr>
        <w:t xml:space="preserve">　水道法</w:t>
      </w:r>
    </w:p>
    <w:p w14:paraId="3F62DC1A"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e.</w:t>
      </w:r>
      <w:r w:rsidRPr="00CD2CBC">
        <w:rPr>
          <w:rFonts w:asciiTheme="minorEastAsia" w:hAnsiTheme="minorEastAsia" w:cs="Times New Roman" w:hint="eastAsia"/>
          <w:sz w:val="21"/>
          <w:szCs w:val="21"/>
        </w:rPr>
        <w:t xml:space="preserve">　電気事業法</w:t>
      </w:r>
    </w:p>
    <w:p w14:paraId="4EA2AE8B"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f.</w:t>
      </w:r>
      <w:r w:rsidRPr="00CD2CBC">
        <w:rPr>
          <w:rFonts w:asciiTheme="minorEastAsia" w:hAnsiTheme="minorEastAsia" w:cs="Times New Roman" w:hint="eastAsia"/>
          <w:sz w:val="21"/>
          <w:szCs w:val="21"/>
        </w:rPr>
        <w:t xml:space="preserve">　ガス事業法</w:t>
      </w:r>
    </w:p>
    <w:p w14:paraId="3CC59708" w14:textId="77777777" w:rsidR="005E6A93" w:rsidRPr="00CD2CBC" w:rsidRDefault="005E6A93" w:rsidP="00CD2CBC">
      <w:pPr>
        <w:widowControl/>
        <w:spacing w:line="280" w:lineRule="exact"/>
        <w:ind w:leftChars="100" w:left="200" w:firstLineChars="100" w:firstLine="210"/>
        <w:jc w:val="left"/>
        <w:rPr>
          <w:rFonts w:asciiTheme="minorEastAsia" w:hAnsiTheme="minorEastAsia" w:cs="Times New Roman"/>
          <w:sz w:val="21"/>
          <w:szCs w:val="21"/>
        </w:rPr>
      </w:pPr>
    </w:p>
    <w:p w14:paraId="520EEB9A" w14:textId="2E2E49B6" w:rsidR="008958EA" w:rsidRPr="00CD2CBC" w:rsidRDefault="00C9509E" w:rsidP="00CD2CBC">
      <w:pPr>
        <w:widowControl/>
        <w:spacing w:line="280" w:lineRule="exact"/>
        <w:ind w:leftChars="100" w:left="200" w:firstLineChars="200" w:firstLine="420"/>
        <w:jc w:val="left"/>
        <w:rPr>
          <w:rFonts w:asciiTheme="minorEastAsia" w:hAnsiTheme="minorEastAsia" w:cs="Times New Roman"/>
          <w:sz w:val="21"/>
          <w:szCs w:val="21"/>
        </w:rPr>
      </w:pPr>
      <w:r w:rsidRPr="00CD2CBC">
        <w:rPr>
          <w:rFonts w:asciiTheme="minorEastAsia" w:hAnsiTheme="minorEastAsia" w:cs="Times New Roman" w:hint="eastAsia"/>
          <w:sz w:val="21"/>
          <w:szCs w:val="21"/>
        </w:rPr>
        <w:t>６）</w:t>
      </w:r>
      <w:r w:rsidR="008958EA" w:rsidRPr="00CD2CBC">
        <w:rPr>
          <w:rFonts w:asciiTheme="minorEastAsia" w:hAnsiTheme="minorEastAsia" w:cs="Times New Roman" w:hint="eastAsia"/>
          <w:sz w:val="21"/>
          <w:szCs w:val="21"/>
        </w:rPr>
        <w:t>その他、点検にあたっての留意事項は以下のとおりとする。</w:t>
      </w:r>
      <w:r w:rsidR="008958EA" w:rsidRPr="00CD2CBC">
        <w:rPr>
          <w:rFonts w:asciiTheme="minorEastAsia" w:hAnsiTheme="minorEastAsia" w:cs="Times New Roman"/>
          <w:sz w:val="21"/>
          <w:szCs w:val="21"/>
        </w:rPr>
        <w:t xml:space="preserve"> </w:t>
      </w:r>
    </w:p>
    <w:p w14:paraId="21715C5F" w14:textId="2877E00F"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a.</w:t>
      </w:r>
      <w:r w:rsidRPr="00CD2CBC">
        <w:rPr>
          <w:rFonts w:asciiTheme="minorEastAsia" w:hAnsiTheme="minorEastAsia" w:cs="Times New Roman" w:hint="eastAsia"/>
          <w:sz w:val="21"/>
          <w:szCs w:val="21"/>
        </w:rPr>
        <w:t xml:space="preserve">　定期点検対象施設に該当する部位等がない項目については適用しない。</w:t>
      </w:r>
    </w:p>
    <w:p w14:paraId="14F171CB" w14:textId="77777777" w:rsidR="008958EA" w:rsidRPr="00CD2CBC" w:rsidRDefault="008958EA" w:rsidP="00CD2CBC">
      <w:pPr>
        <w:widowControl/>
        <w:spacing w:line="280" w:lineRule="exact"/>
        <w:ind w:leftChars="200" w:left="1450" w:hangingChars="500" w:hanging="1050"/>
        <w:jc w:val="left"/>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w:t>
      </w:r>
      <w:r w:rsidRPr="00CD2CBC">
        <w:rPr>
          <w:rFonts w:asciiTheme="minorEastAsia" w:hAnsiTheme="minorEastAsia" w:cs="Times New Roman"/>
          <w:sz w:val="21"/>
          <w:szCs w:val="21"/>
        </w:rPr>
        <w:t>b.</w:t>
      </w:r>
      <w:r w:rsidRPr="00CD2CBC">
        <w:rPr>
          <w:rFonts w:asciiTheme="minorEastAsia" w:hAnsiTheme="minorEastAsia" w:cs="Times New Roman" w:hint="eastAsia"/>
          <w:sz w:val="21"/>
          <w:szCs w:val="21"/>
        </w:rPr>
        <w:t xml:space="preserve">　告示第</w:t>
      </w:r>
      <w:r w:rsidRPr="00CD2CBC">
        <w:rPr>
          <w:rFonts w:asciiTheme="minorEastAsia" w:hAnsiTheme="minorEastAsia" w:cs="Times New Roman"/>
          <w:sz w:val="21"/>
          <w:szCs w:val="21"/>
        </w:rPr>
        <w:t>282</w:t>
      </w:r>
      <w:r w:rsidRPr="00CD2CBC">
        <w:rPr>
          <w:rFonts w:asciiTheme="minorEastAsia" w:hAnsiTheme="minorEastAsia" w:cs="Times New Roman" w:hint="eastAsia"/>
          <w:sz w:val="21"/>
          <w:szCs w:val="21"/>
        </w:rPr>
        <w:t>号及び告示第</w:t>
      </w:r>
      <w:r w:rsidRPr="00CD2CBC">
        <w:rPr>
          <w:rFonts w:asciiTheme="minorEastAsia" w:hAnsiTheme="minorEastAsia" w:cs="Times New Roman"/>
          <w:sz w:val="21"/>
          <w:szCs w:val="21"/>
        </w:rPr>
        <w:t>285</w:t>
      </w:r>
      <w:r w:rsidRPr="00CD2CBC">
        <w:rPr>
          <w:rFonts w:asciiTheme="minorEastAsia" w:hAnsiTheme="minorEastAsia" w:cs="Times New Roman" w:hint="eastAsia"/>
          <w:sz w:val="21"/>
          <w:szCs w:val="21"/>
        </w:rPr>
        <w:t>号の項目以外で不具合等が発見された場合は、その状況及び点検の必要性を記録し、簡易に点検できるものは同時に点検・調査等を行うこと。</w:t>
      </w:r>
    </w:p>
    <w:p w14:paraId="29E0F53F" w14:textId="77777777" w:rsidR="00844972" w:rsidRPr="005D5188" w:rsidRDefault="00844972" w:rsidP="008958EA">
      <w:pPr>
        <w:widowControl/>
        <w:spacing w:line="280" w:lineRule="exact"/>
        <w:ind w:leftChars="200" w:left="1400" w:hangingChars="500" w:hanging="1000"/>
        <w:jc w:val="left"/>
        <w:rPr>
          <w:rFonts w:ascii="Century" w:eastAsia="ＭＳ 明朝" w:hAnsi="Century" w:cs="Times New Roman"/>
        </w:rPr>
      </w:pPr>
    </w:p>
    <w:p w14:paraId="0DA744F4" w14:textId="5E9E5F7E" w:rsidR="008958EA" w:rsidRPr="005D5188" w:rsidRDefault="00EE3692" w:rsidP="00CD2CBC">
      <w:pPr>
        <w:pStyle w:val="5"/>
      </w:pPr>
      <w:bookmarkStart w:id="240" w:name="_Toc493274016"/>
      <w:r>
        <w:rPr>
          <w:rFonts w:hint="eastAsia"/>
        </w:rPr>
        <w:t>⑩</w:t>
      </w:r>
      <w:r w:rsidR="008958EA" w:rsidRPr="005D5188">
        <w:rPr>
          <w:rFonts w:hint="eastAsia"/>
        </w:rPr>
        <w:t>点検結果表の作成方法</w:t>
      </w:r>
      <w:bookmarkEnd w:id="240"/>
    </w:p>
    <w:p w14:paraId="650CEDB3" w14:textId="4EEF26F7" w:rsidR="008958EA" w:rsidRPr="0076501E" w:rsidRDefault="008958EA" w:rsidP="008958EA">
      <w:pPr>
        <w:widowControl/>
        <w:spacing w:line="280" w:lineRule="exact"/>
        <w:ind w:leftChars="100" w:left="200" w:firstLineChars="100" w:firstLine="200"/>
        <w:jc w:val="left"/>
        <w:rPr>
          <w:rFonts w:asciiTheme="majorEastAsia" w:eastAsiaTheme="majorEastAsia" w:hAnsiTheme="majorEastAsia" w:cs="Times New Roman"/>
          <w:sz w:val="21"/>
        </w:rPr>
      </w:pPr>
      <w:r w:rsidRPr="005D5188">
        <w:rPr>
          <w:rFonts w:ascii="Century" w:eastAsia="ＭＳ 明朝" w:hAnsi="Century" w:cs="Times New Roman" w:hint="eastAsia"/>
        </w:rPr>
        <w:t xml:space="preserve">　</w:t>
      </w:r>
      <w:r w:rsidRPr="0076501E">
        <w:rPr>
          <w:rFonts w:asciiTheme="majorEastAsia" w:eastAsiaTheme="majorEastAsia" w:hAnsiTheme="majorEastAsia" w:cs="Times New Roman" w:hint="eastAsia"/>
        </w:rPr>
        <w:t xml:space="preserve">　</w:t>
      </w:r>
      <w:r w:rsidR="00C9509E" w:rsidRPr="0076501E">
        <w:rPr>
          <w:rFonts w:asciiTheme="majorEastAsia" w:eastAsiaTheme="majorEastAsia" w:hAnsiTheme="majorEastAsia" w:cs="Times New Roman" w:hint="eastAsia"/>
          <w:sz w:val="21"/>
        </w:rPr>
        <w:t>１）</w:t>
      </w:r>
      <w:r w:rsidRPr="0076501E">
        <w:rPr>
          <w:rFonts w:asciiTheme="majorEastAsia" w:eastAsiaTheme="majorEastAsia" w:hAnsiTheme="majorEastAsia" w:cs="Times New Roman" w:hint="eastAsia"/>
          <w:sz w:val="21"/>
        </w:rPr>
        <w:t>建築物</w:t>
      </w:r>
    </w:p>
    <w:p w14:paraId="3C07DA8C" w14:textId="77777777" w:rsidR="008958EA" w:rsidRPr="00CD2CBC" w:rsidRDefault="008958EA" w:rsidP="00CD2CBC">
      <w:pPr>
        <w:widowControl/>
        <w:spacing w:line="280" w:lineRule="exact"/>
        <w:ind w:leftChars="200" w:left="8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 xml:space="preserve">　　　点検結果については、告示第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号別表「（は）判定基準」により判定を行い、点検結果表【建築物】の点検結果欄に記入すること。</w:t>
      </w:r>
    </w:p>
    <w:p w14:paraId="145803A1" w14:textId="48727ADB" w:rsidR="008958EA" w:rsidRPr="00CD2CBC" w:rsidRDefault="008958EA" w:rsidP="00CD2CBC">
      <w:pPr>
        <w:widowControl/>
        <w:spacing w:line="280" w:lineRule="exact"/>
        <w:ind w:leftChars="200" w:left="8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 xml:space="preserve">　　　要是正項目のうち、緊急</w:t>
      </w:r>
      <w:r w:rsidR="00595FE9">
        <w:rPr>
          <w:rFonts w:asciiTheme="minorEastAsia" w:hAnsiTheme="minorEastAsia" w:cs="Times New Roman" w:hint="eastAsia"/>
          <w:sz w:val="21"/>
        </w:rPr>
        <w:t>若しくは</w:t>
      </w:r>
      <w:r w:rsidRPr="00CD2CBC">
        <w:rPr>
          <w:rFonts w:asciiTheme="minorEastAsia" w:hAnsiTheme="minorEastAsia" w:cs="Times New Roman" w:hint="eastAsia"/>
          <w:sz w:val="21"/>
        </w:rPr>
        <w:t>概ね</w:t>
      </w:r>
      <w:r w:rsidRPr="00CD2CBC">
        <w:rPr>
          <w:rFonts w:asciiTheme="minorEastAsia" w:hAnsiTheme="minorEastAsia" w:cs="Times New Roman"/>
          <w:sz w:val="21"/>
        </w:rPr>
        <w:t>1</w:t>
      </w:r>
      <w:r w:rsidRPr="00CD2CBC">
        <w:rPr>
          <w:rFonts w:asciiTheme="minorEastAsia" w:hAnsiTheme="minorEastAsia" w:cs="Times New Roman" w:hint="eastAsia"/>
          <w:sz w:val="21"/>
        </w:rPr>
        <w:t>年以内に補修・改善等が必要と判断するものについては、特記事項欄に「緊急対応が必要」</w:t>
      </w:r>
      <w:r w:rsidR="00595FE9">
        <w:rPr>
          <w:rFonts w:asciiTheme="minorEastAsia" w:hAnsiTheme="minorEastAsia" w:cs="Times New Roman" w:hint="eastAsia"/>
          <w:sz w:val="21"/>
        </w:rPr>
        <w:t>若しくは</w:t>
      </w:r>
      <w:r w:rsidRPr="00CD2CBC">
        <w:rPr>
          <w:rFonts w:asciiTheme="minorEastAsia" w:hAnsiTheme="minorEastAsia" w:cs="Times New Roman" w:hint="eastAsia"/>
          <w:sz w:val="21"/>
        </w:rPr>
        <w:t>「概ね</w:t>
      </w:r>
      <w:r w:rsidRPr="00CD2CBC">
        <w:rPr>
          <w:rFonts w:asciiTheme="minorEastAsia" w:hAnsiTheme="minorEastAsia" w:cs="Times New Roman"/>
          <w:sz w:val="21"/>
        </w:rPr>
        <w:t>1</w:t>
      </w:r>
      <w:r w:rsidRPr="00CD2CBC">
        <w:rPr>
          <w:rFonts w:asciiTheme="minorEastAsia" w:hAnsiTheme="minorEastAsia" w:cs="Times New Roman" w:hint="eastAsia"/>
          <w:sz w:val="21"/>
        </w:rPr>
        <w:t>年以内に対応が必要」の文言を付記すること。</w:t>
      </w:r>
    </w:p>
    <w:p w14:paraId="0F8FF801" w14:textId="47B6AFFD"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 xml:space="preserve">　　</w:t>
      </w:r>
      <w:r w:rsidR="00C9509E" w:rsidRPr="0076501E">
        <w:rPr>
          <w:rFonts w:asciiTheme="majorEastAsia" w:eastAsiaTheme="majorEastAsia" w:hAnsiTheme="majorEastAsia" w:cs="Times New Roman" w:hint="eastAsia"/>
          <w:sz w:val="21"/>
        </w:rPr>
        <w:t>２）</w:t>
      </w:r>
      <w:r w:rsidRPr="0076501E">
        <w:rPr>
          <w:rFonts w:asciiTheme="majorEastAsia" w:eastAsiaTheme="majorEastAsia" w:hAnsiTheme="majorEastAsia" w:cs="Times New Roman" w:hint="eastAsia"/>
          <w:sz w:val="21"/>
        </w:rPr>
        <w:t>建築設備</w:t>
      </w:r>
    </w:p>
    <w:p w14:paraId="212A00E7" w14:textId="77777777" w:rsidR="008958EA" w:rsidRPr="00CD2CBC" w:rsidRDefault="008958EA" w:rsidP="00CD2CBC">
      <w:pPr>
        <w:widowControl/>
        <w:spacing w:line="280" w:lineRule="exact"/>
        <w:ind w:leftChars="200" w:left="8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 xml:space="preserve">　　　点検結果については、告示第</w:t>
      </w:r>
      <w:r w:rsidRPr="00CD2CBC">
        <w:rPr>
          <w:rFonts w:asciiTheme="minorEastAsia" w:hAnsiTheme="minorEastAsia" w:cs="Times New Roman"/>
          <w:sz w:val="21"/>
        </w:rPr>
        <w:t>282</w:t>
      </w:r>
      <w:r w:rsidRPr="00CD2CBC">
        <w:rPr>
          <w:rFonts w:asciiTheme="minorEastAsia" w:hAnsiTheme="minorEastAsia" w:cs="Times New Roman" w:hint="eastAsia"/>
          <w:sz w:val="21"/>
        </w:rPr>
        <w:t>号別表「（は）判定基準」並びに告示第</w:t>
      </w:r>
      <w:r w:rsidRPr="00CD2CBC">
        <w:rPr>
          <w:rFonts w:asciiTheme="minorEastAsia" w:hAnsiTheme="minorEastAsia" w:cs="Times New Roman"/>
          <w:sz w:val="21"/>
        </w:rPr>
        <w:t>285</w:t>
      </w:r>
      <w:r w:rsidRPr="00CD2CBC">
        <w:rPr>
          <w:rFonts w:asciiTheme="minorEastAsia" w:hAnsiTheme="minorEastAsia" w:cs="Times New Roman" w:hint="eastAsia"/>
          <w:sz w:val="21"/>
        </w:rPr>
        <w:t>号別表第</w:t>
      </w:r>
      <w:r w:rsidRPr="00CD2CBC">
        <w:rPr>
          <w:rFonts w:asciiTheme="minorEastAsia" w:hAnsiTheme="minorEastAsia" w:cs="Times New Roman"/>
          <w:sz w:val="21"/>
        </w:rPr>
        <w:t>1</w:t>
      </w:r>
      <w:r w:rsidRPr="00CD2CBC">
        <w:rPr>
          <w:rFonts w:asciiTheme="minorEastAsia" w:hAnsiTheme="minorEastAsia" w:cs="Times New Roman" w:hint="eastAsia"/>
          <w:sz w:val="21"/>
        </w:rPr>
        <w:t>、別表第３並びに別表第</w:t>
      </w:r>
      <w:r w:rsidRPr="00CD2CBC">
        <w:rPr>
          <w:rFonts w:asciiTheme="minorEastAsia" w:hAnsiTheme="minorEastAsia" w:cs="Times New Roman"/>
          <w:sz w:val="21"/>
        </w:rPr>
        <w:t>4</w:t>
      </w:r>
      <w:r w:rsidRPr="00CD2CBC">
        <w:rPr>
          <w:rFonts w:asciiTheme="minorEastAsia" w:hAnsiTheme="minorEastAsia" w:cs="Times New Roman" w:hint="eastAsia"/>
          <w:sz w:val="21"/>
        </w:rPr>
        <w:t>の各「（に）判定基準」により判定を行い、点検結果表【建築設備等（昇降機及び遊戯施設を除く。）】の点検結果欄に記入すること。</w:t>
      </w:r>
    </w:p>
    <w:p w14:paraId="6DBE83DB" w14:textId="77777777" w:rsidR="00844972" w:rsidRPr="00CD2CBC" w:rsidRDefault="00844972" w:rsidP="00CD2CBC">
      <w:pPr>
        <w:widowControl/>
        <w:spacing w:line="280" w:lineRule="exact"/>
        <w:ind w:leftChars="200" w:left="820" w:hangingChars="200" w:hanging="420"/>
        <w:jc w:val="left"/>
        <w:rPr>
          <w:rFonts w:asciiTheme="minorEastAsia" w:hAnsiTheme="minorEastAsia" w:cs="Times New Roman"/>
          <w:sz w:val="21"/>
        </w:rPr>
      </w:pPr>
    </w:p>
    <w:p w14:paraId="63715CC8" w14:textId="58D274AA" w:rsidR="008958EA" w:rsidRPr="005D5188" w:rsidRDefault="00EE3692" w:rsidP="00CD2CBC">
      <w:pPr>
        <w:pStyle w:val="5"/>
      </w:pPr>
      <w:bookmarkStart w:id="241" w:name="_Toc493274017"/>
      <w:r>
        <w:rPr>
          <w:rFonts w:hint="eastAsia"/>
        </w:rPr>
        <w:t>⑪</w:t>
      </w:r>
      <w:r w:rsidR="008958EA" w:rsidRPr="005D5188">
        <w:rPr>
          <w:rFonts w:hint="eastAsia"/>
        </w:rPr>
        <w:t>図面の作成</w:t>
      </w:r>
      <w:bookmarkEnd w:id="241"/>
    </w:p>
    <w:p w14:paraId="0F014DB6" w14:textId="4714740E" w:rsidR="008958EA" w:rsidRPr="0076501E" w:rsidRDefault="00C9509E" w:rsidP="00CD2CBC">
      <w:pPr>
        <w:widowControl/>
        <w:spacing w:line="280" w:lineRule="exact"/>
        <w:ind w:leftChars="100" w:left="200" w:firstLineChars="200" w:firstLine="42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w:t>
      </w:r>
      <w:r w:rsidR="008958EA" w:rsidRPr="0076501E">
        <w:rPr>
          <w:rFonts w:asciiTheme="majorEastAsia" w:eastAsiaTheme="majorEastAsia" w:hAnsiTheme="majorEastAsia" w:cs="Times New Roman" w:hint="eastAsia"/>
          <w:sz w:val="21"/>
        </w:rPr>
        <w:t>点検範囲図</w:t>
      </w:r>
    </w:p>
    <w:p w14:paraId="400EE58E" w14:textId="3C4F6AFD"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複合施設の一部分だけを点検する場合や複数棟をまとめて点検する場合等は、平面図等で点検範囲を示し、点検範囲図を作成する</w:t>
      </w:r>
      <w:r w:rsidR="00535AAD">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16895965" w14:textId="76B52169" w:rsidR="008958EA" w:rsidRPr="0076501E" w:rsidRDefault="00C9509E" w:rsidP="00CD2CBC">
      <w:pPr>
        <w:widowControl/>
        <w:spacing w:line="280" w:lineRule="exact"/>
        <w:ind w:firstLineChars="300" w:firstLine="63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２）</w:t>
      </w:r>
      <w:r w:rsidR="008958EA" w:rsidRPr="0076501E">
        <w:rPr>
          <w:rFonts w:asciiTheme="majorEastAsia" w:eastAsiaTheme="majorEastAsia" w:hAnsiTheme="majorEastAsia" w:cs="Times New Roman" w:hint="eastAsia"/>
          <w:sz w:val="21"/>
        </w:rPr>
        <w:t>点検結果図</w:t>
      </w:r>
    </w:p>
    <w:p w14:paraId="2E37453E" w14:textId="0B252236" w:rsidR="008958EA" w:rsidRDefault="008958EA" w:rsidP="00CD2CBC">
      <w:pPr>
        <w:widowControl/>
        <w:spacing w:line="280" w:lineRule="exact"/>
        <w:ind w:leftChars="300" w:left="600" w:firstLineChars="100" w:firstLine="210"/>
        <w:jc w:val="left"/>
        <w:rPr>
          <w:rFonts w:ascii="Century" w:eastAsia="ＭＳ 明朝" w:hAnsi="Century" w:cs="Times New Roman"/>
        </w:rPr>
      </w:pPr>
      <w:r w:rsidRPr="00CD2CBC">
        <w:rPr>
          <w:rFonts w:ascii="Century" w:eastAsia="ＭＳ 明朝" w:hAnsi="Century" w:cs="Times New Roman" w:hint="eastAsia"/>
          <w:sz w:val="21"/>
        </w:rPr>
        <w:t>要是正</w:t>
      </w:r>
      <w:r w:rsidR="00595FE9">
        <w:rPr>
          <w:rFonts w:ascii="Century" w:eastAsia="ＭＳ 明朝" w:hAnsi="Century" w:cs="Times New Roman" w:hint="eastAsia"/>
          <w:sz w:val="21"/>
        </w:rPr>
        <w:t>又</w:t>
      </w:r>
      <w:r w:rsidRPr="00CD2CBC">
        <w:rPr>
          <w:rFonts w:ascii="Century" w:eastAsia="ＭＳ 明朝" w:hAnsi="Century" w:cs="Times New Roman" w:hint="eastAsia"/>
          <w:sz w:val="21"/>
        </w:rPr>
        <w:t>は特記すべき事項がある場合には、点検結果表と点検写真を整合させた番号により点検結果図に記載（赤字）する</w:t>
      </w:r>
      <w:r w:rsidR="00535AAD">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29B56AC3" w14:textId="77777777" w:rsidR="00844972" w:rsidRPr="005E6A93" w:rsidRDefault="00844972" w:rsidP="008958EA">
      <w:pPr>
        <w:widowControl/>
        <w:spacing w:line="280" w:lineRule="exact"/>
        <w:ind w:leftChars="200" w:left="400"/>
        <w:jc w:val="left"/>
        <w:rPr>
          <w:rFonts w:ascii="Century" w:eastAsia="ＭＳ 明朝" w:hAnsi="Century" w:cs="Times New Roman"/>
        </w:rPr>
      </w:pPr>
    </w:p>
    <w:p w14:paraId="1968354A" w14:textId="081D08B5" w:rsidR="008958EA" w:rsidRPr="005D5188" w:rsidRDefault="00EE3692" w:rsidP="00CD2CBC">
      <w:pPr>
        <w:pStyle w:val="5"/>
      </w:pPr>
      <w:bookmarkStart w:id="242" w:name="_Toc493274018"/>
      <w:r>
        <w:rPr>
          <w:rFonts w:hint="eastAsia"/>
        </w:rPr>
        <w:t>⑫</w:t>
      </w:r>
      <w:r w:rsidR="008958EA" w:rsidRPr="005D5188">
        <w:rPr>
          <w:rFonts w:hint="eastAsia"/>
        </w:rPr>
        <w:t>点検写真の作成方法</w:t>
      </w:r>
      <w:bookmarkEnd w:id="242"/>
    </w:p>
    <w:p w14:paraId="4DD12296" w14:textId="46456EA6" w:rsidR="008958EA" w:rsidRPr="00CD2CBC" w:rsidRDefault="00C9509E"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１）</w:t>
      </w:r>
      <w:r w:rsidR="008958EA" w:rsidRPr="00CD2CBC">
        <w:rPr>
          <w:rFonts w:ascii="Century" w:eastAsia="ＭＳ 明朝" w:hAnsi="Century" w:cs="Times New Roman" w:hint="eastAsia"/>
          <w:sz w:val="21"/>
        </w:rPr>
        <w:t>要是正又は特記すべき箇所を撮影し、定められた様式に整理する。</w:t>
      </w:r>
    </w:p>
    <w:p w14:paraId="6B28B200" w14:textId="70B2B29D" w:rsidR="008958EA" w:rsidRPr="00CD2CBC" w:rsidRDefault="00C9509E"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２）</w:t>
      </w:r>
      <w:r w:rsidR="008958EA" w:rsidRPr="00CD2CBC">
        <w:rPr>
          <w:rFonts w:ascii="Century" w:eastAsia="ＭＳ 明朝" w:hAnsi="Century" w:cs="Times New Roman" w:hint="eastAsia"/>
          <w:sz w:val="21"/>
        </w:rPr>
        <w:t>撮影は定期点検の対象部位等に加え、点検結果及び現況建物の概要が掴める枚数とする。</w:t>
      </w:r>
    </w:p>
    <w:p w14:paraId="13419E38" w14:textId="127B28D9" w:rsidR="008958EA" w:rsidRPr="00CD2CBC" w:rsidRDefault="00C9509E"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３）</w:t>
      </w:r>
      <w:r w:rsidR="008958EA" w:rsidRPr="00CD2CBC">
        <w:rPr>
          <w:rFonts w:ascii="Century" w:eastAsia="ＭＳ 明朝" w:hAnsi="Century" w:cs="Times New Roman" w:hint="eastAsia"/>
          <w:sz w:val="21"/>
        </w:rPr>
        <w:t>点検結果表、点検結果図に対応した番号をつける。</w:t>
      </w:r>
    </w:p>
    <w:p w14:paraId="575F7354" w14:textId="19DAD165" w:rsidR="008958EA" w:rsidRPr="00CD2CBC" w:rsidRDefault="00C9509E"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４）</w:t>
      </w:r>
      <w:r w:rsidR="008958EA" w:rsidRPr="00CD2CBC">
        <w:rPr>
          <w:rFonts w:ascii="Century" w:eastAsia="ＭＳ 明朝" w:hAnsi="Century" w:cs="Times New Roman" w:hint="eastAsia"/>
          <w:sz w:val="21"/>
        </w:rPr>
        <w:t>ページの体裁は下記のとおりとする。</w:t>
      </w:r>
    </w:p>
    <w:p w14:paraId="03D84512" w14:textId="77777777" w:rsidR="008958EA" w:rsidRPr="00CD2CBC" w:rsidRDefault="008958EA" w:rsidP="008958EA">
      <w:pPr>
        <w:widowControl/>
        <w:spacing w:line="280" w:lineRule="exact"/>
        <w:ind w:leftChars="100" w:left="200" w:firstLineChars="100" w:firstLine="200"/>
        <w:jc w:val="left"/>
        <w:rPr>
          <w:rFonts w:asciiTheme="minorEastAsia" w:hAnsiTheme="minorEastAsia" w:cs="Times New Roman"/>
          <w:sz w:val="21"/>
        </w:rPr>
      </w:pPr>
      <w:r w:rsidRPr="005D5188">
        <w:rPr>
          <w:rFonts w:ascii="Century" w:eastAsia="ＭＳ 明朝" w:hAnsi="Century" w:cs="Times New Roman" w:hint="eastAsia"/>
        </w:rPr>
        <w:t xml:space="preserve">　　</w:t>
      </w: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a.</w:t>
      </w:r>
      <w:r w:rsidRPr="00CD2CBC">
        <w:rPr>
          <w:rFonts w:asciiTheme="minorEastAsia" w:hAnsiTheme="minorEastAsia" w:cs="Times New Roman" w:hint="eastAsia"/>
          <w:sz w:val="21"/>
        </w:rPr>
        <w:t>各写真の横に写真番号、棟名称（建築名称）、室名、特記事項を記載する。</w:t>
      </w:r>
    </w:p>
    <w:p w14:paraId="1ADE7811" w14:textId="7A9FCAE2" w:rsidR="008958EA" w:rsidRPr="00CD2CBC" w:rsidRDefault="008958EA" w:rsidP="00CD2CBC">
      <w:pPr>
        <w:widowControl/>
        <w:spacing w:line="280" w:lineRule="exact"/>
        <w:ind w:leftChars="200" w:left="1135" w:hangingChars="350" w:hanging="735"/>
        <w:jc w:val="left"/>
        <w:rPr>
          <w:rFonts w:asciiTheme="minorEastAsia" w:hAnsiTheme="minorEastAsia" w:cs="Times New Roman"/>
          <w:sz w:val="21"/>
        </w:rPr>
      </w:pPr>
      <w:r w:rsidRPr="00CD2CBC">
        <w:rPr>
          <w:rFonts w:asciiTheme="minorEastAsia" w:hAnsiTheme="minorEastAsia" w:cs="Times New Roman" w:hint="eastAsia"/>
          <w:sz w:val="21"/>
        </w:rPr>
        <w:t xml:space="preserve">　　　</w:t>
      </w:r>
      <w:r w:rsidRPr="00CD2CBC">
        <w:rPr>
          <w:rFonts w:asciiTheme="minorEastAsia" w:hAnsiTheme="minorEastAsia" w:cs="Times New Roman"/>
          <w:sz w:val="21"/>
        </w:rPr>
        <w:t>b</w:t>
      </w:r>
      <w:r w:rsidR="00C9509E" w:rsidRPr="00D05EF1">
        <w:rPr>
          <w:rFonts w:asciiTheme="minorEastAsia" w:hAnsiTheme="minorEastAsia" w:cs="Times New Roman"/>
          <w:sz w:val="21"/>
        </w:rPr>
        <w:t>.</w:t>
      </w:r>
      <w:r w:rsidRPr="00CD2CBC">
        <w:rPr>
          <w:rFonts w:asciiTheme="minorEastAsia" w:hAnsiTheme="minorEastAsia" w:cs="Times New Roman" w:hint="eastAsia"/>
          <w:sz w:val="21"/>
        </w:rPr>
        <w:t>写真データはデータ容量を調整してからエクセルファイルに貼り付け、</w:t>
      </w:r>
      <w:r w:rsidRPr="00CD2CBC">
        <w:rPr>
          <w:rFonts w:asciiTheme="minorEastAsia" w:hAnsiTheme="minorEastAsia" w:cs="Times New Roman"/>
          <w:sz w:val="21"/>
        </w:rPr>
        <w:t>1</w:t>
      </w:r>
      <w:r w:rsidRPr="00CD2CBC">
        <w:rPr>
          <w:rFonts w:asciiTheme="minorEastAsia" w:hAnsiTheme="minorEastAsia" w:cs="Times New Roman" w:hint="eastAsia"/>
          <w:sz w:val="21"/>
        </w:rPr>
        <w:t>ページにつき</w:t>
      </w:r>
      <w:r w:rsidRPr="00CD2CBC">
        <w:rPr>
          <w:rFonts w:asciiTheme="minorEastAsia" w:hAnsiTheme="minorEastAsia" w:cs="Times New Roman"/>
          <w:sz w:val="21"/>
        </w:rPr>
        <w:t>200</w:t>
      </w:r>
      <w:r w:rsidRPr="00CD2CBC">
        <w:rPr>
          <w:rFonts w:asciiTheme="minorEastAsia" w:hAnsiTheme="minorEastAsia" w:cs="Times New Roman" w:hint="eastAsia"/>
          <w:sz w:val="21"/>
        </w:rPr>
        <w:t>～</w:t>
      </w:r>
      <w:r w:rsidRPr="00CD2CBC">
        <w:rPr>
          <w:rFonts w:asciiTheme="minorEastAsia" w:hAnsiTheme="minorEastAsia" w:cs="Times New Roman"/>
          <w:sz w:val="21"/>
        </w:rPr>
        <w:t>300KB</w:t>
      </w:r>
      <w:r w:rsidRPr="00CD2CBC">
        <w:rPr>
          <w:rFonts w:asciiTheme="minorEastAsia" w:hAnsiTheme="minorEastAsia" w:cs="Times New Roman" w:hint="eastAsia"/>
          <w:sz w:val="21"/>
        </w:rPr>
        <w:t>程度のデータ容量となるように作成すること。</w:t>
      </w:r>
    </w:p>
    <w:p w14:paraId="080974E0" w14:textId="77777777" w:rsidR="00844972" w:rsidRPr="005D5188" w:rsidRDefault="00844972" w:rsidP="008958EA">
      <w:pPr>
        <w:widowControl/>
        <w:spacing w:line="280" w:lineRule="exact"/>
        <w:ind w:leftChars="200" w:left="1100" w:hangingChars="350" w:hanging="700"/>
        <w:jc w:val="left"/>
        <w:rPr>
          <w:rFonts w:ascii="Century" w:eastAsia="ＭＳ 明朝" w:hAnsi="Century" w:cs="Times New Roman"/>
        </w:rPr>
      </w:pPr>
    </w:p>
    <w:p w14:paraId="63B0E450" w14:textId="2DF44686" w:rsidR="008958EA" w:rsidRPr="005D5188" w:rsidRDefault="00EE3692" w:rsidP="00CD2CBC">
      <w:pPr>
        <w:pStyle w:val="5"/>
      </w:pPr>
      <w:bookmarkStart w:id="243" w:name="_Toc493274019"/>
      <w:r>
        <w:rPr>
          <w:rFonts w:hint="eastAsia"/>
        </w:rPr>
        <w:t>⑬</w:t>
      </w:r>
      <w:r w:rsidR="008958EA" w:rsidRPr="005D5188">
        <w:rPr>
          <w:rFonts w:hint="eastAsia"/>
        </w:rPr>
        <w:t>定期点検要是正統括図の作成方法</w:t>
      </w:r>
      <w:bookmarkEnd w:id="243"/>
    </w:p>
    <w:p w14:paraId="7E29C2B2" w14:textId="771E13B2" w:rsidR="00175E08" w:rsidRDefault="008958EA">
      <w:pPr>
        <w:widowControl/>
        <w:spacing w:line="280" w:lineRule="exact"/>
        <w:ind w:leftChars="200" w:left="600" w:hangingChars="100" w:hanging="200"/>
        <w:jc w:val="left"/>
        <w:rPr>
          <w:rFonts w:asciiTheme="minorEastAsia" w:hAnsiTheme="minorEastAsia" w:cs="Times New Roman"/>
          <w:sz w:val="21"/>
        </w:rPr>
      </w:pPr>
      <w:r w:rsidRPr="005D5188">
        <w:rPr>
          <w:rFonts w:ascii="Century" w:eastAsia="ＭＳ 明朝" w:hAnsi="Century" w:cs="Times New Roman" w:hint="eastAsia"/>
        </w:rPr>
        <w:t xml:space="preserve">　</w:t>
      </w:r>
      <w:r w:rsidRPr="00CD2CBC">
        <w:rPr>
          <w:rFonts w:asciiTheme="minorEastAsia" w:hAnsiTheme="minorEastAsia" w:cs="Times New Roman" w:hint="eastAsia"/>
          <w:sz w:val="21"/>
        </w:rPr>
        <w:t xml:space="preserve">　建築・建築設備の関係法令に係る指摘事項及び緊急を要する劣化が見られる部分を統括図（</w:t>
      </w:r>
      <w:r w:rsidR="00E04815">
        <w:rPr>
          <w:rFonts w:asciiTheme="minorEastAsia" w:hAnsiTheme="minorEastAsia" w:cs="Times New Roman" w:hint="eastAsia"/>
          <w:sz w:val="21"/>
        </w:rPr>
        <w:t>Ａ４</w:t>
      </w:r>
      <w:r w:rsidRPr="00CD2CBC">
        <w:rPr>
          <w:rFonts w:asciiTheme="minorEastAsia" w:hAnsiTheme="minorEastAsia" w:cs="Times New Roman" w:hint="eastAsia"/>
          <w:sz w:val="21"/>
        </w:rPr>
        <w:t>）とし、平面図にまとめ、赤字で要是正内容などを記載する。</w:t>
      </w:r>
    </w:p>
    <w:p w14:paraId="1433BD7D" w14:textId="04B101BA" w:rsidR="008958EA" w:rsidRPr="00CD2CBC" w:rsidRDefault="008958EA" w:rsidP="00747371">
      <w:pPr>
        <w:widowControl/>
        <w:spacing w:line="280" w:lineRule="exact"/>
        <w:ind w:leftChars="300" w:left="810" w:hanging="210"/>
        <w:jc w:val="left"/>
        <w:rPr>
          <w:rFonts w:asciiTheme="minorEastAsia" w:hAnsiTheme="minorEastAsia" w:cs="Times New Roman"/>
          <w:sz w:val="21"/>
        </w:rPr>
      </w:pPr>
      <w:r w:rsidRPr="00CD2CBC">
        <w:rPr>
          <w:rFonts w:asciiTheme="minorEastAsia" w:hAnsiTheme="minorEastAsia" w:cs="Times New Roman" w:hint="eastAsia"/>
          <w:sz w:val="21"/>
        </w:rPr>
        <w:t>※</w:t>
      </w:r>
      <w:r w:rsidR="00E04815">
        <w:rPr>
          <w:rFonts w:asciiTheme="minorEastAsia" w:hAnsiTheme="minorEastAsia" w:cs="Times New Roman" w:hint="eastAsia"/>
          <w:sz w:val="21"/>
        </w:rPr>
        <w:t>Ａ４</w:t>
      </w:r>
      <w:r w:rsidRPr="00CD2CBC">
        <w:rPr>
          <w:rFonts w:asciiTheme="minorEastAsia" w:hAnsiTheme="minorEastAsia" w:cs="Times New Roman" w:hint="eastAsia"/>
          <w:sz w:val="21"/>
        </w:rPr>
        <w:t>図面で収まらない場合は、</w:t>
      </w:r>
      <w:r w:rsidR="00E04815">
        <w:rPr>
          <w:rFonts w:asciiTheme="minorEastAsia" w:hAnsiTheme="minorEastAsia" w:cs="Times New Roman" w:hint="eastAsia"/>
          <w:sz w:val="21"/>
        </w:rPr>
        <w:t>Ａ３</w:t>
      </w:r>
      <w:r w:rsidRPr="00CD2CBC">
        <w:rPr>
          <w:rFonts w:asciiTheme="minorEastAsia" w:hAnsiTheme="minorEastAsia" w:cs="Times New Roman" w:hint="eastAsia"/>
          <w:sz w:val="21"/>
        </w:rPr>
        <w:t>図面とする。</w:t>
      </w:r>
    </w:p>
    <w:p w14:paraId="1FF91185" w14:textId="62C52372"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CD2CBC">
        <w:rPr>
          <w:rFonts w:asciiTheme="minorEastAsia" w:hAnsiTheme="minorEastAsia" w:cs="Times New Roman" w:hint="eastAsia"/>
          <w:sz w:val="21"/>
        </w:rPr>
        <w:t xml:space="preserve">　</w:t>
      </w:r>
      <w:r w:rsidRPr="0076501E">
        <w:rPr>
          <w:rFonts w:asciiTheme="majorEastAsia" w:eastAsiaTheme="majorEastAsia" w:hAnsiTheme="majorEastAsia" w:cs="Times New Roman" w:hint="eastAsia"/>
          <w:sz w:val="21"/>
        </w:rPr>
        <w:t xml:space="preserve">　</w:t>
      </w:r>
      <w:r w:rsidR="00E4772D" w:rsidRPr="0076501E">
        <w:rPr>
          <w:rFonts w:asciiTheme="majorEastAsia" w:eastAsiaTheme="majorEastAsia" w:hAnsiTheme="majorEastAsia" w:cs="Times New Roman" w:hint="eastAsia"/>
          <w:sz w:val="21"/>
        </w:rPr>
        <w:t>１）</w:t>
      </w:r>
      <w:r w:rsidRPr="0076501E">
        <w:rPr>
          <w:rFonts w:asciiTheme="majorEastAsia" w:eastAsiaTheme="majorEastAsia" w:hAnsiTheme="majorEastAsia" w:cs="Times New Roman" w:hint="eastAsia"/>
          <w:sz w:val="21"/>
        </w:rPr>
        <w:t>記載事項</w:t>
      </w:r>
    </w:p>
    <w:p w14:paraId="3121DC21" w14:textId="77777777" w:rsidR="008958EA" w:rsidRPr="00CD2CBC" w:rsidRDefault="008958EA" w:rsidP="00747371">
      <w:pPr>
        <w:widowControl/>
        <w:spacing w:line="280" w:lineRule="exact"/>
        <w:ind w:leftChars="200" w:left="400" w:firstLineChars="350" w:firstLine="735"/>
        <w:jc w:val="left"/>
        <w:rPr>
          <w:rFonts w:asciiTheme="minorEastAsia" w:hAnsiTheme="minorEastAsia" w:cs="Times New Roman"/>
          <w:sz w:val="21"/>
        </w:rPr>
      </w:pPr>
      <w:r w:rsidRPr="00CD2CBC">
        <w:rPr>
          <w:rFonts w:asciiTheme="minorEastAsia" w:hAnsiTheme="minorEastAsia" w:cs="Times New Roman" w:hint="eastAsia"/>
          <w:sz w:val="21"/>
        </w:rPr>
        <w:t>統括図に指摘位置を記し、写真番号及び以下の記載内容を記入する。</w:t>
      </w:r>
    </w:p>
    <w:p w14:paraId="7B06BC65" w14:textId="3FEDC832"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CD2CBC">
        <w:rPr>
          <w:rFonts w:asciiTheme="minorEastAsia" w:hAnsiTheme="minorEastAsia" w:cs="Times New Roman" w:hint="eastAsia"/>
          <w:sz w:val="21"/>
        </w:rPr>
        <w:t xml:space="preserve">　　</w:t>
      </w:r>
      <w:r w:rsidR="00E4772D" w:rsidRPr="0076501E">
        <w:rPr>
          <w:rFonts w:asciiTheme="majorEastAsia" w:eastAsiaTheme="majorEastAsia" w:hAnsiTheme="majorEastAsia" w:cs="Times New Roman" w:hint="eastAsia"/>
          <w:sz w:val="21"/>
        </w:rPr>
        <w:t>２）</w:t>
      </w:r>
      <w:r w:rsidRPr="0076501E">
        <w:rPr>
          <w:rFonts w:asciiTheme="majorEastAsia" w:eastAsiaTheme="majorEastAsia" w:hAnsiTheme="majorEastAsia" w:cs="Times New Roman" w:hint="eastAsia"/>
          <w:sz w:val="21"/>
        </w:rPr>
        <w:t>記載内容</w:t>
      </w:r>
    </w:p>
    <w:p w14:paraId="4C7669CC" w14:textId="77777777" w:rsidR="008958EA" w:rsidRPr="00CD2CBC" w:rsidRDefault="008958EA" w:rsidP="00747371">
      <w:pPr>
        <w:widowControl/>
        <w:spacing w:line="280" w:lineRule="exact"/>
        <w:ind w:leftChars="550" w:left="1100"/>
        <w:jc w:val="left"/>
        <w:rPr>
          <w:rFonts w:asciiTheme="minorEastAsia" w:hAnsiTheme="minorEastAsia" w:cs="Times New Roman"/>
          <w:sz w:val="21"/>
        </w:rPr>
      </w:pPr>
      <w:r w:rsidRPr="00CD2CBC">
        <w:rPr>
          <w:rFonts w:asciiTheme="minorEastAsia" w:hAnsiTheme="minorEastAsia" w:cs="Times New Roman"/>
          <w:sz w:val="21"/>
        </w:rPr>
        <w:t>a.</w:t>
      </w:r>
      <w:r w:rsidRPr="00CD2CBC">
        <w:rPr>
          <w:rFonts w:asciiTheme="minorEastAsia" w:hAnsiTheme="minorEastAsia" w:cs="Times New Roman" w:hint="eastAsia"/>
          <w:sz w:val="21"/>
        </w:rPr>
        <w:t>「建築」、「電気設備」、「機械設備」の調査項目。</w:t>
      </w:r>
    </w:p>
    <w:p w14:paraId="75C5A1BB" w14:textId="77777777" w:rsidR="008958EA" w:rsidRPr="00CD2CBC" w:rsidRDefault="008958EA" w:rsidP="00747371">
      <w:pPr>
        <w:widowControl/>
        <w:spacing w:line="280" w:lineRule="exact"/>
        <w:ind w:leftChars="550" w:left="1100"/>
        <w:jc w:val="left"/>
        <w:rPr>
          <w:rFonts w:asciiTheme="minorEastAsia" w:hAnsiTheme="minorEastAsia" w:cs="Times New Roman"/>
          <w:sz w:val="21"/>
        </w:rPr>
      </w:pPr>
      <w:r w:rsidRPr="00CD2CBC">
        <w:rPr>
          <w:rFonts w:asciiTheme="minorEastAsia" w:hAnsiTheme="minorEastAsia" w:cs="Times New Roman"/>
          <w:sz w:val="21"/>
        </w:rPr>
        <w:t>b.</w:t>
      </w:r>
      <w:r w:rsidRPr="00CD2CBC">
        <w:rPr>
          <w:rFonts w:asciiTheme="minorEastAsia" w:hAnsiTheme="minorEastAsia" w:cs="Times New Roman" w:hint="eastAsia"/>
          <w:sz w:val="21"/>
        </w:rPr>
        <w:t>「法的指摘事項」又は「緊急を要する劣化」の区分。</w:t>
      </w:r>
    </w:p>
    <w:p w14:paraId="39DA6EFB" w14:textId="77777777" w:rsidR="008958EA" w:rsidRPr="00CD2CBC" w:rsidRDefault="008958EA" w:rsidP="00747371">
      <w:pPr>
        <w:widowControl/>
        <w:spacing w:line="280" w:lineRule="exact"/>
        <w:ind w:leftChars="550" w:left="1100"/>
        <w:jc w:val="left"/>
        <w:rPr>
          <w:rFonts w:asciiTheme="minorEastAsia" w:hAnsiTheme="minorEastAsia" w:cs="Times New Roman"/>
          <w:sz w:val="21"/>
        </w:rPr>
      </w:pPr>
      <w:r w:rsidRPr="00CD2CBC">
        <w:rPr>
          <w:rFonts w:asciiTheme="minorEastAsia" w:hAnsiTheme="minorEastAsia" w:cs="Times New Roman"/>
          <w:sz w:val="21"/>
        </w:rPr>
        <w:t>c.</w:t>
      </w:r>
      <w:r w:rsidRPr="00CD2CBC">
        <w:rPr>
          <w:rFonts w:asciiTheme="minorEastAsia" w:hAnsiTheme="minorEastAsia" w:cs="Times New Roman" w:hint="eastAsia"/>
          <w:sz w:val="21"/>
        </w:rPr>
        <w:t>指摘内容とその改善方法を記載。</w:t>
      </w:r>
    </w:p>
    <w:p w14:paraId="1D556D8B" w14:textId="77777777" w:rsidR="00844972" w:rsidRPr="005D5188" w:rsidRDefault="00844972" w:rsidP="008958EA">
      <w:pPr>
        <w:widowControl/>
        <w:spacing w:line="280" w:lineRule="exact"/>
        <w:ind w:leftChars="100" w:left="200" w:firstLineChars="400" w:firstLine="800"/>
        <w:jc w:val="left"/>
        <w:rPr>
          <w:rFonts w:ascii="Century" w:eastAsia="ＭＳ 明朝" w:hAnsi="Century" w:cs="Times New Roman"/>
        </w:rPr>
      </w:pPr>
    </w:p>
    <w:p w14:paraId="0BE06A2E" w14:textId="72AD3205" w:rsidR="008958EA" w:rsidRPr="005D5188" w:rsidRDefault="00EE3692" w:rsidP="00CD2CBC">
      <w:pPr>
        <w:pStyle w:val="5"/>
      </w:pPr>
      <w:bookmarkStart w:id="244" w:name="_Toc493274020"/>
      <w:r>
        <w:rPr>
          <w:rFonts w:hint="eastAsia"/>
        </w:rPr>
        <w:t>⑭</w:t>
      </w:r>
      <w:r w:rsidR="008958EA" w:rsidRPr="005D5188">
        <w:rPr>
          <w:rFonts w:hint="eastAsia"/>
        </w:rPr>
        <w:t>安全面で緊急対応が必要な箇所の報告書の作成方法</w:t>
      </w:r>
      <w:bookmarkEnd w:id="244"/>
    </w:p>
    <w:p w14:paraId="3B5615C4" w14:textId="794234EB" w:rsidR="008958EA" w:rsidRPr="00CD2CBC" w:rsidRDefault="008958EA" w:rsidP="00747371">
      <w:pPr>
        <w:widowControl/>
        <w:spacing w:line="280" w:lineRule="exact"/>
        <w:ind w:leftChars="200" w:left="400" w:firstLineChars="100" w:firstLine="210"/>
        <w:jc w:val="left"/>
        <w:rPr>
          <w:rFonts w:asciiTheme="minorEastAsia" w:hAnsiTheme="minorEastAsia" w:cs="Times New Roman"/>
          <w:sz w:val="21"/>
          <w:szCs w:val="21"/>
        </w:rPr>
      </w:pPr>
      <w:r w:rsidRPr="00CD2CBC">
        <w:rPr>
          <w:rFonts w:asciiTheme="minorEastAsia" w:hAnsiTheme="minorEastAsia" w:cs="Times New Roman" w:hint="eastAsia"/>
          <w:sz w:val="21"/>
          <w:szCs w:val="21"/>
        </w:rPr>
        <w:t>「安全面で緊急対応が必要な箇所」として報告を行う箇所は、下記の</w:t>
      </w:r>
      <w:r w:rsidR="00E04815">
        <w:rPr>
          <w:rFonts w:asciiTheme="minorEastAsia" w:hAnsiTheme="minorEastAsia" w:cs="Times New Roman" w:hint="eastAsia"/>
          <w:sz w:val="21"/>
          <w:szCs w:val="21"/>
        </w:rPr>
        <w:t>１)</w:t>
      </w:r>
      <w:r w:rsidRPr="00CD2CBC">
        <w:rPr>
          <w:rFonts w:asciiTheme="minorEastAsia" w:hAnsiTheme="minorEastAsia" w:cs="Times New Roman" w:hint="eastAsia"/>
          <w:sz w:val="21"/>
          <w:szCs w:val="21"/>
        </w:rPr>
        <w:t>～</w:t>
      </w:r>
      <w:r w:rsidR="00E04815">
        <w:rPr>
          <w:rFonts w:asciiTheme="minorEastAsia" w:hAnsiTheme="minorEastAsia" w:cs="Times New Roman" w:hint="eastAsia"/>
          <w:sz w:val="21"/>
          <w:szCs w:val="21"/>
        </w:rPr>
        <w:t>３)</w:t>
      </w:r>
      <w:r w:rsidRPr="00CD2CBC">
        <w:rPr>
          <w:rFonts w:asciiTheme="minorEastAsia" w:hAnsiTheme="minorEastAsia" w:cs="Times New Roman" w:hint="eastAsia"/>
          <w:sz w:val="21"/>
          <w:szCs w:val="21"/>
        </w:rPr>
        <w:t>に該当する人命に関わる危険箇所とし、下記の例を参考とすること。なお、下記以外にも安全面で緊急対応が必要と判断した場合は、報告書に記載すること。</w:t>
      </w:r>
    </w:p>
    <w:p w14:paraId="708DDCBD" w14:textId="6D427360" w:rsidR="008958EA" w:rsidRPr="0076501E" w:rsidRDefault="00E4772D" w:rsidP="00747371">
      <w:pPr>
        <w:widowControl/>
        <w:spacing w:line="280" w:lineRule="exact"/>
        <w:ind w:leftChars="300" w:left="600" w:firstLineChars="100" w:firstLine="210"/>
        <w:jc w:val="left"/>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w:t>
      </w:r>
      <w:r w:rsidR="008958EA" w:rsidRPr="0076501E">
        <w:rPr>
          <w:rFonts w:asciiTheme="majorEastAsia" w:eastAsiaTheme="majorEastAsia" w:hAnsiTheme="majorEastAsia" w:cs="Times New Roman" w:hint="eastAsia"/>
          <w:sz w:val="21"/>
          <w:szCs w:val="21"/>
        </w:rPr>
        <w:t>人身事故のおそれがある箇所</w:t>
      </w:r>
    </w:p>
    <w:p w14:paraId="0D5A2504" w14:textId="29512EB9" w:rsidR="008958EA" w:rsidRPr="00CD2CBC" w:rsidRDefault="008958EA" w:rsidP="00747371">
      <w:pPr>
        <w:widowControl/>
        <w:tabs>
          <w:tab w:val="left" w:pos="255"/>
        </w:tabs>
        <w:spacing w:line="280" w:lineRule="exact"/>
        <w:ind w:leftChars="550" w:left="1310" w:hangingChars="100" w:hanging="210"/>
        <w:jc w:val="left"/>
        <w:rPr>
          <w:rFonts w:asciiTheme="minorEastAsia" w:hAnsiTheme="minorEastAsia" w:cs="Times New Roman"/>
          <w:sz w:val="21"/>
          <w:szCs w:val="21"/>
        </w:rPr>
      </w:pPr>
      <w:r w:rsidRPr="00CD2CBC">
        <w:rPr>
          <w:rFonts w:asciiTheme="minorEastAsia" w:hAnsiTheme="minorEastAsia" w:cs="Times New Roman"/>
          <w:sz w:val="21"/>
          <w:szCs w:val="21"/>
        </w:rPr>
        <w:t>a.</w:t>
      </w:r>
      <w:r w:rsidRPr="00CD2CBC">
        <w:rPr>
          <w:rFonts w:asciiTheme="minorEastAsia" w:hAnsiTheme="minorEastAsia" w:cs="Times New Roman" w:hint="eastAsia"/>
          <w:sz w:val="21"/>
          <w:szCs w:val="21"/>
        </w:rPr>
        <w:t>壁材や天井材の落下、外灯・引き込み柱の倒壊等、落下物等による人身事故の危険性がある箇所</w:t>
      </w:r>
    </w:p>
    <w:p w14:paraId="564AC293" w14:textId="7BF522FD" w:rsidR="008958EA" w:rsidRPr="00CD2CBC" w:rsidRDefault="008958EA" w:rsidP="00747371">
      <w:pPr>
        <w:widowControl/>
        <w:tabs>
          <w:tab w:val="left" w:pos="255"/>
        </w:tabs>
        <w:spacing w:line="280" w:lineRule="exact"/>
        <w:ind w:leftChars="550" w:left="1310" w:hangingChars="100" w:hanging="210"/>
        <w:jc w:val="left"/>
        <w:rPr>
          <w:rFonts w:asciiTheme="minorEastAsia" w:hAnsiTheme="minorEastAsia" w:cs="Times New Roman"/>
          <w:sz w:val="21"/>
          <w:szCs w:val="21"/>
        </w:rPr>
      </w:pPr>
      <w:r w:rsidRPr="00CD2CBC">
        <w:rPr>
          <w:rFonts w:asciiTheme="minorEastAsia" w:hAnsiTheme="minorEastAsia" w:cs="Times New Roman"/>
          <w:sz w:val="21"/>
          <w:szCs w:val="21"/>
        </w:rPr>
        <w:t>b.</w:t>
      </w:r>
      <w:r w:rsidRPr="00CD2CBC">
        <w:rPr>
          <w:rFonts w:asciiTheme="minorEastAsia" w:hAnsiTheme="minorEastAsia" w:cs="Times New Roman" w:hint="eastAsia"/>
          <w:sz w:val="21"/>
          <w:szCs w:val="21"/>
        </w:rPr>
        <w:t>手すり・転落防止柵のぐらつき等、転落事故の危険性がある箇所</w:t>
      </w:r>
    </w:p>
    <w:p w14:paraId="0D175D1E" w14:textId="2A7A4AFF" w:rsidR="008958EA" w:rsidRPr="00CD2CBC" w:rsidRDefault="008958EA" w:rsidP="00747371">
      <w:pPr>
        <w:widowControl/>
        <w:tabs>
          <w:tab w:val="left" w:pos="1000"/>
        </w:tabs>
        <w:spacing w:line="280" w:lineRule="exact"/>
        <w:ind w:leftChars="550" w:left="1310" w:hangingChars="100" w:hanging="210"/>
        <w:jc w:val="left"/>
        <w:rPr>
          <w:rFonts w:asciiTheme="minorEastAsia" w:hAnsiTheme="minorEastAsia" w:cs="Times New Roman"/>
          <w:sz w:val="21"/>
          <w:szCs w:val="21"/>
        </w:rPr>
      </w:pPr>
      <w:r w:rsidRPr="00CD2CBC">
        <w:rPr>
          <w:rFonts w:asciiTheme="minorEastAsia" w:hAnsiTheme="minorEastAsia" w:cs="Times New Roman"/>
          <w:sz w:val="21"/>
          <w:szCs w:val="21"/>
        </w:rPr>
        <w:t>c.</w:t>
      </w:r>
      <w:r w:rsidRPr="00CD2CBC">
        <w:rPr>
          <w:rFonts w:asciiTheme="minorEastAsia" w:hAnsiTheme="minorEastAsia" w:cs="Times New Roman" w:hint="eastAsia"/>
          <w:sz w:val="21"/>
          <w:szCs w:val="21"/>
        </w:rPr>
        <w:t>土地の陥没、床面の不陸等、転倒事故の危険性がある箇所</w:t>
      </w:r>
    </w:p>
    <w:p w14:paraId="545C07F6" w14:textId="309BDFAC" w:rsidR="008958EA" w:rsidRPr="0076501E" w:rsidRDefault="00E4772D" w:rsidP="00747371">
      <w:pPr>
        <w:widowControl/>
        <w:spacing w:line="280" w:lineRule="exact"/>
        <w:ind w:leftChars="200" w:left="400" w:firstLineChars="200" w:firstLine="420"/>
        <w:jc w:val="left"/>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２）</w:t>
      </w:r>
      <w:r w:rsidR="008958EA" w:rsidRPr="0076501E">
        <w:rPr>
          <w:rFonts w:asciiTheme="majorEastAsia" w:eastAsiaTheme="majorEastAsia" w:hAnsiTheme="majorEastAsia" w:cs="Times New Roman" w:hint="eastAsia"/>
          <w:sz w:val="21"/>
          <w:szCs w:val="21"/>
        </w:rPr>
        <w:t>火災発生時等に法の求める被害の拡大防止が図れない箇所</w:t>
      </w:r>
    </w:p>
    <w:p w14:paraId="69AA4DD1" w14:textId="77777777" w:rsidR="008958EA" w:rsidRPr="00CD2CBC" w:rsidRDefault="008958EA" w:rsidP="00747371">
      <w:pPr>
        <w:widowControl/>
        <w:spacing w:line="280" w:lineRule="exact"/>
        <w:ind w:leftChars="250" w:left="500" w:firstLineChars="300" w:firstLine="630"/>
        <w:jc w:val="left"/>
        <w:rPr>
          <w:rFonts w:asciiTheme="minorEastAsia" w:hAnsiTheme="minorEastAsia" w:cs="Times New Roman"/>
          <w:sz w:val="21"/>
          <w:szCs w:val="21"/>
        </w:rPr>
      </w:pPr>
      <w:r w:rsidRPr="00CD2CBC">
        <w:rPr>
          <w:rFonts w:asciiTheme="minorEastAsia" w:hAnsiTheme="minorEastAsia" w:cs="Times New Roman"/>
          <w:sz w:val="21"/>
          <w:szCs w:val="21"/>
        </w:rPr>
        <w:lastRenderedPageBreak/>
        <w:t>d.</w:t>
      </w:r>
      <w:r w:rsidRPr="00CD2CBC">
        <w:rPr>
          <w:rFonts w:asciiTheme="minorEastAsia" w:hAnsiTheme="minorEastAsia" w:cs="Times New Roman" w:hint="eastAsia"/>
          <w:sz w:val="21"/>
          <w:szCs w:val="21"/>
        </w:rPr>
        <w:t>防火扉・シャッターの不作動等、防災設備の不具合</w:t>
      </w:r>
    </w:p>
    <w:p w14:paraId="457848E1" w14:textId="66E08473" w:rsidR="008958EA" w:rsidRPr="0076501E" w:rsidRDefault="00E4772D" w:rsidP="00747371">
      <w:pPr>
        <w:widowControl/>
        <w:spacing w:line="280" w:lineRule="exact"/>
        <w:ind w:leftChars="200" w:left="400" w:firstLineChars="200" w:firstLine="420"/>
        <w:jc w:val="left"/>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３）</w:t>
      </w:r>
      <w:r w:rsidR="008958EA" w:rsidRPr="0076501E">
        <w:rPr>
          <w:rFonts w:asciiTheme="majorEastAsia" w:eastAsiaTheme="majorEastAsia" w:hAnsiTheme="majorEastAsia" w:cs="Times New Roman" w:hint="eastAsia"/>
          <w:sz w:val="21"/>
          <w:szCs w:val="21"/>
        </w:rPr>
        <w:t>火災発生時等に法で求める避難確保が図れない箇所</w:t>
      </w:r>
    </w:p>
    <w:p w14:paraId="3290C68B" w14:textId="064C3B46" w:rsidR="008958EA" w:rsidRPr="00CD2CBC" w:rsidRDefault="008958EA" w:rsidP="00747371">
      <w:pPr>
        <w:widowControl/>
        <w:tabs>
          <w:tab w:val="left" w:pos="1100"/>
        </w:tabs>
        <w:spacing w:line="280" w:lineRule="exact"/>
        <w:ind w:leftChars="250" w:left="500" w:firstLineChars="300" w:firstLine="630"/>
        <w:jc w:val="left"/>
        <w:rPr>
          <w:rFonts w:asciiTheme="minorEastAsia" w:hAnsiTheme="minorEastAsia" w:cs="Times New Roman"/>
          <w:sz w:val="21"/>
          <w:szCs w:val="21"/>
        </w:rPr>
      </w:pPr>
      <w:r w:rsidRPr="00CD2CBC">
        <w:rPr>
          <w:rFonts w:asciiTheme="minorEastAsia" w:hAnsiTheme="minorEastAsia" w:cs="Times New Roman"/>
          <w:sz w:val="21"/>
          <w:szCs w:val="21"/>
        </w:rPr>
        <w:t>e.</w:t>
      </w:r>
      <w:r w:rsidRPr="00CD2CBC">
        <w:rPr>
          <w:rFonts w:asciiTheme="minorEastAsia" w:hAnsiTheme="minorEastAsia" w:cs="Times New Roman" w:hint="eastAsia"/>
          <w:sz w:val="21"/>
          <w:szCs w:val="21"/>
        </w:rPr>
        <w:t>非常用照明の不点灯</w:t>
      </w:r>
    </w:p>
    <w:p w14:paraId="771D7E10" w14:textId="358AAD8B" w:rsidR="008958EA" w:rsidRDefault="008958EA" w:rsidP="00747371">
      <w:pPr>
        <w:widowControl/>
        <w:tabs>
          <w:tab w:val="left" w:pos="800"/>
          <w:tab w:val="left" w:pos="1100"/>
        </w:tabs>
        <w:spacing w:line="280" w:lineRule="exact"/>
        <w:ind w:leftChars="250" w:left="500" w:firstLineChars="300" w:firstLine="630"/>
        <w:jc w:val="left"/>
        <w:rPr>
          <w:rFonts w:ascii="Century" w:eastAsia="ＭＳ 明朝" w:hAnsi="Century" w:cs="Times New Roman"/>
        </w:rPr>
      </w:pPr>
      <w:r w:rsidRPr="00CD2CBC">
        <w:rPr>
          <w:rFonts w:asciiTheme="minorEastAsia" w:hAnsiTheme="minorEastAsia" w:cs="Times New Roman"/>
          <w:sz w:val="21"/>
          <w:szCs w:val="21"/>
        </w:rPr>
        <w:t>f.</w:t>
      </w:r>
      <w:r w:rsidRPr="00CD2CBC">
        <w:rPr>
          <w:rFonts w:asciiTheme="minorEastAsia" w:hAnsiTheme="minorEastAsia" w:cs="Times New Roman" w:hint="eastAsia"/>
          <w:sz w:val="21"/>
          <w:szCs w:val="21"/>
        </w:rPr>
        <w:t>防煙垂壁の破損、排煙オペレーターの不作動等、排煙設備の不具合</w:t>
      </w:r>
    </w:p>
    <w:p w14:paraId="0F2A5413" w14:textId="77777777" w:rsidR="00844972" w:rsidRPr="00175E08" w:rsidRDefault="00844972" w:rsidP="008958EA">
      <w:pPr>
        <w:widowControl/>
        <w:tabs>
          <w:tab w:val="left" w:pos="800"/>
          <w:tab w:val="left" w:pos="1100"/>
        </w:tabs>
        <w:spacing w:line="280" w:lineRule="exact"/>
        <w:ind w:leftChars="100" w:left="200" w:firstLineChars="300" w:firstLine="600"/>
        <w:jc w:val="left"/>
        <w:rPr>
          <w:rFonts w:ascii="Century" w:eastAsia="ＭＳ 明朝" w:hAnsi="Century" w:cs="Times New Roman"/>
        </w:rPr>
      </w:pPr>
    </w:p>
    <w:p w14:paraId="417A1529" w14:textId="772B232C" w:rsidR="008958EA" w:rsidRPr="005D5188" w:rsidRDefault="00EE3692" w:rsidP="00CD2CBC">
      <w:pPr>
        <w:pStyle w:val="5"/>
      </w:pPr>
      <w:bookmarkStart w:id="245" w:name="_Toc493274021"/>
      <w:r>
        <w:rPr>
          <w:rFonts w:hint="eastAsia"/>
        </w:rPr>
        <w:t>⑮</w:t>
      </w:r>
      <w:r w:rsidR="008958EA" w:rsidRPr="005D5188">
        <w:rPr>
          <w:rFonts w:hint="eastAsia"/>
        </w:rPr>
        <w:t>要求成果物リスト</w:t>
      </w:r>
      <w:bookmarkEnd w:id="245"/>
    </w:p>
    <w:p w14:paraId="038AAE93" w14:textId="3244F1AD" w:rsidR="008958EA" w:rsidRPr="00CD2CBC" w:rsidRDefault="00E4772D" w:rsidP="0076501E">
      <w:pPr>
        <w:widowControl/>
        <w:spacing w:line="280" w:lineRule="exact"/>
        <w:ind w:leftChars="300" w:left="600"/>
        <w:jc w:val="left"/>
        <w:rPr>
          <w:rFonts w:asciiTheme="minorEastAsia" w:hAnsiTheme="minorEastAsia" w:cs="Times New Roman"/>
          <w:sz w:val="21"/>
        </w:rPr>
      </w:pPr>
      <w:r w:rsidRPr="00CD2CBC">
        <w:rPr>
          <w:rFonts w:asciiTheme="minorEastAsia" w:hAnsiTheme="minorEastAsia" w:cs="Times New Roman" w:hint="eastAsia"/>
          <w:sz w:val="21"/>
        </w:rPr>
        <w:t>１）</w:t>
      </w:r>
      <w:r w:rsidR="008958EA" w:rsidRPr="00CD2CBC">
        <w:rPr>
          <w:rFonts w:asciiTheme="minorEastAsia" w:hAnsiTheme="minorEastAsia" w:cs="Times New Roman" w:hint="eastAsia"/>
          <w:sz w:val="21"/>
        </w:rPr>
        <w:t>定期点検調査報告書と劣化度調査報告書は合わせて</w:t>
      </w:r>
      <w:r w:rsidR="008958EA" w:rsidRPr="00CD2CBC">
        <w:rPr>
          <w:rFonts w:asciiTheme="minorEastAsia" w:hAnsiTheme="minorEastAsia" w:cs="Times New Roman"/>
          <w:sz w:val="21"/>
        </w:rPr>
        <w:t>1</w:t>
      </w:r>
      <w:r w:rsidR="008958EA" w:rsidRPr="00CD2CBC">
        <w:rPr>
          <w:rFonts w:asciiTheme="minorEastAsia" w:hAnsiTheme="minorEastAsia" w:cs="Times New Roman" w:hint="eastAsia"/>
          <w:sz w:val="21"/>
        </w:rPr>
        <w:t>冊のファイルに綴ること。</w:t>
      </w:r>
    </w:p>
    <w:p w14:paraId="7A57E75C" w14:textId="5A077C7A" w:rsidR="008958EA" w:rsidRPr="00CD2CBC" w:rsidRDefault="00E4772D" w:rsidP="0076501E">
      <w:pPr>
        <w:widowControl/>
        <w:spacing w:line="280" w:lineRule="exact"/>
        <w:ind w:leftChars="300" w:left="600"/>
        <w:jc w:val="left"/>
        <w:rPr>
          <w:rFonts w:asciiTheme="minorEastAsia" w:hAnsiTheme="minorEastAsia" w:cs="Times New Roman"/>
          <w:sz w:val="21"/>
        </w:rPr>
      </w:pPr>
      <w:r w:rsidRPr="00CD2CBC">
        <w:rPr>
          <w:rFonts w:asciiTheme="minorEastAsia" w:hAnsiTheme="minorEastAsia" w:cs="Times New Roman" w:hint="eastAsia"/>
          <w:sz w:val="21"/>
        </w:rPr>
        <w:t>２）</w:t>
      </w:r>
      <w:r w:rsidR="008958EA" w:rsidRPr="00CD2CBC">
        <w:rPr>
          <w:rFonts w:asciiTheme="minorEastAsia" w:hAnsiTheme="minorEastAsia" w:cs="Times New Roman" w:hint="eastAsia"/>
          <w:sz w:val="21"/>
        </w:rPr>
        <w:t>成果品は施設別にまとめ、下表に該当する番号ごとにインデックスを付して整理すること。</w:t>
      </w:r>
    </w:p>
    <w:p w14:paraId="1953A9D6" w14:textId="77777777" w:rsidR="008958EA" w:rsidRPr="00CD2CBC" w:rsidRDefault="008958EA" w:rsidP="00CD2CBC">
      <w:pPr>
        <w:widowControl/>
        <w:spacing w:line="280" w:lineRule="exact"/>
        <w:ind w:leftChars="100" w:left="200" w:firstLineChars="300" w:firstLine="630"/>
        <w:jc w:val="left"/>
        <w:rPr>
          <w:rFonts w:asciiTheme="minorEastAsia" w:hAnsiTheme="minorEastAsia" w:cs="Times New Roman"/>
          <w:sz w:val="21"/>
        </w:rPr>
      </w:pPr>
      <w:r w:rsidRPr="00CD2CBC">
        <w:rPr>
          <w:rFonts w:asciiTheme="minorEastAsia" w:hAnsiTheme="minorEastAsia" w:cs="Times New Roman" w:hint="eastAsia"/>
          <w:sz w:val="21"/>
        </w:rPr>
        <w:t>（</w:t>
      </w:r>
      <w:r w:rsidRPr="00CD2CBC">
        <w:rPr>
          <w:rFonts w:asciiTheme="minorEastAsia" w:hAnsiTheme="minorEastAsia" w:cs="Times New Roman"/>
          <w:sz w:val="21"/>
        </w:rPr>
        <w:t>K-1,K-2</w:t>
      </w:r>
      <w:r w:rsidRPr="00CD2CBC">
        <w:rPr>
          <w:rFonts w:asciiTheme="minorEastAsia" w:hAnsiTheme="minorEastAsia" w:cs="Times New Roman" w:hint="eastAsia"/>
          <w:sz w:val="21"/>
        </w:rPr>
        <w:t>…）</w:t>
      </w:r>
    </w:p>
    <w:p w14:paraId="39A7427F" w14:textId="30756E6F" w:rsidR="008958EA" w:rsidRPr="00CD2CBC" w:rsidRDefault="00E4772D" w:rsidP="0076501E">
      <w:pPr>
        <w:widowControl/>
        <w:spacing w:line="280" w:lineRule="exact"/>
        <w:ind w:leftChars="300" w:left="600"/>
        <w:jc w:val="left"/>
        <w:rPr>
          <w:rFonts w:asciiTheme="minorEastAsia" w:hAnsiTheme="minorEastAsia" w:cs="Times New Roman"/>
          <w:sz w:val="21"/>
        </w:rPr>
      </w:pPr>
      <w:r w:rsidRPr="00CD2CBC">
        <w:rPr>
          <w:rFonts w:asciiTheme="minorEastAsia" w:hAnsiTheme="minorEastAsia" w:cs="Times New Roman" w:hint="eastAsia"/>
          <w:sz w:val="21"/>
        </w:rPr>
        <w:t>３）</w:t>
      </w:r>
      <w:r w:rsidR="008958EA" w:rsidRPr="00CD2CBC">
        <w:rPr>
          <w:rFonts w:asciiTheme="minorEastAsia" w:hAnsiTheme="minorEastAsia" w:cs="Times New Roman" w:hint="eastAsia"/>
          <w:sz w:val="21"/>
        </w:rPr>
        <w:t>該当しない項目については欠番とすること。（番号をつめずに作成すること。）</w:t>
      </w:r>
    </w:p>
    <w:p w14:paraId="60AECE1D" w14:textId="241A6F65" w:rsidR="008958EA" w:rsidRPr="00CD2CBC" w:rsidRDefault="00E4772D" w:rsidP="0076501E">
      <w:pPr>
        <w:widowControl/>
        <w:spacing w:line="280" w:lineRule="exact"/>
        <w:ind w:leftChars="300" w:left="600"/>
        <w:jc w:val="left"/>
        <w:rPr>
          <w:rFonts w:asciiTheme="minorEastAsia" w:hAnsiTheme="minorEastAsia" w:cs="Times New Roman"/>
          <w:sz w:val="21"/>
        </w:rPr>
      </w:pPr>
      <w:r w:rsidRPr="00CD2CBC">
        <w:rPr>
          <w:rFonts w:asciiTheme="minorEastAsia" w:hAnsiTheme="minorEastAsia" w:cs="Times New Roman" w:hint="eastAsia"/>
          <w:sz w:val="21"/>
        </w:rPr>
        <w:t>４）</w:t>
      </w:r>
      <w:r w:rsidR="008958EA" w:rsidRPr="00CD2CBC">
        <w:rPr>
          <w:rFonts w:asciiTheme="minorEastAsia" w:hAnsiTheme="minorEastAsia" w:cs="Times New Roman" w:hint="eastAsia"/>
          <w:sz w:val="21"/>
        </w:rPr>
        <w:t>報告書一式の電子データを提出すること。（</w:t>
      </w:r>
      <w:r w:rsidR="008958EA" w:rsidRPr="00CD2CBC">
        <w:rPr>
          <w:rFonts w:asciiTheme="minorEastAsia" w:hAnsiTheme="minorEastAsia" w:cs="Times New Roman"/>
          <w:sz w:val="21"/>
        </w:rPr>
        <w:t>CD-ROM</w:t>
      </w:r>
      <w:r w:rsidR="008958EA" w:rsidRPr="00CD2CBC">
        <w:rPr>
          <w:rFonts w:asciiTheme="minorEastAsia" w:hAnsiTheme="minorEastAsia" w:cs="Times New Roman" w:hint="eastAsia"/>
          <w:sz w:val="21"/>
        </w:rPr>
        <w:t xml:space="preserve">　２枚）</w:t>
      </w:r>
    </w:p>
    <w:p w14:paraId="2D260F6B" w14:textId="4409E3E5" w:rsidR="008958EA" w:rsidRPr="005D5188" w:rsidRDefault="00E4772D" w:rsidP="0076501E">
      <w:pPr>
        <w:widowControl/>
        <w:spacing w:line="280" w:lineRule="exact"/>
        <w:ind w:leftChars="300" w:left="810" w:hangingChars="100" w:hanging="210"/>
        <w:jc w:val="left"/>
        <w:rPr>
          <w:rFonts w:ascii="Century" w:eastAsia="ＭＳ 明朝" w:hAnsi="Century" w:cs="Times New Roman"/>
        </w:rPr>
      </w:pPr>
      <w:r w:rsidRPr="00CD2CBC">
        <w:rPr>
          <w:rFonts w:asciiTheme="minorEastAsia" w:hAnsiTheme="minorEastAsia" w:cs="Times New Roman" w:hint="eastAsia"/>
          <w:sz w:val="21"/>
        </w:rPr>
        <w:t>５）</w:t>
      </w:r>
      <w:r w:rsidR="008958EA" w:rsidRPr="00CD2CBC">
        <w:rPr>
          <w:rFonts w:asciiTheme="minorEastAsia" w:hAnsiTheme="minorEastAsia" w:cs="Times New Roman" w:hint="eastAsia"/>
          <w:sz w:val="21"/>
        </w:rPr>
        <w:t>図面は、Ａ３及びＡ４の２つ折り製本を建築・設備各１部。</w:t>
      </w:r>
      <w:r w:rsidR="008958EA" w:rsidRPr="00CD2CBC">
        <w:rPr>
          <w:rFonts w:asciiTheme="minorEastAsia" w:hAnsiTheme="minorEastAsia" w:cs="Times New Roman"/>
          <w:sz w:val="21"/>
        </w:rPr>
        <w:t>CAD</w:t>
      </w:r>
      <w:r w:rsidR="008958EA" w:rsidRPr="00CD2CBC">
        <w:rPr>
          <w:rFonts w:asciiTheme="minorEastAsia" w:hAnsiTheme="minorEastAsia" w:cs="Times New Roman" w:hint="eastAsia"/>
          <w:sz w:val="21"/>
        </w:rPr>
        <w:t>のデータについては、</w:t>
      </w:r>
      <w:r w:rsidR="008958EA" w:rsidRPr="00CD2CBC">
        <w:rPr>
          <w:rFonts w:asciiTheme="minorEastAsia" w:hAnsiTheme="minorEastAsia" w:cs="Times New Roman"/>
          <w:sz w:val="21"/>
        </w:rPr>
        <w:t>CD-ROM</w:t>
      </w:r>
      <w:r w:rsidR="008958EA" w:rsidRPr="00CD2CBC">
        <w:rPr>
          <w:rFonts w:asciiTheme="minorEastAsia" w:hAnsiTheme="minorEastAsia" w:cs="Times New Roman" w:hint="eastAsia"/>
          <w:sz w:val="21"/>
        </w:rPr>
        <w:t>２枚とし、拡張子が「ｊｗｗ」又は「ｄｘｆ」のファイルで互換性の確認をすること。</w:t>
      </w:r>
    </w:p>
    <w:p w14:paraId="282A5064"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tbl>
      <w:tblPr>
        <w:tblStyle w:val="82"/>
        <w:tblW w:w="9321" w:type="dxa"/>
        <w:tblInd w:w="392" w:type="dxa"/>
        <w:tblLook w:val="04A0" w:firstRow="1" w:lastRow="0" w:firstColumn="1" w:lastColumn="0" w:noHBand="0" w:noVBand="1"/>
      </w:tblPr>
      <w:tblGrid>
        <w:gridCol w:w="567"/>
        <w:gridCol w:w="823"/>
        <w:gridCol w:w="2523"/>
        <w:gridCol w:w="2610"/>
        <w:gridCol w:w="2798"/>
      </w:tblGrid>
      <w:tr w:rsidR="005D5188" w:rsidRPr="005D5188" w14:paraId="0B9BD88A" w14:textId="77777777" w:rsidTr="008958EA">
        <w:tc>
          <w:tcPr>
            <w:tcW w:w="9321" w:type="dxa"/>
            <w:gridSpan w:val="5"/>
            <w:tcBorders>
              <w:top w:val="single" w:sz="12" w:space="0" w:color="auto"/>
              <w:left w:val="single" w:sz="12" w:space="0" w:color="auto"/>
              <w:bottom w:val="single" w:sz="4" w:space="0" w:color="auto"/>
              <w:right w:val="single" w:sz="12" w:space="0" w:color="auto"/>
            </w:tcBorders>
            <w:shd w:val="clear" w:color="auto" w:fill="auto"/>
          </w:tcPr>
          <w:p w14:paraId="7A5AE1F8" w14:textId="77777777" w:rsidR="008958EA" w:rsidRPr="005D5188" w:rsidRDefault="008958EA">
            <w:pPr>
              <w:widowControl/>
              <w:ind w:leftChars="100" w:left="200" w:firstLineChars="100" w:firstLine="181"/>
              <w:jc w:val="left"/>
              <w:rPr>
                <w:rFonts w:ascii="Century" w:eastAsia="ＭＳ 明朝" w:hAnsi="Century" w:cs="Times New Roman"/>
                <w:b/>
                <w:sz w:val="18"/>
              </w:rPr>
            </w:pPr>
            <w:r w:rsidRPr="005D5188">
              <w:rPr>
                <w:rFonts w:ascii="Century" w:eastAsia="ＭＳ 明朝" w:hAnsi="Century" w:cs="Times New Roman" w:hint="eastAsia"/>
                <w:b/>
                <w:sz w:val="18"/>
              </w:rPr>
              <w:t>定期点検調査報告書（２部）</w:t>
            </w:r>
          </w:p>
        </w:tc>
      </w:tr>
      <w:tr w:rsidR="005D5188" w:rsidRPr="005D5188" w14:paraId="6A65FC0D" w14:textId="77777777" w:rsidTr="008958EA">
        <w:tc>
          <w:tcPr>
            <w:tcW w:w="3913" w:type="dxa"/>
            <w:gridSpan w:val="3"/>
            <w:tcBorders>
              <w:left w:val="single" w:sz="12" w:space="0" w:color="auto"/>
              <w:bottom w:val="double" w:sz="4" w:space="0" w:color="auto"/>
              <w:tl2br w:val="single" w:sz="4" w:space="0" w:color="auto"/>
            </w:tcBorders>
            <w:shd w:val="clear" w:color="auto" w:fill="FFFFFF" w:themeFill="background1"/>
          </w:tcPr>
          <w:p w14:paraId="74CED9C1" w14:textId="77777777" w:rsidR="008958EA" w:rsidRPr="005D5188" w:rsidRDefault="008958EA">
            <w:pPr>
              <w:widowControl/>
              <w:ind w:leftChars="100" w:left="200" w:firstLineChars="100" w:firstLine="181"/>
              <w:jc w:val="left"/>
              <w:rPr>
                <w:rFonts w:ascii="Century" w:eastAsia="ＭＳ 明朝" w:hAnsi="Century" w:cs="Times New Roman"/>
                <w:b/>
                <w:sz w:val="18"/>
              </w:rPr>
            </w:pPr>
            <w:r w:rsidRPr="005D5188">
              <w:rPr>
                <w:rFonts w:ascii="Century" w:eastAsia="ＭＳ 明朝" w:hAnsi="Century" w:cs="Times New Roman" w:hint="eastAsia"/>
                <w:b/>
                <w:sz w:val="18"/>
              </w:rPr>
              <w:t xml:space="preserve">　</w:t>
            </w:r>
          </w:p>
        </w:tc>
        <w:tc>
          <w:tcPr>
            <w:tcW w:w="2610" w:type="dxa"/>
            <w:tcBorders>
              <w:bottom w:val="double" w:sz="4" w:space="0" w:color="auto"/>
            </w:tcBorders>
            <w:shd w:val="clear" w:color="auto" w:fill="auto"/>
          </w:tcPr>
          <w:p w14:paraId="3E84C716"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hint="eastAsia"/>
                <w:sz w:val="18"/>
              </w:rPr>
              <w:t>建築（</w:t>
            </w:r>
            <w:r w:rsidRPr="005D5188">
              <w:rPr>
                <w:rFonts w:ascii="Century" w:eastAsia="ＭＳ 明朝" w:hAnsi="Century" w:cs="Times New Roman"/>
                <w:sz w:val="18"/>
              </w:rPr>
              <w:t>K</w:t>
            </w:r>
            <w:r w:rsidRPr="005D5188">
              <w:rPr>
                <w:rFonts w:ascii="Century" w:eastAsia="ＭＳ 明朝" w:hAnsi="Century" w:cs="Times New Roman" w:hint="eastAsia"/>
                <w:sz w:val="18"/>
              </w:rPr>
              <w:t>）</w:t>
            </w:r>
          </w:p>
        </w:tc>
        <w:tc>
          <w:tcPr>
            <w:tcW w:w="2798" w:type="dxa"/>
            <w:tcBorders>
              <w:bottom w:val="double" w:sz="4" w:space="0" w:color="auto"/>
              <w:right w:val="single" w:sz="12" w:space="0" w:color="auto"/>
            </w:tcBorders>
            <w:shd w:val="clear" w:color="auto" w:fill="auto"/>
          </w:tcPr>
          <w:p w14:paraId="06D66825"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hint="eastAsia"/>
                <w:sz w:val="18"/>
              </w:rPr>
              <w:t>建築設備（</w:t>
            </w:r>
            <w:r w:rsidRPr="005D5188">
              <w:rPr>
                <w:rFonts w:ascii="Century" w:eastAsia="ＭＳ 明朝" w:hAnsi="Century" w:cs="Times New Roman"/>
                <w:sz w:val="18"/>
              </w:rPr>
              <w:t>S</w:t>
            </w:r>
            <w:r w:rsidRPr="005D5188">
              <w:rPr>
                <w:rFonts w:ascii="Century" w:eastAsia="ＭＳ 明朝" w:hAnsi="Century" w:cs="Times New Roman" w:hint="eastAsia"/>
                <w:sz w:val="18"/>
              </w:rPr>
              <w:t>）</w:t>
            </w:r>
          </w:p>
        </w:tc>
      </w:tr>
      <w:tr w:rsidR="005D5188" w:rsidRPr="005D5188" w14:paraId="790A88C9" w14:textId="77777777" w:rsidTr="008958EA">
        <w:tc>
          <w:tcPr>
            <w:tcW w:w="1390" w:type="dxa"/>
            <w:gridSpan w:val="2"/>
            <w:tcBorders>
              <w:top w:val="double" w:sz="4" w:space="0" w:color="auto"/>
              <w:left w:val="single" w:sz="12" w:space="0" w:color="auto"/>
              <w:bottom w:val="single" w:sz="4" w:space="0" w:color="auto"/>
            </w:tcBorders>
          </w:tcPr>
          <w:p w14:paraId="658369CB"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7931" w:type="dxa"/>
            <w:gridSpan w:val="3"/>
            <w:tcBorders>
              <w:top w:val="double" w:sz="4" w:space="0" w:color="auto"/>
              <w:bottom w:val="single" w:sz="4" w:space="0" w:color="auto"/>
              <w:right w:val="single" w:sz="12" w:space="0" w:color="auto"/>
            </w:tcBorders>
          </w:tcPr>
          <w:p w14:paraId="7D7E803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定期点検要是正統括図</w:t>
            </w:r>
          </w:p>
        </w:tc>
      </w:tr>
      <w:tr w:rsidR="005D5188" w:rsidRPr="005D5188" w14:paraId="09081890" w14:textId="77777777" w:rsidTr="008958EA">
        <w:tc>
          <w:tcPr>
            <w:tcW w:w="1390" w:type="dxa"/>
            <w:gridSpan w:val="2"/>
            <w:tcBorders>
              <w:top w:val="single" w:sz="4" w:space="0" w:color="auto"/>
              <w:left w:val="single" w:sz="12" w:space="0" w:color="auto"/>
              <w:bottom w:val="single" w:sz="4" w:space="0" w:color="auto"/>
            </w:tcBorders>
          </w:tcPr>
          <w:p w14:paraId="242E8520"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7931" w:type="dxa"/>
            <w:gridSpan w:val="3"/>
            <w:tcBorders>
              <w:top w:val="single" w:sz="4" w:space="0" w:color="auto"/>
              <w:bottom w:val="single" w:sz="4" w:space="0" w:color="auto"/>
              <w:right w:val="single" w:sz="12" w:space="0" w:color="auto"/>
            </w:tcBorders>
          </w:tcPr>
          <w:p w14:paraId="27B5EB1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表紙</w:t>
            </w:r>
          </w:p>
        </w:tc>
      </w:tr>
      <w:tr w:rsidR="005D5188" w:rsidRPr="005D5188" w14:paraId="04EC86C4" w14:textId="77777777" w:rsidTr="008958EA">
        <w:tc>
          <w:tcPr>
            <w:tcW w:w="1390" w:type="dxa"/>
            <w:gridSpan w:val="2"/>
            <w:tcBorders>
              <w:top w:val="single" w:sz="4" w:space="0" w:color="auto"/>
              <w:left w:val="single" w:sz="12" w:space="0" w:color="auto"/>
              <w:bottom w:val="single" w:sz="4" w:space="0" w:color="auto"/>
            </w:tcBorders>
          </w:tcPr>
          <w:p w14:paraId="16A30BEE"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7931" w:type="dxa"/>
            <w:gridSpan w:val="3"/>
            <w:tcBorders>
              <w:top w:val="single" w:sz="4" w:space="0" w:color="auto"/>
              <w:bottom w:val="single" w:sz="4" w:space="0" w:color="auto"/>
              <w:right w:val="single" w:sz="12" w:space="0" w:color="auto"/>
            </w:tcBorders>
          </w:tcPr>
          <w:p w14:paraId="080D651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目次</w:t>
            </w:r>
          </w:p>
        </w:tc>
      </w:tr>
      <w:tr w:rsidR="005D5188" w:rsidRPr="005D5188" w14:paraId="1F9A8BFF" w14:textId="77777777" w:rsidTr="008958EA">
        <w:tc>
          <w:tcPr>
            <w:tcW w:w="1390" w:type="dxa"/>
            <w:gridSpan w:val="2"/>
            <w:tcBorders>
              <w:top w:val="single" w:sz="4" w:space="0" w:color="auto"/>
              <w:left w:val="single" w:sz="12" w:space="0" w:color="auto"/>
            </w:tcBorders>
          </w:tcPr>
          <w:p w14:paraId="00FACB66"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w:t>
            </w:r>
          </w:p>
        </w:tc>
        <w:tc>
          <w:tcPr>
            <w:tcW w:w="2523" w:type="dxa"/>
            <w:tcBorders>
              <w:top w:val="single" w:sz="4" w:space="0" w:color="auto"/>
            </w:tcBorders>
          </w:tcPr>
          <w:p w14:paraId="3059B26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第一面</w:t>
            </w:r>
          </w:p>
        </w:tc>
        <w:tc>
          <w:tcPr>
            <w:tcW w:w="2610" w:type="dxa"/>
            <w:tcBorders>
              <w:top w:val="single" w:sz="4" w:space="0" w:color="auto"/>
            </w:tcBorders>
          </w:tcPr>
          <w:p w14:paraId="7C1D71D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定期点検調査報告書（建築物）</w:t>
            </w:r>
          </w:p>
        </w:tc>
        <w:tc>
          <w:tcPr>
            <w:tcW w:w="2798" w:type="dxa"/>
            <w:tcBorders>
              <w:top w:val="single" w:sz="4" w:space="0" w:color="auto"/>
              <w:right w:val="single" w:sz="12" w:space="0" w:color="auto"/>
            </w:tcBorders>
          </w:tcPr>
          <w:p w14:paraId="10A5C78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定期点検調査報告書（建築設備等</w:t>
            </w:r>
          </w:p>
          <w:p w14:paraId="42E328A1" w14:textId="02B7D73C"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うち昇降機については「</w:t>
            </w:r>
            <w:r w:rsidRPr="005D5188">
              <w:rPr>
                <w:rFonts w:ascii="Century" w:eastAsia="ＭＳ 明朝" w:hAnsi="Century" w:cs="Times New Roman"/>
                <w:sz w:val="18"/>
              </w:rPr>
              <w:t>12.</w:t>
            </w:r>
            <w:r w:rsidRPr="005D5188">
              <w:rPr>
                <w:rFonts w:ascii="Century" w:eastAsia="ＭＳ 明朝" w:hAnsi="Century" w:cs="Times New Roman" w:hint="eastAsia"/>
                <w:sz w:val="18"/>
              </w:rPr>
              <w:t>昇降</w:t>
            </w:r>
            <w:r w:rsidR="001E2216">
              <w:rPr>
                <w:rFonts w:ascii="Century" w:eastAsia="ＭＳ 明朝" w:hAnsi="Century" w:cs="Times New Roman" w:hint="eastAsia"/>
                <w:sz w:val="18"/>
              </w:rPr>
              <w:t>機</w:t>
            </w:r>
            <w:r w:rsidRPr="005D5188">
              <w:rPr>
                <w:rFonts w:ascii="Century" w:eastAsia="ＭＳ 明朝" w:hAnsi="Century" w:cs="Times New Roman" w:hint="eastAsia"/>
                <w:sz w:val="18"/>
              </w:rPr>
              <w:t>設備保守</w:t>
            </w:r>
            <w:r w:rsidR="001E2216">
              <w:rPr>
                <w:rFonts w:ascii="Century" w:eastAsia="ＭＳ 明朝" w:hAnsi="Century" w:cs="Times New Roman" w:hint="eastAsia"/>
                <w:sz w:val="18"/>
              </w:rPr>
              <w:t>点検</w:t>
            </w:r>
            <w:r w:rsidRPr="005D5188">
              <w:rPr>
                <w:rFonts w:ascii="Century" w:eastAsia="ＭＳ 明朝" w:hAnsi="Century" w:cs="Times New Roman" w:hint="eastAsia"/>
                <w:sz w:val="18"/>
              </w:rPr>
              <w:t>」の項を参照のこと</w:t>
            </w:r>
          </w:p>
        </w:tc>
      </w:tr>
      <w:tr w:rsidR="005D5188" w:rsidRPr="005D5188" w14:paraId="7BBC03B3" w14:textId="77777777" w:rsidTr="008958EA">
        <w:tc>
          <w:tcPr>
            <w:tcW w:w="1390" w:type="dxa"/>
            <w:gridSpan w:val="2"/>
            <w:tcBorders>
              <w:left w:val="single" w:sz="12" w:space="0" w:color="auto"/>
            </w:tcBorders>
          </w:tcPr>
          <w:p w14:paraId="06F97182"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(2)</w:t>
            </w:r>
          </w:p>
        </w:tc>
        <w:tc>
          <w:tcPr>
            <w:tcW w:w="2523" w:type="dxa"/>
            <w:tcBorders>
              <w:bottom w:val="single" w:sz="4" w:space="0" w:color="auto"/>
            </w:tcBorders>
          </w:tcPr>
          <w:p w14:paraId="2A8440B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第一面（別紙）</w:t>
            </w:r>
          </w:p>
        </w:tc>
        <w:tc>
          <w:tcPr>
            <w:tcW w:w="2610" w:type="dxa"/>
            <w:tcBorders>
              <w:bottom w:val="single" w:sz="4" w:space="0" w:color="auto"/>
            </w:tcBorders>
          </w:tcPr>
          <w:p w14:paraId="2EB3D16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その他の調査者</w:t>
            </w:r>
          </w:p>
        </w:tc>
        <w:tc>
          <w:tcPr>
            <w:tcW w:w="2798" w:type="dxa"/>
            <w:tcBorders>
              <w:bottom w:val="single" w:sz="4" w:space="0" w:color="auto"/>
              <w:right w:val="single" w:sz="12" w:space="0" w:color="auto"/>
            </w:tcBorders>
          </w:tcPr>
          <w:p w14:paraId="437507E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その他の調査者</w:t>
            </w:r>
          </w:p>
        </w:tc>
      </w:tr>
      <w:tr w:rsidR="005D5188" w:rsidRPr="005D5188" w14:paraId="19BEBEFA" w14:textId="77777777" w:rsidTr="008958EA">
        <w:tc>
          <w:tcPr>
            <w:tcW w:w="1390" w:type="dxa"/>
            <w:gridSpan w:val="2"/>
            <w:tcBorders>
              <w:left w:val="single" w:sz="12" w:space="0" w:color="auto"/>
            </w:tcBorders>
          </w:tcPr>
          <w:p w14:paraId="76E6D65F"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(3)</w:t>
            </w:r>
          </w:p>
        </w:tc>
        <w:tc>
          <w:tcPr>
            <w:tcW w:w="2523" w:type="dxa"/>
          </w:tcPr>
          <w:p w14:paraId="10BAED61"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第二面</w:t>
            </w:r>
          </w:p>
        </w:tc>
        <w:tc>
          <w:tcPr>
            <w:tcW w:w="2610" w:type="dxa"/>
          </w:tcPr>
          <w:p w14:paraId="6E31673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建築物及びその敷地に関する事項</w:t>
            </w:r>
          </w:p>
        </w:tc>
        <w:tc>
          <w:tcPr>
            <w:tcW w:w="2798" w:type="dxa"/>
            <w:tcBorders>
              <w:right w:val="single" w:sz="12" w:space="0" w:color="auto"/>
            </w:tcBorders>
          </w:tcPr>
          <w:p w14:paraId="7852C0E3"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建築設備の状況等</w:t>
            </w:r>
          </w:p>
        </w:tc>
      </w:tr>
      <w:tr w:rsidR="005D5188" w:rsidRPr="005D5188" w14:paraId="6AE495CA" w14:textId="77777777" w:rsidTr="008958EA">
        <w:tc>
          <w:tcPr>
            <w:tcW w:w="1390" w:type="dxa"/>
            <w:gridSpan w:val="2"/>
            <w:tcBorders>
              <w:left w:val="single" w:sz="12" w:space="0" w:color="auto"/>
            </w:tcBorders>
          </w:tcPr>
          <w:p w14:paraId="45B12FB2"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(4)</w:t>
            </w:r>
          </w:p>
        </w:tc>
        <w:tc>
          <w:tcPr>
            <w:tcW w:w="2523" w:type="dxa"/>
          </w:tcPr>
          <w:p w14:paraId="397FA651"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第三面</w:t>
            </w:r>
          </w:p>
        </w:tc>
        <w:tc>
          <w:tcPr>
            <w:tcW w:w="2610" w:type="dxa"/>
          </w:tcPr>
          <w:p w14:paraId="711C456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調査等の概要</w:t>
            </w:r>
          </w:p>
        </w:tc>
        <w:tc>
          <w:tcPr>
            <w:tcW w:w="2798" w:type="dxa"/>
            <w:tcBorders>
              <w:right w:val="single" w:sz="12" w:space="0" w:color="auto"/>
            </w:tcBorders>
          </w:tcPr>
          <w:p w14:paraId="64A00B7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建築設備に係る不具合の状況</w:t>
            </w:r>
          </w:p>
        </w:tc>
      </w:tr>
      <w:tr w:rsidR="005D5188" w:rsidRPr="005D5188" w14:paraId="03B5A5FC" w14:textId="77777777" w:rsidTr="008958EA">
        <w:tc>
          <w:tcPr>
            <w:tcW w:w="1390" w:type="dxa"/>
            <w:gridSpan w:val="2"/>
            <w:tcBorders>
              <w:left w:val="single" w:sz="12" w:space="0" w:color="auto"/>
            </w:tcBorders>
          </w:tcPr>
          <w:p w14:paraId="5E53641C"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(5)</w:t>
            </w:r>
          </w:p>
        </w:tc>
        <w:tc>
          <w:tcPr>
            <w:tcW w:w="2523" w:type="dxa"/>
          </w:tcPr>
          <w:p w14:paraId="40347E6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第四面</w:t>
            </w:r>
          </w:p>
        </w:tc>
        <w:tc>
          <w:tcPr>
            <w:tcW w:w="2610" w:type="dxa"/>
          </w:tcPr>
          <w:p w14:paraId="38E33042"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建築物等に係る不具合等の状況</w:t>
            </w:r>
          </w:p>
        </w:tc>
        <w:tc>
          <w:tcPr>
            <w:tcW w:w="2798" w:type="dxa"/>
            <w:tcBorders>
              <w:right w:val="single" w:sz="12" w:space="0" w:color="auto"/>
            </w:tcBorders>
          </w:tcPr>
          <w:p w14:paraId="7EBF15D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4CAA4728" w14:textId="77777777" w:rsidTr="008958EA">
        <w:tc>
          <w:tcPr>
            <w:tcW w:w="1390" w:type="dxa"/>
            <w:gridSpan w:val="2"/>
            <w:tcBorders>
              <w:left w:val="single" w:sz="12" w:space="0" w:color="auto"/>
            </w:tcBorders>
          </w:tcPr>
          <w:p w14:paraId="6AAD75F5"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(6)</w:t>
            </w:r>
          </w:p>
        </w:tc>
        <w:tc>
          <w:tcPr>
            <w:tcW w:w="2523" w:type="dxa"/>
          </w:tcPr>
          <w:p w14:paraId="1B9327C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管理状況説明書</w:t>
            </w:r>
          </w:p>
        </w:tc>
        <w:tc>
          <w:tcPr>
            <w:tcW w:w="2610" w:type="dxa"/>
          </w:tcPr>
          <w:p w14:paraId="776A973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建築物</w:t>
            </w:r>
          </w:p>
        </w:tc>
        <w:tc>
          <w:tcPr>
            <w:tcW w:w="2798" w:type="dxa"/>
            <w:tcBorders>
              <w:bottom w:val="single" w:sz="4" w:space="0" w:color="auto"/>
              <w:right w:val="single" w:sz="12" w:space="0" w:color="auto"/>
            </w:tcBorders>
          </w:tcPr>
          <w:p w14:paraId="4F39396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建築設備等</w:t>
            </w:r>
          </w:p>
          <w:p w14:paraId="615D203A"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（昇降機及び遊戯施設を除く。）</w:t>
            </w:r>
          </w:p>
        </w:tc>
      </w:tr>
      <w:tr w:rsidR="005D5188" w:rsidRPr="005D5188" w14:paraId="405F5271" w14:textId="77777777" w:rsidTr="008958EA">
        <w:tc>
          <w:tcPr>
            <w:tcW w:w="1390" w:type="dxa"/>
            <w:gridSpan w:val="2"/>
            <w:tcBorders>
              <w:left w:val="single" w:sz="12" w:space="0" w:color="auto"/>
            </w:tcBorders>
          </w:tcPr>
          <w:p w14:paraId="3B78AD90"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(7)</w:t>
            </w:r>
          </w:p>
        </w:tc>
        <w:tc>
          <w:tcPr>
            <w:tcW w:w="2523" w:type="dxa"/>
          </w:tcPr>
          <w:p w14:paraId="1FA7339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一般図</w:t>
            </w:r>
          </w:p>
        </w:tc>
        <w:tc>
          <w:tcPr>
            <w:tcW w:w="2610" w:type="dxa"/>
            <w:tcBorders>
              <w:right w:val="single" w:sz="4" w:space="0" w:color="auto"/>
            </w:tcBorders>
          </w:tcPr>
          <w:p w14:paraId="6C73369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配置図、各階平面図、立面図</w:t>
            </w:r>
            <w:r w:rsidRPr="005D5188">
              <w:rPr>
                <w:rFonts w:ascii="Century" w:eastAsia="ＭＳ 明朝" w:hAnsi="Century" w:cs="Times New Roman"/>
                <w:sz w:val="18"/>
              </w:rPr>
              <w:t>(4</w:t>
            </w:r>
            <w:r w:rsidRPr="005D5188">
              <w:rPr>
                <w:rFonts w:ascii="Century" w:eastAsia="ＭＳ 明朝" w:hAnsi="Century" w:cs="Times New Roman" w:hint="eastAsia"/>
                <w:sz w:val="18"/>
              </w:rPr>
              <w:t>方向</w:t>
            </w:r>
            <w:r w:rsidRPr="005D5188">
              <w:rPr>
                <w:rFonts w:ascii="Century" w:eastAsia="ＭＳ 明朝" w:hAnsi="Century" w:cs="Times New Roman"/>
                <w:sz w:val="18"/>
              </w:rPr>
              <w:t>)</w:t>
            </w:r>
            <w:r w:rsidRPr="005D5188">
              <w:rPr>
                <w:rFonts w:ascii="Century" w:eastAsia="ＭＳ 明朝" w:hAnsi="Century" w:cs="Times New Roman" w:hint="eastAsia"/>
                <w:sz w:val="18"/>
              </w:rPr>
              <w:t>、断面図、内部仕上表その他監督職員が指示する図面</w:t>
            </w:r>
          </w:p>
        </w:tc>
        <w:tc>
          <w:tcPr>
            <w:tcW w:w="2798" w:type="dxa"/>
            <w:tcBorders>
              <w:left w:val="single" w:sz="4" w:space="0" w:color="auto"/>
              <w:right w:val="single" w:sz="12" w:space="0" w:color="auto"/>
              <w:tl2br w:val="single" w:sz="4" w:space="0" w:color="auto"/>
            </w:tcBorders>
          </w:tcPr>
          <w:p w14:paraId="1B024009" w14:textId="77777777" w:rsidR="008958EA" w:rsidRPr="005D5188" w:rsidRDefault="008958EA" w:rsidP="005D5188">
            <w:pPr>
              <w:widowControl/>
              <w:jc w:val="left"/>
              <w:rPr>
                <w:rFonts w:ascii="Century" w:eastAsia="ＭＳ 明朝" w:hAnsi="Century" w:cs="Times New Roman"/>
                <w:sz w:val="18"/>
              </w:rPr>
            </w:pPr>
          </w:p>
        </w:tc>
      </w:tr>
      <w:tr w:rsidR="005D5188" w:rsidRPr="005D5188" w14:paraId="192022B9" w14:textId="77777777" w:rsidTr="008958EA">
        <w:tc>
          <w:tcPr>
            <w:tcW w:w="1390" w:type="dxa"/>
            <w:gridSpan w:val="2"/>
            <w:tcBorders>
              <w:left w:val="single" w:sz="12" w:space="0" w:color="auto"/>
            </w:tcBorders>
          </w:tcPr>
          <w:p w14:paraId="23EA833B"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(8)</w:t>
            </w:r>
          </w:p>
        </w:tc>
        <w:tc>
          <w:tcPr>
            <w:tcW w:w="2523" w:type="dxa"/>
          </w:tcPr>
          <w:p w14:paraId="76B9418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点検結果表</w:t>
            </w:r>
          </w:p>
        </w:tc>
        <w:tc>
          <w:tcPr>
            <w:tcW w:w="2610" w:type="dxa"/>
          </w:tcPr>
          <w:p w14:paraId="3C13C2B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１から４</w:t>
            </w:r>
          </w:p>
        </w:tc>
        <w:tc>
          <w:tcPr>
            <w:tcW w:w="2798" w:type="dxa"/>
            <w:tcBorders>
              <w:right w:val="single" w:sz="12" w:space="0" w:color="auto"/>
            </w:tcBorders>
          </w:tcPr>
          <w:p w14:paraId="5D22BFA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１から５</w:t>
            </w:r>
          </w:p>
        </w:tc>
      </w:tr>
      <w:tr w:rsidR="005D5188" w:rsidRPr="005D5188" w14:paraId="125B0619" w14:textId="77777777" w:rsidTr="008958EA">
        <w:tc>
          <w:tcPr>
            <w:tcW w:w="1390" w:type="dxa"/>
            <w:gridSpan w:val="2"/>
            <w:tcBorders>
              <w:left w:val="single" w:sz="12" w:space="0" w:color="auto"/>
            </w:tcBorders>
          </w:tcPr>
          <w:p w14:paraId="00E0C2A4"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(9)</w:t>
            </w:r>
          </w:p>
        </w:tc>
        <w:tc>
          <w:tcPr>
            <w:tcW w:w="2523" w:type="dxa"/>
          </w:tcPr>
          <w:p w14:paraId="4997C03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点検結果表</w:t>
            </w:r>
          </w:p>
        </w:tc>
        <w:tc>
          <w:tcPr>
            <w:tcW w:w="2610" w:type="dxa"/>
          </w:tcPr>
          <w:p w14:paraId="5DB6692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特記事項（</w:t>
            </w:r>
            <w:r w:rsidRPr="005D5188">
              <w:rPr>
                <w:rFonts w:ascii="Century" w:eastAsia="ＭＳ 明朝" w:hAnsi="Century" w:cs="Times New Roman"/>
                <w:sz w:val="18"/>
              </w:rPr>
              <w:t>5-1</w:t>
            </w:r>
            <w:r w:rsidRPr="005D5188">
              <w:rPr>
                <w:rFonts w:ascii="Century" w:eastAsia="ＭＳ 明朝" w:hAnsi="Century" w:cs="Times New Roman" w:hint="eastAsia"/>
                <w:sz w:val="18"/>
              </w:rPr>
              <w:t>）</w:t>
            </w:r>
          </w:p>
          <w:p w14:paraId="39EDF58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特記事項（既存不適格）（</w:t>
            </w:r>
            <w:r w:rsidRPr="005D5188">
              <w:rPr>
                <w:rFonts w:ascii="Century" w:eastAsia="ＭＳ 明朝" w:hAnsi="Century" w:cs="Times New Roman"/>
                <w:sz w:val="18"/>
              </w:rPr>
              <w:t>5-2</w:t>
            </w:r>
            <w:r w:rsidRPr="005D5188">
              <w:rPr>
                <w:rFonts w:ascii="Century" w:eastAsia="ＭＳ 明朝" w:hAnsi="Century" w:cs="Times New Roman" w:hint="eastAsia"/>
                <w:sz w:val="18"/>
              </w:rPr>
              <w:t>）</w:t>
            </w:r>
          </w:p>
        </w:tc>
        <w:tc>
          <w:tcPr>
            <w:tcW w:w="2798" w:type="dxa"/>
            <w:tcBorders>
              <w:right w:val="single" w:sz="12" w:space="0" w:color="auto"/>
            </w:tcBorders>
          </w:tcPr>
          <w:p w14:paraId="78F14ADA"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特記事項</w:t>
            </w:r>
            <w:r w:rsidRPr="005D5188">
              <w:rPr>
                <w:rFonts w:ascii="Century" w:eastAsia="ＭＳ 明朝" w:hAnsi="Century" w:cs="Times New Roman"/>
                <w:sz w:val="18"/>
              </w:rPr>
              <w:t>(6-1)</w:t>
            </w:r>
          </w:p>
          <w:p w14:paraId="5BD1955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特記事項（既存不適格）（</w:t>
            </w:r>
            <w:r w:rsidRPr="005D5188">
              <w:rPr>
                <w:rFonts w:ascii="Century" w:eastAsia="ＭＳ 明朝" w:hAnsi="Century" w:cs="Times New Roman"/>
                <w:sz w:val="18"/>
              </w:rPr>
              <w:t>6-2</w:t>
            </w:r>
            <w:r w:rsidRPr="005D5188">
              <w:rPr>
                <w:rFonts w:ascii="Century" w:eastAsia="ＭＳ 明朝" w:hAnsi="Century" w:cs="Times New Roman" w:hint="eastAsia"/>
                <w:sz w:val="18"/>
              </w:rPr>
              <w:t>）</w:t>
            </w:r>
          </w:p>
        </w:tc>
      </w:tr>
      <w:tr w:rsidR="005D5188" w:rsidRPr="005D5188" w14:paraId="447F4FE3" w14:textId="77777777" w:rsidTr="008958EA">
        <w:tc>
          <w:tcPr>
            <w:tcW w:w="1390" w:type="dxa"/>
            <w:gridSpan w:val="2"/>
            <w:tcBorders>
              <w:left w:val="single" w:sz="12" w:space="0" w:color="auto"/>
            </w:tcBorders>
          </w:tcPr>
          <w:p w14:paraId="4905983E"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(10)</w:t>
            </w:r>
          </w:p>
        </w:tc>
        <w:tc>
          <w:tcPr>
            <w:tcW w:w="2523" w:type="dxa"/>
          </w:tcPr>
          <w:p w14:paraId="76AE4DF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点検範囲図</w:t>
            </w:r>
          </w:p>
        </w:tc>
        <w:tc>
          <w:tcPr>
            <w:tcW w:w="5408" w:type="dxa"/>
            <w:gridSpan w:val="2"/>
            <w:tcBorders>
              <w:right w:val="single" w:sz="12" w:space="0" w:color="auto"/>
            </w:tcBorders>
          </w:tcPr>
          <w:p w14:paraId="17F2464A"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必要に応じて</w:t>
            </w:r>
          </w:p>
        </w:tc>
      </w:tr>
      <w:tr w:rsidR="005D5188" w:rsidRPr="005D5188" w14:paraId="36A67FAC" w14:textId="77777777" w:rsidTr="008958EA">
        <w:tc>
          <w:tcPr>
            <w:tcW w:w="1390" w:type="dxa"/>
            <w:gridSpan w:val="2"/>
            <w:tcBorders>
              <w:left w:val="single" w:sz="12" w:space="0" w:color="auto"/>
            </w:tcBorders>
          </w:tcPr>
          <w:p w14:paraId="63288A7C"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(11)</w:t>
            </w:r>
          </w:p>
        </w:tc>
        <w:tc>
          <w:tcPr>
            <w:tcW w:w="2523" w:type="dxa"/>
          </w:tcPr>
          <w:p w14:paraId="25559AC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法適用図</w:t>
            </w:r>
          </w:p>
        </w:tc>
        <w:tc>
          <w:tcPr>
            <w:tcW w:w="5408" w:type="dxa"/>
            <w:gridSpan w:val="2"/>
            <w:tcBorders>
              <w:right w:val="single" w:sz="12" w:space="0" w:color="auto"/>
            </w:tcBorders>
          </w:tcPr>
          <w:p w14:paraId="601F9510" w14:textId="2430816B"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防火区画、防火設備、延焼の</w:t>
            </w:r>
            <w:r w:rsidR="004D4132">
              <w:rPr>
                <w:rFonts w:ascii="Century" w:eastAsia="ＭＳ 明朝" w:hAnsi="Century" w:cs="Times New Roman" w:hint="eastAsia"/>
                <w:sz w:val="18"/>
              </w:rPr>
              <w:t>おそ</w:t>
            </w:r>
            <w:r w:rsidRPr="005D5188">
              <w:rPr>
                <w:rFonts w:ascii="Century" w:eastAsia="ＭＳ 明朝" w:hAnsi="Century" w:cs="Times New Roman" w:hint="eastAsia"/>
                <w:sz w:val="18"/>
              </w:rPr>
              <w:t>れのある部分、避難階段等を記載（青字）</w:t>
            </w:r>
          </w:p>
        </w:tc>
      </w:tr>
      <w:tr w:rsidR="005D5188" w:rsidRPr="005D5188" w14:paraId="23434A46" w14:textId="77777777" w:rsidTr="008958EA">
        <w:tc>
          <w:tcPr>
            <w:tcW w:w="1390" w:type="dxa"/>
            <w:gridSpan w:val="2"/>
            <w:tcBorders>
              <w:left w:val="single" w:sz="12" w:space="0" w:color="auto"/>
            </w:tcBorders>
          </w:tcPr>
          <w:p w14:paraId="2C7CC2CD"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(12)</w:t>
            </w:r>
          </w:p>
        </w:tc>
        <w:tc>
          <w:tcPr>
            <w:tcW w:w="2523" w:type="dxa"/>
          </w:tcPr>
          <w:p w14:paraId="4949F9B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点検結果図</w:t>
            </w:r>
          </w:p>
        </w:tc>
        <w:tc>
          <w:tcPr>
            <w:tcW w:w="2610" w:type="dxa"/>
          </w:tcPr>
          <w:p w14:paraId="35FE4AC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配置図、各階平面図、立面図</w:t>
            </w:r>
          </w:p>
          <w:p w14:paraId="7788B2C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（必要に応じて展開図）</w:t>
            </w:r>
          </w:p>
        </w:tc>
        <w:tc>
          <w:tcPr>
            <w:tcW w:w="2798" w:type="dxa"/>
            <w:tcBorders>
              <w:right w:val="single" w:sz="12" w:space="0" w:color="auto"/>
            </w:tcBorders>
          </w:tcPr>
          <w:p w14:paraId="524046E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配置図、各階平面図</w:t>
            </w:r>
          </w:p>
          <w:p w14:paraId="06EBE881"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（設備毎に作成、設備数量も記載）</w:t>
            </w:r>
          </w:p>
        </w:tc>
      </w:tr>
      <w:tr w:rsidR="005D5188" w:rsidRPr="005D5188" w14:paraId="621736F9" w14:textId="77777777" w:rsidTr="008958EA">
        <w:tc>
          <w:tcPr>
            <w:tcW w:w="1390" w:type="dxa"/>
            <w:gridSpan w:val="2"/>
            <w:tcBorders>
              <w:left w:val="single" w:sz="12" w:space="0" w:color="auto"/>
            </w:tcBorders>
          </w:tcPr>
          <w:p w14:paraId="678515C0"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(13)</w:t>
            </w:r>
          </w:p>
        </w:tc>
        <w:tc>
          <w:tcPr>
            <w:tcW w:w="2523" w:type="dxa"/>
          </w:tcPr>
          <w:p w14:paraId="77A05B0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別表１から４</w:t>
            </w:r>
          </w:p>
        </w:tc>
        <w:tc>
          <w:tcPr>
            <w:tcW w:w="2610" w:type="dxa"/>
            <w:vAlign w:val="center"/>
          </w:tcPr>
          <w:p w14:paraId="5DD164E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2798" w:type="dxa"/>
            <w:tcBorders>
              <w:right w:val="single" w:sz="12" w:space="0" w:color="auto"/>
            </w:tcBorders>
          </w:tcPr>
          <w:p w14:paraId="4517C1E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換気状況評価表、換気風量測定表、</w:t>
            </w:r>
          </w:p>
          <w:p w14:paraId="3B76EDF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排煙風量測定記録表、</w:t>
            </w:r>
          </w:p>
          <w:p w14:paraId="5C952E1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非常用照明装置の照度測定表</w:t>
            </w:r>
          </w:p>
        </w:tc>
      </w:tr>
      <w:tr w:rsidR="005D5188" w:rsidRPr="005D5188" w14:paraId="51992726" w14:textId="77777777" w:rsidTr="008958EA">
        <w:tc>
          <w:tcPr>
            <w:tcW w:w="1390" w:type="dxa"/>
            <w:gridSpan w:val="2"/>
            <w:tcBorders>
              <w:left w:val="single" w:sz="12" w:space="0" w:color="auto"/>
            </w:tcBorders>
          </w:tcPr>
          <w:p w14:paraId="2FA4D4E3"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(14)</w:t>
            </w:r>
          </w:p>
        </w:tc>
        <w:tc>
          <w:tcPr>
            <w:tcW w:w="2523" w:type="dxa"/>
          </w:tcPr>
          <w:p w14:paraId="6187C78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点検写真</w:t>
            </w:r>
          </w:p>
        </w:tc>
        <w:tc>
          <w:tcPr>
            <w:tcW w:w="5408" w:type="dxa"/>
            <w:gridSpan w:val="2"/>
            <w:tcBorders>
              <w:right w:val="single" w:sz="12" w:space="0" w:color="auto"/>
            </w:tcBorders>
          </w:tcPr>
          <w:p w14:paraId="30FF6A2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写真様式参照</w:t>
            </w:r>
          </w:p>
        </w:tc>
      </w:tr>
      <w:tr w:rsidR="005D5188" w:rsidRPr="005D5188" w14:paraId="7F49DB8B" w14:textId="77777777" w:rsidTr="008958EA">
        <w:trPr>
          <w:cantSplit/>
          <w:trHeight w:val="324"/>
        </w:trPr>
        <w:tc>
          <w:tcPr>
            <w:tcW w:w="567" w:type="dxa"/>
            <w:vMerge w:val="restart"/>
            <w:tcBorders>
              <w:left w:val="single" w:sz="12" w:space="0" w:color="auto"/>
              <w:right w:val="single" w:sz="4" w:space="0" w:color="auto"/>
            </w:tcBorders>
          </w:tcPr>
          <w:p w14:paraId="7B7FBEBC" w14:textId="77777777" w:rsidR="008958EA" w:rsidRPr="005D5188" w:rsidRDefault="008958EA" w:rsidP="00747371">
            <w:pPr>
              <w:widowControl/>
              <w:ind w:leftChars="54" w:left="108"/>
              <w:jc w:val="left"/>
              <w:rPr>
                <w:rFonts w:ascii="Century" w:eastAsia="ＭＳ 明朝" w:hAnsi="Century" w:cs="Times New Roman"/>
                <w:sz w:val="18"/>
              </w:rPr>
            </w:pPr>
            <w:r w:rsidRPr="005D5188">
              <w:rPr>
                <w:rFonts w:ascii="Century" w:eastAsia="ＭＳ 明朝" w:hAnsi="Century" w:cs="Times New Roman" w:hint="eastAsia"/>
                <w:sz w:val="18"/>
              </w:rPr>
              <w:lastRenderedPageBreak/>
              <w:t>外壁※１</w:t>
            </w:r>
          </w:p>
        </w:tc>
        <w:tc>
          <w:tcPr>
            <w:tcW w:w="823" w:type="dxa"/>
            <w:tcBorders>
              <w:left w:val="single" w:sz="4" w:space="0" w:color="auto"/>
            </w:tcBorders>
          </w:tcPr>
          <w:p w14:paraId="6EC51BA5" w14:textId="77777777" w:rsidR="008958EA" w:rsidRPr="005D5188" w:rsidRDefault="008958EA">
            <w:pPr>
              <w:widowControl/>
              <w:ind w:leftChars="56" w:left="198" w:hangingChars="48" w:hanging="86"/>
              <w:jc w:val="left"/>
              <w:rPr>
                <w:rFonts w:ascii="Century" w:eastAsia="ＭＳ 明朝" w:hAnsi="Century" w:cs="Times New Roman"/>
                <w:sz w:val="18"/>
              </w:rPr>
            </w:pPr>
            <w:r w:rsidRPr="005D5188">
              <w:rPr>
                <w:rFonts w:ascii="Century" w:eastAsia="ＭＳ 明朝" w:hAnsi="Century" w:cs="Times New Roman"/>
                <w:sz w:val="18"/>
              </w:rPr>
              <w:t>(15)</w:t>
            </w:r>
          </w:p>
        </w:tc>
        <w:tc>
          <w:tcPr>
            <w:tcW w:w="2523" w:type="dxa"/>
          </w:tcPr>
          <w:p w14:paraId="1AC2719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点検報告書【外壁】</w:t>
            </w:r>
          </w:p>
        </w:tc>
        <w:tc>
          <w:tcPr>
            <w:tcW w:w="2610" w:type="dxa"/>
          </w:tcPr>
          <w:p w14:paraId="308D8ACC" w14:textId="77777777" w:rsidR="008958EA" w:rsidRPr="005D5188" w:rsidRDefault="008958EA" w:rsidP="005D5188">
            <w:pPr>
              <w:widowControl/>
              <w:jc w:val="left"/>
              <w:rPr>
                <w:rFonts w:ascii="Century" w:eastAsia="ＭＳ 明朝" w:hAnsi="Century" w:cs="Times New Roman"/>
                <w:sz w:val="18"/>
              </w:rPr>
            </w:pPr>
          </w:p>
        </w:tc>
        <w:tc>
          <w:tcPr>
            <w:tcW w:w="2798" w:type="dxa"/>
            <w:vMerge w:val="restart"/>
            <w:tcBorders>
              <w:right w:val="single" w:sz="12" w:space="0" w:color="auto"/>
              <w:tl2br w:val="single" w:sz="4" w:space="0" w:color="auto"/>
            </w:tcBorders>
          </w:tcPr>
          <w:p w14:paraId="41128A21" w14:textId="77777777" w:rsidR="008958EA" w:rsidRPr="005D5188" w:rsidRDefault="008958EA" w:rsidP="005D5188">
            <w:pPr>
              <w:widowControl/>
              <w:jc w:val="left"/>
              <w:rPr>
                <w:rFonts w:ascii="Century" w:eastAsia="ＭＳ 明朝" w:hAnsi="Century" w:cs="Times New Roman"/>
                <w:sz w:val="18"/>
              </w:rPr>
            </w:pPr>
          </w:p>
        </w:tc>
      </w:tr>
      <w:tr w:rsidR="005D5188" w:rsidRPr="005D5188" w14:paraId="5AA45C43" w14:textId="77777777" w:rsidTr="008958EA">
        <w:trPr>
          <w:cantSplit/>
          <w:trHeight w:val="283"/>
        </w:trPr>
        <w:tc>
          <w:tcPr>
            <w:tcW w:w="567" w:type="dxa"/>
            <w:vMerge/>
            <w:tcBorders>
              <w:left w:val="single" w:sz="12" w:space="0" w:color="auto"/>
              <w:right w:val="single" w:sz="4" w:space="0" w:color="auto"/>
            </w:tcBorders>
          </w:tcPr>
          <w:p w14:paraId="4F784F3E" w14:textId="77777777" w:rsidR="008958EA" w:rsidRPr="005D5188" w:rsidRDefault="008958EA">
            <w:pPr>
              <w:widowControl/>
              <w:ind w:leftChars="100" w:left="200" w:firstLineChars="100" w:firstLine="180"/>
              <w:jc w:val="left"/>
              <w:rPr>
                <w:rFonts w:ascii="Century" w:eastAsia="ＭＳ 明朝" w:hAnsi="Century" w:cs="Times New Roman"/>
                <w:sz w:val="18"/>
              </w:rPr>
            </w:pPr>
          </w:p>
        </w:tc>
        <w:tc>
          <w:tcPr>
            <w:tcW w:w="823" w:type="dxa"/>
            <w:tcBorders>
              <w:left w:val="single" w:sz="4" w:space="0" w:color="auto"/>
            </w:tcBorders>
          </w:tcPr>
          <w:p w14:paraId="5584DF01" w14:textId="77777777" w:rsidR="008958EA" w:rsidRPr="005D5188" w:rsidRDefault="008958EA">
            <w:pPr>
              <w:widowControl/>
              <w:ind w:leftChars="56" w:left="198" w:hangingChars="48" w:hanging="86"/>
              <w:jc w:val="left"/>
              <w:rPr>
                <w:rFonts w:ascii="Century" w:eastAsia="ＭＳ 明朝" w:hAnsi="Century" w:cs="Times New Roman"/>
                <w:sz w:val="18"/>
              </w:rPr>
            </w:pPr>
            <w:r w:rsidRPr="005D5188">
              <w:rPr>
                <w:rFonts w:ascii="Century" w:eastAsia="ＭＳ 明朝" w:hAnsi="Century" w:cs="Times New Roman"/>
                <w:sz w:val="18"/>
              </w:rPr>
              <w:t>(16)</w:t>
            </w:r>
          </w:p>
        </w:tc>
        <w:tc>
          <w:tcPr>
            <w:tcW w:w="2523" w:type="dxa"/>
          </w:tcPr>
          <w:p w14:paraId="656C0F4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点検結果図【外壁】</w:t>
            </w:r>
          </w:p>
        </w:tc>
        <w:tc>
          <w:tcPr>
            <w:tcW w:w="2610" w:type="dxa"/>
          </w:tcPr>
          <w:p w14:paraId="7D927EB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立面図他</w:t>
            </w:r>
          </w:p>
        </w:tc>
        <w:tc>
          <w:tcPr>
            <w:tcW w:w="2798" w:type="dxa"/>
            <w:vMerge/>
            <w:tcBorders>
              <w:right w:val="single" w:sz="12" w:space="0" w:color="auto"/>
              <w:tl2br w:val="single" w:sz="4" w:space="0" w:color="auto"/>
            </w:tcBorders>
          </w:tcPr>
          <w:p w14:paraId="78150D18" w14:textId="77777777" w:rsidR="008958EA" w:rsidRPr="005D5188" w:rsidRDefault="008958EA" w:rsidP="005D5188">
            <w:pPr>
              <w:widowControl/>
              <w:jc w:val="left"/>
              <w:rPr>
                <w:rFonts w:ascii="Century" w:eastAsia="ＭＳ 明朝" w:hAnsi="Century" w:cs="Times New Roman"/>
                <w:sz w:val="18"/>
              </w:rPr>
            </w:pPr>
          </w:p>
        </w:tc>
      </w:tr>
      <w:tr w:rsidR="005D5188" w:rsidRPr="005D5188" w14:paraId="37E70A68" w14:textId="77777777" w:rsidTr="008958EA">
        <w:trPr>
          <w:cantSplit/>
          <w:trHeight w:val="262"/>
        </w:trPr>
        <w:tc>
          <w:tcPr>
            <w:tcW w:w="567" w:type="dxa"/>
            <w:vMerge/>
            <w:tcBorders>
              <w:left w:val="single" w:sz="12" w:space="0" w:color="auto"/>
              <w:right w:val="single" w:sz="4" w:space="0" w:color="auto"/>
            </w:tcBorders>
          </w:tcPr>
          <w:p w14:paraId="6E744AA2" w14:textId="77777777" w:rsidR="008958EA" w:rsidRPr="005D5188" w:rsidRDefault="008958EA">
            <w:pPr>
              <w:widowControl/>
              <w:ind w:leftChars="100" w:left="200" w:firstLineChars="100" w:firstLine="180"/>
              <w:jc w:val="left"/>
              <w:rPr>
                <w:rFonts w:ascii="Century" w:eastAsia="ＭＳ 明朝" w:hAnsi="Century" w:cs="Times New Roman"/>
                <w:sz w:val="18"/>
              </w:rPr>
            </w:pPr>
          </w:p>
        </w:tc>
        <w:tc>
          <w:tcPr>
            <w:tcW w:w="823" w:type="dxa"/>
            <w:tcBorders>
              <w:left w:val="single" w:sz="4" w:space="0" w:color="auto"/>
            </w:tcBorders>
          </w:tcPr>
          <w:p w14:paraId="7E600FF3" w14:textId="77777777" w:rsidR="008958EA" w:rsidRPr="005D5188" w:rsidRDefault="008958EA">
            <w:pPr>
              <w:widowControl/>
              <w:ind w:leftChars="56" w:left="198" w:hangingChars="48" w:hanging="86"/>
              <w:jc w:val="left"/>
              <w:rPr>
                <w:rFonts w:ascii="Century" w:eastAsia="ＭＳ 明朝" w:hAnsi="Century" w:cs="Times New Roman"/>
                <w:sz w:val="18"/>
              </w:rPr>
            </w:pPr>
            <w:r w:rsidRPr="005D5188">
              <w:rPr>
                <w:rFonts w:ascii="Century" w:eastAsia="ＭＳ 明朝" w:hAnsi="Century" w:cs="Times New Roman"/>
                <w:sz w:val="18"/>
              </w:rPr>
              <w:t>(17)</w:t>
            </w:r>
          </w:p>
        </w:tc>
        <w:tc>
          <w:tcPr>
            <w:tcW w:w="2523" w:type="dxa"/>
          </w:tcPr>
          <w:p w14:paraId="4650DB1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点検写真</w:t>
            </w:r>
          </w:p>
        </w:tc>
        <w:tc>
          <w:tcPr>
            <w:tcW w:w="2610" w:type="dxa"/>
          </w:tcPr>
          <w:p w14:paraId="26F18D92"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写真様式参照</w:t>
            </w:r>
          </w:p>
        </w:tc>
        <w:tc>
          <w:tcPr>
            <w:tcW w:w="2798" w:type="dxa"/>
            <w:vMerge/>
            <w:tcBorders>
              <w:right w:val="single" w:sz="12" w:space="0" w:color="auto"/>
              <w:tl2br w:val="single" w:sz="4" w:space="0" w:color="auto"/>
            </w:tcBorders>
          </w:tcPr>
          <w:p w14:paraId="1BD0E4D2" w14:textId="77777777" w:rsidR="008958EA" w:rsidRPr="005D5188" w:rsidRDefault="008958EA" w:rsidP="005D5188">
            <w:pPr>
              <w:widowControl/>
              <w:jc w:val="left"/>
              <w:rPr>
                <w:rFonts w:ascii="Century" w:eastAsia="ＭＳ 明朝" w:hAnsi="Century" w:cs="Times New Roman"/>
                <w:sz w:val="18"/>
              </w:rPr>
            </w:pPr>
          </w:p>
        </w:tc>
      </w:tr>
      <w:tr w:rsidR="005D5188" w:rsidRPr="005D5188" w14:paraId="3861D739" w14:textId="77777777" w:rsidTr="008958EA">
        <w:tc>
          <w:tcPr>
            <w:tcW w:w="1390" w:type="dxa"/>
            <w:gridSpan w:val="2"/>
            <w:tcBorders>
              <w:left w:val="single" w:sz="12" w:space="0" w:color="auto"/>
              <w:bottom w:val="single" w:sz="12" w:space="0" w:color="auto"/>
            </w:tcBorders>
          </w:tcPr>
          <w:p w14:paraId="35870183" w14:textId="77777777" w:rsidR="008958EA" w:rsidRPr="005D5188" w:rsidRDefault="008958EA">
            <w:pPr>
              <w:widowControl/>
              <w:ind w:leftChars="100" w:left="200" w:firstLineChars="100" w:firstLine="180"/>
              <w:jc w:val="left"/>
              <w:rPr>
                <w:rFonts w:ascii="Century" w:eastAsia="ＭＳ 明朝" w:hAnsi="Century" w:cs="Times New Roman"/>
                <w:sz w:val="18"/>
              </w:rPr>
            </w:pPr>
            <w:r w:rsidRPr="005D5188">
              <w:rPr>
                <w:rFonts w:ascii="Century" w:eastAsia="ＭＳ 明朝" w:hAnsi="Century" w:cs="Times New Roman"/>
                <w:sz w:val="18"/>
              </w:rPr>
              <w:t>(18)</w:t>
            </w:r>
          </w:p>
        </w:tc>
        <w:tc>
          <w:tcPr>
            <w:tcW w:w="7931" w:type="dxa"/>
            <w:gridSpan w:val="3"/>
            <w:tcBorders>
              <w:bottom w:val="single" w:sz="12" w:space="0" w:color="auto"/>
              <w:right w:val="single" w:sz="12" w:space="0" w:color="auto"/>
            </w:tcBorders>
          </w:tcPr>
          <w:p w14:paraId="1751CE3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安全面で緊急対応が必要な箇所の報告書</w:t>
            </w:r>
          </w:p>
        </w:tc>
      </w:tr>
    </w:tbl>
    <w:p w14:paraId="1C8A701D"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※１　外壁の全面点検が必要な建築物のみ</w:t>
      </w:r>
    </w:p>
    <w:p w14:paraId="05FBCA2D" w14:textId="286BA128" w:rsidR="008958EA" w:rsidRPr="005D5188" w:rsidRDefault="00120462" w:rsidP="00CD2CBC">
      <w:pPr>
        <w:widowControl/>
        <w:spacing w:line="280" w:lineRule="exact"/>
        <w:ind w:leftChars="100" w:left="200" w:firstLineChars="100" w:firstLine="210"/>
        <w:jc w:val="left"/>
        <w:rPr>
          <w:rFonts w:ascii="Century" w:eastAsia="ＭＳ 明朝" w:hAnsi="Century" w:cs="Times New Roman"/>
        </w:rPr>
      </w:pPr>
      <w:r>
        <w:rPr>
          <w:rFonts w:asciiTheme="minorEastAsia" w:hAnsiTheme="minorEastAsia" w:cs="Times New Roman" w:hint="eastAsia"/>
          <w:sz w:val="21"/>
        </w:rPr>
        <w:t>「⑩</w:t>
      </w:r>
      <w:bookmarkStart w:id="246" w:name="_GoBack"/>
      <w:bookmarkEnd w:id="246"/>
      <w:r w:rsidR="008958EA" w:rsidRPr="00CD2CBC">
        <w:rPr>
          <w:rFonts w:asciiTheme="minorEastAsia" w:hAnsiTheme="minorEastAsia" w:cs="Times New Roman" w:hint="eastAsia"/>
          <w:sz w:val="21"/>
        </w:rPr>
        <w:t>点検結果表の作成方法</w:t>
      </w:r>
      <w:r w:rsidR="008958EA" w:rsidRPr="00CD2CBC">
        <w:rPr>
          <w:rFonts w:asciiTheme="minorEastAsia" w:hAnsiTheme="minorEastAsia" w:cs="Times New Roman"/>
          <w:sz w:val="21"/>
        </w:rPr>
        <w:t>(1)</w:t>
      </w:r>
      <w:r w:rsidR="008958EA" w:rsidRPr="00CD2CBC">
        <w:rPr>
          <w:rFonts w:asciiTheme="minorEastAsia" w:hAnsiTheme="minorEastAsia" w:cs="Times New Roman" w:hint="eastAsia"/>
          <w:sz w:val="21"/>
        </w:rPr>
        <w:t>建築物」における緊急</w:t>
      </w:r>
      <w:r w:rsidR="004D4132">
        <w:rPr>
          <w:rFonts w:asciiTheme="minorEastAsia" w:hAnsiTheme="minorEastAsia" w:cs="Times New Roman" w:hint="eastAsia"/>
          <w:sz w:val="21"/>
        </w:rPr>
        <w:t>若しくは</w:t>
      </w:r>
      <w:r w:rsidR="008958EA" w:rsidRPr="00CD2CBC">
        <w:rPr>
          <w:rFonts w:asciiTheme="minorEastAsia" w:hAnsiTheme="minorEastAsia" w:cs="Times New Roman" w:hint="eastAsia"/>
          <w:sz w:val="21"/>
        </w:rPr>
        <w:t>概ね</w:t>
      </w:r>
      <w:r w:rsidR="008958EA" w:rsidRPr="00CD2CBC">
        <w:rPr>
          <w:rFonts w:asciiTheme="minorEastAsia" w:hAnsiTheme="minorEastAsia" w:cs="Times New Roman"/>
          <w:sz w:val="21"/>
        </w:rPr>
        <w:t>1</w:t>
      </w:r>
      <w:r w:rsidR="008958EA" w:rsidRPr="00CD2CBC">
        <w:rPr>
          <w:rFonts w:asciiTheme="minorEastAsia" w:hAnsiTheme="minorEastAsia" w:cs="Times New Roman" w:hint="eastAsia"/>
          <w:sz w:val="21"/>
        </w:rPr>
        <w:t>年以内に補修・改善等が必要と付記する際の目安については、下記を参考にすること。</w:t>
      </w:r>
    </w:p>
    <w:p w14:paraId="2787D852"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21828F91"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tbl>
      <w:tblPr>
        <w:tblStyle w:val="8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42"/>
        <w:gridCol w:w="1276"/>
        <w:gridCol w:w="1701"/>
        <w:gridCol w:w="2977"/>
        <w:gridCol w:w="2499"/>
      </w:tblGrid>
      <w:tr w:rsidR="005D5188" w:rsidRPr="005D5188" w14:paraId="3A0BB1CE" w14:textId="77777777" w:rsidTr="008958EA">
        <w:tc>
          <w:tcPr>
            <w:tcW w:w="4219" w:type="dxa"/>
            <w:gridSpan w:val="3"/>
            <w:tcBorders>
              <w:top w:val="single" w:sz="12" w:space="0" w:color="auto"/>
              <w:bottom w:val="double" w:sz="4" w:space="0" w:color="auto"/>
            </w:tcBorders>
          </w:tcPr>
          <w:p w14:paraId="28CA75F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項目</w:t>
            </w:r>
          </w:p>
        </w:tc>
        <w:tc>
          <w:tcPr>
            <w:tcW w:w="2977" w:type="dxa"/>
            <w:tcBorders>
              <w:top w:val="single" w:sz="12" w:space="0" w:color="auto"/>
              <w:bottom w:val="double" w:sz="4" w:space="0" w:color="auto"/>
            </w:tcBorders>
          </w:tcPr>
          <w:p w14:paraId="7A1D02E2"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事象</w:t>
            </w:r>
          </w:p>
        </w:tc>
        <w:tc>
          <w:tcPr>
            <w:tcW w:w="2499" w:type="dxa"/>
            <w:tcBorders>
              <w:top w:val="single" w:sz="12" w:space="0" w:color="auto"/>
              <w:bottom w:val="double" w:sz="4" w:space="0" w:color="auto"/>
            </w:tcBorders>
          </w:tcPr>
          <w:p w14:paraId="46049D1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付記する内容</w:t>
            </w:r>
          </w:p>
        </w:tc>
      </w:tr>
      <w:tr w:rsidR="005D5188" w:rsidRPr="005D5188" w14:paraId="3CE59BFE" w14:textId="77777777" w:rsidTr="008958EA">
        <w:tc>
          <w:tcPr>
            <w:tcW w:w="9695" w:type="dxa"/>
            <w:gridSpan w:val="5"/>
            <w:tcBorders>
              <w:top w:val="double" w:sz="4" w:space="0" w:color="auto"/>
            </w:tcBorders>
            <w:shd w:val="clear" w:color="auto" w:fill="auto"/>
          </w:tcPr>
          <w:p w14:paraId="6DB110FD" w14:textId="77777777" w:rsidR="008958EA" w:rsidRPr="005D5188" w:rsidRDefault="008958EA" w:rsidP="005D5188">
            <w:pPr>
              <w:widowControl/>
              <w:jc w:val="left"/>
              <w:rPr>
                <w:rFonts w:ascii="Century" w:eastAsia="ＭＳ 明朝" w:hAnsi="Century" w:cs="Times New Roman"/>
                <w:b/>
                <w:sz w:val="18"/>
                <w:szCs w:val="18"/>
              </w:rPr>
            </w:pPr>
            <w:r w:rsidRPr="005D5188">
              <w:rPr>
                <w:rFonts w:ascii="Century" w:eastAsia="ＭＳ 明朝" w:hAnsi="Century" w:cs="Times New Roman" w:hint="eastAsia"/>
                <w:b/>
                <w:sz w:val="18"/>
                <w:szCs w:val="18"/>
              </w:rPr>
              <w:t>２．建築物の外部</w:t>
            </w:r>
          </w:p>
        </w:tc>
      </w:tr>
      <w:tr w:rsidR="005D5188" w:rsidRPr="005D5188" w14:paraId="17CD9430" w14:textId="77777777" w:rsidTr="008958EA">
        <w:tc>
          <w:tcPr>
            <w:tcW w:w="1242" w:type="dxa"/>
            <w:vMerge w:val="restart"/>
          </w:tcPr>
          <w:p w14:paraId="4F9E304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(6)</w:t>
            </w:r>
            <w:r w:rsidRPr="005D5188">
              <w:rPr>
                <w:rFonts w:ascii="Century" w:eastAsia="ＭＳ 明朝" w:hAnsi="Century" w:cs="Times New Roman" w:hint="eastAsia"/>
                <w:sz w:val="18"/>
                <w:szCs w:val="18"/>
              </w:rPr>
              <w:t>～</w:t>
            </w:r>
            <w:r w:rsidRPr="005D5188">
              <w:rPr>
                <w:rFonts w:ascii="Century" w:eastAsia="ＭＳ 明朝" w:hAnsi="Century" w:cs="Times New Roman"/>
                <w:sz w:val="18"/>
                <w:szCs w:val="18"/>
              </w:rPr>
              <w:t>(10)</w:t>
            </w:r>
          </w:p>
        </w:tc>
        <w:tc>
          <w:tcPr>
            <w:tcW w:w="1276" w:type="dxa"/>
            <w:vMerge w:val="restart"/>
          </w:tcPr>
          <w:p w14:paraId="02AEAE7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外壁</w:t>
            </w:r>
          </w:p>
        </w:tc>
        <w:tc>
          <w:tcPr>
            <w:tcW w:w="1701" w:type="dxa"/>
          </w:tcPr>
          <w:p w14:paraId="0267FE8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躯体等</w:t>
            </w:r>
          </w:p>
        </w:tc>
        <w:tc>
          <w:tcPr>
            <w:tcW w:w="2977" w:type="dxa"/>
          </w:tcPr>
          <w:p w14:paraId="6A9D093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部材等が落下するおそれがある</w:t>
            </w:r>
          </w:p>
        </w:tc>
        <w:tc>
          <w:tcPr>
            <w:tcW w:w="2499" w:type="dxa"/>
          </w:tcPr>
          <w:p w14:paraId="25786BD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2214F0AA" w14:textId="77777777" w:rsidTr="008958EA">
        <w:tc>
          <w:tcPr>
            <w:tcW w:w="1242" w:type="dxa"/>
            <w:vMerge/>
          </w:tcPr>
          <w:p w14:paraId="44BAA5B1"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4773503E" w14:textId="77777777" w:rsidR="008958EA" w:rsidRPr="005D5188" w:rsidRDefault="008958EA" w:rsidP="005D5188">
            <w:pPr>
              <w:widowControl/>
              <w:jc w:val="left"/>
              <w:rPr>
                <w:rFonts w:ascii="Century" w:eastAsia="ＭＳ 明朝" w:hAnsi="Century" w:cs="Times New Roman"/>
                <w:sz w:val="18"/>
                <w:szCs w:val="18"/>
              </w:rPr>
            </w:pPr>
          </w:p>
        </w:tc>
        <w:tc>
          <w:tcPr>
            <w:tcW w:w="1701" w:type="dxa"/>
          </w:tcPr>
          <w:p w14:paraId="2DDA254E"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24D5DF74"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露筋</w:t>
            </w:r>
          </w:p>
        </w:tc>
        <w:tc>
          <w:tcPr>
            <w:tcW w:w="2499" w:type="dxa"/>
          </w:tcPr>
          <w:p w14:paraId="3BEA2EDF"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33EC9288" w14:textId="77777777" w:rsidTr="008958EA">
        <w:tc>
          <w:tcPr>
            <w:tcW w:w="1242" w:type="dxa"/>
            <w:vMerge w:val="restart"/>
          </w:tcPr>
          <w:p w14:paraId="1861607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(11)</w:t>
            </w:r>
            <w:r w:rsidRPr="005D5188">
              <w:rPr>
                <w:rFonts w:ascii="Century" w:eastAsia="ＭＳ 明朝" w:hAnsi="Century" w:cs="Times New Roman" w:hint="eastAsia"/>
                <w:sz w:val="18"/>
                <w:szCs w:val="18"/>
              </w:rPr>
              <w:t>～</w:t>
            </w:r>
            <w:r w:rsidRPr="005D5188">
              <w:rPr>
                <w:rFonts w:ascii="Century" w:eastAsia="ＭＳ 明朝" w:hAnsi="Century" w:cs="Times New Roman"/>
                <w:sz w:val="18"/>
                <w:szCs w:val="18"/>
              </w:rPr>
              <w:t>(18)</w:t>
            </w:r>
          </w:p>
        </w:tc>
        <w:tc>
          <w:tcPr>
            <w:tcW w:w="1276" w:type="dxa"/>
            <w:vMerge/>
          </w:tcPr>
          <w:p w14:paraId="6ABE32E8"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val="restart"/>
          </w:tcPr>
          <w:p w14:paraId="1DB3D64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外装仕上げ材等、窓サッシ等、外壁に緊結された広告板、空調室外機等</w:t>
            </w:r>
          </w:p>
        </w:tc>
        <w:tc>
          <w:tcPr>
            <w:tcW w:w="2977" w:type="dxa"/>
          </w:tcPr>
          <w:p w14:paraId="1730667E"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部材等が落下するおそれがある</w:t>
            </w:r>
          </w:p>
        </w:tc>
        <w:tc>
          <w:tcPr>
            <w:tcW w:w="2499" w:type="dxa"/>
          </w:tcPr>
          <w:p w14:paraId="36D8BD8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7E9469A9" w14:textId="77777777" w:rsidTr="008958EA">
        <w:tc>
          <w:tcPr>
            <w:tcW w:w="1242" w:type="dxa"/>
            <w:vMerge/>
          </w:tcPr>
          <w:p w14:paraId="15BE29C0"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3B546306"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tcPr>
          <w:p w14:paraId="2F67A077"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3583D36B"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仕上げ材の浮きやサッシの腐食等は見られるが、上記には至らない</w:t>
            </w:r>
          </w:p>
        </w:tc>
        <w:tc>
          <w:tcPr>
            <w:tcW w:w="2499" w:type="dxa"/>
          </w:tcPr>
          <w:p w14:paraId="1D526FB6"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74F165CB" w14:textId="77777777" w:rsidTr="008958EA">
        <w:tc>
          <w:tcPr>
            <w:tcW w:w="9695" w:type="dxa"/>
            <w:gridSpan w:val="5"/>
            <w:shd w:val="clear" w:color="auto" w:fill="auto"/>
          </w:tcPr>
          <w:p w14:paraId="1EA682B7" w14:textId="77777777" w:rsidR="008958EA" w:rsidRPr="005D5188" w:rsidRDefault="008958EA" w:rsidP="005D5188">
            <w:pPr>
              <w:widowControl/>
              <w:jc w:val="left"/>
              <w:rPr>
                <w:rFonts w:ascii="Century" w:eastAsia="ＭＳ 明朝" w:hAnsi="Century" w:cs="Times New Roman"/>
                <w:b/>
                <w:sz w:val="18"/>
                <w:szCs w:val="18"/>
              </w:rPr>
            </w:pPr>
            <w:r w:rsidRPr="005D5188">
              <w:rPr>
                <w:rFonts w:ascii="Century" w:eastAsia="ＭＳ 明朝" w:hAnsi="Century" w:cs="Times New Roman" w:hint="eastAsia"/>
                <w:b/>
                <w:sz w:val="18"/>
                <w:szCs w:val="18"/>
              </w:rPr>
              <w:t>３．屋上及び屋根</w:t>
            </w:r>
          </w:p>
        </w:tc>
      </w:tr>
      <w:tr w:rsidR="005D5188" w:rsidRPr="005D5188" w14:paraId="55C5DDEE" w14:textId="77777777" w:rsidTr="008958EA">
        <w:tc>
          <w:tcPr>
            <w:tcW w:w="1242" w:type="dxa"/>
          </w:tcPr>
          <w:p w14:paraId="6BDB093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(1)</w:t>
            </w:r>
          </w:p>
        </w:tc>
        <w:tc>
          <w:tcPr>
            <w:tcW w:w="2977" w:type="dxa"/>
            <w:gridSpan w:val="2"/>
          </w:tcPr>
          <w:p w14:paraId="4CFE69F6"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屋上面</w:t>
            </w:r>
          </w:p>
        </w:tc>
        <w:tc>
          <w:tcPr>
            <w:tcW w:w="2977" w:type="dxa"/>
          </w:tcPr>
          <w:p w14:paraId="5733E57F"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防水層が剥がれている、漏水がある</w:t>
            </w:r>
          </w:p>
        </w:tc>
        <w:tc>
          <w:tcPr>
            <w:tcW w:w="2499" w:type="dxa"/>
          </w:tcPr>
          <w:p w14:paraId="7CF81EE3"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7E4F9A97" w14:textId="77777777" w:rsidTr="008958EA">
        <w:tc>
          <w:tcPr>
            <w:tcW w:w="9695" w:type="dxa"/>
            <w:gridSpan w:val="5"/>
            <w:shd w:val="clear" w:color="auto" w:fill="auto"/>
          </w:tcPr>
          <w:p w14:paraId="22DFC9DB" w14:textId="77777777" w:rsidR="008958EA" w:rsidRPr="005D5188" w:rsidRDefault="008958EA" w:rsidP="005D5188">
            <w:pPr>
              <w:widowControl/>
              <w:jc w:val="left"/>
              <w:rPr>
                <w:rFonts w:ascii="Century" w:eastAsia="ＭＳ 明朝" w:hAnsi="Century" w:cs="Times New Roman"/>
                <w:b/>
                <w:sz w:val="18"/>
                <w:szCs w:val="18"/>
              </w:rPr>
            </w:pPr>
            <w:r w:rsidRPr="005D5188">
              <w:rPr>
                <w:rFonts w:ascii="Century" w:eastAsia="ＭＳ 明朝" w:hAnsi="Century" w:cs="Times New Roman" w:hint="eastAsia"/>
                <w:b/>
                <w:sz w:val="18"/>
                <w:szCs w:val="18"/>
              </w:rPr>
              <w:t>４．建築物内部</w:t>
            </w:r>
          </w:p>
        </w:tc>
      </w:tr>
      <w:tr w:rsidR="005D5188" w:rsidRPr="005D5188" w14:paraId="550F6DF0" w14:textId="77777777" w:rsidTr="008958EA">
        <w:tc>
          <w:tcPr>
            <w:tcW w:w="1242" w:type="dxa"/>
            <w:vMerge w:val="restart"/>
          </w:tcPr>
          <w:p w14:paraId="4EEA905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w:t>
            </w:r>
            <w:r w:rsidRPr="005D5188">
              <w:rPr>
                <w:rFonts w:ascii="Century" w:eastAsia="ＭＳ 明朝" w:hAnsi="Century" w:cs="Times New Roman"/>
                <w:sz w:val="18"/>
                <w:szCs w:val="18"/>
              </w:rPr>
              <w:t>(5)</w:t>
            </w:r>
          </w:p>
        </w:tc>
        <w:tc>
          <w:tcPr>
            <w:tcW w:w="2977" w:type="dxa"/>
            <w:gridSpan w:val="2"/>
            <w:vMerge w:val="restart"/>
          </w:tcPr>
          <w:p w14:paraId="17B0FCDB"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防火区画</w:t>
            </w:r>
          </w:p>
        </w:tc>
        <w:tc>
          <w:tcPr>
            <w:tcW w:w="2977" w:type="dxa"/>
          </w:tcPr>
          <w:p w14:paraId="7BE11274"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簡易な措置で是正できる</w:t>
            </w:r>
          </w:p>
        </w:tc>
        <w:tc>
          <w:tcPr>
            <w:tcW w:w="2499" w:type="dxa"/>
          </w:tcPr>
          <w:p w14:paraId="048DF57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47B87297" w14:textId="77777777" w:rsidTr="008958EA">
        <w:tc>
          <w:tcPr>
            <w:tcW w:w="1242" w:type="dxa"/>
            <w:vMerge/>
          </w:tcPr>
          <w:p w14:paraId="4BF96C80" w14:textId="77777777" w:rsidR="008958EA" w:rsidRPr="005D5188" w:rsidRDefault="008958EA" w:rsidP="005D5188">
            <w:pPr>
              <w:widowControl/>
              <w:jc w:val="left"/>
              <w:rPr>
                <w:rFonts w:ascii="Century" w:eastAsia="ＭＳ 明朝" w:hAnsi="Century" w:cs="Times New Roman"/>
                <w:sz w:val="18"/>
                <w:szCs w:val="18"/>
              </w:rPr>
            </w:pPr>
          </w:p>
        </w:tc>
        <w:tc>
          <w:tcPr>
            <w:tcW w:w="2977" w:type="dxa"/>
            <w:gridSpan w:val="2"/>
            <w:vMerge/>
          </w:tcPr>
          <w:p w14:paraId="3AC43BF3"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153C9DC4"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改善のために工事などを伴う</w:t>
            </w:r>
          </w:p>
        </w:tc>
        <w:tc>
          <w:tcPr>
            <w:tcW w:w="2499" w:type="dxa"/>
          </w:tcPr>
          <w:p w14:paraId="517D1C6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485AE5E9" w14:textId="77777777" w:rsidTr="008958EA">
        <w:tc>
          <w:tcPr>
            <w:tcW w:w="1242" w:type="dxa"/>
          </w:tcPr>
          <w:p w14:paraId="0A10E167"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(31)</w:t>
            </w:r>
          </w:p>
        </w:tc>
        <w:tc>
          <w:tcPr>
            <w:tcW w:w="1276" w:type="dxa"/>
          </w:tcPr>
          <w:p w14:paraId="44A3D807"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防火設備</w:t>
            </w:r>
          </w:p>
        </w:tc>
        <w:tc>
          <w:tcPr>
            <w:tcW w:w="1701" w:type="dxa"/>
          </w:tcPr>
          <w:p w14:paraId="5CA35371"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本体と枠の劣化及び損傷の状況</w:t>
            </w:r>
          </w:p>
        </w:tc>
        <w:tc>
          <w:tcPr>
            <w:tcW w:w="2977" w:type="dxa"/>
          </w:tcPr>
          <w:p w14:paraId="00C4FA2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変形や錆等により閉鎖しない</w:t>
            </w:r>
          </w:p>
        </w:tc>
        <w:tc>
          <w:tcPr>
            <w:tcW w:w="2499" w:type="dxa"/>
          </w:tcPr>
          <w:p w14:paraId="1FBD9DC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59ED6193" w14:textId="77777777" w:rsidTr="008958EA">
        <w:tc>
          <w:tcPr>
            <w:tcW w:w="9695" w:type="dxa"/>
            <w:gridSpan w:val="5"/>
            <w:shd w:val="clear" w:color="auto" w:fill="auto"/>
          </w:tcPr>
          <w:p w14:paraId="62330255" w14:textId="77777777" w:rsidR="008958EA" w:rsidRPr="005D5188" w:rsidRDefault="008958EA" w:rsidP="005D5188">
            <w:pPr>
              <w:widowControl/>
              <w:jc w:val="left"/>
              <w:rPr>
                <w:rFonts w:ascii="Century" w:eastAsia="ＭＳ 明朝" w:hAnsi="Century" w:cs="Times New Roman"/>
                <w:b/>
                <w:sz w:val="18"/>
                <w:szCs w:val="18"/>
              </w:rPr>
            </w:pPr>
            <w:r w:rsidRPr="005D5188">
              <w:rPr>
                <w:rFonts w:ascii="Century" w:eastAsia="ＭＳ 明朝" w:hAnsi="Century" w:cs="Times New Roman" w:hint="eastAsia"/>
                <w:b/>
                <w:sz w:val="18"/>
                <w:szCs w:val="18"/>
              </w:rPr>
              <w:t>５．避難施設等</w:t>
            </w:r>
          </w:p>
        </w:tc>
      </w:tr>
      <w:tr w:rsidR="005D5188" w:rsidRPr="005D5188" w14:paraId="40DB4967" w14:textId="77777777" w:rsidTr="008958EA">
        <w:tc>
          <w:tcPr>
            <w:tcW w:w="1242" w:type="dxa"/>
            <w:vMerge w:val="restart"/>
          </w:tcPr>
          <w:p w14:paraId="02C5376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(3)</w:t>
            </w:r>
          </w:p>
        </w:tc>
        <w:tc>
          <w:tcPr>
            <w:tcW w:w="1276" w:type="dxa"/>
            <w:vMerge w:val="restart"/>
          </w:tcPr>
          <w:p w14:paraId="62EBD6B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廊下</w:t>
            </w:r>
          </w:p>
        </w:tc>
        <w:tc>
          <w:tcPr>
            <w:tcW w:w="1701" w:type="dxa"/>
            <w:vMerge w:val="restart"/>
          </w:tcPr>
          <w:p w14:paraId="0C9A0CD2"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物品の放置の状況</w:t>
            </w:r>
          </w:p>
        </w:tc>
        <w:tc>
          <w:tcPr>
            <w:tcW w:w="2977" w:type="dxa"/>
          </w:tcPr>
          <w:p w14:paraId="0CEA9DF2"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容易に撤去できるものが置かれている</w:t>
            </w:r>
          </w:p>
        </w:tc>
        <w:tc>
          <w:tcPr>
            <w:tcW w:w="2499" w:type="dxa"/>
          </w:tcPr>
          <w:p w14:paraId="1FBA159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0AA53ADA" w14:textId="77777777" w:rsidTr="008958EA">
        <w:tc>
          <w:tcPr>
            <w:tcW w:w="1242" w:type="dxa"/>
            <w:vMerge/>
          </w:tcPr>
          <w:p w14:paraId="379BBE73"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6CE606EF"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tcPr>
          <w:p w14:paraId="4FA4F1C3"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05DBB81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撤去するために工事などを伴う</w:t>
            </w:r>
          </w:p>
        </w:tc>
        <w:tc>
          <w:tcPr>
            <w:tcW w:w="2499" w:type="dxa"/>
          </w:tcPr>
          <w:p w14:paraId="5932BDB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0AFBF327" w14:textId="77777777" w:rsidTr="008958EA">
        <w:tc>
          <w:tcPr>
            <w:tcW w:w="1242" w:type="dxa"/>
            <w:vMerge w:val="restart"/>
          </w:tcPr>
          <w:p w14:paraId="7FCF6C1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(8)</w:t>
            </w:r>
          </w:p>
        </w:tc>
        <w:tc>
          <w:tcPr>
            <w:tcW w:w="1276" w:type="dxa"/>
            <w:vMerge w:val="restart"/>
          </w:tcPr>
          <w:p w14:paraId="5372F00B"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避難上有効なバルコニー</w:t>
            </w:r>
          </w:p>
        </w:tc>
        <w:tc>
          <w:tcPr>
            <w:tcW w:w="1701" w:type="dxa"/>
            <w:vMerge w:val="restart"/>
          </w:tcPr>
          <w:p w14:paraId="7B6FC4A9"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手すり等の劣化及び損傷の状況</w:t>
            </w:r>
          </w:p>
        </w:tc>
        <w:tc>
          <w:tcPr>
            <w:tcW w:w="2977" w:type="dxa"/>
          </w:tcPr>
          <w:p w14:paraId="09D89277" w14:textId="3348A009"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既に壊れており転落事故の</w:t>
            </w:r>
            <w:r w:rsidR="004D4132">
              <w:rPr>
                <w:rFonts w:ascii="Century" w:eastAsia="ＭＳ 明朝" w:hAnsi="Century" w:cs="Times New Roman" w:hint="eastAsia"/>
                <w:sz w:val="18"/>
                <w:szCs w:val="18"/>
              </w:rPr>
              <w:t>おそ</w:t>
            </w:r>
            <w:r w:rsidRPr="005D5188">
              <w:rPr>
                <w:rFonts w:ascii="Century" w:eastAsia="ＭＳ 明朝" w:hAnsi="Century" w:cs="Times New Roman" w:hint="eastAsia"/>
                <w:sz w:val="18"/>
                <w:szCs w:val="18"/>
              </w:rPr>
              <w:t>れがある</w:t>
            </w:r>
          </w:p>
        </w:tc>
        <w:tc>
          <w:tcPr>
            <w:tcW w:w="2499" w:type="dxa"/>
          </w:tcPr>
          <w:p w14:paraId="54779780"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49706356" w14:textId="77777777" w:rsidTr="008958EA">
        <w:tc>
          <w:tcPr>
            <w:tcW w:w="1242" w:type="dxa"/>
            <w:vMerge/>
          </w:tcPr>
          <w:p w14:paraId="7EABD6FC"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21638E1D"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tcPr>
          <w:p w14:paraId="034FBF16"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25626C96"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著しく錆が発生して、母体に支障が出ている</w:t>
            </w:r>
          </w:p>
        </w:tc>
        <w:tc>
          <w:tcPr>
            <w:tcW w:w="2499" w:type="dxa"/>
          </w:tcPr>
          <w:p w14:paraId="4BEC75CF"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2DE3E039" w14:textId="77777777" w:rsidTr="008958EA">
        <w:tc>
          <w:tcPr>
            <w:tcW w:w="1242" w:type="dxa"/>
            <w:vMerge w:val="restart"/>
          </w:tcPr>
          <w:p w14:paraId="779FAB9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(9)</w:t>
            </w:r>
          </w:p>
        </w:tc>
        <w:tc>
          <w:tcPr>
            <w:tcW w:w="1276" w:type="dxa"/>
            <w:vMerge/>
          </w:tcPr>
          <w:p w14:paraId="438789EA"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val="restart"/>
          </w:tcPr>
          <w:p w14:paraId="41C2B4CB"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物品の放置の状況</w:t>
            </w:r>
          </w:p>
        </w:tc>
        <w:tc>
          <w:tcPr>
            <w:tcW w:w="2977" w:type="dxa"/>
          </w:tcPr>
          <w:p w14:paraId="659EA0F7"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容易に撤去できるものが置かれている</w:t>
            </w:r>
          </w:p>
        </w:tc>
        <w:tc>
          <w:tcPr>
            <w:tcW w:w="2499" w:type="dxa"/>
          </w:tcPr>
          <w:p w14:paraId="1192200A"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650C8D39" w14:textId="77777777" w:rsidTr="008958EA">
        <w:tc>
          <w:tcPr>
            <w:tcW w:w="1242" w:type="dxa"/>
            <w:vMerge/>
          </w:tcPr>
          <w:p w14:paraId="1A1DB437"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00975CBA"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tcPr>
          <w:p w14:paraId="49CD0EA2"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5AB72622"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撤去するために工事などを伴う</w:t>
            </w:r>
          </w:p>
        </w:tc>
        <w:tc>
          <w:tcPr>
            <w:tcW w:w="2499" w:type="dxa"/>
          </w:tcPr>
          <w:p w14:paraId="3F3EBE0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58215986" w14:textId="77777777" w:rsidTr="008958EA">
        <w:tc>
          <w:tcPr>
            <w:tcW w:w="1242" w:type="dxa"/>
            <w:vMerge w:val="restart"/>
          </w:tcPr>
          <w:p w14:paraId="2D92A18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(14)</w:t>
            </w:r>
          </w:p>
        </w:tc>
        <w:tc>
          <w:tcPr>
            <w:tcW w:w="1276" w:type="dxa"/>
            <w:vMerge w:val="restart"/>
          </w:tcPr>
          <w:p w14:paraId="6D4B2EA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階段</w:t>
            </w:r>
          </w:p>
        </w:tc>
        <w:tc>
          <w:tcPr>
            <w:tcW w:w="1701" w:type="dxa"/>
            <w:vMerge w:val="restart"/>
          </w:tcPr>
          <w:p w14:paraId="784A87FF"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物品の放置の状況</w:t>
            </w:r>
          </w:p>
        </w:tc>
        <w:tc>
          <w:tcPr>
            <w:tcW w:w="2977" w:type="dxa"/>
          </w:tcPr>
          <w:p w14:paraId="5E504A14"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容易に撤去できるものが置かれている</w:t>
            </w:r>
          </w:p>
        </w:tc>
        <w:tc>
          <w:tcPr>
            <w:tcW w:w="2499" w:type="dxa"/>
          </w:tcPr>
          <w:p w14:paraId="4936D8A0"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r w:rsidR="005D5188" w:rsidRPr="005D5188" w14:paraId="25CAFF53" w14:textId="77777777" w:rsidTr="008958EA">
        <w:tc>
          <w:tcPr>
            <w:tcW w:w="1242" w:type="dxa"/>
            <w:vMerge/>
          </w:tcPr>
          <w:p w14:paraId="12745CFF" w14:textId="77777777" w:rsidR="008958EA" w:rsidRPr="005D5188" w:rsidRDefault="008958EA" w:rsidP="005D5188">
            <w:pPr>
              <w:widowControl/>
              <w:jc w:val="left"/>
              <w:rPr>
                <w:rFonts w:ascii="Century" w:eastAsia="ＭＳ 明朝" w:hAnsi="Century" w:cs="Times New Roman"/>
                <w:sz w:val="18"/>
                <w:szCs w:val="18"/>
              </w:rPr>
            </w:pPr>
          </w:p>
        </w:tc>
        <w:tc>
          <w:tcPr>
            <w:tcW w:w="1276" w:type="dxa"/>
            <w:vMerge/>
          </w:tcPr>
          <w:p w14:paraId="15206B05" w14:textId="77777777" w:rsidR="008958EA" w:rsidRPr="005D5188" w:rsidRDefault="008958EA" w:rsidP="005D5188">
            <w:pPr>
              <w:widowControl/>
              <w:jc w:val="left"/>
              <w:rPr>
                <w:rFonts w:ascii="Century" w:eastAsia="ＭＳ 明朝" w:hAnsi="Century" w:cs="Times New Roman"/>
                <w:sz w:val="18"/>
                <w:szCs w:val="18"/>
              </w:rPr>
            </w:pPr>
          </w:p>
        </w:tc>
        <w:tc>
          <w:tcPr>
            <w:tcW w:w="1701" w:type="dxa"/>
            <w:vMerge/>
          </w:tcPr>
          <w:p w14:paraId="17B66421" w14:textId="77777777" w:rsidR="008958EA" w:rsidRPr="005D5188" w:rsidRDefault="008958EA" w:rsidP="005D5188">
            <w:pPr>
              <w:widowControl/>
              <w:jc w:val="left"/>
              <w:rPr>
                <w:rFonts w:ascii="Century" w:eastAsia="ＭＳ 明朝" w:hAnsi="Century" w:cs="Times New Roman"/>
                <w:sz w:val="18"/>
                <w:szCs w:val="18"/>
              </w:rPr>
            </w:pPr>
          </w:p>
        </w:tc>
        <w:tc>
          <w:tcPr>
            <w:tcW w:w="2977" w:type="dxa"/>
          </w:tcPr>
          <w:p w14:paraId="4B2BFA23"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撤去するために工事などを伴う</w:t>
            </w:r>
          </w:p>
        </w:tc>
        <w:tc>
          <w:tcPr>
            <w:tcW w:w="2499" w:type="dxa"/>
          </w:tcPr>
          <w:p w14:paraId="7127FABC"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3C188E56" w14:textId="77777777" w:rsidTr="008958EA">
        <w:tc>
          <w:tcPr>
            <w:tcW w:w="1242" w:type="dxa"/>
          </w:tcPr>
          <w:p w14:paraId="77B1E4BF"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(16)</w:t>
            </w:r>
          </w:p>
        </w:tc>
        <w:tc>
          <w:tcPr>
            <w:tcW w:w="1276" w:type="dxa"/>
            <w:vMerge/>
          </w:tcPr>
          <w:p w14:paraId="7EA16C2B" w14:textId="77777777" w:rsidR="008958EA" w:rsidRPr="005D5188" w:rsidRDefault="008958EA" w:rsidP="005D5188">
            <w:pPr>
              <w:widowControl/>
              <w:jc w:val="left"/>
              <w:rPr>
                <w:rFonts w:ascii="Century" w:eastAsia="ＭＳ 明朝" w:hAnsi="Century" w:cs="Times New Roman"/>
                <w:sz w:val="18"/>
                <w:szCs w:val="18"/>
              </w:rPr>
            </w:pPr>
          </w:p>
        </w:tc>
        <w:tc>
          <w:tcPr>
            <w:tcW w:w="1701" w:type="dxa"/>
          </w:tcPr>
          <w:p w14:paraId="11BFA655"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階段各部の劣化及び損傷の状況</w:t>
            </w:r>
          </w:p>
        </w:tc>
        <w:tc>
          <w:tcPr>
            <w:tcW w:w="2977" w:type="dxa"/>
          </w:tcPr>
          <w:p w14:paraId="005CD656"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ノンスリップ金物により引っかかる等、安全に歩行できないおそれがある</w:t>
            </w:r>
          </w:p>
        </w:tc>
        <w:tc>
          <w:tcPr>
            <w:tcW w:w="2499" w:type="dxa"/>
          </w:tcPr>
          <w:p w14:paraId="0497515A"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概ね</w:t>
            </w:r>
            <w:r w:rsidRPr="005D5188">
              <w:rPr>
                <w:rFonts w:ascii="Century" w:eastAsia="ＭＳ 明朝" w:hAnsi="Century" w:cs="Times New Roman"/>
                <w:sz w:val="18"/>
                <w:szCs w:val="18"/>
              </w:rPr>
              <w:t>1</w:t>
            </w:r>
            <w:r w:rsidRPr="005D5188">
              <w:rPr>
                <w:rFonts w:ascii="Century" w:eastAsia="ＭＳ 明朝" w:hAnsi="Century" w:cs="Times New Roman" w:hint="eastAsia"/>
                <w:sz w:val="18"/>
                <w:szCs w:val="18"/>
              </w:rPr>
              <w:t>年以内に対策が必要</w:t>
            </w:r>
          </w:p>
        </w:tc>
      </w:tr>
      <w:tr w:rsidR="005D5188" w:rsidRPr="005D5188" w14:paraId="31C2E2AD" w14:textId="77777777" w:rsidTr="008958EA">
        <w:tc>
          <w:tcPr>
            <w:tcW w:w="1242" w:type="dxa"/>
          </w:tcPr>
          <w:p w14:paraId="15195AA3"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sz w:val="18"/>
                <w:szCs w:val="18"/>
              </w:rPr>
              <w:t>(38)</w:t>
            </w:r>
          </w:p>
        </w:tc>
        <w:tc>
          <w:tcPr>
            <w:tcW w:w="1276" w:type="dxa"/>
          </w:tcPr>
          <w:p w14:paraId="08B6E74D"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非常用の照明装置</w:t>
            </w:r>
          </w:p>
        </w:tc>
        <w:tc>
          <w:tcPr>
            <w:tcW w:w="1701" w:type="dxa"/>
          </w:tcPr>
          <w:p w14:paraId="6BD41E68"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作動の状況</w:t>
            </w:r>
          </w:p>
        </w:tc>
        <w:tc>
          <w:tcPr>
            <w:tcW w:w="2977" w:type="dxa"/>
          </w:tcPr>
          <w:p w14:paraId="439F66C7"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蓄電池・電球等の不備により停電時に点灯しない。</w:t>
            </w:r>
          </w:p>
        </w:tc>
        <w:tc>
          <w:tcPr>
            <w:tcW w:w="2499" w:type="dxa"/>
          </w:tcPr>
          <w:p w14:paraId="5536C8D1" w14:textId="77777777" w:rsidR="008958EA" w:rsidRPr="005D5188" w:rsidRDefault="008958EA" w:rsidP="005D5188">
            <w:pPr>
              <w:widowControl/>
              <w:jc w:val="left"/>
              <w:rPr>
                <w:rFonts w:ascii="Century" w:eastAsia="ＭＳ 明朝" w:hAnsi="Century" w:cs="Times New Roman"/>
                <w:sz w:val="18"/>
                <w:szCs w:val="18"/>
              </w:rPr>
            </w:pPr>
            <w:r w:rsidRPr="005D5188">
              <w:rPr>
                <w:rFonts w:ascii="Century" w:eastAsia="ＭＳ 明朝" w:hAnsi="Century" w:cs="Times New Roman" w:hint="eastAsia"/>
                <w:sz w:val="18"/>
                <w:szCs w:val="18"/>
              </w:rPr>
              <w:t>緊急に対策が必要</w:t>
            </w:r>
          </w:p>
        </w:tc>
      </w:tr>
    </w:tbl>
    <w:p w14:paraId="1C7EDE24" w14:textId="77777777" w:rsidR="008958EA" w:rsidRPr="00CD2CBC" w:rsidRDefault="008958EA" w:rsidP="00CD2CBC">
      <w:pPr>
        <w:widowControl/>
        <w:numPr>
          <w:ilvl w:val="0"/>
          <w:numId w:val="11"/>
        </w:numPr>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注意事項</w:t>
      </w:r>
    </w:p>
    <w:p w14:paraId="4A1CD602" w14:textId="77777777" w:rsidR="008958EA" w:rsidRPr="00CD2CBC" w:rsidRDefault="008958EA" w:rsidP="00CD2CBC">
      <w:pPr>
        <w:widowControl/>
        <w:numPr>
          <w:ilvl w:val="0"/>
          <w:numId w:val="12"/>
        </w:numPr>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上記には、判断にあたっての目安を例示したもの。</w:t>
      </w:r>
    </w:p>
    <w:p w14:paraId="4F4AD6C7" w14:textId="4A78AEEB" w:rsidR="008958EA" w:rsidRPr="00CD2CBC" w:rsidRDefault="008958EA" w:rsidP="00CD2CBC">
      <w:pPr>
        <w:widowControl/>
        <w:numPr>
          <w:ilvl w:val="0"/>
          <w:numId w:val="12"/>
        </w:numPr>
        <w:spacing w:line="280" w:lineRule="exact"/>
        <w:ind w:leftChars="200" w:left="8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例示にない項目・事象についても、緊急もしくは概ね</w:t>
      </w:r>
      <w:r w:rsidRPr="00CD2CBC">
        <w:rPr>
          <w:rFonts w:asciiTheme="minorEastAsia" w:hAnsiTheme="minorEastAsia" w:cs="Times New Roman"/>
          <w:sz w:val="21"/>
        </w:rPr>
        <w:t>1</w:t>
      </w:r>
      <w:r w:rsidRPr="00CD2CBC">
        <w:rPr>
          <w:rFonts w:asciiTheme="minorEastAsia" w:hAnsiTheme="minorEastAsia" w:cs="Times New Roman" w:hint="eastAsia"/>
          <w:sz w:val="21"/>
        </w:rPr>
        <w:t>年以内に補修・改善等が必要と認める場合は、点検者の判断により付記すること。</w:t>
      </w:r>
    </w:p>
    <w:p w14:paraId="051E7826" w14:textId="77777777" w:rsidR="008958EA" w:rsidRPr="005D5188" w:rsidRDefault="008958EA" w:rsidP="00CD2CBC">
      <w:pPr>
        <w:widowControl/>
        <w:numPr>
          <w:ilvl w:val="0"/>
          <w:numId w:val="12"/>
        </w:numPr>
        <w:spacing w:line="280" w:lineRule="exact"/>
        <w:ind w:leftChars="100" w:left="200" w:firstLineChars="100" w:firstLine="210"/>
        <w:jc w:val="left"/>
        <w:rPr>
          <w:rFonts w:ascii="Century" w:eastAsia="ＭＳ 明朝" w:hAnsi="Century" w:cs="Times New Roman"/>
        </w:rPr>
      </w:pPr>
      <w:r w:rsidRPr="00CD2CBC">
        <w:rPr>
          <w:rFonts w:asciiTheme="minorEastAsia" w:hAnsiTheme="minorEastAsia" w:cs="Times New Roman" w:hint="eastAsia"/>
          <w:sz w:val="21"/>
        </w:rPr>
        <w:t>既存不適格の項目については、上記のような文言を付記する必要はない。</w:t>
      </w:r>
    </w:p>
    <w:p w14:paraId="7CF3F3D6" w14:textId="77777777" w:rsidR="008958EA" w:rsidRPr="005D5188" w:rsidRDefault="008958EA" w:rsidP="008958EA">
      <w:pPr>
        <w:widowControl/>
        <w:spacing w:line="280" w:lineRule="exact"/>
        <w:jc w:val="left"/>
        <w:rPr>
          <w:rFonts w:ascii="Century" w:eastAsia="ＭＳ 明朝" w:hAnsi="Century" w:cs="Times New Roman"/>
        </w:rPr>
      </w:pPr>
    </w:p>
    <w:p w14:paraId="1F661001" w14:textId="3EE5F90D" w:rsidR="008958EA" w:rsidRPr="005D5188" w:rsidRDefault="00754505" w:rsidP="00CD2CBC">
      <w:pPr>
        <w:pStyle w:val="3"/>
      </w:pPr>
      <w:bookmarkStart w:id="247" w:name="_Toc480312726"/>
      <w:bookmarkStart w:id="248" w:name="_Toc493274022"/>
      <w:r>
        <w:rPr>
          <w:rFonts w:hint="eastAsia"/>
        </w:rPr>
        <w:t>３</w:t>
      </w:r>
      <w:r w:rsidR="008958EA" w:rsidRPr="005D5188">
        <w:rPr>
          <w:rFonts w:hint="eastAsia"/>
        </w:rPr>
        <w:t>．橋梁点検</w:t>
      </w:r>
      <w:bookmarkEnd w:id="247"/>
      <w:bookmarkEnd w:id="248"/>
    </w:p>
    <w:p w14:paraId="2980B42E" w14:textId="6F1282B2" w:rsidR="008958EA" w:rsidRPr="005D5188" w:rsidRDefault="00EC4869" w:rsidP="00CD2CBC">
      <w:pPr>
        <w:pStyle w:val="4"/>
      </w:pPr>
      <w:bookmarkStart w:id="249" w:name="_Toc493274023"/>
      <w:r>
        <w:rPr>
          <w:rFonts w:ascii="ＭＳ 明朝" w:hAnsi="ＭＳ 明朝" w:cs="ＭＳ 明朝" w:hint="eastAsia"/>
        </w:rPr>
        <w:t>（１）</w:t>
      </w:r>
      <w:r w:rsidRPr="005D5188">
        <w:rPr>
          <w:rFonts w:hint="eastAsia"/>
        </w:rPr>
        <w:t>日常点検（日常巡視）</w:t>
      </w:r>
      <w:bookmarkEnd w:id="249"/>
    </w:p>
    <w:p w14:paraId="498D1CEE" w14:textId="04305044" w:rsidR="008958EA" w:rsidRPr="00CD2CBC" w:rsidRDefault="00D20491" w:rsidP="00CD2CBC">
      <w:pPr>
        <w:widowControl/>
        <w:spacing w:line="280" w:lineRule="exact"/>
        <w:ind w:leftChars="200" w:left="4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巡視業務により、</w:t>
      </w:r>
      <w:r w:rsidR="008958EA" w:rsidRPr="00CD2CBC">
        <w:rPr>
          <w:rFonts w:asciiTheme="minorEastAsia" w:hAnsiTheme="minorEastAsia" w:cs="Times New Roman" w:hint="eastAsia"/>
          <w:sz w:val="21"/>
        </w:rPr>
        <w:t>公園内の</w:t>
      </w:r>
      <w:r w:rsidR="004D4132">
        <w:rPr>
          <w:rFonts w:asciiTheme="minorEastAsia" w:hAnsiTheme="minorEastAsia" w:cs="Times New Roman" w:hint="eastAsia"/>
          <w:sz w:val="21"/>
        </w:rPr>
        <w:t>全て</w:t>
      </w:r>
      <w:r w:rsidR="008958EA" w:rsidRPr="00CD2CBC">
        <w:rPr>
          <w:rFonts w:asciiTheme="minorEastAsia" w:hAnsiTheme="minorEastAsia" w:cs="Times New Roman" w:hint="eastAsia"/>
          <w:sz w:val="21"/>
        </w:rPr>
        <w:t>の管理橋梁について、「橋梁通常点検ハンドブック」（平成</w:t>
      </w:r>
      <w:r w:rsidR="008958EA" w:rsidRPr="00CD2CBC">
        <w:rPr>
          <w:rFonts w:asciiTheme="minorEastAsia" w:hAnsiTheme="minorEastAsia" w:cs="Times New Roman"/>
          <w:sz w:val="21"/>
        </w:rPr>
        <w:t>25</w:t>
      </w:r>
      <w:r w:rsidR="008958EA" w:rsidRPr="00CD2CBC">
        <w:rPr>
          <w:rFonts w:asciiTheme="minorEastAsia" w:hAnsiTheme="minorEastAsia" w:cs="Times New Roman" w:hint="eastAsia"/>
          <w:sz w:val="21"/>
        </w:rPr>
        <w:t>年</w:t>
      </w:r>
      <w:r w:rsidR="008958EA" w:rsidRPr="00CD2CBC">
        <w:rPr>
          <w:rFonts w:asciiTheme="minorEastAsia" w:hAnsiTheme="minorEastAsia" w:cs="Times New Roman"/>
          <w:sz w:val="21"/>
        </w:rPr>
        <w:t>7</w:t>
      </w:r>
      <w:r w:rsidR="008958EA" w:rsidRPr="00CD2CBC">
        <w:rPr>
          <w:rFonts w:asciiTheme="minorEastAsia" w:hAnsiTheme="minorEastAsia" w:cs="Times New Roman" w:hint="eastAsia"/>
          <w:sz w:val="21"/>
        </w:rPr>
        <w:t>月改訂大阪府都市整備部）（大阪府より提示）のチェックポイントを参考に、目視により変状や異常の有無の確認など点検を行う</w:t>
      </w:r>
      <w:r w:rsidR="00FC1A50" w:rsidRPr="00CD2CBC">
        <w:rPr>
          <w:rFonts w:asciiTheme="minorEastAsia" w:hAnsiTheme="minorEastAsia" w:cs="Times New Roman" w:hint="eastAsia"/>
          <w:sz w:val="21"/>
        </w:rPr>
        <w:t>こと</w:t>
      </w:r>
      <w:r w:rsidR="008958EA" w:rsidRPr="00CD2CBC">
        <w:rPr>
          <w:rFonts w:asciiTheme="minorEastAsia" w:hAnsiTheme="minorEastAsia" w:cs="Times New Roman" w:hint="eastAsia"/>
          <w:sz w:val="21"/>
        </w:rPr>
        <w:t>。</w:t>
      </w:r>
    </w:p>
    <w:p w14:paraId="459BB698" w14:textId="60402EF7" w:rsidR="008958EA" w:rsidRPr="00CD2CBC" w:rsidRDefault="008958EA" w:rsidP="00CD2CBC">
      <w:pPr>
        <w:widowControl/>
        <w:spacing w:line="280" w:lineRule="exact"/>
        <w:ind w:leftChars="200" w:left="4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また、大阪府が定期点検を実施した箇所のうち、定期点検結果により経過観察が必要な箇所について、府が示すカルテ等に基づき、目視により変状や異常の有無を確認するなどの点検を行う</w:t>
      </w:r>
      <w:r w:rsidR="004D4132">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01B8C0C9" w14:textId="4C83EFC2" w:rsidR="008958EA" w:rsidRPr="005D5188" w:rsidRDefault="008958EA" w:rsidP="00CD2CBC">
      <w:pPr>
        <w:widowControl/>
        <w:spacing w:line="280" w:lineRule="exact"/>
        <w:ind w:leftChars="200" w:left="400" w:firstLineChars="100" w:firstLine="210"/>
        <w:jc w:val="left"/>
        <w:rPr>
          <w:rFonts w:ascii="Century" w:eastAsia="ＭＳ 明朝" w:hAnsi="Century" w:cs="Times New Roman"/>
        </w:rPr>
      </w:pPr>
      <w:r w:rsidRPr="00CD2CBC">
        <w:rPr>
          <w:rFonts w:asciiTheme="minorEastAsia" w:hAnsiTheme="minorEastAsia" w:cs="Times New Roman" w:hint="eastAsia"/>
          <w:sz w:val="21"/>
        </w:rPr>
        <w:t>異常が確認された場合は、速やかに大阪府に報告するとともに、必要に応じて使用禁止措置</w:t>
      </w:r>
      <w:r w:rsidR="004D4132">
        <w:rPr>
          <w:rFonts w:asciiTheme="minorEastAsia" w:hAnsiTheme="minorEastAsia" w:cs="Times New Roman" w:hint="eastAsia"/>
          <w:sz w:val="21"/>
        </w:rPr>
        <w:t>又</w:t>
      </w:r>
      <w:r w:rsidRPr="00CD2CBC">
        <w:rPr>
          <w:rFonts w:asciiTheme="minorEastAsia" w:hAnsiTheme="minorEastAsia" w:cs="Times New Roman" w:hint="eastAsia"/>
          <w:sz w:val="21"/>
        </w:rPr>
        <w:t>は簡易な修繕を行い、事故の発生を未然に防ぐ</w:t>
      </w:r>
      <w:r w:rsidR="004D4132">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27C89126" w14:textId="77777777" w:rsidR="008958EA" w:rsidRPr="005D5188" w:rsidRDefault="008958EA" w:rsidP="008958EA">
      <w:pPr>
        <w:widowControl/>
        <w:spacing w:line="280" w:lineRule="exact"/>
        <w:jc w:val="left"/>
        <w:rPr>
          <w:rFonts w:ascii="Century" w:eastAsia="ＭＳ 明朝" w:hAnsi="Century" w:cs="Times New Roman"/>
        </w:rPr>
      </w:pPr>
    </w:p>
    <w:p w14:paraId="54752623" w14:textId="17902D69" w:rsidR="008958EA" w:rsidRPr="005D5188" w:rsidRDefault="00754505" w:rsidP="00CD2CBC">
      <w:pPr>
        <w:pStyle w:val="3"/>
      </w:pPr>
      <w:bookmarkStart w:id="250" w:name="_Toc480312727"/>
      <w:bookmarkStart w:id="251" w:name="_Toc493274024"/>
      <w:r>
        <w:rPr>
          <w:rFonts w:hint="eastAsia"/>
        </w:rPr>
        <w:t>４</w:t>
      </w:r>
      <w:r w:rsidR="008958EA" w:rsidRPr="005D5188">
        <w:rPr>
          <w:rFonts w:hint="eastAsia"/>
        </w:rPr>
        <w:t>．園路・広場・工作物点検</w:t>
      </w:r>
      <w:bookmarkEnd w:id="250"/>
      <w:bookmarkEnd w:id="251"/>
    </w:p>
    <w:p w14:paraId="2D44FA90" w14:textId="342CD5D2" w:rsidR="008958EA" w:rsidRPr="005D5188" w:rsidRDefault="00EC4869" w:rsidP="00CD2CBC">
      <w:pPr>
        <w:pStyle w:val="4"/>
      </w:pPr>
      <w:bookmarkStart w:id="252" w:name="_Toc493274025"/>
      <w:r>
        <w:rPr>
          <w:rFonts w:ascii="ＭＳ 明朝" w:hAnsi="ＭＳ 明朝" w:cs="ＭＳ 明朝" w:hint="eastAsia"/>
        </w:rPr>
        <w:t>（１）</w:t>
      </w:r>
      <w:r w:rsidRPr="005D5188">
        <w:rPr>
          <w:rFonts w:hint="eastAsia"/>
        </w:rPr>
        <w:t>日常点検（日常巡視）</w:t>
      </w:r>
      <w:bookmarkEnd w:id="252"/>
    </w:p>
    <w:p w14:paraId="68AEEED9" w14:textId="271B0CA8" w:rsidR="00D20491" w:rsidRPr="00CD2CBC" w:rsidRDefault="00D20491" w:rsidP="00CD2CBC">
      <w:pPr>
        <w:widowControl/>
        <w:spacing w:line="280" w:lineRule="exact"/>
        <w:ind w:leftChars="200" w:left="4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巡視業務により、</w:t>
      </w:r>
      <w:r w:rsidR="008958EA" w:rsidRPr="00CD2CBC">
        <w:rPr>
          <w:rFonts w:asciiTheme="minorEastAsia" w:hAnsiTheme="minorEastAsia" w:cs="Times New Roman" w:hint="eastAsia"/>
          <w:sz w:val="21"/>
        </w:rPr>
        <w:t>管理対象外施設を除く全ての園路・広場・工作物（パーゴラ、柵、ベンチ等の管理施設、テニスコートや野球場等の運動施設など）（以下</w:t>
      </w:r>
      <w:r w:rsidR="004D4132">
        <w:rPr>
          <w:rFonts w:asciiTheme="minorEastAsia" w:hAnsiTheme="minorEastAsia" w:cs="Times New Roman" w:hint="eastAsia"/>
          <w:sz w:val="21"/>
        </w:rPr>
        <w:t>「</w:t>
      </w:r>
      <w:r w:rsidR="008958EA" w:rsidRPr="00CD2CBC">
        <w:rPr>
          <w:rFonts w:asciiTheme="minorEastAsia" w:hAnsiTheme="minorEastAsia" w:cs="Times New Roman" w:hint="eastAsia"/>
          <w:sz w:val="21"/>
        </w:rPr>
        <w:t>工作物等</w:t>
      </w:r>
      <w:r w:rsidR="004D4132">
        <w:rPr>
          <w:rFonts w:asciiTheme="minorEastAsia" w:hAnsiTheme="minorEastAsia" w:cs="Times New Roman" w:hint="eastAsia"/>
          <w:sz w:val="21"/>
        </w:rPr>
        <w:t>」という。</w:t>
      </w:r>
      <w:r w:rsidR="008958EA" w:rsidRPr="00CD2CBC">
        <w:rPr>
          <w:rFonts w:asciiTheme="minorEastAsia" w:hAnsiTheme="minorEastAsia" w:cs="Times New Roman" w:hint="eastAsia"/>
          <w:sz w:val="21"/>
        </w:rPr>
        <w:t>）について、目視により施設の変状や異常の有無を確認</w:t>
      </w:r>
      <w:r w:rsidRPr="00CD2CBC">
        <w:rPr>
          <w:rFonts w:asciiTheme="minorEastAsia" w:hAnsiTheme="minorEastAsia" w:cs="Times New Roman" w:hint="eastAsia"/>
          <w:sz w:val="21"/>
        </w:rPr>
        <w:t>すること。</w:t>
      </w:r>
    </w:p>
    <w:p w14:paraId="4A4D24BA" w14:textId="3713B1C8" w:rsidR="008958EA" w:rsidRPr="00CD2CBC" w:rsidRDefault="008958EA" w:rsidP="00CD2CBC">
      <w:pPr>
        <w:widowControl/>
        <w:spacing w:line="280" w:lineRule="exact"/>
        <w:ind w:leftChars="200" w:left="4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施設の変状や異常が確認された場合は、必要に応じて使用禁止措置等を講じ、事故の発生を未然に防ぐとともに、専門業者に修繕工事を依頼するなど機能回復に努める</w:t>
      </w:r>
      <w:r w:rsidR="00D20491" w:rsidRPr="00CD2CBC">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0C86D92D" w14:textId="112AC5C7" w:rsidR="008958EA" w:rsidRPr="005D5188" w:rsidRDefault="008958EA" w:rsidP="00CD2CBC">
      <w:pPr>
        <w:widowControl/>
        <w:spacing w:line="280" w:lineRule="exact"/>
        <w:ind w:leftChars="100" w:left="200" w:firstLineChars="200" w:firstLine="420"/>
        <w:jc w:val="left"/>
        <w:rPr>
          <w:rFonts w:ascii="Century" w:eastAsia="ＭＳ 明朝" w:hAnsi="Century" w:cs="Times New Roman"/>
        </w:rPr>
      </w:pPr>
      <w:r w:rsidRPr="00CD2CBC">
        <w:rPr>
          <w:rFonts w:asciiTheme="minorEastAsia" w:hAnsiTheme="minorEastAsia" w:cs="Times New Roman" w:hint="eastAsia"/>
          <w:sz w:val="21"/>
        </w:rPr>
        <w:t>境界部など対象となる工作物等が不明瞭な場合は、事前に大阪府に確認すること。</w:t>
      </w:r>
    </w:p>
    <w:p w14:paraId="2C465284" w14:textId="77777777" w:rsidR="008958EA" w:rsidRPr="005D5188" w:rsidRDefault="008958EA" w:rsidP="008958EA">
      <w:pPr>
        <w:widowControl/>
        <w:spacing w:line="280" w:lineRule="exact"/>
        <w:jc w:val="left"/>
        <w:rPr>
          <w:rFonts w:ascii="Century" w:eastAsia="ＭＳ 明朝" w:hAnsi="Century" w:cs="Times New Roman"/>
        </w:rPr>
      </w:pPr>
    </w:p>
    <w:p w14:paraId="20D84A27" w14:textId="30F21259" w:rsidR="008958EA" w:rsidRPr="00A6375B" w:rsidRDefault="00754505" w:rsidP="00CD2CBC">
      <w:pPr>
        <w:pStyle w:val="3"/>
      </w:pPr>
      <w:bookmarkStart w:id="253" w:name="_Toc480312728"/>
      <w:bookmarkStart w:id="254" w:name="_Toc493274026"/>
      <w:r>
        <w:rPr>
          <w:rFonts w:hint="eastAsia"/>
        </w:rPr>
        <w:t>５</w:t>
      </w:r>
      <w:r w:rsidR="008958EA" w:rsidRPr="00A6375B">
        <w:rPr>
          <w:rFonts w:hint="eastAsia"/>
        </w:rPr>
        <w:t>．電気・機械関係設備</w:t>
      </w:r>
      <w:bookmarkEnd w:id="253"/>
      <w:bookmarkEnd w:id="254"/>
    </w:p>
    <w:p w14:paraId="24A1767D" w14:textId="055914AC" w:rsidR="008958EA" w:rsidRPr="005D5188" w:rsidRDefault="00EC4869" w:rsidP="00CD2CBC">
      <w:pPr>
        <w:pStyle w:val="4"/>
      </w:pPr>
      <w:bookmarkStart w:id="255" w:name="_Toc493274027"/>
      <w:r>
        <w:rPr>
          <w:rFonts w:hint="eastAsia"/>
        </w:rPr>
        <w:t>（</w:t>
      </w:r>
      <w:r w:rsidRPr="005D5188">
        <w:rPr>
          <w:rFonts w:hint="eastAsia"/>
        </w:rPr>
        <w:t>１）公園電気主任技術者の業務</w:t>
      </w:r>
      <w:bookmarkEnd w:id="255"/>
    </w:p>
    <w:p w14:paraId="614B555A" w14:textId="09980CFE" w:rsidR="008958EA" w:rsidRPr="005D5188" w:rsidRDefault="00EC4869" w:rsidP="00CD2CBC">
      <w:pPr>
        <w:pStyle w:val="5"/>
      </w:pPr>
      <w:bookmarkStart w:id="256" w:name="_Toc493274028"/>
      <w:r>
        <w:rPr>
          <w:rFonts w:hint="eastAsia"/>
        </w:rPr>
        <w:t>①</w:t>
      </w:r>
      <w:r w:rsidRPr="005D5188">
        <w:rPr>
          <w:rFonts w:hint="eastAsia"/>
        </w:rPr>
        <w:t>公園電気主任技術者の配置</w:t>
      </w:r>
      <w:bookmarkEnd w:id="256"/>
    </w:p>
    <w:p w14:paraId="22164386" w14:textId="3464A7E9" w:rsidR="008958EA" w:rsidRPr="00CD2CBC" w:rsidRDefault="008958EA" w:rsidP="00CD2CBC">
      <w:pPr>
        <w:widowControl/>
        <w:spacing w:line="280" w:lineRule="exact"/>
        <w:ind w:leftChars="400" w:left="8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電気事業法第</w:t>
      </w:r>
      <w:r w:rsidRPr="00CD2CBC">
        <w:rPr>
          <w:rFonts w:asciiTheme="minorEastAsia" w:hAnsiTheme="minorEastAsia" w:cs="Times New Roman"/>
          <w:sz w:val="21"/>
        </w:rPr>
        <w:t>43</w:t>
      </w:r>
      <w:r w:rsidRPr="00CD2CBC">
        <w:rPr>
          <w:rFonts w:asciiTheme="minorEastAsia" w:hAnsiTheme="minorEastAsia" w:cs="Times New Roman" w:hint="eastAsia"/>
          <w:sz w:val="21"/>
        </w:rPr>
        <w:t>条第１項に基づき、</w:t>
      </w:r>
      <w:r w:rsidR="008D1F72">
        <w:rPr>
          <w:rFonts w:asciiTheme="minorEastAsia" w:hAnsiTheme="minorEastAsia" w:cs="Times New Roman" w:hint="eastAsia"/>
          <w:sz w:val="21"/>
        </w:rPr>
        <w:t>府立</w:t>
      </w:r>
      <w:r w:rsidRPr="00CD2CBC">
        <w:rPr>
          <w:rFonts w:asciiTheme="minorEastAsia" w:hAnsiTheme="minorEastAsia" w:cs="Times New Roman" w:hint="eastAsia"/>
          <w:sz w:val="21"/>
        </w:rPr>
        <w:t>万博公園の特高受変電設備、高圧受変電設備、低圧電気設備を正常に維持、運用するために、</w:t>
      </w:r>
      <w:r w:rsidR="00E632FE">
        <w:rPr>
          <w:rFonts w:asciiTheme="minorEastAsia" w:hAnsiTheme="minorEastAsia" w:cs="Times New Roman" w:hint="eastAsia"/>
          <w:sz w:val="21"/>
        </w:rPr>
        <w:t>公園</w:t>
      </w:r>
      <w:r w:rsidRPr="00CD2CBC">
        <w:rPr>
          <w:rFonts w:asciiTheme="minorEastAsia" w:hAnsiTheme="minorEastAsia" w:cs="Times New Roman" w:hint="eastAsia"/>
          <w:sz w:val="21"/>
        </w:rPr>
        <w:t>電気主任技術者（以下「電気主任」という。）を配置し</w:t>
      </w:r>
      <w:r w:rsidR="004D4132">
        <w:rPr>
          <w:rFonts w:asciiTheme="minorEastAsia" w:hAnsiTheme="minorEastAsia" w:cs="Times New Roman" w:hint="eastAsia"/>
          <w:sz w:val="21"/>
        </w:rPr>
        <w:t>、</w:t>
      </w:r>
      <w:r w:rsidRPr="00CD2CBC">
        <w:rPr>
          <w:rFonts w:asciiTheme="minorEastAsia" w:hAnsiTheme="minorEastAsia" w:cs="Times New Roman" w:hint="eastAsia"/>
          <w:sz w:val="21"/>
        </w:rPr>
        <w:t>以下の業務を行うこと。</w:t>
      </w:r>
    </w:p>
    <w:p w14:paraId="4B293FC0" w14:textId="6AE00BA2" w:rsidR="008958EA" w:rsidRDefault="008958EA" w:rsidP="00CD2CBC">
      <w:pPr>
        <w:widowControl/>
        <w:spacing w:line="280" w:lineRule="exact"/>
        <w:ind w:leftChars="100" w:left="200" w:firstLineChars="400" w:firstLine="840"/>
        <w:jc w:val="left"/>
        <w:rPr>
          <w:rFonts w:ascii="Century" w:eastAsia="ＭＳ 明朝" w:hAnsi="Century" w:cs="Times New Roman"/>
        </w:rPr>
      </w:pPr>
      <w:r w:rsidRPr="00CD2CBC">
        <w:rPr>
          <w:rFonts w:asciiTheme="minorEastAsia" w:hAnsiTheme="minorEastAsia" w:cs="Times New Roman" w:hint="eastAsia"/>
          <w:sz w:val="21"/>
        </w:rPr>
        <w:t>電気主任の選任時点で保安規定を作成し、経済産業省へ届け出ること。</w:t>
      </w:r>
    </w:p>
    <w:p w14:paraId="07AB61A5" w14:textId="77777777" w:rsidR="005E6A93" w:rsidRPr="005D5188" w:rsidRDefault="005E6A93" w:rsidP="001E0C66">
      <w:pPr>
        <w:widowControl/>
        <w:spacing w:line="280" w:lineRule="exact"/>
        <w:ind w:leftChars="100" w:left="200" w:firstLineChars="400" w:firstLine="800"/>
        <w:jc w:val="left"/>
        <w:rPr>
          <w:rFonts w:ascii="Century" w:eastAsia="ＭＳ 明朝" w:hAnsi="Century" w:cs="Times New Roman"/>
        </w:rPr>
      </w:pPr>
    </w:p>
    <w:p w14:paraId="087F7AF3" w14:textId="302B2B28" w:rsidR="008958EA" w:rsidRPr="005D5188" w:rsidRDefault="00EC4869" w:rsidP="00CD2CBC">
      <w:pPr>
        <w:pStyle w:val="5"/>
      </w:pPr>
      <w:bookmarkStart w:id="257" w:name="_Toc493274029"/>
      <w:r>
        <w:rPr>
          <w:rFonts w:hint="eastAsia"/>
        </w:rPr>
        <w:t>②</w:t>
      </w:r>
      <w:r w:rsidR="008958EA" w:rsidRPr="005D5188">
        <w:rPr>
          <w:rFonts w:hint="eastAsia"/>
        </w:rPr>
        <w:t>電気主任の資格</w:t>
      </w:r>
      <w:bookmarkEnd w:id="257"/>
    </w:p>
    <w:p w14:paraId="1D9C79B9" w14:textId="7C91C202" w:rsidR="008958EA" w:rsidRDefault="008958EA" w:rsidP="00CD2CBC">
      <w:pPr>
        <w:widowControl/>
        <w:spacing w:line="280" w:lineRule="exact"/>
        <w:ind w:leftChars="400" w:left="800" w:firstLineChars="100" w:firstLine="210"/>
        <w:jc w:val="left"/>
        <w:rPr>
          <w:rFonts w:ascii="Century" w:eastAsia="ＭＳ 明朝" w:hAnsi="Century" w:cs="Times New Roman"/>
        </w:rPr>
      </w:pPr>
      <w:r w:rsidRPr="00CD2CBC">
        <w:rPr>
          <w:rFonts w:ascii="Century" w:eastAsia="ＭＳ 明朝" w:hAnsi="Century" w:cs="Times New Roman" w:hint="eastAsia"/>
          <w:sz w:val="21"/>
        </w:rPr>
        <w:t>特高受変電設備及び高圧受変電設備の機器、継電器の専門的な知識と経験があり、シーケンスを理解して操作票の作成及び操作、緊急時に高圧機器の手入れが出来る資格を有する者として、第一種電気主任技術者又は第二種電気主任技術者又は第三種電気主任技術者の交付を受けている者で、</w:t>
      </w:r>
      <w:r w:rsidR="004D4132">
        <w:rPr>
          <w:rFonts w:ascii="Century" w:eastAsia="ＭＳ 明朝" w:hAnsi="Century" w:cs="Times New Roman" w:hint="eastAsia"/>
          <w:sz w:val="21"/>
        </w:rPr>
        <w:t>か</w:t>
      </w:r>
      <w:r w:rsidRPr="00CD2CBC">
        <w:rPr>
          <w:rFonts w:ascii="Century" w:eastAsia="ＭＳ 明朝" w:hAnsi="Century" w:cs="Times New Roman" w:hint="eastAsia"/>
          <w:sz w:val="21"/>
        </w:rPr>
        <w:t>つ第一種電気工事士の交付を受けている者を指定管理者の直接雇用として配置すること。</w:t>
      </w:r>
    </w:p>
    <w:p w14:paraId="58A6372A" w14:textId="77777777" w:rsidR="005E6A93" w:rsidRPr="005D5188" w:rsidRDefault="005E6A93" w:rsidP="001E0C66">
      <w:pPr>
        <w:widowControl/>
        <w:spacing w:line="280" w:lineRule="exact"/>
        <w:ind w:leftChars="400" w:left="800" w:firstLineChars="100" w:firstLine="200"/>
        <w:jc w:val="left"/>
        <w:rPr>
          <w:rFonts w:ascii="Century" w:eastAsia="ＭＳ 明朝" w:hAnsi="Century" w:cs="Times New Roman"/>
        </w:rPr>
      </w:pPr>
    </w:p>
    <w:p w14:paraId="16F65F96" w14:textId="4256DF98" w:rsidR="008958EA" w:rsidRPr="005D5188" w:rsidRDefault="00EC4869" w:rsidP="00CD2CBC">
      <w:pPr>
        <w:pStyle w:val="5"/>
      </w:pPr>
      <w:bookmarkStart w:id="258" w:name="_Toc493274030"/>
      <w:r>
        <w:rPr>
          <w:rFonts w:hint="eastAsia"/>
        </w:rPr>
        <w:t>③</w:t>
      </w:r>
      <w:r w:rsidR="008958EA" w:rsidRPr="005D5188">
        <w:rPr>
          <w:rFonts w:hint="eastAsia"/>
        </w:rPr>
        <w:t>日常業務</w:t>
      </w:r>
      <w:bookmarkEnd w:id="258"/>
    </w:p>
    <w:p w14:paraId="04BDCBDF" w14:textId="77777777" w:rsidR="008958EA" w:rsidRPr="005D5188" w:rsidRDefault="008958EA" w:rsidP="00CD2CBC">
      <w:pPr>
        <w:pStyle w:val="6"/>
      </w:pPr>
      <w:r w:rsidRPr="005D5188">
        <w:rPr>
          <w:rFonts w:hint="eastAsia"/>
        </w:rPr>
        <w:t>１）監視業務</w:t>
      </w:r>
    </w:p>
    <w:p w14:paraId="0042DD58" w14:textId="3E4AD6D1" w:rsidR="008958EA" w:rsidRPr="00CD2CBC"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a.</w:t>
      </w:r>
      <w:r w:rsidRPr="00CD2CBC">
        <w:rPr>
          <w:rFonts w:asciiTheme="minorEastAsia" w:hAnsiTheme="minorEastAsia" w:cs="Times New Roman" w:hint="eastAsia"/>
          <w:sz w:val="21"/>
        </w:rPr>
        <w:t>一括変電所</w:t>
      </w:r>
      <w:r w:rsidR="004D4132">
        <w:rPr>
          <w:rFonts w:asciiTheme="minorEastAsia" w:hAnsiTheme="minorEastAsia" w:cs="Times New Roman" w:hint="eastAsia"/>
          <w:sz w:val="21"/>
        </w:rPr>
        <w:t>の</w:t>
      </w:r>
      <w:r w:rsidRPr="00CD2CBC">
        <w:rPr>
          <w:rFonts w:asciiTheme="minorEastAsia" w:hAnsiTheme="minorEastAsia" w:cs="Times New Roman" w:hint="eastAsia"/>
          <w:sz w:val="21"/>
        </w:rPr>
        <w:t>系統監視室で</w:t>
      </w:r>
      <w:r w:rsidR="00754505">
        <w:rPr>
          <w:rFonts w:asciiTheme="minorEastAsia" w:hAnsiTheme="minorEastAsia" w:cs="Times New Roman" w:hint="eastAsia"/>
          <w:sz w:val="21"/>
        </w:rPr>
        <w:t>、「（２）</w:t>
      </w:r>
      <w:r w:rsidRPr="00CD2CBC">
        <w:rPr>
          <w:rFonts w:asciiTheme="minorEastAsia" w:hAnsiTheme="minorEastAsia" w:cs="Times New Roman" w:hint="eastAsia"/>
          <w:sz w:val="21"/>
        </w:rPr>
        <w:t>園内設備保守において</w:t>
      </w:r>
      <w:r w:rsidR="00754505">
        <w:rPr>
          <w:rFonts w:asciiTheme="minorEastAsia" w:hAnsiTheme="minorEastAsia" w:cs="Times New Roman" w:hint="eastAsia"/>
          <w:sz w:val="21"/>
        </w:rPr>
        <w:t>」</w:t>
      </w:r>
      <w:r w:rsidR="00800252">
        <w:rPr>
          <w:rFonts w:asciiTheme="minorEastAsia" w:hAnsiTheme="minorEastAsia" w:cs="Times New Roman" w:hint="eastAsia"/>
          <w:sz w:val="21"/>
        </w:rPr>
        <w:t>に</w:t>
      </w:r>
      <w:r w:rsidRPr="00CD2CBC">
        <w:rPr>
          <w:rFonts w:asciiTheme="minorEastAsia" w:hAnsiTheme="minorEastAsia" w:cs="Times New Roman" w:hint="eastAsia"/>
          <w:sz w:val="21"/>
        </w:rPr>
        <w:t>後述する統括責任者と</w:t>
      </w:r>
      <w:r w:rsidR="00800252">
        <w:rPr>
          <w:rFonts w:asciiTheme="minorEastAsia" w:hAnsiTheme="minorEastAsia" w:cs="Times New Roman" w:hint="eastAsia"/>
          <w:sz w:val="21"/>
        </w:rPr>
        <w:t>とも</w:t>
      </w:r>
      <w:r w:rsidRPr="00CD2CBC">
        <w:rPr>
          <w:rFonts w:asciiTheme="minorEastAsia" w:hAnsiTheme="minorEastAsia" w:cs="Times New Roman" w:hint="eastAsia"/>
          <w:sz w:val="21"/>
        </w:rPr>
        <w:t>に、電圧、電流、電力計等の計器類と故障表示を監視し、その結果を統括責任者が受電日誌、デマンド計測表に記録する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20321658"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・監視するにあたり、電流、電圧等の変化に注意して異常有無を確認するように指導する。</w:t>
      </w:r>
    </w:p>
    <w:p w14:paraId="3C8FE93D"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・受電日誌、デマンド計測表の記録を再確認する。</w:t>
      </w:r>
    </w:p>
    <w:p w14:paraId="77F3A505" w14:textId="23608196" w:rsidR="008958EA"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b.</w:t>
      </w:r>
      <w:r w:rsidRPr="00CD2CBC">
        <w:rPr>
          <w:rFonts w:asciiTheme="minorEastAsia" w:hAnsiTheme="minorEastAsia" w:cs="Times New Roman" w:hint="eastAsia"/>
          <w:sz w:val="21"/>
        </w:rPr>
        <w:t>公園内の屋外キュービクルは</w:t>
      </w:r>
      <w:r w:rsidR="00754505">
        <w:rPr>
          <w:rFonts w:asciiTheme="minorEastAsia" w:hAnsiTheme="minorEastAsia" w:cs="Times New Roman" w:hint="eastAsia"/>
          <w:sz w:val="21"/>
        </w:rPr>
        <w:t>、「（４）</w:t>
      </w:r>
      <w:r w:rsidRPr="00CD2CBC">
        <w:rPr>
          <w:rFonts w:asciiTheme="minorEastAsia" w:hAnsiTheme="minorEastAsia" w:cs="Times New Roman" w:hint="eastAsia"/>
          <w:sz w:val="21"/>
        </w:rPr>
        <w:t>高圧幹線において</w:t>
      </w:r>
      <w:r w:rsidR="00754505">
        <w:rPr>
          <w:rFonts w:asciiTheme="minorEastAsia" w:hAnsiTheme="minorEastAsia" w:cs="Times New Roman" w:hint="eastAsia"/>
          <w:sz w:val="21"/>
        </w:rPr>
        <w:t>」</w:t>
      </w:r>
      <w:r w:rsidR="00800252">
        <w:rPr>
          <w:rFonts w:asciiTheme="minorEastAsia" w:hAnsiTheme="minorEastAsia" w:cs="Times New Roman" w:hint="eastAsia"/>
          <w:sz w:val="21"/>
        </w:rPr>
        <w:t>に</w:t>
      </w:r>
      <w:r w:rsidRPr="00CD2CBC">
        <w:rPr>
          <w:rFonts w:asciiTheme="minorEastAsia" w:hAnsiTheme="minorEastAsia" w:cs="Times New Roman" w:hint="eastAsia"/>
          <w:sz w:val="21"/>
        </w:rPr>
        <w:t>後述する高圧絶縁監視装置で常時、異常有無を監視する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3A272EED" w14:textId="77777777" w:rsidR="0044237F" w:rsidRPr="005D5188" w:rsidRDefault="0044237F">
      <w:pPr>
        <w:widowControl/>
        <w:spacing w:line="280" w:lineRule="exact"/>
        <w:ind w:leftChars="500" w:left="1200" w:hangingChars="100" w:hanging="200"/>
        <w:jc w:val="left"/>
        <w:rPr>
          <w:rFonts w:ascii="Century" w:eastAsia="ＭＳ 明朝" w:hAnsi="Century" w:cs="Times New Roman"/>
        </w:rPr>
      </w:pPr>
    </w:p>
    <w:p w14:paraId="590EA52E" w14:textId="77777777" w:rsidR="008958EA" w:rsidRPr="005D5188" w:rsidRDefault="008958EA">
      <w:pPr>
        <w:pStyle w:val="6"/>
        <w:rPr>
          <w:b/>
        </w:rPr>
      </w:pPr>
      <w:r w:rsidRPr="005D5188">
        <w:rPr>
          <w:rFonts w:hint="eastAsia"/>
        </w:rPr>
        <w:t>２）日常巡視点検業務</w:t>
      </w:r>
    </w:p>
    <w:p w14:paraId="21E3B300" w14:textId="14FB878F" w:rsidR="008958EA" w:rsidRPr="00CD2CBC" w:rsidRDefault="008958EA" w:rsidP="00281208">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a</w:t>
      </w:r>
      <w:r w:rsidR="005E6A93" w:rsidRPr="00CD2CBC">
        <w:rPr>
          <w:rFonts w:asciiTheme="minorEastAsia" w:hAnsiTheme="minorEastAsia" w:cs="Times New Roman"/>
          <w:sz w:val="21"/>
        </w:rPr>
        <w:t>.</w:t>
      </w:r>
      <w:r w:rsidRPr="00CD2CBC">
        <w:rPr>
          <w:rFonts w:asciiTheme="minorEastAsia" w:hAnsiTheme="minorEastAsia" w:cs="Times New Roman" w:hint="eastAsia"/>
          <w:sz w:val="21"/>
        </w:rPr>
        <w:t>一括変電所の特高受変電設備、高圧受変電設備の日常巡視点検</w:t>
      </w:r>
      <w:r w:rsidRPr="00CD2CBC">
        <w:rPr>
          <w:rFonts w:asciiTheme="minorEastAsia" w:hAnsiTheme="minorEastAsia" w:cs="Times New Roman"/>
          <w:sz w:val="21"/>
        </w:rPr>
        <w:t>(</w:t>
      </w:r>
      <w:r w:rsidR="00DB39D8">
        <w:rPr>
          <w:rFonts w:asciiTheme="minorEastAsia" w:hAnsiTheme="minorEastAsia" w:cs="Times New Roman" w:hint="eastAsia"/>
          <w:sz w:val="21"/>
        </w:rPr>
        <w:t>資料18</w:t>
      </w:r>
      <w:r w:rsidR="00800252">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別紙１</w:t>
      </w:r>
      <w:r w:rsidRPr="00CD2CBC">
        <w:rPr>
          <w:rFonts w:asciiTheme="minorEastAsia" w:hAnsiTheme="minorEastAsia" w:cs="Times New Roman"/>
          <w:sz w:val="21"/>
        </w:rPr>
        <w:t>)</w:t>
      </w:r>
      <w:r w:rsidRPr="00CD2CBC">
        <w:rPr>
          <w:rFonts w:asciiTheme="minorEastAsia" w:hAnsiTheme="minorEastAsia" w:cs="Times New Roman" w:hint="eastAsia"/>
          <w:sz w:val="21"/>
        </w:rPr>
        <w:t>を適時行う。</w:t>
      </w:r>
    </w:p>
    <w:p w14:paraId="3756BFF2" w14:textId="03236731" w:rsidR="008958EA"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・日常巡視点検は電流計、電圧計、温度計等の計器類の指示値と五感を生かして、機器の異常有無を確認する。</w:t>
      </w:r>
    </w:p>
    <w:p w14:paraId="0C400674" w14:textId="77777777" w:rsidR="0044237F" w:rsidRPr="005D5188" w:rsidRDefault="0044237F">
      <w:pPr>
        <w:widowControl/>
        <w:spacing w:line="280" w:lineRule="exact"/>
        <w:ind w:leftChars="600" w:left="1400" w:hangingChars="100" w:hanging="200"/>
        <w:jc w:val="left"/>
        <w:rPr>
          <w:rFonts w:ascii="Century" w:eastAsia="ＭＳ 明朝" w:hAnsi="Century" w:cs="Times New Roman"/>
        </w:rPr>
      </w:pPr>
    </w:p>
    <w:p w14:paraId="160E828E" w14:textId="77777777" w:rsidR="008958EA" w:rsidRPr="005D5188" w:rsidRDefault="008958EA">
      <w:pPr>
        <w:pStyle w:val="6"/>
        <w:rPr>
          <w:b/>
        </w:rPr>
      </w:pPr>
      <w:r w:rsidRPr="005D5188">
        <w:rPr>
          <w:rFonts w:hint="eastAsia"/>
        </w:rPr>
        <w:t>３）週間巡視点検業務</w:t>
      </w:r>
    </w:p>
    <w:p w14:paraId="45B33AAE" w14:textId="3584F012" w:rsidR="008958EA" w:rsidRPr="00CD2CBC" w:rsidRDefault="008958EA" w:rsidP="00281208">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a.</w:t>
      </w:r>
      <w:r w:rsidRPr="00CD2CBC">
        <w:rPr>
          <w:rFonts w:asciiTheme="minorEastAsia" w:hAnsiTheme="minorEastAsia" w:cs="Times New Roman" w:hint="eastAsia"/>
          <w:sz w:val="21"/>
        </w:rPr>
        <w:t>一括変電所の特高受変電設備、高圧受変電設備の週間巡視点検</w:t>
      </w:r>
      <w:r w:rsidRPr="00CD2CBC">
        <w:rPr>
          <w:rFonts w:asciiTheme="minorEastAsia" w:hAnsiTheme="minorEastAsia" w:cs="Times New Roman"/>
          <w:sz w:val="21"/>
        </w:rPr>
        <w:t>(</w:t>
      </w:r>
      <w:r w:rsidR="00DB39D8">
        <w:rPr>
          <w:rFonts w:asciiTheme="minorEastAsia" w:hAnsiTheme="minorEastAsia" w:cs="Times New Roman" w:hint="eastAsia"/>
          <w:sz w:val="21"/>
        </w:rPr>
        <w:t>資料18</w:t>
      </w:r>
      <w:r w:rsidR="00800252">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Pr="00CD2CBC">
        <w:rPr>
          <w:rFonts w:asciiTheme="minorEastAsia" w:hAnsiTheme="minorEastAsia" w:cs="Times New Roman"/>
          <w:sz w:val="21"/>
        </w:rPr>
        <w:t>2)</w:t>
      </w:r>
      <w:r w:rsidRPr="00CD2CBC">
        <w:rPr>
          <w:rFonts w:asciiTheme="minorEastAsia" w:hAnsiTheme="minorEastAsia" w:cs="Times New Roman" w:hint="eastAsia"/>
          <w:sz w:val="21"/>
        </w:rPr>
        <w:t>を適時行う</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07DF0ECA"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・週間巡視点検は、機器の詳細点検として遮断器のガス圧力管理と高圧ケーブルシース線の漏洩電流を測定する。</w:t>
      </w:r>
    </w:p>
    <w:p w14:paraId="13470C3D" w14:textId="722EC863" w:rsidR="008958EA" w:rsidRPr="00CD2CBC" w:rsidRDefault="008958EA" w:rsidP="00281208">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b.</w:t>
      </w:r>
      <w:r w:rsidRPr="00CD2CBC">
        <w:rPr>
          <w:rFonts w:asciiTheme="minorEastAsia" w:hAnsiTheme="minorEastAsia" w:cs="Times New Roman" w:hint="eastAsia"/>
          <w:sz w:val="21"/>
        </w:rPr>
        <w:t>屋外キュービクルの高圧受変電設備・低圧電気設備の点検</w:t>
      </w:r>
      <w:r w:rsidRPr="00CD2CBC">
        <w:rPr>
          <w:rFonts w:asciiTheme="minorEastAsia" w:hAnsiTheme="minorEastAsia" w:cs="Times New Roman"/>
          <w:sz w:val="21"/>
        </w:rPr>
        <w:t>(</w:t>
      </w:r>
      <w:r w:rsidR="00DB39D8">
        <w:rPr>
          <w:rFonts w:asciiTheme="minorEastAsia" w:hAnsiTheme="minorEastAsia" w:cs="Times New Roman" w:hint="eastAsia"/>
          <w:sz w:val="21"/>
        </w:rPr>
        <w:t xml:space="preserve">資料18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Pr="00CD2CBC">
        <w:rPr>
          <w:rFonts w:asciiTheme="minorEastAsia" w:hAnsiTheme="minorEastAsia" w:cs="Times New Roman"/>
          <w:sz w:val="21"/>
        </w:rPr>
        <w:t>3)</w:t>
      </w:r>
      <w:r w:rsidRPr="00CD2CBC">
        <w:rPr>
          <w:rFonts w:asciiTheme="minorEastAsia" w:hAnsiTheme="minorEastAsia" w:cs="Times New Roman" w:hint="eastAsia"/>
          <w:sz w:val="21"/>
        </w:rPr>
        <w:t>を適時行う</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27AD441F"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・電気主任は五感を生かして機器の異常有無を詳細点検すると共に、小動物、安全対策等で問題がないか確認する。</w:t>
      </w:r>
    </w:p>
    <w:p w14:paraId="3D1B296F" w14:textId="6AB87767" w:rsidR="008958EA"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c.</w:t>
      </w:r>
      <w:r w:rsidRPr="00CD2CBC">
        <w:rPr>
          <w:rFonts w:asciiTheme="minorEastAsia" w:hAnsiTheme="minorEastAsia" w:cs="Times New Roman" w:hint="eastAsia"/>
          <w:sz w:val="21"/>
        </w:rPr>
        <w:t>小動物対策として、高圧受変電設備・低圧電気設備の鼠捕りシートを年２回（</w:t>
      </w:r>
      <w:r w:rsidR="000655D6" w:rsidRPr="00CD2CBC">
        <w:rPr>
          <w:rFonts w:asciiTheme="minorEastAsia" w:hAnsiTheme="minorEastAsia" w:cs="Times New Roman" w:hint="eastAsia"/>
          <w:sz w:val="21"/>
        </w:rPr>
        <w:t>年間１４５０枚程度）</w:t>
      </w:r>
      <w:r w:rsidRPr="00CD2CBC">
        <w:rPr>
          <w:rFonts w:asciiTheme="minorEastAsia" w:hAnsiTheme="minorEastAsia" w:cs="Times New Roman" w:hint="eastAsia"/>
          <w:sz w:val="21"/>
        </w:rPr>
        <w:t>）取替</w:t>
      </w:r>
      <w:r w:rsidR="00A05E19">
        <w:rPr>
          <w:rFonts w:asciiTheme="minorEastAsia" w:hAnsiTheme="minorEastAsia" w:cs="Times New Roman" w:hint="eastAsia"/>
          <w:sz w:val="21"/>
        </w:rPr>
        <w:t>え</w:t>
      </w:r>
      <w:r w:rsidR="000655D6" w:rsidRPr="00CD2CBC">
        <w:rPr>
          <w:rFonts w:asciiTheme="minorEastAsia" w:hAnsiTheme="minorEastAsia" w:cs="Times New Roman" w:hint="eastAsia"/>
          <w:sz w:val="21"/>
        </w:rPr>
        <w:t>し、防虫剤を毎月（７５箇所程度）取替</w:t>
      </w:r>
      <w:r w:rsidR="00A05E19">
        <w:rPr>
          <w:rFonts w:asciiTheme="minorEastAsia" w:hAnsiTheme="minorEastAsia" w:cs="Times New Roman" w:hint="eastAsia"/>
          <w:sz w:val="21"/>
        </w:rPr>
        <w:t>え</w:t>
      </w:r>
      <w:r w:rsidR="000655D6" w:rsidRPr="00CD2CBC">
        <w:rPr>
          <w:rFonts w:asciiTheme="minorEastAsia" w:hAnsiTheme="minorEastAsia" w:cs="Times New Roman" w:hint="eastAsia"/>
          <w:sz w:val="21"/>
        </w:rPr>
        <w:t>すること。</w:t>
      </w:r>
    </w:p>
    <w:p w14:paraId="7F1BB64B" w14:textId="3079D7ED" w:rsidR="004D2665" w:rsidRPr="00CD2CBC" w:rsidRDefault="004D2665" w:rsidP="00CD2CBC">
      <w:pPr>
        <w:widowControl/>
        <w:spacing w:line="280" w:lineRule="exact"/>
        <w:ind w:leftChars="500" w:left="1210" w:hangingChars="100" w:hanging="210"/>
        <w:jc w:val="left"/>
        <w:rPr>
          <w:rFonts w:asciiTheme="minorEastAsia" w:hAnsiTheme="minorEastAsia" w:cs="Times New Roman"/>
          <w:sz w:val="21"/>
        </w:rPr>
      </w:pPr>
      <w:r>
        <w:rPr>
          <w:rFonts w:asciiTheme="minorEastAsia" w:hAnsiTheme="minorEastAsia" w:cs="Times New Roman" w:hint="eastAsia"/>
          <w:sz w:val="21"/>
        </w:rPr>
        <w:t xml:space="preserve">　　資材は指定管理者が負担するものとする。</w:t>
      </w:r>
    </w:p>
    <w:p w14:paraId="56116ECD" w14:textId="77777777" w:rsidR="008958EA" w:rsidRPr="00CD2CBC" w:rsidRDefault="008958EA" w:rsidP="00CD2CBC">
      <w:pPr>
        <w:widowControl/>
        <w:spacing w:line="280" w:lineRule="exact"/>
        <w:ind w:leftChars="100" w:left="200" w:firstLineChars="400" w:firstLine="840"/>
        <w:jc w:val="left"/>
        <w:rPr>
          <w:rFonts w:asciiTheme="minorEastAsia" w:hAnsiTheme="minorEastAsia" w:cs="Times New Roman"/>
          <w:sz w:val="21"/>
        </w:rPr>
      </w:pPr>
      <w:r w:rsidRPr="00CD2CBC">
        <w:rPr>
          <w:rFonts w:asciiTheme="minorEastAsia" w:hAnsiTheme="minorEastAsia" w:cs="Times New Roman"/>
          <w:sz w:val="21"/>
        </w:rPr>
        <w:t>d.</w:t>
      </w:r>
      <w:r w:rsidRPr="00CD2CBC">
        <w:rPr>
          <w:rFonts w:asciiTheme="minorEastAsia" w:hAnsiTheme="minorEastAsia" w:cs="Times New Roman" w:hint="eastAsia"/>
          <w:sz w:val="21"/>
        </w:rPr>
        <w:t>屋外キュービクル点検時の指導事項</w:t>
      </w:r>
    </w:p>
    <w:p w14:paraId="75D48264"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・扉開放時は小動物侵入に注意して、「開ける前に扉をたたき、点検後速やかに閉める」ように指導する。</w:t>
      </w:r>
    </w:p>
    <w:p w14:paraId="749B20F3" w14:textId="77777777"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・扉の施錠忘れを防止するため、施錠確認を二度するように指導する。</w:t>
      </w:r>
    </w:p>
    <w:p w14:paraId="7E4BF665" w14:textId="003A651F"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・園内設備保守管理</w:t>
      </w:r>
      <w:r w:rsidR="007721F4">
        <w:rPr>
          <w:rFonts w:asciiTheme="minorEastAsia" w:hAnsiTheme="minorEastAsia" w:cs="Times New Roman" w:hint="eastAsia"/>
          <w:sz w:val="21"/>
        </w:rPr>
        <w:t>を行う技術者</w:t>
      </w:r>
      <w:r w:rsidRPr="00CD2CBC">
        <w:rPr>
          <w:rFonts w:asciiTheme="minorEastAsia" w:hAnsiTheme="minorEastAsia" w:cs="Times New Roman" w:hint="eastAsia"/>
          <w:sz w:val="21"/>
        </w:rPr>
        <w:t>（以下「</w:t>
      </w:r>
      <w:r w:rsidR="004D2665">
        <w:rPr>
          <w:rFonts w:asciiTheme="minorEastAsia" w:hAnsiTheme="minorEastAsia" w:cs="Times New Roman" w:hint="eastAsia"/>
          <w:sz w:val="21"/>
        </w:rPr>
        <w:t>設備技術者</w:t>
      </w:r>
      <w:r w:rsidRPr="00CD2CBC">
        <w:rPr>
          <w:rFonts w:asciiTheme="minorEastAsia" w:hAnsiTheme="minorEastAsia" w:cs="Times New Roman" w:hint="eastAsia"/>
          <w:sz w:val="21"/>
        </w:rPr>
        <w:t>」という</w:t>
      </w:r>
      <w:r w:rsidR="001D0548">
        <w:rPr>
          <w:rFonts w:asciiTheme="minorEastAsia" w:hAnsiTheme="minorEastAsia" w:cs="Times New Roman" w:hint="eastAsia"/>
          <w:sz w:val="21"/>
        </w:rPr>
        <w:t>。</w:t>
      </w:r>
      <w:r w:rsidRPr="00CD2CBC">
        <w:rPr>
          <w:rFonts w:asciiTheme="minorEastAsia" w:hAnsiTheme="minorEastAsia" w:cs="Times New Roman" w:hint="eastAsia"/>
          <w:sz w:val="21"/>
        </w:rPr>
        <w:t>）の安全対策として、キュービクル内部のアクリル板</w:t>
      </w:r>
      <w:r w:rsidR="001D0548">
        <w:rPr>
          <w:rFonts w:asciiTheme="minorEastAsia" w:hAnsiTheme="minorEastAsia" w:cs="Times New Roman" w:hint="eastAsia"/>
          <w:sz w:val="21"/>
        </w:rPr>
        <w:t>が</w:t>
      </w:r>
      <w:r w:rsidRPr="00CD2CBC">
        <w:rPr>
          <w:rFonts w:asciiTheme="minorEastAsia" w:hAnsiTheme="minorEastAsia" w:cs="Times New Roman" w:hint="eastAsia"/>
          <w:sz w:val="21"/>
        </w:rPr>
        <w:t>ない箇所は、「扉開放時、充電部注意」の注意喚起表示をする。</w:t>
      </w:r>
    </w:p>
    <w:p w14:paraId="43388517" w14:textId="5B461115" w:rsidR="008958EA" w:rsidRPr="00CD2CBC" w:rsidRDefault="008958EA" w:rsidP="00CD2CBC">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w:t>
      </w:r>
      <w:r w:rsidR="007721F4">
        <w:rPr>
          <w:rFonts w:asciiTheme="minorEastAsia" w:hAnsiTheme="minorEastAsia" w:cs="Times New Roman" w:hint="eastAsia"/>
          <w:sz w:val="21"/>
        </w:rPr>
        <w:t>設備技術者</w:t>
      </w:r>
      <w:r w:rsidRPr="00CD2CBC">
        <w:rPr>
          <w:rFonts w:asciiTheme="minorEastAsia" w:hAnsiTheme="minorEastAsia" w:cs="Times New Roman" w:hint="eastAsia"/>
          <w:sz w:val="21"/>
        </w:rPr>
        <w:t>が錯誤しないように、キュービクルの受電線、送電線の行き先を表示し、遮断器状態表示を明示する。</w:t>
      </w:r>
    </w:p>
    <w:p w14:paraId="6A569BB2" w14:textId="04CCDCEC" w:rsidR="008958EA" w:rsidRPr="00747371" w:rsidRDefault="008958EA">
      <w:pPr>
        <w:widowControl/>
        <w:spacing w:line="280" w:lineRule="exact"/>
        <w:ind w:leftChars="700" w:left="16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・その他、安全上、気がついた点については、適時処置して</w:t>
      </w:r>
      <w:r w:rsidR="001D0548">
        <w:rPr>
          <w:rFonts w:asciiTheme="minorEastAsia" w:hAnsiTheme="minorEastAsia" w:cs="Times New Roman" w:hint="eastAsia"/>
          <w:sz w:val="21"/>
        </w:rPr>
        <w:t>、</w:t>
      </w:r>
      <w:r w:rsidR="004D2665">
        <w:rPr>
          <w:rFonts w:asciiTheme="minorEastAsia" w:hAnsiTheme="minorEastAsia" w:cs="Times New Roman" w:hint="eastAsia"/>
          <w:sz w:val="21"/>
        </w:rPr>
        <w:t>設備技術者</w:t>
      </w:r>
      <w:r w:rsidRPr="00CD2CBC">
        <w:rPr>
          <w:rFonts w:asciiTheme="minorEastAsia" w:hAnsiTheme="minorEastAsia" w:cs="Times New Roman" w:hint="eastAsia"/>
          <w:sz w:val="21"/>
        </w:rPr>
        <w:t>に指導する。</w:t>
      </w:r>
    </w:p>
    <w:p w14:paraId="729E45E8" w14:textId="77777777" w:rsidR="005E6A93" w:rsidRPr="005D5188" w:rsidRDefault="005E6A93" w:rsidP="001E0C66">
      <w:pPr>
        <w:widowControl/>
        <w:spacing w:line="280" w:lineRule="exact"/>
        <w:ind w:leftChars="300" w:left="600" w:firstLineChars="300" w:firstLine="600"/>
        <w:jc w:val="left"/>
        <w:rPr>
          <w:rFonts w:ascii="Century" w:eastAsia="ＭＳ 明朝" w:hAnsi="Century" w:cs="Times New Roman"/>
        </w:rPr>
      </w:pPr>
    </w:p>
    <w:p w14:paraId="179FDB6D" w14:textId="19CCAF00" w:rsidR="008958EA" w:rsidRPr="005D5188" w:rsidRDefault="00EC4869" w:rsidP="00CD2CBC">
      <w:pPr>
        <w:pStyle w:val="5"/>
      </w:pPr>
      <w:bookmarkStart w:id="259" w:name="_Toc493274031"/>
      <w:r>
        <w:rPr>
          <w:rFonts w:hint="eastAsia"/>
        </w:rPr>
        <w:t>④</w:t>
      </w:r>
      <w:r w:rsidR="008958EA" w:rsidRPr="005D5188">
        <w:rPr>
          <w:rFonts w:hint="eastAsia"/>
        </w:rPr>
        <w:t>定期点検業務</w:t>
      </w:r>
      <w:bookmarkEnd w:id="259"/>
    </w:p>
    <w:p w14:paraId="6AB19D51" w14:textId="2A0A33A8"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１）電気主任は定期点検計画表（</w:t>
      </w:r>
      <w:r w:rsidR="00DB39D8">
        <w:rPr>
          <w:rFonts w:asciiTheme="minorEastAsia" w:hAnsiTheme="minorEastAsia" w:cs="Times New Roman" w:hint="eastAsia"/>
          <w:sz w:val="21"/>
        </w:rPr>
        <w:t>資料18</w:t>
      </w:r>
      <w:r w:rsidR="001D0548">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Century" w:eastAsia="ＭＳ 明朝" w:hAnsi="Century" w:cs="Times New Roman" w:hint="eastAsia"/>
          <w:sz w:val="21"/>
        </w:rPr>
        <w:t>別紙４）を策定して、操作手順票（</w:t>
      </w:r>
      <w:r w:rsidR="00DB39D8">
        <w:rPr>
          <w:rFonts w:asciiTheme="minorEastAsia" w:hAnsiTheme="minorEastAsia" w:cs="Times New Roman" w:hint="eastAsia"/>
          <w:sz w:val="21"/>
        </w:rPr>
        <w:t>資料18</w:t>
      </w:r>
      <w:r w:rsidR="001D0548">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Century" w:eastAsia="ＭＳ 明朝" w:hAnsi="Century" w:cs="Times New Roman" w:hint="eastAsia"/>
          <w:sz w:val="21"/>
        </w:rPr>
        <w:t>別紙５）、停止範囲図を</w:t>
      </w:r>
      <w:r w:rsidR="001D0548">
        <w:rPr>
          <w:rFonts w:ascii="Century" w:eastAsia="ＭＳ 明朝" w:hAnsi="Century" w:cs="Times New Roman" w:hint="eastAsia"/>
          <w:sz w:val="21"/>
        </w:rPr>
        <w:t>１</w:t>
      </w:r>
      <w:r w:rsidR="009C74F5">
        <w:rPr>
          <w:rFonts w:ascii="Century" w:eastAsia="ＭＳ 明朝" w:hAnsi="Century" w:cs="Times New Roman" w:hint="eastAsia"/>
          <w:sz w:val="21"/>
        </w:rPr>
        <w:t>か</w:t>
      </w:r>
      <w:r w:rsidRPr="00CD2CBC">
        <w:rPr>
          <w:rFonts w:ascii="Century" w:eastAsia="ＭＳ 明朝" w:hAnsi="Century" w:cs="Times New Roman" w:hint="eastAsia"/>
          <w:sz w:val="21"/>
        </w:rPr>
        <w:t>月前に作成する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3AED1986" w14:textId="1820631E"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２）定期点検に伴う停電通知書（</w:t>
      </w:r>
      <w:r w:rsidR="00DB39D8" w:rsidRPr="00747371">
        <w:rPr>
          <w:rFonts w:asciiTheme="minorEastAsia" w:hAnsiTheme="minorEastAsia" w:cs="Times New Roman" w:hint="eastAsia"/>
          <w:sz w:val="21"/>
        </w:rPr>
        <w:t>資料</w:t>
      </w:r>
      <w:r w:rsidR="00800252" w:rsidRPr="00747371">
        <w:rPr>
          <w:rFonts w:asciiTheme="minorEastAsia" w:hAnsiTheme="minorEastAsia" w:cs="Times New Roman"/>
          <w:sz w:val="21"/>
        </w:rPr>
        <w:t>18</w:t>
      </w:r>
      <w:r w:rsidR="001D0548">
        <w:rPr>
          <w:rFonts w:asciiTheme="minorEastAsia" w:hAnsiTheme="minorEastAsia" w:cs="Times New Roman" w:hint="eastAsia"/>
          <w:sz w:val="21"/>
        </w:rPr>
        <w:t xml:space="preserve"> </w:t>
      </w:r>
      <w:r w:rsidR="00DB39D8" w:rsidRPr="00DB39D8">
        <w:rPr>
          <w:rFonts w:ascii="Century" w:eastAsia="ＭＳ 明朝" w:hAnsi="Century" w:cs="Times New Roman" w:hint="eastAsia"/>
          <w:sz w:val="21"/>
        </w:rPr>
        <w:t xml:space="preserve">公園電気主任技術者業務関連様式・資料　</w:t>
      </w:r>
      <w:r w:rsidRPr="00CD2CBC">
        <w:rPr>
          <w:rFonts w:ascii="Century" w:eastAsia="ＭＳ 明朝" w:hAnsi="Century" w:cs="Times New Roman" w:hint="eastAsia"/>
          <w:sz w:val="21"/>
        </w:rPr>
        <w:t>別紙６）を作成して、</w:t>
      </w:r>
      <w:r w:rsidR="007721F4">
        <w:rPr>
          <w:rFonts w:ascii="Century" w:eastAsia="ＭＳ 明朝" w:hAnsi="Century" w:cs="Times New Roman" w:hint="eastAsia"/>
          <w:sz w:val="21"/>
        </w:rPr>
        <w:t>公園各施設や園内事業者との</w:t>
      </w:r>
      <w:r w:rsidRPr="00CD2CBC">
        <w:rPr>
          <w:rFonts w:ascii="Century" w:eastAsia="ＭＳ 明朝" w:hAnsi="Century" w:cs="Times New Roman" w:hint="eastAsia"/>
          <w:sz w:val="21"/>
        </w:rPr>
        <w:t>停電調整を</w:t>
      </w:r>
      <w:r w:rsidR="007721F4">
        <w:rPr>
          <w:rFonts w:ascii="Century" w:eastAsia="ＭＳ 明朝" w:hAnsi="Century" w:cs="Times New Roman" w:hint="eastAsia"/>
          <w:sz w:val="21"/>
        </w:rPr>
        <w:t>行う</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34F8EF24" w14:textId="2273C691"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３）３週間前に作業者と定期点検打合せを実施する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4CFAFA2A" w14:textId="17F02C9E"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４）作業当日は操作手順票により、電気主任が操作を指揮して安全処置を指導する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535BFF0A" w14:textId="737B9E2E"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５）作業当日の安全確認として、安全作業チェック票（</w:t>
      </w:r>
      <w:r w:rsidR="00DB39D8">
        <w:rPr>
          <w:rFonts w:asciiTheme="minorEastAsia" w:hAnsiTheme="minorEastAsia" w:cs="Times New Roman" w:hint="eastAsia"/>
          <w:sz w:val="21"/>
        </w:rPr>
        <w:t>資料18</w:t>
      </w:r>
      <w:r w:rsidR="001D0548">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Century" w:eastAsia="ＭＳ 明朝" w:hAnsi="Century" w:cs="Times New Roman" w:hint="eastAsia"/>
          <w:sz w:val="21"/>
        </w:rPr>
        <w:t>別紙７）により点検作業が安全に実施できるように、作業者と電気主任と相互確認する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0B53FE0D" w14:textId="7272A7ED"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６）安全防保護具の定期点検</w:t>
      </w:r>
      <w:r w:rsidR="004D2665">
        <w:rPr>
          <w:rFonts w:ascii="Century" w:eastAsia="ＭＳ 明朝" w:hAnsi="Century" w:cs="Times New Roman" w:hint="eastAsia"/>
          <w:sz w:val="21"/>
        </w:rPr>
        <w:t>を</w:t>
      </w:r>
      <w:r w:rsidRPr="00CD2CBC">
        <w:rPr>
          <w:rFonts w:ascii="Century" w:eastAsia="ＭＳ 明朝" w:hAnsi="Century" w:cs="Times New Roman" w:hint="eastAsia"/>
          <w:sz w:val="21"/>
        </w:rPr>
        <w:t>年２回実施</w:t>
      </w:r>
      <w:r w:rsidR="004D2665">
        <w:rPr>
          <w:rFonts w:ascii="Century" w:eastAsia="ＭＳ 明朝" w:hAnsi="Century" w:cs="Times New Roman" w:hint="eastAsia"/>
          <w:sz w:val="21"/>
        </w:rPr>
        <w:t>す</w:t>
      </w:r>
      <w:r w:rsidRPr="00CD2CBC">
        <w:rPr>
          <w:rFonts w:ascii="Century" w:eastAsia="ＭＳ 明朝" w:hAnsi="Century" w:cs="Times New Roman" w:hint="eastAsia"/>
          <w:sz w:val="21"/>
        </w:rPr>
        <w:t>るので、異常有無を確認する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3045DCEA" w14:textId="77777777" w:rsidR="008958EA" w:rsidRPr="00CD2CBC" w:rsidRDefault="008958EA" w:rsidP="00CD2CBC">
      <w:pPr>
        <w:widowControl/>
        <w:spacing w:line="280" w:lineRule="exact"/>
        <w:ind w:leftChars="100" w:left="200" w:firstLineChars="400" w:firstLine="840"/>
        <w:jc w:val="left"/>
        <w:rPr>
          <w:rFonts w:ascii="Century" w:eastAsia="ＭＳ 明朝" w:hAnsi="Century" w:cs="Times New Roman"/>
          <w:sz w:val="21"/>
        </w:rPr>
      </w:pPr>
      <w:r w:rsidRPr="00CD2CBC">
        <w:rPr>
          <w:rFonts w:ascii="Century" w:eastAsia="ＭＳ 明朝" w:hAnsi="Century" w:cs="Times New Roman" w:hint="eastAsia"/>
          <w:sz w:val="21"/>
        </w:rPr>
        <w:t>・高圧受変電設備の収納されている安全防保護具の回収時に立会して安全指導する。</w:t>
      </w:r>
    </w:p>
    <w:p w14:paraId="0338CC96" w14:textId="2D874446" w:rsidR="008958EA" w:rsidRPr="00CD2CBC" w:rsidRDefault="008958EA" w:rsidP="00281208">
      <w:pPr>
        <w:widowControl/>
        <w:spacing w:line="280" w:lineRule="exact"/>
        <w:ind w:leftChars="500" w:left="12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・安全防保護具の対象箇所は</w:t>
      </w:r>
      <w:r w:rsidR="009C74F5">
        <w:rPr>
          <w:rFonts w:ascii="Century" w:eastAsia="ＭＳ 明朝" w:hAnsi="Century" w:cs="Times New Roman" w:hint="eastAsia"/>
          <w:sz w:val="21"/>
        </w:rPr>
        <w:t>44</w:t>
      </w:r>
      <w:r w:rsidRPr="00CD2CBC">
        <w:rPr>
          <w:rFonts w:ascii="Century" w:eastAsia="ＭＳ 明朝" w:hAnsi="Century" w:cs="Times New Roman" w:hint="eastAsia"/>
          <w:sz w:val="21"/>
        </w:rPr>
        <w:t>箇所である。（</w:t>
      </w:r>
      <w:r w:rsidR="00DB39D8">
        <w:rPr>
          <w:rFonts w:asciiTheme="minorEastAsia" w:hAnsiTheme="minorEastAsia" w:cs="Times New Roman" w:hint="eastAsia"/>
          <w:sz w:val="21"/>
        </w:rPr>
        <w:t>資料18</w:t>
      </w:r>
      <w:r w:rsidR="001D0548">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Century" w:eastAsia="ＭＳ 明朝" w:hAnsi="Century" w:cs="Times New Roman" w:hint="eastAsia"/>
          <w:sz w:val="21"/>
        </w:rPr>
        <w:t>別紙８）</w:t>
      </w:r>
    </w:p>
    <w:p w14:paraId="0B913C6A" w14:textId="77777777" w:rsidR="005E6A93" w:rsidRPr="005D5188" w:rsidRDefault="005E6A93" w:rsidP="001E0C66">
      <w:pPr>
        <w:widowControl/>
        <w:spacing w:line="280" w:lineRule="exact"/>
        <w:ind w:leftChars="100" w:left="200" w:firstLineChars="400" w:firstLine="800"/>
        <w:jc w:val="left"/>
        <w:rPr>
          <w:rFonts w:ascii="Century" w:eastAsia="ＭＳ 明朝" w:hAnsi="Century" w:cs="Times New Roman"/>
        </w:rPr>
      </w:pPr>
    </w:p>
    <w:p w14:paraId="350D4639" w14:textId="5C62523D" w:rsidR="008958EA" w:rsidRPr="005D5188" w:rsidRDefault="00EC4869" w:rsidP="00CD2CBC">
      <w:pPr>
        <w:pStyle w:val="5"/>
      </w:pPr>
      <w:bookmarkStart w:id="260" w:name="_Toc493274032"/>
      <w:r>
        <w:rPr>
          <w:rFonts w:hint="eastAsia"/>
        </w:rPr>
        <w:t>⑤</w:t>
      </w:r>
      <w:r w:rsidR="008958EA" w:rsidRPr="005D5188">
        <w:rPr>
          <w:rFonts w:hint="eastAsia"/>
        </w:rPr>
        <w:t>工事業務</w:t>
      </w:r>
      <w:bookmarkEnd w:id="260"/>
    </w:p>
    <w:p w14:paraId="594BC73C" w14:textId="77777777" w:rsidR="008958EA" w:rsidRPr="005D5188" w:rsidRDefault="008958EA">
      <w:pPr>
        <w:pStyle w:val="6"/>
      </w:pPr>
      <w:r w:rsidRPr="005D5188">
        <w:rPr>
          <w:rFonts w:hint="eastAsia"/>
        </w:rPr>
        <w:t>１）改修計画</w:t>
      </w:r>
    </w:p>
    <w:p w14:paraId="4B272110" w14:textId="2694CCD8" w:rsidR="008958EA" w:rsidRPr="00CD2CBC" w:rsidRDefault="008958EA" w:rsidP="00CD2CBC">
      <w:pPr>
        <w:widowControl/>
        <w:spacing w:line="280" w:lineRule="exact"/>
        <w:ind w:leftChars="400" w:left="800" w:firstLineChars="100" w:firstLine="210"/>
        <w:jc w:val="left"/>
        <w:rPr>
          <w:rFonts w:asciiTheme="minorEastAsia" w:hAnsiTheme="minorEastAsia" w:cs="Times New Roman"/>
        </w:rPr>
      </w:pPr>
      <w:r w:rsidRPr="00CD2CBC">
        <w:rPr>
          <w:rFonts w:asciiTheme="minorEastAsia" w:hAnsiTheme="minorEastAsia" w:cs="Times New Roman" w:hint="eastAsia"/>
          <w:sz w:val="21"/>
        </w:rPr>
        <w:t>定期点検及び巡視点検等で発見された高圧受変電設備、低圧電気設備の不具合箇所を取りまとめて改修要望書を作成して、大阪府に報告する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。（年</w:t>
      </w:r>
      <w:r w:rsidR="003D24CC">
        <w:rPr>
          <w:rFonts w:asciiTheme="minorEastAsia" w:hAnsiTheme="minorEastAsia" w:cs="Times New Roman" w:hint="eastAsia"/>
          <w:sz w:val="21"/>
        </w:rPr>
        <w:t>１</w:t>
      </w:r>
      <w:r w:rsidRPr="00CD2CBC">
        <w:rPr>
          <w:rFonts w:asciiTheme="minorEastAsia" w:hAnsiTheme="minorEastAsia" w:cs="Times New Roman" w:hint="eastAsia"/>
          <w:sz w:val="21"/>
        </w:rPr>
        <w:t>回）</w:t>
      </w:r>
    </w:p>
    <w:p w14:paraId="372C3B9A" w14:textId="77777777" w:rsidR="008958EA" w:rsidRPr="005D5188" w:rsidRDefault="008958EA">
      <w:pPr>
        <w:pStyle w:val="6"/>
      </w:pPr>
      <w:r w:rsidRPr="005D5188">
        <w:rPr>
          <w:rFonts w:hint="eastAsia"/>
        </w:rPr>
        <w:t>２）工事立会業務</w:t>
      </w:r>
    </w:p>
    <w:p w14:paraId="36F76627" w14:textId="39530B1F" w:rsidR="008958EA" w:rsidRPr="00CD2CBC"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a.</w:t>
      </w:r>
      <w:r w:rsidRPr="00CD2CBC">
        <w:rPr>
          <w:rFonts w:asciiTheme="minorEastAsia" w:hAnsiTheme="minorEastAsia" w:cs="Times New Roman" w:hint="eastAsia"/>
          <w:sz w:val="21"/>
        </w:rPr>
        <w:t>大阪府が行う高圧受変電設備</w:t>
      </w:r>
      <w:r w:rsidR="007721F4">
        <w:rPr>
          <w:rFonts w:asciiTheme="minorEastAsia" w:hAnsiTheme="minorEastAsia" w:cs="Times New Roman" w:hint="eastAsia"/>
          <w:sz w:val="21"/>
        </w:rPr>
        <w:t>及び</w:t>
      </w:r>
      <w:r w:rsidRPr="00CD2CBC">
        <w:rPr>
          <w:rFonts w:asciiTheme="minorEastAsia" w:hAnsiTheme="minorEastAsia" w:cs="Times New Roman" w:hint="eastAsia"/>
          <w:sz w:val="21"/>
        </w:rPr>
        <w:t>低圧設備</w:t>
      </w:r>
      <w:r w:rsidR="007721F4">
        <w:rPr>
          <w:rFonts w:asciiTheme="minorEastAsia" w:hAnsiTheme="minorEastAsia" w:cs="Times New Roman" w:hint="eastAsia"/>
          <w:sz w:val="21"/>
        </w:rPr>
        <w:t>等の</w:t>
      </w:r>
      <w:r w:rsidRPr="00CD2CBC">
        <w:rPr>
          <w:rFonts w:asciiTheme="minorEastAsia" w:hAnsiTheme="minorEastAsia" w:cs="Times New Roman" w:hint="eastAsia"/>
          <w:sz w:val="21"/>
        </w:rPr>
        <w:t>改修工事において、電気主任が操作手順票を作成</w:t>
      </w:r>
      <w:r w:rsidR="003D24CC">
        <w:rPr>
          <w:rFonts w:asciiTheme="minorEastAsia" w:hAnsiTheme="minorEastAsia" w:cs="Times New Roman" w:hint="eastAsia"/>
          <w:sz w:val="21"/>
        </w:rPr>
        <w:t>の上</w:t>
      </w:r>
      <w:r w:rsidRPr="00CD2CBC">
        <w:rPr>
          <w:rFonts w:asciiTheme="minorEastAsia" w:hAnsiTheme="minorEastAsia" w:cs="Times New Roman" w:hint="eastAsia"/>
          <w:sz w:val="21"/>
        </w:rPr>
        <w:t>、操作を指揮して安全処置を指導する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4C16AC86" w14:textId="1CEDA23F" w:rsidR="008958EA" w:rsidRPr="00CD2CBC" w:rsidRDefault="008958EA" w:rsidP="00CD2CBC">
      <w:pPr>
        <w:widowControl/>
        <w:spacing w:line="280" w:lineRule="exact"/>
        <w:ind w:leftChars="500" w:left="1210" w:hangingChars="100" w:hanging="210"/>
        <w:jc w:val="left"/>
        <w:rPr>
          <w:rFonts w:asciiTheme="minorEastAsia" w:hAnsiTheme="minorEastAsia" w:cs="Times New Roman"/>
          <w:sz w:val="21"/>
        </w:rPr>
      </w:pPr>
      <w:r w:rsidRPr="00CD2CBC">
        <w:rPr>
          <w:rFonts w:asciiTheme="minorEastAsia" w:hAnsiTheme="minorEastAsia" w:cs="Times New Roman"/>
          <w:sz w:val="21"/>
        </w:rPr>
        <w:t>b.</w:t>
      </w:r>
      <w:r w:rsidRPr="00CD2CBC">
        <w:rPr>
          <w:rFonts w:asciiTheme="minorEastAsia" w:hAnsiTheme="minorEastAsia" w:cs="Times New Roman" w:hint="eastAsia"/>
          <w:sz w:val="21"/>
        </w:rPr>
        <w:t>低圧回路の修繕は公園内の設備を保守する立場にある</w:t>
      </w:r>
      <w:r w:rsidR="004D2665">
        <w:rPr>
          <w:rFonts w:asciiTheme="minorEastAsia" w:hAnsiTheme="minorEastAsia" w:cs="Times New Roman" w:hint="eastAsia"/>
          <w:sz w:val="21"/>
        </w:rPr>
        <w:t>設備技術者</w:t>
      </w:r>
      <w:r w:rsidRPr="00CD2CBC">
        <w:rPr>
          <w:rFonts w:asciiTheme="minorEastAsia" w:hAnsiTheme="minorEastAsia" w:cs="Times New Roman" w:hint="eastAsia"/>
          <w:sz w:val="21"/>
        </w:rPr>
        <w:t>が行い、電気主任が立会をして安全処置を指導する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1CE58007" w14:textId="3CAA187B" w:rsidR="008958EA" w:rsidRPr="00CD2CBC" w:rsidRDefault="008958EA" w:rsidP="00CD2CBC">
      <w:pPr>
        <w:widowControl/>
        <w:spacing w:line="280" w:lineRule="exact"/>
        <w:ind w:leftChars="100" w:left="200" w:firstLineChars="500" w:firstLine="1050"/>
        <w:jc w:val="left"/>
        <w:rPr>
          <w:rFonts w:asciiTheme="minorEastAsia" w:hAnsiTheme="minorEastAsia" w:cs="Times New Roman"/>
          <w:sz w:val="21"/>
        </w:rPr>
      </w:pPr>
      <w:r w:rsidRPr="00CD2CBC">
        <w:rPr>
          <w:rFonts w:asciiTheme="minorEastAsia" w:hAnsiTheme="minorEastAsia" w:cs="Times New Roman" w:hint="eastAsia"/>
          <w:sz w:val="21"/>
        </w:rPr>
        <w:t>・低圧回路の修繕とは、</w:t>
      </w:r>
      <w:r w:rsidRPr="00CD2CBC">
        <w:rPr>
          <w:rFonts w:asciiTheme="minorEastAsia" w:hAnsiTheme="minorEastAsia" w:cs="Times New Roman"/>
          <w:sz w:val="21"/>
        </w:rPr>
        <w:t>MCCB</w:t>
      </w:r>
      <w:r w:rsidRPr="00CD2CBC">
        <w:rPr>
          <w:rFonts w:asciiTheme="minorEastAsia" w:hAnsiTheme="minorEastAsia" w:cs="Times New Roman" w:hint="eastAsia"/>
          <w:sz w:val="21"/>
        </w:rPr>
        <w:t>、タイマー等の単体取替、配線取替である。</w:t>
      </w:r>
    </w:p>
    <w:p w14:paraId="2B6D3CE0" w14:textId="39957A67" w:rsidR="008958EA" w:rsidRDefault="008958EA" w:rsidP="00CD2CBC">
      <w:pPr>
        <w:widowControl/>
        <w:spacing w:line="280" w:lineRule="exact"/>
        <w:ind w:leftChars="100" w:left="200" w:firstLineChars="500" w:firstLine="1050"/>
        <w:jc w:val="left"/>
        <w:rPr>
          <w:rFonts w:ascii="Century" w:eastAsia="ＭＳ 明朝" w:hAnsi="Century" w:cs="Times New Roman"/>
        </w:rPr>
      </w:pPr>
      <w:r w:rsidRPr="00CD2CBC">
        <w:rPr>
          <w:rFonts w:asciiTheme="minorEastAsia" w:hAnsiTheme="minorEastAsia" w:cs="Times New Roman" w:hint="eastAsia"/>
          <w:sz w:val="21"/>
        </w:rPr>
        <w:t>・修繕に伴う資材は指定管理者が</w:t>
      </w:r>
      <w:r w:rsidR="004D2665">
        <w:rPr>
          <w:rFonts w:asciiTheme="minorEastAsia" w:hAnsiTheme="minorEastAsia" w:cs="Times New Roman" w:hint="eastAsia"/>
          <w:sz w:val="21"/>
        </w:rPr>
        <w:t>負担</w:t>
      </w:r>
      <w:r w:rsidRPr="00CD2CBC">
        <w:rPr>
          <w:rFonts w:asciiTheme="minorEastAsia" w:hAnsiTheme="minorEastAsia" w:cs="Times New Roman" w:hint="eastAsia"/>
          <w:sz w:val="21"/>
        </w:rPr>
        <w:t>する。</w:t>
      </w:r>
    </w:p>
    <w:p w14:paraId="48CBEA5A" w14:textId="77777777" w:rsidR="005E6A93" w:rsidRPr="005D5188" w:rsidRDefault="005E6A93" w:rsidP="001E0C66">
      <w:pPr>
        <w:widowControl/>
        <w:spacing w:line="280" w:lineRule="exact"/>
        <w:ind w:leftChars="100" w:left="200" w:firstLineChars="500" w:firstLine="1000"/>
        <w:jc w:val="left"/>
        <w:rPr>
          <w:rFonts w:ascii="Century" w:eastAsia="ＭＳ 明朝" w:hAnsi="Century" w:cs="Times New Roman"/>
        </w:rPr>
      </w:pPr>
    </w:p>
    <w:p w14:paraId="18C516EC" w14:textId="42F9D3B0" w:rsidR="008958EA" w:rsidRPr="005D5188" w:rsidRDefault="00EC4869" w:rsidP="00CD2CBC">
      <w:pPr>
        <w:pStyle w:val="5"/>
      </w:pPr>
      <w:bookmarkStart w:id="261" w:name="_Toc493274033"/>
      <w:r>
        <w:rPr>
          <w:rFonts w:hint="eastAsia"/>
        </w:rPr>
        <w:t>⑥</w:t>
      </w:r>
      <w:r w:rsidR="008958EA" w:rsidRPr="005D5188">
        <w:rPr>
          <w:rFonts w:hint="eastAsia"/>
        </w:rPr>
        <w:t>イベント対応業務</w:t>
      </w:r>
      <w:bookmarkEnd w:id="261"/>
    </w:p>
    <w:p w14:paraId="5C0D2264" w14:textId="41DE67FF" w:rsidR="008958EA" w:rsidRPr="00CD2CBC" w:rsidRDefault="008958EA" w:rsidP="00CD2CBC">
      <w:pPr>
        <w:widowControl/>
        <w:adjustRightInd w:val="0"/>
        <w:spacing w:line="280" w:lineRule="exact"/>
        <w:ind w:leftChars="400" w:left="12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１）専用</w:t>
      </w:r>
      <w:r w:rsidR="00AC4758">
        <w:rPr>
          <w:rFonts w:asciiTheme="minorEastAsia" w:hAnsiTheme="minorEastAsia" w:cs="Times New Roman" w:hint="eastAsia"/>
          <w:sz w:val="21"/>
        </w:rPr>
        <w:t>使用施設</w:t>
      </w:r>
      <w:r w:rsidRPr="00CD2CBC">
        <w:rPr>
          <w:rFonts w:asciiTheme="minorEastAsia" w:hAnsiTheme="minorEastAsia" w:cs="Times New Roman" w:hint="eastAsia"/>
          <w:sz w:val="21"/>
        </w:rPr>
        <w:t>においてイベントを行う事業者（以下</w:t>
      </w:r>
      <w:r w:rsidR="003D24CC">
        <w:rPr>
          <w:rFonts w:asciiTheme="minorEastAsia" w:hAnsiTheme="minorEastAsia" w:cs="Times New Roman" w:hint="eastAsia"/>
          <w:sz w:val="21"/>
        </w:rPr>
        <w:t>「</w:t>
      </w:r>
      <w:r w:rsidRPr="00CD2CBC">
        <w:rPr>
          <w:rFonts w:asciiTheme="minorEastAsia" w:hAnsiTheme="minorEastAsia" w:cs="Times New Roman" w:hint="eastAsia"/>
          <w:sz w:val="21"/>
        </w:rPr>
        <w:t>イベント事業者</w:t>
      </w:r>
      <w:r w:rsidR="003D24CC">
        <w:rPr>
          <w:rFonts w:asciiTheme="minorEastAsia" w:hAnsiTheme="minorEastAsia" w:cs="Times New Roman" w:hint="eastAsia"/>
          <w:sz w:val="21"/>
        </w:rPr>
        <w:t>」という。</w:t>
      </w:r>
      <w:r w:rsidRPr="00CD2CBC">
        <w:rPr>
          <w:rFonts w:asciiTheme="minorEastAsia" w:hAnsiTheme="minorEastAsia" w:cs="Times New Roman" w:hint="eastAsia"/>
          <w:sz w:val="21"/>
        </w:rPr>
        <w:t>）から</w:t>
      </w:r>
      <w:r w:rsidR="009C74F5">
        <w:rPr>
          <w:rFonts w:asciiTheme="minorEastAsia" w:hAnsiTheme="minorEastAsia" w:cs="Times New Roman" w:hint="eastAsia"/>
          <w:sz w:val="21"/>
        </w:rPr>
        <w:t>イベント開始</w:t>
      </w:r>
      <w:r w:rsidRPr="00CD2CBC">
        <w:rPr>
          <w:rFonts w:asciiTheme="minorEastAsia" w:hAnsiTheme="minorEastAsia" w:cs="Times New Roman" w:hint="eastAsia"/>
          <w:sz w:val="21"/>
        </w:rPr>
        <w:t>１</w:t>
      </w:r>
      <w:r w:rsidR="003D24CC">
        <w:rPr>
          <w:rFonts w:asciiTheme="minorEastAsia" w:hAnsiTheme="minorEastAsia" w:cs="Times New Roman" w:hint="eastAsia"/>
          <w:sz w:val="21"/>
        </w:rPr>
        <w:t>か</w:t>
      </w:r>
      <w:r w:rsidRPr="00CD2CBC">
        <w:rPr>
          <w:rFonts w:asciiTheme="minorEastAsia" w:hAnsiTheme="minorEastAsia" w:cs="Times New Roman" w:hint="eastAsia"/>
          <w:sz w:val="21"/>
        </w:rPr>
        <w:t>月前に「万博公園内電気使用申込書」（</w:t>
      </w:r>
      <w:r w:rsidR="00DB39D8">
        <w:rPr>
          <w:rFonts w:asciiTheme="minorEastAsia" w:hAnsiTheme="minorEastAsia" w:cs="Times New Roman" w:hint="eastAsia"/>
          <w:sz w:val="21"/>
        </w:rPr>
        <w:t>資料18</w:t>
      </w:r>
      <w:r w:rsidR="003D24CC">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009C74F5">
        <w:rPr>
          <w:rFonts w:asciiTheme="minorEastAsia" w:hAnsiTheme="minorEastAsia" w:cs="Times New Roman" w:hint="eastAsia"/>
          <w:sz w:val="21"/>
        </w:rPr>
        <w:t>９</w:t>
      </w:r>
      <w:r w:rsidRPr="00CD2CBC">
        <w:rPr>
          <w:rFonts w:asciiTheme="minorEastAsia" w:hAnsiTheme="minorEastAsia" w:cs="Times New Roman" w:hint="eastAsia"/>
          <w:sz w:val="21"/>
        </w:rPr>
        <w:t>）を受領する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7EED3B2E" w14:textId="4C87964B" w:rsidR="008958EA" w:rsidRPr="00CD2CBC" w:rsidRDefault="008958EA" w:rsidP="00CD2CBC">
      <w:pPr>
        <w:widowControl/>
        <w:adjustRightInd w:val="0"/>
        <w:spacing w:line="280" w:lineRule="exact"/>
        <w:ind w:leftChars="400" w:left="12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２）</w:t>
      </w:r>
      <w:r w:rsidR="00B7391E">
        <w:rPr>
          <w:rFonts w:asciiTheme="minorEastAsia" w:hAnsiTheme="minorEastAsia" w:cs="Times New Roman" w:hint="eastAsia"/>
          <w:sz w:val="21"/>
        </w:rPr>
        <w:t>イベント開始</w:t>
      </w:r>
      <w:r w:rsidRPr="00CD2CBC">
        <w:rPr>
          <w:rFonts w:asciiTheme="minorEastAsia" w:hAnsiTheme="minorEastAsia" w:cs="Times New Roman" w:hint="eastAsia"/>
          <w:sz w:val="21"/>
        </w:rPr>
        <w:t>２週間前</w:t>
      </w:r>
      <w:r w:rsidR="0070787C">
        <w:rPr>
          <w:rFonts w:asciiTheme="minorEastAsia" w:hAnsiTheme="minorEastAsia" w:cs="Times New Roman" w:hint="eastAsia"/>
          <w:sz w:val="21"/>
        </w:rPr>
        <w:t>まで</w:t>
      </w:r>
      <w:r w:rsidRPr="00CD2CBC">
        <w:rPr>
          <w:rFonts w:asciiTheme="minorEastAsia" w:hAnsiTheme="minorEastAsia" w:cs="Times New Roman" w:hint="eastAsia"/>
          <w:sz w:val="21"/>
        </w:rPr>
        <w:t>に</w:t>
      </w:r>
      <w:r w:rsidR="0070787C">
        <w:rPr>
          <w:rFonts w:asciiTheme="minorEastAsia" w:hAnsiTheme="minorEastAsia" w:cs="Times New Roman" w:hint="eastAsia"/>
          <w:sz w:val="21"/>
        </w:rPr>
        <w:t>イベント</w:t>
      </w:r>
      <w:r w:rsidR="007721F4">
        <w:rPr>
          <w:rFonts w:asciiTheme="minorEastAsia" w:hAnsiTheme="minorEastAsia" w:cs="Times New Roman" w:hint="eastAsia"/>
          <w:sz w:val="21"/>
        </w:rPr>
        <w:t>事業者から</w:t>
      </w:r>
      <w:r w:rsidR="0070787C">
        <w:rPr>
          <w:rFonts w:asciiTheme="minorEastAsia" w:hAnsiTheme="minorEastAsia" w:cs="Times New Roman" w:hint="eastAsia"/>
          <w:sz w:val="21"/>
        </w:rPr>
        <w:t>電気主任へ、</w:t>
      </w:r>
      <w:r w:rsidRPr="00CD2CBC">
        <w:rPr>
          <w:rFonts w:asciiTheme="minorEastAsia" w:hAnsiTheme="minorEastAsia" w:cs="Times New Roman" w:hint="eastAsia"/>
          <w:sz w:val="21"/>
        </w:rPr>
        <w:t>仮設電源使用容量と仮設引出し分電盤が分かる図面</w:t>
      </w:r>
      <w:r w:rsidR="0070787C">
        <w:rPr>
          <w:rFonts w:asciiTheme="minorEastAsia" w:hAnsiTheme="minorEastAsia" w:cs="Times New Roman" w:hint="eastAsia"/>
          <w:sz w:val="21"/>
        </w:rPr>
        <w:t>の</w:t>
      </w:r>
      <w:r w:rsidRPr="00CD2CBC">
        <w:rPr>
          <w:rFonts w:asciiTheme="minorEastAsia" w:hAnsiTheme="minorEastAsia" w:cs="Times New Roman" w:hint="eastAsia"/>
          <w:sz w:val="21"/>
        </w:rPr>
        <w:t>提出</w:t>
      </w:r>
      <w:r w:rsidR="0070787C">
        <w:rPr>
          <w:rFonts w:asciiTheme="minorEastAsia" w:hAnsiTheme="minorEastAsia" w:cs="Times New Roman" w:hint="eastAsia"/>
          <w:sz w:val="21"/>
        </w:rPr>
        <w:t>を求める</w:t>
      </w:r>
      <w:r w:rsidRPr="00CD2CBC">
        <w:rPr>
          <w:rFonts w:asciiTheme="minorEastAsia" w:hAnsiTheme="minorEastAsia" w:cs="Times New Roman" w:hint="eastAsia"/>
          <w:sz w:val="21"/>
        </w:rPr>
        <w:t>。</w:t>
      </w:r>
    </w:p>
    <w:p w14:paraId="6E044048" w14:textId="1EC6B1AD" w:rsidR="008958EA" w:rsidRPr="00CD2CBC" w:rsidRDefault="008958EA" w:rsidP="00CD2CBC">
      <w:pPr>
        <w:widowControl/>
        <w:adjustRightInd w:val="0"/>
        <w:spacing w:line="280" w:lineRule="exact"/>
        <w:ind w:leftChars="400" w:left="12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３）電気主任は電気使用量で問題がないか確認して、イベント事業者</w:t>
      </w:r>
      <w:r w:rsidR="00B13E91">
        <w:rPr>
          <w:rFonts w:asciiTheme="minorEastAsia" w:hAnsiTheme="minorEastAsia" w:cs="Times New Roman" w:hint="eastAsia"/>
          <w:sz w:val="21"/>
        </w:rPr>
        <w:t>又</w:t>
      </w:r>
      <w:r w:rsidRPr="00CD2CBC">
        <w:rPr>
          <w:rFonts w:asciiTheme="minorEastAsia" w:hAnsiTheme="minorEastAsia" w:cs="Times New Roman" w:hint="eastAsia"/>
          <w:sz w:val="21"/>
        </w:rPr>
        <w:t>はイベント事業者と契約した仮設電気請負業者と調整する。作業当日は「イベント用分電盤の使用マニュアル」（</w:t>
      </w:r>
      <w:r w:rsidR="00DB39D8">
        <w:rPr>
          <w:rFonts w:asciiTheme="minorEastAsia" w:hAnsiTheme="minorEastAsia" w:cs="Times New Roman" w:hint="eastAsia"/>
          <w:sz w:val="21"/>
        </w:rPr>
        <w:t xml:space="preserve">資料18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009C74F5">
        <w:rPr>
          <w:rFonts w:asciiTheme="minorEastAsia" w:hAnsiTheme="minorEastAsia" w:cs="Times New Roman" w:hint="eastAsia"/>
          <w:sz w:val="21"/>
        </w:rPr>
        <w:t>10</w:t>
      </w:r>
      <w:r w:rsidRPr="00CD2CBC">
        <w:rPr>
          <w:rFonts w:asciiTheme="minorEastAsia" w:hAnsiTheme="minorEastAsia" w:cs="Times New Roman" w:hint="eastAsia"/>
          <w:sz w:val="21"/>
        </w:rPr>
        <w:t>）に基づき、安全処置を指導する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3422EBA4" w14:textId="479B0B38" w:rsidR="008958EA" w:rsidRDefault="008958EA" w:rsidP="00CD2CBC">
      <w:pPr>
        <w:widowControl/>
        <w:adjustRightInd w:val="0"/>
        <w:spacing w:line="280" w:lineRule="exact"/>
        <w:ind w:leftChars="400" w:left="1220" w:hangingChars="200" w:hanging="420"/>
        <w:jc w:val="left"/>
        <w:rPr>
          <w:rFonts w:ascii="Century" w:eastAsia="ＭＳ 明朝" w:hAnsi="Century" w:cs="Times New Roman"/>
        </w:rPr>
      </w:pPr>
      <w:r w:rsidRPr="00CD2CBC">
        <w:rPr>
          <w:rFonts w:asciiTheme="minorEastAsia" w:hAnsiTheme="minorEastAsia" w:cs="Times New Roman" w:hint="eastAsia"/>
          <w:sz w:val="21"/>
        </w:rPr>
        <w:t>４）作業当日に電気主任が立会できない場合は、電気設備に関する知識を有する指定管理者の職員が代行する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。公園の年間イベントは</w:t>
      </w:r>
      <w:r w:rsidR="009C74F5">
        <w:rPr>
          <w:rFonts w:asciiTheme="minorEastAsia" w:hAnsiTheme="minorEastAsia" w:cs="Times New Roman" w:hint="eastAsia"/>
          <w:sz w:val="21"/>
        </w:rPr>
        <w:t>70</w:t>
      </w:r>
      <w:r w:rsidRPr="00CD2CBC">
        <w:rPr>
          <w:rFonts w:asciiTheme="minorEastAsia" w:hAnsiTheme="minorEastAsia" w:cs="Times New Roman" w:hint="eastAsia"/>
          <w:sz w:val="21"/>
        </w:rPr>
        <w:t>件程度である。（</w:t>
      </w:r>
      <w:r w:rsidR="00DB39D8">
        <w:rPr>
          <w:rFonts w:asciiTheme="minorEastAsia" w:hAnsiTheme="minorEastAsia" w:cs="Times New Roman" w:hint="eastAsia"/>
          <w:sz w:val="21"/>
        </w:rPr>
        <w:t xml:space="preserve">資料18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00896062">
        <w:rPr>
          <w:rFonts w:asciiTheme="minorEastAsia" w:hAnsiTheme="minorEastAsia" w:cs="Times New Roman" w:hint="eastAsia"/>
          <w:sz w:val="21"/>
        </w:rPr>
        <w:t>11</w:t>
      </w:r>
      <w:r w:rsidRPr="00CD2CBC">
        <w:rPr>
          <w:rFonts w:asciiTheme="minorEastAsia" w:hAnsiTheme="minorEastAsia" w:cs="Times New Roman" w:hint="eastAsia"/>
          <w:sz w:val="21"/>
        </w:rPr>
        <w:t>）</w:t>
      </w:r>
    </w:p>
    <w:p w14:paraId="04DE57DE" w14:textId="77777777" w:rsidR="005E6A93" w:rsidRPr="00896062" w:rsidRDefault="005E6A93" w:rsidP="001E0C66">
      <w:pPr>
        <w:widowControl/>
        <w:adjustRightInd w:val="0"/>
        <w:spacing w:line="280" w:lineRule="exact"/>
        <w:ind w:leftChars="400" w:left="1200" w:hangingChars="200" w:hanging="400"/>
        <w:jc w:val="left"/>
        <w:rPr>
          <w:rFonts w:ascii="Century" w:eastAsia="ＭＳ 明朝" w:hAnsi="Century" w:cs="Times New Roman"/>
        </w:rPr>
      </w:pPr>
    </w:p>
    <w:p w14:paraId="3AB6B231" w14:textId="053AE580" w:rsidR="008958EA" w:rsidRPr="005D5188" w:rsidRDefault="00EC4869" w:rsidP="00CD2CBC">
      <w:pPr>
        <w:pStyle w:val="5"/>
      </w:pPr>
      <w:bookmarkStart w:id="262" w:name="_Toc493274034"/>
      <w:r>
        <w:rPr>
          <w:rFonts w:hint="eastAsia"/>
        </w:rPr>
        <w:t>⑦</w:t>
      </w:r>
      <w:r w:rsidR="008958EA" w:rsidRPr="005D5188">
        <w:rPr>
          <w:rFonts w:hint="eastAsia"/>
        </w:rPr>
        <w:t>緊急対応業務</w:t>
      </w:r>
      <w:bookmarkEnd w:id="262"/>
    </w:p>
    <w:p w14:paraId="0DDEE3CF" w14:textId="7F5B346A" w:rsidR="008958EA" w:rsidRPr="00CD2CBC" w:rsidRDefault="008958EA" w:rsidP="00CD2CBC">
      <w:pPr>
        <w:widowControl/>
        <w:spacing w:line="280" w:lineRule="exact"/>
        <w:ind w:leftChars="400" w:left="1220" w:hangingChars="200" w:hanging="420"/>
        <w:jc w:val="left"/>
        <w:rPr>
          <w:rFonts w:asciiTheme="minorEastAsia" w:hAnsiTheme="minorEastAsia" w:cs="Times New Roman"/>
          <w:sz w:val="21"/>
        </w:rPr>
      </w:pPr>
      <w:r w:rsidRPr="00CD2CBC">
        <w:rPr>
          <w:rFonts w:asciiTheme="minorEastAsia" w:hAnsiTheme="minorEastAsia" w:cs="Times New Roman" w:hint="eastAsia"/>
          <w:sz w:val="21"/>
        </w:rPr>
        <w:t>１）事故・障害及び災害時は一括変電所緊急連絡体制表（</w:t>
      </w:r>
      <w:r w:rsidR="00DB39D8">
        <w:rPr>
          <w:rFonts w:asciiTheme="minorEastAsia" w:hAnsiTheme="minorEastAsia" w:cs="Times New Roman" w:hint="eastAsia"/>
          <w:sz w:val="21"/>
        </w:rPr>
        <w:t>資料18</w:t>
      </w:r>
      <w:r w:rsidR="00896062">
        <w:rPr>
          <w:rFonts w:asciiTheme="minorEastAsia" w:hAnsiTheme="minorEastAsia" w:cs="Times New Roman" w:hint="eastAsia"/>
          <w:sz w:val="21"/>
        </w:rPr>
        <w:t xml:space="preserve"> </w:t>
      </w:r>
      <w:r w:rsidR="00DB39D8" w:rsidRPr="00DB39D8">
        <w:rPr>
          <w:rFonts w:asciiTheme="minorEastAsia" w:hAnsiTheme="minorEastAsia" w:cs="Times New Roman" w:hint="eastAsia"/>
          <w:sz w:val="21"/>
        </w:rPr>
        <w:t>公園電気主任技術者業務関連様式・資料</w:t>
      </w:r>
      <w:r w:rsidR="00DB39D8">
        <w:rPr>
          <w:rFonts w:asciiTheme="minorEastAsia" w:hAnsiTheme="minorEastAsia" w:cs="Times New Roman" w:hint="eastAsia"/>
          <w:sz w:val="21"/>
        </w:rPr>
        <w:t xml:space="preserve">　</w:t>
      </w:r>
      <w:r w:rsidRPr="00CD2CBC">
        <w:rPr>
          <w:rFonts w:asciiTheme="minorEastAsia" w:hAnsiTheme="minorEastAsia" w:cs="Times New Roman" w:hint="eastAsia"/>
          <w:sz w:val="21"/>
        </w:rPr>
        <w:t>別紙</w:t>
      </w:r>
      <w:r w:rsidR="009C74F5">
        <w:rPr>
          <w:rFonts w:asciiTheme="minorEastAsia" w:hAnsiTheme="minorEastAsia" w:cs="Times New Roman" w:hint="eastAsia"/>
          <w:sz w:val="21"/>
        </w:rPr>
        <w:t>12</w:t>
      </w:r>
      <w:r w:rsidRPr="00CD2CBC">
        <w:rPr>
          <w:rFonts w:asciiTheme="minorEastAsia" w:hAnsiTheme="minorEastAsia" w:cs="Times New Roman" w:hint="eastAsia"/>
          <w:sz w:val="21"/>
        </w:rPr>
        <w:t>）に基づき、状況を速やかに大阪府に報告し、必要な対応を行うこと</w:t>
      </w:r>
      <w:r w:rsidR="0070787C">
        <w:rPr>
          <w:rFonts w:asciiTheme="minorEastAsia" w:hAnsiTheme="minorEastAsia" w:cs="Times New Roman" w:hint="eastAsia"/>
          <w:sz w:val="21"/>
        </w:rPr>
        <w:t>。</w:t>
      </w:r>
    </w:p>
    <w:p w14:paraId="3AD64627" w14:textId="77777777" w:rsidR="008958EA" w:rsidRPr="00CD2CBC" w:rsidRDefault="008958EA" w:rsidP="00CD2CBC">
      <w:pPr>
        <w:widowControl/>
        <w:spacing w:line="280" w:lineRule="exact"/>
        <w:ind w:leftChars="300" w:left="6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２）一括変電所緊急連絡体制の対応項目</w:t>
      </w:r>
    </w:p>
    <w:p w14:paraId="494E2AB9" w14:textId="77777777" w:rsidR="008958EA" w:rsidRPr="00CD2CBC" w:rsidRDefault="008958EA" w:rsidP="00CD2CBC">
      <w:pPr>
        <w:widowControl/>
        <w:spacing w:line="280" w:lineRule="exact"/>
        <w:ind w:leftChars="100" w:left="200" w:firstLineChars="450" w:firstLine="945"/>
        <w:jc w:val="left"/>
        <w:rPr>
          <w:rFonts w:asciiTheme="minorEastAsia" w:hAnsiTheme="minorEastAsia" w:cs="Times New Roman"/>
          <w:sz w:val="21"/>
        </w:rPr>
      </w:pPr>
      <w:r w:rsidRPr="00CD2CBC">
        <w:rPr>
          <w:rFonts w:asciiTheme="minorEastAsia" w:hAnsiTheme="minorEastAsia" w:cs="Times New Roman"/>
          <w:sz w:val="21"/>
        </w:rPr>
        <w:t>a.</w:t>
      </w:r>
      <w:r w:rsidRPr="00CD2CBC">
        <w:rPr>
          <w:rFonts w:asciiTheme="minorEastAsia" w:hAnsiTheme="minorEastAsia" w:cs="Times New Roman" w:hint="eastAsia"/>
          <w:sz w:val="21"/>
        </w:rPr>
        <w:t>高圧配電線で停電事故が発生した場合</w:t>
      </w:r>
    </w:p>
    <w:p w14:paraId="56C9CBE7" w14:textId="77777777" w:rsidR="008958EA" w:rsidRPr="00CD2CBC" w:rsidRDefault="008958EA" w:rsidP="00CD2CBC">
      <w:pPr>
        <w:widowControl/>
        <w:spacing w:line="280" w:lineRule="exact"/>
        <w:ind w:leftChars="100" w:left="200" w:firstLineChars="450" w:firstLine="945"/>
        <w:jc w:val="left"/>
        <w:rPr>
          <w:rFonts w:asciiTheme="minorEastAsia" w:hAnsiTheme="minorEastAsia" w:cs="Times New Roman"/>
          <w:sz w:val="21"/>
        </w:rPr>
      </w:pPr>
      <w:r w:rsidRPr="00CD2CBC">
        <w:rPr>
          <w:rFonts w:asciiTheme="minorEastAsia" w:hAnsiTheme="minorEastAsia" w:cs="Times New Roman"/>
          <w:sz w:val="21"/>
        </w:rPr>
        <w:t>b.</w:t>
      </w:r>
      <w:r w:rsidRPr="00CD2CBC">
        <w:rPr>
          <w:rFonts w:asciiTheme="minorEastAsia" w:hAnsiTheme="minorEastAsia" w:cs="Times New Roman" w:hint="eastAsia"/>
          <w:sz w:val="21"/>
        </w:rPr>
        <w:t>電気災害事故（感電・火災等）が発生した場合</w:t>
      </w:r>
    </w:p>
    <w:p w14:paraId="16A04ED0" w14:textId="77777777" w:rsidR="008958EA" w:rsidRPr="00CD2CBC" w:rsidRDefault="008958EA" w:rsidP="00CD2CBC">
      <w:pPr>
        <w:widowControl/>
        <w:spacing w:line="280" w:lineRule="exact"/>
        <w:ind w:leftChars="100" w:left="200" w:firstLineChars="450" w:firstLine="945"/>
        <w:jc w:val="left"/>
        <w:rPr>
          <w:rFonts w:asciiTheme="minorEastAsia" w:hAnsiTheme="minorEastAsia" w:cs="Times New Roman"/>
          <w:sz w:val="21"/>
        </w:rPr>
      </w:pPr>
      <w:r w:rsidRPr="00CD2CBC">
        <w:rPr>
          <w:rFonts w:asciiTheme="minorEastAsia" w:hAnsiTheme="minorEastAsia" w:cs="Times New Roman"/>
          <w:sz w:val="21"/>
        </w:rPr>
        <w:t>c.</w:t>
      </w:r>
      <w:r w:rsidRPr="00CD2CBC">
        <w:rPr>
          <w:rFonts w:asciiTheme="minorEastAsia" w:hAnsiTheme="minorEastAsia" w:cs="Times New Roman" w:hint="eastAsia"/>
          <w:sz w:val="21"/>
        </w:rPr>
        <w:t>テナント施設・イベント等で低圧停電事故が発生した場合</w:t>
      </w:r>
    </w:p>
    <w:p w14:paraId="1EFC38A3" w14:textId="77777777" w:rsidR="008958EA" w:rsidRPr="00CD2CBC" w:rsidRDefault="008958EA" w:rsidP="00CD2CBC">
      <w:pPr>
        <w:widowControl/>
        <w:spacing w:line="280" w:lineRule="exact"/>
        <w:ind w:leftChars="100" w:left="200" w:firstLineChars="450" w:firstLine="945"/>
        <w:jc w:val="left"/>
        <w:rPr>
          <w:rFonts w:asciiTheme="minorEastAsia" w:hAnsiTheme="minorEastAsia" w:cs="Times New Roman"/>
          <w:sz w:val="21"/>
        </w:rPr>
      </w:pPr>
      <w:r w:rsidRPr="00CD2CBC">
        <w:rPr>
          <w:rFonts w:asciiTheme="minorEastAsia" w:hAnsiTheme="minorEastAsia" w:cs="Times New Roman"/>
          <w:sz w:val="21"/>
        </w:rPr>
        <w:t>d.</w:t>
      </w:r>
      <w:r w:rsidRPr="00CD2CBC">
        <w:rPr>
          <w:rFonts w:asciiTheme="minorEastAsia" w:hAnsiTheme="minorEastAsia" w:cs="Times New Roman" w:hint="eastAsia"/>
          <w:sz w:val="21"/>
        </w:rPr>
        <w:t>台風接近で（強風／大雨）注意報／警報が予想される場合。</w:t>
      </w:r>
    </w:p>
    <w:p w14:paraId="4D158C19" w14:textId="77777777" w:rsidR="008958EA" w:rsidRPr="00CD2CBC" w:rsidRDefault="008958EA" w:rsidP="00CD2CBC">
      <w:pPr>
        <w:widowControl/>
        <w:spacing w:line="280" w:lineRule="exact"/>
        <w:ind w:leftChars="100" w:left="200" w:firstLineChars="450" w:firstLine="945"/>
        <w:jc w:val="left"/>
        <w:rPr>
          <w:rFonts w:asciiTheme="minorEastAsia" w:hAnsiTheme="minorEastAsia" w:cs="Times New Roman"/>
          <w:sz w:val="21"/>
        </w:rPr>
      </w:pPr>
      <w:r w:rsidRPr="00CD2CBC">
        <w:rPr>
          <w:rFonts w:asciiTheme="minorEastAsia" w:hAnsiTheme="minorEastAsia" w:cs="Times New Roman"/>
          <w:sz w:val="21"/>
        </w:rPr>
        <w:t>e.</w:t>
      </w:r>
      <w:r w:rsidRPr="00CD2CBC">
        <w:rPr>
          <w:rFonts w:asciiTheme="minorEastAsia" w:hAnsiTheme="minorEastAsia" w:cs="Times New Roman" w:hint="eastAsia"/>
          <w:sz w:val="21"/>
        </w:rPr>
        <w:t>震度４以上の地震が発生した場合。</w:t>
      </w:r>
    </w:p>
    <w:p w14:paraId="28F9C596" w14:textId="77777777" w:rsidR="005E6A93" w:rsidRPr="005E6A93" w:rsidRDefault="005E6A93" w:rsidP="001E0C66">
      <w:pPr>
        <w:widowControl/>
        <w:spacing w:line="280" w:lineRule="exact"/>
        <w:ind w:leftChars="100" w:left="200" w:firstLineChars="400" w:firstLine="800"/>
        <w:jc w:val="left"/>
        <w:rPr>
          <w:rFonts w:ascii="Century" w:eastAsia="ＭＳ 明朝" w:hAnsi="Century" w:cs="Times New Roman"/>
        </w:rPr>
      </w:pPr>
    </w:p>
    <w:p w14:paraId="4EAC6E7A" w14:textId="3F831BD1" w:rsidR="008958EA" w:rsidRPr="005D5188" w:rsidRDefault="00EC4869" w:rsidP="00CD2CBC">
      <w:pPr>
        <w:pStyle w:val="5"/>
      </w:pPr>
      <w:bookmarkStart w:id="263" w:name="_Toc493274035"/>
      <w:r>
        <w:rPr>
          <w:rFonts w:hint="eastAsia"/>
        </w:rPr>
        <w:t>⑧</w:t>
      </w:r>
      <w:r w:rsidR="008958EA" w:rsidRPr="005D5188">
        <w:rPr>
          <w:rFonts w:hint="eastAsia"/>
        </w:rPr>
        <w:t>電気料金業務</w:t>
      </w:r>
      <w:bookmarkEnd w:id="263"/>
    </w:p>
    <w:p w14:paraId="48171E87" w14:textId="74804E54" w:rsidR="008958EA" w:rsidRPr="00CD2CBC" w:rsidRDefault="008958EA" w:rsidP="0076501E">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１）月末に迎賓館、民芸館他の公園内建物の電気使用量を検針して、電気料金請求計算書を作成し、</w:t>
      </w:r>
      <w:r w:rsidR="00F661C3">
        <w:rPr>
          <w:rFonts w:ascii="Century" w:eastAsia="ＭＳ 明朝" w:hAnsi="Century" w:cs="Times New Roman" w:hint="eastAsia"/>
          <w:sz w:val="21"/>
        </w:rPr>
        <w:t>園内事業者への</w:t>
      </w:r>
      <w:r w:rsidRPr="00CD2CBC">
        <w:rPr>
          <w:rFonts w:ascii="Century" w:eastAsia="ＭＳ 明朝" w:hAnsi="Century" w:cs="Times New Roman" w:hint="eastAsia"/>
          <w:sz w:val="21"/>
        </w:rPr>
        <w:t>請求に先立ち電気主任が再計算すること。</w:t>
      </w:r>
    </w:p>
    <w:p w14:paraId="39FB0393" w14:textId="77777777" w:rsidR="008958EA" w:rsidRPr="00CD2CBC" w:rsidRDefault="008958EA" w:rsidP="0076501E">
      <w:pPr>
        <w:widowControl/>
        <w:spacing w:line="280" w:lineRule="exact"/>
        <w:ind w:leftChars="400" w:left="800"/>
        <w:jc w:val="left"/>
        <w:rPr>
          <w:rFonts w:ascii="Century" w:eastAsia="ＭＳ 明朝" w:hAnsi="Century" w:cs="Times New Roman"/>
          <w:sz w:val="21"/>
        </w:rPr>
      </w:pPr>
      <w:r w:rsidRPr="00CD2CBC">
        <w:rPr>
          <w:rFonts w:ascii="Century" w:eastAsia="ＭＳ 明朝" w:hAnsi="Century" w:cs="Times New Roman" w:hint="eastAsia"/>
          <w:sz w:val="21"/>
        </w:rPr>
        <w:t>２）電気料金計算書は速やかに作成し請求すること。</w:t>
      </w:r>
    </w:p>
    <w:p w14:paraId="6DC4F2C5" w14:textId="77777777" w:rsidR="008958EA" w:rsidRDefault="008958EA" w:rsidP="0076501E">
      <w:pPr>
        <w:widowControl/>
        <w:spacing w:line="280" w:lineRule="exact"/>
        <w:ind w:leftChars="400" w:left="800" w:firstLineChars="100" w:firstLine="210"/>
        <w:jc w:val="left"/>
        <w:rPr>
          <w:rFonts w:ascii="Century" w:eastAsia="ＭＳ 明朝" w:hAnsi="Century" w:cs="Times New Roman"/>
        </w:rPr>
      </w:pPr>
      <w:r w:rsidRPr="00CD2CBC">
        <w:rPr>
          <w:rFonts w:ascii="Century" w:eastAsia="ＭＳ 明朝" w:hAnsi="Century" w:cs="Times New Roman" w:hint="eastAsia"/>
          <w:sz w:val="21"/>
        </w:rPr>
        <w:t>・毎月８日を目安とする。（１月、５月は要注意である。）</w:t>
      </w:r>
    </w:p>
    <w:p w14:paraId="7B41C2DC" w14:textId="77777777" w:rsidR="005E6A93" w:rsidRPr="005D5188" w:rsidRDefault="005E6A93" w:rsidP="001E0C66">
      <w:pPr>
        <w:widowControl/>
        <w:spacing w:line="280" w:lineRule="exact"/>
        <w:ind w:leftChars="300" w:left="600" w:firstLineChars="100" w:firstLine="200"/>
        <w:jc w:val="left"/>
        <w:rPr>
          <w:rFonts w:ascii="Century" w:eastAsia="ＭＳ 明朝" w:hAnsi="Century" w:cs="Times New Roman"/>
        </w:rPr>
      </w:pPr>
    </w:p>
    <w:p w14:paraId="37A25DA3" w14:textId="23CF033C" w:rsidR="008958EA" w:rsidRPr="005D5188" w:rsidRDefault="00EC4869" w:rsidP="00CD2CBC">
      <w:pPr>
        <w:pStyle w:val="5"/>
      </w:pPr>
      <w:bookmarkStart w:id="264" w:name="_Toc493274036"/>
      <w:r>
        <w:rPr>
          <w:rFonts w:hint="eastAsia"/>
        </w:rPr>
        <w:t>⑨</w:t>
      </w:r>
      <w:r w:rsidR="008958EA" w:rsidRPr="005D5188">
        <w:rPr>
          <w:rFonts w:hint="eastAsia"/>
        </w:rPr>
        <w:t>資料整備業務</w:t>
      </w:r>
      <w:bookmarkEnd w:id="264"/>
    </w:p>
    <w:p w14:paraId="6AEF099C" w14:textId="68F6B71F"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１）指定管理者は、一括変電所、日本庭園、自然文化園の設備台帳・ケーブル台帳・運転保守マニュアル等の運転・保守資料をその都度修正し、電気主任による修正箇所のチェック</w:t>
      </w:r>
      <w:r w:rsidR="000655D6" w:rsidRPr="00CD2CBC">
        <w:rPr>
          <w:rFonts w:ascii="Century" w:eastAsia="ＭＳ 明朝" w:hAnsi="Century" w:cs="Times New Roman" w:hint="eastAsia"/>
          <w:sz w:val="21"/>
        </w:rPr>
        <w:t>の</w:t>
      </w:r>
      <w:r w:rsidR="00473EEF">
        <w:rPr>
          <w:rFonts w:ascii="Century" w:eastAsia="ＭＳ 明朝" w:hAnsi="Century" w:cs="Times New Roman" w:hint="eastAsia"/>
          <w:sz w:val="21"/>
        </w:rPr>
        <w:t>上</w:t>
      </w:r>
      <w:r w:rsidRPr="00CD2CBC">
        <w:rPr>
          <w:rFonts w:ascii="Century" w:eastAsia="ＭＳ 明朝" w:hAnsi="Century" w:cs="Times New Roman" w:hint="eastAsia"/>
          <w:sz w:val="21"/>
        </w:rPr>
        <w:t>、大阪府に</w:t>
      </w:r>
      <w:r w:rsidR="000655D6" w:rsidRPr="00CD2CBC">
        <w:rPr>
          <w:rFonts w:ascii="Century" w:eastAsia="ＭＳ 明朝" w:hAnsi="Century" w:cs="Times New Roman" w:hint="eastAsia"/>
          <w:sz w:val="21"/>
        </w:rPr>
        <w:t>電子データで</w:t>
      </w:r>
      <w:r w:rsidRPr="00CD2CBC">
        <w:rPr>
          <w:rFonts w:ascii="Century" w:eastAsia="ＭＳ 明朝" w:hAnsi="Century" w:cs="Times New Roman" w:hint="eastAsia"/>
          <w:sz w:val="21"/>
        </w:rPr>
        <w:t>報告する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6F5085E1" w14:textId="59750865"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２）電気主任は必要に応じて高圧受変電設備、低圧設備の運転・保守マニュアルを作成して</w:t>
      </w:r>
      <w:r w:rsidR="004D2665">
        <w:rPr>
          <w:rFonts w:ascii="Century" w:eastAsia="ＭＳ 明朝" w:hAnsi="Century" w:cs="Times New Roman" w:hint="eastAsia"/>
          <w:sz w:val="21"/>
        </w:rPr>
        <w:t>設備技術者</w:t>
      </w:r>
      <w:r w:rsidRPr="00CD2CBC">
        <w:rPr>
          <w:rFonts w:ascii="Century" w:eastAsia="ＭＳ 明朝" w:hAnsi="Century" w:cs="Times New Roman" w:hint="eastAsia"/>
          <w:sz w:val="21"/>
        </w:rPr>
        <w:t>を指導すると共に大阪府に</w:t>
      </w:r>
      <w:r w:rsidR="000655D6" w:rsidRPr="00CD2CBC">
        <w:rPr>
          <w:rFonts w:ascii="Century" w:eastAsia="ＭＳ 明朝" w:hAnsi="Century" w:cs="Times New Roman" w:hint="eastAsia"/>
          <w:sz w:val="21"/>
        </w:rPr>
        <w:t>電子データで</w:t>
      </w:r>
      <w:r w:rsidRPr="00CD2CBC">
        <w:rPr>
          <w:rFonts w:ascii="Century" w:eastAsia="ＭＳ 明朝" w:hAnsi="Century" w:cs="Times New Roman" w:hint="eastAsia"/>
          <w:sz w:val="21"/>
        </w:rPr>
        <w:t>報告する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67E8CCD5" w14:textId="77777777" w:rsidR="00877D4C" w:rsidRPr="005D5188" w:rsidRDefault="00877D4C" w:rsidP="001E0C66">
      <w:pPr>
        <w:widowControl/>
        <w:spacing w:line="280" w:lineRule="exact"/>
        <w:ind w:leftChars="400" w:left="1200" w:hangingChars="200" w:hanging="400"/>
        <w:jc w:val="left"/>
        <w:rPr>
          <w:rFonts w:ascii="Century" w:eastAsia="ＭＳ 明朝" w:hAnsi="Century" w:cs="Times New Roman"/>
        </w:rPr>
      </w:pPr>
    </w:p>
    <w:p w14:paraId="7F2CEB44" w14:textId="57BBD443" w:rsidR="008958EA" w:rsidRPr="005D5188" w:rsidRDefault="00EC4869" w:rsidP="00CD2CBC">
      <w:pPr>
        <w:pStyle w:val="5"/>
      </w:pPr>
      <w:bookmarkStart w:id="265" w:name="_Toc493274037"/>
      <w:r>
        <w:rPr>
          <w:rFonts w:hint="eastAsia"/>
        </w:rPr>
        <w:t>⑩</w:t>
      </w:r>
      <w:r w:rsidR="008958EA" w:rsidRPr="005D5188">
        <w:rPr>
          <w:rFonts w:hint="eastAsia"/>
        </w:rPr>
        <w:t>設備の予備品・付属品等の資材管理業務</w:t>
      </w:r>
      <w:bookmarkEnd w:id="265"/>
    </w:p>
    <w:p w14:paraId="794A8A82" w14:textId="77777777" w:rsidR="008958EA" w:rsidRPr="00CD2CBC" w:rsidRDefault="008958EA" w:rsidP="00CD2CBC">
      <w:pPr>
        <w:widowControl/>
        <w:spacing w:line="280" w:lineRule="exact"/>
        <w:ind w:leftChars="100" w:left="200" w:firstLineChars="300" w:firstLine="630"/>
        <w:jc w:val="left"/>
        <w:rPr>
          <w:rFonts w:ascii="Century" w:eastAsia="ＭＳ 明朝" w:hAnsi="Century" w:cs="Times New Roman"/>
          <w:sz w:val="21"/>
        </w:rPr>
      </w:pPr>
      <w:r w:rsidRPr="00CD2CBC">
        <w:rPr>
          <w:rFonts w:ascii="Century" w:eastAsia="ＭＳ 明朝" w:hAnsi="Century" w:cs="Times New Roman" w:hint="eastAsia"/>
          <w:sz w:val="21"/>
        </w:rPr>
        <w:t>１）予備品・付属品管理</w:t>
      </w:r>
    </w:p>
    <w:p w14:paraId="3BB09257" w14:textId="7EC2184C" w:rsidR="008958EA" w:rsidRPr="00CD2CBC" w:rsidRDefault="008958EA" w:rsidP="00CD2CBC">
      <w:pPr>
        <w:widowControl/>
        <w:spacing w:line="280" w:lineRule="exact"/>
        <w:ind w:leftChars="500" w:left="12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・高圧受変電設備・低圧電気設備の予備品、付属品の管理を年１回行い、</w:t>
      </w:r>
      <w:r w:rsidR="000655D6" w:rsidRPr="00CD2CBC">
        <w:rPr>
          <w:rFonts w:ascii="Century" w:eastAsia="ＭＳ 明朝" w:hAnsi="Century" w:cs="Times New Roman" w:hint="eastAsia"/>
          <w:sz w:val="21"/>
        </w:rPr>
        <w:t>大阪</w:t>
      </w:r>
      <w:r w:rsidRPr="00CD2CBC">
        <w:rPr>
          <w:rFonts w:ascii="Century" w:eastAsia="ＭＳ 明朝" w:hAnsi="Century" w:cs="Times New Roman" w:hint="eastAsia"/>
          <w:sz w:val="21"/>
        </w:rPr>
        <w:t>府に報告すること。必要な予備品、付属品は指定管理者が</w:t>
      </w:r>
      <w:r w:rsidR="004D2665">
        <w:rPr>
          <w:rFonts w:ascii="Century" w:eastAsia="ＭＳ 明朝" w:hAnsi="Century" w:cs="Times New Roman" w:hint="eastAsia"/>
          <w:sz w:val="21"/>
        </w:rPr>
        <w:t>負担</w:t>
      </w:r>
      <w:r w:rsidRPr="00CD2CBC">
        <w:rPr>
          <w:rFonts w:ascii="Century" w:eastAsia="ＭＳ 明朝" w:hAnsi="Century" w:cs="Times New Roman" w:hint="eastAsia"/>
          <w:sz w:val="21"/>
        </w:rPr>
        <w:t>するものとする。</w:t>
      </w:r>
    </w:p>
    <w:p w14:paraId="7FEAE9D8" w14:textId="77777777" w:rsidR="008958EA" w:rsidRPr="00CD2CBC" w:rsidRDefault="008958EA" w:rsidP="00CD2CBC">
      <w:pPr>
        <w:widowControl/>
        <w:spacing w:line="280" w:lineRule="exact"/>
        <w:ind w:leftChars="100" w:left="200" w:firstLineChars="300" w:firstLine="630"/>
        <w:jc w:val="left"/>
        <w:rPr>
          <w:rFonts w:ascii="Century" w:eastAsia="ＭＳ 明朝" w:hAnsi="Century" w:cs="Times New Roman"/>
          <w:sz w:val="21"/>
        </w:rPr>
      </w:pPr>
      <w:r w:rsidRPr="00CD2CBC">
        <w:rPr>
          <w:rFonts w:ascii="Century" w:eastAsia="ＭＳ 明朝" w:hAnsi="Century" w:cs="Times New Roman" w:hint="eastAsia"/>
          <w:sz w:val="21"/>
        </w:rPr>
        <w:t>２）消耗品・資材の管理</w:t>
      </w:r>
    </w:p>
    <w:p w14:paraId="721A064A" w14:textId="6B6FEDC4" w:rsidR="008958EA" w:rsidRPr="005D5188" w:rsidRDefault="008958EA" w:rsidP="00CD2CBC">
      <w:pPr>
        <w:widowControl/>
        <w:spacing w:line="280" w:lineRule="exact"/>
        <w:ind w:leftChars="500" w:left="1210" w:hangingChars="100" w:hanging="210"/>
        <w:jc w:val="left"/>
        <w:rPr>
          <w:rFonts w:ascii="Century" w:eastAsia="ＭＳ 明朝" w:hAnsi="Century" w:cs="Times New Roman"/>
        </w:rPr>
      </w:pPr>
      <w:r w:rsidRPr="00CD2CBC">
        <w:rPr>
          <w:rFonts w:ascii="Century" w:eastAsia="ＭＳ 明朝" w:hAnsi="Century" w:cs="Times New Roman" w:hint="eastAsia"/>
          <w:sz w:val="21"/>
        </w:rPr>
        <w:t>・消耗品、資材の管理を年２回行い</w:t>
      </w:r>
      <w:r w:rsidR="000655D6" w:rsidRPr="00CD2CBC">
        <w:rPr>
          <w:rFonts w:ascii="Century" w:eastAsia="ＭＳ 明朝" w:hAnsi="Century" w:cs="Times New Roman" w:hint="eastAsia"/>
          <w:sz w:val="21"/>
        </w:rPr>
        <w:t>大阪</w:t>
      </w:r>
      <w:r w:rsidRPr="00CD2CBC">
        <w:rPr>
          <w:rFonts w:ascii="Century" w:eastAsia="ＭＳ 明朝" w:hAnsi="Century" w:cs="Times New Roman" w:hint="eastAsia"/>
          <w:sz w:val="21"/>
        </w:rPr>
        <w:t>府に報告すること。</w:t>
      </w:r>
      <w:r w:rsidRPr="00CD2CBC">
        <w:rPr>
          <w:rFonts w:ascii="Century" w:eastAsia="ＭＳ 明朝" w:hAnsi="Century" w:cs="Times New Roman"/>
          <w:sz w:val="21"/>
        </w:rPr>
        <w:t xml:space="preserve"> </w:t>
      </w:r>
      <w:r w:rsidRPr="00CD2CBC">
        <w:rPr>
          <w:rFonts w:ascii="Century" w:eastAsia="ＭＳ 明朝" w:hAnsi="Century" w:cs="Times New Roman" w:hint="eastAsia"/>
          <w:sz w:val="21"/>
        </w:rPr>
        <w:t>必要な消耗品、資材は指定管理者が</w:t>
      </w:r>
      <w:r w:rsidR="004D2665">
        <w:rPr>
          <w:rFonts w:ascii="Century" w:eastAsia="ＭＳ 明朝" w:hAnsi="Century" w:cs="Times New Roman" w:hint="eastAsia"/>
          <w:sz w:val="21"/>
        </w:rPr>
        <w:t>負担</w:t>
      </w:r>
      <w:r w:rsidRPr="00CD2CBC">
        <w:rPr>
          <w:rFonts w:ascii="Century" w:eastAsia="ＭＳ 明朝" w:hAnsi="Century" w:cs="Times New Roman" w:hint="eastAsia"/>
          <w:sz w:val="21"/>
        </w:rPr>
        <w:t>するものとする。</w:t>
      </w:r>
    </w:p>
    <w:p w14:paraId="6B704AA1"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4DEBE52B" w14:textId="3E848CDF" w:rsidR="008958EA" w:rsidRPr="00CD2CBC" w:rsidRDefault="00DB39D8" w:rsidP="00CD2CBC">
      <w:pPr>
        <w:widowControl/>
        <w:spacing w:line="280" w:lineRule="exact"/>
        <w:ind w:leftChars="100" w:left="200" w:firstLineChars="100" w:firstLine="210"/>
        <w:jc w:val="left"/>
        <w:rPr>
          <w:rFonts w:asciiTheme="minorEastAsia" w:hAnsiTheme="minorEastAsia" w:cs="Times New Roman"/>
          <w:sz w:val="21"/>
        </w:rPr>
      </w:pPr>
      <w:r>
        <w:rPr>
          <w:rFonts w:asciiTheme="minorEastAsia" w:hAnsiTheme="minorEastAsia" w:cs="Times New Roman" w:hint="eastAsia"/>
          <w:sz w:val="21"/>
        </w:rPr>
        <w:t>《</w:t>
      </w:r>
      <w:r w:rsidR="008958EA" w:rsidRPr="00CD2CBC">
        <w:rPr>
          <w:rFonts w:asciiTheme="minorEastAsia" w:hAnsiTheme="minorEastAsia" w:cs="Times New Roman" w:hint="eastAsia"/>
          <w:sz w:val="21"/>
        </w:rPr>
        <w:t>資料</w:t>
      </w:r>
      <w:r w:rsidR="008958EA" w:rsidRPr="00CD2CBC">
        <w:rPr>
          <w:rFonts w:asciiTheme="minorEastAsia" w:hAnsiTheme="minorEastAsia" w:cs="Times New Roman"/>
          <w:sz w:val="21"/>
        </w:rPr>
        <w:t>18</w:t>
      </w:r>
      <w:r>
        <w:rPr>
          <w:rFonts w:asciiTheme="minorEastAsia" w:hAnsiTheme="minorEastAsia" w:cs="Times New Roman" w:hint="eastAsia"/>
          <w:sz w:val="21"/>
        </w:rPr>
        <w:t xml:space="preserve">　</w:t>
      </w:r>
      <w:r w:rsidRPr="00DB39D8">
        <w:rPr>
          <w:rFonts w:asciiTheme="minorEastAsia" w:hAnsiTheme="minorEastAsia" w:cs="Times New Roman" w:hint="eastAsia"/>
          <w:sz w:val="21"/>
        </w:rPr>
        <w:t xml:space="preserve">公園電気主任技術者業務関連様式・資料　</w:t>
      </w:r>
      <w:r>
        <w:rPr>
          <w:rFonts w:asciiTheme="minorEastAsia" w:hAnsiTheme="minorEastAsia" w:cs="Times New Roman" w:hint="eastAsia"/>
          <w:sz w:val="21"/>
        </w:rPr>
        <w:t>一覧》</w:t>
      </w:r>
    </w:p>
    <w:p w14:paraId="6DC38500"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（別紙１）一括変電所　電気設備日常巡視点検記録表</w:t>
      </w:r>
    </w:p>
    <w:p w14:paraId="00D23DCD"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（別紙２）一括変電所　電気設備週間巡視点検表</w:t>
      </w:r>
    </w:p>
    <w:p w14:paraId="1C998B0F"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（別紙３）屋外キュービクル電気設備週間巡視点検記録表</w:t>
      </w:r>
    </w:p>
    <w:p w14:paraId="49789105"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lastRenderedPageBreak/>
        <w:t>（別紙４）定期点検計画表</w:t>
      </w:r>
    </w:p>
    <w:p w14:paraId="3160589A"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（別紙５）操作手順票</w:t>
      </w:r>
    </w:p>
    <w:p w14:paraId="5833DDC4"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（別紙６）定期点検に伴う停電通知書</w:t>
      </w:r>
    </w:p>
    <w:p w14:paraId="58CF8F87"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（別紙７）安全作業チェック票</w:t>
      </w:r>
    </w:p>
    <w:p w14:paraId="2DC21A64"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（別紙８）安全防保護具リスト一覧表</w:t>
      </w:r>
    </w:p>
    <w:p w14:paraId="0A7B3AD5"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（別紙９）万博公園内電気使用申込書</w:t>
      </w:r>
    </w:p>
    <w:p w14:paraId="348CC250" w14:textId="7175852D"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（別紙１０）イベント用分電盤の使用マニュアル</w:t>
      </w:r>
    </w:p>
    <w:p w14:paraId="1707551A"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（別紙１１）Ｈ２８年度公園イベント仮設電源使用容量一覧表</w:t>
      </w:r>
    </w:p>
    <w:p w14:paraId="6CD828D0" w14:textId="027C81B5" w:rsidR="000655D6" w:rsidRPr="00CD2CBC" w:rsidRDefault="000655D6"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（別紙１２）一括変電所緊急連絡体制表</w:t>
      </w:r>
    </w:p>
    <w:p w14:paraId="12497D26" w14:textId="15186B5D" w:rsidR="000655D6" w:rsidRPr="00CD2CBC" w:rsidRDefault="000655D6"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（別紙１３）小動物鼠捕りシート及び防虫剤設置箇所一覧表</w:t>
      </w:r>
    </w:p>
    <w:p w14:paraId="3D71BECC" w14:textId="4A1E55DC" w:rsidR="000655D6" w:rsidRPr="00CD2CBC" w:rsidRDefault="000655D6"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（別紙１４）万博公園内　外灯一覧表</w:t>
      </w:r>
    </w:p>
    <w:p w14:paraId="5507C852" w14:textId="39AAF09D" w:rsidR="000655D6" w:rsidRPr="00CD2CBC" w:rsidRDefault="000655D6"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（別紙１５）万博公園内　低圧分電盤一覧表</w:t>
      </w:r>
    </w:p>
    <w:p w14:paraId="6CC26A26" w14:textId="49FF0A05" w:rsidR="000655D6" w:rsidRPr="00CD2CBC" w:rsidRDefault="000655D6"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（別紙１６）万博公園内　機械設備一覧表</w:t>
      </w:r>
    </w:p>
    <w:p w14:paraId="081CB13E"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4FC8412F" w14:textId="423FCCF4" w:rsidR="008958EA" w:rsidRPr="005D5188" w:rsidRDefault="00EC4869" w:rsidP="00CD2CBC">
      <w:pPr>
        <w:pStyle w:val="4"/>
      </w:pPr>
      <w:bookmarkStart w:id="266" w:name="_Toc493274038"/>
      <w:r>
        <w:rPr>
          <w:rFonts w:hint="eastAsia"/>
        </w:rPr>
        <w:t>（</w:t>
      </w:r>
      <w:r w:rsidR="008958EA" w:rsidRPr="005D5188">
        <w:rPr>
          <w:rFonts w:hint="eastAsia"/>
        </w:rPr>
        <w:t>２）園内設備保守</w:t>
      </w:r>
      <w:r w:rsidR="00754505">
        <w:rPr>
          <w:rFonts w:hint="eastAsia"/>
        </w:rPr>
        <w:t>点検</w:t>
      </w:r>
      <w:bookmarkEnd w:id="266"/>
    </w:p>
    <w:p w14:paraId="5079819D" w14:textId="598F2958"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電気事業法第</w:t>
      </w:r>
      <w:r w:rsidRPr="00CD2CBC">
        <w:rPr>
          <w:rFonts w:asciiTheme="minorEastAsia" w:hAnsiTheme="minorEastAsia" w:cs="Times New Roman"/>
          <w:sz w:val="21"/>
        </w:rPr>
        <w:t>42</w:t>
      </w:r>
      <w:r w:rsidRPr="00CD2CBC">
        <w:rPr>
          <w:rFonts w:asciiTheme="minorEastAsia" w:hAnsiTheme="minorEastAsia" w:cs="Times New Roman" w:hint="eastAsia"/>
          <w:sz w:val="21"/>
        </w:rPr>
        <w:t>条第１項に基づき、万博</w:t>
      </w:r>
      <w:r w:rsidR="00F661C3">
        <w:rPr>
          <w:rFonts w:asciiTheme="minorEastAsia" w:hAnsiTheme="minorEastAsia" w:cs="Times New Roman" w:hint="eastAsia"/>
          <w:sz w:val="21"/>
        </w:rPr>
        <w:t>記念</w:t>
      </w:r>
      <w:r w:rsidRPr="00CD2CBC">
        <w:rPr>
          <w:rFonts w:asciiTheme="minorEastAsia" w:hAnsiTheme="minorEastAsia" w:cs="Times New Roman" w:hint="eastAsia"/>
          <w:sz w:val="21"/>
        </w:rPr>
        <w:t>公園の保安規定に則り、受変電設備の定期点検・精密点検（測定を含む）及び日常巡視点検を行うこと。</w:t>
      </w:r>
    </w:p>
    <w:p w14:paraId="606E4032" w14:textId="74ACACAA"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電気、機械等設備の保守点検及び運転管理を行い、当該設備を適正に維持管理する</w:t>
      </w:r>
      <w:r w:rsidR="009C74F5">
        <w:rPr>
          <w:rFonts w:asciiTheme="minorEastAsia" w:hAnsiTheme="minorEastAsia" w:cs="Times New Roman" w:hint="eastAsia"/>
          <w:sz w:val="21"/>
        </w:rPr>
        <w:t>こと</w:t>
      </w:r>
      <w:r w:rsidRPr="00CD2CBC">
        <w:rPr>
          <w:rFonts w:asciiTheme="minorEastAsia" w:hAnsiTheme="minorEastAsia" w:cs="Times New Roman" w:hint="eastAsia"/>
          <w:sz w:val="21"/>
        </w:rPr>
        <w:t>。</w:t>
      </w:r>
    </w:p>
    <w:p w14:paraId="00A1A80B" w14:textId="5A873B43" w:rsidR="008958EA" w:rsidRDefault="008958EA" w:rsidP="00CD2CBC">
      <w:pPr>
        <w:widowControl/>
        <w:spacing w:line="280" w:lineRule="exact"/>
        <w:ind w:leftChars="100" w:left="200" w:firstLineChars="100" w:firstLine="210"/>
        <w:jc w:val="left"/>
        <w:rPr>
          <w:rFonts w:ascii="Century" w:eastAsia="ＭＳ 明朝" w:hAnsi="Century" w:cs="Times New Roman"/>
        </w:rPr>
      </w:pPr>
      <w:r w:rsidRPr="00CD2CBC">
        <w:rPr>
          <w:rFonts w:asciiTheme="minorEastAsia" w:hAnsiTheme="minorEastAsia" w:cs="Times New Roman" w:hint="eastAsia"/>
          <w:sz w:val="21"/>
        </w:rPr>
        <w:t>現在は保安規定に則り、特別高圧受変電設備については１回／年の点検、高圧受変電設備については１回／３年の周期で定期点検・精密点検（測定を含む）を行っている（ただし</w:t>
      </w:r>
      <w:r w:rsidR="00473EEF">
        <w:rPr>
          <w:rFonts w:asciiTheme="minorEastAsia" w:hAnsiTheme="minorEastAsia" w:cs="Times New Roman" w:hint="eastAsia"/>
          <w:sz w:val="21"/>
        </w:rPr>
        <w:t>、</w:t>
      </w:r>
      <w:r w:rsidR="00C950EC">
        <w:rPr>
          <w:rFonts w:asciiTheme="minorEastAsia" w:hAnsiTheme="minorEastAsia" w:cs="Times New Roman" w:hint="eastAsia"/>
          <w:sz w:val="21"/>
        </w:rPr>
        <w:t>万博</w:t>
      </w:r>
      <w:r w:rsidRPr="00CD2CBC">
        <w:rPr>
          <w:rFonts w:asciiTheme="minorEastAsia" w:hAnsiTheme="minorEastAsia" w:cs="Times New Roman" w:hint="eastAsia"/>
          <w:sz w:val="21"/>
        </w:rPr>
        <w:t>記念ビルの高圧受変電設備については、１回／年の周期）。また、日常巡視点検については設備種別に応じて１回／週</w:t>
      </w:r>
      <w:r w:rsidR="00B66CF1">
        <w:rPr>
          <w:rFonts w:asciiTheme="minorEastAsia" w:hAnsiTheme="minorEastAsia" w:cs="Times New Roman" w:hint="eastAsia"/>
          <w:sz w:val="21"/>
        </w:rPr>
        <w:t>若しく</w:t>
      </w:r>
      <w:r w:rsidRPr="00CD2CBC">
        <w:rPr>
          <w:rFonts w:asciiTheme="minorEastAsia" w:hAnsiTheme="minorEastAsia" w:cs="Times New Roman" w:hint="eastAsia"/>
          <w:sz w:val="21"/>
        </w:rPr>
        <w:t>は１回／月の周期で点検を行っている。同水準の点検を行うこと。</w:t>
      </w:r>
    </w:p>
    <w:p w14:paraId="0691093D" w14:textId="77777777" w:rsidR="00877D4C" w:rsidRPr="005D5188" w:rsidRDefault="00877D4C" w:rsidP="008958EA">
      <w:pPr>
        <w:widowControl/>
        <w:spacing w:line="280" w:lineRule="exact"/>
        <w:ind w:leftChars="100" w:left="200" w:firstLineChars="100" w:firstLine="200"/>
        <w:jc w:val="left"/>
        <w:rPr>
          <w:rFonts w:ascii="Century" w:eastAsia="ＭＳ 明朝" w:hAnsi="Century" w:cs="Times New Roman"/>
        </w:rPr>
      </w:pPr>
    </w:p>
    <w:p w14:paraId="54B8545C" w14:textId="115CA858" w:rsidR="008958EA" w:rsidRPr="005D5188" w:rsidRDefault="00EC4869" w:rsidP="00CD2CBC">
      <w:pPr>
        <w:pStyle w:val="5"/>
      </w:pPr>
      <w:bookmarkStart w:id="267" w:name="_Toc493274039"/>
      <w:r>
        <w:rPr>
          <w:rFonts w:hint="eastAsia"/>
        </w:rPr>
        <w:t>①</w:t>
      </w:r>
      <w:r w:rsidR="008958EA" w:rsidRPr="005D5188">
        <w:rPr>
          <w:rFonts w:hint="eastAsia"/>
        </w:rPr>
        <w:t>業務の概要</w:t>
      </w:r>
      <w:bookmarkEnd w:id="267"/>
    </w:p>
    <w:p w14:paraId="3E892743"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ア　保守点検業務</w:t>
      </w:r>
    </w:p>
    <w:p w14:paraId="2EB4127A" w14:textId="77777777" w:rsidR="008958EA" w:rsidRPr="00CD2CBC" w:rsidRDefault="008958EA" w:rsidP="00CD2CBC">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設備の運転操作、各機器の調整、日常巡視点検、定期点検及び各種試験測定等。</w:t>
      </w:r>
    </w:p>
    <w:p w14:paraId="4D35A3B1"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イ　受変電設備定期点検業務</w:t>
      </w:r>
    </w:p>
    <w:p w14:paraId="1DD5A12F" w14:textId="1CDBC45C" w:rsidR="008958EA" w:rsidRPr="00CD2CBC" w:rsidRDefault="00B969B5" w:rsidP="00CD2CBC">
      <w:pPr>
        <w:widowControl/>
        <w:spacing w:line="280" w:lineRule="exact"/>
        <w:ind w:leftChars="200" w:left="400" w:firstLineChars="200" w:firstLine="420"/>
        <w:jc w:val="left"/>
        <w:rPr>
          <w:rFonts w:ascii="Century" w:eastAsia="ＭＳ 明朝" w:hAnsi="Century" w:cs="Times New Roman"/>
          <w:sz w:val="21"/>
        </w:rPr>
      </w:pPr>
      <w:r>
        <w:rPr>
          <w:rFonts w:ascii="Century" w:eastAsia="ＭＳ 明朝" w:hAnsi="Century" w:cs="Times New Roman" w:hint="eastAsia"/>
          <w:sz w:val="21"/>
        </w:rPr>
        <w:t>「（３）</w:t>
      </w:r>
      <w:r w:rsidR="008958EA" w:rsidRPr="00CD2CBC">
        <w:rPr>
          <w:rFonts w:ascii="Century" w:eastAsia="ＭＳ 明朝" w:hAnsi="Century" w:cs="Times New Roman" w:hint="eastAsia"/>
          <w:sz w:val="21"/>
        </w:rPr>
        <w:t>受電設備</w:t>
      </w:r>
      <w:r>
        <w:rPr>
          <w:rFonts w:ascii="Century" w:eastAsia="ＭＳ 明朝" w:hAnsi="Century" w:cs="Times New Roman" w:hint="eastAsia"/>
          <w:sz w:val="21"/>
        </w:rPr>
        <w:t>（後述）」</w:t>
      </w:r>
      <w:r w:rsidR="008958EA" w:rsidRPr="00CD2CBC">
        <w:rPr>
          <w:rFonts w:ascii="Century" w:eastAsia="ＭＳ 明朝" w:hAnsi="Century" w:cs="Times New Roman" w:hint="eastAsia"/>
          <w:sz w:val="21"/>
        </w:rPr>
        <w:t>に基づく。</w:t>
      </w:r>
    </w:p>
    <w:p w14:paraId="2795406C"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ウ　作業立会い等業務</w:t>
      </w:r>
    </w:p>
    <w:p w14:paraId="23D5397E" w14:textId="77777777" w:rsidR="008958EA" w:rsidRPr="00CD2CBC" w:rsidRDefault="008958EA" w:rsidP="00CD2CBC">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業務範囲内における他工事の立会い及び作業協力、並びにイベント開催時の協力。</w:t>
      </w:r>
    </w:p>
    <w:p w14:paraId="460B4A79"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エ　連絡調整業務</w:t>
      </w:r>
    </w:p>
    <w:p w14:paraId="3A34EA89" w14:textId="77777777" w:rsidR="008958EA" w:rsidRPr="00CD2CBC" w:rsidRDefault="008958EA" w:rsidP="00CD2CBC">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関係部門への連絡及び調整</w:t>
      </w:r>
    </w:p>
    <w:p w14:paraId="1B1656CC"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オ　修繕業務</w:t>
      </w:r>
    </w:p>
    <w:p w14:paraId="430C9F75" w14:textId="2219E1C4" w:rsidR="008958EA" w:rsidRPr="00CD2CBC" w:rsidRDefault="008958EA" w:rsidP="00CD2CBC">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電気・機械設備の修繕業務</w:t>
      </w:r>
    </w:p>
    <w:p w14:paraId="564E330E"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カ　要員管理業務</w:t>
      </w:r>
    </w:p>
    <w:p w14:paraId="11097AFA" w14:textId="77777777" w:rsidR="008958EA" w:rsidRPr="00CD2CBC" w:rsidRDefault="008958EA" w:rsidP="00CD2CBC">
      <w:pPr>
        <w:widowControl/>
        <w:spacing w:line="280" w:lineRule="exact"/>
        <w:ind w:leftChars="200" w:left="4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要員の勤務に関する管理及び作業内容等の記録。</w:t>
      </w:r>
    </w:p>
    <w:p w14:paraId="33BF88F6"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キ　資料整理業務</w:t>
      </w:r>
    </w:p>
    <w:p w14:paraId="55F60B6D" w14:textId="149FE616" w:rsidR="008958EA" w:rsidRPr="00CD2CBC" w:rsidRDefault="008958EA" w:rsidP="00CD2CBC">
      <w:pPr>
        <w:widowControl/>
        <w:spacing w:line="280" w:lineRule="exact"/>
        <w:ind w:leftChars="400" w:left="10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・設備図面・台帳・運転保守マニュアル等についてその都度、修正・更新し、年度末に修正分を</w:t>
      </w:r>
      <w:r w:rsidR="000655D6" w:rsidRPr="00CD2CBC">
        <w:rPr>
          <w:rFonts w:ascii="Century" w:eastAsia="ＭＳ 明朝" w:hAnsi="Century" w:cs="Times New Roman" w:hint="eastAsia"/>
          <w:sz w:val="21"/>
        </w:rPr>
        <w:t>電子データで</w:t>
      </w:r>
      <w:r w:rsidRPr="00CD2CBC">
        <w:rPr>
          <w:rFonts w:ascii="Century" w:eastAsia="ＭＳ 明朝" w:hAnsi="Century" w:cs="Times New Roman" w:hint="eastAsia"/>
          <w:sz w:val="21"/>
        </w:rPr>
        <w:t>提出すること。</w:t>
      </w:r>
    </w:p>
    <w:p w14:paraId="5B212811"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ク　臨機の対応</w:t>
      </w:r>
    </w:p>
    <w:p w14:paraId="220AFB5B" w14:textId="77777777"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障害、事故及び災害時の対応。</w:t>
      </w:r>
    </w:p>
    <w:p w14:paraId="1A598A1C"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ケ　保守計画書の作成</w:t>
      </w:r>
    </w:p>
    <w:p w14:paraId="7814028D" w14:textId="223B09E4"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保守点検に</w:t>
      </w:r>
      <w:r w:rsidR="00B66CF1">
        <w:rPr>
          <w:rFonts w:ascii="Century" w:eastAsia="ＭＳ 明朝" w:hAnsi="Century" w:cs="Times New Roman" w:hint="eastAsia"/>
          <w:sz w:val="21"/>
        </w:rPr>
        <w:t>係る</w:t>
      </w:r>
      <w:r w:rsidRPr="00CD2CBC">
        <w:rPr>
          <w:rFonts w:ascii="Century" w:eastAsia="ＭＳ 明朝" w:hAnsi="Century" w:cs="Times New Roman" w:hint="eastAsia"/>
          <w:sz w:val="21"/>
        </w:rPr>
        <w:t>計画書を作成し、大阪府の承諾を得ること。</w:t>
      </w:r>
    </w:p>
    <w:p w14:paraId="32B2C5C6"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コ　その他の留意事項</w:t>
      </w:r>
    </w:p>
    <w:p w14:paraId="0F59FBA6" w14:textId="4DF729D2" w:rsidR="008958EA" w:rsidRDefault="008958EA" w:rsidP="00CD2CBC">
      <w:pPr>
        <w:widowControl/>
        <w:spacing w:line="280" w:lineRule="exact"/>
        <w:ind w:leftChars="400" w:left="800" w:firstLineChars="100" w:firstLine="210"/>
        <w:jc w:val="left"/>
        <w:rPr>
          <w:rFonts w:ascii="Century" w:eastAsia="ＭＳ 明朝" w:hAnsi="Century" w:cs="Times New Roman"/>
        </w:rPr>
      </w:pPr>
      <w:r w:rsidRPr="00CD2CBC">
        <w:rPr>
          <w:rFonts w:ascii="Century" w:eastAsia="ＭＳ 明朝" w:hAnsi="Century" w:cs="Times New Roman" w:hint="eastAsia"/>
          <w:sz w:val="21"/>
        </w:rPr>
        <w:t>指定期間の初日又は最終日において、他の業者から業務を引受け、又は次期の指定管理者に引渡す場合は、当該業者と協力して、円滑かつ確実に引継ぎを</w:t>
      </w:r>
      <w:r w:rsidR="00B66CF1">
        <w:rPr>
          <w:rFonts w:ascii="Century" w:eastAsia="ＭＳ 明朝" w:hAnsi="Century" w:cs="Times New Roman" w:hint="eastAsia"/>
          <w:sz w:val="21"/>
        </w:rPr>
        <w:t>行う</w:t>
      </w:r>
      <w:r w:rsidRPr="00CD2CBC">
        <w:rPr>
          <w:rFonts w:ascii="Century" w:eastAsia="ＭＳ 明朝" w:hAnsi="Century" w:cs="Times New Roman" w:hint="eastAsia"/>
          <w:sz w:val="21"/>
        </w:rPr>
        <w:t>こと。</w:t>
      </w:r>
    </w:p>
    <w:p w14:paraId="5459E7F1" w14:textId="77777777" w:rsidR="00877D4C" w:rsidRPr="005D5188" w:rsidRDefault="00877D4C" w:rsidP="001E0C66">
      <w:pPr>
        <w:widowControl/>
        <w:spacing w:line="280" w:lineRule="exact"/>
        <w:ind w:leftChars="400" w:left="800" w:firstLineChars="100" w:firstLine="200"/>
        <w:jc w:val="left"/>
        <w:rPr>
          <w:rFonts w:ascii="Century" w:eastAsia="ＭＳ 明朝" w:hAnsi="Century" w:cs="Times New Roman"/>
        </w:rPr>
      </w:pPr>
    </w:p>
    <w:p w14:paraId="0A17C40F" w14:textId="2AB2F569" w:rsidR="008958EA" w:rsidRPr="005D5188" w:rsidRDefault="00582AF1" w:rsidP="00CD2CBC">
      <w:pPr>
        <w:pStyle w:val="5"/>
      </w:pPr>
      <w:bookmarkStart w:id="268" w:name="_Toc493274040"/>
      <w:r>
        <w:rPr>
          <w:rFonts w:hint="eastAsia"/>
        </w:rPr>
        <w:t>②</w:t>
      </w:r>
      <w:r w:rsidR="008958EA" w:rsidRPr="005D5188">
        <w:rPr>
          <w:rFonts w:hint="eastAsia"/>
        </w:rPr>
        <w:t>業務内容</w:t>
      </w:r>
      <w:bookmarkEnd w:id="268"/>
    </w:p>
    <w:p w14:paraId="4CC92221"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１）業務要員</w:t>
      </w:r>
    </w:p>
    <w:p w14:paraId="5B2F2C0C" w14:textId="77777777" w:rsidR="008958EA" w:rsidRPr="00CD2CBC"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次の資格又は経験を有する者を各業務要員として選任し、その資格を証するものとともに届け出ること。</w:t>
      </w:r>
    </w:p>
    <w:p w14:paraId="3BB99CF4"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lastRenderedPageBreak/>
        <w:t>・総括責任者</w:t>
      </w:r>
    </w:p>
    <w:p w14:paraId="5AC71940" w14:textId="77777777" w:rsidR="008958EA"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第一種電気主任技術者免状又は第二種電気主任技術者免状又は第三種電気主任技術者免状の交付を受けている者とする。</w:t>
      </w:r>
    </w:p>
    <w:p w14:paraId="23209993"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・総括責任者代行</w:t>
      </w:r>
    </w:p>
    <w:p w14:paraId="34B05067" w14:textId="30BFE22E" w:rsidR="008958EA" w:rsidRPr="00CD2CBC" w:rsidRDefault="008958EA" w:rsidP="00517E57">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第三種電気主任技術者免状又は第一種電気工事士免状の交付を受けている者を配置する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6B095B81"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・地区責任者</w:t>
      </w:r>
    </w:p>
    <w:p w14:paraId="610846C4" w14:textId="5C2AE9FD" w:rsidR="008958EA" w:rsidRPr="00CD2CBC" w:rsidRDefault="008958EA" w:rsidP="00CD2CBC">
      <w:pPr>
        <w:widowControl/>
        <w:spacing w:line="280" w:lineRule="exact"/>
        <w:ind w:leftChars="300" w:left="6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第一種電気工事士免状の交付を受けている者を配置する</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158FC46B"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・地区責任者代行</w:t>
      </w:r>
    </w:p>
    <w:p w14:paraId="476EEFF9" w14:textId="3608ADC0" w:rsidR="008958EA"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地区責任者が不在のときは、作業者Ⅰが地区責任者を代行し、電気主任からの指示等を他の業務要員に伝えること。</w:t>
      </w:r>
    </w:p>
    <w:p w14:paraId="05F8F8A8" w14:textId="77777777" w:rsidR="008958EA" w:rsidRPr="00CD2CBC" w:rsidRDefault="008958EA" w:rsidP="00CD2CBC">
      <w:pPr>
        <w:widowControl/>
        <w:spacing w:line="280" w:lineRule="exact"/>
        <w:ind w:leftChars="100" w:left="200" w:firstLineChars="200" w:firstLine="420"/>
        <w:jc w:val="left"/>
        <w:rPr>
          <w:rFonts w:ascii="Century" w:eastAsia="ＭＳ 明朝" w:hAnsi="Century" w:cs="Times New Roman"/>
          <w:sz w:val="21"/>
        </w:rPr>
      </w:pPr>
      <w:r w:rsidRPr="00CD2CBC">
        <w:rPr>
          <w:rFonts w:ascii="Century" w:eastAsia="ＭＳ 明朝" w:hAnsi="Century" w:cs="Times New Roman" w:hint="eastAsia"/>
          <w:sz w:val="21"/>
        </w:rPr>
        <w:t>・業務要員（作業者Ⅰ、Ⅱ）</w:t>
      </w:r>
    </w:p>
    <w:p w14:paraId="3B67E64D" w14:textId="77777777" w:rsidR="008958EA" w:rsidRPr="00CD2CBC" w:rsidRDefault="008958EA" w:rsidP="00CD2CBC">
      <w:pPr>
        <w:widowControl/>
        <w:spacing w:line="280" w:lineRule="exact"/>
        <w:ind w:leftChars="400" w:left="8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自然文化園及び日本庭園には、給水装置工事主任技術者又は二級管工事施工管理技士免状の交付を受けている者をそれぞれ１名以上配置すること。作業者Ⅰは保全技術員に相当する知識・経験を有する者、作業者Ⅱは保全技術員補に相当する知識・経験を有する者。</w:t>
      </w:r>
    </w:p>
    <w:p w14:paraId="44953BA2" w14:textId="77777777" w:rsidR="00877D4C" w:rsidRPr="00CD2CBC" w:rsidRDefault="00877D4C" w:rsidP="00CD2CBC">
      <w:pPr>
        <w:widowControl/>
        <w:spacing w:line="280" w:lineRule="exact"/>
        <w:ind w:leftChars="400" w:left="800" w:firstLineChars="100" w:firstLine="210"/>
        <w:jc w:val="left"/>
        <w:rPr>
          <w:rFonts w:ascii="Century" w:eastAsia="ＭＳ 明朝" w:hAnsi="Century" w:cs="Times New Roman"/>
          <w:sz w:val="21"/>
        </w:rPr>
      </w:pPr>
    </w:p>
    <w:p w14:paraId="1BFAE454"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２）各業務要員の業務</w:t>
      </w:r>
    </w:p>
    <w:p w14:paraId="03162184" w14:textId="77777777" w:rsidR="008958EA" w:rsidRPr="00CD2CBC" w:rsidRDefault="008958EA" w:rsidP="001E0C66">
      <w:pPr>
        <w:widowControl/>
        <w:spacing w:line="280" w:lineRule="exact"/>
        <w:ind w:leftChars="300" w:left="600"/>
        <w:jc w:val="left"/>
        <w:rPr>
          <w:rFonts w:ascii="Century" w:eastAsia="ＭＳ 明朝" w:hAnsi="Century" w:cs="Times New Roman"/>
          <w:sz w:val="21"/>
        </w:rPr>
      </w:pPr>
      <w:r w:rsidRPr="00CD2CBC">
        <w:rPr>
          <w:rFonts w:ascii="Century" w:eastAsia="ＭＳ 明朝" w:hAnsi="Century" w:cs="Times New Roman" w:hint="eastAsia"/>
          <w:sz w:val="21"/>
        </w:rPr>
        <w:t>ア　統括責任者は一括変電所（特高受変電室）勤務とする。</w:t>
      </w:r>
    </w:p>
    <w:p w14:paraId="031084DF" w14:textId="672E458D"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イ　統括責任者は、電気主任を補佐し、電気主任の不在時には電気主任を代行すること。また、統括責任者が不在のときは、総括責任者代行がそれを行う</w:t>
      </w:r>
      <w:r w:rsidR="009C74F5">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2BC6102B" w14:textId="77777777"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ウ　自然文化園地区及び日本庭園地区にはそれぞれ地区責任者を配置し業務要員の作業分担安全管理等を指示すること。</w:t>
      </w:r>
    </w:p>
    <w:p w14:paraId="68671216" w14:textId="77777777"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エ　地区責任者が勤務体制表によらず勤務しない場合（休暇等）は、地区責任者代行を配置すること。</w:t>
      </w:r>
    </w:p>
    <w:p w14:paraId="552DD1B3" w14:textId="77777777"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オ　あらかじめ届け出た業務要員がやむを得ない事由により勤務できないときは、代務者を選任し、速やかに届け出ること</w:t>
      </w:r>
    </w:p>
    <w:p w14:paraId="19CB98B5" w14:textId="77777777" w:rsidR="00877D4C" w:rsidRPr="00CD2CBC" w:rsidRDefault="00877D4C" w:rsidP="00CD2CBC">
      <w:pPr>
        <w:widowControl/>
        <w:spacing w:line="280" w:lineRule="exact"/>
        <w:ind w:leftChars="300" w:left="1020" w:hangingChars="200" w:hanging="420"/>
        <w:jc w:val="left"/>
        <w:rPr>
          <w:rFonts w:ascii="Century" w:eastAsia="ＭＳ 明朝" w:hAnsi="Century" w:cs="Times New Roman"/>
          <w:sz w:val="21"/>
        </w:rPr>
      </w:pPr>
    </w:p>
    <w:p w14:paraId="59D29598"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３）業務要員の交代の要請</w:t>
      </w:r>
    </w:p>
    <w:p w14:paraId="7EC1D2B0" w14:textId="2A6EE91E" w:rsidR="008958EA" w:rsidRPr="00CD2CBC" w:rsidRDefault="008958EA" w:rsidP="00CD2CBC">
      <w:pPr>
        <w:widowControl/>
        <w:spacing w:line="280" w:lineRule="exact"/>
        <w:ind w:leftChars="200" w:left="4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業務を遂行するにあたり、</w:t>
      </w:r>
      <w:r w:rsidR="00B66CF1">
        <w:rPr>
          <w:rFonts w:ascii="Century" w:eastAsia="ＭＳ 明朝" w:hAnsi="Century" w:cs="Times New Roman" w:hint="eastAsia"/>
          <w:sz w:val="21"/>
        </w:rPr>
        <w:t>大阪府</w:t>
      </w:r>
      <w:r w:rsidRPr="00CD2CBC">
        <w:rPr>
          <w:rFonts w:ascii="Century" w:eastAsia="ＭＳ 明朝" w:hAnsi="Century" w:cs="Times New Roman" w:hint="eastAsia"/>
          <w:sz w:val="21"/>
        </w:rPr>
        <w:t>が著しく不適当と認める業務要員がある場合は、その理由を明示し、当該業務要員の交代を求めることができる。</w:t>
      </w:r>
    </w:p>
    <w:p w14:paraId="6E0163CE" w14:textId="77777777" w:rsidR="00877D4C" w:rsidRPr="00CD2CBC" w:rsidRDefault="00877D4C" w:rsidP="00CD2CBC">
      <w:pPr>
        <w:widowControl/>
        <w:spacing w:line="280" w:lineRule="exact"/>
        <w:ind w:leftChars="200" w:left="400" w:firstLineChars="100" w:firstLine="210"/>
        <w:jc w:val="left"/>
        <w:rPr>
          <w:rFonts w:ascii="Century" w:eastAsia="ＭＳ 明朝" w:hAnsi="Century" w:cs="Times New Roman"/>
          <w:sz w:val="21"/>
        </w:rPr>
      </w:pPr>
    </w:p>
    <w:p w14:paraId="6CBCAE69"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４）保守点検及び連絡調整</w:t>
      </w:r>
    </w:p>
    <w:p w14:paraId="1D7BD161" w14:textId="77777777"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ア　事故発生又は事故発生が懸念されるときは、設備に関するもの以外であっても、直ちに関係者等に報告するとともに、その調査及び処理に協力すること。</w:t>
      </w:r>
    </w:p>
    <w:p w14:paraId="321C4AFC" w14:textId="77777777" w:rsidR="008958EA" w:rsidRPr="00CD2CBC" w:rsidRDefault="008958EA" w:rsidP="001E0C66">
      <w:pPr>
        <w:widowControl/>
        <w:spacing w:line="280" w:lineRule="exact"/>
        <w:ind w:leftChars="300" w:left="600"/>
        <w:jc w:val="left"/>
        <w:rPr>
          <w:rFonts w:ascii="Century" w:eastAsia="ＭＳ 明朝" w:hAnsi="Century" w:cs="Times New Roman"/>
          <w:sz w:val="21"/>
        </w:rPr>
      </w:pPr>
      <w:r w:rsidRPr="00CD2CBC">
        <w:rPr>
          <w:rFonts w:ascii="Century" w:eastAsia="ＭＳ 明朝" w:hAnsi="Century" w:cs="Times New Roman" w:hint="eastAsia"/>
          <w:sz w:val="21"/>
        </w:rPr>
        <w:t>イ　設備の不備及び故障については速やかに大阪府に報告すること。</w:t>
      </w:r>
    </w:p>
    <w:p w14:paraId="027569BC" w14:textId="4726DC18"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ウ　日常の保守点検及び運転操作業務の記録を別途定める報告書により原則週１回、提出・報告すること。週単位・月単位の記録は翌月上旬に提出・報告すること。</w:t>
      </w:r>
    </w:p>
    <w:p w14:paraId="6D661002" w14:textId="70A3676E" w:rsidR="008958EA" w:rsidRDefault="008958EA" w:rsidP="0076501E">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 xml:space="preserve">エ　</w:t>
      </w:r>
      <w:r w:rsidR="001B6FC0" w:rsidRPr="00CD2CBC">
        <w:rPr>
          <w:rFonts w:ascii="Century" w:eastAsia="ＭＳ 明朝" w:hAnsi="Century" w:cs="Times New Roman" w:hint="eastAsia"/>
          <w:sz w:val="21"/>
        </w:rPr>
        <w:t>小動物対策として、高圧受変電設備・低圧電気設備の鼠捕りシートを年２回（年間</w:t>
      </w:r>
      <w:r w:rsidR="000155D6">
        <w:rPr>
          <w:rFonts w:ascii="Century" w:eastAsia="ＭＳ 明朝" w:hAnsi="Century" w:cs="Times New Roman" w:hint="eastAsia"/>
          <w:sz w:val="21"/>
        </w:rPr>
        <w:t>1,450</w:t>
      </w:r>
      <w:r w:rsidR="001B6FC0" w:rsidRPr="00CD2CBC">
        <w:rPr>
          <w:rFonts w:ascii="Century" w:eastAsia="ＭＳ 明朝" w:hAnsi="Century" w:cs="Times New Roman" w:hint="eastAsia"/>
          <w:sz w:val="21"/>
        </w:rPr>
        <w:t>枚程度）取替</w:t>
      </w:r>
      <w:r w:rsidR="00A05E19">
        <w:rPr>
          <w:rFonts w:ascii="Century" w:eastAsia="ＭＳ 明朝" w:hAnsi="Century" w:cs="Times New Roman" w:hint="eastAsia"/>
          <w:sz w:val="21"/>
        </w:rPr>
        <w:t>え</w:t>
      </w:r>
      <w:r w:rsidR="001B6FC0" w:rsidRPr="00CD2CBC">
        <w:rPr>
          <w:rFonts w:ascii="Century" w:eastAsia="ＭＳ 明朝" w:hAnsi="Century" w:cs="Times New Roman" w:hint="eastAsia"/>
          <w:sz w:val="21"/>
        </w:rPr>
        <w:t>し、防虫剤を毎月（７５箇所程度）取替</w:t>
      </w:r>
      <w:r w:rsidR="00A05E19">
        <w:rPr>
          <w:rFonts w:ascii="Century" w:eastAsia="ＭＳ 明朝" w:hAnsi="Century" w:cs="Times New Roman" w:hint="eastAsia"/>
          <w:sz w:val="21"/>
        </w:rPr>
        <w:t>え</w:t>
      </w:r>
      <w:r w:rsidR="001B6FC0" w:rsidRPr="00CD2CBC">
        <w:rPr>
          <w:rFonts w:ascii="Century" w:eastAsia="ＭＳ 明朝" w:hAnsi="Century" w:cs="Times New Roman" w:hint="eastAsia"/>
          <w:sz w:val="21"/>
        </w:rPr>
        <w:t>すること。</w:t>
      </w:r>
    </w:p>
    <w:p w14:paraId="634701D1" w14:textId="34D6D43C" w:rsidR="00511DBF" w:rsidRPr="00CD2CBC" w:rsidRDefault="00511DBF" w:rsidP="0076501E">
      <w:pPr>
        <w:widowControl/>
        <w:spacing w:line="280" w:lineRule="exact"/>
        <w:ind w:leftChars="300" w:left="1020" w:hangingChars="200" w:hanging="420"/>
        <w:jc w:val="left"/>
        <w:rPr>
          <w:rFonts w:ascii="Century" w:eastAsia="ＭＳ 明朝" w:hAnsi="Century" w:cs="Times New Roman"/>
          <w:sz w:val="21"/>
        </w:rPr>
      </w:pPr>
      <w:r>
        <w:rPr>
          <w:rFonts w:ascii="Century" w:eastAsia="ＭＳ 明朝" w:hAnsi="Century" w:cs="Times New Roman" w:hint="eastAsia"/>
          <w:sz w:val="21"/>
        </w:rPr>
        <w:t xml:space="preserve">　　資材は指定管理者が負担するものとする。</w:t>
      </w:r>
    </w:p>
    <w:p w14:paraId="7F811E34" w14:textId="78470F6F"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オ　各テナント検針・電気料金算出内訳書は電気主任と協議の上作成し、提出すること。</w:t>
      </w:r>
    </w:p>
    <w:p w14:paraId="47E3E89C" w14:textId="0EF543B4" w:rsidR="00877D4C" w:rsidRPr="00840ED9" w:rsidRDefault="00877D4C" w:rsidP="00CD2CBC">
      <w:pPr>
        <w:widowControl/>
        <w:spacing w:line="280" w:lineRule="exact"/>
        <w:ind w:leftChars="100" w:left="200" w:firstLineChars="100" w:firstLine="210"/>
        <w:jc w:val="left"/>
        <w:rPr>
          <w:rFonts w:ascii="Century" w:eastAsia="ＭＳ 明朝" w:hAnsi="Century" w:cs="Times New Roman"/>
          <w:sz w:val="21"/>
        </w:rPr>
      </w:pPr>
    </w:p>
    <w:p w14:paraId="17709CDD"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５）作業立会い等</w:t>
      </w:r>
    </w:p>
    <w:p w14:paraId="563E9A62" w14:textId="4DBE1F46"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ア　各地区責任者は、地区内のイベント開催時における電気工事等の指示・監督を「</w:t>
      </w:r>
      <w:r w:rsidR="00D52621" w:rsidRPr="00D52621">
        <w:rPr>
          <w:rFonts w:ascii="Century" w:eastAsia="ＭＳ 明朝" w:hAnsi="Century" w:cs="Times New Roman" w:hint="eastAsia"/>
          <w:sz w:val="21"/>
        </w:rPr>
        <w:t>資料</w:t>
      </w:r>
      <w:r w:rsidR="00D52621" w:rsidRPr="00D52621">
        <w:rPr>
          <w:rFonts w:ascii="Century" w:eastAsia="ＭＳ 明朝" w:hAnsi="Century" w:cs="Times New Roman" w:hint="eastAsia"/>
          <w:sz w:val="21"/>
        </w:rPr>
        <w:t xml:space="preserve">18 </w:t>
      </w:r>
      <w:r w:rsidR="00D52621" w:rsidRPr="00D52621">
        <w:rPr>
          <w:rFonts w:ascii="Century" w:eastAsia="ＭＳ 明朝" w:hAnsi="Century" w:cs="Times New Roman" w:hint="eastAsia"/>
          <w:sz w:val="21"/>
        </w:rPr>
        <w:t>公園電気主任技術者業務関連様式・資料　別紙９</w:t>
      </w:r>
      <w:r w:rsidR="00D52621">
        <w:rPr>
          <w:rFonts w:ascii="Century" w:eastAsia="ＭＳ 明朝" w:hAnsi="Century" w:cs="Times New Roman" w:hint="eastAsia"/>
          <w:sz w:val="21"/>
        </w:rPr>
        <w:t xml:space="preserve">　</w:t>
      </w:r>
      <w:r w:rsidRPr="00CD2CBC">
        <w:rPr>
          <w:rFonts w:ascii="Century" w:eastAsia="ＭＳ 明朝" w:hAnsi="Century" w:cs="Times New Roman" w:hint="eastAsia"/>
          <w:sz w:val="21"/>
        </w:rPr>
        <w:t>万博公園内電気使用申込書」に基づき、電気主任の指揮のもと行う</w:t>
      </w:r>
      <w:r w:rsidR="000044D1">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3AB5821C" w14:textId="77777777" w:rsidR="008958EA" w:rsidRPr="00CD2CBC" w:rsidRDefault="008958EA" w:rsidP="001E0C66">
      <w:pPr>
        <w:widowControl/>
        <w:spacing w:line="280" w:lineRule="exact"/>
        <w:ind w:leftChars="300" w:left="600"/>
        <w:jc w:val="left"/>
        <w:rPr>
          <w:rFonts w:ascii="Century" w:eastAsia="ＭＳ 明朝" w:hAnsi="Century" w:cs="Times New Roman"/>
          <w:sz w:val="21"/>
        </w:rPr>
      </w:pPr>
      <w:r w:rsidRPr="00CD2CBC">
        <w:rPr>
          <w:rFonts w:ascii="Century" w:eastAsia="ＭＳ 明朝" w:hAnsi="Century" w:cs="Times New Roman" w:hint="eastAsia"/>
          <w:sz w:val="21"/>
        </w:rPr>
        <w:t>イ　必要に応じ、大阪府の整備・改修に立ち会うこと。</w:t>
      </w:r>
    </w:p>
    <w:p w14:paraId="6D459BDF" w14:textId="77777777" w:rsidR="00877D4C" w:rsidRPr="00CD2CBC" w:rsidRDefault="00877D4C" w:rsidP="00CD2CBC">
      <w:pPr>
        <w:widowControl/>
        <w:spacing w:line="280" w:lineRule="exact"/>
        <w:ind w:leftChars="100" w:left="200" w:firstLineChars="100" w:firstLine="210"/>
        <w:jc w:val="left"/>
        <w:rPr>
          <w:rFonts w:ascii="Century" w:eastAsia="ＭＳ 明朝" w:hAnsi="Century" w:cs="Times New Roman"/>
          <w:sz w:val="21"/>
        </w:rPr>
      </w:pPr>
    </w:p>
    <w:p w14:paraId="604D4436"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６）臨機の対応</w:t>
      </w:r>
    </w:p>
    <w:p w14:paraId="0F3EB5DE" w14:textId="05FE7EA9"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ア　事故・障害及び災害時は</w:t>
      </w:r>
      <w:r w:rsidR="00AE660E" w:rsidRPr="00AE660E">
        <w:rPr>
          <w:rFonts w:ascii="Century" w:eastAsia="ＭＳ 明朝" w:hAnsi="Century" w:cs="Times New Roman" w:hint="eastAsia"/>
          <w:sz w:val="21"/>
        </w:rPr>
        <w:t>「資料</w:t>
      </w:r>
      <w:r w:rsidR="00AE660E" w:rsidRPr="00AE660E">
        <w:rPr>
          <w:rFonts w:ascii="Century" w:eastAsia="ＭＳ 明朝" w:hAnsi="Century" w:cs="Times New Roman" w:hint="eastAsia"/>
          <w:sz w:val="21"/>
        </w:rPr>
        <w:t xml:space="preserve">18 </w:t>
      </w:r>
      <w:r w:rsidR="00AE660E" w:rsidRPr="00AE660E">
        <w:rPr>
          <w:rFonts w:ascii="Century" w:eastAsia="ＭＳ 明朝" w:hAnsi="Century" w:cs="Times New Roman" w:hint="eastAsia"/>
          <w:sz w:val="21"/>
        </w:rPr>
        <w:t>公園電気主任技術者業務関連様式・資料　別紙</w:t>
      </w:r>
      <w:r w:rsidR="00AE660E">
        <w:rPr>
          <w:rFonts w:ascii="Century" w:eastAsia="ＭＳ 明朝" w:hAnsi="Century" w:cs="Times New Roman" w:hint="eastAsia"/>
          <w:sz w:val="21"/>
        </w:rPr>
        <w:t>12</w:t>
      </w:r>
      <w:r w:rsidR="00AE660E" w:rsidRPr="00AE660E">
        <w:rPr>
          <w:rFonts w:ascii="Century" w:eastAsia="ＭＳ 明朝" w:hAnsi="Century" w:cs="Times New Roman" w:hint="eastAsia"/>
          <w:sz w:val="21"/>
        </w:rPr>
        <w:t xml:space="preserve">　一括変電所緊急連絡体制表」</w:t>
      </w:r>
      <w:r w:rsidRPr="00CD2CBC">
        <w:rPr>
          <w:rFonts w:ascii="Century" w:eastAsia="ＭＳ 明朝" w:hAnsi="Century" w:cs="Times New Roman" w:hint="eastAsia"/>
          <w:sz w:val="21"/>
        </w:rPr>
        <w:t>に基づき、電気主任の指揮のもと行う</w:t>
      </w:r>
      <w:r w:rsidR="000044D1">
        <w:rPr>
          <w:rFonts w:ascii="Century" w:eastAsia="ＭＳ 明朝" w:hAnsi="Century" w:cs="Times New Roman" w:hint="eastAsia"/>
          <w:sz w:val="21"/>
        </w:rPr>
        <w:t>こと</w:t>
      </w:r>
      <w:r w:rsidRPr="00CD2CBC">
        <w:rPr>
          <w:rFonts w:ascii="Century" w:eastAsia="ＭＳ 明朝" w:hAnsi="Century" w:cs="Times New Roman" w:hint="eastAsia"/>
          <w:sz w:val="21"/>
        </w:rPr>
        <w:t>。</w:t>
      </w:r>
    </w:p>
    <w:p w14:paraId="2AC84423" w14:textId="77777777" w:rsidR="00877D4C" w:rsidRPr="00840ED9" w:rsidRDefault="00877D4C" w:rsidP="00CD2CBC">
      <w:pPr>
        <w:widowControl/>
        <w:spacing w:line="280" w:lineRule="exact"/>
        <w:ind w:leftChars="100" w:left="200" w:firstLineChars="100" w:firstLine="210"/>
        <w:jc w:val="left"/>
        <w:rPr>
          <w:rFonts w:ascii="Century" w:eastAsia="ＭＳ 明朝" w:hAnsi="Century" w:cs="Times New Roman"/>
          <w:sz w:val="21"/>
        </w:rPr>
      </w:pPr>
    </w:p>
    <w:p w14:paraId="73D3CEDA" w14:textId="77777777" w:rsidR="008958EA" w:rsidRPr="0076501E" w:rsidRDefault="008958EA" w:rsidP="00CD2CBC">
      <w:pPr>
        <w:widowControl/>
        <w:spacing w:line="280" w:lineRule="exact"/>
        <w:ind w:leftChars="100" w:left="200" w:firstLineChars="100" w:firstLine="21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lastRenderedPageBreak/>
        <w:t>７）修繕</w:t>
      </w:r>
    </w:p>
    <w:p w14:paraId="1FB36CCB" w14:textId="5E76DECA" w:rsidR="008958EA" w:rsidRPr="00CD2CBC" w:rsidRDefault="008958EA" w:rsidP="00CD2CBC">
      <w:pPr>
        <w:widowControl/>
        <w:spacing w:line="280" w:lineRule="exact"/>
        <w:ind w:leftChars="300" w:left="10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ア　公園内の設備を保守する立場で必要な低圧回路の修繕（ＭＣＣＢ、タイマー等の単体取替、配線取替）を行う</w:t>
      </w:r>
      <w:r w:rsidR="000044D1">
        <w:rPr>
          <w:rFonts w:ascii="Century" w:eastAsia="ＭＳ 明朝" w:hAnsi="Century" w:cs="Times New Roman" w:hint="eastAsia"/>
          <w:sz w:val="21"/>
        </w:rPr>
        <w:t>こと</w:t>
      </w:r>
      <w:r w:rsidRPr="00CD2CBC">
        <w:rPr>
          <w:rFonts w:ascii="Century" w:eastAsia="ＭＳ 明朝" w:hAnsi="Century" w:cs="Times New Roman" w:hint="eastAsia"/>
          <w:sz w:val="21"/>
        </w:rPr>
        <w:t>。必要となる資材は指定管理者の負担とする。</w:t>
      </w:r>
    </w:p>
    <w:p w14:paraId="100B9874" w14:textId="77777777" w:rsidR="00877D4C" w:rsidRPr="005D5188" w:rsidRDefault="00877D4C" w:rsidP="001E0C66">
      <w:pPr>
        <w:widowControl/>
        <w:spacing w:line="280" w:lineRule="exact"/>
        <w:ind w:leftChars="300" w:left="800" w:hangingChars="100" w:hanging="200"/>
        <w:jc w:val="left"/>
        <w:rPr>
          <w:rFonts w:ascii="Century" w:eastAsia="ＭＳ 明朝" w:hAnsi="Century" w:cs="Times New Roman"/>
        </w:rPr>
      </w:pPr>
    </w:p>
    <w:p w14:paraId="41617B4B" w14:textId="5E157D71" w:rsidR="008958EA" w:rsidRPr="005D5188" w:rsidRDefault="00582AF1" w:rsidP="00CD2CBC">
      <w:pPr>
        <w:pStyle w:val="5"/>
      </w:pPr>
      <w:bookmarkStart w:id="269" w:name="_Toc493274041"/>
      <w:r>
        <w:rPr>
          <w:rFonts w:hint="eastAsia"/>
        </w:rPr>
        <w:t>③</w:t>
      </w:r>
      <w:r w:rsidR="008958EA" w:rsidRPr="005D5188">
        <w:rPr>
          <w:rFonts w:hint="eastAsia"/>
        </w:rPr>
        <w:t>業務場所</w:t>
      </w:r>
      <w:bookmarkEnd w:id="269"/>
    </w:p>
    <w:p w14:paraId="53C3B407" w14:textId="77777777" w:rsidR="008958EA" w:rsidRPr="0076501E" w:rsidRDefault="008958EA" w:rsidP="00CD2CBC">
      <w:pPr>
        <w:widowControl/>
        <w:spacing w:line="280" w:lineRule="exact"/>
        <w:ind w:leftChars="100" w:left="200" w:firstLineChars="200" w:firstLine="42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１）宿直室</w:t>
      </w:r>
    </w:p>
    <w:p w14:paraId="15DE4AD6" w14:textId="3B6A846C" w:rsidR="008958EA" w:rsidRDefault="008958EA" w:rsidP="00CD2CBC">
      <w:pPr>
        <w:widowControl/>
        <w:spacing w:line="280" w:lineRule="exact"/>
        <w:ind w:leftChars="300" w:left="6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一括変電所宿直員の仮眠は宿直室、業務要員の事務処理及び作業用具の保管は、業務要員控室を使用することができる。</w:t>
      </w:r>
      <w:r w:rsidR="00E073E3">
        <w:rPr>
          <w:rFonts w:ascii="Century" w:eastAsia="ＭＳ 明朝" w:hAnsi="Century" w:cs="Times New Roman" w:hint="eastAsia"/>
          <w:sz w:val="21"/>
        </w:rPr>
        <w:t>（「資料８</w:t>
      </w:r>
      <w:r w:rsidR="00840ED9">
        <w:rPr>
          <w:rFonts w:ascii="Century" w:eastAsia="ＭＳ 明朝" w:hAnsi="Century" w:cs="Times New Roman" w:hint="eastAsia"/>
          <w:sz w:val="21"/>
        </w:rPr>
        <w:t xml:space="preserve"> </w:t>
      </w:r>
      <w:r w:rsidR="00E073E3">
        <w:rPr>
          <w:rFonts w:ascii="Century" w:eastAsia="ＭＳ 明朝" w:hAnsi="Century" w:cs="Times New Roman" w:hint="eastAsia"/>
          <w:sz w:val="21"/>
        </w:rPr>
        <w:t>一括変電所宿直室」参照）</w:t>
      </w:r>
    </w:p>
    <w:p w14:paraId="1DFED505" w14:textId="77777777" w:rsidR="00D016EA" w:rsidRPr="00CD2CBC" w:rsidRDefault="00D016EA" w:rsidP="00CD2CBC">
      <w:pPr>
        <w:widowControl/>
        <w:spacing w:line="280" w:lineRule="exact"/>
        <w:ind w:leftChars="300" w:left="600" w:firstLineChars="100" w:firstLine="210"/>
        <w:jc w:val="left"/>
        <w:rPr>
          <w:rFonts w:ascii="Century" w:eastAsia="ＭＳ 明朝" w:hAnsi="Century" w:cs="Times New Roman"/>
          <w:sz w:val="21"/>
        </w:rPr>
      </w:pPr>
    </w:p>
    <w:p w14:paraId="0BE9A280" w14:textId="77777777" w:rsidR="008958EA" w:rsidRPr="0076501E" w:rsidRDefault="008958EA" w:rsidP="00CD2CBC">
      <w:pPr>
        <w:widowControl/>
        <w:spacing w:line="280" w:lineRule="exact"/>
        <w:ind w:leftChars="100" w:left="200" w:firstLineChars="200" w:firstLine="420"/>
        <w:jc w:val="left"/>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２）上記に係る光熱水費等</w:t>
      </w:r>
    </w:p>
    <w:p w14:paraId="1D0BC92A" w14:textId="5CC4CFFB" w:rsidR="008958EA" w:rsidRPr="00CD2CBC" w:rsidRDefault="008958EA" w:rsidP="00CD2CBC">
      <w:pPr>
        <w:widowControl/>
        <w:spacing w:line="280" w:lineRule="exact"/>
        <w:ind w:leftChars="400" w:left="1220" w:hangingChars="200" w:hanging="420"/>
        <w:jc w:val="left"/>
        <w:rPr>
          <w:rFonts w:ascii="Century" w:eastAsia="ＭＳ 明朝" w:hAnsi="Century" w:cs="Times New Roman"/>
          <w:sz w:val="21"/>
        </w:rPr>
      </w:pPr>
      <w:r w:rsidRPr="00CD2CBC">
        <w:rPr>
          <w:rFonts w:ascii="Century" w:eastAsia="ＭＳ 明朝" w:hAnsi="Century" w:cs="Times New Roman" w:hint="eastAsia"/>
          <w:sz w:val="21"/>
        </w:rPr>
        <w:t>ア　上記の光熱水費は、指定管理者が負担する</w:t>
      </w:r>
      <w:r w:rsidR="000044D1">
        <w:rPr>
          <w:rFonts w:ascii="Century" w:eastAsia="ＭＳ 明朝" w:hAnsi="Century" w:cs="Times New Roman" w:hint="eastAsia"/>
          <w:sz w:val="21"/>
        </w:rPr>
        <w:t>ものとする</w:t>
      </w:r>
      <w:r w:rsidRPr="00CD2CBC">
        <w:rPr>
          <w:rFonts w:ascii="Century" w:eastAsia="ＭＳ 明朝" w:hAnsi="Century" w:cs="Times New Roman" w:hint="eastAsia"/>
          <w:sz w:val="21"/>
        </w:rPr>
        <w:t>。</w:t>
      </w:r>
    </w:p>
    <w:p w14:paraId="683120BB" w14:textId="42E2E700" w:rsidR="008958EA" w:rsidRDefault="008958EA" w:rsidP="00CD2CBC">
      <w:pPr>
        <w:widowControl/>
        <w:spacing w:line="280" w:lineRule="exact"/>
        <w:ind w:leftChars="400" w:left="1220" w:hangingChars="200" w:hanging="420"/>
        <w:jc w:val="left"/>
        <w:rPr>
          <w:rFonts w:ascii="Century" w:eastAsia="ＭＳ 明朝" w:hAnsi="Century" w:cs="Times New Roman"/>
        </w:rPr>
      </w:pPr>
      <w:r w:rsidRPr="00CD2CBC">
        <w:rPr>
          <w:rFonts w:ascii="Century" w:eastAsia="ＭＳ 明朝" w:hAnsi="Century" w:cs="Times New Roman" w:hint="eastAsia"/>
          <w:sz w:val="21"/>
        </w:rPr>
        <w:t>イ　業務遂行に必要な工具及び事務用品並びに一般的な工作機械及び仮設機材は指定管理者が負担する</w:t>
      </w:r>
      <w:r w:rsidR="000044D1">
        <w:rPr>
          <w:rFonts w:ascii="Century" w:eastAsia="ＭＳ 明朝" w:hAnsi="Century" w:cs="Times New Roman" w:hint="eastAsia"/>
          <w:sz w:val="21"/>
        </w:rPr>
        <w:t>ものとする</w:t>
      </w:r>
      <w:r w:rsidRPr="00CD2CBC">
        <w:rPr>
          <w:rFonts w:ascii="Century" w:eastAsia="ＭＳ 明朝" w:hAnsi="Century" w:cs="Times New Roman" w:hint="eastAsia"/>
          <w:sz w:val="21"/>
        </w:rPr>
        <w:t>。</w:t>
      </w:r>
    </w:p>
    <w:p w14:paraId="52A66EA8" w14:textId="77777777" w:rsidR="00877D4C" w:rsidRPr="005D5188" w:rsidRDefault="00877D4C" w:rsidP="001E0C66">
      <w:pPr>
        <w:widowControl/>
        <w:spacing w:line="280" w:lineRule="exact"/>
        <w:ind w:leftChars="400" w:left="1000" w:hangingChars="100" w:hanging="200"/>
        <w:jc w:val="left"/>
        <w:rPr>
          <w:rFonts w:ascii="Century" w:eastAsia="ＭＳ 明朝" w:hAnsi="Century" w:cs="Times New Roman"/>
        </w:rPr>
      </w:pPr>
    </w:p>
    <w:p w14:paraId="3FC182EC" w14:textId="22C596D8" w:rsidR="008958EA" w:rsidRDefault="00582AF1" w:rsidP="00CD2CBC">
      <w:pPr>
        <w:pStyle w:val="5"/>
      </w:pPr>
      <w:bookmarkStart w:id="270" w:name="_Toc493274042"/>
      <w:r>
        <w:rPr>
          <w:rFonts w:hint="eastAsia"/>
        </w:rPr>
        <w:t>④</w:t>
      </w:r>
      <w:r w:rsidR="008958EA" w:rsidRPr="005D5188">
        <w:rPr>
          <w:rFonts w:hint="eastAsia"/>
        </w:rPr>
        <w:t>勤務体制</w:t>
      </w:r>
      <w:bookmarkEnd w:id="270"/>
    </w:p>
    <w:p w14:paraId="4A68C0A7" w14:textId="4E1ACECA" w:rsidR="00754505" w:rsidRPr="00747371" w:rsidRDefault="00754505" w:rsidP="00747371">
      <w:pPr>
        <w:ind w:firstLineChars="200" w:firstLine="420"/>
        <w:rPr>
          <w:rFonts w:asciiTheme="minorEastAsia" w:hAnsiTheme="minorEastAsia"/>
          <w:sz w:val="21"/>
        </w:rPr>
      </w:pPr>
      <w:r w:rsidRPr="00747371">
        <w:rPr>
          <w:rFonts w:asciiTheme="minorEastAsia" w:hAnsiTheme="minorEastAsia" w:hint="eastAsia"/>
          <w:sz w:val="21"/>
        </w:rPr>
        <w:t>「募集要項　別紙</w:t>
      </w:r>
      <w:r w:rsidR="00F04FF8">
        <w:rPr>
          <w:rFonts w:asciiTheme="minorEastAsia" w:hAnsiTheme="minorEastAsia" w:hint="eastAsia"/>
          <w:sz w:val="21"/>
        </w:rPr>
        <w:t xml:space="preserve">８ </w:t>
      </w:r>
      <w:r w:rsidRPr="00747371">
        <w:rPr>
          <w:rFonts w:asciiTheme="minorEastAsia" w:hAnsiTheme="minorEastAsia" w:hint="eastAsia"/>
          <w:sz w:val="21"/>
        </w:rPr>
        <w:t>運営体制について」に基づき、人員を配置すること。</w:t>
      </w:r>
    </w:p>
    <w:p w14:paraId="1889207B" w14:textId="77777777" w:rsidR="00754505" w:rsidRPr="00C0632D" w:rsidRDefault="00754505" w:rsidP="00281208">
      <w:pPr>
        <w:ind w:firstLineChars="200" w:firstLine="400"/>
      </w:pPr>
    </w:p>
    <w:p w14:paraId="1E34B93B" w14:textId="11388FCC" w:rsidR="008958EA" w:rsidRPr="005D5188" w:rsidRDefault="00582AF1" w:rsidP="00CD2CBC">
      <w:pPr>
        <w:pStyle w:val="5"/>
      </w:pPr>
      <w:bookmarkStart w:id="271" w:name="_Toc493274043"/>
      <w:r>
        <w:rPr>
          <w:rFonts w:hint="eastAsia"/>
        </w:rPr>
        <w:t>⑤</w:t>
      </w:r>
      <w:r w:rsidR="008958EA" w:rsidRPr="005D5188">
        <w:rPr>
          <w:rFonts w:hint="eastAsia"/>
        </w:rPr>
        <w:t>業務の詳細</w:t>
      </w:r>
      <w:bookmarkEnd w:id="271"/>
    </w:p>
    <w:p w14:paraId="67B2E153" w14:textId="77777777" w:rsidR="008958EA" w:rsidRPr="005D5188" w:rsidRDefault="008958EA" w:rsidP="00CD2CBC">
      <w:pPr>
        <w:pStyle w:val="6"/>
      </w:pPr>
      <w:r w:rsidRPr="005D5188">
        <w:rPr>
          <w:rFonts w:hint="eastAsia"/>
        </w:rPr>
        <w:t>１）電気関係業務</w:t>
      </w:r>
    </w:p>
    <w:p w14:paraId="547B25A3" w14:textId="77777777" w:rsidR="008958EA" w:rsidRPr="005D5188" w:rsidRDefault="008958EA" w:rsidP="00CD2CBC">
      <w:pPr>
        <w:widowControl/>
        <w:spacing w:line="280" w:lineRule="exact"/>
        <w:ind w:leftChars="100" w:left="200" w:firstLineChars="100" w:firstLine="210"/>
        <w:jc w:val="left"/>
        <w:rPr>
          <w:rFonts w:ascii="Century" w:eastAsia="ＭＳ 明朝" w:hAnsi="Century" w:cs="Times New Roman"/>
        </w:rPr>
      </w:pPr>
      <w:r w:rsidRPr="00CD2CBC">
        <w:rPr>
          <w:rFonts w:ascii="Century" w:eastAsia="ＭＳ 明朝" w:hAnsi="Century" w:cs="Times New Roman" w:hint="eastAsia"/>
          <w:sz w:val="21"/>
        </w:rPr>
        <w:t>《主な業務担当区分表　　○＝担当　　△＝補助》</w:t>
      </w:r>
    </w:p>
    <w:tbl>
      <w:tblPr>
        <w:tblStyle w:val="411"/>
        <w:tblW w:w="0" w:type="auto"/>
        <w:tblInd w:w="420" w:type="dxa"/>
        <w:tblLook w:val="04A0" w:firstRow="1" w:lastRow="0" w:firstColumn="1" w:lastColumn="0" w:noHBand="0" w:noVBand="1"/>
      </w:tblPr>
      <w:tblGrid>
        <w:gridCol w:w="1531"/>
        <w:gridCol w:w="2693"/>
        <w:gridCol w:w="1418"/>
        <w:gridCol w:w="1417"/>
        <w:gridCol w:w="1241"/>
      </w:tblGrid>
      <w:tr w:rsidR="005D5188" w:rsidRPr="005D5188" w14:paraId="7A099D7A" w14:textId="77777777" w:rsidTr="008958EA">
        <w:tc>
          <w:tcPr>
            <w:tcW w:w="1531" w:type="dxa"/>
            <w:vAlign w:val="center"/>
          </w:tcPr>
          <w:p w14:paraId="135FBB0E"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勤務場所</w:t>
            </w:r>
          </w:p>
        </w:tc>
        <w:tc>
          <w:tcPr>
            <w:tcW w:w="2693" w:type="dxa"/>
            <w:vAlign w:val="center"/>
          </w:tcPr>
          <w:p w14:paraId="5A97BD95"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業務内容</w:t>
            </w:r>
          </w:p>
        </w:tc>
        <w:tc>
          <w:tcPr>
            <w:tcW w:w="1418" w:type="dxa"/>
          </w:tcPr>
          <w:p w14:paraId="0A50F17F"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統括責任者</w:t>
            </w:r>
          </w:p>
          <w:p w14:paraId="5E4D4BFC"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（又は代行）</w:t>
            </w:r>
          </w:p>
        </w:tc>
        <w:tc>
          <w:tcPr>
            <w:tcW w:w="1417" w:type="dxa"/>
          </w:tcPr>
          <w:p w14:paraId="5668DAE3"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地区責任者</w:t>
            </w:r>
          </w:p>
          <w:p w14:paraId="0FA2163A"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（又は代行）</w:t>
            </w:r>
          </w:p>
        </w:tc>
        <w:tc>
          <w:tcPr>
            <w:tcW w:w="1241" w:type="dxa"/>
            <w:vAlign w:val="center"/>
          </w:tcPr>
          <w:p w14:paraId="583B67CA" w14:textId="77777777" w:rsidR="008958EA" w:rsidRPr="005D5188" w:rsidRDefault="008958EA" w:rsidP="005D5188">
            <w:pPr>
              <w:widowControl/>
              <w:jc w:val="center"/>
              <w:rPr>
                <w:rFonts w:ascii="Century" w:eastAsia="ＭＳ 明朝" w:hAnsi="Century" w:cs="Times New Roman"/>
              </w:rPr>
            </w:pPr>
            <w:r w:rsidRPr="005D5188">
              <w:rPr>
                <w:rFonts w:ascii="Century" w:eastAsia="ＭＳ 明朝" w:hAnsi="Century" w:cs="Times New Roman" w:hint="eastAsia"/>
              </w:rPr>
              <w:t>業務要員</w:t>
            </w:r>
          </w:p>
        </w:tc>
      </w:tr>
      <w:tr w:rsidR="005D5188" w:rsidRPr="005D5188" w14:paraId="292296E1" w14:textId="77777777" w:rsidTr="008958EA">
        <w:tc>
          <w:tcPr>
            <w:tcW w:w="1531" w:type="dxa"/>
            <w:vMerge w:val="restart"/>
            <w:vAlign w:val="center"/>
          </w:tcPr>
          <w:p w14:paraId="5DEB3D24"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一括変電所</w:t>
            </w:r>
          </w:p>
        </w:tc>
        <w:tc>
          <w:tcPr>
            <w:tcW w:w="2693" w:type="dxa"/>
          </w:tcPr>
          <w:p w14:paraId="2495769B"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日常運転操作</w:t>
            </w:r>
          </w:p>
        </w:tc>
        <w:tc>
          <w:tcPr>
            <w:tcW w:w="1418" w:type="dxa"/>
            <w:vAlign w:val="center"/>
          </w:tcPr>
          <w:p w14:paraId="14F3DAB3"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6A19B5F4" w14:textId="77777777" w:rsidR="008958EA" w:rsidRPr="005D5188" w:rsidRDefault="008958EA">
            <w:pPr>
              <w:widowControl/>
              <w:jc w:val="left"/>
              <w:rPr>
                <w:rFonts w:ascii="Century" w:eastAsia="ＭＳ 明朝" w:hAnsi="Century" w:cs="Times New Roman"/>
              </w:rPr>
            </w:pPr>
          </w:p>
        </w:tc>
        <w:tc>
          <w:tcPr>
            <w:tcW w:w="1241" w:type="dxa"/>
            <w:vAlign w:val="center"/>
          </w:tcPr>
          <w:p w14:paraId="776642EE"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r w:rsidRPr="005D5188">
              <w:rPr>
                <w:rFonts w:ascii="Century" w:eastAsia="ＭＳ 明朝" w:hAnsi="Century" w:cs="Times New Roman"/>
              </w:rPr>
              <w:t>(</w:t>
            </w:r>
            <w:r w:rsidRPr="005D5188">
              <w:rPr>
                <w:rFonts w:ascii="Century" w:eastAsia="ＭＳ 明朝" w:hAnsi="Century" w:cs="Times New Roman" w:hint="eastAsia"/>
              </w:rPr>
              <w:t>時間外</w:t>
            </w:r>
            <w:r w:rsidRPr="005D5188">
              <w:rPr>
                <w:rFonts w:ascii="Century" w:eastAsia="ＭＳ 明朝" w:hAnsi="Century" w:cs="Times New Roman"/>
              </w:rPr>
              <w:t>)</w:t>
            </w:r>
          </w:p>
        </w:tc>
      </w:tr>
      <w:tr w:rsidR="005D5188" w:rsidRPr="005D5188" w14:paraId="2BCD6356" w14:textId="77777777" w:rsidTr="008958EA">
        <w:tc>
          <w:tcPr>
            <w:tcW w:w="1531" w:type="dxa"/>
            <w:vMerge/>
          </w:tcPr>
          <w:p w14:paraId="2F02F74D" w14:textId="77777777" w:rsidR="008958EA" w:rsidRPr="005D5188" w:rsidRDefault="008958EA">
            <w:pPr>
              <w:widowControl/>
              <w:jc w:val="left"/>
              <w:rPr>
                <w:rFonts w:ascii="Century" w:eastAsia="ＭＳ 明朝" w:hAnsi="Century" w:cs="Times New Roman"/>
              </w:rPr>
            </w:pPr>
          </w:p>
        </w:tc>
        <w:tc>
          <w:tcPr>
            <w:tcW w:w="2693" w:type="dxa"/>
          </w:tcPr>
          <w:p w14:paraId="1FD61C57"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巡視点検</w:t>
            </w:r>
          </w:p>
        </w:tc>
        <w:tc>
          <w:tcPr>
            <w:tcW w:w="1418" w:type="dxa"/>
            <w:vAlign w:val="center"/>
          </w:tcPr>
          <w:p w14:paraId="740A0780"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3FCEA7CB" w14:textId="77777777" w:rsidR="008958EA" w:rsidRPr="005D5188" w:rsidRDefault="008958EA">
            <w:pPr>
              <w:widowControl/>
              <w:jc w:val="left"/>
              <w:rPr>
                <w:rFonts w:ascii="Century" w:eastAsia="ＭＳ 明朝" w:hAnsi="Century" w:cs="Times New Roman"/>
              </w:rPr>
            </w:pPr>
          </w:p>
        </w:tc>
        <w:tc>
          <w:tcPr>
            <w:tcW w:w="1241" w:type="dxa"/>
            <w:vAlign w:val="center"/>
          </w:tcPr>
          <w:p w14:paraId="7607FEF8"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r w:rsidRPr="005D5188">
              <w:rPr>
                <w:rFonts w:ascii="Century" w:eastAsia="ＭＳ 明朝" w:hAnsi="Century" w:cs="Times New Roman"/>
              </w:rPr>
              <w:t>(</w:t>
            </w:r>
            <w:r w:rsidRPr="005D5188">
              <w:rPr>
                <w:rFonts w:ascii="Century" w:eastAsia="ＭＳ 明朝" w:hAnsi="Century" w:cs="Times New Roman" w:hint="eastAsia"/>
              </w:rPr>
              <w:t>時間外</w:t>
            </w:r>
            <w:r w:rsidRPr="005D5188">
              <w:rPr>
                <w:rFonts w:ascii="Century" w:eastAsia="ＭＳ 明朝" w:hAnsi="Century" w:cs="Times New Roman"/>
              </w:rPr>
              <w:t>)</w:t>
            </w:r>
          </w:p>
        </w:tc>
      </w:tr>
      <w:tr w:rsidR="005D5188" w:rsidRPr="005D5188" w14:paraId="37CF6334" w14:textId="77777777" w:rsidTr="008958EA">
        <w:tc>
          <w:tcPr>
            <w:tcW w:w="1531" w:type="dxa"/>
            <w:vMerge/>
          </w:tcPr>
          <w:p w14:paraId="01689BA9" w14:textId="77777777" w:rsidR="008958EA" w:rsidRPr="005D5188" w:rsidRDefault="008958EA">
            <w:pPr>
              <w:widowControl/>
              <w:jc w:val="left"/>
              <w:rPr>
                <w:rFonts w:ascii="Century" w:eastAsia="ＭＳ 明朝" w:hAnsi="Century" w:cs="Times New Roman"/>
              </w:rPr>
            </w:pPr>
          </w:p>
        </w:tc>
        <w:tc>
          <w:tcPr>
            <w:tcW w:w="2693" w:type="dxa"/>
          </w:tcPr>
          <w:p w14:paraId="25284577"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関係箇所への連絡調整</w:t>
            </w:r>
          </w:p>
        </w:tc>
        <w:tc>
          <w:tcPr>
            <w:tcW w:w="1418" w:type="dxa"/>
            <w:vAlign w:val="center"/>
          </w:tcPr>
          <w:p w14:paraId="14FD9A03"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600A1169" w14:textId="77777777" w:rsidR="008958EA" w:rsidRPr="005D5188" w:rsidRDefault="008958EA">
            <w:pPr>
              <w:widowControl/>
              <w:jc w:val="left"/>
              <w:rPr>
                <w:rFonts w:ascii="Century" w:eastAsia="ＭＳ 明朝" w:hAnsi="Century" w:cs="Times New Roman"/>
              </w:rPr>
            </w:pPr>
          </w:p>
        </w:tc>
        <w:tc>
          <w:tcPr>
            <w:tcW w:w="1241" w:type="dxa"/>
            <w:vAlign w:val="center"/>
          </w:tcPr>
          <w:p w14:paraId="7D4AC0B2"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r w:rsidRPr="005D5188">
              <w:rPr>
                <w:rFonts w:ascii="Century" w:eastAsia="ＭＳ 明朝" w:hAnsi="Century" w:cs="Times New Roman"/>
              </w:rPr>
              <w:t>(</w:t>
            </w:r>
            <w:r w:rsidRPr="005D5188">
              <w:rPr>
                <w:rFonts w:ascii="Century" w:eastAsia="ＭＳ 明朝" w:hAnsi="Century" w:cs="Times New Roman" w:hint="eastAsia"/>
              </w:rPr>
              <w:t>時間外</w:t>
            </w:r>
            <w:r w:rsidRPr="005D5188">
              <w:rPr>
                <w:rFonts w:ascii="Century" w:eastAsia="ＭＳ 明朝" w:hAnsi="Century" w:cs="Times New Roman"/>
              </w:rPr>
              <w:t>)</w:t>
            </w:r>
          </w:p>
        </w:tc>
      </w:tr>
      <w:tr w:rsidR="005D5188" w:rsidRPr="005D5188" w14:paraId="196A3601" w14:textId="77777777" w:rsidTr="008958EA">
        <w:tc>
          <w:tcPr>
            <w:tcW w:w="1531" w:type="dxa"/>
            <w:vMerge/>
          </w:tcPr>
          <w:p w14:paraId="2A1D8301" w14:textId="77777777" w:rsidR="008958EA" w:rsidRPr="005D5188" w:rsidRDefault="008958EA">
            <w:pPr>
              <w:widowControl/>
              <w:jc w:val="left"/>
              <w:rPr>
                <w:rFonts w:ascii="Century" w:eastAsia="ＭＳ 明朝" w:hAnsi="Century" w:cs="Times New Roman"/>
              </w:rPr>
            </w:pPr>
          </w:p>
        </w:tc>
        <w:tc>
          <w:tcPr>
            <w:tcW w:w="2693" w:type="dxa"/>
          </w:tcPr>
          <w:p w14:paraId="49379148"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事故等の緊急対応</w:t>
            </w:r>
          </w:p>
        </w:tc>
        <w:tc>
          <w:tcPr>
            <w:tcW w:w="1418" w:type="dxa"/>
            <w:vAlign w:val="center"/>
          </w:tcPr>
          <w:p w14:paraId="73CD61C7"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292CFB57" w14:textId="77777777" w:rsidR="008958EA" w:rsidRPr="005D5188" w:rsidRDefault="008958EA">
            <w:pPr>
              <w:widowControl/>
              <w:jc w:val="left"/>
              <w:rPr>
                <w:rFonts w:ascii="Century" w:eastAsia="ＭＳ 明朝" w:hAnsi="Century" w:cs="Times New Roman"/>
              </w:rPr>
            </w:pPr>
          </w:p>
        </w:tc>
        <w:tc>
          <w:tcPr>
            <w:tcW w:w="1241" w:type="dxa"/>
            <w:vAlign w:val="center"/>
          </w:tcPr>
          <w:p w14:paraId="3DB30F99"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r w:rsidRPr="005D5188">
              <w:rPr>
                <w:rFonts w:ascii="Century" w:eastAsia="ＭＳ 明朝" w:hAnsi="Century" w:cs="Times New Roman"/>
              </w:rPr>
              <w:t>(</w:t>
            </w:r>
            <w:r w:rsidRPr="005D5188">
              <w:rPr>
                <w:rFonts w:ascii="Century" w:eastAsia="ＭＳ 明朝" w:hAnsi="Century" w:cs="Times New Roman" w:hint="eastAsia"/>
              </w:rPr>
              <w:t>時間外</w:t>
            </w:r>
            <w:r w:rsidRPr="005D5188">
              <w:rPr>
                <w:rFonts w:ascii="Century" w:eastAsia="ＭＳ 明朝" w:hAnsi="Century" w:cs="Times New Roman"/>
              </w:rPr>
              <w:t>)</w:t>
            </w:r>
          </w:p>
        </w:tc>
      </w:tr>
      <w:tr w:rsidR="005D5188" w:rsidRPr="005D5188" w14:paraId="71449D91" w14:textId="77777777" w:rsidTr="008958EA">
        <w:tc>
          <w:tcPr>
            <w:tcW w:w="1531" w:type="dxa"/>
            <w:vMerge/>
          </w:tcPr>
          <w:p w14:paraId="1AA67A8A" w14:textId="77777777" w:rsidR="008958EA" w:rsidRPr="005D5188" w:rsidRDefault="008958EA">
            <w:pPr>
              <w:widowControl/>
              <w:jc w:val="left"/>
              <w:rPr>
                <w:rFonts w:ascii="Century" w:eastAsia="ＭＳ 明朝" w:hAnsi="Century" w:cs="Times New Roman"/>
              </w:rPr>
            </w:pPr>
          </w:p>
        </w:tc>
        <w:tc>
          <w:tcPr>
            <w:tcW w:w="2693" w:type="dxa"/>
          </w:tcPr>
          <w:p w14:paraId="7FB7C01E"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受変電設備定期点検の調整</w:t>
            </w:r>
          </w:p>
        </w:tc>
        <w:tc>
          <w:tcPr>
            <w:tcW w:w="1418" w:type="dxa"/>
            <w:vAlign w:val="center"/>
          </w:tcPr>
          <w:p w14:paraId="475243BF"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39FDD22D" w14:textId="77777777" w:rsidR="008958EA" w:rsidRPr="005D5188" w:rsidRDefault="008958EA">
            <w:pPr>
              <w:widowControl/>
              <w:jc w:val="left"/>
              <w:rPr>
                <w:rFonts w:ascii="Century" w:eastAsia="ＭＳ 明朝" w:hAnsi="Century" w:cs="Times New Roman"/>
              </w:rPr>
            </w:pPr>
          </w:p>
        </w:tc>
        <w:tc>
          <w:tcPr>
            <w:tcW w:w="1241" w:type="dxa"/>
            <w:vAlign w:val="center"/>
          </w:tcPr>
          <w:p w14:paraId="5974CF61" w14:textId="77777777" w:rsidR="008958EA" w:rsidRPr="005D5188" w:rsidRDefault="008958EA">
            <w:pPr>
              <w:widowControl/>
              <w:jc w:val="left"/>
              <w:rPr>
                <w:rFonts w:ascii="Century" w:eastAsia="ＭＳ 明朝" w:hAnsi="Century" w:cs="Times New Roman"/>
              </w:rPr>
            </w:pPr>
          </w:p>
        </w:tc>
      </w:tr>
      <w:tr w:rsidR="005D5188" w:rsidRPr="005D5188" w14:paraId="75414FEB" w14:textId="77777777" w:rsidTr="008958EA">
        <w:tc>
          <w:tcPr>
            <w:tcW w:w="1531" w:type="dxa"/>
            <w:vMerge/>
          </w:tcPr>
          <w:p w14:paraId="705DC201" w14:textId="77777777" w:rsidR="008958EA" w:rsidRPr="005D5188" w:rsidRDefault="008958EA">
            <w:pPr>
              <w:widowControl/>
              <w:jc w:val="left"/>
              <w:rPr>
                <w:rFonts w:ascii="Century" w:eastAsia="ＭＳ 明朝" w:hAnsi="Century" w:cs="Times New Roman"/>
              </w:rPr>
            </w:pPr>
          </w:p>
        </w:tc>
        <w:tc>
          <w:tcPr>
            <w:tcW w:w="2693" w:type="dxa"/>
          </w:tcPr>
          <w:p w14:paraId="57E883A4"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改修工事等に伴う停電操作</w:t>
            </w:r>
          </w:p>
        </w:tc>
        <w:tc>
          <w:tcPr>
            <w:tcW w:w="1418" w:type="dxa"/>
            <w:vAlign w:val="center"/>
          </w:tcPr>
          <w:p w14:paraId="0E0F1E59"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750BE1CB" w14:textId="77777777" w:rsidR="008958EA" w:rsidRPr="005D5188" w:rsidRDefault="008958EA">
            <w:pPr>
              <w:widowControl/>
              <w:jc w:val="left"/>
              <w:rPr>
                <w:rFonts w:ascii="Century" w:eastAsia="ＭＳ 明朝" w:hAnsi="Century" w:cs="Times New Roman"/>
              </w:rPr>
            </w:pPr>
          </w:p>
        </w:tc>
        <w:tc>
          <w:tcPr>
            <w:tcW w:w="1241" w:type="dxa"/>
            <w:vAlign w:val="center"/>
          </w:tcPr>
          <w:p w14:paraId="63E2220E" w14:textId="77777777" w:rsidR="008958EA" w:rsidRPr="005D5188" w:rsidRDefault="008958EA">
            <w:pPr>
              <w:widowControl/>
              <w:jc w:val="left"/>
              <w:rPr>
                <w:rFonts w:ascii="Century" w:eastAsia="ＭＳ 明朝" w:hAnsi="Century" w:cs="Times New Roman"/>
              </w:rPr>
            </w:pPr>
          </w:p>
        </w:tc>
      </w:tr>
      <w:tr w:rsidR="005D5188" w:rsidRPr="005D5188" w14:paraId="3C132192" w14:textId="77777777" w:rsidTr="008958EA">
        <w:tc>
          <w:tcPr>
            <w:tcW w:w="1531" w:type="dxa"/>
            <w:vMerge/>
          </w:tcPr>
          <w:p w14:paraId="65A3EC98" w14:textId="77777777" w:rsidR="008958EA" w:rsidRPr="005D5188" w:rsidRDefault="008958EA">
            <w:pPr>
              <w:widowControl/>
              <w:jc w:val="left"/>
              <w:rPr>
                <w:rFonts w:ascii="Century" w:eastAsia="ＭＳ 明朝" w:hAnsi="Century" w:cs="Times New Roman"/>
              </w:rPr>
            </w:pPr>
          </w:p>
        </w:tc>
        <w:tc>
          <w:tcPr>
            <w:tcW w:w="2693" w:type="dxa"/>
          </w:tcPr>
          <w:p w14:paraId="5CB87795"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日誌・報告書の作成</w:t>
            </w:r>
          </w:p>
        </w:tc>
        <w:tc>
          <w:tcPr>
            <w:tcW w:w="1418" w:type="dxa"/>
            <w:vAlign w:val="center"/>
          </w:tcPr>
          <w:p w14:paraId="2BD06C57"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75D91DF1" w14:textId="77777777" w:rsidR="008958EA" w:rsidRPr="005D5188" w:rsidRDefault="008958EA">
            <w:pPr>
              <w:widowControl/>
              <w:jc w:val="left"/>
              <w:rPr>
                <w:rFonts w:ascii="Century" w:eastAsia="ＭＳ 明朝" w:hAnsi="Century" w:cs="Times New Roman"/>
              </w:rPr>
            </w:pPr>
          </w:p>
        </w:tc>
        <w:tc>
          <w:tcPr>
            <w:tcW w:w="1241" w:type="dxa"/>
            <w:vAlign w:val="center"/>
          </w:tcPr>
          <w:p w14:paraId="255EACAD"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r w:rsidRPr="005D5188">
              <w:rPr>
                <w:rFonts w:ascii="Century" w:eastAsia="ＭＳ 明朝" w:hAnsi="Century" w:cs="Times New Roman"/>
              </w:rPr>
              <w:t>(</w:t>
            </w:r>
            <w:r w:rsidRPr="005D5188">
              <w:rPr>
                <w:rFonts w:ascii="Century" w:eastAsia="ＭＳ 明朝" w:hAnsi="Century" w:cs="Times New Roman" w:hint="eastAsia"/>
              </w:rPr>
              <w:t>時間外</w:t>
            </w:r>
            <w:r w:rsidRPr="005D5188">
              <w:rPr>
                <w:rFonts w:ascii="Century" w:eastAsia="ＭＳ 明朝" w:hAnsi="Century" w:cs="Times New Roman"/>
              </w:rPr>
              <w:t>)</w:t>
            </w:r>
          </w:p>
        </w:tc>
      </w:tr>
      <w:tr w:rsidR="005D5188" w:rsidRPr="005D5188" w14:paraId="137FC72B" w14:textId="77777777" w:rsidTr="008958EA">
        <w:tc>
          <w:tcPr>
            <w:tcW w:w="1531" w:type="dxa"/>
            <w:vMerge/>
          </w:tcPr>
          <w:p w14:paraId="44FBA4C5" w14:textId="77777777" w:rsidR="008958EA" w:rsidRPr="005D5188" w:rsidRDefault="008958EA">
            <w:pPr>
              <w:widowControl/>
              <w:jc w:val="left"/>
              <w:rPr>
                <w:rFonts w:ascii="Century" w:eastAsia="ＭＳ 明朝" w:hAnsi="Century" w:cs="Times New Roman"/>
              </w:rPr>
            </w:pPr>
          </w:p>
        </w:tc>
        <w:tc>
          <w:tcPr>
            <w:tcW w:w="2693" w:type="dxa"/>
          </w:tcPr>
          <w:p w14:paraId="04ED0564"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受電設備保守管理点検報告書の作成</w:t>
            </w:r>
          </w:p>
        </w:tc>
        <w:tc>
          <w:tcPr>
            <w:tcW w:w="1418" w:type="dxa"/>
            <w:vAlign w:val="center"/>
          </w:tcPr>
          <w:p w14:paraId="13F48F6B"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282EB74A" w14:textId="77777777" w:rsidR="008958EA" w:rsidRPr="005D5188" w:rsidRDefault="008958EA">
            <w:pPr>
              <w:widowControl/>
              <w:jc w:val="left"/>
              <w:rPr>
                <w:rFonts w:ascii="Century" w:eastAsia="ＭＳ 明朝" w:hAnsi="Century" w:cs="Times New Roman"/>
              </w:rPr>
            </w:pPr>
          </w:p>
        </w:tc>
        <w:tc>
          <w:tcPr>
            <w:tcW w:w="1241" w:type="dxa"/>
            <w:vAlign w:val="center"/>
          </w:tcPr>
          <w:p w14:paraId="233A6D4C" w14:textId="77777777" w:rsidR="008958EA" w:rsidRPr="005D5188" w:rsidRDefault="008958EA">
            <w:pPr>
              <w:widowControl/>
              <w:jc w:val="left"/>
              <w:rPr>
                <w:rFonts w:ascii="Century" w:eastAsia="ＭＳ 明朝" w:hAnsi="Century" w:cs="Times New Roman"/>
              </w:rPr>
            </w:pPr>
          </w:p>
        </w:tc>
      </w:tr>
      <w:tr w:rsidR="005D5188" w:rsidRPr="005D5188" w14:paraId="6AC249F8" w14:textId="77777777" w:rsidTr="008958EA">
        <w:tc>
          <w:tcPr>
            <w:tcW w:w="1531" w:type="dxa"/>
            <w:vMerge/>
          </w:tcPr>
          <w:p w14:paraId="280865D5" w14:textId="77777777" w:rsidR="008958EA" w:rsidRPr="005D5188" w:rsidRDefault="008958EA">
            <w:pPr>
              <w:widowControl/>
              <w:jc w:val="left"/>
              <w:rPr>
                <w:rFonts w:ascii="Century" w:eastAsia="ＭＳ 明朝" w:hAnsi="Century" w:cs="Times New Roman"/>
              </w:rPr>
            </w:pPr>
          </w:p>
        </w:tc>
        <w:tc>
          <w:tcPr>
            <w:tcW w:w="2693" w:type="dxa"/>
          </w:tcPr>
          <w:p w14:paraId="65377278"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電気料金按分表の作成※１</w:t>
            </w:r>
          </w:p>
        </w:tc>
        <w:tc>
          <w:tcPr>
            <w:tcW w:w="1418" w:type="dxa"/>
            <w:vAlign w:val="center"/>
          </w:tcPr>
          <w:p w14:paraId="1B2F5A7C"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02AF0850" w14:textId="77777777" w:rsidR="008958EA" w:rsidRPr="005D5188" w:rsidRDefault="008958EA">
            <w:pPr>
              <w:widowControl/>
              <w:jc w:val="left"/>
              <w:rPr>
                <w:rFonts w:ascii="Century" w:eastAsia="ＭＳ 明朝" w:hAnsi="Century" w:cs="Times New Roman"/>
              </w:rPr>
            </w:pPr>
          </w:p>
        </w:tc>
        <w:tc>
          <w:tcPr>
            <w:tcW w:w="1241" w:type="dxa"/>
            <w:vAlign w:val="center"/>
          </w:tcPr>
          <w:p w14:paraId="0FDEA08F" w14:textId="77777777" w:rsidR="008958EA" w:rsidRPr="005D5188" w:rsidRDefault="008958EA">
            <w:pPr>
              <w:widowControl/>
              <w:jc w:val="left"/>
              <w:rPr>
                <w:rFonts w:ascii="Century" w:eastAsia="ＭＳ 明朝" w:hAnsi="Century" w:cs="Times New Roman"/>
              </w:rPr>
            </w:pPr>
          </w:p>
        </w:tc>
      </w:tr>
      <w:tr w:rsidR="005D5188" w:rsidRPr="005D5188" w14:paraId="6974C9D9" w14:textId="77777777" w:rsidTr="008958EA">
        <w:tc>
          <w:tcPr>
            <w:tcW w:w="1531" w:type="dxa"/>
            <w:vMerge/>
          </w:tcPr>
          <w:p w14:paraId="3A9C8C88" w14:textId="77777777" w:rsidR="008958EA" w:rsidRPr="005D5188" w:rsidRDefault="008958EA">
            <w:pPr>
              <w:widowControl/>
              <w:jc w:val="left"/>
              <w:rPr>
                <w:rFonts w:ascii="Century" w:eastAsia="ＭＳ 明朝" w:hAnsi="Century" w:cs="Times New Roman"/>
              </w:rPr>
            </w:pPr>
          </w:p>
        </w:tc>
        <w:tc>
          <w:tcPr>
            <w:tcW w:w="2693" w:type="dxa"/>
          </w:tcPr>
          <w:p w14:paraId="22C8044A"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園内高圧キュービクル施設台帳作成</w:t>
            </w:r>
          </w:p>
        </w:tc>
        <w:tc>
          <w:tcPr>
            <w:tcW w:w="1418" w:type="dxa"/>
            <w:vAlign w:val="center"/>
          </w:tcPr>
          <w:p w14:paraId="6E595E47"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417" w:type="dxa"/>
            <w:vAlign w:val="center"/>
          </w:tcPr>
          <w:p w14:paraId="7582A9FF" w14:textId="77777777" w:rsidR="008958EA" w:rsidRPr="005D5188" w:rsidRDefault="008958EA">
            <w:pPr>
              <w:widowControl/>
              <w:jc w:val="left"/>
              <w:rPr>
                <w:rFonts w:ascii="Century" w:eastAsia="ＭＳ 明朝" w:hAnsi="Century" w:cs="Times New Roman"/>
              </w:rPr>
            </w:pPr>
          </w:p>
        </w:tc>
        <w:tc>
          <w:tcPr>
            <w:tcW w:w="1241" w:type="dxa"/>
            <w:vAlign w:val="center"/>
          </w:tcPr>
          <w:p w14:paraId="30C0A488" w14:textId="77777777" w:rsidR="008958EA" w:rsidRPr="005D5188" w:rsidRDefault="008958EA">
            <w:pPr>
              <w:widowControl/>
              <w:jc w:val="left"/>
              <w:rPr>
                <w:rFonts w:ascii="Century" w:eastAsia="ＭＳ 明朝" w:hAnsi="Century" w:cs="Times New Roman"/>
              </w:rPr>
            </w:pPr>
          </w:p>
        </w:tc>
      </w:tr>
      <w:tr w:rsidR="005D5188" w:rsidRPr="005D5188" w14:paraId="22864A26" w14:textId="77777777" w:rsidTr="008958EA">
        <w:tc>
          <w:tcPr>
            <w:tcW w:w="1531" w:type="dxa"/>
            <w:vMerge w:val="restart"/>
            <w:vAlign w:val="center"/>
          </w:tcPr>
          <w:p w14:paraId="40707EDF"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自然文化園</w:t>
            </w:r>
          </w:p>
        </w:tc>
        <w:tc>
          <w:tcPr>
            <w:tcW w:w="2693" w:type="dxa"/>
          </w:tcPr>
          <w:p w14:paraId="36C00036"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事故等の緊急対応</w:t>
            </w:r>
          </w:p>
        </w:tc>
        <w:tc>
          <w:tcPr>
            <w:tcW w:w="1418" w:type="dxa"/>
            <w:vAlign w:val="center"/>
          </w:tcPr>
          <w:p w14:paraId="7ED4F13A" w14:textId="77777777" w:rsidR="008958EA" w:rsidRPr="005D5188" w:rsidRDefault="008958EA">
            <w:pPr>
              <w:widowControl/>
              <w:jc w:val="left"/>
              <w:rPr>
                <w:rFonts w:ascii="Century" w:eastAsia="ＭＳ 明朝" w:hAnsi="Century" w:cs="Times New Roman"/>
              </w:rPr>
            </w:pPr>
          </w:p>
        </w:tc>
        <w:tc>
          <w:tcPr>
            <w:tcW w:w="1417" w:type="dxa"/>
            <w:vAlign w:val="center"/>
          </w:tcPr>
          <w:p w14:paraId="4A374790"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45C14524"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6FB8FA4D" w14:textId="77777777" w:rsidTr="008958EA">
        <w:tc>
          <w:tcPr>
            <w:tcW w:w="1531" w:type="dxa"/>
            <w:vMerge/>
          </w:tcPr>
          <w:p w14:paraId="14D76601" w14:textId="77777777" w:rsidR="008958EA" w:rsidRPr="005D5188" w:rsidRDefault="008958EA">
            <w:pPr>
              <w:widowControl/>
              <w:jc w:val="left"/>
              <w:rPr>
                <w:rFonts w:ascii="Century" w:eastAsia="ＭＳ 明朝" w:hAnsi="Century" w:cs="Times New Roman"/>
              </w:rPr>
            </w:pPr>
          </w:p>
        </w:tc>
        <w:tc>
          <w:tcPr>
            <w:tcW w:w="2693" w:type="dxa"/>
          </w:tcPr>
          <w:p w14:paraId="2670F1CE"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受変電設備定期点検の立会い</w:t>
            </w:r>
          </w:p>
        </w:tc>
        <w:tc>
          <w:tcPr>
            <w:tcW w:w="1418" w:type="dxa"/>
            <w:vAlign w:val="center"/>
          </w:tcPr>
          <w:p w14:paraId="55F94393" w14:textId="77777777" w:rsidR="008958EA" w:rsidRPr="005D5188" w:rsidRDefault="008958EA">
            <w:pPr>
              <w:widowControl/>
              <w:jc w:val="left"/>
              <w:rPr>
                <w:rFonts w:ascii="Century" w:eastAsia="ＭＳ 明朝" w:hAnsi="Century" w:cs="Times New Roman"/>
              </w:rPr>
            </w:pPr>
          </w:p>
        </w:tc>
        <w:tc>
          <w:tcPr>
            <w:tcW w:w="1417" w:type="dxa"/>
            <w:vAlign w:val="center"/>
          </w:tcPr>
          <w:p w14:paraId="56A25324"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2C5C65C5"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09F98C36" w14:textId="77777777" w:rsidTr="008958EA">
        <w:tc>
          <w:tcPr>
            <w:tcW w:w="1531" w:type="dxa"/>
            <w:vMerge/>
          </w:tcPr>
          <w:p w14:paraId="26673D9B" w14:textId="77777777" w:rsidR="008958EA" w:rsidRPr="005D5188" w:rsidRDefault="008958EA">
            <w:pPr>
              <w:widowControl/>
              <w:jc w:val="left"/>
              <w:rPr>
                <w:rFonts w:ascii="Century" w:eastAsia="ＭＳ 明朝" w:hAnsi="Century" w:cs="Times New Roman"/>
              </w:rPr>
            </w:pPr>
          </w:p>
        </w:tc>
        <w:tc>
          <w:tcPr>
            <w:tcW w:w="2693" w:type="dxa"/>
          </w:tcPr>
          <w:p w14:paraId="61B330DC"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改修工事等の立会い</w:t>
            </w:r>
          </w:p>
        </w:tc>
        <w:tc>
          <w:tcPr>
            <w:tcW w:w="1418" w:type="dxa"/>
            <w:vAlign w:val="center"/>
          </w:tcPr>
          <w:p w14:paraId="326641B0" w14:textId="77777777" w:rsidR="008958EA" w:rsidRPr="005D5188" w:rsidRDefault="008958EA">
            <w:pPr>
              <w:widowControl/>
              <w:jc w:val="left"/>
              <w:rPr>
                <w:rFonts w:ascii="Century" w:eastAsia="ＭＳ 明朝" w:hAnsi="Century" w:cs="Times New Roman"/>
              </w:rPr>
            </w:pPr>
          </w:p>
        </w:tc>
        <w:tc>
          <w:tcPr>
            <w:tcW w:w="1417" w:type="dxa"/>
            <w:vAlign w:val="center"/>
          </w:tcPr>
          <w:p w14:paraId="17F2C7A5"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57E1BC16"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6DDD6C6A" w14:textId="77777777" w:rsidTr="008958EA">
        <w:tc>
          <w:tcPr>
            <w:tcW w:w="1531" w:type="dxa"/>
            <w:vMerge/>
          </w:tcPr>
          <w:p w14:paraId="45849C87" w14:textId="77777777" w:rsidR="008958EA" w:rsidRPr="005D5188" w:rsidRDefault="008958EA">
            <w:pPr>
              <w:widowControl/>
              <w:jc w:val="left"/>
              <w:rPr>
                <w:rFonts w:ascii="Century" w:eastAsia="ＭＳ 明朝" w:hAnsi="Century" w:cs="Times New Roman"/>
              </w:rPr>
            </w:pPr>
          </w:p>
        </w:tc>
        <w:tc>
          <w:tcPr>
            <w:tcW w:w="2693" w:type="dxa"/>
          </w:tcPr>
          <w:p w14:paraId="0B75C7A1"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太陽光発電設備目視点検</w:t>
            </w:r>
          </w:p>
        </w:tc>
        <w:tc>
          <w:tcPr>
            <w:tcW w:w="1418" w:type="dxa"/>
            <w:vAlign w:val="center"/>
          </w:tcPr>
          <w:p w14:paraId="40782422" w14:textId="77777777" w:rsidR="008958EA" w:rsidRPr="005D5188" w:rsidRDefault="008958EA">
            <w:pPr>
              <w:widowControl/>
              <w:jc w:val="left"/>
              <w:rPr>
                <w:rFonts w:ascii="Century" w:eastAsia="ＭＳ 明朝" w:hAnsi="Century" w:cs="Times New Roman"/>
              </w:rPr>
            </w:pPr>
          </w:p>
        </w:tc>
        <w:tc>
          <w:tcPr>
            <w:tcW w:w="1417" w:type="dxa"/>
            <w:vAlign w:val="center"/>
          </w:tcPr>
          <w:p w14:paraId="5C0F127A"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4944C243"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32433816" w14:textId="77777777" w:rsidTr="008958EA">
        <w:tc>
          <w:tcPr>
            <w:tcW w:w="1531" w:type="dxa"/>
            <w:vMerge/>
          </w:tcPr>
          <w:p w14:paraId="629503CF" w14:textId="77777777" w:rsidR="008958EA" w:rsidRPr="005D5188" w:rsidRDefault="008958EA">
            <w:pPr>
              <w:widowControl/>
              <w:jc w:val="left"/>
              <w:rPr>
                <w:rFonts w:ascii="Century" w:eastAsia="ＭＳ 明朝" w:hAnsi="Century" w:cs="Times New Roman"/>
              </w:rPr>
            </w:pPr>
          </w:p>
        </w:tc>
        <w:tc>
          <w:tcPr>
            <w:tcW w:w="2693" w:type="dxa"/>
          </w:tcPr>
          <w:p w14:paraId="09C00C38"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日誌・報告書の作成</w:t>
            </w:r>
          </w:p>
        </w:tc>
        <w:tc>
          <w:tcPr>
            <w:tcW w:w="1418" w:type="dxa"/>
            <w:vAlign w:val="center"/>
          </w:tcPr>
          <w:p w14:paraId="27A18907" w14:textId="77777777" w:rsidR="008958EA" w:rsidRPr="005D5188" w:rsidRDefault="008958EA">
            <w:pPr>
              <w:widowControl/>
              <w:jc w:val="left"/>
              <w:rPr>
                <w:rFonts w:ascii="Century" w:eastAsia="ＭＳ 明朝" w:hAnsi="Century" w:cs="Times New Roman"/>
              </w:rPr>
            </w:pPr>
          </w:p>
        </w:tc>
        <w:tc>
          <w:tcPr>
            <w:tcW w:w="1417" w:type="dxa"/>
            <w:vAlign w:val="center"/>
          </w:tcPr>
          <w:p w14:paraId="7B128C5C"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119F95D1"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22399CC2" w14:textId="77777777" w:rsidTr="008958EA">
        <w:tc>
          <w:tcPr>
            <w:tcW w:w="1531" w:type="dxa"/>
            <w:vMerge/>
          </w:tcPr>
          <w:p w14:paraId="57CB7091" w14:textId="77777777" w:rsidR="008958EA" w:rsidRPr="005D5188" w:rsidRDefault="008958EA">
            <w:pPr>
              <w:widowControl/>
              <w:jc w:val="left"/>
              <w:rPr>
                <w:rFonts w:ascii="Century" w:eastAsia="ＭＳ 明朝" w:hAnsi="Century" w:cs="Times New Roman"/>
              </w:rPr>
            </w:pPr>
          </w:p>
        </w:tc>
        <w:tc>
          <w:tcPr>
            <w:tcW w:w="2693" w:type="dxa"/>
          </w:tcPr>
          <w:p w14:paraId="32AA5CF1"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電気メーター検針表作成※２</w:t>
            </w:r>
          </w:p>
        </w:tc>
        <w:tc>
          <w:tcPr>
            <w:tcW w:w="1418" w:type="dxa"/>
            <w:vAlign w:val="center"/>
          </w:tcPr>
          <w:p w14:paraId="4CBC6377" w14:textId="77777777" w:rsidR="008958EA" w:rsidRPr="005D5188" w:rsidRDefault="008958EA">
            <w:pPr>
              <w:widowControl/>
              <w:jc w:val="left"/>
              <w:rPr>
                <w:rFonts w:ascii="Century" w:eastAsia="ＭＳ 明朝" w:hAnsi="Century" w:cs="Times New Roman"/>
              </w:rPr>
            </w:pPr>
          </w:p>
        </w:tc>
        <w:tc>
          <w:tcPr>
            <w:tcW w:w="1417" w:type="dxa"/>
            <w:vAlign w:val="center"/>
          </w:tcPr>
          <w:p w14:paraId="7240A4DE"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c>
          <w:tcPr>
            <w:tcW w:w="1241" w:type="dxa"/>
            <w:vAlign w:val="center"/>
          </w:tcPr>
          <w:p w14:paraId="3501D448" w14:textId="77777777" w:rsidR="008958EA" w:rsidRPr="005D5188" w:rsidRDefault="008958EA" w:rsidP="005D5188">
            <w:pPr>
              <w:widowControl/>
              <w:jc w:val="left"/>
              <w:rPr>
                <w:rFonts w:ascii="Century" w:eastAsia="ＭＳ 明朝" w:hAnsi="Century" w:cs="Times New Roman"/>
              </w:rPr>
            </w:pPr>
            <w:r w:rsidRPr="005D5188">
              <w:rPr>
                <w:rFonts w:ascii="Century" w:eastAsia="ＭＳ 明朝" w:hAnsi="Century" w:cs="Times New Roman" w:hint="eastAsia"/>
              </w:rPr>
              <w:t>○</w:t>
            </w:r>
          </w:p>
        </w:tc>
      </w:tr>
      <w:tr w:rsidR="005D5188" w:rsidRPr="005D5188" w14:paraId="394608FB" w14:textId="77777777" w:rsidTr="008958EA">
        <w:tc>
          <w:tcPr>
            <w:tcW w:w="1531" w:type="dxa"/>
            <w:vMerge/>
          </w:tcPr>
          <w:p w14:paraId="173F86B6" w14:textId="77777777" w:rsidR="008958EA" w:rsidRPr="005D5188" w:rsidRDefault="008958EA">
            <w:pPr>
              <w:widowControl/>
              <w:jc w:val="left"/>
              <w:rPr>
                <w:rFonts w:ascii="Century" w:eastAsia="ＭＳ 明朝" w:hAnsi="Century" w:cs="Times New Roman"/>
              </w:rPr>
            </w:pPr>
          </w:p>
        </w:tc>
        <w:tc>
          <w:tcPr>
            <w:tcW w:w="2693" w:type="dxa"/>
          </w:tcPr>
          <w:p w14:paraId="7B1FAB7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日常運転操作</w:t>
            </w:r>
          </w:p>
        </w:tc>
        <w:tc>
          <w:tcPr>
            <w:tcW w:w="1418" w:type="dxa"/>
            <w:vAlign w:val="center"/>
          </w:tcPr>
          <w:p w14:paraId="0902BD2B"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91FDD88"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66828C1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09626481" w14:textId="77777777" w:rsidTr="008958EA">
        <w:tc>
          <w:tcPr>
            <w:tcW w:w="1531" w:type="dxa"/>
            <w:vMerge/>
          </w:tcPr>
          <w:p w14:paraId="4ED353DC" w14:textId="77777777" w:rsidR="008958EA" w:rsidRPr="005D5188" w:rsidRDefault="008958EA">
            <w:pPr>
              <w:widowControl/>
              <w:jc w:val="left"/>
              <w:rPr>
                <w:rFonts w:ascii="Century" w:eastAsia="ＭＳ 明朝" w:hAnsi="Century" w:cs="Times New Roman"/>
              </w:rPr>
            </w:pPr>
          </w:p>
        </w:tc>
        <w:tc>
          <w:tcPr>
            <w:tcW w:w="2693" w:type="dxa"/>
          </w:tcPr>
          <w:p w14:paraId="1C44EE2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巡視点検</w:t>
            </w:r>
          </w:p>
        </w:tc>
        <w:tc>
          <w:tcPr>
            <w:tcW w:w="1418" w:type="dxa"/>
            <w:vAlign w:val="center"/>
          </w:tcPr>
          <w:p w14:paraId="1B6FF4E1"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31121882"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1E42F29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475DECE4" w14:textId="77777777" w:rsidTr="008958EA">
        <w:tc>
          <w:tcPr>
            <w:tcW w:w="1531" w:type="dxa"/>
            <w:vMerge/>
          </w:tcPr>
          <w:p w14:paraId="1EB658D2" w14:textId="77777777" w:rsidR="008958EA" w:rsidRPr="005D5188" w:rsidRDefault="008958EA">
            <w:pPr>
              <w:widowControl/>
              <w:jc w:val="left"/>
              <w:rPr>
                <w:rFonts w:ascii="Century" w:eastAsia="ＭＳ 明朝" w:hAnsi="Century" w:cs="Times New Roman"/>
              </w:rPr>
            </w:pPr>
          </w:p>
        </w:tc>
        <w:tc>
          <w:tcPr>
            <w:tcW w:w="2693" w:type="dxa"/>
          </w:tcPr>
          <w:p w14:paraId="547A2D5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関係箇所への連絡調整</w:t>
            </w:r>
          </w:p>
        </w:tc>
        <w:tc>
          <w:tcPr>
            <w:tcW w:w="1418" w:type="dxa"/>
            <w:vAlign w:val="center"/>
          </w:tcPr>
          <w:p w14:paraId="6E2AD752" w14:textId="77777777" w:rsidR="008958EA" w:rsidRPr="005D5188" w:rsidRDefault="008958EA">
            <w:pPr>
              <w:widowControl/>
              <w:jc w:val="left"/>
              <w:rPr>
                <w:rFonts w:ascii="Century" w:eastAsia="ＭＳ 明朝" w:hAnsi="Century" w:cs="Times New Roman"/>
                <w:sz w:val="18"/>
              </w:rPr>
            </w:pPr>
          </w:p>
        </w:tc>
        <w:tc>
          <w:tcPr>
            <w:tcW w:w="1417" w:type="dxa"/>
          </w:tcPr>
          <w:p w14:paraId="7C9347C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tcPr>
          <w:p w14:paraId="3935287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2E2C404C" w14:textId="77777777" w:rsidTr="008958EA">
        <w:tc>
          <w:tcPr>
            <w:tcW w:w="1531" w:type="dxa"/>
            <w:vMerge w:val="restart"/>
            <w:vAlign w:val="center"/>
          </w:tcPr>
          <w:p w14:paraId="7955BF3E"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万博記念競技場</w:t>
            </w:r>
          </w:p>
        </w:tc>
        <w:tc>
          <w:tcPr>
            <w:tcW w:w="2693" w:type="dxa"/>
          </w:tcPr>
          <w:p w14:paraId="6996943F"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事故等の緊急対応</w:t>
            </w:r>
          </w:p>
        </w:tc>
        <w:tc>
          <w:tcPr>
            <w:tcW w:w="1418" w:type="dxa"/>
            <w:vAlign w:val="center"/>
          </w:tcPr>
          <w:p w14:paraId="50C2364A"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5A982F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1311D53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6271B083" w14:textId="77777777" w:rsidTr="008958EA">
        <w:tc>
          <w:tcPr>
            <w:tcW w:w="1531" w:type="dxa"/>
            <w:vMerge/>
          </w:tcPr>
          <w:p w14:paraId="72AB5D60" w14:textId="77777777" w:rsidR="008958EA" w:rsidRPr="005D5188" w:rsidRDefault="008958EA">
            <w:pPr>
              <w:widowControl/>
              <w:jc w:val="left"/>
              <w:rPr>
                <w:rFonts w:ascii="Century" w:eastAsia="ＭＳ 明朝" w:hAnsi="Century" w:cs="Times New Roman"/>
                <w:sz w:val="18"/>
              </w:rPr>
            </w:pPr>
          </w:p>
        </w:tc>
        <w:tc>
          <w:tcPr>
            <w:tcW w:w="2693" w:type="dxa"/>
          </w:tcPr>
          <w:p w14:paraId="332A2DC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受変電設備定期点検の立会い</w:t>
            </w:r>
          </w:p>
        </w:tc>
        <w:tc>
          <w:tcPr>
            <w:tcW w:w="1418" w:type="dxa"/>
            <w:vAlign w:val="center"/>
          </w:tcPr>
          <w:p w14:paraId="742BE9F6"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53BB701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58C6ECA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5E435A2E" w14:textId="77777777" w:rsidTr="008958EA">
        <w:tc>
          <w:tcPr>
            <w:tcW w:w="1531" w:type="dxa"/>
            <w:vMerge/>
          </w:tcPr>
          <w:p w14:paraId="3E8D765E" w14:textId="77777777" w:rsidR="008958EA" w:rsidRPr="005D5188" w:rsidRDefault="008958EA">
            <w:pPr>
              <w:widowControl/>
              <w:jc w:val="left"/>
              <w:rPr>
                <w:rFonts w:ascii="Century" w:eastAsia="ＭＳ 明朝" w:hAnsi="Century" w:cs="Times New Roman"/>
                <w:sz w:val="18"/>
              </w:rPr>
            </w:pPr>
          </w:p>
        </w:tc>
        <w:tc>
          <w:tcPr>
            <w:tcW w:w="2693" w:type="dxa"/>
          </w:tcPr>
          <w:p w14:paraId="5402D9C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改修工事等の立会い</w:t>
            </w:r>
          </w:p>
        </w:tc>
        <w:tc>
          <w:tcPr>
            <w:tcW w:w="1418" w:type="dxa"/>
            <w:vAlign w:val="center"/>
          </w:tcPr>
          <w:p w14:paraId="0C688048"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200E025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547D196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2F068492" w14:textId="77777777" w:rsidTr="008958EA">
        <w:tc>
          <w:tcPr>
            <w:tcW w:w="1531" w:type="dxa"/>
            <w:vMerge/>
          </w:tcPr>
          <w:p w14:paraId="58E77C8A" w14:textId="77777777" w:rsidR="008958EA" w:rsidRPr="005D5188" w:rsidRDefault="008958EA">
            <w:pPr>
              <w:widowControl/>
              <w:jc w:val="left"/>
              <w:rPr>
                <w:rFonts w:ascii="Century" w:eastAsia="ＭＳ 明朝" w:hAnsi="Century" w:cs="Times New Roman"/>
                <w:sz w:val="18"/>
              </w:rPr>
            </w:pPr>
          </w:p>
        </w:tc>
        <w:tc>
          <w:tcPr>
            <w:tcW w:w="2693" w:type="dxa"/>
          </w:tcPr>
          <w:p w14:paraId="43A18E3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自家発電設備点検</w:t>
            </w:r>
          </w:p>
        </w:tc>
        <w:tc>
          <w:tcPr>
            <w:tcW w:w="1418" w:type="dxa"/>
            <w:vAlign w:val="center"/>
          </w:tcPr>
          <w:p w14:paraId="27D93317"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5289B6C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083687D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09C4917F" w14:textId="77777777" w:rsidTr="008958EA">
        <w:tc>
          <w:tcPr>
            <w:tcW w:w="1531" w:type="dxa"/>
            <w:vMerge/>
          </w:tcPr>
          <w:p w14:paraId="2818AEBB" w14:textId="77777777" w:rsidR="008958EA" w:rsidRPr="005D5188" w:rsidRDefault="008958EA">
            <w:pPr>
              <w:widowControl/>
              <w:jc w:val="left"/>
              <w:rPr>
                <w:rFonts w:ascii="Century" w:eastAsia="ＭＳ 明朝" w:hAnsi="Century" w:cs="Times New Roman"/>
                <w:sz w:val="18"/>
              </w:rPr>
            </w:pPr>
          </w:p>
        </w:tc>
        <w:tc>
          <w:tcPr>
            <w:tcW w:w="2693" w:type="dxa"/>
          </w:tcPr>
          <w:p w14:paraId="55F3FFA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ナイター使用時の各機器操作</w:t>
            </w:r>
          </w:p>
        </w:tc>
        <w:tc>
          <w:tcPr>
            <w:tcW w:w="1418" w:type="dxa"/>
            <w:vAlign w:val="center"/>
          </w:tcPr>
          <w:p w14:paraId="0CA424C2"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1022CD98"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2235ECA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19CF9A3D" w14:textId="77777777" w:rsidTr="008958EA">
        <w:tc>
          <w:tcPr>
            <w:tcW w:w="1531" w:type="dxa"/>
            <w:vMerge/>
          </w:tcPr>
          <w:p w14:paraId="550E6BE9" w14:textId="77777777" w:rsidR="008958EA" w:rsidRPr="005D5188" w:rsidRDefault="008958EA">
            <w:pPr>
              <w:widowControl/>
              <w:jc w:val="left"/>
              <w:rPr>
                <w:rFonts w:ascii="Century" w:eastAsia="ＭＳ 明朝" w:hAnsi="Century" w:cs="Times New Roman"/>
                <w:sz w:val="18"/>
              </w:rPr>
            </w:pPr>
          </w:p>
        </w:tc>
        <w:tc>
          <w:tcPr>
            <w:tcW w:w="2693" w:type="dxa"/>
          </w:tcPr>
          <w:p w14:paraId="254E9B0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日誌・報告書の作成</w:t>
            </w:r>
          </w:p>
        </w:tc>
        <w:tc>
          <w:tcPr>
            <w:tcW w:w="1418" w:type="dxa"/>
            <w:vAlign w:val="center"/>
          </w:tcPr>
          <w:p w14:paraId="539DCC55"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67B4B79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1AF3E61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3708C301" w14:textId="77777777" w:rsidTr="008958EA">
        <w:tc>
          <w:tcPr>
            <w:tcW w:w="1531" w:type="dxa"/>
            <w:vMerge/>
          </w:tcPr>
          <w:p w14:paraId="4C5CD660" w14:textId="77777777" w:rsidR="008958EA" w:rsidRPr="005D5188" w:rsidRDefault="008958EA">
            <w:pPr>
              <w:widowControl/>
              <w:jc w:val="left"/>
              <w:rPr>
                <w:rFonts w:ascii="Century" w:eastAsia="ＭＳ 明朝" w:hAnsi="Century" w:cs="Times New Roman"/>
                <w:sz w:val="18"/>
              </w:rPr>
            </w:pPr>
          </w:p>
        </w:tc>
        <w:tc>
          <w:tcPr>
            <w:tcW w:w="2693" w:type="dxa"/>
          </w:tcPr>
          <w:p w14:paraId="2098EDE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日常運転操作</w:t>
            </w:r>
          </w:p>
        </w:tc>
        <w:tc>
          <w:tcPr>
            <w:tcW w:w="1418" w:type="dxa"/>
            <w:vAlign w:val="center"/>
          </w:tcPr>
          <w:p w14:paraId="25EB8645"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578AC641"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01E48681"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629BA720" w14:textId="77777777" w:rsidTr="008958EA">
        <w:tc>
          <w:tcPr>
            <w:tcW w:w="1531" w:type="dxa"/>
            <w:vMerge/>
          </w:tcPr>
          <w:p w14:paraId="662DC36C" w14:textId="77777777" w:rsidR="008958EA" w:rsidRPr="005D5188" w:rsidRDefault="008958EA">
            <w:pPr>
              <w:widowControl/>
              <w:jc w:val="left"/>
              <w:rPr>
                <w:rFonts w:ascii="Century" w:eastAsia="ＭＳ 明朝" w:hAnsi="Century" w:cs="Times New Roman"/>
                <w:sz w:val="18"/>
              </w:rPr>
            </w:pPr>
          </w:p>
        </w:tc>
        <w:tc>
          <w:tcPr>
            <w:tcW w:w="2693" w:type="dxa"/>
          </w:tcPr>
          <w:p w14:paraId="04AEF0B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巡視点検</w:t>
            </w:r>
          </w:p>
        </w:tc>
        <w:tc>
          <w:tcPr>
            <w:tcW w:w="1418" w:type="dxa"/>
            <w:vAlign w:val="center"/>
          </w:tcPr>
          <w:p w14:paraId="46552DDD"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CCD568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7C7D00F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2FFC7A1D" w14:textId="77777777" w:rsidTr="008958EA">
        <w:tc>
          <w:tcPr>
            <w:tcW w:w="1531" w:type="dxa"/>
            <w:vMerge/>
          </w:tcPr>
          <w:p w14:paraId="08675FE7" w14:textId="77777777" w:rsidR="008958EA" w:rsidRPr="005D5188" w:rsidRDefault="008958EA">
            <w:pPr>
              <w:widowControl/>
              <w:jc w:val="left"/>
              <w:rPr>
                <w:rFonts w:ascii="Century" w:eastAsia="ＭＳ 明朝" w:hAnsi="Century" w:cs="Times New Roman"/>
                <w:sz w:val="18"/>
              </w:rPr>
            </w:pPr>
          </w:p>
        </w:tc>
        <w:tc>
          <w:tcPr>
            <w:tcW w:w="2693" w:type="dxa"/>
          </w:tcPr>
          <w:p w14:paraId="00D6DC4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関係箇所への連絡調整</w:t>
            </w:r>
          </w:p>
        </w:tc>
        <w:tc>
          <w:tcPr>
            <w:tcW w:w="1418" w:type="dxa"/>
            <w:vAlign w:val="center"/>
          </w:tcPr>
          <w:p w14:paraId="4DCCCAC9"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48C4FB2"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55DA3A54"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5FC22224" w14:textId="77777777" w:rsidTr="008958EA">
        <w:tc>
          <w:tcPr>
            <w:tcW w:w="1531" w:type="dxa"/>
            <w:vMerge w:val="restart"/>
            <w:vAlign w:val="center"/>
          </w:tcPr>
          <w:p w14:paraId="03E57CF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日本庭園</w:t>
            </w:r>
          </w:p>
        </w:tc>
        <w:tc>
          <w:tcPr>
            <w:tcW w:w="2693" w:type="dxa"/>
          </w:tcPr>
          <w:p w14:paraId="15F7955A"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事故等の緊急対応</w:t>
            </w:r>
          </w:p>
        </w:tc>
        <w:tc>
          <w:tcPr>
            <w:tcW w:w="1418" w:type="dxa"/>
            <w:vAlign w:val="center"/>
          </w:tcPr>
          <w:p w14:paraId="56296912"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0DB0CD68"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52C4B78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2144E2D1" w14:textId="77777777" w:rsidTr="008958EA">
        <w:tc>
          <w:tcPr>
            <w:tcW w:w="1531" w:type="dxa"/>
            <w:vMerge/>
          </w:tcPr>
          <w:p w14:paraId="35A4A655" w14:textId="77777777" w:rsidR="008958EA" w:rsidRPr="005D5188" w:rsidRDefault="008958EA">
            <w:pPr>
              <w:widowControl/>
              <w:jc w:val="left"/>
              <w:rPr>
                <w:rFonts w:ascii="Century" w:eastAsia="ＭＳ 明朝" w:hAnsi="Century" w:cs="Times New Roman"/>
              </w:rPr>
            </w:pPr>
          </w:p>
        </w:tc>
        <w:tc>
          <w:tcPr>
            <w:tcW w:w="2693" w:type="dxa"/>
          </w:tcPr>
          <w:p w14:paraId="088DC9E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受変電設備定期点検の立会い</w:t>
            </w:r>
          </w:p>
        </w:tc>
        <w:tc>
          <w:tcPr>
            <w:tcW w:w="1418" w:type="dxa"/>
            <w:vAlign w:val="center"/>
          </w:tcPr>
          <w:p w14:paraId="428726D0"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55E8E47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62924A9A"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12624A1C" w14:textId="77777777" w:rsidTr="008958EA">
        <w:tc>
          <w:tcPr>
            <w:tcW w:w="1531" w:type="dxa"/>
            <w:vMerge/>
          </w:tcPr>
          <w:p w14:paraId="6ABE42D7" w14:textId="77777777" w:rsidR="008958EA" w:rsidRPr="005D5188" w:rsidRDefault="008958EA">
            <w:pPr>
              <w:widowControl/>
              <w:jc w:val="left"/>
              <w:rPr>
                <w:rFonts w:ascii="Century" w:eastAsia="ＭＳ 明朝" w:hAnsi="Century" w:cs="Times New Roman"/>
              </w:rPr>
            </w:pPr>
          </w:p>
        </w:tc>
        <w:tc>
          <w:tcPr>
            <w:tcW w:w="2693" w:type="dxa"/>
          </w:tcPr>
          <w:p w14:paraId="201726E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改修工事等の立会い</w:t>
            </w:r>
          </w:p>
        </w:tc>
        <w:tc>
          <w:tcPr>
            <w:tcW w:w="1418" w:type="dxa"/>
            <w:vAlign w:val="center"/>
          </w:tcPr>
          <w:p w14:paraId="333CE608"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251808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4BBC5052"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1C53114F" w14:textId="77777777" w:rsidTr="008958EA">
        <w:tc>
          <w:tcPr>
            <w:tcW w:w="1531" w:type="dxa"/>
            <w:vMerge/>
          </w:tcPr>
          <w:p w14:paraId="5FC1D25C" w14:textId="77777777" w:rsidR="008958EA" w:rsidRPr="005D5188" w:rsidRDefault="008958EA">
            <w:pPr>
              <w:widowControl/>
              <w:jc w:val="left"/>
              <w:rPr>
                <w:rFonts w:ascii="Century" w:eastAsia="ＭＳ 明朝" w:hAnsi="Century" w:cs="Times New Roman"/>
              </w:rPr>
            </w:pPr>
          </w:p>
        </w:tc>
        <w:tc>
          <w:tcPr>
            <w:tcW w:w="2693" w:type="dxa"/>
          </w:tcPr>
          <w:p w14:paraId="29B00A7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自家発電設備点検</w:t>
            </w:r>
          </w:p>
        </w:tc>
        <w:tc>
          <w:tcPr>
            <w:tcW w:w="1418" w:type="dxa"/>
            <w:vAlign w:val="center"/>
          </w:tcPr>
          <w:p w14:paraId="618F0293"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6629ED6"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507464F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7103CCB6" w14:textId="77777777" w:rsidTr="008958EA">
        <w:tc>
          <w:tcPr>
            <w:tcW w:w="1531" w:type="dxa"/>
            <w:vMerge/>
          </w:tcPr>
          <w:p w14:paraId="39CBBD8B" w14:textId="77777777" w:rsidR="008958EA" w:rsidRPr="005D5188" w:rsidRDefault="008958EA">
            <w:pPr>
              <w:widowControl/>
              <w:jc w:val="left"/>
              <w:rPr>
                <w:rFonts w:ascii="Century" w:eastAsia="ＭＳ 明朝" w:hAnsi="Century" w:cs="Times New Roman"/>
              </w:rPr>
            </w:pPr>
          </w:p>
        </w:tc>
        <w:tc>
          <w:tcPr>
            <w:tcW w:w="2693" w:type="dxa"/>
          </w:tcPr>
          <w:p w14:paraId="5833600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日誌・報告書の作成</w:t>
            </w:r>
          </w:p>
        </w:tc>
        <w:tc>
          <w:tcPr>
            <w:tcW w:w="1418" w:type="dxa"/>
            <w:vAlign w:val="center"/>
          </w:tcPr>
          <w:p w14:paraId="45F7C0EA"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4CB098B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2DDF77CD"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5DED13D2" w14:textId="77777777" w:rsidTr="008958EA">
        <w:tc>
          <w:tcPr>
            <w:tcW w:w="1531" w:type="dxa"/>
            <w:vMerge/>
          </w:tcPr>
          <w:p w14:paraId="39D148C5" w14:textId="77777777" w:rsidR="008958EA" w:rsidRPr="005D5188" w:rsidRDefault="008958EA">
            <w:pPr>
              <w:widowControl/>
              <w:jc w:val="left"/>
              <w:rPr>
                <w:rFonts w:ascii="Century" w:eastAsia="ＭＳ 明朝" w:hAnsi="Century" w:cs="Times New Roman"/>
              </w:rPr>
            </w:pPr>
          </w:p>
        </w:tc>
        <w:tc>
          <w:tcPr>
            <w:tcW w:w="2693" w:type="dxa"/>
          </w:tcPr>
          <w:p w14:paraId="2CE1819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電気メーター検針表作成※２</w:t>
            </w:r>
          </w:p>
        </w:tc>
        <w:tc>
          <w:tcPr>
            <w:tcW w:w="1418" w:type="dxa"/>
            <w:vAlign w:val="center"/>
          </w:tcPr>
          <w:p w14:paraId="62343C8A"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0903621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61D5B0D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2812BE38" w14:textId="77777777" w:rsidTr="008958EA">
        <w:tc>
          <w:tcPr>
            <w:tcW w:w="1531" w:type="dxa"/>
            <w:vMerge/>
          </w:tcPr>
          <w:p w14:paraId="6B1E4D95" w14:textId="77777777" w:rsidR="008958EA" w:rsidRPr="005D5188" w:rsidRDefault="008958EA">
            <w:pPr>
              <w:widowControl/>
              <w:jc w:val="left"/>
              <w:rPr>
                <w:rFonts w:ascii="Century" w:eastAsia="ＭＳ 明朝" w:hAnsi="Century" w:cs="Times New Roman"/>
              </w:rPr>
            </w:pPr>
          </w:p>
        </w:tc>
        <w:tc>
          <w:tcPr>
            <w:tcW w:w="2693" w:type="dxa"/>
          </w:tcPr>
          <w:p w14:paraId="0493355C"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日常運転操作</w:t>
            </w:r>
          </w:p>
        </w:tc>
        <w:tc>
          <w:tcPr>
            <w:tcW w:w="1418" w:type="dxa"/>
            <w:vAlign w:val="center"/>
          </w:tcPr>
          <w:p w14:paraId="1E72B103"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30FD8879"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09694F45"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609A3C35" w14:textId="77777777" w:rsidTr="008958EA">
        <w:tc>
          <w:tcPr>
            <w:tcW w:w="1531" w:type="dxa"/>
            <w:vMerge/>
          </w:tcPr>
          <w:p w14:paraId="72182E00" w14:textId="77777777" w:rsidR="008958EA" w:rsidRPr="005D5188" w:rsidRDefault="008958EA">
            <w:pPr>
              <w:widowControl/>
              <w:jc w:val="left"/>
              <w:rPr>
                <w:rFonts w:ascii="Century" w:eastAsia="ＭＳ 明朝" w:hAnsi="Century" w:cs="Times New Roman"/>
              </w:rPr>
            </w:pPr>
          </w:p>
        </w:tc>
        <w:tc>
          <w:tcPr>
            <w:tcW w:w="2693" w:type="dxa"/>
          </w:tcPr>
          <w:p w14:paraId="24A9B70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巡視点検</w:t>
            </w:r>
          </w:p>
        </w:tc>
        <w:tc>
          <w:tcPr>
            <w:tcW w:w="1418" w:type="dxa"/>
            <w:vAlign w:val="center"/>
          </w:tcPr>
          <w:p w14:paraId="1DDF5924"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1C6B8C80"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64F9DCD8"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r w:rsidR="005D5188" w:rsidRPr="005D5188" w14:paraId="0847353C" w14:textId="77777777" w:rsidTr="008958EA">
        <w:tc>
          <w:tcPr>
            <w:tcW w:w="1531" w:type="dxa"/>
            <w:vMerge/>
          </w:tcPr>
          <w:p w14:paraId="1804B31E" w14:textId="77777777" w:rsidR="008958EA" w:rsidRPr="005D5188" w:rsidRDefault="008958EA">
            <w:pPr>
              <w:widowControl/>
              <w:jc w:val="left"/>
              <w:rPr>
                <w:rFonts w:ascii="Century" w:eastAsia="ＭＳ 明朝" w:hAnsi="Century" w:cs="Times New Roman"/>
              </w:rPr>
            </w:pPr>
          </w:p>
        </w:tc>
        <w:tc>
          <w:tcPr>
            <w:tcW w:w="2693" w:type="dxa"/>
          </w:tcPr>
          <w:p w14:paraId="0758550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関係箇所への連絡調整</w:t>
            </w:r>
          </w:p>
        </w:tc>
        <w:tc>
          <w:tcPr>
            <w:tcW w:w="1418" w:type="dxa"/>
            <w:vAlign w:val="center"/>
          </w:tcPr>
          <w:p w14:paraId="62C299D3" w14:textId="77777777" w:rsidR="008958EA" w:rsidRPr="005D5188" w:rsidRDefault="008958EA">
            <w:pPr>
              <w:widowControl/>
              <w:jc w:val="left"/>
              <w:rPr>
                <w:rFonts w:ascii="Century" w:eastAsia="ＭＳ 明朝" w:hAnsi="Century" w:cs="Times New Roman"/>
                <w:sz w:val="18"/>
              </w:rPr>
            </w:pPr>
          </w:p>
        </w:tc>
        <w:tc>
          <w:tcPr>
            <w:tcW w:w="1417" w:type="dxa"/>
            <w:vAlign w:val="center"/>
          </w:tcPr>
          <w:p w14:paraId="5E941AE7"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c>
          <w:tcPr>
            <w:tcW w:w="1241" w:type="dxa"/>
            <w:vAlign w:val="center"/>
          </w:tcPr>
          <w:p w14:paraId="72D8F54B" w14:textId="77777777" w:rsidR="008958EA" w:rsidRPr="005D5188" w:rsidRDefault="008958EA" w:rsidP="005D5188">
            <w:pPr>
              <w:widowControl/>
              <w:jc w:val="left"/>
              <w:rPr>
                <w:rFonts w:ascii="Century" w:eastAsia="ＭＳ 明朝" w:hAnsi="Century" w:cs="Times New Roman"/>
                <w:sz w:val="18"/>
              </w:rPr>
            </w:pPr>
            <w:r w:rsidRPr="005D5188">
              <w:rPr>
                <w:rFonts w:ascii="Century" w:eastAsia="ＭＳ 明朝" w:hAnsi="Century" w:cs="Times New Roman" w:hint="eastAsia"/>
                <w:sz w:val="18"/>
              </w:rPr>
              <w:t>△</w:t>
            </w:r>
          </w:p>
        </w:tc>
      </w:tr>
    </w:tbl>
    <w:p w14:paraId="2ED2035C" w14:textId="0F4DE00E" w:rsidR="008958EA" w:rsidRPr="00CD2CBC" w:rsidRDefault="008958EA" w:rsidP="00747371">
      <w:pPr>
        <w:widowControl/>
        <w:spacing w:line="280" w:lineRule="exact"/>
        <w:ind w:leftChars="200" w:left="1030" w:hangingChars="300" w:hanging="630"/>
        <w:jc w:val="left"/>
        <w:rPr>
          <w:rFonts w:ascii="Century" w:eastAsia="ＭＳ 明朝" w:hAnsi="Century" w:cs="Times New Roman"/>
          <w:sz w:val="21"/>
        </w:rPr>
      </w:pPr>
      <w:r w:rsidRPr="00CD2CBC">
        <w:rPr>
          <w:rFonts w:ascii="Century" w:eastAsia="ＭＳ 明朝" w:hAnsi="Century" w:cs="Times New Roman" w:hint="eastAsia"/>
          <w:sz w:val="21"/>
        </w:rPr>
        <w:t>※１　国立</w:t>
      </w:r>
      <w:r w:rsidR="001C56FE">
        <w:rPr>
          <w:rFonts w:ascii="Century" w:eastAsia="ＭＳ 明朝" w:hAnsi="Century" w:cs="Times New Roman" w:hint="eastAsia"/>
          <w:sz w:val="21"/>
        </w:rPr>
        <w:t>民族</w:t>
      </w:r>
      <w:r w:rsidRPr="00CD2CBC">
        <w:rPr>
          <w:rFonts w:ascii="Century" w:eastAsia="ＭＳ 明朝" w:hAnsi="Century" w:cs="Times New Roman" w:hint="eastAsia"/>
          <w:sz w:val="21"/>
        </w:rPr>
        <w:t>学博物館、大阪日本民芸館、旧府立児童文学館、迎賓館の電気料金按分計算書（月）を作成し、翌月初めに提出。</w:t>
      </w:r>
    </w:p>
    <w:p w14:paraId="49D79B9D" w14:textId="43B1C472" w:rsidR="008958EA" w:rsidRPr="00CD2CBC" w:rsidRDefault="008958EA" w:rsidP="00CD2CBC">
      <w:pPr>
        <w:widowControl/>
        <w:spacing w:line="280" w:lineRule="exact"/>
        <w:ind w:leftChars="200" w:left="6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※２　毎月１日検針</w:t>
      </w:r>
    </w:p>
    <w:p w14:paraId="6F79C2E7"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2D371533" w14:textId="77777777" w:rsidR="008958EA" w:rsidRPr="00CD2CBC" w:rsidRDefault="008958EA" w:rsidP="00CD2CBC">
      <w:pPr>
        <w:widowControl/>
        <w:spacing w:line="280" w:lineRule="exact"/>
        <w:ind w:leftChars="100" w:left="200" w:firstLineChars="100" w:firstLine="210"/>
        <w:jc w:val="left"/>
        <w:rPr>
          <w:rFonts w:ascii="Century" w:eastAsia="ＭＳ 明朝" w:hAnsi="Century" w:cs="Times New Roman"/>
          <w:b/>
          <w:sz w:val="21"/>
        </w:rPr>
      </w:pPr>
      <w:r w:rsidRPr="00CD2CBC">
        <w:rPr>
          <w:rFonts w:ascii="Century" w:eastAsia="ＭＳ 明朝" w:hAnsi="Century" w:cs="Times New Roman" w:hint="eastAsia"/>
          <w:sz w:val="21"/>
        </w:rPr>
        <w:t>○受変電設備定期点検</w:t>
      </w:r>
    </w:p>
    <w:p w14:paraId="353513FA" w14:textId="77777777" w:rsidR="008958EA" w:rsidRPr="00CD2CBC" w:rsidRDefault="008958EA" w:rsidP="00CD2CBC">
      <w:pPr>
        <w:widowControl/>
        <w:spacing w:line="280" w:lineRule="exact"/>
        <w:ind w:leftChars="300" w:left="8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・受変電設備定期点検を行なうこと。</w:t>
      </w:r>
    </w:p>
    <w:p w14:paraId="0E9585FD" w14:textId="622EC6C2" w:rsidR="00551AD4" w:rsidRPr="00CD2CBC" w:rsidRDefault="00551AD4" w:rsidP="00747371">
      <w:pPr>
        <w:widowControl/>
        <w:spacing w:line="280" w:lineRule="exact"/>
        <w:ind w:leftChars="250" w:left="7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 xml:space="preserve">　（キュービクルの施錠忘れによる人的ミスで第三者の感電事故を</w:t>
      </w:r>
      <w:r w:rsidR="002B09FA" w:rsidRPr="00CD2CBC">
        <w:rPr>
          <w:rFonts w:ascii="Century" w:eastAsia="ＭＳ 明朝" w:hAnsi="Century" w:cs="Times New Roman" w:hint="eastAsia"/>
          <w:sz w:val="21"/>
        </w:rPr>
        <w:t>絶対に</w:t>
      </w:r>
      <w:r w:rsidRPr="00CD2CBC">
        <w:rPr>
          <w:rFonts w:ascii="Century" w:eastAsia="ＭＳ 明朝" w:hAnsi="Century" w:cs="Times New Roman" w:hint="eastAsia"/>
          <w:sz w:val="21"/>
        </w:rPr>
        <w:t>起こさない。</w:t>
      </w:r>
      <w:r w:rsidR="00C77FC3" w:rsidRPr="00CD2CBC">
        <w:rPr>
          <w:rFonts w:ascii="Century" w:eastAsia="ＭＳ 明朝" w:hAnsi="Century" w:cs="Times New Roman" w:hint="eastAsia"/>
          <w:sz w:val="21"/>
        </w:rPr>
        <w:t>）</w:t>
      </w:r>
    </w:p>
    <w:p w14:paraId="64AFFA06" w14:textId="1E9A43A2" w:rsidR="00551AD4" w:rsidRPr="00CD2CBC" w:rsidRDefault="00551AD4" w:rsidP="00CD2CBC">
      <w:pPr>
        <w:widowControl/>
        <w:spacing w:line="280" w:lineRule="exact"/>
        <w:ind w:leftChars="300" w:left="8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 xml:space="preserve">　（巡視点検時に設備異常の見落とし、小動物侵入（</w:t>
      </w:r>
      <w:r w:rsidR="00511DBF">
        <w:rPr>
          <w:rFonts w:ascii="Century" w:eastAsia="ＭＳ 明朝" w:hAnsi="Century" w:cs="Times New Roman" w:hint="eastAsia"/>
          <w:sz w:val="21"/>
        </w:rPr>
        <w:t>蛇</w:t>
      </w:r>
      <w:r w:rsidRPr="00CD2CBC">
        <w:rPr>
          <w:rFonts w:ascii="Century" w:eastAsia="ＭＳ 明朝" w:hAnsi="Century" w:cs="Times New Roman" w:hint="eastAsia"/>
          <w:sz w:val="21"/>
        </w:rPr>
        <w:t>）等による停電事故</w:t>
      </w:r>
      <w:r w:rsidR="00C77FC3" w:rsidRPr="00CD2CBC">
        <w:rPr>
          <w:rFonts w:ascii="Century" w:eastAsia="ＭＳ 明朝" w:hAnsi="Century" w:cs="Times New Roman" w:hint="eastAsia"/>
          <w:sz w:val="21"/>
        </w:rPr>
        <w:t>を</w:t>
      </w:r>
      <w:r w:rsidR="002B09FA" w:rsidRPr="00CD2CBC">
        <w:rPr>
          <w:rFonts w:ascii="Century" w:eastAsia="ＭＳ 明朝" w:hAnsi="Century" w:cs="Times New Roman" w:hint="eastAsia"/>
          <w:sz w:val="21"/>
        </w:rPr>
        <w:t>絶対に</w:t>
      </w:r>
      <w:r w:rsidRPr="00CD2CBC">
        <w:rPr>
          <w:rFonts w:ascii="Century" w:eastAsia="ＭＳ 明朝" w:hAnsi="Century" w:cs="Times New Roman" w:hint="eastAsia"/>
          <w:sz w:val="21"/>
        </w:rPr>
        <w:t>起こさない。</w:t>
      </w:r>
      <w:r w:rsidR="00C77FC3" w:rsidRPr="00CD2CBC">
        <w:rPr>
          <w:rFonts w:ascii="Century" w:eastAsia="ＭＳ 明朝" w:hAnsi="Century" w:cs="Times New Roman" w:hint="eastAsia"/>
          <w:sz w:val="21"/>
        </w:rPr>
        <w:t>）</w:t>
      </w:r>
    </w:p>
    <w:p w14:paraId="504C3E7A" w14:textId="757C065E" w:rsidR="008958EA" w:rsidRPr="00CD2CBC" w:rsidRDefault="008958EA" w:rsidP="00CD2CBC">
      <w:pPr>
        <w:widowControl/>
        <w:spacing w:line="280" w:lineRule="exact"/>
        <w:ind w:leftChars="100" w:left="200" w:firstLineChars="100" w:firstLine="210"/>
        <w:jc w:val="left"/>
        <w:rPr>
          <w:rFonts w:ascii="Century" w:eastAsia="ＭＳ 明朝" w:hAnsi="Century" w:cs="Times New Roman"/>
          <w:sz w:val="21"/>
        </w:rPr>
      </w:pPr>
      <w:r w:rsidRPr="00CD2CBC">
        <w:rPr>
          <w:rFonts w:ascii="Century" w:eastAsia="ＭＳ 明朝" w:hAnsi="Century" w:cs="Times New Roman" w:hint="eastAsia"/>
          <w:sz w:val="21"/>
        </w:rPr>
        <w:t>○キュービクル保守点検　（</w:t>
      </w:r>
      <w:r w:rsidR="00F04FF8">
        <w:rPr>
          <w:rFonts w:ascii="Century" w:eastAsia="ＭＳ 明朝" w:hAnsi="Century" w:cs="Times New Roman" w:hint="eastAsia"/>
          <w:sz w:val="21"/>
        </w:rPr>
        <w:t>50</w:t>
      </w:r>
      <w:r w:rsidRPr="00CD2CBC">
        <w:rPr>
          <w:rFonts w:ascii="Century" w:eastAsia="ＭＳ 明朝" w:hAnsi="Century" w:cs="Times New Roman" w:hint="eastAsia"/>
          <w:sz w:val="21"/>
        </w:rPr>
        <w:t>箇所）</w:t>
      </w:r>
    </w:p>
    <w:p w14:paraId="1805B44D" w14:textId="77777777" w:rsidR="008958EA" w:rsidRPr="00CD2CBC" w:rsidRDefault="008958EA" w:rsidP="00CD2CBC">
      <w:pPr>
        <w:widowControl/>
        <w:spacing w:line="280" w:lineRule="exact"/>
        <w:ind w:leftChars="300" w:left="8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・内部目視点検を行い、必要に応じ清掃、修繕を行う。／週</w:t>
      </w:r>
    </w:p>
    <w:p w14:paraId="6B91DC5A" w14:textId="41F148D8" w:rsidR="008958EA" w:rsidRPr="00CD2CBC" w:rsidRDefault="008958EA" w:rsidP="00747371">
      <w:pPr>
        <w:widowControl/>
        <w:spacing w:line="280" w:lineRule="exact"/>
        <w:ind w:leftChars="350" w:left="9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（小動物対策として点検前に枯葉の除去などの周辺清掃を行う）</w:t>
      </w:r>
    </w:p>
    <w:p w14:paraId="1F35BF2A" w14:textId="4D0CFAA8" w:rsidR="00551AD4" w:rsidRPr="00CD2CBC" w:rsidRDefault="00551AD4" w:rsidP="00747371">
      <w:pPr>
        <w:widowControl/>
        <w:spacing w:line="280" w:lineRule="exact"/>
        <w:ind w:leftChars="350" w:left="9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（第三者の安全対策として点検後に施錠を再確認し、別の保守員が再度、施錠確認</w:t>
      </w:r>
      <w:r w:rsidR="00C77FC3" w:rsidRPr="00CD2CBC">
        <w:rPr>
          <w:rFonts w:ascii="Century" w:eastAsia="ＭＳ 明朝" w:hAnsi="Century" w:cs="Times New Roman" w:hint="eastAsia"/>
          <w:sz w:val="21"/>
        </w:rPr>
        <w:t>の巡回</w:t>
      </w:r>
      <w:r w:rsidRPr="00CD2CBC">
        <w:rPr>
          <w:rFonts w:ascii="Century" w:eastAsia="ＭＳ 明朝" w:hAnsi="Century" w:cs="Times New Roman" w:hint="eastAsia"/>
          <w:sz w:val="21"/>
        </w:rPr>
        <w:t>を行う。）</w:t>
      </w:r>
    </w:p>
    <w:p w14:paraId="55BF4D40" w14:textId="77777777" w:rsidR="008958EA" w:rsidRPr="00CD2CBC" w:rsidRDefault="008958EA" w:rsidP="00CD2CBC">
      <w:pPr>
        <w:widowControl/>
        <w:spacing w:line="280" w:lineRule="exact"/>
        <w:ind w:leftChars="300" w:left="810" w:hangingChars="100" w:hanging="210"/>
        <w:jc w:val="left"/>
        <w:rPr>
          <w:rFonts w:ascii="Century" w:eastAsia="ＭＳ 明朝" w:hAnsi="Century" w:cs="Times New Roman"/>
          <w:sz w:val="21"/>
        </w:rPr>
      </w:pPr>
      <w:r w:rsidRPr="00CD2CBC">
        <w:rPr>
          <w:rFonts w:ascii="Century" w:eastAsia="ＭＳ 明朝" w:hAnsi="Century" w:cs="Times New Roman" w:hint="eastAsia"/>
          <w:sz w:val="21"/>
        </w:rPr>
        <w:t>・高圧受変電設備の消火器の外観点検を行う。／半年</w:t>
      </w:r>
    </w:p>
    <w:p w14:paraId="270360F3" w14:textId="5C80BBA5"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・低圧配電盤回路の絶縁測定／年</w:t>
      </w:r>
    </w:p>
    <w:p w14:paraId="47AB15CE"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○太陽光発電設備保守点検　（１設備）</w:t>
      </w:r>
    </w:p>
    <w:p w14:paraId="09705D46"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・目視点検を行い、必要に応じ清掃（日射計透明風防の表面清掃等）を行う。／週</w:t>
      </w:r>
    </w:p>
    <w:p w14:paraId="36B70D50"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・中央口ゲート前、表示装置による運転状況確認／日</w:t>
      </w:r>
    </w:p>
    <w:p w14:paraId="27868976" w14:textId="3E7F349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○非常用自家発電機保守点検　（記念競技場</w:t>
      </w:r>
      <w:r w:rsidRPr="00CD2CBC">
        <w:rPr>
          <w:rFonts w:asciiTheme="minorEastAsia" w:hAnsiTheme="minorEastAsia" w:cs="Times New Roman"/>
          <w:sz w:val="21"/>
        </w:rPr>
        <w:t>210kVA</w:t>
      </w:r>
      <w:r w:rsidRPr="00CD2CBC">
        <w:rPr>
          <w:rFonts w:asciiTheme="minorEastAsia" w:hAnsiTheme="minorEastAsia" w:cs="Times New Roman" w:hint="eastAsia"/>
          <w:sz w:val="21"/>
        </w:rPr>
        <w:t>×１、</w:t>
      </w:r>
      <w:r w:rsidR="001B6FC0" w:rsidRPr="00CD2CBC">
        <w:rPr>
          <w:rFonts w:asciiTheme="minorEastAsia" w:hAnsiTheme="minorEastAsia" w:cs="Times New Roman" w:hint="eastAsia"/>
          <w:sz w:val="21"/>
        </w:rPr>
        <w:t>太陽の塔47</w:t>
      </w:r>
      <w:r w:rsidR="001B6FC0" w:rsidRPr="00CD2CBC">
        <w:rPr>
          <w:rFonts w:asciiTheme="minorEastAsia" w:hAnsiTheme="minorEastAsia" w:cs="Times New Roman"/>
          <w:sz w:val="21"/>
        </w:rPr>
        <w:t>kVA</w:t>
      </w:r>
      <w:r w:rsidR="001B6FC0" w:rsidRPr="00CD2CBC">
        <w:rPr>
          <w:rFonts w:asciiTheme="minorEastAsia" w:hAnsiTheme="minorEastAsia" w:cs="Times New Roman" w:hint="eastAsia"/>
          <w:sz w:val="21"/>
        </w:rPr>
        <w:t>×１</w:t>
      </w:r>
      <w:r w:rsidRPr="00CD2CBC">
        <w:rPr>
          <w:rFonts w:asciiTheme="minorEastAsia" w:hAnsiTheme="minorEastAsia" w:cs="Times New Roman" w:hint="eastAsia"/>
          <w:sz w:val="21"/>
        </w:rPr>
        <w:t>）</w:t>
      </w:r>
    </w:p>
    <w:p w14:paraId="6F542DB6" w14:textId="320D43C1"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w:t>
      </w:r>
      <w:r w:rsidR="00F04FF8">
        <w:rPr>
          <w:rFonts w:asciiTheme="minorEastAsia" w:hAnsiTheme="minorEastAsia" w:cs="Times New Roman" w:hint="eastAsia"/>
          <w:sz w:val="21"/>
        </w:rPr>
        <w:t>10</w:t>
      </w:r>
      <w:r w:rsidRPr="00CD2CBC">
        <w:rPr>
          <w:rFonts w:asciiTheme="minorEastAsia" w:hAnsiTheme="minorEastAsia" w:cs="Times New Roman" w:hint="eastAsia"/>
          <w:sz w:val="21"/>
        </w:rPr>
        <w:t>分程度の試運転、油圧・水温・燃料確認、注油・清掃、始動用蓄電池・制御盤点検／月</w:t>
      </w:r>
    </w:p>
    <w:p w14:paraId="1C60D931" w14:textId="1F214F15" w:rsidR="001B6FC0" w:rsidRPr="00CD2CBC" w:rsidRDefault="001B6FC0"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・燃料、蒸留水等の資材は指定管理者が</w:t>
      </w:r>
      <w:r w:rsidR="00511DBF">
        <w:rPr>
          <w:rFonts w:asciiTheme="minorEastAsia" w:hAnsiTheme="minorEastAsia" w:cs="Times New Roman" w:hint="eastAsia"/>
          <w:sz w:val="21"/>
        </w:rPr>
        <w:t>負担</w:t>
      </w:r>
      <w:r w:rsidRPr="00CD2CBC">
        <w:rPr>
          <w:rFonts w:asciiTheme="minorEastAsia" w:hAnsiTheme="minorEastAsia" w:cs="Times New Roman" w:hint="eastAsia"/>
          <w:sz w:val="21"/>
        </w:rPr>
        <w:t>する。</w:t>
      </w:r>
    </w:p>
    <w:p w14:paraId="0B6A81A7" w14:textId="3CAB3A49"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○外灯（水銀灯、無電極放電灯、</w:t>
      </w:r>
      <w:r w:rsidRPr="00CD2CBC">
        <w:rPr>
          <w:rFonts w:asciiTheme="minorEastAsia" w:hAnsiTheme="minorEastAsia" w:cs="Times New Roman"/>
          <w:sz w:val="21"/>
        </w:rPr>
        <w:t>LED</w:t>
      </w:r>
      <w:r w:rsidRPr="00CD2CBC">
        <w:rPr>
          <w:rFonts w:asciiTheme="minorEastAsia" w:hAnsiTheme="minorEastAsia" w:cs="Times New Roman" w:hint="eastAsia"/>
          <w:sz w:val="21"/>
        </w:rPr>
        <w:t>灯、</w:t>
      </w:r>
      <w:r w:rsidR="002B09FA" w:rsidRPr="00CD2CBC">
        <w:rPr>
          <w:rFonts w:asciiTheme="minorEastAsia" w:hAnsiTheme="minorEastAsia" w:cs="Times New Roman" w:hint="eastAsia"/>
          <w:sz w:val="21"/>
        </w:rPr>
        <w:t>ソーラー灯、</w:t>
      </w:r>
      <w:r w:rsidRPr="00CD2CBC">
        <w:rPr>
          <w:rFonts w:asciiTheme="minorEastAsia" w:hAnsiTheme="minorEastAsia" w:cs="Times New Roman" w:hint="eastAsia"/>
          <w:sz w:val="21"/>
        </w:rPr>
        <w:t>蛍光灯）保守点検　（</w:t>
      </w:r>
      <w:r w:rsidR="00F04FF8">
        <w:rPr>
          <w:rFonts w:asciiTheme="minorEastAsia" w:hAnsiTheme="minorEastAsia" w:cs="Times New Roman" w:hint="eastAsia"/>
          <w:sz w:val="21"/>
        </w:rPr>
        <w:t>767</w:t>
      </w:r>
      <w:r w:rsidRPr="00CD2CBC">
        <w:rPr>
          <w:rFonts w:asciiTheme="minorEastAsia" w:hAnsiTheme="minorEastAsia" w:cs="Times New Roman" w:hint="eastAsia"/>
          <w:sz w:val="21"/>
        </w:rPr>
        <w:t>基）</w:t>
      </w:r>
      <w:r w:rsidR="001B6FC0" w:rsidRPr="00CD2CBC">
        <w:rPr>
          <w:rFonts w:asciiTheme="minorEastAsia" w:hAnsiTheme="minorEastAsia" w:cs="Times New Roman" w:hint="eastAsia"/>
          <w:sz w:val="21"/>
        </w:rPr>
        <w:t>（別紙</w:t>
      </w:r>
      <w:r w:rsidR="00F04FF8">
        <w:rPr>
          <w:rFonts w:asciiTheme="minorEastAsia" w:hAnsiTheme="minorEastAsia" w:cs="Times New Roman" w:hint="eastAsia"/>
          <w:sz w:val="21"/>
        </w:rPr>
        <w:t>14</w:t>
      </w:r>
      <w:r w:rsidR="001B6FC0" w:rsidRPr="00CD2CBC">
        <w:rPr>
          <w:rFonts w:asciiTheme="minorEastAsia" w:hAnsiTheme="minorEastAsia" w:cs="Times New Roman" w:hint="eastAsia"/>
          <w:sz w:val="21"/>
        </w:rPr>
        <w:t>）</w:t>
      </w:r>
    </w:p>
    <w:p w14:paraId="0FFC91C1"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・点灯確認／月</w:t>
      </w:r>
    </w:p>
    <w:p w14:paraId="6770416C" w14:textId="3C93FB04"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・絶縁抵抗測定／年</w:t>
      </w:r>
    </w:p>
    <w:p w14:paraId="588AC1CC"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・日の出・日の入り時刻の変動に伴い、タイマー調整を行う（園内統一随時）</w:t>
      </w:r>
    </w:p>
    <w:p w14:paraId="5E3988B9"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・イベント開催に伴うタイマー調整（随時）</w:t>
      </w:r>
    </w:p>
    <w:p w14:paraId="31389DC2" w14:textId="556EC4AC" w:rsidR="002B09FA" w:rsidRPr="00CD2CBC" w:rsidRDefault="002B09F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・タイマー調整後に、必ず異なる保守員による点灯確認及び施錠確認を行うなど安全確保に努めること。</w:t>
      </w:r>
    </w:p>
    <w:p w14:paraId="603F0456" w14:textId="4B812F91" w:rsidR="008958EA" w:rsidRPr="00CD2CBC" w:rsidRDefault="008958EA" w:rsidP="00281208">
      <w:pPr>
        <w:widowControl/>
        <w:spacing w:line="280" w:lineRule="exact"/>
        <w:ind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○低圧分電盤保守点検（</w:t>
      </w:r>
      <w:r w:rsidR="00F04FF8">
        <w:rPr>
          <w:rFonts w:asciiTheme="minorEastAsia" w:hAnsiTheme="minorEastAsia" w:cs="Times New Roman" w:hint="eastAsia"/>
          <w:sz w:val="21"/>
        </w:rPr>
        <w:t>286</w:t>
      </w:r>
      <w:r w:rsidRPr="00CD2CBC">
        <w:rPr>
          <w:rFonts w:asciiTheme="minorEastAsia" w:hAnsiTheme="minorEastAsia" w:cs="Times New Roman" w:hint="eastAsia"/>
          <w:sz w:val="21"/>
        </w:rPr>
        <w:t>面）</w:t>
      </w:r>
      <w:r w:rsidR="001B6FC0" w:rsidRPr="00CD2CBC">
        <w:rPr>
          <w:rFonts w:asciiTheme="minorEastAsia" w:hAnsiTheme="minorEastAsia" w:cs="Times New Roman" w:hint="eastAsia"/>
          <w:sz w:val="21"/>
        </w:rPr>
        <w:t>（別紙</w:t>
      </w:r>
      <w:r w:rsidR="00F04FF8">
        <w:rPr>
          <w:rFonts w:asciiTheme="minorEastAsia" w:hAnsiTheme="minorEastAsia" w:cs="Times New Roman" w:hint="eastAsia"/>
          <w:sz w:val="21"/>
        </w:rPr>
        <w:t>15</w:t>
      </w:r>
      <w:r w:rsidR="001B6FC0" w:rsidRPr="00CD2CBC">
        <w:rPr>
          <w:rFonts w:asciiTheme="minorEastAsia" w:hAnsiTheme="minorEastAsia" w:cs="Times New Roman" w:hint="eastAsia"/>
          <w:sz w:val="21"/>
        </w:rPr>
        <w:t>）</w:t>
      </w:r>
    </w:p>
    <w:p w14:paraId="6C963CFE" w14:textId="0501981C"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・絶縁抵抗測定／年</w:t>
      </w:r>
    </w:p>
    <w:p w14:paraId="5AAECFBD" w14:textId="77777777" w:rsidR="008958EA" w:rsidRPr="00CD2CBC" w:rsidRDefault="008958EA"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・盤内外目視点検、扉開閉施錠・接続部ゆるみ等確認（随時）</w:t>
      </w:r>
    </w:p>
    <w:p w14:paraId="4BEFE6D3" w14:textId="535E9264" w:rsidR="001B6FC0" w:rsidRPr="00CD2CBC" w:rsidRDefault="001B6FC0">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・低圧機械設備点検（</w:t>
      </w:r>
      <w:r w:rsidR="00F04FF8">
        <w:rPr>
          <w:rFonts w:asciiTheme="minorEastAsia" w:hAnsiTheme="minorEastAsia" w:cs="Times New Roman" w:hint="eastAsia"/>
          <w:sz w:val="21"/>
        </w:rPr>
        <w:t>307</w:t>
      </w:r>
      <w:r w:rsidRPr="00CD2CBC">
        <w:rPr>
          <w:rFonts w:asciiTheme="minorEastAsia" w:hAnsiTheme="minorEastAsia" w:cs="Times New Roman" w:hint="eastAsia"/>
          <w:sz w:val="21"/>
        </w:rPr>
        <w:t>箇所）（別紙</w:t>
      </w:r>
      <w:r w:rsidR="00F04FF8">
        <w:rPr>
          <w:rFonts w:asciiTheme="minorEastAsia" w:hAnsiTheme="minorEastAsia" w:cs="Times New Roman" w:hint="eastAsia"/>
          <w:sz w:val="21"/>
        </w:rPr>
        <w:t>16</w:t>
      </w:r>
      <w:r w:rsidRPr="00CD2CBC">
        <w:rPr>
          <w:rFonts w:asciiTheme="minorEastAsia" w:hAnsiTheme="minorEastAsia" w:cs="Times New Roman" w:hint="eastAsia"/>
          <w:sz w:val="21"/>
        </w:rPr>
        <w:t>）</w:t>
      </w:r>
    </w:p>
    <w:p w14:paraId="66459029" w14:textId="6F802DDB" w:rsidR="007B4D7C"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○日本庭園内波付合成樹脂トラフ点検</w:t>
      </w:r>
    </w:p>
    <w:p w14:paraId="244B2D61" w14:textId="236C0B5E" w:rsidR="001B6FC0" w:rsidRPr="00CD2CBC" w:rsidRDefault="001B6FC0"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・週間点検は</w:t>
      </w:r>
      <w:r w:rsidR="007B4D7C" w:rsidRPr="00CD2CBC">
        <w:rPr>
          <w:rFonts w:asciiTheme="minorEastAsia" w:hAnsiTheme="minorEastAsia" w:cs="Times New Roman" w:hint="eastAsia"/>
          <w:sz w:val="21"/>
        </w:rPr>
        <w:t>、</w:t>
      </w:r>
      <w:r w:rsidRPr="00CD2CBC">
        <w:rPr>
          <w:rFonts w:asciiTheme="minorEastAsia" w:hAnsiTheme="minorEastAsia" w:cs="Times New Roman" w:hint="eastAsia"/>
          <w:sz w:val="21"/>
        </w:rPr>
        <w:t>木の根等によるトラフの破損、危険表示板の状況を確認し、トラフ周辺の清掃を行う。</w:t>
      </w:r>
    </w:p>
    <w:p w14:paraId="3D76E6E3" w14:textId="7658D0D4" w:rsidR="001B6FC0" w:rsidRPr="00CD2CBC" w:rsidRDefault="001B6FC0" w:rsidP="00CD2CBC">
      <w:pPr>
        <w:widowControl/>
        <w:spacing w:line="280" w:lineRule="exact"/>
        <w:ind w:leftChars="300" w:left="8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lastRenderedPageBreak/>
        <w:t>・点検周期は、一周を４分割として毎週１／４点検を行う。</w:t>
      </w:r>
    </w:p>
    <w:p w14:paraId="65FE0167" w14:textId="77777777" w:rsidR="008958EA" w:rsidRPr="00CD2CBC" w:rsidRDefault="008958EA" w:rsidP="00CD2CBC">
      <w:pPr>
        <w:widowControl/>
        <w:spacing w:line="280" w:lineRule="exact"/>
        <w:ind w:leftChars="100" w:left="200" w:firstLineChars="100" w:firstLine="210"/>
        <w:jc w:val="left"/>
        <w:rPr>
          <w:rFonts w:asciiTheme="minorEastAsia" w:hAnsiTheme="minorEastAsia" w:cs="Times New Roman"/>
          <w:sz w:val="21"/>
        </w:rPr>
      </w:pPr>
      <w:r w:rsidRPr="00CD2CBC">
        <w:rPr>
          <w:rFonts w:asciiTheme="minorEastAsia" w:hAnsiTheme="minorEastAsia" w:cs="Times New Roman" w:hint="eastAsia"/>
          <w:sz w:val="21"/>
        </w:rPr>
        <w:t>○その他</w:t>
      </w:r>
    </w:p>
    <w:p w14:paraId="5C88AFC5" w14:textId="45F5EEF9" w:rsidR="008958EA" w:rsidRPr="005D5188" w:rsidRDefault="008958EA" w:rsidP="00CD2CBC">
      <w:pPr>
        <w:widowControl/>
        <w:spacing w:line="280" w:lineRule="exact"/>
        <w:ind w:leftChars="300" w:left="810" w:hangingChars="100" w:hanging="210"/>
        <w:jc w:val="left"/>
        <w:rPr>
          <w:rFonts w:ascii="Century" w:eastAsia="ＭＳ 明朝" w:hAnsi="Century" w:cs="Times New Roman"/>
        </w:rPr>
      </w:pPr>
      <w:r w:rsidRPr="00CD2CBC">
        <w:rPr>
          <w:rFonts w:asciiTheme="minorEastAsia" w:hAnsiTheme="minorEastAsia" w:cs="Times New Roman" w:hint="eastAsia"/>
          <w:sz w:val="21"/>
        </w:rPr>
        <w:t>・上記以外の電気関係設備（</w:t>
      </w:r>
      <w:r w:rsidR="00AE660E" w:rsidRPr="00AE660E">
        <w:rPr>
          <w:rFonts w:asciiTheme="minorEastAsia" w:hAnsiTheme="minorEastAsia" w:cs="Times New Roman" w:hint="eastAsia"/>
          <w:sz w:val="21"/>
        </w:rPr>
        <w:t>府立万博公園内にあるもの</w:t>
      </w:r>
      <w:r w:rsidRPr="00CD2CBC">
        <w:rPr>
          <w:rFonts w:asciiTheme="minorEastAsia" w:hAnsiTheme="minorEastAsia" w:cs="Times New Roman" w:hint="eastAsia"/>
          <w:sz w:val="21"/>
        </w:rPr>
        <w:t>）に係る調査、確認等。</w:t>
      </w:r>
    </w:p>
    <w:p w14:paraId="02CC133A" w14:textId="77777777" w:rsidR="008958EA" w:rsidRPr="005D5188" w:rsidRDefault="008958EA" w:rsidP="008958EA">
      <w:pPr>
        <w:widowControl/>
        <w:spacing w:line="280" w:lineRule="exact"/>
        <w:ind w:leftChars="100" w:left="200" w:firstLineChars="100" w:firstLine="200"/>
        <w:jc w:val="left"/>
        <w:rPr>
          <w:rFonts w:ascii="Century" w:eastAsia="ＭＳ 明朝" w:hAnsi="Century" w:cs="Times New Roman"/>
        </w:rPr>
      </w:pPr>
    </w:p>
    <w:p w14:paraId="6A0A58CE" w14:textId="77777777" w:rsidR="008958EA" w:rsidRPr="005D5188" w:rsidRDefault="008958EA" w:rsidP="00CD2CBC">
      <w:pPr>
        <w:pStyle w:val="6"/>
      </w:pPr>
      <w:r w:rsidRPr="005D5188">
        <w:rPr>
          <w:rFonts w:hint="eastAsia"/>
        </w:rPr>
        <w:t>２）機械関係業務</w:t>
      </w:r>
    </w:p>
    <w:p w14:paraId="29FDD4A5" w14:textId="77777777" w:rsidR="008958EA" w:rsidRPr="00CD2CBC" w:rsidRDefault="008958EA" w:rsidP="00CD2CBC">
      <w:pPr>
        <w:pStyle w:val="7"/>
      </w:pPr>
      <w:r w:rsidRPr="00CD2CBC">
        <w:rPr>
          <w:rFonts w:hint="eastAsia"/>
        </w:rPr>
        <w:t>ア　井戸設備</w:t>
      </w:r>
    </w:p>
    <w:p w14:paraId="09D38773"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○井戸設備概要</w:t>
      </w:r>
    </w:p>
    <w:p w14:paraId="13000186"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（ア）自然文化園</w:t>
      </w:r>
    </w:p>
    <w:p w14:paraId="024734BF" w14:textId="77777777" w:rsidR="008958EA" w:rsidRPr="00CD2CBC" w:rsidRDefault="008958EA" w:rsidP="00747371">
      <w:pPr>
        <w:spacing w:line="280" w:lineRule="exact"/>
        <w:ind w:leftChars="-100" w:left="-200" w:firstLineChars="800" w:firstLine="1680"/>
        <w:rPr>
          <w:rFonts w:ascii="ＭＳ 明朝" w:eastAsia="ＭＳ 明朝" w:hAnsi="ＭＳ 明朝" w:cs="Times New Roman"/>
          <w:sz w:val="21"/>
        </w:rPr>
      </w:pPr>
      <w:r w:rsidRPr="00CD2CBC">
        <w:rPr>
          <w:rFonts w:ascii="ＭＳ 明朝" w:eastAsia="ＭＳ 明朝" w:hAnsi="ＭＳ 明朝" w:cs="Times New Roman" w:hint="eastAsia"/>
          <w:sz w:val="21"/>
        </w:rPr>
        <w:t>（第１工区）井戸ポンプ　ろ過器　コンプレッサー　サンドセパレーター他</w:t>
      </w:r>
    </w:p>
    <w:p w14:paraId="00BF264F" w14:textId="77777777" w:rsidR="008958EA" w:rsidRPr="00CD2CBC" w:rsidRDefault="008958EA" w:rsidP="00747371">
      <w:pPr>
        <w:spacing w:line="280" w:lineRule="exact"/>
        <w:ind w:leftChars="-100" w:left="-200" w:firstLineChars="800" w:firstLine="1680"/>
        <w:rPr>
          <w:rFonts w:ascii="ＭＳ 明朝" w:eastAsia="ＭＳ 明朝" w:hAnsi="ＭＳ 明朝" w:cs="Times New Roman"/>
          <w:sz w:val="21"/>
        </w:rPr>
      </w:pPr>
      <w:r w:rsidRPr="00CD2CBC">
        <w:rPr>
          <w:rFonts w:ascii="ＭＳ 明朝" w:eastAsia="ＭＳ 明朝" w:hAnsi="ＭＳ 明朝" w:cs="Times New Roman" w:hint="eastAsia"/>
          <w:sz w:val="21"/>
        </w:rPr>
        <w:t>（第２工区）井戸ポンプ　ろ過器　コンプレッサー他</w:t>
      </w:r>
    </w:p>
    <w:p w14:paraId="402D4A8A" w14:textId="77777777" w:rsidR="008958EA" w:rsidRPr="00CD2CBC" w:rsidRDefault="008958EA" w:rsidP="00747371">
      <w:pPr>
        <w:spacing w:line="280" w:lineRule="exact"/>
        <w:ind w:leftChars="1450" w:left="2900"/>
        <w:rPr>
          <w:rFonts w:ascii="ＭＳ 明朝" w:eastAsia="ＭＳ 明朝" w:hAnsi="ＭＳ 明朝" w:cs="Times New Roman"/>
          <w:sz w:val="21"/>
        </w:rPr>
      </w:pPr>
      <w:r w:rsidRPr="00CD2CBC">
        <w:rPr>
          <w:rFonts w:ascii="ＭＳ 明朝" w:eastAsia="ＭＳ 明朝" w:hAnsi="ＭＳ 明朝" w:cs="Times New Roman" w:hint="eastAsia"/>
          <w:sz w:val="21"/>
        </w:rPr>
        <w:t>別棟井水給水小屋（給水ポンプ×２　圧力タンク他）</w:t>
      </w:r>
    </w:p>
    <w:p w14:paraId="2491768E" w14:textId="77777777" w:rsidR="008958EA" w:rsidRPr="00CD2CBC" w:rsidRDefault="008958EA" w:rsidP="00CD2CBC">
      <w:pPr>
        <w:spacing w:line="280" w:lineRule="exact"/>
        <w:ind w:firstLineChars="800" w:firstLine="1680"/>
        <w:rPr>
          <w:rFonts w:ascii="ＭＳ 明朝" w:eastAsia="ＭＳ 明朝" w:hAnsi="ＭＳ 明朝" w:cs="Times New Roman"/>
          <w:sz w:val="21"/>
        </w:rPr>
      </w:pPr>
      <w:r w:rsidRPr="00CD2CBC">
        <w:rPr>
          <w:rFonts w:ascii="ＭＳ 明朝" w:eastAsia="ＭＳ 明朝" w:hAnsi="ＭＳ 明朝" w:cs="Times New Roman" w:hint="eastAsia"/>
          <w:sz w:val="21"/>
        </w:rPr>
        <w:t>（第３工区）井戸ポンプ　ろ過器　コンプレッサー他</w:t>
      </w:r>
    </w:p>
    <w:p w14:paraId="7B7DF7EE" w14:textId="19CB677F" w:rsidR="008958EA" w:rsidRPr="00CD2CBC" w:rsidRDefault="008958EA" w:rsidP="00CD2CBC">
      <w:pPr>
        <w:spacing w:line="280" w:lineRule="exact"/>
        <w:ind w:leftChars="850" w:left="2960" w:hangingChars="600" w:hanging="1260"/>
        <w:rPr>
          <w:rFonts w:ascii="ＭＳ 明朝" w:eastAsia="ＭＳ 明朝" w:hAnsi="ＭＳ 明朝" w:cs="Times New Roman"/>
          <w:sz w:val="21"/>
        </w:rPr>
      </w:pPr>
      <w:r w:rsidRPr="00CD2CBC">
        <w:rPr>
          <w:rFonts w:ascii="ＭＳ 明朝" w:eastAsia="ＭＳ 明朝" w:hAnsi="ＭＳ 明朝" w:cs="Times New Roman" w:hint="eastAsia"/>
          <w:sz w:val="21"/>
        </w:rPr>
        <w:t>（第４工区）井戸ポンプ　ろ過器　コンプレッサー　サンドセパレーター</w:t>
      </w:r>
      <w:r w:rsidR="004A14A5" w:rsidRPr="00CD2CBC">
        <w:rPr>
          <w:rFonts w:ascii="ＭＳ 明朝" w:eastAsia="ＭＳ 明朝" w:hAnsi="ＭＳ 明朝" w:cs="Times New Roman"/>
          <w:sz w:val="21"/>
        </w:rPr>
        <w:t xml:space="preserve"> 薬中ポンプ×２</w:t>
      </w:r>
    </w:p>
    <w:p w14:paraId="2A9D5734" w14:textId="77777777" w:rsidR="008958EA" w:rsidRPr="00CD2CBC" w:rsidRDefault="008958EA" w:rsidP="00CD2CBC">
      <w:pPr>
        <w:spacing w:line="280" w:lineRule="exact"/>
        <w:ind w:firstLineChars="1400" w:firstLine="2940"/>
        <w:rPr>
          <w:rFonts w:ascii="ＭＳ 明朝" w:eastAsia="ＭＳ 明朝" w:hAnsi="ＭＳ 明朝" w:cs="Times New Roman"/>
          <w:sz w:val="21"/>
        </w:rPr>
      </w:pPr>
      <w:r w:rsidRPr="00CD2CBC">
        <w:rPr>
          <w:rFonts w:ascii="ＭＳ 明朝" w:eastAsia="ＭＳ 明朝" w:hAnsi="ＭＳ 明朝" w:cs="Times New Roman" w:hint="eastAsia"/>
          <w:sz w:val="21"/>
        </w:rPr>
        <w:t>貯水槽　給水ポンプユニット　逆洗ポンプ　汚濁計他</w:t>
      </w:r>
    </w:p>
    <w:p w14:paraId="71273563" w14:textId="77777777" w:rsidR="008958EA" w:rsidRPr="00CD2CBC" w:rsidRDefault="008958EA" w:rsidP="00CD2CBC">
      <w:pPr>
        <w:spacing w:line="280" w:lineRule="exact"/>
        <w:ind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（イ）日本庭園</w:t>
      </w:r>
    </w:p>
    <w:p w14:paraId="08380C75" w14:textId="77777777" w:rsidR="008958EA" w:rsidRPr="00CD2CBC" w:rsidRDefault="008958EA" w:rsidP="00CD2CBC">
      <w:pPr>
        <w:spacing w:line="280" w:lineRule="exact"/>
        <w:ind w:firstLineChars="900" w:firstLine="1890"/>
        <w:rPr>
          <w:rFonts w:ascii="ＭＳ 明朝" w:eastAsia="ＭＳ 明朝" w:hAnsi="ＭＳ 明朝" w:cs="Times New Roman"/>
          <w:sz w:val="21"/>
        </w:rPr>
      </w:pPr>
      <w:r w:rsidRPr="00CD2CBC">
        <w:rPr>
          <w:rFonts w:ascii="ＭＳ 明朝" w:eastAsia="ＭＳ 明朝" w:hAnsi="ＭＳ 明朝" w:cs="Times New Roman" w:hint="eastAsia"/>
          <w:sz w:val="21"/>
        </w:rPr>
        <w:t>井戸ポンプ　ろ過器　ろ過ポンプ×２　原水槽排水ポンプ</w:t>
      </w:r>
    </w:p>
    <w:p w14:paraId="694290C9" w14:textId="77777777" w:rsidR="008958EA" w:rsidRPr="00CD2CBC" w:rsidRDefault="008958EA" w:rsidP="00CD2CBC">
      <w:pPr>
        <w:spacing w:line="280" w:lineRule="exact"/>
        <w:ind w:firstLineChars="900" w:firstLine="1890"/>
        <w:rPr>
          <w:rFonts w:ascii="ＭＳ 明朝" w:eastAsia="ＭＳ 明朝" w:hAnsi="ＭＳ 明朝" w:cs="Times New Roman"/>
          <w:sz w:val="21"/>
        </w:rPr>
      </w:pPr>
      <w:r w:rsidRPr="00CD2CBC">
        <w:rPr>
          <w:rFonts w:ascii="ＭＳ 明朝" w:eastAsia="ＭＳ 明朝" w:hAnsi="ＭＳ 明朝" w:cs="Times New Roman" w:hint="eastAsia"/>
          <w:sz w:val="21"/>
        </w:rPr>
        <w:t>薬注ポンプ　コンプレッサー他</w:t>
      </w:r>
    </w:p>
    <w:p w14:paraId="70CF51A5" w14:textId="77777777" w:rsidR="00734F09" w:rsidRDefault="00734F09" w:rsidP="00CD2CBC">
      <w:pPr>
        <w:spacing w:line="280" w:lineRule="exact"/>
        <w:ind w:firstLineChars="500" w:firstLine="1050"/>
        <w:rPr>
          <w:rFonts w:ascii="ＭＳ 明朝" w:eastAsia="ＭＳ 明朝" w:hAnsi="ＭＳ 明朝" w:cs="Times New Roman"/>
          <w:sz w:val="21"/>
        </w:rPr>
      </w:pPr>
    </w:p>
    <w:p w14:paraId="39B95645"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○井戸設備業務内容</w:t>
      </w:r>
    </w:p>
    <w:p w14:paraId="162F7A72"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（ア）操作盤の異常確認</w:t>
      </w:r>
    </w:p>
    <w:p w14:paraId="3679380A"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（イ）配管･機器の異常確認</w:t>
      </w:r>
    </w:p>
    <w:p w14:paraId="63679C31" w14:textId="007DA839"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（ウ）運転操作</w:t>
      </w:r>
      <w:r w:rsidR="00FA29AE">
        <w:rPr>
          <w:rFonts w:ascii="ＭＳ 明朝" w:eastAsia="ＭＳ 明朝" w:hAnsi="ＭＳ 明朝" w:cs="Times New Roman" w:hint="eastAsia"/>
          <w:sz w:val="21"/>
        </w:rPr>
        <w:t>（大阪府</w:t>
      </w:r>
      <w:r w:rsidR="00FA29AE" w:rsidRPr="00CD2CBC">
        <w:rPr>
          <w:rFonts w:ascii="ＭＳ 明朝" w:eastAsia="ＭＳ 明朝" w:hAnsi="ＭＳ 明朝" w:cs="Times New Roman" w:hint="eastAsia"/>
          <w:sz w:val="21"/>
        </w:rPr>
        <w:t>の指示による</w:t>
      </w:r>
      <w:r w:rsidR="00FA29AE">
        <w:rPr>
          <w:rFonts w:ascii="ＭＳ 明朝" w:eastAsia="ＭＳ 明朝" w:hAnsi="ＭＳ 明朝" w:cs="Times New Roman" w:hint="eastAsia"/>
          <w:sz w:val="21"/>
        </w:rPr>
        <w:t>ものを含む）</w:t>
      </w:r>
    </w:p>
    <w:p w14:paraId="18DFE55C" w14:textId="33B313FD"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（エ）運転時間の確認（運転時間の調整</w:t>
      </w:r>
      <w:r w:rsidR="00FA29AE">
        <w:rPr>
          <w:rFonts w:ascii="ＭＳ 明朝" w:eastAsia="ＭＳ 明朝" w:hAnsi="ＭＳ 明朝" w:cs="Times New Roman" w:hint="eastAsia"/>
          <w:sz w:val="21"/>
        </w:rPr>
        <w:t>、</w:t>
      </w:r>
      <w:r w:rsidR="00FA29AE" w:rsidRPr="00FA29AE">
        <w:rPr>
          <w:rFonts w:ascii="ＭＳ 明朝" w:eastAsia="ＭＳ 明朝" w:hAnsi="ＭＳ 明朝" w:cs="Times New Roman" w:hint="eastAsia"/>
          <w:sz w:val="21"/>
        </w:rPr>
        <w:t>夢の池等の水位調整</w:t>
      </w:r>
      <w:r w:rsidRPr="00CD2CBC">
        <w:rPr>
          <w:rFonts w:ascii="ＭＳ 明朝" w:eastAsia="ＭＳ 明朝" w:hAnsi="ＭＳ 明朝" w:cs="Times New Roman" w:hint="eastAsia"/>
          <w:sz w:val="21"/>
        </w:rPr>
        <w:t>）</w:t>
      </w:r>
    </w:p>
    <w:p w14:paraId="606EC0EE" w14:textId="47C3E6B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（オ）ポンプ運転調整（グランドパッキン取替</w:t>
      </w:r>
      <w:r w:rsidR="00A05E19">
        <w:rPr>
          <w:rFonts w:ascii="ＭＳ 明朝" w:eastAsia="ＭＳ 明朝" w:hAnsi="ＭＳ 明朝" w:cs="Times New Roman" w:hint="eastAsia"/>
          <w:sz w:val="21"/>
        </w:rPr>
        <w:t>え</w:t>
      </w:r>
      <w:r w:rsidRPr="00CD2CBC">
        <w:rPr>
          <w:rFonts w:ascii="ＭＳ 明朝" w:eastAsia="ＭＳ 明朝" w:hAnsi="ＭＳ 明朝" w:cs="Times New Roman" w:hint="eastAsia"/>
          <w:sz w:val="21"/>
        </w:rPr>
        <w:t>･調整、弁開度調整等）</w:t>
      </w:r>
    </w:p>
    <w:p w14:paraId="13EC4161"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（カ）自然文化園・日本庭園内の送水状態の点検、清掃、木の葉等の除去</w:t>
      </w:r>
    </w:p>
    <w:p w14:paraId="6994F4B0"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（キ）修繕</w:t>
      </w:r>
    </w:p>
    <w:p w14:paraId="5C7C2D10" w14:textId="77777777" w:rsidR="00734F09" w:rsidRDefault="00734F09" w:rsidP="00CD2CBC">
      <w:pPr>
        <w:spacing w:line="280" w:lineRule="exact"/>
        <w:ind w:firstLineChars="500" w:firstLine="1050"/>
        <w:rPr>
          <w:rFonts w:ascii="ＭＳ 明朝" w:eastAsia="ＭＳ 明朝" w:hAnsi="ＭＳ 明朝" w:cs="Times New Roman"/>
          <w:sz w:val="21"/>
        </w:rPr>
      </w:pPr>
    </w:p>
    <w:p w14:paraId="127BE499"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○井戸設備点検周期</w:t>
      </w:r>
    </w:p>
    <w:p w14:paraId="35FD8132"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（ア）井戸原水の水温測定／月</w:t>
      </w:r>
    </w:p>
    <w:p w14:paraId="59523D2B"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（イ）運転状態目視点検／日</w:t>
      </w:r>
    </w:p>
    <w:p w14:paraId="43018AF0"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（ウ）井戸水汲み上げ量、稼動時間等の記録／日</w:t>
      </w:r>
    </w:p>
    <w:p w14:paraId="2D3BFDBE"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（エ）地下水採取量報告（大阪府及び吹田市）／年</w:t>
      </w:r>
    </w:p>
    <w:p w14:paraId="718232B8" w14:textId="77777777" w:rsidR="008958EA" w:rsidRPr="00CD2CBC" w:rsidRDefault="008958EA">
      <w:pPr>
        <w:spacing w:line="280" w:lineRule="exact"/>
        <w:ind w:firstLineChars="800" w:firstLine="1680"/>
        <w:rPr>
          <w:rFonts w:ascii="ＭＳ 明朝" w:eastAsia="ＭＳ 明朝" w:hAnsi="ＭＳ 明朝" w:cs="Times New Roman"/>
          <w:sz w:val="21"/>
        </w:rPr>
      </w:pPr>
      <w:r w:rsidRPr="00CD2CBC">
        <w:rPr>
          <w:rFonts w:ascii="ＭＳ 明朝" w:eastAsia="ＭＳ 明朝" w:hAnsi="ＭＳ 明朝" w:cs="Times New Roman" w:hint="eastAsia"/>
          <w:sz w:val="21"/>
        </w:rPr>
        <w:t>・「大阪府生活環境の保全等に関する条例」に基づき地下水採取量報告を行うこと。</w:t>
      </w:r>
    </w:p>
    <w:p w14:paraId="2AE0AEBD" w14:textId="77777777" w:rsidR="008958EA" w:rsidRPr="00CD2CBC" w:rsidRDefault="008958EA" w:rsidP="00747371">
      <w:pPr>
        <w:spacing w:line="280" w:lineRule="exact"/>
        <w:ind w:leftChars="-100" w:left="-200" w:firstLineChars="700" w:firstLine="1470"/>
        <w:rPr>
          <w:rFonts w:ascii="ＭＳ 明朝" w:eastAsia="ＭＳ 明朝" w:hAnsi="ＭＳ 明朝" w:cs="Times New Roman"/>
          <w:sz w:val="21"/>
        </w:rPr>
      </w:pPr>
      <w:r w:rsidRPr="00CD2CBC">
        <w:rPr>
          <w:rFonts w:ascii="ＭＳ 明朝" w:eastAsia="ＭＳ 明朝" w:hAnsi="ＭＳ 明朝" w:cs="Times New Roman" w:hint="eastAsia"/>
          <w:sz w:val="21"/>
        </w:rPr>
        <w:t>（オ）公共下水道排除汚水量報告書（吹田市）／月</w:t>
      </w:r>
    </w:p>
    <w:p w14:paraId="089C3FBC" w14:textId="77777777" w:rsidR="008958EA" w:rsidRPr="005D5188" w:rsidRDefault="008958EA" w:rsidP="008958EA">
      <w:pPr>
        <w:spacing w:line="280" w:lineRule="exact"/>
        <w:ind w:firstLineChars="700" w:firstLine="1400"/>
        <w:rPr>
          <w:rFonts w:ascii="ＭＳ 明朝" w:eastAsia="ＭＳ 明朝" w:hAnsi="ＭＳ 明朝" w:cs="Times New Roman"/>
        </w:rPr>
      </w:pPr>
    </w:p>
    <w:p w14:paraId="6D45D62D" w14:textId="77777777" w:rsidR="008958EA" w:rsidRPr="005D5188" w:rsidRDefault="008958EA" w:rsidP="00CD2CBC">
      <w:pPr>
        <w:pStyle w:val="7"/>
      </w:pPr>
      <w:r w:rsidRPr="005D5188">
        <w:rPr>
          <w:rFonts w:hint="eastAsia"/>
        </w:rPr>
        <w:t>イ　循環ポンプ設備</w:t>
      </w:r>
    </w:p>
    <w:p w14:paraId="2B36761C"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○循環ポンプ設備概要</w:t>
      </w:r>
    </w:p>
    <w:p w14:paraId="635DCA17"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（ア）自然文化園</w:t>
      </w:r>
    </w:p>
    <w:p w14:paraId="201EBDDB" w14:textId="77777777" w:rsidR="008958EA" w:rsidRPr="00CD2CBC" w:rsidRDefault="008958EA" w:rsidP="00747371">
      <w:pPr>
        <w:spacing w:line="280" w:lineRule="exact"/>
        <w:ind w:leftChars="750" w:left="3285" w:hangingChars="850" w:hanging="1785"/>
        <w:jc w:val="left"/>
        <w:rPr>
          <w:rFonts w:ascii="ＭＳ 明朝" w:eastAsia="ＭＳ 明朝" w:hAnsi="ＭＳ 明朝" w:cs="Times New Roman"/>
          <w:sz w:val="21"/>
        </w:rPr>
      </w:pPr>
      <w:r w:rsidRPr="00CD2CBC">
        <w:rPr>
          <w:rFonts w:ascii="ＭＳ 明朝" w:eastAsia="ＭＳ 明朝" w:hAnsi="ＭＳ 明朝" w:cs="Times New Roman" w:hint="eastAsia"/>
          <w:sz w:val="21"/>
        </w:rPr>
        <w:t>（大地の池機械室）循環ポンプ×３　ろ過器×２　ろ過ポンプ×２　コンプレッサー他</w:t>
      </w:r>
    </w:p>
    <w:p w14:paraId="56664ACE" w14:textId="60846819"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（大地の池東）</w:t>
      </w:r>
      <w:r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 xml:space="preserve">　</w:t>
      </w:r>
      <w:r w:rsidR="0044237F">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景観水ポンプ</w:t>
      </w:r>
    </w:p>
    <w:p w14:paraId="2D50AF48"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（イ）日本庭園</w:t>
      </w:r>
    </w:p>
    <w:p w14:paraId="0B612CF5"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（Ａポンプ室）　　滝送水ポンプ　滝送水予備ポンプ</w:t>
      </w:r>
    </w:p>
    <w:p w14:paraId="2A0677A4"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（滝ポンプ室）　　滝還流ポンプ×３</w:t>
      </w:r>
    </w:p>
    <w:p w14:paraId="552890BD"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（Ｂポンプ室）　　環水ポンプ×２　ろ過器×２　ろ過ポンプ×２　逆洗ポンプ</w:t>
      </w:r>
    </w:p>
    <w:p w14:paraId="10458B6A" w14:textId="77777777" w:rsidR="008958EA" w:rsidRPr="00CD2CBC" w:rsidRDefault="008958EA" w:rsidP="00747371">
      <w:pPr>
        <w:spacing w:line="280" w:lineRule="exact"/>
        <w:ind w:leftChars="-100" w:left="-200" w:firstLineChars="1700" w:firstLine="35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コンプレッサー×２</w:t>
      </w:r>
    </w:p>
    <w:p w14:paraId="5702126F"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（Ｃポンプ室）　　壁泉ポンプ×２　圧力タンク　コンプレッサー×２</w:t>
      </w:r>
    </w:p>
    <w:p w14:paraId="058A1D9F" w14:textId="77777777" w:rsidR="008958EA" w:rsidRPr="00CD2CBC" w:rsidRDefault="008958EA" w:rsidP="00747371">
      <w:pPr>
        <w:spacing w:line="280" w:lineRule="exact"/>
        <w:ind w:leftChars="-100" w:left="-200" w:firstLineChars="1700" w:firstLine="35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ろ過器×２　ろ過ポンプ×２　逆洗ポンプ×２</w:t>
      </w:r>
    </w:p>
    <w:p w14:paraId="1E9F0274"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○循環ポンプ設備業務内容</w:t>
      </w:r>
    </w:p>
    <w:p w14:paraId="552DDDA1"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（ア）操作盤の異常確認</w:t>
      </w:r>
    </w:p>
    <w:p w14:paraId="5B9C39E3"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（イ）配管･機器の異常確認</w:t>
      </w:r>
    </w:p>
    <w:p w14:paraId="13658F7C" w14:textId="197C6191"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w:t>
      </w:r>
      <w:r w:rsidR="00FA29AE" w:rsidRPr="00CD2CBC">
        <w:rPr>
          <w:rFonts w:ascii="ＭＳ 明朝" w:eastAsia="ＭＳ 明朝" w:hAnsi="ＭＳ 明朝" w:cs="Times New Roman" w:hint="eastAsia"/>
          <w:sz w:val="21"/>
        </w:rPr>
        <w:t>運転操作</w:t>
      </w:r>
      <w:r w:rsidR="00FA29AE">
        <w:rPr>
          <w:rFonts w:ascii="ＭＳ 明朝" w:eastAsia="ＭＳ 明朝" w:hAnsi="ＭＳ 明朝" w:cs="Times New Roman" w:hint="eastAsia"/>
          <w:sz w:val="21"/>
        </w:rPr>
        <w:t>（大阪府</w:t>
      </w:r>
      <w:r w:rsidR="00FA29AE" w:rsidRPr="00CD2CBC">
        <w:rPr>
          <w:rFonts w:ascii="ＭＳ 明朝" w:eastAsia="ＭＳ 明朝" w:hAnsi="ＭＳ 明朝" w:cs="Times New Roman" w:hint="eastAsia"/>
          <w:sz w:val="21"/>
        </w:rPr>
        <w:t>の指示による</w:t>
      </w:r>
      <w:r w:rsidR="00FA29AE">
        <w:rPr>
          <w:rFonts w:ascii="ＭＳ 明朝" w:eastAsia="ＭＳ 明朝" w:hAnsi="ＭＳ 明朝" w:cs="Times New Roman" w:hint="eastAsia"/>
          <w:sz w:val="21"/>
        </w:rPr>
        <w:t>ものを含む）</w:t>
      </w:r>
    </w:p>
    <w:p w14:paraId="3A3E4F9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lastRenderedPageBreak/>
        <w:t>（エ）運転時間の確認（運転時間の調整）</w:t>
      </w:r>
    </w:p>
    <w:p w14:paraId="0380B2B2" w14:textId="4176C8C8"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（オ）ポンプ運転調整（グランドパッキン取替</w:t>
      </w:r>
      <w:r w:rsidR="00A05E19">
        <w:rPr>
          <w:rFonts w:ascii="ＭＳ 明朝" w:eastAsia="ＭＳ 明朝" w:hAnsi="ＭＳ 明朝" w:cs="Times New Roman" w:hint="eastAsia"/>
          <w:sz w:val="21"/>
        </w:rPr>
        <w:t>え</w:t>
      </w:r>
      <w:r w:rsidRPr="00CD2CBC">
        <w:rPr>
          <w:rFonts w:ascii="ＭＳ 明朝" w:eastAsia="ＭＳ 明朝" w:hAnsi="ＭＳ 明朝" w:cs="Times New Roman" w:hint="eastAsia"/>
          <w:sz w:val="21"/>
        </w:rPr>
        <w:t>･調整、弁開度調整等）</w:t>
      </w:r>
    </w:p>
    <w:p w14:paraId="7B5411C7"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（カ）自然文化園・日本庭園内の送水状態の点検</w:t>
      </w:r>
    </w:p>
    <w:p w14:paraId="633B0B8F"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（キ）ストレーナー・取水口清掃、木の葉等の除去</w:t>
      </w:r>
    </w:p>
    <w:p w14:paraId="6B3747FC"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（ク）修繕</w:t>
      </w:r>
    </w:p>
    <w:p w14:paraId="22D99DE6" w14:textId="77777777" w:rsidR="00734F09" w:rsidRDefault="00734F09" w:rsidP="00CD2CBC">
      <w:pPr>
        <w:spacing w:line="280" w:lineRule="exact"/>
        <w:ind w:firstLineChars="500" w:firstLine="1050"/>
        <w:rPr>
          <w:rFonts w:ascii="ＭＳ 明朝" w:eastAsia="ＭＳ 明朝" w:hAnsi="ＭＳ 明朝" w:cs="Times New Roman"/>
          <w:sz w:val="21"/>
        </w:rPr>
      </w:pPr>
    </w:p>
    <w:p w14:paraId="42D182FC"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○循環ポンプ設備業務点検周期</w:t>
      </w:r>
    </w:p>
    <w:p w14:paraId="7A9AE1B9"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運転状態目視点検／日</w:t>
      </w:r>
    </w:p>
    <w:p w14:paraId="22D270CB"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7E3DD583" w14:textId="77777777" w:rsidR="008958EA" w:rsidRPr="005D5188" w:rsidRDefault="008958EA" w:rsidP="00CD2CBC">
      <w:pPr>
        <w:pStyle w:val="7"/>
      </w:pPr>
      <w:r w:rsidRPr="005D5188">
        <w:rPr>
          <w:rFonts w:hint="eastAsia"/>
        </w:rPr>
        <w:t>ウ　雑排水ポンプ設備</w:t>
      </w:r>
    </w:p>
    <w:p w14:paraId="25350484"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○雑排水ポンプ設備概要</w:t>
      </w:r>
    </w:p>
    <w:p w14:paraId="7DFB1471"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（ア）自然文化園</w:t>
      </w:r>
    </w:p>
    <w:p w14:paraId="244C20BF" w14:textId="70694226"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（大地の池機械室）　　　　　</w:t>
      </w:r>
      <w:r w:rsidR="007B4D7C" w:rsidRPr="00CD2CBC">
        <w:rPr>
          <w:rFonts w:asciiTheme="minorEastAsia" w:hAnsiTheme="minorEastAsia" w:cs="Times New Roman" w:hint="eastAsia"/>
          <w:sz w:val="21"/>
        </w:rPr>
        <w:t xml:space="preserve">　</w:t>
      </w:r>
      <w:r w:rsidRPr="00CD2CBC">
        <w:rPr>
          <w:rFonts w:asciiTheme="minorEastAsia" w:hAnsiTheme="minorEastAsia" w:cs="Times New Roman" w:hint="eastAsia"/>
          <w:sz w:val="21"/>
        </w:rPr>
        <w:t>排水ポンプ</w:t>
      </w:r>
    </w:p>
    <w:p w14:paraId="1791163B" w14:textId="529A7AEC"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（パークカフェ屋外会所）　</w:t>
      </w:r>
      <w:r w:rsidR="007B4D7C" w:rsidRPr="00CD2CBC">
        <w:rPr>
          <w:rFonts w:asciiTheme="minorEastAsia" w:hAnsiTheme="minorEastAsia" w:cs="Times New Roman" w:hint="eastAsia"/>
          <w:sz w:val="21"/>
        </w:rPr>
        <w:t xml:space="preserve">　</w:t>
      </w:r>
      <w:r w:rsidR="0044237F">
        <w:rPr>
          <w:rFonts w:asciiTheme="minorEastAsia" w:hAnsiTheme="minorEastAsia" w:cs="Times New Roman" w:hint="eastAsia"/>
          <w:sz w:val="21"/>
        </w:rPr>
        <w:t xml:space="preserve">  </w:t>
      </w:r>
      <w:r w:rsidRPr="00CD2CBC">
        <w:rPr>
          <w:rFonts w:asciiTheme="minorEastAsia" w:hAnsiTheme="minorEastAsia" w:cs="Times New Roman" w:hint="eastAsia"/>
          <w:sz w:val="21"/>
        </w:rPr>
        <w:t>汚水ポンプ×２</w:t>
      </w:r>
    </w:p>
    <w:p w14:paraId="340E9CEB" w14:textId="101E6A3C"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（太陽の塔）　　　　　　　</w:t>
      </w:r>
      <w:r w:rsidR="007B4D7C" w:rsidRPr="00CD2CBC">
        <w:rPr>
          <w:rFonts w:asciiTheme="minorEastAsia" w:hAnsiTheme="minorEastAsia" w:cs="Times New Roman" w:hint="eastAsia"/>
          <w:sz w:val="21"/>
        </w:rPr>
        <w:t xml:space="preserve">　</w:t>
      </w:r>
      <w:r w:rsidRPr="00CD2CBC">
        <w:rPr>
          <w:rFonts w:asciiTheme="minorEastAsia" w:hAnsiTheme="minorEastAsia" w:cs="Times New Roman" w:hint="eastAsia"/>
          <w:sz w:val="21"/>
        </w:rPr>
        <w:t xml:space="preserve">　排水ポンプ×</w:t>
      </w:r>
      <w:r w:rsidR="000272AE" w:rsidRPr="00CD2CBC">
        <w:rPr>
          <w:rFonts w:asciiTheme="minorEastAsia" w:hAnsiTheme="minorEastAsia" w:cs="Times New Roman" w:hint="eastAsia"/>
          <w:sz w:val="21"/>
        </w:rPr>
        <w:t>２</w:t>
      </w:r>
      <w:r w:rsidR="0044237F">
        <w:rPr>
          <w:rFonts w:asciiTheme="minorEastAsia" w:hAnsiTheme="minorEastAsia" w:cs="Times New Roman" w:hint="eastAsia"/>
          <w:sz w:val="21"/>
        </w:rPr>
        <w:t xml:space="preserve"> </w:t>
      </w:r>
      <w:r w:rsidR="000272AE" w:rsidRPr="00CD2CBC">
        <w:rPr>
          <w:rFonts w:asciiTheme="minorEastAsia" w:hAnsiTheme="minorEastAsia" w:cs="Times New Roman" w:hint="eastAsia"/>
          <w:sz w:val="21"/>
        </w:rPr>
        <w:t>雨水ポンプ×４</w:t>
      </w:r>
      <w:r w:rsidR="0044237F">
        <w:rPr>
          <w:rFonts w:asciiTheme="minorEastAsia" w:hAnsiTheme="minorEastAsia" w:cs="Times New Roman" w:hint="eastAsia"/>
          <w:sz w:val="21"/>
        </w:rPr>
        <w:t xml:space="preserve"> </w:t>
      </w:r>
      <w:r w:rsidR="000272AE" w:rsidRPr="00CD2CBC">
        <w:rPr>
          <w:rFonts w:asciiTheme="minorEastAsia" w:hAnsiTheme="minorEastAsia" w:cs="Times New Roman" w:hint="eastAsia"/>
          <w:sz w:val="21"/>
        </w:rPr>
        <w:t>汚水ポンプ×２</w:t>
      </w:r>
    </w:p>
    <w:p w14:paraId="2FA6A1CA" w14:textId="77777777"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（フェスティバルスタンド）</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排水ポンプ</w:t>
      </w:r>
    </w:p>
    <w:p w14:paraId="269981A0" w14:textId="77777777"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（棟東側屋外会所）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汚水ポンプ×２</w:t>
      </w:r>
    </w:p>
    <w:p w14:paraId="6A0E964A" w14:textId="79DE3691"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（水車茶屋）　　　　　　　</w:t>
      </w:r>
      <w:r w:rsidRPr="00CD2CBC">
        <w:rPr>
          <w:rFonts w:asciiTheme="minorEastAsia" w:hAnsiTheme="minorEastAsia" w:cs="Times New Roman"/>
          <w:sz w:val="21"/>
        </w:rPr>
        <w:t xml:space="preserve">  </w:t>
      </w:r>
      <w:r w:rsidR="0044237F">
        <w:rPr>
          <w:rFonts w:asciiTheme="minorEastAsia" w:hAnsiTheme="minorEastAsia" w:cs="Times New Roman" w:hint="eastAsia"/>
          <w:sz w:val="21"/>
        </w:rPr>
        <w:t xml:space="preserve">  </w:t>
      </w:r>
      <w:r w:rsidRPr="00CD2CBC">
        <w:rPr>
          <w:rFonts w:asciiTheme="minorEastAsia" w:hAnsiTheme="minorEastAsia" w:cs="Times New Roman" w:hint="eastAsia"/>
          <w:sz w:val="21"/>
        </w:rPr>
        <w:t>水車用ポンプ</w:t>
      </w:r>
    </w:p>
    <w:p w14:paraId="4CA87371" w14:textId="0B40E3CF"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w:t>
      </w:r>
      <w:r w:rsidRPr="00CD2CBC">
        <w:rPr>
          <w:rFonts w:asciiTheme="minorEastAsia" w:hAnsiTheme="minorEastAsia" w:cs="Times New Roman"/>
          <w:sz w:val="21"/>
        </w:rPr>
        <w:t>EXPO’70パビリオン）</w:t>
      </w:r>
      <w:r w:rsidR="00337CE6">
        <w:rPr>
          <w:rFonts w:asciiTheme="minorEastAsia" w:hAnsiTheme="minorEastAsia" w:cs="Times New Roman" w:hint="eastAsia"/>
          <w:sz w:val="21"/>
        </w:rPr>
        <w:t xml:space="preserve">　　　 </w:t>
      </w:r>
      <w:r w:rsidRPr="00CD2CBC">
        <w:rPr>
          <w:rFonts w:asciiTheme="minorEastAsia" w:hAnsiTheme="minorEastAsia" w:cs="Times New Roman" w:hint="eastAsia"/>
          <w:sz w:val="21"/>
        </w:rPr>
        <w:t>排水ポンプ×２</w:t>
      </w:r>
      <w:r w:rsidR="0044237F">
        <w:rPr>
          <w:rFonts w:asciiTheme="minorEastAsia" w:hAnsiTheme="minorEastAsia" w:cs="Times New Roman" w:hint="eastAsia"/>
          <w:sz w:val="21"/>
        </w:rPr>
        <w:t xml:space="preserve"> </w:t>
      </w:r>
      <w:r w:rsidR="000272AE" w:rsidRPr="00CD2CBC">
        <w:rPr>
          <w:rFonts w:asciiTheme="minorEastAsia" w:hAnsiTheme="minorEastAsia" w:cs="Times New Roman" w:hint="eastAsia"/>
          <w:sz w:val="21"/>
        </w:rPr>
        <w:t>マンホールポンプ×２</w:t>
      </w:r>
    </w:p>
    <w:p w14:paraId="756198BA"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（イ）運動施設</w:t>
      </w:r>
    </w:p>
    <w:p w14:paraId="3C2D203D" w14:textId="77777777"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（テニスコート汚水槽）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汚水ポンプ×２</w:t>
      </w:r>
    </w:p>
    <w:p w14:paraId="2A3AA9FD" w14:textId="77777777"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（弓道場汚水槽）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汚水ポンプ×２</w:t>
      </w:r>
    </w:p>
    <w:p w14:paraId="279822FB" w14:textId="201E0363"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（少年野球場汚水槽）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 xml:space="preserve">　</w:t>
      </w:r>
      <w:r w:rsidR="007B4D7C" w:rsidRPr="00CD2CBC">
        <w:rPr>
          <w:rFonts w:asciiTheme="minorEastAsia" w:hAnsiTheme="minorEastAsia" w:cs="Times New Roman" w:hint="eastAsia"/>
          <w:sz w:val="21"/>
        </w:rPr>
        <w:t xml:space="preserve">　</w:t>
      </w:r>
      <w:r w:rsidRPr="00CD2CBC">
        <w:rPr>
          <w:rFonts w:asciiTheme="minorEastAsia" w:hAnsiTheme="minorEastAsia" w:cs="Times New Roman" w:hint="eastAsia"/>
          <w:sz w:val="21"/>
        </w:rPr>
        <w:t>汚水ポンプ×２</w:t>
      </w:r>
    </w:p>
    <w:p w14:paraId="1282C962"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（ウ）日本庭園</w:t>
      </w:r>
    </w:p>
    <w:p w14:paraId="3E74720B" w14:textId="2F83B608"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（Ａポンプ室）　　　　　　　　排水ポンプ</w:t>
      </w:r>
      <w:r w:rsidR="00CC14D6" w:rsidRPr="00CD2CBC">
        <w:rPr>
          <w:rFonts w:asciiTheme="minorEastAsia" w:hAnsiTheme="minorEastAsia" w:cs="Times New Roman" w:hint="eastAsia"/>
          <w:sz w:val="21"/>
        </w:rPr>
        <w:t>×２</w:t>
      </w:r>
    </w:p>
    <w:p w14:paraId="1447E7BD" w14:textId="6AEB2101"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（Ｂポンプ室）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排水ポンプ</w:t>
      </w:r>
    </w:p>
    <w:p w14:paraId="25920C09" w14:textId="341AD6EA"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（Ｃポンプ室汚水槽）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 xml:space="preserve">　排水ポンプ×２</w:t>
      </w:r>
    </w:p>
    <w:p w14:paraId="1A47C214" w14:textId="06C75A0E"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 xml:space="preserve">（千里庵）　　　　　　　　　</w:t>
      </w:r>
      <w:r w:rsidRPr="00CD2CBC">
        <w:rPr>
          <w:rFonts w:asciiTheme="minorEastAsia" w:hAnsiTheme="minorEastAsia" w:cs="Times New Roman"/>
          <w:sz w:val="21"/>
        </w:rPr>
        <w:t xml:space="preserve">  </w:t>
      </w:r>
      <w:r w:rsidRPr="00CD2CBC">
        <w:rPr>
          <w:rFonts w:asciiTheme="minorEastAsia" w:hAnsiTheme="minorEastAsia" w:cs="Times New Roman" w:hint="eastAsia"/>
          <w:sz w:val="21"/>
        </w:rPr>
        <w:t>排水ポンプ</w:t>
      </w:r>
    </w:p>
    <w:p w14:paraId="118B474A" w14:textId="77777777" w:rsidR="00734F09" w:rsidRDefault="00734F09" w:rsidP="00CD2CBC">
      <w:pPr>
        <w:spacing w:line="280" w:lineRule="exact"/>
        <w:ind w:firstLineChars="500" w:firstLine="1050"/>
        <w:rPr>
          <w:rFonts w:asciiTheme="minorEastAsia" w:hAnsiTheme="minorEastAsia" w:cs="Times New Roman"/>
          <w:sz w:val="21"/>
        </w:rPr>
      </w:pPr>
    </w:p>
    <w:p w14:paraId="4DED46BE"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○雑排水ポンプ設備業務内容</w:t>
      </w:r>
    </w:p>
    <w:p w14:paraId="22BFB9D2"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（ア）ポンプ運転状況の確認（電流値・吐出圧力・運転時間等確認できる項目）</w:t>
      </w:r>
    </w:p>
    <w:p w14:paraId="30487C1D"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（イ）操作盤の異常確認</w:t>
      </w:r>
    </w:p>
    <w:p w14:paraId="67CE41AB"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（ウ）配管･機器の異常確認</w:t>
      </w:r>
    </w:p>
    <w:p w14:paraId="6EBA34DB" w14:textId="4BF95D21"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（エ）</w:t>
      </w:r>
      <w:r w:rsidR="00FA29AE" w:rsidRPr="00CD2CBC">
        <w:rPr>
          <w:rFonts w:ascii="ＭＳ 明朝" w:eastAsia="ＭＳ 明朝" w:hAnsi="ＭＳ 明朝" w:cs="Times New Roman" w:hint="eastAsia"/>
          <w:sz w:val="21"/>
        </w:rPr>
        <w:t>運転操作</w:t>
      </w:r>
      <w:r w:rsidR="00FA29AE">
        <w:rPr>
          <w:rFonts w:ascii="ＭＳ 明朝" w:eastAsia="ＭＳ 明朝" w:hAnsi="ＭＳ 明朝" w:cs="Times New Roman" w:hint="eastAsia"/>
          <w:sz w:val="21"/>
        </w:rPr>
        <w:t>（大阪府</w:t>
      </w:r>
      <w:r w:rsidR="00FA29AE" w:rsidRPr="00CD2CBC">
        <w:rPr>
          <w:rFonts w:ascii="ＭＳ 明朝" w:eastAsia="ＭＳ 明朝" w:hAnsi="ＭＳ 明朝" w:cs="Times New Roman" w:hint="eastAsia"/>
          <w:sz w:val="21"/>
        </w:rPr>
        <w:t>の指示による</w:t>
      </w:r>
      <w:r w:rsidR="00FA29AE">
        <w:rPr>
          <w:rFonts w:ascii="ＭＳ 明朝" w:eastAsia="ＭＳ 明朝" w:hAnsi="ＭＳ 明朝" w:cs="Times New Roman" w:hint="eastAsia"/>
          <w:sz w:val="21"/>
        </w:rPr>
        <w:t>ものを含む）</w:t>
      </w:r>
    </w:p>
    <w:p w14:paraId="788A996F"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（オ）運転時間の確認（運転時間の調整）</w:t>
      </w:r>
    </w:p>
    <w:p w14:paraId="782D3C78"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（カ）ポンプ運転調整</w:t>
      </w:r>
    </w:p>
    <w:p w14:paraId="7A75BF40"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（キ）汚水槽内の異常確認と応急処置対応</w:t>
      </w:r>
    </w:p>
    <w:p w14:paraId="1236FD9A" w14:textId="77777777" w:rsidR="008958EA" w:rsidRPr="00CD2CBC" w:rsidRDefault="008958EA" w:rsidP="00747371">
      <w:pPr>
        <w:spacing w:line="280" w:lineRule="exact"/>
        <w:ind w:leftChars="-100" w:left="-200" w:firstLineChars="700" w:firstLine="1470"/>
        <w:rPr>
          <w:rFonts w:asciiTheme="minorEastAsia" w:hAnsiTheme="minorEastAsia" w:cs="Times New Roman"/>
          <w:sz w:val="21"/>
        </w:rPr>
      </w:pPr>
      <w:r w:rsidRPr="00CD2CBC">
        <w:rPr>
          <w:rFonts w:asciiTheme="minorEastAsia" w:hAnsiTheme="minorEastAsia" w:cs="Times New Roman" w:hint="eastAsia"/>
          <w:sz w:val="21"/>
        </w:rPr>
        <w:t>（ク）修繕</w:t>
      </w:r>
    </w:p>
    <w:p w14:paraId="273AA758" w14:textId="77777777" w:rsidR="00734F09" w:rsidRDefault="00734F09" w:rsidP="00CD2CBC">
      <w:pPr>
        <w:spacing w:line="280" w:lineRule="exact"/>
        <w:ind w:firstLineChars="500" w:firstLine="1050"/>
        <w:rPr>
          <w:rFonts w:asciiTheme="minorEastAsia" w:hAnsiTheme="minorEastAsia" w:cs="Times New Roman"/>
          <w:sz w:val="21"/>
        </w:rPr>
      </w:pPr>
    </w:p>
    <w:p w14:paraId="62ABC074"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○雑排水ポンプ設備業務周期</w:t>
      </w:r>
    </w:p>
    <w:p w14:paraId="7203153A" w14:textId="77777777" w:rsidR="008958EA" w:rsidRPr="00CD2CBC" w:rsidRDefault="008958EA" w:rsidP="00747371">
      <w:pPr>
        <w:spacing w:line="280" w:lineRule="exact"/>
        <w:ind w:leftChars="-100" w:left="-200" w:firstLineChars="800" w:firstLine="1680"/>
        <w:rPr>
          <w:rFonts w:asciiTheme="minorEastAsia" w:hAnsiTheme="minorEastAsia" w:cs="Times New Roman"/>
          <w:sz w:val="21"/>
        </w:rPr>
      </w:pPr>
      <w:r w:rsidRPr="00CD2CBC">
        <w:rPr>
          <w:rFonts w:asciiTheme="minorEastAsia" w:hAnsiTheme="minorEastAsia" w:cs="Times New Roman" w:hint="eastAsia"/>
          <w:sz w:val="21"/>
        </w:rPr>
        <w:t>運転状態目視点検／日</w:t>
      </w:r>
    </w:p>
    <w:p w14:paraId="7B525245" w14:textId="77777777" w:rsidR="008958EA" w:rsidRPr="005D5188" w:rsidRDefault="008958EA" w:rsidP="008958EA">
      <w:pPr>
        <w:spacing w:line="280" w:lineRule="exact"/>
        <w:ind w:firstLineChars="800" w:firstLine="1600"/>
        <w:rPr>
          <w:rFonts w:ascii="ＭＳ 明朝" w:eastAsia="ＭＳ 明朝" w:hAnsi="ＭＳ 明朝" w:cs="Times New Roman"/>
        </w:rPr>
      </w:pPr>
    </w:p>
    <w:p w14:paraId="202B192E" w14:textId="77777777" w:rsidR="008958EA" w:rsidRPr="005D5188" w:rsidRDefault="008958EA" w:rsidP="00CD2CBC">
      <w:pPr>
        <w:pStyle w:val="7"/>
      </w:pPr>
      <w:r w:rsidRPr="005D5188">
        <w:rPr>
          <w:rFonts w:hint="eastAsia"/>
        </w:rPr>
        <w:t>エ　散水ポンプ設備</w:t>
      </w:r>
    </w:p>
    <w:p w14:paraId="3071B3C8"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○散水ポンプ設備概要</w:t>
      </w:r>
    </w:p>
    <w:p w14:paraId="150AD0B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（ア）自然文化園</w:t>
      </w:r>
    </w:p>
    <w:p w14:paraId="5AF65DF0"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（大地の池東）　　　スプリンクラーポンプ</w:t>
      </w:r>
    </w:p>
    <w:p w14:paraId="387EAF62"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（夢の池東）　　　　散水ポンプ</w:t>
      </w:r>
    </w:p>
    <w:p w14:paraId="6F1B0B5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（イ）運動施設</w:t>
      </w:r>
    </w:p>
    <w:p w14:paraId="7B8F8A35" w14:textId="3E3A541B"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（記念競技場）　　　散水ポンプ</w:t>
      </w:r>
      <w:r w:rsidR="00CC14D6" w:rsidRPr="00CD2CBC">
        <w:rPr>
          <w:rFonts w:ascii="ＭＳ 明朝" w:eastAsia="ＭＳ 明朝" w:hAnsi="ＭＳ 明朝" w:cs="Times New Roman" w:hint="eastAsia"/>
          <w:sz w:val="21"/>
        </w:rPr>
        <w:t>×１</w:t>
      </w:r>
    </w:p>
    <w:p w14:paraId="4CB5FF86"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（野球場）　　　　　スプリンクラーポンプ・散水ポンプ</w:t>
      </w:r>
    </w:p>
    <w:p w14:paraId="7D18A3A6"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（球技場）　　　　　スプリンクラーポンプ・散水ポンプ</w:t>
      </w:r>
    </w:p>
    <w:p w14:paraId="354B0DB1"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（ウ）日本庭園</w:t>
      </w:r>
    </w:p>
    <w:p w14:paraId="1B5918D8"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lastRenderedPageBreak/>
        <w:t>（Ａポンプ室）　　　散水ポンプ・散水ポンプユニット</w:t>
      </w:r>
    </w:p>
    <w:p w14:paraId="441ACC44"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（Ｂポンプ室）　　　散水ポンプ×３・圧力タンク</w:t>
      </w:r>
    </w:p>
    <w:p w14:paraId="531B3693"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（Ｃポンプ室）　　　散水ポンプ</w:t>
      </w:r>
    </w:p>
    <w:p w14:paraId="10329D0F" w14:textId="77777777" w:rsidR="00734F09" w:rsidRDefault="00734F09" w:rsidP="00CD2CBC">
      <w:pPr>
        <w:spacing w:line="280" w:lineRule="exact"/>
        <w:ind w:firstLineChars="500" w:firstLine="1050"/>
        <w:rPr>
          <w:rFonts w:ascii="ＭＳ 明朝" w:eastAsia="ＭＳ 明朝" w:hAnsi="ＭＳ 明朝" w:cs="Times New Roman"/>
          <w:sz w:val="21"/>
        </w:rPr>
      </w:pPr>
    </w:p>
    <w:p w14:paraId="5609987E"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○散水ポンプ設備業務内容</w:t>
      </w:r>
    </w:p>
    <w:p w14:paraId="492BF39D"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（ア）ポンプ運転状況の確認（電流値・吐出圧力・運転時間等確認できる項目）</w:t>
      </w:r>
    </w:p>
    <w:p w14:paraId="362D9FB5"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（イ）操作盤の異常確認</w:t>
      </w:r>
    </w:p>
    <w:p w14:paraId="0F54BC26"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（ウ）配管･機器の異常確認</w:t>
      </w:r>
    </w:p>
    <w:p w14:paraId="40C2A5AB" w14:textId="3660EFE6"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w:t>
      </w:r>
      <w:r w:rsidR="00FA29AE" w:rsidRPr="00CD2CBC">
        <w:rPr>
          <w:rFonts w:ascii="ＭＳ 明朝" w:eastAsia="ＭＳ 明朝" w:hAnsi="ＭＳ 明朝" w:cs="Times New Roman" w:hint="eastAsia"/>
          <w:sz w:val="21"/>
        </w:rPr>
        <w:t>運転操作</w:t>
      </w:r>
      <w:r w:rsidR="00FA29AE">
        <w:rPr>
          <w:rFonts w:ascii="ＭＳ 明朝" w:eastAsia="ＭＳ 明朝" w:hAnsi="ＭＳ 明朝" w:cs="Times New Roman" w:hint="eastAsia"/>
          <w:sz w:val="21"/>
        </w:rPr>
        <w:t>（大阪府</w:t>
      </w:r>
      <w:r w:rsidR="00FA29AE" w:rsidRPr="00CD2CBC">
        <w:rPr>
          <w:rFonts w:ascii="ＭＳ 明朝" w:eastAsia="ＭＳ 明朝" w:hAnsi="ＭＳ 明朝" w:cs="Times New Roman" w:hint="eastAsia"/>
          <w:sz w:val="21"/>
        </w:rPr>
        <w:t>の指示による</w:t>
      </w:r>
      <w:r w:rsidR="00FA29AE">
        <w:rPr>
          <w:rFonts w:ascii="ＭＳ 明朝" w:eastAsia="ＭＳ 明朝" w:hAnsi="ＭＳ 明朝" w:cs="Times New Roman" w:hint="eastAsia"/>
          <w:sz w:val="21"/>
        </w:rPr>
        <w:t>ものを含む）</w:t>
      </w:r>
    </w:p>
    <w:p w14:paraId="065A5CE1"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（オ）散水稼働時期のポンプ･制御盤試運転調整</w:t>
      </w:r>
    </w:p>
    <w:p w14:paraId="53A9C95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（カ）運転時間の確認（運転時間の調整）</w:t>
      </w:r>
    </w:p>
    <w:p w14:paraId="339E6294"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（キ）修繕</w:t>
      </w:r>
    </w:p>
    <w:p w14:paraId="00C003DF" w14:textId="77777777" w:rsidR="00734F09" w:rsidRDefault="00734F09" w:rsidP="00CD2CBC">
      <w:pPr>
        <w:spacing w:line="280" w:lineRule="exact"/>
        <w:ind w:firstLineChars="500" w:firstLine="1050"/>
        <w:rPr>
          <w:rFonts w:ascii="ＭＳ 明朝" w:eastAsia="ＭＳ 明朝" w:hAnsi="ＭＳ 明朝" w:cs="Times New Roman"/>
          <w:sz w:val="21"/>
        </w:rPr>
      </w:pPr>
    </w:p>
    <w:p w14:paraId="5E389C49" w14:textId="77777777" w:rsidR="008958EA" w:rsidRPr="00CD2CBC" w:rsidRDefault="008958EA" w:rsidP="00CD2CBC">
      <w:pPr>
        <w:spacing w:line="280" w:lineRule="exact"/>
        <w:ind w:firstLineChars="500" w:firstLine="1050"/>
        <w:rPr>
          <w:rFonts w:ascii="ＭＳ 明朝" w:eastAsia="ＭＳ 明朝" w:hAnsi="ＭＳ 明朝" w:cs="Times New Roman"/>
          <w:sz w:val="21"/>
        </w:rPr>
      </w:pPr>
      <w:r w:rsidRPr="00CD2CBC">
        <w:rPr>
          <w:rFonts w:ascii="ＭＳ 明朝" w:eastAsia="ＭＳ 明朝" w:hAnsi="ＭＳ 明朝" w:cs="Times New Roman" w:hint="eastAsia"/>
          <w:sz w:val="21"/>
        </w:rPr>
        <w:t>○散水ポンプ設備業務点検周期</w:t>
      </w:r>
    </w:p>
    <w:p w14:paraId="3CD0722A" w14:textId="28D68EF9"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（ア）大地の池東　</w:t>
      </w:r>
      <w:r w:rsidR="007B4D7C"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週１回　（放水による動作確認含む）</w:t>
      </w:r>
    </w:p>
    <w:p w14:paraId="23B88057" w14:textId="4A37AFA9"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（イ）記念競技場　</w:t>
      </w:r>
      <w:r w:rsidR="007B4D7C"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使用日毎</w:t>
      </w:r>
    </w:p>
    <w:p w14:paraId="78203D3A" w14:textId="1530CBF6"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（ウ）日本庭園</w:t>
      </w:r>
      <w:r w:rsidRPr="00CD2CBC">
        <w:rPr>
          <w:rFonts w:ascii="ＭＳ 明朝" w:eastAsia="ＭＳ 明朝" w:hAnsi="ＭＳ 明朝" w:cs="Times New Roman"/>
          <w:sz w:val="21"/>
        </w:rPr>
        <w:t xml:space="preserve">    </w:t>
      </w:r>
      <w:r w:rsidR="007B4D7C" w:rsidRPr="00CD2CBC">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 xml:space="preserve">毎日　</w:t>
      </w:r>
      <w:r w:rsidR="00337CE6">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（スプリンクラーヘッドは、７～</w:t>
      </w:r>
      <w:r w:rsidR="00C64EB9">
        <w:rPr>
          <w:rFonts w:ascii="ＭＳ 明朝" w:eastAsia="ＭＳ 明朝" w:hAnsi="ＭＳ 明朝" w:cs="Times New Roman" w:hint="eastAsia"/>
          <w:sz w:val="21"/>
        </w:rPr>
        <w:t>10</w:t>
      </w:r>
      <w:r w:rsidRPr="00CD2CBC">
        <w:rPr>
          <w:rFonts w:ascii="ＭＳ 明朝" w:eastAsia="ＭＳ 明朝" w:hAnsi="ＭＳ 明朝" w:cs="Times New Roman" w:hint="eastAsia"/>
          <w:sz w:val="21"/>
        </w:rPr>
        <w:t>月　週１回）</w:t>
      </w:r>
    </w:p>
    <w:p w14:paraId="07D9E00C" w14:textId="555AD1FE"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（エ）その他　　</w:t>
      </w:r>
      <w:r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 xml:space="preserve">　</w:t>
      </w:r>
      <w:r w:rsidR="007B4D7C"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月１回　（放水による動作確認含む）</w:t>
      </w:r>
    </w:p>
    <w:p w14:paraId="4C74D725" w14:textId="77777777" w:rsidR="008958EA" w:rsidRPr="00CD2CBC" w:rsidRDefault="008958EA" w:rsidP="00CD2CBC">
      <w:pPr>
        <w:spacing w:line="280" w:lineRule="exact"/>
        <w:ind w:firstLineChars="700" w:firstLine="1470"/>
        <w:jc w:val="left"/>
        <w:rPr>
          <w:rFonts w:ascii="ＭＳ 明朝" w:eastAsia="ＭＳ 明朝" w:hAnsi="ＭＳ 明朝" w:cs="Times New Roman"/>
          <w:sz w:val="21"/>
        </w:rPr>
      </w:pPr>
    </w:p>
    <w:p w14:paraId="396E756B" w14:textId="77777777" w:rsidR="008958EA" w:rsidRPr="005D5188" w:rsidRDefault="008958EA" w:rsidP="00CD2CBC">
      <w:pPr>
        <w:pStyle w:val="7"/>
      </w:pPr>
      <w:r w:rsidRPr="005D5188">
        <w:rPr>
          <w:rFonts w:hint="eastAsia"/>
        </w:rPr>
        <w:t>オ　消火栓その他ポンプ</w:t>
      </w:r>
    </w:p>
    <w:p w14:paraId="5D9B4E94"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○消火栓その他ポンプ設備概要</w:t>
      </w:r>
    </w:p>
    <w:p w14:paraId="2A227343"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（ア）自然文化園</w:t>
      </w:r>
    </w:p>
    <w:p w14:paraId="06AC8F9C" w14:textId="1836D0D2"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（水すましの池）　　　　　</w:t>
      </w:r>
      <w:r w:rsidR="007B4D7C" w:rsidRPr="00CD2CBC">
        <w:rPr>
          <w:rFonts w:ascii="ＭＳ 明朝" w:eastAsia="ＭＳ 明朝" w:hAnsi="ＭＳ 明朝" w:cs="Times New Roman"/>
          <w:sz w:val="21"/>
        </w:rPr>
        <w:t xml:space="preserve">  </w:t>
      </w:r>
      <w:r w:rsidRPr="00CD2CBC">
        <w:rPr>
          <w:rFonts w:ascii="ＭＳ 明朝" w:eastAsia="ＭＳ 明朝" w:hAnsi="ＭＳ 明朝" w:cs="Times New Roman" w:hint="eastAsia"/>
          <w:sz w:val="21"/>
        </w:rPr>
        <w:t>噴水ポンプ</w:t>
      </w:r>
    </w:p>
    <w:p w14:paraId="250E04FA" w14:textId="09F5D013"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w:t>
      </w:r>
      <w:r w:rsidRPr="00CD2CBC">
        <w:rPr>
          <w:rFonts w:ascii="ＭＳ 明朝" w:eastAsia="ＭＳ 明朝" w:hAnsi="ＭＳ 明朝" w:cs="Times New Roman"/>
          <w:sz w:val="21"/>
        </w:rPr>
        <w:t xml:space="preserve">EXPO’70パビリオン）　　</w:t>
      </w:r>
      <w:r w:rsidR="007B4D7C" w:rsidRPr="00CD2CBC">
        <w:rPr>
          <w:rFonts w:ascii="ＭＳ 明朝" w:eastAsia="ＭＳ 明朝" w:hAnsi="ＭＳ 明朝" w:cs="Times New Roman"/>
          <w:sz w:val="21"/>
        </w:rPr>
        <w:t xml:space="preserve"> </w:t>
      </w:r>
      <w:r w:rsidRPr="00CD2CBC">
        <w:rPr>
          <w:rFonts w:ascii="ＭＳ 明朝" w:eastAsia="ＭＳ 明朝" w:hAnsi="ＭＳ 明朝" w:cs="Times New Roman"/>
          <w:sz w:val="21"/>
        </w:rPr>
        <w:t>屋内消火ポンプユニット×２</w:t>
      </w:r>
    </w:p>
    <w:p w14:paraId="25E1B23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（イ）運動施設</w:t>
      </w:r>
    </w:p>
    <w:p w14:paraId="5E7F38E1"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（記念競技場）　　　　　　　屋内消火栓ポンプユニット　給水ポンプ×４</w:t>
      </w:r>
    </w:p>
    <w:p w14:paraId="67DE4F83" w14:textId="77777777" w:rsidR="00734F09" w:rsidRDefault="00734F09" w:rsidP="00CD2CBC">
      <w:pPr>
        <w:spacing w:line="280" w:lineRule="exact"/>
        <w:ind w:firstLineChars="500" w:firstLine="1050"/>
        <w:jc w:val="left"/>
        <w:rPr>
          <w:rFonts w:ascii="ＭＳ 明朝" w:eastAsia="ＭＳ 明朝" w:hAnsi="ＭＳ 明朝" w:cs="Times New Roman"/>
          <w:sz w:val="21"/>
        </w:rPr>
      </w:pPr>
    </w:p>
    <w:p w14:paraId="46D6E6E6"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○消火栓その他ポンプ設備業務内容</w:t>
      </w:r>
    </w:p>
    <w:p w14:paraId="3D64D67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（ア）ポンプ運転状況の確認（電流値・吐出圧力・運転時間等確認できる項目）</w:t>
      </w:r>
    </w:p>
    <w:p w14:paraId="6084E6C0"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（イ）操作盤の異常確認</w:t>
      </w:r>
    </w:p>
    <w:p w14:paraId="65954B2F"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（ウ）配管･機器の異常確認</w:t>
      </w:r>
    </w:p>
    <w:p w14:paraId="2B723872" w14:textId="129C627D"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w:t>
      </w:r>
      <w:r w:rsidR="00FA29AE" w:rsidRPr="00CD2CBC">
        <w:rPr>
          <w:rFonts w:ascii="ＭＳ 明朝" w:eastAsia="ＭＳ 明朝" w:hAnsi="ＭＳ 明朝" w:cs="Times New Roman" w:hint="eastAsia"/>
          <w:sz w:val="21"/>
        </w:rPr>
        <w:t>運転操作</w:t>
      </w:r>
      <w:r w:rsidR="00FA29AE">
        <w:rPr>
          <w:rFonts w:ascii="ＭＳ 明朝" w:eastAsia="ＭＳ 明朝" w:hAnsi="ＭＳ 明朝" w:cs="Times New Roman" w:hint="eastAsia"/>
          <w:sz w:val="21"/>
        </w:rPr>
        <w:t>（大阪府</w:t>
      </w:r>
      <w:r w:rsidR="00FA29AE" w:rsidRPr="00CD2CBC">
        <w:rPr>
          <w:rFonts w:ascii="ＭＳ 明朝" w:eastAsia="ＭＳ 明朝" w:hAnsi="ＭＳ 明朝" w:cs="Times New Roman" w:hint="eastAsia"/>
          <w:sz w:val="21"/>
        </w:rPr>
        <w:t>の指示による</w:t>
      </w:r>
      <w:r w:rsidR="00FA29AE">
        <w:rPr>
          <w:rFonts w:ascii="ＭＳ 明朝" w:eastAsia="ＭＳ 明朝" w:hAnsi="ＭＳ 明朝" w:cs="Times New Roman" w:hint="eastAsia"/>
          <w:sz w:val="21"/>
        </w:rPr>
        <w:t>ものを含む）</w:t>
      </w:r>
    </w:p>
    <w:p w14:paraId="57EC363E"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（オ）運転時間の確認（運転時間の調整）</w:t>
      </w:r>
    </w:p>
    <w:p w14:paraId="1BE9D7A5" w14:textId="05017362"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（カ）ポンプ運転調整（グランドパッキン取替</w:t>
      </w:r>
      <w:r w:rsidR="00A05E19">
        <w:rPr>
          <w:rFonts w:ascii="ＭＳ 明朝" w:eastAsia="ＭＳ 明朝" w:hAnsi="ＭＳ 明朝" w:cs="Times New Roman" w:hint="eastAsia"/>
          <w:sz w:val="21"/>
        </w:rPr>
        <w:t>え</w:t>
      </w:r>
      <w:r w:rsidRPr="00CD2CBC">
        <w:rPr>
          <w:rFonts w:ascii="ＭＳ 明朝" w:eastAsia="ＭＳ 明朝" w:hAnsi="ＭＳ 明朝" w:cs="Times New Roman" w:hint="eastAsia"/>
          <w:sz w:val="21"/>
        </w:rPr>
        <w:t>･調整･弁開度調整等）</w:t>
      </w:r>
    </w:p>
    <w:p w14:paraId="750296B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（キ）修繕</w:t>
      </w:r>
    </w:p>
    <w:p w14:paraId="569D38C5" w14:textId="77777777" w:rsidR="00734F09" w:rsidRDefault="00734F09" w:rsidP="00CD2CBC">
      <w:pPr>
        <w:spacing w:line="280" w:lineRule="exact"/>
        <w:ind w:firstLineChars="500" w:firstLine="1050"/>
        <w:jc w:val="left"/>
        <w:rPr>
          <w:rFonts w:ascii="ＭＳ 明朝" w:eastAsia="ＭＳ 明朝" w:hAnsi="ＭＳ 明朝" w:cs="Times New Roman"/>
          <w:sz w:val="21"/>
        </w:rPr>
      </w:pPr>
    </w:p>
    <w:p w14:paraId="7F5D49D7"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○消火栓その他ポンプ設備点検周期</w:t>
      </w:r>
    </w:p>
    <w:p w14:paraId="38E6A914"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（ア）水すましの池噴水ポンプ　　毎日</w:t>
      </w:r>
    </w:p>
    <w:p w14:paraId="03F1345E"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（イ）屋内消火栓ユニット　　　　毎日（月１回試運転）</w:t>
      </w:r>
    </w:p>
    <w:p w14:paraId="5772B44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（ウ）記念競技場給水ポンプ　　　使用日毎</w:t>
      </w:r>
    </w:p>
    <w:p w14:paraId="667B7949" w14:textId="77777777" w:rsidR="008958EA" w:rsidRPr="005D5188" w:rsidRDefault="008958EA" w:rsidP="008958EA">
      <w:pPr>
        <w:spacing w:line="280" w:lineRule="exact"/>
        <w:ind w:firstLineChars="700" w:firstLine="1400"/>
        <w:jc w:val="left"/>
        <w:rPr>
          <w:rFonts w:ascii="ＭＳ 明朝" w:eastAsia="ＭＳ 明朝" w:hAnsi="ＭＳ 明朝" w:cs="Times New Roman"/>
        </w:rPr>
      </w:pPr>
    </w:p>
    <w:p w14:paraId="29E8CFC5" w14:textId="03A9FD9C" w:rsidR="008958EA" w:rsidRPr="005D5188" w:rsidRDefault="008958EA" w:rsidP="00CD2CBC">
      <w:pPr>
        <w:pStyle w:val="7"/>
      </w:pPr>
      <w:r w:rsidRPr="005D5188">
        <w:rPr>
          <w:rFonts w:hint="eastAsia"/>
        </w:rPr>
        <w:t>カ　ボイラー設備</w:t>
      </w:r>
      <w:r w:rsidR="00CC14D6">
        <w:rPr>
          <w:rFonts w:hint="eastAsia"/>
        </w:rPr>
        <w:t>、ガス業務用給湯器</w:t>
      </w:r>
    </w:p>
    <w:p w14:paraId="637781C5" w14:textId="09DA8A68"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　ボイラー</w:t>
      </w:r>
      <w:r w:rsidR="00CC14D6" w:rsidRPr="00CD2CBC">
        <w:rPr>
          <w:rFonts w:ascii="ＭＳ 明朝" w:eastAsia="ＭＳ 明朝" w:hAnsi="ＭＳ 明朝" w:cs="Times New Roman" w:hint="eastAsia"/>
          <w:sz w:val="21"/>
        </w:rPr>
        <w:t>等</w:t>
      </w:r>
      <w:r w:rsidRPr="00CD2CBC">
        <w:rPr>
          <w:rFonts w:ascii="ＭＳ 明朝" w:eastAsia="ＭＳ 明朝" w:hAnsi="ＭＳ 明朝" w:cs="Times New Roman" w:hint="eastAsia"/>
          <w:sz w:val="21"/>
        </w:rPr>
        <w:t>設備概要</w:t>
      </w:r>
    </w:p>
    <w:p w14:paraId="7ABA4E29"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（ア）運動施設</w:t>
      </w:r>
    </w:p>
    <w:p w14:paraId="585574CD" w14:textId="36EB5B9A"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（スポーツハウス）　　　</w:t>
      </w:r>
      <w:r w:rsidR="007B4D7C" w:rsidRPr="00CD2CBC">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ガス業務用給湯器×２</w:t>
      </w:r>
    </w:p>
    <w:p w14:paraId="616ECAB1" w14:textId="46CFE85D"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（フットサルハウス）　　</w:t>
      </w:r>
      <w:r w:rsidR="007B4D7C" w:rsidRPr="00CD2CBC">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ガス業務用給湯器×３</w:t>
      </w:r>
    </w:p>
    <w:p w14:paraId="7262C98E" w14:textId="609489AB"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（記念競技場）　　　　　</w:t>
      </w:r>
      <w:r w:rsidR="007B4D7C" w:rsidRPr="00CD2CBC">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ガス温水ボイラー×５　ガス業務用給湯器×５</w:t>
      </w:r>
    </w:p>
    <w:p w14:paraId="40CA8264" w14:textId="6CB36980"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 xml:space="preserve">（野球場）　　　　　　</w:t>
      </w:r>
      <w:r w:rsidR="007B4D7C" w:rsidRPr="00CD2CBC">
        <w:rPr>
          <w:rFonts w:ascii="ＭＳ 明朝" w:eastAsia="ＭＳ 明朝" w:hAnsi="ＭＳ 明朝" w:cs="Times New Roman" w:hint="eastAsia"/>
          <w:sz w:val="21"/>
        </w:rPr>
        <w:t xml:space="preserve">　　</w:t>
      </w:r>
      <w:r w:rsidRPr="00CD2CBC">
        <w:rPr>
          <w:rFonts w:ascii="ＭＳ 明朝" w:eastAsia="ＭＳ 明朝" w:hAnsi="ＭＳ 明朝" w:cs="Times New Roman" w:hint="eastAsia"/>
          <w:sz w:val="21"/>
        </w:rPr>
        <w:t xml:space="preserve">　ガス業務用給湯器×１</w:t>
      </w:r>
    </w:p>
    <w:p w14:paraId="6897B1C9" w14:textId="77777777" w:rsidR="00734F09" w:rsidRDefault="00734F09" w:rsidP="00CD2CBC">
      <w:pPr>
        <w:spacing w:line="280" w:lineRule="exact"/>
        <w:ind w:firstLineChars="500" w:firstLine="1050"/>
        <w:jc w:val="left"/>
        <w:rPr>
          <w:rFonts w:ascii="ＭＳ 明朝" w:eastAsia="ＭＳ 明朝" w:hAnsi="ＭＳ 明朝" w:cs="Times New Roman"/>
          <w:sz w:val="21"/>
        </w:rPr>
      </w:pPr>
    </w:p>
    <w:p w14:paraId="64AC5045" w14:textId="5E81DCA5"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○ボイラー</w:t>
      </w:r>
      <w:r w:rsidR="00CC14D6" w:rsidRPr="00CD2CBC">
        <w:rPr>
          <w:rFonts w:ascii="ＭＳ 明朝" w:eastAsia="ＭＳ 明朝" w:hAnsi="ＭＳ 明朝" w:cs="Times New Roman" w:hint="eastAsia"/>
          <w:sz w:val="21"/>
        </w:rPr>
        <w:t>等</w:t>
      </w:r>
      <w:r w:rsidRPr="00CD2CBC">
        <w:rPr>
          <w:rFonts w:ascii="ＭＳ 明朝" w:eastAsia="ＭＳ 明朝" w:hAnsi="ＭＳ 明朝" w:cs="Times New Roman" w:hint="eastAsia"/>
          <w:sz w:val="21"/>
        </w:rPr>
        <w:t>設備業務内容</w:t>
      </w:r>
    </w:p>
    <w:p w14:paraId="4190646C"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（ア）ボイラー着火運転確認</w:t>
      </w:r>
    </w:p>
    <w:p w14:paraId="5B6958A7"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（イ）操作盤の異常確認</w:t>
      </w:r>
    </w:p>
    <w:p w14:paraId="737ADB34"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lastRenderedPageBreak/>
        <w:t>（ウ）配管･機器の異常確認</w:t>
      </w:r>
    </w:p>
    <w:p w14:paraId="4B38403E" w14:textId="787D2374"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w:t>
      </w:r>
      <w:r w:rsidR="00C64EB9">
        <w:rPr>
          <w:rFonts w:ascii="ＭＳ 明朝" w:eastAsia="ＭＳ 明朝" w:hAnsi="ＭＳ 明朝" w:cs="Times New Roman" w:hint="eastAsia"/>
          <w:sz w:val="21"/>
        </w:rPr>
        <w:t>大阪府</w:t>
      </w:r>
      <w:r w:rsidRPr="00CD2CBC">
        <w:rPr>
          <w:rFonts w:ascii="ＭＳ 明朝" w:eastAsia="ＭＳ 明朝" w:hAnsi="ＭＳ 明朝" w:cs="Times New Roman" w:hint="eastAsia"/>
          <w:sz w:val="21"/>
        </w:rPr>
        <w:t>の指示による運転操作</w:t>
      </w:r>
    </w:p>
    <w:p w14:paraId="48056902"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（オ）修繕</w:t>
      </w:r>
    </w:p>
    <w:p w14:paraId="1E8C4C28" w14:textId="77777777" w:rsidR="00734F09" w:rsidRDefault="00734F09" w:rsidP="00CD2CBC">
      <w:pPr>
        <w:spacing w:line="280" w:lineRule="exact"/>
        <w:ind w:firstLineChars="500" w:firstLine="1050"/>
        <w:jc w:val="left"/>
        <w:rPr>
          <w:rFonts w:ascii="ＭＳ 明朝" w:eastAsia="ＭＳ 明朝" w:hAnsi="ＭＳ 明朝" w:cs="Times New Roman"/>
          <w:sz w:val="21"/>
        </w:rPr>
      </w:pPr>
    </w:p>
    <w:p w14:paraId="129A4D71"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○ボイラー設備業務点検周期</w:t>
      </w:r>
    </w:p>
    <w:p w14:paraId="4499A81D" w14:textId="77777777" w:rsidR="008958EA" w:rsidRPr="00CD2CBC" w:rsidRDefault="008958EA" w:rsidP="00747371">
      <w:pPr>
        <w:spacing w:line="280" w:lineRule="exact"/>
        <w:ind w:leftChars="-100" w:left="-200" w:firstLineChars="800" w:firstLine="1680"/>
        <w:rPr>
          <w:rFonts w:ascii="ＭＳ 明朝" w:eastAsia="ＭＳ 明朝" w:hAnsi="ＭＳ 明朝" w:cs="Times New Roman"/>
          <w:sz w:val="21"/>
        </w:rPr>
      </w:pPr>
      <w:r w:rsidRPr="00CD2CBC">
        <w:rPr>
          <w:rFonts w:ascii="ＭＳ 明朝" w:eastAsia="ＭＳ 明朝" w:hAnsi="ＭＳ 明朝" w:cs="Times New Roman" w:hint="eastAsia"/>
          <w:sz w:val="21"/>
        </w:rPr>
        <w:t>週１回</w:t>
      </w:r>
    </w:p>
    <w:p w14:paraId="55D345FD" w14:textId="77777777" w:rsidR="008958EA" w:rsidRPr="005D5188" w:rsidRDefault="008958EA" w:rsidP="008958EA">
      <w:pPr>
        <w:spacing w:line="280" w:lineRule="exact"/>
        <w:ind w:firstLineChars="800" w:firstLine="1600"/>
        <w:rPr>
          <w:rFonts w:ascii="ＭＳ 明朝" w:eastAsia="ＭＳ 明朝" w:hAnsi="ＭＳ 明朝" w:cs="Times New Roman"/>
        </w:rPr>
      </w:pPr>
    </w:p>
    <w:p w14:paraId="2530D281" w14:textId="77777777" w:rsidR="008958EA" w:rsidRPr="005D5188" w:rsidRDefault="008958EA" w:rsidP="00CD2CBC">
      <w:pPr>
        <w:pStyle w:val="7"/>
      </w:pPr>
      <w:r w:rsidRPr="005D5188">
        <w:rPr>
          <w:rFonts w:hint="eastAsia"/>
        </w:rPr>
        <w:t>キ　空調設備</w:t>
      </w:r>
    </w:p>
    <w:p w14:paraId="5D085F4D"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rPr>
        <w:t>○</w:t>
      </w:r>
      <w:r w:rsidRPr="00CD2CBC">
        <w:rPr>
          <w:rFonts w:ascii="ＭＳ 明朝" w:eastAsia="ＭＳ 明朝" w:hAnsi="ＭＳ 明朝" w:cs="Times New Roman" w:hint="eastAsia"/>
          <w:sz w:val="21"/>
          <w:szCs w:val="21"/>
        </w:rPr>
        <w:t>空調設備概要</w:t>
      </w:r>
    </w:p>
    <w:p w14:paraId="253CEEE8"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（ア）自然文化園</w:t>
      </w:r>
    </w:p>
    <w:p w14:paraId="2DA5FD45"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 xml:space="preserve">（大地の池機械室）　　　　　水冷ヒートポンプパケージ・冷却水ポンプ　</w:t>
      </w:r>
    </w:p>
    <w:p w14:paraId="53F20261"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（フェスティバルスタンド）　業務用パッケージエアコン×３・ルームエアコン</w:t>
      </w:r>
    </w:p>
    <w:p w14:paraId="06521391"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（中央休憩所）　　　　　　　業務用パッケージエアコン×２</w:t>
      </w:r>
    </w:p>
    <w:p w14:paraId="15C54A5D" w14:textId="77777777" w:rsidR="008958EA" w:rsidRPr="00CD2CBC" w:rsidRDefault="008958EA">
      <w:pPr>
        <w:spacing w:line="280" w:lineRule="exact"/>
        <w:ind w:leftChars="750" w:left="4440" w:hangingChars="1400" w:hanging="294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（自然観察学習館）　　　　　業務用パッケージエアコン同時ツィン×３・ビルマル×３</w:t>
      </w:r>
    </w:p>
    <w:p w14:paraId="4CC29D76"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（一括変電所）　　　　　　　業務用パッケージエアコン×３・ルームエアコン</w:t>
      </w:r>
    </w:p>
    <w:p w14:paraId="611FA33D"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（迎賓館口ゲート）　　　　　ルームエアコン</w:t>
      </w:r>
    </w:p>
    <w:p w14:paraId="15C6402B"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（千里橋ゲート）　　　　　　ルームエアコン</w:t>
      </w:r>
    </w:p>
    <w:p w14:paraId="71985F66"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（中央管理棟）　　　　　　　業務用パッケージエアコン・ルームエアコン×３</w:t>
      </w:r>
    </w:p>
    <w:p w14:paraId="7D90CB94"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（北口管理棟）　　　　　　　ルームエアコン</w:t>
      </w:r>
    </w:p>
    <w:p w14:paraId="36DEF2D0"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（西口管理棟）　　　　　　　ルームエアコン</w:t>
      </w:r>
    </w:p>
    <w:p w14:paraId="2215EDC1"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（東口管理棟）　　　　　　　ルームエアコン×２</w:t>
      </w:r>
    </w:p>
    <w:p w14:paraId="3E4ED6EF"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（日本庭園前駐車場管理棟）　パッケージエアコン×６</w:t>
      </w:r>
    </w:p>
    <w:p w14:paraId="71987626" w14:textId="147B2343"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w:t>
      </w:r>
      <w:r w:rsidRPr="00CD2CBC">
        <w:rPr>
          <w:rFonts w:ascii="ＭＳ 明朝" w:eastAsia="ＭＳ 明朝" w:hAnsi="ＭＳ 明朝" w:cs="Times New Roman"/>
          <w:sz w:val="21"/>
          <w:szCs w:val="21"/>
        </w:rPr>
        <w:t>EXPO’70パビリオン）</w:t>
      </w:r>
      <w:r w:rsidR="000044D1">
        <w:rPr>
          <w:rFonts w:ascii="ＭＳ 明朝" w:eastAsia="ＭＳ 明朝" w:hAnsi="ＭＳ 明朝" w:cs="Times New Roman" w:hint="eastAsia"/>
          <w:sz w:val="21"/>
          <w:szCs w:val="21"/>
        </w:rPr>
        <w:t xml:space="preserve">　　</w:t>
      </w:r>
      <w:r w:rsidR="007B4D7C" w:rsidRPr="00CD2CBC">
        <w:rPr>
          <w:rFonts w:ascii="ＭＳ 明朝" w:eastAsia="ＭＳ 明朝" w:hAnsi="ＭＳ 明朝" w:cs="Times New Roman"/>
          <w:sz w:val="21"/>
          <w:szCs w:val="21"/>
        </w:rPr>
        <w:t xml:space="preserve"> </w:t>
      </w:r>
      <w:r w:rsidRPr="00CD2CBC">
        <w:rPr>
          <w:rFonts w:ascii="ＭＳ 明朝" w:eastAsia="ＭＳ 明朝" w:hAnsi="ＭＳ 明朝" w:cs="Times New Roman"/>
          <w:sz w:val="21"/>
          <w:szCs w:val="21"/>
        </w:rPr>
        <w:t>ビル用マルチエアコン×７ユニット</w:t>
      </w:r>
    </w:p>
    <w:p w14:paraId="00F97C28"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（イ）運動施設</w:t>
      </w:r>
    </w:p>
    <w:p w14:paraId="7E1CB0AB" w14:textId="73C60CAD"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（スポーツハウス）　　　　　ビル用マルチエアコン（室内機７室・</w:t>
      </w:r>
      <w:r w:rsidR="00C64EB9">
        <w:rPr>
          <w:rFonts w:ascii="ＭＳ 明朝" w:eastAsia="ＭＳ 明朝" w:hAnsi="ＭＳ 明朝" w:cs="Times New Roman" w:hint="eastAsia"/>
          <w:sz w:val="21"/>
          <w:szCs w:val="21"/>
        </w:rPr>
        <w:t>17</w:t>
      </w:r>
      <w:r w:rsidRPr="00CD2CBC">
        <w:rPr>
          <w:rFonts w:ascii="ＭＳ 明朝" w:eastAsia="ＭＳ 明朝" w:hAnsi="ＭＳ 明朝" w:cs="Times New Roman" w:hint="eastAsia"/>
          <w:sz w:val="21"/>
          <w:szCs w:val="21"/>
        </w:rPr>
        <w:t>台）</w:t>
      </w:r>
    </w:p>
    <w:p w14:paraId="2DB27B6C"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（テニスコート大会本部棟）　業務用パッケージエアコン×２</w:t>
      </w:r>
    </w:p>
    <w:p w14:paraId="3335A172"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（インドアテニス管理棟）　　ルームエアコン×３</w:t>
      </w:r>
    </w:p>
    <w:p w14:paraId="2B7F69A2"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（フットサルハウス）　　　　業務用パッケージエアコン同時ツイン×２</w:t>
      </w:r>
    </w:p>
    <w:p w14:paraId="52042FD0" w14:textId="77777777" w:rsidR="008958EA" w:rsidRPr="00CD2CBC" w:rsidRDefault="008958EA" w:rsidP="00747371">
      <w:pPr>
        <w:spacing w:line="280" w:lineRule="exact"/>
        <w:ind w:leftChars="750" w:left="1500" w:firstLineChars="1400" w:firstLine="294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ルームエアコン×３　業務用パッケージエアコン×２</w:t>
      </w:r>
    </w:p>
    <w:p w14:paraId="05AB0EBD"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（記念競技場）　　　　　　　業務用パッケージエアコン同時ツイン</w:t>
      </w:r>
    </w:p>
    <w:p w14:paraId="0E6129C7" w14:textId="0FE14C80" w:rsidR="008958EA" w:rsidRPr="00CD2CBC" w:rsidRDefault="008958EA" w:rsidP="00517E57">
      <w:pPr>
        <w:spacing w:line="280" w:lineRule="exact"/>
        <w:ind w:leftChars="2220" w:left="444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業務用パッケージエアコン×</w:t>
      </w:r>
      <w:r w:rsidR="00C64EB9">
        <w:rPr>
          <w:rFonts w:ascii="ＭＳ 明朝" w:eastAsia="ＭＳ 明朝" w:hAnsi="ＭＳ 明朝" w:cs="Times New Roman" w:hint="eastAsia"/>
          <w:sz w:val="21"/>
          <w:szCs w:val="21"/>
        </w:rPr>
        <w:t>42</w:t>
      </w:r>
      <w:r w:rsidR="005C1F2C">
        <w:rPr>
          <w:rFonts w:ascii="ＭＳ 明朝" w:eastAsia="ＭＳ 明朝" w:hAnsi="ＭＳ 明朝" w:cs="Times New Roman" w:hint="eastAsia"/>
          <w:sz w:val="21"/>
          <w:szCs w:val="21"/>
        </w:rPr>
        <w:t xml:space="preserve">　</w:t>
      </w:r>
      <w:r w:rsidRPr="00CD2CBC">
        <w:rPr>
          <w:rFonts w:ascii="ＭＳ 明朝" w:eastAsia="ＭＳ 明朝" w:hAnsi="ＭＳ 明朝" w:cs="Times New Roman" w:hint="eastAsia"/>
          <w:sz w:val="21"/>
          <w:szCs w:val="21"/>
        </w:rPr>
        <w:t>ルームエアコン×４</w:t>
      </w:r>
    </w:p>
    <w:p w14:paraId="408C64DA"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（弓道場）　　　　　　　　　業務用パッケージエアコン×２　ルームエアコン×２</w:t>
      </w:r>
    </w:p>
    <w:p w14:paraId="6505C374" w14:textId="77777777" w:rsidR="008958EA" w:rsidRPr="005D5188" w:rsidRDefault="008958EA" w:rsidP="00747371">
      <w:pPr>
        <w:spacing w:line="280" w:lineRule="exact"/>
        <w:ind w:leftChars="750" w:left="1500" w:firstLine="1"/>
        <w:jc w:val="left"/>
        <w:rPr>
          <w:rFonts w:ascii="ＭＳ 明朝" w:eastAsia="ＭＳ 明朝" w:hAnsi="ＭＳ 明朝" w:cs="Times New Roman"/>
          <w:szCs w:val="21"/>
        </w:rPr>
      </w:pPr>
      <w:r w:rsidRPr="00CD2CBC">
        <w:rPr>
          <w:rFonts w:ascii="ＭＳ 明朝" w:eastAsia="ＭＳ 明朝" w:hAnsi="ＭＳ 明朝" w:cs="Times New Roman" w:hint="eastAsia"/>
          <w:sz w:val="21"/>
          <w:szCs w:val="21"/>
        </w:rPr>
        <w:t>（野球場）　　　　　　　　　ルームエアコン×３</w:t>
      </w:r>
    </w:p>
    <w:p w14:paraId="0427796F" w14:textId="3FE3A066"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（運動施設中央管理事務所）　パッケージエアコン×２</w:t>
      </w:r>
    </w:p>
    <w:p w14:paraId="796A4660"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（スポーツ管理事務所）　　　ルームエアコン×２</w:t>
      </w:r>
    </w:p>
    <w:p w14:paraId="7D1AD3C5" w14:textId="1A8D34FF"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（東駐車場）　　　　　　　　ルームエアコン×</w:t>
      </w:r>
      <w:r w:rsidR="00CC14D6" w:rsidRPr="00CD2CBC">
        <w:rPr>
          <w:rFonts w:ascii="ＭＳ 明朝" w:eastAsia="ＭＳ 明朝" w:hAnsi="ＭＳ 明朝" w:cs="Times New Roman" w:hint="eastAsia"/>
          <w:sz w:val="21"/>
          <w:szCs w:val="21"/>
        </w:rPr>
        <w:t>１</w:t>
      </w:r>
    </w:p>
    <w:p w14:paraId="093B395C"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（西駐車場）　　　　　　　　ルームエアコン</w:t>
      </w:r>
    </w:p>
    <w:p w14:paraId="40143D96"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（ウ）管理サービス</w:t>
      </w:r>
    </w:p>
    <w:p w14:paraId="638B820D"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（中央広場総合案内所）　　　ビル用マルチエアコン（室外機３台　室内機</w:t>
      </w:r>
      <w:r w:rsidRPr="00CD2CBC">
        <w:rPr>
          <w:rFonts w:ascii="ＭＳ 明朝" w:eastAsia="ＭＳ 明朝" w:hAnsi="ＭＳ 明朝" w:cs="Times New Roman"/>
          <w:sz w:val="21"/>
          <w:szCs w:val="21"/>
        </w:rPr>
        <w:t>10台）</w:t>
      </w:r>
    </w:p>
    <w:p w14:paraId="7A090F66"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（エ）日本庭園</w:t>
      </w:r>
    </w:p>
    <w:p w14:paraId="7357D456"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（千里庵）　　　　　　　　　業務用パッケージエアコン×２　ルームエアコン</w:t>
      </w:r>
    </w:p>
    <w:p w14:paraId="0B79DFCE" w14:textId="77777777" w:rsidR="008958EA" w:rsidRPr="00CD2CBC" w:rsidRDefault="008958EA" w:rsidP="008958EA">
      <w:pPr>
        <w:spacing w:line="280" w:lineRule="exact"/>
        <w:ind w:leftChars="850" w:left="17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（汎庵）　　　　　　　　　　業務用パッケージエアコン</w:t>
      </w:r>
    </w:p>
    <w:p w14:paraId="5D8B9F5A"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（万里庵）　　　　　　　　　ルームエアコン</w:t>
      </w:r>
    </w:p>
    <w:p w14:paraId="506D1E67"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（３号棟）　　　　　　　　　業務用パッケージエアコン同時ツイン×２</w:t>
      </w:r>
    </w:p>
    <w:p w14:paraId="0534460A" w14:textId="77777777" w:rsidR="008958EA" w:rsidRPr="00CD2CBC" w:rsidRDefault="008958EA" w:rsidP="00747371">
      <w:pPr>
        <w:spacing w:line="280" w:lineRule="exact"/>
        <w:ind w:leftChars="750" w:left="1500" w:firstLineChars="1400" w:firstLine="294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業務用パッケージエアコン×４</w:t>
      </w:r>
    </w:p>
    <w:p w14:paraId="416FA155"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（４号棟）　　　　　　　　　業務用パッケージエアコン　ルームエアコン×２</w:t>
      </w:r>
    </w:p>
    <w:p w14:paraId="728D2074" w14:textId="77777777"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（５号棟）　　　　　　　　　ガスヒートポンプパッケージエアコン×２</w:t>
      </w:r>
    </w:p>
    <w:p w14:paraId="773231C1" w14:textId="5B8D0768" w:rsidR="008958EA" w:rsidRDefault="008958EA">
      <w:pPr>
        <w:spacing w:line="280" w:lineRule="exact"/>
        <w:ind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その他、指定管理業務の対象となる売店・食堂の空調設備を含む。</w:t>
      </w:r>
    </w:p>
    <w:p w14:paraId="0B9C88EE" w14:textId="77777777" w:rsidR="005C1F2C" w:rsidRPr="00CD2CBC" w:rsidRDefault="005C1F2C" w:rsidP="00CD2CBC">
      <w:pPr>
        <w:spacing w:line="280" w:lineRule="exact"/>
        <w:ind w:firstLineChars="700" w:firstLine="1470"/>
        <w:jc w:val="left"/>
        <w:rPr>
          <w:rFonts w:ascii="ＭＳ 明朝" w:eastAsia="ＭＳ 明朝" w:hAnsi="ＭＳ 明朝" w:cs="Times New Roman"/>
          <w:sz w:val="21"/>
        </w:rPr>
      </w:pPr>
    </w:p>
    <w:p w14:paraId="5BABA0AA"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rPr>
        <w:t>○</w:t>
      </w:r>
      <w:r w:rsidRPr="00CD2CBC">
        <w:rPr>
          <w:rFonts w:ascii="ＭＳ 明朝" w:eastAsia="ＭＳ 明朝" w:hAnsi="ＭＳ 明朝" w:cs="Times New Roman" w:hint="eastAsia"/>
          <w:sz w:val="21"/>
          <w:szCs w:val="21"/>
        </w:rPr>
        <w:t>空調設備業務内容</w:t>
      </w:r>
    </w:p>
    <w:p w14:paraId="623F74A5" w14:textId="330267EC"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（ア）冷暖房運転切替前の機器試運転調整作業（年</w:t>
      </w:r>
      <w:r w:rsidR="00731723">
        <w:rPr>
          <w:rFonts w:ascii="ＭＳ 明朝" w:eastAsia="ＭＳ 明朝" w:hAnsi="ＭＳ 明朝" w:cs="Times New Roman" w:hint="eastAsia"/>
          <w:sz w:val="21"/>
          <w:szCs w:val="21"/>
        </w:rPr>
        <w:t>２</w:t>
      </w:r>
      <w:r w:rsidRPr="00CD2CBC">
        <w:rPr>
          <w:rFonts w:ascii="ＭＳ 明朝" w:eastAsia="ＭＳ 明朝" w:hAnsi="ＭＳ 明朝" w:cs="Times New Roman"/>
          <w:sz w:val="21"/>
          <w:szCs w:val="21"/>
        </w:rPr>
        <w:t>回）</w:t>
      </w:r>
    </w:p>
    <w:p w14:paraId="376AC472" w14:textId="23BF7BFA"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lastRenderedPageBreak/>
        <w:t>（イ）フィルター清掃</w:t>
      </w:r>
      <w:r w:rsidR="00CC14D6" w:rsidRPr="00CD2CBC">
        <w:rPr>
          <w:rFonts w:ascii="ＭＳ 明朝" w:eastAsia="ＭＳ 明朝" w:hAnsi="ＭＳ 明朝" w:cs="Times New Roman" w:hint="eastAsia"/>
          <w:sz w:val="21"/>
          <w:szCs w:val="21"/>
        </w:rPr>
        <w:t>（年２回）</w:t>
      </w:r>
    </w:p>
    <w:p w14:paraId="15FF0F7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（ウ）機器の異常確認（試運転による動作確認）</w:t>
      </w:r>
    </w:p>
    <w:p w14:paraId="7501686D"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（エ）空調設備の運転操作</w:t>
      </w:r>
    </w:p>
    <w:p w14:paraId="521004C6"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（オ）修繕</w:t>
      </w:r>
    </w:p>
    <w:p w14:paraId="4B93FE6A" w14:textId="7E59A412"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（カ）機器の簡易点検、記録簿（３</w:t>
      </w:r>
      <w:r w:rsidR="00731723">
        <w:rPr>
          <w:rFonts w:ascii="ＭＳ 明朝" w:eastAsia="ＭＳ 明朝" w:hAnsi="ＭＳ 明朝" w:cs="Times New Roman" w:hint="eastAsia"/>
          <w:sz w:val="21"/>
          <w:szCs w:val="21"/>
        </w:rPr>
        <w:t>か</w:t>
      </w:r>
      <w:r w:rsidRPr="00CD2CBC">
        <w:rPr>
          <w:rFonts w:ascii="ＭＳ 明朝" w:eastAsia="ＭＳ 明朝" w:hAnsi="ＭＳ 明朝" w:cs="Times New Roman" w:hint="eastAsia"/>
          <w:sz w:val="21"/>
          <w:szCs w:val="21"/>
        </w:rPr>
        <w:t>月毎）の記載</w:t>
      </w:r>
    </w:p>
    <w:p w14:paraId="0F3DB90D" w14:textId="61868CC8" w:rsidR="005C1F2C" w:rsidRDefault="008958EA" w:rsidP="00517E57">
      <w:pPr>
        <w:spacing w:line="280" w:lineRule="exact"/>
        <w:ind w:leftChars="640" w:left="1952" w:hangingChars="320" w:hanging="672"/>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w:t>
      </w:r>
      <w:r w:rsidR="00AE734D">
        <w:rPr>
          <w:rFonts w:ascii="ＭＳ 明朝" w:eastAsia="ＭＳ 明朝" w:hAnsi="ＭＳ 明朝" w:cs="Times New Roman" w:hint="eastAsia"/>
          <w:sz w:val="21"/>
          <w:szCs w:val="21"/>
        </w:rPr>
        <w:t>キ</w:t>
      </w:r>
      <w:r w:rsidR="00AE734D" w:rsidRPr="00CD2CBC">
        <w:rPr>
          <w:rFonts w:ascii="ＭＳ 明朝" w:eastAsia="ＭＳ 明朝" w:hAnsi="ＭＳ 明朝" w:cs="Times New Roman" w:hint="eastAsia"/>
          <w:sz w:val="21"/>
          <w:szCs w:val="21"/>
        </w:rPr>
        <w:t>）</w:t>
      </w:r>
      <w:r w:rsidR="00AE734D">
        <w:rPr>
          <w:rFonts w:ascii="ＭＳ 明朝" w:eastAsia="ＭＳ 明朝" w:hAnsi="ＭＳ 明朝" w:cs="Times New Roman" w:hint="eastAsia"/>
          <w:sz w:val="21"/>
          <w:szCs w:val="21"/>
        </w:rPr>
        <w:t xml:space="preserve"> </w:t>
      </w:r>
      <w:r w:rsidR="00AE734D" w:rsidRPr="00AE734D">
        <w:rPr>
          <w:rFonts w:ascii="ＭＳ 明朝" w:eastAsia="ＭＳ 明朝" w:hAnsi="ＭＳ 明朝" w:cs="Times New Roman" w:hint="eastAsia"/>
          <w:sz w:val="21"/>
          <w:szCs w:val="21"/>
        </w:rPr>
        <w:t>フロン類の使用の合理化及び管理の適正化に関する法律（平成27</w:t>
      </w:r>
      <w:r w:rsidR="00AE734D">
        <w:rPr>
          <w:rFonts w:ascii="ＭＳ 明朝" w:eastAsia="ＭＳ 明朝" w:hAnsi="ＭＳ 明朝" w:cs="Times New Roman" w:hint="eastAsia"/>
          <w:sz w:val="21"/>
          <w:szCs w:val="21"/>
        </w:rPr>
        <w:t>年４月１日施行）</w:t>
      </w:r>
      <w:r w:rsidR="00AE734D" w:rsidRPr="00AE734D">
        <w:rPr>
          <w:rFonts w:ascii="ＭＳ 明朝" w:eastAsia="ＭＳ 明朝" w:hAnsi="ＭＳ 明朝" w:cs="Times New Roman" w:hint="eastAsia"/>
          <w:sz w:val="21"/>
          <w:szCs w:val="21"/>
        </w:rPr>
        <w:t>に基づき、点検維持管理を下記大阪府ホームページ記載のとおり行うこと。</w:t>
      </w:r>
    </w:p>
    <w:p w14:paraId="07940439" w14:textId="70AADE79" w:rsidR="008958EA" w:rsidRDefault="007710F2" w:rsidP="00517E57">
      <w:pPr>
        <w:spacing w:line="280" w:lineRule="exact"/>
        <w:ind w:leftChars="-100" w:left="-200" w:firstLineChars="700" w:firstLine="1470"/>
        <w:jc w:val="left"/>
        <w:rPr>
          <w:rFonts w:ascii="ＭＳ 明朝" w:eastAsia="ＭＳ 明朝" w:hAnsi="ＭＳ 明朝" w:cs="Times New Roman"/>
          <w:sz w:val="21"/>
          <w:szCs w:val="21"/>
        </w:rPr>
      </w:pPr>
      <w:r>
        <w:rPr>
          <w:rFonts w:ascii="ＭＳ 明朝" w:eastAsia="ＭＳ 明朝" w:hAnsi="ＭＳ 明朝" w:cs="Times New Roman" w:hint="eastAsia"/>
          <w:sz w:val="21"/>
          <w:szCs w:val="21"/>
        </w:rPr>
        <w:t>（ク</w:t>
      </w:r>
      <w:r w:rsidRPr="00CD2CBC">
        <w:rPr>
          <w:rFonts w:ascii="ＭＳ 明朝" w:eastAsia="ＭＳ 明朝" w:hAnsi="ＭＳ 明朝" w:cs="Times New Roman" w:hint="eastAsia"/>
          <w:sz w:val="21"/>
          <w:szCs w:val="21"/>
        </w:rPr>
        <w:t>）その他、大阪府の指示による運転操作</w:t>
      </w:r>
    </w:p>
    <w:p w14:paraId="3BE24244" w14:textId="77777777" w:rsidR="007710F2" w:rsidRPr="00731723" w:rsidRDefault="007710F2" w:rsidP="00CD2CBC">
      <w:pPr>
        <w:spacing w:line="280" w:lineRule="exact"/>
        <w:ind w:firstLineChars="700" w:firstLine="1470"/>
        <w:jc w:val="left"/>
        <w:rPr>
          <w:rFonts w:ascii="ＭＳ 明朝" w:eastAsia="ＭＳ 明朝" w:hAnsi="ＭＳ 明朝" w:cs="Times New Roman"/>
          <w:sz w:val="21"/>
          <w:szCs w:val="21"/>
        </w:rPr>
      </w:pPr>
    </w:p>
    <w:p w14:paraId="5472BEC5"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○空調設備業務点検周期</w:t>
      </w:r>
    </w:p>
    <w:p w14:paraId="510D7105" w14:textId="7A0F8486" w:rsidR="008958EA" w:rsidRPr="005D5188" w:rsidRDefault="008958EA" w:rsidP="00747371">
      <w:pPr>
        <w:spacing w:line="280" w:lineRule="exact"/>
        <w:ind w:leftChars="-100" w:left="-200" w:firstLineChars="800" w:firstLine="1680"/>
        <w:jc w:val="left"/>
        <w:rPr>
          <w:rFonts w:ascii="ＭＳ 明朝" w:eastAsia="ＭＳ 明朝" w:hAnsi="ＭＳ 明朝" w:cs="Times New Roman"/>
          <w:szCs w:val="21"/>
        </w:rPr>
      </w:pPr>
      <w:r w:rsidRPr="00CD2CBC">
        <w:rPr>
          <w:rFonts w:ascii="ＭＳ 明朝" w:eastAsia="ＭＳ 明朝" w:hAnsi="ＭＳ 明朝" w:cs="Times New Roman" w:hint="eastAsia"/>
          <w:sz w:val="21"/>
          <w:szCs w:val="21"/>
        </w:rPr>
        <w:t>年</w:t>
      </w:r>
      <w:r w:rsidR="00731723">
        <w:rPr>
          <w:rFonts w:ascii="ＭＳ 明朝" w:eastAsia="ＭＳ 明朝" w:hAnsi="ＭＳ 明朝" w:cs="Times New Roman" w:hint="eastAsia"/>
          <w:sz w:val="21"/>
          <w:szCs w:val="21"/>
        </w:rPr>
        <w:t>４</w:t>
      </w:r>
      <w:r w:rsidRPr="00CD2CBC">
        <w:rPr>
          <w:rFonts w:ascii="ＭＳ 明朝" w:eastAsia="ＭＳ 明朝" w:hAnsi="ＭＳ 明朝" w:cs="Times New Roman"/>
          <w:sz w:val="21"/>
          <w:szCs w:val="21"/>
        </w:rPr>
        <w:t>回（ただし、記念競技場は月</w:t>
      </w:r>
      <w:r w:rsidR="00731723">
        <w:rPr>
          <w:rFonts w:ascii="ＭＳ 明朝" w:eastAsia="ＭＳ 明朝" w:hAnsi="ＭＳ 明朝" w:cs="Times New Roman" w:hint="eastAsia"/>
          <w:sz w:val="21"/>
          <w:szCs w:val="21"/>
        </w:rPr>
        <w:t>１</w:t>
      </w:r>
      <w:r w:rsidRPr="00CD2CBC">
        <w:rPr>
          <w:rFonts w:ascii="ＭＳ 明朝" w:eastAsia="ＭＳ 明朝" w:hAnsi="ＭＳ 明朝" w:cs="Times New Roman"/>
          <w:sz w:val="21"/>
          <w:szCs w:val="21"/>
        </w:rPr>
        <w:t>回）</w:t>
      </w:r>
    </w:p>
    <w:p w14:paraId="0BB5A469" w14:textId="77777777" w:rsidR="008958EA" w:rsidRPr="00731723" w:rsidRDefault="008958EA" w:rsidP="008958EA">
      <w:pPr>
        <w:spacing w:line="280" w:lineRule="exact"/>
        <w:ind w:firstLineChars="800" w:firstLine="1600"/>
        <w:jc w:val="left"/>
        <w:rPr>
          <w:rFonts w:ascii="ＭＳ 明朝" w:eastAsia="ＭＳ 明朝" w:hAnsi="ＭＳ 明朝" w:cs="Times New Roman"/>
          <w:szCs w:val="21"/>
        </w:rPr>
      </w:pPr>
    </w:p>
    <w:p w14:paraId="52711095" w14:textId="77777777" w:rsidR="008958EA" w:rsidRPr="005D5188" w:rsidRDefault="008958EA" w:rsidP="00CD2CBC">
      <w:pPr>
        <w:pStyle w:val="7"/>
      </w:pPr>
      <w:r w:rsidRPr="005D5188">
        <w:rPr>
          <w:rFonts w:hint="eastAsia"/>
        </w:rPr>
        <w:t>ク　水門設備</w:t>
      </w:r>
    </w:p>
    <w:p w14:paraId="5696060F"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○水門設備概要</w:t>
      </w:r>
    </w:p>
    <w:p w14:paraId="547356CC"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（ア）自然文化園</w:t>
      </w:r>
    </w:p>
    <w:p w14:paraId="67D5B8C8"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（大地の池東）　　　　底樋電動ゲート　倒伏電動ゲート</w:t>
      </w:r>
    </w:p>
    <w:p w14:paraId="0D1EC759"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（水すましの池）　　　底樋手動ゲート×３　倒伏手動ゲート</w:t>
      </w:r>
    </w:p>
    <w:p w14:paraId="70D24A04"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（夢の池東）　　　　　底桶電動ゲート×２　倒伏電動ゲート</w:t>
      </w:r>
    </w:p>
    <w:p w14:paraId="4E6E6D7E"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（イ）日本庭園</w:t>
      </w:r>
    </w:p>
    <w:p w14:paraId="7D6B6624" w14:textId="405C011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w:t>
      </w:r>
      <w:r w:rsidR="00805576">
        <w:rPr>
          <w:rFonts w:ascii="ＭＳ 明朝" w:eastAsia="ＭＳ 明朝" w:hAnsi="ＭＳ 明朝" w:cs="Times New Roman" w:hint="eastAsia"/>
          <w:sz w:val="21"/>
          <w:szCs w:val="21"/>
        </w:rPr>
        <w:t>Ｂ</w:t>
      </w:r>
      <w:r w:rsidRPr="00CD2CBC">
        <w:rPr>
          <w:rFonts w:ascii="ＭＳ 明朝" w:eastAsia="ＭＳ 明朝" w:hAnsi="ＭＳ 明朝" w:cs="Times New Roman"/>
          <w:sz w:val="21"/>
          <w:szCs w:val="21"/>
        </w:rPr>
        <w:t>ポンプ室取水口）　手動式スライドゲート</w:t>
      </w:r>
    </w:p>
    <w:p w14:paraId="1C3A7E72"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（心字池東）　　　　　底桶手動ゲート</w:t>
      </w:r>
    </w:p>
    <w:p w14:paraId="0B11AF90" w14:textId="01D3B9F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 xml:space="preserve">（はす池東）　　　　　</w:t>
      </w:r>
      <w:r w:rsidR="007710F2" w:rsidRPr="007710F2">
        <w:rPr>
          <w:rFonts w:ascii="ＭＳ 明朝" w:eastAsia="ＭＳ 明朝" w:hAnsi="ＭＳ 明朝" w:cs="Times New Roman" w:hint="eastAsia"/>
          <w:sz w:val="21"/>
          <w:szCs w:val="21"/>
        </w:rPr>
        <w:t>底樋</w:t>
      </w:r>
      <w:r w:rsidRPr="00CD2CBC">
        <w:rPr>
          <w:rFonts w:ascii="ＭＳ 明朝" w:eastAsia="ＭＳ 明朝" w:hAnsi="ＭＳ 明朝" w:cs="Times New Roman" w:hint="eastAsia"/>
          <w:sz w:val="21"/>
          <w:szCs w:val="21"/>
        </w:rPr>
        <w:t>手動ゲート</w:t>
      </w:r>
    </w:p>
    <w:p w14:paraId="4088DA1D" w14:textId="77777777" w:rsidR="008958EA" w:rsidRPr="00CD2CBC" w:rsidRDefault="008958EA" w:rsidP="00CD2CBC">
      <w:pPr>
        <w:spacing w:line="280" w:lineRule="exact"/>
        <w:ind w:firstLineChars="100" w:firstLine="210"/>
        <w:jc w:val="left"/>
        <w:rPr>
          <w:rFonts w:ascii="ＭＳ 明朝" w:eastAsia="ＭＳ 明朝" w:hAnsi="ＭＳ 明朝" w:cs="Times New Roman"/>
          <w:sz w:val="21"/>
          <w:szCs w:val="21"/>
        </w:rPr>
      </w:pPr>
    </w:p>
    <w:p w14:paraId="5D246A38"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○水門設備業務内容</w:t>
      </w:r>
    </w:p>
    <w:p w14:paraId="590BBE75"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（ア）目視点検</w:t>
      </w:r>
    </w:p>
    <w:p w14:paraId="32967FB9" w14:textId="20B29ADD"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w:t>
      </w:r>
      <w:r w:rsidR="007710F2" w:rsidRPr="007710F2">
        <w:rPr>
          <w:rFonts w:ascii="ＭＳ 明朝" w:eastAsia="ＭＳ 明朝" w:hAnsi="ＭＳ 明朝" w:cs="Times New Roman" w:hint="eastAsia"/>
          <w:sz w:val="21"/>
        </w:rPr>
        <w:t>水門設備の運転操作（大阪府の指示によるものを含む）</w:t>
      </w:r>
    </w:p>
    <w:p w14:paraId="52AEA14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（ウ）日本庭園心字池・こい池・はす池の水位調整</w:t>
      </w:r>
    </w:p>
    <w:p w14:paraId="106E7FDC"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（エ）その他、大阪府の指示による運転操作</w:t>
      </w:r>
    </w:p>
    <w:p w14:paraId="2F38011E" w14:textId="77777777" w:rsidR="005C1F2C" w:rsidRDefault="005C1F2C" w:rsidP="00CD2CBC">
      <w:pPr>
        <w:spacing w:line="280" w:lineRule="exact"/>
        <w:ind w:firstLineChars="500" w:firstLine="1050"/>
        <w:jc w:val="left"/>
        <w:rPr>
          <w:rFonts w:ascii="ＭＳ 明朝" w:eastAsia="ＭＳ 明朝" w:hAnsi="ＭＳ 明朝" w:cs="Times New Roman"/>
          <w:sz w:val="21"/>
          <w:szCs w:val="21"/>
        </w:rPr>
      </w:pPr>
    </w:p>
    <w:p w14:paraId="7A2BC494"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○水門設備点検周期</w:t>
      </w:r>
    </w:p>
    <w:p w14:paraId="7C2161AA" w14:textId="01585ABB" w:rsidR="008958EA" w:rsidRPr="00CD2CBC" w:rsidRDefault="008958EA" w:rsidP="00747371">
      <w:pPr>
        <w:spacing w:line="280" w:lineRule="exact"/>
        <w:ind w:leftChars="750" w:left="1500"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月</w:t>
      </w:r>
      <w:r w:rsidR="00805576">
        <w:rPr>
          <w:rFonts w:ascii="ＭＳ 明朝" w:eastAsia="ＭＳ 明朝" w:hAnsi="ＭＳ 明朝" w:cs="Times New Roman" w:hint="eastAsia"/>
          <w:sz w:val="21"/>
          <w:szCs w:val="21"/>
        </w:rPr>
        <w:t>１</w:t>
      </w:r>
      <w:r w:rsidRPr="00CD2CBC">
        <w:rPr>
          <w:rFonts w:ascii="ＭＳ 明朝" w:eastAsia="ＭＳ 明朝" w:hAnsi="ＭＳ 明朝" w:cs="Times New Roman"/>
          <w:sz w:val="21"/>
          <w:szCs w:val="21"/>
        </w:rPr>
        <w:t>回</w:t>
      </w:r>
    </w:p>
    <w:p w14:paraId="27ACB95C" w14:textId="77777777" w:rsidR="008958EA" w:rsidRPr="005D5188" w:rsidRDefault="008958EA" w:rsidP="008958EA">
      <w:pPr>
        <w:spacing w:line="280" w:lineRule="exact"/>
        <w:ind w:leftChars="850" w:left="1700" w:rightChars="-71" w:right="-142" w:firstLine="1"/>
        <w:jc w:val="left"/>
        <w:rPr>
          <w:rFonts w:ascii="ＭＳ 明朝" w:eastAsia="ＭＳ 明朝" w:hAnsi="ＭＳ 明朝" w:cs="Times New Roman"/>
          <w:szCs w:val="21"/>
        </w:rPr>
      </w:pPr>
    </w:p>
    <w:p w14:paraId="284FC8FA" w14:textId="77777777" w:rsidR="008958EA" w:rsidRPr="005D5188" w:rsidRDefault="008958EA" w:rsidP="00CD2CBC">
      <w:pPr>
        <w:pStyle w:val="7"/>
      </w:pPr>
      <w:r w:rsidRPr="005D5188">
        <w:rPr>
          <w:rFonts w:hint="eastAsia"/>
        </w:rPr>
        <w:t>ケ　曝気設備</w:t>
      </w:r>
    </w:p>
    <w:p w14:paraId="17DDEE66"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○曝気設備概要</w:t>
      </w:r>
    </w:p>
    <w:p w14:paraId="380F6EC9"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（ア）自然文化園</w:t>
      </w:r>
    </w:p>
    <w:p w14:paraId="4319E38B"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（大地の池）　　　　水質浄化装置×２</w:t>
      </w:r>
    </w:p>
    <w:p w14:paraId="533B331F"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szCs w:val="21"/>
        </w:rPr>
      </w:pPr>
      <w:r w:rsidRPr="00CD2CBC">
        <w:rPr>
          <w:rFonts w:ascii="ＭＳ 明朝" w:eastAsia="ＭＳ 明朝" w:hAnsi="ＭＳ 明朝" w:cs="Times New Roman" w:hint="eastAsia"/>
          <w:sz w:val="21"/>
          <w:szCs w:val="21"/>
        </w:rPr>
        <w:t>（夢の池）　　　　　コンプレッサー×４</w:t>
      </w:r>
    </w:p>
    <w:p w14:paraId="21250E1F"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（イ）日本庭園</w:t>
      </w:r>
    </w:p>
    <w:p w14:paraId="259B7748" w14:textId="77777777" w:rsidR="008958EA" w:rsidRPr="00CD2CBC" w:rsidRDefault="008958EA" w:rsidP="00747371">
      <w:pPr>
        <w:spacing w:line="280" w:lineRule="exact"/>
        <w:ind w:leftChars="750" w:left="1500" w:rightChars="-71" w:right="-142" w:firstLine="1"/>
        <w:jc w:val="left"/>
        <w:rPr>
          <w:rFonts w:ascii="ＭＳ 明朝" w:eastAsia="ＭＳ 明朝" w:hAnsi="ＭＳ 明朝" w:cs="Times New Roman"/>
          <w:sz w:val="21"/>
        </w:rPr>
      </w:pPr>
      <w:r w:rsidRPr="00CD2CBC">
        <w:rPr>
          <w:rFonts w:ascii="ＭＳ 明朝" w:eastAsia="ＭＳ 明朝" w:hAnsi="ＭＳ 明朝" w:cs="Times New Roman" w:hint="eastAsia"/>
          <w:sz w:val="21"/>
        </w:rPr>
        <w:t>（心字池</w:t>
      </w:r>
      <w:r w:rsidRPr="00CD2CBC">
        <w:rPr>
          <w:rFonts w:ascii="ＭＳ 明朝" w:eastAsia="ＭＳ 明朝" w:hAnsi="ＭＳ 明朝" w:cs="Times New Roman" w:hint="eastAsia"/>
          <w:sz w:val="21"/>
          <w:szCs w:val="21"/>
        </w:rPr>
        <w:t xml:space="preserve">）　　　　　</w:t>
      </w:r>
      <w:r w:rsidRPr="00CD2CBC">
        <w:rPr>
          <w:rFonts w:ascii="ＭＳ 明朝" w:eastAsia="ＭＳ 明朝" w:hAnsi="ＭＳ 明朝" w:cs="Times New Roman" w:hint="eastAsia"/>
          <w:sz w:val="21"/>
        </w:rPr>
        <w:t>流水浄化設備水中ポンプ×２　礫間浄化設備水中ポンプ×２</w:t>
      </w:r>
    </w:p>
    <w:p w14:paraId="128FB66A"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583BCB96"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○曝気設備業務内容</w:t>
      </w:r>
    </w:p>
    <w:p w14:paraId="08FE2FCF"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（ア）操作盤の異常確認</w:t>
      </w:r>
    </w:p>
    <w:p w14:paraId="1A7CC469"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（イ）配管･機器の異常確認</w:t>
      </w:r>
    </w:p>
    <w:p w14:paraId="3F87AA11"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（ウ）曝気設備の運転操作</w:t>
      </w:r>
    </w:p>
    <w:p w14:paraId="52941150"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（エ）運転時間の確認（運転時間の調整）</w:t>
      </w:r>
    </w:p>
    <w:p w14:paraId="1568FA50"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（オ）修繕</w:t>
      </w:r>
    </w:p>
    <w:p w14:paraId="77579724"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（カ）その他、大阪府の指示による運転操作</w:t>
      </w:r>
    </w:p>
    <w:p w14:paraId="2E55C42B"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764E363D"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○曝気設備業務点検周期</w:t>
      </w:r>
    </w:p>
    <w:p w14:paraId="3183AD3C"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毎日</w:t>
      </w:r>
    </w:p>
    <w:p w14:paraId="2399A001" w14:textId="77777777" w:rsidR="008958EA" w:rsidRPr="00CD2CBC" w:rsidRDefault="008958EA" w:rsidP="00CD2CBC">
      <w:pPr>
        <w:spacing w:line="280" w:lineRule="exact"/>
        <w:ind w:firstLineChars="800" w:firstLine="1680"/>
        <w:jc w:val="left"/>
        <w:rPr>
          <w:rFonts w:ascii="ＭＳ 明朝" w:eastAsia="ＭＳ 明朝" w:hAnsi="ＭＳ 明朝" w:cs="Times New Roman"/>
          <w:sz w:val="21"/>
        </w:rPr>
      </w:pPr>
    </w:p>
    <w:p w14:paraId="579C0B99" w14:textId="77777777" w:rsidR="008958EA" w:rsidRPr="005D5188" w:rsidRDefault="008958EA" w:rsidP="00CD2CBC">
      <w:pPr>
        <w:pStyle w:val="7"/>
      </w:pPr>
      <w:r w:rsidRPr="005D5188">
        <w:rPr>
          <w:rFonts w:hint="eastAsia"/>
        </w:rPr>
        <w:lastRenderedPageBreak/>
        <w:t>コ　水道メーター設備</w:t>
      </w:r>
    </w:p>
    <w:p w14:paraId="1875C021"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○水道メーター設備業務内容</w:t>
      </w:r>
    </w:p>
    <w:p w14:paraId="785879C4"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（ア）量水器の検針及び異常確認</w:t>
      </w:r>
    </w:p>
    <w:p w14:paraId="754454DA" w14:textId="77777777" w:rsidR="008958EA" w:rsidRPr="00CD2CBC" w:rsidRDefault="008958EA" w:rsidP="00747371">
      <w:pPr>
        <w:spacing w:line="280" w:lineRule="exact"/>
        <w:ind w:leftChars="750" w:left="1710" w:hangingChars="100" w:hanging="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※上記の検針結果に異常がある場合は、漏水の可能性があるので速やかに報告すること。</w:t>
      </w:r>
    </w:p>
    <w:p w14:paraId="2B538049"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59782AC0"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○水道メーター設備業務点検周期</w:t>
      </w:r>
    </w:p>
    <w:p w14:paraId="720CF5D1" w14:textId="7EEBE21A" w:rsidR="008958EA" w:rsidRPr="005D5188" w:rsidRDefault="008958EA" w:rsidP="00747371">
      <w:pPr>
        <w:spacing w:line="280" w:lineRule="exact"/>
        <w:ind w:leftChars="-100" w:left="-200" w:firstLineChars="800" w:firstLine="1680"/>
        <w:jc w:val="left"/>
        <w:rPr>
          <w:rFonts w:ascii="ＭＳ 明朝" w:eastAsia="ＭＳ 明朝" w:hAnsi="ＭＳ 明朝" w:cs="Times New Roman"/>
        </w:rPr>
      </w:pPr>
      <w:r w:rsidRPr="00CD2CBC">
        <w:rPr>
          <w:rFonts w:ascii="ＭＳ 明朝" w:eastAsia="ＭＳ 明朝" w:hAnsi="ＭＳ 明朝" w:cs="Times New Roman" w:hint="eastAsia"/>
          <w:sz w:val="21"/>
        </w:rPr>
        <w:t>週</w:t>
      </w:r>
      <w:r w:rsidR="0044046F">
        <w:rPr>
          <w:rFonts w:ascii="ＭＳ 明朝" w:eastAsia="ＭＳ 明朝" w:hAnsi="ＭＳ 明朝" w:cs="Times New Roman" w:hint="eastAsia"/>
          <w:sz w:val="21"/>
        </w:rPr>
        <w:t>１</w:t>
      </w:r>
      <w:r w:rsidRPr="00CD2CBC">
        <w:rPr>
          <w:rFonts w:ascii="ＭＳ 明朝" w:eastAsia="ＭＳ 明朝" w:hAnsi="ＭＳ 明朝" w:cs="Times New Roman"/>
          <w:sz w:val="21"/>
        </w:rPr>
        <w:t>回検針</w:t>
      </w:r>
    </w:p>
    <w:p w14:paraId="763F4C9B"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756AD5E9" w14:textId="77777777" w:rsidR="008958EA" w:rsidRPr="005D5188" w:rsidRDefault="008958EA" w:rsidP="00CD2CBC">
      <w:pPr>
        <w:pStyle w:val="7"/>
      </w:pPr>
      <w:r w:rsidRPr="005D5188">
        <w:rPr>
          <w:rFonts w:hint="eastAsia"/>
        </w:rPr>
        <w:t>サ　トイレ</w:t>
      </w:r>
    </w:p>
    <w:p w14:paraId="1E9D3260"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○トイレ業務内容</w:t>
      </w:r>
    </w:p>
    <w:p w14:paraId="0FA2418E"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（ア）機器配管点検</w:t>
      </w:r>
    </w:p>
    <w:p w14:paraId="5EB98C4C"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（イ）排水配管・機器のつまり・汚物除去清掃</w:t>
      </w:r>
    </w:p>
    <w:p w14:paraId="0F4823C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（ウ）修繕</w:t>
      </w:r>
    </w:p>
    <w:p w14:paraId="3D6D421E"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5D91D09A" w14:textId="3A4E0D23" w:rsidR="008958EA" w:rsidRPr="00CD2CBC" w:rsidRDefault="008958EA">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w:t>
      </w:r>
      <w:r w:rsidR="007710F2">
        <w:rPr>
          <w:rFonts w:ascii="ＭＳ 明朝" w:eastAsia="ＭＳ 明朝" w:hAnsi="ＭＳ 明朝" w:cs="Times New Roman" w:hint="eastAsia"/>
          <w:sz w:val="21"/>
        </w:rPr>
        <w:t>トイレ</w:t>
      </w:r>
      <w:r w:rsidRPr="00CD2CBC">
        <w:rPr>
          <w:rFonts w:ascii="ＭＳ 明朝" w:eastAsia="ＭＳ 明朝" w:hAnsi="ＭＳ 明朝" w:cs="Times New Roman" w:hint="eastAsia"/>
          <w:sz w:val="21"/>
        </w:rPr>
        <w:t>点検周期</w:t>
      </w:r>
    </w:p>
    <w:p w14:paraId="3DFC8414" w14:textId="5F5ABDC5"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週</w:t>
      </w:r>
      <w:r w:rsidR="00473EEF">
        <w:rPr>
          <w:rFonts w:ascii="ＭＳ 明朝" w:eastAsia="ＭＳ 明朝" w:hAnsi="ＭＳ 明朝" w:cs="Times New Roman" w:hint="eastAsia"/>
          <w:sz w:val="21"/>
        </w:rPr>
        <w:t>１</w:t>
      </w:r>
      <w:r w:rsidRPr="00CD2CBC">
        <w:rPr>
          <w:rFonts w:ascii="ＭＳ 明朝" w:eastAsia="ＭＳ 明朝" w:hAnsi="ＭＳ 明朝" w:cs="Times New Roman"/>
          <w:sz w:val="21"/>
        </w:rPr>
        <w:t>回</w:t>
      </w:r>
    </w:p>
    <w:p w14:paraId="1B63CED5"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5F027381" w14:textId="77777777" w:rsidR="008958EA" w:rsidRPr="005D5188" w:rsidRDefault="008958EA" w:rsidP="00CD2CBC">
      <w:pPr>
        <w:pStyle w:val="7"/>
      </w:pPr>
      <w:r w:rsidRPr="005D5188">
        <w:rPr>
          <w:rFonts w:hint="eastAsia"/>
        </w:rPr>
        <w:t>シ　給排水衛生設備</w:t>
      </w:r>
    </w:p>
    <w:p w14:paraId="7C16098E"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○給排水衛生設備概要</w:t>
      </w:r>
    </w:p>
    <w:p w14:paraId="747989CA" w14:textId="77777777" w:rsidR="008958EA" w:rsidRPr="00CD2CBC" w:rsidRDefault="008958EA" w:rsidP="00CD2CBC">
      <w:pPr>
        <w:spacing w:line="280" w:lineRule="exact"/>
        <w:ind w:leftChars="600" w:left="12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業務範囲における建物給排水設備及び屋外給排水設備（井戸配管・循環水配管、散水配管、滝川池を含む園内景観水水路等を含む）</w:t>
      </w:r>
    </w:p>
    <w:p w14:paraId="238E4B52"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75A7F84D"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○給排水衛生設備業務内容</w:t>
      </w:r>
    </w:p>
    <w:p w14:paraId="47ED8DCB"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（ア）各種配管類の小修繕</w:t>
      </w:r>
    </w:p>
    <w:p w14:paraId="7F658D44" w14:textId="372F286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（イ）排水配管の</w:t>
      </w:r>
      <w:r w:rsidR="007710F2">
        <w:rPr>
          <w:rFonts w:ascii="ＭＳ 明朝" w:eastAsia="ＭＳ 明朝" w:hAnsi="ＭＳ 明朝" w:cs="Times New Roman" w:hint="eastAsia"/>
          <w:sz w:val="21"/>
        </w:rPr>
        <w:t>詰り</w:t>
      </w:r>
      <w:r w:rsidRPr="00CD2CBC">
        <w:rPr>
          <w:rFonts w:ascii="ＭＳ 明朝" w:eastAsia="ＭＳ 明朝" w:hAnsi="ＭＳ 明朝" w:cs="Times New Roman" w:hint="eastAsia"/>
          <w:sz w:val="21"/>
        </w:rPr>
        <w:t>の点検清掃、締付け、取替</w:t>
      </w:r>
      <w:r w:rsidR="00A05E19">
        <w:rPr>
          <w:rFonts w:ascii="ＭＳ 明朝" w:eastAsia="ＭＳ 明朝" w:hAnsi="ＭＳ 明朝" w:cs="Times New Roman" w:hint="eastAsia"/>
          <w:sz w:val="21"/>
        </w:rPr>
        <w:t>え</w:t>
      </w:r>
    </w:p>
    <w:p w14:paraId="75E978D0" w14:textId="272DB83C"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（ウ）汚水会所、地中汚水管の</w:t>
      </w:r>
      <w:r w:rsidR="007710F2">
        <w:rPr>
          <w:rFonts w:ascii="ＭＳ 明朝" w:eastAsia="ＭＳ 明朝" w:hAnsi="ＭＳ 明朝" w:cs="Times New Roman" w:hint="eastAsia"/>
          <w:sz w:val="21"/>
        </w:rPr>
        <w:t>詰り</w:t>
      </w:r>
      <w:r w:rsidRPr="00CD2CBC">
        <w:rPr>
          <w:rFonts w:ascii="ＭＳ 明朝" w:eastAsia="ＭＳ 明朝" w:hAnsi="ＭＳ 明朝" w:cs="Times New Roman" w:hint="eastAsia"/>
          <w:sz w:val="21"/>
        </w:rPr>
        <w:t>、汚物除去、清掃</w:t>
      </w:r>
    </w:p>
    <w:p w14:paraId="18CCC138" w14:textId="77777777" w:rsidR="008958EA" w:rsidRPr="00CD2CBC" w:rsidRDefault="008958EA" w:rsidP="00747371">
      <w:pPr>
        <w:spacing w:line="280" w:lineRule="exact"/>
        <w:ind w:leftChars="650" w:left="1930" w:hangingChars="300" w:hanging="63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（エ）漏水箇所発見時の応急対応（掘削による漏水箇所の特定、バルブ操作、断水範囲のトイレの封鎖等）</w:t>
      </w:r>
    </w:p>
    <w:p w14:paraId="021D4C5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（オ）バルブ等の操作、会所開閉</w:t>
      </w:r>
    </w:p>
    <w:p w14:paraId="3906C55A" w14:textId="20018DD8"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（カ）建物付帯、扉、鎖錠等の修理</w:t>
      </w:r>
    </w:p>
    <w:p w14:paraId="53CDF16D"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（キ）緊急時の立入禁止措置</w:t>
      </w:r>
    </w:p>
    <w:p w14:paraId="1EB3CA60" w14:textId="76AB6C36"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（ク）手洗器の給排水点検、清掃、修理</w:t>
      </w:r>
    </w:p>
    <w:p w14:paraId="72678E4D" w14:textId="29633E2B"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（ケ）園内景観水用水路の点検、</w:t>
      </w:r>
      <w:r w:rsidR="007710F2">
        <w:rPr>
          <w:rFonts w:ascii="ＭＳ 明朝" w:eastAsia="ＭＳ 明朝" w:hAnsi="ＭＳ 明朝" w:cs="Times New Roman" w:hint="eastAsia"/>
          <w:sz w:val="21"/>
        </w:rPr>
        <w:t>詰り</w:t>
      </w:r>
      <w:r w:rsidRPr="00CD2CBC">
        <w:rPr>
          <w:rFonts w:ascii="ＭＳ 明朝" w:eastAsia="ＭＳ 明朝" w:hAnsi="ＭＳ 明朝" w:cs="Times New Roman" w:hint="eastAsia"/>
          <w:sz w:val="21"/>
        </w:rPr>
        <w:t>の除去、清掃</w:t>
      </w:r>
    </w:p>
    <w:p w14:paraId="09CB207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（コ）その他、大阪府の指示によるバルブ等の操作、会所開閉</w:t>
      </w:r>
    </w:p>
    <w:p w14:paraId="06CB7A3E"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50A9AF94"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○給排水衛生設備業務点検周期</w:t>
      </w:r>
    </w:p>
    <w:p w14:paraId="18C190A4"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随時</w:t>
      </w:r>
    </w:p>
    <w:p w14:paraId="54D6AF2E"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4B0B5C1D" w14:textId="77777777" w:rsidR="008958EA" w:rsidRPr="005D5188" w:rsidRDefault="008958EA" w:rsidP="00CD2CBC">
      <w:pPr>
        <w:pStyle w:val="7"/>
      </w:pPr>
      <w:r w:rsidRPr="005D5188">
        <w:rPr>
          <w:rFonts w:hint="eastAsia"/>
        </w:rPr>
        <w:t>ス　排水槽清掃業務</w:t>
      </w:r>
    </w:p>
    <w:p w14:paraId="0DD9ADAA"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○排水槽清掃業務概要</w:t>
      </w:r>
    </w:p>
    <w:p w14:paraId="72E80029" w14:textId="1B3885D1"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（ア）日本庭園</w:t>
      </w:r>
    </w:p>
    <w:p w14:paraId="495B27F2" w14:textId="62726AE5" w:rsidR="008958EA" w:rsidRPr="00CD2CBC" w:rsidRDefault="008958EA" w:rsidP="00747371">
      <w:pPr>
        <w:spacing w:line="280" w:lineRule="exact"/>
        <w:ind w:leftChars="-100" w:left="-200" w:firstLineChars="900" w:firstLine="1890"/>
        <w:jc w:val="left"/>
        <w:rPr>
          <w:rFonts w:ascii="ＭＳ 明朝" w:eastAsia="ＭＳ 明朝" w:hAnsi="ＭＳ 明朝" w:cs="Times New Roman"/>
          <w:sz w:val="21"/>
        </w:rPr>
      </w:pPr>
      <w:r w:rsidRPr="00CD2CBC">
        <w:rPr>
          <w:rFonts w:ascii="ＭＳ 明朝" w:eastAsia="ＭＳ 明朝" w:hAnsi="ＭＳ 明朝" w:cs="Times New Roman" w:hint="eastAsia"/>
          <w:sz w:val="21"/>
        </w:rPr>
        <w:t>５号棟便所排水槽（</w:t>
      </w:r>
      <w:r w:rsidR="00805576">
        <w:rPr>
          <w:rFonts w:ascii="ＭＳ 明朝" w:eastAsia="ＭＳ 明朝" w:hAnsi="ＭＳ 明朝" w:cs="Times New Roman" w:hint="eastAsia"/>
          <w:sz w:val="21"/>
        </w:rPr>
        <w:t>25</w:t>
      </w:r>
      <w:r w:rsidRPr="00CD2CBC">
        <w:rPr>
          <w:rFonts w:ascii="ＭＳ 明朝" w:eastAsia="ＭＳ 明朝" w:hAnsi="ＭＳ 明朝" w:cs="Times New Roman" w:hint="eastAsia"/>
          <w:sz w:val="21"/>
        </w:rPr>
        <w:t>㎥）</w:t>
      </w:r>
    </w:p>
    <w:p w14:paraId="49183CEA"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（イ）運動施設</w:t>
      </w:r>
    </w:p>
    <w:p w14:paraId="41E5BA38" w14:textId="11C7CF56" w:rsidR="008958EA" w:rsidRPr="00CD2CBC" w:rsidRDefault="008958EA" w:rsidP="00747371">
      <w:pPr>
        <w:spacing w:line="280" w:lineRule="exact"/>
        <w:ind w:leftChars="-100" w:left="-200" w:firstLineChars="900" w:firstLine="1890"/>
        <w:jc w:val="left"/>
        <w:rPr>
          <w:rFonts w:ascii="ＭＳ 明朝" w:eastAsia="ＭＳ 明朝" w:hAnsi="ＭＳ 明朝" w:cs="Times New Roman"/>
          <w:sz w:val="21"/>
        </w:rPr>
      </w:pPr>
      <w:r w:rsidRPr="00CD2CBC">
        <w:rPr>
          <w:rFonts w:ascii="ＭＳ 明朝" w:eastAsia="ＭＳ 明朝" w:hAnsi="ＭＳ 明朝" w:cs="Times New Roman" w:hint="eastAsia"/>
          <w:sz w:val="21"/>
        </w:rPr>
        <w:t>テニスコート汚水槽（</w:t>
      </w:r>
      <w:r w:rsidR="00805576">
        <w:rPr>
          <w:rFonts w:ascii="ＭＳ 明朝" w:eastAsia="ＭＳ 明朝" w:hAnsi="ＭＳ 明朝" w:cs="Times New Roman" w:hint="eastAsia"/>
          <w:sz w:val="21"/>
        </w:rPr>
        <w:t>10</w:t>
      </w:r>
      <w:r w:rsidRPr="00CD2CBC">
        <w:rPr>
          <w:rFonts w:ascii="ＭＳ 明朝" w:eastAsia="ＭＳ 明朝" w:hAnsi="ＭＳ 明朝" w:cs="Times New Roman" w:hint="eastAsia"/>
          <w:sz w:val="21"/>
        </w:rPr>
        <w:t>㎥）、弓道場汚水槽（</w:t>
      </w:r>
      <w:r w:rsidR="00CC14D6" w:rsidRPr="00CD2CBC">
        <w:rPr>
          <w:rFonts w:ascii="ＭＳ 明朝" w:eastAsia="ＭＳ 明朝" w:hAnsi="ＭＳ 明朝" w:cs="Times New Roman" w:hint="eastAsia"/>
          <w:sz w:val="21"/>
        </w:rPr>
        <w:t>５</w:t>
      </w:r>
      <w:r w:rsidRPr="00CD2CBC">
        <w:rPr>
          <w:rFonts w:ascii="ＭＳ 明朝" w:eastAsia="ＭＳ 明朝" w:hAnsi="ＭＳ 明朝" w:cs="Times New Roman" w:hint="eastAsia"/>
          <w:sz w:val="21"/>
        </w:rPr>
        <w:t>㎥）、少年野球場汚水槽（</w:t>
      </w:r>
      <w:r w:rsidR="00805576">
        <w:rPr>
          <w:rFonts w:ascii="ＭＳ 明朝" w:eastAsia="ＭＳ 明朝" w:hAnsi="ＭＳ 明朝" w:cs="Times New Roman" w:hint="eastAsia"/>
          <w:sz w:val="21"/>
        </w:rPr>
        <w:t>10</w:t>
      </w:r>
      <w:r w:rsidRPr="00CD2CBC">
        <w:rPr>
          <w:rFonts w:ascii="ＭＳ 明朝" w:eastAsia="ＭＳ 明朝" w:hAnsi="ＭＳ 明朝" w:cs="Times New Roman" w:hint="eastAsia"/>
          <w:sz w:val="21"/>
        </w:rPr>
        <w:t>㎥）</w:t>
      </w:r>
    </w:p>
    <w:p w14:paraId="471D5D69" w14:textId="77777777" w:rsidR="005C1F2C" w:rsidRPr="00805576" w:rsidRDefault="005C1F2C" w:rsidP="00CD2CBC">
      <w:pPr>
        <w:spacing w:line="280" w:lineRule="exact"/>
        <w:ind w:firstLineChars="500" w:firstLine="1050"/>
        <w:jc w:val="left"/>
        <w:rPr>
          <w:rFonts w:ascii="ＭＳ 明朝" w:eastAsia="ＭＳ 明朝" w:hAnsi="ＭＳ 明朝" w:cs="Times New Roman"/>
          <w:sz w:val="21"/>
        </w:rPr>
      </w:pPr>
    </w:p>
    <w:p w14:paraId="2525CEB0"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○排水槽清掃業務内容</w:t>
      </w:r>
    </w:p>
    <w:p w14:paraId="3676EF55"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（ア）便所排水槽を清掃</w:t>
      </w:r>
    </w:p>
    <w:p w14:paraId="0BC86EF7"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（イ）排水槽内壁の目視点検</w:t>
      </w:r>
    </w:p>
    <w:p w14:paraId="2355C077"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（ウ）排水ポンプ・配管等の状態確認</w:t>
      </w:r>
    </w:p>
    <w:p w14:paraId="4C956A86"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2BC55AB1"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○排水槽清掃業務周期</w:t>
      </w:r>
    </w:p>
    <w:p w14:paraId="4D34FA63" w14:textId="77777777" w:rsidR="008958EA" w:rsidRPr="00CD2CBC"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年１回（２月に実施）</w:t>
      </w:r>
    </w:p>
    <w:p w14:paraId="047689C0"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528F3FCC" w14:textId="77777777" w:rsidR="008958EA" w:rsidRPr="005D5188" w:rsidRDefault="008958EA" w:rsidP="00CD2CBC">
      <w:pPr>
        <w:pStyle w:val="7"/>
      </w:pPr>
      <w:r w:rsidRPr="005D5188">
        <w:rPr>
          <w:rFonts w:hint="eastAsia"/>
        </w:rPr>
        <w:t>セ　環境衛生測定業務</w:t>
      </w:r>
    </w:p>
    <w:p w14:paraId="22A756FE"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○環境衛生測定業務内容</w:t>
      </w:r>
    </w:p>
    <w:p w14:paraId="08C11CCD" w14:textId="73896419" w:rsidR="008958EA" w:rsidRPr="00CD2CBC" w:rsidRDefault="008958EA" w:rsidP="00747371">
      <w:pPr>
        <w:spacing w:line="280" w:lineRule="exact"/>
        <w:ind w:leftChars="600" w:left="1200"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空気中の</w:t>
      </w:r>
      <w:r w:rsidR="007710F2" w:rsidRPr="007710F2">
        <w:rPr>
          <w:rFonts w:ascii="ＭＳ 明朝" w:eastAsia="ＭＳ 明朝" w:hAnsi="ＭＳ 明朝" w:cs="Times New Roman"/>
          <w:sz w:val="21"/>
        </w:rPr>
        <w:t>C02</w:t>
      </w:r>
      <w:r w:rsidR="00CC14D6" w:rsidRPr="00CD2CBC">
        <w:rPr>
          <w:rFonts w:ascii="ＭＳ 明朝" w:eastAsia="ＭＳ 明朝" w:hAnsi="ＭＳ 明朝" w:cs="Times New Roman"/>
          <w:sz w:val="21"/>
        </w:rPr>
        <w:t>等</w:t>
      </w:r>
      <w:r w:rsidRPr="00CD2CBC">
        <w:rPr>
          <w:rFonts w:ascii="ＭＳ 明朝" w:eastAsia="ＭＳ 明朝" w:hAnsi="ＭＳ 明朝" w:cs="Times New Roman" w:hint="eastAsia"/>
          <w:sz w:val="21"/>
        </w:rPr>
        <w:t>の環境衛生測定を行い、環境基準に合致しているかを診断し、書面で報告すること。</w:t>
      </w:r>
    </w:p>
    <w:p w14:paraId="5E9BDFE5"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737AA5BB"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○環境衛生測定周期</w:t>
      </w:r>
    </w:p>
    <w:p w14:paraId="4334FF27" w14:textId="5164A5C7" w:rsidR="008958EA" w:rsidRPr="00CD2CBC" w:rsidRDefault="005D3645" w:rsidP="00747371">
      <w:pPr>
        <w:spacing w:line="280" w:lineRule="exact"/>
        <w:ind w:leftChars="-150" w:left="-300" w:firstLineChars="800" w:firstLine="1680"/>
        <w:jc w:val="left"/>
        <w:rPr>
          <w:rFonts w:ascii="ＭＳ 明朝" w:eastAsia="ＭＳ 明朝" w:hAnsi="ＭＳ 明朝" w:cs="Times New Roman"/>
          <w:sz w:val="21"/>
        </w:rPr>
      </w:pPr>
      <w:r>
        <w:rPr>
          <w:rFonts w:ascii="ＭＳ 明朝" w:eastAsia="ＭＳ 明朝" w:hAnsi="ＭＳ 明朝" w:cs="Times New Roman" w:hint="eastAsia"/>
          <w:sz w:val="21"/>
        </w:rPr>
        <w:t>２か</w:t>
      </w:r>
      <w:r w:rsidR="008958EA" w:rsidRPr="00CD2CBC">
        <w:rPr>
          <w:rFonts w:ascii="ＭＳ 明朝" w:eastAsia="ＭＳ 明朝" w:hAnsi="ＭＳ 明朝" w:cs="Times New Roman"/>
          <w:sz w:val="21"/>
        </w:rPr>
        <w:t>月毎</w:t>
      </w:r>
    </w:p>
    <w:p w14:paraId="632D5D8C" w14:textId="77777777" w:rsidR="008958EA" w:rsidRPr="00CD2CBC" w:rsidRDefault="008958EA" w:rsidP="00CD2CBC">
      <w:pPr>
        <w:spacing w:line="280" w:lineRule="exact"/>
        <w:ind w:leftChars="100" w:left="200" w:firstLineChars="800" w:firstLine="1680"/>
        <w:jc w:val="left"/>
        <w:rPr>
          <w:rFonts w:ascii="ＭＳ 明朝" w:eastAsia="ＭＳ 明朝" w:hAnsi="ＭＳ 明朝" w:cs="Times New Roman"/>
          <w:sz w:val="21"/>
        </w:rPr>
      </w:pPr>
    </w:p>
    <w:p w14:paraId="5E6AB0A7" w14:textId="77777777" w:rsidR="008958EA" w:rsidRPr="005D5188" w:rsidRDefault="008958EA" w:rsidP="00CD2CBC">
      <w:pPr>
        <w:pStyle w:val="7"/>
      </w:pPr>
      <w:r w:rsidRPr="005D5188">
        <w:rPr>
          <w:rFonts w:hint="eastAsia"/>
        </w:rPr>
        <w:t>ソ　鯉池ピット清掃業務</w:t>
      </w:r>
    </w:p>
    <w:p w14:paraId="3E07ECFB"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○鯉池ピット清掃業務概要</w:t>
      </w:r>
    </w:p>
    <w:p w14:paraId="511B2BC1" w14:textId="2F293E75" w:rsidR="008958EA" w:rsidRPr="00CD2CBC" w:rsidRDefault="008958EA" w:rsidP="00747371">
      <w:pPr>
        <w:spacing w:line="280" w:lineRule="exact"/>
        <w:ind w:leftChars="-200" w:left="-400" w:firstLineChars="900" w:firstLine="1890"/>
        <w:jc w:val="left"/>
        <w:rPr>
          <w:rFonts w:ascii="ＭＳ 明朝" w:eastAsia="ＭＳ 明朝" w:hAnsi="ＭＳ 明朝" w:cs="Times New Roman"/>
          <w:sz w:val="21"/>
        </w:rPr>
      </w:pPr>
      <w:r w:rsidRPr="00CD2CBC">
        <w:rPr>
          <w:rFonts w:ascii="ＭＳ 明朝" w:eastAsia="ＭＳ 明朝" w:hAnsi="ＭＳ 明朝" w:cs="Times New Roman" w:hint="eastAsia"/>
          <w:sz w:val="21"/>
        </w:rPr>
        <w:t>鯉池底部のポンプ吸込みピット（</w:t>
      </w:r>
      <w:r w:rsidR="0044046F">
        <w:rPr>
          <w:rFonts w:ascii="ＭＳ 明朝" w:eastAsia="ＭＳ 明朝" w:hAnsi="ＭＳ 明朝" w:cs="Times New Roman" w:hint="eastAsia"/>
          <w:sz w:val="21"/>
        </w:rPr>
        <w:t>３</w:t>
      </w:r>
      <w:r w:rsidR="000044D1">
        <w:rPr>
          <w:rFonts w:ascii="ＭＳ 明朝" w:eastAsia="ＭＳ 明朝" w:hAnsi="ＭＳ 明朝" w:cs="Times New Roman" w:hint="eastAsia"/>
          <w:sz w:val="21"/>
        </w:rPr>
        <w:t>か</w:t>
      </w:r>
      <w:r w:rsidRPr="00CD2CBC">
        <w:rPr>
          <w:rFonts w:ascii="ＭＳ 明朝" w:eastAsia="ＭＳ 明朝" w:hAnsi="ＭＳ 明朝" w:cs="Times New Roman"/>
          <w:sz w:val="21"/>
        </w:rPr>
        <w:t>所）</w:t>
      </w:r>
    </w:p>
    <w:p w14:paraId="1CE935C0"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1A6A6B66"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○鯉池ピット清掃業務内容</w:t>
      </w:r>
    </w:p>
    <w:p w14:paraId="7FA6EB30"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（ア）鯉池底洗い時に、ポンプ吸込みピットの清掃の実施</w:t>
      </w:r>
    </w:p>
    <w:p w14:paraId="4199870D"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（イ）ポンプ吸込み状態確認</w:t>
      </w:r>
    </w:p>
    <w:p w14:paraId="4120BF24" w14:textId="545F50D6" w:rsidR="00CC14D6" w:rsidRPr="00CD2CBC" w:rsidRDefault="00CC14D6"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（ウ）鯉池の清掃と協調して、鯉池ピット</w:t>
      </w:r>
      <w:r w:rsidR="008102F5" w:rsidRPr="00CD2CBC">
        <w:rPr>
          <w:rFonts w:ascii="ＭＳ 明朝" w:eastAsia="ＭＳ 明朝" w:hAnsi="ＭＳ 明朝" w:cs="Times New Roman" w:hint="eastAsia"/>
          <w:sz w:val="21"/>
        </w:rPr>
        <w:t>を</w:t>
      </w:r>
      <w:r w:rsidRPr="00CD2CBC">
        <w:rPr>
          <w:rFonts w:ascii="ＭＳ 明朝" w:eastAsia="ＭＳ 明朝" w:hAnsi="ＭＳ 明朝" w:cs="Times New Roman" w:hint="eastAsia"/>
          <w:sz w:val="21"/>
        </w:rPr>
        <w:t>清掃</w:t>
      </w:r>
      <w:r w:rsidR="008102F5" w:rsidRPr="00CD2CBC">
        <w:rPr>
          <w:rFonts w:ascii="ＭＳ 明朝" w:eastAsia="ＭＳ 明朝" w:hAnsi="ＭＳ 明朝" w:cs="Times New Roman" w:hint="eastAsia"/>
          <w:sz w:val="21"/>
        </w:rPr>
        <w:t>する。</w:t>
      </w:r>
    </w:p>
    <w:p w14:paraId="39BFCD42"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39DEC5E1"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○鯉池ピット清掃業務実施周期</w:t>
      </w:r>
    </w:p>
    <w:p w14:paraId="325A1F82" w14:textId="29488968" w:rsidR="008958EA" w:rsidRPr="00CD2CBC" w:rsidRDefault="008958EA" w:rsidP="00CD2CBC">
      <w:pPr>
        <w:spacing w:line="280" w:lineRule="exact"/>
        <w:ind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年</w:t>
      </w:r>
      <w:r w:rsidR="00CC14D6" w:rsidRPr="00CD2CBC">
        <w:rPr>
          <w:rFonts w:ascii="ＭＳ 明朝" w:eastAsia="ＭＳ 明朝" w:hAnsi="ＭＳ 明朝" w:cs="Times New Roman" w:hint="eastAsia"/>
          <w:sz w:val="21"/>
        </w:rPr>
        <w:t>１</w:t>
      </w:r>
      <w:r w:rsidRPr="00CD2CBC">
        <w:rPr>
          <w:rFonts w:ascii="ＭＳ 明朝" w:eastAsia="ＭＳ 明朝" w:hAnsi="ＭＳ 明朝" w:cs="Times New Roman" w:hint="eastAsia"/>
          <w:sz w:val="21"/>
        </w:rPr>
        <w:t>回</w:t>
      </w:r>
    </w:p>
    <w:p w14:paraId="46777EBD" w14:textId="77777777" w:rsidR="008958EA" w:rsidRPr="005D5188" w:rsidRDefault="008958EA" w:rsidP="008958EA">
      <w:pPr>
        <w:spacing w:line="280" w:lineRule="exact"/>
        <w:ind w:firstLineChars="800" w:firstLine="1600"/>
        <w:jc w:val="left"/>
        <w:rPr>
          <w:rFonts w:ascii="ＭＳ 明朝" w:eastAsia="ＭＳ 明朝" w:hAnsi="ＭＳ 明朝" w:cs="Times New Roman"/>
        </w:rPr>
      </w:pPr>
    </w:p>
    <w:p w14:paraId="7146018F" w14:textId="77777777" w:rsidR="008958EA" w:rsidRPr="005D5188" w:rsidRDefault="008958EA" w:rsidP="00CD2CBC">
      <w:pPr>
        <w:pStyle w:val="7"/>
      </w:pPr>
      <w:r w:rsidRPr="005D5188">
        <w:rPr>
          <w:rFonts w:hint="eastAsia"/>
        </w:rPr>
        <w:t>タ　換気装置</w:t>
      </w:r>
    </w:p>
    <w:p w14:paraId="25B6B02E"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○換気装置設備概要</w:t>
      </w:r>
    </w:p>
    <w:p w14:paraId="6C919778" w14:textId="77777777" w:rsidR="008958EA" w:rsidRPr="00CD2CBC" w:rsidRDefault="008958EA" w:rsidP="00747371">
      <w:pPr>
        <w:spacing w:line="280" w:lineRule="exact"/>
        <w:ind w:leftChars="-200" w:left="-400" w:firstLineChars="900" w:firstLine="1890"/>
        <w:jc w:val="left"/>
        <w:rPr>
          <w:rFonts w:ascii="ＭＳ 明朝" w:eastAsia="ＭＳ 明朝" w:hAnsi="ＭＳ 明朝" w:cs="Times New Roman"/>
          <w:sz w:val="21"/>
        </w:rPr>
      </w:pPr>
      <w:r w:rsidRPr="00CD2CBC">
        <w:rPr>
          <w:rFonts w:ascii="ＭＳ 明朝" w:eastAsia="ＭＳ 明朝" w:hAnsi="ＭＳ 明朝" w:cs="Times New Roman" w:hint="eastAsia"/>
          <w:sz w:val="21"/>
        </w:rPr>
        <w:t>業務範囲における建物内の換気設備一式</w:t>
      </w:r>
    </w:p>
    <w:p w14:paraId="0E3233E6"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286CD0BB"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○換気装置業務内容</w:t>
      </w:r>
    </w:p>
    <w:p w14:paraId="71904C41" w14:textId="77777777"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（ア）配管･機器の異常確認</w:t>
      </w:r>
    </w:p>
    <w:p w14:paraId="47CA4DE7" w14:textId="5C4DEB30"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（イ）修繕（分解整備、グリスアップ、消耗部品の取替</w:t>
      </w:r>
      <w:r w:rsidR="00A05E19">
        <w:rPr>
          <w:rFonts w:ascii="ＭＳ 明朝" w:eastAsia="ＭＳ 明朝" w:hAnsi="ＭＳ 明朝" w:cs="Times New Roman" w:hint="eastAsia"/>
          <w:sz w:val="21"/>
        </w:rPr>
        <w:t>え</w:t>
      </w:r>
      <w:r w:rsidRPr="00CD2CBC">
        <w:rPr>
          <w:rFonts w:ascii="ＭＳ 明朝" w:eastAsia="ＭＳ 明朝" w:hAnsi="ＭＳ 明朝" w:cs="Times New Roman" w:hint="eastAsia"/>
          <w:sz w:val="21"/>
        </w:rPr>
        <w:t>等</w:t>
      </w:r>
      <w:r w:rsidR="007710F2">
        <w:rPr>
          <w:rFonts w:ascii="ＭＳ 明朝" w:eastAsia="ＭＳ 明朝" w:hAnsi="ＭＳ 明朝" w:cs="Times New Roman" w:hint="eastAsia"/>
          <w:sz w:val="21"/>
        </w:rPr>
        <w:t>を含む</w:t>
      </w:r>
      <w:r w:rsidRPr="00CD2CBC">
        <w:rPr>
          <w:rFonts w:ascii="ＭＳ 明朝" w:eastAsia="ＭＳ 明朝" w:hAnsi="ＭＳ 明朝" w:cs="Times New Roman" w:hint="eastAsia"/>
          <w:sz w:val="21"/>
        </w:rPr>
        <w:t>）</w:t>
      </w:r>
    </w:p>
    <w:p w14:paraId="371B6D29" w14:textId="43A4A9D0" w:rsidR="008958EA" w:rsidRPr="00CD2CBC" w:rsidRDefault="008958EA" w:rsidP="00747371">
      <w:pPr>
        <w:spacing w:line="280" w:lineRule="exact"/>
        <w:ind w:leftChars="-100" w:left="-200" w:firstLineChars="700" w:firstLine="1470"/>
        <w:jc w:val="left"/>
        <w:rPr>
          <w:rFonts w:ascii="ＭＳ 明朝" w:eastAsia="ＭＳ 明朝" w:hAnsi="ＭＳ 明朝" w:cs="Times New Roman"/>
          <w:sz w:val="21"/>
        </w:rPr>
      </w:pPr>
      <w:r w:rsidRPr="00CD2CBC">
        <w:rPr>
          <w:rFonts w:ascii="ＭＳ 明朝" w:eastAsia="ＭＳ 明朝" w:hAnsi="ＭＳ 明朝" w:cs="Times New Roman" w:hint="eastAsia"/>
          <w:sz w:val="21"/>
        </w:rPr>
        <w:t>（ウ）運転操作</w:t>
      </w:r>
    </w:p>
    <w:p w14:paraId="36FDA6A4" w14:textId="77777777" w:rsidR="005C1F2C" w:rsidRDefault="005C1F2C" w:rsidP="00CD2CBC">
      <w:pPr>
        <w:spacing w:line="280" w:lineRule="exact"/>
        <w:ind w:firstLineChars="500" w:firstLine="1050"/>
        <w:jc w:val="left"/>
        <w:rPr>
          <w:rFonts w:ascii="ＭＳ 明朝" w:eastAsia="ＭＳ 明朝" w:hAnsi="ＭＳ 明朝" w:cs="Times New Roman"/>
          <w:sz w:val="21"/>
        </w:rPr>
      </w:pPr>
    </w:p>
    <w:p w14:paraId="32379A5B" w14:textId="77777777" w:rsidR="008958EA" w:rsidRPr="00CD2CBC" w:rsidRDefault="008958EA" w:rsidP="00CD2CBC">
      <w:pPr>
        <w:spacing w:line="280" w:lineRule="exact"/>
        <w:ind w:firstLineChars="500" w:firstLine="1050"/>
        <w:jc w:val="left"/>
        <w:rPr>
          <w:rFonts w:ascii="ＭＳ 明朝" w:eastAsia="ＭＳ 明朝" w:hAnsi="ＭＳ 明朝" w:cs="Times New Roman"/>
          <w:sz w:val="21"/>
        </w:rPr>
      </w:pPr>
      <w:r w:rsidRPr="00CD2CBC">
        <w:rPr>
          <w:rFonts w:ascii="ＭＳ 明朝" w:eastAsia="ＭＳ 明朝" w:hAnsi="ＭＳ 明朝" w:cs="Times New Roman" w:hint="eastAsia"/>
          <w:sz w:val="21"/>
        </w:rPr>
        <w:t>○換気装置点検周期</w:t>
      </w:r>
    </w:p>
    <w:p w14:paraId="1A297472" w14:textId="77777777" w:rsidR="008958EA" w:rsidRDefault="008958EA" w:rsidP="00747371">
      <w:pPr>
        <w:spacing w:line="280" w:lineRule="exact"/>
        <w:ind w:leftChars="-100" w:left="-200" w:firstLineChars="800" w:firstLine="1680"/>
        <w:jc w:val="left"/>
        <w:rPr>
          <w:rFonts w:ascii="ＭＳ 明朝" w:eastAsia="ＭＳ 明朝" w:hAnsi="ＭＳ 明朝" w:cs="Times New Roman"/>
          <w:sz w:val="21"/>
        </w:rPr>
      </w:pPr>
      <w:r w:rsidRPr="00CD2CBC">
        <w:rPr>
          <w:rFonts w:ascii="ＭＳ 明朝" w:eastAsia="ＭＳ 明朝" w:hAnsi="ＭＳ 明朝" w:cs="Times New Roman" w:hint="eastAsia"/>
          <w:sz w:val="21"/>
        </w:rPr>
        <w:t>随時</w:t>
      </w:r>
    </w:p>
    <w:p w14:paraId="5FAFCA40" w14:textId="77777777" w:rsidR="00754505" w:rsidRPr="005D5188" w:rsidRDefault="00754505">
      <w:pPr>
        <w:spacing w:line="280" w:lineRule="exact"/>
        <w:ind w:firstLineChars="800" w:firstLine="1600"/>
        <w:jc w:val="left"/>
        <w:rPr>
          <w:rFonts w:ascii="ＭＳ 明朝" w:eastAsia="ＭＳ 明朝" w:hAnsi="ＭＳ 明朝" w:cs="Times New Roman"/>
        </w:rPr>
      </w:pPr>
    </w:p>
    <w:p w14:paraId="4364F5A8" w14:textId="6AA27E66" w:rsidR="008958EA" w:rsidRPr="005D5188" w:rsidRDefault="00041C92" w:rsidP="00CD2CBC">
      <w:pPr>
        <w:pStyle w:val="4"/>
      </w:pPr>
      <w:bookmarkStart w:id="272" w:name="_Toc493274044"/>
      <w:r>
        <w:rPr>
          <w:rFonts w:hint="eastAsia"/>
        </w:rPr>
        <w:t>（</w:t>
      </w:r>
      <w:r w:rsidR="008958EA" w:rsidRPr="005D5188">
        <w:rPr>
          <w:rFonts w:hint="eastAsia"/>
        </w:rPr>
        <w:t>３）受電設備</w:t>
      </w:r>
      <w:bookmarkEnd w:id="272"/>
    </w:p>
    <w:p w14:paraId="1331095F" w14:textId="77777777" w:rsidR="008958EA" w:rsidRPr="00CD2CBC" w:rsidRDefault="008958EA" w:rsidP="005D5188">
      <w:pPr>
        <w:spacing w:line="280" w:lineRule="exact"/>
        <w:ind w:leftChars="150" w:left="300"/>
        <w:rPr>
          <w:rFonts w:ascii="Century" w:eastAsia="ＭＳ 明朝" w:hAnsi="Century" w:cs="Times New Roman"/>
          <w:sz w:val="21"/>
        </w:rPr>
      </w:pPr>
      <w:r w:rsidRPr="00CD2CBC">
        <w:rPr>
          <w:rFonts w:ascii="Century" w:eastAsia="ＭＳ 明朝" w:hAnsi="Century" w:cs="Times New Roman" w:hint="eastAsia"/>
          <w:sz w:val="21"/>
        </w:rPr>
        <w:t>○園内受変電設備点検</w:t>
      </w:r>
    </w:p>
    <w:p w14:paraId="5B414518" w14:textId="2021D0D4" w:rsidR="008958EA" w:rsidRDefault="008958EA" w:rsidP="001E0C66">
      <w:pPr>
        <w:spacing w:line="280" w:lineRule="exact"/>
        <w:ind w:leftChars="300" w:left="600"/>
        <w:rPr>
          <w:rFonts w:ascii="Century" w:eastAsia="ＭＳ 明朝" w:hAnsi="Century" w:cs="Times New Roman"/>
          <w:sz w:val="21"/>
        </w:rPr>
      </w:pPr>
      <w:r w:rsidRPr="00CD2CBC">
        <w:rPr>
          <w:rFonts w:ascii="Century" w:eastAsia="ＭＳ 明朝" w:hAnsi="Century" w:cs="Times New Roman" w:hint="eastAsia"/>
          <w:sz w:val="21"/>
        </w:rPr>
        <w:t>特高及び高圧受変電設備を正常</w:t>
      </w:r>
      <w:r w:rsidR="006A2856">
        <w:rPr>
          <w:rFonts w:ascii="Century" w:eastAsia="ＭＳ 明朝" w:hAnsi="Century" w:cs="Times New Roman" w:hint="eastAsia"/>
          <w:sz w:val="21"/>
        </w:rPr>
        <w:t>か</w:t>
      </w:r>
      <w:r w:rsidRPr="00CD2CBC">
        <w:rPr>
          <w:rFonts w:ascii="Century" w:eastAsia="ＭＳ 明朝" w:hAnsi="Century" w:cs="Times New Roman" w:hint="eastAsia"/>
          <w:sz w:val="21"/>
        </w:rPr>
        <w:t>つ安全に維持するため年１回、冬季閑散期に行うものである</w:t>
      </w:r>
      <w:r w:rsidR="005C1F2C">
        <w:rPr>
          <w:rFonts w:ascii="Century" w:eastAsia="ＭＳ 明朝" w:hAnsi="Century" w:cs="Times New Roman" w:hint="eastAsia"/>
          <w:sz w:val="21"/>
        </w:rPr>
        <w:t>。</w:t>
      </w:r>
    </w:p>
    <w:p w14:paraId="519E5DC6" w14:textId="77777777" w:rsidR="005C1F2C" w:rsidRPr="00CD2CBC" w:rsidRDefault="005C1F2C" w:rsidP="001E0C66">
      <w:pPr>
        <w:spacing w:line="280" w:lineRule="exact"/>
        <w:ind w:leftChars="300" w:left="600"/>
        <w:rPr>
          <w:rFonts w:ascii="Century" w:eastAsia="ＭＳ 明朝" w:hAnsi="Century" w:cs="Times New Roman"/>
          <w:sz w:val="21"/>
        </w:rPr>
      </w:pPr>
    </w:p>
    <w:p w14:paraId="7204A3C6" w14:textId="44C25915" w:rsidR="008958EA" w:rsidRPr="005D5188" w:rsidRDefault="00041C92" w:rsidP="00CD2CBC">
      <w:pPr>
        <w:pStyle w:val="5"/>
      </w:pPr>
      <w:bookmarkStart w:id="273" w:name="_Toc493274045"/>
      <w:r>
        <w:rPr>
          <w:rFonts w:hint="eastAsia"/>
        </w:rPr>
        <w:t>①</w:t>
      </w:r>
      <w:r w:rsidR="008958EA" w:rsidRPr="005D5188">
        <w:rPr>
          <w:rFonts w:hint="eastAsia"/>
        </w:rPr>
        <w:t>自家用電気工作物の概要</w:t>
      </w:r>
      <w:bookmarkEnd w:id="273"/>
    </w:p>
    <w:p w14:paraId="370BDF03" w14:textId="3C10D6E4"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・自然文化園地区　（特別高圧）　契約電力</w:t>
      </w:r>
      <w:r w:rsidR="006A2856">
        <w:rPr>
          <w:rFonts w:ascii="Century" w:eastAsia="ＭＳ 明朝" w:hAnsi="Century" w:cs="Times New Roman" w:hint="eastAsia"/>
          <w:sz w:val="21"/>
        </w:rPr>
        <w:t>3,200kw</w:t>
      </w:r>
    </w:p>
    <w:p w14:paraId="5D774823" w14:textId="371D0AE3"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・南地区　（高圧）　契約電力</w:t>
      </w:r>
      <w:r w:rsidR="006A2856">
        <w:rPr>
          <w:rFonts w:ascii="Century" w:eastAsia="ＭＳ 明朝" w:hAnsi="Century" w:cs="Times New Roman" w:hint="eastAsia"/>
          <w:sz w:val="21"/>
        </w:rPr>
        <w:t>125kw</w:t>
      </w:r>
    </w:p>
    <w:p w14:paraId="44173C95" w14:textId="1DA0B23C" w:rsidR="008958EA"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・中央駐車場周辺　（高圧）　契約電力</w:t>
      </w:r>
      <w:r w:rsidR="006A2856">
        <w:rPr>
          <w:rFonts w:ascii="Century" w:eastAsia="ＭＳ 明朝" w:hAnsi="Century" w:cs="Times New Roman" w:hint="eastAsia"/>
          <w:sz w:val="21"/>
        </w:rPr>
        <w:t>105kw</w:t>
      </w:r>
    </w:p>
    <w:p w14:paraId="438056F0" w14:textId="77777777" w:rsidR="005C1F2C" w:rsidRPr="00CD2CBC" w:rsidRDefault="005C1F2C" w:rsidP="00CD2CBC">
      <w:pPr>
        <w:spacing w:line="280" w:lineRule="exact"/>
        <w:ind w:leftChars="200" w:left="610" w:hangingChars="100" w:hanging="210"/>
        <w:rPr>
          <w:rFonts w:ascii="Century" w:eastAsia="ＭＳ 明朝" w:hAnsi="Century" w:cs="Times New Roman"/>
          <w:sz w:val="21"/>
        </w:rPr>
      </w:pPr>
    </w:p>
    <w:p w14:paraId="4A7C001D" w14:textId="6EE054C4" w:rsidR="008958EA" w:rsidRPr="005D5188" w:rsidRDefault="00041C92" w:rsidP="00CD2CBC">
      <w:pPr>
        <w:pStyle w:val="5"/>
      </w:pPr>
      <w:bookmarkStart w:id="274" w:name="_Toc493274046"/>
      <w:r>
        <w:rPr>
          <w:rFonts w:hint="eastAsia"/>
        </w:rPr>
        <w:t>②</w:t>
      </w:r>
      <w:r w:rsidR="008958EA" w:rsidRPr="005D5188">
        <w:rPr>
          <w:rFonts w:hint="eastAsia"/>
        </w:rPr>
        <w:t>点検の内容</w:t>
      </w:r>
      <w:bookmarkEnd w:id="274"/>
    </w:p>
    <w:p w14:paraId="121D262A"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・低圧電路及び高圧電路の絶縁状態が技術基準を満たしていることの確認。</w:t>
      </w:r>
    </w:p>
    <w:p w14:paraId="034DD3A2"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・各設備機器の絶縁状態が技術基準を満たしていることの確認。</w:t>
      </w:r>
    </w:p>
    <w:p w14:paraId="5BBC8E12"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・接地抵抗が技術基準を満たしていることの確認。</w:t>
      </w:r>
    </w:p>
    <w:p w14:paraId="6BA3266D"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・保護継電器の動作特性及び連動動作試験の結果が正常であることの確認。</w:t>
      </w:r>
    </w:p>
    <w:p w14:paraId="6D0604ED"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・遮断器の開閉特性試験の結果が正常であることの確認。</w:t>
      </w:r>
    </w:p>
    <w:p w14:paraId="1AF7F681"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・直流電源装置（整流器、蓄電池）の点検。</w:t>
      </w:r>
    </w:p>
    <w:p w14:paraId="35B876D3"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・設備を停止状態にして行う外観点検、動作確認及び接続部点検並びに清掃。</w:t>
      </w:r>
    </w:p>
    <w:p w14:paraId="00B34CD4" w14:textId="5ECC27E2"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・小動物対策（ネオシール）が劣化している場合は取替える。</w:t>
      </w:r>
    </w:p>
    <w:p w14:paraId="79972220" w14:textId="77777777" w:rsidR="008958EA"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lastRenderedPageBreak/>
        <w:t>・高圧受電設備が劣化している場合は予備品と取替える。</w:t>
      </w:r>
    </w:p>
    <w:p w14:paraId="0D82F5A5" w14:textId="3B1100DC" w:rsidR="00511DBF" w:rsidRDefault="00511DBF" w:rsidP="00CD2CBC">
      <w:pPr>
        <w:spacing w:line="280" w:lineRule="exact"/>
        <w:ind w:leftChars="200" w:left="610" w:hangingChars="100" w:hanging="210"/>
        <w:rPr>
          <w:rFonts w:ascii="Century" w:eastAsia="ＭＳ 明朝" w:hAnsi="Century" w:cs="Times New Roman"/>
          <w:sz w:val="21"/>
        </w:rPr>
      </w:pPr>
      <w:r>
        <w:rPr>
          <w:rFonts w:ascii="Century" w:eastAsia="ＭＳ 明朝" w:hAnsi="Century" w:cs="Times New Roman" w:hint="eastAsia"/>
          <w:sz w:val="21"/>
        </w:rPr>
        <w:t>・ネオシール、予備品は指定管理者が負担するものとする。</w:t>
      </w:r>
    </w:p>
    <w:p w14:paraId="2D93FF25" w14:textId="77777777" w:rsidR="005C1F2C" w:rsidRPr="00CD2CBC" w:rsidRDefault="005C1F2C" w:rsidP="00CD2CBC">
      <w:pPr>
        <w:spacing w:line="280" w:lineRule="exact"/>
        <w:ind w:leftChars="200" w:left="610" w:hangingChars="100" w:hanging="210"/>
        <w:rPr>
          <w:rFonts w:ascii="Century" w:eastAsia="ＭＳ 明朝" w:hAnsi="Century" w:cs="Times New Roman"/>
          <w:sz w:val="21"/>
        </w:rPr>
      </w:pPr>
    </w:p>
    <w:p w14:paraId="36051FE9" w14:textId="2F20D0C0" w:rsidR="008958EA" w:rsidRPr="005D5188" w:rsidRDefault="00041C92" w:rsidP="00CD2CBC">
      <w:pPr>
        <w:pStyle w:val="5"/>
      </w:pPr>
      <w:bookmarkStart w:id="275" w:name="_Toc493274047"/>
      <w:r>
        <w:rPr>
          <w:rFonts w:hint="eastAsia"/>
        </w:rPr>
        <w:t>③</w:t>
      </w:r>
      <w:r w:rsidR="008958EA" w:rsidRPr="005D5188">
        <w:rPr>
          <w:rFonts w:hint="eastAsia"/>
        </w:rPr>
        <w:t>その他</w:t>
      </w:r>
      <w:bookmarkEnd w:id="275"/>
    </w:p>
    <w:p w14:paraId="7DA5FD71"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・指定管理者は、本点検を行うにあたり、点検担当責任者を選任し大阪府に書面で通知すること。</w:t>
      </w:r>
    </w:p>
    <w:p w14:paraId="63F8C30C" w14:textId="3BAA1365"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・作業計画書（工程、点検方法等）を電気主任と協議の</w:t>
      </w:r>
      <w:r w:rsidR="007E5EE2">
        <w:rPr>
          <w:rFonts w:ascii="Century" w:eastAsia="ＭＳ 明朝" w:hAnsi="Century" w:cs="Times New Roman" w:hint="eastAsia"/>
          <w:sz w:val="21"/>
        </w:rPr>
        <w:t>上</w:t>
      </w:r>
      <w:r w:rsidRPr="00CD2CBC">
        <w:rPr>
          <w:rFonts w:ascii="Century" w:eastAsia="ＭＳ 明朝" w:hAnsi="Century" w:cs="Times New Roman" w:hint="eastAsia"/>
          <w:sz w:val="21"/>
        </w:rPr>
        <w:t>作成し、大阪府の承諾を得ること。</w:t>
      </w:r>
    </w:p>
    <w:p w14:paraId="595F8BE2"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・点検作業に必要な仮設電源と停電に伴い支障が出る設備の仮設電源は、指定管理者の負担において設置すること。</w:t>
      </w:r>
    </w:p>
    <w:p w14:paraId="418645DA"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・点検作業者は、必要な知識、技術、経験を有するものとする。</w:t>
      </w:r>
    </w:p>
    <w:p w14:paraId="5732937C"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・指定管理者は、点検に必要な測定機器類を準備すること。</w:t>
      </w:r>
    </w:p>
    <w:p w14:paraId="4A50ED57"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・点検中に処置可能な軽微な修理等は、指定管理者が行うこと。</w:t>
      </w:r>
    </w:p>
    <w:p w14:paraId="1DADEEA9"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・提出書類</w:t>
      </w:r>
    </w:p>
    <w:p w14:paraId="34A98AE2" w14:textId="77777777" w:rsidR="008958EA" w:rsidRPr="00CD2CBC" w:rsidRDefault="008958EA" w:rsidP="00CD2CBC">
      <w:pPr>
        <w:spacing w:line="280" w:lineRule="exact"/>
        <w:ind w:leftChars="200" w:left="610" w:hangingChars="100" w:hanging="210"/>
        <w:rPr>
          <w:rFonts w:ascii="Century" w:eastAsia="ＭＳ 明朝" w:hAnsi="Century" w:cs="Times New Roman"/>
          <w:sz w:val="21"/>
        </w:rPr>
      </w:pPr>
      <w:r w:rsidRPr="00CD2CBC">
        <w:rPr>
          <w:rFonts w:ascii="Century" w:eastAsia="ＭＳ 明朝" w:hAnsi="Century" w:cs="Times New Roman" w:hint="eastAsia"/>
          <w:sz w:val="21"/>
        </w:rPr>
        <w:t xml:space="preserve">　点検報告書２部、点検写真１部、連絡体制表１部、その他大阪府が指示するもの。</w:t>
      </w:r>
    </w:p>
    <w:p w14:paraId="6741D07F" w14:textId="77777777" w:rsidR="008958EA" w:rsidRPr="005D5188" w:rsidRDefault="008958EA" w:rsidP="008958EA">
      <w:pPr>
        <w:widowControl/>
        <w:spacing w:line="280" w:lineRule="exact"/>
        <w:jc w:val="left"/>
        <w:rPr>
          <w:rFonts w:ascii="Century" w:eastAsia="ＭＳ 明朝" w:hAnsi="Century" w:cs="Times New Roman"/>
        </w:rPr>
      </w:pPr>
      <w:r w:rsidRPr="005D5188">
        <w:rPr>
          <w:rFonts w:ascii="Century" w:eastAsia="ＭＳ 明朝" w:hAnsi="Century" w:cs="Times New Roman"/>
        </w:rPr>
        <w:br w:type="page"/>
      </w:r>
    </w:p>
    <w:p w14:paraId="62E89484" w14:textId="77777777" w:rsidR="008958EA" w:rsidRPr="00CD2CBC" w:rsidRDefault="008958EA" w:rsidP="008958EA">
      <w:pPr>
        <w:jc w:val="center"/>
        <w:rPr>
          <w:rFonts w:asciiTheme="majorEastAsia" w:eastAsiaTheme="majorEastAsia" w:hAnsiTheme="majorEastAsia" w:cs="Times New Roman"/>
          <w:b/>
          <w:sz w:val="28"/>
          <w:szCs w:val="28"/>
        </w:rPr>
      </w:pPr>
      <w:r w:rsidRPr="00CD2CBC">
        <w:rPr>
          <w:rFonts w:asciiTheme="majorEastAsia" w:eastAsiaTheme="majorEastAsia" w:hAnsiTheme="majorEastAsia" w:cs="Times New Roman" w:hint="eastAsia"/>
          <w:b/>
          <w:sz w:val="28"/>
          <w:szCs w:val="28"/>
        </w:rPr>
        <w:lastRenderedPageBreak/>
        <w:t>点検対象主要設備一覧表（各年度共通）</w:t>
      </w:r>
    </w:p>
    <w:p w14:paraId="0F9679E0" w14:textId="06B6E7CE" w:rsidR="008958EA" w:rsidRDefault="008958EA" w:rsidP="008958EA">
      <w:pPr>
        <w:rPr>
          <w:rFonts w:ascii="ＭＳ 明朝" w:eastAsia="ＭＳ 明朝" w:hAnsi="ＭＳ 明朝" w:cs="Times New Roman"/>
          <w:sz w:val="21"/>
        </w:rPr>
      </w:pPr>
      <w:r w:rsidRPr="00CD2CBC">
        <w:rPr>
          <w:rFonts w:ascii="ＭＳ 明朝" w:eastAsia="ＭＳ 明朝" w:hAnsi="ＭＳ 明朝" w:cs="Times New Roman" w:hint="eastAsia"/>
          <w:sz w:val="21"/>
        </w:rPr>
        <w:t>※毎年度実施する「各年度共通」機器と</w:t>
      </w:r>
      <w:r w:rsidR="007E5EE2">
        <w:rPr>
          <w:rFonts w:ascii="ＭＳ 明朝" w:eastAsia="ＭＳ 明朝" w:hAnsi="ＭＳ 明朝" w:cs="Times New Roman" w:hint="eastAsia"/>
          <w:sz w:val="21"/>
        </w:rPr>
        <w:t>３</w:t>
      </w:r>
      <w:r w:rsidRPr="00CD2CBC">
        <w:rPr>
          <w:rFonts w:ascii="ＭＳ 明朝" w:eastAsia="ＭＳ 明朝" w:hAnsi="ＭＳ 明朝" w:cs="Times New Roman"/>
          <w:sz w:val="21"/>
        </w:rPr>
        <w:t>年毎に実施する機器がある。後者は、それぞれＨ30,31,32年度点検対象として記載しており、Ｈ33年度以降は同じ順番で繰り返し行う。</w:t>
      </w:r>
    </w:p>
    <w:p w14:paraId="75EEE299" w14:textId="77777777" w:rsidR="00754505" w:rsidRDefault="00754505" w:rsidP="008958EA">
      <w:pPr>
        <w:rPr>
          <w:rFonts w:ascii="ＭＳ 明朝" w:eastAsia="ＭＳ 明朝" w:hAnsi="ＭＳ 明朝" w:cs="Times New Roman"/>
          <w:sz w:val="21"/>
        </w:rPr>
      </w:pPr>
    </w:p>
    <w:p w14:paraId="6877F041" w14:textId="47E6D552" w:rsidR="00754505" w:rsidRPr="00CD2CBC" w:rsidRDefault="00754505" w:rsidP="00281208">
      <w:pPr>
        <w:jc w:val="center"/>
        <w:rPr>
          <w:rFonts w:ascii="ＭＳ 明朝" w:eastAsia="ＭＳ 明朝" w:hAnsi="ＭＳ 明朝" w:cs="Times New Roman"/>
          <w:sz w:val="21"/>
        </w:rPr>
      </w:pPr>
      <w:r w:rsidRPr="00754505">
        <w:rPr>
          <w:rFonts w:ascii="ＭＳ 明朝" w:eastAsia="ＭＳ 明朝" w:hAnsi="ＭＳ 明朝" w:cs="Times New Roman" w:hint="eastAsia"/>
          <w:sz w:val="21"/>
        </w:rPr>
        <w:t>「各年度共通」機器一覧表</w:t>
      </w:r>
    </w:p>
    <w:tbl>
      <w:tblPr>
        <w:tblW w:w="7748" w:type="dxa"/>
        <w:tblInd w:w="1418" w:type="dxa"/>
        <w:tblCellMar>
          <w:left w:w="99" w:type="dxa"/>
          <w:right w:w="99" w:type="dxa"/>
        </w:tblCellMar>
        <w:tblLook w:val="04A0" w:firstRow="1" w:lastRow="0" w:firstColumn="1" w:lastColumn="0" w:noHBand="0" w:noVBand="1"/>
      </w:tblPr>
      <w:tblGrid>
        <w:gridCol w:w="1100"/>
        <w:gridCol w:w="5348"/>
        <w:gridCol w:w="1300"/>
      </w:tblGrid>
      <w:tr w:rsidR="005D5188" w:rsidRPr="005D5188" w14:paraId="01D8C6E9" w14:textId="77777777" w:rsidTr="008958EA">
        <w:trPr>
          <w:trHeight w:val="340"/>
        </w:trPr>
        <w:tc>
          <w:tcPr>
            <w:tcW w:w="6448" w:type="dxa"/>
            <w:gridSpan w:val="2"/>
            <w:tcBorders>
              <w:top w:val="nil"/>
              <w:left w:val="nil"/>
              <w:bottom w:val="nil"/>
              <w:right w:val="nil"/>
            </w:tcBorders>
            <w:shd w:val="clear" w:color="auto" w:fill="auto"/>
            <w:noWrap/>
            <w:vAlign w:val="center"/>
            <w:hideMark/>
          </w:tcPr>
          <w:p w14:paraId="1ACE4B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一括変電所</w:t>
            </w:r>
          </w:p>
        </w:tc>
        <w:tc>
          <w:tcPr>
            <w:tcW w:w="1300" w:type="dxa"/>
            <w:tcBorders>
              <w:top w:val="nil"/>
              <w:left w:val="nil"/>
              <w:bottom w:val="nil"/>
              <w:right w:val="nil"/>
            </w:tcBorders>
            <w:shd w:val="clear" w:color="auto" w:fill="auto"/>
            <w:noWrap/>
            <w:vAlign w:val="center"/>
            <w:hideMark/>
          </w:tcPr>
          <w:p w14:paraId="773D32F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B08CBE1"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8D5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348" w:type="dxa"/>
            <w:tcBorders>
              <w:top w:val="single" w:sz="4" w:space="0" w:color="auto"/>
              <w:left w:val="nil"/>
              <w:bottom w:val="single" w:sz="4" w:space="0" w:color="auto"/>
              <w:right w:val="single" w:sz="4" w:space="0" w:color="auto"/>
            </w:tcBorders>
            <w:shd w:val="clear" w:color="auto" w:fill="auto"/>
            <w:noWrap/>
            <w:vAlign w:val="center"/>
            <w:hideMark/>
          </w:tcPr>
          <w:p w14:paraId="446150D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468296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6EBF052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82357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348" w:type="dxa"/>
            <w:tcBorders>
              <w:top w:val="nil"/>
              <w:left w:val="nil"/>
              <w:bottom w:val="single" w:sz="4" w:space="0" w:color="auto"/>
              <w:right w:val="single" w:sz="4" w:space="0" w:color="auto"/>
            </w:tcBorders>
            <w:shd w:val="clear" w:color="auto" w:fill="auto"/>
            <w:noWrap/>
            <w:vAlign w:val="center"/>
            <w:hideMark/>
          </w:tcPr>
          <w:p w14:paraId="7D497E4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特高キュービクル盤</w:t>
            </w:r>
          </w:p>
        </w:tc>
        <w:tc>
          <w:tcPr>
            <w:tcW w:w="1300" w:type="dxa"/>
            <w:tcBorders>
              <w:top w:val="nil"/>
              <w:left w:val="nil"/>
              <w:bottom w:val="single" w:sz="4" w:space="0" w:color="auto"/>
              <w:right w:val="single" w:sz="4" w:space="0" w:color="auto"/>
            </w:tcBorders>
            <w:shd w:val="clear" w:color="auto" w:fill="auto"/>
            <w:noWrap/>
            <w:vAlign w:val="center"/>
            <w:hideMark/>
          </w:tcPr>
          <w:p w14:paraId="077D58A9" w14:textId="31E782B5"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12</w:t>
            </w:r>
            <w:r w:rsidR="008958EA" w:rsidRPr="005D5188">
              <w:rPr>
                <w:rFonts w:ascii="ＭＳ Ｐゴシック" w:eastAsia="ＭＳ Ｐゴシック" w:hAnsi="ＭＳ Ｐゴシック" w:cs="ＭＳ Ｐゴシック" w:hint="eastAsia"/>
                <w:kern w:val="0"/>
                <w:sz w:val="18"/>
                <w:szCs w:val="18"/>
              </w:rPr>
              <w:t>面</w:t>
            </w:r>
          </w:p>
        </w:tc>
      </w:tr>
      <w:tr w:rsidR="005D5188" w:rsidRPr="005D5188" w14:paraId="42F4C6C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35F7D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348" w:type="dxa"/>
            <w:tcBorders>
              <w:top w:val="nil"/>
              <w:left w:val="nil"/>
              <w:bottom w:val="single" w:sz="4" w:space="0" w:color="auto"/>
              <w:right w:val="single" w:sz="4" w:space="0" w:color="auto"/>
            </w:tcBorders>
            <w:shd w:val="clear" w:color="auto" w:fill="auto"/>
            <w:noWrap/>
            <w:vAlign w:val="center"/>
            <w:hideMark/>
          </w:tcPr>
          <w:p w14:paraId="7E710BC7" w14:textId="7E97C8D0"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特高ガス遮断器（</w:t>
            </w:r>
            <w:r w:rsidR="007E5EE2">
              <w:rPr>
                <w:rFonts w:ascii="ＭＳ Ｐゴシック" w:eastAsia="ＭＳ Ｐゴシック" w:hAnsi="ＭＳ Ｐゴシック" w:cs="ＭＳ Ｐゴシック" w:hint="eastAsia"/>
                <w:kern w:val="0"/>
                <w:sz w:val="18"/>
                <w:szCs w:val="18"/>
              </w:rPr>
              <w:t>24</w:t>
            </w:r>
            <w:r w:rsidRPr="005D5188">
              <w:rPr>
                <w:rFonts w:ascii="ＭＳ Ｐゴシック" w:eastAsia="ＭＳ Ｐゴシック" w:hAnsi="ＭＳ Ｐゴシック" w:cs="ＭＳ Ｐゴシック" w:hint="eastAsia"/>
                <w:kern w:val="0"/>
                <w:sz w:val="18"/>
                <w:szCs w:val="18"/>
              </w:rPr>
              <w:t>ＫＶ</w:t>
            </w:r>
            <w:r w:rsidR="007E5EE2">
              <w:rPr>
                <w:rFonts w:ascii="ＭＳ Ｐゴシック" w:eastAsia="ＭＳ Ｐゴシック" w:hAnsi="ＭＳ Ｐゴシック" w:cs="ＭＳ Ｐゴシック" w:hint="eastAsia"/>
                <w:kern w:val="0"/>
                <w:sz w:val="18"/>
                <w:szCs w:val="18"/>
              </w:rPr>
              <w:t>600</w:t>
            </w:r>
            <w:r w:rsidRPr="005D5188">
              <w:rPr>
                <w:rFonts w:ascii="ＭＳ Ｐゴシック" w:eastAsia="ＭＳ Ｐゴシック" w:hAnsi="ＭＳ Ｐゴシック" w:cs="ＭＳ Ｐゴシック" w:hint="eastAsia"/>
                <w:kern w:val="0"/>
                <w:sz w:val="18"/>
                <w:szCs w:val="18"/>
              </w:rPr>
              <w:t>Ａ）</w:t>
            </w:r>
          </w:p>
        </w:tc>
        <w:tc>
          <w:tcPr>
            <w:tcW w:w="1300" w:type="dxa"/>
            <w:tcBorders>
              <w:top w:val="nil"/>
              <w:left w:val="nil"/>
              <w:bottom w:val="single" w:sz="4" w:space="0" w:color="auto"/>
              <w:right w:val="single" w:sz="4" w:space="0" w:color="auto"/>
            </w:tcBorders>
            <w:shd w:val="clear" w:color="auto" w:fill="auto"/>
            <w:noWrap/>
            <w:vAlign w:val="center"/>
            <w:hideMark/>
          </w:tcPr>
          <w:p w14:paraId="51DDBEF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６台</w:t>
            </w:r>
          </w:p>
        </w:tc>
      </w:tr>
      <w:tr w:rsidR="005D5188" w:rsidRPr="005D5188" w14:paraId="56379DB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79A19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348" w:type="dxa"/>
            <w:tcBorders>
              <w:top w:val="nil"/>
              <w:left w:val="nil"/>
              <w:bottom w:val="single" w:sz="4" w:space="0" w:color="auto"/>
              <w:right w:val="single" w:sz="4" w:space="0" w:color="auto"/>
            </w:tcBorders>
            <w:shd w:val="clear" w:color="auto" w:fill="auto"/>
            <w:noWrap/>
            <w:vAlign w:val="center"/>
            <w:hideMark/>
          </w:tcPr>
          <w:p w14:paraId="2C392900" w14:textId="1FFFBCC4"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特高断路器（</w:t>
            </w:r>
            <w:r w:rsidR="007E5EE2">
              <w:rPr>
                <w:rFonts w:ascii="ＭＳ Ｐゴシック" w:eastAsia="ＭＳ Ｐゴシック" w:hAnsi="ＭＳ Ｐゴシック" w:cs="ＭＳ Ｐゴシック" w:hint="eastAsia"/>
                <w:kern w:val="0"/>
                <w:sz w:val="18"/>
                <w:szCs w:val="18"/>
              </w:rPr>
              <w:t>24</w:t>
            </w:r>
            <w:r w:rsidRPr="005D5188">
              <w:rPr>
                <w:rFonts w:ascii="ＭＳ Ｐゴシック" w:eastAsia="ＭＳ Ｐゴシック" w:hAnsi="ＭＳ Ｐゴシック" w:cs="ＭＳ Ｐゴシック" w:hint="eastAsia"/>
                <w:kern w:val="0"/>
                <w:sz w:val="18"/>
                <w:szCs w:val="18"/>
              </w:rPr>
              <w:t>ｋＶ）</w:t>
            </w:r>
          </w:p>
        </w:tc>
        <w:tc>
          <w:tcPr>
            <w:tcW w:w="1300" w:type="dxa"/>
            <w:tcBorders>
              <w:top w:val="nil"/>
              <w:left w:val="nil"/>
              <w:bottom w:val="single" w:sz="4" w:space="0" w:color="auto"/>
              <w:right w:val="single" w:sz="4" w:space="0" w:color="auto"/>
            </w:tcBorders>
            <w:shd w:val="clear" w:color="auto" w:fill="auto"/>
            <w:noWrap/>
            <w:vAlign w:val="center"/>
            <w:hideMark/>
          </w:tcPr>
          <w:p w14:paraId="27E6A43E" w14:textId="30F95F94"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2973BE4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A9478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348" w:type="dxa"/>
            <w:tcBorders>
              <w:top w:val="nil"/>
              <w:left w:val="nil"/>
              <w:bottom w:val="single" w:sz="4" w:space="0" w:color="auto"/>
              <w:right w:val="single" w:sz="4" w:space="0" w:color="auto"/>
            </w:tcBorders>
            <w:shd w:val="clear" w:color="auto" w:fill="auto"/>
            <w:noWrap/>
            <w:vAlign w:val="center"/>
            <w:hideMark/>
          </w:tcPr>
          <w:p w14:paraId="2F28B5D2" w14:textId="69D48954"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特高接地開閉器（</w:t>
            </w:r>
            <w:r w:rsidR="007E5EE2">
              <w:rPr>
                <w:rFonts w:ascii="ＭＳ Ｐゴシック" w:eastAsia="ＭＳ Ｐゴシック" w:hAnsi="ＭＳ Ｐゴシック" w:cs="ＭＳ Ｐゴシック" w:hint="eastAsia"/>
                <w:kern w:val="0"/>
                <w:sz w:val="18"/>
                <w:szCs w:val="18"/>
              </w:rPr>
              <w:t>24</w:t>
            </w:r>
            <w:r w:rsidRPr="005D5188">
              <w:rPr>
                <w:rFonts w:ascii="ＭＳ Ｐゴシック" w:eastAsia="ＭＳ Ｐゴシック" w:hAnsi="ＭＳ Ｐゴシック" w:cs="ＭＳ Ｐゴシック" w:hint="eastAsia"/>
                <w:kern w:val="0"/>
                <w:sz w:val="18"/>
                <w:szCs w:val="18"/>
              </w:rPr>
              <w:t>ｋＶ）</w:t>
            </w:r>
          </w:p>
        </w:tc>
        <w:tc>
          <w:tcPr>
            <w:tcW w:w="1300" w:type="dxa"/>
            <w:tcBorders>
              <w:top w:val="nil"/>
              <w:left w:val="nil"/>
              <w:bottom w:val="single" w:sz="4" w:space="0" w:color="auto"/>
              <w:right w:val="single" w:sz="4" w:space="0" w:color="auto"/>
            </w:tcBorders>
            <w:shd w:val="clear" w:color="auto" w:fill="auto"/>
            <w:noWrap/>
            <w:vAlign w:val="center"/>
            <w:hideMark/>
          </w:tcPr>
          <w:p w14:paraId="47D3F53B" w14:textId="19A5502E"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24C99EE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56E4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348" w:type="dxa"/>
            <w:tcBorders>
              <w:top w:val="nil"/>
              <w:left w:val="nil"/>
              <w:bottom w:val="single" w:sz="4" w:space="0" w:color="auto"/>
              <w:right w:val="single" w:sz="4" w:space="0" w:color="auto"/>
            </w:tcBorders>
            <w:shd w:val="clear" w:color="auto" w:fill="auto"/>
            <w:noWrap/>
            <w:vAlign w:val="center"/>
            <w:hideMark/>
          </w:tcPr>
          <w:p w14:paraId="18856258" w14:textId="42CF870B"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特高変圧器（</w:t>
            </w:r>
            <w:r w:rsidR="007E5EE2">
              <w:rPr>
                <w:rFonts w:ascii="ＭＳ Ｐゴシック" w:eastAsia="ＭＳ Ｐゴシック" w:hAnsi="ＭＳ Ｐゴシック" w:cs="ＭＳ Ｐゴシック" w:hint="eastAsia"/>
                <w:kern w:val="0"/>
                <w:sz w:val="18"/>
                <w:szCs w:val="18"/>
              </w:rPr>
              <w:t>24</w:t>
            </w:r>
            <w:r w:rsidRPr="005D5188">
              <w:rPr>
                <w:rFonts w:ascii="ＭＳ Ｐゴシック" w:eastAsia="ＭＳ Ｐゴシック" w:hAnsi="ＭＳ Ｐゴシック" w:cs="ＭＳ Ｐゴシック" w:hint="eastAsia"/>
                <w:kern w:val="0"/>
                <w:sz w:val="18"/>
                <w:szCs w:val="18"/>
              </w:rPr>
              <w:t xml:space="preserve">ｋＶ　</w:t>
            </w:r>
            <w:r w:rsidR="007E5EE2">
              <w:rPr>
                <w:rFonts w:ascii="ＭＳ Ｐゴシック" w:eastAsia="ＭＳ Ｐゴシック" w:hAnsi="ＭＳ Ｐゴシック" w:cs="ＭＳ Ｐゴシック" w:hint="eastAsia"/>
                <w:kern w:val="0"/>
                <w:sz w:val="18"/>
                <w:szCs w:val="18"/>
              </w:rPr>
              <w:t>5000</w:t>
            </w:r>
            <w:r w:rsidRPr="005D5188">
              <w:rPr>
                <w:rFonts w:ascii="ＭＳ Ｐゴシック" w:eastAsia="ＭＳ Ｐゴシック" w:hAnsi="ＭＳ Ｐゴシック" w:cs="ＭＳ Ｐゴシック" w:hint="eastAsia"/>
                <w:kern w:val="0"/>
                <w:sz w:val="18"/>
                <w:szCs w:val="18"/>
              </w:rPr>
              <w:t>ＫＶＡ</w:t>
            </w:r>
            <w:r w:rsidR="00AD5811">
              <w:rPr>
                <w:rFonts w:ascii="ＭＳ Ｐゴシック" w:eastAsia="ＭＳ Ｐゴシック" w:hAnsi="ＭＳ Ｐゴシック" w:cs="ＭＳ Ｐゴシック"/>
                <w:bCs/>
                <w:kern w:val="0"/>
                <w:sz w:val="18"/>
                <w:szCs w:val="18"/>
              </w:rPr>
              <w:t>）</w:t>
            </w:r>
          </w:p>
        </w:tc>
        <w:tc>
          <w:tcPr>
            <w:tcW w:w="1300" w:type="dxa"/>
            <w:tcBorders>
              <w:top w:val="nil"/>
              <w:left w:val="nil"/>
              <w:bottom w:val="single" w:sz="4" w:space="0" w:color="auto"/>
              <w:right w:val="single" w:sz="4" w:space="0" w:color="auto"/>
            </w:tcBorders>
            <w:shd w:val="clear" w:color="auto" w:fill="auto"/>
            <w:noWrap/>
            <w:vAlign w:val="center"/>
            <w:hideMark/>
          </w:tcPr>
          <w:p w14:paraId="501A87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C9E921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5E138D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348" w:type="dxa"/>
            <w:tcBorders>
              <w:top w:val="nil"/>
              <w:left w:val="nil"/>
              <w:bottom w:val="single" w:sz="4" w:space="0" w:color="auto"/>
              <w:right w:val="single" w:sz="4" w:space="0" w:color="auto"/>
            </w:tcBorders>
            <w:shd w:val="clear" w:color="auto" w:fill="auto"/>
            <w:noWrap/>
            <w:vAlign w:val="center"/>
            <w:hideMark/>
          </w:tcPr>
          <w:p w14:paraId="0C4E69C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高圧配電盤（配電線）</w:t>
            </w:r>
          </w:p>
        </w:tc>
        <w:tc>
          <w:tcPr>
            <w:tcW w:w="1300" w:type="dxa"/>
            <w:tcBorders>
              <w:top w:val="nil"/>
              <w:left w:val="nil"/>
              <w:bottom w:val="single" w:sz="4" w:space="0" w:color="auto"/>
              <w:right w:val="single" w:sz="4" w:space="0" w:color="auto"/>
            </w:tcBorders>
            <w:shd w:val="clear" w:color="auto" w:fill="auto"/>
            <w:noWrap/>
            <w:vAlign w:val="center"/>
            <w:hideMark/>
          </w:tcPr>
          <w:p w14:paraId="373D7AD8" w14:textId="2E7C88F7"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面</w:t>
            </w:r>
          </w:p>
        </w:tc>
      </w:tr>
      <w:tr w:rsidR="005D5188" w:rsidRPr="005D5188" w14:paraId="0223607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57BCE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348" w:type="dxa"/>
            <w:tcBorders>
              <w:top w:val="nil"/>
              <w:left w:val="nil"/>
              <w:bottom w:val="single" w:sz="4" w:space="0" w:color="auto"/>
              <w:right w:val="single" w:sz="4" w:space="0" w:color="auto"/>
            </w:tcBorders>
            <w:shd w:val="clear" w:color="auto" w:fill="auto"/>
            <w:noWrap/>
            <w:vAlign w:val="center"/>
            <w:hideMark/>
          </w:tcPr>
          <w:p w14:paraId="12F77C8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3B713C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3A7F7E4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79C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348" w:type="dxa"/>
            <w:tcBorders>
              <w:top w:val="nil"/>
              <w:left w:val="nil"/>
              <w:bottom w:val="single" w:sz="4" w:space="0" w:color="auto"/>
              <w:right w:val="single" w:sz="4" w:space="0" w:color="auto"/>
            </w:tcBorders>
            <w:shd w:val="clear" w:color="auto" w:fill="auto"/>
            <w:noWrap/>
            <w:vAlign w:val="center"/>
            <w:hideMark/>
          </w:tcPr>
          <w:p w14:paraId="4A741A3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高圧配電盤（母線連絡・所内・ＧＴｒ）</w:t>
            </w:r>
          </w:p>
        </w:tc>
        <w:tc>
          <w:tcPr>
            <w:tcW w:w="1300" w:type="dxa"/>
            <w:tcBorders>
              <w:top w:val="nil"/>
              <w:left w:val="nil"/>
              <w:bottom w:val="single" w:sz="4" w:space="0" w:color="auto"/>
              <w:right w:val="single" w:sz="4" w:space="0" w:color="auto"/>
            </w:tcBorders>
            <w:shd w:val="clear" w:color="auto" w:fill="auto"/>
            <w:noWrap/>
            <w:vAlign w:val="center"/>
            <w:hideMark/>
          </w:tcPr>
          <w:p w14:paraId="631F15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5BF8254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1C934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348" w:type="dxa"/>
            <w:tcBorders>
              <w:top w:val="nil"/>
              <w:left w:val="nil"/>
              <w:bottom w:val="single" w:sz="4" w:space="0" w:color="auto"/>
              <w:right w:val="single" w:sz="4" w:space="0" w:color="auto"/>
            </w:tcBorders>
            <w:shd w:val="clear" w:color="auto" w:fill="auto"/>
            <w:noWrap/>
            <w:vAlign w:val="center"/>
            <w:hideMark/>
          </w:tcPr>
          <w:p w14:paraId="0B4B060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高圧ガス遮断器（７．２ｋＶ）（配電線）</w:t>
            </w:r>
          </w:p>
        </w:tc>
        <w:tc>
          <w:tcPr>
            <w:tcW w:w="1300" w:type="dxa"/>
            <w:tcBorders>
              <w:top w:val="nil"/>
              <w:left w:val="nil"/>
              <w:bottom w:val="single" w:sz="4" w:space="0" w:color="auto"/>
              <w:right w:val="single" w:sz="4" w:space="0" w:color="auto"/>
            </w:tcBorders>
            <w:shd w:val="clear" w:color="auto" w:fill="auto"/>
            <w:noWrap/>
            <w:vAlign w:val="center"/>
            <w:hideMark/>
          </w:tcPr>
          <w:p w14:paraId="5833F2D8" w14:textId="7A9F28A5"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14</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6E37C0F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BBFD3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348" w:type="dxa"/>
            <w:tcBorders>
              <w:top w:val="nil"/>
              <w:left w:val="nil"/>
              <w:bottom w:val="single" w:sz="4" w:space="0" w:color="auto"/>
              <w:right w:val="single" w:sz="4" w:space="0" w:color="auto"/>
            </w:tcBorders>
            <w:shd w:val="clear" w:color="auto" w:fill="auto"/>
            <w:noWrap/>
            <w:vAlign w:val="center"/>
            <w:hideMark/>
          </w:tcPr>
          <w:p w14:paraId="1BED5B8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高圧ガス遮断器（変圧器２次）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7BDD27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609B81F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F230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348" w:type="dxa"/>
            <w:tcBorders>
              <w:top w:val="nil"/>
              <w:left w:val="nil"/>
              <w:bottom w:val="single" w:sz="4" w:space="0" w:color="auto"/>
              <w:right w:val="single" w:sz="4" w:space="0" w:color="auto"/>
            </w:tcBorders>
            <w:shd w:val="clear" w:color="auto" w:fill="auto"/>
            <w:noWrap/>
            <w:vAlign w:val="center"/>
            <w:hideMark/>
          </w:tcPr>
          <w:p w14:paraId="453A781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高圧ガス遮断器（母線連絡）</w:t>
            </w:r>
          </w:p>
        </w:tc>
        <w:tc>
          <w:tcPr>
            <w:tcW w:w="1300" w:type="dxa"/>
            <w:tcBorders>
              <w:top w:val="nil"/>
              <w:left w:val="nil"/>
              <w:bottom w:val="single" w:sz="4" w:space="0" w:color="auto"/>
              <w:right w:val="single" w:sz="4" w:space="0" w:color="auto"/>
            </w:tcBorders>
            <w:shd w:val="clear" w:color="auto" w:fill="auto"/>
            <w:noWrap/>
            <w:vAlign w:val="center"/>
            <w:hideMark/>
          </w:tcPr>
          <w:p w14:paraId="6F1DAD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8CAAB6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D681B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5348" w:type="dxa"/>
            <w:tcBorders>
              <w:top w:val="nil"/>
              <w:left w:val="nil"/>
              <w:bottom w:val="single" w:sz="4" w:space="0" w:color="auto"/>
              <w:right w:val="single" w:sz="4" w:space="0" w:color="auto"/>
            </w:tcBorders>
            <w:shd w:val="clear" w:color="auto" w:fill="auto"/>
            <w:noWrap/>
            <w:vAlign w:val="center"/>
            <w:hideMark/>
          </w:tcPr>
          <w:p w14:paraId="683BACF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高圧負荷開閉器（７．２ｋＶ）（所内・</w:t>
            </w:r>
            <w:r w:rsidRPr="005D5188">
              <w:rPr>
                <w:rFonts w:ascii="ＭＳ Ｐゴシック" w:eastAsia="ＭＳ Ｐゴシック" w:hAnsi="ＭＳ Ｐゴシック" w:cs="ＭＳ Ｐゴシック"/>
                <w:kern w:val="0"/>
                <w:sz w:val="18"/>
                <w:szCs w:val="18"/>
              </w:rPr>
              <w:t>GTｒ）</w:t>
            </w:r>
          </w:p>
        </w:tc>
        <w:tc>
          <w:tcPr>
            <w:tcW w:w="1300" w:type="dxa"/>
            <w:tcBorders>
              <w:top w:val="nil"/>
              <w:left w:val="nil"/>
              <w:bottom w:val="single" w:sz="4" w:space="0" w:color="auto"/>
              <w:right w:val="single" w:sz="4" w:space="0" w:color="auto"/>
            </w:tcBorders>
            <w:shd w:val="clear" w:color="auto" w:fill="auto"/>
            <w:noWrap/>
            <w:vAlign w:val="center"/>
            <w:hideMark/>
          </w:tcPr>
          <w:p w14:paraId="546744E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4BCCF6F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21E80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13</w:t>
            </w:r>
          </w:p>
        </w:tc>
        <w:tc>
          <w:tcPr>
            <w:tcW w:w="5348" w:type="dxa"/>
            <w:tcBorders>
              <w:top w:val="nil"/>
              <w:left w:val="nil"/>
              <w:bottom w:val="single" w:sz="4" w:space="0" w:color="auto"/>
              <w:right w:val="single" w:sz="4" w:space="0" w:color="auto"/>
            </w:tcBorders>
            <w:shd w:val="clear" w:color="auto" w:fill="auto"/>
            <w:noWrap/>
            <w:vAlign w:val="center"/>
            <w:hideMark/>
          </w:tcPr>
          <w:p w14:paraId="573B937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変圧器（６．６ｋＶ）</w:t>
            </w:r>
            <w:r w:rsidRPr="005D5188">
              <w:rPr>
                <w:rFonts w:ascii="ＭＳ Ｐゴシック" w:eastAsia="ＭＳ Ｐゴシック" w:hAnsi="ＭＳ Ｐゴシック" w:cs="ＭＳ Ｐゴシック"/>
                <w:kern w:val="0"/>
                <w:sz w:val="18"/>
                <w:szCs w:val="18"/>
              </w:rPr>
              <w:t>(所内・ＧＴｒ）</w:t>
            </w:r>
          </w:p>
        </w:tc>
        <w:tc>
          <w:tcPr>
            <w:tcW w:w="1300" w:type="dxa"/>
            <w:tcBorders>
              <w:top w:val="nil"/>
              <w:left w:val="nil"/>
              <w:bottom w:val="single" w:sz="4" w:space="0" w:color="auto"/>
              <w:right w:val="single" w:sz="4" w:space="0" w:color="auto"/>
            </w:tcBorders>
            <w:shd w:val="clear" w:color="auto" w:fill="auto"/>
            <w:noWrap/>
            <w:vAlign w:val="center"/>
            <w:hideMark/>
          </w:tcPr>
          <w:p w14:paraId="2395FB0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1914DC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12C3CE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14</w:t>
            </w:r>
          </w:p>
        </w:tc>
        <w:tc>
          <w:tcPr>
            <w:tcW w:w="5348" w:type="dxa"/>
            <w:tcBorders>
              <w:top w:val="nil"/>
              <w:left w:val="nil"/>
              <w:bottom w:val="single" w:sz="4" w:space="0" w:color="auto"/>
              <w:right w:val="single" w:sz="4" w:space="0" w:color="auto"/>
            </w:tcBorders>
            <w:shd w:val="clear" w:color="auto" w:fill="auto"/>
            <w:noWrap/>
            <w:vAlign w:val="center"/>
            <w:hideMark/>
          </w:tcPr>
          <w:p w14:paraId="6928259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高圧避雷器（８．４ｋＶ）（変圧器２次）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4437890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523B85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E60A8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15</w:t>
            </w:r>
          </w:p>
        </w:tc>
        <w:tc>
          <w:tcPr>
            <w:tcW w:w="5348" w:type="dxa"/>
            <w:tcBorders>
              <w:top w:val="nil"/>
              <w:left w:val="nil"/>
              <w:bottom w:val="single" w:sz="4" w:space="0" w:color="auto"/>
              <w:right w:val="single" w:sz="4" w:space="0" w:color="auto"/>
            </w:tcBorders>
            <w:shd w:val="clear" w:color="auto" w:fill="auto"/>
            <w:noWrap/>
            <w:vAlign w:val="center"/>
            <w:hideMark/>
          </w:tcPr>
          <w:p w14:paraId="3D1ACFE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特高保護継電器</w:t>
            </w:r>
          </w:p>
        </w:tc>
        <w:tc>
          <w:tcPr>
            <w:tcW w:w="1300" w:type="dxa"/>
            <w:tcBorders>
              <w:top w:val="nil"/>
              <w:left w:val="nil"/>
              <w:bottom w:val="single" w:sz="4" w:space="0" w:color="auto"/>
              <w:right w:val="single" w:sz="4" w:space="0" w:color="auto"/>
            </w:tcBorders>
            <w:shd w:val="clear" w:color="auto" w:fill="auto"/>
            <w:noWrap/>
            <w:vAlign w:val="center"/>
            <w:hideMark/>
          </w:tcPr>
          <w:p w14:paraId="48A60BE9" w14:textId="46E735A1"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4810710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62F0F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16</w:t>
            </w:r>
          </w:p>
        </w:tc>
        <w:tc>
          <w:tcPr>
            <w:tcW w:w="5348" w:type="dxa"/>
            <w:tcBorders>
              <w:top w:val="nil"/>
              <w:left w:val="nil"/>
              <w:bottom w:val="single" w:sz="4" w:space="0" w:color="auto"/>
              <w:right w:val="single" w:sz="4" w:space="0" w:color="auto"/>
            </w:tcBorders>
            <w:shd w:val="clear" w:color="auto" w:fill="auto"/>
            <w:noWrap/>
            <w:vAlign w:val="center"/>
            <w:hideMark/>
          </w:tcPr>
          <w:p w14:paraId="7CC3F38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保護継電器（配電線）</w:t>
            </w:r>
          </w:p>
        </w:tc>
        <w:tc>
          <w:tcPr>
            <w:tcW w:w="1300" w:type="dxa"/>
            <w:tcBorders>
              <w:top w:val="nil"/>
              <w:left w:val="nil"/>
              <w:bottom w:val="single" w:sz="4" w:space="0" w:color="auto"/>
              <w:right w:val="single" w:sz="4" w:space="0" w:color="auto"/>
            </w:tcBorders>
            <w:shd w:val="clear" w:color="auto" w:fill="auto"/>
            <w:noWrap/>
            <w:vAlign w:val="center"/>
            <w:hideMark/>
          </w:tcPr>
          <w:p w14:paraId="04623ED0" w14:textId="2F014CB6"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49246CE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CCED9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17</w:t>
            </w:r>
          </w:p>
        </w:tc>
        <w:tc>
          <w:tcPr>
            <w:tcW w:w="5348" w:type="dxa"/>
            <w:tcBorders>
              <w:top w:val="nil"/>
              <w:left w:val="nil"/>
              <w:bottom w:val="single" w:sz="4" w:space="0" w:color="auto"/>
              <w:right w:val="single" w:sz="4" w:space="0" w:color="auto"/>
            </w:tcBorders>
            <w:shd w:val="clear" w:color="auto" w:fill="auto"/>
            <w:noWrap/>
            <w:vAlign w:val="center"/>
            <w:hideMark/>
          </w:tcPr>
          <w:p w14:paraId="05C4723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5C5F253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6245F5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72A8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18</w:t>
            </w:r>
          </w:p>
        </w:tc>
        <w:tc>
          <w:tcPr>
            <w:tcW w:w="5348" w:type="dxa"/>
            <w:tcBorders>
              <w:top w:val="nil"/>
              <w:left w:val="nil"/>
              <w:bottom w:val="single" w:sz="4" w:space="0" w:color="auto"/>
              <w:right w:val="single" w:sz="4" w:space="0" w:color="auto"/>
            </w:tcBorders>
            <w:shd w:val="clear" w:color="auto" w:fill="auto"/>
            <w:noWrap/>
            <w:vAlign w:val="center"/>
            <w:hideMark/>
          </w:tcPr>
          <w:p w14:paraId="6AAF1EE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保護継電器（母線連絡・所内・ＧＴｒ）</w:t>
            </w:r>
          </w:p>
        </w:tc>
        <w:tc>
          <w:tcPr>
            <w:tcW w:w="1300" w:type="dxa"/>
            <w:tcBorders>
              <w:top w:val="nil"/>
              <w:left w:val="nil"/>
              <w:bottom w:val="nil"/>
              <w:right w:val="single" w:sz="4" w:space="0" w:color="auto"/>
            </w:tcBorders>
            <w:shd w:val="clear" w:color="auto" w:fill="auto"/>
            <w:noWrap/>
            <w:vAlign w:val="center"/>
            <w:hideMark/>
          </w:tcPr>
          <w:p w14:paraId="5B42A0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７台</w:t>
            </w:r>
          </w:p>
        </w:tc>
      </w:tr>
      <w:tr w:rsidR="005D5188" w:rsidRPr="005D5188" w14:paraId="1873711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6B669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19</w:t>
            </w:r>
          </w:p>
        </w:tc>
        <w:tc>
          <w:tcPr>
            <w:tcW w:w="5348" w:type="dxa"/>
            <w:tcBorders>
              <w:top w:val="nil"/>
              <w:left w:val="nil"/>
              <w:bottom w:val="single" w:sz="4" w:space="0" w:color="auto"/>
              <w:right w:val="single" w:sz="4" w:space="0" w:color="auto"/>
            </w:tcBorders>
            <w:shd w:val="clear" w:color="auto" w:fill="auto"/>
            <w:noWrap/>
            <w:vAlign w:val="center"/>
            <w:hideMark/>
          </w:tcPr>
          <w:p w14:paraId="1F4CDAE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特高計器用変成器</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2775E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39A23AD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C62A5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20</w:t>
            </w:r>
          </w:p>
        </w:tc>
        <w:tc>
          <w:tcPr>
            <w:tcW w:w="5348" w:type="dxa"/>
            <w:tcBorders>
              <w:top w:val="nil"/>
              <w:left w:val="nil"/>
              <w:bottom w:val="single" w:sz="4" w:space="0" w:color="auto"/>
              <w:right w:val="single" w:sz="4" w:space="0" w:color="auto"/>
            </w:tcBorders>
            <w:shd w:val="clear" w:color="auto" w:fill="auto"/>
            <w:noWrap/>
            <w:vAlign w:val="center"/>
            <w:hideMark/>
          </w:tcPr>
          <w:p w14:paraId="105415A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特高変流器</w:t>
            </w:r>
          </w:p>
        </w:tc>
        <w:tc>
          <w:tcPr>
            <w:tcW w:w="1300" w:type="dxa"/>
            <w:tcBorders>
              <w:top w:val="nil"/>
              <w:left w:val="nil"/>
              <w:bottom w:val="single" w:sz="4" w:space="0" w:color="auto"/>
              <w:right w:val="single" w:sz="4" w:space="0" w:color="auto"/>
            </w:tcBorders>
            <w:shd w:val="clear" w:color="auto" w:fill="auto"/>
            <w:noWrap/>
            <w:vAlign w:val="center"/>
            <w:hideMark/>
          </w:tcPr>
          <w:p w14:paraId="04CFF9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４組</w:t>
            </w:r>
          </w:p>
        </w:tc>
      </w:tr>
      <w:tr w:rsidR="005D5188" w:rsidRPr="005D5188" w14:paraId="0476BF9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B870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21</w:t>
            </w:r>
          </w:p>
        </w:tc>
        <w:tc>
          <w:tcPr>
            <w:tcW w:w="5348" w:type="dxa"/>
            <w:tcBorders>
              <w:top w:val="nil"/>
              <w:left w:val="nil"/>
              <w:bottom w:val="single" w:sz="4" w:space="0" w:color="auto"/>
              <w:right w:val="single" w:sz="4" w:space="0" w:color="auto"/>
            </w:tcBorders>
            <w:shd w:val="clear" w:color="auto" w:fill="auto"/>
            <w:noWrap/>
            <w:vAlign w:val="center"/>
            <w:hideMark/>
          </w:tcPr>
          <w:p w14:paraId="01CFE7C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６．６ＫＶ計器用変圧器（変圧器２次）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1FFB3D9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1689B48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A01C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22</w:t>
            </w:r>
          </w:p>
        </w:tc>
        <w:tc>
          <w:tcPr>
            <w:tcW w:w="5348" w:type="dxa"/>
            <w:tcBorders>
              <w:top w:val="nil"/>
              <w:left w:val="nil"/>
              <w:bottom w:val="single" w:sz="4" w:space="0" w:color="auto"/>
              <w:right w:val="single" w:sz="4" w:space="0" w:color="auto"/>
            </w:tcBorders>
            <w:shd w:val="clear" w:color="auto" w:fill="auto"/>
            <w:noWrap/>
            <w:vAlign w:val="center"/>
            <w:hideMark/>
          </w:tcPr>
          <w:p w14:paraId="4B67D54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６．６ＫＶ計器用変圧器（母線連絡）</w:t>
            </w:r>
          </w:p>
        </w:tc>
        <w:tc>
          <w:tcPr>
            <w:tcW w:w="1300" w:type="dxa"/>
            <w:tcBorders>
              <w:top w:val="nil"/>
              <w:left w:val="nil"/>
              <w:bottom w:val="single" w:sz="4" w:space="0" w:color="auto"/>
              <w:right w:val="single" w:sz="4" w:space="0" w:color="auto"/>
            </w:tcBorders>
            <w:shd w:val="clear" w:color="auto" w:fill="auto"/>
            <w:noWrap/>
            <w:vAlign w:val="center"/>
            <w:hideMark/>
          </w:tcPr>
          <w:p w14:paraId="696D05F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3872338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DFB8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23</w:t>
            </w:r>
          </w:p>
        </w:tc>
        <w:tc>
          <w:tcPr>
            <w:tcW w:w="5348" w:type="dxa"/>
            <w:tcBorders>
              <w:top w:val="nil"/>
              <w:left w:val="nil"/>
              <w:bottom w:val="single" w:sz="4" w:space="0" w:color="auto"/>
              <w:right w:val="single" w:sz="4" w:space="0" w:color="auto"/>
            </w:tcBorders>
            <w:shd w:val="clear" w:color="auto" w:fill="auto"/>
            <w:noWrap/>
            <w:vAlign w:val="center"/>
            <w:hideMark/>
          </w:tcPr>
          <w:p w14:paraId="10AD1A5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６．６ＫＶ変流器（変圧器２次）</w:t>
            </w:r>
          </w:p>
        </w:tc>
        <w:tc>
          <w:tcPr>
            <w:tcW w:w="1300" w:type="dxa"/>
            <w:tcBorders>
              <w:top w:val="nil"/>
              <w:left w:val="nil"/>
              <w:bottom w:val="single" w:sz="4" w:space="0" w:color="auto"/>
              <w:right w:val="single" w:sz="4" w:space="0" w:color="auto"/>
            </w:tcBorders>
            <w:shd w:val="clear" w:color="auto" w:fill="auto"/>
            <w:noWrap/>
            <w:vAlign w:val="center"/>
            <w:hideMark/>
          </w:tcPr>
          <w:p w14:paraId="5BD93FD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6A604AE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30A7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24</w:t>
            </w:r>
          </w:p>
        </w:tc>
        <w:tc>
          <w:tcPr>
            <w:tcW w:w="5348" w:type="dxa"/>
            <w:tcBorders>
              <w:top w:val="nil"/>
              <w:left w:val="nil"/>
              <w:bottom w:val="single" w:sz="4" w:space="0" w:color="auto"/>
              <w:right w:val="single" w:sz="4" w:space="0" w:color="auto"/>
            </w:tcBorders>
            <w:shd w:val="clear" w:color="auto" w:fill="auto"/>
            <w:noWrap/>
            <w:vAlign w:val="center"/>
            <w:hideMark/>
          </w:tcPr>
          <w:p w14:paraId="3591F11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６．６ＫＶ変流器（配電線）</w:t>
            </w:r>
          </w:p>
        </w:tc>
        <w:tc>
          <w:tcPr>
            <w:tcW w:w="1300" w:type="dxa"/>
            <w:tcBorders>
              <w:top w:val="nil"/>
              <w:left w:val="nil"/>
              <w:bottom w:val="single" w:sz="4" w:space="0" w:color="auto"/>
              <w:right w:val="single" w:sz="4" w:space="0" w:color="auto"/>
            </w:tcBorders>
            <w:shd w:val="clear" w:color="auto" w:fill="auto"/>
            <w:noWrap/>
            <w:vAlign w:val="center"/>
            <w:hideMark/>
          </w:tcPr>
          <w:p w14:paraId="3ADA78FD" w14:textId="5FE8B92F"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428C2C6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25E3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25</w:t>
            </w:r>
          </w:p>
        </w:tc>
        <w:tc>
          <w:tcPr>
            <w:tcW w:w="5348" w:type="dxa"/>
            <w:tcBorders>
              <w:top w:val="nil"/>
              <w:left w:val="nil"/>
              <w:bottom w:val="single" w:sz="4" w:space="0" w:color="auto"/>
              <w:right w:val="single" w:sz="4" w:space="0" w:color="auto"/>
            </w:tcBorders>
            <w:shd w:val="clear" w:color="auto" w:fill="auto"/>
            <w:noWrap/>
            <w:vAlign w:val="center"/>
            <w:hideMark/>
          </w:tcPr>
          <w:p w14:paraId="4796453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６．６ＫＶ変流器（母線連絡・所内・ＧＴｒ）</w:t>
            </w:r>
          </w:p>
        </w:tc>
        <w:tc>
          <w:tcPr>
            <w:tcW w:w="1300" w:type="dxa"/>
            <w:tcBorders>
              <w:top w:val="nil"/>
              <w:left w:val="nil"/>
              <w:bottom w:val="single" w:sz="4" w:space="0" w:color="auto"/>
              <w:right w:val="single" w:sz="4" w:space="0" w:color="auto"/>
            </w:tcBorders>
            <w:shd w:val="clear" w:color="auto" w:fill="auto"/>
            <w:noWrap/>
            <w:vAlign w:val="center"/>
            <w:hideMark/>
          </w:tcPr>
          <w:p w14:paraId="6AEA88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３組</w:t>
            </w:r>
          </w:p>
        </w:tc>
      </w:tr>
      <w:tr w:rsidR="005D5188" w:rsidRPr="005D5188" w14:paraId="5E287FA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9117C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26</w:t>
            </w:r>
          </w:p>
        </w:tc>
        <w:tc>
          <w:tcPr>
            <w:tcW w:w="5348" w:type="dxa"/>
            <w:tcBorders>
              <w:top w:val="nil"/>
              <w:left w:val="nil"/>
              <w:bottom w:val="single" w:sz="4" w:space="0" w:color="auto"/>
              <w:right w:val="single" w:sz="4" w:space="0" w:color="auto"/>
            </w:tcBorders>
            <w:shd w:val="clear" w:color="auto" w:fill="auto"/>
            <w:noWrap/>
            <w:vAlign w:val="center"/>
            <w:hideMark/>
          </w:tcPr>
          <w:p w14:paraId="574B1B3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６．６ＫＶ零相変流器（配電線）</w:t>
            </w:r>
          </w:p>
        </w:tc>
        <w:tc>
          <w:tcPr>
            <w:tcW w:w="1300" w:type="dxa"/>
            <w:tcBorders>
              <w:top w:val="nil"/>
              <w:left w:val="nil"/>
              <w:bottom w:val="single" w:sz="4" w:space="0" w:color="auto"/>
              <w:right w:val="single" w:sz="4" w:space="0" w:color="auto"/>
            </w:tcBorders>
            <w:shd w:val="clear" w:color="auto" w:fill="auto"/>
            <w:noWrap/>
            <w:vAlign w:val="center"/>
            <w:hideMark/>
          </w:tcPr>
          <w:p w14:paraId="7760F874" w14:textId="7E151C75"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563553B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B66A7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27</w:t>
            </w:r>
          </w:p>
        </w:tc>
        <w:tc>
          <w:tcPr>
            <w:tcW w:w="5348" w:type="dxa"/>
            <w:tcBorders>
              <w:top w:val="nil"/>
              <w:left w:val="nil"/>
              <w:bottom w:val="single" w:sz="4" w:space="0" w:color="auto"/>
              <w:right w:val="single" w:sz="4" w:space="0" w:color="auto"/>
            </w:tcBorders>
            <w:shd w:val="clear" w:color="auto" w:fill="auto"/>
            <w:noWrap/>
            <w:vAlign w:val="center"/>
            <w:hideMark/>
          </w:tcPr>
          <w:p w14:paraId="3B1EF23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６．６ＫＶ零相変流器（所内）</w:t>
            </w:r>
          </w:p>
        </w:tc>
        <w:tc>
          <w:tcPr>
            <w:tcW w:w="1300" w:type="dxa"/>
            <w:tcBorders>
              <w:top w:val="nil"/>
              <w:left w:val="nil"/>
              <w:bottom w:val="single" w:sz="4" w:space="0" w:color="auto"/>
              <w:right w:val="single" w:sz="4" w:space="0" w:color="auto"/>
            </w:tcBorders>
            <w:shd w:val="clear" w:color="auto" w:fill="auto"/>
            <w:noWrap/>
            <w:vAlign w:val="center"/>
            <w:hideMark/>
          </w:tcPr>
          <w:p w14:paraId="2D3E9DB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3F15B16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6DA66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28</w:t>
            </w:r>
          </w:p>
        </w:tc>
        <w:tc>
          <w:tcPr>
            <w:tcW w:w="5348" w:type="dxa"/>
            <w:tcBorders>
              <w:top w:val="nil"/>
              <w:left w:val="nil"/>
              <w:bottom w:val="single" w:sz="4" w:space="0" w:color="auto"/>
              <w:right w:val="single" w:sz="4" w:space="0" w:color="auto"/>
            </w:tcBorders>
            <w:shd w:val="clear" w:color="auto" w:fill="auto"/>
            <w:noWrap/>
            <w:vAlign w:val="center"/>
            <w:hideMark/>
          </w:tcPr>
          <w:p w14:paraId="13A7C5C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300" w:type="dxa"/>
            <w:tcBorders>
              <w:top w:val="nil"/>
              <w:left w:val="nil"/>
              <w:bottom w:val="single" w:sz="4" w:space="0" w:color="auto"/>
              <w:right w:val="single" w:sz="4" w:space="0" w:color="auto"/>
            </w:tcBorders>
            <w:shd w:val="clear" w:color="auto" w:fill="auto"/>
            <w:noWrap/>
            <w:vAlign w:val="center"/>
            <w:hideMark/>
          </w:tcPr>
          <w:p w14:paraId="265C54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F69CD1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44076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29</w:t>
            </w:r>
          </w:p>
        </w:tc>
        <w:tc>
          <w:tcPr>
            <w:tcW w:w="5348" w:type="dxa"/>
            <w:tcBorders>
              <w:top w:val="nil"/>
              <w:left w:val="nil"/>
              <w:bottom w:val="single" w:sz="4" w:space="0" w:color="auto"/>
              <w:right w:val="single" w:sz="4" w:space="0" w:color="auto"/>
            </w:tcBorders>
            <w:shd w:val="clear" w:color="auto" w:fill="auto"/>
            <w:noWrap/>
            <w:vAlign w:val="center"/>
            <w:hideMark/>
          </w:tcPr>
          <w:p w14:paraId="52DCB05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総合試験（シーケンス）</w:t>
            </w:r>
          </w:p>
        </w:tc>
        <w:tc>
          <w:tcPr>
            <w:tcW w:w="1300" w:type="dxa"/>
            <w:tcBorders>
              <w:top w:val="nil"/>
              <w:left w:val="nil"/>
              <w:bottom w:val="single" w:sz="4" w:space="0" w:color="auto"/>
              <w:right w:val="single" w:sz="4" w:space="0" w:color="auto"/>
            </w:tcBorders>
            <w:shd w:val="clear" w:color="auto" w:fill="auto"/>
            <w:noWrap/>
            <w:vAlign w:val="center"/>
            <w:hideMark/>
          </w:tcPr>
          <w:p w14:paraId="7766D79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24FD8B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ECDFC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30</w:t>
            </w:r>
          </w:p>
        </w:tc>
        <w:tc>
          <w:tcPr>
            <w:tcW w:w="5348" w:type="dxa"/>
            <w:tcBorders>
              <w:top w:val="nil"/>
              <w:left w:val="nil"/>
              <w:bottom w:val="single" w:sz="4" w:space="0" w:color="auto"/>
              <w:right w:val="single" w:sz="4" w:space="0" w:color="auto"/>
            </w:tcBorders>
            <w:shd w:val="clear" w:color="auto" w:fill="auto"/>
            <w:noWrap/>
            <w:vAlign w:val="center"/>
            <w:hideMark/>
          </w:tcPr>
          <w:p w14:paraId="12512CD6" w14:textId="7577B7E1"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特高変圧器（</w:t>
            </w:r>
            <w:r w:rsidR="007E5EE2">
              <w:rPr>
                <w:rFonts w:ascii="ＭＳ Ｐゴシック" w:eastAsia="ＭＳ Ｐゴシック" w:hAnsi="ＭＳ Ｐゴシック" w:cs="ＭＳ Ｐゴシック" w:hint="eastAsia"/>
                <w:kern w:val="0"/>
                <w:sz w:val="18"/>
                <w:szCs w:val="18"/>
              </w:rPr>
              <w:t>24</w:t>
            </w:r>
            <w:r w:rsidRPr="005D5188">
              <w:rPr>
                <w:rFonts w:ascii="ＭＳ Ｐゴシック" w:eastAsia="ＭＳ Ｐゴシック" w:hAnsi="ＭＳ Ｐゴシック" w:cs="ＭＳ Ｐゴシック" w:hint="eastAsia"/>
                <w:kern w:val="0"/>
                <w:sz w:val="18"/>
                <w:szCs w:val="18"/>
              </w:rPr>
              <w:t xml:space="preserve">ｋＶ　</w:t>
            </w:r>
            <w:r w:rsidR="007E5EE2">
              <w:rPr>
                <w:rFonts w:ascii="ＭＳ Ｐゴシック" w:eastAsia="ＭＳ Ｐゴシック" w:hAnsi="ＭＳ Ｐゴシック" w:cs="ＭＳ Ｐゴシック" w:hint="eastAsia"/>
                <w:kern w:val="0"/>
                <w:sz w:val="18"/>
                <w:szCs w:val="18"/>
              </w:rPr>
              <w:t>5000</w:t>
            </w:r>
            <w:r w:rsidRPr="005D5188">
              <w:rPr>
                <w:rFonts w:ascii="ＭＳ Ｐゴシック" w:eastAsia="ＭＳ Ｐゴシック" w:hAnsi="ＭＳ Ｐゴシック" w:cs="ＭＳ Ｐゴシック" w:hint="eastAsia"/>
                <w:kern w:val="0"/>
                <w:sz w:val="18"/>
                <w:szCs w:val="18"/>
              </w:rPr>
              <w:t>ＫＶＡ）　油中ｶﾞｽ分析試験</w:t>
            </w:r>
          </w:p>
        </w:tc>
        <w:tc>
          <w:tcPr>
            <w:tcW w:w="1300" w:type="dxa"/>
            <w:tcBorders>
              <w:top w:val="nil"/>
              <w:left w:val="nil"/>
              <w:bottom w:val="single" w:sz="4" w:space="0" w:color="auto"/>
              <w:right w:val="single" w:sz="4" w:space="0" w:color="auto"/>
            </w:tcBorders>
            <w:shd w:val="clear" w:color="auto" w:fill="auto"/>
            <w:noWrap/>
            <w:vAlign w:val="center"/>
            <w:hideMark/>
          </w:tcPr>
          <w:p w14:paraId="4F31BD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2CD75F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3966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31</w:t>
            </w:r>
          </w:p>
        </w:tc>
        <w:tc>
          <w:tcPr>
            <w:tcW w:w="5348" w:type="dxa"/>
            <w:tcBorders>
              <w:top w:val="nil"/>
              <w:left w:val="nil"/>
              <w:bottom w:val="single" w:sz="4" w:space="0" w:color="auto"/>
              <w:right w:val="single" w:sz="4" w:space="0" w:color="auto"/>
            </w:tcBorders>
            <w:shd w:val="clear" w:color="auto" w:fill="auto"/>
            <w:noWrap/>
            <w:vAlign w:val="center"/>
            <w:hideMark/>
          </w:tcPr>
          <w:p w14:paraId="1123F8C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特高ケーブル試験</w:t>
            </w:r>
          </w:p>
        </w:tc>
        <w:tc>
          <w:tcPr>
            <w:tcW w:w="1300" w:type="dxa"/>
            <w:tcBorders>
              <w:top w:val="nil"/>
              <w:left w:val="nil"/>
              <w:bottom w:val="single" w:sz="4" w:space="0" w:color="auto"/>
              <w:right w:val="single" w:sz="4" w:space="0" w:color="auto"/>
            </w:tcBorders>
            <w:shd w:val="clear" w:color="auto" w:fill="auto"/>
            <w:noWrap/>
            <w:vAlign w:val="center"/>
            <w:hideMark/>
          </w:tcPr>
          <w:p w14:paraId="2C0B912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69C3C81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F335FE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32</w:t>
            </w:r>
          </w:p>
        </w:tc>
        <w:tc>
          <w:tcPr>
            <w:tcW w:w="5348" w:type="dxa"/>
            <w:tcBorders>
              <w:top w:val="nil"/>
              <w:left w:val="nil"/>
              <w:bottom w:val="single" w:sz="4" w:space="0" w:color="auto"/>
              <w:right w:val="single" w:sz="4" w:space="0" w:color="auto"/>
            </w:tcBorders>
            <w:shd w:val="clear" w:color="auto" w:fill="auto"/>
            <w:noWrap/>
            <w:vAlign w:val="center"/>
            <w:hideMark/>
          </w:tcPr>
          <w:p w14:paraId="60F3966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300" w:type="dxa"/>
            <w:tcBorders>
              <w:top w:val="nil"/>
              <w:left w:val="nil"/>
              <w:bottom w:val="single" w:sz="4" w:space="0" w:color="auto"/>
              <w:right w:val="single" w:sz="4" w:space="0" w:color="auto"/>
            </w:tcBorders>
            <w:shd w:val="clear" w:color="auto" w:fill="auto"/>
            <w:noWrap/>
            <w:vAlign w:val="center"/>
            <w:hideMark/>
          </w:tcPr>
          <w:p w14:paraId="7BDD098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0570260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E066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33</w:t>
            </w:r>
          </w:p>
        </w:tc>
        <w:tc>
          <w:tcPr>
            <w:tcW w:w="5348" w:type="dxa"/>
            <w:tcBorders>
              <w:top w:val="nil"/>
              <w:left w:val="nil"/>
              <w:bottom w:val="single" w:sz="4" w:space="0" w:color="auto"/>
              <w:right w:val="single" w:sz="4" w:space="0" w:color="auto"/>
            </w:tcBorders>
            <w:shd w:val="clear" w:color="auto" w:fill="auto"/>
            <w:noWrap/>
            <w:vAlign w:val="center"/>
            <w:hideMark/>
          </w:tcPr>
          <w:p w14:paraId="39CA6E7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直流電源装置</w:t>
            </w:r>
          </w:p>
        </w:tc>
        <w:tc>
          <w:tcPr>
            <w:tcW w:w="1300" w:type="dxa"/>
            <w:tcBorders>
              <w:top w:val="nil"/>
              <w:left w:val="nil"/>
              <w:bottom w:val="single" w:sz="4" w:space="0" w:color="auto"/>
              <w:right w:val="single" w:sz="4" w:space="0" w:color="auto"/>
            </w:tcBorders>
            <w:shd w:val="clear" w:color="auto" w:fill="auto"/>
            <w:noWrap/>
            <w:vAlign w:val="center"/>
            <w:hideMark/>
          </w:tcPr>
          <w:p w14:paraId="25FD674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１組</w:t>
            </w:r>
          </w:p>
        </w:tc>
      </w:tr>
      <w:tr w:rsidR="007E5EE2" w:rsidRPr="005D5188" w14:paraId="611B6C29" w14:textId="77777777" w:rsidTr="00747371">
        <w:trPr>
          <w:trHeight w:val="340"/>
        </w:trPr>
        <w:tc>
          <w:tcPr>
            <w:tcW w:w="7748" w:type="dxa"/>
            <w:gridSpan w:val="3"/>
            <w:tcBorders>
              <w:top w:val="nil"/>
              <w:left w:val="nil"/>
              <w:bottom w:val="nil"/>
              <w:right w:val="nil"/>
            </w:tcBorders>
            <w:shd w:val="clear" w:color="auto" w:fill="auto"/>
            <w:noWrap/>
            <w:vAlign w:val="center"/>
            <w:hideMark/>
          </w:tcPr>
          <w:p w14:paraId="41C5ECD5" w14:textId="6DF00D2C" w:rsidR="007E5EE2" w:rsidRPr="00CD2CBC" w:rsidRDefault="007E5EE2" w:rsidP="00747371">
            <w:pPr>
              <w:widowControl/>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t>・特高キュービクルの点検は毎年実施する。</w:t>
            </w:r>
          </w:p>
        </w:tc>
      </w:tr>
      <w:tr w:rsidR="007E5EE2" w:rsidRPr="005D5188" w14:paraId="3B0E78B8" w14:textId="77777777" w:rsidTr="00832B08">
        <w:trPr>
          <w:trHeight w:val="340"/>
        </w:trPr>
        <w:tc>
          <w:tcPr>
            <w:tcW w:w="7748" w:type="dxa"/>
            <w:gridSpan w:val="3"/>
            <w:tcBorders>
              <w:top w:val="nil"/>
              <w:left w:val="nil"/>
              <w:bottom w:val="nil"/>
              <w:right w:val="nil"/>
            </w:tcBorders>
            <w:shd w:val="clear" w:color="auto" w:fill="auto"/>
            <w:noWrap/>
            <w:vAlign w:val="center"/>
            <w:hideMark/>
          </w:tcPr>
          <w:p w14:paraId="58511E91" w14:textId="67C8CD9C" w:rsidR="007E5EE2" w:rsidRPr="00CD2CBC" w:rsidRDefault="007E5EE2" w:rsidP="008958EA">
            <w:pPr>
              <w:widowControl/>
              <w:jc w:val="left"/>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lastRenderedPageBreak/>
              <w:t>・特高変圧器の油中ガス分析試験は毎年交互に１台実施する。</w:t>
            </w:r>
          </w:p>
        </w:tc>
      </w:tr>
      <w:tr w:rsidR="007E5EE2" w:rsidRPr="005D5188" w14:paraId="7DDD3F9B" w14:textId="77777777" w:rsidTr="00747371">
        <w:trPr>
          <w:trHeight w:val="340"/>
        </w:trPr>
        <w:tc>
          <w:tcPr>
            <w:tcW w:w="7748" w:type="dxa"/>
            <w:gridSpan w:val="3"/>
            <w:tcBorders>
              <w:top w:val="nil"/>
              <w:left w:val="nil"/>
              <w:bottom w:val="nil"/>
              <w:right w:val="nil"/>
            </w:tcBorders>
            <w:shd w:val="clear" w:color="auto" w:fill="auto"/>
            <w:noWrap/>
            <w:vAlign w:val="center"/>
            <w:hideMark/>
          </w:tcPr>
          <w:p w14:paraId="28D13B50" w14:textId="0CD63411" w:rsidR="007E5EE2" w:rsidRPr="00CD2CBC" w:rsidRDefault="007E5EE2" w:rsidP="00747371">
            <w:pPr>
              <w:widowControl/>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t>・６．６</w:t>
            </w:r>
            <w:r w:rsidRPr="00CD2CBC">
              <w:rPr>
                <w:rFonts w:asciiTheme="minorEastAsia" w:hAnsiTheme="minorEastAsia" w:cs="ＭＳ Ｐゴシック"/>
                <w:kern w:val="0"/>
                <w:sz w:val="21"/>
                <w:szCs w:val="18"/>
              </w:rPr>
              <w:t>KVキュービクルの点検は</w:t>
            </w:r>
            <w:r>
              <w:rPr>
                <w:rFonts w:asciiTheme="minorEastAsia" w:hAnsiTheme="minorEastAsia" w:cs="ＭＳ Ｐゴシック" w:hint="eastAsia"/>
                <w:kern w:val="0"/>
                <w:sz w:val="21"/>
                <w:szCs w:val="18"/>
              </w:rPr>
              <w:t>３</w:t>
            </w:r>
            <w:r w:rsidRPr="00CD2CBC">
              <w:rPr>
                <w:rFonts w:asciiTheme="minorEastAsia" w:hAnsiTheme="minorEastAsia" w:cs="ＭＳ Ｐゴシック"/>
                <w:kern w:val="0"/>
                <w:sz w:val="21"/>
                <w:szCs w:val="18"/>
              </w:rPr>
              <w:t>年に１回実施する。</w:t>
            </w:r>
          </w:p>
        </w:tc>
      </w:tr>
      <w:tr w:rsidR="007E5EE2" w:rsidRPr="005D5188" w14:paraId="7F6299C1" w14:textId="77777777" w:rsidTr="00747371">
        <w:trPr>
          <w:trHeight w:val="340"/>
        </w:trPr>
        <w:tc>
          <w:tcPr>
            <w:tcW w:w="7748" w:type="dxa"/>
            <w:gridSpan w:val="3"/>
            <w:tcBorders>
              <w:top w:val="nil"/>
              <w:left w:val="nil"/>
              <w:bottom w:val="nil"/>
              <w:right w:val="nil"/>
            </w:tcBorders>
            <w:shd w:val="clear" w:color="auto" w:fill="auto"/>
            <w:noWrap/>
            <w:vAlign w:val="center"/>
          </w:tcPr>
          <w:p w14:paraId="2ED01281" w14:textId="4B0DB480" w:rsidR="007E5EE2" w:rsidRPr="00CD2CBC" w:rsidRDefault="007E5EE2">
            <w:pPr>
              <w:widowControl/>
              <w:ind w:left="210" w:hangingChars="100" w:hanging="210"/>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t>・６．６</w:t>
            </w:r>
            <w:r w:rsidRPr="00CD2CBC">
              <w:rPr>
                <w:rFonts w:asciiTheme="minorEastAsia" w:hAnsiTheme="minorEastAsia" w:cs="ＭＳ Ｐゴシック"/>
                <w:kern w:val="0"/>
                <w:sz w:val="21"/>
                <w:szCs w:val="18"/>
              </w:rPr>
              <w:t>KV</w:t>
            </w:r>
            <w:r w:rsidRPr="00CD2CBC">
              <w:rPr>
                <w:rFonts w:asciiTheme="minorEastAsia" w:hAnsiTheme="minorEastAsia" w:cs="ＭＳ Ｐゴシック" w:hint="eastAsia"/>
                <w:kern w:val="0"/>
                <w:sz w:val="21"/>
                <w:szCs w:val="18"/>
              </w:rPr>
              <w:t>油入変圧器は絶縁油試験を行い、絶縁油が不足している場合は補給する。</w:t>
            </w:r>
          </w:p>
        </w:tc>
      </w:tr>
      <w:tr w:rsidR="007E5EE2" w:rsidRPr="005D5188" w14:paraId="7679D6CE" w14:textId="77777777" w:rsidTr="00832B08">
        <w:trPr>
          <w:trHeight w:val="340"/>
        </w:trPr>
        <w:tc>
          <w:tcPr>
            <w:tcW w:w="7748" w:type="dxa"/>
            <w:gridSpan w:val="3"/>
            <w:tcBorders>
              <w:top w:val="nil"/>
              <w:left w:val="nil"/>
              <w:bottom w:val="nil"/>
              <w:right w:val="nil"/>
            </w:tcBorders>
            <w:shd w:val="clear" w:color="auto" w:fill="auto"/>
            <w:noWrap/>
            <w:vAlign w:val="center"/>
          </w:tcPr>
          <w:p w14:paraId="57D08B38" w14:textId="460A1894" w:rsidR="007E5EE2" w:rsidRPr="00CD2CBC" w:rsidRDefault="007E5EE2" w:rsidP="001E77EC">
            <w:pPr>
              <w:widowControl/>
              <w:jc w:val="left"/>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t>・絶縁油は指定管理者が</w:t>
            </w:r>
            <w:r>
              <w:rPr>
                <w:rFonts w:asciiTheme="minorEastAsia" w:hAnsiTheme="minorEastAsia" w:cs="ＭＳ Ｐゴシック" w:hint="eastAsia"/>
                <w:kern w:val="0"/>
                <w:sz w:val="21"/>
                <w:szCs w:val="18"/>
              </w:rPr>
              <w:t>負担</w:t>
            </w:r>
            <w:r w:rsidRPr="00CD2CBC">
              <w:rPr>
                <w:rFonts w:asciiTheme="minorEastAsia" w:hAnsiTheme="minorEastAsia" w:cs="ＭＳ Ｐゴシック" w:hint="eastAsia"/>
                <w:kern w:val="0"/>
                <w:sz w:val="21"/>
                <w:szCs w:val="18"/>
              </w:rPr>
              <w:t>する</w:t>
            </w:r>
            <w:r>
              <w:rPr>
                <w:rFonts w:asciiTheme="minorEastAsia" w:hAnsiTheme="minorEastAsia" w:cs="ＭＳ Ｐゴシック" w:hint="eastAsia"/>
                <w:kern w:val="0"/>
                <w:sz w:val="21"/>
                <w:szCs w:val="18"/>
              </w:rPr>
              <w:t>ものとする</w:t>
            </w:r>
            <w:r w:rsidRPr="00CD2CBC">
              <w:rPr>
                <w:rFonts w:asciiTheme="minorEastAsia" w:hAnsiTheme="minorEastAsia" w:cs="ＭＳ Ｐゴシック" w:hint="eastAsia"/>
                <w:kern w:val="0"/>
                <w:sz w:val="21"/>
                <w:szCs w:val="18"/>
              </w:rPr>
              <w:t>。</w:t>
            </w:r>
          </w:p>
        </w:tc>
      </w:tr>
    </w:tbl>
    <w:p w14:paraId="2BDE0B74" w14:textId="77777777" w:rsidR="008958EA" w:rsidRPr="005D5188" w:rsidRDefault="008958EA" w:rsidP="008958EA">
      <w:pPr>
        <w:rPr>
          <w:rFonts w:ascii="ＭＳ Ｐゴシック" w:eastAsia="ＭＳ Ｐゴシック" w:hAnsi="ＭＳ Ｐゴシック" w:cs="Times New Roman"/>
          <w:sz w:val="21"/>
          <w:szCs w:val="22"/>
        </w:rPr>
      </w:pPr>
    </w:p>
    <w:p w14:paraId="006A3B6F" w14:textId="10983749" w:rsidR="008958EA" w:rsidRPr="00CD2CBC" w:rsidRDefault="008958EA" w:rsidP="00CD2CBC">
      <w:pPr>
        <w:spacing w:line="280" w:lineRule="exact"/>
        <w:ind w:leftChars="600" w:left="1410" w:hangingChars="100" w:hanging="210"/>
        <w:rPr>
          <w:rFonts w:asciiTheme="minorEastAsia" w:hAnsiTheme="minorEastAsia" w:cs="ＭＳ Ｐゴシック"/>
          <w:kern w:val="0"/>
          <w:sz w:val="21"/>
          <w:szCs w:val="24"/>
        </w:rPr>
      </w:pPr>
      <w:r w:rsidRPr="00CD2CBC">
        <w:rPr>
          <w:rFonts w:asciiTheme="minorEastAsia" w:hAnsiTheme="minorEastAsia" w:cs="ＭＳ Ｐゴシック" w:hint="eastAsia"/>
          <w:kern w:val="0"/>
          <w:sz w:val="21"/>
          <w:szCs w:val="24"/>
        </w:rPr>
        <w:t>Ｈ</w:t>
      </w:r>
      <w:r w:rsidR="00AD5811">
        <w:rPr>
          <w:rFonts w:asciiTheme="minorEastAsia" w:hAnsiTheme="minorEastAsia" w:cs="ＭＳ Ｐゴシック" w:hint="eastAsia"/>
          <w:kern w:val="0"/>
          <w:sz w:val="21"/>
          <w:szCs w:val="24"/>
        </w:rPr>
        <w:t>30</w:t>
      </w:r>
      <w:r w:rsidRPr="00CD2CBC">
        <w:rPr>
          <w:rFonts w:asciiTheme="minorEastAsia" w:hAnsiTheme="minorEastAsia" w:cs="ＭＳ Ｐゴシック" w:hint="eastAsia"/>
          <w:kern w:val="0"/>
          <w:sz w:val="21"/>
          <w:szCs w:val="24"/>
        </w:rPr>
        <w:t>年度点検対象主要設備一覧表</w:t>
      </w:r>
    </w:p>
    <w:tbl>
      <w:tblPr>
        <w:tblW w:w="7748" w:type="dxa"/>
        <w:tblInd w:w="1418" w:type="dxa"/>
        <w:tblCellMar>
          <w:left w:w="99" w:type="dxa"/>
          <w:right w:w="99" w:type="dxa"/>
        </w:tblCellMar>
        <w:tblLook w:val="04A0" w:firstRow="1" w:lastRow="0" w:firstColumn="1" w:lastColumn="0" w:noHBand="0" w:noVBand="1"/>
      </w:tblPr>
      <w:tblGrid>
        <w:gridCol w:w="1100"/>
        <w:gridCol w:w="4433"/>
        <w:gridCol w:w="2215"/>
      </w:tblGrid>
      <w:tr w:rsidR="005D5188" w:rsidRPr="005D5188" w14:paraId="4AFF6738"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0676C015"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区分所Ｎｏ．１</w:t>
            </w:r>
          </w:p>
        </w:tc>
        <w:tc>
          <w:tcPr>
            <w:tcW w:w="2215" w:type="dxa"/>
            <w:tcBorders>
              <w:top w:val="nil"/>
              <w:left w:val="nil"/>
              <w:bottom w:val="nil"/>
              <w:right w:val="nil"/>
            </w:tcBorders>
            <w:shd w:val="clear" w:color="auto" w:fill="auto"/>
            <w:noWrap/>
            <w:vAlign w:val="center"/>
            <w:hideMark/>
          </w:tcPr>
          <w:p w14:paraId="14B3A6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E4CDE9F"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7BAF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663CF31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4B45C2B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587BDC9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054D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4473977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218723F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7面</w:t>
            </w:r>
          </w:p>
        </w:tc>
      </w:tr>
      <w:tr w:rsidR="005D5188" w:rsidRPr="005D5188" w14:paraId="0307D18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C9DA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34CD7E6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4A78454F" w14:textId="3A8DAD75"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11</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260D804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DFCE1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495A7EF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2FC4A57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8223B4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FE214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264F1DD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4439CAB4" w14:textId="68443559"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24</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4BB70FA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449BFA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2C49686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17379E0D" w14:textId="1BBF7AFD"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28</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2F747C4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E00C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5642CEE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5C07B9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9E0C33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D1B9E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62D6305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4E08FD0D" w14:textId="1BDE05B8"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回線</w:t>
            </w:r>
          </w:p>
        </w:tc>
      </w:tr>
      <w:tr w:rsidR="005D5188" w:rsidRPr="005D5188" w14:paraId="0A2E966C" w14:textId="77777777" w:rsidTr="008958EA">
        <w:trPr>
          <w:trHeight w:val="340"/>
        </w:trPr>
        <w:tc>
          <w:tcPr>
            <w:tcW w:w="1100" w:type="dxa"/>
            <w:tcBorders>
              <w:top w:val="nil"/>
              <w:left w:val="nil"/>
              <w:bottom w:val="nil"/>
              <w:right w:val="nil"/>
            </w:tcBorders>
            <w:shd w:val="clear" w:color="auto" w:fill="auto"/>
            <w:noWrap/>
            <w:vAlign w:val="center"/>
            <w:hideMark/>
          </w:tcPr>
          <w:p w14:paraId="4EAD4F7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69CDB3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135A4C5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68B7238"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384D5C4A"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区分所Ｎｏ．４</w:t>
            </w:r>
          </w:p>
        </w:tc>
        <w:tc>
          <w:tcPr>
            <w:tcW w:w="2215" w:type="dxa"/>
            <w:tcBorders>
              <w:top w:val="nil"/>
              <w:left w:val="nil"/>
              <w:bottom w:val="nil"/>
              <w:right w:val="nil"/>
            </w:tcBorders>
            <w:shd w:val="clear" w:color="auto" w:fill="auto"/>
            <w:noWrap/>
            <w:vAlign w:val="center"/>
            <w:hideMark/>
          </w:tcPr>
          <w:p w14:paraId="0ADA5F6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1017ACC"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9D33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3417DA9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122999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5F7BF44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D0BC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32CC082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5862C06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35A5DC4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571E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7647BA4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38C3411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3332EF8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6FFD1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0F0D647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0FD32B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915950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1C64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1053633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6A10FF0D" w14:textId="2F8E1419"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12</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76DBF7C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C02F85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58FD464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077D8ECD" w14:textId="78A5DC05"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14</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292B20C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BCAA8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33E73A8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48BD81D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19434A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9515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5069E42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09634D2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5D5188" w:rsidRPr="005D5188" w14:paraId="351A2A2D" w14:textId="77777777" w:rsidTr="008958EA">
        <w:trPr>
          <w:trHeight w:val="340"/>
        </w:trPr>
        <w:tc>
          <w:tcPr>
            <w:tcW w:w="1100" w:type="dxa"/>
            <w:tcBorders>
              <w:top w:val="nil"/>
              <w:left w:val="nil"/>
              <w:bottom w:val="nil"/>
              <w:right w:val="nil"/>
            </w:tcBorders>
            <w:shd w:val="clear" w:color="auto" w:fill="auto"/>
            <w:noWrap/>
            <w:vAlign w:val="center"/>
            <w:hideMark/>
          </w:tcPr>
          <w:p w14:paraId="6DB4AFD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47CA24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30EAA71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r>
      <w:tr w:rsidR="005D5188" w:rsidRPr="005D5188" w14:paraId="3F4EAE50"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47D0D8FD"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日本民芸館</w:t>
            </w:r>
          </w:p>
        </w:tc>
        <w:tc>
          <w:tcPr>
            <w:tcW w:w="2215" w:type="dxa"/>
            <w:tcBorders>
              <w:top w:val="nil"/>
              <w:left w:val="nil"/>
              <w:bottom w:val="nil"/>
              <w:right w:val="nil"/>
            </w:tcBorders>
            <w:shd w:val="clear" w:color="auto" w:fill="auto"/>
            <w:noWrap/>
            <w:vAlign w:val="center"/>
            <w:hideMark/>
          </w:tcPr>
          <w:p w14:paraId="3221372E" w14:textId="77777777" w:rsidR="008958EA" w:rsidRPr="005D5188" w:rsidRDefault="008958EA" w:rsidP="008958EA">
            <w:pPr>
              <w:widowControl/>
              <w:jc w:val="right"/>
              <w:rPr>
                <w:rFonts w:ascii="ＭＳ Ｐゴシック" w:eastAsia="ＭＳ Ｐゴシック" w:hAnsi="ＭＳ Ｐゴシック" w:cs="ＭＳ Ｐゴシック"/>
                <w:kern w:val="0"/>
                <w:sz w:val="18"/>
                <w:szCs w:val="18"/>
              </w:rPr>
            </w:pPr>
          </w:p>
        </w:tc>
      </w:tr>
      <w:tr w:rsidR="005D5188" w:rsidRPr="005D5188" w14:paraId="4A235476"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1FB4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3D9249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302D04F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9B2C86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6C149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755E1FD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36F896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43A7002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BFD7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0CB015C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5A3F26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5FC42B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BEBB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4819DEF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238BD1C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7A68D57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977A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433DF12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w:t>
            </w:r>
            <w:r w:rsidRPr="005D5188">
              <w:rPr>
                <w:rFonts w:ascii="ＭＳ Ｐゴシック" w:eastAsia="ＭＳ Ｐゴシック" w:hAnsi="ＭＳ Ｐゴシック" w:cs="ＭＳ Ｐゴシック"/>
                <w:kern w:val="0"/>
                <w:sz w:val="18"/>
                <w:szCs w:val="18"/>
              </w:rPr>
              <w:t>KV）</w:t>
            </w:r>
          </w:p>
        </w:tc>
        <w:tc>
          <w:tcPr>
            <w:tcW w:w="2215" w:type="dxa"/>
            <w:tcBorders>
              <w:top w:val="nil"/>
              <w:left w:val="nil"/>
              <w:bottom w:val="single" w:sz="4" w:space="0" w:color="auto"/>
              <w:right w:val="single" w:sz="4" w:space="0" w:color="auto"/>
            </w:tcBorders>
            <w:shd w:val="clear" w:color="auto" w:fill="auto"/>
            <w:noWrap/>
            <w:vAlign w:val="center"/>
            <w:hideMark/>
          </w:tcPr>
          <w:p w14:paraId="3A58C4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0C68D2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D322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18E93A2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高圧リアクトル（６．６ＫＶ）</w:t>
            </w:r>
          </w:p>
        </w:tc>
        <w:tc>
          <w:tcPr>
            <w:tcW w:w="2215" w:type="dxa"/>
            <w:tcBorders>
              <w:top w:val="nil"/>
              <w:left w:val="nil"/>
              <w:bottom w:val="single" w:sz="4" w:space="0" w:color="auto"/>
              <w:right w:val="single" w:sz="4" w:space="0" w:color="auto"/>
            </w:tcBorders>
            <w:shd w:val="clear" w:color="auto" w:fill="auto"/>
            <w:noWrap/>
            <w:vAlign w:val="center"/>
            <w:hideMark/>
          </w:tcPr>
          <w:p w14:paraId="4669B80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4B01D2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C23225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2AE9040D" w14:textId="0DF69CF6"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484D332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AA9B21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35A838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4273EA1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73E95D3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６台</w:t>
            </w:r>
          </w:p>
        </w:tc>
      </w:tr>
      <w:tr w:rsidR="005D5188" w:rsidRPr="005D5188" w14:paraId="0CF8B22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20FAB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7B3FDFD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5C7B9B11" w14:textId="48F0477C"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4ED4BAF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D7F10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6646E92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496BFCF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BC9DF9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148B4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433" w:type="dxa"/>
            <w:tcBorders>
              <w:top w:val="nil"/>
              <w:left w:val="nil"/>
              <w:bottom w:val="single" w:sz="4" w:space="0" w:color="auto"/>
              <w:right w:val="single" w:sz="4" w:space="0" w:color="auto"/>
            </w:tcBorders>
            <w:shd w:val="clear" w:color="auto" w:fill="auto"/>
            <w:noWrap/>
            <w:vAlign w:val="center"/>
            <w:hideMark/>
          </w:tcPr>
          <w:p w14:paraId="792F6F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2BDF97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768D31A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94BD9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4433" w:type="dxa"/>
            <w:tcBorders>
              <w:top w:val="nil"/>
              <w:left w:val="nil"/>
              <w:bottom w:val="single" w:sz="4" w:space="0" w:color="auto"/>
              <w:right w:val="single" w:sz="4" w:space="0" w:color="auto"/>
            </w:tcBorders>
            <w:shd w:val="clear" w:color="auto" w:fill="auto"/>
            <w:noWrap/>
            <w:vAlign w:val="center"/>
            <w:hideMark/>
          </w:tcPr>
          <w:p w14:paraId="47391F3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757076D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CCCC5D3" w14:textId="77777777" w:rsidTr="008958EA">
        <w:trPr>
          <w:trHeight w:val="340"/>
        </w:trPr>
        <w:tc>
          <w:tcPr>
            <w:tcW w:w="1100" w:type="dxa"/>
            <w:tcBorders>
              <w:top w:val="nil"/>
              <w:left w:val="nil"/>
              <w:bottom w:val="nil"/>
              <w:right w:val="nil"/>
            </w:tcBorders>
            <w:shd w:val="clear" w:color="auto" w:fill="auto"/>
            <w:noWrap/>
            <w:vAlign w:val="center"/>
            <w:hideMark/>
          </w:tcPr>
          <w:p w14:paraId="21B7FD5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2A7EA25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57268BC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r>
      <w:tr w:rsidR="005D5188" w:rsidRPr="005D5188" w14:paraId="49E01120"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56CE37DF"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日本庭園Ｓ－１</w:t>
            </w:r>
          </w:p>
        </w:tc>
        <w:tc>
          <w:tcPr>
            <w:tcW w:w="2215" w:type="dxa"/>
            <w:tcBorders>
              <w:top w:val="nil"/>
              <w:left w:val="nil"/>
              <w:bottom w:val="nil"/>
              <w:right w:val="nil"/>
            </w:tcBorders>
            <w:shd w:val="clear" w:color="auto" w:fill="auto"/>
            <w:noWrap/>
            <w:vAlign w:val="center"/>
            <w:hideMark/>
          </w:tcPr>
          <w:p w14:paraId="4042486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F4AF528"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C89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lastRenderedPageBreak/>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2A0481F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09FB0DB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6694A1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ABF62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550EB19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2FC0116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0CE222A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4BC60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35F979A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3EBDA7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29693A8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5710D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592D00B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2E8117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5F4689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F7F3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77513C1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027A394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51F891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5CE5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02D9D05B" w14:textId="44F329C7" w:rsidR="008958EA" w:rsidRPr="007E5EE2"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7E5EE2">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791AD30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009E83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DA3EC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50A7E7F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547B7A26" w14:textId="3F9686F1"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13</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6646446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71E22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1A19B70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678EA469" w14:textId="0CC3A89D" w:rsidR="008958EA" w:rsidRPr="005D5188" w:rsidRDefault="007E5EE2"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15</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5BC9F2B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BC2C9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3E0693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1D47851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84CAA8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7025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0252D86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3F43D4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5D5188" w:rsidRPr="005D5188" w14:paraId="036B367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377F8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433" w:type="dxa"/>
            <w:tcBorders>
              <w:top w:val="nil"/>
              <w:left w:val="nil"/>
              <w:bottom w:val="single" w:sz="4" w:space="0" w:color="auto"/>
              <w:right w:val="single" w:sz="4" w:space="0" w:color="auto"/>
            </w:tcBorders>
            <w:shd w:val="clear" w:color="auto" w:fill="auto"/>
            <w:noWrap/>
            <w:vAlign w:val="center"/>
            <w:hideMark/>
          </w:tcPr>
          <w:p w14:paraId="0C24EAA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7F4B363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3E15E0F" w14:textId="77777777" w:rsidTr="008958EA">
        <w:trPr>
          <w:trHeight w:val="340"/>
        </w:trPr>
        <w:tc>
          <w:tcPr>
            <w:tcW w:w="1100" w:type="dxa"/>
            <w:tcBorders>
              <w:top w:val="nil"/>
              <w:left w:val="nil"/>
              <w:bottom w:val="nil"/>
              <w:right w:val="nil"/>
            </w:tcBorders>
            <w:shd w:val="clear" w:color="auto" w:fill="auto"/>
            <w:noWrap/>
            <w:vAlign w:val="center"/>
            <w:hideMark/>
          </w:tcPr>
          <w:p w14:paraId="431466E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00BC0A8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48EBA9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8F39DC8"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47E2164D"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日本庭園Ｐ－１</w:t>
            </w:r>
          </w:p>
        </w:tc>
        <w:tc>
          <w:tcPr>
            <w:tcW w:w="2215" w:type="dxa"/>
            <w:tcBorders>
              <w:top w:val="nil"/>
              <w:left w:val="nil"/>
              <w:bottom w:val="nil"/>
              <w:right w:val="nil"/>
            </w:tcBorders>
            <w:shd w:val="clear" w:color="auto" w:fill="auto"/>
            <w:noWrap/>
            <w:vAlign w:val="center"/>
            <w:hideMark/>
          </w:tcPr>
          <w:p w14:paraId="477E72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072C1FC"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E9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2C1491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2C15EEB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51BB4FE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88B7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70F5FE8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283343C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367930D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9F536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6F33B21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2D4476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8BC406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52AB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1881851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3BDC2D2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07543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8FF7B1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3C22331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070EDE5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AAF235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DADEAD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641719C9" w14:textId="49285970"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6545327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675526E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BEC1F2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4C73940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090386C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195E4D9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C32E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02D283D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61190E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７組</w:t>
            </w:r>
          </w:p>
        </w:tc>
      </w:tr>
      <w:tr w:rsidR="005D5188" w:rsidRPr="005D5188" w14:paraId="7FEBF6F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1D2E9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2344749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143993E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AFB5F2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A6E00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091147F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770236C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105E8D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7E61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433" w:type="dxa"/>
            <w:tcBorders>
              <w:top w:val="nil"/>
              <w:left w:val="nil"/>
              <w:bottom w:val="single" w:sz="4" w:space="0" w:color="auto"/>
              <w:right w:val="single" w:sz="4" w:space="0" w:color="auto"/>
            </w:tcBorders>
            <w:shd w:val="clear" w:color="auto" w:fill="auto"/>
            <w:noWrap/>
            <w:vAlign w:val="center"/>
            <w:hideMark/>
          </w:tcPr>
          <w:p w14:paraId="7375925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007B2C4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7FE105D" w14:textId="77777777" w:rsidTr="008958EA">
        <w:trPr>
          <w:trHeight w:val="340"/>
        </w:trPr>
        <w:tc>
          <w:tcPr>
            <w:tcW w:w="1100" w:type="dxa"/>
            <w:tcBorders>
              <w:top w:val="nil"/>
              <w:left w:val="nil"/>
              <w:bottom w:val="nil"/>
              <w:right w:val="nil"/>
            </w:tcBorders>
            <w:shd w:val="clear" w:color="auto" w:fill="auto"/>
            <w:noWrap/>
            <w:vAlign w:val="center"/>
            <w:hideMark/>
          </w:tcPr>
          <w:p w14:paraId="1669AB2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6ED6B97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3E96BDD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57A197B"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28C69428"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日本庭園Ｐ－２</w:t>
            </w:r>
          </w:p>
        </w:tc>
        <w:tc>
          <w:tcPr>
            <w:tcW w:w="2215" w:type="dxa"/>
            <w:tcBorders>
              <w:top w:val="nil"/>
              <w:left w:val="nil"/>
              <w:bottom w:val="nil"/>
              <w:right w:val="nil"/>
            </w:tcBorders>
            <w:shd w:val="clear" w:color="auto" w:fill="auto"/>
            <w:noWrap/>
            <w:vAlign w:val="center"/>
            <w:hideMark/>
          </w:tcPr>
          <w:p w14:paraId="652E8A3C" w14:textId="77777777" w:rsidR="008958EA" w:rsidRPr="005D5188" w:rsidRDefault="008958EA" w:rsidP="008958EA">
            <w:pPr>
              <w:widowControl/>
              <w:jc w:val="right"/>
              <w:rPr>
                <w:rFonts w:ascii="ＭＳ Ｐゴシック" w:eastAsia="ＭＳ Ｐゴシック" w:hAnsi="ＭＳ Ｐゴシック" w:cs="ＭＳ Ｐゴシック"/>
                <w:kern w:val="0"/>
                <w:sz w:val="18"/>
                <w:szCs w:val="18"/>
              </w:rPr>
            </w:pPr>
          </w:p>
        </w:tc>
      </w:tr>
      <w:tr w:rsidR="005D5188" w:rsidRPr="005D5188" w14:paraId="3B3F3DAC"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5C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7269B06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5BA099F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9E7A36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2DB80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68F944B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3DCD594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0C2D44F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73BA3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70BBEB7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7444BD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6889154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FBC0E6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2C81484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76BDC0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D4286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0179A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49A45B4C" w14:textId="2BFC05B1"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414F60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5BB461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25FC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7851C8F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7498D1F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4E259B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7CF9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0179F4B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3EACC3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４組</w:t>
            </w:r>
          </w:p>
        </w:tc>
      </w:tr>
      <w:tr w:rsidR="005D5188" w:rsidRPr="005D5188" w14:paraId="38EDCB8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9886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48696E8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0FC2A2D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5B406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A4CC9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6E495D3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0F8A3F8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2162808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6CD16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37AB19E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3A0D0A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01249EE" w14:textId="77777777" w:rsidTr="008958EA">
        <w:trPr>
          <w:trHeight w:val="340"/>
        </w:trPr>
        <w:tc>
          <w:tcPr>
            <w:tcW w:w="1100" w:type="dxa"/>
            <w:tcBorders>
              <w:top w:val="nil"/>
              <w:left w:val="nil"/>
              <w:bottom w:val="nil"/>
              <w:right w:val="nil"/>
            </w:tcBorders>
            <w:shd w:val="clear" w:color="auto" w:fill="auto"/>
            <w:noWrap/>
            <w:vAlign w:val="center"/>
            <w:hideMark/>
          </w:tcPr>
          <w:p w14:paraId="5AE9A2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501AFB9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3632A5E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B7E7290" w14:textId="77777777" w:rsidTr="008958EA">
        <w:trPr>
          <w:trHeight w:val="340"/>
        </w:trPr>
        <w:tc>
          <w:tcPr>
            <w:tcW w:w="1100" w:type="dxa"/>
            <w:tcBorders>
              <w:top w:val="nil"/>
              <w:left w:val="nil"/>
              <w:bottom w:val="nil"/>
              <w:right w:val="nil"/>
            </w:tcBorders>
            <w:shd w:val="clear" w:color="auto" w:fill="auto"/>
            <w:noWrap/>
            <w:vAlign w:val="center"/>
            <w:hideMark/>
          </w:tcPr>
          <w:p w14:paraId="68AB1B3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073FA1B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2F2C8F3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575E5AD"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1CFDF2C1"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日本庭園Ｌ－Ｂ</w:t>
            </w:r>
          </w:p>
        </w:tc>
        <w:tc>
          <w:tcPr>
            <w:tcW w:w="2215" w:type="dxa"/>
            <w:tcBorders>
              <w:top w:val="nil"/>
              <w:left w:val="nil"/>
              <w:bottom w:val="nil"/>
              <w:right w:val="nil"/>
            </w:tcBorders>
            <w:shd w:val="clear" w:color="auto" w:fill="auto"/>
            <w:noWrap/>
            <w:vAlign w:val="center"/>
            <w:hideMark/>
          </w:tcPr>
          <w:p w14:paraId="555693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C8CB4C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9245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5EF41F9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566D5C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462050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000D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06131E8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2687D7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282D9CC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6820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2</w:t>
            </w:r>
          </w:p>
        </w:tc>
        <w:tc>
          <w:tcPr>
            <w:tcW w:w="4433" w:type="dxa"/>
            <w:tcBorders>
              <w:top w:val="nil"/>
              <w:left w:val="nil"/>
              <w:bottom w:val="single" w:sz="4" w:space="0" w:color="auto"/>
              <w:right w:val="single" w:sz="4" w:space="0" w:color="auto"/>
            </w:tcBorders>
            <w:shd w:val="clear" w:color="auto" w:fill="auto"/>
            <w:noWrap/>
            <w:vAlign w:val="center"/>
            <w:hideMark/>
          </w:tcPr>
          <w:p w14:paraId="58B106F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1A64CD8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45E27CA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E4EF0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01B31D9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4F81E95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38B47F9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D4609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1A8B5A5A" w14:textId="7E730F45"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6F15F71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75DE2D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8F04F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2CBF4EE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4242CA7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７台</w:t>
            </w:r>
          </w:p>
        </w:tc>
      </w:tr>
      <w:tr w:rsidR="005D5188" w:rsidRPr="005D5188" w14:paraId="6E9769C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D4210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7003077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3F4253D8" w14:textId="1F1DBE35"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6A97AED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C2994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617E9D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5170AC8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9ED08C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1BCC0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3D6F9C9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7DD6F11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2AA0F1E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57798E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6830EBF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37D969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4777E98" w14:textId="77777777" w:rsidTr="008958EA">
        <w:trPr>
          <w:trHeight w:val="340"/>
        </w:trPr>
        <w:tc>
          <w:tcPr>
            <w:tcW w:w="1100" w:type="dxa"/>
            <w:tcBorders>
              <w:top w:val="nil"/>
              <w:left w:val="nil"/>
              <w:bottom w:val="nil"/>
              <w:right w:val="nil"/>
            </w:tcBorders>
            <w:shd w:val="clear" w:color="auto" w:fill="auto"/>
            <w:noWrap/>
            <w:vAlign w:val="center"/>
            <w:hideMark/>
          </w:tcPr>
          <w:p w14:paraId="7B6C988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102592E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0C8139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D144028"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07406E41"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日本庭園Ｌ－８</w:t>
            </w:r>
          </w:p>
        </w:tc>
        <w:tc>
          <w:tcPr>
            <w:tcW w:w="2215" w:type="dxa"/>
            <w:tcBorders>
              <w:top w:val="nil"/>
              <w:left w:val="nil"/>
              <w:bottom w:val="nil"/>
              <w:right w:val="nil"/>
            </w:tcBorders>
            <w:shd w:val="clear" w:color="auto" w:fill="auto"/>
            <w:noWrap/>
            <w:vAlign w:val="center"/>
            <w:hideMark/>
          </w:tcPr>
          <w:p w14:paraId="4DD26F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B6C5789"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0A5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43103E5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613578E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150A2D9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671B4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1C8D697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78133CA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41AE9FF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283640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45A2260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7899DC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6D801A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33B3D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72A83E3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3B66EE7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4AD08EB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7C478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274EB01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w:t>
            </w:r>
            <w:r w:rsidRPr="005D5188">
              <w:rPr>
                <w:rFonts w:ascii="ＭＳ Ｐゴシック" w:eastAsia="ＭＳ Ｐゴシック" w:hAnsi="ＭＳ Ｐゴシック" w:cs="ＭＳ Ｐゴシック"/>
                <w:kern w:val="0"/>
                <w:sz w:val="18"/>
                <w:szCs w:val="18"/>
              </w:rPr>
              <w:t>KV）</w:t>
            </w:r>
          </w:p>
        </w:tc>
        <w:tc>
          <w:tcPr>
            <w:tcW w:w="2215" w:type="dxa"/>
            <w:tcBorders>
              <w:top w:val="nil"/>
              <w:left w:val="nil"/>
              <w:bottom w:val="single" w:sz="4" w:space="0" w:color="auto"/>
              <w:right w:val="single" w:sz="4" w:space="0" w:color="auto"/>
            </w:tcBorders>
            <w:shd w:val="clear" w:color="auto" w:fill="auto"/>
            <w:noWrap/>
            <w:vAlign w:val="center"/>
            <w:hideMark/>
          </w:tcPr>
          <w:p w14:paraId="10C759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034F18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FFEB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1DF00DB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高圧リアクトル（６．６ＫＶ）</w:t>
            </w:r>
          </w:p>
        </w:tc>
        <w:tc>
          <w:tcPr>
            <w:tcW w:w="2215" w:type="dxa"/>
            <w:tcBorders>
              <w:top w:val="nil"/>
              <w:left w:val="nil"/>
              <w:bottom w:val="single" w:sz="4" w:space="0" w:color="auto"/>
              <w:right w:val="single" w:sz="4" w:space="0" w:color="auto"/>
            </w:tcBorders>
            <w:shd w:val="clear" w:color="auto" w:fill="auto"/>
            <w:noWrap/>
            <w:vAlign w:val="center"/>
            <w:hideMark/>
          </w:tcPr>
          <w:p w14:paraId="1D4B638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919F9D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A23961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0241274E" w14:textId="5316BF8F"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188D8AF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6CEC59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923C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3932039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4EC1AB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14447D2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7EF8F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2321DDB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65449C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３組</w:t>
            </w:r>
          </w:p>
        </w:tc>
      </w:tr>
      <w:tr w:rsidR="005D5188" w:rsidRPr="005D5188" w14:paraId="0324355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81E0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6B9C51C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66F940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A8125E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2032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433" w:type="dxa"/>
            <w:tcBorders>
              <w:top w:val="nil"/>
              <w:left w:val="nil"/>
              <w:bottom w:val="single" w:sz="4" w:space="0" w:color="auto"/>
              <w:right w:val="single" w:sz="4" w:space="0" w:color="auto"/>
            </w:tcBorders>
            <w:shd w:val="clear" w:color="auto" w:fill="auto"/>
            <w:noWrap/>
            <w:vAlign w:val="center"/>
            <w:hideMark/>
          </w:tcPr>
          <w:p w14:paraId="314C085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4CE93A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015C648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7981CE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4433" w:type="dxa"/>
            <w:tcBorders>
              <w:top w:val="nil"/>
              <w:left w:val="nil"/>
              <w:bottom w:val="single" w:sz="4" w:space="0" w:color="auto"/>
              <w:right w:val="single" w:sz="4" w:space="0" w:color="auto"/>
            </w:tcBorders>
            <w:shd w:val="clear" w:color="auto" w:fill="auto"/>
            <w:noWrap/>
            <w:vAlign w:val="center"/>
            <w:hideMark/>
          </w:tcPr>
          <w:p w14:paraId="6199D2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651F6B1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1901203" w14:textId="77777777" w:rsidTr="008958EA">
        <w:trPr>
          <w:trHeight w:val="340"/>
        </w:trPr>
        <w:tc>
          <w:tcPr>
            <w:tcW w:w="1100" w:type="dxa"/>
            <w:tcBorders>
              <w:top w:val="nil"/>
              <w:left w:val="nil"/>
              <w:bottom w:val="nil"/>
              <w:right w:val="nil"/>
            </w:tcBorders>
            <w:shd w:val="clear" w:color="auto" w:fill="auto"/>
            <w:noWrap/>
            <w:vAlign w:val="center"/>
            <w:hideMark/>
          </w:tcPr>
          <w:p w14:paraId="5088EBE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2FCECF7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2BFADA2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6CC9C23"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1F0FE2FF"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日本庭園Ｌ－４</w:t>
            </w:r>
          </w:p>
        </w:tc>
        <w:tc>
          <w:tcPr>
            <w:tcW w:w="2215" w:type="dxa"/>
            <w:tcBorders>
              <w:top w:val="nil"/>
              <w:left w:val="nil"/>
              <w:bottom w:val="nil"/>
              <w:right w:val="nil"/>
            </w:tcBorders>
            <w:shd w:val="clear" w:color="auto" w:fill="auto"/>
            <w:noWrap/>
            <w:vAlign w:val="center"/>
            <w:hideMark/>
          </w:tcPr>
          <w:p w14:paraId="3F840550" w14:textId="77777777" w:rsidR="008958EA" w:rsidRPr="005D5188" w:rsidRDefault="008958EA" w:rsidP="008958EA">
            <w:pPr>
              <w:widowControl/>
              <w:jc w:val="right"/>
              <w:rPr>
                <w:rFonts w:ascii="ＭＳ Ｐゴシック" w:eastAsia="ＭＳ Ｐゴシック" w:hAnsi="ＭＳ Ｐゴシック" w:cs="ＭＳ Ｐゴシック"/>
                <w:kern w:val="0"/>
                <w:sz w:val="18"/>
                <w:szCs w:val="18"/>
              </w:rPr>
            </w:pPr>
          </w:p>
        </w:tc>
      </w:tr>
      <w:tr w:rsidR="005D5188" w:rsidRPr="005D5188" w14:paraId="4CB33E5B"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ECEE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2BA3FB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4CF0CB4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9C1567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36C018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3184458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3A6D2F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48973BB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1E11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719ED79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75C2AD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C64E07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CDB5E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36CB382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2D37452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737F16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03A29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433" w:type="dxa"/>
            <w:tcBorders>
              <w:top w:val="nil"/>
              <w:left w:val="nil"/>
              <w:bottom w:val="single" w:sz="4" w:space="0" w:color="auto"/>
              <w:right w:val="single" w:sz="4" w:space="0" w:color="auto"/>
            </w:tcBorders>
            <w:shd w:val="clear" w:color="auto" w:fill="auto"/>
            <w:noWrap/>
            <w:vAlign w:val="center"/>
            <w:hideMark/>
          </w:tcPr>
          <w:p w14:paraId="7780B279" w14:textId="2ABFB5A8"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2215" w:type="dxa"/>
            <w:tcBorders>
              <w:top w:val="nil"/>
              <w:left w:val="nil"/>
              <w:bottom w:val="single" w:sz="4" w:space="0" w:color="auto"/>
              <w:right w:val="single" w:sz="4" w:space="0" w:color="auto"/>
            </w:tcBorders>
            <w:shd w:val="clear" w:color="auto" w:fill="auto"/>
            <w:noWrap/>
            <w:vAlign w:val="center"/>
            <w:hideMark/>
          </w:tcPr>
          <w:p w14:paraId="1F4BBA5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4E5967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358BF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433" w:type="dxa"/>
            <w:tcBorders>
              <w:top w:val="nil"/>
              <w:left w:val="nil"/>
              <w:bottom w:val="single" w:sz="4" w:space="0" w:color="auto"/>
              <w:right w:val="single" w:sz="4" w:space="0" w:color="auto"/>
            </w:tcBorders>
            <w:shd w:val="clear" w:color="auto" w:fill="auto"/>
            <w:noWrap/>
            <w:vAlign w:val="center"/>
            <w:hideMark/>
          </w:tcPr>
          <w:p w14:paraId="39471A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2215" w:type="dxa"/>
            <w:tcBorders>
              <w:top w:val="nil"/>
              <w:left w:val="nil"/>
              <w:bottom w:val="single" w:sz="4" w:space="0" w:color="auto"/>
              <w:right w:val="single" w:sz="4" w:space="0" w:color="auto"/>
            </w:tcBorders>
            <w:shd w:val="clear" w:color="auto" w:fill="auto"/>
            <w:noWrap/>
            <w:vAlign w:val="center"/>
            <w:hideMark/>
          </w:tcPr>
          <w:p w14:paraId="77BE91A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7476C4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6CA504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433" w:type="dxa"/>
            <w:tcBorders>
              <w:top w:val="nil"/>
              <w:left w:val="nil"/>
              <w:bottom w:val="single" w:sz="4" w:space="0" w:color="auto"/>
              <w:right w:val="single" w:sz="4" w:space="0" w:color="auto"/>
            </w:tcBorders>
            <w:shd w:val="clear" w:color="auto" w:fill="auto"/>
            <w:noWrap/>
            <w:vAlign w:val="center"/>
            <w:hideMark/>
          </w:tcPr>
          <w:p w14:paraId="2A76E06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2215" w:type="dxa"/>
            <w:tcBorders>
              <w:top w:val="nil"/>
              <w:left w:val="nil"/>
              <w:bottom w:val="single" w:sz="4" w:space="0" w:color="auto"/>
              <w:right w:val="single" w:sz="4" w:space="0" w:color="auto"/>
            </w:tcBorders>
            <w:shd w:val="clear" w:color="auto" w:fill="auto"/>
            <w:noWrap/>
            <w:vAlign w:val="center"/>
            <w:hideMark/>
          </w:tcPr>
          <w:p w14:paraId="2D8CA29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1635E7B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10BFD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433" w:type="dxa"/>
            <w:tcBorders>
              <w:top w:val="nil"/>
              <w:left w:val="nil"/>
              <w:bottom w:val="single" w:sz="4" w:space="0" w:color="auto"/>
              <w:right w:val="single" w:sz="4" w:space="0" w:color="auto"/>
            </w:tcBorders>
            <w:shd w:val="clear" w:color="auto" w:fill="auto"/>
            <w:noWrap/>
            <w:vAlign w:val="center"/>
            <w:hideMark/>
          </w:tcPr>
          <w:p w14:paraId="4F9BBCB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24A2D7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A87581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0831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433" w:type="dxa"/>
            <w:tcBorders>
              <w:top w:val="nil"/>
              <w:left w:val="nil"/>
              <w:bottom w:val="single" w:sz="4" w:space="0" w:color="auto"/>
              <w:right w:val="single" w:sz="4" w:space="0" w:color="auto"/>
            </w:tcBorders>
            <w:shd w:val="clear" w:color="auto" w:fill="auto"/>
            <w:noWrap/>
            <w:vAlign w:val="center"/>
            <w:hideMark/>
          </w:tcPr>
          <w:p w14:paraId="2E686DE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774D461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6A49061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54A715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73EB2FC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209409C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E7A3D43" w14:textId="77777777" w:rsidTr="008958EA">
        <w:trPr>
          <w:trHeight w:val="340"/>
        </w:trPr>
        <w:tc>
          <w:tcPr>
            <w:tcW w:w="1100" w:type="dxa"/>
            <w:tcBorders>
              <w:top w:val="nil"/>
              <w:left w:val="nil"/>
              <w:bottom w:val="nil"/>
              <w:right w:val="nil"/>
            </w:tcBorders>
            <w:shd w:val="clear" w:color="auto" w:fill="auto"/>
            <w:noWrap/>
            <w:vAlign w:val="center"/>
            <w:hideMark/>
          </w:tcPr>
          <w:p w14:paraId="0E7A990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104DC67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12C36EB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8C5CF95" w14:textId="77777777" w:rsidTr="008958EA">
        <w:trPr>
          <w:trHeight w:val="340"/>
        </w:trPr>
        <w:tc>
          <w:tcPr>
            <w:tcW w:w="1100" w:type="dxa"/>
            <w:tcBorders>
              <w:top w:val="nil"/>
              <w:left w:val="nil"/>
              <w:bottom w:val="nil"/>
              <w:right w:val="nil"/>
            </w:tcBorders>
            <w:shd w:val="clear" w:color="auto" w:fill="auto"/>
            <w:noWrap/>
            <w:vAlign w:val="center"/>
            <w:hideMark/>
          </w:tcPr>
          <w:p w14:paraId="628D1F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433" w:type="dxa"/>
            <w:tcBorders>
              <w:top w:val="nil"/>
              <w:left w:val="nil"/>
              <w:bottom w:val="nil"/>
              <w:right w:val="nil"/>
            </w:tcBorders>
            <w:shd w:val="clear" w:color="auto" w:fill="auto"/>
            <w:noWrap/>
            <w:vAlign w:val="center"/>
            <w:hideMark/>
          </w:tcPr>
          <w:p w14:paraId="5B056F7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2215" w:type="dxa"/>
            <w:tcBorders>
              <w:top w:val="nil"/>
              <w:left w:val="nil"/>
              <w:bottom w:val="nil"/>
              <w:right w:val="nil"/>
            </w:tcBorders>
            <w:shd w:val="clear" w:color="auto" w:fill="auto"/>
            <w:noWrap/>
            <w:vAlign w:val="center"/>
            <w:hideMark/>
          </w:tcPr>
          <w:p w14:paraId="7A9106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68081C8" w14:textId="77777777" w:rsidTr="008958EA">
        <w:trPr>
          <w:trHeight w:val="340"/>
        </w:trPr>
        <w:tc>
          <w:tcPr>
            <w:tcW w:w="5533" w:type="dxa"/>
            <w:gridSpan w:val="2"/>
            <w:tcBorders>
              <w:top w:val="nil"/>
              <w:left w:val="nil"/>
              <w:bottom w:val="nil"/>
              <w:right w:val="nil"/>
            </w:tcBorders>
            <w:shd w:val="clear" w:color="auto" w:fill="auto"/>
            <w:noWrap/>
            <w:vAlign w:val="center"/>
            <w:hideMark/>
          </w:tcPr>
          <w:p w14:paraId="47B95F78"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日本庭園Ｌ－２</w:t>
            </w:r>
          </w:p>
        </w:tc>
        <w:tc>
          <w:tcPr>
            <w:tcW w:w="2215" w:type="dxa"/>
            <w:tcBorders>
              <w:top w:val="nil"/>
              <w:left w:val="nil"/>
              <w:bottom w:val="nil"/>
              <w:right w:val="nil"/>
            </w:tcBorders>
            <w:shd w:val="clear" w:color="auto" w:fill="auto"/>
            <w:noWrap/>
            <w:vAlign w:val="center"/>
            <w:hideMark/>
          </w:tcPr>
          <w:p w14:paraId="2D905E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EEFFD60"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F9C6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1B1F6D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1FC3A0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9F4847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7D827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433" w:type="dxa"/>
            <w:tcBorders>
              <w:top w:val="nil"/>
              <w:left w:val="nil"/>
              <w:bottom w:val="single" w:sz="4" w:space="0" w:color="auto"/>
              <w:right w:val="single" w:sz="4" w:space="0" w:color="auto"/>
            </w:tcBorders>
            <w:shd w:val="clear" w:color="auto" w:fill="auto"/>
            <w:noWrap/>
            <w:vAlign w:val="center"/>
            <w:hideMark/>
          </w:tcPr>
          <w:p w14:paraId="4A680C7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2215" w:type="dxa"/>
            <w:tcBorders>
              <w:top w:val="nil"/>
              <w:left w:val="nil"/>
              <w:bottom w:val="single" w:sz="4" w:space="0" w:color="auto"/>
              <w:right w:val="single" w:sz="4" w:space="0" w:color="auto"/>
            </w:tcBorders>
            <w:shd w:val="clear" w:color="auto" w:fill="auto"/>
            <w:noWrap/>
            <w:vAlign w:val="center"/>
            <w:hideMark/>
          </w:tcPr>
          <w:p w14:paraId="14B1F44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4517EDC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8964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433" w:type="dxa"/>
            <w:tcBorders>
              <w:top w:val="nil"/>
              <w:left w:val="nil"/>
              <w:bottom w:val="single" w:sz="4" w:space="0" w:color="auto"/>
              <w:right w:val="single" w:sz="4" w:space="0" w:color="auto"/>
            </w:tcBorders>
            <w:shd w:val="clear" w:color="auto" w:fill="auto"/>
            <w:noWrap/>
            <w:vAlign w:val="center"/>
            <w:hideMark/>
          </w:tcPr>
          <w:p w14:paraId="25EEC07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2215" w:type="dxa"/>
            <w:tcBorders>
              <w:top w:val="nil"/>
              <w:left w:val="nil"/>
              <w:bottom w:val="single" w:sz="4" w:space="0" w:color="auto"/>
              <w:right w:val="single" w:sz="4" w:space="0" w:color="auto"/>
            </w:tcBorders>
            <w:shd w:val="clear" w:color="auto" w:fill="auto"/>
            <w:noWrap/>
            <w:vAlign w:val="center"/>
            <w:hideMark/>
          </w:tcPr>
          <w:p w14:paraId="535A2A5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B94577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20ABE4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433" w:type="dxa"/>
            <w:tcBorders>
              <w:top w:val="nil"/>
              <w:left w:val="nil"/>
              <w:bottom w:val="single" w:sz="4" w:space="0" w:color="auto"/>
              <w:right w:val="single" w:sz="4" w:space="0" w:color="auto"/>
            </w:tcBorders>
            <w:shd w:val="clear" w:color="auto" w:fill="auto"/>
            <w:noWrap/>
            <w:vAlign w:val="center"/>
            <w:hideMark/>
          </w:tcPr>
          <w:p w14:paraId="31322D0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2215" w:type="dxa"/>
            <w:tcBorders>
              <w:top w:val="nil"/>
              <w:left w:val="nil"/>
              <w:bottom w:val="single" w:sz="4" w:space="0" w:color="auto"/>
              <w:right w:val="single" w:sz="4" w:space="0" w:color="auto"/>
            </w:tcBorders>
            <w:shd w:val="clear" w:color="auto" w:fill="auto"/>
            <w:noWrap/>
            <w:vAlign w:val="center"/>
            <w:hideMark/>
          </w:tcPr>
          <w:p w14:paraId="6CF5C5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97820B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EC33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4</w:t>
            </w:r>
          </w:p>
        </w:tc>
        <w:tc>
          <w:tcPr>
            <w:tcW w:w="4433" w:type="dxa"/>
            <w:tcBorders>
              <w:top w:val="nil"/>
              <w:left w:val="nil"/>
              <w:bottom w:val="single" w:sz="4" w:space="0" w:color="auto"/>
              <w:right w:val="single" w:sz="4" w:space="0" w:color="auto"/>
            </w:tcBorders>
            <w:shd w:val="clear" w:color="auto" w:fill="auto"/>
            <w:noWrap/>
            <w:vAlign w:val="center"/>
            <w:hideMark/>
          </w:tcPr>
          <w:p w14:paraId="247E4D4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1C67140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8958EA" w:rsidRPr="005D5188" w14:paraId="3AAFD01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08BF3F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433" w:type="dxa"/>
            <w:tcBorders>
              <w:top w:val="nil"/>
              <w:left w:val="nil"/>
              <w:bottom w:val="single" w:sz="4" w:space="0" w:color="auto"/>
              <w:right w:val="single" w:sz="4" w:space="0" w:color="auto"/>
            </w:tcBorders>
            <w:shd w:val="clear" w:color="auto" w:fill="auto"/>
            <w:noWrap/>
            <w:vAlign w:val="center"/>
            <w:hideMark/>
          </w:tcPr>
          <w:p w14:paraId="241AD1E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2215" w:type="dxa"/>
            <w:tcBorders>
              <w:top w:val="nil"/>
              <w:left w:val="nil"/>
              <w:bottom w:val="single" w:sz="4" w:space="0" w:color="auto"/>
              <w:right w:val="single" w:sz="4" w:space="0" w:color="auto"/>
            </w:tcBorders>
            <w:shd w:val="clear" w:color="auto" w:fill="auto"/>
            <w:noWrap/>
            <w:vAlign w:val="center"/>
            <w:hideMark/>
          </w:tcPr>
          <w:p w14:paraId="33F4355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bl>
    <w:p w14:paraId="05CF72CE" w14:textId="77777777" w:rsidR="008958EA" w:rsidRPr="005D5188" w:rsidRDefault="008958EA" w:rsidP="008958EA">
      <w:pPr>
        <w:spacing w:line="280" w:lineRule="exact"/>
        <w:ind w:firstLineChars="600" w:firstLine="1200"/>
        <w:rPr>
          <w:rFonts w:ascii="Century" w:eastAsia="ＭＳ 明朝" w:hAnsi="Century" w:cs="Times New Roman"/>
        </w:rPr>
      </w:pPr>
    </w:p>
    <w:p w14:paraId="0273F7E5" w14:textId="77777777" w:rsidR="008958EA" w:rsidRPr="005D5188" w:rsidRDefault="008958EA" w:rsidP="008958EA">
      <w:pPr>
        <w:spacing w:line="280" w:lineRule="exact"/>
        <w:ind w:firstLineChars="600" w:firstLine="1200"/>
        <w:rPr>
          <w:rFonts w:ascii="Century" w:eastAsia="ＭＳ 明朝" w:hAnsi="Century" w:cs="Times New Roman"/>
        </w:rPr>
      </w:pPr>
    </w:p>
    <w:p w14:paraId="35F9C25E" w14:textId="17A8A64E" w:rsidR="008958EA" w:rsidRPr="00CD2CBC" w:rsidRDefault="008958EA" w:rsidP="00CD2CBC">
      <w:pPr>
        <w:tabs>
          <w:tab w:val="left" w:pos="5600"/>
        </w:tabs>
        <w:spacing w:line="280" w:lineRule="exact"/>
        <w:ind w:firstLineChars="600" w:firstLine="1260"/>
        <w:rPr>
          <w:rFonts w:asciiTheme="minorEastAsia" w:hAnsiTheme="minorEastAsia" w:cs="Times New Roman"/>
        </w:rPr>
      </w:pPr>
      <w:r w:rsidRPr="00CD2CBC">
        <w:rPr>
          <w:rFonts w:asciiTheme="minorEastAsia" w:hAnsiTheme="minorEastAsia" w:cs="ＭＳ Ｐゴシック" w:hint="eastAsia"/>
          <w:kern w:val="0"/>
          <w:sz w:val="21"/>
          <w:szCs w:val="24"/>
        </w:rPr>
        <w:t>Ｈ</w:t>
      </w:r>
      <w:r w:rsidR="00AD5811">
        <w:rPr>
          <w:rFonts w:asciiTheme="minorEastAsia" w:hAnsiTheme="minorEastAsia" w:cs="ＭＳ Ｐゴシック" w:hint="eastAsia"/>
          <w:kern w:val="0"/>
          <w:sz w:val="21"/>
          <w:szCs w:val="24"/>
        </w:rPr>
        <w:t>31</w:t>
      </w:r>
      <w:r w:rsidRPr="00CD2CBC">
        <w:rPr>
          <w:rFonts w:asciiTheme="minorEastAsia" w:hAnsiTheme="minorEastAsia" w:cs="ＭＳ Ｐゴシック" w:hint="eastAsia"/>
          <w:kern w:val="0"/>
          <w:sz w:val="21"/>
          <w:szCs w:val="24"/>
        </w:rPr>
        <w:t>年度点検対象主要設備一覧表</w:t>
      </w:r>
      <w:r w:rsidRPr="00CD2CBC">
        <w:rPr>
          <w:rFonts w:asciiTheme="minorEastAsia" w:hAnsiTheme="minorEastAsia" w:cs="ＭＳ Ｐゴシック"/>
          <w:kern w:val="0"/>
          <w:sz w:val="24"/>
          <w:szCs w:val="24"/>
        </w:rPr>
        <w:tab/>
      </w:r>
    </w:p>
    <w:tbl>
      <w:tblPr>
        <w:tblW w:w="7515" w:type="dxa"/>
        <w:tblInd w:w="1418" w:type="dxa"/>
        <w:tblCellMar>
          <w:left w:w="99" w:type="dxa"/>
          <w:right w:w="99" w:type="dxa"/>
        </w:tblCellMar>
        <w:tblLook w:val="04A0" w:firstRow="1" w:lastRow="0" w:firstColumn="1" w:lastColumn="0" w:noHBand="0" w:noVBand="1"/>
      </w:tblPr>
      <w:tblGrid>
        <w:gridCol w:w="1100"/>
        <w:gridCol w:w="5015"/>
        <w:gridCol w:w="1400"/>
      </w:tblGrid>
      <w:tr w:rsidR="005D5188" w:rsidRPr="005D5188" w14:paraId="56363E83" w14:textId="77777777" w:rsidTr="008958EA">
        <w:trPr>
          <w:trHeight w:val="340"/>
        </w:trPr>
        <w:tc>
          <w:tcPr>
            <w:tcW w:w="1100" w:type="dxa"/>
            <w:tcBorders>
              <w:top w:val="nil"/>
              <w:left w:val="nil"/>
              <w:bottom w:val="nil"/>
              <w:right w:val="nil"/>
            </w:tcBorders>
            <w:shd w:val="clear" w:color="auto" w:fill="auto"/>
            <w:noWrap/>
            <w:vAlign w:val="center"/>
            <w:hideMark/>
          </w:tcPr>
          <w:p w14:paraId="5351CE34"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バラ園西</w:t>
            </w:r>
          </w:p>
        </w:tc>
        <w:tc>
          <w:tcPr>
            <w:tcW w:w="5015" w:type="dxa"/>
            <w:tcBorders>
              <w:top w:val="nil"/>
              <w:left w:val="nil"/>
              <w:bottom w:val="nil"/>
              <w:right w:val="nil"/>
            </w:tcBorders>
            <w:shd w:val="clear" w:color="auto" w:fill="auto"/>
            <w:noWrap/>
            <w:vAlign w:val="center"/>
            <w:hideMark/>
          </w:tcPr>
          <w:p w14:paraId="04607C3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048AA7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1BFD77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FD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45EA91B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2E6225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12659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B9E01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50D7003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632F1A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4089E6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746DBE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546E162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E55116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6DAC213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53F2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0083833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04E7A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A589EA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83AC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798527D0" w14:textId="13E0001F"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045560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242FE0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4CB5E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5902F0D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60DF51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7459C1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F1897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3D82A3F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57D87D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３組</w:t>
            </w:r>
          </w:p>
        </w:tc>
      </w:tr>
      <w:tr w:rsidR="005D5188" w:rsidRPr="005D5188" w14:paraId="1A5D064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8188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685D88A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67509B2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2E7B30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C5B25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2457C5C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564BBEE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04E12F7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CC113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18BC9C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16CB00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430C5C4" w14:textId="77777777" w:rsidTr="008958EA">
        <w:trPr>
          <w:trHeight w:val="340"/>
        </w:trPr>
        <w:tc>
          <w:tcPr>
            <w:tcW w:w="1100" w:type="dxa"/>
            <w:tcBorders>
              <w:top w:val="nil"/>
              <w:left w:val="nil"/>
              <w:bottom w:val="nil"/>
              <w:right w:val="nil"/>
            </w:tcBorders>
            <w:shd w:val="clear" w:color="auto" w:fill="auto"/>
            <w:noWrap/>
            <w:vAlign w:val="center"/>
            <w:hideMark/>
          </w:tcPr>
          <w:p w14:paraId="4DE5AC1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7F079E0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6245A0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CF82F3F"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7E1FB249"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迎賓館前区分開閉器</w:t>
            </w:r>
          </w:p>
        </w:tc>
        <w:tc>
          <w:tcPr>
            <w:tcW w:w="1400" w:type="dxa"/>
            <w:tcBorders>
              <w:top w:val="nil"/>
              <w:left w:val="nil"/>
              <w:bottom w:val="nil"/>
              <w:right w:val="nil"/>
            </w:tcBorders>
            <w:shd w:val="clear" w:color="auto" w:fill="auto"/>
            <w:noWrap/>
            <w:vAlign w:val="center"/>
            <w:hideMark/>
          </w:tcPr>
          <w:p w14:paraId="2107A2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ABC99BA"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55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6A8E689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44F8C0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911997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6247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75642F7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1F7D682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00D10F5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339BA1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78A48C8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BAFC2C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3CCFEF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4525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4ABED35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15BD8C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１組</w:t>
            </w:r>
          </w:p>
        </w:tc>
      </w:tr>
      <w:tr w:rsidR="005D5188" w:rsidRPr="005D5188" w14:paraId="5F58E76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A5ED8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73A8314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16769C5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636D3D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0B2824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0B3BF30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15E6E6F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4CD344AD" w14:textId="77777777" w:rsidTr="008958EA">
        <w:trPr>
          <w:trHeight w:val="340"/>
        </w:trPr>
        <w:tc>
          <w:tcPr>
            <w:tcW w:w="1100" w:type="dxa"/>
            <w:tcBorders>
              <w:top w:val="nil"/>
              <w:left w:val="nil"/>
              <w:bottom w:val="nil"/>
              <w:right w:val="nil"/>
            </w:tcBorders>
            <w:shd w:val="clear" w:color="auto" w:fill="auto"/>
            <w:noWrap/>
            <w:vAlign w:val="center"/>
            <w:hideMark/>
          </w:tcPr>
          <w:p w14:paraId="1069B79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42B52FE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3BFBFA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2AF3518"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5FFE85A0"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区分所Ｎｏ．２</w:t>
            </w:r>
          </w:p>
        </w:tc>
        <w:tc>
          <w:tcPr>
            <w:tcW w:w="1400" w:type="dxa"/>
            <w:tcBorders>
              <w:top w:val="nil"/>
              <w:left w:val="nil"/>
              <w:bottom w:val="nil"/>
              <w:right w:val="nil"/>
            </w:tcBorders>
            <w:shd w:val="clear" w:color="auto" w:fill="auto"/>
            <w:noWrap/>
            <w:vAlign w:val="center"/>
            <w:hideMark/>
          </w:tcPr>
          <w:p w14:paraId="425930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EA199FB"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4DEA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582E1C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BFEF24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FD42A0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89D2C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60C85B8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016CA3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08648FC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95CA6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0273549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D8167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７台</w:t>
            </w:r>
          </w:p>
        </w:tc>
      </w:tr>
      <w:tr w:rsidR="005D5188" w:rsidRPr="005D5188" w14:paraId="79F77F6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4ED770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74FB186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FE5479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4DDC8A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E0A58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133B34F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616AAF8E" w14:textId="13714F73"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16AF9C5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B67A85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32B25DF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7FCA8079" w14:textId="7D01AC5D"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20</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7FE0E29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A0C9A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0098C07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7F1C68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38689E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161B12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4BD6914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018FC50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５回線</w:t>
            </w:r>
          </w:p>
        </w:tc>
      </w:tr>
      <w:tr w:rsidR="005D5188" w:rsidRPr="005D5188" w14:paraId="6CCDEDFF" w14:textId="77777777" w:rsidTr="008958EA">
        <w:trPr>
          <w:trHeight w:val="340"/>
        </w:trPr>
        <w:tc>
          <w:tcPr>
            <w:tcW w:w="1100" w:type="dxa"/>
            <w:tcBorders>
              <w:top w:val="nil"/>
              <w:left w:val="nil"/>
              <w:bottom w:val="nil"/>
              <w:right w:val="nil"/>
            </w:tcBorders>
            <w:shd w:val="clear" w:color="auto" w:fill="auto"/>
            <w:noWrap/>
            <w:vAlign w:val="center"/>
            <w:hideMark/>
          </w:tcPr>
          <w:p w14:paraId="5B64BC5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4299D95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2332BEC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EA2C59" w:rsidRPr="005D5188" w14:paraId="5A75042C" w14:textId="77777777" w:rsidTr="00423AE6">
        <w:trPr>
          <w:trHeight w:val="340"/>
        </w:trPr>
        <w:tc>
          <w:tcPr>
            <w:tcW w:w="6115" w:type="dxa"/>
            <w:gridSpan w:val="2"/>
            <w:tcBorders>
              <w:top w:val="nil"/>
              <w:left w:val="nil"/>
              <w:bottom w:val="nil"/>
              <w:right w:val="nil"/>
            </w:tcBorders>
            <w:shd w:val="clear" w:color="auto" w:fill="auto"/>
            <w:noWrap/>
            <w:vAlign w:val="center"/>
            <w:hideMark/>
          </w:tcPr>
          <w:p w14:paraId="5EFB0248" w14:textId="443E77D4" w:rsidR="00EA2C59" w:rsidRPr="005D5188" w:rsidRDefault="00EA2C59" w:rsidP="008958EA">
            <w:pPr>
              <w:widowControl/>
              <w:jc w:val="left"/>
              <w:rPr>
                <w:rFonts w:ascii="ＭＳ Ｐゴシック" w:eastAsia="ＭＳ Ｐゴシック" w:hAnsi="ＭＳ Ｐゴシック" w:cs="ＭＳ Ｐゴシック"/>
                <w:kern w:val="0"/>
                <w:sz w:val="18"/>
                <w:szCs w:val="18"/>
              </w:rPr>
            </w:pPr>
            <w:r w:rsidRPr="00CD2CBC">
              <w:rPr>
                <w:rFonts w:asciiTheme="minorEastAsia" w:hAnsiTheme="minorEastAsia" w:cs="ＭＳ Ｐゴシック" w:hint="eastAsia"/>
                <w:kern w:val="0"/>
                <w:sz w:val="21"/>
                <w:szCs w:val="18"/>
              </w:rPr>
              <w:t>Ｎｏ．</w:t>
            </w:r>
            <w:r w:rsidR="00AD5811">
              <w:rPr>
                <w:rFonts w:asciiTheme="minorEastAsia" w:hAnsiTheme="minorEastAsia" w:cs="ＭＳ Ｐゴシック" w:hint="eastAsia"/>
                <w:kern w:val="0"/>
                <w:sz w:val="21"/>
                <w:szCs w:val="18"/>
              </w:rPr>
              <w:t>205</w:t>
            </w:r>
          </w:p>
        </w:tc>
        <w:tc>
          <w:tcPr>
            <w:tcW w:w="1400" w:type="dxa"/>
            <w:tcBorders>
              <w:top w:val="nil"/>
              <w:left w:val="nil"/>
              <w:bottom w:val="nil"/>
              <w:right w:val="nil"/>
            </w:tcBorders>
            <w:shd w:val="clear" w:color="auto" w:fill="auto"/>
            <w:noWrap/>
            <w:vAlign w:val="center"/>
            <w:hideMark/>
          </w:tcPr>
          <w:p w14:paraId="5E937825" w14:textId="77777777" w:rsidR="00EA2C59" w:rsidRPr="005D5188" w:rsidRDefault="00EA2C59"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A8C746C"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F8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3CB3A0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21B40A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EC043F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5B5C0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40E7527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0554515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259E921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0FCA67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778AD22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23AC575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10CFDF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5884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11F2633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AD5A4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45244BC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A776DA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12B59A3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BEA43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D5BB9A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7B8E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4B25C839" w14:textId="2B87C63A"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037F15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04987D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2EE54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6</w:t>
            </w:r>
          </w:p>
        </w:tc>
        <w:tc>
          <w:tcPr>
            <w:tcW w:w="5015" w:type="dxa"/>
            <w:tcBorders>
              <w:top w:val="nil"/>
              <w:left w:val="nil"/>
              <w:bottom w:val="single" w:sz="4" w:space="0" w:color="auto"/>
              <w:right w:val="single" w:sz="4" w:space="0" w:color="auto"/>
            </w:tcBorders>
            <w:shd w:val="clear" w:color="auto" w:fill="auto"/>
            <w:noWrap/>
            <w:vAlign w:val="center"/>
            <w:hideMark/>
          </w:tcPr>
          <w:p w14:paraId="0C21E1A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0ADAA0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1906E4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ED6FF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72EE463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3A09B5C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7CDC5FD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CE3C72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095CEF5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4D56252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98DD0F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55EC6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545A62A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2A87DF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62615C8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960D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679F90D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6F85282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331F1C8" w14:textId="77777777" w:rsidTr="008958EA">
        <w:trPr>
          <w:trHeight w:val="340"/>
        </w:trPr>
        <w:tc>
          <w:tcPr>
            <w:tcW w:w="1100" w:type="dxa"/>
            <w:tcBorders>
              <w:top w:val="nil"/>
              <w:left w:val="nil"/>
              <w:bottom w:val="nil"/>
              <w:right w:val="nil"/>
            </w:tcBorders>
            <w:shd w:val="clear" w:color="auto" w:fill="auto"/>
            <w:noWrap/>
            <w:vAlign w:val="center"/>
            <w:hideMark/>
          </w:tcPr>
          <w:p w14:paraId="4C272E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1639BD8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4028402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0F99508"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0E1568CA" w14:textId="12CC5A1E"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Ｎｏ．</w:t>
            </w:r>
            <w:r w:rsidR="00AD5811">
              <w:rPr>
                <w:rFonts w:asciiTheme="minorEastAsia" w:hAnsiTheme="minorEastAsia" w:cs="ＭＳ Ｐゴシック" w:hint="eastAsia"/>
                <w:kern w:val="0"/>
                <w:sz w:val="21"/>
                <w:szCs w:val="18"/>
              </w:rPr>
              <w:t>205</w:t>
            </w:r>
            <w:r w:rsidRPr="00CD2CBC">
              <w:rPr>
                <w:rFonts w:asciiTheme="minorEastAsia" w:hAnsiTheme="minorEastAsia" w:cs="ＭＳ Ｐゴシック" w:hint="eastAsia"/>
                <w:kern w:val="0"/>
                <w:sz w:val="21"/>
                <w:szCs w:val="18"/>
              </w:rPr>
              <w:t>－１</w:t>
            </w:r>
          </w:p>
        </w:tc>
        <w:tc>
          <w:tcPr>
            <w:tcW w:w="1400" w:type="dxa"/>
            <w:tcBorders>
              <w:top w:val="nil"/>
              <w:left w:val="nil"/>
              <w:bottom w:val="nil"/>
              <w:right w:val="nil"/>
            </w:tcBorders>
            <w:shd w:val="clear" w:color="auto" w:fill="auto"/>
            <w:noWrap/>
            <w:vAlign w:val="center"/>
            <w:hideMark/>
          </w:tcPr>
          <w:p w14:paraId="6661CCC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8889ECD"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72A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067BB02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22109F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66541FB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40F64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33354A3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1E6D68A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753DFF0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50810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5F73889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6E4C03E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59C0D7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6E324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2C8B62D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7A5BFA3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53B7497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BC77B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5F48EB1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B6F9BC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12853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8AAB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17E819CF" w14:textId="44A9E978"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3E32E28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912123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1AC0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74508058" w14:textId="034EFF44"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低圧変圧器（</w:t>
            </w:r>
            <w:r w:rsidR="00AD5811">
              <w:rPr>
                <w:rFonts w:ascii="ＭＳ Ｐゴシック" w:eastAsia="ＭＳ Ｐゴシック" w:hAnsi="ＭＳ Ｐゴシック" w:cs="ＭＳ Ｐゴシック" w:hint="eastAsia"/>
                <w:kern w:val="0"/>
                <w:sz w:val="18"/>
                <w:szCs w:val="18"/>
              </w:rPr>
              <w:t>210</w:t>
            </w:r>
            <w:r w:rsidRPr="005D5188">
              <w:rPr>
                <w:rFonts w:ascii="ＭＳ Ｐゴシック" w:eastAsia="ＭＳ Ｐゴシック" w:hAnsi="ＭＳ Ｐゴシック" w:cs="ＭＳ Ｐゴシック" w:hint="eastAsia"/>
                <w:kern w:val="0"/>
                <w:sz w:val="18"/>
                <w:szCs w:val="18"/>
              </w:rPr>
              <w:t>／</w:t>
            </w:r>
            <w:r w:rsidR="00AD5811">
              <w:rPr>
                <w:rFonts w:ascii="ＭＳ Ｐゴシック" w:eastAsia="ＭＳ Ｐゴシック" w:hAnsi="ＭＳ Ｐゴシック" w:cs="ＭＳ Ｐゴシック" w:hint="eastAsia"/>
                <w:kern w:val="0"/>
                <w:sz w:val="18"/>
                <w:szCs w:val="18"/>
              </w:rPr>
              <w:t>105</w:t>
            </w:r>
            <w:r w:rsidRPr="005D5188">
              <w:rPr>
                <w:rFonts w:ascii="ＭＳ Ｐゴシック" w:eastAsia="ＭＳ Ｐゴシック" w:hAnsi="ＭＳ Ｐゴシック" w:cs="ＭＳ Ｐゴシック" w:hint="eastAsia"/>
                <w:kern w:val="0"/>
                <w:sz w:val="18"/>
                <w:szCs w:val="18"/>
              </w:rPr>
              <w:t>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4F58B48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B8B5DA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55238F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1E5FA21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55DAF23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６台</w:t>
            </w:r>
          </w:p>
        </w:tc>
      </w:tr>
      <w:tr w:rsidR="005D5188" w:rsidRPr="005D5188" w14:paraId="4C13B38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C95C8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593622B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0CDE6D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76E69DA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ADB47B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395B131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75F945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6E9170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3A272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39FC817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26FEC5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2E1300B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2644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622C7E6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5FFAA82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337F927" w14:textId="77777777" w:rsidTr="008958EA">
        <w:trPr>
          <w:trHeight w:val="340"/>
        </w:trPr>
        <w:tc>
          <w:tcPr>
            <w:tcW w:w="1100" w:type="dxa"/>
            <w:tcBorders>
              <w:top w:val="nil"/>
              <w:left w:val="nil"/>
              <w:bottom w:val="nil"/>
              <w:right w:val="nil"/>
            </w:tcBorders>
            <w:shd w:val="clear" w:color="auto" w:fill="auto"/>
            <w:noWrap/>
            <w:vAlign w:val="center"/>
            <w:hideMark/>
          </w:tcPr>
          <w:p w14:paraId="2A0E7C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08CC85B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293361B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FC4264D"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055E20F1" w14:textId="08A3962B"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Ｎｏ．</w:t>
            </w:r>
            <w:r w:rsidR="00AD5811">
              <w:rPr>
                <w:rFonts w:asciiTheme="minorEastAsia" w:hAnsiTheme="minorEastAsia" w:cs="ＭＳ Ｐゴシック" w:hint="eastAsia"/>
                <w:kern w:val="0"/>
                <w:sz w:val="21"/>
                <w:szCs w:val="18"/>
              </w:rPr>
              <w:t>205</w:t>
            </w:r>
            <w:r w:rsidRPr="00CD2CBC">
              <w:rPr>
                <w:rFonts w:asciiTheme="minorEastAsia" w:hAnsiTheme="minorEastAsia" w:cs="ＭＳ Ｐゴシック" w:hint="eastAsia"/>
                <w:kern w:val="0"/>
                <w:sz w:val="21"/>
                <w:szCs w:val="18"/>
              </w:rPr>
              <w:t>－２</w:t>
            </w:r>
          </w:p>
        </w:tc>
        <w:tc>
          <w:tcPr>
            <w:tcW w:w="1400" w:type="dxa"/>
            <w:tcBorders>
              <w:top w:val="nil"/>
              <w:left w:val="nil"/>
              <w:bottom w:val="nil"/>
              <w:right w:val="nil"/>
            </w:tcBorders>
            <w:shd w:val="clear" w:color="auto" w:fill="auto"/>
            <w:noWrap/>
            <w:vAlign w:val="center"/>
            <w:hideMark/>
          </w:tcPr>
          <w:p w14:paraId="072273E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r>
      <w:tr w:rsidR="005D5188" w:rsidRPr="005D5188" w14:paraId="1C2FAAEF"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2E3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5C3FD0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72C5E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1F39072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BD47C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5778470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3C4ADE2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71E2372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9D481F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1889D06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7A0D78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8C8A7B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6BE6C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5C8259D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FBE0B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３組</w:t>
            </w:r>
          </w:p>
        </w:tc>
      </w:tr>
      <w:tr w:rsidR="005D5188" w:rsidRPr="005D5188" w14:paraId="3699A6A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4D6F8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1616FB6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進相コンデンサ（６．６ｋ</w:t>
            </w:r>
            <w:r w:rsidRPr="005D5188">
              <w:rPr>
                <w:rFonts w:ascii="ＭＳ Ｐゴシック" w:eastAsia="ＭＳ Ｐゴシック" w:hAnsi="ＭＳ Ｐゴシック" w:cs="ＭＳ Ｐゴシック"/>
                <w:kern w:val="0"/>
                <w:sz w:val="18"/>
                <w:szCs w:val="18"/>
              </w:rPr>
              <w:t>V)</w:t>
            </w:r>
          </w:p>
        </w:tc>
        <w:tc>
          <w:tcPr>
            <w:tcW w:w="1400" w:type="dxa"/>
            <w:tcBorders>
              <w:top w:val="nil"/>
              <w:left w:val="nil"/>
              <w:bottom w:val="single" w:sz="4" w:space="0" w:color="auto"/>
              <w:right w:val="single" w:sz="4" w:space="0" w:color="auto"/>
            </w:tcBorders>
            <w:shd w:val="clear" w:color="auto" w:fill="auto"/>
            <w:noWrap/>
            <w:vAlign w:val="center"/>
            <w:hideMark/>
          </w:tcPr>
          <w:p w14:paraId="0AB7573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C39805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F9C48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69A5FB78" w14:textId="06C4A786"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1FAD08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1CDFF4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4FE629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3E1885B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4DCF39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5EEB66C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C5F03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229CA5F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6E982C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48F4A10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D3669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5414925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343DFBE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F9EE52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D295E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08CCE11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36E4B92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0F6942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DCAE6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3BF615B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6AAD24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C9EAE82" w14:textId="77777777" w:rsidTr="008958EA">
        <w:trPr>
          <w:trHeight w:val="340"/>
        </w:trPr>
        <w:tc>
          <w:tcPr>
            <w:tcW w:w="1100" w:type="dxa"/>
            <w:tcBorders>
              <w:top w:val="nil"/>
              <w:left w:val="nil"/>
              <w:bottom w:val="nil"/>
              <w:right w:val="nil"/>
            </w:tcBorders>
            <w:shd w:val="clear" w:color="auto" w:fill="auto"/>
            <w:noWrap/>
            <w:vAlign w:val="center"/>
            <w:hideMark/>
          </w:tcPr>
          <w:p w14:paraId="542948F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4EE23B5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580AAD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25DC466"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5E998DB0"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西地区Ｎｏ．１</w:t>
            </w:r>
          </w:p>
        </w:tc>
        <w:tc>
          <w:tcPr>
            <w:tcW w:w="1400" w:type="dxa"/>
            <w:tcBorders>
              <w:top w:val="nil"/>
              <w:left w:val="nil"/>
              <w:bottom w:val="nil"/>
              <w:right w:val="nil"/>
            </w:tcBorders>
            <w:shd w:val="clear" w:color="auto" w:fill="auto"/>
            <w:noWrap/>
            <w:vAlign w:val="center"/>
            <w:hideMark/>
          </w:tcPr>
          <w:p w14:paraId="43DD785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97AC94E"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4320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0D40207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2B557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1D980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68995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6737F82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6937EF0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430C8CB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23F8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6EFE81C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34C6A09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8A891E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37F0E9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4C607779" w14:textId="415B771E"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2BD440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CDAA55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5F10F9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4BF0368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596899A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FA574C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0675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11C9B5A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024BC3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35C2AD4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7D2C4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52180BD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7F8BEA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274E6C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7D32B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7</w:t>
            </w:r>
          </w:p>
        </w:tc>
        <w:tc>
          <w:tcPr>
            <w:tcW w:w="5015" w:type="dxa"/>
            <w:tcBorders>
              <w:top w:val="nil"/>
              <w:left w:val="nil"/>
              <w:bottom w:val="single" w:sz="4" w:space="0" w:color="auto"/>
              <w:right w:val="single" w:sz="4" w:space="0" w:color="auto"/>
            </w:tcBorders>
            <w:shd w:val="clear" w:color="auto" w:fill="auto"/>
            <w:noWrap/>
            <w:vAlign w:val="center"/>
            <w:hideMark/>
          </w:tcPr>
          <w:p w14:paraId="460F4E6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543EA60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78EC129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C691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31C2E57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1CEADB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40BEEF8" w14:textId="77777777" w:rsidTr="008958EA">
        <w:trPr>
          <w:trHeight w:val="340"/>
        </w:trPr>
        <w:tc>
          <w:tcPr>
            <w:tcW w:w="1100" w:type="dxa"/>
            <w:tcBorders>
              <w:top w:val="nil"/>
              <w:left w:val="nil"/>
              <w:bottom w:val="nil"/>
              <w:right w:val="nil"/>
            </w:tcBorders>
            <w:shd w:val="clear" w:color="auto" w:fill="auto"/>
            <w:noWrap/>
            <w:vAlign w:val="center"/>
            <w:hideMark/>
          </w:tcPr>
          <w:p w14:paraId="1391B06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572923D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60504FA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EA2C59" w:rsidRPr="005D5188" w14:paraId="037A9385" w14:textId="77777777" w:rsidTr="00423AE6">
        <w:trPr>
          <w:trHeight w:val="340"/>
        </w:trPr>
        <w:tc>
          <w:tcPr>
            <w:tcW w:w="6115" w:type="dxa"/>
            <w:gridSpan w:val="2"/>
            <w:tcBorders>
              <w:top w:val="nil"/>
              <w:left w:val="nil"/>
              <w:bottom w:val="nil"/>
              <w:right w:val="nil"/>
            </w:tcBorders>
            <w:shd w:val="clear" w:color="auto" w:fill="auto"/>
            <w:noWrap/>
            <w:vAlign w:val="center"/>
            <w:hideMark/>
          </w:tcPr>
          <w:p w14:paraId="7095000C" w14:textId="6CF5945D" w:rsidR="00EA2C59" w:rsidRPr="00CD2CBC" w:rsidRDefault="00EA2C59"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Ｎｏ．</w:t>
            </w:r>
            <w:r w:rsidR="00AD5811">
              <w:rPr>
                <w:rFonts w:asciiTheme="minorEastAsia" w:hAnsiTheme="minorEastAsia" w:cs="ＭＳ Ｐゴシック" w:hint="eastAsia"/>
                <w:kern w:val="0"/>
                <w:sz w:val="21"/>
                <w:szCs w:val="18"/>
              </w:rPr>
              <w:t>206</w:t>
            </w:r>
          </w:p>
        </w:tc>
        <w:tc>
          <w:tcPr>
            <w:tcW w:w="1400" w:type="dxa"/>
            <w:tcBorders>
              <w:top w:val="nil"/>
              <w:left w:val="nil"/>
              <w:bottom w:val="nil"/>
              <w:right w:val="nil"/>
            </w:tcBorders>
            <w:shd w:val="clear" w:color="auto" w:fill="auto"/>
            <w:noWrap/>
            <w:vAlign w:val="center"/>
            <w:hideMark/>
          </w:tcPr>
          <w:p w14:paraId="1F2FAFDE" w14:textId="77777777" w:rsidR="00EA2C59" w:rsidRPr="005D5188" w:rsidRDefault="00EA2C59" w:rsidP="008958EA">
            <w:pPr>
              <w:widowControl/>
              <w:jc w:val="left"/>
              <w:rPr>
                <w:rFonts w:ascii="ＭＳ Ｐゴシック" w:eastAsia="ＭＳ Ｐゴシック" w:hAnsi="ＭＳ Ｐゴシック" w:cs="ＭＳ Ｐゴシック"/>
                <w:kern w:val="0"/>
                <w:sz w:val="18"/>
                <w:szCs w:val="18"/>
              </w:rPr>
            </w:pPr>
          </w:p>
        </w:tc>
      </w:tr>
      <w:tr w:rsidR="005D5188" w:rsidRPr="005D5188" w14:paraId="1FB7FD2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DD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3570BC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10609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6A46ACC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077872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3488AFA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7AC81E7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64C1C4D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5F22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40B8FBD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3A2B9E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D79A00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A9D0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25AD37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13A87D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8A90B4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FD79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001E749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2B6C669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8C8730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23335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4974294D" w14:textId="24499E43"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086153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E97F76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F09AC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156E544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44A30F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55DA014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F9FA5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1F0594A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3423A0B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5D879CB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76F9E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000DD32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2D6A2E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14CA8D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6946F1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77760E2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07090D3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7985D56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F4DF0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711CAA2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73B81EE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9B1B91F"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1E581899"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記念競技場</w:t>
            </w:r>
          </w:p>
        </w:tc>
        <w:tc>
          <w:tcPr>
            <w:tcW w:w="1400" w:type="dxa"/>
            <w:tcBorders>
              <w:top w:val="nil"/>
              <w:left w:val="nil"/>
              <w:bottom w:val="nil"/>
              <w:right w:val="nil"/>
            </w:tcBorders>
            <w:shd w:val="clear" w:color="auto" w:fill="auto"/>
            <w:noWrap/>
            <w:vAlign w:val="center"/>
            <w:hideMark/>
          </w:tcPr>
          <w:p w14:paraId="34B4732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BEE7656"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77E9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5A60B77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B6AD1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69FF4B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3E98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0A772A5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189EFE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７面</w:t>
            </w:r>
          </w:p>
        </w:tc>
      </w:tr>
      <w:tr w:rsidR="005D5188" w:rsidRPr="005D5188" w14:paraId="5F8870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17C49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7818D95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6C56F88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796A33C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5130F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15D0A31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00C782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8E03DA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5046C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74B956A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53D39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781FBC2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AAF0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51D9A33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高圧進相コンデンサ（７．０２ｋ</w:t>
            </w:r>
            <w:r w:rsidRPr="005D5188">
              <w:rPr>
                <w:rFonts w:ascii="ＭＳ Ｐゴシック" w:eastAsia="ＭＳ Ｐゴシック" w:hAnsi="ＭＳ Ｐゴシック" w:cs="ＭＳ Ｐゴシック"/>
                <w:kern w:val="0"/>
                <w:sz w:val="18"/>
                <w:szCs w:val="18"/>
              </w:rPr>
              <w:t>V)</w:t>
            </w:r>
          </w:p>
        </w:tc>
        <w:tc>
          <w:tcPr>
            <w:tcW w:w="1400" w:type="dxa"/>
            <w:tcBorders>
              <w:top w:val="nil"/>
              <w:left w:val="nil"/>
              <w:bottom w:val="single" w:sz="4" w:space="0" w:color="auto"/>
              <w:right w:val="single" w:sz="4" w:space="0" w:color="auto"/>
            </w:tcBorders>
            <w:shd w:val="clear" w:color="auto" w:fill="auto"/>
            <w:noWrap/>
            <w:vAlign w:val="center"/>
            <w:hideMark/>
          </w:tcPr>
          <w:p w14:paraId="25563A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14921A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81785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25F24B31" w14:textId="3749282A"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高圧乾式変圧器（６．６ｋＶ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5B3B697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073A95D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9D5C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58E47B5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505C7D2A" w14:textId="0C96931A"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68A5071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9239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1DB22E3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57A4CEF9" w14:textId="0795F6A2"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18</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1CD4AF5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E0EC98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3855889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44661F8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D81C3E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56D3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6C0A1DB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5B231FA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5D5188" w:rsidRPr="005D5188" w14:paraId="3B6B1EF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4528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463F9B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113BBA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EA2C59" w:rsidRPr="005D5188" w14:paraId="42016327" w14:textId="77777777" w:rsidTr="00423AE6">
        <w:trPr>
          <w:trHeight w:val="340"/>
        </w:trPr>
        <w:tc>
          <w:tcPr>
            <w:tcW w:w="6115" w:type="dxa"/>
            <w:gridSpan w:val="2"/>
            <w:tcBorders>
              <w:top w:val="nil"/>
              <w:left w:val="nil"/>
              <w:bottom w:val="nil"/>
              <w:right w:val="nil"/>
            </w:tcBorders>
            <w:shd w:val="clear" w:color="auto" w:fill="auto"/>
            <w:noWrap/>
            <w:vAlign w:val="center"/>
            <w:hideMark/>
          </w:tcPr>
          <w:p w14:paraId="297E5ADB" w14:textId="24B108F0" w:rsidR="00EA2C59" w:rsidRPr="00CD2CBC" w:rsidRDefault="00EA2C59"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夜間照明</w:t>
            </w:r>
          </w:p>
        </w:tc>
        <w:tc>
          <w:tcPr>
            <w:tcW w:w="1400" w:type="dxa"/>
            <w:tcBorders>
              <w:top w:val="nil"/>
              <w:left w:val="nil"/>
              <w:bottom w:val="nil"/>
              <w:right w:val="nil"/>
            </w:tcBorders>
            <w:shd w:val="clear" w:color="auto" w:fill="auto"/>
            <w:noWrap/>
            <w:vAlign w:val="center"/>
            <w:hideMark/>
          </w:tcPr>
          <w:p w14:paraId="6F704B30" w14:textId="77777777" w:rsidR="00EA2C59" w:rsidRPr="005D5188" w:rsidRDefault="00EA2C59"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8882273"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5AC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6DFB7D3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3FE943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5D5FEC3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9E58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2AC5D94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032C81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1C44682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F717E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795C38A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61F5582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4D016D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5D582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230C50F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2A8A404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DBA9A9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0921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0F534A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95C1C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8E16D3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AC8B63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3104553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E471AF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１組</w:t>
            </w:r>
          </w:p>
        </w:tc>
      </w:tr>
      <w:tr w:rsidR="005D5188" w:rsidRPr="005D5188" w14:paraId="724D7D2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B278C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174238D1" w14:textId="1F236272"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628A64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0D469DE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1C74A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758DDAF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5E16018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6FC0B7A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92436F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2D5D038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645D70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６組</w:t>
            </w:r>
          </w:p>
        </w:tc>
      </w:tr>
      <w:tr w:rsidR="005D5188" w:rsidRPr="005D5188" w14:paraId="615A421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52D09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371A31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02F3E30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014905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EA53F9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0484BA2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72E541A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70813D7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FF135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339BE48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7E99E20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EA2C59" w:rsidRPr="005D5188" w14:paraId="56611C54" w14:textId="77777777" w:rsidTr="00423AE6">
        <w:trPr>
          <w:trHeight w:val="340"/>
        </w:trPr>
        <w:tc>
          <w:tcPr>
            <w:tcW w:w="6115" w:type="dxa"/>
            <w:gridSpan w:val="2"/>
            <w:tcBorders>
              <w:top w:val="nil"/>
              <w:left w:val="nil"/>
              <w:bottom w:val="nil"/>
              <w:right w:val="nil"/>
            </w:tcBorders>
            <w:shd w:val="clear" w:color="auto" w:fill="auto"/>
            <w:noWrap/>
            <w:vAlign w:val="center"/>
            <w:hideMark/>
          </w:tcPr>
          <w:p w14:paraId="2DAF50C9" w14:textId="385E8E4F" w:rsidR="00EA2C59" w:rsidRPr="00CD2CBC" w:rsidRDefault="00EA2C59"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lastRenderedPageBreak/>
              <w:t>電光掲示</w:t>
            </w:r>
          </w:p>
        </w:tc>
        <w:tc>
          <w:tcPr>
            <w:tcW w:w="1400" w:type="dxa"/>
            <w:tcBorders>
              <w:top w:val="nil"/>
              <w:left w:val="nil"/>
              <w:bottom w:val="nil"/>
              <w:right w:val="nil"/>
            </w:tcBorders>
            <w:shd w:val="clear" w:color="auto" w:fill="auto"/>
            <w:noWrap/>
            <w:vAlign w:val="center"/>
            <w:hideMark/>
          </w:tcPr>
          <w:p w14:paraId="39BB02A4" w14:textId="77777777" w:rsidR="00EA2C59" w:rsidRPr="005D5188" w:rsidRDefault="00EA2C59" w:rsidP="008958EA">
            <w:pPr>
              <w:widowControl/>
              <w:jc w:val="left"/>
              <w:rPr>
                <w:rFonts w:ascii="ＭＳ Ｐゴシック" w:eastAsia="ＭＳ Ｐゴシック" w:hAnsi="ＭＳ Ｐゴシック" w:cs="ＭＳ Ｐゴシック"/>
                <w:kern w:val="0"/>
                <w:sz w:val="18"/>
                <w:szCs w:val="18"/>
              </w:rPr>
            </w:pPr>
          </w:p>
        </w:tc>
      </w:tr>
      <w:tr w:rsidR="005D5188" w:rsidRPr="005D5188" w14:paraId="12650772"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98A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2156471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5F13A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DE4FCA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DB58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21EEBAD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5E82759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1DEBACF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BCE5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3DBF91D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7949C3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6FAF7C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570B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275B0EB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6B50D4A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DD160A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FFDF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57343ED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A5BC64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55D461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7624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235BE0B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6C883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１組</w:t>
            </w:r>
          </w:p>
        </w:tc>
      </w:tr>
      <w:tr w:rsidR="005D5188" w:rsidRPr="005D5188" w14:paraId="09A593C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657AE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6CCF9C1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高圧避雷器（８．４</w:t>
            </w:r>
            <w:r w:rsidRPr="005D5188">
              <w:rPr>
                <w:rFonts w:ascii="ＭＳ Ｐゴシック" w:eastAsia="ＭＳ Ｐゴシック" w:hAnsi="ＭＳ Ｐゴシック" w:cs="ＭＳ Ｐゴシック"/>
                <w:kern w:val="0"/>
                <w:sz w:val="18"/>
                <w:szCs w:val="18"/>
              </w:rPr>
              <w:t>KV）</w:t>
            </w:r>
          </w:p>
        </w:tc>
        <w:tc>
          <w:tcPr>
            <w:tcW w:w="1400" w:type="dxa"/>
            <w:tcBorders>
              <w:top w:val="nil"/>
              <w:left w:val="nil"/>
              <w:bottom w:val="single" w:sz="4" w:space="0" w:color="auto"/>
              <w:right w:val="single" w:sz="4" w:space="0" w:color="auto"/>
            </w:tcBorders>
            <w:shd w:val="clear" w:color="auto" w:fill="auto"/>
            <w:noWrap/>
            <w:vAlign w:val="center"/>
            <w:hideMark/>
          </w:tcPr>
          <w:p w14:paraId="73A485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77CF00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23DD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6B043311" w14:textId="2B846EBB"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高圧乾式変圧器（６．６ｋＶ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1B27F8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50AEE7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F10FF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0A33463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6C18F8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11D3FC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6BC8B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44FFDA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2678533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752C6FD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A252E4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4F6D4A6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2ECC78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B3EE20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CB0B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3C81642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4AEB2D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1B9CD00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71C05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5015" w:type="dxa"/>
            <w:tcBorders>
              <w:top w:val="nil"/>
              <w:left w:val="nil"/>
              <w:bottom w:val="single" w:sz="4" w:space="0" w:color="auto"/>
              <w:right w:val="single" w:sz="4" w:space="0" w:color="auto"/>
            </w:tcBorders>
            <w:shd w:val="clear" w:color="auto" w:fill="auto"/>
            <w:noWrap/>
            <w:vAlign w:val="center"/>
            <w:hideMark/>
          </w:tcPr>
          <w:p w14:paraId="04EBCFD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65918B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EA2C59" w:rsidRPr="005D5188" w14:paraId="39742D19" w14:textId="77777777" w:rsidTr="00423AE6">
        <w:trPr>
          <w:trHeight w:val="340"/>
        </w:trPr>
        <w:tc>
          <w:tcPr>
            <w:tcW w:w="6115" w:type="dxa"/>
            <w:gridSpan w:val="2"/>
            <w:tcBorders>
              <w:top w:val="nil"/>
              <w:left w:val="nil"/>
              <w:bottom w:val="nil"/>
              <w:right w:val="nil"/>
            </w:tcBorders>
            <w:shd w:val="clear" w:color="auto" w:fill="auto"/>
            <w:noWrap/>
            <w:vAlign w:val="center"/>
            <w:hideMark/>
          </w:tcPr>
          <w:p w14:paraId="178D22EE" w14:textId="1298C212" w:rsidR="00EA2C59" w:rsidRPr="00CD2CBC" w:rsidRDefault="00EA2C59"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kern w:val="0"/>
                <w:sz w:val="21"/>
                <w:szCs w:val="18"/>
              </w:rPr>
              <w:t>Nｏ．</w:t>
            </w:r>
            <w:r w:rsidR="00AD5811">
              <w:rPr>
                <w:rFonts w:asciiTheme="minorEastAsia" w:hAnsiTheme="minorEastAsia" w:cs="ＭＳ Ｐゴシック" w:hint="eastAsia"/>
                <w:kern w:val="0"/>
                <w:sz w:val="21"/>
                <w:szCs w:val="18"/>
              </w:rPr>
              <w:t>200</w:t>
            </w:r>
          </w:p>
        </w:tc>
        <w:tc>
          <w:tcPr>
            <w:tcW w:w="1400" w:type="dxa"/>
            <w:tcBorders>
              <w:top w:val="nil"/>
              <w:left w:val="nil"/>
              <w:bottom w:val="nil"/>
              <w:right w:val="nil"/>
            </w:tcBorders>
            <w:shd w:val="clear" w:color="auto" w:fill="auto"/>
            <w:noWrap/>
            <w:vAlign w:val="center"/>
            <w:hideMark/>
          </w:tcPr>
          <w:p w14:paraId="1C81C520" w14:textId="77777777" w:rsidR="00EA2C59" w:rsidRPr="005D5188" w:rsidRDefault="00EA2C59"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FF57DBA"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2F51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5BB076F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BD11A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1118388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7E519D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3B1E368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111FEEC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６面</w:t>
            </w:r>
          </w:p>
        </w:tc>
      </w:tr>
      <w:tr w:rsidR="005D5188" w:rsidRPr="005D5188" w14:paraId="0DDF65C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93DBD5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009620E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A7822E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59AD86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50B70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0989A7E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0FAEE7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1680772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6D598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4E0FD75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0C451B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152D13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6910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2EA7207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C94BE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３組</w:t>
            </w:r>
          </w:p>
        </w:tc>
      </w:tr>
      <w:tr w:rsidR="005D5188" w:rsidRPr="005D5188" w14:paraId="5DBF0E6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1305D5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677A3F01" w14:textId="0959E09E"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57CFE63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44FDF06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97E05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2E85D3B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高圧避雷器（８．４ｋＶ）</w:t>
            </w:r>
          </w:p>
        </w:tc>
        <w:tc>
          <w:tcPr>
            <w:tcW w:w="1400" w:type="dxa"/>
            <w:tcBorders>
              <w:top w:val="nil"/>
              <w:left w:val="nil"/>
              <w:bottom w:val="single" w:sz="4" w:space="0" w:color="auto"/>
              <w:right w:val="single" w:sz="4" w:space="0" w:color="auto"/>
            </w:tcBorders>
            <w:shd w:val="clear" w:color="auto" w:fill="auto"/>
            <w:noWrap/>
            <w:vAlign w:val="center"/>
            <w:hideMark/>
          </w:tcPr>
          <w:p w14:paraId="5F185E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61B181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FC7E8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5D8DE1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2714700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1D5AC67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877BF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54F6FA8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21F70A8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７組</w:t>
            </w:r>
          </w:p>
        </w:tc>
      </w:tr>
      <w:tr w:rsidR="005D5188" w:rsidRPr="005D5188" w14:paraId="65DDDC1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7B8CC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24D4A32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0C8503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51CEB5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518D7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52ACD4A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4B674D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1E9FEA0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17CAF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5015" w:type="dxa"/>
            <w:tcBorders>
              <w:top w:val="nil"/>
              <w:left w:val="nil"/>
              <w:bottom w:val="single" w:sz="4" w:space="0" w:color="auto"/>
              <w:right w:val="single" w:sz="4" w:space="0" w:color="auto"/>
            </w:tcBorders>
            <w:shd w:val="clear" w:color="auto" w:fill="auto"/>
            <w:noWrap/>
            <w:vAlign w:val="center"/>
            <w:hideMark/>
          </w:tcPr>
          <w:p w14:paraId="37631ED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70A254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59483A0" w14:textId="77777777" w:rsidTr="008958EA">
        <w:trPr>
          <w:trHeight w:val="340"/>
        </w:trPr>
        <w:tc>
          <w:tcPr>
            <w:tcW w:w="1100" w:type="dxa"/>
            <w:tcBorders>
              <w:top w:val="nil"/>
              <w:left w:val="nil"/>
              <w:bottom w:val="nil"/>
              <w:right w:val="nil"/>
            </w:tcBorders>
            <w:shd w:val="clear" w:color="auto" w:fill="auto"/>
            <w:noWrap/>
            <w:vAlign w:val="center"/>
            <w:hideMark/>
          </w:tcPr>
          <w:p w14:paraId="77E0D1C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06DD6A1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773C765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13D9B8C"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0D8A8EC8" w14:textId="580ACA1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kern w:val="0"/>
                <w:sz w:val="21"/>
                <w:szCs w:val="18"/>
              </w:rPr>
              <w:t>Nｏ．</w:t>
            </w:r>
            <w:r w:rsidR="003532F4">
              <w:rPr>
                <w:rFonts w:asciiTheme="minorEastAsia" w:hAnsiTheme="minorEastAsia" w:cs="ＭＳ Ｐゴシック" w:hint="eastAsia"/>
                <w:kern w:val="0"/>
                <w:sz w:val="21"/>
                <w:szCs w:val="18"/>
              </w:rPr>
              <w:t>200</w:t>
            </w:r>
            <w:r w:rsidRPr="00CD2CBC">
              <w:rPr>
                <w:rFonts w:asciiTheme="minorEastAsia" w:hAnsiTheme="minorEastAsia" w:cs="ＭＳ Ｐゴシック"/>
                <w:kern w:val="0"/>
                <w:sz w:val="21"/>
                <w:szCs w:val="18"/>
              </w:rPr>
              <w:t>－１</w:t>
            </w:r>
          </w:p>
        </w:tc>
        <w:tc>
          <w:tcPr>
            <w:tcW w:w="1400" w:type="dxa"/>
            <w:tcBorders>
              <w:top w:val="nil"/>
              <w:left w:val="nil"/>
              <w:bottom w:val="nil"/>
              <w:right w:val="nil"/>
            </w:tcBorders>
            <w:shd w:val="clear" w:color="auto" w:fill="auto"/>
            <w:noWrap/>
            <w:vAlign w:val="center"/>
            <w:hideMark/>
          </w:tcPr>
          <w:p w14:paraId="17945996" w14:textId="77777777" w:rsidR="008958EA" w:rsidRPr="005D5188" w:rsidRDefault="008958EA" w:rsidP="008958EA">
            <w:pPr>
              <w:widowControl/>
              <w:jc w:val="right"/>
              <w:rPr>
                <w:rFonts w:ascii="ＭＳ Ｐゴシック" w:eastAsia="ＭＳ Ｐゴシック" w:hAnsi="ＭＳ Ｐゴシック" w:cs="ＭＳ Ｐゴシック"/>
                <w:kern w:val="0"/>
                <w:sz w:val="18"/>
                <w:szCs w:val="18"/>
              </w:rPr>
            </w:pPr>
          </w:p>
        </w:tc>
      </w:tr>
      <w:tr w:rsidR="005D5188" w:rsidRPr="005D5188" w14:paraId="2C51F433"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0B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421125B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E14CF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1379D01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120D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52AC852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3F7C028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7050991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3083B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3739749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3239D9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494ED5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0EA2B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4F85DEC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DC0B2B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64BBD8E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6150A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505F3BA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707F75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69C5804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7C34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58FFF9F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高圧避雷器（８．４ｋＶ）</w:t>
            </w:r>
          </w:p>
        </w:tc>
        <w:tc>
          <w:tcPr>
            <w:tcW w:w="1400" w:type="dxa"/>
            <w:tcBorders>
              <w:top w:val="nil"/>
              <w:left w:val="nil"/>
              <w:bottom w:val="single" w:sz="4" w:space="0" w:color="auto"/>
              <w:right w:val="single" w:sz="4" w:space="0" w:color="auto"/>
            </w:tcBorders>
            <w:shd w:val="clear" w:color="auto" w:fill="auto"/>
            <w:noWrap/>
            <w:vAlign w:val="center"/>
            <w:hideMark/>
          </w:tcPr>
          <w:p w14:paraId="6F24971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556B64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D7411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54E80D2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高圧進相コンデンサ（７．０２ＫＶ）</w:t>
            </w:r>
          </w:p>
        </w:tc>
        <w:tc>
          <w:tcPr>
            <w:tcW w:w="1400" w:type="dxa"/>
            <w:tcBorders>
              <w:top w:val="nil"/>
              <w:left w:val="nil"/>
              <w:bottom w:val="single" w:sz="4" w:space="0" w:color="auto"/>
              <w:right w:val="single" w:sz="4" w:space="0" w:color="auto"/>
            </w:tcBorders>
            <w:shd w:val="clear" w:color="auto" w:fill="auto"/>
            <w:noWrap/>
            <w:vAlign w:val="center"/>
            <w:hideMark/>
          </w:tcPr>
          <w:p w14:paraId="654C90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1F3E87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A9AB60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0C46F3C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w:t>
            </w:r>
          </w:p>
        </w:tc>
        <w:tc>
          <w:tcPr>
            <w:tcW w:w="1400" w:type="dxa"/>
            <w:tcBorders>
              <w:top w:val="nil"/>
              <w:left w:val="nil"/>
              <w:bottom w:val="single" w:sz="4" w:space="0" w:color="auto"/>
              <w:right w:val="single" w:sz="4" w:space="0" w:color="auto"/>
            </w:tcBorders>
            <w:shd w:val="clear" w:color="auto" w:fill="auto"/>
            <w:noWrap/>
            <w:vAlign w:val="center"/>
            <w:hideMark/>
          </w:tcPr>
          <w:p w14:paraId="1902F8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D1D436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52AD9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77E138A5" w14:textId="30F7B324"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164701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82CCB0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AED0A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1B869C0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161BEB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7122CEC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757F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2B99945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3DDD62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64027D8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63460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11</w:t>
            </w:r>
          </w:p>
        </w:tc>
        <w:tc>
          <w:tcPr>
            <w:tcW w:w="5015" w:type="dxa"/>
            <w:tcBorders>
              <w:top w:val="nil"/>
              <w:left w:val="nil"/>
              <w:bottom w:val="single" w:sz="4" w:space="0" w:color="auto"/>
              <w:right w:val="single" w:sz="4" w:space="0" w:color="auto"/>
            </w:tcBorders>
            <w:shd w:val="clear" w:color="auto" w:fill="auto"/>
            <w:noWrap/>
            <w:vAlign w:val="center"/>
            <w:hideMark/>
          </w:tcPr>
          <w:p w14:paraId="7E82CBD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7AD1F7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C87AC3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96D4C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5015" w:type="dxa"/>
            <w:tcBorders>
              <w:top w:val="nil"/>
              <w:left w:val="nil"/>
              <w:bottom w:val="single" w:sz="4" w:space="0" w:color="auto"/>
              <w:right w:val="single" w:sz="4" w:space="0" w:color="auto"/>
            </w:tcBorders>
            <w:shd w:val="clear" w:color="auto" w:fill="auto"/>
            <w:noWrap/>
            <w:vAlign w:val="center"/>
            <w:hideMark/>
          </w:tcPr>
          <w:p w14:paraId="0B6E82C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299B0E7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7F28CDB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E6E63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13</w:t>
            </w:r>
          </w:p>
        </w:tc>
        <w:tc>
          <w:tcPr>
            <w:tcW w:w="5015" w:type="dxa"/>
            <w:tcBorders>
              <w:top w:val="nil"/>
              <w:left w:val="nil"/>
              <w:bottom w:val="single" w:sz="4" w:space="0" w:color="auto"/>
              <w:right w:val="single" w:sz="4" w:space="0" w:color="auto"/>
            </w:tcBorders>
            <w:shd w:val="clear" w:color="auto" w:fill="auto"/>
            <w:noWrap/>
            <w:vAlign w:val="center"/>
            <w:hideMark/>
          </w:tcPr>
          <w:p w14:paraId="241BA2B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533DA67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C198CEF" w14:textId="77777777" w:rsidTr="008958EA">
        <w:trPr>
          <w:trHeight w:val="340"/>
        </w:trPr>
        <w:tc>
          <w:tcPr>
            <w:tcW w:w="1100" w:type="dxa"/>
            <w:tcBorders>
              <w:top w:val="nil"/>
              <w:left w:val="nil"/>
              <w:bottom w:val="nil"/>
              <w:right w:val="nil"/>
            </w:tcBorders>
            <w:shd w:val="clear" w:color="auto" w:fill="auto"/>
            <w:noWrap/>
            <w:vAlign w:val="center"/>
            <w:hideMark/>
          </w:tcPr>
          <w:p w14:paraId="5B69E5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0884839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5EB8A1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83EF7A1"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2B40A54F" w14:textId="29A03D4D"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kern w:val="0"/>
                <w:sz w:val="21"/>
                <w:szCs w:val="18"/>
              </w:rPr>
              <w:t>Nｏ．</w:t>
            </w:r>
            <w:r w:rsidR="003532F4">
              <w:rPr>
                <w:rFonts w:asciiTheme="minorEastAsia" w:hAnsiTheme="minorEastAsia" w:cs="ＭＳ Ｐゴシック" w:hint="eastAsia"/>
                <w:kern w:val="0"/>
                <w:sz w:val="21"/>
                <w:szCs w:val="18"/>
              </w:rPr>
              <w:t>200</w:t>
            </w:r>
            <w:r w:rsidRPr="00CD2CBC">
              <w:rPr>
                <w:rFonts w:asciiTheme="minorEastAsia" w:hAnsiTheme="minorEastAsia" w:cs="ＭＳ Ｐゴシック"/>
                <w:kern w:val="0"/>
                <w:sz w:val="21"/>
                <w:szCs w:val="18"/>
              </w:rPr>
              <w:t>－２</w:t>
            </w:r>
          </w:p>
        </w:tc>
        <w:tc>
          <w:tcPr>
            <w:tcW w:w="1400" w:type="dxa"/>
            <w:tcBorders>
              <w:top w:val="nil"/>
              <w:left w:val="nil"/>
              <w:bottom w:val="nil"/>
              <w:right w:val="nil"/>
            </w:tcBorders>
            <w:shd w:val="clear" w:color="auto" w:fill="auto"/>
            <w:noWrap/>
            <w:vAlign w:val="center"/>
            <w:hideMark/>
          </w:tcPr>
          <w:p w14:paraId="6A12A48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5034E05"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CF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1768BB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7EA5D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5E7181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D4F4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66C408A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098CB42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63EC60B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9372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5CA37F0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74E5A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18DCAF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E46632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6D55DA5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11A6A82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620F99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AF53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1C168DB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28483B8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E7FFAC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A141B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2073C5A1" w14:textId="035C88EB"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14716D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C8439F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C4EB7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1389935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1FE62E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６台</w:t>
            </w:r>
          </w:p>
        </w:tc>
      </w:tr>
      <w:tr w:rsidR="005D5188" w:rsidRPr="005D5188" w14:paraId="28B7CDE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7B0CFB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351D532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410CF2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759E72A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6332F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2EA821D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0326768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3EBE7C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A09D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5EBE70E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4AFE2C0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567A21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2791F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75176DF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1EE1C61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8997580" w14:textId="77777777" w:rsidTr="008958EA">
        <w:trPr>
          <w:trHeight w:val="340"/>
        </w:trPr>
        <w:tc>
          <w:tcPr>
            <w:tcW w:w="1100" w:type="dxa"/>
            <w:tcBorders>
              <w:top w:val="nil"/>
              <w:left w:val="nil"/>
              <w:bottom w:val="nil"/>
              <w:right w:val="nil"/>
            </w:tcBorders>
            <w:shd w:val="clear" w:color="auto" w:fill="auto"/>
            <w:noWrap/>
            <w:vAlign w:val="center"/>
            <w:hideMark/>
          </w:tcPr>
          <w:p w14:paraId="265B52F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188BCEF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468E9F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36AE905C"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623D90C1" w14:textId="77777777" w:rsidR="008958EA" w:rsidRPr="00CD2CBC" w:rsidRDefault="008958EA" w:rsidP="008958EA">
            <w:pPr>
              <w:widowControl/>
              <w:jc w:val="left"/>
              <w:rPr>
                <w:rFonts w:asciiTheme="minorEastAsia" w:hAnsiTheme="minorEastAsia" w:cs="ＭＳ Ｐゴシック"/>
                <w:kern w:val="0"/>
                <w:sz w:val="21"/>
                <w:szCs w:val="18"/>
              </w:rPr>
            </w:pPr>
            <w:r w:rsidRPr="00CD2CBC">
              <w:rPr>
                <w:rFonts w:asciiTheme="minorEastAsia" w:hAnsiTheme="minorEastAsia" w:cs="ＭＳ Ｐゴシック" w:hint="eastAsia"/>
                <w:kern w:val="0"/>
                <w:sz w:val="21"/>
                <w:szCs w:val="18"/>
              </w:rPr>
              <w:t>総合スポーツ広場</w:t>
            </w:r>
          </w:p>
        </w:tc>
        <w:tc>
          <w:tcPr>
            <w:tcW w:w="1400" w:type="dxa"/>
            <w:tcBorders>
              <w:top w:val="nil"/>
              <w:left w:val="nil"/>
              <w:bottom w:val="nil"/>
              <w:right w:val="nil"/>
            </w:tcBorders>
            <w:shd w:val="clear" w:color="auto" w:fill="auto"/>
            <w:noWrap/>
            <w:vAlign w:val="center"/>
            <w:hideMark/>
          </w:tcPr>
          <w:p w14:paraId="6EE733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AA57109"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E65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2566B9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DDDE4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6C1A02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EE29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56CB6A2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4B31F39" w14:textId="5922DF6B"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346D6C3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28E45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24CC82B2" w14:textId="0FFD5FF6"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54BEBD35" w14:textId="29E1EF4D"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0E6D688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DDBBF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2980FD3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547E5AC7" w14:textId="5BA6383C"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0712C6C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509E0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2DCC0E5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08502E74" w14:textId="12C838C8"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４</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5A826DB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5F66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44EB2F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0D7848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901C9E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B7815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12EA80A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4955BB5D" w14:textId="2637021C"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hint="eastAsia"/>
                <w:kern w:val="0"/>
                <w:sz w:val="18"/>
                <w:szCs w:val="18"/>
              </w:rPr>
              <w:t>回線</w:t>
            </w:r>
          </w:p>
        </w:tc>
      </w:tr>
      <w:tr w:rsidR="005D5188" w:rsidRPr="005D5188" w14:paraId="696D297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4ACA5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7E662F5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313215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26EFC82" w14:textId="77777777" w:rsidTr="008958EA">
        <w:trPr>
          <w:trHeight w:val="340"/>
        </w:trPr>
        <w:tc>
          <w:tcPr>
            <w:tcW w:w="1100" w:type="dxa"/>
            <w:tcBorders>
              <w:top w:val="nil"/>
              <w:left w:val="nil"/>
              <w:bottom w:val="nil"/>
              <w:right w:val="nil"/>
            </w:tcBorders>
            <w:shd w:val="clear" w:color="auto" w:fill="auto"/>
            <w:noWrap/>
            <w:vAlign w:val="center"/>
            <w:hideMark/>
          </w:tcPr>
          <w:p w14:paraId="1BDC10B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5015" w:type="dxa"/>
            <w:tcBorders>
              <w:top w:val="nil"/>
              <w:left w:val="nil"/>
              <w:bottom w:val="nil"/>
              <w:right w:val="nil"/>
            </w:tcBorders>
            <w:shd w:val="clear" w:color="auto" w:fill="auto"/>
            <w:noWrap/>
            <w:vAlign w:val="center"/>
            <w:hideMark/>
          </w:tcPr>
          <w:p w14:paraId="647A4AE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00" w:type="dxa"/>
            <w:tcBorders>
              <w:top w:val="nil"/>
              <w:left w:val="nil"/>
              <w:bottom w:val="nil"/>
              <w:right w:val="nil"/>
            </w:tcBorders>
            <w:shd w:val="clear" w:color="auto" w:fill="auto"/>
            <w:noWrap/>
            <w:vAlign w:val="center"/>
            <w:hideMark/>
          </w:tcPr>
          <w:p w14:paraId="4298FEA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0EE663F" w14:textId="77777777" w:rsidTr="008958EA">
        <w:trPr>
          <w:trHeight w:val="340"/>
        </w:trPr>
        <w:tc>
          <w:tcPr>
            <w:tcW w:w="6115" w:type="dxa"/>
            <w:gridSpan w:val="2"/>
            <w:tcBorders>
              <w:top w:val="nil"/>
              <w:left w:val="nil"/>
              <w:bottom w:val="nil"/>
              <w:right w:val="nil"/>
            </w:tcBorders>
            <w:shd w:val="clear" w:color="auto" w:fill="auto"/>
            <w:noWrap/>
            <w:vAlign w:val="center"/>
            <w:hideMark/>
          </w:tcPr>
          <w:p w14:paraId="76D9A98A"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中央駐車場</w:t>
            </w:r>
          </w:p>
        </w:tc>
        <w:tc>
          <w:tcPr>
            <w:tcW w:w="1400" w:type="dxa"/>
            <w:tcBorders>
              <w:top w:val="nil"/>
              <w:left w:val="nil"/>
              <w:bottom w:val="nil"/>
              <w:right w:val="nil"/>
            </w:tcBorders>
            <w:shd w:val="clear" w:color="auto" w:fill="auto"/>
            <w:noWrap/>
            <w:vAlign w:val="center"/>
            <w:hideMark/>
          </w:tcPr>
          <w:p w14:paraId="174A1A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79EE6BB"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53A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14:paraId="23447C9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56C525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582B03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06970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5015" w:type="dxa"/>
            <w:tcBorders>
              <w:top w:val="nil"/>
              <w:left w:val="nil"/>
              <w:bottom w:val="single" w:sz="4" w:space="0" w:color="auto"/>
              <w:right w:val="single" w:sz="4" w:space="0" w:color="auto"/>
            </w:tcBorders>
            <w:shd w:val="clear" w:color="auto" w:fill="auto"/>
            <w:noWrap/>
            <w:vAlign w:val="center"/>
            <w:hideMark/>
          </w:tcPr>
          <w:p w14:paraId="65DDEF5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00" w:type="dxa"/>
            <w:tcBorders>
              <w:top w:val="nil"/>
              <w:left w:val="nil"/>
              <w:bottom w:val="single" w:sz="4" w:space="0" w:color="auto"/>
              <w:right w:val="single" w:sz="4" w:space="0" w:color="auto"/>
            </w:tcBorders>
            <w:shd w:val="clear" w:color="auto" w:fill="auto"/>
            <w:noWrap/>
            <w:vAlign w:val="center"/>
            <w:hideMark/>
          </w:tcPr>
          <w:p w14:paraId="0E33D51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1C14794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AE23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5015" w:type="dxa"/>
            <w:tcBorders>
              <w:top w:val="nil"/>
              <w:left w:val="nil"/>
              <w:bottom w:val="single" w:sz="4" w:space="0" w:color="auto"/>
              <w:right w:val="single" w:sz="4" w:space="0" w:color="auto"/>
            </w:tcBorders>
            <w:shd w:val="clear" w:color="auto" w:fill="auto"/>
            <w:noWrap/>
            <w:vAlign w:val="center"/>
            <w:hideMark/>
          </w:tcPr>
          <w:p w14:paraId="009AFEC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552C35B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2DDB7C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7D84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5015" w:type="dxa"/>
            <w:tcBorders>
              <w:top w:val="nil"/>
              <w:left w:val="nil"/>
              <w:bottom w:val="single" w:sz="4" w:space="0" w:color="auto"/>
              <w:right w:val="single" w:sz="4" w:space="0" w:color="auto"/>
            </w:tcBorders>
            <w:shd w:val="clear" w:color="auto" w:fill="auto"/>
            <w:noWrap/>
            <w:vAlign w:val="center"/>
            <w:hideMark/>
          </w:tcPr>
          <w:p w14:paraId="623E648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0EA31E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BCF48D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E1409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5015" w:type="dxa"/>
            <w:tcBorders>
              <w:top w:val="nil"/>
              <w:left w:val="nil"/>
              <w:bottom w:val="single" w:sz="4" w:space="0" w:color="auto"/>
              <w:right w:val="single" w:sz="4" w:space="0" w:color="auto"/>
            </w:tcBorders>
            <w:shd w:val="clear" w:color="auto" w:fill="auto"/>
            <w:noWrap/>
            <w:vAlign w:val="center"/>
            <w:hideMark/>
          </w:tcPr>
          <w:p w14:paraId="1276AF4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00" w:type="dxa"/>
            <w:tcBorders>
              <w:top w:val="nil"/>
              <w:left w:val="nil"/>
              <w:bottom w:val="single" w:sz="4" w:space="0" w:color="auto"/>
              <w:right w:val="single" w:sz="4" w:space="0" w:color="auto"/>
            </w:tcBorders>
            <w:shd w:val="clear" w:color="auto" w:fill="auto"/>
            <w:noWrap/>
            <w:vAlign w:val="center"/>
            <w:hideMark/>
          </w:tcPr>
          <w:p w14:paraId="6E2EFDE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B63FC5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2ACD6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5015" w:type="dxa"/>
            <w:tcBorders>
              <w:top w:val="nil"/>
              <w:left w:val="nil"/>
              <w:bottom w:val="single" w:sz="4" w:space="0" w:color="auto"/>
              <w:right w:val="single" w:sz="4" w:space="0" w:color="auto"/>
            </w:tcBorders>
            <w:shd w:val="clear" w:color="auto" w:fill="auto"/>
            <w:noWrap/>
            <w:vAlign w:val="center"/>
            <w:hideMark/>
          </w:tcPr>
          <w:p w14:paraId="5716CC12" w14:textId="065729E0"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00" w:type="dxa"/>
            <w:tcBorders>
              <w:top w:val="nil"/>
              <w:left w:val="nil"/>
              <w:bottom w:val="single" w:sz="4" w:space="0" w:color="auto"/>
              <w:right w:val="single" w:sz="4" w:space="0" w:color="auto"/>
            </w:tcBorders>
            <w:shd w:val="clear" w:color="auto" w:fill="auto"/>
            <w:noWrap/>
            <w:vAlign w:val="center"/>
            <w:hideMark/>
          </w:tcPr>
          <w:p w14:paraId="209FBE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AC9F4E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5D5A17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5015" w:type="dxa"/>
            <w:tcBorders>
              <w:top w:val="nil"/>
              <w:left w:val="nil"/>
              <w:bottom w:val="single" w:sz="4" w:space="0" w:color="auto"/>
              <w:right w:val="single" w:sz="4" w:space="0" w:color="auto"/>
            </w:tcBorders>
            <w:shd w:val="clear" w:color="auto" w:fill="auto"/>
            <w:noWrap/>
            <w:vAlign w:val="center"/>
            <w:hideMark/>
          </w:tcPr>
          <w:p w14:paraId="5F9FA9E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高圧進相コンデンサ（７．０２ｋ</w:t>
            </w:r>
            <w:r w:rsidRPr="005D5188">
              <w:rPr>
                <w:rFonts w:ascii="ＭＳ Ｐゴシック" w:eastAsia="ＭＳ Ｐゴシック" w:hAnsi="ＭＳ Ｐゴシック" w:cs="ＭＳ Ｐゴシック"/>
                <w:kern w:val="0"/>
                <w:sz w:val="18"/>
                <w:szCs w:val="18"/>
              </w:rPr>
              <w:t>V)</w:t>
            </w:r>
          </w:p>
        </w:tc>
        <w:tc>
          <w:tcPr>
            <w:tcW w:w="1400" w:type="dxa"/>
            <w:tcBorders>
              <w:top w:val="nil"/>
              <w:left w:val="nil"/>
              <w:bottom w:val="single" w:sz="4" w:space="0" w:color="auto"/>
              <w:right w:val="single" w:sz="4" w:space="0" w:color="auto"/>
            </w:tcBorders>
            <w:shd w:val="clear" w:color="auto" w:fill="auto"/>
            <w:noWrap/>
            <w:vAlign w:val="center"/>
            <w:hideMark/>
          </w:tcPr>
          <w:p w14:paraId="0B4680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3D429B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C5F7C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5015" w:type="dxa"/>
            <w:tcBorders>
              <w:top w:val="nil"/>
              <w:left w:val="nil"/>
              <w:bottom w:val="single" w:sz="4" w:space="0" w:color="auto"/>
              <w:right w:val="single" w:sz="4" w:space="0" w:color="auto"/>
            </w:tcBorders>
            <w:shd w:val="clear" w:color="auto" w:fill="auto"/>
            <w:noWrap/>
            <w:vAlign w:val="center"/>
            <w:hideMark/>
          </w:tcPr>
          <w:p w14:paraId="65BE377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w:t>
            </w:r>
          </w:p>
        </w:tc>
        <w:tc>
          <w:tcPr>
            <w:tcW w:w="1400" w:type="dxa"/>
            <w:tcBorders>
              <w:top w:val="nil"/>
              <w:left w:val="nil"/>
              <w:bottom w:val="single" w:sz="4" w:space="0" w:color="auto"/>
              <w:right w:val="single" w:sz="4" w:space="0" w:color="auto"/>
            </w:tcBorders>
            <w:shd w:val="clear" w:color="auto" w:fill="auto"/>
            <w:noWrap/>
            <w:vAlign w:val="center"/>
            <w:hideMark/>
          </w:tcPr>
          <w:p w14:paraId="4D6201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C73888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51097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5015" w:type="dxa"/>
            <w:tcBorders>
              <w:top w:val="nil"/>
              <w:left w:val="nil"/>
              <w:bottom w:val="single" w:sz="4" w:space="0" w:color="auto"/>
              <w:right w:val="single" w:sz="4" w:space="0" w:color="auto"/>
            </w:tcBorders>
            <w:shd w:val="clear" w:color="auto" w:fill="auto"/>
            <w:noWrap/>
            <w:vAlign w:val="center"/>
            <w:hideMark/>
          </w:tcPr>
          <w:p w14:paraId="68E474E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00" w:type="dxa"/>
            <w:tcBorders>
              <w:top w:val="nil"/>
              <w:left w:val="nil"/>
              <w:bottom w:val="single" w:sz="4" w:space="0" w:color="auto"/>
              <w:right w:val="single" w:sz="4" w:space="0" w:color="auto"/>
            </w:tcBorders>
            <w:shd w:val="clear" w:color="auto" w:fill="auto"/>
            <w:noWrap/>
            <w:vAlign w:val="center"/>
            <w:hideMark/>
          </w:tcPr>
          <w:p w14:paraId="1F6623A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3149B7E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4A67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5015" w:type="dxa"/>
            <w:tcBorders>
              <w:top w:val="nil"/>
              <w:left w:val="nil"/>
              <w:bottom w:val="single" w:sz="4" w:space="0" w:color="auto"/>
              <w:right w:val="single" w:sz="4" w:space="0" w:color="auto"/>
            </w:tcBorders>
            <w:shd w:val="clear" w:color="auto" w:fill="auto"/>
            <w:noWrap/>
            <w:vAlign w:val="center"/>
            <w:hideMark/>
          </w:tcPr>
          <w:p w14:paraId="2C7F263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00" w:type="dxa"/>
            <w:tcBorders>
              <w:top w:val="nil"/>
              <w:left w:val="nil"/>
              <w:bottom w:val="single" w:sz="4" w:space="0" w:color="auto"/>
              <w:right w:val="single" w:sz="4" w:space="0" w:color="auto"/>
            </w:tcBorders>
            <w:shd w:val="clear" w:color="auto" w:fill="auto"/>
            <w:noWrap/>
            <w:vAlign w:val="center"/>
            <w:hideMark/>
          </w:tcPr>
          <w:p w14:paraId="24E99D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７組</w:t>
            </w:r>
          </w:p>
        </w:tc>
      </w:tr>
      <w:tr w:rsidR="005D5188" w:rsidRPr="005D5188" w14:paraId="238778C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2076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5015" w:type="dxa"/>
            <w:tcBorders>
              <w:top w:val="nil"/>
              <w:left w:val="nil"/>
              <w:bottom w:val="single" w:sz="4" w:space="0" w:color="auto"/>
              <w:right w:val="single" w:sz="4" w:space="0" w:color="auto"/>
            </w:tcBorders>
            <w:shd w:val="clear" w:color="auto" w:fill="auto"/>
            <w:noWrap/>
            <w:vAlign w:val="center"/>
            <w:hideMark/>
          </w:tcPr>
          <w:p w14:paraId="1C6A24D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00" w:type="dxa"/>
            <w:tcBorders>
              <w:top w:val="nil"/>
              <w:left w:val="nil"/>
              <w:bottom w:val="single" w:sz="4" w:space="0" w:color="auto"/>
              <w:right w:val="single" w:sz="4" w:space="0" w:color="auto"/>
            </w:tcBorders>
            <w:shd w:val="clear" w:color="auto" w:fill="auto"/>
            <w:noWrap/>
            <w:vAlign w:val="center"/>
            <w:hideMark/>
          </w:tcPr>
          <w:p w14:paraId="2F13BE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4E8A8F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32048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5015" w:type="dxa"/>
            <w:tcBorders>
              <w:top w:val="nil"/>
              <w:left w:val="nil"/>
              <w:bottom w:val="single" w:sz="4" w:space="0" w:color="auto"/>
              <w:right w:val="single" w:sz="4" w:space="0" w:color="auto"/>
            </w:tcBorders>
            <w:shd w:val="clear" w:color="auto" w:fill="auto"/>
            <w:noWrap/>
            <w:vAlign w:val="center"/>
            <w:hideMark/>
          </w:tcPr>
          <w:p w14:paraId="5CE551E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64845C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8958EA" w:rsidRPr="005D5188" w14:paraId="153FE4B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A7080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5015" w:type="dxa"/>
            <w:tcBorders>
              <w:top w:val="nil"/>
              <w:left w:val="nil"/>
              <w:bottom w:val="single" w:sz="4" w:space="0" w:color="auto"/>
              <w:right w:val="single" w:sz="4" w:space="0" w:color="auto"/>
            </w:tcBorders>
            <w:shd w:val="clear" w:color="auto" w:fill="auto"/>
            <w:noWrap/>
            <w:vAlign w:val="center"/>
            <w:hideMark/>
          </w:tcPr>
          <w:p w14:paraId="1EEC283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00" w:type="dxa"/>
            <w:tcBorders>
              <w:top w:val="nil"/>
              <w:left w:val="nil"/>
              <w:bottom w:val="single" w:sz="4" w:space="0" w:color="auto"/>
              <w:right w:val="single" w:sz="4" w:space="0" w:color="auto"/>
            </w:tcBorders>
            <w:shd w:val="clear" w:color="auto" w:fill="auto"/>
            <w:noWrap/>
            <w:vAlign w:val="center"/>
            <w:hideMark/>
          </w:tcPr>
          <w:p w14:paraId="64CFDC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bl>
    <w:p w14:paraId="4F3676A1" w14:textId="77777777" w:rsidR="008958EA" w:rsidRPr="005D5188" w:rsidRDefault="008958EA" w:rsidP="008958EA">
      <w:pPr>
        <w:spacing w:line="280" w:lineRule="exact"/>
        <w:ind w:firstLineChars="600" w:firstLine="1200"/>
        <w:rPr>
          <w:rFonts w:ascii="Century" w:eastAsia="ＭＳ 明朝" w:hAnsi="Century" w:cs="Times New Roman"/>
        </w:rPr>
      </w:pPr>
    </w:p>
    <w:p w14:paraId="7771EE21" w14:textId="58EE311E" w:rsidR="008958EA" w:rsidRPr="00CD2CBC" w:rsidRDefault="008958EA" w:rsidP="00CD2CBC">
      <w:pPr>
        <w:tabs>
          <w:tab w:val="left" w:pos="5600"/>
        </w:tabs>
        <w:spacing w:line="280" w:lineRule="exact"/>
        <w:ind w:firstLineChars="600" w:firstLine="1260"/>
        <w:rPr>
          <w:rFonts w:asciiTheme="minorEastAsia" w:hAnsiTheme="minorEastAsia" w:cs="ＭＳ Ｐゴシック"/>
          <w:kern w:val="0"/>
          <w:sz w:val="21"/>
          <w:szCs w:val="24"/>
        </w:rPr>
      </w:pPr>
      <w:r w:rsidRPr="00CD2CBC">
        <w:rPr>
          <w:rFonts w:asciiTheme="minorEastAsia" w:hAnsiTheme="minorEastAsia" w:cs="ＭＳ Ｐゴシック" w:hint="eastAsia"/>
          <w:kern w:val="0"/>
          <w:sz w:val="21"/>
          <w:szCs w:val="24"/>
        </w:rPr>
        <w:t>Ｈ</w:t>
      </w:r>
      <w:r w:rsidR="003532F4">
        <w:rPr>
          <w:rFonts w:asciiTheme="minorEastAsia" w:hAnsiTheme="minorEastAsia" w:cs="ＭＳ Ｐゴシック" w:hint="eastAsia"/>
          <w:kern w:val="0"/>
          <w:sz w:val="21"/>
          <w:szCs w:val="24"/>
        </w:rPr>
        <w:t>32</w:t>
      </w:r>
      <w:r w:rsidRPr="00CD2CBC">
        <w:rPr>
          <w:rFonts w:asciiTheme="minorEastAsia" w:hAnsiTheme="minorEastAsia" w:cs="ＭＳ Ｐゴシック" w:hint="eastAsia"/>
          <w:kern w:val="0"/>
          <w:sz w:val="21"/>
          <w:szCs w:val="24"/>
        </w:rPr>
        <w:t>年度点検対象主要設備一覧表</w:t>
      </w:r>
    </w:p>
    <w:tbl>
      <w:tblPr>
        <w:tblW w:w="7515" w:type="dxa"/>
        <w:tblInd w:w="1418" w:type="dxa"/>
        <w:tblCellMar>
          <w:left w:w="99" w:type="dxa"/>
          <w:right w:w="99" w:type="dxa"/>
        </w:tblCellMar>
        <w:tblLook w:val="04A0" w:firstRow="1" w:lastRow="0" w:firstColumn="1" w:lastColumn="0" w:noHBand="0" w:noVBand="1"/>
      </w:tblPr>
      <w:tblGrid>
        <w:gridCol w:w="1100"/>
        <w:gridCol w:w="4981"/>
        <w:gridCol w:w="1434"/>
      </w:tblGrid>
      <w:tr w:rsidR="005D5188" w:rsidRPr="005D5188" w14:paraId="1966201F"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68C95A8D"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自然園西中央口</w:t>
            </w:r>
          </w:p>
        </w:tc>
        <w:tc>
          <w:tcPr>
            <w:tcW w:w="1434" w:type="dxa"/>
            <w:tcBorders>
              <w:top w:val="nil"/>
              <w:left w:val="nil"/>
              <w:bottom w:val="nil"/>
              <w:right w:val="nil"/>
            </w:tcBorders>
            <w:shd w:val="clear" w:color="auto" w:fill="auto"/>
            <w:noWrap/>
            <w:vAlign w:val="center"/>
            <w:hideMark/>
          </w:tcPr>
          <w:p w14:paraId="0FA3C9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140ABD5"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F1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394148B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1890AC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0514B7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90CA89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65ABF0F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1047DF61" w14:textId="44DF3553"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３</w:t>
            </w:r>
            <w:r w:rsidR="008958EA" w:rsidRPr="005D5188">
              <w:rPr>
                <w:rFonts w:ascii="ＭＳ Ｐゴシック" w:eastAsia="ＭＳ Ｐゴシック" w:hAnsi="ＭＳ Ｐゴシック" w:cs="ＭＳ Ｐゴシック"/>
                <w:kern w:val="0"/>
                <w:sz w:val="18"/>
                <w:szCs w:val="18"/>
              </w:rPr>
              <w:t>面</w:t>
            </w:r>
          </w:p>
        </w:tc>
      </w:tr>
      <w:tr w:rsidR="005D5188" w:rsidRPr="005D5188" w14:paraId="4E50091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C96CD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7F619F6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5F2CA20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621E40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7A3D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3F9A334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9AD3DA0" w14:textId="420D7A6F"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kern w:val="0"/>
                <w:sz w:val="18"/>
                <w:szCs w:val="18"/>
              </w:rPr>
              <w:t>台</w:t>
            </w:r>
          </w:p>
        </w:tc>
      </w:tr>
      <w:tr w:rsidR="005D5188" w:rsidRPr="005D5188" w14:paraId="12030F8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352C7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7BF7C837" w14:textId="1A1EC08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6BC8D0E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AD080A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A7861C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174BC2B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5078F15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1BD5D5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E4A13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4D0ABD2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3007AE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255BD3B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B245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7A26948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351C9A65" w14:textId="4283B38F"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D6D95A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D597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731D28C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40B2FBAB" w14:textId="28CCCA78"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３</w:t>
            </w:r>
            <w:r w:rsidR="008958EA" w:rsidRPr="005D5188">
              <w:rPr>
                <w:rFonts w:ascii="ＭＳ Ｐゴシック" w:eastAsia="ＭＳ Ｐゴシック" w:hAnsi="ＭＳ Ｐゴシック" w:cs="ＭＳ Ｐゴシック"/>
                <w:kern w:val="0"/>
                <w:sz w:val="18"/>
                <w:szCs w:val="18"/>
              </w:rPr>
              <w:t>回線</w:t>
            </w:r>
          </w:p>
        </w:tc>
      </w:tr>
      <w:tr w:rsidR="005D5188" w:rsidRPr="005D5188" w14:paraId="517D2C5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01218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313F1C3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5D2AE4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077FF4D" w14:textId="77777777" w:rsidTr="008958EA">
        <w:trPr>
          <w:trHeight w:val="340"/>
        </w:trPr>
        <w:tc>
          <w:tcPr>
            <w:tcW w:w="1100" w:type="dxa"/>
            <w:tcBorders>
              <w:top w:val="nil"/>
              <w:left w:val="nil"/>
              <w:bottom w:val="nil"/>
              <w:right w:val="nil"/>
            </w:tcBorders>
            <w:shd w:val="clear" w:color="auto" w:fill="auto"/>
            <w:noWrap/>
            <w:vAlign w:val="center"/>
            <w:hideMark/>
          </w:tcPr>
          <w:p w14:paraId="4A1A9AE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79B4C06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2646AD6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10EB88D"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1689D224"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自然園西Ｎｏ．４</w:t>
            </w:r>
          </w:p>
        </w:tc>
        <w:tc>
          <w:tcPr>
            <w:tcW w:w="1434" w:type="dxa"/>
            <w:tcBorders>
              <w:top w:val="nil"/>
              <w:left w:val="nil"/>
              <w:bottom w:val="nil"/>
              <w:right w:val="nil"/>
            </w:tcBorders>
            <w:shd w:val="clear" w:color="auto" w:fill="auto"/>
            <w:noWrap/>
            <w:vAlign w:val="center"/>
            <w:hideMark/>
          </w:tcPr>
          <w:p w14:paraId="404F662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C025138"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DB4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3D4C10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2A18946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671BB4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F299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28F1DA8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615935C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2198F59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29BF3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109ABFC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BBC4B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04004A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11711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2C2CB97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AD45EA7" w14:textId="538025C0"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kern w:val="0"/>
                <w:sz w:val="18"/>
                <w:szCs w:val="18"/>
              </w:rPr>
              <w:t>台</w:t>
            </w:r>
          </w:p>
        </w:tc>
      </w:tr>
      <w:tr w:rsidR="005D5188" w:rsidRPr="005D5188" w14:paraId="02C2E49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2FE9E2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3D054BA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0F35171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0F5E378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9C8EAB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7BE08714" w14:textId="76350D84"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6FAB07F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2895D5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84D59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7F02C76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28A8106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1CC16A0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CE8EF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6150B5E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705F8D6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3C714CE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0CBF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5B20EC8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191E5A0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25ACC9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19F61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3A74FE6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5517D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0BADB90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6899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07CFBDE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47B5273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C503AA3" w14:textId="77777777" w:rsidTr="008958EA">
        <w:trPr>
          <w:trHeight w:val="340"/>
        </w:trPr>
        <w:tc>
          <w:tcPr>
            <w:tcW w:w="1100" w:type="dxa"/>
            <w:tcBorders>
              <w:top w:val="nil"/>
              <w:left w:val="nil"/>
              <w:bottom w:val="nil"/>
              <w:right w:val="nil"/>
            </w:tcBorders>
            <w:shd w:val="clear" w:color="auto" w:fill="auto"/>
            <w:noWrap/>
            <w:vAlign w:val="center"/>
            <w:hideMark/>
          </w:tcPr>
          <w:p w14:paraId="22A011C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71D760D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6EAA74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CD1FB23"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4CE6486B"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区分開閉器（せせらぎ広場）</w:t>
            </w:r>
          </w:p>
        </w:tc>
        <w:tc>
          <w:tcPr>
            <w:tcW w:w="1434" w:type="dxa"/>
            <w:tcBorders>
              <w:top w:val="nil"/>
              <w:left w:val="nil"/>
              <w:bottom w:val="nil"/>
              <w:right w:val="nil"/>
            </w:tcBorders>
            <w:shd w:val="clear" w:color="auto" w:fill="auto"/>
            <w:noWrap/>
            <w:vAlign w:val="center"/>
            <w:hideMark/>
          </w:tcPr>
          <w:p w14:paraId="39751C7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6F75833"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C5B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4F7CE1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04D8A9D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9D52F1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FF428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30A79F5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2997A6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680C765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27D981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6740B6C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8B08C8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3A39396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24597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2A8837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ガス負荷開閉器</w:t>
            </w:r>
          </w:p>
        </w:tc>
        <w:tc>
          <w:tcPr>
            <w:tcW w:w="1434" w:type="dxa"/>
            <w:tcBorders>
              <w:top w:val="nil"/>
              <w:left w:val="nil"/>
              <w:bottom w:val="single" w:sz="4" w:space="0" w:color="auto"/>
              <w:right w:val="single" w:sz="4" w:space="0" w:color="auto"/>
            </w:tcBorders>
            <w:shd w:val="clear" w:color="auto" w:fill="auto"/>
            <w:noWrap/>
            <w:vAlign w:val="center"/>
            <w:hideMark/>
          </w:tcPr>
          <w:p w14:paraId="46C9792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BA8A87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5B66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0D7C016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94EB5F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4033A7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054ADB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B99D57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479F441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3EE06EBD" w14:textId="77777777" w:rsidTr="008958EA">
        <w:trPr>
          <w:trHeight w:val="340"/>
        </w:trPr>
        <w:tc>
          <w:tcPr>
            <w:tcW w:w="1100" w:type="dxa"/>
            <w:tcBorders>
              <w:top w:val="nil"/>
              <w:left w:val="nil"/>
              <w:bottom w:val="nil"/>
              <w:right w:val="nil"/>
            </w:tcBorders>
            <w:shd w:val="clear" w:color="auto" w:fill="auto"/>
            <w:noWrap/>
            <w:vAlign w:val="center"/>
            <w:hideMark/>
          </w:tcPr>
          <w:p w14:paraId="4AE6852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088E08A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4BEF85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EBC076F"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43052532"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自然園西Ｎｏ．５</w:t>
            </w:r>
          </w:p>
        </w:tc>
        <w:tc>
          <w:tcPr>
            <w:tcW w:w="1434" w:type="dxa"/>
            <w:tcBorders>
              <w:top w:val="nil"/>
              <w:left w:val="nil"/>
              <w:bottom w:val="nil"/>
              <w:right w:val="nil"/>
            </w:tcBorders>
            <w:shd w:val="clear" w:color="auto" w:fill="auto"/>
            <w:noWrap/>
            <w:vAlign w:val="center"/>
            <w:hideMark/>
          </w:tcPr>
          <w:p w14:paraId="3770D58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EC66C4F"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2F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6705427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4FD44E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8B6758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35D3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54F1C7A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5A84EE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7C992DC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C8BF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125EAF7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557ECD5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49832B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B7EA9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6542FEE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563970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F631F4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DDF7B2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5183DEE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B0C3BE8" w14:textId="6C5467D4"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２</w:t>
            </w:r>
            <w:r w:rsidR="008958EA" w:rsidRPr="005D5188">
              <w:rPr>
                <w:rFonts w:ascii="ＭＳ Ｐゴシック" w:eastAsia="ＭＳ Ｐゴシック" w:hAnsi="ＭＳ Ｐゴシック" w:cs="ＭＳ Ｐゴシック"/>
                <w:kern w:val="0"/>
                <w:sz w:val="18"/>
                <w:szCs w:val="18"/>
              </w:rPr>
              <w:t>台</w:t>
            </w:r>
          </w:p>
        </w:tc>
      </w:tr>
      <w:tr w:rsidR="005D5188" w:rsidRPr="005D5188" w14:paraId="09E5154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B2D0A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4EFAD6C1" w14:textId="7D2018FD"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080D864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70067F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6F1E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6</w:t>
            </w:r>
          </w:p>
        </w:tc>
        <w:tc>
          <w:tcPr>
            <w:tcW w:w="4981" w:type="dxa"/>
            <w:tcBorders>
              <w:top w:val="nil"/>
              <w:left w:val="nil"/>
              <w:bottom w:val="single" w:sz="4" w:space="0" w:color="auto"/>
              <w:right w:val="single" w:sz="4" w:space="0" w:color="auto"/>
            </w:tcBorders>
            <w:shd w:val="clear" w:color="auto" w:fill="auto"/>
            <w:noWrap/>
            <w:vAlign w:val="center"/>
            <w:hideMark/>
          </w:tcPr>
          <w:p w14:paraId="25E125A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496E495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12A658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5A26F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53AA3D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44F4749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４組</w:t>
            </w:r>
          </w:p>
        </w:tc>
      </w:tr>
      <w:tr w:rsidR="005D5188" w:rsidRPr="005D5188" w14:paraId="58E1585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286CD1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08775A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5D5DF3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4E7AB1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0655C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06155CC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7C9616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15FB4D0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9B7A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75B6947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786A02D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02F5A65" w14:textId="77777777" w:rsidTr="008958EA">
        <w:trPr>
          <w:trHeight w:val="340"/>
        </w:trPr>
        <w:tc>
          <w:tcPr>
            <w:tcW w:w="1100" w:type="dxa"/>
            <w:tcBorders>
              <w:top w:val="nil"/>
              <w:left w:val="nil"/>
              <w:bottom w:val="nil"/>
              <w:right w:val="nil"/>
            </w:tcBorders>
            <w:shd w:val="clear" w:color="auto" w:fill="auto"/>
            <w:noWrap/>
            <w:vAlign w:val="center"/>
            <w:hideMark/>
          </w:tcPr>
          <w:p w14:paraId="64C66F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2BB984F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072EF9B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FE212AC"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23AB97E7"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自然園西Ｎｏ．６</w:t>
            </w:r>
          </w:p>
        </w:tc>
        <w:tc>
          <w:tcPr>
            <w:tcW w:w="1434" w:type="dxa"/>
            <w:tcBorders>
              <w:top w:val="nil"/>
              <w:left w:val="nil"/>
              <w:bottom w:val="nil"/>
              <w:right w:val="nil"/>
            </w:tcBorders>
            <w:shd w:val="clear" w:color="auto" w:fill="auto"/>
            <w:noWrap/>
            <w:vAlign w:val="center"/>
            <w:hideMark/>
          </w:tcPr>
          <w:p w14:paraId="08EF502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F95C4BF"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347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55F8724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7457B3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592A58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FA9E1A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2343814B" w14:textId="536B8E2E"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低圧油入変圧器（２１０Ｖ</w:t>
            </w:r>
            <w:r w:rsidR="00AD5811">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6FC3CCB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38E2FB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5E647A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0E56957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2AB02B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E78EAC0" w14:textId="77777777" w:rsidTr="008958EA">
        <w:trPr>
          <w:trHeight w:val="340"/>
        </w:trPr>
        <w:tc>
          <w:tcPr>
            <w:tcW w:w="1100" w:type="dxa"/>
            <w:tcBorders>
              <w:top w:val="nil"/>
              <w:left w:val="nil"/>
              <w:bottom w:val="nil"/>
              <w:right w:val="nil"/>
            </w:tcBorders>
            <w:shd w:val="clear" w:color="auto" w:fill="auto"/>
            <w:noWrap/>
            <w:vAlign w:val="center"/>
            <w:hideMark/>
          </w:tcPr>
          <w:p w14:paraId="40C884A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67969F7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187152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F9F2AE7"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0FD2A770"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区分所Ｎｏ．３</w:t>
            </w:r>
          </w:p>
        </w:tc>
        <w:tc>
          <w:tcPr>
            <w:tcW w:w="1434" w:type="dxa"/>
            <w:tcBorders>
              <w:top w:val="nil"/>
              <w:left w:val="nil"/>
              <w:bottom w:val="nil"/>
              <w:right w:val="nil"/>
            </w:tcBorders>
            <w:shd w:val="clear" w:color="auto" w:fill="auto"/>
            <w:noWrap/>
            <w:vAlign w:val="center"/>
            <w:hideMark/>
          </w:tcPr>
          <w:p w14:paraId="1F6E25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277EBFD"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CB5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75AF9A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CD0D49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00A6FC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A501A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6E3C6A9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1ED1C1F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5BC58E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B6FF43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70F905F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C67F8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331118A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F91F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2438027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3C2CBC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832DE0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EC1D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4A34BF5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649D78DF" w14:textId="603A66AE"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12</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2B03C89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7D66C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3FDD844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3028DF1A" w14:textId="3B821799"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14</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33F7F64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B32B15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72C9BC0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403E600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831F35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B062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6BC85E5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0D861F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48C22268" w14:textId="77777777" w:rsidTr="008958EA">
        <w:trPr>
          <w:trHeight w:val="340"/>
        </w:trPr>
        <w:tc>
          <w:tcPr>
            <w:tcW w:w="1100" w:type="dxa"/>
            <w:tcBorders>
              <w:top w:val="nil"/>
              <w:left w:val="nil"/>
              <w:bottom w:val="nil"/>
              <w:right w:val="nil"/>
            </w:tcBorders>
            <w:shd w:val="clear" w:color="auto" w:fill="auto"/>
            <w:noWrap/>
            <w:vAlign w:val="center"/>
            <w:hideMark/>
          </w:tcPr>
          <w:p w14:paraId="7F51A24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79CA85C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697BADA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2600704"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5AAECCD7"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自然園西Ｎｏ．７</w:t>
            </w:r>
          </w:p>
        </w:tc>
        <w:tc>
          <w:tcPr>
            <w:tcW w:w="1434" w:type="dxa"/>
            <w:tcBorders>
              <w:top w:val="nil"/>
              <w:left w:val="nil"/>
              <w:bottom w:val="nil"/>
              <w:right w:val="nil"/>
            </w:tcBorders>
            <w:shd w:val="clear" w:color="auto" w:fill="auto"/>
            <w:noWrap/>
            <w:vAlign w:val="center"/>
            <w:hideMark/>
          </w:tcPr>
          <w:p w14:paraId="7EF544D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ACD2F6B"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DC6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048A0F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F7C9E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6CBDDD5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A0D42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60F752B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0B2D87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72CF4BA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E03CF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1790007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0A6F81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981EAA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9706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5DE760E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07E54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1E0BCD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814B3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7D2ADEB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70AF58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324C671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B9838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68F8DDAA" w14:textId="08D02220"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2E5C9EF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21DFA7A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81CB28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3FF8D91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48ACA2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81E32A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C2FA82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6B51DA7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3E3812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70E89D1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98AC0A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2B0DD48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4C9E532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85C402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DE5A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3B5080E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A6E666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74F8D06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153E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18135DE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A0536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6AB18D4"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08607E54"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自然園西Ｎｏ．８</w:t>
            </w:r>
          </w:p>
        </w:tc>
        <w:tc>
          <w:tcPr>
            <w:tcW w:w="1434" w:type="dxa"/>
            <w:tcBorders>
              <w:top w:val="nil"/>
              <w:left w:val="nil"/>
              <w:bottom w:val="nil"/>
              <w:right w:val="nil"/>
            </w:tcBorders>
            <w:shd w:val="clear" w:color="auto" w:fill="auto"/>
            <w:noWrap/>
            <w:vAlign w:val="center"/>
            <w:hideMark/>
          </w:tcPr>
          <w:p w14:paraId="78DB0DB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09073F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438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0A5B957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68251F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CF3C9A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BD736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3F019B8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3BB940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473A9A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F8BCF1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7195049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7CDD0CA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73A774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46709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5F59A13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0C8A0DA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70E783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FE3D0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1C7705E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D2A9E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29C6C59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1261A1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3DC49F5B" w14:textId="33B9DB6D"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3B22313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906CB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99673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2BE8C35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1B9B1F2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50E18AC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B107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lastRenderedPageBreak/>
              <w:t>7</w:t>
            </w:r>
          </w:p>
        </w:tc>
        <w:tc>
          <w:tcPr>
            <w:tcW w:w="4981" w:type="dxa"/>
            <w:tcBorders>
              <w:top w:val="nil"/>
              <w:left w:val="nil"/>
              <w:bottom w:val="single" w:sz="4" w:space="0" w:color="auto"/>
              <w:right w:val="single" w:sz="4" w:space="0" w:color="auto"/>
            </w:tcBorders>
            <w:shd w:val="clear" w:color="auto" w:fill="auto"/>
            <w:noWrap/>
            <w:vAlign w:val="center"/>
            <w:hideMark/>
          </w:tcPr>
          <w:p w14:paraId="1677005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6E5513B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６組</w:t>
            </w:r>
          </w:p>
        </w:tc>
      </w:tr>
      <w:tr w:rsidR="005D5188" w:rsidRPr="005D5188" w14:paraId="03B68D4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96ACF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6A767F6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5F02A66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6F1758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D5741D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6786063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BAA14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3F2E31D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35B28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1F0F992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4731D0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56BF6B1"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6A3A24AC"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自然園西Ｎｏ．９</w:t>
            </w:r>
          </w:p>
        </w:tc>
        <w:tc>
          <w:tcPr>
            <w:tcW w:w="1434" w:type="dxa"/>
            <w:tcBorders>
              <w:top w:val="nil"/>
              <w:left w:val="nil"/>
              <w:bottom w:val="nil"/>
              <w:right w:val="nil"/>
            </w:tcBorders>
            <w:shd w:val="clear" w:color="auto" w:fill="auto"/>
            <w:noWrap/>
            <w:vAlign w:val="center"/>
            <w:hideMark/>
          </w:tcPr>
          <w:p w14:paraId="539DBD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0F24DC5"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3CE3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336C40F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5B0459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9DC5FB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9E50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267BED6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7B50125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7798923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5177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1E6BF36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2E6519B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3C83EE0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32F2BA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33AAFC3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19998B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C7E1CF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4E9A8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5E8B9BD6" w14:textId="7C23A81B"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2CE65CA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58C876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29C11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35E254C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46DADE3C" w14:textId="7EF506E5"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台</w:t>
            </w:r>
          </w:p>
        </w:tc>
      </w:tr>
      <w:tr w:rsidR="005D5188" w:rsidRPr="005D5188" w14:paraId="2A20D3B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3257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25434EA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222CC225" w14:textId="19167F65" w:rsidR="008958EA" w:rsidRPr="005D5188" w:rsidRDefault="00AD5811"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15</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0F3F01A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67F2B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56D8513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43B198C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94493B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2F4B1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545FBE7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781BB0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5D5188" w:rsidRPr="005D5188" w14:paraId="4A46DD0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6E3838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5138FCA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2405D4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BEEC80A" w14:textId="77777777" w:rsidTr="008958EA">
        <w:trPr>
          <w:trHeight w:val="340"/>
        </w:trPr>
        <w:tc>
          <w:tcPr>
            <w:tcW w:w="1100" w:type="dxa"/>
            <w:tcBorders>
              <w:top w:val="nil"/>
              <w:left w:val="nil"/>
              <w:bottom w:val="nil"/>
              <w:right w:val="nil"/>
            </w:tcBorders>
            <w:shd w:val="clear" w:color="auto" w:fill="auto"/>
            <w:noWrap/>
            <w:vAlign w:val="center"/>
            <w:hideMark/>
          </w:tcPr>
          <w:p w14:paraId="1B9B5CB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3241CC2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2140BF1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24E360C"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227D11CF" w14:textId="0F221771"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w:t>
            </w:r>
            <w:r w:rsidR="00AD5811">
              <w:rPr>
                <w:rFonts w:asciiTheme="minorEastAsia" w:hAnsiTheme="minorEastAsia" w:cs="ＭＳ Ｐゴシック" w:hint="eastAsia"/>
                <w:kern w:val="0"/>
                <w:sz w:val="21"/>
                <w:szCs w:val="18"/>
              </w:rPr>
              <w:t>11</w:t>
            </w:r>
          </w:p>
        </w:tc>
        <w:tc>
          <w:tcPr>
            <w:tcW w:w="1434" w:type="dxa"/>
            <w:tcBorders>
              <w:top w:val="nil"/>
              <w:left w:val="nil"/>
              <w:bottom w:val="nil"/>
              <w:right w:val="nil"/>
            </w:tcBorders>
            <w:shd w:val="clear" w:color="auto" w:fill="auto"/>
            <w:noWrap/>
            <w:vAlign w:val="center"/>
            <w:hideMark/>
          </w:tcPr>
          <w:p w14:paraId="3320F4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AC31EBC"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C172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7C9197E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87E27A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6E2CDC0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7EE4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0116595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516D6E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7434BBF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0116D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26D5EEF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783DC17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A51AD0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1CC23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385266D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C40BAF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725FD7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671B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409D1ED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66B55FB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02B7317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79C67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45BF0C2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w:t>
            </w:r>
            <w:r w:rsidRPr="005D5188">
              <w:rPr>
                <w:rFonts w:ascii="ＭＳ Ｐゴシック" w:eastAsia="ＭＳ Ｐゴシック" w:hAnsi="ＭＳ Ｐゴシック" w:cs="ＭＳ Ｐゴシック"/>
                <w:kern w:val="0"/>
                <w:sz w:val="18"/>
                <w:szCs w:val="18"/>
              </w:rPr>
              <w:t>KV）</w:t>
            </w:r>
          </w:p>
        </w:tc>
        <w:tc>
          <w:tcPr>
            <w:tcW w:w="1434" w:type="dxa"/>
            <w:tcBorders>
              <w:top w:val="nil"/>
              <w:left w:val="nil"/>
              <w:bottom w:val="single" w:sz="4" w:space="0" w:color="auto"/>
              <w:right w:val="single" w:sz="4" w:space="0" w:color="auto"/>
            </w:tcBorders>
            <w:shd w:val="clear" w:color="auto" w:fill="auto"/>
            <w:noWrap/>
            <w:vAlign w:val="center"/>
            <w:hideMark/>
          </w:tcPr>
          <w:p w14:paraId="4D42475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A30CCA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F174C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721ABCC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高圧リアクトル（６．６ＫＶ）</w:t>
            </w:r>
          </w:p>
        </w:tc>
        <w:tc>
          <w:tcPr>
            <w:tcW w:w="1434" w:type="dxa"/>
            <w:tcBorders>
              <w:top w:val="nil"/>
              <w:left w:val="nil"/>
              <w:bottom w:val="single" w:sz="4" w:space="0" w:color="auto"/>
              <w:right w:val="single" w:sz="4" w:space="0" w:color="auto"/>
            </w:tcBorders>
            <w:shd w:val="clear" w:color="auto" w:fill="auto"/>
            <w:noWrap/>
            <w:vAlign w:val="center"/>
            <w:hideMark/>
          </w:tcPr>
          <w:p w14:paraId="06C8389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E5B76F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D2818E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165047E3" w14:textId="29EA040C" w:rsidR="008958EA" w:rsidRPr="00AD5811"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AD5811">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20E28D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85903E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F09BA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7A913EE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3126CB7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78A1FB6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9F877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5C0F885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5AEE077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428F59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35C88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1F5B9CE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189FB9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0353AB0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060A4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4981" w:type="dxa"/>
            <w:tcBorders>
              <w:top w:val="nil"/>
              <w:left w:val="nil"/>
              <w:bottom w:val="single" w:sz="4" w:space="0" w:color="auto"/>
              <w:right w:val="single" w:sz="4" w:space="0" w:color="auto"/>
            </w:tcBorders>
            <w:shd w:val="clear" w:color="auto" w:fill="auto"/>
            <w:noWrap/>
            <w:vAlign w:val="center"/>
            <w:hideMark/>
          </w:tcPr>
          <w:p w14:paraId="668732B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6BB113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１回線</w:t>
            </w:r>
          </w:p>
        </w:tc>
      </w:tr>
      <w:tr w:rsidR="005D5188" w:rsidRPr="005D5188" w14:paraId="0F5D1EA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D5DA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161FE2F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6053F1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A9B8D56" w14:textId="77777777" w:rsidTr="008958EA">
        <w:trPr>
          <w:trHeight w:val="340"/>
        </w:trPr>
        <w:tc>
          <w:tcPr>
            <w:tcW w:w="1100" w:type="dxa"/>
            <w:tcBorders>
              <w:top w:val="nil"/>
              <w:left w:val="nil"/>
              <w:bottom w:val="nil"/>
              <w:right w:val="nil"/>
            </w:tcBorders>
            <w:shd w:val="clear" w:color="auto" w:fill="auto"/>
            <w:noWrap/>
            <w:vAlign w:val="center"/>
            <w:hideMark/>
          </w:tcPr>
          <w:p w14:paraId="026E5E1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5F1C554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5D002BC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8DDB1A8"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6C8A109A"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太陽光発電</w:t>
            </w:r>
          </w:p>
        </w:tc>
        <w:tc>
          <w:tcPr>
            <w:tcW w:w="1434" w:type="dxa"/>
            <w:tcBorders>
              <w:top w:val="nil"/>
              <w:left w:val="nil"/>
              <w:bottom w:val="nil"/>
              <w:right w:val="nil"/>
            </w:tcBorders>
            <w:shd w:val="clear" w:color="auto" w:fill="auto"/>
            <w:noWrap/>
            <w:vAlign w:val="center"/>
            <w:hideMark/>
          </w:tcPr>
          <w:p w14:paraId="07ABE7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4D7D6FA"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559C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2E82797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5E7AB75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A483CA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5EF6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6133041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7D2FB53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２面</w:t>
            </w:r>
          </w:p>
        </w:tc>
      </w:tr>
      <w:tr w:rsidR="005D5188" w:rsidRPr="005D5188" w14:paraId="40A5B7D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4A95C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3860A9F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6F663FA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198A82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8ADE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5A79E565" w14:textId="11AA0A77"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1162425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9E4701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76B2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5CA177A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39771EC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0EBD58E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ADEE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1AAC993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6A7E6A3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６組</w:t>
            </w:r>
          </w:p>
        </w:tc>
      </w:tr>
      <w:tr w:rsidR="005D5188" w:rsidRPr="005D5188" w14:paraId="5929D39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1098EF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36BE277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37FBFD1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AD2549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A73F7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0F39A7F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1EEA2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1回線</w:t>
            </w:r>
          </w:p>
        </w:tc>
      </w:tr>
      <w:tr w:rsidR="005D5188" w:rsidRPr="005D5188" w14:paraId="015B097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036C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3866A0A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542DEFF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E935105" w14:textId="77777777" w:rsidTr="008958EA">
        <w:trPr>
          <w:trHeight w:val="340"/>
        </w:trPr>
        <w:tc>
          <w:tcPr>
            <w:tcW w:w="1100" w:type="dxa"/>
            <w:tcBorders>
              <w:top w:val="nil"/>
              <w:left w:val="nil"/>
              <w:bottom w:val="nil"/>
              <w:right w:val="nil"/>
            </w:tcBorders>
            <w:shd w:val="clear" w:color="auto" w:fill="auto"/>
            <w:noWrap/>
            <w:vAlign w:val="center"/>
            <w:hideMark/>
          </w:tcPr>
          <w:p w14:paraId="1C87831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p w14:paraId="15BD915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247D25C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701F5F2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DAF721E"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74982539"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フェステバルスタンド</w:t>
            </w:r>
          </w:p>
        </w:tc>
        <w:tc>
          <w:tcPr>
            <w:tcW w:w="1434" w:type="dxa"/>
            <w:tcBorders>
              <w:top w:val="nil"/>
              <w:left w:val="nil"/>
              <w:bottom w:val="nil"/>
              <w:right w:val="nil"/>
            </w:tcBorders>
            <w:shd w:val="clear" w:color="auto" w:fill="auto"/>
            <w:noWrap/>
            <w:vAlign w:val="center"/>
            <w:hideMark/>
          </w:tcPr>
          <w:p w14:paraId="0BD8F8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17867D1"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9B95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66094E7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0E1548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7844D6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33396C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4D2BAEE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1FE0A0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４面</w:t>
            </w:r>
          </w:p>
        </w:tc>
      </w:tr>
      <w:tr w:rsidR="005D5188" w:rsidRPr="005D5188" w14:paraId="2EB2077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9B40B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540E78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A30016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CFBE9C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ED5F5B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713F526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25482D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４台</w:t>
            </w:r>
          </w:p>
        </w:tc>
      </w:tr>
      <w:tr w:rsidR="005D5188" w:rsidRPr="005D5188" w14:paraId="314DBDB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74369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0028C74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77226F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94CDD1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7380C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00210D39" w14:textId="4360435C"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0F04E18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3F674E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4CBD7B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3B206C24"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65E16B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6C350F4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0EFD4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3BAE91A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3315F3C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041A8C3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97DA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3E9EAF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8B1B28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97E5DC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9828D3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706FA83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695BCF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792EB13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FDFF77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0E25E3E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5EA4F3E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8CF7F27" w14:textId="77777777" w:rsidTr="008958EA">
        <w:trPr>
          <w:trHeight w:val="340"/>
        </w:trPr>
        <w:tc>
          <w:tcPr>
            <w:tcW w:w="1100" w:type="dxa"/>
            <w:tcBorders>
              <w:top w:val="nil"/>
              <w:left w:val="nil"/>
              <w:bottom w:val="nil"/>
              <w:right w:val="nil"/>
            </w:tcBorders>
            <w:shd w:val="clear" w:color="auto" w:fill="auto"/>
            <w:noWrap/>
            <w:vAlign w:val="center"/>
            <w:hideMark/>
          </w:tcPr>
          <w:p w14:paraId="0F51C7A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4F65136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73A555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BFAF660"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3B4DC3ED"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お祭り広場Ｎｏ．１</w:t>
            </w:r>
          </w:p>
        </w:tc>
        <w:tc>
          <w:tcPr>
            <w:tcW w:w="1434" w:type="dxa"/>
            <w:tcBorders>
              <w:top w:val="nil"/>
              <w:left w:val="nil"/>
              <w:bottom w:val="nil"/>
              <w:right w:val="nil"/>
            </w:tcBorders>
            <w:shd w:val="clear" w:color="auto" w:fill="auto"/>
            <w:noWrap/>
            <w:vAlign w:val="center"/>
            <w:hideMark/>
          </w:tcPr>
          <w:p w14:paraId="31621CE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70D5239"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866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4593333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B20093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E35494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518421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7EACC0C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446C6A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64447FD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4836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4658133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BE53C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7C2596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2E873B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1AABA71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63704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A7D229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EC39A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526BA95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高圧カットアウト（ＰＣ）（７．２ＫＶ）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074C05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２組</w:t>
            </w:r>
          </w:p>
        </w:tc>
      </w:tr>
      <w:tr w:rsidR="005D5188" w:rsidRPr="005D5188" w14:paraId="46F63AF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A4380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005F0C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w:t>
            </w:r>
            <w:r w:rsidRPr="005D5188">
              <w:rPr>
                <w:rFonts w:ascii="ＭＳ Ｐゴシック" w:eastAsia="ＭＳ Ｐゴシック" w:hAnsi="ＭＳ Ｐゴシック" w:cs="ＭＳ Ｐゴシック"/>
                <w:kern w:val="0"/>
                <w:sz w:val="18"/>
                <w:szCs w:val="18"/>
              </w:rPr>
              <w:t>KV）</w:t>
            </w:r>
          </w:p>
        </w:tc>
        <w:tc>
          <w:tcPr>
            <w:tcW w:w="1434" w:type="dxa"/>
            <w:tcBorders>
              <w:top w:val="nil"/>
              <w:left w:val="nil"/>
              <w:bottom w:val="single" w:sz="4" w:space="0" w:color="auto"/>
              <w:right w:val="single" w:sz="4" w:space="0" w:color="auto"/>
            </w:tcBorders>
            <w:shd w:val="clear" w:color="auto" w:fill="auto"/>
            <w:noWrap/>
            <w:vAlign w:val="center"/>
            <w:hideMark/>
          </w:tcPr>
          <w:p w14:paraId="1EF20D5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107562B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40DB5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262B68A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高圧リアクトル（６．６ｋＶ）</w:t>
            </w:r>
          </w:p>
        </w:tc>
        <w:tc>
          <w:tcPr>
            <w:tcW w:w="1434" w:type="dxa"/>
            <w:tcBorders>
              <w:top w:val="nil"/>
              <w:left w:val="nil"/>
              <w:bottom w:val="single" w:sz="4" w:space="0" w:color="auto"/>
              <w:right w:val="single" w:sz="4" w:space="0" w:color="auto"/>
            </w:tcBorders>
            <w:shd w:val="clear" w:color="auto" w:fill="auto"/>
            <w:noWrap/>
            <w:vAlign w:val="center"/>
            <w:hideMark/>
          </w:tcPr>
          <w:p w14:paraId="6A59C2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04A9982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2587D4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17CA666F" w14:textId="5F04E8E0"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4AC863C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17660C0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3EBA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7677530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5AB9726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7C3675F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E7DD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1A21C9B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1D45075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32DFA42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05909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02DED0F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3902937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66ECFEC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8AA5DC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4981" w:type="dxa"/>
            <w:tcBorders>
              <w:top w:val="nil"/>
              <w:left w:val="nil"/>
              <w:bottom w:val="single" w:sz="4" w:space="0" w:color="auto"/>
              <w:right w:val="single" w:sz="4" w:space="0" w:color="auto"/>
            </w:tcBorders>
            <w:shd w:val="clear" w:color="auto" w:fill="auto"/>
            <w:noWrap/>
            <w:vAlign w:val="center"/>
            <w:hideMark/>
          </w:tcPr>
          <w:p w14:paraId="4ADCE97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7F6822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４回線</w:t>
            </w:r>
          </w:p>
        </w:tc>
      </w:tr>
      <w:tr w:rsidR="005D5188" w:rsidRPr="005D5188" w14:paraId="3611C87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F6A02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4981" w:type="dxa"/>
            <w:tcBorders>
              <w:top w:val="nil"/>
              <w:left w:val="nil"/>
              <w:bottom w:val="single" w:sz="4" w:space="0" w:color="auto"/>
              <w:right w:val="single" w:sz="4" w:space="0" w:color="auto"/>
            </w:tcBorders>
            <w:shd w:val="clear" w:color="auto" w:fill="auto"/>
            <w:noWrap/>
            <w:vAlign w:val="center"/>
            <w:hideMark/>
          </w:tcPr>
          <w:p w14:paraId="0C6B218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4F13F3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CED8E51" w14:textId="77777777" w:rsidTr="008958EA">
        <w:trPr>
          <w:trHeight w:val="340"/>
        </w:trPr>
        <w:tc>
          <w:tcPr>
            <w:tcW w:w="1100" w:type="dxa"/>
            <w:tcBorders>
              <w:top w:val="nil"/>
              <w:left w:val="nil"/>
              <w:bottom w:val="nil"/>
              <w:right w:val="nil"/>
            </w:tcBorders>
            <w:shd w:val="clear" w:color="auto" w:fill="auto"/>
            <w:noWrap/>
            <w:vAlign w:val="center"/>
            <w:hideMark/>
          </w:tcPr>
          <w:p w14:paraId="63434CC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27E52AD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1DA9249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28763EF"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4079B4FC"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お祭り広場Ｎｏ．２</w:t>
            </w:r>
          </w:p>
        </w:tc>
        <w:tc>
          <w:tcPr>
            <w:tcW w:w="1434" w:type="dxa"/>
            <w:tcBorders>
              <w:top w:val="nil"/>
              <w:left w:val="nil"/>
              <w:bottom w:val="nil"/>
              <w:right w:val="nil"/>
            </w:tcBorders>
            <w:shd w:val="clear" w:color="auto" w:fill="auto"/>
            <w:noWrap/>
            <w:vAlign w:val="center"/>
            <w:hideMark/>
          </w:tcPr>
          <w:p w14:paraId="1820EF4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48DB24D"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A1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425CC97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CA9AE3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DC87EF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AFDF58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1BC160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6491F09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2F33A47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FBBB1F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7EA6D0E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60A82F8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59340ED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38FD9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0466331A" w14:textId="5A66CC04"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5FC30F6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6F8531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D2AD93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2FDC4E9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31C03D3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5699525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97C4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C5304A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07E77C5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７組</w:t>
            </w:r>
          </w:p>
        </w:tc>
      </w:tr>
      <w:tr w:rsidR="005D5188" w:rsidRPr="005D5188" w14:paraId="4F137BF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F7E94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0BBD52A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7918FF9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28E2D1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884A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3CA8067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50D840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3AD8223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363FE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0E23A0B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7D96A8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CDE89AD" w14:textId="77777777" w:rsidTr="008958EA">
        <w:trPr>
          <w:trHeight w:val="340"/>
        </w:trPr>
        <w:tc>
          <w:tcPr>
            <w:tcW w:w="1100" w:type="dxa"/>
            <w:tcBorders>
              <w:top w:val="nil"/>
              <w:left w:val="nil"/>
              <w:bottom w:val="nil"/>
              <w:right w:val="nil"/>
            </w:tcBorders>
            <w:shd w:val="clear" w:color="auto" w:fill="auto"/>
            <w:noWrap/>
            <w:vAlign w:val="center"/>
            <w:hideMark/>
          </w:tcPr>
          <w:p w14:paraId="10A597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3BA3D68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176AF24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20F0728C"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0054AEE8"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lastRenderedPageBreak/>
              <w:t>自然園東Ｎｏ．４</w:t>
            </w:r>
          </w:p>
        </w:tc>
        <w:tc>
          <w:tcPr>
            <w:tcW w:w="1434" w:type="dxa"/>
            <w:tcBorders>
              <w:top w:val="nil"/>
              <w:left w:val="nil"/>
              <w:bottom w:val="nil"/>
              <w:right w:val="nil"/>
            </w:tcBorders>
            <w:shd w:val="clear" w:color="auto" w:fill="auto"/>
            <w:noWrap/>
            <w:vAlign w:val="center"/>
            <w:hideMark/>
          </w:tcPr>
          <w:p w14:paraId="4BC6B3E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71BEDEDD"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2D9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684DC82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0B059F5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5691F6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278B3B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2B92DE2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3C60546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2358500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8AAE1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0E91F50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072E8C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577AE25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0369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33E9790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1ED4743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A15249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4A93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6804AD4D" w14:textId="34AD8BD9"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167964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5BEC8E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828802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34C8475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02655D7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44D2537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32D8A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052A1FA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3C0C743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09AEAAA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3D9FDF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6CF0A38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6BD5D3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097C43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D68D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1E01713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860B1F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32B29BD9"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94F65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45F0BCD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F8A2B7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CB88A6A" w14:textId="77777777" w:rsidTr="008958EA">
        <w:trPr>
          <w:trHeight w:val="340"/>
        </w:trPr>
        <w:tc>
          <w:tcPr>
            <w:tcW w:w="1100" w:type="dxa"/>
            <w:tcBorders>
              <w:top w:val="nil"/>
              <w:left w:val="nil"/>
              <w:bottom w:val="nil"/>
              <w:right w:val="nil"/>
            </w:tcBorders>
            <w:shd w:val="clear" w:color="auto" w:fill="auto"/>
            <w:noWrap/>
            <w:vAlign w:val="center"/>
            <w:hideMark/>
          </w:tcPr>
          <w:p w14:paraId="091193F9"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02667D8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30EA046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BA84580"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6EA2D38E"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自然園東Ｎｏ．１</w:t>
            </w:r>
          </w:p>
        </w:tc>
        <w:tc>
          <w:tcPr>
            <w:tcW w:w="1434" w:type="dxa"/>
            <w:tcBorders>
              <w:top w:val="nil"/>
              <w:left w:val="nil"/>
              <w:bottom w:val="nil"/>
              <w:right w:val="nil"/>
            </w:tcBorders>
            <w:shd w:val="clear" w:color="auto" w:fill="auto"/>
            <w:noWrap/>
            <w:vAlign w:val="center"/>
            <w:hideMark/>
          </w:tcPr>
          <w:p w14:paraId="779AE0A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64048E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EFE3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0FEB5F1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53ABF0C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3884946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39742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1629B26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58AE79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３面</w:t>
            </w:r>
          </w:p>
        </w:tc>
      </w:tr>
      <w:tr w:rsidR="005D5188" w:rsidRPr="005D5188" w14:paraId="3B54051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13D295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3267380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CDE684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CD9D1B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1537F1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1B3FA9B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745E9D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8EF068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B5025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4CCC3FC7" w14:textId="00DAC7DF"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52B79C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F05E93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DA018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A7A1A8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295939A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0166E7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0D03D7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4FD1F1D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4436A9A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５組</w:t>
            </w:r>
          </w:p>
        </w:tc>
      </w:tr>
      <w:tr w:rsidR="005D5188" w:rsidRPr="005D5188" w14:paraId="646AE72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9891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3301F7B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D8A0E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726BF4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3262D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4C078BC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5889524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4C06803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48574F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5EE5F87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3779859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5A660C70" w14:textId="77777777" w:rsidTr="008958EA">
        <w:trPr>
          <w:trHeight w:val="340"/>
        </w:trPr>
        <w:tc>
          <w:tcPr>
            <w:tcW w:w="1100" w:type="dxa"/>
            <w:tcBorders>
              <w:top w:val="nil"/>
              <w:left w:val="nil"/>
              <w:bottom w:val="nil"/>
              <w:right w:val="nil"/>
            </w:tcBorders>
            <w:shd w:val="clear" w:color="auto" w:fill="auto"/>
            <w:noWrap/>
            <w:vAlign w:val="center"/>
            <w:hideMark/>
          </w:tcPr>
          <w:p w14:paraId="30729F9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38605DB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63F8C9E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7B19B71"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17F81203" w14:textId="7C9E36BC" w:rsidR="008958EA" w:rsidRPr="00CD2CBC" w:rsidRDefault="003532F4">
            <w:pPr>
              <w:widowControl/>
              <w:jc w:val="left"/>
              <w:rPr>
                <w:rFonts w:asciiTheme="minorEastAsia" w:hAnsiTheme="minorEastAsia" w:cs="ＭＳ Ｐゴシック"/>
                <w:kern w:val="0"/>
                <w:sz w:val="18"/>
                <w:szCs w:val="18"/>
              </w:rPr>
            </w:pPr>
            <w:r>
              <w:rPr>
                <w:rFonts w:asciiTheme="minorEastAsia" w:hAnsiTheme="minorEastAsia" w:cs="ＭＳ Ｐゴシック" w:hint="eastAsia"/>
                <w:kern w:val="0"/>
                <w:sz w:val="21"/>
                <w:szCs w:val="18"/>
              </w:rPr>
              <w:t>EXPO</w:t>
            </w:r>
            <w:r w:rsidR="008958EA" w:rsidRPr="00CD2CBC">
              <w:rPr>
                <w:rFonts w:asciiTheme="minorEastAsia" w:hAnsiTheme="minorEastAsia" w:cs="ＭＳ Ｐゴシック" w:hint="eastAsia"/>
                <w:kern w:val="0"/>
                <w:sz w:val="21"/>
                <w:szCs w:val="18"/>
              </w:rPr>
              <w:t>’</w:t>
            </w:r>
            <w:r>
              <w:rPr>
                <w:rFonts w:asciiTheme="minorEastAsia" w:hAnsiTheme="minorEastAsia" w:cs="ＭＳ Ｐゴシック" w:hint="eastAsia"/>
                <w:kern w:val="0"/>
                <w:sz w:val="21"/>
                <w:szCs w:val="18"/>
              </w:rPr>
              <w:t>70パビリオン</w:t>
            </w:r>
          </w:p>
        </w:tc>
        <w:tc>
          <w:tcPr>
            <w:tcW w:w="1434" w:type="dxa"/>
            <w:tcBorders>
              <w:top w:val="nil"/>
              <w:left w:val="nil"/>
              <w:bottom w:val="nil"/>
              <w:right w:val="nil"/>
            </w:tcBorders>
            <w:shd w:val="clear" w:color="auto" w:fill="auto"/>
            <w:noWrap/>
            <w:vAlign w:val="center"/>
            <w:hideMark/>
          </w:tcPr>
          <w:p w14:paraId="22D7B11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30EBB96"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520F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70EE27D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B7BAF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0C8F8B0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3F57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540F02A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5EE4DA1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19F04FB2"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D49FB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6D00476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EC1554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20D3A8A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32E12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097BBF6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6B6BC78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4E20639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2FA7B5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0E5B976C" w14:textId="5CA6D06B"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6ACCCEA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2A344F5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B985A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EC3EDF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2D8D8BA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５台</w:t>
            </w:r>
          </w:p>
        </w:tc>
      </w:tr>
      <w:tr w:rsidR="005D5188" w:rsidRPr="005D5188" w14:paraId="021789FD"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3D511E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101D8FF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5928823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８組</w:t>
            </w:r>
          </w:p>
        </w:tc>
      </w:tr>
      <w:tr w:rsidR="005D5188" w:rsidRPr="005D5188" w14:paraId="68295C5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C156FD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3D71AA5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4CA16EE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27359EF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C7E16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301DF811"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8C2760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３回線</w:t>
            </w:r>
          </w:p>
        </w:tc>
      </w:tr>
      <w:tr w:rsidR="005D5188" w:rsidRPr="005D5188" w14:paraId="35EF97B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202FB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20D34BFC"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6516C77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4435C5C3" w14:textId="77777777" w:rsidTr="008958EA">
        <w:trPr>
          <w:trHeight w:val="340"/>
        </w:trPr>
        <w:tc>
          <w:tcPr>
            <w:tcW w:w="1100" w:type="dxa"/>
            <w:tcBorders>
              <w:top w:val="nil"/>
              <w:left w:val="nil"/>
              <w:bottom w:val="nil"/>
              <w:right w:val="nil"/>
            </w:tcBorders>
            <w:shd w:val="clear" w:color="auto" w:fill="auto"/>
            <w:noWrap/>
            <w:vAlign w:val="center"/>
            <w:hideMark/>
          </w:tcPr>
          <w:p w14:paraId="439C461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5D3A78F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273F5893"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598B7517"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5DF092D2"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自然園東Ｎｏ．２</w:t>
            </w:r>
          </w:p>
        </w:tc>
        <w:tc>
          <w:tcPr>
            <w:tcW w:w="1434" w:type="dxa"/>
            <w:tcBorders>
              <w:top w:val="nil"/>
              <w:left w:val="nil"/>
              <w:bottom w:val="nil"/>
              <w:right w:val="nil"/>
            </w:tcBorders>
            <w:shd w:val="clear" w:color="auto" w:fill="auto"/>
            <w:noWrap/>
            <w:vAlign w:val="center"/>
            <w:hideMark/>
          </w:tcPr>
          <w:p w14:paraId="713D58F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179818F"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7E06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6D07A7B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59BA772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3843430"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D6C30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0A9AF63D" w14:textId="069677F5"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低圧油入変圧器（２１０Ｖ</w:t>
            </w:r>
            <w:r w:rsidR="003532F4">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75E529D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389802B1"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D3101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091D4FE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448EE2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27B53B3" w14:textId="77777777" w:rsidTr="008958EA">
        <w:trPr>
          <w:trHeight w:val="340"/>
        </w:trPr>
        <w:tc>
          <w:tcPr>
            <w:tcW w:w="1100" w:type="dxa"/>
            <w:tcBorders>
              <w:top w:val="nil"/>
              <w:left w:val="nil"/>
              <w:bottom w:val="nil"/>
              <w:right w:val="nil"/>
            </w:tcBorders>
            <w:shd w:val="clear" w:color="auto" w:fill="auto"/>
            <w:noWrap/>
            <w:vAlign w:val="center"/>
            <w:hideMark/>
          </w:tcPr>
          <w:p w14:paraId="3AAC047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7434EE1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2DA01CB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E25E921"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00470074"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lastRenderedPageBreak/>
              <w:t>自然園東Ｎｏ．３</w:t>
            </w:r>
          </w:p>
        </w:tc>
        <w:tc>
          <w:tcPr>
            <w:tcW w:w="1434" w:type="dxa"/>
            <w:tcBorders>
              <w:top w:val="nil"/>
              <w:left w:val="nil"/>
              <w:bottom w:val="nil"/>
              <w:right w:val="nil"/>
            </w:tcBorders>
            <w:shd w:val="clear" w:color="auto" w:fill="auto"/>
            <w:noWrap/>
            <w:vAlign w:val="center"/>
            <w:hideMark/>
          </w:tcPr>
          <w:p w14:paraId="3EE9105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3AEDBD5"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45F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7E2210A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BE60DD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24A2A25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3460A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426CE48C" w14:textId="5584B8BC"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低圧油入変圧器（２１０Ｖ</w:t>
            </w:r>
            <w:r w:rsidR="003532F4">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6688AEB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2627F3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3B3FA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12066F52"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1BE95B5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38A3E21D" w14:textId="77777777" w:rsidTr="008958EA">
        <w:trPr>
          <w:trHeight w:val="340"/>
        </w:trPr>
        <w:tc>
          <w:tcPr>
            <w:tcW w:w="1100" w:type="dxa"/>
            <w:tcBorders>
              <w:top w:val="nil"/>
              <w:left w:val="nil"/>
              <w:bottom w:val="nil"/>
              <w:right w:val="nil"/>
            </w:tcBorders>
            <w:shd w:val="clear" w:color="auto" w:fill="auto"/>
            <w:noWrap/>
            <w:vAlign w:val="center"/>
            <w:hideMark/>
          </w:tcPr>
          <w:p w14:paraId="77B7FE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689B4AE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2896B4D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0D87946"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022635C0"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自然園西Ｎｏ．１</w:t>
            </w:r>
          </w:p>
        </w:tc>
        <w:tc>
          <w:tcPr>
            <w:tcW w:w="1434" w:type="dxa"/>
            <w:tcBorders>
              <w:top w:val="nil"/>
              <w:left w:val="nil"/>
              <w:bottom w:val="nil"/>
              <w:right w:val="nil"/>
            </w:tcBorders>
            <w:shd w:val="clear" w:color="auto" w:fill="auto"/>
            <w:noWrap/>
            <w:vAlign w:val="center"/>
            <w:hideMark/>
          </w:tcPr>
          <w:p w14:paraId="0EE8B79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6F87FD39"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1333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3807AFE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19F5389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55787A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0A58C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5AFCF23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34E4B74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2BFAD0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9FB738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4E8C9AF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032134FF"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DB0279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01DFC1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295C1E26"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4DFD68F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0543059E"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9EC9D1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4554044D" w14:textId="5FAFF01E" w:rsidR="008958EA" w:rsidRPr="003532F4"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4335E29A"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997231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3B1F7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32320FD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459754A5"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８台</w:t>
            </w:r>
          </w:p>
        </w:tc>
      </w:tr>
      <w:tr w:rsidR="005D5188" w:rsidRPr="005D5188" w14:paraId="151F39C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2A31C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6BC5566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0C904121" w14:textId="7B9B9758" w:rsidR="008958EA" w:rsidRPr="005D5188" w:rsidRDefault="003532F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10</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2415DC0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9F82FE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71529BF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0937286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111B897"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A7900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384D23F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268FF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２回線</w:t>
            </w:r>
          </w:p>
        </w:tc>
      </w:tr>
      <w:tr w:rsidR="005D5188" w:rsidRPr="005D5188" w14:paraId="0160711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E333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7A3C952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01324A7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452E38C" w14:textId="77777777" w:rsidTr="008958EA">
        <w:trPr>
          <w:trHeight w:val="340"/>
        </w:trPr>
        <w:tc>
          <w:tcPr>
            <w:tcW w:w="1100" w:type="dxa"/>
            <w:tcBorders>
              <w:top w:val="nil"/>
              <w:left w:val="nil"/>
              <w:bottom w:val="nil"/>
              <w:right w:val="nil"/>
            </w:tcBorders>
            <w:shd w:val="clear" w:color="auto" w:fill="auto"/>
            <w:noWrap/>
            <w:vAlign w:val="center"/>
            <w:hideMark/>
          </w:tcPr>
          <w:p w14:paraId="6BDFEE8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08CE8E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7741046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0A609582"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4AF03C90"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自然園西Ｎｏ．２</w:t>
            </w:r>
          </w:p>
        </w:tc>
        <w:tc>
          <w:tcPr>
            <w:tcW w:w="1434" w:type="dxa"/>
            <w:tcBorders>
              <w:top w:val="nil"/>
              <w:left w:val="nil"/>
              <w:bottom w:val="nil"/>
              <w:right w:val="nil"/>
            </w:tcBorders>
            <w:shd w:val="clear" w:color="auto" w:fill="auto"/>
            <w:noWrap/>
            <w:vAlign w:val="center"/>
            <w:hideMark/>
          </w:tcPr>
          <w:p w14:paraId="7D503DD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17B78DBB"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4537"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59F0102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9A91C8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74E0B1EF"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7C504FD"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5C5D57B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高圧配電盤</w:t>
            </w:r>
          </w:p>
        </w:tc>
        <w:tc>
          <w:tcPr>
            <w:tcW w:w="1434" w:type="dxa"/>
            <w:tcBorders>
              <w:top w:val="nil"/>
              <w:left w:val="nil"/>
              <w:bottom w:val="single" w:sz="4" w:space="0" w:color="auto"/>
              <w:right w:val="single" w:sz="4" w:space="0" w:color="auto"/>
            </w:tcBorders>
            <w:shd w:val="clear" w:color="auto" w:fill="auto"/>
            <w:noWrap/>
            <w:vAlign w:val="center"/>
            <w:hideMark/>
          </w:tcPr>
          <w:p w14:paraId="03FBFB3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５面</w:t>
            </w:r>
          </w:p>
        </w:tc>
      </w:tr>
      <w:tr w:rsidR="005D5188" w:rsidRPr="005D5188" w14:paraId="1EDF45C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1718E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70244D1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高圧真空遮断器（７．２ｋＶ）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BAE0AC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３台</w:t>
            </w:r>
          </w:p>
        </w:tc>
      </w:tr>
      <w:tr w:rsidR="005D5188" w:rsidRPr="005D5188" w14:paraId="418E9883"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685084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3</w:t>
            </w:r>
          </w:p>
        </w:tc>
        <w:tc>
          <w:tcPr>
            <w:tcW w:w="4981" w:type="dxa"/>
            <w:tcBorders>
              <w:top w:val="nil"/>
              <w:left w:val="nil"/>
              <w:bottom w:val="single" w:sz="4" w:space="0" w:color="auto"/>
              <w:right w:val="single" w:sz="4" w:space="0" w:color="auto"/>
            </w:tcBorders>
            <w:shd w:val="clear" w:color="auto" w:fill="auto"/>
            <w:noWrap/>
            <w:vAlign w:val="center"/>
            <w:hideMark/>
          </w:tcPr>
          <w:p w14:paraId="689BB14F"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高圧断路器（７．２ｋＶ）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37EE06F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6B01F40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7D9E7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4</w:t>
            </w:r>
          </w:p>
        </w:tc>
        <w:tc>
          <w:tcPr>
            <w:tcW w:w="4981" w:type="dxa"/>
            <w:tcBorders>
              <w:top w:val="nil"/>
              <w:left w:val="nil"/>
              <w:bottom w:val="single" w:sz="4" w:space="0" w:color="auto"/>
              <w:right w:val="single" w:sz="4" w:space="0" w:color="auto"/>
            </w:tcBorders>
            <w:shd w:val="clear" w:color="auto" w:fill="auto"/>
            <w:noWrap/>
            <w:vAlign w:val="center"/>
            <w:hideMark/>
          </w:tcPr>
          <w:p w14:paraId="6C3478D7"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高圧進相コンデンサ（７．０２</w:t>
            </w:r>
            <w:r w:rsidRPr="005D5188">
              <w:rPr>
                <w:rFonts w:ascii="ＭＳ Ｐゴシック" w:eastAsia="ＭＳ Ｐゴシック" w:hAnsi="ＭＳ Ｐゴシック" w:cs="ＭＳ Ｐゴシック"/>
                <w:kern w:val="0"/>
                <w:sz w:val="18"/>
                <w:szCs w:val="18"/>
              </w:rPr>
              <w:t>KV）</w:t>
            </w:r>
          </w:p>
        </w:tc>
        <w:tc>
          <w:tcPr>
            <w:tcW w:w="1434" w:type="dxa"/>
            <w:tcBorders>
              <w:top w:val="nil"/>
              <w:left w:val="nil"/>
              <w:bottom w:val="single" w:sz="4" w:space="0" w:color="auto"/>
              <w:right w:val="single" w:sz="4" w:space="0" w:color="auto"/>
            </w:tcBorders>
            <w:shd w:val="clear" w:color="auto" w:fill="auto"/>
            <w:noWrap/>
            <w:vAlign w:val="center"/>
            <w:hideMark/>
          </w:tcPr>
          <w:p w14:paraId="340CD2D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3F1A8C54"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FC5E0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5</w:t>
            </w:r>
          </w:p>
        </w:tc>
        <w:tc>
          <w:tcPr>
            <w:tcW w:w="4981" w:type="dxa"/>
            <w:tcBorders>
              <w:top w:val="nil"/>
              <w:left w:val="nil"/>
              <w:bottom w:val="single" w:sz="4" w:space="0" w:color="auto"/>
              <w:right w:val="single" w:sz="4" w:space="0" w:color="auto"/>
            </w:tcBorders>
            <w:shd w:val="clear" w:color="auto" w:fill="auto"/>
            <w:noWrap/>
            <w:vAlign w:val="center"/>
            <w:hideMark/>
          </w:tcPr>
          <w:p w14:paraId="20B115EE"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高圧リアクトル（６．６ＫＶ）</w:t>
            </w:r>
          </w:p>
        </w:tc>
        <w:tc>
          <w:tcPr>
            <w:tcW w:w="1434" w:type="dxa"/>
            <w:tcBorders>
              <w:top w:val="nil"/>
              <w:left w:val="nil"/>
              <w:bottom w:val="single" w:sz="4" w:space="0" w:color="auto"/>
              <w:right w:val="single" w:sz="4" w:space="0" w:color="auto"/>
            </w:tcBorders>
            <w:shd w:val="clear" w:color="auto" w:fill="auto"/>
            <w:noWrap/>
            <w:vAlign w:val="center"/>
            <w:hideMark/>
          </w:tcPr>
          <w:p w14:paraId="44A312F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5544E11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86581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6</w:t>
            </w:r>
          </w:p>
        </w:tc>
        <w:tc>
          <w:tcPr>
            <w:tcW w:w="4981" w:type="dxa"/>
            <w:tcBorders>
              <w:top w:val="nil"/>
              <w:left w:val="nil"/>
              <w:bottom w:val="single" w:sz="4" w:space="0" w:color="auto"/>
              <w:right w:val="single" w:sz="4" w:space="0" w:color="auto"/>
            </w:tcBorders>
            <w:shd w:val="clear" w:color="auto" w:fill="auto"/>
            <w:noWrap/>
            <w:vAlign w:val="center"/>
            <w:hideMark/>
          </w:tcPr>
          <w:p w14:paraId="54EF5C6D"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高圧負荷開閉器（７．２ＫＶ）</w:t>
            </w:r>
          </w:p>
        </w:tc>
        <w:tc>
          <w:tcPr>
            <w:tcW w:w="1434" w:type="dxa"/>
            <w:tcBorders>
              <w:top w:val="nil"/>
              <w:left w:val="nil"/>
              <w:bottom w:val="single" w:sz="4" w:space="0" w:color="auto"/>
              <w:right w:val="single" w:sz="4" w:space="0" w:color="auto"/>
            </w:tcBorders>
            <w:shd w:val="clear" w:color="auto" w:fill="auto"/>
            <w:noWrap/>
            <w:vAlign w:val="center"/>
            <w:hideMark/>
          </w:tcPr>
          <w:p w14:paraId="7DB9A03B"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６台</w:t>
            </w:r>
          </w:p>
        </w:tc>
      </w:tr>
      <w:tr w:rsidR="005D5188" w:rsidRPr="005D5188" w14:paraId="4007D5C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7BC0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7</w:t>
            </w:r>
          </w:p>
        </w:tc>
        <w:tc>
          <w:tcPr>
            <w:tcW w:w="4981" w:type="dxa"/>
            <w:tcBorders>
              <w:top w:val="nil"/>
              <w:left w:val="nil"/>
              <w:bottom w:val="single" w:sz="4" w:space="0" w:color="auto"/>
              <w:right w:val="single" w:sz="4" w:space="0" w:color="auto"/>
            </w:tcBorders>
            <w:shd w:val="clear" w:color="auto" w:fill="auto"/>
            <w:noWrap/>
            <w:vAlign w:val="center"/>
            <w:hideMark/>
          </w:tcPr>
          <w:p w14:paraId="7CA0D1C3" w14:textId="1B0A131E"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高圧油入変圧器（６．６ｋＶ</w:t>
            </w:r>
            <w:r w:rsidR="003532F4">
              <w:rPr>
                <w:rFonts w:ascii="ＭＳ Ｐゴシック" w:eastAsia="ＭＳ Ｐゴシック" w:hAnsi="ＭＳ Ｐゴシック" w:cs="ＭＳ Ｐゴシック"/>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409C1CC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２台</w:t>
            </w:r>
          </w:p>
        </w:tc>
      </w:tr>
      <w:tr w:rsidR="005D5188" w:rsidRPr="005D5188" w14:paraId="756DB028"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7A11FF1"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8</w:t>
            </w:r>
          </w:p>
        </w:tc>
        <w:tc>
          <w:tcPr>
            <w:tcW w:w="4981" w:type="dxa"/>
            <w:tcBorders>
              <w:top w:val="nil"/>
              <w:left w:val="nil"/>
              <w:bottom w:val="single" w:sz="4" w:space="0" w:color="auto"/>
              <w:right w:val="single" w:sz="4" w:space="0" w:color="auto"/>
            </w:tcBorders>
            <w:shd w:val="clear" w:color="auto" w:fill="auto"/>
            <w:noWrap/>
            <w:vAlign w:val="center"/>
            <w:hideMark/>
          </w:tcPr>
          <w:p w14:paraId="4B53229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保護継電器</w:t>
            </w:r>
          </w:p>
        </w:tc>
        <w:tc>
          <w:tcPr>
            <w:tcW w:w="1434" w:type="dxa"/>
            <w:tcBorders>
              <w:top w:val="nil"/>
              <w:left w:val="nil"/>
              <w:bottom w:val="single" w:sz="4" w:space="0" w:color="auto"/>
              <w:right w:val="single" w:sz="4" w:space="0" w:color="auto"/>
            </w:tcBorders>
            <w:shd w:val="clear" w:color="auto" w:fill="auto"/>
            <w:noWrap/>
            <w:vAlign w:val="center"/>
            <w:hideMark/>
          </w:tcPr>
          <w:p w14:paraId="4F61C92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８台</w:t>
            </w:r>
          </w:p>
        </w:tc>
      </w:tr>
      <w:tr w:rsidR="005D5188" w:rsidRPr="005D5188" w14:paraId="48924AE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0BDF14"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9</w:t>
            </w:r>
          </w:p>
        </w:tc>
        <w:tc>
          <w:tcPr>
            <w:tcW w:w="4981" w:type="dxa"/>
            <w:tcBorders>
              <w:top w:val="nil"/>
              <w:left w:val="nil"/>
              <w:bottom w:val="single" w:sz="4" w:space="0" w:color="auto"/>
              <w:right w:val="single" w:sz="4" w:space="0" w:color="auto"/>
            </w:tcBorders>
            <w:shd w:val="clear" w:color="auto" w:fill="auto"/>
            <w:noWrap/>
            <w:vAlign w:val="center"/>
            <w:hideMark/>
          </w:tcPr>
          <w:p w14:paraId="3E79AF00"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計器用変成器・変流器</w:t>
            </w:r>
          </w:p>
        </w:tc>
        <w:tc>
          <w:tcPr>
            <w:tcW w:w="1434" w:type="dxa"/>
            <w:tcBorders>
              <w:top w:val="nil"/>
              <w:left w:val="nil"/>
              <w:bottom w:val="single" w:sz="4" w:space="0" w:color="auto"/>
              <w:right w:val="single" w:sz="4" w:space="0" w:color="auto"/>
            </w:tcBorders>
            <w:shd w:val="clear" w:color="auto" w:fill="auto"/>
            <w:noWrap/>
            <w:vAlign w:val="center"/>
            <w:hideMark/>
          </w:tcPr>
          <w:p w14:paraId="5D3B5755" w14:textId="6C8C1B05" w:rsidR="008958EA" w:rsidRPr="005D5188" w:rsidRDefault="003532F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11</w:t>
            </w:r>
            <w:r w:rsidR="008958EA" w:rsidRPr="005D5188">
              <w:rPr>
                <w:rFonts w:ascii="ＭＳ Ｐゴシック" w:eastAsia="ＭＳ Ｐゴシック" w:hAnsi="ＭＳ Ｐゴシック" w:cs="ＭＳ Ｐゴシック" w:hint="eastAsia"/>
                <w:kern w:val="0"/>
                <w:sz w:val="18"/>
                <w:szCs w:val="18"/>
              </w:rPr>
              <w:t>組</w:t>
            </w:r>
          </w:p>
        </w:tc>
      </w:tr>
      <w:tr w:rsidR="005D5188" w:rsidRPr="005D5188" w14:paraId="37CA99E6"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F50061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10</w:t>
            </w:r>
          </w:p>
        </w:tc>
        <w:tc>
          <w:tcPr>
            <w:tcW w:w="4981" w:type="dxa"/>
            <w:tcBorders>
              <w:top w:val="nil"/>
              <w:left w:val="nil"/>
              <w:bottom w:val="single" w:sz="4" w:space="0" w:color="auto"/>
              <w:right w:val="single" w:sz="4" w:space="0" w:color="auto"/>
            </w:tcBorders>
            <w:shd w:val="clear" w:color="auto" w:fill="auto"/>
            <w:noWrap/>
            <w:vAlign w:val="center"/>
            <w:hideMark/>
          </w:tcPr>
          <w:p w14:paraId="2C05699B"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接地抵抗測定</w:t>
            </w:r>
          </w:p>
        </w:tc>
        <w:tc>
          <w:tcPr>
            <w:tcW w:w="1434" w:type="dxa"/>
            <w:tcBorders>
              <w:top w:val="nil"/>
              <w:left w:val="nil"/>
              <w:bottom w:val="single" w:sz="4" w:space="0" w:color="auto"/>
              <w:right w:val="single" w:sz="4" w:space="0" w:color="auto"/>
            </w:tcBorders>
            <w:shd w:val="clear" w:color="auto" w:fill="auto"/>
            <w:noWrap/>
            <w:vAlign w:val="center"/>
            <w:hideMark/>
          </w:tcPr>
          <w:p w14:paraId="66B13852"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76D7C515"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27EECE9"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11</w:t>
            </w:r>
          </w:p>
        </w:tc>
        <w:tc>
          <w:tcPr>
            <w:tcW w:w="4981" w:type="dxa"/>
            <w:tcBorders>
              <w:top w:val="nil"/>
              <w:left w:val="nil"/>
              <w:bottom w:val="single" w:sz="4" w:space="0" w:color="auto"/>
              <w:right w:val="single" w:sz="4" w:space="0" w:color="auto"/>
            </w:tcBorders>
            <w:shd w:val="clear" w:color="auto" w:fill="auto"/>
            <w:noWrap/>
            <w:vAlign w:val="center"/>
            <w:hideMark/>
          </w:tcPr>
          <w:p w14:paraId="0A53971E" w14:textId="44306229"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高圧ケーブル試験</w:t>
            </w:r>
            <w:r w:rsidR="002645A4">
              <w:rPr>
                <w:rFonts w:ascii="ＭＳ Ｐゴシック" w:eastAsia="ＭＳ Ｐゴシック" w:hAnsi="ＭＳ Ｐゴシック" w:cs="ＭＳ Ｐゴシック" w:hint="eastAsia"/>
                <w:kern w:val="0"/>
                <w:sz w:val="18"/>
                <w:szCs w:val="18"/>
              </w:rPr>
              <w:t>（高圧モーターケーブル含む）</w:t>
            </w:r>
          </w:p>
        </w:tc>
        <w:tc>
          <w:tcPr>
            <w:tcW w:w="1434" w:type="dxa"/>
            <w:tcBorders>
              <w:top w:val="nil"/>
              <w:left w:val="nil"/>
              <w:bottom w:val="single" w:sz="4" w:space="0" w:color="auto"/>
              <w:right w:val="single" w:sz="4" w:space="0" w:color="auto"/>
            </w:tcBorders>
            <w:shd w:val="clear" w:color="auto" w:fill="auto"/>
            <w:noWrap/>
            <w:vAlign w:val="center"/>
            <w:hideMark/>
          </w:tcPr>
          <w:p w14:paraId="43D8FFBD" w14:textId="2758C184" w:rsidR="008958EA" w:rsidRPr="005D5188" w:rsidRDefault="002645A4" w:rsidP="008958EA">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３</w:t>
            </w:r>
            <w:r w:rsidR="008958EA" w:rsidRPr="005D5188">
              <w:rPr>
                <w:rFonts w:ascii="ＭＳ Ｐゴシック" w:eastAsia="ＭＳ Ｐゴシック" w:hAnsi="ＭＳ Ｐゴシック" w:cs="ＭＳ Ｐゴシック" w:hint="eastAsia"/>
                <w:kern w:val="0"/>
                <w:sz w:val="18"/>
                <w:szCs w:val="18"/>
              </w:rPr>
              <w:t>回線</w:t>
            </w:r>
          </w:p>
        </w:tc>
      </w:tr>
      <w:tr w:rsidR="005D5188" w:rsidRPr="005D5188" w14:paraId="7FF2AFCB"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B0A52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12</w:t>
            </w:r>
          </w:p>
        </w:tc>
        <w:tc>
          <w:tcPr>
            <w:tcW w:w="4981" w:type="dxa"/>
            <w:tcBorders>
              <w:top w:val="nil"/>
              <w:left w:val="nil"/>
              <w:bottom w:val="single" w:sz="4" w:space="0" w:color="auto"/>
              <w:right w:val="single" w:sz="4" w:space="0" w:color="auto"/>
            </w:tcBorders>
            <w:shd w:val="clear" w:color="auto" w:fill="auto"/>
            <w:noWrap/>
            <w:vAlign w:val="center"/>
            <w:hideMark/>
          </w:tcPr>
          <w:p w14:paraId="69BC79A5"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7E939CC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r w:rsidR="005D5188" w:rsidRPr="005D5188" w14:paraId="188EF847" w14:textId="77777777" w:rsidTr="008958EA">
        <w:trPr>
          <w:trHeight w:val="340"/>
        </w:trPr>
        <w:tc>
          <w:tcPr>
            <w:tcW w:w="1100" w:type="dxa"/>
            <w:tcBorders>
              <w:top w:val="nil"/>
              <w:left w:val="nil"/>
              <w:bottom w:val="nil"/>
              <w:right w:val="nil"/>
            </w:tcBorders>
            <w:shd w:val="clear" w:color="auto" w:fill="auto"/>
            <w:noWrap/>
            <w:vAlign w:val="center"/>
            <w:hideMark/>
          </w:tcPr>
          <w:p w14:paraId="1C4F0AC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4981" w:type="dxa"/>
            <w:tcBorders>
              <w:top w:val="nil"/>
              <w:left w:val="nil"/>
              <w:bottom w:val="nil"/>
              <w:right w:val="nil"/>
            </w:tcBorders>
            <w:shd w:val="clear" w:color="auto" w:fill="auto"/>
            <w:noWrap/>
            <w:vAlign w:val="center"/>
            <w:hideMark/>
          </w:tcPr>
          <w:p w14:paraId="1F5DAD98"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c>
          <w:tcPr>
            <w:tcW w:w="1434" w:type="dxa"/>
            <w:tcBorders>
              <w:top w:val="nil"/>
              <w:left w:val="nil"/>
              <w:bottom w:val="nil"/>
              <w:right w:val="nil"/>
            </w:tcBorders>
            <w:shd w:val="clear" w:color="auto" w:fill="auto"/>
            <w:noWrap/>
            <w:vAlign w:val="center"/>
            <w:hideMark/>
          </w:tcPr>
          <w:p w14:paraId="67D95B43"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p>
        </w:tc>
      </w:tr>
      <w:tr w:rsidR="005D5188" w:rsidRPr="005D5188" w14:paraId="76233949" w14:textId="77777777" w:rsidTr="008958EA">
        <w:trPr>
          <w:trHeight w:val="340"/>
        </w:trPr>
        <w:tc>
          <w:tcPr>
            <w:tcW w:w="6081" w:type="dxa"/>
            <w:gridSpan w:val="2"/>
            <w:tcBorders>
              <w:top w:val="nil"/>
              <w:left w:val="nil"/>
              <w:bottom w:val="nil"/>
              <w:right w:val="nil"/>
            </w:tcBorders>
            <w:shd w:val="clear" w:color="auto" w:fill="auto"/>
            <w:noWrap/>
            <w:vAlign w:val="center"/>
            <w:hideMark/>
          </w:tcPr>
          <w:p w14:paraId="3FD77497" w14:textId="77777777" w:rsidR="008958EA" w:rsidRPr="00CD2CBC" w:rsidRDefault="008958EA" w:rsidP="008958EA">
            <w:pPr>
              <w:widowControl/>
              <w:jc w:val="left"/>
              <w:rPr>
                <w:rFonts w:asciiTheme="minorEastAsia" w:hAnsiTheme="minorEastAsia" w:cs="ＭＳ Ｐゴシック"/>
                <w:kern w:val="0"/>
                <w:sz w:val="18"/>
                <w:szCs w:val="18"/>
              </w:rPr>
            </w:pPr>
            <w:r w:rsidRPr="00CD2CBC">
              <w:rPr>
                <w:rFonts w:asciiTheme="minorEastAsia" w:hAnsiTheme="minorEastAsia" w:cs="ＭＳ Ｐゴシック" w:hint="eastAsia"/>
                <w:kern w:val="0"/>
                <w:sz w:val="21"/>
                <w:szCs w:val="18"/>
              </w:rPr>
              <w:t>自然園西Ｎｏ．３</w:t>
            </w:r>
          </w:p>
        </w:tc>
        <w:tc>
          <w:tcPr>
            <w:tcW w:w="1434" w:type="dxa"/>
            <w:tcBorders>
              <w:top w:val="nil"/>
              <w:left w:val="nil"/>
              <w:bottom w:val="nil"/>
              <w:right w:val="nil"/>
            </w:tcBorders>
            <w:shd w:val="clear" w:color="auto" w:fill="auto"/>
            <w:noWrap/>
            <w:vAlign w:val="center"/>
            <w:hideMark/>
          </w:tcPr>
          <w:p w14:paraId="47A0928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p>
        </w:tc>
      </w:tr>
      <w:tr w:rsidR="005D5188" w:rsidRPr="005D5188" w14:paraId="4E25AAD7" w14:textId="77777777" w:rsidTr="008958EA">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8E5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Ｎｏ</w:t>
            </w:r>
          </w:p>
        </w:tc>
        <w:tc>
          <w:tcPr>
            <w:tcW w:w="4981" w:type="dxa"/>
            <w:tcBorders>
              <w:top w:val="single" w:sz="4" w:space="0" w:color="auto"/>
              <w:left w:val="nil"/>
              <w:bottom w:val="single" w:sz="4" w:space="0" w:color="auto"/>
              <w:right w:val="single" w:sz="4" w:space="0" w:color="auto"/>
            </w:tcBorders>
            <w:shd w:val="clear" w:color="auto" w:fill="auto"/>
            <w:noWrap/>
            <w:vAlign w:val="center"/>
            <w:hideMark/>
          </w:tcPr>
          <w:p w14:paraId="46B6A44E"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点検主要機器</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7CA121C"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数量</w:t>
            </w:r>
          </w:p>
        </w:tc>
      </w:tr>
      <w:tr w:rsidR="005D5188" w:rsidRPr="005D5188" w14:paraId="48E8DCBA"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17DED0"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1</w:t>
            </w:r>
          </w:p>
        </w:tc>
        <w:tc>
          <w:tcPr>
            <w:tcW w:w="4981" w:type="dxa"/>
            <w:tcBorders>
              <w:top w:val="nil"/>
              <w:left w:val="nil"/>
              <w:bottom w:val="single" w:sz="4" w:space="0" w:color="auto"/>
              <w:right w:val="single" w:sz="4" w:space="0" w:color="auto"/>
            </w:tcBorders>
            <w:shd w:val="clear" w:color="auto" w:fill="auto"/>
            <w:noWrap/>
            <w:vAlign w:val="center"/>
            <w:hideMark/>
          </w:tcPr>
          <w:p w14:paraId="2CCB89D6" w14:textId="55F586B3"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低圧油入変圧器（２１０Ｖ</w:t>
            </w:r>
            <w:r w:rsidR="003532F4">
              <w:rPr>
                <w:rFonts w:ascii="ＭＳ Ｐゴシック" w:eastAsia="ＭＳ Ｐゴシック" w:hAnsi="ＭＳ Ｐゴシック" w:cs="ＭＳ Ｐゴシック" w:hint="eastAsia"/>
                <w:bCs/>
                <w:kern w:val="0"/>
                <w:sz w:val="18"/>
                <w:szCs w:val="18"/>
              </w:rPr>
              <w:t>）</w:t>
            </w:r>
          </w:p>
        </w:tc>
        <w:tc>
          <w:tcPr>
            <w:tcW w:w="1434" w:type="dxa"/>
            <w:tcBorders>
              <w:top w:val="nil"/>
              <w:left w:val="nil"/>
              <w:bottom w:val="single" w:sz="4" w:space="0" w:color="auto"/>
              <w:right w:val="single" w:sz="4" w:space="0" w:color="auto"/>
            </w:tcBorders>
            <w:shd w:val="clear" w:color="auto" w:fill="auto"/>
            <w:noWrap/>
            <w:vAlign w:val="center"/>
            <w:hideMark/>
          </w:tcPr>
          <w:p w14:paraId="17739A08"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１台</w:t>
            </w:r>
          </w:p>
        </w:tc>
      </w:tr>
      <w:tr w:rsidR="005D5188" w:rsidRPr="005D5188" w14:paraId="432D301C" w14:textId="77777777" w:rsidTr="008958EA">
        <w:trPr>
          <w:trHeight w:val="34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868B1C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kern w:val="0"/>
                <w:sz w:val="18"/>
                <w:szCs w:val="18"/>
              </w:rPr>
              <w:t>2</w:t>
            </w:r>
          </w:p>
        </w:tc>
        <w:tc>
          <w:tcPr>
            <w:tcW w:w="4981" w:type="dxa"/>
            <w:tcBorders>
              <w:top w:val="nil"/>
              <w:left w:val="nil"/>
              <w:bottom w:val="single" w:sz="4" w:space="0" w:color="auto"/>
              <w:right w:val="single" w:sz="4" w:space="0" w:color="auto"/>
            </w:tcBorders>
            <w:shd w:val="clear" w:color="auto" w:fill="auto"/>
            <w:noWrap/>
            <w:vAlign w:val="center"/>
            <w:hideMark/>
          </w:tcPr>
          <w:p w14:paraId="5378C97A" w14:textId="77777777" w:rsidR="008958EA" w:rsidRPr="005D5188" w:rsidRDefault="008958EA" w:rsidP="008958EA">
            <w:pPr>
              <w:widowControl/>
              <w:jc w:val="left"/>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低圧ケーブル試験</w:t>
            </w:r>
          </w:p>
        </w:tc>
        <w:tc>
          <w:tcPr>
            <w:tcW w:w="1434" w:type="dxa"/>
            <w:tcBorders>
              <w:top w:val="nil"/>
              <w:left w:val="nil"/>
              <w:bottom w:val="single" w:sz="4" w:space="0" w:color="auto"/>
              <w:right w:val="single" w:sz="4" w:space="0" w:color="auto"/>
            </w:tcBorders>
            <w:shd w:val="clear" w:color="auto" w:fill="auto"/>
            <w:noWrap/>
            <w:vAlign w:val="center"/>
            <w:hideMark/>
          </w:tcPr>
          <w:p w14:paraId="5BD63146" w14:textId="77777777" w:rsidR="008958EA" w:rsidRPr="005D5188" w:rsidRDefault="008958EA" w:rsidP="008958EA">
            <w:pPr>
              <w:widowControl/>
              <w:jc w:val="center"/>
              <w:rPr>
                <w:rFonts w:ascii="ＭＳ Ｐゴシック" w:eastAsia="ＭＳ Ｐゴシック" w:hAnsi="ＭＳ Ｐゴシック" w:cs="ＭＳ Ｐゴシック"/>
                <w:kern w:val="0"/>
                <w:sz w:val="18"/>
                <w:szCs w:val="18"/>
              </w:rPr>
            </w:pPr>
            <w:r w:rsidRPr="005D5188">
              <w:rPr>
                <w:rFonts w:ascii="ＭＳ Ｐゴシック" w:eastAsia="ＭＳ Ｐゴシック" w:hAnsi="ＭＳ Ｐゴシック" w:cs="ＭＳ Ｐゴシック" w:hint="eastAsia"/>
                <w:kern w:val="0"/>
                <w:sz w:val="18"/>
                <w:szCs w:val="18"/>
              </w:rPr>
              <w:t>１式</w:t>
            </w:r>
          </w:p>
        </w:tc>
      </w:tr>
    </w:tbl>
    <w:p w14:paraId="379B684E" w14:textId="77777777" w:rsidR="008958EA" w:rsidRPr="005D5188" w:rsidRDefault="008958EA" w:rsidP="008958EA">
      <w:pPr>
        <w:widowControl/>
        <w:jc w:val="left"/>
        <w:rPr>
          <w:rFonts w:ascii="ＭＳ Ｐゴシック" w:eastAsia="ＭＳ Ｐゴシック" w:hAnsi="ＭＳ Ｐゴシック" w:cs="Times New Roman"/>
          <w:sz w:val="21"/>
          <w:szCs w:val="22"/>
        </w:rPr>
      </w:pPr>
      <w:r w:rsidRPr="005D5188">
        <w:rPr>
          <w:rFonts w:ascii="ＭＳ Ｐゴシック" w:eastAsia="ＭＳ Ｐゴシック" w:hAnsi="ＭＳ Ｐゴシック" w:cs="Times New Roman"/>
          <w:sz w:val="21"/>
          <w:szCs w:val="22"/>
        </w:rPr>
        <w:br w:type="page"/>
      </w:r>
    </w:p>
    <w:p w14:paraId="5FFD52C6" w14:textId="0D33EF30" w:rsidR="008958EA" w:rsidRPr="005D5188" w:rsidRDefault="00EA2C59" w:rsidP="00CD2CBC">
      <w:pPr>
        <w:pStyle w:val="4"/>
      </w:pPr>
      <w:bookmarkStart w:id="276" w:name="_Toc493274048"/>
      <w:r>
        <w:rPr>
          <w:rFonts w:hint="eastAsia"/>
        </w:rPr>
        <w:lastRenderedPageBreak/>
        <w:t>（</w:t>
      </w:r>
      <w:r w:rsidR="008958EA" w:rsidRPr="005D5188">
        <w:rPr>
          <w:rFonts w:hint="eastAsia"/>
        </w:rPr>
        <w:t>４）高圧幹線</w:t>
      </w:r>
      <w:r w:rsidR="00754505">
        <w:rPr>
          <w:rFonts w:hint="eastAsia"/>
        </w:rPr>
        <w:t>保守点検業務</w:t>
      </w:r>
      <w:bookmarkEnd w:id="276"/>
    </w:p>
    <w:p w14:paraId="145D58FD" w14:textId="473D72D8" w:rsidR="008958EA" w:rsidRPr="00CD2CBC" w:rsidRDefault="008958EA" w:rsidP="00CD2CBC">
      <w:pPr>
        <w:autoSpaceDE w:val="0"/>
        <w:autoSpaceDN w:val="0"/>
        <w:adjustRightInd w:val="0"/>
        <w:spacing w:line="280" w:lineRule="exact"/>
        <w:ind w:right="-38" w:firstLineChars="71" w:firstLine="149"/>
        <w:jc w:val="left"/>
        <w:rPr>
          <w:rFonts w:asciiTheme="minorEastAsia" w:hAnsiTheme="minorEastAsia" w:cs="Times New Roman"/>
          <w:kern w:val="0"/>
          <w:sz w:val="21"/>
        </w:rPr>
      </w:pPr>
      <w:r w:rsidRPr="00CD2CBC">
        <w:rPr>
          <w:rFonts w:asciiTheme="minorEastAsia" w:hAnsiTheme="minorEastAsia" w:cs="Times New Roman" w:hint="eastAsia"/>
          <w:kern w:val="0"/>
          <w:sz w:val="21"/>
        </w:rPr>
        <w:t>一括変電所高圧ケーブル配線</w:t>
      </w:r>
      <w:r w:rsidR="00FA7E2D">
        <w:rPr>
          <w:rFonts w:asciiTheme="minorEastAsia" w:hAnsiTheme="minorEastAsia" w:cs="Times New Roman" w:hint="eastAsia"/>
          <w:kern w:val="0"/>
          <w:sz w:val="21"/>
        </w:rPr>
        <w:t>10</w:t>
      </w:r>
      <w:r w:rsidRPr="00CD2CBC">
        <w:rPr>
          <w:rFonts w:asciiTheme="minorEastAsia" w:hAnsiTheme="minorEastAsia" w:cs="Times New Roman" w:hint="eastAsia"/>
          <w:kern w:val="0"/>
          <w:sz w:val="21"/>
        </w:rPr>
        <w:t>回路及び南地区高圧ケーブル配線１回路の絶縁状態を常時監視し、緊急時にも対応できるよう体制を整え、高圧電気設備の安全を確保する。</w:t>
      </w:r>
    </w:p>
    <w:p w14:paraId="5C2B9A54" w14:textId="77777777" w:rsidR="008958EA" w:rsidRDefault="008958EA" w:rsidP="00CD2CBC">
      <w:pPr>
        <w:autoSpaceDE w:val="0"/>
        <w:autoSpaceDN w:val="0"/>
        <w:adjustRightInd w:val="0"/>
        <w:spacing w:line="280" w:lineRule="exact"/>
        <w:ind w:right="-38" w:firstLineChars="71" w:firstLine="149"/>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なお、主任技術者制度に基づく経済産業省との協議により、常時高圧絶縁状態の監視を行うことで、受変電設備の停電を伴う年次点検（定期点検・精密点検(測定を含む)）について、１回／年すべきものを１回／３年としている。</w:t>
      </w:r>
    </w:p>
    <w:p w14:paraId="4867FAD5" w14:textId="77777777" w:rsidR="005E16E0" w:rsidRPr="00CD2CBC" w:rsidRDefault="005E16E0" w:rsidP="00CD2CBC">
      <w:pPr>
        <w:autoSpaceDE w:val="0"/>
        <w:autoSpaceDN w:val="0"/>
        <w:adjustRightInd w:val="0"/>
        <w:spacing w:line="280" w:lineRule="exact"/>
        <w:ind w:right="-38" w:firstLineChars="71" w:firstLine="149"/>
        <w:jc w:val="left"/>
        <w:rPr>
          <w:rFonts w:asciiTheme="minorEastAsia" w:hAnsiTheme="minorEastAsia" w:cs="ＭＳ Ｐ明朝"/>
          <w:kern w:val="0"/>
          <w:sz w:val="21"/>
          <w:szCs w:val="24"/>
        </w:rPr>
      </w:pPr>
    </w:p>
    <w:p w14:paraId="0FCC801B" w14:textId="18F51EA8" w:rsidR="008958EA" w:rsidRPr="005D5188" w:rsidRDefault="00EA2C59" w:rsidP="00CD2CBC">
      <w:pPr>
        <w:pStyle w:val="5"/>
      </w:pPr>
      <w:bookmarkStart w:id="277" w:name="_Toc493274049"/>
      <w:r>
        <w:rPr>
          <w:rFonts w:hint="eastAsia"/>
        </w:rPr>
        <w:t>①</w:t>
      </w:r>
      <w:r w:rsidR="008958EA" w:rsidRPr="005D5188">
        <w:rPr>
          <w:rFonts w:hint="eastAsia"/>
        </w:rPr>
        <w:t>業務内容</w:t>
      </w:r>
      <w:bookmarkEnd w:id="277"/>
    </w:p>
    <w:p w14:paraId="335B3B64" w14:textId="1B6B9EF0" w:rsidR="008958EA" w:rsidRPr="00CD2CBC" w:rsidRDefault="008958EA" w:rsidP="00CD2CBC">
      <w:pPr>
        <w:spacing w:line="280" w:lineRule="exact"/>
        <w:ind w:leftChars="325" w:left="860" w:hangingChars="100" w:hanging="210"/>
        <w:rPr>
          <w:rFonts w:ascii="Century" w:eastAsia="ＭＳ 明朝" w:hAnsi="Century" w:cs="Times New Roman"/>
          <w:sz w:val="21"/>
        </w:rPr>
      </w:pPr>
      <w:r w:rsidRPr="00CD2CBC">
        <w:rPr>
          <w:rFonts w:ascii="Century" w:eastAsia="ＭＳ 明朝" w:hAnsi="Century" w:cs="Times New Roman" w:hint="eastAsia"/>
          <w:sz w:val="21"/>
        </w:rPr>
        <w:t>・使用する高圧絶縁監視装置一式の設置及び撤去は指定管理者の負担において行う。</w:t>
      </w:r>
    </w:p>
    <w:p w14:paraId="4E022BEA" w14:textId="5A02552A" w:rsidR="008958EA" w:rsidRPr="00CD2CBC" w:rsidRDefault="008958EA" w:rsidP="00CD2CBC">
      <w:pPr>
        <w:spacing w:line="280" w:lineRule="exact"/>
        <w:ind w:leftChars="325" w:left="860" w:hangingChars="100" w:hanging="210"/>
        <w:rPr>
          <w:rFonts w:ascii="Century" w:eastAsia="ＭＳ 明朝" w:hAnsi="Century" w:cs="Times New Roman"/>
          <w:sz w:val="21"/>
        </w:rPr>
      </w:pPr>
      <w:r w:rsidRPr="00CD2CBC">
        <w:rPr>
          <w:rFonts w:ascii="Century" w:eastAsia="ＭＳ 明朝" w:hAnsi="Century" w:cs="Times New Roman" w:hint="eastAsia"/>
          <w:sz w:val="21"/>
        </w:rPr>
        <w:t>・絶縁状態に異常を認めたときは、一括変電所に連絡し、異常を解消すること。修繕が必要な場合は、これを行うこと。改修が必要となる場合は、大阪府に報告し、園内事業者との日程調整など改修に必要な調整を行うこと。</w:t>
      </w:r>
    </w:p>
    <w:p w14:paraId="445B9FE0" w14:textId="580EA23B" w:rsidR="008958EA" w:rsidRPr="00CD2CBC" w:rsidRDefault="005E16E0" w:rsidP="00CD2CBC">
      <w:pPr>
        <w:spacing w:line="280" w:lineRule="exact"/>
        <w:ind w:leftChars="325" w:left="860" w:hangingChars="100" w:hanging="210"/>
        <w:rPr>
          <w:rFonts w:ascii="Century" w:eastAsia="ＭＳ 明朝" w:hAnsi="Century" w:cs="Times New Roman"/>
          <w:sz w:val="21"/>
        </w:rPr>
      </w:pPr>
      <w:r>
        <w:rPr>
          <w:rFonts w:ascii="Century" w:eastAsia="ＭＳ 明朝" w:hAnsi="Century" w:cs="Times New Roman" w:hint="eastAsia"/>
          <w:sz w:val="21"/>
        </w:rPr>
        <w:t>・</w:t>
      </w:r>
      <w:r w:rsidR="008958EA" w:rsidRPr="00CD2CBC">
        <w:rPr>
          <w:rFonts w:ascii="Century" w:eastAsia="ＭＳ 明朝" w:hAnsi="Century" w:cs="Times New Roman" w:hint="eastAsia"/>
          <w:sz w:val="21"/>
        </w:rPr>
        <w:t>異常の考えられる原因等について助言すること。</w:t>
      </w:r>
    </w:p>
    <w:p w14:paraId="0A11357C" w14:textId="268A0221" w:rsidR="008958EA" w:rsidRPr="00CD2CBC" w:rsidRDefault="008958EA" w:rsidP="0076501E">
      <w:pPr>
        <w:spacing w:line="280" w:lineRule="exact"/>
        <w:ind w:firstLineChars="300" w:firstLine="630"/>
        <w:rPr>
          <w:rFonts w:ascii="Century" w:eastAsia="ＭＳ 明朝" w:hAnsi="Century" w:cs="Times New Roman"/>
          <w:sz w:val="21"/>
        </w:rPr>
      </w:pPr>
      <w:r w:rsidRPr="00CD2CBC">
        <w:rPr>
          <w:rFonts w:ascii="Century" w:eastAsia="ＭＳ 明朝" w:hAnsi="Century" w:cs="Times New Roman" w:hint="eastAsia"/>
          <w:sz w:val="21"/>
        </w:rPr>
        <w:t>・現地調査の結果</w:t>
      </w:r>
      <w:r w:rsidR="00FA7E2D">
        <w:rPr>
          <w:rFonts w:ascii="Century" w:eastAsia="ＭＳ 明朝" w:hAnsi="Century" w:cs="Times New Roman" w:hint="eastAsia"/>
          <w:sz w:val="21"/>
        </w:rPr>
        <w:t>、</w:t>
      </w:r>
      <w:r w:rsidRPr="00CD2CBC">
        <w:rPr>
          <w:rFonts w:ascii="Century" w:eastAsia="ＭＳ 明朝" w:hAnsi="Century" w:cs="Times New Roman" w:hint="eastAsia"/>
          <w:sz w:val="21"/>
        </w:rPr>
        <w:t>異常を認めたときは、復旧すること。</w:t>
      </w:r>
    </w:p>
    <w:p w14:paraId="513D991B" w14:textId="15BBB2D3" w:rsidR="008958EA" w:rsidRPr="00CD2CBC" w:rsidRDefault="008958EA" w:rsidP="0076501E">
      <w:pPr>
        <w:spacing w:line="280" w:lineRule="exact"/>
        <w:ind w:firstLineChars="300" w:firstLine="630"/>
        <w:rPr>
          <w:rFonts w:ascii="Century" w:eastAsia="ＭＳ 明朝" w:hAnsi="Century" w:cs="Times New Roman"/>
          <w:sz w:val="21"/>
        </w:rPr>
      </w:pPr>
      <w:r w:rsidRPr="00CD2CBC">
        <w:rPr>
          <w:rFonts w:ascii="Century" w:eastAsia="ＭＳ 明朝" w:hAnsi="Century" w:cs="Times New Roman" w:hint="eastAsia"/>
          <w:sz w:val="21"/>
        </w:rPr>
        <w:t>・絶縁状態監視記録を３</w:t>
      </w:r>
      <w:r w:rsidR="00FA7E2D">
        <w:rPr>
          <w:rFonts w:ascii="Century" w:eastAsia="ＭＳ 明朝" w:hAnsi="Century" w:cs="Times New Roman" w:hint="eastAsia"/>
          <w:sz w:val="21"/>
        </w:rPr>
        <w:t>か</w:t>
      </w:r>
      <w:r w:rsidRPr="00CD2CBC">
        <w:rPr>
          <w:rFonts w:ascii="Century" w:eastAsia="ＭＳ 明朝" w:hAnsi="Century" w:cs="Times New Roman" w:hint="eastAsia"/>
          <w:sz w:val="21"/>
        </w:rPr>
        <w:t>月毎（年４回）に提出すること。</w:t>
      </w:r>
    </w:p>
    <w:p w14:paraId="43279074" w14:textId="5CC80604" w:rsidR="008958EA" w:rsidRPr="00CD2CBC" w:rsidRDefault="008958EA" w:rsidP="0076501E">
      <w:pPr>
        <w:spacing w:line="280" w:lineRule="exact"/>
        <w:ind w:firstLineChars="300" w:firstLine="630"/>
        <w:rPr>
          <w:rFonts w:ascii="Century" w:eastAsia="ＭＳ 明朝" w:hAnsi="Century" w:cs="Times New Roman"/>
          <w:sz w:val="21"/>
        </w:rPr>
      </w:pPr>
      <w:r w:rsidRPr="00CD2CBC">
        <w:rPr>
          <w:rFonts w:ascii="Century" w:eastAsia="ＭＳ 明朝" w:hAnsi="Century" w:cs="Times New Roman" w:hint="eastAsia"/>
          <w:sz w:val="21"/>
        </w:rPr>
        <w:t>・高圧絶縁監視装置の点検を３</w:t>
      </w:r>
      <w:r w:rsidR="00FA7E2D">
        <w:rPr>
          <w:rFonts w:ascii="Century" w:eastAsia="ＭＳ 明朝" w:hAnsi="Century" w:cs="Times New Roman" w:hint="eastAsia"/>
          <w:sz w:val="21"/>
        </w:rPr>
        <w:t>か</w:t>
      </w:r>
      <w:r w:rsidRPr="00CD2CBC">
        <w:rPr>
          <w:rFonts w:ascii="Century" w:eastAsia="ＭＳ 明朝" w:hAnsi="Century" w:cs="Times New Roman" w:hint="eastAsia"/>
          <w:sz w:val="21"/>
        </w:rPr>
        <w:t>月毎（年４回）に行い、点検結果を報告すること。</w:t>
      </w:r>
    </w:p>
    <w:p w14:paraId="5FDD7E57" w14:textId="77777777" w:rsidR="008958EA" w:rsidRPr="005D5188" w:rsidRDefault="008958EA" w:rsidP="0076501E">
      <w:pPr>
        <w:spacing w:line="280" w:lineRule="exact"/>
        <w:ind w:firstLineChars="300" w:firstLine="630"/>
        <w:rPr>
          <w:rFonts w:ascii="Century" w:eastAsia="ＭＳ 明朝" w:hAnsi="Century" w:cs="Times New Roman"/>
        </w:rPr>
      </w:pPr>
      <w:r w:rsidRPr="00CD2CBC">
        <w:rPr>
          <w:rFonts w:ascii="Century" w:eastAsia="ＭＳ 明朝" w:hAnsi="Century" w:cs="Times New Roman" w:hint="eastAsia"/>
          <w:sz w:val="21"/>
        </w:rPr>
        <w:t>・年２回、夏季と冬季に絶縁用防具・保護具の耐圧試験を行うこと。</w:t>
      </w:r>
    </w:p>
    <w:p w14:paraId="4F44C564" w14:textId="77777777" w:rsidR="008958EA" w:rsidRPr="005D5188" w:rsidRDefault="008958EA" w:rsidP="008958EA">
      <w:pPr>
        <w:spacing w:line="280" w:lineRule="exact"/>
        <w:ind w:leftChars="607" w:left="1214" w:firstLineChars="97" w:firstLine="194"/>
        <w:rPr>
          <w:rFonts w:ascii="Century" w:eastAsia="ＭＳ 明朝" w:hAnsi="Century" w:cs="Times New Roman"/>
        </w:rPr>
      </w:pPr>
    </w:p>
    <w:p w14:paraId="1C557BDA" w14:textId="6264149D" w:rsidR="008958EA" w:rsidRPr="005D5188" w:rsidRDefault="00EA2C59">
      <w:pPr>
        <w:pStyle w:val="4"/>
      </w:pPr>
      <w:bookmarkStart w:id="278" w:name="_Toc493274050"/>
      <w:r>
        <w:rPr>
          <w:rFonts w:hint="eastAsia"/>
        </w:rPr>
        <w:t>（</w:t>
      </w:r>
      <w:r w:rsidR="008958EA" w:rsidRPr="005D5188">
        <w:rPr>
          <w:rFonts w:hint="eastAsia"/>
        </w:rPr>
        <w:t>５）入場券システム保守点検</w:t>
      </w:r>
      <w:bookmarkEnd w:id="278"/>
    </w:p>
    <w:p w14:paraId="167D0A9A" w14:textId="77777777" w:rsidR="008958EA" w:rsidRPr="00CD2CBC" w:rsidRDefault="008958EA" w:rsidP="00CD2CBC">
      <w:pPr>
        <w:autoSpaceDE w:val="0"/>
        <w:autoSpaceDN w:val="0"/>
        <w:adjustRightInd w:val="0"/>
        <w:spacing w:line="280" w:lineRule="exact"/>
        <w:ind w:right="-38" w:firstLineChars="200" w:firstLine="420"/>
        <w:jc w:val="left"/>
        <w:rPr>
          <w:rFonts w:asciiTheme="minorEastAsia" w:hAnsiTheme="minorEastAsia" w:cs="Times New Roman"/>
          <w:kern w:val="0"/>
          <w:sz w:val="21"/>
        </w:rPr>
      </w:pPr>
      <w:r w:rsidRPr="00CD2CBC">
        <w:rPr>
          <w:rFonts w:asciiTheme="minorEastAsia" w:hAnsiTheme="minorEastAsia" w:cs="Times New Roman" w:hint="eastAsia"/>
          <w:kern w:val="0"/>
          <w:sz w:val="21"/>
        </w:rPr>
        <w:t>入場券システムが、正常に作動し、公園施設の運営が適正に遂行できるようにすること。</w:t>
      </w:r>
    </w:p>
    <w:p w14:paraId="560C7675" w14:textId="33C6DF4C" w:rsidR="008958EA" w:rsidRPr="00CD2CBC" w:rsidRDefault="008958EA"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指定管理者は、園内各事業者と</w:t>
      </w:r>
      <w:r w:rsidR="00E01A8A">
        <w:rPr>
          <w:rFonts w:asciiTheme="minorEastAsia" w:hAnsiTheme="minorEastAsia" w:cs="Times New Roman" w:hint="eastAsia"/>
          <w:sz w:val="21"/>
        </w:rPr>
        <w:t>あらかじ</w:t>
      </w:r>
      <w:r w:rsidRPr="00CD2CBC">
        <w:rPr>
          <w:rFonts w:asciiTheme="minorEastAsia" w:hAnsiTheme="minorEastAsia" w:cs="Times New Roman" w:hint="eastAsia"/>
          <w:sz w:val="21"/>
        </w:rPr>
        <w:t>め日程調整をした</w:t>
      </w:r>
      <w:r w:rsidR="00832B08">
        <w:rPr>
          <w:rFonts w:asciiTheme="minorEastAsia" w:hAnsiTheme="minorEastAsia" w:cs="Times New Roman" w:hint="eastAsia"/>
          <w:sz w:val="21"/>
        </w:rPr>
        <w:t>上</w:t>
      </w:r>
      <w:r w:rsidRPr="00CD2CBC">
        <w:rPr>
          <w:rFonts w:asciiTheme="minorEastAsia" w:hAnsiTheme="minorEastAsia" w:cs="Times New Roman" w:hint="eastAsia"/>
          <w:sz w:val="21"/>
        </w:rPr>
        <w:t>で、定期的に点検を実施し、本システムの故障を未然に防止すること。</w:t>
      </w:r>
    </w:p>
    <w:p w14:paraId="37294F68" w14:textId="6F714757" w:rsidR="008958EA" w:rsidRDefault="008958EA" w:rsidP="00CD2CBC">
      <w:pPr>
        <w:spacing w:line="280" w:lineRule="exact"/>
        <w:ind w:firstLineChars="200" w:firstLine="420"/>
        <w:rPr>
          <w:rFonts w:asciiTheme="minorEastAsia" w:hAnsiTheme="minorEastAsia" w:cs="Times New Roman"/>
          <w:sz w:val="21"/>
        </w:rPr>
      </w:pPr>
      <w:r w:rsidRPr="00CD2CBC">
        <w:rPr>
          <w:rFonts w:asciiTheme="minorEastAsia" w:hAnsiTheme="minorEastAsia" w:cs="Times New Roman" w:hint="eastAsia"/>
          <w:sz w:val="21"/>
        </w:rPr>
        <w:t>なお、現行の仕様については、</w:t>
      </w:r>
      <w:r w:rsidR="000D5B92">
        <w:rPr>
          <w:rFonts w:asciiTheme="minorEastAsia" w:hAnsiTheme="minorEastAsia" w:cs="Times New Roman" w:hint="eastAsia"/>
          <w:sz w:val="21"/>
        </w:rPr>
        <w:t>「</w:t>
      </w:r>
      <w:r w:rsidR="000D5B92" w:rsidRPr="000D5B92">
        <w:rPr>
          <w:rFonts w:asciiTheme="minorEastAsia" w:hAnsiTheme="minorEastAsia" w:cs="Times New Roman" w:hint="eastAsia"/>
          <w:sz w:val="21"/>
        </w:rPr>
        <w:t>参考資料</w:t>
      </w:r>
      <w:r w:rsidR="00712ED9">
        <w:rPr>
          <w:rFonts w:asciiTheme="minorEastAsia" w:hAnsiTheme="minorEastAsia" w:cs="Times New Roman" w:hint="eastAsia"/>
          <w:sz w:val="21"/>
        </w:rPr>
        <w:t>７</w:t>
      </w:r>
      <w:r w:rsidR="000D5B92" w:rsidRPr="000D5B92">
        <w:rPr>
          <w:rFonts w:asciiTheme="minorEastAsia" w:hAnsiTheme="minorEastAsia" w:cs="Times New Roman" w:hint="eastAsia"/>
          <w:sz w:val="21"/>
        </w:rPr>
        <w:t xml:space="preserve"> 入場券システム保守点検業務仕様</w:t>
      </w:r>
      <w:r w:rsidR="000D5B92">
        <w:rPr>
          <w:rFonts w:asciiTheme="minorEastAsia" w:hAnsiTheme="minorEastAsia" w:cs="Times New Roman" w:hint="eastAsia"/>
          <w:sz w:val="21"/>
        </w:rPr>
        <w:t>」</w:t>
      </w:r>
      <w:r w:rsidRPr="00CD2CBC">
        <w:rPr>
          <w:rFonts w:asciiTheme="minorEastAsia" w:hAnsiTheme="minorEastAsia" w:cs="Times New Roman" w:hint="eastAsia"/>
          <w:sz w:val="21"/>
        </w:rPr>
        <w:t>を</w:t>
      </w:r>
      <w:r w:rsidR="00832B08">
        <w:rPr>
          <w:rFonts w:asciiTheme="minorEastAsia" w:hAnsiTheme="minorEastAsia" w:cs="Times New Roman" w:hint="eastAsia"/>
          <w:sz w:val="21"/>
        </w:rPr>
        <w:t>参照</w:t>
      </w:r>
      <w:r w:rsidRPr="00CD2CBC">
        <w:rPr>
          <w:rFonts w:asciiTheme="minorEastAsia" w:hAnsiTheme="minorEastAsia" w:cs="Times New Roman" w:hint="eastAsia"/>
          <w:sz w:val="21"/>
        </w:rPr>
        <w:t>すること。</w:t>
      </w:r>
    </w:p>
    <w:p w14:paraId="44729E01" w14:textId="77777777" w:rsidR="005E16E0" w:rsidRPr="00CD2CBC" w:rsidRDefault="005E16E0" w:rsidP="00CD2CBC">
      <w:pPr>
        <w:spacing w:line="280" w:lineRule="exact"/>
        <w:ind w:firstLineChars="200" w:firstLine="420"/>
        <w:rPr>
          <w:rFonts w:asciiTheme="minorEastAsia" w:hAnsiTheme="minorEastAsia" w:cs="Times New Roman"/>
          <w:sz w:val="21"/>
        </w:rPr>
      </w:pPr>
    </w:p>
    <w:p w14:paraId="46D807A5" w14:textId="77777777" w:rsidR="008958EA" w:rsidRPr="00CD2CBC" w:rsidRDefault="008958EA" w:rsidP="00CD2CBC">
      <w:pPr>
        <w:spacing w:line="280" w:lineRule="exact"/>
        <w:ind w:leftChars="607" w:left="1214" w:firstLineChars="97" w:firstLine="204"/>
        <w:rPr>
          <w:rFonts w:asciiTheme="minorEastAsia" w:hAnsiTheme="minorEastAsia" w:cs="Times New Roman"/>
          <w:sz w:val="21"/>
        </w:rPr>
      </w:pPr>
      <w:r w:rsidRPr="00CD2CBC">
        <w:rPr>
          <w:rFonts w:asciiTheme="minorEastAsia" w:hAnsiTheme="minorEastAsia" w:cs="Times New Roman" w:hint="eastAsia"/>
          <w:sz w:val="21"/>
        </w:rPr>
        <w:t>現行の定期点検の年間実施回数</w:t>
      </w:r>
    </w:p>
    <w:tbl>
      <w:tblPr>
        <w:tblpPr w:leftFromText="142" w:rightFromText="142" w:vertAnchor="text" w:horzAnchor="page" w:tblpX="2437"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552"/>
      </w:tblGrid>
      <w:tr w:rsidR="005D5188" w:rsidRPr="005D5188" w14:paraId="6D2E57B5" w14:textId="77777777" w:rsidTr="00747371">
        <w:trPr>
          <w:trHeight w:val="410"/>
        </w:trPr>
        <w:tc>
          <w:tcPr>
            <w:tcW w:w="5211" w:type="dxa"/>
            <w:vAlign w:val="center"/>
          </w:tcPr>
          <w:p w14:paraId="68AA2DFD" w14:textId="77777777" w:rsidR="008958EA" w:rsidRPr="005D5188" w:rsidRDefault="008958EA" w:rsidP="00747371">
            <w:pPr>
              <w:spacing w:line="280" w:lineRule="exact"/>
              <w:jc w:val="center"/>
              <w:rPr>
                <w:rFonts w:ascii="Century" w:eastAsia="ＭＳ 明朝" w:hAnsi="Century" w:cs="Times New Roman"/>
              </w:rPr>
            </w:pPr>
            <w:r w:rsidRPr="005D5188">
              <w:rPr>
                <w:rFonts w:ascii="Century" w:eastAsia="ＭＳ 明朝" w:hAnsi="Century" w:cs="Times New Roman" w:hint="eastAsia"/>
              </w:rPr>
              <w:t>点検対象</w:t>
            </w:r>
          </w:p>
        </w:tc>
        <w:tc>
          <w:tcPr>
            <w:tcW w:w="2552" w:type="dxa"/>
            <w:vAlign w:val="center"/>
          </w:tcPr>
          <w:p w14:paraId="63B33613" w14:textId="77777777" w:rsidR="008958EA" w:rsidRPr="005D5188" w:rsidRDefault="008958EA" w:rsidP="00747371">
            <w:pPr>
              <w:spacing w:line="280" w:lineRule="exact"/>
              <w:jc w:val="center"/>
              <w:rPr>
                <w:rFonts w:ascii="Century" w:eastAsia="ＭＳ 明朝" w:hAnsi="Century" w:cs="Times New Roman"/>
              </w:rPr>
            </w:pPr>
            <w:r w:rsidRPr="005D5188">
              <w:rPr>
                <w:rFonts w:ascii="Century" w:eastAsia="ＭＳ 明朝" w:hAnsi="Century" w:cs="Times New Roman" w:hint="eastAsia"/>
              </w:rPr>
              <w:t>点検時期</w:t>
            </w:r>
          </w:p>
        </w:tc>
      </w:tr>
      <w:tr w:rsidR="005D5188" w:rsidRPr="005D5188" w14:paraId="4E7F420A" w14:textId="77777777" w:rsidTr="00747371">
        <w:trPr>
          <w:trHeight w:val="844"/>
        </w:trPr>
        <w:tc>
          <w:tcPr>
            <w:tcW w:w="5211" w:type="dxa"/>
            <w:vAlign w:val="center"/>
          </w:tcPr>
          <w:p w14:paraId="25E7AEAB" w14:textId="4D7C625D" w:rsidR="008958EA" w:rsidRPr="005D5188" w:rsidRDefault="008958EA" w:rsidP="008958EA">
            <w:pPr>
              <w:spacing w:line="280" w:lineRule="exact"/>
              <w:rPr>
                <w:rFonts w:ascii="Century" w:eastAsia="ＭＳ 明朝" w:hAnsi="Century" w:cs="Times New Roman"/>
              </w:rPr>
            </w:pPr>
            <w:r w:rsidRPr="005D5188">
              <w:rPr>
                <w:rFonts w:ascii="Century" w:eastAsia="ＭＳ 明朝" w:hAnsi="Century" w:cs="Times New Roman" w:hint="eastAsia"/>
              </w:rPr>
              <w:t>券売機・発券機・自動改札機・パソコン（管理・集計）・オールパス</w:t>
            </w:r>
            <w:r w:rsidR="008B7A96">
              <w:rPr>
                <w:rFonts w:ascii="Century" w:eastAsia="ＭＳ 明朝" w:hAnsi="Century" w:cs="Times New Roman" w:hint="eastAsia"/>
              </w:rPr>
              <w:t>ポート発行機及びプリンター・その他関連周辺機器</w:t>
            </w:r>
          </w:p>
        </w:tc>
        <w:tc>
          <w:tcPr>
            <w:tcW w:w="2552" w:type="dxa"/>
            <w:vAlign w:val="center"/>
          </w:tcPr>
          <w:p w14:paraId="4424AFF6" w14:textId="77777777" w:rsidR="008958EA" w:rsidRPr="005D5188" w:rsidRDefault="008958EA" w:rsidP="00D63525">
            <w:pPr>
              <w:spacing w:line="280" w:lineRule="exact"/>
              <w:jc w:val="center"/>
              <w:rPr>
                <w:rFonts w:ascii="Century" w:eastAsia="ＭＳ 明朝" w:hAnsi="Century" w:cs="Times New Roman"/>
              </w:rPr>
            </w:pPr>
            <w:r w:rsidRPr="005D5188">
              <w:rPr>
                <w:rFonts w:ascii="Century" w:eastAsia="ＭＳ 明朝" w:hAnsi="Century" w:cs="Times New Roman" w:hint="eastAsia"/>
              </w:rPr>
              <w:t>年間</w:t>
            </w:r>
            <w:r w:rsidRPr="005D5188">
              <w:rPr>
                <w:rFonts w:ascii="Century" w:eastAsia="ＭＳ 明朝" w:hAnsi="Century" w:cs="Times New Roman"/>
              </w:rPr>
              <w:t>2</w:t>
            </w:r>
            <w:r w:rsidRPr="005D5188">
              <w:rPr>
                <w:rFonts w:ascii="Century" w:eastAsia="ＭＳ 明朝" w:hAnsi="Century" w:cs="Times New Roman" w:hint="eastAsia"/>
              </w:rPr>
              <w:t>回</w:t>
            </w:r>
          </w:p>
        </w:tc>
      </w:tr>
    </w:tbl>
    <w:p w14:paraId="03155307" w14:textId="77777777" w:rsidR="008958EA" w:rsidRPr="005D5188" w:rsidRDefault="008958EA" w:rsidP="008958EA">
      <w:pPr>
        <w:spacing w:line="280" w:lineRule="exact"/>
        <w:ind w:leftChars="200" w:left="400" w:firstLineChars="100" w:firstLine="240"/>
        <w:rPr>
          <w:rFonts w:ascii="Century" w:eastAsia="ＭＳ 明朝" w:hAnsi="Century" w:cs="Times New Roman"/>
          <w:sz w:val="24"/>
        </w:rPr>
      </w:pPr>
    </w:p>
    <w:p w14:paraId="641EDB67" w14:textId="77777777" w:rsidR="008958EA" w:rsidRPr="005D5188" w:rsidRDefault="008958EA" w:rsidP="008958EA">
      <w:pPr>
        <w:spacing w:line="280" w:lineRule="exact"/>
        <w:ind w:leftChars="200" w:left="400" w:firstLineChars="100" w:firstLine="240"/>
        <w:rPr>
          <w:rFonts w:ascii="Century" w:eastAsia="ＭＳ 明朝" w:hAnsi="Century" w:cs="Times New Roman"/>
          <w:sz w:val="24"/>
        </w:rPr>
      </w:pPr>
    </w:p>
    <w:p w14:paraId="0ED3F08A" w14:textId="77777777" w:rsidR="008958EA" w:rsidRPr="005D5188" w:rsidRDefault="008958EA" w:rsidP="008958EA">
      <w:pPr>
        <w:spacing w:line="280" w:lineRule="exact"/>
        <w:ind w:leftChars="200" w:left="400" w:firstLineChars="100" w:firstLine="240"/>
        <w:rPr>
          <w:rFonts w:ascii="Century" w:eastAsia="ＭＳ 明朝" w:hAnsi="Century" w:cs="Times New Roman"/>
          <w:sz w:val="24"/>
        </w:rPr>
      </w:pPr>
    </w:p>
    <w:p w14:paraId="73BF9ABF" w14:textId="77777777" w:rsidR="008958EA" w:rsidRPr="005D5188" w:rsidRDefault="008958EA" w:rsidP="008958EA">
      <w:pPr>
        <w:spacing w:line="280" w:lineRule="exact"/>
        <w:ind w:leftChars="200" w:left="400" w:firstLineChars="100" w:firstLine="240"/>
        <w:rPr>
          <w:rFonts w:ascii="Century" w:eastAsia="ＭＳ 明朝" w:hAnsi="Century" w:cs="Times New Roman"/>
          <w:sz w:val="24"/>
        </w:rPr>
      </w:pPr>
    </w:p>
    <w:p w14:paraId="18A08F92" w14:textId="77777777" w:rsidR="008958EA" w:rsidRPr="005D5188" w:rsidRDefault="008958EA" w:rsidP="008958EA">
      <w:pPr>
        <w:spacing w:line="280" w:lineRule="exact"/>
        <w:ind w:leftChars="607" w:left="1214" w:firstLineChars="97" w:firstLine="194"/>
        <w:rPr>
          <w:rFonts w:ascii="Century" w:eastAsia="ＭＳ 明朝" w:hAnsi="Century" w:cs="Times New Roman"/>
        </w:rPr>
      </w:pPr>
    </w:p>
    <w:p w14:paraId="62B08304" w14:textId="77777777" w:rsidR="008958EA" w:rsidRPr="005D5188" w:rsidRDefault="008958EA" w:rsidP="008958EA">
      <w:pPr>
        <w:spacing w:line="280" w:lineRule="exact"/>
        <w:ind w:leftChars="607" w:left="1214" w:firstLineChars="97" w:firstLine="194"/>
        <w:rPr>
          <w:rFonts w:ascii="Century" w:eastAsia="ＭＳ 明朝" w:hAnsi="Century" w:cs="Times New Roman"/>
        </w:rPr>
      </w:pPr>
    </w:p>
    <w:p w14:paraId="289F2C63" w14:textId="046F4115" w:rsidR="008958EA" w:rsidRPr="005D5188" w:rsidRDefault="00EA2C59">
      <w:pPr>
        <w:pStyle w:val="4"/>
      </w:pPr>
      <w:bookmarkStart w:id="279" w:name="_Toc493274051"/>
      <w:r>
        <w:rPr>
          <w:rFonts w:hint="eastAsia"/>
        </w:rPr>
        <w:t>（</w:t>
      </w:r>
      <w:r w:rsidR="008958EA" w:rsidRPr="005D5188">
        <w:rPr>
          <w:rFonts w:hint="eastAsia"/>
        </w:rPr>
        <w:t>６）放送設備保守点検</w:t>
      </w:r>
      <w:bookmarkEnd w:id="279"/>
    </w:p>
    <w:p w14:paraId="7D769612" w14:textId="77777777"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放送設備、同報無線設備の機能を維持するための定期点検を行い、設備故障等の緊急時においても迅速に対応できるよう体制を整える。</w:t>
      </w:r>
    </w:p>
    <w:p w14:paraId="49683503" w14:textId="77777777" w:rsidR="008958EA" w:rsidRPr="005D5188" w:rsidRDefault="008958EA" w:rsidP="00CD2CBC">
      <w:pPr>
        <w:autoSpaceDE w:val="0"/>
        <w:autoSpaceDN w:val="0"/>
        <w:adjustRightInd w:val="0"/>
        <w:spacing w:line="280" w:lineRule="exact"/>
        <w:ind w:leftChars="71" w:left="142" w:right="-38" w:firstLineChars="100" w:firstLine="210"/>
        <w:jc w:val="left"/>
        <w:rPr>
          <w:rFonts w:ascii="ＭＳ ゴシック" w:eastAsia="ＭＳ Ｐ明朝" w:hAnsi="ＭＳ ゴシック" w:cs="ＭＳ Ｐ明朝"/>
          <w:kern w:val="0"/>
          <w:szCs w:val="24"/>
        </w:rPr>
      </w:pPr>
      <w:r w:rsidRPr="00CD2CBC">
        <w:rPr>
          <w:rFonts w:asciiTheme="minorEastAsia" w:hAnsiTheme="minorEastAsia" w:cs="ＭＳ Ｐ明朝" w:hint="eastAsia"/>
          <w:kern w:val="0"/>
          <w:sz w:val="21"/>
          <w:szCs w:val="24"/>
        </w:rPr>
        <w:t>電波法第</w:t>
      </w:r>
      <w:r w:rsidRPr="00CD2CBC">
        <w:rPr>
          <w:rFonts w:asciiTheme="minorEastAsia" w:hAnsiTheme="minorEastAsia" w:cs="ＭＳ Ｐ明朝"/>
          <w:kern w:val="0"/>
          <w:sz w:val="21"/>
          <w:szCs w:val="24"/>
        </w:rPr>
        <w:t>73</w:t>
      </w:r>
      <w:r w:rsidRPr="00CD2CBC">
        <w:rPr>
          <w:rFonts w:asciiTheme="minorEastAsia" w:hAnsiTheme="minorEastAsia" w:cs="ＭＳ Ｐ明朝" w:hint="eastAsia"/>
          <w:kern w:val="0"/>
          <w:sz w:val="21"/>
          <w:szCs w:val="24"/>
        </w:rPr>
        <w:t>条第１項に基づき、同報無線の無線局について、定期検査（１回／５年）が義務付けられているため、これを行うこと。</w:t>
      </w:r>
    </w:p>
    <w:p w14:paraId="3DC69353" w14:textId="77777777" w:rsidR="008958EA" w:rsidRPr="005D5188" w:rsidRDefault="008958EA" w:rsidP="008958EA">
      <w:pPr>
        <w:autoSpaceDE w:val="0"/>
        <w:autoSpaceDN w:val="0"/>
        <w:adjustRightInd w:val="0"/>
        <w:spacing w:line="280" w:lineRule="exact"/>
        <w:ind w:leftChars="71" w:left="142" w:right="-38" w:firstLineChars="100" w:firstLine="200"/>
        <w:jc w:val="left"/>
        <w:rPr>
          <w:rFonts w:ascii="ＭＳ ゴシック" w:eastAsia="ＭＳ Ｐ明朝" w:hAnsi="ＭＳ ゴシック" w:cs="ＭＳ Ｐ明朝"/>
          <w:kern w:val="0"/>
          <w:szCs w:val="24"/>
        </w:rPr>
      </w:pPr>
    </w:p>
    <w:p w14:paraId="060EABD3" w14:textId="0EA5E2C2" w:rsidR="008958EA" w:rsidRPr="005D5188" w:rsidRDefault="004E5DCB" w:rsidP="00CD2CBC">
      <w:pPr>
        <w:pStyle w:val="5"/>
      </w:pPr>
      <w:bookmarkStart w:id="280" w:name="_Toc493274052"/>
      <w:r>
        <w:rPr>
          <w:rFonts w:hint="eastAsia"/>
        </w:rPr>
        <w:t>①</w:t>
      </w:r>
      <w:r w:rsidR="008958EA" w:rsidRPr="005D5188">
        <w:rPr>
          <w:rFonts w:hint="eastAsia"/>
        </w:rPr>
        <w:t>業務内容</w:t>
      </w:r>
      <w:bookmarkEnd w:id="280"/>
    </w:p>
    <w:p w14:paraId="7BE27ADE" w14:textId="77777777"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・本業務の遂行にあたっては、電波法等関係法令を遵守すること。</w:t>
      </w:r>
    </w:p>
    <w:p w14:paraId="3A907FD9" w14:textId="77777777"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・機器異常等については、速やかに点検、調整及び修理を行うこと。</w:t>
      </w:r>
    </w:p>
    <w:p w14:paraId="54858292" w14:textId="77777777"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・点検、調整及び部品交換等を伴わない軽微な修理は指定管理者の負担とする。</w:t>
      </w:r>
    </w:p>
    <w:p w14:paraId="20EEF39B" w14:textId="719B4B02"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・点検は年間に１回行うこととし、作業日は園内事業者と調整の</w:t>
      </w:r>
      <w:r w:rsidR="00940610">
        <w:rPr>
          <w:rFonts w:asciiTheme="minorEastAsia" w:hAnsiTheme="minorEastAsia" w:cs="ＭＳ Ｐ明朝" w:hint="eastAsia"/>
          <w:kern w:val="0"/>
          <w:sz w:val="21"/>
          <w:szCs w:val="24"/>
        </w:rPr>
        <w:t>上、</w:t>
      </w:r>
      <w:r w:rsidRPr="00CD2CBC">
        <w:rPr>
          <w:rFonts w:asciiTheme="minorEastAsia" w:hAnsiTheme="minorEastAsia" w:cs="ＭＳ Ｐ明朝" w:hint="eastAsia"/>
          <w:kern w:val="0"/>
          <w:sz w:val="21"/>
          <w:szCs w:val="24"/>
        </w:rPr>
        <w:t>決定すること。</w:t>
      </w:r>
    </w:p>
    <w:p w14:paraId="0A044F9D" w14:textId="77777777" w:rsidR="008958EA" w:rsidRPr="00CD2CBC" w:rsidRDefault="008958EA" w:rsidP="00CD2CBC">
      <w:pPr>
        <w:autoSpaceDE w:val="0"/>
        <w:autoSpaceDN w:val="0"/>
        <w:adjustRightInd w:val="0"/>
        <w:spacing w:line="280" w:lineRule="exact"/>
        <w:ind w:leftChars="71" w:left="142"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・提出書類は下記のとおりとする。</w:t>
      </w:r>
    </w:p>
    <w:p w14:paraId="626EE664" w14:textId="77777777" w:rsidR="008958EA" w:rsidRPr="00CD2CBC" w:rsidRDefault="008958EA" w:rsidP="00747371">
      <w:pPr>
        <w:autoSpaceDE w:val="0"/>
        <w:autoSpaceDN w:val="0"/>
        <w:adjustRightInd w:val="0"/>
        <w:spacing w:line="280" w:lineRule="exact"/>
        <w:ind w:leftChars="200" w:left="4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・作業計画書</w:t>
      </w:r>
    </w:p>
    <w:p w14:paraId="5389788C" w14:textId="77777777" w:rsidR="008958EA" w:rsidRPr="00CD2CBC" w:rsidRDefault="008958EA" w:rsidP="00747371">
      <w:pPr>
        <w:autoSpaceDE w:val="0"/>
        <w:autoSpaceDN w:val="0"/>
        <w:adjustRightInd w:val="0"/>
        <w:spacing w:line="280" w:lineRule="exact"/>
        <w:ind w:leftChars="200" w:left="4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・点検報告書</w:t>
      </w:r>
    </w:p>
    <w:p w14:paraId="5BE2741D" w14:textId="77777777" w:rsidR="008958EA" w:rsidRPr="00CD2CBC" w:rsidRDefault="008958EA" w:rsidP="00747371">
      <w:pPr>
        <w:autoSpaceDE w:val="0"/>
        <w:autoSpaceDN w:val="0"/>
        <w:adjustRightInd w:val="0"/>
        <w:spacing w:line="280" w:lineRule="exact"/>
        <w:ind w:leftChars="200" w:left="4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・点検作業日報</w:t>
      </w:r>
    </w:p>
    <w:p w14:paraId="198D73E6" w14:textId="77777777" w:rsidR="008958EA" w:rsidRPr="00CD2CBC" w:rsidRDefault="008958EA" w:rsidP="00747371">
      <w:pPr>
        <w:autoSpaceDE w:val="0"/>
        <w:autoSpaceDN w:val="0"/>
        <w:adjustRightInd w:val="0"/>
        <w:spacing w:line="280" w:lineRule="exact"/>
        <w:ind w:leftChars="200" w:left="4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・点検写真</w:t>
      </w:r>
    </w:p>
    <w:p w14:paraId="62A3FF97" w14:textId="77777777" w:rsidR="008958EA" w:rsidRPr="00CD2CBC" w:rsidRDefault="008958EA" w:rsidP="00747371">
      <w:pPr>
        <w:autoSpaceDE w:val="0"/>
        <w:autoSpaceDN w:val="0"/>
        <w:adjustRightInd w:val="0"/>
        <w:spacing w:line="280" w:lineRule="exact"/>
        <w:ind w:leftChars="200" w:left="4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・連絡体制表</w:t>
      </w:r>
    </w:p>
    <w:p w14:paraId="4891372B" w14:textId="77777777" w:rsidR="008958EA" w:rsidRDefault="008958EA" w:rsidP="00747371">
      <w:pPr>
        <w:autoSpaceDE w:val="0"/>
        <w:autoSpaceDN w:val="0"/>
        <w:adjustRightInd w:val="0"/>
        <w:spacing w:line="280" w:lineRule="exact"/>
        <w:ind w:leftChars="200" w:left="400" w:firstLineChars="100" w:firstLine="210"/>
        <w:jc w:val="left"/>
        <w:rPr>
          <w:rFonts w:ascii="ＭＳ ゴシック" w:eastAsia="ＭＳ Ｐ明朝" w:hAnsi="ＭＳ ゴシック" w:cs="ＭＳ Ｐ明朝"/>
          <w:kern w:val="0"/>
          <w:szCs w:val="24"/>
        </w:rPr>
      </w:pPr>
      <w:r w:rsidRPr="00CD2CBC">
        <w:rPr>
          <w:rFonts w:asciiTheme="minorEastAsia" w:hAnsiTheme="minorEastAsia" w:cs="ＭＳ Ｐ明朝" w:hint="eastAsia"/>
          <w:kern w:val="0"/>
          <w:sz w:val="21"/>
          <w:szCs w:val="24"/>
        </w:rPr>
        <w:t>・その他大阪府が指示するもの。</w:t>
      </w:r>
    </w:p>
    <w:p w14:paraId="6C93D796" w14:textId="77777777" w:rsidR="00877D4C" w:rsidRPr="005D5188" w:rsidRDefault="00877D4C" w:rsidP="008958EA">
      <w:pPr>
        <w:autoSpaceDE w:val="0"/>
        <w:autoSpaceDN w:val="0"/>
        <w:adjustRightInd w:val="0"/>
        <w:spacing w:line="280" w:lineRule="exact"/>
        <w:ind w:leftChars="71" w:left="142" w:right="-38" w:firstLineChars="100" w:firstLine="200"/>
        <w:jc w:val="left"/>
        <w:rPr>
          <w:rFonts w:ascii="ＭＳ ゴシック" w:eastAsia="ＭＳ Ｐ明朝" w:hAnsi="ＭＳ ゴシック" w:cs="ＭＳ Ｐ明朝"/>
          <w:kern w:val="0"/>
          <w:szCs w:val="24"/>
        </w:rPr>
      </w:pPr>
    </w:p>
    <w:p w14:paraId="05FE5B5E" w14:textId="0CF8EA25" w:rsidR="008958EA" w:rsidRPr="005D5188" w:rsidRDefault="004E5DCB" w:rsidP="00CD2CBC">
      <w:pPr>
        <w:pStyle w:val="5"/>
      </w:pPr>
      <w:bookmarkStart w:id="281" w:name="_Toc493274053"/>
      <w:r>
        <w:rPr>
          <w:rFonts w:hint="eastAsia"/>
        </w:rPr>
        <w:lastRenderedPageBreak/>
        <w:t>②</w:t>
      </w:r>
      <w:r w:rsidR="008958EA" w:rsidRPr="005D5188">
        <w:rPr>
          <w:rFonts w:hint="eastAsia"/>
        </w:rPr>
        <w:t>その他</w:t>
      </w:r>
      <w:bookmarkEnd w:id="281"/>
    </w:p>
    <w:p w14:paraId="0A03EA76" w14:textId="77777777" w:rsidR="008958EA" w:rsidRPr="00CD2CBC" w:rsidRDefault="008958EA" w:rsidP="008958EA">
      <w:pPr>
        <w:spacing w:line="280" w:lineRule="exact"/>
        <w:rPr>
          <w:rFonts w:asciiTheme="minorEastAsia" w:hAnsiTheme="minorEastAsia" w:cs="Times New Roman"/>
        </w:rPr>
      </w:pPr>
      <w:r w:rsidRPr="005D5188">
        <w:rPr>
          <w:rFonts w:ascii="Century" w:eastAsia="ＭＳ 明朝" w:hAnsi="Century" w:cs="Times New Roman" w:hint="eastAsia"/>
        </w:rPr>
        <w:t xml:space="preserve">　　</w:t>
      </w:r>
      <w:r w:rsidRPr="00CD2CBC">
        <w:rPr>
          <w:rFonts w:asciiTheme="minorEastAsia" w:hAnsiTheme="minorEastAsia" w:cs="Times New Roman" w:hint="eastAsia"/>
          <w:sz w:val="21"/>
        </w:rPr>
        <w:t>放送設備保守点検にあたっては、電波法等関係法令を遵守すること。</w:t>
      </w:r>
    </w:p>
    <w:p w14:paraId="2CF1739C" w14:textId="77777777" w:rsidR="00877D4C" w:rsidRPr="005D5188" w:rsidRDefault="00877D4C" w:rsidP="008958EA">
      <w:pPr>
        <w:spacing w:line="280" w:lineRule="exact"/>
        <w:rPr>
          <w:rFonts w:ascii="Century" w:eastAsia="ＭＳ 明朝" w:hAnsi="Century" w:cs="Times New Roman"/>
        </w:rPr>
      </w:pPr>
    </w:p>
    <w:p w14:paraId="53466504" w14:textId="443B53B9" w:rsidR="008958EA" w:rsidRPr="005D5188" w:rsidRDefault="004E5DCB" w:rsidP="00CD2CBC">
      <w:pPr>
        <w:pStyle w:val="5"/>
      </w:pPr>
      <w:bookmarkStart w:id="282" w:name="_Toc493274054"/>
      <w:r>
        <w:rPr>
          <w:rFonts w:hint="eastAsia"/>
        </w:rPr>
        <w:t>③</w:t>
      </w:r>
      <w:r w:rsidR="008958EA" w:rsidRPr="005D5188">
        <w:rPr>
          <w:rFonts w:hint="eastAsia"/>
        </w:rPr>
        <w:t>点検対象</w:t>
      </w:r>
      <w:bookmarkEnd w:id="282"/>
    </w:p>
    <w:p w14:paraId="4E9E347A" w14:textId="77777777" w:rsidR="008958EA" w:rsidRDefault="008958EA" w:rsidP="008958EA">
      <w:pPr>
        <w:autoSpaceDE w:val="0"/>
        <w:autoSpaceDN w:val="0"/>
        <w:adjustRightInd w:val="0"/>
        <w:spacing w:line="280" w:lineRule="exact"/>
        <w:ind w:right="-38"/>
        <w:jc w:val="left"/>
        <w:rPr>
          <w:rFonts w:asciiTheme="minorEastAsia" w:hAnsiTheme="minorEastAsia" w:cs="ＭＳ Ｐ明朝"/>
          <w:kern w:val="0"/>
          <w:sz w:val="21"/>
          <w:szCs w:val="24"/>
        </w:rPr>
      </w:pPr>
      <w:r w:rsidRPr="005D5188">
        <w:rPr>
          <w:rFonts w:ascii="ＭＳ ゴシック" w:eastAsia="ＭＳ Ｐ明朝" w:hAnsi="ＭＳ ゴシック" w:cs="ＭＳ Ｐ明朝" w:hint="eastAsia"/>
          <w:kern w:val="0"/>
          <w:szCs w:val="24"/>
        </w:rPr>
        <w:t xml:space="preserve">　　　</w:t>
      </w:r>
      <w:r w:rsidRPr="00CD2CBC">
        <w:rPr>
          <w:rFonts w:asciiTheme="minorEastAsia" w:hAnsiTheme="minorEastAsia" w:cs="ＭＳ Ｐ明朝" w:hint="eastAsia"/>
          <w:kern w:val="0"/>
          <w:sz w:val="21"/>
          <w:szCs w:val="24"/>
        </w:rPr>
        <w:t xml:space="preserve">　点検対象は次表に示すとおり。</w:t>
      </w:r>
    </w:p>
    <w:p w14:paraId="13730952" w14:textId="17C555E7" w:rsidR="009043DD" w:rsidRPr="00CD2CBC" w:rsidRDefault="009043DD" w:rsidP="008958EA">
      <w:pPr>
        <w:autoSpaceDE w:val="0"/>
        <w:autoSpaceDN w:val="0"/>
        <w:adjustRightInd w:val="0"/>
        <w:spacing w:line="280" w:lineRule="exact"/>
        <w:ind w:right="-38"/>
        <w:jc w:val="left"/>
        <w:rPr>
          <w:rFonts w:asciiTheme="minorEastAsia" w:hAnsiTheme="minorEastAsia" w:cs="ＭＳ Ｐ明朝"/>
          <w:kern w:val="0"/>
          <w:sz w:val="21"/>
          <w:szCs w:val="24"/>
        </w:rPr>
      </w:pPr>
      <w:r>
        <w:rPr>
          <w:rFonts w:asciiTheme="minorEastAsia" w:hAnsiTheme="minorEastAsia" w:cs="ＭＳ Ｐ明朝" w:hint="eastAsia"/>
          <w:kern w:val="0"/>
          <w:sz w:val="21"/>
          <w:szCs w:val="24"/>
        </w:rPr>
        <w:t xml:space="preserve">　　　</w:t>
      </w:r>
      <w:r w:rsidRPr="009043DD">
        <w:rPr>
          <w:rFonts w:asciiTheme="minorEastAsia" w:hAnsiTheme="minorEastAsia" w:cs="ＭＳ Ｐ明朝" w:hint="eastAsia"/>
          <w:kern w:val="0"/>
          <w:sz w:val="21"/>
          <w:szCs w:val="24"/>
        </w:rPr>
        <w:t>なお、放送設備は大阪府による改修を予定している。改修後の点検について、協議に応じること。</w:t>
      </w:r>
    </w:p>
    <w:p w14:paraId="265006FC" w14:textId="77777777" w:rsidR="008958EA" w:rsidRPr="00CD2CBC" w:rsidRDefault="008958EA" w:rsidP="00CD2CBC">
      <w:pPr>
        <w:autoSpaceDE w:val="0"/>
        <w:autoSpaceDN w:val="0"/>
        <w:adjustRightInd w:val="0"/>
        <w:ind w:firstLineChars="400" w:firstLine="840"/>
        <w:jc w:val="left"/>
        <w:rPr>
          <w:rFonts w:asciiTheme="minorEastAsia" w:hAnsiTheme="minorEastAsia" w:cs="MSPGothic"/>
          <w:kern w:val="0"/>
          <w:sz w:val="22"/>
          <w:szCs w:val="21"/>
        </w:rPr>
      </w:pPr>
      <w:r w:rsidRPr="00CD2CBC">
        <w:rPr>
          <w:rFonts w:asciiTheme="minorEastAsia" w:hAnsiTheme="minorEastAsia" w:cs="Times New Roman" w:hint="eastAsia"/>
          <w:sz w:val="21"/>
        </w:rPr>
        <w:t>１）親局設備（中央口）</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1"/>
      </w:tblGrid>
      <w:tr w:rsidR="005D5188" w:rsidRPr="005D5188" w14:paraId="3E9FD4A2" w14:textId="77777777" w:rsidTr="008958EA">
        <w:tc>
          <w:tcPr>
            <w:tcW w:w="3397" w:type="dxa"/>
          </w:tcPr>
          <w:p w14:paraId="6728C324"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MSPGothic" w:hint="eastAsia"/>
                <w:kern w:val="0"/>
              </w:rPr>
              <w:t>局名</w:t>
            </w:r>
          </w:p>
        </w:tc>
        <w:tc>
          <w:tcPr>
            <w:tcW w:w="2551" w:type="dxa"/>
          </w:tcPr>
          <w:p w14:paraId="21D334DD"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MSPGothic" w:hint="eastAsia"/>
                <w:kern w:val="0"/>
              </w:rPr>
              <w:t>型式</w:t>
            </w:r>
          </w:p>
        </w:tc>
      </w:tr>
      <w:tr w:rsidR="005D5188" w:rsidRPr="005D5188" w14:paraId="17D633F4" w14:textId="77777777" w:rsidTr="008958EA">
        <w:tc>
          <w:tcPr>
            <w:tcW w:w="3397" w:type="dxa"/>
          </w:tcPr>
          <w:p w14:paraId="14AD163B"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MSPGothic" w:hint="eastAsia"/>
                <w:kern w:val="0"/>
              </w:rPr>
              <w:t>基地局</w:t>
            </w:r>
          </w:p>
        </w:tc>
        <w:tc>
          <w:tcPr>
            <w:tcW w:w="2551" w:type="dxa"/>
          </w:tcPr>
          <w:p w14:paraId="4F3AA4EF" w14:textId="77777777" w:rsidR="008958EA" w:rsidRPr="005D5188" w:rsidRDefault="008958EA" w:rsidP="008958EA">
            <w:pPr>
              <w:autoSpaceDE w:val="0"/>
              <w:autoSpaceDN w:val="0"/>
              <w:adjustRightInd w:val="0"/>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l‚r ‚oƒSƒVƒbƒN"/>
                <w:kern w:val="0"/>
              </w:rPr>
              <w:t>2</w:t>
            </w:r>
            <w:r w:rsidRPr="005D5188">
              <w:rPr>
                <w:rFonts w:ascii="ＭＳ 明朝" w:eastAsia="ＭＳ 明朝" w:hAnsi="ＭＳ 明朝" w:cs="MSPGothic" w:hint="eastAsia"/>
                <w:kern w:val="0"/>
              </w:rPr>
              <w:t>Ｍ</w:t>
            </w:r>
            <w:r w:rsidRPr="005D5188">
              <w:rPr>
                <w:rFonts w:ascii="ＭＳ 明朝" w:eastAsia="ＭＳ 明朝" w:hAnsi="ＭＳ 明朝" w:cs="‚l‚r ‚oƒSƒVƒbƒN"/>
                <w:kern w:val="0"/>
              </w:rPr>
              <w:t>3</w:t>
            </w:r>
            <w:r w:rsidRPr="005D5188">
              <w:rPr>
                <w:rFonts w:ascii="ＭＳ 明朝" w:eastAsia="ＭＳ 明朝" w:hAnsi="ＭＳ 明朝" w:cs="MSPGothic" w:hint="eastAsia"/>
                <w:kern w:val="0"/>
              </w:rPr>
              <w:t>Ｗ</w:t>
            </w:r>
            <w:r w:rsidRPr="005D5188">
              <w:rPr>
                <w:rFonts w:ascii="ＭＳ 明朝" w:eastAsia="ＭＳ 明朝" w:hAnsi="ＭＳ 明朝" w:cs="‚l‚r ‚oƒSƒVƒbƒN"/>
                <w:kern w:val="0"/>
              </w:rPr>
              <w:t>-36</w:t>
            </w:r>
            <w:r w:rsidRPr="005D5188">
              <w:rPr>
                <w:rFonts w:ascii="ＭＳ 明朝" w:eastAsia="ＭＳ 明朝" w:hAnsi="ＭＳ 明朝" w:cs="MSPGothic" w:hint="eastAsia"/>
                <w:kern w:val="0"/>
              </w:rPr>
              <w:t>ＮＴ</w:t>
            </w:r>
          </w:p>
        </w:tc>
      </w:tr>
      <w:tr w:rsidR="005D5188" w:rsidRPr="005D5188" w14:paraId="74CE77EC" w14:textId="77777777" w:rsidTr="008958EA">
        <w:tc>
          <w:tcPr>
            <w:tcW w:w="3397" w:type="dxa"/>
          </w:tcPr>
          <w:p w14:paraId="0F93C3ED"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MSPGothic" w:hint="eastAsia"/>
                <w:kern w:val="0"/>
              </w:rPr>
              <w:t>操作卓</w:t>
            </w:r>
          </w:p>
        </w:tc>
        <w:tc>
          <w:tcPr>
            <w:tcW w:w="2551" w:type="dxa"/>
          </w:tcPr>
          <w:p w14:paraId="32D01BFD" w14:textId="77777777" w:rsidR="008958EA" w:rsidRPr="005D5188" w:rsidRDefault="008958EA" w:rsidP="008958EA">
            <w:pPr>
              <w:autoSpaceDE w:val="0"/>
              <w:autoSpaceDN w:val="0"/>
              <w:adjustRightInd w:val="0"/>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ＣＤ</w:t>
            </w:r>
            <w:r w:rsidRPr="005D5188">
              <w:rPr>
                <w:rFonts w:ascii="ＭＳ 明朝" w:eastAsia="ＭＳ 明朝" w:hAnsi="ＭＳ 明朝" w:cs="‚l‚r ‚oƒSƒVƒbƒN"/>
                <w:kern w:val="0"/>
              </w:rPr>
              <w:t>-510-</w:t>
            </w:r>
            <w:r w:rsidRPr="005D5188">
              <w:rPr>
                <w:rFonts w:ascii="ＭＳ 明朝" w:eastAsia="ＭＳ 明朝" w:hAnsi="ＭＳ 明朝" w:cs="MSPGothic" w:hint="eastAsia"/>
                <w:kern w:val="0"/>
              </w:rPr>
              <w:t>Ｂ</w:t>
            </w:r>
          </w:p>
        </w:tc>
      </w:tr>
      <w:tr w:rsidR="005D5188" w:rsidRPr="005D5188" w14:paraId="5863F0C2" w14:textId="77777777" w:rsidTr="008958EA">
        <w:tc>
          <w:tcPr>
            <w:tcW w:w="3397" w:type="dxa"/>
          </w:tcPr>
          <w:p w14:paraId="2FDB8FB9"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MSPGothic" w:hint="eastAsia"/>
                <w:kern w:val="0"/>
              </w:rPr>
              <w:t>遠隔操作器</w:t>
            </w:r>
          </w:p>
        </w:tc>
        <w:tc>
          <w:tcPr>
            <w:tcW w:w="2551" w:type="dxa"/>
          </w:tcPr>
          <w:p w14:paraId="152570C5" w14:textId="77777777" w:rsidR="008958EA" w:rsidRPr="005D5188" w:rsidRDefault="008958EA" w:rsidP="008958EA">
            <w:pPr>
              <w:autoSpaceDE w:val="0"/>
              <w:autoSpaceDN w:val="0"/>
              <w:adjustRightInd w:val="0"/>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ＥＺ</w:t>
            </w:r>
            <w:r w:rsidRPr="005D5188">
              <w:rPr>
                <w:rFonts w:ascii="ＭＳ 明朝" w:eastAsia="ＭＳ 明朝" w:hAnsi="ＭＳ 明朝" w:cs="‚l‚r ‚oƒSƒVƒbƒN"/>
                <w:kern w:val="0"/>
              </w:rPr>
              <w:t>-1960-</w:t>
            </w:r>
            <w:r w:rsidRPr="005D5188">
              <w:rPr>
                <w:rFonts w:ascii="ＭＳ 明朝" w:eastAsia="ＭＳ 明朝" w:hAnsi="ＭＳ 明朝" w:cs="MSPGothic" w:hint="eastAsia"/>
                <w:kern w:val="0"/>
              </w:rPr>
              <w:t>Ｂ</w:t>
            </w:r>
            <w:r w:rsidRPr="005D5188">
              <w:rPr>
                <w:rFonts w:ascii="ＭＳ 明朝" w:eastAsia="ＭＳ 明朝" w:hAnsi="ＭＳ 明朝" w:cs="MSPGothic"/>
                <w:kern w:val="0"/>
              </w:rPr>
              <w:t xml:space="preserve"> </w:t>
            </w:r>
            <w:r w:rsidRPr="005D5188">
              <w:rPr>
                <w:rFonts w:ascii="ＭＳ 明朝" w:eastAsia="ＭＳ 明朝" w:hAnsi="ＭＳ 明朝" w:cs="MSPGothic" w:hint="eastAsia"/>
                <w:kern w:val="0"/>
              </w:rPr>
              <w:t>Ｂ型</w:t>
            </w:r>
          </w:p>
        </w:tc>
      </w:tr>
      <w:tr w:rsidR="005D5188" w:rsidRPr="005D5188" w14:paraId="09F6A5B4" w14:textId="77777777" w:rsidTr="008958EA">
        <w:tc>
          <w:tcPr>
            <w:tcW w:w="3397" w:type="dxa"/>
          </w:tcPr>
          <w:p w14:paraId="0D182F5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MSPGothic" w:hint="eastAsia"/>
                <w:kern w:val="0"/>
              </w:rPr>
              <w:t>直流電源装置</w:t>
            </w:r>
          </w:p>
        </w:tc>
        <w:tc>
          <w:tcPr>
            <w:tcW w:w="2551" w:type="dxa"/>
          </w:tcPr>
          <w:p w14:paraId="73DD403F" w14:textId="77777777" w:rsidR="008958EA" w:rsidRPr="005D5188" w:rsidRDefault="008958EA" w:rsidP="008958EA">
            <w:pPr>
              <w:autoSpaceDE w:val="0"/>
              <w:autoSpaceDN w:val="0"/>
              <w:adjustRightInd w:val="0"/>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ＰＳ</w:t>
            </w:r>
            <w:r w:rsidRPr="005D5188">
              <w:rPr>
                <w:rFonts w:ascii="ＭＳ 明朝" w:eastAsia="ＭＳ 明朝" w:hAnsi="ＭＳ 明朝" w:cs="‚l‚r ‚oƒSƒVƒbƒN"/>
                <w:kern w:val="0"/>
              </w:rPr>
              <w:t>-230-</w:t>
            </w:r>
            <w:r w:rsidRPr="005D5188">
              <w:rPr>
                <w:rFonts w:ascii="ＭＳ 明朝" w:eastAsia="ＭＳ 明朝" w:hAnsi="ＭＳ 明朝" w:cs="MSPGothic" w:hint="eastAsia"/>
                <w:kern w:val="0"/>
              </w:rPr>
              <w:t>Ａ</w:t>
            </w:r>
          </w:p>
        </w:tc>
      </w:tr>
    </w:tbl>
    <w:p w14:paraId="563FA4C2" w14:textId="37437AF1" w:rsidR="008958EA" w:rsidRPr="00CD2CBC" w:rsidRDefault="004E5DCB" w:rsidP="00CD2CBC">
      <w:pPr>
        <w:autoSpaceDE w:val="0"/>
        <w:autoSpaceDN w:val="0"/>
        <w:adjustRightInd w:val="0"/>
        <w:ind w:leftChars="400" w:left="800"/>
        <w:jc w:val="left"/>
        <w:rPr>
          <w:rFonts w:asciiTheme="minorEastAsia" w:hAnsiTheme="minorEastAsia" w:cs="Times New Roman"/>
          <w:sz w:val="21"/>
        </w:rPr>
      </w:pPr>
      <w:r>
        <w:rPr>
          <w:rFonts w:asciiTheme="minorEastAsia" w:hAnsiTheme="minorEastAsia" w:cs="Times New Roman" w:hint="eastAsia"/>
          <w:sz w:val="21"/>
        </w:rPr>
        <w:br/>
      </w:r>
      <w:r w:rsidR="008958EA" w:rsidRPr="00CD2CBC">
        <w:rPr>
          <w:rFonts w:asciiTheme="minorEastAsia" w:hAnsiTheme="minorEastAsia" w:cs="Times New Roman" w:hint="eastAsia"/>
          <w:sz w:val="21"/>
        </w:rPr>
        <w:t>２）屋外拡声子局設備</w:t>
      </w:r>
    </w:p>
    <w:tbl>
      <w:tblPr>
        <w:tblW w:w="592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527"/>
      </w:tblGrid>
      <w:tr w:rsidR="005D5188" w:rsidRPr="005D5188" w14:paraId="6E279397" w14:textId="77777777" w:rsidTr="008958EA">
        <w:trPr>
          <w:trHeight w:val="20"/>
        </w:trPr>
        <w:tc>
          <w:tcPr>
            <w:tcW w:w="3402" w:type="dxa"/>
          </w:tcPr>
          <w:p w14:paraId="62A0936C"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局名</w:t>
            </w:r>
          </w:p>
        </w:tc>
        <w:tc>
          <w:tcPr>
            <w:tcW w:w="2527" w:type="dxa"/>
          </w:tcPr>
          <w:p w14:paraId="4544741F"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型式</w:t>
            </w:r>
          </w:p>
        </w:tc>
      </w:tr>
      <w:tr w:rsidR="005D5188" w:rsidRPr="005D5188" w14:paraId="701BC114" w14:textId="77777777" w:rsidTr="008958EA">
        <w:trPr>
          <w:trHeight w:val="20"/>
        </w:trPr>
        <w:tc>
          <w:tcPr>
            <w:tcW w:w="3402" w:type="dxa"/>
          </w:tcPr>
          <w:p w14:paraId="7F55E8E2"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１</w:t>
            </w:r>
            <w:r w:rsidRPr="005D5188">
              <w:rPr>
                <w:rFonts w:ascii="ＭＳ 明朝" w:eastAsia="ＭＳ 明朝" w:hAnsi="ＭＳ 明朝" w:cs="MSPGothic"/>
                <w:kern w:val="0"/>
              </w:rPr>
              <w:t>.月桂樹の丘</w:t>
            </w:r>
          </w:p>
        </w:tc>
        <w:tc>
          <w:tcPr>
            <w:tcW w:w="2527" w:type="dxa"/>
          </w:tcPr>
          <w:p w14:paraId="1DD42EFF"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1ADEDD76" w14:textId="77777777" w:rsidTr="008958EA">
        <w:trPr>
          <w:trHeight w:val="20"/>
        </w:trPr>
        <w:tc>
          <w:tcPr>
            <w:tcW w:w="3402" w:type="dxa"/>
          </w:tcPr>
          <w:p w14:paraId="73CB114D"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２</w:t>
            </w:r>
            <w:r w:rsidRPr="005D5188">
              <w:rPr>
                <w:rFonts w:ascii="ＭＳ 明朝" w:eastAsia="ＭＳ 明朝" w:hAnsi="ＭＳ 明朝" w:cs="MSPGothic"/>
                <w:kern w:val="0"/>
              </w:rPr>
              <w:t>.下の広場</w:t>
            </w:r>
          </w:p>
        </w:tc>
        <w:tc>
          <w:tcPr>
            <w:tcW w:w="2527" w:type="dxa"/>
          </w:tcPr>
          <w:p w14:paraId="5063AC89"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6AA4CF50" w14:textId="77777777" w:rsidTr="008958EA">
        <w:trPr>
          <w:trHeight w:val="20"/>
        </w:trPr>
        <w:tc>
          <w:tcPr>
            <w:tcW w:w="3402" w:type="dxa"/>
          </w:tcPr>
          <w:p w14:paraId="72E2BB99"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３</w:t>
            </w:r>
            <w:r w:rsidRPr="005D5188">
              <w:rPr>
                <w:rFonts w:ascii="ＭＳ 明朝" w:eastAsia="ＭＳ 明朝" w:hAnsi="ＭＳ 明朝" w:cs="MSPGothic"/>
                <w:kern w:val="0"/>
              </w:rPr>
              <w:t>.世界の森</w:t>
            </w:r>
          </w:p>
        </w:tc>
        <w:tc>
          <w:tcPr>
            <w:tcW w:w="2527" w:type="dxa"/>
          </w:tcPr>
          <w:p w14:paraId="7F43E493"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4D1AA644" w14:textId="77777777" w:rsidTr="008958EA">
        <w:trPr>
          <w:trHeight w:val="20"/>
        </w:trPr>
        <w:tc>
          <w:tcPr>
            <w:tcW w:w="3402" w:type="dxa"/>
          </w:tcPr>
          <w:p w14:paraId="4FB23044"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４</w:t>
            </w:r>
            <w:r w:rsidRPr="005D5188">
              <w:rPr>
                <w:rFonts w:ascii="ＭＳ 明朝" w:eastAsia="ＭＳ 明朝" w:hAnsi="ＭＳ 明朝" w:cs="MSPGothic"/>
                <w:kern w:val="0"/>
              </w:rPr>
              <w:t>.日本民芸館</w:t>
            </w:r>
          </w:p>
        </w:tc>
        <w:tc>
          <w:tcPr>
            <w:tcW w:w="2527" w:type="dxa"/>
          </w:tcPr>
          <w:p w14:paraId="01F27261"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166F0C42" w14:textId="77777777" w:rsidTr="008958EA">
        <w:trPr>
          <w:trHeight w:val="20"/>
        </w:trPr>
        <w:tc>
          <w:tcPr>
            <w:tcW w:w="3402" w:type="dxa"/>
          </w:tcPr>
          <w:p w14:paraId="12694CEF"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５</w:t>
            </w:r>
            <w:r w:rsidRPr="005D5188">
              <w:rPr>
                <w:rFonts w:ascii="ＭＳ 明朝" w:eastAsia="ＭＳ 明朝" w:hAnsi="ＭＳ 明朝" w:cs="MSPGothic"/>
                <w:kern w:val="0"/>
              </w:rPr>
              <w:t>.お祭り広場</w:t>
            </w:r>
          </w:p>
        </w:tc>
        <w:tc>
          <w:tcPr>
            <w:tcW w:w="2527" w:type="dxa"/>
          </w:tcPr>
          <w:p w14:paraId="6CB92937"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4AA12F5D" w14:textId="77777777" w:rsidTr="008958EA">
        <w:trPr>
          <w:trHeight w:val="20"/>
        </w:trPr>
        <w:tc>
          <w:tcPr>
            <w:tcW w:w="3402" w:type="dxa"/>
          </w:tcPr>
          <w:p w14:paraId="3D35FB65"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６</w:t>
            </w:r>
            <w:r w:rsidRPr="005D5188">
              <w:rPr>
                <w:rFonts w:ascii="ＭＳ 明朝" w:eastAsia="ＭＳ 明朝" w:hAnsi="ＭＳ 明朝" w:cs="MSPGothic"/>
                <w:kern w:val="0"/>
              </w:rPr>
              <w:t>.けやきの丘</w:t>
            </w:r>
          </w:p>
        </w:tc>
        <w:tc>
          <w:tcPr>
            <w:tcW w:w="2527" w:type="dxa"/>
          </w:tcPr>
          <w:p w14:paraId="5AFA2D1A"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0E473B7B" w14:textId="77777777" w:rsidTr="008958EA">
        <w:trPr>
          <w:trHeight w:val="20"/>
        </w:trPr>
        <w:tc>
          <w:tcPr>
            <w:tcW w:w="3402" w:type="dxa"/>
          </w:tcPr>
          <w:p w14:paraId="24A2D25C"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７</w:t>
            </w:r>
            <w:r w:rsidRPr="005D5188">
              <w:rPr>
                <w:rFonts w:ascii="ＭＳ 明朝" w:eastAsia="ＭＳ 明朝" w:hAnsi="ＭＳ 明朝" w:cs="MSPGothic"/>
                <w:kern w:val="0"/>
              </w:rPr>
              <w:t>.せせらぎ広場</w:t>
            </w:r>
          </w:p>
        </w:tc>
        <w:tc>
          <w:tcPr>
            <w:tcW w:w="2527" w:type="dxa"/>
          </w:tcPr>
          <w:p w14:paraId="156CE984"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382DE6F3" w14:textId="77777777" w:rsidTr="008958EA">
        <w:trPr>
          <w:trHeight w:val="20"/>
        </w:trPr>
        <w:tc>
          <w:tcPr>
            <w:tcW w:w="3402" w:type="dxa"/>
          </w:tcPr>
          <w:p w14:paraId="5DC19EF2"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８</w:t>
            </w:r>
            <w:r w:rsidRPr="005D5188">
              <w:rPr>
                <w:rFonts w:ascii="ＭＳ 明朝" w:eastAsia="ＭＳ 明朝" w:hAnsi="ＭＳ 明朝" w:cs="MSPGothic"/>
                <w:kern w:val="0"/>
              </w:rPr>
              <w:t>.三角山</w:t>
            </w:r>
          </w:p>
        </w:tc>
        <w:tc>
          <w:tcPr>
            <w:tcW w:w="2527" w:type="dxa"/>
          </w:tcPr>
          <w:p w14:paraId="67FB8BC5"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6C878ABF" w14:textId="77777777" w:rsidTr="008958EA">
        <w:trPr>
          <w:trHeight w:val="20"/>
        </w:trPr>
        <w:tc>
          <w:tcPr>
            <w:tcW w:w="3402" w:type="dxa"/>
          </w:tcPr>
          <w:p w14:paraId="5401BEB6"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９</w:t>
            </w:r>
            <w:r w:rsidRPr="005D5188">
              <w:rPr>
                <w:rFonts w:ascii="ＭＳ 明朝" w:eastAsia="ＭＳ 明朝" w:hAnsi="ＭＳ 明朝" w:cs="MSPGothic"/>
                <w:kern w:val="0"/>
              </w:rPr>
              <w:t>.遠見の丘</w:t>
            </w:r>
          </w:p>
        </w:tc>
        <w:tc>
          <w:tcPr>
            <w:tcW w:w="2527" w:type="dxa"/>
          </w:tcPr>
          <w:p w14:paraId="61FE1C10"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284AB1E2" w14:textId="77777777" w:rsidTr="008958EA">
        <w:trPr>
          <w:trHeight w:val="20"/>
        </w:trPr>
        <w:tc>
          <w:tcPr>
            <w:tcW w:w="3402" w:type="dxa"/>
          </w:tcPr>
          <w:p w14:paraId="26E2A1AC"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10.陸上競技場</w:t>
            </w:r>
          </w:p>
        </w:tc>
        <w:tc>
          <w:tcPr>
            <w:tcW w:w="2527" w:type="dxa"/>
          </w:tcPr>
          <w:p w14:paraId="5F6106B2"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5B8B9306" w14:textId="77777777" w:rsidTr="008958EA">
        <w:trPr>
          <w:trHeight w:val="20"/>
        </w:trPr>
        <w:tc>
          <w:tcPr>
            <w:tcW w:w="3402" w:type="dxa"/>
          </w:tcPr>
          <w:p w14:paraId="5496EF10"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11.子供の遊び場</w:t>
            </w:r>
          </w:p>
        </w:tc>
        <w:tc>
          <w:tcPr>
            <w:tcW w:w="2527" w:type="dxa"/>
          </w:tcPr>
          <w:p w14:paraId="3D5E08FC"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0CF63371" w14:textId="77777777" w:rsidTr="008958EA">
        <w:trPr>
          <w:trHeight w:val="20"/>
        </w:trPr>
        <w:tc>
          <w:tcPr>
            <w:tcW w:w="3402" w:type="dxa"/>
          </w:tcPr>
          <w:p w14:paraId="1494211A"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12.スポーツ広場</w:t>
            </w:r>
          </w:p>
        </w:tc>
        <w:tc>
          <w:tcPr>
            <w:tcW w:w="2527" w:type="dxa"/>
          </w:tcPr>
          <w:p w14:paraId="11C6A6B5"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2A031B07" w14:textId="77777777" w:rsidTr="008958EA">
        <w:trPr>
          <w:trHeight w:val="20"/>
        </w:trPr>
        <w:tc>
          <w:tcPr>
            <w:tcW w:w="3402" w:type="dxa"/>
          </w:tcPr>
          <w:p w14:paraId="5C2026AE"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13.テニスコート</w:t>
            </w:r>
          </w:p>
        </w:tc>
        <w:tc>
          <w:tcPr>
            <w:tcW w:w="2527" w:type="dxa"/>
          </w:tcPr>
          <w:p w14:paraId="5878B6A1"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07359C8B" w14:textId="77777777" w:rsidTr="008958EA">
        <w:trPr>
          <w:trHeight w:val="20"/>
        </w:trPr>
        <w:tc>
          <w:tcPr>
            <w:tcW w:w="3402" w:type="dxa"/>
          </w:tcPr>
          <w:p w14:paraId="54309B88"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14.西口</w:t>
            </w:r>
          </w:p>
        </w:tc>
        <w:tc>
          <w:tcPr>
            <w:tcW w:w="2527" w:type="dxa"/>
          </w:tcPr>
          <w:p w14:paraId="67CB8EE4"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2C73AE03" w14:textId="77777777" w:rsidTr="008958EA">
        <w:trPr>
          <w:trHeight w:val="20"/>
        </w:trPr>
        <w:tc>
          <w:tcPr>
            <w:tcW w:w="3402" w:type="dxa"/>
          </w:tcPr>
          <w:p w14:paraId="2EC34090"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15.中央駐車場</w:t>
            </w:r>
          </w:p>
        </w:tc>
        <w:tc>
          <w:tcPr>
            <w:tcW w:w="2527" w:type="dxa"/>
          </w:tcPr>
          <w:p w14:paraId="13909368"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5D5188" w:rsidRPr="005D5188" w14:paraId="1197D6E2" w14:textId="77777777" w:rsidTr="008958EA">
        <w:trPr>
          <w:trHeight w:val="20"/>
        </w:trPr>
        <w:tc>
          <w:tcPr>
            <w:tcW w:w="3402" w:type="dxa"/>
          </w:tcPr>
          <w:p w14:paraId="6CE76987"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16.自然学習の森</w:t>
            </w:r>
          </w:p>
        </w:tc>
        <w:tc>
          <w:tcPr>
            <w:tcW w:w="2527" w:type="dxa"/>
          </w:tcPr>
          <w:p w14:paraId="04C841FA"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r w:rsidR="008958EA" w:rsidRPr="005D5188" w14:paraId="437CAA43" w14:textId="77777777" w:rsidTr="008958EA">
        <w:trPr>
          <w:trHeight w:val="20"/>
        </w:trPr>
        <w:tc>
          <w:tcPr>
            <w:tcW w:w="3402" w:type="dxa"/>
          </w:tcPr>
          <w:p w14:paraId="091B6563"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17.予備機（中央ゲート）</w:t>
            </w:r>
          </w:p>
        </w:tc>
        <w:tc>
          <w:tcPr>
            <w:tcW w:w="2527" w:type="dxa"/>
          </w:tcPr>
          <w:p w14:paraId="7B0D2CCD"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ＴＲ</w:t>
            </w:r>
            <w:r w:rsidRPr="005D5188">
              <w:rPr>
                <w:rFonts w:ascii="ＭＳ 明朝" w:eastAsia="ＭＳ 明朝" w:hAnsi="ＭＳ 明朝" w:cs="MSPGothic"/>
                <w:kern w:val="0"/>
              </w:rPr>
              <w:t>2Ｆ1Ｗ-14Ａ</w:t>
            </w:r>
          </w:p>
        </w:tc>
      </w:tr>
    </w:tbl>
    <w:p w14:paraId="31F9A2E8" w14:textId="3307C895" w:rsidR="008958EA" w:rsidRPr="00CD2CBC" w:rsidRDefault="004E5DCB" w:rsidP="0076501E">
      <w:pPr>
        <w:autoSpaceDE w:val="0"/>
        <w:autoSpaceDN w:val="0"/>
        <w:adjustRightInd w:val="0"/>
        <w:ind w:leftChars="400" w:left="800"/>
        <w:jc w:val="left"/>
        <w:rPr>
          <w:rFonts w:asciiTheme="minorEastAsia" w:hAnsiTheme="minorEastAsia" w:cs="Times New Roman"/>
          <w:sz w:val="21"/>
        </w:rPr>
      </w:pPr>
      <w:r>
        <w:rPr>
          <w:rFonts w:ascii="Century" w:eastAsia="ＭＳ 明朝" w:hAnsi="Century" w:cs="Times New Roman" w:hint="eastAsia"/>
        </w:rPr>
        <w:br/>
      </w:r>
      <w:r w:rsidR="008958EA" w:rsidRPr="00CD2CBC">
        <w:rPr>
          <w:rFonts w:asciiTheme="minorEastAsia" w:hAnsiTheme="minorEastAsia" w:cs="Times New Roman" w:hint="eastAsia"/>
          <w:sz w:val="21"/>
        </w:rPr>
        <w:t>３）戸別受信機</w:t>
      </w:r>
    </w:p>
    <w:tbl>
      <w:tblPr>
        <w:tblW w:w="592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527"/>
      </w:tblGrid>
      <w:tr w:rsidR="005D5188" w:rsidRPr="005D5188" w14:paraId="578DF12B" w14:textId="77777777" w:rsidTr="008958EA">
        <w:trPr>
          <w:trHeight w:val="20"/>
        </w:trPr>
        <w:tc>
          <w:tcPr>
            <w:tcW w:w="3402" w:type="dxa"/>
          </w:tcPr>
          <w:p w14:paraId="50EB5ECB" w14:textId="7C30C29A"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局名</w:t>
            </w:r>
          </w:p>
        </w:tc>
        <w:tc>
          <w:tcPr>
            <w:tcW w:w="2527" w:type="dxa"/>
          </w:tcPr>
          <w:p w14:paraId="70A07AA5"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型式</w:t>
            </w:r>
          </w:p>
        </w:tc>
      </w:tr>
      <w:tr w:rsidR="005D5188" w:rsidRPr="005D5188" w14:paraId="0EE50139" w14:textId="77777777" w:rsidTr="008958EA">
        <w:trPr>
          <w:trHeight w:val="20"/>
        </w:trPr>
        <w:tc>
          <w:tcPr>
            <w:tcW w:w="3402" w:type="dxa"/>
          </w:tcPr>
          <w:p w14:paraId="7B69E7BE"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１</w:t>
            </w:r>
            <w:r w:rsidRPr="005D5188">
              <w:rPr>
                <w:rFonts w:ascii="ＭＳ 明朝" w:eastAsia="ＭＳ 明朝" w:hAnsi="ＭＳ 明朝" w:cs="MSPGothic"/>
                <w:kern w:val="0"/>
              </w:rPr>
              <w:t>.記念ビル（事業部）</w:t>
            </w:r>
          </w:p>
        </w:tc>
        <w:tc>
          <w:tcPr>
            <w:tcW w:w="2527" w:type="dxa"/>
          </w:tcPr>
          <w:p w14:paraId="28EC5E29"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2101532A" w14:textId="77777777" w:rsidTr="008958EA">
        <w:trPr>
          <w:trHeight w:val="20"/>
        </w:trPr>
        <w:tc>
          <w:tcPr>
            <w:tcW w:w="3402" w:type="dxa"/>
          </w:tcPr>
          <w:p w14:paraId="026C8F46"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２</w:t>
            </w:r>
            <w:r w:rsidRPr="005D5188">
              <w:rPr>
                <w:rFonts w:ascii="ＭＳ 明朝" w:eastAsia="ＭＳ 明朝" w:hAnsi="ＭＳ 明朝" w:cs="MSPGothic"/>
                <w:kern w:val="0"/>
              </w:rPr>
              <w:t>.記念ビル（ＫＫＣ）</w:t>
            </w:r>
          </w:p>
        </w:tc>
        <w:tc>
          <w:tcPr>
            <w:tcW w:w="2527" w:type="dxa"/>
          </w:tcPr>
          <w:p w14:paraId="19C12050"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0DBD91D4" w14:textId="77777777" w:rsidTr="008958EA">
        <w:trPr>
          <w:trHeight w:val="20"/>
        </w:trPr>
        <w:tc>
          <w:tcPr>
            <w:tcW w:w="3402" w:type="dxa"/>
          </w:tcPr>
          <w:p w14:paraId="4AE04248"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３</w:t>
            </w:r>
            <w:r w:rsidRPr="005D5188">
              <w:rPr>
                <w:rFonts w:ascii="ＭＳ 明朝" w:eastAsia="ＭＳ 明朝" w:hAnsi="ＭＳ 明朝" w:cs="MSPGothic"/>
                <w:kern w:val="0"/>
              </w:rPr>
              <w:t>.自然文化園中央口</w:t>
            </w:r>
          </w:p>
        </w:tc>
        <w:tc>
          <w:tcPr>
            <w:tcW w:w="2527" w:type="dxa"/>
          </w:tcPr>
          <w:p w14:paraId="185B9DB3"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6C8E8767" w14:textId="77777777" w:rsidTr="008958EA">
        <w:trPr>
          <w:trHeight w:val="20"/>
        </w:trPr>
        <w:tc>
          <w:tcPr>
            <w:tcW w:w="3402" w:type="dxa"/>
          </w:tcPr>
          <w:p w14:paraId="3C903587"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４</w:t>
            </w:r>
            <w:r w:rsidRPr="005D5188">
              <w:rPr>
                <w:rFonts w:ascii="ＭＳ 明朝" w:eastAsia="ＭＳ 明朝" w:hAnsi="ＭＳ 明朝" w:cs="MSPGothic"/>
                <w:kern w:val="0"/>
              </w:rPr>
              <w:t>.総合案内所</w:t>
            </w:r>
          </w:p>
        </w:tc>
        <w:tc>
          <w:tcPr>
            <w:tcW w:w="2527" w:type="dxa"/>
          </w:tcPr>
          <w:p w14:paraId="036248C6"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497720A2" w14:textId="77777777" w:rsidTr="008958EA">
        <w:trPr>
          <w:trHeight w:val="20"/>
        </w:trPr>
        <w:tc>
          <w:tcPr>
            <w:tcW w:w="3402" w:type="dxa"/>
          </w:tcPr>
          <w:p w14:paraId="32ED7274"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５</w:t>
            </w:r>
            <w:r w:rsidRPr="005D5188">
              <w:rPr>
                <w:rFonts w:ascii="ＭＳ 明朝" w:eastAsia="ＭＳ 明朝" w:hAnsi="ＭＳ 明朝" w:cs="MSPGothic"/>
                <w:kern w:val="0"/>
              </w:rPr>
              <w:t>.日本庭園前ゲート</w:t>
            </w:r>
          </w:p>
        </w:tc>
        <w:tc>
          <w:tcPr>
            <w:tcW w:w="2527" w:type="dxa"/>
          </w:tcPr>
          <w:p w14:paraId="5A4CA587"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4CCAC167" w14:textId="77777777" w:rsidTr="008958EA">
        <w:trPr>
          <w:trHeight w:val="20"/>
        </w:trPr>
        <w:tc>
          <w:tcPr>
            <w:tcW w:w="3402" w:type="dxa"/>
          </w:tcPr>
          <w:p w14:paraId="7A2BB29A"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６</w:t>
            </w:r>
            <w:r w:rsidRPr="005D5188">
              <w:rPr>
                <w:rFonts w:ascii="ＭＳ 明朝" w:eastAsia="ＭＳ 明朝" w:hAnsi="ＭＳ 明朝" w:cs="MSPGothic"/>
                <w:kern w:val="0"/>
              </w:rPr>
              <w:t>.自然観察学習館Ｎｏ１</w:t>
            </w:r>
          </w:p>
        </w:tc>
        <w:tc>
          <w:tcPr>
            <w:tcW w:w="2527" w:type="dxa"/>
          </w:tcPr>
          <w:p w14:paraId="796FB048"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45DA9C59" w14:textId="77777777" w:rsidTr="008958EA">
        <w:trPr>
          <w:trHeight w:val="20"/>
        </w:trPr>
        <w:tc>
          <w:tcPr>
            <w:tcW w:w="3402" w:type="dxa"/>
          </w:tcPr>
          <w:p w14:paraId="196A6104"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７</w:t>
            </w:r>
            <w:r w:rsidRPr="005D5188">
              <w:rPr>
                <w:rFonts w:ascii="ＭＳ 明朝" w:eastAsia="ＭＳ 明朝" w:hAnsi="ＭＳ 明朝" w:cs="MSPGothic"/>
                <w:kern w:val="0"/>
              </w:rPr>
              <w:t>.自然観察学習館Ｎｏ２</w:t>
            </w:r>
          </w:p>
        </w:tc>
        <w:tc>
          <w:tcPr>
            <w:tcW w:w="2527" w:type="dxa"/>
          </w:tcPr>
          <w:p w14:paraId="21188CB4"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7EDACCBA" w14:textId="77777777" w:rsidTr="008958EA">
        <w:trPr>
          <w:trHeight w:val="20"/>
        </w:trPr>
        <w:tc>
          <w:tcPr>
            <w:tcW w:w="3402" w:type="dxa"/>
          </w:tcPr>
          <w:p w14:paraId="6EACDCB1"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８</w:t>
            </w:r>
            <w:r w:rsidRPr="005D5188">
              <w:rPr>
                <w:rFonts w:ascii="ＭＳ 明朝" w:eastAsia="ＭＳ 明朝" w:hAnsi="ＭＳ 明朝" w:cs="MSPGothic"/>
                <w:kern w:val="0"/>
              </w:rPr>
              <w:t>.日本庭園（入口事務所）</w:t>
            </w:r>
          </w:p>
        </w:tc>
        <w:tc>
          <w:tcPr>
            <w:tcW w:w="2527" w:type="dxa"/>
          </w:tcPr>
          <w:p w14:paraId="789B74BF"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035D880D" w14:textId="77777777" w:rsidTr="008958EA">
        <w:trPr>
          <w:trHeight w:val="20"/>
        </w:trPr>
        <w:tc>
          <w:tcPr>
            <w:tcW w:w="3402" w:type="dxa"/>
          </w:tcPr>
          <w:p w14:paraId="2AECF9D3"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hint="eastAsia"/>
                <w:kern w:val="0"/>
              </w:rPr>
              <w:t>９</w:t>
            </w:r>
            <w:r w:rsidRPr="005D5188">
              <w:rPr>
                <w:rFonts w:ascii="ＭＳ 明朝" w:eastAsia="ＭＳ 明朝" w:hAnsi="ＭＳ 明朝" w:cs="MSPGothic"/>
                <w:kern w:val="0"/>
              </w:rPr>
              <w:t>.記念ビル２階警備室</w:t>
            </w:r>
          </w:p>
        </w:tc>
        <w:tc>
          <w:tcPr>
            <w:tcW w:w="2527" w:type="dxa"/>
          </w:tcPr>
          <w:p w14:paraId="6038F00A"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36787F1D" w14:textId="77777777" w:rsidTr="008958EA">
        <w:trPr>
          <w:trHeight w:val="20"/>
        </w:trPr>
        <w:tc>
          <w:tcPr>
            <w:tcW w:w="3402" w:type="dxa"/>
          </w:tcPr>
          <w:p w14:paraId="36391B16"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10.運動施設中央管理事務所</w:t>
            </w:r>
          </w:p>
        </w:tc>
        <w:tc>
          <w:tcPr>
            <w:tcW w:w="2527" w:type="dxa"/>
          </w:tcPr>
          <w:p w14:paraId="47D0F5F4"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34FA8221" w14:textId="77777777" w:rsidTr="008958EA">
        <w:trPr>
          <w:trHeight w:val="20"/>
        </w:trPr>
        <w:tc>
          <w:tcPr>
            <w:tcW w:w="3402" w:type="dxa"/>
          </w:tcPr>
          <w:p w14:paraId="47B13D79"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11.スポーツハウス</w:t>
            </w:r>
          </w:p>
        </w:tc>
        <w:tc>
          <w:tcPr>
            <w:tcW w:w="2527" w:type="dxa"/>
          </w:tcPr>
          <w:p w14:paraId="75901ECD"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270D1FBA" w14:textId="77777777" w:rsidTr="008958EA">
        <w:trPr>
          <w:trHeight w:val="20"/>
        </w:trPr>
        <w:tc>
          <w:tcPr>
            <w:tcW w:w="3402" w:type="dxa"/>
          </w:tcPr>
          <w:p w14:paraId="095EF5CC"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12.東口</w:t>
            </w:r>
          </w:p>
        </w:tc>
        <w:tc>
          <w:tcPr>
            <w:tcW w:w="2527" w:type="dxa"/>
          </w:tcPr>
          <w:p w14:paraId="1B08435E"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17381C4B" w14:textId="77777777" w:rsidTr="008958EA">
        <w:trPr>
          <w:trHeight w:val="20"/>
        </w:trPr>
        <w:tc>
          <w:tcPr>
            <w:tcW w:w="3402" w:type="dxa"/>
          </w:tcPr>
          <w:p w14:paraId="3D86ED59"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13.北口</w:t>
            </w:r>
          </w:p>
        </w:tc>
        <w:tc>
          <w:tcPr>
            <w:tcW w:w="2527" w:type="dxa"/>
          </w:tcPr>
          <w:p w14:paraId="7C4C53CF"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54C43604" w14:textId="77777777" w:rsidTr="008958EA">
        <w:trPr>
          <w:trHeight w:val="20"/>
        </w:trPr>
        <w:tc>
          <w:tcPr>
            <w:tcW w:w="3402" w:type="dxa"/>
          </w:tcPr>
          <w:p w14:paraId="5EA238E5"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14.西口</w:t>
            </w:r>
          </w:p>
        </w:tc>
        <w:tc>
          <w:tcPr>
            <w:tcW w:w="2527" w:type="dxa"/>
          </w:tcPr>
          <w:p w14:paraId="106D8641"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5B78AD18" w14:textId="77777777" w:rsidTr="008958EA">
        <w:trPr>
          <w:trHeight w:val="20"/>
        </w:trPr>
        <w:tc>
          <w:tcPr>
            <w:tcW w:w="3402" w:type="dxa"/>
          </w:tcPr>
          <w:p w14:paraId="06591F75"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15.記念ビル１階警備室</w:t>
            </w:r>
          </w:p>
        </w:tc>
        <w:tc>
          <w:tcPr>
            <w:tcW w:w="2527" w:type="dxa"/>
          </w:tcPr>
          <w:p w14:paraId="2418837A"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65FD70C1" w14:textId="77777777" w:rsidTr="008958EA">
        <w:trPr>
          <w:trHeight w:val="20"/>
        </w:trPr>
        <w:tc>
          <w:tcPr>
            <w:tcW w:w="3402" w:type="dxa"/>
          </w:tcPr>
          <w:p w14:paraId="3F956063" w14:textId="7777777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16.保全（南地区設備管理事務所）</w:t>
            </w:r>
          </w:p>
        </w:tc>
        <w:tc>
          <w:tcPr>
            <w:tcW w:w="2527" w:type="dxa"/>
          </w:tcPr>
          <w:p w14:paraId="609F9AAB"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r w:rsidR="005D5188" w:rsidRPr="005D5188" w14:paraId="274E9462" w14:textId="77777777" w:rsidTr="008958EA">
        <w:trPr>
          <w:trHeight w:val="20"/>
        </w:trPr>
        <w:tc>
          <w:tcPr>
            <w:tcW w:w="3402" w:type="dxa"/>
          </w:tcPr>
          <w:p w14:paraId="46DB85C3" w14:textId="024374E7" w:rsidR="008958EA" w:rsidRPr="005D5188" w:rsidRDefault="008958EA" w:rsidP="008958EA">
            <w:pPr>
              <w:spacing w:line="240" w:lineRule="exact"/>
              <w:jc w:val="left"/>
              <w:rPr>
                <w:rFonts w:ascii="ＭＳ 明朝" w:eastAsia="ＭＳ 明朝" w:hAnsi="ＭＳ 明朝" w:cs="MSPGothic"/>
                <w:kern w:val="0"/>
              </w:rPr>
            </w:pPr>
            <w:r w:rsidRPr="005D5188">
              <w:rPr>
                <w:rFonts w:ascii="ＭＳ 明朝" w:eastAsia="ＭＳ 明朝" w:hAnsi="ＭＳ 明朝" w:cs="MSPGothic"/>
                <w:kern w:val="0"/>
              </w:rPr>
              <w:t>17.</w:t>
            </w:r>
            <w:r w:rsidR="00DB1749">
              <w:rPr>
                <w:rFonts w:ascii="ＭＳ 明朝" w:eastAsia="ＭＳ 明朝" w:hAnsi="ＭＳ 明朝" w:cs="MSPGothic" w:hint="eastAsia"/>
                <w:kern w:val="0"/>
              </w:rPr>
              <w:t>EXPO</w:t>
            </w:r>
            <w:r w:rsidR="00940610">
              <w:rPr>
                <w:rFonts w:ascii="ＭＳ 明朝" w:eastAsia="ＭＳ 明朝" w:hAnsi="ＭＳ 明朝" w:cs="MSPGothic" w:hint="eastAsia"/>
                <w:kern w:val="0"/>
              </w:rPr>
              <w:t>’</w:t>
            </w:r>
            <w:r w:rsidR="00DB1749">
              <w:rPr>
                <w:rFonts w:ascii="ＭＳ 明朝" w:eastAsia="ＭＳ 明朝" w:hAnsi="ＭＳ 明朝" w:cs="MSPGothic" w:hint="eastAsia"/>
                <w:kern w:val="0"/>
              </w:rPr>
              <w:t>70</w:t>
            </w:r>
            <w:r w:rsidRPr="005D5188">
              <w:rPr>
                <w:rFonts w:ascii="ＭＳ 明朝" w:eastAsia="ＭＳ 明朝" w:hAnsi="ＭＳ 明朝" w:cs="MSPGothic"/>
                <w:kern w:val="0"/>
              </w:rPr>
              <w:t>パビリオン</w:t>
            </w:r>
          </w:p>
        </w:tc>
        <w:tc>
          <w:tcPr>
            <w:tcW w:w="2527" w:type="dxa"/>
          </w:tcPr>
          <w:p w14:paraId="6EA76806" w14:textId="77777777" w:rsidR="008958EA" w:rsidRPr="005D5188" w:rsidRDefault="008958EA" w:rsidP="008958EA">
            <w:pPr>
              <w:spacing w:line="240" w:lineRule="exact"/>
              <w:jc w:val="center"/>
              <w:rPr>
                <w:rFonts w:ascii="ＭＳ 明朝" w:eastAsia="ＭＳ 明朝" w:hAnsi="ＭＳ 明朝" w:cs="MSPGothic"/>
                <w:kern w:val="0"/>
              </w:rPr>
            </w:pPr>
            <w:r w:rsidRPr="005D5188">
              <w:rPr>
                <w:rFonts w:ascii="ＭＳ 明朝" w:eastAsia="ＭＳ 明朝" w:hAnsi="ＭＳ 明朝" w:cs="MSPGothic" w:hint="eastAsia"/>
                <w:kern w:val="0"/>
              </w:rPr>
              <w:t>Ｒ</w:t>
            </w:r>
            <w:r w:rsidRPr="005D5188">
              <w:rPr>
                <w:rFonts w:ascii="ＭＳ 明朝" w:eastAsia="ＭＳ 明朝" w:hAnsi="ＭＳ 明朝" w:cs="MSPGothic"/>
                <w:kern w:val="0"/>
              </w:rPr>
              <w:t>2Ｆ1-25Ａ</w:t>
            </w:r>
          </w:p>
        </w:tc>
      </w:tr>
    </w:tbl>
    <w:p w14:paraId="2BB702A9" w14:textId="732ABC0F" w:rsidR="005E16E0" w:rsidRDefault="005E16E0" w:rsidP="0076501E"/>
    <w:p w14:paraId="0C9F4427" w14:textId="0DECB012" w:rsidR="008958EA" w:rsidRPr="005D5188" w:rsidRDefault="004E5DCB">
      <w:pPr>
        <w:pStyle w:val="5"/>
      </w:pPr>
      <w:bookmarkStart w:id="283" w:name="_Toc493274055"/>
      <w:r>
        <w:rPr>
          <w:rFonts w:hint="eastAsia"/>
        </w:rPr>
        <w:lastRenderedPageBreak/>
        <w:t>④</w:t>
      </w:r>
      <w:r w:rsidR="008958EA" w:rsidRPr="005D5188">
        <w:rPr>
          <w:rFonts w:hint="eastAsia"/>
        </w:rPr>
        <w:t>点検内容</w:t>
      </w:r>
      <w:bookmarkEnd w:id="283"/>
    </w:p>
    <w:p w14:paraId="550649C2" w14:textId="1EB106D9" w:rsidR="008958EA" w:rsidRPr="00CD2CBC" w:rsidRDefault="007E6939" w:rsidP="00747371">
      <w:pPr>
        <w:autoSpaceDE w:val="0"/>
        <w:autoSpaceDN w:val="0"/>
        <w:adjustRightInd w:val="0"/>
        <w:spacing w:line="280" w:lineRule="exact"/>
        <w:ind w:leftChars="100" w:left="200"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機器異常等については、</w:t>
      </w:r>
      <w:r w:rsidR="008958EA" w:rsidRPr="00CD2CBC">
        <w:rPr>
          <w:rFonts w:asciiTheme="minorEastAsia" w:hAnsiTheme="minorEastAsia" w:cs="ＭＳ Ｐ明朝" w:hint="eastAsia"/>
          <w:kern w:val="0"/>
          <w:sz w:val="21"/>
          <w:szCs w:val="24"/>
        </w:rPr>
        <w:t>放送設備配置図を参照しながら、点検、調整及び修理を行うこと。点検、</w:t>
      </w:r>
      <w:r w:rsidR="008958EA" w:rsidRPr="00CD2CBC">
        <w:rPr>
          <w:rFonts w:asciiTheme="minorEastAsia" w:hAnsiTheme="minorEastAsia" w:cs="ＭＳ Ｐ明朝"/>
          <w:kern w:val="0"/>
          <w:sz w:val="21"/>
          <w:szCs w:val="24"/>
        </w:rPr>
        <w:t xml:space="preserve"> </w:t>
      </w:r>
      <w:r w:rsidR="008958EA" w:rsidRPr="00CD2CBC">
        <w:rPr>
          <w:rFonts w:asciiTheme="minorEastAsia" w:hAnsiTheme="minorEastAsia" w:cs="ＭＳ Ｐ明朝" w:hint="eastAsia"/>
          <w:kern w:val="0"/>
          <w:sz w:val="21"/>
          <w:szCs w:val="24"/>
        </w:rPr>
        <w:t>調整及び部品交換等を伴わない軽微な修理は指定管理者が行なうものとする。</w:t>
      </w:r>
    </w:p>
    <w:p w14:paraId="6D487D27" w14:textId="77777777" w:rsidR="008958EA" w:rsidRPr="00CD2CBC" w:rsidRDefault="008958EA" w:rsidP="00747371">
      <w:pPr>
        <w:autoSpaceDE w:val="0"/>
        <w:autoSpaceDN w:val="0"/>
        <w:adjustRightInd w:val="0"/>
        <w:spacing w:line="280" w:lineRule="exact"/>
        <w:ind w:leftChars="100" w:left="20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点検は年間に１回以上行うこと。</w:t>
      </w:r>
    </w:p>
    <w:p w14:paraId="10F62DAB" w14:textId="358BC75E" w:rsidR="008958EA" w:rsidRPr="005D5188" w:rsidRDefault="008958EA" w:rsidP="00747371">
      <w:pPr>
        <w:autoSpaceDE w:val="0"/>
        <w:autoSpaceDN w:val="0"/>
        <w:adjustRightInd w:val="0"/>
        <w:spacing w:line="280" w:lineRule="exact"/>
        <w:ind w:leftChars="100" w:left="200"/>
        <w:jc w:val="left"/>
        <w:rPr>
          <w:rFonts w:ascii="ＭＳ ゴシック" w:eastAsia="ＭＳ Ｐ明朝" w:hAnsi="ＭＳ ゴシック" w:cs="ＭＳ Ｐ明朝"/>
          <w:kern w:val="0"/>
          <w:szCs w:val="24"/>
        </w:rPr>
      </w:pPr>
      <w:r w:rsidRPr="00CD2CBC">
        <w:rPr>
          <w:rFonts w:asciiTheme="minorEastAsia" w:hAnsiTheme="minorEastAsia" w:cs="ＭＳ Ｐ明朝" w:hint="eastAsia"/>
          <w:kern w:val="0"/>
          <w:sz w:val="21"/>
          <w:szCs w:val="24"/>
        </w:rPr>
        <w:t>提出書類は①作業計画書、②点検報告書、③点検作業日報、④点検写真、⑤連絡体制表とする。</w:t>
      </w:r>
    </w:p>
    <w:p w14:paraId="4F42AD32" w14:textId="77777777" w:rsidR="008958EA" w:rsidRPr="005D5188" w:rsidRDefault="008958EA" w:rsidP="008958EA">
      <w:pPr>
        <w:autoSpaceDE w:val="0"/>
        <w:autoSpaceDN w:val="0"/>
        <w:adjustRightInd w:val="0"/>
        <w:spacing w:line="280" w:lineRule="exact"/>
        <w:ind w:leftChars="300" w:left="600" w:right="-38" w:firstLineChars="100" w:firstLine="200"/>
        <w:jc w:val="left"/>
        <w:rPr>
          <w:rFonts w:ascii="ＭＳ ゴシック" w:eastAsia="ＭＳ Ｐ明朝" w:hAnsi="ＭＳ ゴシック" w:cs="ＭＳ Ｐ明朝"/>
          <w:kern w:val="0"/>
          <w:szCs w:val="24"/>
        </w:rPr>
      </w:pPr>
    </w:p>
    <w:p w14:paraId="4BFB3A38" w14:textId="01EE819C" w:rsidR="008958EA" w:rsidRPr="005D5188" w:rsidRDefault="00423AE6" w:rsidP="00CD2CBC">
      <w:pPr>
        <w:pStyle w:val="4"/>
      </w:pPr>
      <w:bookmarkStart w:id="284" w:name="_Toc493274056"/>
      <w:r>
        <w:rPr>
          <w:rFonts w:hint="eastAsia"/>
        </w:rPr>
        <w:t>（</w:t>
      </w:r>
      <w:r w:rsidR="008958EA" w:rsidRPr="005D5188">
        <w:rPr>
          <w:rFonts w:hint="eastAsia"/>
        </w:rPr>
        <w:t>７）駐車場機械</w:t>
      </w:r>
      <w:r w:rsidR="002B6F7D">
        <w:rPr>
          <w:rFonts w:hint="eastAsia"/>
        </w:rPr>
        <w:t>式ゲート</w:t>
      </w:r>
      <w:r w:rsidR="0095654A">
        <w:rPr>
          <w:rFonts w:hint="eastAsia"/>
        </w:rPr>
        <w:t>設備</w:t>
      </w:r>
      <w:r w:rsidR="008958EA" w:rsidRPr="005D5188">
        <w:rPr>
          <w:rFonts w:hint="eastAsia"/>
        </w:rPr>
        <w:t>保守点検</w:t>
      </w:r>
      <w:bookmarkEnd w:id="284"/>
    </w:p>
    <w:p w14:paraId="7FF55520" w14:textId="4E6C1EF7" w:rsidR="008958EA" w:rsidRPr="00CD2CBC" w:rsidRDefault="008958EA" w:rsidP="00CD2CBC">
      <w:pPr>
        <w:spacing w:line="280" w:lineRule="exact"/>
        <w:ind w:leftChars="142" w:left="284" w:firstLineChars="97" w:firstLine="204"/>
        <w:rPr>
          <w:rFonts w:asciiTheme="minorEastAsia" w:hAnsiTheme="minorEastAsia" w:cs="Times New Roman"/>
          <w:sz w:val="21"/>
        </w:rPr>
      </w:pPr>
      <w:r w:rsidRPr="00CD2CBC">
        <w:rPr>
          <w:rFonts w:asciiTheme="minorEastAsia" w:hAnsiTheme="minorEastAsia" w:cs="Times New Roman" w:hint="eastAsia"/>
          <w:sz w:val="21"/>
        </w:rPr>
        <w:t>５箇所の全駐車場に設置している下表に掲げる車両管制装置が常に正常に稼働し、</w:t>
      </w:r>
      <w:r w:rsidR="00940610">
        <w:rPr>
          <w:rFonts w:asciiTheme="minorEastAsia" w:hAnsiTheme="minorEastAsia" w:cs="Times New Roman" w:hint="eastAsia"/>
          <w:sz w:val="21"/>
        </w:rPr>
        <w:t>か</w:t>
      </w:r>
      <w:r w:rsidRPr="00CD2CBC">
        <w:rPr>
          <w:rFonts w:asciiTheme="minorEastAsia" w:hAnsiTheme="minorEastAsia" w:cs="Times New Roman" w:hint="eastAsia"/>
          <w:sz w:val="21"/>
        </w:rPr>
        <w:t>つ有効に機能するよう維持すること。</w:t>
      </w:r>
    </w:p>
    <w:p w14:paraId="01CFA437" w14:textId="79AF13D3" w:rsidR="008958EA" w:rsidRDefault="008958EA" w:rsidP="00CD2CBC">
      <w:pPr>
        <w:spacing w:line="280" w:lineRule="exact"/>
        <w:ind w:firstLineChars="200" w:firstLine="420"/>
        <w:rPr>
          <w:rFonts w:asciiTheme="minorEastAsia" w:hAnsiTheme="minorEastAsia" w:cs="Times New Roman"/>
          <w:sz w:val="21"/>
        </w:rPr>
      </w:pPr>
      <w:r w:rsidRPr="00CD2CBC">
        <w:rPr>
          <w:rFonts w:asciiTheme="minorEastAsia" w:hAnsiTheme="minorEastAsia" w:cs="Times New Roman" w:hint="eastAsia"/>
          <w:sz w:val="21"/>
        </w:rPr>
        <w:t>なお、現行の仕様については、</w:t>
      </w:r>
      <w:r w:rsidR="009E1135">
        <w:rPr>
          <w:rFonts w:asciiTheme="minorEastAsia" w:hAnsiTheme="minorEastAsia" w:cs="Times New Roman" w:hint="eastAsia"/>
          <w:sz w:val="21"/>
        </w:rPr>
        <w:t>「</w:t>
      </w:r>
      <w:r w:rsidRPr="008225A4">
        <w:rPr>
          <w:rFonts w:asciiTheme="minorEastAsia" w:hAnsiTheme="minorEastAsia" w:cs="Times New Roman" w:hint="eastAsia"/>
          <w:sz w:val="21"/>
        </w:rPr>
        <w:t>参考資料</w:t>
      </w:r>
      <w:r w:rsidR="00997BD2">
        <w:rPr>
          <w:rFonts w:asciiTheme="minorEastAsia" w:hAnsiTheme="minorEastAsia" w:cs="Times New Roman" w:hint="eastAsia"/>
          <w:sz w:val="21"/>
        </w:rPr>
        <w:t>８</w:t>
      </w:r>
      <w:r w:rsidR="009E1135" w:rsidRPr="008225A4">
        <w:rPr>
          <w:rFonts w:asciiTheme="minorEastAsia" w:hAnsiTheme="minorEastAsia" w:cs="Times New Roman" w:hint="eastAsia"/>
          <w:sz w:val="21"/>
        </w:rPr>
        <w:t xml:space="preserve">  駐車場機械</w:t>
      </w:r>
      <w:r w:rsidR="00712ED9" w:rsidRPr="008225A4">
        <w:rPr>
          <w:rFonts w:asciiTheme="minorEastAsia" w:hAnsiTheme="minorEastAsia" w:cs="Times New Roman" w:hint="eastAsia"/>
          <w:sz w:val="21"/>
        </w:rPr>
        <w:t>式ゲート設備</w:t>
      </w:r>
      <w:r w:rsidR="009E1135" w:rsidRPr="008225A4">
        <w:rPr>
          <w:rFonts w:asciiTheme="minorEastAsia" w:hAnsiTheme="minorEastAsia" w:cs="Times New Roman" w:hint="eastAsia"/>
          <w:sz w:val="21"/>
        </w:rPr>
        <w:t>保守点検仕様書</w:t>
      </w:r>
      <w:r w:rsidRPr="008225A4">
        <w:rPr>
          <w:rFonts w:asciiTheme="minorEastAsia" w:hAnsiTheme="minorEastAsia" w:cs="Times New Roman" w:hint="eastAsia"/>
          <w:sz w:val="21"/>
        </w:rPr>
        <w:t>」</w:t>
      </w:r>
      <w:r w:rsidRPr="00CD2CBC">
        <w:rPr>
          <w:rFonts w:asciiTheme="minorEastAsia" w:hAnsiTheme="minorEastAsia" w:cs="Times New Roman" w:hint="eastAsia"/>
          <w:sz w:val="21"/>
        </w:rPr>
        <w:t>を</w:t>
      </w:r>
      <w:r w:rsidR="00940610">
        <w:rPr>
          <w:rFonts w:asciiTheme="minorEastAsia" w:hAnsiTheme="minorEastAsia" w:cs="Times New Roman" w:hint="eastAsia"/>
          <w:sz w:val="21"/>
        </w:rPr>
        <w:t>参照</w:t>
      </w:r>
      <w:r w:rsidRPr="00CD2CBC">
        <w:rPr>
          <w:rFonts w:asciiTheme="minorEastAsia" w:hAnsiTheme="minorEastAsia" w:cs="Times New Roman" w:hint="eastAsia"/>
          <w:sz w:val="21"/>
        </w:rPr>
        <w:t>すること。</w:t>
      </w:r>
    </w:p>
    <w:p w14:paraId="05DA08A7" w14:textId="77777777" w:rsidR="00A16CDC" w:rsidRPr="00CD2CBC" w:rsidRDefault="00A16CDC" w:rsidP="00CD2CBC">
      <w:pPr>
        <w:spacing w:line="280" w:lineRule="exact"/>
        <w:ind w:firstLineChars="200" w:firstLine="420"/>
        <w:rPr>
          <w:rFonts w:asciiTheme="minorEastAsia" w:hAnsiTheme="minorEastAsia" w:cs="Times New Roman"/>
          <w:sz w:val="21"/>
        </w:rPr>
      </w:pPr>
    </w:p>
    <w:p w14:paraId="210631E8" w14:textId="059DC4BD" w:rsidR="008958EA" w:rsidRPr="005D5188" w:rsidRDefault="00423AE6" w:rsidP="0076501E">
      <w:pPr>
        <w:pStyle w:val="5"/>
      </w:pPr>
      <w:bookmarkStart w:id="285" w:name="_Toc493274057"/>
      <w:r>
        <w:rPr>
          <w:rFonts w:hint="eastAsia"/>
        </w:rPr>
        <w:t>①</w:t>
      </w:r>
      <w:r w:rsidR="008958EA" w:rsidRPr="005D5188">
        <w:rPr>
          <w:rFonts w:hint="eastAsia"/>
        </w:rPr>
        <w:t>主要機器及び数量</w:t>
      </w:r>
      <w:bookmarkEnd w:id="285"/>
    </w:p>
    <w:tbl>
      <w:tblPr>
        <w:tblpPr w:leftFromText="142" w:rightFromText="142" w:vertAnchor="text" w:horzAnchor="margin" w:tblpXSpec="center" w:tblpY="13"/>
        <w:tblW w:w="40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8"/>
        <w:gridCol w:w="958"/>
        <w:gridCol w:w="958"/>
        <w:gridCol w:w="958"/>
        <w:gridCol w:w="958"/>
        <w:gridCol w:w="958"/>
        <w:gridCol w:w="958"/>
      </w:tblGrid>
      <w:tr w:rsidR="005D5188" w:rsidRPr="005D5188" w14:paraId="664A95F4"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l2br w:val="single" w:sz="4" w:space="0" w:color="auto"/>
            </w:tcBorders>
            <w:hideMark/>
          </w:tcPr>
          <w:p w14:paraId="05B54B6E"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 xml:space="preserve">　　　　　　　駐車場</w:t>
            </w:r>
          </w:p>
          <w:p w14:paraId="171B6CA4" w14:textId="77777777" w:rsidR="008958EA" w:rsidRPr="005D5188" w:rsidRDefault="008958EA" w:rsidP="008958EA">
            <w:pPr>
              <w:spacing w:line="240" w:lineRule="exact"/>
              <w:rPr>
                <w:rFonts w:ascii="ＭＳ 明朝" w:eastAsia="ＭＳ 明朝" w:hAnsi="ＭＳ 明朝" w:cs="Times New Roman"/>
                <w:sz w:val="18"/>
                <w:szCs w:val="18"/>
              </w:rPr>
            </w:pPr>
          </w:p>
          <w:p w14:paraId="12239377"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主要機器</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79DD056F"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中央</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2F265EEC"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西第１</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6E145747"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日本</w:t>
            </w:r>
          </w:p>
          <w:p w14:paraId="1D652CF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庭園前</w:t>
            </w:r>
          </w:p>
        </w:tc>
        <w:tc>
          <w:tcPr>
            <w:tcW w:w="599" w:type="pct"/>
            <w:tcBorders>
              <w:top w:val="single" w:sz="4" w:space="0" w:color="000000"/>
              <w:left w:val="single" w:sz="4" w:space="0" w:color="auto"/>
              <w:bottom w:val="single" w:sz="4" w:space="0" w:color="000000"/>
              <w:right w:val="single" w:sz="4" w:space="0" w:color="000000"/>
            </w:tcBorders>
            <w:vAlign w:val="center"/>
          </w:tcPr>
          <w:p w14:paraId="4D79CD7A"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東</w:t>
            </w:r>
          </w:p>
        </w:tc>
        <w:tc>
          <w:tcPr>
            <w:tcW w:w="599" w:type="pct"/>
            <w:tcBorders>
              <w:top w:val="single" w:sz="4" w:space="0" w:color="000000"/>
              <w:left w:val="single" w:sz="4" w:space="0" w:color="auto"/>
              <w:bottom w:val="single" w:sz="4" w:space="0" w:color="000000"/>
              <w:right w:val="single" w:sz="4" w:space="0" w:color="000000"/>
            </w:tcBorders>
            <w:vAlign w:val="center"/>
          </w:tcPr>
          <w:p w14:paraId="54CC9670"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南</w:t>
            </w:r>
          </w:p>
        </w:tc>
        <w:tc>
          <w:tcPr>
            <w:tcW w:w="599" w:type="pct"/>
            <w:tcBorders>
              <w:top w:val="single" w:sz="4" w:space="0" w:color="000000"/>
              <w:left w:val="single" w:sz="4" w:space="0" w:color="auto"/>
              <w:bottom w:val="single" w:sz="4" w:space="0" w:color="000000"/>
              <w:right w:val="single" w:sz="4" w:space="0" w:color="000000"/>
            </w:tcBorders>
            <w:vAlign w:val="center"/>
          </w:tcPr>
          <w:p w14:paraId="47B42DB7"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計</w:t>
            </w:r>
          </w:p>
        </w:tc>
      </w:tr>
      <w:tr w:rsidR="005D5188" w:rsidRPr="005D5188" w14:paraId="258BF245"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56678EA0"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駐車券発券機</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5DD779EC"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2E6D3EDB"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30113585"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1F3F009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4F0763F2"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69921DB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９台</w:t>
            </w:r>
          </w:p>
        </w:tc>
      </w:tr>
      <w:tr w:rsidR="005D5188" w:rsidRPr="005D5188" w14:paraId="222131BA"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04D9F84B"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自動料金精算機</w:t>
            </w:r>
            <w:r w:rsidRPr="005D5188">
              <w:rPr>
                <w:rFonts w:ascii="ＭＳ 明朝" w:eastAsia="ＭＳ 明朝" w:hAnsi="ＭＳ 明朝" w:cs="Times New Roman"/>
                <w:sz w:val="18"/>
                <w:szCs w:val="18"/>
              </w:rPr>
              <w:t>(出口)</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391703B4"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42F5DB8B"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6CF44473"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71F2F1A0"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102C7F17"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1614417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８台</w:t>
            </w:r>
          </w:p>
        </w:tc>
      </w:tr>
      <w:tr w:rsidR="005D5188" w:rsidRPr="005D5188" w14:paraId="75071616"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6E7D73D3"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自動料金精算機</w:t>
            </w:r>
            <w:r w:rsidRPr="005D5188">
              <w:rPr>
                <w:rFonts w:ascii="ＭＳ 明朝" w:eastAsia="ＭＳ 明朝" w:hAnsi="ＭＳ 明朝" w:cs="Times New Roman"/>
                <w:sz w:val="18"/>
                <w:szCs w:val="18"/>
              </w:rPr>
              <w:t>(事前)</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5DD15BE3"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43BF056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1240315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43B2A5E9"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3793AF6A"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37BD5232"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４台</w:t>
            </w:r>
          </w:p>
        </w:tc>
      </w:tr>
      <w:tr w:rsidR="005D5188" w:rsidRPr="005D5188" w14:paraId="48EAADF0"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3851BD40" w14:textId="3C482F81"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カーゲート</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32D61EBC"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４台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5B65EE02"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7068A927"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３台</w:t>
            </w:r>
          </w:p>
        </w:tc>
        <w:tc>
          <w:tcPr>
            <w:tcW w:w="599" w:type="pct"/>
            <w:tcBorders>
              <w:top w:val="single" w:sz="4" w:space="0" w:color="000000"/>
              <w:left w:val="single" w:sz="4" w:space="0" w:color="auto"/>
              <w:bottom w:val="single" w:sz="4" w:space="0" w:color="000000"/>
              <w:right w:val="single" w:sz="4" w:space="0" w:color="000000"/>
            </w:tcBorders>
            <w:vAlign w:val="center"/>
          </w:tcPr>
          <w:p w14:paraId="7A2E229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４台</w:t>
            </w:r>
          </w:p>
        </w:tc>
        <w:tc>
          <w:tcPr>
            <w:tcW w:w="599" w:type="pct"/>
            <w:tcBorders>
              <w:top w:val="single" w:sz="4" w:space="0" w:color="000000"/>
              <w:left w:val="single" w:sz="4" w:space="0" w:color="auto"/>
              <w:bottom w:val="single" w:sz="4" w:space="0" w:color="000000"/>
              <w:right w:val="single" w:sz="4" w:space="0" w:color="000000"/>
            </w:tcBorders>
            <w:vAlign w:val="center"/>
          </w:tcPr>
          <w:p w14:paraId="56F3055A"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４台</w:t>
            </w:r>
          </w:p>
        </w:tc>
        <w:tc>
          <w:tcPr>
            <w:tcW w:w="599" w:type="pct"/>
            <w:tcBorders>
              <w:top w:val="single" w:sz="4" w:space="0" w:color="000000"/>
              <w:left w:val="single" w:sz="4" w:space="0" w:color="auto"/>
              <w:bottom w:val="single" w:sz="4" w:space="0" w:color="000000"/>
              <w:right w:val="single" w:sz="4" w:space="0" w:color="000000"/>
            </w:tcBorders>
            <w:vAlign w:val="center"/>
          </w:tcPr>
          <w:p w14:paraId="44213492" w14:textId="293FF369"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17</w:t>
            </w:r>
            <w:r w:rsidR="008958EA" w:rsidRPr="005D5188">
              <w:rPr>
                <w:rFonts w:ascii="ＭＳ 明朝" w:eastAsia="ＭＳ 明朝" w:hAnsi="ＭＳ 明朝" w:cs="Times New Roman" w:hint="eastAsia"/>
                <w:sz w:val="18"/>
                <w:szCs w:val="18"/>
              </w:rPr>
              <w:t>台</w:t>
            </w:r>
          </w:p>
        </w:tc>
      </w:tr>
      <w:tr w:rsidR="005D5188" w:rsidRPr="005D5188" w14:paraId="5BCFF54A"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6E1FB56A"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入口表示灯</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517F8C8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254016C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26B5A48F"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2176CF8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66033B43"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25056A69"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５台</w:t>
            </w:r>
          </w:p>
        </w:tc>
      </w:tr>
      <w:tr w:rsidR="005D5188" w:rsidRPr="005D5188" w14:paraId="115FB4E3"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54020C18"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出庫注意灯</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6D96EA5B"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51A985A4"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6F78C3A9"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06F7177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504D023B"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２台</w:t>
            </w:r>
          </w:p>
        </w:tc>
        <w:tc>
          <w:tcPr>
            <w:tcW w:w="599" w:type="pct"/>
            <w:tcBorders>
              <w:top w:val="single" w:sz="4" w:space="0" w:color="000000"/>
              <w:left w:val="single" w:sz="4" w:space="0" w:color="auto"/>
              <w:bottom w:val="single" w:sz="4" w:space="0" w:color="000000"/>
              <w:right w:val="single" w:sz="4" w:space="0" w:color="000000"/>
            </w:tcBorders>
            <w:vAlign w:val="center"/>
          </w:tcPr>
          <w:p w14:paraId="355B79E2"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６台</w:t>
            </w:r>
          </w:p>
        </w:tc>
      </w:tr>
      <w:tr w:rsidR="005D5188" w:rsidRPr="005D5188" w14:paraId="6EE634E2" w14:textId="77777777" w:rsidTr="008958EA">
        <w:trPr>
          <w:trHeight w:val="20"/>
        </w:trPr>
        <w:tc>
          <w:tcPr>
            <w:tcW w:w="1406" w:type="pct"/>
            <w:tcBorders>
              <w:top w:val="single" w:sz="4" w:space="0" w:color="000000"/>
              <w:left w:val="single" w:sz="4" w:space="0" w:color="auto"/>
              <w:bottom w:val="single" w:sz="4" w:space="0" w:color="auto"/>
              <w:right w:val="single" w:sz="4" w:space="0" w:color="000000"/>
            </w:tcBorders>
            <w:vAlign w:val="center"/>
            <w:hideMark/>
          </w:tcPr>
          <w:p w14:paraId="1FAB1D84"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監視盤</w:t>
            </w:r>
          </w:p>
        </w:tc>
        <w:tc>
          <w:tcPr>
            <w:tcW w:w="599" w:type="pct"/>
            <w:tcBorders>
              <w:top w:val="single" w:sz="4" w:space="0" w:color="000000"/>
              <w:left w:val="single" w:sz="4" w:space="0" w:color="000000"/>
              <w:bottom w:val="single" w:sz="4" w:space="0" w:color="auto"/>
              <w:right w:val="single" w:sz="4" w:space="0" w:color="000000"/>
            </w:tcBorders>
            <w:vAlign w:val="center"/>
            <w:hideMark/>
          </w:tcPr>
          <w:p w14:paraId="02981B83"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１面</w:t>
            </w:r>
          </w:p>
        </w:tc>
        <w:tc>
          <w:tcPr>
            <w:tcW w:w="599" w:type="pct"/>
            <w:tcBorders>
              <w:top w:val="single" w:sz="4" w:space="0" w:color="000000"/>
              <w:left w:val="single" w:sz="4" w:space="0" w:color="000000"/>
              <w:bottom w:val="single" w:sz="4" w:space="0" w:color="auto"/>
              <w:right w:val="single" w:sz="4" w:space="0" w:color="000000"/>
            </w:tcBorders>
            <w:vAlign w:val="center"/>
            <w:hideMark/>
          </w:tcPr>
          <w:p w14:paraId="206419CD"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000000"/>
              <w:bottom w:val="single" w:sz="4" w:space="0" w:color="auto"/>
              <w:right w:val="single" w:sz="4" w:space="0" w:color="auto"/>
            </w:tcBorders>
            <w:vAlign w:val="center"/>
            <w:hideMark/>
          </w:tcPr>
          <w:p w14:paraId="3B3EA39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auto"/>
              <w:bottom w:val="single" w:sz="4" w:space="0" w:color="auto"/>
              <w:right w:val="single" w:sz="4" w:space="0" w:color="000000"/>
            </w:tcBorders>
            <w:vAlign w:val="center"/>
          </w:tcPr>
          <w:p w14:paraId="6D15D734"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auto"/>
              <w:bottom w:val="single" w:sz="4" w:space="0" w:color="auto"/>
              <w:right w:val="single" w:sz="4" w:space="0" w:color="000000"/>
            </w:tcBorders>
            <w:vAlign w:val="center"/>
          </w:tcPr>
          <w:p w14:paraId="79EDC472"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auto"/>
              <w:bottom w:val="single" w:sz="4" w:space="0" w:color="auto"/>
              <w:right w:val="single" w:sz="4" w:space="0" w:color="000000"/>
            </w:tcBorders>
            <w:vAlign w:val="center"/>
          </w:tcPr>
          <w:p w14:paraId="31965276"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１面</w:t>
            </w:r>
          </w:p>
        </w:tc>
      </w:tr>
      <w:tr w:rsidR="005D5188" w:rsidRPr="005D5188" w14:paraId="51798CFF" w14:textId="77777777" w:rsidTr="008958EA">
        <w:trPr>
          <w:trHeight w:val="20"/>
        </w:trPr>
        <w:tc>
          <w:tcPr>
            <w:tcW w:w="1406" w:type="pct"/>
            <w:tcBorders>
              <w:top w:val="single" w:sz="4" w:space="0" w:color="auto"/>
              <w:left w:val="single" w:sz="4" w:space="0" w:color="auto"/>
              <w:bottom w:val="single" w:sz="4" w:space="0" w:color="000000"/>
              <w:right w:val="single" w:sz="4" w:space="0" w:color="000000"/>
            </w:tcBorders>
            <w:vAlign w:val="center"/>
            <w:hideMark/>
          </w:tcPr>
          <w:p w14:paraId="1087AEE7"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検知器（ﾙｰﾌﾟｺｲﾙ式）</w:t>
            </w:r>
          </w:p>
        </w:tc>
        <w:tc>
          <w:tcPr>
            <w:tcW w:w="599" w:type="pct"/>
            <w:tcBorders>
              <w:top w:val="single" w:sz="4" w:space="0" w:color="auto"/>
              <w:left w:val="single" w:sz="4" w:space="0" w:color="000000"/>
              <w:bottom w:val="single" w:sz="4" w:space="0" w:color="000000"/>
              <w:right w:val="single" w:sz="4" w:space="0" w:color="000000"/>
            </w:tcBorders>
            <w:vAlign w:val="center"/>
            <w:hideMark/>
          </w:tcPr>
          <w:p w14:paraId="404D7D8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８個</w:t>
            </w:r>
          </w:p>
        </w:tc>
        <w:tc>
          <w:tcPr>
            <w:tcW w:w="599" w:type="pct"/>
            <w:tcBorders>
              <w:top w:val="single" w:sz="4" w:space="0" w:color="auto"/>
              <w:left w:val="single" w:sz="4" w:space="0" w:color="000000"/>
              <w:bottom w:val="single" w:sz="4" w:space="0" w:color="000000"/>
              <w:right w:val="single" w:sz="4" w:space="0" w:color="000000"/>
            </w:tcBorders>
            <w:vAlign w:val="center"/>
            <w:hideMark/>
          </w:tcPr>
          <w:p w14:paraId="77D4906E"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４個</w:t>
            </w:r>
          </w:p>
        </w:tc>
        <w:tc>
          <w:tcPr>
            <w:tcW w:w="599" w:type="pct"/>
            <w:tcBorders>
              <w:top w:val="single" w:sz="4" w:space="0" w:color="auto"/>
              <w:left w:val="single" w:sz="4" w:space="0" w:color="000000"/>
              <w:bottom w:val="single" w:sz="4" w:space="0" w:color="000000"/>
              <w:right w:val="single" w:sz="4" w:space="0" w:color="auto"/>
            </w:tcBorders>
            <w:vAlign w:val="center"/>
            <w:hideMark/>
          </w:tcPr>
          <w:p w14:paraId="30B5D29C"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６個</w:t>
            </w:r>
          </w:p>
        </w:tc>
        <w:tc>
          <w:tcPr>
            <w:tcW w:w="599" w:type="pct"/>
            <w:tcBorders>
              <w:top w:val="single" w:sz="4" w:space="0" w:color="auto"/>
              <w:left w:val="single" w:sz="4" w:space="0" w:color="auto"/>
              <w:bottom w:val="single" w:sz="4" w:space="0" w:color="000000"/>
              <w:right w:val="single" w:sz="4" w:space="0" w:color="000000"/>
            </w:tcBorders>
            <w:vAlign w:val="center"/>
          </w:tcPr>
          <w:p w14:paraId="4A5D6DE2" w14:textId="1569DEB6"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11</w:t>
            </w:r>
            <w:r w:rsidR="008958EA" w:rsidRPr="005D5188">
              <w:rPr>
                <w:rFonts w:ascii="ＭＳ 明朝" w:eastAsia="ＭＳ 明朝" w:hAnsi="ＭＳ 明朝" w:cs="Times New Roman" w:hint="eastAsia"/>
                <w:sz w:val="18"/>
                <w:szCs w:val="18"/>
              </w:rPr>
              <w:t>個</w:t>
            </w:r>
          </w:p>
        </w:tc>
        <w:tc>
          <w:tcPr>
            <w:tcW w:w="599" w:type="pct"/>
            <w:tcBorders>
              <w:top w:val="single" w:sz="4" w:space="0" w:color="auto"/>
              <w:left w:val="single" w:sz="4" w:space="0" w:color="auto"/>
              <w:bottom w:val="single" w:sz="4" w:space="0" w:color="000000"/>
              <w:right w:val="single" w:sz="4" w:space="0" w:color="000000"/>
            </w:tcBorders>
            <w:vAlign w:val="center"/>
          </w:tcPr>
          <w:p w14:paraId="7D4D4E51" w14:textId="19919E3F"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11</w:t>
            </w:r>
            <w:r w:rsidR="008958EA" w:rsidRPr="005D5188">
              <w:rPr>
                <w:rFonts w:ascii="ＭＳ 明朝" w:eastAsia="ＭＳ 明朝" w:hAnsi="ＭＳ 明朝" w:cs="Times New Roman" w:hint="eastAsia"/>
                <w:sz w:val="18"/>
                <w:szCs w:val="18"/>
              </w:rPr>
              <w:t>個</w:t>
            </w:r>
          </w:p>
        </w:tc>
        <w:tc>
          <w:tcPr>
            <w:tcW w:w="599" w:type="pct"/>
            <w:tcBorders>
              <w:top w:val="single" w:sz="4" w:space="0" w:color="auto"/>
              <w:left w:val="single" w:sz="4" w:space="0" w:color="auto"/>
              <w:bottom w:val="single" w:sz="4" w:space="0" w:color="000000"/>
              <w:right w:val="single" w:sz="4" w:space="0" w:color="000000"/>
            </w:tcBorders>
            <w:vAlign w:val="center"/>
          </w:tcPr>
          <w:p w14:paraId="19C263C0" w14:textId="02709E39"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40</w:t>
            </w:r>
            <w:r w:rsidR="008958EA" w:rsidRPr="005D5188">
              <w:rPr>
                <w:rFonts w:ascii="ＭＳ 明朝" w:eastAsia="ＭＳ 明朝" w:hAnsi="ＭＳ 明朝" w:cs="Times New Roman" w:hint="eastAsia"/>
                <w:sz w:val="18"/>
                <w:szCs w:val="18"/>
              </w:rPr>
              <w:t>個</w:t>
            </w:r>
          </w:p>
        </w:tc>
      </w:tr>
      <w:tr w:rsidR="005D5188" w:rsidRPr="005D5188" w14:paraId="3AEA4B8C"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3F230115"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車両判別センサー</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3CED526E" w14:textId="3572A130"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16</w:t>
            </w:r>
            <w:r w:rsidR="008958EA" w:rsidRPr="005D5188">
              <w:rPr>
                <w:rFonts w:ascii="ＭＳ 明朝" w:eastAsia="ＭＳ 明朝" w:hAnsi="ＭＳ 明朝" w:cs="Times New Roman" w:hint="eastAsia"/>
                <w:sz w:val="18"/>
                <w:szCs w:val="18"/>
              </w:rPr>
              <w:t>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77800A98"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６台</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062351BF"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８台</w:t>
            </w:r>
          </w:p>
        </w:tc>
        <w:tc>
          <w:tcPr>
            <w:tcW w:w="599" w:type="pct"/>
            <w:tcBorders>
              <w:top w:val="single" w:sz="4" w:space="0" w:color="000000"/>
              <w:left w:val="single" w:sz="4" w:space="0" w:color="auto"/>
              <w:bottom w:val="single" w:sz="4" w:space="0" w:color="000000"/>
              <w:right w:val="single" w:sz="4" w:space="0" w:color="000000"/>
            </w:tcBorders>
            <w:vAlign w:val="center"/>
          </w:tcPr>
          <w:p w14:paraId="1403CEDA" w14:textId="099E75ED"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11</w:t>
            </w:r>
            <w:r w:rsidR="008958EA" w:rsidRPr="005D5188">
              <w:rPr>
                <w:rFonts w:ascii="ＭＳ 明朝" w:eastAsia="ＭＳ 明朝" w:hAnsi="ＭＳ 明朝" w:cs="Times New Roman" w:hint="eastAsia"/>
                <w:sz w:val="18"/>
                <w:szCs w:val="18"/>
              </w:rPr>
              <w:t>台</w:t>
            </w:r>
          </w:p>
        </w:tc>
        <w:tc>
          <w:tcPr>
            <w:tcW w:w="599" w:type="pct"/>
            <w:tcBorders>
              <w:top w:val="single" w:sz="4" w:space="0" w:color="000000"/>
              <w:left w:val="single" w:sz="4" w:space="0" w:color="auto"/>
              <w:bottom w:val="single" w:sz="4" w:space="0" w:color="000000"/>
              <w:right w:val="single" w:sz="4" w:space="0" w:color="000000"/>
            </w:tcBorders>
            <w:vAlign w:val="center"/>
          </w:tcPr>
          <w:p w14:paraId="71233917" w14:textId="1F1EB428"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11</w:t>
            </w:r>
            <w:r w:rsidR="008958EA" w:rsidRPr="005D5188">
              <w:rPr>
                <w:rFonts w:ascii="ＭＳ 明朝" w:eastAsia="ＭＳ 明朝" w:hAnsi="ＭＳ 明朝" w:cs="Times New Roman" w:hint="eastAsia"/>
                <w:sz w:val="18"/>
                <w:szCs w:val="18"/>
              </w:rPr>
              <w:t>台</w:t>
            </w:r>
          </w:p>
        </w:tc>
        <w:tc>
          <w:tcPr>
            <w:tcW w:w="599" w:type="pct"/>
            <w:tcBorders>
              <w:top w:val="single" w:sz="4" w:space="0" w:color="000000"/>
              <w:left w:val="single" w:sz="4" w:space="0" w:color="auto"/>
              <w:bottom w:val="single" w:sz="4" w:space="0" w:color="000000"/>
              <w:right w:val="single" w:sz="4" w:space="0" w:color="000000"/>
            </w:tcBorders>
            <w:vAlign w:val="center"/>
          </w:tcPr>
          <w:p w14:paraId="6F521486" w14:textId="77F218B4" w:rsidR="008958EA" w:rsidRPr="005D5188" w:rsidRDefault="000816BA" w:rsidP="008958EA">
            <w:pPr>
              <w:spacing w:line="24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52</w:t>
            </w:r>
            <w:r w:rsidR="008958EA" w:rsidRPr="005D5188">
              <w:rPr>
                <w:rFonts w:ascii="ＭＳ 明朝" w:eastAsia="ＭＳ 明朝" w:hAnsi="ＭＳ 明朝" w:cs="Times New Roman" w:hint="eastAsia"/>
                <w:sz w:val="18"/>
                <w:szCs w:val="18"/>
              </w:rPr>
              <w:t>台</w:t>
            </w:r>
          </w:p>
        </w:tc>
      </w:tr>
      <w:tr w:rsidR="005D5188" w:rsidRPr="005D5188" w14:paraId="55753F77" w14:textId="77777777" w:rsidTr="008958EA">
        <w:trPr>
          <w:trHeight w:val="20"/>
        </w:trPr>
        <w:tc>
          <w:tcPr>
            <w:tcW w:w="1406" w:type="pct"/>
            <w:tcBorders>
              <w:top w:val="single" w:sz="4" w:space="0" w:color="000000"/>
              <w:left w:val="single" w:sz="4" w:space="0" w:color="auto"/>
              <w:bottom w:val="single" w:sz="4" w:space="0" w:color="000000"/>
              <w:right w:val="single" w:sz="4" w:space="0" w:color="000000"/>
            </w:tcBorders>
            <w:vAlign w:val="center"/>
            <w:hideMark/>
          </w:tcPr>
          <w:p w14:paraId="4960FEDE" w14:textId="77777777" w:rsidR="008958EA" w:rsidRPr="005D5188" w:rsidRDefault="008958EA" w:rsidP="008958EA">
            <w:pPr>
              <w:spacing w:line="240" w:lineRule="exact"/>
              <w:rPr>
                <w:rFonts w:ascii="ＭＳ 明朝" w:eastAsia="ＭＳ 明朝" w:hAnsi="ＭＳ 明朝" w:cs="Times New Roman"/>
                <w:sz w:val="18"/>
                <w:szCs w:val="18"/>
              </w:rPr>
            </w:pPr>
            <w:r w:rsidRPr="005D5188">
              <w:rPr>
                <w:rFonts w:ascii="ＭＳ 明朝" w:eastAsia="ＭＳ 明朝" w:hAnsi="ＭＳ 明朝" w:cs="Times New Roman"/>
                <w:sz w:val="18"/>
                <w:szCs w:val="18"/>
              </w:rPr>
              <w:t>PCレジスタ</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291E6FA7"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0FAE2DD1"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000000"/>
              <w:bottom w:val="single" w:sz="4" w:space="0" w:color="000000"/>
              <w:right w:val="single" w:sz="4" w:space="0" w:color="auto"/>
            </w:tcBorders>
            <w:vAlign w:val="center"/>
            <w:hideMark/>
          </w:tcPr>
          <w:p w14:paraId="28205DBB"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7CB88840"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w:t>
            </w:r>
          </w:p>
        </w:tc>
        <w:tc>
          <w:tcPr>
            <w:tcW w:w="599" w:type="pct"/>
            <w:tcBorders>
              <w:top w:val="single" w:sz="4" w:space="0" w:color="000000"/>
              <w:left w:val="single" w:sz="4" w:space="0" w:color="auto"/>
              <w:bottom w:val="single" w:sz="4" w:space="0" w:color="000000"/>
              <w:right w:val="single" w:sz="4" w:space="0" w:color="000000"/>
            </w:tcBorders>
            <w:vAlign w:val="center"/>
          </w:tcPr>
          <w:p w14:paraId="4E4FFDBA"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１台</w:t>
            </w:r>
          </w:p>
        </w:tc>
        <w:tc>
          <w:tcPr>
            <w:tcW w:w="599" w:type="pct"/>
            <w:tcBorders>
              <w:top w:val="single" w:sz="4" w:space="0" w:color="000000"/>
              <w:left w:val="single" w:sz="4" w:space="0" w:color="auto"/>
              <w:bottom w:val="single" w:sz="4" w:space="0" w:color="000000"/>
              <w:right w:val="single" w:sz="4" w:space="0" w:color="000000"/>
            </w:tcBorders>
            <w:vAlign w:val="center"/>
          </w:tcPr>
          <w:p w14:paraId="6DC5B9C9" w14:textId="77777777" w:rsidR="008958EA" w:rsidRPr="005D5188" w:rsidRDefault="008958EA" w:rsidP="008958EA">
            <w:pPr>
              <w:spacing w:line="240" w:lineRule="exact"/>
              <w:jc w:val="center"/>
              <w:rPr>
                <w:rFonts w:ascii="ＭＳ 明朝" w:eastAsia="ＭＳ 明朝" w:hAnsi="ＭＳ 明朝" w:cs="Times New Roman"/>
                <w:sz w:val="18"/>
                <w:szCs w:val="18"/>
              </w:rPr>
            </w:pPr>
            <w:r w:rsidRPr="005D5188">
              <w:rPr>
                <w:rFonts w:ascii="ＭＳ 明朝" w:eastAsia="ＭＳ 明朝" w:hAnsi="ＭＳ 明朝" w:cs="Times New Roman" w:hint="eastAsia"/>
                <w:sz w:val="18"/>
                <w:szCs w:val="18"/>
              </w:rPr>
              <w:t>３台</w:t>
            </w:r>
          </w:p>
        </w:tc>
      </w:tr>
    </w:tbl>
    <w:p w14:paraId="0E10A435"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2F782EEA"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30ACA08C"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6997F705"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05EC64B2"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58DFA707"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17179163"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7E312E45"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3FC90CD2"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1EFDA297"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03534D95"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2DD3EEA0"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36762B06"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6E5D46D0" w14:textId="77777777" w:rsidR="008958EA" w:rsidRPr="005D5188" w:rsidRDefault="008958EA" w:rsidP="008958EA">
      <w:pPr>
        <w:spacing w:line="280" w:lineRule="exact"/>
        <w:ind w:leftChars="354" w:left="708" w:firstLineChars="97" w:firstLine="194"/>
        <w:jc w:val="left"/>
        <w:rPr>
          <w:rFonts w:ascii="Century" w:eastAsia="ＭＳ 明朝" w:hAnsi="Century" w:cs="Times New Roman"/>
        </w:rPr>
      </w:pPr>
    </w:p>
    <w:p w14:paraId="0B729E44" w14:textId="68701C1B" w:rsidR="008958EA" w:rsidRPr="00CD2CBC" w:rsidRDefault="00E01A8A" w:rsidP="00CD2CBC">
      <w:pPr>
        <w:spacing w:line="280" w:lineRule="exact"/>
        <w:ind w:leftChars="454" w:left="908" w:firstLineChars="97" w:firstLine="204"/>
        <w:jc w:val="left"/>
        <w:rPr>
          <w:rFonts w:asciiTheme="minorEastAsia" w:hAnsiTheme="minorEastAsia" w:cs="Times New Roman"/>
          <w:sz w:val="21"/>
        </w:rPr>
      </w:pPr>
      <w:r>
        <w:rPr>
          <w:rFonts w:asciiTheme="minorEastAsia" w:hAnsiTheme="minorEastAsia" w:cs="Times New Roman" w:hint="eastAsia"/>
          <w:sz w:val="21"/>
        </w:rPr>
        <w:t>あらかじ</w:t>
      </w:r>
      <w:r w:rsidR="008958EA" w:rsidRPr="00CD2CBC">
        <w:rPr>
          <w:rFonts w:asciiTheme="minorEastAsia" w:hAnsiTheme="minorEastAsia" w:cs="Times New Roman" w:hint="eastAsia"/>
          <w:sz w:val="21"/>
        </w:rPr>
        <w:t>め日程調整をした</w:t>
      </w:r>
      <w:r w:rsidR="000816BA">
        <w:rPr>
          <w:rFonts w:asciiTheme="minorEastAsia" w:hAnsiTheme="minorEastAsia" w:cs="Times New Roman" w:hint="eastAsia"/>
          <w:sz w:val="21"/>
        </w:rPr>
        <w:t>上</w:t>
      </w:r>
      <w:r w:rsidR="008958EA" w:rsidRPr="00CD2CBC">
        <w:rPr>
          <w:rFonts w:asciiTheme="minorEastAsia" w:hAnsiTheme="minorEastAsia" w:cs="Times New Roman" w:hint="eastAsia"/>
          <w:sz w:val="21"/>
        </w:rPr>
        <w:t>で、本装置（上記）において、定期的（２</w:t>
      </w:r>
      <w:r w:rsidR="000816BA">
        <w:rPr>
          <w:rFonts w:asciiTheme="minorEastAsia" w:hAnsiTheme="minorEastAsia" w:cs="Times New Roman" w:hint="eastAsia"/>
          <w:sz w:val="21"/>
        </w:rPr>
        <w:t>か</w:t>
      </w:r>
      <w:r w:rsidR="008958EA" w:rsidRPr="00CD2CBC">
        <w:rPr>
          <w:rFonts w:asciiTheme="minorEastAsia" w:hAnsiTheme="minorEastAsia" w:cs="Times New Roman" w:hint="eastAsia"/>
          <w:sz w:val="21"/>
        </w:rPr>
        <w:t>月に</w:t>
      </w:r>
      <w:r w:rsidR="000816BA">
        <w:rPr>
          <w:rFonts w:asciiTheme="minorEastAsia" w:hAnsiTheme="minorEastAsia" w:cs="Times New Roman" w:hint="eastAsia"/>
          <w:sz w:val="21"/>
        </w:rPr>
        <w:t>１</w:t>
      </w:r>
      <w:r w:rsidR="008958EA" w:rsidRPr="00CD2CBC">
        <w:rPr>
          <w:rFonts w:asciiTheme="minorEastAsia" w:hAnsiTheme="minorEastAsia" w:cs="Times New Roman" w:hint="eastAsia"/>
          <w:sz w:val="21"/>
        </w:rPr>
        <w:t>回）に点検（注油、調整等含む）を実施し、本装置の故障を未然に防止すること。</w:t>
      </w:r>
    </w:p>
    <w:p w14:paraId="472E3E31" w14:textId="77777777" w:rsidR="008958EA" w:rsidRPr="00CD2CBC" w:rsidRDefault="008958EA" w:rsidP="00CD2CBC">
      <w:pPr>
        <w:spacing w:line="280" w:lineRule="exact"/>
        <w:ind w:firstLineChars="500" w:firstLine="1050"/>
        <w:jc w:val="left"/>
        <w:rPr>
          <w:rFonts w:asciiTheme="minorEastAsia" w:hAnsiTheme="minorEastAsia" w:cs="Times New Roman"/>
          <w:sz w:val="21"/>
        </w:rPr>
      </w:pPr>
      <w:r w:rsidRPr="00CD2CBC">
        <w:rPr>
          <w:rFonts w:asciiTheme="minorEastAsia" w:hAnsiTheme="minorEastAsia" w:cs="Times New Roman" w:hint="eastAsia"/>
          <w:sz w:val="21"/>
        </w:rPr>
        <w:t>○緊急保守</w:t>
      </w:r>
    </w:p>
    <w:p w14:paraId="5414AD13" w14:textId="77777777" w:rsidR="008958EA" w:rsidRPr="00CD2CBC" w:rsidRDefault="008958EA" w:rsidP="00CD2CBC">
      <w:pPr>
        <w:spacing w:line="280" w:lineRule="exact"/>
        <w:ind w:leftChars="451" w:left="902" w:firstLineChars="200" w:firstLine="420"/>
        <w:jc w:val="left"/>
        <w:rPr>
          <w:rFonts w:asciiTheme="minorEastAsia" w:hAnsiTheme="minorEastAsia" w:cs="Times New Roman"/>
          <w:sz w:val="21"/>
        </w:rPr>
      </w:pPr>
      <w:r w:rsidRPr="00CD2CBC">
        <w:rPr>
          <w:rFonts w:asciiTheme="minorEastAsia" w:hAnsiTheme="minorEastAsia" w:cs="Times New Roman" w:hint="eastAsia"/>
          <w:sz w:val="21"/>
        </w:rPr>
        <w:t>本装置の故障及び不具合の発生に伴い、速やかに必要な修理及び調整を実施すること。</w:t>
      </w:r>
    </w:p>
    <w:p w14:paraId="20407E0F" w14:textId="37746ACA" w:rsidR="008958EA" w:rsidRPr="005D5188" w:rsidRDefault="008958EA" w:rsidP="008958EA">
      <w:pPr>
        <w:spacing w:line="280" w:lineRule="exact"/>
        <w:ind w:leftChars="551" w:left="1102" w:firstLineChars="100" w:firstLine="200"/>
        <w:jc w:val="left"/>
        <w:rPr>
          <w:rFonts w:ascii="Century" w:eastAsia="ＭＳ 明朝" w:hAnsi="Century" w:cs="Times New Roman"/>
        </w:rPr>
      </w:pPr>
    </w:p>
    <w:p w14:paraId="6530C536" w14:textId="4666052C" w:rsidR="008958EA" w:rsidRPr="005D5188" w:rsidRDefault="00423AE6" w:rsidP="00CD2CBC">
      <w:pPr>
        <w:pStyle w:val="5"/>
      </w:pPr>
      <w:bookmarkStart w:id="286" w:name="_Toc493274058"/>
      <w:r>
        <w:rPr>
          <w:rFonts w:hint="eastAsia"/>
        </w:rPr>
        <w:t>②</w:t>
      </w:r>
      <w:r w:rsidR="00D54851" w:rsidRPr="00D54851">
        <w:rPr>
          <w:rFonts w:hint="eastAsia"/>
        </w:rPr>
        <w:t>ゲートリースの補修について</w:t>
      </w:r>
      <w:bookmarkEnd w:id="286"/>
    </w:p>
    <w:p w14:paraId="1D5734BA" w14:textId="53B15D9D" w:rsidR="00D54851" w:rsidRPr="00CD2CBC" w:rsidRDefault="00D54851" w:rsidP="00CD2CBC">
      <w:pPr>
        <w:spacing w:line="280" w:lineRule="exact"/>
        <w:ind w:leftChars="551" w:left="1312"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・東駐車場、南駐車場・日本庭園前駐車場（平成</w:t>
      </w:r>
      <w:r w:rsidR="000816BA">
        <w:rPr>
          <w:rFonts w:asciiTheme="minorEastAsia" w:hAnsiTheme="minorEastAsia" w:cs="Times New Roman" w:hint="eastAsia"/>
          <w:sz w:val="21"/>
        </w:rPr>
        <w:t>29</w:t>
      </w:r>
      <w:r w:rsidRPr="00CD2CBC">
        <w:rPr>
          <w:rFonts w:asciiTheme="minorEastAsia" w:hAnsiTheme="minorEastAsia" w:cs="Times New Roman" w:hint="eastAsia"/>
          <w:sz w:val="21"/>
        </w:rPr>
        <w:t>年度改修予定）の精算システムについては、リース契約により契約業者の所有物であるため、補修については、契約業者の保険対応となる可能性があるため、事前に大阪府と協議すること。</w:t>
      </w:r>
    </w:p>
    <w:p w14:paraId="008B8E07" w14:textId="77777777" w:rsidR="008958EA" w:rsidRPr="005D5188" w:rsidRDefault="008958EA" w:rsidP="008958EA">
      <w:pPr>
        <w:spacing w:line="280" w:lineRule="exact"/>
        <w:ind w:leftChars="551" w:left="1302" w:hangingChars="100" w:hanging="200"/>
        <w:jc w:val="left"/>
        <w:rPr>
          <w:rFonts w:ascii="ＭＳ 明朝" w:eastAsia="ＭＳ 明朝" w:hAnsi="ＭＳ 明朝" w:cs="Times New Roman"/>
        </w:rPr>
      </w:pPr>
    </w:p>
    <w:p w14:paraId="04D4617D" w14:textId="52E13C14" w:rsidR="008958EA" w:rsidRPr="005D5188" w:rsidRDefault="00423AE6">
      <w:pPr>
        <w:pStyle w:val="4"/>
      </w:pPr>
      <w:bookmarkStart w:id="287" w:name="_Toc493274059"/>
      <w:r>
        <w:rPr>
          <w:rFonts w:hint="eastAsia"/>
        </w:rPr>
        <w:t>（８）</w:t>
      </w:r>
      <w:r w:rsidR="008958EA" w:rsidRPr="005D5188">
        <w:t>WEBサーバー保守</w:t>
      </w:r>
      <w:bookmarkEnd w:id="287"/>
    </w:p>
    <w:p w14:paraId="62AC9BB3" w14:textId="2FF32881" w:rsidR="008958EA" w:rsidRPr="005D5188" w:rsidRDefault="00423AE6" w:rsidP="00CD2CBC">
      <w:pPr>
        <w:pStyle w:val="5"/>
      </w:pPr>
      <w:bookmarkStart w:id="288" w:name="_Toc493274060"/>
      <w:r>
        <w:rPr>
          <w:rFonts w:hint="eastAsia"/>
        </w:rPr>
        <w:t>①</w:t>
      </w:r>
      <w:r w:rsidRPr="005D5188">
        <w:rPr>
          <w:rFonts w:hint="eastAsia"/>
        </w:rPr>
        <w:t>プログラム及びサーバーの管理</w:t>
      </w:r>
      <w:r w:rsidR="00B7391E">
        <w:rPr>
          <w:rFonts w:hint="eastAsia"/>
        </w:rPr>
        <w:t>・</w:t>
      </w:r>
      <w:r w:rsidRPr="005D5188">
        <w:rPr>
          <w:rFonts w:hint="eastAsia"/>
        </w:rPr>
        <w:t>保守</w:t>
      </w:r>
      <w:bookmarkEnd w:id="288"/>
    </w:p>
    <w:p w14:paraId="12DE1C93" w14:textId="47C05AC9"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１）万博</w:t>
      </w:r>
      <w:r w:rsidR="008C7B3A">
        <w:rPr>
          <w:rFonts w:asciiTheme="minorEastAsia" w:hAnsiTheme="minorEastAsia" w:cs="Times New Roman" w:hint="eastAsia"/>
          <w:sz w:val="21"/>
        </w:rPr>
        <w:t>記念</w:t>
      </w:r>
      <w:r w:rsidRPr="00CD2CBC">
        <w:rPr>
          <w:rFonts w:asciiTheme="minorEastAsia" w:hAnsiTheme="minorEastAsia" w:cs="Times New Roman" w:hint="eastAsia"/>
          <w:sz w:val="21"/>
        </w:rPr>
        <w:t>公園ホームページが採用しているＣＭＳ（コンテンツマネージメントシステム）のマイナーバージョンアップがなされた場合の、バージョンアップ作業の実施。（当該ホームページが採用しているＣＭＳ（ワードプレス）は、不定期にバージョンアップが行われ、メジャーバージョンアップの際は、ホームページの構成に大きな変更を要する場合があるため、その対象は、マイナーバージョンアップによる範囲とする。）</w:t>
      </w:r>
    </w:p>
    <w:p w14:paraId="6DFAFCE8"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２）毎月１回（原則、第一水曜日。祝日の場合は翌日）のホームページに関する全データのバックアップ作業。</w:t>
      </w:r>
    </w:p>
    <w:p w14:paraId="50C53163"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３）ホームページドメイン更新取得手続き（年１回）。</w:t>
      </w:r>
    </w:p>
    <w:p w14:paraId="38048C64" w14:textId="77777777" w:rsidR="008958EA" w:rsidRPr="00CD2CBC" w:rsidRDefault="008958EA" w:rsidP="008958EA">
      <w:pPr>
        <w:spacing w:line="280" w:lineRule="exact"/>
        <w:ind w:leftChars="600" w:left="1200"/>
        <w:rPr>
          <w:rFonts w:asciiTheme="minorEastAsia" w:hAnsiTheme="minorEastAsia" w:cs="Times New Roman"/>
          <w:sz w:val="21"/>
        </w:rPr>
      </w:pPr>
      <w:r w:rsidRPr="00CD2CBC">
        <w:rPr>
          <w:rFonts w:asciiTheme="minorEastAsia" w:hAnsiTheme="minorEastAsia" w:cs="Times New Roman" w:hint="eastAsia"/>
          <w:sz w:val="21"/>
        </w:rPr>
        <w:t>※ドメイン取得は（</w:t>
      </w:r>
      <w:r w:rsidRPr="0076501E">
        <w:rPr>
          <w:rFonts w:cs="Times New Roman"/>
          <w:sz w:val="21"/>
        </w:rPr>
        <w:t>http://www.expo70-park.jp</w:t>
      </w:r>
      <w:r w:rsidRPr="00CD2CBC">
        <w:rPr>
          <w:rFonts w:asciiTheme="minorEastAsia" w:hAnsiTheme="minorEastAsia" w:cs="Times New Roman"/>
          <w:sz w:val="21"/>
        </w:rPr>
        <w:t>）とする。</w:t>
      </w:r>
    </w:p>
    <w:p w14:paraId="218AA19C"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４）ホームページドメイン更新取得に伴う各種設定作業。</w:t>
      </w:r>
    </w:p>
    <w:p w14:paraId="5E66A9DF"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５）ホームページの公開に影響を及ぼす可能性がある技術革新や不正アクセス、各種ソフトの脆弱性等に関する危険性の把握と助言及び設定変更作業。</w:t>
      </w:r>
    </w:p>
    <w:p w14:paraId="238FC5CD"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lastRenderedPageBreak/>
        <w:t>６）専用設計されたホームページプログラムの安定稼働を継続するための定期的な監視及び不具合発生時における即時対応。</w:t>
      </w:r>
    </w:p>
    <w:p w14:paraId="5DA411A1"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７）ホームページの正確な表示ができなくなった場合の、指定管理者が毎月保存しているバックアップ最新データによる復旧作業の実施。</w:t>
      </w:r>
    </w:p>
    <w:p w14:paraId="7A452441"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８）サーバーに導入されているシステムやソフトのバージョン管理と更新作業（メールマガジンシステムを含む）。</w:t>
      </w:r>
    </w:p>
    <w:p w14:paraId="498CB87D"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９）ホームページアクセス負荷の監視と、過剰な負荷が発生した場合の再起動作業。</w:t>
      </w:r>
    </w:p>
    <w:p w14:paraId="368E7C63" w14:textId="6EA31293"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sz w:val="21"/>
        </w:rPr>
        <w:t>10）ホームページ等各プログラムを格納・稼動させる使用サーバーの選定及び変更（引越し）</w:t>
      </w:r>
      <w:r w:rsidR="000816BA">
        <w:rPr>
          <w:rFonts w:asciiTheme="minorEastAsia" w:hAnsiTheme="minorEastAsia" w:cs="Times New Roman" w:hint="eastAsia"/>
          <w:sz w:val="21"/>
        </w:rPr>
        <w:t>を</w:t>
      </w:r>
      <w:r w:rsidRPr="00CD2CBC">
        <w:rPr>
          <w:rFonts w:asciiTheme="minorEastAsia" w:hAnsiTheme="minorEastAsia" w:cs="Times New Roman"/>
          <w:sz w:val="21"/>
        </w:rPr>
        <w:t>する場合の各種設定作業。</w:t>
      </w:r>
    </w:p>
    <w:p w14:paraId="1346A7CD"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sz w:val="21"/>
        </w:rPr>
        <w:t>11）メールアドレスの設定とメンテナンス作業。</w:t>
      </w:r>
    </w:p>
    <w:p w14:paraId="18A0220A" w14:textId="5661357D" w:rsidR="008958EA"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sz w:val="21"/>
        </w:rPr>
        <w:t>12）大阪府及び指定管理者にて協議した結果に基づくホームページ構成の設定追加</w:t>
      </w:r>
      <w:r w:rsidR="00223109">
        <w:rPr>
          <w:rFonts w:asciiTheme="minorEastAsia" w:hAnsiTheme="minorEastAsia" w:cs="Times New Roman" w:hint="eastAsia"/>
          <w:sz w:val="21"/>
        </w:rPr>
        <w:t>及び</w:t>
      </w:r>
      <w:r w:rsidRPr="00CD2CBC">
        <w:rPr>
          <w:rFonts w:asciiTheme="minorEastAsia" w:hAnsiTheme="minorEastAsia" w:cs="Times New Roman"/>
          <w:sz w:val="21"/>
        </w:rPr>
        <w:t>変更作業。</w:t>
      </w:r>
    </w:p>
    <w:p w14:paraId="1D8CEFE0" w14:textId="77777777" w:rsidR="00A16CDC" w:rsidRPr="00CD2CBC" w:rsidRDefault="00A16CDC" w:rsidP="00CD2CBC">
      <w:pPr>
        <w:spacing w:line="280" w:lineRule="exact"/>
        <w:ind w:leftChars="400" w:left="1220" w:hangingChars="200" w:hanging="420"/>
        <w:rPr>
          <w:rFonts w:asciiTheme="minorEastAsia" w:hAnsiTheme="minorEastAsia" w:cs="Times New Roman"/>
          <w:sz w:val="21"/>
        </w:rPr>
      </w:pPr>
    </w:p>
    <w:p w14:paraId="5246A6CF" w14:textId="6CB39161" w:rsidR="008958EA" w:rsidRPr="005D5188" w:rsidRDefault="00423AE6" w:rsidP="00CD2CBC">
      <w:pPr>
        <w:pStyle w:val="5"/>
      </w:pPr>
      <w:bookmarkStart w:id="289" w:name="_Toc493274061"/>
      <w:r>
        <w:rPr>
          <w:rFonts w:hint="eastAsia"/>
        </w:rPr>
        <w:t>②</w:t>
      </w:r>
      <w:r w:rsidR="008958EA" w:rsidRPr="005D5188">
        <w:rPr>
          <w:rFonts w:hint="eastAsia"/>
        </w:rPr>
        <w:t>更新作業</w:t>
      </w:r>
      <w:bookmarkEnd w:id="289"/>
    </w:p>
    <w:p w14:paraId="7B7A307B"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１）バナー及びメインイメージの作成と追加更新。</w:t>
      </w:r>
    </w:p>
    <w:p w14:paraId="19A2E45C" w14:textId="6A4DDF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２）</w:t>
      </w:r>
      <w:r w:rsidRPr="00CD2CBC">
        <w:rPr>
          <w:rFonts w:asciiTheme="minorEastAsia" w:hAnsiTheme="minorEastAsia" w:cs="Times New Roman"/>
          <w:sz w:val="21"/>
        </w:rPr>
        <w:t>Facebookトップページ画像作成</w:t>
      </w:r>
      <w:r w:rsidR="00223109">
        <w:rPr>
          <w:rFonts w:asciiTheme="minorEastAsia" w:hAnsiTheme="minorEastAsia" w:cs="Times New Roman" w:hint="eastAsia"/>
          <w:sz w:val="21"/>
        </w:rPr>
        <w:t>、</w:t>
      </w:r>
      <w:r w:rsidRPr="00CD2CBC">
        <w:rPr>
          <w:rFonts w:asciiTheme="minorEastAsia" w:hAnsiTheme="minorEastAsia" w:cs="Times New Roman"/>
          <w:sz w:val="21"/>
        </w:rPr>
        <w:t>設定及びメンテナンス。</w:t>
      </w:r>
    </w:p>
    <w:p w14:paraId="191F52B3"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３）新規ページの追加作成（イベントページ、新規施設ページ作成等）。</w:t>
      </w:r>
    </w:p>
    <w:p w14:paraId="61B4561F" w14:textId="77777777"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４）ＣＭＳ機能拡張や表示内容の変更等作業。</w:t>
      </w:r>
    </w:p>
    <w:p w14:paraId="5E58CCD6" w14:textId="4882B704" w:rsidR="008958EA" w:rsidRPr="00CD2CBC" w:rsidRDefault="008958EA" w:rsidP="00CD2CBC">
      <w:pPr>
        <w:spacing w:line="280" w:lineRule="exact"/>
        <w:ind w:leftChars="400" w:left="1220" w:hangingChars="200" w:hanging="420"/>
        <w:rPr>
          <w:rFonts w:asciiTheme="minorEastAsia" w:hAnsiTheme="minorEastAsia" w:cs="Times New Roman"/>
          <w:sz w:val="21"/>
        </w:rPr>
      </w:pPr>
      <w:r w:rsidRPr="00CD2CBC">
        <w:rPr>
          <w:rFonts w:asciiTheme="minorEastAsia" w:hAnsiTheme="minorEastAsia" w:cs="Times New Roman" w:hint="eastAsia"/>
          <w:sz w:val="21"/>
        </w:rPr>
        <w:t>５）ＣＭＳやメールマガジン配信等更新作業に</w:t>
      </w:r>
      <w:r w:rsidR="00223109">
        <w:rPr>
          <w:rFonts w:asciiTheme="minorEastAsia" w:hAnsiTheme="minorEastAsia" w:cs="Times New Roman" w:hint="eastAsia"/>
          <w:sz w:val="21"/>
        </w:rPr>
        <w:t>係る</w:t>
      </w:r>
      <w:r w:rsidRPr="00CD2CBC">
        <w:rPr>
          <w:rFonts w:asciiTheme="minorEastAsia" w:hAnsiTheme="minorEastAsia" w:cs="Times New Roman" w:hint="eastAsia"/>
          <w:sz w:val="21"/>
        </w:rPr>
        <w:t>職員からの問合せ対応。</w:t>
      </w:r>
    </w:p>
    <w:p w14:paraId="0FB704F6" w14:textId="77777777" w:rsidR="008958EA" w:rsidRPr="005D5188" w:rsidRDefault="008958EA" w:rsidP="008958EA">
      <w:pPr>
        <w:spacing w:line="280" w:lineRule="exact"/>
        <w:ind w:leftChars="400" w:left="1200" w:hangingChars="200" w:hanging="400"/>
        <w:rPr>
          <w:rFonts w:ascii="ＭＳ 明朝" w:eastAsia="ＭＳ 明朝" w:hAnsi="ＭＳ 明朝" w:cs="Times New Roman"/>
        </w:rPr>
      </w:pPr>
    </w:p>
    <w:p w14:paraId="7B461553" w14:textId="5B5358B2" w:rsidR="008958EA" w:rsidRPr="005D5188" w:rsidRDefault="00423AE6">
      <w:pPr>
        <w:pStyle w:val="4"/>
      </w:pPr>
      <w:bookmarkStart w:id="290" w:name="_Toc493274062"/>
      <w:r>
        <w:rPr>
          <w:rFonts w:hint="eastAsia"/>
        </w:rPr>
        <w:t>（</w:t>
      </w:r>
      <w:r w:rsidR="008958EA" w:rsidRPr="005D5188">
        <w:rPr>
          <w:rFonts w:hint="eastAsia"/>
        </w:rPr>
        <w:t>９）デジタルサイネージ保守</w:t>
      </w:r>
      <w:bookmarkEnd w:id="290"/>
    </w:p>
    <w:p w14:paraId="4AAD07B0" w14:textId="3FDD2F79" w:rsidR="008958EA" w:rsidRPr="005D5188" w:rsidRDefault="00423AE6" w:rsidP="00CD2CBC">
      <w:pPr>
        <w:pStyle w:val="5"/>
      </w:pPr>
      <w:bookmarkStart w:id="291" w:name="_Toc493274063"/>
      <w:r>
        <w:rPr>
          <w:rFonts w:hint="eastAsia"/>
        </w:rPr>
        <w:t>①</w:t>
      </w:r>
      <w:r w:rsidRPr="005D5188">
        <w:rPr>
          <w:rFonts w:hint="eastAsia"/>
        </w:rPr>
        <w:t>機器類（ハードウェア）の保守管理</w:t>
      </w:r>
      <w:bookmarkEnd w:id="291"/>
    </w:p>
    <w:p w14:paraId="6B0CD269" w14:textId="77777777" w:rsidR="008958EA" w:rsidRPr="0076501E" w:rsidRDefault="008958EA" w:rsidP="00CD2CBC">
      <w:pPr>
        <w:spacing w:line="280" w:lineRule="exact"/>
        <w:ind w:leftChars="500" w:left="12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１）保守管理対象機器類</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1842"/>
        <w:gridCol w:w="709"/>
        <w:gridCol w:w="1526"/>
      </w:tblGrid>
      <w:tr w:rsidR="005D5188" w:rsidRPr="005D5188" w14:paraId="17A5D636" w14:textId="77777777" w:rsidTr="008958EA">
        <w:tc>
          <w:tcPr>
            <w:tcW w:w="3596" w:type="dxa"/>
          </w:tcPr>
          <w:p w14:paraId="65F1006D"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項目</w:t>
            </w:r>
          </w:p>
        </w:tc>
        <w:tc>
          <w:tcPr>
            <w:tcW w:w="1842" w:type="dxa"/>
          </w:tcPr>
          <w:p w14:paraId="69AA4038"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型番等</w:t>
            </w:r>
          </w:p>
        </w:tc>
        <w:tc>
          <w:tcPr>
            <w:tcW w:w="709" w:type="dxa"/>
          </w:tcPr>
          <w:p w14:paraId="436E9064"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台数</w:t>
            </w:r>
          </w:p>
        </w:tc>
        <w:tc>
          <w:tcPr>
            <w:tcW w:w="1526" w:type="dxa"/>
          </w:tcPr>
          <w:p w14:paraId="03A62353"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備考</w:t>
            </w:r>
          </w:p>
        </w:tc>
      </w:tr>
      <w:tr w:rsidR="005D5188" w:rsidRPr="005D5188" w14:paraId="59522C93" w14:textId="77777777" w:rsidTr="008958EA">
        <w:tc>
          <w:tcPr>
            <w:tcW w:w="3596" w:type="dxa"/>
          </w:tcPr>
          <w:p w14:paraId="50178BCA"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ディスプレイ</w:t>
            </w:r>
          </w:p>
        </w:tc>
        <w:tc>
          <w:tcPr>
            <w:tcW w:w="1842" w:type="dxa"/>
          </w:tcPr>
          <w:p w14:paraId="325AAABC"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rPr>
              <w:t>TH-47LFX6J</w:t>
            </w:r>
          </w:p>
        </w:tc>
        <w:tc>
          <w:tcPr>
            <w:tcW w:w="709" w:type="dxa"/>
          </w:tcPr>
          <w:p w14:paraId="5B54CCC8"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２台</w:t>
            </w:r>
          </w:p>
        </w:tc>
        <w:tc>
          <w:tcPr>
            <w:tcW w:w="1526" w:type="dxa"/>
          </w:tcPr>
          <w:p w14:paraId="5F40F05E" w14:textId="20AC44D2" w:rsidR="008958EA" w:rsidRPr="005D5188" w:rsidRDefault="008958EA" w:rsidP="008958EA">
            <w:pPr>
              <w:rPr>
                <w:rFonts w:ascii="Century" w:eastAsia="ＭＳ 明朝" w:hAnsi="Century" w:cs="Times New Roman"/>
              </w:rPr>
            </w:pPr>
            <w:r w:rsidRPr="005D5188">
              <w:rPr>
                <w:rFonts w:ascii="Century" w:eastAsia="ＭＳ 明朝" w:hAnsi="Century" w:cs="Times New Roman"/>
              </w:rPr>
              <w:t>47</w:t>
            </w:r>
            <w:r w:rsidRPr="005D5188">
              <w:rPr>
                <w:rFonts w:ascii="Century" w:eastAsia="ＭＳ 明朝" w:hAnsi="Century" w:cs="Times New Roman" w:hint="eastAsia"/>
              </w:rPr>
              <w:t>型液晶</w:t>
            </w:r>
          </w:p>
        </w:tc>
      </w:tr>
      <w:tr w:rsidR="005D5188" w:rsidRPr="005D5188" w14:paraId="5BF34682" w14:textId="77777777" w:rsidTr="008958EA">
        <w:tc>
          <w:tcPr>
            <w:tcW w:w="3596" w:type="dxa"/>
          </w:tcPr>
          <w:p w14:paraId="4084E8DB"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デジタルインターフェースボックス</w:t>
            </w:r>
          </w:p>
        </w:tc>
        <w:tc>
          <w:tcPr>
            <w:tcW w:w="1842" w:type="dxa"/>
          </w:tcPr>
          <w:p w14:paraId="45E5F126"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rPr>
              <w:t>ET-YFB100</w:t>
            </w:r>
          </w:p>
        </w:tc>
        <w:tc>
          <w:tcPr>
            <w:tcW w:w="709" w:type="dxa"/>
          </w:tcPr>
          <w:p w14:paraId="2161259C"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２台</w:t>
            </w:r>
          </w:p>
        </w:tc>
        <w:tc>
          <w:tcPr>
            <w:tcW w:w="1526" w:type="dxa"/>
          </w:tcPr>
          <w:p w14:paraId="26EC8D3E" w14:textId="77777777" w:rsidR="008958EA" w:rsidRPr="005D5188" w:rsidRDefault="008958EA" w:rsidP="008958EA">
            <w:pPr>
              <w:rPr>
                <w:rFonts w:ascii="Century" w:eastAsia="ＭＳ 明朝" w:hAnsi="Century" w:cs="Times New Roman"/>
              </w:rPr>
            </w:pPr>
          </w:p>
        </w:tc>
      </w:tr>
      <w:tr w:rsidR="005D5188" w:rsidRPr="005D5188" w14:paraId="0699F9A4" w14:textId="77777777" w:rsidTr="008958EA">
        <w:tc>
          <w:tcPr>
            <w:tcW w:w="3596" w:type="dxa"/>
          </w:tcPr>
          <w:p w14:paraId="1EE4D1E7"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ディスプレイコントローラ</w:t>
            </w:r>
          </w:p>
        </w:tc>
        <w:tc>
          <w:tcPr>
            <w:tcW w:w="1842" w:type="dxa"/>
          </w:tcPr>
          <w:p w14:paraId="4B555B3E"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rPr>
              <w:t>N8000-8804</w:t>
            </w:r>
          </w:p>
        </w:tc>
        <w:tc>
          <w:tcPr>
            <w:tcW w:w="709" w:type="dxa"/>
          </w:tcPr>
          <w:p w14:paraId="249A2893"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２台</w:t>
            </w:r>
          </w:p>
        </w:tc>
        <w:tc>
          <w:tcPr>
            <w:tcW w:w="1526" w:type="dxa"/>
          </w:tcPr>
          <w:p w14:paraId="49135B14" w14:textId="77777777" w:rsidR="008958EA" w:rsidRPr="005D5188" w:rsidRDefault="008958EA" w:rsidP="008958EA">
            <w:pPr>
              <w:rPr>
                <w:rFonts w:ascii="Century" w:eastAsia="ＭＳ 明朝" w:hAnsi="Century" w:cs="Times New Roman"/>
              </w:rPr>
            </w:pPr>
          </w:p>
        </w:tc>
      </w:tr>
      <w:tr w:rsidR="005D5188" w:rsidRPr="005D5188" w14:paraId="4B1ED21C" w14:textId="77777777" w:rsidTr="008958EA">
        <w:tc>
          <w:tcPr>
            <w:tcW w:w="3596" w:type="dxa"/>
          </w:tcPr>
          <w:p w14:paraId="5C0AC737"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ディスプレイ付属機器</w:t>
            </w:r>
          </w:p>
        </w:tc>
        <w:tc>
          <w:tcPr>
            <w:tcW w:w="1842" w:type="dxa"/>
          </w:tcPr>
          <w:p w14:paraId="2489837D"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w:t>
            </w:r>
          </w:p>
        </w:tc>
        <w:tc>
          <w:tcPr>
            <w:tcW w:w="709" w:type="dxa"/>
          </w:tcPr>
          <w:p w14:paraId="4A862B93"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２台</w:t>
            </w:r>
          </w:p>
        </w:tc>
        <w:tc>
          <w:tcPr>
            <w:tcW w:w="1526" w:type="dxa"/>
          </w:tcPr>
          <w:p w14:paraId="18428617"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ファン等</w:t>
            </w:r>
          </w:p>
        </w:tc>
      </w:tr>
      <w:tr w:rsidR="005D5188" w:rsidRPr="005D5188" w14:paraId="1B0C7A5A" w14:textId="77777777" w:rsidTr="008958EA">
        <w:tc>
          <w:tcPr>
            <w:tcW w:w="3596" w:type="dxa"/>
          </w:tcPr>
          <w:p w14:paraId="786F4706"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ＨＵＢ装置</w:t>
            </w:r>
          </w:p>
        </w:tc>
        <w:tc>
          <w:tcPr>
            <w:tcW w:w="1842" w:type="dxa"/>
          </w:tcPr>
          <w:p w14:paraId="60049CA0"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w:t>
            </w:r>
          </w:p>
        </w:tc>
        <w:tc>
          <w:tcPr>
            <w:tcW w:w="709" w:type="dxa"/>
          </w:tcPr>
          <w:p w14:paraId="2BF99219"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２個</w:t>
            </w:r>
          </w:p>
        </w:tc>
        <w:tc>
          <w:tcPr>
            <w:tcW w:w="1526" w:type="dxa"/>
          </w:tcPr>
          <w:p w14:paraId="2066991C" w14:textId="77777777" w:rsidR="008958EA" w:rsidRPr="005D5188" w:rsidRDefault="008958EA" w:rsidP="008958EA">
            <w:pPr>
              <w:rPr>
                <w:rFonts w:ascii="Century" w:eastAsia="ＭＳ 明朝" w:hAnsi="Century" w:cs="Times New Roman"/>
              </w:rPr>
            </w:pPr>
          </w:p>
        </w:tc>
      </w:tr>
      <w:tr w:rsidR="008958EA" w:rsidRPr="005D5188" w14:paraId="73365D21" w14:textId="77777777" w:rsidTr="008958EA">
        <w:tc>
          <w:tcPr>
            <w:tcW w:w="3596" w:type="dxa"/>
          </w:tcPr>
          <w:p w14:paraId="48BE847E"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ＨＤＭＩ変換アダプタ</w:t>
            </w:r>
          </w:p>
        </w:tc>
        <w:tc>
          <w:tcPr>
            <w:tcW w:w="1842" w:type="dxa"/>
          </w:tcPr>
          <w:p w14:paraId="4FEDBFA5"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w:t>
            </w:r>
          </w:p>
        </w:tc>
        <w:tc>
          <w:tcPr>
            <w:tcW w:w="709" w:type="dxa"/>
          </w:tcPr>
          <w:p w14:paraId="6EDE1007" w14:textId="77777777" w:rsidR="008958EA" w:rsidRPr="005D5188" w:rsidRDefault="008958EA" w:rsidP="008958EA">
            <w:pPr>
              <w:jc w:val="center"/>
              <w:rPr>
                <w:rFonts w:ascii="Century" w:eastAsia="ＭＳ 明朝" w:hAnsi="Century" w:cs="Times New Roman"/>
              </w:rPr>
            </w:pPr>
            <w:r w:rsidRPr="005D5188">
              <w:rPr>
                <w:rFonts w:ascii="Century" w:eastAsia="ＭＳ 明朝" w:hAnsi="Century" w:cs="Times New Roman" w:hint="eastAsia"/>
              </w:rPr>
              <w:t>２個</w:t>
            </w:r>
          </w:p>
        </w:tc>
        <w:tc>
          <w:tcPr>
            <w:tcW w:w="1526" w:type="dxa"/>
          </w:tcPr>
          <w:p w14:paraId="5819DCBE" w14:textId="77777777" w:rsidR="008958EA" w:rsidRPr="005D5188" w:rsidRDefault="008958EA" w:rsidP="008958EA">
            <w:pPr>
              <w:rPr>
                <w:rFonts w:ascii="Century" w:eastAsia="ＭＳ 明朝" w:hAnsi="Century" w:cs="Times New Roman"/>
              </w:rPr>
            </w:pPr>
          </w:p>
        </w:tc>
      </w:tr>
    </w:tbl>
    <w:p w14:paraId="16D72D39" w14:textId="59B3E5AD" w:rsidR="008958EA" w:rsidRPr="00CD2CBC" w:rsidRDefault="00223109" w:rsidP="00747371">
      <w:pPr>
        <w:spacing w:line="280" w:lineRule="exact"/>
        <w:rPr>
          <w:rFonts w:asciiTheme="minorEastAsia" w:hAnsiTheme="minorEastAsia" w:cs="Times New Roman"/>
          <w:sz w:val="21"/>
        </w:rPr>
      </w:pPr>
      <w:r>
        <w:rPr>
          <w:rFonts w:asciiTheme="minorEastAsia" w:hAnsiTheme="minorEastAsia" w:cs="Times New Roman" w:hint="eastAsia"/>
          <w:sz w:val="21"/>
        </w:rPr>
        <w:t xml:space="preserve">　　　　　</w:t>
      </w:r>
      <w:r w:rsidR="008958EA" w:rsidRPr="00CD2CBC">
        <w:rPr>
          <w:rFonts w:asciiTheme="minorEastAsia" w:hAnsiTheme="minorEastAsia" w:cs="Times New Roman" w:hint="eastAsia"/>
          <w:sz w:val="21"/>
        </w:rPr>
        <w:t>・対象機器類の誤作動又は故障・劣化に伴う修理・部品交換及び復旧確認作業。</w:t>
      </w:r>
    </w:p>
    <w:p w14:paraId="57EEAFD5" w14:textId="77777777" w:rsidR="008958EA"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・対象機器類の細部点検作業（外観及び内部の清掃を含む）。※年１回</w:t>
      </w:r>
    </w:p>
    <w:p w14:paraId="3020956C" w14:textId="77777777" w:rsidR="00223109" w:rsidRPr="00CD2CBC" w:rsidRDefault="00223109" w:rsidP="00CD2CBC">
      <w:pPr>
        <w:spacing w:line="280" w:lineRule="exact"/>
        <w:ind w:firstLineChars="500" w:firstLine="1050"/>
        <w:rPr>
          <w:rFonts w:asciiTheme="minorEastAsia" w:hAnsiTheme="minorEastAsia" w:cs="Times New Roman"/>
          <w:sz w:val="21"/>
        </w:rPr>
      </w:pPr>
    </w:p>
    <w:p w14:paraId="7ADC6D32" w14:textId="23730AC1" w:rsidR="008958EA" w:rsidRPr="005D5188" w:rsidRDefault="00423AE6" w:rsidP="00CD2CBC">
      <w:pPr>
        <w:pStyle w:val="5"/>
      </w:pPr>
      <w:bookmarkStart w:id="292" w:name="_Toc493274064"/>
      <w:r>
        <w:rPr>
          <w:rFonts w:hint="eastAsia"/>
        </w:rPr>
        <w:t>②</w:t>
      </w:r>
      <w:r w:rsidR="008958EA" w:rsidRPr="005D5188">
        <w:rPr>
          <w:rFonts w:hint="eastAsia"/>
        </w:rPr>
        <w:t>運用関連（ソフトウェア）の保守管理</w:t>
      </w:r>
      <w:bookmarkEnd w:id="292"/>
    </w:p>
    <w:p w14:paraId="755609CD"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・ディスプレイ表示ソフトの設定及びメンテナンス。※年１回</w:t>
      </w:r>
    </w:p>
    <w:p w14:paraId="00C2FA3C"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・ディスプレイ表示ソフトの稼働不具合発生時における復旧対応。</w:t>
      </w:r>
    </w:p>
    <w:p w14:paraId="53066D8B"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・職員が配信等更新作業を行なう場合の問合せ対応。</w:t>
      </w:r>
    </w:p>
    <w:p w14:paraId="38A54B9C"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・映像配信におけるデータ入出力状況の確認・調整・点検。</w:t>
      </w:r>
    </w:p>
    <w:p w14:paraId="38526402" w14:textId="0F7040C5"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・「園内ＬＡＮシステム」とのデータ送受信状況の確認・調整・点検。</w:t>
      </w:r>
    </w:p>
    <w:p w14:paraId="4BD36D61" w14:textId="77777777" w:rsidR="008958EA" w:rsidRPr="005D5188" w:rsidRDefault="008958EA" w:rsidP="008958EA">
      <w:pPr>
        <w:spacing w:line="280" w:lineRule="exact"/>
        <w:ind w:leftChars="400" w:left="1200" w:hangingChars="200" w:hanging="400"/>
        <w:rPr>
          <w:rFonts w:ascii="Century" w:eastAsia="ＭＳ 明朝" w:hAnsi="Century" w:cs="Times New Roman"/>
        </w:rPr>
      </w:pPr>
    </w:p>
    <w:p w14:paraId="0917F51D" w14:textId="18877382" w:rsidR="008958EA" w:rsidRPr="005D5188" w:rsidRDefault="00423AE6">
      <w:pPr>
        <w:pStyle w:val="4"/>
      </w:pPr>
      <w:bookmarkStart w:id="293" w:name="_Toc493274065"/>
      <w:r>
        <w:rPr>
          <w:rFonts w:hint="eastAsia"/>
        </w:rPr>
        <w:t>（</w:t>
      </w:r>
      <w:r w:rsidR="008958EA" w:rsidRPr="005D5188">
        <w:rPr>
          <w:rFonts w:hint="eastAsia"/>
        </w:rPr>
        <w:t>１０）「園内</w:t>
      </w:r>
      <w:r w:rsidR="008958EA" w:rsidRPr="005D5188">
        <w:t>LAN</w:t>
      </w:r>
      <w:r w:rsidR="008958EA" w:rsidRPr="005D5188">
        <w:rPr>
          <w:rFonts w:hint="eastAsia"/>
        </w:rPr>
        <w:t>システム」保守</w:t>
      </w:r>
      <w:bookmarkEnd w:id="293"/>
    </w:p>
    <w:p w14:paraId="406A8A35" w14:textId="3A731EDD" w:rsidR="00A77080" w:rsidRPr="00CD2CBC" w:rsidRDefault="00A77080" w:rsidP="00747371">
      <w:pPr>
        <w:ind w:leftChars="200" w:left="400" w:firstLineChars="100" w:firstLine="210"/>
        <w:rPr>
          <w:rFonts w:asciiTheme="minorEastAsia" w:hAnsiTheme="minorEastAsia" w:cstheme="majorBidi"/>
          <w:sz w:val="21"/>
        </w:rPr>
      </w:pPr>
      <w:r w:rsidRPr="00CD2CBC">
        <w:rPr>
          <w:rFonts w:asciiTheme="minorEastAsia" w:hAnsiTheme="minorEastAsia" w:cstheme="majorBidi" w:hint="eastAsia"/>
          <w:sz w:val="21"/>
        </w:rPr>
        <w:t>※「園内</w:t>
      </w:r>
      <w:r w:rsidRPr="00CD2CBC">
        <w:rPr>
          <w:rFonts w:asciiTheme="minorEastAsia" w:hAnsiTheme="minorEastAsia" w:cstheme="majorBidi"/>
          <w:sz w:val="21"/>
        </w:rPr>
        <w:t>LANシステム」の概要等については、</w:t>
      </w:r>
      <w:r w:rsidR="009043DD">
        <w:rPr>
          <w:rFonts w:asciiTheme="minorEastAsia" w:hAnsiTheme="minorEastAsia" w:cstheme="majorBidi" w:hint="eastAsia"/>
          <w:sz w:val="21"/>
        </w:rPr>
        <w:t>「</w:t>
      </w:r>
      <w:r w:rsidR="00E57F54">
        <w:rPr>
          <w:rFonts w:asciiTheme="minorEastAsia" w:hAnsiTheme="minorEastAsia" w:cstheme="majorBidi" w:hint="eastAsia"/>
          <w:sz w:val="21"/>
        </w:rPr>
        <w:t>第Ⅳ章</w:t>
      </w:r>
      <w:r w:rsidRPr="00CD2CBC">
        <w:rPr>
          <w:rFonts w:asciiTheme="minorEastAsia" w:hAnsiTheme="minorEastAsia" w:cstheme="majorBidi"/>
          <w:sz w:val="21"/>
        </w:rPr>
        <w:t>【</w:t>
      </w:r>
      <w:r w:rsidR="009043DD">
        <w:rPr>
          <w:rFonts w:asciiTheme="minorEastAsia" w:hAnsiTheme="minorEastAsia" w:cstheme="majorBidi" w:hint="eastAsia"/>
          <w:sz w:val="21"/>
        </w:rPr>
        <w:t>21</w:t>
      </w:r>
      <w:r w:rsidRPr="00CD2CBC">
        <w:rPr>
          <w:rFonts w:asciiTheme="minorEastAsia" w:hAnsiTheme="minorEastAsia" w:cstheme="majorBidi" w:hint="eastAsia"/>
          <w:sz w:val="21"/>
        </w:rPr>
        <w:t>】</w:t>
      </w:r>
      <w:r w:rsidR="009043DD" w:rsidRPr="009043DD">
        <w:rPr>
          <w:rFonts w:asciiTheme="minorEastAsia" w:hAnsiTheme="minorEastAsia" w:cstheme="majorBidi" w:hint="eastAsia"/>
          <w:sz w:val="21"/>
        </w:rPr>
        <w:t>園内ＬＡＮシステム」</w:t>
      </w:r>
      <w:r w:rsidR="009043DD">
        <w:rPr>
          <w:rFonts w:asciiTheme="minorEastAsia" w:hAnsiTheme="minorEastAsia" w:cstheme="majorBidi" w:hint="eastAsia"/>
          <w:sz w:val="21"/>
        </w:rPr>
        <w:t>参照</w:t>
      </w:r>
    </w:p>
    <w:p w14:paraId="7E6F8844" w14:textId="657EF3CA" w:rsidR="00A77080" w:rsidRPr="00CD2CBC" w:rsidRDefault="00A77080" w:rsidP="00CD2CBC">
      <w:pPr>
        <w:ind w:leftChars="400" w:left="1010" w:hangingChars="100" w:hanging="210"/>
        <w:rPr>
          <w:rFonts w:asciiTheme="minorEastAsia" w:hAnsiTheme="minorEastAsia" w:cstheme="majorBidi"/>
          <w:sz w:val="21"/>
        </w:rPr>
      </w:pPr>
      <w:r w:rsidRPr="00CD2CBC">
        <w:rPr>
          <w:rFonts w:asciiTheme="minorEastAsia" w:hAnsiTheme="minorEastAsia" w:cstheme="majorBidi" w:hint="eastAsia"/>
          <w:sz w:val="21"/>
        </w:rPr>
        <w:t>・指定管理者には、</w:t>
      </w:r>
      <w:r w:rsidR="00223109">
        <w:rPr>
          <w:rFonts w:asciiTheme="minorEastAsia" w:hAnsiTheme="minorEastAsia" w:cstheme="majorBidi" w:hint="eastAsia"/>
          <w:sz w:val="21"/>
        </w:rPr>
        <w:t>本</w:t>
      </w:r>
      <w:r w:rsidRPr="00CD2CBC">
        <w:rPr>
          <w:rFonts w:asciiTheme="minorEastAsia" w:hAnsiTheme="minorEastAsia" w:cstheme="majorBidi" w:hint="eastAsia"/>
          <w:sz w:val="21"/>
        </w:rPr>
        <w:t>システム（機器は全て大阪府所有物）を貸与するものとするが、指定管理者が、同等以上の機能を維持し、より効率的・効果的なシステムの再構築を行うことを妨げない。</w:t>
      </w:r>
    </w:p>
    <w:p w14:paraId="772308F6" w14:textId="196473C0" w:rsidR="008958EA" w:rsidRPr="005D5188" w:rsidRDefault="00A77080" w:rsidP="005D5188">
      <w:pPr>
        <w:ind w:leftChars="500" w:left="1000"/>
        <w:rPr>
          <w:rFonts w:ascii="Century" w:eastAsia="ＭＳ 明朝" w:hAnsi="Century" w:cs="Times New Roman"/>
        </w:rPr>
      </w:pPr>
      <w:r w:rsidRPr="00CD2CBC">
        <w:rPr>
          <w:rFonts w:ascii="Century" w:eastAsia="ＭＳ 明朝" w:hAnsi="Century" w:cs="Times New Roman" w:hint="eastAsia"/>
          <w:sz w:val="21"/>
        </w:rPr>
        <w:t>また、</w:t>
      </w:r>
      <w:r w:rsidR="008958EA" w:rsidRPr="00CD2CBC">
        <w:rPr>
          <w:rFonts w:ascii="Century" w:eastAsia="ＭＳ 明朝" w:hAnsi="Century" w:cs="Times New Roman" w:hint="eastAsia"/>
          <w:sz w:val="21"/>
        </w:rPr>
        <w:t>下記の仕様内容は、現在のシステム</w:t>
      </w:r>
      <w:r w:rsidRPr="00CD2CBC">
        <w:rPr>
          <w:rFonts w:hint="eastAsia"/>
          <w:sz w:val="21"/>
        </w:rPr>
        <w:t>を継続して使用する場合</w:t>
      </w:r>
      <w:r w:rsidR="00223109">
        <w:rPr>
          <w:rFonts w:hint="eastAsia"/>
          <w:sz w:val="21"/>
        </w:rPr>
        <w:t>において</w:t>
      </w:r>
      <w:r w:rsidRPr="00CD2CBC">
        <w:rPr>
          <w:rFonts w:hint="eastAsia"/>
          <w:sz w:val="21"/>
        </w:rPr>
        <w:t>、セキュリティに限定した保守を行う場合</w:t>
      </w:r>
      <w:r w:rsidR="008958EA" w:rsidRPr="00CD2CBC">
        <w:rPr>
          <w:rFonts w:ascii="Century" w:eastAsia="ＭＳ 明朝" w:hAnsi="Century" w:cs="Times New Roman" w:hint="eastAsia"/>
          <w:sz w:val="21"/>
        </w:rPr>
        <w:t>に基づくものであ</w:t>
      </w:r>
      <w:r w:rsidR="00223109">
        <w:rPr>
          <w:rFonts w:ascii="Century" w:eastAsia="ＭＳ 明朝" w:hAnsi="Century" w:cs="Times New Roman" w:hint="eastAsia"/>
          <w:sz w:val="21"/>
        </w:rPr>
        <w:t>るため</w:t>
      </w:r>
      <w:r w:rsidR="008958EA" w:rsidRPr="00CD2CBC">
        <w:rPr>
          <w:rFonts w:ascii="Century" w:eastAsia="ＭＳ 明朝" w:hAnsi="Century" w:cs="Times New Roman" w:hint="eastAsia"/>
          <w:sz w:val="21"/>
        </w:rPr>
        <w:t>、</w:t>
      </w:r>
      <w:r w:rsidRPr="00CD2CBC">
        <w:rPr>
          <w:rFonts w:hint="eastAsia"/>
          <w:sz w:val="21"/>
        </w:rPr>
        <w:t>指定管理者が既存の光ケーブルを用いるなど</w:t>
      </w:r>
      <w:r w:rsidR="008958EA" w:rsidRPr="00CD2CBC">
        <w:rPr>
          <w:rFonts w:ascii="Century" w:eastAsia="ＭＳ 明朝" w:hAnsi="Century" w:cs="Times New Roman" w:hint="eastAsia"/>
          <w:sz w:val="21"/>
        </w:rPr>
        <w:t>システムの再構築を行った場合には、再構築したシステムに応じた保守管理の仕様内</w:t>
      </w:r>
      <w:r w:rsidR="008958EA" w:rsidRPr="00CD2CBC">
        <w:rPr>
          <w:rFonts w:ascii="Century" w:eastAsia="ＭＳ 明朝" w:hAnsi="Century" w:cs="Times New Roman" w:hint="eastAsia"/>
          <w:sz w:val="21"/>
        </w:rPr>
        <w:lastRenderedPageBreak/>
        <w:t>容とすること。なお、</w:t>
      </w:r>
      <w:r w:rsidRPr="00CD2CBC">
        <w:rPr>
          <w:rFonts w:hint="eastAsia"/>
          <w:sz w:val="21"/>
        </w:rPr>
        <w:t>再構築を行う</w:t>
      </w:r>
      <w:r w:rsidR="008958EA" w:rsidRPr="00CD2CBC">
        <w:rPr>
          <w:rFonts w:ascii="Century" w:eastAsia="ＭＳ 明朝" w:hAnsi="Century" w:cs="Times New Roman" w:hint="eastAsia"/>
          <w:sz w:val="21"/>
        </w:rPr>
        <w:t>場合は、事前に大阪府と協議すること。</w:t>
      </w:r>
    </w:p>
    <w:p w14:paraId="161BC4C0" w14:textId="607170F3" w:rsidR="008958EA" w:rsidRPr="005D5188" w:rsidRDefault="00423AE6" w:rsidP="00CD2CBC">
      <w:pPr>
        <w:pStyle w:val="5"/>
      </w:pPr>
      <w:bookmarkStart w:id="294" w:name="_Toc493274066"/>
      <w:r>
        <w:rPr>
          <w:rFonts w:hint="eastAsia"/>
        </w:rPr>
        <w:t>①</w:t>
      </w:r>
      <w:r w:rsidR="008958EA" w:rsidRPr="005D5188">
        <w:rPr>
          <w:rFonts w:hint="eastAsia"/>
        </w:rPr>
        <w:t>対象となる機器・ソフトウェア</w:t>
      </w:r>
      <w:bookmarkEnd w:id="294"/>
    </w:p>
    <w:p w14:paraId="4257A522" w14:textId="77777777" w:rsidR="008958EA" w:rsidRPr="00CD2CBC" w:rsidRDefault="008958EA" w:rsidP="008958EA">
      <w:pPr>
        <w:autoSpaceDE w:val="0"/>
        <w:autoSpaceDN w:val="0"/>
        <w:adjustRightInd w:val="0"/>
        <w:spacing w:line="280" w:lineRule="exact"/>
        <w:ind w:right="-38"/>
        <w:jc w:val="left"/>
        <w:rPr>
          <w:rFonts w:asciiTheme="minorEastAsia" w:hAnsiTheme="minorEastAsia" w:cs="ＭＳ Ｐ明朝"/>
          <w:kern w:val="0"/>
          <w:sz w:val="21"/>
          <w:szCs w:val="24"/>
        </w:rPr>
      </w:pPr>
      <w:r w:rsidRPr="005D5188">
        <w:rPr>
          <w:rFonts w:ascii="ＭＳ 明朝" w:eastAsia="ＭＳ 明朝" w:hAnsi="ＭＳ 明朝" w:cs="ＭＳ Ｐ明朝" w:hint="eastAsia"/>
          <w:kern w:val="0"/>
          <w:szCs w:val="24"/>
        </w:rPr>
        <w:t xml:space="preserve">　　　</w:t>
      </w:r>
      <w:r w:rsidRPr="00CD2CBC">
        <w:rPr>
          <w:rFonts w:asciiTheme="minorEastAsia" w:hAnsiTheme="minorEastAsia" w:cs="ＭＳ Ｐ明朝" w:hint="eastAsia"/>
          <w:kern w:val="0"/>
          <w:sz w:val="21"/>
          <w:szCs w:val="24"/>
        </w:rPr>
        <w:t xml:space="preserve">　・ファイアウォール一式</w:t>
      </w:r>
    </w:p>
    <w:p w14:paraId="3766E9B6" w14:textId="77777777" w:rsidR="008958EA" w:rsidRPr="00CD2CBC" w:rsidRDefault="008958EA" w:rsidP="00747371">
      <w:pPr>
        <w:autoSpaceDE w:val="0"/>
        <w:autoSpaceDN w:val="0"/>
        <w:adjustRightInd w:val="0"/>
        <w:spacing w:line="280" w:lineRule="exact"/>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 xml:space="preserve">　　　　・ウイルス対策ソフト管理サーバ一式</w:t>
      </w:r>
    </w:p>
    <w:p w14:paraId="0220B53A" w14:textId="77777777" w:rsidR="008958EA" w:rsidRPr="00CD2CBC" w:rsidRDefault="008958E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・ウィルスバスター（大阪府が所有するライセンスを利用）</w:t>
      </w:r>
    </w:p>
    <w:p w14:paraId="3BD517D6" w14:textId="7226D717" w:rsidR="008958EA" w:rsidRDefault="008958EA"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・なお、システム構成機器は後述の別表</w:t>
      </w:r>
      <w:r w:rsidR="00223109" w:rsidRPr="00223109">
        <w:rPr>
          <w:rFonts w:asciiTheme="minorEastAsia" w:hAnsiTheme="minorEastAsia" w:cs="ＭＳ Ｐ明朝" w:hint="eastAsia"/>
          <w:kern w:val="0"/>
          <w:sz w:val="21"/>
          <w:szCs w:val="24"/>
        </w:rPr>
        <w:t>（対象となる機器・ソフトウェア）</w:t>
      </w:r>
      <w:r w:rsidRPr="00CD2CBC">
        <w:rPr>
          <w:rFonts w:asciiTheme="minorEastAsia" w:hAnsiTheme="minorEastAsia" w:cs="ＭＳ Ｐ明朝" w:hint="eastAsia"/>
          <w:kern w:val="0"/>
          <w:sz w:val="21"/>
          <w:szCs w:val="24"/>
        </w:rPr>
        <w:t>のとおり。</w:t>
      </w:r>
    </w:p>
    <w:p w14:paraId="42CEB572" w14:textId="77777777" w:rsidR="00A16CDC" w:rsidRPr="00CD2CBC" w:rsidRDefault="00A16CDC" w:rsidP="00CD2CBC">
      <w:pPr>
        <w:autoSpaceDE w:val="0"/>
        <w:autoSpaceDN w:val="0"/>
        <w:adjustRightInd w:val="0"/>
        <w:spacing w:line="280" w:lineRule="exact"/>
        <w:ind w:right="-38" w:firstLineChars="400" w:firstLine="840"/>
        <w:jc w:val="left"/>
        <w:rPr>
          <w:rFonts w:asciiTheme="minorEastAsia" w:hAnsiTheme="minorEastAsia" w:cs="ＭＳ Ｐ明朝"/>
          <w:kern w:val="0"/>
          <w:sz w:val="21"/>
          <w:szCs w:val="24"/>
        </w:rPr>
      </w:pPr>
    </w:p>
    <w:p w14:paraId="79003532" w14:textId="7B06FAA2" w:rsidR="008958EA" w:rsidRPr="005D5188" w:rsidRDefault="00423AE6" w:rsidP="00CD2CBC">
      <w:pPr>
        <w:pStyle w:val="5"/>
      </w:pPr>
      <w:bookmarkStart w:id="295" w:name="_Toc493274067"/>
      <w:r>
        <w:rPr>
          <w:rFonts w:hint="eastAsia"/>
        </w:rPr>
        <w:t>②</w:t>
      </w:r>
      <w:r w:rsidR="008958EA" w:rsidRPr="005D5188">
        <w:rPr>
          <w:rFonts w:hint="eastAsia"/>
        </w:rPr>
        <w:t>保守対応内容</w:t>
      </w:r>
      <w:bookmarkEnd w:id="295"/>
    </w:p>
    <w:p w14:paraId="1805C8CF" w14:textId="571681CB" w:rsidR="008958EA" w:rsidRPr="00CD2CBC" w:rsidRDefault="008958EA" w:rsidP="00CD2CBC">
      <w:pPr>
        <w:autoSpaceDE w:val="0"/>
        <w:autoSpaceDN w:val="0"/>
        <w:adjustRightInd w:val="0"/>
        <w:spacing w:line="280" w:lineRule="exact"/>
        <w:ind w:leftChars="400" w:left="1010" w:right="-38"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・セキュリティの不具合が発生した場合は、機器故障を含め、速やかに原因を解明し必要な措置を講じてシステム全体が正常に稼働するよう復旧させること</w:t>
      </w:r>
      <w:r w:rsidR="00223109">
        <w:rPr>
          <w:rFonts w:asciiTheme="minorEastAsia" w:hAnsiTheme="minorEastAsia" w:cs="ＭＳ Ｐ明朝" w:hint="eastAsia"/>
          <w:kern w:val="0"/>
          <w:sz w:val="21"/>
          <w:szCs w:val="24"/>
        </w:rPr>
        <w:t>。</w:t>
      </w:r>
    </w:p>
    <w:p w14:paraId="7D903178" w14:textId="157E2CEE" w:rsidR="00A77080" w:rsidRPr="00CD2CBC" w:rsidRDefault="008958EA" w:rsidP="00CD2CBC">
      <w:pPr>
        <w:autoSpaceDE w:val="0"/>
        <w:autoSpaceDN w:val="0"/>
        <w:adjustRightInd w:val="0"/>
        <w:spacing w:line="280" w:lineRule="exact"/>
        <w:ind w:leftChars="400" w:left="1010" w:right="-38"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・万一、ハッキングやウィルス侵入などのセキュリティ上の問題が認められた場合には、ウィルスの駆除等必要な対策及びシステム全体の復旧を迅速に行うこと</w:t>
      </w:r>
      <w:r w:rsidR="00223109">
        <w:rPr>
          <w:rFonts w:asciiTheme="minorEastAsia" w:hAnsiTheme="minorEastAsia" w:cs="ＭＳ Ｐ明朝" w:hint="eastAsia"/>
          <w:kern w:val="0"/>
          <w:sz w:val="21"/>
          <w:szCs w:val="24"/>
        </w:rPr>
        <w:t>。</w:t>
      </w:r>
    </w:p>
    <w:p w14:paraId="7023BB61" w14:textId="248E5452" w:rsidR="00A77080" w:rsidRPr="00CD2CBC" w:rsidRDefault="00A77080" w:rsidP="00CD2CBC">
      <w:pPr>
        <w:autoSpaceDE w:val="0"/>
        <w:autoSpaceDN w:val="0"/>
        <w:adjustRightInd w:val="0"/>
        <w:spacing w:line="280" w:lineRule="exact"/>
        <w:ind w:leftChars="400" w:left="1010" w:right="-38"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・万一の場合の緊急連絡体制を整備し、あらかじめ大阪府に提出すること</w:t>
      </w:r>
      <w:r w:rsidR="00223109">
        <w:rPr>
          <w:rFonts w:asciiTheme="minorEastAsia" w:hAnsiTheme="minorEastAsia" w:cs="ＭＳ Ｐ明朝" w:hint="eastAsia"/>
          <w:kern w:val="0"/>
          <w:sz w:val="21"/>
          <w:szCs w:val="24"/>
        </w:rPr>
        <w:t>。</w:t>
      </w:r>
    </w:p>
    <w:p w14:paraId="546D31C6" w14:textId="4B3D33EC" w:rsidR="008958EA" w:rsidRPr="00CD2CBC" w:rsidRDefault="008958EA" w:rsidP="00CD2CBC">
      <w:pPr>
        <w:autoSpaceDE w:val="0"/>
        <w:autoSpaceDN w:val="0"/>
        <w:adjustRightInd w:val="0"/>
        <w:spacing w:line="280" w:lineRule="exact"/>
        <w:ind w:leftChars="400" w:left="1010" w:right="-38" w:hangingChars="100" w:hanging="210"/>
        <w:jc w:val="left"/>
        <w:rPr>
          <w:rFonts w:asciiTheme="minorEastAsia" w:hAnsiTheme="minorEastAsia" w:cs="ＭＳ Ｐ明朝"/>
          <w:kern w:val="0"/>
          <w:sz w:val="21"/>
          <w:szCs w:val="24"/>
        </w:rPr>
      </w:pPr>
    </w:p>
    <w:p w14:paraId="7C1B4BDF" w14:textId="55CA0951" w:rsidR="008958EA" w:rsidRPr="005D5188" w:rsidRDefault="00423AE6" w:rsidP="00CD2CBC">
      <w:pPr>
        <w:pStyle w:val="5"/>
      </w:pPr>
      <w:bookmarkStart w:id="296" w:name="_Toc493274068"/>
      <w:r>
        <w:rPr>
          <w:rFonts w:hint="eastAsia"/>
        </w:rPr>
        <w:t>③</w:t>
      </w:r>
      <w:r w:rsidR="008958EA" w:rsidRPr="005D5188">
        <w:rPr>
          <w:rFonts w:hint="eastAsia"/>
        </w:rPr>
        <w:t>留意事項</w:t>
      </w:r>
      <w:bookmarkEnd w:id="296"/>
    </w:p>
    <w:p w14:paraId="3E3AAD23" w14:textId="05FDB2D0" w:rsidR="008958EA" w:rsidRPr="00CD2CBC" w:rsidRDefault="008958EA"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・本業務を遂行し得る充分な能力及び経験を有する</w:t>
      </w:r>
      <w:r w:rsidR="00A77080" w:rsidRPr="00CD2CBC">
        <w:rPr>
          <w:rFonts w:asciiTheme="minorEastAsia" w:hAnsiTheme="minorEastAsia" w:cs="ＭＳ Ｐ明朝" w:hint="eastAsia"/>
          <w:kern w:val="0"/>
          <w:sz w:val="21"/>
          <w:szCs w:val="24"/>
        </w:rPr>
        <w:t>者により適切に行い</w:t>
      </w:r>
      <w:r w:rsidRPr="00CD2CBC">
        <w:rPr>
          <w:rFonts w:asciiTheme="minorEastAsia" w:hAnsiTheme="minorEastAsia" w:cs="ＭＳ Ｐ明朝" w:hint="eastAsia"/>
          <w:kern w:val="0"/>
          <w:sz w:val="21"/>
          <w:szCs w:val="24"/>
        </w:rPr>
        <w:t>、経歴等必要事項を書面により大阪府に届け出ること。</w:t>
      </w:r>
    </w:p>
    <w:p w14:paraId="6C10EC9B" w14:textId="3DB9477F" w:rsidR="008958EA" w:rsidRPr="00CD2CBC" w:rsidRDefault="008958EA"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・コンプライアンス（法令遵守、プライバシー（個人情報保護、情報セキュリティ））の取組みを徹底すること。</w:t>
      </w:r>
    </w:p>
    <w:p w14:paraId="6051EECB" w14:textId="66A6EBCE" w:rsidR="008958EA" w:rsidRPr="00CD2CBC" w:rsidRDefault="008958EA"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・大阪府が保有若しくは取得が容易な情報・データについては、本業務を遂行する目的にのみ使用することを条件に、必要に応じて提供する。</w:t>
      </w:r>
    </w:p>
    <w:p w14:paraId="4242BE95" w14:textId="2CB13067" w:rsidR="008958EA" w:rsidRPr="00CD2CBC" w:rsidRDefault="008958EA"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・作業内容、作業方法、作業日程などの詳細については、必ず事前に大阪府と協議の上で決定すること。</w:t>
      </w:r>
    </w:p>
    <w:p w14:paraId="159635FE" w14:textId="249AAED8" w:rsidR="008958EA" w:rsidRPr="00CD2CBC" w:rsidRDefault="008958EA" w:rsidP="00747371">
      <w:pPr>
        <w:autoSpaceDE w:val="0"/>
        <w:autoSpaceDN w:val="0"/>
        <w:adjustRightInd w:val="0"/>
        <w:spacing w:line="280" w:lineRule="exact"/>
        <w:ind w:leftChars="400" w:left="1010" w:hangingChars="100" w:hanging="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・指定管理者は、本業務の遂行上知り得た秘密（個人情報を含む）を、他に漏らしてはならない。契約期間満了後又は契約解除後も同様とする。</w:t>
      </w:r>
    </w:p>
    <w:p w14:paraId="3EA21F46" w14:textId="5D325CA0" w:rsidR="000D48EE" w:rsidRDefault="008958EA" w:rsidP="00747371">
      <w:pPr>
        <w:autoSpaceDE w:val="0"/>
        <w:autoSpaceDN w:val="0"/>
        <w:adjustRightInd w:val="0"/>
        <w:spacing w:line="280" w:lineRule="exact"/>
        <w:ind w:leftChars="400" w:left="1010" w:hangingChars="100" w:hanging="210"/>
        <w:jc w:val="left"/>
        <w:rPr>
          <w:rFonts w:ascii="ＭＳ 明朝" w:eastAsia="ＭＳ 明朝" w:hAnsi="ＭＳ 明朝" w:cs="ＭＳ Ｐ明朝"/>
          <w:kern w:val="0"/>
          <w:szCs w:val="24"/>
        </w:rPr>
      </w:pPr>
      <w:r w:rsidRPr="00CD2CBC">
        <w:rPr>
          <w:rFonts w:asciiTheme="minorEastAsia" w:hAnsiTheme="minorEastAsia" w:cs="ＭＳ Ｐ明朝" w:hint="eastAsia"/>
          <w:kern w:val="0"/>
          <w:sz w:val="21"/>
          <w:szCs w:val="24"/>
        </w:rPr>
        <w:t>・園内又は万博記念ビル内で作業を行う際は、事前に大阪府と日程等を調整すること。</w:t>
      </w:r>
    </w:p>
    <w:p w14:paraId="17CEB5D1" w14:textId="77777777" w:rsidR="000D48EE" w:rsidRDefault="000D48EE">
      <w:pPr>
        <w:widowControl/>
        <w:jc w:val="left"/>
        <w:rPr>
          <w:rFonts w:ascii="ＭＳ 明朝" w:eastAsia="ＭＳ 明朝" w:hAnsi="ＭＳ 明朝" w:cs="ＭＳ Ｐ明朝"/>
          <w:kern w:val="0"/>
          <w:szCs w:val="24"/>
        </w:rPr>
      </w:pPr>
      <w:r>
        <w:rPr>
          <w:rFonts w:ascii="ＭＳ 明朝" w:eastAsia="ＭＳ 明朝" w:hAnsi="ＭＳ 明朝" w:cs="ＭＳ Ｐ明朝"/>
          <w:kern w:val="0"/>
          <w:szCs w:val="24"/>
        </w:rPr>
        <w:br w:type="page"/>
      </w:r>
    </w:p>
    <w:p w14:paraId="0C79C90F" w14:textId="71CD8A44" w:rsidR="00DA3C58" w:rsidRPr="005D5188" w:rsidRDefault="00DA3C58">
      <w:pPr>
        <w:autoSpaceDE w:val="0"/>
        <w:autoSpaceDN w:val="0"/>
        <w:adjustRightInd w:val="0"/>
        <w:spacing w:line="280" w:lineRule="exact"/>
        <w:ind w:left="1000" w:right="-38" w:hangingChars="500" w:hanging="1000"/>
        <w:jc w:val="left"/>
        <w:rPr>
          <w:rFonts w:ascii="ＭＳ 明朝" w:eastAsia="ＭＳ 明朝" w:hAnsi="ＭＳ 明朝" w:cs="ＭＳ Ｐ明朝"/>
          <w:kern w:val="0"/>
          <w:szCs w:val="24"/>
        </w:rPr>
      </w:pPr>
    </w:p>
    <w:p w14:paraId="6C969DA3" w14:textId="77777777" w:rsidR="008958EA" w:rsidRPr="005D5188" w:rsidRDefault="008958EA" w:rsidP="008958EA">
      <w:pPr>
        <w:autoSpaceDE w:val="0"/>
        <w:autoSpaceDN w:val="0"/>
        <w:adjustRightInd w:val="0"/>
        <w:spacing w:line="280" w:lineRule="exact"/>
        <w:ind w:right="-38"/>
        <w:jc w:val="left"/>
        <w:rPr>
          <w:rFonts w:ascii="ＭＳ ゴシック" w:eastAsia="ＭＳ ゴシック" w:hAnsi="ＭＳ ゴシック" w:cs="ＭＳ 明朝"/>
          <w:sz w:val="21"/>
          <w:szCs w:val="22"/>
          <w:bdr w:val="single" w:sz="4" w:space="0" w:color="auto"/>
        </w:rPr>
      </w:pPr>
      <w:r w:rsidRPr="005D5188">
        <w:rPr>
          <w:rFonts w:ascii="ＭＳ 明朝" w:eastAsia="ＭＳ 明朝" w:hAnsi="ＭＳ 明朝" w:cs="ＭＳ Ｐ明朝" w:hint="eastAsia"/>
          <w:kern w:val="0"/>
          <w:szCs w:val="24"/>
        </w:rPr>
        <w:t xml:space="preserve">　</w:t>
      </w:r>
      <w:r w:rsidRPr="005D5188">
        <w:rPr>
          <w:rFonts w:ascii="ＭＳ ゴシック" w:eastAsia="ＭＳ ゴシック" w:hAnsi="ＭＳ ゴシック" w:cs="ＭＳ 明朝" w:hint="eastAsia"/>
          <w:sz w:val="21"/>
          <w:szCs w:val="22"/>
          <w:bdr w:val="single" w:sz="4" w:space="0" w:color="auto"/>
        </w:rPr>
        <w:t>別図：万博公園内</w:t>
      </w:r>
      <w:r w:rsidRPr="005D5188">
        <w:rPr>
          <w:rFonts w:ascii="ＭＳ ゴシック" w:eastAsia="ＭＳ ゴシック" w:hAnsi="ＭＳ ゴシック" w:cs="ＭＳ 明朝"/>
          <w:sz w:val="21"/>
          <w:szCs w:val="22"/>
          <w:bdr w:val="single" w:sz="4" w:space="0" w:color="auto"/>
        </w:rPr>
        <w:t>LANシステム　ネットワーク全体図</w:t>
      </w:r>
    </w:p>
    <w:p w14:paraId="692A74EB" w14:textId="77777777" w:rsidR="008958EA" w:rsidRPr="005D5188" w:rsidRDefault="008958EA" w:rsidP="008958EA">
      <w:pPr>
        <w:rPr>
          <w:rFonts w:ascii="Century" w:eastAsia="ＭＳ 明朝" w:hAnsi="Century" w:cs="Times New Roman"/>
          <w:sz w:val="21"/>
          <w:szCs w:val="22"/>
        </w:rPr>
      </w:pPr>
      <w:r w:rsidRPr="005D5188">
        <w:rPr>
          <w:rFonts w:ascii="Century" w:eastAsia="ＭＳ 明朝" w:hAnsi="Century" w:cs="Times New Roman"/>
          <w:noProof/>
          <w:sz w:val="21"/>
          <w:szCs w:val="22"/>
        </w:rPr>
        <mc:AlternateContent>
          <mc:Choice Requires="wps">
            <w:drawing>
              <wp:anchor distT="0" distB="0" distL="114300" distR="114300" simplePos="0" relativeHeight="251691008" behindDoc="0" locked="0" layoutInCell="1" allowOverlap="1" wp14:anchorId="1D0DD6E3" wp14:editId="1EE122A8">
                <wp:simplePos x="0" y="0"/>
                <wp:positionH relativeFrom="column">
                  <wp:posOffset>3190240</wp:posOffset>
                </wp:positionH>
                <wp:positionV relativeFrom="paragraph">
                  <wp:posOffset>4352290</wp:posOffset>
                </wp:positionV>
                <wp:extent cx="2714625" cy="1610360"/>
                <wp:effectExtent l="12700" t="9525" r="5715" b="9525"/>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14625" cy="1610360"/>
                        </a:xfrm>
                        <a:prstGeom prst="roundRect">
                          <a:avLst>
                            <a:gd name="adj" fmla="val 16667"/>
                          </a:avLst>
                        </a:prstGeom>
                        <a:solidFill>
                          <a:srgbClr val="FFFFFF"/>
                        </a:solidFill>
                        <a:ln w="9525">
                          <a:solidFill>
                            <a:srgbClr val="000000"/>
                          </a:solidFill>
                          <a:round/>
                          <a:headEnd/>
                          <a:tailEnd/>
                        </a:ln>
                      </wps:spPr>
                      <wps:txbx>
                        <w:txbxContent>
                          <w:p w14:paraId="39C76B84"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ビル間無線</w:t>
                            </w:r>
                          </w:p>
                          <w:p w14:paraId="32746F1C"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万博記念ビル～総合案内所　：　約１５０ｍ</w:t>
                            </w:r>
                          </w:p>
                          <w:p w14:paraId="37D75BF1"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万博記念ビル～中央口　　　：　約４００ｍ</w:t>
                            </w:r>
                          </w:p>
                          <w:p w14:paraId="5BEEED10" w14:textId="4F881162" w:rsidR="002B79FF" w:rsidRPr="003568BF" w:rsidRDefault="002B79FF" w:rsidP="008958EA">
                            <w:pPr>
                              <w:spacing w:line="240" w:lineRule="exact"/>
                              <w:rPr>
                                <w:rFonts w:ascii="HG丸ｺﾞｼｯｸM-PRO" w:eastAsia="HG丸ｺﾞｼｯｸM-PRO" w:hAnsi="HG丸ｺﾞｼｯｸM-PRO"/>
                                <w:sz w:val="16"/>
                                <w:szCs w:val="16"/>
                              </w:rPr>
                            </w:pPr>
                            <w:r w:rsidRPr="001F6301">
                              <w:rPr>
                                <w:rFonts w:ascii="HG丸ｺﾞｼｯｸM-PRO" w:eastAsia="HG丸ｺﾞｼｯｸM-PRO" w:hAnsi="HG丸ｺﾞｼｯｸM-PRO" w:hint="eastAsia"/>
                                <w:sz w:val="16"/>
                                <w:szCs w:val="16"/>
                              </w:rPr>
                              <w:t>光ネクスト及び</w:t>
                            </w:r>
                            <w:r>
                              <w:rPr>
                                <w:rFonts w:ascii="HG丸ｺﾞｼｯｸM-PRO" w:eastAsia="HG丸ｺﾞｼｯｸM-PRO" w:hAnsi="HG丸ｺﾞｼｯｸM-PRO" w:hint="eastAsia"/>
                                <w:sz w:val="16"/>
                                <w:szCs w:val="16"/>
                              </w:rPr>
                              <w:t>フレッツ</w:t>
                            </w:r>
                            <w:r w:rsidRPr="001F6301">
                              <w:rPr>
                                <w:rFonts w:ascii="HG丸ｺﾞｼｯｸM-PRO" w:eastAsia="HG丸ｺﾞｼｯｸM-PRO" w:hAnsi="HG丸ｺﾞｼｯｸM-PRO"/>
                                <w:sz w:val="16"/>
                                <w:szCs w:val="16"/>
                              </w:rPr>
                              <w:t>VPN</w:t>
                            </w:r>
                            <w:r>
                              <w:rPr>
                                <w:rFonts w:ascii="HG丸ｺﾞｼｯｸM-PRO" w:eastAsia="HG丸ｺﾞｼｯｸM-PRO" w:hAnsi="HG丸ｺﾞｼｯｸM-PRO" w:hint="eastAsia"/>
                                <w:sz w:val="16"/>
                                <w:szCs w:val="16"/>
                              </w:rPr>
                              <w:t>ワイド</w:t>
                            </w:r>
                            <w:r w:rsidRPr="003568BF">
                              <w:rPr>
                                <w:rFonts w:ascii="HG丸ｺﾞｼｯｸM-PRO" w:eastAsia="HG丸ｺﾞｼｯｸM-PRO" w:hAnsi="HG丸ｺﾞｼｯｸM-PRO" w:hint="eastAsia"/>
                                <w:sz w:val="16"/>
                                <w:szCs w:val="16"/>
                              </w:rPr>
                              <w:t>によるVPN</w:t>
                            </w:r>
                          </w:p>
                          <w:p w14:paraId="780967B6"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万博記念ビル～日本庭園前ゲート</w:t>
                            </w:r>
                          </w:p>
                          <w:p w14:paraId="1BDC9659"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万博記念ビル～西口</w:t>
                            </w:r>
                          </w:p>
                          <w:p w14:paraId="78809717"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万博記念ビル～東口</w:t>
                            </w:r>
                          </w:p>
                          <w:p w14:paraId="7831477C" w14:textId="77777777" w:rsidR="002B79F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フレッツADSLによるVPN</w:t>
                            </w:r>
                          </w:p>
                          <w:p w14:paraId="15906319" w14:textId="77777777" w:rsidR="002B79FF" w:rsidRPr="003568BF" w:rsidRDefault="002B79FF" w:rsidP="008958EA">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万博記念ビル～北口</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8" o:spid="_x0000_s1031" style="position:absolute;left:0;text-align:left;margin-left:251.2pt;margin-top:342.7pt;width:213.75pt;height:12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">
                <v:textbox style="layout-flow:vertical;mso-layout-flow-alt:bottom-to-top" inset="5.85pt,.7pt,5.85pt,.7pt">
                  <w:txbxContent>
                    <w:p w14:paraId="39C76B84"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ビル間無線</w:t>
                      </w:r>
                    </w:p>
                    <w:p w14:paraId="32746F1C"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万博記念ビル～総合案内所　：　約１５０ｍ</w:t>
                      </w:r>
                    </w:p>
                    <w:p w14:paraId="37D75BF1"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万博記念ビル～中央口　　　：　約４００ｍ</w:t>
                      </w:r>
                    </w:p>
                    <w:p w14:paraId="5BEEED10" w14:textId="4F881162" w:rsidR="002B79FF" w:rsidRPr="003568BF" w:rsidRDefault="002B79FF" w:rsidP="008958EA">
                      <w:pPr>
                        <w:spacing w:line="240" w:lineRule="exact"/>
                        <w:rPr>
                          <w:rFonts w:ascii="HG丸ｺﾞｼｯｸM-PRO" w:eastAsia="HG丸ｺﾞｼｯｸM-PRO" w:hAnsi="HG丸ｺﾞｼｯｸM-PRO"/>
                          <w:sz w:val="16"/>
                          <w:szCs w:val="16"/>
                        </w:rPr>
                      </w:pPr>
                      <w:r w:rsidRPr="001F6301">
                        <w:rPr>
                          <w:rFonts w:ascii="HG丸ｺﾞｼｯｸM-PRO" w:eastAsia="HG丸ｺﾞｼｯｸM-PRO" w:hAnsi="HG丸ｺﾞｼｯｸM-PRO" w:hint="eastAsia"/>
                          <w:sz w:val="16"/>
                          <w:szCs w:val="16"/>
                        </w:rPr>
                        <w:t>光ネクスト及び</w:t>
                      </w:r>
                      <w:r>
                        <w:rPr>
                          <w:rFonts w:ascii="HG丸ｺﾞｼｯｸM-PRO" w:eastAsia="HG丸ｺﾞｼｯｸM-PRO" w:hAnsi="HG丸ｺﾞｼｯｸM-PRO" w:hint="eastAsia"/>
                          <w:sz w:val="16"/>
                          <w:szCs w:val="16"/>
                        </w:rPr>
                        <w:t>フレッツ</w:t>
                      </w:r>
                      <w:r w:rsidRPr="001F6301">
                        <w:rPr>
                          <w:rFonts w:ascii="HG丸ｺﾞｼｯｸM-PRO" w:eastAsia="HG丸ｺﾞｼｯｸM-PRO" w:hAnsi="HG丸ｺﾞｼｯｸM-PRO"/>
                          <w:sz w:val="16"/>
                          <w:szCs w:val="16"/>
                        </w:rPr>
                        <w:t>VPN</w:t>
                      </w:r>
                      <w:r>
                        <w:rPr>
                          <w:rFonts w:ascii="HG丸ｺﾞｼｯｸM-PRO" w:eastAsia="HG丸ｺﾞｼｯｸM-PRO" w:hAnsi="HG丸ｺﾞｼｯｸM-PRO" w:hint="eastAsia"/>
                          <w:sz w:val="16"/>
                          <w:szCs w:val="16"/>
                        </w:rPr>
                        <w:t>ワイド</w:t>
                      </w:r>
                      <w:r w:rsidRPr="003568BF">
                        <w:rPr>
                          <w:rFonts w:ascii="HG丸ｺﾞｼｯｸM-PRO" w:eastAsia="HG丸ｺﾞｼｯｸM-PRO" w:hAnsi="HG丸ｺﾞｼｯｸM-PRO" w:hint="eastAsia"/>
                          <w:sz w:val="16"/>
                          <w:szCs w:val="16"/>
                        </w:rPr>
                        <w:t>によるVPN</w:t>
                      </w:r>
                    </w:p>
                    <w:p w14:paraId="780967B6"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万博記念ビル～日本庭園前ゲート</w:t>
                      </w:r>
                    </w:p>
                    <w:p w14:paraId="1BDC9659"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万博記念ビル～西口</w:t>
                      </w:r>
                    </w:p>
                    <w:p w14:paraId="78809717" w14:textId="77777777" w:rsidR="002B79FF" w:rsidRPr="003568B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 xml:space="preserve">　万博記念ビル～東口</w:t>
                      </w:r>
                    </w:p>
                    <w:p w14:paraId="7831477C" w14:textId="77777777" w:rsidR="002B79FF" w:rsidRDefault="002B79FF" w:rsidP="008958EA">
                      <w:pPr>
                        <w:spacing w:line="240" w:lineRule="exact"/>
                        <w:rPr>
                          <w:rFonts w:ascii="HG丸ｺﾞｼｯｸM-PRO" w:eastAsia="HG丸ｺﾞｼｯｸM-PRO" w:hAnsi="HG丸ｺﾞｼｯｸM-PRO"/>
                          <w:sz w:val="16"/>
                          <w:szCs w:val="16"/>
                        </w:rPr>
                      </w:pPr>
                      <w:r w:rsidRPr="003568BF">
                        <w:rPr>
                          <w:rFonts w:ascii="HG丸ｺﾞｼｯｸM-PRO" w:eastAsia="HG丸ｺﾞｼｯｸM-PRO" w:hAnsi="HG丸ｺﾞｼｯｸM-PRO" w:hint="eastAsia"/>
                          <w:sz w:val="16"/>
                          <w:szCs w:val="16"/>
                        </w:rPr>
                        <w:t>フレッツADSLによるVPN</w:t>
                      </w:r>
                    </w:p>
                    <w:p w14:paraId="15906319" w14:textId="77777777" w:rsidR="002B79FF" w:rsidRPr="003568BF" w:rsidRDefault="002B79FF" w:rsidP="008958EA">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万博記念ビル～北口</w:t>
                      </w:r>
                    </w:p>
                  </w:txbxContent>
                </v:textbox>
              </v:roundrect>
            </w:pict>
          </mc:Fallback>
        </mc:AlternateContent>
      </w:r>
      <w:r w:rsidRPr="005D5188">
        <w:rPr>
          <w:rFonts w:ascii="Century" w:eastAsia="ＭＳ 明朝" w:hAnsi="Century" w:cs="Times New Roman"/>
          <w:noProof/>
          <w:sz w:val="21"/>
          <w:szCs w:val="22"/>
        </w:rPr>
        <mc:AlternateContent>
          <mc:Choice Requires="wps">
            <w:drawing>
              <wp:anchor distT="0" distB="0" distL="114300" distR="114300" simplePos="0" relativeHeight="251689984" behindDoc="0" locked="0" layoutInCell="1" allowOverlap="1" wp14:anchorId="1BA16B0D" wp14:editId="1A949FBA">
                <wp:simplePos x="0" y="0"/>
                <wp:positionH relativeFrom="column">
                  <wp:posOffset>4901565</wp:posOffset>
                </wp:positionH>
                <wp:positionV relativeFrom="paragraph">
                  <wp:posOffset>5090795</wp:posOffset>
                </wp:positionV>
                <wp:extent cx="200025" cy="1114425"/>
                <wp:effectExtent l="0" t="0" r="0" b="444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385.95pt;margin-top:400.85pt;width:15.75pt;height:8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" stroked="f">
                <v:textbox inset="5.85pt,.7pt,5.85pt,.7pt"/>
              </v:rect>
            </w:pict>
          </mc:Fallback>
        </mc:AlternateContent>
      </w:r>
      <w:r w:rsidRPr="005D5188">
        <w:rPr>
          <w:rFonts w:ascii="Century" w:eastAsia="ＭＳ 明朝" w:hAnsi="Century" w:cs="Times New Roman"/>
          <w:noProof/>
          <w:sz w:val="21"/>
          <w:szCs w:val="22"/>
        </w:rPr>
        <mc:AlternateContent>
          <mc:Choice Requires="wps">
            <w:drawing>
              <wp:anchor distT="0" distB="0" distL="114300" distR="114300" simplePos="0" relativeHeight="251688960" behindDoc="0" locked="0" layoutInCell="1" allowOverlap="1" wp14:anchorId="52C0596B" wp14:editId="38333636">
                <wp:simplePos x="0" y="0"/>
                <wp:positionH relativeFrom="column">
                  <wp:posOffset>4101465</wp:posOffset>
                </wp:positionH>
                <wp:positionV relativeFrom="paragraph">
                  <wp:posOffset>1606550</wp:posOffset>
                </wp:positionV>
                <wp:extent cx="647700" cy="1085850"/>
                <wp:effectExtent l="0" t="0" r="0" b="254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26" style="position:absolute;left:0;text-align:left;margin-left:322.95pt;margin-top:126.5pt;width:51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" stroked="f">
                <v:textbox inset="5.85pt,.7pt,5.85pt,.7pt"/>
              </v:rect>
            </w:pict>
          </mc:Fallback>
        </mc:AlternateContent>
      </w:r>
      <w:r w:rsidRPr="005D5188">
        <w:rPr>
          <w:rFonts w:ascii="Century" w:eastAsia="ＭＳ 明朝" w:hAnsi="Century" w:cs="Times New Roman"/>
          <w:noProof/>
          <w:sz w:val="21"/>
          <w:szCs w:val="22"/>
        </w:rPr>
        <mc:AlternateContent>
          <mc:Choice Requires="wps">
            <w:drawing>
              <wp:anchor distT="0" distB="0" distL="114300" distR="114300" simplePos="0" relativeHeight="251687936" behindDoc="0" locked="0" layoutInCell="1" allowOverlap="1" wp14:anchorId="1FB39561" wp14:editId="477662F5">
                <wp:simplePos x="0" y="0"/>
                <wp:positionH relativeFrom="column">
                  <wp:posOffset>4684395</wp:posOffset>
                </wp:positionH>
                <wp:positionV relativeFrom="paragraph">
                  <wp:posOffset>1073150</wp:posOffset>
                </wp:positionV>
                <wp:extent cx="571500" cy="828675"/>
                <wp:effectExtent l="1905" t="0" r="0" b="254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26" style="position:absolute;left:0;text-align:left;margin-left:368.85pt;margin-top:84.5pt;width:4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" stroked="f">
                <v:textbox inset="5.85pt,.7pt,5.85pt,.7pt"/>
              </v:rect>
            </w:pict>
          </mc:Fallback>
        </mc:AlternateContent>
      </w:r>
      <w:r w:rsidRPr="005D5188">
        <w:rPr>
          <w:rFonts w:ascii="Century" w:eastAsia="ＭＳ 明朝" w:hAnsi="Century" w:cs="Times New Roman"/>
          <w:noProof/>
          <w:sz w:val="21"/>
          <w:szCs w:val="22"/>
        </w:rPr>
        <w:drawing>
          <wp:inline distT="0" distB="0" distL="0" distR="0" wp14:anchorId="23BF3E1A" wp14:editId="3DFB4E23">
            <wp:extent cx="6809105" cy="5353050"/>
            <wp:effectExtent l="4128" t="0" r="0" b="0"/>
            <wp:docPr id="23" name="図 23" descr="園内ネットワーク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内ネットワーク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809105" cy="5353050"/>
                    </a:xfrm>
                    <a:prstGeom prst="rect">
                      <a:avLst/>
                    </a:prstGeom>
                    <a:noFill/>
                    <a:ln>
                      <a:noFill/>
                    </a:ln>
                  </pic:spPr>
                </pic:pic>
              </a:graphicData>
            </a:graphic>
          </wp:inline>
        </w:drawing>
      </w:r>
    </w:p>
    <w:p w14:paraId="1CD43B35" w14:textId="77777777" w:rsidR="008958EA" w:rsidRPr="005D5188" w:rsidRDefault="008958EA" w:rsidP="008958EA">
      <w:pPr>
        <w:rPr>
          <w:rFonts w:ascii="ＭＳ ゴシック" w:eastAsia="ＭＳ ゴシック" w:hAnsi="ＭＳ ゴシック" w:cs="Times New Roman"/>
          <w:sz w:val="21"/>
          <w:szCs w:val="22"/>
        </w:rPr>
      </w:pPr>
      <w:r w:rsidRPr="005D5188">
        <w:rPr>
          <w:rFonts w:ascii="Century" w:eastAsia="ＭＳ 明朝" w:hAnsi="Century" w:cs="Times New Roman"/>
          <w:sz w:val="21"/>
          <w:szCs w:val="22"/>
        </w:rPr>
        <w:br w:type="page"/>
      </w:r>
      <w:r w:rsidRPr="005D5188">
        <w:rPr>
          <w:rFonts w:ascii="ＭＳ ゴシック" w:eastAsia="ＭＳ ゴシック" w:hAnsi="ＭＳ ゴシック" w:cs="Times New Roman" w:hint="eastAsia"/>
          <w:sz w:val="21"/>
          <w:szCs w:val="22"/>
        </w:rPr>
        <w:lastRenderedPageBreak/>
        <w:t>別表（対象となる機器・ソフトウェア）</w:t>
      </w:r>
    </w:p>
    <w:p w14:paraId="14F01FF2" w14:textId="77777777" w:rsidR="008958EA" w:rsidRPr="005D5188" w:rsidRDefault="008958EA" w:rsidP="008958EA">
      <w:pPr>
        <w:rPr>
          <w:rFonts w:ascii="ＭＳ ゴシック" w:eastAsia="ＭＳ ゴシック" w:hAnsi="ＭＳ ゴシック" w:cs="Times New Roman"/>
          <w:sz w:val="21"/>
          <w:szCs w:val="22"/>
        </w:rPr>
      </w:pPr>
    </w:p>
    <w:p w14:paraId="5B064986" w14:textId="77777777" w:rsidR="008958EA" w:rsidRPr="005D5188" w:rsidRDefault="008958EA" w:rsidP="008958EA">
      <w:pPr>
        <w:rPr>
          <w:rFonts w:ascii="ＭＳ ゴシック" w:eastAsia="ＭＳ ゴシック" w:hAnsi="ＭＳ ゴシック" w:cs="Times New Roman"/>
          <w:sz w:val="21"/>
          <w:szCs w:val="22"/>
        </w:rPr>
      </w:pPr>
      <w:r w:rsidRPr="005D5188">
        <w:rPr>
          <w:rFonts w:ascii="ＭＳ ゴシック" w:eastAsia="ＭＳ ゴシック" w:hAnsi="ＭＳ ゴシック" w:cs="Times New Roman" w:hint="eastAsia"/>
          <w:sz w:val="21"/>
          <w:szCs w:val="22"/>
        </w:rPr>
        <w:t>（１）ネットワーク機器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250"/>
        <w:gridCol w:w="709"/>
        <w:gridCol w:w="851"/>
        <w:gridCol w:w="3118"/>
        <w:gridCol w:w="1418"/>
        <w:gridCol w:w="708"/>
      </w:tblGrid>
      <w:tr w:rsidR="005D5188" w:rsidRPr="005D5188" w14:paraId="104B307B" w14:textId="77777777" w:rsidTr="008958EA">
        <w:trPr>
          <w:trHeight w:val="435"/>
        </w:trPr>
        <w:tc>
          <w:tcPr>
            <w:tcW w:w="1126" w:type="dxa"/>
            <w:shd w:val="clear" w:color="auto" w:fill="auto"/>
            <w:vAlign w:val="center"/>
            <w:hideMark/>
          </w:tcPr>
          <w:p w14:paraId="1B3F85E1"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分類</w:t>
            </w:r>
          </w:p>
        </w:tc>
        <w:tc>
          <w:tcPr>
            <w:tcW w:w="1250" w:type="dxa"/>
            <w:shd w:val="clear" w:color="auto" w:fill="auto"/>
            <w:vAlign w:val="center"/>
            <w:hideMark/>
          </w:tcPr>
          <w:p w14:paraId="6EFFC74D"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設置場所・対象</w:t>
            </w:r>
          </w:p>
        </w:tc>
        <w:tc>
          <w:tcPr>
            <w:tcW w:w="709" w:type="dxa"/>
            <w:shd w:val="clear" w:color="auto" w:fill="auto"/>
            <w:vAlign w:val="center"/>
            <w:hideMark/>
          </w:tcPr>
          <w:p w14:paraId="658DC883"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設置</w:t>
            </w:r>
            <w:r w:rsidRPr="005D5188">
              <w:rPr>
                <w:rFonts w:ascii="ＭＳ ゴシック" w:eastAsia="ＭＳ ゴシック" w:hAnsi="ＭＳ ゴシック" w:cs="Times New Roman"/>
                <w:sz w:val="18"/>
                <w:szCs w:val="18"/>
              </w:rPr>
              <w:br/>
            </w:r>
            <w:r w:rsidRPr="005D5188">
              <w:rPr>
                <w:rFonts w:ascii="ＭＳ ゴシック" w:eastAsia="ＭＳ ゴシック" w:hAnsi="ＭＳ ゴシック" w:cs="Times New Roman" w:hint="eastAsia"/>
                <w:sz w:val="18"/>
                <w:szCs w:val="18"/>
              </w:rPr>
              <w:t>台数</w:t>
            </w:r>
          </w:p>
        </w:tc>
        <w:tc>
          <w:tcPr>
            <w:tcW w:w="851" w:type="dxa"/>
            <w:shd w:val="clear" w:color="auto" w:fill="auto"/>
            <w:vAlign w:val="center"/>
            <w:hideMark/>
          </w:tcPr>
          <w:p w14:paraId="0B5226E1"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メーカ</w:t>
            </w:r>
          </w:p>
        </w:tc>
        <w:tc>
          <w:tcPr>
            <w:tcW w:w="3118" w:type="dxa"/>
            <w:shd w:val="clear" w:color="auto" w:fill="auto"/>
            <w:vAlign w:val="center"/>
            <w:hideMark/>
          </w:tcPr>
          <w:p w14:paraId="69AA3EAE"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品名</w:t>
            </w:r>
          </w:p>
        </w:tc>
        <w:tc>
          <w:tcPr>
            <w:tcW w:w="1418" w:type="dxa"/>
            <w:shd w:val="clear" w:color="auto" w:fill="auto"/>
            <w:vAlign w:val="center"/>
            <w:hideMark/>
          </w:tcPr>
          <w:p w14:paraId="43339B36"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型名</w:t>
            </w:r>
          </w:p>
        </w:tc>
        <w:tc>
          <w:tcPr>
            <w:tcW w:w="708" w:type="dxa"/>
            <w:shd w:val="clear" w:color="auto" w:fill="auto"/>
            <w:vAlign w:val="center"/>
            <w:hideMark/>
          </w:tcPr>
          <w:p w14:paraId="2DD64614" w14:textId="77777777" w:rsidR="008958EA" w:rsidRPr="005D5188" w:rsidRDefault="008958EA" w:rsidP="008958EA">
            <w:pPr>
              <w:spacing w:line="280" w:lineRule="exact"/>
              <w:jc w:val="cente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構成</w:t>
            </w:r>
            <w:r w:rsidRPr="005D5188">
              <w:rPr>
                <w:rFonts w:ascii="ＭＳ ゴシック" w:eastAsia="ＭＳ ゴシック" w:hAnsi="ＭＳ ゴシック" w:cs="Times New Roman"/>
                <w:sz w:val="18"/>
                <w:szCs w:val="18"/>
              </w:rPr>
              <w:br/>
            </w:r>
            <w:r w:rsidRPr="005D5188">
              <w:rPr>
                <w:rFonts w:ascii="ＭＳ ゴシック" w:eastAsia="ＭＳ ゴシック" w:hAnsi="ＭＳ ゴシック" w:cs="Times New Roman" w:hint="eastAsia"/>
                <w:sz w:val="18"/>
                <w:szCs w:val="18"/>
              </w:rPr>
              <w:t>数量</w:t>
            </w:r>
          </w:p>
        </w:tc>
      </w:tr>
      <w:tr w:rsidR="005D5188" w:rsidRPr="005D5188" w14:paraId="747994AA" w14:textId="77777777" w:rsidTr="008958EA">
        <w:trPr>
          <w:trHeight w:val="570"/>
        </w:trPr>
        <w:tc>
          <w:tcPr>
            <w:tcW w:w="1126" w:type="dxa"/>
            <w:shd w:val="clear" w:color="auto" w:fill="auto"/>
            <w:hideMark/>
          </w:tcPr>
          <w:p w14:paraId="2F8F8F8A"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UTM装置</w:t>
            </w:r>
          </w:p>
        </w:tc>
        <w:tc>
          <w:tcPr>
            <w:tcW w:w="1250" w:type="dxa"/>
            <w:vMerge w:val="restart"/>
            <w:shd w:val="clear" w:color="auto" w:fill="auto"/>
            <w:hideMark/>
          </w:tcPr>
          <w:p w14:paraId="31826518" w14:textId="70183CE4"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w:t>
            </w:r>
          </w:p>
        </w:tc>
        <w:tc>
          <w:tcPr>
            <w:tcW w:w="709" w:type="dxa"/>
            <w:shd w:val="clear" w:color="auto" w:fill="auto"/>
            <w:hideMark/>
          </w:tcPr>
          <w:p w14:paraId="726D19E4" w14:textId="6CE4DDB4"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shd w:val="clear" w:color="auto" w:fill="auto"/>
            <w:hideMark/>
          </w:tcPr>
          <w:p w14:paraId="5E87274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ﾌｫｰﾃｨﾈｯﾄ</w:t>
            </w:r>
          </w:p>
        </w:tc>
        <w:tc>
          <w:tcPr>
            <w:tcW w:w="3118" w:type="dxa"/>
            <w:shd w:val="clear" w:color="auto" w:fill="auto"/>
            <w:hideMark/>
          </w:tcPr>
          <w:p w14:paraId="01FBAF5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ﾌｧｲｱｳｫｰﾙ</w:t>
            </w:r>
            <w:r w:rsidRPr="005D5188">
              <w:rPr>
                <w:rFonts w:ascii="ＭＳ ゴシック" w:eastAsia="ＭＳ ゴシック" w:hAnsi="ＭＳ ゴシック" w:cs="Times New Roman"/>
                <w:sz w:val="18"/>
                <w:szCs w:val="18"/>
              </w:rPr>
              <w:t xml:space="preserve"> FortiGate-100D </w:t>
            </w:r>
            <w:r w:rsidRPr="005D5188">
              <w:rPr>
                <w:rFonts w:ascii="ＭＳ ゴシック" w:eastAsia="ＭＳ ゴシック" w:hAnsi="ＭＳ ゴシック" w:cs="Times New Roman" w:hint="eastAsia"/>
                <w:sz w:val="18"/>
                <w:szCs w:val="18"/>
              </w:rPr>
              <w:t>ﾊﾞﾝﾄﾞﾙ版</w:t>
            </w:r>
          </w:p>
        </w:tc>
        <w:tc>
          <w:tcPr>
            <w:tcW w:w="1418" w:type="dxa"/>
            <w:shd w:val="clear" w:color="auto" w:fill="auto"/>
            <w:hideMark/>
          </w:tcPr>
          <w:p w14:paraId="2F821B1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FG-100D-BDL-US</w:t>
            </w:r>
          </w:p>
        </w:tc>
        <w:tc>
          <w:tcPr>
            <w:tcW w:w="708" w:type="dxa"/>
            <w:shd w:val="clear" w:color="auto" w:fill="auto"/>
            <w:hideMark/>
          </w:tcPr>
          <w:p w14:paraId="2D56C2BD" w14:textId="231A2B5E"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57911A05" w14:textId="77777777" w:rsidTr="008958EA">
        <w:trPr>
          <w:trHeight w:val="443"/>
        </w:trPr>
        <w:tc>
          <w:tcPr>
            <w:tcW w:w="1126" w:type="dxa"/>
            <w:shd w:val="clear" w:color="auto" w:fill="auto"/>
            <w:hideMark/>
          </w:tcPr>
          <w:p w14:paraId="77492CF3"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センター</w:t>
            </w:r>
            <w:r w:rsidRPr="005D5188">
              <w:rPr>
                <w:rFonts w:ascii="ＭＳ ゴシック" w:eastAsia="ＭＳ ゴシック" w:hAnsi="ＭＳ ゴシック" w:cs="Times New Roman"/>
                <w:sz w:val="18"/>
                <w:szCs w:val="18"/>
              </w:rPr>
              <w:t>HUB</w:t>
            </w:r>
          </w:p>
        </w:tc>
        <w:tc>
          <w:tcPr>
            <w:tcW w:w="1250" w:type="dxa"/>
            <w:vMerge/>
            <w:shd w:val="clear" w:color="auto" w:fill="auto"/>
            <w:hideMark/>
          </w:tcPr>
          <w:p w14:paraId="4D4E556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shd w:val="clear" w:color="auto" w:fill="auto"/>
            <w:hideMark/>
          </w:tcPr>
          <w:p w14:paraId="512EEBEA" w14:textId="3DFE7B0F"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式</w:t>
            </w:r>
          </w:p>
        </w:tc>
        <w:tc>
          <w:tcPr>
            <w:tcW w:w="851" w:type="dxa"/>
            <w:shd w:val="clear" w:color="auto" w:fill="auto"/>
            <w:hideMark/>
          </w:tcPr>
          <w:p w14:paraId="101D634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ﾊﾞｯﾌｧﾛｰ</w:t>
            </w:r>
          </w:p>
        </w:tc>
        <w:tc>
          <w:tcPr>
            <w:tcW w:w="3118" w:type="dxa"/>
            <w:shd w:val="clear" w:color="auto" w:fill="auto"/>
            <w:hideMark/>
          </w:tcPr>
          <w:p w14:paraId="52754FA9"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L2ｲﾝﾃﾘｼﾞｪﾝﾄGigaｽｲｯﾁ BS-G21M 16ﾎﾟｰﾄ</w:t>
            </w:r>
          </w:p>
        </w:tc>
        <w:tc>
          <w:tcPr>
            <w:tcW w:w="1418" w:type="dxa"/>
            <w:shd w:val="clear" w:color="auto" w:fill="auto"/>
            <w:hideMark/>
          </w:tcPr>
          <w:p w14:paraId="797DF62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BS-G2116M</w:t>
            </w:r>
          </w:p>
        </w:tc>
        <w:tc>
          <w:tcPr>
            <w:tcW w:w="708" w:type="dxa"/>
            <w:shd w:val="clear" w:color="auto" w:fill="auto"/>
            <w:hideMark/>
          </w:tcPr>
          <w:p w14:paraId="705A6993" w14:textId="66C3B3FB"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75EEA8F7" w14:textId="77777777" w:rsidTr="008958EA">
        <w:trPr>
          <w:trHeight w:val="734"/>
        </w:trPr>
        <w:tc>
          <w:tcPr>
            <w:tcW w:w="1126" w:type="dxa"/>
            <w:shd w:val="clear" w:color="auto" w:fill="auto"/>
            <w:hideMark/>
          </w:tcPr>
          <w:p w14:paraId="74A0282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無線</w:t>
            </w:r>
            <w:r w:rsidRPr="005D5188">
              <w:rPr>
                <w:rFonts w:ascii="ＭＳ ゴシック" w:eastAsia="ＭＳ ゴシック" w:hAnsi="ＭＳ ゴシック" w:cs="Times New Roman"/>
                <w:sz w:val="18"/>
                <w:szCs w:val="18"/>
              </w:rPr>
              <w:t>LAN　AP用給電HUB</w:t>
            </w:r>
          </w:p>
        </w:tc>
        <w:tc>
          <w:tcPr>
            <w:tcW w:w="1250" w:type="dxa"/>
            <w:shd w:val="clear" w:color="auto" w:fill="auto"/>
            <w:hideMark/>
          </w:tcPr>
          <w:p w14:paraId="3F304C8F" w14:textId="7CDC9399"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w:t>
            </w:r>
          </w:p>
        </w:tc>
        <w:tc>
          <w:tcPr>
            <w:tcW w:w="709" w:type="dxa"/>
            <w:shd w:val="clear" w:color="auto" w:fill="auto"/>
            <w:hideMark/>
          </w:tcPr>
          <w:p w14:paraId="3AF5EA3C" w14:textId="3517589B"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shd w:val="clear" w:color="auto" w:fill="auto"/>
            <w:hideMark/>
          </w:tcPr>
          <w:p w14:paraId="0727C2F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ﾊﾞｯﾌｧﾛｰ</w:t>
            </w:r>
          </w:p>
        </w:tc>
        <w:tc>
          <w:tcPr>
            <w:tcW w:w="3118" w:type="dxa"/>
            <w:shd w:val="clear" w:color="auto" w:fill="auto"/>
            <w:hideMark/>
          </w:tcPr>
          <w:p w14:paraId="1B6E1B13"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L2 PoE＋対応ｲﾝﾃﾘｼﾞｪﾝﾄGigaｽｲｯﾁ 16ﾎﾟｰﾄ</w:t>
            </w:r>
          </w:p>
        </w:tc>
        <w:tc>
          <w:tcPr>
            <w:tcW w:w="1418" w:type="dxa"/>
            <w:shd w:val="clear" w:color="auto" w:fill="auto"/>
            <w:hideMark/>
          </w:tcPr>
          <w:p w14:paraId="6A116FF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BS-POE-G2116M</w:t>
            </w:r>
          </w:p>
        </w:tc>
        <w:tc>
          <w:tcPr>
            <w:tcW w:w="708" w:type="dxa"/>
            <w:shd w:val="clear" w:color="auto" w:fill="auto"/>
            <w:hideMark/>
          </w:tcPr>
          <w:p w14:paraId="3A01E659" w14:textId="5BAF0E18"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4493F28B" w14:textId="77777777" w:rsidTr="008958EA">
        <w:trPr>
          <w:trHeight w:val="1739"/>
        </w:trPr>
        <w:tc>
          <w:tcPr>
            <w:tcW w:w="1126" w:type="dxa"/>
            <w:shd w:val="clear" w:color="auto" w:fill="auto"/>
            <w:hideMark/>
          </w:tcPr>
          <w:p w14:paraId="5FD4F441"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VPNルータ</w:t>
            </w:r>
          </w:p>
        </w:tc>
        <w:tc>
          <w:tcPr>
            <w:tcW w:w="1250" w:type="dxa"/>
            <w:shd w:val="clear" w:color="auto" w:fill="auto"/>
            <w:hideMark/>
          </w:tcPr>
          <w:p w14:paraId="07AB4A71" w14:textId="65BC9C1D"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階サーバ室、日本庭園前ゲート、北口、東口、西口</w:t>
            </w:r>
          </w:p>
        </w:tc>
        <w:tc>
          <w:tcPr>
            <w:tcW w:w="709" w:type="dxa"/>
            <w:shd w:val="clear" w:color="auto" w:fill="auto"/>
            <w:hideMark/>
          </w:tcPr>
          <w:p w14:paraId="515388F2" w14:textId="0FBDE5DF"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５</w:t>
            </w:r>
            <w:r w:rsidR="008958EA" w:rsidRPr="005D5188">
              <w:rPr>
                <w:rFonts w:ascii="ＭＳ ゴシック" w:eastAsia="ＭＳ ゴシック" w:hAnsi="ＭＳ ゴシック" w:cs="Times New Roman"/>
                <w:sz w:val="18"/>
                <w:szCs w:val="18"/>
              </w:rPr>
              <w:t>式</w:t>
            </w:r>
          </w:p>
        </w:tc>
        <w:tc>
          <w:tcPr>
            <w:tcW w:w="851" w:type="dxa"/>
            <w:shd w:val="clear" w:color="auto" w:fill="auto"/>
            <w:hideMark/>
          </w:tcPr>
          <w:p w14:paraId="0CB9991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4732AD6B"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Si-R G200</w:t>
            </w:r>
          </w:p>
        </w:tc>
        <w:tc>
          <w:tcPr>
            <w:tcW w:w="1418" w:type="dxa"/>
            <w:shd w:val="clear" w:color="auto" w:fill="auto"/>
            <w:hideMark/>
          </w:tcPr>
          <w:p w14:paraId="7E33C63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SIG200V2</w:t>
            </w:r>
          </w:p>
        </w:tc>
        <w:tc>
          <w:tcPr>
            <w:tcW w:w="708" w:type="dxa"/>
            <w:shd w:val="clear" w:color="auto" w:fill="auto"/>
            <w:hideMark/>
          </w:tcPr>
          <w:p w14:paraId="234774AF" w14:textId="03284D9E"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５</w:t>
            </w:r>
            <w:r w:rsidR="008958EA" w:rsidRPr="005D5188">
              <w:rPr>
                <w:rFonts w:ascii="ＭＳ ゴシック" w:eastAsia="ＭＳ ゴシック" w:hAnsi="ＭＳ ゴシック" w:cs="Times New Roman"/>
                <w:sz w:val="18"/>
                <w:szCs w:val="18"/>
              </w:rPr>
              <w:t xml:space="preserve"> </w:t>
            </w:r>
          </w:p>
          <w:p w14:paraId="07543578"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 </w:t>
            </w:r>
          </w:p>
        </w:tc>
      </w:tr>
      <w:tr w:rsidR="005D5188" w:rsidRPr="005D5188" w14:paraId="0080A78B" w14:textId="77777777" w:rsidTr="008958EA">
        <w:trPr>
          <w:trHeight w:val="210"/>
        </w:trPr>
        <w:tc>
          <w:tcPr>
            <w:tcW w:w="1126" w:type="dxa"/>
            <w:vMerge w:val="restart"/>
            <w:shd w:val="clear" w:color="auto" w:fill="auto"/>
            <w:hideMark/>
          </w:tcPr>
          <w:p w14:paraId="7ACC8FF1"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ビル間中継無線機器</w:t>
            </w:r>
          </w:p>
        </w:tc>
        <w:tc>
          <w:tcPr>
            <w:tcW w:w="1250" w:type="dxa"/>
            <w:vMerge w:val="restart"/>
            <w:shd w:val="clear" w:color="auto" w:fill="auto"/>
            <w:hideMark/>
          </w:tcPr>
          <w:p w14:paraId="14BAFB6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万博記念ビル～中央口、</w:t>
            </w:r>
          </w:p>
          <w:p w14:paraId="644B52A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万博記念ビル～総合案内所</w:t>
            </w:r>
          </w:p>
        </w:tc>
        <w:tc>
          <w:tcPr>
            <w:tcW w:w="709" w:type="dxa"/>
            <w:shd w:val="clear" w:color="auto" w:fill="auto"/>
            <w:hideMark/>
          </w:tcPr>
          <w:p w14:paraId="38AE4E92" w14:textId="3C366351"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４</w:t>
            </w:r>
            <w:r w:rsidR="008958EA"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12090D9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ｱｲｺﾑ</w:t>
            </w:r>
          </w:p>
        </w:tc>
        <w:tc>
          <w:tcPr>
            <w:tcW w:w="3118" w:type="dxa"/>
            <w:shd w:val="clear" w:color="auto" w:fill="auto"/>
            <w:hideMark/>
          </w:tcPr>
          <w:p w14:paraId="005ADF1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ビル間無線通信ユニット</w:t>
            </w:r>
          </w:p>
        </w:tc>
        <w:tc>
          <w:tcPr>
            <w:tcW w:w="1418" w:type="dxa"/>
            <w:shd w:val="clear" w:color="auto" w:fill="auto"/>
            <w:hideMark/>
          </w:tcPr>
          <w:p w14:paraId="392DB758"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SB-5100</w:t>
            </w:r>
          </w:p>
        </w:tc>
        <w:tc>
          <w:tcPr>
            <w:tcW w:w="708" w:type="dxa"/>
            <w:shd w:val="clear" w:color="auto" w:fill="auto"/>
            <w:hideMark/>
          </w:tcPr>
          <w:p w14:paraId="29DF8F13" w14:textId="0D8CE7C2"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４</w:t>
            </w:r>
            <w:r w:rsidR="008958EA" w:rsidRPr="005D5188">
              <w:rPr>
                <w:rFonts w:ascii="ＭＳ ゴシック" w:eastAsia="ＭＳ ゴシック" w:hAnsi="ＭＳ ゴシック" w:cs="Times New Roman"/>
                <w:sz w:val="18"/>
                <w:szCs w:val="18"/>
              </w:rPr>
              <w:t xml:space="preserve"> </w:t>
            </w:r>
          </w:p>
        </w:tc>
      </w:tr>
      <w:tr w:rsidR="005D5188" w:rsidRPr="005D5188" w14:paraId="79ACD8BF" w14:textId="77777777" w:rsidTr="008958EA">
        <w:trPr>
          <w:trHeight w:val="210"/>
        </w:trPr>
        <w:tc>
          <w:tcPr>
            <w:tcW w:w="1126" w:type="dxa"/>
            <w:vMerge/>
            <w:shd w:val="clear" w:color="auto" w:fill="auto"/>
            <w:hideMark/>
          </w:tcPr>
          <w:p w14:paraId="62A8389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50" w:type="dxa"/>
            <w:vMerge/>
            <w:shd w:val="clear" w:color="auto" w:fill="auto"/>
            <w:hideMark/>
          </w:tcPr>
          <w:p w14:paraId="6A8FE26E"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shd w:val="clear" w:color="auto" w:fill="auto"/>
            <w:hideMark/>
          </w:tcPr>
          <w:p w14:paraId="2CEE78A5" w14:textId="71A3B2F9"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３</w:t>
            </w:r>
            <w:r w:rsidR="008958EA" w:rsidRPr="005D5188">
              <w:rPr>
                <w:rFonts w:ascii="ＭＳ ゴシック" w:eastAsia="ＭＳ ゴシック" w:hAnsi="ＭＳ ゴシック" w:cs="Times New Roman"/>
                <w:sz w:val="18"/>
                <w:szCs w:val="18"/>
              </w:rPr>
              <w:t>式</w:t>
            </w:r>
          </w:p>
        </w:tc>
        <w:tc>
          <w:tcPr>
            <w:tcW w:w="851" w:type="dxa"/>
            <w:vMerge/>
            <w:shd w:val="clear" w:color="auto" w:fill="auto"/>
            <w:hideMark/>
          </w:tcPr>
          <w:p w14:paraId="53970DE2"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64FC7CE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指向性アンテナ</w:t>
            </w:r>
          </w:p>
        </w:tc>
        <w:tc>
          <w:tcPr>
            <w:tcW w:w="1418" w:type="dxa"/>
            <w:shd w:val="clear" w:color="auto" w:fill="auto"/>
            <w:hideMark/>
          </w:tcPr>
          <w:p w14:paraId="45518A88"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AH-150S</w:t>
            </w:r>
          </w:p>
        </w:tc>
        <w:tc>
          <w:tcPr>
            <w:tcW w:w="708" w:type="dxa"/>
            <w:shd w:val="clear" w:color="auto" w:fill="auto"/>
            <w:hideMark/>
          </w:tcPr>
          <w:p w14:paraId="643C559A" w14:textId="3015EED2"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３</w:t>
            </w:r>
            <w:r w:rsidR="008958EA" w:rsidRPr="005D5188">
              <w:rPr>
                <w:rFonts w:ascii="ＭＳ ゴシック" w:eastAsia="ＭＳ ゴシック" w:hAnsi="ＭＳ ゴシック" w:cs="Times New Roman"/>
                <w:sz w:val="18"/>
                <w:szCs w:val="18"/>
              </w:rPr>
              <w:t xml:space="preserve"> </w:t>
            </w:r>
          </w:p>
        </w:tc>
      </w:tr>
      <w:tr w:rsidR="005D5188" w:rsidRPr="005D5188" w14:paraId="6F72A65F" w14:textId="77777777" w:rsidTr="008958EA">
        <w:trPr>
          <w:trHeight w:val="210"/>
        </w:trPr>
        <w:tc>
          <w:tcPr>
            <w:tcW w:w="1126" w:type="dxa"/>
            <w:vMerge/>
            <w:shd w:val="clear" w:color="auto" w:fill="auto"/>
            <w:hideMark/>
          </w:tcPr>
          <w:p w14:paraId="7704157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50" w:type="dxa"/>
            <w:vMerge/>
            <w:shd w:val="clear" w:color="auto" w:fill="auto"/>
            <w:hideMark/>
          </w:tcPr>
          <w:p w14:paraId="72B9513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shd w:val="clear" w:color="auto" w:fill="auto"/>
            <w:hideMark/>
          </w:tcPr>
          <w:p w14:paraId="4A6DD870" w14:textId="5477CB93"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shd w:val="clear" w:color="auto" w:fill="auto"/>
            <w:hideMark/>
          </w:tcPr>
          <w:p w14:paraId="73152DB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0E875D9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指向性ロングアンテナ</w:t>
            </w:r>
          </w:p>
        </w:tc>
        <w:tc>
          <w:tcPr>
            <w:tcW w:w="1418" w:type="dxa"/>
            <w:shd w:val="clear" w:color="auto" w:fill="auto"/>
            <w:hideMark/>
          </w:tcPr>
          <w:p w14:paraId="7A1EEFE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AH-152G</w:t>
            </w:r>
          </w:p>
        </w:tc>
        <w:tc>
          <w:tcPr>
            <w:tcW w:w="708" w:type="dxa"/>
            <w:shd w:val="clear" w:color="auto" w:fill="auto"/>
            <w:hideMark/>
          </w:tcPr>
          <w:p w14:paraId="0FE56C26" w14:textId="12C9A5B7"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7FEBFCF4" w14:textId="77777777" w:rsidTr="008958EA">
        <w:trPr>
          <w:trHeight w:val="210"/>
        </w:trPr>
        <w:tc>
          <w:tcPr>
            <w:tcW w:w="1126" w:type="dxa"/>
            <w:vMerge/>
            <w:shd w:val="clear" w:color="auto" w:fill="auto"/>
            <w:hideMark/>
          </w:tcPr>
          <w:p w14:paraId="1C659009"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50" w:type="dxa"/>
            <w:vMerge/>
            <w:shd w:val="clear" w:color="auto" w:fill="auto"/>
            <w:hideMark/>
          </w:tcPr>
          <w:p w14:paraId="7F5376F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shd w:val="clear" w:color="auto" w:fill="auto"/>
            <w:hideMark/>
          </w:tcPr>
          <w:p w14:paraId="4007EFCB" w14:textId="5CE712C1"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shd w:val="clear" w:color="auto" w:fill="auto"/>
            <w:hideMark/>
          </w:tcPr>
          <w:p w14:paraId="0B872793"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5B05EA4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ビル間通信ﾕﾆｯﾄ用同軸避雷器</w:t>
            </w:r>
          </w:p>
        </w:tc>
        <w:tc>
          <w:tcPr>
            <w:tcW w:w="1418" w:type="dxa"/>
            <w:shd w:val="clear" w:color="auto" w:fill="auto"/>
            <w:hideMark/>
          </w:tcPr>
          <w:p w14:paraId="0CFA52C9"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FL-332S</w:t>
            </w:r>
          </w:p>
        </w:tc>
        <w:tc>
          <w:tcPr>
            <w:tcW w:w="708" w:type="dxa"/>
            <w:shd w:val="clear" w:color="auto" w:fill="auto"/>
            <w:hideMark/>
          </w:tcPr>
          <w:p w14:paraId="7A468F14" w14:textId="27C75593"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8958EA" w:rsidRPr="005D5188" w14:paraId="62B07A89" w14:textId="77777777" w:rsidTr="008958EA">
        <w:trPr>
          <w:trHeight w:val="295"/>
        </w:trPr>
        <w:tc>
          <w:tcPr>
            <w:tcW w:w="1126" w:type="dxa"/>
            <w:vMerge/>
            <w:shd w:val="clear" w:color="auto" w:fill="auto"/>
            <w:hideMark/>
          </w:tcPr>
          <w:p w14:paraId="1B54253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50" w:type="dxa"/>
            <w:vMerge/>
            <w:shd w:val="clear" w:color="auto" w:fill="auto"/>
            <w:hideMark/>
          </w:tcPr>
          <w:p w14:paraId="06254DBC"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shd w:val="clear" w:color="auto" w:fill="auto"/>
            <w:hideMark/>
          </w:tcPr>
          <w:p w14:paraId="6023DE17" w14:textId="252AAB9D"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shd w:val="clear" w:color="auto" w:fill="auto"/>
            <w:hideMark/>
          </w:tcPr>
          <w:p w14:paraId="5B0C0C6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78454C9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ツイストペア線用雷防護装置</w:t>
            </w:r>
          </w:p>
        </w:tc>
        <w:tc>
          <w:tcPr>
            <w:tcW w:w="1418" w:type="dxa"/>
            <w:shd w:val="clear" w:color="auto" w:fill="auto"/>
            <w:hideMark/>
          </w:tcPr>
          <w:p w14:paraId="159765DE"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100B-T</w:t>
            </w:r>
          </w:p>
        </w:tc>
        <w:tc>
          <w:tcPr>
            <w:tcW w:w="708" w:type="dxa"/>
            <w:shd w:val="clear" w:color="auto" w:fill="auto"/>
            <w:hideMark/>
          </w:tcPr>
          <w:p w14:paraId="6C2BAD9E" w14:textId="71067D40"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bl>
    <w:p w14:paraId="2759C871" w14:textId="77777777" w:rsidR="008958EA" w:rsidRPr="005D5188" w:rsidRDefault="008958EA" w:rsidP="008958EA">
      <w:pPr>
        <w:rPr>
          <w:rFonts w:ascii="ＭＳ ゴシック" w:eastAsia="ＭＳ ゴシック" w:hAnsi="ＭＳ ゴシック" w:cs="Times New Roman"/>
          <w:sz w:val="21"/>
          <w:szCs w:val="22"/>
        </w:rPr>
      </w:pPr>
    </w:p>
    <w:p w14:paraId="3A6B5564" w14:textId="77777777" w:rsidR="008958EA" w:rsidRPr="005D5188" w:rsidRDefault="008958EA" w:rsidP="008958EA">
      <w:pPr>
        <w:rPr>
          <w:rFonts w:ascii="ＭＳ ゴシック" w:eastAsia="ＭＳ ゴシック" w:hAnsi="ＭＳ ゴシック" w:cs="Times New Roman"/>
          <w:sz w:val="21"/>
          <w:szCs w:val="22"/>
        </w:rPr>
      </w:pPr>
      <w:r w:rsidRPr="005D5188">
        <w:rPr>
          <w:rFonts w:ascii="ＭＳ ゴシック" w:eastAsia="ＭＳ ゴシック" w:hAnsi="ＭＳ ゴシック" w:cs="Times New Roman" w:hint="eastAsia"/>
          <w:sz w:val="21"/>
          <w:szCs w:val="22"/>
        </w:rPr>
        <w:t>（２）サーバ関係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215"/>
        <w:gridCol w:w="709"/>
        <w:gridCol w:w="851"/>
        <w:gridCol w:w="3118"/>
        <w:gridCol w:w="1418"/>
        <w:gridCol w:w="708"/>
      </w:tblGrid>
      <w:tr w:rsidR="005D5188" w:rsidRPr="005D5188" w14:paraId="2F3A1DE7" w14:textId="77777777" w:rsidTr="008958EA">
        <w:trPr>
          <w:trHeight w:val="210"/>
        </w:trPr>
        <w:tc>
          <w:tcPr>
            <w:tcW w:w="1161" w:type="dxa"/>
            <w:vMerge w:val="restart"/>
            <w:shd w:val="clear" w:color="auto" w:fill="auto"/>
            <w:hideMark/>
          </w:tcPr>
          <w:p w14:paraId="42B7BBF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サーバ（</w:t>
            </w:r>
            <w:r w:rsidRPr="005D5188">
              <w:rPr>
                <w:rFonts w:ascii="ＭＳ ゴシック" w:eastAsia="ＭＳ ゴシック" w:hAnsi="ＭＳ ゴシック" w:cs="Times New Roman"/>
                <w:sz w:val="18"/>
                <w:szCs w:val="18"/>
              </w:rPr>
              <w:t>AD/FS）</w:t>
            </w:r>
          </w:p>
        </w:tc>
        <w:tc>
          <w:tcPr>
            <w:tcW w:w="1215" w:type="dxa"/>
            <w:vMerge w:val="restart"/>
            <w:shd w:val="clear" w:color="auto" w:fill="auto"/>
            <w:hideMark/>
          </w:tcPr>
          <w:p w14:paraId="1DB2B605" w14:textId="20FFEA93"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w:t>
            </w:r>
          </w:p>
        </w:tc>
        <w:tc>
          <w:tcPr>
            <w:tcW w:w="709" w:type="dxa"/>
            <w:vMerge w:val="restart"/>
            <w:shd w:val="clear" w:color="auto" w:fill="auto"/>
            <w:hideMark/>
          </w:tcPr>
          <w:p w14:paraId="6BFD95A3" w14:textId="14D6D9A7"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7A62746A"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2E18FD6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PRIMERGY RX100S7ﾗｯｸﾍﾞｰｽﾕﾆｯﾄ</w:t>
            </w:r>
          </w:p>
        </w:tc>
        <w:tc>
          <w:tcPr>
            <w:tcW w:w="1418" w:type="dxa"/>
            <w:shd w:val="clear" w:color="auto" w:fill="auto"/>
            <w:hideMark/>
          </w:tcPr>
          <w:p w14:paraId="0FBED5E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PYR10PR2M</w:t>
            </w:r>
          </w:p>
        </w:tc>
        <w:tc>
          <w:tcPr>
            <w:tcW w:w="708" w:type="dxa"/>
            <w:shd w:val="clear" w:color="auto" w:fill="auto"/>
            <w:hideMark/>
          </w:tcPr>
          <w:p w14:paraId="2720C534" w14:textId="1168A3C1"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4E99E352" w14:textId="77777777" w:rsidTr="008958EA">
        <w:trPr>
          <w:trHeight w:val="445"/>
        </w:trPr>
        <w:tc>
          <w:tcPr>
            <w:tcW w:w="1161" w:type="dxa"/>
            <w:vMerge/>
            <w:shd w:val="clear" w:color="auto" w:fill="auto"/>
            <w:hideMark/>
          </w:tcPr>
          <w:p w14:paraId="639A01B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2641427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309FBFC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7B8CE20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66C7EAE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Windows Server 2008 R2 Standard</w:t>
            </w:r>
          </w:p>
        </w:tc>
        <w:tc>
          <w:tcPr>
            <w:tcW w:w="1418" w:type="dxa"/>
            <w:shd w:val="clear" w:color="auto" w:fill="auto"/>
            <w:hideMark/>
          </w:tcPr>
          <w:p w14:paraId="1E8A866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PYBWPS8</w:t>
            </w:r>
          </w:p>
        </w:tc>
        <w:tc>
          <w:tcPr>
            <w:tcW w:w="708" w:type="dxa"/>
            <w:shd w:val="clear" w:color="auto" w:fill="auto"/>
            <w:hideMark/>
          </w:tcPr>
          <w:p w14:paraId="43527D33" w14:textId="765ECC8C"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0AF1D876" w14:textId="77777777" w:rsidTr="008958EA">
        <w:trPr>
          <w:trHeight w:val="439"/>
        </w:trPr>
        <w:tc>
          <w:tcPr>
            <w:tcW w:w="1161" w:type="dxa"/>
            <w:vMerge/>
            <w:shd w:val="clear" w:color="auto" w:fill="auto"/>
            <w:hideMark/>
          </w:tcPr>
          <w:p w14:paraId="00B299C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5EC3459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0451457E"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3CE3A1F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03C9DE4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Xeon </w:t>
            </w:r>
            <w:r w:rsidRPr="005D5188">
              <w:rPr>
                <w:rFonts w:ascii="ＭＳ ゴシック" w:eastAsia="ＭＳ ゴシック" w:hAnsi="ＭＳ ゴシック" w:cs="Times New Roman" w:hint="eastAsia"/>
                <w:sz w:val="18"/>
                <w:szCs w:val="18"/>
              </w:rPr>
              <w:t>ﾌﾟﾛｾｯｻｰ</w:t>
            </w:r>
          </w:p>
          <w:p w14:paraId="7261C15A"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 E3-1220v2(3.10GHz/4ｺｱ/8MB)</w:t>
            </w:r>
          </w:p>
        </w:tc>
        <w:tc>
          <w:tcPr>
            <w:tcW w:w="1418" w:type="dxa"/>
            <w:shd w:val="clear" w:color="auto" w:fill="auto"/>
            <w:hideMark/>
          </w:tcPr>
          <w:p w14:paraId="2B439F4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PYBCP10EK</w:t>
            </w:r>
          </w:p>
        </w:tc>
        <w:tc>
          <w:tcPr>
            <w:tcW w:w="708" w:type="dxa"/>
            <w:shd w:val="clear" w:color="auto" w:fill="auto"/>
            <w:hideMark/>
          </w:tcPr>
          <w:p w14:paraId="5C42D4FD" w14:textId="2DDA01DC"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79CA4BA4" w14:textId="77777777" w:rsidTr="008958EA">
        <w:trPr>
          <w:trHeight w:val="376"/>
        </w:trPr>
        <w:tc>
          <w:tcPr>
            <w:tcW w:w="1161" w:type="dxa"/>
            <w:vMerge/>
            <w:shd w:val="clear" w:color="auto" w:fill="auto"/>
            <w:hideMark/>
          </w:tcPr>
          <w:p w14:paraId="7B09E59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45B9603E"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73ADFF90"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75323DB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237729E5"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ﾒﾓﾘ</w:t>
            </w:r>
            <w:r w:rsidRPr="005D5188">
              <w:rPr>
                <w:rFonts w:ascii="ＭＳ ゴシック" w:eastAsia="ＭＳ ゴシック" w:hAnsi="ＭＳ ゴシック" w:cs="Times New Roman"/>
                <w:sz w:val="18"/>
                <w:szCs w:val="18"/>
              </w:rPr>
              <w:t>-2GB</w:t>
            </w:r>
          </w:p>
          <w:p w14:paraId="2D8EEC84" w14:textId="77777777" w:rsidR="008958EA" w:rsidRPr="005D5188" w:rsidRDefault="008958EA" w:rsidP="005D5188">
            <w:pPr>
              <w:spacing w:line="280" w:lineRule="exact"/>
              <w:ind w:firstLineChars="50" w:firstLine="90"/>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(2GB 1600 UDIMM×1)</w:t>
            </w:r>
          </w:p>
        </w:tc>
        <w:tc>
          <w:tcPr>
            <w:tcW w:w="1418" w:type="dxa"/>
            <w:shd w:val="clear" w:color="auto" w:fill="auto"/>
            <w:hideMark/>
          </w:tcPr>
          <w:p w14:paraId="5F1451E1"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PYBME02UB</w:t>
            </w:r>
          </w:p>
        </w:tc>
        <w:tc>
          <w:tcPr>
            <w:tcW w:w="708" w:type="dxa"/>
            <w:shd w:val="clear" w:color="auto" w:fill="auto"/>
            <w:hideMark/>
          </w:tcPr>
          <w:p w14:paraId="2995FAFC" w14:textId="1F861716"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８</w:t>
            </w:r>
            <w:r w:rsidR="008958EA" w:rsidRPr="005D5188">
              <w:rPr>
                <w:rFonts w:ascii="ＭＳ ゴシック" w:eastAsia="ＭＳ ゴシック" w:hAnsi="ＭＳ ゴシック" w:cs="Times New Roman"/>
                <w:sz w:val="18"/>
                <w:szCs w:val="18"/>
              </w:rPr>
              <w:t xml:space="preserve"> </w:t>
            </w:r>
          </w:p>
        </w:tc>
      </w:tr>
      <w:tr w:rsidR="005D5188" w:rsidRPr="005D5188" w14:paraId="20BDEC47" w14:textId="77777777" w:rsidTr="008958EA">
        <w:trPr>
          <w:trHeight w:val="210"/>
        </w:trPr>
        <w:tc>
          <w:tcPr>
            <w:tcW w:w="1161" w:type="dxa"/>
            <w:vMerge/>
            <w:shd w:val="clear" w:color="auto" w:fill="auto"/>
            <w:hideMark/>
          </w:tcPr>
          <w:p w14:paraId="60C4D853"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7AABCAD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2B912FB0"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7BDF326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3C9D6D7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SASｱﾚｲｺﾝﾄﾛｰﾗｶｰﾄﾞ</w:t>
            </w:r>
          </w:p>
        </w:tc>
        <w:tc>
          <w:tcPr>
            <w:tcW w:w="1418" w:type="dxa"/>
            <w:shd w:val="clear" w:color="auto" w:fill="auto"/>
            <w:hideMark/>
          </w:tcPr>
          <w:p w14:paraId="7E7E269A"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PYBSR2C2</w:t>
            </w:r>
          </w:p>
        </w:tc>
        <w:tc>
          <w:tcPr>
            <w:tcW w:w="708" w:type="dxa"/>
            <w:shd w:val="clear" w:color="auto" w:fill="auto"/>
            <w:hideMark/>
          </w:tcPr>
          <w:p w14:paraId="489BEC1D" w14:textId="76306960"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711B339B" w14:textId="77777777" w:rsidTr="008958EA">
        <w:trPr>
          <w:trHeight w:val="210"/>
        </w:trPr>
        <w:tc>
          <w:tcPr>
            <w:tcW w:w="1161" w:type="dxa"/>
            <w:vMerge/>
            <w:shd w:val="clear" w:color="auto" w:fill="auto"/>
            <w:hideMark/>
          </w:tcPr>
          <w:p w14:paraId="311E2E2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6DDE014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78E51DC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08B4FCB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2250D29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内蔵</w:t>
            </w:r>
            <w:r w:rsidRPr="005D5188">
              <w:rPr>
                <w:rFonts w:ascii="ＭＳ ゴシック" w:eastAsia="ＭＳ ゴシック" w:hAnsi="ＭＳ ゴシック" w:cs="Times New Roman"/>
                <w:sz w:val="18"/>
                <w:szCs w:val="18"/>
              </w:rPr>
              <w:t>2.5ｲﾝﾁSAS</w:t>
            </w:r>
          </w:p>
          <w:p w14:paraId="11AB2B2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 HDD-600GB(10krpm)</w:t>
            </w:r>
          </w:p>
        </w:tc>
        <w:tc>
          <w:tcPr>
            <w:tcW w:w="1418" w:type="dxa"/>
            <w:shd w:val="clear" w:color="auto" w:fill="auto"/>
            <w:hideMark/>
          </w:tcPr>
          <w:p w14:paraId="6EA3DB5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PYBSH601C</w:t>
            </w:r>
          </w:p>
        </w:tc>
        <w:tc>
          <w:tcPr>
            <w:tcW w:w="708" w:type="dxa"/>
            <w:shd w:val="clear" w:color="auto" w:fill="auto"/>
            <w:hideMark/>
          </w:tcPr>
          <w:p w14:paraId="1F21DCAA" w14:textId="3A478588"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８</w:t>
            </w:r>
            <w:r w:rsidR="008958EA" w:rsidRPr="005D5188">
              <w:rPr>
                <w:rFonts w:ascii="ＭＳ ゴシック" w:eastAsia="ＭＳ ゴシック" w:hAnsi="ＭＳ ゴシック" w:cs="Times New Roman"/>
                <w:sz w:val="18"/>
                <w:szCs w:val="18"/>
              </w:rPr>
              <w:t xml:space="preserve"> </w:t>
            </w:r>
          </w:p>
        </w:tc>
      </w:tr>
      <w:tr w:rsidR="005D5188" w:rsidRPr="005D5188" w14:paraId="76F83BFE" w14:textId="77777777" w:rsidTr="008958EA">
        <w:trPr>
          <w:trHeight w:val="210"/>
        </w:trPr>
        <w:tc>
          <w:tcPr>
            <w:tcW w:w="1161" w:type="dxa"/>
            <w:vMerge/>
            <w:shd w:val="clear" w:color="auto" w:fill="auto"/>
            <w:hideMark/>
          </w:tcPr>
          <w:p w14:paraId="3B97B6F2"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4652427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5CCDE12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61432E91"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695E609E"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内蔵</w:t>
            </w:r>
            <w:r w:rsidRPr="005D5188">
              <w:rPr>
                <w:rFonts w:ascii="ＭＳ ゴシック" w:eastAsia="ＭＳ ゴシック" w:hAnsi="ＭＳ ゴシック" w:cs="Times New Roman"/>
                <w:sz w:val="18"/>
                <w:szCs w:val="18"/>
              </w:rPr>
              <w:t>DVD-ROMﾕﾆｯﾄ</w:t>
            </w:r>
          </w:p>
        </w:tc>
        <w:tc>
          <w:tcPr>
            <w:tcW w:w="1418" w:type="dxa"/>
            <w:shd w:val="clear" w:color="auto" w:fill="auto"/>
            <w:hideMark/>
          </w:tcPr>
          <w:p w14:paraId="64AD7579"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PYBDV111</w:t>
            </w:r>
          </w:p>
        </w:tc>
        <w:tc>
          <w:tcPr>
            <w:tcW w:w="708" w:type="dxa"/>
            <w:shd w:val="clear" w:color="auto" w:fill="auto"/>
            <w:hideMark/>
          </w:tcPr>
          <w:p w14:paraId="6D808842" w14:textId="64DA7D68"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063A061B" w14:textId="77777777" w:rsidTr="008958EA">
        <w:trPr>
          <w:trHeight w:val="210"/>
        </w:trPr>
        <w:tc>
          <w:tcPr>
            <w:tcW w:w="1161" w:type="dxa"/>
            <w:vMerge/>
            <w:shd w:val="clear" w:color="auto" w:fill="auto"/>
            <w:hideMark/>
          </w:tcPr>
          <w:p w14:paraId="2C226E6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3FF1DA8E"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3C5A467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6E4E04A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4214F75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SASｶｰﾄﾞ</w:t>
            </w:r>
          </w:p>
        </w:tc>
        <w:tc>
          <w:tcPr>
            <w:tcW w:w="1418" w:type="dxa"/>
            <w:shd w:val="clear" w:color="auto" w:fill="auto"/>
            <w:hideMark/>
          </w:tcPr>
          <w:p w14:paraId="3962D1A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PYBSC2Z0L</w:t>
            </w:r>
          </w:p>
        </w:tc>
        <w:tc>
          <w:tcPr>
            <w:tcW w:w="708" w:type="dxa"/>
            <w:shd w:val="clear" w:color="auto" w:fill="auto"/>
            <w:hideMark/>
          </w:tcPr>
          <w:p w14:paraId="1F11BADA" w14:textId="2D09F82B"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29CDA793" w14:textId="77777777" w:rsidTr="008958EA">
        <w:trPr>
          <w:trHeight w:val="259"/>
        </w:trPr>
        <w:tc>
          <w:tcPr>
            <w:tcW w:w="1161" w:type="dxa"/>
            <w:vMerge/>
            <w:shd w:val="clear" w:color="auto" w:fill="auto"/>
            <w:hideMark/>
          </w:tcPr>
          <w:p w14:paraId="7B08E32A"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1EFFCCA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565AE90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78AA7A8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3F2B3D5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電源ﾕﾆｯﾄ</w:t>
            </w:r>
            <w:r w:rsidRPr="005D5188">
              <w:rPr>
                <w:rFonts w:ascii="ＭＳ ゴシック" w:eastAsia="ＭＳ ゴシック" w:hAnsi="ＭＳ ゴシック" w:cs="Times New Roman"/>
                <w:sz w:val="18"/>
                <w:szCs w:val="18"/>
              </w:rPr>
              <w:t>(450W)</w:t>
            </w:r>
          </w:p>
        </w:tc>
        <w:tc>
          <w:tcPr>
            <w:tcW w:w="1418" w:type="dxa"/>
            <w:shd w:val="clear" w:color="auto" w:fill="auto"/>
            <w:hideMark/>
          </w:tcPr>
          <w:p w14:paraId="78DE457E"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PYBPU451</w:t>
            </w:r>
          </w:p>
        </w:tc>
        <w:tc>
          <w:tcPr>
            <w:tcW w:w="708" w:type="dxa"/>
            <w:shd w:val="clear" w:color="auto" w:fill="auto"/>
            <w:hideMark/>
          </w:tcPr>
          <w:p w14:paraId="021CE6C4" w14:textId="728246FC"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01B2A6AD" w14:textId="77777777" w:rsidTr="008958EA">
        <w:trPr>
          <w:trHeight w:val="210"/>
        </w:trPr>
        <w:tc>
          <w:tcPr>
            <w:tcW w:w="1161" w:type="dxa"/>
            <w:vMerge/>
            <w:shd w:val="clear" w:color="auto" w:fill="auto"/>
            <w:hideMark/>
          </w:tcPr>
          <w:p w14:paraId="51A278F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6108506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170299F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59D8E122"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7041B7B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17ｲﾝﾁﾗｯｸｺﾝｿｰﾙ(RC25)</w:t>
            </w:r>
          </w:p>
        </w:tc>
        <w:tc>
          <w:tcPr>
            <w:tcW w:w="1418" w:type="dxa"/>
            <w:shd w:val="clear" w:color="auto" w:fill="auto"/>
            <w:hideMark/>
          </w:tcPr>
          <w:p w14:paraId="24326DB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PG-R4DP1</w:t>
            </w:r>
          </w:p>
        </w:tc>
        <w:tc>
          <w:tcPr>
            <w:tcW w:w="708" w:type="dxa"/>
            <w:shd w:val="clear" w:color="auto" w:fill="auto"/>
            <w:hideMark/>
          </w:tcPr>
          <w:p w14:paraId="3DA86EE2" w14:textId="0AEA28B0"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0165AAE2" w14:textId="77777777" w:rsidTr="008958EA">
        <w:trPr>
          <w:trHeight w:val="191"/>
        </w:trPr>
        <w:tc>
          <w:tcPr>
            <w:tcW w:w="1161" w:type="dxa"/>
            <w:vMerge/>
            <w:shd w:val="clear" w:color="auto" w:fill="auto"/>
            <w:hideMark/>
          </w:tcPr>
          <w:p w14:paraId="3DB0F4C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48AAECB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60479CA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851" w:type="dxa"/>
            <w:vMerge/>
            <w:shd w:val="clear" w:color="auto" w:fill="auto"/>
            <w:hideMark/>
          </w:tcPr>
          <w:p w14:paraId="365124F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62039BA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KVMｽｲｯﾁ(4ﾎﾟｰﾄ)</w:t>
            </w:r>
          </w:p>
        </w:tc>
        <w:tc>
          <w:tcPr>
            <w:tcW w:w="1418" w:type="dxa"/>
            <w:shd w:val="clear" w:color="auto" w:fill="auto"/>
            <w:hideMark/>
          </w:tcPr>
          <w:p w14:paraId="3F76340C"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PG-SB205</w:t>
            </w:r>
          </w:p>
        </w:tc>
        <w:tc>
          <w:tcPr>
            <w:tcW w:w="708" w:type="dxa"/>
            <w:shd w:val="clear" w:color="auto" w:fill="auto"/>
            <w:hideMark/>
          </w:tcPr>
          <w:p w14:paraId="34B791EB" w14:textId="54279412"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314CE65F" w14:textId="77777777" w:rsidTr="008958EA">
        <w:trPr>
          <w:trHeight w:val="210"/>
        </w:trPr>
        <w:tc>
          <w:tcPr>
            <w:tcW w:w="1161" w:type="dxa"/>
            <w:vMerge w:val="restart"/>
            <w:shd w:val="clear" w:color="auto" w:fill="auto"/>
            <w:hideMark/>
          </w:tcPr>
          <w:p w14:paraId="345950A8"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無停電電源装置</w:t>
            </w:r>
          </w:p>
        </w:tc>
        <w:tc>
          <w:tcPr>
            <w:tcW w:w="1215" w:type="dxa"/>
            <w:vMerge w:val="restart"/>
            <w:shd w:val="clear" w:color="auto" w:fill="auto"/>
            <w:hideMark/>
          </w:tcPr>
          <w:p w14:paraId="61780B7B" w14:textId="0D684FDB"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w:t>
            </w:r>
          </w:p>
        </w:tc>
        <w:tc>
          <w:tcPr>
            <w:tcW w:w="709" w:type="dxa"/>
            <w:vMerge w:val="restart"/>
            <w:shd w:val="clear" w:color="auto" w:fill="auto"/>
            <w:hideMark/>
          </w:tcPr>
          <w:p w14:paraId="555D59D7" w14:textId="75CC4BD0"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794C81C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071B354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 xml:space="preserve">無停電電源装置　</w:t>
            </w:r>
            <w:r w:rsidRPr="005D5188">
              <w:rPr>
                <w:rFonts w:ascii="ＭＳ ゴシック" w:eastAsia="ＭＳ ゴシック" w:hAnsi="ＭＳ ゴシック" w:cs="Times New Roman"/>
                <w:sz w:val="18"/>
                <w:szCs w:val="18"/>
              </w:rPr>
              <w:t>(Smart-UPS SMT 1500RMJ)</w:t>
            </w:r>
          </w:p>
        </w:tc>
        <w:tc>
          <w:tcPr>
            <w:tcW w:w="1418" w:type="dxa"/>
            <w:shd w:val="clear" w:color="auto" w:fill="auto"/>
            <w:hideMark/>
          </w:tcPr>
          <w:p w14:paraId="39D81FB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PY-UPAR15</w:t>
            </w:r>
          </w:p>
        </w:tc>
        <w:tc>
          <w:tcPr>
            <w:tcW w:w="708" w:type="dxa"/>
            <w:shd w:val="clear" w:color="auto" w:fill="auto"/>
            <w:hideMark/>
          </w:tcPr>
          <w:p w14:paraId="334676EB" w14:textId="398560CD"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1A9D1C27" w14:textId="77777777" w:rsidTr="008958EA">
        <w:trPr>
          <w:trHeight w:val="525"/>
        </w:trPr>
        <w:tc>
          <w:tcPr>
            <w:tcW w:w="1161" w:type="dxa"/>
            <w:vMerge/>
            <w:shd w:val="clear" w:color="auto" w:fill="auto"/>
            <w:hideMark/>
          </w:tcPr>
          <w:p w14:paraId="6E2E8B8C"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0AAC6D2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13E51FCE"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5801EE1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5D18A4E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PowerChute Network Shutdown Standard v3.0.1</w:t>
            </w:r>
          </w:p>
        </w:tc>
        <w:tc>
          <w:tcPr>
            <w:tcW w:w="1418" w:type="dxa"/>
            <w:shd w:val="clear" w:color="auto" w:fill="auto"/>
            <w:hideMark/>
          </w:tcPr>
          <w:p w14:paraId="157C028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B51417H3C</w:t>
            </w:r>
          </w:p>
        </w:tc>
        <w:tc>
          <w:tcPr>
            <w:tcW w:w="708" w:type="dxa"/>
            <w:shd w:val="clear" w:color="auto" w:fill="auto"/>
            <w:hideMark/>
          </w:tcPr>
          <w:p w14:paraId="51789947" w14:textId="4CDF6413"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２</w:t>
            </w:r>
            <w:r w:rsidR="008958EA" w:rsidRPr="005D5188">
              <w:rPr>
                <w:rFonts w:ascii="ＭＳ ゴシック" w:eastAsia="ＭＳ ゴシック" w:hAnsi="ＭＳ ゴシック" w:cs="Times New Roman"/>
                <w:sz w:val="18"/>
                <w:szCs w:val="18"/>
              </w:rPr>
              <w:t xml:space="preserve"> </w:t>
            </w:r>
          </w:p>
        </w:tc>
      </w:tr>
      <w:tr w:rsidR="005D5188" w:rsidRPr="005D5188" w14:paraId="67950400" w14:textId="77777777" w:rsidTr="008958EA">
        <w:trPr>
          <w:trHeight w:val="210"/>
        </w:trPr>
        <w:tc>
          <w:tcPr>
            <w:tcW w:w="1161" w:type="dxa"/>
            <w:vMerge/>
            <w:shd w:val="clear" w:color="auto" w:fill="auto"/>
            <w:hideMark/>
          </w:tcPr>
          <w:p w14:paraId="184DB21A"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15" w:type="dxa"/>
            <w:vMerge/>
            <w:shd w:val="clear" w:color="auto" w:fill="auto"/>
            <w:hideMark/>
          </w:tcPr>
          <w:p w14:paraId="77B6502E"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282EF284"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2C1A8AE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114F3DF9"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ﾈｯﾄﾜｰｸﾏﾈｼﾞﾒﾝﾄｶｰﾄﾞ</w:t>
            </w:r>
          </w:p>
        </w:tc>
        <w:tc>
          <w:tcPr>
            <w:tcW w:w="1418" w:type="dxa"/>
            <w:shd w:val="clear" w:color="auto" w:fill="auto"/>
            <w:hideMark/>
          </w:tcPr>
          <w:p w14:paraId="28093793"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PY-UPC01</w:t>
            </w:r>
          </w:p>
        </w:tc>
        <w:tc>
          <w:tcPr>
            <w:tcW w:w="708" w:type="dxa"/>
            <w:shd w:val="clear" w:color="auto" w:fill="auto"/>
            <w:hideMark/>
          </w:tcPr>
          <w:p w14:paraId="04A5CC23" w14:textId="310F114F"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8958EA" w:rsidRPr="005D5188" w14:paraId="4370F4BC" w14:textId="77777777" w:rsidTr="008958EA">
        <w:trPr>
          <w:trHeight w:val="1400"/>
        </w:trPr>
        <w:tc>
          <w:tcPr>
            <w:tcW w:w="1161" w:type="dxa"/>
            <w:shd w:val="clear" w:color="auto" w:fill="auto"/>
            <w:hideMark/>
          </w:tcPr>
          <w:p w14:paraId="5AC7510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バックアップ用</w:t>
            </w:r>
            <w:r w:rsidRPr="005D5188">
              <w:rPr>
                <w:rFonts w:ascii="ＭＳ ゴシック" w:eastAsia="ＭＳ ゴシック" w:hAnsi="ＭＳ ゴシック" w:cs="Times New Roman"/>
                <w:sz w:val="18"/>
                <w:szCs w:val="18"/>
              </w:rPr>
              <w:br/>
            </w:r>
            <w:r w:rsidRPr="005D5188">
              <w:rPr>
                <w:rFonts w:ascii="ＭＳ ゴシック" w:eastAsia="ＭＳ ゴシック" w:hAnsi="ＭＳ ゴシック" w:cs="Times New Roman" w:hint="eastAsia"/>
                <w:sz w:val="18"/>
                <w:szCs w:val="18"/>
              </w:rPr>
              <w:t>テープライブラリ装置</w:t>
            </w:r>
          </w:p>
        </w:tc>
        <w:tc>
          <w:tcPr>
            <w:tcW w:w="1215" w:type="dxa"/>
            <w:shd w:val="clear" w:color="auto" w:fill="auto"/>
            <w:hideMark/>
          </w:tcPr>
          <w:p w14:paraId="2B7D9D38" w14:textId="2A17C676"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階サーバ室</w:t>
            </w:r>
          </w:p>
        </w:tc>
        <w:tc>
          <w:tcPr>
            <w:tcW w:w="709" w:type="dxa"/>
            <w:shd w:val="clear" w:color="auto" w:fill="auto"/>
            <w:hideMark/>
          </w:tcPr>
          <w:p w14:paraId="0D052EFC" w14:textId="6D2570A2"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shd w:val="clear" w:color="auto" w:fill="auto"/>
            <w:hideMark/>
          </w:tcPr>
          <w:p w14:paraId="1AE83185"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58C0891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ETERNUS LT20 S2 </w:t>
            </w:r>
            <w:r w:rsidRPr="005D5188">
              <w:rPr>
                <w:rFonts w:ascii="ＭＳ ゴシック" w:eastAsia="ＭＳ ゴシック" w:hAnsi="ＭＳ ゴシック" w:cs="Times New Roman" w:hint="eastAsia"/>
                <w:sz w:val="18"/>
                <w:szCs w:val="18"/>
              </w:rPr>
              <w:t>ﾃｰﾌﾟﾗｲﾌﾞﾗﾘ</w:t>
            </w:r>
            <w:r w:rsidRPr="005D5188">
              <w:rPr>
                <w:rFonts w:ascii="ＭＳ ゴシック" w:eastAsia="ＭＳ ゴシック" w:hAnsi="ＭＳ ゴシック" w:cs="Times New Roman"/>
                <w:sz w:val="18"/>
                <w:szCs w:val="18"/>
              </w:rPr>
              <w:t>(1.5TB×8)</w:t>
            </w:r>
          </w:p>
        </w:tc>
        <w:tc>
          <w:tcPr>
            <w:tcW w:w="1418" w:type="dxa"/>
            <w:shd w:val="clear" w:color="auto" w:fill="auto"/>
            <w:hideMark/>
          </w:tcPr>
          <w:p w14:paraId="6D58260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LT20PSH1</w:t>
            </w:r>
          </w:p>
        </w:tc>
        <w:tc>
          <w:tcPr>
            <w:tcW w:w="708" w:type="dxa"/>
            <w:shd w:val="clear" w:color="auto" w:fill="auto"/>
            <w:hideMark/>
          </w:tcPr>
          <w:p w14:paraId="69B798E2" w14:textId="505EF9E7"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bl>
    <w:p w14:paraId="5F69B9F2" w14:textId="77777777" w:rsidR="008958EA" w:rsidRPr="005D5188" w:rsidRDefault="008958EA" w:rsidP="008958EA">
      <w:pPr>
        <w:rPr>
          <w:rFonts w:ascii="ＭＳ ゴシック" w:eastAsia="ＭＳ ゴシック" w:hAnsi="ＭＳ ゴシック" w:cs="Times New Roman"/>
        </w:rPr>
      </w:pPr>
    </w:p>
    <w:p w14:paraId="760F5719" w14:textId="77777777" w:rsidR="008958EA" w:rsidRPr="00CD2CBC" w:rsidRDefault="008958EA" w:rsidP="008958EA">
      <w:pPr>
        <w:rPr>
          <w:rFonts w:ascii="ＭＳ ゴシック" w:eastAsia="ＭＳ ゴシック" w:hAnsi="ＭＳ ゴシック" w:cs="Times New Roman"/>
          <w:sz w:val="21"/>
        </w:rPr>
      </w:pPr>
      <w:r w:rsidRPr="00CD2CBC">
        <w:rPr>
          <w:rFonts w:ascii="ＭＳ ゴシック" w:eastAsia="ＭＳ ゴシック" w:hAnsi="ＭＳ ゴシック" w:cs="Times New Roman" w:hint="eastAsia"/>
          <w:sz w:val="21"/>
        </w:rPr>
        <w:t>（３）クライアント関係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709"/>
        <w:gridCol w:w="851"/>
        <w:gridCol w:w="3118"/>
        <w:gridCol w:w="1418"/>
        <w:gridCol w:w="708"/>
      </w:tblGrid>
      <w:tr w:rsidR="00DA3C58" w:rsidRPr="005D5188" w14:paraId="44A5B814" w14:textId="77777777" w:rsidTr="008958EA">
        <w:trPr>
          <w:trHeight w:val="210"/>
        </w:trPr>
        <w:tc>
          <w:tcPr>
            <w:tcW w:w="1101" w:type="dxa"/>
            <w:vMerge w:val="restart"/>
            <w:shd w:val="clear" w:color="auto" w:fill="auto"/>
            <w:hideMark/>
          </w:tcPr>
          <w:p w14:paraId="458D4049"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ノート</w:t>
            </w:r>
            <w:r w:rsidRPr="005D5188">
              <w:rPr>
                <w:rFonts w:ascii="ＭＳ ゴシック" w:eastAsia="ＭＳ ゴシック" w:hAnsi="ＭＳ ゴシック" w:cs="Times New Roman"/>
                <w:sz w:val="18"/>
                <w:szCs w:val="18"/>
              </w:rPr>
              <w:t>PC</w:t>
            </w:r>
          </w:p>
        </w:tc>
        <w:tc>
          <w:tcPr>
            <w:tcW w:w="1275" w:type="dxa"/>
            <w:vMerge w:val="restart"/>
            <w:shd w:val="clear" w:color="auto" w:fill="auto"/>
            <w:hideMark/>
          </w:tcPr>
          <w:p w14:paraId="56E80111" w14:textId="66A5E0EB"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１</w:t>
            </w:r>
            <w:r w:rsidRPr="005D5188">
              <w:rPr>
                <w:rFonts w:ascii="ＭＳ ゴシック" w:eastAsia="ＭＳ ゴシック" w:hAnsi="ＭＳ ゴシック" w:cs="Times New Roman"/>
                <w:sz w:val="18"/>
                <w:szCs w:val="18"/>
              </w:rPr>
              <w:t>階警備</w:t>
            </w:r>
            <w:r>
              <w:rPr>
                <w:rFonts w:ascii="ＭＳ ゴシック" w:eastAsia="ＭＳ ゴシック" w:hAnsi="ＭＳ ゴシック" w:cs="Times New Roman" w:hint="eastAsia"/>
                <w:sz w:val="18"/>
                <w:szCs w:val="18"/>
              </w:rPr>
              <w:t>センター</w:t>
            </w:r>
          </w:p>
        </w:tc>
        <w:tc>
          <w:tcPr>
            <w:tcW w:w="709" w:type="dxa"/>
            <w:vMerge w:val="restart"/>
            <w:shd w:val="clear" w:color="auto" w:fill="auto"/>
            <w:hideMark/>
          </w:tcPr>
          <w:p w14:paraId="1D7DCD22" w14:textId="04B27496" w:rsidR="00DA3C58"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DA3C58"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7E3350AA"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11AA7642"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LIFEBOOK A552/E　（Windows 7 Pro 32bit）</w:t>
            </w:r>
          </w:p>
        </w:tc>
        <w:tc>
          <w:tcPr>
            <w:tcW w:w="1418" w:type="dxa"/>
            <w:shd w:val="clear" w:color="auto" w:fill="auto"/>
            <w:hideMark/>
          </w:tcPr>
          <w:p w14:paraId="5387760D"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FMVNA6FE</w:t>
            </w:r>
          </w:p>
        </w:tc>
        <w:tc>
          <w:tcPr>
            <w:tcW w:w="708" w:type="dxa"/>
            <w:shd w:val="clear" w:color="auto" w:fill="auto"/>
            <w:hideMark/>
          </w:tcPr>
          <w:p w14:paraId="0EC8B3C8" w14:textId="4D2F5078" w:rsidR="00DA3C58"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DA3C58" w:rsidRPr="005D5188">
              <w:rPr>
                <w:rFonts w:ascii="ＭＳ ゴシック" w:eastAsia="ＭＳ ゴシック" w:hAnsi="ＭＳ ゴシック" w:cs="Times New Roman"/>
                <w:sz w:val="18"/>
                <w:szCs w:val="18"/>
              </w:rPr>
              <w:t xml:space="preserve"> </w:t>
            </w:r>
          </w:p>
        </w:tc>
      </w:tr>
      <w:tr w:rsidR="00DA3C58" w:rsidRPr="005D5188" w14:paraId="7203B3BA" w14:textId="77777777" w:rsidTr="008958EA">
        <w:trPr>
          <w:trHeight w:val="210"/>
        </w:trPr>
        <w:tc>
          <w:tcPr>
            <w:tcW w:w="1101" w:type="dxa"/>
            <w:vMerge/>
            <w:shd w:val="clear" w:color="auto" w:fill="auto"/>
            <w:hideMark/>
          </w:tcPr>
          <w:p w14:paraId="2493A87D" w14:textId="77777777" w:rsidR="00DA3C58" w:rsidRPr="005D5188" w:rsidRDefault="00DA3C58"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4FB3995A" w14:textId="694624E8" w:rsidR="00DA3C58" w:rsidRPr="005D5188" w:rsidRDefault="00DA3C58"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380EF8A6" w14:textId="5DB7630A" w:rsidR="00DA3C58" w:rsidRPr="005D5188" w:rsidRDefault="00DA3C58"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3165C1D0" w14:textId="77777777" w:rsidR="00DA3C58" w:rsidRPr="005D5188" w:rsidRDefault="00DA3C58"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27C9034F"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CPU変更</w:t>
            </w:r>
          </w:p>
          <w:p w14:paraId="6590B0C2"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w:t>
            </w:r>
            <w:r w:rsidRPr="005D5188">
              <w:rPr>
                <w:rFonts w:ascii="ＭＳ ゴシック" w:eastAsia="ＭＳ ゴシック" w:hAnsi="ＭＳ ゴシック" w:cs="Times New Roman"/>
                <w:sz w:val="18"/>
                <w:szCs w:val="18"/>
              </w:rPr>
              <w:t>Celeron B820(1.70GHz)</w:t>
            </w:r>
          </w:p>
        </w:tc>
        <w:tc>
          <w:tcPr>
            <w:tcW w:w="1418" w:type="dxa"/>
            <w:shd w:val="clear" w:color="auto" w:fill="auto"/>
            <w:hideMark/>
          </w:tcPr>
          <w:p w14:paraId="7AD9F21E" w14:textId="77777777" w:rsidR="00DA3C58" w:rsidRPr="005D5188" w:rsidRDefault="00DA3C58"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FMCNXP4A3</w:t>
            </w:r>
          </w:p>
        </w:tc>
        <w:tc>
          <w:tcPr>
            <w:tcW w:w="708" w:type="dxa"/>
            <w:shd w:val="clear" w:color="auto" w:fill="auto"/>
            <w:hideMark/>
          </w:tcPr>
          <w:p w14:paraId="162A5B77" w14:textId="2B2EEB5B" w:rsidR="00DA3C58"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DA3C58" w:rsidRPr="005D5188">
              <w:rPr>
                <w:rFonts w:ascii="ＭＳ ゴシック" w:eastAsia="ＭＳ ゴシック" w:hAnsi="ＭＳ ゴシック" w:cs="Times New Roman"/>
                <w:sz w:val="18"/>
                <w:szCs w:val="18"/>
              </w:rPr>
              <w:t xml:space="preserve"> </w:t>
            </w:r>
          </w:p>
        </w:tc>
      </w:tr>
      <w:tr w:rsidR="005D5188" w:rsidRPr="005D5188" w14:paraId="6AF29DA4" w14:textId="77777777" w:rsidTr="008958EA">
        <w:trPr>
          <w:trHeight w:val="210"/>
        </w:trPr>
        <w:tc>
          <w:tcPr>
            <w:tcW w:w="1101" w:type="dxa"/>
            <w:vMerge/>
            <w:shd w:val="clear" w:color="auto" w:fill="auto"/>
            <w:hideMark/>
          </w:tcPr>
          <w:p w14:paraId="1312DC10"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val="restart"/>
            <w:shd w:val="clear" w:color="auto" w:fill="auto"/>
            <w:hideMark/>
          </w:tcPr>
          <w:p w14:paraId="5590FE18" w14:textId="586F581D"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総合案内所、中央口、日本庭園前ゲート、東口、西口、北口</w:t>
            </w:r>
          </w:p>
        </w:tc>
        <w:tc>
          <w:tcPr>
            <w:tcW w:w="709" w:type="dxa"/>
            <w:vMerge w:val="restart"/>
            <w:shd w:val="clear" w:color="auto" w:fill="auto"/>
            <w:hideMark/>
          </w:tcPr>
          <w:p w14:paraId="3670C5F9" w14:textId="4207BAC8"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６</w:t>
            </w:r>
            <w:r w:rsidR="008958EA" w:rsidRPr="005D5188">
              <w:rPr>
                <w:rFonts w:ascii="ＭＳ ゴシック" w:eastAsia="ＭＳ ゴシック" w:hAnsi="ＭＳ ゴシック" w:cs="Times New Roman"/>
                <w:sz w:val="18"/>
                <w:szCs w:val="18"/>
              </w:rPr>
              <w:t>式</w:t>
            </w:r>
          </w:p>
        </w:tc>
        <w:tc>
          <w:tcPr>
            <w:tcW w:w="851" w:type="dxa"/>
            <w:vMerge/>
            <w:shd w:val="clear" w:color="auto" w:fill="auto"/>
            <w:hideMark/>
          </w:tcPr>
          <w:p w14:paraId="1F67A079"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6584129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ﾒﾓﾘ変更→</w:t>
            </w:r>
            <w:r w:rsidRPr="005D5188">
              <w:rPr>
                <w:rFonts w:ascii="ＭＳ ゴシック" w:eastAsia="ＭＳ ゴシック" w:hAnsi="ＭＳ ゴシック" w:cs="Times New Roman"/>
                <w:sz w:val="18"/>
                <w:szCs w:val="18"/>
              </w:rPr>
              <w:t>4GB(2GB×2)</w:t>
            </w:r>
          </w:p>
        </w:tc>
        <w:tc>
          <w:tcPr>
            <w:tcW w:w="1418" w:type="dxa"/>
            <w:shd w:val="clear" w:color="auto" w:fill="auto"/>
            <w:hideMark/>
          </w:tcPr>
          <w:p w14:paraId="16C9A2B1"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FMCNXM5E19</w:t>
            </w:r>
          </w:p>
        </w:tc>
        <w:tc>
          <w:tcPr>
            <w:tcW w:w="708" w:type="dxa"/>
            <w:shd w:val="clear" w:color="auto" w:fill="auto"/>
            <w:hideMark/>
          </w:tcPr>
          <w:p w14:paraId="50731B7E" w14:textId="3D955164"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8958EA" w:rsidRPr="005D5188">
              <w:rPr>
                <w:rFonts w:ascii="ＭＳ ゴシック" w:eastAsia="ＭＳ ゴシック" w:hAnsi="ＭＳ ゴシック" w:cs="Times New Roman"/>
                <w:sz w:val="18"/>
                <w:szCs w:val="18"/>
              </w:rPr>
              <w:t xml:space="preserve"> </w:t>
            </w:r>
          </w:p>
        </w:tc>
      </w:tr>
      <w:tr w:rsidR="005D5188" w:rsidRPr="005D5188" w14:paraId="6BF6169B" w14:textId="77777777" w:rsidTr="008958EA">
        <w:trPr>
          <w:trHeight w:val="210"/>
        </w:trPr>
        <w:tc>
          <w:tcPr>
            <w:tcW w:w="1101" w:type="dxa"/>
            <w:vMerge/>
            <w:shd w:val="clear" w:color="auto" w:fill="auto"/>
            <w:hideMark/>
          </w:tcPr>
          <w:p w14:paraId="789699D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44995B5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4A532C3E"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73D5337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5524607A"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内蔵</w:t>
            </w:r>
            <w:r w:rsidRPr="005D5188">
              <w:rPr>
                <w:rFonts w:ascii="ＭＳ ゴシック" w:eastAsia="ＭＳ ゴシック" w:hAnsi="ＭＳ ゴシック" w:cs="Times New Roman"/>
                <w:sz w:val="18"/>
                <w:szCs w:val="18"/>
              </w:rPr>
              <w:t>DVD-ROMﾄﾞﾗｲﾌﾞﾕﾆｯﾄ追加</w:t>
            </w:r>
          </w:p>
        </w:tc>
        <w:tc>
          <w:tcPr>
            <w:tcW w:w="1418" w:type="dxa"/>
            <w:shd w:val="clear" w:color="auto" w:fill="auto"/>
            <w:hideMark/>
          </w:tcPr>
          <w:p w14:paraId="6F96191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FMCNDVA15</w:t>
            </w:r>
          </w:p>
        </w:tc>
        <w:tc>
          <w:tcPr>
            <w:tcW w:w="708" w:type="dxa"/>
            <w:shd w:val="clear" w:color="auto" w:fill="auto"/>
            <w:hideMark/>
          </w:tcPr>
          <w:p w14:paraId="6C4D48FE" w14:textId="24602ECA"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8958EA" w:rsidRPr="005D5188">
              <w:rPr>
                <w:rFonts w:ascii="ＭＳ ゴシック" w:eastAsia="ＭＳ ゴシック" w:hAnsi="ＭＳ ゴシック" w:cs="Times New Roman"/>
                <w:sz w:val="18"/>
                <w:szCs w:val="18"/>
              </w:rPr>
              <w:t xml:space="preserve"> </w:t>
            </w:r>
          </w:p>
        </w:tc>
      </w:tr>
      <w:tr w:rsidR="005D5188" w:rsidRPr="005D5188" w14:paraId="3E13E99C" w14:textId="77777777" w:rsidTr="008958EA">
        <w:trPr>
          <w:trHeight w:val="210"/>
        </w:trPr>
        <w:tc>
          <w:tcPr>
            <w:tcW w:w="1101" w:type="dxa"/>
            <w:vMerge/>
            <w:shd w:val="clear" w:color="auto" w:fill="auto"/>
            <w:hideMark/>
          </w:tcPr>
          <w:p w14:paraId="5ACE2C8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328EE00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2E355418"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4EE7F79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3412DBD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ｷｰﾎﾞｰﾄﾞ変更→</w:t>
            </w:r>
            <w:r w:rsidRPr="005D5188">
              <w:rPr>
                <w:rFonts w:ascii="ＭＳ ゴシック" w:eastAsia="ＭＳ ゴシック" w:hAnsi="ＭＳ ゴシック" w:cs="Times New Roman"/>
                <w:sz w:val="18"/>
                <w:szCs w:val="18"/>
              </w:rPr>
              <w:t>JIS配列準拠(ﾃﾝｷｰ付)</w:t>
            </w:r>
          </w:p>
        </w:tc>
        <w:tc>
          <w:tcPr>
            <w:tcW w:w="1418" w:type="dxa"/>
            <w:shd w:val="clear" w:color="auto" w:fill="auto"/>
            <w:hideMark/>
          </w:tcPr>
          <w:p w14:paraId="5287809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FMCNXKBA19</w:t>
            </w:r>
          </w:p>
        </w:tc>
        <w:tc>
          <w:tcPr>
            <w:tcW w:w="708" w:type="dxa"/>
            <w:shd w:val="clear" w:color="auto" w:fill="auto"/>
            <w:hideMark/>
          </w:tcPr>
          <w:p w14:paraId="335E273C" w14:textId="18EFBD79"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8958EA" w:rsidRPr="005D5188">
              <w:rPr>
                <w:rFonts w:ascii="ＭＳ ゴシック" w:eastAsia="ＭＳ ゴシック" w:hAnsi="ＭＳ ゴシック" w:cs="Times New Roman"/>
                <w:sz w:val="18"/>
                <w:szCs w:val="18"/>
              </w:rPr>
              <w:t xml:space="preserve"> </w:t>
            </w:r>
          </w:p>
        </w:tc>
      </w:tr>
      <w:tr w:rsidR="005D5188" w:rsidRPr="005D5188" w14:paraId="39512476" w14:textId="77777777" w:rsidTr="008958EA">
        <w:trPr>
          <w:trHeight w:val="210"/>
        </w:trPr>
        <w:tc>
          <w:tcPr>
            <w:tcW w:w="1101" w:type="dxa"/>
            <w:vMerge/>
            <w:shd w:val="clear" w:color="auto" w:fill="auto"/>
            <w:hideMark/>
          </w:tcPr>
          <w:p w14:paraId="1CF5E41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203BCE60"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3168FD10"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23C10D8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4030CF28"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小型ﾏｳｽ添付</w:t>
            </w:r>
            <w:r w:rsidRPr="005D5188">
              <w:rPr>
                <w:rFonts w:ascii="ＭＳ ゴシック" w:eastAsia="ＭＳ ゴシック" w:hAnsi="ＭＳ ゴシック" w:cs="Times New Roman"/>
                <w:sz w:val="18"/>
                <w:szCs w:val="18"/>
              </w:rPr>
              <w:t>(ﾚｰｻﾞｰ式)</w:t>
            </w:r>
          </w:p>
        </w:tc>
        <w:tc>
          <w:tcPr>
            <w:tcW w:w="1418" w:type="dxa"/>
            <w:shd w:val="clear" w:color="auto" w:fill="auto"/>
            <w:hideMark/>
          </w:tcPr>
          <w:p w14:paraId="2B880694"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FMCNMSLE2</w:t>
            </w:r>
          </w:p>
        </w:tc>
        <w:tc>
          <w:tcPr>
            <w:tcW w:w="708" w:type="dxa"/>
            <w:shd w:val="clear" w:color="auto" w:fill="auto"/>
            <w:hideMark/>
          </w:tcPr>
          <w:p w14:paraId="1C711577" w14:textId="40448660"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8958EA" w:rsidRPr="005D5188">
              <w:rPr>
                <w:rFonts w:ascii="ＭＳ ゴシック" w:eastAsia="ＭＳ ゴシック" w:hAnsi="ＭＳ ゴシック" w:cs="Times New Roman"/>
                <w:sz w:val="18"/>
                <w:szCs w:val="18"/>
              </w:rPr>
              <w:t xml:space="preserve"> </w:t>
            </w:r>
          </w:p>
        </w:tc>
      </w:tr>
      <w:tr w:rsidR="005D5188" w:rsidRPr="005D5188" w14:paraId="7F332463" w14:textId="77777777" w:rsidTr="008958EA">
        <w:trPr>
          <w:trHeight w:val="210"/>
        </w:trPr>
        <w:tc>
          <w:tcPr>
            <w:tcW w:w="1101" w:type="dxa"/>
            <w:vMerge/>
            <w:shd w:val="clear" w:color="auto" w:fill="auto"/>
            <w:hideMark/>
          </w:tcPr>
          <w:p w14:paraId="78F09F7A"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4222F8A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52A98604"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4C872A82"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78769C0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802.11n/a/g無線LAN追加</w:t>
            </w:r>
          </w:p>
        </w:tc>
        <w:tc>
          <w:tcPr>
            <w:tcW w:w="1418" w:type="dxa"/>
            <w:shd w:val="clear" w:color="auto" w:fill="auto"/>
            <w:hideMark/>
          </w:tcPr>
          <w:p w14:paraId="794BF04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FMCNWLA19</w:t>
            </w:r>
          </w:p>
        </w:tc>
        <w:tc>
          <w:tcPr>
            <w:tcW w:w="708" w:type="dxa"/>
            <w:shd w:val="clear" w:color="auto" w:fill="auto"/>
            <w:hideMark/>
          </w:tcPr>
          <w:p w14:paraId="714F0301" w14:textId="1FE3EC4A"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008958EA" w:rsidRPr="005D5188">
              <w:rPr>
                <w:rFonts w:ascii="ＭＳ ゴシック" w:eastAsia="ＭＳ ゴシック" w:hAnsi="ＭＳ ゴシック" w:cs="Times New Roman"/>
                <w:sz w:val="18"/>
                <w:szCs w:val="18"/>
              </w:rPr>
              <w:t xml:space="preserve"> </w:t>
            </w:r>
          </w:p>
        </w:tc>
      </w:tr>
      <w:tr w:rsidR="005D5188" w:rsidRPr="005D5188" w14:paraId="6F22F5D3" w14:textId="77777777" w:rsidTr="008958EA">
        <w:trPr>
          <w:trHeight w:val="210"/>
        </w:trPr>
        <w:tc>
          <w:tcPr>
            <w:tcW w:w="1101" w:type="dxa"/>
            <w:vMerge w:val="restart"/>
            <w:shd w:val="clear" w:color="auto" w:fill="auto"/>
            <w:hideMark/>
          </w:tcPr>
          <w:p w14:paraId="6807E0E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デスクトップ</w:t>
            </w:r>
            <w:r w:rsidRPr="005D5188">
              <w:rPr>
                <w:rFonts w:ascii="ＭＳ ゴシック" w:eastAsia="ＭＳ ゴシック" w:hAnsi="ＭＳ ゴシック" w:cs="Times New Roman"/>
                <w:sz w:val="18"/>
                <w:szCs w:val="18"/>
              </w:rPr>
              <w:t>PC</w:t>
            </w:r>
          </w:p>
        </w:tc>
        <w:tc>
          <w:tcPr>
            <w:tcW w:w="1275" w:type="dxa"/>
            <w:vMerge w:val="restart"/>
            <w:shd w:val="clear" w:color="auto" w:fill="auto"/>
            <w:hideMark/>
          </w:tcPr>
          <w:p w14:paraId="114AD568" w14:textId="05EC9D71"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階執務室</w:t>
            </w:r>
          </w:p>
        </w:tc>
        <w:tc>
          <w:tcPr>
            <w:tcW w:w="709" w:type="dxa"/>
            <w:vMerge w:val="restart"/>
            <w:shd w:val="clear" w:color="auto" w:fill="auto"/>
            <w:hideMark/>
          </w:tcPr>
          <w:p w14:paraId="7EE9BD0F" w14:textId="6160A142"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6806F72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6E45C753"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ESPRIMO D582/F（Windows 7 Pro 64bit）</w:t>
            </w:r>
          </w:p>
        </w:tc>
        <w:tc>
          <w:tcPr>
            <w:tcW w:w="1418" w:type="dxa"/>
            <w:shd w:val="clear" w:color="auto" w:fill="auto"/>
            <w:hideMark/>
          </w:tcPr>
          <w:p w14:paraId="05FCA1A8"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FMVDK3F061</w:t>
            </w:r>
          </w:p>
        </w:tc>
        <w:tc>
          <w:tcPr>
            <w:tcW w:w="708" w:type="dxa"/>
            <w:shd w:val="clear" w:color="auto" w:fill="auto"/>
          </w:tcPr>
          <w:p w14:paraId="47D27017" w14:textId="53175D6E"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4299192D" w14:textId="77777777" w:rsidTr="008958EA">
        <w:trPr>
          <w:trHeight w:val="210"/>
        </w:trPr>
        <w:tc>
          <w:tcPr>
            <w:tcW w:w="1101" w:type="dxa"/>
            <w:vMerge/>
            <w:shd w:val="clear" w:color="auto" w:fill="auto"/>
            <w:hideMark/>
          </w:tcPr>
          <w:p w14:paraId="2B3D86D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726A517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73C57736"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797B390A"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0748408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CPU変更</w:t>
            </w:r>
          </w:p>
          <w:p w14:paraId="79E0335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w:t>
            </w:r>
            <w:r w:rsidRPr="005D5188">
              <w:rPr>
                <w:rFonts w:ascii="ＭＳ ゴシック" w:eastAsia="ＭＳ ゴシック" w:hAnsi="ＭＳ ゴシック" w:cs="Times New Roman"/>
                <w:sz w:val="18"/>
                <w:szCs w:val="18"/>
              </w:rPr>
              <w:t>Core™i5-3470(3.20GHz)</w:t>
            </w:r>
          </w:p>
        </w:tc>
        <w:tc>
          <w:tcPr>
            <w:tcW w:w="1418" w:type="dxa"/>
            <w:shd w:val="clear" w:color="auto" w:fill="auto"/>
            <w:hideMark/>
          </w:tcPr>
          <w:p w14:paraId="291D6DB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FMCXCPCDC3</w:t>
            </w:r>
          </w:p>
        </w:tc>
        <w:tc>
          <w:tcPr>
            <w:tcW w:w="708" w:type="dxa"/>
            <w:shd w:val="clear" w:color="auto" w:fill="auto"/>
          </w:tcPr>
          <w:p w14:paraId="6906BD4D" w14:textId="426839D9"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4B4B6FE1" w14:textId="77777777" w:rsidTr="008958EA">
        <w:trPr>
          <w:trHeight w:val="210"/>
        </w:trPr>
        <w:tc>
          <w:tcPr>
            <w:tcW w:w="1101" w:type="dxa"/>
            <w:vMerge/>
            <w:shd w:val="clear" w:color="auto" w:fill="auto"/>
            <w:hideMark/>
          </w:tcPr>
          <w:p w14:paraId="0667A3E6"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51076C2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24CCAD1F"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5B1A446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19BEB12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ﾒﾓﾘ変更→</w:t>
            </w:r>
            <w:r w:rsidRPr="005D5188">
              <w:rPr>
                <w:rFonts w:ascii="ＭＳ ゴシック" w:eastAsia="ＭＳ ゴシック" w:hAnsi="ＭＳ ゴシック" w:cs="Times New Roman"/>
                <w:sz w:val="18"/>
                <w:szCs w:val="18"/>
              </w:rPr>
              <w:t>8GB(4GB×2)</w:t>
            </w:r>
          </w:p>
        </w:tc>
        <w:tc>
          <w:tcPr>
            <w:tcW w:w="1418" w:type="dxa"/>
            <w:shd w:val="clear" w:color="auto" w:fill="auto"/>
            <w:hideMark/>
          </w:tcPr>
          <w:p w14:paraId="439E220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FMCXM7DC3D</w:t>
            </w:r>
          </w:p>
        </w:tc>
        <w:tc>
          <w:tcPr>
            <w:tcW w:w="708" w:type="dxa"/>
            <w:shd w:val="clear" w:color="auto" w:fill="auto"/>
          </w:tcPr>
          <w:p w14:paraId="248CDEC8" w14:textId="33802175"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4998798B" w14:textId="77777777" w:rsidTr="008958EA">
        <w:trPr>
          <w:trHeight w:val="210"/>
        </w:trPr>
        <w:tc>
          <w:tcPr>
            <w:tcW w:w="1101" w:type="dxa"/>
            <w:vMerge/>
            <w:shd w:val="clear" w:color="auto" w:fill="auto"/>
          </w:tcPr>
          <w:p w14:paraId="280FE0A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tcPr>
          <w:p w14:paraId="042B5A2B"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tcPr>
          <w:p w14:paraId="0E2EC6C4"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tcPr>
          <w:p w14:paraId="338C07F3"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tcPr>
          <w:p w14:paraId="1E19B857"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ﾒﾓﾘ変更→</w:t>
            </w:r>
            <w:r w:rsidRPr="005D5188">
              <w:rPr>
                <w:rFonts w:ascii="ＭＳ ゴシック" w:eastAsia="ＭＳ ゴシック" w:hAnsi="ＭＳ ゴシック" w:cs="Times New Roman"/>
                <w:sz w:val="18"/>
                <w:szCs w:val="18"/>
              </w:rPr>
              <w:t>4GB(4GB×1)</w:t>
            </w:r>
          </w:p>
        </w:tc>
        <w:tc>
          <w:tcPr>
            <w:tcW w:w="1418" w:type="dxa"/>
            <w:shd w:val="clear" w:color="auto" w:fill="auto"/>
          </w:tcPr>
          <w:p w14:paraId="5BC1AAE2"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FMCXM6DC3S</w:t>
            </w:r>
          </w:p>
        </w:tc>
        <w:tc>
          <w:tcPr>
            <w:tcW w:w="708" w:type="dxa"/>
            <w:shd w:val="clear" w:color="auto" w:fill="auto"/>
          </w:tcPr>
          <w:p w14:paraId="2FC592AB" w14:textId="5590675C"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56628C3C" w14:textId="77777777" w:rsidTr="008958EA">
        <w:trPr>
          <w:trHeight w:val="210"/>
        </w:trPr>
        <w:tc>
          <w:tcPr>
            <w:tcW w:w="1101" w:type="dxa"/>
            <w:vMerge/>
            <w:shd w:val="clear" w:color="auto" w:fill="auto"/>
            <w:hideMark/>
          </w:tcPr>
          <w:p w14:paraId="797BB803"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1A4F4839"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6E927338"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035B143F"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582473C0"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HDD変更→500GB(SATA)</w:t>
            </w:r>
          </w:p>
        </w:tc>
        <w:tc>
          <w:tcPr>
            <w:tcW w:w="1418" w:type="dxa"/>
            <w:shd w:val="clear" w:color="auto" w:fill="auto"/>
            <w:hideMark/>
          </w:tcPr>
          <w:p w14:paraId="097975CE"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FMCXD3DC3</w:t>
            </w:r>
          </w:p>
        </w:tc>
        <w:tc>
          <w:tcPr>
            <w:tcW w:w="708" w:type="dxa"/>
            <w:shd w:val="clear" w:color="auto" w:fill="auto"/>
          </w:tcPr>
          <w:p w14:paraId="13A90647" w14:textId="1FDA16CE"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5A75B1E8" w14:textId="77777777" w:rsidTr="008958EA">
        <w:trPr>
          <w:trHeight w:val="210"/>
        </w:trPr>
        <w:tc>
          <w:tcPr>
            <w:tcW w:w="1101" w:type="dxa"/>
            <w:vMerge/>
            <w:shd w:val="clear" w:color="auto" w:fill="auto"/>
            <w:hideMark/>
          </w:tcPr>
          <w:p w14:paraId="1DAACDB7"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3CA298E2"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44CFE0CE"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75F01C5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177C502F"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DVD-ROMﾄﾞﾗｲﾌﾞﾕﾆｯﾄ(厚型)追加</w:t>
            </w:r>
          </w:p>
        </w:tc>
        <w:tc>
          <w:tcPr>
            <w:tcW w:w="1418" w:type="dxa"/>
            <w:shd w:val="clear" w:color="auto" w:fill="auto"/>
            <w:hideMark/>
          </w:tcPr>
          <w:p w14:paraId="171CEA6D"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FMC-DVDC3</w:t>
            </w:r>
          </w:p>
        </w:tc>
        <w:tc>
          <w:tcPr>
            <w:tcW w:w="708" w:type="dxa"/>
            <w:shd w:val="clear" w:color="auto" w:fill="auto"/>
          </w:tcPr>
          <w:p w14:paraId="4B5A18C9" w14:textId="0CA9A346"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5D3F72DC" w14:textId="77777777" w:rsidTr="008958EA">
        <w:trPr>
          <w:trHeight w:val="210"/>
        </w:trPr>
        <w:tc>
          <w:tcPr>
            <w:tcW w:w="1101" w:type="dxa"/>
            <w:vMerge/>
            <w:shd w:val="clear" w:color="auto" w:fill="auto"/>
            <w:hideMark/>
          </w:tcPr>
          <w:p w14:paraId="7036F7C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07CCA015"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5025F2CF"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5AE0DD5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7F985341"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ﾏｳｽ変更→</w:t>
            </w:r>
            <w:r w:rsidRPr="005D5188">
              <w:rPr>
                <w:rFonts w:ascii="ＭＳ ゴシック" w:eastAsia="ＭＳ ゴシック" w:hAnsi="ＭＳ ゴシック" w:cs="Times New Roman"/>
                <w:sz w:val="18"/>
                <w:szCs w:val="18"/>
              </w:rPr>
              <w:t>USBﾚｰｻﾞｰﾏｳｽ</w:t>
            </w:r>
          </w:p>
        </w:tc>
        <w:tc>
          <w:tcPr>
            <w:tcW w:w="1418" w:type="dxa"/>
            <w:shd w:val="clear" w:color="auto" w:fill="auto"/>
            <w:hideMark/>
          </w:tcPr>
          <w:p w14:paraId="11BEE019"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FMC-LMDC2</w:t>
            </w:r>
          </w:p>
        </w:tc>
        <w:tc>
          <w:tcPr>
            <w:tcW w:w="708" w:type="dxa"/>
            <w:shd w:val="clear" w:color="auto" w:fill="auto"/>
          </w:tcPr>
          <w:p w14:paraId="62A7DFBE" w14:textId="62E95E03"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8958EA" w:rsidRPr="005D5188" w14:paraId="7496A02B" w14:textId="77777777" w:rsidTr="008958EA">
        <w:trPr>
          <w:trHeight w:val="210"/>
        </w:trPr>
        <w:tc>
          <w:tcPr>
            <w:tcW w:w="1101" w:type="dxa"/>
            <w:vMerge/>
            <w:shd w:val="clear" w:color="auto" w:fill="auto"/>
            <w:hideMark/>
          </w:tcPr>
          <w:p w14:paraId="66263EE8"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1275" w:type="dxa"/>
            <w:vMerge/>
            <w:shd w:val="clear" w:color="auto" w:fill="auto"/>
            <w:hideMark/>
          </w:tcPr>
          <w:p w14:paraId="64483414"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709" w:type="dxa"/>
            <w:vMerge/>
            <w:shd w:val="clear" w:color="auto" w:fill="auto"/>
            <w:hideMark/>
          </w:tcPr>
          <w:p w14:paraId="4102CF63" w14:textId="77777777" w:rsidR="008958EA" w:rsidRPr="005D5188" w:rsidRDefault="008958EA" w:rsidP="008958EA">
            <w:pPr>
              <w:spacing w:line="280" w:lineRule="exact"/>
              <w:jc w:val="right"/>
              <w:rPr>
                <w:rFonts w:ascii="ＭＳ ゴシック" w:eastAsia="ＭＳ ゴシック" w:hAnsi="ＭＳ ゴシック" w:cs="Times New Roman"/>
                <w:sz w:val="18"/>
                <w:szCs w:val="18"/>
              </w:rPr>
            </w:pPr>
          </w:p>
        </w:tc>
        <w:tc>
          <w:tcPr>
            <w:tcW w:w="851" w:type="dxa"/>
            <w:vMerge/>
            <w:shd w:val="clear" w:color="auto" w:fill="auto"/>
            <w:hideMark/>
          </w:tcPr>
          <w:p w14:paraId="23DAE6ED" w14:textId="77777777" w:rsidR="008958EA" w:rsidRPr="005D5188" w:rsidRDefault="008958EA" w:rsidP="008958EA">
            <w:pPr>
              <w:spacing w:line="280" w:lineRule="exact"/>
              <w:rPr>
                <w:rFonts w:ascii="ＭＳ ゴシック" w:eastAsia="ＭＳ ゴシック" w:hAnsi="ＭＳ ゴシック" w:cs="Times New Roman"/>
                <w:sz w:val="18"/>
                <w:szCs w:val="18"/>
              </w:rPr>
            </w:pPr>
          </w:p>
        </w:tc>
        <w:tc>
          <w:tcPr>
            <w:tcW w:w="3118" w:type="dxa"/>
            <w:shd w:val="clear" w:color="auto" w:fill="auto"/>
            <w:hideMark/>
          </w:tcPr>
          <w:p w14:paraId="1FD9E366"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液晶ﾃﾞｨｽﾌﾟﾚｲ</w:t>
            </w:r>
            <w:r w:rsidRPr="005D5188">
              <w:rPr>
                <w:rFonts w:ascii="ＭＳ ゴシック" w:eastAsia="ＭＳ ゴシック" w:hAnsi="ＭＳ ゴシック" w:cs="Times New Roman"/>
                <w:sz w:val="18"/>
                <w:szCs w:val="18"/>
              </w:rPr>
              <w:t>-24.1ﾜｲﾄﾞ</w:t>
            </w:r>
          </w:p>
        </w:tc>
        <w:tc>
          <w:tcPr>
            <w:tcW w:w="1418" w:type="dxa"/>
            <w:shd w:val="clear" w:color="auto" w:fill="auto"/>
            <w:hideMark/>
          </w:tcPr>
          <w:p w14:paraId="04F5769B" w14:textId="77777777" w:rsidR="008958EA" w:rsidRPr="005D5188" w:rsidRDefault="008958EA" w:rsidP="008958EA">
            <w:pPr>
              <w:spacing w:line="280" w:lineRule="exact"/>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VL-243SSW</w:t>
            </w:r>
          </w:p>
        </w:tc>
        <w:tc>
          <w:tcPr>
            <w:tcW w:w="708" w:type="dxa"/>
            <w:shd w:val="clear" w:color="auto" w:fill="auto"/>
          </w:tcPr>
          <w:p w14:paraId="57D3D4C6" w14:textId="2DC89207" w:rsidR="008958EA" w:rsidRPr="005D5188" w:rsidRDefault="008704F6" w:rsidP="008958EA">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bl>
    <w:p w14:paraId="69B0869C" w14:textId="77777777" w:rsidR="000D48EE" w:rsidRPr="005D5188" w:rsidRDefault="000D48EE" w:rsidP="008958EA">
      <w:pPr>
        <w:rPr>
          <w:rFonts w:ascii="ＭＳ ゴシック" w:eastAsia="ＭＳ ゴシック" w:hAnsi="ＭＳ ゴシック" w:cs="Times New Roman"/>
        </w:rPr>
      </w:pPr>
    </w:p>
    <w:p w14:paraId="72F5D6EE" w14:textId="77777777" w:rsidR="008958EA" w:rsidRPr="00CD2CBC" w:rsidRDefault="008958EA" w:rsidP="008958EA">
      <w:pPr>
        <w:rPr>
          <w:rFonts w:ascii="ＭＳ ゴシック" w:eastAsia="ＭＳ ゴシック" w:hAnsi="ＭＳ ゴシック" w:cs="Times New Roman"/>
          <w:sz w:val="21"/>
        </w:rPr>
      </w:pPr>
      <w:r w:rsidRPr="00CD2CBC">
        <w:rPr>
          <w:rFonts w:ascii="ＭＳ ゴシック" w:eastAsia="ＭＳ ゴシック" w:hAnsi="ＭＳ ゴシック" w:cs="Times New Roman" w:hint="eastAsia"/>
          <w:sz w:val="21"/>
        </w:rPr>
        <w:t>（４）プリンタ</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709"/>
        <w:gridCol w:w="851"/>
        <w:gridCol w:w="3118"/>
        <w:gridCol w:w="1418"/>
        <w:gridCol w:w="708"/>
      </w:tblGrid>
      <w:tr w:rsidR="005D5188" w:rsidRPr="005D5188" w14:paraId="1475A646" w14:textId="77777777" w:rsidTr="008958EA">
        <w:trPr>
          <w:trHeight w:val="210"/>
        </w:trPr>
        <w:tc>
          <w:tcPr>
            <w:tcW w:w="1101" w:type="dxa"/>
            <w:vMerge w:val="restart"/>
            <w:shd w:val="clear" w:color="auto" w:fill="auto"/>
            <w:hideMark/>
          </w:tcPr>
          <w:p w14:paraId="5C4360F2" w14:textId="7EA1F6BA"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プリンタ（モノクロ）</w:t>
            </w:r>
          </w:p>
        </w:tc>
        <w:tc>
          <w:tcPr>
            <w:tcW w:w="1275" w:type="dxa"/>
            <w:vMerge w:val="restart"/>
            <w:shd w:val="clear" w:color="auto" w:fill="auto"/>
            <w:hideMark/>
          </w:tcPr>
          <w:p w14:paraId="1FEB00C1" w14:textId="0296D0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万博記念ビル</w:t>
            </w:r>
            <w:r w:rsidR="008704F6">
              <w:rPr>
                <w:rFonts w:ascii="ＭＳ ゴシック" w:eastAsia="ＭＳ ゴシック" w:hAnsi="ＭＳ ゴシック" w:cs="Times New Roman" w:hint="eastAsia"/>
                <w:sz w:val="18"/>
                <w:szCs w:val="18"/>
              </w:rPr>
              <w:t>４</w:t>
            </w:r>
            <w:r w:rsidRPr="005D5188">
              <w:rPr>
                <w:rFonts w:ascii="ＭＳ ゴシック" w:eastAsia="ＭＳ ゴシック" w:hAnsi="ＭＳ ゴシック" w:cs="Times New Roman"/>
                <w:sz w:val="18"/>
                <w:szCs w:val="18"/>
              </w:rPr>
              <w:t>階執務室</w:t>
            </w:r>
          </w:p>
        </w:tc>
        <w:tc>
          <w:tcPr>
            <w:tcW w:w="709" w:type="dxa"/>
            <w:vMerge w:val="restart"/>
            <w:shd w:val="clear" w:color="auto" w:fill="auto"/>
            <w:hideMark/>
          </w:tcPr>
          <w:p w14:paraId="1588A19D" w14:textId="6EC8285D" w:rsidR="008958EA" w:rsidRPr="005D5188" w:rsidRDefault="008704F6" w:rsidP="008958EA">
            <w:pPr>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式</w:t>
            </w:r>
          </w:p>
        </w:tc>
        <w:tc>
          <w:tcPr>
            <w:tcW w:w="851" w:type="dxa"/>
            <w:vMerge w:val="restart"/>
            <w:shd w:val="clear" w:color="auto" w:fill="auto"/>
            <w:hideMark/>
          </w:tcPr>
          <w:p w14:paraId="35ACD209"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富士通</w:t>
            </w:r>
          </w:p>
        </w:tc>
        <w:tc>
          <w:tcPr>
            <w:tcW w:w="3118" w:type="dxa"/>
            <w:shd w:val="clear" w:color="auto" w:fill="auto"/>
            <w:hideMark/>
          </w:tcPr>
          <w:p w14:paraId="4202807B"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 xml:space="preserve">Printia LASER XL-9320 </w:t>
            </w:r>
          </w:p>
        </w:tc>
        <w:tc>
          <w:tcPr>
            <w:tcW w:w="1418" w:type="dxa"/>
            <w:shd w:val="clear" w:color="auto" w:fill="auto"/>
            <w:hideMark/>
          </w:tcPr>
          <w:p w14:paraId="7507C705"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XL-9320</w:t>
            </w:r>
          </w:p>
        </w:tc>
        <w:tc>
          <w:tcPr>
            <w:tcW w:w="708" w:type="dxa"/>
            <w:shd w:val="clear" w:color="auto" w:fill="auto"/>
            <w:hideMark/>
          </w:tcPr>
          <w:p w14:paraId="466B10F0" w14:textId="0FC16E67" w:rsidR="008958EA" w:rsidRPr="005D5188" w:rsidRDefault="008704F6" w:rsidP="008958EA">
            <w:pPr>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p>
        </w:tc>
      </w:tr>
      <w:tr w:rsidR="005D5188" w:rsidRPr="005D5188" w14:paraId="3A4D1FC3" w14:textId="77777777" w:rsidTr="008958EA">
        <w:trPr>
          <w:trHeight w:val="210"/>
        </w:trPr>
        <w:tc>
          <w:tcPr>
            <w:tcW w:w="1101" w:type="dxa"/>
            <w:vMerge/>
            <w:shd w:val="clear" w:color="auto" w:fill="auto"/>
            <w:hideMark/>
          </w:tcPr>
          <w:p w14:paraId="0078922B" w14:textId="77777777" w:rsidR="008958EA" w:rsidRPr="005D5188" w:rsidRDefault="008958EA" w:rsidP="008958EA">
            <w:pPr>
              <w:rPr>
                <w:rFonts w:ascii="ＭＳ ゴシック" w:eastAsia="ＭＳ ゴシック" w:hAnsi="ＭＳ ゴシック" w:cs="Times New Roman"/>
                <w:sz w:val="18"/>
                <w:szCs w:val="18"/>
              </w:rPr>
            </w:pPr>
          </w:p>
        </w:tc>
        <w:tc>
          <w:tcPr>
            <w:tcW w:w="1275" w:type="dxa"/>
            <w:vMerge/>
            <w:shd w:val="clear" w:color="auto" w:fill="auto"/>
            <w:hideMark/>
          </w:tcPr>
          <w:p w14:paraId="2C8C1AB8" w14:textId="77777777" w:rsidR="008958EA" w:rsidRPr="005D5188" w:rsidRDefault="008958EA" w:rsidP="008958EA">
            <w:pPr>
              <w:rPr>
                <w:rFonts w:ascii="ＭＳ ゴシック" w:eastAsia="ＭＳ ゴシック" w:hAnsi="ＭＳ ゴシック" w:cs="Times New Roman"/>
                <w:sz w:val="18"/>
                <w:szCs w:val="18"/>
              </w:rPr>
            </w:pPr>
          </w:p>
        </w:tc>
        <w:tc>
          <w:tcPr>
            <w:tcW w:w="709" w:type="dxa"/>
            <w:vMerge/>
            <w:shd w:val="clear" w:color="auto" w:fill="auto"/>
            <w:hideMark/>
          </w:tcPr>
          <w:p w14:paraId="15E9C6EF" w14:textId="77777777" w:rsidR="008958EA" w:rsidRPr="005D5188" w:rsidRDefault="008958EA" w:rsidP="008958EA">
            <w:pPr>
              <w:jc w:val="right"/>
              <w:rPr>
                <w:rFonts w:ascii="ＭＳ ゴシック" w:eastAsia="ＭＳ ゴシック" w:hAnsi="ＭＳ ゴシック" w:cs="Times New Roman"/>
                <w:sz w:val="18"/>
                <w:szCs w:val="18"/>
              </w:rPr>
            </w:pPr>
          </w:p>
        </w:tc>
        <w:tc>
          <w:tcPr>
            <w:tcW w:w="851" w:type="dxa"/>
            <w:vMerge/>
            <w:shd w:val="clear" w:color="auto" w:fill="auto"/>
            <w:hideMark/>
          </w:tcPr>
          <w:p w14:paraId="448185BE" w14:textId="77777777" w:rsidR="008958EA" w:rsidRPr="005D5188" w:rsidRDefault="008958EA" w:rsidP="008958EA">
            <w:pPr>
              <w:rPr>
                <w:rFonts w:ascii="ＭＳ ゴシック" w:eastAsia="ＭＳ ゴシック" w:hAnsi="ＭＳ ゴシック" w:cs="Times New Roman"/>
                <w:sz w:val="18"/>
                <w:szCs w:val="18"/>
              </w:rPr>
            </w:pPr>
          </w:p>
        </w:tc>
        <w:tc>
          <w:tcPr>
            <w:tcW w:w="3118" w:type="dxa"/>
            <w:shd w:val="clear" w:color="auto" w:fill="auto"/>
            <w:hideMark/>
          </w:tcPr>
          <w:p w14:paraId="37F4B416"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拡張給紙ﾕﾆｯﾄ</w:t>
            </w:r>
            <w:r w:rsidRPr="005D5188">
              <w:rPr>
                <w:rFonts w:ascii="ＭＳ ゴシック" w:eastAsia="ＭＳ ゴシック" w:hAnsi="ＭＳ ゴシック" w:cs="Times New Roman"/>
                <w:sz w:val="18"/>
                <w:szCs w:val="18"/>
              </w:rPr>
              <w:t>-A</w:t>
            </w:r>
          </w:p>
        </w:tc>
        <w:tc>
          <w:tcPr>
            <w:tcW w:w="1418" w:type="dxa"/>
            <w:shd w:val="clear" w:color="auto" w:fill="auto"/>
            <w:hideMark/>
          </w:tcPr>
          <w:p w14:paraId="41AD7AFF"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XL-EF25MF</w:t>
            </w:r>
          </w:p>
        </w:tc>
        <w:tc>
          <w:tcPr>
            <w:tcW w:w="708" w:type="dxa"/>
            <w:shd w:val="clear" w:color="auto" w:fill="auto"/>
            <w:hideMark/>
          </w:tcPr>
          <w:p w14:paraId="37545BA8" w14:textId="0AB51E24" w:rsidR="008958EA" w:rsidRPr="005D5188" w:rsidRDefault="008704F6" w:rsidP="008958EA">
            <w:pPr>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r w:rsidR="005D5188" w:rsidRPr="005D5188" w14:paraId="4E672AFC" w14:textId="77777777" w:rsidTr="008958EA">
        <w:trPr>
          <w:trHeight w:val="210"/>
        </w:trPr>
        <w:tc>
          <w:tcPr>
            <w:tcW w:w="1101" w:type="dxa"/>
            <w:vMerge/>
            <w:shd w:val="clear" w:color="auto" w:fill="auto"/>
            <w:hideMark/>
          </w:tcPr>
          <w:p w14:paraId="3BC84C9D" w14:textId="77777777" w:rsidR="008958EA" w:rsidRPr="005D5188" w:rsidRDefault="008958EA" w:rsidP="008958EA">
            <w:pPr>
              <w:rPr>
                <w:rFonts w:ascii="ＭＳ ゴシック" w:eastAsia="ＭＳ ゴシック" w:hAnsi="ＭＳ ゴシック" w:cs="Times New Roman"/>
                <w:sz w:val="18"/>
                <w:szCs w:val="18"/>
              </w:rPr>
            </w:pPr>
          </w:p>
        </w:tc>
        <w:tc>
          <w:tcPr>
            <w:tcW w:w="1275" w:type="dxa"/>
            <w:vMerge/>
            <w:shd w:val="clear" w:color="auto" w:fill="auto"/>
            <w:hideMark/>
          </w:tcPr>
          <w:p w14:paraId="0E2FF589" w14:textId="77777777" w:rsidR="008958EA" w:rsidRPr="005D5188" w:rsidRDefault="008958EA" w:rsidP="008958EA">
            <w:pPr>
              <w:rPr>
                <w:rFonts w:ascii="ＭＳ ゴシック" w:eastAsia="ＭＳ ゴシック" w:hAnsi="ＭＳ ゴシック" w:cs="Times New Roman"/>
                <w:sz w:val="18"/>
                <w:szCs w:val="18"/>
              </w:rPr>
            </w:pPr>
          </w:p>
        </w:tc>
        <w:tc>
          <w:tcPr>
            <w:tcW w:w="709" w:type="dxa"/>
            <w:vMerge/>
            <w:shd w:val="clear" w:color="auto" w:fill="auto"/>
            <w:hideMark/>
          </w:tcPr>
          <w:p w14:paraId="60EB3BB8" w14:textId="77777777" w:rsidR="008958EA" w:rsidRPr="005D5188" w:rsidRDefault="008958EA" w:rsidP="008958EA">
            <w:pPr>
              <w:jc w:val="right"/>
              <w:rPr>
                <w:rFonts w:ascii="ＭＳ ゴシック" w:eastAsia="ＭＳ ゴシック" w:hAnsi="ＭＳ ゴシック" w:cs="Times New Roman"/>
                <w:sz w:val="18"/>
                <w:szCs w:val="18"/>
              </w:rPr>
            </w:pPr>
          </w:p>
        </w:tc>
        <w:tc>
          <w:tcPr>
            <w:tcW w:w="851" w:type="dxa"/>
            <w:vMerge/>
            <w:shd w:val="clear" w:color="auto" w:fill="auto"/>
            <w:hideMark/>
          </w:tcPr>
          <w:p w14:paraId="3B5EEF77" w14:textId="77777777" w:rsidR="008958EA" w:rsidRPr="005D5188" w:rsidRDefault="008958EA" w:rsidP="008958EA">
            <w:pPr>
              <w:rPr>
                <w:rFonts w:ascii="ＭＳ ゴシック" w:eastAsia="ＭＳ ゴシック" w:hAnsi="ＭＳ ゴシック" w:cs="Times New Roman"/>
                <w:sz w:val="18"/>
                <w:szCs w:val="18"/>
              </w:rPr>
            </w:pPr>
          </w:p>
        </w:tc>
        <w:tc>
          <w:tcPr>
            <w:tcW w:w="3118" w:type="dxa"/>
            <w:shd w:val="clear" w:color="auto" w:fill="auto"/>
            <w:hideMark/>
          </w:tcPr>
          <w:p w14:paraId="4415781B"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hint="eastAsia"/>
                <w:sz w:val="18"/>
                <w:szCs w:val="18"/>
              </w:rPr>
              <w:t>両面ﾕﾆｯﾄ</w:t>
            </w:r>
          </w:p>
        </w:tc>
        <w:tc>
          <w:tcPr>
            <w:tcW w:w="1418" w:type="dxa"/>
            <w:shd w:val="clear" w:color="auto" w:fill="auto"/>
            <w:hideMark/>
          </w:tcPr>
          <w:p w14:paraId="06AD6F6A" w14:textId="77777777" w:rsidR="008958EA" w:rsidRPr="005D5188" w:rsidRDefault="008958EA" w:rsidP="008958EA">
            <w:pPr>
              <w:rPr>
                <w:rFonts w:ascii="ＭＳ ゴシック" w:eastAsia="ＭＳ ゴシック" w:hAnsi="ＭＳ ゴシック" w:cs="Times New Roman"/>
                <w:sz w:val="18"/>
                <w:szCs w:val="18"/>
              </w:rPr>
            </w:pPr>
            <w:r w:rsidRPr="005D5188">
              <w:rPr>
                <w:rFonts w:ascii="ＭＳ ゴシック" w:eastAsia="ＭＳ ゴシック" w:hAnsi="ＭＳ ゴシック" w:cs="Times New Roman"/>
                <w:sz w:val="18"/>
                <w:szCs w:val="18"/>
              </w:rPr>
              <w:t>XL-DUPMF</w:t>
            </w:r>
          </w:p>
        </w:tc>
        <w:tc>
          <w:tcPr>
            <w:tcW w:w="708" w:type="dxa"/>
            <w:shd w:val="clear" w:color="auto" w:fill="auto"/>
            <w:hideMark/>
          </w:tcPr>
          <w:p w14:paraId="4697F38C" w14:textId="615211CF" w:rsidR="008958EA" w:rsidRPr="005D5188" w:rsidRDefault="008704F6" w:rsidP="008958EA">
            <w:pPr>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１</w:t>
            </w:r>
            <w:r w:rsidR="008958EA" w:rsidRPr="005D5188">
              <w:rPr>
                <w:rFonts w:ascii="ＭＳ ゴシック" w:eastAsia="ＭＳ ゴシック" w:hAnsi="ＭＳ ゴシック" w:cs="Times New Roman"/>
                <w:sz w:val="18"/>
                <w:szCs w:val="18"/>
              </w:rPr>
              <w:t xml:space="preserve"> </w:t>
            </w:r>
          </w:p>
        </w:tc>
      </w:tr>
    </w:tbl>
    <w:p w14:paraId="7A911803" w14:textId="65895F28" w:rsidR="000D48EE" w:rsidRDefault="000D48EE">
      <w:pPr>
        <w:widowControl/>
        <w:jc w:val="left"/>
      </w:pPr>
    </w:p>
    <w:p w14:paraId="62147DD6" w14:textId="77777777" w:rsidR="000D48EE" w:rsidRDefault="000D48EE">
      <w:pPr>
        <w:widowControl/>
        <w:jc w:val="left"/>
      </w:pPr>
      <w:r>
        <w:br w:type="page"/>
      </w:r>
    </w:p>
    <w:p w14:paraId="14011424" w14:textId="489E72F8" w:rsidR="008958EA" w:rsidRPr="00CD2CBC" w:rsidRDefault="000D48EE" w:rsidP="00CD2CBC">
      <w:pPr>
        <w:pStyle w:val="4"/>
        <w:ind w:firstLineChars="0"/>
      </w:pPr>
      <w:bookmarkStart w:id="297" w:name="_Toc493274069"/>
      <w:r w:rsidRPr="00CD2CBC">
        <w:rPr>
          <w:rFonts w:hint="eastAsia"/>
        </w:rPr>
        <w:lastRenderedPageBreak/>
        <w:t>（</w:t>
      </w:r>
      <w:r w:rsidR="008958EA" w:rsidRPr="00CD2CBC">
        <w:rPr>
          <w:rFonts w:hint="eastAsia"/>
        </w:rPr>
        <w:t>１１）電話設備保守</w:t>
      </w:r>
      <w:r w:rsidR="00754505">
        <w:rPr>
          <w:rFonts w:hint="eastAsia"/>
        </w:rPr>
        <w:t>点検</w:t>
      </w:r>
      <w:bookmarkEnd w:id="297"/>
    </w:p>
    <w:p w14:paraId="086E5D75" w14:textId="77777777" w:rsidR="008958EA" w:rsidRDefault="008958EA" w:rsidP="00CD2CBC">
      <w:pPr>
        <w:autoSpaceDE w:val="0"/>
        <w:autoSpaceDN w:val="0"/>
        <w:adjustRightInd w:val="0"/>
        <w:spacing w:line="280" w:lineRule="exact"/>
        <w:ind w:leftChars="142" w:left="284" w:right="-38" w:firstLineChars="141" w:firstLine="296"/>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指定管理者は、次の電話設備の保守点検を適切に行うことにより、その機能を正常かつ良好な状態に保ち、業務を適切に遂行できる状態に維持すること。</w:t>
      </w:r>
    </w:p>
    <w:p w14:paraId="0F13A76A" w14:textId="77777777" w:rsidR="00A16CDC" w:rsidRPr="00CD2CBC" w:rsidRDefault="00A16CDC" w:rsidP="00CD2CBC">
      <w:pPr>
        <w:autoSpaceDE w:val="0"/>
        <w:autoSpaceDN w:val="0"/>
        <w:adjustRightInd w:val="0"/>
        <w:spacing w:line="280" w:lineRule="exact"/>
        <w:ind w:leftChars="142" w:left="284" w:right="-38" w:firstLineChars="141" w:firstLine="296"/>
        <w:jc w:val="left"/>
        <w:rPr>
          <w:rFonts w:asciiTheme="minorEastAsia" w:hAnsiTheme="minorEastAsia" w:cs="ＭＳ Ｐ明朝"/>
          <w:kern w:val="0"/>
          <w:sz w:val="21"/>
          <w:szCs w:val="24"/>
        </w:rPr>
      </w:pPr>
    </w:p>
    <w:p w14:paraId="0D0403B6" w14:textId="67B391B2" w:rsidR="008958EA" w:rsidRPr="005D5188" w:rsidRDefault="000D48EE" w:rsidP="00CD2CBC">
      <w:pPr>
        <w:pStyle w:val="5"/>
      </w:pPr>
      <w:bookmarkStart w:id="298" w:name="_Toc493274070"/>
      <w:r>
        <w:rPr>
          <w:rFonts w:hint="eastAsia"/>
        </w:rPr>
        <w:t>①</w:t>
      </w:r>
      <w:r w:rsidR="008958EA" w:rsidRPr="005D5188">
        <w:rPr>
          <w:rFonts w:hint="eastAsia"/>
        </w:rPr>
        <w:t>履行の場所及び名称</w:t>
      </w:r>
      <w:bookmarkEnd w:id="298"/>
    </w:p>
    <w:p w14:paraId="6E0F050D" w14:textId="24821E06" w:rsidR="008958EA" w:rsidRPr="00CD2CBC" w:rsidRDefault="008958EA"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○電話交換機（</w:t>
      </w:r>
      <w:r w:rsidRPr="00CD2CBC">
        <w:rPr>
          <w:rFonts w:asciiTheme="minorEastAsia" w:hAnsiTheme="minorEastAsia" w:cs="Times New Roman"/>
          <w:sz w:val="21"/>
        </w:rPr>
        <w:t>NEC</w:t>
      </w:r>
      <w:r w:rsidR="008704F6">
        <w:rPr>
          <w:rFonts w:asciiTheme="minorEastAsia" w:hAnsiTheme="minorEastAsia" w:cs="Times New Roman" w:hint="eastAsia"/>
          <w:sz w:val="21"/>
        </w:rPr>
        <w:t xml:space="preserve"> </w:t>
      </w:r>
      <w:r w:rsidRPr="00CD2CBC">
        <w:rPr>
          <w:rFonts w:asciiTheme="minorEastAsia" w:hAnsiTheme="minorEastAsia" w:cs="Times New Roman"/>
          <w:sz w:val="21"/>
        </w:rPr>
        <w:t>APEX3600i</w:t>
      </w:r>
      <w:r w:rsidRPr="00CD2CBC">
        <w:rPr>
          <w:rFonts w:asciiTheme="minorEastAsia" w:hAnsiTheme="minorEastAsia" w:cs="Times New Roman" w:hint="eastAsia"/>
          <w:sz w:val="21"/>
        </w:rPr>
        <w:t>）及び配線設備：一式</w:t>
      </w:r>
    </w:p>
    <w:p w14:paraId="5141BCCE" w14:textId="6D73D1AF"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設置場所：万博記念ビル２階</w:t>
      </w:r>
    </w:p>
    <w:p w14:paraId="4A1E5A3F" w14:textId="2EC68E45" w:rsidR="008D53A1" w:rsidRPr="0076501E" w:rsidRDefault="008D53A1">
      <w:pPr>
        <w:ind w:firstLineChars="500" w:firstLine="1050"/>
        <w:rPr>
          <w:sz w:val="21"/>
        </w:rPr>
      </w:pPr>
      <w:r w:rsidRPr="0076501E">
        <w:rPr>
          <w:rFonts w:hint="eastAsia"/>
          <w:sz w:val="21"/>
        </w:rPr>
        <w:t>外線番号</w:t>
      </w:r>
      <w:r w:rsidR="008704F6">
        <w:rPr>
          <w:rFonts w:hint="eastAsia"/>
          <w:sz w:val="21"/>
        </w:rPr>
        <w:t>及び</w:t>
      </w:r>
      <w:r w:rsidRPr="0076501E">
        <w:rPr>
          <w:rFonts w:hint="eastAsia"/>
          <w:sz w:val="21"/>
        </w:rPr>
        <w:t>主な内線番号の一覧については</w:t>
      </w:r>
      <w:r w:rsidR="00E57F54">
        <w:rPr>
          <w:rFonts w:hint="eastAsia"/>
          <w:sz w:val="21"/>
        </w:rPr>
        <w:t>、業務開始時に配布する</w:t>
      </w:r>
      <w:r w:rsidRPr="0076501E">
        <w:rPr>
          <w:rFonts w:hint="eastAsia"/>
          <w:sz w:val="21"/>
        </w:rPr>
        <w:t>。</w:t>
      </w:r>
    </w:p>
    <w:p w14:paraId="4ACF5943" w14:textId="3F97EB27" w:rsidR="00DA3C58" w:rsidRPr="00CD2CBC" w:rsidRDefault="00DA3C58">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 xml:space="preserve">　※なお、電話交換機は指定</w:t>
      </w:r>
      <w:r w:rsidR="008704F6">
        <w:rPr>
          <w:rFonts w:asciiTheme="minorEastAsia" w:hAnsiTheme="minorEastAsia" w:cs="Times New Roman" w:hint="eastAsia"/>
          <w:sz w:val="21"/>
        </w:rPr>
        <w:t>管理</w:t>
      </w:r>
      <w:r w:rsidRPr="00CD2CBC">
        <w:rPr>
          <w:rFonts w:asciiTheme="minorEastAsia" w:hAnsiTheme="minorEastAsia" w:cs="Times New Roman" w:hint="eastAsia"/>
          <w:sz w:val="21"/>
        </w:rPr>
        <w:t>期間開始までに更新することがある</w:t>
      </w:r>
      <w:r w:rsidR="006A3510" w:rsidRPr="00CD2CBC">
        <w:rPr>
          <w:rFonts w:asciiTheme="minorEastAsia" w:hAnsiTheme="minorEastAsia" w:cs="Times New Roman" w:hint="eastAsia"/>
          <w:sz w:val="21"/>
        </w:rPr>
        <w:t>。</w:t>
      </w:r>
    </w:p>
    <w:p w14:paraId="61F5190E" w14:textId="3B08A453" w:rsidR="008958EA" w:rsidRPr="00CD2CBC" w:rsidRDefault="008958EA"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 xml:space="preserve">○内線電話端末機　</w:t>
      </w:r>
    </w:p>
    <w:p w14:paraId="12CF0F59" w14:textId="77777777" w:rsidR="008958EA" w:rsidRPr="00CD2CBC" w:rsidRDefault="008958EA" w:rsidP="00CD2CBC">
      <w:pPr>
        <w:spacing w:line="280" w:lineRule="exact"/>
        <w:ind w:firstLineChars="500" w:firstLine="1050"/>
        <w:rPr>
          <w:rFonts w:asciiTheme="minorEastAsia" w:hAnsiTheme="minorEastAsia" w:cs="Times New Roman"/>
          <w:sz w:val="21"/>
        </w:rPr>
      </w:pPr>
      <w:r w:rsidRPr="00CD2CBC">
        <w:rPr>
          <w:rFonts w:asciiTheme="minorEastAsia" w:hAnsiTheme="minorEastAsia" w:cs="Times New Roman" w:hint="eastAsia"/>
          <w:sz w:val="21"/>
        </w:rPr>
        <w:t>設置場所：公園全域</w:t>
      </w:r>
    </w:p>
    <w:p w14:paraId="2C8C73F8" w14:textId="77777777" w:rsidR="008958EA" w:rsidRPr="00CD2CBC" w:rsidRDefault="008958EA" w:rsidP="00CD2CBC">
      <w:pPr>
        <w:spacing w:line="280" w:lineRule="exact"/>
        <w:ind w:firstLineChars="600" w:firstLine="1260"/>
        <w:rPr>
          <w:rFonts w:asciiTheme="minorEastAsia" w:hAnsiTheme="minorEastAsia" w:cs="Times New Roman"/>
          <w:sz w:val="21"/>
        </w:rPr>
      </w:pPr>
      <w:r w:rsidRPr="00CD2CBC">
        <w:rPr>
          <w:rFonts w:asciiTheme="minorEastAsia" w:hAnsiTheme="minorEastAsia" w:cs="Times New Roman" w:hint="eastAsia"/>
          <w:sz w:val="21"/>
        </w:rPr>
        <w:t>交換機系：内線回路（一般）　実装</w:t>
      </w:r>
      <w:r w:rsidRPr="00CD2CBC">
        <w:rPr>
          <w:rFonts w:asciiTheme="minorEastAsia" w:hAnsiTheme="minorEastAsia" w:cs="Times New Roman"/>
          <w:sz w:val="21"/>
        </w:rPr>
        <w:t>189/208</w:t>
      </w:r>
      <w:r w:rsidRPr="00CD2CBC">
        <w:rPr>
          <w:rFonts w:asciiTheme="minorEastAsia" w:hAnsiTheme="minorEastAsia" w:cs="Times New Roman" w:hint="eastAsia"/>
          <w:sz w:val="21"/>
        </w:rPr>
        <w:t>個</w:t>
      </w:r>
    </w:p>
    <w:p w14:paraId="2349B222" w14:textId="77777777" w:rsidR="008958EA" w:rsidRPr="00CD2CBC" w:rsidRDefault="008958EA" w:rsidP="00CD2CBC">
      <w:pPr>
        <w:spacing w:line="280" w:lineRule="exact"/>
        <w:ind w:firstLineChars="600" w:firstLine="1260"/>
        <w:rPr>
          <w:rFonts w:asciiTheme="minorEastAsia" w:hAnsiTheme="minorEastAsia" w:cs="Times New Roman"/>
          <w:sz w:val="21"/>
        </w:rPr>
      </w:pPr>
      <w:r w:rsidRPr="00CD2CBC">
        <w:rPr>
          <w:rFonts w:asciiTheme="minorEastAsia" w:hAnsiTheme="minorEastAsia" w:cs="Times New Roman" w:hint="eastAsia"/>
          <w:sz w:val="21"/>
        </w:rPr>
        <w:t>内線回路（多機能）　　　　　実装</w:t>
      </w:r>
      <w:r w:rsidRPr="00CD2CBC">
        <w:rPr>
          <w:rFonts w:asciiTheme="minorEastAsia" w:hAnsiTheme="minorEastAsia" w:cs="Times New Roman"/>
          <w:sz w:val="21"/>
        </w:rPr>
        <w:t>15/24</w:t>
      </w:r>
      <w:r w:rsidRPr="00CD2CBC">
        <w:rPr>
          <w:rFonts w:asciiTheme="minorEastAsia" w:hAnsiTheme="minorEastAsia" w:cs="Times New Roman" w:hint="eastAsia"/>
          <w:sz w:val="21"/>
        </w:rPr>
        <w:t>個</w:t>
      </w:r>
    </w:p>
    <w:p w14:paraId="5D438F4D" w14:textId="124CA87D" w:rsidR="008958EA" w:rsidRPr="00CD2CBC" w:rsidRDefault="008958EA" w:rsidP="00CD2CBC">
      <w:pPr>
        <w:spacing w:line="280" w:lineRule="exact"/>
        <w:ind w:firstLineChars="600" w:firstLine="1260"/>
        <w:rPr>
          <w:rFonts w:asciiTheme="minorEastAsia" w:hAnsiTheme="minorEastAsia" w:cs="Times New Roman"/>
          <w:sz w:val="21"/>
        </w:rPr>
      </w:pPr>
      <w:r w:rsidRPr="00CD2CBC">
        <w:rPr>
          <w:rFonts w:asciiTheme="minorEastAsia" w:hAnsiTheme="minorEastAsia" w:cs="Times New Roman" w:hint="eastAsia"/>
          <w:sz w:val="21"/>
        </w:rPr>
        <w:t>アナログ局線　　　　　　　　実装</w:t>
      </w:r>
      <w:r w:rsidR="008704F6">
        <w:rPr>
          <w:rFonts w:asciiTheme="minorEastAsia" w:hAnsiTheme="minorEastAsia" w:cs="Times New Roman" w:hint="eastAsia"/>
          <w:sz w:val="21"/>
        </w:rPr>
        <w:t xml:space="preserve"> ２</w:t>
      </w:r>
      <w:r w:rsidRPr="00CD2CBC">
        <w:rPr>
          <w:rFonts w:asciiTheme="minorEastAsia" w:hAnsiTheme="minorEastAsia" w:cs="Times New Roman"/>
          <w:sz w:val="21"/>
        </w:rPr>
        <w:t>/32</w:t>
      </w:r>
      <w:r w:rsidRPr="00CD2CBC">
        <w:rPr>
          <w:rFonts w:asciiTheme="minorEastAsia" w:hAnsiTheme="minorEastAsia" w:cs="Times New Roman" w:hint="eastAsia"/>
          <w:sz w:val="21"/>
        </w:rPr>
        <w:t>個</w:t>
      </w:r>
    </w:p>
    <w:p w14:paraId="03DD6BB8" w14:textId="21E87876" w:rsidR="008958EA" w:rsidRPr="00CD2CBC" w:rsidRDefault="008958EA" w:rsidP="00CD2CBC">
      <w:pPr>
        <w:spacing w:line="280" w:lineRule="exact"/>
        <w:ind w:firstLineChars="600" w:firstLine="1260"/>
        <w:rPr>
          <w:rFonts w:asciiTheme="minorEastAsia" w:hAnsiTheme="minorEastAsia" w:cs="Times New Roman"/>
          <w:sz w:val="21"/>
        </w:rPr>
      </w:pPr>
      <w:r w:rsidRPr="00CD2CBC">
        <w:rPr>
          <w:rFonts w:asciiTheme="minorEastAsia" w:hAnsiTheme="minorEastAsia" w:cs="Times New Roman" w:hint="eastAsia"/>
          <w:sz w:val="21"/>
        </w:rPr>
        <w:t>デジタル局線　　　　　　　　実装</w:t>
      </w:r>
      <w:r w:rsidR="008704F6">
        <w:rPr>
          <w:rFonts w:asciiTheme="minorEastAsia" w:hAnsiTheme="minorEastAsia" w:cs="Times New Roman" w:hint="eastAsia"/>
          <w:sz w:val="21"/>
        </w:rPr>
        <w:t xml:space="preserve"> ５</w:t>
      </w:r>
      <w:r w:rsidRPr="00CD2CBC">
        <w:rPr>
          <w:rFonts w:asciiTheme="minorEastAsia" w:hAnsiTheme="minorEastAsia" w:cs="Times New Roman"/>
          <w:sz w:val="21"/>
        </w:rPr>
        <w:t>/12</w:t>
      </w:r>
      <w:r w:rsidRPr="00CD2CBC">
        <w:rPr>
          <w:rFonts w:asciiTheme="minorEastAsia" w:hAnsiTheme="minorEastAsia" w:cs="Times New Roman" w:hint="eastAsia"/>
          <w:sz w:val="21"/>
        </w:rPr>
        <w:t>個</w:t>
      </w:r>
    </w:p>
    <w:p w14:paraId="68B4BA00" w14:textId="1925C0BF" w:rsidR="006A3510" w:rsidRPr="00CD2CBC" w:rsidRDefault="006A3510" w:rsidP="00CD2CBC">
      <w:pPr>
        <w:spacing w:line="280" w:lineRule="exact"/>
        <w:ind w:firstLineChars="600" w:firstLine="1260"/>
        <w:rPr>
          <w:rFonts w:asciiTheme="minorEastAsia" w:hAnsiTheme="minorEastAsia" w:cs="Times New Roman"/>
          <w:sz w:val="21"/>
        </w:rPr>
      </w:pPr>
      <w:r w:rsidRPr="00CD2CBC">
        <w:rPr>
          <w:rFonts w:asciiTheme="minorEastAsia" w:hAnsiTheme="minorEastAsia" w:cs="Times New Roman" w:hint="eastAsia"/>
          <w:sz w:val="21"/>
        </w:rPr>
        <w:t>※上記はいずれも平成28年度末時点の数字であり、多少の変動が見込まれる</w:t>
      </w:r>
    </w:p>
    <w:p w14:paraId="607A3727" w14:textId="35B92EC7" w:rsidR="008958EA" w:rsidRDefault="008958EA" w:rsidP="00517E57">
      <w:pPr>
        <w:spacing w:line="280" w:lineRule="exact"/>
        <w:ind w:leftChars="420" w:left="1470" w:hangingChars="300" w:hanging="630"/>
        <w:rPr>
          <w:rFonts w:asciiTheme="minorEastAsia" w:hAnsiTheme="minorEastAsia" w:cs="Times New Roman"/>
          <w:sz w:val="21"/>
        </w:rPr>
      </w:pPr>
      <w:r w:rsidRPr="00CD2CBC">
        <w:rPr>
          <w:rFonts w:asciiTheme="minorEastAsia" w:hAnsiTheme="minorEastAsia" w:cs="Times New Roman" w:hint="eastAsia"/>
          <w:sz w:val="21"/>
        </w:rPr>
        <w:t xml:space="preserve">　　※ただし、大阪府の</w:t>
      </w:r>
      <w:r w:rsidR="009043DD">
        <w:rPr>
          <w:rFonts w:asciiTheme="minorEastAsia" w:hAnsiTheme="minorEastAsia" w:cs="Times New Roman" w:hint="eastAsia"/>
          <w:sz w:val="21"/>
        </w:rPr>
        <w:t>公園</w:t>
      </w:r>
      <w:r w:rsidRPr="00CD2CBC">
        <w:rPr>
          <w:rFonts w:asciiTheme="minorEastAsia" w:hAnsiTheme="minorEastAsia" w:cs="Times New Roman" w:hint="eastAsia"/>
          <w:sz w:val="21"/>
        </w:rPr>
        <w:t>事務所で使用している端末機の故障による交換</w:t>
      </w:r>
      <w:r w:rsidR="006A3510" w:rsidRPr="00CD2CBC">
        <w:rPr>
          <w:rFonts w:asciiTheme="minorEastAsia" w:hAnsiTheme="minorEastAsia" w:cs="Times New Roman" w:hint="eastAsia"/>
          <w:sz w:val="21"/>
        </w:rPr>
        <w:t>は大阪府の負担とする</w:t>
      </w:r>
    </w:p>
    <w:p w14:paraId="000A4E8D" w14:textId="77777777" w:rsidR="00A16CDC" w:rsidRPr="00CD2CBC" w:rsidRDefault="00A16CDC" w:rsidP="00CD2CBC">
      <w:pPr>
        <w:spacing w:line="280" w:lineRule="exact"/>
        <w:ind w:firstLineChars="400" w:firstLine="840"/>
        <w:rPr>
          <w:rFonts w:asciiTheme="minorEastAsia" w:hAnsiTheme="minorEastAsia" w:cs="Times New Roman"/>
          <w:sz w:val="21"/>
        </w:rPr>
      </w:pPr>
    </w:p>
    <w:p w14:paraId="4BA2ADAE" w14:textId="068309D8" w:rsidR="008958EA" w:rsidRPr="005D5188" w:rsidRDefault="000D48EE" w:rsidP="00CD2CBC">
      <w:pPr>
        <w:pStyle w:val="5"/>
      </w:pPr>
      <w:bookmarkStart w:id="299" w:name="_Toc493274071"/>
      <w:r>
        <w:rPr>
          <w:rFonts w:hint="eastAsia"/>
        </w:rPr>
        <w:t>②</w:t>
      </w:r>
      <w:r w:rsidR="008958EA" w:rsidRPr="005D5188">
        <w:rPr>
          <w:rFonts w:hint="eastAsia"/>
        </w:rPr>
        <w:t>保守点検内容</w:t>
      </w:r>
      <w:bookmarkEnd w:id="299"/>
    </w:p>
    <w:p w14:paraId="3AEDD63C" w14:textId="77777777" w:rsidR="008958EA" w:rsidRPr="00CD2CBC" w:rsidRDefault="008958EA" w:rsidP="00CD2CBC">
      <w:pPr>
        <w:spacing w:line="280" w:lineRule="exact"/>
        <w:ind w:leftChars="213" w:left="426" w:firstLineChars="100" w:firstLine="210"/>
        <w:rPr>
          <w:rFonts w:asciiTheme="minorEastAsia" w:hAnsiTheme="minorEastAsia" w:cs="Times New Roman"/>
          <w:sz w:val="21"/>
        </w:rPr>
      </w:pPr>
      <w:r w:rsidRPr="00CD2CBC">
        <w:rPr>
          <w:rFonts w:asciiTheme="minorEastAsia" w:hAnsiTheme="minorEastAsia" w:cs="Times New Roman" w:hint="eastAsia"/>
          <w:sz w:val="21"/>
        </w:rPr>
        <w:t>保守点検の項目は、次に掲げる全項目について行うものとする。なお、保守点検作業は、電気通信事業法その他関係法令に準拠して実施するものとする。</w:t>
      </w:r>
    </w:p>
    <w:p w14:paraId="51409676" w14:textId="77777777" w:rsidR="008958EA" w:rsidRPr="0076501E" w:rsidRDefault="008958EA" w:rsidP="00CD2CBC">
      <w:pPr>
        <w:spacing w:line="280" w:lineRule="exact"/>
        <w:ind w:leftChars="213" w:left="426" w:firstLineChars="100" w:firstLine="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○定期点検</w:t>
      </w:r>
    </w:p>
    <w:p w14:paraId="35D8FE77" w14:textId="77777777" w:rsidR="008958EA" w:rsidRPr="00CD2CBC" w:rsidRDefault="008958EA" w:rsidP="00CD2CBC">
      <w:pPr>
        <w:spacing w:line="280" w:lineRule="exact"/>
        <w:ind w:leftChars="313" w:left="626" w:firstLineChars="100" w:firstLine="210"/>
        <w:rPr>
          <w:rFonts w:asciiTheme="minorEastAsia" w:hAnsiTheme="minorEastAsia" w:cs="Times New Roman"/>
          <w:sz w:val="21"/>
        </w:rPr>
      </w:pPr>
      <w:r w:rsidRPr="00CD2CBC">
        <w:rPr>
          <w:rFonts w:asciiTheme="minorEastAsia" w:hAnsiTheme="minorEastAsia" w:cs="Times New Roman" w:hint="eastAsia"/>
          <w:sz w:val="21"/>
        </w:rPr>
        <w:t>毎月１回、電話設備の保守点検を行い、不良箇所を発見したときは直ちに復旧すること。また、保守点検後は、書面により大阪府に結果を報告して確認を受けること。</w:t>
      </w:r>
    </w:p>
    <w:p w14:paraId="60A6EDA6" w14:textId="77777777" w:rsidR="008958EA" w:rsidRPr="0076501E" w:rsidRDefault="008958EA" w:rsidP="00CD2CBC">
      <w:pPr>
        <w:spacing w:line="280" w:lineRule="exact"/>
        <w:ind w:leftChars="213" w:left="426" w:firstLineChars="100" w:firstLine="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○緊急保守</w:t>
      </w:r>
    </w:p>
    <w:p w14:paraId="7EF7F203" w14:textId="77777777" w:rsidR="008958EA" w:rsidRDefault="008958EA" w:rsidP="00CD2CBC">
      <w:pPr>
        <w:spacing w:line="280" w:lineRule="exact"/>
        <w:ind w:leftChars="313" w:left="626" w:firstLineChars="100" w:firstLine="210"/>
        <w:rPr>
          <w:rFonts w:asciiTheme="minorEastAsia" w:hAnsiTheme="minorEastAsia" w:cs="Times New Roman"/>
          <w:sz w:val="21"/>
        </w:rPr>
      </w:pPr>
      <w:r w:rsidRPr="00CD2CBC">
        <w:rPr>
          <w:rFonts w:asciiTheme="minorEastAsia" w:hAnsiTheme="minorEastAsia" w:cs="Times New Roman" w:hint="eastAsia"/>
          <w:sz w:val="21"/>
        </w:rPr>
        <w:t>機器に障害が発生した場合は、速やかに復旧措置を講ずるとともに、障害箇所等原因の究明及び再発防止のためにとるべき措置を行い、必要に応じて臨時点検を実施すること。また、当該措置内容にについて、書面により速やかに大阪府に報告し、確認を受けること。また、当該措置内容について書面により速やかに大阪府に報告し、確認を受けること。</w:t>
      </w:r>
    </w:p>
    <w:p w14:paraId="2C37C478" w14:textId="77777777" w:rsidR="00A16CDC" w:rsidRPr="00CD2CBC" w:rsidRDefault="00A16CDC" w:rsidP="00CD2CBC">
      <w:pPr>
        <w:spacing w:line="280" w:lineRule="exact"/>
        <w:ind w:leftChars="313" w:left="626" w:firstLineChars="100" w:firstLine="210"/>
        <w:rPr>
          <w:rFonts w:asciiTheme="minorEastAsia" w:hAnsiTheme="minorEastAsia" w:cs="Times New Roman"/>
          <w:sz w:val="21"/>
        </w:rPr>
      </w:pPr>
    </w:p>
    <w:p w14:paraId="090C4ED6" w14:textId="6C1D63FB" w:rsidR="008958EA" w:rsidRPr="005D5188" w:rsidRDefault="000D48EE" w:rsidP="00CD2CBC">
      <w:pPr>
        <w:pStyle w:val="5"/>
      </w:pPr>
      <w:bookmarkStart w:id="300" w:name="_Toc493274072"/>
      <w:r>
        <w:rPr>
          <w:rFonts w:hint="eastAsia"/>
        </w:rPr>
        <w:t>③</w:t>
      </w:r>
      <w:r w:rsidR="008958EA" w:rsidRPr="005D5188">
        <w:rPr>
          <w:rFonts w:hint="eastAsia"/>
        </w:rPr>
        <w:t>保守点検の項目</w:t>
      </w:r>
      <w:bookmarkEnd w:id="300"/>
    </w:p>
    <w:p w14:paraId="383910E1" w14:textId="77777777" w:rsidR="008958EA" w:rsidRPr="00CD2CBC" w:rsidRDefault="008958EA" w:rsidP="008958EA">
      <w:pPr>
        <w:spacing w:line="280" w:lineRule="exact"/>
        <w:ind w:left="200" w:hangingChars="100" w:hanging="200"/>
        <w:rPr>
          <w:rFonts w:asciiTheme="minorEastAsia" w:hAnsiTheme="minorEastAsia" w:cs="Times New Roman"/>
        </w:rPr>
      </w:pPr>
      <w:r w:rsidRPr="005D5188">
        <w:rPr>
          <w:rFonts w:ascii="Century" w:eastAsia="ＭＳ 明朝" w:hAnsi="Century" w:cs="Times New Roman" w:hint="eastAsia"/>
        </w:rPr>
        <w:t xml:space="preserve">　　　</w:t>
      </w:r>
      <w:r w:rsidRPr="00CD2CBC">
        <w:rPr>
          <w:rFonts w:asciiTheme="minorEastAsia" w:hAnsiTheme="minorEastAsia" w:cs="Times New Roman" w:hint="eastAsia"/>
          <w:sz w:val="21"/>
        </w:rPr>
        <w:t>保守点検の項目は、次表のとおりとする。なお、作業は電気通信事業法その他関係法令に準拠して行うこと。</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161"/>
      </w:tblGrid>
      <w:tr w:rsidR="005D5188" w:rsidRPr="005D5188" w14:paraId="549347B6" w14:textId="77777777" w:rsidTr="008958EA">
        <w:trPr>
          <w:trHeight w:val="319"/>
        </w:trPr>
        <w:tc>
          <w:tcPr>
            <w:tcW w:w="2410" w:type="dxa"/>
            <w:tcBorders>
              <w:top w:val="single" w:sz="12" w:space="0" w:color="auto"/>
              <w:left w:val="single" w:sz="12" w:space="0" w:color="auto"/>
              <w:bottom w:val="double" w:sz="4" w:space="0" w:color="auto"/>
            </w:tcBorders>
            <w:shd w:val="clear" w:color="auto" w:fill="auto"/>
            <w:vAlign w:val="center"/>
          </w:tcPr>
          <w:p w14:paraId="004956DE"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区　分</w:t>
            </w:r>
          </w:p>
        </w:tc>
        <w:tc>
          <w:tcPr>
            <w:tcW w:w="6161" w:type="dxa"/>
            <w:tcBorders>
              <w:top w:val="single" w:sz="12" w:space="0" w:color="auto"/>
              <w:bottom w:val="double" w:sz="4" w:space="0" w:color="auto"/>
              <w:right w:val="single" w:sz="12" w:space="0" w:color="auto"/>
            </w:tcBorders>
            <w:shd w:val="clear" w:color="auto" w:fill="auto"/>
            <w:vAlign w:val="center"/>
          </w:tcPr>
          <w:p w14:paraId="18962EEF"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内　容</w:t>
            </w:r>
          </w:p>
        </w:tc>
      </w:tr>
      <w:tr w:rsidR="005D5188" w:rsidRPr="005D5188" w14:paraId="7F567890" w14:textId="77777777" w:rsidTr="008958EA">
        <w:tc>
          <w:tcPr>
            <w:tcW w:w="2410" w:type="dxa"/>
            <w:tcBorders>
              <w:top w:val="double" w:sz="4" w:space="0" w:color="auto"/>
              <w:left w:val="single" w:sz="12" w:space="0" w:color="auto"/>
            </w:tcBorders>
            <w:shd w:val="clear" w:color="auto" w:fill="auto"/>
            <w:vAlign w:val="center"/>
          </w:tcPr>
          <w:p w14:paraId="313304DD"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設置環境</w:t>
            </w:r>
          </w:p>
        </w:tc>
        <w:tc>
          <w:tcPr>
            <w:tcW w:w="6161" w:type="dxa"/>
            <w:tcBorders>
              <w:top w:val="double" w:sz="4" w:space="0" w:color="auto"/>
              <w:right w:val="single" w:sz="12" w:space="0" w:color="auto"/>
            </w:tcBorders>
            <w:shd w:val="clear" w:color="auto" w:fill="auto"/>
          </w:tcPr>
          <w:p w14:paraId="0D4E65FC"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・外観・設置環境</w:t>
            </w:r>
          </w:p>
          <w:p w14:paraId="13AB23E8"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・周囲温度・湿度の確認</w:t>
            </w:r>
          </w:p>
          <w:p w14:paraId="278D26F7"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・異常音及び異臭の確認</w:t>
            </w:r>
          </w:p>
          <w:p w14:paraId="6D1CA79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・機器点検　清掃実施</w:t>
            </w:r>
          </w:p>
        </w:tc>
      </w:tr>
      <w:tr w:rsidR="005D5188" w:rsidRPr="005D5188" w14:paraId="147FF1EA" w14:textId="77777777" w:rsidTr="008958EA">
        <w:tc>
          <w:tcPr>
            <w:tcW w:w="2410" w:type="dxa"/>
            <w:tcBorders>
              <w:left w:val="single" w:sz="12" w:space="0" w:color="auto"/>
            </w:tcBorders>
            <w:shd w:val="clear" w:color="auto" w:fill="auto"/>
            <w:vAlign w:val="center"/>
          </w:tcPr>
          <w:p w14:paraId="335C2061"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交換機系</w:t>
            </w:r>
          </w:p>
        </w:tc>
        <w:tc>
          <w:tcPr>
            <w:tcW w:w="6161" w:type="dxa"/>
            <w:tcBorders>
              <w:right w:val="single" w:sz="12" w:space="0" w:color="auto"/>
            </w:tcBorders>
            <w:shd w:val="clear" w:color="auto" w:fill="auto"/>
          </w:tcPr>
          <w:p w14:paraId="7052EAA6"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・内線回路機能試験（一般回路）</w:t>
            </w:r>
          </w:p>
          <w:p w14:paraId="3800D21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・内線回路機能試験（多機能回路）</w:t>
            </w:r>
          </w:p>
          <w:p w14:paraId="1288E33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・アナログ局線機能試験</w:t>
            </w:r>
          </w:p>
          <w:p w14:paraId="2881C8E4"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・デジタル局線機能試験</w:t>
            </w:r>
          </w:p>
          <w:p w14:paraId="16049BBC"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・各種信号試験</w:t>
            </w:r>
          </w:p>
          <w:p w14:paraId="49D74B05"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・日付・時刻の確認</w:t>
            </w:r>
          </w:p>
          <w:p w14:paraId="6365E2D8"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・ハウラ音・ラインロックアウト試験</w:t>
            </w:r>
          </w:p>
          <w:p w14:paraId="56BC651D"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・局データバックアップ実施</w:t>
            </w:r>
          </w:p>
        </w:tc>
      </w:tr>
      <w:tr w:rsidR="005D5188" w:rsidRPr="005D5188" w14:paraId="0B7AA8BC" w14:textId="77777777" w:rsidTr="008958EA">
        <w:tc>
          <w:tcPr>
            <w:tcW w:w="2410" w:type="dxa"/>
            <w:tcBorders>
              <w:left w:val="single" w:sz="12" w:space="0" w:color="auto"/>
            </w:tcBorders>
            <w:shd w:val="clear" w:color="auto" w:fill="auto"/>
            <w:vAlign w:val="center"/>
          </w:tcPr>
          <w:p w14:paraId="0B705276"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機能試験</w:t>
            </w:r>
          </w:p>
        </w:tc>
        <w:tc>
          <w:tcPr>
            <w:tcW w:w="6161" w:type="dxa"/>
            <w:tcBorders>
              <w:right w:val="single" w:sz="12" w:space="0" w:color="auto"/>
            </w:tcBorders>
            <w:shd w:val="clear" w:color="auto" w:fill="auto"/>
          </w:tcPr>
          <w:p w14:paraId="6F18320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・サービス機能試験</w:t>
            </w:r>
          </w:p>
          <w:p w14:paraId="0E4473D1"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・ＰＢＸダイヤルイン機能試験</w:t>
            </w:r>
          </w:p>
          <w:p w14:paraId="731BC5A8"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・個別着信機能試験</w:t>
            </w:r>
          </w:p>
        </w:tc>
      </w:tr>
      <w:tr w:rsidR="005D5188" w:rsidRPr="005D5188" w14:paraId="5D17E894" w14:textId="77777777" w:rsidTr="008958EA">
        <w:trPr>
          <w:trHeight w:val="552"/>
        </w:trPr>
        <w:tc>
          <w:tcPr>
            <w:tcW w:w="2410" w:type="dxa"/>
            <w:tcBorders>
              <w:left w:val="single" w:sz="12" w:space="0" w:color="auto"/>
            </w:tcBorders>
            <w:shd w:val="clear" w:color="auto" w:fill="auto"/>
            <w:vAlign w:val="center"/>
          </w:tcPr>
          <w:p w14:paraId="7BA7DA95"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付帯設備</w:t>
            </w:r>
          </w:p>
        </w:tc>
        <w:tc>
          <w:tcPr>
            <w:tcW w:w="6161" w:type="dxa"/>
            <w:tcBorders>
              <w:right w:val="single" w:sz="12" w:space="0" w:color="auto"/>
            </w:tcBorders>
            <w:shd w:val="clear" w:color="auto" w:fill="auto"/>
            <w:vAlign w:val="center"/>
          </w:tcPr>
          <w:p w14:paraId="71797F5C"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・アラーム機能試験</w:t>
            </w:r>
          </w:p>
        </w:tc>
      </w:tr>
      <w:tr w:rsidR="005D5188" w:rsidRPr="005D5188" w14:paraId="1C8F59AB" w14:textId="77777777" w:rsidTr="008958EA">
        <w:trPr>
          <w:trHeight w:val="545"/>
        </w:trPr>
        <w:tc>
          <w:tcPr>
            <w:tcW w:w="2410" w:type="dxa"/>
            <w:tcBorders>
              <w:left w:val="single" w:sz="12" w:space="0" w:color="auto"/>
            </w:tcBorders>
            <w:shd w:val="clear" w:color="auto" w:fill="auto"/>
            <w:vAlign w:val="center"/>
          </w:tcPr>
          <w:p w14:paraId="79424EDA"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lastRenderedPageBreak/>
              <w:t>配線系</w:t>
            </w:r>
          </w:p>
        </w:tc>
        <w:tc>
          <w:tcPr>
            <w:tcW w:w="6161" w:type="dxa"/>
            <w:tcBorders>
              <w:right w:val="single" w:sz="12" w:space="0" w:color="auto"/>
            </w:tcBorders>
            <w:shd w:val="clear" w:color="auto" w:fill="auto"/>
            <w:vAlign w:val="center"/>
          </w:tcPr>
          <w:p w14:paraId="7FD80045"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・ＭＤＦ点検</w:t>
            </w:r>
          </w:p>
        </w:tc>
      </w:tr>
      <w:tr w:rsidR="005D5188" w:rsidRPr="005D5188" w14:paraId="6A91E5E8" w14:textId="77777777" w:rsidTr="008958EA">
        <w:tc>
          <w:tcPr>
            <w:tcW w:w="2410" w:type="dxa"/>
            <w:tcBorders>
              <w:left w:val="single" w:sz="12" w:space="0" w:color="auto"/>
            </w:tcBorders>
            <w:shd w:val="clear" w:color="auto" w:fill="auto"/>
            <w:vAlign w:val="center"/>
          </w:tcPr>
          <w:p w14:paraId="426FBFAD"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電源装置</w:t>
            </w:r>
          </w:p>
        </w:tc>
        <w:tc>
          <w:tcPr>
            <w:tcW w:w="6161" w:type="dxa"/>
            <w:tcBorders>
              <w:right w:val="single" w:sz="12" w:space="0" w:color="auto"/>
            </w:tcBorders>
            <w:shd w:val="clear" w:color="auto" w:fill="auto"/>
          </w:tcPr>
          <w:p w14:paraId="54191F6C"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・目視点検</w:t>
            </w:r>
          </w:p>
          <w:p w14:paraId="62D74853"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・異常音及び異臭の確認</w:t>
            </w:r>
          </w:p>
          <w:p w14:paraId="77FE8D0A"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・ＡＣ入力電源の確認</w:t>
            </w:r>
          </w:p>
          <w:p w14:paraId="7B75A041"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・ＤＣ出力電源の確認</w:t>
            </w:r>
          </w:p>
        </w:tc>
      </w:tr>
      <w:tr w:rsidR="005D5188" w:rsidRPr="005D5188" w14:paraId="0C1EDCC3" w14:textId="77777777" w:rsidTr="008958EA">
        <w:tc>
          <w:tcPr>
            <w:tcW w:w="2410" w:type="dxa"/>
            <w:tcBorders>
              <w:left w:val="single" w:sz="12" w:space="0" w:color="auto"/>
              <w:bottom w:val="single" w:sz="12" w:space="0" w:color="auto"/>
            </w:tcBorders>
            <w:shd w:val="clear" w:color="auto" w:fill="auto"/>
            <w:vAlign w:val="center"/>
          </w:tcPr>
          <w:p w14:paraId="7A2DDEB4" w14:textId="77777777" w:rsidR="008958EA" w:rsidRPr="005D5188" w:rsidRDefault="008958EA" w:rsidP="008958EA">
            <w:pPr>
              <w:spacing w:line="240" w:lineRule="exact"/>
              <w:jc w:val="center"/>
              <w:rPr>
                <w:rFonts w:ascii="ＭＳ ゴシック" w:eastAsia="ＭＳ ゴシック" w:hAnsi="ＭＳ ゴシック" w:cs="Times New Roman"/>
              </w:rPr>
            </w:pPr>
            <w:r w:rsidRPr="005D5188">
              <w:rPr>
                <w:rFonts w:ascii="ＭＳ ゴシック" w:eastAsia="ＭＳ ゴシック" w:hAnsi="ＭＳ ゴシック" w:cs="Times New Roman" w:hint="eastAsia"/>
              </w:rPr>
              <w:t>蓄電池設備</w:t>
            </w:r>
          </w:p>
        </w:tc>
        <w:tc>
          <w:tcPr>
            <w:tcW w:w="6161" w:type="dxa"/>
            <w:tcBorders>
              <w:bottom w:val="single" w:sz="12" w:space="0" w:color="auto"/>
              <w:right w:val="single" w:sz="12" w:space="0" w:color="auto"/>
            </w:tcBorders>
            <w:shd w:val="clear" w:color="auto" w:fill="auto"/>
          </w:tcPr>
          <w:p w14:paraId="4CC58F0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・目視点検</w:t>
            </w:r>
          </w:p>
          <w:p w14:paraId="520D1879" w14:textId="77777777"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・異常音及び異臭の確認</w:t>
            </w:r>
          </w:p>
          <w:p w14:paraId="5B70A961" w14:textId="0F4018C5" w:rsidR="008958EA" w:rsidRPr="005D5188" w:rsidRDefault="008958EA" w:rsidP="008958EA">
            <w:pPr>
              <w:spacing w:line="240" w:lineRule="exact"/>
              <w:rPr>
                <w:rFonts w:ascii="ＭＳ ゴシック" w:eastAsia="ＭＳ ゴシック" w:hAnsi="ＭＳ ゴシック" w:cs="Times New Roman"/>
              </w:rPr>
            </w:pPr>
            <w:r w:rsidRPr="005D5188">
              <w:rPr>
                <w:rFonts w:ascii="ＭＳ ゴシック" w:eastAsia="ＭＳ ゴシック" w:hAnsi="ＭＳ ゴシック" w:cs="Times New Roman" w:hint="eastAsia"/>
              </w:rPr>
              <w:t>・出力電圧の確認</w:t>
            </w:r>
          </w:p>
        </w:tc>
      </w:tr>
    </w:tbl>
    <w:p w14:paraId="1707D53F" w14:textId="3E917D15" w:rsidR="008958EA" w:rsidRPr="005D5188" w:rsidRDefault="000D48EE" w:rsidP="00CD2CBC">
      <w:pPr>
        <w:pStyle w:val="5"/>
      </w:pPr>
      <w:bookmarkStart w:id="301" w:name="_Toc493274073"/>
      <w:r>
        <w:rPr>
          <w:rFonts w:hint="eastAsia"/>
        </w:rPr>
        <w:t>④</w:t>
      </w:r>
      <w:r w:rsidR="008958EA" w:rsidRPr="005D5188">
        <w:rPr>
          <w:rFonts w:hint="eastAsia"/>
        </w:rPr>
        <w:t>費用の負担区分</w:t>
      </w:r>
      <w:bookmarkEnd w:id="301"/>
    </w:p>
    <w:p w14:paraId="228C9267" w14:textId="6E62116B" w:rsidR="008958EA" w:rsidRPr="00CD2CBC" w:rsidRDefault="008958EA" w:rsidP="00747371">
      <w:pPr>
        <w:spacing w:line="280" w:lineRule="exact"/>
        <w:ind w:leftChars="-200" w:left="-400" w:firstLineChars="500" w:firstLine="1050"/>
        <w:rPr>
          <w:rFonts w:asciiTheme="minorEastAsia" w:hAnsiTheme="minorEastAsia" w:cs="Times New Roman"/>
          <w:sz w:val="21"/>
        </w:rPr>
      </w:pPr>
      <w:r w:rsidRPr="00CD2CBC">
        <w:rPr>
          <w:rFonts w:asciiTheme="minorEastAsia" w:hAnsiTheme="minorEastAsia" w:cs="Times New Roman" w:hint="eastAsia"/>
          <w:sz w:val="21"/>
        </w:rPr>
        <w:t>保守点検等、本業務の履行に関して必要な費用は、</w:t>
      </w:r>
      <w:r w:rsidR="006366A5">
        <w:rPr>
          <w:rFonts w:asciiTheme="minorEastAsia" w:hAnsiTheme="minorEastAsia" w:cs="Times New Roman" w:hint="eastAsia"/>
          <w:sz w:val="21"/>
        </w:rPr>
        <w:t>全て</w:t>
      </w:r>
      <w:r w:rsidRPr="00CD2CBC">
        <w:rPr>
          <w:rFonts w:asciiTheme="minorEastAsia" w:hAnsiTheme="minorEastAsia" w:cs="Times New Roman" w:hint="eastAsia"/>
          <w:sz w:val="21"/>
        </w:rPr>
        <w:t>指定管理者が負担するものとする。</w:t>
      </w:r>
    </w:p>
    <w:p w14:paraId="6150B83C" w14:textId="77777777" w:rsidR="009B0518" w:rsidRPr="005D5188" w:rsidRDefault="009B0518" w:rsidP="008958EA">
      <w:pPr>
        <w:spacing w:line="280" w:lineRule="exact"/>
        <w:ind w:leftChars="738" w:left="1476"/>
        <w:rPr>
          <w:rFonts w:ascii="Century" w:eastAsia="ＭＳ 明朝" w:hAnsi="Century" w:cs="Times New Roman"/>
        </w:rPr>
      </w:pPr>
    </w:p>
    <w:p w14:paraId="79DDE4DE" w14:textId="41D2F5A0" w:rsidR="008958EA" w:rsidRPr="005D5188" w:rsidRDefault="000D48EE" w:rsidP="00CD2CBC">
      <w:pPr>
        <w:pStyle w:val="4"/>
      </w:pPr>
      <w:bookmarkStart w:id="302" w:name="_Toc493274074"/>
      <w:r>
        <w:rPr>
          <w:rFonts w:hint="eastAsia"/>
        </w:rPr>
        <w:t>（</w:t>
      </w:r>
      <w:r w:rsidR="008958EA" w:rsidRPr="005D5188">
        <w:rPr>
          <w:rFonts w:hint="eastAsia"/>
        </w:rPr>
        <w:t>１２）昇降機設備保守</w:t>
      </w:r>
      <w:r w:rsidR="00754505">
        <w:rPr>
          <w:rFonts w:hint="eastAsia"/>
        </w:rPr>
        <w:t>点検</w:t>
      </w:r>
      <w:bookmarkEnd w:id="302"/>
    </w:p>
    <w:p w14:paraId="50A201B2" w14:textId="77777777" w:rsidR="008958EA" w:rsidRDefault="008958EA" w:rsidP="00CD2CBC">
      <w:pPr>
        <w:autoSpaceDE w:val="0"/>
        <w:autoSpaceDN w:val="0"/>
        <w:adjustRightInd w:val="0"/>
        <w:spacing w:line="280" w:lineRule="exact"/>
        <w:ind w:right="-38" w:firstLineChars="300" w:firstLine="63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昇降機の安全な運転及び非常時における迅速な対応を目的とする。</w:t>
      </w:r>
    </w:p>
    <w:p w14:paraId="0D41AB8C" w14:textId="77777777" w:rsidR="00A16CDC" w:rsidRPr="00CD2CBC" w:rsidRDefault="00A16CDC" w:rsidP="00CD2CBC">
      <w:pPr>
        <w:autoSpaceDE w:val="0"/>
        <w:autoSpaceDN w:val="0"/>
        <w:adjustRightInd w:val="0"/>
        <w:spacing w:line="280" w:lineRule="exact"/>
        <w:ind w:right="-38" w:firstLineChars="300" w:firstLine="630"/>
        <w:jc w:val="left"/>
        <w:rPr>
          <w:rFonts w:asciiTheme="minorEastAsia" w:hAnsiTheme="minorEastAsia" w:cs="ＭＳ Ｐ明朝"/>
          <w:kern w:val="0"/>
          <w:sz w:val="21"/>
          <w:szCs w:val="24"/>
        </w:rPr>
      </w:pPr>
    </w:p>
    <w:p w14:paraId="7227FCD3" w14:textId="05F9D232" w:rsidR="008958EA" w:rsidRPr="005D5188" w:rsidRDefault="000D48EE" w:rsidP="00CD2CBC">
      <w:pPr>
        <w:pStyle w:val="5"/>
      </w:pPr>
      <w:bookmarkStart w:id="303" w:name="_Toc493274075"/>
      <w:r>
        <w:rPr>
          <w:rFonts w:hint="eastAsia"/>
        </w:rPr>
        <w:t>①</w:t>
      </w:r>
      <w:r w:rsidR="008958EA" w:rsidRPr="005D5188">
        <w:rPr>
          <w:rFonts w:hint="eastAsia"/>
        </w:rPr>
        <w:t>昇降機の概要</w:t>
      </w:r>
      <w:bookmarkEnd w:id="303"/>
    </w:p>
    <w:p w14:paraId="45533934" w14:textId="78045DC5" w:rsidR="008958EA" w:rsidRPr="005D5188" w:rsidRDefault="008958EA">
      <w:pPr>
        <w:spacing w:line="280" w:lineRule="exact"/>
        <w:ind w:leftChars="709" w:left="1418"/>
        <w:rPr>
          <w:rFonts w:ascii="Century" w:eastAsia="ＭＳ 明朝" w:hAnsi="Century" w:cs="Times New Roman"/>
        </w:rPr>
      </w:pPr>
      <w:r w:rsidRPr="0076501E">
        <w:rPr>
          <w:rFonts w:asciiTheme="majorEastAsia" w:eastAsiaTheme="majorEastAsia" w:hAnsiTheme="majorEastAsia" w:cs="Times New Roman" w:hint="eastAsia"/>
          <w:sz w:val="21"/>
        </w:rPr>
        <w:t>○</w:t>
      </w:r>
      <w:r w:rsidR="006366A5">
        <w:rPr>
          <w:rFonts w:asciiTheme="majorEastAsia" w:eastAsiaTheme="majorEastAsia" w:hAnsiTheme="majorEastAsia" w:cs="Times New Roman" w:hint="eastAsia"/>
          <w:sz w:val="21"/>
        </w:rPr>
        <w:t>EXPO’70</w:t>
      </w:r>
      <w:r w:rsidRPr="0076501E">
        <w:rPr>
          <w:rFonts w:asciiTheme="majorEastAsia" w:eastAsiaTheme="majorEastAsia" w:hAnsiTheme="majorEastAsia" w:cs="Times New Roman" w:hint="eastAsia"/>
          <w:sz w:val="21"/>
        </w:rPr>
        <w:t>パビリオン内エレベーター　１基</w:t>
      </w:r>
    </w:p>
    <w:tbl>
      <w:tblPr>
        <w:tblStyle w:val="6211"/>
        <w:tblW w:w="0" w:type="auto"/>
        <w:tblInd w:w="1337" w:type="dxa"/>
        <w:tblLook w:val="04A0" w:firstRow="1" w:lastRow="0" w:firstColumn="1" w:lastColumn="0" w:noHBand="0" w:noVBand="1"/>
      </w:tblPr>
      <w:tblGrid>
        <w:gridCol w:w="2508"/>
        <w:gridCol w:w="1177"/>
        <w:gridCol w:w="4625"/>
      </w:tblGrid>
      <w:tr w:rsidR="005D5188" w:rsidRPr="005D5188" w14:paraId="54811E1A" w14:textId="77777777" w:rsidTr="008958EA">
        <w:tc>
          <w:tcPr>
            <w:tcW w:w="3685" w:type="dxa"/>
            <w:gridSpan w:val="2"/>
          </w:tcPr>
          <w:p w14:paraId="24C659A9"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台数</w:t>
            </w:r>
          </w:p>
        </w:tc>
        <w:tc>
          <w:tcPr>
            <w:tcW w:w="4625" w:type="dxa"/>
          </w:tcPr>
          <w:p w14:paraId="686A63BC"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１台</w:t>
            </w:r>
          </w:p>
        </w:tc>
      </w:tr>
      <w:tr w:rsidR="005D5188" w:rsidRPr="005D5188" w14:paraId="35785E94" w14:textId="77777777" w:rsidTr="008958EA">
        <w:tc>
          <w:tcPr>
            <w:tcW w:w="3685" w:type="dxa"/>
            <w:gridSpan w:val="2"/>
          </w:tcPr>
          <w:p w14:paraId="786CC07B"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用途（型式）</w:t>
            </w:r>
          </w:p>
        </w:tc>
        <w:tc>
          <w:tcPr>
            <w:tcW w:w="4625" w:type="dxa"/>
          </w:tcPr>
          <w:p w14:paraId="7F21243E" w14:textId="1CC1EEAA"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乗用（ＳＰ</w:t>
            </w:r>
            <w:r w:rsidR="006366A5">
              <w:rPr>
                <w:rFonts w:ascii="ＭＳ Ｐゴシック" w:eastAsia="ＭＳ Ｐゴシック" w:hAnsi="ＭＳ Ｐゴシック" w:cs="Times New Roman" w:hint="eastAsia"/>
              </w:rPr>
              <w:t>11</w:t>
            </w:r>
            <w:r w:rsidRPr="005D5188">
              <w:rPr>
                <w:rFonts w:ascii="ＭＳ Ｐゴシック" w:eastAsia="ＭＳ Ｐゴシック" w:hAnsi="ＭＳ Ｐゴシック" w:cs="Times New Roman" w:hint="eastAsia"/>
              </w:rPr>
              <w:t>－ＣＯ</w:t>
            </w:r>
            <w:r w:rsidR="006366A5">
              <w:rPr>
                <w:rFonts w:ascii="ＭＳ Ｐゴシック" w:eastAsia="ＭＳ Ｐゴシック" w:hAnsi="ＭＳ Ｐゴシック" w:cs="Times New Roman" w:hint="eastAsia"/>
              </w:rPr>
              <w:t>45</w:t>
            </w:r>
            <w:r w:rsidRPr="005D5188">
              <w:rPr>
                <w:rFonts w:ascii="ＭＳ Ｐゴシック" w:eastAsia="ＭＳ Ｐゴシック" w:hAnsi="ＭＳ Ｐゴシック" w:cs="Times New Roman" w:hint="eastAsia"/>
              </w:rPr>
              <w:t>）兼車いす用</w:t>
            </w:r>
          </w:p>
        </w:tc>
      </w:tr>
      <w:tr w:rsidR="005D5188" w:rsidRPr="005D5188" w14:paraId="1E842EB8" w14:textId="77777777" w:rsidTr="008958EA">
        <w:tc>
          <w:tcPr>
            <w:tcW w:w="3685" w:type="dxa"/>
            <w:gridSpan w:val="2"/>
          </w:tcPr>
          <w:p w14:paraId="65D11793"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積載量（定員）</w:t>
            </w:r>
          </w:p>
        </w:tc>
        <w:tc>
          <w:tcPr>
            <w:tcW w:w="4625" w:type="dxa"/>
          </w:tcPr>
          <w:p w14:paraId="21824B01" w14:textId="7587E75F" w:rsidR="008958EA" w:rsidRPr="005D5188" w:rsidRDefault="006366A5" w:rsidP="008958EA">
            <w:pPr>
              <w:rPr>
                <w:rFonts w:ascii="ＭＳ Ｐゴシック" w:eastAsia="ＭＳ Ｐゴシック" w:hAnsi="ＭＳ Ｐゴシック" w:cs="Times New Roman"/>
              </w:rPr>
            </w:pPr>
            <w:r>
              <w:rPr>
                <w:rFonts w:ascii="ＭＳ Ｐゴシック" w:eastAsia="ＭＳ Ｐゴシック" w:hAnsi="ＭＳ Ｐゴシック" w:cs="Times New Roman" w:hint="eastAsia"/>
              </w:rPr>
              <w:t>750</w:t>
            </w:r>
            <w:r w:rsidR="008958EA" w:rsidRPr="005D5188">
              <w:rPr>
                <w:rFonts w:ascii="ＭＳ Ｐゴシック" w:eastAsia="ＭＳ Ｐゴシック" w:hAnsi="ＭＳ Ｐゴシック" w:cs="Times New Roman" w:hint="eastAsia"/>
              </w:rPr>
              <w:t>ｋｇ　（</w:t>
            </w:r>
            <w:r>
              <w:rPr>
                <w:rFonts w:ascii="ＭＳ Ｐゴシック" w:eastAsia="ＭＳ Ｐゴシック" w:hAnsi="ＭＳ Ｐゴシック" w:cs="Times New Roman" w:hint="eastAsia"/>
              </w:rPr>
              <w:t>11</w:t>
            </w:r>
            <w:r w:rsidR="008958EA" w:rsidRPr="005D5188">
              <w:rPr>
                <w:rFonts w:ascii="ＭＳ Ｐゴシック" w:eastAsia="ＭＳ Ｐゴシック" w:hAnsi="ＭＳ Ｐゴシック" w:cs="Times New Roman" w:hint="eastAsia"/>
              </w:rPr>
              <w:t>人）</w:t>
            </w:r>
          </w:p>
        </w:tc>
      </w:tr>
      <w:tr w:rsidR="005D5188" w:rsidRPr="005D5188" w14:paraId="726A2B01" w14:textId="77777777" w:rsidTr="008958EA">
        <w:tc>
          <w:tcPr>
            <w:tcW w:w="3685" w:type="dxa"/>
            <w:gridSpan w:val="2"/>
          </w:tcPr>
          <w:p w14:paraId="50011C03"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速度</w:t>
            </w:r>
          </w:p>
        </w:tc>
        <w:tc>
          <w:tcPr>
            <w:tcW w:w="4625" w:type="dxa"/>
          </w:tcPr>
          <w:p w14:paraId="559C90C1" w14:textId="79C41DBF" w:rsidR="008958EA" w:rsidRPr="005D5188" w:rsidRDefault="006366A5" w:rsidP="008958EA">
            <w:pPr>
              <w:rPr>
                <w:rFonts w:ascii="ＭＳ Ｐゴシック" w:eastAsia="ＭＳ Ｐゴシック" w:hAnsi="ＭＳ Ｐゴシック" w:cs="Times New Roman"/>
              </w:rPr>
            </w:pPr>
            <w:r>
              <w:rPr>
                <w:rFonts w:ascii="ＭＳ Ｐゴシック" w:eastAsia="ＭＳ Ｐゴシック" w:hAnsi="ＭＳ Ｐゴシック" w:cs="Times New Roman" w:hint="eastAsia"/>
              </w:rPr>
              <w:t>45</w:t>
            </w:r>
            <w:r w:rsidR="008958EA" w:rsidRPr="005D5188">
              <w:rPr>
                <w:rFonts w:ascii="ＭＳ Ｐゴシック" w:eastAsia="ＭＳ Ｐゴシック" w:hAnsi="ＭＳ Ｐゴシック" w:cs="Times New Roman" w:hint="eastAsia"/>
              </w:rPr>
              <w:t>ｍ／ｍｉｎ</w:t>
            </w:r>
          </w:p>
        </w:tc>
      </w:tr>
      <w:tr w:rsidR="005D5188" w:rsidRPr="005D5188" w14:paraId="1A49324B" w14:textId="77777777" w:rsidTr="008958EA">
        <w:tc>
          <w:tcPr>
            <w:tcW w:w="3685" w:type="dxa"/>
            <w:gridSpan w:val="2"/>
          </w:tcPr>
          <w:p w14:paraId="6E00BEF8"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制御方式</w:t>
            </w:r>
          </w:p>
        </w:tc>
        <w:tc>
          <w:tcPr>
            <w:tcW w:w="4625" w:type="dxa"/>
          </w:tcPr>
          <w:p w14:paraId="2DAB28CE"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交流インバータ制御方式</w:t>
            </w:r>
          </w:p>
        </w:tc>
      </w:tr>
      <w:tr w:rsidR="005D5188" w:rsidRPr="005D5188" w14:paraId="057D800D" w14:textId="77777777" w:rsidTr="008958EA">
        <w:tc>
          <w:tcPr>
            <w:tcW w:w="3685" w:type="dxa"/>
            <w:gridSpan w:val="2"/>
          </w:tcPr>
          <w:p w14:paraId="051B175B"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操作方式</w:t>
            </w:r>
          </w:p>
        </w:tc>
        <w:tc>
          <w:tcPr>
            <w:tcW w:w="4625" w:type="dxa"/>
          </w:tcPr>
          <w:p w14:paraId="7B5BA2B2"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乗合全自動方式</w:t>
            </w:r>
          </w:p>
        </w:tc>
      </w:tr>
      <w:tr w:rsidR="005D5188" w:rsidRPr="005D5188" w14:paraId="67D7CB7B" w14:textId="77777777" w:rsidTr="008958EA">
        <w:tc>
          <w:tcPr>
            <w:tcW w:w="3685" w:type="dxa"/>
            <w:gridSpan w:val="2"/>
          </w:tcPr>
          <w:p w14:paraId="3AA63017"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停止箇所・出入口方向</w:t>
            </w:r>
          </w:p>
        </w:tc>
        <w:tc>
          <w:tcPr>
            <w:tcW w:w="4625" w:type="dxa"/>
          </w:tcPr>
          <w:p w14:paraId="148FB322" w14:textId="0F3B2F28"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w:t>
            </w:r>
            <w:r w:rsidR="006366A5">
              <w:rPr>
                <w:rFonts w:ascii="ＭＳ Ｐゴシック" w:eastAsia="ＭＳ Ｐゴシック" w:hAnsi="ＭＳ Ｐゴシック" w:cs="Times New Roman" w:hint="eastAsia"/>
              </w:rPr>
              <w:t>１</w:t>
            </w:r>
            <w:r w:rsidRPr="005D5188">
              <w:rPr>
                <w:rFonts w:ascii="ＭＳ Ｐゴシック" w:eastAsia="ＭＳ Ｐゴシック" w:hAnsi="ＭＳ Ｐゴシック" w:cs="Times New Roman" w:hint="eastAsia"/>
              </w:rPr>
              <w:t>Ｆ～</w:t>
            </w:r>
            <w:r w:rsidR="006366A5">
              <w:rPr>
                <w:rFonts w:ascii="ＭＳ Ｐゴシック" w:eastAsia="ＭＳ Ｐゴシック" w:hAnsi="ＭＳ Ｐゴシック" w:cs="Times New Roman" w:hint="eastAsia"/>
              </w:rPr>
              <w:t>２</w:t>
            </w:r>
            <w:r w:rsidRPr="005D5188">
              <w:rPr>
                <w:rFonts w:ascii="ＭＳ Ｐゴシック" w:eastAsia="ＭＳ Ｐゴシック" w:hAnsi="ＭＳ Ｐゴシック" w:cs="Times New Roman" w:hint="eastAsia"/>
              </w:rPr>
              <w:t>Ｆ）</w:t>
            </w:r>
            <w:r w:rsidR="006366A5">
              <w:rPr>
                <w:rFonts w:ascii="ＭＳ Ｐゴシック" w:eastAsia="ＭＳ Ｐゴシック" w:hAnsi="ＭＳ Ｐゴシック" w:cs="Times New Roman" w:hint="eastAsia"/>
              </w:rPr>
              <w:t>２</w:t>
            </w:r>
            <w:r w:rsidRPr="005D5188">
              <w:rPr>
                <w:rFonts w:ascii="ＭＳ Ｐゴシック" w:eastAsia="ＭＳ Ｐゴシック" w:hAnsi="ＭＳ Ｐゴシック" w:cs="Times New Roman" w:hint="eastAsia"/>
              </w:rPr>
              <w:t>停止・１方向</w:t>
            </w:r>
          </w:p>
        </w:tc>
      </w:tr>
      <w:tr w:rsidR="005D5188" w:rsidRPr="005D5188" w14:paraId="6B9F45DE" w14:textId="77777777" w:rsidTr="008958EA">
        <w:tc>
          <w:tcPr>
            <w:tcW w:w="3685" w:type="dxa"/>
            <w:gridSpan w:val="2"/>
          </w:tcPr>
          <w:p w14:paraId="5CA62D5C"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かご内法（Ｗ×Ｄ×Ｈ）</w:t>
            </w:r>
          </w:p>
        </w:tc>
        <w:tc>
          <w:tcPr>
            <w:tcW w:w="4625" w:type="dxa"/>
          </w:tcPr>
          <w:p w14:paraId="6E27100A" w14:textId="3DCDB7CF"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rPr>
              <w:t>1</w:t>
            </w:r>
            <w:r w:rsidR="006366A5">
              <w:rPr>
                <w:rFonts w:ascii="ＭＳ Ｐゴシック" w:eastAsia="ＭＳ Ｐゴシック" w:hAnsi="ＭＳ Ｐゴシック" w:cs="Times New Roman" w:hint="eastAsia"/>
              </w:rPr>
              <w:t>,</w:t>
            </w:r>
            <w:r w:rsidRPr="005D5188">
              <w:rPr>
                <w:rFonts w:ascii="ＭＳ Ｐゴシック" w:eastAsia="ＭＳ Ｐゴシック" w:hAnsi="ＭＳ Ｐゴシック" w:cs="Times New Roman"/>
              </w:rPr>
              <w:t>400mm×1</w:t>
            </w:r>
            <w:r w:rsidR="006366A5">
              <w:rPr>
                <w:rFonts w:ascii="ＭＳ Ｐゴシック" w:eastAsia="ＭＳ Ｐゴシック" w:hAnsi="ＭＳ Ｐゴシック" w:cs="Times New Roman" w:hint="eastAsia"/>
              </w:rPr>
              <w:t>,</w:t>
            </w:r>
            <w:r w:rsidRPr="005D5188">
              <w:rPr>
                <w:rFonts w:ascii="ＭＳ Ｐゴシック" w:eastAsia="ＭＳ Ｐゴシック" w:hAnsi="ＭＳ Ｐゴシック" w:cs="Times New Roman"/>
              </w:rPr>
              <w:t>350mm×2</w:t>
            </w:r>
            <w:r w:rsidR="006366A5">
              <w:rPr>
                <w:rFonts w:ascii="ＭＳ Ｐゴシック" w:eastAsia="ＭＳ Ｐゴシック" w:hAnsi="ＭＳ Ｐゴシック" w:cs="Times New Roman" w:hint="eastAsia"/>
              </w:rPr>
              <w:t>,</w:t>
            </w:r>
            <w:r w:rsidRPr="005D5188">
              <w:rPr>
                <w:rFonts w:ascii="ＭＳ Ｐゴシック" w:eastAsia="ＭＳ Ｐゴシック" w:hAnsi="ＭＳ Ｐゴシック" w:cs="Times New Roman"/>
              </w:rPr>
              <w:t>250mm</w:t>
            </w:r>
          </w:p>
        </w:tc>
      </w:tr>
      <w:tr w:rsidR="005D5188" w:rsidRPr="005D5188" w14:paraId="05682FB0" w14:textId="77777777" w:rsidTr="008958EA">
        <w:tc>
          <w:tcPr>
            <w:tcW w:w="3685" w:type="dxa"/>
            <w:gridSpan w:val="2"/>
          </w:tcPr>
          <w:p w14:paraId="5848479D"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出入口寸法（Ｗ×Ｈ）</w:t>
            </w:r>
          </w:p>
        </w:tc>
        <w:tc>
          <w:tcPr>
            <w:tcW w:w="4625" w:type="dxa"/>
          </w:tcPr>
          <w:p w14:paraId="67F03683" w14:textId="18114A9B"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rPr>
              <w:t>900mm×2</w:t>
            </w:r>
            <w:r w:rsidR="006366A5">
              <w:rPr>
                <w:rFonts w:ascii="ＭＳ Ｐゴシック" w:eastAsia="ＭＳ Ｐゴシック" w:hAnsi="ＭＳ Ｐゴシック" w:cs="Times New Roman" w:hint="eastAsia"/>
              </w:rPr>
              <w:t>,</w:t>
            </w:r>
            <w:r w:rsidRPr="005D5188">
              <w:rPr>
                <w:rFonts w:ascii="ＭＳ Ｐゴシック" w:eastAsia="ＭＳ Ｐゴシック" w:hAnsi="ＭＳ Ｐゴシック" w:cs="Times New Roman"/>
              </w:rPr>
              <w:t>100mm</w:t>
            </w:r>
          </w:p>
        </w:tc>
      </w:tr>
      <w:tr w:rsidR="005D5188" w:rsidRPr="005D5188" w14:paraId="3646B6F9" w14:textId="77777777" w:rsidTr="008958EA">
        <w:tc>
          <w:tcPr>
            <w:tcW w:w="3685" w:type="dxa"/>
            <w:gridSpan w:val="2"/>
          </w:tcPr>
          <w:p w14:paraId="08FA1C3A"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ドア方式</w:t>
            </w:r>
          </w:p>
        </w:tc>
        <w:tc>
          <w:tcPr>
            <w:tcW w:w="4625" w:type="dxa"/>
          </w:tcPr>
          <w:p w14:paraId="7E1993C4"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２枚戸中央開き（電動式）</w:t>
            </w:r>
          </w:p>
        </w:tc>
      </w:tr>
      <w:tr w:rsidR="005D5188" w:rsidRPr="005D5188" w14:paraId="5F263BC0" w14:textId="77777777" w:rsidTr="008958EA">
        <w:tc>
          <w:tcPr>
            <w:tcW w:w="3685" w:type="dxa"/>
            <w:gridSpan w:val="2"/>
          </w:tcPr>
          <w:p w14:paraId="51E6302B"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電動機出力</w:t>
            </w:r>
          </w:p>
        </w:tc>
        <w:tc>
          <w:tcPr>
            <w:tcW w:w="4625" w:type="dxa"/>
          </w:tcPr>
          <w:p w14:paraId="06D2C6EE"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ＡＣ　３．５ｋＷ</w:t>
            </w:r>
          </w:p>
        </w:tc>
      </w:tr>
      <w:tr w:rsidR="005D5188" w:rsidRPr="005D5188" w14:paraId="157025EF" w14:textId="77777777" w:rsidTr="008958EA">
        <w:tc>
          <w:tcPr>
            <w:tcW w:w="2508" w:type="dxa"/>
            <w:vMerge w:val="restart"/>
            <w:vAlign w:val="center"/>
          </w:tcPr>
          <w:p w14:paraId="58CF23CB"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電源</w:t>
            </w:r>
          </w:p>
        </w:tc>
        <w:tc>
          <w:tcPr>
            <w:tcW w:w="1177" w:type="dxa"/>
          </w:tcPr>
          <w:p w14:paraId="1D9D03EE"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動力</w:t>
            </w:r>
          </w:p>
        </w:tc>
        <w:tc>
          <w:tcPr>
            <w:tcW w:w="4625" w:type="dxa"/>
          </w:tcPr>
          <w:p w14:paraId="2BAC8B7E" w14:textId="6EF314F5"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 xml:space="preserve">三相３線　</w:t>
            </w:r>
            <w:r w:rsidR="006366A5">
              <w:rPr>
                <w:rFonts w:ascii="ＭＳ Ｐゴシック" w:eastAsia="ＭＳ Ｐゴシック" w:hAnsi="ＭＳ Ｐゴシック" w:cs="Times New Roman" w:hint="eastAsia"/>
              </w:rPr>
              <w:t>200</w:t>
            </w:r>
            <w:r w:rsidRPr="005D5188">
              <w:rPr>
                <w:rFonts w:ascii="ＭＳ Ｐゴシック" w:eastAsia="ＭＳ Ｐゴシック" w:hAnsi="ＭＳ Ｐゴシック" w:cs="Times New Roman" w:hint="eastAsia"/>
              </w:rPr>
              <w:t xml:space="preserve">Ｖ　</w:t>
            </w:r>
            <w:r w:rsidR="006366A5">
              <w:rPr>
                <w:rFonts w:ascii="ＭＳ Ｐゴシック" w:eastAsia="ＭＳ Ｐゴシック" w:hAnsi="ＭＳ Ｐゴシック" w:cs="Times New Roman" w:hint="eastAsia"/>
              </w:rPr>
              <w:t>60</w:t>
            </w:r>
            <w:r w:rsidRPr="005D5188">
              <w:rPr>
                <w:rFonts w:ascii="ＭＳ Ｐゴシック" w:eastAsia="ＭＳ Ｐゴシック" w:hAnsi="ＭＳ Ｐゴシック" w:cs="Times New Roman" w:hint="eastAsia"/>
              </w:rPr>
              <w:t>Ｈｚ</w:t>
            </w:r>
          </w:p>
        </w:tc>
      </w:tr>
      <w:tr w:rsidR="005D5188" w:rsidRPr="005D5188" w14:paraId="7D412207" w14:textId="77777777" w:rsidTr="008958EA">
        <w:tc>
          <w:tcPr>
            <w:tcW w:w="2508" w:type="dxa"/>
            <w:vMerge/>
          </w:tcPr>
          <w:p w14:paraId="0A6C0E68" w14:textId="77777777" w:rsidR="008958EA" w:rsidRPr="005D5188" w:rsidRDefault="008958EA" w:rsidP="008958EA">
            <w:pPr>
              <w:rPr>
                <w:rFonts w:ascii="ＭＳ Ｐゴシック" w:eastAsia="ＭＳ Ｐゴシック" w:hAnsi="ＭＳ Ｐゴシック" w:cs="Times New Roman"/>
              </w:rPr>
            </w:pPr>
          </w:p>
        </w:tc>
        <w:tc>
          <w:tcPr>
            <w:tcW w:w="1177" w:type="dxa"/>
          </w:tcPr>
          <w:p w14:paraId="6E715151"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照明</w:t>
            </w:r>
          </w:p>
        </w:tc>
        <w:tc>
          <w:tcPr>
            <w:tcW w:w="4625" w:type="dxa"/>
          </w:tcPr>
          <w:p w14:paraId="0C4990B5" w14:textId="59AE0BDD"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 xml:space="preserve">単相　</w:t>
            </w:r>
            <w:r w:rsidR="006366A5">
              <w:rPr>
                <w:rFonts w:ascii="ＭＳ Ｐゴシック" w:eastAsia="ＭＳ Ｐゴシック" w:hAnsi="ＭＳ Ｐゴシック" w:cs="Times New Roman" w:hint="eastAsia"/>
              </w:rPr>
              <w:t>100</w:t>
            </w:r>
            <w:r w:rsidRPr="005D5188">
              <w:rPr>
                <w:rFonts w:ascii="ＭＳ Ｐゴシック" w:eastAsia="ＭＳ Ｐゴシック" w:hAnsi="ＭＳ Ｐゴシック" w:cs="Times New Roman" w:hint="eastAsia"/>
              </w:rPr>
              <w:t xml:space="preserve">Ｖ　</w:t>
            </w:r>
            <w:r w:rsidR="006366A5">
              <w:rPr>
                <w:rFonts w:ascii="ＭＳ Ｐゴシック" w:eastAsia="ＭＳ Ｐゴシック" w:hAnsi="ＭＳ Ｐゴシック" w:cs="Times New Roman" w:hint="eastAsia"/>
              </w:rPr>
              <w:t>60</w:t>
            </w:r>
            <w:r w:rsidRPr="005D5188">
              <w:rPr>
                <w:rFonts w:ascii="ＭＳ Ｐゴシック" w:eastAsia="ＭＳ Ｐゴシック" w:hAnsi="ＭＳ Ｐゴシック" w:cs="Times New Roman" w:hint="eastAsia"/>
              </w:rPr>
              <w:t>Ｈｚ</w:t>
            </w:r>
          </w:p>
        </w:tc>
      </w:tr>
      <w:tr w:rsidR="005D5188" w:rsidRPr="005D5188" w14:paraId="3A8158F6" w14:textId="77777777" w:rsidTr="008958EA">
        <w:tc>
          <w:tcPr>
            <w:tcW w:w="2508" w:type="dxa"/>
            <w:vMerge w:val="restart"/>
            <w:vAlign w:val="center"/>
          </w:tcPr>
          <w:p w14:paraId="46C3622D"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管制運転</w:t>
            </w:r>
          </w:p>
        </w:tc>
        <w:tc>
          <w:tcPr>
            <w:tcW w:w="1177" w:type="dxa"/>
          </w:tcPr>
          <w:p w14:paraId="509A26F2"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地震</w:t>
            </w:r>
          </w:p>
        </w:tc>
        <w:tc>
          <w:tcPr>
            <w:tcW w:w="4625" w:type="dxa"/>
          </w:tcPr>
          <w:p w14:paraId="44D50082"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有（Ｐ波＋Ｓ波感知器　リスタート機能付）</w:t>
            </w:r>
          </w:p>
        </w:tc>
      </w:tr>
      <w:tr w:rsidR="005D5188" w:rsidRPr="005D5188" w14:paraId="087057C5" w14:textId="77777777" w:rsidTr="008958EA">
        <w:tc>
          <w:tcPr>
            <w:tcW w:w="2508" w:type="dxa"/>
            <w:vMerge/>
          </w:tcPr>
          <w:p w14:paraId="0F3EB820" w14:textId="77777777" w:rsidR="008958EA" w:rsidRPr="005D5188" w:rsidRDefault="008958EA" w:rsidP="008958EA">
            <w:pPr>
              <w:rPr>
                <w:rFonts w:ascii="ＭＳ Ｐゴシック" w:eastAsia="ＭＳ Ｐゴシック" w:hAnsi="ＭＳ Ｐゴシック" w:cs="Times New Roman"/>
              </w:rPr>
            </w:pPr>
          </w:p>
        </w:tc>
        <w:tc>
          <w:tcPr>
            <w:tcW w:w="1177" w:type="dxa"/>
          </w:tcPr>
          <w:p w14:paraId="742A6688"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火災</w:t>
            </w:r>
          </w:p>
        </w:tc>
        <w:tc>
          <w:tcPr>
            <w:tcW w:w="4625" w:type="dxa"/>
          </w:tcPr>
          <w:p w14:paraId="19AC777B"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有</w:t>
            </w:r>
          </w:p>
        </w:tc>
      </w:tr>
      <w:tr w:rsidR="005D5188" w:rsidRPr="005D5188" w14:paraId="6DEF499A" w14:textId="77777777" w:rsidTr="008958EA">
        <w:tc>
          <w:tcPr>
            <w:tcW w:w="2508" w:type="dxa"/>
            <w:vMerge/>
          </w:tcPr>
          <w:p w14:paraId="58E3C8E0" w14:textId="77777777" w:rsidR="008958EA" w:rsidRPr="005D5188" w:rsidRDefault="008958EA" w:rsidP="008958EA">
            <w:pPr>
              <w:rPr>
                <w:rFonts w:ascii="ＭＳ Ｐゴシック" w:eastAsia="ＭＳ Ｐゴシック" w:hAnsi="ＭＳ Ｐゴシック" w:cs="Times New Roman"/>
              </w:rPr>
            </w:pPr>
          </w:p>
        </w:tc>
        <w:tc>
          <w:tcPr>
            <w:tcW w:w="1177" w:type="dxa"/>
          </w:tcPr>
          <w:p w14:paraId="359E2EF0"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自家発</w:t>
            </w:r>
          </w:p>
        </w:tc>
        <w:tc>
          <w:tcPr>
            <w:tcW w:w="4625" w:type="dxa"/>
          </w:tcPr>
          <w:p w14:paraId="107B86CE"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無</w:t>
            </w:r>
          </w:p>
        </w:tc>
      </w:tr>
      <w:tr w:rsidR="005D5188" w:rsidRPr="005D5188" w14:paraId="40FED64E" w14:textId="77777777" w:rsidTr="008958EA">
        <w:tc>
          <w:tcPr>
            <w:tcW w:w="3685" w:type="dxa"/>
            <w:gridSpan w:val="2"/>
          </w:tcPr>
          <w:p w14:paraId="0FE77EB4"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停電時自動着床装置</w:t>
            </w:r>
          </w:p>
        </w:tc>
        <w:tc>
          <w:tcPr>
            <w:tcW w:w="4625" w:type="dxa"/>
          </w:tcPr>
          <w:p w14:paraId="3EF46621"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有</w:t>
            </w:r>
          </w:p>
        </w:tc>
      </w:tr>
      <w:tr w:rsidR="008958EA" w:rsidRPr="005D5188" w14:paraId="140E6337" w14:textId="77777777" w:rsidTr="008958EA">
        <w:tc>
          <w:tcPr>
            <w:tcW w:w="3685" w:type="dxa"/>
            <w:gridSpan w:val="2"/>
          </w:tcPr>
          <w:p w14:paraId="0B7051C5"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耐震クラス</w:t>
            </w:r>
          </w:p>
        </w:tc>
        <w:tc>
          <w:tcPr>
            <w:tcW w:w="4625" w:type="dxa"/>
          </w:tcPr>
          <w:p w14:paraId="6EFDA777" w14:textId="77777777" w:rsidR="008958EA" w:rsidRPr="005D5188" w:rsidRDefault="008958EA" w:rsidP="008958EA">
            <w:pPr>
              <w:rPr>
                <w:rFonts w:ascii="ＭＳ Ｐゴシック" w:eastAsia="ＭＳ Ｐゴシック" w:hAnsi="ＭＳ Ｐゴシック" w:cs="Times New Roman"/>
              </w:rPr>
            </w:pPr>
            <w:r w:rsidRPr="005D5188">
              <w:rPr>
                <w:rFonts w:ascii="ＭＳ Ｐゴシック" w:eastAsia="ＭＳ Ｐゴシック" w:hAnsi="ＭＳ Ｐゴシック" w:cs="Times New Roman" w:hint="eastAsia"/>
              </w:rPr>
              <w:t>Ｂ</w:t>
            </w:r>
          </w:p>
        </w:tc>
      </w:tr>
    </w:tbl>
    <w:p w14:paraId="0700E683" w14:textId="6C5ECE0D" w:rsidR="008958EA" w:rsidRPr="00517E57" w:rsidRDefault="009043DD" w:rsidP="00517E57">
      <w:pPr>
        <w:autoSpaceDE w:val="0"/>
        <w:autoSpaceDN w:val="0"/>
        <w:adjustRightInd w:val="0"/>
        <w:spacing w:line="280" w:lineRule="exact"/>
        <w:ind w:right="-38" w:firstLineChars="600" w:firstLine="1260"/>
        <w:jc w:val="left"/>
        <w:rPr>
          <w:rFonts w:ascii="Century" w:eastAsia="ＭＳ 明朝" w:hAnsi="Century" w:cs="Times New Roman"/>
          <w:bCs/>
          <w:sz w:val="21"/>
        </w:rPr>
      </w:pPr>
      <w:r w:rsidRPr="00517E57">
        <w:rPr>
          <w:rFonts w:ascii="Century" w:eastAsia="ＭＳ 明朝" w:hAnsi="Century" w:cs="Times New Roman" w:hint="eastAsia"/>
          <w:bCs/>
          <w:sz w:val="21"/>
        </w:rPr>
        <w:t>※その他、「第Ⅳ章運営管理業務　６．太陽の塔」参照。</w:t>
      </w:r>
    </w:p>
    <w:p w14:paraId="6AC3FDD5" w14:textId="77777777" w:rsidR="009043DD" w:rsidRPr="005D5188" w:rsidRDefault="009043DD" w:rsidP="008958EA">
      <w:pPr>
        <w:autoSpaceDE w:val="0"/>
        <w:autoSpaceDN w:val="0"/>
        <w:adjustRightInd w:val="0"/>
        <w:spacing w:line="280" w:lineRule="exact"/>
        <w:ind w:right="-38" w:firstLineChars="300" w:firstLine="600"/>
        <w:jc w:val="left"/>
        <w:rPr>
          <w:rFonts w:ascii="Century" w:eastAsia="ＭＳ 明朝" w:hAnsi="Century" w:cs="Times New Roman"/>
          <w:bCs/>
        </w:rPr>
      </w:pPr>
    </w:p>
    <w:p w14:paraId="4897E58A" w14:textId="1E01819C" w:rsidR="008958EA" w:rsidRPr="005D5188" w:rsidRDefault="000D48EE" w:rsidP="00CD2CBC">
      <w:pPr>
        <w:pStyle w:val="5"/>
      </w:pPr>
      <w:bookmarkStart w:id="304" w:name="_Toc493274076"/>
      <w:r>
        <w:rPr>
          <w:rFonts w:hint="eastAsia"/>
        </w:rPr>
        <w:t>②</w:t>
      </w:r>
      <w:r w:rsidR="008958EA" w:rsidRPr="005D5188">
        <w:rPr>
          <w:rFonts w:hint="eastAsia"/>
        </w:rPr>
        <w:t>業務の内容</w:t>
      </w:r>
      <w:bookmarkEnd w:id="304"/>
    </w:p>
    <w:p w14:paraId="064DB095" w14:textId="050A104E" w:rsidR="008958EA" w:rsidRPr="00CD2CBC" w:rsidRDefault="008958EA" w:rsidP="00CD2CBC">
      <w:pPr>
        <w:spacing w:line="28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・ＰＯＧ点検とし、点検は毎月１回（年</w:t>
      </w:r>
      <w:r w:rsidR="006366A5">
        <w:rPr>
          <w:rFonts w:asciiTheme="minorEastAsia" w:hAnsiTheme="minorEastAsia" w:cs="Times New Roman" w:hint="eastAsia"/>
          <w:sz w:val="21"/>
          <w:szCs w:val="21"/>
        </w:rPr>
        <w:t>12</w:t>
      </w:r>
      <w:r w:rsidRPr="00CD2CBC">
        <w:rPr>
          <w:rFonts w:asciiTheme="minorEastAsia" w:hAnsiTheme="minorEastAsia" w:cs="Times New Roman" w:hint="eastAsia"/>
          <w:sz w:val="21"/>
          <w:szCs w:val="21"/>
        </w:rPr>
        <w:t>回）行う。（うち１回は建築基準法に基づく法定点検とする。）</w:t>
      </w:r>
    </w:p>
    <w:p w14:paraId="6D7C089C" w14:textId="77777777" w:rsidR="008958EA" w:rsidRPr="00CD2CBC" w:rsidRDefault="008958EA" w:rsidP="00CD2CBC">
      <w:pPr>
        <w:spacing w:line="28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・点検は原則として当該施設の開館日に行う。</w:t>
      </w:r>
    </w:p>
    <w:p w14:paraId="4A6349A0" w14:textId="67027BAD" w:rsidR="008958EA" w:rsidRPr="00CD2CBC" w:rsidRDefault="008958EA">
      <w:pPr>
        <w:spacing w:line="28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w:t>
      </w:r>
      <w:r w:rsidR="006366A5">
        <w:rPr>
          <w:rFonts w:asciiTheme="minorEastAsia" w:hAnsiTheme="minorEastAsia" w:cs="Times New Roman" w:hint="eastAsia"/>
          <w:sz w:val="21"/>
          <w:szCs w:val="21"/>
        </w:rPr>
        <w:t>24</w:t>
      </w:r>
      <w:r w:rsidRPr="00CD2CBC">
        <w:rPr>
          <w:rFonts w:asciiTheme="minorEastAsia" w:hAnsiTheme="minorEastAsia" w:cs="Times New Roman" w:hint="eastAsia"/>
          <w:sz w:val="21"/>
          <w:szCs w:val="21"/>
        </w:rPr>
        <w:t>時間遠隔監視を行うこととし、その監視に</w:t>
      </w:r>
      <w:r w:rsidR="006366A5">
        <w:rPr>
          <w:rFonts w:asciiTheme="minorEastAsia" w:hAnsiTheme="minorEastAsia" w:cs="Times New Roman" w:hint="eastAsia"/>
          <w:sz w:val="21"/>
          <w:szCs w:val="21"/>
        </w:rPr>
        <w:t>おける</w:t>
      </w:r>
      <w:r w:rsidRPr="00CD2CBC">
        <w:rPr>
          <w:rFonts w:asciiTheme="minorEastAsia" w:hAnsiTheme="minorEastAsia" w:cs="Times New Roman" w:hint="eastAsia"/>
          <w:sz w:val="21"/>
          <w:szCs w:val="21"/>
        </w:rPr>
        <w:t>遠隔監視装置の設置</w:t>
      </w:r>
      <w:r w:rsidR="006366A5">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保守</w:t>
      </w:r>
      <w:r w:rsidR="006366A5">
        <w:rPr>
          <w:rFonts w:asciiTheme="minorEastAsia" w:hAnsiTheme="minorEastAsia" w:cs="Times New Roman" w:hint="eastAsia"/>
          <w:sz w:val="21"/>
          <w:szCs w:val="21"/>
        </w:rPr>
        <w:t>及び</w:t>
      </w:r>
      <w:r w:rsidRPr="00CD2CBC">
        <w:rPr>
          <w:rFonts w:asciiTheme="minorEastAsia" w:hAnsiTheme="minorEastAsia" w:cs="Times New Roman" w:hint="eastAsia"/>
          <w:sz w:val="21"/>
          <w:szCs w:val="21"/>
        </w:rPr>
        <w:t>通信回線等に係る費用は指定管理者の負担とする。</w:t>
      </w:r>
    </w:p>
    <w:p w14:paraId="5E0C49D4" w14:textId="77777777" w:rsidR="008958EA" w:rsidRPr="00CD2CBC" w:rsidRDefault="008958EA" w:rsidP="00CD2CBC">
      <w:pPr>
        <w:spacing w:line="28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・閉じ込め事故等の緊急対応を要する場合は、直ちに技術者を出動させ、現地対応できるよう体制を整えること。</w:t>
      </w:r>
    </w:p>
    <w:p w14:paraId="18792787" w14:textId="77777777" w:rsidR="008958EA" w:rsidRPr="00CD2CBC" w:rsidRDefault="008958EA" w:rsidP="00CD2CBC">
      <w:pPr>
        <w:spacing w:line="280" w:lineRule="exact"/>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・点検及び緊急対応については報告書を作成し、写真とともに大阪府へ提出すること。</w:t>
      </w:r>
    </w:p>
    <w:p w14:paraId="7AEE33E4" w14:textId="77777777" w:rsidR="008958EA" w:rsidRPr="00CD2CBC" w:rsidRDefault="008958EA" w:rsidP="00CD2CBC">
      <w:pPr>
        <w:spacing w:line="280" w:lineRule="exact"/>
        <w:ind w:leftChars="638" w:left="1276" w:firstLineChars="100" w:firstLine="210"/>
        <w:rPr>
          <w:rFonts w:asciiTheme="minorEastAsia" w:hAnsiTheme="minorEastAsia" w:cs="Times New Roman"/>
          <w:sz w:val="21"/>
        </w:rPr>
      </w:pPr>
    </w:p>
    <w:p w14:paraId="1F49A778" w14:textId="068DF387" w:rsidR="008958EA" w:rsidRPr="005D5188" w:rsidRDefault="000D48EE">
      <w:pPr>
        <w:pStyle w:val="4"/>
      </w:pPr>
      <w:bookmarkStart w:id="305" w:name="_Toc493274077"/>
      <w:r>
        <w:rPr>
          <w:rFonts w:hint="eastAsia"/>
        </w:rPr>
        <w:lastRenderedPageBreak/>
        <w:t>（</w:t>
      </w:r>
      <w:r w:rsidRPr="005D5188">
        <w:rPr>
          <w:rFonts w:hint="eastAsia"/>
        </w:rPr>
        <w:t>１３）自動ドア保守</w:t>
      </w:r>
      <w:r w:rsidR="00754505">
        <w:rPr>
          <w:rFonts w:hint="eastAsia"/>
        </w:rPr>
        <w:t>点検</w:t>
      </w:r>
      <w:bookmarkEnd w:id="305"/>
    </w:p>
    <w:p w14:paraId="67AA60D0" w14:textId="3AD60A79" w:rsidR="008958EA" w:rsidRPr="005D5188" w:rsidRDefault="000D48EE" w:rsidP="00CD2CBC">
      <w:pPr>
        <w:pStyle w:val="5"/>
      </w:pPr>
      <w:bookmarkStart w:id="306" w:name="_Toc493274078"/>
      <w:r>
        <w:rPr>
          <w:rFonts w:hint="eastAsia"/>
        </w:rPr>
        <w:t>①</w:t>
      </w:r>
      <w:r w:rsidRPr="005D5188">
        <w:rPr>
          <w:rFonts w:hint="eastAsia"/>
        </w:rPr>
        <w:t>自動ドアの概要</w:t>
      </w:r>
      <w:bookmarkEnd w:id="306"/>
    </w:p>
    <w:p w14:paraId="0E50EA93" w14:textId="77777777" w:rsidR="008958EA" w:rsidRPr="00CD2CBC" w:rsidRDefault="008958EA" w:rsidP="008958EA">
      <w:pPr>
        <w:spacing w:line="280" w:lineRule="exact"/>
        <w:ind w:leftChars="638" w:left="1276"/>
        <w:rPr>
          <w:rFonts w:asciiTheme="minorEastAsia" w:hAnsiTheme="minorEastAsia" w:cs="Times New Roman"/>
          <w:sz w:val="21"/>
        </w:rPr>
      </w:pPr>
      <w:r w:rsidRPr="00CD2CBC">
        <w:rPr>
          <w:rFonts w:asciiTheme="minorEastAsia" w:hAnsiTheme="minorEastAsia" w:cs="Times New Roman" w:hint="eastAsia"/>
          <w:sz w:val="21"/>
        </w:rPr>
        <w:t>点検対象となる自動扉は以下のとおりである。</w:t>
      </w:r>
    </w:p>
    <w:tbl>
      <w:tblPr>
        <w:tblW w:w="825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93"/>
        <w:gridCol w:w="1167"/>
        <w:gridCol w:w="1418"/>
        <w:gridCol w:w="1984"/>
      </w:tblGrid>
      <w:tr w:rsidR="005D5188" w:rsidRPr="005D5188" w14:paraId="3B37E9F6" w14:textId="77777777" w:rsidTr="008958EA">
        <w:tc>
          <w:tcPr>
            <w:tcW w:w="2694" w:type="dxa"/>
          </w:tcPr>
          <w:p w14:paraId="5143C92A"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Times New Roman" w:hint="eastAsia"/>
              </w:rPr>
              <w:t>施設名称</w:t>
            </w:r>
          </w:p>
        </w:tc>
        <w:tc>
          <w:tcPr>
            <w:tcW w:w="993" w:type="dxa"/>
          </w:tcPr>
          <w:p w14:paraId="30894034"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Times New Roman" w:hint="eastAsia"/>
              </w:rPr>
              <w:t>箇所数</w:t>
            </w:r>
          </w:p>
        </w:tc>
        <w:tc>
          <w:tcPr>
            <w:tcW w:w="1167" w:type="dxa"/>
          </w:tcPr>
          <w:p w14:paraId="1C70CC9B"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Times New Roman" w:hint="eastAsia"/>
              </w:rPr>
              <w:t>機種</w:t>
            </w:r>
          </w:p>
        </w:tc>
        <w:tc>
          <w:tcPr>
            <w:tcW w:w="1418" w:type="dxa"/>
          </w:tcPr>
          <w:p w14:paraId="2E661540"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Times New Roman" w:hint="eastAsia"/>
              </w:rPr>
              <w:t>製造者</w:t>
            </w:r>
          </w:p>
        </w:tc>
        <w:tc>
          <w:tcPr>
            <w:tcW w:w="1984" w:type="dxa"/>
          </w:tcPr>
          <w:p w14:paraId="1D4A01E8" w14:textId="77777777" w:rsidR="008958EA" w:rsidRPr="005D5188" w:rsidRDefault="008958EA" w:rsidP="008958EA">
            <w:pPr>
              <w:spacing w:line="240" w:lineRule="exact"/>
              <w:jc w:val="center"/>
              <w:rPr>
                <w:rFonts w:ascii="ＭＳ 明朝" w:eastAsia="ＭＳ 明朝" w:hAnsi="ＭＳ 明朝" w:cs="Times New Roman"/>
              </w:rPr>
            </w:pPr>
            <w:r w:rsidRPr="005D5188">
              <w:rPr>
                <w:rFonts w:ascii="ＭＳ 明朝" w:eastAsia="ＭＳ 明朝" w:hAnsi="ＭＳ 明朝" w:cs="Times New Roman" w:hint="eastAsia"/>
              </w:rPr>
              <w:t>備考</w:t>
            </w:r>
          </w:p>
        </w:tc>
      </w:tr>
      <w:tr w:rsidR="005D5188" w:rsidRPr="005D5188" w14:paraId="702544CA" w14:textId="77777777" w:rsidTr="008958EA">
        <w:tc>
          <w:tcPr>
            <w:tcW w:w="2694" w:type="dxa"/>
          </w:tcPr>
          <w:p w14:paraId="6B17638C"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総合案内所</w:t>
            </w:r>
          </w:p>
        </w:tc>
        <w:tc>
          <w:tcPr>
            <w:tcW w:w="993" w:type="dxa"/>
          </w:tcPr>
          <w:p w14:paraId="7B52E240"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２箇所</w:t>
            </w:r>
          </w:p>
        </w:tc>
        <w:tc>
          <w:tcPr>
            <w:tcW w:w="1167" w:type="dxa"/>
          </w:tcPr>
          <w:p w14:paraId="35BE9CC6"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DS-75(D)</w:t>
            </w:r>
          </w:p>
        </w:tc>
        <w:tc>
          <w:tcPr>
            <w:tcW w:w="1418" w:type="dxa"/>
          </w:tcPr>
          <w:p w14:paraId="6C912494"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17353B01"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受付・ロッカー側</w:t>
            </w:r>
          </w:p>
        </w:tc>
      </w:tr>
      <w:tr w:rsidR="005D5188" w:rsidRPr="005D5188" w14:paraId="1FF84CE7" w14:textId="77777777" w:rsidTr="008958EA">
        <w:tc>
          <w:tcPr>
            <w:tcW w:w="2694" w:type="dxa"/>
          </w:tcPr>
          <w:p w14:paraId="60CCF8C2"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スポーツハウス</w:t>
            </w:r>
          </w:p>
        </w:tc>
        <w:tc>
          <w:tcPr>
            <w:tcW w:w="993" w:type="dxa"/>
          </w:tcPr>
          <w:p w14:paraId="32702296"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２箇所</w:t>
            </w:r>
          </w:p>
        </w:tc>
        <w:tc>
          <w:tcPr>
            <w:tcW w:w="1167" w:type="dxa"/>
          </w:tcPr>
          <w:p w14:paraId="12EBB4D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DS-75(D)</w:t>
            </w:r>
          </w:p>
        </w:tc>
        <w:tc>
          <w:tcPr>
            <w:tcW w:w="1418" w:type="dxa"/>
          </w:tcPr>
          <w:p w14:paraId="7785D94C"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64EE2B19"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１階・２階</w:t>
            </w:r>
          </w:p>
        </w:tc>
      </w:tr>
      <w:tr w:rsidR="005D5188" w:rsidRPr="005D5188" w14:paraId="6DB3BA3B" w14:textId="77777777" w:rsidTr="008958EA">
        <w:tc>
          <w:tcPr>
            <w:tcW w:w="2694" w:type="dxa"/>
          </w:tcPr>
          <w:p w14:paraId="13AB0633"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自然観察学習館</w:t>
            </w:r>
          </w:p>
        </w:tc>
        <w:tc>
          <w:tcPr>
            <w:tcW w:w="993" w:type="dxa"/>
          </w:tcPr>
          <w:p w14:paraId="2319828F"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２箇所</w:t>
            </w:r>
          </w:p>
        </w:tc>
        <w:tc>
          <w:tcPr>
            <w:tcW w:w="1167" w:type="dxa"/>
          </w:tcPr>
          <w:p w14:paraId="24B26BFC"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DS-60(S)</w:t>
            </w:r>
          </w:p>
          <w:p w14:paraId="6BE579B0"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DS-75(D)</w:t>
            </w:r>
          </w:p>
        </w:tc>
        <w:tc>
          <w:tcPr>
            <w:tcW w:w="1418" w:type="dxa"/>
          </w:tcPr>
          <w:p w14:paraId="5D7A384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34CE698B"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正面・西側</w:t>
            </w:r>
          </w:p>
        </w:tc>
      </w:tr>
      <w:tr w:rsidR="005D5188" w:rsidRPr="005D5188" w14:paraId="57CB0720" w14:textId="77777777" w:rsidTr="008958EA">
        <w:tc>
          <w:tcPr>
            <w:tcW w:w="2694" w:type="dxa"/>
          </w:tcPr>
          <w:p w14:paraId="22FC673E"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自然文化園中央口</w:t>
            </w:r>
          </w:p>
          <w:p w14:paraId="4811681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多目的トイレ</w:t>
            </w:r>
          </w:p>
        </w:tc>
        <w:tc>
          <w:tcPr>
            <w:tcW w:w="993" w:type="dxa"/>
          </w:tcPr>
          <w:p w14:paraId="5ED37839"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１箇所</w:t>
            </w:r>
          </w:p>
        </w:tc>
        <w:tc>
          <w:tcPr>
            <w:tcW w:w="1167" w:type="dxa"/>
          </w:tcPr>
          <w:p w14:paraId="71B8072F"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DS-75(S)</w:t>
            </w:r>
          </w:p>
        </w:tc>
        <w:tc>
          <w:tcPr>
            <w:tcW w:w="1418" w:type="dxa"/>
          </w:tcPr>
          <w:p w14:paraId="3BF8862B"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483FEF45" w14:textId="77777777" w:rsidR="008958EA" w:rsidRPr="005D5188" w:rsidRDefault="008958EA" w:rsidP="008958EA">
            <w:pPr>
              <w:spacing w:line="240" w:lineRule="exact"/>
              <w:rPr>
                <w:rFonts w:ascii="ＭＳ 明朝" w:eastAsia="ＭＳ 明朝" w:hAnsi="ＭＳ 明朝" w:cs="Times New Roman"/>
              </w:rPr>
            </w:pPr>
          </w:p>
        </w:tc>
      </w:tr>
      <w:tr w:rsidR="005D5188" w:rsidRPr="005D5188" w14:paraId="6B6E2321" w14:textId="77777777" w:rsidTr="008958EA">
        <w:tc>
          <w:tcPr>
            <w:tcW w:w="2694" w:type="dxa"/>
          </w:tcPr>
          <w:p w14:paraId="22DD4765"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日本庭園千里庵</w:t>
            </w:r>
          </w:p>
        </w:tc>
        <w:tc>
          <w:tcPr>
            <w:tcW w:w="993" w:type="dxa"/>
          </w:tcPr>
          <w:p w14:paraId="1E08AF55"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２箇所</w:t>
            </w:r>
          </w:p>
        </w:tc>
        <w:tc>
          <w:tcPr>
            <w:tcW w:w="1167" w:type="dxa"/>
          </w:tcPr>
          <w:p w14:paraId="4E3B07D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DS-75(S)</w:t>
            </w:r>
          </w:p>
          <w:p w14:paraId="49A903F8"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DSN-60(S)</w:t>
            </w:r>
          </w:p>
        </w:tc>
        <w:tc>
          <w:tcPr>
            <w:tcW w:w="1418" w:type="dxa"/>
          </w:tcPr>
          <w:p w14:paraId="740A2FC3"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45D7308B" w14:textId="77777777" w:rsidR="008958EA" w:rsidRPr="005D5188" w:rsidRDefault="008958EA" w:rsidP="008958EA">
            <w:pPr>
              <w:spacing w:line="240" w:lineRule="exact"/>
              <w:rPr>
                <w:rFonts w:ascii="ＭＳ 明朝" w:eastAsia="ＭＳ 明朝" w:hAnsi="ＭＳ 明朝" w:cs="Times New Roman"/>
              </w:rPr>
            </w:pPr>
          </w:p>
        </w:tc>
      </w:tr>
      <w:tr w:rsidR="005D5188" w:rsidRPr="005D5188" w14:paraId="356438BC" w14:textId="77777777" w:rsidTr="008958EA">
        <w:tc>
          <w:tcPr>
            <w:tcW w:w="2694" w:type="dxa"/>
          </w:tcPr>
          <w:p w14:paraId="7B4692A2"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日本庭園はす庵</w:t>
            </w:r>
          </w:p>
        </w:tc>
        <w:tc>
          <w:tcPr>
            <w:tcW w:w="993" w:type="dxa"/>
          </w:tcPr>
          <w:p w14:paraId="5D745566"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１箇所</w:t>
            </w:r>
          </w:p>
        </w:tc>
        <w:tc>
          <w:tcPr>
            <w:tcW w:w="1167" w:type="dxa"/>
          </w:tcPr>
          <w:p w14:paraId="52FD1055"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DS-75(S)</w:t>
            </w:r>
          </w:p>
        </w:tc>
        <w:tc>
          <w:tcPr>
            <w:tcW w:w="1418" w:type="dxa"/>
          </w:tcPr>
          <w:p w14:paraId="51686465"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2CE05687" w14:textId="77777777" w:rsidR="008958EA" w:rsidRPr="005D5188" w:rsidRDefault="008958EA" w:rsidP="008958EA">
            <w:pPr>
              <w:spacing w:line="240" w:lineRule="exact"/>
              <w:rPr>
                <w:rFonts w:ascii="ＭＳ 明朝" w:eastAsia="ＭＳ 明朝" w:hAnsi="ＭＳ 明朝" w:cs="Times New Roman"/>
              </w:rPr>
            </w:pPr>
          </w:p>
        </w:tc>
      </w:tr>
      <w:tr w:rsidR="005D5188" w:rsidRPr="005D5188" w14:paraId="4216CA69" w14:textId="77777777" w:rsidTr="008958EA">
        <w:tc>
          <w:tcPr>
            <w:tcW w:w="2694" w:type="dxa"/>
          </w:tcPr>
          <w:p w14:paraId="60E146E8"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万博記念競技場</w:t>
            </w:r>
          </w:p>
        </w:tc>
        <w:tc>
          <w:tcPr>
            <w:tcW w:w="993" w:type="dxa"/>
          </w:tcPr>
          <w:p w14:paraId="3D6A1E7A"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１箇所</w:t>
            </w:r>
          </w:p>
        </w:tc>
        <w:tc>
          <w:tcPr>
            <w:tcW w:w="1167" w:type="dxa"/>
          </w:tcPr>
          <w:p w14:paraId="2B201340"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DS-75(S)</w:t>
            </w:r>
          </w:p>
        </w:tc>
        <w:tc>
          <w:tcPr>
            <w:tcW w:w="1418" w:type="dxa"/>
          </w:tcPr>
          <w:p w14:paraId="088F4B6E"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7C4D71E1" w14:textId="77777777" w:rsidR="008958EA" w:rsidRPr="005D5188" w:rsidRDefault="008958EA" w:rsidP="008958EA">
            <w:pPr>
              <w:spacing w:line="240" w:lineRule="exact"/>
              <w:rPr>
                <w:rFonts w:ascii="ＭＳ 明朝" w:eastAsia="ＭＳ 明朝" w:hAnsi="ＭＳ 明朝" w:cs="Times New Roman"/>
              </w:rPr>
            </w:pPr>
          </w:p>
        </w:tc>
      </w:tr>
      <w:tr w:rsidR="008958EA" w:rsidRPr="005D5188" w14:paraId="162FDF0F" w14:textId="77777777" w:rsidTr="008958EA">
        <w:tc>
          <w:tcPr>
            <w:tcW w:w="2694" w:type="dxa"/>
          </w:tcPr>
          <w:p w14:paraId="7F5FF9C7" w14:textId="12382091" w:rsidR="008958EA" w:rsidRPr="005D5188" w:rsidRDefault="006366A5" w:rsidP="008958EA">
            <w:pPr>
              <w:spacing w:line="240" w:lineRule="exact"/>
              <w:rPr>
                <w:rFonts w:ascii="ＭＳ 明朝" w:eastAsia="ＭＳ 明朝" w:hAnsi="ＭＳ 明朝" w:cs="Times New Roman"/>
              </w:rPr>
            </w:pPr>
            <w:r>
              <w:rPr>
                <w:rFonts w:ascii="ＭＳ 明朝" w:eastAsia="ＭＳ 明朝" w:hAnsi="ＭＳ 明朝" w:cs="Times New Roman" w:hint="eastAsia"/>
              </w:rPr>
              <w:t>EXPO’70</w:t>
            </w:r>
            <w:r w:rsidR="008958EA" w:rsidRPr="005D5188">
              <w:rPr>
                <w:rFonts w:ascii="ＭＳ 明朝" w:eastAsia="ＭＳ 明朝" w:hAnsi="ＭＳ 明朝" w:cs="Times New Roman" w:hint="eastAsia"/>
              </w:rPr>
              <w:t>パビリオン</w:t>
            </w:r>
          </w:p>
        </w:tc>
        <w:tc>
          <w:tcPr>
            <w:tcW w:w="993" w:type="dxa"/>
          </w:tcPr>
          <w:p w14:paraId="1FFE4D1E"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４箇所</w:t>
            </w:r>
          </w:p>
        </w:tc>
        <w:tc>
          <w:tcPr>
            <w:tcW w:w="1167" w:type="dxa"/>
          </w:tcPr>
          <w:p w14:paraId="79E13B1B"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rPr>
              <w:t>DSN-60(D)</w:t>
            </w:r>
          </w:p>
        </w:tc>
        <w:tc>
          <w:tcPr>
            <w:tcW w:w="1418" w:type="dxa"/>
          </w:tcPr>
          <w:p w14:paraId="50A57863"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ナブコドア㈱</w:t>
            </w:r>
          </w:p>
        </w:tc>
        <w:tc>
          <w:tcPr>
            <w:tcW w:w="1984" w:type="dxa"/>
          </w:tcPr>
          <w:p w14:paraId="77085849" w14:textId="77777777" w:rsidR="008958EA" w:rsidRPr="005D5188" w:rsidRDefault="008958EA" w:rsidP="008958EA">
            <w:pPr>
              <w:spacing w:line="240" w:lineRule="exact"/>
              <w:rPr>
                <w:rFonts w:ascii="ＭＳ 明朝" w:eastAsia="ＭＳ 明朝" w:hAnsi="ＭＳ 明朝" w:cs="Times New Roman"/>
              </w:rPr>
            </w:pPr>
            <w:r w:rsidRPr="005D5188">
              <w:rPr>
                <w:rFonts w:ascii="ＭＳ 明朝" w:eastAsia="ＭＳ 明朝" w:hAnsi="ＭＳ 明朝" w:cs="Times New Roman" w:hint="eastAsia"/>
              </w:rPr>
              <w:t>内外扉×２</w:t>
            </w:r>
          </w:p>
        </w:tc>
      </w:tr>
    </w:tbl>
    <w:p w14:paraId="458D0390" w14:textId="1E53E940" w:rsidR="008958EA" w:rsidRDefault="009043DD" w:rsidP="00517E57">
      <w:pPr>
        <w:spacing w:line="280" w:lineRule="exact"/>
        <w:rPr>
          <w:rFonts w:ascii="Century" w:eastAsia="ＭＳ 明朝" w:hAnsi="Century" w:cs="Times New Roman"/>
        </w:rPr>
      </w:pPr>
      <w:r>
        <w:rPr>
          <w:rFonts w:ascii="Century" w:eastAsia="ＭＳ 明朝" w:hAnsi="Century" w:cs="Times New Roman" w:hint="eastAsia"/>
        </w:rPr>
        <w:t xml:space="preserve">　　　　</w:t>
      </w:r>
      <w:r w:rsidRPr="00517E57">
        <w:rPr>
          <w:rFonts w:ascii="Century" w:eastAsia="ＭＳ 明朝" w:hAnsi="Century" w:cs="Times New Roman" w:hint="eastAsia"/>
          <w:sz w:val="21"/>
        </w:rPr>
        <w:t xml:space="preserve">　※その他、「第Ⅳ章運営管理業務　</w:t>
      </w:r>
      <w:r w:rsidR="00274553" w:rsidRPr="00274553">
        <w:rPr>
          <w:rFonts w:ascii="Century" w:eastAsia="ＭＳ 明朝" w:hAnsi="Century" w:cs="Times New Roman" w:hint="eastAsia"/>
          <w:sz w:val="21"/>
        </w:rPr>
        <w:t>【２】各施設の運営管理</w:t>
      </w:r>
      <w:r w:rsidR="00274553">
        <w:rPr>
          <w:rFonts w:ascii="Century" w:eastAsia="ＭＳ 明朝" w:hAnsi="Century" w:cs="Times New Roman" w:hint="eastAsia"/>
          <w:sz w:val="21"/>
        </w:rPr>
        <w:t xml:space="preserve">　</w:t>
      </w:r>
      <w:r w:rsidRPr="00517E57">
        <w:rPr>
          <w:rFonts w:ascii="Century" w:eastAsia="ＭＳ 明朝" w:hAnsi="Century" w:cs="Times New Roman" w:hint="eastAsia"/>
          <w:sz w:val="21"/>
        </w:rPr>
        <w:t>６．太陽の塔」参照。</w:t>
      </w:r>
    </w:p>
    <w:p w14:paraId="01C70513" w14:textId="77777777" w:rsidR="009043DD" w:rsidRPr="005D5188" w:rsidRDefault="009043DD" w:rsidP="00517E57">
      <w:pPr>
        <w:spacing w:line="280" w:lineRule="exact"/>
        <w:rPr>
          <w:rFonts w:ascii="Century" w:eastAsia="ＭＳ 明朝" w:hAnsi="Century" w:cs="Times New Roman"/>
        </w:rPr>
      </w:pPr>
    </w:p>
    <w:p w14:paraId="4DCE7F3B" w14:textId="405CA4C4" w:rsidR="008958EA" w:rsidRPr="005D5188" w:rsidRDefault="000D48EE" w:rsidP="00CD2CBC">
      <w:pPr>
        <w:pStyle w:val="5"/>
      </w:pPr>
      <w:bookmarkStart w:id="307" w:name="_Toc493274079"/>
      <w:r>
        <w:rPr>
          <w:rFonts w:hint="eastAsia"/>
        </w:rPr>
        <w:t>②</w:t>
      </w:r>
      <w:r w:rsidR="008958EA" w:rsidRPr="005D5188">
        <w:rPr>
          <w:rFonts w:hint="eastAsia"/>
        </w:rPr>
        <w:t>保守点検内容</w:t>
      </w:r>
      <w:bookmarkEnd w:id="307"/>
    </w:p>
    <w:p w14:paraId="05F3E50F" w14:textId="51F67042" w:rsidR="008958EA" w:rsidRPr="00CD2CBC" w:rsidRDefault="008958EA" w:rsidP="00CD2CBC">
      <w:pPr>
        <w:spacing w:line="280" w:lineRule="exact"/>
        <w:ind w:leftChars="538" w:left="1286" w:hangingChars="100" w:hanging="210"/>
        <w:rPr>
          <w:rFonts w:asciiTheme="minorEastAsia" w:hAnsiTheme="minorEastAsia" w:cs="Times New Roman"/>
          <w:sz w:val="21"/>
        </w:rPr>
      </w:pPr>
      <w:r w:rsidRPr="00CD2CBC">
        <w:rPr>
          <w:rFonts w:asciiTheme="minorEastAsia" w:hAnsiTheme="minorEastAsia" w:cs="Times New Roman" w:hint="eastAsia"/>
          <w:sz w:val="21"/>
        </w:rPr>
        <w:t>・点検は３</w:t>
      </w:r>
      <w:r w:rsidR="006366A5">
        <w:rPr>
          <w:rFonts w:asciiTheme="minorEastAsia" w:hAnsiTheme="minorEastAsia" w:cs="Times New Roman" w:hint="eastAsia"/>
          <w:sz w:val="21"/>
        </w:rPr>
        <w:t>か</w:t>
      </w:r>
      <w:r w:rsidRPr="00CD2CBC">
        <w:rPr>
          <w:rFonts w:asciiTheme="minorEastAsia" w:hAnsiTheme="minorEastAsia" w:cs="Times New Roman" w:hint="eastAsia"/>
          <w:sz w:val="21"/>
        </w:rPr>
        <w:t>月に１回（年度内計４回）行う</w:t>
      </w:r>
      <w:r w:rsidR="003B5251">
        <w:rPr>
          <w:rFonts w:asciiTheme="minorEastAsia" w:hAnsiTheme="minorEastAsia" w:cs="Times New Roman" w:hint="eastAsia"/>
          <w:sz w:val="21"/>
        </w:rPr>
        <w:t>。</w:t>
      </w:r>
    </w:p>
    <w:p w14:paraId="78A73621" w14:textId="7F4F29C1" w:rsidR="008958EA" w:rsidRPr="00CD2CBC" w:rsidRDefault="008958EA" w:rsidP="00CD2CBC">
      <w:pPr>
        <w:spacing w:line="280" w:lineRule="exact"/>
        <w:ind w:leftChars="538" w:left="1286" w:hangingChars="100" w:hanging="210"/>
        <w:rPr>
          <w:rFonts w:asciiTheme="minorEastAsia" w:hAnsiTheme="minorEastAsia" w:cs="Times New Roman"/>
          <w:sz w:val="21"/>
        </w:rPr>
      </w:pPr>
      <w:r w:rsidRPr="00CD2CBC">
        <w:rPr>
          <w:rFonts w:asciiTheme="minorEastAsia" w:hAnsiTheme="minorEastAsia" w:cs="Times New Roman" w:hint="eastAsia"/>
          <w:sz w:val="21"/>
        </w:rPr>
        <w:t>・点検対象自動ドアに異状が発生したときは、速やかに対応すること</w:t>
      </w:r>
      <w:r w:rsidR="003B5251">
        <w:rPr>
          <w:rFonts w:asciiTheme="minorEastAsia" w:hAnsiTheme="minorEastAsia" w:cs="Times New Roman" w:hint="eastAsia"/>
          <w:sz w:val="21"/>
        </w:rPr>
        <w:t>。</w:t>
      </w:r>
    </w:p>
    <w:p w14:paraId="41D48D58" w14:textId="321B5D1B" w:rsidR="008958EA" w:rsidRPr="00CD2CBC" w:rsidRDefault="008958EA" w:rsidP="00CD2CBC">
      <w:pPr>
        <w:spacing w:line="280" w:lineRule="exact"/>
        <w:ind w:leftChars="538" w:left="1286" w:hangingChars="100" w:hanging="210"/>
        <w:rPr>
          <w:rFonts w:asciiTheme="minorEastAsia" w:hAnsiTheme="minorEastAsia" w:cs="Times New Roman"/>
          <w:sz w:val="21"/>
        </w:rPr>
      </w:pPr>
      <w:r w:rsidRPr="00CD2CBC">
        <w:rPr>
          <w:rFonts w:asciiTheme="minorEastAsia" w:hAnsiTheme="minorEastAsia" w:cs="Times New Roman" w:hint="eastAsia"/>
          <w:sz w:val="21"/>
        </w:rPr>
        <w:t>・現地での調整及び軽微な修理は指定管理者が行うものとする</w:t>
      </w:r>
      <w:r w:rsidR="003B5251">
        <w:rPr>
          <w:rFonts w:asciiTheme="minorEastAsia" w:hAnsiTheme="minorEastAsia" w:cs="Times New Roman" w:hint="eastAsia"/>
          <w:sz w:val="21"/>
        </w:rPr>
        <w:t>。</w:t>
      </w:r>
    </w:p>
    <w:p w14:paraId="123F3E77" w14:textId="5ECFAE45" w:rsidR="008958EA" w:rsidRPr="00CD2CBC" w:rsidRDefault="008958EA" w:rsidP="00CD2CBC">
      <w:pPr>
        <w:spacing w:line="280" w:lineRule="exact"/>
        <w:ind w:leftChars="538" w:left="1286" w:hangingChars="100" w:hanging="210"/>
        <w:rPr>
          <w:rFonts w:asciiTheme="minorEastAsia" w:hAnsiTheme="minorEastAsia" w:cs="Times New Roman"/>
          <w:sz w:val="21"/>
        </w:rPr>
      </w:pPr>
      <w:r w:rsidRPr="00CD2CBC">
        <w:rPr>
          <w:rFonts w:asciiTheme="minorEastAsia" w:hAnsiTheme="minorEastAsia" w:cs="Times New Roman" w:hint="eastAsia"/>
          <w:sz w:val="21"/>
        </w:rPr>
        <w:t>・部品交換等を伴う修理が必要な場合は別途協議を行うものとする</w:t>
      </w:r>
      <w:r w:rsidR="003B5251">
        <w:rPr>
          <w:rFonts w:asciiTheme="minorEastAsia" w:hAnsiTheme="minorEastAsia" w:cs="Times New Roman" w:hint="eastAsia"/>
          <w:sz w:val="21"/>
        </w:rPr>
        <w:t>。</w:t>
      </w:r>
    </w:p>
    <w:p w14:paraId="1F4C1860" w14:textId="605D889F" w:rsidR="008958EA" w:rsidRPr="00CD2CBC" w:rsidRDefault="008958EA" w:rsidP="00CD2CBC">
      <w:pPr>
        <w:spacing w:line="280" w:lineRule="exact"/>
        <w:ind w:leftChars="538" w:left="1286" w:hangingChars="100" w:hanging="210"/>
        <w:rPr>
          <w:rFonts w:asciiTheme="minorEastAsia" w:hAnsiTheme="minorEastAsia" w:cs="Times New Roman"/>
          <w:sz w:val="21"/>
        </w:rPr>
      </w:pPr>
      <w:r w:rsidRPr="00CD2CBC">
        <w:rPr>
          <w:rFonts w:asciiTheme="minorEastAsia" w:hAnsiTheme="minorEastAsia" w:cs="Times New Roman" w:hint="eastAsia"/>
          <w:sz w:val="21"/>
        </w:rPr>
        <w:t>・点検及び緊急対応については報告書を作成し提出すること</w:t>
      </w:r>
      <w:r w:rsidR="003B5251">
        <w:rPr>
          <w:rFonts w:asciiTheme="minorEastAsia" w:hAnsiTheme="minorEastAsia" w:cs="Times New Roman" w:hint="eastAsia"/>
          <w:sz w:val="21"/>
        </w:rPr>
        <w:t>。</w:t>
      </w:r>
    </w:p>
    <w:p w14:paraId="454FD6BE" w14:textId="77777777" w:rsidR="008958EA" w:rsidRPr="005D5188" w:rsidRDefault="008958EA" w:rsidP="008958EA">
      <w:pPr>
        <w:spacing w:line="280" w:lineRule="exact"/>
        <w:ind w:leftChars="638" w:left="1276" w:firstLineChars="100" w:firstLine="200"/>
        <w:rPr>
          <w:rFonts w:ascii="Century" w:eastAsia="ＭＳ 明朝" w:hAnsi="Century" w:cs="Times New Roman"/>
        </w:rPr>
      </w:pPr>
    </w:p>
    <w:p w14:paraId="22EE15E2" w14:textId="4917F2D2" w:rsidR="008958EA" w:rsidRPr="005D5188" w:rsidRDefault="000D48EE">
      <w:pPr>
        <w:pStyle w:val="4"/>
      </w:pPr>
      <w:bookmarkStart w:id="308" w:name="_Toc493274080"/>
      <w:r>
        <w:rPr>
          <w:rFonts w:hint="eastAsia"/>
        </w:rPr>
        <w:t>（</w:t>
      </w:r>
      <w:r w:rsidR="008958EA" w:rsidRPr="005D5188">
        <w:rPr>
          <w:rFonts w:hint="eastAsia"/>
        </w:rPr>
        <w:t>１４）</w:t>
      </w:r>
      <w:r w:rsidR="006366A5">
        <w:rPr>
          <w:rFonts w:hint="eastAsia"/>
        </w:rPr>
        <w:t>万博</w:t>
      </w:r>
      <w:r w:rsidR="008958EA" w:rsidRPr="005D5188">
        <w:rPr>
          <w:rFonts w:hint="eastAsia"/>
        </w:rPr>
        <w:t>記念競技場夜間照明設備ほか保守点検</w:t>
      </w:r>
      <w:bookmarkEnd w:id="308"/>
    </w:p>
    <w:p w14:paraId="22CA574B" w14:textId="05D485E2" w:rsidR="008958EA" w:rsidRPr="005D5188" w:rsidRDefault="000D48EE" w:rsidP="00CD2CBC">
      <w:pPr>
        <w:pStyle w:val="5"/>
      </w:pPr>
      <w:bookmarkStart w:id="309" w:name="_Toc493274081"/>
      <w:r>
        <w:rPr>
          <w:rFonts w:hint="eastAsia"/>
        </w:rPr>
        <w:t>①</w:t>
      </w:r>
      <w:r w:rsidRPr="005D5188">
        <w:rPr>
          <w:rFonts w:hint="eastAsia"/>
        </w:rPr>
        <w:t>業務の概要</w:t>
      </w:r>
      <w:bookmarkEnd w:id="309"/>
    </w:p>
    <w:p w14:paraId="491F6AF5" w14:textId="30A81F32" w:rsidR="00877D4C" w:rsidRPr="00CD2CBC" w:rsidRDefault="008958EA" w:rsidP="00CD2CBC">
      <w:pPr>
        <w:spacing w:line="280" w:lineRule="exact"/>
        <w:ind w:leftChars="300" w:left="810" w:hangingChars="100" w:hanging="210"/>
        <w:rPr>
          <w:rFonts w:asciiTheme="minorEastAsia" w:hAnsiTheme="minorEastAsia" w:cs="Times New Roman"/>
          <w:sz w:val="21"/>
        </w:rPr>
      </w:pPr>
      <w:r w:rsidRPr="00CD2CBC">
        <w:rPr>
          <w:rFonts w:asciiTheme="minorEastAsia" w:hAnsiTheme="minorEastAsia" w:cs="Times New Roman" w:hint="eastAsia"/>
          <w:sz w:val="21"/>
        </w:rPr>
        <w:t>・万博記念競技場、テニスコート及びフットサルコートの夜間照明設備並びに野球場スコアボードの保守点検を行い、設備の機能を正常に維持し、故障等の緊急時においても迅速に対応することを目的とする。</w:t>
      </w:r>
    </w:p>
    <w:p w14:paraId="2FC4B9DA" w14:textId="2902EA27" w:rsidR="00877D4C" w:rsidRPr="00CD2CBC" w:rsidRDefault="008958EA" w:rsidP="00CD2CBC">
      <w:pPr>
        <w:spacing w:line="280" w:lineRule="exact"/>
        <w:ind w:leftChars="300" w:left="810" w:hangingChars="100" w:hanging="210"/>
        <w:rPr>
          <w:rFonts w:asciiTheme="minorEastAsia" w:hAnsiTheme="minorEastAsia" w:cs="Times New Roman"/>
          <w:sz w:val="21"/>
        </w:rPr>
      </w:pPr>
      <w:r w:rsidRPr="00CD2CBC">
        <w:rPr>
          <w:rFonts w:asciiTheme="minorEastAsia" w:hAnsiTheme="minorEastAsia" w:cs="Times New Roman" w:hint="eastAsia"/>
          <w:sz w:val="21"/>
        </w:rPr>
        <w:t>・設備の異常発生時には速やかに点検、調整、修理等対処すること。</w:t>
      </w:r>
    </w:p>
    <w:p w14:paraId="6BB15BD8" w14:textId="77777777" w:rsidR="008958EA" w:rsidRDefault="008958EA" w:rsidP="00CD2CBC">
      <w:pPr>
        <w:spacing w:line="280" w:lineRule="exact"/>
        <w:ind w:leftChars="300" w:left="810" w:hangingChars="100" w:hanging="210"/>
        <w:rPr>
          <w:rFonts w:asciiTheme="minorEastAsia" w:hAnsiTheme="minorEastAsia" w:cs="Times New Roman"/>
          <w:sz w:val="21"/>
        </w:rPr>
      </w:pPr>
      <w:r w:rsidRPr="00CD2CBC">
        <w:rPr>
          <w:rFonts w:asciiTheme="minorEastAsia" w:hAnsiTheme="minorEastAsia" w:cs="Times New Roman" w:hint="eastAsia"/>
          <w:sz w:val="21"/>
        </w:rPr>
        <w:t>・保守・点検における調整、設定変更、ランプ交換及び軽微な修理を行うこと。</w:t>
      </w:r>
    </w:p>
    <w:p w14:paraId="53CEE51F" w14:textId="445BFDA5" w:rsidR="00A16CDC" w:rsidRPr="009043DD" w:rsidRDefault="009043DD" w:rsidP="009043DD">
      <w:pPr>
        <w:spacing w:line="280" w:lineRule="exact"/>
        <w:ind w:leftChars="300" w:left="810" w:hangingChars="100" w:hanging="210"/>
        <w:rPr>
          <w:rFonts w:asciiTheme="minorEastAsia" w:hAnsiTheme="minorEastAsia" w:cs="Times New Roman"/>
          <w:sz w:val="21"/>
        </w:rPr>
      </w:pPr>
      <w:r w:rsidRPr="009043DD">
        <w:rPr>
          <w:rFonts w:asciiTheme="minorEastAsia" w:hAnsiTheme="minorEastAsia" w:cs="Times New Roman" w:hint="eastAsia"/>
          <w:sz w:val="21"/>
        </w:rPr>
        <w:t>・点検の結果、修理等が必要であると認められる場合は、速やかに行うこと。</w:t>
      </w:r>
    </w:p>
    <w:p w14:paraId="691A72DE" w14:textId="017AAA39" w:rsidR="009043DD" w:rsidRDefault="009043DD" w:rsidP="009043DD">
      <w:pPr>
        <w:spacing w:line="280" w:lineRule="exact"/>
        <w:ind w:leftChars="300" w:left="810" w:hangingChars="100" w:hanging="210"/>
        <w:rPr>
          <w:rFonts w:asciiTheme="minorEastAsia" w:hAnsiTheme="minorEastAsia" w:cs="Times New Roman"/>
          <w:sz w:val="21"/>
        </w:rPr>
      </w:pPr>
      <w:r w:rsidRPr="009043DD">
        <w:rPr>
          <w:rFonts w:asciiTheme="minorEastAsia" w:hAnsiTheme="minorEastAsia" w:cs="Times New Roman" w:hint="eastAsia"/>
          <w:sz w:val="21"/>
        </w:rPr>
        <w:t>・改修が必要となる場合は、大阪府に報告すること。また、大阪府と協議の上、改修に必要となる使用休止期間の設定及び使用者への周知を行うこと。</w:t>
      </w:r>
    </w:p>
    <w:p w14:paraId="62CE6B89" w14:textId="77777777" w:rsidR="009043DD" w:rsidRPr="00CD2CBC" w:rsidRDefault="009043DD" w:rsidP="00CD2CBC">
      <w:pPr>
        <w:spacing w:line="280" w:lineRule="exact"/>
        <w:ind w:leftChars="300" w:left="810" w:hangingChars="100" w:hanging="210"/>
        <w:rPr>
          <w:rFonts w:asciiTheme="minorEastAsia" w:hAnsiTheme="minorEastAsia" w:cs="Times New Roman"/>
          <w:sz w:val="21"/>
        </w:rPr>
      </w:pPr>
    </w:p>
    <w:p w14:paraId="0E1D6056" w14:textId="4520D371" w:rsidR="008958EA" w:rsidRPr="005D5188" w:rsidRDefault="000D48EE" w:rsidP="00CD2CBC">
      <w:pPr>
        <w:pStyle w:val="5"/>
      </w:pPr>
      <w:bookmarkStart w:id="310" w:name="_Toc493274082"/>
      <w:r>
        <w:rPr>
          <w:rFonts w:hint="eastAsia"/>
        </w:rPr>
        <w:t>②</w:t>
      </w:r>
      <w:r w:rsidR="008958EA" w:rsidRPr="005D5188">
        <w:rPr>
          <w:rFonts w:hint="eastAsia"/>
        </w:rPr>
        <w:t>点検回数</w:t>
      </w:r>
      <w:bookmarkEnd w:id="310"/>
    </w:p>
    <w:p w14:paraId="18058841" w14:textId="77777777" w:rsidR="008958EA" w:rsidRDefault="008958EA" w:rsidP="00CD2CBC">
      <w:pPr>
        <w:spacing w:line="280" w:lineRule="exact"/>
        <w:ind w:firstLineChars="300" w:firstLine="630"/>
        <w:rPr>
          <w:rFonts w:asciiTheme="minorEastAsia" w:hAnsiTheme="minorEastAsia" w:cs="Times New Roman"/>
          <w:sz w:val="21"/>
        </w:rPr>
      </w:pPr>
      <w:r w:rsidRPr="00CD2CBC">
        <w:rPr>
          <w:rFonts w:asciiTheme="minorEastAsia" w:hAnsiTheme="minorEastAsia" w:cs="Times New Roman" w:hint="eastAsia"/>
          <w:sz w:val="21"/>
        </w:rPr>
        <w:t>・点検は年１回行う。</w:t>
      </w:r>
    </w:p>
    <w:p w14:paraId="4338A78F" w14:textId="77777777" w:rsidR="00A16CDC" w:rsidRPr="00CD2CBC" w:rsidRDefault="00A16CDC" w:rsidP="00CD2CBC">
      <w:pPr>
        <w:spacing w:line="280" w:lineRule="exact"/>
        <w:ind w:firstLineChars="300" w:firstLine="630"/>
        <w:rPr>
          <w:rFonts w:asciiTheme="minorEastAsia" w:hAnsiTheme="minorEastAsia" w:cs="Times New Roman"/>
          <w:sz w:val="21"/>
        </w:rPr>
      </w:pPr>
    </w:p>
    <w:p w14:paraId="2748E441" w14:textId="175C7390" w:rsidR="008958EA" w:rsidRPr="005D5188" w:rsidRDefault="000D48EE" w:rsidP="00CD2CBC">
      <w:pPr>
        <w:pStyle w:val="5"/>
      </w:pPr>
      <w:bookmarkStart w:id="311" w:name="_Toc493274083"/>
      <w:r>
        <w:rPr>
          <w:rFonts w:hint="eastAsia"/>
        </w:rPr>
        <w:t>③</w:t>
      </w:r>
      <w:r w:rsidR="008958EA" w:rsidRPr="005D5188">
        <w:rPr>
          <w:rFonts w:hint="eastAsia"/>
        </w:rPr>
        <w:t>機器一覧・点検内容</w:t>
      </w:r>
      <w:bookmarkEnd w:id="311"/>
    </w:p>
    <w:p w14:paraId="10719CA5" w14:textId="77777777" w:rsidR="008958EA" w:rsidRPr="00CD2CBC" w:rsidRDefault="008958EA" w:rsidP="00CD2CBC">
      <w:pPr>
        <w:ind w:leftChars="200" w:left="400" w:firstLineChars="200" w:firstLine="422"/>
        <w:rPr>
          <w:rFonts w:asciiTheme="majorEastAsia" w:eastAsiaTheme="majorEastAsia" w:hAnsiTheme="majorEastAsia" w:cs="Times New Roman"/>
          <w:b/>
          <w:sz w:val="21"/>
          <w:szCs w:val="21"/>
        </w:rPr>
      </w:pPr>
      <w:r w:rsidRPr="00CD2CBC">
        <w:rPr>
          <w:rFonts w:asciiTheme="majorEastAsia" w:eastAsiaTheme="majorEastAsia" w:hAnsiTheme="majorEastAsia" w:cs="Times New Roman" w:hint="eastAsia"/>
          <w:b/>
          <w:sz w:val="21"/>
          <w:szCs w:val="21"/>
        </w:rPr>
        <w:t>《万博記念競技場夜間照明設備》</w:t>
      </w:r>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3805"/>
      </w:tblGrid>
      <w:tr w:rsidR="005D5188" w:rsidRPr="005D5188" w14:paraId="4360C45B" w14:textId="77777777" w:rsidTr="008958EA">
        <w:tc>
          <w:tcPr>
            <w:tcW w:w="3795" w:type="dxa"/>
          </w:tcPr>
          <w:p w14:paraId="71931F42"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機器名</w:t>
            </w:r>
          </w:p>
        </w:tc>
        <w:tc>
          <w:tcPr>
            <w:tcW w:w="3805" w:type="dxa"/>
          </w:tcPr>
          <w:p w14:paraId="34232575"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点検内容等</w:t>
            </w:r>
          </w:p>
        </w:tc>
      </w:tr>
      <w:tr w:rsidR="005D5188" w:rsidRPr="005D5188" w14:paraId="724045A6" w14:textId="77777777" w:rsidTr="008958EA">
        <w:tc>
          <w:tcPr>
            <w:tcW w:w="3795" w:type="dxa"/>
          </w:tcPr>
          <w:p w14:paraId="7259C28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照明制御盤（１面）</w:t>
            </w:r>
          </w:p>
          <w:p w14:paraId="7887BAD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制御分電盤（５面）</w:t>
            </w:r>
          </w:p>
          <w:p w14:paraId="0A1773D8" w14:textId="3CC185F3"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r w:rsidR="006366A5">
              <w:rPr>
                <w:rFonts w:ascii="ＭＳ Ｐゴシック" w:eastAsia="ＭＳ Ｐゴシック" w:hAnsi="ＭＳ Ｐゴシック" w:cs="Times New Roman" w:hint="eastAsia"/>
                <w:szCs w:val="21"/>
              </w:rPr>
              <w:t>372</w:t>
            </w:r>
            <w:r w:rsidRPr="005D5188">
              <w:rPr>
                <w:rFonts w:ascii="ＭＳ Ｐゴシック" w:eastAsia="ＭＳ Ｐゴシック" w:hAnsi="ＭＳ Ｐゴシック" w:cs="Times New Roman" w:hint="eastAsia"/>
                <w:szCs w:val="21"/>
              </w:rPr>
              <w:t>台）</w:t>
            </w:r>
          </w:p>
          <w:p w14:paraId="40C3DFB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電撃殺虫器（４台）</w:t>
            </w:r>
          </w:p>
          <w:p w14:paraId="356941F3" w14:textId="673C8B60"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非常灯（</w:t>
            </w:r>
            <w:r w:rsidR="006366A5">
              <w:rPr>
                <w:rFonts w:ascii="ＭＳ Ｐゴシック" w:eastAsia="ＭＳ Ｐゴシック" w:hAnsi="ＭＳ Ｐゴシック" w:cs="Times New Roman" w:hint="eastAsia"/>
                <w:szCs w:val="21"/>
              </w:rPr>
              <w:t>42</w:t>
            </w:r>
            <w:r w:rsidRPr="005D5188">
              <w:rPr>
                <w:rFonts w:ascii="ＭＳ Ｐゴシック" w:eastAsia="ＭＳ Ｐゴシック" w:hAnsi="ＭＳ Ｐゴシック" w:cs="Times New Roman" w:hint="eastAsia"/>
                <w:szCs w:val="21"/>
              </w:rPr>
              <w:t>台）</w:t>
            </w:r>
          </w:p>
        </w:tc>
        <w:tc>
          <w:tcPr>
            <w:tcW w:w="3805" w:type="dxa"/>
          </w:tcPr>
          <w:p w14:paraId="2213C70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各部の亀裂損傷</w:t>
            </w:r>
          </w:p>
          <w:p w14:paraId="6BC7BA9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各接続端子部の増し締め</w:t>
            </w:r>
          </w:p>
          <w:p w14:paraId="684D817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各種動作確認、各種測定</w:t>
            </w:r>
          </w:p>
          <w:p w14:paraId="006D0AB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照度測定</w:t>
            </w:r>
          </w:p>
        </w:tc>
      </w:tr>
    </w:tbl>
    <w:p w14:paraId="26BCDC3B" w14:textId="6F80F5DC" w:rsidR="008958EA" w:rsidRPr="00CD2CBC" w:rsidRDefault="00A16CDC" w:rsidP="0076501E">
      <w:pPr>
        <w:ind w:leftChars="400" w:left="800"/>
        <w:rPr>
          <w:rFonts w:asciiTheme="majorEastAsia" w:eastAsiaTheme="majorEastAsia" w:hAnsiTheme="majorEastAsia" w:cs="Times New Roman"/>
          <w:b/>
          <w:sz w:val="21"/>
          <w:szCs w:val="21"/>
        </w:rPr>
      </w:pPr>
      <w:r>
        <w:rPr>
          <w:rFonts w:asciiTheme="majorEastAsia" w:eastAsiaTheme="majorEastAsia" w:hAnsiTheme="majorEastAsia" w:cs="Times New Roman" w:hint="eastAsia"/>
          <w:b/>
          <w:sz w:val="21"/>
          <w:szCs w:val="21"/>
        </w:rPr>
        <w:br/>
      </w:r>
      <w:r w:rsidR="008958EA" w:rsidRPr="00CD2CBC">
        <w:rPr>
          <w:rFonts w:asciiTheme="majorEastAsia" w:eastAsiaTheme="majorEastAsia" w:hAnsiTheme="majorEastAsia" w:cs="Times New Roman" w:hint="eastAsia"/>
          <w:b/>
          <w:sz w:val="21"/>
          <w:szCs w:val="21"/>
        </w:rPr>
        <w:t>《テニスコート夜間照明設備》</w:t>
      </w:r>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3814"/>
      </w:tblGrid>
      <w:tr w:rsidR="005D5188" w:rsidRPr="005D5188" w14:paraId="1A1DD2D4" w14:textId="77777777" w:rsidTr="008958EA">
        <w:tc>
          <w:tcPr>
            <w:tcW w:w="3800" w:type="dxa"/>
          </w:tcPr>
          <w:p w14:paraId="36598A18"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機器名</w:t>
            </w:r>
          </w:p>
        </w:tc>
        <w:tc>
          <w:tcPr>
            <w:tcW w:w="3814" w:type="dxa"/>
          </w:tcPr>
          <w:p w14:paraId="24137936"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点検内容等</w:t>
            </w:r>
          </w:p>
        </w:tc>
      </w:tr>
      <w:tr w:rsidR="008958EA" w:rsidRPr="005D5188" w14:paraId="694E1CB1" w14:textId="77777777" w:rsidTr="008958EA">
        <w:tc>
          <w:tcPr>
            <w:tcW w:w="3800" w:type="dxa"/>
          </w:tcPr>
          <w:p w14:paraId="052DCA1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照明制御盤（１面）</w:t>
            </w:r>
          </w:p>
          <w:p w14:paraId="48AD806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lastRenderedPageBreak/>
              <w:t>主・副操作盤（各１面）</w:t>
            </w:r>
          </w:p>
          <w:p w14:paraId="43230EC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現地操作盤（４面）</w:t>
            </w:r>
          </w:p>
          <w:p w14:paraId="32FA1C8B" w14:textId="18BBC263"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r w:rsidR="006366A5">
              <w:rPr>
                <w:rFonts w:ascii="ＭＳ Ｐゴシック" w:eastAsia="ＭＳ Ｐゴシック" w:hAnsi="ＭＳ Ｐゴシック" w:cs="Times New Roman" w:hint="eastAsia"/>
                <w:szCs w:val="21"/>
              </w:rPr>
              <w:t>100</w:t>
            </w:r>
            <w:r w:rsidRPr="005D5188">
              <w:rPr>
                <w:rFonts w:ascii="ＭＳ Ｐゴシック" w:eastAsia="ＭＳ Ｐゴシック" w:hAnsi="ＭＳ Ｐゴシック" w:cs="Times New Roman" w:hint="eastAsia"/>
                <w:szCs w:val="21"/>
              </w:rPr>
              <w:t>台）</w:t>
            </w:r>
          </w:p>
          <w:p w14:paraId="4025C1D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電撃殺虫器（４台）</w:t>
            </w:r>
          </w:p>
          <w:p w14:paraId="0389F13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放送アンプ（１台）</w:t>
            </w:r>
          </w:p>
          <w:p w14:paraId="5DF7362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スピーカー（８台）</w:t>
            </w:r>
          </w:p>
        </w:tc>
        <w:tc>
          <w:tcPr>
            <w:tcW w:w="3814" w:type="dxa"/>
          </w:tcPr>
          <w:p w14:paraId="6FE53CF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lastRenderedPageBreak/>
              <w:t>各部の亀裂損傷</w:t>
            </w:r>
          </w:p>
          <w:p w14:paraId="48610F3F"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lastRenderedPageBreak/>
              <w:t>各接続端子部の増し締め</w:t>
            </w:r>
          </w:p>
          <w:p w14:paraId="4E92C83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半田付け箇所の確認</w:t>
            </w:r>
          </w:p>
          <w:p w14:paraId="7017C82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各種動作確認、各種測定</w:t>
            </w:r>
          </w:p>
          <w:p w14:paraId="5B65BE9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照度測定（指定する１面）</w:t>
            </w:r>
          </w:p>
        </w:tc>
      </w:tr>
    </w:tbl>
    <w:p w14:paraId="74AFB114" w14:textId="554F4511" w:rsidR="008958EA" w:rsidRPr="005D5188" w:rsidRDefault="008958EA" w:rsidP="008958EA">
      <w:pPr>
        <w:ind w:leftChars="200" w:left="400" w:firstLineChars="200" w:firstLine="402"/>
        <w:rPr>
          <w:rFonts w:ascii="ＭＳ Ｐゴシック" w:eastAsia="ＭＳ Ｐゴシック" w:hAnsi="ＭＳ Ｐゴシック" w:cs="Times New Roman"/>
          <w:b/>
          <w:szCs w:val="21"/>
        </w:rPr>
      </w:pPr>
    </w:p>
    <w:p w14:paraId="132932FF" w14:textId="77777777" w:rsidR="008958EA" w:rsidRPr="00CD2CBC" w:rsidRDefault="008958EA" w:rsidP="00CD2CBC">
      <w:pPr>
        <w:ind w:leftChars="200" w:left="400" w:firstLineChars="200" w:firstLine="422"/>
        <w:rPr>
          <w:rFonts w:asciiTheme="majorEastAsia" w:eastAsiaTheme="majorEastAsia" w:hAnsiTheme="majorEastAsia" w:cs="Times New Roman"/>
          <w:b/>
          <w:sz w:val="21"/>
          <w:szCs w:val="21"/>
        </w:rPr>
      </w:pPr>
      <w:r w:rsidRPr="00CD2CBC">
        <w:rPr>
          <w:rFonts w:asciiTheme="majorEastAsia" w:eastAsiaTheme="majorEastAsia" w:hAnsiTheme="majorEastAsia" w:cs="Times New Roman" w:hint="eastAsia"/>
          <w:b/>
          <w:sz w:val="21"/>
          <w:szCs w:val="21"/>
        </w:rPr>
        <w:t>《フットサルコート夜間照明設備》</w:t>
      </w:r>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3814"/>
      </w:tblGrid>
      <w:tr w:rsidR="005D5188" w:rsidRPr="005D5188" w14:paraId="2D8D5EE5" w14:textId="77777777" w:rsidTr="008958EA">
        <w:tc>
          <w:tcPr>
            <w:tcW w:w="3800" w:type="dxa"/>
          </w:tcPr>
          <w:p w14:paraId="2E961550"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機器名</w:t>
            </w:r>
          </w:p>
        </w:tc>
        <w:tc>
          <w:tcPr>
            <w:tcW w:w="3814" w:type="dxa"/>
          </w:tcPr>
          <w:p w14:paraId="4EBC6C23"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点検内容等</w:t>
            </w:r>
          </w:p>
        </w:tc>
      </w:tr>
      <w:tr w:rsidR="005D5188" w:rsidRPr="005D5188" w14:paraId="2B120BA9" w14:textId="77777777" w:rsidTr="008958EA">
        <w:tc>
          <w:tcPr>
            <w:tcW w:w="3800" w:type="dxa"/>
          </w:tcPr>
          <w:p w14:paraId="237E4B6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制御分電盤</w:t>
            </w:r>
            <w:r w:rsidRPr="005D5188">
              <w:rPr>
                <w:rFonts w:ascii="ＭＳ Ｐゴシック" w:eastAsia="ＭＳ Ｐゴシック" w:hAnsi="ＭＳ Ｐゴシック" w:cs="Times New Roman"/>
                <w:szCs w:val="21"/>
              </w:rPr>
              <w:t>(２面)</w:t>
            </w:r>
          </w:p>
          <w:p w14:paraId="3F1FDB47" w14:textId="761D01A4"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r w:rsidR="006366A5">
              <w:rPr>
                <w:rFonts w:ascii="ＭＳ Ｐゴシック" w:eastAsia="ＭＳ Ｐゴシック" w:hAnsi="ＭＳ Ｐゴシック" w:cs="Times New Roman" w:hint="eastAsia"/>
                <w:szCs w:val="21"/>
              </w:rPr>
              <w:t>80</w:t>
            </w:r>
            <w:r w:rsidRPr="005D5188">
              <w:rPr>
                <w:rFonts w:ascii="ＭＳ Ｐゴシック" w:eastAsia="ＭＳ Ｐゴシック" w:hAnsi="ＭＳ Ｐゴシック" w:cs="Times New Roman" w:hint="eastAsia"/>
                <w:szCs w:val="21"/>
              </w:rPr>
              <w:t>台）</w:t>
            </w:r>
          </w:p>
          <w:p w14:paraId="442C0E5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電撃殺虫器（４台）</w:t>
            </w:r>
          </w:p>
          <w:p w14:paraId="692F918C"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放送アンプ（２台）</w:t>
            </w:r>
          </w:p>
          <w:p w14:paraId="60EF958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スピーカー（６台）</w:t>
            </w:r>
          </w:p>
        </w:tc>
        <w:tc>
          <w:tcPr>
            <w:tcW w:w="3814" w:type="dxa"/>
          </w:tcPr>
          <w:p w14:paraId="62493F6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各部の亀裂損傷</w:t>
            </w:r>
          </w:p>
          <w:p w14:paraId="2F13267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各接続端子部の増し締め</w:t>
            </w:r>
          </w:p>
          <w:p w14:paraId="0CB6A1D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半田付け箇所の確認</w:t>
            </w:r>
          </w:p>
          <w:p w14:paraId="556B279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各種動作確認、各種測定</w:t>
            </w:r>
          </w:p>
          <w:p w14:paraId="0ADBBDE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照度測定（指定する１面）</w:t>
            </w:r>
          </w:p>
        </w:tc>
      </w:tr>
    </w:tbl>
    <w:p w14:paraId="6E560EB6" w14:textId="5D1981BA" w:rsidR="008958EA" w:rsidRPr="00CD2CBC" w:rsidRDefault="00A16CDC" w:rsidP="0076501E">
      <w:pPr>
        <w:ind w:leftChars="400" w:left="800"/>
        <w:rPr>
          <w:rFonts w:asciiTheme="majorEastAsia" w:eastAsiaTheme="majorEastAsia" w:hAnsiTheme="majorEastAsia" w:cs="Times New Roman"/>
          <w:b/>
          <w:sz w:val="21"/>
          <w:szCs w:val="21"/>
        </w:rPr>
      </w:pPr>
      <w:r>
        <w:rPr>
          <w:rFonts w:asciiTheme="majorEastAsia" w:eastAsiaTheme="majorEastAsia" w:hAnsiTheme="majorEastAsia" w:cs="Times New Roman" w:hint="eastAsia"/>
          <w:b/>
          <w:sz w:val="21"/>
          <w:szCs w:val="21"/>
        </w:rPr>
        <w:br/>
      </w:r>
      <w:r w:rsidR="008958EA" w:rsidRPr="00CD2CBC">
        <w:rPr>
          <w:rFonts w:asciiTheme="majorEastAsia" w:eastAsiaTheme="majorEastAsia" w:hAnsiTheme="majorEastAsia" w:cs="Times New Roman" w:hint="eastAsia"/>
          <w:b/>
          <w:sz w:val="21"/>
          <w:szCs w:val="21"/>
        </w:rPr>
        <w:t>《野球場スコアボード》</w:t>
      </w:r>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3800"/>
      </w:tblGrid>
      <w:tr w:rsidR="005D5188" w:rsidRPr="005D5188" w14:paraId="026B88F6" w14:textId="77777777" w:rsidTr="008958EA">
        <w:tc>
          <w:tcPr>
            <w:tcW w:w="3800" w:type="dxa"/>
          </w:tcPr>
          <w:p w14:paraId="767F3E6C"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機器名</w:t>
            </w:r>
          </w:p>
        </w:tc>
        <w:tc>
          <w:tcPr>
            <w:tcW w:w="3800" w:type="dxa"/>
          </w:tcPr>
          <w:p w14:paraId="0A8A9B1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点検内容等</w:t>
            </w:r>
          </w:p>
        </w:tc>
      </w:tr>
      <w:tr w:rsidR="005D5188" w:rsidRPr="005D5188" w14:paraId="0D1F0369" w14:textId="77777777" w:rsidTr="008958EA">
        <w:tc>
          <w:tcPr>
            <w:tcW w:w="3800" w:type="dxa"/>
          </w:tcPr>
          <w:p w14:paraId="7271F82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チーム名表示盤（４台）</w:t>
            </w:r>
          </w:p>
          <w:p w14:paraId="194A694F" w14:textId="51D4DAD3"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得点表示盤（</w:t>
            </w:r>
            <w:r w:rsidR="006366A5">
              <w:rPr>
                <w:rFonts w:ascii="ＭＳ Ｐゴシック" w:eastAsia="ＭＳ Ｐゴシック" w:hAnsi="ＭＳ Ｐゴシック" w:cs="Times New Roman" w:hint="eastAsia"/>
                <w:szCs w:val="21"/>
              </w:rPr>
              <w:t>20</w:t>
            </w:r>
            <w:r w:rsidRPr="005D5188">
              <w:rPr>
                <w:rFonts w:ascii="ＭＳ Ｐゴシック" w:eastAsia="ＭＳ Ｐゴシック" w:hAnsi="ＭＳ Ｐゴシック" w:cs="Times New Roman" w:hint="eastAsia"/>
                <w:szCs w:val="21"/>
              </w:rPr>
              <w:t>台）</w:t>
            </w:r>
          </w:p>
          <w:p w14:paraId="56B6C47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合計得点表示盤（２台）</w:t>
            </w:r>
          </w:p>
          <w:p w14:paraId="3C9B7E4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審判名表示盤（４台）</w:t>
            </w:r>
          </w:p>
          <w:p w14:paraId="3448C928" w14:textId="6DDBC038"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選手名表示盤（</w:t>
            </w:r>
            <w:r w:rsidR="006366A5">
              <w:rPr>
                <w:rFonts w:ascii="ＭＳ Ｐゴシック" w:eastAsia="ＭＳ Ｐゴシック" w:hAnsi="ＭＳ Ｐゴシック" w:cs="Times New Roman" w:hint="eastAsia"/>
                <w:szCs w:val="21"/>
              </w:rPr>
              <w:t>20</w:t>
            </w:r>
            <w:r w:rsidRPr="005D5188">
              <w:rPr>
                <w:rFonts w:ascii="ＭＳ Ｐゴシック" w:eastAsia="ＭＳ Ｐゴシック" w:hAnsi="ＭＳ Ｐゴシック" w:cs="Times New Roman" w:hint="eastAsia"/>
                <w:szCs w:val="21"/>
              </w:rPr>
              <w:t>台）</w:t>
            </w:r>
          </w:p>
          <w:p w14:paraId="6759C91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表示用制御装置（１台）</w:t>
            </w:r>
          </w:p>
          <w:p w14:paraId="7A835A3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得点操作盤（１台）</w:t>
            </w:r>
          </w:p>
          <w:p w14:paraId="1C29671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選手名入力操作部（１台）</w:t>
            </w:r>
          </w:p>
          <w:p w14:paraId="7B64DF8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スコアボード分電盤（１台）</w:t>
            </w:r>
          </w:p>
          <w:p w14:paraId="67DF454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コネクターボックス（１台）</w:t>
            </w:r>
          </w:p>
          <w:p w14:paraId="7B70D64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ランプユニット（１式）</w:t>
            </w:r>
          </w:p>
          <w:p w14:paraId="32DA6CA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組込塔時計（１台）</w:t>
            </w:r>
          </w:p>
          <w:p w14:paraId="0087990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インターホン</w:t>
            </w:r>
            <w:r w:rsidRPr="005D5188">
              <w:rPr>
                <w:rFonts w:ascii="ＭＳ Ｐゴシック" w:eastAsia="ＭＳ Ｐゴシック" w:hAnsi="ＭＳ Ｐゴシック" w:cs="Times New Roman"/>
                <w:szCs w:val="21"/>
              </w:rPr>
              <w:t>(１式)</w:t>
            </w:r>
          </w:p>
          <w:p w14:paraId="6D06E1F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サイレン（１台）</w:t>
            </w:r>
          </w:p>
        </w:tc>
        <w:tc>
          <w:tcPr>
            <w:tcW w:w="3800" w:type="dxa"/>
          </w:tcPr>
          <w:p w14:paraId="3C175F3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各部の亀裂損傷</w:t>
            </w:r>
          </w:p>
          <w:p w14:paraId="67AD169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各接続端子部の増し締め</w:t>
            </w:r>
          </w:p>
          <w:p w14:paraId="7648E65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半田付け箇所の確認</w:t>
            </w:r>
          </w:p>
          <w:p w14:paraId="65B8792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各種動作確認、各種測定</w:t>
            </w:r>
          </w:p>
          <w:p w14:paraId="710BE0BE" w14:textId="77777777" w:rsidR="008958EA" w:rsidRPr="005D5188" w:rsidRDefault="008958EA" w:rsidP="008958EA">
            <w:pPr>
              <w:rPr>
                <w:rFonts w:ascii="ＭＳ Ｐゴシック" w:eastAsia="ＭＳ Ｐゴシック" w:hAnsi="ＭＳ Ｐゴシック" w:cs="Times New Roman"/>
                <w:szCs w:val="21"/>
              </w:rPr>
            </w:pPr>
          </w:p>
          <w:p w14:paraId="6FB9DF98"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※今回保守点検内換装部材</w:t>
            </w:r>
          </w:p>
          <w:p w14:paraId="48C3ACC0" w14:textId="77777777" w:rsidR="008958EA" w:rsidRPr="005D5188" w:rsidRDefault="008958EA" w:rsidP="008958EA">
            <w:pPr>
              <w:ind w:left="400" w:hangingChars="200" w:hanging="400"/>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 xml:space="preserve">　・塔時計モニタ用蓄電池</w:t>
            </w:r>
            <w:r w:rsidRPr="005D5188">
              <w:rPr>
                <w:rFonts w:ascii="ＭＳ Ｐゴシック" w:eastAsia="ＭＳ Ｐゴシック" w:hAnsi="ＭＳ Ｐゴシック" w:cs="Times New Roman"/>
                <w:szCs w:val="21"/>
              </w:rPr>
              <w:tab/>
            </w:r>
            <w:r w:rsidRPr="005D5188">
              <w:rPr>
                <w:rFonts w:ascii="ＭＳ Ｐゴシック" w:eastAsia="ＭＳ Ｐゴシック" w:hAnsi="ＭＳ Ｐゴシック" w:cs="Times New Roman" w:hint="eastAsia"/>
                <w:szCs w:val="21"/>
              </w:rPr>
              <w:t xml:space="preserve">　１個</w:t>
            </w:r>
          </w:p>
          <w:p w14:paraId="15C71632" w14:textId="77777777" w:rsidR="008958EA" w:rsidRPr="005D5188" w:rsidRDefault="008958EA" w:rsidP="008958EA">
            <w:pPr>
              <w:ind w:left="400" w:hangingChars="200" w:hanging="400"/>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 xml:space="preserve">　（</w:t>
            </w:r>
            <w:r w:rsidRPr="005D5188">
              <w:rPr>
                <w:rFonts w:ascii="ＭＳ Ｐゴシック" w:eastAsia="ＭＳ Ｐゴシック" w:hAnsi="ＭＳ Ｐゴシック" w:cs="Times New Roman"/>
                <w:szCs w:val="21"/>
              </w:rPr>
              <w:t>TA5100245）</w:t>
            </w:r>
          </w:p>
          <w:p w14:paraId="11AB4AD8" w14:textId="77777777" w:rsidR="008958EA" w:rsidRPr="005D5188" w:rsidRDefault="008958EA" w:rsidP="008958EA">
            <w:pPr>
              <w:ind w:left="400" w:hangingChars="200" w:hanging="400"/>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 xml:space="preserve">　・塔時計パルス用蓄電池</w:t>
            </w:r>
            <w:r w:rsidRPr="005D5188">
              <w:rPr>
                <w:rFonts w:ascii="ＭＳ Ｐゴシック" w:eastAsia="ＭＳ Ｐゴシック" w:hAnsi="ＭＳ Ｐゴシック" w:cs="Times New Roman"/>
                <w:szCs w:val="21"/>
              </w:rPr>
              <w:tab/>
            </w:r>
            <w:r w:rsidRPr="005D5188">
              <w:rPr>
                <w:rFonts w:ascii="ＭＳ Ｐゴシック" w:eastAsia="ＭＳ Ｐゴシック" w:hAnsi="ＭＳ Ｐゴシック" w:cs="Times New Roman" w:hint="eastAsia"/>
                <w:szCs w:val="21"/>
              </w:rPr>
              <w:t xml:space="preserve">　１個</w:t>
            </w:r>
          </w:p>
          <w:p w14:paraId="7362E94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 xml:space="preserve">　（</w:t>
            </w:r>
            <w:r w:rsidRPr="005D5188">
              <w:rPr>
                <w:rFonts w:ascii="ＭＳ Ｐゴシック" w:eastAsia="ＭＳ Ｐゴシック" w:hAnsi="ＭＳ Ｐゴシック" w:cs="Times New Roman"/>
                <w:szCs w:val="21"/>
              </w:rPr>
              <w:t>BV98001）</w:t>
            </w:r>
          </w:p>
          <w:p w14:paraId="349D2EF4" w14:textId="77777777" w:rsidR="008958EA" w:rsidRPr="005D5188" w:rsidRDefault="008958EA" w:rsidP="008958EA">
            <w:pPr>
              <w:rPr>
                <w:rFonts w:ascii="ＭＳ Ｐゴシック" w:eastAsia="ＭＳ Ｐゴシック" w:hAnsi="ＭＳ Ｐゴシック" w:cs="Times New Roman"/>
                <w:szCs w:val="21"/>
              </w:rPr>
            </w:pPr>
          </w:p>
        </w:tc>
      </w:tr>
    </w:tbl>
    <w:p w14:paraId="791D1F2A" w14:textId="77777777" w:rsidR="00A16CDC" w:rsidRDefault="00A16CDC" w:rsidP="0076501E">
      <w:pPr>
        <w:rPr>
          <w:rFonts w:asciiTheme="majorEastAsia" w:eastAsiaTheme="majorEastAsia" w:hAnsiTheme="majorEastAsia" w:cs="Times New Roman"/>
          <w:b/>
          <w:sz w:val="21"/>
          <w:szCs w:val="21"/>
        </w:rPr>
      </w:pPr>
    </w:p>
    <w:p w14:paraId="79D29288" w14:textId="0E2B099E" w:rsidR="008958EA" w:rsidRPr="00CD2CBC" w:rsidRDefault="00A16CDC" w:rsidP="0076501E">
      <w:pPr>
        <w:ind w:firstLineChars="400" w:firstLine="843"/>
        <w:rPr>
          <w:rFonts w:asciiTheme="majorEastAsia" w:eastAsiaTheme="majorEastAsia" w:hAnsiTheme="majorEastAsia" w:cs="Times New Roman"/>
          <w:b/>
          <w:sz w:val="21"/>
          <w:szCs w:val="21"/>
        </w:rPr>
      </w:pPr>
      <w:r w:rsidRPr="00CD2CBC">
        <w:rPr>
          <w:rFonts w:asciiTheme="majorEastAsia" w:eastAsiaTheme="majorEastAsia" w:hAnsiTheme="majorEastAsia" w:cs="Times New Roman" w:hint="eastAsia"/>
          <w:b/>
          <w:sz w:val="21"/>
          <w:szCs w:val="21"/>
        </w:rPr>
        <w:t>《</w:t>
      </w:r>
      <w:r w:rsidR="008958EA" w:rsidRPr="00CD2CBC">
        <w:rPr>
          <w:rFonts w:asciiTheme="majorEastAsia" w:eastAsiaTheme="majorEastAsia" w:hAnsiTheme="majorEastAsia" w:cs="Times New Roman" w:hint="eastAsia"/>
          <w:b/>
          <w:sz w:val="21"/>
          <w:szCs w:val="21"/>
        </w:rPr>
        <w:t>要機器構成表</w:t>
      </w:r>
      <w:r w:rsidRPr="00CD2CBC">
        <w:rPr>
          <w:rFonts w:asciiTheme="majorEastAsia" w:eastAsiaTheme="majorEastAsia" w:hAnsiTheme="majorEastAsia" w:cs="Times New Roman" w:hint="eastAsia"/>
          <w:b/>
          <w:sz w:val="21"/>
          <w:szCs w:val="21"/>
        </w:rPr>
        <w:t>》</w:t>
      </w: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2127"/>
        <w:gridCol w:w="1984"/>
        <w:gridCol w:w="1099"/>
      </w:tblGrid>
      <w:tr w:rsidR="005D5188" w:rsidRPr="005D5188" w14:paraId="1A013889" w14:textId="77777777" w:rsidTr="008958EA">
        <w:tc>
          <w:tcPr>
            <w:tcW w:w="3090" w:type="dxa"/>
          </w:tcPr>
          <w:p w14:paraId="1E4C5EE0"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場所</w:t>
            </w:r>
          </w:p>
        </w:tc>
        <w:tc>
          <w:tcPr>
            <w:tcW w:w="2127" w:type="dxa"/>
          </w:tcPr>
          <w:p w14:paraId="72E06767"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機器名</w:t>
            </w:r>
          </w:p>
        </w:tc>
        <w:tc>
          <w:tcPr>
            <w:tcW w:w="1984" w:type="dxa"/>
          </w:tcPr>
          <w:p w14:paraId="25EBC4D1"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型番</w:t>
            </w:r>
          </w:p>
        </w:tc>
        <w:tc>
          <w:tcPr>
            <w:tcW w:w="1099" w:type="dxa"/>
          </w:tcPr>
          <w:p w14:paraId="60EA5D11" w14:textId="77777777" w:rsidR="008958EA" w:rsidRPr="005D5188" w:rsidRDefault="008958EA" w:rsidP="008958EA">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数量</w:t>
            </w:r>
          </w:p>
        </w:tc>
      </w:tr>
      <w:tr w:rsidR="005D5188" w:rsidRPr="005D5188" w14:paraId="398F8DA2" w14:textId="77777777" w:rsidTr="00747371">
        <w:trPr>
          <w:cantSplit/>
        </w:trPr>
        <w:tc>
          <w:tcPr>
            <w:tcW w:w="3090" w:type="dxa"/>
            <w:vMerge w:val="restart"/>
            <w:vAlign w:val="center"/>
          </w:tcPr>
          <w:p w14:paraId="7D62F320" w14:textId="77777777" w:rsidR="008958EA" w:rsidRPr="005D5188" w:rsidRDefault="008958EA" w:rsidP="00747371">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記念競技場夜間照明</w:t>
            </w:r>
          </w:p>
        </w:tc>
        <w:tc>
          <w:tcPr>
            <w:tcW w:w="2127" w:type="dxa"/>
          </w:tcPr>
          <w:p w14:paraId="5816106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p>
        </w:tc>
        <w:tc>
          <w:tcPr>
            <w:tcW w:w="1984" w:type="dxa"/>
          </w:tcPr>
          <w:p w14:paraId="618124E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YA9</w:t>
            </w:r>
          </w:p>
          <w:p w14:paraId="32717CB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YL9</w:t>
            </w:r>
          </w:p>
          <w:p w14:paraId="46C99D2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YZ9</w:t>
            </w:r>
          </w:p>
        </w:tc>
        <w:tc>
          <w:tcPr>
            <w:tcW w:w="1099" w:type="dxa"/>
          </w:tcPr>
          <w:p w14:paraId="3F9E5E2C" w14:textId="226A0FF1"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372</w:t>
            </w:r>
            <w:r w:rsidR="008958EA" w:rsidRPr="005D5188">
              <w:rPr>
                <w:rFonts w:ascii="ＭＳ Ｐゴシック" w:eastAsia="ＭＳ Ｐゴシック" w:hAnsi="ＭＳ Ｐゴシック" w:cs="Times New Roman" w:hint="eastAsia"/>
                <w:szCs w:val="21"/>
              </w:rPr>
              <w:t>台</w:t>
            </w:r>
          </w:p>
        </w:tc>
      </w:tr>
      <w:tr w:rsidR="005D5188" w:rsidRPr="005D5188" w14:paraId="68E0EC24" w14:textId="77777777" w:rsidTr="008958EA">
        <w:trPr>
          <w:cantSplit/>
        </w:trPr>
        <w:tc>
          <w:tcPr>
            <w:tcW w:w="3090" w:type="dxa"/>
            <w:vMerge/>
          </w:tcPr>
          <w:p w14:paraId="53395CE9"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5AAE476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非常灯</w:t>
            </w:r>
          </w:p>
        </w:tc>
        <w:tc>
          <w:tcPr>
            <w:tcW w:w="1984" w:type="dxa"/>
          </w:tcPr>
          <w:p w14:paraId="6AF66F2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YA55829等</w:t>
            </w:r>
          </w:p>
        </w:tc>
        <w:tc>
          <w:tcPr>
            <w:tcW w:w="1099" w:type="dxa"/>
          </w:tcPr>
          <w:p w14:paraId="0B12BCC8" w14:textId="59F26418"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42</w:t>
            </w:r>
            <w:r w:rsidR="008958EA" w:rsidRPr="005D5188">
              <w:rPr>
                <w:rFonts w:ascii="ＭＳ Ｐゴシック" w:eastAsia="ＭＳ Ｐゴシック" w:hAnsi="ＭＳ Ｐゴシック" w:cs="Times New Roman" w:hint="eastAsia"/>
                <w:szCs w:val="21"/>
              </w:rPr>
              <w:t>台</w:t>
            </w:r>
          </w:p>
        </w:tc>
      </w:tr>
      <w:tr w:rsidR="005D5188" w:rsidRPr="005D5188" w14:paraId="350CD374" w14:textId="77777777" w:rsidTr="008958EA">
        <w:trPr>
          <w:cantSplit/>
          <w:trHeight w:val="405"/>
        </w:trPr>
        <w:tc>
          <w:tcPr>
            <w:tcW w:w="3090" w:type="dxa"/>
            <w:vMerge/>
          </w:tcPr>
          <w:p w14:paraId="17D016B8"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25044B1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照明制御盤</w:t>
            </w:r>
          </w:p>
        </w:tc>
        <w:tc>
          <w:tcPr>
            <w:tcW w:w="1984" w:type="dxa"/>
          </w:tcPr>
          <w:p w14:paraId="30C083D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TOTALINKL10改</w:t>
            </w:r>
          </w:p>
        </w:tc>
        <w:tc>
          <w:tcPr>
            <w:tcW w:w="1099" w:type="dxa"/>
          </w:tcPr>
          <w:p w14:paraId="648DF56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１面</w:t>
            </w:r>
          </w:p>
        </w:tc>
      </w:tr>
      <w:tr w:rsidR="005D5188" w:rsidRPr="005D5188" w14:paraId="0E8C95AC" w14:textId="77777777" w:rsidTr="008958EA">
        <w:trPr>
          <w:cantSplit/>
          <w:trHeight w:val="315"/>
        </w:trPr>
        <w:tc>
          <w:tcPr>
            <w:tcW w:w="3090" w:type="dxa"/>
            <w:vMerge/>
            <w:tcBorders>
              <w:bottom w:val="double" w:sz="4" w:space="0" w:color="auto"/>
            </w:tcBorders>
          </w:tcPr>
          <w:p w14:paraId="4818CADA" w14:textId="77777777" w:rsidR="008958EA" w:rsidRPr="005D5188" w:rsidRDefault="008958EA" w:rsidP="008958EA">
            <w:pPr>
              <w:rPr>
                <w:rFonts w:ascii="ＭＳ Ｐゴシック" w:eastAsia="ＭＳ Ｐゴシック" w:hAnsi="ＭＳ Ｐゴシック" w:cs="Times New Roman"/>
                <w:szCs w:val="21"/>
              </w:rPr>
            </w:pPr>
          </w:p>
        </w:tc>
        <w:tc>
          <w:tcPr>
            <w:tcW w:w="2127" w:type="dxa"/>
            <w:tcBorders>
              <w:bottom w:val="double" w:sz="4" w:space="0" w:color="auto"/>
            </w:tcBorders>
          </w:tcPr>
          <w:p w14:paraId="7A2AF27F"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制御分電盤</w:t>
            </w:r>
          </w:p>
        </w:tc>
        <w:tc>
          <w:tcPr>
            <w:tcW w:w="1984" w:type="dxa"/>
            <w:tcBorders>
              <w:bottom w:val="double" w:sz="4" w:space="0" w:color="auto"/>
            </w:tcBorders>
          </w:tcPr>
          <w:p w14:paraId="5CA5E22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特注品</w:t>
            </w:r>
          </w:p>
        </w:tc>
        <w:tc>
          <w:tcPr>
            <w:tcW w:w="1099" w:type="dxa"/>
            <w:tcBorders>
              <w:bottom w:val="double" w:sz="4" w:space="0" w:color="auto"/>
            </w:tcBorders>
          </w:tcPr>
          <w:p w14:paraId="62E1E14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５面</w:t>
            </w:r>
          </w:p>
        </w:tc>
      </w:tr>
      <w:tr w:rsidR="005D5188" w:rsidRPr="005D5188" w14:paraId="06ECF8AC" w14:textId="77777777" w:rsidTr="00747371">
        <w:trPr>
          <w:cantSplit/>
        </w:trPr>
        <w:tc>
          <w:tcPr>
            <w:tcW w:w="3090" w:type="dxa"/>
            <w:vMerge w:val="restart"/>
            <w:tcBorders>
              <w:top w:val="double" w:sz="4" w:space="0" w:color="auto"/>
            </w:tcBorders>
            <w:vAlign w:val="center"/>
          </w:tcPr>
          <w:p w14:paraId="1246C13A" w14:textId="77777777" w:rsidR="008958EA" w:rsidRPr="005D5188" w:rsidRDefault="008958EA" w:rsidP="00747371">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テニスコート夜間照明</w:t>
            </w:r>
          </w:p>
        </w:tc>
        <w:tc>
          <w:tcPr>
            <w:tcW w:w="2127" w:type="dxa"/>
            <w:tcBorders>
              <w:top w:val="double" w:sz="4" w:space="0" w:color="auto"/>
            </w:tcBorders>
          </w:tcPr>
          <w:p w14:paraId="3F6F972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p>
        </w:tc>
        <w:tc>
          <w:tcPr>
            <w:tcW w:w="1984" w:type="dxa"/>
            <w:tcBorders>
              <w:top w:val="double" w:sz="4" w:space="0" w:color="auto"/>
            </w:tcBorders>
          </w:tcPr>
          <w:p w14:paraId="3705844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YA56300</w:t>
            </w:r>
          </w:p>
          <w:p w14:paraId="69B0C04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YZ11125421</w:t>
            </w:r>
          </w:p>
          <w:p w14:paraId="3CCE5DB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YL10086</w:t>
            </w:r>
          </w:p>
        </w:tc>
        <w:tc>
          <w:tcPr>
            <w:tcW w:w="1099" w:type="dxa"/>
            <w:tcBorders>
              <w:top w:val="double" w:sz="4" w:space="0" w:color="auto"/>
            </w:tcBorders>
          </w:tcPr>
          <w:p w14:paraId="53EEB044" w14:textId="42F6DADD"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100</w:t>
            </w:r>
            <w:r w:rsidR="008958EA" w:rsidRPr="005D5188">
              <w:rPr>
                <w:rFonts w:ascii="ＭＳ Ｐゴシック" w:eastAsia="ＭＳ Ｐゴシック" w:hAnsi="ＭＳ Ｐゴシック" w:cs="Times New Roman" w:hint="eastAsia"/>
                <w:szCs w:val="21"/>
              </w:rPr>
              <w:t>台</w:t>
            </w:r>
          </w:p>
        </w:tc>
      </w:tr>
      <w:tr w:rsidR="005D5188" w:rsidRPr="005D5188" w14:paraId="523B7307" w14:textId="77777777" w:rsidTr="008958EA">
        <w:trPr>
          <w:cantSplit/>
        </w:trPr>
        <w:tc>
          <w:tcPr>
            <w:tcW w:w="3090" w:type="dxa"/>
            <w:vMerge/>
          </w:tcPr>
          <w:p w14:paraId="4C0C9B67"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1AB28BBF"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照明制御盤</w:t>
            </w:r>
          </w:p>
        </w:tc>
        <w:tc>
          <w:tcPr>
            <w:tcW w:w="1984" w:type="dxa"/>
          </w:tcPr>
          <w:p w14:paraId="4EA7E33F"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TOTALINKL10改</w:t>
            </w:r>
          </w:p>
        </w:tc>
        <w:tc>
          <w:tcPr>
            <w:tcW w:w="1099" w:type="dxa"/>
          </w:tcPr>
          <w:p w14:paraId="19C5BEF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１面</w:t>
            </w:r>
          </w:p>
        </w:tc>
      </w:tr>
      <w:tr w:rsidR="005D5188" w:rsidRPr="005D5188" w14:paraId="712C4DB1" w14:textId="77777777" w:rsidTr="008958EA">
        <w:trPr>
          <w:cantSplit/>
        </w:trPr>
        <w:tc>
          <w:tcPr>
            <w:tcW w:w="3090" w:type="dxa"/>
            <w:vMerge/>
          </w:tcPr>
          <w:p w14:paraId="4DB8ABF5"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40A9BCB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主・副操作盤</w:t>
            </w:r>
          </w:p>
        </w:tc>
        <w:tc>
          <w:tcPr>
            <w:tcW w:w="1984" w:type="dxa"/>
          </w:tcPr>
          <w:p w14:paraId="4ABA2CE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特注品</w:t>
            </w:r>
          </w:p>
        </w:tc>
        <w:tc>
          <w:tcPr>
            <w:tcW w:w="1099" w:type="dxa"/>
          </w:tcPr>
          <w:p w14:paraId="63593AA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各１面</w:t>
            </w:r>
          </w:p>
        </w:tc>
      </w:tr>
      <w:tr w:rsidR="005D5188" w:rsidRPr="005D5188" w14:paraId="70EF50B2" w14:textId="77777777" w:rsidTr="008958EA">
        <w:trPr>
          <w:cantSplit/>
          <w:trHeight w:val="405"/>
        </w:trPr>
        <w:tc>
          <w:tcPr>
            <w:tcW w:w="3090" w:type="dxa"/>
            <w:vMerge/>
          </w:tcPr>
          <w:p w14:paraId="4BAD7982"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591B53F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現地操作盤</w:t>
            </w:r>
          </w:p>
        </w:tc>
        <w:tc>
          <w:tcPr>
            <w:tcW w:w="1984" w:type="dxa"/>
          </w:tcPr>
          <w:p w14:paraId="0870AEC8"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特注品</w:t>
            </w:r>
          </w:p>
        </w:tc>
        <w:tc>
          <w:tcPr>
            <w:tcW w:w="1099" w:type="dxa"/>
          </w:tcPr>
          <w:p w14:paraId="65EDDAC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４面</w:t>
            </w:r>
          </w:p>
        </w:tc>
      </w:tr>
      <w:tr w:rsidR="005D5188" w:rsidRPr="005D5188" w14:paraId="60CE7EA1" w14:textId="77777777" w:rsidTr="008958EA">
        <w:trPr>
          <w:cantSplit/>
          <w:trHeight w:val="300"/>
        </w:trPr>
        <w:tc>
          <w:tcPr>
            <w:tcW w:w="3090" w:type="dxa"/>
            <w:vMerge/>
          </w:tcPr>
          <w:p w14:paraId="27F7AA49"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634C827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その他付加設備</w:t>
            </w:r>
          </w:p>
        </w:tc>
        <w:tc>
          <w:tcPr>
            <w:tcW w:w="1984" w:type="dxa"/>
          </w:tcPr>
          <w:p w14:paraId="0936082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w:t>
            </w:r>
          </w:p>
        </w:tc>
        <w:tc>
          <w:tcPr>
            <w:tcW w:w="1099" w:type="dxa"/>
          </w:tcPr>
          <w:p w14:paraId="78E4138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１式</w:t>
            </w:r>
          </w:p>
        </w:tc>
      </w:tr>
      <w:tr w:rsidR="005D5188" w:rsidRPr="005D5188" w14:paraId="637D9467" w14:textId="77777777" w:rsidTr="00747371">
        <w:trPr>
          <w:cantSplit/>
          <w:trHeight w:val="1095"/>
        </w:trPr>
        <w:tc>
          <w:tcPr>
            <w:tcW w:w="3090" w:type="dxa"/>
            <w:vMerge w:val="restart"/>
            <w:vAlign w:val="center"/>
          </w:tcPr>
          <w:p w14:paraId="701AF686" w14:textId="77777777" w:rsidR="008958EA" w:rsidRPr="005D5188" w:rsidRDefault="008958EA" w:rsidP="00747371">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フットサルコート夜間照明</w:t>
            </w:r>
          </w:p>
        </w:tc>
        <w:tc>
          <w:tcPr>
            <w:tcW w:w="2127" w:type="dxa"/>
          </w:tcPr>
          <w:p w14:paraId="557068D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投光器</w:t>
            </w:r>
          </w:p>
          <w:p w14:paraId="5472EB2D" w14:textId="77777777" w:rsidR="008958EA" w:rsidRPr="005D5188" w:rsidRDefault="008958EA" w:rsidP="008958EA">
            <w:pPr>
              <w:rPr>
                <w:rFonts w:ascii="ＭＳ Ｐゴシック" w:eastAsia="ＭＳ Ｐゴシック" w:hAnsi="ＭＳ Ｐゴシック" w:cs="Times New Roman"/>
                <w:szCs w:val="21"/>
              </w:rPr>
            </w:pPr>
          </w:p>
          <w:p w14:paraId="57B50CD7" w14:textId="77777777" w:rsidR="008958EA" w:rsidRPr="005D5188" w:rsidRDefault="008958EA" w:rsidP="008958EA">
            <w:pPr>
              <w:rPr>
                <w:rFonts w:ascii="ＭＳ Ｐゴシック" w:eastAsia="ＭＳ Ｐゴシック" w:hAnsi="ＭＳ Ｐゴシック" w:cs="Times New Roman"/>
                <w:szCs w:val="21"/>
              </w:rPr>
            </w:pPr>
          </w:p>
        </w:tc>
        <w:tc>
          <w:tcPr>
            <w:tcW w:w="1984" w:type="dxa"/>
          </w:tcPr>
          <w:p w14:paraId="57BA78BC"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YA56305K</w:t>
            </w:r>
          </w:p>
          <w:p w14:paraId="27B69BF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YZ70124410</w:t>
            </w:r>
          </w:p>
          <w:p w14:paraId="238A1A2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YL07064</w:t>
            </w:r>
          </w:p>
        </w:tc>
        <w:tc>
          <w:tcPr>
            <w:tcW w:w="1099" w:type="dxa"/>
          </w:tcPr>
          <w:p w14:paraId="04198E87" w14:textId="13372A94"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80</w:t>
            </w:r>
            <w:r w:rsidR="008958EA" w:rsidRPr="005D5188">
              <w:rPr>
                <w:rFonts w:ascii="ＭＳ Ｐゴシック" w:eastAsia="ＭＳ Ｐゴシック" w:hAnsi="ＭＳ Ｐゴシック" w:cs="Times New Roman" w:hint="eastAsia"/>
                <w:szCs w:val="21"/>
              </w:rPr>
              <w:t>台</w:t>
            </w:r>
          </w:p>
        </w:tc>
      </w:tr>
      <w:tr w:rsidR="005D5188" w:rsidRPr="005D5188" w14:paraId="71F6B84C" w14:textId="77777777" w:rsidTr="008958EA">
        <w:trPr>
          <w:cantSplit/>
          <w:trHeight w:val="420"/>
        </w:trPr>
        <w:tc>
          <w:tcPr>
            <w:tcW w:w="3090" w:type="dxa"/>
            <w:vMerge/>
          </w:tcPr>
          <w:p w14:paraId="63B31892"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68C27B1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制御分電盤</w:t>
            </w:r>
          </w:p>
        </w:tc>
        <w:tc>
          <w:tcPr>
            <w:tcW w:w="1984" w:type="dxa"/>
          </w:tcPr>
          <w:p w14:paraId="07FA253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特注品</w:t>
            </w:r>
          </w:p>
        </w:tc>
        <w:tc>
          <w:tcPr>
            <w:tcW w:w="1099" w:type="dxa"/>
          </w:tcPr>
          <w:p w14:paraId="22715C8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２面</w:t>
            </w:r>
          </w:p>
        </w:tc>
      </w:tr>
      <w:tr w:rsidR="005D5188" w:rsidRPr="005D5188" w14:paraId="0BB2E9E5" w14:textId="77777777" w:rsidTr="008958EA">
        <w:trPr>
          <w:cantSplit/>
          <w:trHeight w:val="285"/>
        </w:trPr>
        <w:tc>
          <w:tcPr>
            <w:tcW w:w="3090" w:type="dxa"/>
            <w:vMerge/>
            <w:tcBorders>
              <w:bottom w:val="double" w:sz="4" w:space="0" w:color="auto"/>
            </w:tcBorders>
          </w:tcPr>
          <w:p w14:paraId="210929FB" w14:textId="77777777" w:rsidR="008958EA" w:rsidRPr="005D5188" w:rsidRDefault="008958EA" w:rsidP="008958EA">
            <w:pPr>
              <w:rPr>
                <w:rFonts w:ascii="ＭＳ Ｐゴシック" w:eastAsia="ＭＳ Ｐゴシック" w:hAnsi="ＭＳ Ｐゴシック" w:cs="Times New Roman"/>
                <w:szCs w:val="21"/>
              </w:rPr>
            </w:pPr>
          </w:p>
        </w:tc>
        <w:tc>
          <w:tcPr>
            <w:tcW w:w="2127" w:type="dxa"/>
            <w:tcBorders>
              <w:bottom w:val="double" w:sz="4" w:space="0" w:color="auto"/>
            </w:tcBorders>
          </w:tcPr>
          <w:p w14:paraId="779C4B1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その他付加設備</w:t>
            </w:r>
          </w:p>
        </w:tc>
        <w:tc>
          <w:tcPr>
            <w:tcW w:w="1984" w:type="dxa"/>
            <w:tcBorders>
              <w:bottom w:val="double" w:sz="4" w:space="0" w:color="auto"/>
            </w:tcBorders>
          </w:tcPr>
          <w:p w14:paraId="41F9811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w:t>
            </w:r>
          </w:p>
        </w:tc>
        <w:tc>
          <w:tcPr>
            <w:tcW w:w="1099" w:type="dxa"/>
            <w:tcBorders>
              <w:bottom w:val="double" w:sz="4" w:space="0" w:color="auto"/>
            </w:tcBorders>
          </w:tcPr>
          <w:p w14:paraId="1BD9C04C"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１式</w:t>
            </w:r>
          </w:p>
        </w:tc>
      </w:tr>
      <w:tr w:rsidR="005D5188" w:rsidRPr="005D5188" w14:paraId="12D2502A" w14:textId="77777777" w:rsidTr="00747371">
        <w:trPr>
          <w:cantSplit/>
        </w:trPr>
        <w:tc>
          <w:tcPr>
            <w:tcW w:w="3090" w:type="dxa"/>
            <w:vMerge w:val="restart"/>
            <w:tcBorders>
              <w:top w:val="double" w:sz="4" w:space="0" w:color="auto"/>
            </w:tcBorders>
            <w:vAlign w:val="center"/>
          </w:tcPr>
          <w:p w14:paraId="147E7DB5" w14:textId="77777777" w:rsidR="008958EA" w:rsidRPr="005D5188" w:rsidRDefault="008958EA" w:rsidP="00747371">
            <w:pPr>
              <w:jc w:val="cente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野球場スコアボード</w:t>
            </w:r>
          </w:p>
        </w:tc>
        <w:tc>
          <w:tcPr>
            <w:tcW w:w="2127" w:type="dxa"/>
            <w:tcBorders>
              <w:top w:val="double" w:sz="4" w:space="0" w:color="auto"/>
            </w:tcBorders>
          </w:tcPr>
          <w:p w14:paraId="53A941EC"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チーム名表示盤</w:t>
            </w:r>
          </w:p>
        </w:tc>
        <w:tc>
          <w:tcPr>
            <w:tcW w:w="1984" w:type="dxa"/>
            <w:tcBorders>
              <w:top w:val="double" w:sz="4" w:space="0" w:color="auto"/>
            </w:tcBorders>
          </w:tcPr>
          <w:p w14:paraId="1F52EB47"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Borders>
              <w:top w:val="double" w:sz="4" w:space="0" w:color="auto"/>
            </w:tcBorders>
          </w:tcPr>
          <w:p w14:paraId="4B18D5E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４台</w:t>
            </w:r>
          </w:p>
        </w:tc>
      </w:tr>
      <w:tr w:rsidR="005D5188" w:rsidRPr="005D5188" w14:paraId="2762BD2B" w14:textId="77777777" w:rsidTr="008958EA">
        <w:trPr>
          <w:cantSplit/>
        </w:trPr>
        <w:tc>
          <w:tcPr>
            <w:tcW w:w="3090" w:type="dxa"/>
            <w:vMerge/>
          </w:tcPr>
          <w:p w14:paraId="295A27E9"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02B9E88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得点表示盤</w:t>
            </w:r>
          </w:p>
        </w:tc>
        <w:tc>
          <w:tcPr>
            <w:tcW w:w="1984" w:type="dxa"/>
          </w:tcPr>
          <w:p w14:paraId="3119E5BF"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498FA967" w14:textId="46691E85"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20</w:t>
            </w:r>
            <w:r w:rsidR="008958EA" w:rsidRPr="005D5188">
              <w:rPr>
                <w:rFonts w:ascii="ＭＳ Ｐゴシック" w:eastAsia="ＭＳ Ｐゴシック" w:hAnsi="ＭＳ Ｐゴシック" w:cs="Times New Roman" w:hint="eastAsia"/>
                <w:szCs w:val="21"/>
              </w:rPr>
              <w:t>台</w:t>
            </w:r>
          </w:p>
        </w:tc>
      </w:tr>
      <w:tr w:rsidR="005D5188" w:rsidRPr="005D5188" w14:paraId="4609C27D" w14:textId="77777777" w:rsidTr="008958EA">
        <w:trPr>
          <w:cantSplit/>
        </w:trPr>
        <w:tc>
          <w:tcPr>
            <w:tcW w:w="3090" w:type="dxa"/>
            <w:vMerge/>
          </w:tcPr>
          <w:p w14:paraId="11FFF1EA"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22F068F0"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合計得点表示盤</w:t>
            </w:r>
          </w:p>
        </w:tc>
        <w:tc>
          <w:tcPr>
            <w:tcW w:w="1984" w:type="dxa"/>
          </w:tcPr>
          <w:p w14:paraId="7BF68B3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3C488B03"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２台</w:t>
            </w:r>
          </w:p>
        </w:tc>
      </w:tr>
      <w:tr w:rsidR="005D5188" w:rsidRPr="005D5188" w14:paraId="3BE60405" w14:textId="77777777" w:rsidTr="008958EA">
        <w:trPr>
          <w:cantSplit/>
        </w:trPr>
        <w:tc>
          <w:tcPr>
            <w:tcW w:w="3090" w:type="dxa"/>
            <w:vMerge/>
          </w:tcPr>
          <w:p w14:paraId="7F770B6D"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14FE4285"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審判名表示盤</w:t>
            </w:r>
          </w:p>
        </w:tc>
        <w:tc>
          <w:tcPr>
            <w:tcW w:w="1984" w:type="dxa"/>
          </w:tcPr>
          <w:p w14:paraId="794AADC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40F96D61"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４台</w:t>
            </w:r>
          </w:p>
        </w:tc>
      </w:tr>
      <w:tr w:rsidR="005D5188" w:rsidRPr="005D5188" w14:paraId="1DC72FE7" w14:textId="77777777" w:rsidTr="008958EA">
        <w:trPr>
          <w:cantSplit/>
        </w:trPr>
        <w:tc>
          <w:tcPr>
            <w:tcW w:w="3090" w:type="dxa"/>
            <w:vMerge/>
          </w:tcPr>
          <w:p w14:paraId="02350F3C"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489614F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選手名表示盤</w:t>
            </w:r>
          </w:p>
        </w:tc>
        <w:tc>
          <w:tcPr>
            <w:tcW w:w="1984" w:type="dxa"/>
          </w:tcPr>
          <w:p w14:paraId="40AFFD7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3A9C6B25" w14:textId="49C4BB58" w:rsidR="008958EA" w:rsidRPr="005D5188" w:rsidRDefault="006366A5" w:rsidP="008958EA">
            <w:pPr>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20</w:t>
            </w:r>
            <w:r w:rsidR="008958EA" w:rsidRPr="005D5188">
              <w:rPr>
                <w:rFonts w:ascii="ＭＳ Ｐゴシック" w:eastAsia="ＭＳ Ｐゴシック" w:hAnsi="ＭＳ Ｐゴシック" w:cs="Times New Roman" w:hint="eastAsia"/>
                <w:szCs w:val="21"/>
              </w:rPr>
              <w:t>台</w:t>
            </w:r>
          </w:p>
        </w:tc>
      </w:tr>
      <w:tr w:rsidR="005D5188" w:rsidRPr="005D5188" w14:paraId="778A5EFF" w14:textId="77777777" w:rsidTr="008958EA">
        <w:trPr>
          <w:cantSplit/>
        </w:trPr>
        <w:tc>
          <w:tcPr>
            <w:tcW w:w="3090" w:type="dxa"/>
            <w:vMerge/>
          </w:tcPr>
          <w:p w14:paraId="7D857300"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0399CF2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表示用制御装置</w:t>
            </w:r>
          </w:p>
        </w:tc>
        <w:tc>
          <w:tcPr>
            <w:tcW w:w="1984" w:type="dxa"/>
          </w:tcPr>
          <w:p w14:paraId="3EAC99E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EDH4201用特注</w:t>
            </w:r>
          </w:p>
        </w:tc>
        <w:tc>
          <w:tcPr>
            <w:tcW w:w="1099" w:type="dxa"/>
          </w:tcPr>
          <w:p w14:paraId="7E9A10F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１台</w:t>
            </w:r>
          </w:p>
        </w:tc>
      </w:tr>
      <w:tr w:rsidR="005D5188" w:rsidRPr="005D5188" w14:paraId="6A5CE731" w14:textId="77777777" w:rsidTr="008958EA">
        <w:trPr>
          <w:cantSplit/>
        </w:trPr>
        <w:tc>
          <w:tcPr>
            <w:tcW w:w="3090" w:type="dxa"/>
            <w:vMerge/>
          </w:tcPr>
          <w:p w14:paraId="126B598C"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3B56FB8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得点操作盤</w:t>
            </w:r>
          </w:p>
        </w:tc>
        <w:tc>
          <w:tcPr>
            <w:tcW w:w="1984" w:type="dxa"/>
          </w:tcPr>
          <w:p w14:paraId="12FCD95E"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092BA4C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１台</w:t>
            </w:r>
          </w:p>
        </w:tc>
      </w:tr>
      <w:tr w:rsidR="005D5188" w:rsidRPr="005D5188" w14:paraId="57BD1289" w14:textId="77777777" w:rsidTr="008958EA">
        <w:trPr>
          <w:cantSplit/>
        </w:trPr>
        <w:tc>
          <w:tcPr>
            <w:tcW w:w="3090" w:type="dxa"/>
            <w:vMerge/>
          </w:tcPr>
          <w:p w14:paraId="091E2389"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6446055A"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選手名入力操作部</w:t>
            </w:r>
          </w:p>
        </w:tc>
        <w:tc>
          <w:tcPr>
            <w:tcW w:w="1984" w:type="dxa"/>
          </w:tcPr>
          <w:p w14:paraId="6D482B94"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EDH4201</w:t>
            </w:r>
          </w:p>
        </w:tc>
        <w:tc>
          <w:tcPr>
            <w:tcW w:w="1099" w:type="dxa"/>
          </w:tcPr>
          <w:p w14:paraId="04BCBD76"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１台</w:t>
            </w:r>
          </w:p>
        </w:tc>
      </w:tr>
      <w:tr w:rsidR="005D5188" w:rsidRPr="005D5188" w14:paraId="3B198622" w14:textId="77777777" w:rsidTr="008958EA">
        <w:trPr>
          <w:cantSplit/>
          <w:trHeight w:val="705"/>
        </w:trPr>
        <w:tc>
          <w:tcPr>
            <w:tcW w:w="3090" w:type="dxa"/>
            <w:vMerge/>
          </w:tcPr>
          <w:p w14:paraId="0B7CF43B"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73E147C8" w14:textId="1B53EF72"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組込塔時計</w:t>
            </w:r>
          </w:p>
        </w:tc>
        <w:tc>
          <w:tcPr>
            <w:tcW w:w="1984" w:type="dxa"/>
          </w:tcPr>
          <w:p w14:paraId="248BBCF8"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TCH8</w:t>
            </w:r>
          </w:p>
          <w:p w14:paraId="1FDD2C92"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szCs w:val="21"/>
              </w:rPr>
              <w:t>TA41239C</w:t>
            </w:r>
          </w:p>
        </w:tc>
        <w:tc>
          <w:tcPr>
            <w:tcW w:w="1099" w:type="dxa"/>
          </w:tcPr>
          <w:p w14:paraId="0303928B"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１台</w:t>
            </w:r>
          </w:p>
        </w:tc>
      </w:tr>
      <w:tr w:rsidR="008958EA" w:rsidRPr="005D5188" w14:paraId="10DFD78F" w14:textId="77777777" w:rsidTr="008958EA">
        <w:trPr>
          <w:cantSplit/>
          <w:trHeight w:val="375"/>
        </w:trPr>
        <w:tc>
          <w:tcPr>
            <w:tcW w:w="3090" w:type="dxa"/>
            <w:vMerge/>
          </w:tcPr>
          <w:p w14:paraId="5D3BA390" w14:textId="77777777" w:rsidR="008958EA" w:rsidRPr="005D5188" w:rsidRDefault="008958EA" w:rsidP="008958EA">
            <w:pPr>
              <w:rPr>
                <w:rFonts w:ascii="ＭＳ Ｐゴシック" w:eastAsia="ＭＳ Ｐゴシック" w:hAnsi="ＭＳ Ｐゴシック" w:cs="Times New Roman"/>
                <w:szCs w:val="21"/>
              </w:rPr>
            </w:pPr>
          </w:p>
        </w:tc>
        <w:tc>
          <w:tcPr>
            <w:tcW w:w="2127" w:type="dxa"/>
          </w:tcPr>
          <w:p w14:paraId="53FEBAA8"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その他付加設備</w:t>
            </w:r>
          </w:p>
        </w:tc>
        <w:tc>
          <w:tcPr>
            <w:tcW w:w="1984" w:type="dxa"/>
          </w:tcPr>
          <w:p w14:paraId="6E4B95B9"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w:t>
            </w:r>
          </w:p>
        </w:tc>
        <w:tc>
          <w:tcPr>
            <w:tcW w:w="1099" w:type="dxa"/>
          </w:tcPr>
          <w:p w14:paraId="64BBBA1D" w14:textId="77777777" w:rsidR="008958EA" w:rsidRPr="005D5188" w:rsidRDefault="008958EA" w:rsidP="008958EA">
            <w:pPr>
              <w:rPr>
                <w:rFonts w:ascii="ＭＳ Ｐゴシック" w:eastAsia="ＭＳ Ｐゴシック" w:hAnsi="ＭＳ Ｐゴシック" w:cs="Times New Roman"/>
                <w:szCs w:val="21"/>
              </w:rPr>
            </w:pPr>
            <w:r w:rsidRPr="005D5188">
              <w:rPr>
                <w:rFonts w:ascii="ＭＳ Ｐゴシック" w:eastAsia="ＭＳ Ｐゴシック" w:hAnsi="ＭＳ Ｐゴシック" w:cs="Times New Roman" w:hint="eastAsia"/>
                <w:szCs w:val="21"/>
              </w:rPr>
              <w:t>１式</w:t>
            </w:r>
          </w:p>
        </w:tc>
      </w:tr>
    </w:tbl>
    <w:p w14:paraId="765D4770" w14:textId="77777777" w:rsidR="008958EA" w:rsidRPr="005D5188" w:rsidRDefault="008958EA" w:rsidP="008958EA">
      <w:pPr>
        <w:rPr>
          <w:rFonts w:ascii="ＭＳ Ｐゴシック" w:eastAsia="ＭＳ Ｐゴシック" w:hAnsi="ＭＳ Ｐゴシック" w:cs="Times New Roman"/>
          <w:szCs w:val="21"/>
        </w:rPr>
      </w:pPr>
    </w:p>
    <w:p w14:paraId="738A8041" w14:textId="08A8A636" w:rsidR="008958EA" w:rsidRPr="005D5188" w:rsidRDefault="00B54261" w:rsidP="00CD2CBC">
      <w:pPr>
        <w:pStyle w:val="4"/>
      </w:pPr>
      <w:bookmarkStart w:id="312" w:name="_Toc493274084"/>
      <w:r>
        <w:rPr>
          <w:rFonts w:hint="eastAsia"/>
        </w:rPr>
        <w:t>（</w:t>
      </w:r>
      <w:r w:rsidR="008958EA" w:rsidRPr="005D5188">
        <w:rPr>
          <w:rFonts w:hint="eastAsia"/>
        </w:rPr>
        <w:t>１５）</w:t>
      </w:r>
      <w:r w:rsidR="00DD18DC">
        <w:rPr>
          <w:rFonts w:hint="eastAsia"/>
        </w:rPr>
        <w:t>万博</w:t>
      </w:r>
      <w:r w:rsidR="008958EA" w:rsidRPr="005D5188">
        <w:rPr>
          <w:rFonts w:hint="eastAsia"/>
        </w:rPr>
        <w:t>記念競技場大型映像表示設備ほか保守点検</w:t>
      </w:r>
      <w:bookmarkEnd w:id="312"/>
    </w:p>
    <w:p w14:paraId="23674576" w14:textId="50CA292A" w:rsidR="008958EA" w:rsidRPr="005D5188" w:rsidRDefault="000D48EE" w:rsidP="00CD2CBC">
      <w:pPr>
        <w:pStyle w:val="5"/>
      </w:pPr>
      <w:bookmarkStart w:id="313" w:name="_Toc493274085"/>
      <w:r>
        <w:rPr>
          <w:rFonts w:hint="eastAsia"/>
        </w:rPr>
        <w:t>①</w:t>
      </w:r>
      <w:r w:rsidRPr="005D5188">
        <w:rPr>
          <w:rFonts w:hint="eastAsia"/>
        </w:rPr>
        <w:t>業務の概要</w:t>
      </w:r>
      <w:bookmarkEnd w:id="313"/>
    </w:p>
    <w:p w14:paraId="4BE07F7B" w14:textId="77777777" w:rsidR="008958EA" w:rsidRPr="00CD2CBC" w:rsidRDefault="008958EA" w:rsidP="00CD2CBC">
      <w:pPr>
        <w:ind w:leftChars="400" w:left="1010" w:hangingChars="100" w:hanging="210"/>
        <w:rPr>
          <w:rFonts w:asciiTheme="minorEastAsia" w:hAnsiTheme="minorEastAsia" w:cs="Times New Roman"/>
          <w:sz w:val="21"/>
        </w:rPr>
      </w:pPr>
      <w:r w:rsidRPr="00CD2CBC">
        <w:rPr>
          <w:rFonts w:asciiTheme="minorEastAsia" w:hAnsiTheme="minorEastAsia" w:cs="Times New Roman" w:hint="eastAsia"/>
          <w:sz w:val="21"/>
        </w:rPr>
        <w:t>・万博記念競技場の大型映像表示設備及び放送設備の機能を維持し、故障等の緊急時において迅速に対応することを目的とする。</w:t>
      </w:r>
    </w:p>
    <w:p w14:paraId="7E8773B0" w14:textId="6FDD9090" w:rsidR="008958EA" w:rsidRPr="00CD2CBC" w:rsidRDefault="008958EA" w:rsidP="00CD2CBC">
      <w:pPr>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rPr>
        <w:t>・</w:t>
      </w:r>
      <w:r w:rsidR="009043DD" w:rsidRPr="009043DD">
        <w:rPr>
          <w:rFonts w:asciiTheme="minorEastAsia" w:hAnsiTheme="minorEastAsia" w:cs="Times New Roman" w:hint="eastAsia"/>
          <w:sz w:val="21"/>
          <w:szCs w:val="21"/>
        </w:rPr>
        <w:t>後述する、「大型映像表示設備機器構成表・放送設備機器構成表」に示す</w:t>
      </w:r>
      <w:r w:rsidRPr="00CD2CBC">
        <w:rPr>
          <w:rFonts w:asciiTheme="minorEastAsia" w:hAnsiTheme="minorEastAsia" w:cs="Times New Roman" w:hint="eastAsia"/>
          <w:sz w:val="21"/>
          <w:szCs w:val="21"/>
        </w:rPr>
        <w:t>設備について、点検を年１回行うこと。</w:t>
      </w:r>
    </w:p>
    <w:p w14:paraId="2D6E1742" w14:textId="77777777" w:rsidR="008958EA" w:rsidRPr="00CD2CBC" w:rsidRDefault="008958EA" w:rsidP="00CD2CBC">
      <w:pPr>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・点検は設備の特殊性及び重要性を考慮し、それぞれの設備を熟知した技術員により必要な機材をもって行うこと。</w:t>
      </w:r>
    </w:p>
    <w:p w14:paraId="737EFD3D" w14:textId="77777777" w:rsidR="008958EA" w:rsidRPr="00CD2CBC" w:rsidRDefault="008958EA" w:rsidP="00CD2CBC">
      <w:pPr>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・対象設備に異常が生じた場合は、直ちに点検､調整及び応急処置等を行うこと。</w:t>
      </w:r>
    </w:p>
    <w:p w14:paraId="69C60B30" w14:textId="77777777" w:rsidR="008958EA" w:rsidRPr="00CD2CBC" w:rsidRDefault="008958EA" w:rsidP="00CD2CBC">
      <w:pPr>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・点検の結果、修理等が必要であると認められる場合は、速やかに行うこと。</w:t>
      </w:r>
    </w:p>
    <w:p w14:paraId="6DA81E34" w14:textId="1E830612" w:rsidR="008958EA" w:rsidRPr="00CD2CBC" w:rsidRDefault="008958EA" w:rsidP="00CD2CBC">
      <w:pPr>
        <w:ind w:leftChars="400" w:left="10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・改修が必要となる場合は、大阪府に報告すること。また、大阪府と協議の</w:t>
      </w:r>
      <w:r w:rsidR="00DD18DC">
        <w:rPr>
          <w:rFonts w:asciiTheme="minorEastAsia" w:hAnsiTheme="minorEastAsia" w:cs="Times New Roman" w:hint="eastAsia"/>
          <w:sz w:val="21"/>
          <w:szCs w:val="21"/>
        </w:rPr>
        <w:t>上</w:t>
      </w:r>
      <w:r w:rsidRPr="00CD2CBC">
        <w:rPr>
          <w:rFonts w:asciiTheme="minorEastAsia" w:hAnsiTheme="minorEastAsia" w:cs="Times New Roman" w:hint="eastAsia"/>
          <w:sz w:val="21"/>
          <w:szCs w:val="21"/>
        </w:rPr>
        <w:t>、改修に必要となる使用休止期間の設定</w:t>
      </w:r>
      <w:r w:rsidR="00DD18DC">
        <w:rPr>
          <w:rFonts w:asciiTheme="minorEastAsia" w:hAnsiTheme="minorEastAsia" w:cs="Times New Roman" w:hint="eastAsia"/>
          <w:sz w:val="21"/>
          <w:szCs w:val="21"/>
        </w:rPr>
        <w:t>及び</w:t>
      </w:r>
      <w:r w:rsidRPr="00CD2CBC">
        <w:rPr>
          <w:rFonts w:asciiTheme="minorEastAsia" w:hAnsiTheme="minorEastAsia" w:cs="Times New Roman" w:hint="eastAsia"/>
          <w:sz w:val="21"/>
          <w:szCs w:val="21"/>
        </w:rPr>
        <w:t>使用者への周知を行うこと。</w:t>
      </w:r>
    </w:p>
    <w:p w14:paraId="3C4A00DF" w14:textId="77777777" w:rsidR="00877D4C" w:rsidRPr="00CD2CBC" w:rsidRDefault="00877D4C" w:rsidP="00CD2CBC">
      <w:pPr>
        <w:ind w:leftChars="400" w:left="1010" w:hangingChars="100" w:hanging="210"/>
        <w:rPr>
          <w:rFonts w:asciiTheme="minorEastAsia" w:hAnsiTheme="minorEastAsia" w:cs="Times New Roman"/>
          <w:sz w:val="21"/>
          <w:szCs w:val="21"/>
        </w:rPr>
      </w:pPr>
    </w:p>
    <w:p w14:paraId="659BB510" w14:textId="21FFDF92" w:rsidR="008958EA" w:rsidRPr="005D5188" w:rsidRDefault="000D48EE" w:rsidP="00CD2CBC">
      <w:pPr>
        <w:pStyle w:val="5"/>
      </w:pPr>
      <w:bookmarkStart w:id="314" w:name="_Toc493274086"/>
      <w:r>
        <w:rPr>
          <w:rFonts w:hint="eastAsia"/>
        </w:rPr>
        <w:t>②</w:t>
      </w:r>
      <w:r w:rsidR="008958EA" w:rsidRPr="005D5188">
        <w:rPr>
          <w:rFonts w:hint="eastAsia"/>
        </w:rPr>
        <w:t>設備概要（大型映像表示設備機器構成表</w:t>
      </w:r>
      <w:r w:rsidR="009043DD">
        <w:rPr>
          <w:rFonts w:hint="eastAsia"/>
        </w:rPr>
        <w:t>参照</w:t>
      </w:r>
      <w:r w:rsidR="008958EA" w:rsidRPr="005D5188">
        <w:rPr>
          <w:rFonts w:hint="eastAsia"/>
        </w:rPr>
        <w:t>）</w:t>
      </w:r>
      <w:bookmarkEnd w:id="314"/>
    </w:p>
    <w:p w14:paraId="217E108A" w14:textId="0CECE4FE" w:rsidR="008958EA" w:rsidRPr="0076501E" w:rsidRDefault="008958EA" w:rsidP="00CD2CBC">
      <w:pPr>
        <w:ind w:firstLineChars="600" w:firstLine="126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w:t>
      </w:r>
      <w:r w:rsidR="00C605C1"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大型映像表示装置（一式）</w:t>
      </w:r>
    </w:p>
    <w:p w14:paraId="7C4D3CEB" w14:textId="77199CFE"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（１）</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表示部</w:t>
      </w:r>
    </w:p>
    <w:p w14:paraId="3A270BD1" w14:textId="2CA8A95F"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（２）</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制御架１</w:t>
      </w:r>
    </w:p>
    <w:p w14:paraId="06FD21ED" w14:textId="5D7666F8"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（３）</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制御架２</w:t>
      </w:r>
    </w:p>
    <w:p w14:paraId="380B4223" w14:textId="2259208C"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（４）</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シャッター装置</w:t>
      </w:r>
    </w:p>
    <w:p w14:paraId="22F505AB" w14:textId="50425647"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（５）</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中継端子盤</w:t>
      </w:r>
    </w:p>
    <w:p w14:paraId="2CE73981" w14:textId="1BF4BD35" w:rsidR="008958EA" w:rsidRPr="00CD2CBC" w:rsidRDefault="008958EA" w:rsidP="00CD2CBC">
      <w:pPr>
        <w:tabs>
          <w:tab w:val="left" w:pos="1800"/>
        </w:tabs>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（６）</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大型映像分電盤</w:t>
      </w:r>
    </w:p>
    <w:p w14:paraId="3D95CF2C" w14:textId="170B64CF" w:rsidR="008958EA" w:rsidRPr="0076501E" w:rsidRDefault="008958EA" w:rsidP="00CD2CBC">
      <w:pPr>
        <w:spacing w:line="280" w:lineRule="exact"/>
        <w:ind w:firstLineChars="600" w:firstLine="126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２</w:t>
      </w:r>
      <w:r w:rsidR="00C605C1"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大型映像送出装置（一式）</w:t>
      </w:r>
    </w:p>
    <w:p w14:paraId="3739A580" w14:textId="5F88D38B"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（１）</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モニター棚</w:t>
      </w:r>
    </w:p>
    <w:p w14:paraId="398EE329" w14:textId="2F4E64DF"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lastRenderedPageBreak/>
        <w:t>（２）</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操作卓</w:t>
      </w:r>
    </w:p>
    <w:p w14:paraId="39AD768F" w14:textId="6FB93A6D"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（３）</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映像機器架</w:t>
      </w:r>
    </w:p>
    <w:p w14:paraId="4EAA1D8C" w14:textId="3901A439"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（４）</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カラーテレビカメラ装置</w:t>
      </w:r>
    </w:p>
    <w:p w14:paraId="6F3C5647" w14:textId="5AE74835"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（５）</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ビジュアルオペレーション卓</w:t>
      </w:r>
    </w:p>
    <w:p w14:paraId="78C6DA80" w14:textId="48AA4C9C"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（６）</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大型映像リモコン架</w:t>
      </w:r>
    </w:p>
    <w:p w14:paraId="7FB95250" w14:textId="2B2728C6"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（７）</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カメラコネクタ盤</w:t>
      </w:r>
    </w:p>
    <w:p w14:paraId="0397C3F9" w14:textId="18540A06"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（８）</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中継車コネクタ盤</w:t>
      </w:r>
    </w:p>
    <w:p w14:paraId="7045D323" w14:textId="6B1156B4"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（９）</w:t>
      </w:r>
      <w:r w:rsidR="000D48EE" w:rsidRPr="000D48EE">
        <w:rPr>
          <w:rFonts w:asciiTheme="minorEastAsia" w:hAnsiTheme="minorEastAsia" w:cs="Times New Roman" w:hint="eastAsia"/>
          <w:sz w:val="21"/>
          <w:szCs w:val="21"/>
        </w:rPr>
        <w:t xml:space="preserve">　</w:t>
      </w:r>
      <w:r w:rsidRPr="00CD2CBC">
        <w:rPr>
          <w:rFonts w:asciiTheme="minorEastAsia" w:hAnsiTheme="minorEastAsia" w:cs="Times New Roman" w:hint="eastAsia"/>
          <w:sz w:val="21"/>
          <w:szCs w:val="21"/>
        </w:rPr>
        <w:t>調整室端子盤</w:t>
      </w:r>
    </w:p>
    <w:p w14:paraId="41C1E1F2" w14:textId="13381F05" w:rsidR="008958EA" w:rsidRPr="00CD2CBC"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（１０）調整室分電盤</w:t>
      </w:r>
    </w:p>
    <w:p w14:paraId="4605E0E6" w14:textId="6B0ABE62" w:rsidR="008958EA" w:rsidRDefault="008958EA" w:rsidP="00CD2CBC">
      <w:pPr>
        <w:spacing w:line="280" w:lineRule="exact"/>
        <w:ind w:leftChars="700" w:left="1610" w:hangingChars="100" w:hanging="210"/>
        <w:rPr>
          <w:rFonts w:asciiTheme="minorEastAsia" w:hAnsiTheme="minorEastAsia" w:cs="Times New Roman"/>
          <w:sz w:val="21"/>
          <w:szCs w:val="21"/>
        </w:rPr>
      </w:pPr>
      <w:r w:rsidRPr="00CD2CBC">
        <w:rPr>
          <w:rFonts w:asciiTheme="minorEastAsia" w:hAnsiTheme="minorEastAsia" w:cs="Times New Roman" w:hint="eastAsia"/>
          <w:sz w:val="21"/>
          <w:szCs w:val="21"/>
        </w:rPr>
        <w:t>（１１）その他付加設備</w:t>
      </w:r>
    </w:p>
    <w:p w14:paraId="545B492D" w14:textId="77777777" w:rsidR="00B54261" w:rsidRPr="00CD2CBC" w:rsidRDefault="00B54261" w:rsidP="00CD2CBC">
      <w:pPr>
        <w:spacing w:line="280" w:lineRule="exact"/>
        <w:ind w:leftChars="700" w:left="1610" w:hangingChars="100" w:hanging="210"/>
        <w:rPr>
          <w:rFonts w:asciiTheme="minorEastAsia" w:hAnsiTheme="minorEastAsia" w:cs="Times New Roman"/>
          <w:sz w:val="21"/>
          <w:szCs w:val="21"/>
        </w:rPr>
      </w:pPr>
    </w:p>
    <w:p w14:paraId="6A91A52E" w14:textId="7030B63C" w:rsidR="008958EA" w:rsidRPr="00CD2CBC" w:rsidRDefault="000D48EE" w:rsidP="00CD2CBC">
      <w:pPr>
        <w:pStyle w:val="5"/>
      </w:pPr>
      <w:bookmarkStart w:id="315" w:name="_Toc493274087"/>
      <w:r w:rsidRPr="00CD2CBC">
        <w:rPr>
          <w:rFonts w:hint="eastAsia"/>
        </w:rPr>
        <w:t>③</w:t>
      </w:r>
      <w:r w:rsidR="008958EA" w:rsidRPr="00CD2CBC">
        <w:rPr>
          <w:rFonts w:hint="eastAsia"/>
        </w:rPr>
        <w:t>設備概要（放送設備機器構成表参照）</w:t>
      </w:r>
      <w:bookmarkEnd w:id="315"/>
    </w:p>
    <w:p w14:paraId="707AB671" w14:textId="487CB8F4" w:rsidR="008958EA" w:rsidRPr="0076501E" w:rsidRDefault="008958EA" w:rsidP="00CD2CBC">
      <w:pPr>
        <w:spacing w:line="280" w:lineRule="exact"/>
        <w:ind w:firstLineChars="200" w:firstLine="42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w:t>
      </w:r>
      <w:r w:rsidR="000D48EE"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１階放送室内</w:t>
      </w:r>
    </w:p>
    <w:p w14:paraId="2EB5F9FF"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音声調整卓（デジタルミキサー）</w:t>
      </w:r>
    </w:p>
    <w:p w14:paraId="16448986" w14:textId="238CA64D"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00DD18DC">
        <w:rPr>
          <w:rFonts w:asciiTheme="minorEastAsia" w:hAnsiTheme="minorEastAsia" w:cs="Times New Roman" w:hint="eastAsia"/>
          <w:sz w:val="21"/>
          <w:szCs w:val="21"/>
        </w:rPr>
        <w:t>８</w:t>
      </w:r>
      <w:r w:rsidRPr="00CD2CBC">
        <w:rPr>
          <w:rFonts w:asciiTheme="minorEastAsia" w:hAnsiTheme="minorEastAsia" w:cs="Times New Roman" w:hint="eastAsia"/>
          <w:sz w:val="21"/>
          <w:szCs w:val="21"/>
        </w:rPr>
        <w:t>ｃｈＡＤ</w:t>
      </w:r>
      <w:r w:rsidRPr="00CD2CBC">
        <w:rPr>
          <w:rFonts w:asciiTheme="minorEastAsia" w:hAnsiTheme="minorEastAsia" w:cs="Times New Roman"/>
          <w:sz w:val="21"/>
          <w:szCs w:val="21"/>
        </w:rPr>
        <w:t>/</w:t>
      </w:r>
      <w:r w:rsidRPr="00CD2CBC">
        <w:rPr>
          <w:rFonts w:asciiTheme="minorEastAsia" w:hAnsiTheme="minorEastAsia" w:cs="Times New Roman" w:hint="eastAsia"/>
          <w:sz w:val="21"/>
          <w:szCs w:val="21"/>
        </w:rPr>
        <w:t>ＤＡ入出力カード</w:t>
      </w:r>
    </w:p>
    <w:p w14:paraId="5E5CA402"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ＣＤプレイヤー</w:t>
      </w:r>
    </w:p>
    <w:p w14:paraId="230CC1C3"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バランスアップキット</w:t>
      </w:r>
    </w:p>
    <w:p w14:paraId="3B7211EF"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ＭＤデッキ</w:t>
      </w:r>
    </w:p>
    <w:p w14:paraId="2226CB3A"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カセットデッキ</w:t>
      </w:r>
    </w:p>
    <w:p w14:paraId="454F3BE6"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Ｉ</w:t>
      </w:r>
      <w:r w:rsidRPr="00CD2CBC">
        <w:rPr>
          <w:rFonts w:asciiTheme="minorEastAsia" w:hAnsiTheme="minorEastAsia" w:cs="Times New Roman"/>
          <w:sz w:val="21"/>
          <w:szCs w:val="21"/>
        </w:rPr>
        <w:t>/</w:t>
      </w:r>
      <w:r w:rsidRPr="00CD2CBC">
        <w:rPr>
          <w:rFonts w:asciiTheme="minorEastAsia" w:hAnsiTheme="minorEastAsia" w:cs="Times New Roman" w:hint="eastAsia"/>
          <w:sz w:val="21"/>
          <w:szCs w:val="21"/>
        </w:rPr>
        <w:t>Ｏパッチパネル</w:t>
      </w:r>
    </w:p>
    <w:p w14:paraId="0BB9B981"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リモートパネル</w:t>
      </w:r>
    </w:p>
    <w:p w14:paraId="6F0E4042"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モニタースピーカ</w:t>
      </w:r>
    </w:p>
    <w:p w14:paraId="10C41F3D"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無停電電源装置</w:t>
      </w:r>
    </w:p>
    <w:p w14:paraId="4EEF12FE"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電源制御部</w:t>
      </w:r>
    </w:p>
    <w:p w14:paraId="44B87E14"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収納卓</w:t>
      </w:r>
    </w:p>
    <w:p w14:paraId="74C99D01" w14:textId="73D038F6" w:rsidR="008958EA" w:rsidRPr="0076501E" w:rsidRDefault="008958EA" w:rsidP="00CD2CBC">
      <w:pPr>
        <w:spacing w:line="280" w:lineRule="exact"/>
        <w:ind w:firstLineChars="200" w:firstLine="42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２</w:t>
      </w:r>
      <w:r w:rsidR="000D48EE"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４階放送室内</w:t>
      </w:r>
    </w:p>
    <w:p w14:paraId="75992419"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音声調整卓（デジタルミキサー）</w:t>
      </w:r>
    </w:p>
    <w:p w14:paraId="0F0AD323" w14:textId="65D48F91"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00DD18DC">
        <w:rPr>
          <w:rFonts w:asciiTheme="minorEastAsia" w:hAnsiTheme="minorEastAsia" w:cs="Times New Roman" w:hint="eastAsia"/>
          <w:sz w:val="21"/>
          <w:szCs w:val="21"/>
        </w:rPr>
        <w:t>８</w:t>
      </w:r>
      <w:r w:rsidRPr="00CD2CBC">
        <w:rPr>
          <w:rFonts w:asciiTheme="minorEastAsia" w:hAnsiTheme="minorEastAsia" w:cs="Times New Roman" w:hint="eastAsia"/>
          <w:sz w:val="21"/>
          <w:szCs w:val="21"/>
        </w:rPr>
        <w:t>ｃｈＡＤ</w:t>
      </w:r>
      <w:r w:rsidRPr="00CD2CBC">
        <w:rPr>
          <w:rFonts w:asciiTheme="minorEastAsia" w:hAnsiTheme="minorEastAsia" w:cs="Times New Roman"/>
          <w:sz w:val="21"/>
          <w:szCs w:val="21"/>
        </w:rPr>
        <w:t>/</w:t>
      </w:r>
      <w:r w:rsidRPr="00CD2CBC">
        <w:rPr>
          <w:rFonts w:asciiTheme="minorEastAsia" w:hAnsiTheme="minorEastAsia" w:cs="Times New Roman" w:hint="eastAsia"/>
          <w:sz w:val="21"/>
          <w:szCs w:val="21"/>
        </w:rPr>
        <w:t>ＤＡ入出力カード</w:t>
      </w:r>
    </w:p>
    <w:p w14:paraId="2D52A987"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ＣＤプレイヤー</w:t>
      </w:r>
    </w:p>
    <w:p w14:paraId="573E6247"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バランスアップキット</w:t>
      </w:r>
    </w:p>
    <w:p w14:paraId="0F4D2D84"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ＭＤデッキ</w:t>
      </w:r>
    </w:p>
    <w:p w14:paraId="1ED7CDC3"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カセットデッキ</w:t>
      </w:r>
    </w:p>
    <w:p w14:paraId="57FD7D24"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ワイヤレス受信機</w:t>
      </w:r>
    </w:p>
    <w:p w14:paraId="32B6BCF9"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ワードクロックジェネレーター</w:t>
      </w:r>
    </w:p>
    <w:p w14:paraId="277C6FB4"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Ｉ</w:t>
      </w:r>
      <w:r w:rsidRPr="00CD2CBC">
        <w:rPr>
          <w:rFonts w:asciiTheme="minorEastAsia" w:hAnsiTheme="minorEastAsia" w:cs="Times New Roman"/>
          <w:sz w:val="21"/>
          <w:szCs w:val="21"/>
        </w:rPr>
        <w:t>/</w:t>
      </w:r>
      <w:r w:rsidRPr="00CD2CBC">
        <w:rPr>
          <w:rFonts w:asciiTheme="minorEastAsia" w:hAnsiTheme="minorEastAsia" w:cs="Times New Roman" w:hint="eastAsia"/>
          <w:sz w:val="21"/>
          <w:szCs w:val="21"/>
        </w:rPr>
        <w:t>Ｏパッチパネル</w:t>
      </w:r>
    </w:p>
    <w:p w14:paraId="6BD61EA9"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リモートパネル</w:t>
      </w:r>
    </w:p>
    <w:p w14:paraId="1063242C"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モニタースピーカ</w:t>
      </w:r>
    </w:p>
    <w:p w14:paraId="466F5951"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無停電電源装置</w:t>
      </w:r>
    </w:p>
    <w:p w14:paraId="38C24E25"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電源制御部</w:t>
      </w:r>
    </w:p>
    <w:p w14:paraId="113CB37E" w14:textId="77777777" w:rsidR="008958EA" w:rsidRPr="00CD2CBC" w:rsidRDefault="008958EA" w:rsidP="008958EA">
      <w:pPr>
        <w:spacing w:line="280" w:lineRule="exact"/>
        <w:rPr>
          <w:rFonts w:asciiTheme="minorEastAsia" w:hAnsiTheme="minorEastAsia" w:cs="Times New Roman"/>
          <w:sz w:val="21"/>
          <w:szCs w:val="21"/>
        </w:rPr>
      </w:pPr>
      <w:r w:rsidRPr="00CD2CBC">
        <w:rPr>
          <w:rFonts w:asciiTheme="minorEastAsia" w:hAnsiTheme="minorEastAsia" w:cs="Times New Roman"/>
          <w:sz w:val="21"/>
          <w:szCs w:val="21"/>
        </w:rPr>
        <w:tab/>
      </w:r>
      <w:r w:rsidRPr="00CD2CBC">
        <w:rPr>
          <w:rFonts w:asciiTheme="minorEastAsia" w:hAnsiTheme="minorEastAsia" w:cs="Times New Roman" w:hint="eastAsia"/>
          <w:sz w:val="21"/>
          <w:szCs w:val="21"/>
        </w:rPr>
        <w:t>収納卓</w:t>
      </w:r>
    </w:p>
    <w:p w14:paraId="60BE9847" w14:textId="16262AC8" w:rsidR="008958EA" w:rsidRPr="0076501E" w:rsidRDefault="008958EA" w:rsidP="00CD2CBC">
      <w:pPr>
        <w:spacing w:line="280" w:lineRule="exact"/>
        <w:ind w:firstLineChars="200" w:firstLine="42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３</w:t>
      </w:r>
      <w:r w:rsidR="000D48EE"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電力増幅架</w:t>
      </w:r>
    </w:p>
    <w:p w14:paraId="0AE4BBC8" w14:textId="51440668" w:rsidR="008958EA" w:rsidRPr="0076501E" w:rsidRDefault="008958EA" w:rsidP="00CD2CBC">
      <w:pPr>
        <w:spacing w:line="280" w:lineRule="exact"/>
        <w:ind w:firstLineChars="200" w:firstLine="42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４</w:t>
      </w:r>
      <w:r w:rsidR="000D48EE" w:rsidRPr="0076501E">
        <w:rPr>
          <w:rFonts w:asciiTheme="majorEastAsia" w:eastAsiaTheme="majorEastAsia" w:hAnsiTheme="majorEastAsia" w:cs="Times New Roman" w:hint="eastAsia"/>
          <w:sz w:val="21"/>
          <w:szCs w:val="21"/>
        </w:rPr>
        <w:t>）</w:t>
      </w:r>
      <w:r w:rsidRPr="0076501E">
        <w:rPr>
          <w:rFonts w:asciiTheme="majorEastAsia" w:eastAsiaTheme="majorEastAsia" w:hAnsiTheme="majorEastAsia" w:cs="Times New Roman" w:hint="eastAsia"/>
          <w:sz w:val="21"/>
          <w:szCs w:val="21"/>
        </w:rPr>
        <w:t>ワイヤレス設備</w:t>
      </w:r>
    </w:p>
    <w:p w14:paraId="4CA5CC35" w14:textId="77777777" w:rsidR="00877D4C" w:rsidRPr="00CD2CBC" w:rsidRDefault="00877D4C" w:rsidP="001E0C66">
      <w:pPr>
        <w:spacing w:line="280" w:lineRule="exact"/>
        <w:ind w:firstLineChars="200" w:firstLine="400"/>
        <w:rPr>
          <w:rFonts w:asciiTheme="minorEastAsia" w:hAnsiTheme="minorEastAsia" w:cs="Times New Roman"/>
        </w:rPr>
      </w:pPr>
    </w:p>
    <w:p w14:paraId="04048EEC" w14:textId="39B6B61F" w:rsidR="008958EA" w:rsidRPr="005D5188" w:rsidRDefault="00B54261" w:rsidP="00CD2CBC">
      <w:pPr>
        <w:pStyle w:val="5"/>
      </w:pPr>
      <w:bookmarkStart w:id="316" w:name="_Toc493274088"/>
      <w:r>
        <w:rPr>
          <w:rFonts w:hint="eastAsia"/>
        </w:rPr>
        <w:t>④</w:t>
      </w:r>
      <w:r w:rsidR="008958EA" w:rsidRPr="005D5188">
        <w:rPr>
          <w:rFonts w:hint="eastAsia"/>
        </w:rPr>
        <w:t>点検概要</w:t>
      </w:r>
      <w:bookmarkEnd w:id="316"/>
    </w:p>
    <w:p w14:paraId="3DEBAE1B" w14:textId="3175A425" w:rsidR="008958EA" w:rsidRPr="0076501E" w:rsidRDefault="00B54261" w:rsidP="00747371">
      <w:pPr>
        <w:spacing w:line="280" w:lineRule="exact"/>
        <w:ind w:leftChars="50" w:left="100" w:firstLineChars="150" w:firstLine="315"/>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１）</w:t>
      </w:r>
      <w:r w:rsidR="008958EA" w:rsidRPr="0076501E">
        <w:rPr>
          <w:rFonts w:asciiTheme="majorEastAsia" w:eastAsiaTheme="majorEastAsia" w:hAnsiTheme="majorEastAsia" w:cs="Times New Roman" w:hint="eastAsia"/>
          <w:sz w:val="21"/>
        </w:rPr>
        <w:t>機器単体点検</w:t>
      </w:r>
    </w:p>
    <w:p w14:paraId="15830865" w14:textId="2694A557" w:rsidR="008958EA" w:rsidRPr="00CD2CBC" w:rsidRDefault="008958EA" w:rsidP="00747371">
      <w:pPr>
        <w:spacing w:line="280" w:lineRule="exact"/>
        <w:ind w:leftChars="100" w:left="200" w:firstLineChars="250" w:firstLine="525"/>
        <w:rPr>
          <w:rFonts w:asciiTheme="minorEastAsia" w:hAnsiTheme="minorEastAsia" w:cs="Times New Roman"/>
          <w:sz w:val="21"/>
        </w:rPr>
      </w:pPr>
      <w:r w:rsidRPr="00CD2CBC">
        <w:rPr>
          <w:rFonts w:asciiTheme="minorEastAsia" w:hAnsiTheme="minorEastAsia" w:cs="Times New Roman" w:hint="eastAsia"/>
          <w:sz w:val="21"/>
        </w:rPr>
        <w:t>各機器単体の基本的な動作や機能についての点検を行い、各機能の状態を確認する。</w:t>
      </w:r>
    </w:p>
    <w:p w14:paraId="5EE5C236" w14:textId="0926F3F7" w:rsidR="008958EA" w:rsidRPr="0076501E" w:rsidRDefault="00B54261" w:rsidP="00747371">
      <w:pPr>
        <w:spacing w:line="280" w:lineRule="exact"/>
        <w:ind w:leftChars="50" w:left="100" w:firstLineChars="150" w:firstLine="315"/>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２）</w:t>
      </w:r>
      <w:r w:rsidR="008958EA" w:rsidRPr="0076501E">
        <w:rPr>
          <w:rFonts w:asciiTheme="majorEastAsia" w:eastAsiaTheme="majorEastAsia" w:hAnsiTheme="majorEastAsia" w:cs="Times New Roman" w:hint="eastAsia"/>
          <w:sz w:val="21"/>
        </w:rPr>
        <w:t>総合機能点検</w:t>
      </w:r>
    </w:p>
    <w:p w14:paraId="2F588250" w14:textId="2F97B128" w:rsidR="008958EA" w:rsidRPr="00CD2CBC" w:rsidRDefault="008958EA" w:rsidP="00747371">
      <w:pPr>
        <w:spacing w:line="280" w:lineRule="exact"/>
        <w:ind w:leftChars="400" w:left="800"/>
        <w:rPr>
          <w:rFonts w:asciiTheme="minorEastAsia" w:hAnsiTheme="minorEastAsia" w:cs="Times New Roman"/>
          <w:sz w:val="21"/>
        </w:rPr>
      </w:pPr>
      <w:r w:rsidRPr="00CD2CBC">
        <w:rPr>
          <w:rFonts w:asciiTheme="minorEastAsia" w:hAnsiTheme="minorEastAsia" w:cs="Times New Roman" w:hint="eastAsia"/>
          <w:sz w:val="21"/>
        </w:rPr>
        <w:t>システムとして機器の動作や機能を総合的に点検し、実際の運用状況を想定した動作等について点検を行う。</w:t>
      </w:r>
    </w:p>
    <w:p w14:paraId="718BF1BB" w14:textId="3669FA03" w:rsidR="008958EA" w:rsidRPr="0076501E" w:rsidRDefault="00B54261" w:rsidP="00747371">
      <w:pPr>
        <w:spacing w:line="280" w:lineRule="exact"/>
        <w:ind w:leftChars="50" w:left="100" w:firstLineChars="150" w:firstLine="315"/>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３）</w:t>
      </w:r>
      <w:r w:rsidR="008958EA" w:rsidRPr="0076501E">
        <w:rPr>
          <w:rFonts w:asciiTheme="majorEastAsia" w:eastAsiaTheme="majorEastAsia" w:hAnsiTheme="majorEastAsia" w:cs="Times New Roman" w:hint="eastAsia"/>
          <w:sz w:val="21"/>
        </w:rPr>
        <w:t>電気性能点検</w:t>
      </w:r>
    </w:p>
    <w:p w14:paraId="20C57564" w14:textId="697407FF" w:rsidR="008958EA" w:rsidRPr="00CD2CBC" w:rsidRDefault="008958EA" w:rsidP="00747371">
      <w:pPr>
        <w:spacing w:line="280" w:lineRule="exact"/>
        <w:ind w:leftChars="400" w:left="800"/>
        <w:rPr>
          <w:rFonts w:asciiTheme="minorEastAsia" w:hAnsiTheme="minorEastAsia" w:cs="Times New Roman"/>
          <w:sz w:val="21"/>
        </w:rPr>
      </w:pPr>
      <w:r w:rsidRPr="00CD2CBC">
        <w:rPr>
          <w:rFonts w:asciiTheme="minorEastAsia" w:hAnsiTheme="minorEastAsia" w:cs="Times New Roman" w:hint="eastAsia"/>
          <w:sz w:val="21"/>
        </w:rPr>
        <w:t>機器の電気的性能について点検を行い、経年変化による性能の確認・点検整備を行う。</w:t>
      </w:r>
    </w:p>
    <w:p w14:paraId="52354ABA" w14:textId="1AA9102C" w:rsidR="008958EA" w:rsidRPr="0076501E" w:rsidRDefault="00B54261" w:rsidP="00747371">
      <w:pPr>
        <w:spacing w:line="280" w:lineRule="exact"/>
        <w:ind w:leftChars="50" w:left="100" w:firstLineChars="150" w:firstLine="315"/>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lastRenderedPageBreak/>
        <w:t>４）</w:t>
      </w:r>
      <w:r w:rsidR="008958EA" w:rsidRPr="0076501E">
        <w:rPr>
          <w:rFonts w:asciiTheme="majorEastAsia" w:eastAsiaTheme="majorEastAsia" w:hAnsiTheme="majorEastAsia" w:cs="Times New Roman" w:hint="eastAsia"/>
          <w:sz w:val="21"/>
        </w:rPr>
        <w:t>機器の清掃等</w:t>
      </w:r>
    </w:p>
    <w:p w14:paraId="6180B3C2" w14:textId="42ABE253" w:rsidR="008958EA" w:rsidRPr="00CD2CBC" w:rsidRDefault="008958EA" w:rsidP="00747371">
      <w:pPr>
        <w:spacing w:line="280" w:lineRule="exact"/>
        <w:ind w:leftChars="400" w:left="800"/>
        <w:rPr>
          <w:rFonts w:asciiTheme="minorEastAsia" w:hAnsiTheme="minorEastAsia" w:cs="Times New Roman"/>
          <w:sz w:val="21"/>
        </w:rPr>
      </w:pPr>
      <w:r w:rsidRPr="00CD2CBC">
        <w:rPr>
          <w:rFonts w:asciiTheme="minorEastAsia" w:hAnsiTheme="minorEastAsia" w:cs="Times New Roman" w:hint="eastAsia"/>
          <w:sz w:val="21"/>
        </w:rPr>
        <w:t>機器</w:t>
      </w:r>
      <w:r w:rsidR="00DD18DC">
        <w:rPr>
          <w:rFonts w:asciiTheme="minorEastAsia" w:hAnsiTheme="minorEastAsia" w:cs="Times New Roman" w:hint="eastAsia"/>
          <w:sz w:val="21"/>
        </w:rPr>
        <w:t>及び</w:t>
      </w:r>
      <w:r w:rsidRPr="00CD2CBC">
        <w:rPr>
          <w:rFonts w:asciiTheme="minorEastAsia" w:hAnsiTheme="minorEastAsia" w:cs="Times New Roman" w:hint="eastAsia"/>
          <w:sz w:val="21"/>
        </w:rPr>
        <w:t>周辺部に付着した塵埃について分解清掃を含め除去作業を行う。</w:t>
      </w:r>
    </w:p>
    <w:p w14:paraId="3532913B" w14:textId="77777777" w:rsidR="003F0560" w:rsidRPr="005D5188" w:rsidRDefault="003F0560" w:rsidP="001E0C66">
      <w:pPr>
        <w:spacing w:line="280" w:lineRule="exact"/>
        <w:ind w:firstLineChars="250" w:firstLine="500"/>
        <w:rPr>
          <w:rFonts w:ascii="Century" w:eastAsia="ＭＳ 明朝" w:hAnsi="Century" w:cs="Times New Roman"/>
        </w:rPr>
      </w:pPr>
    </w:p>
    <w:p w14:paraId="217D12CA" w14:textId="62DE1B9C" w:rsidR="008958EA" w:rsidRPr="005D5188" w:rsidRDefault="00B54261">
      <w:pPr>
        <w:pStyle w:val="5"/>
      </w:pPr>
      <w:bookmarkStart w:id="317" w:name="_Toc493274089"/>
      <w:r>
        <w:rPr>
          <w:rFonts w:hint="eastAsia"/>
        </w:rPr>
        <w:t>⑤</w:t>
      </w:r>
      <w:r w:rsidR="008958EA" w:rsidRPr="005D5188">
        <w:rPr>
          <w:rFonts w:hint="eastAsia"/>
        </w:rPr>
        <w:t>点検結果</w:t>
      </w:r>
      <w:bookmarkEnd w:id="317"/>
    </w:p>
    <w:p w14:paraId="564685C8" w14:textId="57165EF8" w:rsidR="008958EA" w:rsidRDefault="008958EA" w:rsidP="00747371">
      <w:pPr>
        <w:spacing w:line="280" w:lineRule="exact"/>
        <w:ind w:leftChars="400" w:left="800"/>
        <w:rPr>
          <w:rFonts w:asciiTheme="minorEastAsia" w:hAnsiTheme="minorEastAsia" w:cs="Times New Roman"/>
          <w:sz w:val="21"/>
          <w:szCs w:val="21"/>
        </w:rPr>
      </w:pPr>
      <w:r w:rsidRPr="00CD2CBC">
        <w:rPr>
          <w:rFonts w:asciiTheme="minorEastAsia" w:hAnsiTheme="minorEastAsia" w:cs="Times New Roman" w:hint="eastAsia"/>
          <w:sz w:val="21"/>
          <w:szCs w:val="21"/>
        </w:rPr>
        <w:t>点検結果について大阪府へ報告すること。</w:t>
      </w:r>
    </w:p>
    <w:p w14:paraId="6078CECD" w14:textId="77777777" w:rsidR="00DD18DC" w:rsidRPr="00CD2CBC" w:rsidRDefault="00DD18DC" w:rsidP="00747371">
      <w:pPr>
        <w:spacing w:line="280" w:lineRule="exact"/>
        <w:ind w:leftChars="400" w:left="800"/>
        <w:rPr>
          <w:rFonts w:asciiTheme="minorEastAsia" w:hAnsiTheme="minorEastAsia" w:cs="Times New Roman"/>
          <w:sz w:val="21"/>
          <w:szCs w:val="21"/>
        </w:rPr>
      </w:pPr>
    </w:p>
    <w:p w14:paraId="6A871E8C" w14:textId="77777777" w:rsidR="008958EA" w:rsidRPr="00CD2CBC" w:rsidRDefault="008958EA">
      <w:pPr>
        <w:tabs>
          <w:tab w:val="left" w:pos="840"/>
        </w:tabs>
        <w:spacing w:line="280" w:lineRule="exact"/>
        <w:ind w:firstLineChars="200" w:firstLine="420"/>
        <w:rPr>
          <w:rFonts w:asciiTheme="majorEastAsia" w:eastAsiaTheme="majorEastAsia" w:hAnsiTheme="majorEastAsia" w:cs="Times New Roman"/>
          <w:sz w:val="21"/>
          <w:szCs w:val="21"/>
        </w:rPr>
      </w:pPr>
      <w:r w:rsidRPr="00CD2CBC">
        <w:rPr>
          <w:rFonts w:asciiTheme="majorEastAsia" w:eastAsiaTheme="majorEastAsia" w:hAnsiTheme="majorEastAsia" w:cs="Times New Roman" w:hint="eastAsia"/>
          <w:sz w:val="21"/>
          <w:szCs w:val="21"/>
        </w:rPr>
        <w:t>《大型映像表示設備　機器構成表》</w:t>
      </w:r>
    </w:p>
    <w:tbl>
      <w:tblPr>
        <w:tblW w:w="8745"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3417"/>
        <w:gridCol w:w="1619"/>
        <w:gridCol w:w="967"/>
        <w:gridCol w:w="1555"/>
      </w:tblGrid>
      <w:tr w:rsidR="005D5188" w:rsidRPr="005D5188" w14:paraId="497E257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CABD958"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項目</w:t>
            </w:r>
          </w:p>
        </w:tc>
        <w:tc>
          <w:tcPr>
            <w:tcW w:w="3417" w:type="dxa"/>
            <w:tcBorders>
              <w:top w:val="single" w:sz="4" w:space="0" w:color="auto"/>
              <w:left w:val="single" w:sz="4" w:space="0" w:color="auto"/>
              <w:bottom w:val="single" w:sz="4" w:space="0" w:color="auto"/>
              <w:right w:val="single" w:sz="4" w:space="0" w:color="auto"/>
            </w:tcBorders>
            <w:hideMark/>
          </w:tcPr>
          <w:p w14:paraId="47BDE1CE"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機　器　名</w:t>
            </w:r>
          </w:p>
        </w:tc>
        <w:tc>
          <w:tcPr>
            <w:tcW w:w="1619" w:type="dxa"/>
            <w:tcBorders>
              <w:top w:val="single" w:sz="4" w:space="0" w:color="auto"/>
              <w:left w:val="single" w:sz="4" w:space="0" w:color="auto"/>
              <w:bottom w:val="single" w:sz="4" w:space="0" w:color="auto"/>
              <w:right w:val="single" w:sz="4" w:space="0" w:color="auto"/>
            </w:tcBorders>
            <w:hideMark/>
          </w:tcPr>
          <w:p w14:paraId="5A8C77B2"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型　名</w:t>
            </w:r>
          </w:p>
        </w:tc>
        <w:tc>
          <w:tcPr>
            <w:tcW w:w="967" w:type="dxa"/>
            <w:tcBorders>
              <w:top w:val="single" w:sz="4" w:space="0" w:color="auto"/>
              <w:left w:val="single" w:sz="4" w:space="0" w:color="auto"/>
              <w:bottom w:val="single" w:sz="4" w:space="0" w:color="auto"/>
              <w:right w:val="single" w:sz="4" w:space="0" w:color="auto"/>
            </w:tcBorders>
            <w:hideMark/>
          </w:tcPr>
          <w:p w14:paraId="59D8DC07"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数量</w:t>
            </w:r>
          </w:p>
        </w:tc>
        <w:tc>
          <w:tcPr>
            <w:tcW w:w="1555" w:type="dxa"/>
            <w:tcBorders>
              <w:top w:val="single" w:sz="4" w:space="0" w:color="auto"/>
              <w:left w:val="single" w:sz="4" w:space="0" w:color="auto"/>
              <w:bottom w:val="single" w:sz="4" w:space="0" w:color="auto"/>
              <w:right w:val="single" w:sz="4" w:space="0" w:color="auto"/>
            </w:tcBorders>
            <w:hideMark/>
          </w:tcPr>
          <w:p w14:paraId="6F7DD5C0"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備　　考</w:t>
            </w:r>
          </w:p>
        </w:tc>
      </w:tr>
      <w:tr w:rsidR="005D5188" w:rsidRPr="005D5188" w14:paraId="305655E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76FB2F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6331E08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表示部</w:t>
            </w:r>
          </w:p>
        </w:tc>
        <w:tc>
          <w:tcPr>
            <w:tcW w:w="1619" w:type="dxa"/>
            <w:tcBorders>
              <w:top w:val="single" w:sz="4" w:space="0" w:color="auto"/>
              <w:left w:val="single" w:sz="4" w:space="0" w:color="auto"/>
              <w:bottom w:val="single" w:sz="4" w:space="0" w:color="auto"/>
              <w:right w:val="single" w:sz="4" w:space="0" w:color="auto"/>
            </w:tcBorders>
          </w:tcPr>
          <w:p w14:paraId="0B7EC434"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tcPr>
          <w:p w14:paraId="1939C4BA"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583CD22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F692E0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B29E91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１－１</w:t>
            </w:r>
          </w:p>
        </w:tc>
        <w:tc>
          <w:tcPr>
            <w:tcW w:w="3417" w:type="dxa"/>
            <w:tcBorders>
              <w:top w:val="single" w:sz="4" w:space="0" w:color="auto"/>
              <w:left w:val="single" w:sz="4" w:space="0" w:color="auto"/>
              <w:bottom w:val="single" w:sz="4" w:space="0" w:color="auto"/>
              <w:right w:val="single" w:sz="4" w:space="0" w:color="auto"/>
            </w:tcBorders>
            <w:hideMark/>
          </w:tcPr>
          <w:p w14:paraId="11E0DCD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構造体</w:t>
            </w:r>
          </w:p>
        </w:tc>
        <w:tc>
          <w:tcPr>
            <w:tcW w:w="1619" w:type="dxa"/>
            <w:tcBorders>
              <w:top w:val="single" w:sz="4" w:space="0" w:color="auto"/>
              <w:left w:val="single" w:sz="4" w:space="0" w:color="auto"/>
              <w:bottom w:val="single" w:sz="4" w:space="0" w:color="auto"/>
              <w:right w:val="single" w:sz="4" w:space="0" w:color="auto"/>
            </w:tcBorders>
            <w:hideMark/>
          </w:tcPr>
          <w:p w14:paraId="7A85261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6113B94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4CB74F4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CF022A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116ED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１－２</w:t>
            </w:r>
          </w:p>
        </w:tc>
        <w:tc>
          <w:tcPr>
            <w:tcW w:w="3417" w:type="dxa"/>
            <w:tcBorders>
              <w:top w:val="single" w:sz="4" w:space="0" w:color="auto"/>
              <w:left w:val="single" w:sz="4" w:space="0" w:color="auto"/>
              <w:bottom w:val="single" w:sz="4" w:space="0" w:color="auto"/>
              <w:right w:val="single" w:sz="4" w:space="0" w:color="auto"/>
            </w:tcBorders>
            <w:hideMark/>
          </w:tcPr>
          <w:p w14:paraId="1790DBE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ディスプレイユニット</w:t>
            </w:r>
          </w:p>
        </w:tc>
        <w:tc>
          <w:tcPr>
            <w:tcW w:w="1619" w:type="dxa"/>
            <w:tcBorders>
              <w:top w:val="single" w:sz="4" w:space="0" w:color="auto"/>
              <w:left w:val="single" w:sz="4" w:space="0" w:color="auto"/>
              <w:bottom w:val="single" w:sz="4" w:space="0" w:color="auto"/>
              <w:right w:val="single" w:sz="4" w:space="0" w:color="auto"/>
            </w:tcBorders>
            <w:hideMark/>
          </w:tcPr>
          <w:p w14:paraId="2B50C7A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AZ</w:t>
            </w:r>
            <w:r w:rsidRPr="005D5188">
              <w:rPr>
                <w:rFonts w:ascii="Century" w:eastAsia="ＭＳ 明朝" w:hAnsi="Century" w:cs="Times New Roman" w:hint="eastAsia"/>
              </w:rPr>
              <w:t>－</w:t>
            </w:r>
            <w:r w:rsidRPr="005D5188">
              <w:rPr>
                <w:rFonts w:ascii="Century" w:eastAsia="ＭＳ 明朝" w:hAnsi="Century" w:cs="Times New Roman"/>
              </w:rPr>
              <w:t>FU300E</w:t>
            </w:r>
          </w:p>
        </w:tc>
        <w:tc>
          <w:tcPr>
            <w:tcW w:w="967" w:type="dxa"/>
            <w:tcBorders>
              <w:top w:val="single" w:sz="4" w:space="0" w:color="auto"/>
              <w:left w:val="single" w:sz="4" w:space="0" w:color="auto"/>
              <w:bottom w:val="single" w:sz="4" w:space="0" w:color="auto"/>
              <w:right w:val="single" w:sz="4" w:space="0" w:color="auto"/>
            </w:tcBorders>
            <w:hideMark/>
          </w:tcPr>
          <w:p w14:paraId="5508BF0A" w14:textId="1046419D" w:rsidR="008958EA" w:rsidRPr="005D5188" w:rsidRDefault="00DD18DC" w:rsidP="008958EA">
            <w:pPr>
              <w:tabs>
                <w:tab w:val="left" w:pos="840"/>
              </w:tabs>
              <w:jc w:val="left"/>
              <w:rPr>
                <w:rFonts w:ascii="Century" w:eastAsia="ＭＳ 明朝" w:hAnsi="Century" w:cs="Times New Roman"/>
                <w:szCs w:val="21"/>
              </w:rPr>
            </w:pPr>
            <w:r>
              <w:rPr>
                <w:rFonts w:ascii="Century" w:eastAsia="ＭＳ 明朝" w:hAnsi="Century" w:cs="Times New Roman" w:hint="eastAsia"/>
                <w:szCs w:val="21"/>
              </w:rPr>
              <w:t>575</w:t>
            </w:r>
          </w:p>
        </w:tc>
        <w:tc>
          <w:tcPr>
            <w:tcW w:w="1555" w:type="dxa"/>
            <w:tcBorders>
              <w:top w:val="single" w:sz="4" w:space="0" w:color="auto"/>
              <w:left w:val="single" w:sz="4" w:space="0" w:color="auto"/>
              <w:bottom w:val="single" w:sz="4" w:space="0" w:color="auto"/>
              <w:right w:val="single" w:sz="4" w:space="0" w:color="auto"/>
            </w:tcBorders>
          </w:tcPr>
          <w:p w14:paraId="4B95CD4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D99492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36E846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１－３</w:t>
            </w:r>
          </w:p>
        </w:tc>
        <w:tc>
          <w:tcPr>
            <w:tcW w:w="3417" w:type="dxa"/>
            <w:tcBorders>
              <w:top w:val="single" w:sz="4" w:space="0" w:color="auto"/>
              <w:left w:val="single" w:sz="4" w:space="0" w:color="auto"/>
              <w:bottom w:val="single" w:sz="4" w:space="0" w:color="auto"/>
              <w:right w:val="single" w:sz="4" w:space="0" w:color="auto"/>
            </w:tcBorders>
            <w:hideMark/>
          </w:tcPr>
          <w:p w14:paraId="31D99F6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メイン</w:t>
            </w:r>
            <w:r w:rsidRPr="005D5188">
              <w:rPr>
                <w:rFonts w:ascii="Century" w:eastAsia="ＭＳ 明朝" w:hAnsi="Century" w:cs="Times New Roman"/>
              </w:rPr>
              <w:t>PS</w:t>
            </w:r>
            <w:r w:rsidRPr="005D5188">
              <w:rPr>
                <w:rFonts w:ascii="Century" w:eastAsia="ＭＳ 明朝" w:hAnsi="Century" w:cs="Times New Roman" w:hint="eastAsia"/>
              </w:rPr>
              <w:t>コントローラ</w:t>
            </w:r>
          </w:p>
        </w:tc>
        <w:tc>
          <w:tcPr>
            <w:tcW w:w="1619" w:type="dxa"/>
            <w:tcBorders>
              <w:top w:val="single" w:sz="4" w:space="0" w:color="auto"/>
              <w:left w:val="single" w:sz="4" w:space="0" w:color="auto"/>
              <w:bottom w:val="single" w:sz="4" w:space="0" w:color="auto"/>
              <w:right w:val="single" w:sz="4" w:space="0" w:color="auto"/>
            </w:tcBorders>
            <w:hideMark/>
          </w:tcPr>
          <w:p w14:paraId="04C44F2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7A1CD81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F99E2A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BF3411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C99571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１－４</w:t>
            </w:r>
          </w:p>
        </w:tc>
        <w:tc>
          <w:tcPr>
            <w:tcW w:w="3417" w:type="dxa"/>
            <w:tcBorders>
              <w:top w:val="single" w:sz="4" w:space="0" w:color="auto"/>
              <w:left w:val="single" w:sz="4" w:space="0" w:color="auto"/>
              <w:bottom w:val="single" w:sz="4" w:space="0" w:color="auto"/>
              <w:right w:val="single" w:sz="4" w:space="0" w:color="auto"/>
            </w:tcBorders>
            <w:hideMark/>
          </w:tcPr>
          <w:p w14:paraId="31AF882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PS</w:t>
            </w:r>
            <w:r w:rsidRPr="005D5188">
              <w:rPr>
                <w:rFonts w:ascii="Century" w:eastAsia="ＭＳ 明朝" w:hAnsi="Century" w:cs="Times New Roman" w:hint="eastAsia"/>
              </w:rPr>
              <w:t>コントローラ</w:t>
            </w:r>
          </w:p>
        </w:tc>
        <w:tc>
          <w:tcPr>
            <w:tcW w:w="1619" w:type="dxa"/>
            <w:tcBorders>
              <w:top w:val="single" w:sz="4" w:space="0" w:color="auto"/>
              <w:left w:val="single" w:sz="4" w:space="0" w:color="auto"/>
              <w:bottom w:val="single" w:sz="4" w:space="0" w:color="auto"/>
              <w:right w:val="single" w:sz="4" w:space="0" w:color="auto"/>
            </w:tcBorders>
            <w:hideMark/>
          </w:tcPr>
          <w:p w14:paraId="3606A50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37F67A4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05BDC31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15B658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E16195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１－５</w:t>
            </w:r>
          </w:p>
        </w:tc>
        <w:tc>
          <w:tcPr>
            <w:tcW w:w="3417" w:type="dxa"/>
            <w:tcBorders>
              <w:top w:val="single" w:sz="4" w:space="0" w:color="auto"/>
              <w:left w:val="single" w:sz="4" w:space="0" w:color="auto"/>
              <w:bottom w:val="single" w:sz="4" w:space="0" w:color="auto"/>
              <w:right w:val="single" w:sz="4" w:space="0" w:color="auto"/>
            </w:tcBorders>
            <w:hideMark/>
          </w:tcPr>
          <w:p w14:paraId="50D687E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制御架１</w:t>
            </w:r>
          </w:p>
        </w:tc>
        <w:tc>
          <w:tcPr>
            <w:tcW w:w="1619" w:type="dxa"/>
            <w:tcBorders>
              <w:top w:val="single" w:sz="4" w:space="0" w:color="auto"/>
              <w:left w:val="single" w:sz="4" w:space="0" w:color="auto"/>
              <w:bottom w:val="single" w:sz="4" w:space="0" w:color="auto"/>
              <w:right w:val="single" w:sz="4" w:space="0" w:color="auto"/>
            </w:tcBorders>
          </w:tcPr>
          <w:p w14:paraId="51288155"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19F6809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20B0954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881A8A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A53211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02288363" w14:textId="724FDEA0"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r w:rsidR="008958EA" w:rsidRPr="005D5188">
              <w:rPr>
                <w:rFonts w:ascii="Century" w:eastAsia="ＭＳ 明朝" w:hAnsi="Century" w:cs="Times New Roman" w:hint="eastAsia"/>
              </w:rPr>
              <w:t>インチカラーモニタ</w:t>
            </w:r>
          </w:p>
        </w:tc>
        <w:tc>
          <w:tcPr>
            <w:tcW w:w="1619" w:type="dxa"/>
            <w:tcBorders>
              <w:top w:val="single" w:sz="4" w:space="0" w:color="auto"/>
              <w:left w:val="single" w:sz="4" w:space="0" w:color="auto"/>
              <w:bottom w:val="single" w:sz="4" w:space="0" w:color="auto"/>
              <w:right w:val="single" w:sz="4" w:space="0" w:color="auto"/>
            </w:tcBorders>
            <w:hideMark/>
          </w:tcPr>
          <w:p w14:paraId="67452A4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w:t>
            </w:r>
            <w:r w:rsidRPr="005D5188">
              <w:rPr>
                <w:rFonts w:ascii="Century" w:eastAsia="ＭＳ 明朝" w:hAnsi="Century" w:cs="Times New Roman" w:hint="eastAsia"/>
              </w:rPr>
              <w:t>－</w:t>
            </w:r>
            <w:r w:rsidRPr="005D5188">
              <w:rPr>
                <w:rFonts w:ascii="Century" w:eastAsia="ＭＳ 明朝" w:hAnsi="Century" w:cs="Times New Roman"/>
              </w:rPr>
              <w:t>CM1000</w:t>
            </w:r>
          </w:p>
        </w:tc>
        <w:tc>
          <w:tcPr>
            <w:tcW w:w="967" w:type="dxa"/>
            <w:tcBorders>
              <w:top w:val="single" w:sz="4" w:space="0" w:color="auto"/>
              <w:left w:val="single" w:sz="4" w:space="0" w:color="auto"/>
              <w:bottom w:val="single" w:sz="4" w:space="0" w:color="auto"/>
              <w:right w:val="single" w:sz="4" w:space="0" w:color="auto"/>
            </w:tcBorders>
            <w:hideMark/>
          </w:tcPr>
          <w:p w14:paraId="6372EFC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B65B94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449AF6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13073B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7AD4649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スクリーンオペレーションパネル</w:t>
            </w:r>
          </w:p>
        </w:tc>
        <w:tc>
          <w:tcPr>
            <w:tcW w:w="1619" w:type="dxa"/>
            <w:tcBorders>
              <w:top w:val="single" w:sz="4" w:space="0" w:color="auto"/>
              <w:left w:val="single" w:sz="4" w:space="0" w:color="auto"/>
              <w:bottom w:val="single" w:sz="4" w:space="0" w:color="auto"/>
              <w:right w:val="single" w:sz="4" w:space="0" w:color="auto"/>
            </w:tcBorders>
            <w:hideMark/>
          </w:tcPr>
          <w:p w14:paraId="41249DC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34C66EF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B9B6A4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9FA896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9DB4C2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5D04409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ピクチャーシンクロナイザ</w:t>
            </w:r>
          </w:p>
        </w:tc>
        <w:tc>
          <w:tcPr>
            <w:tcW w:w="1619" w:type="dxa"/>
            <w:tcBorders>
              <w:top w:val="single" w:sz="4" w:space="0" w:color="auto"/>
              <w:left w:val="single" w:sz="4" w:space="0" w:color="auto"/>
              <w:bottom w:val="single" w:sz="4" w:space="0" w:color="auto"/>
              <w:right w:val="single" w:sz="4" w:space="0" w:color="auto"/>
            </w:tcBorders>
            <w:hideMark/>
          </w:tcPr>
          <w:p w14:paraId="072DC57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w:t>
            </w:r>
            <w:r w:rsidRPr="005D5188">
              <w:rPr>
                <w:rFonts w:ascii="Century" w:eastAsia="ＭＳ 明朝" w:hAnsi="Century" w:cs="Times New Roman" w:hint="eastAsia"/>
              </w:rPr>
              <w:t>－</w:t>
            </w:r>
            <w:r w:rsidRPr="005D5188">
              <w:rPr>
                <w:rFonts w:ascii="Century" w:eastAsia="ＭＳ 明朝" w:hAnsi="Century" w:cs="Times New Roman"/>
              </w:rPr>
              <w:t>3800</w:t>
            </w:r>
          </w:p>
        </w:tc>
        <w:tc>
          <w:tcPr>
            <w:tcW w:w="967" w:type="dxa"/>
            <w:tcBorders>
              <w:top w:val="single" w:sz="4" w:space="0" w:color="auto"/>
              <w:left w:val="single" w:sz="4" w:space="0" w:color="auto"/>
              <w:bottom w:val="single" w:sz="4" w:space="0" w:color="auto"/>
              <w:right w:val="single" w:sz="4" w:space="0" w:color="auto"/>
            </w:tcBorders>
            <w:hideMark/>
          </w:tcPr>
          <w:p w14:paraId="01FCD7A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BE8B87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96829D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B76E84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3417" w:type="dxa"/>
            <w:tcBorders>
              <w:top w:val="single" w:sz="4" w:space="0" w:color="auto"/>
              <w:left w:val="single" w:sz="4" w:space="0" w:color="auto"/>
              <w:bottom w:val="single" w:sz="4" w:space="0" w:color="auto"/>
              <w:right w:val="single" w:sz="4" w:space="0" w:color="auto"/>
            </w:tcBorders>
            <w:hideMark/>
          </w:tcPr>
          <w:p w14:paraId="4BBA934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映像信号分配器</w:t>
            </w:r>
          </w:p>
        </w:tc>
        <w:tc>
          <w:tcPr>
            <w:tcW w:w="1619" w:type="dxa"/>
            <w:tcBorders>
              <w:top w:val="single" w:sz="4" w:space="0" w:color="auto"/>
              <w:left w:val="single" w:sz="4" w:space="0" w:color="auto"/>
              <w:bottom w:val="single" w:sz="4" w:space="0" w:color="auto"/>
              <w:right w:val="single" w:sz="4" w:space="0" w:color="auto"/>
            </w:tcBorders>
            <w:hideMark/>
          </w:tcPr>
          <w:p w14:paraId="4FB2268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AV</w:t>
            </w:r>
            <w:r w:rsidRPr="005D5188">
              <w:rPr>
                <w:rFonts w:ascii="Century" w:eastAsia="ＭＳ 明朝" w:hAnsi="Century" w:cs="Times New Roman" w:hint="eastAsia"/>
              </w:rPr>
              <w:t>－</w:t>
            </w:r>
            <w:r w:rsidRPr="005D5188">
              <w:rPr>
                <w:rFonts w:ascii="Century" w:eastAsia="ＭＳ 明朝" w:hAnsi="Century" w:cs="Times New Roman"/>
              </w:rPr>
              <w:t>UC02</w:t>
            </w:r>
          </w:p>
        </w:tc>
        <w:tc>
          <w:tcPr>
            <w:tcW w:w="967" w:type="dxa"/>
            <w:tcBorders>
              <w:top w:val="single" w:sz="4" w:space="0" w:color="auto"/>
              <w:left w:val="single" w:sz="4" w:space="0" w:color="auto"/>
              <w:bottom w:val="single" w:sz="4" w:space="0" w:color="auto"/>
              <w:right w:val="single" w:sz="4" w:space="0" w:color="auto"/>
            </w:tcBorders>
            <w:hideMark/>
          </w:tcPr>
          <w:p w14:paraId="007CC0F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D02A45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3517ED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C1A59A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w:t>
            </w:r>
          </w:p>
        </w:tc>
        <w:tc>
          <w:tcPr>
            <w:tcW w:w="3417" w:type="dxa"/>
            <w:tcBorders>
              <w:top w:val="single" w:sz="4" w:space="0" w:color="auto"/>
              <w:left w:val="single" w:sz="4" w:space="0" w:color="auto"/>
              <w:bottom w:val="single" w:sz="4" w:space="0" w:color="auto"/>
              <w:right w:val="single" w:sz="4" w:space="0" w:color="auto"/>
            </w:tcBorders>
            <w:hideMark/>
          </w:tcPr>
          <w:p w14:paraId="09ED294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ノイズフィルター</w:t>
            </w:r>
          </w:p>
        </w:tc>
        <w:tc>
          <w:tcPr>
            <w:tcW w:w="1619" w:type="dxa"/>
            <w:tcBorders>
              <w:top w:val="single" w:sz="4" w:space="0" w:color="auto"/>
              <w:left w:val="single" w:sz="4" w:space="0" w:color="auto"/>
              <w:bottom w:val="single" w:sz="4" w:space="0" w:color="auto"/>
              <w:right w:val="single" w:sz="4" w:space="0" w:color="auto"/>
            </w:tcBorders>
            <w:hideMark/>
          </w:tcPr>
          <w:p w14:paraId="6A54DCE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54AAB95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496413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1C51F6C"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87B514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w:t>
            </w:r>
          </w:p>
        </w:tc>
        <w:tc>
          <w:tcPr>
            <w:tcW w:w="3417" w:type="dxa"/>
            <w:tcBorders>
              <w:top w:val="single" w:sz="4" w:space="0" w:color="auto"/>
              <w:left w:val="single" w:sz="4" w:space="0" w:color="auto"/>
              <w:bottom w:val="single" w:sz="4" w:space="0" w:color="auto"/>
              <w:right w:val="single" w:sz="4" w:space="0" w:color="auto"/>
            </w:tcBorders>
            <w:hideMark/>
          </w:tcPr>
          <w:p w14:paraId="5DEAB8F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１０ＢＡＳＥ－Ｔ　ＨＵＢ</w:t>
            </w:r>
          </w:p>
        </w:tc>
        <w:tc>
          <w:tcPr>
            <w:tcW w:w="1619" w:type="dxa"/>
            <w:tcBorders>
              <w:top w:val="single" w:sz="4" w:space="0" w:color="auto"/>
              <w:left w:val="single" w:sz="4" w:space="0" w:color="auto"/>
              <w:bottom w:val="single" w:sz="4" w:space="0" w:color="auto"/>
              <w:right w:val="single" w:sz="4" w:space="0" w:color="auto"/>
            </w:tcBorders>
            <w:hideMark/>
          </w:tcPr>
          <w:p w14:paraId="10C78D5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MX</w:t>
            </w:r>
            <w:r w:rsidRPr="005D5188">
              <w:rPr>
                <w:rFonts w:ascii="Century" w:eastAsia="ＭＳ 明朝" w:hAnsi="Century" w:cs="Times New Roman" w:hint="eastAsia"/>
              </w:rPr>
              <w:t>８</w:t>
            </w:r>
            <w:r w:rsidRPr="005D5188">
              <w:rPr>
                <w:rFonts w:ascii="Century" w:eastAsia="ＭＳ 明朝" w:hAnsi="Century" w:cs="Times New Roman"/>
              </w:rPr>
              <w:t>A</w:t>
            </w:r>
          </w:p>
        </w:tc>
        <w:tc>
          <w:tcPr>
            <w:tcW w:w="967" w:type="dxa"/>
            <w:tcBorders>
              <w:top w:val="single" w:sz="4" w:space="0" w:color="auto"/>
              <w:left w:val="single" w:sz="4" w:space="0" w:color="auto"/>
              <w:bottom w:val="single" w:sz="4" w:space="0" w:color="auto"/>
              <w:right w:val="single" w:sz="4" w:space="0" w:color="auto"/>
            </w:tcBorders>
            <w:hideMark/>
          </w:tcPr>
          <w:p w14:paraId="5286FF4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1FFB2B9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8183B8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2532F9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（７）</w:t>
            </w:r>
          </w:p>
        </w:tc>
        <w:tc>
          <w:tcPr>
            <w:tcW w:w="3417" w:type="dxa"/>
            <w:tcBorders>
              <w:top w:val="single" w:sz="4" w:space="0" w:color="auto"/>
              <w:left w:val="single" w:sz="4" w:space="0" w:color="auto"/>
              <w:bottom w:val="single" w:sz="4" w:space="0" w:color="auto"/>
              <w:right w:val="single" w:sz="4" w:space="0" w:color="auto"/>
            </w:tcBorders>
            <w:hideMark/>
          </w:tcPr>
          <w:p w14:paraId="4C55F7B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ＲＥＬＡＹＩ／Ｆ</w:t>
            </w:r>
          </w:p>
        </w:tc>
        <w:tc>
          <w:tcPr>
            <w:tcW w:w="1619" w:type="dxa"/>
            <w:tcBorders>
              <w:top w:val="single" w:sz="4" w:space="0" w:color="auto"/>
              <w:left w:val="single" w:sz="4" w:space="0" w:color="auto"/>
              <w:bottom w:val="single" w:sz="4" w:space="0" w:color="auto"/>
              <w:right w:val="single" w:sz="4" w:space="0" w:color="auto"/>
            </w:tcBorders>
            <w:hideMark/>
          </w:tcPr>
          <w:p w14:paraId="190D375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2B10CD3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E9D6AD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F82649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4B0953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w:t>
            </w:r>
          </w:p>
        </w:tc>
        <w:tc>
          <w:tcPr>
            <w:tcW w:w="3417" w:type="dxa"/>
            <w:tcBorders>
              <w:top w:val="single" w:sz="4" w:space="0" w:color="auto"/>
              <w:left w:val="single" w:sz="4" w:space="0" w:color="auto"/>
              <w:bottom w:val="single" w:sz="4" w:space="0" w:color="auto"/>
              <w:right w:val="single" w:sz="4" w:space="0" w:color="auto"/>
            </w:tcBorders>
            <w:hideMark/>
          </w:tcPr>
          <w:p w14:paraId="555848E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電源制御ユニット</w:t>
            </w:r>
          </w:p>
        </w:tc>
        <w:tc>
          <w:tcPr>
            <w:tcW w:w="1619" w:type="dxa"/>
            <w:tcBorders>
              <w:top w:val="single" w:sz="4" w:space="0" w:color="auto"/>
              <w:left w:val="single" w:sz="4" w:space="0" w:color="auto"/>
              <w:bottom w:val="single" w:sz="4" w:space="0" w:color="auto"/>
              <w:right w:val="single" w:sz="4" w:space="0" w:color="auto"/>
            </w:tcBorders>
            <w:hideMark/>
          </w:tcPr>
          <w:p w14:paraId="36F1801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WU</w:t>
            </w:r>
            <w:r w:rsidRPr="005D5188">
              <w:rPr>
                <w:rFonts w:ascii="Century" w:eastAsia="ＭＳ 明朝" w:hAnsi="Century" w:cs="Times New Roman" w:hint="eastAsia"/>
              </w:rPr>
              <w:t>－Ｌ</w:t>
            </w:r>
            <w:r w:rsidRPr="005D5188">
              <w:rPr>
                <w:rFonts w:ascii="Century" w:eastAsia="ＭＳ 明朝" w:hAnsi="Century" w:cs="Times New Roman"/>
              </w:rPr>
              <w:t>67</w:t>
            </w:r>
          </w:p>
        </w:tc>
        <w:tc>
          <w:tcPr>
            <w:tcW w:w="967" w:type="dxa"/>
            <w:tcBorders>
              <w:top w:val="single" w:sz="4" w:space="0" w:color="auto"/>
              <w:left w:val="single" w:sz="4" w:space="0" w:color="auto"/>
              <w:bottom w:val="single" w:sz="4" w:space="0" w:color="auto"/>
              <w:right w:val="single" w:sz="4" w:space="0" w:color="auto"/>
            </w:tcBorders>
            <w:hideMark/>
          </w:tcPr>
          <w:p w14:paraId="69CABDD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21E23E7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99BA94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85AECF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（９）</w:t>
            </w:r>
          </w:p>
        </w:tc>
        <w:tc>
          <w:tcPr>
            <w:tcW w:w="3417" w:type="dxa"/>
            <w:tcBorders>
              <w:top w:val="single" w:sz="4" w:space="0" w:color="auto"/>
              <w:left w:val="single" w:sz="4" w:space="0" w:color="auto"/>
              <w:bottom w:val="single" w:sz="4" w:space="0" w:color="auto"/>
              <w:right w:val="single" w:sz="4" w:space="0" w:color="auto"/>
            </w:tcBorders>
            <w:hideMark/>
          </w:tcPr>
          <w:p w14:paraId="6342C62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無停電電源装置</w:t>
            </w:r>
          </w:p>
        </w:tc>
        <w:tc>
          <w:tcPr>
            <w:tcW w:w="1619" w:type="dxa"/>
            <w:tcBorders>
              <w:top w:val="single" w:sz="4" w:space="0" w:color="auto"/>
              <w:left w:val="single" w:sz="4" w:space="0" w:color="auto"/>
              <w:bottom w:val="single" w:sz="4" w:space="0" w:color="auto"/>
              <w:right w:val="single" w:sz="4" w:space="0" w:color="auto"/>
            </w:tcBorders>
            <w:hideMark/>
          </w:tcPr>
          <w:p w14:paraId="13B9C0D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SHU102</w:t>
            </w:r>
          </w:p>
        </w:tc>
        <w:tc>
          <w:tcPr>
            <w:tcW w:w="967" w:type="dxa"/>
            <w:tcBorders>
              <w:top w:val="single" w:sz="4" w:space="0" w:color="auto"/>
              <w:left w:val="single" w:sz="4" w:space="0" w:color="auto"/>
              <w:bottom w:val="single" w:sz="4" w:space="0" w:color="auto"/>
              <w:right w:val="single" w:sz="4" w:space="0" w:color="auto"/>
            </w:tcBorders>
            <w:hideMark/>
          </w:tcPr>
          <w:p w14:paraId="58286BD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21BE38F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CB7C25C"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3BAE5D0" w14:textId="17CBFF9B"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w:t>
            </w:r>
            <w:r w:rsidR="00DD18DC">
              <w:rPr>
                <w:rFonts w:ascii="Century" w:eastAsia="ＭＳ 明朝" w:hAnsi="Century" w:cs="Times New Roman" w:hint="eastAsia"/>
              </w:rPr>
              <w:t>10</w:t>
            </w:r>
            <w:r w:rsidR="00B7391E" w:rsidRPr="005D5188">
              <w:rPr>
                <w:rFonts w:ascii="Century" w:eastAsia="ＭＳ 明朝" w:hAnsi="Century" w:cs="Times New Roman" w:hint="eastAsia"/>
              </w:rPr>
              <w:t>）</w:t>
            </w:r>
          </w:p>
        </w:tc>
        <w:tc>
          <w:tcPr>
            <w:tcW w:w="3417" w:type="dxa"/>
            <w:tcBorders>
              <w:top w:val="single" w:sz="4" w:space="0" w:color="auto"/>
              <w:left w:val="single" w:sz="4" w:space="0" w:color="auto"/>
              <w:bottom w:val="single" w:sz="4" w:space="0" w:color="auto"/>
              <w:right w:val="single" w:sz="4" w:space="0" w:color="auto"/>
            </w:tcBorders>
            <w:hideMark/>
          </w:tcPr>
          <w:p w14:paraId="340F133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電源スイッチ板</w:t>
            </w:r>
          </w:p>
        </w:tc>
        <w:tc>
          <w:tcPr>
            <w:tcW w:w="1619" w:type="dxa"/>
            <w:tcBorders>
              <w:top w:val="single" w:sz="4" w:space="0" w:color="auto"/>
              <w:left w:val="single" w:sz="4" w:space="0" w:color="auto"/>
              <w:bottom w:val="single" w:sz="4" w:space="0" w:color="auto"/>
              <w:right w:val="single" w:sz="4" w:space="0" w:color="auto"/>
            </w:tcBorders>
            <w:hideMark/>
          </w:tcPr>
          <w:p w14:paraId="415FDBE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1582E62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9C3844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EF9B14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0A82055" w14:textId="4E7EC56B"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w:t>
            </w:r>
            <w:r w:rsidR="00DD18DC">
              <w:rPr>
                <w:rFonts w:ascii="Century" w:eastAsia="ＭＳ 明朝" w:hAnsi="Century" w:cs="Times New Roman" w:hint="eastAsia"/>
              </w:rPr>
              <w:t>11</w:t>
            </w:r>
            <w:r w:rsidRPr="005D5188">
              <w:rPr>
                <w:rFonts w:ascii="Century" w:eastAsia="ＭＳ 明朝" w:hAnsi="Century" w:cs="Times New Roman" w:hint="eastAsia"/>
              </w:rPr>
              <w:t>）</w:t>
            </w:r>
          </w:p>
        </w:tc>
        <w:tc>
          <w:tcPr>
            <w:tcW w:w="3417" w:type="dxa"/>
            <w:tcBorders>
              <w:top w:val="single" w:sz="4" w:space="0" w:color="auto"/>
              <w:left w:val="single" w:sz="4" w:space="0" w:color="auto"/>
              <w:bottom w:val="single" w:sz="4" w:space="0" w:color="auto"/>
              <w:right w:val="single" w:sz="4" w:space="0" w:color="auto"/>
            </w:tcBorders>
            <w:hideMark/>
          </w:tcPr>
          <w:p w14:paraId="7CED3FB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インターホン</w:t>
            </w:r>
          </w:p>
        </w:tc>
        <w:tc>
          <w:tcPr>
            <w:tcW w:w="1619" w:type="dxa"/>
            <w:tcBorders>
              <w:top w:val="single" w:sz="4" w:space="0" w:color="auto"/>
              <w:left w:val="single" w:sz="4" w:space="0" w:color="auto"/>
              <w:bottom w:val="single" w:sz="4" w:space="0" w:color="auto"/>
              <w:right w:val="single" w:sz="4" w:space="0" w:color="auto"/>
            </w:tcBorders>
            <w:hideMark/>
          </w:tcPr>
          <w:p w14:paraId="34B1F31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VL-571K</w:t>
            </w:r>
          </w:p>
        </w:tc>
        <w:tc>
          <w:tcPr>
            <w:tcW w:w="967" w:type="dxa"/>
            <w:tcBorders>
              <w:top w:val="single" w:sz="4" w:space="0" w:color="auto"/>
              <w:left w:val="single" w:sz="4" w:space="0" w:color="auto"/>
              <w:bottom w:val="single" w:sz="4" w:space="0" w:color="auto"/>
              <w:right w:val="single" w:sz="4" w:space="0" w:color="auto"/>
            </w:tcBorders>
            <w:hideMark/>
          </w:tcPr>
          <w:p w14:paraId="29C6DE2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D45EF4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669CF5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C1341B2" w14:textId="70686C5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w:t>
            </w:r>
            <w:r w:rsidR="00DD18DC">
              <w:rPr>
                <w:rFonts w:ascii="Century" w:eastAsia="ＭＳ 明朝" w:hAnsi="Century" w:cs="Times New Roman" w:hint="eastAsia"/>
              </w:rPr>
              <w:t>12</w:t>
            </w:r>
            <w:r w:rsidRPr="005D5188">
              <w:rPr>
                <w:rFonts w:ascii="Century" w:eastAsia="ＭＳ 明朝" w:hAnsi="Century" w:cs="Times New Roman" w:hint="eastAsia"/>
              </w:rPr>
              <w:t>）</w:t>
            </w:r>
          </w:p>
        </w:tc>
        <w:tc>
          <w:tcPr>
            <w:tcW w:w="3417" w:type="dxa"/>
            <w:tcBorders>
              <w:top w:val="single" w:sz="4" w:space="0" w:color="auto"/>
              <w:left w:val="single" w:sz="4" w:space="0" w:color="auto"/>
              <w:bottom w:val="single" w:sz="4" w:space="0" w:color="auto"/>
              <w:right w:val="single" w:sz="4" w:space="0" w:color="auto"/>
            </w:tcBorders>
            <w:hideMark/>
          </w:tcPr>
          <w:p w14:paraId="29CC0D0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架本体</w:t>
            </w:r>
          </w:p>
        </w:tc>
        <w:tc>
          <w:tcPr>
            <w:tcW w:w="1619" w:type="dxa"/>
            <w:tcBorders>
              <w:top w:val="single" w:sz="4" w:space="0" w:color="auto"/>
              <w:left w:val="single" w:sz="4" w:space="0" w:color="auto"/>
              <w:bottom w:val="single" w:sz="4" w:space="0" w:color="auto"/>
              <w:right w:val="single" w:sz="4" w:space="0" w:color="auto"/>
            </w:tcBorders>
            <w:hideMark/>
          </w:tcPr>
          <w:p w14:paraId="141C845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250D92F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14CBB84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27CFFE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443278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１－６</w:t>
            </w:r>
          </w:p>
        </w:tc>
        <w:tc>
          <w:tcPr>
            <w:tcW w:w="3417" w:type="dxa"/>
            <w:tcBorders>
              <w:top w:val="single" w:sz="4" w:space="0" w:color="auto"/>
              <w:left w:val="single" w:sz="4" w:space="0" w:color="auto"/>
              <w:bottom w:val="single" w:sz="4" w:space="0" w:color="auto"/>
              <w:right w:val="single" w:sz="4" w:space="0" w:color="auto"/>
            </w:tcBorders>
            <w:hideMark/>
          </w:tcPr>
          <w:p w14:paraId="1F4F218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制御架２</w:t>
            </w:r>
          </w:p>
        </w:tc>
        <w:tc>
          <w:tcPr>
            <w:tcW w:w="1619" w:type="dxa"/>
            <w:tcBorders>
              <w:top w:val="single" w:sz="4" w:space="0" w:color="auto"/>
              <w:left w:val="single" w:sz="4" w:space="0" w:color="auto"/>
              <w:bottom w:val="single" w:sz="4" w:space="0" w:color="auto"/>
              <w:right w:val="single" w:sz="4" w:space="0" w:color="auto"/>
            </w:tcBorders>
          </w:tcPr>
          <w:p w14:paraId="39C5410F"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5F5DA53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2697A40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CC62F1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0722C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272E16FC" w14:textId="71122B76"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15</w:t>
            </w:r>
            <w:r w:rsidR="008958EA" w:rsidRPr="005D5188">
              <w:rPr>
                <w:rFonts w:ascii="Century" w:eastAsia="ＭＳ 明朝" w:hAnsi="Century" w:cs="Times New Roman" w:hint="eastAsia"/>
              </w:rPr>
              <w:t>インチ</w:t>
            </w:r>
            <w:r w:rsidR="008958EA" w:rsidRPr="005D5188">
              <w:rPr>
                <w:rFonts w:ascii="Century" w:eastAsia="ＭＳ 明朝" w:hAnsi="Century" w:cs="Times New Roman"/>
              </w:rPr>
              <w:t>CRT</w:t>
            </w:r>
          </w:p>
        </w:tc>
        <w:tc>
          <w:tcPr>
            <w:tcW w:w="1619" w:type="dxa"/>
            <w:tcBorders>
              <w:top w:val="single" w:sz="4" w:space="0" w:color="auto"/>
              <w:left w:val="single" w:sz="4" w:space="0" w:color="auto"/>
              <w:bottom w:val="single" w:sz="4" w:space="0" w:color="auto"/>
              <w:right w:val="single" w:sz="4" w:space="0" w:color="auto"/>
            </w:tcBorders>
            <w:hideMark/>
          </w:tcPr>
          <w:p w14:paraId="2E3478D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CV-VDC754</w:t>
            </w:r>
          </w:p>
        </w:tc>
        <w:tc>
          <w:tcPr>
            <w:tcW w:w="967" w:type="dxa"/>
            <w:tcBorders>
              <w:top w:val="single" w:sz="4" w:space="0" w:color="auto"/>
              <w:left w:val="single" w:sz="4" w:space="0" w:color="auto"/>
              <w:bottom w:val="single" w:sz="4" w:space="0" w:color="auto"/>
              <w:right w:val="single" w:sz="4" w:space="0" w:color="auto"/>
            </w:tcBorders>
            <w:hideMark/>
          </w:tcPr>
          <w:p w14:paraId="2E0CD24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CEAF50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D0F150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A082A6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265007C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パーソナルコンピュータ</w:t>
            </w:r>
          </w:p>
        </w:tc>
        <w:tc>
          <w:tcPr>
            <w:tcW w:w="1619" w:type="dxa"/>
            <w:tcBorders>
              <w:top w:val="single" w:sz="4" w:space="0" w:color="auto"/>
              <w:left w:val="single" w:sz="4" w:space="0" w:color="auto"/>
              <w:bottom w:val="single" w:sz="4" w:space="0" w:color="auto"/>
              <w:right w:val="single" w:sz="4" w:space="0" w:color="auto"/>
            </w:tcBorders>
            <w:hideMark/>
          </w:tcPr>
          <w:p w14:paraId="67479DC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CF-6587MU4</w:t>
            </w:r>
          </w:p>
        </w:tc>
        <w:tc>
          <w:tcPr>
            <w:tcW w:w="967" w:type="dxa"/>
            <w:tcBorders>
              <w:top w:val="single" w:sz="4" w:space="0" w:color="auto"/>
              <w:left w:val="single" w:sz="4" w:space="0" w:color="auto"/>
              <w:bottom w:val="single" w:sz="4" w:space="0" w:color="auto"/>
              <w:right w:val="single" w:sz="4" w:space="0" w:color="auto"/>
            </w:tcBorders>
            <w:hideMark/>
          </w:tcPr>
          <w:p w14:paraId="417CF3D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hideMark/>
          </w:tcPr>
          <w:p w14:paraId="71A39EC6" w14:textId="77777777" w:rsidR="008958EA" w:rsidRPr="005D5188" w:rsidRDefault="008958EA" w:rsidP="008958EA">
            <w:pPr>
              <w:rPr>
                <w:rFonts w:ascii="Century" w:eastAsia="ＭＳ 明朝" w:hAnsi="Century" w:cs="Times New Roman"/>
              </w:rPr>
            </w:pPr>
            <w:r w:rsidRPr="00CA378E">
              <w:rPr>
                <w:rFonts w:ascii="Century" w:eastAsia="ＭＳ 明朝" w:hAnsi="Century" w:cs="Times New Roman" w:hint="eastAsia"/>
                <w:spacing w:val="15"/>
                <w:w w:val="52"/>
                <w:kern w:val="0"/>
                <w:fitText w:val="1050" w:id="1419095300"/>
              </w:rPr>
              <w:t>キーボード・マウス</w:t>
            </w:r>
            <w:r w:rsidRPr="00CA378E">
              <w:rPr>
                <w:rFonts w:ascii="Century" w:eastAsia="ＭＳ 明朝" w:hAnsi="Century" w:cs="Times New Roman" w:hint="eastAsia"/>
                <w:spacing w:val="-60"/>
                <w:w w:val="52"/>
                <w:kern w:val="0"/>
                <w:fitText w:val="1050" w:id="1419095300"/>
              </w:rPr>
              <w:t>付</w:t>
            </w:r>
          </w:p>
        </w:tc>
      </w:tr>
      <w:tr w:rsidR="005D5188" w:rsidRPr="005D5188" w14:paraId="14DAB39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6A78EF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5525054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ビジュアルプロセッサユニット</w:t>
            </w:r>
          </w:p>
        </w:tc>
        <w:tc>
          <w:tcPr>
            <w:tcW w:w="1619" w:type="dxa"/>
            <w:tcBorders>
              <w:top w:val="single" w:sz="4" w:space="0" w:color="auto"/>
              <w:left w:val="single" w:sz="4" w:space="0" w:color="auto"/>
              <w:bottom w:val="single" w:sz="4" w:space="0" w:color="auto"/>
              <w:right w:val="single" w:sz="4" w:space="0" w:color="auto"/>
            </w:tcBorders>
            <w:hideMark/>
          </w:tcPr>
          <w:p w14:paraId="08495E2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01AE99D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250E7D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6BBC0F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528973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3417" w:type="dxa"/>
            <w:tcBorders>
              <w:top w:val="single" w:sz="4" w:space="0" w:color="auto"/>
              <w:left w:val="single" w:sz="4" w:space="0" w:color="auto"/>
              <w:bottom w:val="single" w:sz="4" w:space="0" w:color="auto"/>
              <w:right w:val="single" w:sz="4" w:space="0" w:color="auto"/>
            </w:tcBorders>
            <w:hideMark/>
          </w:tcPr>
          <w:p w14:paraId="213D563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スクリーンコントロールユニット</w:t>
            </w:r>
          </w:p>
        </w:tc>
        <w:tc>
          <w:tcPr>
            <w:tcW w:w="1619" w:type="dxa"/>
            <w:tcBorders>
              <w:top w:val="single" w:sz="4" w:space="0" w:color="auto"/>
              <w:left w:val="single" w:sz="4" w:space="0" w:color="auto"/>
              <w:bottom w:val="single" w:sz="4" w:space="0" w:color="auto"/>
              <w:right w:val="single" w:sz="4" w:space="0" w:color="auto"/>
            </w:tcBorders>
            <w:hideMark/>
          </w:tcPr>
          <w:p w14:paraId="4921824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258EBE4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702641E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66AD50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BE5BF0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w:t>
            </w:r>
          </w:p>
        </w:tc>
        <w:tc>
          <w:tcPr>
            <w:tcW w:w="3417" w:type="dxa"/>
            <w:tcBorders>
              <w:top w:val="single" w:sz="4" w:space="0" w:color="auto"/>
              <w:left w:val="single" w:sz="4" w:space="0" w:color="auto"/>
              <w:bottom w:val="single" w:sz="4" w:space="0" w:color="auto"/>
              <w:right w:val="single" w:sz="4" w:space="0" w:color="auto"/>
            </w:tcBorders>
            <w:hideMark/>
          </w:tcPr>
          <w:p w14:paraId="67DE7BC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架本体</w:t>
            </w:r>
          </w:p>
        </w:tc>
        <w:tc>
          <w:tcPr>
            <w:tcW w:w="1619" w:type="dxa"/>
            <w:tcBorders>
              <w:top w:val="single" w:sz="4" w:space="0" w:color="auto"/>
              <w:left w:val="single" w:sz="4" w:space="0" w:color="auto"/>
              <w:bottom w:val="single" w:sz="4" w:space="0" w:color="auto"/>
              <w:right w:val="single" w:sz="4" w:space="0" w:color="auto"/>
            </w:tcBorders>
            <w:hideMark/>
          </w:tcPr>
          <w:p w14:paraId="5D408F3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10C3E53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63E12F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4A4672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B7BC0C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１－７</w:t>
            </w:r>
          </w:p>
        </w:tc>
        <w:tc>
          <w:tcPr>
            <w:tcW w:w="3417" w:type="dxa"/>
            <w:tcBorders>
              <w:top w:val="single" w:sz="4" w:space="0" w:color="auto"/>
              <w:left w:val="single" w:sz="4" w:space="0" w:color="auto"/>
              <w:bottom w:val="single" w:sz="4" w:space="0" w:color="auto"/>
              <w:right w:val="single" w:sz="4" w:space="0" w:color="auto"/>
            </w:tcBorders>
            <w:hideMark/>
          </w:tcPr>
          <w:p w14:paraId="359EFAC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シャッター装置</w:t>
            </w:r>
          </w:p>
        </w:tc>
        <w:tc>
          <w:tcPr>
            <w:tcW w:w="1619" w:type="dxa"/>
            <w:tcBorders>
              <w:top w:val="single" w:sz="4" w:space="0" w:color="auto"/>
              <w:left w:val="single" w:sz="4" w:space="0" w:color="auto"/>
              <w:bottom w:val="single" w:sz="4" w:space="0" w:color="auto"/>
              <w:right w:val="single" w:sz="4" w:space="0" w:color="auto"/>
            </w:tcBorders>
          </w:tcPr>
          <w:p w14:paraId="2F0709B2"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3C0BB8F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28C4E57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261E07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2169B0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48468DD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本体</w:t>
            </w:r>
          </w:p>
        </w:tc>
        <w:tc>
          <w:tcPr>
            <w:tcW w:w="1619" w:type="dxa"/>
            <w:tcBorders>
              <w:top w:val="single" w:sz="4" w:space="0" w:color="auto"/>
              <w:left w:val="single" w:sz="4" w:space="0" w:color="auto"/>
              <w:bottom w:val="single" w:sz="4" w:space="0" w:color="auto"/>
              <w:right w:val="single" w:sz="4" w:space="0" w:color="auto"/>
            </w:tcBorders>
            <w:hideMark/>
          </w:tcPr>
          <w:p w14:paraId="55BD898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635251B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814D5F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F64B06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FEE013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68B2553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シャッター制御盤</w:t>
            </w:r>
          </w:p>
        </w:tc>
        <w:tc>
          <w:tcPr>
            <w:tcW w:w="1619" w:type="dxa"/>
            <w:tcBorders>
              <w:top w:val="single" w:sz="4" w:space="0" w:color="auto"/>
              <w:left w:val="single" w:sz="4" w:space="0" w:color="auto"/>
              <w:bottom w:val="single" w:sz="4" w:space="0" w:color="auto"/>
              <w:right w:val="single" w:sz="4" w:space="0" w:color="auto"/>
            </w:tcBorders>
            <w:hideMark/>
          </w:tcPr>
          <w:p w14:paraId="1C7CA18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744EBEB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0BF7758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F8901F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4D062F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0972829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シャッター操作盤</w:t>
            </w:r>
          </w:p>
        </w:tc>
        <w:tc>
          <w:tcPr>
            <w:tcW w:w="1619" w:type="dxa"/>
            <w:tcBorders>
              <w:top w:val="single" w:sz="4" w:space="0" w:color="auto"/>
              <w:left w:val="single" w:sz="4" w:space="0" w:color="auto"/>
              <w:bottom w:val="single" w:sz="4" w:space="0" w:color="auto"/>
              <w:right w:val="single" w:sz="4" w:space="0" w:color="auto"/>
            </w:tcBorders>
            <w:hideMark/>
          </w:tcPr>
          <w:p w14:paraId="0909A0C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516A6AD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7A91341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49E508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61E55C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１－８</w:t>
            </w:r>
          </w:p>
        </w:tc>
        <w:tc>
          <w:tcPr>
            <w:tcW w:w="3417" w:type="dxa"/>
            <w:tcBorders>
              <w:top w:val="single" w:sz="4" w:space="0" w:color="auto"/>
              <w:left w:val="single" w:sz="4" w:space="0" w:color="auto"/>
              <w:bottom w:val="single" w:sz="4" w:space="0" w:color="auto"/>
              <w:right w:val="single" w:sz="4" w:space="0" w:color="auto"/>
            </w:tcBorders>
            <w:hideMark/>
          </w:tcPr>
          <w:p w14:paraId="44CE5BD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中継端子盤</w:t>
            </w:r>
          </w:p>
        </w:tc>
        <w:tc>
          <w:tcPr>
            <w:tcW w:w="1619" w:type="dxa"/>
            <w:tcBorders>
              <w:top w:val="single" w:sz="4" w:space="0" w:color="auto"/>
              <w:left w:val="single" w:sz="4" w:space="0" w:color="auto"/>
              <w:bottom w:val="single" w:sz="4" w:space="0" w:color="auto"/>
              <w:right w:val="single" w:sz="4" w:space="0" w:color="auto"/>
            </w:tcBorders>
            <w:hideMark/>
          </w:tcPr>
          <w:p w14:paraId="3BA6DE3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0BA7AEE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3AEDECB3"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67DB3B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883A85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１－９</w:t>
            </w:r>
          </w:p>
        </w:tc>
        <w:tc>
          <w:tcPr>
            <w:tcW w:w="3417" w:type="dxa"/>
            <w:tcBorders>
              <w:top w:val="single" w:sz="4" w:space="0" w:color="auto"/>
              <w:left w:val="single" w:sz="4" w:space="0" w:color="auto"/>
              <w:bottom w:val="single" w:sz="4" w:space="0" w:color="auto"/>
              <w:right w:val="single" w:sz="4" w:space="0" w:color="auto"/>
            </w:tcBorders>
            <w:hideMark/>
          </w:tcPr>
          <w:p w14:paraId="4DDE5AB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大型映像分電盤</w:t>
            </w:r>
          </w:p>
        </w:tc>
        <w:tc>
          <w:tcPr>
            <w:tcW w:w="1619" w:type="dxa"/>
            <w:tcBorders>
              <w:top w:val="single" w:sz="4" w:space="0" w:color="auto"/>
              <w:left w:val="single" w:sz="4" w:space="0" w:color="auto"/>
              <w:bottom w:val="single" w:sz="4" w:space="0" w:color="auto"/>
              <w:right w:val="single" w:sz="4" w:space="0" w:color="auto"/>
            </w:tcBorders>
            <w:hideMark/>
          </w:tcPr>
          <w:p w14:paraId="664AE60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967" w:type="dxa"/>
            <w:tcBorders>
              <w:top w:val="single" w:sz="4" w:space="0" w:color="auto"/>
              <w:left w:val="single" w:sz="4" w:space="0" w:color="auto"/>
              <w:bottom w:val="single" w:sz="4" w:space="0" w:color="auto"/>
              <w:right w:val="single" w:sz="4" w:space="0" w:color="auto"/>
            </w:tcBorders>
            <w:hideMark/>
          </w:tcPr>
          <w:p w14:paraId="6267D30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41721E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1B160B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5F64C19B"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37644BBF"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1DBAC291"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tcPr>
          <w:p w14:paraId="20C708E6"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0EAD195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26D5C7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CD824F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7B0F2BC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予備品</w:t>
            </w:r>
          </w:p>
        </w:tc>
        <w:tc>
          <w:tcPr>
            <w:tcW w:w="1619" w:type="dxa"/>
            <w:tcBorders>
              <w:top w:val="single" w:sz="4" w:space="0" w:color="auto"/>
              <w:left w:val="single" w:sz="4" w:space="0" w:color="auto"/>
              <w:bottom w:val="single" w:sz="4" w:space="0" w:color="auto"/>
              <w:right w:val="single" w:sz="4" w:space="0" w:color="auto"/>
            </w:tcBorders>
          </w:tcPr>
          <w:p w14:paraId="100FBB3A"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tcPr>
          <w:p w14:paraId="468E67A0"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602A50D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4F8014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88233A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46054EE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ランプセル</w:t>
            </w:r>
          </w:p>
        </w:tc>
        <w:tc>
          <w:tcPr>
            <w:tcW w:w="1619" w:type="dxa"/>
            <w:tcBorders>
              <w:top w:val="single" w:sz="4" w:space="0" w:color="auto"/>
              <w:left w:val="single" w:sz="4" w:space="0" w:color="auto"/>
              <w:bottom w:val="single" w:sz="4" w:space="0" w:color="auto"/>
              <w:right w:val="single" w:sz="4" w:space="0" w:color="auto"/>
            </w:tcBorders>
          </w:tcPr>
          <w:p w14:paraId="54B0288A"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05101A51" w14:textId="611A3B7C"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42</w:t>
            </w:r>
          </w:p>
        </w:tc>
        <w:tc>
          <w:tcPr>
            <w:tcW w:w="1555" w:type="dxa"/>
            <w:tcBorders>
              <w:top w:val="single" w:sz="4" w:space="0" w:color="auto"/>
              <w:left w:val="single" w:sz="4" w:space="0" w:color="auto"/>
              <w:bottom w:val="single" w:sz="4" w:space="0" w:color="auto"/>
              <w:right w:val="single" w:sz="4" w:space="0" w:color="auto"/>
            </w:tcBorders>
          </w:tcPr>
          <w:p w14:paraId="55CE434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146A7F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9564F7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1F32A0E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ディスプレイユニット</w:t>
            </w:r>
          </w:p>
        </w:tc>
        <w:tc>
          <w:tcPr>
            <w:tcW w:w="1619" w:type="dxa"/>
            <w:tcBorders>
              <w:top w:val="single" w:sz="4" w:space="0" w:color="auto"/>
              <w:left w:val="single" w:sz="4" w:space="0" w:color="auto"/>
              <w:bottom w:val="single" w:sz="4" w:space="0" w:color="auto"/>
              <w:right w:val="single" w:sz="4" w:space="0" w:color="auto"/>
            </w:tcBorders>
            <w:hideMark/>
          </w:tcPr>
          <w:p w14:paraId="7453AB9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AZ-FU300E</w:t>
            </w:r>
          </w:p>
        </w:tc>
        <w:tc>
          <w:tcPr>
            <w:tcW w:w="967" w:type="dxa"/>
            <w:tcBorders>
              <w:top w:val="single" w:sz="4" w:space="0" w:color="auto"/>
              <w:left w:val="single" w:sz="4" w:space="0" w:color="auto"/>
              <w:bottom w:val="single" w:sz="4" w:space="0" w:color="auto"/>
              <w:right w:val="single" w:sz="4" w:space="0" w:color="auto"/>
            </w:tcBorders>
            <w:hideMark/>
          </w:tcPr>
          <w:p w14:paraId="48EB7CE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0D228B4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0DC416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EA79CC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4F357E0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遮光板</w:t>
            </w:r>
          </w:p>
        </w:tc>
        <w:tc>
          <w:tcPr>
            <w:tcW w:w="1619" w:type="dxa"/>
            <w:tcBorders>
              <w:top w:val="single" w:sz="4" w:space="0" w:color="auto"/>
              <w:left w:val="single" w:sz="4" w:space="0" w:color="auto"/>
              <w:bottom w:val="single" w:sz="4" w:space="0" w:color="auto"/>
              <w:right w:val="single" w:sz="4" w:space="0" w:color="auto"/>
            </w:tcBorders>
          </w:tcPr>
          <w:p w14:paraId="523045FE"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20F9FE0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3193742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EC377D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CC5031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lastRenderedPageBreak/>
              <w:t>（４）</w:t>
            </w:r>
          </w:p>
        </w:tc>
        <w:tc>
          <w:tcPr>
            <w:tcW w:w="3417" w:type="dxa"/>
            <w:tcBorders>
              <w:top w:val="single" w:sz="4" w:space="0" w:color="auto"/>
              <w:left w:val="single" w:sz="4" w:space="0" w:color="auto"/>
              <w:bottom w:val="single" w:sz="4" w:space="0" w:color="auto"/>
              <w:right w:val="single" w:sz="4" w:space="0" w:color="auto"/>
            </w:tcBorders>
            <w:hideMark/>
          </w:tcPr>
          <w:p w14:paraId="4D13CBC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ヒューズ</w:t>
            </w:r>
          </w:p>
        </w:tc>
        <w:tc>
          <w:tcPr>
            <w:tcW w:w="1619" w:type="dxa"/>
            <w:tcBorders>
              <w:top w:val="single" w:sz="4" w:space="0" w:color="auto"/>
              <w:left w:val="single" w:sz="4" w:space="0" w:color="auto"/>
              <w:bottom w:val="single" w:sz="4" w:space="0" w:color="auto"/>
              <w:right w:val="single" w:sz="4" w:space="0" w:color="auto"/>
            </w:tcBorders>
          </w:tcPr>
          <w:p w14:paraId="0B7CF7B5"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5437A04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750CFFE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BF454C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BD99B9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w:t>
            </w:r>
          </w:p>
        </w:tc>
        <w:tc>
          <w:tcPr>
            <w:tcW w:w="3417" w:type="dxa"/>
            <w:tcBorders>
              <w:top w:val="single" w:sz="4" w:space="0" w:color="auto"/>
              <w:left w:val="single" w:sz="4" w:space="0" w:color="auto"/>
              <w:bottom w:val="single" w:sz="4" w:space="0" w:color="auto"/>
              <w:right w:val="single" w:sz="4" w:space="0" w:color="auto"/>
            </w:tcBorders>
            <w:hideMark/>
          </w:tcPr>
          <w:p w14:paraId="6633E9C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シリコンチューブ</w:t>
            </w:r>
          </w:p>
        </w:tc>
        <w:tc>
          <w:tcPr>
            <w:tcW w:w="1619" w:type="dxa"/>
            <w:tcBorders>
              <w:top w:val="single" w:sz="4" w:space="0" w:color="auto"/>
              <w:left w:val="single" w:sz="4" w:space="0" w:color="auto"/>
              <w:bottom w:val="single" w:sz="4" w:space="0" w:color="auto"/>
              <w:right w:val="single" w:sz="4" w:space="0" w:color="auto"/>
            </w:tcBorders>
          </w:tcPr>
          <w:p w14:paraId="709CF213"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4FFFC13B" w14:textId="4668FA5C"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p>
        </w:tc>
        <w:tc>
          <w:tcPr>
            <w:tcW w:w="1555" w:type="dxa"/>
            <w:tcBorders>
              <w:top w:val="single" w:sz="4" w:space="0" w:color="auto"/>
              <w:left w:val="single" w:sz="4" w:space="0" w:color="auto"/>
              <w:bottom w:val="single" w:sz="4" w:space="0" w:color="auto"/>
              <w:right w:val="single" w:sz="4" w:space="0" w:color="auto"/>
            </w:tcBorders>
          </w:tcPr>
          <w:p w14:paraId="21A4D7B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2D3CF7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77664E0E"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2ACD6C84"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25C8E057"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tcPr>
          <w:p w14:paraId="26534206"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6318A08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B0D50F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2CAA8F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43C140C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付属品</w:t>
            </w:r>
          </w:p>
        </w:tc>
        <w:tc>
          <w:tcPr>
            <w:tcW w:w="1619" w:type="dxa"/>
            <w:tcBorders>
              <w:top w:val="single" w:sz="4" w:space="0" w:color="auto"/>
              <w:left w:val="single" w:sz="4" w:space="0" w:color="auto"/>
              <w:bottom w:val="single" w:sz="4" w:space="0" w:color="auto"/>
              <w:right w:val="single" w:sz="4" w:space="0" w:color="auto"/>
            </w:tcBorders>
          </w:tcPr>
          <w:p w14:paraId="67DE2652"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tcPr>
          <w:p w14:paraId="5070FB71"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196B0E3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8752A3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8E7C65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3EAF8F7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ランプ交換治具</w:t>
            </w:r>
          </w:p>
        </w:tc>
        <w:tc>
          <w:tcPr>
            <w:tcW w:w="1619" w:type="dxa"/>
            <w:tcBorders>
              <w:top w:val="single" w:sz="4" w:space="0" w:color="auto"/>
              <w:left w:val="single" w:sz="4" w:space="0" w:color="auto"/>
              <w:bottom w:val="single" w:sz="4" w:space="0" w:color="auto"/>
              <w:right w:val="single" w:sz="4" w:space="0" w:color="auto"/>
            </w:tcBorders>
          </w:tcPr>
          <w:p w14:paraId="70201FCC"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1B70C53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504A2B8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6C76D3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1E08A9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2E30C4A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ディスプレイユニット交換治具</w:t>
            </w:r>
          </w:p>
        </w:tc>
        <w:tc>
          <w:tcPr>
            <w:tcW w:w="1619" w:type="dxa"/>
            <w:tcBorders>
              <w:top w:val="single" w:sz="4" w:space="0" w:color="auto"/>
              <w:left w:val="single" w:sz="4" w:space="0" w:color="auto"/>
              <w:bottom w:val="single" w:sz="4" w:space="0" w:color="auto"/>
              <w:right w:val="single" w:sz="4" w:space="0" w:color="auto"/>
            </w:tcBorders>
          </w:tcPr>
          <w:p w14:paraId="1FF5FF2F"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3B4B7BD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59DB228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726292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BB5428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23C5F85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シリコンチューブ用治具</w:t>
            </w:r>
          </w:p>
        </w:tc>
        <w:tc>
          <w:tcPr>
            <w:tcW w:w="1619" w:type="dxa"/>
            <w:tcBorders>
              <w:top w:val="single" w:sz="4" w:space="0" w:color="auto"/>
              <w:left w:val="single" w:sz="4" w:space="0" w:color="auto"/>
              <w:bottom w:val="single" w:sz="4" w:space="0" w:color="auto"/>
              <w:right w:val="single" w:sz="4" w:space="0" w:color="auto"/>
            </w:tcBorders>
          </w:tcPr>
          <w:p w14:paraId="7CD48CB2"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0126953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4037C8F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AEE415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E0514D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3417" w:type="dxa"/>
            <w:tcBorders>
              <w:top w:val="single" w:sz="4" w:space="0" w:color="auto"/>
              <w:left w:val="single" w:sz="4" w:space="0" w:color="auto"/>
              <w:bottom w:val="single" w:sz="4" w:space="0" w:color="auto"/>
              <w:right w:val="single" w:sz="4" w:space="0" w:color="auto"/>
            </w:tcBorders>
            <w:hideMark/>
          </w:tcPr>
          <w:p w14:paraId="33FDFA0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トルクレンチ</w:t>
            </w:r>
          </w:p>
        </w:tc>
        <w:tc>
          <w:tcPr>
            <w:tcW w:w="1619" w:type="dxa"/>
            <w:tcBorders>
              <w:top w:val="single" w:sz="4" w:space="0" w:color="auto"/>
              <w:left w:val="single" w:sz="4" w:space="0" w:color="auto"/>
              <w:bottom w:val="single" w:sz="4" w:space="0" w:color="auto"/>
              <w:right w:val="single" w:sz="4" w:space="0" w:color="auto"/>
            </w:tcBorders>
          </w:tcPr>
          <w:p w14:paraId="316E1B5D" w14:textId="77777777" w:rsidR="008958EA" w:rsidRPr="005D5188" w:rsidRDefault="008958EA" w:rsidP="008958EA">
            <w:pPr>
              <w:tabs>
                <w:tab w:val="left" w:pos="840"/>
              </w:tabs>
              <w:jc w:val="left"/>
              <w:rPr>
                <w:rFonts w:ascii="Century" w:eastAsia="ＭＳ 明朝" w:hAnsi="Century" w:cs="Times New Roman"/>
                <w:szCs w:val="24"/>
              </w:rPr>
            </w:pPr>
          </w:p>
        </w:tc>
        <w:tc>
          <w:tcPr>
            <w:tcW w:w="967" w:type="dxa"/>
            <w:tcBorders>
              <w:top w:val="single" w:sz="4" w:space="0" w:color="auto"/>
              <w:left w:val="single" w:sz="4" w:space="0" w:color="auto"/>
              <w:bottom w:val="single" w:sz="4" w:space="0" w:color="auto"/>
              <w:right w:val="single" w:sz="4" w:space="0" w:color="auto"/>
            </w:tcBorders>
            <w:hideMark/>
          </w:tcPr>
          <w:p w14:paraId="681C8E6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2A911563" w14:textId="77777777" w:rsidR="008958EA" w:rsidRPr="005D5188" w:rsidRDefault="008958EA" w:rsidP="008958EA">
            <w:pPr>
              <w:tabs>
                <w:tab w:val="left" w:pos="840"/>
              </w:tabs>
              <w:jc w:val="left"/>
              <w:rPr>
                <w:rFonts w:ascii="Century" w:eastAsia="ＭＳ 明朝" w:hAnsi="Century" w:cs="Times New Roman"/>
                <w:szCs w:val="24"/>
              </w:rPr>
            </w:pPr>
          </w:p>
        </w:tc>
      </w:tr>
    </w:tbl>
    <w:p w14:paraId="414E9B26" w14:textId="510651F4" w:rsidR="008958EA" w:rsidRPr="00CD2CBC" w:rsidRDefault="003225A8" w:rsidP="0076501E">
      <w:pPr>
        <w:tabs>
          <w:tab w:val="left" w:pos="840"/>
        </w:tabs>
        <w:ind w:leftChars="200" w:left="610" w:hangingChars="100" w:hanging="210"/>
        <w:rPr>
          <w:rFonts w:asciiTheme="majorEastAsia" w:eastAsiaTheme="majorEastAsia" w:hAnsiTheme="majorEastAsia" w:cs="Times New Roman"/>
          <w:sz w:val="21"/>
        </w:rPr>
      </w:pPr>
      <w:r>
        <w:rPr>
          <w:rFonts w:asciiTheme="majorEastAsia" w:eastAsiaTheme="majorEastAsia" w:hAnsiTheme="majorEastAsia" w:cs="Times New Roman" w:hint="eastAsia"/>
          <w:sz w:val="21"/>
        </w:rPr>
        <w:br/>
      </w:r>
      <w:r w:rsidR="008958EA" w:rsidRPr="00CD2CBC">
        <w:rPr>
          <w:rFonts w:asciiTheme="majorEastAsia" w:eastAsiaTheme="majorEastAsia" w:hAnsiTheme="majorEastAsia" w:cs="Times New Roman" w:hint="eastAsia"/>
          <w:sz w:val="21"/>
        </w:rPr>
        <w:t>《大形映像創出装置　機器構成表》</w:t>
      </w:r>
    </w:p>
    <w:tbl>
      <w:tblPr>
        <w:tblpPr w:leftFromText="142" w:rightFromText="142" w:vertAnchor="text" w:horzAnchor="margin" w:tblpXSpec="right" w:tblpY="222"/>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3417"/>
        <w:gridCol w:w="1736"/>
        <w:gridCol w:w="850"/>
        <w:gridCol w:w="1555"/>
      </w:tblGrid>
      <w:tr w:rsidR="005D5188" w:rsidRPr="005D5188" w14:paraId="18CF3A2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FA2DF23" w14:textId="35D437FE"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項目</w:t>
            </w:r>
          </w:p>
        </w:tc>
        <w:tc>
          <w:tcPr>
            <w:tcW w:w="3417" w:type="dxa"/>
            <w:tcBorders>
              <w:top w:val="single" w:sz="4" w:space="0" w:color="auto"/>
              <w:left w:val="single" w:sz="4" w:space="0" w:color="auto"/>
              <w:bottom w:val="single" w:sz="4" w:space="0" w:color="auto"/>
              <w:right w:val="single" w:sz="4" w:space="0" w:color="auto"/>
            </w:tcBorders>
            <w:hideMark/>
          </w:tcPr>
          <w:p w14:paraId="265735DB"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機　器　名</w:t>
            </w:r>
          </w:p>
        </w:tc>
        <w:tc>
          <w:tcPr>
            <w:tcW w:w="1736" w:type="dxa"/>
            <w:tcBorders>
              <w:top w:val="single" w:sz="4" w:space="0" w:color="auto"/>
              <w:left w:val="single" w:sz="4" w:space="0" w:color="auto"/>
              <w:bottom w:val="single" w:sz="4" w:space="0" w:color="auto"/>
              <w:right w:val="single" w:sz="4" w:space="0" w:color="auto"/>
            </w:tcBorders>
            <w:hideMark/>
          </w:tcPr>
          <w:p w14:paraId="7AB9DADC"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型　名</w:t>
            </w:r>
          </w:p>
        </w:tc>
        <w:tc>
          <w:tcPr>
            <w:tcW w:w="850" w:type="dxa"/>
            <w:tcBorders>
              <w:top w:val="single" w:sz="4" w:space="0" w:color="auto"/>
              <w:left w:val="single" w:sz="4" w:space="0" w:color="auto"/>
              <w:bottom w:val="single" w:sz="4" w:space="0" w:color="auto"/>
              <w:right w:val="single" w:sz="4" w:space="0" w:color="auto"/>
            </w:tcBorders>
            <w:hideMark/>
          </w:tcPr>
          <w:p w14:paraId="470E34FD"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数量</w:t>
            </w:r>
          </w:p>
        </w:tc>
        <w:tc>
          <w:tcPr>
            <w:tcW w:w="1555" w:type="dxa"/>
            <w:tcBorders>
              <w:top w:val="single" w:sz="4" w:space="0" w:color="auto"/>
              <w:left w:val="single" w:sz="4" w:space="0" w:color="auto"/>
              <w:bottom w:val="single" w:sz="4" w:space="0" w:color="auto"/>
              <w:right w:val="single" w:sz="4" w:space="0" w:color="auto"/>
            </w:tcBorders>
            <w:hideMark/>
          </w:tcPr>
          <w:p w14:paraId="0713AC8C"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備　　考</w:t>
            </w:r>
          </w:p>
        </w:tc>
      </w:tr>
      <w:tr w:rsidR="005D5188" w:rsidRPr="005D5188" w14:paraId="5182D52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0F67BA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6AF18F5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モニタ棚</w:t>
            </w:r>
          </w:p>
        </w:tc>
        <w:tc>
          <w:tcPr>
            <w:tcW w:w="1736" w:type="dxa"/>
            <w:tcBorders>
              <w:top w:val="single" w:sz="4" w:space="0" w:color="auto"/>
              <w:left w:val="single" w:sz="4" w:space="0" w:color="auto"/>
              <w:bottom w:val="single" w:sz="4" w:space="0" w:color="auto"/>
              <w:right w:val="single" w:sz="4" w:space="0" w:color="auto"/>
            </w:tcBorders>
          </w:tcPr>
          <w:p w14:paraId="50145A10"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37CFFBD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40FD53C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91FBAF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337077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１－１</w:t>
            </w:r>
          </w:p>
        </w:tc>
        <w:tc>
          <w:tcPr>
            <w:tcW w:w="3417" w:type="dxa"/>
            <w:tcBorders>
              <w:top w:val="single" w:sz="4" w:space="0" w:color="auto"/>
              <w:left w:val="single" w:sz="4" w:space="0" w:color="auto"/>
              <w:bottom w:val="single" w:sz="4" w:space="0" w:color="auto"/>
              <w:right w:val="single" w:sz="4" w:space="0" w:color="auto"/>
            </w:tcBorders>
            <w:hideMark/>
          </w:tcPr>
          <w:p w14:paraId="11253339" w14:textId="44596DFE"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r w:rsidR="008958EA" w:rsidRPr="005D5188">
              <w:rPr>
                <w:rFonts w:ascii="Century" w:eastAsia="ＭＳ 明朝" w:hAnsi="Century" w:cs="Times New Roman" w:hint="eastAsia"/>
              </w:rPr>
              <w:t>インチカラーモニタテレビ</w:t>
            </w:r>
          </w:p>
        </w:tc>
        <w:tc>
          <w:tcPr>
            <w:tcW w:w="1736" w:type="dxa"/>
            <w:tcBorders>
              <w:top w:val="single" w:sz="4" w:space="0" w:color="auto"/>
              <w:left w:val="single" w:sz="4" w:space="0" w:color="auto"/>
              <w:bottom w:val="single" w:sz="4" w:space="0" w:color="auto"/>
              <w:right w:val="single" w:sz="4" w:space="0" w:color="auto"/>
            </w:tcBorders>
            <w:hideMark/>
          </w:tcPr>
          <w:p w14:paraId="5B2ADBE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TM-1050V</w:t>
            </w:r>
          </w:p>
        </w:tc>
        <w:tc>
          <w:tcPr>
            <w:tcW w:w="850" w:type="dxa"/>
            <w:tcBorders>
              <w:top w:val="single" w:sz="4" w:space="0" w:color="auto"/>
              <w:left w:val="single" w:sz="4" w:space="0" w:color="auto"/>
              <w:bottom w:val="single" w:sz="4" w:space="0" w:color="auto"/>
              <w:right w:val="single" w:sz="4" w:space="0" w:color="auto"/>
            </w:tcBorders>
            <w:hideMark/>
          </w:tcPr>
          <w:p w14:paraId="16426690" w14:textId="35DD898F"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11</w:t>
            </w:r>
          </w:p>
        </w:tc>
        <w:tc>
          <w:tcPr>
            <w:tcW w:w="1555" w:type="dxa"/>
            <w:tcBorders>
              <w:top w:val="single" w:sz="4" w:space="0" w:color="auto"/>
              <w:left w:val="single" w:sz="4" w:space="0" w:color="auto"/>
              <w:bottom w:val="single" w:sz="4" w:space="0" w:color="auto"/>
              <w:right w:val="single" w:sz="4" w:space="0" w:color="auto"/>
            </w:tcBorders>
          </w:tcPr>
          <w:p w14:paraId="0C6566A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B8088AC"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1541BE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１－２</w:t>
            </w:r>
          </w:p>
        </w:tc>
        <w:tc>
          <w:tcPr>
            <w:tcW w:w="3417" w:type="dxa"/>
            <w:tcBorders>
              <w:top w:val="single" w:sz="4" w:space="0" w:color="auto"/>
              <w:left w:val="single" w:sz="4" w:space="0" w:color="auto"/>
              <w:bottom w:val="single" w:sz="4" w:space="0" w:color="auto"/>
              <w:right w:val="single" w:sz="4" w:space="0" w:color="auto"/>
            </w:tcBorders>
            <w:hideMark/>
          </w:tcPr>
          <w:p w14:paraId="52BE362B" w14:textId="0EF2F617"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r w:rsidR="008958EA" w:rsidRPr="005D5188">
              <w:rPr>
                <w:rFonts w:ascii="Century" w:eastAsia="ＭＳ 明朝" w:hAnsi="Century" w:cs="Times New Roman" w:hint="eastAsia"/>
              </w:rPr>
              <w:t>インチカラーモニタテレビ</w:t>
            </w:r>
          </w:p>
        </w:tc>
        <w:tc>
          <w:tcPr>
            <w:tcW w:w="1736" w:type="dxa"/>
            <w:tcBorders>
              <w:top w:val="single" w:sz="4" w:space="0" w:color="auto"/>
              <w:left w:val="single" w:sz="4" w:space="0" w:color="auto"/>
              <w:bottom w:val="single" w:sz="4" w:space="0" w:color="auto"/>
              <w:right w:val="single" w:sz="4" w:space="0" w:color="auto"/>
            </w:tcBorders>
            <w:hideMark/>
          </w:tcPr>
          <w:p w14:paraId="6630E8A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TM-1030BT</w:t>
            </w:r>
          </w:p>
        </w:tc>
        <w:tc>
          <w:tcPr>
            <w:tcW w:w="850" w:type="dxa"/>
            <w:tcBorders>
              <w:top w:val="single" w:sz="4" w:space="0" w:color="auto"/>
              <w:left w:val="single" w:sz="4" w:space="0" w:color="auto"/>
              <w:bottom w:val="single" w:sz="4" w:space="0" w:color="auto"/>
              <w:right w:val="single" w:sz="4" w:space="0" w:color="auto"/>
            </w:tcBorders>
            <w:hideMark/>
          </w:tcPr>
          <w:p w14:paraId="7D5986F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6E9B6BB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16B46D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D0821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１－３</w:t>
            </w:r>
          </w:p>
        </w:tc>
        <w:tc>
          <w:tcPr>
            <w:tcW w:w="3417" w:type="dxa"/>
            <w:tcBorders>
              <w:top w:val="single" w:sz="4" w:space="0" w:color="auto"/>
              <w:left w:val="single" w:sz="4" w:space="0" w:color="auto"/>
              <w:bottom w:val="single" w:sz="4" w:space="0" w:color="auto"/>
              <w:right w:val="single" w:sz="4" w:space="0" w:color="auto"/>
            </w:tcBorders>
            <w:hideMark/>
          </w:tcPr>
          <w:p w14:paraId="6BE8BF25" w14:textId="19D77A3E"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14</w:t>
            </w:r>
            <w:r w:rsidR="008958EA" w:rsidRPr="005D5188">
              <w:rPr>
                <w:rFonts w:ascii="Century" w:eastAsia="ＭＳ 明朝" w:hAnsi="Century" w:cs="Times New Roman" w:hint="eastAsia"/>
              </w:rPr>
              <w:t>インチカラーモニタテレビ</w:t>
            </w:r>
          </w:p>
        </w:tc>
        <w:tc>
          <w:tcPr>
            <w:tcW w:w="1736" w:type="dxa"/>
            <w:tcBorders>
              <w:top w:val="single" w:sz="4" w:space="0" w:color="auto"/>
              <w:left w:val="single" w:sz="4" w:space="0" w:color="auto"/>
              <w:bottom w:val="single" w:sz="4" w:space="0" w:color="auto"/>
              <w:right w:val="single" w:sz="4" w:space="0" w:color="auto"/>
            </w:tcBorders>
            <w:hideMark/>
          </w:tcPr>
          <w:p w14:paraId="5AF9DCF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TM-1441V</w:t>
            </w:r>
          </w:p>
        </w:tc>
        <w:tc>
          <w:tcPr>
            <w:tcW w:w="850" w:type="dxa"/>
            <w:tcBorders>
              <w:top w:val="single" w:sz="4" w:space="0" w:color="auto"/>
              <w:left w:val="single" w:sz="4" w:space="0" w:color="auto"/>
              <w:bottom w:val="single" w:sz="4" w:space="0" w:color="auto"/>
              <w:right w:val="single" w:sz="4" w:space="0" w:color="auto"/>
            </w:tcBorders>
            <w:hideMark/>
          </w:tcPr>
          <w:p w14:paraId="3E9EA03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6674FF1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6B9892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B8A4B8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１－４</w:t>
            </w:r>
          </w:p>
        </w:tc>
        <w:tc>
          <w:tcPr>
            <w:tcW w:w="3417" w:type="dxa"/>
            <w:tcBorders>
              <w:top w:val="single" w:sz="4" w:space="0" w:color="auto"/>
              <w:left w:val="single" w:sz="4" w:space="0" w:color="auto"/>
              <w:bottom w:val="single" w:sz="4" w:space="0" w:color="auto"/>
              <w:right w:val="single" w:sz="4" w:space="0" w:color="auto"/>
            </w:tcBorders>
            <w:hideMark/>
          </w:tcPr>
          <w:p w14:paraId="0380393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棚本体</w:t>
            </w:r>
          </w:p>
        </w:tc>
        <w:tc>
          <w:tcPr>
            <w:tcW w:w="1736" w:type="dxa"/>
            <w:tcBorders>
              <w:top w:val="single" w:sz="4" w:space="0" w:color="auto"/>
              <w:left w:val="single" w:sz="4" w:space="0" w:color="auto"/>
              <w:bottom w:val="single" w:sz="4" w:space="0" w:color="auto"/>
              <w:right w:val="single" w:sz="4" w:space="0" w:color="auto"/>
            </w:tcBorders>
            <w:hideMark/>
          </w:tcPr>
          <w:p w14:paraId="691F84E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7939E21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CA450B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710774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16CE41C8"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01BE4F21"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7CEE64AD"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609929D3"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6EE6607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F69298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DBC866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747E072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操作卓</w:t>
            </w:r>
          </w:p>
        </w:tc>
        <w:tc>
          <w:tcPr>
            <w:tcW w:w="1736" w:type="dxa"/>
            <w:tcBorders>
              <w:top w:val="single" w:sz="4" w:space="0" w:color="auto"/>
              <w:left w:val="single" w:sz="4" w:space="0" w:color="auto"/>
              <w:bottom w:val="single" w:sz="4" w:space="0" w:color="auto"/>
              <w:right w:val="single" w:sz="4" w:space="0" w:color="auto"/>
            </w:tcBorders>
          </w:tcPr>
          <w:p w14:paraId="21E5FB54"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0EE77EF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61FF6F9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B0A078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06C18C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２－１</w:t>
            </w:r>
          </w:p>
        </w:tc>
        <w:tc>
          <w:tcPr>
            <w:tcW w:w="3417" w:type="dxa"/>
            <w:tcBorders>
              <w:top w:val="single" w:sz="4" w:space="0" w:color="auto"/>
              <w:left w:val="single" w:sz="4" w:space="0" w:color="auto"/>
              <w:bottom w:val="single" w:sz="4" w:space="0" w:color="auto"/>
              <w:right w:val="single" w:sz="4" w:space="0" w:color="auto"/>
            </w:tcBorders>
            <w:hideMark/>
          </w:tcPr>
          <w:p w14:paraId="6DFF959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カメラコントロールユニット</w:t>
            </w:r>
          </w:p>
        </w:tc>
        <w:tc>
          <w:tcPr>
            <w:tcW w:w="1736" w:type="dxa"/>
            <w:tcBorders>
              <w:top w:val="single" w:sz="4" w:space="0" w:color="auto"/>
              <w:left w:val="single" w:sz="4" w:space="0" w:color="auto"/>
              <w:bottom w:val="single" w:sz="4" w:space="0" w:color="auto"/>
              <w:right w:val="single" w:sz="4" w:space="0" w:color="auto"/>
            </w:tcBorders>
            <w:hideMark/>
          </w:tcPr>
          <w:p w14:paraId="011A68A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WV-RC700A</w:t>
            </w:r>
          </w:p>
        </w:tc>
        <w:tc>
          <w:tcPr>
            <w:tcW w:w="850" w:type="dxa"/>
            <w:tcBorders>
              <w:top w:val="single" w:sz="4" w:space="0" w:color="auto"/>
              <w:left w:val="single" w:sz="4" w:space="0" w:color="auto"/>
              <w:bottom w:val="single" w:sz="4" w:space="0" w:color="auto"/>
              <w:right w:val="single" w:sz="4" w:space="0" w:color="auto"/>
            </w:tcBorders>
            <w:hideMark/>
          </w:tcPr>
          <w:p w14:paraId="6D2E456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2329861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37CB29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ACFCAD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２－２</w:t>
            </w:r>
          </w:p>
        </w:tc>
        <w:tc>
          <w:tcPr>
            <w:tcW w:w="3417" w:type="dxa"/>
            <w:tcBorders>
              <w:top w:val="single" w:sz="4" w:space="0" w:color="auto"/>
              <w:left w:val="single" w:sz="4" w:space="0" w:color="auto"/>
              <w:bottom w:val="single" w:sz="4" w:space="0" w:color="auto"/>
              <w:right w:val="single" w:sz="4" w:space="0" w:color="auto"/>
            </w:tcBorders>
            <w:hideMark/>
          </w:tcPr>
          <w:p w14:paraId="30A488A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波形モニタ</w:t>
            </w:r>
          </w:p>
        </w:tc>
        <w:tc>
          <w:tcPr>
            <w:tcW w:w="1736" w:type="dxa"/>
            <w:tcBorders>
              <w:top w:val="single" w:sz="4" w:space="0" w:color="auto"/>
              <w:left w:val="single" w:sz="4" w:space="0" w:color="auto"/>
              <w:bottom w:val="single" w:sz="4" w:space="0" w:color="auto"/>
              <w:right w:val="single" w:sz="4" w:space="0" w:color="auto"/>
            </w:tcBorders>
            <w:hideMark/>
          </w:tcPr>
          <w:p w14:paraId="331BF2A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5860V</w:t>
            </w:r>
          </w:p>
        </w:tc>
        <w:tc>
          <w:tcPr>
            <w:tcW w:w="850" w:type="dxa"/>
            <w:tcBorders>
              <w:top w:val="single" w:sz="4" w:space="0" w:color="auto"/>
              <w:left w:val="single" w:sz="4" w:space="0" w:color="auto"/>
              <w:bottom w:val="single" w:sz="4" w:space="0" w:color="auto"/>
              <w:right w:val="single" w:sz="4" w:space="0" w:color="auto"/>
            </w:tcBorders>
            <w:hideMark/>
          </w:tcPr>
          <w:p w14:paraId="52396F3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006BD2A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78F8F4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1DD5DD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２－３</w:t>
            </w:r>
          </w:p>
        </w:tc>
        <w:tc>
          <w:tcPr>
            <w:tcW w:w="3417" w:type="dxa"/>
            <w:tcBorders>
              <w:top w:val="single" w:sz="4" w:space="0" w:color="auto"/>
              <w:left w:val="single" w:sz="4" w:space="0" w:color="auto"/>
              <w:bottom w:val="single" w:sz="4" w:space="0" w:color="auto"/>
              <w:right w:val="single" w:sz="4" w:space="0" w:color="auto"/>
            </w:tcBorders>
            <w:hideMark/>
          </w:tcPr>
          <w:p w14:paraId="4465215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ベクトルスコープ</w:t>
            </w:r>
          </w:p>
        </w:tc>
        <w:tc>
          <w:tcPr>
            <w:tcW w:w="1736" w:type="dxa"/>
            <w:tcBorders>
              <w:top w:val="single" w:sz="4" w:space="0" w:color="auto"/>
              <w:left w:val="single" w:sz="4" w:space="0" w:color="auto"/>
              <w:bottom w:val="single" w:sz="4" w:space="0" w:color="auto"/>
              <w:right w:val="single" w:sz="4" w:space="0" w:color="auto"/>
            </w:tcBorders>
            <w:hideMark/>
          </w:tcPr>
          <w:p w14:paraId="76BD27E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5850V</w:t>
            </w:r>
          </w:p>
        </w:tc>
        <w:tc>
          <w:tcPr>
            <w:tcW w:w="850" w:type="dxa"/>
            <w:tcBorders>
              <w:top w:val="single" w:sz="4" w:space="0" w:color="auto"/>
              <w:left w:val="single" w:sz="4" w:space="0" w:color="auto"/>
              <w:bottom w:val="single" w:sz="4" w:space="0" w:color="auto"/>
              <w:right w:val="single" w:sz="4" w:space="0" w:color="auto"/>
            </w:tcBorders>
            <w:hideMark/>
          </w:tcPr>
          <w:p w14:paraId="51B18BB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3498C1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B1999E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977FFC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２－４</w:t>
            </w:r>
          </w:p>
        </w:tc>
        <w:tc>
          <w:tcPr>
            <w:tcW w:w="3417" w:type="dxa"/>
            <w:tcBorders>
              <w:top w:val="single" w:sz="4" w:space="0" w:color="auto"/>
              <w:left w:val="single" w:sz="4" w:space="0" w:color="auto"/>
              <w:bottom w:val="single" w:sz="4" w:space="0" w:color="auto"/>
              <w:right w:val="single" w:sz="4" w:space="0" w:color="auto"/>
            </w:tcBorders>
            <w:hideMark/>
          </w:tcPr>
          <w:p w14:paraId="4B9CCB4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MON</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592FA6B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141C2D6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1806774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2AE8AD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0313F7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２－５</w:t>
            </w:r>
          </w:p>
        </w:tc>
        <w:tc>
          <w:tcPr>
            <w:tcW w:w="3417" w:type="dxa"/>
            <w:tcBorders>
              <w:top w:val="single" w:sz="4" w:space="0" w:color="auto"/>
              <w:left w:val="single" w:sz="4" w:space="0" w:color="auto"/>
              <w:bottom w:val="single" w:sz="4" w:space="0" w:color="auto"/>
              <w:right w:val="single" w:sz="4" w:space="0" w:color="auto"/>
            </w:tcBorders>
            <w:hideMark/>
          </w:tcPr>
          <w:p w14:paraId="6C5C228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LINE</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25A46EC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303A9FE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41487E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FF2CE2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D11902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２－６</w:t>
            </w:r>
          </w:p>
        </w:tc>
        <w:tc>
          <w:tcPr>
            <w:tcW w:w="3417" w:type="dxa"/>
            <w:tcBorders>
              <w:top w:val="single" w:sz="4" w:space="0" w:color="auto"/>
              <w:left w:val="single" w:sz="4" w:space="0" w:color="auto"/>
              <w:bottom w:val="single" w:sz="4" w:space="0" w:color="auto"/>
              <w:right w:val="single" w:sz="4" w:space="0" w:color="auto"/>
            </w:tcBorders>
            <w:hideMark/>
          </w:tcPr>
          <w:p w14:paraId="55D51D6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特殊効果発生器操作部</w:t>
            </w:r>
          </w:p>
        </w:tc>
        <w:tc>
          <w:tcPr>
            <w:tcW w:w="1736" w:type="dxa"/>
            <w:tcBorders>
              <w:top w:val="single" w:sz="4" w:space="0" w:color="auto"/>
              <w:left w:val="single" w:sz="4" w:space="0" w:color="auto"/>
              <w:bottom w:val="single" w:sz="4" w:space="0" w:color="auto"/>
              <w:right w:val="single" w:sz="4" w:space="0" w:color="auto"/>
            </w:tcBorders>
            <w:hideMark/>
          </w:tcPr>
          <w:p w14:paraId="6BD52F5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AS-6512Pro</w:t>
            </w:r>
          </w:p>
        </w:tc>
        <w:tc>
          <w:tcPr>
            <w:tcW w:w="850" w:type="dxa"/>
            <w:tcBorders>
              <w:top w:val="single" w:sz="4" w:space="0" w:color="auto"/>
              <w:left w:val="single" w:sz="4" w:space="0" w:color="auto"/>
              <w:bottom w:val="single" w:sz="4" w:space="0" w:color="auto"/>
              <w:right w:val="single" w:sz="4" w:space="0" w:color="auto"/>
            </w:tcBorders>
            <w:hideMark/>
          </w:tcPr>
          <w:p w14:paraId="6C86D8C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0C381E6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39130A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0DB704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２－７</w:t>
            </w:r>
          </w:p>
        </w:tc>
        <w:tc>
          <w:tcPr>
            <w:tcW w:w="3417" w:type="dxa"/>
            <w:tcBorders>
              <w:top w:val="single" w:sz="4" w:space="0" w:color="auto"/>
              <w:left w:val="single" w:sz="4" w:space="0" w:color="auto"/>
              <w:bottom w:val="single" w:sz="4" w:space="0" w:color="auto"/>
              <w:right w:val="single" w:sz="4" w:space="0" w:color="auto"/>
            </w:tcBorders>
            <w:hideMark/>
          </w:tcPr>
          <w:p w14:paraId="7D6E4F6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オーディオモニタ</w:t>
            </w:r>
          </w:p>
        </w:tc>
        <w:tc>
          <w:tcPr>
            <w:tcW w:w="1736" w:type="dxa"/>
            <w:tcBorders>
              <w:top w:val="single" w:sz="4" w:space="0" w:color="auto"/>
              <w:left w:val="single" w:sz="4" w:space="0" w:color="auto"/>
              <w:bottom w:val="single" w:sz="4" w:space="0" w:color="auto"/>
              <w:right w:val="single" w:sz="4" w:space="0" w:color="auto"/>
            </w:tcBorders>
            <w:hideMark/>
          </w:tcPr>
          <w:p w14:paraId="0BE8B11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VAS-2</w:t>
            </w:r>
            <w:r w:rsidRPr="005D5188">
              <w:rPr>
                <w:rFonts w:ascii="Century" w:eastAsia="ＭＳ 明朝" w:hAnsi="Century" w:cs="Times New Roman" w:hint="eastAsia"/>
              </w:rPr>
              <w:t>Ⅱ</w:t>
            </w:r>
          </w:p>
        </w:tc>
        <w:tc>
          <w:tcPr>
            <w:tcW w:w="850" w:type="dxa"/>
            <w:tcBorders>
              <w:top w:val="single" w:sz="4" w:space="0" w:color="auto"/>
              <w:left w:val="single" w:sz="4" w:space="0" w:color="auto"/>
              <w:bottom w:val="single" w:sz="4" w:space="0" w:color="auto"/>
              <w:right w:val="single" w:sz="4" w:space="0" w:color="auto"/>
            </w:tcBorders>
            <w:hideMark/>
          </w:tcPr>
          <w:p w14:paraId="78DF2EE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517227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C031D2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4053EB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２－８</w:t>
            </w:r>
          </w:p>
        </w:tc>
        <w:tc>
          <w:tcPr>
            <w:tcW w:w="3417" w:type="dxa"/>
            <w:tcBorders>
              <w:top w:val="single" w:sz="4" w:space="0" w:color="auto"/>
              <w:left w:val="single" w:sz="4" w:space="0" w:color="auto"/>
              <w:bottom w:val="single" w:sz="4" w:space="0" w:color="auto"/>
              <w:right w:val="single" w:sz="4" w:space="0" w:color="auto"/>
            </w:tcBorders>
            <w:hideMark/>
          </w:tcPr>
          <w:p w14:paraId="084361C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インカムメインステーション</w:t>
            </w:r>
          </w:p>
        </w:tc>
        <w:tc>
          <w:tcPr>
            <w:tcW w:w="1736" w:type="dxa"/>
            <w:tcBorders>
              <w:top w:val="single" w:sz="4" w:space="0" w:color="auto"/>
              <w:left w:val="single" w:sz="4" w:space="0" w:color="auto"/>
              <w:bottom w:val="single" w:sz="4" w:space="0" w:color="auto"/>
              <w:right w:val="single" w:sz="4" w:space="0" w:color="auto"/>
            </w:tcBorders>
            <w:hideMark/>
          </w:tcPr>
          <w:p w14:paraId="1C0AAF7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MS-222</w:t>
            </w:r>
          </w:p>
        </w:tc>
        <w:tc>
          <w:tcPr>
            <w:tcW w:w="850" w:type="dxa"/>
            <w:tcBorders>
              <w:top w:val="single" w:sz="4" w:space="0" w:color="auto"/>
              <w:left w:val="single" w:sz="4" w:space="0" w:color="auto"/>
              <w:bottom w:val="single" w:sz="4" w:space="0" w:color="auto"/>
              <w:right w:val="single" w:sz="4" w:space="0" w:color="auto"/>
            </w:tcBorders>
            <w:hideMark/>
          </w:tcPr>
          <w:p w14:paraId="60F9329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31732C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EB7543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E81875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２－９</w:t>
            </w:r>
          </w:p>
        </w:tc>
        <w:tc>
          <w:tcPr>
            <w:tcW w:w="3417" w:type="dxa"/>
            <w:tcBorders>
              <w:top w:val="single" w:sz="4" w:space="0" w:color="auto"/>
              <w:left w:val="single" w:sz="4" w:space="0" w:color="auto"/>
              <w:bottom w:val="single" w:sz="4" w:space="0" w:color="auto"/>
              <w:right w:val="single" w:sz="4" w:space="0" w:color="auto"/>
            </w:tcBorders>
            <w:hideMark/>
          </w:tcPr>
          <w:p w14:paraId="2A31838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VTR1</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488F75A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42A0AC6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902E27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743CD7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A26790E" w14:textId="7A79649A"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00FED5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VDR</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4B3FE15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6CB5628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0591039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D8897F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F2F0422" w14:textId="1E155E1C"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79BE706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S-VHS VTR</w:t>
            </w:r>
            <w:r w:rsidRPr="005D5188">
              <w:rPr>
                <w:rFonts w:ascii="Century" w:eastAsia="ＭＳ 明朝" w:hAnsi="Century" w:cs="Times New Roman" w:hint="eastAsia"/>
              </w:rPr>
              <w:t>リモコン</w:t>
            </w:r>
          </w:p>
        </w:tc>
        <w:tc>
          <w:tcPr>
            <w:tcW w:w="1736" w:type="dxa"/>
            <w:tcBorders>
              <w:top w:val="single" w:sz="4" w:space="0" w:color="auto"/>
              <w:left w:val="single" w:sz="4" w:space="0" w:color="auto"/>
              <w:bottom w:val="single" w:sz="4" w:space="0" w:color="auto"/>
              <w:right w:val="single" w:sz="4" w:space="0" w:color="auto"/>
            </w:tcBorders>
            <w:hideMark/>
          </w:tcPr>
          <w:p w14:paraId="19EA25F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AG-A300</w:t>
            </w:r>
          </w:p>
        </w:tc>
        <w:tc>
          <w:tcPr>
            <w:tcW w:w="850" w:type="dxa"/>
            <w:tcBorders>
              <w:top w:val="single" w:sz="4" w:space="0" w:color="auto"/>
              <w:left w:val="single" w:sz="4" w:space="0" w:color="auto"/>
              <w:bottom w:val="single" w:sz="4" w:space="0" w:color="auto"/>
              <w:right w:val="single" w:sz="4" w:space="0" w:color="auto"/>
            </w:tcBorders>
            <w:hideMark/>
          </w:tcPr>
          <w:p w14:paraId="46BF176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BF267E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A53B30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C3B3F37" w14:textId="34C81CE2"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17F5025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VDR</w:t>
            </w:r>
            <w:r w:rsidRPr="005D5188">
              <w:rPr>
                <w:rFonts w:ascii="Century" w:eastAsia="ＭＳ 明朝" w:hAnsi="Century" w:cs="Times New Roman" w:hint="eastAsia"/>
              </w:rPr>
              <w:t>リモコン</w:t>
            </w:r>
          </w:p>
        </w:tc>
        <w:tc>
          <w:tcPr>
            <w:tcW w:w="1736" w:type="dxa"/>
            <w:tcBorders>
              <w:top w:val="single" w:sz="4" w:space="0" w:color="auto"/>
              <w:left w:val="single" w:sz="4" w:space="0" w:color="auto"/>
              <w:bottom w:val="single" w:sz="4" w:space="0" w:color="auto"/>
              <w:right w:val="single" w:sz="4" w:space="0" w:color="auto"/>
            </w:tcBorders>
            <w:hideMark/>
          </w:tcPr>
          <w:p w14:paraId="2D668F0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AG-A300</w:t>
            </w:r>
          </w:p>
        </w:tc>
        <w:tc>
          <w:tcPr>
            <w:tcW w:w="850" w:type="dxa"/>
            <w:tcBorders>
              <w:top w:val="single" w:sz="4" w:space="0" w:color="auto"/>
              <w:left w:val="single" w:sz="4" w:space="0" w:color="auto"/>
              <w:bottom w:val="single" w:sz="4" w:space="0" w:color="auto"/>
              <w:right w:val="single" w:sz="4" w:space="0" w:color="auto"/>
            </w:tcBorders>
            <w:hideMark/>
          </w:tcPr>
          <w:p w14:paraId="5289E2D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0ECF85F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4F2459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8088411" w14:textId="7C08D33A"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13</w:t>
            </w:r>
          </w:p>
        </w:tc>
        <w:tc>
          <w:tcPr>
            <w:tcW w:w="3417" w:type="dxa"/>
            <w:tcBorders>
              <w:top w:val="single" w:sz="4" w:space="0" w:color="auto"/>
              <w:left w:val="single" w:sz="4" w:space="0" w:color="auto"/>
              <w:bottom w:val="single" w:sz="4" w:space="0" w:color="auto"/>
              <w:right w:val="single" w:sz="4" w:space="0" w:color="auto"/>
            </w:tcBorders>
            <w:hideMark/>
          </w:tcPr>
          <w:p w14:paraId="49BF363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インカムタリー分配板</w:t>
            </w:r>
          </w:p>
        </w:tc>
        <w:tc>
          <w:tcPr>
            <w:tcW w:w="1736" w:type="dxa"/>
            <w:tcBorders>
              <w:top w:val="single" w:sz="4" w:space="0" w:color="auto"/>
              <w:left w:val="single" w:sz="4" w:space="0" w:color="auto"/>
              <w:bottom w:val="single" w:sz="4" w:space="0" w:color="auto"/>
              <w:right w:val="single" w:sz="4" w:space="0" w:color="auto"/>
            </w:tcBorders>
            <w:hideMark/>
          </w:tcPr>
          <w:p w14:paraId="478F1AF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5809764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7E0B5CC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1BD7E5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D644D81" w14:textId="799C630F"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14</w:t>
            </w:r>
          </w:p>
        </w:tc>
        <w:tc>
          <w:tcPr>
            <w:tcW w:w="3417" w:type="dxa"/>
            <w:tcBorders>
              <w:top w:val="single" w:sz="4" w:space="0" w:color="auto"/>
              <w:left w:val="single" w:sz="4" w:space="0" w:color="auto"/>
              <w:bottom w:val="single" w:sz="4" w:space="0" w:color="auto"/>
              <w:right w:val="single" w:sz="4" w:space="0" w:color="auto"/>
            </w:tcBorders>
            <w:hideMark/>
          </w:tcPr>
          <w:p w14:paraId="7BFE28A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インカムインターフェース</w:t>
            </w:r>
          </w:p>
        </w:tc>
        <w:tc>
          <w:tcPr>
            <w:tcW w:w="1736" w:type="dxa"/>
            <w:tcBorders>
              <w:top w:val="single" w:sz="4" w:space="0" w:color="auto"/>
              <w:left w:val="single" w:sz="4" w:space="0" w:color="auto"/>
              <w:bottom w:val="single" w:sz="4" w:space="0" w:color="auto"/>
              <w:right w:val="single" w:sz="4" w:space="0" w:color="auto"/>
            </w:tcBorders>
            <w:hideMark/>
          </w:tcPr>
          <w:p w14:paraId="606B546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IF4B-4</w:t>
            </w:r>
          </w:p>
        </w:tc>
        <w:tc>
          <w:tcPr>
            <w:tcW w:w="850" w:type="dxa"/>
            <w:tcBorders>
              <w:top w:val="single" w:sz="4" w:space="0" w:color="auto"/>
              <w:left w:val="single" w:sz="4" w:space="0" w:color="auto"/>
              <w:bottom w:val="single" w:sz="4" w:space="0" w:color="auto"/>
              <w:right w:val="single" w:sz="4" w:space="0" w:color="auto"/>
            </w:tcBorders>
            <w:hideMark/>
          </w:tcPr>
          <w:p w14:paraId="1090FDD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56794A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C69DA8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DA49CA2" w14:textId="7F91348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15</w:t>
            </w:r>
          </w:p>
        </w:tc>
        <w:tc>
          <w:tcPr>
            <w:tcW w:w="3417" w:type="dxa"/>
            <w:tcBorders>
              <w:top w:val="single" w:sz="4" w:space="0" w:color="auto"/>
              <w:left w:val="single" w:sz="4" w:space="0" w:color="auto"/>
              <w:bottom w:val="single" w:sz="4" w:space="0" w:color="auto"/>
              <w:right w:val="single" w:sz="4" w:space="0" w:color="auto"/>
            </w:tcBorders>
            <w:hideMark/>
          </w:tcPr>
          <w:p w14:paraId="1F19C23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タリーインターフェース</w:t>
            </w:r>
          </w:p>
        </w:tc>
        <w:tc>
          <w:tcPr>
            <w:tcW w:w="1736" w:type="dxa"/>
            <w:tcBorders>
              <w:top w:val="single" w:sz="4" w:space="0" w:color="auto"/>
              <w:left w:val="single" w:sz="4" w:space="0" w:color="auto"/>
              <w:bottom w:val="single" w:sz="4" w:space="0" w:color="auto"/>
              <w:right w:val="single" w:sz="4" w:space="0" w:color="auto"/>
            </w:tcBorders>
            <w:hideMark/>
          </w:tcPr>
          <w:p w14:paraId="3A3C061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AIF-20T</w:t>
            </w:r>
          </w:p>
        </w:tc>
        <w:tc>
          <w:tcPr>
            <w:tcW w:w="850" w:type="dxa"/>
            <w:tcBorders>
              <w:top w:val="single" w:sz="4" w:space="0" w:color="auto"/>
              <w:left w:val="single" w:sz="4" w:space="0" w:color="auto"/>
              <w:bottom w:val="single" w:sz="4" w:space="0" w:color="auto"/>
              <w:right w:val="single" w:sz="4" w:space="0" w:color="auto"/>
            </w:tcBorders>
            <w:hideMark/>
          </w:tcPr>
          <w:p w14:paraId="2BC2082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DBFA6A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B87AC9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3F1D9F8" w14:textId="0099FA0A"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16</w:t>
            </w:r>
          </w:p>
        </w:tc>
        <w:tc>
          <w:tcPr>
            <w:tcW w:w="3417" w:type="dxa"/>
            <w:tcBorders>
              <w:top w:val="single" w:sz="4" w:space="0" w:color="auto"/>
              <w:left w:val="single" w:sz="4" w:space="0" w:color="auto"/>
              <w:bottom w:val="single" w:sz="4" w:space="0" w:color="auto"/>
              <w:right w:val="single" w:sz="4" w:space="0" w:color="auto"/>
            </w:tcBorders>
            <w:hideMark/>
          </w:tcPr>
          <w:p w14:paraId="4043BFE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VTR</w:t>
            </w:r>
            <w:r w:rsidRPr="005D5188">
              <w:rPr>
                <w:rFonts w:ascii="Century" w:eastAsia="ＭＳ 明朝" w:hAnsi="Century" w:cs="Times New Roman" w:hint="eastAsia"/>
              </w:rPr>
              <w:t>オーディオモニタ</w:t>
            </w:r>
          </w:p>
        </w:tc>
        <w:tc>
          <w:tcPr>
            <w:tcW w:w="1736" w:type="dxa"/>
            <w:tcBorders>
              <w:top w:val="single" w:sz="4" w:space="0" w:color="auto"/>
              <w:left w:val="single" w:sz="4" w:space="0" w:color="auto"/>
              <w:bottom w:val="single" w:sz="4" w:space="0" w:color="auto"/>
              <w:right w:val="single" w:sz="4" w:space="0" w:color="auto"/>
            </w:tcBorders>
            <w:hideMark/>
          </w:tcPr>
          <w:p w14:paraId="022605B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07B52C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C678C8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0A5801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EF41FCC" w14:textId="2E1A0C01"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17</w:t>
            </w:r>
          </w:p>
        </w:tc>
        <w:tc>
          <w:tcPr>
            <w:tcW w:w="3417" w:type="dxa"/>
            <w:tcBorders>
              <w:top w:val="single" w:sz="4" w:space="0" w:color="auto"/>
              <w:left w:val="single" w:sz="4" w:space="0" w:color="auto"/>
              <w:bottom w:val="single" w:sz="4" w:space="0" w:color="auto"/>
              <w:right w:val="single" w:sz="4" w:space="0" w:color="auto"/>
            </w:tcBorders>
            <w:hideMark/>
          </w:tcPr>
          <w:p w14:paraId="5674CF3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VTR2</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5A3F5A3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4B74978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2E685BD" w14:textId="77777777" w:rsidR="008958EA" w:rsidRPr="005D5188" w:rsidRDefault="008958EA" w:rsidP="008958EA">
            <w:pPr>
              <w:rPr>
                <w:rFonts w:ascii="Century" w:eastAsia="ＭＳ 明朝" w:hAnsi="Century" w:cs="Times New Roman"/>
              </w:rPr>
            </w:pPr>
          </w:p>
        </w:tc>
      </w:tr>
      <w:tr w:rsidR="005D5188" w:rsidRPr="005D5188" w14:paraId="2FEB668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83104A6" w14:textId="384B48F3"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18</w:t>
            </w:r>
          </w:p>
        </w:tc>
        <w:tc>
          <w:tcPr>
            <w:tcW w:w="3417" w:type="dxa"/>
            <w:tcBorders>
              <w:top w:val="single" w:sz="4" w:space="0" w:color="auto"/>
              <w:left w:val="single" w:sz="4" w:space="0" w:color="auto"/>
              <w:bottom w:val="single" w:sz="4" w:space="0" w:color="auto"/>
              <w:right w:val="single" w:sz="4" w:space="0" w:color="auto"/>
            </w:tcBorders>
            <w:hideMark/>
          </w:tcPr>
          <w:p w14:paraId="2B8C10A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VTR3</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3766861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7332200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5029A6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02CAAC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4C8E01E" w14:textId="3B3A554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19</w:t>
            </w:r>
          </w:p>
        </w:tc>
        <w:tc>
          <w:tcPr>
            <w:tcW w:w="3417" w:type="dxa"/>
            <w:tcBorders>
              <w:top w:val="single" w:sz="4" w:space="0" w:color="auto"/>
              <w:left w:val="single" w:sz="4" w:space="0" w:color="auto"/>
              <w:bottom w:val="single" w:sz="4" w:space="0" w:color="auto"/>
              <w:right w:val="single" w:sz="4" w:space="0" w:color="auto"/>
            </w:tcBorders>
            <w:hideMark/>
          </w:tcPr>
          <w:p w14:paraId="594ADD0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ビデオ編集機</w:t>
            </w:r>
          </w:p>
        </w:tc>
        <w:tc>
          <w:tcPr>
            <w:tcW w:w="1736" w:type="dxa"/>
            <w:tcBorders>
              <w:top w:val="single" w:sz="4" w:space="0" w:color="auto"/>
              <w:left w:val="single" w:sz="4" w:space="0" w:color="auto"/>
              <w:bottom w:val="single" w:sz="4" w:space="0" w:color="auto"/>
              <w:right w:val="single" w:sz="4" w:space="0" w:color="auto"/>
            </w:tcBorders>
            <w:hideMark/>
          </w:tcPr>
          <w:p w14:paraId="280D3D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AG-A850</w:t>
            </w:r>
          </w:p>
        </w:tc>
        <w:tc>
          <w:tcPr>
            <w:tcW w:w="850" w:type="dxa"/>
            <w:tcBorders>
              <w:top w:val="single" w:sz="4" w:space="0" w:color="auto"/>
              <w:left w:val="single" w:sz="4" w:space="0" w:color="auto"/>
              <w:bottom w:val="single" w:sz="4" w:space="0" w:color="auto"/>
              <w:right w:val="single" w:sz="4" w:space="0" w:color="auto"/>
            </w:tcBorders>
            <w:hideMark/>
          </w:tcPr>
          <w:p w14:paraId="1F09353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F4B8B5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5CC8AC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CA11E10" w14:textId="47E743F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20</w:t>
            </w:r>
          </w:p>
        </w:tc>
        <w:tc>
          <w:tcPr>
            <w:tcW w:w="3417" w:type="dxa"/>
            <w:tcBorders>
              <w:top w:val="single" w:sz="4" w:space="0" w:color="auto"/>
              <w:left w:val="single" w:sz="4" w:space="0" w:color="auto"/>
              <w:bottom w:val="single" w:sz="4" w:space="0" w:color="auto"/>
              <w:right w:val="single" w:sz="4" w:space="0" w:color="auto"/>
            </w:tcBorders>
            <w:hideMark/>
          </w:tcPr>
          <w:p w14:paraId="2C0B305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卓本体</w:t>
            </w:r>
          </w:p>
        </w:tc>
        <w:tc>
          <w:tcPr>
            <w:tcW w:w="1736" w:type="dxa"/>
            <w:tcBorders>
              <w:top w:val="single" w:sz="4" w:space="0" w:color="auto"/>
              <w:left w:val="single" w:sz="4" w:space="0" w:color="auto"/>
              <w:bottom w:val="single" w:sz="4" w:space="0" w:color="auto"/>
              <w:right w:val="single" w:sz="4" w:space="0" w:color="auto"/>
            </w:tcBorders>
            <w:hideMark/>
          </w:tcPr>
          <w:p w14:paraId="444B56D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194F8E5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1555" w:type="dxa"/>
            <w:tcBorders>
              <w:top w:val="single" w:sz="4" w:space="0" w:color="auto"/>
              <w:left w:val="single" w:sz="4" w:space="0" w:color="auto"/>
              <w:bottom w:val="single" w:sz="4" w:space="0" w:color="auto"/>
              <w:right w:val="single" w:sz="4" w:space="0" w:color="auto"/>
            </w:tcBorders>
          </w:tcPr>
          <w:p w14:paraId="1C153CD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A6AD09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42F5D43B"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6BDBBBB7"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67BD44FA"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630C216E"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636B676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DA1FD1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ED0A8C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05E7295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映像機器架</w:t>
            </w:r>
          </w:p>
        </w:tc>
        <w:tc>
          <w:tcPr>
            <w:tcW w:w="1736" w:type="dxa"/>
            <w:tcBorders>
              <w:top w:val="single" w:sz="4" w:space="0" w:color="auto"/>
              <w:left w:val="single" w:sz="4" w:space="0" w:color="auto"/>
              <w:bottom w:val="single" w:sz="4" w:space="0" w:color="auto"/>
              <w:right w:val="single" w:sz="4" w:space="0" w:color="auto"/>
            </w:tcBorders>
          </w:tcPr>
          <w:p w14:paraId="102ABD8A"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52B6080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2C6018B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3608B6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A76A9C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３－１</w:t>
            </w:r>
          </w:p>
        </w:tc>
        <w:tc>
          <w:tcPr>
            <w:tcW w:w="3417" w:type="dxa"/>
            <w:tcBorders>
              <w:top w:val="single" w:sz="4" w:space="0" w:color="auto"/>
              <w:left w:val="single" w:sz="4" w:space="0" w:color="auto"/>
              <w:bottom w:val="single" w:sz="4" w:space="0" w:color="auto"/>
              <w:right w:val="single" w:sz="4" w:space="0" w:color="auto"/>
            </w:tcBorders>
            <w:hideMark/>
          </w:tcPr>
          <w:p w14:paraId="455B218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同期信号発生器</w:t>
            </w:r>
          </w:p>
        </w:tc>
        <w:tc>
          <w:tcPr>
            <w:tcW w:w="1736" w:type="dxa"/>
            <w:tcBorders>
              <w:top w:val="single" w:sz="4" w:space="0" w:color="auto"/>
              <w:left w:val="single" w:sz="4" w:space="0" w:color="auto"/>
              <w:bottom w:val="single" w:sz="4" w:space="0" w:color="auto"/>
              <w:right w:val="single" w:sz="4" w:space="0" w:color="auto"/>
            </w:tcBorders>
            <w:hideMark/>
          </w:tcPr>
          <w:p w14:paraId="5421749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AS-1200</w:t>
            </w:r>
          </w:p>
        </w:tc>
        <w:tc>
          <w:tcPr>
            <w:tcW w:w="850" w:type="dxa"/>
            <w:tcBorders>
              <w:top w:val="single" w:sz="4" w:space="0" w:color="auto"/>
              <w:left w:val="single" w:sz="4" w:space="0" w:color="auto"/>
              <w:bottom w:val="single" w:sz="4" w:space="0" w:color="auto"/>
              <w:right w:val="single" w:sz="4" w:space="0" w:color="auto"/>
            </w:tcBorders>
            <w:hideMark/>
          </w:tcPr>
          <w:p w14:paraId="22834C3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21038D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A67B62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9D0FAB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lastRenderedPageBreak/>
              <w:t>３－２</w:t>
            </w:r>
          </w:p>
        </w:tc>
        <w:tc>
          <w:tcPr>
            <w:tcW w:w="3417" w:type="dxa"/>
            <w:tcBorders>
              <w:top w:val="single" w:sz="4" w:space="0" w:color="auto"/>
              <w:left w:val="single" w:sz="4" w:space="0" w:color="auto"/>
              <w:bottom w:val="single" w:sz="4" w:space="0" w:color="auto"/>
              <w:right w:val="single" w:sz="4" w:space="0" w:color="auto"/>
            </w:tcBorders>
            <w:hideMark/>
          </w:tcPr>
          <w:p w14:paraId="312DE69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映像信号分配器</w:t>
            </w:r>
          </w:p>
        </w:tc>
        <w:tc>
          <w:tcPr>
            <w:tcW w:w="1736" w:type="dxa"/>
            <w:tcBorders>
              <w:top w:val="single" w:sz="4" w:space="0" w:color="auto"/>
              <w:left w:val="single" w:sz="4" w:space="0" w:color="auto"/>
              <w:bottom w:val="single" w:sz="4" w:space="0" w:color="auto"/>
              <w:right w:val="single" w:sz="4" w:space="0" w:color="auto"/>
            </w:tcBorders>
            <w:hideMark/>
          </w:tcPr>
          <w:p w14:paraId="48F4E31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AV-UC01</w:t>
            </w:r>
          </w:p>
        </w:tc>
        <w:tc>
          <w:tcPr>
            <w:tcW w:w="850" w:type="dxa"/>
            <w:tcBorders>
              <w:top w:val="single" w:sz="4" w:space="0" w:color="auto"/>
              <w:left w:val="single" w:sz="4" w:space="0" w:color="auto"/>
              <w:bottom w:val="single" w:sz="4" w:space="0" w:color="auto"/>
              <w:right w:val="single" w:sz="4" w:space="0" w:color="auto"/>
            </w:tcBorders>
            <w:hideMark/>
          </w:tcPr>
          <w:p w14:paraId="75B98D5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6A7089E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CABE19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7C35EA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３－３</w:t>
            </w:r>
          </w:p>
        </w:tc>
        <w:tc>
          <w:tcPr>
            <w:tcW w:w="3417" w:type="dxa"/>
            <w:tcBorders>
              <w:top w:val="single" w:sz="4" w:space="0" w:color="auto"/>
              <w:left w:val="single" w:sz="4" w:space="0" w:color="auto"/>
              <w:bottom w:val="single" w:sz="4" w:space="0" w:color="auto"/>
              <w:right w:val="single" w:sz="4" w:space="0" w:color="auto"/>
            </w:tcBorders>
            <w:hideMark/>
          </w:tcPr>
          <w:p w14:paraId="1D12921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ピクチャーシンクロナイザ</w:t>
            </w:r>
          </w:p>
        </w:tc>
        <w:tc>
          <w:tcPr>
            <w:tcW w:w="1736" w:type="dxa"/>
            <w:tcBorders>
              <w:top w:val="single" w:sz="4" w:space="0" w:color="auto"/>
              <w:left w:val="single" w:sz="4" w:space="0" w:color="auto"/>
              <w:bottom w:val="single" w:sz="4" w:space="0" w:color="auto"/>
              <w:right w:val="single" w:sz="4" w:space="0" w:color="auto"/>
            </w:tcBorders>
            <w:hideMark/>
          </w:tcPr>
          <w:p w14:paraId="6C7A83F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AS-3800</w:t>
            </w:r>
          </w:p>
        </w:tc>
        <w:tc>
          <w:tcPr>
            <w:tcW w:w="850" w:type="dxa"/>
            <w:tcBorders>
              <w:top w:val="single" w:sz="4" w:space="0" w:color="auto"/>
              <w:left w:val="single" w:sz="4" w:space="0" w:color="auto"/>
              <w:bottom w:val="single" w:sz="4" w:space="0" w:color="auto"/>
              <w:right w:val="single" w:sz="4" w:space="0" w:color="auto"/>
            </w:tcBorders>
            <w:hideMark/>
          </w:tcPr>
          <w:p w14:paraId="3324B8B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22CF7AE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1F7DD1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8FB261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３－４</w:t>
            </w:r>
          </w:p>
        </w:tc>
        <w:tc>
          <w:tcPr>
            <w:tcW w:w="3417" w:type="dxa"/>
            <w:tcBorders>
              <w:top w:val="single" w:sz="4" w:space="0" w:color="auto"/>
              <w:left w:val="single" w:sz="4" w:space="0" w:color="auto"/>
              <w:bottom w:val="single" w:sz="4" w:space="0" w:color="auto"/>
              <w:right w:val="single" w:sz="4" w:space="0" w:color="auto"/>
            </w:tcBorders>
            <w:hideMark/>
          </w:tcPr>
          <w:p w14:paraId="15F21DD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ビデオジャック板</w:t>
            </w:r>
          </w:p>
        </w:tc>
        <w:tc>
          <w:tcPr>
            <w:tcW w:w="1736" w:type="dxa"/>
            <w:tcBorders>
              <w:top w:val="single" w:sz="4" w:space="0" w:color="auto"/>
              <w:left w:val="single" w:sz="4" w:space="0" w:color="auto"/>
              <w:bottom w:val="single" w:sz="4" w:space="0" w:color="auto"/>
              <w:right w:val="single" w:sz="4" w:space="0" w:color="auto"/>
            </w:tcBorders>
            <w:hideMark/>
          </w:tcPr>
          <w:p w14:paraId="046EE1B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2CD6474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33795D2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A1435A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CE9841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３－５</w:t>
            </w:r>
          </w:p>
        </w:tc>
        <w:tc>
          <w:tcPr>
            <w:tcW w:w="3417" w:type="dxa"/>
            <w:tcBorders>
              <w:top w:val="single" w:sz="4" w:space="0" w:color="auto"/>
              <w:left w:val="single" w:sz="4" w:space="0" w:color="auto"/>
              <w:bottom w:val="single" w:sz="4" w:space="0" w:color="auto"/>
              <w:right w:val="single" w:sz="4" w:space="0" w:color="auto"/>
            </w:tcBorders>
            <w:hideMark/>
          </w:tcPr>
          <w:p w14:paraId="157E0E5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オーディオジャック板</w:t>
            </w:r>
          </w:p>
        </w:tc>
        <w:tc>
          <w:tcPr>
            <w:tcW w:w="1736" w:type="dxa"/>
            <w:tcBorders>
              <w:top w:val="single" w:sz="4" w:space="0" w:color="auto"/>
              <w:left w:val="single" w:sz="4" w:space="0" w:color="auto"/>
              <w:bottom w:val="single" w:sz="4" w:space="0" w:color="auto"/>
              <w:right w:val="single" w:sz="4" w:space="0" w:color="auto"/>
            </w:tcBorders>
            <w:hideMark/>
          </w:tcPr>
          <w:p w14:paraId="1FF84C1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138AC75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4E0E6A63"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D6B8D3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45A16E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３－６</w:t>
            </w:r>
          </w:p>
        </w:tc>
        <w:tc>
          <w:tcPr>
            <w:tcW w:w="3417" w:type="dxa"/>
            <w:tcBorders>
              <w:top w:val="single" w:sz="4" w:space="0" w:color="auto"/>
              <w:left w:val="single" w:sz="4" w:space="0" w:color="auto"/>
              <w:bottom w:val="single" w:sz="4" w:space="0" w:color="auto"/>
              <w:right w:val="single" w:sz="4" w:space="0" w:color="auto"/>
            </w:tcBorders>
            <w:hideMark/>
          </w:tcPr>
          <w:p w14:paraId="5F2DD60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音声信号発生器</w:t>
            </w:r>
          </w:p>
        </w:tc>
        <w:tc>
          <w:tcPr>
            <w:tcW w:w="1736" w:type="dxa"/>
            <w:tcBorders>
              <w:top w:val="single" w:sz="4" w:space="0" w:color="auto"/>
              <w:left w:val="single" w:sz="4" w:space="0" w:color="auto"/>
              <w:bottom w:val="single" w:sz="4" w:space="0" w:color="auto"/>
              <w:right w:val="single" w:sz="4" w:space="0" w:color="auto"/>
            </w:tcBorders>
            <w:hideMark/>
          </w:tcPr>
          <w:p w14:paraId="7C791EF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AOS-202A</w:t>
            </w:r>
          </w:p>
        </w:tc>
        <w:tc>
          <w:tcPr>
            <w:tcW w:w="850" w:type="dxa"/>
            <w:tcBorders>
              <w:top w:val="single" w:sz="4" w:space="0" w:color="auto"/>
              <w:left w:val="single" w:sz="4" w:space="0" w:color="auto"/>
              <w:bottom w:val="single" w:sz="4" w:space="0" w:color="auto"/>
              <w:right w:val="single" w:sz="4" w:space="0" w:color="auto"/>
            </w:tcBorders>
            <w:hideMark/>
          </w:tcPr>
          <w:p w14:paraId="4DA5C1B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B04ACF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943EC3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216486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３－７</w:t>
            </w:r>
          </w:p>
        </w:tc>
        <w:tc>
          <w:tcPr>
            <w:tcW w:w="3417" w:type="dxa"/>
            <w:tcBorders>
              <w:top w:val="single" w:sz="4" w:space="0" w:color="auto"/>
              <w:left w:val="single" w:sz="4" w:space="0" w:color="auto"/>
              <w:bottom w:val="single" w:sz="4" w:space="0" w:color="auto"/>
              <w:right w:val="single" w:sz="4" w:space="0" w:color="auto"/>
            </w:tcBorders>
            <w:hideMark/>
          </w:tcPr>
          <w:p w14:paraId="7BE3AEA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音声信号分配器</w:t>
            </w:r>
          </w:p>
        </w:tc>
        <w:tc>
          <w:tcPr>
            <w:tcW w:w="1736" w:type="dxa"/>
            <w:tcBorders>
              <w:top w:val="single" w:sz="4" w:space="0" w:color="auto"/>
              <w:left w:val="single" w:sz="4" w:space="0" w:color="auto"/>
              <w:bottom w:val="single" w:sz="4" w:space="0" w:color="auto"/>
              <w:right w:val="single" w:sz="4" w:space="0" w:color="auto"/>
            </w:tcBorders>
            <w:hideMark/>
          </w:tcPr>
          <w:p w14:paraId="68B0B28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ADA-230</w:t>
            </w:r>
          </w:p>
        </w:tc>
        <w:tc>
          <w:tcPr>
            <w:tcW w:w="850" w:type="dxa"/>
            <w:tcBorders>
              <w:top w:val="single" w:sz="4" w:space="0" w:color="auto"/>
              <w:left w:val="single" w:sz="4" w:space="0" w:color="auto"/>
              <w:bottom w:val="single" w:sz="4" w:space="0" w:color="auto"/>
              <w:right w:val="single" w:sz="4" w:space="0" w:color="auto"/>
            </w:tcBorders>
            <w:hideMark/>
          </w:tcPr>
          <w:p w14:paraId="5DBCFDB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65E432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E7E5DC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DC8DB4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３－８</w:t>
            </w:r>
          </w:p>
        </w:tc>
        <w:tc>
          <w:tcPr>
            <w:tcW w:w="3417" w:type="dxa"/>
            <w:tcBorders>
              <w:top w:val="single" w:sz="4" w:space="0" w:color="auto"/>
              <w:left w:val="single" w:sz="4" w:space="0" w:color="auto"/>
              <w:bottom w:val="single" w:sz="4" w:space="0" w:color="auto"/>
              <w:right w:val="single" w:sz="4" w:space="0" w:color="auto"/>
            </w:tcBorders>
            <w:hideMark/>
          </w:tcPr>
          <w:p w14:paraId="3D913DE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音声インターフェース</w:t>
            </w:r>
          </w:p>
        </w:tc>
        <w:tc>
          <w:tcPr>
            <w:tcW w:w="1736" w:type="dxa"/>
            <w:tcBorders>
              <w:top w:val="single" w:sz="4" w:space="0" w:color="auto"/>
              <w:left w:val="single" w:sz="4" w:space="0" w:color="auto"/>
              <w:bottom w:val="single" w:sz="4" w:space="0" w:color="auto"/>
              <w:right w:val="single" w:sz="4" w:space="0" w:color="auto"/>
            </w:tcBorders>
            <w:hideMark/>
          </w:tcPr>
          <w:p w14:paraId="0801DF6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AIF-210</w:t>
            </w:r>
          </w:p>
        </w:tc>
        <w:tc>
          <w:tcPr>
            <w:tcW w:w="850" w:type="dxa"/>
            <w:tcBorders>
              <w:top w:val="single" w:sz="4" w:space="0" w:color="auto"/>
              <w:left w:val="single" w:sz="4" w:space="0" w:color="auto"/>
              <w:bottom w:val="single" w:sz="4" w:space="0" w:color="auto"/>
              <w:right w:val="single" w:sz="4" w:space="0" w:color="auto"/>
            </w:tcBorders>
            <w:hideMark/>
          </w:tcPr>
          <w:p w14:paraId="4AE53E2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78D302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C4A055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0DF976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３－９</w:t>
            </w:r>
          </w:p>
        </w:tc>
        <w:tc>
          <w:tcPr>
            <w:tcW w:w="3417" w:type="dxa"/>
            <w:tcBorders>
              <w:top w:val="single" w:sz="4" w:space="0" w:color="auto"/>
              <w:left w:val="single" w:sz="4" w:space="0" w:color="auto"/>
              <w:bottom w:val="single" w:sz="4" w:space="0" w:color="auto"/>
              <w:right w:val="single" w:sz="4" w:space="0" w:color="auto"/>
            </w:tcBorders>
            <w:hideMark/>
          </w:tcPr>
          <w:p w14:paraId="0CC0C9B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ＡＶマトリックススイチャ</w:t>
            </w:r>
          </w:p>
        </w:tc>
        <w:tc>
          <w:tcPr>
            <w:tcW w:w="1736" w:type="dxa"/>
            <w:tcBorders>
              <w:top w:val="single" w:sz="4" w:space="0" w:color="auto"/>
              <w:left w:val="single" w:sz="4" w:space="0" w:color="auto"/>
              <w:bottom w:val="single" w:sz="4" w:space="0" w:color="auto"/>
              <w:right w:val="single" w:sz="4" w:space="0" w:color="auto"/>
            </w:tcBorders>
            <w:hideMark/>
          </w:tcPr>
          <w:p w14:paraId="5B06AC18" w14:textId="77777777" w:rsidR="008958EA" w:rsidRPr="005D5188" w:rsidRDefault="008958EA" w:rsidP="008958EA">
            <w:pPr>
              <w:tabs>
                <w:tab w:val="left" w:pos="840"/>
              </w:tabs>
              <w:jc w:val="left"/>
              <w:rPr>
                <w:rFonts w:ascii="Century" w:eastAsia="ＭＳ 明朝" w:hAnsi="Century" w:cs="Times New Roman"/>
                <w:sz w:val="18"/>
                <w:szCs w:val="24"/>
              </w:rPr>
            </w:pPr>
            <w:r w:rsidRPr="005D5188">
              <w:rPr>
                <w:rFonts w:ascii="Century" w:eastAsia="ＭＳ 明朝" w:hAnsi="Century" w:cs="Times New Roman"/>
                <w:sz w:val="16"/>
              </w:rPr>
              <w:t>AS-RS69(AS-6911)</w:t>
            </w:r>
          </w:p>
        </w:tc>
        <w:tc>
          <w:tcPr>
            <w:tcW w:w="850" w:type="dxa"/>
            <w:tcBorders>
              <w:top w:val="single" w:sz="4" w:space="0" w:color="auto"/>
              <w:left w:val="single" w:sz="4" w:space="0" w:color="auto"/>
              <w:bottom w:val="single" w:sz="4" w:space="0" w:color="auto"/>
              <w:right w:val="single" w:sz="4" w:space="0" w:color="auto"/>
            </w:tcBorders>
            <w:hideMark/>
          </w:tcPr>
          <w:p w14:paraId="2A050D4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1EDB409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9EC7D7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EBB0F88" w14:textId="0E2812A9"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094F87B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XLR</w:t>
            </w:r>
            <w:r w:rsidRPr="005D5188">
              <w:rPr>
                <w:rFonts w:ascii="Century" w:eastAsia="ＭＳ 明朝" w:hAnsi="Century" w:cs="Times New Roman" w:hint="eastAsia"/>
              </w:rPr>
              <w:t>ボックス</w:t>
            </w:r>
          </w:p>
        </w:tc>
        <w:tc>
          <w:tcPr>
            <w:tcW w:w="1736" w:type="dxa"/>
            <w:tcBorders>
              <w:top w:val="single" w:sz="4" w:space="0" w:color="auto"/>
              <w:left w:val="single" w:sz="4" w:space="0" w:color="auto"/>
              <w:bottom w:val="single" w:sz="4" w:space="0" w:color="auto"/>
              <w:right w:val="single" w:sz="4" w:space="0" w:color="auto"/>
            </w:tcBorders>
            <w:hideMark/>
          </w:tcPr>
          <w:p w14:paraId="4B16FB0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AS-69B1</w:t>
            </w:r>
          </w:p>
        </w:tc>
        <w:tc>
          <w:tcPr>
            <w:tcW w:w="850" w:type="dxa"/>
            <w:tcBorders>
              <w:top w:val="single" w:sz="4" w:space="0" w:color="auto"/>
              <w:left w:val="single" w:sz="4" w:space="0" w:color="auto"/>
              <w:bottom w:val="single" w:sz="4" w:space="0" w:color="auto"/>
              <w:right w:val="single" w:sz="4" w:space="0" w:color="auto"/>
            </w:tcBorders>
            <w:hideMark/>
          </w:tcPr>
          <w:p w14:paraId="4BA9438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3790D29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A06DA8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096336C" w14:textId="32609764"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6D3F6D0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特殊効果発生器本体</w:t>
            </w:r>
          </w:p>
        </w:tc>
        <w:tc>
          <w:tcPr>
            <w:tcW w:w="1736" w:type="dxa"/>
            <w:tcBorders>
              <w:top w:val="single" w:sz="4" w:space="0" w:color="auto"/>
              <w:left w:val="single" w:sz="4" w:space="0" w:color="auto"/>
              <w:bottom w:val="single" w:sz="4" w:space="0" w:color="auto"/>
              <w:right w:val="single" w:sz="4" w:space="0" w:color="auto"/>
            </w:tcBorders>
            <w:hideMark/>
          </w:tcPr>
          <w:p w14:paraId="3545B71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AS-6512Pro</w:t>
            </w:r>
          </w:p>
        </w:tc>
        <w:tc>
          <w:tcPr>
            <w:tcW w:w="850" w:type="dxa"/>
            <w:tcBorders>
              <w:top w:val="single" w:sz="4" w:space="0" w:color="auto"/>
              <w:left w:val="single" w:sz="4" w:space="0" w:color="auto"/>
              <w:bottom w:val="single" w:sz="4" w:space="0" w:color="auto"/>
              <w:right w:val="single" w:sz="4" w:space="0" w:color="auto"/>
            </w:tcBorders>
            <w:hideMark/>
          </w:tcPr>
          <w:p w14:paraId="4E8E1DF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D20451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7E0B4C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3F9FA62" w14:textId="3E9CA16F"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780741D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AUX</w:t>
            </w:r>
            <w:r w:rsidRPr="005D5188">
              <w:rPr>
                <w:rFonts w:ascii="Century" w:eastAsia="ＭＳ 明朝" w:hAnsi="Century" w:cs="Times New Roman" w:hint="eastAsia"/>
              </w:rPr>
              <w:t>スイッチパネル</w:t>
            </w:r>
          </w:p>
        </w:tc>
        <w:tc>
          <w:tcPr>
            <w:tcW w:w="1736" w:type="dxa"/>
            <w:tcBorders>
              <w:top w:val="single" w:sz="4" w:space="0" w:color="auto"/>
              <w:left w:val="single" w:sz="4" w:space="0" w:color="auto"/>
              <w:bottom w:val="single" w:sz="4" w:space="0" w:color="auto"/>
              <w:right w:val="single" w:sz="4" w:space="0" w:color="auto"/>
            </w:tcBorders>
            <w:hideMark/>
          </w:tcPr>
          <w:p w14:paraId="4974BBF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AS-RS69</w:t>
            </w:r>
          </w:p>
        </w:tc>
        <w:tc>
          <w:tcPr>
            <w:tcW w:w="850" w:type="dxa"/>
            <w:tcBorders>
              <w:top w:val="single" w:sz="4" w:space="0" w:color="auto"/>
              <w:left w:val="single" w:sz="4" w:space="0" w:color="auto"/>
              <w:bottom w:val="single" w:sz="4" w:space="0" w:color="auto"/>
              <w:right w:val="single" w:sz="4" w:space="0" w:color="auto"/>
            </w:tcBorders>
            <w:hideMark/>
          </w:tcPr>
          <w:p w14:paraId="1E5B4EF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FF22776" w14:textId="77777777" w:rsidR="008958EA" w:rsidRPr="005D5188" w:rsidRDefault="008958EA" w:rsidP="008958EA">
            <w:pPr>
              <w:rPr>
                <w:rFonts w:ascii="Century" w:eastAsia="ＭＳ 明朝" w:hAnsi="Century" w:cs="Times New Roman"/>
              </w:rPr>
            </w:pPr>
          </w:p>
        </w:tc>
      </w:tr>
      <w:tr w:rsidR="005D5188" w:rsidRPr="005D5188" w14:paraId="171DD0A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283369F" w14:textId="19E9EB74"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13</w:t>
            </w:r>
          </w:p>
        </w:tc>
        <w:tc>
          <w:tcPr>
            <w:tcW w:w="3417" w:type="dxa"/>
            <w:tcBorders>
              <w:top w:val="single" w:sz="4" w:space="0" w:color="auto"/>
              <w:left w:val="single" w:sz="4" w:space="0" w:color="auto"/>
              <w:bottom w:val="single" w:sz="4" w:space="0" w:color="auto"/>
              <w:right w:val="single" w:sz="4" w:space="0" w:color="auto"/>
            </w:tcBorders>
            <w:hideMark/>
          </w:tcPr>
          <w:p w14:paraId="7ED3117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テレビチューナ</w:t>
            </w:r>
          </w:p>
        </w:tc>
        <w:tc>
          <w:tcPr>
            <w:tcW w:w="1736" w:type="dxa"/>
            <w:tcBorders>
              <w:top w:val="single" w:sz="4" w:space="0" w:color="auto"/>
              <w:left w:val="single" w:sz="4" w:space="0" w:color="auto"/>
              <w:bottom w:val="single" w:sz="4" w:space="0" w:color="auto"/>
              <w:right w:val="single" w:sz="4" w:space="0" w:color="auto"/>
            </w:tcBorders>
            <w:hideMark/>
          </w:tcPr>
          <w:p w14:paraId="025188F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SAT-900TV</w:t>
            </w:r>
          </w:p>
        </w:tc>
        <w:tc>
          <w:tcPr>
            <w:tcW w:w="850" w:type="dxa"/>
            <w:tcBorders>
              <w:top w:val="single" w:sz="4" w:space="0" w:color="auto"/>
              <w:left w:val="single" w:sz="4" w:space="0" w:color="auto"/>
              <w:bottom w:val="single" w:sz="4" w:space="0" w:color="auto"/>
              <w:right w:val="single" w:sz="4" w:space="0" w:color="auto"/>
            </w:tcBorders>
            <w:hideMark/>
          </w:tcPr>
          <w:p w14:paraId="0D00B69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F6880B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63EDAA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DD93582" w14:textId="3DFA8999"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14</w:t>
            </w:r>
          </w:p>
        </w:tc>
        <w:tc>
          <w:tcPr>
            <w:tcW w:w="3417" w:type="dxa"/>
            <w:tcBorders>
              <w:top w:val="single" w:sz="4" w:space="0" w:color="auto"/>
              <w:left w:val="single" w:sz="4" w:space="0" w:color="auto"/>
              <w:bottom w:val="single" w:sz="4" w:space="0" w:color="auto"/>
              <w:right w:val="single" w:sz="4" w:space="0" w:color="auto"/>
            </w:tcBorders>
            <w:hideMark/>
          </w:tcPr>
          <w:p w14:paraId="40E69C9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VTR</w:t>
            </w:r>
            <w:r w:rsidRPr="005D5188">
              <w:rPr>
                <w:rFonts w:ascii="Century" w:eastAsia="ＭＳ 明朝" w:hAnsi="Century" w:cs="Times New Roman" w:hint="eastAsia"/>
              </w:rPr>
              <w:t>パッチパネル</w:t>
            </w:r>
          </w:p>
        </w:tc>
        <w:tc>
          <w:tcPr>
            <w:tcW w:w="1736" w:type="dxa"/>
            <w:tcBorders>
              <w:top w:val="single" w:sz="4" w:space="0" w:color="auto"/>
              <w:left w:val="single" w:sz="4" w:space="0" w:color="auto"/>
              <w:bottom w:val="single" w:sz="4" w:space="0" w:color="auto"/>
              <w:right w:val="single" w:sz="4" w:space="0" w:color="auto"/>
            </w:tcBorders>
            <w:hideMark/>
          </w:tcPr>
          <w:p w14:paraId="6A11F0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4D47E9B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ADDB39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F343A5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4581B9B" w14:textId="4F7D7EDC"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15</w:t>
            </w:r>
          </w:p>
        </w:tc>
        <w:tc>
          <w:tcPr>
            <w:tcW w:w="3417" w:type="dxa"/>
            <w:tcBorders>
              <w:top w:val="single" w:sz="4" w:space="0" w:color="auto"/>
              <w:left w:val="single" w:sz="4" w:space="0" w:color="auto"/>
              <w:bottom w:val="single" w:sz="4" w:space="0" w:color="auto"/>
              <w:right w:val="single" w:sz="4" w:space="0" w:color="auto"/>
            </w:tcBorders>
            <w:hideMark/>
          </w:tcPr>
          <w:p w14:paraId="3327CD5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外部接続コネクタ板</w:t>
            </w:r>
          </w:p>
        </w:tc>
        <w:tc>
          <w:tcPr>
            <w:tcW w:w="1736" w:type="dxa"/>
            <w:tcBorders>
              <w:top w:val="single" w:sz="4" w:space="0" w:color="auto"/>
              <w:left w:val="single" w:sz="4" w:space="0" w:color="auto"/>
              <w:bottom w:val="single" w:sz="4" w:space="0" w:color="auto"/>
              <w:right w:val="single" w:sz="4" w:space="0" w:color="auto"/>
            </w:tcBorders>
            <w:hideMark/>
          </w:tcPr>
          <w:p w14:paraId="18FD801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5028958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FFD305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46F320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1AF1969" w14:textId="1C789451"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16</w:t>
            </w:r>
          </w:p>
        </w:tc>
        <w:tc>
          <w:tcPr>
            <w:tcW w:w="3417" w:type="dxa"/>
            <w:tcBorders>
              <w:top w:val="single" w:sz="4" w:space="0" w:color="auto"/>
              <w:left w:val="single" w:sz="4" w:space="0" w:color="auto"/>
              <w:bottom w:val="single" w:sz="4" w:space="0" w:color="auto"/>
              <w:right w:val="single" w:sz="4" w:space="0" w:color="auto"/>
            </w:tcBorders>
            <w:hideMark/>
          </w:tcPr>
          <w:p w14:paraId="756EAA1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電源スイッチ板</w:t>
            </w:r>
          </w:p>
        </w:tc>
        <w:tc>
          <w:tcPr>
            <w:tcW w:w="1736" w:type="dxa"/>
            <w:tcBorders>
              <w:top w:val="single" w:sz="4" w:space="0" w:color="auto"/>
              <w:left w:val="single" w:sz="4" w:space="0" w:color="auto"/>
              <w:bottom w:val="single" w:sz="4" w:space="0" w:color="auto"/>
              <w:right w:val="single" w:sz="4" w:space="0" w:color="auto"/>
            </w:tcBorders>
            <w:hideMark/>
          </w:tcPr>
          <w:p w14:paraId="317FD8C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10ABE2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D0BB01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68F541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8DE2D6D" w14:textId="58DEAB76"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17</w:t>
            </w:r>
          </w:p>
        </w:tc>
        <w:tc>
          <w:tcPr>
            <w:tcW w:w="3417" w:type="dxa"/>
            <w:tcBorders>
              <w:top w:val="single" w:sz="4" w:space="0" w:color="auto"/>
              <w:left w:val="single" w:sz="4" w:space="0" w:color="auto"/>
              <w:bottom w:val="single" w:sz="4" w:space="0" w:color="auto"/>
              <w:right w:val="single" w:sz="4" w:space="0" w:color="auto"/>
            </w:tcBorders>
            <w:hideMark/>
          </w:tcPr>
          <w:p w14:paraId="6E81790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ノイズフィルター</w:t>
            </w:r>
          </w:p>
        </w:tc>
        <w:tc>
          <w:tcPr>
            <w:tcW w:w="1736" w:type="dxa"/>
            <w:tcBorders>
              <w:top w:val="single" w:sz="4" w:space="0" w:color="auto"/>
              <w:left w:val="single" w:sz="4" w:space="0" w:color="auto"/>
              <w:bottom w:val="single" w:sz="4" w:space="0" w:color="auto"/>
              <w:right w:val="single" w:sz="4" w:space="0" w:color="auto"/>
            </w:tcBorders>
            <w:hideMark/>
          </w:tcPr>
          <w:p w14:paraId="780BDCF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HE-89</w:t>
            </w:r>
          </w:p>
        </w:tc>
        <w:tc>
          <w:tcPr>
            <w:tcW w:w="850" w:type="dxa"/>
            <w:tcBorders>
              <w:top w:val="single" w:sz="4" w:space="0" w:color="auto"/>
              <w:left w:val="single" w:sz="4" w:space="0" w:color="auto"/>
              <w:bottom w:val="single" w:sz="4" w:space="0" w:color="auto"/>
              <w:right w:val="single" w:sz="4" w:space="0" w:color="auto"/>
            </w:tcBorders>
            <w:hideMark/>
          </w:tcPr>
          <w:p w14:paraId="7A2A275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3E33DC1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1995E9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398F7BB" w14:textId="7164A502"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DD18DC">
              <w:rPr>
                <w:rFonts w:ascii="Century" w:eastAsia="ＭＳ 明朝" w:hAnsi="Century" w:cs="Times New Roman" w:hint="eastAsia"/>
              </w:rPr>
              <w:t>18</w:t>
            </w:r>
          </w:p>
        </w:tc>
        <w:tc>
          <w:tcPr>
            <w:tcW w:w="3417" w:type="dxa"/>
            <w:tcBorders>
              <w:top w:val="single" w:sz="4" w:space="0" w:color="auto"/>
              <w:left w:val="single" w:sz="4" w:space="0" w:color="auto"/>
              <w:bottom w:val="single" w:sz="4" w:space="0" w:color="auto"/>
              <w:right w:val="single" w:sz="4" w:space="0" w:color="auto"/>
            </w:tcBorders>
            <w:hideMark/>
          </w:tcPr>
          <w:p w14:paraId="3E64757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架本体</w:t>
            </w:r>
          </w:p>
        </w:tc>
        <w:tc>
          <w:tcPr>
            <w:tcW w:w="1736" w:type="dxa"/>
            <w:tcBorders>
              <w:top w:val="single" w:sz="4" w:space="0" w:color="auto"/>
              <w:left w:val="single" w:sz="4" w:space="0" w:color="auto"/>
              <w:bottom w:val="single" w:sz="4" w:space="0" w:color="auto"/>
              <w:right w:val="single" w:sz="4" w:space="0" w:color="auto"/>
            </w:tcBorders>
            <w:hideMark/>
          </w:tcPr>
          <w:p w14:paraId="2EFAF00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6BD642C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15CCEC7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07D92F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23CE7EE7"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43E738A9"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187595F2"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720623A0"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7091B29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E0D63E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C7CD4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3417" w:type="dxa"/>
            <w:tcBorders>
              <w:top w:val="single" w:sz="4" w:space="0" w:color="auto"/>
              <w:left w:val="single" w:sz="4" w:space="0" w:color="auto"/>
              <w:bottom w:val="single" w:sz="4" w:space="0" w:color="auto"/>
              <w:right w:val="single" w:sz="4" w:space="0" w:color="auto"/>
            </w:tcBorders>
            <w:hideMark/>
          </w:tcPr>
          <w:p w14:paraId="2BDF858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カラーテレビカメラ</w:t>
            </w:r>
          </w:p>
        </w:tc>
        <w:tc>
          <w:tcPr>
            <w:tcW w:w="1736" w:type="dxa"/>
            <w:tcBorders>
              <w:top w:val="single" w:sz="4" w:space="0" w:color="auto"/>
              <w:left w:val="single" w:sz="4" w:space="0" w:color="auto"/>
              <w:bottom w:val="single" w:sz="4" w:space="0" w:color="auto"/>
              <w:right w:val="single" w:sz="4" w:space="0" w:color="auto"/>
            </w:tcBorders>
          </w:tcPr>
          <w:p w14:paraId="39139771"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3FA5916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4DC7337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2C2561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2BE2CF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４－１</w:t>
            </w:r>
          </w:p>
        </w:tc>
        <w:tc>
          <w:tcPr>
            <w:tcW w:w="3417" w:type="dxa"/>
            <w:tcBorders>
              <w:top w:val="single" w:sz="4" w:space="0" w:color="auto"/>
              <w:left w:val="single" w:sz="4" w:space="0" w:color="auto"/>
              <w:bottom w:val="single" w:sz="4" w:space="0" w:color="auto"/>
              <w:right w:val="single" w:sz="4" w:space="0" w:color="auto"/>
            </w:tcBorders>
            <w:hideMark/>
          </w:tcPr>
          <w:p w14:paraId="24D00BC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カラーテレビカメラ</w:t>
            </w:r>
          </w:p>
        </w:tc>
        <w:tc>
          <w:tcPr>
            <w:tcW w:w="1736" w:type="dxa"/>
            <w:tcBorders>
              <w:top w:val="single" w:sz="4" w:space="0" w:color="auto"/>
              <w:left w:val="single" w:sz="4" w:space="0" w:color="auto"/>
              <w:bottom w:val="single" w:sz="4" w:space="0" w:color="auto"/>
              <w:right w:val="single" w:sz="4" w:space="0" w:color="auto"/>
            </w:tcBorders>
          </w:tcPr>
          <w:p w14:paraId="5C607110"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7ADE4D3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3D46734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67C0FD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46EB47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260ECEF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カメラヘッド</w:t>
            </w:r>
          </w:p>
        </w:tc>
        <w:tc>
          <w:tcPr>
            <w:tcW w:w="1736" w:type="dxa"/>
            <w:tcBorders>
              <w:top w:val="single" w:sz="4" w:space="0" w:color="auto"/>
              <w:left w:val="single" w:sz="4" w:space="0" w:color="auto"/>
              <w:bottom w:val="single" w:sz="4" w:space="0" w:color="auto"/>
              <w:right w:val="single" w:sz="4" w:space="0" w:color="auto"/>
            </w:tcBorders>
            <w:hideMark/>
          </w:tcPr>
          <w:p w14:paraId="2127A6D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WV-F565</w:t>
            </w:r>
          </w:p>
        </w:tc>
        <w:tc>
          <w:tcPr>
            <w:tcW w:w="850" w:type="dxa"/>
            <w:tcBorders>
              <w:top w:val="single" w:sz="4" w:space="0" w:color="auto"/>
              <w:left w:val="single" w:sz="4" w:space="0" w:color="auto"/>
              <w:bottom w:val="single" w:sz="4" w:space="0" w:color="auto"/>
              <w:right w:val="single" w:sz="4" w:space="0" w:color="auto"/>
            </w:tcBorders>
            <w:hideMark/>
          </w:tcPr>
          <w:p w14:paraId="093935CB" w14:textId="5783C450"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72D1677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8A5718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0784E1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6258E84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カメラアダプタ</w:t>
            </w:r>
          </w:p>
        </w:tc>
        <w:tc>
          <w:tcPr>
            <w:tcW w:w="1736" w:type="dxa"/>
            <w:tcBorders>
              <w:top w:val="single" w:sz="4" w:space="0" w:color="auto"/>
              <w:left w:val="single" w:sz="4" w:space="0" w:color="auto"/>
              <w:bottom w:val="single" w:sz="4" w:space="0" w:color="auto"/>
              <w:right w:val="single" w:sz="4" w:space="0" w:color="auto"/>
            </w:tcBorders>
            <w:hideMark/>
          </w:tcPr>
          <w:p w14:paraId="07D2D0E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WV-AD500</w:t>
            </w:r>
          </w:p>
        </w:tc>
        <w:tc>
          <w:tcPr>
            <w:tcW w:w="850" w:type="dxa"/>
            <w:tcBorders>
              <w:top w:val="single" w:sz="4" w:space="0" w:color="auto"/>
              <w:left w:val="single" w:sz="4" w:space="0" w:color="auto"/>
              <w:bottom w:val="single" w:sz="4" w:space="0" w:color="auto"/>
              <w:right w:val="single" w:sz="4" w:space="0" w:color="auto"/>
            </w:tcBorders>
            <w:hideMark/>
          </w:tcPr>
          <w:p w14:paraId="3DA58FE7" w14:textId="5D1C51D9"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138E642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B73C5F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E0132D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6F074F8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三脚取付台</w:t>
            </w:r>
          </w:p>
        </w:tc>
        <w:tc>
          <w:tcPr>
            <w:tcW w:w="1736" w:type="dxa"/>
            <w:tcBorders>
              <w:top w:val="single" w:sz="4" w:space="0" w:color="auto"/>
              <w:left w:val="single" w:sz="4" w:space="0" w:color="auto"/>
              <w:bottom w:val="single" w:sz="4" w:space="0" w:color="auto"/>
              <w:right w:val="single" w:sz="4" w:space="0" w:color="auto"/>
            </w:tcBorders>
            <w:hideMark/>
          </w:tcPr>
          <w:p w14:paraId="06837C9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WV-QT700</w:t>
            </w:r>
          </w:p>
        </w:tc>
        <w:tc>
          <w:tcPr>
            <w:tcW w:w="850" w:type="dxa"/>
            <w:tcBorders>
              <w:top w:val="single" w:sz="4" w:space="0" w:color="auto"/>
              <w:left w:val="single" w:sz="4" w:space="0" w:color="auto"/>
              <w:bottom w:val="single" w:sz="4" w:space="0" w:color="auto"/>
              <w:right w:val="single" w:sz="4" w:space="0" w:color="auto"/>
            </w:tcBorders>
            <w:hideMark/>
          </w:tcPr>
          <w:p w14:paraId="7D5042E9" w14:textId="29C949B5"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0B23E77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8286E6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37EEA6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４－２</w:t>
            </w:r>
          </w:p>
        </w:tc>
        <w:tc>
          <w:tcPr>
            <w:tcW w:w="3417" w:type="dxa"/>
            <w:tcBorders>
              <w:top w:val="single" w:sz="4" w:space="0" w:color="auto"/>
              <w:left w:val="single" w:sz="4" w:space="0" w:color="auto"/>
              <w:bottom w:val="single" w:sz="4" w:space="0" w:color="auto"/>
              <w:right w:val="single" w:sz="4" w:space="0" w:color="auto"/>
            </w:tcBorders>
            <w:hideMark/>
          </w:tcPr>
          <w:p w14:paraId="56F432E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ズームレンズ</w:t>
            </w:r>
          </w:p>
        </w:tc>
        <w:tc>
          <w:tcPr>
            <w:tcW w:w="1736" w:type="dxa"/>
            <w:tcBorders>
              <w:top w:val="single" w:sz="4" w:space="0" w:color="auto"/>
              <w:left w:val="single" w:sz="4" w:space="0" w:color="auto"/>
              <w:bottom w:val="single" w:sz="4" w:space="0" w:color="auto"/>
              <w:right w:val="single" w:sz="4" w:space="0" w:color="auto"/>
            </w:tcBorders>
            <w:hideMark/>
          </w:tcPr>
          <w:p w14:paraId="7152E4C5" w14:textId="77777777" w:rsidR="008958EA" w:rsidRPr="005D5188" w:rsidRDefault="008958EA" w:rsidP="008958EA">
            <w:pPr>
              <w:tabs>
                <w:tab w:val="left" w:pos="840"/>
              </w:tabs>
              <w:jc w:val="left"/>
              <w:rPr>
                <w:rFonts w:ascii="Century" w:eastAsia="ＭＳ 明朝" w:hAnsi="Century" w:cs="Times New Roman"/>
                <w:sz w:val="16"/>
                <w:szCs w:val="24"/>
              </w:rPr>
            </w:pPr>
            <w:r w:rsidRPr="005D5188">
              <w:rPr>
                <w:rFonts w:ascii="Century" w:eastAsia="ＭＳ 明朝" w:hAnsi="Century" w:cs="Times New Roman"/>
                <w:sz w:val="16"/>
              </w:rPr>
              <w:t>S16x6.7BERM-24</w:t>
            </w:r>
          </w:p>
        </w:tc>
        <w:tc>
          <w:tcPr>
            <w:tcW w:w="850" w:type="dxa"/>
            <w:tcBorders>
              <w:top w:val="single" w:sz="4" w:space="0" w:color="auto"/>
              <w:left w:val="single" w:sz="4" w:space="0" w:color="auto"/>
              <w:bottom w:val="single" w:sz="4" w:space="0" w:color="auto"/>
              <w:right w:val="single" w:sz="4" w:space="0" w:color="auto"/>
            </w:tcBorders>
            <w:hideMark/>
          </w:tcPr>
          <w:p w14:paraId="141F53A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10D7F6EC" w14:textId="77777777" w:rsidR="008958EA" w:rsidRPr="005D5188" w:rsidRDefault="008958EA" w:rsidP="008958EA">
            <w:pPr>
              <w:tabs>
                <w:tab w:val="left" w:pos="840"/>
              </w:tabs>
              <w:jc w:val="left"/>
              <w:rPr>
                <w:rFonts w:ascii="Century" w:eastAsia="ＭＳ 明朝" w:hAnsi="Century" w:cs="Times New Roman"/>
                <w:b/>
                <w:sz w:val="18"/>
                <w:szCs w:val="18"/>
              </w:rPr>
            </w:pPr>
          </w:p>
        </w:tc>
      </w:tr>
      <w:tr w:rsidR="005D5188" w:rsidRPr="005D5188" w14:paraId="174B82D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21F9DB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４－３</w:t>
            </w:r>
          </w:p>
        </w:tc>
        <w:tc>
          <w:tcPr>
            <w:tcW w:w="3417" w:type="dxa"/>
            <w:tcBorders>
              <w:top w:val="single" w:sz="4" w:space="0" w:color="auto"/>
              <w:left w:val="single" w:sz="4" w:space="0" w:color="auto"/>
              <w:bottom w:val="single" w:sz="4" w:space="0" w:color="auto"/>
              <w:right w:val="single" w:sz="4" w:space="0" w:color="auto"/>
            </w:tcBorders>
            <w:hideMark/>
          </w:tcPr>
          <w:p w14:paraId="21F22F7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1.5</w:t>
            </w:r>
            <w:r w:rsidRPr="005D5188">
              <w:rPr>
                <w:rFonts w:ascii="Century" w:eastAsia="ＭＳ 明朝" w:hAnsi="Century" w:cs="Times New Roman" w:hint="eastAsia"/>
              </w:rPr>
              <w:t>インチビューファインダ</w:t>
            </w:r>
          </w:p>
        </w:tc>
        <w:tc>
          <w:tcPr>
            <w:tcW w:w="1736" w:type="dxa"/>
            <w:tcBorders>
              <w:top w:val="single" w:sz="4" w:space="0" w:color="auto"/>
              <w:left w:val="single" w:sz="4" w:space="0" w:color="auto"/>
              <w:bottom w:val="single" w:sz="4" w:space="0" w:color="auto"/>
              <w:right w:val="single" w:sz="4" w:space="0" w:color="auto"/>
            </w:tcBorders>
            <w:hideMark/>
          </w:tcPr>
          <w:p w14:paraId="6314256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WV-VF42</w:t>
            </w:r>
          </w:p>
        </w:tc>
        <w:tc>
          <w:tcPr>
            <w:tcW w:w="850" w:type="dxa"/>
            <w:tcBorders>
              <w:top w:val="single" w:sz="4" w:space="0" w:color="auto"/>
              <w:left w:val="single" w:sz="4" w:space="0" w:color="auto"/>
              <w:bottom w:val="single" w:sz="4" w:space="0" w:color="auto"/>
              <w:right w:val="single" w:sz="4" w:space="0" w:color="auto"/>
            </w:tcBorders>
            <w:hideMark/>
          </w:tcPr>
          <w:p w14:paraId="16EC92B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0CC5B20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CC1E5D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6E688A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４－４</w:t>
            </w:r>
          </w:p>
        </w:tc>
        <w:tc>
          <w:tcPr>
            <w:tcW w:w="3417" w:type="dxa"/>
            <w:tcBorders>
              <w:top w:val="single" w:sz="4" w:space="0" w:color="auto"/>
              <w:left w:val="single" w:sz="4" w:space="0" w:color="auto"/>
              <w:bottom w:val="single" w:sz="4" w:space="0" w:color="auto"/>
              <w:right w:val="single" w:sz="4" w:space="0" w:color="auto"/>
            </w:tcBorders>
            <w:hideMark/>
          </w:tcPr>
          <w:p w14:paraId="1516659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三脚（ドリー付）</w:t>
            </w:r>
          </w:p>
        </w:tc>
        <w:tc>
          <w:tcPr>
            <w:tcW w:w="1736" w:type="dxa"/>
            <w:tcBorders>
              <w:top w:val="single" w:sz="4" w:space="0" w:color="auto"/>
              <w:left w:val="single" w:sz="4" w:space="0" w:color="auto"/>
              <w:bottom w:val="single" w:sz="4" w:space="0" w:color="auto"/>
              <w:right w:val="single" w:sz="4" w:space="0" w:color="auto"/>
            </w:tcBorders>
            <w:hideMark/>
          </w:tcPr>
          <w:p w14:paraId="1744E8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システム</w:t>
            </w:r>
            <w:r w:rsidRPr="005D5188">
              <w:rPr>
                <w:rFonts w:ascii="Century" w:eastAsia="ＭＳ 明朝" w:hAnsi="Century" w:cs="Times New Roman"/>
              </w:rPr>
              <w:t>14</w:t>
            </w:r>
            <w:r w:rsidRPr="005D5188">
              <w:rPr>
                <w:rFonts w:ascii="Century" w:eastAsia="ＭＳ 明朝" w:hAnsi="Century" w:cs="Times New Roman" w:hint="eastAsia"/>
              </w:rPr>
              <w:t>Ⅱ</w:t>
            </w:r>
          </w:p>
        </w:tc>
        <w:tc>
          <w:tcPr>
            <w:tcW w:w="850" w:type="dxa"/>
            <w:tcBorders>
              <w:top w:val="single" w:sz="4" w:space="0" w:color="auto"/>
              <w:left w:val="single" w:sz="4" w:space="0" w:color="auto"/>
              <w:bottom w:val="single" w:sz="4" w:space="0" w:color="auto"/>
              <w:right w:val="single" w:sz="4" w:space="0" w:color="auto"/>
            </w:tcBorders>
            <w:hideMark/>
          </w:tcPr>
          <w:p w14:paraId="49A456E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0A749A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E3431E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59C005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４－５</w:t>
            </w:r>
          </w:p>
        </w:tc>
        <w:tc>
          <w:tcPr>
            <w:tcW w:w="3417" w:type="dxa"/>
            <w:tcBorders>
              <w:top w:val="single" w:sz="4" w:space="0" w:color="auto"/>
              <w:left w:val="single" w:sz="4" w:space="0" w:color="auto"/>
              <w:bottom w:val="single" w:sz="4" w:space="0" w:color="auto"/>
              <w:right w:val="single" w:sz="4" w:space="0" w:color="auto"/>
            </w:tcBorders>
            <w:hideMark/>
          </w:tcPr>
          <w:p w14:paraId="2CC6C8B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ヘッドセット</w:t>
            </w:r>
          </w:p>
        </w:tc>
        <w:tc>
          <w:tcPr>
            <w:tcW w:w="1736" w:type="dxa"/>
            <w:tcBorders>
              <w:top w:val="single" w:sz="4" w:space="0" w:color="auto"/>
              <w:left w:val="single" w:sz="4" w:space="0" w:color="auto"/>
              <w:bottom w:val="single" w:sz="4" w:space="0" w:color="auto"/>
              <w:right w:val="single" w:sz="4" w:space="0" w:color="auto"/>
            </w:tcBorders>
            <w:hideMark/>
          </w:tcPr>
          <w:p w14:paraId="610F525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MT-12MFB</w:t>
            </w:r>
          </w:p>
        </w:tc>
        <w:tc>
          <w:tcPr>
            <w:tcW w:w="850" w:type="dxa"/>
            <w:tcBorders>
              <w:top w:val="single" w:sz="4" w:space="0" w:color="auto"/>
              <w:left w:val="single" w:sz="4" w:space="0" w:color="auto"/>
              <w:bottom w:val="single" w:sz="4" w:space="0" w:color="auto"/>
              <w:right w:val="single" w:sz="4" w:space="0" w:color="auto"/>
            </w:tcBorders>
            <w:hideMark/>
          </w:tcPr>
          <w:p w14:paraId="23D704D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0AE0694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C26B16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36AFB4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４－６</w:t>
            </w:r>
          </w:p>
        </w:tc>
        <w:tc>
          <w:tcPr>
            <w:tcW w:w="3417" w:type="dxa"/>
            <w:tcBorders>
              <w:top w:val="single" w:sz="4" w:space="0" w:color="auto"/>
              <w:left w:val="single" w:sz="4" w:space="0" w:color="auto"/>
              <w:bottom w:val="single" w:sz="4" w:space="0" w:color="auto"/>
              <w:right w:val="single" w:sz="4" w:space="0" w:color="auto"/>
            </w:tcBorders>
            <w:hideMark/>
          </w:tcPr>
          <w:p w14:paraId="0A35B70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カメラケーブル（</w:t>
            </w:r>
            <w:r w:rsidRPr="005D5188">
              <w:rPr>
                <w:rFonts w:ascii="Century" w:eastAsia="ＭＳ 明朝" w:hAnsi="Century" w:cs="Times New Roman"/>
              </w:rPr>
              <w:t>30</w:t>
            </w:r>
            <w:r w:rsidRPr="005D5188">
              <w:rPr>
                <w:rFonts w:ascii="Century" w:eastAsia="ＭＳ 明朝" w:hAnsi="Century" w:cs="Times New Roman" w:hint="eastAsia"/>
              </w:rPr>
              <w:t>ｍ）</w:t>
            </w:r>
          </w:p>
        </w:tc>
        <w:tc>
          <w:tcPr>
            <w:tcW w:w="1736" w:type="dxa"/>
            <w:tcBorders>
              <w:top w:val="single" w:sz="4" w:space="0" w:color="auto"/>
              <w:left w:val="single" w:sz="4" w:space="0" w:color="auto"/>
              <w:bottom w:val="single" w:sz="4" w:space="0" w:color="auto"/>
              <w:right w:val="single" w:sz="4" w:space="0" w:color="auto"/>
            </w:tcBorders>
            <w:hideMark/>
          </w:tcPr>
          <w:p w14:paraId="49BAFC7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WV-CA26U30</w:t>
            </w:r>
          </w:p>
        </w:tc>
        <w:tc>
          <w:tcPr>
            <w:tcW w:w="850" w:type="dxa"/>
            <w:tcBorders>
              <w:top w:val="single" w:sz="4" w:space="0" w:color="auto"/>
              <w:left w:val="single" w:sz="4" w:space="0" w:color="auto"/>
              <w:bottom w:val="single" w:sz="4" w:space="0" w:color="auto"/>
              <w:right w:val="single" w:sz="4" w:space="0" w:color="auto"/>
            </w:tcBorders>
            <w:hideMark/>
          </w:tcPr>
          <w:p w14:paraId="2573CC7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6678321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DA02D2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37007A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４－７</w:t>
            </w:r>
          </w:p>
        </w:tc>
        <w:tc>
          <w:tcPr>
            <w:tcW w:w="3417" w:type="dxa"/>
            <w:tcBorders>
              <w:top w:val="single" w:sz="4" w:space="0" w:color="auto"/>
              <w:left w:val="single" w:sz="4" w:space="0" w:color="auto"/>
              <w:bottom w:val="single" w:sz="4" w:space="0" w:color="auto"/>
              <w:right w:val="single" w:sz="4" w:space="0" w:color="auto"/>
            </w:tcBorders>
            <w:hideMark/>
          </w:tcPr>
          <w:p w14:paraId="5BE309C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ケーブルジョイントアダプタ</w:t>
            </w:r>
          </w:p>
        </w:tc>
        <w:tc>
          <w:tcPr>
            <w:tcW w:w="1736" w:type="dxa"/>
            <w:tcBorders>
              <w:top w:val="single" w:sz="4" w:space="0" w:color="auto"/>
              <w:left w:val="single" w:sz="4" w:space="0" w:color="auto"/>
              <w:bottom w:val="single" w:sz="4" w:space="0" w:color="auto"/>
              <w:right w:val="single" w:sz="4" w:space="0" w:color="auto"/>
            </w:tcBorders>
            <w:hideMark/>
          </w:tcPr>
          <w:p w14:paraId="2FFA1AC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WV-CA26T26</w:t>
            </w:r>
          </w:p>
        </w:tc>
        <w:tc>
          <w:tcPr>
            <w:tcW w:w="850" w:type="dxa"/>
            <w:tcBorders>
              <w:top w:val="single" w:sz="4" w:space="0" w:color="auto"/>
              <w:left w:val="single" w:sz="4" w:space="0" w:color="auto"/>
              <w:bottom w:val="single" w:sz="4" w:space="0" w:color="auto"/>
              <w:right w:val="single" w:sz="4" w:space="0" w:color="auto"/>
            </w:tcBorders>
            <w:hideMark/>
          </w:tcPr>
          <w:p w14:paraId="28E1890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6F52916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A08C2E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14F0EED6"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7A074E06"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0549248F"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620C3679"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0992A67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FC5E72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D2AD19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w:t>
            </w:r>
          </w:p>
        </w:tc>
        <w:tc>
          <w:tcPr>
            <w:tcW w:w="3417" w:type="dxa"/>
            <w:tcBorders>
              <w:top w:val="single" w:sz="4" w:space="0" w:color="auto"/>
              <w:left w:val="single" w:sz="4" w:space="0" w:color="auto"/>
              <w:bottom w:val="single" w:sz="4" w:space="0" w:color="auto"/>
              <w:right w:val="single" w:sz="4" w:space="0" w:color="auto"/>
            </w:tcBorders>
            <w:hideMark/>
          </w:tcPr>
          <w:p w14:paraId="0EB68ED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ビジュアルオペレーション卓</w:t>
            </w:r>
          </w:p>
        </w:tc>
        <w:tc>
          <w:tcPr>
            <w:tcW w:w="1736" w:type="dxa"/>
            <w:tcBorders>
              <w:top w:val="single" w:sz="4" w:space="0" w:color="auto"/>
              <w:left w:val="single" w:sz="4" w:space="0" w:color="auto"/>
              <w:bottom w:val="single" w:sz="4" w:space="0" w:color="auto"/>
              <w:right w:val="single" w:sz="4" w:space="0" w:color="auto"/>
            </w:tcBorders>
          </w:tcPr>
          <w:p w14:paraId="0C931F9C"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0330520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6FC8A74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FC5ACB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641688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５－１</w:t>
            </w:r>
          </w:p>
        </w:tc>
        <w:tc>
          <w:tcPr>
            <w:tcW w:w="3417" w:type="dxa"/>
            <w:tcBorders>
              <w:top w:val="single" w:sz="4" w:space="0" w:color="auto"/>
              <w:left w:val="single" w:sz="4" w:space="0" w:color="auto"/>
              <w:bottom w:val="single" w:sz="4" w:space="0" w:color="auto"/>
              <w:right w:val="single" w:sz="4" w:space="0" w:color="auto"/>
            </w:tcBorders>
            <w:hideMark/>
          </w:tcPr>
          <w:p w14:paraId="7655020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ビジュアルオペレーションパネル</w:t>
            </w:r>
          </w:p>
        </w:tc>
        <w:tc>
          <w:tcPr>
            <w:tcW w:w="1736" w:type="dxa"/>
            <w:tcBorders>
              <w:top w:val="single" w:sz="4" w:space="0" w:color="auto"/>
              <w:left w:val="single" w:sz="4" w:space="0" w:color="auto"/>
              <w:bottom w:val="single" w:sz="4" w:space="0" w:color="auto"/>
              <w:right w:val="single" w:sz="4" w:space="0" w:color="auto"/>
            </w:tcBorders>
            <w:hideMark/>
          </w:tcPr>
          <w:p w14:paraId="363AA1D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025FF89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6D0B53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5CE9D3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D7FEB3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５－２</w:t>
            </w:r>
          </w:p>
        </w:tc>
        <w:tc>
          <w:tcPr>
            <w:tcW w:w="3417" w:type="dxa"/>
            <w:tcBorders>
              <w:top w:val="single" w:sz="4" w:space="0" w:color="auto"/>
              <w:left w:val="single" w:sz="4" w:space="0" w:color="auto"/>
              <w:bottom w:val="single" w:sz="4" w:space="0" w:color="auto"/>
              <w:right w:val="single" w:sz="4" w:space="0" w:color="auto"/>
            </w:tcBorders>
            <w:hideMark/>
          </w:tcPr>
          <w:p w14:paraId="0F700EE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CRT</w:t>
            </w:r>
          </w:p>
        </w:tc>
        <w:tc>
          <w:tcPr>
            <w:tcW w:w="1736" w:type="dxa"/>
            <w:tcBorders>
              <w:top w:val="single" w:sz="4" w:space="0" w:color="auto"/>
              <w:left w:val="single" w:sz="4" w:space="0" w:color="auto"/>
              <w:bottom w:val="single" w:sz="4" w:space="0" w:color="auto"/>
              <w:right w:val="single" w:sz="4" w:space="0" w:color="auto"/>
            </w:tcBorders>
            <w:hideMark/>
          </w:tcPr>
          <w:p w14:paraId="58F9616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CV-VDC754</w:t>
            </w:r>
          </w:p>
        </w:tc>
        <w:tc>
          <w:tcPr>
            <w:tcW w:w="850" w:type="dxa"/>
            <w:tcBorders>
              <w:top w:val="single" w:sz="4" w:space="0" w:color="auto"/>
              <w:left w:val="single" w:sz="4" w:space="0" w:color="auto"/>
              <w:bottom w:val="single" w:sz="4" w:space="0" w:color="auto"/>
              <w:right w:val="single" w:sz="4" w:space="0" w:color="auto"/>
            </w:tcBorders>
            <w:hideMark/>
          </w:tcPr>
          <w:p w14:paraId="721B8FC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668995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300277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271B97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５－３</w:t>
            </w:r>
          </w:p>
        </w:tc>
        <w:tc>
          <w:tcPr>
            <w:tcW w:w="3417" w:type="dxa"/>
            <w:tcBorders>
              <w:top w:val="single" w:sz="4" w:space="0" w:color="auto"/>
              <w:left w:val="single" w:sz="4" w:space="0" w:color="auto"/>
              <w:bottom w:val="single" w:sz="4" w:space="0" w:color="auto"/>
              <w:right w:val="single" w:sz="4" w:space="0" w:color="auto"/>
            </w:tcBorders>
            <w:hideMark/>
          </w:tcPr>
          <w:p w14:paraId="4FE5FC4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パーソナルコンピュータ</w:t>
            </w:r>
          </w:p>
        </w:tc>
        <w:tc>
          <w:tcPr>
            <w:tcW w:w="1736" w:type="dxa"/>
            <w:tcBorders>
              <w:top w:val="single" w:sz="4" w:space="0" w:color="auto"/>
              <w:left w:val="single" w:sz="4" w:space="0" w:color="auto"/>
              <w:bottom w:val="single" w:sz="4" w:space="0" w:color="auto"/>
              <w:right w:val="single" w:sz="4" w:space="0" w:color="auto"/>
            </w:tcBorders>
            <w:hideMark/>
          </w:tcPr>
          <w:p w14:paraId="450CF48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CF-6587MU4</w:t>
            </w:r>
          </w:p>
        </w:tc>
        <w:tc>
          <w:tcPr>
            <w:tcW w:w="850" w:type="dxa"/>
            <w:tcBorders>
              <w:top w:val="single" w:sz="4" w:space="0" w:color="auto"/>
              <w:left w:val="single" w:sz="4" w:space="0" w:color="auto"/>
              <w:bottom w:val="single" w:sz="4" w:space="0" w:color="auto"/>
              <w:right w:val="single" w:sz="4" w:space="0" w:color="auto"/>
            </w:tcBorders>
            <w:hideMark/>
          </w:tcPr>
          <w:p w14:paraId="1D0DE81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98D764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3A4D75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7F5C7C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５－４</w:t>
            </w:r>
          </w:p>
        </w:tc>
        <w:tc>
          <w:tcPr>
            <w:tcW w:w="3417" w:type="dxa"/>
            <w:tcBorders>
              <w:top w:val="single" w:sz="4" w:space="0" w:color="auto"/>
              <w:left w:val="single" w:sz="4" w:space="0" w:color="auto"/>
              <w:bottom w:val="single" w:sz="4" w:space="0" w:color="auto"/>
              <w:right w:val="single" w:sz="4" w:space="0" w:color="auto"/>
            </w:tcBorders>
            <w:hideMark/>
          </w:tcPr>
          <w:p w14:paraId="6AFD2FA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卓本体</w:t>
            </w:r>
          </w:p>
        </w:tc>
        <w:tc>
          <w:tcPr>
            <w:tcW w:w="1736" w:type="dxa"/>
            <w:tcBorders>
              <w:top w:val="single" w:sz="4" w:space="0" w:color="auto"/>
              <w:left w:val="single" w:sz="4" w:space="0" w:color="auto"/>
              <w:bottom w:val="single" w:sz="4" w:space="0" w:color="auto"/>
              <w:right w:val="single" w:sz="4" w:space="0" w:color="auto"/>
            </w:tcBorders>
            <w:hideMark/>
          </w:tcPr>
          <w:p w14:paraId="0E1AD44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364F0FF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12257FC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396832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25E59506"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7392C30B"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60518238"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31FD7689"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63B9379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D36426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033680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w:t>
            </w:r>
          </w:p>
        </w:tc>
        <w:tc>
          <w:tcPr>
            <w:tcW w:w="3417" w:type="dxa"/>
            <w:tcBorders>
              <w:top w:val="single" w:sz="4" w:space="0" w:color="auto"/>
              <w:left w:val="single" w:sz="4" w:space="0" w:color="auto"/>
              <w:bottom w:val="single" w:sz="4" w:space="0" w:color="auto"/>
              <w:right w:val="single" w:sz="4" w:space="0" w:color="auto"/>
            </w:tcBorders>
            <w:hideMark/>
          </w:tcPr>
          <w:p w14:paraId="5F2BD3F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大型映像リモコン架</w:t>
            </w:r>
          </w:p>
        </w:tc>
        <w:tc>
          <w:tcPr>
            <w:tcW w:w="1736" w:type="dxa"/>
            <w:tcBorders>
              <w:top w:val="single" w:sz="4" w:space="0" w:color="auto"/>
              <w:left w:val="single" w:sz="4" w:space="0" w:color="auto"/>
              <w:bottom w:val="single" w:sz="4" w:space="0" w:color="auto"/>
              <w:right w:val="single" w:sz="4" w:space="0" w:color="auto"/>
            </w:tcBorders>
          </w:tcPr>
          <w:p w14:paraId="2F6EFC93"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4FDC717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56F8ADF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4B8189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59F592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６－１</w:t>
            </w:r>
          </w:p>
        </w:tc>
        <w:tc>
          <w:tcPr>
            <w:tcW w:w="3417" w:type="dxa"/>
            <w:tcBorders>
              <w:top w:val="single" w:sz="4" w:space="0" w:color="auto"/>
              <w:left w:val="single" w:sz="4" w:space="0" w:color="auto"/>
              <w:bottom w:val="single" w:sz="4" w:space="0" w:color="auto"/>
              <w:right w:val="single" w:sz="4" w:space="0" w:color="auto"/>
            </w:tcBorders>
            <w:hideMark/>
          </w:tcPr>
          <w:p w14:paraId="0D2C8CFB" w14:textId="3D1B2115"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r w:rsidR="008958EA" w:rsidRPr="005D5188">
              <w:rPr>
                <w:rFonts w:ascii="Century" w:eastAsia="ＭＳ 明朝" w:hAnsi="Century" w:cs="Times New Roman" w:hint="eastAsia"/>
              </w:rPr>
              <w:t>ＢＡＳＥ‐Ｔ</w:t>
            </w:r>
            <w:r w:rsidR="008958EA" w:rsidRPr="005D5188">
              <w:rPr>
                <w:rFonts w:ascii="Century" w:eastAsia="ＭＳ 明朝" w:hAnsi="Century" w:cs="Times New Roman"/>
              </w:rPr>
              <w:t xml:space="preserve"> </w:t>
            </w:r>
            <w:r w:rsidR="008958EA" w:rsidRPr="005D5188">
              <w:rPr>
                <w:rFonts w:ascii="Century" w:eastAsia="ＭＳ 明朝" w:hAnsi="Century" w:cs="Times New Roman" w:hint="eastAsia"/>
              </w:rPr>
              <w:t>ＨＵＢ</w:t>
            </w:r>
          </w:p>
        </w:tc>
        <w:tc>
          <w:tcPr>
            <w:tcW w:w="1736" w:type="dxa"/>
            <w:tcBorders>
              <w:top w:val="single" w:sz="4" w:space="0" w:color="auto"/>
              <w:left w:val="single" w:sz="4" w:space="0" w:color="auto"/>
              <w:bottom w:val="single" w:sz="4" w:space="0" w:color="auto"/>
              <w:right w:val="single" w:sz="4" w:space="0" w:color="auto"/>
            </w:tcBorders>
            <w:hideMark/>
          </w:tcPr>
          <w:p w14:paraId="0129422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MX8A</w:t>
            </w:r>
            <w:r w:rsidRPr="005D5188">
              <w:rPr>
                <w:rFonts w:ascii="Century" w:eastAsia="ＭＳ 明朝" w:hAnsi="Century" w:cs="Times New Roman" w:hint="eastAsia"/>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6DC1BF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529192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14F10CC"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59472C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６－２</w:t>
            </w:r>
          </w:p>
        </w:tc>
        <w:tc>
          <w:tcPr>
            <w:tcW w:w="3417" w:type="dxa"/>
            <w:tcBorders>
              <w:top w:val="single" w:sz="4" w:space="0" w:color="auto"/>
              <w:left w:val="single" w:sz="4" w:space="0" w:color="auto"/>
              <w:bottom w:val="single" w:sz="4" w:space="0" w:color="auto"/>
              <w:right w:val="single" w:sz="4" w:space="0" w:color="auto"/>
            </w:tcBorders>
            <w:hideMark/>
          </w:tcPr>
          <w:p w14:paraId="3B0359C3" w14:textId="54D0F6EC"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422</w:t>
            </w:r>
            <w:r w:rsidR="008958EA" w:rsidRPr="005D5188">
              <w:rPr>
                <w:rFonts w:ascii="Century" w:eastAsia="ＭＳ 明朝" w:hAnsi="Century" w:cs="Times New Roman" w:hint="eastAsia"/>
              </w:rPr>
              <w:t>コンバータ</w:t>
            </w:r>
          </w:p>
        </w:tc>
        <w:tc>
          <w:tcPr>
            <w:tcW w:w="1736" w:type="dxa"/>
            <w:tcBorders>
              <w:top w:val="single" w:sz="4" w:space="0" w:color="auto"/>
              <w:left w:val="single" w:sz="4" w:space="0" w:color="auto"/>
              <w:bottom w:val="single" w:sz="4" w:space="0" w:color="auto"/>
              <w:right w:val="single" w:sz="4" w:space="0" w:color="auto"/>
            </w:tcBorders>
            <w:hideMark/>
          </w:tcPr>
          <w:p w14:paraId="0A976D2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AZR00451AA</w:t>
            </w:r>
          </w:p>
        </w:tc>
        <w:tc>
          <w:tcPr>
            <w:tcW w:w="850" w:type="dxa"/>
            <w:tcBorders>
              <w:top w:val="single" w:sz="4" w:space="0" w:color="auto"/>
              <w:left w:val="single" w:sz="4" w:space="0" w:color="auto"/>
              <w:bottom w:val="single" w:sz="4" w:space="0" w:color="auto"/>
              <w:right w:val="single" w:sz="4" w:space="0" w:color="auto"/>
            </w:tcBorders>
            <w:hideMark/>
          </w:tcPr>
          <w:p w14:paraId="6E43267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1269C83"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E42935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1445FB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６－３</w:t>
            </w:r>
          </w:p>
        </w:tc>
        <w:tc>
          <w:tcPr>
            <w:tcW w:w="3417" w:type="dxa"/>
            <w:tcBorders>
              <w:top w:val="single" w:sz="4" w:space="0" w:color="auto"/>
              <w:left w:val="single" w:sz="4" w:space="0" w:color="auto"/>
              <w:bottom w:val="single" w:sz="4" w:space="0" w:color="auto"/>
              <w:right w:val="single" w:sz="4" w:space="0" w:color="auto"/>
            </w:tcBorders>
            <w:hideMark/>
          </w:tcPr>
          <w:p w14:paraId="2717CD4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シャッターリモコン</w:t>
            </w:r>
          </w:p>
        </w:tc>
        <w:tc>
          <w:tcPr>
            <w:tcW w:w="1736" w:type="dxa"/>
            <w:tcBorders>
              <w:top w:val="single" w:sz="4" w:space="0" w:color="auto"/>
              <w:left w:val="single" w:sz="4" w:space="0" w:color="auto"/>
              <w:bottom w:val="single" w:sz="4" w:space="0" w:color="auto"/>
              <w:right w:val="single" w:sz="4" w:space="0" w:color="auto"/>
            </w:tcBorders>
            <w:hideMark/>
          </w:tcPr>
          <w:p w14:paraId="572A538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0DD2B01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66B9501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4D91AC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B1B5CA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６－４</w:t>
            </w:r>
          </w:p>
        </w:tc>
        <w:tc>
          <w:tcPr>
            <w:tcW w:w="3417" w:type="dxa"/>
            <w:tcBorders>
              <w:top w:val="single" w:sz="4" w:space="0" w:color="auto"/>
              <w:left w:val="single" w:sz="4" w:space="0" w:color="auto"/>
              <w:bottom w:val="single" w:sz="4" w:space="0" w:color="auto"/>
              <w:right w:val="single" w:sz="4" w:space="0" w:color="auto"/>
            </w:tcBorders>
            <w:hideMark/>
          </w:tcPr>
          <w:p w14:paraId="33BE49A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スクリーンオペレーションパネル</w:t>
            </w:r>
          </w:p>
        </w:tc>
        <w:tc>
          <w:tcPr>
            <w:tcW w:w="1736" w:type="dxa"/>
            <w:tcBorders>
              <w:top w:val="single" w:sz="4" w:space="0" w:color="auto"/>
              <w:left w:val="single" w:sz="4" w:space="0" w:color="auto"/>
              <w:bottom w:val="single" w:sz="4" w:space="0" w:color="auto"/>
              <w:right w:val="single" w:sz="4" w:space="0" w:color="auto"/>
            </w:tcBorders>
            <w:hideMark/>
          </w:tcPr>
          <w:p w14:paraId="261CAD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3544E11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E7C626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1E0DBEC"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7E652E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６－５</w:t>
            </w:r>
          </w:p>
        </w:tc>
        <w:tc>
          <w:tcPr>
            <w:tcW w:w="3417" w:type="dxa"/>
            <w:tcBorders>
              <w:top w:val="single" w:sz="4" w:space="0" w:color="auto"/>
              <w:left w:val="single" w:sz="4" w:space="0" w:color="auto"/>
              <w:bottom w:val="single" w:sz="4" w:space="0" w:color="auto"/>
              <w:right w:val="single" w:sz="4" w:space="0" w:color="auto"/>
            </w:tcBorders>
            <w:hideMark/>
          </w:tcPr>
          <w:p w14:paraId="6A079B1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ローカルホスト用</w:t>
            </w:r>
            <w:r w:rsidRPr="005D5188">
              <w:rPr>
                <w:rFonts w:ascii="Century" w:eastAsia="ＭＳ 明朝" w:hAnsi="Century" w:cs="Times New Roman"/>
              </w:rPr>
              <w:t>CRT</w:t>
            </w:r>
          </w:p>
        </w:tc>
        <w:tc>
          <w:tcPr>
            <w:tcW w:w="1736" w:type="dxa"/>
            <w:tcBorders>
              <w:top w:val="single" w:sz="4" w:space="0" w:color="auto"/>
              <w:left w:val="single" w:sz="4" w:space="0" w:color="auto"/>
              <w:bottom w:val="single" w:sz="4" w:space="0" w:color="auto"/>
              <w:right w:val="single" w:sz="4" w:space="0" w:color="auto"/>
            </w:tcBorders>
          </w:tcPr>
          <w:p w14:paraId="40D4E6FE"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42AE75D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hideMark/>
          </w:tcPr>
          <w:p w14:paraId="39EC8616"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hint="eastAsia"/>
              </w:rPr>
              <w:t>本体同梱</w:t>
            </w:r>
          </w:p>
        </w:tc>
      </w:tr>
      <w:tr w:rsidR="005D5188" w:rsidRPr="005D5188" w14:paraId="7D4ED8B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A61D61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lastRenderedPageBreak/>
              <w:t>６－６</w:t>
            </w:r>
          </w:p>
        </w:tc>
        <w:tc>
          <w:tcPr>
            <w:tcW w:w="3417" w:type="dxa"/>
            <w:tcBorders>
              <w:top w:val="single" w:sz="4" w:space="0" w:color="auto"/>
              <w:left w:val="single" w:sz="4" w:space="0" w:color="auto"/>
              <w:bottom w:val="single" w:sz="4" w:space="0" w:color="auto"/>
              <w:right w:val="single" w:sz="4" w:space="0" w:color="auto"/>
            </w:tcBorders>
            <w:hideMark/>
          </w:tcPr>
          <w:p w14:paraId="465ECC4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ローカルホスト</w:t>
            </w:r>
          </w:p>
        </w:tc>
        <w:tc>
          <w:tcPr>
            <w:tcW w:w="1736" w:type="dxa"/>
            <w:tcBorders>
              <w:top w:val="single" w:sz="4" w:space="0" w:color="auto"/>
              <w:left w:val="single" w:sz="4" w:space="0" w:color="auto"/>
              <w:bottom w:val="single" w:sz="4" w:space="0" w:color="auto"/>
              <w:right w:val="single" w:sz="4" w:space="0" w:color="auto"/>
            </w:tcBorders>
            <w:hideMark/>
          </w:tcPr>
          <w:p w14:paraId="3DD09CA9" w14:textId="77777777" w:rsidR="008958EA" w:rsidRPr="005D5188" w:rsidRDefault="008958EA" w:rsidP="008958EA">
            <w:pPr>
              <w:tabs>
                <w:tab w:val="left" w:pos="840"/>
              </w:tabs>
              <w:jc w:val="left"/>
              <w:rPr>
                <w:rFonts w:ascii="Century" w:eastAsia="ＭＳ 明朝" w:hAnsi="Century" w:cs="Times New Roman"/>
                <w:sz w:val="16"/>
                <w:szCs w:val="24"/>
              </w:rPr>
            </w:pPr>
            <w:r w:rsidRPr="005D5188">
              <w:rPr>
                <w:rFonts w:ascii="Century" w:eastAsia="ＭＳ 明朝" w:hAnsi="Century" w:cs="Times New Roman"/>
                <w:sz w:val="16"/>
              </w:rPr>
              <w:t>S-4/5H(Model170)</w:t>
            </w:r>
          </w:p>
        </w:tc>
        <w:tc>
          <w:tcPr>
            <w:tcW w:w="850" w:type="dxa"/>
            <w:tcBorders>
              <w:top w:val="single" w:sz="4" w:space="0" w:color="auto"/>
              <w:left w:val="single" w:sz="4" w:space="0" w:color="auto"/>
              <w:bottom w:val="single" w:sz="4" w:space="0" w:color="auto"/>
              <w:right w:val="single" w:sz="4" w:space="0" w:color="auto"/>
            </w:tcBorders>
            <w:hideMark/>
          </w:tcPr>
          <w:p w14:paraId="0716CE7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hideMark/>
          </w:tcPr>
          <w:p w14:paraId="10FAB718" w14:textId="77777777" w:rsidR="008958EA" w:rsidRPr="005D5188" w:rsidRDefault="008958EA" w:rsidP="008958EA">
            <w:pPr>
              <w:tabs>
                <w:tab w:val="left" w:pos="840"/>
              </w:tabs>
              <w:jc w:val="left"/>
              <w:rPr>
                <w:rFonts w:ascii="Century" w:eastAsia="ＭＳ 明朝" w:hAnsi="Century" w:cs="Times New Roman"/>
                <w:szCs w:val="24"/>
              </w:rPr>
            </w:pPr>
            <w:r w:rsidRPr="00CA378E">
              <w:rPr>
                <w:rFonts w:ascii="Century" w:eastAsia="ＭＳ 明朝" w:hAnsi="Century" w:cs="Times New Roman" w:hint="eastAsia"/>
                <w:spacing w:val="15"/>
                <w:w w:val="52"/>
                <w:kern w:val="0"/>
                <w:fitText w:val="1050" w:id="1419095301"/>
              </w:rPr>
              <w:t>キーボード・マウス</w:t>
            </w:r>
            <w:r w:rsidRPr="00CA378E">
              <w:rPr>
                <w:rFonts w:ascii="Century" w:eastAsia="ＭＳ 明朝" w:hAnsi="Century" w:cs="Times New Roman" w:hint="eastAsia"/>
                <w:spacing w:val="-60"/>
                <w:w w:val="52"/>
                <w:kern w:val="0"/>
                <w:fitText w:val="1050" w:id="1419095301"/>
              </w:rPr>
              <w:t>付</w:t>
            </w:r>
          </w:p>
        </w:tc>
      </w:tr>
      <w:tr w:rsidR="005D5188" w:rsidRPr="005D5188" w14:paraId="404EC04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4DD3C9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６－７</w:t>
            </w:r>
          </w:p>
        </w:tc>
        <w:tc>
          <w:tcPr>
            <w:tcW w:w="3417" w:type="dxa"/>
            <w:tcBorders>
              <w:top w:val="single" w:sz="4" w:space="0" w:color="auto"/>
              <w:left w:val="single" w:sz="4" w:space="0" w:color="auto"/>
              <w:bottom w:val="single" w:sz="4" w:space="0" w:color="auto"/>
              <w:right w:val="single" w:sz="4" w:space="0" w:color="auto"/>
            </w:tcBorders>
            <w:hideMark/>
          </w:tcPr>
          <w:p w14:paraId="4669A78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無停電電源装置</w:t>
            </w:r>
          </w:p>
        </w:tc>
        <w:tc>
          <w:tcPr>
            <w:tcW w:w="1736" w:type="dxa"/>
            <w:tcBorders>
              <w:top w:val="single" w:sz="4" w:space="0" w:color="auto"/>
              <w:left w:val="single" w:sz="4" w:space="0" w:color="auto"/>
              <w:bottom w:val="single" w:sz="4" w:space="0" w:color="auto"/>
              <w:right w:val="single" w:sz="4" w:space="0" w:color="auto"/>
            </w:tcBorders>
            <w:hideMark/>
          </w:tcPr>
          <w:p w14:paraId="5E4D7F0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SHU102</w:t>
            </w:r>
          </w:p>
        </w:tc>
        <w:tc>
          <w:tcPr>
            <w:tcW w:w="850" w:type="dxa"/>
            <w:tcBorders>
              <w:top w:val="single" w:sz="4" w:space="0" w:color="auto"/>
              <w:left w:val="single" w:sz="4" w:space="0" w:color="auto"/>
              <w:bottom w:val="single" w:sz="4" w:space="0" w:color="auto"/>
              <w:right w:val="single" w:sz="4" w:space="0" w:color="auto"/>
            </w:tcBorders>
            <w:hideMark/>
          </w:tcPr>
          <w:p w14:paraId="5E0EE8D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7D083E6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16509B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833029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６－８</w:t>
            </w:r>
          </w:p>
        </w:tc>
        <w:tc>
          <w:tcPr>
            <w:tcW w:w="3417" w:type="dxa"/>
            <w:tcBorders>
              <w:top w:val="single" w:sz="4" w:space="0" w:color="auto"/>
              <w:left w:val="single" w:sz="4" w:space="0" w:color="auto"/>
              <w:bottom w:val="single" w:sz="4" w:space="0" w:color="auto"/>
              <w:right w:val="single" w:sz="4" w:space="0" w:color="auto"/>
            </w:tcBorders>
            <w:hideMark/>
          </w:tcPr>
          <w:p w14:paraId="47F7276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インターホン</w:t>
            </w:r>
          </w:p>
        </w:tc>
        <w:tc>
          <w:tcPr>
            <w:tcW w:w="1736" w:type="dxa"/>
            <w:tcBorders>
              <w:top w:val="single" w:sz="4" w:space="0" w:color="auto"/>
              <w:left w:val="single" w:sz="4" w:space="0" w:color="auto"/>
              <w:bottom w:val="single" w:sz="4" w:space="0" w:color="auto"/>
              <w:right w:val="single" w:sz="4" w:space="0" w:color="auto"/>
            </w:tcBorders>
            <w:hideMark/>
          </w:tcPr>
          <w:p w14:paraId="6FB0993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VL-471K</w:t>
            </w:r>
          </w:p>
        </w:tc>
        <w:tc>
          <w:tcPr>
            <w:tcW w:w="850" w:type="dxa"/>
            <w:tcBorders>
              <w:top w:val="single" w:sz="4" w:space="0" w:color="auto"/>
              <w:left w:val="single" w:sz="4" w:space="0" w:color="auto"/>
              <w:bottom w:val="single" w:sz="4" w:space="0" w:color="auto"/>
              <w:right w:val="single" w:sz="4" w:space="0" w:color="auto"/>
            </w:tcBorders>
            <w:hideMark/>
          </w:tcPr>
          <w:p w14:paraId="64F31FF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E1EDF2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53C53C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C32335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６－９</w:t>
            </w:r>
          </w:p>
        </w:tc>
        <w:tc>
          <w:tcPr>
            <w:tcW w:w="3417" w:type="dxa"/>
            <w:tcBorders>
              <w:top w:val="single" w:sz="4" w:space="0" w:color="auto"/>
              <w:left w:val="single" w:sz="4" w:space="0" w:color="auto"/>
              <w:bottom w:val="single" w:sz="4" w:space="0" w:color="auto"/>
              <w:right w:val="single" w:sz="4" w:space="0" w:color="auto"/>
            </w:tcBorders>
            <w:hideMark/>
          </w:tcPr>
          <w:p w14:paraId="2CE8F24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パッチパネル</w:t>
            </w:r>
          </w:p>
        </w:tc>
        <w:tc>
          <w:tcPr>
            <w:tcW w:w="1736" w:type="dxa"/>
            <w:tcBorders>
              <w:top w:val="single" w:sz="4" w:space="0" w:color="auto"/>
              <w:left w:val="single" w:sz="4" w:space="0" w:color="auto"/>
              <w:bottom w:val="single" w:sz="4" w:space="0" w:color="auto"/>
              <w:right w:val="single" w:sz="4" w:space="0" w:color="auto"/>
            </w:tcBorders>
            <w:hideMark/>
          </w:tcPr>
          <w:p w14:paraId="7FA3DE9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X1008A-1</w:t>
            </w:r>
          </w:p>
        </w:tc>
        <w:tc>
          <w:tcPr>
            <w:tcW w:w="850" w:type="dxa"/>
            <w:tcBorders>
              <w:top w:val="single" w:sz="4" w:space="0" w:color="auto"/>
              <w:left w:val="single" w:sz="4" w:space="0" w:color="auto"/>
              <w:bottom w:val="single" w:sz="4" w:space="0" w:color="auto"/>
              <w:right w:val="single" w:sz="4" w:space="0" w:color="auto"/>
            </w:tcBorders>
            <w:hideMark/>
          </w:tcPr>
          <w:p w14:paraId="4CA0362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394A5F7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BF7591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6660DEC" w14:textId="6F9DA2D5"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６－</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3430E57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架本体</w:t>
            </w:r>
          </w:p>
        </w:tc>
        <w:tc>
          <w:tcPr>
            <w:tcW w:w="1736" w:type="dxa"/>
            <w:tcBorders>
              <w:top w:val="single" w:sz="4" w:space="0" w:color="auto"/>
              <w:left w:val="single" w:sz="4" w:space="0" w:color="auto"/>
              <w:bottom w:val="single" w:sz="4" w:space="0" w:color="auto"/>
              <w:right w:val="single" w:sz="4" w:space="0" w:color="auto"/>
            </w:tcBorders>
            <w:hideMark/>
          </w:tcPr>
          <w:p w14:paraId="52E09C3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0DD5BF7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5C1F687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D63476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1B21F2F2"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0071DFBF" w14:textId="77777777" w:rsidR="008958EA" w:rsidRPr="005D5188" w:rsidRDefault="008958EA" w:rsidP="008958EA">
            <w:pPr>
              <w:tabs>
                <w:tab w:val="left" w:pos="840"/>
              </w:tabs>
              <w:jc w:val="left"/>
              <w:rPr>
                <w:rFonts w:ascii="Century" w:eastAsia="ＭＳ 明朝" w:hAnsi="Century" w:cs="Times New Roman"/>
                <w:szCs w:val="24"/>
              </w:rPr>
            </w:pPr>
          </w:p>
        </w:tc>
        <w:tc>
          <w:tcPr>
            <w:tcW w:w="1736" w:type="dxa"/>
            <w:tcBorders>
              <w:top w:val="single" w:sz="4" w:space="0" w:color="auto"/>
              <w:left w:val="single" w:sz="4" w:space="0" w:color="auto"/>
              <w:bottom w:val="single" w:sz="4" w:space="0" w:color="auto"/>
              <w:right w:val="single" w:sz="4" w:space="0" w:color="auto"/>
            </w:tcBorders>
          </w:tcPr>
          <w:p w14:paraId="2BA14DD9"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tcPr>
          <w:p w14:paraId="66343ECB" w14:textId="77777777" w:rsidR="008958EA" w:rsidRPr="005D5188" w:rsidRDefault="008958EA" w:rsidP="008958EA">
            <w:pPr>
              <w:tabs>
                <w:tab w:val="left" w:pos="840"/>
              </w:tabs>
              <w:jc w:val="left"/>
              <w:rPr>
                <w:rFonts w:ascii="Century" w:eastAsia="ＭＳ 明朝" w:hAnsi="Century" w:cs="Times New Roman"/>
                <w:szCs w:val="24"/>
              </w:rPr>
            </w:pPr>
          </w:p>
        </w:tc>
        <w:tc>
          <w:tcPr>
            <w:tcW w:w="1555" w:type="dxa"/>
            <w:tcBorders>
              <w:top w:val="single" w:sz="4" w:space="0" w:color="auto"/>
              <w:left w:val="single" w:sz="4" w:space="0" w:color="auto"/>
              <w:bottom w:val="single" w:sz="4" w:space="0" w:color="auto"/>
              <w:right w:val="single" w:sz="4" w:space="0" w:color="auto"/>
            </w:tcBorders>
          </w:tcPr>
          <w:p w14:paraId="7D59E99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3BB8CA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4B73CD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７</w:t>
            </w:r>
          </w:p>
        </w:tc>
        <w:tc>
          <w:tcPr>
            <w:tcW w:w="3417" w:type="dxa"/>
            <w:tcBorders>
              <w:top w:val="single" w:sz="4" w:space="0" w:color="auto"/>
              <w:left w:val="single" w:sz="4" w:space="0" w:color="auto"/>
              <w:bottom w:val="single" w:sz="4" w:space="0" w:color="auto"/>
              <w:right w:val="single" w:sz="4" w:space="0" w:color="auto"/>
            </w:tcBorders>
            <w:hideMark/>
          </w:tcPr>
          <w:p w14:paraId="64A6F3A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カメラコネクタ盤</w:t>
            </w:r>
          </w:p>
        </w:tc>
        <w:tc>
          <w:tcPr>
            <w:tcW w:w="1736" w:type="dxa"/>
            <w:tcBorders>
              <w:top w:val="single" w:sz="4" w:space="0" w:color="auto"/>
              <w:left w:val="single" w:sz="4" w:space="0" w:color="auto"/>
              <w:bottom w:val="single" w:sz="4" w:space="0" w:color="auto"/>
              <w:right w:val="single" w:sz="4" w:space="0" w:color="auto"/>
            </w:tcBorders>
          </w:tcPr>
          <w:p w14:paraId="73DD3F4D"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09D268A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6806B0D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46E36C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D0F233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７－１</w:t>
            </w:r>
          </w:p>
        </w:tc>
        <w:tc>
          <w:tcPr>
            <w:tcW w:w="3417" w:type="dxa"/>
            <w:tcBorders>
              <w:top w:val="single" w:sz="4" w:space="0" w:color="auto"/>
              <w:left w:val="single" w:sz="4" w:space="0" w:color="auto"/>
              <w:bottom w:val="single" w:sz="4" w:space="0" w:color="auto"/>
              <w:right w:val="single" w:sz="4" w:space="0" w:color="auto"/>
            </w:tcBorders>
            <w:hideMark/>
          </w:tcPr>
          <w:p w14:paraId="38C6618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カメラコネクタ盤</w:t>
            </w:r>
          </w:p>
        </w:tc>
        <w:tc>
          <w:tcPr>
            <w:tcW w:w="1736" w:type="dxa"/>
            <w:tcBorders>
              <w:top w:val="single" w:sz="4" w:space="0" w:color="auto"/>
              <w:left w:val="single" w:sz="4" w:space="0" w:color="auto"/>
              <w:bottom w:val="single" w:sz="4" w:space="0" w:color="auto"/>
              <w:right w:val="single" w:sz="4" w:space="0" w:color="auto"/>
            </w:tcBorders>
            <w:hideMark/>
          </w:tcPr>
          <w:p w14:paraId="2D973CA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1DFE7B4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6CC3DDE" w14:textId="77777777" w:rsidR="008958EA" w:rsidRPr="005D5188" w:rsidRDefault="008958EA" w:rsidP="008958EA">
            <w:pPr>
              <w:tabs>
                <w:tab w:val="left" w:pos="840"/>
              </w:tabs>
              <w:jc w:val="left"/>
              <w:rPr>
                <w:rFonts w:ascii="Century" w:eastAsia="ＭＳ 明朝" w:hAnsi="Century" w:cs="Times New Roman"/>
                <w:b/>
                <w:sz w:val="18"/>
                <w:szCs w:val="18"/>
              </w:rPr>
            </w:pPr>
          </w:p>
        </w:tc>
      </w:tr>
      <w:tr w:rsidR="005D5188" w:rsidRPr="005D5188" w14:paraId="5D8B310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33854E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w:t>
            </w:r>
          </w:p>
        </w:tc>
        <w:tc>
          <w:tcPr>
            <w:tcW w:w="3417" w:type="dxa"/>
            <w:tcBorders>
              <w:top w:val="single" w:sz="4" w:space="0" w:color="auto"/>
              <w:left w:val="single" w:sz="4" w:space="0" w:color="auto"/>
              <w:bottom w:val="single" w:sz="4" w:space="0" w:color="auto"/>
              <w:right w:val="single" w:sz="4" w:space="0" w:color="auto"/>
            </w:tcBorders>
            <w:hideMark/>
          </w:tcPr>
          <w:p w14:paraId="131EB96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中継車コネクタ盤</w:t>
            </w:r>
          </w:p>
        </w:tc>
        <w:tc>
          <w:tcPr>
            <w:tcW w:w="1736" w:type="dxa"/>
            <w:tcBorders>
              <w:top w:val="single" w:sz="4" w:space="0" w:color="auto"/>
              <w:left w:val="single" w:sz="4" w:space="0" w:color="auto"/>
              <w:bottom w:val="single" w:sz="4" w:space="0" w:color="auto"/>
              <w:right w:val="single" w:sz="4" w:space="0" w:color="auto"/>
            </w:tcBorders>
          </w:tcPr>
          <w:p w14:paraId="1CBB6BD4"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5D245B7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56D5A79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3C1ADF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FE3FBC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８－１</w:t>
            </w:r>
          </w:p>
        </w:tc>
        <w:tc>
          <w:tcPr>
            <w:tcW w:w="3417" w:type="dxa"/>
            <w:tcBorders>
              <w:top w:val="single" w:sz="4" w:space="0" w:color="auto"/>
              <w:left w:val="single" w:sz="4" w:space="0" w:color="auto"/>
              <w:bottom w:val="single" w:sz="4" w:space="0" w:color="auto"/>
              <w:right w:val="single" w:sz="4" w:space="0" w:color="auto"/>
            </w:tcBorders>
            <w:hideMark/>
          </w:tcPr>
          <w:p w14:paraId="2840052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中継車コネクタ盤</w:t>
            </w:r>
          </w:p>
        </w:tc>
        <w:tc>
          <w:tcPr>
            <w:tcW w:w="1736" w:type="dxa"/>
            <w:tcBorders>
              <w:top w:val="single" w:sz="4" w:space="0" w:color="auto"/>
              <w:left w:val="single" w:sz="4" w:space="0" w:color="auto"/>
              <w:bottom w:val="single" w:sz="4" w:space="0" w:color="auto"/>
              <w:right w:val="single" w:sz="4" w:space="0" w:color="auto"/>
            </w:tcBorders>
            <w:hideMark/>
          </w:tcPr>
          <w:p w14:paraId="3B1156B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2337BBB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C2A09A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F4E2B3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83B326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９</w:t>
            </w:r>
          </w:p>
        </w:tc>
        <w:tc>
          <w:tcPr>
            <w:tcW w:w="3417" w:type="dxa"/>
            <w:tcBorders>
              <w:top w:val="single" w:sz="4" w:space="0" w:color="auto"/>
              <w:left w:val="single" w:sz="4" w:space="0" w:color="auto"/>
              <w:bottom w:val="single" w:sz="4" w:space="0" w:color="auto"/>
              <w:right w:val="single" w:sz="4" w:space="0" w:color="auto"/>
            </w:tcBorders>
            <w:hideMark/>
          </w:tcPr>
          <w:p w14:paraId="320934D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調整室端子盤</w:t>
            </w:r>
          </w:p>
        </w:tc>
        <w:tc>
          <w:tcPr>
            <w:tcW w:w="1736" w:type="dxa"/>
            <w:tcBorders>
              <w:top w:val="single" w:sz="4" w:space="0" w:color="auto"/>
              <w:left w:val="single" w:sz="4" w:space="0" w:color="auto"/>
              <w:bottom w:val="single" w:sz="4" w:space="0" w:color="auto"/>
              <w:right w:val="single" w:sz="4" w:space="0" w:color="auto"/>
            </w:tcBorders>
          </w:tcPr>
          <w:p w14:paraId="263D0861"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0E7736C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0E7D12F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0A7702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4DC6C0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９－１</w:t>
            </w:r>
          </w:p>
        </w:tc>
        <w:tc>
          <w:tcPr>
            <w:tcW w:w="3417" w:type="dxa"/>
            <w:tcBorders>
              <w:top w:val="single" w:sz="4" w:space="0" w:color="auto"/>
              <w:left w:val="single" w:sz="4" w:space="0" w:color="auto"/>
              <w:bottom w:val="single" w:sz="4" w:space="0" w:color="auto"/>
              <w:right w:val="single" w:sz="4" w:space="0" w:color="auto"/>
            </w:tcBorders>
            <w:hideMark/>
          </w:tcPr>
          <w:p w14:paraId="3729A91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調整室端子盤</w:t>
            </w:r>
          </w:p>
        </w:tc>
        <w:tc>
          <w:tcPr>
            <w:tcW w:w="1736" w:type="dxa"/>
            <w:tcBorders>
              <w:top w:val="single" w:sz="4" w:space="0" w:color="auto"/>
              <w:left w:val="single" w:sz="4" w:space="0" w:color="auto"/>
              <w:bottom w:val="single" w:sz="4" w:space="0" w:color="auto"/>
              <w:right w:val="single" w:sz="4" w:space="0" w:color="auto"/>
            </w:tcBorders>
            <w:hideMark/>
          </w:tcPr>
          <w:p w14:paraId="544932B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172C9D3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2598C41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2F88C1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286AB83" w14:textId="0D7CC330"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636E998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調整室分電盤</w:t>
            </w:r>
          </w:p>
        </w:tc>
        <w:tc>
          <w:tcPr>
            <w:tcW w:w="1736" w:type="dxa"/>
            <w:tcBorders>
              <w:top w:val="single" w:sz="4" w:space="0" w:color="auto"/>
              <w:left w:val="single" w:sz="4" w:space="0" w:color="auto"/>
              <w:bottom w:val="single" w:sz="4" w:space="0" w:color="auto"/>
              <w:right w:val="single" w:sz="4" w:space="0" w:color="auto"/>
            </w:tcBorders>
            <w:hideMark/>
          </w:tcPr>
          <w:p w14:paraId="2504C13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（特注）</w:t>
            </w:r>
          </w:p>
        </w:tc>
        <w:tc>
          <w:tcPr>
            <w:tcW w:w="850" w:type="dxa"/>
            <w:tcBorders>
              <w:top w:val="single" w:sz="4" w:space="0" w:color="auto"/>
              <w:left w:val="single" w:sz="4" w:space="0" w:color="auto"/>
              <w:bottom w:val="single" w:sz="4" w:space="0" w:color="auto"/>
              <w:right w:val="single" w:sz="4" w:space="0" w:color="auto"/>
            </w:tcBorders>
            <w:hideMark/>
          </w:tcPr>
          <w:p w14:paraId="42740C8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1555" w:type="dxa"/>
            <w:tcBorders>
              <w:top w:val="single" w:sz="4" w:space="0" w:color="auto"/>
              <w:left w:val="single" w:sz="4" w:space="0" w:color="auto"/>
              <w:bottom w:val="single" w:sz="4" w:space="0" w:color="auto"/>
              <w:right w:val="single" w:sz="4" w:space="0" w:color="auto"/>
            </w:tcBorders>
          </w:tcPr>
          <w:p w14:paraId="79126D50" w14:textId="77777777" w:rsidR="008958EA" w:rsidRPr="005D5188" w:rsidRDefault="008958EA" w:rsidP="008958EA">
            <w:pPr>
              <w:tabs>
                <w:tab w:val="left" w:pos="840"/>
              </w:tabs>
              <w:jc w:val="left"/>
              <w:rPr>
                <w:rFonts w:ascii="Century" w:eastAsia="ＭＳ 明朝" w:hAnsi="Century" w:cs="Times New Roman"/>
                <w:szCs w:val="24"/>
              </w:rPr>
            </w:pPr>
          </w:p>
        </w:tc>
      </w:tr>
    </w:tbl>
    <w:p w14:paraId="2422920A" w14:textId="77777777" w:rsidR="008958EA" w:rsidRPr="005D5188" w:rsidRDefault="008958EA" w:rsidP="008958EA">
      <w:pPr>
        <w:tabs>
          <w:tab w:val="left" w:pos="840"/>
        </w:tabs>
        <w:jc w:val="left"/>
        <w:rPr>
          <w:rFonts w:ascii="Century" w:eastAsia="ＭＳ 明朝" w:hAnsi="Century" w:cs="Times New Roman"/>
          <w:sz w:val="24"/>
        </w:rPr>
      </w:pPr>
    </w:p>
    <w:p w14:paraId="5D495B01" w14:textId="77777777" w:rsidR="008958EA" w:rsidRPr="005D5188" w:rsidRDefault="008958EA" w:rsidP="008958EA">
      <w:pPr>
        <w:tabs>
          <w:tab w:val="left" w:pos="840"/>
        </w:tabs>
        <w:jc w:val="left"/>
        <w:rPr>
          <w:rFonts w:ascii="Century" w:eastAsia="ＭＳ 明朝" w:hAnsi="Century" w:cs="Times New Roman"/>
          <w:sz w:val="24"/>
        </w:rPr>
      </w:pPr>
    </w:p>
    <w:p w14:paraId="6235193E" w14:textId="77777777" w:rsidR="008958EA" w:rsidRPr="005D5188" w:rsidRDefault="008958EA" w:rsidP="008958EA">
      <w:pPr>
        <w:rPr>
          <w:rFonts w:ascii="Century" w:eastAsia="ＭＳ 明朝" w:hAnsi="Century" w:cs="Times New Roman"/>
        </w:rPr>
      </w:pPr>
      <w:r w:rsidRPr="005D5188">
        <w:rPr>
          <w:rFonts w:ascii="Century" w:eastAsia="ＭＳ 明朝" w:hAnsi="Century" w:cs="Times New Roman"/>
        </w:rPr>
        <w:br w:type="page"/>
      </w:r>
    </w:p>
    <w:p w14:paraId="2A163E3C" w14:textId="7DD60F47" w:rsidR="008958EA" w:rsidRPr="00CD2CBC" w:rsidRDefault="00C605C1" w:rsidP="008958EA">
      <w:pPr>
        <w:tabs>
          <w:tab w:val="left" w:pos="840"/>
        </w:tabs>
        <w:rPr>
          <w:rFonts w:asciiTheme="majorEastAsia" w:eastAsiaTheme="majorEastAsia" w:hAnsiTheme="majorEastAsia" w:cs="Times New Roman"/>
          <w:sz w:val="21"/>
        </w:rPr>
      </w:pPr>
      <w:r w:rsidRPr="00A76266">
        <w:rPr>
          <w:rFonts w:asciiTheme="majorEastAsia" w:eastAsiaTheme="majorEastAsia" w:hAnsiTheme="majorEastAsia" w:cs="Times New Roman" w:hint="eastAsia"/>
          <w:sz w:val="21"/>
        </w:rPr>
        <w:lastRenderedPageBreak/>
        <w:t>《</w:t>
      </w:r>
      <w:r w:rsidR="008958EA" w:rsidRPr="00CD2CBC">
        <w:rPr>
          <w:rFonts w:asciiTheme="majorEastAsia" w:eastAsiaTheme="majorEastAsia" w:hAnsiTheme="majorEastAsia" w:cs="Times New Roman" w:hint="eastAsia"/>
          <w:sz w:val="21"/>
        </w:rPr>
        <w:t>放送設備　機器構成表》</w:t>
      </w:r>
    </w:p>
    <w:tbl>
      <w:tblPr>
        <w:tblpPr w:leftFromText="142" w:rightFromText="142" w:vertAnchor="page" w:horzAnchor="margin" w:tblpXSpec="center" w:tblpY="1608"/>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3417"/>
        <w:gridCol w:w="1736"/>
        <w:gridCol w:w="850"/>
        <w:gridCol w:w="1555"/>
      </w:tblGrid>
      <w:tr w:rsidR="005D5188" w:rsidRPr="005D5188" w14:paraId="002FFC5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25E4E0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Ｎ－１</w:t>
            </w:r>
          </w:p>
        </w:tc>
        <w:tc>
          <w:tcPr>
            <w:tcW w:w="3417" w:type="dxa"/>
            <w:tcBorders>
              <w:top w:val="single" w:sz="4" w:space="0" w:color="auto"/>
              <w:left w:val="single" w:sz="4" w:space="0" w:color="auto"/>
              <w:bottom w:val="single" w:sz="4" w:space="0" w:color="auto"/>
              <w:right w:val="single" w:sz="4" w:space="0" w:color="auto"/>
            </w:tcBorders>
            <w:hideMark/>
          </w:tcPr>
          <w:p w14:paraId="66E522C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P2HD</w:t>
            </w:r>
            <w:r w:rsidRPr="005D5188">
              <w:rPr>
                <w:rFonts w:ascii="Century" w:eastAsia="ＭＳ 明朝" w:hAnsi="Century" w:cs="Times New Roman" w:hint="eastAsia"/>
              </w:rPr>
              <w:t>カメラレコーダ－</w:t>
            </w:r>
          </w:p>
        </w:tc>
        <w:tc>
          <w:tcPr>
            <w:tcW w:w="1736" w:type="dxa"/>
            <w:tcBorders>
              <w:top w:val="single" w:sz="4" w:space="0" w:color="auto"/>
              <w:left w:val="single" w:sz="4" w:space="0" w:color="auto"/>
              <w:bottom w:val="single" w:sz="4" w:space="0" w:color="auto"/>
              <w:right w:val="single" w:sz="4" w:space="0" w:color="auto"/>
            </w:tcBorders>
            <w:hideMark/>
          </w:tcPr>
          <w:p w14:paraId="7F745F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AG-HPX555</w:t>
            </w:r>
          </w:p>
        </w:tc>
        <w:tc>
          <w:tcPr>
            <w:tcW w:w="850" w:type="dxa"/>
            <w:tcBorders>
              <w:top w:val="single" w:sz="4" w:space="0" w:color="auto"/>
              <w:left w:val="single" w:sz="4" w:space="0" w:color="auto"/>
              <w:bottom w:val="single" w:sz="4" w:space="0" w:color="auto"/>
              <w:right w:val="single" w:sz="4" w:space="0" w:color="auto"/>
            </w:tcBorders>
            <w:hideMark/>
          </w:tcPr>
          <w:p w14:paraId="2E843D9C"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223C590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4C359D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BF17D0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Ｎ－２</w:t>
            </w:r>
          </w:p>
        </w:tc>
        <w:tc>
          <w:tcPr>
            <w:tcW w:w="3417" w:type="dxa"/>
            <w:tcBorders>
              <w:top w:val="single" w:sz="4" w:space="0" w:color="auto"/>
              <w:left w:val="single" w:sz="4" w:space="0" w:color="auto"/>
              <w:bottom w:val="single" w:sz="4" w:space="0" w:color="auto"/>
              <w:right w:val="single" w:sz="4" w:space="0" w:color="auto"/>
            </w:tcBorders>
            <w:hideMark/>
          </w:tcPr>
          <w:p w14:paraId="0A56A8C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ポータブル</w:t>
            </w:r>
            <w:r w:rsidRPr="005D5188">
              <w:rPr>
                <w:rFonts w:ascii="Century" w:eastAsia="ＭＳ 明朝" w:hAnsi="Century" w:cs="Times New Roman"/>
              </w:rPr>
              <w:t>P2</w:t>
            </w:r>
            <w:r w:rsidRPr="005D5188">
              <w:rPr>
                <w:rFonts w:ascii="Century" w:eastAsia="ＭＳ 明朝" w:hAnsi="Century" w:cs="Times New Roman" w:hint="eastAsia"/>
              </w:rPr>
              <w:t>デッキ</w:t>
            </w:r>
          </w:p>
        </w:tc>
        <w:tc>
          <w:tcPr>
            <w:tcW w:w="1736" w:type="dxa"/>
            <w:tcBorders>
              <w:top w:val="single" w:sz="4" w:space="0" w:color="auto"/>
              <w:left w:val="single" w:sz="4" w:space="0" w:color="auto"/>
              <w:bottom w:val="single" w:sz="4" w:space="0" w:color="auto"/>
              <w:right w:val="single" w:sz="4" w:space="0" w:color="auto"/>
            </w:tcBorders>
            <w:hideMark/>
          </w:tcPr>
          <w:p w14:paraId="3995886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AJ-HPM200</w:t>
            </w:r>
          </w:p>
        </w:tc>
        <w:tc>
          <w:tcPr>
            <w:tcW w:w="850" w:type="dxa"/>
            <w:tcBorders>
              <w:top w:val="single" w:sz="4" w:space="0" w:color="auto"/>
              <w:left w:val="single" w:sz="4" w:space="0" w:color="auto"/>
              <w:bottom w:val="single" w:sz="4" w:space="0" w:color="auto"/>
              <w:right w:val="single" w:sz="4" w:space="0" w:color="auto"/>
            </w:tcBorders>
            <w:hideMark/>
          </w:tcPr>
          <w:p w14:paraId="389D998D"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szCs w:val="24"/>
              </w:rPr>
              <w:t>１</w:t>
            </w:r>
          </w:p>
        </w:tc>
        <w:tc>
          <w:tcPr>
            <w:tcW w:w="1555" w:type="dxa"/>
            <w:tcBorders>
              <w:top w:val="single" w:sz="4" w:space="0" w:color="auto"/>
              <w:left w:val="single" w:sz="4" w:space="0" w:color="auto"/>
              <w:bottom w:val="single" w:sz="4" w:space="0" w:color="auto"/>
              <w:right w:val="single" w:sz="4" w:space="0" w:color="auto"/>
            </w:tcBorders>
          </w:tcPr>
          <w:p w14:paraId="1118856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157DB0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55ABCF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Ｎ－３</w:t>
            </w:r>
          </w:p>
        </w:tc>
        <w:tc>
          <w:tcPr>
            <w:tcW w:w="3417" w:type="dxa"/>
            <w:tcBorders>
              <w:top w:val="single" w:sz="4" w:space="0" w:color="auto"/>
              <w:left w:val="single" w:sz="4" w:space="0" w:color="auto"/>
              <w:bottom w:val="single" w:sz="4" w:space="0" w:color="auto"/>
              <w:right w:val="single" w:sz="4" w:space="0" w:color="auto"/>
            </w:tcBorders>
            <w:hideMark/>
          </w:tcPr>
          <w:p w14:paraId="05100F3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リモートコントロールユニット</w:t>
            </w:r>
          </w:p>
        </w:tc>
        <w:tc>
          <w:tcPr>
            <w:tcW w:w="1736" w:type="dxa"/>
            <w:tcBorders>
              <w:top w:val="single" w:sz="4" w:space="0" w:color="auto"/>
              <w:left w:val="single" w:sz="4" w:space="0" w:color="auto"/>
              <w:bottom w:val="single" w:sz="4" w:space="0" w:color="auto"/>
              <w:right w:val="single" w:sz="4" w:space="0" w:color="auto"/>
            </w:tcBorders>
            <w:hideMark/>
          </w:tcPr>
          <w:p w14:paraId="5423C53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AJ-RC10G</w:t>
            </w:r>
          </w:p>
        </w:tc>
        <w:tc>
          <w:tcPr>
            <w:tcW w:w="850" w:type="dxa"/>
            <w:tcBorders>
              <w:top w:val="single" w:sz="4" w:space="0" w:color="auto"/>
              <w:left w:val="single" w:sz="4" w:space="0" w:color="auto"/>
              <w:bottom w:val="single" w:sz="4" w:space="0" w:color="auto"/>
              <w:right w:val="single" w:sz="4" w:space="0" w:color="auto"/>
            </w:tcBorders>
            <w:hideMark/>
          </w:tcPr>
          <w:p w14:paraId="7B5260FD"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225FD41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F8757C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279AA1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Ｎ－４</w:t>
            </w:r>
          </w:p>
        </w:tc>
        <w:tc>
          <w:tcPr>
            <w:tcW w:w="3417" w:type="dxa"/>
            <w:tcBorders>
              <w:top w:val="single" w:sz="4" w:space="0" w:color="auto"/>
              <w:left w:val="single" w:sz="4" w:space="0" w:color="auto"/>
              <w:bottom w:val="single" w:sz="4" w:space="0" w:color="auto"/>
              <w:right w:val="single" w:sz="4" w:space="0" w:color="auto"/>
            </w:tcBorders>
            <w:hideMark/>
          </w:tcPr>
          <w:p w14:paraId="007F812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VF</w:t>
            </w:r>
            <w:r w:rsidRPr="005D5188">
              <w:rPr>
                <w:rFonts w:ascii="Century" w:eastAsia="ＭＳ 明朝" w:hAnsi="Century" w:cs="Times New Roman" w:hint="eastAsia"/>
              </w:rPr>
              <w:t>ｲﾝﾀｰﾌｪｲｽユニット</w:t>
            </w:r>
          </w:p>
        </w:tc>
        <w:tc>
          <w:tcPr>
            <w:tcW w:w="1736" w:type="dxa"/>
            <w:tcBorders>
              <w:top w:val="single" w:sz="4" w:space="0" w:color="auto"/>
              <w:left w:val="single" w:sz="4" w:space="0" w:color="auto"/>
              <w:bottom w:val="single" w:sz="4" w:space="0" w:color="auto"/>
              <w:right w:val="single" w:sz="4" w:space="0" w:color="auto"/>
            </w:tcBorders>
          </w:tcPr>
          <w:p w14:paraId="3689DF73" w14:textId="77777777" w:rsidR="008958EA" w:rsidRPr="005D5188" w:rsidRDefault="008958EA" w:rsidP="008958EA">
            <w:pPr>
              <w:tabs>
                <w:tab w:val="left" w:pos="840"/>
              </w:tabs>
              <w:jc w:val="left"/>
              <w:rPr>
                <w:rFonts w:ascii="Century" w:eastAsia="ＭＳ 明朝" w:hAnsi="Century"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14:paraId="624E2069"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6A3E351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F9AFB3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63F05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Ｎ－５</w:t>
            </w:r>
          </w:p>
        </w:tc>
        <w:tc>
          <w:tcPr>
            <w:tcW w:w="3417" w:type="dxa"/>
            <w:tcBorders>
              <w:top w:val="single" w:sz="4" w:space="0" w:color="auto"/>
              <w:left w:val="single" w:sz="4" w:space="0" w:color="auto"/>
              <w:bottom w:val="single" w:sz="4" w:space="0" w:color="auto"/>
              <w:right w:val="single" w:sz="4" w:space="0" w:color="auto"/>
            </w:tcBorders>
            <w:hideMark/>
          </w:tcPr>
          <w:p w14:paraId="2AB1672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ビューファインダー</w:t>
            </w:r>
          </w:p>
        </w:tc>
        <w:tc>
          <w:tcPr>
            <w:tcW w:w="1736" w:type="dxa"/>
            <w:tcBorders>
              <w:top w:val="single" w:sz="4" w:space="0" w:color="auto"/>
              <w:left w:val="single" w:sz="4" w:space="0" w:color="auto"/>
              <w:bottom w:val="single" w:sz="4" w:space="0" w:color="auto"/>
              <w:right w:val="single" w:sz="4" w:space="0" w:color="auto"/>
            </w:tcBorders>
            <w:hideMark/>
          </w:tcPr>
          <w:p w14:paraId="72CF8CD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AJ-VF20WBP</w:t>
            </w:r>
          </w:p>
        </w:tc>
        <w:tc>
          <w:tcPr>
            <w:tcW w:w="850" w:type="dxa"/>
            <w:tcBorders>
              <w:top w:val="single" w:sz="4" w:space="0" w:color="auto"/>
              <w:left w:val="single" w:sz="4" w:space="0" w:color="auto"/>
              <w:bottom w:val="single" w:sz="4" w:space="0" w:color="auto"/>
              <w:right w:val="single" w:sz="4" w:space="0" w:color="auto"/>
            </w:tcBorders>
            <w:hideMark/>
          </w:tcPr>
          <w:p w14:paraId="1F5C4651"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szCs w:val="24"/>
              </w:rPr>
              <w:t>２</w:t>
            </w:r>
          </w:p>
        </w:tc>
        <w:tc>
          <w:tcPr>
            <w:tcW w:w="1555" w:type="dxa"/>
            <w:tcBorders>
              <w:top w:val="single" w:sz="4" w:space="0" w:color="auto"/>
              <w:left w:val="single" w:sz="4" w:space="0" w:color="auto"/>
              <w:bottom w:val="single" w:sz="4" w:space="0" w:color="auto"/>
              <w:right w:val="single" w:sz="4" w:space="0" w:color="auto"/>
            </w:tcBorders>
          </w:tcPr>
          <w:p w14:paraId="32025C4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4FDDD5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7A53F2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Ｎ－６</w:t>
            </w:r>
          </w:p>
        </w:tc>
        <w:tc>
          <w:tcPr>
            <w:tcW w:w="3417" w:type="dxa"/>
            <w:tcBorders>
              <w:top w:val="single" w:sz="4" w:space="0" w:color="auto"/>
              <w:left w:val="single" w:sz="4" w:space="0" w:color="auto"/>
              <w:bottom w:val="single" w:sz="4" w:space="0" w:color="auto"/>
              <w:right w:val="single" w:sz="4" w:space="0" w:color="auto"/>
            </w:tcBorders>
            <w:hideMark/>
          </w:tcPr>
          <w:p w14:paraId="3973CB6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光センターステーション</w:t>
            </w:r>
          </w:p>
        </w:tc>
        <w:tc>
          <w:tcPr>
            <w:tcW w:w="1736" w:type="dxa"/>
            <w:tcBorders>
              <w:top w:val="single" w:sz="4" w:space="0" w:color="auto"/>
              <w:left w:val="single" w:sz="4" w:space="0" w:color="auto"/>
              <w:bottom w:val="single" w:sz="4" w:space="0" w:color="auto"/>
              <w:right w:val="single" w:sz="4" w:space="0" w:color="auto"/>
            </w:tcBorders>
            <w:hideMark/>
          </w:tcPr>
          <w:p w14:paraId="2A4DFB6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PS-570HD</w:t>
            </w:r>
          </w:p>
        </w:tc>
        <w:tc>
          <w:tcPr>
            <w:tcW w:w="850" w:type="dxa"/>
            <w:tcBorders>
              <w:top w:val="single" w:sz="4" w:space="0" w:color="auto"/>
              <w:left w:val="single" w:sz="4" w:space="0" w:color="auto"/>
              <w:bottom w:val="single" w:sz="4" w:space="0" w:color="auto"/>
              <w:right w:val="single" w:sz="4" w:space="0" w:color="auto"/>
            </w:tcBorders>
            <w:hideMark/>
          </w:tcPr>
          <w:p w14:paraId="0CB2EDAC"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754A2F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D54B32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A22129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Ｎ－７</w:t>
            </w:r>
          </w:p>
        </w:tc>
        <w:tc>
          <w:tcPr>
            <w:tcW w:w="3417" w:type="dxa"/>
            <w:tcBorders>
              <w:top w:val="single" w:sz="4" w:space="0" w:color="auto"/>
              <w:left w:val="single" w:sz="4" w:space="0" w:color="auto"/>
              <w:bottom w:val="single" w:sz="4" w:space="0" w:color="auto"/>
              <w:right w:val="single" w:sz="4" w:space="0" w:color="auto"/>
            </w:tcBorders>
            <w:hideMark/>
          </w:tcPr>
          <w:p w14:paraId="383155C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光カメラアダプター</w:t>
            </w:r>
          </w:p>
        </w:tc>
        <w:tc>
          <w:tcPr>
            <w:tcW w:w="1736" w:type="dxa"/>
            <w:tcBorders>
              <w:top w:val="single" w:sz="4" w:space="0" w:color="auto"/>
              <w:left w:val="single" w:sz="4" w:space="0" w:color="auto"/>
              <w:bottom w:val="single" w:sz="4" w:space="0" w:color="auto"/>
              <w:right w:val="single" w:sz="4" w:space="0" w:color="auto"/>
            </w:tcBorders>
            <w:hideMark/>
          </w:tcPr>
          <w:p w14:paraId="57B54C7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PS-470HD</w:t>
            </w:r>
          </w:p>
        </w:tc>
        <w:tc>
          <w:tcPr>
            <w:tcW w:w="850" w:type="dxa"/>
            <w:tcBorders>
              <w:top w:val="single" w:sz="4" w:space="0" w:color="auto"/>
              <w:left w:val="single" w:sz="4" w:space="0" w:color="auto"/>
              <w:bottom w:val="single" w:sz="4" w:space="0" w:color="auto"/>
              <w:right w:val="single" w:sz="4" w:space="0" w:color="auto"/>
            </w:tcBorders>
            <w:hideMark/>
          </w:tcPr>
          <w:p w14:paraId="614498B9"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1FA3E353"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9F2B42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568D9D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Ｎ－８</w:t>
            </w:r>
          </w:p>
        </w:tc>
        <w:tc>
          <w:tcPr>
            <w:tcW w:w="3417" w:type="dxa"/>
            <w:tcBorders>
              <w:top w:val="single" w:sz="4" w:space="0" w:color="auto"/>
              <w:left w:val="single" w:sz="4" w:space="0" w:color="auto"/>
              <w:bottom w:val="single" w:sz="4" w:space="0" w:color="auto"/>
              <w:right w:val="single" w:sz="4" w:space="0" w:color="auto"/>
            </w:tcBorders>
            <w:hideMark/>
          </w:tcPr>
          <w:p w14:paraId="027B149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フレームシンクロナイザ</w:t>
            </w:r>
          </w:p>
        </w:tc>
        <w:tc>
          <w:tcPr>
            <w:tcW w:w="1736" w:type="dxa"/>
            <w:tcBorders>
              <w:top w:val="single" w:sz="4" w:space="0" w:color="auto"/>
              <w:left w:val="single" w:sz="4" w:space="0" w:color="auto"/>
              <w:bottom w:val="single" w:sz="4" w:space="0" w:color="auto"/>
              <w:right w:val="single" w:sz="4" w:space="0" w:color="auto"/>
            </w:tcBorders>
            <w:hideMark/>
          </w:tcPr>
          <w:p w14:paraId="46D25AE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FS-2500</w:t>
            </w:r>
          </w:p>
        </w:tc>
        <w:tc>
          <w:tcPr>
            <w:tcW w:w="850" w:type="dxa"/>
            <w:tcBorders>
              <w:top w:val="single" w:sz="4" w:space="0" w:color="auto"/>
              <w:left w:val="single" w:sz="4" w:space="0" w:color="auto"/>
              <w:bottom w:val="single" w:sz="4" w:space="0" w:color="auto"/>
              <w:right w:val="single" w:sz="4" w:space="0" w:color="auto"/>
            </w:tcBorders>
            <w:hideMark/>
          </w:tcPr>
          <w:p w14:paraId="0EF6D6B2"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４</w:t>
            </w:r>
          </w:p>
        </w:tc>
        <w:tc>
          <w:tcPr>
            <w:tcW w:w="1555" w:type="dxa"/>
            <w:tcBorders>
              <w:top w:val="single" w:sz="4" w:space="0" w:color="auto"/>
              <w:left w:val="single" w:sz="4" w:space="0" w:color="auto"/>
              <w:bottom w:val="single" w:sz="4" w:space="0" w:color="auto"/>
              <w:right w:val="single" w:sz="4" w:space="0" w:color="auto"/>
            </w:tcBorders>
          </w:tcPr>
          <w:p w14:paraId="2E9735A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FCA03C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EF5ACC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Ｎ－９</w:t>
            </w:r>
          </w:p>
        </w:tc>
        <w:tc>
          <w:tcPr>
            <w:tcW w:w="3417" w:type="dxa"/>
            <w:tcBorders>
              <w:top w:val="single" w:sz="4" w:space="0" w:color="auto"/>
              <w:left w:val="single" w:sz="4" w:space="0" w:color="auto"/>
              <w:bottom w:val="single" w:sz="4" w:space="0" w:color="auto"/>
              <w:right w:val="single" w:sz="4" w:space="0" w:color="auto"/>
            </w:tcBorders>
            <w:hideMark/>
          </w:tcPr>
          <w:p w14:paraId="61F352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ダウンコンバーター</w:t>
            </w:r>
          </w:p>
        </w:tc>
        <w:tc>
          <w:tcPr>
            <w:tcW w:w="1736" w:type="dxa"/>
            <w:tcBorders>
              <w:top w:val="single" w:sz="4" w:space="0" w:color="auto"/>
              <w:left w:val="single" w:sz="4" w:space="0" w:color="auto"/>
              <w:bottom w:val="single" w:sz="4" w:space="0" w:color="auto"/>
              <w:right w:val="single" w:sz="4" w:space="0" w:color="auto"/>
            </w:tcBorders>
            <w:hideMark/>
          </w:tcPr>
          <w:p w14:paraId="4E9F6FE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HSC-70B-DG</w:t>
            </w:r>
          </w:p>
        </w:tc>
        <w:tc>
          <w:tcPr>
            <w:tcW w:w="850" w:type="dxa"/>
            <w:tcBorders>
              <w:top w:val="single" w:sz="4" w:space="0" w:color="auto"/>
              <w:left w:val="single" w:sz="4" w:space="0" w:color="auto"/>
              <w:bottom w:val="single" w:sz="4" w:space="0" w:color="auto"/>
              <w:right w:val="single" w:sz="4" w:space="0" w:color="auto"/>
            </w:tcBorders>
            <w:hideMark/>
          </w:tcPr>
          <w:p w14:paraId="5594A6B7"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42CCA45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09833A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4000FDC" w14:textId="0658BB05"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516D3C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EMG</w:t>
            </w:r>
            <w:r w:rsidRPr="005D5188">
              <w:rPr>
                <w:rFonts w:ascii="Century" w:eastAsia="ＭＳ 明朝" w:hAnsi="Century" w:cs="Times New Roman" w:hint="eastAsia"/>
              </w:rPr>
              <w:t>レンズ</w:t>
            </w:r>
          </w:p>
        </w:tc>
        <w:tc>
          <w:tcPr>
            <w:tcW w:w="1736" w:type="dxa"/>
            <w:tcBorders>
              <w:top w:val="single" w:sz="4" w:space="0" w:color="auto"/>
              <w:left w:val="single" w:sz="4" w:space="0" w:color="auto"/>
              <w:bottom w:val="single" w:sz="4" w:space="0" w:color="auto"/>
              <w:right w:val="single" w:sz="4" w:space="0" w:color="auto"/>
            </w:tcBorders>
            <w:hideMark/>
          </w:tcPr>
          <w:p w14:paraId="66BA6C9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XA17X,6BERM</w:t>
            </w:r>
          </w:p>
        </w:tc>
        <w:tc>
          <w:tcPr>
            <w:tcW w:w="850" w:type="dxa"/>
            <w:tcBorders>
              <w:top w:val="single" w:sz="4" w:space="0" w:color="auto"/>
              <w:left w:val="single" w:sz="4" w:space="0" w:color="auto"/>
              <w:bottom w:val="single" w:sz="4" w:space="0" w:color="auto"/>
              <w:right w:val="single" w:sz="4" w:space="0" w:color="auto"/>
            </w:tcBorders>
            <w:hideMark/>
          </w:tcPr>
          <w:p w14:paraId="18E56AE6"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3442C54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B40A12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A0354BA" w14:textId="150B533C"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w:t>
            </w:r>
            <w:r w:rsidR="00DD18DC">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1CD65E7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ﾌﾞﾙｰﾚｲﾃﾞｨｽｸﾚｺｰﾀﾞｰ</w:t>
            </w:r>
          </w:p>
        </w:tc>
        <w:tc>
          <w:tcPr>
            <w:tcW w:w="1736" w:type="dxa"/>
            <w:tcBorders>
              <w:top w:val="single" w:sz="4" w:space="0" w:color="auto"/>
              <w:left w:val="single" w:sz="4" w:space="0" w:color="auto"/>
              <w:bottom w:val="single" w:sz="4" w:space="0" w:color="auto"/>
              <w:right w:val="single" w:sz="4" w:space="0" w:color="auto"/>
            </w:tcBorders>
            <w:hideMark/>
          </w:tcPr>
          <w:p w14:paraId="66F2693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DMR-BRT210</w:t>
            </w:r>
          </w:p>
        </w:tc>
        <w:tc>
          <w:tcPr>
            <w:tcW w:w="850" w:type="dxa"/>
            <w:tcBorders>
              <w:top w:val="single" w:sz="4" w:space="0" w:color="auto"/>
              <w:left w:val="single" w:sz="4" w:space="0" w:color="auto"/>
              <w:bottom w:val="single" w:sz="4" w:space="0" w:color="auto"/>
              <w:right w:val="single" w:sz="4" w:space="0" w:color="auto"/>
            </w:tcBorders>
            <w:hideMark/>
          </w:tcPr>
          <w:p w14:paraId="7CBC7F4F"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一式</w:t>
            </w:r>
          </w:p>
        </w:tc>
        <w:tc>
          <w:tcPr>
            <w:tcW w:w="1555" w:type="dxa"/>
            <w:tcBorders>
              <w:top w:val="single" w:sz="4" w:space="0" w:color="auto"/>
              <w:left w:val="single" w:sz="4" w:space="0" w:color="auto"/>
              <w:bottom w:val="single" w:sz="4" w:space="0" w:color="auto"/>
              <w:right w:val="single" w:sz="4" w:space="0" w:color="auto"/>
            </w:tcBorders>
          </w:tcPr>
          <w:p w14:paraId="666CE95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989687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973E468" w14:textId="6E84E2E9"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w:t>
            </w:r>
            <w:r w:rsidR="00DD18DC">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6E0E584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業務用</w:t>
            </w:r>
            <w:r w:rsidRPr="005D5188">
              <w:rPr>
                <w:rFonts w:ascii="Century" w:eastAsia="ＭＳ 明朝" w:hAnsi="Century" w:cs="Times New Roman"/>
              </w:rPr>
              <w:t>DVD</w:t>
            </w:r>
            <w:r w:rsidRPr="005D5188">
              <w:rPr>
                <w:rFonts w:ascii="Century" w:eastAsia="ＭＳ 明朝" w:hAnsi="Century" w:cs="Times New Roman" w:hint="eastAsia"/>
              </w:rPr>
              <w:t>プレーヤー</w:t>
            </w:r>
          </w:p>
        </w:tc>
        <w:tc>
          <w:tcPr>
            <w:tcW w:w="1736" w:type="dxa"/>
            <w:tcBorders>
              <w:top w:val="single" w:sz="4" w:space="0" w:color="auto"/>
              <w:left w:val="single" w:sz="4" w:space="0" w:color="auto"/>
              <w:bottom w:val="single" w:sz="4" w:space="0" w:color="auto"/>
              <w:right w:val="single" w:sz="4" w:space="0" w:color="auto"/>
            </w:tcBorders>
            <w:hideMark/>
          </w:tcPr>
          <w:p w14:paraId="375E58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DVD-V8000</w:t>
            </w:r>
          </w:p>
        </w:tc>
        <w:tc>
          <w:tcPr>
            <w:tcW w:w="850" w:type="dxa"/>
            <w:tcBorders>
              <w:top w:val="single" w:sz="4" w:space="0" w:color="auto"/>
              <w:left w:val="single" w:sz="4" w:space="0" w:color="auto"/>
              <w:bottom w:val="single" w:sz="4" w:space="0" w:color="auto"/>
              <w:right w:val="single" w:sz="4" w:space="0" w:color="auto"/>
            </w:tcBorders>
            <w:hideMark/>
          </w:tcPr>
          <w:p w14:paraId="3982117C" w14:textId="77777777" w:rsidR="008958EA" w:rsidRPr="005D5188" w:rsidRDefault="008958EA" w:rsidP="008958EA">
            <w:pPr>
              <w:tabs>
                <w:tab w:val="left" w:pos="840"/>
              </w:tabs>
              <w:jc w:val="lef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555" w:type="dxa"/>
            <w:tcBorders>
              <w:top w:val="single" w:sz="4" w:space="0" w:color="auto"/>
              <w:left w:val="single" w:sz="4" w:space="0" w:color="auto"/>
              <w:bottom w:val="single" w:sz="4" w:space="0" w:color="auto"/>
              <w:right w:val="single" w:sz="4" w:space="0" w:color="auto"/>
            </w:tcBorders>
          </w:tcPr>
          <w:p w14:paraId="4DE5876E" w14:textId="77777777" w:rsidR="008958EA" w:rsidRPr="005D5188" w:rsidRDefault="008958EA" w:rsidP="008958EA">
            <w:pPr>
              <w:tabs>
                <w:tab w:val="left" w:pos="840"/>
              </w:tabs>
              <w:jc w:val="left"/>
              <w:rPr>
                <w:rFonts w:ascii="Century" w:eastAsia="ＭＳ 明朝" w:hAnsi="Century" w:cs="Times New Roman"/>
                <w:szCs w:val="24"/>
              </w:rPr>
            </w:pPr>
          </w:p>
        </w:tc>
      </w:tr>
    </w:tbl>
    <w:p w14:paraId="27789CF5" w14:textId="77777777" w:rsidR="008958EA" w:rsidRPr="005D5188" w:rsidRDefault="008958EA" w:rsidP="008958EA">
      <w:pPr>
        <w:tabs>
          <w:tab w:val="left" w:pos="840"/>
        </w:tabs>
        <w:jc w:val="center"/>
        <w:rPr>
          <w:rFonts w:ascii="Century" w:eastAsia="ＭＳ 明朝" w:hAnsi="Century" w:cs="Times New Roman"/>
          <w:sz w:val="24"/>
        </w:rPr>
      </w:pPr>
    </w:p>
    <w:tbl>
      <w:tblPr>
        <w:tblW w:w="874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3417"/>
        <w:gridCol w:w="1619"/>
        <w:gridCol w:w="899"/>
        <w:gridCol w:w="1623"/>
      </w:tblGrid>
      <w:tr w:rsidR="005D5188" w:rsidRPr="005D5188" w14:paraId="5AD3477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92A17AD"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項目</w:t>
            </w:r>
          </w:p>
        </w:tc>
        <w:tc>
          <w:tcPr>
            <w:tcW w:w="3417" w:type="dxa"/>
            <w:tcBorders>
              <w:top w:val="single" w:sz="4" w:space="0" w:color="auto"/>
              <w:left w:val="single" w:sz="4" w:space="0" w:color="auto"/>
              <w:bottom w:val="single" w:sz="4" w:space="0" w:color="auto"/>
              <w:right w:val="single" w:sz="4" w:space="0" w:color="auto"/>
            </w:tcBorders>
            <w:hideMark/>
          </w:tcPr>
          <w:p w14:paraId="3EDB3C49"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機　器　名</w:t>
            </w:r>
          </w:p>
        </w:tc>
        <w:tc>
          <w:tcPr>
            <w:tcW w:w="1619" w:type="dxa"/>
            <w:tcBorders>
              <w:top w:val="single" w:sz="4" w:space="0" w:color="auto"/>
              <w:left w:val="single" w:sz="4" w:space="0" w:color="auto"/>
              <w:bottom w:val="single" w:sz="4" w:space="0" w:color="auto"/>
              <w:right w:val="single" w:sz="4" w:space="0" w:color="auto"/>
            </w:tcBorders>
            <w:hideMark/>
          </w:tcPr>
          <w:p w14:paraId="7BA4A0B2"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型　名</w:t>
            </w:r>
          </w:p>
        </w:tc>
        <w:tc>
          <w:tcPr>
            <w:tcW w:w="899" w:type="dxa"/>
            <w:tcBorders>
              <w:top w:val="single" w:sz="4" w:space="0" w:color="auto"/>
              <w:left w:val="single" w:sz="4" w:space="0" w:color="auto"/>
              <w:bottom w:val="single" w:sz="4" w:space="0" w:color="auto"/>
              <w:right w:val="single" w:sz="4" w:space="0" w:color="auto"/>
            </w:tcBorders>
            <w:hideMark/>
          </w:tcPr>
          <w:p w14:paraId="75B5C73E"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数量</w:t>
            </w:r>
          </w:p>
        </w:tc>
        <w:tc>
          <w:tcPr>
            <w:tcW w:w="1623" w:type="dxa"/>
            <w:tcBorders>
              <w:top w:val="single" w:sz="4" w:space="0" w:color="auto"/>
              <w:left w:val="single" w:sz="4" w:space="0" w:color="auto"/>
              <w:bottom w:val="single" w:sz="4" w:space="0" w:color="auto"/>
              <w:right w:val="single" w:sz="4" w:space="0" w:color="auto"/>
            </w:tcBorders>
            <w:hideMark/>
          </w:tcPr>
          <w:p w14:paraId="59A99C05" w14:textId="77777777" w:rsidR="008958EA" w:rsidRPr="005D5188" w:rsidRDefault="008958EA" w:rsidP="008958EA">
            <w:pPr>
              <w:tabs>
                <w:tab w:val="left" w:pos="840"/>
              </w:tabs>
              <w:jc w:val="center"/>
              <w:rPr>
                <w:rFonts w:ascii="Century" w:eastAsia="ＭＳ 明朝" w:hAnsi="Century" w:cs="Times New Roman"/>
                <w:szCs w:val="24"/>
              </w:rPr>
            </w:pPr>
            <w:r w:rsidRPr="005D5188">
              <w:rPr>
                <w:rFonts w:ascii="Century" w:eastAsia="ＭＳ 明朝" w:hAnsi="Century" w:cs="Times New Roman" w:hint="eastAsia"/>
              </w:rPr>
              <w:t>備　　考</w:t>
            </w:r>
          </w:p>
        </w:tc>
      </w:tr>
      <w:tr w:rsidR="005D5188" w:rsidRPr="005D5188" w14:paraId="5093A99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6690C9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p>
        </w:tc>
        <w:tc>
          <w:tcPr>
            <w:tcW w:w="3417" w:type="dxa"/>
            <w:tcBorders>
              <w:top w:val="single" w:sz="4" w:space="0" w:color="auto"/>
              <w:left w:val="single" w:sz="4" w:space="0" w:color="auto"/>
              <w:bottom w:val="single" w:sz="4" w:space="0" w:color="auto"/>
              <w:right w:val="single" w:sz="4" w:space="0" w:color="auto"/>
            </w:tcBorders>
            <w:hideMark/>
          </w:tcPr>
          <w:p w14:paraId="3715332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１階放送室</w:t>
            </w:r>
          </w:p>
        </w:tc>
        <w:tc>
          <w:tcPr>
            <w:tcW w:w="1619" w:type="dxa"/>
            <w:tcBorders>
              <w:top w:val="single" w:sz="4" w:space="0" w:color="auto"/>
              <w:left w:val="single" w:sz="4" w:space="0" w:color="auto"/>
              <w:bottom w:val="single" w:sz="4" w:space="0" w:color="auto"/>
              <w:right w:val="single" w:sz="4" w:space="0" w:color="auto"/>
            </w:tcBorders>
          </w:tcPr>
          <w:p w14:paraId="43585CD3"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2FEDD595" w14:textId="77777777" w:rsidR="008958EA" w:rsidRPr="005D5188" w:rsidRDefault="008958EA" w:rsidP="008958EA">
            <w:pPr>
              <w:tabs>
                <w:tab w:val="left" w:pos="840"/>
              </w:tabs>
              <w:jc w:val="right"/>
              <w:rPr>
                <w:rFonts w:ascii="Century" w:eastAsia="ＭＳ 明朝" w:hAnsi="Century"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5227812E"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B526FA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BDCC9B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１－１</w:t>
            </w:r>
          </w:p>
        </w:tc>
        <w:tc>
          <w:tcPr>
            <w:tcW w:w="3417" w:type="dxa"/>
            <w:tcBorders>
              <w:top w:val="single" w:sz="4" w:space="0" w:color="auto"/>
              <w:left w:val="single" w:sz="4" w:space="0" w:color="auto"/>
              <w:bottom w:val="single" w:sz="4" w:space="0" w:color="auto"/>
              <w:right w:val="single" w:sz="4" w:space="0" w:color="auto"/>
            </w:tcBorders>
            <w:hideMark/>
          </w:tcPr>
          <w:p w14:paraId="7033212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音声調整卓（デジタルミキサー）</w:t>
            </w:r>
          </w:p>
        </w:tc>
        <w:tc>
          <w:tcPr>
            <w:tcW w:w="1619" w:type="dxa"/>
            <w:tcBorders>
              <w:top w:val="single" w:sz="4" w:space="0" w:color="auto"/>
              <w:left w:val="single" w:sz="4" w:space="0" w:color="auto"/>
              <w:bottom w:val="single" w:sz="4" w:space="0" w:color="auto"/>
              <w:right w:val="single" w:sz="4" w:space="0" w:color="auto"/>
            </w:tcBorders>
            <w:hideMark/>
          </w:tcPr>
          <w:p w14:paraId="748B034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WR-D100</w:t>
            </w:r>
          </w:p>
        </w:tc>
        <w:tc>
          <w:tcPr>
            <w:tcW w:w="899" w:type="dxa"/>
            <w:tcBorders>
              <w:top w:val="single" w:sz="4" w:space="0" w:color="auto"/>
              <w:left w:val="single" w:sz="4" w:space="0" w:color="auto"/>
              <w:bottom w:val="single" w:sz="4" w:space="0" w:color="auto"/>
              <w:right w:val="single" w:sz="4" w:space="0" w:color="auto"/>
            </w:tcBorders>
            <w:hideMark/>
          </w:tcPr>
          <w:p w14:paraId="140959E4"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45CA41F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CFCB11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4927DB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１－２</w:t>
            </w:r>
          </w:p>
        </w:tc>
        <w:tc>
          <w:tcPr>
            <w:tcW w:w="3417" w:type="dxa"/>
            <w:tcBorders>
              <w:top w:val="single" w:sz="4" w:space="0" w:color="auto"/>
              <w:left w:val="single" w:sz="4" w:space="0" w:color="auto"/>
              <w:bottom w:val="single" w:sz="4" w:space="0" w:color="auto"/>
              <w:right w:val="single" w:sz="4" w:space="0" w:color="auto"/>
            </w:tcBorders>
            <w:hideMark/>
          </w:tcPr>
          <w:p w14:paraId="22EC93F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w:t>
            </w:r>
            <w:r w:rsidRPr="005D5188">
              <w:rPr>
                <w:rFonts w:ascii="Century" w:eastAsia="ＭＳ 明朝" w:hAnsi="Century" w:cs="Times New Roman"/>
              </w:rPr>
              <w:t>c</w:t>
            </w:r>
            <w:r w:rsidRPr="005D5188">
              <w:rPr>
                <w:rFonts w:ascii="Century" w:eastAsia="ＭＳ 明朝" w:hAnsi="Century" w:cs="Times New Roman" w:hint="eastAsia"/>
              </w:rPr>
              <w:t>ｈ</w:t>
            </w:r>
            <w:r w:rsidRPr="005D5188">
              <w:rPr>
                <w:rFonts w:ascii="Century" w:eastAsia="ＭＳ 明朝" w:hAnsi="Century" w:cs="Times New Roman"/>
              </w:rPr>
              <w:t>AD</w:t>
            </w:r>
            <w:r w:rsidRPr="005D5188">
              <w:rPr>
                <w:rFonts w:ascii="Century" w:eastAsia="ＭＳ 明朝" w:hAnsi="Century" w:cs="Times New Roman" w:hint="eastAsia"/>
              </w:rPr>
              <w:t>／</w:t>
            </w:r>
            <w:r w:rsidRPr="005D5188">
              <w:rPr>
                <w:rFonts w:ascii="Century" w:eastAsia="ＭＳ 明朝" w:hAnsi="Century" w:cs="Times New Roman"/>
              </w:rPr>
              <w:t>DA</w:t>
            </w:r>
            <w:r w:rsidRPr="005D5188">
              <w:rPr>
                <w:rFonts w:ascii="Century" w:eastAsia="ＭＳ 明朝" w:hAnsi="Century" w:cs="Times New Roman" w:hint="eastAsia"/>
              </w:rPr>
              <w:t>入出力カード</w:t>
            </w:r>
          </w:p>
        </w:tc>
        <w:tc>
          <w:tcPr>
            <w:tcW w:w="1619" w:type="dxa"/>
            <w:tcBorders>
              <w:top w:val="single" w:sz="4" w:space="0" w:color="auto"/>
              <w:left w:val="single" w:sz="4" w:space="0" w:color="auto"/>
              <w:bottom w:val="single" w:sz="4" w:space="0" w:color="auto"/>
              <w:right w:val="single" w:sz="4" w:space="0" w:color="auto"/>
            </w:tcBorders>
            <w:hideMark/>
          </w:tcPr>
          <w:p w14:paraId="68F4579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WR-ADDAV</w:t>
            </w:r>
          </w:p>
        </w:tc>
        <w:tc>
          <w:tcPr>
            <w:tcW w:w="899" w:type="dxa"/>
            <w:tcBorders>
              <w:top w:val="single" w:sz="4" w:space="0" w:color="auto"/>
              <w:left w:val="single" w:sz="4" w:space="0" w:color="auto"/>
              <w:bottom w:val="single" w:sz="4" w:space="0" w:color="auto"/>
              <w:right w:val="single" w:sz="4" w:space="0" w:color="auto"/>
            </w:tcBorders>
            <w:hideMark/>
          </w:tcPr>
          <w:p w14:paraId="00D05FC6" w14:textId="77777777" w:rsidR="008958EA" w:rsidRPr="005D5188" w:rsidRDefault="008958EA" w:rsidP="008958EA">
            <w:pPr>
              <w:tabs>
                <w:tab w:val="left" w:pos="840"/>
              </w:tabs>
              <w:jc w:val="right"/>
              <w:rPr>
                <w:rFonts w:ascii="Century" w:eastAsia="ＭＳ 明朝" w:hAnsi="Century" w:cs="Times New Roman"/>
                <w:szCs w:val="21"/>
              </w:rPr>
            </w:pPr>
            <w:r w:rsidRPr="005D5188">
              <w:rPr>
                <w:rFonts w:ascii="Century" w:eastAsia="ＭＳ 明朝" w:hAnsi="Century" w:cs="Times New Roman" w:hint="eastAsia"/>
                <w:szCs w:val="21"/>
              </w:rPr>
              <w:t>１</w:t>
            </w:r>
          </w:p>
        </w:tc>
        <w:tc>
          <w:tcPr>
            <w:tcW w:w="1623" w:type="dxa"/>
            <w:tcBorders>
              <w:top w:val="single" w:sz="4" w:space="0" w:color="auto"/>
              <w:left w:val="single" w:sz="4" w:space="0" w:color="auto"/>
              <w:bottom w:val="single" w:sz="4" w:space="0" w:color="auto"/>
              <w:right w:val="single" w:sz="4" w:space="0" w:color="auto"/>
            </w:tcBorders>
          </w:tcPr>
          <w:p w14:paraId="54F6D95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8C418E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523173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１－３</w:t>
            </w:r>
          </w:p>
        </w:tc>
        <w:tc>
          <w:tcPr>
            <w:tcW w:w="3417" w:type="dxa"/>
            <w:tcBorders>
              <w:top w:val="single" w:sz="4" w:space="0" w:color="auto"/>
              <w:left w:val="single" w:sz="4" w:space="0" w:color="auto"/>
              <w:bottom w:val="single" w:sz="4" w:space="0" w:color="auto"/>
              <w:right w:val="single" w:sz="4" w:space="0" w:color="auto"/>
            </w:tcBorders>
            <w:hideMark/>
          </w:tcPr>
          <w:p w14:paraId="4E3ECB4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CD</w:t>
            </w:r>
            <w:r w:rsidRPr="005D5188">
              <w:rPr>
                <w:rFonts w:ascii="Century" w:eastAsia="ＭＳ 明朝" w:hAnsi="Century" w:cs="Times New Roman" w:hint="eastAsia"/>
              </w:rPr>
              <w:t>プレーヤー</w:t>
            </w:r>
          </w:p>
        </w:tc>
        <w:tc>
          <w:tcPr>
            <w:tcW w:w="1619" w:type="dxa"/>
            <w:tcBorders>
              <w:top w:val="single" w:sz="4" w:space="0" w:color="auto"/>
              <w:left w:val="single" w:sz="4" w:space="0" w:color="auto"/>
              <w:bottom w:val="single" w:sz="4" w:space="0" w:color="auto"/>
              <w:right w:val="single" w:sz="4" w:space="0" w:color="auto"/>
            </w:tcBorders>
            <w:hideMark/>
          </w:tcPr>
          <w:p w14:paraId="5A0A7B3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CD-450</w:t>
            </w:r>
          </w:p>
        </w:tc>
        <w:tc>
          <w:tcPr>
            <w:tcW w:w="899" w:type="dxa"/>
            <w:tcBorders>
              <w:top w:val="single" w:sz="4" w:space="0" w:color="auto"/>
              <w:left w:val="single" w:sz="4" w:space="0" w:color="auto"/>
              <w:bottom w:val="single" w:sz="4" w:space="0" w:color="auto"/>
              <w:right w:val="single" w:sz="4" w:space="0" w:color="auto"/>
            </w:tcBorders>
            <w:hideMark/>
          </w:tcPr>
          <w:p w14:paraId="5F263EA1"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593D892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DCF5539"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5FD21E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１－４</w:t>
            </w:r>
          </w:p>
        </w:tc>
        <w:tc>
          <w:tcPr>
            <w:tcW w:w="3417" w:type="dxa"/>
            <w:tcBorders>
              <w:top w:val="single" w:sz="4" w:space="0" w:color="auto"/>
              <w:left w:val="single" w:sz="4" w:space="0" w:color="auto"/>
              <w:bottom w:val="single" w:sz="4" w:space="0" w:color="auto"/>
              <w:right w:val="single" w:sz="4" w:space="0" w:color="auto"/>
            </w:tcBorders>
            <w:hideMark/>
          </w:tcPr>
          <w:p w14:paraId="5B0B552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バランス・アップ・キット</w:t>
            </w:r>
          </w:p>
        </w:tc>
        <w:tc>
          <w:tcPr>
            <w:tcW w:w="1619" w:type="dxa"/>
            <w:tcBorders>
              <w:top w:val="single" w:sz="4" w:space="0" w:color="auto"/>
              <w:left w:val="single" w:sz="4" w:space="0" w:color="auto"/>
              <w:bottom w:val="single" w:sz="4" w:space="0" w:color="auto"/>
              <w:right w:val="single" w:sz="4" w:space="0" w:color="auto"/>
            </w:tcBorders>
            <w:hideMark/>
          </w:tcPr>
          <w:p w14:paraId="5CCF24D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LA-450</w:t>
            </w:r>
          </w:p>
        </w:tc>
        <w:tc>
          <w:tcPr>
            <w:tcW w:w="899" w:type="dxa"/>
            <w:tcBorders>
              <w:top w:val="single" w:sz="4" w:space="0" w:color="auto"/>
              <w:left w:val="single" w:sz="4" w:space="0" w:color="auto"/>
              <w:bottom w:val="single" w:sz="4" w:space="0" w:color="auto"/>
              <w:right w:val="single" w:sz="4" w:space="0" w:color="auto"/>
            </w:tcBorders>
            <w:hideMark/>
          </w:tcPr>
          <w:p w14:paraId="11C449BC"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324D62A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FABA1C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605456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１－５</w:t>
            </w:r>
          </w:p>
        </w:tc>
        <w:tc>
          <w:tcPr>
            <w:tcW w:w="3417" w:type="dxa"/>
            <w:tcBorders>
              <w:top w:val="single" w:sz="4" w:space="0" w:color="auto"/>
              <w:left w:val="single" w:sz="4" w:space="0" w:color="auto"/>
              <w:bottom w:val="single" w:sz="4" w:space="0" w:color="auto"/>
              <w:right w:val="single" w:sz="4" w:space="0" w:color="auto"/>
            </w:tcBorders>
            <w:hideMark/>
          </w:tcPr>
          <w:p w14:paraId="43441DC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MD</w:t>
            </w:r>
            <w:r w:rsidRPr="005D5188">
              <w:rPr>
                <w:rFonts w:ascii="Century" w:eastAsia="ＭＳ 明朝" w:hAnsi="Century" w:cs="Times New Roman" w:hint="eastAsia"/>
              </w:rPr>
              <w:t>デッキ</w:t>
            </w:r>
          </w:p>
        </w:tc>
        <w:tc>
          <w:tcPr>
            <w:tcW w:w="1619" w:type="dxa"/>
            <w:tcBorders>
              <w:top w:val="single" w:sz="4" w:space="0" w:color="auto"/>
              <w:left w:val="single" w:sz="4" w:space="0" w:color="auto"/>
              <w:bottom w:val="single" w:sz="4" w:space="0" w:color="auto"/>
              <w:right w:val="single" w:sz="4" w:space="0" w:color="auto"/>
            </w:tcBorders>
            <w:hideMark/>
          </w:tcPr>
          <w:p w14:paraId="2737B00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MD-350</w:t>
            </w:r>
          </w:p>
        </w:tc>
        <w:tc>
          <w:tcPr>
            <w:tcW w:w="899" w:type="dxa"/>
            <w:tcBorders>
              <w:top w:val="single" w:sz="4" w:space="0" w:color="auto"/>
              <w:left w:val="single" w:sz="4" w:space="0" w:color="auto"/>
              <w:bottom w:val="single" w:sz="4" w:space="0" w:color="auto"/>
              <w:right w:val="single" w:sz="4" w:space="0" w:color="auto"/>
            </w:tcBorders>
            <w:hideMark/>
          </w:tcPr>
          <w:p w14:paraId="1E6856EE"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23DBBB4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7AB620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66B129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１－６</w:t>
            </w:r>
          </w:p>
        </w:tc>
        <w:tc>
          <w:tcPr>
            <w:tcW w:w="3417" w:type="dxa"/>
            <w:tcBorders>
              <w:top w:val="single" w:sz="4" w:space="0" w:color="auto"/>
              <w:left w:val="single" w:sz="4" w:space="0" w:color="auto"/>
              <w:bottom w:val="single" w:sz="4" w:space="0" w:color="auto"/>
              <w:right w:val="single" w:sz="4" w:space="0" w:color="auto"/>
            </w:tcBorders>
            <w:hideMark/>
          </w:tcPr>
          <w:p w14:paraId="44B5BC0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カセットデッキ</w:t>
            </w:r>
          </w:p>
        </w:tc>
        <w:tc>
          <w:tcPr>
            <w:tcW w:w="1619" w:type="dxa"/>
            <w:tcBorders>
              <w:top w:val="single" w:sz="4" w:space="0" w:color="auto"/>
              <w:left w:val="single" w:sz="4" w:space="0" w:color="auto"/>
              <w:bottom w:val="single" w:sz="4" w:space="0" w:color="auto"/>
              <w:right w:val="single" w:sz="4" w:space="0" w:color="auto"/>
            </w:tcBorders>
            <w:hideMark/>
          </w:tcPr>
          <w:p w14:paraId="0AFBD5E1" w14:textId="7B01F4BC"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122</w:t>
            </w:r>
            <w:r w:rsidR="008958EA" w:rsidRPr="005D5188">
              <w:rPr>
                <w:rFonts w:ascii="Century" w:eastAsia="ＭＳ 明朝" w:hAnsi="Century" w:cs="Times New Roman"/>
              </w:rPr>
              <w:t>MK3</w:t>
            </w:r>
          </w:p>
        </w:tc>
        <w:tc>
          <w:tcPr>
            <w:tcW w:w="899" w:type="dxa"/>
            <w:tcBorders>
              <w:top w:val="single" w:sz="4" w:space="0" w:color="auto"/>
              <w:left w:val="single" w:sz="4" w:space="0" w:color="auto"/>
              <w:bottom w:val="single" w:sz="4" w:space="0" w:color="auto"/>
              <w:right w:val="single" w:sz="4" w:space="0" w:color="auto"/>
            </w:tcBorders>
            <w:hideMark/>
          </w:tcPr>
          <w:p w14:paraId="7A48D115"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568A033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4EBB40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4DC6DB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１－７</w:t>
            </w:r>
          </w:p>
        </w:tc>
        <w:tc>
          <w:tcPr>
            <w:tcW w:w="3417" w:type="dxa"/>
            <w:tcBorders>
              <w:top w:val="single" w:sz="4" w:space="0" w:color="auto"/>
              <w:left w:val="single" w:sz="4" w:space="0" w:color="auto"/>
              <w:bottom w:val="single" w:sz="4" w:space="0" w:color="auto"/>
              <w:right w:val="single" w:sz="4" w:space="0" w:color="auto"/>
            </w:tcBorders>
            <w:hideMark/>
          </w:tcPr>
          <w:p w14:paraId="276A417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I</w:t>
            </w:r>
            <w:r w:rsidRPr="005D5188">
              <w:rPr>
                <w:rFonts w:ascii="Century" w:eastAsia="ＭＳ 明朝" w:hAnsi="Century" w:cs="Times New Roman" w:hint="eastAsia"/>
              </w:rPr>
              <w:t>／</w:t>
            </w:r>
            <w:r w:rsidRPr="005D5188">
              <w:rPr>
                <w:rFonts w:ascii="Century" w:eastAsia="ＭＳ 明朝" w:hAnsi="Century" w:cs="Times New Roman"/>
              </w:rPr>
              <w:t>O</w:t>
            </w:r>
            <w:r w:rsidRPr="005D5188">
              <w:rPr>
                <w:rFonts w:ascii="Century" w:eastAsia="ＭＳ 明朝" w:hAnsi="Century" w:cs="Times New Roman" w:hint="eastAsia"/>
              </w:rPr>
              <w:t>パッチパネル</w:t>
            </w:r>
          </w:p>
        </w:tc>
        <w:tc>
          <w:tcPr>
            <w:tcW w:w="1619" w:type="dxa"/>
            <w:tcBorders>
              <w:top w:val="single" w:sz="4" w:space="0" w:color="auto"/>
              <w:left w:val="single" w:sz="4" w:space="0" w:color="auto"/>
              <w:bottom w:val="single" w:sz="4" w:space="0" w:color="auto"/>
              <w:right w:val="single" w:sz="4" w:space="0" w:color="auto"/>
            </w:tcBorders>
            <w:hideMark/>
          </w:tcPr>
          <w:p w14:paraId="325EB50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76544B06"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1ACF11D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57C2F8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1664B5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１－８</w:t>
            </w:r>
          </w:p>
        </w:tc>
        <w:tc>
          <w:tcPr>
            <w:tcW w:w="3417" w:type="dxa"/>
            <w:tcBorders>
              <w:top w:val="single" w:sz="4" w:space="0" w:color="auto"/>
              <w:left w:val="single" w:sz="4" w:space="0" w:color="auto"/>
              <w:bottom w:val="single" w:sz="4" w:space="0" w:color="auto"/>
              <w:right w:val="single" w:sz="4" w:space="0" w:color="auto"/>
            </w:tcBorders>
            <w:hideMark/>
          </w:tcPr>
          <w:p w14:paraId="3C65C1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リモートパネル（</w:t>
            </w:r>
            <w:r w:rsidRPr="005D5188">
              <w:rPr>
                <w:rFonts w:ascii="Century" w:eastAsia="ＭＳ 明朝" w:hAnsi="Century" w:cs="Times New Roman"/>
              </w:rPr>
              <w:t>I</w:t>
            </w:r>
            <w:r w:rsidRPr="005D5188">
              <w:rPr>
                <w:rFonts w:ascii="Century" w:eastAsia="ＭＳ 明朝" w:hAnsi="Century" w:cs="Times New Roman" w:hint="eastAsia"/>
              </w:rPr>
              <w:t>／</w:t>
            </w:r>
            <w:r w:rsidRPr="005D5188">
              <w:rPr>
                <w:rFonts w:ascii="Century" w:eastAsia="ＭＳ 明朝" w:hAnsi="Century" w:cs="Times New Roman"/>
              </w:rPr>
              <w:t>F</w:t>
            </w:r>
            <w:r w:rsidRPr="005D5188">
              <w:rPr>
                <w:rFonts w:ascii="Century" w:eastAsia="ＭＳ 明朝" w:hAnsi="Century" w:cs="Times New Roman" w:hint="eastAsia"/>
              </w:rPr>
              <w:t>含む）</w:t>
            </w:r>
          </w:p>
        </w:tc>
        <w:tc>
          <w:tcPr>
            <w:tcW w:w="1619" w:type="dxa"/>
            <w:tcBorders>
              <w:top w:val="single" w:sz="4" w:space="0" w:color="auto"/>
              <w:left w:val="single" w:sz="4" w:space="0" w:color="auto"/>
              <w:bottom w:val="single" w:sz="4" w:space="0" w:color="auto"/>
              <w:right w:val="single" w:sz="4" w:space="0" w:color="auto"/>
            </w:tcBorders>
            <w:hideMark/>
          </w:tcPr>
          <w:p w14:paraId="26C0AE6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48EF5226"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202F668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1871AA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837ADD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１－９</w:t>
            </w:r>
          </w:p>
        </w:tc>
        <w:tc>
          <w:tcPr>
            <w:tcW w:w="3417" w:type="dxa"/>
            <w:tcBorders>
              <w:top w:val="single" w:sz="4" w:space="0" w:color="auto"/>
              <w:left w:val="single" w:sz="4" w:space="0" w:color="auto"/>
              <w:bottom w:val="single" w:sz="4" w:space="0" w:color="auto"/>
              <w:right w:val="single" w:sz="4" w:space="0" w:color="auto"/>
            </w:tcBorders>
            <w:hideMark/>
          </w:tcPr>
          <w:p w14:paraId="2B144D7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モニタースピーカー</w:t>
            </w:r>
          </w:p>
        </w:tc>
        <w:tc>
          <w:tcPr>
            <w:tcW w:w="1619" w:type="dxa"/>
            <w:tcBorders>
              <w:top w:val="single" w:sz="4" w:space="0" w:color="auto"/>
              <w:left w:val="single" w:sz="4" w:space="0" w:color="auto"/>
              <w:bottom w:val="single" w:sz="4" w:space="0" w:color="auto"/>
              <w:right w:val="single" w:sz="4" w:space="0" w:color="auto"/>
            </w:tcBorders>
            <w:hideMark/>
          </w:tcPr>
          <w:p w14:paraId="44EBE76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MSP5A</w:t>
            </w:r>
          </w:p>
        </w:tc>
        <w:tc>
          <w:tcPr>
            <w:tcW w:w="899" w:type="dxa"/>
            <w:tcBorders>
              <w:top w:val="single" w:sz="4" w:space="0" w:color="auto"/>
              <w:left w:val="single" w:sz="4" w:space="0" w:color="auto"/>
              <w:bottom w:val="single" w:sz="4" w:space="0" w:color="auto"/>
              <w:right w:val="single" w:sz="4" w:space="0" w:color="auto"/>
            </w:tcBorders>
            <w:hideMark/>
          </w:tcPr>
          <w:p w14:paraId="291A38B6"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6DFE581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9B4CE1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715D1C8" w14:textId="1516C650"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2B1DB51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無停電電源装置</w:t>
            </w:r>
          </w:p>
        </w:tc>
        <w:tc>
          <w:tcPr>
            <w:tcW w:w="1619" w:type="dxa"/>
            <w:tcBorders>
              <w:top w:val="single" w:sz="4" w:space="0" w:color="auto"/>
              <w:left w:val="single" w:sz="4" w:space="0" w:color="auto"/>
              <w:bottom w:val="single" w:sz="4" w:space="0" w:color="auto"/>
              <w:right w:val="single" w:sz="4" w:space="0" w:color="auto"/>
            </w:tcBorders>
            <w:hideMark/>
          </w:tcPr>
          <w:p w14:paraId="2DB8AEC9" w14:textId="77777777" w:rsidR="008958EA" w:rsidRPr="005D5188" w:rsidRDefault="008958EA" w:rsidP="008958EA">
            <w:pPr>
              <w:tabs>
                <w:tab w:val="left" w:pos="840"/>
              </w:tabs>
              <w:jc w:val="left"/>
              <w:rPr>
                <w:rFonts w:ascii="Century" w:eastAsia="ＭＳ 明朝" w:hAnsi="Century" w:cs="Times New Roman"/>
                <w:sz w:val="16"/>
                <w:szCs w:val="16"/>
              </w:rPr>
            </w:pPr>
            <w:r w:rsidRPr="005D5188">
              <w:rPr>
                <w:rFonts w:ascii="Century" w:eastAsia="ＭＳ 明朝" w:hAnsi="Century" w:cs="Times New Roman"/>
                <w:sz w:val="16"/>
                <w:szCs w:val="16"/>
              </w:rPr>
              <w:t>MB500-4GNA/REI</w:t>
            </w:r>
          </w:p>
        </w:tc>
        <w:tc>
          <w:tcPr>
            <w:tcW w:w="899" w:type="dxa"/>
            <w:tcBorders>
              <w:top w:val="single" w:sz="4" w:space="0" w:color="auto"/>
              <w:left w:val="single" w:sz="4" w:space="0" w:color="auto"/>
              <w:bottom w:val="single" w:sz="4" w:space="0" w:color="auto"/>
              <w:right w:val="single" w:sz="4" w:space="0" w:color="auto"/>
            </w:tcBorders>
            <w:hideMark/>
          </w:tcPr>
          <w:p w14:paraId="21162BCA"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6A9AA4E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C230F1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8532D96" w14:textId="25C2A1D6"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r w:rsidR="00DD18DC">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6A08962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電源制御部</w:t>
            </w:r>
          </w:p>
        </w:tc>
        <w:tc>
          <w:tcPr>
            <w:tcW w:w="1619" w:type="dxa"/>
            <w:tcBorders>
              <w:top w:val="single" w:sz="4" w:space="0" w:color="auto"/>
              <w:left w:val="single" w:sz="4" w:space="0" w:color="auto"/>
              <w:bottom w:val="single" w:sz="4" w:space="0" w:color="auto"/>
              <w:right w:val="single" w:sz="4" w:space="0" w:color="auto"/>
            </w:tcBorders>
            <w:hideMark/>
          </w:tcPr>
          <w:p w14:paraId="66762F8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WU-L67</w:t>
            </w:r>
          </w:p>
        </w:tc>
        <w:tc>
          <w:tcPr>
            <w:tcW w:w="899" w:type="dxa"/>
            <w:tcBorders>
              <w:top w:val="single" w:sz="4" w:space="0" w:color="auto"/>
              <w:left w:val="single" w:sz="4" w:space="0" w:color="auto"/>
              <w:bottom w:val="single" w:sz="4" w:space="0" w:color="auto"/>
              <w:right w:val="single" w:sz="4" w:space="0" w:color="auto"/>
            </w:tcBorders>
            <w:hideMark/>
          </w:tcPr>
          <w:p w14:paraId="5F099565"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0DB5379C"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9D87A2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806169B" w14:textId="36C7601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１－</w:t>
            </w:r>
            <w:r w:rsidR="00DD18DC">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4C9E15E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収納卓</w:t>
            </w:r>
          </w:p>
        </w:tc>
        <w:tc>
          <w:tcPr>
            <w:tcW w:w="1619" w:type="dxa"/>
            <w:tcBorders>
              <w:top w:val="single" w:sz="4" w:space="0" w:color="auto"/>
              <w:left w:val="single" w:sz="4" w:space="0" w:color="auto"/>
              <w:bottom w:val="single" w:sz="4" w:space="0" w:color="auto"/>
              <w:right w:val="single" w:sz="4" w:space="0" w:color="auto"/>
            </w:tcBorders>
            <w:hideMark/>
          </w:tcPr>
          <w:p w14:paraId="67BAC70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0371893F" w14:textId="77777777" w:rsidR="008958EA" w:rsidRPr="005D5188" w:rsidRDefault="008958EA" w:rsidP="008958EA">
            <w:pPr>
              <w:tabs>
                <w:tab w:val="left" w:pos="840"/>
              </w:tabs>
              <w:jc w:val="right"/>
              <w:rPr>
                <w:rFonts w:ascii="Century" w:eastAsia="ＭＳ 明朝" w:hAnsi="Century" w:cs="Times New Roman"/>
                <w:szCs w:val="24"/>
              </w:rPr>
            </w:pPr>
            <w:r w:rsidRPr="005D5188">
              <w:rPr>
                <w:rFonts w:ascii="Century" w:eastAsia="ＭＳ 明朝" w:hAnsi="Century"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35AAF07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55F7A0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00D3BB83"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55CD35AE"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3C912AAE"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281F2BAE" w14:textId="77777777" w:rsidR="008958EA" w:rsidRPr="005D5188" w:rsidRDefault="008958EA" w:rsidP="008958EA">
            <w:pPr>
              <w:tabs>
                <w:tab w:val="left" w:pos="840"/>
              </w:tabs>
              <w:jc w:val="right"/>
              <w:rPr>
                <w:rFonts w:ascii="Century" w:eastAsia="ＭＳ 明朝" w:hAnsi="Century"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4EDB7D3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F8AEEB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AD835B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p>
        </w:tc>
        <w:tc>
          <w:tcPr>
            <w:tcW w:w="3417" w:type="dxa"/>
            <w:tcBorders>
              <w:top w:val="single" w:sz="4" w:space="0" w:color="auto"/>
              <w:left w:val="single" w:sz="4" w:space="0" w:color="auto"/>
              <w:bottom w:val="single" w:sz="4" w:space="0" w:color="auto"/>
              <w:right w:val="single" w:sz="4" w:space="0" w:color="auto"/>
            </w:tcBorders>
            <w:hideMark/>
          </w:tcPr>
          <w:p w14:paraId="639217B4" w14:textId="19BF1C6B"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４</w:t>
            </w:r>
            <w:r w:rsidR="008958EA" w:rsidRPr="005D5188">
              <w:rPr>
                <w:rFonts w:ascii="Century" w:eastAsia="ＭＳ 明朝" w:hAnsi="Century" w:cs="Times New Roman" w:hint="eastAsia"/>
              </w:rPr>
              <w:t>階放送室</w:t>
            </w:r>
          </w:p>
        </w:tc>
        <w:tc>
          <w:tcPr>
            <w:tcW w:w="1619" w:type="dxa"/>
            <w:tcBorders>
              <w:top w:val="single" w:sz="4" w:space="0" w:color="auto"/>
              <w:left w:val="single" w:sz="4" w:space="0" w:color="auto"/>
              <w:bottom w:val="single" w:sz="4" w:space="0" w:color="auto"/>
              <w:right w:val="single" w:sz="4" w:space="0" w:color="auto"/>
            </w:tcBorders>
          </w:tcPr>
          <w:p w14:paraId="76A44D3F"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18346991" w14:textId="77777777" w:rsidR="008958EA" w:rsidRPr="005D5188" w:rsidRDefault="008958EA" w:rsidP="008958EA">
            <w:pPr>
              <w:tabs>
                <w:tab w:val="left" w:pos="840"/>
              </w:tabs>
              <w:jc w:val="right"/>
              <w:rPr>
                <w:rFonts w:ascii="Century" w:eastAsia="ＭＳ 明朝" w:hAnsi="Century"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2DC2A6E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0F99C4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FF414A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２－１</w:t>
            </w:r>
          </w:p>
        </w:tc>
        <w:tc>
          <w:tcPr>
            <w:tcW w:w="3417" w:type="dxa"/>
            <w:tcBorders>
              <w:top w:val="single" w:sz="4" w:space="0" w:color="auto"/>
              <w:left w:val="single" w:sz="4" w:space="0" w:color="auto"/>
              <w:bottom w:val="single" w:sz="4" w:space="0" w:color="auto"/>
              <w:right w:val="single" w:sz="4" w:space="0" w:color="auto"/>
            </w:tcBorders>
            <w:hideMark/>
          </w:tcPr>
          <w:p w14:paraId="41C848E4" w14:textId="50C6581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音声調整卓（デジタルミキサー）</w:t>
            </w:r>
          </w:p>
        </w:tc>
        <w:tc>
          <w:tcPr>
            <w:tcW w:w="1619" w:type="dxa"/>
            <w:tcBorders>
              <w:top w:val="single" w:sz="4" w:space="0" w:color="auto"/>
              <w:left w:val="single" w:sz="4" w:space="0" w:color="auto"/>
              <w:bottom w:val="single" w:sz="4" w:space="0" w:color="auto"/>
              <w:right w:val="single" w:sz="4" w:space="0" w:color="auto"/>
            </w:tcBorders>
            <w:hideMark/>
          </w:tcPr>
          <w:p w14:paraId="3BA13BF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WR-D100</w:t>
            </w:r>
          </w:p>
        </w:tc>
        <w:tc>
          <w:tcPr>
            <w:tcW w:w="899" w:type="dxa"/>
            <w:tcBorders>
              <w:top w:val="single" w:sz="4" w:space="0" w:color="auto"/>
              <w:left w:val="single" w:sz="4" w:space="0" w:color="auto"/>
              <w:bottom w:val="single" w:sz="4" w:space="0" w:color="auto"/>
              <w:right w:val="single" w:sz="4" w:space="0" w:color="auto"/>
            </w:tcBorders>
            <w:hideMark/>
          </w:tcPr>
          <w:p w14:paraId="3385D369"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300C3FD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1016AB8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2EE329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２－２</w:t>
            </w:r>
          </w:p>
        </w:tc>
        <w:tc>
          <w:tcPr>
            <w:tcW w:w="3417" w:type="dxa"/>
            <w:tcBorders>
              <w:top w:val="single" w:sz="4" w:space="0" w:color="auto"/>
              <w:left w:val="single" w:sz="4" w:space="0" w:color="auto"/>
              <w:bottom w:val="single" w:sz="4" w:space="0" w:color="auto"/>
              <w:right w:val="single" w:sz="4" w:space="0" w:color="auto"/>
            </w:tcBorders>
            <w:hideMark/>
          </w:tcPr>
          <w:p w14:paraId="6717343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w:t>
            </w:r>
            <w:r w:rsidRPr="005D5188">
              <w:rPr>
                <w:rFonts w:ascii="Century" w:eastAsia="ＭＳ 明朝" w:hAnsi="Century" w:cs="Times New Roman"/>
              </w:rPr>
              <w:t>c</w:t>
            </w:r>
            <w:r w:rsidRPr="005D5188">
              <w:rPr>
                <w:rFonts w:ascii="Century" w:eastAsia="ＭＳ 明朝" w:hAnsi="Century" w:cs="Times New Roman" w:hint="eastAsia"/>
              </w:rPr>
              <w:t>ｈ</w:t>
            </w:r>
            <w:r w:rsidRPr="005D5188">
              <w:rPr>
                <w:rFonts w:ascii="Century" w:eastAsia="ＭＳ 明朝" w:hAnsi="Century" w:cs="Times New Roman"/>
              </w:rPr>
              <w:t>AD</w:t>
            </w:r>
            <w:r w:rsidRPr="005D5188">
              <w:rPr>
                <w:rFonts w:ascii="Century" w:eastAsia="ＭＳ 明朝" w:hAnsi="Century" w:cs="Times New Roman" w:hint="eastAsia"/>
              </w:rPr>
              <w:t>／</w:t>
            </w:r>
            <w:r w:rsidRPr="005D5188">
              <w:rPr>
                <w:rFonts w:ascii="Century" w:eastAsia="ＭＳ 明朝" w:hAnsi="Century" w:cs="Times New Roman"/>
              </w:rPr>
              <w:t>DA</w:t>
            </w:r>
            <w:r w:rsidRPr="005D5188">
              <w:rPr>
                <w:rFonts w:ascii="Century" w:eastAsia="ＭＳ 明朝" w:hAnsi="Century" w:cs="Times New Roman" w:hint="eastAsia"/>
              </w:rPr>
              <w:t>入出力カード</w:t>
            </w:r>
          </w:p>
        </w:tc>
        <w:tc>
          <w:tcPr>
            <w:tcW w:w="1619" w:type="dxa"/>
            <w:tcBorders>
              <w:top w:val="single" w:sz="4" w:space="0" w:color="auto"/>
              <w:left w:val="single" w:sz="4" w:space="0" w:color="auto"/>
              <w:bottom w:val="single" w:sz="4" w:space="0" w:color="auto"/>
              <w:right w:val="single" w:sz="4" w:space="0" w:color="auto"/>
            </w:tcBorders>
            <w:hideMark/>
          </w:tcPr>
          <w:p w14:paraId="003B747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WR-ADDAV</w:t>
            </w:r>
          </w:p>
        </w:tc>
        <w:tc>
          <w:tcPr>
            <w:tcW w:w="899" w:type="dxa"/>
            <w:tcBorders>
              <w:top w:val="single" w:sz="4" w:space="0" w:color="auto"/>
              <w:left w:val="single" w:sz="4" w:space="0" w:color="auto"/>
              <w:bottom w:val="single" w:sz="4" w:space="0" w:color="auto"/>
              <w:right w:val="single" w:sz="4" w:space="0" w:color="auto"/>
            </w:tcBorders>
            <w:hideMark/>
          </w:tcPr>
          <w:p w14:paraId="03EF68C0" w14:textId="77777777" w:rsidR="008958EA" w:rsidRPr="005D5188" w:rsidRDefault="008958EA" w:rsidP="008958EA">
            <w:pPr>
              <w:tabs>
                <w:tab w:val="left" w:pos="840"/>
              </w:tabs>
              <w:jc w:val="right"/>
              <w:rPr>
                <w:rFonts w:ascii="ＭＳ 明朝" w:eastAsia="ＭＳ 明朝" w:hAnsi="ＭＳ 明朝" w:cs="Times New Roman"/>
                <w:szCs w:val="21"/>
              </w:rPr>
            </w:pPr>
            <w:r w:rsidRPr="005D5188">
              <w:rPr>
                <w:rFonts w:ascii="ＭＳ 明朝" w:eastAsia="ＭＳ 明朝" w:hAnsi="ＭＳ 明朝" w:cs="Times New Roman" w:hint="eastAsia"/>
                <w:szCs w:val="21"/>
              </w:rPr>
              <w:t>１</w:t>
            </w:r>
          </w:p>
        </w:tc>
        <w:tc>
          <w:tcPr>
            <w:tcW w:w="1623" w:type="dxa"/>
            <w:tcBorders>
              <w:top w:val="single" w:sz="4" w:space="0" w:color="auto"/>
              <w:left w:val="single" w:sz="4" w:space="0" w:color="auto"/>
              <w:bottom w:val="single" w:sz="4" w:space="0" w:color="auto"/>
              <w:right w:val="single" w:sz="4" w:space="0" w:color="auto"/>
            </w:tcBorders>
          </w:tcPr>
          <w:p w14:paraId="129242B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BE5ED2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0BF386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２－３</w:t>
            </w:r>
          </w:p>
        </w:tc>
        <w:tc>
          <w:tcPr>
            <w:tcW w:w="3417" w:type="dxa"/>
            <w:tcBorders>
              <w:top w:val="single" w:sz="4" w:space="0" w:color="auto"/>
              <w:left w:val="single" w:sz="4" w:space="0" w:color="auto"/>
              <w:bottom w:val="single" w:sz="4" w:space="0" w:color="auto"/>
              <w:right w:val="single" w:sz="4" w:space="0" w:color="auto"/>
            </w:tcBorders>
            <w:hideMark/>
          </w:tcPr>
          <w:p w14:paraId="52E41EF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CD</w:t>
            </w:r>
            <w:r w:rsidRPr="005D5188">
              <w:rPr>
                <w:rFonts w:ascii="Century" w:eastAsia="ＭＳ 明朝" w:hAnsi="Century" w:cs="Times New Roman" w:hint="eastAsia"/>
              </w:rPr>
              <w:t>プレーヤー</w:t>
            </w:r>
          </w:p>
        </w:tc>
        <w:tc>
          <w:tcPr>
            <w:tcW w:w="1619" w:type="dxa"/>
            <w:tcBorders>
              <w:top w:val="single" w:sz="4" w:space="0" w:color="auto"/>
              <w:left w:val="single" w:sz="4" w:space="0" w:color="auto"/>
              <w:bottom w:val="single" w:sz="4" w:space="0" w:color="auto"/>
              <w:right w:val="single" w:sz="4" w:space="0" w:color="auto"/>
            </w:tcBorders>
            <w:hideMark/>
          </w:tcPr>
          <w:p w14:paraId="148429B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CD-450</w:t>
            </w:r>
          </w:p>
        </w:tc>
        <w:tc>
          <w:tcPr>
            <w:tcW w:w="899" w:type="dxa"/>
            <w:tcBorders>
              <w:top w:val="single" w:sz="4" w:space="0" w:color="auto"/>
              <w:left w:val="single" w:sz="4" w:space="0" w:color="auto"/>
              <w:bottom w:val="single" w:sz="4" w:space="0" w:color="auto"/>
              <w:right w:val="single" w:sz="4" w:space="0" w:color="auto"/>
            </w:tcBorders>
            <w:hideMark/>
          </w:tcPr>
          <w:p w14:paraId="2D423338"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5FB3B2F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C2A96D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EC88E5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２－４</w:t>
            </w:r>
          </w:p>
        </w:tc>
        <w:tc>
          <w:tcPr>
            <w:tcW w:w="3417" w:type="dxa"/>
            <w:tcBorders>
              <w:top w:val="single" w:sz="4" w:space="0" w:color="auto"/>
              <w:left w:val="single" w:sz="4" w:space="0" w:color="auto"/>
              <w:bottom w:val="single" w:sz="4" w:space="0" w:color="auto"/>
              <w:right w:val="single" w:sz="4" w:space="0" w:color="auto"/>
            </w:tcBorders>
            <w:hideMark/>
          </w:tcPr>
          <w:p w14:paraId="3F09AC3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バランス・アップ・キット</w:t>
            </w:r>
          </w:p>
        </w:tc>
        <w:tc>
          <w:tcPr>
            <w:tcW w:w="1619" w:type="dxa"/>
            <w:tcBorders>
              <w:top w:val="single" w:sz="4" w:space="0" w:color="auto"/>
              <w:left w:val="single" w:sz="4" w:space="0" w:color="auto"/>
              <w:bottom w:val="single" w:sz="4" w:space="0" w:color="auto"/>
              <w:right w:val="single" w:sz="4" w:space="0" w:color="auto"/>
            </w:tcBorders>
            <w:hideMark/>
          </w:tcPr>
          <w:p w14:paraId="7121C46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LA-450</w:t>
            </w:r>
          </w:p>
        </w:tc>
        <w:tc>
          <w:tcPr>
            <w:tcW w:w="899" w:type="dxa"/>
            <w:tcBorders>
              <w:top w:val="single" w:sz="4" w:space="0" w:color="auto"/>
              <w:left w:val="single" w:sz="4" w:space="0" w:color="auto"/>
              <w:bottom w:val="single" w:sz="4" w:space="0" w:color="auto"/>
              <w:right w:val="single" w:sz="4" w:space="0" w:color="auto"/>
            </w:tcBorders>
            <w:hideMark/>
          </w:tcPr>
          <w:p w14:paraId="37788341"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2550146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AD1219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8E8B80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２－５</w:t>
            </w:r>
          </w:p>
        </w:tc>
        <w:tc>
          <w:tcPr>
            <w:tcW w:w="3417" w:type="dxa"/>
            <w:tcBorders>
              <w:top w:val="single" w:sz="4" w:space="0" w:color="auto"/>
              <w:left w:val="single" w:sz="4" w:space="0" w:color="auto"/>
              <w:bottom w:val="single" w:sz="4" w:space="0" w:color="auto"/>
              <w:right w:val="single" w:sz="4" w:space="0" w:color="auto"/>
            </w:tcBorders>
            <w:hideMark/>
          </w:tcPr>
          <w:p w14:paraId="72E7BD4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MD</w:t>
            </w:r>
            <w:r w:rsidRPr="005D5188">
              <w:rPr>
                <w:rFonts w:ascii="Century" w:eastAsia="ＭＳ 明朝" w:hAnsi="Century" w:cs="Times New Roman" w:hint="eastAsia"/>
              </w:rPr>
              <w:t>デッキ</w:t>
            </w:r>
          </w:p>
        </w:tc>
        <w:tc>
          <w:tcPr>
            <w:tcW w:w="1619" w:type="dxa"/>
            <w:tcBorders>
              <w:top w:val="single" w:sz="4" w:space="0" w:color="auto"/>
              <w:left w:val="single" w:sz="4" w:space="0" w:color="auto"/>
              <w:bottom w:val="single" w:sz="4" w:space="0" w:color="auto"/>
              <w:right w:val="single" w:sz="4" w:space="0" w:color="auto"/>
            </w:tcBorders>
            <w:hideMark/>
          </w:tcPr>
          <w:p w14:paraId="3F5622F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MD-350</w:t>
            </w:r>
          </w:p>
        </w:tc>
        <w:tc>
          <w:tcPr>
            <w:tcW w:w="899" w:type="dxa"/>
            <w:tcBorders>
              <w:top w:val="single" w:sz="4" w:space="0" w:color="auto"/>
              <w:left w:val="single" w:sz="4" w:space="0" w:color="auto"/>
              <w:bottom w:val="single" w:sz="4" w:space="0" w:color="auto"/>
              <w:right w:val="single" w:sz="4" w:space="0" w:color="auto"/>
            </w:tcBorders>
            <w:hideMark/>
          </w:tcPr>
          <w:p w14:paraId="66893307"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38777BB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A2F68C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401C9F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２－６</w:t>
            </w:r>
          </w:p>
        </w:tc>
        <w:tc>
          <w:tcPr>
            <w:tcW w:w="3417" w:type="dxa"/>
            <w:tcBorders>
              <w:top w:val="single" w:sz="4" w:space="0" w:color="auto"/>
              <w:left w:val="single" w:sz="4" w:space="0" w:color="auto"/>
              <w:bottom w:val="single" w:sz="4" w:space="0" w:color="auto"/>
              <w:right w:val="single" w:sz="4" w:space="0" w:color="auto"/>
            </w:tcBorders>
            <w:hideMark/>
          </w:tcPr>
          <w:p w14:paraId="73ACC53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カセットデッキ</w:t>
            </w:r>
          </w:p>
        </w:tc>
        <w:tc>
          <w:tcPr>
            <w:tcW w:w="1619" w:type="dxa"/>
            <w:tcBorders>
              <w:top w:val="single" w:sz="4" w:space="0" w:color="auto"/>
              <w:left w:val="single" w:sz="4" w:space="0" w:color="auto"/>
              <w:bottom w:val="single" w:sz="4" w:space="0" w:color="auto"/>
              <w:right w:val="single" w:sz="4" w:space="0" w:color="auto"/>
            </w:tcBorders>
            <w:hideMark/>
          </w:tcPr>
          <w:p w14:paraId="4617B92F" w14:textId="53B1ED37" w:rsidR="008958EA" w:rsidRPr="005D5188" w:rsidRDefault="00DD18DC" w:rsidP="008958EA">
            <w:pPr>
              <w:tabs>
                <w:tab w:val="left" w:pos="840"/>
              </w:tabs>
              <w:jc w:val="left"/>
              <w:rPr>
                <w:rFonts w:ascii="Century" w:eastAsia="ＭＳ 明朝" w:hAnsi="Century" w:cs="Times New Roman"/>
                <w:szCs w:val="24"/>
              </w:rPr>
            </w:pPr>
            <w:r>
              <w:rPr>
                <w:rFonts w:ascii="Century" w:eastAsia="ＭＳ 明朝" w:hAnsi="Century" w:cs="Times New Roman" w:hint="eastAsia"/>
              </w:rPr>
              <w:t>122</w:t>
            </w:r>
            <w:r w:rsidR="008958EA" w:rsidRPr="005D5188">
              <w:rPr>
                <w:rFonts w:ascii="Century" w:eastAsia="ＭＳ 明朝" w:hAnsi="Century" w:cs="Times New Roman"/>
              </w:rPr>
              <w:t>MK3</w:t>
            </w:r>
          </w:p>
        </w:tc>
        <w:tc>
          <w:tcPr>
            <w:tcW w:w="899" w:type="dxa"/>
            <w:tcBorders>
              <w:top w:val="single" w:sz="4" w:space="0" w:color="auto"/>
              <w:left w:val="single" w:sz="4" w:space="0" w:color="auto"/>
              <w:bottom w:val="single" w:sz="4" w:space="0" w:color="auto"/>
              <w:right w:val="single" w:sz="4" w:space="0" w:color="auto"/>
            </w:tcBorders>
            <w:hideMark/>
          </w:tcPr>
          <w:p w14:paraId="17281BDD"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78C1B450"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C968421"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7D2B28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２－７</w:t>
            </w:r>
          </w:p>
        </w:tc>
        <w:tc>
          <w:tcPr>
            <w:tcW w:w="3417" w:type="dxa"/>
            <w:tcBorders>
              <w:top w:val="single" w:sz="4" w:space="0" w:color="auto"/>
              <w:left w:val="single" w:sz="4" w:space="0" w:color="auto"/>
              <w:bottom w:val="single" w:sz="4" w:space="0" w:color="auto"/>
              <w:right w:val="single" w:sz="4" w:space="0" w:color="auto"/>
            </w:tcBorders>
            <w:hideMark/>
          </w:tcPr>
          <w:p w14:paraId="79175C3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ワイヤレス受信機</w:t>
            </w:r>
          </w:p>
        </w:tc>
        <w:tc>
          <w:tcPr>
            <w:tcW w:w="1619" w:type="dxa"/>
            <w:tcBorders>
              <w:top w:val="single" w:sz="4" w:space="0" w:color="auto"/>
              <w:left w:val="single" w:sz="4" w:space="0" w:color="auto"/>
              <w:bottom w:val="single" w:sz="4" w:space="0" w:color="auto"/>
              <w:right w:val="single" w:sz="4" w:space="0" w:color="auto"/>
            </w:tcBorders>
            <w:hideMark/>
          </w:tcPr>
          <w:p w14:paraId="1039001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WX-R822</w:t>
            </w:r>
          </w:p>
        </w:tc>
        <w:tc>
          <w:tcPr>
            <w:tcW w:w="899" w:type="dxa"/>
            <w:tcBorders>
              <w:top w:val="single" w:sz="4" w:space="0" w:color="auto"/>
              <w:left w:val="single" w:sz="4" w:space="0" w:color="auto"/>
              <w:bottom w:val="single" w:sz="4" w:space="0" w:color="auto"/>
              <w:right w:val="single" w:sz="4" w:space="0" w:color="auto"/>
            </w:tcBorders>
            <w:hideMark/>
          </w:tcPr>
          <w:p w14:paraId="75C58463"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3574CAD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2F51C3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557C0A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２－８</w:t>
            </w:r>
          </w:p>
        </w:tc>
        <w:tc>
          <w:tcPr>
            <w:tcW w:w="3417" w:type="dxa"/>
            <w:tcBorders>
              <w:top w:val="single" w:sz="4" w:space="0" w:color="auto"/>
              <w:left w:val="single" w:sz="4" w:space="0" w:color="auto"/>
              <w:bottom w:val="single" w:sz="4" w:space="0" w:color="auto"/>
              <w:right w:val="single" w:sz="4" w:space="0" w:color="auto"/>
            </w:tcBorders>
            <w:hideMark/>
          </w:tcPr>
          <w:p w14:paraId="6286984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ワードクロックジェネレーター</w:t>
            </w:r>
          </w:p>
        </w:tc>
        <w:tc>
          <w:tcPr>
            <w:tcW w:w="1619" w:type="dxa"/>
            <w:tcBorders>
              <w:top w:val="single" w:sz="4" w:space="0" w:color="auto"/>
              <w:left w:val="single" w:sz="4" w:space="0" w:color="auto"/>
              <w:bottom w:val="single" w:sz="4" w:space="0" w:color="auto"/>
              <w:right w:val="single" w:sz="4" w:space="0" w:color="auto"/>
            </w:tcBorders>
            <w:hideMark/>
          </w:tcPr>
          <w:p w14:paraId="608C3B1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ｎ</w:t>
            </w:r>
            <w:r w:rsidRPr="005D5188">
              <w:rPr>
                <w:rFonts w:ascii="Century" w:eastAsia="ＭＳ 明朝" w:hAnsi="Century" w:cs="Times New Roman"/>
              </w:rPr>
              <w:t>anoclocks</w:t>
            </w:r>
          </w:p>
        </w:tc>
        <w:tc>
          <w:tcPr>
            <w:tcW w:w="899" w:type="dxa"/>
            <w:tcBorders>
              <w:top w:val="single" w:sz="4" w:space="0" w:color="auto"/>
              <w:left w:val="single" w:sz="4" w:space="0" w:color="auto"/>
              <w:bottom w:val="single" w:sz="4" w:space="0" w:color="auto"/>
              <w:right w:val="single" w:sz="4" w:space="0" w:color="auto"/>
            </w:tcBorders>
            <w:hideMark/>
          </w:tcPr>
          <w:p w14:paraId="7EC50CF8"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688F77D5"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6A297A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04945A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２－９</w:t>
            </w:r>
          </w:p>
        </w:tc>
        <w:tc>
          <w:tcPr>
            <w:tcW w:w="3417" w:type="dxa"/>
            <w:tcBorders>
              <w:top w:val="single" w:sz="4" w:space="0" w:color="auto"/>
              <w:left w:val="single" w:sz="4" w:space="0" w:color="auto"/>
              <w:bottom w:val="single" w:sz="4" w:space="0" w:color="auto"/>
              <w:right w:val="single" w:sz="4" w:space="0" w:color="auto"/>
            </w:tcBorders>
            <w:hideMark/>
          </w:tcPr>
          <w:p w14:paraId="4601C3F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I</w:t>
            </w:r>
            <w:r w:rsidRPr="005D5188">
              <w:rPr>
                <w:rFonts w:ascii="Century" w:eastAsia="ＭＳ 明朝" w:hAnsi="Century" w:cs="Times New Roman" w:hint="eastAsia"/>
              </w:rPr>
              <w:t>／</w:t>
            </w:r>
            <w:r w:rsidRPr="005D5188">
              <w:rPr>
                <w:rFonts w:ascii="Century" w:eastAsia="ＭＳ 明朝" w:hAnsi="Century" w:cs="Times New Roman"/>
              </w:rPr>
              <w:t>O</w:t>
            </w:r>
            <w:r w:rsidRPr="005D5188">
              <w:rPr>
                <w:rFonts w:ascii="Century" w:eastAsia="ＭＳ 明朝" w:hAnsi="Century" w:cs="Times New Roman" w:hint="eastAsia"/>
              </w:rPr>
              <w:t>パッチパネル</w:t>
            </w:r>
          </w:p>
        </w:tc>
        <w:tc>
          <w:tcPr>
            <w:tcW w:w="1619" w:type="dxa"/>
            <w:tcBorders>
              <w:top w:val="single" w:sz="4" w:space="0" w:color="auto"/>
              <w:left w:val="single" w:sz="4" w:space="0" w:color="auto"/>
              <w:bottom w:val="single" w:sz="4" w:space="0" w:color="auto"/>
              <w:right w:val="single" w:sz="4" w:space="0" w:color="auto"/>
            </w:tcBorders>
            <w:hideMark/>
          </w:tcPr>
          <w:p w14:paraId="4CC7289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0F6D884B"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781271BF"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F69DF2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56A1F29C" w14:textId="6BE64798"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1DE5230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リモートパネル（</w:t>
            </w:r>
            <w:r w:rsidRPr="005D5188">
              <w:rPr>
                <w:rFonts w:ascii="Century" w:eastAsia="ＭＳ 明朝" w:hAnsi="Century" w:cs="Times New Roman"/>
              </w:rPr>
              <w:t>I</w:t>
            </w:r>
            <w:r w:rsidRPr="005D5188">
              <w:rPr>
                <w:rFonts w:ascii="Century" w:eastAsia="ＭＳ 明朝" w:hAnsi="Century" w:cs="Times New Roman" w:hint="eastAsia"/>
              </w:rPr>
              <w:t>／</w:t>
            </w:r>
            <w:r w:rsidRPr="005D5188">
              <w:rPr>
                <w:rFonts w:ascii="Century" w:eastAsia="ＭＳ 明朝" w:hAnsi="Century" w:cs="Times New Roman"/>
              </w:rPr>
              <w:t>F</w:t>
            </w:r>
            <w:r w:rsidRPr="005D5188">
              <w:rPr>
                <w:rFonts w:ascii="Century" w:eastAsia="ＭＳ 明朝" w:hAnsi="Century" w:cs="Times New Roman" w:hint="eastAsia"/>
              </w:rPr>
              <w:t>含む）</w:t>
            </w:r>
          </w:p>
        </w:tc>
        <w:tc>
          <w:tcPr>
            <w:tcW w:w="1619" w:type="dxa"/>
            <w:tcBorders>
              <w:top w:val="single" w:sz="4" w:space="0" w:color="auto"/>
              <w:left w:val="single" w:sz="4" w:space="0" w:color="auto"/>
              <w:bottom w:val="single" w:sz="4" w:space="0" w:color="auto"/>
              <w:right w:val="single" w:sz="4" w:space="0" w:color="auto"/>
            </w:tcBorders>
            <w:hideMark/>
          </w:tcPr>
          <w:p w14:paraId="7A7D09D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29EFA8EB"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6A30062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F1C565F"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BA2260C" w14:textId="7C5592A4"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069A562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モニタースピーカー</w:t>
            </w:r>
          </w:p>
        </w:tc>
        <w:tc>
          <w:tcPr>
            <w:tcW w:w="1619" w:type="dxa"/>
            <w:tcBorders>
              <w:top w:val="single" w:sz="4" w:space="0" w:color="auto"/>
              <w:left w:val="single" w:sz="4" w:space="0" w:color="auto"/>
              <w:bottom w:val="single" w:sz="4" w:space="0" w:color="auto"/>
              <w:right w:val="single" w:sz="4" w:space="0" w:color="auto"/>
            </w:tcBorders>
            <w:hideMark/>
          </w:tcPr>
          <w:p w14:paraId="69E7EE0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MSP5A</w:t>
            </w:r>
          </w:p>
        </w:tc>
        <w:tc>
          <w:tcPr>
            <w:tcW w:w="899" w:type="dxa"/>
            <w:tcBorders>
              <w:top w:val="single" w:sz="4" w:space="0" w:color="auto"/>
              <w:left w:val="single" w:sz="4" w:space="0" w:color="auto"/>
              <w:bottom w:val="single" w:sz="4" w:space="0" w:color="auto"/>
              <w:right w:val="single" w:sz="4" w:space="0" w:color="auto"/>
            </w:tcBorders>
            <w:hideMark/>
          </w:tcPr>
          <w:p w14:paraId="01A491C4"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2178B74A" w14:textId="77777777" w:rsidR="008958EA" w:rsidRPr="005D5188" w:rsidRDefault="008958EA" w:rsidP="008958EA">
            <w:pPr>
              <w:rPr>
                <w:rFonts w:ascii="Century" w:eastAsia="ＭＳ 明朝" w:hAnsi="Century" w:cs="Times New Roman"/>
              </w:rPr>
            </w:pPr>
          </w:p>
        </w:tc>
      </w:tr>
      <w:tr w:rsidR="005D5188" w:rsidRPr="005D5188" w14:paraId="651A378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D2A3A3C" w14:textId="79E7AA84"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lastRenderedPageBreak/>
              <w:t>２－</w:t>
            </w:r>
            <w:r w:rsidR="00DD18DC">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08090F7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無停電電源装置</w:t>
            </w:r>
          </w:p>
        </w:tc>
        <w:tc>
          <w:tcPr>
            <w:tcW w:w="1619" w:type="dxa"/>
            <w:tcBorders>
              <w:top w:val="single" w:sz="4" w:space="0" w:color="auto"/>
              <w:left w:val="single" w:sz="4" w:space="0" w:color="auto"/>
              <w:bottom w:val="single" w:sz="4" w:space="0" w:color="auto"/>
              <w:right w:val="single" w:sz="4" w:space="0" w:color="auto"/>
            </w:tcBorders>
            <w:hideMark/>
          </w:tcPr>
          <w:p w14:paraId="5EA212A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sz w:val="16"/>
                <w:szCs w:val="16"/>
              </w:rPr>
              <w:t>MB500-4GNA/REI</w:t>
            </w:r>
          </w:p>
        </w:tc>
        <w:tc>
          <w:tcPr>
            <w:tcW w:w="899" w:type="dxa"/>
            <w:tcBorders>
              <w:top w:val="single" w:sz="4" w:space="0" w:color="auto"/>
              <w:left w:val="single" w:sz="4" w:space="0" w:color="auto"/>
              <w:bottom w:val="single" w:sz="4" w:space="0" w:color="auto"/>
              <w:right w:val="single" w:sz="4" w:space="0" w:color="auto"/>
            </w:tcBorders>
            <w:hideMark/>
          </w:tcPr>
          <w:p w14:paraId="0AB372A2"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2141670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E77A58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9D13AE4" w14:textId="47857D6B"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13</w:t>
            </w:r>
          </w:p>
        </w:tc>
        <w:tc>
          <w:tcPr>
            <w:tcW w:w="3417" w:type="dxa"/>
            <w:tcBorders>
              <w:top w:val="single" w:sz="4" w:space="0" w:color="auto"/>
              <w:left w:val="single" w:sz="4" w:space="0" w:color="auto"/>
              <w:bottom w:val="single" w:sz="4" w:space="0" w:color="auto"/>
              <w:right w:val="single" w:sz="4" w:space="0" w:color="auto"/>
            </w:tcBorders>
            <w:hideMark/>
          </w:tcPr>
          <w:p w14:paraId="2ACD188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電源制御部</w:t>
            </w:r>
          </w:p>
        </w:tc>
        <w:tc>
          <w:tcPr>
            <w:tcW w:w="1619" w:type="dxa"/>
            <w:tcBorders>
              <w:top w:val="single" w:sz="4" w:space="0" w:color="auto"/>
              <w:left w:val="single" w:sz="4" w:space="0" w:color="auto"/>
              <w:bottom w:val="single" w:sz="4" w:space="0" w:color="auto"/>
              <w:right w:val="single" w:sz="4" w:space="0" w:color="auto"/>
            </w:tcBorders>
            <w:hideMark/>
          </w:tcPr>
          <w:p w14:paraId="19334C9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WU-L67</w:t>
            </w:r>
          </w:p>
        </w:tc>
        <w:tc>
          <w:tcPr>
            <w:tcW w:w="899" w:type="dxa"/>
            <w:tcBorders>
              <w:top w:val="single" w:sz="4" w:space="0" w:color="auto"/>
              <w:left w:val="single" w:sz="4" w:space="0" w:color="auto"/>
              <w:bottom w:val="single" w:sz="4" w:space="0" w:color="auto"/>
              <w:right w:val="single" w:sz="4" w:space="0" w:color="auto"/>
            </w:tcBorders>
            <w:hideMark/>
          </w:tcPr>
          <w:p w14:paraId="600CEF67"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6B491A02"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7BEC0B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F160DF9" w14:textId="67294843"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２－</w:t>
            </w:r>
            <w:r w:rsidR="00DD18DC">
              <w:rPr>
                <w:rFonts w:ascii="Century" w:eastAsia="ＭＳ 明朝" w:hAnsi="Century" w:cs="Times New Roman" w:hint="eastAsia"/>
              </w:rPr>
              <w:t>14</w:t>
            </w:r>
          </w:p>
        </w:tc>
        <w:tc>
          <w:tcPr>
            <w:tcW w:w="3417" w:type="dxa"/>
            <w:tcBorders>
              <w:top w:val="single" w:sz="4" w:space="0" w:color="auto"/>
              <w:left w:val="single" w:sz="4" w:space="0" w:color="auto"/>
              <w:bottom w:val="single" w:sz="4" w:space="0" w:color="auto"/>
              <w:right w:val="single" w:sz="4" w:space="0" w:color="auto"/>
            </w:tcBorders>
            <w:hideMark/>
          </w:tcPr>
          <w:p w14:paraId="0C22F2E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収納卓</w:t>
            </w:r>
          </w:p>
        </w:tc>
        <w:tc>
          <w:tcPr>
            <w:tcW w:w="1619" w:type="dxa"/>
            <w:tcBorders>
              <w:top w:val="single" w:sz="4" w:space="0" w:color="auto"/>
              <w:left w:val="single" w:sz="4" w:space="0" w:color="auto"/>
              <w:bottom w:val="single" w:sz="4" w:space="0" w:color="auto"/>
              <w:right w:val="single" w:sz="4" w:space="0" w:color="auto"/>
            </w:tcBorders>
            <w:hideMark/>
          </w:tcPr>
          <w:p w14:paraId="33CC917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49F508AD"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585AA02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B67C6C3"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5BF36645"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23A75DB4"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66C286CC"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4FBA3A18" w14:textId="77777777" w:rsidR="008958EA" w:rsidRPr="005D5188" w:rsidRDefault="008958EA" w:rsidP="008958EA">
            <w:pPr>
              <w:tabs>
                <w:tab w:val="left" w:pos="840"/>
              </w:tabs>
              <w:jc w:val="right"/>
              <w:rPr>
                <w:rFonts w:ascii="ＭＳ 明朝" w:eastAsia="ＭＳ 明朝" w:hAnsi="ＭＳ 明朝"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3653797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E224104"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740FC5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p>
        </w:tc>
        <w:tc>
          <w:tcPr>
            <w:tcW w:w="3417" w:type="dxa"/>
            <w:tcBorders>
              <w:top w:val="single" w:sz="4" w:space="0" w:color="auto"/>
              <w:left w:val="single" w:sz="4" w:space="0" w:color="auto"/>
              <w:bottom w:val="single" w:sz="4" w:space="0" w:color="auto"/>
              <w:right w:val="single" w:sz="4" w:space="0" w:color="auto"/>
            </w:tcBorders>
            <w:hideMark/>
          </w:tcPr>
          <w:p w14:paraId="331D2C63" w14:textId="2E93E430"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電力増幅架１・２（４階放送室）</w:t>
            </w:r>
          </w:p>
        </w:tc>
        <w:tc>
          <w:tcPr>
            <w:tcW w:w="1619" w:type="dxa"/>
            <w:tcBorders>
              <w:top w:val="single" w:sz="4" w:space="0" w:color="auto"/>
              <w:left w:val="single" w:sz="4" w:space="0" w:color="auto"/>
              <w:bottom w:val="single" w:sz="4" w:space="0" w:color="auto"/>
              <w:right w:val="single" w:sz="4" w:space="0" w:color="auto"/>
            </w:tcBorders>
          </w:tcPr>
          <w:p w14:paraId="013C8DD6"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0B1A033E" w14:textId="77777777" w:rsidR="008958EA" w:rsidRPr="005D5188" w:rsidRDefault="008958EA" w:rsidP="008958EA">
            <w:pPr>
              <w:tabs>
                <w:tab w:val="left" w:pos="840"/>
              </w:tabs>
              <w:jc w:val="right"/>
              <w:rPr>
                <w:rFonts w:ascii="ＭＳ 明朝" w:eastAsia="ＭＳ 明朝" w:hAnsi="ＭＳ 明朝"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7FFB135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2CF634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3252C7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３－１</w:t>
            </w:r>
          </w:p>
        </w:tc>
        <w:tc>
          <w:tcPr>
            <w:tcW w:w="3417" w:type="dxa"/>
            <w:tcBorders>
              <w:top w:val="single" w:sz="4" w:space="0" w:color="auto"/>
              <w:left w:val="single" w:sz="4" w:space="0" w:color="auto"/>
              <w:bottom w:val="single" w:sz="4" w:space="0" w:color="auto"/>
              <w:right w:val="single" w:sz="4" w:space="0" w:color="auto"/>
            </w:tcBorders>
            <w:hideMark/>
          </w:tcPr>
          <w:p w14:paraId="2427AE4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デジタルミキシングエンジン</w:t>
            </w:r>
          </w:p>
        </w:tc>
        <w:tc>
          <w:tcPr>
            <w:tcW w:w="1619" w:type="dxa"/>
            <w:tcBorders>
              <w:top w:val="single" w:sz="4" w:space="0" w:color="auto"/>
              <w:left w:val="single" w:sz="4" w:space="0" w:color="auto"/>
              <w:bottom w:val="single" w:sz="4" w:space="0" w:color="auto"/>
              <w:right w:val="single" w:sz="4" w:space="0" w:color="auto"/>
            </w:tcBorders>
            <w:hideMark/>
          </w:tcPr>
          <w:p w14:paraId="21563DA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DME64N</w:t>
            </w:r>
          </w:p>
        </w:tc>
        <w:tc>
          <w:tcPr>
            <w:tcW w:w="899" w:type="dxa"/>
            <w:tcBorders>
              <w:top w:val="single" w:sz="4" w:space="0" w:color="auto"/>
              <w:left w:val="single" w:sz="4" w:space="0" w:color="auto"/>
              <w:bottom w:val="single" w:sz="4" w:space="0" w:color="auto"/>
              <w:right w:val="single" w:sz="4" w:space="0" w:color="auto"/>
            </w:tcBorders>
            <w:hideMark/>
          </w:tcPr>
          <w:p w14:paraId="0487F14F"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6E411BA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E9A7E7B"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91FC9A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３－２</w:t>
            </w:r>
          </w:p>
        </w:tc>
        <w:tc>
          <w:tcPr>
            <w:tcW w:w="3417" w:type="dxa"/>
            <w:tcBorders>
              <w:top w:val="single" w:sz="4" w:space="0" w:color="auto"/>
              <w:left w:val="single" w:sz="4" w:space="0" w:color="auto"/>
              <w:bottom w:val="single" w:sz="4" w:space="0" w:color="auto"/>
              <w:right w:val="single" w:sz="4" w:space="0" w:color="auto"/>
            </w:tcBorders>
            <w:hideMark/>
          </w:tcPr>
          <w:p w14:paraId="5387A3A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８ｃｈ</w:t>
            </w:r>
            <w:r w:rsidRPr="005D5188">
              <w:rPr>
                <w:rFonts w:ascii="Century" w:eastAsia="ＭＳ 明朝" w:hAnsi="Century" w:cs="Times New Roman"/>
              </w:rPr>
              <w:t>AES</w:t>
            </w:r>
            <w:r w:rsidRPr="005D5188">
              <w:rPr>
                <w:rFonts w:ascii="Century" w:eastAsia="ＭＳ 明朝" w:hAnsi="Century" w:cs="Times New Roman" w:hint="eastAsia"/>
              </w:rPr>
              <w:t>／</w:t>
            </w:r>
            <w:r w:rsidRPr="005D5188">
              <w:rPr>
                <w:rFonts w:ascii="Century" w:eastAsia="ＭＳ 明朝" w:hAnsi="Century" w:cs="Times New Roman"/>
              </w:rPr>
              <w:t>EBU</w:t>
            </w:r>
            <w:r w:rsidRPr="005D5188">
              <w:rPr>
                <w:rFonts w:ascii="Century" w:eastAsia="ＭＳ 明朝" w:hAnsi="Century" w:cs="Times New Roman" w:hint="eastAsia"/>
              </w:rPr>
              <w:t>入出力カード</w:t>
            </w:r>
          </w:p>
        </w:tc>
        <w:tc>
          <w:tcPr>
            <w:tcW w:w="1619" w:type="dxa"/>
            <w:tcBorders>
              <w:top w:val="single" w:sz="4" w:space="0" w:color="auto"/>
              <w:left w:val="single" w:sz="4" w:space="0" w:color="auto"/>
              <w:bottom w:val="single" w:sz="4" w:space="0" w:color="auto"/>
              <w:right w:val="single" w:sz="4" w:space="0" w:color="auto"/>
            </w:tcBorders>
            <w:hideMark/>
          </w:tcPr>
          <w:p w14:paraId="159DCF94"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MY8-AE96S</w:t>
            </w:r>
          </w:p>
        </w:tc>
        <w:tc>
          <w:tcPr>
            <w:tcW w:w="899" w:type="dxa"/>
            <w:tcBorders>
              <w:top w:val="single" w:sz="4" w:space="0" w:color="auto"/>
              <w:left w:val="single" w:sz="4" w:space="0" w:color="auto"/>
              <w:bottom w:val="single" w:sz="4" w:space="0" w:color="auto"/>
              <w:right w:val="single" w:sz="4" w:space="0" w:color="auto"/>
            </w:tcBorders>
            <w:hideMark/>
          </w:tcPr>
          <w:p w14:paraId="6231240D" w14:textId="77777777" w:rsidR="008958EA" w:rsidRPr="005D5188" w:rsidRDefault="008958EA" w:rsidP="008958EA">
            <w:pPr>
              <w:tabs>
                <w:tab w:val="left" w:pos="840"/>
              </w:tabs>
              <w:jc w:val="right"/>
              <w:rPr>
                <w:rFonts w:ascii="ＭＳ 明朝" w:eastAsia="ＭＳ 明朝" w:hAnsi="ＭＳ 明朝" w:cs="Times New Roman"/>
                <w:szCs w:val="21"/>
              </w:rPr>
            </w:pPr>
            <w:r w:rsidRPr="005D5188">
              <w:rPr>
                <w:rFonts w:ascii="ＭＳ 明朝" w:eastAsia="ＭＳ 明朝" w:hAnsi="ＭＳ 明朝" w:cs="Times New Roman" w:hint="eastAsia"/>
                <w:szCs w:val="21"/>
              </w:rPr>
              <w:t>１</w:t>
            </w:r>
          </w:p>
        </w:tc>
        <w:tc>
          <w:tcPr>
            <w:tcW w:w="1623" w:type="dxa"/>
            <w:tcBorders>
              <w:top w:val="single" w:sz="4" w:space="0" w:color="auto"/>
              <w:left w:val="single" w:sz="4" w:space="0" w:color="auto"/>
              <w:bottom w:val="single" w:sz="4" w:space="0" w:color="auto"/>
              <w:right w:val="single" w:sz="4" w:space="0" w:color="auto"/>
            </w:tcBorders>
          </w:tcPr>
          <w:p w14:paraId="1240E4E9"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665808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7F32B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３－３</w:t>
            </w:r>
          </w:p>
        </w:tc>
        <w:tc>
          <w:tcPr>
            <w:tcW w:w="3417" w:type="dxa"/>
            <w:tcBorders>
              <w:top w:val="single" w:sz="4" w:space="0" w:color="auto"/>
              <w:left w:val="single" w:sz="4" w:space="0" w:color="auto"/>
              <w:bottom w:val="single" w:sz="4" w:space="0" w:color="auto"/>
              <w:right w:val="single" w:sz="4" w:space="0" w:color="auto"/>
            </w:tcBorders>
            <w:hideMark/>
          </w:tcPr>
          <w:p w14:paraId="76DC4A2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８ｃｈ</w:t>
            </w:r>
            <w:r w:rsidRPr="005D5188">
              <w:rPr>
                <w:rFonts w:ascii="Century" w:eastAsia="ＭＳ 明朝" w:hAnsi="Century" w:cs="Times New Roman"/>
              </w:rPr>
              <w:t>AD</w:t>
            </w:r>
            <w:r w:rsidRPr="005D5188">
              <w:rPr>
                <w:rFonts w:ascii="Century" w:eastAsia="ＭＳ 明朝" w:hAnsi="Century" w:cs="Times New Roman" w:hint="eastAsia"/>
              </w:rPr>
              <w:t>カード</w:t>
            </w:r>
          </w:p>
        </w:tc>
        <w:tc>
          <w:tcPr>
            <w:tcW w:w="1619" w:type="dxa"/>
            <w:tcBorders>
              <w:top w:val="single" w:sz="4" w:space="0" w:color="auto"/>
              <w:left w:val="single" w:sz="4" w:space="0" w:color="auto"/>
              <w:bottom w:val="single" w:sz="4" w:space="0" w:color="auto"/>
              <w:right w:val="single" w:sz="4" w:space="0" w:color="auto"/>
            </w:tcBorders>
            <w:hideMark/>
          </w:tcPr>
          <w:p w14:paraId="7C165FA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MY8-AD96</w:t>
            </w:r>
          </w:p>
        </w:tc>
        <w:tc>
          <w:tcPr>
            <w:tcW w:w="899" w:type="dxa"/>
            <w:tcBorders>
              <w:top w:val="single" w:sz="4" w:space="0" w:color="auto"/>
              <w:left w:val="single" w:sz="4" w:space="0" w:color="auto"/>
              <w:bottom w:val="single" w:sz="4" w:space="0" w:color="auto"/>
              <w:right w:val="single" w:sz="4" w:space="0" w:color="auto"/>
            </w:tcBorders>
            <w:hideMark/>
          </w:tcPr>
          <w:p w14:paraId="0160C2F8"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78245F3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7AFAFA0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F0054E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３－４</w:t>
            </w:r>
          </w:p>
        </w:tc>
        <w:tc>
          <w:tcPr>
            <w:tcW w:w="3417" w:type="dxa"/>
            <w:tcBorders>
              <w:top w:val="single" w:sz="4" w:space="0" w:color="auto"/>
              <w:left w:val="single" w:sz="4" w:space="0" w:color="auto"/>
              <w:bottom w:val="single" w:sz="4" w:space="0" w:color="auto"/>
              <w:right w:val="single" w:sz="4" w:space="0" w:color="auto"/>
            </w:tcBorders>
            <w:hideMark/>
          </w:tcPr>
          <w:p w14:paraId="6AC5A23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８ｃｈ</w:t>
            </w:r>
            <w:r w:rsidRPr="005D5188">
              <w:rPr>
                <w:rFonts w:ascii="Century" w:eastAsia="ＭＳ 明朝" w:hAnsi="Century" w:cs="Times New Roman"/>
              </w:rPr>
              <w:t>DA</w:t>
            </w:r>
            <w:r w:rsidRPr="005D5188">
              <w:rPr>
                <w:rFonts w:ascii="Century" w:eastAsia="ＭＳ 明朝" w:hAnsi="Century" w:cs="Times New Roman" w:hint="eastAsia"/>
              </w:rPr>
              <w:t>カード</w:t>
            </w:r>
          </w:p>
        </w:tc>
        <w:tc>
          <w:tcPr>
            <w:tcW w:w="1619" w:type="dxa"/>
            <w:tcBorders>
              <w:top w:val="single" w:sz="4" w:space="0" w:color="auto"/>
              <w:left w:val="single" w:sz="4" w:space="0" w:color="auto"/>
              <w:bottom w:val="single" w:sz="4" w:space="0" w:color="auto"/>
              <w:right w:val="single" w:sz="4" w:space="0" w:color="auto"/>
            </w:tcBorders>
            <w:hideMark/>
          </w:tcPr>
          <w:p w14:paraId="3AED0DB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MY8-DA96</w:t>
            </w:r>
          </w:p>
        </w:tc>
        <w:tc>
          <w:tcPr>
            <w:tcW w:w="899" w:type="dxa"/>
            <w:tcBorders>
              <w:top w:val="single" w:sz="4" w:space="0" w:color="auto"/>
              <w:left w:val="single" w:sz="4" w:space="0" w:color="auto"/>
              <w:bottom w:val="single" w:sz="4" w:space="0" w:color="auto"/>
              <w:right w:val="single" w:sz="4" w:space="0" w:color="auto"/>
            </w:tcBorders>
            <w:hideMark/>
          </w:tcPr>
          <w:p w14:paraId="333326ED"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４</w:t>
            </w:r>
          </w:p>
        </w:tc>
        <w:tc>
          <w:tcPr>
            <w:tcW w:w="1623" w:type="dxa"/>
            <w:tcBorders>
              <w:top w:val="single" w:sz="4" w:space="0" w:color="auto"/>
              <w:left w:val="single" w:sz="4" w:space="0" w:color="auto"/>
              <w:bottom w:val="single" w:sz="4" w:space="0" w:color="auto"/>
              <w:right w:val="single" w:sz="4" w:space="0" w:color="auto"/>
            </w:tcBorders>
          </w:tcPr>
          <w:p w14:paraId="4C6933F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AAD1ED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9567E9E"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３－５</w:t>
            </w:r>
          </w:p>
        </w:tc>
        <w:tc>
          <w:tcPr>
            <w:tcW w:w="3417" w:type="dxa"/>
            <w:tcBorders>
              <w:top w:val="single" w:sz="4" w:space="0" w:color="auto"/>
              <w:left w:val="single" w:sz="4" w:space="0" w:color="auto"/>
              <w:bottom w:val="single" w:sz="4" w:space="0" w:color="auto"/>
              <w:right w:val="single" w:sz="4" w:space="0" w:color="auto"/>
            </w:tcBorders>
            <w:hideMark/>
          </w:tcPr>
          <w:p w14:paraId="56441CF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カスケードケーブル（３ｍ）</w:t>
            </w:r>
          </w:p>
        </w:tc>
        <w:tc>
          <w:tcPr>
            <w:tcW w:w="1619" w:type="dxa"/>
            <w:tcBorders>
              <w:top w:val="single" w:sz="4" w:space="0" w:color="auto"/>
              <w:left w:val="single" w:sz="4" w:space="0" w:color="auto"/>
              <w:bottom w:val="single" w:sz="4" w:space="0" w:color="auto"/>
              <w:right w:val="single" w:sz="4" w:space="0" w:color="auto"/>
            </w:tcBorders>
            <w:hideMark/>
          </w:tcPr>
          <w:p w14:paraId="0E18C21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CA003</w:t>
            </w:r>
          </w:p>
        </w:tc>
        <w:tc>
          <w:tcPr>
            <w:tcW w:w="899" w:type="dxa"/>
            <w:tcBorders>
              <w:top w:val="single" w:sz="4" w:space="0" w:color="auto"/>
              <w:left w:val="single" w:sz="4" w:space="0" w:color="auto"/>
              <w:bottom w:val="single" w:sz="4" w:space="0" w:color="auto"/>
              <w:right w:val="single" w:sz="4" w:space="0" w:color="auto"/>
            </w:tcBorders>
            <w:hideMark/>
          </w:tcPr>
          <w:p w14:paraId="66DBD92E"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1B27A33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E03F7E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E85F2B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３－６</w:t>
            </w:r>
          </w:p>
        </w:tc>
        <w:tc>
          <w:tcPr>
            <w:tcW w:w="3417" w:type="dxa"/>
            <w:tcBorders>
              <w:top w:val="single" w:sz="4" w:space="0" w:color="auto"/>
              <w:left w:val="single" w:sz="4" w:space="0" w:color="auto"/>
              <w:bottom w:val="single" w:sz="4" w:space="0" w:color="auto"/>
              <w:right w:val="single" w:sz="4" w:space="0" w:color="auto"/>
            </w:tcBorders>
            <w:hideMark/>
          </w:tcPr>
          <w:p w14:paraId="33BDBFB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パワーアンプ</w:t>
            </w:r>
          </w:p>
        </w:tc>
        <w:tc>
          <w:tcPr>
            <w:tcW w:w="1619" w:type="dxa"/>
            <w:tcBorders>
              <w:top w:val="single" w:sz="4" w:space="0" w:color="auto"/>
              <w:left w:val="single" w:sz="4" w:space="0" w:color="auto"/>
              <w:bottom w:val="single" w:sz="4" w:space="0" w:color="auto"/>
              <w:right w:val="single" w:sz="4" w:space="0" w:color="auto"/>
            </w:tcBorders>
            <w:hideMark/>
          </w:tcPr>
          <w:p w14:paraId="117153E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XH150</w:t>
            </w:r>
          </w:p>
        </w:tc>
        <w:tc>
          <w:tcPr>
            <w:tcW w:w="899" w:type="dxa"/>
            <w:tcBorders>
              <w:top w:val="single" w:sz="4" w:space="0" w:color="auto"/>
              <w:left w:val="single" w:sz="4" w:space="0" w:color="auto"/>
              <w:bottom w:val="single" w:sz="4" w:space="0" w:color="auto"/>
              <w:right w:val="single" w:sz="4" w:space="0" w:color="auto"/>
            </w:tcBorders>
            <w:hideMark/>
          </w:tcPr>
          <w:p w14:paraId="43ADB9FC"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１４</w:t>
            </w:r>
          </w:p>
        </w:tc>
        <w:tc>
          <w:tcPr>
            <w:tcW w:w="1623" w:type="dxa"/>
            <w:tcBorders>
              <w:top w:val="single" w:sz="4" w:space="0" w:color="auto"/>
              <w:left w:val="single" w:sz="4" w:space="0" w:color="auto"/>
              <w:bottom w:val="single" w:sz="4" w:space="0" w:color="auto"/>
              <w:right w:val="single" w:sz="4" w:space="0" w:color="auto"/>
            </w:tcBorders>
          </w:tcPr>
          <w:p w14:paraId="7AC4E14B"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DB88280"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294A23E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３－７</w:t>
            </w:r>
          </w:p>
        </w:tc>
        <w:tc>
          <w:tcPr>
            <w:tcW w:w="3417" w:type="dxa"/>
            <w:tcBorders>
              <w:top w:val="single" w:sz="4" w:space="0" w:color="auto"/>
              <w:left w:val="single" w:sz="4" w:space="0" w:color="auto"/>
              <w:bottom w:val="single" w:sz="4" w:space="0" w:color="auto"/>
              <w:right w:val="single" w:sz="4" w:space="0" w:color="auto"/>
            </w:tcBorders>
            <w:hideMark/>
          </w:tcPr>
          <w:p w14:paraId="1C50E7D5"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入出力ジャックパネル</w:t>
            </w:r>
          </w:p>
        </w:tc>
        <w:tc>
          <w:tcPr>
            <w:tcW w:w="1619" w:type="dxa"/>
            <w:tcBorders>
              <w:top w:val="single" w:sz="4" w:space="0" w:color="auto"/>
              <w:left w:val="single" w:sz="4" w:space="0" w:color="auto"/>
              <w:bottom w:val="single" w:sz="4" w:space="0" w:color="auto"/>
              <w:right w:val="single" w:sz="4" w:space="0" w:color="auto"/>
            </w:tcBorders>
            <w:hideMark/>
          </w:tcPr>
          <w:p w14:paraId="66DA9AB6"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6B6E2B21"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7C798A3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0C5DF0C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A73419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３－８</w:t>
            </w:r>
          </w:p>
        </w:tc>
        <w:tc>
          <w:tcPr>
            <w:tcW w:w="3417" w:type="dxa"/>
            <w:tcBorders>
              <w:top w:val="single" w:sz="4" w:space="0" w:color="auto"/>
              <w:left w:val="single" w:sz="4" w:space="0" w:color="auto"/>
              <w:bottom w:val="single" w:sz="4" w:space="0" w:color="auto"/>
              <w:right w:val="single" w:sz="4" w:space="0" w:color="auto"/>
            </w:tcBorders>
            <w:hideMark/>
          </w:tcPr>
          <w:p w14:paraId="02A81693"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出力コネクターパネル</w:t>
            </w:r>
          </w:p>
        </w:tc>
        <w:tc>
          <w:tcPr>
            <w:tcW w:w="1619" w:type="dxa"/>
            <w:tcBorders>
              <w:top w:val="single" w:sz="4" w:space="0" w:color="auto"/>
              <w:left w:val="single" w:sz="4" w:space="0" w:color="auto"/>
              <w:bottom w:val="single" w:sz="4" w:space="0" w:color="auto"/>
              <w:right w:val="single" w:sz="4" w:space="0" w:color="auto"/>
            </w:tcBorders>
            <w:hideMark/>
          </w:tcPr>
          <w:p w14:paraId="0576BB48"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36FB5D46"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64362608"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5CB222E"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AEABD0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３－９</w:t>
            </w:r>
          </w:p>
        </w:tc>
        <w:tc>
          <w:tcPr>
            <w:tcW w:w="3417" w:type="dxa"/>
            <w:tcBorders>
              <w:top w:val="single" w:sz="4" w:space="0" w:color="auto"/>
              <w:left w:val="single" w:sz="4" w:space="0" w:color="auto"/>
              <w:bottom w:val="single" w:sz="4" w:space="0" w:color="auto"/>
              <w:right w:val="single" w:sz="4" w:space="0" w:color="auto"/>
            </w:tcBorders>
            <w:hideMark/>
          </w:tcPr>
          <w:p w14:paraId="6A62EBB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非常切替ユニット</w:t>
            </w:r>
          </w:p>
        </w:tc>
        <w:tc>
          <w:tcPr>
            <w:tcW w:w="1619" w:type="dxa"/>
            <w:tcBorders>
              <w:top w:val="single" w:sz="4" w:space="0" w:color="auto"/>
              <w:left w:val="single" w:sz="4" w:space="0" w:color="auto"/>
              <w:bottom w:val="single" w:sz="4" w:space="0" w:color="auto"/>
              <w:right w:val="single" w:sz="4" w:space="0" w:color="auto"/>
            </w:tcBorders>
          </w:tcPr>
          <w:p w14:paraId="6FF8D4F1"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hideMark/>
          </w:tcPr>
          <w:p w14:paraId="380E141E"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１</w:t>
            </w:r>
          </w:p>
        </w:tc>
        <w:tc>
          <w:tcPr>
            <w:tcW w:w="1623" w:type="dxa"/>
            <w:tcBorders>
              <w:top w:val="single" w:sz="4" w:space="0" w:color="auto"/>
              <w:left w:val="single" w:sz="4" w:space="0" w:color="auto"/>
              <w:bottom w:val="single" w:sz="4" w:space="0" w:color="auto"/>
              <w:right w:val="single" w:sz="4" w:space="0" w:color="auto"/>
            </w:tcBorders>
          </w:tcPr>
          <w:p w14:paraId="0F269267"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2F86248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6CEB115B" w14:textId="35C61CBD"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A44625">
              <w:rPr>
                <w:rFonts w:ascii="Century" w:eastAsia="ＭＳ 明朝" w:hAnsi="Century" w:cs="Times New Roman" w:hint="eastAsia"/>
              </w:rPr>
              <w:t>10</w:t>
            </w:r>
          </w:p>
        </w:tc>
        <w:tc>
          <w:tcPr>
            <w:tcW w:w="3417" w:type="dxa"/>
            <w:tcBorders>
              <w:top w:val="single" w:sz="4" w:space="0" w:color="auto"/>
              <w:left w:val="single" w:sz="4" w:space="0" w:color="auto"/>
              <w:bottom w:val="single" w:sz="4" w:space="0" w:color="auto"/>
              <w:right w:val="single" w:sz="4" w:space="0" w:color="auto"/>
            </w:tcBorders>
            <w:hideMark/>
          </w:tcPr>
          <w:p w14:paraId="1105B750"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電源制御部</w:t>
            </w:r>
          </w:p>
        </w:tc>
        <w:tc>
          <w:tcPr>
            <w:tcW w:w="1619" w:type="dxa"/>
            <w:tcBorders>
              <w:top w:val="single" w:sz="4" w:space="0" w:color="auto"/>
              <w:left w:val="single" w:sz="4" w:space="0" w:color="auto"/>
              <w:bottom w:val="single" w:sz="4" w:space="0" w:color="auto"/>
              <w:right w:val="single" w:sz="4" w:space="0" w:color="auto"/>
            </w:tcBorders>
            <w:hideMark/>
          </w:tcPr>
          <w:p w14:paraId="23563714" w14:textId="77777777" w:rsidR="008958EA" w:rsidRPr="005D5188" w:rsidRDefault="008958EA" w:rsidP="008958EA">
            <w:pPr>
              <w:tabs>
                <w:tab w:val="left" w:pos="840"/>
              </w:tabs>
              <w:jc w:val="left"/>
              <w:rPr>
                <w:rFonts w:ascii="Century" w:eastAsia="ＭＳ 明朝" w:hAnsi="Century" w:cs="Times New Roman"/>
                <w:sz w:val="16"/>
                <w:szCs w:val="16"/>
              </w:rPr>
            </w:pPr>
            <w:r w:rsidRPr="005D5188">
              <w:rPr>
                <w:rFonts w:ascii="Century" w:eastAsia="ＭＳ 明朝" w:hAnsi="Century" w:cs="Times New Roman"/>
                <w:sz w:val="16"/>
                <w:szCs w:val="16"/>
              </w:rPr>
              <w:t>WU-L67</w:t>
            </w:r>
          </w:p>
        </w:tc>
        <w:tc>
          <w:tcPr>
            <w:tcW w:w="899" w:type="dxa"/>
            <w:tcBorders>
              <w:top w:val="single" w:sz="4" w:space="0" w:color="auto"/>
              <w:left w:val="single" w:sz="4" w:space="0" w:color="auto"/>
              <w:bottom w:val="single" w:sz="4" w:space="0" w:color="auto"/>
              <w:right w:val="single" w:sz="4" w:space="0" w:color="auto"/>
            </w:tcBorders>
            <w:hideMark/>
          </w:tcPr>
          <w:p w14:paraId="3D8BCAE4"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36F35163"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BB2884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4833EF30" w14:textId="0C4955CE"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A44625">
              <w:rPr>
                <w:rFonts w:ascii="Century" w:eastAsia="ＭＳ 明朝" w:hAnsi="Century" w:cs="Times New Roman" w:hint="eastAsia"/>
              </w:rPr>
              <w:t>11</w:t>
            </w:r>
          </w:p>
        </w:tc>
        <w:tc>
          <w:tcPr>
            <w:tcW w:w="3417" w:type="dxa"/>
            <w:tcBorders>
              <w:top w:val="single" w:sz="4" w:space="0" w:color="auto"/>
              <w:left w:val="single" w:sz="4" w:space="0" w:color="auto"/>
              <w:bottom w:val="single" w:sz="4" w:space="0" w:color="auto"/>
              <w:right w:val="single" w:sz="4" w:space="0" w:color="auto"/>
            </w:tcBorders>
            <w:hideMark/>
          </w:tcPr>
          <w:p w14:paraId="0B6BDB5C"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外部接続端子盤</w:t>
            </w:r>
          </w:p>
        </w:tc>
        <w:tc>
          <w:tcPr>
            <w:tcW w:w="1619" w:type="dxa"/>
            <w:tcBorders>
              <w:top w:val="single" w:sz="4" w:space="0" w:color="auto"/>
              <w:left w:val="single" w:sz="4" w:space="0" w:color="auto"/>
              <w:bottom w:val="single" w:sz="4" w:space="0" w:color="auto"/>
              <w:right w:val="single" w:sz="4" w:space="0" w:color="auto"/>
            </w:tcBorders>
            <w:hideMark/>
          </w:tcPr>
          <w:p w14:paraId="43CB008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5DDF5BE2"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5CD4D31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38D52316"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3B22AF62" w14:textId="746D7CD3"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３－</w:t>
            </w:r>
            <w:r w:rsidR="00A44625">
              <w:rPr>
                <w:rFonts w:ascii="Century" w:eastAsia="ＭＳ 明朝" w:hAnsi="Century" w:cs="Times New Roman" w:hint="eastAsia"/>
              </w:rPr>
              <w:t>12</w:t>
            </w:r>
          </w:p>
        </w:tc>
        <w:tc>
          <w:tcPr>
            <w:tcW w:w="3417" w:type="dxa"/>
            <w:tcBorders>
              <w:top w:val="single" w:sz="4" w:space="0" w:color="auto"/>
              <w:left w:val="single" w:sz="4" w:space="0" w:color="auto"/>
              <w:bottom w:val="single" w:sz="4" w:space="0" w:color="auto"/>
              <w:right w:val="single" w:sz="4" w:space="0" w:color="auto"/>
            </w:tcBorders>
            <w:hideMark/>
          </w:tcPr>
          <w:p w14:paraId="3CAF273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収納架</w:t>
            </w:r>
          </w:p>
        </w:tc>
        <w:tc>
          <w:tcPr>
            <w:tcW w:w="1619" w:type="dxa"/>
            <w:tcBorders>
              <w:top w:val="single" w:sz="4" w:space="0" w:color="auto"/>
              <w:left w:val="single" w:sz="4" w:space="0" w:color="auto"/>
              <w:bottom w:val="single" w:sz="4" w:space="0" w:color="auto"/>
              <w:right w:val="single" w:sz="4" w:space="0" w:color="auto"/>
            </w:tcBorders>
            <w:hideMark/>
          </w:tcPr>
          <w:p w14:paraId="2680DA1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t>
            </w:r>
            <w:r w:rsidRPr="005D5188">
              <w:rPr>
                <w:rFonts w:ascii="Century" w:eastAsia="ＭＳ 明朝" w:hAnsi="Century" w:cs="Times New Roman" w:hint="eastAsia"/>
              </w:rPr>
              <w:t>特注</w:t>
            </w:r>
            <w:r w:rsidRPr="005D5188">
              <w:rPr>
                <w:rFonts w:ascii="Century" w:eastAsia="ＭＳ 明朝" w:hAnsi="Century" w:cs="Times New Roman"/>
              </w:rPr>
              <w:t>)</w:t>
            </w:r>
          </w:p>
        </w:tc>
        <w:tc>
          <w:tcPr>
            <w:tcW w:w="899" w:type="dxa"/>
            <w:tcBorders>
              <w:top w:val="single" w:sz="4" w:space="0" w:color="auto"/>
              <w:left w:val="single" w:sz="4" w:space="0" w:color="auto"/>
              <w:bottom w:val="single" w:sz="4" w:space="0" w:color="auto"/>
              <w:right w:val="single" w:sz="4" w:space="0" w:color="auto"/>
            </w:tcBorders>
            <w:hideMark/>
          </w:tcPr>
          <w:p w14:paraId="383BDEDA"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6BE12F01"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61BF5DD"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63AFE838"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6E6C9564"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56AC107E"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220192A8" w14:textId="77777777" w:rsidR="008958EA" w:rsidRPr="005D5188" w:rsidRDefault="008958EA" w:rsidP="008958EA">
            <w:pPr>
              <w:tabs>
                <w:tab w:val="left" w:pos="840"/>
              </w:tabs>
              <w:jc w:val="right"/>
              <w:rPr>
                <w:rFonts w:ascii="ＭＳ 明朝" w:eastAsia="ＭＳ 明朝" w:hAnsi="ＭＳ 明朝"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31640B8D"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4F4B03EA"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8F8CD07"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w:t>
            </w:r>
          </w:p>
        </w:tc>
        <w:tc>
          <w:tcPr>
            <w:tcW w:w="3417" w:type="dxa"/>
            <w:tcBorders>
              <w:top w:val="single" w:sz="4" w:space="0" w:color="auto"/>
              <w:left w:val="single" w:sz="4" w:space="0" w:color="auto"/>
              <w:bottom w:val="single" w:sz="4" w:space="0" w:color="auto"/>
              <w:right w:val="single" w:sz="4" w:space="0" w:color="auto"/>
            </w:tcBorders>
            <w:hideMark/>
          </w:tcPr>
          <w:p w14:paraId="4BDE43C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ワイヤレス設備</w:t>
            </w:r>
          </w:p>
        </w:tc>
        <w:tc>
          <w:tcPr>
            <w:tcW w:w="1619" w:type="dxa"/>
            <w:tcBorders>
              <w:top w:val="single" w:sz="4" w:space="0" w:color="auto"/>
              <w:left w:val="single" w:sz="4" w:space="0" w:color="auto"/>
              <w:bottom w:val="single" w:sz="4" w:space="0" w:color="auto"/>
              <w:right w:val="single" w:sz="4" w:space="0" w:color="auto"/>
            </w:tcBorders>
          </w:tcPr>
          <w:p w14:paraId="28DC33DE"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22BE930F" w14:textId="77777777" w:rsidR="008958EA" w:rsidRPr="005D5188" w:rsidRDefault="008958EA" w:rsidP="008958EA">
            <w:pPr>
              <w:tabs>
                <w:tab w:val="left" w:pos="840"/>
              </w:tabs>
              <w:jc w:val="right"/>
              <w:rPr>
                <w:rFonts w:ascii="ＭＳ 明朝" w:eastAsia="ＭＳ 明朝" w:hAnsi="ＭＳ 明朝"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041C5DE6"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5C27DC5"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0BE20D2A"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４－１</w:t>
            </w:r>
          </w:p>
        </w:tc>
        <w:tc>
          <w:tcPr>
            <w:tcW w:w="3417" w:type="dxa"/>
            <w:tcBorders>
              <w:top w:val="single" w:sz="4" w:space="0" w:color="auto"/>
              <w:left w:val="single" w:sz="4" w:space="0" w:color="auto"/>
              <w:bottom w:val="single" w:sz="4" w:space="0" w:color="auto"/>
              <w:right w:val="single" w:sz="4" w:space="0" w:color="auto"/>
            </w:tcBorders>
            <w:hideMark/>
          </w:tcPr>
          <w:p w14:paraId="7A1FBFF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ワイヤレスマイク（ハンド型）</w:t>
            </w:r>
          </w:p>
        </w:tc>
        <w:tc>
          <w:tcPr>
            <w:tcW w:w="1619" w:type="dxa"/>
            <w:tcBorders>
              <w:top w:val="single" w:sz="4" w:space="0" w:color="auto"/>
              <w:left w:val="single" w:sz="4" w:space="0" w:color="auto"/>
              <w:bottom w:val="single" w:sz="4" w:space="0" w:color="auto"/>
              <w:right w:val="single" w:sz="4" w:space="0" w:color="auto"/>
            </w:tcBorders>
            <w:hideMark/>
          </w:tcPr>
          <w:p w14:paraId="2F14AABF"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WX-TB815-K</w:t>
            </w:r>
          </w:p>
        </w:tc>
        <w:tc>
          <w:tcPr>
            <w:tcW w:w="899" w:type="dxa"/>
            <w:tcBorders>
              <w:top w:val="single" w:sz="4" w:space="0" w:color="auto"/>
              <w:left w:val="single" w:sz="4" w:space="0" w:color="auto"/>
              <w:bottom w:val="single" w:sz="4" w:space="0" w:color="auto"/>
              <w:right w:val="single" w:sz="4" w:space="0" w:color="auto"/>
            </w:tcBorders>
            <w:hideMark/>
          </w:tcPr>
          <w:p w14:paraId="46E71B75" w14:textId="77777777" w:rsidR="008958EA" w:rsidRPr="005D5188" w:rsidRDefault="008958EA" w:rsidP="008958EA">
            <w:pPr>
              <w:tabs>
                <w:tab w:val="left" w:pos="840"/>
              </w:tabs>
              <w:jc w:val="right"/>
              <w:rPr>
                <w:rFonts w:ascii="ＭＳ 明朝" w:eastAsia="ＭＳ 明朝" w:hAnsi="ＭＳ 明朝" w:cs="Times New Roman"/>
                <w:szCs w:val="21"/>
              </w:rPr>
            </w:pPr>
            <w:r w:rsidRPr="005D5188">
              <w:rPr>
                <w:rFonts w:ascii="ＭＳ 明朝" w:eastAsia="ＭＳ 明朝" w:hAnsi="ＭＳ 明朝" w:cs="Times New Roman" w:hint="eastAsia"/>
                <w:szCs w:val="21"/>
              </w:rPr>
              <w:t>２</w:t>
            </w:r>
          </w:p>
        </w:tc>
        <w:tc>
          <w:tcPr>
            <w:tcW w:w="1623" w:type="dxa"/>
            <w:tcBorders>
              <w:top w:val="single" w:sz="4" w:space="0" w:color="auto"/>
              <w:left w:val="single" w:sz="4" w:space="0" w:color="auto"/>
              <w:bottom w:val="single" w:sz="4" w:space="0" w:color="auto"/>
              <w:right w:val="single" w:sz="4" w:space="0" w:color="auto"/>
            </w:tcBorders>
          </w:tcPr>
          <w:p w14:paraId="2B152894"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6609A9D2"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715FDDC2"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４－２</w:t>
            </w:r>
          </w:p>
        </w:tc>
        <w:tc>
          <w:tcPr>
            <w:tcW w:w="3417" w:type="dxa"/>
            <w:tcBorders>
              <w:top w:val="single" w:sz="4" w:space="0" w:color="auto"/>
              <w:left w:val="single" w:sz="4" w:space="0" w:color="auto"/>
              <w:bottom w:val="single" w:sz="4" w:space="0" w:color="auto"/>
              <w:right w:val="single" w:sz="4" w:space="0" w:color="auto"/>
            </w:tcBorders>
            <w:hideMark/>
          </w:tcPr>
          <w:p w14:paraId="05CB4A99"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ワイヤレスマイク（タイピン型）</w:t>
            </w:r>
          </w:p>
        </w:tc>
        <w:tc>
          <w:tcPr>
            <w:tcW w:w="1619" w:type="dxa"/>
            <w:tcBorders>
              <w:top w:val="single" w:sz="4" w:space="0" w:color="auto"/>
              <w:left w:val="single" w:sz="4" w:space="0" w:color="auto"/>
              <w:bottom w:val="single" w:sz="4" w:space="0" w:color="auto"/>
              <w:right w:val="single" w:sz="4" w:space="0" w:color="auto"/>
            </w:tcBorders>
            <w:hideMark/>
          </w:tcPr>
          <w:p w14:paraId="62F99171"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WX-TB830</w:t>
            </w:r>
          </w:p>
        </w:tc>
        <w:tc>
          <w:tcPr>
            <w:tcW w:w="899" w:type="dxa"/>
            <w:tcBorders>
              <w:top w:val="single" w:sz="4" w:space="0" w:color="auto"/>
              <w:left w:val="single" w:sz="4" w:space="0" w:color="auto"/>
              <w:bottom w:val="single" w:sz="4" w:space="0" w:color="auto"/>
              <w:right w:val="single" w:sz="4" w:space="0" w:color="auto"/>
            </w:tcBorders>
            <w:hideMark/>
          </w:tcPr>
          <w:p w14:paraId="1B4D8F4B"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097EF1AA" w14:textId="77777777" w:rsidR="008958EA" w:rsidRPr="005D5188" w:rsidRDefault="008958EA" w:rsidP="008958EA">
            <w:pPr>
              <w:tabs>
                <w:tab w:val="left" w:pos="840"/>
              </w:tabs>
              <w:jc w:val="left"/>
              <w:rPr>
                <w:rFonts w:ascii="Century" w:eastAsia="ＭＳ 明朝" w:hAnsi="Century" w:cs="Times New Roman"/>
                <w:szCs w:val="24"/>
              </w:rPr>
            </w:pPr>
          </w:p>
        </w:tc>
      </w:tr>
      <w:tr w:rsidR="005D5188" w:rsidRPr="005D5188" w14:paraId="50829647"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hideMark/>
          </w:tcPr>
          <w:p w14:paraId="1BC4DDCB"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４－３</w:t>
            </w:r>
          </w:p>
        </w:tc>
        <w:tc>
          <w:tcPr>
            <w:tcW w:w="3417" w:type="dxa"/>
            <w:tcBorders>
              <w:top w:val="single" w:sz="4" w:space="0" w:color="auto"/>
              <w:left w:val="single" w:sz="4" w:space="0" w:color="auto"/>
              <w:bottom w:val="single" w:sz="4" w:space="0" w:color="auto"/>
              <w:right w:val="single" w:sz="4" w:space="0" w:color="auto"/>
            </w:tcBorders>
            <w:hideMark/>
          </w:tcPr>
          <w:p w14:paraId="6A7D7BE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hint="eastAsia"/>
              </w:rPr>
              <w:t>ワイヤレスアンテナ（壁付型）</w:t>
            </w:r>
          </w:p>
        </w:tc>
        <w:tc>
          <w:tcPr>
            <w:tcW w:w="1619" w:type="dxa"/>
            <w:tcBorders>
              <w:top w:val="single" w:sz="4" w:space="0" w:color="auto"/>
              <w:left w:val="single" w:sz="4" w:space="0" w:color="auto"/>
              <w:bottom w:val="single" w:sz="4" w:space="0" w:color="auto"/>
              <w:right w:val="single" w:sz="4" w:space="0" w:color="auto"/>
            </w:tcBorders>
            <w:hideMark/>
          </w:tcPr>
          <w:p w14:paraId="6B08225D" w14:textId="77777777" w:rsidR="008958EA" w:rsidRPr="005D5188" w:rsidRDefault="008958EA" w:rsidP="008958EA">
            <w:pPr>
              <w:tabs>
                <w:tab w:val="left" w:pos="840"/>
              </w:tabs>
              <w:jc w:val="left"/>
              <w:rPr>
                <w:rFonts w:ascii="Century" w:eastAsia="ＭＳ 明朝" w:hAnsi="Century" w:cs="Times New Roman"/>
                <w:szCs w:val="24"/>
              </w:rPr>
            </w:pPr>
            <w:r w:rsidRPr="005D5188">
              <w:rPr>
                <w:rFonts w:ascii="Century" w:eastAsia="ＭＳ 明朝" w:hAnsi="Century" w:cs="Times New Roman"/>
              </w:rPr>
              <w:t>WX-RB910</w:t>
            </w:r>
          </w:p>
        </w:tc>
        <w:tc>
          <w:tcPr>
            <w:tcW w:w="899" w:type="dxa"/>
            <w:tcBorders>
              <w:top w:val="single" w:sz="4" w:space="0" w:color="auto"/>
              <w:left w:val="single" w:sz="4" w:space="0" w:color="auto"/>
              <w:bottom w:val="single" w:sz="4" w:space="0" w:color="auto"/>
              <w:right w:val="single" w:sz="4" w:space="0" w:color="auto"/>
            </w:tcBorders>
            <w:hideMark/>
          </w:tcPr>
          <w:p w14:paraId="321B3FE0" w14:textId="77777777" w:rsidR="008958EA" w:rsidRPr="005D5188" w:rsidRDefault="008958EA" w:rsidP="008958EA">
            <w:pPr>
              <w:tabs>
                <w:tab w:val="left" w:pos="840"/>
              </w:tabs>
              <w:jc w:val="right"/>
              <w:rPr>
                <w:rFonts w:ascii="ＭＳ 明朝" w:eastAsia="ＭＳ 明朝" w:hAnsi="ＭＳ 明朝" w:cs="Times New Roman"/>
                <w:szCs w:val="24"/>
              </w:rPr>
            </w:pPr>
            <w:r w:rsidRPr="005D5188">
              <w:rPr>
                <w:rFonts w:ascii="ＭＳ 明朝" w:eastAsia="ＭＳ 明朝" w:hAnsi="ＭＳ 明朝" w:cs="Times New Roman" w:hint="eastAsia"/>
              </w:rPr>
              <w:t>２</w:t>
            </w:r>
          </w:p>
        </w:tc>
        <w:tc>
          <w:tcPr>
            <w:tcW w:w="1623" w:type="dxa"/>
            <w:tcBorders>
              <w:top w:val="single" w:sz="4" w:space="0" w:color="auto"/>
              <w:left w:val="single" w:sz="4" w:space="0" w:color="auto"/>
              <w:bottom w:val="single" w:sz="4" w:space="0" w:color="auto"/>
              <w:right w:val="single" w:sz="4" w:space="0" w:color="auto"/>
            </w:tcBorders>
          </w:tcPr>
          <w:p w14:paraId="5A6E320A" w14:textId="77777777" w:rsidR="008958EA" w:rsidRPr="005D5188" w:rsidRDefault="008958EA" w:rsidP="008958EA">
            <w:pPr>
              <w:tabs>
                <w:tab w:val="left" w:pos="840"/>
              </w:tabs>
              <w:jc w:val="left"/>
              <w:rPr>
                <w:rFonts w:ascii="Century" w:eastAsia="ＭＳ 明朝" w:hAnsi="Century" w:cs="Times New Roman"/>
                <w:szCs w:val="24"/>
              </w:rPr>
            </w:pPr>
          </w:p>
        </w:tc>
      </w:tr>
      <w:tr w:rsidR="008958EA" w:rsidRPr="005D5188" w14:paraId="68DFFFB8" w14:textId="77777777" w:rsidTr="008958EA">
        <w:trPr>
          <w:trHeight w:val="335"/>
        </w:trPr>
        <w:tc>
          <w:tcPr>
            <w:tcW w:w="1187" w:type="dxa"/>
            <w:tcBorders>
              <w:top w:val="single" w:sz="4" w:space="0" w:color="auto"/>
              <w:left w:val="single" w:sz="4" w:space="0" w:color="auto"/>
              <w:bottom w:val="single" w:sz="4" w:space="0" w:color="auto"/>
              <w:right w:val="single" w:sz="4" w:space="0" w:color="auto"/>
            </w:tcBorders>
          </w:tcPr>
          <w:p w14:paraId="3CCC0A2B" w14:textId="77777777" w:rsidR="008958EA" w:rsidRPr="005D5188" w:rsidRDefault="008958EA" w:rsidP="008958EA">
            <w:pPr>
              <w:tabs>
                <w:tab w:val="left" w:pos="840"/>
              </w:tabs>
              <w:jc w:val="left"/>
              <w:rPr>
                <w:rFonts w:ascii="Century" w:eastAsia="ＭＳ 明朝" w:hAnsi="Century" w:cs="Times New Roman"/>
                <w:szCs w:val="24"/>
              </w:rPr>
            </w:pPr>
          </w:p>
        </w:tc>
        <w:tc>
          <w:tcPr>
            <w:tcW w:w="3417" w:type="dxa"/>
            <w:tcBorders>
              <w:top w:val="single" w:sz="4" w:space="0" w:color="auto"/>
              <w:left w:val="single" w:sz="4" w:space="0" w:color="auto"/>
              <w:bottom w:val="single" w:sz="4" w:space="0" w:color="auto"/>
              <w:right w:val="single" w:sz="4" w:space="0" w:color="auto"/>
            </w:tcBorders>
          </w:tcPr>
          <w:p w14:paraId="7AAEEE6E" w14:textId="77777777" w:rsidR="008958EA" w:rsidRPr="005D5188" w:rsidRDefault="008958EA" w:rsidP="008958EA">
            <w:pPr>
              <w:tabs>
                <w:tab w:val="left" w:pos="840"/>
              </w:tabs>
              <w:jc w:val="left"/>
              <w:rPr>
                <w:rFonts w:ascii="Century" w:eastAsia="ＭＳ 明朝" w:hAnsi="Century" w:cs="Times New Roman"/>
                <w:szCs w:val="24"/>
              </w:rPr>
            </w:pPr>
          </w:p>
        </w:tc>
        <w:tc>
          <w:tcPr>
            <w:tcW w:w="1619" w:type="dxa"/>
            <w:tcBorders>
              <w:top w:val="single" w:sz="4" w:space="0" w:color="auto"/>
              <w:left w:val="single" w:sz="4" w:space="0" w:color="auto"/>
              <w:bottom w:val="single" w:sz="4" w:space="0" w:color="auto"/>
              <w:right w:val="single" w:sz="4" w:space="0" w:color="auto"/>
            </w:tcBorders>
          </w:tcPr>
          <w:p w14:paraId="23FDF7DC" w14:textId="77777777" w:rsidR="008958EA" w:rsidRPr="005D5188" w:rsidRDefault="008958EA" w:rsidP="008958EA">
            <w:pPr>
              <w:tabs>
                <w:tab w:val="left" w:pos="840"/>
              </w:tabs>
              <w:jc w:val="left"/>
              <w:rPr>
                <w:rFonts w:ascii="Century" w:eastAsia="ＭＳ 明朝" w:hAnsi="Century" w:cs="Times New Roman"/>
                <w:szCs w:val="24"/>
              </w:rPr>
            </w:pPr>
          </w:p>
        </w:tc>
        <w:tc>
          <w:tcPr>
            <w:tcW w:w="899" w:type="dxa"/>
            <w:tcBorders>
              <w:top w:val="single" w:sz="4" w:space="0" w:color="auto"/>
              <w:left w:val="single" w:sz="4" w:space="0" w:color="auto"/>
              <w:bottom w:val="single" w:sz="4" w:space="0" w:color="auto"/>
              <w:right w:val="single" w:sz="4" w:space="0" w:color="auto"/>
            </w:tcBorders>
          </w:tcPr>
          <w:p w14:paraId="611A7D2D" w14:textId="77777777" w:rsidR="008958EA" w:rsidRPr="005D5188" w:rsidRDefault="008958EA" w:rsidP="008958EA">
            <w:pPr>
              <w:tabs>
                <w:tab w:val="left" w:pos="840"/>
              </w:tabs>
              <w:jc w:val="right"/>
              <w:rPr>
                <w:rFonts w:ascii="ＭＳ 明朝" w:eastAsia="ＭＳ 明朝" w:hAnsi="ＭＳ 明朝" w:cs="Times New Roman"/>
                <w:szCs w:val="24"/>
              </w:rPr>
            </w:pPr>
          </w:p>
        </w:tc>
        <w:tc>
          <w:tcPr>
            <w:tcW w:w="1623" w:type="dxa"/>
            <w:tcBorders>
              <w:top w:val="single" w:sz="4" w:space="0" w:color="auto"/>
              <w:left w:val="single" w:sz="4" w:space="0" w:color="auto"/>
              <w:bottom w:val="single" w:sz="4" w:space="0" w:color="auto"/>
              <w:right w:val="single" w:sz="4" w:space="0" w:color="auto"/>
            </w:tcBorders>
          </w:tcPr>
          <w:p w14:paraId="50410169" w14:textId="77777777" w:rsidR="008958EA" w:rsidRPr="005D5188" w:rsidRDefault="008958EA" w:rsidP="008958EA">
            <w:pPr>
              <w:tabs>
                <w:tab w:val="left" w:pos="840"/>
              </w:tabs>
              <w:jc w:val="left"/>
              <w:rPr>
                <w:rFonts w:ascii="Century" w:eastAsia="ＭＳ 明朝" w:hAnsi="Century" w:cs="Times New Roman"/>
                <w:szCs w:val="24"/>
              </w:rPr>
            </w:pPr>
          </w:p>
        </w:tc>
      </w:tr>
    </w:tbl>
    <w:p w14:paraId="7462293B" w14:textId="77777777" w:rsidR="008958EA" w:rsidRPr="005D5188" w:rsidRDefault="008958EA" w:rsidP="008958EA">
      <w:pPr>
        <w:tabs>
          <w:tab w:val="left" w:pos="840"/>
        </w:tabs>
        <w:spacing w:line="280" w:lineRule="exact"/>
        <w:jc w:val="center"/>
        <w:rPr>
          <w:rFonts w:ascii="Century" w:eastAsia="ＭＳ 明朝" w:hAnsi="Century" w:cs="Times New Roman"/>
          <w:sz w:val="24"/>
        </w:rPr>
      </w:pPr>
    </w:p>
    <w:p w14:paraId="74D4B225" w14:textId="1D99D188" w:rsidR="008958EA" w:rsidRPr="005D5188" w:rsidRDefault="00C605C1" w:rsidP="00CD2CBC">
      <w:pPr>
        <w:pStyle w:val="4"/>
        <w:rPr>
          <w:sz w:val="24"/>
        </w:rPr>
      </w:pPr>
      <w:bookmarkStart w:id="318" w:name="_Toc493274090"/>
      <w:r>
        <w:rPr>
          <w:rFonts w:hint="eastAsia"/>
        </w:rPr>
        <w:t>（</w:t>
      </w:r>
      <w:r w:rsidR="008958EA" w:rsidRPr="005D5188">
        <w:rPr>
          <w:rFonts w:hint="eastAsia"/>
        </w:rPr>
        <w:t>１６）万博記念競技場関連機器</w:t>
      </w:r>
      <w:r w:rsidR="00462ACB">
        <w:rPr>
          <w:rFonts w:hint="eastAsia"/>
        </w:rPr>
        <w:t>保守点検</w:t>
      </w:r>
      <w:bookmarkEnd w:id="318"/>
    </w:p>
    <w:p w14:paraId="1EC31D12" w14:textId="18150E4E" w:rsidR="008958EA" w:rsidRPr="005D5188" w:rsidRDefault="00C605C1" w:rsidP="00CD2CBC">
      <w:pPr>
        <w:pStyle w:val="5"/>
        <w:rPr>
          <w:sz w:val="24"/>
        </w:rPr>
      </w:pPr>
      <w:bookmarkStart w:id="319" w:name="_Toc493274091"/>
      <w:r>
        <w:rPr>
          <w:rFonts w:hint="eastAsia"/>
        </w:rPr>
        <w:t>①</w:t>
      </w:r>
      <w:r w:rsidRPr="005D5188">
        <w:rPr>
          <w:rFonts w:hint="eastAsia"/>
        </w:rPr>
        <w:t>陸上競技用電子機器点検等業務</w:t>
      </w:r>
      <w:bookmarkEnd w:id="319"/>
    </w:p>
    <w:p w14:paraId="109AB029" w14:textId="49A3582B" w:rsidR="008958EA" w:rsidRPr="00CD2CBC" w:rsidRDefault="008958EA" w:rsidP="00F06499">
      <w:pPr>
        <w:spacing w:line="280" w:lineRule="exact"/>
        <w:ind w:left="400" w:firstLine="200"/>
        <w:rPr>
          <w:rFonts w:asciiTheme="minorEastAsia" w:hAnsiTheme="minorEastAsia" w:cs="Times New Roman"/>
          <w:sz w:val="21"/>
        </w:rPr>
      </w:pPr>
      <w:r w:rsidRPr="00CD2CBC">
        <w:rPr>
          <w:rFonts w:asciiTheme="minorEastAsia" w:hAnsiTheme="minorEastAsia" w:cs="Times New Roman"/>
          <w:sz w:val="21"/>
        </w:rPr>
        <w:t>万博記念競技場内の次表に掲げる備品について、公益財団法人</w:t>
      </w:r>
      <w:r w:rsidR="0084433B">
        <w:rPr>
          <w:rFonts w:asciiTheme="minorEastAsia" w:hAnsiTheme="minorEastAsia" w:cs="Times New Roman" w:hint="eastAsia"/>
          <w:sz w:val="21"/>
        </w:rPr>
        <w:t xml:space="preserve"> </w:t>
      </w:r>
      <w:r w:rsidRPr="00CD2CBC">
        <w:rPr>
          <w:rFonts w:asciiTheme="minorEastAsia" w:hAnsiTheme="minorEastAsia" w:cs="Times New Roman"/>
          <w:sz w:val="21"/>
        </w:rPr>
        <w:t>日本陸上競技連盟の陸上競技場</w:t>
      </w:r>
      <w:r w:rsidRPr="00CD2CBC">
        <w:rPr>
          <w:rFonts w:asciiTheme="minorEastAsia" w:hAnsiTheme="minorEastAsia" w:cs="Times New Roman" w:hint="eastAsia"/>
          <w:sz w:val="21"/>
        </w:rPr>
        <w:t>公認に関する細則第</w:t>
      </w:r>
      <w:r w:rsidRPr="00CD2CBC">
        <w:rPr>
          <w:rFonts w:asciiTheme="minorEastAsia" w:hAnsiTheme="minorEastAsia" w:cs="Times New Roman"/>
          <w:sz w:val="21"/>
        </w:rPr>
        <w:t>19条に基づく検定基準を満たすよう、点検、調整等を行うこと。</w:t>
      </w:r>
    </w:p>
    <w:p w14:paraId="1964D735" w14:textId="1A7A3394" w:rsidR="008958EA" w:rsidRPr="005D5188" w:rsidRDefault="008958EA" w:rsidP="00F06499">
      <w:pPr>
        <w:spacing w:line="280" w:lineRule="exact"/>
        <w:ind w:left="400" w:firstLineChars="100" w:firstLine="210"/>
        <w:rPr>
          <w:rFonts w:ascii="ＭＳ 明朝" w:eastAsia="ＭＳ 明朝" w:hAnsi="ＭＳ 明朝" w:cs="Times New Roman"/>
        </w:rPr>
      </w:pPr>
      <w:r w:rsidRPr="00CD2CBC">
        <w:rPr>
          <w:rFonts w:asciiTheme="minorEastAsia" w:hAnsiTheme="minorEastAsia" w:cs="Times New Roman" w:hint="eastAsia"/>
          <w:sz w:val="21"/>
        </w:rPr>
        <w:t>なお、点検の対象となる備品を追加した場合は、当該備品についても必要な点検を実施すること。</w:t>
      </w:r>
    </w:p>
    <w:p w14:paraId="4CA0DC94" w14:textId="77777777" w:rsidR="008958EA" w:rsidRPr="005D5188" w:rsidRDefault="008958EA" w:rsidP="008958EA">
      <w:pPr>
        <w:spacing w:line="280" w:lineRule="exact"/>
        <w:ind w:left="113" w:firstLineChars="300" w:firstLine="600"/>
        <w:rPr>
          <w:rFonts w:ascii="ＭＳ 明朝" w:eastAsia="ＭＳ 明朝" w:hAnsi="ＭＳ 明朝" w:cs="Times New Roman"/>
        </w:rPr>
      </w:pPr>
    </w:p>
    <w:tbl>
      <w:tblPr>
        <w:tblW w:w="7920" w:type="dxa"/>
        <w:tblInd w:w="999"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ayout w:type="fixed"/>
        <w:tblCellMar>
          <w:left w:w="99" w:type="dxa"/>
          <w:right w:w="99" w:type="dxa"/>
        </w:tblCellMar>
        <w:tblLook w:val="0000" w:firstRow="0" w:lastRow="0" w:firstColumn="0" w:lastColumn="0" w:noHBand="0" w:noVBand="0"/>
      </w:tblPr>
      <w:tblGrid>
        <w:gridCol w:w="761"/>
        <w:gridCol w:w="3559"/>
        <w:gridCol w:w="1260"/>
        <w:gridCol w:w="2340"/>
      </w:tblGrid>
      <w:tr w:rsidR="005D5188" w:rsidRPr="005D5188" w14:paraId="08DF681C" w14:textId="77777777" w:rsidTr="005D5188">
        <w:trPr>
          <w:cantSplit/>
          <w:trHeight w:hRule="exact" w:val="340"/>
        </w:trPr>
        <w:tc>
          <w:tcPr>
            <w:tcW w:w="761" w:type="dxa"/>
            <w:vAlign w:val="center"/>
          </w:tcPr>
          <w:p w14:paraId="523AE8D0"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sz w:val="18"/>
                <w:szCs w:val="18"/>
              </w:rPr>
              <w:t>No.</w:t>
            </w:r>
          </w:p>
        </w:tc>
        <w:tc>
          <w:tcPr>
            <w:tcW w:w="3559" w:type="dxa"/>
            <w:vAlign w:val="center"/>
          </w:tcPr>
          <w:p w14:paraId="3902659B"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hint="eastAsia"/>
                <w:sz w:val="18"/>
                <w:szCs w:val="18"/>
              </w:rPr>
              <w:t>備品</w:t>
            </w:r>
          </w:p>
        </w:tc>
        <w:tc>
          <w:tcPr>
            <w:tcW w:w="1260" w:type="dxa"/>
            <w:vAlign w:val="center"/>
          </w:tcPr>
          <w:p w14:paraId="2C00B052"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hint="eastAsia"/>
                <w:sz w:val="18"/>
                <w:szCs w:val="18"/>
              </w:rPr>
              <w:t>数量</w:t>
            </w:r>
          </w:p>
        </w:tc>
        <w:tc>
          <w:tcPr>
            <w:tcW w:w="2340" w:type="dxa"/>
            <w:vAlign w:val="center"/>
          </w:tcPr>
          <w:p w14:paraId="3178F86E"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hint="eastAsia"/>
                <w:sz w:val="18"/>
                <w:szCs w:val="18"/>
              </w:rPr>
              <w:t>備考</w:t>
            </w:r>
          </w:p>
        </w:tc>
      </w:tr>
      <w:tr w:rsidR="005D5188" w:rsidRPr="005D5188" w14:paraId="471A94A9" w14:textId="77777777" w:rsidTr="005D5188">
        <w:trPr>
          <w:cantSplit/>
          <w:trHeight w:hRule="exact" w:val="340"/>
        </w:trPr>
        <w:tc>
          <w:tcPr>
            <w:tcW w:w="761" w:type="dxa"/>
            <w:vAlign w:val="center"/>
          </w:tcPr>
          <w:p w14:paraId="7DA9ACF8" w14:textId="5B84AEE0"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p>
        </w:tc>
        <w:tc>
          <w:tcPr>
            <w:tcW w:w="3559" w:type="dxa"/>
            <w:vAlign w:val="center"/>
          </w:tcPr>
          <w:p w14:paraId="715DAC23"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写真判定装置</w:t>
            </w:r>
          </w:p>
        </w:tc>
        <w:tc>
          <w:tcPr>
            <w:tcW w:w="1260" w:type="dxa"/>
            <w:vAlign w:val="center"/>
          </w:tcPr>
          <w:p w14:paraId="31A1B945" w14:textId="0C35A5CA"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台</w:t>
            </w:r>
          </w:p>
        </w:tc>
        <w:tc>
          <w:tcPr>
            <w:tcW w:w="2340" w:type="dxa"/>
            <w:vAlign w:val="center"/>
          </w:tcPr>
          <w:p w14:paraId="244D5DF7"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751EEB87" w14:textId="77777777" w:rsidTr="00747371">
        <w:trPr>
          <w:cantSplit/>
          <w:trHeight w:hRule="exact" w:val="340"/>
        </w:trPr>
        <w:tc>
          <w:tcPr>
            <w:tcW w:w="761" w:type="dxa"/>
            <w:vAlign w:val="center"/>
          </w:tcPr>
          <w:p w14:paraId="61C5FF9E" w14:textId="0125E4C5"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２</w:t>
            </w:r>
          </w:p>
        </w:tc>
        <w:tc>
          <w:tcPr>
            <w:tcW w:w="3559" w:type="dxa"/>
            <w:vAlign w:val="center"/>
          </w:tcPr>
          <w:p w14:paraId="03EC43A4"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デジタル風速計</w:t>
            </w:r>
          </w:p>
        </w:tc>
        <w:tc>
          <w:tcPr>
            <w:tcW w:w="1260" w:type="dxa"/>
          </w:tcPr>
          <w:p w14:paraId="19EBABFE" w14:textId="25C5F764" w:rsidR="008958EA" w:rsidRPr="005D5188" w:rsidRDefault="0084433B">
            <w:pPr>
              <w:spacing w:line="360" w:lineRule="auto"/>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台</w:t>
            </w:r>
          </w:p>
        </w:tc>
        <w:tc>
          <w:tcPr>
            <w:tcW w:w="2340" w:type="dxa"/>
            <w:vAlign w:val="center"/>
          </w:tcPr>
          <w:p w14:paraId="0131F8B5"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オーバーホール</w:t>
            </w:r>
          </w:p>
        </w:tc>
      </w:tr>
      <w:tr w:rsidR="005D5188" w:rsidRPr="005D5188" w14:paraId="7A56598D" w14:textId="77777777" w:rsidTr="00747371">
        <w:trPr>
          <w:cantSplit/>
          <w:trHeight w:hRule="exact" w:val="340"/>
        </w:trPr>
        <w:tc>
          <w:tcPr>
            <w:tcW w:w="761" w:type="dxa"/>
            <w:vAlign w:val="center"/>
          </w:tcPr>
          <w:p w14:paraId="3E3E8797" w14:textId="36B0760C"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３</w:t>
            </w:r>
          </w:p>
        </w:tc>
        <w:tc>
          <w:tcPr>
            <w:tcW w:w="3559" w:type="dxa"/>
            <w:vAlign w:val="center"/>
          </w:tcPr>
          <w:p w14:paraId="7FE4804C"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超音波風速計</w:t>
            </w:r>
          </w:p>
        </w:tc>
        <w:tc>
          <w:tcPr>
            <w:tcW w:w="1260" w:type="dxa"/>
          </w:tcPr>
          <w:p w14:paraId="7C1AD8A5" w14:textId="2AAD6A9D" w:rsidR="008958EA" w:rsidRPr="005D5188" w:rsidRDefault="0084433B">
            <w:pPr>
              <w:spacing w:line="360" w:lineRule="auto"/>
              <w:rPr>
                <w:rFonts w:asciiTheme="minorEastAsia" w:hAnsiTheme="minorEastAsia" w:cs="Times New Roman"/>
                <w:sz w:val="18"/>
                <w:szCs w:val="18"/>
              </w:rPr>
            </w:pPr>
            <w:r>
              <w:rPr>
                <w:rFonts w:asciiTheme="minorEastAsia" w:hAnsiTheme="minorEastAsia" w:cs="Times New Roman" w:hint="eastAsia"/>
                <w:sz w:val="18"/>
                <w:szCs w:val="18"/>
              </w:rPr>
              <w:t>２</w:t>
            </w:r>
            <w:r w:rsidR="008958EA" w:rsidRPr="005D5188">
              <w:rPr>
                <w:rFonts w:asciiTheme="minorEastAsia" w:hAnsiTheme="minorEastAsia" w:cs="Times New Roman"/>
                <w:sz w:val="18"/>
                <w:szCs w:val="18"/>
              </w:rPr>
              <w:t>台</w:t>
            </w:r>
          </w:p>
        </w:tc>
        <w:tc>
          <w:tcPr>
            <w:tcW w:w="2340" w:type="dxa"/>
            <w:vAlign w:val="center"/>
          </w:tcPr>
          <w:p w14:paraId="2CF62781"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オーバーホール</w:t>
            </w:r>
          </w:p>
        </w:tc>
      </w:tr>
      <w:tr w:rsidR="005D5188" w:rsidRPr="005D5188" w14:paraId="24B8AAD6" w14:textId="77777777" w:rsidTr="00747371">
        <w:trPr>
          <w:cantSplit/>
          <w:trHeight w:hRule="exact" w:val="340"/>
        </w:trPr>
        <w:tc>
          <w:tcPr>
            <w:tcW w:w="761" w:type="dxa"/>
            <w:vAlign w:val="center"/>
          </w:tcPr>
          <w:p w14:paraId="5DB66052" w14:textId="59DFC666"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４</w:t>
            </w:r>
          </w:p>
        </w:tc>
        <w:tc>
          <w:tcPr>
            <w:tcW w:w="3559" w:type="dxa"/>
            <w:vAlign w:val="center"/>
          </w:tcPr>
          <w:p w14:paraId="389A0B6C"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フィニッシュタイマー</w:t>
            </w:r>
          </w:p>
        </w:tc>
        <w:tc>
          <w:tcPr>
            <w:tcW w:w="1260" w:type="dxa"/>
            <w:vAlign w:val="bottom"/>
          </w:tcPr>
          <w:p w14:paraId="08B4FBB7" w14:textId="78CB2E30" w:rsidR="008958EA" w:rsidRPr="005D5188" w:rsidRDefault="0084433B">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式</w:t>
            </w:r>
          </w:p>
        </w:tc>
        <w:tc>
          <w:tcPr>
            <w:tcW w:w="2340" w:type="dxa"/>
            <w:vAlign w:val="center"/>
          </w:tcPr>
          <w:p w14:paraId="222947EA"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21AD3FA8" w14:textId="77777777" w:rsidTr="005D5188">
        <w:trPr>
          <w:cantSplit/>
          <w:trHeight w:hRule="exact" w:val="340"/>
        </w:trPr>
        <w:tc>
          <w:tcPr>
            <w:tcW w:w="761" w:type="dxa"/>
            <w:vAlign w:val="center"/>
          </w:tcPr>
          <w:p w14:paraId="5B7E8A83" w14:textId="25B7E04C"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５</w:t>
            </w:r>
          </w:p>
        </w:tc>
        <w:tc>
          <w:tcPr>
            <w:tcW w:w="3559" w:type="dxa"/>
            <w:vAlign w:val="center"/>
          </w:tcPr>
          <w:p w14:paraId="2094BB54"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全自動ピストル</w:t>
            </w:r>
          </w:p>
        </w:tc>
        <w:tc>
          <w:tcPr>
            <w:tcW w:w="1260" w:type="dxa"/>
            <w:vAlign w:val="center"/>
          </w:tcPr>
          <w:p w14:paraId="04E34309" w14:textId="1A249D00"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２</w:t>
            </w:r>
            <w:r w:rsidR="008958EA" w:rsidRPr="005D5188">
              <w:rPr>
                <w:rFonts w:asciiTheme="minorEastAsia" w:hAnsiTheme="minorEastAsia" w:cs="Times New Roman"/>
                <w:sz w:val="18"/>
                <w:szCs w:val="18"/>
              </w:rPr>
              <w:t>丁</w:t>
            </w:r>
          </w:p>
        </w:tc>
        <w:tc>
          <w:tcPr>
            <w:tcW w:w="2340" w:type="dxa"/>
            <w:vAlign w:val="center"/>
          </w:tcPr>
          <w:p w14:paraId="1D8F689E"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565EBFF0" w14:textId="77777777" w:rsidTr="005D5188">
        <w:trPr>
          <w:cantSplit/>
          <w:trHeight w:hRule="exact" w:val="340"/>
        </w:trPr>
        <w:tc>
          <w:tcPr>
            <w:tcW w:w="761" w:type="dxa"/>
            <w:vAlign w:val="center"/>
          </w:tcPr>
          <w:p w14:paraId="0E6FC3BC" w14:textId="09A7D73B"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６</w:t>
            </w:r>
          </w:p>
        </w:tc>
        <w:tc>
          <w:tcPr>
            <w:tcW w:w="3559" w:type="dxa"/>
            <w:vAlign w:val="center"/>
          </w:tcPr>
          <w:p w14:paraId="70B4C382"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スタート信号ケーブル</w:t>
            </w:r>
          </w:p>
        </w:tc>
        <w:tc>
          <w:tcPr>
            <w:tcW w:w="1260" w:type="dxa"/>
            <w:vAlign w:val="center"/>
          </w:tcPr>
          <w:p w14:paraId="61BD459D" w14:textId="06F897D4"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式</w:t>
            </w:r>
          </w:p>
        </w:tc>
        <w:tc>
          <w:tcPr>
            <w:tcW w:w="2340" w:type="dxa"/>
            <w:vAlign w:val="center"/>
          </w:tcPr>
          <w:p w14:paraId="35248DC0"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7C724085" w14:textId="77777777" w:rsidTr="005D5188">
        <w:trPr>
          <w:cantSplit/>
          <w:trHeight w:hRule="exact" w:val="340"/>
        </w:trPr>
        <w:tc>
          <w:tcPr>
            <w:tcW w:w="761" w:type="dxa"/>
            <w:vAlign w:val="center"/>
          </w:tcPr>
          <w:p w14:paraId="0BF63514" w14:textId="09E545A2"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７</w:t>
            </w:r>
          </w:p>
        </w:tc>
        <w:tc>
          <w:tcPr>
            <w:tcW w:w="3559" w:type="dxa"/>
            <w:vAlign w:val="center"/>
          </w:tcPr>
          <w:p w14:paraId="7F5F0067"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ピストル信号出力ケーブル</w:t>
            </w:r>
          </w:p>
        </w:tc>
        <w:tc>
          <w:tcPr>
            <w:tcW w:w="1260" w:type="dxa"/>
            <w:vAlign w:val="center"/>
          </w:tcPr>
          <w:p w14:paraId="7A9F5BD6" w14:textId="3BAD125F"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２</w:t>
            </w:r>
            <w:r w:rsidR="008958EA" w:rsidRPr="005D5188">
              <w:rPr>
                <w:rFonts w:asciiTheme="minorEastAsia" w:hAnsiTheme="minorEastAsia" w:cs="Times New Roman"/>
                <w:sz w:val="18"/>
                <w:szCs w:val="18"/>
              </w:rPr>
              <w:t>本</w:t>
            </w:r>
          </w:p>
        </w:tc>
        <w:tc>
          <w:tcPr>
            <w:tcW w:w="2340" w:type="dxa"/>
            <w:vAlign w:val="center"/>
          </w:tcPr>
          <w:p w14:paraId="4E931AA6"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3E4715D0" w14:textId="77777777" w:rsidTr="005D5188">
        <w:trPr>
          <w:cantSplit/>
          <w:trHeight w:hRule="exact" w:val="340"/>
        </w:trPr>
        <w:tc>
          <w:tcPr>
            <w:tcW w:w="761" w:type="dxa"/>
            <w:vAlign w:val="center"/>
          </w:tcPr>
          <w:p w14:paraId="462235F0" w14:textId="79A69B07"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８</w:t>
            </w:r>
          </w:p>
        </w:tc>
        <w:tc>
          <w:tcPr>
            <w:tcW w:w="3559" w:type="dxa"/>
            <w:vAlign w:val="center"/>
          </w:tcPr>
          <w:p w14:paraId="297C0930"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sz w:val="18"/>
                <w:szCs w:val="18"/>
              </w:rPr>
              <w:t>YO式スタート発信装置</w:t>
            </w:r>
          </w:p>
        </w:tc>
        <w:tc>
          <w:tcPr>
            <w:tcW w:w="1260" w:type="dxa"/>
            <w:vAlign w:val="center"/>
          </w:tcPr>
          <w:p w14:paraId="1679377A" w14:textId="0796578E"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式</w:t>
            </w:r>
          </w:p>
        </w:tc>
        <w:tc>
          <w:tcPr>
            <w:tcW w:w="2340" w:type="dxa"/>
            <w:vAlign w:val="center"/>
          </w:tcPr>
          <w:p w14:paraId="43521046"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16E516B0" w14:textId="77777777" w:rsidTr="005D5188">
        <w:trPr>
          <w:cantSplit/>
          <w:trHeight w:hRule="exact" w:val="340"/>
        </w:trPr>
        <w:tc>
          <w:tcPr>
            <w:tcW w:w="761" w:type="dxa"/>
            <w:vAlign w:val="center"/>
          </w:tcPr>
          <w:p w14:paraId="481C91DF" w14:textId="2DA98761"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９</w:t>
            </w:r>
          </w:p>
        </w:tc>
        <w:tc>
          <w:tcPr>
            <w:tcW w:w="3559" w:type="dxa"/>
            <w:vAlign w:val="center"/>
          </w:tcPr>
          <w:p w14:paraId="0B14F287"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ブレスト</w:t>
            </w:r>
          </w:p>
        </w:tc>
        <w:tc>
          <w:tcPr>
            <w:tcW w:w="1260" w:type="dxa"/>
            <w:vAlign w:val="center"/>
          </w:tcPr>
          <w:p w14:paraId="3DA8E8B4" w14:textId="5BBB4ED5"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式</w:t>
            </w:r>
          </w:p>
        </w:tc>
        <w:tc>
          <w:tcPr>
            <w:tcW w:w="2340" w:type="dxa"/>
            <w:vAlign w:val="center"/>
          </w:tcPr>
          <w:p w14:paraId="13F41C0F"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569B4C99" w14:textId="77777777" w:rsidTr="005D5188">
        <w:trPr>
          <w:cantSplit/>
          <w:trHeight w:hRule="exact" w:val="340"/>
        </w:trPr>
        <w:tc>
          <w:tcPr>
            <w:tcW w:w="761" w:type="dxa"/>
            <w:vAlign w:val="center"/>
          </w:tcPr>
          <w:p w14:paraId="6DA409FE"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sz w:val="18"/>
                <w:szCs w:val="18"/>
              </w:rPr>
              <w:t>10</w:t>
            </w:r>
          </w:p>
        </w:tc>
        <w:tc>
          <w:tcPr>
            <w:tcW w:w="3559" w:type="dxa"/>
            <w:vAlign w:val="center"/>
          </w:tcPr>
          <w:p w14:paraId="49204DFC"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光波距離測定装置</w:t>
            </w:r>
          </w:p>
        </w:tc>
        <w:tc>
          <w:tcPr>
            <w:tcW w:w="1260" w:type="dxa"/>
            <w:vAlign w:val="center"/>
          </w:tcPr>
          <w:p w14:paraId="775C87FF" w14:textId="3BCC1CDE"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台</w:t>
            </w:r>
          </w:p>
        </w:tc>
        <w:tc>
          <w:tcPr>
            <w:tcW w:w="2340" w:type="dxa"/>
            <w:vAlign w:val="center"/>
          </w:tcPr>
          <w:p w14:paraId="33DA3E78"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r w:rsidR="005D5188" w:rsidRPr="005D5188" w14:paraId="77AF5F4A" w14:textId="77777777" w:rsidTr="005D5188">
        <w:trPr>
          <w:cantSplit/>
          <w:trHeight w:hRule="exact" w:val="340"/>
        </w:trPr>
        <w:tc>
          <w:tcPr>
            <w:tcW w:w="761" w:type="dxa"/>
            <w:vAlign w:val="center"/>
          </w:tcPr>
          <w:p w14:paraId="1ED65C9B" w14:textId="77777777" w:rsidR="008958EA" w:rsidRPr="005D5188" w:rsidRDefault="008958EA" w:rsidP="005D5188">
            <w:pPr>
              <w:rPr>
                <w:rFonts w:asciiTheme="minorEastAsia" w:hAnsiTheme="minorEastAsia" w:cs="Times New Roman"/>
                <w:sz w:val="18"/>
                <w:szCs w:val="18"/>
              </w:rPr>
            </w:pPr>
            <w:r w:rsidRPr="005D5188">
              <w:rPr>
                <w:rFonts w:asciiTheme="minorEastAsia" w:hAnsiTheme="minorEastAsia" w:cs="Times New Roman"/>
                <w:sz w:val="18"/>
                <w:szCs w:val="18"/>
              </w:rPr>
              <w:t>11</w:t>
            </w:r>
          </w:p>
        </w:tc>
        <w:tc>
          <w:tcPr>
            <w:tcW w:w="3559" w:type="dxa"/>
            <w:vAlign w:val="center"/>
          </w:tcPr>
          <w:p w14:paraId="20AB63AD"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配線点検</w:t>
            </w:r>
          </w:p>
        </w:tc>
        <w:tc>
          <w:tcPr>
            <w:tcW w:w="1260" w:type="dxa"/>
            <w:vAlign w:val="center"/>
          </w:tcPr>
          <w:p w14:paraId="6A1BB49E" w14:textId="207C422C" w:rsidR="008958EA" w:rsidRPr="005D5188" w:rsidRDefault="0084433B" w:rsidP="005D5188">
            <w:pPr>
              <w:rPr>
                <w:rFonts w:asciiTheme="minorEastAsia" w:hAnsiTheme="minorEastAsia" w:cs="Times New Roman"/>
                <w:sz w:val="18"/>
                <w:szCs w:val="18"/>
              </w:rPr>
            </w:pPr>
            <w:r>
              <w:rPr>
                <w:rFonts w:asciiTheme="minorEastAsia" w:hAnsiTheme="minorEastAsia" w:cs="Times New Roman" w:hint="eastAsia"/>
                <w:sz w:val="18"/>
                <w:szCs w:val="18"/>
              </w:rPr>
              <w:t>１</w:t>
            </w:r>
            <w:r w:rsidR="008958EA" w:rsidRPr="005D5188">
              <w:rPr>
                <w:rFonts w:asciiTheme="minorEastAsia" w:hAnsiTheme="minorEastAsia" w:cs="Times New Roman"/>
                <w:sz w:val="18"/>
                <w:szCs w:val="18"/>
              </w:rPr>
              <w:t>式</w:t>
            </w:r>
          </w:p>
        </w:tc>
        <w:tc>
          <w:tcPr>
            <w:tcW w:w="2340" w:type="dxa"/>
            <w:vAlign w:val="center"/>
          </w:tcPr>
          <w:p w14:paraId="43ED0A42" w14:textId="77777777" w:rsidR="008958EA" w:rsidRPr="005D5188" w:rsidRDefault="008958EA">
            <w:pPr>
              <w:rPr>
                <w:rFonts w:asciiTheme="minorEastAsia" w:hAnsiTheme="minorEastAsia" w:cs="Times New Roman"/>
                <w:sz w:val="18"/>
                <w:szCs w:val="18"/>
              </w:rPr>
            </w:pPr>
            <w:r w:rsidRPr="005D5188">
              <w:rPr>
                <w:rFonts w:asciiTheme="minorEastAsia" w:hAnsiTheme="minorEastAsia" w:cs="Times New Roman" w:hint="eastAsia"/>
                <w:sz w:val="18"/>
                <w:szCs w:val="18"/>
              </w:rPr>
              <w:t>現地点検</w:t>
            </w:r>
          </w:p>
        </w:tc>
      </w:tr>
    </w:tbl>
    <w:p w14:paraId="1DE78781" w14:textId="5048BC1B" w:rsidR="008958EA" w:rsidRPr="00CD2CBC" w:rsidRDefault="008958EA" w:rsidP="00517E57">
      <w:pPr>
        <w:ind w:firstLineChars="400" w:firstLine="840"/>
        <w:rPr>
          <w:rFonts w:asciiTheme="minorEastAsia" w:hAnsiTheme="minorEastAsia" w:cs="Times New Roman"/>
        </w:rPr>
      </w:pPr>
      <w:r w:rsidRPr="00CD2CBC">
        <w:rPr>
          <w:rFonts w:asciiTheme="minorEastAsia" w:hAnsiTheme="minorEastAsia" w:cs="Times New Roman" w:hint="eastAsia"/>
          <w:sz w:val="21"/>
        </w:rPr>
        <w:t>※補修修繕については、</w:t>
      </w:r>
      <w:r w:rsidR="009043DD" w:rsidRPr="009043DD">
        <w:rPr>
          <w:rFonts w:asciiTheme="minorEastAsia" w:hAnsiTheme="minorEastAsia" w:cs="Times New Roman" w:hint="eastAsia"/>
          <w:sz w:val="21"/>
        </w:rPr>
        <w:t>「【２】修繕・補修　別表　補修、修繕における区分例示」</w:t>
      </w:r>
      <w:r w:rsidRPr="00CD2CBC">
        <w:rPr>
          <w:rFonts w:asciiTheme="minorEastAsia" w:hAnsiTheme="minorEastAsia" w:cs="Times New Roman" w:hint="eastAsia"/>
          <w:sz w:val="21"/>
        </w:rPr>
        <w:t>参照。</w:t>
      </w:r>
    </w:p>
    <w:p w14:paraId="56462FD0" w14:textId="7AD29562" w:rsidR="008958EA" w:rsidRPr="005D5188" w:rsidRDefault="00C605C1" w:rsidP="00CD2CBC">
      <w:pPr>
        <w:pStyle w:val="5"/>
      </w:pPr>
      <w:bookmarkStart w:id="320" w:name="_Toc493274092"/>
      <w:r>
        <w:rPr>
          <w:rFonts w:hint="eastAsia"/>
        </w:rPr>
        <w:lastRenderedPageBreak/>
        <w:t>②</w:t>
      </w:r>
      <w:r w:rsidR="008958EA" w:rsidRPr="005D5188">
        <w:rPr>
          <w:rFonts w:hint="eastAsia"/>
        </w:rPr>
        <w:t>フィールド管理機器点検</w:t>
      </w:r>
      <w:bookmarkEnd w:id="320"/>
    </w:p>
    <w:p w14:paraId="2B9D4CDE" w14:textId="65BC9188" w:rsidR="003F0560" w:rsidRPr="00CD2CBC" w:rsidRDefault="008958EA" w:rsidP="00747371">
      <w:pPr>
        <w:widowControl/>
        <w:spacing w:line="280" w:lineRule="exact"/>
        <w:ind w:leftChars="250" w:left="7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・万博記念競技場の管理機器であるスキットローラー</w:t>
      </w:r>
      <w:r w:rsidR="0084433B">
        <w:rPr>
          <w:rFonts w:asciiTheme="minorEastAsia" w:hAnsiTheme="minorEastAsia" w:cs="Times New Roman" w:hint="eastAsia"/>
          <w:sz w:val="21"/>
        </w:rPr>
        <w:t>（</w:t>
      </w:r>
      <w:r w:rsidRPr="00CD2CBC">
        <w:rPr>
          <w:rFonts w:asciiTheme="minorEastAsia" w:hAnsiTheme="minorEastAsia" w:cs="Times New Roman"/>
          <w:sz w:val="21"/>
        </w:rPr>
        <w:t>TCM</w:t>
      </w:r>
      <w:r w:rsidR="0084433B">
        <w:rPr>
          <w:rFonts w:asciiTheme="minorEastAsia" w:hAnsiTheme="minorEastAsia" w:cs="Times New Roman" w:hint="eastAsia"/>
          <w:sz w:val="21"/>
        </w:rPr>
        <w:t>543）</w:t>
      </w:r>
      <w:r w:rsidRPr="00CD2CBC">
        <w:rPr>
          <w:rFonts w:asciiTheme="minorEastAsia" w:hAnsiTheme="minorEastAsia" w:cs="Times New Roman"/>
          <w:sz w:val="21"/>
        </w:rPr>
        <w:t>における特定自主検査及びオイル、バッテリー関係のメンテナンス等を行うこと。</w:t>
      </w:r>
    </w:p>
    <w:p w14:paraId="3E4CB0A2" w14:textId="239F3E11" w:rsidR="003F0560" w:rsidRPr="00CD2CBC" w:rsidRDefault="008958EA" w:rsidP="00747371">
      <w:pPr>
        <w:widowControl/>
        <w:spacing w:line="280" w:lineRule="exact"/>
        <w:ind w:leftChars="250" w:left="710" w:hangingChars="100" w:hanging="210"/>
        <w:jc w:val="left"/>
        <w:rPr>
          <w:rFonts w:asciiTheme="minorEastAsia" w:hAnsiTheme="minorEastAsia" w:cs="Times New Roman"/>
          <w:sz w:val="21"/>
        </w:rPr>
      </w:pPr>
      <w:r w:rsidRPr="00CD2CBC">
        <w:rPr>
          <w:rFonts w:asciiTheme="minorEastAsia" w:hAnsiTheme="minorEastAsia" w:cs="Times New Roman" w:hint="eastAsia"/>
          <w:sz w:val="21"/>
        </w:rPr>
        <w:t>・点検検査書は、厚生労働省安全衛生部安全課監修の特定自主検査記録表に基づき検査を実施すること。</w:t>
      </w:r>
    </w:p>
    <w:p w14:paraId="2EA3A15A" w14:textId="11653699" w:rsidR="008958EA" w:rsidRPr="005D5188" w:rsidRDefault="008958EA" w:rsidP="00747371">
      <w:pPr>
        <w:widowControl/>
        <w:spacing w:line="280" w:lineRule="exact"/>
        <w:ind w:leftChars="50" w:left="100" w:firstLineChars="200" w:firstLine="420"/>
        <w:jc w:val="left"/>
        <w:rPr>
          <w:rFonts w:ascii="ＭＳ 明朝" w:eastAsia="ＭＳ 明朝" w:hAnsi="ＭＳ 明朝" w:cs="Times New Roman"/>
        </w:rPr>
      </w:pPr>
      <w:r w:rsidRPr="00CD2CBC">
        <w:rPr>
          <w:rFonts w:asciiTheme="minorEastAsia" w:hAnsiTheme="minorEastAsia" w:cs="Times New Roman" w:hint="eastAsia"/>
          <w:sz w:val="21"/>
        </w:rPr>
        <w:t>・検査実施後は特定自主検査記録表及び実施写真を提出すること。</w:t>
      </w:r>
    </w:p>
    <w:p w14:paraId="5671C9F1" w14:textId="77777777" w:rsidR="008958EA" w:rsidRPr="003F0560" w:rsidRDefault="008958EA" w:rsidP="008958EA">
      <w:pPr>
        <w:tabs>
          <w:tab w:val="left" w:pos="840"/>
        </w:tabs>
        <w:jc w:val="center"/>
        <w:rPr>
          <w:rFonts w:ascii="Century" w:eastAsia="ＭＳ 明朝" w:hAnsi="Century" w:cs="Times New Roman"/>
          <w:sz w:val="24"/>
        </w:rPr>
      </w:pPr>
    </w:p>
    <w:p w14:paraId="665D10FE" w14:textId="6D9D3A70" w:rsidR="008958EA" w:rsidRPr="005D5188" w:rsidRDefault="00C605C1">
      <w:pPr>
        <w:pStyle w:val="4"/>
      </w:pPr>
      <w:bookmarkStart w:id="321" w:name="_Toc493274093"/>
      <w:r>
        <w:rPr>
          <w:rFonts w:hint="eastAsia"/>
        </w:rPr>
        <w:t>（</w:t>
      </w:r>
      <w:r w:rsidR="008958EA" w:rsidRPr="005D5188">
        <w:rPr>
          <w:rFonts w:hint="eastAsia"/>
        </w:rPr>
        <w:t>１７</w:t>
      </w:r>
      <w:r w:rsidR="00127B7F" w:rsidRPr="005D5188">
        <w:rPr>
          <w:rFonts w:hint="eastAsia"/>
        </w:rPr>
        <w:t>）</w:t>
      </w:r>
      <w:r w:rsidR="008958EA" w:rsidRPr="005D5188">
        <w:rPr>
          <w:rFonts w:hint="eastAsia"/>
        </w:rPr>
        <w:t>防犯カメラ</w:t>
      </w:r>
      <w:r w:rsidR="00BE1D3F">
        <w:rPr>
          <w:rFonts w:hint="eastAsia"/>
        </w:rPr>
        <w:t>保守点検</w:t>
      </w:r>
      <w:bookmarkEnd w:id="321"/>
    </w:p>
    <w:p w14:paraId="1B61D670" w14:textId="0E2807CB" w:rsidR="008958EA" w:rsidRPr="00CD2CBC" w:rsidRDefault="008958EA" w:rsidP="00CD2CBC">
      <w:pPr>
        <w:spacing w:line="280" w:lineRule="exact"/>
        <w:ind w:firstLineChars="100" w:firstLine="210"/>
        <w:rPr>
          <w:rFonts w:asciiTheme="minorEastAsia" w:hAnsiTheme="minorEastAsia" w:cs="Times New Roman"/>
          <w:sz w:val="21"/>
        </w:rPr>
      </w:pPr>
      <w:r w:rsidRPr="00CD2CBC">
        <w:rPr>
          <w:rFonts w:asciiTheme="minorEastAsia" w:hAnsiTheme="minorEastAsia" w:cs="Times New Roman" w:hint="eastAsia"/>
          <w:sz w:val="21"/>
        </w:rPr>
        <w:t>指定管理者は、自然文化園の入退場ゲート</w:t>
      </w:r>
      <w:r w:rsidR="0084433B">
        <w:rPr>
          <w:rFonts w:asciiTheme="minorEastAsia" w:hAnsiTheme="minorEastAsia" w:cs="Times New Roman" w:hint="eastAsia"/>
          <w:sz w:val="21"/>
        </w:rPr>
        <w:t>に</w:t>
      </w:r>
      <w:r w:rsidRPr="00CD2CBC">
        <w:rPr>
          <w:rFonts w:asciiTheme="minorEastAsia" w:hAnsiTheme="minorEastAsia" w:cs="Times New Roman" w:hint="eastAsia"/>
          <w:sz w:val="21"/>
        </w:rPr>
        <w:t>設置している防犯カメラ等が常に正常に稼働し、</w:t>
      </w:r>
      <w:r w:rsidR="0084433B">
        <w:rPr>
          <w:rFonts w:asciiTheme="minorEastAsia" w:hAnsiTheme="minorEastAsia" w:cs="Times New Roman" w:hint="eastAsia"/>
          <w:sz w:val="21"/>
        </w:rPr>
        <w:t>かつ</w:t>
      </w:r>
      <w:r w:rsidRPr="00CD2CBC">
        <w:rPr>
          <w:rFonts w:asciiTheme="minorEastAsia" w:hAnsiTheme="minorEastAsia" w:cs="Times New Roman" w:hint="eastAsia"/>
          <w:sz w:val="21"/>
        </w:rPr>
        <w:t>有効に機能するよう維持すること。</w:t>
      </w:r>
    </w:p>
    <w:p w14:paraId="136C4B53" w14:textId="72EC3670" w:rsidR="008958EA" w:rsidRPr="00CD2CBC" w:rsidRDefault="008958EA" w:rsidP="00CD2CBC">
      <w:pPr>
        <w:ind w:firstLineChars="100" w:firstLine="210"/>
        <w:rPr>
          <w:rFonts w:asciiTheme="minorEastAsia" w:hAnsiTheme="minorEastAsia" w:cs="Times New Roman"/>
          <w:bCs/>
          <w:strike/>
          <w:sz w:val="21"/>
        </w:rPr>
      </w:pPr>
      <w:r w:rsidRPr="00CD2CBC">
        <w:rPr>
          <w:rFonts w:asciiTheme="minorEastAsia" w:hAnsiTheme="minorEastAsia" w:cs="Times New Roman" w:hint="eastAsia"/>
          <w:sz w:val="21"/>
        </w:rPr>
        <w:t>なお、現行に仕様については、</w:t>
      </w:r>
      <w:r w:rsidR="009E1135">
        <w:rPr>
          <w:rFonts w:asciiTheme="minorEastAsia" w:hAnsiTheme="minorEastAsia" w:cs="Times New Roman" w:hint="eastAsia"/>
          <w:sz w:val="21"/>
        </w:rPr>
        <w:t>「</w:t>
      </w:r>
      <w:r w:rsidR="009E1135" w:rsidRPr="009E1135">
        <w:rPr>
          <w:rFonts w:asciiTheme="minorEastAsia" w:hAnsiTheme="minorEastAsia" w:cs="Times New Roman" w:hint="eastAsia"/>
          <w:sz w:val="21"/>
        </w:rPr>
        <w:t>参考資料</w:t>
      </w:r>
      <w:r w:rsidR="00712ED9">
        <w:rPr>
          <w:rFonts w:asciiTheme="minorEastAsia" w:hAnsiTheme="minorEastAsia" w:cs="Times New Roman" w:hint="eastAsia"/>
          <w:sz w:val="21"/>
        </w:rPr>
        <w:t>９</w:t>
      </w:r>
      <w:r w:rsidR="009E1135" w:rsidRPr="009E1135">
        <w:rPr>
          <w:rFonts w:asciiTheme="minorEastAsia" w:hAnsiTheme="minorEastAsia" w:cs="Times New Roman" w:hint="eastAsia"/>
          <w:sz w:val="21"/>
        </w:rPr>
        <w:t>：防犯カメラ保守点検業務仕様</w:t>
      </w:r>
      <w:r w:rsidR="009E1135">
        <w:rPr>
          <w:rFonts w:asciiTheme="minorEastAsia" w:hAnsiTheme="minorEastAsia" w:cs="Times New Roman" w:hint="eastAsia"/>
          <w:sz w:val="21"/>
        </w:rPr>
        <w:t>」</w:t>
      </w:r>
      <w:r w:rsidR="0084433B">
        <w:rPr>
          <w:rFonts w:asciiTheme="minorEastAsia" w:hAnsiTheme="minorEastAsia" w:cs="Times New Roman" w:hint="eastAsia"/>
          <w:bCs/>
          <w:sz w:val="21"/>
        </w:rPr>
        <w:t>を参照すること</w:t>
      </w:r>
      <w:r w:rsidRPr="00CD2CBC">
        <w:rPr>
          <w:rFonts w:asciiTheme="minorEastAsia" w:hAnsiTheme="minorEastAsia" w:cs="Times New Roman" w:hint="eastAsia"/>
          <w:bCs/>
          <w:sz w:val="21"/>
        </w:rPr>
        <w:t>。</w:t>
      </w:r>
    </w:p>
    <w:tbl>
      <w:tblPr>
        <w:tblpPr w:leftFromText="142" w:rightFromText="142" w:vertAnchor="text" w:horzAnchor="margin" w:tblpX="250" w:tblpY="336"/>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6"/>
        <w:gridCol w:w="927"/>
        <w:gridCol w:w="852"/>
        <w:gridCol w:w="854"/>
        <w:gridCol w:w="974"/>
        <w:gridCol w:w="988"/>
        <w:gridCol w:w="1053"/>
        <w:gridCol w:w="1053"/>
        <w:gridCol w:w="1039"/>
      </w:tblGrid>
      <w:tr w:rsidR="005D5188" w:rsidRPr="005D5188" w14:paraId="37285573" w14:textId="77777777" w:rsidTr="00BE1D3F">
        <w:trPr>
          <w:trHeight w:val="838"/>
        </w:trPr>
        <w:tc>
          <w:tcPr>
            <w:tcW w:w="1073" w:type="pct"/>
            <w:tcBorders>
              <w:top w:val="single" w:sz="4" w:space="0" w:color="000000"/>
              <w:left w:val="single" w:sz="4" w:space="0" w:color="auto"/>
              <w:bottom w:val="single" w:sz="4" w:space="0" w:color="000000"/>
              <w:right w:val="single" w:sz="4" w:space="0" w:color="000000"/>
              <w:tl2br w:val="single" w:sz="4" w:space="0" w:color="auto"/>
            </w:tcBorders>
            <w:hideMark/>
          </w:tcPr>
          <w:p w14:paraId="3C927151" w14:textId="77777777" w:rsidR="008958EA" w:rsidRPr="005D5188" w:rsidRDefault="008958EA" w:rsidP="008958EA">
            <w:pPr>
              <w:spacing w:line="240" w:lineRule="exact"/>
              <w:jc w:val="right"/>
              <w:rPr>
                <w:rFonts w:ascii="ＭＳ Ｐ明朝" w:eastAsia="ＭＳ Ｐ明朝" w:hAnsi="ＭＳ Ｐ明朝" w:cs="Times New Roman"/>
              </w:rPr>
            </w:pPr>
            <w:r w:rsidRPr="005D5188">
              <w:rPr>
                <w:rFonts w:ascii="ＭＳ Ｐ明朝" w:eastAsia="ＭＳ Ｐ明朝" w:hAnsi="ＭＳ Ｐ明朝" w:cs="Times New Roman" w:hint="eastAsia"/>
              </w:rPr>
              <w:t xml:space="preserve">　入退場ゲート外</w:t>
            </w:r>
          </w:p>
          <w:p w14:paraId="5911F2D0" w14:textId="77777777" w:rsidR="008958EA" w:rsidRPr="005D5188" w:rsidRDefault="008958EA" w:rsidP="008958EA">
            <w:pPr>
              <w:spacing w:line="240" w:lineRule="exact"/>
              <w:rPr>
                <w:rFonts w:ascii="ＭＳ Ｐ明朝" w:eastAsia="ＭＳ Ｐ明朝" w:hAnsi="ＭＳ Ｐ明朝" w:cs="Times New Roman"/>
              </w:rPr>
            </w:pPr>
          </w:p>
          <w:p w14:paraId="209CECDB" w14:textId="77777777" w:rsidR="008958EA" w:rsidRPr="005D5188" w:rsidRDefault="008958EA" w:rsidP="008958EA">
            <w:pPr>
              <w:spacing w:line="240" w:lineRule="exact"/>
              <w:rPr>
                <w:rFonts w:ascii="ＭＳ Ｐ明朝" w:eastAsia="ＭＳ Ｐ明朝" w:hAnsi="ＭＳ Ｐ明朝" w:cs="Times New Roman"/>
              </w:rPr>
            </w:pPr>
            <w:r w:rsidRPr="005D5188">
              <w:rPr>
                <w:rFonts w:ascii="ＭＳ Ｐ明朝" w:eastAsia="ＭＳ Ｐ明朝" w:hAnsi="ＭＳ Ｐ明朝" w:cs="Times New Roman" w:hint="eastAsia"/>
              </w:rPr>
              <w:t>主要機器</w:t>
            </w:r>
          </w:p>
        </w:tc>
        <w:tc>
          <w:tcPr>
            <w:tcW w:w="470" w:type="pct"/>
            <w:tcBorders>
              <w:top w:val="single" w:sz="4" w:space="0" w:color="000000"/>
              <w:left w:val="single" w:sz="4" w:space="0" w:color="000000"/>
              <w:bottom w:val="single" w:sz="4" w:space="0" w:color="000000"/>
              <w:right w:val="single" w:sz="4" w:space="0" w:color="000000"/>
            </w:tcBorders>
            <w:vAlign w:val="center"/>
          </w:tcPr>
          <w:p w14:paraId="3F37587D"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中央口</w:t>
            </w:r>
          </w:p>
        </w:tc>
        <w:tc>
          <w:tcPr>
            <w:tcW w:w="432" w:type="pct"/>
            <w:tcBorders>
              <w:top w:val="single" w:sz="4" w:space="0" w:color="000000"/>
              <w:left w:val="single" w:sz="4" w:space="0" w:color="000000"/>
              <w:bottom w:val="single" w:sz="4" w:space="0" w:color="000000"/>
              <w:right w:val="single" w:sz="4" w:space="0" w:color="000000"/>
            </w:tcBorders>
            <w:vAlign w:val="center"/>
          </w:tcPr>
          <w:p w14:paraId="494A7F76"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日本庭園前</w:t>
            </w:r>
          </w:p>
        </w:tc>
        <w:tc>
          <w:tcPr>
            <w:tcW w:w="433" w:type="pct"/>
            <w:tcBorders>
              <w:top w:val="single" w:sz="4" w:space="0" w:color="000000"/>
              <w:left w:val="single" w:sz="4" w:space="0" w:color="000000"/>
              <w:bottom w:val="single" w:sz="4" w:space="0" w:color="000000"/>
              <w:right w:val="single" w:sz="4" w:space="0" w:color="auto"/>
            </w:tcBorders>
            <w:vAlign w:val="center"/>
          </w:tcPr>
          <w:p w14:paraId="4A08B9B8"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北口</w:t>
            </w:r>
          </w:p>
        </w:tc>
        <w:tc>
          <w:tcPr>
            <w:tcW w:w="494" w:type="pct"/>
            <w:tcBorders>
              <w:top w:val="single" w:sz="4" w:space="0" w:color="000000"/>
              <w:left w:val="single" w:sz="4" w:space="0" w:color="auto"/>
              <w:bottom w:val="single" w:sz="4" w:space="0" w:color="000000"/>
              <w:right w:val="single" w:sz="4" w:space="0" w:color="000000"/>
            </w:tcBorders>
            <w:vAlign w:val="center"/>
          </w:tcPr>
          <w:p w14:paraId="4BC9983E"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西口</w:t>
            </w:r>
          </w:p>
        </w:tc>
        <w:tc>
          <w:tcPr>
            <w:tcW w:w="501" w:type="pct"/>
            <w:tcBorders>
              <w:top w:val="single" w:sz="4" w:space="0" w:color="000000"/>
              <w:left w:val="single" w:sz="4" w:space="0" w:color="auto"/>
              <w:bottom w:val="single" w:sz="4" w:space="0" w:color="000000"/>
              <w:right w:val="single" w:sz="4" w:space="0" w:color="000000"/>
            </w:tcBorders>
            <w:vAlign w:val="center"/>
          </w:tcPr>
          <w:p w14:paraId="0FE2588B"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東口</w:t>
            </w:r>
          </w:p>
        </w:tc>
        <w:tc>
          <w:tcPr>
            <w:tcW w:w="534" w:type="pct"/>
            <w:tcBorders>
              <w:top w:val="single" w:sz="4" w:space="0" w:color="000000"/>
              <w:left w:val="single" w:sz="4" w:space="0" w:color="auto"/>
              <w:bottom w:val="single" w:sz="4" w:space="0" w:color="000000"/>
              <w:right w:val="single" w:sz="4" w:space="0" w:color="auto"/>
            </w:tcBorders>
            <w:vAlign w:val="center"/>
          </w:tcPr>
          <w:p w14:paraId="796B940D"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万博記念ビル</w:t>
            </w:r>
          </w:p>
          <w:p w14:paraId="2F1BA279"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rPr>
              <w:t>1階</w:t>
            </w:r>
          </w:p>
        </w:tc>
        <w:tc>
          <w:tcPr>
            <w:tcW w:w="534" w:type="pct"/>
            <w:tcBorders>
              <w:top w:val="single" w:sz="4" w:space="0" w:color="000000"/>
              <w:left w:val="single" w:sz="4" w:space="0" w:color="auto"/>
              <w:bottom w:val="single" w:sz="4" w:space="0" w:color="000000"/>
              <w:right w:val="single" w:sz="4" w:space="0" w:color="auto"/>
            </w:tcBorders>
            <w:vAlign w:val="center"/>
          </w:tcPr>
          <w:p w14:paraId="5234B713"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万博記念ビル</w:t>
            </w:r>
          </w:p>
          <w:p w14:paraId="4B6039CE"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４階</w:t>
            </w:r>
          </w:p>
        </w:tc>
        <w:tc>
          <w:tcPr>
            <w:tcW w:w="527" w:type="pct"/>
            <w:tcBorders>
              <w:top w:val="single" w:sz="4" w:space="0" w:color="000000"/>
              <w:left w:val="single" w:sz="4" w:space="0" w:color="auto"/>
              <w:bottom w:val="single" w:sz="4" w:space="0" w:color="000000"/>
              <w:right w:val="single" w:sz="4" w:space="0" w:color="000000"/>
            </w:tcBorders>
            <w:vAlign w:val="center"/>
          </w:tcPr>
          <w:p w14:paraId="45966EE0"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計</w:t>
            </w:r>
          </w:p>
        </w:tc>
      </w:tr>
      <w:tr w:rsidR="005D5188" w:rsidRPr="005D5188" w14:paraId="4AB98996" w14:textId="77777777" w:rsidTr="00BE1D3F">
        <w:trPr>
          <w:trHeight w:val="406"/>
        </w:trPr>
        <w:tc>
          <w:tcPr>
            <w:tcW w:w="1073" w:type="pct"/>
            <w:tcBorders>
              <w:top w:val="single" w:sz="4" w:space="0" w:color="000000"/>
              <w:left w:val="single" w:sz="4" w:space="0" w:color="auto"/>
              <w:bottom w:val="single" w:sz="4" w:space="0" w:color="000000"/>
              <w:right w:val="single" w:sz="4" w:space="0" w:color="000000"/>
            </w:tcBorders>
            <w:vAlign w:val="center"/>
            <w:hideMark/>
          </w:tcPr>
          <w:p w14:paraId="216300F5" w14:textId="77777777" w:rsidR="008958EA" w:rsidRPr="005D5188" w:rsidRDefault="008958EA" w:rsidP="008958EA">
            <w:pPr>
              <w:spacing w:line="240" w:lineRule="exact"/>
              <w:rPr>
                <w:rFonts w:ascii="ＭＳ Ｐ明朝" w:eastAsia="ＭＳ Ｐ明朝" w:hAnsi="ＭＳ Ｐ明朝" w:cs="Times New Roman"/>
              </w:rPr>
            </w:pPr>
            <w:r w:rsidRPr="005D5188">
              <w:rPr>
                <w:rFonts w:ascii="ＭＳ Ｐ明朝" w:eastAsia="ＭＳ Ｐ明朝" w:hAnsi="ＭＳ Ｐ明朝" w:cs="Times New Roman" w:hint="eastAsia"/>
              </w:rPr>
              <w:t>防犯カメラ</w:t>
            </w:r>
          </w:p>
        </w:tc>
        <w:tc>
          <w:tcPr>
            <w:tcW w:w="470" w:type="pct"/>
            <w:tcBorders>
              <w:top w:val="single" w:sz="4" w:space="0" w:color="000000"/>
              <w:left w:val="single" w:sz="4" w:space="0" w:color="000000"/>
              <w:bottom w:val="single" w:sz="4" w:space="0" w:color="000000"/>
              <w:right w:val="single" w:sz="4" w:space="0" w:color="000000"/>
            </w:tcBorders>
            <w:vAlign w:val="center"/>
            <w:hideMark/>
          </w:tcPr>
          <w:p w14:paraId="6E288B39"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４台</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471E9D8"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３台</w:t>
            </w:r>
          </w:p>
        </w:tc>
        <w:tc>
          <w:tcPr>
            <w:tcW w:w="433" w:type="pct"/>
            <w:tcBorders>
              <w:top w:val="single" w:sz="4" w:space="0" w:color="000000"/>
              <w:left w:val="single" w:sz="4" w:space="0" w:color="000000"/>
              <w:bottom w:val="single" w:sz="4" w:space="0" w:color="000000"/>
              <w:right w:val="single" w:sz="4" w:space="0" w:color="auto"/>
            </w:tcBorders>
            <w:vAlign w:val="center"/>
            <w:hideMark/>
          </w:tcPr>
          <w:p w14:paraId="4124B8BE"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２台</w:t>
            </w:r>
          </w:p>
        </w:tc>
        <w:tc>
          <w:tcPr>
            <w:tcW w:w="494" w:type="pct"/>
            <w:tcBorders>
              <w:top w:val="single" w:sz="4" w:space="0" w:color="000000"/>
              <w:left w:val="single" w:sz="4" w:space="0" w:color="auto"/>
              <w:bottom w:val="single" w:sz="4" w:space="0" w:color="000000"/>
              <w:right w:val="single" w:sz="4" w:space="0" w:color="000000"/>
            </w:tcBorders>
            <w:vAlign w:val="center"/>
          </w:tcPr>
          <w:p w14:paraId="38D0307C"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２台</w:t>
            </w:r>
          </w:p>
        </w:tc>
        <w:tc>
          <w:tcPr>
            <w:tcW w:w="501" w:type="pct"/>
            <w:tcBorders>
              <w:top w:val="single" w:sz="4" w:space="0" w:color="000000"/>
              <w:left w:val="single" w:sz="4" w:space="0" w:color="auto"/>
              <w:bottom w:val="single" w:sz="4" w:space="0" w:color="000000"/>
              <w:right w:val="single" w:sz="4" w:space="0" w:color="000000"/>
            </w:tcBorders>
            <w:vAlign w:val="center"/>
          </w:tcPr>
          <w:p w14:paraId="25E0C842"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２台</w:t>
            </w:r>
          </w:p>
        </w:tc>
        <w:tc>
          <w:tcPr>
            <w:tcW w:w="534" w:type="pct"/>
            <w:tcBorders>
              <w:top w:val="single" w:sz="4" w:space="0" w:color="000000"/>
              <w:left w:val="single" w:sz="4" w:space="0" w:color="auto"/>
              <w:bottom w:val="single" w:sz="4" w:space="0" w:color="000000"/>
              <w:right w:val="single" w:sz="4" w:space="0" w:color="auto"/>
            </w:tcBorders>
            <w:vAlign w:val="center"/>
          </w:tcPr>
          <w:p w14:paraId="3B6F6332"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34" w:type="pct"/>
            <w:tcBorders>
              <w:top w:val="single" w:sz="4" w:space="0" w:color="000000"/>
              <w:left w:val="single" w:sz="4" w:space="0" w:color="auto"/>
              <w:bottom w:val="single" w:sz="4" w:space="0" w:color="000000"/>
              <w:right w:val="single" w:sz="4" w:space="0" w:color="auto"/>
            </w:tcBorders>
            <w:vAlign w:val="center"/>
          </w:tcPr>
          <w:p w14:paraId="3B3D3920"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27" w:type="pct"/>
            <w:tcBorders>
              <w:top w:val="single" w:sz="4" w:space="0" w:color="000000"/>
              <w:left w:val="single" w:sz="4" w:space="0" w:color="auto"/>
              <w:bottom w:val="single" w:sz="4" w:space="0" w:color="000000"/>
              <w:right w:val="single" w:sz="4" w:space="0" w:color="000000"/>
            </w:tcBorders>
            <w:vAlign w:val="center"/>
          </w:tcPr>
          <w:p w14:paraId="36C550CD"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１３台</w:t>
            </w:r>
          </w:p>
        </w:tc>
      </w:tr>
      <w:tr w:rsidR="005D5188" w:rsidRPr="005D5188" w14:paraId="3F2AF17E" w14:textId="77777777" w:rsidTr="00BE1D3F">
        <w:trPr>
          <w:trHeight w:val="412"/>
        </w:trPr>
        <w:tc>
          <w:tcPr>
            <w:tcW w:w="1073" w:type="pct"/>
            <w:tcBorders>
              <w:top w:val="single" w:sz="4" w:space="0" w:color="000000"/>
              <w:left w:val="single" w:sz="4" w:space="0" w:color="auto"/>
              <w:bottom w:val="single" w:sz="4" w:space="0" w:color="000000"/>
              <w:right w:val="single" w:sz="4" w:space="0" w:color="000000"/>
            </w:tcBorders>
            <w:vAlign w:val="center"/>
          </w:tcPr>
          <w:p w14:paraId="4AE01369" w14:textId="77777777" w:rsidR="008958EA" w:rsidRPr="005D5188" w:rsidRDefault="008958EA" w:rsidP="008958EA">
            <w:pPr>
              <w:spacing w:line="240" w:lineRule="exact"/>
              <w:rPr>
                <w:rFonts w:ascii="ＭＳ Ｐ明朝" w:eastAsia="ＭＳ Ｐ明朝" w:hAnsi="ＭＳ Ｐ明朝" w:cs="Times New Roman"/>
              </w:rPr>
            </w:pPr>
            <w:r w:rsidRPr="005D5188">
              <w:rPr>
                <w:rFonts w:ascii="ＭＳ Ｐ明朝" w:eastAsia="ＭＳ Ｐ明朝" w:hAnsi="ＭＳ Ｐ明朝" w:cs="Times New Roman" w:hint="eastAsia"/>
              </w:rPr>
              <w:t>操作ＰＣ</w:t>
            </w:r>
          </w:p>
        </w:tc>
        <w:tc>
          <w:tcPr>
            <w:tcW w:w="470" w:type="pct"/>
            <w:tcBorders>
              <w:top w:val="single" w:sz="4" w:space="0" w:color="000000"/>
              <w:left w:val="single" w:sz="4" w:space="0" w:color="000000"/>
              <w:bottom w:val="single" w:sz="4" w:space="0" w:color="000000"/>
              <w:right w:val="single" w:sz="4" w:space="0" w:color="000000"/>
            </w:tcBorders>
            <w:vAlign w:val="center"/>
          </w:tcPr>
          <w:p w14:paraId="11558DC5"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１台</w:t>
            </w:r>
          </w:p>
        </w:tc>
        <w:tc>
          <w:tcPr>
            <w:tcW w:w="432" w:type="pct"/>
            <w:tcBorders>
              <w:top w:val="single" w:sz="4" w:space="0" w:color="000000"/>
              <w:left w:val="single" w:sz="4" w:space="0" w:color="000000"/>
              <w:bottom w:val="single" w:sz="4" w:space="0" w:color="000000"/>
              <w:right w:val="single" w:sz="4" w:space="0" w:color="000000"/>
            </w:tcBorders>
            <w:vAlign w:val="center"/>
          </w:tcPr>
          <w:p w14:paraId="1A2C8441"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33" w:type="pct"/>
            <w:tcBorders>
              <w:top w:val="single" w:sz="4" w:space="0" w:color="000000"/>
              <w:left w:val="single" w:sz="4" w:space="0" w:color="000000"/>
              <w:bottom w:val="single" w:sz="4" w:space="0" w:color="000000"/>
              <w:right w:val="single" w:sz="4" w:space="0" w:color="auto"/>
            </w:tcBorders>
            <w:vAlign w:val="center"/>
          </w:tcPr>
          <w:p w14:paraId="38DA623E"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94" w:type="pct"/>
            <w:tcBorders>
              <w:top w:val="single" w:sz="4" w:space="0" w:color="000000"/>
              <w:left w:val="single" w:sz="4" w:space="0" w:color="auto"/>
              <w:bottom w:val="single" w:sz="4" w:space="0" w:color="000000"/>
              <w:right w:val="single" w:sz="4" w:space="0" w:color="000000"/>
            </w:tcBorders>
            <w:vAlign w:val="center"/>
          </w:tcPr>
          <w:p w14:paraId="2CF7B9F1"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01" w:type="pct"/>
            <w:tcBorders>
              <w:top w:val="single" w:sz="4" w:space="0" w:color="000000"/>
              <w:left w:val="single" w:sz="4" w:space="0" w:color="auto"/>
              <w:bottom w:val="single" w:sz="4" w:space="0" w:color="000000"/>
              <w:right w:val="single" w:sz="4" w:space="0" w:color="000000"/>
            </w:tcBorders>
            <w:vAlign w:val="center"/>
          </w:tcPr>
          <w:p w14:paraId="36A52F17"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34" w:type="pct"/>
            <w:tcBorders>
              <w:top w:val="single" w:sz="4" w:space="0" w:color="000000"/>
              <w:left w:val="single" w:sz="4" w:space="0" w:color="auto"/>
              <w:bottom w:val="single" w:sz="4" w:space="0" w:color="000000"/>
              <w:right w:val="single" w:sz="4" w:space="0" w:color="auto"/>
            </w:tcBorders>
            <w:vAlign w:val="center"/>
          </w:tcPr>
          <w:p w14:paraId="7A0C4557"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rPr>
              <w:t>1台</w:t>
            </w:r>
          </w:p>
        </w:tc>
        <w:tc>
          <w:tcPr>
            <w:tcW w:w="534" w:type="pct"/>
            <w:tcBorders>
              <w:top w:val="single" w:sz="4" w:space="0" w:color="000000"/>
              <w:left w:val="single" w:sz="4" w:space="0" w:color="auto"/>
              <w:bottom w:val="single" w:sz="4" w:space="0" w:color="000000"/>
              <w:right w:val="single" w:sz="4" w:space="0" w:color="auto"/>
            </w:tcBorders>
            <w:vAlign w:val="center"/>
          </w:tcPr>
          <w:p w14:paraId="43CD1F74"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１台</w:t>
            </w:r>
          </w:p>
        </w:tc>
        <w:tc>
          <w:tcPr>
            <w:tcW w:w="527" w:type="pct"/>
            <w:tcBorders>
              <w:top w:val="single" w:sz="4" w:space="0" w:color="000000"/>
              <w:left w:val="single" w:sz="4" w:space="0" w:color="auto"/>
              <w:bottom w:val="single" w:sz="4" w:space="0" w:color="000000"/>
              <w:right w:val="single" w:sz="4" w:space="0" w:color="000000"/>
            </w:tcBorders>
            <w:vAlign w:val="center"/>
          </w:tcPr>
          <w:p w14:paraId="2F3C80EE"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３台</w:t>
            </w:r>
          </w:p>
        </w:tc>
      </w:tr>
      <w:tr w:rsidR="005D5188" w:rsidRPr="005D5188" w14:paraId="43BCE0E1" w14:textId="77777777" w:rsidTr="00BE1D3F">
        <w:trPr>
          <w:trHeight w:val="418"/>
        </w:trPr>
        <w:tc>
          <w:tcPr>
            <w:tcW w:w="1073" w:type="pct"/>
            <w:tcBorders>
              <w:top w:val="single" w:sz="4" w:space="0" w:color="000000"/>
              <w:left w:val="single" w:sz="4" w:space="0" w:color="auto"/>
              <w:bottom w:val="single" w:sz="4" w:space="0" w:color="000000"/>
              <w:right w:val="single" w:sz="4" w:space="0" w:color="000000"/>
            </w:tcBorders>
            <w:vAlign w:val="center"/>
          </w:tcPr>
          <w:p w14:paraId="6D7F501A" w14:textId="77777777" w:rsidR="008958EA" w:rsidRPr="005D5188" w:rsidRDefault="008958EA" w:rsidP="008958EA">
            <w:pPr>
              <w:spacing w:line="240" w:lineRule="exact"/>
              <w:rPr>
                <w:rFonts w:ascii="ＭＳ Ｐ明朝" w:eastAsia="ＭＳ Ｐ明朝" w:hAnsi="ＭＳ Ｐ明朝" w:cs="Times New Roman"/>
              </w:rPr>
            </w:pPr>
            <w:r w:rsidRPr="005D5188">
              <w:rPr>
                <w:rFonts w:ascii="ＭＳ Ｐ明朝" w:eastAsia="ＭＳ Ｐ明朝" w:hAnsi="ＭＳ Ｐ明朝" w:cs="Times New Roman" w:hint="eastAsia"/>
              </w:rPr>
              <w:t>壁掛型ライブモニター</w:t>
            </w:r>
          </w:p>
        </w:tc>
        <w:tc>
          <w:tcPr>
            <w:tcW w:w="470" w:type="pct"/>
            <w:tcBorders>
              <w:top w:val="single" w:sz="4" w:space="0" w:color="000000"/>
              <w:left w:val="single" w:sz="4" w:space="0" w:color="000000"/>
              <w:bottom w:val="single" w:sz="4" w:space="0" w:color="000000"/>
              <w:right w:val="single" w:sz="4" w:space="0" w:color="000000"/>
            </w:tcBorders>
            <w:vAlign w:val="center"/>
          </w:tcPr>
          <w:p w14:paraId="4830F3C6"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1904D636"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33" w:type="pct"/>
            <w:tcBorders>
              <w:top w:val="single" w:sz="4" w:space="0" w:color="000000"/>
              <w:left w:val="single" w:sz="4" w:space="0" w:color="000000"/>
              <w:bottom w:val="single" w:sz="4" w:space="0" w:color="000000"/>
              <w:right w:val="single" w:sz="4" w:space="0" w:color="auto"/>
            </w:tcBorders>
            <w:vAlign w:val="center"/>
          </w:tcPr>
          <w:p w14:paraId="699AA2F1"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94" w:type="pct"/>
            <w:tcBorders>
              <w:top w:val="single" w:sz="4" w:space="0" w:color="000000"/>
              <w:left w:val="single" w:sz="4" w:space="0" w:color="auto"/>
              <w:bottom w:val="single" w:sz="4" w:space="0" w:color="000000"/>
              <w:right w:val="single" w:sz="4" w:space="0" w:color="000000"/>
            </w:tcBorders>
            <w:vAlign w:val="center"/>
          </w:tcPr>
          <w:p w14:paraId="6C69E2C5"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01" w:type="pct"/>
            <w:tcBorders>
              <w:top w:val="single" w:sz="4" w:space="0" w:color="000000"/>
              <w:left w:val="single" w:sz="4" w:space="0" w:color="auto"/>
              <w:bottom w:val="single" w:sz="4" w:space="0" w:color="000000"/>
              <w:right w:val="single" w:sz="4" w:space="0" w:color="000000"/>
            </w:tcBorders>
            <w:vAlign w:val="center"/>
          </w:tcPr>
          <w:p w14:paraId="352D9CFF"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34" w:type="pct"/>
            <w:tcBorders>
              <w:top w:val="single" w:sz="4" w:space="0" w:color="000000"/>
              <w:left w:val="single" w:sz="4" w:space="0" w:color="auto"/>
              <w:bottom w:val="single" w:sz="4" w:space="0" w:color="000000"/>
              <w:right w:val="single" w:sz="4" w:space="0" w:color="auto"/>
            </w:tcBorders>
            <w:vAlign w:val="center"/>
          </w:tcPr>
          <w:p w14:paraId="31ECBF06"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１台</w:t>
            </w:r>
          </w:p>
        </w:tc>
        <w:tc>
          <w:tcPr>
            <w:tcW w:w="534" w:type="pct"/>
            <w:tcBorders>
              <w:top w:val="single" w:sz="4" w:space="0" w:color="000000"/>
              <w:left w:val="single" w:sz="4" w:space="0" w:color="auto"/>
              <w:bottom w:val="single" w:sz="4" w:space="0" w:color="000000"/>
              <w:right w:val="single" w:sz="4" w:space="0" w:color="auto"/>
            </w:tcBorders>
            <w:vAlign w:val="center"/>
          </w:tcPr>
          <w:p w14:paraId="62692198"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27" w:type="pct"/>
            <w:tcBorders>
              <w:top w:val="single" w:sz="4" w:space="0" w:color="000000"/>
              <w:left w:val="single" w:sz="4" w:space="0" w:color="auto"/>
              <w:bottom w:val="single" w:sz="4" w:space="0" w:color="000000"/>
              <w:right w:val="single" w:sz="4" w:space="0" w:color="000000"/>
            </w:tcBorders>
            <w:vAlign w:val="center"/>
          </w:tcPr>
          <w:p w14:paraId="763AAAF1"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rPr>
              <w:t>1台</w:t>
            </w:r>
          </w:p>
        </w:tc>
      </w:tr>
      <w:tr w:rsidR="005D5188" w:rsidRPr="005D5188" w14:paraId="0CD1474E" w14:textId="77777777" w:rsidTr="00747371">
        <w:trPr>
          <w:trHeight w:val="420"/>
        </w:trPr>
        <w:tc>
          <w:tcPr>
            <w:tcW w:w="1073" w:type="pct"/>
            <w:tcBorders>
              <w:top w:val="single" w:sz="4" w:space="0" w:color="000000"/>
              <w:left w:val="single" w:sz="4" w:space="0" w:color="auto"/>
              <w:bottom w:val="single" w:sz="4" w:space="0" w:color="000000"/>
              <w:right w:val="single" w:sz="4" w:space="0" w:color="000000"/>
            </w:tcBorders>
            <w:vAlign w:val="center"/>
          </w:tcPr>
          <w:p w14:paraId="400BDED8" w14:textId="77777777" w:rsidR="008958EA" w:rsidRPr="005D5188" w:rsidRDefault="008958EA" w:rsidP="008958EA">
            <w:pPr>
              <w:spacing w:line="240" w:lineRule="exact"/>
              <w:rPr>
                <w:rFonts w:ascii="ＭＳ Ｐ明朝" w:eastAsia="ＭＳ Ｐ明朝" w:hAnsi="ＭＳ Ｐ明朝" w:cs="Times New Roman"/>
              </w:rPr>
            </w:pPr>
            <w:r w:rsidRPr="005D5188">
              <w:rPr>
                <w:rFonts w:ascii="ＭＳ Ｐ明朝" w:eastAsia="ＭＳ Ｐ明朝" w:hAnsi="ＭＳ Ｐ明朝" w:cs="Times New Roman" w:hint="eastAsia"/>
              </w:rPr>
              <w:t>ＨＤＲ</w:t>
            </w:r>
          </w:p>
        </w:tc>
        <w:tc>
          <w:tcPr>
            <w:tcW w:w="470" w:type="pct"/>
            <w:tcBorders>
              <w:top w:val="single" w:sz="4" w:space="0" w:color="000000"/>
              <w:left w:val="single" w:sz="4" w:space="0" w:color="000000"/>
              <w:bottom w:val="single" w:sz="4" w:space="0" w:color="000000"/>
              <w:right w:val="single" w:sz="4" w:space="0" w:color="000000"/>
            </w:tcBorders>
            <w:vAlign w:val="center"/>
          </w:tcPr>
          <w:p w14:paraId="2270ECC5"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61381569"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33" w:type="pct"/>
            <w:tcBorders>
              <w:top w:val="single" w:sz="4" w:space="0" w:color="000000"/>
              <w:left w:val="single" w:sz="4" w:space="0" w:color="000000"/>
              <w:bottom w:val="single" w:sz="4" w:space="0" w:color="000000"/>
              <w:right w:val="single" w:sz="4" w:space="0" w:color="auto"/>
            </w:tcBorders>
            <w:vAlign w:val="center"/>
          </w:tcPr>
          <w:p w14:paraId="3F9A40CD" w14:textId="77777777" w:rsidR="008958EA" w:rsidRPr="005D5188" w:rsidRDefault="008958EA" w:rsidP="008958EA">
            <w:pPr>
              <w:spacing w:line="240" w:lineRule="exact"/>
              <w:jc w:val="center"/>
              <w:rPr>
                <w:rFonts w:ascii="ＭＳ Ｐ明朝" w:eastAsia="ＭＳ Ｐ明朝" w:hAnsi="ＭＳ Ｐ明朝" w:cs="Times New Roman"/>
              </w:rPr>
            </w:pPr>
          </w:p>
        </w:tc>
        <w:tc>
          <w:tcPr>
            <w:tcW w:w="494" w:type="pct"/>
            <w:tcBorders>
              <w:top w:val="single" w:sz="4" w:space="0" w:color="000000"/>
              <w:left w:val="single" w:sz="4" w:space="0" w:color="auto"/>
              <w:bottom w:val="single" w:sz="4" w:space="0" w:color="000000"/>
              <w:right w:val="single" w:sz="4" w:space="0" w:color="000000"/>
            </w:tcBorders>
            <w:vAlign w:val="center"/>
          </w:tcPr>
          <w:p w14:paraId="1BB4C248"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01" w:type="pct"/>
            <w:tcBorders>
              <w:top w:val="single" w:sz="4" w:space="0" w:color="000000"/>
              <w:left w:val="single" w:sz="4" w:space="0" w:color="auto"/>
              <w:bottom w:val="single" w:sz="4" w:space="0" w:color="000000"/>
              <w:right w:val="single" w:sz="4" w:space="0" w:color="000000"/>
            </w:tcBorders>
            <w:vAlign w:val="center"/>
          </w:tcPr>
          <w:p w14:paraId="008DF46A"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34" w:type="pct"/>
            <w:tcBorders>
              <w:top w:val="single" w:sz="4" w:space="0" w:color="000000"/>
              <w:left w:val="single" w:sz="4" w:space="0" w:color="auto"/>
              <w:bottom w:val="single" w:sz="4" w:space="0" w:color="000000"/>
              <w:right w:val="single" w:sz="4" w:space="0" w:color="auto"/>
            </w:tcBorders>
            <w:vAlign w:val="center"/>
          </w:tcPr>
          <w:p w14:paraId="60E63915"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hint="eastAsia"/>
              </w:rPr>
              <w:t>１台</w:t>
            </w:r>
          </w:p>
        </w:tc>
        <w:tc>
          <w:tcPr>
            <w:tcW w:w="534" w:type="pct"/>
            <w:tcBorders>
              <w:top w:val="single" w:sz="4" w:space="0" w:color="000000"/>
              <w:left w:val="single" w:sz="4" w:space="0" w:color="auto"/>
              <w:bottom w:val="single" w:sz="4" w:space="0" w:color="000000"/>
              <w:right w:val="single" w:sz="4" w:space="0" w:color="auto"/>
            </w:tcBorders>
            <w:vAlign w:val="center"/>
          </w:tcPr>
          <w:p w14:paraId="7B28CBC5" w14:textId="77777777" w:rsidR="008958EA" w:rsidRPr="005D5188" w:rsidRDefault="008958EA" w:rsidP="008958EA">
            <w:pPr>
              <w:spacing w:line="240" w:lineRule="exact"/>
              <w:jc w:val="center"/>
              <w:rPr>
                <w:rFonts w:ascii="ＭＳ Ｐ明朝" w:eastAsia="ＭＳ Ｐ明朝" w:hAnsi="ＭＳ Ｐ明朝" w:cs="Times New Roman"/>
              </w:rPr>
            </w:pPr>
          </w:p>
        </w:tc>
        <w:tc>
          <w:tcPr>
            <w:tcW w:w="527" w:type="pct"/>
            <w:tcBorders>
              <w:top w:val="single" w:sz="4" w:space="0" w:color="000000"/>
              <w:left w:val="single" w:sz="4" w:space="0" w:color="auto"/>
              <w:bottom w:val="single" w:sz="4" w:space="0" w:color="000000"/>
              <w:right w:val="single" w:sz="4" w:space="0" w:color="000000"/>
            </w:tcBorders>
            <w:vAlign w:val="center"/>
          </w:tcPr>
          <w:p w14:paraId="671E3482" w14:textId="77777777" w:rsidR="008958EA" w:rsidRPr="005D5188" w:rsidRDefault="008958EA" w:rsidP="008958EA">
            <w:pPr>
              <w:spacing w:line="240" w:lineRule="exact"/>
              <w:jc w:val="center"/>
              <w:rPr>
                <w:rFonts w:ascii="ＭＳ Ｐ明朝" w:eastAsia="ＭＳ Ｐ明朝" w:hAnsi="ＭＳ Ｐ明朝" w:cs="Times New Roman"/>
              </w:rPr>
            </w:pPr>
            <w:r w:rsidRPr="005D5188">
              <w:rPr>
                <w:rFonts w:ascii="ＭＳ Ｐ明朝" w:eastAsia="ＭＳ Ｐ明朝" w:hAnsi="ＭＳ Ｐ明朝" w:cs="Times New Roman"/>
              </w:rPr>
              <w:t>1台</w:t>
            </w:r>
          </w:p>
        </w:tc>
      </w:tr>
    </w:tbl>
    <w:p w14:paraId="53A93A46" w14:textId="116B22F8" w:rsidR="008958EA" w:rsidRPr="00CD2CBC" w:rsidRDefault="00BE1D3F" w:rsidP="008958EA">
      <w:pPr>
        <w:rPr>
          <w:rFonts w:asciiTheme="minorEastAsia" w:hAnsiTheme="minorEastAsia" w:cs="Times New Roman"/>
          <w:sz w:val="21"/>
          <w:szCs w:val="22"/>
        </w:rPr>
      </w:pPr>
      <w:r w:rsidRPr="00CD2CBC">
        <w:rPr>
          <w:rFonts w:asciiTheme="minorEastAsia" w:hAnsiTheme="minorEastAsia" w:cs="Times New Roman" w:hint="eastAsia"/>
          <w:sz w:val="21"/>
          <w:szCs w:val="22"/>
        </w:rPr>
        <w:t>平成</w:t>
      </w:r>
      <w:r w:rsidRPr="00CD2CBC">
        <w:rPr>
          <w:rFonts w:asciiTheme="minorEastAsia" w:hAnsiTheme="minorEastAsia" w:cs="Times New Roman"/>
          <w:sz w:val="21"/>
          <w:szCs w:val="22"/>
        </w:rPr>
        <w:t>29年度以降、千里橋ゲート及び迎賓館ゲート等に防犯カメラを増設予定。</w:t>
      </w:r>
    </w:p>
    <w:p w14:paraId="3F2C5962" w14:textId="562939BE" w:rsidR="0084433B" w:rsidRDefault="0084433B" w:rsidP="00747371">
      <w:pPr>
        <w:spacing w:line="280" w:lineRule="exact"/>
        <w:rPr>
          <w:rFonts w:ascii="Century" w:eastAsia="ＭＳ 明朝" w:hAnsi="Century" w:cs="Times New Roman"/>
        </w:rPr>
      </w:pPr>
      <w:r>
        <w:rPr>
          <w:rFonts w:ascii="Century" w:eastAsia="ＭＳ 明朝" w:hAnsi="Century" w:cs="Times New Roman"/>
          <w:noProof/>
        </w:rPr>
        <w:drawing>
          <wp:anchor distT="0" distB="0" distL="114300" distR="114300" simplePos="0" relativeHeight="251813888" behindDoc="0" locked="0" layoutInCell="1" allowOverlap="1" wp14:anchorId="433EF6DF" wp14:editId="069909F7">
            <wp:simplePos x="0" y="0"/>
            <wp:positionH relativeFrom="column">
              <wp:posOffset>328930</wp:posOffset>
            </wp:positionH>
            <wp:positionV relativeFrom="paragraph">
              <wp:posOffset>2084070</wp:posOffset>
            </wp:positionV>
            <wp:extent cx="5614670" cy="4481195"/>
            <wp:effectExtent l="0" t="0" r="508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670" cy="448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5309C" w14:textId="2BF9FF1A" w:rsidR="00E94D96" w:rsidRPr="00747371" w:rsidRDefault="00E94D96" w:rsidP="00747371">
      <w:pPr>
        <w:spacing w:line="280" w:lineRule="exact"/>
        <w:jc w:val="center"/>
        <w:rPr>
          <w:rFonts w:ascii="ＭＳ ゴシック" w:eastAsia="ＭＳ ゴシック" w:hAnsi="ＭＳ ゴシック" w:cs="Times New Roman"/>
        </w:rPr>
      </w:pPr>
      <w:r w:rsidRPr="00747371">
        <w:rPr>
          <w:rFonts w:ascii="ＭＳ ゴシック" w:eastAsia="ＭＳ ゴシック" w:hAnsi="ＭＳ ゴシック" w:cs="Times New Roman" w:hint="eastAsia"/>
        </w:rPr>
        <w:t>【防犯カメラ設置箇所図】</w:t>
      </w:r>
    </w:p>
    <w:p w14:paraId="43A69EE6" w14:textId="77777777" w:rsidR="00E94D96" w:rsidRDefault="00E94D96" w:rsidP="00747371">
      <w:pPr>
        <w:spacing w:line="280" w:lineRule="exact"/>
        <w:rPr>
          <w:rFonts w:ascii="Century" w:eastAsia="ＭＳ 明朝" w:hAnsi="Century" w:cs="Times New Roman"/>
        </w:rPr>
      </w:pPr>
    </w:p>
    <w:p w14:paraId="612DFFDF" w14:textId="77777777" w:rsidR="00E94D96" w:rsidRPr="005D5188" w:rsidRDefault="00E94D96" w:rsidP="00747371">
      <w:pPr>
        <w:spacing w:line="280" w:lineRule="exact"/>
        <w:rPr>
          <w:rFonts w:ascii="Century" w:eastAsia="ＭＳ 明朝" w:hAnsi="Century" w:cs="Times New Roman"/>
        </w:rPr>
      </w:pPr>
    </w:p>
    <w:p w14:paraId="527F2775" w14:textId="49939E68" w:rsidR="008958EA" w:rsidRPr="005D5188" w:rsidRDefault="00C605C1">
      <w:pPr>
        <w:pStyle w:val="4"/>
      </w:pPr>
      <w:bookmarkStart w:id="322" w:name="_Toc493274094"/>
      <w:r>
        <w:rPr>
          <w:rFonts w:hint="eastAsia"/>
        </w:rPr>
        <w:lastRenderedPageBreak/>
        <w:t>（</w:t>
      </w:r>
      <w:r w:rsidR="008958EA" w:rsidRPr="005D5188">
        <w:rPr>
          <w:rFonts w:hint="eastAsia"/>
        </w:rPr>
        <w:t>１８</w:t>
      </w:r>
      <w:r w:rsidR="00127B7F" w:rsidRPr="005D5188">
        <w:rPr>
          <w:rFonts w:hint="eastAsia"/>
        </w:rPr>
        <w:t>）</w:t>
      </w:r>
      <w:r w:rsidR="008958EA" w:rsidRPr="005D5188">
        <w:rPr>
          <w:rFonts w:hint="eastAsia"/>
        </w:rPr>
        <w:t>駐車場</w:t>
      </w:r>
      <w:r w:rsidR="009E1135">
        <w:rPr>
          <w:rFonts w:hint="eastAsia"/>
        </w:rPr>
        <w:t>情報</w:t>
      </w:r>
      <w:r w:rsidR="00BE1D3F" w:rsidRPr="00BE1D3F">
        <w:rPr>
          <w:rFonts w:hint="eastAsia"/>
        </w:rPr>
        <w:t>提供設備等保守点検</w:t>
      </w:r>
      <w:bookmarkEnd w:id="322"/>
    </w:p>
    <w:p w14:paraId="731994AF" w14:textId="77777777" w:rsidR="008958EA" w:rsidRPr="00CD2CBC" w:rsidRDefault="008958EA" w:rsidP="00CD2CBC">
      <w:pPr>
        <w:spacing w:line="280" w:lineRule="exact"/>
        <w:ind w:leftChars="71" w:left="142" w:firstLineChars="100" w:firstLine="210"/>
        <w:rPr>
          <w:rFonts w:asciiTheme="minorEastAsia" w:hAnsiTheme="minorEastAsia" w:cs="Times New Roman"/>
          <w:strike/>
          <w:sz w:val="21"/>
        </w:rPr>
      </w:pPr>
      <w:r w:rsidRPr="00CD2CBC">
        <w:rPr>
          <w:rFonts w:asciiTheme="minorEastAsia" w:hAnsiTheme="minorEastAsia" w:cs="Times New Roman" w:hint="eastAsia"/>
          <w:sz w:val="21"/>
        </w:rPr>
        <w:t>指定管理者は、主要地方道茨木摂津線に設置している駐車場情報提供設備等が、常に正常な機能と性能を保持させるとともに、故障発生等を未然に防止し、設備の円滑な操作を図れるように維持すること。</w:t>
      </w:r>
    </w:p>
    <w:p w14:paraId="3769EDF8" w14:textId="12A7507C" w:rsidR="008958EA" w:rsidRPr="00FD4B8D" w:rsidRDefault="008958EA" w:rsidP="00CD2CBC">
      <w:pPr>
        <w:spacing w:line="280" w:lineRule="exact"/>
        <w:ind w:leftChars="71" w:left="142" w:firstLineChars="100" w:firstLine="210"/>
        <w:rPr>
          <w:rFonts w:asciiTheme="minorEastAsia" w:hAnsiTheme="minorEastAsia" w:cs="Times New Roman"/>
          <w:sz w:val="21"/>
        </w:rPr>
      </w:pPr>
      <w:r w:rsidRPr="00CD2CBC">
        <w:rPr>
          <w:rFonts w:asciiTheme="minorEastAsia" w:hAnsiTheme="minorEastAsia" w:cs="Times New Roman"/>
          <w:bCs/>
          <w:sz w:val="21"/>
        </w:rPr>
        <w:t xml:space="preserve"> </w:t>
      </w:r>
      <w:r w:rsidRPr="00CD2CBC">
        <w:rPr>
          <w:rFonts w:asciiTheme="minorEastAsia" w:hAnsiTheme="minorEastAsia" w:cs="Times New Roman" w:hint="eastAsia"/>
          <w:sz w:val="21"/>
        </w:rPr>
        <w:t>なお、現行</w:t>
      </w:r>
      <w:r w:rsidR="009043DD">
        <w:rPr>
          <w:rFonts w:asciiTheme="minorEastAsia" w:hAnsiTheme="minorEastAsia" w:cs="Times New Roman" w:hint="eastAsia"/>
          <w:sz w:val="21"/>
        </w:rPr>
        <w:t>の</w:t>
      </w:r>
      <w:r w:rsidRPr="00CD2CBC">
        <w:rPr>
          <w:rFonts w:asciiTheme="minorEastAsia" w:hAnsiTheme="minorEastAsia" w:cs="Times New Roman" w:hint="eastAsia"/>
          <w:sz w:val="21"/>
        </w:rPr>
        <w:t>仕様については、</w:t>
      </w:r>
      <w:r w:rsidR="009E1135">
        <w:rPr>
          <w:rFonts w:asciiTheme="minorEastAsia" w:hAnsiTheme="minorEastAsia" w:cs="Times New Roman" w:hint="eastAsia"/>
          <w:sz w:val="21"/>
        </w:rPr>
        <w:t>「</w:t>
      </w:r>
      <w:r w:rsidR="009E1135" w:rsidRPr="009E1135">
        <w:rPr>
          <w:rFonts w:asciiTheme="minorEastAsia" w:hAnsiTheme="minorEastAsia" w:cs="Times New Roman" w:hint="eastAsia"/>
          <w:sz w:val="21"/>
        </w:rPr>
        <w:t>参考資料1</w:t>
      </w:r>
      <w:r w:rsidR="00CA1D52">
        <w:rPr>
          <w:rFonts w:asciiTheme="minorEastAsia" w:hAnsiTheme="minorEastAsia" w:cs="Times New Roman" w:hint="eastAsia"/>
          <w:sz w:val="21"/>
        </w:rPr>
        <w:t>0</w:t>
      </w:r>
      <w:r w:rsidR="009E1135">
        <w:rPr>
          <w:rFonts w:asciiTheme="minorEastAsia" w:hAnsiTheme="minorEastAsia" w:cs="Times New Roman" w:hint="eastAsia"/>
          <w:sz w:val="21"/>
        </w:rPr>
        <w:t xml:space="preserve">　</w:t>
      </w:r>
      <w:r w:rsidR="00997BD2">
        <w:rPr>
          <w:rFonts w:asciiTheme="minorEastAsia" w:hAnsiTheme="minorEastAsia" w:cs="Times New Roman" w:hint="eastAsia"/>
          <w:sz w:val="21"/>
        </w:rPr>
        <w:t>駐車場情報提供設備等保守点検業務仕様</w:t>
      </w:r>
      <w:r w:rsidR="009E1135">
        <w:rPr>
          <w:rFonts w:asciiTheme="minorEastAsia" w:hAnsiTheme="minorEastAsia" w:cs="Times New Roman" w:hint="eastAsia"/>
          <w:sz w:val="21"/>
        </w:rPr>
        <w:t>」</w:t>
      </w:r>
      <w:r w:rsidRPr="00FD4B8D">
        <w:rPr>
          <w:rFonts w:asciiTheme="minorEastAsia" w:hAnsiTheme="minorEastAsia" w:cs="Times New Roman" w:hint="eastAsia"/>
          <w:sz w:val="21"/>
        </w:rPr>
        <w:t>を</w:t>
      </w:r>
      <w:r w:rsidR="00EE2519">
        <w:rPr>
          <w:rFonts w:asciiTheme="minorEastAsia" w:hAnsiTheme="minorEastAsia" w:cs="Times New Roman" w:hint="eastAsia"/>
          <w:sz w:val="21"/>
        </w:rPr>
        <w:t>参照</w:t>
      </w:r>
      <w:r w:rsidRPr="00FD4B8D">
        <w:rPr>
          <w:rFonts w:asciiTheme="minorEastAsia" w:hAnsiTheme="minorEastAsia" w:cs="Times New Roman" w:hint="eastAsia"/>
          <w:sz w:val="21"/>
        </w:rPr>
        <w:t>すること。</w:t>
      </w:r>
    </w:p>
    <w:p w14:paraId="75DB0840" w14:textId="2918115E" w:rsidR="008958EA" w:rsidRDefault="009C1369" w:rsidP="00747371">
      <w:pPr>
        <w:spacing w:line="280" w:lineRule="exact"/>
        <w:ind w:leftChars="100" w:left="200" w:firstLineChars="100" w:firstLine="210"/>
        <w:rPr>
          <w:rFonts w:asciiTheme="minorEastAsia" w:hAnsiTheme="minorEastAsia" w:cs="Times New Roman"/>
          <w:sz w:val="21"/>
        </w:rPr>
      </w:pPr>
      <w:r>
        <w:rPr>
          <w:rFonts w:asciiTheme="minorEastAsia" w:hAnsiTheme="minorEastAsia" w:cs="Times New Roman" w:hint="eastAsia"/>
          <w:sz w:val="21"/>
        </w:rPr>
        <w:t>平成29年度以降、一括駐車場情報板等を増設予定。</w:t>
      </w:r>
    </w:p>
    <w:p w14:paraId="7B6FFE8F" w14:textId="77777777" w:rsidR="009C1369" w:rsidRPr="00FD4B8D" w:rsidRDefault="009C1369">
      <w:pPr>
        <w:spacing w:line="280" w:lineRule="exact"/>
        <w:ind w:leftChars="71" w:left="142" w:firstLineChars="100" w:firstLine="210"/>
        <w:rPr>
          <w:rFonts w:asciiTheme="minorEastAsia" w:hAnsiTheme="minorEastAsia" w:cs="Times New Roman"/>
          <w:sz w:val="21"/>
        </w:rPr>
      </w:pPr>
    </w:p>
    <w:p w14:paraId="6ED87230" w14:textId="2EC712E2" w:rsidR="008958EA" w:rsidRPr="005D5188" w:rsidRDefault="00C605C1">
      <w:pPr>
        <w:pStyle w:val="4"/>
      </w:pPr>
      <w:bookmarkStart w:id="323" w:name="_Toc493274095"/>
      <w:r>
        <w:rPr>
          <w:rFonts w:hint="eastAsia"/>
        </w:rPr>
        <w:t>（</w:t>
      </w:r>
      <w:r w:rsidRPr="005D5188">
        <w:rPr>
          <w:rFonts w:hint="eastAsia"/>
        </w:rPr>
        <w:t>１９）ガス空調機保守</w:t>
      </w:r>
      <w:r w:rsidR="0040441A">
        <w:rPr>
          <w:rFonts w:hint="eastAsia"/>
        </w:rPr>
        <w:t>点検</w:t>
      </w:r>
      <w:bookmarkEnd w:id="323"/>
    </w:p>
    <w:tbl>
      <w:tblPr>
        <w:tblW w:w="9142"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6" w:space="0" w:color="3B3838" w:themeColor="background2" w:themeShade="40"/>
          <w:insideV w:val="single" w:sz="6" w:space="0" w:color="3B3838" w:themeColor="background2" w:themeShade="40"/>
        </w:tblBorders>
        <w:tblLayout w:type="fixed"/>
        <w:tblCellMar>
          <w:left w:w="0" w:type="dxa"/>
          <w:right w:w="0" w:type="dxa"/>
        </w:tblCellMar>
        <w:tblLook w:val="04A0" w:firstRow="1" w:lastRow="0" w:firstColumn="1" w:lastColumn="0" w:noHBand="0" w:noVBand="1"/>
      </w:tblPr>
      <w:tblGrid>
        <w:gridCol w:w="900"/>
        <w:gridCol w:w="1260"/>
        <w:gridCol w:w="4685"/>
        <w:gridCol w:w="2297"/>
      </w:tblGrid>
      <w:tr w:rsidR="005D5188" w:rsidRPr="005D5188" w14:paraId="1BED9572" w14:textId="77777777" w:rsidTr="005D5188">
        <w:trPr>
          <w:trHeight w:val="298"/>
        </w:trPr>
        <w:tc>
          <w:tcPr>
            <w:tcW w:w="2160" w:type="dxa"/>
            <w:gridSpan w:val="2"/>
            <w:tcBorders>
              <w:top w:val="nil"/>
              <w:left w:val="nil"/>
              <w:bottom w:val="single" w:sz="6" w:space="0" w:color="3B3838" w:themeColor="background2" w:themeShade="40"/>
              <w:right w:val="nil"/>
            </w:tcBorders>
            <w:shd w:val="clear" w:color="auto" w:fill="auto"/>
            <w:noWrap/>
            <w:tcMar>
              <w:top w:w="15" w:type="dxa"/>
              <w:left w:w="15" w:type="dxa"/>
              <w:bottom w:w="0" w:type="dxa"/>
              <w:right w:w="15" w:type="dxa"/>
            </w:tcMar>
            <w:vAlign w:val="bottom"/>
            <w:hideMark/>
          </w:tcPr>
          <w:p w14:paraId="00A18DB5"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空調機器点検整備</w:t>
            </w:r>
          </w:p>
        </w:tc>
        <w:tc>
          <w:tcPr>
            <w:tcW w:w="4685" w:type="dxa"/>
            <w:tcBorders>
              <w:top w:val="nil"/>
              <w:left w:val="nil"/>
              <w:bottom w:val="single" w:sz="6" w:space="0" w:color="3B3838" w:themeColor="background2" w:themeShade="40"/>
              <w:right w:val="nil"/>
            </w:tcBorders>
            <w:shd w:val="clear" w:color="auto" w:fill="auto"/>
            <w:noWrap/>
            <w:tcMar>
              <w:top w:w="15" w:type="dxa"/>
              <w:left w:w="15" w:type="dxa"/>
              <w:bottom w:w="0" w:type="dxa"/>
              <w:right w:w="15" w:type="dxa"/>
            </w:tcMar>
            <w:vAlign w:val="bottom"/>
            <w:hideMark/>
          </w:tcPr>
          <w:p w14:paraId="50C60C61"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年１回</w:t>
            </w:r>
          </w:p>
        </w:tc>
        <w:tc>
          <w:tcPr>
            <w:tcW w:w="2297" w:type="dxa"/>
            <w:tcBorders>
              <w:top w:val="nil"/>
              <w:left w:val="nil"/>
              <w:bottom w:val="single" w:sz="6" w:space="0" w:color="3B3838" w:themeColor="background2" w:themeShade="40"/>
              <w:right w:val="nil"/>
            </w:tcBorders>
            <w:shd w:val="clear" w:color="auto" w:fill="auto"/>
            <w:noWrap/>
            <w:tcMar>
              <w:top w:w="15" w:type="dxa"/>
              <w:left w:w="15" w:type="dxa"/>
              <w:bottom w:w="0" w:type="dxa"/>
              <w:right w:w="15" w:type="dxa"/>
            </w:tcMar>
            <w:vAlign w:val="bottom"/>
            <w:hideMark/>
          </w:tcPr>
          <w:p w14:paraId="58D5C4D9"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p>
        </w:tc>
      </w:tr>
      <w:tr w:rsidR="005D5188" w:rsidRPr="005D5188" w14:paraId="03B2B9C8" w14:textId="77777777" w:rsidTr="005D5188">
        <w:trPr>
          <w:trHeight w:val="298"/>
        </w:trPr>
        <w:tc>
          <w:tcPr>
            <w:tcW w:w="900" w:type="dxa"/>
            <w:tcBorders>
              <w:top w:val="single" w:sz="6" w:space="0" w:color="3B3838" w:themeColor="background2" w:themeShade="40"/>
            </w:tcBorders>
            <w:shd w:val="clear" w:color="auto" w:fill="auto"/>
            <w:noWrap/>
            <w:tcMar>
              <w:top w:w="15" w:type="dxa"/>
              <w:left w:w="15" w:type="dxa"/>
              <w:bottom w:w="0" w:type="dxa"/>
              <w:right w:w="15" w:type="dxa"/>
            </w:tcMar>
            <w:vAlign w:val="bottom"/>
            <w:hideMark/>
          </w:tcPr>
          <w:p w14:paraId="048AFD60"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対象施設</w:t>
            </w:r>
          </w:p>
        </w:tc>
        <w:tc>
          <w:tcPr>
            <w:tcW w:w="1260" w:type="dxa"/>
            <w:tcBorders>
              <w:top w:val="single" w:sz="6" w:space="0" w:color="3B3838" w:themeColor="background2" w:themeShade="40"/>
            </w:tcBorders>
            <w:shd w:val="clear" w:color="auto" w:fill="auto"/>
            <w:noWrap/>
            <w:tcMar>
              <w:top w:w="15" w:type="dxa"/>
              <w:left w:w="15" w:type="dxa"/>
              <w:bottom w:w="0" w:type="dxa"/>
              <w:right w:w="15" w:type="dxa"/>
            </w:tcMar>
            <w:vAlign w:val="bottom"/>
            <w:hideMark/>
          </w:tcPr>
          <w:p w14:paraId="6326FFE0"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はす庵</w:t>
            </w:r>
          </w:p>
        </w:tc>
        <w:tc>
          <w:tcPr>
            <w:tcW w:w="4685" w:type="dxa"/>
            <w:tcBorders>
              <w:top w:val="single" w:sz="6" w:space="0" w:color="3B3838" w:themeColor="background2" w:themeShade="40"/>
            </w:tcBorders>
            <w:shd w:val="clear" w:color="auto" w:fill="auto"/>
            <w:noWrap/>
            <w:tcMar>
              <w:top w:w="15" w:type="dxa"/>
              <w:left w:w="15" w:type="dxa"/>
              <w:bottom w:w="0" w:type="dxa"/>
              <w:right w:w="15" w:type="dxa"/>
            </w:tcMar>
            <w:vAlign w:val="bottom"/>
            <w:hideMark/>
          </w:tcPr>
          <w:p w14:paraId="6A331076"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sz w:val="18"/>
                <w:szCs w:val="22"/>
              </w:rPr>
              <w:t>20HP</w:t>
            </w:r>
            <w:r w:rsidRPr="005D5188">
              <w:rPr>
                <w:rFonts w:ascii="Century" w:eastAsia="ＭＳ 明朝" w:hAnsi="Century" w:cs="Times New Roman" w:hint="eastAsia"/>
                <w:sz w:val="18"/>
                <w:szCs w:val="22"/>
              </w:rPr>
              <w:t>・冷房能力</w:t>
            </w:r>
            <w:r w:rsidRPr="005D5188">
              <w:rPr>
                <w:rFonts w:ascii="Century" w:eastAsia="ＭＳ 明朝" w:hAnsi="Century" w:cs="Times New Roman"/>
                <w:sz w:val="18"/>
                <w:szCs w:val="22"/>
              </w:rPr>
              <w:t>56.0KW</w:t>
            </w:r>
            <w:r w:rsidRPr="005D5188">
              <w:rPr>
                <w:rFonts w:ascii="Century" w:eastAsia="ＭＳ 明朝" w:hAnsi="Century" w:cs="Times New Roman" w:hint="eastAsia"/>
                <w:sz w:val="18"/>
                <w:szCs w:val="22"/>
              </w:rPr>
              <w:t>・暖房能力</w:t>
            </w:r>
            <w:r w:rsidRPr="005D5188">
              <w:rPr>
                <w:rFonts w:ascii="Century" w:eastAsia="ＭＳ 明朝" w:hAnsi="Century" w:cs="Times New Roman"/>
                <w:sz w:val="18"/>
                <w:szCs w:val="22"/>
              </w:rPr>
              <w:t>71.0KW</w:t>
            </w:r>
          </w:p>
        </w:tc>
        <w:tc>
          <w:tcPr>
            <w:tcW w:w="2297" w:type="dxa"/>
            <w:tcBorders>
              <w:top w:val="single" w:sz="6" w:space="0" w:color="3B3838" w:themeColor="background2" w:themeShade="40"/>
            </w:tcBorders>
            <w:shd w:val="clear" w:color="auto" w:fill="auto"/>
            <w:noWrap/>
            <w:tcMar>
              <w:top w:w="15" w:type="dxa"/>
              <w:left w:w="15" w:type="dxa"/>
              <w:bottom w:w="0" w:type="dxa"/>
              <w:right w:w="15" w:type="dxa"/>
            </w:tcMar>
            <w:vAlign w:val="bottom"/>
            <w:hideMark/>
          </w:tcPr>
          <w:p w14:paraId="440B61C6"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室外機１台、室内機２台</w:t>
            </w:r>
          </w:p>
        </w:tc>
      </w:tr>
      <w:tr w:rsidR="005D5188" w:rsidRPr="005D5188" w14:paraId="761FFE80" w14:textId="77777777" w:rsidTr="005D5188">
        <w:trPr>
          <w:trHeight w:val="298"/>
        </w:trPr>
        <w:tc>
          <w:tcPr>
            <w:tcW w:w="900" w:type="dxa"/>
            <w:shd w:val="clear" w:color="auto" w:fill="auto"/>
            <w:noWrap/>
            <w:tcMar>
              <w:top w:w="15" w:type="dxa"/>
              <w:left w:w="15" w:type="dxa"/>
              <w:bottom w:w="0" w:type="dxa"/>
              <w:right w:w="15" w:type="dxa"/>
            </w:tcMar>
            <w:vAlign w:val="bottom"/>
            <w:hideMark/>
          </w:tcPr>
          <w:p w14:paraId="7A8DE0C1"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p>
        </w:tc>
        <w:tc>
          <w:tcPr>
            <w:tcW w:w="1260" w:type="dxa"/>
            <w:shd w:val="clear" w:color="auto" w:fill="auto"/>
            <w:noWrap/>
            <w:tcMar>
              <w:top w:w="15" w:type="dxa"/>
              <w:left w:w="15" w:type="dxa"/>
              <w:bottom w:w="0" w:type="dxa"/>
              <w:right w:w="15" w:type="dxa"/>
            </w:tcMar>
            <w:vAlign w:val="bottom"/>
            <w:hideMark/>
          </w:tcPr>
          <w:p w14:paraId="2FF447AC" w14:textId="77777777" w:rsidR="008958EA" w:rsidRPr="00747371" w:rsidRDefault="008958EA" w:rsidP="008958EA">
            <w:pPr>
              <w:spacing w:line="280" w:lineRule="exact"/>
              <w:rPr>
                <w:rFonts w:asciiTheme="minorEastAsia" w:hAnsiTheme="minorEastAsia" w:cs="ＭＳ Ｐゴシック"/>
                <w:sz w:val="18"/>
                <w:szCs w:val="22"/>
              </w:rPr>
            </w:pPr>
            <w:r w:rsidRPr="00747371">
              <w:rPr>
                <w:rFonts w:asciiTheme="minorEastAsia" w:hAnsiTheme="minorEastAsia" w:cs="ＭＳ Ｐゴシック" w:hint="eastAsia"/>
                <w:sz w:val="18"/>
                <w:szCs w:val="22"/>
              </w:rPr>
              <w:t>はす庵</w:t>
            </w:r>
          </w:p>
        </w:tc>
        <w:tc>
          <w:tcPr>
            <w:tcW w:w="4685" w:type="dxa"/>
            <w:shd w:val="clear" w:color="auto" w:fill="auto"/>
            <w:noWrap/>
            <w:tcMar>
              <w:top w:w="15" w:type="dxa"/>
              <w:left w:w="15" w:type="dxa"/>
              <w:bottom w:w="0" w:type="dxa"/>
              <w:right w:w="15" w:type="dxa"/>
            </w:tcMar>
            <w:vAlign w:val="bottom"/>
            <w:hideMark/>
          </w:tcPr>
          <w:p w14:paraId="496E5931"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sz w:val="18"/>
                <w:szCs w:val="22"/>
              </w:rPr>
              <w:t>5</w:t>
            </w:r>
            <w:r w:rsidRPr="005D5188">
              <w:rPr>
                <w:rFonts w:ascii="Century" w:eastAsia="ＭＳ 明朝" w:hAnsi="Century" w:cs="Times New Roman" w:hint="eastAsia"/>
                <w:sz w:val="18"/>
                <w:szCs w:val="22"/>
              </w:rPr>
              <w:t>ＨＰ・冷房能力</w:t>
            </w:r>
            <w:r w:rsidRPr="005D5188">
              <w:rPr>
                <w:rFonts w:ascii="Century" w:eastAsia="ＭＳ 明朝" w:hAnsi="Century" w:cs="Times New Roman"/>
                <w:sz w:val="18"/>
                <w:szCs w:val="22"/>
              </w:rPr>
              <w:t>14.0KW</w:t>
            </w:r>
            <w:r w:rsidRPr="005D5188">
              <w:rPr>
                <w:rFonts w:ascii="Century" w:eastAsia="ＭＳ 明朝" w:hAnsi="Century" w:cs="Times New Roman" w:hint="eastAsia"/>
                <w:sz w:val="18"/>
                <w:szCs w:val="22"/>
              </w:rPr>
              <w:t>・暖房能力</w:t>
            </w:r>
            <w:r w:rsidRPr="005D5188">
              <w:rPr>
                <w:rFonts w:ascii="Century" w:eastAsia="ＭＳ 明朝" w:hAnsi="Century" w:cs="Times New Roman"/>
                <w:sz w:val="18"/>
                <w:szCs w:val="22"/>
              </w:rPr>
              <w:t>18.0KW</w:t>
            </w:r>
          </w:p>
        </w:tc>
        <w:tc>
          <w:tcPr>
            <w:tcW w:w="2297" w:type="dxa"/>
            <w:shd w:val="clear" w:color="auto" w:fill="auto"/>
            <w:noWrap/>
            <w:tcMar>
              <w:top w:w="15" w:type="dxa"/>
              <w:left w:w="15" w:type="dxa"/>
              <w:bottom w:w="0" w:type="dxa"/>
              <w:right w:w="15" w:type="dxa"/>
            </w:tcMar>
            <w:vAlign w:val="bottom"/>
            <w:hideMark/>
          </w:tcPr>
          <w:p w14:paraId="2960801F"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室外機１台、室内機１台</w:t>
            </w:r>
          </w:p>
        </w:tc>
      </w:tr>
      <w:tr w:rsidR="005D5188" w:rsidRPr="005D5188" w14:paraId="72CC20D2" w14:textId="77777777" w:rsidTr="005D5188">
        <w:trPr>
          <w:trHeight w:val="298"/>
        </w:trPr>
        <w:tc>
          <w:tcPr>
            <w:tcW w:w="900" w:type="dxa"/>
            <w:shd w:val="clear" w:color="auto" w:fill="auto"/>
            <w:noWrap/>
            <w:tcMar>
              <w:top w:w="15" w:type="dxa"/>
              <w:left w:w="15" w:type="dxa"/>
              <w:bottom w:w="0" w:type="dxa"/>
              <w:right w:w="15" w:type="dxa"/>
            </w:tcMar>
            <w:vAlign w:val="bottom"/>
            <w:hideMark/>
          </w:tcPr>
          <w:p w14:paraId="44735B27"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p>
        </w:tc>
        <w:tc>
          <w:tcPr>
            <w:tcW w:w="1260" w:type="dxa"/>
            <w:shd w:val="clear" w:color="auto" w:fill="auto"/>
            <w:noWrap/>
            <w:tcMar>
              <w:top w:w="15" w:type="dxa"/>
              <w:left w:w="15" w:type="dxa"/>
              <w:bottom w:w="0" w:type="dxa"/>
              <w:right w:w="15" w:type="dxa"/>
            </w:tcMar>
            <w:vAlign w:val="bottom"/>
            <w:hideMark/>
          </w:tcPr>
          <w:p w14:paraId="187CBB2A"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パークカフェ</w:t>
            </w:r>
          </w:p>
        </w:tc>
        <w:tc>
          <w:tcPr>
            <w:tcW w:w="4685" w:type="dxa"/>
            <w:shd w:val="clear" w:color="auto" w:fill="auto"/>
            <w:noWrap/>
            <w:tcMar>
              <w:top w:w="15" w:type="dxa"/>
              <w:left w:w="15" w:type="dxa"/>
              <w:bottom w:w="0" w:type="dxa"/>
              <w:right w:w="15" w:type="dxa"/>
            </w:tcMar>
            <w:vAlign w:val="bottom"/>
            <w:hideMark/>
          </w:tcPr>
          <w:p w14:paraId="0425057D" w14:textId="202DA909"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sz w:val="18"/>
                <w:szCs w:val="22"/>
              </w:rPr>
              <w:t>16</w:t>
            </w:r>
            <w:r w:rsidRPr="005D5188">
              <w:rPr>
                <w:rFonts w:ascii="Century" w:eastAsia="ＭＳ 明朝" w:hAnsi="Century" w:cs="Times New Roman" w:hint="eastAsia"/>
                <w:sz w:val="18"/>
                <w:szCs w:val="22"/>
              </w:rPr>
              <w:t>ＨＰ・冷房能力</w:t>
            </w:r>
            <w:r w:rsidRPr="005D5188">
              <w:rPr>
                <w:rFonts w:ascii="Century" w:eastAsia="ＭＳ 明朝" w:hAnsi="Century" w:cs="Times New Roman"/>
                <w:sz w:val="18"/>
                <w:szCs w:val="22"/>
              </w:rPr>
              <w:t>45.0KW</w:t>
            </w:r>
            <w:r w:rsidRPr="005D5188">
              <w:rPr>
                <w:rFonts w:ascii="Century" w:eastAsia="ＭＳ 明朝" w:hAnsi="Century" w:cs="Times New Roman" w:hint="eastAsia"/>
                <w:sz w:val="18"/>
                <w:szCs w:val="22"/>
              </w:rPr>
              <w:t>・暖房能力</w:t>
            </w:r>
            <w:r w:rsidRPr="005D5188">
              <w:rPr>
                <w:rFonts w:ascii="Century" w:eastAsia="ＭＳ 明朝" w:hAnsi="Century" w:cs="Times New Roman"/>
                <w:sz w:val="18"/>
                <w:szCs w:val="22"/>
              </w:rPr>
              <w:t>53.0KW</w:t>
            </w:r>
            <w:r w:rsidRPr="005D5188">
              <w:rPr>
                <w:rFonts w:ascii="Century" w:eastAsia="ＭＳ 明朝" w:hAnsi="Century" w:cs="Times New Roman" w:hint="eastAsia"/>
                <w:sz w:val="18"/>
                <w:szCs w:val="22"/>
              </w:rPr>
              <w:t>（２台）</w:t>
            </w:r>
          </w:p>
        </w:tc>
        <w:tc>
          <w:tcPr>
            <w:tcW w:w="2297" w:type="dxa"/>
            <w:shd w:val="clear" w:color="auto" w:fill="auto"/>
            <w:noWrap/>
            <w:tcMar>
              <w:top w:w="15" w:type="dxa"/>
              <w:left w:w="15" w:type="dxa"/>
              <w:bottom w:w="0" w:type="dxa"/>
              <w:right w:w="15" w:type="dxa"/>
            </w:tcMar>
            <w:vAlign w:val="bottom"/>
            <w:hideMark/>
          </w:tcPr>
          <w:p w14:paraId="1B504DFA" w14:textId="77777777" w:rsidR="008958EA" w:rsidRPr="005D5188" w:rsidRDefault="008958EA" w:rsidP="008958EA">
            <w:pPr>
              <w:spacing w:line="280" w:lineRule="exact"/>
              <w:rPr>
                <w:rFonts w:ascii="ＭＳ Ｐゴシック" w:eastAsia="ＭＳ Ｐゴシック" w:hAnsi="ＭＳ Ｐゴシック" w:cs="ＭＳ Ｐゴシック"/>
                <w:sz w:val="18"/>
                <w:szCs w:val="22"/>
              </w:rPr>
            </w:pPr>
            <w:r w:rsidRPr="005D5188">
              <w:rPr>
                <w:rFonts w:ascii="Century" w:eastAsia="ＭＳ 明朝" w:hAnsi="Century" w:cs="Times New Roman" w:hint="eastAsia"/>
                <w:sz w:val="18"/>
                <w:szCs w:val="22"/>
              </w:rPr>
              <w:t>室外機２台、室内機４台</w:t>
            </w:r>
          </w:p>
        </w:tc>
      </w:tr>
    </w:tbl>
    <w:p w14:paraId="48CBB93B" w14:textId="58260785" w:rsidR="008958EA" w:rsidRPr="00CD2CBC" w:rsidRDefault="008958EA" w:rsidP="00517E57">
      <w:pPr>
        <w:widowControl/>
        <w:spacing w:line="280" w:lineRule="exact"/>
        <w:ind w:firstLineChars="100" w:firstLine="210"/>
        <w:jc w:val="left"/>
        <w:rPr>
          <w:rFonts w:ascii="ＭＳ 明朝" w:eastAsia="ＭＳ 明朝" w:hAnsi="ＭＳ 明朝" w:cs="Times New Roman"/>
          <w:sz w:val="21"/>
        </w:rPr>
      </w:pPr>
      <w:r w:rsidRPr="00CD2CBC">
        <w:rPr>
          <w:rFonts w:ascii="ＭＳ 明朝" w:eastAsia="ＭＳ 明朝" w:hAnsi="ＭＳ 明朝" w:cs="Times New Roman" w:hint="eastAsia"/>
          <w:sz w:val="21"/>
        </w:rPr>
        <w:t>※点検整備項目については、大阪ガスの定期点検・中間点検・保安点検に準ずる。</w:t>
      </w:r>
    </w:p>
    <w:p w14:paraId="2EBC380C" w14:textId="283F23A4" w:rsidR="008958EA" w:rsidRPr="005D5188" w:rsidRDefault="008958EA" w:rsidP="008958EA">
      <w:pPr>
        <w:widowControl/>
        <w:jc w:val="left"/>
        <w:rPr>
          <w:rFonts w:ascii="ＭＳ 明朝" w:eastAsia="ＭＳ 明朝" w:hAnsi="ＭＳ 明朝" w:cs="Times New Roman"/>
        </w:rPr>
      </w:pPr>
    </w:p>
    <w:p w14:paraId="05BF0206" w14:textId="19472159" w:rsidR="008958EA" w:rsidRPr="00A6375B" w:rsidRDefault="00C605C1">
      <w:pPr>
        <w:pStyle w:val="4"/>
      </w:pPr>
      <w:bookmarkStart w:id="324" w:name="_Toc493274096"/>
      <w:r>
        <w:rPr>
          <w:rFonts w:hint="eastAsia"/>
        </w:rPr>
        <w:t>（</w:t>
      </w:r>
      <w:r w:rsidR="00127B7F" w:rsidRPr="00494000">
        <w:rPr>
          <w:rFonts w:hint="eastAsia"/>
        </w:rPr>
        <w:t>２</w:t>
      </w:r>
      <w:r w:rsidR="009043DD">
        <w:rPr>
          <w:rFonts w:hint="eastAsia"/>
        </w:rPr>
        <w:t>０</w:t>
      </w:r>
      <w:r w:rsidR="00127B7F" w:rsidRPr="00494000">
        <w:rPr>
          <w:rFonts w:hint="eastAsia"/>
        </w:rPr>
        <w:t>）</w:t>
      </w:r>
      <w:r w:rsidR="008958EA" w:rsidRPr="00A6375B">
        <w:rPr>
          <w:rFonts w:hint="eastAsia"/>
        </w:rPr>
        <w:t>各種設備保守用消耗品購入（ＰＡＣ、照明用ランプなど）</w:t>
      </w:r>
      <w:bookmarkEnd w:id="324"/>
    </w:p>
    <w:p w14:paraId="0BBD559B" w14:textId="58D713D8" w:rsidR="008958EA" w:rsidRPr="0076501E" w:rsidRDefault="008958EA" w:rsidP="001E0C66">
      <w:pPr>
        <w:ind w:firstLineChars="50" w:firstLine="105"/>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○平成</w:t>
      </w:r>
      <w:r w:rsidRPr="0076501E">
        <w:rPr>
          <w:rFonts w:asciiTheme="majorEastAsia" w:eastAsiaTheme="majorEastAsia" w:hAnsiTheme="majorEastAsia" w:cs="Times New Roman"/>
          <w:sz w:val="21"/>
          <w:szCs w:val="21"/>
        </w:rPr>
        <w:t>29年９月</w:t>
      </w:r>
    </w:p>
    <w:p w14:paraId="7989E256" w14:textId="77777777" w:rsidR="008958EA" w:rsidRPr="0076501E" w:rsidRDefault="008958EA" w:rsidP="001E0C66">
      <w:pPr>
        <w:ind w:firstLineChars="100" w:firstLine="210"/>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　品名・数量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661"/>
        <w:gridCol w:w="1082"/>
      </w:tblGrid>
      <w:tr w:rsidR="005D5188" w:rsidRPr="005D5188" w14:paraId="11EAFCFF" w14:textId="77777777" w:rsidTr="008958EA">
        <w:tc>
          <w:tcPr>
            <w:tcW w:w="426" w:type="dxa"/>
            <w:shd w:val="clear" w:color="auto" w:fill="auto"/>
          </w:tcPr>
          <w:p w14:paraId="39BD04F0" w14:textId="77777777" w:rsidR="008958EA" w:rsidRPr="005D5188" w:rsidRDefault="008958EA" w:rsidP="008958EA">
            <w:pPr>
              <w:rPr>
                <w:rFonts w:ascii="ＭＳ ゴシック" w:eastAsia="ＭＳ ゴシック" w:hAnsi="ＭＳ ゴシック" w:cs="Times New Roman"/>
                <w:sz w:val="21"/>
                <w:szCs w:val="21"/>
              </w:rPr>
            </w:pPr>
          </w:p>
        </w:tc>
        <w:tc>
          <w:tcPr>
            <w:tcW w:w="6661" w:type="dxa"/>
            <w:shd w:val="clear" w:color="auto" w:fill="auto"/>
          </w:tcPr>
          <w:p w14:paraId="2373433B" w14:textId="77777777" w:rsidR="008958EA" w:rsidRPr="005D5188" w:rsidRDefault="008958EA" w:rsidP="008958EA">
            <w:pPr>
              <w:jc w:val="cente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品　　　　　　　　名</w:t>
            </w:r>
          </w:p>
        </w:tc>
        <w:tc>
          <w:tcPr>
            <w:tcW w:w="1082" w:type="dxa"/>
            <w:shd w:val="clear" w:color="auto" w:fill="auto"/>
          </w:tcPr>
          <w:p w14:paraId="17E6F252" w14:textId="77777777" w:rsidR="008958EA" w:rsidRPr="005D5188" w:rsidRDefault="008958EA" w:rsidP="008958EA">
            <w:pPr>
              <w:jc w:val="cente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数　量</w:t>
            </w:r>
          </w:p>
        </w:tc>
      </w:tr>
      <w:tr w:rsidR="005D5188" w:rsidRPr="005D5188" w14:paraId="5C0033B7" w14:textId="77777777" w:rsidTr="008958EA">
        <w:tc>
          <w:tcPr>
            <w:tcW w:w="426" w:type="dxa"/>
            <w:shd w:val="clear" w:color="auto" w:fill="auto"/>
          </w:tcPr>
          <w:p w14:paraId="7EF887DE"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１</w:t>
            </w:r>
          </w:p>
        </w:tc>
        <w:tc>
          <w:tcPr>
            <w:tcW w:w="6661" w:type="dxa"/>
            <w:shd w:val="clear" w:color="auto" w:fill="auto"/>
          </w:tcPr>
          <w:p w14:paraId="1F81498F" w14:textId="70C5E4EE"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照明器具（ＬＥＤダウンライト、昼白色φ</w:t>
            </w:r>
            <w:r w:rsidR="00880FC4">
              <w:rPr>
                <w:rFonts w:ascii="ＭＳ ゴシック" w:eastAsia="ＭＳ ゴシック" w:hAnsi="ＭＳ ゴシック" w:cs="Times New Roman" w:hint="eastAsia"/>
                <w:sz w:val="21"/>
                <w:szCs w:val="21"/>
              </w:rPr>
              <w:t>150</w:t>
            </w:r>
            <w:r w:rsidRPr="005D5188">
              <w:rPr>
                <w:rFonts w:ascii="ＭＳ ゴシック" w:eastAsia="ＭＳ ゴシック" w:hAnsi="ＭＳ ゴシック" w:cs="Times New Roman" w:hint="eastAsia"/>
                <w:sz w:val="21"/>
                <w:szCs w:val="21"/>
              </w:rPr>
              <w:t>）</w:t>
            </w:r>
          </w:p>
          <w:p w14:paraId="3DEFBACE"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XNDN1068WS-LE9</w:t>
            </w:r>
          </w:p>
        </w:tc>
        <w:tc>
          <w:tcPr>
            <w:tcW w:w="1082" w:type="dxa"/>
            <w:shd w:val="clear" w:color="auto" w:fill="auto"/>
          </w:tcPr>
          <w:p w14:paraId="30DE5218" w14:textId="72EC6795"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20</w:t>
            </w:r>
          </w:p>
        </w:tc>
      </w:tr>
      <w:tr w:rsidR="005D5188" w:rsidRPr="005D5188" w14:paraId="4F1C326E" w14:textId="77777777" w:rsidTr="008958EA">
        <w:tc>
          <w:tcPr>
            <w:tcW w:w="426" w:type="dxa"/>
            <w:shd w:val="clear" w:color="auto" w:fill="auto"/>
          </w:tcPr>
          <w:p w14:paraId="0ECCDAE3"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２</w:t>
            </w:r>
          </w:p>
        </w:tc>
        <w:tc>
          <w:tcPr>
            <w:tcW w:w="6661" w:type="dxa"/>
            <w:shd w:val="clear" w:color="auto" w:fill="auto"/>
          </w:tcPr>
          <w:p w14:paraId="63F5DD0D" w14:textId="724EB956"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照明器具付属品（ダウンライト用リニューアルプレートφ</w:t>
            </w:r>
            <w:r w:rsidR="00880FC4">
              <w:rPr>
                <w:rFonts w:ascii="ＭＳ ゴシック" w:eastAsia="ＭＳ ゴシック" w:hAnsi="ＭＳ ゴシック" w:cs="Times New Roman" w:hint="eastAsia"/>
                <w:sz w:val="21"/>
                <w:szCs w:val="21"/>
              </w:rPr>
              <w:t>175</w:t>
            </w:r>
            <w:r w:rsidRPr="005D5188">
              <w:rPr>
                <w:rFonts w:ascii="ＭＳ ゴシック" w:eastAsia="ＭＳ ゴシック" w:hAnsi="ＭＳ ゴシック" w:cs="Times New Roman" w:hint="eastAsia"/>
                <w:sz w:val="21"/>
                <w:szCs w:val="21"/>
              </w:rPr>
              <w:t>）</w:t>
            </w:r>
          </w:p>
          <w:p w14:paraId="6A2E2A77"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NNN80005K</w:t>
            </w:r>
          </w:p>
        </w:tc>
        <w:tc>
          <w:tcPr>
            <w:tcW w:w="1082" w:type="dxa"/>
            <w:shd w:val="clear" w:color="auto" w:fill="auto"/>
          </w:tcPr>
          <w:p w14:paraId="082002E8" w14:textId="5128FBF9"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20</w:t>
            </w:r>
          </w:p>
        </w:tc>
      </w:tr>
      <w:tr w:rsidR="005D5188" w:rsidRPr="005D5188" w14:paraId="6E74D7C3" w14:textId="77777777" w:rsidTr="008958EA">
        <w:tc>
          <w:tcPr>
            <w:tcW w:w="426" w:type="dxa"/>
            <w:shd w:val="clear" w:color="auto" w:fill="auto"/>
          </w:tcPr>
          <w:p w14:paraId="07C78FFD"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３</w:t>
            </w:r>
          </w:p>
        </w:tc>
        <w:tc>
          <w:tcPr>
            <w:tcW w:w="6661" w:type="dxa"/>
            <w:shd w:val="clear" w:color="auto" w:fill="auto"/>
          </w:tcPr>
          <w:p w14:paraId="0DEB9137" w14:textId="2CB099CD"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ＬＥＤ電球（白熱電球</w:t>
            </w:r>
            <w:r w:rsidR="00880FC4">
              <w:rPr>
                <w:rFonts w:ascii="ＭＳ ゴシック" w:eastAsia="ＭＳ ゴシック" w:hAnsi="ＭＳ ゴシック" w:cs="Times New Roman" w:hint="eastAsia"/>
                <w:sz w:val="21"/>
                <w:szCs w:val="21"/>
              </w:rPr>
              <w:t>60</w:t>
            </w:r>
            <w:r w:rsidRPr="005D5188">
              <w:rPr>
                <w:rFonts w:ascii="ＭＳ ゴシック" w:eastAsia="ＭＳ ゴシック" w:hAnsi="ＭＳ ゴシック" w:cs="Times New Roman" w:hint="eastAsia"/>
                <w:sz w:val="21"/>
                <w:szCs w:val="21"/>
              </w:rPr>
              <w:t>Ｗ相当、Ｅ</w:t>
            </w:r>
            <w:r w:rsidR="00880FC4">
              <w:rPr>
                <w:rFonts w:ascii="ＭＳ ゴシック" w:eastAsia="ＭＳ ゴシック" w:hAnsi="ＭＳ ゴシック" w:cs="Times New Roman" w:hint="eastAsia"/>
                <w:sz w:val="21"/>
                <w:szCs w:val="21"/>
              </w:rPr>
              <w:t>17</w:t>
            </w:r>
            <w:r w:rsidRPr="005D5188">
              <w:rPr>
                <w:rFonts w:ascii="ＭＳ ゴシック" w:eastAsia="ＭＳ ゴシック" w:hAnsi="ＭＳ ゴシック" w:cs="Times New Roman" w:hint="eastAsia"/>
                <w:sz w:val="21"/>
                <w:szCs w:val="21"/>
              </w:rPr>
              <w:t>口金、電球色仕様）</w:t>
            </w:r>
          </w:p>
          <w:p w14:paraId="212E9637"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LDA8LGE17Z60SW</w:t>
            </w:r>
          </w:p>
        </w:tc>
        <w:tc>
          <w:tcPr>
            <w:tcW w:w="1082" w:type="dxa"/>
            <w:shd w:val="clear" w:color="auto" w:fill="auto"/>
          </w:tcPr>
          <w:p w14:paraId="13458E68" w14:textId="0E0922AB"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20</w:t>
            </w:r>
          </w:p>
        </w:tc>
      </w:tr>
      <w:tr w:rsidR="005D5188" w:rsidRPr="005D5188" w14:paraId="2C6CFA77" w14:textId="77777777" w:rsidTr="008958EA">
        <w:tc>
          <w:tcPr>
            <w:tcW w:w="426" w:type="dxa"/>
            <w:shd w:val="clear" w:color="auto" w:fill="auto"/>
          </w:tcPr>
          <w:p w14:paraId="13864596"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４</w:t>
            </w:r>
          </w:p>
        </w:tc>
        <w:tc>
          <w:tcPr>
            <w:tcW w:w="6661" w:type="dxa"/>
            <w:shd w:val="clear" w:color="auto" w:fill="auto"/>
          </w:tcPr>
          <w:p w14:paraId="212834A1" w14:textId="0F83C1C1"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照明器具用ランプ　マルチハロゲン灯</w:t>
            </w:r>
            <w:r w:rsidR="00880FC4">
              <w:rPr>
                <w:rFonts w:ascii="ＭＳ ゴシック" w:eastAsia="ＭＳ ゴシック" w:hAnsi="ＭＳ ゴシック" w:cs="Times New Roman" w:hint="eastAsia"/>
                <w:sz w:val="21"/>
                <w:szCs w:val="21"/>
              </w:rPr>
              <w:t>700</w:t>
            </w:r>
            <w:r w:rsidRPr="005D5188">
              <w:rPr>
                <w:rFonts w:ascii="ＭＳ ゴシック" w:eastAsia="ＭＳ ゴシック" w:hAnsi="ＭＳ ゴシック" w:cs="Times New Roman" w:hint="eastAsia"/>
                <w:sz w:val="21"/>
                <w:szCs w:val="21"/>
              </w:rPr>
              <w:t>Ｗ形（水平点灯形）</w:t>
            </w:r>
          </w:p>
          <w:p w14:paraId="1E77D39D"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MF700L/BHSC/N</w:t>
            </w:r>
          </w:p>
        </w:tc>
        <w:tc>
          <w:tcPr>
            <w:tcW w:w="1082" w:type="dxa"/>
            <w:shd w:val="clear" w:color="auto" w:fill="auto"/>
          </w:tcPr>
          <w:p w14:paraId="75FE00AE" w14:textId="4CACD577"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24</w:t>
            </w:r>
          </w:p>
        </w:tc>
      </w:tr>
      <w:tr w:rsidR="005D5188" w:rsidRPr="005D5188" w14:paraId="079FBE4C" w14:textId="77777777" w:rsidTr="008958EA">
        <w:tc>
          <w:tcPr>
            <w:tcW w:w="426" w:type="dxa"/>
            <w:shd w:val="clear" w:color="auto" w:fill="auto"/>
          </w:tcPr>
          <w:p w14:paraId="6BD1663E"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５</w:t>
            </w:r>
          </w:p>
        </w:tc>
        <w:tc>
          <w:tcPr>
            <w:tcW w:w="6661" w:type="dxa"/>
            <w:shd w:val="clear" w:color="auto" w:fill="auto"/>
          </w:tcPr>
          <w:p w14:paraId="5B4C4F82" w14:textId="1D861398"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照明器具用ランプ　マルチハロゲン灯</w:t>
            </w:r>
            <w:r w:rsidR="00880FC4">
              <w:rPr>
                <w:rFonts w:ascii="ＭＳ ゴシック" w:eastAsia="ＭＳ ゴシック" w:hAnsi="ＭＳ ゴシック" w:cs="Times New Roman" w:hint="eastAsia"/>
                <w:sz w:val="21"/>
                <w:szCs w:val="21"/>
              </w:rPr>
              <w:t>1000</w:t>
            </w:r>
            <w:r w:rsidRPr="005D5188">
              <w:rPr>
                <w:rFonts w:ascii="ＭＳ ゴシック" w:eastAsia="ＭＳ ゴシック" w:hAnsi="ＭＳ ゴシック" w:cs="Times New Roman" w:hint="eastAsia"/>
                <w:sz w:val="21"/>
                <w:szCs w:val="21"/>
              </w:rPr>
              <w:t>Ｗ形（水平点灯形）</w:t>
            </w:r>
          </w:p>
          <w:p w14:paraId="19931927"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MF1000L/BHSC/N</w:t>
            </w:r>
          </w:p>
        </w:tc>
        <w:tc>
          <w:tcPr>
            <w:tcW w:w="1082" w:type="dxa"/>
            <w:shd w:val="clear" w:color="auto" w:fill="auto"/>
          </w:tcPr>
          <w:p w14:paraId="3B38A85D" w14:textId="3BAA6E22"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24</w:t>
            </w:r>
          </w:p>
        </w:tc>
      </w:tr>
      <w:tr w:rsidR="005D5188" w:rsidRPr="005D5188" w14:paraId="6DF31844" w14:textId="77777777" w:rsidTr="008958EA">
        <w:tc>
          <w:tcPr>
            <w:tcW w:w="426" w:type="dxa"/>
            <w:shd w:val="clear" w:color="auto" w:fill="auto"/>
          </w:tcPr>
          <w:p w14:paraId="16541A2A"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６</w:t>
            </w:r>
          </w:p>
        </w:tc>
        <w:tc>
          <w:tcPr>
            <w:tcW w:w="6661" w:type="dxa"/>
            <w:shd w:val="clear" w:color="auto" w:fill="auto"/>
          </w:tcPr>
          <w:p w14:paraId="337C8BB5" w14:textId="144FE5DF"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照明器具用ランプ　マルチハロゲン灯</w:t>
            </w:r>
            <w:r w:rsidR="00880FC4">
              <w:rPr>
                <w:rFonts w:ascii="ＭＳ ゴシック" w:eastAsia="ＭＳ ゴシック" w:hAnsi="ＭＳ ゴシック" w:cs="Times New Roman" w:hint="eastAsia"/>
                <w:sz w:val="21"/>
                <w:szCs w:val="21"/>
              </w:rPr>
              <w:t>1000</w:t>
            </w:r>
            <w:r w:rsidRPr="005D5188">
              <w:rPr>
                <w:rFonts w:ascii="ＭＳ ゴシック" w:eastAsia="ＭＳ ゴシック" w:hAnsi="ＭＳ ゴシック" w:cs="Times New Roman" w:hint="eastAsia"/>
                <w:sz w:val="21"/>
                <w:szCs w:val="21"/>
              </w:rPr>
              <w:t>Ｗ形（下向点灯形）</w:t>
            </w:r>
          </w:p>
          <w:p w14:paraId="4C087F69"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MF1000L/BUSC/N</w:t>
            </w:r>
          </w:p>
        </w:tc>
        <w:tc>
          <w:tcPr>
            <w:tcW w:w="1082" w:type="dxa"/>
            <w:shd w:val="clear" w:color="auto" w:fill="auto"/>
          </w:tcPr>
          <w:p w14:paraId="7D0CC51E" w14:textId="5832557B"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24</w:t>
            </w:r>
          </w:p>
        </w:tc>
      </w:tr>
      <w:tr w:rsidR="008958EA" w:rsidRPr="005D5188" w14:paraId="09B7C215" w14:textId="77777777" w:rsidTr="008958EA">
        <w:tc>
          <w:tcPr>
            <w:tcW w:w="426" w:type="dxa"/>
            <w:shd w:val="clear" w:color="auto" w:fill="auto"/>
          </w:tcPr>
          <w:p w14:paraId="21F6D906"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７</w:t>
            </w:r>
          </w:p>
        </w:tc>
        <w:tc>
          <w:tcPr>
            <w:tcW w:w="6661" w:type="dxa"/>
            <w:shd w:val="clear" w:color="auto" w:fill="auto"/>
          </w:tcPr>
          <w:p w14:paraId="15F07973" w14:textId="45228143"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タイムスイッチ（</w:t>
            </w:r>
            <w:r w:rsidR="00880FC4">
              <w:rPr>
                <w:rFonts w:ascii="ＭＳ ゴシック" w:eastAsia="ＭＳ ゴシック" w:hAnsi="ＭＳ ゴシック" w:cs="Times New Roman" w:hint="eastAsia"/>
                <w:sz w:val="21"/>
                <w:szCs w:val="21"/>
              </w:rPr>
              <w:t>24</w:t>
            </w:r>
            <w:r w:rsidRPr="005D5188">
              <w:rPr>
                <w:rFonts w:ascii="ＭＳ ゴシック" w:eastAsia="ＭＳ ゴシック" w:hAnsi="ＭＳ ゴシック" w:cs="Times New Roman" w:hint="eastAsia"/>
                <w:sz w:val="21"/>
                <w:szCs w:val="21"/>
              </w:rPr>
              <w:t>時間式、ＡＣ</w:t>
            </w:r>
            <w:r w:rsidR="00880FC4">
              <w:rPr>
                <w:rFonts w:ascii="ＭＳ ゴシック" w:eastAsia="ＭＳ ゴシック" w:hAnsi="ＭＳ ゴシック" w:cs="Times New Roman" w:hint="eastAsia"/>
                <w:sz w:val="21"/>
                <w:szCs w:val="21"/>
              </w:rPr>
              <w:t>100</w:t>
            </w:r>
            <w:r w:rsidRPr="005D5188">
              <w:rPr>
                <w:rFonts w:ascii="ＭＳ ゴシック" w:eastAsia="ＭＳ ゴシック" w:hAnsi="ＭＳ ゴシック" w:cs="Times New Roman" w:hint="eastAsia"/>
                <w:sz w:val="21"/>
                <w:szCs w:val="21"/>
              </w:rPr>
              <w:t>Ｖ～</w:t>
            </w:r>
            <w:r w:rsidR="00880FC4">
              <w:rPr>
                <w:rFonts w:ascii="ＭＳ ゴシック" w:eastAsia="ＭＳ ゴシック" w:hAnsi="ＭＳ ゴシック" w:cs="Times New Roman" w:hint="eastAsia"/>
                <w:sz w:val="21"/>
                <w:szCs w:val="21"/>
              </w:rPr>
              <w:t>220</w:t>
            </w:r>
            <w:r w:rsidRPr="005D5188">
              <w:rPr>
                <w:rFonts w:ascii="ＭＳ ゴシック" w:eastAsia="ＭＳ ゴシック" w:hAnsi="ＭＳ ゴシック" w:cs="Times New Roman" w:hint="eastAsia"/>
                <w:sz w:val="21"/>
                <w:szCs w:val="21"/>
              </w:rPr>
              <w:t>Ｖ仕様）</w:t>
            </w:r>
          </w:p>
          <w:p w14:paraId="456FE215"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明朝" w:eastAsia="ＭＳ 明朝" w:hAnsi="ＭＳ 明朝" w:cs="Times New Roman"/>
                <w:sz w:val="21"/>
                <w:szCs w:val="21"/>
              </w:rPr>
              <w:t>TB15601K</w:t>
            </w:r>
          </w:p>
        </w:tc>
        <w:tc>
          <w:tcPr>
            <w:tcW w:w="1082" w:type="dxa"/>
            <w:shd w:val="clear" w:color="auto" w:fill="auto"/>
          </w:tcPr>
          <w:p w14:paraId="70410708" w14:textId="57C5CC44" w:rsidR="008958EA" w:rsidRPr="005D5188" w:rsidRDefault="00880FC4" w:rsidP="008958EA">
            <w:pPr>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10</w:t>
            </w:r>
          </w:p>
        </w:tc>
      </w:tr>
    </w:tbl>
    <w:p w14:paraId="55EB6910" w14:textId="77777777" w:rsidR="008958EA" w:rsidRPr="005D5188" w:rsidRDefault="008958EA" w:rsidP="008958EA">
      <w:pPr>
        <w:rPr>
          <w:rFonts w:ascii="ＭＳ ゴシック" w:eastAsia="ＭＳ ゴシック" w:hAnsi="ＭＳ ゴシック" w:cs="Times New Roman"/>
          <w:sz w:val="21"/>
          <w:szCs w:val="21"/>
        </w:rPr>
      </w:pPr>
    </w:p>
    <w:p w14:paraId="432A6CE5" w14:textId="77777777"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２　規　格（</w:t>
      </w:r>
      <w:r w:rsidRPr="0076501E">
        <w:rPr>
          <w:rFonts w:asciiTheme="majorEastAsia" w:eastAsiaTheme="majorEastAsia" w:hAnsiTheme="majorEastAsia" w:cs="Times New Roman" w:hint="eastAsia"/>
          <w:sz w:val="21"/>
          <w:szCs w:val="24"/>
        </w:rPr>
        <w:t>求める性能等）</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795"/>
      </w:tblGrid>
      <w:tr w:rsidR="005D5188" w:rsidRPr="005D5188" w14:paraId="7913212A" w14:textId="77777777" w:rsidTr="008958EA">
        <w:tc>
          <w:tcPr>
            <w:tcW w:w="426" w:type="dxa"/>
            <w:shd w:val="clear" w:color="auto" w:fill="auto"/>
          </w:tcPr>
          <w:p w14:paraId="4DA05E1D" w14:textId="77777777" w:rsidR="008958EA" w:rsidRPr="005D5188" w:rsidRDefault="008958EA" w:rsidP="008958EA">
            <w:pPr>
              <w:rPr>
                <w:rFonts w:ascii="ＭＳ ゴシック" w:eastAsia="ＭＳ ゴシック" w:hAnsi="ＭＳ ゴシック" w:cs="Times New Roman"/>
                <w:sz w:val="21"/>
                <w:szCs w:val="21"/>
              </w:rPr>
            </w:pPr>
          </w:p>
        </w:tc>
        <w:tc>
          <w:tcPr>
            <w:tcW w:w="7795" w:type="dxa"/>
            <w:shd w:val="clear" w:color="auto" w:fill="auto"/>
          </w:tcPr>
          <w:p w14:paraId="1C475EF8" w14:textId="77777777" w:rsidR="008958EA" w:rsidRPr="005D5188" w:rsidRDefault="008958EA" w:rsidP="008958EA">
            <w:pPr>
              <w:jc w:val="cente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規　　　　　　　格</w:t>
            </w:r>
          </w:p>
        </w:tc>
      </w:tr>
      <w:tr w:rsidR="005D5188" w:rsidRPr="005D5188" w14:paraId="32FF8F69" w14:textId="77777777" w:rsidTr="008958EA">
        <w:tc>
          <w:tcPr>
            <w:tcW w:w="426" w:type="dxa"/>
            <w:shd w:val="clear" w:color="auto" w:fill="auto"/>
          </w:tcPr>
          <w:p w14:paraId="6DEC36A0"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１</w:t>
            </w:r>
          </w:p>
        </w:tc>
        <w:tc>
          <w:tcPr>
            <w:tcW w:w="7795" w:type="dxa"/>
            <w:shd w:val="clear" w:color="auto" w:fill="auto"/>
          </w:tcPr>
          <w:p w14:paraId="19F88765" w14:textId="5A3A403E"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ＬＥＤダウンライト、丸型φ</w:t>
            </w:r>
            <w:r w:rsidR="00880FC4">
              <w:rPr>
                <w:rFonts w:ascii="ＭＳ ゴシック" w:eastAsia="ＭＳ ゴシック" w:hAnsi="ＭＳ ゴシック" w:cs="Times New Roman" w:hint="eastAsia"/>
                <w:sz w:val="21"/>
                <w:szCs w:val="21"/>
              </w:rPr>
              <w:t>150</w:t>
            </w:r>
            <w:r w:rsidRPr="005D5188">
              <w:rPr>
                <w:rFonts w:ascii="ＭＳ ゴシック" w:eastAsia="ＭＳ ゴシック" w:hAnsi="ＭＳ ゴシック" w:cs="Times New Roman" w:hint="eastAsia"/>
                <w:sz w:val="21"/>
                <w:szCs w:val="21"/>
              </w:rPr>
              <w:t>、昼白色相当</w:t>
            </w:r>
            <w:r w:rsidRPr="005D5188">
              <w:rPr>
                <w:rFonts w:ascii="ＭＳ ゴシック" w:eastAsia="ＭＳ ゴシック" w:hAnsi="ＭＳ ゴシック" w:cs="Times New Roman"/>
                <w:sz w:val="21"/>
                <w:szCs w:val="21"/>
              </w:rPr>
              <w:t>(色温度5000K)、</w:t>
            </w:r>
          </w:p>
          <w:p w14:paraId="6E6EFD7D"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全光束</w:t>
            </w:r>
            <w:r w:rsidRPr="005D5188">
              <w:rPr>
                <w:rFonts w:ascii="ＭＳ ゴシック" w:eastAsia="ＭＳ ゴシック" w:hAnsi="ＭＳ ゴシック" w:cs="Times New Roman"/>
                <w:sz w:val="21"/>
                <w:szCs w:val="21"/>
              </w:rPr>
              <w:t>700lm以上、定格寿命40000h以上</w:t>
            </w:r>
          </w:p>
        </w:tc>
      </w:tr>
      <w:tr w:rsidR="005D5188" w:rsidRPr="005D5188" w14:paraId="6496C872" w14:textId="77777777" w:rsidTr="008958EA">
        <w:tc>
          <w:tcPr>
            <w:tcW w:w="426" w:type="dxa"/>
            <w:shd w:val="clear" w:color="auto" w:fill="auto"/>
          </w:tcPr>
          <w:p w14:paraId="112D714F"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２</w:t>
            </w:r>
          </w:p>
        </w:tc>
        <w:tc>
          <w:tcPr>
            <w:tcW w:w="7795" w:type="dxa"/>
            <w:shd w:val="clear" w:color="auto" w:fill="auto"/>
          </w:tcPr>
          <w:p w14:paraId="1760A617" w14:textId="54FE4F82"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ＬＥＤダウンライト用リニューアルプレート、外径φ</w:t>
            </w:r>
            <w:r w:rsidR="00880FC4">
              <w:rPr>
                <w:rFonts w:ascii="ＭＳ ゴシック" w:eastAsia="ＭＳ ゴシック" w:hAnsi="ＭＳ ゴシック" w:cs="Times New Roman" w:hint="eastAsia"/>
                <w:sz w:val="21"/>
                <w:szCs w:val="21"/>
              </w:rPr>
              <w:t>175</w:t>
            </w:r>
            <w:r w:rsidRPr="005D5188">
              <w:rPr>
                <w:rFonts w:ascii="ＭＳ ゴシック" w:eastAsia="ＭＳ ゴシック" w:hAnsi="ＭＳ ゴシック" w:cs="Times New Roman" w:hint="eastAsia"/>
                <w:sz w:val="21"/>
                <w:szCs w:val="21"/>
              </w:rPr>
              <w:t>→内径φ</w:t>
            </w:r>
            <w:r w:rsidR="00880FC4">
              <w:rPr>
                <w:rFonts w:ascii="ＭＳ ゴシック" w:eastAsia="ＭＳ ゴシック" w:hAnsi="ＭＳ ゴシック" w:cs="Times New Roman" w:hint="eastAsia"/>
                <w:sz w:val="21"/>
                <w:szCs w:val="21"/>
              </w:rPr>
              <w:t>150</w:t>
            </w:r>
            <w:r w:rsidRPr="005D5188">
              <w:rPr>
                <w:rFonts w:ascii="ＭＳ ゴシック" w:eastAsia="ＭＳ ゴシック" w:hAnsi="ＭＳ ゴシック" w:cs="Times New Roman" w:hint="eastAsia"/>
                <w:sz w:val="21"/>
                <w:szCs w:val="21"/>
              </w:rPr>
              <w:t>、</w:t>
            </w:r>
          </w:p>
          <w:p w14:paraId="71D07148"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枠色白色相当品</w:t>
            </w:r>
          </w:p>
        </w:tc>
      </w:tr>
      <w:tr w:rsidR="005D5188" w:rsidRPr="005D5188" w14:paraId="0298BA75" w14:textId="77777777" w:rsidTr="008958EA">
        <w:tc>
          <w:tcPr>
            <w:tcW w:w="426" w:type="dxa"/>
            <w:shd w:val="clear" w:color="auto" w:fill="auto"/>
          </w:tcPr>
          <w:p w14:paraId="0794AFD5"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３</w:t>
            </w:r>
          </w:p>
        </w:tc>
        <w:tc>
          <w:tcPr>
            <w:tcW w:w="7795" w:type="dxa"/>
            <w:shd w:val="clear" w:color="auto" w:fill="auto"/>
          </w:tcPr>
          <w:p w14:paraId="6E2A3FDD" w14:textId="3B3D09DD"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ＬＥＤ電球（白熱電球</w:t>
            </w:r>
            <w:r w:rsidRPr="005D5188">
              <w:rPr>
                <w:rFonts w:ascii="ＭＳ ゴシック" w:eastAsia="ＭＳ ゴシック" w:hAnsi="ＭＳ ゴシック" w:cs="Times New Roman"/>
                <w:sz w:val="21"/>
                <w:szCs w:val="21"/>
              </w:rPr>
              <w:t>60W相当品）、口金Ｅ</w:t>
            </w:r>
            <w:r w:rsidR="00880FC4">
              <w:rPr>
                <w:rFonts w:ascii="ＭＳ ゴシック" w:eastAsia="ＭＳ ゴシック" w:hAnsi="ＭＳ ゴシック" w:cs="Times New Roman" w:hint="eastAsia"/>
                <w:sz w:val="21"/>
                <w:szCs w:val="21"/>
              </w:rPr>
              <w:t>17</w:t>
            </w:r>
            <w:r w:rsidRPr="005D5188">
              <w:rPr>
                <w:rFonts w:ascii="ＭＳ ゴシック" w:eastAsia="ＭＳ ゴシック" w:hAnsi="ＭＳ ゴシック" w:cs="Times New Roman"/>
                <w:sz w:val="21"/>
                <w:szCs w:val="21"/>
              </w:rPr>
              <w:t>、電球色相当(色温度2700K)、</w:t>
            </w:r>
          </w:p>
          <w:p w14:paraId="65E0F80B"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全光束</w:t>
            </w:r>
            <w:r w:rsidRPr="005D5188">
              <w:rPr>
                <w:rFonts w:ascii="ＭＳ ゴシック" w:eastAsia="ＭＳ ゴシック" w:hAnsi="ＭＳ ゴシック" w:cs="Times New Roman"/>
                <w:sz w:val="21"/>
                <w:szCs w:val="21"/>
              </w:rPr>
              <w:t>700lm以上、定格寿命40000h以上</w:t>
            </w:r>
          </w:p>
        </w:tc>
      </w:tr>
      <w:tr w:rsidR="005D5188" w:rsidRPr="005D5188" w14:paraId="13768330" w14:textId="77777777" w:rsidTr="008958EA">
        <w:tc>
          <w:tcPr>
            <w:tcW w:w="426" w:type="dxa"/>
            <w:shd w:val="clear" w:color="auto" w:fill="auto"/>
          </w:tcPr>
          <w:p w14:paraId="3835C2AB"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４</w:t>
            </w:r>
          </w:p>
        </w:tc>
        <w:tc>
          <w:tcPr>
            <w:tcW w:w="7795" w:type="dxa"/>
            <w:shd w:val="clear" w:color="auto" w:fill="auto"/>
          </w:tcPr>
          <w:p w14:paraId="0179DB64" w14:textId="2FB042BF"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マルチハロゲン灯</w:t>
            </w:r>
            <w:r w:rsidRPr="005D5188">
              <w:rPr>
                <w:rFonts w:ascii="ＭＳ ゴシック" w:eastAsia="ＭＳ ゴシック" w:hAnsi="ＭＳ ゴシック" w:cs="Times New Roman"/>
                <w:sz w:val="21"/>
                <w:szCs w:val="21"/>
              </w:rPr>
              <w:t>700W形、水平点灯形、口金Ｅ</w:t>
            </w:r>
            <w:r w:rsidR="00880FC4">
              <w:rPr>
                <w:rFonts w:ascii="ＭＳ ゴシック" w:eastAsia="ＭＳ ゴシック" w:hAnsi="ＭＳ ゴシック" w:cs="Times New Roman" w:hint="eastAsia"/>
                <w:sz w:val="21"/>
                <w:szCs w:val="21"/>
              </w:rPr>
              <w:t>39</w:t>
            </w:r>
            <w:r w:rsidRPr="005D5188">
              <w:rPr>
                <w:rFonts w:ascii="ＭＳ ゴシック" w:eastAsia="ＭＳ ゴシック" w:hAnsi="ＭＳ ゴシック" w:cs="Times New Roman"/>
                <w:sz w:val="21"/>
                <w:szCs w:val="21"/>
              </w:rPr>
              <w:t>、蛍光形、</w:t>
            </w:r>
          </w:p>
          <w:p w14:paraId="3AE23776"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全光束</w:t>
            </w:r>
            <w:r w:rsidRPr="005D5188">
              <w:rPr>
                <w:rFonts w:ascii="ＭＳ ゴシック" w:eastAsia="ＭＳ ゴシック" w:hAnsi="ＭＳ ゴシック" w:cs="Times New Roman"/>
                <w:sz w:val="21"/>
                <w:szCs w:val="21"/>
              </w:rPr>
              <w:t>64000lm以上、定格寿命9000h以上</w:t>
            </w:r>
          </w:p>
        </w:tc>
      </w:tr>
      <w:tr w:rsidR="005D5188" w:rsidRPr="005D5188" w14:paraId="4669B3E8" w14:textId="77777777" w:rsidTr="008958EA">
        <w:tc>
          <w:tcPr>
            <w:tcW w:w="426" w:type="dxa"/>
            <w:shd w:val="clear" w:color="auto" w:fill="auto"/>
          </w:tcPr>
          <w:p w14:paraId="449374CC"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５</w:t>
            </w:r>
          </w:p>
        </w:tc>
        <w:tc>
          <w:tcPr>
            <w:tcW w:w="7795" w:type="dxa"/>
            <w:shd w:val="clear" w:color="auto" w:fill="auto"/>
          </w:tcPr>
          <w:p w14:paraId="67F47DF7" w14:textId="17FD5C9A"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マルチハロゲン灯</w:t>
            </w:r>
            <w:r w:rsidRPr="005D5188">
              <w:rPr>
                <w:rFonts w:ascii="ＭＳ ゴシック" w:eastAsia="ＭＳ ゴシック" w:hAnsi="ＭＳ ゴシック" w:cs="Times New Roman"/>
                <w:sz w:val="21"/>
                <w:szCs w:val="21"/>
              </w:rPr>
              <w:t>1000W形、水平点灯形、口金Ｅ</w:t>
            </w:r>
            <w:r w:rsidR="00880FC4">
              <w:rPr>
                <w:rFonts w:ascii="ＭＳ ゴシック" w:eastAsia="ＭＳ ゴシック" w:hAnsi="ＭＳ ゴシック" w:cs="Times New Roman" w:hint="eastAsia"/>
                <w:sz w:val="21"/>
                <w:szCs w:val="21"/>
              </w:rPr>
              <w:t>39</w:t>
            </w:r>
            <w:r w:rsidRPr="005D5188">
              <w:rPr>
                <w:rFonts w:ascii="ＭＳ ゴシック" w:eastAsia="ＭＳ ゴシック" w:hAnsi="ＭＳ ゴシック" w:cs="Times New Roman"/>
                <w:sz w:val="21"/>
                <w:szCs w:val="21"/>
              </w:rPr>
              <w:t>、蛍光形、</w:t>
            </w:r>
          </w:p>
          <w:p w14:paraId="29914DFD"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lastRenderedPageBreak/>
              <w:t>全光束</w:t>
            </w:r>
            <w:r w:rsidRPr="005D5188">
              <w:rPr>
                <w:rFonts w:ascii="ＭＳ ゴシック" w:eastAsia="ＭＳ ゴシック" w:hAnsi="ＭＳ ゴシック" w:cs="Times New Roman"/>
                <w:sz w:val="21"/>
                <w:szCs w:val="21"/>
              </w:rPr>
              <w:t>87000lm以上、定格寿命9000h以上</w:t>
            </w:r>
          </w:p>
        </w:tc>
      </w:tr>
      <w:tr w:rsidR="005D5188" w:rsidRPr="005D5188" w14:paraId="117561E9" w14:textId="77777777" w:rsidTr="008958EA">
        <w:tc>
          <w:tcPr>
            <w:tcW w:w="426" w:type="dxa"/>
            <w:shd w:val="clear" w:color="auto" w:fill="auto"/>
          </w:tcPr>
          <w:p w14:paraId="6027B2AE"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lastRenderedPageBreak/>
              <w:t>６</w:t>
            </w:r>
          </w:p>
        </w:tc>
        <w:tc>
          <w:tcPr>
            <w:tcW w:w="7795" w:type="dxa"/>
            <w:shd w:val="clear" w:color="auto" w:fill="auto"/>
          </w:tcPr>
          <w:p w14:paraId="6DFEB086" w14:textId="6DD630CC"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マルチハロゲン灯</w:t>
            </w:r>
            <w:r w:rsidRPr="005D5188">
              <w:rPr>
                <w:rFonts w:ascii="ＭＳ ゴシック" w:eastAsia="ＭＳ ゴシック" w:hAnsi="ＭＳ ゴシック" w:cs="Times New Roman"/>
                <w:sz w:val="21"/>
                <w:szCs w:val="21"/>
              </w:rPr>
              <w:t>1000W形、下向点灯形、口金Ｅ</w:t>
            </w:r>
            <w:r w:rsidR="00880FC4">
              <w:rPr>
                <w:rFonts w:ascii="ＭＳ ゴシック" w:eastAsia="ＭＳ ゴシック" w:hAnsi="ＭＳ ゴシック" w:cs="Times New Roman" w:hint="eastAsia"/>
                <w:sz w:val="21"/>
                <w:szCs w:val="21"/>
              </w:rPr>
              <w:t>39</w:t>
            </w:r>
            <w:r w:rsidRPr="005D5188">
              <w:rPr>
                <w:rFonts w:ascii="ＭＳ ゴシック" w:eastAsia="ＭＳ ゴシック" w:hAnsi="ＭＳ ゴシック" w:cs="Times New Roman"/>
                <w:sz w:val="21"/>
                <w:szCs w:val="21"/>
              </w:rPr>
              <w:t>、蛍光形、</w:t>
            </w:r>
          </w:p>
          <w:p w14:paraId="5EC6F36C"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全光束</w:t>
            </w:r>
            <w:r w:rsidRPr="005D5188">
              <w:rPr>
                <w:rFonts w:ascii="ＭＳ ゴシック" w:eastAsia="ＭＳ ゴシック" w:hAnsi="ＭＳ ゴシック" w:cs="Times New Roman"/>
                <w:sz w:val="21"/>
                <w:szCs w:val="21"/>
              </w:rPr>
              <w:t>80500lm以上、定格寿命12000h以上</w:t>
            </w:r>
          </w:p>
        </w:tc>
      </w:tr>
      <w:tr w:rsidR="008958EA" w:rsidRPr="005D5188" w14:paraId="11BA8D09" w14:textId="77777777" w:rsidTr="008958EA">
        <w:tc>
          <w:tcPr>
            <w:tcW w:w="426" w:type="dxa"/>
            <w:shd w:val="clear" w:color="auto" w:fill="auto"/>
          </w:tcPr>
          <w:p w14:paraId="5F39DBCB"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７</w:t>
            </w:r>
          </w:p>
        </w:tc>
        <w:tc>
          <w:tcPr>
            <w:tcW w:w="7795" w:type="dxa"/>
            <w:shd w:val="clear" w:color="auto" w:fill="auto"/>
          </w:tcPr>
          <w:p w14:paraId="49B1E4C5" w14:textId="4D1AEC6F" w:rsidR="008958EA" w:rsidRPr="005D5188" w:rsidRDefault="00880FC4" w:rsidP="008958EA">
            <w:pP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24</w:t>
            </w:r>
            <w:r w:rsidR="008958EA" w:rsidRPr="005D5188">
              <w:rPr>
                <w:rFonts w:ascii="ＭＳ ゴシック" w:eastAsia="ＭＳ ゴシック" w:hAnsi="ＭＳ ゴシック" w:cs="Times New Roman" w:hint="eastAsia"/>
                <w:sz w:val="21"/>
                <w:szCs w:val="21"/>
              </w:rPr>
              <w:t>時間式タイムスイッチ、回路数</w:t>
            </w:r>
            <w:r w:rsidR="008958EA" w:rsidRPr="005D5188">
              <w:rPr>
                <w:rFonts w:ascii="ＭＳ ゴシック" w:eastAsia="ＭＳ ゴシック" w:hAnsi="ＭＳ ゴシック" w:cs="Times New Roman"/>
                <w:sz w:val="21"/>
                <w:szCs w:val="21"/>
              </w:rPr>
              <w:t>1回路、動作設定単位15分間隔以下、</w:t>
            </w:r>
          </w:p>
          <w:p w14:paraId="48A2343B" w14:textId="77777777" w:rsidR="008958EA" w:rsidRPr="005D5188" w:rsidRDefault="008958EA" w:rsidP="008958EA">
            <w:pPr>
              <w:rPr>
                <w:rFonts w:ascii="ＭＳ ゴシック" w:eastAsia="ＭＳ ゴシック" w:hAnsi="ＭＳ ゴシック" w:cs="Times New Roman"/>
                <w:sz w:val="21"/>
                <w:szCs w:val="21"/>
              </w:rPr>
            </w:pPr>
            <w:r w:rsidRPr="005D5188">
              <w:rPr>
                <w:rFonts w:ascii="ＭＳ ゴシック" w:eastAsia="ＭＳ ゴシック" w:hAnsi="ＭＳ ゴシック" w:cs="Times New Roman" w:hint="eastAsia"/>
                <w:sz w:val="21"/>
                <w:szCs w:val="21"/>
              </w:rPr>
              <w:t>停電補償機能付き</w:t>
            </w:r>
          </w:p>
        </w:tc>
      </w:tr>
    </w:tbl>
    <w:p w14:paraId="2E5ACC42" w14:textId="77777777" w:rsidR="008958EA" w:rsidRPr="005D5188" w:rsidRDefault="008958EA" w:rsidP="008958EA">
      <w:pPr>
        <w:rPr>
          <w:rFonts w:ascii="Century" w:eastAsia="ＭＳ 明朝" w:hAnsi="Century" w:cs="Times New Roman"/>
        </w:rPr>
      </w:pPr>
    </w:p>
    <w:p w14:paraId="6C5ACF19" w14:textId="77777777" w:rsidR="008958EA" w:rsidRPr="0076501E" w:rsidRDefault="008958EA" w:rsidP="008958EA">
      <w:pPr>
        <w:jc w:val="right"/>
        <w:rPr>
          <w:rFonts w:asciiTheme="majorEastAsia" w:eastAsiaTheme="majorEastAsia" w:hAnsiTheme="majorEastAsia" w:cs="Times New Roman"/>
          <w:sz w:val="21"/>
          <w:szCs w:val="24"/>
        </w:rPr>
      </w:pPr>
    </w:p>
    <w:p w14:paraId="72C7EB17" w14:textId="4E212E5E"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○平成</w:t>
      </w:r>
      <w:r w:rsidRPr="0076501E">
        <w:rPr>
          <w:rFonts w:asciiTheme="majorEastAsia" w:eastAsiaTheme="majorEastAsia" w:hAnsiTheme="majorEastAsia" w:cs="Times New Roman"/>
          <w:sz w:val="21"/>
          <w:szCs w:val="21"/>
        </w:rPr>
        <w:t>29年12月</w:t>
      </w:r>
    </w:p>
    <w:p w14:paraId="7A92B8AE" w14:textId="77777777"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　品名・数量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661"/>
        <w:gridCol w:w="1082"/>
      </w:tblGrid>
      <w:tr w:rsidR="005D5188" w:rsidRPr="005D5188" w14:paraId="7EDD5907" w14:textId="77777777" w:rsidTr="008958EA">
        <w:tc>
          <w:tcPr>
            <w:tcW w:w="426" w:type="dxa"/>
            <w:shd w:val="clear" w:color="auto" w:fill="auto"/>
          </w:tcPr>
          <w:p w14:paraId="69C3D7A1" w14:textId="77777777" w:rsidR="008958EA" w:rsidRPr="005D5188" w:rsidRDefault="008958EA" w:rsidP="008958EA">
            <w:pPr>
              <w:rPr>
                <w:rFonts w:ascii="ＭＳ 明朝" w:eastAsia="ＭＳ 明朝" w:hAnsi="ＭＳ 明朝" w:cs="Times New Roman"/>
                <w:sz w:val="21"/>
                <w:szCs w:val="21"/>
              </w:rPr>
            </w:pPr>
          </w:p>
        </w:tc>
        <w:tc>
          <w:tcPr>
            <w:tcW w:w="6661" w:type="dxa"/>
            <w:shd w:val="clear" w:color="auto" w:fill="auto"/>
          </w:tcPr>
          <w:p w14:paraId="19343566"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品　　　　　　　　名</w:t>
            </w:r>
          </w:p>
        </w:tc>
        <w:tc>
          <w:tcPr>
            <w:tcW w:w="1082" w:type="dxa"/>
            <w:shd w:val="clear" w:color="auto" w:fill="auto"/>
          </w:tcPr>
          <w:p w14:paraId="02F151D7"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数　量</w:t>
            </w:r>
          </w:p>
        </w:tc>
      </w:tr>
      <w:tr w:rsidR="005D5188" w:rsidRPr="005D5188" w14:paraId="0B37D26F" w14:textId="77777777" w:rsidTr="008958EA">
        <w:tc>
          <w:tcPr>
            <w:tcW w:w="426" w:type="dxa"/>
            <w:shd w:val="clear" w:color="auto" w:fill="auto"/>
          </w:tcPr>
          <w:p w14:paraId="0CAD5D08"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１</w:t>
            </w:r>
          </w:p>
        </w:tc>
        <w:tc>
          <w:tcPr>
            <w:tcW w:w="6661" w:type="dxa"/>
            <w:shd w:val="clear" w:color="auto" w:fill="auto"/>
          </w:tcPr>
          <w:p w14:paraId="71D6AD22" w14:textId="5220857C"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照明器具用蛍光ランプ（ラピッド式</w:t>
            </w:r>
            <w:r w:rsidR="00880FC4">
              <w:rPr>
                <w:rFonts w:ascii="ＭＳ 明朝" w:eastAsia="ＭＳ 明朝" w:hAnsi="ＭＳ 明朝" w:cs="Times New Roman" w:hint="eastAsia"/>
                <w:sz w:val="21"/>
                <w:szCs w:val="21"/>
              </w:rPr>
              <w:t>40</w:t>
            </w:r>
            <w:r w:rsidRPr="005D5188">
              <w:rPr>
                <w:rFonts w:ascii="ＭＳ 明朝" w:eastAsia="ＭＳ 明朝" w:hAnsi="ＭＳ 明朝" w:cs="Times New Roman" w:hint="eastAsia"/>
                <w:sz w:val="21"/>
                <w:szCs w:val="21"/>
              </w:rPr>
              <w:t>Ｗ相当、昼白色仕様）</w:t>
            </w:r>
          </w:p>
          <w:p w14:paraId="53BCD827"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パナソニック</w:t>
            </w:r>
            <w:r w:rsidRPr="005D5188">
              <w:rPr>
                <w:rFonts w:ascii="ＭＳ 明朝" w:eastAsia="ＭＳ 明朝" w:hAnsi="ＭＳ 明朝" w:cs="Times New Roman"/>
                <w:sz w:val="21"/>
                <w:szCs w:val="21"/>
              </w:rPr>
              <w:t>FLR40S・EX-N/M-X相当品</w:t>
            </w:r>
          </w:p>
        </w:tc>
        <w:tc>
          <w:tcPr>
            <w:tcW w:w="1082" w:type="dxa"/>
            <w:shd w:val="clear" w:color="auto" w:fill="auto"/>
          </w:tcPr>
          <w:p w14:paraId="0EBD321A" w14:textId="44ADB5D8"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200</w:t>
            </w:r>
          </w:p>
        </w:tc>
      </w:tr>
      <w:tr w:rsidR="005D5188" w:rsidRPr="005D5188" w14:paraId="2638D320" w14:textId="77777777" w:rsidTr="008958EA">
        <w:tc>
          <w:tcPr>
            <w:tcW w:w="426" w:type="dxa"/>
            <w:shd w:val="clear" w:color="auto" w:fill="auto"/>
          </w:tcPr>
          <w:p w14:paraId="7790AEA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２</w:t>
            </w:r>
          </w:p>
        </w:tc>
        <w:tc>
          <w:tcPr>
            <w:tcW w:w="6661" w:type="dxa"/>
            <w:shd w:val="clear" w:color="auto" w:fill="auto"/>
          </w:tcPr>
          <w:p w14:paraId="0488738B" w14:textId="57260A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コンパクト型蛍光ランプ（コンパクト</w:t>
            </w:r>
            <w:r w:rsidR="00880FC4">
              <w:rPr>
                <w:rFonts w:ascii="ＭＳ 明朝" w:eastAsia="ＭＳ 明朝" w:hAnsi="ＭＳ 明朝" w:cs="Times New Roman" w:hint="eastAsia"/>
                <w:sz w:val="21"/>
                <w:szCs w:val="21"/>
              </w:rPr>
              <w:t>24</w:t>
            </w:r>
            <w:r w:rsidRPr="005D5188">
              <w:rPr>
                <w:rFonts w:ascii="ＭＳ 明朝" w:eastAsia="ＭＳ 明朝" w:hAnsi="ＭＳ 明朝" w:cs="Times New Roman" w:hint="eastAsia"/>
                <w:sz w:val="21"/>
                <w:szCs w:val="21"/>
              </w:rPr>
              <w:t>Ｗ相当、昼白色仕様）</w:t>
            </w:r>
          </w:p>
          <w:p w14:paraId="01C54430"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パナソニック</w:t>
            </w:r>
            <w:r w:rsidRPr="005D5188">
              <w:rPr>
                <w:rFonts w:ascii="ＭＳ 明朝" w:eastAsia="ＭＳ 明朝" w:hAnsi="ＭＳ 明朝" w:cs="Times New Roman"/>
                <w:sz w:val="21"/>
                <w:szCs w:val="21"/>
              </w:rPr>
              <w:t>FHT24EX-N相当品</w:t>
            </w:r>
          </w:p>
        </w:tc>
        <w:tc>
          <w:tcPr>
            <w:tcW w:w="1082" w:type="dxa"/>
            <w:shd w:val="clear" w:color="auto" w:fill="auto"/>
          </w:tcPr>
          <w:p w14:paraId="07D58AC1" w14:textId="696C5FC1"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50</w:t>
            </w:r>
          </w:p>
        </w:tc>
      </w:tr>
      <w:tr w:rsidR="005D5188" w:rsidRPr="005D5188" w14:paraId="11D4F9EC" w14:textId="77777777" w:rsidTr="008958EA">
        <w:tc>
          <w:tcPr>
            <w:tcW w:w="426" w:type="dxa"/>
            <w:shd w:val="clear" w:color="auto" w:fill="auto"/>
          </w:tcPr>
          <w:p w14:paraId="6D08484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３</w:t>
            </w:r>
          </w:p>
        </w:tc>
        <w:tc>
          <w:tcPr>
            <w:tcW w:w="6661" w:type="dxa"/>
            <w:shd w:val="clear" w:color="auto" w:fill="auto"/>
          </w:tcPr>
          <w:p w14:paraId="71C8EE2B" w14:textId="7DA257DC"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ＬＥＤ照明器具（ＬＥＤダウンライト、φ</w:t>
            </w:r>
            <w:r w:rsidR="00880FC4">
              <w:rPr>
                <w:rFonts w:ascii="ＭＳ 明朝" w:eastAsia="ＭＳ 明朝" w:hAnsi="ＭＳ 明朝" w:cs="Times New Roman" w:hint="eastAsia"/>
                <w:sz w:val="21"/>
                <w:szCs w:val="21"/>
              </w:rPr>
              <w:t>150</w:t>
            </w:r>
            <w:r w:rsidRPr="005D5188">
              <w:rPr>
                <w:rFonts w:ascii="ＭＳ 明朝" w:eastAsia="ＭＳ 明朝" w:hAnsi="ＭＳ 明朝" w:cs="Times New Roman" w:hint="eastAsia"/>
                <w:sz w:val="21"/>
                <w:szCs w:val="21"/>
              </w:rPr>
              <w:t>、昼白色相当</w:t>
            </w:r>
            <w:r w:rsidRPr="005D5188">
              <w:rPr>
                <w:rFonts w:ascii="ＭＳ 明朝" w:eastAsia="ＭＳ 明朝" w:hAnsi="ＭＳ 明朝" w:cs="Times New Roman"/>
                <w:sz w:val="21"/>
                <w:szCs w:val="21"/>
              </w:rPr>
              <w:t>1600ルーメン以上）パナソニックXNDN2068WN-LE9相当品</w:t>
            </w:r>
          </w:p>
        </w:tc>
        <w:tc>
          <w:tcPr>
            <w:tcW w:w="1082" w:type="dxa"/>
            <w:shd w:val="clear" w:color="auto" w:fill="auto"/>
          </w:tcPr>
          <w:p w14:paraId="4465D624" w14:textId="58119093"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w:t>
            </w:r>
          </w:p>
        </w:tc>
      </w:tr>
      <w:tr w:rsidR="005D5188" w:rsidRPr="005D5188" w14:paraId="72B7B0CA" w14:textId="77777777" w:rsidTr="008958EA">
        <w:tc>
          <w:tcPr>
            <w:tcW w:w="426" w:type="dxa"/>
            <w:shd w:val="clear" w:color="auto" w:fill="auto"/>
          </w:tcPr>
          <w:p w14:paraId="32849A38"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４</w:t>
            </w:r>
          </w:p>
        </w:tc>
        <w:tc>
          <w:tcPr>
            <w:tcW w:w="6661" w:type="dxa"/>
            <w:shd w:val="clear" w:color="auto" w:fill="auto"/>
          </w:tcPr>
          <w:p w14:paraId="241D14C3" w14:textId="34E448C5"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ＬＥＤ照明器具（ＬＥＤダウンライト、φ</w:t>
            </w:r>
            <w:r w:rsidR="00880FC4">
              <w:rPr>
                <w:rFonts w:ascii="ＭＳ 明朝" w:eastAsia="ＭＳ 明朝" w:hAnsi="ＭＳ 明朝" w:cs="Times New Roman" w:hint="eastAsia"/>
                <w:sz w:val="21"/>
                <w:szCs w:val="21"/>
              </w:rPr>
              <w:t>150</w:t>
            </w:r>
            <w:r w:rsidRPr="005D5188">
              <w:rPr>
                <w:rFonts w:ascii="ＭＳ 明朝" w:eastAsia="ＭＳ 明朝" w:hAnsi="ＭＳ 明朝" w:cs="Times New Roman" w:hint="eastAsia"/>
                <w:sz w:val="21"/>
                <w:szCs w:val="21"/>
              </w:rPr>
              <w:t>、電球色相当</w:t>
            </w:r>
            <w:r w:rsidRPr="005D5188">
              <w:rPr>
                <w:rFonts w:ascii="ＭＳ 明朝" w:eastAsia="ＭＳ 明朝" w:hAnsi="ＭＳ 明朝" w:cs="Times New Roman"/>
                <w:sz w:val="21"/>
                <w:szCs w:val="21"/>
              </w:rPr>
              <w:t>1500ルーメン以上）パナソニックXNDN2068WL-LE9相当品</w:t>
            </w:r>
          </w:p>
        </w:tc>
        <w:tc>
          <w:tcPr>
            <w:tcW w:w="1082" w:type="dxa"/>
            <w:shd w:val="clear" w:color="auto" w:fill="auto"/>
          </w:tcPr>
          <w:p w14:paraId="0AB23C15" w14:textId="34C88097"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w:t>
            </w:r>
          </w:p>
        </w:tc>
      </w:tr>
      <w:tr w:rsidR="005D5188" w:rsidRPr="005D5188" w14:paraId="204A6868" w14:textId="77777777" w:rsidTr="008958EA">
        <w:tc>
          <w:tcPr>
            <w:tcW w:w="426" w:type="dxa"/>
            <w:shd w:val="clear" w:color="auto" w:fill="auto"/>
          </w:tcPr>
          <w:p w14:paraId="0C063A4F"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５</w:t>
            </w:r>
          </w:p>
        </w:tc>
        <w:tc>
          <w:tcPr>
            <w:tcW w:w="6661" w:type="dxa"/>
            <w:shd w:val="clear" w:color="auto" w:fill="auto"/>
          </w:tcPr>
          <w:p w14:paraId="65F7A504" w14:textId="2ECF017B"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ＬＥＤ電球（白熱電球</w:t>
            </w:r>
            <w:r w:rsidR="00880FC4">
              <w:rPr>
                <w:rFonts w:ascii="ＭＳ 明朝" w:eastAsia="ＭＳ 明朝" w:hAnsi="ＭＳ 明朝" w:cs="Times New Roman" w:hint="eastAsia"/>
                <w:sz w:val="21"/>
                <w:szCs w:val="21"/>
              </w:rPr>
              <w:t>100</w:t>
            </w:r>
            <w:r w:rsidRPr="005D5188">
              <w:rPr>
                <w:rFonts w:ascii="ＭＳ 明朝" w:eastAsia="ＭＳ 明朝" w:hAnsi="ＭＳ 明朝" w:cs="Times New Roman" w:hint="eastAsia"/>
                <w:sz w:val="21"/>
                <w:szCs w:val="21"/>
              </w:rPr>
              <w:t>Ｗ相当、Ｅ</w:t>
            </w:r>
            <w:r w:rsidR="00880FC4">
              <w:rPr>
                <w:rFonts w:ascii="ＭＳ 明朝" w:eastAsia="ＭＳ 明朝" w:hAnsi="ＭＳ 明朝" w:cs="Times New Roman" w:hint="eastAsia"/>
                <w:sz w:val="21"/>
                <w:szCs w:val="21"/>
              </w:rPr>
              <w:t>26</w:t>
            </w:r>
            <w:r w:rsidRPr="005D5188">
              <w:rPr>
                <w:rFonts w:ascii="ＭＳ 明朝" w:eastAsia="ＭＳ 明朝" w:hAnsi="ＭＳ 明朝" w:cs="Times New Roman" w:hint="eastAsia"/>
                <w:sz w:val="21"/>
                <w:szCs w:val="21"/>
              </w:rPr>
              <w:t>口金、電球色相当品）</w:t>
            </w:r>
          </w:p>
          <w:p w14:paraId="68826CC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三菱</w:t>
            </w:r>
            <w:r w:rsidRPr="005D5188">
              <w:rPr>
                <w:rFonts w:ascii="ＭＳ 明朝" w:eastAsia="ＭＳ 明朝" w:hAnsi="ＭＳ 明朝" w:cs="Times New Roman"/>
                <w:sz w:val="21"/>
                <w:szCs w:val="21"/>
              </w:rPr>
              <w:t>LDA15L-G/100/S</w:t>
            </w:r>
            <w:r w:rsidRPr="005D5188">
              <w:rPr>
                <w:rFonts w:ascii="ＭＳ 明朝" w:eastAsia="ＭＳ 明朝" w:hAnsi="ＭＳ 明朝" w:cs="Times New Roman" w:hint="eastAsia"/>
                <w:sz w:val="21"/>
                <w:szCs w:val="21"/>
              </w:rPr>
              <w:t>相当品</w:t>
            </w:r>
          </w:p>
        </w:tc>
        <w:tc>
          <w:tcPr>
            <w:tcW w:w="1082" w:type="dxa"/>
            <w:shd w:val="clear" w:color="auto" w:fill="auto"/>
          </w:tcPr>
          <w:p w14:paraId="6E93344D" w14:textId="56789E2E"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30</w:t>
            </w:r>
          </w:p>
        </w:tc>
      </w:tr>
      <w:tr w:rsidR="005D5188" w:rsidRPr="005D5188" w14:paraId="7400E0DE" w14:textId="77777777" w:rsidTr="008958EA">
        <w:tc>
          <w:tcPr>
            <w:tcW w:w="426" w:type="dxa"/>
            <w:shd w:val="clear" w:color="auto" w:fill="auto"/>
          </w:tcPr>
          <w:p w14:paraId="61942FF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６</w:t>
            </w:r>
          </w:p>
        </w:tc>
        <w:tc>
          <w:tcPr>
            <w:tcW w:w="6661" w:type="dxa"/>
            <w:shd w:val="clear" w:color="auto" w:fill="auto"/>
          </w:tcPr>
          <w:p w14:paraId="0D016DA1" w14:textId="32C7E7CD"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ＬＥＤ電球（白熱電球</w:t>
            </w:r>
            <w:r w:rsidR="00880FC4">
              <w:rPr>
                <w:rFonts w:ascii="ＭＳ 明朝" w:eastAsia="ＭＳ 明朝" w:hAnsi="ＭＳ 明朝" w:cs="Times New Roman" w:hint="eastAsia"/>
                <w:sz w:val="21"/>
                <w:szCs w:val="21"/>
              </w:rPr>
              <w:t>60</w:t>
            </w:r>
            <w:r w:rsidRPr="005D5188">
              <w:rPr>
                <w:rFonts w:ascii="ＭＳ 明朝" w:eastAsia="ＭＳ 明朝" w:hAnsi="ＭＳ 明朝" w:cs="Times New Roman" w:hint="eastAsia"/>
                <w:sz w:val="21"/>
                <w:szCs w:val="21"/>
              </w:rPr>
              <w:t>Ｗ相当、Ｅ</w:t>
            </w:r>
            <w:r w:rsidR="00880FC4">
              <w:rPr>
                <w:rFonts w:ascii="ＭＳ 明朝" w:eastAsia="ＭＳ 明朝" w:hAnsi="ＭＳ 明朝" w:cs="Times New Roman" w:hint="eastAsia"/>
                <w:sz w:val="21"/>
                <w:szCs w:val="21"/>
              </w:rPr>
              <w:t>17</w:t>
            </w:r>
            <w:r w:rsidRPr="005D5188">
              <w:rPr>
                <w:rFonts w:ascii="ＭＳ 明朝" w:eastAsia="ＭＳ 明朝" w:hAnsi="ＭＳ 明朝" w:cs="Times New Roman" w:hint="eastAsia"/>
                <w:sz w:val="21"/>
                <w:szCs w:val="21"/>
              </w:rPr>
              <w:t>口金、電球色相当品）</w:t>
            </w:r>
          </w:p>
          <w:p w14:paraId="0AD76ADF"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三菱</w:t>
            </w:r>
            <w:r w:rsidRPr="005D5188">
              <w:rPr>
                <w:rFonts w:ascii="ＭＳ 明朝" w:eastAsia="ＭＳ 明朝" w:hAnsi="ＭＳ 明朝" w:cs="Times New Roman"/>
                <w:sz w:val="21"/>
                <w:szCs w:val="21"/>
              </w:rPr>
              <w:t>LDA8L-G-E17/60/S</w:t>
            </w:r>
            <w:r w:rsidRPr="005D5188">
              <w:rPr>
                <w:rFonts w:ascii="ＭＳ 明朝" w:eastAsia="ＭＳ 明朝" w:hAnsi="ＭＳ 明朝" w:cs="Times New Roman" w:hint="eastAsia"/>
                <w:sz w:val="21"/>
                <w:szCs w:val="21"/>
              </w:rPr>
              <w:t>相当品</w:t>
            </w:r>
          </w:p>
        </w:tc>
        <w:tc>
          <w:tcPr>
            <w:tcW w:w="1082" w:type="dxa"/>
            <w:shd w:val="clear" w:color="auto" w:fill="auto"/>
          </w:tcPr>
          <w:p w14:paraId="052B9507" w14:textId="3A14736C"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30</w:t>
            </w:r>
          </w:p>
        </w:tc>
      </w:tr>
      <w:tr w:rsidR="008958EA" w:rsidRPr="005D5188" w14:paraId="3D73580B" w14:textId="77777777" w:rsidTr="008958EA">
        <w:tc>
          <w:tcPr>
            <w:tcW w:w="426" w:type="dxa"/>
            <w:shd w:val="clear" w:color="auto" w:fill="auto"/>
          </w:tcPr>
          <w:p w14:paraId="60BF8EBF"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７</w:t>
            </w:r>
          </w:p>
        </w:tc>
        <w:tc>
          <w:tcPr>
            <w:tcW w:w="6661" w:type="dxa"/>
            <w:shd w:val="clear" w:color="auto" w:fill="auto"/>
          </w:tcPr>
          <w:p w14:paraId="2FD41705" w14:textId="5010D366"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タイムスイッチ（</w:t>
            </w:r>
            <w:r w:rsidR="00880FC4">
              <w:rPr>
                <w:rFonts w:ascii="ＭＳ 明朝" w:eastAsia="ＭＳ 明朝" w:hAnsi="ＭＳ 明朝" w:cs="Times New Roman" w:hint="eastAsia"/>
                <w:sz w:val="21"/>
                <w:szCs w:val="21"/>
              </w:rPr>
              <w:t>24</w:t>
            </w:r>
            <w:r w:rsidRPr="005D5188">
              <w:rPr>
                <w:rFonts w:ascii="ＭＳ 明朝" w:eastAsia="ＭＳ 明朝" w:hAnsi="ＭＳ 明朝" w:cs="Times New Roman" w:hint="eastAsia"/>
                <w:sz w:val="21"/>
                <w:szCs w:val="21"/>
              </w:rPr>
              <w:t>時間式、ＡＣ</w:t>
            </w:r>
            <w:r w:rsidR="00880FC4">
              <w:rPr>
                <w:rFonts w:ascii="ＭＳ 明朝" w:eastAsia="ＭＳ 明朝" w:hAnsi="ＭＳ 明朝" w:cs="Times New Roman" w:hint="eastAsia"/>
                <w:sz w:val="21"/>
                <w:szCs w:val="21"/>
              </w:rPr>
              <w:t>100</w:t>
            </w:r>
            <w:r w:rsidRPr="005D5188">
              <w:rPr>
                <w:rFonts w:ascii="ＭＳ 明朝" w:eastAsia="ＭＳ 明朝" w:hAnsi="ＭＳ 明朝" w:cs="Times New Roman" w:hint="eastAsia"/>
                <w:sz w:val="21"/>
                <w:szCs w:val="21"/>
              </w:rPr>
              <w:t>Ｖ～</w:t>
            </w:r>
            <w:r w:rsidR="00880FC4">
              <w:rPr>
                <w:rFonts w:ascii="ＭＳ 明朝" w:eastAsia="ＭＳ 明朝" w:hAnsi="ＭＳ 明朝" w:cs="Times New Roman" w:hint="eastAsia"/>
                <w:sz w:val="21"/>
                <w:szCs w:val="21"/>
              </w:rPr>
              <w:t>220</w:t>
            </w:r>
            <w:r w:rsidRPr="005D5188">
              <w:rPr>
                <w:rFonts w:ascii="ＭＳ 明朝" w:eastAsia="ＭＳ 明朝" w:hAnsi="ＭＳ 明朝" w:cs="Times New Roman" w:hint="eastAsia"/>
                <w:sz w:val="21"/>
                <w:szCs w:val="21"/>
              </w:rPr>
              <w:t>Ｖ仕様）パナソニック</w:t>
            </w:r>
            <w:r w:rsidRPr="005D5188">
              <w:rPr>
                <w:rFonts w:ascii="ＭＳ 明朝" w:eastAsia="ＭＳ 明朝" w:hAnsi="ＭＳ 明朝" w:cs="Times New Roman"/>
                <w:sz w:val="21"/>
                <w:szCs w:val="21"/>
              </w:rPr>
              <w:t>TB15601K相当品</w:t>
            </w:r>
          </w:p>
        </w:tc>
        <w:tc>
          <w:tcPr>
            <w:tcW w:w="1082" w:type="dxa"/>
            <w:shd w:val="clear" w:color="auto" w:fill="auto"/>
          </w:tcPr>
          <w:p w14:paraId="7683E84A" w14:textId="308AC04E"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w:t>
            </w:r>
          </w:p>
        </w:tc>
      </w:tr>
    </w:tbl>
    <w:p w14:paraId="242F714C" w14:textId="77777777" w:rsidR="008958EA" w:rsidRPr="005D5188" w:rsidRDefault="008958EA" w:rsidP="008958EA">
      <w:pPr>
        <w:rPr>
          <w:rFonts w:ascii="ＭＳ 明朝" w:eastAsia="ＭＳ 明朝" w:hAnsi="ＭＳ 明朝" w:cs="Times New Roman"/>
          <w:sz w:val="21"/>
          <w:szCs w:val="21"/>
        </w:rPr>
      </w:pPr>
    </w:p>
    <w:p w14:paraId="4B1A3DDC" w14:textId="77777777" w:rsidR="008958EA" w:rsidRPr="0076501E" w:rsidRDefault="008958EA" w:rsidP="008958EA">
      <w:pPr>
        <w:rPr>
          <w:rFonts w:asciiTheme="majorEastAsia" w:eastAsiaTheme="majorEastAsia" w:hAnsiTheme="majorEastAsia" w:cs="Times New Roman"/>
          <w:sz w:val="21"/>
          <w:szCs w:val="24"/>
        </w:rPr>
      </w:pPr>
      <w:r w:rsidRPr="0076501E">
        <w:rPr>
          <w:rFonts w:asciiTheme="majorEastAsia" w:eastAsiaTheme="majorEastAsia" w:hAnsiTheme="majorEastAsia" w:cs="Times New Roman" w:hint="eastAsia"/>
          <w:sz w:val="21"/>
          <w:szCs w:val="21"/>
        </w:rPr>
        <w:t>２　規　格（</w:t>
      </w:r>
      <w:r w:rsidRPr="0076501E">
        <w:rPr>
          <w:rFonts w:asciiTheme="majorEastAsia" w:eastAsiaTheme="majorEastAsia" w:hAnsiTheme="majorEastAsia" w:cs="Times New Roman" w:hint="eastAsia"/>
          <w:sz w:val="21"/>
          <w:szCs w:val="24"/>
        </w:rPr>
        <w:t>求める性能等）</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795"/>
      </w:tblGrid>
      <w:tr w:rsidR="005D5188" w:rsidRPr="005D5188" w14:paraId="6E8EE5C7" w14:textId="77777777" w:rsidTr="008958EA">
        <w:tc>
          <w:tcPr>
            <w:tcW w:w="426" w:type="dxa"/>
            <w:shd w:val="clear" w:color="auto" w:fill="auto"/>
          </w:tcPr>
          <w:p w14:paraId="48C4052D" w14:textId="77777777" w:rsidR="008958EA" w:rsidRPr="005D5188" w:rsidRDefault="008958EA" w:rsidP="008958EA">
            <w:pPr>
              <w:rPr>
                <w:rFonts w:ascii="ＭＳ 明朝" w:eastAsia="ＭＳ 明朝" w:hAnsi="ＭＳ 明朝" w:cs="Times New Roman"/>
                <w:sz w:val="21"/>
                <w:szCs w:val="21"/>
              </w:rPr>
            </w:pPr>
          </w:p>
        </w:tc>
        <w:tc>
          <w:tcPr>
            <w:tcW w:w="7795" w:type="dxa"/>
            <w:shd w:val="clear" w:color="auto" w:fill="auto"/>
          </w:tcPr>
          <w:p w14:paraId="23076A8A"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品　　　　　　　　名</w:t>
            </w:r>
          </w:p>
        </w:tc>
      </w:tr>
      <w:tr w:rsidR="005D5188" w:rsidRPr="005D5188" w14:paraId="70919497" w14:textId="77777777" w:rsidTr="008958EA">
        <w:tc>
          <w:tcPr>
            <w:tcW w:w="426" w:type="dxa"/>
            <w:shd w:val="clear" w:color="auto" w:fill="auto"/>
          </w:tcPr>
          <w:p w14:paraId="7B120597"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１</w:t>
            </w:r>
          </w:p>
        </w:tc>
        <w:tc>
          <w:tcPr>
            <w:tcW w:w="7795" w:type="dxa"/>
            <w:shd w:val="clear" w:color="auto" w:fill="auto"/>
          </w:tcPr>
          <w:p w14:paraId="7D6D6D42" w14:textId="5600386A"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照明器具用蛍光ランプ（ラピッド式</w:t>
            </w:r>
            <w:r w:rsidR="00880FC4">
              <w:rPr>
                <w:rFonts w:ascii="ＭＳ 明朝" w:eastAsia="ＭＳ 明朝" w:hAnsi="ＭＳ 明朝" w:cs="Times New Roman" w:hint="eastAsia"/>
                <w:sz w:val="21"/>
                <w:szCs w:val="21"/>
              </w:rPr>
              <w:t>40</w:t>
            </w:r>
            <w:r w:rsidRPr="005D5188">
              <w:rPr>
                <w:rFonts w:ascii="ＭＳ 明朝" w:eastAsia="ＭＳ 明朝" w:hAnsi="ＭＳ 明朝" w:cs="Times New Roman" w:hint="eastAsia"/>
                <w:sz w:val="21"/>
                <w:szCs w:val="21"/>
              </w:rPr>
              <w:t>Ｗ相当、昼白色仕様、</w:t>
            </w:r>
          </w:p>
          <w:p w14:paraId="6A058378"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3450ルーメン以上、定格寿命12000時間以上）</w:t>
            </w:r>
          </w:p>
        </w:tc>
      </w:tr>
      <w:tr w:rsidR="005D5188" w:rsidRPr="005D5188" w14:paraId="17D16C1A" w14:textId="77777777" w:rsidTr="008958EA">
        <w:tc>
          <w:tcPr>
            <w:tcW w:w="426" w:type="dxa"/>
            <w:shd w:val="clear" w:color="auto" w:fill="auto"/>
          </w:tcPr>
          <w:p w14:paraId="1BFE6AAE"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２</w:t>
            </w:r>
          </w:p>
        </w:tc>
        <w:tc>
          <w:tcPr>
            <w:tcW w:w="7795" w:type="dxa"/>
            <w:shd w:val="clear" w:color="auto" w:fill="auto"/>
          </w:tcPr>
          <w:p w14:paraId="0A4F586D" w14:textId="618130AB"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コンパクト型蛍光ランプ（コンパクト</w:t>
            </w:r>
            <w:r w:rsidR="00880FC4">
              <w:rPr>
                <w:rFonts w:ascii="ＭＳ 明朝" w:eastAsia="ＭＳ 明朝" w:hAnsi="ＭＳ 明朝" w:cs="Times New Roman" w:hint="eastAsia"/>
                <w:sz w:val="21"/>
                <w:szCs w:val="21"/>
              </w:rPr>
              <w:t>24</w:t>
            </w:r>
            <w:r w:rsidRPr="005D5188">
              <w:rPr>
                <w:rFonts w:ascii="ＭＳ 明朝" w:eastAsia="ＭＳ 明朝" w:hAnsi="ＭＳ 明朝" w:cs="Times New Roman" w:hint="eastAsia"/>
                <w:sz w:val="21"/>
                <w:szCs w:val="21"/>
              </w:rPr>
              <w:t>Ｗ相当、昼白色仕様、</w:t>
            </w:r>
          </w:p>
          <w:p w14:paraId="20FFFE74"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1800ルーメン以上、定格寿命10000時間以上）</w:t>
            </w:r>
          </w:p>
        </w:tc>
      </w:tr>
      <w:tr w:rsidR="005D5188" w:rsidRPr="005D5188" w14:paraId="1315C1DF" w14:textId="77777777" w:rsidTr="008958EA">
        <w:tc>
          <w:tcPr>
            <w:tcW w:w="426" w:type="dxa"/>
            <w:shd w:val="clear" w:color="auto" w:fill="auto"/>
          </w:tcPr>
          <w:p w14:paraId="582CF19E"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３</w:t>
            </w:r>
          </w:p>
        </w:tc>
        <w:tc>
          <w:tcPr>
            <w:tcW w:w="7795" w:type="dxa"/>
            <w:shd w:val="clear" w:color="auto" w:fill="auto"/>
          </w:tcPr>
          <w:p w14:paraId="4F3E21E0" w14:textId="3434FB1F"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ＬＥＤ照明器具（ＬＥＤダウンライト、開口寸法φ</w:t>
            </w:r>
            <w:r w:rsidR="00880FC4">
              <w:rPr>
                <w:rFonts w:ascii="ＭＳ 明朝" w:eastAsia="ＭＳ 明朝" w:hAnsi="ＭＳ 明朝" w:cs="Times New Roman" w:hint="eastAsia"/>
                <w:sz w:val="21"/>
                <w:szCs w:val="21"/>
              </w:rPr>
              <w:t>150</w:t>
            </w:r>
            <w:r w:rsidRPr="005D5188">
              <w:rPr>
                <w:rFonts w:ascii="ＭＳ 明朝" w:eastAsia="ＭＳ 明朝" w:hAnsi="ＭＳ 明朝" w:cs="Times New Roman" w:hint="eastAsia"/>
                <w:sz w:val="21"/>
                <w:szCs w:val="21"/>
              </w:rPr>
              <w:t>、昼白色相当、</w:t>
            </w:r>
          </w:p>
          <w:p w14:paraId="1DA6624C"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1600ルーメン以上、定格寿命40000時間以上）</w:t>
            </w:r>
          </w:p>
        </w:tc>
      </w:tr>
      <w:tr w:rsidR="005D5188" w:rsidRPr="005D5188" w14:paraId="79C62E50" w14:textId="77777777" w:rsidTr="008958EA">
        <w:tc>
          <w:tcPr>
            <w:tcW w:w="426" w:type="dxa"/>
            <w:shd w:val="clear" w:color="auto" w:fill="auto"/>
          </w:tcPr>
          <w:p w14:paraId="44BB4DB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４</w:t>
            </w:r>
          </w:p>
        </w:tc>
        <w:tc>
          <w:tcPr>
            <w:tcW w:w="7795" w:type="dxa"/>
            <w:shd w:val="clear" w:color="auto" w:fill="auto"/>
          </w:tcPr>
          <w:p w14:paraId="60A07CA7" w14:textId="6F92966C"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ＬＥＤ照明器具（ＬＥＤダウンライト、開口寸法φ</w:t>
            </w:r>
            <w:r w:rsidR="00880FC4">
              <w:rPr>
                <w:rFonts w:ascii="ＭＳ 明朝" w:eastAsia="ＭＳ 明朝" w:hAnsi="ＭＳ 明朝" w:cs="Times New Roman" w:hint="eastAsia"/>
                <w:sz w:val="21"/>
                <w:szCs w:val="21"/>
              </w:rPr>
              <w:t>150</w:t>
            </w:r>
            <w:r w:rsidRPr="005D5188">
              <w:rPr>
                <w:rFonts w:ascii="ＭＳ 明朝" w:eastAsia="ＭＳ 明朝" w:hAnsi="ＭＳ 明朝" w:cs="Times New Roman" w:hint="eastAsia"/>
                <w:sz w:val="21"/>
                <w:szCs w:val="21"/>
              </w:rPr>
              <w:t>、電球色相当、</w:t>
            </w:r>
          </w:p>
          <w:p w14:paraId="07DB0E74"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1500ルーメン以上、定格寿命40000時間以上）</w:t>
            </w:r>
          </w:p>
        </w:tc>
      </w:tr>
      <w:tr w:rsidR="005D5188" w:rsidRPr="005D5188" w14:paraId="4808C5F9" w14:textId="77777777" w:rsidTr="008958EA">
        <w:tc>
          <w:tcPr>
            <w:tcW w:w="426" w:type="dxa"/>
            <w:shd w:val="clear" w:color="auto" w:fill="auto"/>
          </w:tcPr>
          <w:p w14:paraId="42EB996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５</w:t>
            </w:r>
          </w:p>
        </w:tc>
        <w:tc>
          <w:tcPr>
            <w:tcW w:w="7795" w:type="dxa"/>
            <w:shd w:val="clear" w:color="auto" w:fill="auto"/>
          </w:tcPr>
          <w:p w14:paraId="636955FE" w14:textId="0303BBD8"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ＬＥＤ電球（白熱電球</w:t>
            </w:r>
            <w:r w:rsidR="00880FC4">
              <w:rPr>
                <w:rFonts w:ascii="ＭＳ 明朝" w:eastAsia="ＭＳ 明朝" w:hAnsi="ＭＳ 明朝" w:cs="Times New Roman" w:hint="eastAsia"/>
                <w:sz w:val="21"/>
                <w:szCs w:val="21"/>
              </w:rPr>
              <w:t>100</w:t>
            </w:r>
            <w:r w:rsidRPr="005D5188">
              <w:rPr>
                <w:rFonts w:ascii="ＭＳ 明朝" w:eastAsia="ＭＳ 明朝" w:hAnsi="ＭＳ 明朝" w:cs="Times New Roman" w:hint="eastAsia"/>
                <w:sz w:val="21"/>
                <w:szCs w:val="21"/>
              </w:rPr>
              <w:t>Ｗ相当、Ｅ</w:t>
            </w:r>
            <w:r w:rsidR="00880FC4">
              <w:rPr>
                <w:rFonts w:ascii="ＭＳ 明朝" w:eastAsia="ＭＳ 明朝" w:hAnsi="ＭＳ 明朝" w:cs="Times New Roman" w:hint="eastAsia"/>
                <w:sz w:val="21"/>
                <w:szCs w:val="21"/>
              </w:rPr>
              <w:t>26</w:t>
            </w:r>
            <w:r w:rsidRPr="005D5188">
              <w:rPr>
                <w:rFonts w:ascii="ＭＳ 明朝" w:eastAsia="ＭＳ 明朝" w:hAnsi="ＭＳ 明朝" w:cs="Times New Roman" w:hint="eastAsia"/>
                <w:sz w:val="21"/>
                <w:szCs w:val="21"/>
              </w:rPr>
              <w:t>口金、電球色相当、</w:t>
            </w:r>
          </w:p>
          <w:p w14:paraId="5B14CCFC"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1520ルーメン以上、定格寿命40000時間以上）</w:t>
            </w:r>
          </w:p>
        </w:tc>
      </w:tr>
      <w:tr w:rsidR="005D5188" w:rsidRPr="005D5188" w14:paraId="7177D383" w14:textId="77777777" w:rsidTr="008958EA">
        <w:tc>
          <w:tcPr>
            <w:tcW w:w="426" w:type="dxa"/>
            <w:shd w:val="clear" w:color="auto" w:fill="auto"/>
          </w:tcPr>
          <w:p w14:paraId="139FC6E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６</w:t>
            </w:r>
          </w:p>
        </w:tc>
        <w:tc>
          <w:tcPr>
            <w:tcW w:w="7795" w:type="dxa"/>
            <w:shd w:val="clear" w:color="auto" w:fill="auto"/>
          </w:tcPr>
          <w:p w14:paraId="739EB03C" w14:textId="4CD70F53"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ＬＥＤ電球（白熱電球</w:t>
            </w:r>
            <w:r w:rsidR="00880FC4">
              <w:rPr>
                <w:rFonts w:ascii="ＭＳ 明朝" w:eastAsia="ＭＳ 明朝" w:hAnsi="ＭＳ 明朝" w:cs="Times New Roman" w:hint="eastAsia"/>
                <w:sz w:val="21"/>
                <w:szCs w:val="21"/>
              </w:rPr>
              <w:t>60</w:t>
            </w:r>
            <w:r w:rsidRPr="005D5188">
              <w:rPr>
                <w:rFonts w:ascii="ＭＳ 明朝" w:eastAsia="ＭＳ 明朝" w:hAnsi="ＭＳ 明朝" w:cs="Times New Roman" w:hint="eastAsia"/>
                <w:sz w:val="21"/>
                <w:szCs w:val="21"/>
              </w:rPr>
              <w:t>Ｗ相当、Ｅ</w:t>
            </w:r>
            <w:r w:rsidR="00880FC4">
              <w:rPr>
                <w:rFonts w:ascii="ＭＳ 明朝" w:eastAsia="ＭＳ 明朝" w:hAnsi="ＭＳ 明朝" w:cs="Times New Roman" w:hint="eastAsia"/>
                <w:sz w:val="21"/>
                <w:szCs w:val="21"/>
              </w:rPr>
              <w:t>17</w:t>
            </w:r>
            <w:r w:rsidRPr="005D5188">
              <w:rPr>
                <w:rFonts w:ascii="ＭＳ 明朝" w:eastAsia="ＭＳ 明朝" w:hAnsi="ＭＳ 明朝" w:cs="Times New Roman" w:hint="eastAsia"/>
                <w:sz w:val="21"/>
                <w:szCs w:val="21"/>
              </w:rPr>
              <w:t>口金、電球色相当、</w:t>
            </w:r>
          </w:p>
          <w:p w14:paraId="29DBD49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760ルーメン以上、定格寿命40000時間以上）</w:t>
            </w:r>
          </w:p>
        </w:tc>
      </w:tr>
      <w:tr w:rsidR="008958EA" w:rsidRPr="005D5188" w14:paraId="0554B1BA" w14:textId="77777777" w:rsidTr="008958EA">
        <w:tc>
          <w:tcPr>
            <w:tcW w:w="426" w:type="dxa"/>
            <w:shd w:val="clear" w:color="auto" w:fill="auto"/>
          </w:tcPr>
          <w:p w14:paraId="1CFA31F1"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７</w:t>
            </w:r>
          </w:p>
        </w:tc>
        <w:tc>
          <w:tcPr>
            <w:tcW w:w="7795" w:type="dxa"/>
            <w:shd w:val="clear" w:color="auto" w:fill="auto"/>
          </w:tcPr>
          <w:p w14:paraId="455AACDD" w14:textId="7173BBA4" w:rsidR="008958EA" w:rsidRPr="005D5188" w:rsidRDefault="00880FC4" w:rsidP="008958EA">
            <w:pPr>
              <w:rPr>
                <w:rFonts w:ascii="ＭＳ 明朝" w:eastAsia="ＭＳ 明朝" w:hAnsi="ＭＳ 明朝" w:cs="Times New Roman"/>
                <w:sz w:val="21"/>
                <w:szCs w:val="21"/>
              </w:rPr>
            </w:pPr>
            <w:r>
              <w:rPr>
                <w:rFonts w:ascii="ＭＳ 明朝" w:eastAsia="ＭＳ 明朝" w:hAnsi="ＭＳ 明朝" w:cs="Times New Roman" w:hint="eastAsia"/>
                <w:sz w:val="21"/>
                <w:szCs w:val="21"/>
              </w:rPr>
              <w:t>24</w:t>
            </w:r>
            <w:r w:rsidR="008958EA" w:rsidRPr="005D5188">
              <w:rPr>
                <w:rFonts w:ascii="ＭＳ 明朝" w:eastAsia="ＭＳ 明朝" w:hAnsi="ＭＳ 明朝" w:cs="Times New Roman" w:hint="eastAsia"/>
                <w:sz w:val="21"/>
                <w:szCs w:val="21"/>
              </w:rPr>
              <w:t>時間式タイムスイッチ、回路数</w:t>
            </w:r>
            <w:r w:rsidR="008958EA" w:rsidRPr="005D5188">
              <w:rPr>
                <w:rFonts w:ascii="ＭＳ 明朝" w:eastAsia="ＭＳ 明朝" w:hAnsi="ＭＳ 明朝" w:cs="Times New Roman"/>
                <w:sz w:val="21"/>
                <w:szCs w:val="21"/>
              </w:rPr>
              <w:t>1回路、動作設定単位15分間隔以下、</w:t>
            </w:r>
          </w:p>
          <w:p w14:paraId="42A66A9C"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停電補償機能付き</w:t>
            </w:r>
          </w:p>
        </w:tc>
      </w:tr>
    </w:tbl>
    <w:p w14:paraId="31C30BC1" w14:textId="77777777" w:rsidR="008958EA" w:rsidRPr="005D5188" w:rsidRDefault="008958EA" w:rsidP="008958EA">
      <w:pPr>
        <w:rPr>
          <w:rFonts w:ascii="Century" w:eastAsia="ＭＳ 明朝" w:hAnsi="Century" w:cs="Times New Roman"/>
        </w:rPr>
      </w:pPr>
    </w:p>
    <w:p w14:paraId="22A6CACC" w14:textId="77777777"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○平成</w:t>
      </w:r>
      <w:r w:rsidRPr="0076501E">
        <w:rPr>
          <w:rFonts w:asciiTheme="majorEastAsia" w:eastAsiaTheme="majorEastAsia" w:hAnsiTheme="majorEastAsia" w:cs="Times New Roman"/>
          <w:sz w:val="21"/>
          <w:szCs w:val="21"/>
        </w:rPr>
        <w:t>28年２月実績</w:t>
      </w:r>
    </w:p>
    <w:p w14:paraId="73BECC39" w14:textId="77777777"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１　品名・数量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661"/>
        <w:gridCol w:w="1082"/>
      </w:tblGrid>
      <w:tr w:rsidR="005D5188" w:rsidRPr="005D5188" w14:paraId="39AD275C" w14:textId="77777777" w:rsidTr="008958EA">
        <w:tc>
          <w:tcPr>
            <w:tcW w:w="426" w:type="dxa"/>
            <w:shd w:val="clear" w:color="auto" w:fill="auto"/>
          </w:tcPr>
          <w:p w14:paraId="79AD97EC" w14:textId="77777777" w:rsidR="008958EA" w:rsidRPr="005D5188" w:rsidRDefault="008958EA" w:rsidP="008958EA">
            <w:pPr>
              <w:rPr>
                <w:rFonts w:ascii="ＭＳ 明朝" w:eastAsia="ＭＳ 明朝" w:hAnsi="ＭＳ 明朝" w:cs="Times New Roman"/>
                <w:sz w:val="21"/>
                <w:szCs w:val="21"/>
              </w:rPr>
            </w:pPr>
          </w:p>
        </w:tc>
        <w:tc>
          <w:tcPr>
            <w:tcW w:w="6661" w:type="dxa"/>
            <w:shd w:val="clear" w:color="auto" w:fill="auto"/>
          </w:tcPr>
          <w:p w14:paraId="13AA2442"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品　　　　　　　　名</w:t>
            </w:r>
          </w:p>
        </w:tc>
        <w:tc>
          <w:tcPr>
            <w:tcW w:w="1082" w:type="dxa"/>
            <w:shd w:val="clear" w:color="auto" w:fill="auto"/>
          </w:tcPr>
          <w:p w14:paraId="013DC4A2"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数　量</w:t>
            </w:r>
          </w:p>
        </w:tc>
      </w:tr>
      <w:tr w:rsidR="005D5188" w:rsidRPr="005D5188" w14:paraId="6D43297E" w14:textId="77777777" w:rsidTr="008958EA">
        <w:tc>
          <w:tcPr>
            <w:tcW w:w="426" w:type="dxa"/>
            <w:shd w:val="clear" w:color="auto" w:fill="auto"/>
          </w:tcPr>
          <w:p w14:paraId="42CBCA37"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１</w:t>
            </w:r>
          </w:p>
        </w:tc>
        <w:tc>
          <w:tcPr>
            <w:tcW w:w="6661" w:type="dxa"/>
            <w:shd w:val="clear" w:color="auto" w:fill="auto"/>
          </w:tcPr>
          <w:p w14:paraId="1F198476" w14:textId="7FF27045"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照明器具用水銀ランプ（</w:t>
            </w:r>
            <w:r w:rsidR="00880FC4">
              <w:rPr>
                <w:rFonts w:ascii="ＭＳ 明朝" w:eastAsia="ＭＳ 明朝" w:hAnsi="ＭＳ 明朝" w:cs="Times New Roman" w:hint="eastAsia"/>
                <w:sz w:val="21"/>
                <w:szCs w:val="21"/>
              </w:rPr>
              <w:t>1000</w:t>
            </w:r>
            <w:r w:rsidRPr="005D5188">
              <w:rPr>
                <w:rFonts w:ascii="ＭＳ 明朝" w:eastAsia="ＭＳ 明朝" w:hAnsi="ＭＳ 明朝" w:cs="Times New Roman" w:hint="eastAsia"/>
                <w:sz w:val="21"/>
                <w:szCs w:val="21"/>
              </w:rPr>
              <w:t>Ｗ）</w:t>
            </w:r>
          </w:p>
          <w:p w14:paraId="30FB6C99" w14:textId="12CA0446"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東芝ＨＦ</w:t>
            </w:r>
            <w:r w:rsidR="00880FC4">
              <w:rPr>
                <w:rFonts w:ascii="ＭＳ 明朝" w:eastAsia="ＭＳ 明朝" w:hAnsi="ＭＳ 明朝" w:cs="Times New Roman" w:hint="eastAsia"/>
                <w:sz w:val="21"/>
                <w:szCs w:val="21"/>
              </w:rPr>
              <w:t>1000</w:t>
            </w:r>
            <w:r w:rsidRPr="005D5188">
              <w:rPr>
                <w:rFonts w:ascii="ＭＳ 明朝" w:eastAsia="ＭＳ 明朝" w:hAnsi="ＭＳ 明朝" w:cs="Times New Roman" w:hint="eastAsia"/>
                <w:sz w:val="21"/>
                <w:szCs w:val="21"/>
              </w:rPr>
              <w:t>Ｘ相当品</w:t>
            </w:r>
          </w:p>
        </w:tc>
        <w:tc>
          <w:tcPr>
            <w:tcW w:w="1082" w:type="dxa"/>
            <w:shd w:val="clear" w:color="auto" w:fill="auto"/>
          </w:tcPr>
          <w:p w14:paraId="3881F93B" w14:textId="6B12B8FC"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28</w:t>
            </w:r>
          </w:p>
        </w:tc>
      </w:tr>
      <w:tr w:rsidR="005D5188" w:rsidRPr="005D5188" w14:paraId="4AAF58FD" w14:textId="77777777" w:rsidTr="008958EA">
        <w:tc>
          <w:tcPr>
            <w:tcW w:w="426" w:type="dxa"/>
            <w:shd w:val="clear" w:color="auto" w:fill="auto"/>
          </w:tcPr>
          <w:p w14:paraId="449BB78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２</w:t>
            </w:r>
          </w:p>
        </w:tc>
        <w:tc>
          <w:tcPr>
            <w:tcW w:w="6661" w:type="dxa"/>
            <w:shd w:val="clear" w:color="auto" w:fill="auto"/>
          </w:tcPr>
          <w:p w14:paraId="24DD1136" w14:textId="484F874B"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電子式タイムスイッチ</w:t>
            </w:r>
            <w:r w:rsidRPr="005D5188">
              <w:rPr>
                <w:rFonts w:ascii="ＭＳ 明朝" w:eastAsia="ＭＳ 明朝" w:hAnsi="ＭＳ 明朝" w:cs="Times New Roman"/>
                <w:sz w:val="21"/>
                <w:szCs w:val="21"/>
              </w:rPr>
              <w:t>(</w:t>
            </w:r>
            <w:r w:rsidR="00880FC4">
              <w:rPr>
                <w:rFonts w:ascii="ＭＳ 明朝" w:eastAsia="ＭＳ 明朝" w:hAnsi="ＭＳ 明朝" w:cs="Times New Roman" w:hint="eastAsia"/>
                <w:sz w:val="21"/>
                <w:szCs w:val="21"/>
              </w:rPr>
              <w:t>24</w:t>
            </w:r>
            <w:r w:rsidRPr="005D5188">
              <w:rPr>
                <w:rFonts w:ascii="ＭＳ 明朝" w:eastAsia="ＭＳ 明朝" w:hAnsi="ＭＳ 明朝" w:cs="Times New Roman"/>
                <w:sz w:val="21"/>
                <w:szCs w:val="21"/>
              </w:rPr>
              <w:t>時間式・停電保証形)</w:t>
            </w:r>
          </w:p>
          <w:p w14:paraId="4FEA038E" w14:textId="2E0629BB"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パナソニックＴＢ</w:t>
            </w:r>
            <w:r w:rsidR="00880FC4">
              <w:rPr>
                <w:rFonts w:ascii="ＭＳ 明朝" w:eastAsia="ＭＳ 明朝" w:hAnsi="ＭＳ 明朝" w:cs="Times New Roman" w:hint="eastAsia"/>
                <w:sz w:val="21"/>
                <w:szCs w:val="21"/>
              </w:rPr>
              <w:t>261101</w:t>
            </w:r>
            <w:r w:rsidRPr="005D5188">
              <w:rPr>
                <w:rFonts w:ascii="ＭＳ 明朝" w:eastAsia="ＭＳ 明朝" w:hAnsi="ＭＳ 明朝" w:cs="Times New Roman" w:hint="eastAsia"/>
                <w:sz w:val="21"/>
                <w:szCs w:val="21"/>
              </w:rPr>
              <w:t>Ｋ相当品</w:t>
            </w:r>
          </w:p>
        </w:tc>
        <w:tc>
          <w:tcPr>
            <w:tcW w:w="1082" w:type="dxa"/>
            <w:shd w:val="clear" w:color="auto" w:fill="auto"/>
          </w:tcPr>
          <w:p w14:paraId="5F974E9A" w14:textId="3D7BAA79"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w:t>
            </w:r>
          </w:p>
        </w:tc>
      </w:tr>
      <w:tr w:rsidR="005D5188" w:rsidRPr="005D5188" w14:paraId="5C0F489C" w14:textId="77777777" w:rsidTr="008958EA">
        <w:tc>
          <w:tcPr>
            <w:tcW w:w="426" w:type="dxa"/>
            <w:shd w:val="clear" w:color="auto" w:fill="auto"/>
          </w:tcPr>
          <w:p w14:paraId="43F5C318"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３</w:t>
            </w:r>
          </w:p>
        </w:tc>
        <w:tc>
          <w:tcPr>
            <w:tcW w:w="6661" w:type="dxa"/>
            <w:shd w:val="clear" w:color="auto" w:fill="auto"/>
          </w:tcPr>
          <w:p w14:paraId="464A39BF"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複表示アワーメーター</w:t>
            </w:r>
          </w:p>
          <w:p w14:paraId="28963FE9" w14:textId="4C47BEFF"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パナソニックＴＨ</w:t>
            </w:r>
            <w:r w:rsidR="00880FC4">
              <w:rPr>
                <w:rFonts w:ascii="ＭＳ 明朝" w:eastAsia="ＭＳ 明朝" w:hAnsi="ＭＳ 明朝" w:cs="Times New Roman" w:hint="eastAsia"/>
                <w:sz w:val="21"/>
                <w:szCs w:val="21"/>
              </w:rPr>
              <w:t>402</w:t>
            </w:r>
          </w:p>
        </w:tc>
        <w:tc>
          <w:tcPr>
            <w:tcW w:w="1082" w:type="dxa"/>
            <w:shd w:val="clear" w:color="auto" w:fill="auto"/>
          </w:tcPr>
          <w:p w14:paraId="271E9A39" w14:textId="77770AB5"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20</w:t>
            </w:r>
          </w:p>
        </w:tc>
      </w:tr>
      <w:tr w:rsidR="005D5188" w:rsidRPr="005D5188" w14:paraId="1FF94805" w14:textId="77777777" w:rsidTr="008958EA">
        <w:tc>
          <w:tcPr>
            <w:tcW w:w="426" w:type="dxa"/>
            <w:shd w:val="clear" w:color="auto" w:fill="auto"/>
          </w:tcPr>
          <w:p w14:paraId="51616296"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４</w:t>
            </w:r>
          </w:p>
        </w:tc>
        <w:tc>
          <w:tcPr>
            <w:tcW w:w="6661" w:type="dxa"/>
            <w:shd w:val="clear" w:color="auto" w:fill="auto"/>
          </w:tcPr>
          <w:p w14:paraId="200FED2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パネル取付型電子式タイムスイッチ</w:t>
            </w:r>
          </w:p>
          <w:p w14:paraId="1E09069F" w14:textId="2CE2CC4C"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パナソニックＴＢ</w:t>
            </w:r>
            <w:r w:rsidR="00880FC4">
              <w:rPr>
                <w:rFonts w:ascii="ＭＳ 明朝" w:eastAsia="ＭＳ 明朝" w:hAnsi="ＭＳ 明朝" w:cs="Times New Roman" w:hint="eastAsia"/>
                <w:sz w:val="21"/>
                <w:szCs w:val="21"/>
              </w:rPr>
              <w:t>53101</w:t>
            </w:r>
          </w:p>
        </w:tc>
        <w:tc>
          <w:tcPr>
            <w:tcW w:w="1082" w:type="dxa"/>
            <w:shd w:val="clear" w:color="auto" w:fill="auto"/>
          </w:tcPr>
          <w:p w14:paraId="5B4FD05C"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８</w:t>
            </w:r>
          </w:p>
        </w:tc>
      </w:tr>
      <w:tr w:rsidR="005D5188" w:rsidRPr="005D5188" w14:paraId="29E6031E" w14:textId="77777777" w:rsidTr="008958EA">
        <w:tc>
          <w:tcPr>
            <w:tcW w:w="426" w:type="dxa"/>
            <w:shd w:val="clear" w:color="auto" w:fill="auto"/>
          </w:tcPr>
          <w:p w14:paraId="394C9F30"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５</w:t>
            </w:r>
          </w:p>
        </w:tc>
        <w:tc>
          <w:tcPr>
            <w:tcW w:w="6661" w:type="dxa"/>
            <w:shd w:val="clear" w:color="auto" w:fill="auto"/>
          </w:tcPr>
          <w:p w14:paraId="4B83D731"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ソリッドステート・タイマ</w:t>
            </w:r>
          </w:p>
          <w:p w14:paraId="1BE35C14"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オムロン形Ｈ３ＣＲ－Ａ</w:t>
            </w:r>
          </w:p>
        </w:tc>
        <w:tc>
          <w:tcPr>
            <w:tcW w:w="1082" w:type="dxa"/>
            <w:shd w:val="clear" w:color="auto" w:fill="auto"/>
          </w:tcPr>
          <w:p w14:paraId="7C50269B" w14:textId="13C453E8"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10</w:t>
            </w:r>
          </w:p>
        </w:tc>
      </w:tr>
      <w:tr w:rsidR="008958EA" w:rsidRPr="005D5188" w14:paraId="4B7CF042" w14:textId="77777777" w:rsidTr="008958EA">
        <w:tc>
          <w:tcPr>
            <w:tcW w:w="426" w:type="dxa"/>
            <w:tcBorders>
              <w:top w:val="single" w:sz="4" w:space="0" w:color="auto"/>
              <w:left w:val="single" w:sz="4" w:space="0" w:color="auto"/>
              <w:bottom w:val="single" w:sz="4" w:space="0" w:color="auto"/>
              <w:right w:val="single" w:sz="4" w:space="0" w:color="auto"/>
            </w:tcBorders>
            <w:shd w:val="clear" w:color="auto" w:fill="auto"/>
          </w:tcPr>
          <w:p w14:paraId="781264A5"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６</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74AC0A78"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小動物対策粘着シート</w:t>
            </w:r>
          </w:p>
          <w:p w14:paraId="071A9974" w14:textId="6DD3AC04"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ブック型粘着ネズミとりシート（</w:t>
            </w:r>
            <w:r w:rsidR="00880FC4">
              <w:rPr>
                <w:rFonts w:ascii="ＭＳ 明朝" w:eastAsia="ＭＳ 明朝" w:hAnsi="ＭＳ 明朝" w:cs="Times New Roman" w:hint="eastAsia"/>
                <w:sz w:val="21"/>
                <w:szCs w:val="21"/>
              </w:rPr>
              <w:t>10</w:t>
            </w:r>
            <w:r w:rsidRPr="005D5188">
              <w:rPr>
                <w:rFonts w:ascii="ＭＳ 明朝" w:eastAsia="ＭＳ 明朝" w:hAnsi="ＭＳ 明朝" w:cs="Times New Roman"/>
                <w:sz w:val="21"/>
                <w:szCs w:val="21"/>
              </w:rPr>
              <w:t>枚入り１箱・（株）髙儀製）</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227DB45C" w14:textId="6C7B1341" w:rsidR="008958EA" w:rsidRPr="005D5188" w:rsidRDefault="00880FC4" w:rsidP="008958EA">
            <w:pPr>
              <w:jc w:val="center"/>
              <w:rPr>
                <w:rFonts w:ascii="ＭＳ 明朝" w:eastAsia="ＭＳ 明朝" w:hAnsi="ＭＳ 明朝" w:cs="Times New Roman"/>
                <w:sz w:val="21"/>
                <w:szCs w:val="21"/>
              </w:rPr>
            </w:pPr>
            <w:r>
              <w:rPr>
                <w:rFonts w:ascii="ＭＳ 明朝" w:eastAsia="ＭＳ 明朝" w:hAnsi="ＭＳ 明朝" w:cs="Times New Roman" w:hint="eastAsia"/>
                <w:sz w:val="21"/>
                <w:szCs w:val="21"/>
              </w:rPr>
              <w:t>50</w:t>
            </w:r>
          </w:p>
        </w:tc>
      </w:tr>
    </w:tbl>
    <w:p w14:paraId="64E7BB0B" w14:textId="77777777" w:rsidR="008958EA" w:rsidRPr="005D5188" w:rsidRDefault="008958EA" w:rsidP="008958EA">
      <w:pPr>
        <w:rPr>
          <w:rFonts w:ascii="ＭＳ 明朝" w:eastAsia="ＭＳ 明朝" w:hAnsi="ＭＳ 明朝" w:cs="Times New Roman"/>
          <w:sz w:val="21"/>
          <w:szCs w:val="21"/>
        </w:rPr>
      </w:pPr>
    </w:p>
    <w:p w14:paraId="28FF89A9" w14:textId="77777777" w:rsidR="008958EA" w:rsidRPr="0076501E" w:rsidRDefault="008958EA" w:rsidP="008958EA">
      <w:pPr>
        <w:rPr>
          <w:rFonts w:asciiTheme="majorEastAsia" w:eastAsiaTheme="majorEastAsia" w:hAnsiTheme="majorEastAsia" w:cs="Times New Roman"/>
          <w:sz w:val="21"/>
          <w:szCs w:val="24"/>
        </w:rPr>
      </w:pPr>
      <w:r w:rsidRPr="0076501E">
        <w:rPr>
          <w:rFonts w:asciiTheme="majorEastAsia" w:eastAsiaTheme="majorEastAsia" w:hAnsiTheme="majorEastAsia" w:cs="Times New Roman" w:hint="eastAsia"/>
          <w:sz w:val="21"/>
          <w:szCs w:val="21"/>
        </w:rPr>
        <w:t>２　規　格（</w:t>
      </w:r>
      <w:r w:rsidRPr="0076501E">
        <w:rPr>
          <w:rFonts w:asciiTheme="majorEastAsia" w:eastAsiaTheme="majorEastAsia" w:hAnsiTheme="majorEastAsia" w:cs="Times New Roman" w:hint="eastAsia"/>
          <w:sz w:val="21"/>
          <w:szCs w:val="24"/>
        </w:rPr>
        <w:t>求める性能等）</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795"/>
      </w:tblGrid>
      <w:tr w:rsidR="005D5188" w:rsidRPr="005D5188" w14:paraId="30DBBE72" w14:textId="77777777" w:rsidTr="008958EA">
        <w:tc>
          <w:tcPr>
            <w:tcW w:w="426" w:type="dxa"/>
            <w:shd w:val="clear" w:color="auto" w:fill="auto"/>
          </w:tcPr>
          <w:p w14:paraId="6E50EB1D" w14:textId="77777777" w:rsidR="008958EA" w:rsidRPr="005D5188" w:rsidRDefault="008958EA" w:rsidP="008958EA">
            <w:pPr>
              <w:rPr>
                <w:rFonts w:ascii="ＭＳ 明朝" w:eastAsia="ＭＳ 明朝" w:hAnsi="ＭＳ 明朝" w:cs="Times New Roman"/>
                <w:sz w:val="21"/>
                <w:szCs w:val="21"/>
              </w:rPr>
            </w:pPr>
          </w:p>
        </w:tc>
        <w:tc>
          <w:tcPr>
            <w:tcW w:w="7795" w:type="dxa"/>
            <w:shd w:val="clear" w:color="auto" w:fill="auto"/>
          </w:tcPr>
          <w:p w14:paraId="3158A5C2" w14:textId="77777777" w:rsidR="008958EA" w:rsidRPr="005D5188" w:rsidRDefault="008958EA" w:rsidP="008958EA">
            <w:pPr>
              <w:jc w:val="cente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規　　　　　　　　格</w:t>
            </w:r>
          </w:p>
        </w:tc>
      </w:tr>
      <w:tr w:rsidR="005D5188" w:rsidRPr="005D5188" w14:paraId="39A7D8AC" w14:textId="77777777" w:rsidTr="008958EA">
        <w:tc>
          <w:tcPr>
            <w:tcW w:w="426" w:type="dxa"/>
            <w:shd w:val="clear" w:color="auto" w:fill="auto"/>
          </w:tcPr>
          <w:p w14:paraId="7925F360"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１</w:t>
            </w:r>
          </w:p>
        </w:tc>
        <w:tc>
          <w:tcPr>
            <w:tcW w:w="7795" w:type="dxa"/>
            <w:shd w:val="clear" w:color="auto" w:fill="auto"/>
          </w:tcPr>
          <w:p w14:paraId="3FF6B385" w14:textId="489EA3EB"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照明器具用水銀ランプ（</w:t>
            </w:r>
            <w:r w:rsidR="00880FC4">
              <w:rPr>
                <w:rFonts w:ascii="ＭＳ 明朝" w:eastAsia="ＭＳ 明朝" w:hAnsi="ＭＳ 明朝" w:cs="Times New Roman" w:hint="eastAsia"/>
                <w:sz w:val="21"/>
                <w:szCs w:val="21"/>
              </w:rPr>
              <w:t>1000</w:t>
            </w:r>
            <w:r w:rsidRPr="005D5188">
              <w:rPr>
                <w:rFonts w:ascii="ＭＳ 明朝" w:eastAsia="ＭＳ 明朝" w:hAnsi="ＭＳ 明朝" w:cs="Times New Roman" w:hint="eastAsia"/>
                <w:sz w:val="21"/>
                <w:szCs w:val="21"/>
              </w:rPr>
              <w:t>Ｗ）</w:t>
            </w:r>
          </w:p>
          <w:p w14:paraId="7651C2B7" w14:textId="0903393A"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口金Ｅ</w:t>
            </w:r>
            <w:r w:rsidR="00880FC4">
              <w:rPr>
                <w:rFonts w:ascii="ＭＳ 明朝" w:eastAsia="ＭＳ 明朝" w:hAnsi="ＭＳ 明朝" w:cs="Times New Roman" w:hint="eastAsia"/>
                <w:sz w:val="21"/>
                <w:szCs w:val="21"/>
              </w:rPr>
              <w:t>39</w:t>
            </w:r>
            <w:r w:rsidRPr="005D5188">
              <w:rPr>
                <w:rFonts w:ascii="ＭＳ 明朝" w:eastAsia="ＭＳ 明朝" w:hAnsi="ＭＳ 明朝" w:cs="Times New Roman" w:hint="eastAsia"/>
                <w:sz w:val="21"/>
                <w:szCs w:val="21"/>
              </w:rPr>
              <w:t>、全光束</w:t>
            </w:r>
            <w:r w:rsidRPr="005D5188">
              <w:rPr>
                <w:rFonts w:ascii="ＭＳ 明朝" w:eastAsia="ＭＳ 明朝" w:hAnsi="ＭＳ 明朝" w:cs="Times New Roman"/>
                <w:sz w:val="21"/>
                <w:szCs w:val="21"/>
              </w:rPr>
              <w:t>59500ルーメン以上、定格寿命12000時間以上</w:t>
            </w:r>
          </w:p>
        </w:tc>
      </w:tr>
      <w:tr w:rsidR="005D5188" w:rsidRPr="005D5188" w14:paraId="7E1ABA90" w14:textId="77777777" w:rsidTr="008958EA">
        <w:tc>
          <w:tcPr>
            <w:tcW w:w="426" w:type="dxa"/>
            <w:shd w:val="clear" w:color="auto" w:fill="auto"/>
          </w:tcPr>
          <w:p w14:paraId="7730116D"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２</w:t>
            </w:r>
          </w:p>
        </w:tc>
        <w:tc>
          <w:tcPr>
            <w:tcW w:w="7795" w:type="dxa"/>
            <w:shd w:val="clear" w:color="auto" w:fill="auto"/>
          </w:tcPr>
          <w:p w14:paraId="0A1985BA" w14:textId="5BB72B2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電子式タイムスイッチ</w:t>
            </w:r>
            <w:r w:rsidRPr="005D5188">
              <w:rPr>
                <w:rFonts w:ascii="ＭＳ 明朝" w:eastAsia="ＭＳ 明朝" w:hAnsi="ＭＳ 明朝" w:cs="Times New Roman"/>
                <w:sz w:val="21"/>
                <w:szCs w:val="21"/>
              </w:rPr>
              <w:t>(</w:t>
            </w:r>
            <w:r w:rsidR="00880FC4">
              <w:rPr>
                <w:rFonts w:ascii="ＭＳ 明朝" w:eastAsia="ＭＳ 明朝" w:hAnsi="ＭＳ 明朝" w:cs="Times New Roman" w:hint="eastAsia"/>
                <w:sz w:val="21"/>
                <w:szCs w:val="21"/>
              </w:rPr>
              <w:t>24</w:t>
            </w:r>
            <w:r w:rsidRPr="005D5188">
              <w:rPr>
                <w:rFonts w:ascii="ＭＳ 明朝" w:eastAsia="ＭＳ 明朝" w:hAnsi="ＭＳ 明朝" w:cs="Times New Roman"/>
                <w:sz w:val="21"/>
                <w:szCs w:val="21"/>
              </w:rPr>
              <w:t>時間式・停電保証形)</w:t>
            </w:r>
          </w:p>
          <w:p w14:paraId="102BDF1B" w14:textId="5227BAFC"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デジタル表示式、ＡＣ</w:t>
            </w:r>
            <w:r w:rsidR="00880FC4">
              <w:rPr>
                <w:rFonts w:ascii="ＭＳ 明朝" w:eastAsia="ＭＳ 明朝" w:hAnsi="ＭＳ 明朝" w:cs="Times New Roman" w:hint="eastAsia"/>
                <w:sz w:val="21"/>
                <w:szCs w:val="21"/>
              </w:rPr>
              <w:t>100</w:t>
            </w:r>
            <w:r w:rsidRPr="005D5188">
              <w:rPr>
                <w:rFonts w:ascii="ＭＳ 明朝" w:eastAsia="ＭＳ 明朝" w:hAnsi="ＭＳ 明朝" w:cs="Times New Roman" w:hint="eastAsia"/>
                <w:sz w:val="21"/>
                <w:szCs w:val="21"/>
              </w:rPr>
              <w:t>～</w:t>
            </w:r>
            <w:r w:rsidR="00880FC4">
              <w:rPr>
                <w:rFonts w:ascii="ＭＳ 明朝" w:eastAsia="ＭＳ 明朝" w:hAnsi="ＭＳ 明朝" w:cs="Times New Roman" w:hint="eastAsia"/>
                <w:sz w:val="21"/>
                <w:szCs w:val="21"/>
              </w:rPr>
              <w:t>220</w:t>
            </w:r>
            <w:r w:rsidRPr="005D5188">
              <w:rPr>
                <w:rFonts w:ascii="ＭＳ 明朝" w:eastAsia="ＭＳ 明朝" w:hAnsi="ＭＳ 明朝" w:cs="Times New Roman" w:hint="eastAsia"/>
                <w:sz w:val="21"/>
                <w:szCs w:val="21"/>
              </w:rPr>
              <w:t>Ｖ対応、停電保証</w:t>
            </w:r>
            <w:r w:rsidR="00880FC4">
              <w:rPr>
                <w:rFonts w:ascii="ＭＳ 明朝" w:eastAsia="ＭＳ 明朝" w:hAnsi="ＭＳ 明朝" w:cs="Times New Roman" w:hint="eastAsia"/>
                <w:sz w:val="21"/>
                <w:szCs w:val="21"/>
              </w:rPr>
              <w:t>10</w:t>
            </w:r>
            <w:r w:rsidRPr="005D5188">
              <w:rPr>
                <w:rFonts w:ascii="ＭＳ 明朝" w:eastAsia="ＭＳ 明朝" w:hAnsi="ＭＳ 明朝" w:cs="Times New Roman" w:hint="eastAsia"/>
                <w:sz w:val="21"/>
                <w:szCs w:val="21"/>
              </w:rPr>
              <w:t>年</w:t>
            </w:r>
          </w:p>
        </w:tc>
      </w:tr>
      <w:tr w:rsidR="005D5188" w:rsidRPr="005D5188" w14:paraId="61880E2E" w14:textId="77777777" w:rsidTr="008958EA">
        <w:tc>
          <w:tcPr>
            <w:tcW w:w="426" w:type="dxa"/>
            <w:shd w:val="clear" w:color="auto" w:fill="auto"/>
          </w:tcPr>
          <w:p w14:paraId="62742983"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３</w:t>
            </w:r>
          </w:p>
        </w:tc>
        <w:tc>
          <w:tcPr>
            <w:tcW w:w="7795" w:type="dxa"/>
            <w:shd w:val="clear" w:color="auto" w:fill="auto"/>
          </w:tcPr>
          <w:p w14:paraId="1D696287"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複表示アワーメーター</w:t>
            </w:r>
          </w:p>
          <w:p w14:paraId="6EF5AA02" w14:textId="593D31B5"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複合表示式</w:t>
            </w:r>
            <w:r w:rsidRPr="005D5188">
              <w:rPr>
                <w:rFonts w:ascii="ＭＳ 明朝" w:eastAsia="ＭＳ 明朝" w:hAnsi="ＭＳ 明朝" w:cs="Times New Roman"/>
                <w:sz w:val="21"/>
                <w:szCs w:val="21"/>
              </w:rPr>
              <w:t>(累積時間及び一定期間測定)、ＡＣ</w:t>
            </w:r>
            <w:r w:rsidR="00880FC4">
              <w:rPr>
                <w:rFonts w:ascii="ＭＳ 明朝" w:eastAsia="ＭＳ 明朝" w:hAnsi="ＭＳ 明朝" w:cs="Times New Roman" w:hint="eastAsia"/>
                <w:sz w:val="21"/>
                <w:szCs w:val="21"/>
              </w:rPr>
              <w:t>200</w:t>
            </w:r>
            <w:r w:rsidRPr="005D5188">
              <w:rPr>
                <w:rFonts w:ascii="ＭＳ 明朝" w:eastAsia="ＭＳ 明朝" w:hAnsi="ＭＳ 明朝" w:cs="Times New Roman"/>
                <w:sz w:val="21"/>
                <w:szCs w:val="21"/>
              </w:rPr>
              <w:t>Ｖ対応</w:t>
            </w:r>
          </w:p>
        </w:tc>
      </w:tr>
      <w:tr w:rsidR="005D5188" w:rsidRPr="005D5188" w14:paraId="642E2783" w14:textId="77777777" w:rsidTr="008958EA">
        <w:tc>
          <w:tcPr>
            <w:tcW w:w="426" w:type="dxa"/>
            <w:shd w:val="clear" w:color="auto" w:fill="auto"/>
          </w:tcPr>
          <w:p w14:paraId="3B94D380"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４</w:t>
            </w:r>
          </w:p>
        </w:tc>
        <w:tc>
          <w:tcPr>
            <w:tcW w:w="7795" w:type="dxa"/>
            <w:shd w:val="clear" w:color="auto" w:fill="auto"/>
          </w:tcPr>
          <w:p w14:paraId="5782B8B4"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パネル取付型電子式タイムスイッチ</w:t>
            </w:r>
          </w:p>
          <w:p w14:paraId="4CF4BE1C" w14:textId="7A3B36D1"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２回路用電子駆動式、ＡＣ</w:t>
            </w:r>
            <w:r w:rsidR="00880FC4">
              <w:rPr>
                <w:rFonts w:ascii="ＭＳ 明朝" w:eastAsia="ＭＳ 明朝" w:hAnsi="ＭＳ 明朝" w:cs="Times New Roman" w:hint="eastAsia"/>
                <w:sz w:val="21"/>
                <w:szCs w:val="21"/>
              </w:rPr>
              <w:t>100</w:t>
            </w:r>
            <w:r w:rsidRPr="005D5188">
              <w:rPr>
                <w:rFonts w:ascii="ＭＳ 明朝" w:eastAsia="ＭＳ 明朝" w:hAnsi="ＭＳ 明朝" w:cs="Times New Roman" w:hint="eastAsia"/>
                <w:sz w:val="21"/>
                <w:szCs w:val="21"/>
              </w:rPr>
              <w:t>～</w:t>
            </w:r>
            <w:r w:rsidR="00880FC4">
              <w:rPr>
                <w:rFonts w:ascii="ＭＳ 明朝" w:eastAsia="ＭＳ 明朝" w:hAnsi="ＭＳ 明朝" w:cs="Times New Roman" w:hint="eastAsia"/>
                <w:sz w:val="21"/>
                <w:szCs w:val="21"/>
              </w:rPr>
              <w:t>220</w:t>
            </w:r>
            <w:r w:rsidRPr="005D5188">
              <w:rPr>
                <w:rFonts w:ascii="ＭＳ 明朝" w:eastAsia="ＭＳ 明朝" w:hAnsi="ＭＳ 明朝" w:cs="Times New Roman" w:hint="eastAsia"/>
                <w:sz w:val="21"/>
                <w:szCs w:val="21"/>
              </w:rPr>
              <w:t>Ｖ対応、停電保証</w:t>
            </w:r>
            <w:r w:rsidR="00880FC4">
              <w:rPr>
                <w:rFonts w:ascii="ＭＳ 明朝" w:eastAsia="ＭＳ 明朝" w:hAnsi="ＭＳ 明朝" w:cs="Times New Roman" w:hint="eastAsia"/>
                <w:sz w:val="21"/>
                <w:szCs w:val="21"/>
              </w:rPr>
              <w:t>10</w:t>
            </w:r>
            <w:r w:rsidRPr="005D5188">
              <w:rPr>
                <w:rFonts w:ascii="ＭＳ 明朝" w:eastAsia="ＭＳ 明朝" w:hAnsi="ＭＳ 明朝" w:cs="Times New Roman" w:hint="eastAsia"/>
                <w:sz w:val="21"/>
                <w:szCs w:val="21"/>
              </w:rPr>
              <w:t>年</w:t>
            </w:r>
          </w:p>
        </w:tc>
      </w:tr>
      <w:tr w:rsidR="005D5188" w:rsidRPr="005D5188" w14:paraId="6B61AB0C" w14:textId="77777777" w:rsidTr="008958EA">
        <w:tc>
          <w:tcPr>
            <w:tcW w:w="426" w:type="dxa"/>
            <w:shd w:val="clear" w:color="auto" w:fill="auto"/>
          </w:tcPr>
          <w:p w14:paraId="59AEC9A5"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５</w:t>
            </w:r>
          </w:p>
        </w:tc>
        <w:tc>
          <w:tcPr>
            <w:tcW w:w="7795" w:type="dxa"/>
            <w:shd w:val="clear" w:color="auto" w:fill="auto"/>
          </w:tcPr>
          <w:p w14:paraId="217A9EDA"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ソリッドステート・タイマ</w:t>
            </w:r>
          </w:p>
          <w:p w14:paraId="782CD7D9" w14:textId="172BED6D" w:rsidR="008958EA" w:rsidRPr="005D5188" w:rsidRDefault="00880FC4" w:rsidP="008958EA">
            <w:pPr>
              <w:rPr>
                <w:rFonts w:ascii="ＭＳ 明朝" w:eastAsia="ＭＳ 明朝" w:hAnsi="ＭＳ 明朝" w:cs="Times New Roman"/>
                <w:sz w:val="21"/>
                <w:szCs w:val="21"/>
              </w:rPr>
            </w:pPr>
            <w:r>
              <w:rPr>
                <w:rFonts w:ascii="ＭＳ 明朝" w:eastAsia="ＭＳ 明朝" w:hAnsi="ＭＳ 明朝" w:cs="Times New Roman" w:hint="eastAsia"/>
                <w:sz w:val="21"/>
                <w:szCs w:val="21"/>
              </w:rPr>
              <w:t>11</w:t>
            </w:r>
            <w:r w:rsidR="008958EA" w:rsidRPr="005D5188">
              <w:rPr>
                <w:rFonts w:ascii="ＭＳ 明朝" w:eastAsia="ＭＳ 明朝" w:hAnsi="ＭＳ 明朝" w:cs="Times New Roman" w:hint="eastAsia"/>
                <w:sz w:val="21"/>
                <w:szCs w:val="21"/>
              </w:rPr>
              <w:t>ピンタイプ、無電圧入力方式、接点出力方式（リレー２ｃ</w:t>
            </w:r>
            <w:r w:rsidR="008958EA" w:rsidRPr="005D5188">
              <w:rPr>
                <w:rFonts w:ascii="ＭＳ 明朝" w:eastAsia="ＭＳ 明朝" w:hAnsi="ＭＳ 明朝" w:cs="Times New Roman"/>
                <w:sz w:val="21"/>
                <w:szCs w:val="21"/>
              </w:rPr>
              <w:t>(限時)）、ＡＣ</w:t>
            </w:r>
            <w:r>
              <w:rPr>
                <w:rFonts w:ascii="ＭＳ 明朝" w:eastAsia="ＭＳ 明朝" w:hAnsi="ＭＳ 明朝" w:cs="Times New Roman" w:hint="eastAsia"/>
                <w:sz w:val="21"/>
                <w:szCs w:val="21"/>
              </w:rPr>
              <w:t>100</w:t>
            </w:r>
            <w:r w:rsidR="008958EA" w:rsidRPr="005D5188">
              <w:rPr>
                <w:rFonts w:ascii="ＭＳ 明朝" w:eastAsia="ＭＳ 明朝" w:hAnsi="ＭＳ 明朝" w:cs="Times New Roman"/>
                <w:sz w:val="21"/>
                <w:szCs w:val="21"/>
              </w:rPr>
              <w:t>～</w:t>
            </w:r>
            <w:r>
              <w:rPr>
                <w:rFonts w:ascii="ＭＳ 明朝" w:eastAsia="ＭＳ 明朝" w:hAnsi="ＭＳ 明朝" w:cs="Times New Roman" w:hint="eastAsia"/>
                <w:sz w:val="21"/>
                <w:szCs w:val="21"/>
              </w:rPr>
              <w:t>240</w:t>
            </w:r>
            <w:r w:rsidR="008958EA" w:rsidRPr="005D5188">
              <w:rPr>
                <w:rFonts w:ascii="ＭＳ 明朝" w:eastAsia="ＭＳ 明朝" w:hAnsi="ＭＳ 明朝" w:cs="Times New Roman"/>
                <w:sz w:val="21"/>
                <w:szCs w:val="21"/>
              </w:rPr>
              <w:t>Ｖ／ＤＣ</w:t>
            </w:r>
            <w:r>
              <w:rPr>
                <w:rFonts w:ascii="ＭＳ 明朝" w:eastAsia="ＭＳ 明朝" w:hAnsi="ＭＳ 明朝" w:cs="Times New Roman" w:hint="eastAsia"/>
                <w:sz w:val="21"/>
                <w:szCs w:val="21"/>
              </w:rPr>
              <w:t>100</w:t>
            </w:r>
            <w:r w:rsidR="008958EA" w:rsidRPr="005D5188">
              <w:rPr>
                <w:rFonts w:ascii="ＭＳ 明朝" w:eastAsia="ＭＳ 明朝" w:hAnsi="ＭＳ 明朝" w:cs="Times New Roman"/>
                <w:sz w:val="21"/>
                <w:szCs w:val="21"/>
              </w:rPr>
              <w:t>～</w:t>
            </w:r>
            <w:r>
              <w:rPr>
                <w:rFonts w:ascii="ＭＳ 明朝" w:eastAsia="ＭＳ 明朝" w:hAnsi="ＭＳ 明朝" w:cs="Times New Roman" w:hint="eastAsia"/>
                <w:sz w:val="21"/>
                <w:szCs w:val="21"/>
              </w:rPr>
              <w:t>125</w:t>
            </w:r>
            <w:r w:rsidR="008958EA" w:rsidRPr="005D5188">
              <w:rPr>
                <w:rFonts w:ascii="ＭＳ 明朝" w:eastAsia="ＭＳ 明朝" w:hAnsi="ＭＳ 明朝" w:cs="Times New Roman"/>
                <w:sz w:val="21"/>
                <w:szCs w:val="21"/>
              </w:rPr>
              <w:t>Ｖ対応</w:t>
            </w:r>
          </w:p>
        </w:tc>
      </w:tr>
      <w:tr w:rsidR="008958EA" w:rsidRPr="005D5188" w14:paraId="2CADAA2E" w14:textId="77777777" w:rsidTr="008958EA">
        <w:tc>
          <w:tcPr>
            <w:tcW w:w="426" w:type="dxa"/>
            <w:tcBorders>
              <w:top w:val="single" w:sz="4" w:space="0" w:color="auto"/>
              <w:left w:val="single" w:sz="4" w:space="0" w:color="auto"/>
              <w:bottom w:val="single" w:sz="4" w:space="0" w:color="auto"/>
              <w:right w:val="single" w:sz="4" w:space="0" w:color="auto"/>
            </w:tcBorders>
            <w:shd w:val="clear" w:color="auto" w:fill="auto"/>
          </w:tcPr>
          <w:p w14:paraId="1CEBD7EF"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６</w:t>
            </w:r>
          </w:p>
        </w:tc>
        <w:tc>
          <w:tcPr>
            <w:tcW w:w="7795" w:type="dxa"/>
            <w:tcBorders>
              <w:top w:val="single" w:sz="4" w:space="0" w:color="auto"/>
              <w:left w:val="single" w:sz="4" w:space="0" w:color="auto"/>
              <w:bottom w:val="single" w:sz="4" w:space="0" w:color="auto"/>
              <w:right w:val="single" w:sz="4" w:space="0" w:color="auto"/>
            </w:tcBorders>
            <w:shd w:val="clear" w:color="auto" w:fill="auto"/>
          </w:tcPr>
          <w:p w14:paraId="1EC7A6F2" w14:textId="77777777"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ブック型粘着ネズミとりシート（</w:t>
            </w:r>
            <w:r w:rsidRPr="005D5188">
              <w:rPr>
                <w:rFonts w:ascii="ＭＳ 明朝" w:eastAsia="ＭＳ 明朝" w:hAnsi="ＭＳ 明朝" w:cs="Times New Roman"/>
                <w:sz w:val="21"/>
                <w:szCs w:val="21"/>
              </w:rPr>
              <w:t>10枚入り１箱・（株）髙儀製）</w:t>
            </w:r>
          </w:p>
          <w:p w14:paraId="6C5C5173" w14:textId="3528F2EE" w:rsidR="008958EA" w:rsidRPr="005D5188" w:rsidRDefault="008958EA" w:rsidP="008958EA">
            <w:pPr>
              <w:rPr>
                <w:rFonts w:ascii="ＭＳ 明朝" w:eastAsia="ＭＳ 明朝" w:hAnsi="ＭＳ 明朝" w:cs="Times New Roman"/>
                <w:sz w:val="21"/>
                <w:szCs w:val="21"/>
              </w:rPr>
            </w:pPr>
            <w:r w:rsidRPr="005D5188">
              <w:rPr>
                <w:rFonts w:ascii="ＭＳ 明朝" w:eastAsia="ＭＳ 明朝" w:hAnsi="ＭＳ 明朝" w:cs="Times New Roman" w:hint="eastAsia"/>
                <w:sz w:val="21"/>
                <w:szCs w:val="21"/>
              </w:rPr>
              <w:t>※納入数量は</w:t>
            </w:r>
            <w:r w:rsidR="00880FC4">
              <w:rPr>
                <w:rFonts w:ascii="ＭＳ 明朝" w:eastAsia="ＭＳ 明朝" w:hAnsi="ＭＳ 明朝" w:cs="Times New Roman" w:hint="eastAsia"/>
                <w:sz w:val="21"/>
                <w:szCs w:val="21"/>
              </w:rPr>
              <w:t>50</w:t>
            </w:r>
            <w:r w:rsidRPr="005D5188">
              <w:rPr>
                <w:rFonts w:ascii="ＭＳ 明朝" w:eastAsia="ＭＳ 明朝" w:hAnsi="ＭＳ 明朝" w:cs="Times New Roman" w:hint="eastAsia"/>
                <w:sz w:val="21"/>
                <w:szCs w:val="21"/>
              </w:rPr>
              <w:t>箱＝</w:t>
            </w:r>
            <w:r w:rsidR="00880FC4">
              <w:rPr>
                <w:rFonts w:ascii="ＭＳ 明朝" w:eastAsia="ＭＳ 明朝" w:hAnsi="ＭＳ 明朝" w:cs="Times New Roman" w:hint="eastAsia"/>
                <w:sz w:val="21"/>
                <w:szCs w:val="21"/>
              </w:rPr>
              <w:t>500</w:t>
            </w:r>
            <w:r w:rsidRPr="005D5188">
              <w:rPr>
                <w:rFonts w:ascii="ＭＳ 明朝" w:eastAsia="ＭＳ 明朝" w:hAnsi="ＭＳ 明朝" w:cs="Times New Roman" w:hint="eastAsia"/>
                <w:sz w:val="21"/>
                <w:szCs w:val="21"/>
              </w:rPr>
              <w:t>枚とする。</w:t>
            </w:r>
          </w:p>
        </w:tc>
      </w:tr>
    </w:tbl>
    <w:p w14:paraId="1D6674DD" w14:textId="77777777" w:rsidR="008958EA" w:rsidRPr="005D5188" w:rsidRDefault="008958EA" w:rsidP="008958EA">
      <w:pPr>
        <w:rPr>
          <w:rFonts w:ascii="ＭＳ 明朝" w:eastAsia="ＭＳ 明朝" w:hAnsi="ＭＳ 明朝" w:cs="Times New Roman"/>
          <w:sz w:val="21"/>
          <w:szCs w:val="21"/>
        </w:rPr>
      </w:pPr>
    </w:p>
    <w:p w14:paraId="7E9E0711" w14:textId="77777777" w:rsidR="008958EA" w:rsidRPr="0076501E" w:rsidRDefault="008958EA" w:rsidP="008958EA">
      <w:pPr>
        <w:rPr>
          <w:rFonts w:asciiTheme="majorEastAsia" w:eastAsiaTheme="majorEastAsia" w:hAnsiTheme="majorEastAsia" w:cs="Times New Roman"/>
          <w:sz w:val="21"/>
          <w:szCs w:val="21"/>
        </w:rPr>
      </w:pPr>
      <w:r w:rsidRPr="0076501E">
        <w:rPr>
          <w:rFonts w:asciiTheme="majorEastAsia" w:eastAsiaTheme="majorEastAsia" w:hAnsiTheme="majorEastAsia" w:cs="Times New Roman" w:hint="eastAsia"/>
          <w:sz w:val="21"/>
          <w:szCs w:val="21"/>
        </w:rPr>
        <w:t>○井戸ろ過用薬液</w:t>
      </w:r>
    </w:p>
    <w:tbl>
      <w:tblPr>
        <w:tblW w:w="931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5"/>
        <w:gridCol w:w="1701"/>
        <w:gridCol w:w="2268"/>
        <w:gridCol w:w="992"/>
        <w:gridCol w:w="709"/>
        <w:gridCol w:w="1701"/>
        <w:gridCol w:w="1515"/>
      </w:tblGrid>
      <w:tr w:rsidR="005D5188" w:rsidRPr="005D5188" w14:paraId="1BC7CF9F" w14:textId="77777777" w:rsidTr="008958EA">
        <w:trPr>
          <w:trHeight w:val="567"/>
        </w:trPr>
        <w:tc>
          <w:tcPr>
            <w:tcW w:w="425" w:type="dxa"/>
            <w:shd w:val="clear" w:color="auto" w:fill="auto"/>
            <w:noWrap/>
            <w:vAlign w:val="bottom"/>
            <w:hideMark/>
          </w:tcPr>
          <w:p w14:paraId="0F820DA4" w14:textId="77777777" w:rsidR="008958EA" w:rsidRPr="005D5188" w:rsidRDefault="008958EA" w:rsidP="008958EA">
            <w:pPr>
              <w:widowControl/>
              <w:jc w:val="center"/>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①</w:t>
            </w:r>
          </w:p>
        </w:tc>
        <w:tc>
          <w:tcPr>
            <w:tcW w:w="3969" w:type="dxa"/>
            <w:gridSpan w:val="2"/>
            <w:shd w:val="clear" w:color="auto" w:fill="auto"/>
            <w:noWrap/>
            <w:vAlign w:val="bottom"/>
            <w:hideMark/>
          </w:tcPr>
          <w:p w14:paraId="0B5206CD"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ポリ塩化アルミニウム（</w:t>
            </w:r>
            <w:r w:rsidRPr="005D5188">
              <w:rPr>
                <w:rFonts w:ascii="ＭＳ Ｐゴシック" w:eastAsia="ＭＳ Ｐゴシック" w:hAnsi="ＭＳ Ｐゴシック" w:cs="ＭＳ Ｐゴシック"/>
                <w:kern w:val="0"/>
                <w:sz w:val="22"/>
                <w:szCs w:val="22"/>
              </w:rPr>
              <w:t>PAC）</w:t>
            </w:r>
          </w:p>
        </w:tc>
        <w:tc>
          <w:tcPr>
            <w:tcW w:w="992" w:type="dxa"/>
            <w:shd w:val="clear" w:color="auto" w:fill="auto"/>
            <w:noWrap/>
            <w:vAlign w:val="bottom"/>
            <w:hideMark/>
          </w:tcPr>
          <w:p w14:paraId="64DB9F1E" w14:textId="77777777" w:rsidR="008958EA" w:rsidRPr="005D5188" w:rsidRDefault="008958EA" w:rsidP="008958EA">
            <w:pPr>
              <w:widowControl/>
              <w:jc w:val="righ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kern w:val="0"/>
                <w:sz w:val="22"/>
                <w:szCs w:val="22"/>
              </w:rPr>
              <w:t>1,500kg</w:t>
            </w:r>
          </w:p>
        </w:tc>
        <w:tc>
          <w:tcPr>
            <w:tcW w:w="709" w:type="dxa"/>
            <w:shd w:val="clear" w:color="auto" w:fill="auto"/>
            <w:noWrap/>
            <w:vAlign w:val="bottom"/>
            <w:hideMark/>
          </w:tcPr>
          <w:p w14:paraId="58742806" w14:textId="77777777" w:rsidR="008958EA" w:rsidRPr="005D5188" w:rsidRDefault="008958EA" w:rsidP="008958EA">
            <w:pPr>
              <w:widowControl/>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／回</w:t>
            </w:r>
          </w:p>
        </w:tc>
        <w:tc>
          <w:tcPr>
            <w:tcW w:w="1701" w:type="dxa"/>
            <w:shd w:val="clear" w:color="auto" w:fill="auto"/>
            <w:noWrap/>
            <w:vAlign w:val="bottom"/>
            <w:hideMark/>
          </w:tcPr>
          <w:p w14:paraId="7B305E1F"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年３～４回補充</w:t>
            </w:r>
          </w:p>
        </w:tc>
        <w:tc>
          <w:tcPr>
            <w:tcW w:w="1515" w:type="dxa"/>
            <w:vAlign w:val="bottom"/>
          </w:tcPr>
          <w:p w14:paraId="0997B357" w14:textId="77777777" w:rsidR="008958EA" w:rsidRPr="005D5188" w:rsidRDefault="008958EA" w:rsidP="008958EA">
            <w:pPr>
              <w:widowControl/>
              <w:rPr>
                <w:rFonts w:ascii="ＭＳ Ｐゴシック" w:eastAsia="ＭＳ Ｐゴシック" w:hAnsi="ＭＳ Ｐゴシック" w:cs="ＭＳ Ｐゴシック"/>
                <w:kern w:val="0"/>
                <w:sz w:val="21"/>
                <w:szCs w:val="21"/>
              </w:rPr>
            </w:pPr>
            <w:r w:rsidRPr="005D5188">
              <w:rPr>
                <w:rFonts w:ascii="ＭＳ Ｐゴシック" w:eastAsia="ＭＳ Ｐゴシック" w:hAnsi="ＭＳ Ｐゴシック" w:cs="ＭＳ Ｐゴシック" w:hint="eastAsia"/>
                <w:kern w:val="0"/>
                <w:sz w:val="21"/>
                <w:szCs w:val="21"/>
              </w:rPr>
              <w:t>日本庭園井戸</w:t>
            </w:r>
          </w:p>
        </w:tc>
      </w:tr>
      <w:tr w:rsidR="005D5188" w:rsidRPr="005D5188" w14:paraId="5250EA5E" w14:textId="77777777" w:rsidTr="008958EA">
        <w:trPr>
          <w:trHeight w:val="575"/>
        </w:trPr>
        <w:tc>
          <w:tcPr>
            <w:tcW w:w="425" w:type="dxa"/>
            <w:shd w:val="clear" w:color="auto" w:fill="auto"/>
            <w:noWrap/>
            <w:vAlign w:val="bottom"/>
            <w:hideMark/>
          </w:tcPr>
          <w:p w14:paraId="5B74D762" w14:textId="77777777" w:rsidR="008958EA" w:rsidRPr="005D5188" w:rsidRDefault="008958EA" w:rsidP="008958EA">
            <w:pPr>
              <w:widowControl/>
              <w:jc w:val="center"/>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②</w:t>
            </w:r>
          </w:p>
        </w:tc>
        <w:tc>
          <w:tcPr>
            <w:tcW w:w="1701" w:type="dxa"/>
            <w:shd w:val="clear" w:color="auto" w:fill="auto"/>
            <w:noWrap/>
            <w:vAlign w:val="bottom"/>
            <w:hideMark/>
          </w:tcPr>
          <w:p w14:paraId="2C77B587"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次亜塩素</w:t>
            </w:r>
          </w:p>
        </w:tc>
        <w:tc>
          <w:tcPr>
            <w:tcW w:w="2268" w:type="dxa"/>
            <w:shd w:val="clear" w:color="auto" w:fill="auto"/>
            <w:noWrap/>
            <w:vAlign w:val="bottom"/>
            <w:hideMark/>
          </w:tcPr>
          <w:p w14:paraId="077BB73D"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kern w:val="0"/>
                <w:sz w:val="22"/>
                <w:szCs w:val="22"/>
              </w:rPr>
              <w:t>20kg（12%溶液）／缶</w:t>
            </w:r>
          </w:p>
        </w:tc>
        <w:tc>
          <w:tcPr>
            <w:tcW w:w="992" w:type="dxa"/>
            <w:shd w:val="clear" w:color="auto" w:fill="auto"/>
            <w:noWrap/>
            <w:vAlign w:val="bottom"/>
            <w:hideMark/>
          </w:tcPr>
          <w:p w14:paraId="303165AB" w14:textId="77777777" w:rsidR="008958EA" w:rsidRPr="005D5188" w:rsidRDefault="008958EA" w:rsidP="008958EA">
            <w:pPr>
              <w:widowControl/>
              <w:jc w:val="righ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kern w:val="0"/>
                <w:sz w:val="22"/>
                <w:szCs w:val="22"/>
              </w:rPr>
              <w:t>20缶</w:t>
            </w:r>
          </w:p>
        </w:tc>
        <w:tc>
          <w:tcPr>
            <w:tcW w:w="709" w:type="dxa"/>
            <w:shd w:val="clear" w:color="auto" w:fill="auto"/>
            <w:noWrap/>
            <w:vAlign w:val="bottom"/>
            <w:hideMark/>
          </w:tcPr>
          <w:p w14:paraId="72162809" w14:textId="77777777" w:rsidR="008958EA" w:rsidRPr="005D5188" w:rsidRDefault="008958EA" w:rsidP="008958EA">
            <w:pPr>
              <w:widowControl/>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／回</w:t>
            </w:r>
          </w:p>
        </w:tc>
        <w:tc>
          <w:tcPr>
            <w:tcW w:w="1701" w:type="dxa"/>
            <w:shd w:val="clear" w:color="auto" w:fill="auto"/>
            <w:noWrap/>
            <w:vAlign w:val="bottom"/>
            <w:hideMark/>
          </w:tcPr>
          <w:p w14:paraId="570AD615"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年４～５回補充</w:t>
            </w:r>
          </w:p>
        </w:tc>
        <w:tc>
          <w:tcPr>
            <w:tcW w:w="1515" w:type="dxa"/>
            <w:vAlign w:val="bottom"/>
          </w:tcPr>
          <w:p w14:paraId="55C3C45C" w14:textId="77777777" w:rsidR="008958EA" w:rsidRPr="005D5188" w:rsidRDefault="008958EA" w:rsidP="008958EA">
            <w:pPr>
              <w:widowControl/>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４工区井戸</w:t>
            </w:r>
          </w:p>
        </w:tc>
      </w:tr>
      <w:tr w:rsidR="005D5188" w:rsidRPr="005D5188" w14:paraId="20569402" w14:textId="77777777" w:rsidTr="008958EA">
        <w:trPr>
          <w:trHeight w:val="569"/>
        </w:trPr>
        <w:tc>
          <w:tcPr>
            <w:tcW w:w="425" w:type="dxa"/>
            <w:shd w:val="clear" w:color="auto" w:fill="auto"/>
            <w:noWrap/>
            <w:vAlign w:val="bottom"/>
            <w:hideMark/>
          </w:tcPr>
          <w:p w14:paraId="053BF60A" w14:textId="77777777" w:rsidR="008958EA" w:rsidRPr="005D5188" w:rsidRDefault="008958EA" w:rsidP="008958EA">
            <w:pPr>
              <w:widowControl/>
              <w:jc w:val="center"/>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③</w:t>
            </w:r>
          </w:p>
        </w:tc>
        <w:tc>
          <w:tcPr>
            <w:tcW w:w="1701" w:type="dxa"/>
            <w:shd w:val="clear" w:color="auto" w:fill="auto"/>
            <w:noWrap/>
            <w:vAlign w:val="bottom"/>
            <w:hideMark/>
          </w:tcPr>
          <w:p w14:paraId="685A8199"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苛性ソーダ</w:t>
            </w:r>
          </w:p>
        </w:tc>
        <w:tc>
          <w:tcPr>
            <w:tcW w:w="2268" w:type="dxa"/>
            <w:shd w:val="clear" w:color="auto" w:fill="auto"/>
            <w:noWrap/>
            <w:vAlign w:val="bottom"/>
            <w:hideMark/>
          </w:tcPr>
          <w:p w14:paraId="732AAB9D"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kern w:val="0"/>
                <w:sz w:val="22"/>
                <w:szCs w:val="22"/>
              </w:rPr>
              <w:t>25kg／缶</w:t>
            </w:r>
          </w:p>
        </w:tc>
        <w:tc>
          <w:tcPr>
            <w:tcW w:w="992" w:type="dxa"/>
            <w:shd w:val="clear" w:color="auto" w:fill="auto"/>
            <w:noWrap/>
            <w:vAlign w:val="bottom"/>
            <w:hideMark/>
          </w:tcPr>
          <w:p w14:paraId="4706887E" w14:textId="77777777" w:rsidR="008958EA" w:rsidRPr="005D5188" w:rsidRDefault="008958EA" w:rsidP="008958EA">
            <w:pPr>
              <w:widowControl/>
              <w:jc w:val="righ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５缶</w:t>
            </w:r>
          </w:p>
        </w:tc>
        <w:tc>
          <w:tcPr>
            <w:tcW w:w="709" w:type="dxa"/>
            <w:shd w:val="clear" w:color="auto" w:fill="auto"/>
            <w:noWrap/>
            <w:vAlign w:val="bottom"/>
            <w:hideMark/>
          </w:tcPr>
          <w:p w14:paraId="60AF172C" w14:textId="77777777" w:rsidR="008958EA" w:rsidRPr="005D5188" w:rsidRDefault="008958EA" w:rsidP="008958EA">
            <w:pPr>
              <w:widowControl/>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／回</w:t>
            </w:r>
          </w:p>
        </w:tc>
        <w:tc>
          <w:tcPr>
            <w:tcW w:w="1701" w:type="dxa"/>
            <w:shd w:val="clear" w:color="auto" w:fill="auto"/>
            <w:noWrap/>
            <w:vAlign w:val="bottom"/>
            <w:hideMark/>
          </w:tcPr>
          <w:p w14:paraId="3818E52D" w14:textId="77777777" w:rsidR="008958EA" w:rsidRPr="005D5188" w:rsidRDefault="008958EA" w:rsidP="008958EA">
            <w:pPr>
              <w:widowControl/>
              <w:jc w:val="left"/>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年１～２回補充</w:t>
            </w:r>
          </w:p>
        </w:tc>
        <w:tc>
          <w:tcPr>
            <w:tcW w:w="1515" w:type="dxa"/>
            <w:vAlign w:val="bottom"/>
          </w:tcPr>
          <w:p w14:paraId="2E1CC24B" w14:textId="77777777" w:rsidR="008958EA" w:rsidRPr="005D5188" w:rsidRDefault="008958EA" w:rsidP="008958EA">
            <w:pPr>
              <w:widowControl/>
              <w:rPr>
                <w:rFonts w:ascii="ＭＳ Ｐゴシック" w:eastAsia="ＭＳ Ｐゴシック" w:hAnsi="ＭＳ Ｐゴシック" w:cs="ＭＳ Ｐゴシック"/>
                <w:kern w:val="0"/>
                <w:sz w:val="22"/>
                <w:szCs w:val="22"/>
              </w:rPr>
            </w:pPr>
            <w:r w:rsidRPr="005D5188">
              <w:rPr>
                <w:rFonts w:ascii="ＭＳ Ｐゴシック" w:eastAsia="ＭＳ Ｐゴシック" w:hAnsi="ＭＳ Ｐゴシック" w:cs="ＭＳ Ｐゴシック" w:hint="eastAsia"/>
                <w:kern w:val="0"/>
                <w:sz w:val="22"/>
                <w:szCs w:val="22"/>
              </w:rPr>
              <w:t>４工区井戸</w:t>
            </w:r>
          </w:p>
        </w:tc>
      </w:tr>
    </w:tbl>
    <w:p w14:paraId="3478E59F" w14:textId="1E733823" w:rsidR="008958EA" w:rsidRPr="005D5188" w:rsidRDefault="008958EA" w:rsidP="008958EA">
      <w:pPr>
        <w:widowControl/>
        <w:spacing w:line="280" w:lineRule="exact"/>
        <w:jc w:val="left"/>
        <w:rPr>
          <w:rFonts w:ascii="Century" w:eastAsia="ＭＳ 明朝" w:hAnsi="Century" w:cs="Times New Roman"/>
        </w:rPr>
      </w:pPr>
    </w:p>
    <w:p w14:paraId="2D62A11C" w14:textId="733C5583" w:rsidR="00A93585" w:rsidRPr="00CD2CBC" w:rsidRDefault="00754505" w:rsidP="00CD2CBC">
      <w:pPr>
        <w:pStyle w:val="3"/>
      </w:pPr>
      <w:bookmarkStart w:id="325" w:name="_Toc493274097"/>
      <w:r>
        <w:rPr>
          <w:rFonts w:hint="eastAsia"/>
        </w:rPr>
        <w:t>６</w:t>
      </w:r>
      <w:r w:rsidR="000A24DC" w:rsidRPr="00CD2CBC">
        <w:rPr>
          <w:rFonts w:hint="eastAsia"/>
        </w:rPr>
        <w:t>．園内照明灯外点検</w:t>
      </w:r>
      <w:bookmarkEnd w:id="325"/>
    </w:p>
    <w:p w14:paraId="79A426B0" w14:textId="51886353" w:rsidR="00BB2FCF" w:rsidRPr="00F34A59" w:rsidRDefault="00BB2FCF" w:rsidP="00CD2CBC">
      <w:pPr>
        <w:spacing w:line="280" w:lineRule="exact"/>
        <w:ind w:leftChars="100" w:left="200" w:firstLineChars="100" w:firstLine="210"/>
        <w:rPr>
          <w:rFonts w:asciiTheme="minorEastAsia" w:hAnsiTheme="minorEastAsia" w:cs="Times New Roman"/>
          <w:sz w:val="21"/>
          <w:szCs w:val="21"/>
        </w:rPr>
      </w:pPr>
      <w:r w:rsidRPr="00CD2CBC">
        <w:rPr>
          <w:rFonts w:asciiTheme="minorEastAsia" w:hAnsiTheme="minorEastAsia" w:cs="Times New Roman" w:hint="eastAsia"/>
          <w:sz w:val="21"/>
          <w:szCs w:val="21"/>
        </w:rPr>
        <w:t>園内の</w:t>
      </w:r>
      <w:r w:rsidR="00A93585" w:rsidRPr="00CD2CBC">
        <w:rPr>
          <w:rFonts w:asciiTheme="minorEastAsia" w:hAnsiTheme="minorEastAsia" w:cs="Times New Roman" w:hint="eastAsia"/>
          <w:sz w:val="21"/>
          <w:szCs w:val="21"/>
        </w:rPr>
        <w:t>照明灯、標識板</w:t>
      </w:r>
      <w:r w:rsidRPr="00CD2CBC">
        <w:rPr>
          <w:rFonts w:asciiTheme="minorEastAsia" w:hAnsiTheme="minorEastAsia" w:cs="Times New Roman" w:hint="eastAsia"/>
          <w:sz w:val="21"/>
          <w:szCs w:val="21"/>
        </w:rPr>
        <w:t>について「大阪府道路付属物（標識、照明灯）点検要領</w:t>
      </w:r>
      <w:r w:rsidR="00EE4465" w:rsidRPr="00CD2CBC">
        <w:rPr>
          <w:rFonts w:asciiTheme="minorEastAsia" w:hAnsiTheme="minorEastAsia" w:cs="Times New Roman" w:hint="eastAsia"/>
          <w:sz w:val="21"/>
          <w:szCs w:val="21"/>
        </w:rPr>
        <w:t>（以下</w:t>
      </w:r>
      <w:r w:rsidR="00880FC4">
        <w:rPr>
          <w:rFonts w:asciiTheme="minorEastAsia" w:hAnsiTheme="minorEastAsia" w:cs="Times New Roman" w:hint="eastAsia"/>
          <w:sz w:val="21"/>
          <w:szCs w:val="21"/>
        </w:rPr>
        <w:t>「</w:t>
      </w:r>
      <w:r w:rsidR="00EE4465" w:rsidRPr="00CD2CBC">
        <w:rPr>
          <w:rFonts w:asciiTheme="minorEastAsia" w:hAnsiTheme="minorEastAsia" w:cs="Times New Roman" w:hint="eastAsia"/>
          <w:sz w:val="21"/>
          <w:szCs w:val="21"/>
        </w:rPr>
        <w:t>付属物点検要領</w:t>
      </w:r>
      <w:r w:rsidR="00880FC4">
        <w:rPr>
          <w:rFonts w:asciiTheme="minorEastAsia" w:hAnsiTheme="minorEastAsia" w:cs="Times New Roman" w:hint="eastAsia"/>
          <w:sz w:val="21"/>
          <w:szCs w:val="21"/>
        </w:rPr>
        <w:t>」</w:t>
      </w:r>
      <w:r w:rsidR="00EE4465" w:rsidRPr="00CD2CBC">
        <w:rPr>
          <w:rFonts w:asciiTheme="minorEastAsia" w:hAnsiTheme="minorEastAsia" w:cs="Times New Roman" w:hint="eastAsia"/>
          <w:sz w:val="21"/>
          <w:szCs w:val="21"/>
        </w:rPr>
        <w:t>と</w:t>
      </w:r>
      <w:r w:rsidR="00880FC4">
        <w:rPr>
          <w:rFonts w:asciiTheme="minorEastAsia" w:hAnsiTheme="minorEastAsia" w:cs="Times New Roman" w:hint="eastAsia"/>
          <w:sz w:val="21"/>
          <w:szCs w:val="21"/>
        </w:rPr>
        <w:t>いう</w:t>
      </w:r>
      <w:r w:rsidR="00EE4465" w:rsidRPr="00CD2CBC">
        <w:rPr>
          <w:rFonts w:asciiTheme="minorEastAsia" w:hAnsiTheme="minorEastAsia" w:cs="Times New Roman" w:hint="eastAsia"/>
          <w:sz w:val="21"/>
          <w:szCs w:val="21"/>
        </w:rPr>
        <w:t>。</w:t>
      </w:r>
      <w:r w:rsidRPr="00CD2CBC">
        <w:rPr>
          <w:rFonts w:asciiTheme="minorEastAsia" w:hAnsiTheme="minorEastAsia" w:cs="Times New Roman" w:hint="eastAsia"/>
          <w:sz w:val="21"/>
          <w:szCs w:val="21"/>
        </w:rPr>
        <w:t>」（平成</w:t>
      </w:r>
      <w:r w:rsidRPr="00CD2CBC">
        <w:rPr>
          <w:rFonts w:asciiTheme="minorEastAsia" w:hAnsiTheme="minorEastAsia" w:cs="Times New Roman"/>
          <w:sz w:val="21"/>
          <w:szCs w:val="21"/>
        </w:rPr>
        <w:t>28年</w:t>
      </w:r>
      <w:r w:rsidR="00880FC4">
        <w:rPr>
          <w:rFonts w:asciiTheme="minorEastAsia" w:hAnsiTheme="minorEastAsia" w:cs="Times New Roman" w:hint="eastAsia"/>
          <w:sz w:val="21"/>
          <w:szCs w:val="21"/>
        </w:rPr>
        <w:t>４</w:t>
      </w:r>
      <w:r w:rsidRPr="00CD2CBC">
        <w:rPr>
          <w:rFonts w:asciiTheme="minorEastAsia" w:hAnsiTheme="minorEastAsia" w:cs="Times New Roman"/>
          <w:sz w:val="21"/>
          <w:szCs w:val="21"/>
        </w:rPr>
        <w:t>月大阪府都市整備部交通道路室）を参</w:t>
      </w:r>
      <w:r w:rsidRPr="00F34A59">
        <w:rPr>
          <w:rFonts w:asciiTheme="minorEastAsia" w:hAnsiTheme="minorEastAsia" w:cs="Times New Roman"/>
          <w:sz w:val="21"/>
          <w:szCs w:val="21"/>
        </w:rPr>
        <w:t>考として点検を行うこと。</w:t>
      </w:r>
    </w:p>
    <w:p w14:paraId="3E2335A5" w14:textId="6CA96891" w:rsidR="002445FC" w:rsidRPr="00F34A59" w:rsidRDefault="00A93585" w:rsidP="00CD2CBC">
      <w:pPr>
        <w:spacing w:line="280" w:lineRule="exact"/>
        <w:ind w:leftChars="100" w:left="200" w:firstLineChars="100" w:firstLine="210"/>
        <w:rPr>
          <w:rFonts w:asciiTheme="minorEastAsia" w:hAnsiTheme="minorEastAsia" w:cs="Times New Roman"/>
          <w:sz w:val="21"/>
          <w:szCs w:val="21"/>
        </w:rPr>
      </w:pPr>
      <w:r w:rsidRPr="00F34A59">
        <w:rPr>
          <w:rFonts w:asciiTheme="minorEastAsia" w:hAnsiTheme="minorEastAsia" w:cs="Times New Roman" w:hint="eastAsia"/>
          <w:sz w:val="21"/>
          <w:szCs w:val="21"/>
        </w:rPr>
        <w:t>なお、標識板については、府道茨木摂津線</w:t>
      </w:r>
      <w:r w:rsidR="00CA1F4D" w:rsidRPr="00F34A59">
        <w:rPr>
          <w:rFonts w:asciiTheme="minorEastAsia" w:hAnsiTheme="minorEastAsia" w:cs="Times New Roman" w:hint="eastAsia"/>
          <w:sz w:val="21"/>
          <w:szCs w:val="21"/>
        </w:rPr>
        <w:t>等</w:t>
      </w:r>
      <w:r w:rsidRPr="00F34A59">
        <w:rPr>
          <w:rFonts w:asciiTheme="minorEastAsia" w:hAnsiTheme="minorEastAsia" w:cs="Times New Roman" w:hint="eastAsia"/>
          <w:sz w:val="21"/>
          <w:szCs w:val="21"/>
        </w:rPr>
        <w:t>を占用</w:t>
      </w:r>
      <w:r w:rsidR="00BB2FCF" w:rsidRPr="00F34A59">
        <w:rPr>
          <w:rFonts w:asciiTheme="minorEastAsia" w:hAnsiTheme="minorEastAsia" w:cs="Times New Roman" w:hint="eastAsia"/>
          <w:sz w:val="21"/>
          <w:szCs w:val="21"/>
        </w:rPr>
        <w:t>して設置する「</w:t>
      </w:r>
      <w:r w:rsidR="00BB2FCF" w:rsidRPr="00747371">
        <w:rPr>
          <w:rFonts w:asciiTheme="minorEastAsia" w:hAnsiTheme="minorEastAsia" w:cs="Times New Roman" w:hint="eastAsia"/>
          <w:sz w:val="21"/>
          <w:szCs w:val="21"/>
        </w:rPr>
        <w:t>公園</w:t>
      </w:r>
      <w:r w:rsidRPr="00747371">
        <w:rPr>
          <w:rFonts w:asciiTheme="minorEastAsia" w:hAnsiTheme="minorEastAsia" w:cs="Times New Roman" w:hint="eastAsia"/>
          <w:sz w:val="21"/>
          <w:szCs w:val="21"/>
        </w:rPr>
        <w:t>案内標識板</w:t>
      </w:r>
      <w:r w:rsidR="00BB2FCF" w:rsidRPr="00F34A59">
        <w:rPr>
          <w:rFonts w:asciiTheme="minorEastAsia" w:hAnsiTheme="minorEastAsia" w:cs="Times New Roman" w:hint="eastAsia"/>
          <w:sz w:val="21"/>
          <w:szCs w:val="21"/>
        </w:rPr>
        <w:t>」</w:t>
      </w:r>
      <w:r w:rsidRPr="00F34A59">
        <w:rPr>
          <w:rFonts w:asciiTheme="minorEastAsia" w:hAnsiTheme="minorEastAsia" w:cs="Times New Roman" w:hint="eastAsia"/>
          <w:sz w:val="21"/>
          <w:szCs w:val="21"/>
        </w:rPr>
        <w:t>も含</w:t>
      </w:r>
      <w:r w:rsidR="00EE4465" w:rsidRPr="00F34A59">
        <w:rPr>
          <w:rFonts w:asciiTheme="minorEastAsia" w:hAnsiTheme="minorEastAsia" w:cs="Times New Roman" w:hint="eastAsia"/>
          <w:sz w:val="21"/>
          <w:szCs w:val="21"/>
        </w:rPr>
        <w:t>む</w:t>
      </w:r>
      <w:r w:rsidRPr="00F34A59">
        <w:rPr>
          <w:rFonts w:asciiTheme="minorEastAsia" w:hAnsiTheme="minorEastAsia" w:cs="Times New Roman" w:hint="eastAsia"/>
          <w:sz w:val="21"/>
          <w:szCs w:val="21"/>
        </w:rPr>
        <w:t>。</w:t>
      </w:r>
    </w:p>
    <w:p w14:paraId="06C16F45" w14:textId="6B820B23" w:rsidR="00F34A59" w:rsidRPr="00F34A59" w:rsidRDefault="00F34A59" w:rsidP="00CD2CBC">
      <w:pPr>
        <w:spacing w:line="280" w:lineRule="exact"/>
        <w:ind w:leftChars="100" w:left="200" w:firstLineChars="100" w:firstLine="210"/>
        <w:rPr>
          <w:rFonts w:asciiTheme="minorEastAsia" w:hAnsiTheme="minorEastAsia" w:cs="Times New Roman"/>
          <w:sz w:val="21"/>
          <w:szCs w:val="21"/>
        </w:rPr>
      </w:pPr>
      <w:r w:rsidRPr="00F34A59">
        <w:rPr>
          <w:rFonts w:asciiTheme="minorEastAsia" w:hAnsiTheme="minorEastAsia" w:cs="Times New Roman" w:hint="eastAsia"/>
          <w:sz w:val="21"/>
          <w:szCs w:val="21"/>
        </w:rPr>
        <w:t>公園案内標識板については、</w:t>
      </w:r>
      <w:r w:rsidRPr="00FF7B49">
        <w:rPr>
          <w:rFonts w:asciiTheme="minorEastAsia" w:hAnsiTheme="minorEastAsia" w:cs="Times New Roman" w:hint="eastAsia"/>
          <w:sz w:val="21"/>
          <w:szCs w:val="21"/>
        </w:rPr>
        <w:t>「資料</w:t>
      </w:r>
      <w:r w:rsidRPr="00FF7B49">
        <w:rPr>
          <w:rFonts w:asciiTheme="minorEastAsia" w:hAnsiTheme="minorEastAsia" w:cs="Times New Roman"/>
          <w:sz w:val="21"/>
          <w:szCs w:val="21"/>
        </w:rPr>
        <w:t>19　公園案内標識板位置図及び一覧表</w:t>
      </w:r>
      <w:r w:rsidRPr="00FF7B49">
        <w:rPr>
          <w:rFonts w:asciiTheme="minorEastAsia" w:hAnsiTheme="minorEastAsia" w:cs="Times New Roman" w:hint="eastAsia"/>
          <w:sz w:val="21"/>
          <w:szCs w:val="21"/>
        </w:rPr>
        <w:t>」</w:t>
      </w:r>
      <w:r w:rsidRPr="00F34A59">
        <w:rPr>
          <w:rFonts w:asciiTheme="minorEastAsia" w:hAnsiTheme="minorEastAsia" w:cs="Times New Roman" w:hint="eastAsia"/>
          <w:sz w:val="21"/>
          <w:szCs w:val="21"/>
        </w:rPr>
        <w:t>を参照。</w:t>
      </w:r>
    </w:p>
    <w:p w14:paraId="71FFF45A" w14:textId="77777777" w:rsidR="00D2156D" w:rsidRPr="00F34A59" w:rsidRDefault="00D2156D" w:rsidP="00CD2CBC">
      <w:pPr>
        <w:spacing w:line="280" w:lineRule="exact"/>
        <w:ind w:leftChars="100" w:left="200" w:firstLineChars="100" w:firstLine="200"/>
        <w:rPr>
          <w:rFonts w:ascii="Arial" w:eastAsia="ＭＳ ゴシック" w:hAnsi="Arial" w:cs="Times New Roman"/>
        </w:rPr>
      </w:pPr>
    </w:p>
    <w:p w14:paraId="37E2A14E" w14:textId="69FCB160" w:rsidR="00D2156D" w:rsidRPr="00CD2CBC" w:rsidRDefault="00116797" w:rsidP="00CD2CBC">
      <w:pPr>
        <w:pStyle w:val="4"/>
      </w:pPr>
      <w:bookmarkStart w:id="326" w:name="_Toc493274098"/>
      <w:r>
        <w:rPr>
          <w:rFonts w:cs="ＭＳ 明朝" w:hint="eastAsia"/>
        </w:rPr>
        <w:t>（１）</w:t>
      </w:r>
      <w:r w:rsidRPr="00CD2CBC">
        <w:rPr>
          <w:rFonts w:hint="eastAsia"/>
        </w:rPr>
        <w:t>日常点検（巡視</w:t>
      </w:r>
      <w:r w:rsidR="00D92247">
        <w:rPr>
          <w:rFonts w:hint="eastAsia"/>
        </w:rPr>
        <w:t>業務</w:t>
      </w:r>
      <w:r w:rsidRPr="00CD2CBC">
        <w:rPr>
          <w:rFonts w:hint="eastAsia"/>
        </w:rPr>
        <w:t>）</w:t>
      </w:r>
      <w:bookmarkEnd w:id="326"/>
    </w:p>
    <w:p w14:paraId="0C530BF9" w14:textId="565088E6" w:rsidR="00D2156D" w:rsidRPr="00CD2CBC" w:rsidRDefault="00D2156D" w:rsidP="00CD2CBC">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sz w:val="21"/>
        </w:rPr>
        <w:t>照明灯、時計灯、ファウルポール、掲揚ポール、</w:t>
      </w:r>
      <w:r w:rsidR="009A00D7" w:rsidRPr="00CD2CBC">
        <w:rPr>
          <w:rFonts w:asciiTheme="minorEastAsia" w:hAnsiTheme="minorEastAsia" w:cs="Times New Roman" w:hint="eastAsia"/>
          <w:sz w:val="21"/>
        </w:rPr>
        <w:t>サイン・</w:t>
      </w:r>
      <w:r w:rsidRPr="00CD2CBC">
        <w:rPr>
          <w:rFonts w:asciiTheme="minorEastAsia" w:hAnsiTheme="minorEastAsia" w:cs="Times New Roman"/>
          <w:sz w:val="21"/>
        </w:rPr>
        <w:t>標識等ポール状の構造物について、腐食</w:t>
      </w:r>
      <w:r w:rsidRPr="00CD2CBC">
        <w:rPr>
          <w:rFonts w:asciiTheme="minorEastAsia" w:hAnsiTheme="minorEastAsia" w:cs="Times New Roman"/>
          <w:sz w:val="21"/>
        </w:rPr>
        <w:lastRenderedPageBreak/>
        <w:t>等による転倒を未然に防止するため、</w:t>
      </w:r>
      <w:r w:rsidR="00D92247">
        <w:rPr>
          <w:rFonts w:asciiTheme="minorEastAsia" w:hAnsiTheme="minorEastAsia" w:cs="Times New Roman" w:hint="eastAsia"/>
          <w:sz w:val="21"/>
        </w:rPr>
        <w:t>巡視業務において</w:t>
      </w:r>
      <w:r w:rsidRPr="00CD2CBC">
        <w:rPr>
          <w:rFonts w:asciiTheme="minorEastAsia" w:hAnsiTheme="minorEastAsia" w:cs="Times New Roman"/>
          <w:sz w:val="21"/>
        </w:rPr>
        <w:t>日常的に点検し、変状や異常が確認された場合は、必要に応じて使用禁止措置等を講じ、事故の発生を未然に防ぐとともに、専門業者に修繕を依頼するなど機能回復</w:t>
      </w:r>
      <w:r w:rsidR="009223E5" w:rsidRPr="00CD2CBC">
        <w:rPr>
          <w:rFonts w:asciiTheme="minorEastAsia" w:hAnsiTheme="minorEastAsia" w:cs="Times New Roman" w:hint="eastAsia"/>
          <w:sz w:val="21"/>
        </w:rPr>
        <w:t>を行う</w:t>
      </w:r>
      <w:r w:rsidR="00FC1A50" w:rsidRPr="00CD2CBC">
        <w:rPr>
          <w:rFonts w:asciiTheme="minorEastAsia" w:hAnsiTheme="minorEastAsia" w:cs="Times New Roman" w:hint="eastAsia"/>
          <w:sz w:val="21"/>
        </w:rPr>
        <w:t>こと</w:t>
      </w:r>
      <w:r w:rsidRPr="00CD2CBC">
        <w:rPr>
          <w:rFonts w:asciiTheme="minorEastAsia" w:hAnsiTheme="minorEastAsia" w:cs="Times New Roman"/>
          <w:sz w:val="21"/>
        </w:rPr>
        <w:t>。</w:t>
      </w:r>
    </w:p>
    <w:p w14:paraId="0EA38A51" w14:textId="77777777" w:rsidR="00D2156D" w:rsidRPr="005D5188" w:rsidRDefault="00D2156D" w:rsidP="00D2156D">
      <w:pPr>
        <w:spacing w:line="280" w:lineRule="exact"/>
        <w:rPr>
          <w:rFonts w:ascii="ＭＳ 明朝" w:eastAsia="ＭＳ 明朝" w:hAnsi="ＭＳ 明朝" w:cs="Times New Roman"/>
        </w:rPr>
      </w:pPr>
    </w:p>
    <w:p w14:paraId="68FF12BE" w14:textId="278A769A" w:rsidR="00D2156D" w:rsidRPr="00CD2CBC" w:rsidRDefault="00116797" w:rsidP="00CD2CBC">
      <w:pPr>
        <w:pStyle w:val="4"/>
      </w:pPr>
      <w:bookmarkStart w:id="327" w:name="_Toc493274099"/>
      <w:r>
        <w:rPr>
          <w:rFonts w:hint="eastAsia"/>
        </w:rPr>
        <w:t>（２）</w:t>
      </w:r>
      <w:r w:rsidR="00D2156D" w:rsidRPr="00CD2CBC">
        <w:rPr>
          <w:rFonts w:hint="eastAsia"/>
        </w:rPr>
        <w:t>定期点検＜実施頻度：１回／５年＞</w:t>
      </w:r>
      <w:bookmarkEnd w:id="327"/>
    </w:p>
    <w:p w14:paraId="4A929475" w14:textId="664BEEA2" w:rsidR="00D2156D" w:rsidRPr="00CD2CBC" w:rsidRDefault="00D2156D" w:rsidP="0076501E">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sz w:val="21"/>
        </w:rPr>
        <w:t>「</w:t>
      </w:r>
      <w:r w:rsidR="00EE4465" w:rsidRPr="00CD2CBC">
        <w:rPr>
          <w:rFonts w:asciiTheme="minorEastAsia" w:hAnsiTheme="minorEastAsia" w:cs="Times New Roman" w:hint="eastAsia"/>
          <w:sz w:val="21"/>
        </w:rPr>
        <w:t>付属物点検要領</w:t>
      </w:r>
      <w:r w:rsidRPr="00CD2CBC">
        <w:rPr>
          <w:rFonts w:asciiTheme="minorEastAsia" w:hAnsiTheme="minorEastAsia" w:cs="Times New Roman"/>
          <w:sz w:val="21"/>
        </w:rPr>
        <w:t>」を参考に、所定の部位に対して点検用資機材を併用した近接目視などによる定期点検を行う</w:t>
      </w:r>
      <w:r w:rsidR="00EE4465" w:rsidRPr="00CD2CBC">
        <w:rPr>
          <w:rFonts w:asciiTheme="minorEastAsia" w:hAnsiTheme="minorEastAsia" w:cs="Times New Roman" w:hint="eastAsia"/>
          <w:sz w:val="21"/>
        </w:rPr>
        <w:t>こと</w:t>
      </w:r>
      <w:r w:rsidRPr="00CD2CBC">
        <w:rPr>
          <w:rFonts w:asciiTheme="minorEastAsia" w:hAnsiTheme="minorEastAsia" w:cs="Times New Roman"/>
          <w:sz w:val="21"/>
        </w:rPr>
        <w:t>。</w:t>
      </w:r>
    </w:p>
    <w:p w14:paraId="74561D0D" w14:textId="21CB34B9" w:rsidR="00D2156D" w:rsidRPr="00CD2CBC" w:rsidRDefault="00EE4465" w:rsidP="0076501E">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hint="eastAsia"/>
          <w:sz w:val="21"/>
        </w:rPr>
        <w:t>なお、</w:t>
      </w:r>
      <w:r w:rsidR="00D2156D" w:rsidRPr="00CD2CBC">
        <w:rPr>
          <w:rFonts w:asciiTheme="minorEastAsia" w:hAnsiTheme="minorEastAsia" w:cs="Times New Roman"/>
          <w:sz w:val="21"/>
        </w:rPr>
        <w:t>平成28</w:t>
      </w:r>
      <w:r w:rsidR="00BB2FCF" w:rsidRPr="00CD2CBC">
        <w:rPr>
          <w:rFonts w:asciiTheme="minorEastAsia" w:hAnsiTheme="minorEastAsia" w:cs="Times New Roman"/>
          <w:sz w:val="21"/>
        </w:rPr>
        <w:t>年度に基部の点検を実施済</w:t>
      </w:r>
      <w:r w:rsidRPr="00CD2CBC">
        <w:rPr>
          <w:rFonts w:asciiTheme="minorEastAsia" w:hAnsiTheme="minorEastAsia" w:cs="Times New Roman" w:hint="eastAsia"/>
          <w:sz w:val="21"/>
        </w:rPr>
        <w:t>であり、点検の結果、</w:t>
      </w:r>
      <w:r w:rsidR="00BB2FCF" w:rsidRPr="00CD2CBC">
        <w:rPr>
          <w:rFonts w:asciiTheme="minorEastAsia" w:hAnsiTheme="minorEastAsia" w:cs="Times New Roman"/>
          <w:sz w:val="21"/>
        </w:rPr>
        <w:t>要経過観察</w:t>
      </w:r>
      <w:r w:rsidR="00BB2FCF" w:rsidRPr="00CD2CBC">
        <w:rPr>
          <w:rFonts w:asciiTheme="minorEastAsia" w:hAnsiTheme="minorEastAsia" w:cs="Times New Roman" w:hint="eastAsia"/>
          <w:sz w:val="21"/>
        </w:rPr>
        <w:t>の</w:t>
      </w:r>
      <w:r w:rsidR="00D2156D" w:rsidRPr="00CD2CBC">
        <w:rPr>
          <w:rFonts w:asciiTheme="minorEastAsia" w:hAnsiTheme="minorEastAsia" w:cs="Times New Roman"/>
          <w:sz w:val="21"/>
        </w:rPr>
        <w:t>も</w:t>
      </w:r>
      <w:r w:rsidR="00BB2FCF" w:rsidRPr="00CD2CBC">
        <w:rPr>
          <w:rFonts w:asciiTheme="minorEastAsia" w:hAnsiTheme="minorEastAsia" w:cs="Times New Roman" w:hint="eastAsia"/>
          <w:sz w:val="21"/>
        </w:rPr>
        <w:t>の</w:t>
      </w:r>
      <w:r w:rsidR="00D2156D" w:rsidRPr="00CD2CBC">
        <w:rPr>
          <w:rFonts w:asciiTheme="minorEastAsia" w:hAnsiTheme="minorEastAsia" w:cs="Times New Roman"/>
          <w:sz w:val="21"/>
        </w:rPr>
        <w:t>については、毎年度点検を行うこと。問題なかったものも含めた全数点検は、平成33年度に実施</w:t>
      </w:r>
      <w:r w:rsidRPr="00CD2CBC">
        <w:rPr>
          <w:rFonts w:asciiTheme="minorEastAsia" w:hAnsiTheme="minorEastAsia" w:cs="Times New Roman" w:hint="eastAsia"/>
          <w:sz w:val="21"/>
        </w:rPr>
        <w:t>すること</w:t>
      </w:r>
      <w:r w:rsidR="00D2156D" w:rsidRPr="00CD2CBC">
        <w:rPr>
          <w:rFonts w:asciiTheme="minorEastAsia" w:hAnsiTheme="minorEastAsia" w:cs="Times New Roman"/>
          <w:sz w:val="21"/>
        </w:rPr>
        <w:t>。</w:t>
      </w:r>
    </w:p>
    <w:p w14:paraId="0AA60015" w14:textId="4ACC733A" w:rsidR="00D2156D" w:rsidRPr="00CD2CBC" w:rsidRDefault="00D2156D" w:rsidP="0076501E">
      <w:pPr>
        <w:spacing w:line="280" w:lineRule="exact"/>
        <w:ind w:leftChars="100" w:left="200" w:firstLineChars="100" w:firstLine="210"/>
        <w:rPr>
          <w:rFonts w:asciiTheme="minorEastAsia" w:hAnsiTheme="minorEastAsia" w:cs="Times New Roman"/>
          <w:sz w:val="21"/>
        </w:rPr>
      </w:pPr>
      <w:r w:rsidRPr="00CD2CBC">
        <w:rPr>
          <w:rFonts w:asciiTheme="minorEastAsia" w:hAnsiTheme="minorEastAsia" w:cs="Times New Roman"/>
          <w:sz w:val="21"/>
        </w:rPr>
        <w:t>点検箇所のうち、代表的な基部の点検方法は下記のとおりである。他の箇所の点検については、「付属物点検要領」を参考に点検を行う</w:t>
      </w:r>
      <w:r w:rsidR="009518EF">
        <w:rPr>
          <w:rFonts w:asciiTheme="minorEastAsia" w:hAnsiTheme="minorEastAsia" w:cs="Times New Roman" w:hint="eastAsia"/>
          <w:sz w:val="21"/>
        </w:rPr>
        <w:t>こと</w:t>
      </w:r>
      <w:r w:rsidR="00116797" w:rsidRPr="00CD2CBC">
        <w:rPr>
          <w:rFonts w:asciiTheme="minorEastAsia" w:hAnsiTheme="minorEastAsia" w:cs="Times New Roman" w:hint="eastAsia"/>
          <w:sz w:val="21"/>
        </w:rPr>
        <w:t>。</w:t>
      </w:r>
    </w:p>
    <w:p w14:paraId="0BD5A3F7" w14:textId="77777777" w:rsidR="002445FC" w:rsidRPr="005D5188" w:rsidRDefault="002445FC" w:rsidP="005D5188">
      <w:pPr>
        <w:spacing w:line="280" w:lineRule="exact"/>
        <w:ind w:firstLine="324"/>
        <w:rPr>
          <w:rFonts w:ascii="ＭＳ 明朝" w:eastAsia="ＭＳ 明朝" w:hAnsi="ＭＳ 明朝" w:cs="Times New Roman"/>
        </w:rPr>
      </w:pPr>
    </w:p>
    <w:p w14:paraId="36C9E00F" w14:textId="734799CD" w:rsidR="000A24DC" w:rsidRPr="0076501E" w:rsidRDefault="00D2156D" w:rsidP="00CD2CBC">
      <w:pPr>
        <w:rPr>
          <w:rFonts w:asciiTheme="majorEastAsia" w:eastAsiaTheme="majorEastAsia" w:hAnsiTheme="majorEastAsia"/>
          <w:sz w:val="21"/>
        </w:rPr>
      </w:pPr>
      <w:r w:rsidRPr="0076501E">
        <w:rPr>
          <w:rFonts w:asciiTheme="majorEastAsia" w:eastAsiaTheme="majorEastAsia" w:hAnsiTheme="majorEastAsia" w:hint="eastAsia"/>
          <w:sz w:val="21"/>
        </w:rPr>
        <w:t>《</w:t>
      </w:r>
      <w:r w:rsidR="000A24DC" w:rsidRPr="0076501E">
        <w:rPr>
          <w:rFonts w:asciiTheme="majorEastAsia" w:eastAsiaTheme="majorEastAsia" w:hAnsiTheme="majorEastAsia" w:hint="eastAsia"/>
          <w:sz w:val="21"/>
        </w:rPr>
        <w:t>巡視・点検内容</w:t>
      </w:r>
      <w:r w:rsidRPr="0076501E">
        <w:rPr>
          <w:rFonts w:asciiTheme="majorEastAsia" w:eastAsiaTheme="majorEastAsia" w:hAnsiTheme="majorEastAsia" w:hint="eastAsia"/>
          <w:sz w:val="21"/>
        </w:rPr>
        <w:t>》</w:t>
      </w:r>
    </w:p>
    <w:p w14:paraId="79A56B59" w14:textId="6AA0C05C" w:rsidR="000A24DC" w:rsidRPr="00CD2CBC" w:rsidRDefault="000A24DC" w:rsidP="00CD2CBC">
      <w:pPr>
        <w:spacing w:line="280" w:lineRule="exact"/>
        <w:ind w:leftChars="150" w:left="300" w:firstLineChars="100" w:firstLine="210"/>
        <w:rPr>
          <w:rFonts w:asciiTheme="minorEastAsia" w:hAnsiTheme="minorEastAsia" w:cs="Times New Roman"/>
          <w:sz w:val="21"/>
        </w:rPr>
      </w:pPr>
      <w:r w:rsidRPr="00CD2CBC">
        <w:rPr>
          <w:rFonts w:asciiTheme="minorEastAsia" w:hAnsiTheme="minorEastAsia" w:cs="Times New Roman" w:hint="eastAsia"/>
          <w:sz w:val="21"/>
        </w:rPr>
        <w:t>支柱本体や照明灯具・標識板の取付け部を対象に、外観目視を中心とした巡視を行うものとする。また</w:t>
      </w:r>
      <w:r w:rsidR="009518EF">
        <w:rPr>
          <w:rFonts w:asciiTheme="minorEastAsia" w:hAnsiTheme="minorEastAsia" w:cs="Times New Roman" w:hint="eastAsia"/>
          <w:sz w:val="21"/>
        </w:rPr>
        <w:t>、</w:t>
      </w:r>
      <w:r w:rsidRPr="00CD2CBC">
        <w:rPr>
          <w:rFonts w:asciiTheme="minorEastAsia" w:hAnsiTheme="minorEastAsia" w:cs="Times New Roman" w:hint="eastAsia"/>
          <w:sz w:val="21"/>
        </w:rPr>
        <w:t>必要に応じて、以下に記す項目を定期点検業務により実施することとする。定期点検業務の使用基準は、共通仕様書（測量、調査作業及び業務委託等必携（平成</w:t>
      </w:r>
      <w:r w:rsidR="009518EF">
        <w:rPr>
          <w:rFonts w:asciiTheme="minorEastAsia" w:hAnsiTheme="minorEastAsia" w:cs="Times New Roman" w:hint="eastAsia"/>
          <w:sz w:val="21"/>
        </w:rPr>
        <w:t>28</w:t>
      </w:r>
      <w:r w:rsidRPr="00CD2CBC">
        <w:rPr>
          <w:rFonts w:asciiTheme="minorEastAsia" w:hAnsiTheme="minorEastAsia" w:cs="Times New Roman" w:hint="eastAsia"/>
          <w:sz w:val="21"/>
        </w:rPr>
        <w:t>年４月</w:t>
      </w:r>
      <w:r w:rsidR="00FA6633">
        <w:rPr>
          <w:rFonts w:asciiTheme="minorEastAsia" w:hAnsiTheme="minorEastAsia" w:cs="Times New Roman" w:hint="eastAsia"/>
          <w:sz w:val="21"/>
        </w:rPr>
        <w:t>）</w:t>
      </w:r>
      <w:r w:rsidRPr="00CD2CBC">
        <w:rPr>
          <w:rFonts w:asciiTheme="minorEastAsia" w:hAnsiTheme="minorEastAsia" w:cs="Times New Roman" w:hint="eastAsia"/>
          <w:sz w:val="21"/>
        </w:rPr>
        <w:t>大阪府都市整備部）に定める適用仕様書・指針等の</w:t>
      </w:r>
      <w:r w:rsidR="009518EF">
        <w:rPr>
          <w:rFonts w:asciiTheme="minorEastAsia" w:hAnsiTheme="minorEastAsia" w:cs="Times New Roman" w:hint="eastAsia"/>
          <w:sz w:val="21"/>
        </w:rPr>
        <w:t>ほか</w:t>
      </w:r>
      <w:r w:rsidRPr="00CD2CBC">
        <w:rPr>
          <w:rFonts w:asciiTheme="minorEastAsia" w:hAnsiTheme="minorEastAsia" w:cs="Times New Roman" w:hint="eastAsia"/>
          <w:sz w:val="21"/>
        </w:rPr>
        <w:t>、</w:t>
      </w:r>
      <w:r w:rsidR="00EE4465" w:rsidRPr="00CD2CBC">
        <w:rPr>
          <w:rFonts w:asciiTheme="minorEastAsia" w:hAnsiTheme="minorEastAsia" w:cs="Times New Roman" w:hint="eastAsia"/>
          <w:sz w:val="21"/>
        </w:rPr>
        <w:t>付属</w:t>
      </w:r>
      <w:r w:rsidRPr="00CD2CBC">
        <w:rPr>
          <w:rFonts w:asciiTheme="minorEastAsia" w:hAnsiTheme="minorEastAsia" w:cs="Times New Roman" w:hint="eastAsia"/>
          <w:sz w:val="21"/>
        </w:rPr>
        <w:t>物点検要領の通りとする。</w:t>
      </w:r>
    </w:p>
    <w:p w14:paraId="6D1750C5" w14:textId="77777777" w:rsidR="00EE4465" w:rsidRPr="005D5188" w:rsidRDefault="00EE4465" w:rsidP="000A24DC">
      <w:pPr>
        <w:spacing w:line="280" w:lineRule="exact"/>
        <w:ind w:leftChars="213" w:left="426" w:firstLineChars="100" w:firstLine="200"/>
        <w:rPr>
          <w:rFonts w:ascii="ＭＳ 明朝" w:eastAsia="ＭＳ 明朝" w:hAnsi="ＭＳ 明朝" w:cs="Times New Roman"/>
        </w:rPr>
      </w:pPr>
    </w:p>
    <w:p w14:paraId="5A14359C" w14:textId="6066F11C" w:rsidR="000A24DC" w:rsidRPr="0076501E" w:rsidRDefault="00EE4465"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ア．</w:t>
      </w:r>
      <w:r w:rsidR="000A24DC" w:rsidRPr="0076501E">
        <w:rPr>
          <w:rFonts w:asciiTheme="majorEastAsia" w:eastAsiaTheme="majorEastAsia" w:hAnsiTheme="majorEastAsia" w:cs="Times New Roman" w:hint="eastAsia"/>
          <w:sz w:val="21"/>
        </w:rPr>
        <w:t>附属物（標識・照明等）定期点検</w:t>
      </w:r>
    </w:p>
    <w:p w14:paraId="0133E937" w14:textId="3FB64324" w:rsidR="00B07B60" w:rsidRPr="00CD2CBC" w:rsidRDefault="00EE4465"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付属物</w:t>
      </w:r>
      <w:r w:rsidR="000A24DC" w:rsidRPr="00CD2CBC">
        <w:rPr>
          <w:rFonts w:asciiTheme="minorEastAsia" w:hAnsiTheme="minorEastAsia" w:cs="Times New Roman" w:hint="eastAsia"/>
          <w:sz w:val="21"/>
        </w:rPr>
        <w:t>点検要領に基づき、梯子、リフト車、点検車等を用いて、附属物（標識・照明等）定期点検を近接目視（詳細点検）にて行う。なお、近接目視に加えて、</w:t>
      </w:r>
      <w:r w:rsidR="009223E5" w:rsidRPr="00CD2CBC">
        <w:rPr>
          <w:rFonts w:asciiTheme="minorEastAsia" w:hAnsiTheme="minorEastAsia" w:cs="Times New Roman" w:hint="eastAsia"/>
          <w:sz w:val="21"/>
        </w:rPr>
        <w:t>必要に応じて、</w:t>
      </w:r>
      <w:r w:rsidR="000A24DC" w:rsidRPr="00CD2CBC">
        <w:rPr>
          <w:rFonts w:asciiTheme="minorEastAsia" w:hAnsiTheme="minorEastAsia" w:cs="Times New Roman" w:hint="eastAsia"/>
          <w:sz w:val="21"/>
        </w:rPr>
        <w:t>ボルトの緩み確認や合いマークの施工、触診、点検ハンマーによるたたき検査、ボルトナットの抜けに即時に対応できるよう所要のボルトナットを準備の上、点検を実施するものとする。</w:t>
      </w:r>
    </w:p>
    <w:p w14:paraId="54597A50" w14:textId="4E3A80DD"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外観目視を基本として行うものとし、高所など目視が困難な部位に対しては、適宜伸縮支柱付きカメラなどを用い、全部位の確認を行うものとする。</w:t>
      </w:r>
    </w:p>
    <w:p w14:paraId="07B62456"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イ．残存板厚調査</w:t>
      </w:r>
    </w:p>
    <w:p w14:paraId="719C9F7A" w14:textId="77777777"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u w:val="single"/>
        </w:rPr>
        <w:t>目視点検により腐食等の異常が見られるものや、外観上明らかではないものの腐食により板厚減少が生じている疑いのある箇所</w:t>
      </w:r>
      <w:r w:rsidRPr="00CD2CBC">
        <w:rPr>
          <w:rFonts w:asciiTheme="minorEastAsia" w:hAnsiTheme="minorEastAsia" w:cs="Times New Roman" w:hint="eastAsia"/>
          <w:sz w:val="21"/>
        </w:rPr>
        <w:t>に対して、超音波パルス反射法による調査を実施する。</w:t>
      </w:r>
    </w:p>
    <w:p w14:paraId="209EF9EB"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ウ．粉探傷試験</w:t>
      </w:r>
    </w:p>
    <w:p w14:paraId="0DE663BF" w14:textId="3A174E0E"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u w:val="single"/>
        </w:rPr>
        <w:t>疲労が生じる条件にある、橋梁や高架橋等に設置された磁性材料を用いた附属物（標識・照明等）</w:t>
      </w:r>
      <w:r w:rsidRPr="00CD2CBC">
        <w:rPr>
          <w:rFonts w:asciiTheme="minorEastAsia" w:hAnsiTheme="minorEastAsia" w:cs="Times New Roman" w:hint="eastAsia"/>
          <w:sz w:val="21"/>
        </w:rPr>
        <w:t>などにおいて、塗膜表面に異常（例えば、塗膜の割れ、めっきの割れ、錆汁の発生）などが発見され、き裂かどうか目視のみでは判別できない箇所に対して、</w:t>
      </w:r>
      <w:r w:rsidRPr="00CD2CBC">
        <w:rPr>
          <w:rFonts w:asciiTheme="minorEastAsia" w:hAnsiTheme="minorEastAsia" w:cs="Times New Roman"/>
          <w:sz w:val="21"/>
        </w:rPr>
        <w:t>JIS G</w:t>
      </w:r>
      <w:r w:rsidR="009518EF">
        <w:rPr>
          <w:rFonts w:asciiTheme="minorEastAsia" w:hAnsiTheme="minorEastAsia" w:cs="Times New Roman" w:hint="eastAsia"/>
          <w:sz w:val="21"/>
        </w:rPr>
        <w:t xml:space="preserve"> </w:t>
      </w:r>
      <w:r w:rsidRPr="00CD2CBC">
        <w:rPr>
          <w:rFonts w:asciiTheme="minorEastAsia" w:hAnsiTheme="minorEastAsia" w:cs="Times New Roman"/>
          <w:sz w:val="21"/>
        </w:rPr>
        <w:t>0565「鉄鋼材料の磁粉探傷試験方法及び欠陥磁粉模様の等級分類」による調査を実施する。</w:t>
      </w:r>
    </w:p>
    <w:p w14:paraId="5A8D52C7"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エ．浸透探傷試験</w:t>
      </w:r>
    </w:p>
    <w:p w14:paraId="7AAD8590" w14:textId="77777777"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疲労が生じる条件にある、橋梁や高架橋等に設置された非磁性材料を用いた附属物（標識・照明等）などにおいて、塗膜表面に異常（例えば、塗膜の割れ、めっきの割れ、錆汁の発生）などが発見され、き裂かどうか目視のみでは判別できない箇所に対して、</w:t>
      </w:r>
      <w:r w:rsidRPr="00CD2CBC">
        <w:rPr>
          <w:rFonts w:asciiTheme="minorEastAsia" w:hAnsiTheme="minorEastAsia" w:cs="Times New Roman"/>
          <w:sz w:val="21"/>
        </w:rPr>
        <w:t>JIS Z 2343「浸透探傷試験方法及び欠陥指示模様の等級分類」による調査を実施する。</w:t>
      </w:r>
    </w:p>
    <w:p w14:paraId="6DE9ED61"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オ．点検調書の作成</w:t>
      </w:r>
    </w:p>
    <w:p w14:paraId="42449D0C" w14:textId="2B1A43FB"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点検結果をもとに、「</w:t>
      </w:r>
      <w:r w:rsidR="00EE4465" w:rsidRPr="00CD2CBC">
        <w:rPr>
          <w:rFonts w:asciiTheme="minorEastAsia" w:hAnsiTheme="minorEastAsia" w:cs="Times New Roman" w:hint="eastAsia"/>
          <w:sz w:val="21"/>
        </w:rPr>
        <w:t>付属物</w:t>
      </w:r>
      <w:r w:rsidRPr="00CD2CBC">
        <w:rPr>
          <w:rFonts w:asciiTheme="minorEastAsia" w:hAnsiTheme="minorEastAsia" w:cs="Times New Roman" w:hint="eastAsia"/>
          <w:sz w:val="21"/>
        </w:rPr>
        <w:t>点検要領」付録</w:t>
      </w:r>
      <w:r w:rsidRPr="00CD2CBC">
        <w:rPr>
          <w:rFonts w:asciiTheme="minorEastAsia" w:hAnsiTheme="minorEastAsia" w:cs="Times New Roman"/>
          <w:sz w:val="21"/>
        </w:rPr>
        <w:t>-1点検表記録様式、記入要領及び記入例に基づいた点検表（施設諸元（損傷状況に応じた概算費用の算出や今後の対応方法の提示を含む）、点検結果票、損傷記録票、板厚調査結果記録票）を作成するとともに、「門型標識等定期点検要領（国土交通省道路局）平成26年</w:t>
      </w:r>
      <w:r w:rsidR="009518EF">
        <w:rPr>
          <w:rFonts w:asciiTheme="minorEastAsia" w:hAnsiTheme="minorEastAsia" w:cs="Times New Roman" w:hint="eastAsia"/>
          <w:sz w:val="21"/>
        </w:rPr>
        <w:t>６</w:t>
      </w:r>
      <w:r w:rsidRPr="00CD2CBC">
        <w:rPr>
          <w:rFonts w:asciiTheme="minorEastAsia" w:hAnsiTheme="minorEastAsia" w:cs="Times New Roman"/>
          <w:sz w:val="21"/>
        </w:rPr>
        <w:t>月」の門型標識等点検表記録様式をエクセル形式で作成する。</w:t>
      </w:r>
    </w:p>
    <w:p w14:paraId="5D49A41C"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カ．診断</w:t>
      </w:r>
    </w:p>
    <w:p w14:paraId="6D299C56" w14:textId="29AEC64F"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点検</w:t>
      </w:r>
      <w:r w:rsidR="009518EF">
        <w:rPr>
          <w:rFonts w:asciiTheme="minorEastAsia" w:hAnsiTheme="minorEastAsia" w:cs="Times New Roman" w:hint="eastAsia"/>
          <w:sz w:val="21"/>
        </w:rPr>
        <w:t>又</w:t>
      </w:r>
      <w:r w:rsidRPr="00CD2CBC">
        <w:rPr>
          <w:rFonts w:asciiTheme="minorEastAsia" w:hAnsiTheme="minorEastAsia" w:cs="Times New Roman" w:hint="eastAsia"/>
          <w:sz w:val="21"/>
        </w:rPr>
        <w:t>は詳細調査により得た施設の損傷状況を踏まえて、部材単位、施設単位での健全性の診断を行う。</w:t>
      </w:r>
    </w:p>
    <w:p w14:paraId="705F8B19" w14:textId="77777777" w:rsidR="000A24DC" w:rsidRPr="00CD2CBC" w:rsidRDefault="000A24DC" w:rsidP="00CD2CBC">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t>施設毎の施設の診断にあたっては、「部材単位の診断」を踏まえて、総合的に判断することとし、施設の性能に影響を及ぼす主要な部材に着目して、最も厳しい部材の評価で代表させることとする。</w:t>
      </w:r>
    </w:p>
    <w:p w14:paraId="1C6821AA" w14:textId="77777777" w:rsidR="000A24DC" w:rsidRPr="0076501E" w:rsidRDefault="000A24DC" w:rsidP="00CD2CBC">
      <w:pPr>
        <w:spacing w:line="280" w:lineRule="exact"/>
        <w:ind w:leftChars="300" w:left="810" w:hangingChars="100" w:hanging="210"/>
        <w:rPr>
          <w:rFonts w:asciiTheme="majorEastAsia" w:eastAsiaTheme="majorEastAsia" w:hAnsiTheme="majorEastAsia" w:cs="Times New Roman"/>
          <w:sz w:val="21"/>
        </w:rPr>
      </w:pPr>
      <w:r w:rsidRPr="0076501E">
        <w:rPr>
          <w:rFonts w:asciiTheme="majorEastAsia" w:eastAsiaTheme="majorEastAsia" w:hAnsiTheme="majorEastAsia" w:cs="Times New Roman" w:hint="eastAsia"/>
          <w:sz w:val="21"/>
        </w:rPr>
        <w:t>キ．報告書作成</w:t>
      </w:r>
    </w:p>
    <w:p w14:paraId="672BB6CD" w14:textId="511D9807" w:rsidR="00E6233D" w:rsidRPr="00B042B1" w:rsidRDefault="000A24DC" w:rsidP="00B042B1">
      <w:pPr>
        <w:spacing w:line="280" w:lineRule="exact"/>
        <w:ind w:leftChars="400" w:left="800" w:firstLineChars="100" w:firstLine="210"/>
        <w:rPr>
          <w:rFonts w:asciiTheme="minorEastAsia" w:hAnsiTheme="minorEastAsia" w:cs="Times New Roman"/>
          <w:sz w:val="21"/>
        </w:rPr>
      </w:pPr>
      <w:r w:rsidRPr="00CD2CBC">
        <w:rPr>
          <w:rFonts w:asciiTheme="minorEastAsia" w:hAnsiTheme="minorEastAsia" w:cs="Times New Roman" w:hint="eastAsia"/>
          <w:sz w:val="21"/>
        </w:rPr>
        <w:lastRenderedPageBreak/>
        <w:t>点検業務の成果として，作成した資料や点検調書等のとりまとめを行</w:t>
      </w:r>
      <w:r w:rsidR="00B04C33" w:rsidRPr="00CD2CBC">
        <w:rPr>
          <w:rFonts w:asciiTheme="minorEastAsia" w:hAnsiTheme="minorEastAsia" w:cs="Times New Roman" w:hint="eastAsia"/>
          <w:sz w:val="21"/>
        </w:rPr>
        <w:t>い、</w:t>
      </w:r>
      <w:r w:rsidR="009518EF">
        <w:rPr>
          <w:rFonts w:asciiTheme="minorEastAsia" w:hAnsiTheme="minorEastAsia" w:cs="Times New Roman" w:hint="eastAsia"/>
          <w:sz w:val="21"/>
        </w:rPr>
        <w:t>大阪</w:t>
      </w:r>
      <w:r w:rsidR="00B04C33" w:rsidRPr="00CD2CBC">
        <w:rPr>
          <w:rFonts w:asciiTheme="minorEastAsia" w:hAnsiTheme="minorEastAsia" w:cs="Times New Roman" w:hint="eastAsia"/>
          <w:sz w:val="21"/>
        </w:rPr>
        <w:t>府へ報告すること</w:t>
      </w:r>
      <w:r w:rsidRPr="00CD2CBC">
        <w:rPr>
          <w:rFonts w:asciiTheme="minorEastAsia" w:hAnsiTheme="minorEastAsia" w:cs="Times New Roman" w:hint="eastAsia"/>
          <w:sz w:val="21"/>
        </w:rPr>
        <w:t>。</w:t>
      </w:r>
    </w:p>
    <w:p w14:paraId="27907C5D" w14:textId="77777777" w:rsidR="00E6233D" w:rsidRPr="005D5188" w:rsidRDefault="00E6233D" w:rsidP="000A24DC">
      <w:pPr>
        <w:spacing w:line="280" w:lineRule="exact"/>
        <w:ind w:left="1200" w:firstLineChars="100" w:firstLine="200"/>
        <w:rPr>
          <w:rFonts w:ascii="ＭＳ 明朝" w:eastAsia="ＭＳ 明朝" w:hAnsi="ＭＳ 明朝" w:cs="Times New Roman"/>
        </w:rPr>
      </w:pPr>
    </w:p>
    <w:p w14:paraId="19713776" w14:textId="3A1D64C2" w:rsidR="000A24DC" w:rsidRPr="005D5188" w:rsidRDefault="00754505" w:rsidP="00CD2CBC">
      <w:pPr>
        <w:pStyle w:val="3"/>
      </w:pPr>
      <w:bookmarkStart w:id="328" w:name="_Toc493274100"/>
      <w:r>
        <w:rPr>
          <w:rFonts w:hint="eastAsia"/>
        </w:rPr>
        <w:t>７</w:t>
      </w:r>
      <w:r w:rsidR="000A24DC" w:rsidRPr="005D5188">
        <w:rPr>
          <w:rFonts w:hint="eastAsia"/>
        </w:rPr>
        <w:t>．消防関連法定点検及び修繕</w:t>
      </w:r>
      <w:bookmarkEnd w:id="328"/>
    </w:p>
    <w:p w14:paraId="2769789E" w14:textId="77777777" w:rsidR="000A24DC" w:rsidRPr="005D5188" w:rsidRDefault="000A24DC" w:rsidP="00CD2CBC">
      <w:pPr>
        <w:pStyle w:val="4"/>
      </w:pPr>
      <w:bookmarkStart w:id="329" w:name="_Toc493274101"/>
      <w:r w:rsidRPr="005D5188">
        <w:rPr>
          <w:rFonts w:hint="eastAsia"/>
        </w:rPr>
        <w:t>（１）点検の種類</w:t>
      </w:r>
      <w:bookmarkEnd w:id="329"/>
    </w:p>
    <w:p w14:paraId="14451B92" w14:textId="3DDDD38C" w:rsidR="000A24DC" w:rsidRPr="00CD2CBC" w:rsidRDefault="000A24DC" w:rsidP="00CD2CBC">
      <w:pPr>
        <w:autoSpaceDE w:val="0"/>
        <w:autoSpaceDN w:val="0"/>
        <w:adjustRightInd w:val="0"/>
        <w:spacing w:line="280" w:lineRule="exact"/>
        <w:ind w:leftChars="300" w:left="600"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①防火対象物点検（年１回）</w:t>
      </w:r>
      <w:r w:rsidR="002B47A6">
        <w:rPr>
          <w:rFonts w:asciiTheme="minorEastAsia" w:hAnsiTheme="minorEastAsia" w:cs="ＭＳ Ｐ明朝" w:hint="eastAsia"/>
          <w:kern w:val="0"/>
          <w:sz w:val="21"/>
          <w:szCs w:val="24"/>
        </w:rPr>
        <w:t>（消防法第</w:t>
      </w:r>
      <w:r w:rsidR="007111D7">
        <w:rPr>
          <w:rFonts w:asciiTheme="minorEastAsia" w:hAnsiTheme="minorEastAsia" w:cs="ＭＳ Ｐ明朝" w:hint="eastAsia"/>
          <w:kern w:val="0"/>
          <w:sz w:val="21"/>
          <w:szCs w:val="24"/>
        </w:rPr>
        <w:t>８条第１項の規定に基づく</w:t>
      </w:r>
      <w:r w:rsidR="002B47A6">
        <w:rPr>
          <w:rFonts w:asciiTheme="minorEastAsia" w:hAnsiTheme="minorEastAsia" w:cs="ＭＳ Ｐ明朝" w:hint="eastAsia"/>
          <w:kern w:val="0"/>
          <w:sz w:val="21"/>
          <w:szCs w:val="24"/>
        </w:rPr>
        <w:t>）</w:t>
      </w:r>
    </w:p>
    <w:p w14:paraId="3A3F5F2B" w14:textId="747CBCC7" w:rsidR="000A24DC" w:rsidRPr="00CD2CBC" w:rsidRDefault="00243453" w:rsidP="00CD2CBC">
      <w:pPr>
        <w:autoSpaceDE w:val="0"/>
        <w:autoSpaceDN w:val="0"/>
        <w:adjustRightInd w:val="0"/>
        <w:spacing w:line="280" w:lineRule="exact"/>
        <w:ind w:leftChars="300" w:left="600" w:right="-38" w:firstLineChars="100" w:firstLine="210"/>
        <w:jc w:val="left"/>
        <w:rPr>
          <w:rFonts w:asciiTheme="minorEastAsia" w:hAnsiTheme="minorEastAsia" w:cs="Times New Roman"/>
          <w:sz w:val="21"/>
        </w:rPr>
      </w:pPr>
      <w:r>
        <w:rPr>
          <w:rFonts w:asciiTheme="minorEastAsia" w:hAnsiTheme="minorEastAsia" w:cs="Times New Roman" w:hint="eastAsia"/>
          <w:sz w:val="21"/>
        </w:rPr>
        <w:t>資料16</w:t>
      </w:r>
      <w:r w:rsidR="000A24DC" w:rsidRPr="00CD2CBC">
        <w:rPr>
          <w:rFonts w:asciiTheme="minorEastAsia" w:hAnsiTheme="minorEastAsia" w:cs="Times New Roman" w:hint="eastAsia"/>
          <w:sz w:val="21"/>
        </w:rPr>
        <w:t>「防火対象物一覧」及び</w:t>
      </w:r>
      <w:r>
        <w:rPr>
          <w:rFonts w:asciiTheme="minorEastAsia" w:hAnsiTheme="minorEastAsia" w:cs="Times New Roman" w:hint="eastAsia"/>
          <w:sz w:val="21"/>
        </w:rPr>
        <w:t>資料17</w:t>
      </w:r>
      <w:r w:rsidR="000A24DC" w:rsidRPr="00CD2CBC">
        <w:rPr>
          <w:rFonts w:asciiTheme="minorEastAsia" w:hAnsiTheme="minorEastAsia" w:cs="Times New Roman" w:hint="eastAsia"/>
          <w:sz w:val="21"/>
        </w:rPr>
        <w:t>「防火対象物位置図」</w:t>
      </w:r>
      <w:r w:rsidR="005B2600" w:rsidRPr="00CD2CBC">
        <w:rPr>
          <w:rFonts w:asciiTheme="minorEastAsia" w:hAnsiTheme="minorEastAsia" w:cs="Times New Roman" w:hint="eastAsia"/>
          <w:sz w:val="21"/>
        </w:rPr>
        <w:t>に示す施設を対象とする。</w:t>
      </w:r>
    </w:p>
    <w:p w14:paraId="2C32D821" w14:textId="6872EBBC" w:rsidR="000A24DC" w:rsidRPr="00CD2CBC" w:rsidRDefault="000A24DC" w:rsidP="00CD2CBC">
      <w:pPr>
        <w:autoSpaceDE w:val="0"/>
        <w:autoSpaceDN w:val="0"/>
        <w:adjustRightInd w:val="0"/>
        <w:spacing w:line="280" w:lineRule="exact"/>
        <w:ind w:leftChars="300" w:left="600" w:right="-38" w:firstLineChars="100" w:firstLine="210"/>
        <w:jc w:val="left"/>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②消防設備等点検（年２回）</w:t>
      </w:r>
      <w:r w:rsidR="005B2600" w:rsidRPr="00CD2CBC">
        <w:rPr>
          <w:rFonts w:asciiTheme="minorEastAsia" w:hAnsiTheme="minorEastAsia" w:cs="ＭＳ Ｐ明朝" w:hint="eastAsia"/>
          <w:kern w:val="0"/>
          <w:sz w:val="21"/>
          <w:szCs w:val="24"/>
        </w:rPr>
        <w:t>（消防法第１７条の３の３の規定に基づく）</w:t>
      </w:r>
    </w:p>
    <w:p w14:paraId="106A5557" w14:textId="0684B201" w:rsidR="009518EF" w:rsidRDefault="0034394E" w:rsidP="00CD2CBC">
      <w:pPr>
        <w:spacing w:line="280" w:lineRule="exact"/>
        <w:ind w:leftChars="450" w:left="1215" w:hangingChars="150" w:hanging="315"/>
        <w:rPr>
          <w:rFonts w:asciiTheme="minorEastAsia" w:hAnsiTheme="minorEastAsia" w:cs="ＭＳ Ｐ明朝"/>
          <w:kern w:val="0"/>
          <w:sz w:val="21"/>
          <w:szCs w:val="24"/>
        </w:rPr>
      </w:pPr>
      <w:r w:rsidRPr="00757C76">
        <w:rPr>
          <w:rFonts w:asciiTheme="minorEastAsia" w:hAnsiTheme="minorEastAsia" w:cs="ＭＳ Ｐ明朝" w:hint="eastAsia"/>
          <w:kern w:val="0"/>
          <w:sz w:val="21"/>
          <w:szCs w:val="24"/>
        </w:rPr>
        <w:t>資料</w:t>
      </w:r>
      <w:r w:rsidR="00227F06" w:rsidRPr="00757C76">
        <w:rPr>
          <w:rFonts w:asciiTheme="minorEastAsia" w:hAnsiTheme="minorEastAsia" w:cs="ＭＳ Ｐ明朝" w:hint="eastAsia"/>
          <w:kern w:val="0"/>
          <w:sz w:val="21"/>
          <w:szCs w:val="24"/>
        </w:rPr>
        <w:t>14</w:t>
      </w:r>
      <w:r w:rsidR="005B2600" w:rsidRPr="00757C76">
        <w:rPr>
          <w:rFonts w:asciiTheme="minorEastAsia" w:hAnsiTheme="minorEastAsia" w:cs="ＭＳ Ｐ明朝" w:hint="eastAsia"/>
          <w:kern w:val="0"/>
          <w:sz w:val="21"/>
          <w:szCs w:val="24"/>
        </w:rPr>
        <w:t>「防火対象物に係る消防用設備等一覧」</w:t>
      </w:r>
      <w:r w:rsidR="005B2600" w:rsidRPr="00CD2CBC">
        <w:rPr>
          <w:rFonts w:asciiTheme="minorEastAsia" w:hAnsiTheme="minorEastAsia" w:cs="ＭＳ Ｐ明朝" w:hint="eastAsia"/>
          <w:kern w:val="0"/>
          <w:sz w:val="21"/>
          <w:szCs w:val="24"/>
        </w:rPr>
        <w:t>に示す設備を対象とする。</w:t>
      </w:r>
    </w:p>
    <w:p w14:paraId="164CEEA5" w14:textId="5A58B30F" w:rsidR="005B2600" w:rsidRPr="00CD2CBC" w:rsidRDefault="005B2600" w:rsidP="00CD2CBC">
      <w:pPr>
        <w:spacing w:line="280" w:lineRule="exact"/>
        <w:ind w:leftChars="450" w:left="1215" w:hangingChars="150" w:hanging="315"/>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（設備等の数個の誤差については、指定管理者の負担とする。）</w:t>
      </w:r>
    </w:p>
    <w:p w14:paraId="3F73E17B" w14:textId="3FEC51BD" w:rsidR="005B2600" w:rsidRPr="00CD2CBC" w:rsidRDefault="005B2600" w:rsidP="00CD2CBC">
      <w:pPr>
        <w:spacing w:line="280" w:lineRule="exact"/>
        <w:ind w:leftChars="450" w:left="1215" w:hangingChars="150" w:hanging="315"/>
        <w:rPr>
          <w:rFonts w:asciiTheme="minorEastAsia" w:hAnsiTheme="minorEastAsia" w:cs="ＭＳ Ｐ明朝"/>
          <w:kern w:val="0"/>
          <w:sz w:val="21"/>
          <w:szCs w:val="24"/>
        </w:rPr>
      </w:pPr>
      <w:r w:rsidRPr="00CD2CBC">
        <w:rPr>
          <w:rFonts w:asciiTheme="minorEastAsia" w:hAnsiTheme="minorEastAsia" w:cs="ＭＳ Ｐ明朝" w:hint="eastAsia"/>
          <w:kern w:val="0"/>
          <w:sz w:val="21"/>
          <w:szCs w:val="24"/>
        </w:rPr>
        <w:t>※「太陽の塔」及び「お祭り広場フェスティバルスタンド」については、平成29年度末に向けて改修工事を行うため、改修工事前の数量を記載しており、数量や設備に変更が生じることがある。</w:t>
      </w:r>
    </w:p>
    <w:p w14:paraId="17ACDDB6" w14:textId="6F43F08E" w:rsidR="000A24DC" w:rsidRPr="00CD2CBC" w:rsidRDefault="0053706F" w:rsidP="00CD2CBC">
      <w:pPr>
        <w:spacing w:line="280" w:lineRule="exact"/>
        <w:ind w:firstLineChars="400" w:firstLine="840"/>
        <w:rPr>
          <w:rFonts w:asciiTheme="minorEastAsia" w:hAnsiTheme="minorEastAsia" w:cs="Times New Roman"/>
          <w:sz w:val="21"/>
        </w:rPr>
      </w:pPr>
      <w:r w:rsidRPr="00CD2CBC">
        <w:rPr>
          <w:rFonts w:asciiTheme="minorEastAsia" w:hAnsiTheme="minorEastAsia" w:cs="Times New Roman" w:hint="eastAsia"/>
          <w:sz w:val="21"/>
        </w:rPr>
        <w:t>③</w:t>
      </w:r>
      <w:r w:rsidR="000A24DC" w:rsidRPr="00CD2CBC">
        <w:rPr>
          <w:rFonts w:asciiTheme="minorEastAsia" w:hAnsiTheme="minorEastAsia" w:cs="Times New Roman" w:hint="eastAsia"/>
          <w:sz w:val="21"/>
        </w:rPr>
        <w:t>上記</w:t>
      </w:r>
      <w:r w:rsidRPr="00CD2CBC">
        <w:rPr>
          <w:rFonts w:asciiTheme="minorEastAsia" w:hAnsiTheme="minorEastAsia" w:cs="Times New Roman" w:hint="eastAsia"/>
          <w:sz w:val="21"/>
        </w:rPr>
        <w:t>②</w:t>
      </w:r>
      <w:r w:rsidR="000A24DC" w:rsidRPr="00CD2CBC">
        <w:rPr>
          <w:rFonts w:asciiTheme="minorEastAsia" w:hAnsiTheme="minorEastAsia" w:cs="Times New Roman" w:hint="eastAsia"/>
          <w:sz w:val="21"/>
        </w:rPr>
        <w:t>の点検の結果、不良箇所や指摘事項があった場合の迅速な修繕</w:t>
      </w:r>
    </w:p>
    <w:p w14:paraId="5DC2570C" w14:textId="484314D1" w:rsidR="000A24DC" w:rsidRPr="00CD2CBC" w:rsidRDefault="0053706F" w:rsidP="00CD2CBC">
      <w:pPr>
        <w:spacing w:line="280" w:lineRule="exact"/>
        <w:ind w:leftChars="413" w:left="1271" w:hangingChars="212" w:hanging="445"/>
        <w:rPr>
          <w:rFonts w:asciiTheme="minorEastAsia" w:hAnsiTheme="minorEastAsia" w:cs="Times New Roman"/>
          <w:sz w:val="21"/>
        </w:rPr>
      </w:pPr>
      <w:r w:rsidRPr="00CD2CBC">
        <w:rPr>
          <w:rFonts w:asciiTheme="minorEastAsia" w:hAnsiTheme="minorEastAsia" w:cs="Times New Roman" w:hint="eastAsia"/>
          <w:sz w:val="21"/>
        </w:rPr>
        <w:t>④</w:t>
      </w:r>
      <w:r w:rsidR="000A24DC" w:rsidRPr="00CD2CBC">
        <w:rPr>
          <w:rFonts w:asciiTheme="minorEastAsia" w:hAnsiTheme="minorEastAsia" w:cs="Times New Roman" w:hint="eastAsia"/>
          <w:sz w:val="21"/>
        </w:rPr>
        <w:t>公園内の屋外電気設備（キュービクル）及び</w:t>
      </w:r>
      <w:r w:rsidR="006A3510" w:rsidRPr="00CD2CBC">
        <w:rPr>
          <w:rFonts w:asciiTheme="minorEastAsia" w:hAnsiTheme="minorEastAsia" w:cs="Times New Roman" w:hint="eastAsia"/>
          <w:sz w:val="21"/>
        </w:rPr>
        <w:t>屋内</w:t>
      </w:r>
      <w:r w:rsidR="000A24DC" w:rsidRPr="00CD2CBC">
        <w:rPr>
          <w:rFonts w:asciiTheme="minorEastAsia" w:hAnsiTheme="minorEastAsia" w:cs="Times New Roman" w:hint="eastAsia"/>
          <w:sz w:val="21"/>
        </w:rPr>
        <w:t>危険物</w:t>
      </w:r>
      <w:r w:rsidR="006A3510" w:rsidRPr="00CD2CBC">
        <w:rPr>
          <w:rFonts w:asciiTheme="minorEastAsia" w:hAnsiTheme="minorEastAsia" w:cs="Times New Roman" w:hint="eastAsia"/>
          <w:sz w:val="21"/>
        </w:rPr>
        <w:t>貯蔵所</w:t>
      </w:r>
      <w:r w:rsidR="000A24DC" w:rsidRPr="00CD2CBC">
        <w:rPr>
          <w:rFonts w:asciiTheme="minorEastAsia" w:hAnsiTheme="minorEastAsia" w:cs="Times New Roman" w:hint="eastAsia"/>
          <w:sz w:val="21"/>
        </w:rPr>
        <w:t>に付帯する消火器の取替</w:t>
      </w:r>
      <w:r w:rsidR="00A05E19">
        <w:rPr>
          <w:rFonts w:asciiTheme="minorEastAsia" w:hAnsiTheme="minorEastAsia" w:cs="Times New Roman" w:hint="eastAsia"/>
          <w:sz w:val="21"/>
        </w:rPr>
        <w:t>え</w:t>
      </w:r>
    </w:p>
    <w:p w14:paraId="03924F97" w14:textId="50827D53" w:rsidR="000A24DC" w:rsidRPr="00CD2CBC" w:rsidRDefault="000A24DC" w:rsidP="00CD2CBC">
      <w:pPr>
        <w:spacing w:line="280" w:lineRule="exact"/>
        <w:ind w:leftChars="450" w:left="1662" w:hangingChars="363" w:hanging="762"/>
        <w:rPr>
          <w:rFonts w:asciiTheme="minorEastAsia" w:hAnsiTheme="minorEastAsia" w:cs="Times New Roman"/>
          <w:sz w:val="21"/>
        </w:rPr>
      </w:pPr>
      <w:r w:rsidRPr="00CD2CBC">
        <w:rPr>
          <w:rFonts w:asciiTheme="minorEastAsia" w:hAnsiTheme="minorEastAsia" w:cs="Times New Roman" w:hint="eastAsia"/>
          <w:sz w:val="21"/>
        </w:rPr>
        <w:t>・当該消火器の日常管理・点検</w:t>
      </w:r>
      <w:r w:rsidR="00240B3D">
        <w:rPr>
          <w:rFonts w:asciiTheme="minorEastAsia" w:hAnsiTheme="minorEastAsia" w:cs="Times New Roman" w:hint="eastAsia"/>
          <w:sz w:val="21"/>
        </w:rPr>
        <w:t>及び</w:t>
      </w:r>
      <w:r w:rsidRPr="00CD2CBC">
        <w:rPr>
          <w:rFonts w:asciiTheme="minorEastAsia" w:hAnsiTheme="minorEastAsia" w:cs="Times New Roman" w:hint="eastAsia"/>
          <w:sz w:val="21"/>
        </w:rPr>
        <w:t>期限</w:t>
      </w:r>
      <w:r w:rsidR="009B21FF" w:rsidRPr="00CD2CBC">
        <w:rPr>
          <w:rFonts w:asciiTheme="minorEastAsia" w:hAnsiTheme="minorEastAsia" w:cs="Times New Roman" w:hint="eastAsia"/>
          <w:sz w:val="21"/>
        </w:rPr>
        <w:t>が</w:t>
      </w:r>
      <w:r w:rsidRPr="00CD2CBC">
        <w:rPr>
          <w:rFonts w:asciiTheme="minorEastAsia" w:hAnsiTheme="minorEastAsia" w:cs="Times New Roman" w:hint="eastAsia"/>
          <w:sz w:val="21"/>
        </w:rPr>
        <w:t>切れ</w:t>
      </w:r>
      <w:r w:rsidR="009B21FF" w:rsidRPr="00CD2CBC">
        <w:rPr>
          <w:rFonts w:asciiTheme="minorEastAsia" w:hAnsiTheme="minorEastAsia" w:cs="Times New Roman" w:hint="eastAsia"/>
          <w:sz w:val="21"/>
        </w:rPr>
        <w:t>た消火器の</w:t>
      </w:r>
      <w:r w:rsidRPr="00CD2CBC">
        <w:rPr>
          <w:rFonts w:asciiTheme="minorEastAsia" w:hAnsiTheme="minorEastAsia" w:cs="Times New Roman" w:hint="eastAsia"/>
          <w:sz w:val="21"/>
        </w:rPr>
        <w:t>取替</w:t>
      </w:r>
      <w:r w:rsidR="00A05E19">
        <w:rPr>
          <w:rFonts w:asciiTheme="minorEastAsia" w:hAnsiTheme="minorEastAsia" w:cs="Times New Roman" w:hint="eastAsia"/>
          <w:sz w:val="21"/>
        </w:rPr>
        <w:t>え</w:t>
      </w:r>
      <w:r w:rsidR="005B2600" w:rsidRPr="00CD2CBC">
        <w:rPr>
          <w:rFonts w:asciiTheme="minorEastAsia" w:hAnsiTheme="minorEastAsia" w:cs="Times New Roman" w:hint="eastAsia"/>
          <w:sz w:val="21"/>
        </w:rPr>
        <w:t>を行うこと</w:t>
      </w:r>
      <w:r w:rsidRPr="00CD2CBC">
        <w:rPr>
          <w:rFonts w:asciiTheme="minorEastAsia" w:hAnsiTheme="minorEastAsia" w:cs="Times New Roman" w:hint="eastAsia"/>
          <w:sz w:val="21"/>
        </w:rPr>
        <w:t>。</w:t>
      </w:r>
    </w:p>
    <w:p w14:paraId="1F03FA5F" w14:textId="744E2341" w:rsidR="000A24DC" w:rsidRDefault="000A24DC" w:rsidP="00517E57">
      <w:pPr>
        <w:spacing w:line="280" w:lineRule="exact"/>
        <w:ind w:leftChars="450" w:left="1110" w:hangingChars="100" w:hanging="210"/>
        <w:rPr>
          <w:rFonts w:ascii="Century" w:eastAsia="ＭＳ 明朝" w:hAnsi="Century" w:cs="Times New Roman"/>
        </w:rPr>
      </w:pPr>
      <w:r w:rsidRPr="00CD2CBC">
        <w:rPr>
          <w:rFonts w:asciiTheme="minorEastAsia" w:hAnsiTheme="minorEastAsia" w:cs="Times New Roman" w:hint="eastAsia"/>
          <w:sz w:val="21"/>
        </w:rPr>
        <w:t>・</w:t>
      </w:r>
      <w:r w:rsidR="0034394E">
        <w:rPr>
          <w:rFonts w:asciiTheme="minorEastAsia" w:hAnsiTheme="minorEastAsia" w:cs="Times New Roman" w:hint="eastAsia"/>
          <w:sz w:val="21"/>
        </w:rPr>
        <w:t>資料20</w:t>
      </w:r>
      <w:r w:rsidRPr="00757C76">
        <w:rPr>
          <w:rFonts w:asciiTheme="minorEastAsia" w:hAnsiTheme="minorEastAsia" w:cs="Times New Roman" w:hint="eastAsia"/>
          <w:sz w:val="21"/>
        </w:rPr>
        <w:t>「屋外キュービクル等消火器一覧」</w:t>
      </w:r>
      <w:r w:rsidRPr="00CD2CBC">
        <w:rPr>
          <w:rFonts w:asciiTheme="minorEastAsia" w:hAnsiTheme="minorEastAsia" w:cs="Times New Roman" w:hint="eastAsia"/>
          <w:sz w:val="21"/>
        </w:rPr>
        <w:t>及び</w:t>
      </w:r>
      <w:r w:rsidR="0034394E">
        <w:rPr>
          <w:rFonts w:asciiTheme="minorEastAsia" w:hAnsiTheme="minorEastAsia" w:cs="Times New Roman" w:hint="eastAsia"/>
          <w:sz w:val="21"/>
        </w:rPr>
        <w:t>資料21</w:t>
      </w:r>
      <w:r w:rsidRPr="00757C76">
        <w:rPr>
          <w:rFonts w:asciiTheme="minorEastAsia" w:hAnsiTheme="minorEastAsia" w:cs="Times New Roman" w:hint="eastAsia"/>
          <w:sz w:val="21"/>
        </w:rPr>
        <w:t>「キュービクル等位置図」</w:t>
      </w:r>
      <w:r w:rsidR="005B2600" w:rsidRPr="00CD2CBC">
        <w:rPr>
          <w:rFonts w:asciiTheme="minorEastAsia" w:hAnsiTheme="minorEastAsia" w:cs="Times New Roman" w:hint="eastAsia"/>
          <w:sz w:val="21"/>
        </w:rPr>
        <w:t>を対象とする。</w:t>
      </w:r>
    </w:p>
    <w:p w14:paraId="370CD7FC" w14:textId="77777777" w:rsidR="009B21FF" w:rsidRPr="005B2600" w:rsidRDefault="009B21FF" w:rsidP="000A24DC">
      <w:pPr>
        <w:spacing w:line="280" w:lineRule="exact"/>
        <w:ind w:leftChars="713" w:left="1626" w:hangingChars="100" w:hanging="200"/>
        <w:rPr>
          <w:rFonts w:ascii="Century" w:eastAsia="ＭＳ 明朝" w:hAnsi="Century" w:cs="Times New Roman"/>
        </w:rPr>
      </w:pPr>
    </w:p>
    <w:p w14:paraId="76A8CFEC" w14:textId="77777777" w:rsidR="000A24DC" w:rsidRPr="005D5188" w:rsidRDefault="000A24DC" w:rsidP="00CD2CBC">
      <w:pPr>
        <w:pStyle w:val="4"/>
      </w:pPr>
      <w:bookmarkStart w:id="330" w:name="_Toc493274102"/>
      <w:r w:rsidRPr="005D5188">
        <w:rPr>
          <w:rFonts w:hint="eastAsia"/>
        </w:rPr>
        <w:t>（２）点検の内容</w:t>
      </w:r>
      <w:bookmarkEnd w:id="330"/>
    </w:p>
    <w:p w14:paraId="453D8087" w14:textId="77777777" w:rsidR="000A24DC" w:rsidRPr="00CD2CBC" w:rsidRDefault="000A24DC" w:rsidP="00CD2CBC">
      <w:pPr>
        <w:spacing w:line="280" w:lineRule="exact"/>
        <w:ind w:firstLineChars="400" w:firstLine="840"/>
        <w:rPr>
          <w:rFonts w:asciiTheme="minorEastAsia" w:hAnsiTheme="minorEastAsia" w:cs="Times New Roman"/>
          <w:sz w:val="21"/>
          <w:szCs w:val="21"/>
        </w:rPr>
      </w:pPr>
      <w:r w:rsidRPr="00CD2CBC">
        <w:rPr>
          <w:rFonts w:asciiTheme="minorEastAsia" w:hAnsiTheme="minorEastAsia" w:cs="Times New Roman" w:hint="eastAsia"/>
          <w:sz w:val="21"/>
          <w:szCs w:val="21"/>
        </w:rPr>
        <w:t>・目視及び点検機器等による点検</w:t>
      </w:r>
    </w:p>
    <w:p w14:paraId="6378952E" w14:textId="77777777" w:rsidR="000A24DC" w:rsidRPr="00CD2CBC" w:rsidRDefault="000A24DC" w:rsidP="00CD2CBC">
      <w:pPr>
        <w:spacing w:line="280" w:lineRule="exact"/>
        <w:ind w:firstLineChars="400" w:firstLine="840"/>
        <w:rPr>
          <w:rFonts w:asciiTheme="minorEastAsia" w:hAnsiTheme="minorEastAsia" w:cs="Times New Roman"/>
          <w:sz w:val="21"/>
          <w:szCs w:val="21"/>
        </w:rPr>
      </w:pPr>
      <w:r w:rsidRPr="00CD2CBC">
        <w:rPr>
          <w:rFonts w:asciiTheme="minorEastAsia" w:hAnsiTheme="minorEastAsia" w:cs="Times New Roman" w:hint="eastAsia"/>
          <w:sz w:val="21"/>
          <w:szCs w:val="21"/>
        </w:rPr>
        <w:t>・試験・調整並びにこれらの記録</w:t>
      </w:r>
    </w:p>
    <w:p w14:paraId="23FFF342" w14:textId="77777777" w:rsidR="000A24DC" w:rsidRPr="00CD2CBC" w:rsidRDefault="000A24DC" w:rsidP="00CD2CBC">
      <w:pPr>
        <w:spacing w:line="280" w:lineRule="exact"/>
        <w:ind w:firstLineChars="400" w:firstLine="840"/>
        <w:rPr>
          <w:rFonts w:asciiTheme="minorEastAsia" w:hAnsiTheme="minorEastAsia" w:cs="Times New Roman"/>
          <w:sz w:val="21"/>
          <w:szCs w:val="21"/>
        </w:rPr>
      </w:pPr>
      <w:r w:rsidRPr="00CD2CBC">
        <w:rPr>
          <w:rFonts w:asciiTheme="minorEastAsia" w:hAnsiTheme="minorEastAsia" w:cs="Times New Roman" w:hint="eastAsia"/>
          <w:sz w:val="21"/>
          <w:szCs w:val="21"/>
        </w:rPr>
        <w:t>・「点検結果報告書」の作成及び届出</w:t>
      </w:r>
    </w:p>
    <w:p w14:paraId="2D23F3E2" w14:textId="34007D56" w:rsidR="000A24DC" w:rsidRPr="00CD2CBC" w:rsidRDefault="000A24DC" w:rsidP="00747371">
      <w:pPr>
        <w:spacing w:line="280" w:lineRule="exact"/>
        <w:ind w:leftChars="450" w:left="900" w:firstLineChars="100" w:firstLine="210"/>
        <w:rPr>
          <w:rFonts w:asciiTheme="minorEastAsia" w:hAnsiTheme="minorEastAsia" w:cs="Times New Roman"/>
          <w:sz w:val="21"/>
          <w:szCs w:val="21"/>
        </w:rPr>
      </w:pPr>
      <w:r w:rsidRPr="00CD2CBC">
        <w:rPr>
          <w:rFonts w:asciiTheme="minorEastAsia" w:hAnsiTheme="minorEastAsia" w:cs="Times New Roman" w:hint="eastAsia"/>
          <w:sz w:val="21"/>
          <w:szCs w:val="21"/>
        </w:rPr>
        <w:t>消防法に定める様式に点検結果を記録し、「点検結果報告書」を次のとおり作成し、大阪府に報告の上、所轄の吹田市北消防署へ届け出ること。</w:t>
      </w:r>
    </w:p>
    <w:p w14:paraId="574FF4D3" w14:textId="77777777" w:rsidR="000A24DC" w:rsidRPr="00CD2CBC" w:rsidRDefault="000A24DC" w:rsidP="00747371">
      <w:pPr>
        <w:spacing w:line="280" w:lineRule="exact"/>
        <w:ind w:leftChars="-200" w:left="-400" w:firstLineChars="300" w:firstLine="63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①消防設備等点検報告書</w:t>
      </w:r>
    </w:p>
    <w:p w14:paraId="317026AF" w14:textId="609EE833" w:rsidR="000A24DC" w:rsidRPr="00CD2CBC" w:rsidRDefault="000A24DC" w:rsidP="00747371">
      <w:pPr>
        <w:spacing w:line="280" w:lineRule="exact"/>
        <w:ind w:leftChars="-200" w:left="-40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・機器点検（１回目）については、ファイル綴じを１部（届出不要）</w:t>
      </w:r>
    </w:p>
    <w:p w14:paraId="3688CDDC" w14:textId="77777777" w:rsidR="000A24DC" w:rsidRPr="00CD2CBC" w:rsidRDefault="000A24DC" w:rsidP="00747371">
      <w:pPr>
        <w:spacing w:line="280" w:lineRule="exact"/>
        <w:ind w:leftChars="-200" w:left="-40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・機器点検及び総合点検（２回目）については、ファイル綴じを２部</w:t>
      </w:r>
    </w:p>
    <w:p w14:paraId="394E32EF" w14:textId="77777777" w:rsidR="000A24DC" w:rsidRPr="00CD2CBC" w:rsidRDefault="000A24DC" w:rsidP="00747371">
      <w:pPr>
        <w:spacing w:line="280" w:lineRule="exact"/>
        <w:ind w:leftChars="-200" w:left="-40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②防火対象物点検報告書</w:t>
      </w:r>
    </w:p>
    <w:p w14:paraId="0804D5A4" w14:textId="5A632BB8" w:rsidR="000A24DC" w:rsidRPr="00CD2CBC" w:rsidRDefault="000A24DC" w:rsidP="00747371">
      <w:pPr>
        <w:spacing w:line="280" w:lineRule="exact"/>
        <w:ind w:leftChars="-200" w:left="-40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　　　　　　　　　　・ファイル綴じを２部</w:t>
      </w:r>
    </w:p>
    <w:p w14:paraId="490A68EE" w14:textId="5EB8FE5E" w:rsidR="000A24DC" w:rsidRPr="005D5188" w:rsidRDefault="000A24DC" w:rsidP="000A24DC">
      <w:pPr>
        <w:spacing w:line="280" w:lineRule="exact"/>
        <w:rPr>
          <w:rFonts w:ascii="Century" w:eastAsia="ＭＳ 明朝" w:hAnsi="Century" w:cs="Times New Roman"/>
        </w:rPr>
      </w:pPr>
      <w:r w:rsidRPr="005D5188">
        <w:rPr>
          <w:rFonts w:ascii="Century" w:eastAsia="ＭＳ 明朝" w:hAnsi="Century" w:cs="Times New Roman" w:hint="eastAsia"/>
        </w:rPr>
        <w:t xml:space="preserve">　　　　　　　　</w:t>
      </w:r>
    </w:p>
    <w:p w14:paraId="2F68458F" w14:textId="77777777" w:rsidR="000A24DC" w:rsidRPr="00CD2CBC" w:rsidRDefault="000A24DC" w:rsidP="000A24DC">
      <w:pPr>
        <w:keepNext/>
        <w:spacing w:line="280" w:lineRule="exact"/>
        <w:ind w:leftChars="71" w:left="142"/>
        <w:outlineLvl w:val="3"/>
        <w:rPr>
          <w:rFonts w:ascii="ＭＳ ゴシック" w:eastAsia="ＭＳ ゴシック" w:hAnsi="ＭＳ ゴシック" w:cs="Times New Roman"/>
          <w:bCs/>
          <w:sz w:val="21"/>
        </w:rPr>
      </w:pPr>
      <w:bookmarkStart w:id="331" w:name="_Toc493274103"/>
      <w:r w:rsidRPr="00CD2CBC">
        <w:rPr>
          <w:rFonts w:ascii="ＭＳ ゴシック" w:eastAsia="ＭＳ ゴシック" w:hAnsi="ＭＳ ゴシック" w:cs="Times New Roman" w:hint="eastAsia"/>
          <w:bCs/>
          <w:sz w:val="21"/>
        </w:rPr>
        <w:t>（３）その他</w:t>
      </w:r>
      <w:bookmarkEnd w:id="331"/>
    </w:p>
    <w:p w14:paraId="4E414349" w14:textId="11D52602" w:rsidR="000A24DC" w:rsidRPr="00CD2CBC" w:rsidRDefault="000A24DC" w:rsidP="00CD2CBC">
      <w:pPr>
        <w:spacing w:line="280" w:lineRule="exact"/>
        <w:ind w:leftChars="400" w:left="1010" w:hangingChars="100" w:hanging="210"/>
        <w:rPr>
          <w:rFonts w:asciiTheme="minorEastAsia" w:hAnsiTheme="minorEastAsia" w:cs="Times New Roman"/>
          <w:sz w:val="21"/>
        </w:rPr>
      </w:pPr>
      <w:r w:rsidRPr="00CD2CBC">
        <w:rPr>
          <w:rFonts w:asciiTheme="minorEastAsia" w:hAnsiTheme="minorEastAsia" w:cs="Times New Roman" w:hint="eastAsia"/>
          <w:sz w:val="21"/>
        </w:rPr>
        <w:t>・点検対象の消防設備等に不具合や誤作動が発生した場合</w:t>
      </w:r>
      <w:r w:rsidR="00FA6633">
        <w:rPr>
          <w:rFonts w:asciiTheme="minorEastAsia" w:hAnsiTheme="minorEastAsia" w:cs="Times New Roman" w:hint="eastAsia"/>
          <w:sz w:val="21"/>
        </w:rPr>
        <w:t>は</w:t>
      </w:r>
      <w:r w:rsidRPr="00CD2CBC">
        <w:rPr>
          <w:rFonts w:asciiTheme="minorEastAsia" w:hAnsiTheme="minorEastAsia" w:cs="Times New Roman" w:hint="eastAsia"/>
          <w:sz w:val="21"/>
        </w:rPr>
        <w:t>、速やかに復旧</w:t>
      </w:r>
      <w:r w:rsidR="009B21FF" w:rsidRPr="00CD2CBC">
        <w:rPr>
          <w:rFonts w:asciiTheme="minorEastAsia" w:hAnsiTheme="minorEastAsia" w:cs="Times New Roman" w:hint="eastAsia"/>
          <w:sz w:val="21"/>
        </w:rPr>
        <w:t>する</w:t>
      </w:r>
      <w:r w:rsidRPr="00CD2CBC">
        <w:rPr>
          <w:rFonts w:asciiTheme="minorEastAsia" w:hAnsiTheme="minorEastAsia" w:cs="Times New Roman" w:hint="eastAsia"/>
          <w:sz w:val="21"/>
        </w:rPr>
        <w:t>こと。</w:t>
      </w:r>
    </w:p>
    <w:p w14:paraId="1575AEDC" w14:textId="77777777" w:rsidR="000A24DC" w:rsidRPr="00CD2CBC" w:rsidRDefault="000A24DC" w:rsidP="00CD2CBC">
      <w:pPr>
        <w:spacing w:line="280" w:lineRule="exact"/>
        <w:ind w:leftChars="379" w:left="1002" w:hangingChars="116" w:hanging="244"/>
        <w:rPr>
          <w:rFonts w:asciiTheme="minorEastAsia" w:hAnsiTheme="minorEastAsia" w:cs="Times New Roman"/>
          <w:sz w:val="21"/>
        </w:rPr>
      </w:pPr>
      <w:r w:rsidRPr="00CD2CBC">
        <w:rPr>
          <w:rFonts w:asciiTheme="minorEastAsia" w:hAnsiTheme="minorEastAsia" w:cs="Times New Roman" w:hint="eastAsia"/>
          <w:sz w:val="21"/>
        </w:rPr>
        <w:t>・点検の実施及び結果報告書の提出時期の目安は次のとおりとする。</w:t>
      </w:r>
    </w:p>
    <w:p w14:paraId="7B11B5BD" w14:textId="13AE4A1B" w:rsidR="00A77080" w:rsidRPr="00CD2CBC" w:rsidRDefault="00602D70" w:rsidP="00CD2CBC">
      <w:pPr>
        <w:spacing w:line="280" w:lineRule="exact"/>
        <w:ind w:leftChars="379" w:left="1002" w:hangingChars="116" w:hanging="244"/>
        <w:rPr>
          <w:rFonts w:asciiTheme="minorEastAsia" w:hAnsiTheme="minorEastAsia"/>
          <w:sz w:val="21"/>
        </w:rPr>
      </w:pPr>
      <w:r w:rsidRPr="00CD2CBC">
        <w:rPr>
          <w:rFonts w:asciiTheme="minorEastAsia" w:hAnsiTheme="minorEastAsia"/>
          <w:noProof/>
          <w:sz w:val="21"/>
        </w:rPr>
        <mc:AlternateContent>
          <mc:Choice Requires="wps">
            <w:drawing>
              <wp:anchor distT="0" distB="0" distL="114300" distR="114300" simplePos="0" relativeHeight="251719680" behindDoc="0" locked="0" layoutInCell="1" allowOverlap="1" wp14:anchorId="4E6177C5" wp14:editId="639AC2BA">
                <wp:simplePos x="0" y="0"/>
                <wp:positionH relativeFrom="column">
                  <wp:posOffset>603885</wp:posOffset>
                </wp:positionH>
                <wp:positionV relativeFrom="paragraph">
                  <wp:posOffset>165100</wp:posOffset>
                </wp:positionV>
                <wp:extent cx="5000625" cy="542925"/>
                <wp:effectExtent l="0" t="0" r="28575" b="28575"/>
                <wp:wrapNone/>
                <wp:docPr id="49" name="大かっこ 49"/>
                <wp:cNvGraphicFramePr/>
                <a:graphic xmlns:a="http://schemas.openxmlformats.org/drawingml/2006/main">
                  <a:graphicData uri="http://schemas.microsoft.com/office/word/2010/wordprocessingShape">
                    <wps:wsp>
                      <wps:cNvSpPr/>
                      <wps:spPr>
                        <a:xfrm>
                          <a:off x="0" y="0"/>
                          <a:ext cx="5000625" cy="542925"/>
                        </a:xfrm>
                        <a:prstGeom prst="bracketPair">
                          <a:avLst/>
                        </a:prstGeom>
                        <a:noFill/>
                        <a:ln w="635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9" o:spid="_x0000_s1026" type="#_x0000_t185" style="position:absolute;left:0;text-align:left;margin-left:47.55pt;margin-top:13pt;width:393.75pt;height:42.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" strokecolor="#843c0c" strokeweight=".5pt">
                <v:stroke joinstyle="miter"/>
              </v:shape>
            </w:pict>
          </mc:Fallback>
        </mc:AlternateContent>
      </w:r>
      <w:r w:rsidR="000A24DC" w:rsidRPr="00CD2CBC">
        <w:rPr>
          <w:rFonts w:asciiTheme="minorEastAsia" w:hAnsiTheme="minorEastAsia" w:cs="Times New Roman" w:hint="eastAsia"/>
          <w:sz w:val="21"/>
        </w:rPr>
        <w:t xml:space="preserve">　　</w:t>
      </w:r>
      <w:r w:rsidR="00A77080" w:rsidRPr="00CD2CBC">
        <w:rPr>
          <w:rFonts w:asciiTheme="minorEastAsia" w:hAnsiTheme="minorEastAsia" w:hint="eastAsia"/>
          <w:sz w:val="21"/>
        </w:rPr>
        <w:t>【参考】</w:t>
      </w:r>
    </w:p>
    <w:p w14:paraId="71761249" w14:textId="391FE56E" w:rsidR="00A77080" w:rsidRPr="00CD2CBC" w:rsidRDefault="00A77080" w:rsidP="00A77080">
      <w:pPr>
        <w:spacing w:line="280" w:lineRule="exact"/>
        <w:rPr>
          <w:rFonts w:asciiTheme="minorEastAsia" w:hAnsiTheme="minorEastAsia"/>
          <w:sz w:val="21"/>
        </w:rPr>
      </w:pPr>
      <w:r w:rsidRPr="00CD2CBC">
        <w:rPr>
          <w:rFonts w:asciiTheme="minorEastAsia" w:hAnsiTheme="minorEastAsia" w:hint="eastAsia"/>
          <w:sz w:val="21"/>
        </w:rPr>
        <w:t xml:space="preserve">　　　　　　〇消防設備点検　　８月中旬～９月上旬</w:t>
      </w:r>
      <w:r w:rsidR="000A501B">
        <w:rPr>
          <w:rFonts w:asciiTheme="minorEastAsia" w:hAnsiTheme="minorEastAsia" w:hint="eastAsia"/>
          <w:sz w:val="21"/>
        </w:rPr>
        <w:t>ごろ</w:t>
      </w:r>
      <w:r w:rsidRPr="00CD2CBC">
        <w:rPr>
          <w:rFonts w:asciiTheme="minorEastAsia" w:hAnsiTheme="minorEastAsia" w:hint="eastAsia"/>
          <w:sz w:val="21"/>
        </w:rPr>
        <w:t xml:space="preserve">（１回目：機器点検）　</w:t>
      </w:r>
    </w:p>
    <w:p w14:paraId="59A879AC" w14:textId="17B18A79" w:rsidR="00A77080" w:rsidRPr="00CD2CBC" w:rsidRDefault="00A77080" w:rsidP="00CD2CBC">
      <w:pPr>
        <w:spacing w:line="280" w:lineRule="exact"/>
        <w:ind w:firstLineChars="1500" w:firstLine="3150"/>
        <w:rPr>
          <w:rFonts w:asciiTheme="minorEastAsia" w:hAnsiTheme="minorEastAsia"/>
          <w:sz w:val="21"/>
        </w:rPr>
      </w:pPr>
      <w:r w:rsidRPr="00CD2CBC">
        <w:rPr>
          <w:rFonts w:asciiTheme="minorEastAsia" w:hAnsiTheme="minorEastAsia" w:hint="eastAsia"/>
          <w:sz w:val="21"/>
        </w:rPr>
        <w:t>２月中旬～３月初旬</w:t>
      </w:r>
      <w:r w:rsidR="000A501B">
        <w:rPr>
          <w:rFonts w:asciiTheme="minorEastAsia" w:hAnsiTheme="minorEastAsia" w:hint="eastAsia"/>
          <w:sz w:val="21"/>
        </w:rPr>
        <w:t>ごろ</w:t>
      </w:r>
      <w:r w:rsidRPr="00CD2CBC">
        <w:rPr>
          <w:rFonts w:asciiTheme="minorEastAsia" w:hAnsiTheme="minorEastAsia" w:hint="eastAsia"/>
          <w:sz w:val="21"/>
        </w:rPr>
        <w:t>（２回目：機器点検及び総合点検）</w:t>
      </w:r>
    </w:p>
    <w:p w14:paraId="39B8B8C0" w14:textId="0CA4D1C6" w:rsidR="000A24DC" w:rsidRPr="00B84FD5" w:rsidRDefault="00A77080" w:rsidP="000A24DC">
      <w:pPr>
        <w:spacing w:line="280" w:lineRule="exact"/>
        <w:rPr>
          <w:rFonts w:asciiTheme="minorEastAsia" w:hAnsiTheme="minorEastAsia"/>
          <w:sz w:val="21"/>
        </w:rPr>
      </w:pPr>
      <w:r w:rsidRPr="00CD2CBC">
        <w:rPr>
          <w:rFonts w:asciiTheme="minorEastAsia" w:hAnsiTheme="minorEastAsia" w:hint="eastAsia"/>
          <w:sz w:val="21"/>
        </w:rPr>
        <w:t xml:space="preserve">　　　　　　〇防火対象物点検　２月中旬～３月初旬</w:t>
      </w:r>
      <w:r w:rsidR="000A501B">
        <w:rPr>
          <w:rFonts w:asciiTheme="minorEastAsia" w:hAnsiTheme="minorEastAsia" w:hint="eastAsia"/>
          <w:sz w:val="21"/>
        </w:rPr>
        <w:t>ごろ</w:t>
      </w:r>
    </w:p>
    <w:p w14:paraId="27B6C570" w14:textId="77777777" w:rsidR="003F2254" w:rsidRPr="005D5188" w:rsidRDefault="003F2254" w:rsidP="005D5188">
      <w:pPr>
        <w:spacing w:line="280" w:lineRule="exact"/>
      </w:pPr>
    </w:p>
    <w:p w14:paraId="6C3B1BFD" w14:textId="3078F525" w:rsidR="00BE61D1" w:rsidRPr="005D5188" w:rsidRDefault="00602D70" w:rsidP="00CD2CBC">
      <w:pPr>
        <w:pStyle w:val="2"/>
      </w:pPr>
      <w:bookmarkStart w:id="332" w:name="_Toc493274104"/>
      <w:r>
        <w:rPr>
          <w:rFonts w:hint="eastAsia"/>
        </w:rPr>
        <w:t>【２】</w:t>
      </w:r>
      <w:r w:rsidR="00BE61D1" w:rsidRPr="005D5188">
        <w:rPr>
          <w:rFonts w:hint="eastAsia"/>
        </w:rPr>
        <w:t>修繕・補修</w:t>
      </w:r>
      <w:bookmarkEnd w:id="332"/>
    </w:p>
    <w:p w14:paraId="6A933DF0" w14:textId="22A1D42F" w:rsidR="00BE61D1" w:rsidRDefault="00BE61D1" w:rsidP="0076501E">
      <w:pPr>
        <w:spacing w:line="280" w:lineRule="exact"/>
        <w:ind w:firstLineChars="100" w:firstLine="210"/>
      </w:pPr>
      <w:r w:rsidRPr="00CD2CBC">
        <w:rPr>
          <w:rFonts w:hint="eastAsia"/>
          <w:sz w:val="21"/>
        </w:rPr>
        <w:t>府の財産である公園施設及び貸与物品等の維持保全のために、劣化・損傷等のある公園施設や貸与物品等について機能回復を行うこと。</w:t>
      </w:r>
    </w:p>
    <w:p w14:paraId="0354DD2F" w14:textId="77777777" w:rsidR="001A674B" w:rsidRPr="005D5188" w:rsidRDefault="001A674B" w:rsidP="001E0C66">
      <w:pPr>
        <w:spacing w:line="280" w:lineRule="exact"/>
        <w:ind w:leftChars="50" w:left="100" w:firstLineChars="50" w:firstLine="100"/>
      </w:pPr>
    </w:p>
    <w:p w14:paraId="2DBC04E4" w14:textId="3AA19885" w:rsidR="00BE61D1" w:rsidRPr="005D5188" w:rsidRDefault="00BE61D1" w:rsidP="00CD2CBC">
      <w:pPr>
        <w:pStyle w:val="3"/>
      </w:pPr>
      <w:bookmarkStart w:id="333" w:name="_Toc493274105"/>
      <w:r w:rsidRPr="005D5188">
        <w:rPr>
          <w:rFonts w:hint="eastAsia"/>
        </w:rPr>
        <w:t>１</w:t>
      </w:r>
      <w:r w:rsidR="000D508C">
        <w:rPr>
          <w:rFonts w:hint="eastAsia"/>
        </w:rPr>
        <w:t>．</w:t>
      </w:r>
      <w:r w:rsidRPr="005D5188">
        <w:rPr>
          <w:rFonts w:hint="eastAsia"/>
        </w:rPr>
        <w:t>大阪府が行う業務</w:t>
      </w:r>
      <w:bookmarkEnd w:id="333"/>
    </w:p>
    <w:p w14:paraId="21147D77" w14:textId="110EB6ED" w:rsidR="00BE61D1" w:rsidRPr="00CD2CBC" w:rsidRDefault="000D508C"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（１）</w:t>
      </w:r>
      <w:r w:rsidR="00BE61D1" w:rsidRPr="00CD2CBC">
        <w:rPr>
          <w:rFonts w:asciiTheme="minorEastAsia" w:hAnsiTheme="minorEastAsia" w:hint="eastAsia"/>
          <w:sz w:val="21"/>
        </w:rPr>
        <w:t>法令（国</w:t>
      </w:r>
      <w:r w:rsidR="00240B3D">
        <w:rPr>
          <w:rFonts w:asciiTheme="minorEastAsia" w:hAnsiTheme="minorEastAsia" w:hint="eastAsia"/>
          <w:sz w:val="21"/>
        </w:rPr>
        <w:t>及び</w:t>
      </w:r>
      <w:r w:rsidR="00BE61D1" w:rsidRPr="00CD2CBC">
        <w:rPr>
          <w:rFonts w:asciiTheme="minorEastAsia" w:hAnsiTheme="minorEastAsia" w:hint="eastAsia"/>
          <w:sz w:val="21"/>
        </w:rPr>
        <w:t>地方公共団体の基準等を含む）の改正による公園施設改修</w:t>
      </w:r>
    </w:p>
    <w:p w14:paraId="2A1E0185" w14:textId="0ECA127A" w:rsidR="00BE61D1" w:rsidRPr="00CD2CBC" w:rsidRDefault="000D508C"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（２）</w:t>
      </w:r>
      <w:r w:rsidR="00BE61D1" w:rsidRPr="00CD2CBC">
        <w:rPr>
          <w:rFonts w:asciiTheme="minorEastAsia" w:hAnsiTheme="minorEastAsia" w:hint="eastAsia"/>
          <w:sz w:val="21"/>
        </w:rPr>
        <w:t>公園施設の経年劣化にともなう改修・更新・撤去</w:t>
      </w:r>
    </w:p>
    <w:p w14:paraId="5C2D0323" w14:textId="302A017A" w:rsidR="00BE61D1" w:rsidRPr="00CD2CBC" w:rsidRDefault="000D508C"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（３）</w:t>
      </w:r>
      <w:r w:rsidR="00BE61D1" w:rsidRPr="00CD2CBC">
        <w:rPr>
          <w:rFonts w:asciiTheme="minorEastAsia" w:hAnsiTheme="minorEastAsia" w:hint="eastAsia"/>
          <w:sz w:val="21"/>
        </w:rPr>
        <w:t>災害復旧工事</w:t>
      </w:r>
    </w:p>
    <w:p w14:paraId="45DE3BEB" w14:textId="365A96A5" w:rsidR="00BE61D1" w:rsidRPr="00CD2CBC" w:rsidRDefault="000D508C"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（４）</w:t>
      </w:r>
      <w:r w:rsidR="00BE61D1" w:rsidRPr="00CD2CBC">
        <w:rPr>
          <w:rFonts w:asciiTheme="minorEastAsia" w:hAnsiTheme="minorEastAsia" w:hint="eastAsia"/>
          <w:sz w:val="21"/>
        </w:rPr>
        <w:t>万博公園条例「別表</w:t>
      </w:r>
      <w:r w:rsidR="00BE61D1" w:rsidRPr="00CD2CBC">
        <w:rPr>
          <w:rFonts w:asciiTheme="minorEastAsia" w:hAnsiTheme="minorEastAsia"/>
          <w:sz w:val="21"/>
        </w:rPr>
        <w:t>(</w:t>
      </w:r>
      <w:r w:rsidR="00BE61D1" w:rsidRPr="00CD2CBC">
        <w:rPr>
          <w:rFonts w:asciiTheme="minorEastAsia" w:hAnsiTheme="minorEastAsia" w:hint="eastAsia"/>
          <w:sz w:val="21"/>
        </w:rPr>
        <w:t>第五条、第六条、第九条関係</w:t>
      </w:r>
      <w:r w:rsidR="00BE61D1" w:rsidRPr="00CD2CBC">
        <w:rPr>
          <w:rFonts w:asciiTheme="minorEastAsia" w:hAnsiTheme="minorEastAsia"/>
          <w:sz w:val="21"/>
        </w:rPr>
        <w:t>)</w:t>
      </w:r>
      <w:r w:rsidR="00BE61D1" w:rsidRPr="00CD2CBC">
        <w:rPr>
          <w:rFonts w:asciiTheme="minorEastAsia" w:hAnsiTheme="minorEastAsia" w:hint="eastAsia"/>
          <w:sz w:val="21"/>
        </w:rPr>
        <w:t>」に定める</w:t>
      </w:r>
      <w:r w:rsidR="00BF00C7" w:rsidRPr="00CD2CBC">
        <w:rPr>
          <w:rFonts w:asciiTheme="minorEastAsia" w:hAnsiTheme="minorEastAsia" w:hint="eastAsia"/>
          <w:sz w:val="21"/>
        </w:rPr>
        <w:t>附帯設備</w:t>
      </w:r>
      <w:r w:rsidR="00BE61D1" w:rsidRPr="00CD2CBC">
        <w:rPr>
          <w:rFonts w:asciiTheme="minorEastAsia" w:hAnsiTheme="minorEastAsia" w:hint="eastAsia"/>
          <w:sz w:val="21"/>
        </w:rPr>
        <w:t>の計画的更新</w:t>
      </w:r>
    </w:p>
    <w:p w14:paraId="3741E8EF" w14:textId="77777777" w:rsidR="001A674B" w:rsidRPr="00CD2CBC" w:rsidRDefault="001A674B" w:rsidP="00CD2CBC">
      <w:pPr>
        <w:spacing w:line="280" w:lineRule="exact"/>
        <w:ind w:firstLineChars="200" w:firstLine="420"/>
        <w:rPr>
          <w:rFonts w:asciiTheme="minorEastAsia" w:hAnsiTheme="minorEastAsia"/>
          <w:sz w:val="21"/>
        </w:rPr>
      </w:pPr>
    </w:p>
    <w:p w14:paraId="79AD76EA" w14:textId="4C5217B3" w:rsidR="00BE61D1" w:rsidRPr="005D5188" w:rsidRDefault="000D508C">
      <w:pPr>
        <w:pStyle w:val="3"/>
      </w:pPr>
      <w:bookmarkStart w:id="334" w:name="_Toc493274106"/>
      <w:r>
        <w:rPr>
          <w:rFonts w:hint="eastAsia"/>
        </w:rPr>
        <w:t>２．</w:t>
      </w:r>
      <w:r w:rsidR="00BE61D1" w:rsidRPr="005D5188">
        <w:rPr>
          <w:rFonts w:hint="eastAsia"/>
        </w:rPr>
        <w:t>指定管理者が行う業務</w:t>
      </w:r>
      <w:bookmarkEnd w:id="334"/>
    </w:p>
    <w:p w14:paraId="0EB7F954" w14:textId="77777777" w:rsidR="00BE61D1" w:rsidRPr="0076501E" w:rsidRDefault="00BE61D1" w:rsidP="0076501E">
      <w:pPr>
        <w:spacing w:line="280" w:lineRule="exact"/>
        <w:ind w:firstLineChars="100" w:firstLine="210"/>
        <w:rPr>
          <w:rFonts w:asciiTheme="minorEastAsia" w:hAnsiTheme="minorEastAsia"/>
          <w:sz w:val="21"/>
        </w:rPr>
      </w:pPr>
      <w:r w:rsidRPr="0076501E">
        <w:rPr>
          <w:rFonts w:asciiTheme="minorEastAsia" w:hAnsiTheme="minorEastAsia" w:hint="eastAsia"/>
          <w:sz w:val="21"/>
        </w:rPr>
        <w:t>大阪府が行う上記業務を除く全てとする。</w:t>
      </w:r>
    </w:p>
    <w:p w14:paraId="557E2839" w14:textId="22691025" w:rsidR="001A674B" w:rsidRPr="0076501E" w:rsidRDefault="00BE61D1" w:rsidP="0076501E">
      <w:pPr>
        <w:spacing w:line="280" w:lineRule="exact"/>
        <w:ind w:firstLineChars="100" w:firstLine="210"/>
        <w:rPr>
          <w:rFonts w:asciiTheme="minorEastAsia" w:hAnsiTheme="minorEastAsia"/>
          <w:sz w:val="21"/>
        </w:rPr>
      </w:pPr>
      <w:r w:rsidRPr="0076501E">
        <w:rPr>
          <w:rFonts w:asciiTheme="minorEastAsia" w:hAnsiTheme="minorEastAsia" w:hint="eastAsia"/>
          <w:sz w:val="21"/>
        </w:rPr>
        <w:lastRenderedPageBreak/>
        <w:t>なお、施設毎の具体的内容は</w:t>
      </w:r>
      <w:r w:rsidR="00240B3D">
        <w:rPr>
          <w:rFonts w:asciiTheme="minorEastAsia" w:hAnsiTheme="minorEastAsia" w:hint="eastAsia"/>
          <w:sz w:val="21"/>
        </w:rPr>
        <w:t>、「</w:t>
      </w:r>
      <w:r w:rsidRPr="0076501E">
        <w:rPr>
          <w:rFonts w:asciiTheme="minorEastAsia" w:hAnsiTheme="minorEastAsia" w:hint="eastAsia"/>
          <w:sz w:val="21"/>
        </w:rPr>
        <w:t>別表</w:t>
      </w:r>
      <w:r w:rsidR="00B7391E">
        <w:rPr>
          <w:rFonts w:asciiTheme="minorEastAsia" w:hAnsiTheme="minorEastAsia" w:hint="eastAsia"/>
          <w:sz w:val="21"/>
        </w:rPr>
        <w:t xml:space="preserve">　</w:t>
      </w:r>
      <w:r w:rsidR="00240B3D">
        <w:rPr>
          <w:rFonts w:asciiTheme="minorEastAsia" w:hAnsiTheme="minorEastAsia" w:hint="eastAsia"/>
          <w:sz w:val="21"/>
        </w:rPr>
        <w:t>補修、修繕における</w:t>
      </w:r>
      <w:r w:rsidRPr="0076501E">
        <w:rPr>
          <w:rFonts w:asciiTheme="minorEastAsia" w:hAnsiTheme="minorEastAsia" w:hint="eastAsia"/>
          <w:sz w:val="21"/>
        </w:rPr>
        <w:t>区分例示</w:t>
      </w:r>
      <w:r w:rsidR="00240B3D">
        <w:rPr>
          <w:rFonts w:asciiTheme="minorEastAsia" w:hAnsiTheme="minorEastAsia" w:hint="eastAsia"/>
          <w:sz w:val="21"/>
        </w:rPr>
        <w:t>」</w:t>
      </w:r>
      <w:r w:rsidRPr="0076501E">
        <w:rPr>
          <w:rFonts w:asciiTheme="minorEastAsia" w:hAnsiTheme="minorEastAsia" w:hint="eastAsia"/>
          <w:sz w:val="21"/>
        </w:rPr>
        <w:t>によるものとし、例示にない事項については必要に応じて協議を行うものとする。</w:t>
      </w:r>
    </w:p>
    <w:p w14:paraId="42E4CAFB" w14:textId="7C8C5AD1" w:rsidR="00BE61D1" w:rsidRPr="0076501E" w:rsidRDefault="00BE61D1" w:rsidP="0076501E">
      <w:pPr>
        <w:spacing w:line="280" w:lineRule="exact"/>
        <w:ind w:firstLineChars="100" w:firstLine="210"/>
        <w:rPr>
          <w:rFonts w:asciiTheme="minorEastAsia" w:hAnsiTheme="minorEastAsia"/>
          <w:sz w:val="21"/>
        </w:rPr>
      </w:pPr>
      <w:r w:rsidRPr="0076501E">
        <w:rPr>
          <w:rFonts w:asciiTheme="minorEastAsia" w:hAnsiTheme="minorEastAsia" w:hint="eastAsia"/>
          <w:sz w:val="21"/>
        </w:rPr>
        <w:t>ただし、小規模な公園施設の経年劣化に</w:t>
      </w:r>
      <w:r w:rsidR="00240B3D">
        <w:rPr>
          <w:rFonts w:asciiTheme="minorEastAsia" w:hAnsiTheme="minorEastAsia" w:hint="eastAsia"/>
          <w:sz w:val="21"/>
        </w:rPr>
        <w:t>伴う</w:t>
      </w:r>
      <w:r w:rsidRPr="0076501E">
        <w:rPr>
          <w:rFonts w:asciiTheme="minorEastAsia" w:hAnsiTheme="minorEastAsia" w:hint="eastAsia"/>
          <w:sz w:val="21"/>
        </w:rPr>
        <w:t>改修・更新・撤去は、実施可能とする。また、管理の効率化やサービス向上の為の改修についても実施可能（府の承諾が必要。原状復旧が基本）とする。</w:t>
      </w:r>
    </w:p>
    <w:p w14:paraId="5E4BD340" w14:textId="6C2CC6D3" w:rsidR="00BE61D1" w:rsidRPr="0076501E" w:rsidRDefault="00BE61D1" w:rsidP="0076501E">
      <w:pPr>
        <w:spacing w:line="280" w:lineRule="exact"/>
        <w:ind w:firstLineChars="100" w:firstLine="210"/>
        <w:rPr>
          <w:rFonts w:asciiTheme="minorEastAsia" w:hAnsiTheme="minorEastAsia"/>
          <w:sz w:val="21"/>
        </w:rPr>
      </w:pPr>
      <w:r w:rsidRPr="0076501E">
        <w:rPr>
          <w:rFonts w:asciiTheme="minorEastAsia" w:hAnsiTheme="minorEastAsia" w:hint="eastAsia"/>
          <w:sz w:val="21"/>
        </w:rPr>
        <w:t>なお、指定管理者の発意により行う公園施設・設備等の維持補修・修繕については、</w:t>
      </w:r>
      <w:r w:rsidR="00CE34C4" w:rsidRPr="0076501E">
        <w:rPr>
          <w:rFonts w:asciiTheme="minorEastAsia" w:hAnsiTheme="minorEastAsia" w:hint="eastAsia"/>
          <w:sz w:val="21"/>
        </w:rPr>
        <w:t>指</w:t>
      </w:r>
      <w:r w:rsidRPr="0076501E">
        <w:rPr>
          <w:rFonts w:asciiTheme="minorEastAsia" w:hAnsiTheme="minorEastAsia" w:hint="eastAsia"/>
          <w:sz w:val="21"/>
        </w:rPr>
        <w:t>定管理者が対応すること。</w:t>
      </w:r>
    </w:p>
    <w:p w14:paraId="1DF436D0" w14:textId="2F84F106" w:rsidR="00BE61D1" w:rsidRPr="0076501E" w:rsidRDefault="00BE61D1" w:rsidP="0076501E">
      <w:pPr>
        <w:spacing w:line="280" w:lineRule="exact"/>
        <w:ind w:firstLineChars="100" w:firstLine="210"/>
        <w:rPr>
          <w:rFonts w:asciiTheme="minorEastAsia" w:hAnsiTheme="minorEastAsia"/>
          <w:sz w:val="21"/>
        </w:rPr>
      </w:pPr>
      <w:r w:rsidRPr="0076501E">
        <w:rPr>
          <w:rFonts w:asciiTheme="minorEastAsia" w:hAnsiTheme="minorEastAsia" w:hint="eastAsia"/>
          <w:sz w:val="21"/>
        </w:rPr>
        <w:t>指定管理</w:t>
      </w:r>
      <w:r w:rsidR="00240B3D">
        <w:rPr>
          <w:rFonts w:asciiTheme="minorEastAsia" w:hAnsiTheme="minorEastAsia" w:hint="eastAsia"/>
          <w:sz w:val="21"/>
        </w:rPr>
        <w:t>期間</w:t>
      </w:r>
      <w:r w:rsidRPr="0076501E">
        <w:rPr>
          <w:rFonts w:asciiTheme="minorEastAsia" w:hAnsiTheme="minorEastAsia" w:hint="eastAsia"/>
          <w:sz w:val="21"/>
        </w:rPr>
        <w:t>開始前からある補修・修繕箇所についても、利用者への影響の点から積極的に補修・修繕を行うこと。</w:t>
      </w:r>
    </w:p>
    <w:p w14:paraId="60D1935B" w14:textId="77777777" w:rsidR="00CF33B1" w:rsidRDefault="00CF33B1" w:rsidP="00CF33B1">
      <w:pPr>
        <w:spacing w:line="280" w:lineRule="exact"/>
        <w:ind w:firstLineChars="100" w:firstLine="210"/>
        <w:rPr>
          <w:rFonts w:asciiTheme="minorEastAsia" w:hAnsiTheme="minorEastAsia"/>
          <w:sz w:val="21"/>
        </w:rPr>
      </w:pPr>
      <w:r>
        <w:rPr>
          <w:rFonts w:asciiTheme="minorEastAsia" w:hAnsiTheme="minorEastAsia" w:hint="eastAsia"/>
          <w:sz w:val="21"/>
        </w:rPr>
        <w:t>実施した補修・修繕について、「事業実施報告書　様式１－（４）</w:t>
      </w:r>
      <w:r w:rsidRPr="001F32D9">
        <w:rPr>
          <w:rFonts w:asciiTheme="minorEastAsia" w:hAnsiTheme="minorEastAsia" w:hint="eastAsia"/>
          <w:sz w:val="21"/>
        </w:rPr>
        <w:t>維持管理調書（修繕等）</w:t>
      </w:r>
      <w:r>
        <w:rPr>
          <w:rFonts w:asciiTheme="minorEastAsia" w:hAnsiTheme="minorEastAsia" w:hint="eastAsia"/>
          <w:sz w:val="21"/>
        </w:rPr>
        <w:t>」により、</w:t>
      </w:r>
      <w:r w:rsidRPr="001F32D9">
        <w:rPr>
          <w:rFonts w:asciiTheme="minorEastAsia" w:hAnsiTheme="minorEastAsia" w:hint="eastAsia"/>
          <w:sz w:val="21"/>
        </w:rPr>
        <w:t>修繕名</w:t>
      </w:r>
      <w:r>
        <w:rPr>
          <w:rFonts w:asciiTheme="minorEastAsia" w:hAnsiTheme="minorEastAsia" w:hint="eastAsia"/>
          <w:sz w:val="21"/>
        </w:rPr>
        <w:t>・</w:t>
      </w:r>
      <w:r w:rsidRPr="001F32D9">
        <w:rPr>
          <w:rFonts w:asciiTheme="minorEastAsia" w:hAnsiTheme="minorEastAsia" w:hint="eastAsia"/>
          <w:sz w:val="21"/>
        </w:rPr>
        <w:t>修繕箇所（施設名）</w:t>
      </w:r>
      <w:r>
        <w:rPr>
          <w:rFonts w:asciiTheme="minorEastAsia" w:hAnsiTheme="minorEastAsia" w:hint="eastAsia"/>
          <w:sz w:val="21"/>
        </w:rPr>
        <w:t>・</w:t>
      </w:r>
      <w:r w:rsidRPr="001F32D9">
        <w:rPr>
          <w:rFonts w:asciiTheme="minorEastAsia" w:hAnsiTheme="minorEastAsia" w:hint="eastAsia"/>
          <w:sz w:val="21"/>
        </w:rPr>
        <w:t>修繕内容</w:t>
      </w:r>
      <w:r>
        <w:rPr>
          <w:rFonts w:asciiTheme="minorEastAsia" w:hAnsiTheme="minorEastAsia" w:hint="eastAsia"/>
          <w:sz w:val="21"/>
        </w:rPr>
        <w:t>・</w:t>
      </w:r>
      <w:r w:rsidRPr="001F32D9">
        <w:rPr>
          <w:rFonts w:asciiTheme="minorEastAsia" w:hAnsiTheme="minorEastAsia" w:hint="eastAsia"/>
          <w:sz w:val="21"/>
        </w:rPr>
        <w:t>請負先</w:t>
      </w:r>
      <w:r>
        <w:rPr>
          <w:rFonts w:asciiTheme="minorEastAsia" w:hAnsiTheme="minorEastAsia" w:hint="eastAsia"/>
          <w:sz w:val="21"/>
        </w:rPr>
        <w:t>・</w:t>
      </w:r>
      <w:r w:rsidRPr="001F32D9">
        <w:rPr>
          <w:rFonts w:asciiTheme="minorEastAsia" w:hAnsiTheme="minorEastAsia" w:hint="eastAsia"/>
          <w:sz w:val="21"/>
        </w:rPr>
        <w:t>契約金額（円）</w:t>
      </w:r>
      <w:r>
        <w:rPr>
          <w:rFonts w:asciiTheme="minorEastAsia" w:hAnsiTheme="minorEastAsia" w:hint="eastAsia"/>
          <w:sz w:val="21"/>
        </w:rPr>
        <w:t>・</w:t>
      </w:r>
      <w:r w:rsidRPr="001F32D9">
        <w:rPr>
          <w:rFonts w:asciiTheme="minorEastAsia" w:hAnsiTheme="minorEastAsia" w:hint="eastAsia"/>
          <w:sz w:val="21"/>
        </w:rPr>
        <w:t>契約年月日</w:t>
      </w:r>
      <w:r>
        <w:rPr>
          <w:rFonts w:asciiTheme="minorEastAsia" w:hAnsiTheme="minorEastAsia" w:hint="eastAsia"/>
          <w:sz w:val="21"/>
        </w:rPr>
        <w:t>・</w:t>
      </w:r>
      <w:r w:rsidRPr="001F32D9">
        <w:rPr>
          <w:rFonts w:asciiTheme="minorEastAsia" w:hAnsiTheme="minorEastAsia" w:hint="eastAsia"/>
          <w:sz w:val="21"/>
        </w:rPr>
        <w:t>契約期間</w:t>
      </w:r>
      <w:r>
        <w:rPr>
          <w:rFonts w:asciiTheme="minorEastAsia" w:hAnsiTheme="minorEastAsia" w:hint="eastAsia"/>
          <w:sz w:val="21"/>
        </w:rPr>
        <w:t>等について報告するとともに、施工写真・箇所図・竣工図等を提出すること。また、電子データによる提出に努めること。</w:t>
      </w:r>
    </w:p>
    <w:p w14:paraId="5C538F22" w14:textId="14239242" w:rsidR="001A674B" w:rsidRPr="0076501E" w:rsidRDefault="00CF33B1" w:rsidP="00747371">
      <w:pPr>
        <w:spacing w:line="280" w:lineRule="exact"/>
        <w:ind w:firstLineChars="100" w:firstLine="210"/>
        <w:rPr>
          <w:rFonts w:asciiTheme="minorEastAsia" w:hAnsiTheme="minorEastAsia"/>
        </w:rPr>
      </w:pPr>
      <w:r w:rsidRPr="001F32D9">
        <w:rPr>
          <w:rFonts w:asciiTheme="minorEastAsia" w:hAnsiTheme="minorEastAsia" w:hint="eastAsia"/>
          <w:sz w:val="21"/>
        </w:rPr>
        <w:t>公園管理図面等への修正が生じた場合には、これを大阪府へ報告するとともに貸与する図面・台帳を朱書きして大阪府へ提出する</w:t>
      </w:r>
      <w:r w:rsidR="00205731">
        <w:rPr>
          <w:rFonts w:asciiTheme="minorEastAsia" w:hAnsiTheme="minorEastAsia" w:hint="eastAsia"/>
          <w:sz w:val="21"/>
        </w:rPr>
        <w:t>こと</w:t>
      </w:r>
      <w:r w:rsidRPr="001F32D9">
        <w:rPr>
          <w:rFonts w:asciiTheme="minorEastAsia" w:hAnsiTheme="minorEastAsia" w:hint="eastAsia"/>
          <w:sz w:val="21"/>
        </w:rPr>
        <w:t>。</w:t>
      </w:r>
    </w:p>
    <w:p w14:paraId="3CE78701" w14:textId="77777777" w:rsidR="00BE61D1" w:rsidRPr="0076501E" w:rsidRDefault="00BE61D1" w:rsidP="00E24229">
      <w:pPr>
        <w:spacing w:line="280" w:lineRule="exact"/>
        <w:rPr>
          <w:rFonts w:asciiTheme="majorEastAsia" w:eastAsiaTheme="majorEastAsia" w:hAnsiTheme="majorEastAsia"/>
          <w:sz w:val="21"/>
        </w:rPr>
      </w:pPr>
      <w:r w:rsidRPr="0076501E">
        <w:rPr>
          <w:rFonts w:asciiTheme="majorEastAsia" w:eastAsiaTheme="majorEastAsia" w:hAnsiTheme="majorEastAsia" w:hint="eastAsia"/>
          <w:sz w:val="21"/>
        </w:rPr>
        <w:t>（留意事項）</w:t>
      </w:r>
    </w:p>
    <w:p w14:paraId="1933091B" w14:textId="339D1B35"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（１）</w:t>
      </w:r>
      <w:r w:rsidR="00BE61D1" w:rsidRPr="00CD2CBC">
        <w:rPr>
          <w:rFonts w:asciiTheme="minorEastAsia" w:hAnsiTheme="minorEastAsia" w:hint="eastAsia"/>
          <w:sz w:val="21"/>
        </w:rPr>
        <w:t>指定管理者は、</w:t>
      </w:r>
      <w:r w:rsidR="001A674B" w:rsidRPr="00CD2CBC">
        <w:rPr>
          <w:rFonts w:asciiTheme="minorEastAsia" w:hAnsiTheme="minorEastAsia" w:hint="eastAsia"/>
          <w:sz w:val="21"/>
        </w:rPr>
        <w:t>「募集要項別紙</w:t>
      </w:r>
      <w:r w:rsidR="000044D1">
        <w:rPr>
          <w:rFonts w:asciiTheme="minorEastAsia" w:hAnsiTheme="minorEastAsia" w:hint="eastAsia"/>
          <w:sz w:val="21"/>
        </w:rPr>
        <w:t>10</w:t>
      </w:r>
      <w:r w:rsidR="00240B3D">
        <w:rPr>
          <w:rFonts w:asciiTheme="minorEastAsia" w:hAnsiTheme="minorEastAsia" w:hint="eastAsia"/>
          <w:sz w:val="21"/>
        </w:rPr>
        <w:t xml:space="preserve"> </w:t>
      </w:r>
      <w:r w:rsidR="001A674B" w:rsidRPr="00CD2CBC">
        <w:rPr>
          <w:rFonts w:asciiTheme="minorEastAsia" w:hAnsiTheme="minorEastAsia" w:hint="eastAsia"/>
          <w:sz w:val="21"/>
        </w:rPr>
        <w:t>参考価格」に示す「</w:t>
      </w:r>
      <w:r w:rsidR="00BE61D1" w:rsidRPr="00CD2CBC">
        <w:rPr>
          <w:rFonts w:asciiTheme="minorEastAsia" w:hAnsiTheme="minorEastAsia" w:hint="eastAsia"/>
          <w:sz w:val="21"/>
        </w:rPr>
        <w:t>補修・修繕費</w:t>
      </w:r>
      <w:r w:rsidR="001A674B" w:rsidRPr="00CD2CBC">
        <w:rPr>
          <w:rFonts w:asciiTheme="minorEastAsia" w:hAnsiTheme="minorEastAsia" w:hint="eastAsia"/>
          <w:sz w:val="21"/>
        </w:rPr>
        <w:t>」</w:t>
      </w:r>
      <w:r w:rsidR="00BE61D1" w:rsidRPr="00CD2CBC">
        <w:rPr>
          <w:rFonts w:asciiTheme="minorEastAsia" w:hAnsiTheme="minorEastAsia" w:hint="eastAsia"/>
          <w:sz w:val="21"/>
        </w:rPr>
        <w:t>と同額以上を執行する必要がある。</w:t>
      </w:r>
    </w:p>
    <w:p w14:paraId="55F11F2F" w14:textId="592F348A" w:rsidR="00BE61D1" w:rsidRPr="00CD2CBC" w:rsidRDefault="000D508C">
      <w:pPr>
        <w:spacing w:line="280" w:lineRule="exact"/>
        <w:ind w:left="420" w:hangingChars="200" w:hanging="420"/>
        <w:rPr>
          <w:rFonts w:asciiTheme="minorEastAsia" w:hAnsiTheme="minorEastAsia"/>
          <w:sz w:val="21"/>
        </w:rPr>
      </w:pPr>
      <w:r>
        <w:rPr>
          <w:rFonts w:asciiTheme="minorEastAsia" w:hAnsiTheme="minorEastAsia" w:hint="eastAsia"/>
          <w:sz w:val="21"/>
        </w:rPr>
        <w:t>（２）</w:t>
      </w:r>
      <w:r w:rsidR="00BE61D1" w:rsidRPr="00CD2CBC">
        <w:rPr>
          <w:rFonts w:asciiTheme="minorEastAsia" w:hAnsiTheme="minorEastAsia" w:hint="eastAsia"/>
          <w:sz w:val="21"/>
        </w:rPr>
        <w:t>毎年度末に提出する「事業実施計画書」に含める補修・修繕計画書を大阪府と協議の</w:t>
      </w:r>
      <w:r w:rsidR="00240B3D">
        <w:rPr>
          <w:rFonts w:asciiTheme="minorEastAsia" w:hAnsiTheme="minorEastAsia" w:hint="eastAsia"/>
          <w:sz w:val="21"/>
        </w:rPr>
        <w:t>上、</w:t>
      </w:r>
      <w:r w:rsidR="00BE61D1" w:rsidRPr="00CD2CBC">
        <w:rPr>
          <w:rFonts w:asciiTheme="minorEastAsia" w:hAnsiTheme="minorEastAsia" w:hint="eastAsia"/>
          <w:sz w:val="21"/>
        </w:rPr>
        <w:t>作成すること。</w:t>
      </w:r>
    </w:p>
    <w:p w14:paraId="1E4627C4" w14:textId="1EF94CA6"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（３）</w:t>
      </w:r>
      <w:r w:rsidR="00BE61D1" w:rsidRPr="00CD2CBC">
        <w:rPr>
          <w:rFonts w:asciiTheme="minorEastAsia" w:hAnsiTheme="minorEastAsia" w:hint="eastAsia"/>
          <w:sz w:val="21"/>
        </w:rPr>
        <w:t>執行にあたっては、大阪府が実施予定の工事と重複がないか</w:t>
      </w:r>
      <w:r w:rsidR="001A674B" w:rsidRPr="00CD2CBC">
        <w:rPr>
          <w:rFonts w:asciiTheme="minorEastAsia" w:hAnsiTheme="minorEastAsia" w:hint="eastAsia"/>
          <w:sz w:val="21"/>
        </w:rPr>
        <w:t>について、</w:t>
      </w:r>
      <w:r w:rsidR="00BE61D1" w:rsidRPr="00CD2CBC">
        <w:rPr>
          <w:rFonts w:asciiTheme="minorEastAsia" w:hAnsiTheme="minorEastAsia" w:hint="eastAsia"/>
          <w:sz w:val="21"/>
        </w:rPr>
        <w:t>その都度確認し、必要に応じて府と立会を行うこと。</w:t>
      </w:r>
    </w:p>
    <w:p w14:paraId="04704DF1" w14:textId="1FC38E96"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（４）</w:t>
      </w:r>
      <w:r w:rsidR="00BE61D1" w:rsidRPr="00CD2CBC">
        <w:rPr>
          <w:rFonts w:asciiTheme="minorEastAsia" w:hAnsiTheme="minorEastAsia" w:hint="eastAsia"/>
          <w:sz w:val="21"/>
        </w:rPr>
        <w:t>年度途中に、指定管理者が行う施設の補修・修繕のうち、</w:t>
      </w:r>
      <w:r w:rsidR="001A674B" w:rsidRPr="00CD2CBC">
        <w:rPr>
          <w:rFonts w:asciiTheme="minorEastAsia" w:hAnsiTheme="minorEastAsia" w:hint="eastAsia"/>
          <w:sz w:val="21"/>
        </w:rPr>
        <w:t>補修・修繕計画書</w:t>
      </w:r>
      <w:r w:rsidR="00BE61D1" w:rsidRPr="00CD2CBC">
        <w:rPr>
          <w:rFonts w:asciiTheme="minorEastAsia" w:hAnsiTheme="minorEastAsia" w:hint="eastAsia"/>
          <w:sz w:val="21"/>
        </w:rPr>
        <w:t>に記載のない</w:t>
      </w:r>
      <w:r w:rsidR="00BE61D1" w:rsidRPr="00CD2CBC">
        <w:rPr>
          <w:rFonts w:asciiTheme="minorEastAsia" w:hAnsiTheme="minorEastAsia"/>
          <w:sz w:val="21"/>
        </w:rPr>
        <w:t>100</w:t>
      </w:r>
      <w:r w:rsidR="00BE61D1" w:rsidRPr="00CD2CBC">
        <w:rPr>
          <w:rFonts w:asciiTheme="minorEastAsia" w:hAnsiTheme="minorEastAsia" w:hint="eastAsia"/>
          <w:sz w:val="21"/>
        </w:rPr>
        <w:t>万円を超える補修・修繕が発生した場合は、その内容及び緊急性について大阪府と協議を行い、適正に実施しなけ</w:t>
      </w:r>
      <w:r w:rsidR="003F0560" w:rsidRPr="00CD2CBC">
        <w:rPr>
          <w:rFonts w:asciiTheme="minorEastAsia" w:hAnsiTheme="minorEastAsia" w:hint="eastAsia"/>
          <w:sz w:val="21"/>
        </w:rPr>
        <w:t>ればならない。</w:t>
      </w:r>
    </w:p>
    <w:p w14:paraId="636AD1D1" w14:textId="2C41E071"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（５）</w:t>
      </w:r>
      <w:r w:rsidR="00BE61D1" w:rsidRPr="00CD2CBC">
        <w:rPr>
          <w:rFonts w:asciiTheme="minorEastAsia" w:hAnsiTheme="minorEastAsia" w:hint="eastAsia"/>
          <w:sz w:val="21"/>
        </w:rPr>
        <w:t>指定管理者の持ち込み物品等の修繕は、補修・修繕費の対象としない（車両、刈り払い機等）</w:t>
      </w:r>
      <w:r w:rsidR="00312F65" w:rsidRPr="00CD2CBC">
        <w:rPr>
          <w:rFonts w:asciiTheme="minorEastAsia" w:hAnsiTheme="minorEastAsia" w:hint="eastAsia"/>
          <w:sz w:val="21"/>
        </w:rPr>
        <w:t>。</w:t>
      </w:r>
    </w:p>
    <w:p w14:paraId="140032C5" w14:textId="2D2989D6"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（６）</w:t>
      </w:r>
      <w:r w:rsidR="00BE61D1" w:rsidRPr="00CD2CBC">
        <w:rPr>
          <w:rFonts w:asciiTheme="minorEastAsia" w:hAnsiTheme="minorEastAsia" w:hint="eastAsia"/>
          <w:sz w:val="21"/>
        </w:rPr>
        <w:t>施設の維持管理に</w:t>
      </w:r>
      <w:r w:rsidR="00641A1E">
        <w:rPr>
          <w:rFonts w:asciiTheme="minorEastAsia" w:hAnsiTheme="minorEastAsia" w:hint="eastAsia"/>
          <w:sz w:val="21"/>
        </w:rPr>
        <w:t>係る</w:t>
      </w:r>
      <w:r w:rsidR="00BE61D1" w:rsidRPr="00CD2CBC">
        <w:rPr>
          <w:rFonts w:asciiTheme="minorEastAsia" w:hAnsiTheme="minorEastAsia" w:hint="eastAsia"/>
          <w:sz w:val="21"/>
        </w:rPr>
        <w:t>消耗部材等の交換（小規模な汚損除去含む）に係る費用は、</w:t>
      </w:r>
      <w:r w:rsidR="00312F65" w:rsidRPr="00CD2CBC">
        <w:rPr>
          <w:rFonts w:asciiTheme="minorEastAsia" w:hAnsiTheme="minorEastAsia" w:hint="eastAsia"/>
          <w:sz w:val="21"/>
        </w:rPr>
        <w:t>諸経費等</w:t>
      </w:r>
      <w:r w:rsidR="00BE61D1" w:rsidRPr="00CD2CBC">
        <w:rPr>
          <w:rFonts w:asciiTheme="minorEastAsia" w:hAnsiTheme="minorEastAsia" w:hint="eastAsia"/>
          <w:sz w:val="21"/>
        </w:rPr>
        <w:t>に含まれることから、別表「補修・修繕における例示区分」に示すものの中で、</w:t>
      </w:r>
      <w:r w:rsidR="00050271">
        <w:rPr>
          <w:rFonts w:asciiTheme="minorEastAsia" w:hAnsiTheme="minorEastAsia" w:hint="eastAsia"/>
          <w:sz w:val="21"/>
        </w:rPr>
        <w:t>１</w:t>
      </w:r>
      <w:r w:rsidR="00BE61D1" w:rsidRPr="00CD2CBC">
        <w:rPr>
          <w:rFonts w:asciiTheme="minorEastAsia" w:hAnsiTheme="minorEastAsia" w:hint="eastAsia"/>
          <w:sz w:val="21"/>
        </w:rPr>
        <w:t>件</w:t>
      </w:r>
      <w:r w:rsidR="00050271">
        <w:rPr>
          <w:rFonts w:asciiTheme="minorEastAsia" w:hAnsiTheme="minorEastAsia" w:hint="eastAsia"/>
          <w:sz w:val="21"/>
        </w:rPr>
        <w:t>１</w:t>
      </w:r>
      <w:r w:rsidR="00BE61D1" w:rsidRPr="00CD2CBC">
        <w:rPr>
          <w:rFonts w:asciiTheme="minorEastAsia" w:hAnsiTheme="minorEastAsia" w:hint="eastAsia"/>
          <w:sz w:val="21"/>
        </w:rPr>
        <w:t>箇所あたり</w:t>
      </w:r>
      <w:r w:rsidR="00050271">
        <w:rPr>
          <w:rFonts w:asciiTheme="minorEastAsia" w:hAnsiTheme="minorEastAsia" w:hint="eastAsia"/>
          <w:sz w:val="21"/>
        </w:rPr>
        <w:t>２</w:t>
      </w:r>
      <w:r w:rsidR="00BE61D1" w:rsidRPr="00CD2CBC">
        <w:rPr>
          <w:rFonts w:asciiTheme="minorEastAsia" w:hAnsiTheme="minorEastAsia" w:hint="eastAsia"/>
          <w:sz w:val="21"/>
        </w:rPr>
        <w:t>万円未満は補修・修繕費の対象としない。</w:t>
      </w:r>
    </w:p>
    <w:p w14:paraId="63DE3AD3" w14:textId="3990C708" w:rsidR="00BE61D1" w:rsidRPr="00CD2CBC" w:rsidRDefault="000D508C" w:rsidP="0076501E">
      <w:pPr>
        <w:spacing w:line="280" w:lineRule="exact"/>
        <w:ind w:left="420" w:hangingChars="200" w:hanging="420"/>
        <w:rPr>
          <w:rFonts w:asciiTheme="minorEastAsia" w:hAnsiTheme="minorEastAsia"/>
          <w:sz w:val="21"/>
        </w:rPr>
      </w:pPr>
      <w:r>
        <w:rPr>
          <w:rFonts w:asciiTheme="minorEastAsia" w:hAnsiTheme="minorEastAsia" w:hint="eastAsia"/>
          <w:sz w:val="21"/>
        </w:rPr>
        <w:t>（７）</w:t>
      </w:r>
      <w:r w:rsidR="00050271" w:rsidRPr="00050271">
        <w:rPr>
          <w:rFonts w:asciiTheme="minorEastAsia" w:hAnsiTheme="minorEastAsia" w:hint="eastAsia"/>
          <w:sz w:val="21"/>
        </w:rPr>
        <w:t>別表「補修・修繕における例示区分」</w:t>
      </w:r>
      <w:r w:rsidR="00BE61D1" w:rsidRPr="00CD2CBC">
        <w:rPr>
          <w:rFonts w:asciiTheme="minorEastAsia" w:hAnsiTheme="minorEastAsia" w:hint="eastAsia"/>
          <w:sz w:val="21"/>
        </w:rPr>
        <w:t>に記載されているものに加え、府が必要と認める場合においては、修繕費の範囲内で、小規模な公園施設の経年劣化に</w:t>
      </w:r>
      <w:r w:rsidR="00050271">
        <w:rPr>
          <w:rFonts w:asciiTheme="minorEastAsia" w:hAnsiTheme="minorEastAsia" w:hint="eastAsia"/>
          <w:sz w:val="21"/>
        </w:rPr>
        <w:t>伴う</w:t>
      </w:r>
      <w:r w:rsidR="00BE61D1" w:rsidRPr="00CD2CBC">
        <w:rPr>
          <w:rFonts w:asciiTheme="minorEastAsia" w:hAnsiTheme="minorEastAsia" w:hint="eastAsia"/>
          <w:sz w:val="21"/>
        </w:rPr>
        <w:t>改修・更新・撤去を実施しなければならない。</w:t>
      </w:r>
    </w:p>
    <w:p w14:paraId="5F838DC9" w14:textId="77777777" w:rsidR="00BE61D1" w:rsidRPr="00CD2CBC" w:rsidRDefault="00BE61D1" w:rsidP="00747371">
      <w:pPr>
        <w:spacing w:line="280" w:lineRule="exact"/>
        <w:ind w:leftChars="100" w:left="200" w:firstLineChars="100" w:firstLine="210"/>
        <w:rPr>
          <w:rFonts w:asciiTheme="minorEastAsia" w:hAnsiTheme="minorEastAsia"/>
          <w:sz w:val="21"/>
        </w:rPr>
      </w:pPr>
      <w:r w:rsidRPr="00CD2CBC">
        <w:rPr>
          <w:rFonts w:asciiTheme="minorEastAsia" w:hAnsiTheme="minorEastAsia" w:hint="eastAsia"/>
          <w:sz w:val="21"/>
        </w:rPr>
        <w:t>※小規模の目安は、改修・更新に係る費用が</w:t>
      </w:r>
      <w:r w:rsidRPr="00CD2CBC">
        <w:rPr>
          <w:rFonts w:asciiTheme="minorEastAsia" w:hAnsiTheme="minorEastAsia"/>
          <w:sz w:val="21"/>
        </w:rPr>
        <w:t>250</w:t>
      </w:r>
      <w:r w:rsidRPr="00CD2CBC">
        <w:rPr>
          <w:rFonts w:asciiTheme="minorEastAsia" w:hAnsiTheme="minorEastAsia" w:hint="eastAsia"/>
          <w:sz w:val="21"/>
        </w:rPr>
        <w:t>万円未満（撤去費は除く）とする。</w:t>
      </w:r>
    </w:p>
    <w:p w14:paraId="5D0EEBCF" w14:textId="2EA4561E" w:rsidR="006A3510" w:rsidRDefault="000D508C" w:rsidP="0076501E">
      <w:pPr>
        <w:spacing w:line="280" w:lineRule="exact"/>
        <w:ind w:left="420" w:hangingChars="200" w:hanging="420"/>
      </w:pPr>
      <w:r>
        <w:rPr>
          <w:rFonts w:asciiTheme="minorEastAsia" w:hAnsiTheme="minorEastAsia" w:hint="eastAsia"/>
          <w:sz w:val="21"/>
        </w:rPr>
        <w:t>（８）</w:t>
      </w:r>
      <w:r w:rsidR="006A3510" w:rsidRPr="00CD2CBC">
        <w:rPr>
          <w:rFonts w:asciiTheme="minorEastAsia" w:hAnsiTheme="minorEastAsia" w:hint="eastAsia"/>
          <w:sz w:val="21"/>
        </w:rPr>
        <w:t>指定管理者は、毎年度、実施した</w:t>
      </w:r>
      <w:r w:rsidR="00B7391E">
        <w:rPr>
          <w:rFonts w:asciiTheme="minorEastAsia" w:hAnsiTheme="minorEastAsia" w:hint="eastAsia"/>
          <w:sz w:val="21"/>
        </w:rPr>
        <w:t>補修・</w:t>
      </w:r>
      <w:r w:rsidR="006A3510" w:rsidRPr="00CD2CBC">
        <w:rPr>
          <w:rFonts w:asciiTheme="minorEastAsia" w:hAnsiTheme="minorEastAsia" w:hint="eastAsia"/>
          <w:sz w:val="21"/>
        </w:rPr>
        <w:t>修繕の内容、場所、</w:t>
      </w:r>
      <w:r w:rsidR="00B617B7" w:rsidRPr="00CD2CBC">
        <w:rPr>
          <w:rFonts w:asciiTheme="minorEastAsia" w:hAnsiTheme="minorEastAsia" w:hint="eastAsia"/>
          <w:sz w:val="21"/>
        </w:rPr>
        <w:t>費用等の一覧を作成し、</w:t>
      </w:r>
      <w:r w:rsidR="00312F65" w:rsidRPr="00CD2CBC">
        <w:rPr>
          <w:rFonts w:asciiTheme="minorEastAsia" w:hAnsiTheme="minorEastAsia" w:hint="eastAsia"/>
          <w:sz w:val="21"/>
        </w:rPr>
        <w:t>毎会計年度終了後30日以内</w:t>
      </w:r>
      <w:r w:rsidR="00B617B7" w:rsidRPr="00CD2CBC">
        <w:rPr>
          <w:rFonts w:asciiTheme="minorEastAsia" w:hAnsiTheme="minorEastAsia" w:hint="eastAsia"/>
          <w:sz w:val="21"/>
        </w:rPr>
        <w:t>に大阪府に提出すること。</w:t>
      </w:r>
    </w:p>
    <w:p w14:paraId="747498EA" w14:textId="77777777" w:rsidR="003F0560" w:rsidRPr="005D5188" w:rsidRDefault="003F0560" w:rsidP="001E0C66">
      <w:pPr>
        <w:spacing w:line="280" w:lineRule="exact"/>
        <w:ind w:firstLineChars="300" w:firstLine="600"/>
      </w:pPr>
    </w:p>
    <w:p w14:paraId="2F7782FE" w14:textId="5C43A179" w:rsidR="00BE61D1" w:rsidRPr="005D5188" w:rsidRDefault="00BE61D1" w:rsidP="00CD2CBC">
      <w:pPr>
        <w:pStyle w:val="3"/>
      </w:pPr>
      <w:bookmarkStart w:id="335" w:name="_Toc493274107"/>
      <w:r w:rsidRPr="005D5188">
        <w:rPr>
          <w:rFonts w:hint="eastAsia"/>
        </w:rPr>
        <w:t>３</w:t>
      </w:r>
      <w:r w:rsidR="000D508C">
        <w:rPr>
          <w:rFonts w:hint="eastAsia"/>
        </w:rPr>
        <w:t>．</w:t>
      </w:r>
      <w:r w:rsidRPr="005D5188">
        <w:rPr>
          <w:rFonts w:hint="eastAsia"/>
        </w:rPr>
        <w:t>指定管理者の責務</w:t>
      </w:r>
      <w:bookmarkEnd w:id="335"/>
    </w:p>
    <w:p w14:paraId="5121AA38" w14:textId="693CF646" w:rsidR="004522AF" w:rsidRPr="00CD2CBC" w:rsidRDefault="00A3432D" w:rsidP="004522AF">
      <w:pPr>
        <w:spacing w:line="300" w:lineRule="exact"/>
        <w:ind w:leftChars="100" w:left="200"/>
        <w:rPr>
          <w:rFonts w:asciiTheme="minorEastAsia" w:hAnsiTheme="minorEastAsia" w:cs="Times New Roman"/>
          <w:sz w:val="21"/>
        </w:rPr>
      </w:pPr>
      <w:r w:rsidRPr="00CD2CBC">
        <w:rPr>
          <w:rFonts w:hint="eastAsia"/>
          <w:kern w:val="0"/>
          <w:sz w:val="21"/>
        </w:rPr>
        <w:t>府立</w:t>
      </w:r>
      <w:r w:rsidR="004522AF" w:rsidRPr="00CD2CBC">
        <w:rPr>
          <w:rFonts w:asciiTheme="minorEastAsia" w:hAnsiTheme="minorEastAsia" w:cs="Times New Roman" w:hint="eastAsia"/>
          <w:sz w:val="21"/>
        </w:rPr>
        <w:t>万博公園内には老朽化した施設も多数存在している。</w:t>
      </w:r>
    </w:p>
    <w:p w14:paraId="16E928FC" w14:textId="77777777" w:rsidR="00BE61D1" w:rsidRPr="00CD2CBC" w:rsidRDefault="00BE61D1" w:rsidP="00CD2CBC">
      <w:pPr>
        <w:spacing w:line="280" w:lineRule="exact"/>
        <w:ind w:firstLineChars="100" w:firstLine="210"/>
        <w:rPr>
          <w:sz w:val="21"/>
        </w:rPr>
      </w:pPr>
      <w:r w:rsidRPr="00CD2CBC">
        <w:rPr>
          <w:rFonts w:hint="eastAsia"/>
          <w:sz w:val="21"/>
        </w:rPr>
        <w:t>別表の区分にかかわらず、施設の維持保全のために、利用者サービスや利用者の安全確保の観点から、長期にわたる施設の使用禁止措置等が困難であるなど緊急的に機能復旧が必要と判断される場合には、指定管理者が応急的に機能復旧を行うこととする。</w:t>
      </w:r>
    </w:p>
    <w:p w14:paraId="09D615CE" w14:textId="787A7F71" w:rsidR="00BE61D1" w:rsidRPr="00CD2CBC" w:rsidRDefault="00BE61D1" w:rsidP="00CD2CBC">
      <w:pPr>
        <w:spacing w:line="280" w:lineRule="exact"/>
        <w:ind w:firstLineChars="100" w:firstLine="210"/>
        <w:rPr>
          <w:sz w:val="21"/>
        </w:rPr>
      </w:pPr>
      <w:r w:rsidRPr="00CD2CBC">
        <w:rPr>
          <w:rFonts w:hint="eastAsia"/>
          <w:sz w:val="21"/>
        </w:rPr>
        <w:t>これについて、</w:t>
      </w:r>
      <w:r w:rsidR="00312F65" w:rsidRPr="00CD2CBC">
        <w:rPr>
          <w:rFonts w:hint="eastAsia"/>
          <w:sz w:val="21"/>
        </w:rPr>
        <w:t>管理委託料</w:t>
      </w:r>
      <w:r w:rsidRPr="00CD2CBC">
        <w:rPr>
          <w:rFonts w:hint="eastAsia"/>
          <w:sz w:val="21"/>
        </w:rPr>
        <w:t>に占める負担割合が大きいと判断される場合は、大阪府と指定管理者との協議</w:t>
      </w:r>
      <w:r w:rsidR="00381842">
        <w:rPr>
          <w:rFonts w:hint="eastAsia"/>
          <w:sz w:val="21"/>
        </w:rPr>
        <w:t>の上</w:t>
      </w:r>
      <w:r w:rsidRPr="00CD2CBC">
        <w:rPr>
          <w:rFonts w:hint="eastAsia"/>
          <w:sz w:val="21"/>
        </w:rPr>
        <w:t>、</w:t>
      </w:r>
      <w:r w:rsidR="00312F65" w:rsidRPr="00CD2CBC">
        <w:rPr>
          <w:rFonts w:hint="eastAsia"/>
          <w:sz w:val="21"/>
        </w:rPr>
        <w:t>業務</w:t>
      </w:r>
      <w:r w:rsidRPr="00CD2CBC">
        <w:rPr>
          <w:rFonts w:hint="eastAsia"/>
          <w:sz w:val="21"/>
        </w:rPr>
        <w:t>実施計画書に記された作業内容</w:t>
      </w:r>
      <w:r w:rsidR="00381842">
        <w:rPr>
          <w:rFonts w:hint="eastAsia"/>
          <w:sz w:val="21"/>
        </w:rPr>
        <w:t>を</w:t>
      </w:r>
      <w:r w:rsidRPr="00CD2CBC">
        <w:rPr>
          <w:rFonts w:hint="eastAsia"/>
          <w:sz w:val="21"/>
        </w:rPr>
        <w:t>変更等</w:t>
      </w:r>
      <w:r w:rsidR="00050271">
        <w:rPr>
          <w:rFonts w:hint="eastAsia"/>
          <w:sz w:val="21"/>
        </w:rPr>
        <w:t>することで、</w:t>
      </w:r>
      <w:r w:rsidRPr="00CD2CBC">
        <w:rPr>
          <w:rFonts w:hint="eastAsia"/>
          <w:sz w:val="21"/>
        </w:rPr>
        <w:t>これに対応する。</w:t>
      </w:r>
    </w:p>
    <w:p w14:paraId="750F3389" w14:textId="1C7518EE" w:rsidR="00BE61D1" w:rsidRPr="00CD2CBC" w:rsidRDefault="00BE61D1" w:rsidP="00CD2CBC">
      <w:pPr>
        <w:spacing w:line="280" w:lineRule="exact"/>
        <w:ind w:firstLineChars="100" w:firstLine="210"/>
        <w:rPr>
          <w:sz w:val="21"/>
        </w:rPr>
      </w:pPr>
      <w:r w:rsidRPr="00CD2CBC">
        <w:rPr>
          <w:rFonts w:hint="eastAsia"/>
          <w:sz w:val="21"/>
        </w:rPr>
        <w:t>指定管理者の責務である修繕の範囲が</w:t>
      </w:r>
      <w:r w:rsidR="00312F65" w:rsidRPr="00CD2CBC">
        <w:rPr>
          <w:rFonts w:hint="eastAsia"/>
          <w:sz w:val="21"/>
        </w:rPr>
        <w:t>業務</w:t>
      </w:r>
      <w:r w:rsidRPr="00CD2CBC">
        <w:rPr>
          <w:rFonts w:hint="eastAsia"/>
          <w:sz w:val="21"/>
        </w:rPr>
        <w:t>実施計画書において示される修繕費に達しない場合は、大阪府と指定管理者との協議により、老朽化部材の取り換えなどを行うものとする。</w:t>
      </w:r>
    </w:p>
    <w:p w14:paraId="6338F558" w14:textId="53A639F2" w:rsidR="00BE61D1" w:rsidRPr="00CD2CBC" w:rsidRDefault="00BE61D1" w:rsidP="00CD2CBC">
      <w:pPr>
        <w:spacing w:line="280" w:lineRule="exact"/>
        <w:ind w:firstLineChars="100" w:firstLine="210"/>
        <w:rPr>
          <w:sz w:val="21"/>
        </w:rPr>
      </w:pPr>
      <w:r w:rsidRPr="00CD2CBC">
        <w:rPr>
          <w:rFonts w:hint="eastAsia"/>
          <w:sz w:val="21"/>
        </w:rPr>
        <w:t>なお、事業報告書による報告においては、</w:t>
      </w:r>
      <w:r w:rsidR="00312F65" w:rsidRPr="00CD2CBC">
        <w:rPr>
          <w:rFonts w:hint="eastAsia"/>
          <w:sz w:val="21"/>
        </w:rPr>
        <w:t>巡視の際の応急復旧</w:t>
      </w:r>
      <w:r w:rsidR="006607AD">
        <w:rPr>
          <w:rFonts w:hint="eastAsia"/>
          <w:sz w:val="21"/>
        </w:rPr>
        <w:t>や</w:t>
      </w:r>
      <w:r w:rsidR="006607AD" w:rsidRPr="006607AD">
        <w:rPr>
          <w:rFonts w:hint="eastAsia"/>
          <w:sz w:val="21"/>
        </w:rPr>
        <w:t>人件費で計上している</w:t>
      </w:r>
      <w:r w:rsidR="00312F65" w:rsidRPr="00CD2CBC">
        <w:rPr>
          <w:rFonts w:hint="eastAsia"/>
          <w:sz w:val="21"/>
        </w:rPr>
        <w:t>管理事務所の職員</w:t>
      </w:r>
      <w:r w:rsidRPr="00CD2CBC">
        <w:rPr>
          <w:rFonts w:hint="eastAsia"/>
          <w:sz w:val="21"/>
        </w:rPr>
        <w:t>が行う修繕</w:t>
      </w:r>
      <w:r w:rsidR="006607AD">
        <w:rPr>
          <w:rFonts w:hint="eastAsia"/>
          <w:sz w:val="21"/>
        </w:rPr>
        <w:t>など</w:t>
      </w:r>
      <w:r w:rsidRPr="00CD2CBC">
        <w:rPr>
          <w:rFonts w:hint="eastAsia"/>
          <w:sz w:val="21"/>
        </w:rPr>
        <w:t>と修繕・補修費により行う修繕を混同しないよう留意すること。</w:t>
      </w:r>
    </w:p>
    <w:p w14:paraId="0BD9F7C1" w14:textId="2E07038C" w:rsidR="00F6014B" w:rsidRPr="00747371" w:rsidRDefault="00F6014B">
      <w:pPr>
        <w:widowControl/>
        <w:jc w:val="left"/>
        <w:rPr>
          <w:rFonts w:asciiTheme="minorEastAsia" w:hAnsiTheme="minorEastAsia"/>
          <w:sz w:val="21"/>
        </w:rPr>
      </w:pPr>
      <w:r w:rsidRPr="005D5188">
        <w:br w:type="page"/>
      </w:r>
    </w:p>
    <w:p w14:paraId="5419D5CE" w14:textId="2CF4354C" w:rsidR="00F6014B" w:rsidRPr="00CD2CBC" w:rsidRDefault="00F6014B" w:rsidP="00CD2CBC">
      <w:pPr>
        <w:rPr>
          <w:rFonts w:asciiTheme="majorEastAsia" w:hAnsiTheme="majorEastAsia"/>
        </w:rPr>
      </w:pPr>
      <w:r w:rsidRPr="00CD2CBC">
        <w:rPr>
          <w:rFonts w:asciiTheme="majorEastAsia" w:eastAsiaTheme="majorEastAsia" w:hAnsiTheme="majorEastAsia" w:hint="eastAsia"/>
          <w:sz w:val="21"/>
        </w:rPr>
        <w:lastRenderedPageBreak/>
        <w:t>別表　補修</w:t>
      </w:r>
      <w:r w:rsidR="00B7391E">
        <w:rPr>
          <w:rFonts w:asciiTheme="majorEastAsia" w:eastAsiaTheme="majorEastAsia" w:hAnsiTheme="majorEastAsia" w:hint="eastAsia"/>
          <w:sz w:val="21"/>
        </w:rPr>
        <w:t>・</w:t>
      </w:r>
      <w:r w:rsidRPr="00CD2CBC">
        <w:rPr>
          <w:rFonts w:asciiTheme="majorEastAsia" w:eastAsiaTheme="majorEastAsia" w:hAnsiTheme="majorEastAsia" w:hint="eastAsia"/>
          <w:sz w:val="21"/>
        </w:rPr>
        <w:t>修繕における区分例示</w:t>
      </w:r>
    </w:p>
    <w:p w14:paraId="7E2C2822" w14:textId="1013D50F" w:rsidR="00F6014B" w:rsidRPr="00CD2CBC" w:rsidRDefault="00F6014B" w:rsidP="0076501E">
      <w:pPr>
        <w:spacing w:line="300" w:lineRule="exact"/>
        <w:ind w:firstLineChars="100" w:firstLine="210"/>
        <w:rPr>
          <w:rFonts w:asciiTheme="minorEastAsia" w:hAnsiTheme="minorEastAsia" w:cs="Times New Roman"/>
          <w:sz w:val="21"/>
        </w:rPr>
      </w:pPr>
      <w:r w:rsidRPr="00CD2CBC">
        <w:rPr>
          <w:rFonts w:asciiTheme="minorEastAsia" w:hAnsiTheme="minorEastAsia" w:cs="Times New Roman" w:hint="eastAsia"/>
          <w:sz w:val="21"/>
        </w:rPr>
        <w:t>公園施設の維持補修・修繕に</w:t>
      </w:r>
      <w:r w:rsidR="00050271">
        <w:rPr>
          <w:rFonts w:asciiTheme="minorEastAsia" w:hAnsiTheme="minorEastAsia" w:cs="Times New Roman" w:hint="eastAsia"/>
          <w:sz w:val="21"/>
        </w:rPr>
        <w:t>係る</w:t>
      </w:r>
      <w:r w:rsidRPr="00CD2CBC">
        <w:rPr>
          <w:rFonts w:asciiTheme="minorEastAsia" w:hAnsiTheme="minorEastAsia" w:cs="Times New Roman" w:hint="eastAsia"/>
          <w:sz w:val="21"/>
        </w:rPr>
        <w:t>指定管理者と大阪府のリスク管理（役割分担）については、契約書及び本マニュアルに定める「リスク</w:t>
      </w:r>
      <w:r w:rsidR="004408B7" w:rsidRPr="00CD2CBC">
        <w:rPr>
          <w:rFonts w:asciiTheme="minorEastAsia" w:hAnsiTheme="minorEastAsia" w:cs="Times New Roman" w:hint="eastAsia"/>
          <w:sz w:val="21"/>
        </w:rPr>
        <w:t>分担</w:t>
      </w:r>
      <w:r w:rsidRPr="00CD2CBC">
        <w:rPr>
          <w:rFonts w:asciiTheme="minorEastAsia" w:hAnsiTheme="minorEastAsia" w:cs="Times New Roman" w:hint="eastAsia"/>
          <w:sz w:val="21"/>
        </w:rPr>
        <w:t>表」の定めによるものとする。なお、それぞれの役割を明確にするため、以下に区分例示を定める。</w:t>
      </w:r>
    </w:p>
    <w:p w14:paraId="11A4C984" w14:textId="63E15580" w:rsidR="00F23539" w:rsidRPr="00CD2CBC" w:rsidRDefault="00F23539" w:rsidP="0076501E">
      <w:pPr>
        <w:spacing w:line="300" w:lineRule="exact"/>
        <w:ind w:firstLineChars="100" w:firstLine="210"/>
        <w:rPr>
          <w:rFonts w:asciiTheme="minorEastAsia" w:hAnsiTheme="minorEastAsia" w:cs="Times New Roman"/>
          <w:sz w:val="21"/>
        </w:rPr>
      </w:pPr>
      <w:r w:rsidRPr="00CD2CBC">
        <w:rPr>
          <w:rFonts w:asciiTheme="minorEastAsia" w:hAnsiTheme="minorEastAsia" w:cs="Times New Roman" w:hint="eastAsia"/>
          <w:sz w:val="21"/>
        </w:rPr>
        <w:t>指定管理者は</w:t>
      </w:r>
      <w:r w:rsidR="00050271">
        <w:rPr>
          <w:rFonts w:asciiTheme="minorEastAsia" w:hAnsiTheme="minorEastAsia" w:cs="Times New Roman" w:hint="eastAsia"/>
          <w:sz w:val="21"/>
        </w:rPr>
        <w:t>、</w:t>
      </w:r>
      <w:r w:rsidRPr="00CD2CBC">
        <w:rPr>
          <w:rFonts w:asciiTheme="minorEastAsia" w:hAnsiTheme="minorEastAsia" w:cs="Times New Roman" w:hint="eastAsia"/>
          <w:sz w:val="21"/>
        </w:rPr>
        <w:t>大阪府が行う役割について、府と協議の</w:t>
      </w:r>
      <w:r w:rsidR="00050271">
        <w:rPr>
          <w:rFonts w:asciiTheme="minorEastAsia" w:hAnsiTheme="minorEastAsia" w:cs="Times New Roman" w:hint="eastAsia"/>
          <w:sz w:val="21"/>
        </w:rPr>
        <w:t>上</w:t>
      </w:r>
      <w:r w:rsidRPr="00CD2CBC">
        <w:rPr>
          <w:rFonts w:asciiTheme="minorEastAsia" w:hAnsiTheme="minorEastAsia" w:cs="Times New Roman" w:hint="eastAsia"/>
          <w:sz w:val="21"/>
        </w:rPr>
        <w:t>、国内外の観光拠点化の促進や利便性や快適性の向上のために必要となる施設改修を実施することが出来る。</w:t>
      </w:r>
    </w:p>
    <w:p w14:paraId="02EC7A6C" w14:textId="77777777" w:rsidR="00F6014B" w:rsidRPr="00CD2CBC" w:rsidRDefault="00F6014B" w:rsidP="00CD2CBC">
      <w:pPr>
        <w:spacing w:line="300" w:lineRule="exact"/>
        <w:ind w:leftChars="100" w:left="410" w:hangingChars="100" w:hanging="210"/>
        <w:rPr>
          <w:rFonts w:asciiTheme="minorEastAsia" w:hAnsiTheme="minorEastAsia" w:cs="Times New Roman"/>
          <w:sz w:val="21"/>
        </w:rPr>
      </w:pPr>
      <w:r w:rsidRPr="00CD2CBC">
        <w:rPr>
          <w:rFonts w:asciiTheme="minorEastAsia" w:hAnsiTheme="minorEastAsia" w:cs="Times New Roman" w:hint="eastAsia"/>
          <w:sz w:val="21"/>
        </w:rPr>
        <w:t>※災害復旧等における一時的な応急措置は、指定管理者の業務とする。</w:t>
      </w:r>
    </w:p>
    <w:p w14:paraId="45213203" w14:textId="77777777" w:rsidR="00F6014B" w:rsidRPr="005D5188" w:rsidRDefault="00F6014B" w:rsidP="00F6014B">
      <w:pPr>
        <w:spacing w:line="300" w:lineRule="exact"/>
        <w:ind w:leftChars="100" w:left="200"/>
        <w:rPr>
          <w:rFonts w:asciiTheme="minorEastAsia" w:hAnsiTheme="minorEastAsia" w:cs="Times New Roman"/>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2"/>
        <w:gridCol w:w="609"/>
        <w:gridCol w:w="3425"/>
        <w:gridCol w:w="4591"/>
      </w:tblGrid>
      <w:tr w:rsidR="005D5188" w:rsidRPr="005D5188" w14:paraId="3E38446F" w14:textId="77777777" w:rsidTr="00C87030">
        <w:trPr>
          <w:trHeight w:val="374"/>
          <w:jc w:val="center"/>
        </w:trPr>
        <w:tc>
          <w:tcPr>
            <w:tcW w:w="1181" w:type="dxa"/>
            <w:gridSpan w:val="2"/>
          </w:tcPr>
          <w:p w14:paraId="25888073" w14:textId="77777777" w:rsidR="00F6014B" w:rsidRPr="00747371" w:rsidRDefault="00F6014B" w:rsidP="00C87030">
            <w:pPr>
              <w:spacing w:line="300" w:lineRule="exact"/>
              <w:jc w:val="center"/>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種別</w:t>
            </w:r>
          </w:p>
        </w:tc>
        <w:tc>
          <w:tcPr>
            <w:tcW w:w="3425" w:type="dxa"/>
          </w:tcPr>
          <w:p w14:paraId="00B480B7" w14:textId="77777777" w:rsidR="00F6014B" w:rsidRPr="00747371" w:rsidRDefault="00F6014B" w:rsidP="00C87030">
            <w:pPr>
              <w:spacing w:line="300" w:lineRule="exact"/>
              <w:jc w:val="center"/>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大阪府により実施</w:t>
            </w:r>
          </w:p>
        </w:tc>
        <w:tc>
          <w:tcPr>
            <w:tcW w:w="4591" w:type="dxa"/>
          </w:tcPr>
          <w:p w14:paraId="27BAA427" w14:textId="77777777" w:rsidR="00F6014B" w:rsidRPr="00747371" w:rsidRDefault="00F6014B" w:rsidP="00C87030">
            <w:pPr>
              <w:spacing w:line="300" w:lineRule="exact"/>
              <w:jc w:val="center"/>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指定管理者により実施</w:t>
            </w:r>
          </w:p>
        </w:tc>
      </w:tr>
      <w:tr w:rsidR="005D5188" w:rsidRPr="005D5188" w14:paraId="173D08DE" w14:textId="77777777" w:rsidTr="00C87030">
        <w:trPr>
          <w:cantSplit/>
          <w:trHeight w:val="3147"/>
          <w:jc w:val="center"/>
        </w:trPr>
        <w:tc>
          <w:tcPr>
            <w:tcW w:w="572" w:type="dxa"/>
            <w:textDirection w:val="tbRlV"/>
            <w:vAlign w:val="center"/>
          </w:tcPr>
          <w:p w14:paraId="0FA63A9E"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園路広場</w:t>
            </w:r>
          </w:p>
        </w:tc>
        <w:tc>
          <w:tcPr>
            <w:tcW w:w="609" w:type="dxa"/>
            <w:textDirection w:val="tbRlV"/>
            <w:vAlign w:val="center"/>
          </w:tcPr>
          <w:p w14:paraId="77238AEC"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園路・広場（橋梁の舗装を含む）</w:t>
            </w:r>
          </w:p>
        </w:tc>
        <w:tc>
          <w:tcPr>
            <w:tcW w:w="3425" w:type="dxa"/>
          </w:tcPr>
          <w:p w14:paraId="29958389"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・全面的な舗装等の更新</w:t>
            </w:r>
          </w:p>
          <w:p w14:paraId="67E3E5B9"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・オーバーレイ</w:t>
            </w:r>
          </w:p>
          <w:p w14:paraId="2CF0EAEF"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・広場の排水不良による暗渠管の全面取替え</w:t>
            </w:r>
          </w:p>
          <w:p w14:paraId="3171AEEA"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・芝生の全面更新</w:t>
            </w:r>
          </w:p>
          <w:p w14:paraId="7150038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・手すり等の全面更新</w:t>
            </w:r>
          </w:p>
          <w:p w14:paraId="25A5091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・地盤ずれによるクラックの発生に対する改修</w:t>
            </w:r>
          </w:p>
          <w:p w14:paraId="4759D114" w14:textId="14AF377A"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・広範囲に及ぶ根上りによる</w:t>
            </w:r>
            <w:r w:rsidR="00C539E3" w:rsidRPr="00747371">
              <w:rPr>
                <w:rFonts w:ascii="HG丸ｺﾞｼｯｸM-PRO" w:eastAsia="HG丸ｺﾞｼｯｸM-PRO" w:hAnsi="HG丸ｺﾞｼｯｸM-PRO" w:cs="Times New Roman" w:hint="eastAsia"/>
              </w:rPr>
              <w:t>段差</w:t>
            </w:r>
            <w:r w:rsidRPr="00747371">
              <w:rPr>
                <w:rFonts w:ascii="HG丸ｺﾞｼｯｸM-PRO" w:eastAsia="HG丸ｺﾞｼｯｸM-PRO" w:hAnsi="HG丸ｺﾞｼｯｸM-PRO" w:cs="Times New Roman" w:hint="eastAsia"/>
              </w:rPr>
              <w:t>の改修</w:t>
            </w:r>
          </w:p>
          <w:p w14:paraId="5BB6C86D"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p>
        </w:tc>
        <w:tc>
          <w:tcPr>
            <w:tcW w:w="4591" w:type="dxa"/>
          </w:tcPr>
          <w:p w14:paraId="0E33E77A"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・部分的な舗装等の更新</w:t>
            </w:r>
          </w:p>
          <w:p w14:paraId="7843D9AE" w14:textId="77777777"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・破損部分や陥没部分、表面排水の不良箇所などの舗装の補修、修繕</w:t>
            </w:r>
          </w:p>
          <w:p w14:paraId="5E02E869" w14:textId="6AC192F4"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050271" w:rsidRPr="00747371">
              <w:rPr>
                <w:rFonts w:ascii="HG丸ｺﾞｼｯｸM-PRO" w:eastAsia="HG丸ｺﾞｼｯｸM-PRO" w:hAnsi="HG丸ｺﾞｼｯｸM-PRO" w:cs="Times New Roman" w:hint="eastAsia"/>
              </w:rPr>
              <w:t>クラック</w:t>
            </w:r>
            <w:r w:rsidRPr="00747371">
              <w:rPr>
                <w:rFonts w:ascii="HG丸ｺﾞｼｯｸM-PRO" w:eastAsia="HG丸ｺﾞｼｯｸM-PRO" w:hAnsi="HG丸ｺﾞｼｯｸM-PRO" w:cs="Times New Roman" w:hint="eastAsia"/>
              </w:rPr>
              <w:t>への</w:t>
            </w:r>
            <w:r w:rsidR="00050271" w:rsidRPr="00747371">
              <w:rPr>
                <w:rFonts w:ascii="HG丸ｺﾞｼｯｸM-PRO" w:eastAsia="HG丸ｺﾞｼｯｸM-PRO" w:hAnsi="HG丸ｺﾞｼｯｸM-PRO" w:cs="Times New Roman" w:hint="eastAsia"/>
              </w:rPr>
              <w:t>ストレートアスファルト</w:t>
            </w:r>
            <w:r w:rsidRPr="00747371">
              <w:rPr>
                <w:rFonts w:ascii="HG丸ｺﾞｼｯｸM-PRO" w:eastAsia="HG丸ｺﾞｼｯｸM-PRO" w:hAnsi="HG丸ｺﾞｼｯｸM-PRO" w:cs="Times New Roman" w:hint="eastAsia"/>
              </w:rPr>
              <w:t>注入等、部分的な補修、修繕</w:t>
            </w:r>
          </w:p>
          <w:p w14:paraId="309AFC41" w14:textId="1F2F97EC"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・縁石、平板ブロック、インターロッキング、敷石、石張り及び目地等部分的な補修、修繕</w:t>
            </w:r>
          </w:p>
          <w:p w14:paraId="44CC29F9" w14:textId="77777777" w:rsidR="00F6014B" w:rsidRPr="00747371" w:rsidRDefault="00F6014B" w:rsidP="00C87030">
            <w:pPr>
              <w:spacing w:line="240" w:lineRule="exact"/>
              <w:ind w:leftChars="1" w:left="216" w:hangingChars="107" w:hanging="214"/>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・手すり等の部分的取替えなどの補修、修繕</w:t>
            </w:r>
          </w:p>
          <w:p w14:paraId="6772FF8F"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・暗渠管の部分補修、修繕（詰り解消、通管清掃を含む）</w:t>
            </w:r>
          </w:p>
          <w:p w14:paraId="41C3037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・排水管の部分補修、修繕（詰り解消、通管清掃を含む）</w:t>
            </w:r>
          </w:p>
          <w:p w14:paraId="7167CE8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・芝生の部分的張替え</w:t>
            </w:r>
          </w:p>
          <w:p w14:paraId="366A1D8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・側溝、集水枡等の補修、修繕</w:t>
            </w:r>
          </w:p>
          <w:p w14:paraId="1FFAB44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・管路に侵入した根茎の除去</w:t>
            </w:r>
          </w:p>
          <w:p w14:paraId="6FE20C0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・舗装の根上りによる段差部の補修、修繕。</w:t>
            </w:r>
          </w:p>
          <w:p w14:paraId="4DF3A63B"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・平板舗装やインターロッキング舗装等の陥没箇所の補修、修繕</w:t>
            </w:r>
          </w:p>
        </w:tc>
      </w:tr>
      <w:tr w:rsidR="005D5188" w:rsidRPr="005D5188" w14:paraId="0036D135" w14:textId="77777777" w:rsidTr="00C87030">
        <w:trPr>
          <w:trHeight w:val="1260"/>
          <w:jc w:val="center"/>
        </w:trPr>
        <w:tc>
          <w:tcPr>
            <w:tcW w:w="572" w:type="dxa"/>
            <w:vMerge w:val="restart"/>
            <w:textDirection w:val="tbRlV"/>
            <w:vAlign w:val="center"/>
          </w:tcPr>
          <w:p w14:paraId="1B89E18D"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修景施設</w:t>
            </w:r>
          </w:p>
        </w:tc>
        <w:tc>
          <w:tcPr>
            <w:tcW w:w="609" w:type="dxa"/>
            <w:textDirection w:val="tbRlV"/>
            <w:vAlign w:val="center"/>
          </w:tcPr>
          <w:p w14:paraId="139E9AD8"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植栽・花壇</w:t>
            </w:r>
          </w:p>
        </w:tc>
        <w:tc>
          <w:tcPr>
            <w:tcW w:w="3425" w:type="dxa"/>
          </w:tcPr>
          <w:p w14:paraId="46A701E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・新規植栽時の枯死に伴う補植</w:t>
            </w:r>
          </w:p>
          <w:p w14:paraId="1001901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・植栽・花壇の計画的改修</w:t>
            </w:r>
          </w:p>
        </w:tc>
        <w:tc>
          <w:tcPr>
            <w:tcW w:w="4591" w:type="dxa"/>
          </w:tcPr>
          <w:p w14:paraId="270124D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・花壇の縁石や人止柵等の部分的な補修、修繕</w:t>
            </w:r>
          </w:p>
          <w:p w14:paraId="71EEE9D9"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・樹名板等の補修、修繕、更新</w:t>
            </w:r>
          </w:p>
          <w:p w14:paraId="758E2E4D"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・補植</w:t>
            </w:r>
          </w:p>
          <w:p w14:paraId="6A93459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・灌水設備の補修、修繕</w:t>
            </w:r>
          </w:p>
          <w:p w14:paraId="2EE0C6C9" w14:textId="77777777" w:rsidR="00F6014B" w:rsidRPr="00747371" w:rsidRDefault="00F6014B" w:rsidP="00C87030">
            <w:pPr>
              <w:spacing w:line="240" w:lineRule="exact"/>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・支柱の腐食による撤去、必要に応じて更新</w:t>
            </w:r>
          </w:p>
        </w:tc>
      </w:tr>
      <w:tr w:rsidR="005D5188" w:rsidRPr="005D5188" w14:paraId="209F21BA" w14:textId="77777777" w:rsidTr="00747371">
        <w:trPr>
          <w:trHeight w:val="1086"/>
          <w:jc w:val="center"/>
        </w:trPr>
        <w:tc>
          <w:tcPr>
            <w:tcW w:w="572" w:type="dxa"/>
            <w:vMerge/>
            <w:textDirection w:val="tbRlV"/>
            <w:vAlign w:val="center"/>
          </w:tcPr>
          <w:p w14:paraId="52049CF8"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p>
        </w:tc>
        <w:tc>
          <w:tcPr>
            <w:tcW w:w="609" w:type="dxa"/>
            <w:textDirection w:val="tbRlV"/>
            <w:vAlign w:val="center"/>
          </w:tcPr>
          <w:p w14:paraId="1606B136"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パーゴラ</w:t>
            </w:r>
          </w:p>
        </w:tc>
        <w:tc>
          <w:tcPr>
            <w:tcW w:w="3425" w:type="dxa"/>
          </w:tcPr>
          <w:p w14:paraId="19C921B0" w14:textId="5950CFDC"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w:t>
            </w:r>
            <w:r w:rsidR="00C539E3" w:rsidRPr="00747371">
              <w:rPr>
                <w:rFonts w:ascii="HG丸ｺﾞｼｯｸM-PRO" w:eastAsia="HG丸ｺﾞｼｯｸM-PRO" w:hAnsi="HG丸ｺﾞｼｯｸM-PRO" w:cs="Times New Roman" w:hint="eastAsia"/>
              </w:rPr>
              <w:t>全面</w:t>
            </w:r>
            <w:r w:rsidRPr="00747371">
              <w:rPr>
                <w:rFonts w:ascii="HG丸ｺﾞｼｯｸM-PRO" w:eastAsia="HG丸ｺﾞｼｯｸM-PRO" w:hAnsi="HG丸ｺﾞｼｯｸM-PRO" w:cs="Times New Roman" w:hint="eastAsia"/>
              </w:rPr>
              <w:t>改修</w:t>
            </w:r>
          </w:p>
        </w:tc>
        <w:tc>
          <w:tcPr>
            <w:tcW w:w="4591" w:type="dxa"/>
          </w:tcPr>
          <w:p w14:paraId="541E11D6" w14:textId="550DB84B"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・塗装、破損、腐食・荒れ、汚損・老朽化した部分の補修、修繕</w:t>
            </w:r>
          </w:p>
        </w:tc>
      </w:tr>
      <w:tr w:rsidR="005D5188" w:rsidRPr="005D5188" w14:paraId="61EC5556" w14:textId="77777777" w:rsidTr="00C87030">
        <w:trPr>
          <w:trHeight w:val="1091"/>
          <w:jc w:val="center"/>
        </w:trPr>
        <w:tc>
          <w:tcPr>
            <w:tcW w:w="572" w:type="dxa"/>
            <w:vMerge/>
            <w:textDirection w:val="tbRlV"/>
            <w:vAlign w:val="center"/>
          </w:tcPr>
          <w:p w14:paraId="13DD8E07"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p>
        </w:tc>
        <w:tc>
          <w:tcPr>
            <w:tcW w:w="609" w:type="dxa"/>
            <w:textDirection w:val="tbRlV"/>
            <w:vAlign w:val="center"/>
          </w:tcPr>
          <w:p w14:paraId="359E5186"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噴水等</w:t>
            </w:r>
          </w:p>
        </w:tc>
        <w:tc>
          <w:tcPr>
            <w:tcW w:w="3425" w:type="dxa"/>
          </w:tcPr>
          <w:p w14:paraId="15AA5740" w14:textId="26AD06EC"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w:t>
            </w:r>
            <w:r w:rsidR="00C539E3" w:rsidRPr="00747371">
              <w:rPr>
                <w:rFonts w:ascii="HG丸ｺﾞｼｯｸM-PRO" w:eastAsia="HG丸ｺﾞｼｯｸM-PRO" w:hAnsi="HG丸ｺﾞｼｯｸM-PRO" w:cs="Times New Roman" w:hint="eastAsia"/>
              </w:rPr>
              <w:t>全面</w:t>
            </w:r>
            <w:r w:rsidRPr="00747371">
              <w:rPr>
                <w:rFonts w:ascii="HG丸ｺﾞｼｯｸM-PRO" w:eastAsia="HG丸ｺﾞｼｯｸM-PRO" w:hAnsi="HG丸ｺﾞｼｯｸM-PRO" w:cs="Times New Roman" w:hint="eastAsia"/>
              </w:rPr>
              <w:t>改修</w:t>
            </w:r>
          </w:p>
          <w:p w14:paraId="42E1F65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・ポンプ制御盤等の更新</w:t>
            </w:r>
          </w:p>
          <w:p w14:paraId="71B50587" w14:textId="77777777" w:rsidR="00F6014B" w:rsidRPr="00747371" w:rsidRDefault="00F6014B" w:rsidP="00C87030">
            <w:pPr>
              <w:spacing w:line="240" w:lineRule="exact"/>
              <w:ind w:firstLineChars="100" w:firstLine="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（小規模なものを除く）</w:t>
            </w:r>
          </w:p>
        </w:tc>
        <w:tc>
          <w:tcPr>
            <w:tcW w:w="4591" w:type="dxa"/>
          </w:tcPr>
          <w:p w14:paraId="48A211A4"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・消耗部品や機器の取替え、軸の交換、ろ材の入替え、オーバーホールなどの補修、修繕（小規模なポンプ等の更新は含む）</w:t>
            </w:r>
          </w:p>
          <w:p w14:paraId="0C8B9553"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・石張り等の部分補修、修繕等</w:t>
            </w:r>
          </w:p>
        </w:tc>
      </w:tr>
      <w:tr w:rsidR="005D5188" w:rsidRPr="005D5188" w14:paraId="2E65173E" w14:textId="77777777" w:rsidTr="00C87030">
        <w:trPr>
          <w:cantSplit/>
          <w:trHeight w:val="3027"/>
          <w:jc w:val="center"/>
        </w:trPr>
        <w:tc>
          <w:tcPr>
            <w:tcW w:w="572" w:type="dxa"/>
            <w:textDirection w:val="tbRlV"/>
            <w:vAlign w:val="center"/>
          </w:tcPr>
          <w:p w14:paraId="4292A952"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休養施設</w:t>
            </w:r>
          </w:p>
        </w:tc>
        <w:tc>
          <w:tcPr>
            <w:tcW w:w="609" w:type="dxa"/>
            <w:textDirection w:val="tbRlV"/>
            <w:vAlign w:val="center"/>
          </w:tcPr>
          <w:p w14:paraId="0F7689E8"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休憩所・ベンチ・屋外卓等</w:t>
            </w:r>
          </w:p>
        </w:tc>
        <w:tc>
          <w:tcPr>
            <w:tcW w:w="3425" w:type="dxa"/>
          </w:tcPr>
          <w:p w14:paraId="519537F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p w14:paraId="6490B86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・大掛かりな足場等が必要な建築物の部分補修（屋根材の取替え等）</w:t>
            </w:r>
          </w:p>
          <w:p w14:paraId="1F000232" w14:textId="77777777" w:rsidR="00F6014B" w:rsidRPr="00747371" w:rsidRDefault="00F6014B" w:rsidP="00C87030">
            <w:pPr>
              <w:spacing w:line="240" w:lineRule="exact"/>
              <w:rPr>
                <w:rFonts w:ascii="HG丸ｺﾞｼｯｸM-PRO" w:eastAsia="HG丸ｺﾞｼｯｸM-PRO" w:hAnsi="HG丸ｺﾞｼｯｸM-PRO" w:cs="Times New Roman"/>
              </w:rPr>
            </w:pPr>
          </w:p>
          <w:p w14:paraId="5E60EE69"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4591" w:type="dxa"/>
          </w:tcPr>
          <w:p w14:paraId="716EF297" w14:textId="32E40A60"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・塗装、破損、腐食・荒れ、汚損・</w:t>
            </w:r>
            <w:r w:rsidR="00C539E3" w:rsidRPr="00747371">
              <w:rPr>
                <w:rFonts w:ascii="HG丸ｺﾞｼｯｸM-PRO" w:eastAsia="HG丸ｺﾞｼｯｸM-PRO" w:hAnsi="HG丸ｺﾞｼｯｸM-PRO" w:cs="Times New Roman" w:hint="eastAsia"/>
              </w:rPr>
              <w:t>小規模なベンチ等の更新（</w:t>
            </w:r>
            <w:r w:rsidRPr="00747371">
              <w:rPr>
                <w:rFonts w:ascii="HG丸ｺﾞｼｯｸM-PRO" w:eastAsia="HG丸ｺﾞｼｯｸM-PRO" w:hAnsi="HG丸ｺﾞｼｯｸM-PRO" w:cs="Times New Roman" w:hint="eastAsia"/>
              </w:rPr>
              <w:t>老朽化した</w:t>
            </w:r>
            <w:r w:rsidR="00C539E3" w:rsidRPr="00747371">
              <w:rPr>
                <w:rFonts w:ascii="HG丸ｺﾞｼｯｸM-PRO" w:eastAsia="HG丸ｺﾞｼｯｸM-PRO" w:hAnsi="HG丸ｺﾞｼｯｸM-PRO" w:cs="Times New Roman" w:hint="eastAsia"/>
              </w:rPr>
              <w:t>部分の補修、修繕を含む）</w:t>
            </w:r>
          </w:p>
          <w:p w14:paraId="485D8D4E" w14:textId="77777777" w:rsidR="00F6014B" w:rsidRPr="00747371" w:rsidRDefault="00F6014B" w:rsidP="00C87030">
            <w:pPr>
              <w:spacing w:line="240" w:lineRule="exact"/>
              <w:rPr>
                <w:rFonts w:ascii="HG丸ｺﾞｼｯｸM-PRO" w:eastAsia="HG丸ｺﾞｼｯｸM-PRO" w:hAnsi="HG丸ｺﾞｼｯｸM-PRO" w:cs="Times New Roman"/>
              </w:rPr>
            </w:pPr>
          </w:p>
          <w:p w14:paraId="4802CC51" w14:textId="77777777" w:rsidR="00F6014B" w:rsidRPr="00747371" w:rsidRDefault="00F6014B" w:rsidP="00C87030">
            <w:pPr>
              <w:spacing w:line="240" w:lineRule="exact"/>
              <w:rPr>
                <w:rFonts w:ascii="HG丸ｺﾞｼｯｸM-PRO" w:eastAsia="HG丸ｺﾞｼｯｸM-PRO" w:hAnsi="HG丸ｺﾞｼｯｸM-PRO" w:cs="Times New Roman"/>
              </w:rPr>
            </w:pPr>
          </w:p>
        </w:tc>
      </w:tr>
      <w:tr w:rsidR="005D5188" w:rsidRPr="005D5188" w14:paraId="07D67BB4" w14:textId="77777777" w:rsidTr="00C87030">
        <w:trPr>
          <w:cantSplit/>
          <w:trHeight w:val="1447"/>
          <w:jc w:val="center"/>
        </w:trPr>
        <w:tc>
          <w:tcPr>
            <w:tcW w:w="572" w:type="dxa"/>
            <w:tcBorders>
              <w:top w:val="single" w:sz="4" w:space="0" w:color="auto"/>
            </w:tcBorders>
            <w:textDirection w:val="tbRlV"/>
          </w:tcPr>
          <w:p w14:paraId="77397ADD"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lastRenderedPageBreak/>
              <w:t>遊戯施設</w:t>
            </w:r>
          </w:p>
        </w:tc>
        <w:tc>
          <w:tcPr>
            <w:tcW w:w="609" w:type="dxa"/>
            <w:tcBorders>
              <w:top w:val="single" w:sz="4" w:space="0" w:color="auto"/>
              <w:right w:val="single" w:sz="4" w:space="0" w:color="auto"/>
            </w:tcBorders>
            <w:textDirection w:val="tbRlV"/>
          </w:tcPr>
          <w:p w14:paraId="732B6C37"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遊具</w:t>
            </w:r>
          </w:p>
        </w:tc>
        <w:tc>
          <w:tcPr>
            <w:tcW w:w="3425" w:type="dxa"/>
            <w:tcBorders>
              <w:top w:val="single" w:sz="4" w:space="0" w:color="auto"/>
              <w:left w:val="single" w:sz="4" w:space="0" w:color="auto"/>
            </w:tcBorders>
          </w:tcPr>
          <w:p w14:paraId="63E36474" w14:textId="716ECD41"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C539E3" w:rsidRPr="00747371">
              <w:rPr>
                <w:rFonts w:ascii="HG丸ｺﾞｼｯｸM-PRO" w:eastAsia="HG丸ｺﾞｼｯｸM-PRO" w:hAnsi="HG丸ｺﾞｼｯｸM-PRO" w:cs="Times New Roman" w:hint="eastAsia"/>
              </w:rPr>
              <w:t>老朽化による全面改修</w:t>
            </w:r>
          </w:p>
          <w:p w14:paraId="25919454" w14:textId="13A55E79"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・新基準に適合させる為の</w:t>
            </w:r>
            <w:r w:rsidR="00C539E3" w:rsidRPr="00747371">
              <w:rPr>
                <w:rFonts w:ascii="HG丸ｺﾞｼｯｸM-PRO" w:eastAsia="HG丸ｺﾞｼｯｸM-PRO" w:hAnsi="HG丸ｺﾞｼｯｸM-PRO" w:cs="Times New Roman" w:hint="eastAsia"/>
              </w:rPr>
              <w:t>全面</w:t>
            </w:r>
            <w:r w:rsidRPr="00747371">
              <w:rPr>
                <w:rFonts w:ascii="HG丸ｺﾞｼｯｸM-PRO" w:eastAsia="HG丸ｺﾞｼｯｸM-PRO" w:hAnsi="HG丸ｺﾞｼｯｸM-PRO" w:cs="Times New Roman" w:hint="eastAsia"/>
              </w:rPr>
              <w:t>改修</w:t>
            </w:r>
          </w:p>
          <w:p w14:paraId="5CF41A5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p>
        </w:tc>
        <w:tc>
          <w:tcPr>
            <w:tcW w:w="4591" w:type="dxa"/>
            <w:tcBorders>
              <w:top w:val="single" w:sz="4" w:space="0" w:color="auto"/>
            </w:tcBorders>
          </w:tcPr>
          <w:p w14:paraId="1BA3E59C" w14:textId="42C52249"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C539E3" w:rsidRPr="00747371">
              <w:rPr>
                <w:rFonts w:ascii="HG丸ｺﾞｼｯｸM-PRO" w:eastAsia="HG丸ｺﾞｼｯｸM-PRO" w:hAnsi="HG丸ｺﾞｼｯｸM-PRO" w:cs="Times New Roman" w:hint="eastAsia"/>
              </w:rPr>
              <w:t>塗装、部材の取替え、破損箇所等の補修、修繕、撤去（小規模な遊具の更新は含む）</w:t>
            </w:r>
          </w:p>
          <w:p w14:paraId="4A25F8E3" w14:textId="77774DE0" w:rsidR="00C539E3" w:rsidRPr="00747371" w:rsidRDefault="00C539E3" w:rsidP="00C87030">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・新基準に適合させる為の小規模な改修</w:t>
            </w:r>
          </w:p>
          <w:p w14:paraId="79AC4F4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・事故等が発生した際の部分的な緊急修繕</w:t>
            </w:r>
          </w:p>
          <w:p w14:paraId="6269A304"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・定期的な消耗部材交換</w:t>
            </w:r>
          </w:p>
          <w:p w14:paraId="099FBD07" w14:textId="77777777" w:rsidR="00F6014B" w:rsidRPr="00747371" w:rsidRDefault="00F6014B" w:rsidP="00747371">
            <w:pPr>
              <w:spacing w:line="240" w:lineRule="exact"/>
              <w:ind w:leftChars="50" w:left="1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（消耗部材の交換例示）</w:t>
            </w:r>
          </w:p>
          <w:p w14:paraId="50237096" w14:textId="77777777" w:rsidR="00F6014B" w:rsidRPr="00747371" w:rsidRDefault="00F6014B" w:rsidP="00C87030">
            <w:pPr>
              <w:spacing w:line="240" w:lineRule="exact"/>
              <w:ind w:leftChars="100" w:left="200"/>
              <w:rPr>
                <w:rFonts w:ascii="HG丸ｺﾞｼｯｸM-PRO" w:eastAsia="HG丸ｺﾞｼｯｸM-PRO" w:hAnsi="HG丸ｺﾞｼｯｸM-PRO" w:cs="Times New Roman"/>
              </w:rPr>
            </w:pPr>
          </w:p>
          <w:tbl>
            <w:tblPr>
              <w:tblW w:w="413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2169"/>
            </w:tblGrid>
            <w:tr w:rsidR="005D5188" w:rsidRPr="00753F5B" w14:paraId="2924D52E" w14:textId="77777777" w:rsidTr="00C87030">
              <w:tc>
                <w:tcPr>
                  <w:tcW w:w="1966" w:type="dxa"/>
                  <w:shd w:val="clear" w:color="auto" w:fill="auto"/>
                </w:tcPr>
                <w:p w14:paraId="7AA3096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遊具</w:t>
                  </w:r>
                </w:p>
              </w:tc>
              <w:tc>
                <w:tcPr>
                  <w:tcW w:w="2169" w:type="dxa"/>
                  <w:shd w:val="clear" w:color="auto" w:fill="auto"/>
                </w:tcPr>
                <w:p w14:paraId="5BAD79C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消耗部材（部品）</w:t>
                  </w:r>
                </w:p>
              </w:tc>
            </w:tr>
            <w:tr w:rsidR="005D5188" w:rsidRPr="00753F5B" w14:paraId="5F652955" w14:textId="77777777" w:rsidTr="00C87030">
              <w:tc>
                <w:tcPr>
                  <w:tcW w:w="1966" w:type="dxa"/>
                  <w:vMerge w:val="restart"/>
                  <w:shd w:val="clear" w:color="auto" w:fill="auto"/>
                  <w:vAlign w:val="center"/>
                </w:tcPr>
                <w:p w14:paraId="0513070D"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ブランコ</w:t>
                  </w:r>
                </w:p>
              </w:tc>
              <w:tc>
                <w:tcPr>
                  <w:tcW w:w="2169" w:type="dxa"/>
                  <w:shd w:val="clear" w:color="auto" w:fill="auto"/>
                </w:tcPr>
                <w:p w14:paraId="4602402F"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吊金具・チェーン等</w:t>
                  </w:r>
                </w:p>
              </w:tc>
            </w:tr>
            <w:tr w:rsidR="005D5188" w:rsidRPr="00753F5B" w14:paraId="5F724022" w14:textId="77777777" w:rsidTr="00C87030">
              <w:tc>
                <w:tcPr>
                  <w:tcW w:w="1966" w:type="dxa"/>
                  <w:vMerge/>
                  <w:shd w:val="clear" w:color="auto" w:fill="auto"/>
                  <w:vAlign w:val="center"/>
                </w:tcPr>
                <w:p w14:paraId="46EF8F0D"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6F4FB22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回転軸</w:t>
                  </w:r>
                </w:p>
              </w:tc>
            </w:tr>
            <w:tr w:rsidR="005D5188" w:rsidRPr="00753F5B" w14:paraId="1C52761A" w14:textId="77777777" w:rsidTr="00C87030">
              <w:trPr>
                <w:trHeight w:val="315"/>
              </w:trPr>
              <w:tc>
                <w:tcPr>
                  <w:tcW w:w="1966" w:type="dxa"/>
                  <w:vMerge w:val="restart"/>
                  <w:shd w:val="clear" w:color="auto" w:fill="auto"/>
                  <w:vAlign w:val="center"/>
                </w:tcPr>
                <w:p w14:paraId="3D133A95"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スプリング遊具</w:t>
                  </w:r>
                </w:p>
              </w:tc>
              <w:tc>
                <w:tcPr>
                  <w:tcW w:w="2169" w:type="dxa"/>
                  <w:shd w:val="clear" w:color="auto" w:fill="auto"/>
                </w:tcPr>
                <w:p w14:paraId="25BB44FD"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スプリング</w:t>
                  </w:r>
                </w:p>
              </w:tc>
            </w:tr>
            <w:tr w:rsidR="005D5188" w:rsidRPr="00753F5B" w14:paraId="3C08ADE4" w14:textId="77777777" w:rsidTr="00C87030">
              <w:trPr>
                <w:trHeight w:val="285"/>
              </w:trPr>
              <w:tc>
                <w:tcPr>
                  <w:tcW w:w="1966" w:type="dxa"/>
                  <w:vMerge/>
                  <w:shd w:val="clear" w:color="auto" w:fill="auto"/>
                  <w:vAlign w:val="center"/>
                </w:tcPr>
                <w:p w14:paraId="22899545"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13303908"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握り部</w:t>
                  </w:r>
                </w:p>
              </w:tc>
            </w:tr>
            <w:tr w:rsidR="005D5188" w:rsidRPr="00753F5B" w14:paraId="1424369A" w14:textId="77777777" w:rsidTr="00C87030">
              <w:tc>
                <w:tcPr>
                  <w:tcW w:w="1966" w:type="dxa"/>
                  <w:vMerge w:val="restart"/>
                  <w:shd w:val="clear" w:color="auto" w:fill="auto"/>
                  <w:vAlign w:val="center"/>
                </w:tcPr>
                <w:p w14:paraId="3403D055"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ロッキング遊具</w:t>
                  </w:r>
                </w:p>
              </w:tc>
              <w:tc>
                <w:tcPr>
                  <w:tcW w:w="2169" w:type="dxa"/>
                  <w:shd w:val="clear" w:color="auto" w:fill="auto"/>
                </w:tcPr>
                <w:p w14:paraId="115C11D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軸受部</w:t>
                  </w:r>
                </w:p>
              </w:tc>
            </w:tr>
            <w:tr w:rsidR="005D5188" w:rsidRPr="00753F5B" w14:paraId="19D93AF8" w14:textId="77777777" w:rsidTr="00C87030">
              <w:trPr>
                <w:trHeight w:val="315"/>
              </w:trPr>
              <w:tc>
                <w:tcPr>
                  <w:tcW w:w="1966" w:type="dxa"/>
                  <w:vMerge/>
                  <w:shd w:val="clear" w:color="auto" w:fill="auto"/>
                  <w:vAlign w:val="center"/>
                </w:tcPr>
                <w:p w14:paraId="4C4F63D9"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1CB654A0" w14:textId="77777777" w:rsidR="00F6014B" w:rsidRPr="00747371" w:rsidRDefault="00F6014B" w:rsidP="00C87030">
                  <w:pPr>
                    <w:spacing w:line="240" w:lineRule="exact"/>
                    <w:rPr>
                      <w:rFonts w:ascii="HG丸ｺﾞｼｯｸM-PRO" w:eastAsia="HG丸ｺﾞｼｯｸM-PRO" w:hAnsi="HG丸ｺﾞｼｯｸM-PRO" w:cs="Times New Roman"/>
                      <w:spacing w:val="-20"/>
                    </w:rPr>
                  </w:pPr>
                  <w:r w:rsidRPr="00747371">
                    <w:rPr>
                      <w:rFonts w:ascii="HG丸ｺﾞｼｯｸM-PRO" w:eastAsia="HG丸ｺﾞｼｯｸM-PRO" w:hAnsi="HG丸ｺﾞｼｯｸM-PRO" w:cs="Times New Roman" w:hint="eastAsia"/>
                      <w:spacing w:val="-20"/>
                    </w:rPr>
                    <w:t>ストッパーゴム（緩衝部）</w:t>
                  </w:r>
                </w:p>
              </w:tc>
            </w:tr>
            <w:tr w:rsidR="005D5188" w:rsidRPr="00753F5B" w14:paraId="3C5CACF4" w14:textId="77777777" w:rsidTr="00C87030">
              <w:trPr>
                <w:trHeight w:val="270"/>
              </w:trPr>
              <w:tc>
                <w:tcPr>
                  <w:tcW w:w="1966" w:type="dxa"/>
                  <w:vMerge/>
                  <w:shd w:val="clear" w:color="auto" w:fill="auto"/>
                  <w:vAlign w:val="center"/>
                </w:tcPr>
                <w:p w14:paraId="3DB80274"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5742E51F" w14:textId="77777777" w:rsidR="00F6014B" w:rsidRPr="00747371" w:rsidRDefault="00F6014B" w:rsidP="00C87030">
                  <w:pPr>
                    <w:spacing w:line="240" w:lineRule="exact"/>
                    <w:rPr>
                      <w:rFonts w:ascii="HG丸ｺﾞｼｯｸM-PRO" w:eastAsia="HG丸ｺﾞｼｯｸM-PRO" w:hAnsi="HG丸ｺﾞｼｯｸM-PRO" w:cs="Times New Roman"/>
                      <w:spacing w:val="-20"/>
                    </w:rPr>
                  </w:pPr>
                  <w:r w:rsidRPr="00747371">
                    <w:rPr>
                      <w:rFonts w:ascii="HG丸ｺﾞｼｯｸM-PRO" w:eastAsia="HG丸ｺﾞｼｯｸM-PRO" w:hAnsi="HG丸ｺﾞｼｯｸM-PRO" w:cs="Times New Roman" w:hint="eastAsia"/>
                    </w:rPr>
                    <w:t>握り部</w:t>
                  </w:r>
                </w:p>
              </w:tc>
            </w:tr>
            <w:tr w:rsidR="005D5188" w:rsidRPr="00753F5B" w14:paraId="4079D398" w14:textId="77777777" w:rsidTr="00C87030">
              <w:tc>
                <w:tcPr>
                  <w:tcW w:w="1966" w:type="dxa"/>
                  <w:shd w:val="clear" w:color="auto" w:fill="auto"/>
                  <w:vAlign w:val="center"/>
                </w:tcPr>
                <w:p w14:paraId="4A63EC8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ローラー滑り台</w:t>
                  </w:r>
                </w:p>
              </w:tc>
              <w:tc>
                <w:tcPr>
                  <w:tcW w:w="2169" w:type="dxa"/>
                  <w:shd w:val="clear" w:color="auto" w:fill="auto"/>
                </w:tcPr>
                <w:p w14:paraId="7676A3E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ローラー</w:t>
                  </w:r>
                </w:p>
              </w:tc>
            </w:tr>
            <w:tr w:rsidR="005D5188" w:rsidRPr="00753F5B" w14:paraId="640FD44C" w14:textId="77777777" w:rsidTr="00C87030">
              <w:tc>
                <w:tcPr>
                  <w:tcW w:w="1966" w:type="dxa"/>
                  <w:vMerge w:val="restart"/>
                  <w:shd w:val="clear" w:color="auto" w:fill="auto"/>
                  <w:vAlign w:val="center"/>
                </w:tcPr>
                <w:p w14:paraId="1CB7346E"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ターザンロープ</w:t>
                  </w:r>
                </w:p>
              </w:tc>
              <w:tc>
                <w:tcPr>
                  <w:tcW w:w="2169" w:type="dxa"/>
                  <w:shd w:val="clear" w:color="auto" w:fill="auto"/>
                </w:tcPr>
                <w:p w14:paraId="3B631B0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ケーブル</w:t>
                  </w:r>
                </w:p>
              </w:tc>
            </w:tr>
            <w:tr w:rsidR="005D5188" w:rsidRPr="00753F5B" w14:paraId="3C7E3568" w14:textId="77777777" w:rsidTr="00C87030">
              <w:tc>
                <w:tcPr>
                  <w:tcW w:w="1966" w:type="dxa"/>
                  <w:vMerge/>
                  <w:shd w:val="clear" w:color="auto" w:fill="auto"/>
                  <w:vAlign w:val="center"/>
                </w:tcPr>
                <w:p w14:paraId="4E5046C5"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78B7C144"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滑車部</w:t>
                  </w:r>
                </w:p>
              </w:tc>
            </w:tr>
            <w:tr w:rsidR="005D5188" w:rsidRPr="00753F5B" w14:paraId="113F8ED4" w14:textId="77777777" w:rsidTr="00C87030">
              <w:tc>
                <w:tcPr>
                  <w:tcW w:w="1966" w:type="dxa"/>
                  <w:vMerge/>
                  <w:shd w:val="clear" w:color="auto" w:fill="auto"/>
                  <w:vAlign w:val="center"/>
                </w:tcPr>
                <w:p w14:paraId="50D3993E"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60AABDC8"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握り部</w:t>
                  </w:r>
                </w:p>
              </w:tc>
            </w:tr>
            <w:tr w:rsidR="005D5188" w:rsidRPr="00753F5B" w14:paraId="557BB165" w14:textId="77777777" w:rsidTr="00C87030">
              <w:tc>
                <w:tcPr>
                  <w:tcW w:w="1966" w:type="dxa"/>
                  <w:vMerge/>
                  <w:shd w:val="clear" w:color="auto" w:fill="auto"/>
                  <w:vAlign w:val="center"/>
                </w:tcPr>
                <w:p w14:paraId="4E572771"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2169" w:type="dxa"/>
                  <w:shd w:val="clear" w:color="auto" w:fill="auto"/>
                </w:tcPr>
                <w:p w14:paraId="0090FE62"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緩衝装置</w:t>
                  </w:r>
                </w:p>
              </w:tc>
            </w:tr>
            <w:tr w:rsidR="005D5188" w:rsidRPr="00753F5B" w14:paraId="58F9BBB6" w14:textId="77777777" w:rsidTr="00C87030">
              <w:tc>
                <w:tcPr>
                  <w:tcW w:w="1966" w:type="dxa"/>
                  <w:tcBorders>
                    <w:bottom w:val="single" w:sz="4" w:space="0" w:color="FFFFFF"/>
                  </w:tcBorders>
                  <w:shd w:val="clear" w:color="auto" w:fill="auto"/>
                  <w:vAlign w:val="center"/>
                </w:tcPr>
                <w:p w14:paraId="0551479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ネットクライマー</w:t>
                  </w:r>
                </w:p>
              </w:tc>
              <w:tc>
                <w:tcPr>
                  <w:tcW w:w="2169" w:type="dxa"/>
                  <w:shd w:val="clear" w:color="auto" w:fill="auto"/>
                </w:tcPr>
                <w:p w14:paraId="1A3406E8"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ネット</w:t>
                  </w:r>
                </w:p>
              </w:tc>
            </w:tr>
            <w:tr w:rsidR="005D5188" w:rsidRPr="00753F5B" w14:paraId="19CAD3CD" w14:textId="77777777" w:rsidTr="00C87030">
              <w:tc>
                <w:tcPr>
                  <w:tcW w:w="1966" w:type="dxa"/>
                  <w:tcBorders>
                    <w:top w:val="single" w:sz="4" w:space="0" w:color="FFFFFF"/>
                    <w:bottom w:val="single" w:sz="4" w:space="0" w:color="FFFFFF"/>
                  </w:tcBorders>
                  <w:shd w:val="clear" w:color="auto" w:fill="auto"/>
                  <w:vAlign w:val="center"/>
                </w:tcPr>
                <w:p w14:paraId="7FA30F4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ロープクライマー</w:t>
                  </w:r>
                </w:p>
              </w:tc>
              <w:tc>
                <w:tcPr>
                  <w:tcW w:w="2169" w:type="dxa"/>
                  <w:shd w:val="clear" w:color="auto" w:fill="auto"/>
                </w:tcPr>
                <w:p w14:paraId="2D8D1E29"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ロープ</w:t>
                  </w:r>
                </w:p>
              </w:tc>
            </w:tr>
            <w:tr w:rsidR="005D5188" w:rsidRPr="00753F5B" w14:paraId="476BC572" w14:textId="77777777" w:rsidTr="00C87030">
              <w:tc>
                <w:tcPr>
                  <w:tcW w:w="1966" w:type="dxa"/>
                  <w:tcBorders>
                    <w:top w:val="single" w:sz="4" w:space="0" w:color="FFFFFF"/>
                  </w:tcBorders>
                  <w:shd w:val="clear" w:color="auto" w:fill="auto"/>
                  <w:vAlign w:val="center"/>
                </w:tcPr>
                <w:p w14:paraId="152C2F33" w14:textId="77777777" w:rsidR="00F6014B" w:rsidRPr="00747371" w:rsidRDefault="00F6014B" w:rsidP="00C87030">
                  <w:pPr>
                    <w:spacing w:line="240" w:lineRule="exact"/>
                    <w:rPr>
                      <w:rFonts w:ascii="HG丸ｺﾞｼｯｸM-PRO" w:eastAsia="HG丸ｺﾞｼｯｸM-PRO" w:hAnsi="HG丸ｺﾞｼｯｸM-PRO" w:cs="Times New Roman"/>
                      <w:spacing w:val="-20"/>
                    </w:rPr>
                  </w:pPr>
                  <w:r w:rsidRPr="00747371">
                    <w:rPr>
                      <w:rFonts w:ascii="HG丸ｺﾞｼｯｸM-PRO" w:eastAsia="HG丸ｺﾞｼｯｸM-PRO" w:hAnsi="HG丸ｺﾞｼｯｸM-PRO" w:cs="Times New Roman" w:hint="eastAsia"/>
                      <w:spacing w:val="-20"/>
                    </w:rPr>
                    <w:t>ネットを有する複合遊具</w:t>
                  </w:r>
                </w:p>
              </w:tc>
              <w:tc>
                <w:tcPr>
                  <w:tcW w:w="2169" w:type="dxa"/>
                  <w:shd w:val="clear" w:color="auto" w:fill="auto"/>
                </w:tcPr>
                <w:p w14:paraId="5B1B753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ワイヤー入りロープ</w:t>
                  </w:r>
                </w:p>
              </w:tc>
            </w:tr>
          </w:tbl>
          <w:p w14:paraId="0C828ECB" w14:textId="77777777" w:rsidR="00F6014B" w:rsidRPr="00747371" w:rsidRDefault="00F6014B" w:rsidP="00747371">
            <w:pPr>
              <w:spacing w:line="240" w:lineRule="exact"/>
              <w:ind w:leftChars="100" w:left="4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※上記以外の遊具においても類似部品は消耗部材として、劣化等の状況や指針等の推奨交換サイクルを踏まえて、消耗部材の交換を行うこと</w:t>
            </w:r>
          </w:p>
          <w:p w14:paraId="07ACB633" w14:textId="77777777" w:rsidR="00F6014B" w:rsidRPr="00747371" w:rsidRDefault="00F6014B" w:rsidP="00747371">
            <w:pPr>
              <w:spacing w:line="240" w:lineRule="exact"/>
              <w:ind w:leftChars="100" w:left="4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※指針等とは、「都市公園における遊具の安全確保に関する指針（改定第</w:t>
            </w:r>
            <w:r w:rsidRPr="00747371">
              <w:rPr>
                <w:rFonts w:ascii="HG丸ｺﾞｼｯｸM-PRO" w:eastAsia="HG丸ｺﾞｼｯｸM-PRO" w:hAnsi="HG丸ｺﾞｼｯｸM-PRO" w:cs="Times New Roman"/>
              </w:rPr>
              <w:t>2版）」及び製造メーカーのことを指す</w:t>
            </w:r>
          </w:p>
        </w:tc>
      </w:tr>
      <w:tr w:rsidR="005D5188" w:rsidRPr="005D5188" w14:paraId="75FF37D7" w14:textId="77777777" w:rsidTr="00C87030">
        <w:trPr>
          <w:trHeight w:val="3166"/>
          <w:jc w:val="center"/>
        </w:trPr>
        <w:tc>
          <w:tcPr>
            <w:tcW w:w="572" w:type="dxa"/>
            <w:vMerge w:val="restart"/>
            <w:textDirection w:val="tbRlV"/>
            <w:vAlign w:val="center"/>
          </w:tcPr>
          <w:p w14:paraId="4A544C35"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管理施設</w:t>
            </w:r>
          </w:p>
        </w:tc>
        <w:tc>
          <w:tcPr>
            <w:tcW w:w="609" w:type="dxa"/>
            <w:textDirection w:val="tbRlV"/>
            <w:vAlign w:val="center"/>
          </w:tcPr>
          <w:p w14:paraId="1EFC605A"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建築物</w:t>
            </w:r>
          </w:p>
        </w:tc>
        <w:tc>
          <w:tcPr>
            <w:tcW w:w="3425" w:type="dxa"/>
          </w:tcPr>
          <w:p w14:paraId="53092107"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・屋根全面の防水改修</w:t>
            </w:r>
          </w:p>
          <w:p w14:paraId="2044FC8F"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p w14:paraId="3FC341D5" w14:textId="62815981" w:rsidR="00F6388F" w:rsidRPr="00747371" w:rsidRDefault="00F6388F"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・外壁及び内壁の全面改修</w:t>
            </w:r>
          </w:p>
          <w:p w14:paraId="1199CCD3"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・新基準に適合させる為の改修</w:t>
            </w:r>
          </w:p>
          <w:p w14:paraId="54536A1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・受変電設備（中央監視設備を含む）の全面改修</w:t>
            </w:r>
          </w:p>
          <w:p w14:paraId="1F1980A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・照明設備等各種電気設備の全面改修（小規模なものを除く）</w:t>
            </w:r>
          </w:p>
          <w:p w14:paraId="30690BB0"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・エレベーターの全面更新</w:t>
            </w:r>
          </w:p>
          <w:p w14:paraId="48F23F4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・電話交換機設備の全面更新</w:t>
            </w:r>
          </w:p>
          <w:p w14:paraId="107310B7"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・自動ドア設備の全面更新</w:t>
            </w:r>
          </w:p>
          <w:p w14:paraId="2955089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・消防設備等の全面更新</w:t>
            </w:r>
          </w:p>
          <w:p w14:paraId="3E38112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 xml:space="preserve">　（小規模なものを除く）</w:t>
            </w:r>
          </w:p>
          <w:p w14:paraId="07F5EB4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・給排水・衛生設備等の全面改修、更新（小規模なものを除く）</w:t>
            </w:r>
          </w:p>
          <w:p w14:paraId="004F661A" w14:textId="0580D119"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・空調熱源機器の</w:t>
            </w:r>
            <w:r w:rsidR="00DC42EE" w:rsidRPr="00747371">
              <w:rPr>
                <w:rFonts w:ascii="HG丸ｺﾞｼｯｸM-PRO" w:eastAsia="HG丸ｺﾞｼｯｸM-PRO" w:hAnsi="HG丸ｺﾞｼｯｸM-PRO" w:cs="Times New Roman" w:hint="eastAsia"/>
              </w:rPr>
              <w:t>全面</w:t>
            </w:r>
            <w:r w:rsidRPr="00747371">
              <w:rPr>
                <w:rFonts w:ascii="HG丸ｺﾞｼｯｸM-PRO" w:eastAsia="HG丸ｺﾞｼｯｸM-PRO" w:hAnsi="HG丸ｺﾞｼｯｸM-PRO" w:cs="Times New Roman" w:hint="eastAsia"/>
              </w:rPr>
              <w:t>更新</w:t>
            </w:r>
          </w:p>
          <w:p w14:paraId="010C911F" w14:textId="7FE4072E"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・空調機器の大規模な更新（例：建物に付随するもので、建物本体の広範囲の改修を伴うもの</w:t>
            </w:r>
            <w:r w:rsidR="00CE3149" w:rsidRPr="00747371">
              <w:rPr>
                <w:rFonts w:ascii="HG丸ｺﾞｼｯｸM-PRO" w:eastAsia="HG丸ｺﾞｼｯｸM-PRO" w:hAnsi="HG丸ｺﾞｼｯｸM-PRO" w:cs="Times New Roman"/>
              </w:rPr>
              <w:t xml:space="preserve"> </w:t>
            </w:r>
            <w:r w:rsidRPr="00747371">
              <w:rPr>
                <w:rFonts w:ascii="HG丸ｺﾞｼｯｸM-PRO" w:eastAsia="HG丸ｺﾞｼｯｸM-PRO" w:hAnsi="HG丸ｺﾞｼｯｸM-PRO" w:cs="Times New Roman" w:hint="eastAsia"/>
              </w:rPr>
              <w:t>など）</w:t>
            </w:r>
          </w:p>
        </w:tc>
        <w:tc>
          <w:tcPr>
            <w:tcW w:w="4591" w:type="dxa"/>
          </w:tcPr>
          <w:p w14:paraId="5A28030A"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・部分的な防水補修</w:t>
            </w:r>
          </w:p>
          <w:p w14:paraId="4C09885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・建具の補修、修繕</w:t>
            </w:r>
          </w:p>
          <w:p w14:paraId="24C11BE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・テントの張替</w:t>
            </w:r>
          </w:p>
          <w:p w14:paraId="1F57FE4E"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・壁材・床材・天井材等の補修、修繕</w:t>
            </w:r>
          </w:p>
          <w:p w14:paraId="0DC3AF36" w14:textId="1FC1251C"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C539E3" w:rsidRPr="00747371">
              <w:rPr>
                <w:rFonts w:ascii="HG丸ｺﾞｼｯｸM-PRO" w:eastAsia="HG丸ｺﾞｼｯｸM-PRO" w:hAnsi="HG丸ｺﾞｼｯｸM-PRO" w:cs="Times New Roman" w:hint="eastAsia"/>
              </w:rPr>
              <w:t>空調機器の補修、修繕（小規模な及び個別の空調機器の更新は含む）</w:t>
            </w:r>
          </w:p>
          <w:p w14:paraId="272558ED"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・給排水設備・衛生器具の修繕</w:t>
            </w:r>
          </w:p>
          <w:p w14:paraId="5ED13950" w14:textId="69F476BB"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w:t>
            </w:r>
            <w:r w:rsidR="00DC42EE" w:rsidRPr="00747371">
              <w:rPr>
                <w:rFonts w:ascii="HG丸ｺﾞｼｯｸM-PRO" w:eastAsia="HG丸ｺﾞｼｯｸM-PRO" w:hAnsi="HG丸ｺﾞｼｯｸM-PRO" w:cs="Times New Roman" w:hint="eastAsia"/>
              </w:rPr>
              <w:t>受変電設備その他分電盤・照明設備等各種電気設備の補修、修繕（小規模な電気設備の更新</w:t>
            </w:r>
            <w:r w:rsidR="00CE3149" w:rsidRPr="00747371">
              <w:rPr>
                <w:rFonts w:ascii="HG丸ｺﾞｼｯｸM-PRO" w:eastAsia="HG丸ｺﾞｼｯｸM-PRO" w:hAnsi="HG丸ｺﾞｼｯｸM-PRO" w:cs="Times New Roman" w:hint="eastAsia"/>
              </w:rPr>
              <w:t>を</w:t>
            </w:r>
            <w:r w:rsidR="00DC42EE" w:rsidRPr="00747371">
              <w:rPr>
                <w:rFonts w:ascii="HG丸ｺﾞｼｯｸM-PRO" w:eastAsia="HG丸ｺﾞｼｯｸM-PRO" w:hAnsi="HG丸ｺﾞｼｯｸM-PRO" w:cs="Times New Roman" w:hint="eastAsia"/>
              </w:rPr>
              <w:t>含む）</w:t>
            </w:r>
          </w:p>
          <w:p w14:paraId="1B909B44"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・エレベーター等機械設備の補修、修繕</w:t>
            </w:r>
          </w:p>
          <w:p w14:paraId="15A13415"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・自動ドア設備の補修、修繕</w:t>
            </w:r>
          </w:p>
          <w:p w14:paraId="6457BBD4"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・各種防災設備の補修、修繕</w:t>
            </w:r>
          </w:p>
          <w:p w14:paraId="14CDA8AF"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・給排水・衛生設備、浄化槽の補修、修繕</w:t>
            </w:r>
          </w:p>
          <w:p w14:paraId="30CCEDEF" w14:textId="627BC9E9" w:rsidR="00F6014B" w:rsidRPr="00747371" w:rsidRDefault="00F6014B" w:rsidP="00281208">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DC42EE" w:rsidRPr="00747371">
              <w:rPr>
                <w:rFonts w:ascii="HG丸ｺﾞｼｯｸM-PRO" w:eastAsia="HG丸ｺﾞｼｯｸM-PRO" w:hAnsi="HG丸ｺﾞｼｯｸM-PRO" w:cs="Times New Roman" w:hint="eastAsia"/>
              </w:rPr>
              <w:t>消防設備等の補修、修繕（小規模な消防設備の更新</w:t>
            </w:r>
            <w:r w:rsidR="00CE3149" w:rsidRPr="00747371">
              <w:rPr>
                <w:rFonts w:ascii="HG丸ｺﾞｼｯｸM-PRO" w:eastAsia="HG丸ｺﾞｼｯｸM-PRO" w:hAnsi="HG丸ｺﾞｼｯｸM-PRO" w:cs="Times New Roman" w:hint="eastAsia"/>
              </w:rPr>
              <w:t>を</w:t>
            </w:r>
            <w:r w:rsidR="00DC42EE" w:rsidRPr="00747371">
              <w:rPr>
                <w:rFonts w:ascii="HG丸ｺﾞｼｯｸM-PRO" w:eastAsia="HG丸ｺﾞｼｯｸM-PRO" w:hAnsi="HG丸ｺﾞｼｯｸM-PRO" w:cs="Times New Roman" w:hint="eastAsia"/>
              </w:rPr>
              <w:t>含む）</w:t>
            </w:r>
          </w:p>
          <w:p w14:paraId="40D0B1AE"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・ガス設備の補修、修繕</w:t>
            </w:r>
          </w:p>
          <w:p w14:paraId="213D4178" w14:textId="77777777" w:rsidR="00F6014B" w:rsidRPr="00747371" w:rsidRDefault="00F6014B" w:rsidP="00C87030">
            <w:pPr>
              <w:spacing w:line="240" w:lineRule="exact"/>
              <w:ind w:left="170" w:hangingChars="85" w:hanging="17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・建物周辺部舗装（タイル等含む）の部分的な補修、修繕</w:t>
            </w:r>
          </w:p>
          <w:p w14:paraId="46056997"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・シャッターの補修・修繕</w:t>
            </w:r>
          </w:p>
          <w:p w14:paraId="58B0AD41" w14:textId="2FAD6666"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・建物内</w:t>
            </w:r>
            <w:r w:rsidR="00B13E91">
              <w:rPr>
                <w:rFonts w:ascii="HG丸ｺﾞｼｯｸM-PRO" w:eastAsia="HG丸ｺﾞｼｯｸM-PRO" w:hAnsi="HG丸ｺﾞｼｯｸM-PRO" w:cs="Times New Roman" w:hint="eastAsia"/>
              </w:rPr>
              <w:t>及び</w:t>
            </w:r>
            <w:r w:rsidRPr="00747371">
              <w:rPr>
                <w:rFonts w:ascii="HG丸ｺﾞｼｯｸM-PRO" w:eastAsia="HG丸ｺﾞｼｯｸM-PRO" w:hAnsi="HG丸ｺﾞｼｯｸM-PRO" w:cs="Times New Roman" w:hint="eastAsia"/>
              </w:rPr>
              <w:t>建物周辺の排水管の部分補修、修繕（詰り解消、通管清掃を含む）</w:t>
            </w:r>
          </w:p>
          <w:p w14:paraId="0CF389EE"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・ドレン管清掃等の屋上清掃</w:t>
            </w:r>
          </w:p>
        </w:tc>
      </w:tr>
      <w:tr w:rsidR="005D5188" w:rsidRPr="005D5188" w14:paraId="0F0EB426" w14:textId="77777777" w:rsidTr="00C87030">
        <w:trPr>
          <w:trHeight w:val="1295"/>
          <w:jc w:val="center"/>
        </w:trPr>
        <w:tc>
          <w:tcPr>
            <w:tcW w:w="572" w:type="dxa"/>
            <w:vMerge/>
            <w:textDirection w:val="tbRlV"/>
          </w:tcPr>
          <w:p w14:paraId="5B0E1EC7"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6645B007" w14:textId="77777777" w:rsidR="00CE3149"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チップ</w:t>
            </w:r>
          </w:p>
          <w:p w14:paraId="47BF92E2" w14:textId="1A7EF375"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ヤード</w:t>
            </w:r>
          </w:p>
        </w:tc>
        <w:tc>
          <w:tcPr>
            <w:tcW w:w="3425" w:type="dxa"/>
          </w:tcPr>
          <w:p w14:paraId="1B72B2B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tc>
        <w:tc>
          <w:tcPr>
            <w:tcW w:w="4591" w:type="dxa"/>
          </w:tcPr>
          <w:p w14:paraId="1A3F867A" w14:textId="77777777"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・塗装、破損、汚損、老朽化した部分の補修、修繕</w:t>
            </w:r>
          </w:p>
          <w:p w14:paraId="1216C84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p>
        </w:tc>
      </w:tr>
      <w:tr w:rsidR="005D5188" w:rsidRPr="005D5188" w14:paraId="652D056F" w14:textId="77777777" w:rsidTr="00C87030">
        <w:trPr>
          <w:trHeight w:val="1733"/>
          <w:jc w:val="center"/>
        </w:trPr>
        <w:tc>
          <w:tcPr>
            <w:tcW w:w="572" w:type="dxa"/>
            <w:vMerge/>
            <w:textDirection w:val="tbRlV"/>
          </w:tcPr>
          <w:p w14:paraId="4221D38C"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26BD6F1D"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門・柵・車止め</w:t>
            </w:r>
          </w:p>
        </w:tc>
        <w:tc>
          <w:tcPr>
            <w:tcW w:w="3425" w:type="dxa"/>
          </w:tcPr>
          <w:p w14:paraId="4C5C696D"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p w14:paraId="104555CA"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・新基準に適合させる為の改修</w:t>
            </w:r>
          </w:p>
        </w:tc>
        <w:tc>
          <w:tcPr>
            <w:tcW w:w="4591" w:type="dxa"/>
          </w:tcPr>
          <w:p w14:paraId="4EF8DC08" w14:textId="77777777"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・塗装、破損、腐食・荒れ、汚損、老朽化した部分の補修、修繕</w:t>
            </w:r>
          </w:p>
          <w:p w14:paraId="3C1DFAD8"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p>
        </w:tc>
      </w:tr>
      <w:tr w:rsidR="005D5188" w:rsidRPr="005D5188" w14:paraId="7C115A58" w14:textId="77777777" w:rsidTr="00C87030">
        <w:trPr>
          <w:trHeight w:val="548"/>
          <w:jc w:val="center"/>
        </w:trPr>
        <w:tc>
          <w:tcPr>
            <w:tcW w:w="572" w:type="dxa"/>
            <w:vMerge/>
            <w:textDirection w:val="tbRlV"/>
          </w:tcPr>
          <w:p w14:paraId="0B3672C8"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42DE1502"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給排水設備</w:t>
            </w:r>
          </w:p>
        </w:tc>
        <w:tc>
          <w:tcPr>
            <w:tcW w:w="3425" w:type="dxa"/>
          </w:tcPr>
          <w:p w14:paraId="5CD8C9F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tc>
        <w:tc>
          <w:tcPr>
            <w:tcW w:w="4591" w:type="dxa"/>
          </w:tcPr>
          <w:p w14:paraId="03C8D337"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・漏水対策・復旧</w:t>
            </w:r>
          </w:p>
          <w:p w14:paraId="4A5B8739"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・マンホール蓋等の補修、修繕</w:t>
            </w:r>
          </w:p>
          <w:p w14:paraId="345F6FE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・各種弁類の補修、修繕</w:t>
            </w:r>
          </w:p>
          <w:p w14:paraId="4C557EE2"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・散水栓の補修、修繕</w:t>
            </w:r>
          </w:p>
          <w:p w14:paraId="06F18F41"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・排水管の詰まり解消</w:t>
            </w:r>
          </w:p>
        </w:tc>
      </w:tr>
      <w:tr w:rsidR="005D5188" w:rsidRPr="005D5188" w14:paraId="01CAAC4B" w14:textId="77777777" w:rsidTr="00C87030">
        <w:trPr>
          <w:trHeight w:val="1669"/>
          <w:jc w:val="center"/>
        </w:trPr>
        <w:tc>
          <w:tcPr>
            <w:tcW w:w="572" w:type="dxa"/>
            <w:vMerge/>
            <w:textDirection w:val="tbRlV"/>
          </w:tcPr>
          <w:p w14:paraId="40C3E8D7"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36C85826"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掲示板・標識・案内板・看板類</w:t>
            </w:r>
          </w:p>
        </w:tc>
        <w:tc>
          <w:tcPr>
            <w:tcW w:w="3425" w:type="dxa"/>
          </w:tcPr>
          <w:p w14:paraId="3EEA6DB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・老朽化による改修、更新</w:t>
            </w:r>
          </w:p>
          <w:p w14:paraId="427EE88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・デザインの統一等、公園単位での全面更新</w:t>
            </w:r>
          </w:p>
        </w:tc>
        <w:tc>
          <w:tcPr>
            <w:tcW w:w="4591" w:type="dxa"/>
          </w:tcPr>
          <w:p w14:paraId="19AA8877" w14:textId="77777777"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・塗装、破損、腐食・荒れ、汚損、老朽化した部分の補修、修繕</w:t>
            </w:r>
          </w:p>
          <w:p w14:paraId="3E41EA6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p>
        </w:tc>
      </w:tr>
      <w:tr w:rsidR="005D5188" w:rsidRPr="005D5188" w14:paraId="7E6BB648" w14:textId="77777777" w:rsidTr="00C87030">
        <w:trPr>
          <w:trHeight w:val="5665"/>
          <w:jc w:val="center"/>
        </w:trPr>
        <w:tc>
          <w:tcPr>
            <w:tcW w:w="572" w:type="dxa"/>
            <w:vMerge/>
            <w:textDirection w:val="tbRlV"/>
          </w:tcPr>
          <w:p w14:paraId="57406D2C"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5DA9061B"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電気設備・照明設備・放送設備ほか</w:t>
            </w:r>
          </w:p>
        </w:tc>
        <w:tc>
          <w:tcPr>
            <w:tcW w:w="3425" w:type="dxa"/>
          </w:tcPr>
          <w:p w14:paraId="385C117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・老朽化による全面改修、更新</w:t>
            </w:r>
          </w:p>
          <w:p w14:paraId="3F173CB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・受変電設備（中央監視設備・高圧幹線設備を含む）の全面改修</w:t>
            </w:r>
          </w:p>
          <w:p w14:paraId="7981896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・低圧配電設備（分電盤・低圧幹線等）の大規模な更新</w:t>
            </w:r>
          </w:p>
          <w:p w14:paraId="798037F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・屋外照明設備の大規模な改修</w:t>
            </w:r>
          </w:p>
          <w:p w14:paraId="46EFBD98"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・放送設備の全面改修</w:t>
            </w:r>
          </w:p>
          <w:p w14:paraId="76495957"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・太陽光発電設備の全面改修</w:t>
            </w:r>
          </w:p>
          <w:p w14:paraId="76F558B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・光ケーブル幹線の全面改修</w:t>
            </w:r>
          </w:p>
          <w:p w14:paraId="3D5A2759"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・防犯カメラ設備の全面改修</w:t>
            </w:r>
          </w:p>
          <w:p w14:paraId="46A44F5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・入園ゲート及び券売機設備の全面改修</w:t>
            </w:r>
          </w:p>
          <w:p w14:paraId="28844D17"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・駐車場機械式ゲート設備の全面改修</w:t>
            </w:r>
          </w:p>
          <w:p w14:paraId="768E43B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・道路及び園内情報表示設備の全面改修</w:t>
            </w:r>
          </w:p>
          <w:p w14:paraId="4AC7E36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・その他電気関係設備の全面改修</w:t>
            </w:r>
          </w:p>
        </w:tc>
        <w:tc>
          <w:tcPr>
            <w:tcW w:w="4591" w:type="dxa"/>
          </w:tcPr>
          <w:p w14:paraId="716C8551" w14:textId="77777777" w:rsidR="00F6014B" w:rsidRPr="00747371" w:rsidRDefault="00F6014B" w:rsidP="00C87030">
            <w:pPr>
              <w:spacing w:line="240" w:lineRule="exact"/>
              <w:ind w:left="162" w:hangingChars="81" w:hanging="162"/>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・塗装落ち、破損、腐食、汚損、老朽化した部分の補修、修繕</w:t>
            </w:r>
          </w:p>
          <w:p w14:paraId="6B436185"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・受変電設備・低圧配電設備等の劣化・破損部分の更新、補修、修繕</w:t>
            </w:r>
          </w:p>
          <w:p w14:paraId="13011724"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・電力量計の更新（検定有効期間に伴う）</w:t>
            </w:r>
          </w:p>
          <w:p w14:paraId="2BE1823E" w14:textId="390ECC78"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・照明ランプ・照明器具の取替</w:t>
            </w:r>
            <w:r w:rsidR="00A05E19">
              <w:rPr>
                <w:rFonts w:ascii="HG丸ｺﾞｼｯｸM-PRO" w:eastAsia="HG丸ｺﾞｼｯｸM-PRO" w:hAnsi="HG丸ｺﾞｼｯｸM-PRO" w:cs="Times New Roman" w:hint="eastAsia"/>
              </w:rPr>
              <w:t>え</w:t>
            </w:r>
          </w:p>
          <w:p w14:paraId="054E46E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・漏電等により破損したブレーカーや安定器、非常用発電機の蓄電池などの機器の交換</w:t>
            </w:r>
          </w:p>
          <w:p w14:paraId="27032FF0"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・放送設備の補修、修繕</w:t>
            </w:r>
          </w:p>
          <w:p w14:paraId="4052D51E"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・太陽光発電設備の補修、修繕</w:t>
            </w:r>
          </w:p>
          <w:p w14:paraId="44C6ABF3"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・光ケーブル幹線の補修、修繕</w:t>
            </w:r>
          </w:p>
          <w:p w14:paraId="14BF712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・防犯カメラ設備の補修、修繕</w:t>
            </w:r>
          </w:p>
          <w:p w14:paraId="0F63CF64"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・入園ゲート及び券売機設備の補修、修繕</w:t>
            </w:r>
          </w:p>
          <w:p w14:paraId="0317DEFD"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・駐車場機械式ゲート設備の補修、修繕</w:t>
            </w:r>
          </w:p>
          <w:p w14:paraId="56AC0E37" w14:textId="41FDD1A7" w:rsidR="00E27EC1" w:rsidRPr="00747371" w:rsidRDefault="00E27EC1"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（ゲートリースを除く）</w:t>
            </w:r>
          </w:p>
          <w:p w14:paraId="45D2311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・道路及び園内情報表示設備の補修、修繕</w:t>
            </w:r>
          </w:p>
          <w:p w14:paraId="2BB29E32"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・その他電気関係設備の補修、修繕</w:t>
            </w:r>
          </w:p>
        </w:tc>
      </w:tr>
      <w:tr w:rsidR="005D5188" w:rsidRPr="005D5188" w14:paraId="3700C251" w14:textId="77777777" w:rsidTr="00C87030">
        <w:trPr>
          <w:trHeight w:val="1111"/>
          <w:jc w:val="center"/>
        </w:trPr>
        <w:tc>
          <w:tcPr>
            <w:tcW w:w="572" w:type="dxa"/>
            <w:vMerge/>
            <w:textDirection w:val="tbRlV"/>
          </w:tcPr>
          <w:p w14:paraId="053CEB5C"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0D1DDE00"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井戸設備</w:t>
            </w:r>
          </w:p>
        </w:tc>
        <w:tc>
          <w:tcPr>
            <w:tcW w:w="3425" w:type="dxa"/>
          </w:tcPr>
          <w:p w14:paraId="4DDA549B"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・老朽化による全面改修、更新</w:t>
            </w:r>
          </w:p>
          <w:p w14:paraId="4BEC9766"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4591" w:type="dxa"/>
          </w:tcPr>
          <w:p w14:paraId="4E78FCC5"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・器具等の劣化・破損の補修、修繕</w:t>
            </w:r>
          </w:p>
          <w:p w14:paraId="1285EDCE" w14:textId="4160BD9F"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・揚水管</w:t>
            </w:r>
            <w:r w:rsidR="00753F5B" w:rsidRPr="00747371">
              <w:rPr>
                <w:rFonts w:ascii="HG丸ｺﾞｼｯｸM-PRO" w:eastAsia="HG丸ｺﾞｼｯｸM-PRO" w:hAnsi="HG丸ｺﾞｼｯｸM-PRO" w:cs="Times New Roman" w:hint="eastAsia"/>
              </w:rPr>
              <w:t>及び</w:t>
            </w:r>
            <w:r w:rsidRPr="00747371">
              <w:rPr>
                <w:rFonts w:ascii="HG丸ｺﾞｼｯｸM-PRO" w:eastAsia="HG丸ｺﾞｼｯｸM-PRO" w:hAnsi="HG丸ｺﾞｼｯｸM-PRO" w:cs="Times New Roman" w:hint="eastAsia"/>
              </w:rPr>
              <w:t>設備の洗浄・オーバーホール</w:t>
            </w:r>
          </w:p>
        </w:tc>
      </w:tr>
      <w:tr w:rsidR="005D5188" w:rsidRPr="005D5188" w14:paraId="0DA84A5D" w14:textId="77777777" w:rsidTr="00C87030">
        <w:trPr>
          <w:trHeight w:val="1117"/>
          <w:jc w:val="center"/>
        </w:trPr>
        <w:tc>
          <w:tcPr>
            <w:tcW w:w="572" w:type="dxa"/>
            <w:vMerge/>
            <w:textDirection w:val="tbRlV"/>
          </w:tcPr>
          <w:p w14:paraId="332B6608" w14:textId="32125A51"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22F61B1F"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ろ過設備</w:t>
            </w:r>
          </w:p>
        </w:tc>
        <w:tc>
          <w:tcPr>
            <w:tcW w:w="3425" w:type="dxa"/>
          </w:tcPr>
          <w:p w14:paraId="567B4269"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・老朽化による全面改修、更新</w:t>
            </w:r>
          </w:p>
          <w:p w14:paraId="51AFA14B"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・設備の洗浄・オーバーホール</w:t>
            </w:r>
          </w:p>
        </w:tc>
        <w:tc>
          <w:tcPr>
            <w:tcW w:w="4591" w:type="dxa"/>
          </w:tcPr>
          <w:p w14:paraId="59CB8A58"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・器具等の劣化・破損の補修、修繕</w:t>
            </w:r>
          </w:p>
          <w:p w14:paraId="70873279" w14:textId="77777777" w:rsidR="00F6014B" w:rsidRPr="00747371" w:rsidRDefault="00F6014B" w:rsidP="00C87030">
            <w:pPr>
              <w:spacing w:line="240" w:lineRule="exact"/>
              <w:rPr>
                <w:rFonts w:ascii="HG丸ｺﾞｼｯｸM-PRO" w:eastAsia="HG丸ｺﾞｼｯｸM-PRO" w:hAnsi="HG丸ｺﾞｼｯｸM-PRO" w:cs="Times New Roman"/>
              </w:rPr>
            </w:pPr>
          </w:p>
        </w:tc>
      </w:tr>
      <w:tr w:rsidR="005D5188" w:rsidRPr="005D5188" w14:paraId="7F5B9DC4" w14:textId="77777777" w:rsidTr="00C87030">
        <w:trPr>
          <w:trHeight w:val="1131"/>
          <w:jc w:val="center"/>
        </w:trPr>
        <w:tc>
          <w:tcPr>
            <w:tcW w:w="572" w:type="dxa"/>
            <w:vMerge/>
            <w:textDirection w:val="tbRlV"/>
          </w:tcPr>
          <w:p w14:paraId="0C3995C0"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18329090" w14:textId="77777777" w:rsidR="00F6014B" w:rsidRPr="00747371" w:rsidRDefault="00F6014B" w:rsidP="00C87030">
            <w:pPr>
              <w:spacing w:line="30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循環設備</w:t>
            </w:r>
          </w:p>
        </w:tc>
        <w:tc>
          <w:tcPr>
            <w:tcW w:w="3425" w:type="dxa"/>
          </w:tcPr>
          <w:p w14:paraId="66E0A56C"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・老朽化による系統全面の改修、更新</w:t>
            </w:r>
          </w:p>
          <w:p w14:paraId="53371A84"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・設備の洗浄・オーバーホール</w:t>
            </w:r>
          </w:p>
        </w:tc>
        <w:tc>
          <w:tcPr>
            <w:tcW w:w="4591" w:type="dxa"/>
          </w:tcPr>
          <w:p w14:paraId="04012494"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・器具等の劣化・破損の補修、修繕</w:t>
            </w:r>
          </w:p>
          <w:p w14:paraId="3AE50773" w14:textId="77777777" w:rsidR="00F6014B" w:rsidRPr="00747371" w:rsidRDefault="00F6014B" w:rsidP="00C87030">
            <w:pPr>
              <w:spacing w:line="240" w:lineRule="exact"/>
              <w:rPr>
                <w:rFonts w:ascii="HG丸ｺﾞｼｯｸM-PRO" w:eastAsia="HG丸ｺﾞｼｯｸM-PRO" w:hAnsi="HG丸ｺﾞｼｯｸM-PRO" w:cs="Times New Roman"/>
              </w:rPr>
            </w:pPr>
          </w:p>
        </w:tc>
      </w:tr>
      <w:tr w:rsidR="005D5188" w:rsidRPr="005D5188" w14:paraId="79BA3E61" w14:textId="77777777" w:rsidTr="00C87030">
        <w:trPr>
          <w:trHeight w:val="1669"/>
          <w:jc w:val="center"/>
        </w:trPr>
        <w:tc>
          <w:tcPr>
            <w:tcW w:w="572" w:type="dxa"/>
            <w:vMerge/>
            <w:textDirection w:val="tbRlV"/>
          </w:tcPr>
          <w:p w14:paraId="78C063FB"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extDirection w:val="tbRlV"/>
            <w:vAlign w:val="center"/>
          </w:tcPr>
          <w:p w14:paraId="07C89716"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くず箱・灰捨場</w:t>
            </w:r>
          </w:p>
        </w:tc>
        <w:tc>
          <w:tcPr>
            <w:tcW w:w="3425" w:type="dxa"/>
          </w:tcPr>
          <w:p w14:paraId="3558E70F"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・老朽化による全面改修、更新</w:t>
            </w:r>
          </w:p>
          <w:p w14:paraId="2EA4E98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p>
          <w:p w14:paraId="07A02ABA"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p>
        </w:tc>
        <w:tc>
          <w:tcPr>
            <w:tcW w:w="4591" w:type="dxa"/>
          </w:tcPr>
          <w:p w14:paraId="2693E203" w14:textId="77777777" w:rsidR="00F6014B" w:rsidRPr="00747371" w:rsidRDefault="00F6014B" w:rsidP="00747371">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・塗装、破損、汚損、老朽化した部分の補修、修繕</w:t>
            </w:r>
          </w:p>
          <w:p w14:paraId="125248A9" w14:textId="77777777" w:rsidR="00F6014B" w:rsidRPr="00747371" w:rsidRDefault="00F6014B" w:rsidP="00C87030">
            <w:pPr>
              <w:spacing w:line="240" w:lineRule="exact"/>
              <w:rPr>
                <w:rFonts w:ascii="HG丸ｺﾞｼｯｸM-PRO" w:eastAsia="HG丸ｺﾞｼｯｸM-PRO" w:hAnsi="HG丸ｺﾞｼｯｸM-PRO" w:cs="Times New Roman"/>
              </w:rPr>
            </w:pPr>
          </w:p>
        </w:tc>
      </w:tr>
      <w:tr w:rsidR="005D5188" w:rsidRPr="005D5188" w14:paraId="3F8EC232" w14:textId="77777777" w:rsidTr="00C87030">
        <w:trPr>
          <w:cantSplit/>
          <w:trHeight w:val="3325"/>
          <w:jc w:val="center"/>
        </w:trPr>
        <w:tc>
          <w:tcPr>
            <w:tcW w:w="572" w:type="dxa"/>
            <w:tcBorders>
              <w:right w:val="single" w:sz="4" w:space="0" w:color="auto"/>
            </w:tcBorders>
            <w:textDirection w:val="tbRlV"/>
            <w:vAlign w:val="center"/>
          </w:tcPr>
          <w:p w14:paraId="78F7F7E9"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運動施設</w:t>
            </w:r>
          </w:p>
        </w:tc>
        <w:tc>
          <w:tcPr>
            <w:tcW w:w="609" w:type="dxa"/>
            <w:tcBorders>
              <w:left w:val="single" w:sz="4" w:space="0" w:color="auto"/>
            </w:tcBorders>
            <w:textDirection w:val="tbRlV"/>
            <w:vAlign w:val="center"/>
          </w:tcPr>
          <w:p w14:paraId="5BEE9C68"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各種運動施設</w:t>
            </w:r>
          </w:p>
        </w:tc>
        <w:tc>
          <w:tcPr>
            <w:tcW w:w="3425" w:type="dxa"/>
          </w:tcPr>
          <w:p w14:paraId="6BF317DF"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・老朽化による全面改修、更新</w:t>
            </w:r>
          </w:p>
          <w:p w14:paraId="67E7BAE6" w14:textId="37576151"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・芝生・舗装材の不良劣化に</w:t>
            </w:r>
            <w:r w:rsidR="00753F5B">
              <w:rPr>
                <w:rFonts w:ascii="HG丸ｺﾞｼｯｸM-PRO" w:eastAsia="HG丸ｺﾞｼｯｸM-PRO" w:hAnsi="HG丸ｺﾞｼｯｸM-PRO" w:cs="Times New Roman" w:hint="eastAsia"/>
              </w:rPr>
              <w:t>伴う</w:t>
            </w:r>
            <w:r w:rsidRPr="00747371">
              <w:rPr>
                <w:rFonts w:ascii="HG丸ｺﾞｼｯｸM-PRO" w:eastAsia="HG丸ｺﾞｼｯｸM-PRO" w:hAnsi="HG丸ｺﾞｼｯｸM-PRO" w:cs="Times New Roman" w:hint="eastAsia"/>
              </w:rPr>
              <w:t>全面改修</w:t>
            </w:r>
          </w:p>
          <w:p w14:paraId="3FF9F12E"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・排水不良による暗渠管の面全体の全面取替え</w:t>
            </w:r>
          </w:p>
          <w:p w14:paraId="72A65391" w14:textId="0064CB3F"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・その他、</w:t>
            </w:r>
            <w:r w:rsidR="005A5FF2" w:rsidRPr="00747371">
              <w:rPr>
                <w:rFonts w:ascii="HG丸ｺﾞｼｯｸM-PRO" w:eastAsia="HG丸ｺﾞｼｯｸM-PRO" w:hAnsi="HG丸ｺﾞｼｯｸM-PRO" w:cs="Times New Roman" w:hint="eastAsia"/>
              </w:rPr>
              <w:t>建築物</w:t>
            </w:r>
            <w:r w:rsidRPr="00747371">
              <w:rPr>
                <w:rFonts w:ascii="HG丸ｺﾞｼｯｸM-PRO" w:eastAsia="HG丸ｺﾞｼｯｸM-PRO" w:hAnsi="HG丸ｺﾞｼｯｸM-PRO" w:cs="Times New Roman" w:hint="eastAsia"/>
              </w:rPr>
              <w:t>の記載に同じ</w:t>
            </w:r>
          </w:p>
          <w:p w14:paraId="71E0C40E" w14:textId="77777777" w:rsidR="00F6014B" w:rsidRPr="00747371" w:rsidRDefault="00F6014B" w:rsidP="00281208">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・運動施設用各種設備（大型映像装置、放送設備、照明設備、スコアボード設備等）の全面改修</w:t>
            </w:r>
          </w:p>
          <w:p w14:paraId="56CE39F5" w14:textId="77777777" w:rsidR="00F6014B" w:rsidRPr="00747371" w:rsidRDefault="00F6014B" w:rsidP="00C87030">
            <w:pPr>
              <w:spacing w:line="240" w:lineRule="exact"/>
              <w:rPr>
                <w:rFonts w:ascii="HG丸ｺﾞｼｯｸM-PRO" w:eastAsia="HG丸ｺﾞｼｯｸM-PRO" w:hAnsi="HG丸ｺﾞｼｯｸM-PRO" w:cs="Times New Roman"/>
              </w:rPr>
            </w:pPr>
          </w:p>
        </w:tc>
        <w:tc>
          <w:tcPr>
            <w:tcW w:w="4591" w:type="dxa"/>
          </w:tcPr>
          <w:p w14:paraId="409242FF"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・芝生の部分的な張り替え</w:t>
            </w:r>
          </w:p>
          <w:p w14:paraId="4621060E"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・芝生・舗装材の不良劣化にともなう部分補修、修繕</w:t>
            </w:r>
          </w:p>
          <w:p w14:paraId="7BF2239E"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・走路等のラインの部分補修、修繕</w:t>
            </w:r>
          </w:p>
          <w:p w14:paraId="134D711E"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・暗渠管の部分補修、修繕</w:t>
            </w:r>
          </w:p>
          <w:p w14:paraId="1CF9440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・フェンス等の部分補修、修繕</w:t>
            </w:r>
          </w:p>
          <w:p w14:paraId="21B34F88"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・計器、備品等の補修、修繕</w:t>
            </w:r>
          </w:p>
          <w:p w14:paraId="76FED478" w14:textId="4BC16A23"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・陸上競技場の公認を維持するための補修、修繕</w:t>
            </w:r>
          </w:p>
          <w:p w14:paraId="2929E50C" w14:textId="679D4E2F"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・その他、</w:t>
            </w:r>
            <w:r w:rsidR="005A5FF2" w:rsidRPr="00747371">
              <w:rPr>
                <w:rFonts w:ascii="HG丸ｺﾞｼｯｸM-PRO" w:eastAsia="HG丸ｺﾞｼｯｸM-PRO" w:hAnsi="HG丸ｺﾞｼｯｸM-PRO" w:cs="Times New Roman" w:hint="eastAsia"/>
              </w:rPr>
              <w:t>建築物</w:t>
            </w:r>
            <w:r w:rsidRPr="00747371">
              <w:rPr>
                <w:rFonts w:ascii="HG丸ｺﾞｼｯｸM-PRO" w:eastAsia="HG丸ｺﾞｼｯｸM-PRO" w:hAnsi="HG丸ｺﾞｼｯｸM-PRO" w:cs="Times New Roman" w:hint="eastAsia"/>
              </w:rPr>
              <w:t>の記載に同じ</w:t>
            </w:r>
          </w:p>
          <w:p w14:paraId="4744D4F3"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・根上がりによるコート舗装材の修繕など</w:t>
            </w:r>
          </w:p>
          <w:p w14:paraId="36AA5514"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・運動施設用各種設備の補修、修繕</w:t>
            </w:r>
          </w:p>
        </w:tc>
      </w:tr>
      <w:tr w:rsidR="005D5188" w:rsidRPr="005D5188" w14:paraId="69A864E6" w14:textId="77777777" w:rsidTr="00C87030">
        <w:trPr>
          <w:cantSplit/>
          <w:trHeight w:val="911"/>
          <w:jc w:val="center"/>
        </w:trPr>
        <w:tc>
          <w:tcPr>
            <w:tcW w:w="572" w:type="dxa"/>
            <w:vMerge w:val="restart"/>
            <w:tcBorders>
              <w:right w:val="single" w:sz="4" w:space="0" w:color="auto"/>
            </w:tcBorders>
            <w:textDirection w:val="tbRlV"/>
            <w:vAlign w:val="center"/>
          </w:tcPr>
          <w:p w14:paraId="62BCE183"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便益施設</w:t>
            </w:r>
          </w:p>
        </w:tc>
        <w:tc>
          <w:tcPr>
            <w:tcW w:w="609" w:type="dxa"/>
            <w:tcBorders>
              <w:left w:val="single" w:sz="4" w:space="0" w:color="auto"/>
            </w:tcBorders>
            <w:textDirection w:val="tbRlV"/>
            <w:vAlign w:val="center"/>
          </w:tcPr>
          <w:p w14:paraId="03244745" w14:textId="77777777" w:rsidR="00F6014B" w:rsidRPr="00747371" w:rsidRDefault="00F6014B" w:rsidP="00C87030">
            <w:pPr>
              <w:spacing w:line="240" w:lineRule="exact"/>
              <w:ind w:left="113" w:right="113"/>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便所</w:t>
            </w:r>
          </w:p>
        </w:tc>
        <w:tc>
          <w:tcPr>
            <w:tcW w:w="3425" w:type="dxa"/>
            <w:tcBorders>
              <w:left w:val="single" w:sz="4" w:space="0" w:color="auto"/>
            </w:tcBorders>
          </w:tcPr>
          <w:p w14:paraId="21CECC07" w14:textId="16B59986" w:rsidR="00F6014B" w:rsidRPr="00747371" w:rsidRDefault="00F6014B">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・建築物の記載に同じ</w:t>
            </w:r>
          </w:p>
        </w:tc>
        <w:tc>
          <w:tcPr>
            <w:tcW w:w="4591" w:type="dxa"/>
          </w:tcPr>
          <w:p w14:paraId="1575F799" w14:textId="4FCF6DA4"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strike/>
              </w:rPr>
            </w:pPr>
            <w:r w:rsidRPr="00747371">
              <w:rPr>
                <w:rFonts w:ascii="HG丸ｺﾞｼｯｸM-PRO" w:eastAsia="HG丸ｺﾞｼｯｸM-PRO" w:hAnsi="HG丸ｺﾞｼｯｸM-PRO" w:cs="Times New Roman" w:hint="eastAsia"/>
              </w:rPr>
              <w:t>・</w:t>
            </w:r>
            <w:r w:rsidR="005A5FF2" w:rsidRPr="00747371">
              <w:rPr>
                <w:rFonts w:ascii="HG丸ｺﾞｼｯｸM-PRO" w:eastAsia="HG丸ｺﾞｼｯｸM-PRO" w:hAnsi="HG丸ｺﾞｼｯｸM-PRO" w:cs="Times New Roman" w:hint="eastAsia"/>
              </w:rPr>
              <w:t>建築物</w:t>
            </w:r>
            <w:r w:rsidRPr="00747371">
              <w:rPr>
                <w:rFonts w:ascii="HG丸ｺﾞｼｯｸM-PRO" w:eastAsia="HG丸ｺﾞｼｯｸM-PRO" w:hAnsi="HG丸ｺﾞｼｯｸM-PRO" w:cs="Times New Roman" w:hint="eastAsia"/>
              </w:rPr>
              <w:t>の記載に同じ</w:t>
            </w:r>
          </w:p>
        </w:tc>
      </w:tr>
      <w:tr w:rsidR="005D5188" w:rsidRPr="005D5188" w14:paraId="006F73BF" w14:textId="77777777" w:rsidTr="00C87030">
        <w:trPr>
          <w:trHeight w:val="1125"/>
          <w:jc w:val="center"/>
        </w:trPr>
        <w:tc>
          <w:tcPr>
            <w:tcW w:w="572" w:type="dxa"/>
            <w:vMerge/>
            <w:tcBorders>
              <w:right w:val="single" w:sz="4" w:space="0" w:color="auto"/>
            </w:tcBorders>
            <w:textDirection w:val="tbRlV"/>
          </w:tcPr>
          <w:p w14:paraId="7C33ADDB"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cBorders>
              <w:left w:val="single" w:sz="4" w:space="0" w:color="auto"/>
            </w:tcBorders>
            <w:textDirection w:val="tbRlV"/>
            <w:vAlign w:val="center"/>
          </w:tcPr>
          <w:p w14:paraId="65A1B6BF"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水飲場等</w:t>
            </w:r>
          </w:p>
        </w:tc>
        <w:tc>
          <w:tcPr>
            <w:tcW w:w="3425" w:type="dxa"/>
          </w:tcPr>
          <w:p w14:paraId="07ECB7E6"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w:t>
            </w:r>
          </w:p>
        </w:tc>
        <w:tc>
          <w:tcPr>
            <w:tcW w:w="4591" w:type="dxa"/>
          </w:tcPr>
          <w:p w14:paraId="1F57A55C" w14:textId="77777777" w:rsidR="00F6014B" w:rsidRPr="00747371" w:rsidRDefault="00F6014B" w:rsidP="00C87030">
            <w:pPr>
              <w:spacing w:line="240" w:lineRule="exact"/>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・塗装、破損、汚損した部分の補修、修繕</w:t>
            </w:r>
          </w:p>
        </w:tc>
      </w:tr>
      <w:tr w:rsidR="005D5188" w:rsidRPr="005D5188" w14:paraId="28CB46E9" w14:textId="77777777" w:rsidTr="00C87030">
        <w:trPr>
          <w:trHeight w:val="982"/>
          <w:jc w:val="center"/>
        </w:trPr>
        <w:tc>
          <w:tcPr>
            <w:tcW w:w="572" w:type="dxa"/>
            <w:vMerge/>
            <w:tcBorders>
              <w:right w:val="single" w:sz="4" w:space="0" w:color="auto"/>
            </w:tcBorders>
            <w:textDirection w:val="tbRlV"/>
            <w:vAlign w:val="center"/>
          </w:tcPr>
          <w:p w14:paraId="4EB81823"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cBorders>
              <w:left w:val="single" w:sz="4" w:space="0" w:color="auto"/>
            </w:tcBorders>
            <w:textDirection w:val="tbRlV"/>
            <w:vAlign w:val="center"/>
          </w:tcPr>
          <w:p w14:paraId="0782E7F0"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展望台</w:t>
            </w:r>
          </w:p>
        </w:tc>
        <w:tc>
          <w:tcPr>
            <w:tcW w:w="3425" w:type="dxa"/>
          </w:tcPr>
          <w:p w14:paraId="44088C5F" w14:textId="63ADFCC0"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5A5FF2" w:rsidRPr="00747371">
              <w:rPr>
                <w:rFonts w:ascii="HG丸ｺﾞｼｯｸM-PRO" w:eastAsia="HG丸ｺﾞｼｯｸM-PRO" w:hAnsi="HG丸ｺﾞｼｯｸM-PRO" w:cs="Times New Roman" w:hint="eastAsia"/>
              </w:rPr>
              <w:t>建築物</w:t>
            </w:r>
            <w:r w:rsidRPr="00747371">
              <w:rPr>
                <w:rFonts w:ascii="HG丸ｺﾞｼｯｸM-PRO" w:eastAsia="HG丸ｺﾞｼｯｸM-PRO" w:hAnsi="HG丸ｺﾞｼｯｸM-PRO" w:cs="Times New Roman" w:hint="eastAsia"/>
              </w:rPr>
              <w:t>の記載に同じ</w:t>
            </w:r>
          </w:p>
        </w:tc>
        <w:tc>
          <w:tcPr>
            <w:tcW w:w="4591" w:type="dxa"/>
          </w:tcPr>
          <w:p w14:paraId="16FDFC78" w14:textId="24C6393A"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w:t>
            </w:r>
            <w:r w:rsidR="005A5FF2" w:rsidRPr="00747371">
              <w:rPr>
                <w:rFonts w:ascii="HG丸ｺﾞｼｯｸM-PRO" w:eastAsia="HG丸ｺﾞｼｯｸM-PRO" w:hAnsi="HG丸ｺﾞｼｯｸM-PRO" w:cs="Times New Roman" w:hint="eastAsia"/>
              </w:rPr>
              <w:t>建築物</w:t>
            </w:r>
            <w:r w:rsidRPr="00747371">
              <w:rPr>
                <w:rFonts w:ascii="HG丸ｺﾞｼｯｸM-PRO" w:eastAsia="HG丸ｺﾞｼｯｸM-PRO" w:hAnsi="HG丸ｺﾞｼｯｸM-PRO" w:cs="Times New Roman" w:hint="eastAsia"/>
              </w:rPr>
              <w:t>の記載に同じ</w:t>
            </w:r>
          </w:p>
        </w:tc>
      </w:tr>
      <w:tr w:rsidR="005D5188" w:rsidRPr="005D5188" w14:paraId="483C27F6" w14:textId="77777777" w:rsidTr="00C87030">
        <w:trPr>
          <w:trHeight w:val="1266"/>
          <w:jc w:val="center"/>
        </w:trPr>
        <w:tc>
          <w:tcPr>
            <w:tcW w:w="572" w:type="dxa"/>
            <w:vMerge/>
            <w:tcBorders>
              <w:right w:val="single" w:sz="4" w:space="0" w:color="auto"/>
            </w:tcBorders>
            <w:textDirection w:val="tbRlV"/>
            <w:vAlign w:val="center"/>
          </w:tcPr>
          <w:p w14:paraId="196C1EC8"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p>
        </w:tc>
        <w:tc>
          <w:tcPr>
            <w:tcW w:w="609" w:type="dxa"/>
            <w:tcBorders>
              <w:left w:val="single" w:sz="4" w:space="0" w:color="auto"/>
            </w:tcBorders>
            <w:textDirection w:val="tbRlV"/>
            <w:vAlign w:val="center"/>
          </w:tcPr>
          <w:p w14:paraId="63E592BB"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売店・レストラン等</w:t>
            </w:r>
          </w:p>
        </w:tc>
        <w:tc>
          <w:tcPr>
            <w:tcW w:w="3425" w:type="dxa"/>
          </w:tcPr>
          <w:p w14:paraId="793AF2FC" w14:textId="62538988" w:rsidR="00F6014B" w:rsidRPr="00747371" w:rsidRDefault="00F6014B">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・老朽化による全面改修（ただし、府が</w:t>
            </w:r>
            <w:r w:rsidR="005A5FF2" w:rsidRPr="00747371">
              <w:rPr>
                <w:rFonts w:ascii="HG丸ｺﾞｼｯｸM-PRO" w:eastAsia="HG丸ｺﾞｼｯｸM-PRO" w:hAnsi="HG丸ｺﾞｼｯｸM-PRO" w:cs="Times New Roman" w:hint="eastAsia"/>
              </w:rPr>
              <w:t>所有する</w:t>
            </w:r>
            <w:r w:rsidRPr="00747371">
              <w:rPr>
                <w:rFonts w:ascii="HG丸ｺﾞｼｯｸM-PRO" w:eastAsia="HG丸ｺﾞｼｯｸM-PRO" w:hAnsi="HG丸ｺﾞｼｯｸM-PRO" w:cs="Times New Roman" w:hint="eastAsia"/>
              </w:rPr>
              <w:t>建築物に限る。）</w:t>
            </w:r>
          </w:p>
        </w:tc>
        <w:tc>
          <w:tcPr>
            <w:tcW w:w="4591" w:type="dxa"/>
          </w:tcPr>
          <w:p w14:paraId="110CCE00" w14:textId="612AC4C5" w:rsidR="00F6014B" w:rsidRPr="00747371" w:rsidRDefault="00F6014B">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・塗装、破損、腐食・荒れ、汚損・老朽化した部分の補修、修繕（府が</w:t>
            </w:r>
            <w:r w:rsidR="005A5FF2" w:rsidRPr="00747371">
              <w:rPr>
                <w:rFonts w:ascii="HG丸ｺﾞｼｯｸM-PRO" w:eastAsia="HG丸ｺﾞｼｯｸM-PRO" w:hAnsi="HG丸ｺﾞｼｯｸM-PRO" w:cs="Times New Roman" w:hint="eastAsia"/>
              </w:rPr>
              <w:t>所有する</w:t>
            </w:r>
            <w:r w:rsidRPr="00747371">
              <w:rPr>
                <w:rFonts w:ascii="HG丸ｺﾞｼｯｸM-PRO" w:eastAsia="HG丸ｺﾞｼｯｸM-PRO" w:hAnsi="HG丸ｺﾞｼｯｸM-PRO" w:cs="Times New Roman" w:hint="eastAsia"/>
              </w:rPr>
              <w:t>建築物</w:t>
            </w:r>
            <w:r w:rsidR="005A5FF2" w:rsidRPr="00747371">
              <w:rPr>
                <w:rFonts w:ascii="HG丸ｺﾞｼｯｸM-PRO" w:eastAsia="HG丸ｺﾞｼｯｸM-PRO" w:hAnsi="HG丸ｺﾞｼｯｸM-PRO" w:cs="Times New Roman" w:hint="eastAsia"/>
              </w:rPr>
              <w:t>に限る</w:t>
            </w:r>
            <w:r w:rsidRPr="00747371">
              <w:rPr>
                <w:rFonts w:ascii="HG丸ｺﾞｼｯｸM-PRO" w:eastAsia="HG丸ｺﾞｼｯｸM-PRO" w:hAnsi="HG丸ｺﾞｼｯｸM-PRO" w:cs="Times New Roman" w:hint="eastAsia"/>
              </w:rPr>
              <w:t>）</w:t>
            </w:r>
            <w:r w:rsidR="005A5FF2" w:rsidRPr="00747371">
              <w:rPr>
                <w:rFonts w:ascii="HG丸ｺﾞｼｯｸM-PRO" w:eastAsia="HG丸ｺﾞｼｯｸM-PRO" w:hAnsi="HG丸ｺﾞｼｯｸM-PRO" w:cs="Times New Roman" w:hint="eastAsia"/>
              </w:rPr>
              <w:t>。</w:t>
            </w:r>
          </w:p>
          <w:p w14:paraId="6588B2B1" w14:textId="0FAD2444" w:rsidR="005A5FF2" w:rsidRPr="00747371" w:rsidRDefault="005A5FF2">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※指定管理者が所有するものの修繕は、指定管理業務対象外。</w:t>
            </w:r>
          </w:p>
        </w:tc>
      </w:tr>
      <w:tr w:rsidR="005D5188" w:rsidRPr="005D5188" w14:paraId="6BD7CD18" w14:textId="77777777" w:rsidTr="00C87030">
        <w:trPr>
          <w:trHeight w:val="907"/>
          <w:jc w:val="center"/>
        </w:trPr>
        <w:tc>
          <w:tcPr>
            <w:tcW w:w="572" w:type="dxa"/>
            <w:tcBorders>
              <w:right w:val="single" w:sz="4" w:space="0" w:color="auto"/>
            </w:tcBorders>
            <w:textDirection w:val="tbRlV"/>
            <w:vAlign w:val="center"/>
          </w:tcPr>
          <w:p w14:paraId="46D5E547" w14:textId="77777777" w:rsidR="00F6014B" w:rsidRPr="00747371" w:rsidRDefault="00F6014B" w:rsidP="00C87030">
            <w:pPr>
              <w:spacing w:line="300" w:lineRule="exact"/>
              <w:ind w:left="113" w:right="113"/>
              <w:rPr>
                <w:rFonts w:ascii="HG丸ｺﾞｼｯｸM-PRO" w:eastAsia="HG丸ｺﾞｼｯｸM-PRO" w:hAnsi="HG丸ｺﾞｼｯｸM-PRO" w:cs="Times New Roman"/>
                <w:sz w:val="22"/>
                <w:szCs w:val="22"/>
              </w:rPr>
            </w:pPr>
            <w:r w:rsidRPr="00747371">
              <w:rPr>
                <w:rFonts w:ascii="HG丸ｺﾞｼｯｸM-PRO" w:eastAsia="HG丸ｺﾞｼｯｸM-PRO" w:hAnsi="HG丸ｺﾞｼｯｸM-PRO" w:cs="Times New Roman" w:hint="eastAsia"/>
                <w:sz w:val="22"/>
                <w:szCs w:val="22"/>
              </w:rPr>
              <w:t>その他</w:t>
            </w:r>
          </w:p>
        </w:tc>
        <w:tc>
          <w:tcPr>
            <w:tcW w:w="609" w:type="dxa"/>
            <w:tcBorders>
              <w:left w:val="single" w:sz="4" w:space="0" w:color="auto"/>
            </w:tcBorders>
            <w:textDirection w:val="tbRlV"/>
            <w:vAlign w:val="center"/>
          </w:tcPr>
          <w:p w14:paraId="16C9B7A0" w14:textId="77777777" w:rsidR="00F6014B" w:rsidRPr="00747371" w:rsidRDefault="00F6014B" w:rsidP="00C87030">
            <w:pPr>
              <w:spacing w:line="240" w:lineRule="exact"/>
              <w:ind w:left="113" w:right="113"/>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法面</w:t>
            </w:r>
          </w:p>
        </w:tc>
        <w:tc>
          <w:tcPr>
            <w:tcW w:w="3425" w:type="dxa"/>
          </w:tcPr>
          <w:p w14:paraId="53963F01"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・崩壊した法面の全面復旧</w:t>
            </w:r>
          </w:p>
        </w:tc>
        <w:tc>
          <w:tcPr>
            <w:tcW w:w="4591" w:type="dxa"/>
          </w:tcPr>
          <w:p w14:paraId="45FBE6F3" w14:textId="77777777" w:rsidR="00F6014B" w:rsidRPr="00747371" w:rsidRDefault="00F6014B" w:rsidP="00C87030">
            <w:pPr>
              <w:spacing w:line="240" w:lineRule="exact"/>
              <w:ind w:left="200" w:hangingChars="100" w:hanging="200"/>
              <w:rPr>
                <w:rFonts w:ascii="HG丸ｺﾞｼｯｸM-PRO" w:eastAsia="HG丸ｺﾞｼｯｸM-PRO" w:hAnsi="HG丸ｺﾞｼｯｸM-PRO" w:cs="Times New Roman"/>
              </w:rPr>
            </w:pPr>
            <w:r w:rsidRPr="00747371">
              <w:rPr>
                <w:rFonts w:ascii="HG丸ｺﾞｼｯｸM-PRO" w:eastAsia="HG丸ｺﾞｼｯｸM-PRO" w:hAnsi="HG丸ｺﾞｼｯｸM-PRO" w:cs="Times New Roman" w:hint="eastAsia"/>
              </w:rPr>
              <w:t>・部分的に流亡した法面の部分的な流出防止</w:t>
            </w:r>
          </w:p>
        </w:tc>
      </w:tr>
    </w:tbl>
    <w:p w14:paraId="50E4033C" w14:textId="77777777" w:rsidR="00F6014B" w:rsidRPr="00CD2CBC" w:rsidRDefault="00F6014B" w:rsidP="00CD2CBC">
      <w:pPr>
        <w:spacing w:line="300" w:lineRule="exact"/>
        <w:ind w:left="210" w:hangingChars="100" w:hanging="210"/>
        <w:rPr>
          <w:rFonts w:asciiTheme="minorEastAsia" w:hAnsiTheme="minorEastAsia" w:cs="Times New Roman"/>
          <w:sz w:val="21"/>
        </w:rPr>
      </w:pPr>
      <w:r w:rsidRPr="00CD2CBC">
        <w:rPr>
          <w:rFonts w:asciiTheme="minorEastAsia" w:hAnsiTheme="minorEastAsia" w:cs="Times New Roman" w:hint="eastAsia"/>
          <w:sz w:val="21"/>
        </w:rPr>
        <w:t>※消耗品（ろ過機械等の濾材や機械設備等の基盤機器など、専門業者が交換の必要があるものは除く）などの交換程度の軽微な作業については、保守・点検作業の一環として取り扱う。</w:t>
      </w:r>
    </w:p>
    <w:p w14:paraId="565CF5D4" w14:textId="2B185920" w:rsidR="00F6014B" w:rsidRPr="00CD2CBC" w:rsidRDefault="00F6014B" w:rsidP="00CD2CBC">
      <w:pPr>
        <w:spacing w:line="300" w:lineRule="exact"/>
        <w:ind w:left="210" w:hangingChars="100" w:hanging="210"/>
        <w:rPr>
          <w:rFonts w:asciiTheme="minorEastAsia" w:hAnsiTheme="minorEastAsia" w:cs="Times New Roman"/>
          <w:sz w:val="21"/>
        </w:rPr>
      </w:pPr>
      <w:r w:rsidRPr="00CD2CBC">
        <w:rPr>
          <w:rFonts w:asciiTheme="minorEastAsia" w:hAnsiTheme="minorEastAsia" w:cs="Times New Roman" w:hint="eastAsia"/>
          <w:sz w:val="21"/>
        </w:rPr>
        <w:t>※「小規模な公園施設等（</w:t>
      </w:r>
      <w:r w:rsidR="00E233AC" w:rsidRPr="00281208">
        <w:rPr>
          <w:rFonts w:asciiTheme="minorEastAsia" w:hAnsiTheme="minorEastAsia" w:cs="Times New Roman" w:hint="eastAsia"/>
          <w:sz w:val="21"/>
        </w:rPr>
        <w:t>「</w:t>
      </w:r>
      <w:r w:rsidRPr="00281208">
        <w:rPr>
          <w:rFonts w:asciiTheme="minorEastAsia" w:hAnsiTheme="minorEastAsia" w:cs="Times New Roman" w:hint="eastAsia"/>
          <w:sz w:val="21"/>
        </w:rPr>
        <w:t>【</w:t>
      </w:r>
      <w:r w:rsidR="00E233AC" w:rsidRPr="00281208">
        <w:rPr>
          <w:rFonts w:asciiTheme="minorEastAsia" w:hAnsiTheme="minorEastAsia" w:cs="Times New Roman" w:hint="eastAsia"/>
          <w:sz w:val="21"/>
        </w:rPr>
        <w:t>２】修繕・補修</w:t>
      </w:r>
      <w:r w:rsidR="00B0423C">
        <w:rPr>
          <w:rFonts w:asciiTheme="minorEastAsia" w:hAnsiTheme="minorEastAsia" w:cs="Times New Roman" w:hint="eastAsia"/>
          <w:sz w:val="21"/>
        </w:rPr>
        <w:t xml:space="preserve">　</w:t>
      </w:r>
      <w:r w:rsidR="00E233AC" w:rsidRPr="00281208">
        <w:rPr>
          <w:rFonts w:asciiTheme="minorEastAsia" w:hAnsiTheme="minorEastAsia" w:cs="Times New Roman" w:hint="eastAsia"/>
          <w:sz w:val="21"/>
        </w:rPr>
        <w:t>２</w:t>
      </w:r>
      <w:r w:rsidR="005A5FF2" w:rsidRPr="00281208">
        <w:rPr>
          <w:rFonts w:asciiTheme="minorEastAsia" w:hAnsiTheme="minorEastAsia" w:cs="Times New Roman" w:hint="eastAsia"/>
          <w:sz w:val="21"/>
        </w:rPr>
        <w:t>．</w:t>
      </w:r>
      <w:r w:rsidR="00E233AC" w:rsidRPr="00281208">
        <w:rPr>
          <w:rFonts w:asciiTheme="minorEastAsia" w:hAnsiTheme="minorEastAsia" w:cs="Times New Roman" w:hint="eastAsia"/>
          <w:sz w:val="21"/>
        </w:rPr>
        <w:t>指定管理者が行う業務」</w:t>
      </w:r>
      <w:r w:rsidRPr="00281208">
        <w:rPr>
          <w:rFonts w:asciiTheme="minorEastAsia" w:hAnsiTheme="minorEastAsia" w:cs="Times New Roman" w:hint="eastAsia"/>
          <w:sz w:val="21"/>
        </w:rPr>
        <w:t>を参照）</w:t>
      </w:r>
      <w:r w:rsidRPr="00CD2CBC">
        <w:rPr>
          <w:rFonts w:asciiTheme="minorEastAsia" w:hAnsiTheme="minorEastAsia" w:cs="Times New Roman" w:hint="eastAsia"/>
          <w:sz w:val="21"/>
        </w:rPr>
        <w:t>」に該当するものは、例示区分にかかわらず、改修・更新・撤去についても、指定管理者の実施範囲として取扱う。</w:t>
      </w:r>
    </w:p>
    <w:p w14:paraId="474FA879" w14:textId="77777777" w:rsidR="00F6014B" w:rsidRPr="00CD2CBC" w:rsidRDefault="00F6014B" w:rsidP="00CD2CBC">
      <w:pPr>
        <w:spacing w:line="300" w:lineRule="exact"/>
        <w:ind w:left="210" w:hangingChars="100" w:hanging="210"/>
        <w:rPr>
          <w:rFonts w:asciiTheme="minorEastAsia" w:hAnsiTheme="minorEastAsia" w:cs="Times New Roman"/>
          <w:sz w:val="21"/>
        </w:rPr>
      </w:pPr>
      <w:r w:rsidRPr="00CD2CBC">
        <w:rPr>
          <w:rFonts w:asciiTheme="minorEastAsia" w:hAnsiTheme="minorEastAsia" w:cs="Times New Roman" w:hint="eastAsia"/>
          <w:sz w:val="21"/>
        </w:rPr>
        <w:t>※貸与備品以外の備品（指定管理者の持込備品）の修繕については、補修・修繕費には計上してはならない。</w:t>
      </w:r>
    </w:p>
    <w:p w14:paraId="7CD315B2" w14:textId="77777777" w:rsidR="005A5FF2" w:rsidRDefault="00F6014B" w:rsidP="00CD2CBC">
      <w:pPr>
        <w:spacing w:line="300" w:lineRule="exact"/>
        <w:ind w:left="210" w:hangingChars="100" w:hanging="210"/>
        <w:rPr>
          <w:rFonts w:asciiTheme="minorEastAsia" w:hAnsiTheme="minorEastAsia" w:cs="Times New Roman"/>
          <w:sz w:val="21"/>
        </w:rPr>
      </w:pPr>
      <w:r w:rsidRPr="00CD2CBC">
        <w:rPr>
          <w:rFonts w:asciiTheme="minorEastAsia" w:hAnsiTheme="minorEastAsia" w:cs="Times New Roman" w:hint="eastAsia"/>
          <w:sz w:val="21"/>
        </w:rPr>
        <w:t>※区分例示において「大阪府により実施」としている区分についても、大阪府により実施されるまでの間の応急処置や補修等</w:t>
      </w:r>
      <w:r w:rsidR="004408B7" w:rsidRPr="00CD2CBC">
        <w:rPr>
          <w:rFonts w:asciiTheme="minorEastAsia" w:hAnsiTheme="minorEastAsia" w:cs="Times New Roman" w:hint="eastAsia"/>
          <w:sz w:val="21"/>
        </w:rPr>
        <w:t>の</w:t>
      </w:r>
      <w:r w:rsidRPr="00CD2CBC">
        <w:rPr>
          <w:rFonts w:asciiTheme="minorEastAsia" w:hAnsiTheme="minorEastAsia" w:cs="Times New Roman" w:hint="eastAsia"/>
          <w:sz w:val="21"/>
        </w:rPr>
        <w:t>必要な措置については、指定管理者が行う。</w:t>
      </w:r>
    </w:p>
    <w:p w14:paraId="55FEF75B" w14:textId="48F44746" w:rsidR="00F6014B" w:rsidRPr="00CD2CBC" w:rsidRDefault="005A5FF2" w:rsidP="00CD2CBC">
      <w:pPr>
        <w:spacing w:line="300" w:lineRule="exact"/>
        <w:ind w:left="210" w:hangingChars="100" w:hanging="210"/>
        <w:rPr>
          <w:rFonts w:asciiTheme="minorEastAsia" w:hAnsiTheme="minorEastAsia" w:cs="Times New Roman"/>
          <w:sz w:val="21"/>
        </w:rPr>
      </w:pPr>
      <w:r w:rsidRPr="005A5FF2">
        <w:rPr>
          <w:rFonts w:asciiTheme="minorEastAsia" w:hAnsiTheme="minorEastAsia" w:cs="Times New Roman" w:hint="eastAsia"/>
          <w:sz w:val="21"/>
        </w:rPr>
        <w:t>※区分例示において「大阪府により実施」としている区分についても、指定管理者が自主事業として実施することを妨げるものではない。</w:t>
      </w:r>
    </w:p>
    <w:p w14:paraId="31645040" w14:textId="7C926426" w:rsidR="00F6014B" w:rsidRPr="005D5188" w:rsidRDefault="00F6014B" w:rsidP="00F6014B">
      <w:pPr>
        <w:widowControl/>
        <w:spacing w:line="240" w:lineRule="exact"/>
        <w:jc w:val="left"/>
        <w:rPr>
          <w:rFonts w:asciiTheme="minorEastAsia" w:hAnsiTheme="minorEastAsia" w:cs="Times New Roman"/>
        </w:rPr>
      </w:pPr>
    </w:p>
    <w:p w14:paraId="70677A31" w14:textId="77777777" w:rsidR="00F6014B" w:rsidRPr="00CD2CBC" w:rsidRDefault="00F6014B" w:rsidP="005D5188">
      <w:pPr>
        <w:rPr>
          <w:rFonts w:asciiTheme="majorEastAsia" w:eastAsiaTheme="majorEastAsia" w:hAnsiTheme="majorEastAsia"/>
          <w:b/>
          <w:i/>
          <w:sz w:val="21"/>
        </w:rPr>
      </w:pPr>
      <w:r w:rsidRPr="00CD2CBC">
        <w:rPr>
          <w:rFonts w:asciiTheme="majorEastAsia" w:eastAsiaTheme="majorEastAsia" w:hAnsiTheme="majorEastAsia" w:hint="eastAsia"/>
          <w:b/>
          <w:i/>
          <w:sz w:val="21"/>
        </w:rPr>
        <w:t>【参考：用語の定義（大阪府都市基盤施設長寿命化計画より抜粋）】</w:t>
      </w:r>
    </w:p>
    <w:p w14:paraId="4CC7ACED" w14:textId="77777777" w:rsidR="00F6014B" w:rsidRPr="005D5188" w:rsidRDefault="00F6014B" w:rsidP="00F6014B">
      <w:pPr>
        <w:widowControl/>
        <w:jc w:val="left"/>
        <w:rPr>
          <w:rFonts w:ascii="HG丸ｺﾞｼｯｸM-PRO" w:eastAsia="HG丸ｺﾞｼｯｸM-PRO" w:hAnsi="HG丸ｺﾞｼｯｸM-PRO" w:cs="Times New Roman"/>
          <w:sz w:val="22"/>
          <w:szCs w:val="22"/>
        </w:rPr>
      </w:pPr>
    </w:p>
    <w:tbl>
      <w:tblPr>
        <w:tblStyle w:val="32"/>
        <w:tblW w:w="0" w:type="auto"/>
        <w:tblInd w:w="402" w:type="dxa"/>
        <w:tblLook w:val="04A0" w:firstRow="1" w:lastRow="0" w:firstColumn="1" w:lastColumn="0" w:noHBand="0" w:noVBand="1"/>
      </w:tblPr>
      <w:tblGrid>
        <w:gridCol w:w="1196"/>
        <w:gridCol w:w="7087"/>
      </w:tblGrid>
      <w:tr w:rsidR="005D5188" w:rsidRPr="005D5188" w14:paraId="7E578D86" w14:textId="77777777" w:rsidTr="00C87030">
        <w:trPr>
          <w:trHeight w:val="349"/>
        </w:trPr>
        <w:tc>
          <w:tcPr>
            <w:tcW w:w="1196" w:type="dxa"/>
            <w:shd w:val="clear" w:color="auto" w:fill="D9D9D9"/>
            <w:vAlign w:val="center"/>
          </w:tcPr>
          <w:p w14:paraId="2341D4FE" w14:textId="77777777" w:rsidR="00F6014B" w:rsidRPr="005D5188" w:rsidRDefault="00F6014B" w:rsidP="00C87030">
            <w:pPr>
              <w:jc w:val="center"/>
              <w:rPr>
                <w:rFonts w:ascii="HG丸ｺﾞｼｯｸM-PRO" w:eastAsia="HG丸ｺﾞｼｯｸM-PRO" w:hAnsi="HG丸ｺﾞｼｯｸM-PRO"/>
              </w:rPr>
            </w:pPr>
            <w:r w:rsidRPr="005D5188">
              <w:rPr>
                <w:rFonts w:ascii="HG丸ｺﾞｼｯｸM-PRO" w:eastAsia="HG丸ｺﾞｼｯｸM-PRO" w:hAnsi="HG丸ｺﾞｼｯｸM-PRO" w:hint="eastAsia"/>
              </w:rPr>
              <w:t>語句</w:t>
            </w:r>
          </w:p>
        </w:tc>
        <w:tc>
          <w:tcPr>
            <w:tcW w:w="7087" w:type="dxa"/>
            <w:tcBorders>
              <w:bottom w:val="double" w:sz="4" w:space="0" w:color="auto"/>
            </w:tcBorders>
            <w:shd w:val="clear" w:color="auto" w:fill="D9D9D9"/>
          </w:tcPr>
          <w:p w14:paraId="2F94E665" w14:textId="77777777" w:rsidR="00F6014B" w:rsidRPr="005D5188" w:rsidRDefault="00F6014B" w:rsidP="00C87030">
            <w:pPr>
              <w:jc w:val="center"/>
              <w:rPr>
                <w:rFonts w:ascii="HG丸ｺﾞｼｯｸM-PRO" w:eastAsia="HG丸ｺﾞｼｯｸM-PRO" w:hAnsi="HG丸ｺﾞｼｯｸM-PRO"/>
              </w:rPr>
            </w:pPr>
            <w:r w:rsidRPr="005D5188">
              <w:rPr>
                <w:rFonts w:ascii="HG丸ｺﾞｼｯｸM-PRO" w:eastAsia="HG丸ｺﾞｼｯｸM-PRO" w:hAnsi="HG丸ｺﾞｼｯｸM-PRO" w:hint="eastAsia"/>
              </w:rPr>
              <w:t>説明</w:t>
            </w:r>
          </w:p>
        </w:tc>
      </w:tr>
      <w:tr w:rsidR="005D5188" w:rsidRPr="005D5188" w14:paraId="3A2065E9" w14:textId="77777777" w:rsidTr="00C87030">
        <w:tc>
          <w:tcPr>
            <w:tcW w:w="1196" w:type="dxa"/>
            <w:tcBorders>
              <w:top w:val="single" w:sz="4" w:space="0" w:color="auto"/>
              <w:bottom w:val="single" w:sz="4" w:space="0" w:color="auto"/>
            </w:tcBorders>
          </w:tcPr>
          <w:p w14:paraId="7FDD4FE7"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維持</w:t>
            </w:r>
          </w:p>
          <w:p w14:paraId="684F4548" w14:textId="77777777" w:rsidR="00F6014B" w:rsidRPr="005D5188" w:rsidRDefault="00F6014B" w:rsidP="00C87030">
            <w:pPr>
              <w:rPr>
                <w:rFonts w:ascii="HG丸ｺﾞｼｯｸM-PRO" w:eastAsia="HG丸ｺﾞｼｯｸM-PRO" w:hAnsi="HG丸ｺﾞｼｯｸM-PRO"/>
              </w:rPr>
            </w:pPr>
          </w:p>
          <w:p w14:paraId="4421B871" w14:textId="77777777" w:rsidR="00F6014B" w:rsidRPr="005D5188" w:rsidRDefault="00F6014B" w:rsidP="00C87030">
            <w:pPr>
              <w:rPr>
                <w:rFonts w:ascii="HG丸ｺﾞｼｯｸM-PRO" w:eastAsia="HG丸ｺﾞｼｯｸM-PRO" w:hAnsi="HG丸ｺﾞｼｯｸM-PRO"/>
              </w:rPr>
            </w:pPr>
          </w:p>
        </w:tc>
        <w:tc>
          <w:tcPr>
            <w:tcW w:w="7087" w:type="dxa"/>
          </w:tcPr>
          <w:p w14:paraId="5CADA65C"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公園施設の機能及び構造の保持を目的とする日常的な維持管理の行為</w:t>
            </w:r>
          </w:p>
          <w:p w14:paraId="0CD3F310"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（点検、清掃、保守、修繕など）</w:t>
            </w:r>
          </w:p>
        </w:tc>
      </w:tr>
      <w:tr w:rsidR="005D5188" w:rsidRPr="005D5188" w14:paraId="10626C42" w14:textId="77777777" w:rsidTr="00C87030">
        <w:tc>
          <w:tcPr>
            <w:tcW w:w="1196" w:type="dxa"/>
            <w:tcBorders>
              <w:top w:val="single" w:sz="4" w:space="0" w:color="auto"/>
              <w:bottom w:val="single" w:sz="4" w:space="0" w:color="auto"/>
            </w:tcBorders>
          </w:tcPr>
          <w:p w14:paraId="07F25EDC"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修繕</w:t>
            </w:r>
          </w:p>
        </w:tc>
        <w:tc>
          <w:tcPr>
            <w:tcW w:w="7087" w:type="dxa"/>
          </w:tcPr>
          <w:p w14:paraId="782DCEC6"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施設の劣化や損傷した部位・部材又は機器の性能・機能を、実用上支障のない状態まで回復させる行為のうち、比較的小規模な範囲で、劣化した部材・部品等の交換や部分的な修復などを行うこと。（例：消耗部材の交換、舗装クラックの充填処理など）</w:t>
            </w:r>
          </w:p>
        </w:tc>
      </w:tr>
      <w:tr w:rsidR="005D5188" w:rsidRPr="005D5188" w14:paraId="6737ED2B" w14:textId="77777777" w:rsidTr="00C87030">
        <w:tc>
          <w:tcPr>
            <w:tcW w:w="1196" w:type="dxa"/>
            <w:tcBorders>
              <w:top w:val="single" w:sz="4" w:space="0" w:color="auto"/>
              <w:bottom w:val="single" w:sz="4" w:space="0" w:color="auto"/>
            </w:tcBorders>
          </w:tcPr>
          <w:p w14:paraId="2ADFC9DD"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補修</w:t>
            </w:r>
          </w:p>
        </w:tc>
        <w:tc>
          <w:tcPr>
            <w:tcW w:w="7087" w:type="dxa"/>
          </w:tcPr>
          <w:p w14:paraId="664FEB5D"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公園施設の寿命を延ばすことを目的として、</w:t>
            </w:r>
            <w:r w:rsidRPr="005D5188">
              <w:rPr>
                <w:rFonts w:ascii="HG丸ｺﾞｼｯｸM-PRO" w:eastAsia="HG丸ｺﾞｼｯｸM-PRO" w:hAnsi="HG丸ｺﾞｼｯｸM-PRO" w:hint="eastAsia"/>
                <w:u w:val="single"/>
              </w:rPr>
              <w:t>劣化した部材あるいは構造物の今後の劣化進行の抑制や構造物の耐久性の回復させるための対策</w:t>
            </w:r>
            <w:r w:rsidRPr="005D5188">
              <w:rPr>
                <w:rFonts w:ascii="HG丸ｺﾞｼｯｸM-PRO" w:eastAsia="HG丸ｺﾞｼｯｸM-PRO" w:hAnsi="HG丸ｺﾞｼｯｸM-PRO" w:hint="eastAsia"/>
              </w:rPr>
              <w:t>。大幅な修復や構造部材の交換などを行うこと。</w:t>
            </w:r>
          </w:p>
          <w:p w14:paraId="230544F3"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（例：鋼部材における素地調整を伴う塗装や一般塗装から重防食塗装への変更、コンクリートひびわれへの注入工、劣化等により機能低下した部品の交換、屋根等の塗膜防水の実施など）</w:t>
            </w:r>
          </w:p>
          <w:p w14:paraId="1C32E2EA" w14:textId="77777777" w:rsidR="00F6014B" w:rsidRPr="005D5188" w:rsidRDefault="00F6014B" w:rsidP="00C87030">
            <w:pPr>
              <w:rPr>
                <w:rFonts w:ascii="HG丸ｺﾞｼｯｸM-PRO" w:eastAsia="HG丸ｺﾞｼｯｸM-PRO" w:hAnsi="HG丸ｺﾞｼｯｸM-PRO"/>
              </w:rPr>
            </w:pPr>
          </w:p>
        </w:tc>
      </w:tr>
      <w:tr w:rsidR="005D5188" w:rsidRPr="005D5188" w14:paraId="36B6DBC4" w14:textId="77777777" w:rsidTr="00C87030">
        <w:tc>
          <w:tcPr>
            <w:tcW w:w="1196" w:type="dxa"/>
            <w:tcBorders>
              <w:top w:val="single" w:sz="4" w:space="0" w:color="auto"/>
              <w:bottom w:val="single" w:sz="4" w:space="0" w:color="auto"/>
            </w:tcBorders>
          </w:tcPr>
          <w:p w14:paraId="6792735E"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補強</w:t>
            </w:r>
          </w:p>
        </w:tc>
        <w:tc>
          <w:tcPr>
            <w:tcW w:w="7087" w:type="dxa"/>
          </w:tcPr>
          <w:p w14:paraId="7860DACD" w14:textId="2A3E1CF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部材あるいは構造物の耐荷性や剛性などの力学的な性能低下を回復</w:t>
            </w:r>
            <w:r w:rsidR="00B13E91">
              <w:rPr>
                <w:rFonts w:ascii="HG丸ｺﾞｼｯｸM-PRO" w:eastAsia="HG丸ｺﾞｼｯｸM-PRO" w:hAnsi="HG丸ｺﾞｼｯｸM-PRO" w:hint="eastAsia"/>
              </w:rPr>
              <w:t>又</w:t>
            </w:r>
            <w:r w:rsidRPr="005D5188">
              <w:rPr>
                <w:rFonts w:ascii="HG丸ｺﾞｼｯｸM-PRO" w:eastAsia="HG丸ｺﾞｼｯｸM-PRO" w:hAnsi="HG丸ｺﾞｼｯｸM-PRO" w:hint="eastAsia"/>
              </w:rPr>
              <w:t>は向上させることを目的とした対策。建設時に構造物が保有していたよりも高い性能まで、力学的な性能を向上させるための対策。</w:t>
            </w:r>
          </w:p>
        </w:tc>
      </w:tr>
      <w:tr w:rsidR="005D5188" w:rsidRPr="005D5188" w14:paraId="212E1682" w14:textId="77777777" w:rsidTr="00C87030">
        <w:tc>
          <w:tcPr>
            <w:tcW w:w="1196" w:type="dxa"/>
            <w:tcBorders>
              <w:top w:val="single" w:sz="4" w:space="0" w:color="auto"/>
              <w:bottom w:val="single" w:sz="4" w:space="0" w:color="auto"/>
            </w:tcBorders>
          </w:tcPr>
          <w:p w14:paraId="2019BA42"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部分更新</w:t>
            </w:r>
          </w:p>
        </w:tc>
        <w:tc>
          <w:tcPr>
            <w:tcW w:w="7087" w:type="dxa"/>
          </w:tcPr>
          <w:p w14:paraId="160B3777"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老朽化等により機能が低下した施設、設備等の一部を取り換えること。</w:t>
            </w:r>
          </w:p>
          <w:p w14:paraId="475BA0A1"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（例：園路の一定区間の更新、給排水管の一定区間の更新、大型複合遊具の一部アイテムの取替えなど）</w:t>
            </w:r>
          </w:p>
        </w:tc>
      </w:tr>
      <w:tr w:rsidR="005D5188" w:rsidRPr="005D5188" w14:paraId="7BAD64E6" w14:textId="77777777" w:rsidTr="00C87030">
        <w:tc>
          <w:tcPr>
            <w:tcW w:w="1196" w:type="dxa"/>
            <w:tcBorders>
              <w:top w:val="single" w:sz="4" w:space="0" w:color="auto"/>
              <w:bottom w:val="single" w:sz="4" w:space="0" w:color="auto"/>
            </w:tcBorders>
          </w:tcPr>
          <w:p w14:paraId="002240CA"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改修</w:t>
            </w:r>
          </w:p>
        </w:tc>
        <w:tc>
          <w:tcPr>
            <w:tcW w:w="7087" w:type="dxa"/>
          </w:tcPr>
          <w:p w14:paraId="3D1C2467"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施設の機能向上や大幅な機能回復を図る為の対策。部分更新や補強、補修の総称。</w:t>
            </w:r>
          </w:p>
        </w:tc>
      </w:tr>
      <w:tr w:rsidR="005D5188" w:rsidRPr="005D5188" w14:paraId="2393F26A" w14:textId="77777777" w:rsidTr="00C87030">
        <w:tc>
          <w:tcPr>
            <w:tcW w:w="1196" w:type="dxa"/>
            <w:tcBorders>
              <w:top w:val="single" w:sz="4" w:space="0" w:color="auto"/>
              <w:bottom w:val="single" w:sz="4" w:space="0" w:color="auto"/>
            </w:tcBorders>
          </w:tcPr>
          <w:p w14:paraId="4604BFD8"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更新</w:t>
            </w:r>
          </w:p>
          <w:p w14:paraId="3F4097B6" w14:textId="77777777" w:rsidR="00F6014B" w:rsidRPr="005D5188" w:rsidRDefault="00F6014B" w:rsidP="00C87030">
            <w:pPr>
              <w:rPr>
                <w:rFonts w:ascii="HG丸ｺﾞｼｯｸM-PRO" w:eastAsia="HG丸ｺﾞｼｯｸM-PRO" w:hAnsi="HG丸ｺﾞｼｯｸM-PRO"/>
              </w:rPr>
            </w:pPr>
          </w:p>
        </w:tc>
        <w:tc>
          <w:tcPr>
            <w:tcW w:w="7087" w:type="dxa"/>
          </w:tcPr>
          <w:p w14:paraId="2C08FD95" w14:textId="2BE9F544"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老朽化等により機能が低下した施設、設備全体の取替え、同程度の機能の施設につくり直すこと。</w:t>
            </w:r>
          </w:p>
          <w:p w14:paraId="6FF4F626"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耐震基準などの各種基準等の改正への対応に伴い施設全体を取替えること。</w:t>
            </w:r>
          </w:p>
        </w:tc>
      </w:tr>
      <w:tr w:rsidR="005D5188" w:rsidRPr="005D5188" w14:paraId="67795B8B" w14:textId="77777777" w:rsidTr="00C87030">
        <w:tc>
          <w:tcPr>
            <w:tcW w:w="1196" w:type="dxa"/>
            <w:tcBorders>
              <w:top w:val="single" w:sz="4" w:space="0" w:color="auto"/>
              <w:bottom w:val="single" w:sz="4" w:space="0" w:color="auto"/>
            </w:tcBorders>
          </w:tcPr>
          <w:p w14:paraId="7DC7817B"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長寿命化</w:t>
            </w:r>
          </w:p>
        </w:tc>
        <w:tc>
          <w:tcPr>
            <w:tcW w:w="7087" w:type="dxa"/>
          </w:tcPr>
          <w:p w14:paraId="69BF35A1" w14:textId="77777777" w:rsidR="00F6014B" w:rsidRPr="005D5188" w:rsidRDefault="00F6014B" w:rsidP="00C87030">
            <w:pPr>
              <w:rPr>
                <w:rFonts w:ascii="HG丸ｺﾞｼｯｸM-PRO" w:eastAsia="HG丸ｺﾞｼｯｸM-PRO" w:hAnsi="HG丸ｺﾞｼｯｸM-PRO"/>
              </w:rPr>
            </w:pPr>
            <w:r w:rsidRPr="005D5188">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r>
    </w:tbl>
    <w:p w14:paraId="5E1FE1BB" w14:textId="43713E47" w:rsidR="003225A8" w:rsidRDefault="003225A8" w:rsidP="00E24229">
      <w:pPr>
        <w:spacing w:line="280" w:lineRule="exact"/>
      </w:pPr>
    </w:p>
    <w:p w14:paraId="49CDA01C" w14:textId="33E9BC26" w:rsidR="00F6014B" w:rsidRPr="005D5188" w:rsidRDefault="003225A8" w:rsidP="0076501E">
      <w:pPr>
        <w:widowControl/>
        <w:jc w:val="left"/>
      </w:pPr>
      <w:r>
        <w:br w:type="page"/>
      </w:r>
    </w:p>
    <w:p w14:paraId="38FFE5C2" w14:textId="3F811924" w:rsidR="006C09F5" w:rsidRPr="005D5188" w:rsidRDefault="000D508C">
      <w:pPr>
        <w:pStyle w:val="2"/>
      </w:pPr>
      <w:bookmarkStart w:id="336" w:name="_Toc493274108"/>
      <w:r>
        <w:rPr>
          <w:rFonts w:hint="eastAsia"/>
        </w:rPr>
        <w:lastRenderedPageBreak/>
        <w:t>【３】</w:t>
      </w:r>
      <w:r w:rsidR="006C09F5" w:rsidRPr="005D5188">
        <w:rPr>
          <w:rFonts w:hint="eastAsia"/>
        </w:rPr>
        <w:t>工事</w:t>
      </w:r>
      <w:bookmarkEnd w:id="336"/>
    </w:p>
    <w:p w14:paraId="03F854F6" w14:textId="4972FAC2" w:rsidR="004408B7" w:rsidRPr="00CD2CBC" w:rsidRDefault="006C09F5" w:rsidP="00CD2CBC">
      <w:pPr>
        <w:spacing w:line="280" w:lineRule="exact"/>
        <w:ind w:leftChars="100" w:left="620" w:hangingChars="200" w:hanging="420"/>
        <w:rPr>
          <w:sz w:val="21"/>
        </w:rPr>
      </w:pPr>
      <w:r w:rsidRPr="00CD2CBC">
        <w:rPr>
          <w:rFonts w:hint="eastAsia"/>
          <w:sz w:val="21"/>
        </w:rPr>
        <w:t>（１）</w:t>
      </w:r>
      <w:r w:rsidR="004408B7" w:rsidRPr="00CD2CBC">
        <w:rPr>
          <w:rFonts w:hint="eastAsia"/>
          <w:sz w:val="21"/>
        </w:rPr>
        <w:t>府立万博公園の魅力を高めるため、指定管理者自身の投資によって、利便性や快適性の向上に資する建物や施設の設置・改修等を行うことができる</w:t>
      </w:r>
    </w:p>
    <w:p w14:paraId="7555B605" w14:textId="1719099B" w:rsidR="004408B7" w:rsidRPr="00747371" w:rsidRDefault="004408B7" w:rsidP="00747371">
      <w:pPr>
        <w:spacing w:line="280" w:lineRule="exact"/>
        <w:ind w:leftChars="200" w:left="1030" w:hangingChars="300" w:hanging="630"/>
        <w:rPr>
          <w:i/>
          <w:sz w:val="21"/>
        </w:rPr>
      </w:pPr>
      <w:r w:rsidRPr="00747371">
        <w:rPr>
          <w:rFonts w:hint="eastAsia"/>
          <w:i/>
          <w:sz w:val="21"/>
        </w:rPr>
        <w:t>（例：飲食施設や売店等の利便施設の設置･改修、休憩所の設置、トイレのリニューアル、案内サインの充実やテーブル・ベンチの増設など）</w:t>
      </w:r>
    </w:p>
    <w:p w14:paraId="4A162882" w14:textId="7069CC03" w:rsidR="004408B7" w:rsidRPr="00CD2CBC" w:rsidRDefault="004408B7" w:rsidP="00CD2CBC">
      <w:pPr>
        <w:spacing w:line="280" w:lineRule="exact"/>
        <w:ind w:leftChars="200" w:left="610" w:hangingChars="100" w:hanging="210"/>
        <w:rPr>
          <w:sz w:val="21"/>
        </w:rPr>
      </w:pPr>
      <w:r w:rsidRPr="00CD2CBC">
        <w:rPr>
          <w:rFonts w:hint="eastAsia"/>
          <w:sz w:val="21"/>
        </w:rPr>
        <w:t>（募集要項　４．指定管理者が実施する業務参照。）</w:t>
      </w:r>
    </w:p>
    <w:p w14:paraId="0E2BC21D" w14:textId="5B0AC223" w:rsidR="006C09F5" w:rsidRPr="00CD2CBC" w:rsidRDefault="004408B7" w:rsidP="00CD2CBC">
      <w:pPr>
        <w:spacing w:line="280" w:lineRule="exact"/>
        <w:ind w:leftChars="200" w:left="610" w:hangingChars="100" w:hanging="210"/>
        <w:rPr>
          <w:sz w:val="21"/>
        </w:rPr>
      </w:pPr>
      <w:r w:rsidRPr="00CD2CBC">
        <w:rPr>
          <w:rFonts w:hint="eastAsia"/>
          <w:sz w:val="21"/>
        </w:rPr>
        <w:t>また、</w:t>
      </w:r>
      <w:r w:rsidR="006C09F5" w:rsidRPr="00CD2CBC">
        <w:rPr>
          <w:rFonts w:hint="eastAsia"/>
          <w:sz w:val="21"/>
        </w:rPr>
        <w:t>施設改修等又は建築物の模様替え、施設の新築（維持管理のための軽微な修繕を除く）をしようとするときは、あらかじめ大阪府</w:t>
      </w:r>
      <w:r w:rsidRPr="00CD2CBC">
        <w:rPr>
          <w:rFonts w:hint="eastAsia"/>
          <w:sz w:val="21"/>
        </w:rPr>
        <w:t>と協議し</w:t>
      </w:r>
      <w:r w:rsidR="006C09F5" w:rsidRPr="00CD2CBC">
        <w:rPr>
          <w:rFonts w:hint="eastAsia"/>
          <w:sz w:val="21"/>
        </w:rPr>
        <w:t>なければならない。</w:t>
      </w:r>
    </w:p>
    <w:p w14:paraId="79384C84" w14:textId="77777777" w:rsidR="004408B7" w:rsidRPr="00CD2CBC" w:rsidRDefault="004408B7" w:rsidP="00CD2CBC">
      <w:pPr>
        <w:spacing w:line="280" w:lineRule="exact"/>
        <w:ind w:leftChars="200" w:left="610" w:hangingChars="100" w:hanging="210"/>
        <w:rPr>
          <w:sz w:val="21"/>
        </w:rPr>
      </w:pPr>
    </w:p>
    <w:p w14:paraId="3FC283D7" w14:textId="4B3BDFE5" w:rsidR="006C09F5" w:rsidRPr="00CD2CBC" w:rsidRDefault="006C09F5" w:rsidP="00CD2CBC">
      <w:pPr>
        <w:spacing w:line="280" w:lineRule="exact"/>
        <w:ind w:leftChars="100" w:left="620" w:hangingChars="200" w:hanging="420"/>
        <w:rPr>
          <w:sz w:val="21"/>
        </w:rPr>
      </w:pPr>
      <w:r w:rsidRPr="00CD2CBC">
        <w:rPr>
          <w:rFonts w:hint="eastAsia"/>
          <w:sz w:val="21"/>
        </w:rPr>
        <w:t>（２）指定管理者の管理業務において、大阪府の公有財産に変動（公園施設の現況に変更を加えるものや資産の増減）が生じた場合、工作物等の新設、撤去等の状況やその価格等について、大阪府の新公会計シスムに反映する必要があることから、適切に公有財産引継書様式第</w:t>
      </w:r>
      <w:r w:rsidR="00381842">
        <w:rPr>
          <w:rFonts w:hint="eastAsia"/>
          <w:sz w:val="21"/>
        </w:rPr>
        <w:t>16</w:t>
      </w:r>
      <w:r w:rsidRPr="00CD2CBC">
        <w:rPr>
          <w:rFonts w:hint="eastAsia"/>
          <w:sz w:val="21"/>
        </w:rPr>
        <w:t>号を作成し、速やかに大阪府に報告しなければならない。</w:t>
      </w:r>
    </w:p>
    <w:p w14:paraId="79DA5AEA" w14:textId="77777777" w:rsidR="004408B7" w:rsidRPr="00B0423C" w:rsidRDefault="004408B7" w:rsidP="00CD2CBC">
      <w:pPr>
        <w:spacing w:line="280" w:lineRule="exact"/>
        <w:ind w:firstLineChars="100" w:firstLine="210"/>
        <w:rPr>
          <w:sz w:val="21"/>
        </w:rPr>
      </w:pPr>
    </w:p>
    <w:p w14:paraId="5EE98BF3" w14:textId="53093586" w:rsidR="006C09F5" w:rsidRPr="00CD2CBC" w:rsidRDefault="006C09F5" w:rsidP="00747371">
      <w:pPr>
        <w:spacing w:line="280" w:lineRule="exact"/>
        <w:ind w:leftChars="100" w:left="830" w:hangingChars="300" w:hanging="630"/>
        <w:rPr>
          <w:sz w:val="21"/>
        </w:rPr>
      </w:pPr>
      <w:r w:rsidRPr="00CD2CBC">
        <w:rPr>
          <w:rFonts w:hint="eastAsia"/>
          <w:sz w:val="21"/>
        </w:rPr>
        <w:t>（３）</w:t>
      </w:r>
      <w:r w:rsidR="00421C5E" w:rsidRPr="00421C5E">
        <w:rPr>
          <w:rFonts w:hint="eastAsia"/>
          <w:sz w:val="21"/>
        </w:rPr>
        <w:t>施設の設置・改修を行った場合、施設諸元（建築面積・計画通知番号など）、施工写真、年次、施設名、工事内容、箇所図、竣工図書等について</w:t>
      </w:r>
      <w:r w:rsidR="00381842">
        <w:rPr>
          <w:rFonts w:hint="eastAsia"/>
          <w:sz w:val="21"/>
        </w:rPr>
        <w:t>大阪</w:t>
      </w:r>
      <w:r w:rsidR="00421C5E" w:rsidRPr="00421C5E">
        <w:rPr>
          <w:rFonts w:hint="eastAsia"/>
          <w:sz w:val="21"/>
        </w:rPr>
        <w:t>府に提出するとともに、施設を寄附する場合は建築確認申請等の一連書類を</w:t>
      </w:r>
      <w:r w:rsidR="00381842">
        <w:rPr>
          <w:rFonts w:hint="eastAsia"/>
          <w:sz w:val="21"/>
        </w:rPr>
        <w:t>大阪</w:t>
      </w:r>
      <w:r w:rsidR="00421C5E" w:rsidRPr="00421C5E">
        <w:rPr>
          <w:rFonts w:hint="eastAsia"/>
          <w:sz w:val="21"/>
        </w:rPr>
        <w:t>府に引継ぐこと。</w:t>
      </w:r>
    </w:p>
    <w:p w14:paraId="4391DE0E" w14:textId="77777777" w:rsidR="004847FE" w:rsidRPr="00381842" w:rsidRDefault="004847FE" w:rsidP="00E24229">
      <w:pPr>
        <w:spacing w:line="280" w:lineRule="exact"/>
      </w:pPr>
    </w:p>
    <w:p w14:paraId="2C747A66" w14:textId="4D852E98" w:rsidR="006C09F5" w:rsidRPr="005D5188" w:rsidRDefault="000D508C" w:rsidP="00CD2CBC">
      <w:pPr>
        <w:pStyle w:val="2"/>
      </w:pPr>
      <w:bookmarkStart w:id="337" w:name="_Toc493274109"/>
      <w:r>
        <w:rPr>
          <w:rFonts w:hint="eastAsia"/>
        </w:rPr>
        <w:t>【４】</w:t>
      </w:r>
      <w:r w:rsidR="006C09F5" w:rsidRPr="005D5188">
        <w:rPr>
          <w:rFonts w:hint="eastAsia"/>
        </w:rPr>
        <w:t>施設の破損・盗難等</w:t>
      </w:r>
      <w:bookmarkEnd w:id="337"/>
    </w:p>
    <w:p w14:paraId="0B444053" w14:textId="627EF638" w:rsidR="004408B7" w:rsidRPr="00CD2CBC" w:rsidRDefault="006C09F5" w:rsidP="00CD2CBC">
      <w:pPr>
        <w:spacing w:line="280" w:lineRule="exact"/>
        <w:ind w:firstLineChars="100" w:firstLine="210"/>
        <w:rPr>
          <w:sz w:val="21"/>
        </w:rPr>
      </w:pPr>
      <w:r w:rsidRPr="00CD2CBC">
        <w:rPr>
          <w:rFonts w:hint="eastAsia"/>
          <w:sz w:val="21"/>
        </w:rPr>
        <w:t>施設の破損・盗難等が発生した場合、指定管理者は</w:t>
      </w:r>
      <w:r w:rsidR="00753F5B">
        <w:rPr>
          <w:rFonts w:hint="eastAsia"/>
          <w:sz w:val="21"/>
        </w:rPr>
        <w:t>、</w:t>
      </w:r>
      <w:r w:rsidRPr="00CD2CBC">
        <w:rPr>
          <w:rFonts w:hint="eastAsia"/>
          <w:sz w:val="21"/>
        </w:rPr>
        <w:t>応急措置を講じるなどの安全確保を図ると</w:t>
      </w:r>
      <w:r w:rsidR="00753F5B">
        <w:rPr>
          <w:rFonts w:hint="eastAsia"/>
          <w:sz w:val="21"/>
        </w:rPr>
        <w:t>とも</w:t>
      </w:r>
      <w:r w:rsidRPr="00CD2CBC">
        <w:rPr>
          <w:rFonts w:hint="eastAsia"/>
          <w:sz w:val="21"/>
        </w:rPr>
        <w:t>に、復旧については、指定管理者が通常管理している範囲における施設の破損等</w:t>
      </w:r>
      <w:r w:rsidR="0066290B">
        <w:rPr>
          <w:rFonts w:hint="eastAsia"/>
          <w:sz w:val="21"/>
        </w:rPr>
        <w:t>である場合</w:t>
      </w:r>
      <w:r w:rsidRPr="00CD2CBC">
        <w:rPr>
          <w:rFonts w:hint="eastAsia"/>
          <w:sz w:val="21"/>
        </w:rPr>
        <w:t>、指定管理者が責任を負い、大阪府及び指定管理者以外の者が原因者である場合、指定管理者は</w:t>
      </w:r>
      <w:r w:rsidR="00753F5B">
        <w:rPr>
          <w:rFonts w:hint="eastAsia"/>
          <w:sz w:val="21"/>
        </w:rPr>
        <w:t>、</w:t>
      </w:r>
      <w:r w:rsidRPr="00CD2CBC">
        <w:rPr>
          <w:rFonts w:hint="eastAsia"/>
          <w:sz w:val="21"/>
        </w:rPr>
        <w:t>原因者に原状復旧を求める</w:t>
      </w:r>
      <w:r w:rsidR="00753F5B">
        <w:rPr>
          <w:rFonts w:hint="eastAsia"/>
          <w:sz w:val="21"/>
        </w:rPr>
        <w:t>こと</w:t>
      </w:r>
      <w:r w:rsidRPr="00CD2CBC">
        <w:rPr>
          <w:rFonts w:hint="eastAsia"/>
          <w:sz w:val="21"/>
        </w:rPr>
        <w:t>。</w:t>
      </w:r>
    </w:p>
    <w:p w14:paraId="4DBC1575" w14:textId="4305FEE7" w:rsidR="004408B7" w:rsidRPr="00CD2CBC" w:rsidRDefault="006C09F5" w:rsidP="00CD2CBC">
      <w:pPr>
        <w:spacing w:line="280" w:lineRule="exact"/>
        <w:ind w:firstLineChars="100" w:firstLine="210"/>
        <w:rPr>
          <w:sz w:val="21"/>
        </w:rPr>
      </w:pPr>
      <w:r w:rsidRPr="00CD2CBC">
        <w:rPr>
          <w:rFonts w:hint="eastAsia"/>
          <w:sz w:val="21"/>
        </w:rPr>
        <w:t>原因者が判明しない場合や、判明したとしても費用負担を求めることが困難な場合は、</w:t>
      </w:r>
      <w:r w:rsidR="00E233AC" w:rsidRPr="00CD2CBC">
        <w:rPr>
          <w:rFonts w:hint="eastAsia"/>
          <w:sz w:val="21"/>
        </w:rPr>
        <w:t>原則、</w:t>
      </w:r>
      <w:r w:rsidRPr="00CD2CBC">
        <w:rPr>
          <w:rFonts w:hint="eastAsia"/>
          <w:sz w:val="21"/>
        </w:rPr>
        <w:t>指定管理者が機能復旧するものとする。この</w:t>
      </w:r>
      <w:r w:rsidR="00753F5B">
        <w:rPr>
          <w:rFonts w:hint="eastAsia"/>
          <w:sz w:val="21"/>
        </w:rPr>
        <w:t>とき</w:t>
      </w:r>
      <w:r w:rsidRPr="00CD2CBC">
        <w:rPr>
          <w:rFonts w:hint="eastAsia"/>
          <w:sz w:val="21"/>
        </w:rPr>
        <w:t>、機能復旧の方法等について大阪府と協議すること。</w:t>
      </w:r>
    </w:p>
    <w:p w14:paraId="4081EB9D" w14:textId="5810B045" w:rsidR="006C09F5" w:rsidRPr="00CD2CBC" w:rsidRDefault="00753F5B" w:rsidP="00CD2CBC">
      <w:pPr>
        <w:spacing w:line="280" w:lineRule="exact"/>
        <w:ind w:firstLineChars="100" w:firstLine="210"/>
        <w:rPr>
          <w:sz w:val="21"/>
        </w:rPr>
      </w:pPr>
      <w:r>
        <w:rPr>
          <w:rFonts w:hint="eastAsia"/>
          <w:sz w:val="21"/>
        </w:rPr>
        <w:t>なお</w:t>
      </w:r>
      <w:r w:rsidR="006C09F5" w:rsidRPr="00CD2CBC">
        <w:rPr>
          <w:rFonts w:hint="eastAsia"/>
          <w:sz w:val="21"/>
        </w:rPr>
        <w:t>、被害が大きく（修繕費の範囲を超える場合や指定管理者のマネジメントの範囲を超える場合等）指定管理者による機能復旧が困難な場合は、大阪府</w:t>
      </w:r>
      <w:r w:rsidR="005A5FF2">
        <w:rPr>
          <w:rFonts w:hint="eastAsia"/>
          <w:sz w:val="21"/>
        </w:rPr>
        <w:t>と協議</w:t>
      </w:r>
      <w:r w:rsidR="006C09F5" w:rsidRPr="00CD2CBC">
        <w:rPr>
          <w:rFonts w:hint="eastAsia"/>
          <w:sz w:val="21"/>
        </w:rPr>
        <w:t>する</w:t>
      </w:r>
      <w:r w:rsidR="00EA4603">
        <w:rPr>
          <w:rFonts w:hint="eastAsia"/>
          <w:sz w:val="21"/>
        </w:rPr>
        <w:t>こと</w:t>
      </w:r>
      <w:r w:rsidR="006C09F5" w:rsidRPr="00CD2CBC">
        <w:rPr>
          <w:rFonts w:hint="eastAsia"/>
          <w:sz w:val="21"/>
        </w:rPr>
        <w:t>。</w:t>
      </w:r>
    </w:p>
    <w:p w14:paraId="5338A9FF" w14:textId="1347246E" w:rsidR="006C09F5" w:rsidRPr="00CD2CBC" w:rsidRDefault="006C09F5" w:rsidP="00CD2CBC">
      <w:pPr>
        <w:spacing w:line="280" w:lineRule="exact"/>
        <w:ind w:firstLineChars="100" w:firstLine="210"/>
        <w:rPr>
          <w:sz w:val="21"/>
        </w:rPr>
      </w:pPr>
      <w:r w:rsidRPr="00CD2CBC">
        <w:rPr>
          <w:rFonts w:hint="eastAsia"/>
          <w:sz w:val="21"/>
        </w:rPr>
        <w:t>警察や消防への被害・罹災届等の手続</w:t>
      </w:r>
      <w:r w:rsidR="00753F5B">
        <w:rPr>
          <w:rFonts w:hint="eastAsia"/>
          <w:sz w:val="21"/>
        </w:rPr>
        <w:t>き</w:t>
      </w:r>
      <w:r w:rsidRPr="00CD2CBC">
        <w:rPr>
          <w:rFonts w:hint="eastAsia"/>
          <w:sz w:val="21"/>
        </w:rPr>
        <w:t>は、大阪府と相談の</w:t>
      </w:r>
      <w:r w:rsidR="00753F5B">
        <w:rPr>
          <w:rFonts w:hint="eastAsia"/>
          <w:sz w:val="21"/>
        </w:rPr>
        <w:t>上、</w:t>
      </w:r>
      <w:r w:rsidRPr="00CD2CBC">
        <w:rPr>
          <w:rFonts w:hint="eastAsia"/>
          <w:sz w:val="21"/>
        </w:rPr>
        <w:t>指定管理者が行うこと。</w:t>
      </w:r>
    </w:p>
    <w:p w14:paraId="1D8FEB4E" w14:textId="77777777" w:rsidR="00BE61D1" w:rsidRPr="005D5188" w:rsidRDefault="00BE61D1" w:rsidP="00E24229">
      <w:pPr>
        <w:spacing w:line="280" w:lineRule="exact"/>
      </w:pPr>
    </w:p>
    <w:p w14:paraId="68BA4DD7" w14:textId="5609B120" w:rsidR="00C66152" w:rsidRPr="005D5188" w:rsidRDefault="000D508C" w:rsidP="00CD2CBC">
      <w:pPr>
        <w:pStyle w:val="2"/>
      </w:pPr>
      <w:bookmarkStart w:id="338" w:name="_Toc493274110"/>
      <w:r>
        <w:rPr>
          <w:rFonts w:hint="eastAsia"/>
        </w:rPr>
        <w:t>【５】</w:t>
      </w:r>
      <w:r w:rsidR="00C66152" w:rsidRPr="005D5188">
        <w:rPr>
          <w:rFonts w:hint="eastAsia"/>
        </w:rPr>
        <w:t>大阪府への報告</w:t>
      </w:r>
      <w:bookmarkEnd w:id="338"/>
    </w:p>
    <w:p w14:paraId="63F74C5B" w14:textId="3BB8B609"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次の各号に掲げる場合が生じたときは、速やかに大阪府に報告し、対応策について協議するものとする。ただし、事業実施計画書に記載されている業務はこの限りでない。</w:t>
      </w:r>
    </w:p>
    <w:p w14:paraId="213930BA"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（１）樹木の大規模な補植を要する必要が生じたとき。</w:t>
      </w:r>
    </w:p>
    <w:p w14:paraId="2A0F181A"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（２）既存木の移植又は伐採を行う必要が生じたとき。</w:t>
      </w:r>
    </w:p>
    <w:p w14:paraId="201C70B1"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（３）建物又は工作物について大規模な補修を行う必要が生じたとき。</w:t>
      </w:r>
    </w:p>
    <w:p w14:paraId="7E1C0892"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（４）業務遂行上、疑義が生じたとき。</w:t>
      </w:r>
    </w:p>
    <w:p w14:paraId="1481B3D1"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（５）各種感染症やセアカゴケグモなどの害虫が発生したとき。</w:t>
      </w:r>
    </w:p>
    <w:p w14:paraId="4EDC0642" w14:textId="2B4D4FE0"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（６）管理する公園区域内で「差別落書き」</w:t>
      </w:r>
      <w:r w:rsidR="00753F5B">
        <w:rPr>
          <w:rFonts w:asciiTheme="minorEastAsia" w:hAnsiTheme="minorEastAsia" w:hint="eastAsia"/>
          <w:sz w:val="21"/>
        </w:rPr>
        <w:t>※</w:t>
      </w:r>
      <w:r w:rsidRPr="00CD2CBC">
        <w:rPr>
          <w:rFonts w:asciiTheme="minorEastAsia" w:hAnsiTheme="minorEastAsia" w:hint="eastAsia"/>
          <w:sz w:val="21"/>
        </w:rPr>
        <w:t>を発見したとき。</w:t>
      </w:r>
    </w:p>
    <w:p w14:paraId="69E8E7B1" w14:textId="77777777" w:rsidR="00C66152" w:rsidRPr="00CD2CBC" w:rsidRDefault="00C66152" w:rsidP="00CD2CBC">
      <w:pPr>
        <w:spacing w:line="280" w:lineRule="exact"/>
        <w:ind w:firstLineChars="100" w:firstLine="210"/>
        <w:rPr>
          <w:rFonts w:asciiTheme="minorEastAsia" w:hAnsiTheme="minorEastAsia"/>
          <w:sz w:val="21"/>
        </w:rPr>
      </w:pPr>
      <w:r w:rsidRPr="00CD2CBC">
        <w:rPr>
          <w:rFonts w:asciiTheme="minorEastAsia" w:hAnsiTheme="minorEastAsia" w:hint="eastAsia"/>
          <w:sz w:val="21"/>
        </w:rPr>
        <w:t xml:space="preserve">（７）その他、公園施設の機能を良好に維持するために緊急な措置を講じたとき。   </w:t>
      </w:r>
    </w:p>
    <w:p w14:paraId="270D69B6" w14:textId="382C3C21" w:rsidR="00C66152" w:rsidRPr="00CD2CBC" w:rsidRDefault="00C66152" w:rsidP="00747371">
      <w:pPr>
        <w:spacing w:line="280" w:lineRule="exact"/>
        <w:ind w:leftChars="50" w:left="100" w:firstLineChars="300" w:firstLine="630"/>
        <w:rPr>
          <w:rFonts w:asciiTheme="minorEastAsia" w:hAnsiTheme="minorEastAsia"/>
          <w:sz w:val="21"/>
        </w:rPr>
      </w:pPr>
      <w:r w:rsidRPr="00CD2CBC">
        <w:rPr>
          <w:rFonts w:asciiTheme="minorEastAsia" w:hAnsiTheme="minorEastAsia" w:hint="eastAsia"/>
          <w:sz w:val="21"/>
        </w:rPr>
        <w:t>※差別落書きを発見したときは</w:t>
      </w:r>
      <w:r w:rsidR="006431A1" w:rsidRPr="00747371">
        <w:rPr>
          <w:rFonts w:asciiTheme="minorEastAsia" w:hAnsiTheme="minorEastAsia" w:hint="eastAsia"/>
          <w:sz w:val="21"/>
          <w:highlight w:val="yellow"/>
        </w:rPr>
        <w:t>様式</w:t>
      </w:r>
      <w:r w:rsidR="00D92247">
        <w:rPr>
          <w:rFonts w:asciiTheme="minorEastAsia" w:hAnsiTheme="minorEastAsia" w:hint="eastAsia"/>
          <w:sz w:val="21"/>
          <w:highlight w:val="yellow"/>
        </w:rPr>
        <w:t>第32号</w:t>
      </w:r>
      <w:r w:rsidRPr="00747371">
        <w:rPr>
          <w:rFonts w:asciiTheme="minorEastAsia" w:hAnsiTheme="minorEastAsia" w:hint="eastAsia"/>
          <w:sz w:val="21"/>
          <w:highlight w:val="yellow"/>
        </w:rPr>
        <w:t>「差別事象報告書」</w:t>
      </w:r>
      <w:r w:rsidRPr="00CD2CBC">
        <w:rPr>
          <w:rFonts w:asciiTheme="minorEastAsia" w:hAnsiTheme="minorEastAsia" w:hint="eastAsia"/>
          <w:sz w:val="21"/>
        </w:rPr>
        <w:t>により大阪府に報告すること。</w:t>
      </w:r>
    </w:p>
    <w:p w14:paraId="1F96C065" w14:textId="71E20FF3" w:rsidR="00664D89" w:rsidRPr="005D5188" w:rsidRDefault="00664D89" w:rsidP="00E24229">
      <w:pPr>
        <w:spacing w:line="280" w:lineRule="exact"/>
        <w:ind w:firstLineChars="300" w:firstLine="600"/>
      </w:pPr>
    </w:p>
    <w:p w14:paraId="755FA42D" w14:textId="296349DF" w:rsidR="00076999" w:rsidRPr="005D5188" w:rsidRDefault="000D508C" w:rsidP="00CD2CBC">
      <w:pPr>
        <w:pStyle w:val="2"/>
      </w:pPr>
      <w:bookmarkStart w:id="339" w:name="_Toc493274111"/>
      <w:r>
        <w:rPr>
          <w:rFonts w:hint="eastAsia"/>
        </w:rPr>
        <w:t>【６】</w:t>
      </w:r>
      <w:r w:rsidR="00350DA4" w:rsidRPr="005D5188">
        <w:rPr>
          <w:rFonts w:hint="eastAsia"/>
        </w:rPr>
        <w:t>衛生管理</w:t>
      </w:r>
      <w:bookmarkEnd w:id="339"/>
    </w:p>
    <w:p w14:paraId="6920D479" w14:textId="140B950F" w:rsidR="00664D89" w:rsidRPr="00CD2CBC" w:rsidRDefault="00664D89" w:rsidP="00CD2CBC">
      <w:pPr>
        <w:spacing w:line="280" w:lineRule="exact"/>
        <w:ind w:leftChars="213" w:left="426" w:firstLineChars="100" w:firstLine="210"/>
        <w:rPr>
          <w:rFonts w:asciiTheme="minorEastAsia" w:hAnsiTheme="minorEastAsia"/>
          <w:sz w:val="21"/>
        </w:rPr>
      </w:pPr>
      <w:r w:rsidRPr="00CD2CBC">
        <w:rPr>
          <w:rFonts w:asciiTheme="minorEastAsia" w:hAnsiTheme="minorEastAsia" w:hint="eastAsia"/>
          <w:sz w:val="21"/>
        </w:rPr>
        <w:t>公園は不特定多数の</w:t>
      </w:r>
      <w:r w:rsidR="0076298C">
        <w:rPr>
          <w:rFonts w:asciiTheme="minorEastAsia" w:hAnsiTheme="minorEastAsia" w:hint="eastAsia"/>
          <w:sz w:val="21"/>
        </w:rPr>
        <w:t>利用者</w:t>
      </w:r>
      <w:r w:rsidRPr="00CD2CBC">
        <w:rPr>
          <w:rFonts w:asciiTheme="minorEastAsia" w:hAnsiTheme="minorEastAsia" w:hint="eastAsia"/>
          <w:sz w:val="21"/>
        </w:rPr>
        <w:t>の利用があるため、トイレ、親水空間などの利用に対する感染症等の予防対策を行うこと。また、各種感染症等の発生が確認された場合は、直ちに第</w:t>
      </w:r>
      <w:r w:rsidR="004E2771">
        <w:rPr>
          <w:rFonts w:asciiTheme="minorEastAsia" w:hAnsiTheme="minorEastAsia" w:hint="eastAsia"/>
          <w:sz w:val="21"/>
        </w:rPr>
        <w:t>１</w:t>
      </w:r>
      <w:r w:rsidRPr="00CD2CBC">
        <w:rPr>
          <w:rFonts w:asciiTheme="minorEastAsia" w:hAnsiTheme="minorEastAsia" w:hint="eastAsia"/>
          <w:sz w:val="21"/>
        </w:rPr>
        <w:t>報を</w:t>
      </w:r>
      <w:r w:rsidR="004E2771">
        <w:rPr>
          <w:rFonts w:asciiTheme="minorEastAsia" w:hAnsiTheme="minorEastAsia" w:hint="eastAsia"/>
          <w:sz w:val="21"/>
        </w:rPr>
        <w:t>大阪府へ</w:t>
      </w:r>
      <w:r w:rsidRPr="00CD2CBC">
        <w:rPr>
          <w:rFonts w:asciiTheme="minorEastAsia" w:hAnsiTheme="minorEastAsia" w:hint="eastAsia"/>
          <w:sz w:val="21"/>
        </w:rPr>
        <w:t>報告し、その後も逐一報告すること（</w:t>
      </w:r>
      <w:r w:rsidR="006431A1" w:rsidRPr="00CD2CBC">
        <w:rPr>
          <w:rFonts w:asciiTheme="minorEastAsia" w:hAnsiTheme="minorEastAsia" w:hint="eastAsia"/>
          <w:sz w:val="21"/>
        </w:rPr>
        <w:t>第Ⅳ章【４】危機管理を参照</w:t>
      </w:r>
      <w:r w:rsidRPr="00CD2CBC">
        <w:rPr>
          <w:rFonts w:asciiTheme="minorEastAsia" w:hAnsiTheme="minorEastAsia" w:hint="eastAsia"/>
          <w:sz w:val="21"/>
        </w:rPr>
        <w:t>）</w:t>
      </w:r>
      <w:r w:rsidR="006431A1" w:rsidRPr="00CD2CBC">
        <w:rPr>
          <w:rFonts w:asciiTheme="minorEastAsia" w:hAnsiTheme="minorEastAsia" w:hint="eastAsia"/>
          <w:sz w:val="21"/>
        </w:rPr>
        <w:t>。</w:t>
      </w:r>
    </w:p>
    <w:p w14:paraId="2B841E98" w14:textId="042B0E73" w:rsidR="00664D89" w:rsidRPr="00CD2CBC" w:rsidRDefault="004847FE" w:rsidP="0076501E">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①</w:t>
      </w:r>
      <w:r w:rsidR="002D12AF">
        <w:rPr>
          <w:rFonts w:asciiTheme="minorEastAsia" w:hAnsiTheme="minorEastAsia" w:hint="eastAsia"/>
          <w:sz w:val="21"/>
        </w:rPr>
        <w:t>府立万博</w:t>
      </w:r>
      <w:r w:rsidR="00664D89" w:rsidRPr="00CD2CBC">
        <w:rPr>
          <w:rFonts w:asciiTheme="minorEastAsia" w:hAnsiTheme="minorEastAsia" w:hint="eastAsia"/>
          <w:sz w:val="21"/>
        </w:rPr>
        <w:t>公園において</w:t>
      </w:r>
      <w:r w:rsidR="004E2771">
        <w:rPr>
          <w:rFonts w:asciiTheme="minorEastAsia" w:hAnsiTheme="minorEastAsia" w:hint="eastAsia"/>
          <w:sz w:val="21"/>
        </w:rPr>
        <w:t>、さまざま</w:t>
      </w:r>
      <w:r w:rsidR="00664D89" w:rsidRPr="00CD2CBC">
        <w:rPr>
          <w:rFonts w:asciiTheme="minorEastAsia" w:hAnsiTheme="minorEastAsia" w:hint="eastAsia"/>
          <w:sz w:val="21"/>
        </w:rPr>
        <w:t>な感染症等が発生した場合の関係機関との連絡体制を作成すること。</w:t>
      </w:r>
    </w:p>
    <w:p w14:paraId="069671A2" w14:textId="1B62167A" w:rsidR="00664D89" w:rsidRPr="00CD2CBC" w:rsidRDefault="004847FE">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②</w:t>
      </w:r>
      <w:r w:rsidR="00664D89" w:rsidRPr="00CD2CBC">
        <w:rPr>
          <w:rFonts w:asciiTheme="minorEastAsia" w:hAnsiTheme="minorEastAsia" w:hint="eastAsia"/>
          <w:sz w:val="21"/>
        </w:rPr>
        <w:t>特に食中毒が多く発生する夏場については、親水施設の水質調査やトイレなど</w:t>
      </w:r>
      <w:r w:rsidR="0066290B">
        <w:rPr>
          <w:rFonts w:asciiTheme="minorEastAsia" w:hAnsiTheme="minorEastAsia" w:hint="eastAsia"/>
          <w:sz w:val="21"/>
        </w:rPr>
        <w:t>、</w:t>
      </w:r>
      <w:r w:rsidR="00664D89" w:rsidRPr="00CD2CBC">
        <w:rPr>
          <w:rFonts w:asciiTheme="minorEastAsia" w:hAnsiTheme="minorEastAsia" w:hint="eastAsia"/>
          <w:sz w:val="21"/>
        </w:rPr>
        <w:t>公園利用者が直接触れる施設について</w:t>
      </w:r>
      <w:r w:rsidR="004E2771">
        <w:rPr>
          <w:rFonts w:asciiTheme="minorEastAsia" w:hAnsiTheme="minorEastAsia" w:hint="eastAsia"/>
          <w:sz w:val="21"/>
        </w:rPr>
        <w:t>、</w:t>
      </w:r>
      <w:r w:rsidR="00664D89" w:rsidRPr="00CD2CBC">
        <w:rPr>
          <w:rFonts w:asciiTheme="minorEastAsia" w:hAnsiTheme="minorEastAsia" w:hint="eastAsia"/>
          <w:sz w:val="21"/>
        </w:rPr>
        <w:t>洗浄や消毒の実施、手洗い場に薬用石鹸を設置</w:t>
      </w:r>
      <w:r w:rsidR="004E2771">
        <w:rPr>
          <w:rFonts w:asciiTheme="minorEastAsia" w:hAnsiTheme="minorEastAsia" w:hint="eastAsia"/>
          <w:sz w:val="21"/>
        </w:rPr>
        <w:t>するなど、</w:t>
      </w:r>
      <w:r w:rsidR="00664D89" w:rsidRPr="00CD2CBC">
        <w:rPr>
          <w:rFonts w:asciiTheme="minorEastAsia" w:hAnsiTheme="minorEastAsia" w:hint="eastAsia"/>
          <w:sz w:val="21"/>
        </w:rPr>
        <w:t>手洗いの励行をすすめること。</w:t>
      </w:r>
    </w:p>
    <w:p w14:paraId="5492011B" w14:textId="69D90629" w:rsidR="00664D89" w:rsidRPr="00CD2CBC" w:rsidRDefault="004847FE" w:rsidP="0076501E">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③</w:t>
      </w:r>
      <w:r w:rsidR="0076298C">
        <w:rPr>
          <w:rFonts w:asciiTheme="minorEastAsia" w:hAnsiTheme="minorEastAsia" w:hint="eastAsia"/>
          <w:sz w:val="21"/>
        </w:rPr>
        <w:t>利用者</w:t>
      </w:r>
      <w:r w:rsidR="00664D89" w:rsidRPr="00CD2CBC">
        <w:rPr>
          <w:rFonts w:asciiTheme="minorEastAsia" w:hAnsiTheme="minorEastAsia" w:hint="eastAsia"/>
          <w:sz w:val="21"/>
        </w:rPr>
        <w:t>に対し、チラシや</w:t>
      </w:r>
      <w:r w:rsidR="004E2771">
        <w:rPr>
          <w:rFonts w:asciiTheme="minorEastAsia" w:hAnsiTheme="minorEastAsia" w:hint="eastAsia"/>
          <w:sz w:val="21"/>
        </w:rPr>
        <w:t>は</w:t>
      </w:r>
      <w:r w:rsidR="00664D89" w:rsidRPr="00CD2CBC">
        <w:rPr>
          <w:rFonts w:asciiTheme="minorEastAsia" w:hAnsiTheme="minorEastAsia" w:hint="eastAsia"/>
          <w:sz w:val="21"/>
        </w:rPr>
        <w:t>り紙による注意喚起や啓発活動などの対策を講じること。</w:t>
      </w:r>
    </w:p>
    <w:p w14:paraId="1F25655A" w14:textId="0B7933FF" w:rsidR="003F0560" w:rsidRPr="005D5188" w:rsidRDefault="003F0560" w:rsidP="001E0C66">
      <w:pPr>
        <w:spacing w:line="280" w:lineRule="exact"/>
        <w:ind w:firstLineChars="300" w:firstLine="600"/>
      </w:pPr>
    </w:p>
    <w:p w14:paraId="00415DED" w14:textId="6C89253F" w:rsidR="00664D89" w:rsidRPr="005D5188" w:rsidRDefault="004847FE" w:rsidP="00CD2CBC">
      <w:pPr>
        <w:pStyle w:val="3"/>
      </w:pPr>
      <w:bookmarkStart w:id="340" w:name="_Toc493274112"/>
      <w:r w:rsidRPr="005D5188">
        <w:rPr>
          <w:rFonts w:hint="eastAsia"/>
        </w:rPr>
        <w:t>１．</w:t>
      </w:r>
      <w:r w:rsidR="00664D89" w:rsidRPr="005D5188">
        <w:rPr>
          <w:rFonts w:hint="eastAsia"/>
        </w:rPr>
        <w:t>各種感染症及び害虫の対策について</w:t>
      </w:r>
      <w:bookmarkEnd w:id="340"/>
    </w:p>
    <w:p w14:paraId="66BCFCE6" w14:textId="45CE37D3" w:rsidR="00664D89" w:rsidRPr="00494000" w:rsidRDefault="00664D89" w:rsidP="00CD2CBC">
      <w:pPr>
        <w:pStyle w:val="4"/>
      </w:pPr>
      <w:bookmarkStart w:id="341" w:name="_Toc493274113"/>
      <w:r w:rsidRPr="00494000">
        <w:rPr>
          <w:rFonts w:hint="eastAsia"/>
        </w:rPr>
        <w:t>（１）腸管出血性大腸菌感染症（</w:t>
      </w:r>
      <w:r w:rsidR="004E2771">
        <w:rPr>
          <w:rFonts w:hint="eastAsia"/>
        </w:rPr>
        <w:t>O</w:t>
      </w:r>
      <w:r w:rsidRPr="00494000">
        <w:t>-157</w:t>
      </w:r>
      <w:r w:rsidRPr="00494000">
        <w:rPr>
          <w:rFonts w:hint="eastAsia"/>
        </w:rPr>
        <w:t>等）</w:t>
      </w:r>
      <w:bookmarkEnd w:id="341"/>
    </w:p>
    <w:p w14:paraId="7B3EFF69" w14:textId="62B93B3D" w:rsidR="00664D89" w:rsidRDefault="00664D89" w:rsidP="00CD2CBC">
      <w:pPr>
        <w:spacing w:line="280" w:lineRule="exact"/>
        <w:ind w:leftChars="300" w:left="600" w:firstLineChars="100" w:firstLine="210"/>
        <w:rPr>
          <w:rFonts w:asciiTheme="minorEastAsia" w:hAnsiTheme="minorEastAsia"/>
          <w:sz w:val="21"/>
        </w:rPr>
      </w:pPr>
      <w:r w:rsidRPr="00CD2CBC">
        <w:rPr>
          <w:rFonts w:asciiTheme="minorEastAsia" w:hAnsiTheme="minorEastAsia" w:hint="eastAsia"/>
          <w:sz w:val="21"/>
        </w:rPr>
        <w:t>ベロ毒素を産生する腸管出血性大腸菌の感染によっておこる全身性疾病で、公園では親水施設での水遊びや直接触れるドアノブなどから感染</w:t>
      </w:r>
      <w:r w:rsidR="004E2771">
        <w:rPr>
          <w:rFonts w:asciiTheme="minorEastAsia" w:hAnsiTheme="minorEastAsia" w:hint="eastAsia"/>
          <w:sz w:val="21"/>
        </w:rPr>
        <w:t>する</w:t>
      </w:r>
      <w:r w:rsidRPr="00CD2CBC">
        <w:rPr>
          <w:rFonts w:asciiTheme="minorEastAsia" w:hAnsiTheme="minorEastAsia" w:hint="eastAsia"/>
          <w:sz w:val="21"/>
        </w:rPr>
        <w:t>可能性があることから、特に夏場（</w:t>
      </w:r>
      <w:r w:rsidR="004E2771">
        <w:rPr>
          <w:rFonts w:asciiTheme="minorEastAsia" w:hAnsiTheme="minorEastAsia" w:hint="eastAsia"/>
          <w:sz w:val="21"/>
        </w:rPr>
        <w:t>７</w:t>
      </w:r>
      <w:r w:rsidRPr="00CD2CBC">
        <w:rPr>
          <w:rFonts w:asciiTheme="minorEastAsia" w:hAnsiTheme="minorEastAsia" w:hint="eastAsia"/>
          <w:sz w:val="21"/>
        </w:rPr>
        <w:t>月から</w:t>
      </w:r>
      <w:r w:rsidR="004E2771">
        <w:rPr>
          <w:rFonts w:asciiTheme="minorEastAsia" w:hAnsiTheme="minorEastAsia" w:hint="eastAsia"/>
          <w:sz w:val="21"/>
        </w:rPr>
        <w:t>９</w:t>
      </w:r>
      <w:r w:rsidRPr="00CD2CBC">
        <w:rPr>
          <w:rFonts w:asciiTheme="minorEastAsia" w:hAnsiTheme="minorEastAsia" w:hint="eastAsia"/>
          <w:sz w:val="21"/>
        </w:rPr>
        <w:t>月までの</w:t>
      </w:r>
      <w:r w:rsidR="004E2771">
        <w:rPr>
          <w:rFonts w:asciiTheme="minorEastAsia" w:hAnsiTheme="minorEastAsia" w:hint="eastAsia"/>
          <w:sz w:val="21"/>
        </w:rPr>
        <w:t>３か</w:t>
      </w:r>
      <w:r w:rsidRPr="00CD2CBC">
        <w:rPr>
          <w:rFonts w:asciiTheme="minorEastAsia" w:hAnsiTheme="minorEastAsia" w:hint="eastAsia"/>
          <w:sz w:val="21"/>
        </w:rPr>
        <w:t>月</w:t>
      </w:r>
      <w:r w:rsidR="004E2771">
        <w:rPr>
          <w:rFonts w:asciiTheme="minorEastAsia" w:hAnsiTheme="minorEastAsia" w:hint="eastAsia"/>
          <w:sz w:val="21"/>
        </w:rPr>
        <w:t>間</w:t>
      </w:r>
      <w:r w:rsidRPr="00CD2CBC">
        <w:rPr>
          <w:rFonts w:asciiTheme="minorEastAsia" w:hAnsiTheme="minorEastAsia" w:hint="eastAsia"/>
          <w:sz w:val="21"/>
        </w:rPr>
        <w:t>）において、トイレの消毒や親水施設の水質調査の実施及び水遊び・砂遊び後に手洗いが出きるように手洗い場に薬用石鹸の配備など</w:t>
      </w:r>
      <w:r w:rsidR="0066290B">
        <w:rPr>
          <w:rFonts w:asciiTheme="minorEastAsia" w:hAnsiTheme="minorEastAsia" w:hint="eastAsia"/>
          <w:sz w:val="21"/>
        </w:rPr>
        <w:t>の</w:t>
      </w:r>
      <w:r w:rsidR="004E2771">
        <w:rPr>
          <w:rFonts w:asciiTheme="minorEastAsia" w:hAnsiTheme="minorEastAsia" w:hint="eastAsia"/>
          <w:sz w:val="21"/>
        </w:rPr>
        <w:t>対策</w:t>
      </w:r>
      <w:r w:rsidR="00D92247">
        <w:rPr>
          <w:rFonts w:asciiTheme="minorEastAsia" w:hAnsiTheme="minorEastAsia" w:hint="eastAsia"/>
          <w:sz w:val="21"/>
        </w:rPr>
        <w:t>に努めること</w:t>
      </w:r>
      <w:r w:rsidRPr="00CD2CBC">
        <w:rPr>
          <w:rFonts w:asciiTheme="minorEastAsia" w:hAnsiTheme="minorEastAsia" w:hint="eastAsia"/>
          <w:sz w:val="21"/>
        </w:rPr>
        <w:t>。</w:t>
      </w:r>
    </w:p>
    <w:p w14:paraId="7FD852BC" w14:textId="77777777" w:rsidR="003225A8" w:rsidRPr="00CD2CBC" w:rsidRDefault="003225A8" w:rsidP="00CD2CBC">
      <w:pPr>
        <w:spacing w:line="280" w:lineRule="exact"/>
        <w:ind w:leftChars="300" w:left="600" w:firstLineChars="100" w:firstLine="210"/>
        <w:rPr>
          <w:rFonts w:asciiTheme="minorEastAsia" w:hAnsiTheme="minorEastAsia"/>
          <w:sz w:val="21"/>
        </w:rPr>
      </w:pPr>
    </w:p>
    <w:p w14:paraId="3AD95109" w14:textId="77777777" w:rsidR="00664D89" w:rsidRPr="0076501E" w:rsidRDefault="00664D89" w:rsidP="00CD2CBC">
      <w:pPr>
        <w:spacing w:line="280" w:lineRule="exact"/>
        <w:ind w:firstLineChars="400" w:firstLine="840"/>
        <w:rPr>
          <w:rFonts w:asciiTheme="majorEastAsia" w:eastAsiaTheme="majorEastAsia" w:hAnsiTheme="majorEastAsia"/>
          <w:sz w:val="21"/>
        </w:rPr>
      </w:pPr>
      <w:r w:rsidRPr="0076501E">
        <w:rPr>
          <w:rFonts w:asciiTheme="majorEastAsia" w:eastAsiaTheme="majorEastAsia" w:hAnsiTheme="majorEastAsia" w:hint="eastAsia"/>
          <w:sz w:val="21"/>
        </w:rPr>
        <w:t>①一般園地</w:t>
      </w:r>
    </w:p>
    <w:p w14:paraId="3E06A3B5" w14:textId="77777777" w:rsidR="00664D89" w:rsidRPr="0076501E" w:rsidRDefault="00664D89" w:rsidP="0076501E">
      <w:pPr>
        <w:spacing w:line="280" w:lineRule="exact"/>
        <w:ind w:firstLineChars="500" w:firstLine="1050"/>
        <w:rPr>
          <w:rFonts w:asciiTheme="majorEastAsia" w:eastAsiaTheme="majorEastAsia" w:hAnsiTheme="majorEastAsia"/>
          <w:sz w:val="21"/>
        </w:rPr>
      </w:pPr>
      <w:r w:rsidRPr="0076501E">
        <w:rPr>
          <w:rFonts w:asciiTheme="majorEastAsia" w:eastAsiaTheme="majorEastAsia" w:hAnsiTheme="majorEastAsia" w:hint="eastAsia"/>
          <w:sz w:val="21"/>
        </w:rPr>
        <w:t xml:space="preserve">〔親水施設〕　</w:t>
      </w:r>
    </w:p>
    <w:p w14:paraId="1FC31DA3" w14:textId="13755650" w:rsidR="00664D89" w:rsidRPr="00CD2CBC" w:rsidRDefault="00664D89" w:rsidP="0076501E">
      <w:pPr>
        <w:spacing w:line="280" w:lineRule="exact"/>
        <w:ind w:leftChars="750" w:left="2130" w:hangingChars="300" w:hanging="630"/>
        <w:rPr>
          <w:rFonts w:asciiTheme="minorEastAsia" w:hAnsiTheme="minorEastAsia"/>
          <w:sz w:val="21"/>
        </w:rPr>
      </w:pPr>
      <w:r w:rsidRPr="00CD2CBC">
        <w:rPr>
          <w:rFonts w:asciiTheme="minorEastAsia" w:hAnsiTheme="minorEastAsia" w:hint="eastAsia"/>
          <w:sz w:val="21"/>
        </w:rPr>
        <w:t>対策：噴水や流れのうち利用者が触れやすい施設について</w:t>
      </w:r>
      <w:r w:rsidR="00D92247">
        <w:rPr>
          <w:rFonts w:hint="eastAsia"/>
        </w:rPr>
        <w:t>、</w:t>
      </w:r>
      <w:r w:rsidR="004E2771" w:rsidRPr="004E2771">
        <w:rPr>
          <w:rFonts w:asciiTheme="minorEastAsia" w:hAnsiTheme="minorEastAsia"/>
          <w:sz w:val="21"/>
        </w:rPr>
        <w:t>O-157</w:t>
      </w:r>
      <w:r w:rsidRPr="00CD2CBC">
        <w:rPr>
          <w:rFonts w:asciiTheme="minorEastAsia" w:hAnsiTheme="minorEastAsia" w:hint="eastAsia"/>
          <w:sz w:val="21"/>
        </w:rPr>
        <w:t>の検査</w:t>
      </w:r>
      <w:r w:rsidR="00D92247">
        <w:rPr>
          <w:rFonts w:asciiTheme="minorEastAsia" w:hAnsiTheme="minorEastAsia" w:hint="eastAsia"/>
          <w:sz w:val="21"/>
        </w:rPr>
        <w:t>などの予防に努めること</w:t>
      </w:r>
      <w:r w:rsidRPr="00CD2CBC">
        <w:rPr>
          <w:rFonts w:asciiTheme="minorEastAsia" w:hAnsiTheme="minorEastAsia" w:hint="eastAsia"/>
          <w:sz w:val="21"/>
        </w:rPr>
        <w:t>。</w:t>
      </w:r>
    </w:p>
    <w:p w14:paraId="1B54C99D" w14:textId="77777777" w:rsidR="00664D89" w:rsidRPr="0076501E" w:rsidRDefault="00664D89" w:rsidP="00CD2CBC">
      <w:pPr>
        <w:spacing w:line="280" w:lineRule="exact"/>
        <w:ind w:firstLineChars="600" w:firstLine="1260"/>
        <w:rPr>
          <w:rFonts w:asciiTheme="majorEastAsia" w:eastAsiaTheme="majorEastAsia" w:hAnsiTheme="majorEastAsia"/>
          <w:sz w:val="21"/>
        </w:rPr>
      </w:pPr>
      <w:r w:rsidRPr="0076501E">
        <w:rPr>
          <w:rFonts w:asciiTheme="majorEastAsia" w:eastAsiaTheme="majorEastAsia" w:hAnsiTheme="majorEastAsia" w:hint="eastAsia"/>
          <w:sz w:val="21"/>
        </w:rPr>
        <w:t>【調査方法について】</w:t>
      </w:r>
    </w:p>
    <w:p w14:paraId="1EC745E2" w14:textId="77777777" w:rsidR="00664D89" w:rsidRPr="00CD2CBC" w:rsidRDefault="00664D89"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・実施時期は７月上旬（夏期休暇前）とし、清掃も同時期に実施すること。</w:t>
      </w:r>
    </w:p>
    <w:p w14:paraId="5DD0AB44" w14:textId="77777777" w:rsidR="00664D89" w:rsidRPr="00CD2CBC" w:rsidRDefault="00664D89"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・検査回数は各親水施設１回</w:t>
      </w:r>
    </w:p>
    <w:p w14:paraId="29474A70" w14:textId="7933E6F7" w:rsidR="00664D89" w:rsidRPr="00CD2CBC" w:rsidRDefault="00664D89">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・検査方法は平成９年７月４日衛食第</w:t>
      </w:r>
      <w:r w:rsidRPr="00CD2CBC">
        <w:rPr>
          <w:rFonts w:asciiTheme="minorEastAsia" w:hAnsiTheme="minorEastAsia"/>
          <w:sz w:val="21"/>
        </w:rPr>
        <w:t>207</w:t>
      </w:r>
      <w:r w:rsidRPr="00CD2CBC">
        <w:rPr>
          <w:rFonts w:asciiTheme="minorEastAsia" w:hAnsiTheme="minorEastAsia" w:hint="eastAsia"/>
          <w:sz w:val="21"/>
        </w:rPr>
        <w:t>号厚生省生活食品保健課長通知「腸管出血性大腸菌</w:t>
      </w:r>
      <w:r w:rsidR="004E2771">
        <w:rPr>
          <w:rFonts w:asciiTheme="minorEastAsia" w:hAnsiTheme="minorEastAsia" w:hint="eastAsia"/>
          <w:sz w:val="21"/>
        </w:rPr>
        <w:t>O</w:t>
      </w:r>
      <w:r w:rsidRPr="00CD2CBC">
        <w:rPr>
          <w:rFonts w:asciiTheme="minorEastAsia" w:hAnsiTheme="minorEastAsia" w:hint="eastAsia"/>
          <w:sz w:val="21"/>
        </w:rPr>
        <w:t>－</w:t>
      </w:r>
      <w:r w:rsidRPr="00CD2CBC">
        <w:rPr>
          <w:rFonts w:asciiTheme="minorEastAsia" w:hAnsiTheme="minorEastAsia"/>
          <w:sz w:val="21"/>
        </w:rPr>
        <w:t>157</w:t>
      </w:r>
      <w:r w:rsidRPr="00CD2CBC">
        <w:rPr>
          <w:rFonts w:asciiTheme="minorEastAsia" w:hAnsiTheme="minorEastAsia" w:hint="eastAsia"/>
          <w:sz w:val="21"/>
        </w:rPr>
        <w:t>の検査方法について」により行う。</w:t>
      </w:r>
    </w:p>
    <w:p w14:paraId="2EFF7265" w14:textId="57309A2C" w:rsidR="00664D89" w:rsidRPr="00CD2CBC" w:rsidRDefault="00664D89">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・検体採取位置については、大阪府と協議の</w:t>
      </w:r>
      <w:r w:rsidR="004E2771">
        <w:rPr>
          <w:rFonts w:asciiTheme="minorEastAsia" w:hAnsiTheme="minorEastAsia" w:hint="eastAsia"/>
          <w:sz w:val="21"/>
        </w:rPr>
        <w:t>上、</w:t>
      </w:r>
      <w:r w:rsidRPr="00CD2CBC">
        <w:rPr>
          <w:rFonts w:asciiTheme="minorEastAsia" w:hAnsiTheme="minorEastAsia" w:hint="eastAsia"/>
          <w:sz w:val="21"/>
        </w:rPr>
        <w:t>決定するものとする。</w:t>
      </w:r>
    </w:p>
    <w:p w14:paraId="18D46004" w14:textId="7E978157" w:rsidR="00664D89" w:rsidRPr="00CD2CBC" w:rsidRDefault="00664D89" w:rsidP="00CD2CBC">
      <w:pPr>
        <w:spacing w:line="280" w:lineRule="exact"/>
        <w:ind w:leftChars="800" w:left="1810" w:hangingChars="100" w:hanging="210"/>
        <w:rPr>
          <w:rFonts w:asciiTheme="minorEastAsia" w:hAnsiTheme="minorEastAsia"/>
          <w:sz w:val="21"/>
        </w:rPr>
      </w:pPr>
      <w:r w:rsidRPr="00CD2CBC">
        <w:rPr>
          <w:rFonts w:asciiTheme="minorEastAsia" w:hAnsiTheme="minorEastAsia" w:hint="eastAsia"/>
          <w:sz w:val="21"/>
        </w:rPr>
        <w:t>※陽性反応があった場合は、直ちに報告すると</w:t>
      </w:r>
      <w:r w:rsidR="005F37E6">
        <w:rPr>
          <w:rFonts w:asciiTheme="minorEastAsia" w:hAnsiTheme="minorEastAsia" w:hint="eastAsia"/>
          <w:sz w:val="21"/>
        </w:rPr>
        <w:t>とも</w:t>
      </w:r>
      <w:r w:rsidRPr="00CD2CBC">
        <w:rPr>
          <w:rFonts w:asciiTheme="minorEastAsia" w:hAnsiTheme="minorEastAsia" w:hint="eastAsia"/>
          <w:sz w:val="21"/>
        </w:rPr>
        <w:t>に、立入禁止措置を講じること。また、原因特定に努め、陰性となるまでは継続して検査を行うこと。</w:t>
      </w:r>
    </w:p>
    <w:p w14:paraId="26742C55" w14:textId="77777777" w:rsidR="00664D89" w:rsidRPr="0076501E" w:rsidRDefault="00664D89" w:rsidP="00CD2CBC">
      <w:pPr>
        <w:spacing w:line="280" w:lineRule="exact"/>
        <w:ind w:firstLineChars="600" w:firstLine="1260"/>
        <w:rPr>
          <w:rFonts w:asciiTheme="majorEastAsia" w:eastAsiaTheme="majorEastAsia" w:hAnsiTheme="majorEastAsia"/>
          <w:sz w:val="21"/>
        </w:rPr>
      </w:pPr>
      <w:r w:rsidRPr="0076501E">
        <w:rPr>
          <w:rFonts w:asciiTheme="majorEastAsia" w:eastAsiaTheme="majorEastAsia" w:hAnsiTheme="majorEastAsia" w:hint="eastAsia"/>
          <w:sz w:val="21"/>
        </w:rPr>
        <w:t>【検査結果報告について】</w:t>
      </w:r>
    </w:p>
    <w:p w14:paraId="51D5792B" w14:textId="77777777" w:rsidR="00664D89" w:rsidRPr="00CD2CBC" w:rsidRDefault="00664D89" w:rsidP="0076501E">
      <w:pPr>
        <w:spacing w:line="280" w:lineRule="exact"/>
        <w:ind w:leftChars="700" w:left="1820" w:hangingChars="200" w:hanging="420"/>
        <w:rPr>
          <w:rFonts w:asciiTheme="minorEastAsia" w:hAnsiTheme="minorEastAsia"/>
          <w:sz w:val="21"/>
        </w:rPr>
      </w:pPr>
      <w:r w:rsidRPr="00CD2CBC">
        <w:rPr>
          <w:rFonts w:asciiTheme="minorEastAsia" w:hAnsiTheme="minorEastAsia" w:hint="eastAsia"/>
          <w:sz w:val="21"/>
        </w:rPr>
        <w:t>１）検査結果については、速やかに大阪府に下記の項目を明記した報告書を提出すること。</w:t>
      </w:r>
    </w:p>
    <w:p w14:paraId="6F538AA0" w14:textId="57574AC5" w:rsidR="00664D89" w:rsidRPr="00CD2CBC" w:rsidRDefault="00664D89" w:rsidP="0076501E">
      <w:pPr>
        <w:spacing w:line="280" w:lineRule="exact"/>
        <w:ind w:leftChars="900" w:left="1800"/>
        <w:rPr>
          <w:rFonts w:asciiTheme="minorEastAsia" w:hAnsiTheme="minorEastAsia"/>
          <w:sz w:val="21"/>
        </w:rPr>
      </w:pPr>
      <w:r w:rsidRPr="00CD2CBC">
        <w:rPr>
          <w:rFonts w:asciiTheme="minorEastAsia" w:hAnsiTheme="minorEastAsia" w:hint="eastAsia"/>
          <w:sz w:val="21"/>
        </w:rPr>
        <w:t>①依頼者の住所及び名称、②採取者、③試料名、④受付日、⑤採取日、⑥気温・水温・天候、⑦試験検査項目、⑧試験検査期間、⑨試験検査結果、⑩試験検査方法、⑪採水時間、⑫試験検査責任者、⑬検査機関の所在地</w:t>
      </w:r>
    </w:p>
    <w:p w14:paraId="72FA040C" w14:textId="77777777" w:rsidR="00664D89" w:rsidRPr="00CD2CBC" w:rsidRDefault="00664D89" w:rsidP="0076501E">
      <w:pPr>
        <w:spacing w:line="280" w:lineRule="exact"/>
        <w:ind w:leftChars="800" w:left="1600"/>
        <w:rPr>
          <w:rFonts w:asciiTheme="minorEastAsia" w:hAnsiTheme="minorEastAsia"/>
          <w:sz w:val="21"/>
        </w:rPr>
      </w:pPr>
      <w:r w:rsidRPr="00CD2CBC">
        <w:rPr>
          <w:rFonts w:asciiTheme="minorEastAsia" w:hAnsiTheme="minorEastAsia" w:hint="eastAsia"/>
          <w:sz w:val="21"/>
        </w:rPr>
        <w:t>※報告書には必ず検査機関の名称及び代表者名を明記し、代表者印等を押印すること。</w:t>
      </w:r>
    </w:p>
    <w:p w14:paraId="7C7A3E29" w14:textId="77777777" w:rsidR="00664D89" w:rsidRPr="00CD2CBC" w:rsidRDefault="00664D89" w:rsidP="0076501E">
      <w:pPr>
        <w:spacing w:line="280" w:lineRule="exact"/>
        <w:ind w:leftChars="700" w:left="1400"/>
        <w:rPr>
          <w:rFonts w:asciiTheme="minorEastAsia" w:hAnsiTheme="minorEastAsia"/>
          <w:sz w:val="21"/>
        </w:rPr>
      </w:pPr>
      <w:r w:rsidRPr="00CD2CBC">
        <w:rPr>
          <w:rFonts w:asciiTheme="minorEastAsia" w:hAnsiTheme="minorEastAsia" w:hint="eastAsia"/>
          <w:sz w:val="21"/>
        </w:rPr>
        <w:t>２）写真撮影について</w:t>
      </w:r>
    </w:p>
    <w:p w14:paraId="4EFC89D8" w14:textId="1549F45F" w:rsidR="005F37E6" w:rsidRDefault="00664D89" w:rsidP="00CD2CBC">
      <w:pPr>
        <w:spacing w:line="280" w:lineRule="exact"/>
        <w:ind w:leftChars="800" w:left="1600" w:firstLineChars="100" w:firstLine="210"/>
        <w:rPr>
          <w:rFonts w:asciiTheme="minorEastAsia" w:hAnsiTheme="minorEastAsia"/>
          <w:sz w:val="21"/>
        </w:rPr>
      </w:pPr>
      <w:r w:rsidRPr="00CD2CBC">
        <w:rPr>
          <w:rFonts w:asciiTheme="minorEastAsia" w:hAnsiTheme="minorEastAsia" w:hint="eastAsia"/>
          <w:sz w:val="21"/>
        </w:rPr>
        <w:t>採水状況が判断できる写真及び検査方法が判断できる写真を提出すること。</w:t>
      </w:r>
    </w:p>
    <w:p w14:paraId="5079DB2B" w14:textId="49410FF7" w:rsidR="00784455" w:rsidRDefault="00664D89" w:rsidP="00CD2CBC">
      <w:pPr>
        <w:spacing w:line="280" w:lineRule="exact"/>
        <w:ind w:leftChars="800" w:left="1600" w:firstLineChars="100" w:firstLine="210"/>
        <w:rPr>
          <w:rFonts w:asciiTheme="minorEastAsia" w:hAnsiTheme="minorEastAsia"/>
          <w:sz w:val="21"/>
        </w:rPr>
      </w:pPr>
      <w:r w:rsidRPr="00CD2CBC">
        <w:rPr>
          <w:rFonts w:asciiTheme="minorEastAsia" w:hAnsiTheme="minorEastAsia" w:hint="eastAsia"/>
          <w:sz w:val="21"/>
        </w:rPr>
        <w:t>なお、撮影頻度については大阪府の指示によること。</w:t>
      </w:r>
    </w:p>
    <w:p w14:paraId="558962DF" w14:textId="77777777" w:rsidR="005D2226" w:rsidRPr="00CD2CBC" w:rsidRDefault="005D2226" w:rsidP="00CD2CBC">
      <w:pPr>
        <w:spacing w:line="280" w:lineRule="exact"/>
        <w:ind w:leftChars="800" w:left="1600" w:firstLineChars="100" w:firstLine="210"/>
        <w:rPr>
          <w:rFonts w:asciiTheme="minorEastAsia" w:hAnsiTheme="minorEastAsia"/>
          <w:sz w:val="21"/>
        </w:rPr>
      </w:pPr>
    </w:p>
    <w:p w14:paraId="66A0A40C" w14:textId="77777777" w:rsidR="00C66152" w:rsidRPr="00747371" w:rsidRDefault="00C66152" w:rsidP="00747371">
      <w:pPr>
        <w:spacing w:line="280" w:lineRule="exact"/>
        <w:ind w:firstLineChars="500" w:firstLine="1050"/>
        <w:rPr>
          <w:rFonts w:asciiTheme="majorEastAsia" w:eastAsiaTheme="majorEastAsia" w:hAnsiTheme="majorEastAsia"/>
          <w:sz w:val="21"/>
        </w:rPr>
      </w:pPr>
      <w:r w:rsidRPr="00747371">
        <w:rPr>
          <w:rFonts w:asciiTheme="majorEastAsia" w:eastAsiaTheme="majorEastAsia" w:hAnsiTheme="majorEastAsia" w:hint="eastAsia"/>
          <w:sz w:val="21"/>
        </w:rPr>
        <w:t>〔便所及びスポーツハウス等〕</w:t>
      </w:r>
    </w:p>
    <w:p w14:paraId="3BC24C68" w14:textId="5130AD76" w:rsidR="00C66152" w:rsidRPr="00CD2CBC" w:rsidRDefault="00C66152"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対策：石鹸容器の設置や消毒</w:t>
      </w:r>
      <w:r w:rsidR="005F37E6">
        <w:rPr>
          <w:rFonts w:asciiTheme="minorEastAsia" w:hAnsiTheme="minorEastAsia" w:hint="eastAsia"/>
          <w:sz w:val="21"/>
        </w:rPr>
        <w:t>を</w:t>
      </w:r>
      <w:r w:rsidRPr="00CD2CBC">
        <w:rPr>
          <w:rFonts w:asciiTheme="minorEastAsia" w:hAnsiTheme="minorEastAsia" w:hint="eastAsia"/>
          <w:sz w:val="21"/>
        </w:rPr>
        <w:t>実施すること。</w:t>
      </w:r>
    </w:p>
    <w:p w14:paraId="27FA08C6" w14:textId="77777777" w:rsidR="00C66152" w:rsidRPr="00CD2CBC" w:rsidRDefault="00C66152" w:rsidP="00CD2CBC">
      <w:pPr>
        <w:spacing w:line="280" w:lineRule="exact"/>
        <w:ind w:firstLineChars="600" w:firstLine="1260"/>
        <w:rPr>
          <w:rFonts w:asciiTheme="minorEastAsia" w:hAnsiTheme="minorEastAsia"/>
          <w:sz w:val="21"/>
        </w:rPr>
      </w:pPr>
      <w:r w:rsidRPr="00CD2CBC">
        <w:rPr>
          <w:rFonts w:asciiTheme="minorEastAsia" w:hAnsiTheme="minorEastAsia" w:hint="eastAsia"/>
          <w:sz w:val="21"/>
        </w:rPr>
        <w:t>＜設置基準＞</w:t>
      </w:r>
    </w:p>
    <w:p w14:paraId="3E2F6959" w14:textId="77777777" w:rsidR="00C66152" w:rsidRPr="00CD2CBC" w:rsidRDefault="00C66152"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・手洗い水栓に石鹸容器を設置すること。</w:t>
      </w:r>
    </w:p>
    <w:p w14:paraId="01DCC601" w14:textId="2F0033FF" w:rsidR="00C66152" w:rsidRPr="00CD2CBC" w:rsidRDefault="00C66152" w:rsidP="00517E57">
      <w:pPr>
        <w:spacing w:line="280" w:lineRule="exact"/>
        <w:ind w:firstLineChars="800" w:firstLine="1680"/>
        <w:rPr>
          <w:rFonts w:asciiTheme="minorEastAsia" w:hAnsiTheme="minorEastAsia"/>
          <w:sz w:val="21"/>
        </w:rPr>
      </w:pPr>
      <w:r w:rsidRPr="00CD2CBC">
        <w:rPr>
          <w:rFonts w:asciiTheme="minorEastAsia" w:hAnsiTheme="minorEastAsia" w:hint="eastAsia"/>
          <w:sz w:val="21"/>
        </w:rPr>
        <w:t>※手洗各々に石鹸容器を設置（</w:t>
      </w:r>
      <w:r w:rsidR="005F37E6">
        <w:rPr>
          <w:rFonts w:asciiTheme="minorEastAsia" w:hAnsiTheme="minorEastAsia" w:hint="eastAsia"/>
          <w:sz w:val="21"/>
        </w:rPr>
        <w:t>ただ</w:t>
      </w:r>
      <w:r w:rsidRPr="00CD2CBC">
        <w:rPr>
          <w:rFonts w:asciiTheme="minorEastAsia" w:hAnsiTheme="minorEastAsia" w:hint="eastAsia"/>
          <w:sz w:val="21"/>
        </w:rPr>
        <w:t>し</w:t>
      </w:r>
      <w:r w:rsidR="005F37E6">
        <w:rPr>
          <w:rFonts w:asciiTheme="minorEastAsia" w:hAnsiTheme="minorEastAsia" w:hint="eastAsia"/>
          <w:sz w:val="21"/>
        </w:rPr>
        <w:t>、</w:t>
      </w:r>
      <w:r w:rsidRPr="00CD2CBC">
        <w:rPr>
          <w:rFonts w:asciiTheme="minorEastAsia" w:hAnsiTheme="minorEastAsia" w:hint="eastAsia"/>
          <w:sz w:val="21"/>
        </w:rPr>
        <w:t>手洗い間での兼用が可能な場合を除く）</w:t>
      </w:r>
    </w:p>
    <w:p w14:paraId="0DA4CC7D" w14:textId="77777777" w:rsidR="00C66152" w:rsidRPr="00CD2CBC" w:rsidRDefault="00C66152" w:rsidP="00CD2CBC">
      <w:pPr>
        <w:spacing w:line="280" w:lineRule="exact"/>
        <w:ind w:firstLineChars="600" w:firstLine="1260"/>
        <w:rPr>
          <w:rFonts w:asciiTheme="minorEastAsia" w:hAnsiTheme="minorEastAsia"/>
          <w:sz w:val="21"/>
        </w:rPr>
      </w:pPr>
      <w:r w:rsidRPr="00CD2CBC">
        <w:rPr>
          <w:rFonts w:asciiTheme="minorEastAsia" w:hAnsiTheme="minorEastAsia" w:hint="eastAsia"/>
          <w:sz w:val="21"/>
        </w:rPr>
        <w:t>＜管理基準＞</w:t>
      </w:r>
    </w:p>
    <w:p w14:paraId="06458CC4" w14:textId="77777777" w:rsidR="00C66152" w:rsidRPr="00CD2CBC" w:rsidRDefault="00C66152"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・既設水栓や石鹸容器の破損は早急に修繕すること。</w:t>
      </w:r>
    </w:p>
    <w:p w14:paraId="3535EBE8" w14:textId="77777777" w:rsidR="00C66152" w:rsidRPr="00CD2CBC" w:rsidRDefault="00C66152"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・薬用石鹸、逆性石鹸を使用すること。</w:t>
      </w:r>
    </w:p>
    <w:p w14:paraId="70A7FFAA" w14:textId="3BC8C073" w:rsidR="00C66152" w:rsidRPr="00CD2CBC" w:rsidRDefault="00C66152"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・便所については、通常の清掃に合わせ</w:t>
      </w:r>
      <w:r w:rsidR="005F37E6">
        <w:rPr>
          <w:rFonts w:asciiTheme="minorEastAsia" w:hAnsiTheme="minorEastAsia" w:hint="eastAsia"/>
          <w:sz w:val="21"/>
        </w:rPr>
        <w:t>て</w:t>
      </w:r>
      <w:r w:rsidRPr="00CD2CBC">
        <w:rPr>
          <w:rFonts w:asciiTheme="minorEastAsia" w:hAnsiTheme="minorEastAsia" w:hint="eastAsia"/>
          <w:sz w:val="21"/>
        </w:rPr>
        <w:t>消毒を実施すること。</w:t>
      </w:r>
    </w:p>
    <w:p w14:paraId="4BE50C2D" w14:textId="18BBB32A" w:rsidR="00C66152" w:rsidRPr="00CD2CBC" w:rsidRDefault="00C66152">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・消毒液は、塩化ベンザルコニウム</w:t>
      </w:r>
      <w:r w:rsidR="005F37E6">
        <w:rPr>
          <w:rFonts w:asciiTheme="minorEastAsia" w:hAnsiTheme="minorEastAsia" w:hint="eastAsia"/>
          <w:sz w:val="21"/>
        </w:rPr>
        <w:t>50</w:t>
      </w:r>
      <w:r w:rsidRPr="00CD2CBC">
        <w:rPr>
          <w:rFonts w:asciiTheme="minorEastAsia" w:hAnsiTheme="minorEastAsia" w:hint="eastAsia"/>
          <w:sz w:val="21"/>
        </w:rPr>
        <w:t>％溶液を</w:t>
      </w:r>
      <w:r w:rsidR="005F37E6">
        <w:rPr>
          <w:rFonts w:asciiTheme="minorEastAsia" w:hAnsiTheme="minorEastAsia" w:hint="eastAsia"/>
          <w:sz w:val="21"/>
        </w:rPr>
        <w:t>250</w:t>
      </w:r>
      <w:r w:rsidRPr="00CD2CBC">
        <w:rPr>
          <w:rFonts w:asciiTheme="minorEastAsia" w:hAnsiTheme="minorEastAsia" w:hint="eastAsia"/>
          <w:sz w:val="21"/>
        </w:rPr>
        <w:t>倍に希釈したものを使用すること。</w:t>
      </w:r>
    </w:p>
    <w:p w14:paraId="2D10E86D" w14:textId="73D50A60" w:rsidR="00C66152" w:rsidRDefault="00C66152"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・溶液の取扱いには十分注意し、消毒作業中及び消毒液が乾くまでの間、</w:t>
      </w:r>
      <w:r w:rsidR="0076298C">
        <w:rPr>
          <w:rFonts w:asciiTheme="minorEastAsia" w:hAnsiTheme="minorEastAsia" w:hint="eastAsia"/>
          <w:sz w:val="21"/>
        </w:rPr>
        <w:t>利用者</w:t>
      </w:r>
      <w:r w:rsidRPr="00CD2CBC">
        <w:rPr>
          <w:rFonts w:asciiTheme="minorEastAsia" w:hAnsiTheme="minorEastAsia" w:hint="eastAsia"/>
          <w:sz w:val="21"/>
        </w:rPr>
        <w:t>による便所の使用を禁止すること。</w:t>
      </w:r>
    </w:p>
    <w:p w14:paraId="1D192A43" w14:textId="77777777" w:rsidR="005D2226" w:rsidRPr="00CD2CBC" w:rsidRDefault="005D2226" w:rsidP="00CD2CBC">
      <w:pPr>
        <w:spacing w:line="280" w:lineRule="exact"/>
        <w:ind w:leftChars="700" w:left="1610" w:hangingChars="100" w:hanging="210"/>
        <w:rPr>
          <w:rFonts w:asciiTheme="minorEastAsia" w:hAnsiTheme="minorEastAsia"/>
          <w:sz w:val="21"/>
        </w:rPr>
      </w:pPr>
    </w:p>
    <w:p w14:paraId="7CB15B69" w14:textId="77777777" w:rsidR="00C66152" w:rsidRPr="00747371" w:rsidRDefault="00C66152" w:rsidP="00747371">
      <w:pPr>
        <w:spacing w:line="280" w:lineRule="exact"/>
        <w:ind w:firstLineChars="500" w:firstLine="1050"/>
        <w:rPr>
          <w:rFonts w:asciiTheme="majorEastAsia" w:eastAsiaTheme="majorEastAsia" w:hAnsiTheme="majorEastAsia"/>
          <w:sz w:val="21"/>
        </w:rPr>
      </w:pPr>
      <w:r w:rsidRPr="00747371">
        <w:rPr>
          <w:rFonts w:asciiTheme="majorEastAsia" w:eastAsiaTheme="majorEastAsia" w:hAnsiTheme="majorEastAsia" w:hint="eastAsia"/>
          <w:sz w:val="21"/>
        </w:rPr>
        <w:t>〔食堂・売店の衛生管理〕</w:t>
      </w:r>
    </w:p>
    <w:p w14:paraId="3B0CC5BA" w14:textId="555D6C7E" w:rsidR="00C66152" w:rsidRPr="00CD2CBC" w:rsidRDefault="00C66152">
      <w:pPr>
        <w:spacing w:line="280" w:lineRule="exact"/>
        <w:ind w:leftChars="750" w:left="2130" w:hangingChars="300" w:hanging="630"/>
        <w:rPr>
          <w:rFonts w:asciiTheme="minorEastAsia" w:hAnsiTheme="minorEastAsia"/>
          <w:sz w:val="21"/>
        </w:rPr>
      </w:pPr>
      <w:r w:rsidRPr="00CD2CBC">
        <w:rPr>
          <w:rFonts w:asciiTheme="minorEastAsia" w:hAnsiTheme="minorEastAsia" w:hint="eastAsia"/>
          <w:sz w:val="21"/>
        </w:rPr>
        <w:t>対策：食品衛生法等の法令に従い</w:t>
      </w:r>
      <w:r w:rsidR="005F37E6">
        <w:rPr>
          <w:rFonts w:asciiTheme="minorEastAsia" w:hAnsiTheme="minorEastAsia" w:hint="eastAsia"/>
          <w:sz w:val="21"/>
        </w:rPr>
        <w:t>、</w:t>
      </w:r>
      <w:r w:rsidRPr="00CD2CBC">
        <w:rPr>
          <w:rFonts w:asciiTheme="minorEastAsia" w:hAnsiTheme="minorEastAsia" w:hint="eastAsia"/>
          <w:sz w:val="21"/>
        </w:rPr>
        <w:t>食材、機器の適正管理及び</w:t>
      </w:r>
      <w:r w:rsidR="00CB1BE1">
        <w:rPr>
          <w:rFonts w:asciiTheme="minorEastAsia" w:hAnsiTheme="minorEastAsia" w:hint="eastAsia"/>
          <w:sz w:val="21"/>
        </w:rPr>
        <w:t>職員</w:t>
      </w:r>
      <w:r w:rsidRPr="00CD2CBC">
        <w:rPr>
          <w:rFonts w:asciiTheme="minorEastAsia" w:hAnsiTheme="minorEastAsia" w:hint="eastAsia"/>
          <w:sz w:val="21"/>
        </w:rPr>
        <w:t>の衛生管理を徹底すること。</w:t>
      </w:r>
    </w:p>
    <w:p w14:paraId="740A50B3" w14:textId="07CF4079" w:rsidR="00C66152" w:rsidRPr="00CD2CBC" w:rsidRDefault="00C66152" w:rsidP="0076501E">
      <w:pPr>
        <w:spacing w:line="280" w:lineRule="exact"/>
        <w:ind w:leftChars="750" w:left="2130" w:hangingChars="300" w:hanging="630"/>
        <w:rPr>
          <w:rFonts w:asciiTheme="minorEastAsia" w:hAnsiTheme="minorEastAsia"/>
          <w:sz w:val="21"/>
        </w:rPr>
      </w:pPr>
      <w:r w:rsidRPr="00CD2CBC">
        <w:rPr>
          <w:rFonts w:asciiTheme="minorEastAsia" w:hAnsiTheme="minorEastAsia" w:hint="eastAsia"/>
          <w:sz w:val="21"/>
        </w:rPr>
        <w:t>啓発：チラシ、</w:t>
      </w:r>
      <w:r w:rsidR="005F37E6">
        <w:rPr>
          <w:rFonts w:asciiTheme="minorEastAsia" w:hAnsiTheme="minorEastAsia" w:hint="eastAsia"/>
          <w:sz w:val="21"/>
        </w:rPr>
        <w:t>は</w:t>
      </w:r>
      <w:r w:rsidRPr="00CD2CBC">
        <w:rPr>
          <w:rFonts w:asciiTheme="minorEastAsia" w:hAnsiTheme="minorEastAsia" w:hint="eastAsia"/>
          <w:sz w:val="21"/>
        </w:rPr>
        <w:t>り紙等により、</w:t>
      </w:r>
      <w:r w:rsidR="0076298C">
        <w:rPr>
          <w:rFonts w:asciiTheme="minorEastAsia" w:hAnsiTheme="minorEastAsia" w:hint="eastAsia"/>
          <w:sz w:val="21"/>
        </w:rPr>
        <w:t>利用者</w:t>
      </w:r>
      <w:r w:rsidRPr="00CD2CBC">
        <w:rPr>
          <w:rFonts w:asciiTheme="minorEastAsia" w:hAnsiTheme="minorEastAsia" w:hint="eastAsia"/>
          <w:sz w:val="21"/>
        </w:rPr>
        <w:t>に対して衛生面の注意・啓発を</w:t>
      </w:r>
      <w:r w:rsidR="005F37E6">
        <w:rPr>
          <w:rFonts w:asciiTheme="minorEastAsia" w:hAnsiTheme="minorEastAsia" w:hint="eastAsia"/>
          <w:sz w:val="21"/>
        </w:rPr>
        <w:t>図る</w:t>
      </w:r>
      <w:r w:rsidRPr="00CD2CBC">
        <w:rPr>
          <w:rFonts w:asciiTheme="minorEastAsia" w:hAnsiTheme="minorEastAsia" w:hint="eastAsia"/>
          <w:sz w:val="21"/>
        </w:rPr>
        <w:t>こと。</w:t>
      </w:r>
    </w:p>
    <w:p w14:paraId="02F6B709" w14:textId="77777777" w:rsidR="003F0560" w:rsidRPr="005D5188" w:rsidRDefault="003F0560" w:rsidP="00E24229">
      <w:pPr>
        <w:spacing w:line="280" w:lineRule="exact"/>
        <w:ind w:firstLineChars="500" w:firstLine="1000"/>
      </w:pPr>
    </w:p>
    <w:p w14:paraId="4AC6E4F4" w14:textId="77777777" w:rsidR="00C66152" w:rsidRPr="00494000" w:rsidRDefault="00C66152">
      <w:pPr>
        <w:pStyle w:val="4"/>
      </w:pPr>
      <w:bookmarkStart w:id="342" w:name="_Toc493274114"/>
      <w:r w:rsidRPr="00494000">
        <w:rPr>
          <w:rFonts w:hint="eastAsia"/>
        </w:rPr>
        <w:t>（２）ウエストナイル熱</w:t>
      </w:r>
      <w:bookmarkEnd w:id="342"/>
    </w:p>
    <w:p w14:paraId="4B4A3D21" w14:textId="5F644A0B" w:rsidR="00C66152" w:rsidRPr="00CD2CBC" w:rsidRDefault="00C66152" w:rsidP="00CD2CBC">
      <w:pPr>
        <w:spacing w:line="280" w:lineRule="exact"/>
        <w:ind w:leftChars="300" w:left="600" w:firstLineChars="100" w:firstLine="210"/>
        <w:rPr>
          <w:sz w:val="21"/>
        </w:rPr>
      </w:pPr>
      <w:r w:rsidRPr="00CD2CBC">
        <w:rPr>
          <w:rFonts w:hint="eastAsia"/>
          <w:sz w:val="21"/>
        </w:rPr>
        <w:t>ウエストナイルウイルスは</w:t>
      </w:r>
      <w:r w:rsidR="005F37E6">
        <w:rPr>
          <w:rFonts w:hint="eastAsia"/>
          <w:sz w:val="21"/>
        </w:rPr>
        <w:t>、</w:t>
      </w:r>
      <w:r w:rsidRPr="00CD2CBC">
        <w:rPr>
          <w:rFonts w:hint="eastAsia"/>
          <w:sz w:val="21"/>
        </w:rPr>
        <w:t>野鳥の体内で増えたウイルスが蚊によって人に感染し、突然の発</w:t>
      </w:r>
      <w:r w:rsidRPr="00CD2CBC">
        <w:rPr>
          <w:rFonts w:hint="eastAsia"/>
          <w:sz w:val="21"/>
        </w:rPr>
        <w:lastRenderedPageBreak/>
        <w:t>熱で発症するもので、人から人への感染は無い。公園ではウエストナイル熱の早期流行予測のため、日常巡視によるカラス等の死亡鳥類を発見した場合は直ちに</w:t>
      </w:r>
      <w:r w:rsidR="00A52769">
        <w:rPr>
          <w:rFonts w:hint="eastAsia"/>
          <w:sz w:val="21"/>
        </w:rPr>
        <w:t>大阪府へ</w:t>
      </w:r>
      <w:r w:rsidRPr="00CD2CBC">
        <w:rPr>
          <w:rFonts w:hint="eastAsia"/>
          <w:sz w:val="21"/>
        </w:rPr>
        <w:t>報告すること。</w:t>
      </w:r>
    </w:p>
    <w:p w14:paraId="74D1246C" w14:textId="77777777" w:rsidR="003F0560" w:rsidRPr="00CD2CBC" w:rsidRDefault="003F0560" w:rsidP="00CD2CBC">
      <w:pPr>
        <w:spacing w:line="280" w:lineRule="exact"/>
        <w:ind w:leftChars="300" w:left="600" w:firstLineChars="100" w:firstLine="210"/>
        <w:rPr>
          <w:sz w:val="21"/>
        </w:rPr>
      </w:pPr>
    </w:p>
    <w:p w14:paraId="7A1808AE" w14:textId="77777777" w:rsidR="00C66152" w:rsidRPr="00494000" w:rsidRDefault="00C66152">
      <w:pPr>
        <w:pStyle w:val="4"/>
      </w:pPr>
      <w:bookmarkStart w:id="343" w:name="_Toc493274115"/>
      <w:r w:rsidRPr="00494000">
        <w:rPr>
          <w:rFonts w:hint="eastAsia"/>
        </w:rPr>
        <w:t>（３）レジオネラ症</w:t>
      </w:r>
      <w:bookmarkEnd w:id="343"/>
    </w:p>
    <w:p w14:paraId="0711F86B" w14:textId="34E90E04" w:rsidR="00C66152" w:rsidRPr="00CD2CBC" w:rsidRDefault="00C66152" w:rsidP="00CD2CBC">
      <w:pPr>
        <w:spacing w:line="280" w:lineRule="exact"/>
        <w:ind w:leftChars="300" w:left="600" w:firstLineChars="100" w:firstLine="210"/>
        <w:rPr>
          <w:sz w:val="21"/>
        </w:rPr>
      </w:pPr>
      <w:r w:rsidRPr="00CD2CBC">
        <w:rPr>
          <w:rFonts w:hint="eastAsia"/>
          <w:sz w:val="21"/>
        </w:rPr>
        <w:t>レジオネラ症の主な感染源は、レジオネラ属菌が生息する人工環境水から発生するエアロゾル（水滴）などを吸引することによる気道感染で、公園では噴水や滝などの水景施設におけるエアロゾル吸入の可能性が高いため、対策として</w:t>
      </w:r>
      <w:r w:rsidR="005F37E6">
        <w:rPr>
          <w:rFonts w:hint="eastAsia"/>
          <w:sz w:val="21"/>
        </w:rPr>
        <w:t>、</w:t>
      </w:r>
      <w:r w:rsidRPr="00CD2CBC">
        <w:rPr>
          <w:rFonts w:hint="eastAsia"/>
          <w:sz w:val="21"/>
        </w:rPr>
        <w:t>水景施設の定期的な水質検査の実施や清掃の頻度を増やすなど、良好な水質管理を行うこと。</w:t>
      </w:r>
    </w:p>
    <w:p w14:paraId="0A919D04" w14:textId="77777777" w:rsidR="003F0560" w:rsidRPr="005D5188" w:rsidRDefault="003F0560" w:rsidP="00E24229">
      <w:pPr>
        <w:spacing w:line="280" w:lineRule="exact"/>
        <w:ind w:leftChars="300" w:left="600" w:firstLineChars="100" w:firstLine="200"/>
      </w:pPr>
    </w:p>
    <w:p w14:paraId="20A9D674" w14:textId="1CBF0EEA" w:rsidR="00C66152" w:rsidRPr="00494000" w:rsidRDefault="00C66152">
      <w:pPr>
        <w:pStyle w:val="4"/>
      </w:pPr>
      <w:bookmarkStart w:id="344" w:name="_Toc493274116"/>
      <w:r w:rsidRPr="00494000">
        <w:rPr>
          <w:rFonts w:hint="eastAsia"/>
        </w:rPr>
        <w:t>（４）鳥インフルエンザ</w:t>
      </w:r>
      <w:bookmarkEnd w:id="344"/>
    </w:p>
    <w:p w14:paraId="2E94DFAE" w14:textId="0F735AB3" w:rsidR="00C66152" w:rsidRDefault="00C66152" w:rsidP="00CD2CBC">
      <w:pPr>
        <w:spacing w:line="280" w:lineRule="exact"/>
        <w:ind w:leftChars="300" w:left="600" w:firstLineChars="100" w:firstLine="210"/>
      </w:pPr>
      <w:r w:rsidRPr="00CD2CBC">
        <w:rPr>
          <w:rFonts w:hint="eastAsia"/>
          <w:sz w:val="21"/>
        </w:rPr>
        <w:t>高病原性鳥インフルエンザは、公園で発生するものでは無く、人に感染する可能性は極めて低</w:t>
      </w:r>
      <w:r w:rsidR="005F37E6">
        <w:rPr>
          <w:rFonts w:hint="eastAsia"/>
          <w:sz w:val="21"/>
        </w:rPr>
        <w:t>いが、</w:t>
      </w:r>
      <w:r w:rsidRPr="00CD2CBC">
        <w:rPr>
          <w:rFonts w:hint="eastAsia"/>
          <w:sz w:val="21"/>
        </w:rPr>
        <w:t>鶏やアヒル、うずら等の家畜伝染病であ</w:t>
      </w:r>
      <w:r w:rsidR="005F37E6">
        <w:rPr>
          <w:rFonts w:hint="eastAsia"/>
          <w:sz w:val="21"/>
        </w:rPr>
        <w:t>り</w:t>
      </w:r>
      <w:r w:rsidRPr="00CD2CBC">
        <w:rPr>
          <w:rFonts w:hint="eastAsia"/>
          <w:sz w:val="21"/>
        </w:rPr>
        <w:t>、公園にも生息するカラスからの伝染経路が主であることから日常巡視により野鳥の大量（一箇所で５羽以上）死亡を確認した場合には直ちに</w:t>
      </w:r>
      <w:r w:rsidR="00A52769">
        <w:rPr>
          <w:rFonts w:hint="eastAsia"/>
          <w:sz w:val="21"/>
        </w:rPr>
        <w:t>大阪府へ</w:t>
      </w:r>
      <w:r w:rsidRPr="00CD2CBC">
        <w:rPr>
          <w:rFonts w:hint="eastAsia"/>
          <w:sz w:val="21"/>
        </w:rPr>
        <w:t>報告すること。</w:t>
      </w:r>
    </w:p>
    <w:p w14:paraId="7B193EF6" w14:textId="77777777" w:rsidR="003F0560" w:rsidRPr="005D5188" w:rsidRDefault="003F0560" w:rsidP="00E24229">
      <w:pPr>
        <w:spacing w:line="280" w:lineRule="exact"/>
        <w:ind w:leftChars="300" w:left="600" w:firstLineChars="100" w:firstLine="200"/>
      </w:pPr>
    </w:p>
    <w:p w14:paraId="2055F140" w14:textId="2CEE7C60" w:rsidR="00C66152" w:rsidRPr="00494000" w:rsidRDefault="00C66152">
      <w:pPr>
        <w:pStyle w:val="4"/>
      </w:pPr>
      <w:bookmarkStart w:id="345" w:name="_Toc493274117"/>
      <w:r w:rsidRPr="00494000">
        <w:rPr>
          <w:rFonts w:hint="eastAsia"/>
        </w:rPr>
        <w:t>（５）コイヘルペスウイルス病</w:t>
      </w:r>
      <w:bookmarkEnd w:id="345"/>
    </w:p>
    <w:p w14:paraId="16A64A08" w14:textId="45CB50E6" w:rsidR="003F0560" w:rsidRPr="00CD2CBC" w:rsidRDefault="00C66152" w:rsidP="00CD2CBC">
      <w:pPr>
        <w:spacing w:line="280" w:lineRule="exact"/>
        <w:ind w:leftChars="300" w:left="600" w:firstLineChars="100" w:firstLine="210"/>
        <w:rPr>
          <w:sz w:val="21"/>
        </w:rPr>
      </w:pPr>
      <w:r w:rsidRPr="00CD2CBC">
        <w:rPr>
          <w:rFonts w:hint="eastAsia"/>
          <w:sz w:val="21"/>
        </w:rPr>
        <w:t>コイヘルペスウイルス病は、真鯉や錦鯉に発生する病気で幼魚から成魚まで発生し、鯉の死亡率が高い病気である。人体に全く影響は無いが、公園内にある池などで発生した場合は移動禁止や焼却処分など、管理者によるまん延防止処置が義務付けられていることから、数匹の死亡を確認した場合は直ちに</w:t>
      </w:r>
      <w:r w:rsidR="00A52769">
        <w:rPr>
          <w:rFonts w:hint="eastAsia"/>
          <w:sz w:val="21"/>
        </w:rPr>
        <w:t>大阪府へ</w:t>
      </w:r>
      <w:r w:rsidRPr="00CD2CBC">
        <w:rPr>
          <w:rFonts w:hint="eastAsia"/>
          <w:sz w:val="21"/>
        </w:rPr>
        <w:t>報告すると</w:t>
      </w:r>
      <w:r w:rsidR="00A52769">
        <w:rPr>
          <w:rFonts w:hint="eastAsia"/>
          <w:sz w:val="21"/>
        </w:rPr>
        <w:t>とも</w:t>
      </w:r>
      <w:r w:rsidRPr="00CD2CBC">
        <w:rPr>
          <w:rFonts w:hint="eastAsia"/>
          <w:sz w:val="21"/>
        </w:rPr>
        <w:t>に、専門機関に検査を依頼し、感染している場合は死亡している魚を全て回収し、</w:t>
      </w:r>
      <w:r w:rsidR="00A52769">
        <w:rPr>
          <w:rFonts w:hint="eastAsia"/>
          <w:sz w:val="21"/>
        </w:rPr>
        <w:t>埋める</w:t>
      </w:r>
      <w:r w:rsidRPr="00CD2CBC">
        <w:rPr>
          <w:rFonts w:hint="eastAsia"/>
          <w:sz w:val="21"/>
        </w:rPr>
        <w:t>か焼却処分するなど</w:t>
      </w:r>
      <w:r w:rsidR="00A52769">
        <w:rPr>
          <w:rFonts w:hint="eastAsia"/>
          <w:sz w:val="21"/>
        </w:rPr>
        <w:t>の</w:t>
      </w:r>
      <w:r w:rsidRPr="00CD2CBC">
        <w:rPr>
          <w:rFonts w:hint="eastAsia"/>
          <w:sz w:val="21"/>
        </w:rPr>
        <w:t>処理を行うこと</w:t>
      </w:r>
      <w:r w:rsidR="003F0560" w:rsidRPr="00CD2CBC">
        <w:rPr>
          <w:rFonts w:hint="eastAsia"/>
          <w:sz w:val="21"/>
        </w:rPr>
        <w:t>。</w:t>
      </w:r>
    </w:p>
    <w:p w14:paraId="1C14F254" w14:textId="2F4B6A11" w:rsidR="00C66152" w:rsidRPr="005D5188" w:rsidRDefault="00C66152" w:rsidP="00E24229">
      <w:pPr>
        <w:spacing w:line="280" w:lineRule="exact"/>
        <w:ind w:leftChars="300" w:left="600" w:firstLineChars="100" w:firstLine="200"/>
      </w:pPr>
    </w:p>
    <w:p w14:paraId="0D3D28B1" w14:textId="77777777" w:rsidR="00C66152" w:rsidRPr="00494000" w:rsidRDefault="00C66152">
      <w:pPr>
        <w:pStyle w:val="4"/>
      </w:pPr>
      <w:bookmarkStart w:id="346" w:name="_Toc493274118"/>
      <w:r w:rsidRPr="00494000">
        <w:rPr>
          <w:rFonts w:hint="eastAsia"/>
        </w:rPr>
        <w:t>（６）セアカゴケグモ</w:t>
      </w:r>
      <w:bookmarkEnd w:id="346"/>
    </w:p>
    <w:p w14:paraId="46E11719" w14:textId="23EB6AB0" w:rsidR="00C66152" w:rsidRPr="00CD2CBC" w:rsidRDefault="00C66152" w:rsidP="00CD2CBC">
      <w:pPr>
        <w:spacing w:line="280" w:lineRule="exact"/>
        <w:ind w:leftChars="300" w:left="600" w:firstLineChars="100" w:firstLine="210"/>
        <w:rPr>
          <w:sz w:val="21"/>
        </w:rPr>
      </w:pPr>
      <w:r w:rsidRPr="00CD2CBC">
        <w:rPr>
          <w:rFonts w:hint="eastAsia"/>
          <w:sz w:val="21"/>
        </w:rPr>
        <w:t>セアカゴケグモは、ゴケグモ属の神経毒を有する毒グモで、公園においても側溝や水路等において生息が確認されている。セアカゴケグモを発見した場合は、焼却や薬剤散布等により直ちに駆除すると</w:t>
      </w:r>
      <w:r w:rsidR="00A52769">
        <w:rPr>
          <w:rFonts w:hint="eastAsia"/>
          <w:sz w:val="21"/>
        </w:rPr>
        <w:t>とも</w:t>
      </w:r>
      <w:r w:rsidRPr="00CD2CBC">
        <w:rPr>
          <w:rFonts w:hint="eastAsia"/>
          <w:sz w:val="21"/>
        </w:rPr>
        <w:t>に</w:t>
      </w:r>
      <w:r w:rsidR="00A52769">
        <w:rPr>
          <w:rFonts w:hint="eastAsia"/>
          <w:sz w:val="21"/>
        </w:rPr>
        <w:t>大阪府へ</w:t>
      </w:r>
      <w:r w:rsidRPr="00CD2CBC">
        <w:rPr>
          <w:rFonts w:hint="eastAsia"/>
          <w:sz w:val="21"/>
        </w:rPr>
        <w:t>報告すること。また、周辺区域についても点検し、</w:t>
      </w:r>
      <w:r w:rsidR="0076298C">
        <w:rPr>
          <w:rFonts w:hint="eastAsia"/>
          <w:sz w:val="21"/>
        </w:rPr>
        <w:t>利用者</w:t>
      </w:r>
      <w:r w:rsidRPr="00CD2CBC">
        <w:rPr>
          <w:rFonts w:hint="eastAsia"/>
          <w:sz w:val="21"/>
        </w:rPr>
        <w:t>への注意喚起を行うこと。</w:t>
      </w:r>
      <w:r w:rsidR="00AF5C77" w:rsidRPr="00CD2CBC">
        <w:rPr>
          <w:rFonts w:hint="eastAsia"/>
          <w:sz w:val="21"/>
        </w:rPr>
        <w:t>そ</w:t>
      </w:r>
      <w:r w:rsidR="00415A6D" w:rsidRPr="00CD2CBC">
        <w:rPr>
          <w:rFonts w:hint="eastAsia"/>
          <w:sz w:val="21"/>
        </w:rPr>
        <w:t>の他、スズメバチ、イラガ、チャドクガ等の発生について注視し、</w:t>
      </w:r>
      <w:r w:rsidR="0076298C">
        <w:rPr>
          <w:rFonts w:hint="eastAsia"/>
          <w:sz w:val="21"/>
        </w:rPr>
        <w:t>利用者</w:t>
      </w:r>
      <w:r w:rsidR="00AF5C77" w:rsidRPr="00CD2CBC">
        <w:rPr>
          <w:rFonts w:hint="eastAsia"/>
          <w:sz w:val="21"/>
        </w:rPr>
        <w:t>への注意喚起を行うこと。</w:t>
      </w:r>
    </w:p>
    <w:p w14:paraId="419B0CE4" w14:textId="77777777" w:rsidR="003F0560" w:rsidRPr="005D5188" w:rsidRDefault="003F0560" w:rsidP="00E24229">
      <w:pPr>
        <w:spacing w:line="280" w:lineRule="exact"/>
        <w:ind w:leftChars="300" w:left="600" w:firstLineChars="100" w:firstLine="200"/>
      </w:pPr>
    </w:p>
    <w:p w14:paraId="443FFA37" w14:textId="0F2F25E5" w:rsidR="00C66152" w:rsidRPr="00494000" w:rsidRDefault="00C66152">
      <w:pPr>
        <w:pStyle w:val="4"/>
      </w:pPr>
      <w:bookmarkStart w:id="347" w:name="_Toc493274119"/>
      <w:r w:rsidRPr="00494000">
        <w:rPr>
          <w:rFonts w:hint="eastAsia"/>
        </w:rPr>
        <w:t>（</w:t>
      </w:r>
      <w:r w:rsidR="004847FE" w:rsidRPr="00494000">
        <w:rPr>
          <w:rFonts w:hint="eastAsia"/>
        </w:rPr>
        <w:t>７</w:t>
      </w:r>
      <w:r w:rsidRPr="00494000">
        <w:rPr>
          <w:rFonts w:hint="eastAsia"/>
        </w:rPr>
        <w:t>）デング熱</w:t>
      </w:r>
      <w:bookmarkEnd w:id="347"/>
    </w:p>
    <w:p w14:paraId="656EEB8A" w14:textId="1940DB80" w:rsidR="00C66152" w:rsidRPr="00CD2CBC" w:rsidRDefault="00C66152" w:rsidP="00CD2CBC">
      <w:pPr>
        <w:spacing w:line="280" w:lineRule="exact"/>
        <w:ind w:leftChars="300" w:left="600" w:firstLineChars="100" w:firstLine="210"/>
        <w:rPr>
          <w:sz w:val="21"/>
        </w:rPr>
      </w:pPr>
      <w:r w:rsidRPr="00CD2CBC">
        <w:rPr>
          <w:rFonts w:hint="eastAsia"/>
          <w:sz w:val="21"/>
        </w:rPr>
        <w:t>デング熱については、蚊を媒体としたデングウィルスの感染により発症する伝染病であることから、日常的な管理業務の中で、蚊の発生源を除去するように努めること。</w:t>
      </w:r>
    </w:p>
    <w:p w14:paraId="6B4F0BFC" w14:textId="77777777" w:rsidR="00C66152" w:rsidRPr="00CD2CBC" w:rsidRDefault="00C66152" w:rsidP="00747371">
      <w:pPr>
        <w:spacing w:line="280" w:lineRule="exact"/>
        <w:ind w:leftChars="100" w:left="200" w:firstLineChars="200" w:firstLine="420"/>
        <w:rPr>
          <w:sz w:val="21"/>
        </w:rPr>
      </w:pPr>
      <w:r w:rsidRPr="00CD2CBC">
        <w:rPr>
          <w:rFonts w:hint="eastAsia"/>
          <w:sz w:val="21"/>
        </w:rPr>
        <w:t>（日常管理業務の中での留意事項）</w:t>
      </w:r>
    </w:p>
    <w:p w14:paraId="528BB03E" w14:textId="77777777" w:rsidR="00C66152" w:rsidRPr="00CD2CBC" w:rsidRDefault="00C66152" w:rsidP="00CD2CBC">
      <w:pPr>
        <w:spacing w:line="280" w:lineRule="exact"/>
        <w:ind w:firstLineChars="400" w:firstLine="840"/>
        <w:rPr>
          <w:sz w:val="21"/>
        </w:rPr>
      </w:pPr>
      <w:r w:rsidRPr="00CD2CBC">
        <w:rPr>
          <w:rFonts w:hint="eastAsia"/>
          <w:sz w:val="21"/>
        </w:rPr>
        <w:t>・成虫対策としての清掃の実施や、ごみや不要物を片付ける。</w:t>
      </w:r>
    </w:p>
    <w:p w14:paraId="53F5115D" w14:textId="77777777" w:rsidR="00C66152" w:rsidRPr="00747371" w:rsidRDefault="00C66152" w:rsidP="0076501E">
      <w:pPr>
        <w:spacing w:line="280" w:lineRule="exact"/>
        <w:ind w:leftChars="600" w:left="1620" w:hangingChars="200" w:hanging="420"/>
        <w:rPr>
          <w:i/>
          <w:sz w:val="21"/>
        </w:rPr>
      </w:pPr>
      <w:r w:rsidRPr="00747371">
        <w:rPr>
          <w:rFonts w:hint="eastAsia"/>
          <w:i/>
          <w:sz w:val="21"/>
        </w:rPr>
        <w:t>例：下草を刈るなど、成虫が潜む場所をなくす。風通しを良くし、日光が当たるようにする。</w:t>
      </w:r>
    </w:p>
    <w:p w14:paraId="7BA80AA0" w14:textId="77777777" w:rsidR="00C66152" w:rsidRPr="00CD2CBC" w:rsidRDefault="00C66152" w:rsidP="00CD2CBC">
      <w:pPr>
        <w:spacing w:line="280" w:lineRule="exact"/>
        <w:ind w:firstLineChars="400" w:firstLine="840"/>
        <w:rPr>
          <w:sz w:val="21"/>
        </w:rPr>
      </w:pPr>
      <w:r w:rsidRPr="00CD2CBC">
        <w:rPr>
          <w:rFonts w:hint="eastAsia"/>
          <w:sz w:val="21"/>
        </w:rPr>
        <w:t>・公園などに多数存在する幼虫発生源をなくす。</w:t>
      </w:r>
    </w:p>
    <w:p w14:paraId="78ACA744" w14:textId="77777777" w:rsidR="00C66152" w:rsidRPr="00747371" w:rsidRDefault="00C66152" w:rsidP="0076501E">
      <w:pPr>
        <w:spacing w:line="280" w:lineRule="exact"/>
        <w:ind w:leftChars="600" w:left="1200"/>
        <w:rPr>
          <w:i/>
          <w:sz w:val="21"/>
        </w:rPr>
      </w:pPr>
      <w:r w:rsidRPr="00747371">
        <w:rPr>
          <w:rFonts w:hint="eastAsia"/>
          <w:i/>
          <w:sz w:val="21"/>
        </w:rPr>
        <w:t>例：古タイヤや空き缶など、ごみや不要物（水がたまるもの）を片付ける。</w:t>
      </w:r>
    </w:p>
    <w:p w14:paraId="7E44E59A" w14:textId="77777777" w:rsidR="003F0560" w:rsidRPr="00CD2CBC" w:rsidRDefault="003F0560" w:rsidP="00CD2CBC">
      <w:pPr>
        <w:spacing w:line="280" w:lineRule="exact"/>
        <w:ind w:firstLineChars="600" w:firstLine="1260"/>
        <w:rPr>
          <w:sz w:val="21"/>
        </w:rPr>
      </w:pPr>
    </w:p>
    <w:p w14:paraId="1299C162" w14:textId="5A18F00C" w:rsidR="00C66152" w:rsidRPr="00494000" w:rsidRDefault="00C66152">
      <w:pPr>
        <w:pStyle w:val="4"/>
      </w:pPr>
      <w:bookmarkStart w:id="348" w:name="_Toc493274120"/>
      <w:r w:rsidRPr="00494000">
        <w:rPr>
          <w:rFonts w:hint="eastAsia"/>
        </w:rPr>
        <w:t>（</w:t>
      </w:r>
      <w:r w:rsidR="004847FE" w:rsidRPr="00494000">
        <w:rPr>
          <w:rFonts w:hint="eastAsia"/>
        </w:rPr>
        <w:t>８</w:t>
      </w:r>
      <w:r w:rsidRPr="00494000">
        <w:rPr>
          <w:rFonts w:hint="eastAsia"/>
        </w:rPr>
        <w:t>）その他</w:t>
      </w:r>
      <w:bookmarkEnd w:id="348"/>
    </w:p>
    <w:p w14:paraId="2F9C92D0" w14:textId="1E8A5E50" w:rsidR="00C66152" w:rsidRPr="005D5188" w:rsidRDefault="00C66152" w:rsidP="00E24229">
      <w:pPr>
        <w:spacing w:line="280" w:lineRule="exact"/>
      </w:pPr>
      <w:r w:rsidRPr="005D5188">
        <w:rPr>
          <w:rFonts w:hint="eastAsia"/>
        </w:rPr>
        <w:t xml:space="preserve">　　　</w:t>
      </w:r>
      <w:r w:rsidRPr="00CD2CBC">
        <w:rPr>
          <w:rFonts w:hint="eastAsia"/>
          <w:sz w:val="21"/>
        </w:rPr>
        <w:t xml:space="preserve">　</w:t>
      </w:r>
      <w:r w:rsidR="002D12AF">
        <w:rPr>
          <w:rFonts w:hint="eastAsia"/>
          <w:sz w:val="21"/>
        </w:rPr>
        <w:t>府立万博</w:t>
      </w:r>
      <w:r w:rsidRPr="00CD2CBC">
        <w:rPr>
          <w:rFonts w:hint="eastAsia"/>
          <w:sz w:val="21"/>
        </w:rPr>
        <w:t>公園においてその他感染症等が発生した場合は、適切な対策を講じること。</w:t>
      </w:r>
    </w:p>
    <w:p w14:paraId="7491A0A5" w14:textId="77777777" w:rsidR="004847FE" w:rsidRPr="005D5188" w:rsidRDefault="004847FE" w:rsidP="00E24229">
      <w:pPr>
        <w:spacing w:line="280" w:lineRule="exact"/>
      </w:pPr>
    </w:p>
    <w:p w14:paraId="65F3493E" w14:textId="2592A5AB" w:rsidR="00C66152" w:rsidRPr="005D5188" w:rsidRDefault="004847FE" w:rsidP="00CD2CBC">
      <w:pPr>
        <w:pStyle w:val="3"/>
      </w:pPr>
      <w:bookmarkStart w:id="349" w:name="_Toc493274121"/>
      <w:r w:rsidRPr="005D5188">
        <w:rPr>
          <w:rFonts w:hint="eastAsia"/>
        </w:rPr>
        <w:t>２．</w:t>
      </w:r>
      <w:r w:rsidR="00C66152" w:rsidRPr="005D5188">
        <w:rPr>
          <w:rFonts w:hint="eastAsia"/>
        </w:rPr>
        <w:t>食堂・売店のアレルギー対策について</w:t>
      </w:r>
      <w:bookmarkEnd w:id="349"/>
    </w:p>
    <w:p w14:paraId="5E909F0D" w14:textId="77777777" w:rsidR="00D92247" w:rsidRDefault="00C66152" w:rsidP="00CD2CBC">
      <w:pPr>
        <w:spacing w:line="280" w:lineRule="exact"/>
        <w:ind w:firstLineChars="250" w:firstLine="525"/>
        <w:rPr>
          <w:rFonts w:asciiTheme="majorEastAsia" w:eastAsiaTheme="majorEastAsia" w:hAnsiTheme="majorEastAsia"/>
          <w:sz w:val="21"/>
        </w:rPr>
      </w:pPr>
      <w:r w:rsidRPr="00747371">
        <w:rPr>
          <w:rFonts w:asciiTheme="majorEastAsia" w:eastAsiaTheme="majorEastAsia" w:hAnsiTheme="majorEastAsia" w:hint="eastAsia"/>
          <w:sz w:val="21"/>
        </w:rPr>
        <w:t>〔対面販売を行う食堂・売店のアレルギー対応〕</w:t>
      </w:r>
    </w:p>
    <w:p w14:paraId="414DAEAF" w14:textId="3700CA10" w:rsidR="00C66152" w:rsidRPr="00CD2CBC" w:rsidRDefault="00C66152" w:rsidP="00517E57">
      <w:pPr>
        <w:spacing w:line="280" w:lineRule="exact"/>
        <w:ind w:firstLineChars="350" w:firstLine="735"/>
        <w:rPr>
          <w:rFonts w:asciiTheme="minorEastAsia" w:hAnsiTheme="minorEastAsia"/>
          <w:sz w:val="21"/>
        </w:rPr>
      </w:pPr>
      <w:r w:rsidRPr="00CD2CBC">
        <w:rPr>
          <w:rFonts w:asciiTheme="minorEastAsia" w:hAnsiTheme="minorEastAsia" w:hint="eastAsia"/>
          <w:sz w:val="21"/>
        </w:rPr>
        <w:t>※</w:t>
      </w:r>
      <w:r w:rsidR="00D92247" w:rsidRPr="00D92247">
        <w:rPr>
          <w:rFonts w:asciiTheme="minorEastAsia" w:hAnsiTheme="minorEastAsia" w:hint="eastAsia"/>
          <w:sz w:val="21"/>
        </w:rPr>
        <w:t>「資料４　公園内における「食」の安全・安心なサービス提供等への心得」参照</w:t>
      </w:r>
    </w:p>
    <w:p w14:paraId="5C333D46" w14:textId="34B6C6E9" w:rsidR="00C66152" w:rsidRPr="00CD2CBC" w:rsidRDefault="00C66152" w:rsidP="0076501E">
      <w:pPr>
        <w:spacing w:line="280" w:lineRule="exact"/>
        <w:ind w:leftChars="400" w:left="1430" w:hangingChars="300" w:hanging="630"/>
        <w:rPr>
          <w:rFonts w:asciiTheme="minorEastAsia" w:hAnsiTheme="minorEastAsia"/>
          <w:sz w:val="21"/>
        </w:rPr>
      </w:pPr>
      <w:r w:rsidRPr="00CD2CBC">
        <w:rPr>
          <w:rFonts w:asciiTheme="minorEastAsia" w:hAnsiTheme="minorEastAsia" w:hint="eastAsia"/>
          <w:sz w:val="21"/>
        </w:rPr>
        <w:t>対策：対面販売を行う食堂・売店においては、食物アレルギー症状を引き起こすことが明らかになった食品のうち、特に発症数、重篤度から勘案した、えび、かに、小麦、そば、卵、乳及び落花生の７品目（特定原材料）について、利用者から原材料等を尋ねられた場合</w:t>
      </w:r>
      <w:r w:rsidR="00A52769">
        <w:rPr>
          <w:rFonts w:asciiTheme="minorEastAsia" w:hAnsiTheme="minorEastAsia" w:hint="eastAsia"/>
          <w:sz w:val="21"/>
        </w:rPr>
        <w:t>に回答</w:t>
      </w:r>
      <w:r w:rsidRPr="00CD2CBC">
        <w:rPr>
          <w:rFonts w:asciiTheme="minorEastAsia" w:hAnsiTheme="minorEastAsia" w:hint="eastAsia"/>
          <w:sz w:val="21"/>
        </w:rPr>
        <w:t>できるようにしておくこと。なお、これ以外</w:t>
      </w:r>
      <w:r w:rsidR="00A52769">
        <w:rPr>
          <w:rFonts w:asciiTheme="minorEastAsia" w:hAnsiTheme="minorEastAsia" w:hint="eastAsia"/>
          <w:sz w:val="21"/>
        </w:rPr>
        <w:t>の</w:t>
      </w:r>
      <w:r w:rsidRPr="00CD2CBC">
        <w:rPr>
          <w:rFonts w:asciiTheme="minorEastAsia" w:hAnsiTheme="minorEastAsia" w:hint="eastAsia"/>
          <w:sz w:val="21"/>
        </w:rPr>
        <w:t>特定原材料に準ずる20品目</w:t>
      </w:r>
      <w:r w:rsidR="00A52769">
        <w:rPr>
          <w:rFonts w:asciiTheme="minorEastAsia" w:hAnsiTheme="minorEastAsia" w:hint="eastAsia"/>
          <w:sz w:val="21"/>
        </w:rPr>
        <w:t>についても、同様の</w:t>
      </w:r>
      <w:r w:rsidRPr="00CD2CBC">
        <w:rPr>
          <w:rFonts w:asciiTheme="minorEastAsia" w:hAnsiTheme="minorEastAsia" w:hint="eastAsia"/>
          <w:sz w:val="21"/>
        </w:rPr>
        <w:t>取扱いに努めること。また、調理を行う場合、コンタミ（調理器具の併用による、アレルギー物質の混入）への対策に留意すること。</w:t>
      </w:r>
    </w:p>
    <w:p w14:paraId="5E099F09" w14:textId="34548840" w:rsidR="00C66152" w:rsidRPr="00CD2CBC" w:rsidRDefault="00C66152" w:rsidP="0076501E">
      <w:pPr>
        <w:spacing w:line="280" w:lineRule="exact"/>
        <w:ind w:leftChars="400" w:left="1430" w:hangingChars="300" w:hanging="630"/>
        <w:rPr>
          <w:rFonts w:asciiTheme="minorEastAsia" w:hAnsiTheme="minorEastAsia"/>
          <w:sz w:val="21"/>
        </w:rPr>
      </w:pPr>
      <w:r w:rsidRPr="00CD2CBC">
        <w:rPr>
          <w:rFonts w:asciiTheme="minorEastAsia" w:hAnsiTheme="minorEastAsia" w:hint="eastAsia"/>
          <w:sz w:val="21"/>
        </w:rPr>
        <w:lastRenderedPageBreak/>
        <w:t>啓発：</w:t>
      </w:r>
      <w:r w:rsidR="00E01A8A">
        <w:rPr>
          <w:rFonts w:asciiTheme="minorEastAsia" w:hAnsiTheme="minorEastAsia" w:hint="eastAsia"/>
          <w:sz w:val="21"/>
        </w:rPr>
        <w:t>あらかじ</w:t>
      </w:r>
      <w:r w:rsidRPr="00CD2CBC">
        <w:rPr>
          <w:rFonts w:asciiTheme="minorEastAsia" w:hAnsiTheme="minorEastAsia" w:hint="eastAsia"/>
          <w:sz w:val="21"/>
        </w:rPr>
        <w:t>め店頭に販売する食品の特定原材料等を記した案内表示を設置しておくことも一つの手段である。</w:t>
      </w:r>
    </w:p>
    <w:p w14:paraId="5E5E45A9" w14:textId="1AE37222" w:rsidR="00387C53" w:rsidRPr="00CD2CBC" w:rsidRDefault="00387C53" w:rsidP="00CD2CBC">
      <w:pPr>
        <w:spacing w:line="280" w:lineRule="exact"/>
        <w:ind w:firstLineChars="300" w:firstLine="630"/>
        <w:rPr>
          <w:rFonts w:asciiTheme="minorEastAsia" w:hAnsiTheme="minorEastAsia"/>
          <w:sz w:val="21"/>
        </w:rPr>
      </w:pPr>
    </w:p>
    <w:p w14:paraId="09E63BAF" w14:textId="39AA8C90" w:rsidR="00387C53" w:rsidRPr="00CD2CBC" w:rsidRDefault="00387C53" w:rsidP="00CD2CBC">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※食のイベントにおける食中毒等防止のための研修会については、「第Ⅳ章【13</w:t>
      </w:r>
      <w:r w:rsidR="00B0423C">
        <w:rPr>
          <w:rFonts w:asciiTheme="minorEastAsia" w:hAnsiTheme="minorEastAsia" w:hint="eastAsia"/>
          <w:sz w:val="21"/>
        </w:rPr>
        <w:t>】行事・イベント ６．食のイベントに係ること</w:t>
      </w:r>
      <w:r w:rsidRPr="00CD2CBC">
        <w:rPr>
          <w:rFonts w:asciiTheme="minorEastAsia" w:hAnsiTheme="minorEastAsia" w:hint="eastAsia"/>
          <w:sz w:val="21"/>
        </w:rPr>
        <w:t>」を参照。</w:t>
      </w:r>
    </w:p>
    <w:p w14:paraId="0F28D5CE" w14:textId="77777777" w:rsidR="00784455" w:rsidRPr="005D5188" w:rsidRDefault="00784455" w:rsidP="00E24229">
      <w:pPr>
        <w:widowControl/>
        <w:spacing w:line="280" w:lineRule="exact"/>
        <w:jc w:val="left"/>
      </w:pPr>
      <w:r w:rsidRPr="005D5188">
        <w:br w:type="page"/>
      </w:r>
    </w:p>
    <w:p w14:paraId="68E314A4" w14:textId="640266BC" w:rsidR="004D0E24" w:rsidRPr="005D5188" w:rsidRDefault="00015022" w:rsidP="00CD2CBC">
      <w:pPr>
        <w:pStyle w:val="2"/>
      </w:pPr>
      <w:bookmarkStart w:id="350" w:name="_Toc493274122"/>
      <w:r>
        <w:rPr>
          <w:rFonts w:hint="eastAsia"/>
        </w:rPr>
        <w:lastRenderedPageBreak/>
        <w:t>【７】</w:t>
      </w:r>
      <w:r w:rsidR="00350DA4" w:rsidRPr="005D5188">
        <w:rPr>
          <w:rFonts w:hint="eastAsia"/>
        </w:rPr>
        <w:t>緑地管理</w:t>
      </w:r>
      <w:bookmarkEnd w:id="350"/>
    </w:p>
    <w:p w14:paraId="068FDA20" w14:textId="700A8276" w:rsidR="004D0E24" w:rsidRPr="005D5188" w:rsidRDefault="00015022" w:rsidP="00CD2CBC">
      <w:pPr>
        <w:pStyle w:val="3"/>
        <w:rPr>
          <w:lang w:eastAsia="zh-CN"/>
        </w:rPr>
      </w:pPr>
      <w:bookmarkStart w:id="351" w:name="_Toc493274123"/>
      <w:r>
        <w:rPr>
          <w:rFonts w:hint="eastAsia"/>
        </w:rPr>
        <w:t>１．</w:t>
      </w:r>
      <w:r w:rsidRPr="005D5188">
        <w:rPr>
          <w:rFonts w:hint="eastAsia"/>
          <w:lang w:eastAsia="zh-CN"/>
        </w:rPr>
        <w:t>自然文化園地区</w:t>
      </w:r>
      <w:bookmarkEnd w:id="351"/>
    </w:p>
    <w:p w14:paraId="57AFAA0E" w14:textId="5E3BD5A9" w:rsidR="004D0E24" w:rsidRPr="005D5188" w:rsidRDefault="00015022" w:rsidP="00CD2CBC">
      <w:pPr>
        <w:pStyle w:val="4"/>
        <w:rPr>
          <w:lang w:eastAsia="zh-CN"/>
        </w:rPr>
      </w:pPr>
      <w:bookmarkStart w:id="352" w:name="_Toc493274124"/>
      <w:r>
        <w:rPr>
          <w:rFonts w:hint="eastAsia"/>
        </w:rPr>
        <w:t>（１）</w:t>
      </w:r>
      <w:r w:rsidRPr="005D5188">
        <w:rPr>
          <w:rFonts w:hint="eastAsia"/>
          <w:lang w:eastAsia="zh-CN"/>
        </w:rPr>
        <w:t>基本的事項</w:t>
      </w:r>
      <w:bookmarkEnd w:id="352"/>
    </w:p>
    <w:p w14:paraId="091BD047" w14:textId="62F9B3E8" w:rsidR="004D0E24" w:rsidRDefault="004D0E24" w:rsidP="004D0E24">
      <w:pPr>
        <w:ind w:left="600" w:hangingChars="300" w:hanging="600"/>
        <w:rPr>
          <w:sz w:val="21"/>
        </w:rPr>
      </w:pPr>
      <w:r w:rsidRPr="005D5188">
        <w:rPr>
          <w:rFonts w:hint="eastAsia"/>
          <w:lang w:eastAsia="zh-CN"/>
        </w:rPr>
        <w:t xml:space="preserve">　　　　</w:t>
      </w:r>
      <w:r w:rsidR="00280384" w:rsidRPr="00281208">
        <w:rPr>
          <w:rFonts w:hint="eastAsia"/>
          <w:sz w:val="21"/>
        </w:rPr>
        <w:t>緑地管理は、人を惹きつける公園内の花・緑を良好に維持し更なる向上を図ることで、</w:t>
      </w:r>
      <w:r w:rsidR="002D12AF">
        <w:rPr>
          <w:rFonts w:hint="eastAsia"/>
          <w:sz w:val="21"/>
        </w:rPr>
        <w:t>府立万博</w:t>
      </w:r>
      <w:r w:rsidR="00280384" w:rsidRPr="00281208">
        <w:rPr>
          <w:rFonts w:hint="eastAsia"/>
          <w:sz w:val="21"/>
        </w:rPr>
        <w:t>公園全体の価値を高めることを目的とし、これまでの維持管理水準以上の管理を行うとともに、</w:t>
      </w:r>
      <w:r w:rsidR="0076298C">
        <w:rPr>
          <w:rFonts w:hint="eastAsia"/>
          <w:sz w:val="21"/>
        </w:rPr>
        <w:t>利用者</w:t>
      </w:r>
      <w:r w:rsidRPr="00CD2CBC">
        <w:rPr>
          <w:rFonts w:hint="eastAsia"/>
          <w:sz w:val="21"/>
        </w:rPr>
        <w:t>満足度を下げないよう</w:t>
      </w:r>
      <w:r w:rsidR="00D029A8">
        <w:rPr>
          <w:rFonts w:hint="eastAsia"/>
          <w:sz w:val="21"/>
        </w:rPr>
        <w:t>に</w:t>
      </w:r>
      <w:r w:rsidRPr="00CD2CBC">
        <w:rPr>
          <w:rFonts w:hint="eastAsia"/>
          <w:sz w:val="21"/>
        </w:rPr>
        <w:t>、</w:t>
      </w:r>
      <w:r w:rsidR="00D029A8">
        <w:rPr>
          <w:rFonts w:hint="eastAsia"/>
          <w:sz w:val="21"/>
        </w:rPr>
        <w:t>取組ま</w:t>
      </w:r>
      <w:r w:rsidRPr="00CD2CBC">
        <w:rPr>
          <w:rFonts w:hint="eastAsia"/>
          <w:sz w:val="21"/>
        </w:rPr>
        <w:t>なければならない。</w:t>
      </w:r>
    </w:p>
    <w:p w14:paraId="16112983" w14:textId="2B6ED2D6" w:rsidR="00724A9A" w:rsidRDefault="00724A9A" w:rsidP="00281208">
      <w:pPr>
        <w:ind w:leftChars="300" w:left="600" w:firstLineChars="100" w:firstLine="210"/>
        <w:rPr>
          <w:sz w:val="21"/>
        </w:rPr>
      </w:pPr>
      <w:r w:rsidRPr="00724A9A">
        <w:rPr>
          <w:rFonts w:hint="eastAsia"/>
          <w:sz w:val="21"/>
        </w:rPr>
        <w:t>「緑に包まれた文化公園」として、将来にわたり花・緑に包まれた良好な景観を維持する必要があり、中長期的な視点にたって、予防的措置（土壌改良や日照確保の間伐、樹形の仕立て直しなど、植物の生長や樹勢を予測して事前に対策を講じる措置）も含めた総合的な緑地管理を行わなければならない。</w:t>
      </w:r>
    </w:p>
    <w:p w14:paraId="29BFC6D2" w14:textId="3D3B1C51" w:rsidR="00724A9A" w:rsidRPr="00602ECD" w:rsidRDefault="00724A9A" w:rsidP="00281208">
      <w:pPr>
        <w:ind w:leftChars="300" w:left="600" w:firstLineChars="100" w:firstLine="210"/>
        <w:rPr>
          <w:sz w:val="21"/>
        </w:rPr>
      </w:pPr>
      <w:r w:rsidRPr="00602ECD">
        <w:rPr>
          <w:rFonts w:hint="eastAsia"/>
          <w:sz w:val="21"/>
        </w:rPr>
        <w:t>自然文化園地区は、</w:t>
      </w:r>
      <w:r w:rsidRPr="00281208">
        <w:rPr>
          <w:rFonts w:hint="eastAsia"/>
          <w:sz w:val="21"/>
        </w:rPr>
        <w:t>より質の高い管理が求められていることから、以下の事項を念頭に、適切に</w:t>
      </w:r>
      <w:r w:rsidRPr="00602ECD">
        <w:rPr>
          <w:rFonts w:hint="eastAsia"/>
          <w:sz w:val="21"/>
        </w:rPr>
        <w:t>管理を行う</w:t>
      </w:r>
      <w:r w:rsidRPr="00281208">
        <w:rPr>
          <w:rFonts w:hint="eastAsia"/>
          <w:sz w:val="21"/>
        </w:rPr>
        <w:t>こと</w:t>
      </w:r>
      <w:r w:rsidRPr="00602ECD">
        <w:rPr>
          <w:rFonts w:hint="eastAsia"/>
          <w:sz w:val="21"/>
        </w:rPr>
        <w:t>。</w:t>
      </w:r>
    </w:p>
    <w:p w14:paraId="6661DBD7" w14:textId="77777777" w:rsidR="001D43ED" w:rsidRPr="00CD2CBC" w:rsidRDefault="001D43ED">
      <w:pPr>
        <w:ind w:left="630" w:hangingChars="300" w:hanging="630"/>
        <w:rPr>
          <w:sz w:val="21"/>
        </w:rPr>
      </w:pPr>
    </w:p>
    <w:p w14:paraId="0B11EA92" w14:textId="2EE8F9CA" w:rsidR="004D0E24" w:rsidRPr="005D5188" w:rsidRDefault="00015022" w:rsidP="00CD2CBC">
      <w:pPr>
        <w:pStyle w:val="5"/>
      </w:pPr>
      <w:bookmarkStart w:id="353" w:name="_Toc493274125"/>
      <w:r>
        <w:rPr>
          <w:rFonts w:hint="eastAsia"/>
        </w:rPr>
        <w:t>①</w:t>
      </w:r>
      <w:r w:rsidR="0076298C">
        <w:rPr>
          <w:rFonts w:hint="eastAsia"/>
        </w:rPr>
        <w:t>利用者</w:t>
      </w:r>
      <w:r w:rsidR="004D0E24" w:rsidRPr="005D5188">
        <w:rPr>
          <w:rFonts w:hint="eastAsia"/>
        </w:rPr>
        <w:t>の優先</w:t>
      </w:r>
      <w:bookmarkEnd w:id="353"/>
    </w:p>
    <w:p w14:paraId="49608E0C" w14:textId="2077AE44" w:rsidR="004D0E24" w:rsidRPr="00CD2CBC" w:rsidRDefault="004D0E24" w:rsidP="0076501E">
      <w:pPr>
        <w:ind w:leftChars="300" w:left="810" w:hangingChars="100" w:hanging="210"/>
        <w:rPr>
          <w:sz w:val="21"/>
        </w:rPr>
      </w:pPr>
      <w:r w:rsidRPr="00CD2CBC">
        <w:rPr>
          <w:rFonts w:hint="eastAsia"/>
          <w:sz w:val="21"/>
        </w:rPr>
        <w:t>・園内通行、園内作業</w:t>
      </w:r>
      <w:r w:rsidR="00B157D0">
        <w:rPr>
          <w:rFonts w:hint="eastAsia"/>
          <w:sz w:val="21"/>
        </w:rPr>
        <w:t>全て</w:t>
      </w:r>
      <w:r w:rsidRPr="00CD2CBC">
        <w:rPr>
          <w:rFonts w:hint="eastAsia"/>
          <w:sz w:val="21"/>
        </w:rPr>
        <w:t>において「</w:t>
      </w:r>
      <w:r w:rsidR="0076298C">
        <w:rPr>
          <w:rFonts w:hint="eastAsia"/>
          <w:sz w:val="21"/>
        </w:rPr>
        <w:t>利用者</w:t>
      </w:r>
      <w:r w:rsidRPr="00CD2CBC">
        <w:rPr>
          <w:rFonts w:hint="eastAsia"/>
          <w:sz w:val="21"/>
        </w:rPr>
        <w:t>優先」とし、</w:t>
      </w:r>
      <w:r w:rsidR="0076298C">
        <w:rPr>
          <w:rFonts w:hint="eastAsia"/>
          <w:sz w:val="21"/>
        </w:rPr>
        <w:t>利用者</w:t>
      </w:r>
      <w:r w:rsidRPr="00CD2CBC">
        <w:rPr>
          <w:rFonts w:hint="eastAsia"/>
          <w:sz w:val="21"/>
        </w:rPr>
        <w:t>の安全を図るとともに不快の念を抱かせることのないようにすること。</w:t>
      </w:r>
    </w:p>
    <w:p w14:paraId="1836463E" w14:textId="106EE5F2" w:rsidR="004D0E24" w:rsidRDefault="004D0E24" w:rsidP="0076501E">
      <w:pPr>
        <w:ind w:leftChars="300" w:left="810" w:hangingChars="100" w:hanging="210"/>
        <w:rPr>
          <w:sz w:val="21"/>
        </w:rPr>
      </w:pPr>
      <w:r w:rsidRPr="00CD2CBC">
        <w:rPr>
          <w:rFonts w:hint="eastAsia"/>
          <w:sz w:val="21"/>
        </w:rPr>
        <w:t>・園路沿い</w:t>
      </w:r>
      <w:r w:rsidR="00D029A8">
        <w:rPr>
          <w:rFonts w:hint="eastAsia"/>
          <w:sz w:val="21"/>
        </w:rPr>
        <w:t>や広場</w:t>
      </w:r>
      <w:r w:rsidRPr="00CD2CBC">
        <w:rPr>
          <w:rFonts w:hint="eastAsia"/>
          <w:sz w:val="21"/>
        </w:rPr>
        <w:t>の除草、芝刈り、剪定、伐採等</w:t>
      </w:r>
      <w:r w:rsidR="00602ECD">
        <w:rPr>
          <w:rFonts w:hint="eastAsia"/>
          <w:sz w:val="21"/>
        </w:rPr>
        <w:t>において、利用に支障を与えるなど</w:t>
      </w:r>
      <w:r w:rsidR="0076298C">
        <w:rPr>
          <w:rFonts w:hint="eastAsia"/>
          <w:sz w:val="21"/>
        </w:rPr>
        <w:t>利用者</w:t>
      </w:r>
      <w:r w:rsidRPr="00CD2CBC">
        <w:rPr>
          <w:rFonts w:hint="eastAsia"/>
          <w:sz w:val="21"/>
        </w:rPr>
        <w:t>に不快感を与える主だった作業は、できる限り休園日</w:t>
      </w:r>
      <w:r w:rsidR="00B157D0">
        <w:rPr>
          <w:rFonts w:hint="eastAsia"/>
          <w:sz w:val="21"/>
        </w:rPr>
        <w:t>若しくは</w:t>
      </w:r>
      <w:r w:rsidRPr="00CD2CBC">
        <w:rPr>
          <w:rFonts w:hint="eastAsia"/>
          <w:sz w:val="21"/>
        </w:rPr>
        <w:t>開園前</w:t>
      </w:r>
      <w:r w:rsidR="00B157D0">
        <w:rPr>
          <w:rFonts w:hint="eastAsia"/>
          <w:sz w:val="21"/>
        </w:rPr>
        <w:t>又</w:t>
      </w:r>
      <w:r w:rsidRPr="00CD2CBC">
        <w:rPr>
          <w:rFonts w:hint="eastAsia"/>
          <w:sz w:val="21"/>
        </w:rPr>
        <w:t>は開園後の作業となる</w:t>
      </w:r>
      <w:r w:rsidR="00B157D0">
        <w:rPr>
          <w:rFonts w:hint="eastAsia"/>
          <w:sz w:val="21"/>
        </w:rPr>
        <w:t>よう</w:t>
      </w:r>
      <w:r w:rsidRPr="00CD2CBC">
        <w:rPr>
          <w:rFonts w:hint="eastAsia"/>
          <w:sz w:val="21"/>
        </w:rPr>
        <w:t>に心掛けること。</w:t>
      </w:r>
    </w:p>
    <w:p w14:paraId="4ED51456" w14:textId="09783907" w:rsidR="00602ECD" w:rsidRPr="00602ECD" w:rsidRDefault="00602ECD" w:rsidP="00602ECD">
      <w:pPr>
        <w:ind w:leftChars="300" w:left="810" w:hangingChars="100" w:hanging="210"/>
        <w:rPr>
          <w:sz w:val="21"/>
        </w:rPr>
      </w:pPr>
      <w:r w:rsidRPr="00602ECD">
        <w:rPr>
          <w:rFonts w:hint="eastAsia"/>
          <w:sz w:val="21"/>
        </w:rPr>
        <w:t>・</w:t>
      </w:r>
      <w:r w:rsidRPr="00281208">
        <w:rPr>
          <w:rFonts w:hint="eastAsia"/>
          <w:sz w:val="21"/>
        </w:rPr>
        <w:t>作業風景も景観の一部と認識し、</w:t>
      </w:r>
      <w:r w:rsidR="00B157D0">
        <w:rPr>
          <w:rFonts w:hint="eastAsia"/>
          <w:sz w:val="21"/>
        </w:rPr>
        <w:t>利用者</w:t>
      </w:r>
      <w:r w:rsidRPr="00281208">
        <w:rPr>
          <w:rFonts w:hint="eastAsia"/>
          <w:sz w:val="21"/>
        </w:rPr>
        <w:t>に不快・不安に念を抱かせるような喫煙場所以外での喫煙、座り込み、資材・機材の放置、高速での作業車両の走行などを行わない。</w:t>
      </w:r>
    </w:p>
    <w:p w14:paraId="4E9947F2" w14:textId="77777777" w:rsidR="003F0560" w:rsidRPr="00496E22" w:rsidRDefault="003F0560" w:rsidP="001E0C66">
      <w:pPr>
        <w:ind w:left="800" w:hangingChars="400" w:hanging="800"/>
      </w:pPr>
    </w:p>
    <w:p w14:paraId="753170DE" w14:textId="3B21B453" w:rsidR="004D0E24" w:rsidRPr="005D5188" w:rsidRDefault="00015022" w:rsidP="00CD2CBC">
      <w:pPr>
        <w:pStyle w:val="5"/>
      </w:pPr>
      <w:bookmarkStart w:id="354" w:name="_Toc493274126"/>
      <w:r>
        <w:rPr>
          <w:rFonts w:hint="eastAsia"/>
        </w:rPr>
        <w:t>②</w:t>
      </w:r>
      <w:r w:rsidR="004D0E24" w:rsidRPr="005D5188">
        <w:rPr>
          <w:rFonts w:hint="eastAsia"/>
        </w:rPr>
        <w:t>安全管理</w:t>
      </w:r>
      <w:bookmarkEnd w:id="354"/>
    </w:p>
    <w:p w14:paraId="04C3E545" w14:textId="27B8827B" w:rsidR="004D0E24" w:rsidRPr="00CD2CBC" w:rsidRDefault="004D0E24" w:rsidP="0076501E">
      <w:pPr>
        <w:ind w:leftChars="300" w:left="810" w:hangingChars="100" w:hanging="210"/>
        <w:rPr>
          <w:sz w:val="21"/>
        </w:rPr>
      </w:pPr>
      <w:r w:rsidRPr="00CD2CBC">
        <w:rPr>
          <w:rFonts w:hint="eastAsia"/>
          <w:sz w:val="21"/>
        </w:rPr>
        <w:t>・作業時はもちろんのこと、休憩時においても良好な規律を保持すること。また</w:t>
      </w:r>
      <w:r w:rsidR="00B157D0">
        <w:rPr>
          <w:rFonts w:hint="eastAsia"/>
          <w:sz w:val="21"/>
        </w:rPr>
        <w:t>、</w:t>
      </w:r>
      <w:r w:rsidRPr="00CD2CBC">
        <w:rPr>
          <w:rFonts w:hint="eastAsia"/>
          <w:sz w:val="21"/>
        </w:rPr>
        <w:t>道具類は整理整頓を行い、</w:t>
      </w:r>
      <w:r w:rsidR="0076298C">
        <w:rPr>
          <w:rFonts w:hint="eastAsia"/>
          <w:sz w:val="21"/>
        </w:rPr>
        <w:t>利用者</w:t>
      </w:r>
      <w:r w:rsidRPr="00CD2CBC">
        <w:rPr>
          <w:rFonts w:hint="eastAsia"/>
          <w:sz w:val="21"/>
        </w:rPr>
        <w:t>に危害の及ぶことのないよう安全管理に努めること。</w:t>
      </w:r>
    </w:p>
    <w:p w14:paraId="16E794A7" w14:textId="3467BF91" w:rsidR="004D0E24" w:rsidRPr="00CD2CBC" w:rsidRDefault="004D0E24" w:rsidP="0076501E">
      <w:pPr>
        <w:ind w:leftChars="300" w:left="810" w:hangingChars="100" w:hanging="210"/>
        <w:rPr>
          <w:sz w:val="21"/>
        </w:rPr>
      </w:pPr>
      <w:r w:rsidRPr="00CD2CBC">
        <w:rPr>
          <w:rFonts w:hint="eastAsia"/>
          <w:sz w:val="21"/>
        </w:rPr>
        <w:t>・作業にあたっては、</w:t>
      </w:r>
      <w:r w:rsidR="0076298C">
        <w:rPr>
          <w:rFonts w:hint="eastAsia"/>
          <w:sz w:val="21"/>
        </w:rPr>
        <w:t>利用者</w:t>
      </w:r>
      <w:r w:rsidRPr="00CD2CBC">
        <w:rPr>
          <w:rFonts w:hint="eastAsia"/>
          <w:sz w:val="21"/>
        </w:rPr>
        <w:t>とトラブルが起きないよう十分に留意すること。</w:t>
      </w:r>
    </w:p>
    <w:p w14:paraId="4D3E9393" w14:textId="057862DE" w:rsidR="004D0E24" w:rsidRPr="00CD2CBC" w:rsidRDefault="004D0E24" w:rsidP="0076501E">
      <w:pPr>
        <w:ind w:leftChars="300" w:left="810" w:hangingChars="100" w:hanging="210"/>
        <w:rPr>
          <w:sz w:val="21"/>
        </w:rPr>
      </w:pPr>
      <w:r w:rsidRPr="00CD2CBC">
        <w:rPr>
          <w:rFonts w:hint="eastAsia"/>
          <w:sz w:val="21"/>
        </w:rPr>
        <w:t>・業務による苦情が生じたときは、誠意をもって対処し、速やかに処理するよう努めること。</w:t>
      </w:r>
    </w:p>
    <w:p w14:paraId="74B03E20" w14:textId="39F6D9C1" w:rsidR="004D0E24" w:rsidRPr="00CD2CBC" w:rsidRDefault="004D0E24" w:rsidP="0076501E">
      <w:pPr>
        <w:ind w:leftChars="300" w:left="810" w:hangingChars="100" w:hanging="210"/>
        <w:rPr>
          <w:sz w:val="21"/>
        </w:rPr>
      </w:pPr>
      <w:r w:rsidRPr="00CD2CBC">
        <w:rPr>
          <w:rFonts w:hint="eastAsia"/>
          <w:sz w:val="21"/>
        </w:rPr>
        <w:t>・建設機械等を使用するときは、作業箇所をロープ、バリケードで囲むとともに作業告知看板等を配置して、</w:t>
      </w:r>
      <w:r w:rsidR="0076298C">
        <w:rPr>
          <w:rFonts w:hint="eastAsia"/>
          <w:sz w:val="21"/>
        </w:rPr>
        <w:t>利用者</w:t>
      </w:r>
      <w:r w:rsidRPr="00CD2CBC">
        <w:rPr>
          <w:rFonts w:hint="eastAsia"/>
          <w:sz w:val="21"/>
        </w:rPr>
        <w:t>に周知すること。</w:t>
      </w:r>
    </w:p>
    <w:p w14:paraId="426DE019" w14:textId="11A84842" w:rsidR="00602ECD" w:rsidRPr="00173BAD" w:rsidRDefault="00602ECD" w:rsidP="00602ECD">
      <w:pPr>
        <w:ind w:leftChars="300" w:left="810" w:hangingChars="100" w:hanging="210"/>
        <w:rPr>
          <w:sz w:val="21"/>
        </w:rPr>
      </w:pPr>
      <w:r w:rsidRPr="00173BAD">
        <w:rPr>
          <w:rFonts w:hint="eastAsia"/>
          <w:sz w:val="21"/>
        </w:rPr>
        <w:t>・</w:t>
      </w:r>
      <w:r w:rsidRPr="00281208">
        <w:rPr>
          <w:rFonts w:hint="eastAsia"/>
          <w:sz w:val="21"/>
        </w:rPr>
        <w:t>薬剤等の散布作業は、緊急性のもの以外は来園者の安全確保</w:t>
      </w:r>
      <w:r w:rsidR="00B157D0">
        <w:rPr>
          <w:rFonts w:hint="eastAsia"/>
          <w:sz w:val="21"/>
        </w:rPr>
        <w:t>及び</w:t>
      </w:r>
      <w:r w:rsidRPr="00281208">
        <w:rPr>
          <w:rFonts w:hint="eastAsia"/>
          <w:sz w:val="21"/>
        </w:rPr>
        <w:t>景観維持のため、休園日（</w:t>
      </w:r>
      <w:r w:rsidR="00D029A8" w:rsidRPr="00C87113">
        <w:rPr>
          <w:rFonts w:hint="eastAsia"/>
          <w:sz w:val="21"/>
        </w:rPr>
        <w:t>水曜日）</w:t>
      </w:r>
      <w:r w:rsidR="00B157D0">
        <w:rPr>
          <w:rFonts w:hint="eastAsia"/>
          <w:sz w:val="21"/>
        </w:rPr>
        <w:t>若しくは</w:t>
      </w:r>
      <w:r w:rsidR="00D029A8" w:rsidRPr="00C87113">
        <w:rPr>
          <w:rFonts w:hint="eastAsia"/>
          <w:sz w:val="21"/>
        </w:rPr>
        <w:t>開園時間外に行うこと。また、散布に際しては、</w:t>
      </w:r>
      <w:r w:rsidR="00D029A8">
        <w:rPr>
          <w:rFonts w:hint="eastAsia"/>
          <w:sz w:val="21"/>
        </w:rPr>
        <w:t>利用</w:t>
      </w:r>
      <w:r w:rsidRPr="00281208">
        <w:rPr>
          <w:rFonts w:hint="eastAsia"/>
          <w:sz w:val="21"/>
        </w:rPr>
        <w:t>者等に向けて事前に散布日時や薬剤の種類などを掲示等した</w:t>
      </w:r>
      <w:r w:rsidR="00B157D0">
        <w:rPr>
          <w:rFonts w:hint="eastAsia"/>
          <w:sz w:val="21"/>
        </w:rPr>
        <w:t>上</w:t>
      </w:r>
      <w:r w:rsidRPr="00281208">
        <w:rPr>
          <w:rFonts w:hint="eastAsia"/>
          <w:sz w:val="21"/>
        </w:rPr>
        <w:t>で、天候、風向などにも十分注意して作業を行うこと。万一、散布中に強風が吹き、薬剤が対象箇所以外に飛散すると判断される場合は、作業を中断すること。なお、薬剤の使用にあたっては、農薬取締法を遵守するとともに、調合量、使用方法等その薬剤に定められている取扱基準を逸脱しないこととし、特に毒物・劇物に指定されている農薬については取扱基準を十分確認の上、作業を行うこと。</w:t>
      </w:r>
    </w:p>
    <w:p w14:paraId="59E42EA5" w14:textId="2152DC4E" w:rsidR="00173BAD" w:rsidRPr="004C1AA3" w:rsidRDefault="00173BAD" w:rsidP="00173BAD">
      <w:pPr>
        <w:ind w:leftChars="300" w:left="810" w:hangingChars="100" w:hanging="210"/>
        <w:rPr>
          <w:sz w:val="21"/>
        </w:rPr>
      </w:pPr>
      <w:r w:rsidRPr="00FA4EF0">
        <w:rPr>
          <w:rFonts w:hint="eastAsia"/>
          <w:sz w:val="21"/>
        </w:rPr>
        <w:t>・</w:t>
      </w:r>
      <w:r w:rsidRPr="00281208">
        <w:rPr>
          <w:rFonts w:hint="eastAsia"/>
          <w:sz w:val="21"/>
        </w:rPr>
        <w:t>飛散</w:t>
      </w:r>
      <w:r w:rsidRPr="00747371">
        <w:rPr>
          <w:rFonts w:hint="eastAsia"/>
          <w:i/>
          <w:sz w:val="21"/>
        </w:rPr>
        <w:t>（例</w:t>
      </w:r>
      <w:r w:rsidR="00680A8C" w:rsidRPr="00747371">
        <w:rPr>
          <w:rFonts w:hint="eastAsia"/>
          <w:i/>
          <w:sz w:val="21"/>
        </w:rPr>
        <w:t>：</w:t>
      </w:r>
      <w:r w:rsidRPr="00747371">
        <w:rPr>
          <w:rFonts w:hint="eastAsia"/>
          <w:i/>
          <w:sz w:val="21"/>
        </w:rPr>
        <w:t>刈カスや小石等）</w:t>
      </w:r>
      <w:r w:rsidRPr="00281208">
        <w:rPr>
          <w:rFonts w:hint="eastAsia"/>
          <w:sz w:val="21"/>
        </w:rPr>
        <w:t>や</w:t>
      </w:r>
      <w:r w:rsidRPr="00161672">
        <w:rPr>
          <w:rFonts w:hint="eastAsia"/>
          <w:sz w:val="21"/>
        </w:rPr>
        <w:t>騒音が発生するなど、</w:t>
      </w:r>
      <w:r w:rsidRPr="004C1AA3">
        <w:rPr>
          <w:rFonts w:hint="eastAsia"/>
          <w:sz w:val="21"/>
        </w:rPr>
        <w:t>周辺に影響を及ぼす作業</w:t>
      </w:r>
      <w:r w:rsidRPr="00281208">
        <w:rPr>
          <w:rFonts w:hint="eastAsia"/>
          <w:sz w:val="21"/>
        </w:rPr>
        <w:t>ついては</w:t>
      </w:r>
      <w:r w:rsidR="00D029A8">
        <w:rPr>
          <w:rFonts w:hint="eastAsia"/>
          <w:sz w:val="21"/>
        </w:rPr>
        <w:t>、作業箇所周辺に多くの利用</w:t>
      </w:r>
      <w:r w:rsidRPr="00161672">
        <w:rPr>
          <w:rFonts w:hint="eastAsia"/>
          <w:sz w:val="21"/>
        </w:rPr>
        <w:t>者がある場合、作業の中止あるいは作業箇所の移動を行うこと。</w:t>
      </w:r>
    </w:p>
    <w:p w14:paraId="21DE6009" w14:textId="29FBE12F" w:rsidR="00173BAD" w:rsidRPr="00161672" w:rsidRDefault="00173BAD" w:rsidP="00173BAD">
      <w:pPr>
        <w:ind w:leftChars="300" w:left="810" w:hangingChars="100" w:hanging="210"/>
        <w:rPr>
          <w:rFonts w:asciiTheme="minorEastAsia" w:hAnsiTheme="minorEastAsia"/>
          <w:sz w:val="21"/>
        </w:rPr>
      </w:pPr>
      <w:r w:rsidRPr="004C1AA3">
        <w:rPr>
          <w:rFonts w:asciiTheme="minorEastAsia" w:hAnsiTheme="minorEastAsia" w:hint="eastAsia"/>
          <w:sz w:val="21"/>
        </w:rPr>
        <w:t>・</w:t>
      </w:r>
      <w:r w:rsidRPr="00281208">
        <w:rPr>
          <w:rFonts w:asciiTheme="minorEastAsia" w:hAnsiTheme="minorEastAsia" w:hint="eastAsia"/>
          <w:sz w:val="21"/>
          <w:szCs w:val="21"/>
        </w:rPr>
        <w:t>作業に</w:t>
      </w:r>
      <w:r w:rsidR="0066290B">
        <w:rPr>
          <w:rFonts w:asciiTheme="minorEastAsia" w:hAnsiTheme="minorEastAsia" w:hint="eastAsia"/>
          <w:sz w:val="21"/>
          <w:szCs w:val="21"/>
        </w:rPr>
        <w:t>当</w:t>
      </w:r>
      <w:r w:rsidR="00680A8C">
        <w:rPr>
          <w:rFonts w:asciiTheme="minorEastAsia" w:hAnsiTheme="minorEastAsia" w:hint="eastAsia"/>
          <w:sz w:val="21"/>
          <w:szCs w:val="21"/>
        </w:rPr>
        <w:t>た</w:t>
      </w:r>
      <w:r w:rsidRPr="00281208">
        <w:rPr>
          <w:rFonts w:asciiTheme="minorEastAsia" w:hAnsiTheme="minorEastAsia" w:hint="eastAsia"/>
          <w:sz w:val="21"/>
          <w:szCs w:val="21"/>
        </w:rPr>
        <w:t>っては、労働災害防止のため、</w:t>
      </w:r>
      <w:r w:rsidRPr="00281208">
        <w:rPr>
          <w:rFonts w:hint="eastAsia"/>
          <w:sz w:val="21"/>
          <w:szCs w:val="21"/>
        </w:rPr>
        <w:t>作業時のヘルメットや安全帯（高所作業時）の着用、作業機械を操作・運転する作業員の安全講習の修了や作業現場における所定の安全対策の実施など、法令等に定められた安全管理を適切に行うこと。</w:t>
      </w:r>
    </w:p>
    <w:p w14:paraId="47A25B8D" w14:textId="77777777" w:rsidR="001D43ED" w:rsidRPr="00496E22" w:rsidRDefault="001D43ED">
      <w:pPr>
        <w:ind w:leftChars="300" w:left="600" w:firstLineChars="100" w:firstLine="200"/>
        <w:rPr>
          <w:rFonts w:asciiTheme="minorEastAsia" w:hAnsiTheme="minorEastAsia"/>
        </w:rPr>
      </w:pPr>
    </w:p>
    <w:p w14:paraId="0BEDA950" w14:textId="5089EFD3" w:rsidR="004D0E24" w:rsidRPr="005D5188" w:rsidRDefault="00015022" w:rsidP="00CD2CBC">
      <w:pPr>
        <w:pStyle w:val="5"/>
      </w:pPr>
      <w:bookmarkStart w:id="355" w:name="_Toc493274127"/>
      <w:r>
        <w:rPr>
          <w:rFonts w:hint="eastAsia"/>
        </w:rPr>
        <w:t>③</w:t>
      </w:r>
      <w:r w:rsidR="004D0E24" w:rsidRPr="005D5188">
        <w:rPr>
          <w:rFonts w:hint="eastAsia"/>
        </w:rPr>
        <w:t>植物管理</w:t>
      </w:r>
      <w:bookmarkEnd w:id="355"/>
    </w:p>
    <w:p w14:paraId="37851264" w14:textId="0C06B24F" w:rsidR="004D0E24" w:rsidRPr="00CD2CBC" w:rsidRDefault="004D0E24" w:rsidP="00747371">
      <w:pPr>
        <w:tabs>
          <w:tab w:val="num" w:pos="709"/>
        </w:tabs>
        <w:ind w:leftChars="300" w:left="600"/>
        <w:rPr>
          <w:rFonts w:asciiTheme="minorEastAsia" w:hAnsiTheme="minorEastAsia"/>
          <w:sz w:val="21"/>
        </w:rPr>
      </w:pPr>
      <w:r w:rsidRPr="00CD2CBC">
        <w:rPr>
          <w:rFonts w:asciiTheme="minorEastAsia" w:hAnsiTheme="minorEastAsia" w:hint="eastAsia"/>
          <w:sz w:val="21"/>
        </w:rPr>
        <w:t>・植物管理に関しては、本管理マニュアル</w:t>
      </w:r>
      <w:r w:rsidR="00680A8C">
        <w:rPr>
          <w:rFonts w:asciiTheme="minorEastAsia" w:hAnsiTheme="minorEastAsia" w:hint="eastAsia"/>
          <w:sz w:val="21"/>
        </w:rPr>
        <w:t>及び</w:t>
      </w:r>
      <w:r w:rsidRPr="00CD2CBC">
        <w:rPr>
          <w:rFonts w:asciiTheme="minorEastAsia" w:hAnsiTheme="minorEastAsia" w:hint="eastAsia"/>
          <w:sz w:val="21"/>
        </w:rPr>
        <w:t>「</w:t>
      </w:r>
      <w:r w:rsidR="00CC3D08" w:rsidRPr="00CD2CBC">
        <w:rPr>
          <w:rFonts w:asciiTheme="minorEastAsia" w:hAnsiTheme="minorEastAsia" w:hint="eastAsia"/>
          <w:sz w:val="21"/>
        </w:rPr>
        <w:t>維持</w:t>
      </w:r>
      <w:r w:rsidRPr="00CD2CBC">
        <w:rPr>
          <w:rFonts w:asciiTheme="minorEastAsia" w:hAnsiTheme="minorEastAsia" w:hint="eastAsia"/>
          <w:sz w:val="21"/>
        </w:rPr>
        <w:t>管理水準書｣によるものとする。</w:t>
      </w:r>
    </w:p>
    <w:p w14:paraId="5070A9AC" w14:textId="1810509B" w:rsidR="00173BAD" w:rsidRPr="00161672" w:rsidRDefault="00173BAD" w:rsidP="00173BAD">
      <w:pPr>
        <w:tabs>
          <w:tab w:val="num" w:pos="709"/>
        </w:tabs>
        <w:ind w:leftChars="300" w:left="810" w:hangingChars="100" w:hanging="210"/>
        <w:rPr>
          <w:rFonts w:asciiTheme="minorEastAsia" w:hAnsiTheme="minorEastAsia"/>
          <w:sz w:val="21"/>
        </w:rPr>
      </w:pPr>
      <w:r w:rsidRPr="00281208">
        <w:rPr>
          <w:rFonts w:asciiTheme="minorEastAsia" w:hAnsiTheme="minorEastAsia" w:hint="eastAsia"/>
          <w:sz w:val="21"/>
        </w:rPr>
        <w:t>・植物管理は、</w:t>
      </w:r>
      <w:r w:rsidR="002D12AF">
        <w:rPr>
          <w:rFonts w:asciiTheme="minorEastAsia" w:hAnsiTheme="minorEastAsia" w:hint="eastAsia"/>
          <w:sz w:val="21"/>
        </w:rPr>
        <w:t>利用者</w:t>
      </w:r>
      <w:r w:rsidRPr="00281208">
        <w:rPr>
          <w:rFonts w:asciiTheme="minorEastAsia" w:hAnsiTheme="minorEastAsia" w:hint="eastAsia"/>
          <w:sz w:val="21"/>
        </w:rPr>
        <w:t>の利用と安全を確保しつつ、樹木や草花、芝生の健全な生育を維持し、四</w:t>
      </w:r>
      <w:r w:rsidRPr="00281208">
        <w:rPr>
          <w:rFonts w:asciiTheme="minorEastAsia" w:hAnsiTheme="minorEastAsia" w:hint="eastAsia"/>
          <w:sz w:val="21"/>
        </w:rPr>
        <w:lastRenderedPageBreak/>
        <w:t>季折々の良好な景観を維持・創出するため、花木等の開花期及び花芽分化期、病虫害の発生時期や樹勢状態等に注意し、最も適切な時期や方法を選び作業を実施する</w:t>
      </w:r>
      <w:r w:rsidR="00680A8C">
        <w:rPr>
          <w:rFonts w:asciiTheme="minorEastAsia" w:hAnsiTheme="minorEastAsia" w:hint="eastAsia"/>
          <w:sz w:val="21"/>
        </w:rPr>
        <w:t>こと</w:t>
      </w:r>
      <w:r w:rsidRPr="00281208">
        <w:rPr>
          <w:rFonts w:asciiTheme="minorEastAsia" w:hAnsiTheme="minorEastAsia" w:hint="eastAsia"/>
          <w:sz w:val="21"/>
        </w:rPr>
        <w:t>。</w:t>
      </w:r>
    </w:p>
    <w:p w14:paraId="0D2A101E" w14:textId="7C811172" w:rsidR="00173BAD" w:rsidRPr="00161672" w:rsidRDefault="00D029A8" w:rsidP="00173BAD">
      <w:pPr>
        <w:tabs>
          <w:tab w:val="num" w:pos="709"/>
        </w:tabs>
        <w:ind w:leftChars="300" w:left="810" w:hangingChars="100" w:hanging="210"/>
        <w:rPr>
          <w:rFonts w:asciiTheme="minorEastAsia" w:hAnsiTheme="minorEastAsia"/>
          <w:sz w:val="21"/>
        </w:rPr>
      </w:pPr>
      <w:r w:rsidRPr="00C87113">
        <w:rPr>
          <w:rFonts w:asciiTheme="minorEastAsia" w:hAnsiTheme="minorEastAsia" w:hint="eastAsia"/>
          <w:sz w:val="21"/>
        </w:rPr>
        <w:t>・剪定、除草作業等については、植物観賞を目的とした</w:t>
      </w:r>
      <w:r>
        <w:rPr>
          <w:rFonts w:asciiTheme="minorEastAsia" w:hAnsiTheme="minorEastAsia" w:hint="eastAsia"/>
          <w:sz w:val="21"/>
        </w:rPr>
        <w:t>利用</w:t>
      </w:r>
      <w:r w:rsidR="00173BAD" w:rsidRPr="00281208">
        <w:rPr>
          <w:rFonts w:asciiTheme="minorEastAsia" w:hAnsiTheme="minorEastAsia" w:hint="eastAsia"/>
          <w:sz w:val="21"/>
        </w:rPr>
        <w:t>者が多い点を踏まえ、植栽箇所に応じて最適な時期を選択して作業を行うこと。</w:t>
      </w:r>
    </w:p>
    <w:p w14:paraId="21B90034" w14:textId="77F328EF" w:rsidR="00173BAD" w:rsidRPr="00281208" w:rsidRDefault="00173BAD" w:rsidP="00173BAD">
      <w:pPr>
        <w:tabs>
          <w:tab w:val="num" w:pos="709"/>
        </w:tabs>
        <w:ind w:leftChars="300" w:left="810" w:hangingChars="100" w:hanging="210"/>
        <w:rPr>
          <w:rFonts w:asciiTheme="minorEastAsia" w:hAnsiTheme="minorEastAsia"/>
          <w:sz w:val="21"/>
        </w:rPr>
      </w:pPr>
      <w:r w:rsidRPr="00161672">
        <w:rPr>
          <w:rFonts w:asciiTheme="minorEastAsia" w:hAnsiTheme="minorEastAsia" w:hint="eastAsia"/>
          <w:sz w:val="21"/>
        </w:rPr>
        <w:t>・</w:t>
      </w:r>
      <w:r w:rsidRPr="00281208">
        <w:rPr>
          <w:rFonts w:asciiTheme="minorEastAsia" w:hAnsiTheme="minorEastAsia" w:hint="eastAsia"/>
          <w:sz w:val="21"/>
        </w:rPr>
        <w:t>剪定や伐採などにより発生する植物残材（大阪府が実施する園内業務により発生する植物残材含む）については適切に処理することとし、処理に際してはチップ化などの再資源化・リサイクルに努めること。また、園内でのチップ化及び再利用を行うときは、植物残材の発生量やチップ等の活用予定、残材ヤード等のスペースなどを踏まえた上で、計画的に進めること。なお、指定された場所以外で園内チップ化作業</w:t>
      </w:r>
      <w:r w:rsidR="00680A8C">
        <w:rPr>
          <w:rFonts w:asciiTheme="minorEastAsia" w:hAnsiTheme="minorEastAsia" w:hint="eastAsia"/>
          <w:sz w:val="21"/>
        </w:rPr>
        <w:t>を行う場合</w:t>
      </w:r>
      <w:r w:rsidRPr="00281208">
        <w:rPr>
          <w:rFonts w:asciiTheme="minorEastAsia" w:hAnsiTheme="minorEastAsia" w:hint="eastAsia"/>
          <w:sz w:val="21"/>
        </w:rPr>
        <w:t>は、大阪府の承諾を得ること。</w:t>
      </w:r>
    </w:p>
    <w:p w14:paraId="5149924C" w14:textId="46765E69" w:rsidR="00173BAD" w:rsidRPr="00281208" w:rsidRDefault="00173BAD" w:rsidP="00173BAD">
      <w:pPr>
        <w:tabs>
          <w:tab w:val="num" w:pos="709"/>
        </w:tabs>
        <w:ind w:leftChars="300" w:left="810" w:hangingChars="100" w:hanging="210"/>
        <w:rPr>
          <w:rFonts w:asciiTheme="minorEastAsia" w:hAnsiTheme="minorEastAsia"/>
          <w:sz w:val="21"/>
        </w:rPr>
      </w:pPr>
      <w:r w:rsidRPr="00281208">
        <w:rPr>
          <w:rFonts w:asciiTheme="minorEastAsia" w:hAnsiTheme="minorEastAsia" w:hint="eastAsia"/>
          <w:sz w:val="21"/>
        </w:rPr>
        <w:t>・ＰＤＣＡサイクルによる植物管理を行うため、</w:t>
      </w:r>
      <w:r w:rsidR="00976F19" w:rsidRPr="00976F19">
        <w:rPr>
          <w:rFonts w:asciiTheme="minorEastAsia" w:hAnsiTheme="minorEastAsia" w:hint="eastAsia"/>
          <w:sz w:val="21"/>
        </w:rPr>
        <w:t>大阪府との協議を経て、毎年</w:t>
      </w:r>
      <w:r w:rsidR="00680A8C">
        <w:rPr>
          <w:rFonts w:asciiTheme="minorEastAsia" w:hAnsiTheme="minorEastAsia" w:hint="eastAsia"/>
          <w:sz w:val="21"/>
        </w:rPr>
        <w:t>１</w:t>
      </w:r>
      <w:r w:rsidR="00976F19" w:rsidRPr="00976F19">
        <w:rPr>
          <w:rFonts w:asciiTheme="minorEastAsia" w:hAnsiTheme="minorEastAsia" w:hint="eastAsia"/>
          <w:sz w:val="21"/>
        </w:rPr>
        <w:t>月20日までに、</w:t>
      </w:r>
      <w:r w:rsidRPr="00281208">
        <w:rPr>
          <w:rFonts w:asciiTheme="minorEastAsia" w:hAnsiTheme="minorEastAsia"/>
          <w:sz w:val="21"/>
        </w:rPr>
        <w:t>次年度の年間管理計画書（管理方針、予定している作業箇所、作業の内容・時期及び作業数量などをとりまとめたもので、図面や表なども用いて分かりやすく整理された資料）を作成し、大阪府に提出すること。</w:t>
      </w:r>
    </w:p>
    <w:p w14:paraId="0E7E4B6C" w14:textId="4610CDF7" w:rsidR="00173BAD" w:rsidRPr="00281208" w:rsidRDefault="00173BAD" w:rsidP="00173BAD">
      <w:pPr>
        <w:tabs>
          <w:tab w:val="num" w:pos="709"/>
        </w:tabs>
        <w:ind w:leftChars="300" w:left="810" w:hangingChars="100" w:hanging="210"/>
        <w:rPr>
          <w:rFonts w:asciiTheme="minorEastAsia" w:hAnsiTheme="minorEastAsia"/>
          <w:sz w:val="21"/>
        </w:rPr>
      </w:pPr>
      <w:r w:rsidRPr="00281208">
        <w:rPr>
          <w:rFonts w:asciiTheme="minorEastAsia" w:hAnsiTheme="minorEastAsia" w:hint="eastAsia"/>
          <w:sz w:val="21"/>
        </w:rPr>
        <w:t>・植物管理において、毎年の管理作業の履歴は、管理方針や管理計画、改修計画などを立案する</w:t>
      </w:r>
      <w:r w:rsidR="00680A8C">
        <w:rPr>
          <w:rFonts w:asciiTheme="minorEastAsia" w:hAnsiTheme="minorEastAsia" w:hint="eastAsia"/>
          <w:sz w:val="21"/>
        </w:rPr>
        <w:t>上</w:t>
      </w:r>
      <w:r w:rsidRPr="00281208">
        <w:rPr>
          <w:rFonts w:asciiTheme="minorEastAsia" w:hAnsiTheme="minorEastAsia" w:hint="eastAsia"/>
          <w:sz w:val="21"/>
        </w:rPr>
        <w:t>で、有効な判断材料になることから、毎年度毎に作業実績（実施した作業箇所、作業の内容・時期及び作業数量、次年度に向けた課題などをとりまとめたもので、図面や表なども用いて分かりやすく整理された資料）を整理・記録し、大阪府に報告すること。なお、管理作業を通じて、変更された又は変更が判明したなど、管理台帳等の修正が生じた場合には、台帳等を朱書き又はデータ修正を行い、大阪府に提出すること。</w:t>
      </w:r>
    </w:p>
    <w:p w14:paraId="1E203199" w14:textId="0DBA652F" w:rsidR="00173BAD" w:rsidRPr="004C1AA3" w:rsidRDefault="00D029A8" w:rsidP="00173BAD">
      <w:pPr>
        <w:ind w:leftChars="300" w:left="810" w:hangingChars="100" w:hanging="210"/>
        <w:rPr>
          <w:rFonts w:asciiTheme="minorEastAsia" w:hAnsiTheme="minorEastAsia"/>
          <w:sz w:val="21"/>
        </w:rPr>
      </w:pPr>
      <w:r>
        <w:rPr>
          <w:rFonts w:asciiTheme="minorEastAsia" w:hAnsiTheme="minorEastAsia" w:hint="eastAsia"/>
          <w:sz w:val="21"/>
        </w:rPr>
        <w:t>・業務の過失や施工遅延により、利用</w:t>
      </w:r>
      <w:r w:rsidR="00173BAD" w:rsidRPr="00161672">
        <w:rPr>
          <w:rFonts w:asciiTheme="minorEastAsia" w:hAnsiTheme="minorEastAsia" w:hint="eastAsia"/>
          <w:sz w:val="21"/>
        </w:rPr>
        <w:t>者や公園施設に被害が生じた場合、また</w:t>
      </w:r>
      <w:r w:rsidR="00680A8C">
        <w:rPr>
          <w:rFonts w:asciiTheme="minorEastAsia" w:hAnsiTheme="minorEastAsia" w:hint="eastAsia"/>
          <w:sz w:val="21"/>
        </w:rPr>
        <w:t>、</w:t>
      </w:r>
      <w:r w:rsidR="00173BAD" w:rsidRPr="00161672">
        <w:rPr>
          <w:rFonts w:asciiTheme="minorEastAsia" w:hAnsiTheme="minorEastAsia" w:hint="eastAsia"/>
          <w:sz w:val="21"/>
        </w:rPr>
        <w:t>樹木等が枯死</w:t>
      </w:r>
      <w:r w:rsidR="00680A8C">
        <w:rPr>
          <w:rFonts w:asciiTheme="minorEastAsia" w:hAnsiTheme="minorEastAsia" w:hint="eastAsia"/>
          <w:sz w:val="21"/>
        </w:rPr>
        <w:t>若しくは</w:t>
      </w:r>
      <w:r w:rsidR="00173BAD" w:rsidRPr="00161672">
        <w:rPr>
          <w:rFonts w:asciiTheme="minorEastAsia" w:hAnsiTheme="minorEastAsia" w:hint="eastAsia"/>
          <w:sz w:val="21"/>
        </w:rPr>
        <w:t>形状不良となった場合は指定管理者の責任において対処すること。</w:t>
      </w:r>
    </w:p>
    <w:p w14:paraId="1C70237C" w14:textId="1F9CF830" w:rsidR="00CC3210" w:rsidRPr="00B042B1" w:rsidRDefault="00173BAD" w:rsidP="00281208">
      <w:pPr>
        <w:ind w:leftChars="300" w:left="810" w:hangingChars="100" w:hanging="210"/>
        <w:rPr>
          <w:rFonts w:asciiTheme="minorEastAsia" w:hAnsiTheme="minorEastAsia"/>
        </w:rPr>
      </w:pPr>
      <w:r w:rsidRPr="004C1AA3">
        <w:rPr>
          <w:rFonts w:asciiTheme="minorEastAsia" w:hAnsiTheme="minorEastAsia" w:hint="eastAsia"/>
          <w:sz w:val="21"/>
        </w:rPr>
        <w:t>・梅の実・タケノコ・堆肥など</w:t>
      </w:r>
      <w:r w:rsidR="00777DA4">
        <w:rPr>
          <w:rFonts w:asciiTheme="minorEastAsia" w:hAnsiTheme="minorEastAsia" w:hint="eastAsia"/>
          <w:sz w:val="21"/>
        </w:rPr>
        <w:t>、</w:t>
      </w:r>
      <w:r w:rsidRPr="004C1AA3">
        <w:rPr>
          <w:rFonts w:asciiTheme="minorEastAsia" w:hAnsiTheme="minorEastAsia" w:hint="eastAsia"/>
          <w:sz w:val="21"/>
        </w:rPr>
        <w:t>管理</w:t>
      </w:r>
      <w:r w:rsidR="00777DA4">
        <w:rPr>
          <w:rFonts w:asciiTheme="minorEastAsia" w:hAnsiTheme="minorEastAsia" w:hint="eastAsia"/>
          <w:sz w:val="21"/>
        </w:rPr>
        <w:t>上</w:t>
      </w:r>
      <w:r w:rsidRPr="004C1AA3">
        <w:rPr>
          <w:rFonts w:asciiTheme="minorEastAsia" w:hAnsiTheme="minorEastAsia" w:hint="eastAsia"/>
          <w:sz w:val="21"/>
        </w:rPr>
        <w:t>発生する物品を</w:t>
      </w:r>
      <w:r w:rsidR="00452630">
        <w:rPr>
          <w:rFonts w:asciiTheme="minorEastAsia" w:hAnsiTheme="minorEastAsia" w:hint="eastAsia"/>
          <w:sz w:val="21"/>
        </w:rPr>
        <w:t>自主事業により</w:t>
      </w:r>
      <w:r w:rsidRPr="004C1AA3">
        <w:rPr>
          <w:rFonts w:asciiTheme="minorEastAsia" w:hAnsiTheme="minorEastAsia" w:hint="eastAsia"/>
          <w:sz w:val="21"/>
        </w:rPr>
        <w:t>販売する場合は</w:t>
      </w:r>
      <w:r w:rsidR="00777DA4">
        <w:rPr>
          <w:rFonts w:asciiTheme="minorEastAsia" w:hAnsiTheme="minorEastAsia" w:hint="eastAsia"/>
          <w:sz w:val="21"/>
        </w:rPr>
        <w:t>、</w:t>
      </w:r>
      <w:r w:rsidRPr="00281208">
        <w:rPr>
          <w:rFonts w:asciiTheme="minorEastAsia" w:hAnsiTheme="minorEastAsia" w:hint="eastAsia"/>
          <w:sz w:val="21"/>
        </w:rPr>
        <w:t>大阪</w:t>
      </w:r>
      <w:r w:rsidRPr="00161672">
        <w:rPr>
          <w:rFonts w:asciiTheme="minorEastAsia" w:hAnsiTheme="minorEastAsia" w:hint="eastAsia"/>
          <w:sz w:val="21"/>
        </w:rPr>
        <w:t>府</w:t>
      </w:r>
      <w:r w:rsidRPr="00B042B1">
        <w:rPr>
          <w:rFonts w:asciiTheme="minorEastAsia" w:hAnsiTheme="minorEastAsia" w:hint="eastAsia"/>
          <w:sz w:val="21"/>
        </w:rPr>
        <w:t>と協議すること。</w:t>
      </w:r>
    </w:p>
    <w:p w14:paraId="108ADE4B" w14:textId="77777777" w:rsidR="000045C7" w:rsidRPr="00B042B1" w:rsidRDefault="000045C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府立万博公園の植物管理業務は多岐に渡る。また、業務の規模が大きいため同時期に複数箇所で並行作業が発生する。作業の安全性と品質を確保し、指揮系統を明確とするため、植物の管理業務（芝生管理、花壇等管理、花木等管理など）を行う際は、必ず各作業現場毎に、当該業務について知識と経験を有し、作業員に的確に作業内容を指示できる技術者（作業責任者）を配置すること。</w:t>
      </w:r>
    </w:p>
    <w:p w14:paraId="3A7E8EB5" w14:textId="77777777" w:rsidR="000045C7" w:rsidRPr="00B042B1" w:rsidRDefault="000045C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・作業責任者は適切かつ円滑に業務を遂行するため、各管理業務毎に専任で配置すること。ただし、作業時に作業現場に常駐できるのであれば兼任を妨げるものではない。</w:t>
      </w:r>
    </w:p>
    <w:p w14:paraId="243576B8" w14:textId="77777777" w:rsidR="000045C7" w:rsidRPr="00B042B1" w:rsidRDefault="000045C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・また、適期の作業や緊急時の速やかな作業が行えるよう、必要な作業員及び作業機械等を確保できるようにしておくなど、良好に植物を管理できる体制を常に確保すること。</w:t>
      </w:r>
    </w:p>
    <w:p w14:paraId="321836D4" w14:textId="739DDA2E" w:rsidR="000045C7" w:rsidRPr="00B042B1" w:rsidRDefault="000045C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・なお、参考として、以下に、現在の「管理業務の発注区分」及び「維持管理にあたる</w:t>
      </w:r>
      <w:r w:rsidR="00C53607" w:rsidRPr="00B042B1">
        <w:rPr>
          <w:rFonts w:asciiTheme="minorEastAsia" w:hAnsiTheme="minorEastAsia" w:hint="eastAsia"/>
          <w:sz w:val="21"/>
          <w:szCs w:val="21"/>
        </w:rPr>
        <w:t>受託業者</w:t>
      </w:r>
      <w:r w:rsidRPr="00B042B1">
        <w:rPr>
          <w:rFonts w:asciiTheme="minorEastAsia" w:hAnsiTheme="minorEastAsia" w:hint="eastAsia"/>
          <w:sz w:val="21"/>
          <w:szCs w:val="21"/>
        </w:rPr>
        <w:t>の受注時点での管理技術者の経験及び資格」を示す。</w:t>
      </w:r>
    </w:p>
    <w:p w14:paraId="65FC2F84" w14:textId="77777777" w:rsidR="000045C7" w:rsidRPr="00B042B1" w:rsidRDefault="000045C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・各作業責任者は、「事業実施計画書　様式３：３－（７）業務実施体制表」に記載すること。</w:t>
      </w:r>
    </w:p>
    <w:p w14:paraId="16B7C641" w14:textId="77777777" w:rsidR="000045C7" w:rsidRPr="00B042B1" w:rsidRDefault="000045C7" w:rsidP="000045C7">
      <w:pPr>
        <w:ind w:leftChars="300" w:left="810" w:hangingChars="100" w:hanging="210"/>
        <w:rPr>
          <w:rFonts w:asciiTheme="minorEastAsia" w:hAnsiTheme="minorEastAsia"/>
          <w:sz w:val="21"/>
          <w:szCs w:val="21"/>
        </w:rPr>
      </w:pPr>
    </w:p>
    <w:p w14:paraId="233D6349" w14:textId="3EFA8B0F" w:rsidR="000045C7" w:rsidRPr="00B042B1" w:rsidRDefault="00C53607" w:rsidP="000045C7">
      <w:pPr>
        <w:ind w:leftChars="300" w:left="810" w:hangingChars="100" w:hanging="210"/>
        <w:rPr>
          <w:rFonts w:asciiTheme="minorEastAsia" w:hAnsiTheme="minorEastAsia"/>
          <w:sz w:val="21"/>
          <w:szCs w:val="21"/>
        </w:rPr>
      </w:pPr>
      <w:r w:rsidRPr="00B042B1">
        <w:rPr>
          <w:rFonts w:asciiTheme="minorEastAsia" w:hAnsiTheme="minorEastAsia" w:hint="eastAsia"/>
          <w:sz w:val="21"/>
          <w:szCs w:val="21"/>
        </w:rPr>
        <w:t>《参考　植物管理業務</w:t>
      </w:r>
      <w:r w:rsidR="00B13E91" w:rsidRPr="00B042B1">
        <w:rPr>
          <w:rFonts w:asciiTheme="minorEastAsia" w:hAnsiTheme="minorEastAsia" w:hint="eastAsia"/>
          <w:sz w:val="21"/>
          <w:szCs w:val="21"/>
        </w:rPr>
        <w:t>及び</w:t>
      </w:r>
      <w:r w:rsidRPr="00B042B1">
        <w:rPr>
          <w:rFonts w:asciiTheme="minorEastAsia" w:hAnsiTheme="minorEastAsia" w:hint="eastAsia"/>
          <w:sz w:val="21"/>
          <w:szCs w:val="21"/>
        </w:rPr>
        <w:t>各受託業者の管理技術者</w:t>
      </w:r>
      <w:r w:rsidR="000045C7" w:rsidRPr="00B042B1">
        <w:rPr>
          <w:rFonts w:asciiTheme="minorEastAsia" w:hAnsiTheme="minorEastAsia" w:hint="eastAsia"/>
          <w:sz w:val="21"/>
          <w:szCs w:val="21"/>
        </w:rPr>
        <w:t>の経験及び資格》</w:t>
      </w:r>
    </w:p>
    <w:tbl>
      <w:tblPr>
        <w:tblStyle w:val="a4"/>
        <w:tblW w:w="9461" w:type="dxa"/>
        <w:tblInd w:w="959" w:type="dxa"/>
        <w:tblLook w:val="04A0" w:firstRow="1" w:lastRow="0" w:firstColumn="1" w:lastColumn="0" w:noHBand="0" w:noVBand="1"/>
      </w:tblPr>
      <w:tblGrid>
        <w:gridCol w:w="1843"/>
        <w:gridCol w:w="2551"/>
        <w:gridCol w:w="5067"/>
      </w:tblGrid>
      <w:tr w:rsidR="00155897" w:rsidRPr="00155897" w14:paraId="20404E24"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0516BFCA" w14:textId="77777777" w:rsidR="000045C7" w:rsidRPr="00B042B1" w:rsidRDefault="000045C7">
            <w:pPr>
              <w:jc w:val="center"/>
              <w:rPr>
                <w:rFonts w:asciiTheme="minorEastAsia" w:hAnsiTheme="minorEastAsia"/>
              </w:rPr>
            </w:pPr>
            <w:r w:rsidRPr="00B042B1">
              <w:rPr>
                <w:rFonts w:asciiTheme="minorEastAsia" w:hAnsiTheme="minorEastAsia" w:hint="eastAsia"/>
              </w:rPr>
              <w:t>名称</w:t>
            </w:r>
          </w:p>
        </w:tc>
        <w:tc>
          <w:tcPr>
            <w:tcW w:w="2551" w:type="dxa"/>
            <w:tcBorders>
              <w:top w:val="single" w:sz="4" w:space="0" w:color="auto"/>
              <w:left w:val="single" w:sz="4" w:space="0" w:color="auto"/>
              <w:bottom w:val="single" w:sz="4" w:space="0" w:color="auto"/>
              <w:right w:val="single" w:sz="4" w:space="0" w:color="auto"/>
            </w:tcBorders>
            <w:hideMark/>
          </w:tcPr>
          <w:p w14:paraId="54C85ACF" w14:textId="77777777" w:rsidR="000045C7" w:rsidRPr="00B042B1" w:rsidRDefault="000045C7">
            <w:pPr>
              <w:jc w:val="center"/>
              <w:rPr>
                <w:rFonts w:asciiTheme="minorEastAsia" w:hAnsiTheme="minorEastAsia"/>
              </w:rPr>
            </w:pPr>
            <w:r w:rsidRPr="00B042B1">
              <w:rPr>
                <w:rFonts w:asciiTheme="minorEastAsia" w:hAnsiTheme="minorEastAsia" w:hint="eastAsia"/>
              </w:rPr>
              <w:t>内容</w:t>
            </w:r>
          </w:p>
        </w:tc>
        <w:tc>
          <w:tcPr>
            <w:tcW w:w="5067" w:type="dxa"/>
            <w:tcBorders>
              <w:top w:val="single" w:sz="4" w:space="0" w:color="auto"/>
              <w:left w:val="single" w:sz="4" w:space="0" w:color="auto"/>
              <w:bottom w:val="single" w:sz="4" w:space="0" w:color="auto"/>
              <w:right w:val="single" w:sz="4" w:space="0" w:color="auto"/>
            </w:tcBorders>
            <w:hideMark/>
          </w:tcPr>
          <w:p w14:paraId="25509A68" w14:textId="77777777" w:rsidR="000045C7" w:rsidRPr="00B042B1" w:rsidRDefault="000045C7">
            <w:pPr>
              <w:jc w:val="center"/>
              <w:rPr>
                <w:rFonts w:asciiTheme="minorEastAsia" w:hAnsiTheme="minorEastAsia"/>
              </w:rPr>
            </w:pPr>
            <w:r w:rsidRPr="00B042B1">
              <w:rPr>
                <w:rFonts w:asciiTheme="minorEastAsia" w:hAnsiTheme="minorEastAsia" w:hint="eastAsia"/>
              </w:rPr>
              <w:t>管理技術者の経験や資格等</w:t>
            </w:r>
          </w:p>
        </w:tc>
      </w:tr>
      <w:tr w:rsidR="00155897" w:rsidRPr="00155897" w14:paraId="0C5DBBB6"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5E02840F"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【芝生（園地）】</w:t>
            </w:r>
          </w:p>
          <w:p w14:paraId="21910A25"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高品位芝生空間創出総合管理業務</w:t>
            </w:r>
          </w:p>
        </w:tc>
        <w:tc>
          <w:tcPr>
            <w:tcW w:w="2551" w:type="dxa"/>
            <w:tcBorders>
              <w:top w:val="single" w:sz="4" w:space="0" w:color="auto"/>
              <w:left w:val="single" w:sz="4" w:space="0" w:color="auto"/>
              <w:bottom w:val="single" w:sz="4" w:space="0" w:color="auto"/>
              <w:right w:val="single" w:sz="4" w:space="0" w:color="auto"/>
            </w:tcBorders>
            <w:hideMark/>
          </w:tcPr>
          <w:p w14:paraId="543EE6FC"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来園者の安全安心の確保、過剰利用への対応、利用頻度に合わせた管理など、良好で高品位な芝生空間の創出を図る業務</w:t>
            </w:r>
          </w:p>
        </w:tc>
        <w:tc>
          <w:tcPr>
            <w:tcW w:w="5067" w:type="dxa"/>
            <w:tcBorders>
              <w:top w:val="single" w:sz="4" w:space="0" w:color="auto"/>
              <w:left w:val="single" w:sz="4" w:space="0" w:color="auto"/>
              <w:bottom w:val="single" w:sz="4" w:space="0" w:color="auto"/>
              <w:right w:val="single" w:sz="4" w:space="0" w:color="auto"/>
            </w:tcBorders>
            <w:hideMark/>
          </w:tcPr>
          <w:p w14:paraId="0C303E92"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Pr="00B042B1">
              <w:rPr>
                <w:rFonts w:asciiTheme="minorEastAsia" w:hAnsiTheme="minorEastAsia"/>
              </w:rPr>
              <w:t>10年以上の芝生管理の実務経験がある。</w:t>
            </w:r>
          </w:p>
          <w:p w14:paraId="31DD2588"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・芝生管理業務において主任技術者等として業務の中心的な役割を果たした経歴が</w:t>
            </w:r>
            <w:r w:rsidRPr="00B042B1">
              <w:rPr>
                <w:rFonts w:asciiTheme="minorEastAsia" w:hAnsiTheme="minorEastAsia"/>
              </w:rPr>
              <w:t>10年以上ある。</w:t>
            </w:r>
          </w:p>
          <w:p w14:paraId="0BF5989E"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・都市公園等において</w:t>
            </w:r>
            <w:r w:rsidRPr="00B042B1">
              <w:rPr>
                <w:rFonts w:asciiTheme="minorEastAsia" w:hAnsiTheme="minorEastAsia"/>
              </w:rPr>
              <w:t>10ha以上の通年の芝生管理</w:t>
            </w:r>
          </w:p>
          <w:p w14:paraId="67ECA071" w14:textId="77777777" w:rsidR="000045C7" w:rsidRPr="00B042B1" w:rsidRDefault="000045C7">
            <w:pPr>
              <w:spacing w:line="320" w:lineRule="exact"/>
              <w:ind w:leftChars="100" w:left="200"/>
              <w:rPr>
                <w:rFonts w:asciiTheme="minorEastAsia" w:hAnsiTheme="minorEastAsia"/>
              </w:rPr>
            </w:pPr>
            <w:r w:rsidRPr="00B042B1">
              <w:rPr>
                <w:rFonts w:asciiTheme="minorEastAsia" w:hAnsiTheme="minorEastAsia" w:hint="eastAsia"/>
              </w:rPr>
              <w:t>の実務経験がある。</w:t>
            </w:r>
          </w:p>
          <w:p w14:paraId="0E88BEE6" w14:textId="2CB5A720"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１</w:t>
            </w:r>
            <w:r w:rsidRPr="00B042B1">
              <w:rPr>
                <w:rFonts w:asciiTheme="minorEastAsia" w:hAnsiTheme="minorEastAsia"/>
              </w:rPr>
              <w:t>級造園施工管理技士の資格を保有している。</w:t>
            </w:r>
          </w:p>
          <w:p w14:paraId="7BD3EDFB" w14:textId="77777777" w:rsidR="000045C7" w:rsidRPr="00B042B1" w:rsidRDefault="000045C7">
            <w:pPr>
              <w:spacing w:line="320" w:lineRule="exact"/>
              <w:rPr>
                <w:rFonts w:asciiTheme="minorEastAsia" w:hAnsiTheme="minorEastAsia"/>
              </w:rPr>
            </w:pPr>
          </w:p>
        </w:tc>
      </w:tr>
      <w:tr w:rsidR="00155897" w:rsidRPr="00155897" w14:paraId="0BCB8F51"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02F6DC75"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lastRenderedPageBreak/>
              <w:t>【樹木・花木等】</w:t>
            </w:r>
          </w:p>
          <w:p w14:paraId="537435D7"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有料公園区域緑地総合管理業務</w:t>
            </w:r>
          </w:p>
        </w:tc>
        <w:tc>
          <w:tcPr>
            <w:tcW w:w="2551" w:type="dxa"/>
            <w:tcBorders>
              <w:top w:val="single" w:sz="4" w:space="0" w:color="auto"/>
              <w:left w:val="single" w:sz="4" w:space="0" w:color="auto"/>
              <w:bottom w:val="single" w:sz="4" w:space="0" w:color="auto"/>
              <w:right w:val="single" w:sz="4" w:space="0" w:color="auto"/>
            </w:tcBorders>
            <w:hideMark/>
          </w:tcPr>
          <w:p w14:paraId="2C4261EF"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来園者が安全、快適に利用できるように、自然文化園内（日本庭園を除く）の植物（四季イベントの対象となる花木・草花や芝生地を除く）を対象として、良好な植栽管理を行う業務</w:t>
            </w:r>
          </w:p>
        </w:tc>
        <w:tc>
          <w:tcPr>
            <w:tcW w:w="5067" w:type="dxa"/>
            <w:tcBorders>
              <w:top w:val="single" w:sz="4" w:space="0" w:color="auto"/>
              <w:left w:val="single" w:sz="4" w:space="0" w:color="auto"/>
              <w:bottom w:val="single" w:sz="4" w:space="0" w:color="auto"/>
              <w:right w:val="single" w:sz="4" w:space="0" w:color="auto"/>
            </w:tcBorders>
            <w:hideMark/>
          </w:tcPr>
          <w:p w14:paraId="09B3DCBA" w14:textId="4FD946F3" w:rsidR="000045C7" w:rsidRPr="00B042B1" w:rsidRDefault="000045C7">
            <w:pPr>
              <w:spacing w:line="320" w:lineRule="exact"/>
              <w:rPr>
                <w:rFonts w:asciiTheme="minorEastAsia" w:hAnsiTheme="minorEastAsia"/>
              </w:rPr>
            </w:pPr>
            <w:r w:rsidRPr="00B042B1">
              <w:rPr>
                <w:rFonts w:asciiTheme="minorEastAsia" w:hAnsiTheme="minorEastAsia" w:hint="eastAsia"/>
              </w:rPr>
              <w:t>・植栽管理における</w:t>
            </w:r>
            <w:r w:rsidR="0095285A" w:rsidRPr="00B042B1">
              <w:rPr>
                <w:rFonts w:asciiTheme="minorEastAsia" w:hAnsiTheme="minorEastAsia" w:hint="eastAsia"/>
              </w:rPr>
              <w:t>５</w:t>
            </w:r>
            <w:r w:rsidRPr="00B042B1">
              <w:rPr>
                <w:rFonts w:asciiTheme="minorEastAsia" w:hAnsiTheme="minorEastAsia"/>
              </w:rPr>
              <w:t>年以上の実務経験がある。</w:t>
            </w:r>
          </w:p>
          <w:p w14:paraId="5427894F" w14:textId="5D83A753"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１</w:t>
            </w:r>
            <w:r w:rsidRPr="00B042B1">
              <w:rPr>
                <w:rFonts w:asciiTheme="minorEastAsia" w:hAnsiTheme="minorEastAsia"/>
              </w:rPr>
              <w:t>級造園施工管理技士の資格を保有している。</w:t>
            </w:r>
          </w:p>
        </w:tc>
      </w:tr>
      <w:tr w:rsidR="00155897" w:rsidRPr="00155897" w14:paraId="53FAEAAA"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1B45D452"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【花木・草花等】</w:t>
            </w:r>
          </w:p>
          <w:p w14:paraId="60EF029D"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四季景観創出等総合管理業務</w:t>
            </w:r>
          </w:p>
        </w:tc>
        <w:tc>
          <w:tcPr>
            <w:tcW w:w="2551" w:type="dxa"/>
            <w:tcBorders>
              <w:top w:val="single" w:sz="4" w:space="0" w:color="auto"/>
              <w:left w:val="single" w:sz="4" w:space="0" w:color="auto"/>
              <w:bottom w:val="single" w:sz="4" w:space="0" w:color="auto"/>
              <w:right w:val="single" w:sz="4" w:space="0" w:color="auto"/>
            </w:tcBorders>
            <w:hideMark/>
          </w:tcPr>
          <w:p w14:paraId="4C441D0C"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自然文化園（日本庭園を除く）において、将来にわたって魅力的な花木や草花景観を来園者に提供するため、良好な植栽管理（将来を見据えた予防的措置の管理を含む）を行う業務</w:t>
            </w:r>
          </w:p>
        </w:tc>
        <w:tc>
          <w:tcPr>
            <w:tcW w:w="5067" w:type="dxa"/>
            <w:tcBorders>
              <w:top w:val="single" w:sz="4" w:space="0" w:color="auto"/>
              <w:left w:val="single" w:sz="4" w:space="0" w:color="auto"/>
              <w:bottom w:val="single" w:sz="4" w:space="0" w:color="auto"/>
              <w:right w:val="single" w:sz="4" w:space="0" w:color="auto"/>
            </w:tcBorders>
            <w:hideMark/>
          </w:tcPr>
          <w:p w14:paraId="6C1B314B"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Pr="00B042B1">
              <w:rPr>
                <w:rFonts w:asciiTheme="minorEastAsia" w:hAnsiTheme="minorEastAsia"/>
              </w:rPr>
              <w:t>50ha以上の都市公園等における通年の植物管理の</w:t>
            </w:r>
          </w:p>
          <w:p w14:paraId="6A3F0593" w14:textId="77777777" w:rsidR="000045C7" w:rsidRPr="00B042B1" w:rsidRDefault="000045C7" w:rsidP="00747371">
            <w:pPr>
              <w:spacing w:line="320" w:lineRule="exact"/>
              <w:ind w:firstLineChars="100" w:firstLine="200"/>
              <w:rPr>
                <w:rFonts w:asciiTheme="minorEastAsia" w:hAnsiTheme="minorEastAsia"/>
              </w:rPr>
            </w:pPr>
            <w:r w:rsidRPr="00B042B1">
              <w:rPr>
                <w:rFonts w:asciiTheme="minorEastAsia" w:hAnsiTheme="minorEastAsia" w:hint="eastAsia"/>
              </w:rPr>
              <w:t>実務経験がある。</w:t>
            </w:r>
          </w:p>
          <w:p w14:paraId="0EC5D7DC"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・バラ、アジサイ、ウメに関する管理の実務経験がある。</w:t>
            </w:r>
          </w:p>
          <w:p w14:paraId="56F6C546" w14:textId="1EB70D32"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１</w:t>
            </w:r>
            <w:r w:rsidRPr="00B042B1">
              <w:rPr>
                <w:rFonts w:asciiTheme="minorEastAsia" w:hAnsiTheme="minorEastAsia"/>
              </w:rPr>
              <w:t>級造園施工管理技士の資格を保有している。</w:t>
            </w:r>
          </w:p>
        </w:tc>
      </w:tr>
      <w:tr w:rsidR="00155897" w:rsidRPr="00155897" w14:paraId="351BBB40"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7098188C"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【病害虫防除・樹勢回復】</w:t>
            </w:r>
          </w:p>
          <w:p w14:paraId="15F2B370"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病害虫防除・樹勢回復総合管理業務</w:t>
            </w:r>
          </w:p>
        </w:tc>
        <w:tc>
          <w:tcPr>
            <w:tcW w:w="2551" w:type="dxa"/>
            <w:tcBorders>
              <w:top w:val="single" w:sz="4" w:space="0" w:color="auto"/>
              <w:left w:val="single" w:sz="4" w:space="0" w:color="auto"/>
              <w:bottom w:val="single" w:sz="4" w:space="0" w:color="auto"/>
              <w:right w:val="single" w:sz="4" w:space="0" w:color="auto"/>
            </w:tcBorders>
            <w:hideMark/>
          </w:tcPr>
          <w:p w14:paraId="1ADA9DD7"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公園全域（日本庭園及び万博の森を含む）にて、</w:t>
            </w:r>
            <w:r w:rsidRPr="00B042B1">
              <w:rPr>
                <w:rFonts w:asciiTheme="minorEastAsia" w:hAnsiTheme="minorEastAsia"/>
              </w:rPr>
              <w:t>IPM（総合的病害虫雑草管理）を原則として、植物に発生する病害虫の防除や人に危害を与える害虫の駆除、劣化した樹木等における樹勢回復などを適切に実施し、来園者の安全安心及び、植栽景観や生物多様性の保全などを図る業務</w:t>
            </w:r>
          </w:p>
        </w:tc>
        <w:tc>
          <w:tcPr>
            <w:tcW w:w="5067" w:type="dxa"/>
            <w:tcBorders>
              <w:top w:val="single" w:sz="4" w:space="0" w:color="auto"/>
              <w:left w:val="single" w:sz="4" w:space="0" w:color="auto"/>
              <w:bottom w:val="single" w:sz="4" w:space="0" w:color="auto"/>
              <w:right w:val="single" w:sz="4" w:space="0" w:color="auto"/>
            </w:tcBorders>
          </w:tcPr>
          <w:p w14:paraId="4FE605E4"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Pr="00B042B1">
              <w:rPr>
                <w:rFonts w:asciiTheme="minorEastAsia" w:hAnsiTheme="minorEastAsia"/>
              </w:rPr>
              <w:t>10ha以上の都市公園等における病害虫防除の10</w:t>
            </w:r>
          </w:p>
          <w:p w14:paraId="467CCBED" w14:textId="77777777" w:rsidR="000045C7" w:rsidRPr="00B042B1" w:rsidRDefault="000045C7" w:rsidP="00747371">
            <w:pPr>
              <w:spacing w:line="320" w:lineRule="exact"/>
              <w:ind w:firstLineChars="100" w:firstLine="200"/>
              <w:rPr>
                <w:rFonts w:asciiTheme="minorEastAsia" w:hAnsiTheme="minorEastAsia"/>
              </w:rPr>
            </w:pPr>
            <w:r w:rsidRPr="00B042B1">
              <w:rPr>
                <w:rFonts w:asciiTheme="minorEastAsia" w:hAnsiTheme="minorEastAsia" w:hint="eastAsia"/>
              </w:rPr>
              <w:t>年以上の実務経験がある。</w:t>
            </w:r>
          </w:p>
          <w:p w14:paraId="3CA8239B" w14:textId="6F81FC2C"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４</w:t>
            </w:r>
            <w:r w:rsidRPr="00B042B1">
              <w:rPr>
                <w:rFonts w:asciiTheme="minorEastAsia" w:hAnsiTheme="minorEastAsia"/>
              </w:rPr>
              <w:t>樹種以上の樹木の治療に関する実務経験がある。</w:t>
            </w:r>
          </w:p>
          <w:p w14:paraId="196AC95A" w14:textId="77777777" w:rsidR="000045C7" w:rsidRPr="00B042B1" w:rsidRDefault="000045C7">
            <w:pPr>
              <w:spacing w:line="320" w:lineRule="exact"/>
              <w:rPr>
                <w:rFonts w:asciiTheme="minorEastAsia" w:hAnsiTheme="minorEastAsia"/>
              </w:rPr>
            </w:pPr>
          </w:p>
          <w:p w14:paraId="7ABEC5C9" w14:textId="77777777" w:rsidR="000045C7" w:rsidRPr="00B042B1" w:rsidRDefault="000045C7">
            <w:pPr>
              <w:spacing w:line="320" w:lineRule="exact"/>
              <w:rPr>
                <w:rFonts w:asciiTheme="minorEastAsia" w:hAnsiTheme="minorEastAsia"/>
              </w:rPr>
            </w:pPr>
          </w:p>
          <w:p w14:paraId="30BB4595" w14:textId="3020F0B3" w:rsidR="000045C7" w:rsidRPr="00B042B1" w:rsidRDefault="000045C7">
            <w:pPr>
              <w:spacing w:line="320" w:lineRule="exact"/>
              <w:rPr>
                <w:rFonts w:asciiTheme="minorEastAsia" w:hAnsiTheme="minorEastAsia"/>
              </w:rPr>
            </w:pPr>
            <w:r w:rsidRPr="00B042B1">
              <w:rPr>
                <w:rFonts w:asciiTheme="minorEastAsia" w:hAnsiTheme="minorEastAsia" w:hint="eastAsia"/>
              </w:rPr>
              <w:t>※管理技術者とは別に以下の技術者を配置</w:t>
            </w:r>
          </w:p>
          <w:p w14:paraId="1B692E56" w14:textId="68B408FC" w:rsidR="000045C7" w:rsidRPr="00B042B1" w:rsidRDefault="000045C7" w:rsidP="00747371">
            <w:pPr>
              <w:spacing w:line="320" w:lineRule="exact"/>
              <w:ind w:firstLineChars="300" w:firstLine="600"/>
              <w:rPr>
                <w:rFonts w:asciiTheme="minorEastAsia" w:hAnsiTheme="minorEastAsia"/>
              </w:rPr>
            </w:pPr>
            <w:r w:rsidRPr="00B042B1">
              <w:rPr>
                <w:rFonts w:asciiTheme="minorEastAsia" w:hAnsiTheme="minorEastAsia" w:hint="eastAsia"/>
              </w:rPr>
              <w:t>・樹木医</w:t>
            </w:r>
            <w:r w:rsidR="0095285A" w:rsidRPr="00B042B1">
              <w:rPr>
                <w:rFonts w:asciiTheme="minorEastAsia" w:hAnsiTheme="minorEastAsia" w:hint="eastAsia"/>
              </w:rPr>
              <w:t>２</w:t>
            </w:r>
            <w:r w:rsidRPr="00B042B1">
              <w:rPr>
                <w:rFonts w:asciiTheme="minorEastAsia" w:hAnsiTheme="minorEastAsia"/>
              </w:rPr>
              <w:t>名</w:t>
            </w:r>
          </w:p>
          <w:p w14:paraId="2D235E7A" w14:textId="5DC9A60E" w:rsidR="000045C7" w:rsidRPr="00B042B1" w:rsidRDefault="000045C7" w:rsidP="00747371">
            <w:pPr>
              <w:spacing w:line="320" w:lineRule="exact"/>
              <w:ind w:firstLineChars="300" w:firstLine="600"/>
              <w:rPr>
                <w:rFonts w:asciiTheme="minorEastAsia" w:hAnsiTheme="minorEastAsia"/>
              </w:rPr>
            </w:pPr>
            <w:r w:rsidRPr="00B042B1">
              <w:rPr>
                <w:rFonts w:asciiTheme="minorEastAsia" w:hAnsiTheme="minorEastAsia" w:hint="eastAsia"/>
              </w:rPr>
              <w:t>・緑の安全管理士</w:t>
            </w:r>
            <w:r w:rsidR="0095285A" w:rsidRPr="00B042B1">
              <w:rPr>
                <w:rFonts w:asciiTheme="minorEastAsia" w:hAnsiTheme="minorEastAsia" w:hint="eastAsia"/>
              </w:rPr>
              <w:t>１</w:t>
            </w:r>
            <w:r w:rsidRPr="00B042B1">
              <w:rPr>
                <w:rFonts w:asciiTheme="minorEastAsia" w:hAnsiTheme="minorEastAsia"/>
              </w:rPr>
              <w:t>名</w:t>
            </w:r>
          </w:p>
          <w:p w14:paraId="40EC41DE" w14:textId="77777777" w:rsidR="000045C7" w:rsidRPr="00B042B1" w:rsidRDefault="000045C7">
            <w:pPr>
              <w:spacing w:line="320" w:lineRule="exact"/>
              <w:rPr>
                <w:rFonts w:asciiTheme="minorEastAsia" w:hAnsiTheme="minorEastAsia"/>
              </w:rPr>
            </w:pPr>
          </w:p>
          <w:p w14:paraId="42A7A96E" w14:textId="77777777" w:rsidR="000045C7" w:rsidRPr="00B042B1" w:rsidRDefault="000045C7" w:rsidP="00747371">
            <w:pPr>
              <w:spacing w:line="320" w:lineRule="exact"/>
              <w:ind w:left="500" w:hangingChars="250" w:hanging="500"/>
              <w:rPr>
                <w:rFonts w:asciiTheme="minorEastAsia" w:hAnsiTheme="minorEastAsia"/>
              </w:rPr>
            </w:pPr>
          </w:p>
        </w:tc>
      </w:tr>
      <w:tr w:rsidR="00155897" w:rsidRPr="00155897" w14:paraId="108A9A24"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03EB5B5F"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【芝生（運動施設）】</w:t>
            </w:r>
          </w:p>
          <w:p w14:paraId="771D0C2C"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競技場フィールド管理業務</w:t>
            </w:r>
          </w:p>
        </w:tc>
        <w:tc>
          <w:tcPr>
            <w:tcW w:w="2551" w:type="dxa"/>
            <w:tcBorders>
              <w:top w:val="single" w:sz="4" w:space="0" w:color="auto"/>
              <w:left w:val="single" w:sz="4" w:space="0" w:color="auto"/>
              <w:bottom w:val="single" w:sz="4" w:space="0" w:color="auto"/>
              <w:right w:val="single" w:sz="4" w:space="0" w:color="auto"/>
            </w:tcBorders>
            <w:hideMark/>
          </w:tcPr>
          <w:p w14:paraId="3068EAD2"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万博記念競技場のフィールド等を対象として、スポーツ競技にも耐えうる芝生を育成し、競技者が安全かつ快適に利用できる芝生管理を行う業務</w:t>
            </w:r>
          </w:p>
        </w:tc>
        <w:tc>
          <w:tcPr>
            <w:tcW w:w="5067" w:type="dxa"/>
            <w:tcBorders>
              <w:top w:val="single" w:sz="4" w:space="0" w:color="auto"/>
              <w:left w:val="single" w:sz="4" w:space="0" w:color="auto"/>
              <w:bottom w:val="single" w:sz="4" w:space="0" w:color="auto"/>
              <w:right w:val="single" w:sz="4" w:space="0" w:color="auto"/>
            </w:tcBorders>
            <w:hideMark/>
          </w:tcPr>
          <w:p w14:paraId="44055746"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Pr="00B042B1">
              <w:rPr>
                <w:rFonts w:asciiTheme="minorEastAsia" w:hAnsiTheme="minorEastAsia"/>
              </w:rPr>
              <w:t>20年以上の芝生管理の実務経験がある。</w:t>
            </w:r>
          </w:p>
          <w:p w14:paraId="1BF2023B"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・運動施設の芝生管理業務において、主任技術者等として業務の中心的な役割を果たした経歴が</w:t>
            </w:r>
            <w:r w:rsidRPr="00B042B1">
              <w:rPr>
                <w:rFonts w:asciiTheme="minorEastAsia" w:hAnsiTheme="minorEastAsia"/>
              </w:rPr>
              <w:t>10年以上ある。</w:t>
            </w:r>
          </w:p>
          <w:p w14:paraId="2E4C5731" w14:textId="1459CCB0"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・運動施設の芝生において、</w:t>
            </w:r>
            <w:r w:rsidRPr="00B042B1">
              <w:rPr>
                <w:rFonts w:asciiTheme="minorEastAsia" w:hAnsiTheme="minorEastAsia"/>
              </w:rPr>
              <w:t>7</w:t>
            </w:r>
            <w:r w:rsidR="0095285A" w:rsidRPr="00B042B1">
              <w:rPr>
                <w:rFonts w:asciiTheme="minorEastAsia" w:hAnsiTheme="minorEastAsia" w:hint="eastAsia"/>
              </w:rPr>
              <w:t>,</w:t>
            </w:r>
            <w:r w:rsidRPr="00B042B1">
              <w:rPr>
                <w:rFonts w:asciiTheme="minorEastAsia" w:hAnsiTheme="minorEastAsia"/>
              </w:rPr>
              <w:t>000㎡以上の通年の芝生管理の実務経験がある。</w:t>
            </w:r>
          </w:p>
          <w:p w14:paraId="41B9D0C3" w14:textId="1BF44041"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２</w:t>
            </w:r>
            <w:r w:rsidRPr="00B042B1">
              <w:rPr>
                <w:rFonts w:asciiTheme="minorEastAsia" w:hAnsiTheme="minorEastAsia"/>
              </w:rPr>
              <w:t>級造園技能士の資格を保有している。</w:t>
            </w:r>
          </w:p>
        </w:tc>
      </w:tr>
      <w:tr w:rsidR="00155897" w:rsidRPr="00155897" w14:paraId="4AB2B9A1"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30480DA1"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【生態系】</w:t>
            </w:r>
          </w:p>
          <w:p w14:paraId="573F95F4"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ホタル育成・生息環境整備業務委託</w:t>
            </w:r>
          </w:p>
        </w:tc>
        <w:tc>
          <w:tcPr>
            <w:tcW w:w="2551" w:type="dxa"/>
            <w:tcBorders>
              <w:top w:val="single" w:sz="4" w:space="0" w:color="auto"/>
              <w:left w:val="single" w:sz="4" w:space="0" w:color="auto"/>
              <w:bottom w:val="single" w:sz="4" w:space="0" w:color="auto"/>
              <w:right w:val="single" w:sz="4" w:space="0" w:color="auto"/>
            </w:tcBorders>
            <w:hideMark/>
          </w:tcPr>
          <w:p w14:paraId="3D68A1E2"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公園における生物多様性の維持・向上を目的として、園内の生物及びその生息環境を保全するため、生物の良好な生育管理、園内生態系へ悪影響を及ぼす外来生物駆除などを行う業務</w:t>
            </w:r>
          </w:p>
        </w:tc>
        <w:tc>
          <w:tcPr>
            <w:tcW w:w="5067" w:type="dxa"/>
            <w:tcBorders>
              <w:top w:val="single" w:sz="4" w:space="0" w:color="auto"/>
              <w:left w:val="single" w:sz="4" w:space="0" w:color="auto"/>
              <w:bottom w:val="single" w:sz="4" w:space="0" w:color="auto"/>
              <w:right w:val="single" w:sz="4" w:space="0" w:color="auto"/>
            </w:tcBorders>
            <w:hideMark/>
          </w:tcPr>
          <w:p w14:paraId="721738AF" w14:textId="5DA7FE4A" w:rsidR="000045C7" w:rsidRPr="00B042B1" w:rsidRDefault="000045C7">
            <w:pPr>
              <w:spacing w:line="320" w:lineRule="exact"/>
              <w:rPr>
                <w:rFonts w:asciiTheme="minorEastAsia" w:hAnsiTheme="minorEastAsia"/>
              </w:rPr>
            </w:pPr>
            <w:r w:rsidRPr="00B042B1">
              <w:rPr>
                <w:rFonts w:asciiTheme="minorEastAsia" w:hAnsiTheme="minorEastAsia" w:hint="eastAsia"/>
              </w:rPr>
              <w:t>・</w:t>
            </w:r>
            <w:r w:rsidRPr="00B042B1">
              <w:rPr>
                <w:rFonts w:asciiTheme="minorEastAsia" w:hAnsiTheme="minorEastAsia"/>
              </w:rPr>
              <w:t>10</w:t>
            </w:r>
            <w:r w:rsidR="0095285A" w:rsidRPr="00B042B1">
              <w:rPr>
                <w:rFonts w:asciiTheme="minorEastAsia" w:hAnsiTheme="minorEastAsia" w:hint="eastAsia"/>
              </w:rPr>
              <w:t>,</w:t>
            </w:r>
            <w:r w:rsidRPr="00B042B1">
              <w:rPr>
                <w:rFonts w:asciiTheme="minorEastAsia" w:hAnsiTheme="minorEastAsia"/>
              </w:rPr>
              <w:t>000匹以上の蛍幼虫の育成の実務経験がある。</w:t>
            </w:r>
          </w:p>
          <w:p w14:paraId="7FE68CC1"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・アメリカザリガニやウシガエル、アゾラクリスタータ等の特定外来生物に関する駆除等の実務経験がある。</w:t>
            </w:r>
          </w:p>
        </w:tc>
      </w:tr>
      <w:tr w:rsidR="00155897" w:rsidRPr="00155897" w14:paraId="5897D3EA" w14:textId="77777777" w:rsidTr="000045C7">
        <w:tc>
          <w:tcPr>
            <w:tcW w:w="1843" w:type="dxa"/>
            <w:tcBorders>
              <w:top w:val="single" w:sz="4" w:space="0" w:color="auto"/>
              <w:left w:val="single" w:sz="4" w:space="0" w:color="auto"/>
              <w:bottom w:val="single" w:sz="4" w:space="0" w:color="auto"/>
              <w:right w:val="single" w:sz="4" w:space="0" w:color="auto"/>
            </w:tcBorders>
            <w:hideMark/>
          </w:tcPr>
          <w:p w14:paraId="45883685"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【チップ化】</w:t>
            </w:r>
          </w:p>
          <w:p w14:paraId="15A06EC6"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植物残材リサイクル業務</w:t>
            </w:r>
          </w:p>
        </w:tc>
        <w:tc>
          <w:tcPr>
            <w:tcW w:w="2551" w:type="dxa"/>
            <w:tcBorders>
              <w:top w:val="single" w:sz="4" w:space="0" w:color="auto"/>
              <w:left w:val="single" w:sz="4" w:space="0" w:color="auto"/>
              <w:bottom w:val="single" w:sz="4" w:space="0" w:color="auto"/>
              <w:right w:val="single" w:sz="4" w:space="0" w:color="auto"/>
            </w:tcBorders>
            <w:hideMark/>
          </w:tcPr>
          <w:p w14:paraId="46C66F55"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公園内の植物管理等で発生する、幹材や枝、竹、刈草等の植物残材を再利用するため、チップ化や堆肥化の作業、搬入残材の集積</w:t>
            </w:r>
            <w:r w:rsidRPr="00B042B1">
              <w:rPr>
                <w:rFonts w:asciiTheme="minorEastAsia" w:hAnsiTheme="minorEastAsia" w:hint="eastAsia"/>
              </w:rPr>
              <w:lastRenderedPageBreak/>
              <w:t>整理の作業などを行う業務</w:t>
            </w:r>
          </w:p>
        </w:tc>
        <w:tc>
          <w:tcPr>
            <w:tcW w:w="5067" w:type="dxa"/>
            <w:tcBorders>
              <w:top w:val="single" w:sz="4" w:space="0" w:color="auto"/>
              <w:left w:val="single" w:sz="4" w:space="0" w:color="auto"/>
              <w:bottom w:val="single" w:sz="4" w:space="0" w:color="auto"/>
              <w:right w:val="single" w:sz="4" w:space="0" w:color="auto"/>
            </w:tcBorders>
            <w:hideMark/>
          </w:tcPr>
          <w:p w14:paraId="45A9DBB5" w14:textId="77777777"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lastRenderedPageBreak/>
              <w:t>・７年以上のチップ化作業やリサイクルチップの堆肥化作業の実務経験がある。</w:t>
            </w:r>
          </w:p>
          <w:p w14:paraId="205E81B4" w14:textId="134F7061"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・年間</w:t>
            </w:r>
            <w:r w:rsidRPr="00B042B1">
              <w:rPr>
                <w:rFonts w:asciiTheme="minorEastAsia" w:hAnsiTheme="minorEastAsia"/>
              </w:rPr>
              <w:t>1</w:t>
            </w:r>
            <w:r w:rsidR="0095285A" w:rsidRPr="00B042B1">
              <w:rPr>
                <w:rFonts w:asciiTheme="minorEastAsia" w:hAnsiTheme="minorEastAsia" w:hint="eastAsia"/>
              </w:rPr>
              <w:t>,</w:t>
            </w:r>
            <w:r w:rsidRPr="00B042B1">
              <w:rPr>
                <w:rFonts w:asciiTheme="minorEastAsia" w:hAnsiTheme="minorEastAsia"/>
              </w:rPr>
              <w:t>500</w:t>
            </w:r>
            <w:r w:rsidRPr="00B042B1">
              <w:rPr>
                <w:rFonts w:asciiTheme="minorEastAsia" w:hAnsiTheme="minorEastAsia" w:hint="eastAsia"/>
              </w:rPr>
              <w:t>㎥以上のチップ化作業の実務経験がある。</w:t>
            </w:r>
          </w:p>
          <w:p w14:paraId="64A28CC9" w14:textId="6996EA50"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w:t>
            </w:r>
            <w:r w:rsidRPr="00B042B1">
              <w:rPr>
                <w:rFonts w:asciiTheme="minorEastAsia" w:hAnsiTheme="minorEastAsia"/>
              </w:rPr>
              <w:t>3</w:t>
            </w:r>
            <w:r w:rsidR="0095285A" w:rsidRPr="00B042B1">
              <w:rPr>
                <w:rFonts w:asciiTheme="minorEastAsia" w:hAnsiTheme="minorEastAsia" w:hint="eastAsia"/>
              </w:rPr>
              <w:t>,</w:t>
            </w:r>
            <w:r w:rsidRPr="00B042B1">
              <w:rPr>
                <w:rFonts w:asciiTheme="minorEastAsia" w:hAnsiTheme="minorEastAsia"/>
              </w:rPr>
              <w:t>000㎡以上の管理ヤードにおける通年の植物残材の集積整理の実務経験がある。</w:t>
            </w:r>
          </w:p>
          <w:p w14:paraId="4AFFF647" w14:textId="0451B6F0" w:rsidR="000045C7" w:rsidRPr="00B042B1" w:rsidRDefault="000045C7">
            <w:pPr>
              <w:spacing w:line="320" w:lineRule="exact"/>
              <w:rPr>
                <w:rFonts w:asciiTheme="minorEastAsia" w:hAnsiTheme="minorEastAsia"/>
              </w:rPr>
            </w:pPr>
            <w:r w:rsidRPr="00B042B1">
              <w:rPr>
                <w:rFonts w:asciiTheme="minorEastAsia" w:hAnsiTheme="minorEastAsia" w:hint="eastAsia"/>
              </w:rPr>
              <w:lastRenderedPageBreak/>
              <w:t>・</w:t>
            </w:r>
            <w:r w:rsidR="0095285A" w:rsidRPr="00B042B1">
              <w:rPr>
                <w:rFonts w:asciiTheme="minorEastAsia" w:hAnsiTheme="minorEastAsia" w:hint="eastAsia"/>
              </w:rPr>
              <w:t>２</w:t>
            </w:r>
            <w:r w:rsidRPr="00B042B1">
              <w:rPr>
                <w:rFonts w:asciiTheme="minorEastAsia" w:hAnsiTheme="minorEastAsia"/>
              </w:rPr>
              <w:t>級造園施工管理技師の資格を保有している。</w:t>
            </w:r>
          </w:p>
        </w:tc>
      </w:tr>
      <w:tr w:rsidR="00155897" w:rsidRPr="00155897" w14:paraId="62EBCB28" w14:textId="77777777" w:rsidTr="000045C7">
        <w:trPr>
          <w:trHeight w:val="2970"/>
        </w:trPr>
        <w:tc>
          <w:tcPr>
            <w:tcW w:w="1843" w:type="dxa"/>
            <w:tcBorders>
              <w:top w:val="single" w:sz="4" w:space="0" w:color="auto"/>
              <w:left w:val="single" w:sz="4" w:space="0" w:color="auto"/>
              <w:bottom w:val="single" w:sz="4" w:space="0" w:color="auto"/>
              <w:right w:val="single" w:sz="4" w:space="0" w:color="auto"/>
            </w:tcBorders>
            <w:hideMark/>
          </w:tcPr>
          <w:p w14:paraId="53A994D8"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lastRenderedPageBreak/>
              <w:t>【無料区域の植物管理】</w:t>
            </w:r>
          </w:p>
          <w:p w14:paraId="2BBFFE55" w14:textId="4DE3C6F0" w:rsidR="000045C7" w:rsidRPr="00B042B1" w:rsidRDefault="000045C7">
            <w:pPr>
              <w:spacing w:line="320" w:lineRule="exact"/>
              <w:rPr>
                <w:rFonts w:asciiTheme="minorEastAsia" w:hAnsiTheme="minorEastAsia"/>
              </w:rPr>
            </w:pPr>
            <w:r w:rsidRPr="00B042B1">
              <w:rPr>
                <w:rFonts w:asciiTheme="minorEastAsia" w:hAnsiTheme="minorEastAsia" w:hint="eastAsia"/>
              </w:rPr>
              <w:t>無料公園区域（北）緑地管理業務外</w:t>
            </w:r>
            <w:r w:rsidR="0095285A" w:rsidRPr="00B042B1">
              <w:rPr>
                <w:rFonts w:asciiTheme="minorEastAsia" w:hAnsiTheme="minorEastAsia" w:hint="eastAsia"/>
              </w:rPr>
              <w:t>２</w:t>
            </w:r>
            <w:r w:rsidRPr="00B042B1">
              <w:rPr>
                <w:rFonts w:asciiTheme="minorEastAsia" w:hAnsiTheme="minorEastAsia"/>
              </w:rPr>
              <w:t>件</w:t>
            </w:r>
          </w:p>
        </w:tc>
        <w:tc>
          <w:tcPr>
            <w:tcW w:w="2551" w:type="dxa"/>
            <w:tcBorders>
              <w:top w:val="single" w:sz="4" w:space="0" w:color="auto"/>
              <w:left w:val="single" w:sz="4" w:space="0" w:color="auto"/>
              <w:bottom w:val="single" w:sz="4" w:space="0" w:color="auto"/>
              <w:right w:val="single" w:sz="4" w:space="0" w:color="auto"/>
            </w:tcBorders>
            <w:hideMark/>
          </w:tcPr>
          <w:p w14:paraId="7F8CD0E0" w14:textId="77777777" w:rsidR="000045C7" w:rsidRPr="00B042B1" w:rsidRDefault="000045C7">
            <w:pPr>
              <w:spacing w:line="320" w:lineRule="exact"/>
              <w:rPr>
                <w:rFonts w:asciiTheme="minorEastAsia" w:hAnsiTheme="minorEastAsia"/>
              </w:rPr>
            </w:pPr>
            <w:r w:rsidRPr="00B042B1">
              <w:rPr>
                <w:rFonts w:asciiTheme="minorEastAsia" w:hAnsiTheme="minorEastAsia" w:hint="eastAsia"/>
              </w:rPr>
              <w:t>主に自然文化園以外を対象として、来園者の安全・快適な利用の確保し、また、公園隣接部の周辺民有地やインフラ施設（モノレールや道路など）に悪影響を及ぼさないようにするため、樹木・草地等の管理などを行う業務</w:t>
            </w:r>
          </w:p>
        </w:tc>
        <w:tc>
          <w:tcPr>
            <w:tcW w:w="5067" w:type="dxa"/>
            <w:tcBorders>
              <w:top w:val="single" w:sz="4" w:space="0" w:color="auto"/>
              <w:left w:val="single" w:sz="4" w:space="0" w:color="auto"/>
              <w:bottom w:val="single" w:sz="4" w:space="0" w:color="auto"/>
              <w:right w:val="single" w:sz="4" w:space="0" w:color="auto"/>
            </w:tcBorders>
          </w:tcPr>
          <w:p w14:paraId="583624F3" w14:textId="495518DD" w:rsidR="000045C7" w:rsidRPr="00B042B1" w:rsidRDefault="000045C7" w:rsidP="00747371">
            <w:pPr>
              <w:spacing w:line="320" w:lineRule="exact"/>
              <w:ind w:left="200" w:hangingChars="100" w:hanging="200"/>
              <w:rPr>
                <w:rFonts w:asciiTheme="minorEastAsia" w:hAnsiTheme="minorEastAsia"/>
              </w:rPr>
            </w:pPr>
            <w:r w:rsidRPr="00B042B1">
              <w:rPr>
                <w:rFonts w:asciiTheme="minorEastAsia" w:hAnsiTheme="minorEastAsia" w:hint="eastAsia"/>
              </w:rPr>
              <w:t>・</w:t>
            </w:r>
            <w:r w:rsidR="0095285A" w:rsidRPr="00B042B1">
              <w:rPr>
                <w:rFonts w:asciiTheme="minorEastAsia" w:hAnsiTheme="minorEastAsia" w:hint="eastAsia"/>
              </w:rPr>
              <w:t>１</w:t>
            </w:r>
            <w:r w:rsidRPr="00B042B1">
              <w:rPr>
                <w:rFonts w:asciiTheme="minorEastAsia" w:hAnsiTheme="minorEastAsia"/>
              </w:rPr>
              <w:t>級又は</w:t>
            </w:r>
            <w:r w:rsidR="0095285A" w:rsidRPr="00B042B1">
              <w:rPr>
                <w:rFonts w:asciiTheme="minorEastAsia" w:hAnsiTheme="minorEastAsia" w:hint="eastAsia"/>
              </w:rPr>
              <w:t>２</w:t>
            </w:r>
            <w:r w:rsidRPr="00B042B1">
              <w:rPr>
                <w:rFonts w:asciiTheme="minorEastAsia" w:hAnsiTheme="minorEastAsia"/>
              </w:rPr>
              <w:t>級の造園施工管理技士の資格を保有、又は現場における10年以上の実務経験がある。</w:t>
            </w:r>
          </w:p>
          <w:p w14:paraId="3034569E" w14:textId="77777777" w:rsidR="000045C7" w:rsidRPr="00B042B1" w:rsidRDefault="000045C7">
            <w:pPr>
              <w:spacing w:line="320" w:lineRule="exact"/>
              <w:rPr>
                <w:rFonts w:asciiTheme="minorEastAsia" w:hAnsiTheme="minorEastAsia"/>
              </w:rPr>
            </w:pPr>
          </w:p>
        </w:tc>
      </w:tr>
    </w:tbl>
    <w:p w14:paraId="0ADD9C9E" w14:textId="77777777" w:rsidR="000045C7" w:rsidRPr="00747371" w:rsidRDefault="000045C7" w:rsidP="000045C7">
      <w:pPr>
        <w:ind w:leftChars="300" w:left="1230" w:hangingChars="300" w:hanging="630"/>
        <w:rPr>
          <w:rFonts w:asciiTheme="minorEastAsia" w:hAnsiTheme="minorEastAsia"/>
          <w:color w:val="FF0000"/>
          <w:sz w:val="21"/>
          <w:szCs w:val="21"/>
        </w:rPr>
      </w:pPr>
    </w:p>
    <w:p w14:paraId="72CE2021" w14:textId="63EA13FD" w:rsidR="000045C7" w:rsidRPr="00FF7B49" w:rsidRDefault="00C53607" w:rsidP="000045C7">
      <w:pPr>
        <w:ind w:leftChars="300" w:left="810" w:hangingChars="100" w:hanging="210"/>
        <w:rPr>
          <w:rFonts w:asciiTheme="minorEastAsia" w:hAnsiTheme="minorEastAsia"/>
          <w:sz w:val="21"/>
          <w:szCs w:val="21"/>
        </w:rPr>
      </w:pPr>
      <w:r w:rsidRPr="00FF7B49">
        <w:rPr>
          <w:rFonts w:asciiTheme="minorEastAsia" w:hAnsiTheme="minorEastAsia" w:hint="eastAsia"/>
          <w:sz w:val="21"/>
          <w:szCs w:val="21"/>
        </w:rPr>
        <w:t>・なお、</w:t>
      </w:r>
      <w:r w:rsidR="000045C7" w:rsidRPr="00FF7B49">
        <w:rPr>
          <w:rFonts w:asciiTheme="minorEastAsia" w:hAnsiTheme="minorEastAsia" w:hint="eastAsia"/>
          <w:sz w:val="21"/>
          <w:szCs w:val="21"/>
        </w:rPr>
        <w:t>園内において、樹木・芝生・草花等</w:t>
      </w:r>
      <w:r w:rsidR="00DB5E6B" w:rsidRPr="00FF7B49">
        <w:rPr>
          <w:rFonts w:asciiTheme="minorEastAsia" w:hAnsiTheme="minorEastAsia" w:hint="eastAsia"/>
          <w:sz w:val="21"/>
          <w:szCs w:val="21"/>
        </w:rPr>
        <w:t>全て</w:t>
      </w:r>
      <w:r w:rsidR="000045C7" w:rsidRPr="00FF7B49">
        <w:rPr>
          <w:rFonts w:asciiTheme="minorEastAsia" w:hAnsiTheme="minorEastAsia" w:hint="eastAsia"/>
          <w:sz w:val="21"/>
          <w:szCs w:val="21"/>
        </w:rPr>
        <w:t>が一体となって景観を形成していることから、植物管理に関する各業務部門のみの作業の効率性や必要性だけで、作業時期や作業箇所、作業内容などを決定するのではなく、相互に良好な関係性を保つという観点も踏まえながら、包括的な植物管理に取り組むこと。</w:t>
      </w:r>
    </w:p>
    <w:p w14:paraId="68B37DCF" w14:textId="1B87FC04" w:rsidR="000045C7" w:rsidRPr="00FF7B49" w:rsidRDefault="00C53607" w:rsidP="00C53607">
      <w:pPr>
        <w:ind w:leftChars="300" w:left="810" w:hangingChars="100" w:hanging="210"/>
        <w:rPr>
          <w:rFonts w:asciiTheme="minorEastAsia" w:hAnsiTheme="minorEastAsia"/>
          <w:sz w:val="21"/>
          <w:szCs w:val="21"/>
        </w:rPr>
      </w:pPr>
      <w:r w:rsidRPr="00FF7B49">
        <w:rPr>
          <w:rFonts w:asciiTheme="minorEastAsia" w:hAnsiTheme="minorEastAsia" w:hint="eastAsia"/>
          <w:sz w:val="21"/>
          <w:szCs w:val="21"/>
        </w:rPr>
        <w:t>・このため、包括的な植物管理を可能とする体制（植物管理全体の指揮命令を行う統括的な責任者の配置など）や取組方針（各作業の方針及び作業内容の調整方法など）について、「事業実施計画書」に記載すること。</w:t>
      </w:r>
    </w:p>
    <w:p w14:paraId="48EE56B9" w14:textId="77777777" w:rsidR="000045C7" w:rsidRPr="00FF7B49" w:rsidRDefault="000045C7" w:rsidP="000045C7">
      <w:pPr>
        <w:ind w:leftChars="300" w:left="600"/>
        <w:rPr>
          <w:rFonts w:asciiTheme="minorEastAsia" w:hAnsiTheme="minorEastAsia"/>
          <w:sz w:val="21"/>
          <w:szCs w:val="21"/>
        </w:rPr>
      </w:pPr>
    </w:p>
    <w:p w14:paraId="7A81DFF4" w14:textId="77777777" w:rsidR="000045C7" w:rsidRPr="00FF7B49" w:rsidRDefault="000045C7" w:rsidP="000045C7">
      <w:pPr>
        <w:ind w:leftChars="300" w:left="600" w:firstLineChars="100" w:firstLine="210"/>
        <w:rPr>
          <w:rFonts w:asciiTheme="minorEastAsia" w:hAnsiTheme="minorEastAsia"/>
          <w:sz w:val="21"/>
          <w:szCs w:val="21"/>
        </w:rPr>
      </w:pPr>
      <w:r w:rsidRPr="00FF7B49">
        <w:rPr>
          <w:rFonts w:asciiTheme="minorEastAsia" w:hAnsiTheme="minorEastAsia" w:hint="eastAsia"/>
          <w:sz w:val="21"/>
          <w:szCs w:val="21"/>
        </w:rPr>
        <w:t>（相互に良好な関係性を保てていない植物管理の一例）</w:t>
      </w:r>
    </w:p>
    <w:p w14:paraId="6379914B" w14:textId="77777777" w:rsidR="000045C7" w:rsidRPr="00FF7B49" w:rsidRDefault="000045C7" w:rsidP="000045C7">
      <w:pPr>
        <w:ind w:leftChars="300" w:left="1230" w:hangingChars="300" w:hanging="630"/>
        <w:rPr>
          <w:rFonts w:asciiTheme="minorEastAsia" w:hAnsiTheme="minorEastAsia"/>
          <w:sz w:val="21"/>
          <w:szCs w:val="21"/>
        </w:rPr>
      </w:pPr>
      <w:r w:rsidRPr="00FF7B49">
        <w:rPr>
          <w:rFonts w:asciiTheme="minorEastAsia" w:hAnsiTheme="minorEastAsia" w:hint="eastAsia"/>
          <w:sz w:val="21"/>
          <w:szCs w:val="21"/>
        </w:rPr>
        <w:t xml:space="preserve">　　・バラなどの花木が見ごろで多くの利用客が来ているにもかかわらず、動線園路沿いは雑草が繁茂している。</w:t>
      </w:r>
    </w:p>
    <w:p w14:paraId="1340E90F" w14:textId="03B6AA28" w:rsidR="000045C7" w:rsidRPr="00FF7B49" w:rsidRDefault="000045C7" w:rsidP="00747371">
      <w:pPr>
        <w:ind w:leftChars="300" w:left="1198" w:hangingChars="285" w:hanging="598"/>
        <w:rPr>
          <w:rFonts w:asciiTheme="minorEastAsia" w:hAnsiTheme="minorEastAsia"/>
          <w:sz w:val="21"/>
          <w:szCs w:val="21"/>
        </w:rPr>
      </w:pPr>
      <w:r w:rsidRPr="00FF7B49">
        <w:rPr>
          <w:rFonts w:asciiTheme="minorEastAsia" w:hAnsiTheme="minorEastAsia" w:hint="eastAsia"/>
          <w:sz w:val="21"/>
          <w:szCs w:val="21"/>
        </w:rPr>
        <w:t xml:space="preserve">　　・高い修景性が維持されている芝生で、芝生はきれいに刈り込まれたが、周辺樹木の枯枝や周辺花壇の雑草などが目立つ。</w:t>
      </w:r>
    </w:p>
    <w:p w14:paraId="0A019FB4" w14:textId="11AA76DB" w:rsidR="000045C7" w:rsidRPr="00FF7B49" w:rsidRDefault="000045C7" w:rsidP="00747371">
      <w:pPr>
        <w:ind w:leftChars="300" w:left="1198" w:hangingChars="285" w:hanging="598"/>
        <w:rPr>
          <w:rFonts w:asciiTheme="minorEastAsia" w:hAnsiTheme="minorEastAsia"/>
          <w:sz w:val="21"/>
          <w:szCs w:val="21"/>
        </w:rPr>
      </w:pPr>
      <w:r w:rsidRPr="00FF7B49">
        <w:rPr>
          <w:rFonts w:asciiTheme="minorEastAsia" w:hAnsiTheme="minorEastAsia" w:hint="eastAsia"/>
          <w:sz w:val="21"/>
          <w:szCs w:val="21"/>
        </w:rPr>
        <w:t xml:space="preserve">　　・主園路沿いで、日替わりで草刈作業→剪定作業が実施されるため、絶えず通行しづらい状況がつづく</w:t>
      </w:r>
    </w:p>
    <w:p w14:paraId="7B586885" w14:textId="77777777" w:rsidR="000045C7" w:rsidRPr="00FF7B49" w:rsidRDefault="000045C7" w:rsidP="000045C7">
      <w:pPr>
        <w:ind w:left="1260" w:hangingChars="600" w:hanging="1260"/>
        <w:rPr>
          <w:rFonts w:asciiTheme="minorEastAsia" w:hAnsiTheme="minorEastAsia"/>
          <w:sz w:val="21"/>
          <w:szCs w:val="21"/>
        </w:rPr>
      </w:pPr>
      <w:r w:rsidRPr="00FF7B49">
        <w:rPr>
          <w:rFonts w:asciiTheme="minorEastAsia" w:hAnsiTheme="minorEastAsia" w:hint="eastAsia"/>
          <w:sz w:val="21"/>
          <w:szCs w:val="21"/>
        </w:rPr>
        <w:t xml:space="preserve">　　　　　・芝生地（芝生広場）と草地（流れ沿いの土手部）が接するところにおいて、刈込回数の違いを理由に、芝生地と草地の刈込時期を常に合わせることなく作業が行われ、みどりの一体的な広がりに欠ける景観が常態化する。</w:t>
      </w:r>
    </w:p>
    <w:p w14:paraId="09AEB5FF" w14:textId="77777777" w:rsidR="000045C7" w:rsidRDefault="000045C7" w:rsidP="000045C7">
      <w:pPr>
        <w:ind w:left="1260" w:hangingChars="600" w:hanging="1260"/>
        <w:rPr>
          <w:rFonts w:asciiTheme="minorEastAsia" w:hAnsiTheme="minorEastAsia"/>
          <w:sz w:val="21"/>
          <w:szCs w:val="21"/>
        </w:rPr>
      </w:pPr>
    </w:p>
    <w:p w14:paraId="309CBC3C" w14:textId="47FAAD12" w:rsidR="004D0E24" w:rsidRDefault="004D0E24" w:rsidP="00CD2CBC">
      <w:pPr>
        <w:ind w:leftChars="200" w:left="400"/>
        <w:rPr>
          <w:rFonts w:asciiTheme="minorEastAsia" w:hAnsiTheme="minorEastAsia"/>
        </w:rPr>
      </w:pPr>
    </w:p>
    <w:p w14:paraId="594BE3AD" w14:textId="4DA50B2E" w:rsidR="005F0286" w:rsidRPr="00CD2CBC" w:rsidRDefault="00557527" w:rsidP="00CD2CBC">
      <w:pPr>
        <w:pStyle w:val="4"/>
      </w:pPr>
      <w:bookmarkStart w:id="356" w:name="_Toc493274128"/>
      <w:r>
        <w:rPr>
          <w:rFonts w:hint="eastAsia"/>
        </w:rPr>
        <w:t>（２）</w:t>
      </w:r>
      <w:r w:rsidRPr="00CD2CBC">
        <w:rPr>
          <w:rFonts w:hint="eastAsia"/>
        </w:rPr>
        <w:t>万博の森について</w:t>
      </w:r>
      <w:bookmarkEnd w:id="356"/>
    </w:p>
    <w:p w14:paraId="5E5902AC" w14:textId="78FBEA72" w:rsidR="000B03E8" w:rsidRPr="00CD2CBC" w:rsidRDefault="000B03E8" w:rsidP="005F0286">
      <w:pPr>
        <w:ind w:leftChars="200" w:left="400" w:firstLineChars="100" w:firstLine="210"/>
        <w:rPr>
          <w:rFonts w:asciiTheme="minorEastAsia" w:hAnsiTheme="minorEastAsia" w:cs="Times New Roman"/>
          <w:sz w:val="21"/>
          <w:szCs w:val="22"/>
        </w:rPr>
      </w:pPr>
      <w:r w:rsidRPr="00CD2CBC">
        <w:rPr>
          <w:rFonts w:asciiTheme="minorEastAsia" w:hAnsiTheme="minorEastAsia" w:cs="Times New Roman" w:hint="eastAsia"/>
          <w:sz w:val="21"/>
          <w:szCs w:val="22"/>
        </w:rPr>
        <w:t>「万博の森」の育成に関する業務（植物の種類・階層構造、年齢構成の多様化を図るための間伐や苗木の植え付け、土壌改良、土壌の巻出し、植え付けた苗木の生育調査等）は大阪府が行う。</w:t>
      </w:r>
    </w:p>
    <w:p w14:paraId="169B3BB9" w14:textId="65C84CFB" w:rsidR="000B03E8" w:rsidRDefault="000B03E8" w:rsidP="005F0286">
      <w:pPr>
        <w:ind w:leftChars="200" w:left="400" w:firstLineChars="100" w:firstLine="210"/>
        <w:rPr>
          <w:rFonts w:asciiTheme="minorEastAsia" w:hAnsiTheme="minorEastAsia" w:cs="Times New Roman"/>
          <w:sz w:val="21"/>
          <w:szCs w:val="22"/>
          <w:u w:val="single"/>
        </w:rPr>
      </w:pPr>
      <w:r w:rsidRPr="00CD2CBC">
        <w:rPr>
          <w:rFonts w:asciiTheme="minorEastAsia" w:hAnsiTheme="minorEastAsia" w:cs="Times New Roman" w:hint="eastAsia"/>
          <w:sz w:val="21"/>
          <w:szCs w:val="22"/>
          <w:u w:val="single"/>
        </w:rPr>
        <w:t>これ以外の一切の業務、すなわち、清掃や巡視などの日常的表面管理、支障枝及び枯れ枝の除去、</w:t>
      </w:r>
      <w:r w:rsidR="0034394B">
        <w:rPr>
          <w:rFonts w:asciiTheme="minorEastAsia" w:hAnsiTheme="minorEastAsia" w:cs="Times New Roman" w:hint="eastAsia"/>
          <w:sz w:val="21"/>
          <w:szCs w:val="22"/>
          <w:u w:val="single"/>
        </w:rPr>
        <w:t>来園</w:t>
      </w:r>
      <w:r w:rsidR="00161672">
        <w:rPr>
          <w:rFonts w:asciiTheme="minorEastAsia" w:hAnsiTheme="minorEastAsia" w:cs="Times New Roman" w:hint="eastAsia"/>
          <w:sz w:val="21"/>
          <w:szCs w:val="22"/>
          <w:u w:val="single"/>
        </w:rPr>
        <w:t>者や公園施設に影響を与える</w:t>
      </w:r>
      <w:r w:rsidRPr="00CD2CBC">
        <w:rPr>
          <w:rFonts w:asciiTheme="minorEastAsia" w:hAnsiTheme="minorEastAsia" w:cs="Times New Roman" w:hint="eastAsia"/>
          <w:sz w:val="21"/>
          <w:szCs w:val="22"/>
          <w:u w:val="single"/>
        </w:rPr>
        <w:t>危険木</w:t>
      </w:r>
      <w:r w:rsidR="00680D3D" w:rsidRPr="00CD2CBC">
        <w:rPr>
          <w:rFonts w:asciiTheme="minorEastAsia" w:hAnsiTheme="minorEastAsia" w:cs="Times New Roman" w:hint="eastAsia"/>
          <w:sz w:val="21"/>
          <w:szCs w:val="22"/>
          <w:u w:val="single"/>
        </w:rPr>
        <w:t>・倒木</w:t>
      </w:r>
      <w:r w:rsidRPr="00CD2CBC">
        <w:rPr>
          <w:rFonts w:asciiTheme="minorEastAsia" w:hAnsiTheme="minorEastAsia" w:cs="Times New Roman" w:hint="eastAsia"/>
          <w:sz w:val="21"/>
          <w:szCs w:val="22"/>
          <w:u w:val="single"/>
        </w:rPr>
        <w:t>の伐採</w:t>
      </w:r>
      <w:r w:rsidR="00680D3D" w:rsidRPr="00CD2CBC">
        <w:rPr>
          <w:rFonts w:asciiTheme="minorEastAsia" w:hAnsiTheme="minorEastAsia" w:cs="Times New Roman" w:hint="eastAsia"/>
          <w:sz w:val="21"/>
          <w:szCs w:val="22"/>
          <w:u w:val="single"/>
        </w:rPr>
        <w:t>・</w:t>
      </w:r>
      <w:r w:rsidR="00474296" w:rsidRPr="00CD2CBC">
        <w:rPr>
          <w:rFonts w:asciiTheme="minorEastAsia" w:hAnsiTheme="minorEastAsia" w:cs="Times New Roman" w:hint="eastAsia"/>
          <w:sz w:val="21"/>
          <w:szCs w:val="22"/>
          <w:u w:val="single"/>
        </w:rPr>
        <w:t>緊急対応、</w:t>
      </w:r>
      <w:r w:rsidRPr="00CD2CBC">
        <w:rPr>
          <w:rFonts w:asciiTheme="minorEastAsia" w:hAnsiTheme="minorEastAsia" w:cs="Times New Roman" w:hint="eastAsia"/>
          <w:sz w:val="21"/>
          <w:szCs w:val="22"/>
          <w:u w:val="single"/>
        </w:rPr>
        <w:t>園路沿いの除草、流れ</w:t>
      </w:r>
      <w:r w:rsidR="00161672">
        <w:rPr>
          <w:rFonts w:asciiTheme="minorEastAsia" w:hAnsiTheme="minorEastAsia" w:cs="Times New Roman" w:hint="eastAsia"/>
          <w:sz w:val="21"/>
          <w:szCs w:val="22"/>
          <w:u w:val="single"/>
        </w:rPr>
        <w:t>及び池</w:t>
      </w:r>
      <w:r w:rsidRPr="00CD2CBC">
        <w:rPr>
          <w:rFonts w:asciiTheme="minorEastAsia" w:hAnsiTheme="minorEastAsia" w:cs="Times New Roman" w:hint="eastAsia"/>
          <w:sz w:val="21"/>
          <w:szCs w:val="22"/>
          <w:u w:val="single"/>
        </w:rPr>
        <w:t>の除草・落葉撤去・土砂撤去等及び利活用や広報展開などは指定管理者が行うこと。</w:t>
      </w:r>
    </w:p>
    <w:p w14:paraId="45118489" w14:textId="1622E1FC" w:rsidR="00791582" w:rsidRPr="00791582" w:rsidRDefault="00791582" w:rsidP="005F0286">
      <w:pPr>
        <w:ind w:leftChars="200" w:left="400" w:firstLineChars="100" w:firstLine="210"/>
        <w:rPr>
          <w:rFonts w:asciiTheme="minorEastAsia" w:hAnsiTheme="minorEastAsia" w:cs="Times New Roman"/>
          <w:sz w:val="21"/>
          <w:szCs w:val="22"/>
          <w:u w:val="single"/>
        </w:rPr>
      </w:pPr>
      <w:r>
        <w:rPr>
          <w:rFonts w:asciiTheme="minorEastAsia" w:hAnsiTheme="minorEastAsia" w:cs="Times New Roman" w:hint="eastAsia"/>
          <w:sz w:val="21"/>
          <w:szCs w:val="22"/>
          <w:u w:val="single"/>
        </w:rPr>
        <w:t>※万博の森の区域は、募集要項別紙</w:t>
      </w:r>
      <w:r w:rsidR="00CD6E2A">
        <w:rPr>
          <w:rFonts w:asciiTheme="minorEastAsia" w:hAnsiTheme="minorEastAsia" w:cs="Times New Roman" w:hint="eastAsia"/>
          <w:sz w:val="21"/>
          <w:szCs w:val="22"/>
          <w:u w:val="single"/>
        </w:rPr>
        <w:t>４－２</w:t>
      </w:r>
      <w:r>
        <w:rPr>
          <w:rFonts w:asciiTheme="minorEastAsia" w:hAnsiTheme="minorEastAsia" w:cs="Times New Roman" w:hint="eastAsia"/>
          <w:sz w:val="21"/>
          <w:szCs w:val="22"/>
          <w:u w:val="single"/>
        </w:rPr>
        <w:t>参照。</w:t>
      </w:r>
    </w:p>
    <w:p w14:paraId="57D19E87" w14:textId="77777777" w:rsidR="002C5411" w:rsidRPr="00CD2CBC" w:rsidRDefault="002C5411" w:rsidP="005F0286">
      <w:pPr>
        <w:ind w:leftChars="200" w:left="400" w:firstLineChars="100" w:firstLine="210"/>
        <w:rPr>
          <w:rFonts w:asciiTheme="minorEastAsia" w:hAnsiTheme="minorEastAsia" w:cs="Times New Roman"/>
          <w:sz w:val="21"/>
          <w:szCs w:val="22"/>
        </w:rPr>
      </w:pPr>
    </w:p>
    <w:p w14:paraId="4F6A4E9F" w14:textId="60A7C241" w:rsidR="005F0286" w:rsidRDefault="000B03E8" w:rsidP="005F0286">
      <w:pPr>
        <w:ind w:leftChars="200" w:left="400" w:firstLineChars="100" w:firstLine="210"/>
        <w:rPr>
          <w:rFonts w:asciiTheme="minorEastAsia" w:hAnsiTheme="minorEastAsia" w:cs="Times New Roman"/>
          <w:sz w:val="21"/>
          <w:szCs w:val="22"/>
        </w:rPr>
      </w:pPr>
      <w:r w:rsidRPr="00CD2CBC">
        <w:rPr>
          <w:rFonts w:asciiTheme="minorEastAsia" w:hAnsiTheme="minorEastAsia" w:cs="Times New Roman" w:hint="eastAsia"/>
          <w:sz w:val="21"/>
          <w:szCs w:val="22"/>
        </w:rPr>
        <w:t>なお、利活用について、</w:t>
      </w:r>
      <w:r w:rsidR="000639BD" w:rsidRPr="00CD2CBC">
        <w:rPr>
          <w:rFonts w:asciiTheme="minorEastAsia" w:hAnsiTheme="minorEastAsia" w:cs="Times New Roman" w:hint="eastAsia"/>
          <w:sz w:val="21"/>
          <w:szCs w:val="22"/>
        </w:rPr>
        <w:t>指定管理者は、以下の内容及び「</w:t>
      </w:r>
      <w:r w:rsidR="00452630">
        <w:rPr>
          <w:rFonts w:asciiTheme="minorEastAsia" w:hAnsiTheme="minorEastAsia" w:cs="Times New Roman" w:hint="eastAsia"/>
          <w:sz w:val="21"/>
          <w:szCs w:val="22"/>
        </w:rPr>
        <w:t>資料</w:t>
      </w:r>
      <w:r w:rsidR="002D2F67">
        <w:rPr>
          <w:rFonts w:asciiTheme="minorEastAsia" w:hAnsiTheme="minorEastAsia" w:cs="Times New Roman" w:hint="eastAsia"/>
          <w:sz w:val="21"/>
          <w:szCs w:val="22"/>
        </w:rPr>
        <w:t>９</w:t>
      </w:r>
      <w:r w:rsidR="00452630">
        <w:rPr>
          <w:rFonts w:asciiTheme="minorEastAsia" w:hAnsiTheme="minorEastAsia" w:cs="Times New Roman" w:hint="eastAsia"/>
          <w:sz w:val="21"/>
          <w:szCs w:val="22"/>
        </w:rPr>
        <w:t xml:space="preserve">　</w:t>
      </w:r>
      <w:r w:rsidR="000639BD" w:rsidRPr="00CD2CBC">
        <w:rPr>
          <w:rFonts w:asciiTheme="minorEastAsia" w:hAnsiTheme="minorEastAsia" w:cs="Times New Roman" w:hint="eastAsia"/>
          <w:sz w:val="21"/>
          <w:szCs w:val="22"/>
        </w:rPr>
        <w:t>万博の森育成等計画」に基づき、</w:t>
      </w:r>
      <w:r w:rsidR="0034394B">
        <w:rPr>
          <w:rFonts w:asciiTheme="minorEastAsia" w:hAnsiTheme="minorEastAsia" w:cs="Times New Roman" w:hint="eastAsia"/>
          <w:sz w:val="21"/>
          <w:szCs w:val="22"/>
        </w:rPr>
        <w:t>来園</w:t>
      </w:r>
      <w:r w:rsidR="0076298C">
        <w:rPr>
          <w:rFonts w:asciiTheme="minorEastAsia" w:hAnsiTheme="minorEastAsia" w:cs="Times New Roman" w:hint="eastAsia"/>
          <w:sz w:val="21"/>
          <w:szCs w:val="22"/>
        </w:rPr>
        <w:t>者</w:t>
      </w:r>
      <w:r w:rsidR="000639BD" w:rsidRPr="00CD2CBC">
        <w:rPr>
          <w:rFonts w:asciiTheme="minorEastAsia" w:hAnsiTheme="minorEastAsia" w:cs="Times New Roman" w:hint="eastAsia"/>
          <w:sz w:val="21"/>
          <w:szCs w:val="22"/>
        </w:rPr>
        <w:t>が</w:t>
      </w:r>
      <w:r w:rsidR="005F0286" w:rsidRPr="00CD2CBC">
        <w:rPr>
          <w:rFonts w:asciiTheme="minorEastAsia" w:hAnsiTheme="minorEastAsia" w:cs="Times New Roman" w:hint="eastAsia"/>
          <w:sz w:val="21"/>
          <w:szCs w:val="22"/>
        </w:rPr>
        <w:t>万博の森の育成に関する取組</w:t>
      </w:r>
      <w:r w:rsidR="00DB5E6B">
        <w:rPr>
          <w:rFonts w:asciiTheme="minorEastAsia" w:hAnsiTheme="minorEastAsia" w:cs="Times New Roman" w:hint="eastAsia"/>
          <w:sz w:val="21"/>
          <w:szCs w:val="22"/>
        </w:rPr>
        <w:t>み</w:t>
      </w:r>
      <w:r w:rsidR="005F0286" w:rsidRPr="00CD2CBC">
        <w:rPr>
          <w:rFonts w:asciiTheme="minorEastAsia" w:hAnsiTheme="minorEastAsia" w:cs="Times New Roman" w:hint="eastAsia"/>
          <w:sz w:val="21"/>
          <w:szCs w:val="22"/>
        </w:rPr>
        <w:t>について理解を深め、生物多様性を豊かにすることの大切さを緑に触れるなかで楽しみながら学ぶなど</w:t>
      </w:r>
      <w:r w:rsidR="000639BD" w:rsidRPr="00CD2CBC">
        <w:rPr>
          <w:rFonts w:asciiTheme="minorEastAsia" w:hAnsiTheme="minorEastAsia" w:cs="Times New Roman" w:hint="eastAsia"/>
          <w:sz w:val="21"/>
          <w:szCs w:val="22"/>
        </w:rPr>
        <w:t>の</w:t>
      </w:r>
      <w:r w:rsidR="002D12AF">
        <w:rPr>
          <w:rFonts w:asciiTheme="minorEastAsia" w:hAnsiTheme="minorEastAsia" w:cs="Times New Roman" w:hint="eastAsia"/>
          <w:sz w:val="21"/>
          <w:szCs w:val="22"/>
        </w:rPr>
        <w:t>府立</w:t>
      </w:r>
      <w:r w:rsidR="005F0286" w:rsidRPr="00CD2CBC">
        <w:rPr>
          <w:rFonts w:asciiTheme="minorEastAsia" w:hAnsiTheme="minorEastAsia" w:cs="Times New Roman" w:hint="eastAsia"/>
          <w:sz w:val="21"/>
          <w:szCs w:val="22"/>
        </w:rPr>
        <w:t>万博公園の自然を人々が楽しみ理解することができるような活用を</w:t>
      </w:r>
      <w:r w:rsidR="000639BD" w:rsidRPr="00CD2CBC">
        <w:rPr>
          <w:rFonts w:asciiTheme="minorEastAsia" w:hAnsiTheme="minorEastAsia" w:cs="Times New Roman" w:hint="eastAsia"/>
          <w:sz w:val="21"/>
          <w:szCs w:val="22"/>
        </w:rPr>
        <w:t>提案し行う</w:t>
      </w:r>
      <w:r w:rsidR="005F0286" w:rsidRPr="00CD2CBC">
        <w:rPr>
          <w:rFonts w:asciiTheme="minorEastAsia" w:hAnsiTheme="minorEastAsia" w:cs="Times New Roman" w:hint="eastAsia"/>
          <w:sz w:val="21"/>
          <w:szCs w:val="22"/>
        </w:rPr>
        <w:t>こと。</w:t>
      </w:r>
    </w:p>
    <w:p w14:paraId="0482AEAF" w14:textId="2CC27F0F" w:rsidR="004362A7" w:rsidRPr="00281208" w:rsidRDefault="004362A7" w:rsidP="00281208">
      <w:pPr>
        <w:rPr>
          <w:rFonts w:ascii="ＭＳ ゴシック" w:eastAsia="ＭＳ ゴシック" w:hAnsi="ＭＳ ゴシック" w:cs="Times New Roman"/>
          <w:sz w:val="21"/>
          <w:szCs w:val="22"/>
        </w:rPr>
      </w:pPr>
    </w:p>
    <w:p w14:paraId="70436759" w14:textId="23FC4FCA" w:rsidR="005F0286" w:rsidRPr="005F0286" w:rsidRDefault="00557527" w:rsidP="00CD2CBC">
      <w:pPr>
        <w:pStyle w:val="5"/>
      </w:pPr>
      <w:bookmarkStart w:id="357" w:name="_Toc493274129"/>
      <w:r>
        <w:rPr>
          <w:rFonts w:hint="eastAsia"/>
        </w:rPr>
        <w:t>①</w:t>
      </w:r>
      <w:r w:rsidRPr="005F0286">
        <w:rPr>
          <w:rFonts w:hint="eastAsia"/>
        </w:rPr>
        <w:t>万博の森育成等計画</w:t>
      </w:r>
      <w:bookmarkEnd w:id="357"/>
    </w:p>
    <w:p w14:paraId="7B166F91" w14:textId="75AE5323" w:rsidR="00161672" w:rsidRPr="00281208" w:rsidRDefault="00161672" w:rsidP="00281208">
      <w:pPr>
        <w:ind w:leftChars="200" w:left="400" w:firstLineChars="100" w:firstLine="210"/>
        <w:rPr>
          <w:sz w:val="21"/>
        </w:rPr>
      </w:pPr>
      <w:r w:rsidRPr="00281208">
        <w:rPr>
          <w:rFonts w:hint="eastAsia"/>
          <w:sz w:val="21"/>
        </w:rPr>
        <w:t>「万博の森育成等計画」は、将来ビジョンの実現に向けた新たな森づくりのアクションプラン</w:t>
      </w:r>
      <w:r w:rsidRPr="00281208">
        <w:rPr>
          <w:rFonts w:ascii="ＭＳ 明朝" w:eastAsia="ＭＳ 明朝" w:hAnsi="ＭＳ 明朝" w:hint="eastAsia"/>
          <w:color w:val="000000"/>
          <w:kern w:val="24"/>
          <w:sz w:val="21"/>
        </w:rPr>
        <w:t>として、森づくりの目標や方針、手法などを定めた計画である。</w:t>
      </w:r>
    </w:p>
    <w:p w14:paraId="1CE09CC8" w14:textId="77777777" w:rsidR="005F0286" w:rsidRPr="005F0286" w:rsidRDefault="005F0286" w:rsidP="005F0286">
      <w:pPr>
        <w:ind w:left="630" w:hangingChars="300" w:hanging="630"/>
        <w:rPr>
          <w:rFonts w:ascii="ＭＳ 明朝" w:eastAsia="ＭＳ 明朝" w:hAnsi="ＭＳ 明朝" w:cs="Times New Roman"/>
          <w:sz w:val="21"/>
          <w:szCs w:val="22"/>
        </w:rPr>
      </w:pPr>
    </w:p>
    <w:p w14:paraId="6FEB61CC" w14:textId="03E3FBD7" w:rsidR="005F0286" w:rsidRPr="005F0286" w:rsidRDefault="00557527" w:rsidP="00CD2CBC">
      <w:pPr>
        <w:pStyle w:val="5"/>
      </w:pPr>
      <w:bookmarkStart w:id="358" w:name="_Toc493274130"/>
      <w:r>
        <w:rPr>
          <w:rFonts w:hint="eastAsia"/>
        </w:rPr>
        <w:t>②</w:t>
      </w:r>
      <w:r w:rsidR="005F0286" w:rsidRPr="005F0286">
        <w:rPr>
          <w:rFonts w:hint="eastAsia"/>
        </w:rPr>
        <w:t>森の育成目標と取組方策</w:t>
      </w:r>
      <w:bookmarkEnd w:id="358"/>
    </w:p>
    <w:p w14:paraId="3413B157" w14:textId="77777777" w:rsidR="005F0286" w:rsidRPr="00CD2CBC" w:rsidRDefault="005F0286" w:rsidP="005F0286">
      <w:pPr>
        <w:ind w:firstLineChars="400" w:firstLine="840"/>
        <w:rPr>
          <w:rFonts w:asciiTheme="minorEastAsia" w:hAnsiTheme="minorEastAsia" w:cs="Times New Roman"/>
          <w:sz w:val="21"/>
          <w:szCs w:val="21"/>
        </w:rPr>
      </w:pPr>
      <w:r w:rsidRPr="00CD2CBC">
        <w:rPr>
          <w:rFonts w:asciiTheme="minorEastAsia" w:hAnsiTheme="minorEastAsia" w:cs="Times New Roman" w:hint="eastAsia"/>
          <w:sz w:val="21"/>
          <w:szCs w:val="21"/>
        </w:rPr>
        <w:t>１）目指すべき森の将来像</w:t>
      </w:r>
    </w:p>
    <w:p w14:paraId="72873589" w14:textId="5C412AC4" w:rsidR="005F0286" w:rsidRPr="00CD2CBC" w:rsidRDefault="00557527" w:rsidP="005F0286">
      <w:pPr>
        <w:ind w:firstLineChars="500" w:firstLine="105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ア　</w:t>
      </w:r>
      <w:r w:rsidR="005F0286" w:rsidRPr="00CD2CBC">
        <w:rPr>
          <w:rFonts w:asciiTheme="minorEastAsia" w:hAnsiTheme="minorEastAsia" w:cs="Times New Roman" w:hint="eastAsia"/>
          <w:sz w:val="21"/>
          <w:szCs w:val="21"/>
        </w:rPr>
        <w:t>生物多様性の豊かな森</w:t>
      </w:r>
    </w:p>
    <w:p w14:paraId="481DCE4B" w14:textId="77777777" w:rsidR="005F0286" w:rsidRPr="00CD2CBC" w:rsidRDefault="005F0286" w:rsidP="005F0286">
      <w:pPr>
        <w:ind w:firstLineChars="500" w:firstLine="1050"/>
        <w:rPr>
          <w:rFonts w:asciiTheme="minorEastAsia" w:hAnsiTheme="minorEastAsia" w:cs="Times New Roman"/>
          <w:sz w:val="21"/>
          <w:szCs w:val="21"/>
        </w:rPr>
      </w:pPr>
      <w:r w:rsidRPr="00CD2CBC">
        <w:rPr>
          <w:rFonts w:asciiTheme="minorEastAsia" w:hAnsiTheme="minorEastAsia" w:cs="Times New Roman" w:hint="eastAsia"/>
          <w:color w:val="000000"/>
          <w:kern w:val="24"/>
          <w:sz w:val="21"/>
          <w:szCs w:val="21"/>
        </w:rPr>
        <w:t>（</w:t>
      </w:r>
      <w:r w:rsidRPr="00CD2CBC">
        <w:rPr>
          <w:rFonts w:asciiTheme="minorEastAsia" w:hAnsiTheme="minorEastAsia" w:cs="Times New Roman"/>
          <w:color w:val="000000"/>
          <w:kern w:val="24"/>
          <w:sz w:val="21"/>
          <w:szCs w:val="21"/>
        </w:rPr>
        <w:t>a）育成目標</w:t>
      </w:r>
    </w:p>
    <w:p w14:paraId="3A7FE0F3" w14:textId="77777777" w:rsidR="005F0286" w:rsidRPr="00CD2CBC" w:rsidRDefault="005F0286" w:rsidP="005F0286">
      <w:pPr>
        <w:ind w:firstLineChars="600" w:firstLine="126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【多くの生きものを育む森づくり】　</w:t>
      </w:r>
    </w:p>
    <w:p w14:paraId="682EDAA9" w14:textId="77777777" w:rsidR="004C1AA3" w:rsidRPr="00281208"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・北摂の気候風土に根ざした自然植生や二次植生をモデルとする</w:t>
      </w:r>
    </w:p>
    <w:p w14:paraId="68877975" w14:textId="1ED42E01" w:rsidR="004C1AA3" w:rsidRPr="00281208"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w:t>
      </w:r>
      <w:r w:rsidR="00A157F7">
        <w:rPr>
          <w:rFonts w:asciiTheme="minorEastAsia" w:hAnsiTheme="minorEastAsia" w:cs="Times New Roman" w:hint="eastAsia"/>
          <w:sz w:val="21"/>
          <w:szCs w:val="21"/>
        </w:rPr>
        <w:t>さまざま</w:t>
      </w:r>
      <w:r w:rsidRPr="00281208">
        <w:rPr>
          <w:rFonts w:asciiTheme="minorEastAsia" w:hAnsiTheme="minorEastAsia" w:cs="Times New Roman" w:hint="eastAsia"/>
          <w:sz w:val="21"/>
          <w:szCs w:val="21"/>
        </w:rPr>
        <w:t>なタイプの樹林（照葉樹林や夏緑樹林等）を育成する</w:t>
      </w:r>
    </w:p>
    <w:p w14:paraId="304B6535" w14:textId="77777777" w:rsidR="004C1AA3" w:rsidRPr="00281208"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・高木層から草本層まで立体的な階層構造を持つ樹林を育成する</w:t>
      </w:r>
    </w:p>
    <w:p w14:paraId="577664B7" w14:textId="77777777" w:rsidR="004C1AA3" w:rsidRPr="00281208"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・貴重な生きものを保全する</w:t>
      </w:r>
    </w:p>
    <w:p w14:paraId="74029EBD" w14:textId="77777777" w:rsidR="004C1AA3" w:rsidRPr="00281208"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・侵略種の駆除など生きものが安定して生息・生育する環境を育成する</w:t>
      </w:r>
    </w:p>
    <w:p w14:paraId="7F36A8E1" w14:textId="185ABFBD" w:rsidR="004C1AA3" w:rsidRPr="00FA4EF0" w:rsidRDefault="004C1AA3" w:rsidP="00747371">
      <w:pPr>
        <w:ind w:leftChars="100" w:left="200" w:firstLineChars="600" w:firstLine="1260"/>
        <w:rPr>
          <w:rFonts w:asciiTheme="minorEastAsia" w:hAnsiTheme="minorEastAsia" w:cs="Times New Roman"/>
          <w:sz w:val="21"/>
          <w:szCs w:val="21"/>
        </w:rPr>
      </w:pPr>
      <w:r w:rsidRPr="00281208">
        <w:rPr>
          <w:rFonts w:asciiTheme="minorEastAsia" w:hAnsiTheme="minorEastAsia" w:cs="Times New Roman" w:hint="eastAsia"/>
          <w:sz w:val="21"/>
          <w:szCs w:val="21"/>
        </w:rPr>
        <w:t>・長期的な視点で少しずつ人の手を加えながら森を育成する</w:t>
      </w:r>
    </w:p>
    <w:p w14:paraId="6EF9AB08" w14:textId="77777777" w:rsidR="004C1AA3" w:rsidRPr="00281208" w:rsidRDefault="004C1AA3" w:rsidP="004C1AA3">
      <w:pPr>
        <w:ind w:firstLineChars="500" w:firstLine="1050"/>
        <w:rPr>
          <w:rFonts w:asciiTheme="minorEastAsia" w:hAnsiTheme="minorEastAsia" w:cs="Times New Roman"/>
          <w:sz w:val="21"/>
          <w:szCs w:val="21"/>
        </w:rPr>
      </w:pPr>
      <w:r w:rsidRPr="00281208">
        <w:rPr>
          <w:rFonts w:asciiTheme="minorEastAsia" w:hAnsiTheme="minorEastAsia" w:cs="Times New Roman" w:hint="eastAsia"/>
          <w:sz w:val="21"/>
          <w:szCs w:val="21"/>
        </w:rPr>
        <w:t>（</w:t>
      </w:r>
      <w:r w:rsidRPr="00281208">
        <w:rPr>
          <w:rFonts w:asciiTheme="minorEastAsia" w:hAnsiTheme="minorEastAsia" w:cs="Times New Roman"/>
          <w:sz w:val="21"/>
          <w:szCs w:val="21"/>
        </w:rPr>
        <w:t>b）取組方策</w:t>
      </w:r>
    </w:p>
    <w:p w14:paraId="7B23564D" w14:textId="77777777" w:rsidR="004C1AA3" w:rsidRPr="0090728D" w:rsidRDefault="004C1AA3" w:rsidP="00747371">
      <w:pPr>
        <w:ind w:leftChars="200" w:left="400" w:firstLineChars="400" w:firstLine="840"/>
        <w:rPr>
          <w:rFonts w:asciiTheme="minorEastAsia" w:hAnsiTheme="minorEastAsia" w:cs="Times New Roman"/>
          <w:sz w:val="21"/>
          <w:szCs w:val="21"/>
        </w:rPr>
      </w:pPr>
      <w:r w:rsidRPr="00281208">
        <w:rPr>
          <w:rFonts w:asciiTheme="minorEastAsia" w:hAnsiTheme="minorEastAsia" w:cs="Times New Roman" w:hint="eastAsia"/>
          <w:sz w:val="21"/>
          <w:szCs w:val="21"/>
        </w:rPr>
        <w:t xml:space="preserve">　・樹木の伐採、更新、多様な樹種の導入、多様な動植物の生息・生育環境の確保など</w:t>
      </w:r>
    </w:p>
    <w:p w14:paraId="31ACFCAB" w14:textId="77777777" w:rsidR="005F0286" w:rsidRPr="00CD2CBC" w:rsidRDefault="005F0286" w:rsidP="005F0286">
      <w:pPr>
        <w:ind w:left="630" w:hanging="630"/>
        <w:rPr>
          <w:rFonts w:asciiTheme="minorEastAsia" w:hAnsiTheme="minorEastAsia" w:cs="Times New Roman"/>
          <w:sz w:val="21"/>
          <w:szCs w:val="21"/>
        </w:rPr>
      </w:pPr>
    </w:p>
    <w:p w14:paraId="54660403" w14:textId="4B127BDE" w:rsidR="005F0286" w:rsidRPr="00CD2CBC" w:rsidRDefault="00557527" w:rsidP="005F0286">
      <w:pPr>
        <w:ind w:firstLineChars="500" w:firstLine="1050"/>
        <w:rPr>
          <w:rFonts w:asciiTheme="minorEastAsia" w:hAnsiTheme="minorEastAsia" w:cs="Times New Roman"/>
          <w:sz w:val="21"/>
          <w:szCs w:val="21"/>
        </w:rPr>
      </w:pPr>
      <w:r w:rsidRPr="00CD2CBC">
        <w:rPr>
          <w:rFonts w:asciiTheme="minorEastAsia" w:hAnsiTheme="minorEastAsia" w:cs="Times New Roman" w:hint="eastAsia"/>
          <w:sz w:val="21"/>
          <w:szCs w:val="21"/>
        </w:rPr>
        <w:t xml:space="preserve">イ　</w:t>
      </w:r>
      <w:r w:rsidR="005F0286" w:rsidRPr="00CD2CBC">
        <w:rPr>
          <w:rFonts w:asciiTheme="minorEastAsia" w:hAnsiTheme="minorEastAsia" w:cs="Times New Roman" w:hint="eastAsia"/>
          <w:sz w:val="21"/>
          <w:szCs w:val="21"/>
        </w:rPr>
        <w:t>人と自然がふれあえる森</w:t>
      </w:r>
    </w:p>
    <w:p w14:paraId="68B4C366" w14:textId="77777777" w:rsidR="005F0286" w:rsidRPr="00CD2CBC" w:rsidRDefault="005F0286" w:rsidP="005F0286">
      <w:pPr>
        <w:ind w:firstLineChars="500" w:firstLine="1050"/>
        <w:rPr>
          <w:rFonts w:asciiTheme="minorEastAsia" w:hAnsiTheme="minorEastAsia" w:cs="Times New Roman"/>
          <w:color w:val="000000"/>
          <w:kern w:val="24"/>
          <w:sz w:val="21"/>
          <w:szCs w:val="21"/>
        </w:rPr>
      </w:pPr>
      <w:r w:rsidRPr="00CD2CBC">
        <w:rPr>
          <w:rFonts w:asciiTheme="minorEastAsia" w:hAnsiTheme="minorEastAsia" w:cs="Times New Roman" w:hint="eastAsia"/>
          <w:sz w:val="21"/>
          <w:szCs w:val="21"/>
        </w:rPr>
        <w:t>（</w:t>
      </w:r>
      <w:r w:rsidRPr="00CD2CBC">
        <w:rPr>
          <w:rFonts w:asciiTheme="minorEastAsia" w:hAnsiTheme="minorEastAsia" w:cs="Times New Roman"/>
          <w:sz w:val="21"/>
          <w:szCs w:val="21"/>
        </w:rPr>
        <w:t>a）</w:t>
      </w:r>
      <w:r w:rsidRPr="00CD2CBC">
        <w:rPr>
          <w:rFonts w:asciiTheme="minorEastAsia" w:hAnsiTheme="minorEastAsia" w:cs="Times New Roman" w:hint="eastAsia"/>
          <w:color w:val="000000"/>
          <w:kern w:val="24"/>
          <w:sz w:val="21"/>
          <w:szCs w:val="21"/>
        </w:rPr>
        <w:t>育成目標</w:t>
      </w:r>
    </w:p>
    <w:p w14:paraId="79B917DD" w14:textId="77777777" w:rsidR="005F0286" w:rsidRPr="00CD2CBC" w:rsidRDefault="005F0286" w:rsidP="00CD2CBC">
      <w:pPr>
        <w:ind w:firstLineChars="600" w:firstLine="1260"/>
        <w:rPr>
          <w:rFonts w:asciiTheme="minorEastAsia" w:hAnsiTheme="minorEastAsia" w:cs="Times New Roman"/>
          <w:sz w:val="21"/>
          <w:szCs w:val="21"/>
        </w:rPr>
      </w:pPr>
      <w:r w:rsidRPr="00CD2CBC">
        <w:rPr>
          <w:rFonts w:asciiTheme="minorEastAsia" w:hAnsiTheme="minorEastAsia" w:cs="Times New Roman" w:hint="eastAsia"/>
          <w:bCs/>
          <w:color w:val="000000"/>
          <w:kern w:val="24"/>
          <w:sz w:val="21"/>
          <w:szCs w:val="21"/>
        </w:rPr>
        <w:t>【多様な利活用が行える森づくり】</w:t>
      </w:r>
    </w:p>
    <w:p w14:paraId="005E721E"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・利活用の拠点機能を確保する</w:t>
      </w:r>
    </w:p>
    <w:p w14:paraId="424C9CC0"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・対象者の興味や知識に応じたより効果的な環境学習の場の提供を推進する</w:t>
      </w:r>
    </w:p>
    <w:p w14:paraId="10263FE8"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・自然活動系レクリエーションの場の機能の充実を図る</w:t>
      </w:r>
    </w:p>
    <w:p w14:paraId="266E5417"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・新たなニーズに応じて健康増進や癒し効果の場としての機能を強化する</w:t>
      </w:r>
    </w:p>
    <w:p w14:paraId="719CC1A8"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・目的に応じた効果的な情報発信の展開を図る</w:t>
      </w:r>
    </w:p>
    <w:p w14:paraId="25BE38ED"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・多様な主体による森づくりを推進する</w:t>
      </w:r>
    </w:p>
    <w:p w14:paraId="0D9AAF59" w14:textId="77777777" w:rsidR="004C1AA3" w:rsidRPr="00281208" w:rsidRDefault="004C1AA3" w:rsidP="00747371">
      <w:pPr>
        <w:widowControl/>
        <w:ind w:leftChars="100" w:left="200" w:firstLineChars="600" w:firstLine="1260"/>
        <w:jc w:val="left"/>
        <w:rPr>
          <w:rFonts w:asciiTheme="minorEastAsia" w:hAnsiTheme="minorEastAsia" w:cs="Times New Roman"/>
          <w:kern w:val="24"/>
          <w:sz w:val="21"/>
          <w:szCs w:val="21"/>
        </w:rPr>
      </w:pPr>
      <w:r w:rsidRPr="00281208">
        <w:rPr>
          <w:rFonts w:asciiTheme="minorEastAsia" w:hAnsiTheme="minorEastAsia" w:cs="Times New Roman" w:hint="eastAsia"/>
          <w:kern w:val="24"/>
          <w:sz w:val="21"/>
          <w:szCs w:val="21"/>
        </w:rPr>
        <w:t>・都市の自然再生等の研究の場としての活用を推進する</w:t>
      </w:r>
    </w:p>
    <w:p w14:paraId="1ED6CFA9" w14:textId="6C7A7712" w:rsidR="005F0286" w:rsidRPr="00CD2CBC" w:rsidRDefault="004C1AA3" w:rsidP="00747371">
      <w:pPr>
        <w:widowControl/>
        <w:ind w:leftChars="100" w:left="200" w:firstLineChars="600" w:firstLine="1260"/>
        <w:jc w:val="left"/>
        <w:rPr>
          <w:rFonts w:asciiTheme="minorEastAsia" w:hAnsiTheme="minorEastAsia" w:cs="Times New Roman"/>
          <w:color w:val="000000"/>
          <w:kern w:val="24"/>
          <w:sz w:val="21"/>
          <w:szCs w:val="21"/>
        </w:rPr>
      </w:pPr>
      <w:r w:rsidRPr="00281208">
        <w:rPr>
          <w:rFonts w:asciiTheme="minorEastAsia" w:hAnsiTheme="minorEastAsia" w:cs="Times New Roman" w:hint="eastAsia"/>
          <w:kern w:val="24"/>
          <w:sz w:val="21"/>
          <w:szCs w:val="21"/>
        </w:rPr>
        <w:t>・自然資源の有効活用を推進する</w:t>
      </w:r>
    </w:p>
    <w:p w14:paraId="31E93B38" w14:textId="77777777" w:rsidR="005F0286" w:rsidRPr="00CD2CBC" w:rsidRDefault="005F0286" w:rsidP="005F0286">
      <w:pPr>
        <w:ind w:firstLineChars="500" w:firstLine="1050"/>
        <w:rPr>
          <w:rFonts w:asciiTheme="minorEastAsia" w:hAnsiTheme="minorEastAsia" w:cs="Times New Roman"/>
          <w:sz w:val="21"/>
          <w:szCs w:val="21"/>
        </w:rPr>
      </w:pPr>
      <w:r w:rsidRPr="00CD2CBC">
        <w:rPr>
          <w:rFonts w:asciiTheme="minorEastAsia" w:hAnsiTheme="minorEastAsia" w:cs="Times New Roman" w:hint="eastAsia"/>
          <w:sz w:val="21"/>
          <w:szCs w:val="21"/>
        </w:rPr>
        <w:t>（b）取組方策</w:t>
      </w:r>
    </w:p>
    <w:p w14:paraId="5B91AF5B" w14:textId="77777777" w:rsidR="005F0286" w:rsidRPr="00CD2CBC" w:rsidRDefault="005F0286" w:rsidP="005F0286">
      <w:pPr>
        <w:ind w:firstLineChars="700" w:firstLine="1470"/>
        <w:rPr>
          <w:rFonts w:asciiTheme="minorEastAsia" w:hAnsiTheme="minorEastAsia" w:cs="Times New Roman"/>
          <w:sz w:val="21"/>
          <w:szCs w:val="21"/>
        </w:rPr>
      </w:pPr>
      <w:r w:rsidRPr="00CD2CBC">
        <w:rPr>
          <w:rFonts w:asciiTheme="minorEastAsia" w:hAnsiTheme="minorEastAsia" w:cs="Times New Roman" w:hint="eastAsia"/>
          <w:sz w:val="21"/>
          <w:szCs w:val="21"/>
        </w:rPr>
        <w:t>・環境学習等の既存プログラムの充実、新たな情報発信方法の導入など</w:t>
      </w:r>
    </w:p>
    <w:p w14:paraId="7F0111FE" w14:textId="3136DD55" w:rsidR="005F0286" w:rsidRPr="005F0286" w:rsidRDefault="005F0286" w:rsidP="005F0286">
      <w:pPr>
        <w:ind w:firstLineChars="800" w:firstLine="1680"/>
        <w:rPr>
          <w:rFonts w:ascii="Century" w:eastAsia="ＭＳ 明朝" w:hAnsi="Century" w:cs="Times New Roman"/>
          <w:i/>
          <w:sz w:val="21"/>
          <w:szCs w:val="22"/>
        </w:rPr>
      </w:pPr>
      <w:r w:rsidRPr="005F0286">
        <w:rPr>
          <w:rFonts w:ascii="Century" w:eastAsia="ＭＳ 明朝" w:hAnsi="Century" w:cs="Times New Roman" w:hint="eastAsia"/>
          <w:i/>
          <w:sz w:val="21"/>
          <w:szCs w:val="22"/>
        </w:rPr>
        <w:t>例「子</w:t>
      </w:r>
      <w:r w:rsidR="00523869">
        <w:rPr>
          <w:rFonts w:ascii="Century" w:eastAsia="ＭＳ 明朝" w:hAnsi="Century" w:cs="Times New Roman" w:hint="eastAsia"/>
          <w:i/>
          <w:sz w:val="21"/>
          <w:szCs w:val="22"/>
        </w:rPr>
        <w:t>ども</w:t>
      </w:r>
      <w:r w:rsidRPr="005F0286">
        <w:rPr>
          <w:rFonts w:ascii="Century" w:eastAsia="ＭＳ 明朝" w:hAnsi="Century" w:cs="Times New Roman" w:hint="eastAsia"/>
          <w:i/>
          <w:sz w:val="21"/>
          <w:szCs w:val="22"/>
        </w:rPr>
        <w:t>向け観察会の展開」</w:t>
      </w:r>
    </w:p>
    <w:p w14:paraId="671C389A" w14:textId="77777777" w:rsidR="005F0286" w:rsidRPr="005F0286" w:rsidRDefault="005F0286" w:rsidP="005F0286">
      <w:pPr>
        <w:ind w:firstLineChars="100" w:firstLine="210"/>
        <w:rPr>
          <w:rFonts w:ascii="Century" w:eastAsia="ＭＳ 明朝" w:hAnsi="Century" w:cs="Times New Roman"/>
          <w:sz w:val="21"/>
          <w:szCs w:val="22"/>
        </w:rPr>
      </w:pPr>
    </w:p>
    <w:p w14:paraId="40B46B66" w14:textId="1F26C53F" w:rsidR="005F0286" w:rsidRPr="005F0286" w:rsidRDefault="00557527" w:rsidP="00CD2CBC">
      <w:pPr>
        <w:pStyle w:val="5"/>
      </w:pPr>
      <w:bookmarkStart w:id="359" w:name="_Toc493274131"/>
      <w:r>
        <w:rPr>
          <w:rFonts w:hint="eastAsia"/>
        </w:rPr>
        <w:t>③</w:t>
      </w:r>
      <w:r w:rsidR="005F0286" w:rsidRPr="005F0286">
        <w:rPr>
          <w:rFonts w:hint="eastAsia"/>
        </w:rPr>
        <w:t>樹林タイプの設定</w:t>
      </w:r>
      <w:bookmarkEnd w:id="359"/>
    </w:p>
    <w:p w14:paraId="648900C5" w14:textId="03907D4C" w:rsidR="00557527" w:rsidRDefault="005F0286" w:rsidP="00557527">
      <w:pPr>
        <w:ind w:leftChars="200" w:left="400" w:firstLineChars="100" w:firstLine="210"/>
        <w:rPr>
          <w:rFonts w:ascii="ＭＳ 明朝" w:eastAsia="ＭＳ 明朝" w:hAnsi="ＭＳ 明朝" w:cs="Times New Roman"/>
          <w:sz w:val="21"/>
          <w:szCs w:val="22"/>
        </w:rPr>
      </w:pPr>
      <w:r w:rsidRPr="005F0286">
        <w:rPr>
          <w:rFonts w:ascii="Century" w:eastAsia="ＭＳ 明朝" w:hAnsi="Century" w:cs="Times New Roman" w:hint="eastAsia"/>
          <w:sz w:val="21"/>
          <w:szCs w:val="22"/>
        </w:rPr>
        <w:t>現在の樹林の状況等を考慮して、樹林タイプを設定している。</w:t>
      </w:r>
      <w:r w:rsidR="00A157F7">
        <w:rPr>
          <w:rFonts w:ascii="Century" w:eastAsia="ＭＳ 明朝" w:hAnsi="Century" w:cs="Times New Roman" w:hint="eastAsia"/>
          <w:sz w:val="21"/>
          <w:szCs w:val="22"/>
        </w:rPr>
        <w:t>さまざま</w:t>
      </w:r>
      <w:r w:rsidRPr="005F0286">
        <w:rPr>
          <w:rFonts w:ascii="Century" w:eastAsia="ＭＳ 明朝" w:hAnsi="Century" w:cs="Times New Roman" w:hint="eastAsia"/>
          <w:sz w:val="21"/>
          <w:szCs w:val="22"/>
        </w:rPr>
        <w:t>な樹林タイプを形成することにより、全体として多様な環境を確保していくこととしている。</w:t>
      </w:r>
      <w:r w:rsidR="00223D27">
        <w:rPr>
          <w:rFonts w:ascii="Century" w:eastAsia="ＭＳ 明朝" w:hAnsi="Century" w:cs="Times New Roman" w:hint="eastAsia"/>
          <w:sz w:val="21"/>
          <w:szCs w:val="22"/>
        </w:rPr>
        <w:t>（</w:t>
      </w:r>
      <w:r w:rsidRPr="005F0286">
        <w:rPr>
          <w:rFonts w:ascii="Century" w:eastAsia="ＭＳ 明朝" w:hAnsi="Century" w:cs="Times New Roman" w:hint="eastAsia"/>
          <w:sz w:val="21"/>
          <w:szCs w:val="22"/>
        </w:rPr>
        <w:t>エリア毎の</w:t>
      </w:r>
      <w:r w:rsidRPr="005F0286">
        <w:rPr>
          <w:rFonts w:ascii="ＭＳ 明朝" w:eastAsia="ＭＳ 明朝" w:hAnsi="ＭＳ 明朝" w:cs="Times New Roman" w:hint="eastAsia"/>
          <w:sz w:val="21"/>
          <w:szCs w:val="22"/>
        </w:rPr>
        <w:t>育成計画等については</w:t>
      </w:r>
      <w:r w:rsidRPr="00421C5E">
        <w:rPr>
          <w:rFonts w:ascii="ＭＳ 明朝" w:eastAsia="ＭＳ 明朝" w:hAnsi="ＭＳ 明朝" w:cs="Times New Roman" w:hint="eastAsia"/>
          <w:sz w:val="21"/>
          <w:szCs w:val="22"/>
        </w:rPr>
        <w:t>、</w:t>
      </w:r>
      <w:r w:rsidR="00DB5E6B">
        <w:rPr>
          <w:rFonts w:ascii="ＭＳ 明朝" w:eastAsia="ＭＳ 明朝" w:hAnsi="ＭＳ 明朝" w:cs="Times New Roman" w:hint="eastAsia"/>
          <w:sz w:val="21"/>
          <w:szCs w:val="22"/>
        </w:rPr>
        <w:t>「</w:t>
      </w:r>
      <w:r w:rsidRPr="00421C5E">
        <w:rPr>
          <w:rFonts w:ascii="ＭＳ 明朝" w:eastAsia="ＭＳ 明朝" w:hAnsi="ＭＳ 明朝" w:cs="Times New Roman" w:hint="eastAsia"/>
          <w:sz w:val="21"/>
          <w:szCs w:val="22"/>
        </w:rPr>
        <w:t>資料</w:t>
      </w:r>
      <w:r w:rsidR="002D2F67">
        <w:rPr>
          <w:rFonts w:ascii="ＭＳ 明朝" w:eastAsia="ＭＳ 明朝" w:hAnsi="ＭＳ 明朝" w:cs="Times New Roman" w:hint="eastAsia"/>
          <w:sz w:val="21"/>
          <w:szCs w:val="22"/>
        </w:rPr>
        <w:t>９</w:t>
      </w:r>
      <w:r w:rsidR="00DB5E6B">
        <w:rPr>
          <w:rFonts w:asciiTheme="minorEastAsia" w:hAnsiTheme="minorEastAsia" w:cs="Times New Roman" w:hint="eastAsia"/>
          <w:sz w:val="21"/>
          <w:szCs w:val="22"/>
        </w:rPr>
        <w:t xml:space="preserve">　</w:t>
      </w:r>
      <w:r w:rsidR="004C1AA3" w:rsidRPr="00421C5E">
        <w:rPr>
          <w:rFonts w:asciiTheme="minorEastAsia" w:hAnsiTheme="minorEastAsia" w:cs="Times New Roman" w:hint="eastAsia"/>
          <w:sz w:val="21"/>
          <w:szCs w:val="22"/>
        </w:rPr>
        <w:t>万博の</w:t>
      </w:r>
      <w:r w:rsidR="004C1AA3" w:rsidRPr="00281208">
        <w:rPr>
          <w:rFonts w:asciiTheme="minorEastAsia" w:hAnsiTheme="minorEastAsia" w:cs="Times New Roman" w:hint="eastAsia"/>
          <w:sz w:val="21"/>
          <w:szCs w:val="22"/>
        </w:rPr>
        <w:t>森育成等計画」</w:t>
      </w:r>
      <w:r w:rsidRPr="005F0286">
        <w:rPr>
          <w:rFonts w:ascii="ＭＳ 明朝" w:eastAsia="ＭＳ 明朝" w:hAnsi="ＭＳ 明朝" w:cs="Times New Roman" w:hint="eastAsia"/>
          <w:sz w:val="21"/>
          <w:szCs w:val="22"/>
        </w:rPr>
        <w:t>を参照。</w:t>
      </w:r>
      <w:r w:rsidR="00223D27">
        <w:rPr>
          <w:rFonts w:ascii="ＭＳ 明朝" w:eastAsia="ＭＳ 明朝" w:hAnsi="ＭＳ 明朝" w:cs="Times New Roman" w:hint="eastAsia"/>
          <w:sz w:val="21"/>
          <w:szCs w:val="22"/>
        </w:rPr>
        <w:t>）</w:t>
      </w:r>
    </w:p>
    <w:p w14:paraId="243B4202" w14:textId="77777777" w:rsidR="00557527" w:rsidRDefault="00557527">
      <w:pPr>
        <w:widowControl/>
        <w:jc w:val="left"/>
        <w:rPr>
          <w:rFonts w:ascii="ＭＳ 明朝" w:eastAsia="ＭＳ 明朝" w:hAnsi="ＭＳ 明朝" w:cs="Times New Roman"/>
          <w:sz w:val="21"/>
          <w:szCs w:val="22"/>
        </w:rPr>
      </w:pPr>
      <w:r>
        <w:rPr>
          <w:rFonts w:ascii="ＭＳ 明朝" w:eastAsia="ＭＳ 明朝" w:hAnsi="ＭＳ 明朝" w:cs="Times New Roman"/>
          <w:sz w:val="21"/>
          <w:szCs w:val="22"/>
        </w:rPr>
        <w:br w:type="page"/>
      </w:r>
    </w:p>
    <w:p w14:paraId="76EF61CD" w14:textId="77777777" w:rsidR="005F0286" w:rsidRPr="005F0286" w:rsidRDefault="005F0286" w:rsidP="00CD2CBC">
      <w:pPr>
        <w:ind w:leftChars="200" w:left="400" w:firstLineChars="100" w:firstLine="210"/>
        <w:rPr>
          <w:rFonts w:ascii="Century" w:eastAsia="ＭＳ 明朝" w:hAnsi="Century" w:cs="Times New Roman"/>
          <w:sz w:val="21"/>
          <w:szCs w:val="22"/>
        </w:rPr>
      </w:pPr>
    </w:p>
    <w:p w14:paraId="5887E650" w14:textId="77777777" w:rsidR="005F0286" w:rsidRPr="005F0286" w:rsidRDefault="005F0286" w:rsidP="00CD2CBC">
      <w:pPr>
        <w:ind w:leftChars="100" w:left="200" w:firstLineChars="1400" w:firstLine="2940"/>
        <w:rPr>
          <w:rFonts w:ascii="Century" w:eastAsia="ＭＳ 明朝" w:hAnsi="Century" w:cs="Times New Roman"/>
          <w:sz w:val="21"/>
          <w:szCs w:val="22"/>
        </w:rPr>
      </w:pPr>
      <w:r w:rsidRPr="005F0286">
        <w:rPr>
          <w:rFonts w:ascii="Century" w:eastAsia="ＭＳ 明朝" w:hAnsi="Century" w:cs="Times New Roman" w:hint="eastAsia"/>
          <w:sz w:val="21"/>
          <w:szCs w:val="22"/>
        </w:rPr>
        <w:t>樹林タイプの配置図</w:t>
      </w:r>
    </w:p>
    <w:p w14:paraId="709B7A07" w14:textId="77777777" w:rsidR="005F0286" w:rsidRPr="005F0286" w:rsidRDefault="005F0286" w:rsidP="005F0286">
      <w:pPr>
        <w:ind w:left="630" w:hanging="630"/>
        <w:rPr>
          <w:rFonts w:ascii="Century" w:eastAsia="ＭＳ 明朝" w:hAnsi="Century" w:cs="Times New Roman"/>
          <w:sz w:val="21"/>
          <w:szCs w:val="22"/>
        </w:rPr>
      </w:pPr>
      <w:r w:rsidRPr="005F0286">
        <w:rPr>
          <w:rFonts w:ascii="Century" w:eastAsia="ＭＳ 明朝" w:hAnsi="Century" w:cs="Times New Roman"/>
          <w:noProof/>
          <w:sz w:val="21"/>
          <w:szCs w:val="22"/>
        </w:rPr>
        <w:drawing>
          <wp:inline distT="0" distB="0" distL="0" distR="0" wp14:anchorId="04779287" wp14:editId="7A3CF691">
            <wp:extent cx="5464366" cy="3685361"/>
            <wp:effectExtent l="0" t="0" r="3175" b="0"/>
            <wp:docPr id="34" name="図 34" descr="D:\NishidaAr\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shidaAr\Desktop\キャプチャ.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6163" cy="3686573"/>
                    </a:xfrm>
                    <a:prstGeom prst="rect">
                      <a:avLst/>
                    </a:prstGeom>
                    <a:noFill/>
                    <a:ln>
                      <a:noFill/>
                    </a:ln>
                  </pic:spPr>
                </pic:pic>
              </a:graphicData>
            </a:graphic>
          </wp:inline>
        </w:drawing>
      </w:r>
    </w:p>
    <w:p w14:paraId="17A55F1F" w14:textId="77777777" w:rsidR="005F0286" w:rsidRPr="00CD2CBC" w:rsidRDefault="005F0286" w:rsidP="005F0286">
      <w:pPr>
        <w:ind w:firstLineChars="400" w:firstLine="840"/>
        <w:rPr>
          <w:rFonts w:asciiTheme="minorEastAsia" w:hAnsiTheme="minorEastAsia" w:cs="Times New Roman"/>
          <w:sz w:val="21"/>
          <w:szCs w:val="22"/>
        </w:rPr>
      </w:pPr>
      <w:r w:rsidRPr="00CD2CBC">
        <w:rPr>
          <w:rFonts w:asciiTheme="minorEastAsia" w:hAnsiTheme="minorEastAsia" w:cs="Times New Roman" w:hint="eastAsia"/>
          <w:sz w:val="21"/>
          <w:szCs w:val="22"/>
        </w:rPr>
        <w:t>１）各樹林タイプについて</w:t>
      </w:r>
    </w:p>
    <w:p w14:paraId="3E3EF66A" w14:textId="7F353E04" w:rsidR="005F0286" w:rsidRPr="00CD2CBC" w:rsidRDefault="00557527" w:rsidP="005F0286">
      <w:pPr>
        <w:ind w:firstLineChars="500" w:firstLine="1050"/>
        <w:rPr>
          <w:rFonts w:asciiTheme="minorEastAsia" w:hAnsiTheme="minorEastAsia" w:cs="Times New Roman"/>
          <w:sz w:val="21"/>
          <w:szCs w:val="22"/>
        </w:rPr>
      </w:pPr>
      <w:r w:rsidRPr="00CD2CBC">
        <w:rPr>
          <w:rFonts w:asciiTheme="minorEastAsia" w:hAnsiTheme="minorEastAsia" w:cs="Times New Roman" w:hint="eastAsia"/>
          <w:sz w:val="21"/>
          <w:szCs w:val="22"/>
        </w:rPr>
        <w:t xml:space="preserve">ア　</w:t>
      </w:r>
      <w:r w:rsidR="005F0286" w:rsidRPr="00CD2CBC">
        <w:rPr>
          <w:rFonts w:asciiTheme="minorEastAsia" w:hAnsiTheme="minorEastAsia" w:cs="Times New Roman" w:hint="eastAsia"/>
          <w:sz w:val="21"/>
          <w:szCs w:val="22"/>
        </w:rPr>
        <w:t>自然重視</w:t>
      </w:r>
    </w:p>
    <w:p w14:paraId="1080054C"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Ａ</w:t>
      </w:r>
      <w:r w:rsidRPr="00CD2CBC">
        <w:rPr>
          <w:rFonts w:asciiTheme="minorEastAsia" w:hAnsiTheme="minorEastAsia" w:cs="Times New Roman"/>
          <w:sz w:val="21"/>
          <w:szCs w:val="22"/>
        </w:rPr>
        <w:t>.照葉樹林（タイプ①）</w:t>
      </w:r>
    </w:p>
    <w:p w14:paraId="1A57DE59" w14:textId="77777777" w:rsidR="005F0286" w:rsidRPr="00CD2CBC" w:rsidRDefault="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間伐、苗木植栽等を行い階層構造の発達した照葉樹林（常緑広葉樹林）を育成していく</w:t>
      </w:r>
    </w:p>
    <w:p w14:paraId="37F9B67A"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Ｂ</w:t>
      </w:r>
      <w:r w:rsidRPr="00CD2CBC">
        <w:rPr>
          <w:rFonts w:asciiTheme="minorEastAsia" w:hAnsiTheme="minorEastAsia" w:cs="Times New Roman"/>
          <w:sz w:val="21"/>
          <w:szCs w:val="22"/>
        </w:rPr>
        <w:t>.自然遷移の樹林</w:t>
      </w:r>
    </w:p>
    <w:p w14:paraId="01DA3E5D" w14:textId="77777777" w:rsidR="005F0286" w:rsidRPr="00CD2CBC" w:rsidRDefault="005F0286" w:rsidP="0076501E">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間伐等を実施せず、今後の遷移を見守る</w:t>
      </w:r>
    </w:p>
    <w:p w14:paraId="2C9739AC"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Ｃ</w:t>
      </w:r>
      <w:r w:rsidRPr="00CD2CBC">
        <w:rPr>
          <w:rFonts w:asciiTheme="minorEastAsia" w:hAnsiTheme="minorEastAsia" w:cs="Times New Roman"/>
          <w:sz w:val="21"/>
          <w:szCs w:val="22"/>
        </w:rPr>
        <w:t>.夏緑樹林（タイプ①）</w:t>
      </w:r>
    </w:p>
    <w:p w14:paraId="408C44B1" w14:textId="77777777" w:rsidR="005F0286" w:rsidRPr="00CD2CBC" w:rsidRDefault="005F0286" w:rsidP="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照葉樹を伐採して夏緑樹林へ転換し、階層構造の発達した夏緑樹林を育成していく</w:t>
      </w:r>
    </w:p>
    <w:p w14:paraId="60341689"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Ｄ</w:t>
      </w:r>
      <w:r w:rsidRPr="00CD2CBC">
        <w:rPr>
          <w:rFonts w:asciiTheme="minorEastAsia" w:hAnsiTheme="minorEastAsia" w:cs="Times New Roman"/>
          <w:sz w:val="21"/>
          <w:szCs w:val="22"/>
        </w:rPr>
        <w:t>.水辺の森</w:t>
      </w:r>
    </w:p>
    <w:p w14:paraId="4951769C" w14:textId="77777777" w:rsidR="005F0286" w:rsidRPr="00CD2CBC" w:rsidRDefault="005F0286" w:rsidP="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多様な環境で構成される水辺のエコトーン（水域⇒水際⇒草地⇒林縁⇒樹林）を育成していく</w:t>
      </w:r>
    </w:p>
    <w:p w14:paraId="55402DA4" w14:textId="77777777" w:rsidR="005F0286" w:rsidRPr="00CD2CBC" w:rsidRDefault="005F0286" w:rsidP="005F0286">
      <w:pPr>
        <w:ind w:left="630" w:hanging="630"/>
        <w:rPr>
          <w:rFonts w:asciiTheme="minorEastAsia" w:hAnsiTheme="minorEastAsia" w:cs="Times New Roman"/>
          <w:sz w:val="21"/>
          <w:szCs w:val="22"/>
        </w:rPr>
      </w:pPr>
    </w:p>
    <w:p w14:paraId="1A23C6CB" w14:textId="38991877" w:rsidR="005F0286" w:rsidRPr="00CD2CBC" w:rsidRDefault="00557527" w:rsidP="005F0286">
      <w:pPr>
        <w:ind w:firstLineChars="500" w:firstLine="1050"/>
        <w:rPr>
          <w:rFonts w:asciiTheme="minorEastAsia" w:hAnsiTheme="minorEastAsia" w:cs="Times New Roman"/>
          <w:sz w:val="21"/>
          <w:szCs w:val="22"/>
        </w:rPr>
      </w:pPr>
      <w:r w:rsidRPr="00CD2CBC">
        <w:rPr>
          <w:rFonts w:asciiTheme="minorEastAsia" w:hAnsiTheme="minorEastAsia" w:cs="Times New Roman" w:hint="eastAsia"/>
          <w:sz w:val="21"/>
          <w:szCs w:val="22"/>
        </w:rPr>
        <w:t xml:space="preserve">イ　</w:t>
      </w:r>
      <w:r w:rsidR="005F0286" w:rsidRPr="00CD2CBC">
        <w:rPr>
          <w:rFonts w:asciiTheme="minorEastAsia" w:hAnsiTheme="minorEastAsia" w:cs="Times New Roman" w:hint="eastAsia"/>
          <w:sz w:val="21"/>
          <w:szCs w:val="22"/>
        </w:rPr>
        <w:t>利用重視</w:t>
      </w:r>
    </w:p>
    <w:p w14:paraId="698E27E5"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Ｅ.照葉樹林（タイプ②）</w:t>
      </w:r>
    </w:p>
    <w:p w14:paraId="0D9D6758" w14:textId="77777777" w:rsidR="005F0286" w:rsidRPr="00CD2CBC" w:rsidRDefault="005F0286" w:rsidP="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照葉樹の高木層主体で林床が開けて多様な活動ができる樹林を育成していく</w:t>
      </w:r>
    </w:p>
    <w:p w14:paraId="6A9244B4"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Ｆ</w:t>
      </w:r>
      <w:r w:rsidRPr="00CD2CBC">
        <w:rPr>
          <w:rFonts w:asciiTheme="minorEastAsia" w:hAnsiTheme="minorEastAsia" w:cs="Times New Roman"/>
          <w:sz w:val="21"/>
          <w:szCs w:val="22"/>
        </w:rPr>
        <w:t>.夏緑樹林（タイプ②）</w:t>
      </w:r>
    </w:p>
    <w:p w14:paraId="08628DE7" w14:textId="77777777" w:rsidR="005F0286" w:rsidRPr="00CD2CBC" w:rsidRDefault="005F0286" w:rsidP="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夏緑樹の高木層主体で林床が開けて多様な活動ができる樹林を育成していく</w:t>
      </w:r>
    </w:p>
    <w:p w14:paraId="47EA8898"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Ｇ</w:t>
      </w:r>
      <w:r w:rsidRPr="00CD2CBC">
        <w:rPr>
          <w:rFonts w:asciiTheme="minorEastAsia" w:hAnsiTheme="minorEastAsia" w:cs="Times New Roman"/>
          <w:sz w:val="21"/>
          <w:szCs w:val="22"/>
        </w:rPr>
        <w:t>.景観の森</w:t>
      </w:r>
    </w:p>
    <w:p w14:paraId="0B871978" w14:textId="77777777" w:rsidR="005F0286" w:rsidRPr="00CD2CBC" w:rsidRDefault="005F0286" w:rsidP="0076501E">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テーマにそった単一種主体の樹林を維持していく（松林、モミジ林等）</w:t>
      </w:r>
    </w:p>
    <w:p w14:paraId="58E8D9CC" w14:textId="77777777" w:rsidR="005F0286" w:rsidRPr="00CD2CBC" w:rsidRDefault="005F0286" w:rsidP="005F0286">
      <w:pPr>
        <w:ind w:firstLineChars="600" w:firstLine="1260"/>
        <w:rPr>
          <w:rFonts w:asciiTheme="minorEastAsia" w:hAnsiTheme="minorEastAsia" w:cs="Times New Roman"/>
          <w:sz w:val="21"/>
          <w:szCs w:val="22"/>
        </w:rPr>
      </w:pPr>
      <w:r w:rsidRPr="00CD2CBC">
        <w:rPr>
          <w:rFonts w:asciiTheme="minorEastAsia" w:hAnsiTheme="minorEastAsia" w:cs="Times New Roman" w:hint="eastAsia"/>
          <w:sz w:val="21"/>
          <w:szCs w:val="22"/>
        </w:rPr>
        <w:t>Ｈ</w:t>
      </w:r>
      <w:r w:rsidRPr="00CD2CBC">
        <w:rPr>
          <w:rFonts w:asciiTheme="minorEastAsia" w:hAnsiTheme="minorEastAsia" w:cs="Times New Roman"/>
          <w:sz w:val="21"/>
          <w:szCs w:val="22"/>
        </w:rPr>
        <w:t>.林縁のネットワーク</w:t>
      </w:r>
    </w:p>
    <w:p w14:paraId="77F852B4" w14:textId="77777777" w:rsidR="005F0286" w:rsidRPr="00CD2CBC" w:rsidRDefault="005F0286" w:rsidP="005F0286">
      <w:pPr>
        <w:ind w:leftChars="700" w:left="1400"/>
        <w:rPr>
          <w:rFonts w:asciiTheme="minorEastAsia" w:hAnsiTheme="minorEastAsia" w:cs="Times New Roman"/>
          <w:sz w:val="21"/>
          <w:szCs w:val="22"/>
        </w:rPr>
      </w:pPr>
      <w:r w:rsidRPr="00CD2CBC">
        <w:rPr>
          <w:rFonts w:asciiTheme="minorEastAsia" w:hAnsiTheme="minorEastAsia" w:cs="Times New Roman" w:hint="eastAsia"/>
          <w:sz w:val="21"/>
          <w:szCs w:val="22"/>
        </w:rPr>
        <w:t>園路沿いに多様な環境で構成される林縁（林縁草地⇒林縁⇒樹林）を育成していく</w:t>
      </w:r>
    </w:p>
    <w:p w14:paraId="0C89BD4D" w14:textId="77777777" w:rsidR="005F0286" w:rsidRPr="005F0286" w:rsidRDefault="005F0286" w:rsidP="005F0286">
      <w:pPr>
        <w:ind w:left="630" w:hanging="630"/>
        <w:rPr>
          <w:rFonts w:ascii="ＭＳ 明朝" w:eastAsia="ＭＳ 明朝" w:hAnsi="ＭＳ 明朝" w:cs="Times New Roman"/>
          <w:sz w:val="21"/>
          <w:szCs w:val="22"/>
        </w:rPr>
      </w:pPr>
    </w:p>
    <w:p w14:paraId="1B2FFAD5" w14:textId="644C4E31" w:rsidR="005F0286" w:rsidRPr="005F0286" w:rsidRDefault="00557527" w:rsidP="00CD2CBC">
      <w:pPr>
        <w:pStyle w:val="5"/>
      </w:pPr>
      <w:bookmarkStart w:id="360" w:name="_Toc493274132"/>
      <w:r>
        <w:rPr>
          <w:rFonts w:hint="eastAsia"/>
        </w:rPr>
        <w:t>④</w:t>
      </w:r>
      <w:r w:rsidR="005F0286" w:rsidRPr="005F0286">
        <w:rPr>
          <w:rFonts w:hint="eastAsia"/>
        </w:rPr>
        <w:t>森の利活用計画</w:t>
      </w:r>
      <w:bookmarkEnd w:id="360"/>
    </w:p>
    <w:p w14:paraId="1AB67846" w14:textId="52B34C00" w:rsidR="005F0286" w:rsidRPr="005F0286" w:rsidRDefault="005F0286" w:rsidP="005F0286">
      <w:pPr>
        <w:ind w:left="630" w:hanging="63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 xml:space="preserve">　　　</w:t>
      </w:r>
      <w:r>
        <w:rPr>
          <w:rFonts w:ascii="ＭＳ 明朝" w:eastAsia="ＭＳ 明朝" w:hAnsi="ＭＳ 明朝" w:cs="Times New Roman" w:hint="eastAsia"/>
          <w:sz w:val="21"/>
          <w:szCs w:val="22"/>
        </w:rPr>
        <w:t xml:space="preserve">　</w:t>
      </w:r>
      <w:r w:rsidRPr="005F0286">
        <w:rPr>
          <w:rFonts w:ascii="ＭＳ 明朝" w:eastAsia="ＭＳ 明朝" w:hAnsi="ＭＳ 明朝" w:cs="Times New Roman" w:hint="eastAsia"/>
          <w:sz w:val="21"/>
          <w:szCs w:val="22"/>
        </w:rPr>
        <w:t>１）既存プログラムの充実・改善</w:t>
      </w:r>
    </w:p>
    <w:p w14:paraId="6530E66D" w14:textId="77777777" w:rsidR="005F0286" w:rsidRPr="005F0286" w:rsidRDefault="005F0286" w:rsidP="00741E53">
      <w:pPr>
        <w:ind w:firstLineChars="500" w:firstLine="105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○取組方針</w:t>
      </w:r>
    </w:p>
    <w:p w14:paraId="2004CB00" w14:textId="68F8918C" w:rsidR="005F0286" w:rsidRDefault="005F0286" w:rsidP="00747371">
      <w:pPr>
        <w:ind w:leftChars="100" w:left="1460" w:hangingChars="600" w:hanging="126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lastRenderedPageBreak/>
        <w:t xml:space="preserve">　　　　</w:t>
      </w:r>
      <w:r>
        <w:rPr>
          <w:rFonts w:ascii="ＭＳ 明朝" w:eastAsia="ＭＳ 明朝" w:hAnsi="ＭＳ 明朝" w:cs="Times New Roman" w:hint="eastAsia"/>
          <w:sz w:val="21"/>
          <w:szCs w:val="22"/>
        </w:rPr>
        <w:t xml:space="preserve">　</w:t>
      </w:r>
      <w:r w:rsidRPr="005F0286">
        <w:rPr>
          <w:rFonts w:ascii="ＭＳ 明朝" w:eastAsia="ＭＳ 明朝" w:hAnsi="ＭＳ 明朝" w:cs="Times New Roman" w:hint="eastAsia"/>
          <w:sz w:val="21"/>
          <w:szCs w:val="22"/>
        </w:rPr>
        <w:t>・これまでにも実施されてきた環境学習プログラム等について、充実と課題の改善を実施する。</w:t>
      </w:r>
    </w:p>
    <w:p w14:paraId="2AFEC5BC" w14:textId="77777777" w:rsidR="004C1AA3" w:rsidRDefault="004C1AA3" w:rsidP="00CD2CBC">
      <w:pPr>
        <w:ind w:left="1260" w:hangingChars="600" w:hanging="1260"/>
        <w:rPr>
          <w:rFonts w:ascii="ＭＳ 明朝" w:eastAsia="ＭＳ 明朝" w:hAnsi="ＭＳ 明朝" w:cs="Times New Roman"/>
          <w:sz w:val="21"/>
          <w:szCs w:val="22"/>
        </w:rPr>
      </w:pPr>
    </w:p>
    <w:p w14:paraId="637F5516" w14:textId="77777777" w:rsidR="004C1AA3" w:rsidRPr="00281208" w:rsidRDefault="004C1AA3" w:rsidP="004C1AA3">
      <w:pPr>
        <w:ind w:left="630" w:hanging="630"/>
        <w:rPr>
          <w:rFonts w:ascii="ＭＳ 明朝" w:eastAsia="ＭＳ 明朝" w:hAnsi="ＭＳ 明朝" w:cs="Times New Roman"/>
          <w:sz w:val="21"/>
          <w:szCs w:val="22"/>
        </w:rPr>
      </w:pPr>
      <w:r w:rsidRPr="0090728D">
        <w:rPr>
          <w:rFonts w:ascii="ＭＳ 明朝" w:eastAsia="ＭＳ 明朝" w:hAnsi="ＭＳ 明朝" w:cs="Times New Roman" w:hint="eastAsia"/>
          <w:sz w:val="21"/>
          <w:szCs w:val="22"/>
        </w:rPr>
        <w:t xml:space="preserve">　　　　</w:t>
      </w:r>
      <w:r w:rsidRPr="00281208">
        <w:rPr>
          <w:rFonts w:ascii="ＭＳ 明朝" w:eastAsia="ＭＳ 明朝" w:hAnsi="ＭＳ 明朝" w:cs="Times New Roman" w:hint="eastAsia"/>
          <w:sz w:val="21"/>
          <w:szCs w:val="22"/>
        </w:rPr>
        <w:t>２）新たな情報発信方法の導入</w:t>
      </w:r>
    </w:p>
    <w:p w14:paraId="26F0088E" w14:textId="77777777" w:rsidR="004C1AA3" w:rsidRPr="00281208" w:rsidRDefault="004C1AA3" w:rsidP="004C1AA3">
      <w:pPr>
        <w:ind w:firstLineChars="500" w:firstLine="1050"/>
        <w:rPr>
          <w:rFonts w:ascii="ＭＳ 明朝" w:eastAsia="ＭＳ 明朝" w:hAnsi="ＭＳ 明朝" w:cs="Times New Roman"/>
          <w:sz w:val="21"/>
          <w:szCs w:val="22"/>
        </w:rPr>
      </w:pPr>
      <w:r w:rsidRPr="00281208">
        <w:rPr>
          <w:rFonts w:ascii="ＭＳ 明朝" w:eastAsia="ＭＳ 明朝" w:hAnsi="ＭＳ 明朝" w:cs="Times New Roman" w:hint="eastAsia"/>
          <w:sz w:val="21"/>
          <w:szCs w:val="22"/>
        </w:rPr>
        <w:t>○取組方針</w:t>
      </w:r>
    </w:p>
    <w:p w14:paraId="0AF49185" w14:textId="4793AE99" w:rsidR="004C1AA3" w:rsidRPr="0090728D" w:rsidRDefault="004C1AA3" w:rsidP="00747371">
      <w:pPr>
        <w:ind w:leftChars="100" w:left="1460" w:hangingChars="600" w:hanging="1260"/>
        <w:rPr>
          <w:rFonts w:ascii="ＭＳ 明朝" w:eastAsia="ＭＳ 明朝" w:hAnsi="ＭＳ 明朝" w:cs="Times New Roman"/>
          <w:sz w:val="21"/>
          <w:szCs w:val="22"/>
        </w:rPr>
      </w:pPr>
      <w:r w:rsidRPr="00281208">
        <w:rPr>
          <w:rFonts w:ascii="ＭＳ 明朝" w:eastAsia="ＭＳ 明朝" w:hAnsi="ＭＳ 明朝" w:cs="Times New Roman" w:hint="eastAsia"/>
          <w:sz w:val="21"/>
          <w:szCs w:val="22"/>
        </w:rPr>
        <w:t xml:space="preserve">　　　　　・新たな広報方法の検討や利用者が進んで情報を得たくなる、思い出として持ち帰るような能動的な情報ツールの整備を実施する。</w:t>
      </w:r>
    </w:p>
    <w:p w14:paraId="72EC8BF3" w14:textId="77777777" w:rsidR="005F0286" w:rsidRPr="00FA4EF0" w:rsidRDefault="005F0286" w:rsidP="005F0286">
      <w:pPr>
        <w:ind w:left="630" w:hanging="630"/>
        <w:rPr>
          <w:rFonts w:ascii="ＭＳ 明朝" w:eastAsia="ＭＳ 明朝" w:hAnsi="ＭＳ 明朝" w:cs="Times New Roman"/>
          <w:sz w:val="21"/>
          <w:szCs w:val="22"/>
        </w:rPr>
      </w:pPr>
    </w:p>
    <w:p w14:paraId="77C1D805" w14:textId="2C238142" w:rsidR="005F0286" w:rsidRPr="005F0286" w:rsidRDefault="005F0286" w:rsidP="005F0286">
      <w:pPr>
        <w:ind w:left="630" w:hanging="63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 xml:space="preserve">　　　</w:t>
      </w:r>
      <w:r>
        <w:rPr>
          <w:rFonts w:ascii="ＭＳ 明朝" w:eastAsia="ＭＳ 明朝" w:hAnsi="ＭＳ 明朝" w:cs="Times New Roman" w:hint="eastAsia"/>
          <w:sz w:val="21"/>
          <w:szCs w:val="22"/>
        </w:rPr>
        <w:t xml:space="preserve">　</w:t>
      </w:r>
      <w:r w:rsidR="004C1AA3">
        <w:rPr>
          <w:rFonts w:ascii="ＭＳ 明朝" w:eastAsia="ＭＳ 明朝" w:hAnsi="ＭＳ 明朝" w:cs="Times New Roman" w:hint="eastAsia"/>
          <w:sz w:val="21"/>
          <w:szCs w:val="22"/>
        </w:rPr>
        <w:t>３</w:t>
      </w:r>
      <w:r w:rsidRPr="005F0286">
        <w:rPr>
          <w:rFonts w:ascii="ＭＳ 明朝" w:eastAsia="ＭＳ 明朝" w:hAnsi="ＭＳ 明朝" w:cs="Times New Roman" w:hint="eastAsia"/>
          <w:sz w:val="21"/>
          <w:szCs w:val="22"/>
        </w:rPr>
        <w:t>）社会のニーズにこたえる新たな利活用プログラムの導入、活用の場の拡張</w:t>
      </w:r>
    </w:p>
    <w:p w14:paraId="6289237D" w14:textId="6D6661D4" w:rsidR="005F0286" w:rsidRPr="005F0286" w:rsidRDefault="005F0286" w:rsidP="00747371">
      <w:pPr>
        <w:ind w:firstLineChars="500" w:firstLine="105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○取組方針</w:t>
      </w:r>
    </w:p>
    <w:p w14:paraId="42234D00" w14:textId="21B9036C" w:rsidR="005F0286" w:rsidRPr="005F0286" w:rsidRDefault="005F0286" w:rsidP="00747371">
      <w:pPr>
        <w:ind w:firstLineChars="600" w:firstLine="126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・社会問題や新たなニーズをとらえ、新しい多様なプログラムを実施する。</w:t>
      </w:r>
    </w:p>
    <w:p w14:paraId="5F4DC3A1" w14:textId="18A0FA8A" w:rsidR="005F0286" w:rsidRPr="005F0286" w:rsidRDefault="005F0286" w:rsidP="00747371">
      <w:pPr>
        <w:ind w:leftChars="100" w:left="200" w:firstLineChars="500" w:firstLine="1050"/>
        <w:rPr>
          <w:rFonts w:ascii="ＭＳ 明朝" w:eastAsia="ＭＳ 明朝" w:hAnsi="ＭＳ 明朝" w:cs="Times New Roman"/>
          <w:sz w:val="21"/>
          <w:szCs w:val="22"/>
        </w:rPr>
      </w:pPr>
      <w:r w:rsidRPr="005F0286">
        <w:rPr>
          <w:rFonts w:ascii="ＭＳ 明朝" w:eastAsia="ＭＳ 明朝" w:hAnsi="ＭＳ 明朝" w:cs="Times New Roman" w:hint="eastAsia"/>
          <w:sz w:val="21"/>
          <w:szCs w:val="22"/>
        </w:rPr>
        <w:t>・プログラムの実施場所確保のため、活用の空間の確保に取り組む</w:t>
      </w:r>
      <w:r w:rsidR="00663EFC">
        <w:rPr>
          <w:rFonts w:ascii="ＭＳ 明朝" w:eastAsia="ＭＳ 明朝" w:hAnsi="ＭＳ 明朝" w:cs="Times New Roman" w:hint="eastAsia"/>
          <w:sz w:val="21"/>
          <w:szCs w:val="22"/>
        </w:rPr>
        <w:t>。</w:t>
      </w:r>
    </w:p>
    <w:p w14:paraId="4556CE08" w14:textId="77777777" w:rsidR="005F0286" w:rsidRPr="005F0286" w:rsidRDefault="005F0286" w:rsidP="005F0286">
      <w:pPr>
        <w:rPr>
          <w:rFonts w:ascii="ＭＳ 明朝" w:eastAsia="ＭＳ 明朝" w:hAnsi="ＭＳ 明朝" w:cs="Times New Roman"/>
          <w:sz w:val="21"/>
          <w:szCs w:val="22"/>
        </w:rPr>
      </w:pPr>
    </w:p>
    <w:p w14:paraId="2E2ADAE1" w14:textId="77777777" w:rsidR="005F0286" w:rsidRPr="00CD2CBC" w:rsidRDefault="005F0286">
      <w:pPr>
        <w:ind w:firstLineChars="300" w:firstLine="630"/>
        <w:rPr>
          <w:rFonts w:asciiTheme="minorEastAsia" w:hAnsiTheme="minorEastAsia" w:cs="Times New Roman"/>
          <w:i/>
          <w:sz w:val="21"/>
          <w:szCs w:val="22"/>
        </w:rPr>
      </w:pPr>
      <w:r w:rsidRPr="00CD2CBC">
        <w:rPr>
          <w:rFonts w:asciiTheme="minorEastAsia" w:hAnsiTheme="minorEastAsia" w:cs="Times New Roman" w:hint="eastAsia"/>
          <w:i/>
          <w:sz w:val="21"/>
          <w:szCs w:val="22"/>
        </w:rPr>
        <w:t>取組内容の例</w:t>
      </w:r>
    </w:p>
    <w:p w14:paraId="3D1BB8A3" w14:textId="69228A67" w:rsidR="005F0286" w:rsidRPr="00CD2CBC" w:rsidRDefault="005F0286" w:rsidP="0076501E">
      <w:pPr>
        <w:ind w:leftChars="400" w:left="1010" w:hangingChars="100" w:hanging="210"/>
        <w:rPr>
          <w:rFonts w:asciiTheme="minorEastAsia" w:hAnsiTheme="minorEastAsia" w:cs="Times New Roman"/>
          <w:i/>
          <w:sz w:val="21"/>
          <w:szCs w:val="22"/>
        </w:rPr>
      </w:pPr>
      <w:r w:rsidRPr="00CD2CBC">
        <w:rPr>
          <w:rFonts w:asciiTheme="minorEastAsia" w:hAnsiTheme="minorEastAsia" w:cs="Times New Roman" w:hint="eastAsia"/>
          <w:i/>
          <w:sz w:val="21"/>
          <w:szCs w:val="22"/>
        </w:rPr>
        <w:t>・昨今の健康ブームにより、森での健康、癒しをテーマにした森林セラピー、森林ヨガ、アロマセラピーなど</w:t>
      </w:r>
      <w:r w:rsidR="004C1AA3">
        <w:rPr>
          <w:rFonts w:asciiTheme="minorEastAsia" w:hAnsiTheme="minorEastAsia" w:cs="Times New Roman" w:hint="eastAsia"/>
          <w:i/>
          <w:sz w:val="21"/>
          <w:szCs w:val="22"/>
        </w:rPr>
        <w:t>の</w:t>
      </w:r>
      <w:r w:rsidRPr="00CD2CBC">
        <w:rPr>
          <w:rFonts w:asciiTheme="minorEastAsia" w:hAnsiTheme="minorEastAsia" w:cs="Times New Roman" w:hint="eastAsia"/>
          <w:i/>
          <w:sz w:val="21"/>
          <w:szCs w:val="22"/>
        </w:rPr>
        <w:t>イベント</w:t>
      </w:r>
      <w:r w:rsidR="004C1AA3">
        <w:rPr>
          <w:rFonts w:asciiTheme="minorEastAsia" w:hAnsiTheme="minorEastAsia" w:cs="Times New Roman" w:hint="eastAsia"/>
          <w:i/>
          <w:sz w:val="21"/>
          <w:szCs w:val="22"/>
        </w:rPr>
        <w:t>の実施</w:t>
      </w:r>
    </w:p>
    <w:p w14:paraId="6B872951" w14:textId="11699637" w:rsidR="005F0286" w:rsidRPr="00CD2CBC" w:rsidRDefault="005F0286" w:rsidP="0076501E">
      <w:pPr>
        <w:ind w:leftChars="400" w:left="1010" w:hangingChars="100" w:hanging="210"/>
        <w:rPr>
          <w:rFonts w:asciiTheme="minorEastAsia" w:hAnsiTheme="minorEastAsia" w:cs="Times New Roman"/>
          <w:i/>
          <w:sz w:val="21"/>
          <w:szCs w:val="22"/>
        </w:rPr>
      </w:pPr>
      <w:r w:rsidRPr="00CD2CBC">
        <w:rPr>
          <w:rFonts w:asciiTheme="minorEastAsia" w:hAnsiTheme="minorEastAsia" w:cs="Times New Roman" w:hint="eastAsia"/>
          <w:i/>
          <w:sz w:val="21"/>
          <w:szCs w:val="22"/>
        </w:rPr>
        <w:t>・今後の森づくりの取組みに関し理解が得られるように</w:t>
      </w:r>
      <w:r w:rsidR="007F508D" w:rsidRPr="00CD2CBC">
        <w:rPr>
          <w:rFonts w:asciiTheme="minorEastAsia" w:hAnsiTheme="minorEastAsia" w:cs="Times New Roman" w:hint="eastAsia"/>
          <w:i/>
          <w:sz w:val="21"/>
          <w:szCs w:val="22"/>
        </w:rPr>
        <w:t>、</w:t>
      </w:r>
      <w:r w:rsidRPr="00CD2CBC">
        <w:rPr>
          <w:rFonts w:asciiTheme="minorEastAsia" w:hAnsiTheme="minorEastAsia" w:cs="Times New Roman" w:hint="eastAsia"/>
          <w:i/>
          <w:sz w:val="21"/>
          <w:szCs w:val="22"/>
        </w:rPr>
        <w:t>森づくりの解説</w:t>
      </w:r>
      <w:r w:rsidR="007F508D" w:rsidRPr="00CD2CBC">
        <w:rPr>
          <w:rFonts w:asciiTheme="minorEastAsia" w:hAnsiTheme="minorEastAsia" w:cs="Times New Roman" w:hint="eastAsia"/>
          <w:i/>
          <w:sz w:val="21"/>
          <w:szCs w:val="22"/>
        </w:rPr>
        <w:t>を行った</w:t>
      </w:r>
      <w:r w:rsidR="002147FF">
        <w:rPr>
          <w:rFonts w:asciiTheme="minorEastAsia" w:hAnsiTheme="minorEastAsia" w:cs="Times New Roman" w:hint="eastAsia"/>
          <w:i/>
          <w:sz w:val="21"/>
          <w:szCs w:val="22"/>
        </w:rPr>
        <w:t>上</w:t>
      </w:r>
      <w:r w:rsidR="007F508D" w:rsidRPr="00CD2CBC">
        <w:rPr>
          <w:rFonts w:asciiTheme="minorEastAsia" w:hAnsiTheme="minorEastAsia" w:cs="Times New Roman" w:hint="eastAsia"/>
          <w:i/>
          <w:sz w:val="21"/>
          <w:szCs w:val="22"/>
        </w:rPr>
        <w:t>で、</w:t>
      </w:r>
      <w:r w:rsidRPr="00CD2CBC">
        <w:rPr>
          <w:rFonts w:asciiTheme="minorEastAsia" w:hAnsiTheme="minorEastAsia" w:cs="Times New Roman" w:hint="eastAsia"/>
          <w:i/>
          <w:sz w:val="21"/>
          <w:szCs w:val="22"/>
        </w:rPr>
        <w:t>間伐体験や苗木植栽体験等を実施</w:t>
      </w:r>
    </w:p>
    <w:p w14:paraId="3B48FC0A" w14:textId="2EFED1EB" w:rsidR="005F0286" w:rsidRPr="00CD2CBC" w:rsidRDefault="005F0286" w:rsidP="0076501E">
      <w:pPr>
        <w:ind w:leftChars="400" w:left="1010" w:hangingChars="100" w:hanging="210"/>
        <w:rPr>
          <w:rFonts w:asciiTheme="minorEastAsia" w:hAnsiTheme="minorEastAsia" w:cs="Times New Roman"/>
          <w:i/>
          <w:sz w:val="21"/>
          <w:szCs w:val="22"/>
        </w:rPr>
      </w:pPr>
      <w:r w:rsidRPr="00CD2CBC">
        <w:rPr>
          <w:rFonts w:asciiTheme="minorEastAsia" w:hAnsiTheme="minorEastAsia" w:cs="Times New Roman" w:hint="eastAsia"/>
          <w:i/>
          <w:sz w:val="21"/>
          <w:szCs w:val="22"/>
        </w:rPr>
        <w:t>・</w:t>
      </w:r>
      <w:r w:rsidRPr="00CD2CBC">
        <w:rPr>
          <w:rFonts w:asciiTheme="minorEastAsia" w:hAnsiTheme="minorEastAsia" w:cs="Times New Roman"/>
          <w:i/>
          <w:sz w:val="21"/>
          <w:szCs w:val="22"/>
        </w:rPr>
        <w:t>SNS・スマートフォンアプリを利用したデジタルオリエンテーリングを実施し、</w:t>
      </w:r>
      <w:r w:rsidR="0076298C">
        <w:rPr>
          <w:rFonts w:asciiTheme="minorEastAsia" w:hAnsiTheme="minorEastAsia" w:cs="Times New Roman"/>
          <w:i/>
          <w:sz w:val="21"/>
          <w:szCs w:val="22"/>
        </w:rPr>
        <w:t>利用者</w:t>
      </w:r>
      <w:r w:rsidRPr="00CD2CBC">
        <w:rPr>
          <w:rFonts w:asciiTheme="minorEastAsia" w:hAnsiTheme="minorEastAsia" w:cs="Times New Roman"/>
          <w:i/>
          <w:sz w:val="21"/>
          <w:szCs w:val="22"/>
        </w:rPr>
        <w:t>から情報を世界に発信してもらう</w:t>
      </w:r>
    </w:p>
    <w:p w14:paraId="79F9EFF5" w14:textId="00C7ED48" w:rsidR="005F0286" w:rsidRPr="00CD2CBC" w:rsidRDefault="005F0286" w:rsidP="0076501E">
      <w:pPr>
        <w:ind w:leftChars="400" w:left="1010" w:hangingChars="100" w:hanging="210"/>
        <w:rPr>
          <w:rFonts w:asciiTheme="minorEastAsia" w:hAnsiTheme="minorEastAsia" w:cs="Times New Roman"/>
          <w:i/>
          <w:sz w:val="21"/>
          <w:szCs w:val="22"/>
        </w:rPr>
      </w:pPr>
      <w:r w:rsidRPr="00CD2CBC">
        <w:rPr>
          <w:rFonts w:asciiTheme="minorEastAsia" w:hAnsiTheme="minorEastAsia" w:cs="Times New Roman" w:hint="eastAsia"/>
          <w:i/>
          <w:sz w:val="21"/>
          <w:szCs w:val="22"/>
        </w:rPr>
        <w:t>・大学及び研究機関等に調査研究の場として、企業には</w:t>
      </w:r>
      <w:r w:rsidRPr="00CD2CBC">
        <w:rPr>
          <w:rFonts w:asciiTheme="minorEastAsia" w:hAnsiTheme="minorEastAsia" w:cs="Times New Roman"/>
          <w:i/>
          <w:sz w:val="21"/>
          <w:szCs w:val="22"/>
        </w:rPr>
        <w:t>CSR活動の場として利用してもらうことも検討</w:t>
      </w:r>
    </w:p>
    <w:p w14:paraId="210ADF24" w14:textId="77777777" w:rsidR="005F0286" w:rsidRDefault="005F0286" w:rsidP="00741E53">
      <w:pPr>
        <w:spacing w:line="280" w:lineRule="exact"/>
        <w:rPr>
          <w:rFonts w:asciiTheme="minorEastAsia" w:hAnsiTheme="minorEastAsia"/>
        </w:rPr>
      </w:pPr>
    </w:p>
    <w:p w14:paraId="71B254AD" w14:textId="010F4BA3" w:rsidR="00EA2637" w:rsidRPr="00361887" w:rsidRDefault="00557527" w:rsidP="00CD2CBC">
      <w:pPr>
        <w:pStyle w:val="4"/>
      </w:pPr>
      <w:bookmarkStart w:id="361" w:name="_Toc493274133"/>
      <w:r>
        <w:rPr>
          <w:rFonts w:hint="eastAsia"/>
        </w:rPr>
        <w:t>（３）日本庭園について</w:t>
      </w:r>
      <w:bookmarkEnd w:id="361"/>
    </w:p>
    <w:p w14:paraId="0F1F0A19" w14:textId="10E68C85" w:rsidR="00557527" w:rsidRDefault="00557527" w:rsidP="00EA2637">
      <w:pPr>
        <w:ind w:leftChars="200" w:left="400" w:firstLineChars="100" w:firstLine="210"/>
        <w:rPr>
          <w:rFonts w:ascii="ＭＳ 明朝" w:eastAsia="ＭＳ 明朝" w:hAnsi="ＭＳ 明朝" w:cs="Times New Roman"/>
          <w:sz w:val="21"/>
          <w:szCs w:val="22"/>
        </w:rPr>
      </w:pPr>
      <w:bookmarkStart w:id="362" w:name="_Toc478735958"/>
      <w:r>
        <w:rPr>
          <w:rFonts w:ascii="ＭＳ 明朝" w:eastAsia="ＭＳ 明朝" w:hAnsi="ＭＳ 明朝" w:cs="Times New Roman" w:hint="eastAsia"/>
          <w:sz w:val="21"/>
          <w:szCs w:val="22"/>
        </w:rPr>
        <w:t>日本庭園の景観形成</w:t>
      </w:r>
      <w:r w:rsidRPr="000B03E8">
        <w:rPr>
          <w:rFonts w:ascii="ＭＳ 明朝" w:eastAsia="ＭＳ 明朝" w:hAnsi="ＭＳ 明朝" w:cs="Times New Roman" w:hint="eastAsia"/>
          <w:sz w:val="21"/>
          <w:szCs w:val="22"/>
        </w:rPr>
        <w:t>に関する業務</w:t>
      </w:r>
      <w:r>
        <w:rPr>
          <w:rFonts w:ascii="ＭＳ 明朝" w:eastAsia="ＭＳ 明朝" w:hAnsi="ＭＳ 明朝" w:cs="Times New Roman" w:hint="eastAsia"/>
          <w:sz w:val="21"/>
          <w:szCs w:val="22"/>
        </w:rPr>
        <w:t>（樹形に関わる剪定や樹木の植え付け、樹木の剪定による景観形成や施設整備等）は大阪府が行う。</w:t>
      </w:r>
    </w:p>
    <w:p w14:paraId="34D32352" w14:textId="7DD26080" w:rsidR="00557527" w:rsidRPr="0090728D" w:rsidRDefault="00557527">
      <w:pPr>
        <w:ind w:leftChars="200" w:left="400" w:firstLineChars="100" w:firstLine="210"/>
        <w:rPr>
          <w:rFonts w:ascii="ＭＳ 明朝" w:eastAsia="ＭＳ 明朝" w:hAnsi="ＭＳ 明朝" w:cs="Times New Roman"/>
          <w:sz w:val="21"/>
          <w:szCs w:val="22"/>
          <w:u w:val="single"/>
        </w:rPr>
      </w:pPr>
      <w:r w:rsidRPr="00361887">
        <w:rPr>
          <w:rFonts w:ascii="ＭＳ 明朝" w:eastAsia="ＭＳ 明朝" w:hAnsi="ＭＳ 明朝" w:cs="Times New Roman" w:hint="eastAsia"/>
          <w:sz w:val="21"/>
          <w:szCs w:val="22"/>
          <w:u w:val="single"/>
        </w:rPr>
        <w:t>これ以外の一切の業務、すなわち、清掃や巡視などの日常的表面管理</w:t>
      </w:r>
      <w:r w:rsidR="0039011D">
        <w:rPr>
          <w:rFonts w:ascii="ＭＳ 明朝" w:eastAsia="ＭＳ 明朝" w:hAnsi="ＭＳ 明朝" w:cs="Times New Roman" w:hint="eastAsia"/>
          <w:sz w:val="21"/>
          <w:szCs w:val="22"/>
          <w:u w:val="single"/>
        </w:rPr>
        <w:t>（園路や休憩施設及びその周辺の除草や植栽地の機械灌水などを含む）</w:t>
      </w:r>
      <w:r w:rsidRPr="00361887">
        <w:rPr>
          <w:rFonts w:ascii="ＭＳ 明朝" w:eastAsia="ＭＳ 明朝" w:hAnsi="ＭＳ 明朝" w:cs="Times New Roman" w:hint="eastAsia"/>
          <w:sz w:val="21"/>
          <w:szCs w:val="22"/>
          <w:u w:val="single"/>
        </w:rPr>
        <w:t>、</w:t>
      </w:r>
      <w:r w:rsidR="00E27C70">
        <w:rPr>
          <w:rFonts w:ascii="ＭＳ 明朝" w:eastAsia="ＭＳ 明朝" w:hAnsi="ＭＳ 明朝" w:cs="Times New Roman" w:hint="eastAsia"/>
          <w:sz w:val="21"/>
          <w:szCs w:val="22"/>
          <w:u w:val="single"/>
        </w:rPr>
        <w:t>来園</w:t>
      </w:r>
      <w:r w:rsidR="00476CA3" w:rsidRPr="00476CA3">
        <w:rPr>
          <w:rFonts w:ascii="ＭＳ 明朝" w:eastAsia="ＭＳ 明朝" w:hAnsi="ＭＳ 明朝" w:cs="Times New Roman" w:hint="eastAsia"/>
          <w:sz w:val="21"/>
          <w:szCs w:val="22"/>
          <w:u w:val="single"/>
        </w:rPr>
        <w:t>者や公園施設、外周道路に影響を与える</w:t>
      </w:r>
      <w:r w:rsidRPr="00361887">
        <w:rPr>
          <w:rFonts w:ascii="ＭＳ 明朝" w:eastAsia="ＭＳ 明朝" w:hAnsi="ＭＳ 明朝" w:cs="Times New Roman" w:hint="eastAsia"/>
          <w:sz w:val="21"/>
          <w:szCs w:val="22"/>
          <w:u w:val="single"/>
        </w:rPr>
        <w:t>危険木</w:t>
      </w:r>
      <w:r>
        <w:rPr>
          <w:rFonts w:ascii="ＭＳ 明朝" w:eastAsia="ＭＳ 明朝" w:hAnsi="ＭＳ 明朝" w:cs="Times New Roman" w:hint="eastAsia"/>
          <w:sz w:val="21"/>
          <w:szCs w:val="22"/>
          <w:u w:val="single"/>
        </w:rPr>
        <w:t>・倒木</w:t>
      </w:r>
      <w:r w:rsidRPr="00361887">
        <w:rPr>
          <w:rFonts w:ascii="ＭＳ 明朝" w:eastAsia="ＭＳ 明朝" w:hAnsi="ＭＳ 明朝" w:cs="Times New Roman" w:hint="eastAsia"/>
          <w:sz w:val="21"/>
          <w:szCs w:val="22"/>
          <w:u w:val="single"/>
        </w:rPr>
        <w:t>の</w:t>
      </w:r>
      <w:r w:rsidR="00D92247" w:rsidRPr="00D92247">
        <w:rPr>
          <w:rFonts w:ascii="ＭＳ 明朝" w:eastAsia="ＭＳ 明朝" w:hAnsi="ＭＳ 明朝" w:cs="Times New Roman" w:hint="eastAsia"/>
          <w:sz w:val="21"/>
          <w:szCs w:val="22"/>
          <w:u w:val="single"/>
        </w:rPr>
        <w:t>支障枝の撤去、</w:t>
      </w:r>
      <w:r w:rsidRPr="00361887">
        <w:rPr>
          <w:rFonts w:ascii="ＭＳ 明朝" w:eastAsia="ＭＳ 明朝" w:hAnsi="ＭＳ 明朝" w:cs="Times New Roman" w:hint="eastAsia"/>
          <w:sz w:val="21"/>
          <w:szCs w:val="22"/>
          <w:u w:val="single"/>
        </w:rPr>
        <w:t>伐採</w:t>
      </w:r>
      <w:r>
        <w:rPr>
          <w:rFonts w:ascii="ＭＳ 明朝" w:eastAsia="ＭＳ 明朝" w:hAnsi="ＭＳ 明朝" w:cs="Times New Roman" w:hint="eastAsia"/>
          <w:sz w:val="21"/>
          <w:szCs w:val="22"/>
          <w:u w:val="single"/>
        </w:rPr>
        <w:t>・緊急対応</w:t>
      </w:r>
      <w:r w:rsidR="00476CA3" w:rsidRPr="00476CA3">
        <w:rPr>
          <w:rFonts w:ascii="ＭＳ 明朝" w:eastAsia="ＭＳ 明朝" w:hAnsi="ＭＳ 明朝" w:cs="Times New Roman" w:hint="eastAsia"/>
          <w:sz w:val="21"/>
          <w:szCs w:val="22"/>
          <w:u w:val="single"/>
        </w:rPr>
        <w:t>（ナラ枯れ対策含む）</w:t>
      </w:r>
      <w:r>
        <w:rPr>
          <w:rFonts w:ascii="ＭＳ 明朝" w:eastAsia="ＭＳ 明朝" w:hAnsi="ＭＳ 明朝" w:cs="Times New Roman" w:hint="eastAsia"/>
          <w:sz w:val="21"/>
          <w:szCs w:val="22"/>
          <w:u w:val="single"/>
        </w:rPr>
        <w:t>、</w:t>
      </w:r>
      <w:r w:rsidRPr="00361887">
        <w:rPr>
          <w:rFonts w:ascii="ＭＳ 明朝" w:eastAsia="ＭＳ 明朝" w:hAnsi="ＭＳ 明朝" w:cs="Times New Roman" w:hint="eastAsia"/>
          <w:sz w:val="21"/>
          <w:szCs w:val="22"/>
          <w:u w:val="single"/>
        </w:rPr>
        <w:t>流れ</w:t>
      </w:r>
      <w:r w:rsidR="00476CA3">
        <w:rPr>
          <w:rFonts w:ascii="ＭＳ 明朝" w:eastAsia="ＭＳ 明朝" w:hAnsi="ＭＳ 明朝" w:cs="Times New Roman" w:hint="eastAsia"/>
          <w:sz w:val="21"/>
          <w:szCs w:val="22"/>
          <w:u w:val="single"/>
        </w:rPr>
        <w:t>及び修景池</w:t>
      </w:r>
      <w:r w:rsidRPr="00361887">
        <w:rPr>
          <w:rFonts w:ascii="ＭＳ 明朝" w:eastAsia="ＭＳ 明朝" w:hAnsi="ＭＳ 明朝" w:cs="Times New Roman" w:hint="eastAsia"/>
          <w:sz w:val="21"/>
          <w:szCs w:val="22"/>
          <w:u w:val="single"/>
        </w:rPr>
        <w:t>の落葉撤去・土砂撤去等</w:t>
      </w:r>
      <w:r w:rsidR="00476CA3" w:rsidRPr="00476CA3">
        <w:rPr>
          <w:rFonts w:ascii="ＭＳ 明朝" w:eastAsia="ＭＳ 明朝" w:hAnsi="ＭＳ 明朝" w:cs="Times New Roman" w:hint="eastAsia"/>
          <w:sz w:val="21"/>
          <w:szCs w:val="22"/>
          <w:u w:val="single"/>
        </w:rPr>
        <w:t>（園路や修景地の落ち葉清掃等含む）</w:t>
      </w:r>
      <w:r>
        <w:rPr>
          <w:rFonts w:ascii="ＭＳ 明朝" w:eastAsia="ＭＳ 明朝" w:hAnsi="ＭＳ 明朝" w:cs="Times New Roman" w:hint="eastAsia"/>
          <w:sz w:val="21"/>
          <w:szCs w:val="22"/>
          <w:u w:val="single"/>
        </w:rPr>
        <w:t>、施設の点検・修繕</w:t>
      </w:r>
      <w:r w:rsidRPr="00361887">
        <w:rPr>
          <w:rFonts w:ascii="ＭＳ 明朝" w:eastAsia="ＭＳ 明朝" w:hAnsi="ＭＳ 明朝" w:cs="Times New Roman" w:hint="eastAsia"/>
          <w:sz w:val="21"/>
          <w:szCs w:val="22"/>
          <w:u w:val="single"/>
        </w:rPr>
        <w:t>及び利活用や広報展開などは指定管理者が行うこと。</w:t>
      </w:r>
      <w:r w:rsidR="00476CA3" w:rsidRPr="00476CA3">
        <w:rPr>
          <w:rFonts w:ascii="ＭＳ 明朝" w:eastAsia="ＭＳ 明朝" w:hAnsi="ＭＳ 明朝" w:cs="Times New Roman" w:hint="eastAsia"/>
          <w:sz w:val="21"/>
          <w:szCs w:val="22"/>
          <w:u w:val="single"/>
        </w:rPr>
        <w:t>なお、日本庭園は最も景観を重視している施設であることから、景観の質を下げることのないよう、前述の各業務を行うこととし、万一、指定管理業務が原因で景観が損なわれた場合には、指定管理者の責任において、大阪府承諾のもと、業務改善を行うとともに回復措置を行うこと。</w:t>
      </w:r>
    </w:p>
    <w:p w14:paraId="22FECA25" w14:textId="77777777" w:rsidR="00557527" w:rsidRDefault="00557527" w:rsidP="00CD2CBC">
      <w:pPr>
        <w:ind w:left="410" w:hanging="210"/>
      </w:pPr>
    </w:p>
    <w:p w14:paraId="07EE28F6" w14:textId="50789130" w:rsidR="004D0E24" w:rsidRPr="00CD2CBC" w:rsidRDefault="00557527" w:rsidP="00CD2CBC">
      <w:pPr>
        <w:pStyle w:val="4"/>
      </w:pPr>
      <w:bookmarkStart w:id="363" w:name="_Toc493274134"/>
      <w:r>
        <w:rPr>
          <w:rFonts w:hint="eastAsia"/>
        </w:rPr>
        <w:t>（４）</w:t>
      </w:r>
      <w:r w:rsidRPr="00CD2CBC">
        <w:rPr>
          <w:rFonts w:hint="eastAsia"/>
        </w:rPr>
        <w:t>共通管理基準</w:t>
      </w:r>
      <w:bookmarkEnd w:id="362"/>
      <w:bookmarkEnd w:id="363"/>
    </w:p>
    <w:p w14:paraId="3B423D18" w14:textId="3608F0A3" w:rsidR="004D0E24" w:rsidRDefault="004D0E24" w:rsidP="00CD2CBC">
      <w:pPr>
        <w:spacing w:line="280" w:lineRule="exact"/>
        <w:ind w:leftChars="300" w:left="600" w:firstLineChars="100" w:firstLine="210"/>
        <w:rPr>
          <w:rFonts w:asciiTheme="minorEastAsia" w:hAnsiTheme="minorEastAsia"/>
          <w:sz w:val="21"/>
        </w:rPr>
      </w:pPr>
      <w:r w:rsidRPr="00CD2CBC">
        <w:rPr>
          <w:rFonts w:asciiTheme="minorEastAsia" w:hAnsiTheme="minorEastAsia" w:hint="eastAsia"/>
          <w:sz w:val="21"/>
        </w:rPr>
        <w:t>「</w:t>
      </w:r>
      <w:r w:rsidR="00A37F7F" w:rsidRPr="00CD2CBC">
        <w:rPr>
          <w:rFonts w:asciiTheme="minorEastAsia" w:hAnsiTheme="minorEastAsia" w:hint="eastAsia"/>
          <w:sz w:val="21"/>
        </w:rPr>
        <w:t>維持</w:t>
      </w:r>
      <w:r w:rsidRPr="00CD2CBC">
        <w:rPr>
          <w:rFonts w:asciiTheme="minorEastAsia" w:hAnsiTheme="minorEastAsia" w:hint="eastAsia"/>
          <w:sz w:val="21"/>
        </w:rPr>
        <w:t>管理水準書　資料編　維持管理対象数量表」に</w:t>
      </w:r>
      <w:r w:rsidR="00745108" w:rsidRPr="00CD2CBC">
        <w:rPr>
          <w:rFonts w:asciiTheme="minorEastAsia" w:hAnsiTheme="minorEastAsia" w:hint="eastAsia"/>
          <w:sz w:val="21"/>
        </w:rPr>
        <w:t>基づき</w:t>
      </w:r>
      <w:r w:rsidRPr="00CD2CBC">
        <w:rPr>
          <w:rFonts w:asciiTheme="minorEastAsia" w:hAnsiTheme="minorEastAsia" w:hint="eastAsia"/>
          <w:sz w:val="21"/>
        </w:rPr>
        <w:t>、除草区域図等に示す区域について</w:t>
      </w:r>
      <w:r w:rsidR="00887AA6" w:rsidRPr="00CD2CBC">
        <w:rPr>
          <w:rFonts w:asciiTheme="minorEastAsia" w:hAnsiTheme="minorEastAsia" w:hint="eastAsia"/>
          <w:sz w:val="21"/>
        </w:rPr>
        <w:t>、維持</w:t>
      </w:r>
      <w:r w:rsidRPr="00CD2CBC">
        <w:rPr>
          <w:rFonts w:asciiTheme="minorEastAsia" w:hAnsiTheme="minorEastAsia" w:hint="eastAsia"/>
          <w:sz w:val="21"/>
        </w:rPr>
        <w:t>管理水準書に示す標準管理内容と同等以上の管理を実施すること。</w:t>
      </w:r>
    </w:p>
    <w:p w14:paraId="4177543A" w14:textId="77777777" w:rsidR="00AF3BD3" w:rsidRPr="00CD2CBC" w:rsidRDefault="00AF3BD3" w:rsidP="00CD2CBC">
      <w:pPr>
        <w:spacing w:line="280" w:lineRule="exact"/>
        <w:ind w:leftChars="300" w:left="600" w:firstLineChars="100" w:firstLine="210"/>
        <w:rPr>
          <w:rFonts w:asciiTheme="minorEastAsia" w:hAnsiTheme="minorEastAsia"/>
          <w:sz w:val="21"/>
        </w:rPr>
      </w:pPr>
    </w:p>
    <w:p w14:paraId="772E842D" w14:textId="1004764F" w:rsidR="004D0E24" w:rsidRPr="005D5188" w:rsidRDefault="00557527" w:rsidP="00CD2CBC">
      <w:pPr>
        <w:pStyle w:val="5"/>
      </w:pPr>
      <w:bookmarkStart w:id="364" w:name="_Toc493274135"/>
      <w:r>
        <w:rPr>
          <w:rFonts w:hint="eastAsia"/>
        </w:rPr>
        <w:t>①</w:t>
      </w:r>
      <w:r w:rsidR="004D0E24" w:rsidRPr="005D5188">
        <w:rPr>
          <w:rFonts w:hint="eastAsia"/>
        </w:rPr>
        <w:t>草地管理</w:t>
      </w:r>
      <w:bookmarkEnd w:id="364"/>
    </w:p>
    <w:p w14:paraId="05257FBE" w14:textId="55CEB31E" w:rsidR="00476CA3" w:rsidRPr="0090728D" w:rsidRDefault="00476CA3" w:rsidP="0090728D">
      <w:pPr>
        <w:spacing w:line="280" w:lineRule="exact"/>
        <w:ind w:leftChars="300" w:left="810" w:hangingChars="100" w:hanging="210"/>
        <w:jc w:val="left"/>
        <w:rPr>
          <w:rFonts w:asciiTheme="minorEastAsia" w:hAnsiTheme="minorEastAsia"/>
          <w:bCs/>
          <w:sz w:val="21"/>
        </w:rPr>
      </w:pPr>
      <w:r w:rsidRPr="0090728D">
        <w:rPr>
          <w:rFonts w:asciiTheme="minorEastAsia" w:hAnsiTheme="minorEastAsia" w:hint="eastAsia"/>
          <w:bCs/>
          <w:sz w:val="21"/>
        </w:rPr>
        <w:t>・</w:t>
      </w:r>
      <w:r w:rsidRPr="00281208">
        <w:rPr>
          <w:rFonts w:asciiTheme="minorEastAsia" w:hAnsiTheme="minorEastAsia" w:hint="eastAsia"/>
          <w:bCs/>
          <w:sz w:val="21"/>
        </w:rPr>
        <w:t>利用の形態・頻度、雑草の繁茂状況に加えて場所の特性（</w:t>
      </w:r>
      <w:r w:rsidRPr="00281208">
        <w:rPr>
          <w:rFonts w:asciiTheme="minorEastAsia" w:hAnsiTheme="minorEastAsia" w:hint="eastAsia"/>
          <w:sz w:val="21"/>
        </w:rPr>
        <w:t>維持管理水準書などに示されている</w:t>
      </w:r>
      <w:r w:rsidRPr="00281208">
        <w:rPr>
          <w:rFonts w:asciiTheme="minorEastAsia" w:hAnsiTheme="minorEastAsia" w:hint="eastAsia"/>
          <w:bCs/>
          <w:sz w:val="21"/>
        </w:rPr>
        <w:t>当該場所の位置付けや求められている景観等）などを踏まえて、利用</w:t>
      </w:r>
      <w:r w:rsidRPr="00281208">
        <w:rPr>
          <w:rFonts w:asciiTheme="minorEastAsia" w:hAnsiTheme="minorEastAsia"/>
          <w:bCs/>
          <w:sz w:val="21"/>
        </w:rPr>
        <w:t>者が</w:t>
      </w:r>
      <w:r w:rsidRPr="00281208">
        <w:rPr>
          <w:rFonts w:asciiTheme="minorEastAsia" w:hAnsiTheme="minorEastAsia" w:hint="eastAsia"/>
          <w:bCs/>
          <w:sz w:val="21"/>
        </w:rPr>
        <w:t>利用に支障なく</w:t>
      </w:r>
      <w:r w:rsidRPr="0090728D">
        <w:rPr>
          <w:rFonts w:asciiTheme="minorEastAsia" w:hAnsiTheme="minorEastAsia"/>
          <w:bCs/>
          <w:sz w:val="21"/>
        </w:rPr>
        <w:t>快適に感じ</w:t>
      </w:r>
      <w:r w:rsidRPr="0090728D">
        <w:rPr>
          <w:rFonts w:asciiTheme="minorEastAsia" w:hAnsiTheme="minorEastAsia" w:hint="eastAsia"/>
          <w:bCs/>
          <w:sz w:val="21"/>
        </w:rPr>
        <w:t>る</w:t>
      </w:r>
      <w:r w:rsidRPr="00FA4EF0">
        <w:rPr>
          <w:rFonts w:asciiTheme="minorEastAsia" w:hAnsiTheme="minorEastAsia"/>
          <w:bCs/>
          <w:sz w:val="21"/>
        </w:rPr>
        <w:t>よう</w:t>
      </w:r>
      <w:r w:rsidRPr="00FA4EF0">
        <w:rPr>
          <w:rFonts w:asciiTheme="minorEastAsia" w:hAnsiTheme="minorEastAsia" w:hint="eastAsia"/>
          <w:bCs/>
          <w:sz w:val="21"/>
        </w:rPr>
        <w:t>、除草計画を立案し、</w:t>
      </w:r>
      <w:r w:rsidRPr="00FA4EF0">
        <w:rPr>
          <w:rFonts w:asciiTheme="minorEastAsia" w:hAnsiTheme="minorEastAsia"/>
          <w:bCs/>
          <w:sz w:val="21"/>
        </w:rPr>
        <w:t>適宜</w:t>
      </w:r>
      <w:r w:rsidRPr="00281208">
        <w:rPr>
          <w:rFonts w:asciiTheme="minorEastAsia" w:hAnsiTheme="minorEastAsia" w:hint="eastAsia"/>
          <w:bCs/>
          <w:sz w:val="21"/>
        </w:rPr>
        <w:t>、効果的に</w:t>
      </w:r>
      <w:r w:rsidRPr="0090728D">
        <w:rPr>
          <w:rFonts w:asciiTheme="minorEastAsia" w:hAnsiTheme="minorEastAsia"/>
          <w:bCs/>
          <w:sz w:val="21"/>
        </w:rPr>
        <w:t>除草すること。</w:t>
      </w:r>
    </w:p>
    <w:p w14:paraId="49C96A76" w14:textId="5923901E" w:rsidR="00476CA3" w:rsidRDefault="00476CA3" w:rsidP="00476CA3">
      <w:pPr>
        <w:spacing w:line="280" w:lineRule="exact"/>
        <w:ind w:leftChars="300" w:left="810" w:hangingChars="100" w:hanging="210"/>
        <w:jc w:val="left"/>
        <w:rPr>
          <w:rFonts w:asciiTheme="minorEastAsia" w:hAnsiTheme="minorEastAsia"/>
          <w:bCs/>
          <w:sz w:val="21"/>
        </w:rPr>
      </w:pPr>
      <w:r w:rsidRPr="00281208">
        <w:rPr>
          <w:rFonts w:asciiTheme="minorEastAsia" w:hAnsiTheme="minorEastAsia" w:hint="eastAsia"/>
          <w:bCs/>
          <w:sz w:val="21"/>
        </w:rPr>
        <w:t>・利用が最も盛んな時期（</w:t>
      </w:r>
      <w:r w:rsidRPr="00281208">
        <w:rPr>
          <w:rFonts w:asciiTheme="minorEastAsia" w:hAnsiTheme="minorEastAsia"/>
          <w:bCs/>
          <w:sz w:val="21"/>
        </w:rPr>
        <w:t>GW</w:t>
      </w:r>
      <w:r w:rsidR="002147FF">
        <w:rPr>
          <w:rFonts w:asciiTheme="minorEastAsia" w:hAnsiTheme="minorEastAsia" w:hint="eastAsia"/>
          <w:bCs/>
          <w:sz w:val="21"/>
        </w:rPr>
        <w:t>及び</w:t>
      </w:r>
      <w:r w:rsidRPr="00281208">
        <w:rPr>
          <w:rFonts w:asciiTheme="minorEastAsia" w:hAnsiTheme="minorEastAsia"/>
          <w:bCs/>
          <w:sz w:val="21"/>
        </w:rPr>
        <w:t>シルバーウィークなど）までに</w:t>
      </w:r>
      <w:r w:rsidRPr="00281208">
        <w:rPr>
          <w:rFonts w:asciiTheme="minorEastAsia" w:hAnsiTheme="minorEastAsia" w:hint="eastAsia"/>
          <w:bCs/>
          <w:sz w:val="21"/>
        </w:rPr>
        <w:t>は、必要な範囲を除草し、</w:t>
      </w:r>
      <w:r w:rsidRPr="00281208">
        <w:rPr>
          <w:rFonts w:asciiTheme="minorEastAsia" w:hAnsiTheme="minorEastAsia"/>
          <w:bCs/>
          <w:sz w:val="21"/>
        </w:rPr>
        <w:t>草丈</w:t>
      </w:r>
      <w:r w:rsidRPr="00281208">
        <w:rPr>
          <w:rFonts w:asciiTheme="minorEastAsia" w:hAnsiTheme="minorEastAsia" w:hint="eastAsia"/>
          <w:bCs/>
          <w:sz w:val="21"/>
        </w:rPr>
        <w:t>が</w:t>
      </w:r>
      <w:r w:rsidRPr="00281208">
        <w:rPr>
          <w:rFonts w:asciiTheme="minorEastAsia" w:hAnsiTheme="minorEastAsia"/>
          <w:bCs/>
          <w:sz w:val="21"/>
        </w:rPr>
        <w:t>高いまま放置</w:t>
      </w:r>
      <w:r w:rsidRPr="00281208">
        <w:rPr>
          <w:rFonts w:asciiTheme="minorEastAsia" w:hAnsiTheme="minorEastAsia" w:hint="eastAsia"/>
          <w:bCs/>
          <w:sz w:val="21"/>
        </w:rPr>
        <w:t>され、</w:t>
      </w:r>
      <w:r>
        <w:rPr>
          <w:rFonts w:asciiTheme="minorEastAsia" w:hAnsiTheme="minorEastAsia" w:hint="eastAsia"/>
          <w:bCs/>
          <w:sz w:val="21"/>
        </w:rPr>
        <w:t>利用</w:t>
      </w:r>
      <w:r w:rsidRPr="00281208">
        <w:rPr>
          <w:rFonts w:asciiTheme="minorEastAsia" w:hAnsiTheme="minorEastAsia"/>
          <w:bCs/>
          <w:sz w:val="21"/>
        </w:rPr>
        <w:t>者が</w:t>
      </w:r>
      <w:r w:rsidRPr="00281208">
        <w:rPr>
          <w:rFonts w:asciiTheme="minorEastAsia" w:hAnsiTheme="minorEastAsia" w:hint="eastAsia"/>
          <w:bCs/>
          <w:sz w:val="21"/>
        </w:rPr>
        <w:t>不快に感じたり利用し</w:t>
      </w:r>
      <w:r w:rsidR="00D92247">
        <w:rPr>
          <w:rFonts w:asciiTheme="minorEastAsia" w:hAnsiTheme="minorEastAsia" w:hint="eastAsia"/>
          <w:bCs/>
          <w:sz w:val="21"/>
        </w:rPr>
        <w:t>にくい</w:t>
      </w:r>
      <w:r w:rsidRPr="00281208">
        <w:rPr>
          <w:rFonts w:asciiTheme="minorEastAsia" w:hAnsiTheme="minorEastAsia" w:hint="eastAsia"/>
          <w:bCs/>
          <w:sz w:val="21"/>
        </w:rPr>
        <w:t>箇所が無いようにすること。また、園路や広場沿いの灌木地については、蔓性の雑草やイネ科雑草などが繁茂しやすいことから、</w:t>
      </w:r>
      <w:r w:rsidRPr="00281208">
        <w:rPr>
          <w:rFonts w:asciiTheme="minorEastAsia" w:hAnsiTheme="minorEastAsia" w:hint="eastAsia"/>
          <w:bCs/>
          <w:sz w:val="21"/>
        </w:rPr>
        <w:lastRenderedPageBreak/>
        <w:t>日頃より美観に配慮して、こまめな除草に努めること。</w:t>
      </w:r>
    </w:p>
    <w:p w14:paraId="75D81ADF" w14:textId="07D7112E" w:rsidR="00476CA3" w:rsidRPr="00281208" w:rsidRDefault="00476CA3" w:rsidP="0090728D">
      <w:pPr>
        <w:spacing w:line="280" w:lineRule="exact"/>
        <w:ind w:leftChars="300" w:left="810" w:hangingChars="100" w:hanging="210"/>
        <w:jc w:val="left"/>
        <w:rPr>
          <w:sz w:val="21"/>
        </w:rPr>
      </w:pPr>
      <w:r w:rsidRPr="0090728D">
        <w:rPr>
          <w:rFonts w:hint="eastAsia"/>
          <w:sz w:val="21"/>
        </w:rPr>
        <w:t>・</w:t>
      </w:r>
      <w:r w:rsidRPr="00281208">
        <w:rPr>
          <w:rFonts w:hint="eastAsia"/>
          <w:sz w:val="21"/>
        </w:rPr>
        <w:t>雑草の繁茂状況は、</w:t>
      </w:r>
      <w:r w:rsidRPr="0090728D">
        <w:rPr>
          <w:rFonts w:hint="eastAsia"/>
          <w:sz w:val="21"/>
        </w:rPr>
        <w:t>利用負荷、日照等地域状況、土壌等植栽基盤状況</w:t>
      </w:r>
      <w:r w:rsidRPr="00FA4EF0">
        <w:rPr>
          <w:rFonts w:hint="eastAsia"/>
          <w:sz w:val="21"/>
        </w:rPr>
        <w:t>、</w:t>
      </w:r>
      <w:r w:rsidRPr="00281208">
        <w:rPr>
          <w:rFonts w:hint="eastAsia"/>
          <w:sz w:val="21"/>
        </w:rPr>
        <w:t>気候状況（各年度の気温や降雨状況等）などに左右されて、経年的に一定でない場合も多いことから、</w:t>
      </w:r>
      <w:r w:rsidRPr="00281208">
        <w:rPr>
          <w:rFonts w:asciiTheme="minorEastAsia" w:hAnsiTheme="minorEastAsia" w:hint="eastAsia"/>
          <w:bCs/>
          <w:sz w:val="21"/>
        </w:rPr>
        <w:t>作業の効率化を重視した画一的な作業を行うのではなく、年毎・</w:t>
      </w:r>
      <w:r w:rsidRPr="0090728D">
        <w:rPr>
          <w:rFonts w:hint="eastAsia"/>
          <w:sz w:val="21"/>
        </w:rPr>
        <w:t>箇所毎の状況を見ながら、</w:t>
      </w:r>
      <w:r w:rsidRPr="00281208">
        <w:rPr>
          <w:rFonts w:hint="eastAsia"/>
          <w:sz w:val="21"/>
        </w:rPr>
        <w:t>柔軟に対応</w:t>
      </w:r>
      <w:r w:rsidRPr="00747371">
        <w:rPr>
          <w:rFonts w:hint="eastAsia"/>
          <w:i/>
          <w:sz w:val="21"/>
        </w:rPr>
        <w:t>（例</w:t>
      </w:r>
      <w:r w:rsidR="00DB1FCF" w:rsidRPr="00747371">
        <w:rPr>
          <w:rFonts w:hint="eastAsia"/>
          <w:i/>
          <w:sz w:val="21"/>
        </w:rPr>
        <w:t>：</w:t>
      </w:r>
      <w:r w:rsidRPr="00747371">
        <w:rPr>
          <w:rFonts w:hint="eastAsia"/>
          <w:i/>
          <w:sz w:val="21"/>
        </w:rPr>
        <w:t xml:space="preserve">　除草の時期・頻度の見直し等）</w:t>
      </w:r>
      <w:r w:rsidRPr="00281208">
        <w:rPr>
          <w:rFonts w:hint="eastAsia"/>
          <w:sz w:val="21"/>
        </w:rPr>
        <w:t>すること。</w:t>
      </w:r>
    </w:p>
    <w:p w14:paraId="5D8583AB" w14:textId="32A15AC4" w:rsidR="00476CA3" w:rsidRDefault="004D0E24" w:rsidP="00476CA3">
      <w:pPr>
        <w:spacing w:line="280" w:lineRule="exact"/>
        <w:ind w:leftChars="300" w:left="810" w:hangingChars="100" w:hanging="210"/>
        <w:jc w:val="left"/>
        <w:rPr>
          <w:sz w:val="21"/>
        </w:rPr>
      </w:pPr>
      <w:r w:rsidRPr="00CD2CBC">
        <w:rPr>
          <w:rFonts w:asciiTheme="minorEastAsia" w:hAnsiTheme="minorEastAsia" w:hint="eastAsia"/>
          <w:bCs/>
          <w:sz w:val="21"/>
        </w:rPr>
        <w:t>・</w:t>
      </w:r>
      <w:r w:rsidR="00745108" w:rsidRPr="00CD2CBC">
        <w:rPr>
          <w:rFonts w:asciiTheme="minorEastAsia" w:hAnsiTheme="minorEastAsia" w:hint="eastAsia"/>
          <w:bCs/>
          <w:sz w:val="21"/>
        </w:rPr>
        <w:t>将来ビジョンに示す目標である</w:t>
      </w:r>
      <w:r w:rsidRPr="00CD2CBC">
        <w:rPr>
          <w:rFonts w:hint="eastAsia"/>
          <w:sz w:val="21"/>
        </w:rPr>
        <w:t>「</w:t>
      </w:r>
      <w:r w:rsidR="00745108" w:rsidRPr="00CD2CBC">
        <w:rPr>
          <w:rFonts w:hint="eastAsia"/>
          <w:sz w:val="21"/>
        </w:rPr>
        <w:t>人々の生活が自然と共生する公園</w:t>
      </w:r>
      <w:r w:rsidRPr="00CD2CBC">
        <w:rPr>
          <w:rFonts w:hint="eastAsia"/>
          <w:sz w:val="21"/>
        </w:rPr>
        <w:t>」を具現化するために、生物多様性の確保も図る必要があ</w:t>
      </w:r>
      <w:r w:rsidR="00476CA3">
        <w:rPr>
          <w:rFonts w:hint="eastAsia"/>
          <w:sz w:val="21"/>
        </w:rPr>
        <w:t>ることから</w:t>
      </w:r>
      <w:r w:rsidRPr="0090728D">
        <w:rPr>
          <w:rFonts w:hint="eastAsia"/>
          <w:sz w:val="21"/>
        </w:rPr>
        <w:t>、</w:t>
      </w:r>
      <w:r w:rsidR="006E650A" w:rsidRPr="00C87113">
        <w:rPr>
          <w:rFonts w:hint="eastAsia"/>
          <w:sz w:val="21"/>
        </w:rPr>
        <w:t>利用頻度の低い草地（上津道園路沿いや</w:t>
      </w:r>
      <w:r w:rsidR="006E650A">
        <w:rPr>
          <w:rFonts w:hint="eastAsia"/>
          <w:sz w:val="21"/>
        </w:rPr>
        <w:t>利用</w:t>
      </w:r>
      <w:r w:rsidR="006E650A" w:rsidRPr="00C87113">
        <w:rPr>
          <w:rFonts w:hint="eastAsia"/>
          <w:sz w:val="21"/>
        </w:rPr>
        <w:t>者の利用が低い落葉樹林、</w:t>
      </w:r>
      <w:r w:rsidR="006E650A">
        <w:rPr>
          <w:rFonts w:hint="eastAsia"/>
          <w:sz w:val="21"/>
        </w:rPr>
        <w:t>利用</w:t>
      </w:r>
      <w:r w:rsidR="00476CA3" w:rsidRPr="00281208">
        <w:rPr>
          <w:rFonts w:hint="eastAsia"/>
          <w:sz w:val="21"/>
        </w:rPr>
        <w:t>者が立ち入らない法面など）では、</w:t>
      </w:r>
      <w:r w:rsidR="00476CA3" w:rsidRPr="00281208">
        <w:rPr>
          <w:rFonts w:asciiTheme="minorEastAsia" w:hAnsiTheme="minorEastAsia" w:hint="eastAsia"/>
          <w:bCs/>
          <w:sz w:val="21"/>
        </w:rPr>
        <w:t>バッタなどの昆虫や、植物の保全育成を目的とする区域を設けたり、幼虫の食草に適した新芽が出るように時期をずらして草刈を行うなど、これまでの実施例も参考にしながら、</w:t>
      </w:r>
      <w:r w:rsidR="00476CA3" w:rsidRPr="00281208">
        <w:rPr>
          <w:rFonts w:hint="eastAsia"/>
          <w:sz w:val="21"/>
        </w:rPr>
        <w:t>生物多様性の保全に寄与する草地管理を導入していくこと。</w:t>
      </w:r>
    </w:p>
    <w:p w14:paraId="13B9E3CC" w14:textId="0DAB5CC3" w:rsidR="00A37F7F" w:rsidRDefault="00A37F7F">
      <w:pPr>
        <w:spacing w:line="280" w:lineRule="exact"/>
        <w:ind w:leftChars="300" w:left="810" w:hangingChars="100" w:hanging="210"/>
        <w:jc w:val="left"/>
        <w:rPr>
          <w:sz w:val="21"/>
        </w:rPr>
      </w:pPr>
      <w:r w:rsidRPr="00CD2CBC">
        <w:rPr>
          <w:rFonts w:hint="eastAsia"/>
          <w:sz w:val="21"/>
        </w:rPr>
        <w:t>・「万博の森」内の園路沿い</w:t>
      </w:r>
      <w:r w:rsidR="00476CA3">
        <w:rPr>
          <w:rFonts w:hint="eastAsia"/>
          <w:sz w:val="21"/>
        </w:rPr>
        <w:t>は、</w:t>
      </w:r>
      <w:r w:rsidR="007F4890">
        <w:rPr>
          <w:rFonts w:hint="eastAsia"/>
          <w:sz w:val="21"/>
        </w:rPr>
        <w:t>適宜</w:t>
      </w:r>
      <w:r w:rsidRPr="00CD2CBC">
        <w:rPr>
          <w:rFonts w:hint="eastAsia"/>
          <w:sz w:val="21"/>
        </w:rPr>
        <w:t>除草を行うこと。実施時期</w:t>
      </w:r>
      <w:r w:rsidR="007F4890">
        <w:rPr>
          <w:rFonts w:hint="eastAsia"/>
          <w:sz w:val="21"/>
        </w:rPr>
        <w:t>・頻度</w:t>
      </w:r>
      <w:r w:rsidRPr="00CD2CBC">
        <w:rPr>
          <w:rFonts w:hint="eastAsia"/>
          <w:sz w:val="21"/>
        </w:rPr>
        <w:t>については大阪府と協議すること。</w:t>
      </w:r>
    </w:p>
    <w:p w14:paraId="19E715F5" w14:textId="77777777" w:rsidR="00AF3BD3" w:rsidRPr="00CD2CBC" w:rsidRDefault="00AF3BD3" w:rsidP="00CD2CBC">
      <w:pPr>
        <w:spacing w:line="280" w:lineRule="exact"/>
        <w:ind w:leftChars="300" w:left="810" w:hangingChars="100" w:hanging="210"/>
        <w:jc w:val="left"/>
        <w:rPr>
          <w:rFonts w:asciiTheme="minorEastAsia" w:hAnsiTheme="minorEastAsia"/>
          <w:bCs/>
          <w:sz w:val="21"/>
        </w:rPr>
      </w:pPr>
    </w:p>
    <w:p w14:paraId="3B515C51" w14:textId="77777777" w:rsidR="004D0E24" w:rsidRPr="00CD2CBC" w:rsidRDefault="004D0E24" w:rsidP="00CD2CBC">
      <w:pPr>
        <w:spacing w:line="280" w:lineRule="exact"/>
        <w:ind w:firstLineChars="300" w:firstLine="630"/>
        <w:jc w:val="left"/>
        <w:rPr>
          <w:rFonts w:asciiTheme="minorEastAsia" w:hAnsiTheme="minorEastAsia"/>
          <w:bCs/>
          <w:sz w:val="21"/>
        </w:rPr>
      </w:pPr>
      <w:r w:rsidRPr="00CD2CBC">
        <w:rPr>
          <w:rFonts w:asciiTheme="minorEastAsia" w:hAnsiTheme="minorEastAsia" w:hint="eastAsia"/>
          <w:bCs/>
          <w:sz w:val="21"/>
        </w:rPr>
        <w:t>１）草刈（一般事項）</w:t>
      </w:r>
    </w:p>
    <w:p w14:paraId="3B4F71A8" w14:textId="77777777" w:rsidR="004D0E24"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・草刈箇所は事前に現地調査し、既存樹木・草花、施設等に損傷を与えないように行わなければならない。</w:t>
      </w:r>
    </w:p>
    <w:p w14:paraId="1A111861" w14:textId="7B30D847"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・万一、損傷した場合は、大阪府に報告するとともに、指定管理者の責任によって、速やかに原状に復旧すること。</w:t>
      </w:r>
    </w:p>
    <w:p w14:paraId="261ABF39" w14:textId="1BE60E49"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・草刈作業に際し、あらかじめごみ類、空き缶等作業上支障となるものは、除去すること。</w:t>
      </w:r>
    </w:p>
    <w:p w14:paraId="76B63604" w14:textId="02126668"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・樹木等に絡んだつる性植物</w:t>
      </w:r>
      <w:r w:rsidR="006E650A">
        <w:rPr>
          <w:rFonts w:asciiTheme="minorEastAsia" w:hAnsiTheme="minorEastAsia" w:hint="eastAsia"/>
          <w:sz w:val="21"/>
        </w:rPr>
        <w:t>は</w:t>
      </w:r>
      <w:r w:rsidRPr="00CD2CBC">
        <w:rPr>
          <w:rFonts w:asciiTheme="minorEastAsia" w:hAnsiTheme="minorEastAsia" w:hint="eastAsia"/>
          <w:sz w:val="21"/>
        </w:rPr>
        <w:t>除去</w:t>
      </w:r>
      <w:r w:rsidR="00745108" w:rsidRPr="00CD2CBC">
        <w:rPr>
          <w:rFonts w:asciiTheme="minorEastAsia" w:hAnsiTheme="minorEastAsia" w:hint="eastAsia"/>
          <w:sz w:val="21"/>
        </w:rPr>
        <w:t>すること</w:t>
      </w:r>
      <w:r w:rsidRPr="00CD2CBC">
        <w:rPr>
          <w:rFonts w:asciiTheme="minorEastAsia" w:hAnsiTheme="minorEastAsia" w:hint="eastAsia"/>
          <w:sz w:val="21"/>
        </w:rPr>
        <w:t>。</w:t>
      </w:r>
    </w:p>
    <w:p w14:paraId="0D6A6F50" w14:textId="2A171919"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・作業完了後は、作業地及びその周辺（園路等）を清掃すること。</w:t>
      </w:r>
    </w:p>
    <w:p w14:paraId="0C90C35A" w14:textId="1AEA81BA"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・作業に際しては、</w:t>
      </w:r>
      <w:r w:rsidR="0076298C">
        <w:rPr>
          <w:rFonts w:asciiTheme="minorEastAsia" w:hAnsiTheme="minorEastAsia" w:hint="eastAsia"/>
          <w:sz w:val="21"/>
        </w:rPr>
        <w:t>利用者</w:t>
      </w:r>
      <w:r w:rsidRPr="00CD2CBC">
        <w:rPr>
          <w:rFonts w:asciiTheme="minorEastAsia" w:hAnsiTheme="minorEastAsia" w:hint="eastAsia"/>
          <w:sz w:val="21"/>
        </w:rPr>
        <w:t>等に危害が</w:t>
      </w:r>
      <w:r w:rsidR="007970E3">
        <w:rPr>
          <w:rFonts w:asciiTheme="minorEastAsia" w:hAnsiTheme="minorEastAsia" w:hint="eastAsia"/>
          <w:sz w:val="21"/>
        </w:rPr>
        <w:t>及ばない</w:t>
      </w:r>
      <w:r w:rsidRPr="00CD2CBC">
        <w:rPr>
          <w:rFonts w:asciiTheme="minorEastAsia" w:hAnsiTheme="minorEastAsia" w:hint="eastAsia"/>
          <w:sz w:val="21"/>
        </w:rPr>
        <w:t>よう、カラーコーン等での作業区域の明示や注意喚起の看板の設置、必要に応じて作業箇所のシート養生等、安全上万全の対策をとらなければならない。</w:t>
      </w:r>
    </w:p>
    <w:p w14:paraId="207CB00E" w14:textId="317F6C00"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・エントランスや園路広場等、利用頻度の高い場所は美観</w:t>
      </w:r>
      <w:r w:rsidR="007970E3">
        <w:rPr>
          <w:rFonts w:asciiTheme="minorEastAsia" w:hAnsiTheme="minorEastAsia" w:hint="eastAsia"/>
          <w:sz w:val="21"/>
        </w:rPr>
        <w:t>及び</w:t>
      </w:r>
      <w:r w:rsidRPr="00CD2CBC">
        <w:rPr>
          <w:rFonts w:asciiTheme="minorEastAsia" w:hAnsiTheme="minorEastAsia" w:hint="eastAsia"/>
          <w:sz w:val="21"/>
        </w:rPr>
        <w:t>利用状況を考慮し重点的に草刈を実施すること。</w:t>
      </w:r>
    </w:p>
    <w:p w14:paraId="3277297C" w14:textId="005F1505"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w:t>
      </w:r>
      <w:r w:rsidR="002D12AF">
        <w:rPr>
          <w:rFonts w:asciiTheme="minorEastAsia" w:hAnsiTheme="minorEastAsia" w:hint="eastAsia"/>
          <w:sz w:val="21"/>
        </w:rPr>
        <w:t>府立万博</w:t>
      </w:r>
      <w:r w:rsidRPr="00CD2CBC">
        <w:rPr>
          <w:rFonts w:asciiTheme="minorEastAsia" w:hAnsiTheme="minorEastAsia" w:hint="eastAsia"/>
          <w:sz w:val="21"/>
        </w:rPr>
        <w:t>公園周辺の民家や道路との境界沿いの草刈</w:t>
      </w:r>
      <w:r w:rsidR="00745108" w:rsidRPr="00CD2CBC">
        <w:rPr>
          <w:rFonts w:asciiTheme="minorEastAsia" w:hAnsiTheme="minorEastAsia" w:hint="eastAsia"/>
          <w:sz w:val="21"/>
        </w:rPr>
        <w:t>を行う場合は、被害を及ぼさない</w:t>
      </w:r>
      <w:r w:rsidR="007970E3">
        <w:rPr>
          <w:rFonts w:asciiTheme="minorEastAsia" w:hAnsiTheme="minorEastAsia" w:hint="eastAsia"/>
          <w:sz w:val="21"/>
        </w:rPr>
        <w:t>よう</w:t>
      </w:r>
      <w:r w:rsidRPr="00CD2CBC">
        <w:rPr>
          <w:rFonts w:asciiTheme="minorEastAsia" w:hAnsiTheme="minorEastAsia" w:hint="eastAsia"/>
          <w:sz w:val="21"/>
        </w:rPr>
        <w:t>に</w:t>
      </w:r>
      <w:r w:rsidR="00745108" w:rsidRPr="00CD2CBC">
        <w:rPr>
          <w:rFonts w:asciiTheme="minorEastAsia" w:hAnsiTheme="minorEastAsia" w:hint="eastAsia"/>
          <w:sz w:val="21"/>
        </w:rPr>
        <w:t>注意</w:t>
      </w:r>
      <w:r w:rsidRPr="00CD2CBC">
        <w:rPr>
          <w:rFonts w:asciiTheme="minorEastAsia" w:hAnsiTheme="minorEastAsia" w:hint="eastAsia"/>
          <w:sz w:val="21"/>
        </w:rPr>
        <w:t>すること。</w:t>
      </w:r>
    </w:p>
    <w:p w14:paraId="383C336B" w14:textId="1FB097E2" w:rsidR="0060618B"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・集草・運搬・処分は遅滞なく行うこと。</w:t>
      </w:r>
    </w:p>
    <w:p w14:paraId="1601C894" w14:textId="3DD846CC" w:rsidR="004D0E24" w:rsidRPr="00CD2CBC" w:rsidRDefault="004D0E24" w:rsidP="0076501E">
      <w:pPr>
        <w:spacing w:line="280" w:lineRule="exact"/>
        <w:ind w:leftChars="500" w:left="1210" w:hangingChars="100" w:hanging="210"/>
        <w:jc w:val="left"/>
        <w:rPr>
          <w:rFonts w:asciiTheme="minorEastAsia" w:hAnsiTheme="minorEastAsia"/>
          <w:sz w:val="21"/>
        </w:rPr>
      </w:pPr>
      <w:r w:rsidRPr="00CD2CBC">
        <w:rPr>
          <w:rFonts w:asciiTheme="minorEastAsia" w:hAnsiTheme="minorEastAsia" w:hint="eastAsia"/>
          <w:sz w:val="21"/>
        </w:rPr>
        <w:t>・近年、草地で問題となっているメリケントキンソウ対策を適切に行うこと（詳細は、</w:t>
      </w:r>
      <w:r w:rsidR="00F305DB" w:rsidRPr="00F305DB">
        <w:rPr>
          <w:rFonts w:asciiTheme="minorEastAsia" w:hAnsiTheme="minorEastAsia" w:hint="eastAsia"/>
          <w:sz w:val="21"/>
        </w:rPr>
        <w:t>「（５）個別管理基準 ③病害虫等防除」</w:t>
      </w:r>
      <w:r w:rsidRPr="00CD2CBC">
        <w:rPr>
          <w:rFonts w:asciiTheme="minorEastAsia" w:hAnsiTheme="minorEastAsia" w:hint="eastAsia"/>
          <w:sz w:val="21"/>
        </w:rPr>
        <w:t>を参照すること）</w:t>
      </w:r>
    </w:p>
    <w:p w14:paraId="5D789DC5" w14:textId="77777777" w:rsidR="004D0E24" w:rsidRPr="00CD2CBC" w:rsidRDefault="004D0E24" w:rsidP="004D0E24">
      <w:pPr>
        <w:spacing w:line="280" w:lineRule="exact"/>
        <w:ind w:leftChars="100" w:left="200"/>
        <w:rPr>
          <w:rFonts w:asciiTheme="minorEastAsia" w:hAnsiTheme="minorEastAsia"/>
          <w:bCs/>
          <w:sz w:val="21"/>
        </w:rPr>
      </w:pPr>
      <w:r w:rsidRPr="00CD2CBC">
        <w:rPr>
          <w:rFonts w:asciiTheme="minorEastAsia" w:hAnsiTheme="minorEastAsia" w:hint="eastAsia"/>
          <w:sz w:val="21"/>
        </w:rPr>
        <w:t xml:space="preserve">　　</w:t>
      </w:r>
      <w:r w:rsidRPr="00CD2CBC">
        <w:rPr>
          <w:rFonts w:asciiTheme="minorEastAsia" w:hAnsiTheme="minorEastAsia" w:hint="eastAsia"/>
          <w:bCs/>
          <w:sz w:val="21"/>
        </w:rPr>
        <w:t>２）草刈（抜き取り）</w:t>
      </w:r>
    </w:p>
    <w:p w14:paraId="77498942" w14:textId="7E638628" w:rsidR="004D0E24" w:rsidRPr="00CD2CBC" w:rsidRDefault="004D0E24" w:rsidP="004D0E24">
      <w:pPr>
        <w:spacing w:line="280" w:lineRule="exact"/>
        <w:ind w:leftChars="100" w:left="200"/>
        <w:rPr>
          <w:rFonts w:asciiTheme="minorEastAsia" w:hAnsiTheme="minorEastAsia"/>
          <w:sz w:val="21"/>
        </w:rPr>
      </w:pPr>
      <w:r w:rsidRPr="00CD2CBC">
        <w:rPr>
          <w:rFonts w:asciiTheme="minorEastAsia" w:hAnsiTheme="minorEastAsia" w:hint="eastAsia"/>
          <w:bCs/>
          <w:sz w:val="21"/>
        </w:rPr>
        <w:t xml:space="preserve">　　</w:t>
      </w:r>
      <w:r w:rsidRPr="00CD2CBC">
        <w:rPr>
          <w:rFonts w:asciiTheme="minorEastAsia" w:hAnsiTheme="minorEastAsia" w:hint="eastAsia"/>
          <w:sz w:val="21"/>
        </w:rPr>
        <w:t xml:space="preserve">　</w:t>
      </w:r>
      <w:r w:rsidR="0060618B" w:rsidRPr="00CD2CBC">
        <w:rPr>
          <w:rFonts w:asciiTheme="minorEastAsia" w:hAnsiTheme="minorEastAsia" w:hint="eastAsia"/>
          <w:sz w:val="21"/>
        </w:rPr>
        <w:t xml:space="preserve">　</w:t>
      </w:r>
      <w:r w:rsidR="005F0286" w:rsidRPr="00CD2CBC">
        <w:rPr>
          <w:rFonts w:asciiTheme="minorEastAsia" w:hAnsiTheme="minorEastAsia" w:hint="eastAsia"/>
          <w:sz w:val="21"/>
        </w:rPr>
        <w:t>・</w:t>
      </w:r>
      <w:r w:rsidRPr="00CD2CBC">
        <w:rPr>
          <w:rFonts w:asciiTheme="minorEastAsia" w:hAnsiTheme="minorEastAsia" w:hint="eastAsia"/>
          <w:sz w:val="21"/>
        </w:rPr>
        <w:t>人力抜き取りは、根、地下茎等を除去しなければならない。</w:t>
      </w:r>
    </w:p>
    <w:p w14:paraId="5B23A6C8" w14:textId="77777777" w:rsidR="004D0E24" w:rsidRPr="00CD2CBC" w:rsidRDefault="004D0E24">
      <w:pPr>
        <w:spacing w:line="280" w:lineRule="exact"/>
        <w:ind w:leftChars="100" w:left="200"/>
        <w:rPr>
          <w:rFonts w:asciiTheme="minorEastAsia" w:hAnsiTheme="minorEastAsia"/>
          <w:bCs/>
          <w:sz w:val="21"/>
        </w:rPr>
      </w:pPr>
      <w:r w:rsidRPr="00CD2CBC">
        <w:rPr>
          <w:rFonts w:asciiTheme="minorEastAsia" w:hAnsiTheme="minorEastAsia" w:hint="eastAsia"/>
          <w:sz w:val="21"/>
        </w:rPr>
        <w:t xml:space="preserve">　　</w:t>
      </w:r>
      <w:r w:rsidRPr="00CD2CBC">
        <w:rPr>
          <w:rFonts w:asciiTheme="minorEastAsia" w:hAnsiTheme="minorEastAsia" w:hint="eastAsia"/>
          <w:bCs/>
          <w:sz w:val="21"/>
        </w:rPr>
        <w:t>３）草刈（刈り取り）</w:t>
      </w:r>
    </w:p>
    <w:p w14:paraId="2BF79A88" w14:textId="31A76573" w:rsidR="005F0286" w:rsidRPr="00CD2CBC" w:rsidRDefault="004D0E24" w:rsidP="00CD2CBC">
      <w:pPr>
        <w:spacing w:line="280" w:lineRule="exact"/>
        <w:ind w:leftChars="500" w:left="1210" w:hangingChars="100" w:hanging="210"/>
        <w:rPr>
          <w:rFonts w:asciiTheme="minorEastAsia" w:hAnsiTheme="minorEastAsia"/>
          <w:sz w:val="21"/>
        </w:rPr>
      </w:pPr>
      <w:r w:rsidRPr="00CD2CBC">
        <w:rPr>
          <w:rFonts w:asciiTheme="minorEastAsia" w:hAnsiTheme="minorEastAsia" w:hint="eastAsia"/>
          <w:bCs/>
          <w:sz w:val="21"/>
        </w:rPr>
        <w:t>・</w:t>
      </w:r>
      <w:r w:rsidRPr="00CD2CBC">
        <w:rPr>
          <w:rFonts w:asciiTheme="minorEastAsia" w:hAnsiTheme="minorEastAsia" w:hint="eastAsia"/>
          <w:sz w:val="21"/>
        </w:rPr>
        <w:t>刈り取りは、地際とする。刈りむらのないよう均一に刈り取ること。特に樹木や柵等工作物の周辺については、刈り残しのないよう仕上げること。</w:t>
      </w:r>
    </w:p>
    <w:p w14:paraId="17B1DCE8" w14:textId="0A0CDC20" w:rsidR="004D0E24" w:rsidRPr="00CD2CBC" w:rsidRDefault="004D0E24" w:rsidP="00CD2CBC">
      <w:pPr>
        <w:spacing w:line="280" w:lineRule="exact"/>
        <w:ind w:firstLineChars="300" w:firstLine="630"/>
        <w:rPr>
          <w:rFonts w:asciiTheme="minorEastAsia" w:hAnsiTheme="minorEastAsia"/>
          <w:sz w:val="21"/>
        </w:rPr>
      </w:pPr>
      <w:r w:rsidRPr="00CD2CBC">
        <w:rPr>
          <w:rFonts w:asciiTheme="minorEastAsia" w:hAnsiTheme="minorEastAsia" w:hint="eastAsia"/>
          <w:sz w:val="21"/>
        </w:rPr>
        <w:t>４）草刈（機械（肩掛式・ロータリー式））</w:t>
      </w:r>
    </w:p>
    <w:p w14:paraId="1D746AA7" w14:textId="77777777" w:rsidR="004D0E24" w:rsidRPr="00CD2CBC" w:rsidRDefault="004D0E24" w:rsidP="00281208">
      <w:pPr>
        <w:spacing w:line="280" w:lineRule="exact"/>
        <w:ind w:leftChars="500" w:left="1000"/>
        <w:rPr>
          <w:rFonts w:asciiTheme="minorEastAsia" w:hAnsiTheme="minorEastAsia"/>
          <w:sz w:val="21"/>
        </w:rPr>
      </w:pPr>
      <w:r w:rsidRPr="00CD2CBC">
        <w:rPr>
          <w:rFonts w:asciiTheme="minorEastAsia" w:hAnsiTheme="minorEastAsia" w:hint="eastAsia"/>
          <w:sz w:val="21"/>
        </w:rPr>
        <w:t>・作業前に小石等を除去し、周囲に跳ね飛ばさないように注意すること。</w:t>
      </w:r>
    </w:p>
    <w:p w14:paraId="162C4F41" w14:textId="16EF54CA" w:rsidR="004D0E24" w:rsidRPr="00CD2CBC" w:rsidRDefault="004D0E24" w:rsidP="00281208">
      <w:pPr>
        <w:spacing w:line="280" w:lineRule="exact"/>
        <w:ind w:leftChars="500" w:left="1000"/>
        <w:rPr>
          <w:rFonts w:asciiTheme="minorEastAsia" w:hAnsiTheme="minorEastAsia"/>
          <w:bCs/>
          <w:sz w:val="21"/>
        </w:rPr>
      </w:pPr>
      <w:r w:rsidRPr="00CD2CBC">
        <w:rPr>
          <w:rFonts w:asciiTheme="minorEastAsia" w:hAnsiTheme="minorEastAsia" w:hint="eastAsia"/>
          <w:bCs/>
          <w:sz w:val="21"/>
        </w:rPr>
        <w:t>・刃による小石の跳飛ばしや</w:t>
      </w:r>
      <w:r w:rsidR="007F4890">
        <w:rPr>
          <w:rFonts w:asciiTheme="minorEastAsia" w:hAnsiTheme="minorEastAsia" w:hint="eastAsia"/>
          <w:bCs/>
          <w:sz w:val="21"/>
        </w:rPr>
        <w:t>刈</w:t>
      </w:r>
      <w:r w:rsidRPr="00CD2CBC">
        <w:rPr>
          <w:rFonts w:asciiTheme="minorEastAsia" w:hAnsiTheme="minorEastAsia" w:hint="eastAsia"/>
          <w:bCs/>
          <w:sz w:val="21"/>
        </w:rPr>
        <w:t>草の吹き出し方向に注意すること。</w:t>
      </w:r>
    </w:p>
    <w:p w14:paraId="3CE92823" w14:textId="75D060E7" w:rsidR="004D0E24" w:rsidRDefault="004D0E24" w:rsidP="00281208">
      <w:pPr>
        <w:spacing w:line="280" w:lineRule="exact"/>
        <w:ind w:leftChars="500" w:left="1000"/>
        <w:rPr>
          <w:rFonts w:asciiTheme="minorEastAsia" w:hAnsiTheme="minorEastAsia"/>
          <w:bCs/>
          <w:sz w:val="21"/>
        </w:rPr>
      </w:pPr>
      <w:r w:rsidRPr="00CD2CBC">
        <w:rPr>
          <w:rFonts w:asciiTheme="minorEastAsia" w:hAnsiTheme="minorEastAsia" w:hint="eastAsia"/>
          <w:bCs/>
          <w:sz w:val="21"/>
        </w:rPr>
        <w:t>・法面の草刈は、表土の流失を防ぐために</w:t>
      </w:r>
      <w:r w:rsidR="00561CFA" w:rsidRPr="00CD2CBC">
        <w:rPr>
          <w:rFonts w:asciiTheme="minorEastAsia" w:hAnsiTheme="minorEastAsia" w:hint="eastAsia"/>
          <w:bCs/>
          <w:sz w:val="21"/>
        </w:rPr>
        <w:t>、</w:t>
      </w:r>
      <w:r w:rsidRPr="00CD2CBC">
        <w:rPr>
          <w:rFonts w:asciiTheme="minorEastAsia" w:hAnsiTheme="minorEastAsia" w:hint="eastAsia"/>
          <w:bCs/>
          <w:sz w:val="21"/>
        </w:rPr>
        <w:t>地面を露出させないよう刈高に注意すること。</w:t>
      </w:r>
    </w:p>
    <w:p w14:paraId="7CDC0637" w14:textId="0A0351B6" w:rsidR="0090728D" w:rsidRPr="00FA4EF0" w:rsidRDefault="0090728D" w:rsidP="00281208">
      <w:pPr>
        <w:spacing w:line="280" w:lineRule="exact"/>
        <w:ind w:leftChars="500" w:left="1210" w:hangingChars="100" w:hanging="210"/>
        <w:rPr>
          <w:rFonts w:asciiTheme="minorEastAsia" w:hAnsiTheme="minorEastAsia"/>
          <w:bCs/>
          <w:sz w:val="21"/>
        </w:rPr>
      </w:pPr>
      <w:r w:rsidRPr="00281208">
        <w:rPr>
          <w:rFonts w:asciiTheme="minorEastAsia" w:hAnsiTheme="minorEastAsia" w:hint="eastAsia"/>
          <w:bCs/>
          <w:sz w:val="21"/>
        </w:rPr>
        <w:t>・樹木の幹や株元、根を傷つけないように除草すること。止むを得ず傷つけた場合は、適切に処置（傷口への防腐剤の塗布等）すること。</w:t>
      </w:r>
    </w:p>
    <w:p w14:paraId="57B5910B" w14:textId="77777777" w:rsidR="004D0E24" w:rsidRPr="00CD2CBC" w:rsidRDefault="004D0E24" w:rsidP="00CD2CBC">
      <w:pPr>
        <w:spacing w:line="280" w:lineRule="exact"/>
        <w:ind w:firstLineChars="300" w:firstLine="630"/>
        <w:rPr>
          <w:rFonts w:asciiTheme="minorEastAsia" w:hAnsiTheme="minorEastAsia"/>
          <w:bCs/>
          <w:sz w:val="21"/>
        </w:rPr>
      </w:pPr>
      <w:r w:rsidRPr="00CD2CBC">
        <w:rPr>
          <w:rFonts w:asciiTheme="minorEastAsia" w:hAnsiTheme="minorEastAsia" w:hint="eastAsia"/>
          <w:bCs/>
          <w:sz w:val="21"/>
        </w:rPr>
        <w:t>５）範囲</w:t>
      </w:r>
    </w:p>
    <w:p w14:paraId="6B8A3407" w14:textId="38563A4E" w:rsidR="004D0E24" w:rsidRPr="00CD2CBC" w:rsidRDefault="005F0286" w:rsidP="00CD2CBC">
      <w:pPr>
        <w:spacing w:line="280" w:lineRule="exact"/>
        <w:ind w:leftChars="500" w:left="1210" w:hangingChars="100" w:hanging="210"/>
        <w:rPr>
          <w:rFonts w:asciiTheme="minorEastAsia" w:hAnsiTheme="minorEastAsia"/>
          <w:bCs/>
          <w:sz w:val="21"/>
        </w:rPr>
      </w:pPr>
      <w:r w:rsidRPr="00CD2CBC">
        <w:rPr>
          <w:rFonts w:asciiTheme="minorEastAsia" w:hAnsiTheme="minorEastAsia" w:hint="eastAsia"/>
          <w:bCs/>
          <w:sz w:val="21"/>
        </w:rPr>
        <w:t>・</w:t>
      </w:r>
      <w:r w:rsidR="004D0E24" w:rsidRPr="00CD2CBC">
        <w:rPr>
          <w:rFonts w:asciiTheme="minorEastAsia" w:hAnsiTheme="minorEastAsia" w:hint="eastAsia"/>
          <w:bCs/>
          <w:sz w:val="21"/>
        </w:rPr>
        <w:t>草刈範囲は</w:t>
      </w:r>
      <w:r w:rsidR="0090728D">
        <w:rPr>
          <w:rFonts w:asciiTheme="minorEastAsia" w:hAnsiTheme="minorEastAsia" w:hint="eastAsia"/>
          <w:bCs/>
          <w:sz w:val="21"/>
        </w:rPr>
        <w:t>「維持</w:t>
      </w:r>
      <w:r w:rsidR="004D0E24" w:rsidRPr="00CD2CBC">
        <w:rPr>
          <w:rFonts w:asciiTheme="minorEastAsia" w:hAnsiTheme="minorEastAsia" w:hint="eastAsia"/>
          <w:bCs/>
          <w:sz w:val="21"/>
        </w:rPr>
        <w:t>管理水準書</w:t>
      </w:r>
      <w:r w:rsidR="0090728D">
        <w:rPr>
          <w:rFonts w:asciiTheme="minorEastAsia" w:hAnsiTheme="minorEastAsia" w:hint="eastAsia"/>
          <w:bCs/>
          <w:sz w:val="21"/>
        </w:rPr>
        <w:t>」</w:t>
      </w:r>
      <w:r w:rsidR="004D0E24" w:rsidRPr="00CD2CBC">
        <w:rPr>
          <w:rFonts w:asciiTheme="minorEastAsia" w:hAnsiTheme="minorEastAsia" w:hint="eastAsia"/>
          <w:bCs/>
          <w:sz w:val="21"/>
        </w:rPr>
        <w:t>（資料編）の</w:t>
      </w:r>
      <w:r w:rsidR="0090728D" w:rsidRPr="0090728D">
        <w:rPr>
          <w:rFonts w:asciiTheme="minorEastAsia" w:hAnsiTheme="minorEastAsia" w:hint="eastAsia"/>
          <w:bCs/>
          <w:sz w:val="21"/>
        </w:rPr>
        <w:t>植物管理図（芝生・除草）</w:t>
      </w:r>
      <w:r w:rsidR="004D0E24" w:rsidRPr="00CD2CBC">
        <w:rPr>
          <w:rFonts w:asciiTheme="minorEastAsia" w:hAnsiTheme="minorEastAsia" w:hint="eastAsia"/>
          <w:bCs/>
          <w:sz w:val="21"/>
        </w:rPr>
        <w:t>を基本とするが、境界沿いの草の越境等は、必要に応じて実施すること。</w:t>
      </w:r>
    </w:p>
    <w:p w14:paraId="2FFAD300" w14:textId="42CE32B5" w:rsidR="004D0E24" w:rsidRPr="00CD2CBC" w:rsidRDefault="004D0E24" w:rsidP="00281208">
      <w:pPr>
        <w:spacing w:line="280" w:lineRule="exact"/>
        <w:ind w:leftChars="500" w:left="1210" w:hangingChars="100" w:hanging="210"/>
        <w:rPr>
          <w:sz w:val="21"/>
        </w:rPr>
      </w:pPr>
      <w:r w:rsidRPr="00CD2CBC">
        <w:rPr>
          <w:rFonts w:hint="eastAsia"/>
          <w:sz w:val="21"/>
        </w:rPr>
        <w:t>・</w:t>
      </w:r>
      <w:r w:rsidR="002D12AF">
        <w:rPr>
          <w:rFonts w:hint="eastAsia"/>
          <w:sz w:val="21"/>
        </w:rPr>
        <w:t>府立</w:t>
      </w:r>
      <w:r w:rsidR="0090728D" w:rsidRPr="0090728D">
        <w:rPr>
          <w:rFonts w:hint="eastAsia"/>
          <w:sz w:val="21"/>
        </w:rPr>
        <w:t>万博公園における年間草刈回数は以下のとおりとするが、雑草の繁茂状況等に応じて、適宜、以下に示す回数以上の除草を行うなど、効果を高める草地管理を行うこと。</w:t>
      </w:r>
    </w:p>
    <w:p w14:paraId="447D7467" w14:textId="77777777" w:rsidR="004D0E24" w:rsidRPr="005D5188" w:rsidRDefault="004D0E24" w:rsidP="004D0E24">
      <w:pPr>
        <w:ind w:firstLineChars="150" w:firstLine="301"/>
        <w:rPr>
          <w:rFonts w:ascii="ＭＳ ゴシック" w:eastAsia="ＭＳ ゴシック" w:hAnsi="ＭＳ ゴシック"/>
          <w:b/>
          <w:szCs w:val="21"/>
        </w:rPr>
      </w:pPr>
    </w:p>
    <w:tbl>
      <w:tblPr>
        <w:tblW w:w="756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60"/>
        <w:gridCol w:w="1260"/>
        <w:gridCol w:w="1260"/>
        <w:gridCol w:w="1260"/>
        <w:gridCol w:w="1260"/>
        <w:gridCol w:w="1260"/>
      </w:tblGrid>
      <w:tr w:rsidR="005D5188" w:rsidRPr="005D5188" w14:paraId="6153F6CE"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1BE75F3F"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タイプ</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63DC6D6" w14:textId="77777777" w:rsidR="004D0E24" w:rsidRPr="005D5188" w:rsidRDefault="004D0E24" w:rsidP="00590849">
            <w:pPr>
              <w:spacing w:line="240" w:lineRule="exact"/>
              <w:jc w:val="center"/>
              <w:rPr>
                <w:rFonts w:asciiTheme="minorEastAsia" w:hAnsiTheme="minorEastAsia"/>
                <w:sz w:val="18"/>
                <w:szCs w:val="18"/>
              </w:rPr>
            </w:pPr>
            <w:r w:rsidRPr="005D5188">
              <w:rPr>
                <w:rFonts w:asciiTheme="minorEastAsia" w:hAnsiTheme="minorEastAsia" w:hint="eastAsia"/>
                <w:sz w:val="18"/>
                <w:szCs w:val="18"/>
              </w:rPr>
              <w:t>Ａ</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01B624" w14:textId="77777777" w:rsidR="004D0E24" w:rsidRPr="005D5188" w:rsidRDefault="004D0E24" w:rsidP="00590849">
            <w:pPr>
              <w:spacing w:line="240" w:lineRule="exact"/>
              <w:jc w:val="center"/>
              <w:rPr>
                <w:rFonts w:asciiTheme="minorEastAsia" w:hAnsiTheme="minorEastAsia"/>
                <w:sz w:val="18"/>
                <w:szCs w:val="18"/>
              </w:rPr>
            </w:pPr>
            <w:r w:rsidRPr="005D5188">
              <w:rPr>
                <w:rFonts w:asciiTheme="minorEastAsia" w:hAnsiTheme="minorEastAsia" w:hint="eastAsia"/>
                <w:sz w:val="18"/>
                <w:szCs w:val="18"/>
              </w:rPr>
              <w:t>Ｂ</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B557F8" w14:textId="0D4EED76" w:rsidR="004D0E24" w:rsidRPr="005D5188" w:rsidRDefault="004D0E24" w:rsidP="00590849">
            <w:pPr>
              <w:spacing w:line="240" w:lineRule="exact"/>
              <w:jc w:val="center"/>
              <w:rPr>
                <w:rFonts w:asciiTheme="minorEastAsia" w:hAnsiTheme="minorEastAsia"/>
                <w:sz w:val="18"/>
                <w:szCs w:val="18"/>
              </w:rPr>
            </w:pPr>
            <w:r w:rsidRPr="005D5188">
              <w:rPr>
                <w:rFonts w:asciiTheme="minorEastAsia" w:hAnsiTheme="minorEastAsia" w:hint="eastAsia"/>
                <w:sz w:val="18"/>
                <w:szCs w:val="18"/>
              </w:rPr>
              <w:t>Ｃ</w:t>
            </w:r>
            <w:r w:rsidR="0090728D" w:rsidRPr="00281208">
              <w:rPr>
                <w:rFonts w:asciiTheme="minorEastAsia" w:hAnsiTheme="minorEastAsia" w:hint="eastAsia"/>
                <w:sz w:val="18"/>
                <w:szCs w:val="18"/>
              </w:rPr>
              <w:t>（※</w:t>
            </w:r>
            <w:r w:rsidR="0090728D" w:rsidRPr="00281208">
              <w:rPr>
                <w:rFonts w:asciiTheme="minorEastAsia" w:hAnsiTheme="minorEastAsia"/>
                <w:sz w:val="18"/>
                <w:szCs w:val="18"/>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FCBD95" w14:textId="77777777" w:rsidR="004D0E24" w:rsidRPr="005D5188" w:rsidRDefault="004D0E24" w:rsidP="00590849">
            <w:pPr>
              <w:spacing w:line="240" w:lineRule="exact"/>
              <w:jc w:val="center"/>
              <w:rPr>
                <w:rFonts w:asciiTheme="minorEastAsia" w:hAnsiTheme="minorEastAsia"/>
                <w:sz w:val="18"/>
                <w:szCs w:val="18"/>
              </w:rPr>
            </w:pPr>
            <w:r w:rsidRPr="005D5188">
              <w:rPr>
                <w:rFonts w:asciiTheme="minorEastAsia" w:hAnsiTheme="minorEastAsia" w:hint="eastAsia"/>
                <w:sz w:val="18"/>
                <w:szCs w:val="18"/>
              </w:rPr>
              <w:t>Ｄ</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901B39A" w14:textId="27F879FF" w:rsidR="004D0E24" w:rsidRPr="005D5188" w:rsidRDefault="004D0E24" w:rsidP="00590849">
            <w:pPr>
              <w:spacing w:line="240" w:lineRule="exact"/>
              <w:jc w:val="center"/>
              <w:rPr>
                <w:rFonts w:asciiTheme="minorEastAsia" w:hAnsiTheme="minorEastAsia"/>
                <w:sz w:val="18"/>
                <w:szCs w:val="18"/>
              </w:rPr>
            </w:pPr>
            <w:r w:rsidRPr="005D5188">
              <w:rPr>
                <w:rFonts w:asciiTheme="minorEastAsia" w:hAnsiTheme="minorEastAsia" w:hint="eastAsia"/>
                <w:sz w:val="18"/>
                <w:szCs w:val="18"/>
              </w:rPr>
              <w:t>Ｅ</w:t>
            </w:r>
            <w:r w:rsidR="0090728D" w:rsidRPr="00281208">
              <w:rPr>
                <w:rFonts w:asciiTheme="minorEastAsia" w:hAnsiTheme="minorEastAsia" w:hint="eastAsia"/>
                <w:sz w:val="18"/>
                <w:szCs w:val="18"/>
              </w:rPr>
              <w:t>（※</w:t>
            </w:r>
            <w:r w:rsidR="0090728D" w:rsidRPr="00281208">
              <w:rPr>
                <w:rFonts w:asciiTheme="minorEastAsia" w:hAnsiTheme="minorEastAsia"/>
                <w:sz w:val="18"/>
                <w:szCs w:val="18"/>
              </w:rPr>
              <w:t>1）</w:t>
            </w:r>
          </w:p>
        </w:tc>
      </w:tr>
      <w:tr w:rsidR="005D5188" w:rsidRPr="005D5188" w14:paraId="7A6C068F" w14:textId="77777777" w:rsidTr="00590849">
        <w:trPr>
          <w:trHeight w:val="545"/>
        </w:trPr>
        <w:tc>
          <w:tcPr>
            <w:tcW w:w="1260" w:type="dxa"/>
            <w:tcBorders>
              <w:top w:val="single" w:sz="4" w:space="0" w:color="auto"/>
              <w:left w:val="single" w:sz="4" w:space="0" w:color="auto"/>
              <w:bottom w:val="single" w:sz="4" w:space="0" w:color="auto"/>
              <w:right w:val="single" w:sz="4" w:space="0" w:color="auto"/>
            </w:tcBorders>
            <w:vAlign w:val="center"/>
            <w:hideMark/>
          </w:tcPr>
          <w:p w14:paraId="6D303132"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lastRenderedPageBreak/>
              <w:t>適用場所</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CDC4EBC" w14:textId="7B7C2D55"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来園者の利用度が高い</w:t>
            </w:r>
            <w:r w:rsidR="0090728D">
              <w:rPr>
                <w:rFonts w:asciiTheme="minorEastAsia" w:hAnsiTheme="minorEastAsia" w:hint="eastAsia"/>
                <w:sz w:val="18"/>
                <w:szCs w:val="18"/>
              </w:rPr>
              <w:t>樹林地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C58100" w14:textId="65E3FF14"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生物多様性の保全を図る</w:t>
            </w:r>
            <w:r w:rsidR="0090728D">
              <w:rPr>
                <w:rFonts w:asciiTheme="minorEastAsia" w:hAnsiTheme="minorEastAsia" w:hint="eastAsia"/>
                <w:sz w:val="18"/>
                <w:szCs w:val="18"/>
              </w:rPr>
              <w:t>樹林地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5F2BCD5" w14:textId="2DBC8140" w:rsidR="004D0E24" w:rsidRPr="005D5188" w:rsidRDefault="0090728D" w:rsidP="00590849">
            <w:pPr>
              <w:spacing w:line="240" w:lineRule="exact"/>
              <w:rPr>
                <w:rFonts w:asciiTheme="minorEastAsia" w:hAnsiTheme="minorEastAsia"/>
                <w:sz w:val="18"/>
                <w:szCs w:val="18"/>
              </w:rPr>
            </w:pPr>
            <w:r>
              <w:rPr>
                <w:rFonts w:asciiTheme="minorEastAsia" w:hAnsiTheme="minorEastAsia" w:hint="eastAsia"/>
                <w:sz w:val="18"/>
                <w:szCs w:val="18"/>
              </w:rPr>
              <w:t>周辺地区の</w:t>
            </w:r>
            <w:r w:rsidR="004D0E24" w:rsidRPr="005D5188">
              <w:rPr>
                <w:rFonts w:asciiTheme="minorEastAsia" w:hAnsiTheme="minorEastAsia" w:hint="eastAsia"/>
                <w:sz w:val="18"/>
                <w:szCs w:val="18"/>
              </w:rPr>
              <w:t>外周緑地</w:t>
            </w:r>
          </w:p>
          <w:p w14:paraId="2C431D6F"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(遊戯広場等)</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5CCEDF0"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修景性が高い斜面地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1D0D605" w14:textId="25968090" w:rsidR="004D0E24" w:rsidRPr="005D5188" w:rsidRDefault="0090728D" w:rsidP="00590849">
            <w:pPr>
              <w:spacing w:line="240" w:lineRule="exact"/>
              <w:rPr>
                <w:rFonts w:asciiTheme="minorEastAsia" w:hAnsiTheme="minorEastAsia"/>
                <w:sz w:val="18"/>
                <w:szCs w:val="18"/>
              </w:rPr>
            </w:pPr>
            <w:r>
              <w:rPr>
                <w:rFonts w:asciiTheme="minorEastAsia" w:hAnsiTheme="minorEastAsia" w:hint="eastAsia"/>
                <w:sz w:val="18"/>
                <w:szCs w:val="18"/>
              </w:rPr>
              <w:t>周辺地区の</w:t>
            </w:r>
            <w:r w:rsidR="004D0E24" w:rsidRPr="005D5188">
              <w:rPr>
                <w:rFonts w:asciiTheme="minorEastAsia" w:hAnsiTheme="minorEastAsia" w:hint="eastAsia"/>
                <w:sz w:val="18"/>
                <w:szCs w:val="18"/>
              </w:rPr>
              <w:t>外周緑地</w:t>
            </w:r>
          </w:p>
          <w:p w14:paraId="03AF62C0"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(法面等)</w:t>
            </w:r>
          </w:p>
        </w:tc>
      </w:tr>
      <w:tr w:rsidR="005D5188" w:rsidRPr="005D5188" w14:paraId="411E5F63"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1D449F9A"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地形</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CAB8FF7"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平坦地</w:t>
            </w:r>
          </w:p>
          <w:p w14:paraId="0CBED957"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(樹林地)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0A49395"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平坦地</w:t>
            </w:r>
          </w:p>
          <w:p w14:paraId="14BE7EB8"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(樹林地)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10062C"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平坦地</w:t>
            </w:r>
          </w:p>
          <w:p w14:paraId="60C9C210"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(樹林地)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726D839"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斜面地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841D893"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斜面地</w:t>
            </w:r>
          </w:p>
        </w:tc>
      </w:tr>
      <w:tr w:rsidR="005D5188" w:rsidRPr="005D5188" w14:paraId="26FD0530"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453E2697"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草刈頻度</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C5B4F96"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４回／年</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6091A70"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３回／年</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6481893"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２回／年</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6E389BC"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４回／年</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227ABF7"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２回／年</w:t>
            </w:r>
          </w:p>
        </w:tc>
      </w:tr>
      <w:tr w:rsidR="005D5188" w:rsidRPr="005D5188" w14:paraId="01ACA18C"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53BCCFD6"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使用機械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D7E36F0"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肩掛式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0E41C5"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肩掛式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3FDFF54"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肩掛式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2390E6A"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肩掛式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1EAA444"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肩掛式</w:t>
            </w:r>
          </w:p>
        </w:tc>
      </w:tr>
      <w:tr w:rsidR="005D5188" w:rsidRPr="005D5188" w14:paraId="39A5456D"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56BE1DFF"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ﾊﾝﾏｰﾅｲﾌﾓｱ</w:t>
            </w:r>
          </w:p>
          <w:p w14:paraId="5691AAEF" w14:textId="77777777" w:rsidR="004D0E24" w:rsidRPr="005D5188" w:rsidRDefault="004D0E24" w:rsidP="00590849">
            <w:pPr>
              <w:spacing w:line="240" w:lineRule="exact"/>
              <w:rPr>
                <w:rFonts w:asciiTheme="minorEastAsia" w:hAnsiTheme="minorEastAsia"/>
                <w:spacing w:val="-10"/>
                <w:sz w:val="18"/>
                <w:szCs w:val="18"/>
              </w:rPr>
            </w:pPr>
            <w:r w:rsidRPr="005D5188">
              <w:rPr>
                <w:rFonts w:asciiTheme="minorEastAsia" w:hAnsiTheme="minorEastAsia" w:hint="eastAsia"/>
                <w:spacing w:val="-10"/>
                <w:sz w:val="18"/>
                <w:szCs w:val="18"/>
              </w:rPr>
              <w:t>併用</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D5787DD"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03F87D"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D6086A9"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1AE486"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1BDCE6F"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w:t>
            </w:r>
          </w:p>
        </w:tc>
      </w:tr>
      <w:tr w:rsidR="004D0E24" w:rsidRPr="005D5188" w14:paraId="0F720BED" w14:textId="77777777" w:rsidTr="00590849">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14:paraId="14653CEB" w14:textId="77777777" w:rsidR="004D0E24" w:rsidRPr="005D5188" w:rsidRDefault="004D0E24" w:rsidP="00590849">
            <w:pPr>
              <w:spacing w:line="240" w:lineRule="exact"/>
              <w:rPr>
                <w:rFonts w:asciiTheme="minorEastAsia" w:hAnsiTheme="minorEastAsia"/>
                <w:spacing w:val="-10"/>
                <w:sz w:val="18"/>
                <w:szCs w:val="18"/>
              </w:rPr>
            </w:pPr>
            <w:r w:rsidRPr="005D5188">
              <w:rPr>
                <w:rFonts w:asciiTheme="minorEastAsia" w:hAnsiTheme="minorEastAsia" w:hint="eastAsia"/>
                <w:spacing w:val="-10"/>
                <w:sz w:val="18"/>
                <w:szCs w:val="18"/>
              </w:rPr>
              <w:t>草刈適期草丈</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DEC071"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約20cm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E8963F4"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約30cm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7CC4443"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約40cm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636FCC"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約40cm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C49418" w14:textId="77777777" w:rsidR="004D0E24" w:rsidRPr="005D5188" w:rsidRDefault="004D0E24" w:rsidP="00590849">
            <w:pPr>
              <w:spacing w:line="240" w:lineRule="exact"/>
              <w:rPr>
                <w:rFonts w:asciiTheme="minorEastAsia" w:hAnsiTheme="minorEastAsia"/>
                <w:sz w:val="18"/>
                <w:szCs w:val="18"/>
              </w:rPr>
            </w:pPr>
            <w:r w:rsidRPr="005D5188">
              <w:rPr>
                <w:rFonts w:asciiTheme="minorEastAsia" w:hAnsiTheme="minorEastAsia" w:hint="eastAsia"/>
                <w:sz w:val="18"/>
                <w:szCs w:val="18"/>
              </w:rPr>
              <w:t>約50cm</w:t>
            </w:r>
          </w:p>
        </w:tc>
      </w:tr>
    </w:tbl>
    <w:p w14:paraId="40DB2777" w14:textId="726D8232" w:rsidR="0090728D" w:rsidRPr="00517E57" w:rsidRDefault="0090728D" w:rsidP="00517E57">
      <w:pPr>
        <w:spacing w:line="280" w:lineRule="exact"/>
        <w:ind w:leftChars="700" w:left="1925" w:hangingChars="250" w:hanging="525"/>
        <w:rPr>
          <w:rFonts w:asciiTheme="minorEastAsia" w:hAnsiTheme="minorEastAsia"/>
          <w:bCs/>
          <w:sz w:val="21"/>
        </w:rPr>
      </w:pPr>
      <w:r w:rsidRPr="00517E57">
        <w:rPr>
          <w:rFonts w:asciiTheme="minorEastAsia" w:hAnsiTheme="minorEastAsia" w:hint="eastAsia"/>
          <w:bCs/>
          <w:sz w:val="21"/>
        </w:rPr>
        <w:t>※</w:t>
      </w:r>
      <w:r w:rsidR="00C7036E">
        <w:rPr>
          <w:rFonts w:asciiTheme="minorEastAsia" w:hAnsiTheme="minorEastAsia" w:hint="eastAsia"/>
          <w:bCs/>
          <w:sz w:val="21"/>
        </w:rPr>
        <w:t xml:space="preserve">１ </w:t>
      </w:r>
      <w:r w:rsidRPr="00517E57">
        <w:rPr>
          <w:rFonts w:asciiTheme="minorEastAsia" w:hAnsiTheme="minorEastAsia"/>
          <w:bCs/>
          <w:sz w:val="21"/>
        </w:rPr>
        <w:t>参考表記（詳細は</w:t>
      </w:r>
      <w:r w:rsidR="00356624">
        <w:rPr>
          <w:rFonts w:asciiTheme="minorEastAsia" w:hAnsiTheme="minorEastAsia" w:hint="eastAsia"/>
          <w:bCs/>
          <w:sz w:val="21"/>
        </w:rPr>
        <w:t>「２.</w:t>
      </w:r>
      <w:r w:rsidRPr="00517E57">
        <w:rPr>
          <w:rFonts w:asciiTheme="minorEastAsia" w:hAnsiTheme="minorEastAsia"/>
          <w:bCs/>
          <w:sz w:val="21"/>
        </w:rPr>
        <w:t>周辺地区</w:t>
      </w:r>
      <w:r w:rsidR="00356624">
        <w:rPr>
          <w:rFonts w:asciiTheme="minorEastAsia" w:hAnsiTheme="minorEastAsia" w:hint="eastAsia"/>
          <w:bCs/>
          <w:sz w:val="21"/>
        </w:rPr>
        <w:t>」</w:t>
      </w:r>
      <w:r w:rsidRPr="00517E57">
        <w:rPr>
          <w:rFonts w:asciiTheme="minorEastAsia" w:hAnsiTheme="minorEastAsia"/>
          <w:bCs/>
          <w:sz w:val="21"/>
        </w:rPr>
        <w:t>を参照）</w:t>
      </w:r>
    </w:p>
    <w:p w14:paraId="3285C7A3" w14:textId="6E7B06C1" w:rsidR="0090728D" w:rsidRPr="00517E57" w:rsidRDefault="0090728D" w:rsidP="00517E57">
      <w:pPr>
        <w:spacing w:line="280" w:lineRule="exact"/>
        <w:ind w:leftChars="700" w:left="1925" w:hangingChars="250" w:hanging="525"/>
        <w:rPr>
          <w:rFonts w:asciiTheme="minorEastAsia" w:hAnsiTheme="minorEastAsia"/>
          <w:bCs/>
          <w:sz w:val="21"/>
        </w:rPr>
      </w:pPr>
      <w:r w:rsidRPr="00517E57">
        <w:rPr>
          <w:rFonts w:asciiTheme="minorEastAsia" w:hAnsiTheme="minorEastAsia" w:hint="eastAsia"/>
          <w:bCs/>
          <w:sz w:val="21"/>
        </w:rPr>
        <w:t>※</w:t>
      </w:r>
      <w:r w:rsidR="00C7036E">
        <w:rPr>
          <w:rFonts w:asciiTheme="minorEastAsia" w:hAnsiTheme="minorEastAsia" w:hint="eastAsia"/>
          <w:bCs/>
          <w:sz w:val="21"/>
        </w:rPr>
        <w:t xml:space="preserve">２ </w:t>
      </w:r>
      <w:r w:rsidRPr="00517E57">
        <w:rPr>
          <w:rFonts w:asciiTheme="minorEastAsia" w:hAnsiTheme="minorEastAsia"/>
          <w:bCs/>
          <w:sz w:val="21"/>
        </w:rPr>
        <w:t>灌木地内（地被類内や草花内含む）に生える雑草は人力で除草すること（標準頻度は上記と同様とするが、雑草の繁茂状況や開花時期等を考慮の上、箇所毎に効果を高めるように除草すること）。地被類は主に万葉の里等のオカメザサ、万葉の里のリュウノヒゲ・ヤブカンゾウ、森の迷路内のヘデラなどを対象とし、草花は主に万葉の里の草花、森の舞台やもみじ川のヒガンバナ、桜の園のナツズイセンなどを対象としているが、これら以外にも必要なところがあれば、適宜、除草すること。なお、ヒガンバナ等は花芽を飛ばさないように、適切な時期に除草すること。</w:t>
      </w:r>
    </w:p>
    <w:p w14:paraId="2DF89A5E" w14:textId="2EE687C8" w:rsidR="004D0E24" w:rsidRPr="00517E57" w:rsidRDefault="0090728D" w:rsidP="00517E57">
      <w:pPr>
        <w:spacing w:line="280" w:lineRule="exact"/>
        <w:ind w:leftChars="700" w:left="1925" w:hangingChars="250" w:hanging="525"/>
        <w:rPr>
          <w:rFonts w:asciiTheme="minorEastAsia" w:hAnsiTheme="minorEastAsia"/>
          <w:bCs/>
          <w:sz w:val="21"/>
        </w:rPr>
      </w:pPr>
      <w:r w:rsidRPr="00517E57">
        <w:rPr>
          <w:rFonts w:asciiTheme="minorEastAsia" w:hAnsiTheme="minorEastAsia" w:hint="eastAsia"/>
          <w:bCs/>
          <w:sz w:val="21"/>
        </w:rPr>
        <w:t>※</w:t>
      </w:r>
      <w:r w:rsidR="00C7036E">
        <w:rPr>
          <w:rFonts w:asciiTheme="minorEastAsia" w:hAnsiTheme="minorEastAsia" w:hint="eastAsia"/>
          <w:bCs/>
          <w:sz w:val="21"/>
        </w:rPr>
        <w:t xml:space="preserve">３ </w:t>
      </w:r>
      <w:r w:rsidRPr="00517E57">
        <w:rPr>
          <w:rFonts w:asciiTheme="minorEastAsia" w:hAnsiTheme="minorEastAsia"/>
          <w:bCs/>
          <w:sz w:val="21"/>
        </w:rPr>
        <w:t>渡りの沼、水草の池、もみじ川上流の池・川内、にれの池などの池内について、年２～３回を標準頻度として除草を行うこと。なお、もみじ川下流及びビオトープ池のガマについては、年</w:t>
      </w:r>
      <w:r w:rsidR="00D63525" w:rsidRPr="00517E57">
        <w:rPr>
          <w:rFonts w:asciiTheme="minorEastAsia" w:hAnsiTheme="minorEastAsia" w:hint="eastAsia"/>
          <w:bCs/>
          <w:sz w:val="21"/>
        </w:rPr>
        <w:t>１</w:t>
      </w:r>
      <w:r w:rsidRPr="00517E57">
        <w:rPr>
          <w:rFonts w:asciiTheme="minorEastAsia" w:hAnsiTheme="minorEastAsia"/>
          <w:bCs/>
          <w:sz w:val="21"/>
        </w:rPr>
        <w:t>回、</w:t>
      </w:r>
      <w:r w:rsidR="00D63525" w:rsidRPr="00517E57">
        <w:rPr>
          <w:rFonts w:asciiTheme="minorEastAsia" w:hAnsiTheme="minorEastAsia" w:hint="eastAsia"/>
          <w:bCs/>
          <w:sz w:val="21"/>
        </w:rPr>
        <w:t>１</w:t>
      </w:r>
      <w:r w:rsidRPr="00517E57">
        <w:rPr>
          <w:rFonts w:asciiTheme="minorEastAsia" w:hAnsiTheme="minorEastAsia"/>
          <w:bCs/>
          <w:sz w:val="21"/>
        </w:rPr>
        <w:t>月</w:t>
      </w:r>
      <w:r w:rsidR="00AA0DEB" w:rsidRPr="00517E57">
        <w:rPr>
          <w:rFonts w:asciiTheme="minorEastAsia" w:hAnsiTheme="minorEastAsia" w:hint="eastAsia"/>
          <w:bCs/>
          <w:sz w:val="21"/>
        </w:rPr>
        <w:t>ごろ</w:t>
      </w:r>
      <w:r w:rsidRPr="00517E57">
        <w:rPr>
          <w:rFonts w:asciiTheme="minorEastAsia" w:hAnsiTheme="minorEastAsia"/>
          <w:bCs/>
          <w:sz w:val="21"/>
        </w:rPr>
        <w:t>を目安に刈り取りを行うこと。</w:t>
      </w:r>
    </w:p>
    <w:p w14:paraId="0FA17A3D" w14:textId="77777777" w:rsidR="0090728D" w:rsidRPr="005D5188" w:rsidRDefault="0090728D" w:rsidP="004D0E24">
      <w:pPr>
        <w:spacing w:line="280" w:lineRule="exact"/>
        <w:rPr>
          <w:rFonts w:asciiTheme="minorEastAsia" w:hAnsiTheme="minorEastAsia"/>
          <w:bCs/>
        </w:rPr>
      </w:pPr>
    </w:p>
    <w:p w14:paraId="3546C105" w14:textId="587A5537" w:rsidR="004D0E24" w:rsidRPr="005D5188" w:rsidRDefault="00557527" w:rsidP="00CD2CBC">
      <w:pPr>
        <w:pStyle w:val="5"/>
      </w:pPr>
      <w:bookmarkStart w:id="365" w:name="_Toc493274136"/>
      <w:r>
        <w:rPr>
          <w:rFonts w:hint="eastAsia"/>
        </w:rPr>
        <w:t>②芝生</w:t>
      </w:r>
      <w:r w:rsidR="004D0E24" w:rsidRPr="005D5188">
        <w:rPr>
          <w:rFonts w:hint="eastAsia"/>
        </w:rPr>
        <w:t>管理</w:t>
      </w:r>
      <w:bookmarkEnd w:id="365"/>
    </w:p>
    <w:p w14:paraId="594CBE10" w14:textId="375D4A56" w:rsidR="0090728D" w:rsidRPr="00FA4EF0" w:rsidRDefault="006E650A" w:rsidP="0090728D">
      <w:pPr>
        <w:spacing w:line="280" w:lineRule="exact"/>
        <w:ind w:leftChars="300" w:left="810" w:hangingChars="100" w:hanging="210"/>
        <w:rPr>
          <w:rFonts w:asciiTheme="minorEastAsia" w:hAnsiTheme="minorEastAsia"/>
          <w:bCs/>
          <w:sz w:val="21"/>
        </w:rPr>
      </w:pPr>
      <w:r w:rsidRPr="00C87113">
        <w:rPr>
          <w:rFonts w:asciiTheme="minorEastAsia" w:hAnsiTheme="minorEastAsia" w:hint="eastAsia"/>
          <w:bCs/>
          <w:sz w:val="21"/>
        </w:rPr>
        <w:t>・</w:t>
      </w:r>
      <w:r>
        <w:rPr>
          <w:rFonts w:asciiTheme="minorEastAsia" w:hAnsiTheme="minorEastAsia" w:hint="eastAsia"/>
          <w:bCs/>
          <w:sz w:val="21"/>
        </w:rPr>
        <w:t>利用</w:t>
      </w:r>
      <w:r w:rsidR="0090728D" w:rsidRPr="00281208">
        <w:rPr>
          <w:rFonts w:asciiTheme="minorEastAsia" w:hAnsiTheme="minorEastAsia" w:hint="eastAsia"/>
          <w:bCs/>
          <w:sz w:val="21"/>
        </w:rPr>
        <w:t>者の安らぎ・レクリエーションの場になるとともに一年を通じた多種多様なイベントの会場として利用されている広大な芝生地（芝生管理地：約</w:t>
      </w:r>
      <w:r w:rsidR="0090728D" w:rsidRPr="00281208">
        <w:rPr>
          <w:rFonts w:asciiTheme="minorEastAsia" w:hAnsiTheme="minorEastAsia"/>
          <w:bCs/>
          <w:sz w:val="21"/>
        </w:rPr>
        <w:t>26ha・</w:t>
      </w:r>
      <w:r w:rsidR="00D63525">
        <w:rPr>
          <w:rFonts w:asciiTheme="minorEastAsia" w:hAnsiTheme="minorEastAsia" w:hint="eastAsia"/>
          <w:bCs/>
          <w:sz w:val="21"/>
        </w:rPr>
        <w:t>ティフトン</w:t>
      </w:r>
      <w:r w:rsidR="0090728D" w:rsidRPr="00281208">
        <w:rPr>
          <w:rFonts w:asciiTheme="minorEastAsia" w:hAnsiTheme="minorEastAsia"/>
          <w:bCs/>
          <w:sz w:val="21"/>
        </w:rPr>
        <w:t>芝）について、良好で高品位な芝生空間の維持・創出を図るため、芝生管理計画を立案し、適切な芝生管理を行うこと。</w:t>
      </w:r>
    </w:p>
    <w:p w14:paraId="70244C64" w14:textId="10F99C16" w:rsidR="0090728D" w:rsidRPr="00FA4EF0" w:rsidRDefault="0090728D" w:rsidP="0090728D">
      <w:pPr>
        <w:spacing w:line="280" w:lineRule="exact"/>
        <w:ind w:leftChars="300" w:left="810" w:hangingChars="100" w:hanging="210"/>
        <w:rPr>
          <w:rFonts w:asciiTheme="minorEastAsia" w:hAnsiTheme="minorEastAsia"/>
          <w:bCs/>
          <w:sz w:val="21"/>
        </w:rPr>
      </w:pPr>
      <w:r w:rsidRPr="00281208">
        <w:rPr>
          <w:rFonts w:asciiTheme="minorEastAsia" w:hAnsiTheme="minorEastAsia" w:hint="eastAsia"/>
          <w:bCs/>
          <w:sz w:val="21"/>
        </w:rPr>
        <w:t>・芝生は、遊びやスポーツなどの利用を主目的とする芝生と、鑑賞・修景を主目的とする芝生に分けられ、自然文化園内においてはこれら</w:t>
      </w:r>
      <w:r w:rsidR="00CD7372">
        <w:rPr>
          <w:rFonts w:asciiTheme="minorEastAsia" w:hAnsiTheme="minorEastAsia" w:hint="eastAsia"/>
          <w:bCs/>
          <w:sz w:val="21"/>
        </w:rPr>
        <w:t>２</w:t>
      </w:r>
      <w:r w:rsidRPr="00281208">
        <w:rPr>
          <w:rFonts w:asciiTheme="minorEastAsia" w:hAnsiTheme="minorEastAsia"/>
          <w:bCs/>
          <w:sz w:val="21"/>
        </w:rPr>
        <w:t>種類の芝生が混在している。この点を踏まえ、それぞれの芝生の目的に応じて、求められる機能を発揮できるように、</w:t>
      </w:r>
      <w:r w:rsidRPr="00281208">
        <w:rPr>
          <w:rFonts w:asciiTheme="minorEastAsia" w:hAnsiTheme="minorEastAsia" w:hint="eastAsia"/>
          <w:sz w:val="21"/>
        </w:rPr>
        <w:t>適切な時期や方法を選択して作業を実施すること。</w:t>
      </w:r>
    </w:p>
    <w:p w14:paraId="3B939DB3" w14:textId="77777777" w:rsidR="0090728D" w:rsidRPr="00281208" w:rsidRDefault="0090728D" w:rsidP="0090728D">
      <w:pPr>
        <w:spacing w:line="280" w:lineRule="exact"/>
        <w:ind w:leftChars="300" w:left="810" w:hangingChars="100" w:hanging="210"/>
        <w:rPr>
          <w:sz w:val="21"/>
        </w:rPr>
      </w:pPr>
      <w:r w:rsidRPr="00281208">
        <w:rPr>
          <w:rFonts w:hint="eastAsia"/>
          <w:sz w:val="21"/>
        </w:rPr>
        <w:t>・芝生の生育状況は、雑草の繁茂状況、利用負荷、日照等地域状況、土壌等植栽基盤状況、気候状況（各年度の気温や降雨状況等）などに左右されることから、日頃より芝生の状態を確認しながら、芝生の衰退による裸地化や雑草繁茂を生じさせないように、状態に応じた適切な作業を行うこと。</w:t>
      </w:r>
    </w:p>
    <w:p w14:paraId="2915C228" w14:textId="52E5BF79" w:rsidR="0090728D" w:rsidRPr="00281208" w:rsidRDefault="006E650A" w:rsidP="0090728D">
      <w:pPr>
        <w:spacing w:line="280" w:lineRule="exact"/>
        <w:ind w:leftChars="300" w:left="810" w:hangingChars="100" w:hanging="210"/>
        <w:rPr>
          <w:sz w:val="21"/>
        </w:rPr>
      </w:pPr>
      <w:r w:rsidRPr="00C87113">
        <w:rPr>
          <w:rFonts w:asciiTheme="minorEastAsia" w:hAnsiTheme="minorEastAsia" w:hint="eastAsia"/>
          <w:bCs/>
          <w:sz w:val="21"/>
        </w:rPr>
        <w:t>・</w:t>
      </w:r>
      <w:r>
        <w:rPr>
          <w:rFonts w:asciiTheme="minorEastAsia" w:hAnsiTheme="minorEastAsia" w:hint="eastAsia"/>
          <w:bCs/>
          <w:sz w:val="21"/>
        </w:rPr>
        <w:t>利用</w:t>
      </w:r>
      <w:r w:rsidR="0090728D" w:rsidRPr="00281208">
        <w:rPr>
          <w:rFonts w:asciiTheme="minorEastAsia" w:hAnsiTheme="minorEastAsia" w:hint="eastAsia"/>
          <w:bCs/>
          <w:sz w:val="21"/>
        </w:rPr>
        <w:t>者の安全安心の確保（メリケントキンソウ対策等）、過剰利用への対応（年々増加するイベント利用への対応）、経年による生育環境の劣化（土壌の固結化やサッチ堆積量の増加、不陸の発生等）などの諸問題に対して誠意をもって向き合い、問題解決に向けた取組みを行わなければならない。</w:t>
      </w:r>
    </w:p>
    <w:p w14:paraId="42C6421C" w14:textId="77777777" w:rsidR="0090728D" w:rsidRPr="00281208" w:rsidRDefault="0090728D" w:rsidP="0090728D">
      <w:pPr>
        <w:spacing w:line="280" w:lineRule="exact"/>
        <w:ind w:leftChars="300" w:left="810" w:hangingChars="100" w:hanging="210"/>
        <w:rPr>
          <w:rFonts w:asciiTheme="minorEastAsia" w:hAnsiTheme="minorEastAsia"/>
          <w:bCs/>
          <w:sz w:val="21"/>
        </w:rPr>
      </w:pPr>
      <w:r w:rsidRPr="00281208">
        <w:rPr>
          <w:rFonts w:asciiTheme="minorEastAsia" w:hAnsiTheme="minorEastAsia" w:hint="eastAsia"/>
          <w:bCs/>
          <w:sz w:val="21"/>
        </w:rPr>
        <w:t>・芝生の生育とイベント利用のバランスを保ちながら、イベントに伴う芝生のダメージを最小限に抑えるための芝生管理に努めること。</w:t>
      </w:r>
    </w:p>
    <w:p w14:paraId="2248FC2C" w14:textId="77777777" w:rsidR="005F55EE" w:rsidRPr="00CD2CBC" w:rsidRDefault="005F55EE" w:rsidP="0076501E">
      <w:pPr>
        <w:spacing w:line="280" w:lineRule="exact"/>
        <w:ind w:leftChars="500" w:left="1210" w:hangingChars="100" w:hanging="210"/>
        <w:rPr>
          <w:rFonts w:asciiTheme="minorEastAsia" w:hAnsiTheme="minorEastAsia"/>
          <w:sz w:val="21"/>
        </w:rPr>
      </w:pPr>
    </w:p>
    <w:p w14:paraId="136A7A4A" w14:textId="77777777"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１）芝刈り</w:t>
      </w:r>
    </w:p>
    <w:p w14:paraId="76E22E7D" w14:textId="6C52BBCA" w:rsidR="004D0E24" w:rsidRPr="00281208" w:rsidRDefault="00AF3BD3" w:rsidP="00281208">
      <w:pPr>
        <w:spacing w:line="280" w:lineRule="exact"/>
        <w:ind w:leftChars="400" w:left="1220" w:hangingChars="200" w:hanging="420"/>
        <w:rPr>
          <w:rFonts w:asciiTheme="minorEastAsia" w:hAnsiTheme="minorEastAsia"/>
          <w:color w:val="FF0000"/>
          <w:sz w:val="21"/>
        </w:rPr>
      </w:pPr>
      <w:r w:rsidRPr="00CD2CBC">
        <w:rPr>
          <w:rFonts w:asciiTheme="minorEastAsia" w:hAnsiTheme="minorEastAsia" w:hint="eastAsia"/>
          <w:sz w:val="21"/>
        </w:rPr>
        <w:t xml:space="preserve">ア　</w:t>
      </w:r>
      <w:r w:rsidR="004D0E24" w:rsidRPr="00FA4EF0">
        <w:rPr>
          <w:rFonts w:asciiTheme="minorEastAsia" w:hAnsiTheme="minorEastAsia" w:hint="eastAsia"/>
          <w:sz w:val="21"/>
        </w:rPr>
        <w:t>刈り高は、</w:t>
      </w:r>
      <w:r w:rsidR="0090728D" w:rsidRPr="00FA4EF0">
        <w:rPr>
          <w:rFonts w:asciiTheme="minorEastAsia" w:hAnsiTheme="minorEastAsia" w:hint="eastAsia"/>
          <w:sz w:val="21"/>
        </w:rPr>
        <w:t>使用目的</w:t>
      </w:r>
      <w:r w:rsidR="0090728D" w:rsidRPr="00281208">
        <w:rPr>
          <w:rFonts w:asciiTheme="minorEastAsia" w:hAnsiTheme="minorEastAsia" w:hint="eastAsia"/>
          <w:sz w:val="21"/>
        </w:rPr>
        <w:t>や生育状態、作業時期</w:t>
      </w:r>
      <w:r w:rsidR="0090728D" w:rsidRPr="00FA4EF0">
        <w:rPr>
          <w:rFonts w:asciiTheme="minorEastAsia" w:hAnsiTheme="minorEastAsia" w:hint="eastAsia"/>
          <w:sz w:val="21"/>
        </w:rPr>
        <w:t>に応じて設定すること。</w:t>
      </w:r>
      <w:r w:rsidR="0090728D" w:rsidRPr="00281208">
        <w:rPr>
          <w:rFonts w:asciiTheme="minorEastAsia" w:hAnsiTheme="minorEastAsia" w:hint="eastAsia"/>
          <w:bCs/>
          <w:sz w:val="21"/>
        </w:rPr>
        <w:t>刈込後の芝生が美観を保てるよう、また、</w:t>
      </w:r>
      <w:r w:rsidR="0090728D" w:rsidRPr="00281208">
        <w:rPr>
          <w:rFonts w:asciiTheme="minorEastAsia" w:hAnsiTheme="minorEastAsia" w:hint="eastAsia"/>
          <w:sz w:val="21"/>
        </w:rPr>
        <w:t>芝生の衰退を生じさせないように（目安：下部</w:t>
      </w:r>
      <w:r w:rsidR="00456259">
        <w:rPr>
          <w:rFonts w:asciiTheme="minorEastAsia" w:hAnsiTheme="minorEastAsia" w:hint="eastAsia"/>
          <w:sz w:val="21"/>
        </w:rPr>
        <w:t>２</w:t>
      </w:r>
      <w:r w:rsidR="0090728D" w:rsidRPr="00281208">
        <w:rPr>
          <w:rFonts w:asciiTheme="minorEastAsia" w:hAnsiTheme="minorEastAsia"/>
          <w:sz w:val="21"/>
        </w:rPr>
        <w:t>/</w:t>
      </w:r>
      <w:r w:rsidR="00456259">
        <w:rPr>
          <w:rFonts w:asciiTheme="minorEastAsia" w:hAnsiTheme="minorEastAsia" w:hint="eastAsia"/>
          <w:sz w:val="21"/>
        </w:rPr>
        <w:t>３</w:t>
      </w:r>
      <w:r w:rsidR="0090728D" w:rsidRPr="00281208">
        <w:rPr>
          <w:rFonts w:asciiTheme="minorEastAsia" w:hAnsiTheme="minorEastAsia"/>
          <w:sz w:val="21"/>
        </w:rPr>
        <w:t>は残す）、適切なタイミングと刈高で作業を行うこと。</w:t>
      </w:r>
    </w:p>
    <w:p w14:paraId="4F80D6A6" w14:textId="64C2AC20" w:rsidR="004D0E24" w:rsidRDefault="00557527" w:rsidP="0076501E">
      <w:pPr>
        <w:spacing w:line="280" w:lineRule="exact"/>
        <w:ind w:leftChars="400" w:left="1241" w:hangingChars="210" w:hanging="441"/>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ほふく茎が、縁石や芝生地内の施設に乗りあがらないよう、また低木の根元に進入しないよう、芝生の縁切りを行うこと。</w:t>
      </w:r>
    </w:p>
    <w:p w14:paraId="4CCAA6A4" w14:textId="77777777" w:rsidR="0090728D" w:rsidRPr="00281208" w:rsidRDefault="0090728D" w:rsidP="0090728D">
      <w:pPr>
        <w:spacing w:line="280" w:lineRule="exact"/>
        <w:ind w:leftChars="400" w:left="1241" w:hangingChars="210" w:hanging="441"/>
        <w:rPr>
          <w:rFonts w:asciiTheme="minorEastAsia" w:hAnsiTheme="minorEastAsia"/>
          <w:bCs/>
          <w:sz w:val="21"/>
        </w:rPr>
      </w:pPr>
      <w:r w:rsidRPr="00FA4EF0">
        <w:rPr>
          <w:rFonts w:asciiTheme="minorEastAsia" w:hAnsiTheme="minorEastAsia" w:hint="eastAsia"/>
          <w:sz w:val="21"/>
        </w:rPr>
        <w:t xml:space="preserve">ウ　</w:t>
      </w:r>
      <w:r w:rsidRPr="00281208">
        <w:rPr>
          <w:rFonts w:asciiTheme="minorEastAsia" w:hAnsiTheme="minorEastAsia" w:hint="eastAsia"/>
          <w:bCs/>
          <w:sz w:val="21"/>
        </w:rPr>
        <w:t>樹木の幹や株元、根を傷つけないように芝刈りをすること。止むを得ず傷つけた場合は、適切に処置（傷口への防腐剤の塗布等）すること。</w:t>
      </w:r>
    </w:p>
    <w:p w14:paraId="2730279A" w14:textId="48655FD8" w:rsidR="0090728D" w:rsidRDefault="0090728D" w:rsidP="00FA4EF0">
      <w:pPr>
        <w:spacing w:line="280" w:lineRule="exact"/>
        <w:ind w:leftChars="400" w:left="1241" w:hangingChars="210" w:hanging="441"/>
        <w:rPr>
          <w:rFonts w:asciiTheme="minorEastAsia" w:hAnsiTheme="minorEastAsia"/>
          <w:sz w:val="21"/>
        </w:rPr>
      </w:pPr>
      <w:r w:rsidRPr="00FA4EF0">
        <w:rPr>
          <w:rFonts w:asciiTheme="minorEastAsia" w:hAnsiTheme="minorEastAsia" w:hint="eastAsia"/>
          <w:sz w:val="21"/>
        </w:rPr>
        <w:t xml:space="preserve">エ　</w:t>
      </w:r>
      <w:r w:rsidRPr="00281208">
        <w:rPr>
          <w:rFonts w:asciiTheme="minorEastAsia" w:hAnsiTheme="minorEastAsia" w:hint="eastAsia"/>
          <w:sz w:val="21"/>
        </w:rPr>
        <w:t>天候等を考慮するなど、作業車のタイヤ等によって、芝生が傷むことの無いように作業す</w:t>
      </w:r>
      <w:r w:rsidRPr="00281208">
        <w:rPr>
          <w:rFonts w:asciiTheme="minorEastAsia" w:hAnsiTheme="minorEastAsia" w:hint="eastAsia"/>
          <w:sz w:val="21"/>
        </w:rPr>
        <w:lastRenderedPageBreak/>
        <w:t>ること。</w:t>
      </w:r>
    </w:p>
    <w:p w14:paraId="466C64F8" w14:textId="77777777" w:rsidR="007F4CB6" w:rsidRPr="00CD2CBC" w:rsidRDefault="007F4CB6">
      <w:pPr>
        <w:spacing w:line="280" w:lineRule="exact"/>
        <w:ind w:leftChars="400" w:left="1241" w:hangingChars="210" w:hanging="441"/>
        <w:rPr>
          <w:rFonts w:asciiTheme="minorEastAsia" w:hAnsiTheme="minorEastAsia"/>
          <w:sz w:val="21"/>
        </w:rPr>
      </w:pPr>
    </w:p>
    <w:p w14:paraId="1CB77A78" w14:textId="77777777" w:rsidR="004D0E24"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２）施肥</w:t>
      </w:r>
    </w:p>
    <w:p w14:paraId="2C54B2AC" w14:textId="5CF3D600" w:rsidR="0090728D" w:rsidRPr="00281208" w:rsidRDefault="0090728D" w:rsidP="00281208">
      <w:pPr>
        <w:spacing w:line="280" w:lineRule="exact"/>
        <w:ind w:leftChars="400" w:left="1220" w:hangingChars="200" w:hanging="420"/>
        <w:rPr>
          <w:rFonts w:ascii="ＭＳ 明朝" w:hAnsi="ＭＳ 明朝"/>
          <w:sz w:val="21"/>
          <w:szCs w:val="21"/>
        </w:rPr>
      </w:pPr>
      <w:r w:rsidRPr="00281208">
        <w:rPr>
          <w:rFonts w:asciiTheme="minorEastAsia" w:hAnsiTheme="minorEastAsia" w:hint="eastAsia"/>
          <w:sz w:val="21"/>
        </w:rPr>
        <w:t>ア　芝生の生長を促進し</w:t>
      </w:r>
      <w:r w:rsidRPr="00281208">
        <w:rPr>
          <w:rFonts w:ascii="ＭＳ 明朝" w:hAnsi="ＭＳ 明朝" w:hint="eastAsia"/>
          <w:sz w:val="21"/>
          <w:szCs w:val="21"/>
        </w:rPr>
        <w:t>雑草に対する競争力を高めるため、芝生の生育状態を考慮の上、施肥の効果を高めるよう、適切な時期・頻度・種類で施肥を行うこと。なお、これまでの</w:t>
      </w:r>
      <w:r w:rsidR="00D92247" w:rsidRPr="00D92247">
        <w:rPr>
          <w:rFonts w:ascii="ＭＳ 明朝" w:hAnsi="ＭＳ 明朝" w:hint="eastAsia"/>
          <w:sz w:val="21"/>
          <w:szCs w:val="21"/>
        </w:rPr>
        <w:t>実施例（管理履歴）</w:t>
      </w:r>
      <w:r w:rsidRPr="00281208">
        <w:rPr>
          <w:rFonts w:ascii="ＭＳ 明朝" w:hAnsi="ＭＳ 明朝" w:hint="eastAsia"/>
          <w:sz w:val="21"/>
          <w:szCs w:val="21"/>
        </w:rPr>
        <w:t>なども参考にすること。</w:t>
      </w:r>
    </w:p>
    <w:p w14:paraId="48573964" w14:textId="77777777" w:rsidR="0090728D" w:rsidRPr="00FA4EF0" w:rsidRDefault="0090728D" w:rsidP="0090728D">
      <w:pPr>
        <w:spacing w:line="280" w:lineRule="exact"/>
        <w:ind w:leftChars="100" w:left="200" w:firstLineChars="400" w:firstLine="840"/>
        <w:rPr>
          <w:rFonts w:ascii="ＭＳ 明朝" w:hAnsi="ＭＳ 明朝"/>
          <w:sz w:val="21"/>
          <w:szCs w:val="21"/>
        </w:rPr>
      </w:pPr>
    </w:p>
    <w:p w14:paraId="5541810D" w14:textId="77777777" w:rsidR="0090728D" w:rsidRPr="00281208" w:rsidRDefault="0090728D" w:rsidP="0090728D">
      <w:pPr>
        <w:spacing w:line="280" w:lineRule="exact"/>
        <w:ind w:leftChars="100" w:left="200" w:firstLineChars="500" w:firstLine="1050"/>
        <w:rPr>
          <w:rFonts w:ascii="ＭＳ 明朝" w:hAnsi="ＭＳ 明朝"/>
          <w:i/>
          <w:sz w:val="21"/>
          <w:szCs w:val="21"/>
        </w:rPr>
      </w:pPr>
      <w:r w:rsidRPr="00281208">
        <w:rPr>
          <w:rFonts w:ascii="ＭＳ 明朝" w:hAnsi="ＭＳ 明朝" w:hint="eastAsia"/>
          <w:i/>
          <w:sz w:val="21"/>
          <w:szCs w:val="21"/>
        </w:rPr>
        <w:t>（参考：これまでの実施例）</w:t>
      </w:r>
    </w:p>
    <w:tbl>
      <w:tblPr>
        <w:tblStyle w:val="a4"/>
        <w:tblW w:w="8647" w:type="dxa"/>
        <w:tblInd w:w="1242" w:type="dxa"/>
        <w:tblLook w:val="04A0" w:firstRow="1" w:lastRow="0" w:firstColumn="1" w:lastColumn="0" w:noHBand="0" w:noVBand="1"/>
      </w:tblPr>
      <w:tblGrid>
        <w:gridCol w:w="1701"/>
        <w:gridCol w:w="2977"/>
        <w:gridCol w:w="1276"/>
        <w:gridCol w:w="2693"/>
      </w:tblGrid>
      <w:tr w:rsidR="007F4CB6" w:rsidRPr="006E650A" w14:paraId="418A1772" w14:textId="77777777" w:rsidTr="00004877">
        <w:tc>
          <w:tcPr>
            <w:tcW w:w="1701" w:type="dxa"/>
            <w:vAlign w:val="center"/>
          </w:tcPr>
          <w:p w14:paraId="4D00B3C0" w14:textId="77777777" w:rsidR="0090728D" w:rsidRPr="00281208" w:rsidRDefault="0090728D"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2977" w:type="dxa"/>
            <w:vAlign w:val="center"/>
          </w:tcPr>
          <w:p w14:paraId="2EFCB966" w14:textId="77777777" w:rsidR="0090728D" w:rsidRPr="00281208" w:rsidRDefault="0090728D"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276" w:type="dxa"/>
            <w:vAlign w:val="center"/>
          </w:tcPr>
          <w:p w14:paraId="30614011" w14:textId="77777777" w:rsidR="0090728D" w:rsidRPr="00281208" w:rsidRDefault="0090728D"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c>
          <w:tcPr>
            <w:tcW w:w="2693" w:type="dxa"/>
          </w:tcPr>
          <w:p w14:paraId="1DE3A6FE" w14:textId="77777777" w:rsidR="0090728D" w:rsidRPr="00281208" w:rsidRDefault="0090728D" w:rsidP="00004877">
            <w:pPr>
              <w:spacing w:line="280" w:lineRule="exact"/>
              <w:jc w:val="center"/>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散布箇所</w:t>
            </w:r>
          </w:p>
        </w:tc>
      </w:tr>
      <w:tr w:rsidR="007F4CB6" w:rsidRPr="006E650A" w14:paraId="03A3CFBD" w14:textId="77777777" w:rsidTr="00004877">
        <w:tc>
          <w:tcPr>
            <w:tcW w:w="1701" w:type="dxa"/>
          </w:tcPr>
          <w:p w14:paraId="69B23A97"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高度化成</w:t>
            </w:r>
          </w:p>
        </w:tc>
        <w:tc>
          <w:tcPr>
            <w:tcW w:w="2977" w:type="dxa"/>
          </w:tcPr>
          <w:p w14:paraId="757EAC50" w14:textId="77777777" w:rsidR="0090728D" w:rsidRPr="00281208" w:rsidRDefault="0090728D" w:rsidP="00004877">
            <w:pPr>
              <w:spacing w:line="260" w:lineRule="exact"/>
              <w:rPr>
                <w:rFonts w:ascii="ＭＳ Ｐゴシック" w:eastAsia="ＭＳ Ｐゴシック" w:hAnsi="ＭＳ Ｐゴシック"/>
                <w:bCs/>
                <w:i/>
                <w:spacing w:val="-10"/>
                <w:sz w:val="18"/>
                <w:szCs w:val="18"/>
              </w:rPr>
            </w:pPr>
            <w:r w:rsidRPr="00281208">
              <w:rPr>
                <w:rFonts w:ascii="ＭＳ Ｐゴシック" w:eastAsia="ＭＳ Ｐゴシック" w:hAnsi="ＭＳ Ｐゴシック" w:hint="eastAsia"/>
                <w:bCs/>
                <w:i/>
                <w:spacing w:val="-10"/>
                <w:sz w:val="18"/>
                <w:szCs w:val="18"/>
              </w:rPr>
              <w:t xml:space="preserve">速効性　　</w:t>
            </w:r>
            <w:r w:rsidRPr="00281208">
              <w:rPr>
                <w:rFonts w:ascii="ＭＳ Ｐゴシック" w:eastAsia="ＭＳ Ｐゴシック" w:hAnsi="ＭＳ Ｐゴシック"/>
                <w:bCs/>
                <w:i/>
                <w:spacing w:val="-10"/>
                <w:sz w:val="18"/>
                <w:szCs w:val="18"/>
              </w:rPr>
              <w:t>15-15-15</w:t>
            </w:r>
          </w:p>
          <w:p w14:paraId="17A563C3" w14:textId="77777777" w:rsidR="0090728D" w:rsidRPr="00281208" w:rsidRDefault="0090728D" w:rsidP="00004877">
            <w:pPr>
              <w:spacing w:line="260" w:lineRule="exact"/>
              <w:rPr>
                <w:rFonts w:asciiTheme="minorEastAsia" w:hAnsiTheme="minorEastAsia"/>
                <w:i/>
                <w:spacing w:val="-10"/>
                <w:sz w:val="18"/>
                <w:szCs w:val="18"/>
              </w:rPr>
            </w:pPr>
            <w:r w:rsidRPr="00281208">
              <w:rPr>
                <w:rFonts w:ascii="ＭＳ Ｐゴシック" w:eastAsia="ＭＳ Ｐゴシック" w:hAnsi="ＭＳ Ｐゴシック" w:hint="eastAsia"/>
                <w:bCs/>
                <w:i/>
                <w:spacing w:val="-10"/>
                <w:sz w:val="18"/>
                <w:szCs w:val="18"/>
              </w:rPr>
              <w:t>（自然文化園内）</w:t>
            </w:r>
          </w:p>
        </w:tc>
        <w:tc>
          <w:tcPr>
            <w:tcW w:w="1276" w:type="dxa"/>
          </w:tcPr>
          <w:p w14:paraId="3EF0FC7E"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Cs/>
                <w:i/>
                <w:sz w:val="18"/>
                <w:szCs w:val="18"/>
              </w:rPr>
              <w:t>（４月）１回</w:t>
            </w:r>
            <w:r w:rsidRPr="00281208">
              <w:rPr>
                <w:rFonts w:ascii="ＭＳ Ｐゴシック" w:eastAsia="ＭＳ Ｐゴシック" w:hAnsi="ＭＳ Ｐゴシック"/>
                <w:bCs/>
                <w:i/>
                <w:sz w:val="18"/>
                <w:szCs w:val="18"/>
              </w:rPr>
              <w:t>/年</w:t>
            </w:r>
          </w:p>
        </w:tc>
        <w:tc>
          <w:tcPr>
            <w:tcW w:w="2693" w:type="dxa"/>
            <w:vMerge w:val="restart"/>
          </w:tcPr>
          <w:p w14:paraId="3E1340A5" w14:textId="77777777" w:rsidR="0090728D" w:rsidRPr="00281208" w:rsidRDefault="0090728D" w:rsidP="00004877">
            <w:pPr>
              <w:spacing w:line="260" w:lineRule="exact"/>
              <w:rPr>
                <w:rFonts w:asciiTheme="minorEastAsia" w:hAnsiTheme="minorEastAsia"/>
                <w:bCs/>
                <w:i/>
                <w:sz w:val="18"/>
                <w:szCs w:val="18"/>
              </w:rPr>
            </w:pPr>
            <w:r w:rsidRPr="00281208">
              <w:rPr>
                <w:rFonts w:asciiTheme="minorEastAsia" w:hAnsiTheme="minorEastAsia" w:hint="eastAsia"/>
                <w:bCs/>
                <w:i/>
                <w:sz w:val="18"/>
                <w:szCs w:val="18"/>
              </w:rPr>
              <w:t>ﾁｭｰﾘｯﾌﾟの花園、桜の流れ、</w:t>
            </w:r>
            <w:r w:rsidRPr="00281208">
              <w:rPr>
                <w:rFonts w:asciiTheme="minorEastAsia" w:hAnsiTheme="minorEastAsia" w:hint="eastAsia"/>
                <w:i/>
                <w:sz w:val="18"/>
                <w:szCs w:val="18"/>
              </w:rPr>
              <w:t>桜の流れ広場、もみじ川広場、上の広場、下の広場、太陽の広場、</w:t>
            </w:r>
            <w:r w:rsidRPr="00281208">
              <w:rPr>
                <w:rFonts w:ascii="ＭＳ 明朝" w:hAnsi="ＭＳ 明朝" w:hint="eastAsia"/>
                <w:i/>
                <w:sz w:val="18"/>
                <w:szCs w:val="18"/>
              </w:rPr>
              <w:t>太陽の広場周辺、太陽の広場西、せせらぎ広場、森の舞台、水すましの池周辺、学習館周辺、砂の広場、お祭り広場周辺、中央ゲート周辺、児童文学館周辺、夢の池周辺、日本庭園前駐車場</w:t>
            </w:r>
          </w:p>
        </w:tc>
      </w:tr>
      <w:tr w:rsidR="007F4CB6" w:rsidRPr="006E650A" w14:paraId="136CAE70" w14:textId="77777777" w:rsidTr="00004877">
        <w:tc>
          <w:tcPr>
            <w:tcW w:w="1701" w:type="dxa"/>
          </w:tcPr>
          <w:p w14:paraId="3E653850"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緩効性高度化成</w:t>
            </w:r>
          </w:p>
        </w:tc>
        <w:tc>
          <w:tcPr>
            <w:tcW w:w="2977" w:type="dxa"/>
          </w:tcPr>
          <w:p w14:paraId="4C2E26CF"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i/>
                <w:spacing w:val="-10"/>
                <w:sz w:val="18"/>
                <w:szCs w:val="18"/>
              </w:rPr>
              <w:t>16-14-14</w:t>
            </w:r>
          </w:p>
          <w:p w14:paraId="2193B38F" w14:textId="77777777" w:rsidR="0090728D" w:rsidRPr="00281208" w:rsidRDefault="0090728D" w:rsidP="00004877">
            <w:pPr>
              <w:spacing w:line="260" w:lineRule="exact"/>
              <w:rPr>
                <w:rFonts w:asciiTheme="minorEastAsia" w:hAnsiTheme="minorEastAsia"/>
                <w:i/>
                <w:spacing w:val="-10"/>
                <w:sz w:val="18"/>
                <w:szCs w:val="18"/>
              </w:rPr>
            </w:pPr>
            <w:r w:rsidRPr="00281208">
              <w:rPr>
                <w:rFonts w:ascii="ＭＳ Ｐゴシック" w:eastAsia="ＭＳ Ｐゴシック" w:hAnsi="ＭＳ Ｐゴシック" w:hint="eastAsia"/>
                <w:i/>
                <w:spacing w:val="-10"/>
                <w:sz w:val="18"/>
                <w:szCs w:val="18"/>
              </w:rPr>
              <w:t>（自然文化園内）</w:t>
            </w:r>
          </w:p>
        </w:tc>
        <w:tc>
          <w:tcPr>
            <w:tcW w:w="1276" w:type="dxa"/>
          </w:tcPr>
          <w:p w14:paraId="3A5C3F0E"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（５月）１回</w:t>
            </w:r>
            <w:r w:rsidRPr="00281208">
              <w:rPr>
                <w:rFonts w:ascii="ＭＳ Ｐゴシック" w:eastAsia="ＭＳ Ｐゴシック" w:hAnsi="ＭＳ Ｐゴシック"/>
                <w:i/>
                <w:sz w:val="18"/>
                <w:szCs w:val="18"/>
              </w:rPr>
              <w:t>/年</w:t>
            </w:r>
          </w:p>
        </w:tc>
        <w:tc>
          <w:tcPr>
            <w:tcW w:w="2693" w:type="dxa"/>
            <w:vMerge/>
          </w:tcPr>
          <w:p w14:paraId="7FEBC836" w14:textId="77777777" w:rsidR="0090728D" w:rsidRPr="00281208" w:rsidRDefault="0090728D" w:rsidP="00004877">
            <w:pPr>
              <w:spacing w:line="260" w:lineRule="exact"/>
              <w:rPr>
                <w:rFonts w:ascii="ＭＳ Ｐゴシック" w:eastAsia="ＭＳ Ｐゴシック" w:hAnsi="ＭＳ Ｐゴシック"/>
                <w:i/>
                <w:sz w:val="18"/>
                <w:szCs w:val="18"/>
              </w:rPr>
            </w:pPr>
          </w:p>
        </w:tc>
      </w:tr>
      <w:tr w:rsidR="007F4CB6" w:rsidRPr="006E650A" w14:paraId="00EDC1A2" w14:textId="77777777" w:rsidTr="00004877">
        <w:tc>
          <w:tcPr>
            <w:tcW w:w="1701" w:type="dxa"/>
          </w:tcPr>
          <w:p w14:paraId="4B6CCB0A" w14:textId="77777777" w:rsidR="0090728D" w:rsidRPr="00281208" w:rsidRDefault="0090728D" w:rsidP="00004877">
            <w:pPr>
              <w:spacing w:line="26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緩効性高度化成</w:t>
            </w:r>
          </w:p>
          <w:p w14:paraId="27B61BFF"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（微生物増殖効果）</w:t>
            </w:r>
          </w:p>
        </w:tc>
        <w:tc>
          <w:tcPr>
            <w:tcW w:w="2977" w:type="dxa"/>
          </w:tcPr>
          <w:p w14:paraId="105CC58E"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i/>
                <w:spacing w:val="-10"/>
                <w:sz w:val="18"/>
                <w:szCs w:val="18"/>
              </w:rPr>
              <w:t>15-10-13</w:t>
            </w:r>
          </w:p>
          <w:p w14:paraId="521389BD" w14:textId="77777777" w:rsidR="0090728D" w:rsidRPr="00281208" w:rsidRDefault="0090728D" w:rsidP="00004877">
            <w:pPr>
              <w:spacing w:line="260" w:lineRule="exact"/>
              <w:rPr>
                <w:rFonts w:asciiTheme="minorEastAsia" w:hAnsiTheme="minorEastAsia"/>
                <w:i/>
                <w:spacing w:val="-10"/>
                <w:sz w:val="18"/>
                <w:szCs w:val="18"/>
              </w:rPr>
            </w:pPr>
            <w:r w:rsidRPr="00281208">
              <w:rPr>
                <w:rFonts w:ascii="ＭＳ Ｐゴシック" w:eastAsia="ＭＳ Ｐゴシック" w:hAnsi="ＭＳ Ｐゴシック" w:hint="eastAsia"/>
                <w:i/>
                <w:spacing w:val="-10"/>
                <w:sz w:val="18"/>
                <w:szCs w:val="18"/>
              </w:rPr>
              <w:t>（自然文化園内）</w:t>
            </w:r>
            <w:r w:rsidRPr="00281208">
              <w:rPr>
                <w:rFonts w:ascii="ＭＳ Ｐゴシック" w:eastAsia="ＭＳ Ｐゴシック" w:hAnsi="ＭＳ Ｐゴシック"/>
                <w:i/>
                <w:spacing w:val="-10"/>
                <w:sz w:val="18"/>
                <w:szCs w:val="18"/>
              </w:rPr>
              <w:tab/>
            </w:r>
          </w:p>
        </w:tc>
        <w:tc>
          <w:tcPr>
            <w:tcW w:w="1276" w:type="dxa"/>
          </w:tcPr>
          <w:p w14:paraId="5297F77E"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（９月）１回</w:t>
            </w:r>
            <w:r w:rsidRPr="00281208">
              <w:rPr>
                <w:rFonts w:ascii="ＭＳ Ｐゴシック" w:eastAsia="ＭＳ Ｐゴシック" w:hAnsi="ＭＳ Ｐゴシック"/>
                <w:i/>
                <w:sz w:val="18"/>
                <w:szCs w:val="18"/>
              </w:rPr>
              <w:t>/年</w:t>
            </w:r>
          </w:p>
        </w:tc>
        <w:tc>
          <w:tcPr>
            <w:tcW w:w="2693" w:type="dxa"/>
          </w:tcPr>
          <w:p w14:paraId="2AFE82D4" w14:textId="77777777" w:rsidR="0090728D" w:rsidRPr="00281208" w:rsidRDefault="0090728D" w:rsidP="00004877">
            <w:pPr>
              <w:spacing w:line="260" w:lineRule="exact"/>
              <w:rPr>
                <w:rFonts w:ascii="ＭＳ Ｐゴシック" w:eastAsia="ＭＳ Ｐゴシック" w:hAnsi="ＭＳ Ｐゴシック"/>
                <w:i/>
                <w:sz w:val="18"/>
                <w:szCs w:val="18"/>
              </w:rPr>
            </w:pPr>
            <w:r w:rsidRPr="00281208">
              <w:rPr>
                <w:rFonts w:ascii="ＭＳ 明朝" w:hAnsi="ＭＳ 明朝" w:hint="eastAsia"/>
                <w:i/>
                <w:sz w:val="18"/>
                <w:szCs w:val="18"/>
              </w:rPr>
              <w:t>もみじ川広場、太陽の広場、太陽の広場西、学習館周辺、中央ゲート周辺、児童文学館周辺、夢の池周辺、日本庭園前駐車場</w:t>
            </w:r>
          </w:p>
        </w:tc>
      </w:tr>
      <w:tr w:rsidR="007F4CB6" w:rsidRPr="006E650A" w14:paraId="6503DDAA" w14:textId="77777777" w:rsidTr="00004877">
        <w:tc>
          <w:tcPr>
            <w:tcW w:w="1701" w:type="dxa"/>
          </w:tcPr>
          <w:p w14:paraId="3C2A0352" w14:textId="77777777" w:rsidR="0090728D" w:rsidRPr="00281208" w:rsidRDefault="0090728D" w:rsidP="00004877">
            <w:pPr>
              <w:spacing w:line="26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部分施肥</w:t>
            </w:r>
          </w:p>
          <w:p w14:paraId="32CE45B8"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（高度化成）</w:t>
            </w:r>
          </w:p>
        </w:tc>
        <w:tc>
          <w:tcPr>
            <w:tcW w:w="2977" w:type="dxa"/>
          </w:tcPr>
          <w:p w14:paraId="2E557C7C"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 xml:space="preserve">速効性　　</w:t>
            </w:r>
            <w:r w:rsidRPr="00281208">
              <w:rPr>
                <w:rFonts w:ascii="ＭＳ Ｐゴシック" w:eastAsia="ＭＳ Ｐゴシック" w:hAnsi="ＭＳ Ｐゴシック"/>
                <w:i/>
                <w:spacing w:val="-10"/>
                <w:sz w:val="18"/>
                <w:szCs w:val="18"/>
              </w:rPr>
              <w:t>15-15-15</w:t>
            </w:r>
          </w:p>
          <w:p w14:paraId="20957651" w14:textId="77777777" w:rsidR="0090728D" w:rsidRPr="00281208" w:rsidRDefault="0090728D" w:rsidP="00004877">
            <w:pPr>
              <w:spacing w:line="260" w:lineRule="exact"/>
              <w:rPr>
                <w:rFonts w:asciiTheme="minorEastAsia" w:hAnsiTheme="minorEastAsia"/>
                <w:i/>
                <w:spacing w:val="-10"/>
                <w:sz w:val="18"/>
                <w:szCs w:val="18"/>
              </w:rPr>
            </w:pPr>
            <w:r w:rsidRPr="00281208">
              <w:rPr>
                <w:rFonts w:ascii="ＭＳ Ｐゴシック" w:eastAsia="ＭＳ Ｐゴシック" w:hAnsi="ＭＳ Ｐゴシック" w:hint="eastAsia"/>
                <w:i/>
                <w:spacing w:val="-10"/>
                <w:sz w:val="18"/>
                <w:szCs w:val="18"/>
              </w:rPr>
              <w:t>（衰退している場所）</w:t>
            </w:r>
          </w:p>
        </w:tc>
        <w:tc>
          <w:tcPr>
            <w:tcW w:w="1276" w:type="dxa"/>
          </w:tcPr>
          <w:p w14:paraId="20E8D007"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４月～１０月</w:t>
            </w:r>
          </w:p>
        </w:tc>
        <w:tc>
          <w:tcPr>
            <w:tcW w:w="2693" w:type="dxa"/>
            <w:vMerge w:val="restart"/>
          </w:tcPr>
          <w:p w14:paraId="1E8164C7" w14:textId="77777777" w:rsidR="0090728D" w:rsidRPr="00281208" w:rsidRDefault="0090728D" w:rsidP="00004877">
            <w:pPr>
              <w:spacing w:line="26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部分的な箇所（芝生の衰退箇所）</w:t>
            </w:r>
          </w:p>
        </w:tc>
      </w:tr>
      <w:tr w:rsidR="007F4CB6" w:rsidRPr="006E650A" w14:paraId="49B36484" w14:textId="77777777" w:rsidTr="00004877">
        <w:tc>
          <w:tcPr>
            <w:tcW w:w="1701" w:type="dxa"/>
          </w:tcPr>
          <w:p w14:paraId="605BA583"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ｴｱｰﾊﾞﾝﾀﾞｰ運転</w:t>
            </w:r>
          </w:p>
        </w:tc>
        <w:tc>
          <w:tcPr>
            <w:tcW w:w="2977" w:type="dxa"/>
          </w:tcPr>
          <w:p w14:paraId="36E97BDD"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地力活性剤注入とセットで土壌改良</w:t>
            </w:r>
          </w:p>
          <w:p w14:paraId="3641AEFE" w14:textId="77777777" w:rsidR="0090728D" w:rsidRPr="00281208" w:rsidRDefault="0090728D" w:rsidP="00004877">
            <w:pPr>
              <w:spacing w:line="260" w:lineRule="exact"/>
              <w:rPr>
                <w:rFonts w:asciiTheme="minorEastAsia" w:hAnsiTheme="minorEastAsia"/>
                <w:i/>
                <w:spacing w:val="-10"/>
                <w:sz w:val="18"/>
                <w:szCs w:val="18"/>
              </w:rPr>
            </w:pPr>
            <w:r w:rsidRPr="00281208">
              <w:rPr>
                <w:rFonts w:ascii="ＭＳ Ｐゴシック" w:eastAsia="ＭＳ Ｐゴシック" w:hAnsi="ＭＳ Ｐゴシック" w:hint="eastAsia"/>
                <w:i/>
                <w:spacing w:val="-10"/>
                <w:sz w:val="18"/>
                <w:szCs w:val="18"/>
              </w:rPr>
              <w:t>（衰退している場所）</w:t>
            </w:r>
          </w:p>
        </w:tc>
        <w:tc>
          <w:tcPr>
            <w:tcW w:w="1276" w:type="dxa"/>
          </w:tcPr>
          <w:p w14:paraId="10E31AB9"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生育期</w:t>
            </w:r>
          </w:p>
        </w:tc>
        <w:tc>
          <w:tcPr>
            <w:tcW w:w="2693" w:type="dxa"/>
            <w:vMerge/>
          </w:tcPr>
          <w:p w14:paraId="7384D384" w14:textId="77777777" w:rsidR="0090728D" w:rsidRPr="00281208" w:rsidRDefault="0090728D" w:rsidP="00004877">
            <w:pPr>
              <w:spacing w:line="260" w:lineRule="exact"/>
              <w:rPr>
                <w:rFonts w:ascii="ＭＳ Ｐゴシック" w:eastAsia="ＭＳ Ｐゴシック" w:hAnsi="ＭＳ Ｐゴシック"/>
                <w:i/>
                <w:sz w:val="18"/>
                <w:szCs w:val="18"/>
              </w:rPr>
            </w:pPr>
          </w:p>
        </w:tc>
      </w:tr>
      <w:tr w:rsidR="007F4CB6" w:rsidRPr="006E650A" w14:paraId="36CD7BAA" w14:textId="77777777" w:rsidTr="00004877">
        <w:tc>
          <w:tcPr>
            <w:tcW w:w="1701" w:type="dxa"/>
          </w:tcPr>
          <w:p w14:paraId="0223F5A5"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地力活性剤注入</w:t>
            </w:r>
          </w:p>
        </w:tc>
        <w:tc>
          <w:tcPr>
            <w:tcW w:w="2977" w:type="dxa"/>
          </w:tcPr>
          <w:p w14:paraId="38937EAD"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エアーバンダーとセットで土壌改良</w:t>
            </w:r>
          </w:p>
          <w:p w14:paraId="0D6F947C"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（衰退している場所）</w:t>
            </w:r>
          </w:p>
          <w:p w14:paraId="0CA0172A" w14:textId="77777777" w:rsidR="0090728D" w:rsidRPr="00281208" w:rsidRDefault="0090728D" w:rsidP="00004877">
            <w:pPr>
              <w:spacing w:line="260" w:lineRule="exact"/>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＊土壌活性剤、土壌改良剤（団粒構造）</w:t>
            </w:r>
          </w:p>
          <w:p w14:paraId="74A56FFC" w14:textId="77777777" w:rsidR="0090728D" w:rsidRPr="00281208" w:rsidRDefault="0090728D" w:rsidP="00004877">
            <w:pPr>
              <w:spacing w:line="260" w:lineRule="exact"/>
              <w:ind w:firstLineChars="100" w:firstLine="160"/>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透水性・通気性・保水性・保肥性・</w:t>
            </w:r>
          </w:p>
          <w:p w14:paraId="09C60C90" w14:textId="77777777" w:rsidR="0090728D" w:rsidRPr="00281208" w:rsidRDefault="0090728D" w:rsidP="00004877">
            <w:pPr>
              <w:spacing w:line="260" w:lineRule="exact"/>
              <w:ind w:firstLineChars="100" w:firstLine="160"/>
              <w:rPr>
                <w:rFonts w:ascii="ＭＳ Ｐゴシック" w:eastAsia="ＭＳ Ｐゴシック" w:hAnsi="ＭＳ Ｐゴシック"/>
                <w:i/>
                <w:spacing w:val="-10"/>
                <w:sz w:val="18"/>
                <w:szCs w:val="18"/>
              </w:rPr>
            </w:pPr>
            <w:r w:rsidRPr="00281208">
              <w:rPr>
                <w:rFonts w:ascii="ＭＳ Ｐゴシック" w:eastAsia="ＭＳ Ｐゴシック" w:hAnsi="ＭＳ Ｐゴシック" w:hint="eastAsia"/>
                <w:i/>
                <w:spacing w:val="-10"/>
                <w:sz w:val="18"/>
                <w:szCs w:val="18"/>
              </w:rPr>
              <w:t>膨軟性などを促進</w:t>
            </w:r>
          </w:p>
        </w:tc>
        <w:tc>
          <w:tcPr>
            <w:tcW w:w="1276" w:type="dxa"/>
          </w:tcPr>
          <w:p w14:paraId="0DDCA717" w14:textId="77777777" w:rsidR="0090728D" w:rsidRPr="00281208" w:rsidRDefault="0090728D" w:rsidP="00004877">
            <w:pPr>
              <w:spacing w:line="26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生育期</w:t>
            </w:r>
          </w:p>
        </w:tc>
        <w:tc>
          <w:tcPr>
            <w:tcW w:w="2693" w:type="dxa"/>
            <w:vMerge/>
          </w:tcPr>
          <w:p w14:paraId="6502C85D" w14:textId="77777777" w:rsidR="0090728D" w:rsidRPr="00281208" w:rsidRDefault="0090728D" w:rsidP="00004877">
            <w:pPr>
              <w:spacing w:line="260" w:lineRule="exact"/>
              <w:rPr>
                <w:rFonts w:ascii="ＭＳ Ｐゴシック" w:eastAsia="ＭＳ Ｐゴシック" w:hAnsi="ＭＳ Ｐゴシック"/>
                <w:i/>
                <w:sz w:val="18"/>
                <w:szCs w:val="18"/>
              </w:rPr>
            </w:pPr>
          </w:p>
        </w:tc>
      </w:tr>
    </w:tbl>
    <w:p w14:paraId="040E0779" w14:textId="77777777" w:rsidR="0090728D" w:rsidRPr="00281208" w:rsidRDefault="0090728D" w:rsidP="00281208">
      <w:pPr>
        <w:spacing w:line="280" w:lineRule="exact"/>
        <w:rPr>
          <w:rFonts w:asciiTheme="minorEastAsia" w:hAnsiTheme="minorEastAsia"/>
          <w:i/>
          <w:sz w:val="21"/>
        </w:rPr>
      </w:pPr>
    </w:p>
    <w:p w14:paraId="046D0A3C" w14:textId="2A268A89" w:rsidR="0090728D" w:rsidRDefault="0090728D" w:rsidP="00281208">
      <w:pPr>
        <w:spacing w:line="280" w:lineRule="exact"/>
        <w:rPr>
          <w:rFonts w:asciiTheme="minorEastAsia" w:hAnsiTheme="minorEastAsia"/>
          <w:sz w:val="21"/>
        </w:rPr>
      </w:pPr>
      <w:r>
        <w:rPr>
          <w:rFonts w:asciiTheme="minorEastAsia" w:hAnsiTheme="minorEastAsia" w:hint="eastAsia"/>
          <w:sz w:val="21"/>
        </w:rPr>
        <w:t xml:space="preserve">　　　　イ　</w:t>
      </w:r>
      <w:r w:rsidRPr="00CD2CBC">
        <w:rPr>
          <w:rFonts w:asciiTheme="minorEastAsia" w:hAnsiTheme="minorEastAsia" w:hint="eastAsia"/>
          <w:sz w:val="21"/>
        </w:rPr>
        <w:t>施肥は、均一に散布すること。</w:t>
      </w:r>
    </w:p>
    <w:p w14:paraId="239D7646" w14:textId="77777777" w:rsidR="0090728D" w:rsidRPr="00FA4EF0" w:rsidRDefault="0090728D" w:rsidP="00281208">
      <w:pPr>
        <w:spacing w:line="280" w:lineRule="exact"/>
        <w:rPr>
          <w:rFonts w:asciiTheme="minorEastAsia" w:hAnsiTheme="minorEastAsia"/>
          <w:sz w:val="21"/>
        </w:rPr>
      </w:pPr>
    </w:p>
    <w:p w14:paraId="0CB7058A" w14:textId="77777777"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３）目土掛け</w:t>
      </w:r>
    </w:p>
    <w:p w14:paraId="5E1DFD8B" w14:textId="77777777" w:rsidR="007F4CB6" w:rsidRPr="00281208" w:rsidRDefault="007F4CB6" w:rsidP="00281208">
      <w:pPr>
        <w:spacing w:line="280" w:lineRule="exact"/>
        <w:ind w:leftChars="400" w:left="1220" w:hangingChars="200" w:hanging="420"/>
        <w:rPr>
          <w:rFonts w:asciiTheme="minorEastAsia" w:hAnsiTheme="minorEastAsia"/>
          <w:sz w:val="21"/>
          <w:szCs w:val="21"/>
        </w:rPr>
      </w:pPr>
      <w:r w:rsidRPr="00281208">
        <w:rPr>
          <w:rFonts w:asciiTheme="minorEastAsia" w:hAnsiTheme="minorEastAsia" w:hint="eastAsia"/>
          <w:sz w:val="21"/>
        </w:rPr>
        <w:t>ア　目土掛けは、</w:t>
      </w:r>
      <w:r w:rsidRPr="00281208">
        <w:rPr>
          <w:rFonts w:asciiTheme="minorEastAsia" w:hAnsiTheme="minorEastAsia" w:hint="eastAsia"/>
          <w:sz w:val="21"/>
          <w:szCs w:val="21"/>
        </w:rPr>
        <w:t>微生物を増殖させサッチの分解を促進するとともに、ほふく茎の保護による生育助勢や、小さな不陸修正等を目的としており、目的と</w:t>
      </w:r>
      <w:r w:rsidRPr="00281208">
        <w:rPr>
          <w:rFonts w:ascii="ＭＳ 明朝" w:hAnsi="ＭＳ 明朝" w:hint="eastAsia"/>
          <w:sz w:val="21"/>
          <w:szCs w:val="21"/>
        </w:rPr>
        <w:t>芝生の生育状態</w:t>
      </w:r>
      <w:r w:rsidRPr="00281208">
        <w:rPr>
          <w:rFonts w:asciiTheme="minorEastAsia" w:hAnsiTheme="minorEastAsia" w:hint="eastAsia"/>
          <w:sz w:val="21"/>
          <w:szCs w:val="21"/>
        </w:rPr>
        <w:t>に応じて、目土の範囲を定め、作業を行うこと。</w:t>
      </w:r>
    </w:p>
    <w:p w14:paraId="3F94ADAA" w14:textId="1C1296F7" w:rsidR="007F4CB6" w:rsidRPr="00281208" w:rsidRDefault="007F4CB6" w:rsidP="00281208">
      <w:pPr>
        <w:spacing w:line="280" w:lineRule="exact"/>
        <w:ind w:leftChars="400" w:left="1220" w:hangingChars="200" w:hanging="420"/>
        <w:rPr>
          <w:rFonts w:asciiTheme="minorEastAsia" w:hAnsiTheme="minorEastAsia"/>
          <w:sz w:val="21"/>
          <w:szCs w:val="21"/>
        </w:rPr>
      </w:pPr>
      <w:r w:rsidRPr="00281208">
        <w:rPr>
          <w:rFonts w:asciiTheme="minorEastAsia" w:hAnsiTheme="minorEastAsia" w:hint="eastAsia"/>
          <w:sz w:val="21"/>
          <w:szCs w:val="21"/>
        </w:rPr>
        <w:t>イ　目土は、良質で雑草種子、ガラのない良質の山砂を選定・使用すること。</w:t>
      </w:r>
    </w:p>
    <w:p w14:paraId="45D72960" w14:textId="665731AA" w:rsidR="007F4CB6" w:rsidRPr="00281208" w:rsidRDefault="007F4CB6" w:rsidP="00281208">
      <w:pPr>
        <w:spacing w:line="280" w:lineRule="exact"/>
        <w:ind w:leftChars="400" w:left="1220" w:hangingChars="200" w:hanging="420"/>
        <w:rPr>
          <w:rFonts w:asciiTheme="minorEastAsia" w:hAnsiTheme="minorEastAsia"/>
          <w:sz w:val="21"/>
          <w:szCs w:val="21"/>
        </w:rPr>
      </w:pPr>
      <w:r w:rsidRPr="00281208">
        <w:rPr>
          <w:rFonts w:asciiTheme="minorEastAsia" w:hAnsiTheme="minorEastAsia" w:hint="eastAsia"/>
          <w:sz w:val="21"/>
          <w:szCs w:val="21"/>
        </w:rPr>
        <w:t>ウ　生育助勢のため広場全体に目土掛けを行う場合には、３</w:t>
      </w:r>
      <w:r w:rsidRPr="00281208">
        <w:rPr>
          <w:rFonts w:asciiTheme="minorEastAsia" w:hAnsiTheme="minorEastAsia"/>
          <w:sz w:val="21"/>
          <w:szCs w:val="21"/>
        </w:rPr>
        <w:t>mm程度の厚さで全体に</w:t>
      </w:r>
      <w:r w:rsidRPr="00281208">
        <w:rPr>
          <w:rFonts w:asciiTheme="minorEastAsia" w:hAnsiTheme="minorEastAsia" w:hint="eastAsia"/>
          <w:sz w:val="21"/>
        </w:rPr>
        <w:t>凹凸のないよう、均一に散布すること。</w:t>
      </w:r>
    </w:p>
    <w:p w14:paraId="4506BCB4" w14:textId="3CFB1E68" w:rsidR="007F4CB6" w:rsidRDefault="007F4CB6" w:rsidP="00747371">
      <w:pPr>
        <w:spacing w:line="280" w:lineRule="exact"/>
        <w:ind w:leftChars="400" w:left="1220" w:hangingChars="200" w:hanging="420"/>
        <w:rPr>
          <w:rFonts w:asciiTheme="minorEastAsia" w:hAnsiTheme="minorEastAsia"/>
          <w:sz w:val="21"/>
          <w:szCs w:val="21"/>
        </w:rPr>
      </w:pPr>
      <w:r w:rsidRPr="00281208">
        <w:rPr>
          <w:rFonts w:asciiTheme="minorEastAsia" w:hAnsiTheme="minorEastAsia" w:hint="eastAsia"/>
          <w:sz w:val="21"/>
          <w:szCs w:val="21"/>
        </w:rPr>
        <w:t>エ　作業車のタイヤ等によって、芝生が傷むことの無いように作業すること。</w:t>
      </w:r>
    </w:p>
    <w:p w14:paraId="27609B16" w14:textId="77777777" w:rsidR="00D722BA" w:rsidRDefault="00D722BA" w:rsidP="00281208">
      <w:pPr>
        <w:spacing w:line="280" w:lineRule="exact"/>
        <w:ind w:leftChars="500" w:left="1000"/>
        <w:rPr>
          <w:rFonts w:asciiTheme="minorEastAsia" w:hAnsiTheme="minorEastAsia"/>
          <w:sz w:val="21"/>
        </w:rPr>
      </w:pPr>
    </w:p>
    <w:p w14:paraId="007131C8" w14:textId="190BB903" w:rsidR="004D0E24" w:rsidRPr="00CD2CBC" w:rsidRDefault="0014122C" w:rsidP="00FA4EF0">
      <w:pPr>
        <w:spacing w:line="280" w:lineRule="exact"/>
        <w:ind w:leftChars="100" w:left="200" w:firstLineChars="200" w:firstLine="420"/>
        <w:rPr>
          <w:rFonts w:asciiTheme="minorEastAsia" w:hAnsiTheme="minorEastAsia"/>
          <w:sz w:val="21"/>
        </w:rPr>
      </w:pPr>
      <w:r>
        <w:rPr>
          <w:rFonts w:asciiTheme="minorEastAsia" w:hAnsiTheme="minorEastAsia" w:hint="eastAsia"/>
          <w:sz w:val="21"/>
        </w:rPr>
        <w:t>４</w:t>
      </w:r>
      <w:r w:rsidR="004D0E24" w:rsidRPr="00CD2CBC">
        <w:rPr>
          <w:rFonts w:asciiTheme="minorEastAsia" w:hAnsiTheme="minorEastAsia" w:hint="eastAsia"/>
          <w:sz w:val="21"/>
        </w:rPr>
        <w:t>）エアレーション</w:t>
      </w:r>
    </w:p>
    <w:p w14:paraId="2B69B6D8" w14:textId="77777777" w:rsidR="0014122C" w:rsidRPr="00FA4EF0" w:rsidRDefault="0014122C" w:rsidP="00FA4EF0">
      <w:pPr>
        <w:spacing w:line="280" w:lineRule="exact"/>
        <w:ind w:leftChars="400" w:left="1220" w:hangingChars="200" w:hanging="420"/>
        <w:rPr>
          <w:rFonts w:asciiTheme="minorEastAsia" w:hAnsiTheme="minorEastAsia"/>
          <w:sz w:val="21"/>
        </w:rPr>
      </w:pPr>
      <w:r w:rsidRPr="00281208">
        <w:rPr>
          <w:rFonts w:asciiTheme="minorEastAsia" w:hAnsiTheme="minorEastAsia" w:hint="eastAsia"/>
          <w:sz w:val="21"/>
        </w:rPr>
        <w:t xml:space="preserve">ア　</w:t>
      </w:r>
      <w:r w:rsidRPr="00FA4EF0">
        <w:rPr>
          <w:rFonts w:asciiTheme="minorEastAsia" w:hAnsiTheme="minorEastAsia" w:hint="eastAsia"/>
          <w:sz w:val="21"/>
        </w:rPr>
        <w:t>踏圧等による</w:t>
      </w:r>
      <w:r w:rsidRPr="00281208">
        <w:rPr>
          <w:rFonts w:asciiTheme="minorEastAsia" w:hAnsiTheme="minorEastAsia" w:hint="eastAsia"/>
          <w:sz w:val="21"/>
        </w:rPr>
        <w:t>土壌の固結に対して、</w:t>
      </w:r>
      <w:r w:rsidRPr="00FA4EF0">
        <w:rPr>
          <w:rFonts w:asciiTheme="minorEastAsia" w:hAnsiTheme="minorEastAsia" w:hint="eastAsia"/>
          <w:sz w:val="21"/>
          <w:szCs w:val="21"/>
        </w:rPr>
        <w:t>土壌中の通気性</w:t>
      </w:r>
      <w:r w:rsidRPr="00281208">
        <w:rPr>
          <w:rFonts w:asciiTheme="minorEastAsia" w:hAnsiTheme="minorEastAsia" w:hint="eastAsia"/>
          <w:sz w:val="21"/>
          <w:szCs w:val="21"/>
        </w:rPr>
        <w:t>（透水性含め）</w:t>
      </w:r>
      <w:r w:rsidRPr="00FA4EF0">
        <w:rPr>
          <w:rFonts w:asciiTheme="minorEastAsia" w:hAnsiTheme="minorEastAsia" w:hint="eastAsia"/>
          <w:sz w:val="21"/>
          <w:szCs w:val="21"/>
        </w:rPr>
        <w:t>を良くすることで根の発育を促進し芝生の若返りを図ることを目的としており、</w:t>
      </w:r>
      <w:r w:rsidRPr="00281208">
        <w:rPr>
          <w:rFonts w:asciiTheme="minorEastAsia" w:hAnsiTheme="minorEastAsia" w:hint="eastAsia"/>
          <w:sz w:val="21"/>
          <w:szCs w:val="21"/>
        </w:rPr>
        <w:t>芝生の生育</w:t>
      </w:r>
      <w:r w:rsidRPr="00281208">
        <w:rPr>
          <w:rFonts w:hint="eastAsia"/>
          <w:sz w:val="21"/>
        </w:rPr>
        <w:t>状態に応じて、適切に作業を行うこと。</w:t>
      </w:r>
    </w:p>
    <w:p w14:paraId="19FF70B7" w14:textId="556604E1" w:rsidR="0014122C" w:rsidRPr="00281208" w:rsidRDefault="0014122C" w:rsidP="00281208">
      <w:pPr>
        <w:spacing w:line="280" w:lineRule="exact"/>
        <w:ind w:leftChars="400" w:left="1220" w:hangingChars="200" w:hanging="420"/>
        <w:rPr>
          <w:rFonts w:ascii="ＭＳ 明朝" w:hAnsi="ＭＳ 明朝"/>
          <w:sz w:val="21"/>
          <w:szCs w:val="21"/>
        </w:rPr>
      </w:pPr>
      <w:r w:rsidRPr="00281208">
        <w:rPr>
          <w:rFonts w:asciiTheme="minorEastAsia" w:hAnsiTheme="minorEastAsia" w:hint="eastAsia"/>
          <w:sz w:val="21"/>
        </w:rPr>
        <w:t xml:space="preserve">イ　</w:t>
      </w:r>
      <w:r w:rsidRPr="00281208">
        <w:rPr>
          <w:rFonts w:ascii="ＭＳ 明朝" w:hAnsi="ＭＳ 明朝" w:hint="eastAsia"/>
          <w:sz w:val="21"/>
          <w:szCs w:val="21"/>
        </w:rPr>
        <w:t>作業刃が土中に５㎝以上入るように土壌の水分状態を考慮の</w:t>
      </w:r>
      <w:r w:rsidR="002871A4">
        <w:rPr>
          <w:rFonts w:ascii="ＭＳ 明朝" w:hAnsi="ＭＳ 明朝" w:hint="eastAsia"/>
          <w:sz w:val="21"/>
          <w:szCs w:val="21"/>
        </w:rPr>
        <w:t>上</w:t>
      </w:r>
      <w:r w:rsidRPr="00281208">
        <w:rPr>
          <w:rFonts w:ascii="ＭＳ 明朝" w:hAnsi="ＭＳ 明朝" w:hint="eastAsia"/>
          <w:sz w:val="21"/>
          <w:szCs w:val="21"/>
        </w:rPr>
        <w:t>、レノベーターを用いた作業車を縦横に</w:t>
      </w:r>
      <w:r w:rsidR="002871A4">
        <w:rPr>
          <w:rFonts w:ascii="ＭＳ 明朝" w:hAnsi="ＭＳ 明朝" w:hint="eastAsia"/>
          <w:sz w:val="21"/>
          <w:szCs w:val="21"/>
        </w:rPr>
        <w:t>２</w:t>
      </w:r>
      <w:r w:rsidRPr="00281208">
        <w:rPr>
          <w:rFonts w:ascii="ＭＳ 明朝" w:hAnsi="ＭＳ 明朝"/>
          <w:sz w:val="21"/>
          <w:szCs w:val="21"/>
        </w:rPr>
        <w:t>回以上走行させるなど、</w:t>
      </w:r>
      <w:r w:rsidRPr="00281208">
        <w:rPr>
          <w:rFonts w:asciiTheme="minorEastAsia" w:hAnsiTheme="minorEastAsia" w:hint="eastAsia"/>
          <w:sz w:val="21"/>
        </w:rPr>
        <w:t>作業効果が十分得られるように適切に作業を行うこと。</w:t>
      </w:r>
    </w:p>
    <w:p w14:paraId="3CDD4265" w14:textId="77777777" w:rsidR="007B149B" w:rsidRPr="002871A4" w:rsidRDefault="007B149B" w:rsidP="004D0E24">
      <w:pPr>
        <w:spacing w:line="280" w:lineRule="exact"/>
        <w:ind w:leftChars="533" w:left="1066"/>
        <w:rPr>
          <w:rFonts w:asciiTheme="minorEastAsia" w:hAnsiTheme="minorEastAsia"/>
        </w:rPr>
      </w:pPr>
    </w:p>
    <w:p w14:paraId="3F5F5BEE" w14:textId="77777777" w:rsidR="0014122C" w:rsidRPr="00281208" w:rsidRDefault="0014122C" w:rsidP="0014122C">
      <w:pPr>
        <w:spacing w:line="280" w:lineRule="exact"/>
        <w:ind w:firstLineChars="300" w:firstLine="630"/>
        <w:rPr>
          <w:rFonts w:asciiTheme="minorEastAsia" w:hAnsiTheme="minorEastAsia"/>
          <w:sz w:val="21"/>
        </w:rPr>
      </w:pPr>
      <w:r w:rsidRPr="00281208">
        <w:rPr>
          <w:rFonts w:asciiTheme="minorEastAsia" w:hAnsiTheme="minorEastAsia" w:hint="eastAsia"/>
          <w:sz w:val="21"/>
        </w:rPr>
        <w:t>５）バーチカル</w:t>
      </w:r>
    </w:p>
    <w:p w14:paraId="3B582E6A" w14:textId="45D62067" w:rsidR="0014122C" w:rsidRPr="00281208" w:rsidRDefault="0014122C" w:rsidP="00281208">
      <w:pPr>
        <w:spacing w:line="280" w:lineRule="exact"/>
        <w:ind w:leftChars="400" w:left="1220" w:hangingChars="200" w:hanging="420"/>
        <w:rPr>
          <w:rFonts w:ascii="ＭＳ 明朝" w:hAnsi="ＭＳ 明朝"/>
          <w:sz w:val="21"/>
          <w:szCs w:val="21"/>
        </w:rPr>
      </w:pPr>
      <w:r w:rsidRPr="00281208">
        <w:rPr>
          <w:rFonts w:asciiTheme="minorEastAsia" w:hAnsiTheme="minorEastAsia" w:hint="eastAsia"/>
          <w:sz w:val="21"/>
        </w:rPr>
        <w:lastRenderedPageBreak/>
        <w:t xml:space="preserve">ア　</w:t>
      </w:r>
      <w:r w:rsidRPr="00281208">
        <w:rPr>
          <w:rFonts w:ascii="ＭＳ 明朝" w:hAnsi="ＭＳ 明朝" w:hint="eastAsia"/>
          <w:sz w:val="21"/>
          <w:szCs w:val="21"/>
        </w:rPr>
        <w:t>芝生のサッチ（芝かす）除去及び新芽分化の促進を目的としており、芝生の生育状態を確しながら、適切な深さに設定して作業を行うこと（目安：最大</w:t>
      </w:r>
      <w:r w:rsidR="002871A4">
        <w:rPr>
          <w:rFonts w:ascii="ＭＳ 明朝" w:hAnsi="ＭＳ 明朝" w:hint="eastAsia"/>
          <w:sz w:val="21"/>
          <w:szCs w:val="21"/>
        </w:rPr>
        <w:t>３</w:t>
      </w:r>
      <w:r w:rsidRPr="00281208">
        <w:rPr>
          <w:rFonts w:ascii="ＭＳ 明朝" w:hAnsi="ＭＳ 明朝"/>
          <w:sz w:val="21"/>
          <w:szCs w:val="21"/>
        </w:rPr>
        <w:t>㎝以内）。</w:t>
      </w:r>
    </w:p>
    <w:p w14:paraId="33FCA1F7" w14:textId="37F93B60" w:rsidR="00E35BBF" w:rsidRPr="00281208" w:rsidRDefault="0014122C" w:rsidP="00281208">
      <w:pPr>
        <w:spacing w:line="280" w:lineRule="exact"/>
        <w:ind w:leftChars="400" w:left="1220" w:hangingChars="200" w:hanging="420"/>
        <w:rPr>
          <w:rFonts w:ascii="ＭＳ 明朝" w:hAnsi="ＭＳ 明朝"/>
          <w:sz w:val="21"/>
          <w:szCs w:val="21"/>
        </w:rPr>
      </w:pPr>
      <w:r w:rsidRPr="00281208">
        <w:rPr>
          <w:rFonts w:ascii="ＭＳ 明朝" w:hAnsi="ＭＳ 明朝" w:hint="eastAsia"/>
          <w:sz w:val="21"/>
          <w:szCs w:val="21"/>
        </w:rPr>
        <w:t>イ　生育状況・天候などを十分に考慮し、</w:t>
      </w:r>
      <w:r w:rsidRPr="00281208">
        <w:rPr>
          <w:rFonts w:asciiTheme="minorEastAsia" w:hAnsiTheme="minorEastAsia" w:hint="eastAsia"/>
          <w:sz w:val="21"/>
        </w:rPr>
        <w:t>作業</w:t>
      </w:r>
      <w:r w:rsidRPr="00281208">
        <w:rPr>
          <w:rFonts w:ascii="ＭＳ 明朝" w:hAnsi="ＭＳ 明朝" w:hint="eastAsia"/>
          <w:sz w:val="21"/>
          <w:szCs w:val="21"/>
        </w:rPr>
        <w:t>効果が十分得られるように適切に作業を行うこと。</w:t>
      </w:r>
    </w:p>
    <w:p w14:paraId="76B53C9D" w14:textId="77777777" w:rsidR="0014122C" w:rsidRDefault="0014122C" w:rsidP="004D0E24"/>
    <w:p w14:paraId="22D2B1CD" w14:textId="77777777" w:rsidR="0014122C" w:rsidRPr="00FA4EF0" w:rsidRDefault="0014122C" w:rsidP="00281208">
      <w:pPr>
        <w:spacing w:line="280" w:lineRule="exact"/>
        <w:ind w:leftChars="100" w:left="200" w:firstLineChars="200" w:firstLine="420"/>
        <w:rPr>
          <w:rFonts w:asciiTheme="minorEastAsia" w:hAnsiTheme="minorEastAsia"/>
          <w:bCs/>
          <w:sz w:val="21"/>
        </w:rPr>
      </w:pPr>
      <w:r w:rsidRPr="00FA4EF0">
        <w:rPr>
          <w:rFonts w:asciiTheme="minorEastAsia" w:hAnsiTheme="minorEastAsia" w:hint="eastAsia"/>
          <w:bCs/>
          <w:sz w:val="21"/>
        </w:rPr>
        <w:t>６）病虫害防除</w:t>
      </w:r>
      <w:r w:rsidRPr="00281208">
        <w:rPr>
          <w:rFonts w:asciiTheme="minorEastAsia" w:hAnsiTheme="minorEastAsia" w:hint="eastAsia"/>
          <w:bCs/>
          <w:sz w:val="21"/>
        </w:rPr>
        <w:t>等</w:t>
      </w:r>
    </w:p>
    <w:p w14:paraId="07FBC2D8" w14:textId="77777777" w:rsidR="0014122C" w:rsidRPr="00281208" w:rsidRDefault="0014122C" w:rsidP="0014122C">
      <w:pPr>
        <w:spacing w:line="280" w:lineRule="exact"/>
        <w:rPr>
          <w:rFonts w:asciiTheme="minorEastAsia" w:hAnsiTheme="minorEastAsia"/>
          <w:sz w:val="21"/>
        </w:rPr>
      </w:pPr>
      <w:r w:rsidRPr="00FA4EF0">
        <w:rPr>
          <w:rFonts w:asciiTheme="minorEastAsia" w:hAnsiTheme="minorEastAsia" w:hint="eastAsia"/>
          <w:sz w:val="21"/>
        </w:rPr>
        <w:t xml:space="preserve">　　　　</w:t>
      </w:r>
      <w:r w:rsidRPr="00281208">
        <w:rPr>
          <w:rFonts w:asciiTheme="minorEastAsia" w:hAnsiTheme="minorEastAsia" w:hint="eastAsia"/>
          <w:sz w:val="21"/>
        </w:rPr>
        <w:t>ア　土壌処理剤・茎葉処理剤の散布</w:t>
      </w:r>
    </w:p>
    <w:p w14:paraId="606E82E0" w14:textId="77777777" w:rsidR="0014122C" w:rsidRPr="00281208" w:rsidRDefault="0014122C" w:rsidP="0014122C">
      <w:pPr>
        <w:spacing w:line="280" w:lineRule="exact"/>
        <w:ind w:left="1260" w:hangingChars="600" w:hanging="1260"/>
        <w:rPr>
          <w:rFonts w:asciiTheme="minorEastAsia" w:hAnsiTheme="minorEastAsia"/>
          <w:sz w:val="21"/>
        </w:rPr>
      </w:pPr>
      <w:r w:rsidRPr="00281208">
        <w:rPr>
          <w:rFonts w:asciiTheme="minorEastAsia" w:hAnsiTheme="minorEastAsia" w:hint="eastAsia"/>
          <w:sz w:val="21"/>
        </w:rPr>
        <w:t xml:space="preserve">　　　　　・雑草の発芽抑制や生育衰退を促し、芝生が雑草との競合に勝り繁茂促進するよう、土壌処理剤や茎葉処理剤を有効活用することとし、過度な散布を行わずに十分な効果が得られるよう、適切に頻度・時期・種類・範囲をコントロールして、作業を行うこと。</w:t>
      </w:r>
    </w:p>
    <w:p w14:paraId="0A9FC43D" w14:textId="77777777" w:rsidR="0014122C" w:rsidRPr="00281208" w:rsidRDefault="0014122C" w:rsidP="0014122C">
      <w:pPr>
        <w:spacing w:line="280" w:lineRule="exact"/>
        <w:ind w:left="1260" w:hangingChars="600" w:hanging="1260"/>
        <w:rPr>
          <w:rFonts w:asciiTheme="minorEastAsia" w:hAnsiTheme="minorEastAsia"/>
          <w:sz w:val="21"/>
        </w:rPr>
      </w:pPr>
      <w:r w:rsidRPr="00281208">
        <w:rPr>
          <w:rFonts w:asciiTheme="minorEastAsia" w:hAnsiTheme="minorEastAsia" w:hint="eastAsia"/>
          <w:sz w:val="21"/>
        </w:rPr>
        <w:t xml:space="preserve">　　　　　・薬剤が均一に散布されるよう、散布圧と車速のバランスをとって作業を行うこと。</w:t>
      </w:r>
    </w:p>
    <w:p w14:paraId="2E380B1D" w14:textId="77777777" w:rsidR="0014122C" w:rsidRPr="00281208" w:rsidRDefault="0014122C" w:rsidP="0014122C">
      <w:pPr>
        <w:spacing w:line="280" w:lineRule="exact"/>
        <w:ind w:left="1260" w:hangingChars="600" w:hanging="1260"/>
        <w:rPr>
          <w:rFonts w:asciiTheme="minorEastAsia" w:hAnsiTheme="minorEastAsia"/>
          <w:sz w:val="21"/>
          <w:szCs w:val="21"/>
        </w:rPr>
      </w:pPr>
      <w:r w:rsidRPr="00281208">
        <w:rPr>
          <w:rFonts w:asciiTheme="minorEastAsia" w:hAnsiTheme="minorEastAsia" w:hint="eastAsia"/>
          <w:sz w:val="21"/>
        </w:rPr>
        <w:t xml:space="preserve">　　　　　・</w:t>
      </w:r>
      <w:r w:rsidRPr="00281208">
        <w:rPr>
          <w:rFonts w:asciiTheme="minorEastAsia" w:hAnsiTheme="minorEastAsia" w:hint="eastAsia"/>
          <w:sz w:val="21"/>
          <w:szCs w:val="21"/>
        </w:rPr>
        <w:t>土壌処理剤の散布に当っては、樹木、草花等への影響や、天候に注意して作業すること。</w:t>
      </w:r>
    </w:p>
    <w:p w14:paraId="370F1ECB" w14:textId="77777777" w:rsidR="0014122C" w:rsidRPr="00281208" w:rsidRDefault="0014122C" w:rsidP="0014122C">
      <w:pPr>
        <w:spacing w:line="280" w:lineRule="exact"/>
        <w:ind w:left="1260" w:hangingChars="600" w:hanging="1260"/>
        <w:rPr>
          <w:rFonts w:asciiTheme="minorEastAsia" w:hAnsiTheme="minorEastAsia"/>
          <w:sz w:val="21"/>
          <w:szCs w:val="21"/>
        </w:rPr>
      </w:pPr>
      <w:r w:rsidRPr="00281208">
        <w:rPr>
          <w:rFonts w:asciiTheme="minorEastAsia" w:hAnsiTheme="minorEastAsia" w:hint="eastAsia"/>
          <w:sz w:val="21"/>
          <w:szCs w:val="21"/>
        </w:rPr>
        <w:t xml:space="preserve">　　　　　・茎葉処理剤については、スポット処理を原則とし、薬量を節減するよう心がけること。</w:t>
      </w:r>
    </w:p>
    <w:p w14:paraId="5A1D219E" w14:textId="77777777" w:rsidR="0014122C" w:rsidRPr="00FA4EF0" w:rsidRDefault="0014122C" w:rsidP="0014122C">
      <w:pPr>
        <w:spacing w:line="280" w:lineRule="exact"/>
        <w:ind w:left="1260" w:hangingChars="600" w:hanging="1260"/>
        <w:rPr>
          <w:rFonts w:asciiTheme="minorEastAsia" w:hAnsiTheme="minorEastAsia"/>
          <w:sz w:val="21"/>
        </w:rPr>
      </w:pPr>
      <w:r w:rsidRPr="00281208">
        <w:rPr>
          <w:rFonts w:asciiTheme="minorEastAsia" w:hAnsiTheme="minorEastAsia" w:hint="eastAsia"/>
          <w:sz w:val="21"/>
          <w:szCs w:val="21"/>
        </w:rPr>
        <w:t xml:space="preserve">　　　　　・利用者への配慮として、施工予定日と後日の天候には十分注意して作業すること。</w:t>
      </w:r>
    </w:p>
    <w:p w14:paraId="2A9F9C5E" w14:textId="1165AFBF" w:rsidR="0014122C" w:rsidRPr="00FA4EF0" w:rsidRDefault="0014122C" w:rsidP="0014122C">
      <w:pPr>
        <w:spacing w:line="280" w:lineRule="exact"/>
        <w:ind w:firstLineChars="500" w:firstLine="1050"/>
        <w:rPr>
          <w:rFonts w:asciiTheme="minorEastAsia" w:hAnsiTheme="minorEastAsia"/>
          <w:sz w:val="21"/>
        </w:rPr>
      </w:pPr>
      <w:r w:rsidRPr="00281208">
        <w:rPr>
          <w:rFonts w:asciiTheme="minorEastAsia" w:hAnsiTheme="minorEastAsia" w:hint="eastAsia"/>
          <w:sz w:val="21"/>
        </w:rPr>
        <w:t>・</w:t>
      </w:r>
      <w:r w:rsidRPr="00281208">
        <w:rPr>
          <w:rFonts w:ascii="ＭＳ 明朝" w:hAnsi="ＭＳ 明朝" w:hint="eastAsia"/>
          <w:sz w:val="21"/>
          <w:szCs w:val="21"/>
        </w:rPr>
        <w:t>これまでの</w:t>
      </w:r>
      <w:r w:rsidR="00D92247" w:rsidRPr="00D92247">
        <w:rPr>
          <w:rFonts w:ascii="ＭＳ 明朝" w:hAnsi="ＭＳ 明朝" w:hint="eastAsia"/>
          <w:sz w:val="21"/>
          <w:szCs w:val="21"/>
        </w:rPr>
        <w:t>実施例（散布履歴）</w:t>
      </w:r>
      <w:r w:rsidRPr="00281208">
        <w:rPr>
          <w:rFonts w:ascii="ＭＳ 明朝" w:hAnsi="ＭＳ 明朝" w:hint="eastAsia"/>
          <w:sz w:val="21"/>
          <w:szCs w:val="21"/>
        </w:rPr>
        <w:t>なども参考に作業を行うこと。</w:t>
      </w:r>
    </w:p>
    <w:p w14:paraId="483E8030" w14:textId="77777777" w:rsidR="0014122C" w:rsidRPr="0014122C" w:rsidRDefault="0014122C" w:rsidP="0014122C">
      <w:pPr>
        <w:spacing w:line="280" w:lineRule="exact"/>
        <w:ind w:left="1260" w:hangingChars="600" w:hanging="1260"/>
        <w:rPr>
          <w:rFonts w:asciiTheme="minorEastAsia" w:hAnsiTheme="minorEastAsia"/>
          <w:sz w:val="21"/>
        </w:rPr>
      </w:pPr>
    </w:p>
    <w:p w14:paraId="20C89A90" w14:textId="77777777" w:rsidR="0014122C" w:rsidRPr="00281208" w:rsidRDefault="0014122C" w:rsidP="0014122C">
      <w:pPr>
        <w:spacing w:line="280" w:lineRule="exact"/>
        <w:ind w:leftChars="500" w:left="1210" w:hangingChars="100" w:hanging="210"/>
        <w:rPr>
          <w:rFonts w:ascii="ＭＳ 明朝" w:hAnsi="ＭＳ 明朝"/>
          <w:i/>
          <w:sz w:val="21"/>
          <w:szCs w:val="21"/>
        </w:rPr>
      </w:pPr>
      <w:r w:rsidRPr="00281208">
        <w:rPr>
          <w:rFonts w:ascii="ＭＳ 明朝" w:hAnsi="ＭＳ 明朝" w:hint="eastAsia"/>
          <w:i/>
          <w:sz w:val="21"/>
          <w:szCs w:val="21"/>
        </w:rPr>
        <w:t>（参考：これまでの実施例）</w:t>
      </w:r>
    </w:p>
    <w:p w14:paraId="4ADE5A15" w14:textId="77777777" w:rsidR="0014122C" w:rsidRPr="00281208" w:rsidRDefault="0014122C" w:rsidP="0014122C">
      <w:pPr>
        <w:spacing w:line="280" w:lineRule="exact"/>
        <w:ind w:leftChars="500" w:left="1210" w:hangingChars="100" w:hanging="210"/>
        <w:rPr>
          <w:rFonts w:asciiTheme="minorEastAsia" w:hAnsiTheme="minorEastAsia"/>
          <w:i/>
          <w:sz w:val="21"/>
        </w:rPr>
      </w:pPr>
      <w:r w:rsidRPr="00281208">
        <w:rPr>
          <w:rFonts w:ascii="ＭＳ 明朝" w:hAnsi="ＭＳ 明朝" w:hint="eastAsia"/>
          <w:i/>
          <w:sz w:val="21"/>
          <w:szCs w:val="21"/>
        </w:rPr>
        <w:t xml:space="preserve">　◆土壌処理剤</w:t>
      </w:r>
    </w:p>
    <w:tbl>
      <w:tblPr>
        <w:tblStyle w:val="a4"/>
        <w:tblW w:w="8505" w:type="dxa"/>
        <w:tblInd w:w="1526" w:type="dxa"/>
        <w:tblLook w:val="04A0" w:firstRow="1" w:lastRow="0" w:firstColumn="1" w:lastColumn="0" w:noHBand="0" w:noVBand="1"/>
      </w:tblPr>
      <w:tblGrid>
        <w:gridCol w:w="1843"/>
        <w:gridCol w:w="4961"/>
        <w:gridCol w:w="1701"/>
      </w:tblGrid>
      <w:tr w:rsidR="0014122C" w:rsidRPr="006E650A" w14:paraId="600C5AA6" w14:textId="77777777" w:rsidTr="00004877">
        <w:tc>
          <w:tcPr>
            <w:tcW w:w="1843" w:type="dxa"/>
            <w:vAlign w:val="center"/>
          </w:tcPr>
          <w:p w14:paraId="4F32B45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673C5559"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10A333F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14122C" w:rsidRPr="006E650A" w14:paraId="6FC23349" w14:textId="77777777" w:rsidTr="00004877">
        <w:tc>
          <w:tcPr>
            <w:tcW w:w="1843" w:type="dxa"/>
          </w:tcPr>
          <w:p w14:paraId="54FE71B0"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ﾍﾟﾝﾃﾞｨﾒﾀﾘﾝ</w:t>
            </w:r>
          </w:p>
          <w:p w14:paraId="405C4F8B"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水和剤</w:t>
            </w:r>
          </w:p>
        </w:tc>
        <w:tc>
          <w:tcPr>
            <w:tcW w:w="4961" w:type="dxa"/>
          </w:tcPr>
          <w:p w14:paraId="306462D6" w14:textId="77777777" w:rsidR="0014122C" w:rsidRPr="00281208" w:rsidRDefault="0014122C" w:rsidP="00004877">
            <w:pPr>
              <w:spacing w:line="280" w:lineRule="exact"/>
              <w:rPr>
                <w:rFonts w:ascii="ＭＳ Ｐゴシック" w:eastAsia="ＭＳ Ｐゴシック" w:hAnsi="ＭＳ Ｐゴシック"/>
                <w:bCs/>
                <w:i/>
                <w:sz w:val="18"/>
                <w:szCs w:val="18"/>
              </w:rPr>
            </w:pPr>
            <w:r w:rsidRPr="00281208">
              <w:rPr>
                <w:rFonts w:ascii="ＭＳ Ｐゴシック" w:eastAsia="ＭＳ Ｐゴシック" w:hAnsi="ＭＳ Ｐゴシック" w:hint="eastAsia"/>
                <w:bCs/>
                <w:i/>
                <w:sz w:val="18"/>
                <w:szCs w:val="18"/>
              </w:rPr>
              <w:t>一年生、越年生イネ科（ﾒﾋｼﾊﾞ･ｽｽﾞﾒﾉｶﾀﾋﾞﾗ）～広葉雑草</w:t>
            </w:r>
          </w:p>
          <w:p w14:paraId="16306F55"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bCs/>
                <w:i/>
                <w:sz w:val="18"/>
                <w:szCs w:val="18"/>
              </w:rPr>
              <w:t>（対象は、もみじ川広場、太陽の広場西、中央ゲート周辺、児童文学館周辺）</w:t>
            </w:r>
          </w:p>
        </w:tc>
        <w:tc>
          <w:tcPr>
            <w:tcW w:w="1701" w:type="dxa"/>
          </w:tcPr>
          <w:p w14:paraId="5B2BBD36"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Cs/>
                <w:i/>
                <w:sz w:val="18"/>
                <w:szCs w:val="18"/>
              </w:rPr>
              <w:t>雑草発芽前</w:t>
            </w:r>
          </w:p>
          <w:p w14:paraId="38069656"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Cs/>
                <w:i/>
                <w:sz w:val="18"/>
                <w:szCs w:val="18"/>
              </w:rPr>
              <w:t>（９・２月）２回</w:t>
            </w:r>
            <w:r w:rsidRPr="00281208">
              <w:rPr>
                <w:rFonts w:ascii="ＭＳ Ｐゴシック" w:eastAsia="ＭＳ Ｐゴシック" w:hAnsi="ＭＳ Ｐゴシック"/>
                <w:bCs/>
                <w:i/>
                <w:sz w:val="18"/>
                <w:szCs w:val="18"/>
              </w:rPr>
              <w:t>/年</w:t>
            </w:r>
          </w:p>
        </w:tc>
      </w:tr>
      <w:tr w:rsidR="0014122C" w:rsidRPr="006E650A" w14:paraId="0865947E" w14:textId="77777777" w:rsidTr="00004877">
        <w:tc>
          <w:tcPr>
            <w:tcW w:w="1843" w:type="dxa"/>
          </w:tcPr>
          <w:p w14:paraId="083673C1"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ﾍﾟﾝﾃﾞｨﾒﾀﾘﾝ</w:t>
            </w:r>
          </w:p>
          <w:p w14:paraId="2C036CBC"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水和剤</w:t>
            </w:r>
            <w:r w:rsidRPr="00281208">
              <w:rPr>
                <w:rFonts w:ascii="ＭＳ Ｐゴシック" w:eastAsia="ＭＳ Ｐゴシック" w:hAnsi="ＭＳ Ｐゴシック"/>
                <w:b/>
                <w:bCs/>
                <w:i/>
                <w:sz w:val="18"/>
                <w:szCs w:val="18"/>
              </w:rPr>
              <w:t>+</w:t>
            </w:r>
          </w:p>
          <w:p w14:paraId="1A6F35ED"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ｼｸﾛｽﾙﾌｧﾑﾛﾝ</w:t>
            </w:r>
          </w:p>
          <w:p w14:paraId="37747F78"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水和剤</w:t>
            </w:r>
          </w:p>
        </w:tc>
        <w:tc>
          <w:tcPr>
            <w:tcW w:w="4961" w:type="dxa"/>
          </w:tcPr>
          <w:p w14:paraId="0B4AE52E" w14:textId="77777777" w:rsidR="0014122C" w:rsidRPr="00281208" w:rsidRDefault="0014122C" w:rsidP="00004877">
            <w:pPr>
              <w:spacing w:line="280" w:lineRule="exact"/>
              <w:rPr>
                <w:rFonts w:ascii="ＭＳ Ｐゴシック" w:eastAsia="ＭＳ Ｐゴシック" w:hAnsi="ＭＳ Ｐゴシック"/>
                <w:bCs/>
                <w:i/>
                <w:sz w:val="18"/>
                <w:szCs w:val="18"/>
              </w:rPr>
            </w:pPr>
            <w:r w:rsidRPr="00281208">
              <w:rPr>
                <w:rFonts w:ascii="ＭＳ Ｐゴシック" w:eastAsia="ＭＳ Ｐゴシック" w:hAnsi="ＭＳ Ｐゴシック" w:hint="eastAsia"/>
                <w:bCs/>
                <w:i/>
                <w:sz w:val="18"/>
                <w:szCs w:val="18"/>
              </w:rPr>
              <w:t>一年生、越年生イネ科（ﾒﾋｼﾊﾞ･ｽｽﾞﾒﾉｶﾀﾋﾞﾗ）～広葉雑草</w:t>
            </w:r>
          </w:p>
          <w:p w14:paraId="5346CD3B"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i/>
                <w:sz w:val="18"/>
                <w:szCs w:val="18"/>
              </w:rPr>
              <w:t>（対象は、太陽の広場）</w:t>
            </w:r>
          </w:p>
        </w:tc>
        <w:tc>
          <w:tcPr>
            <w:tcW w:w="1701" w:type="dxa"/>
          </w:tcPr>
          <w:p w14:paraId="5E3C4120"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雑草発芽前</w:t>
            </w:r>
          </w:p>
          <w:p w14:paraId="489B49A8"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（９・２月）２回</w:t>
            </w:r>
            <w:r w:rsidRPr="00281208">
              <w:rPr>
                <w:rFonts w:ascii="ＭＳ Ｐゴシック" w:eastAsia="ＭＳ Ｐゴシック" w:hAnsi="ＭＳ Ｐゴシック"/>
                <w:i/>
                <w:sz w:val="18"/>
                <w:szCs w:val="18"/>
              </w:rPr>
              <w:t>/年</w:t>
            </w:r>
          </w:p>
        </w:tc>
      </w:tr>
    </w:tbl>
    <w:p w14:paraId="3BFE4CD0" w14:textId="77777777" w:rsidR="0014122C" w:rsidRPr="00281208" w:rsidRDefault="0014122C" w:rsidP="0014122C">
      <w:pPr>
        <w:spacing w:line="280" w:lineRule="exact"/>
        <w:ind w:left="1260" w:hangingChars="600" w:hanging="1260"/>
        <w:rPr>
          <w:rFonts w:asciiTheme="minorEastAsia" w:hAnsiTheme="minorEastAsia"/>
          <w:i/>
          <w:sz w:val="21"/>
        </w:rPr>
      </w:pPr>
    </w:p>
    <w:p w14:paraId="25D59364" w14:textId="77777777" w:rsidR="0014122C" w:rsidRPr="00281208" w:rsidRDefault="0014122C" w:rsidP="0014122C">
      <w:pPr>
        <w:spacing w:line="280" w:lineRule="exact"/>
        <w:ind w:leftChars="500" w:left="1210" w:hangingChars="100" w:hanging="210"/>
        <w:rPr>
          <w:rFonts w:asciiTheme="minorEastAsia" w:hAnsiTheme="minorEastAsia"/>
          <w:i/>
          <w:sz w:val="21"/>
        </w:rPr>
      </w:pPr>
      <w:r w:rsidRPr="00281208">
        <w:rPr>
          <w:rFonts w:ascii="ＭＳ 明朝" w:hAnsi="ＭＳ 明朝" w:hint="eastAsia"/>
          <w:i/>
          <w:sz w:val="21"/>
          <w:szCs w:val="21"/>
        </w:rPr>
        <w:t xml:space="preserve">　◆茎葉処理剤</w:t>
      </w:r>
    </w:p>
    <w:tbl>
      <w:tblPr>
        <w:tblStyle w:val="a4"/>
        <w:tblW w:w="8505" w:type="dxa"/>
        <w:tblInd w:w="1526" w:type="dxa"/>
        <w:tblLook w:val="04A0" w:firstRow="1" w:lastRow="0" w:firstColumn="1" w:lastColumn="0" w:noHBand="0" w:noVBand="1"/>
      </w:tblPr>
      <w:tblGrid>
        <w:gridCol w:w="1843"/>
        <w:gridCol w:w="4961"/>
        <w:gridCol w:w="1701"/>
      </w:tblGrid>
      <w:tr w:rsidR="0014122C" w:rsidRPr="006E650A" w14:paraId="289032CA" w14:textId="77777777" w:rsidTr="00004877">
        <w:tc>
          <w:tcPr>
            <w:tcW w:w="1843" w:type="dxa"/>
            <w:vAlign w:val="center"/>
          </w:tcPr>
          <w:p w14:paraId="0D843647"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2422F83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6C9844B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14122C" w:rsidRPr="006E650A" w14:paraId="3964CEF0" w14:textId="77777777" w:rsidTr="00004877">
        <w:tc>
          <w:tcPr>
            <w:tcW w:w="1843" w:type="dxa"/>
          </w:tcPr>
          <w:p w14:paraId="3EF925DB"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b/>
                <w:bCs/>
                <w:i/>
                <w:sz w:val="18"/>
                <w:szCs w:val="18"/>
              </w:rPr>
              <w:t>MCPP液剤</w:t>
            </w:r>
          </w:p>
        </w:tc>
        <w:tc>
          <w:tcPr>
            <w:tcW w:w="4961" w:type="dxa"/>
          </w:tcPr>
          <w:p w14:paraId="772E1E6B" w14:textId="77777777" w:rsidR="0014122C" w:rsidRPr="00281208" w:rsidRDefault="0014122C" w:rsidP="00004877">
            <w:pPr>
              <w:spacing w:line="280" w:lineRule="exact"/>
              <w:rPr>
                <w:rFonts w:ascii="ＭＳ Ｐゴシック" w:eastAsia="ＭＳ Ｐゴシック" w:hAnsi="ＭＳ Ｐゴシック"/>
                <w:bCs/>
                <w:i/>
                <w:sz w:val="18"/>
                <w:szCs w:val="18"/>
              </w:rPr>
            </w:pPr>
            <w:r w:rsidRPr="00281208">
              <w:rPr>
                <w:rFonts w:ascii="ＭＳ Ｐゴシック" w:eastAsia="ＭＳ Ｐゴシック" w:hAnsi="ＭＳ Ｐゴシック" w:hint="eastAsia"/>
                <w:bCs/>
                <w:i/>
                <w:sz w:val="18"/>
                <w:szCs w:val="18"/>
              </w:rPr>
              <w:t>広葉雑草（ｸﾛｰﾊﾞｰ･ｽｷﾞﾅ）</w:t>
            </w:r>
          </w:p>
          <w:p w14:paraId="3F51E33C"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bCs/>
                <w:i/>
                <w:sz w:val="18"/>
                <w:szCs w:val="18"/>
              </w:rPr>
              <w:t>（対象は全域とし散布はスポット）</w:t>
            </w:r>
          </w:p>
        </w:tc>
        <w:tc>
          <w:tcPr>
            <w:tcW w:w="1701" w:type="dxa"/>
          </w:tcPr>
          <w:p w14:paraId="43875215"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Cs/>
                <w:i/>
                <w:sz w:val="18"/>
                <w:szCs w:val="18"/>
              </w:rPr>
              <w:t>雑草生育期</w:t>
            </w:r>
          </w:p>
        </w:tc>
      </w:tr>
      <w:tr w:rsidR="0014122C" w:rsidRPr="006E650A" w14:paraId="1057AD46" w14:textId="77777777" w:rsidTr="00004877">
        <w:tc>
          <w:tcPr>
            <w:tcW w:w="1843" w:type="dxa"/>
          </w:tcPr>
          <w:p w14:paraId="6B63A8D3"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ｸﾞﾘﾎｻｰﾄｶﾘｳﾑ塩液剤散布　８０倍</w:t>
            </w:r>
          </w:p>
        </w:tc>
        <w:tc>
          <w:tcPr>
            <w:tcW w:w="4961" w:type="dxa"/>
          </w:tcPr>
          <w:p w14:paraId="6950861C"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全ての雑草</w:t>
            </w:r>
          </w:p>
          <w:p w14:paraId="5135C9BF"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i/>
                <w:sz w:val="18"/>
                <w:szCs w:val="18"/>
              </w:rPr>
              <w:t>（</w:t>
            </w:r>
            <w:r w:rsidRPr="00281208">
              <w:rPr>
                <w:rFonts w:ascii="ＭＳ Ｐゴシック" w:eastAsia="ＭＳ Ｐゴシック" w:hAnsi="ＭＳ Ｐゴシック" w:hint="eastAsia"/>
                <w:bCs/>
                <w:i/>
                <w:sz w:val="18"/>
                <w:szCs w:val="18"/>
              </w:rPr>
              <w:t>対象は全域とし散布はスポット</w:t>
            </w:r>
            <w:r w:rsidRPr="00281208">
              <w:rPr>
                <w:rFonts w:ascii="ＭＳ Ｐゴシック" w:eastAsia="ＭＳ Ｐゴシック" w:hAnsi="ＭＳ Ｐゴシック" w:hint="eastAsia"/>
                <w:i/>
                <w:sz w:val="18"/>
                <w:szCs w:val="18"/>
              </w:rPr>
              <w:t>）</w:t>
            </w:r>
          </w:p>
        </w:tc>
        <w:tc>
          <w:tcPr>
            <w:tcW w:w="1701" w:type="dxa"/>
          </w:tcPr>
          <w:p w14:paraId="17897B9B"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雑草生育期</w:t>
            </w:r>
          </w:p>
        </w:tc>
      </w:tr>
      <w:tr w:rsidR="0014122C" w:rsidRPr="006E650A" w14:paraId="271B3681" w14:textId="77777777" w:rsidTr="00004877">
        <w:tc>
          <w:tcPr>
            <w:tcW w:w="1843" w:type="dxa"/>
          </w:tcPr>
          <w:p w14:paraId="0E9F003E"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ｸﾞﾘﾎｻｰﾄｶﾘｳﾑ塩液剤塗布　５倍</w:t>
            </w:r>
          </w:p>
        </w:tc>
        <w:tc>
          <w:tcPr>
            <w:tcW w:w="4961" w:type="dxa"/>
          </w:tcPr>
          <w:p w14:paraId="04D90BA4"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全ての雑草</w:t>
            </w:r>
          </w:p>
          <w:p w14:paraId="15A04023" w14:textId="77777777" w:rsidR="0014122C" w:rsidRPr="00281208" w:rsidRDefault="0014122C" w:rsidP="00004877">
            <w:pPr>
              <w:spacing w:line="280" w:lineRule="exact"/>
              <w:rPr>
                <w:rFonts w:ascii="ＭＳ Ｐゴシック" w:eastAsia="ＭＳ Ｐゴシック" w:hAnsi="ＭＳ Ｐゴシック"/>
                <w:bCs/>
                <w:i/>
                <w:sz w:val="18"/>
                <w:szCs w:val="18"/>
              </w:rPr>
            </w:pPr>
            <w:r w:rsidRPr="00281208">
              <w:rPr>
                <w:rFonts w:ascii="ＭＳ Ｐゴシック" w:eastAsia="ＭＳ Ｐゴシック" w:hAnsi="ＭＳ Ｐゴシック" w:hint="eastAsia"/>
                <w:i/>
                <w:sz w:val="18"/>
                <w:szCs w:val="18"/>
              </w:rPr>
              <w:t>（</w:t>
            </w:r>
            <w:r w:rsidRPr="00281208">
              <w:rPr>
                <w:rFonts w:ascii="ＭＳ Ｐゴシック" w:eastAsia="ＭＳ Ｐゴシック" w:hAnsi="ＭＳ Ｐゴシック" w:hint="eastAsia"/>
                <w:bCs/>
                <w:i/>
                <w:sz w:val="18"/>
                <w:szCs w:val="18"/>
              </w:rPr>
              <w:t>対象は全域とし散布はスポット</w:t>
            </w:r>
            <w:r w:rsidRPr="00281208">
              <w:rPr>
                <w:rFonts w:ascii="ＭＳ Ｐゴシック" w:eastAsia="ＭＳ Ｐゴシック" w:hAnsi="ＭＳ Ｐゴシック" w:hint="eastAsia"/>
                <w:i/>
                <w:sz w:val="18"/>
                <w:szCs w:val="18"/>
              </w:rPr>
              <w:t>）</w:t>
            </w:r>
          </w:p>
        </w:tc>
        <w:tc>
          <w:tcPr>
            <w:tcW w:w="1701" w:type="dxa"/>
          </w:tcPr>
          <w:p w14:paraId="3FC942FA"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雑草生育期</w:t>
            </w:r>
          </w:p>
        </w:tc>
      </w:tr>
      <w:tr w:rsidR="0014122C" w:rsidRPr="006E650A" w14:paraId="013EBFF5" w14:textId="77777777" w:rsidTr="00004877">
        <w:tc>
          <w:tcPr>
            <w:tcW w:w="1843" w:type="dxa"/>
          </w:tcPr>
          <w:p w14:paraId="5A06C9DB"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ﾌﾗｻﾞｽﾙﾌﾛﾝ</w:t>
            </w:r>
          </w:p>
          <w:p w14:paraId="517AABFA"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水和剤</w:t>
            </w:r>
          </w:p>
        </w:tc>
        <w:tc>
          <w:tcPr>
            <w:tcW w:w="4961" w:type="dxa"/>
          </w:tcPr>
          <w:p w14:paraId="6A24725B"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遅効性</w:t>
            </w:r>
          </w:p>
          <w:p w14:paraId="1343F36A"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一年生イネ科（ﾒﾋｼﾊﾞ･ｽｽﾞﾒﾉｶﾀﾋﾞﾗ</w:t>
            </w:r>
            <w:r w:rsidRPr="00281208">
              <w:rPr>
                <w:rFonts w:ascii="ＭＳ Ｐゴシック" w:eastAsia="ＭＳ Ｐゴシック" w:hAnsi="ＭＳ Ｐゴシック"/>
                <w:i/>
                <w:sz w:val="18"/>
                <w:szCs w:val="18"/>
              </w:rPr>
              <w:t>）</w:t>
            </w:r>
            <w:r w:rsidRPr="00281208">
              <w:rPr>
                <w:rFonts w:ascii="ＭＳ Ｐゴシック" w:eastAsia="ＭＳ Ｐゴシック" w:hAnsi="ＭＳ Ｐゴシック" w:hint="eastAsia"/>
                <w:i/>
                <w:sz w:val="18"/>
                <w:szCs w:val="18"/>
              </w:rPr>
              <w:t>～広葉雑草</w:t>
            </w:r>
          </w:p>
          <w:p w14:paraId="30DDE1A1" w14:textId="77777777" w:rsidR="0014122C" w:rsidRPr="00281208" w:rsidRDefault="0014122C" w:rsidP="00004877">
            <w:pPr>
              <w:spacing w:line="280" w:lineRule="exact"/>
              <w:rPr>
                <w:rFonts w:ascii="ＭＳ Ｐゴシック" w:eastAsia="ＭＳ Ｐゴシック" w:hAnsi="ＭＳ Ｐゴシック"/>
                <w:bCs/>
                <w:i/>
                <w:sz w:val="18"/>
                <w:szCs w:val="18"/>
              </w:rPr>
            </w:pPr>
            <w:r w:rsidRPr="00281208">
              <w:rPr>
                <w:rFonts w:ascii="ＭＳ Ｐゴシック" w:eastAsia="ＭＳ Ｐゴシック" w:hAnsi="ＭＳ Ｐゴシック" w:hint="eastAsia"/>
                <w:i/>
                <w:sz w:val="18"/>
                <w:szCs w:val="18"/>
              </w:rPr>
              <w:t>（対象は、太陽の広場）</w:t>
            </w:r>
          </w:p>
        </w:tc>
        <w:tc>
          <w:tcPr>
            <w:tcW w:w="1701" w:type="dxa"/>
          </w:tcPr>
          <w:p w14:paraId="4B25B933"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雑草生育期</w:t>
            </w:r>
          </w:p>
        </w:tc>
      </w:tr>
    </w:tbl>
    <w:p w14:paraId="5F56D918" w14:textId="77777777" w:rsidR="0014122C" w:rsidRPr="00E56E12" w:rsidRDefault="0014122C" w:rsidP="0014122C">
      <w:pPr>
        <w:spacing w:line="280" w:lineRule="exact"/>
        <w:ind w:left="1260" w:hangingChars="600" w:hanging="1260"/>
        <w:rPr>
          <w:rFonts w:asciiTheme="minorEastAsia" w:hAnsiTheme="minorEastAsia"/>
          <w:sz w:val="21"/>
        </w:rPr>
      </w:pPr>
    </w:p>
    <w:p w14:paraId="21D34550" w14:textId="77777777" w:rsidR="0014122C" w:rsidRPr="00FA4EF0" w:rsidRDefault="0014122C" w:rsidP="0014122C">
      <w:pPr>
        <w:spacing w:line="280" w:lineRule="exact"/>
        <w:ind w:firstLineChars="400" w:firstLine="840"/>
        <w:rPr>
          <w:rFonts w:asciiTheme="minorEastAsia" w:hAnsiTheme="minorEastAsia"/>
          <w:sz w:val="21"/>
        </w:rPr>
      </w:pPr>
      <w:r w:rsidRPr="00281208">
        <w:rPr>
          <w:rFonts w:asciiTheme="minorEastAsia" w:hAnsiTheme="minorEastAsia" w:hint="eastAsia"/>
          <w:sz w:val="21"/>
        </w:rPr>
        <w:t>イ　殺菌剤・殺虫剤の散布</w:t>
      </w:r>
    </w:p>
    <w:p w14:paraId="4116D9F7" w14:textId="77777777" w:rsidR="0014122C" w:rsidRDefault="0014122C" w:rsidP="0014122C">
      <w:pPr>
        <w:spacing w:line="280" w:lineRule="exact"/>
        <w:ind w:leftChars="500" w:left="1210" w:hangingChars="100" w:hanging="210"/>
        <w:rPr>
          <w:rFonts w:asciiTheme="minorEastAsia" w:hAnsiTheme="minorEastAsia"/>
          <w:color w:val="FF0000"/>
          <w:sz w:val="21"/>
        </w:rPr>
      </w:pPr>
      <w:r w:rsidRPr="00E56E12">
        <w:rPr>
          <w:rFonts w:asciiTheme="minorEastAsia" w:hAnsiTheme="minorEastAsia" w:hint="eastAsia"/>
          <w:color w:val="FF0000"/>
          <w:sz w:val="21"/>
        </w:rPr>
        <w:t>・</w:t>
      </w:r>
      <w:r w:rsidRPr="00FA4EF0">
        <w:rPr>
          <w:rFonts w:ascii="ＭＳ 明朝" w:hAnsi="ＭＳ 明朝" w:hint="eastAsia"/>
          <w:sz w:val="21"/>
          <w:szCs w:val="21"/>
        </w:rPr>
        <w:t>病害虫発生の初期防除に努め、スポット散布を基本とし、対象の病害虫に応じて</w:t>
      </w:r>
      <w:r w:rsidRPr="00281208">
        <w:rPr>
          <w:rFonts w:asciiTheme="minorEastAsia" w:hAnsiTheme="minorEastAsia" w:hint="eastAsia"/>
          <w:sz w:val="21"/>
        </w:rPr>
        <w:t>十分な効果が得られるよう、適切に頻度・時期・種類・範囲をコントロールして作業を行うこと。</w:t>
      </w:r>
    </w:p>
    <w:p w14:paraId="43363C95" w14:textId="77777777" w:rsidR="0014122C" w:rsidRPr="00FA4EF0" w:rsidRDefault="0014122C" w:rsidP="0014122C">
      <w:pPr>
        <w:spacing w:line="280" w:lineRule="exact"/>
        <w:ind w:leftChars="500" w:left="1210" w:hangingChars="100" w:hanging="210"/>
        <w:rPr>
          <w:rFonts w:ascii="ＭＳ 明朝" w:hAnsi="ＭＳ 明朝"/>
          <w:sz w:val="21"/>
          <w:szCs w:val="21"/>
        </w:rPr>
      </w:pPr>
      <w:r w:rsidRPr="00281208">
        <w:rPr>
          <w:rFonts w:asciiTheme="minorEastAsia" w:hAnsiTheme="minorEastAsia" w:hint="eastAsia"/>
          <w:sz w:val="21"/>
        </w:rPr>
        <w:t>・</w:t>
      </w:r>
      <w:r w:rsidRPr="00FA4EF0">
        <w:rPr>
          <w:rFonts w:ascii="ＭＳ 明朝" w:hAnsi="ＭＳ 明朝" w:hint="eastAsia"/>
          <w:sz w:val="21"/>
          <w:szCs w:val="21"/>
        </w:rPr>
        <w:t>散布に際しては、来園者に危害を与えることのないように、</w:t>
      </w:r>
      <w:r w:rsidRPr="00281208">
        <w:rPr>
          <w:rFonts w:asciiTheme="minorEastAsia" w:hAnsiTheme="minorEastAsia" w:hint="eastAsia"/>
          <w:sz w:val="21"/>
          <w:szCs w:val="21"/>
        </w:rPr>
        <w:t>施工予定日と後日の天候には十分注意して</w:t>
      </w:r>
      <w:r w:rsidRPr="00FA4EF0">
        <w:rPr>
          <w:rFonts w:ascii="ＭＳ 明朝" w:hAnsi="ＭＳ 明朝" w:hint="eastAsia"/>
          <w:sz w:val="21"/>
          <w:szCs w:val="21"/>
        </w:rPr>
        <w:t>作業すること。</w:t>
      </w:r>
    </w:p>
    <w:p w14:paraId="12BEF567" w14:textId="0513DB87" w:rsidR="0014122C" w:rsidRPr="00281208" w:rsidRDefault="0014122C" w:rsidP="0014122C">
      <w:pPr>
        <w:spacing w:line="280" w:lineRule="exact"/>
        <w:ind w:leftChars="500" w:left="1210" w:hangingChars="100" w:hanging="210"/>
        <w:rPr>
          <w:rFonts w:asciiTheme="minorEastAsia" w:hAnsiTheme="minorEastAsia"/>
          <w:sz w:val="21"/>
        </w:rPr>
      </w:pPr>
      <w:r w:rsidRPr="00281208">
        <w:rPr>
          <w:rFonts w:asciiTheme="minorEastAsia" w:hAnsiTheme="minorEastAsia" w:hint="eastAsia"/>
          <w:sz w:val="21"/>
        </w:rPr>
        <w:t>・</w:t>
      </w:r>
      <w:r w:rsidRPr="00281208">
        <w:rPr>
          <w:rFonts w:ascii="ＭＳ 明朝" w:hAnsi="ＭＳ 明朝" w:hint="eastAsia"/>
          <w:sz w:val="21"/>
          <w:szCs w:val="21"/>
        </w:rPr>
        <w:t>これまでの</w:t>
      </w:r>
      <w:r w:rsidR="00D92247" w:rsidRPr="00D92247">
        <w:rPr>
          <w:rFonts w:ascii="ＭＳ 明朝" w:hAnsi="ＭＳ 明朝" w:hint="eastAsia"/>
          <w:sz w:val="21"/>
          <w:szCs w:val="21"/>
        </w:rPr>
        <w:t>実施例（散布履歴）</w:t>
      </w:r>
      <w:r w:rsidRPr="00281208">
        <w:rPr>
          <w:rFonts w:ascii="ＭＳ 明朝" w:hAnsi="ＭＳ 明朝" w:hint="eastAsia"/>
          <w:sz w:val="21"/>
          <w:szCs w:val="21"/>
        </w:rPr>
        <w:t>なども参考に作業を行うこと。</w:t>
      </w:r>
    </w:p>
    <w:p w14:paraId="1D93AD44" w14:textId="77777777" w:rsidR="0014122C" w:rsidRPr="00281208" w:rsidRDefault="0014122C" w:rsidP="00281208">
      <w:pPr>
        <w:spacing w:line="280" w:lineRule="exact"/>
        <w:rPr>
          <w:rFonts w:asciiTheme="minorEastAsia" w:hAnsiTheme="minorEastAsia"/>
          <w:i/>
          <w:sz w:val="21"/>
        </w:rPr>
      </w:pPr>
    </w:p>
    <w:p w14:paraId="456AC113" w14:textId="77777777" w:rsidR="0014122C" w:rsidRPr="00281208" w:rsidRDefault="0014122C" w:rsidP="0014122C">
      <w:pPr>
        <w:spacing w:line="280" w:lineRule="exact"/>
        <w:ind w:leftChars="500" w:left="1210" w:hangingChars="100" w:hanging="210"/>
        <w:rPr>
          <w:rFonts w:ascii="ＭＳ 明朝" w:hAnsi="ＭＳ 明朝"/>
          <w:i/>
          <w:sz w:val="21"/>
          <w:szCs w:val="21"/>
        </w:rPr>
      </w:pPr>
      <w:r w:rsidRPr="00281208">
        <w:rPr>
          <w:rFonts w:ascii="ＭＳ 明朝" w:hAnsi="ＭＳ 明朝" w:hint="eastAsia"/>
          <w:i/>
          <w:sz w:val="21"/>
          <w:szCs w:val="21"/>
        </w:rPr>
        <w:t>（参考：これまでの実施例）</w:t>
      </w:r>
    </w:p>
    <w:p w14:paraId="2B7DD8A9" w14:textId="77777777" w:rsidR="0014122C" w:rsidRPr="00281208" w:rsidRDefault="0014122C" w:rsidP="0014122C">
      <w:pPr>
        <w:spacing w:line="280" w:lineRule="exact"/>
        <w:ind w:leftChars="500" w:left="1210" w:hangingChars="100" w:hanging="210"/>
        <w:rPr>
          <w:rFonts w:asciiTheme="minorEastAsia" w:hAnsiTheme="minorEastAsia"/>
          <w:i/>
          <w:sz w:val="21"/>
        </w:rPr>
      </w:pPr>
      <w:r w:rsidRPr="00281208">
        <w:rPr>
          <w:rFonts w:ascii="ＭＳ 明朝" w:hAnsi="ＭＳ 明朝" w:hint="eastAsia"/>
          <w:i/>
          <w:sz w:val="21"/>
          <w:szCs w:val="21"/>
        </w:rPr>
        <w:t xml:space="preserve">　◆殺菌剤</w:t>
      </w:r>
    </w:p>
    <w:tbl>
      <w:tblPr>
        <w:tblStyle w:val="a4"/>
        <w:tblW w:w="8505" w:type="dxa"/>
        <w:tblInd w:w="1526" w:type="dxa"/>
        <w:tblLook w:val="04A0" w:firstRow="1" w:lastRow="0" w:firstColumn="1" w:lastColumn="0" w:noHBand="0" w:noVBand="1"/>
      </w:tblPr>
      <w:tblGrid>
        <w:gridCol w:w="1843"/>
        <w:gridCol w:w="4961"/>
        <w:gridCol w:w="1701"/>
      </w:tblGrid>
      <w:tr w:rsidR="0014122C" w:rsidRPr="006E650A" w14:paraId="7C2477B9" w14:textId="77777777" w:rsidTr="00004877">
        <w:tc>
          <w:tcPr>
            <w:tcW w:w="1843" w:type="dxa"/>
            <w:vAlign w:val="center"/>
          </w:tcPr>
          <w:p w14:paraId="15ED8E4F"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5579280B"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2402027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14122C" w:rsidRPr="006E650A" w14:paraId="7E846FA9" w14:textId="77777777" w:rsidTr="00004877">
        <w:tc>
          <w:tcPr>
            <w:tcW w:w="1843" w:type="dxa"/>
          </w:tcPr>
          <w:p w14:paraId="1E11E9C6"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ｲｿﾌﾟﾛﾁｵﾗﾝ・</w:t>
            </w:r>
          </w:p>
          <w:p w14:paraId="30420442"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
                <w:bCs/>
                <w:i/>
                <w:sz w:val="18"/>
                <w:szCs w:val="18"/>
              </w:rPr>
              <w:t>ﾌﾙﾄﾗﾆﾙ粒剤・</w:t>
            </w:r>
          </w:p>
          <w:p w14:paraId="6FAA1BB6"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lastRenderedPageBreak/>
              <w:t>水和剤</w:t>
            </w:r>
          </w:p>
        </w:tc>
        <w:tc>
          <w:tcPr>
            <w:tcW w:w="4961" w:type="dxa"/>
          </w:tcPr>
          <w:p w14:paraId="6BF5F6BF"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Cs/>
                <w:i/>
                <w:sz w:val="18"/>
                <w:szCs w:val="18"/>
              </w:rPr>
              <w:lastRenderedPageBreak/>
              <w:t>ラージパッチ、フェアリーリング、春はげ症</w:t>
            </w:r>
          </w:p>
          <w:p w14:paraId="5607F14D"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Cs/>
                <w:i/>
                <w:sz w:val="18"/>
                <w:szCs w:val="18"/>
              </w:rPr>
              <w:t>（粒剤は太陽の広場等に施工する。）</w:t>
            </w:r>
          </w:p>
          <w:p w14:paraId="09C0F0D1"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bCs/>
                <w:i/>
                <w:sz w:val="18"/>
                <w:szCs w:val="18"/>
              </w:rPr>
              <w:lastRenderedPageBreak/>
              <w:t>（水和剤は状況に応じてスポット散布）</w:t>
            </w:r>
          </w:p>
        </w:tc>
        <w:tc>
          <w:tcPr>
            <w:tcW w:w="1701" w:type="dxa"/>
          </w:tcPr>
          <w:p w14:paraId="49E32D3C"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Cs/>
                <w:i/>
                <w:sz w:val="18"/>
                <w:szCs w:val="18"/>
              </w:rPr>
              <w:lastRenderedPageBreak/>
              <w:t>発病初期に数回</w:t>
            </w:r>
          </w:p>
          <w:p w14:paraId="2B4B3030"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Cs/>
                <w:i/>
                <w:sz w:val="18"/>
                <w:szCs w:val="18"/>
              </w:rPr>
              <w:t>粒剤は降雨時期</w:t>
            </w:r>
          </w:p>
        </w:tc>
      </w:tr>
      <w:tr w:rsidR="0014122C" w:rsidRPr="006E650A" w14:paraId="472E0770" w14:textId="77777777" w:rsidTr="00004877">
        <w:tc>
          <w:tcPr>
            <w:tcW w:w="1843" w:type="dxa"/>
          </w:tcPr>
          <w:p w14:paraId="39BC9883"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lastRenderedPageBreak/>
              <w:t>ﾒﾌﾟﾛﾆﾙ水和剤</w:t>
            </w:r>
          </w:p>
        </w:tc>
        <w:tc>
          <w:tcPr>
            <w:tcW w:w="4961" w:type="dxa"/>
          </w:tcPr>
          <w:p w14:paraId="1333A5A5"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ラージパッチ、フェアリーリング</w:t>
            </w:r>
          </w:p>
          <w:p w14:paraId="3F666C6E"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i/>
                <w:sz w:val="18"/>
                <w:szCs w:val="18"/>
              </w:rPr>
              <w:t>（太陽の広場等に状況に応じてスポット散布）</w:t>
            </w:r>
          </w:p>
        </w:tc>
        <w:tc>
          <w:tcPr>
            <w:tcW w:w="1701" w:type="dxa"/>
          </w:tcPr>
          <w:p w14:paraId="575A885C"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発病初期後数回</w:t>
            </w:r>
          </w:p>
        </w:tc>
      </w:tr>
    </w:tbl>
    <w:p w14:paraId="4BE0419B" w14:textId="77777777" w:rsidR="0014122C" w:rsidRPr="00281208" w:rsidRDefault="0014122C" w:rsidP="0014122C">
      <w:pPr>
        <w:spacing w:line="280" w:lineRule="exact"/>
        <w:ind w:left="1260" w:hangingChars="600" w:hanging="1260"/>
        <w:rPr>
          <w:rFonts w:asciiTheme="minorEastAsia" w:hAnsiTheme="minorEastAsia"/>
          <w:i/>
          <w:sz w:val="21"/>
        </w:rPr>
      </w:pPr>
    </w:p>
    <w:p w14:paraId="7541C30D" w14:textId="77777777" w:rsidR="0014122C" w:rsidRPr="00281208" w:rsidRDefault="0014122C" w:rsidP="0014122C">
      <w:pPr>
        <w:spacing w:line="280" w:lineRule="exact"/>
        <w:ind w:leftChars="500" w:left="1210" w:hangingChars="100" w:hanging="210"/>
        <w:rPr>
          <w:rFonts w:asciiTheme="minorEastAsia" w:hAnsiTheme="minorEastAsia"/>
          <w:i/>
          <w:sz w:val="21"/>
        </w:rPr>
      </w:pPr>
      <w:r w:rsidRPr="00281208">
        <w:rPr>
          <w:rFonts w:ascii="ＭＳ 明朝" w:hAnsi="ＭＳ 明朝" w:hint="eastAsia"/>
          <w:i/>
          <w:sz w:val="21"/>
          <w:szCs w:val="21"/>
        </w:rPr>
        <w:t xml:space="preserve">　◆殺虫剤</w:t>
      </w:r>
    </w:p>
    <w:tbl>
      <w:tblPr>
        <w:tblStyle w:val="a4"/>
        <w:tblW w:w="8505" w:type="dxa"/>
        <w:tblInd w:w="1526" w:type="dxa"/>
        <w:tblLook w:val="04A0" w:firstRow="1" w:lastRow="0" w:firstColumn="1" w:lastColumn="0" w:noHBand="0" w:noVBand="1"/>
      </w:tblPr>
      <w:tblGrid>
        <w:gridCol w:w="1843"/>
        <w:gridCol w:w="4961"/>
        <w:gridCol w:w="1701"/>
      </w:tblGrid>
      <w:tr w:rsidR="0014122C" w:rsidRPr="006E650A" w14:paraId="2F6E93AD" w14:textId="77777777" w:rsidTr="00004877">
        <w:tc>
          <w:tcPr>
            <w:tcW w:w="1843" w:type="dxa"/>
            <w:vAlign w:val="center"/>
          </w:tcPr>
          <w:p w14:paraId="76E4D191"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43488DA7"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516F21C0" w14:textId="77777777" w:rsidR="0014122C" w:rsidRPr="00281208" w:rsidRDefault="0014122C" w:rsidP="00004877">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14122C" w:rsidRPr="006E650A" w14:paraId="1FDAB6EF" w14:textId="77777777" w:rsidTr="00004877">
        <w:tc>
          <w:tcPr>
            <w:tcW w:w="1843" w:type="dxa"/>
          </w:tcPr>
          <w:p w14:paraId="40240DEB"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ｸﾛﾁｱﾆｼﾞﾝ水和剤</w:t>
            </w:r>
          </w:p>
        </w:tc>
        <w:tc>
          <w:tcPr>
            <w:tcW w:w="4961" w:type="dxa"/>
          </w:tcPr>
          <w:p w14:paraId="4236C172" w14:textId="77777777" w:rsidR="0014122C" w:rsidRPr="00281208" w:rsidRDefault="0014122C" w:rsidP="00004877">
            <w:pPr>
              <w:spacing w:line="280" w:lineRule="exact"/>
              <w:rPr>
                <w:rFonts w:ascii="ＭＳ Ｐゴシック" w:eastAsia="ＭＳ Ｐゴシック" w:hAnsi="ＭＳ Ｐゴシック"/>
                <w:b/>
                <w:bCs/>
                <w:i/>
                <w:sz w:val="18"/>
                <w:szCs w:val="18"/>
              </w:rPr>
            </w:pPr>
            <w:r w:rsidRPr="00281208">
              <w:rPr>
                <w:rFonts w:ascii="ＭＳ Ｐゴシック" w:eastAsia="ＭＳ Ｐゴシック" w:hAnsi="ＭＳ Ｐゴシック" w:hint="eastAsia"/>
                <w:bCs/>
                <w:i/>
                <w:sz w:val="18"/>
                <w:szCs w:val="18"/>
              </w:rPr>
              <w:t>スジキリヨトウ・ネキリムシ</w:t>
            </w:r>
          </w:p>
          <w:p w14:paraId="49A7FA6B"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bCs/>
                <w:i/>
                <w:sz w:val="18"/>
                <w:szCs w:val="18"/>
              </w:rPr>
              <w:t>（太陽の広場等に作業する。）</w:t>
            </w:r>
          </w:p>
        </w:tc>
        <w:tc>
          <w:tcPr>
            <w:tcW w:w="1701" w:type="dxa"/>
          </w:tcPr>
          <w:p w14:paraId="4C3ECA10"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Cs/>
                <w:i/>
                <w:sz w:val="18"/>
                <w:szCs w:val="18"/>
              </w:rPr>
              <w:t>発生その都度</w:t>
            </w:r>
          </w:p>
        </w:tc>
      </w:tr>
      <w:tr w:rsidR="0014122C" w:rsidRPr="006E650A" w14:paraId="016E7A1E" w14:textId="77777777" w:rsidTr="00004877">
        <w:tc>
          <w:tcPr>
            <w:tcW w:w="1843" w:type="dxa"/>
          </w:tcPr>
          <w:p w14:paraId="24A8B09D"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ﾀﾞｲｱｼﾞﾉﾝ・ﾒｿﾐﾙ粒剤</w:t>
            </w:r>
          </w:p>
        </w:tc>
        <w:tc>
          <w:tcPr>
            <w:tcW w:w="4961" w:type="dxa"/>
          </w:tcPr>
          <w:p w14:paraId="768C3CF1" w14:textId="77777777" w:rsidR="0014122C" w:rsidRPr="00281208" w:rsidRDefault="0014122C" w:rsidP="00004877">
            <w:pPr>
              <w:spacing w:line="280" w:lineRule="exact"/>
              <w:rPr>
                <w:rFonts w:ascii="ＭＳ Ｐゴシック" w:eastAsia="ＭＳ Ｐゴシック" w:hAnsi="ＭＳ Ｐゴシック"/>
                <w:i/>
                <w:sz w:val="18"/>
                <w:szCs w:val="18"/>
              </w:rPr>
            </w:pPr>
            <w:r w:rsidRPr="00281208">
              <w:rPr>
                <w:rFonts w:ascii="ＭＳ Ｐゴシック" w:eastAsia="ＭＳ Ｐゴシック" w:hAnsi="ＭＳ Ｐゴシック" w:hint="eastAsia"/>
                <w:i/>
                <w:sz w:val="18"/>
                <w:szCs w:val="18"/>
              </w:rPr>
              <w:t>シバオサゾウムシ・コガネムシ</w:t>
            </w:r>
          </w:p>
          <w:p w14:paraId="7D0AD572" w14:textId="77777777" w:rsidR="0014122C" w:rsidRPr="00281208" w:rsidRDefault="0014122C" w:rsidP="00004877">
            <w:pPr>
              <w:spacing w:line="280" w:lineRule="exact"/>
              <w:rPr>
                <w:rFonts w:asciiTheme="minorEastAsia" w:hAnsiTheme="minorEastAsia"/>
                <w:i/>
                <w:spacing w:val="-10"/>
                <w:sz w:val="18"/>
                <w:szCs w:val="18"/>
              </w:rPr>
            </w:pPr>
            <w:r w:rsidRPr="00281208">
              <w:rPr>
                <w:rFonts w:ascii="ＭＳ Ｐゴシック" w:eastAsia="ＭＳ Ｐゴシック" w:hAnsi="ＭＳ Ｐゴシック" w:hint="eastAsia"/>
                <w:i/>
                <w:sz w:val="18"/>
                <w:szCs w:val="18"/>
              </w:rPr>
              <w:t>（全域）</w:t>
            </w:r>
          </w:p>
        </w:tc>
        <w:tc>
          <w:tcPr>
            <w:tcW w:w="1701" w:type="dxa"/>
          </w:tcPr>
          <w:p w14:paraId="23AB65D6" w14:textId="77777777" w:rsidR="0014122C" w:rsidRPr="00281208" w:rsidRDefault="0014122C" w:rsidP="00004877">
            <w:pPr>
              <w:spacing w:line="280" w:lineRule="exact"/>
              <w:rPr>
                <w:rFonts w:asciiTheme="minorEastAsia" w:hAnsiTheme="minorEastAsia"/>
                <w:i/>
                <w:sz w:val="18"/>
                <w:szCs w:val="18"/>
              </w:rPr>
            </w:pPr>
            <w:r w:rsidRPr="00281208">
              <w:rPr>
                <w:rFonts w:ascii="ＭＳ Ｐゴシック" w:eastAsia="ＭＳ Ｐゴシック" w:hAnsi="ＭＳ Ｐゴシック" w:hint="eastAsia"/>
                <w:i/>
                <w:sz w:val="18"/>
                <w:szCs w:val="18"/>
              </w:rPr>
              <w:t>発生その都度</w:t>
            </w:r>
          </w:p>
        </w:tc>
      </w:tr>
    </w:tbl>
    <w:p w14:paraId="064F8D4B" w14:textId="77777777" w:rsidR="0014122C" w:rsidRDefault="0014122C" w:rsidP="0014122C">
      <w:pPr>
        <w:spacing w:line="280" w:lineRule="exact"/>
        <w:ind w:left="1260" w:hangingChars="600" w:hanging="1260"/>
        <w:rPr>
          <w:rFonts w:asciiTheme="minorEastAsia" w:hAnsiTheme="minorEastAsia"/>
          <w:sz w:val="21"/>
        </w:rPr>
      </w:pPr>
    </w:p>
    <w:p w14:paraId="34EC3929" w14:textId="77777777" w:rsidR="0014122C" w:rsidRPr="00281208" w:rsidRDefault="0014122C" w:rsidP="0014122C">
      <w:pPr>
        <w:spacing w:line="280" w:lineRule="exact"/>
        <w:ind w:leftChars="400" w:left="1220" w:hangingChars="200" w:hanging="420"/>
        <w:rPr>
          <w:rFonts w:asciiTheme="minorEastAsia" w:hAnsiTheme="minorEastAsia"/>
          <w:sz w:val="21"/>
        </w:rPr>
      </w:pPr>
      <w:r w:rsidRPr="00281208">
        <w:rPr>
          <w:rFonts w:asciiTheme="minorEastAsia" w:hAnsiTheme="minorEastAsia" w:hint="eastAsia"/>
          <w:sz w:val="21"/>
        </w:rPr>
        <w:t>ウ　その他留意点</w:t>
      </w:r>
    </w:p>
    <w:p w14:paraId="6559A0BD" w14:textId="77777777" w:rsidR="0014122C" w:rsidRPr="00281208" w:rsidRDefault="0014122C" w:rsidP="0014122C">
      <w:pPr>
        <w:spacing w:line="280" w:lineRule="exact"/>
        <w:ind w:firstLineChars="33" w:firstLine="69"/>
        <w:rPr>
          <w:rFonts w:asciiTheme="minorEastAsia" w:hAnsiTheme="minorEastAsia"/>
          <w:sz w:val="21"/>
        </w:rPr>
      </w:pPr>
      <w:r w:rsidRPr="00FA4EF0">
        <w:rPr>
          <w:rFonts w:asciiTheme="minorEastAsia" w:hAnsiTheme="minorEastAsia" w:hint="eastAsia"/>
          <w:sz w:val="21"/>
        </w:rPr>
        <w:t xml:space="preserve">　　　　</w:t>
      </w:r>
      <w:r w:rsidRPr="00281208">
        <w:rPr>
          <w:rFonts w:asciiTheme="minorEastAsia" w:hAnsiTheme="minorEastAsia"/>
          <w:sz w:val="21"/>
        </w:rPr>
        <w:t xml:space="preserve"> ・薬剤の使用に当っては、以下の法令や基準等を遵守して作業を行うこと。</w:t>
      </w:r>
    </w:p>
    <w:p w14:paraId="3A7855C1" w14:textId="77777777" w:rsidR="0014122C" w:rsidRPr="00281208" w:rsidRDefault="0014122C" w:rsidP="0014122C">
      <w:pPr>
        <w:spacing w:line="280" w:lineRule="exact"/>
        <w:ind w:leftChars="500" w:left="1210" w:hangingChars="100" w:hanging="210"/>
        <w:rPr>
          <w:rFonts w:asciiTheme="minorEastAsia" w:hAnsiTheme="minorEastAsia"/>
          <w:sz w:val="21"/>
        </w:rPr>
      </w:pPr>
      <w:r w:rsidRPr="00281208">
        <w:rPr>
          <w:rFonts w:asciiTheme="minorEastAsia" w:hAnsiTheme="minorEastAsia" w:hint="eastAsia"/>
          <w:sz w:val="21"/>
        </w:rPr>
        <w:t xml:space="preserve">　（ⅰ）農薬取締法</w:t>
      </w:r>
    </w:p>
    <w:p w14:paraId="357E9C3D" w14:textId="77777777" w:rsidR="0014122C" w:rsidRPr="00FA4EF0" w:rsidRDefault="0014122C" w:rsidP="0014122C">
      <w:pPr>
        <w:spacing w:line="280" w:lineRule="exact"/>
        <w:ind w:leftChars="488" w:left="1835" w:hangingChars="409" w:hanging="859"/>
        <w:rPr>
          <w:rFonts w:asciiTheme="minorEastAsia" w:hAnsiTheme="minorEastAsia"/>
          <w:sz w:val="21"/>
        </w:rPr>
      </w:pPr>
      <w:r w:rsidRPr="00281208">
        <w:rPr>
          <w:rFonts w:asciiTheme="minorEastAsia" w:hAnsiTheme="minorEastAsia" w:hint="eastAsia"/>
          <w:sz w:val="21"/>
        </w:rPr>
        <w:t xml:space="preserve">　（ⅱ）環境省が発行する「公園・街路樹等病害虫・雑草管理</w:t>
      </w:r>
      <w:r w:rsidRPr="00281208">
        <w:rPr>
          <w:rFonts w:asciiTheme="minorEastAsia" w:hAnsiTheme="minorEastAsia" w:hint="eastAsia"/>
          <w:sz w:val="21"/>
          <w:shd w:val="clear" w:color="auto" w:fill="FFFFFF"/>
        </w:rPr>
        <w:t>暫定</w:t>
      </w:r>
      <w:r w:rsidRPr="00281208">
        <w:rPr>
          <w:rFonts w:asciiTheme="minorEastAsia" w:hAnsiTheme="minorEastAsia" w:hint="eastAsia"/>
          <w:sz w:val="21"/>
        </w:rPr>
        <w:t>マニュアル」（</w:t>
      </w:r>
      <w:hyperlink r:id="rId24" w:history="1">
        <w:r w:rsidRPr="00281208">
          <w:rPr>
            <w:rStyle w:val="af3"/>
            <w:bCs/>
            <w:color w:val="auto"/>
            <w:sz w:val="21"/>
          </w:rPr>
          <w:t>http://www.env.go.jp/water/noyaku/hisan_risk/manual1.html</w:t>
        </w:r>
      </w:hyperlink>
      <w:r w:rsidRPr="00281208">
        <w:rPr>
          <w:rFonts w:hint="eastAsia"/>
          <w:bCs/>
          <w:sz w:val="21"/>
        </w:rPr>
        <w:t>）</w:t>
      </w:r>
      <w:r w:rsidRPr="00281208">
        <w:rPr>
          <w:rFonts w:asciiTheme="minorEastAsia" w:hAnsiTheme="minorEastAsia" w:hint="eastAsia"/>
          <w:bCs/>
          <w:sz w:val="21"/>
        </w:rPr>
        <w:t>に従い、適切に防除すること。</w:t>
      </w:r>
    </w:p>
    <w:p w14:paraId="39BC9B1A" w14:textId="77777777" w:rsidR="0014122C" w:rsidRDefault="0014122C" w:rsidP="004D0E24"/>
    <w:p w14:paraId="1063F3C4" w14:textId="77777777" w:rsidR="006844DE" w:rsidRPr="00FA4EF0" w:rsidRDefault="006844DE" w:rsidP="006844DE">
      <w:pPr>
        <w:spacing w:line="280" w:lineRule="exact"/>
        <w:ind w:leftChars="300" w:left="1230" w:hangingChars="300" w:hanging="630"/>
        <w:rPr>
          <w:rFonts w:asciiTheme="minorEastAsia" w:hAnsiTheme="minorEastAsia"/>
          <w:bCs/>
          <w:sz w:val="21"/>
        </w:rPr>
      </w:pPr>
      <w:r w:rsidRPr="00281208">
        <w:rPr>
          <w:rFonts w:asciiTheme="minorEastAsia" w:hAnsiTheme="minorEastAsia" w:hint="eastAsia"/>
          <w:bCs/>
          <w:sz w:val="21"/>
        </w:rPr>
        <w:t>７）芝生育成のための順応的作業</w:t>
      </w:r>
    </w:p>
    <w:p w14:paraId="658B5EFF" w14:textId="42A5E224" w:rsidR="006844DE" w:rsidRPr="00FA4EF0" w:rsidRDefault="006844DE" w:rsidP="006844DE">
      <w:pPr>
        <w:spacing w:line="280" w:lineRule="exact"/>
        <w:ind w:left="840" w:hangingChars="400" w:hanging="840"/>
        <w:rPr>
          <w:rFonts w:asciiTheme="minorEastAsia" w:hAnsiTheme="minorEastAsia"/>
          <w:bCs/>
          <w:sz w:val="21"/>
        </w:rPr>
      </w:pPr>
      <w:r w:rsidRPr="00FA4EF0">
        <w:rPr>
          <w:rFonts w:asciiTheme="minorEastAsia" w:hAnsiTheme="minorEastAsia" w:hint="eastAsia"/>
          <w:bCs/>
          <w:sz w:val="21"/>
        </w:rPr>
        <w:t xml:space="preserve">　　　　　</w:t>
      </w:r>
      <w:r w:rsidRPr="00281208">
        <w:rPr>
          <w:rFonts w:asciiTheme="minorEastAsia" w:hAnsiTheme="minorEastAsia" w:hint="eastAsia"/>
          <w:bCs/>
          <w:sz w:val="21"/>
        </w:rPr>
        <w:t>良好な芝生を維持・創出するため、前述の１）～６）の作業の</w:t>
      </w:r>
      <w:r w:rsidR="002871A4">
        <w:rPr>
          <w:rFonts w:asciiTheme="minorEastAsia" w:hAnsiTheme="minorEastAsia" w:hint="eastAsia"/>
          <w:bCs/>
          <w:sz w:val="21"/>
        </w:rPr>
        <w:t>ほか</w:t>
      </w:r>
      <w:r w:rsidRPr="00281208">
        <w:rPr>
          <w:rFonts w:asciiTheme="minorEastAsia" w:hAnsiTheme="minorEastAsia" w:hint="eastAsia"/>
          <w:bCs/>
          <w:sz w:val="21"/>
        </w:rPr>
        <w:t>、芝生の生育状態等</w:t>
      </w:r>
      <w:r w:rsidR="002871A4">
        <w:rPr>
          <w:rFonts w:asciiTheme="minorEastAsia" w:hAnsiTheme="minorEastAsia" w:hint="eastAsia"/>
          <w:bCs/>
          <w:sz w:val="21"/>
        </w:rPr>
        <w:t>に</w:t>
      </w:r>
      <w:r w:rsidRPr="00281208">
        <w:rPr>
          <w:rFonts w:asciiTheme="minorEastAsia" w:hAnsiTheme="minorEastAsia" w:hint="eastAsia"/>
          <w:bCs/>
          <w:sz w:val="21"/>
        </w:rPr>
        <w:t>応じて、下記の作業を、適宜行う</w:t>
      </w:r>
      <w:r w:rsidR="005F1D6F">
        <w:rPr>
          <w:rFonts w:asciiTheme="minorEastAsia" w:hAnsiTheme="minorEastAsia" w:hint="eastAsia"/>
          <w:bCs/>
          <w:sz w:val="21"/>
        </w:rPr>
        <w:t>こと</w:t>
      </w:r>
      <w:r w:rsidRPr="00281208">
        <w:rPr>
          <w:rFonts w:asciiTheme="minorEastAsia" w:hAnsiTheme="minorEastAsia" w:hint="eastAsia"/>
          <w:bCs/>
          <w:sz w:val="21"/>
        </w:rPr>
        <w:t>。</w:t>
      </w:r>
    </w:p>
    <w:p w14:paraId="2EC850B4" w14:textId="77777777" w:rsidR="006844DE" w:rsidRPr="006844DE" w:rsidRDefault="006844DE" w:rsidP="006844DE">
      <w:pPr>
        <w:spacing w:line="280" w:lineRule="exact"/>
        <w:ind w:leftChars="400" w:left="1220" w:hangingChars="200" w:hanging="420"/>
        <w:rPr>
          <w:rFonts w:asciiTheme="minorEastAsia" w:hAnsiTheme="minorEastAsia"/>
          <w:bCs/>
          <w:sz w:val="21"/>
        </w:rPr>
      </w:pPr>
    </w:p>
    <w:p w14:paraId="55CCCABA" w14:textId="77777777" w:rsidR="006844DE" w:rsidRPr="00281208" w:rsidRDefault="006844DE" w:rsidP="006844DE">
      <w:pPr>
        <w:spacing w:line="280" w:lineRule="exact"/>
        <w:ind w:leftChars="400" w:left="1220" w:hangingChars="200" w:hanging="420"/>
        <w:rPr>
          <w:rFonts w:asciiTheme="minorEastAsia" w:hAnsiTheme="minorEastAsia"/>
          <w:b/>
          <w:sz w:val="21"/>
          <w:szCs w:val="21"/>
        </w:rPr>
      </w:pPr>
      <w:r w:rsidRPr="00281208">
        <w:rPr>
          <w:rFonts w:asciiTheme="minorEastAsia" w:hAnsiTheme="minorEastAsia" w:hint="eastAsia"/>
          <w:bCs/>
          <w:sz w:val="21"/>
        </w:rPr>
        <w:t xml:space="preserve">ア　</w:t>
      </w:r>
      <w:r w:rsidRPr="00281208">
        <w:rPr>
          <w:rFonts w:asciiTheme="minorEastAsia" w:hAnsiTheme="minorEastAsia" w:hint="eastAsia"/>
          <w:sz w:val="21"/>
          <w:szCs w:val="21"/>
        </w:rPr>
        <w:t>ティフトン芝の張替や補植</w:t>
      </w:r>
    </w:p>
    <w:p w14:paraId="2C8A2A66" w14:textId="70E146EF" w:rsidR="006844DE" w:rsidRPr="00281208" w:rsidRDefault="006844DE"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bCs/>
          <w:sz w:val="21"/>
        </w:rPr>
        <w:t>・</w:t>
      </w:r>
      <w:r w:rsidRPr="00281208">
        <w:rPr>
          <w:rFonts w:asciiTheme="minorEastAsia" w:hAnsiTheme="minorEastAsia" w:hint="eastAsia"/>
          <w:sz w:val="21"/>
          <w:szCs w:val="21"/>
        </w:rPr>
        <w:t>芝生生育不良地・雑草占有地などを優先的に選択して、ティフトン芝の部分的な張替や補植等を行う</w:t>
      </w:r>
      <w:r w:rsidR="005F1D6F">
        <w:rPr>
          <w:rFonts w:asciiTheme="minorEastAsia" w:hAnsiTheme="minorEastAsia" w:hint="eastAsia"/>
          <w:sz w:val="21"/>
          <w:szCs w:val="21"/>
        </w:rPr>
        <w:t>こと</w:t>
      </w:r>
      <w:r w:rsidRPr="00281208">
        <w:rPr>
          <w:rFonts w:asciiTheme="minorEastAsia" w:hAnsiTheme="minorEastAsia" w:hint="eastAsia"/>
          <w:sz w:val="21"/>
          <w:szCs w:val="21"/>
        </w:rPr>
        <w:t>。使用する芝は、購入芝又は養生芝（ナーセリーの養生芝）とする。</w:t>
      </w:r>
    </w:p>
    <w:p w14:paraId="6BDA5172" w14:textId="4E315F87" w:rsidR="006844DE" w:rsidRPr="00281208" w:rsidRDefault="006844DE" w:rsidP="00747371">
      <w:pPr>
        <w:spacing w:line="280" w:lineRule="exact"/>
        <w:ind w:leftChars="500" w:left="1210" w:hangingChars="100" w:hanging="210"/>
        <w:rPr>
          <w:rFonts w:asciiTheme="minorEastAsia" w:hAnsiTheme="minorEastAsia"/>
          <w:bCs/>
          <w:sz w:val="21"/>
        </w:rPr>
      </w:pPr>
      <w:r w:rsidRPr="00281208">
        <w:rPr>
          <w:rFonts w:asciiTheme="minorEastAsia" w:hAnsiTheme="minorEastAsia"/>
          <w:sz w:val="21"/>
          <w:szCs w:val="21"/>
        </w:rPr>
        <w:t>・補植用芝の供給地として使用できるよう、東の広場にある芝のナーセリーを適切に管理</w:t>
      </w:r>
      <w:r w:rsidRPr="00281208">
        <w:rPr>
          <w:rFonts w:asciiTheme="minorEastAsia" w:hAnsiTheme="minorEastAsia" w:hint="eastAsia"/>
          <w:sz w:val="21"/>
          <w:szCs w:val="21"/>
        </w:rPr>
        <w:t>する</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31737535" w14:textId="77777777" w:rsidR="006844DE" w:rsidRPr="00281208" w:rsidRDefault="006844DE" w:rsidP="006844DE">
      <w:pPr>
        <w:spacing w:line="280" w:lineRule="exact"/>
        <w:ind w:leftChars="300" w:left="1230" w:hangingChars="300" w:hanging="630"/>
        <w:rPr>
          <w:rFonts w:asciiTheme="minorEastAsia" w:hAnsiTheme="minorEastAsia"/>
          <w:bCs/>
          <w:sz w:val="21"/>
        </w:rPr>
      </w:pPr>
      <w:r w:rsidRPr="00281208">
        <w:rPr>
          <w:rFonts w:asciiTheme="minorEastAsia" w:hAnsiTheme="minorEastAsia" w:hint="eastAsia"/>
          <w:bCs/>
          <w:sz w:val="21"/>
        </w:rPr>
        <w:t xml:space="preserve">　イ　</w:t>
      </w:r>
      <w:r w:rsidRPr="00281208">
        <w:rPr>
          <w:rFonts w:asciiTheme="minorEastAsia" w:hAnsiTheme="minorEastAsia" w:hint="eastAsia"/>
          <w:sz w:val="21"/>
          <w:szCs w:val="21"/>
        </w:rPr>
        <w:t>不陸整正（真砂土）</w:t>
      </w:r>
    </w:p>
    <w:p w14:paraId="35643038" w14:textId="65D972CD" w:rsidR="006844DE" w:rsidRPr="00281208" w:rsidRDefault="006844DE"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bCs/>
          <w:sz w:val="21"/>
        </w:rPr>
        <w:t>・</w:t>
      </w:r>
      <w:r w:rsidRPr="00281208">
        <w:rPr>
          <w:rFonts w:asciiTheme="minorEastAsia" w:hAnsiTheme="minorEastAsia" w:hint="eastAsia"/>
          <w:sz w:val="21"/>
          <w:szCs w:val="21"/>
        </w:rPr>
        <w:t>芝地における凹部は、利用上、生育上、</w:t>
      </w:r>
      <w:r w:rsidR="00A157F7">
        <w:rPr>
          <w:rFonts w:asciiTheme="minorEastAsia" w:hAnsiTheme="minorEastAsia" w:hint="eastAsia"/>
          <w:sz w:val="21"/>
          <w:szCs w:val="21"/>
        </w:rPr>
        <w:t>さまざま</w:t>
      </w:r>
      <w:r w:rsidRPr="00281208">
        <w:rPr>
          <w:rFonts w:asciiTheme="minorEastAsia" w:hAnsiTheme="minorEastAsia" w:hint="eastAsia"/>
          <w:sz w:val="21"/>
          <w:szCs w:val="21"/>
        </w:rPr>
        <w:t>な問題（例</w:t>
      </w:r>
      <w:r w:rsidR="00D32A9F">
        <w:rPr>
          <w:rFonts w:asciiTheme="minorEastAsia" w:hAnsiTheme="minorEastAsia" w:hint="eastAsia"/>
          <w:sz w:val="21"/>
          <w:szCs w:val="21"/>
        </w:rPr>
        <w:t>：</w:t>
      </w:r>
      <w:r w:rsidRPr="00281208">
        <w:rPr>
          <w:rFonts w:asciiTheme="minorEastAsia" w:hAnsiTheme="minorEastAsia" w:hint="eastAsia"/>
          <w:sz w:val="21"/>
          <w:szCs w:val="21"/>
        </w:rPr>
        <w:t>降雨後の滞水、排水不良による芝の衰退など）が生ずることから、これをなくすため、客土の補給・敷均しを行う。敷均しは、トンボなどで芝目にすり込んでいきターフ面が均一になるように行う</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5F9AB680" w14:textId="5CB68220" w:rsidR="006844DE" w:rsidRPr="00281208" w:rsidRDefault="006844DE"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・客土は、目土と同品質の土を使用する</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4D582464" w14:textId="166588BE" w:rsidR="006844DE" w:rsidRPr="00281208" w:rsidRDefault="006844DE" w:rsidP="00747371">
      <w:pPr>
        <w:spacing w:line="280" w:lineRule="exact"/>
        <w:ind w:leftChars="500" w:left="1210" w:hangingChars="100" w:hanging="210"/>
        <w:rPr>
          <w:rFonts w:asciiTheme="minorEastAsia" w:hAnsiTheme="minorEastAsia"/>
          <w:bCs/>
          <w:sz w:val="21"/>
        </w:rPr>
      </w:pPr>
      <w:r w:rsidRPr="00281208">
        <w:rPr>
          <w:rFonts w:asciiTheme="minorEastAsia" w:hAnsiTheme="minorEastAsia" w:hint="eastAsia"/>
          <w:sz w:val="21"/>
          <w:szCs w:val="21"/>
        </w:rPr>
        <w:t>・作業は芝生生育期を基本とし、大規模なものについては休眠期にも行うものとする</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4978ECA4" w14:textId="77777777" w:rsidR="006844DE" w:rsidRPr="00281208" w:rsidRDefault="006844DE" w:rsidP="006844DE">
      <w:pPr>
        <w:ind w:leftChars="422" w:left="949" w:hangingChars="50" w:hanging="105"/>
        <w:rPr>
          <w:rFonts w:asciiTheme="minorEastAsia" w:hAnsiTheme="minorEastAsia"/>
          <w:sz w:val="21"/>
          <w:szCs w:val="21"/>
        </w:rPr>
      </w:pPr>
      <w:r w:rsidRPr="00281208">
        <w:rPr>
          <w:rFonts w:asciiTheme="minorEastAsia" w:hAnsiTheme="minorEastAsia" w:hint="eastAsia"/>
          <w:bCs/>
          <w:sz w:val="21"/>
        </w:rPr>
        <w:t xml:space="preserve">ウ　</w:t>
      </w:r>
      <w:r w:rsidRPr="00281208">
        <w:rPr>
          <w:rFonts w:asciiTheme="minorEastAsia" w:hAnsiTheme="minorEastAsia" w:hint="eastAsia"/>
          <w:sz w:val="21"/>
          <w:szCs w:val="21"/>
        </w:rPr>
        <w:t>潅水</w:t>
      </w:r>
    </w:p>
    <w:p w14:paraId="3F1B2107" w14:textId="4A9B6B97" w:rsidR="006844DE" w:rsidRPr="00281208" w:rsidRDefault="006844DE" w:rsidP="00747371">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・芝地の土壌状態、生育状況などを観察し、状況に応じて必要な潅水を行い、良好な芝生を保つように努める</w:t>
      </w:r>
      <w:r w:rsidR="005F1D6F">
        <w:rPr>
          <w:rFonts w:asciiTheme="minorEastAsia" w:hAnsiTheme="minorEastAsia" w:hint="eastAsia"/>
          <w:sz w:val="21"/>
          <w:szCs w:val="21"/>
        </w:rPr>
        <w:t>こと</w:t>
      </w:r>
      <w:r w:rsidRPr="00281208">
        <w:rPr>
          <w:rFonts w:asciiTheme="minorEastAsia" w:hAnsiTheme="minorEastAsia" w:hint="eastAsia"/>
          <w:sz w:val="21"/>
          <w:szCs w:val="21"/>
        </w:rPr>
        <w:t>。潅水方法は、設備の配置状況や潅水範囲に応じて適切に選択する</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0ECECE08" w14:textId="77777777" w:rsidR="006844DE" w:rsidRPr="00747371" w:rsidRDefault="006844DE" w:rsidP="006844DE">
      <w:pPr>
        <w:ind w:leftChars="550" w:left="1310" w:hangingChars="100" w:hanging="210"/>
        <w:rPr>
          <w:rFonts w:asciiTheme="minorEastAsia" w:hAnsiTheme="minorEastAsia"/>
          <w:i/>
          <w:sz w:val="21"/>
          <w:szCs w:val="21"/>
        </w:rPr>
      </w:pPr>
      <w:r w:rsidRPr="00281208">
        <w:rPr>
          <w:rFonts w:asciiTheme="minorEastAsia" w:hAnsiTheme="minorEastAsia" w:hint="eastAsia"/>
          <w:sz w:val="21"/>
          <w:szCs w:val="21"/>
        </w:rPr>
        <w:t xml:space="preserve">　</w:t>
      </w:r>
      <w:r w:rsidRPr="00747371">
        <w:rPr>
          <w:rFonts w:asciiTheme="minorEastAsia" w:hAnsiTheme="minorEastAsia" w:hint="eastAsia"/>
          <w:i/>
          <w:sz w:val="21"/>
          <w:szCs w:val="21"/>
        </w:rPr>
        <w:t>（潅水方法の例）</w:t>
      </w:r>
    </w:p>
    <w:p w14:paraId="2EC2BD22" w14:textId="503B9553" w:rsidR="006844DE" w:rsidRPr="00747371" w:rsidRDefault="006844DE" w:rsidP="006844DE">
      <w:pPr>
        <w:ind w:leftChars="550" w:left="1310" w:hangingChars="100" w:hanging="210"/>
        <w:rPr>
          <w:rFonts w:asciiTheme="minorEastAsia" w:hAnsiTheme="minorEastAsia"/>
          <w:i/>
          <w:sz w:val="21"/>
          <w:szCs w:val="21"/>
        </w:rPr>
      </w:pPr>
      <w:r w:rsidRPr="00747371">
        <w:rPr>
          <w:rFonts w:asciiTheme="minorEastAsia" w:hAnsiTheme="minorEastAsia" w:hint="eastAsia"/>
          <w:i/>
          <w:sz w:val="21"/>
          <w:szCs w:val="21"/>
        </w:rPr>
        <w:t xml:space="preserve">　　スプリンクラーの設置移動、スポットの手潅水、搭載型タンク車稼動による潅水等</w:t>
      </w:r>
    </w:p>
    <w:p w14:paraId="7FDE8BFA" w14:textId="77777777" w:rsidR="006844DE" w:rsidRPr="00281208" w:rsidRDefault="006844DE" w:rsidP="006844DE">
      <w:pPr>
        <w:spacing w:line="280" w:lineRule="exact"/>
        <w:ind w:leftChars="300" w:left="1230" w:hangingChars="300" w:hanging="630"/>
        <w:rPr>
          <w:rFonts w:asciiTheme="minorEastAsia" w:hAnsiTheme="minorEastAsia"/>
          <w:sz w:val="21"/>
          <w:szCs w:val="21"/>
        </w:rPr>
      </w:pPr>
      <w:r w:rsidRPr="00FA4EF0">
        <w:rPr>
          <w:rFonts w:asciiTheme="minorEastAsia" w:hAnsiTheme="minorEastAsia" w:hint="eastAsia"/>
          <w:bCs/>
          <w:sz w:val="21"/>
        </w:rPr>
        <w:t xml:space="preserve">　</w:t>
      </w:r>
      <w:r w:rsidRPr="00281208">
        <w:rPr>
          <w:rFonts w:asciiTheme="minorEastAsia" w:hAnsiTheme="minorEastAsia" w:hint="eastAsia"/>
          <w:bCs/>
          <w:sz w:val="21"/>
        </w:rPr>
        <w:t xml:space="preserve">エ　</w:t>
      </w:r>
      <w:r w:rsidRPr="00281208">
        <w:rPr>
          <w:rFonts w:asciiTheme="minorEastAsia" w:hAnsiTheme="minorEastAsia" w:hint="eastAsia"/>
          <w:sz w:val="21"/>
          <w:szCs w:val="21"/>
        </w:rPr>
        <w:t>集芝</w:t>
      </w:r>
    </w:p>
    <w:p w14:paraId="17ACF2BB" w14:textId="18DC62C1" w:rsidR="006844DE" w:rsidRPr="00FA4EF0" w:rsidRDefault="006844DE"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・サッチ（芝カス）堆積箇所について、適宜、スイーパー等によるサッチ回収を行うなど、芝の生育不良を引き起こさないよう、堆積サッチ層の適切なコントロールを行う</w:t>
      </w:r>
      <w:r w:rsidR="005F1D6F">
        <w:rPr>
          <w:rFonts w:asciiTheme="minorEastAsia" w:hAnsiTheme="minorEastAsia" w:hint="eastAsia"/>
          <w:sz w:val="21"/>
          <w:szCs w:val="21"/>
        </w:rPr>
        <w:t>こと</w:t>
      </w:r>
      <w:r w:rsidRPr="00FA4EF0">
        <w:rPr>
          <w:rFonts w:asciiTheme="minorEastAsia" w:hAnsiTheme="minorEastAsia" w:hint="eastAsia"/>
          <w:sz w:val="21"/>
          <w:szCs w:val="21"/>
        </w:rPr>
        <w:t>。</w:t>
      </w:r>
    </w:p>
    <w:p w14:paraId="60E89B9D" w14:textId="77777777" w:rsidR="006844DE" w:rsidRPr="00281208" w:rsidRDefault="006844DE" w:rsidP="006844DE">
      <w:pPr>
        <w:ind w:leftChars="406" w:left="948" w:hangingChars="65" w:hanging="136"/>
        <w:rPr>
          <w:rFonts w:asciiTheme="minorEastAsia" w:hAnsiTheme="minorEastAsia"/>
          <w:sz w:val="21"/>
          <w:szCs w:val="21"/>
        </w:rPr>
      </w:pPr>
      <w:r w:rsidRPr="00281208">
        <w:rPr>
          <w:rFonts w:asciiTheme="minorEastAsia" w:hAnsiTheme="minorEastAsia" w:hint="eastAsia"/>
          <w:sz w:val="21"/>
          <w:szCs w:val="21"/>
        </w:rPr>
        <w:t>オ　人力除草</w:t>
      </w:r>
    </w:p>
    <w:p w14:paraId="56A6D244" w14:textId="59C5322B" w:rsidR="006844DE" w:rsidRPr="00FA4EF0" w:rsidRDefault="006844DE"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・太陽の広場などの</w:t>
      </w:r>
      <w:r w:rsidRPr="00281208">
        <w:rPr>
          <w:rFonts w:asciiTheme="minorEastAsia" w:hAnsiTheme="minorEastAsia" w:hint="eastAsia"/>
          <w:bCs/>
          <w:sz w:val="21"/>
        </w:rPr>
        <w:t>鑑賞・修景を主目的とする芝生においては、</w:t>
      </w:r>
      <w:r w:rsidRPr="00281208">
        <w:rPr>
          <w:rFonts w:asciiTheme="minorEastAsia" w:hAnsiTheme="minorEastAsia" w:hint="eastAsia"/>
          <w:sz w:val="21"/>
          <w:szCs w:val="21"/>
        </w:rPr>
        <w:t>スズメノヒエなど株が張り芝生景観を壊す原因となる雑草についてスコップなどで丁寧に掘り取り、その跡に出来た穴は丁寧に埋め戻す</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58DD5AAF" w14:textId="77777777" w:rsidR="006844DE" w:rsidRPr="00FA4EF0" w:rsidRDefault="006844DE" w:rsidP="006844DE">
      <w:pPr>
        <w:ind w:leftChars="406" w:left="948" w:hangingChars="65" w:hanging="136"/>
        <w:rPr>
          <w:rFonts w:asciiTheme="minorEastAsia" w:hAnsiTheme="minorEastAsia"/>
          <w:b/>
          <w:sz w:val="21"/>
          <w:szCs w:val="21"/>
        </w:rPr>
      </w:pPr>
      <w:r w:rsidRPr="00281208">
        <w:rPr>
          <w:rFonts w:asciiTheme="minorEastAsia" w:hAnsiTheme="minorEastAsia" w:hint="eastAsia"/>
          <w:sz w:val="21"/>
          <w:szCs w:val="21"/>
        </w:rPr>
        <w:t>カ　落葉かき</w:t>
      </w:r>
    </w:p>
    <w:p w14:paraId="2049780C" w14:textId="7D229454" w:rsidR="006844DE" w:rsidRPr="00FA4EF0" w:rsidRDefault="006844DE" w:rsidP="00747371">
      <w:pPr>
        <w:spacing w:line="280" w:lineRule="exact"/>
        <w:ind w:leftChars="500" w:left="1210" w:hangingChars="100" w:hanging="210"/>
        <w:rPr>
          <w:rFonts w:asciiTheme="minorEastAsia" w:hAnsiTheme="minorEastAsia"/>
          <w:b/>
          <w:sz w:val="21"/>
          <w:szCs w:val="21"/>
        </w:rPr>
      </w:pPr>
      <w:r w:rsidRPr="00281208">
        <w:rPr>
          <w:rFonts w:asciiTheme="minorEastAsia" w:hAnsiTheme="minorEastAsia" w:cs="ＭＳ Ｐゴシック" w:hint="eastAsia"/>
          <w:kern w:val="0"/>
          <w:sz w:val="21"/>
          <w:szCs w:val="21"/>
        </w:rPr>
        <w:t>・</w:t>
      </w:r>
      <w:r w:rsidRPr="00281208">
        <w:rPr>
          <w:rFonts w:asciiTheme="minorEastAsia" w:hAnsiTheme="minorEastAsia" w:hint="eastAsia"/>
          <w:sz w:val="21"/>
          <w:szCs w:val="21"/>
        </w:rPr>
        <w:t>太陽の広場の樹木下等、</w:t>
      </w:r>
      <w:r w:rsidRPr="00281208">
        <w:rPr>
          <w:rFonts w:asciiTheme="minorEastAsia" w:hAnsiTheme="minorEastAsia" w:hint="eastAsia"/>
          <w:bCs/>
          <w:sz w:val="21"/>
        </w:rPr>
        <w:t>鑑賞・修景を主目的とする芝生において、</w:t>
      </w:r>
      <w:r w:rsidRPr="00281208">
        <w:rPr>
          <w:rFonts w:asciiTheme="minorEastAsia" w:hAnsiTheme="minorEastAsia" w:hint="eastAsia"/>
          <w:sz w:val="21"/>
          <w:szCs w:val="21"/>
        </w:rPr>
        <w:t>初冬の時期に落葉を集め美観維持を図る</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3D8F2AF1" w14:textId="77777777" w:rsidR="006844DE" w:rsidRPr="006844DE" w:rsidRDefault="006844DE" w:rsidP="006844DE">
      <w:pPr>
        <w:spacing w:line="280" w:lineRule="exact"/>
        <w:ind w:leftChars="300" w:left="1230" w:hangingChars="300" w:hanging="630"/>
        <w:rPr>
          <w:rFonts w:asciiTheme="minorEastAsia" w:hAnsiTheme="minorEastAsia"/>
          <w:sz w:val="21"/>
          <w:szCs w:val="21"/>
        </w:rPr>
      </w:pPr>
      <w:r w:rsidRPr="006844DE">
        <w:rPr>
          <w:rFonts w:asciiTheme="minorEastAsia" w:hAnsiTheme="minorEastAsia" w:hint="eastAsia"/>
          <w:sz w:val="21"/>
          <w:szCs w:val="21"/>
        </w:rPr>
        <w:t xml:space="preserve">　</w:t>
      </w:r>
    </w:p>
    <w:p w14:paraId="386F3D70" w14:textId="77777777" w:rsidR="006844DE" w:rsidRPr="00FA4EF0" w:rsidRDefault="006844DE" w:rsidP="006844DE">
      <w:pPr>
        <w:spacing w:line="280" w:lineRule="exact"/>
        <w:rPr>
          <w:rFonts w:asciiTheme="minorEastAsia" w:hAnsiTheme="minorEastAsia"/>
          <w:sz w:val="21"/>
          <w:szCs w:val="21"/>
        </w:rPr>
      </w:pPr>
      <w:r w:rsidRPr="006844DE">
        <w:rPr>
          <w:rFonts w:asciiTheme="minorEastAsia" w:hAnsiTheme="minorEastAsia" w:hint="eastAsia"/>
          <w:sz w:val="21"/>
          <w:szCs w:val="21"/>
        </w:rPr>
        <w:lastRenderedPageBreak/>
        <w:t xml:space="preserve">　　　　キ　イベント利用に対応した芝生管理</w:t>
      </w:r>
    </w:p>
    <w:p w14:paraId="1E94BC05" w14:textId="4EE5C17C" w:rsidR="006844DE" w:rsidRPr="00281208" w:rsidRDefault="006844DE" w:rsidP="00747371">
      <w:pPr>
        <w:spacing w:line="280" w:lineRule="exact"/>
        <w:ind w:leftChars="500" w:left="1210" w:hangingChars="100" w:hanging="210"/>
        <w:rPr>
          <w:rFonts w:asciiTheme="minorEastAsia" w:hAnsiTheme="minorEastAsia"/>
          <w:bCs/>
          <w:sz w:val="21"/>
        </w:rPr>
      </w:pPr>
      <w:r w:rsidRPr="00281208">
        <w:rPr>
          <w:rFonts w:asciiTheme="minorEastAsia" w:hAnsiTheme="minorEastAsia" w:hint="eastAsia"/>
          <w:bCs/>
          <w:sz w:val="21"/>
        </w:rPr>
        <w:t>・イベントに伴う芝生のダメージを最小限に抑えるための工夫を行うとともに、芝生の著しい損傷が生じた場合には、指定管理者の責任のもと、速やかに芝生の張替や補植を行う</w:t>
      </w:r>
      <w:r w:rsidR="005F1D6F">
        <w:rPr>
          <w:rFonts w:asciiTheme="minorEastAsia" w:hAnsiTheme="minorEastAsia" w:hint="eastAsia"/>
          <w:bCs/>
          <w:sz w:val="21"/>
        </w:rPr>
        <w:t>こと</w:t>
      </w:r>
      <w:r w:rsidRPr="00281208">
        <w:rPr>
          <w:rFonts w:asciiTheme="minorEastAsia" w:hAnsiTheme="minorEastAsia" w:hint="eastAsia"/>
          <w:bCs/>
          <w:sz w:val="21"/>
        </w:rPr>
        <w:t>。</w:t>
      </w:r>
    </w:p>
    <w:p w14:paraId="4AFDC67C" w14:textId="77777777" w:rsidR="006844DE" w:rsidRPr="00281208" w:rsidRDefault="006844DE" w:rsidP="006844DE">
      <w:pPr>
        <w:spacing w:line="280" w:lineRule="exact"/>
        <w:ind w:leftChars="300" w:left="810" w:hangingChars="100" w:hanging="210"/>
        <w:rPr>
          <w:rFonts w:asciiTheme="minorEastAsia" w:hAnsiTheme="minorEastAsia"/>
          <w:bCs/>
          <w:i/>
          <w:sz w:val="21"/>
        </w:rPr>
      </w:pPr>
      <w:r w:rsidRPr="00281208">
        <w:rPr>
          <w:rFonts w:asciiTheme="minorEastAsia" w:hAnsiTheme="minorEastAsia" w:hint="eastAsia"/>
          <w:bCs/>
          <w:sz w:val="21"/>
        </w:rPr>
        <w:t xml:space="preserve">　　　（</w:t>
      </w:r>
      <w:r w:rsidRPr="00281208">
        <w:rPr>
          <w:rFonts w:asciiTheme="minorEastAsia" w:hAnsiTheme="minorEastAsia" w:hint="eastAsia"/>
          <w:bCs/>
          <w:i/>
          <w:sz w:val="21"/>
        </w:rPr>
        <w:t>工夫例）</w:t>
      </w:r>
    </w:p>
    <w:p w14:paraId="17A6D344" w14:textId="70F74F79"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＊養生マット敷設範囲に事前に目土を行い、車両等による荷重圧や摩耗（擦り切れ）を軽減し、芝生へのダメージを低減する。</w:t>
      </w:r>
    </w:p>
    <w:p w14:paraId="04A56B5B" w14:textId="5AB0CA71"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＊冬季イベントにおける養生マット敷設に起因する害虫等の発生を防ぐため、養生マット敷設前に殺虫剤や殺菌剤を散布する。</w:t>
      </w:r>
    </w:p>
    <w:p w14:paraId="59143888" w14:textId="77777777" w:rsidR="006844DE" w:rsidRPr="00281208" w:rsidRDefault="006844DE" w:rsidP="006844DE">
      <w:pPr>
        <w:spacing w:line="280" w:lineRule="exact"/>
        <w:ind w:leftChars="400" w:left="800" w:firstLineChars="200" w:firstLine="420"/>
        <w:rPr>
          <w:rFonts w:asciiTheme="minorEastAsia" w:hAnsiTheme="minorEastAsia"/>
          <w:bCs/>
          <w:i/>
          <w:sz w:val="21"/>
        </w:rPr>
      </w:pPr>
      <w:r w:rsidRPr="00281208">
        <w:rPr>
          <w:rFonts w:asciiTheme="minorEastAsia" w:hAnsiTheme="minorEastAsia" w:hint="eastAsia"/>
          <w:bCs/>
          <w:i/>
          <w:sz w:val="21"/>
        </w:rPr>
        <w:t>（芝生の著しい損傷の判断例）</w:t>
      </w:r>
    </w:p>
    <w:p w14:paraId="77C99544" w14:textId="4B534A0F"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＊芝の枯死</w:t>
      </w:r>
    </w:p>
    <w:p w14:paraId="0B704612" w14:textId="554D08B3"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＊周囲の芝の被覆による回復が見込めない損傷（回復に半年以上の養生を要する損傷）</w:t>
      </w:r>
    </w:p>
    <w:p w14:paraId="6D3CD776" w14:textId="0753A069"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＊ダメージを受けた箇所が目立つ位置にあり、景観を損なう</w:t>
      </w:r>
    </w:p>
    <w:p w14:paraId="5222A92D" w14:textId="2E3D8668" w:rsidR="006844DE" w:rsidRPr="00281208"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＊芝が回復するまでの猶予が無い場合</w:t>
      </w:r>
    </w:p>
    <w:p w14:paraId="0502E902" w14:textId="5DFED329" w:rsidR="006844DE" w:rsidRDefault="006844DE" w:rsidP="00747371">
      <w:pPr>
        <w:spacing w:line="280" w:lineRule="exact"/>
        <w:ind w:leftChars="750" w:left="1710" w:hangingChars="100" w:hanging="210"/>
        <w:rPr>
          <w:rFonts w:asciiTheme="minorEastAsia" w:hAnsiTheme="minorEastAsia"/>
          <w:bCs/>
          <w:i/>
          <w:sz w:val="21"/>
        </w:rPr>
      </w:pPr>
      <w:r w:rsidRPr="00281208">
        <w:rPr>
          <w:rFonts w:asciiTheme="minorEastAsia" w:hAnsiTheme="minorEastAsia" w:hint="eastAsia"/>
          <w:bCs/>
          <w:i/>
          <w:sz w:val="21"/>
        </w:rPr>
        <w:t>＊土壌硬度が上がる又は不陸が著しく、耕転や芝の剥ぎ取りを伴う不陸整正を要する場合</w:t>
      </w:r>
    </w:p>
    <w:p w14:paraId="272508C5" w14:textId="77777777" w:rsidR="00663EFC" w:rsidRPr="00281208" w:rsidRDefault="00663EFC" w:rsidP="006844DE">
      <w:pPr>
        <w:spacing w:line="280" w:lineRule="exact"/>
        <w:ind w:leftChars="400" w:left="800" w:firstLineChars="500" w:firstLine="1050"/>
        <w:rPr>
          <w:rFonts w:asciiTheme="minorEastAsia" w:hAnsiTheme="minorEastAsia"/>
          <w:bCs/>
          <w:i/>
          <w:sz w:val="21"/>
        </w:rPr>
      </w:pPr>
    </w:p>
    <w:p w14:paraId="5BB1B4F0" w14:textId="46C68FB5" w:rsidR="006844DE" w:rsidRPr="00FA4EF0" w:rsidRDefault="006844DE" w:rsidP="006844DE">
      <w:pPr>
        <w:spacing w:line="280" w:lineRule="exact"/>
        <w:ind w:leftChars="400" w:left="1220" w:hangingChars="200" w:hanging="420"/>
        <w:rPr>
          <w:rFonts w:asciiTheme="minorEastAsia" w:hAnsiTheme="minorEastAsia"/>
          <w:sz w:val="21"/>
          <w:szCs w:val="21"/>
        </w:rPr>
      </w:pPr>
      <w:r w:rsidRPr="00281208">
        <w:rPr>
          <w:rFonts w:asciiTheme="minorEastAsia" w:hAnsiTheme="minorEastAsia" w:hint="eastAsia"/>
          <w:sz w:val="21"/>
          <w:szCs w:val="21"/>
        </w:rPr>
        <w:t>ク　上記以外にも、良好な芝生育成に必要な作業は積極的に行う</w:t>
      </w:r>
      <w:r w:rsidR="005F1D6F">
        <w:rPr>
          <w:rFonts w:asciiTheme="minorEastAsia" w:hAnsiTheme="minorEastAsia" w:hint="eastAsia"/>
          <w:sz w:val="21"/>
          <w:szCs w:val="21"/>
        </w:rPr>
        <w:t>こと</w:t>
      </w:r>
      <w:r w:rsidRPr="00281208">
        <w:rPr>
          <w:rFonts w:asciiTheme="minorEastAsia" w:hAnsiTheme="minorEastAsia" w:hint="eastAsia"/>
          <w:sz w:val="21"/>
          <w:szCs w:val="21"/>
        </w:rPr>
        <w:t>。</w:t>
      </w:r>
    </w:p>
    <w:p w14:paraId="4B773267" w14:textId="77777777" w:rsidR="006844DE" w:rsidRPr="006844DE" w:rsidRDefault="006844DE" w:rsidP="006844DE">
      <w:pPr>
        <w:spacing w:line="280" w:lineRule="exact"/>
        <w:ind w:leftChars="300" w:left="1230" w:hangingChars="300" w:hanging="630"/>
        <w:rPr>
          <w:rFonts w:asciiTheme="minorEastAsia" w:hAnsiTheme="minorEastAsia"/>
          <w:sz w:val="21"/>
          <w:szCs w:val="21"/>
        </w:rPr>
      </w:pPr>
    </w:p>
    <w:p w14:paraId="36D583BE" w14:textId="77777777" w:rsidR="006844DE" w:rsidRPr="00281208" w:rsidRDefault="006844DE" w:rsidP="006844DE">
      <w:pPr>
        <w:spacing w:line="280" w:lineRule="exact"/>
        <w:ind w:firstLineChars="300" w:firstLine="630"/>
        <w:rPr>
          <w:rFonts w:asciiTheme="minorEastAsia" w:hAnsiTheme="minorEastAsia"/>
          <w:bCs/>
          <w:sz w:val="21"/>
        </w:rPr>
      </w:pPr>
      <w:r w:rsidRPr="00281208">
        <w:rPr>
          <w:rFonts w:asciiTheme="minorEastAsia" w:hAnsiTheme="minorEastAsia" w:hint="eastAsia"/>
          <w:bCs/>
          <w:sz w:val="21"/>
        </w:rPr>
        <w:t>８）範囲</w:t>
      </w:r>
    </w:p>
    <w:p w14:paraId="382BE033" w14:textId="77777777" w:rsidR="006844DE" w:rsidRPr="00281208" w:rsidRDefault="006844DE" w:rsidP="006844DE">
      <w:pPr>
        <w:spacing w:line="280" w:lineRule="exact"/>
        <w:ind w:leftChars="500" w:left="1210" w:hangingChars="100" w:hanging="210"/>
        <w:rPr>
          <w:rFonts w:asciiTheme="minorEastAsia" w:hAnsiTheme="minorEastAsia"/>
          <w:bCs/>
          <w:sz w:val="21"/>
        </w:rPr>
      </w:pPr>
      <w:r w:rsidRPr="00281208">
        <w:rPr>
          <w:rFonts w:asciiTheme="minorEastAsia" w:hAnsiTheme="minorEastAsia" w:hint="eastAsia"/>
          <w:bCs/>
          <w:sz w:val="21"/>
        </w:rPr>
        <w:t>・芝刈範囲は</w:t>
      </w:r>
      <w:r w:rsidRPr="00281208">
        <w:rPr>
          <w:rFonts w:asciiTheme="minorEastAsia" w:hAnsiTheme="minorEastAsia" w:hint="eastAsia"/>
          <w:sz w:val="21"/>
        </w:rPr>
        <w:t>「維持管理水準書｣</w:t>
      </w:r>
      <w:r w:rsidRPr="00281208">
        <w:rPr>
          <w:rFonts w:asciiTheme="minorEastAsia" w:hAnsiTheme="minorEastAsia" w:hint="eastAsia"/>
          <w:bCs/>
          <w:sz w:val="21"/>
        </w:rPr>
        <w:t>（資料編）の植物管理図（芝生・除草）を基本とするが、適宜、必要な見直しをかけながら実施すること。</w:t>
      </w:r>
    </w:p>
    <w:p w14:paraId="0644C5A5" w14:textId="03EE9D08" w:rsidR="006844DE" w:rsidRPr="00FA4EF0" w:rsidRDefault="006844DE" w:rsidP="006844DE">
      <w:pPr>
        <w:spacing w:line="280" w:lineRule="exact"/>
        <w:ind w:leftChars="500" w:left="1210" w:hangingChars="100" w:hanging="210"/>
        <w:rPr>
          <w:sz w:val="21"/>
        </w:rPr>
      </w:pPr>
      <w:r w:rsidRPr="00281208">
        <w:rPr>
          <w:rFonts w:hint="eastAsia"/>
          <w:sz w:val="21"/>
        </w:rPr>
        <w:t>・</w:t>
      </w:r>
      <w:r w:rsidR="002D12AF">
        <w:rPr>
          <w:rFonts w:hint="eastAsia"/>
          <w:sz w:val="21"/>
        </w:rPr>
        <w:t>府立</w:t>
      </w:r>
      <w:r w:rsidRPr="00281208">
        <w:rPr>
          <w:rFonts w:hint="eastAsia"/>
          <w:sz w:val="21"/>
        </w:rPr>
        <w:t>万博公園における芝生管理の年間各作業回数は以下のとおりとするが、芝生の生育状態や</w:t>
      </w:r>
      <w:r w:rsidRPr="00281208">
        <w:rPr>
          <w:rFonts w:asciiTheme="minorEastAsia" w:hAnsiTheme="minorEastAsia" w:hint="eastAsia"/>
          <w:bCs/>
        </w:rPr>
        <w:t>雑草の繁茂状況等</w:t>
      </w:r>
      <w:r w:rsidRPr="00281208">
        <w:rPr>
          <w:rFonts w:hint="eastAsia"/>
          <w:sz w:val="21"/>
        </w:rPr>
        <w:t>に応じて、</w:t>
      </w:r>
      <w:r w:rsidRPr="00281208">
        <w:rPr>
          <w:rFonts w:asciiTheme="minorEastAsia" w:hAnsiTheme="minorEastAsia"/>
          <w:bCs/>
          <w:sz w:val="21"/>
        </w:rPr>
        <w:t>適宜</w:t>
      </w:r>
      <w:r w:rsidRPr="00281208">
        <w:rPr>
          <w:rFonts w:asciiTheme="minorEastAsia" w:hAnsiTheme="minorEastAsia" w:hint="eastAsia"/>
          <w:bCs/>
          <w:sz w:val="21"/>
        </w:rPr>
        <w:t>、</w:t>
      </w:r>
      <w:r w:rsidRPr="00281208">
        <w:rPr>
          <w:rFonts w:hint="eastAsia"/>
          <w:sz w:val="21"/>
        </w:rPr>
        <w:t>以下に示す回数以上の作業を行うなど、現状を良くする</w:t>
      </w:r>
      <w:r w:rsidRPr="00281208">
        <w:rPr>
          <w:rFonts w:asciiTheme="minorEastAsia" w:hAnsiTheme="minorEastAsia" w:hint="eastAsia"/>
          <w:bCs/>
          <w:sz w:val="21"/>
        </w:rPr>
        <w:t>芝生管理を行う</w:t>
      </w:r>
      <w:r w:rsidRPr="00281208">
        <w:rPr>
          <w:rFonts w:asciiTheme="minorEastAsia" w:hAnsiTheme="minorEastAsia"/>
          <w:bCs/>
          <w:sz w:val="21"/>
        </w:rPr>
        <w:t>こと。</w:t>
      </w:r>
    </w:p>
    <w:p w14:paraId="175EF880" w14:textId="77777777" w:rsidR="006844DE" w:rsidRPr="00281208" w:rsidRDefault="006844DE" w:rsidP="006844DE">
      <w:pPr>
        <w:spacing w:line="280" w:lineRule="exact"/>
        <w:ind w:leftChars="500" w:left="1210" w:hangingChars="100" w:hanging="210"/>
        <w:rPr>
          <w:rFonts w:asciiTheme="minorEastAsia" w:hAnsiTheme="minorEastAsia"/>
          <w:bCs/>
          <w:sz w:val="21"/>
        </w:rPr>
      </w:pPr>
    </w:p>
    <w:tbl>
      <w:tblPr>
        <w:tblW w:w="8908" w:type="dxa"/>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1190"/>
        <w:gridCol w:w="1190"/>
        <w:gridCol w:w="1191"/>
        <w:gridCol w:w="1368"/>
        <w:gridCol w:w="1417"/>
        <w:gridCol w:w="1418"/>
      </w:tblGrid>
      <w:tr w:rsidR="006844DE" w:rsidRPr="006844DE" w14:paraId="1941A496"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00AC3" w14:textId="77777777" w:rsidR="006844DE" w:rsidRPr="00FA4EF0" w:rsidRDefault="006844DE" w:rsidP="00004877">
            <w:pPr>
              <w:spacing w:line="240" w:lineRule="exact"/>
              <w:rPr>
                <w:rFonts w:asciiTheme="minorEastAsia" w:hAnsiTheme="minorEastAsia"/>
              </w:rPr>
            </w:pPr>
            <w:r w:rsidRPr="00FA4EF0">
              <w:rPr>
                <w:rFonts w:asciiTheme="minorEastAsia" w:hAnsiTheme="minorEastAsia" w:hint="eastAsia"/>
              </w:rPr>
              <w:t>タイプ</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9A086"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Ａ</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00BAC"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Ｂ</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C9AE6"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Ｃ</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4F6C75"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Ｄ</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08492"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Ｅ</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A9422" w14:textId="77777777" w:rsidR="006844DE" w:rsidRPr="006844DE" w:rsidRDefault="006844DE" w:rsidP="00004877">
            <w:pPr>
              <w:spacing w:line="240" w:lineRule="exact"/>
              <w:jc w:val="center"/>
              <w:rPr>
                <w:rFonts w:asciiTheme="minorEastAsia" w:hAnsiTheme="minorEastAsia"/>
              </w:rPr>
            </w:pPr>
            <w:r w:rsidRPr="006844DE">
              <w:rPr>
                <w:rFonts w:asciiTheme="minorEastAsia" w:hAnsiTheme="minorEastAsia" w:hint="eastAsia"/>
              </w:rPr>
              <w:t>Ｆ</w:t>
            </w:r>
          </w:p>
        </w:tc>
      </w:tr>
      <w:tr w:rsidR="006844DE" w:rsidRPr="005D5188" w14:paraId="2AD9BEC1" w14:textId="77777777" w:rsidTr="00747371">
        <w:trPr>
          <w:trHeight w:val="1140"/>
        </w:trPr>
        <w:tc>
          <w:tcPr>
            <w:tcW w:w="1134" w:type="dxa"/>
            <w:tcBorders>
              <w:top w:val="single" w:sz="4" w:space="0" w:color="auto"/>
              <w:left w:val="single" w:sz="4" w:space="0" w:color="auto"/>
              <w:bottom w:val="single" w:sz="4" w:space="0" w:color="auto"/>
              <w:right w:val="single" w:sz="4" w:space="0" w:color="auto"/>
            </w:tcBorders>
            <w:vAlign w:val="center"/>
            <w:hideMark/>
          </w:tcPr>
          <w:p w14:paraId="0653C5DE" w14:textId="77777777" w:rsidR="006844DE" w:rsidRPr="005D5188" w:rsidRDefault="006844DE" w:rsidP="00004877">
            <w:pPr>
              <w:spacing w:line="240" w:lineRule="exact"/>
              <w:rPr>
                <w:rFonts w:asciiTheme="minorEastAsia" w:hAnsiTheme="minorEastAsia"/>
              </w:rPr>
            </w:pPr>
            <w:r w:rsidRPr="005D5188">
              <w:rPr>
                <w:rFonts w:asciiTheme="minorEastAsia" w:hAnsiTheme="minorEastAsia" w:hint="eastAsia"/>
              </w:rPr>
              <w:t>適用場所</w:t>
            </w:r>
          </w:p>
        </w:tc>
        <w:tc>
          <w:tcPr>
            <w:tcW w:w="1190" w:type="dxa"/>
            <w:tcBorders>
              <w:top w:val="single" w:sz="4" w:space="0" w:color="auto"/>
              <w:left w:val="single" w:sz="4" w:space="0" w:color="auto"/>
              <w:bottom w:val="single" w:sz="4" w:space="0" w:color="auto"/>
              <w:right w:val="single" w:sz="4" w:space="0" w:color="auto"/>
            </w:tcBorders>
            <w:hideMark/>
          </w:tcPr>
          <w:p w14:paraId="56DA920A"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景観を最重視する芝生地</w:t>
            </w:r>
          </w:p>
        </w:tc>
        <w:tc>
          <w:tcPr>
            <w:tcW w:w="1190" w:type="dxa"/>
            <w:tcBorders>
              <w:top w:val="single" w:sz="4" w:space="0" w:color="auto"/>
              <w:left w:val="single" w:sz="4" w:space="0" w:color="auto"/>
              <w:bottom w:val="single" w:sz="4" w:space="0" w:color="auto"/>
              <w:right w:val="single" w:sz="4" w:space="0" w:color="auto"/>
            </w:tcBorders>
            <w:hideMark/>
          </w:tcPr>
          <w:p w14:paraId="1A2172E9"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通年でイベント開催・利用頻度が高い芝生地</w:t>
            </w:r>
          </w:p>
        </w:tc>
        <w:tc>
          <w:tcPr>
            <w:tcW w:w="1191" w:type="dxa"/>
            <w:tcBorders>
              <w:top w:val="single" w:sz="4" w:space="0" w:color="auto"/>
              <w:left w:val="single" w:sz="4" w:space="0" w:color="auto"/>
              <w:bottom w:val="single" w:sz="4" w:space="0" w:color="auto"/>
              <w:right w:val="single" w:sz="4" w:space="0" w:color="auto"/>
            </w:tcBorders>
            <w:hideMark/>
          </w:tcPr>
          <w:p w14:paraId="10420FFE"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毎年一時期イベント開催等で利用頻度が高くなる芝生地</w:t>
            </w:r>
          </w:p>
        </w:tc>
        <w:tc>
          <w:tcPr>
            <w:tcW w:w="1368" w:type="dxa"/>
            <w:tcBorders>
              <w:top w:val="single" w:sz="4" w:space="0" w:color="auto"/>
              <w:left w:val="single" w:sz="4" w:space="0" w:color="auto"/>
              <w:bottom w:val="single" w:sz="4" w:space="0" w:color="auto"/>
              <w:right w:val="single" w:sz="4" w:space="0" w:color="auto"/>
            </w:tcBorders>
            <w:hideMark/>
          </w:tcPr>
          <w:p w14:paraId="516C315B"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通常の芝生地（来園者の進入がある場所）</w:t>
            </w:r>
          </w:p>
        </w:tc>
        <w:tc>
          <w:tcPr>
            <w:tcW w:w="1417" w:type="dxa"/>
            <w:tcBorders>
              <w:top w:val="single" w:sz="4" w:space="0" w:color="auto"/>
              <w:left w:val="single" w:sz="4" w:space="0" w:color="auto"/>
              <w:bottom w:val="single" w:sz="4" w:space="0" w:color="auto"/>
              <w:right w:val="single" w:sz="4" w:space="0" w:color="auto"/>
            </w:tcBorders>
            <w:hideMark/>
          </w:tcPr>
          <w:p w14:paraId="3EAE3EBC"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通常の芝生地（来園者の進入が無い場所）</w:t>
            </w:r>
          </w:p>
        </w:tc>
        <w:tc>
          <w:tcPr>
            <w:tcW w:w="1418" w:type="dxa"/>
            <w:tcBorders>
              <w:top w:val="single" w:sz="4" w:space="0" w:color="auto"/>
              <w:left w:val="single" w:sz="4" w:space="0" w:color="auto"/>
              <w:bottom w:val="single" w:sz="4" w:space="0" w:color="auto"/>
              <w:right w:val="single" w:sz="4" w:space="0" w:color="auto"/>
            </w:tcBorders>
            <w:hideMark/>
          </w:tcPr>
          <w:p w14:paraId="3DA9817F" w14:textId="77777777" w:rsidR="006844DE" w:rsidRPr="005D5188" w:rsidRDefault="006844DE" w:rsidP="00004877">
            <w:pPr>
              <w:spacing w:line="240" w:lineRule="exact"/>
              <w:rPr>
                <w:rFonts w:asciiTheme="minorEastAsia" w:hAnsiTheme="minorEastAsia"/>
                <w:spacing w:val="-6"/>
              </w:rPr>
            </w:pPr>
            <w:r w:rsidRPr="005D5188">
              <w:rPr>
                <w:rFonts w:asciiTheme="minorEastAsia" w:hAnsiTheme="minorEastAsia" w:hint="eastAsia"/>
                <w:spacing w:val="-6"/>
              </w:rPr>
              <w:t>草刈対象地の内、平坦部が多いため芝刈としている草地</w:t>
            </w:r>
          </w:p>
        </w:tc>
      </w:tr>
      <w:tr w:rsidR="006844DE" w:rsidRPr="005D5188" w14:paraId="6A388825"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vAlign w:val="center"/>
            <w:hideMark/>
          </w:tcPr>
          <w:p w14:paraId="7E77AEE0" w14:textId="77777777" w:rsidR="006844DE" w:rsidRPr="005D5188" w:rsidRDefault="006844DE" w:rsidP="00004877">
            <w:pPr>
              <w:spacing w:line="240" w:lineRule="exact"/>
              <w:rPr>
                <w:rFonts w:asciiTheme="minorEastAsia" w:hAnsiTheme="minorEastAsia"/>
              </w:rPr>
            </w:pPr>
            <w:r w:rsidRPr="005D5188">
              <w:rPr>
                <w:rFonts w:asciiTheme="minorEastAsia" w:hAnsiTheme="minorEastAsia" w:hint="eastAsia"/>
              </w:rPr>
              <w:t>芝刈頻度</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07CD37D"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35回／年</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FCA55DF"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33回／年</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04D48B1"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24回／年</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FEA91BB"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12回／年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E58E45"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12回／年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8FD704" w14:textId="13F7B8C5"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６</w:t>
            </w:r>
            <w:r w:rsidR="006844DE" w:rsidRPr="005D5188">
              <w:rPr>
                <w:rFonts w:asciiTheme="minorEastAsia" w:hAnsiTheme="minorEastAsia" w:hint="eastAsia"/>
              </w:rPr>
              <w:t>回／年</w:t>
            </w:r>
          </w:p>
        </w:tc>
      </w:tr>
      <w:tr w:rsidR="006844DE" w:rsidRPr="005D5188" w14:paraId="32FCEE2C"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vAlign w:val="center"/>
            <w:hideMark/>
          </w:tcPr>
          <w:p w14:paraId="15CBEF87" w14:textId="77777777" w:rsidR="006844DE" w:rsidRPr="005D5188" w:rsidRDefault="006844DE" w:rsidP="00004877">
            <w:pPr>
              <w:spacing w:line="240" w:lineRule="exact"/>
              <w:rPr>
                <w:rFonts w:asciiTheme="minorEastAsia" w:hAnsiTheme="minorEastAsia"/>
              </w:rPr>
            </w:pPr>
            <w:r w:rsidRPr="005D5188">
              <w:rPr>
                <w:rFonts w:asciiTheme="minorEastAsia" w:hAnsiTheme="minorEastAsia" w:hint="eastAsia"/>
              </w:rPr>
              <w:t>施肥</w:t>
            </w:r>
          </w:p>
        </w:tc>
        <w:tc>
          <w:tcPr>
            <w:tcW w:w="1190" w:type="dxa"/>
            <w:tcBorders>
              <w:top w:val="single" w:sz="4" w:space="0" w:color="auto"/>
              <w:left w:val="single" w:sz="4" w:space="0" w:color="auto"/>
              <w:bottom w:val="single" w:sz="4" w:space="0" w:color="auto"/>
              <w:right w:val="single" w:sz="4" w:space="0" w:color="auto"/>
            </w:tcBorders>
            <w:vAlign w:val="center"/>
            <w:hideMark/>
          </w:tcPr>
          <w:p w14:paraId="4BB0B9BA" w14:textId="21780E1F"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３</w:t>
            </w:r>
            <w:r w:rsidR="006844DE" w:rsidRPr="005D5188">
              <w:rPr>
                <w:rFonts w:asciiTheme="minorEastAsia" w:hAnsiTheme="minorEastAsia" w:hint="eastAsia"/>
              </w:rPr>
              <w:t>回／年</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5D1EA70" w14:textId="15C289B7"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３</w:t>
            </w:r>
            <w:r w:rsidR="006844DE" w:rsidRPr="005D5188">
              <w:rPr>
                <w:rFonts w:asciiTheme="minorEastAsia" w:hAnsiTheme="minorEastAsia" w:hint="eastAsia"/>
              </w:rPr>
              <w:t>回／年</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11BAAAB" w14:textId="6329EBC6"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３</w:t>
            </w:r>
            <w:r w:rsidR="006844DE" w:rsidRPr="005D5188">
              <w:rPr>
                <w:rFonts w:asciiTheme="minorEastAsia" w:hAnsiTheme="minorEastAsia" w:hint="eastAsia"/>
              </w:rPr>
              <w:t>回／年</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D6F561C" w14:textId="5A46F0E8"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２</w:t>
            </w:r>
            <w:r w:rsidR="006844DE" w:rsidRPr="005D5188">
              <w:rPr>
                <w:rFonts w:asciiTheme="minorEastAsia" w:hAnsiTheme="minorEastAsia" w:hint="eastAsia"/>
              </w:rPr>
              <w:t>回／年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4750E8" w14:textId="6E94D649" w:rsidR="006844DE" w:rsidRPr="005D5188" w:rsidRDefault="002A1610" w:rsidP="00004877">
            <w:pPr>
              <w:spacing w:line="240" w:lineRule="exact"/>
              <w:jc w:val="center"/>
              <w:rPr>
                <w:rFonts w:asciiTheme="minorEastAsia" w:hAnsiTheme="minorEastAsia"/>
              </w:rPr>
            </w:pPr>
            <w:r>
              <w:rPr>
                <w:rFonts w:asciiTheme="minorEastAsia" w:hAnsiTheme="minorEastAsia" w:hint="eastAsia"/>
              </w:rPr>
              <w:t>１</w:t>
            </w:r>
            <w:r w:rsidR="006844DE" w:rsidRPr="005D5188">
              <w:rPr>
                <w:rFonts w:asciiTheme="minorEastAsia" w:hAnsiTheme="minorEastAsia" w:hint="eastAsia"/>
              </w:rPr>
              <w:t>回／年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F79ADE"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w:t>
            </w:r>
          </w:p>
        </w:tc>
      </w:tr>
      <w:tr w:rsidR="006844DE" w:rsidRPr="005D5188" w14:paraId="4D5D7BA2"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vAlign w:val="center"/>
            <w:hideMark/>
          </w:tcPr>
          <w:p w14:paraId="2C49D851" w14:textId="77777777" w:rsidR="006844DE" w:rsidRPr="005D5188" w:rsidRDefault="006844DE" w:rsidP="00004877">
            <w:pPr>
              <w:spacing w:line="240" w:lineRule="exact"/>
              <w:rPr>
                <w:rFonts w:asciiTheme="minorEastAsia" w:hAnsiTheme="minorEastAsia"/>
                <w:spacing w:val="-10"/>
              </w:rPr>
            </w:pPr>
            <w:r w:rsidRPr="005D5188">
              <w:rPr>
                <w:rFonts w:asciiTheme="minorEastAsia" w:hAnsiTheme="minorEastAsia" w:hint="eastAsia"/>
                <w:spacing w:val="-10"/>
              </w:rPr>
              <w:t>ﾊﾞｰﾁｶﾙﾓｱ</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7FC5619"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67FB92D" w14:textId="6BD5C8A5"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CEFC0C0"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C25194"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C06DB6"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3DBBE2"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r>
      <w:tr w:rsidR="006844DE" w:rsidRPr="005D5188" w14:paraId="0B82B71E"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vAlign w:val="center"/>
            <w:hideMark/>
          </w:tcPr>
          <w:p w14:paraId="165CC7FA" w14:textId="77777777" w:rsidR="006844DE" w:rsidRPr="005D5188" w:rsidRDefault="006844DE" w:rsidP="00004877">
            <w:pPr>
              <w:spacing w:line="240" w:lineRule="exact"/>
              <w:rPr>
                <w:rFonts w:asciiTheme="minorEastAsia" w:hAnsiTheme="minorEastAsia"/>
                <w:spacing w:val="-10"/>
              </w:rPr>
            </w:pPr>
            <w:r w:rsidRPr="005D5188">
              <w:rPr>
                <w:rFonts w:asciiTheme="minorEastAsia" w:hAnsiTheme="minorEastAsia" w:hint="eastAsia"/>
                <w:spacing w:val="-10"/>
              </w:rPr>
              <w:t>ｴｱﾚｰｼｮﾝ</w:t>
            </w:r>
          </w:p>
          <w:p w14:paraId="0070784C" w14:textId="77777777" w:rsidR="006844DE" w:rsidRPr="005D5188" w:rsidRDefault="006844DE" w:rsidP="00004877">
            <w:pPr>
              <w:spacing w:line="240" w:lineRule="exact"/>
              <w:rPr>
                <w:rFonts w:asciiTheme="minorEastAsia" w:hAnsiTheme="minorEastAsia"/>
                <w:spacing w:val="-10"/>
              </w:rPr>
            </w:pPr>
            <w:r w:rsidRPr="005D5188">
              <w:rPr>
                <w:rFonts w:asciiTheme="minorEastAsia" w:hAnsiTheme="minorEastAsia" w:hint="eastAsia"/>
                <w:spacing w:val="-10"/>
              </w:rPr>
              <w:t>・目土掛け</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5C3B11B"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F6E4D2C"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59379A8" w14:textId="77777777" w:rsidR="006844DE" w:rsidRPr="005D5188" w:rsidRDefault="006844DE" w:rsidP="00004877">
            <w:pPr>
              <w:spacing w:line="240" w:lineRule="exact"/>
              <w:jc w:val="center"/>
              <w:rPr>
                <w:rFonts w:asciiTheme="minorEastAsia" w:hAnsiTheme="minorEastAsia"/>
              </w:rPr>
            </w:pPr>
            <w:r w:rsidRPr="005D5188">
              <w:rPr>
                <w:rFonts w:asciiTheme="minorEastAsia" w:hAnsiTheme="minorEastAsia" w:hint="eastAsia"/>
              </w:rPr>
              <w:t>１回／年</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5AF18CB" w14:textId="7F2B802D" w:rsidR="006844DE" w:rsidRPr="005D5188" w:rsidRDefault="00EB70CB" w:rsidP="00004877">
            <w:pPr>
              <w:spacing w:line="240" w:lineRule="exact"/>
              <w:jc w:val="center"/>
              <w:rPr>
                <w:rFonts w:asciiTheme="minorEastAsia" w:hAnsiTheme="minorEastAsia"/>
                <w:spacing w:val="-16"/>
              </w:rPr>
            </w:pPr>
            <w:r>
              <w:rPr>
                <w:rFonts w:asciiTheme="minorEastAsia" w:hAnsiTheme="minorEastAsia" w:hint="eastAsia"/>
                <w:spacing w:val="-16"/>
              </w:rPr>
              <w:t>１</w:t>
            </w:r>
            <w:r w:rsidR="006844DE" w:rsidRPr="005D5188">
              <w:rPr>
                <w:rFonts w:asciiTheme="minorEastAsia" w:hAnsiTheme="minorEastAsia" w:hint="eastAsia"/>
                <w:spacing w:val="-16"/>
              </w:rPr>
              <w:t>回/</w:t>
            </w:r>
            <w:r>
              <w:rPr>
                <w:rFonts w:asciiTheme="minorEastAsia" w:hAnsiTheme="minorEastAsia" w:hint="eastAsia"/>
                <w:spacing w:val="-16"/>
              </w:rPr>
              <w:t>２</w:t>
            </w:r>
            <w:r w:rsidR="006844DE" w:rsidRPr="005D5188">
              <w:rPr>
                <w:rFonts w:asciiTheme="minorEastAsia" w:hAnsiTheme="minorEastAsia" w:hint="eastAsia"/>
                <w:spacing w:val="-16"/>
              </w:rPr>
              <w:t>～</w:t>
            </w:r>
            <w:r>
              <w:rPr>
                <w:rFonts w:asciiTheme="minorEastAsia" w:hAnsiTheme="minorEastAsia" w:hint="eastAsia"/>
                <w:spacing w:val="-16"/>
              </w:rPr>
              <w:t>３</w:t>
            </w:r>
            <w:r w:rsidR="006844DE" w:rsidRPr="005D5188">
              <w:rPr>
                <w:rFonts w:asciiTheme="minorEastAsia" w:hAnsiTheme="minorEastAsia" w:hint="eastAsia"/>
                <w:spacing w:val="-16"/>
              </w:rPr>
              <w:t>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56F9D7" w14:textId="536658C8" w:rsidR="006844DE" w:rsidRPr="005D5188" w:rsidRDefault="006844DE" w:rsidP="00004877">
            <w:pPr>
              <w:spacing w:line="240" w:lineRule="exact"/>
              <w:jc w:val="center"/>
              <w:rPr>
                <w:rFonts w:asciiTheme="minorEastAsia" w:hAnsiTheme="minorEastAsia"/>
                <w:spacing w:val="-16"/>
              </w:rPr>
            </w:pPr>
            <w:r w:rsidRPr="005D5188">
              <w:rPr>
                <w:rFonts w:asciiTheme="minorEastAsia" w:hAnsiTheme="minorEastAsia" w:hint="eastAsia"/>
                <w:spacing w:val="-16"/>
              </w:rPr>
              <w:t>１回/</w:t>
            </w:r>
            <w:r w:rsidR="00EB70CB">
              <w:rPr>
                <w:rFonts w:asciiTheme="minorEastAsia" w:hAnsiTheme="minorEastAsia" w:hint="eastAsia"/>
                <w:spacing w:val="-16"/>
              </w:rPr>
              <w:t>２</w:t>
            </w:r>
            <w:r w:rsidRPr="005D5188">
              <w:rPr>
                <w:rFonts w:asciiTheme="minorEastAsia" w:hAnsiTheme="minorEastAsia" w:hint="eastAsia"/>
                <w:spacing w:val="-16"/>
              </w:rPr>
              <w:t>～</w:t>
            </w:r>
            <w:r w:rsidR="00EB70CB">
              <w:rPr>
                <w:rFonts w:asciiTheme="minorEastAsia" w:hAnsiTheme="minorEastAsia" w:hint="eastAsia"/>
                <w:spacing w:val="-16"/>
              </w:rPr>
              <w:t>３</w:t>
            </w:r>
            <w:r w:rsidRPr="005D5188">
              <w:rPr>
                <w:rFonts w:asciiTheme="minorEastAsia" w:hAnsiTheme="minorEastAsia" w:hint="eastAsia"/>
                <w:spacing w:val="-16"/>
              </w:rPr>
              <w:t>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BB7BA2" w14:textId="0A99F45E" w:rsidR="006844DE" w:rsidRPr="005D5188" w:rsidRDefault="006844DE" w:rsidP="00004877">
            <w:pPr>
              <w:spacing w:line="240" w:lineRule="exact"/>
              <w:jc w:val="center"/>
              <w:rPr>
                <w:rFonts w:asciiTheme="minorEastAsia" w:hAnsiTheme="minorEastAsia"/>
                <w:spacing w:val="-16"/>
              </w:rPr>
            </w:pPr>
            <w:r w:rsidRPr="005D5188">
              <w:rPr>
                <w:rFonts w:asciiTheme="minorEastAsia" w:hAnsiTheme="minorEastAsia" w:hint="eastAsia"/>
                <w:spacing w:val="-16"/>
              </w:rPr>
              <w:t>１回/</w:t>
            </w:r>
            <w:r w:rsidR="00EB70CB">
              <w:rPr>
                <w:rFonts w:asciiTheme="minorEastAsia" w:hAnsiTheme="minorEastAsia" w:hint="eastAsia"/>
                <w:spacing w:val="-16"/>
              </w:rPr>
              <w:t>２</w:t>
            </w:r>
            <w:r w:rsidRPr="005D5188">
              <w:rPr>
                <w:rFonts w:asciiTheme="minorEastAsia" w:hAnsiTheme="minorEastAsia" w:hint="eastAsia"/>
                <w:spacing w:val="-16"/>
              </w:rPr>
              <w:t>～</w:t>
            </w:r>
            <w:r w:rsidR="00EB70CB">
              <w:rPr>
                <w:rFonts w:asciiTheme="minorEastAsia" w:hAnsiTheme="minorEastAsia" w:hint="eastAsia"/>
                <w:spacing w:val="-16"/>
              </w:rPr>
              <w:t>３</w:t>
            </w:r>
            <w:r w:rsidRPr="005D5188">
              <w:rPr>
                <w:rFonts w:asciiTheme="minorEastAsia" w:hAnsiTheme="minorEastAsia" w:hint="eastAsia"/>
                <w:spacing w:val="-16"/>
              </w:rPr>
              <w:t>年</w:t>
            </w:r>
          </w:p>
        </w:tc>
      </w:tr>
      <w:tr w:rsidR="006844DE" w:rsidRPr="005D5188" w14:paraId="0319CF8E" w14:textId="77777777" w:rsidTr="00747371">
        <w:trPr>
          <w:trHeight w:val="285"/>
        </w:trPr>
        <w:tc>
          <w:tcPr>
            <w:tcW w:w="1134" w:type="dxa"/>
            <w:tcBorders>
              <w:top w:val="single" w:sz="4" w:space="0" w:color="auto"/>
              <w:left w:val="single" w:sz="4" w:space="0" w:color="auto"/>
              <w:bottom w:val="single" w:sz="4" w:space="0" w:color="auto"/>
              <w:right w:val="single" w:sz="4" w:space="0" w:color="auto"/>
            </w:tcBorders>
            <w:vAlign w:val="center"/>
            <w:hideMark/>
          </w:tcPr>
          <w:p w14:paraId="30B7B565" w14:textId="77777777" w:rsidR="006844DE" w:rsidRPr="005D5188" w:rsidRDefault="006844DE" w:rsidP="00004877">
            <w:pPr>
              <w:spacing w:line="240" w:lineRule="exact"/>
              <w:rPr>
                <w:rFonts w:asciiTheme="minorEastAsia" w:hAnsiTheme="minorEastAsia"/>
                <w:spacing w:val="-10"/>
              </w:rPr>
            </w:pPr>
            <w:r w:rsidRPr="005D5188">
              <w:rPr>
                <w:rFonts w:asciiTheme="minorEastAsia" w:hAnsiTheme="minorEastAsia" w:hint="eastAsia"/>
                <w:spacing w:val="-10"/>
              </w:rPr>
              <w:t>ｴｱﾊﾞﾝﾀﾞｰ・地力活性剤</w:t>
            </w:r>
          </w:p>
        </w:tc>
        <w:tc>
          <w:tcPr>
            <w:tcW w:w="7774" w:type="dxa"/>
            <w:gridSpan w:val="6"/>
            <w:tcBorders>
              <w:top w:val="single" w:sz="4" w:space="0" w:color="auto"/>
              <w:left w:val="single" w:sz="4" w:space="0" w:color="auto"/>
              <w:bottom w:val="single" w:sz="4" w:space="0" w:color="auto"/>
              <w:right w:val="single" w:sz="4" w:space="0" w:color="auto"/>
            </w:tcBorders>
            <w:vAlign w:val="center"/>
            <w:hideMark/>
          </w:tcPr>
          <w:p w14:paraId="12B69FB6" w14:textId="77777777" w:rsidR="006844DE" w:rsidRPr="005D5188" w:rsidRDefault="006844DE" w:rsidP="00004877">
            <w:pPr>
              <w:spacing w:line="240" w:lineRule="exact"/>
              <w:jc w:val="center"/>
              <w:rPr>
                <w:rFonts w:asciiTheme="minorEastAsia" w:hAnsiTheme="minorEastAsia"/>
                <w:spacing w:val="-10"/>
              </w:rPr>
            </w:pPr>
            <w:r w:rsidRPr="005D5188">
              <w:rPr>
                <w:rFonts w:asciiTheme="minorEastAsia" w:hAnsiTheme="minorEastAsia" w:hint="eastAsia"/>
                <w:spacing w:val="-10"/>
              </w:rPr>
              <w:t>踏圧等により、土壌固結が目立つ場所に随時実施</w:t>
            </w:r>
          </w:p>
        </w:tc>
      </w:tr>
      <w:tr w:rsidR="006844DE" w:rsidRPr="005D5188" w14:paraId="30706E48" w14:textId="77777777" w:rsidTr="00747371">
        <w:trPr>
          <w:trHeight w:val="2210"/>
        </w:trPr>
        <w:tc>
          <w:tcPr>
            <w:tcW w:w="1134" w:type="dxa"/>
            <w:tcBorders>
              <w:top w:val="single" w:sz="4" w:space="0" w:color="auto"/>
              <w:left w:val="single" w:sz="4" w:space="0" w:color="auto"/>
              <w:bottom w:val="single" w:sz="4" w:space="0" w:color="auto"/>
              <w:right w:val="single" w:sz="4" w:space="0" w:color="auto"/>
            </w:tcBorders>
            <w:vAlign w:val="center"/>
            <w:hideMark/>
          </w:tcPr>
          <w:p w14:paraId="103C242D" w14:textId="77777777" w:rsidR="006844DE" w:rsidRPr="005D5188" w:rsidRDefault="006844DE" w:rsidP="00004877">
            <w:pPr>
              <w:spacing w:line="240" w:lineRule="exact"/>
              <w:jc w:val="center"/>
              <w:rPr>
                <w:rFonts w:asciiTheme="minorEastAsia" w:hAnsiTheme="minorEastAsia"/>
                <w:spacing w:val="-10"/>
              </w:rPr>
            </w:pPr>
            <w:r w:rsidRPr="005D5188">
              <w:rPr>
                <w:rFonts w:asciiTheme="minorEastAsia" w:hAnsiTheme="minorEastAsia" w:hint="eastAsia"/>
                <w:spacing w:val="-10"/>
              </w:rPr>
              <w:t>対象</w:t>
            </w:r>
          </w:p>
          <w:p w14:paraId="6E447E8E" w14:textId="77777777" w:rsidR="006844DE" w:rsidRPr="005D5188" w:rsidRDefault="006844DE" w:rsidP="00004877">
            <w:pPr>
              <w:spacing w:line="240" w:lineRule="exact"/>
              <w:jc w:val="center"/>
              <w:rPr>
                <w:rFonts w:asciiTheme="minorEastAsia" w:hAnsiTheme="minorEastAsia"/>
                <w:spacing w:val="-10"/>
              </w:rPr>
            </w:pPr>
            <w:r w:rsidRPr="005D5188">
              <w:rPr>
                <w:rFonts w:asciiTheme="minorEastAsia" w:hAnsiTheme="minorEastAsia" w:hint="eastAsia"/>
                <w:spacing w:val="-10"/>
              </w:rPr>
              <w:t>広場</w:t>
            </w:r>
          </w:p>
        </w:tc>
        <w:tc>
          <w:tcPr>
            <w:tcW w:w="11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B804DF"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太陽の広場</w:t>
            </w:r>
          </w:p>
        </w:tc>
        <w:tc>
          <w:tcPr>
            <w:tcW w:w="11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FBF72"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チューリップの花壇</w:t>
            </w:r>
          </w:p>
          <w:p w14:paraId="3580497D"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桜の流れ広場</w:t>
            </w:r>
          </w:p>
          <w:p w14:paraId="1590086B"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もみじ川広場</w:t>
            </w:r>
          </w:p>
          <w:p w14:paraId="519FB9B3"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上の広場</w:t>
            </w:r>
          </w:p>
          <w:p w14:paraId="77A3F725"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下の広場</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D2E97" w14:textId="77777777" w:rsidR="006844DE" w:rsidRPr="002D46B2" w:rsidRDefault="006844DE" w:rsidP="00004877">
            <w:pPr>
              <w:spacing w:line="240" w:lineRule="exact"/>
              <w:jc w:val="center"/>
              <w:rPr>
                <w:rFonts w:asciiTheme="minorEastAsia" w:hAnsiTheme="minorEastAsia"/>
                <w:spacing w:val="-20"/>
                <w:sz w:val="18"/>
                <w:szCs w:val="18"/>
              </w:rPr>
            </w:pPr>
            <w:r w:rsidRPr="002D46B2">
              <w:rPr>
                <w:rFonts w:asciiTheme="minorEastAsia" w:hAnsiTheme="minorEastAsia" w:hint="eastAsia"/>
                <w:spacing w:val="-20"/>
                <w:sz w:val="18"/>
                <w:szCs w:val="18"/>
              </w:rPr>
              <w:t>大地の池北広場</w:t>
            </w:r>
          </w:p>
          <w:p w14:paraId="74014320"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東の広場</w:t>
            </w:r>
          </w:p>
          <w:p w14:paraId="6F790E85"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花の丘</w:t>
            </w:r>
          </w:p>
          <w:p w14:paraId="122EF3BD"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せせらぎ広場</w:t>
            </w:r>
          </w:p>
          <w:p w14:paraId="2E495109"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水すましの</w:t>
            </w:r>
          </w:p>
          <w:p w14:paraId="4DB682A9"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10"/>
                <w:sz w:val="18"/>
                <w:szCs w:val="18"/>
              </w:rPr>
              <w:t>池周辺</w:t>
            </w:r>
          </w:p>
          <w:p w14:paraId="6DBF76AB" w14:textId="77777777" w:rsidR="006844DE" w:rsidRPr="002D46B2" w:rsidRDefault="006844DE" w:rsidP="00004877">
            <w:pPr>
              <w:spacing w:line="240" w:lineRule="exact"/>
              <w:jc w:val="center"/>
              <w:rPr>
                <w:rFonts w:asciiTheme="minorEastAsia" w:hAnsiTheme="minorEastAsia"/>
                <w:spacing w:val="-20"/>
                <w:sz w:val="18"/>
                <w:szCs w:val="18"/>
              </w:rPr>
            </w:pPr>
            <w:r w:rsidRPr="002D46B2">
              <w:rPr>
                <w:rFonts w:asciiTheme="minorEastAsia" w:hAnsiTheme="minorEastAsia" w:hint="eastAsia"/>
                <w:spacing w:val="-20"/>
                <w:sz w:val="18"/>
                <w:szCs w:val="18"/>
              </w:rPr>
              <w:t>お祭り広場周辺</w:t>
            </w:r>
          </w:p>
          <w:p w14:paraId="65385FD3" w14:textId="77777777" w:rsidR="006844DE" w:rsidRPr="002D46B2" w:rsidRDefault="006844DE" w:rsidP="00004877">
            <w:pPr>
              <w:spacing w:line="240" w:lineRule="exact"/>
              <w:jc w:val="center"/>
              <w:rPr>
                <w:rFonts w:asciiTheme="minorEastAsia" w:hAnsiTheme="minorEastAsia"/>
                <w:spacing w:val="-10"/>
                <w:sz w:val="18"/>
                <w:szCs w:val="18"/>
              </w:rPr>
            </w:pPr>
            <w:r w:rsidRPr="002D46B2">
              <w:rPr>
                <w:rFonts w:asciiTheme="minorEastAsia" w:hAnsiTheme="minorEastAsia" w:hint="eastAsia"/>
                <w:spacing w:val="-20"/>
                <w:sz w:val="18"/>
                <w:szCs w:val="18"/>
              </w:rPr>
              <w:t>太陽の広場周辺</w:t>
            </w:r>
          </w:p>
        </w:tc>
        <w:tc>
          <w:tcPr>
            <w:tcW w:w="13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C11C76" w14:textId="77777777" w:rsidR="006844DE" w:rsidRPr="005D5188" w:rsidRDefault="006844DE" w:rsidP="00004877">
            <w:pPr>
              <w:spacing w:line="240" w:lineRule="exact"/>
              <w:jc w:val="center"/>
              <w:rPr>
                <w:rFonts w:asciiTheme="minorEastAsia" w:hAnsiTheme="minorEastAsia"/>
                <w:spacing w:val="-10"/>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6DA98C" w14:textId="77777777" w:rsidR="006844DE" w:rsidRPr="005D5188" w:rsidRDefault="006844DE" w:rsidP="00004877">
            <w:pPr>
              <w:spacing w:line="240" w:lineRule="exact"/>
              <w:jc w:val="center"/>
              <w:rPr>
                <w:rFonts w:asciiTheme="minorEastAsia" w:hAnsiTheme="minorEastAsia"/>
                <w:spacing w:val="-10"/>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0E08B2" w14:textId="77777777" w:rsidR="006844DE" w:rsidRPr="005D5188" w:rsidRDefault="006844DE" w:rsidP="00004877">
            <w:pPr>
              <w:spacing w:line="240" w:lineRule="exact"/>
              <w:jc w:val="center"/>
              <w:rPr>
                <w:rFonts w:asciiTheme="minorEastAsia" w:hAnsiTheme="minorEastAsia"/>
                <w:spacing w:val="-10"/>
              </w:rPr>
            </w:pPr>
          </w:p>
        </w:tc>
      </w:tr>
    </w:tbl>
    <w:p w14:paraId="1591246E" w14:textId="77777777" w:rsidR="004D0E24" w:rsidRPr="005D5188" w:rsidRDefault="004D0E24" w:rsidP="004D0E24">
      <w:pPr>
        <w:spacing w:line="280" w:lineRule="exact"/>
        <w:rPr>
          <w:rFonts w:asciiTheme="minorEastAsia" w:hAnsiTheme="minorEastAsia"/>
        </w:rPr>
      </w:pPr>
    </w:p>
    <w:p w14:paraId="7C2F3A84" w14:textId="463419D8" w:rsidR="004D0E24" w:rsidRPr="005D5188" w:rsidRDefault="00A81FED" w:rsidP="00CD2CBC">
      <w:pPr>
        <w:pStyle w:val="5"/>
      </w:pPr>
      <w:bookmarkStart w:id="366" w:name="_Toc493274137"/>
      <w:r>
        <w:rPr>
          <w:rFonts w:hint="eastAsia"/>
        </w:rPr>
        <w:t>③</w:t>
      </w:r>
      <w:r w:rsidR="004D0E24" w:rsidRPr="005D5188">
        <w:rPr>
          <w:rFonts w:hint="eastAsia"/>
        </w:rPr>
        <w:t>樹木管理</w:t>
      </w:r>
      <w:bookmarkEnd w:id="366"/>
    </w:p>
    <w:p w14:paraId="4AEBBFFA" w14:textId="4CC2DCCC" w:rsidR="006844DE" w:rsidRPr="00FA4EF0" w:rsidRDefault="006844DE" w:rsidP="006844DE">
      <w:pPr>
        <w:tabs>
          <w:tab w:val="left" w:pos="417"/>
        </w:tabs>
        <w:spacing w:line="280" w:lineRule="exact"/>
        <w:ind w:leftChars="300" w:left="810" w:hangingChars="100" w:hanging="210"/>
        <w:jc w:val="left"/>
        <w:rPr>
          <w:rFonts w:asciiTheme="minorEastAsia" w:hAnsiTheme="minorEastAsia"/>
          <w:sz w:val="21"/>
        </w:rPr>
      </w:pPr>
      <w:r w:rsidRPr="00FA4EF0">
        <w:rPr>
          <w:rFonts w:asciiTheme="minorEastAsia" w:hAnsiTheme="minorEastAsia" w:hint="eastAsia"/>
          <w:sz w:val="21"/>
        </w:rPr>
        <w:t>・</w:t>
      </w:r>
      <w:r w:rsidR="002D12AF">
        <w:rPr>
          <w:rFonts w:asciiTheme="minorEastAsia" w:hAnsiTheme="minorEastAsia" w:hint="eastAsia"/>
          <w:sz w:val="21"/>
        </w:rPr>
        <w:t>府立万博</w:t>
      </w:r>
      <w:r w:rsidRPr="00FA4EF0">
        <w:rPr>
          <w:rFonts w:asciiTheme="minorEastAsia" w:hAnsiTheme="minorEastAsia" w:hint="eastAsia"/>
          <w:sz w:val="21"/>
        </w:rPr>
        <w:t>公園の各部分の植栽機能を理解し機能を発揮できるよう、</w:t>
      </w:r>
      <w:r w:rsidRPr="00281208">
        <w:rPr>
          <w:rFonts w:asciiTheme="minorEastAsia" w:hAnsiTheme="minorEastAsia" w:hint="eastAsia"/>
          <w:bCs/>
          <w:sz w:val="21"/>
        </w:rPr>
        <w:t>樹木管理計画を立案し、</w:t>
      </w:r>
      <w:r w:rsidRPr="00281208">
        <w:rPr>
          <w:rFonts w:asciiTheme="minorEastAsia" w:hAnsiTheme="minorEastAsia" w:hint="eastAsia"/>
          <w:sz w:val="21"/>
        </w:rPr>
        <w:t>樹木の健全な生育を維持し、良好な景観と利用の安全性・快適性を確保するための適切な樹木管理を行うこと。</w:t>
      </w:r>
    </w:p>
    <w:p w14:paraId="5130A3C6" w14:textId="77777777" w:rsidR="006844DE" w:rsidRDefault="006844DE" w:rsidP="006844DE">
      <w:pPr>
        <w:tabs>
          <w:tab w:val="left" w:pos="417"/>
        </w:tabs>
        <w:spacing w:line="280" w:lineRule="exact"/>
        <w:ind w:leftChars="300" w:left="810" w:hangingChars="100" w:hanging="210"/>
        <w:jc w:val="left"/>
        <w:rPr>
          <w:rFonts w:asciiTheme="minorEastAsia" w:hAnsiTheme="minorEastAsia"/>
          <w:sz w:val="21"/>
        </w:rPr>
      </w:pPr>
      <w:r w:rsidRPr="00281208">
        <w:rPr>
          <w:rFonts w:asciiTheme="minorEastAsia" w:hAnsiTheme="minorEastAsia" w:hint="eastAsia"/>
          <w:sz w:val="21"/>
        </w:rPr>
        <w:lastRenderedPageBreak/>
        <w:t>・</w:t>
      </w:r>
      <w:r w:rsidRPr="00281208">
        <w:rPr>
          <w:rFonts w:asciiTheme="minorEastAsia" w:hAnsiTheme="minorEastAsia" w:hint="eastAsia"/>
          <w:sz w:val="21"/>
          <w:szCs w:val="21"/>
        </w:rPr>
        <w:t>定期的な巡視を行い、植栽地における樹木の状態を把握し、</w:t>
      </w:r>
      <w:r w:rsidRPr="00281208">
        <w:rPr>
          <w:rFonts w:asciiTheme="minorEastAsia" w:hAnsiTheme="minorEastAsia" w:hint="eastAsia"/>
          <w:sz w:val="21"/>
        </w:rPr>
        <w:t>状態に応じて必要な管理作業（枯損枝・支障枝・徒長枝や込枝等の除去、危険木や枯木の伐採、生育・開花等の調整、樹形保持のための剪定、病害虫の防除、風圧による転倒の予防など）を、時期を逸脱することなく的確に実施すること。</w:t>
      </w:r>
    </w:p>
    <w:p w14:paraId="55150C92" w14:textId="77777777" w:rsidR="006844DE" w:rsidRDefault="006844DE" w:rsidP="00FA4EF0">
      <w:pPr>
        <w:spacing w:line="280" w:lineRule="exact"/>
        <w:ind w:leftChars="538" w:left="1286" w:hangingChars="100" w:hanging="210"/>
        <w:rPr>
          <w:rFonts w:asciiTheme="minorEastAsia" w:hAnsiTheme="minorEastAsia"/>
          <w:sz w:val="21"/>
        </w:rPr>
      </w:pPr>
    </w:p>
    <w:p w14:paraId="68F8B0D9" w14:textId="77777777" w:rsidR="006844DE" w:rsidRPr="00FA4EF0" w:rsidRDefault="006844DE" w:rsidP="00281208">
      <w:pPr>
        <w:pStyle w:val="6"/>
      </w:pPr>
      <w:r w:rsidRPr="00281208">
        <w:rPr>
          <w:rFonts w:hint="eastAsia"/>
        </w:rPr>
        <w:t>１）定期巡視</w:t>
      </w:r>
    </w:p>
    <w:p w14:paraId="2F0DA047" w14:textId="419F2031" w:rsidR="004C783C" w:rsidRPr="006844DE" w:rsidRDefault="006844DE" w:rsidP="00DA1472">
      <w:pPr>
        <w:spacing w:line="280" w:lineRule="exact"/>
        <w:ind w:leftChars="300" w:left="810" w:hangingChars="100" w:hanging="210"/>
        <w:rPr>
          <w:rFonts w:asciiTheme="minorEastAsia" w:hAnsiTheme="minorEastAsia"/>
          <w:sz w:val="21"/>
          <w:szCs w:val="21"/>
        </w:rPr>
      </w:pPr>
      <w:r w:rsidRPr="00FA4EF0">
        <w:rPr>
          <w:rFonts w:asciiTheme="minorEastAsia" w:hAnsiTheme="minorEastAsia" w:hint="eastAsia"/>
          <w:sz w:val="21"/>
          <w:szCs w:val="21"/>
        </w:rPr>
        <w:t>・</w:t>
      </w:r>
      <w:r w:rsidR="004C783C">
        <w:rPr>
          <w:rFonts w:asciiTheme="minorEastAsia" w:hAnsiTheme="minorEastAsia" w:hint="eastAsia"/>
          <w:sz w:val="21"/>
          <w:szCs w:val="21"/>
        </w:rPr>
        <w:t>「第Ⅳ章運営管理業務【３】巡視・警備業務」</w:t>
      </w:r>
      <w:r w:rsidR="00CD16FB">
        <w:rPr>
          <w:rFonts w:asciiTheme="minorEastAsia" w:hAnsiTheme="minorEastAsia" w:hint="eastAsia"/>
          <w:sz w:val="21"/>
          <w:szCs w:val="21"/>
        </w:rPr>
        <w:t>による巡視</w:t>
      </w:r>
      <w:r w:rsidR="004C783C">
        <w:rPr>
          <w:rFonts w:asciiTheme="minorEastAsia" w:hAnsiTheme="minorEastAsia" w:hint="eastAsia"/>
          <w:sz w:val="21"/>
          <w:szCs w:val="21"/>
        </w:rPr>
        <w:t>及び維持管理責任者</w:t>
      </w:r>
      <w:r w:rsidR="00D92247">
        <w:rPr>
          <w:rFonts w:asciiTheme="minorEastAsia" w:hAnsiTheme="minorEastAsia" w:hint="eastAsia"/>
          <w:sz w:val="21"/>
          <w:szCs w:val="21"/>
        </w:rPr>
        <w:t>等</w:t>
      </w:r>
      <w:r w:rsidR="00CD16FB">
        <w:rPr>
          <w:rFonts w:asciiTheme="minorEastAsia" w:hAnsiTheme="minorEastAsia" w:hint="eastAsia"/>
          <w:sz w:val="21"/>
          <w:szCs w:val="21"/>
        </w:rPr>
        <w:t>による巡視</w:t>
      </w:r>
      <w:r w:rsidR="004C783C">
        <w:rPr>
          <w:rFonts w:asciiTheme="minorEastAsia" w:hAnsiTheme="minorEastAsia" w:hint="eastAsia"/>
          <w:sz w:val="21"/>
          <w:szCs w:val="21"/>
        </w:rPr>
        <w:t>により、落下</w:t>
      </w:r>
      <w:r w:rsidRPr="00FA4EF0">
        <w:rPr>
          <w:rFonts w:asciiTheme="minorEastAsia" w:hAnsiTheme="minorEastAsia" w:hint="eastAsia"/>
          <w:sz w:val="21"/>
          <w:szCs w:val="21"/>
        </w:rPr>
        <w:t>リスクの高い枝落等の可能性や来園目的の目玉である花木の樹勢劣化などを早期に発見し、対策を実施すること。</w:t>
      </w:r>
    </w:p>
    <w:p w14:paraId="23901169" w14:textId="1081DD0E" w:rsidR="006358BC" w:rsidRDefault="006844DE" w:rsidP="00281208">
      <w:pPr>
        <w:spacing w:line="280" w:lineRule="exact"/>
        <w:ind w:leftChars="300" w:left="810" w:hangingChars="100" w:hanging="210"/>
        <w:rPr>
          <w:rFonts w:asciiTheme="minorEastAsia" w:hAnsiTheme="minorEastAsia"/>
          <w:sz w:val="21"/>
          <w:szCs w:val="21"/>
        </w:rPr>
      </w:pPr>
      <w:r w:rsidRPr="00281208">
        <w:rPr>
          <w:rFonts w:asciiTheme="minorEastAsia" w:hAnsiTheme="minorEastAsia" w:hint="eastAsia"/>
          <w:sz w:val="21"/>
          <w:szCs w:val="21"/>
        </w:rPr>
        <w:t>・定期巡視からその後対応に係る基本的な作業フローは以下のとおりである。</w:t>
      </w:r>
    </w:p>
    <w:p w14:paraId="3714C86D" w14:textId="77777777" w:rsidR="00EB70CB" w:rsidRDefault="00EB70CB" w:rsidP="00281208">
      <w:pPr>
        <w:spacing w:line="280" w:lineRule="exact"/>
        <w:ind w:leftChars="300" w:left="810" w:hangingChars="100" w:hanging="210"/>
        <w:rPr>
          <w:rFonts w:asciiTheme="minorEastAsia" w:hAnsiTheme="minorEastAsia"/>
          <w:sz w:val="21"/>
          <w:szCs w:val="21"/>
        </w:rPr>
      </w:pPr>
    </w:p>
    <w:p w14:paraId="348FECF2" w14:textId="66B132EC" w:rsidR="006844DE" w:rsidRPr="00FA4EF0" w:rsidRDefault="00D92247" w:rsidP="00747371">
      <w:pPr>
        <w:widowControl/>
        <w:jc w:val="left"/>
        <w:rPr>
          <w:rFonts w:asciiTheme="minorEastAsia" w:hAnsiTheme="minorEastAsia"/>
          <w:sz w:val="21"/>
          <w:szCs w:val="21"/>
        </w:rPr>
      </w:pPr>
      <w:r>
        <w:rPr>
          <w:rFonts w:asciiTheme="minorEastAsia" w:hAnsiTheme="minorEastAsia"/>
          <w:noProof/>
          <w:sz w:val="21"/>
        </w:rPr>
        <mc:AlternateContent>
          <mc:Choice Requires="wpg">
            <w:drawing>
              <wp:anchor distT="0" distB="0" distL="114300" distR="114300" simplePos="0" relativeHeight="251810816" behindDoc="0" locked="0" layoutInCell="1" allowOverlap="1" wp14:anchorId="6FB194BE" wp14:editId="71FB4A60">
                <wp:simplePos x="0" y="0"/>
                <wp:positionH relativeFrom="column">
                  <wp:posOffset>80010</wp:posOffset>
                </wp:positionH>
                <wp:positionV relativeFrom="paragraph">
                  <wp:posOffset>226060</wp:posOffset>
                </wp:positionV>
                <wp:extent cx="5855970" cy="3551555"/>
                <wp:effectExtent l="0" t="0" r="0" b="10795"/>
                <wp:wrapSquare wrapText="bothSides"/>
                <wp:docPr id="804" name="グループ化 804"/>
                <wp:cNvGraphicFramePr/>
                <a:graphic xmlns:a="http://schemas.openxmlformats.org/drawingml/2006/main">
                  <a:graphicData uri="http://schemas.microsoft.com/office/word/2010/wordprocessingGroup">
                    <wpg:wgp>
                      <wpg:cNvGrpSpPr/>
                      <wpg:grpSpPr>
                        <a:xfrm>
                          <a:off x="0" y="0"/>
                          <a:ext cx="5855970" cy="3551555"/>
                          <a:chOff x="-20372" y="9524"/>
                          <a:chExt cx="6264093" cy="3902437"/>
                        </a:xfrm>
                      </wpg:grpSpPr>
                      <wps:wsp>
                        <wps:cNvPr id="771" name="テキスト ボックス 771"/>
                        <wps:cNvSpPr txBox="1"/>
                        <wps:spPr>
                          <a:xfrm>
                            <a:off x="2021943" y="10460"/>
                            <a:ext cx="3588603" cy="481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32BFD"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＊支障木等、腐朽木、樹勢が弱まった樹木、</w:t>
                              </w:r>
                            </w:p>
                            <w:p w14:paraId="054B3EB6" w14:textId="77777777" w:rsidR="002B79FF" w:rsidRPr="00281208" w:rsidRDefault="002B79FF">
                              <w:pPr>
                                <w:spacing w:line="240" w:lineRule="exact"/>
                                <w:ind w:firstLineChars="100" w:firstLine="200"/>
                              </w:pPr>
                              <w:r w:rsidRPr="00281208">
                                <w:rPr>
                                  <w:rFonts w:ascii="ＭＳ 明朝" w:hAnsi="ＭＳ 明朝" w:hint="eastAsia"/>
                                  <w:szCs w:val="21"/>
                                </w:rPr>
                                <w:t>病虫害のチェック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テキスト ボックス 12"/>
                        <wps:cNvSpPr txBox="1"/>
                        <wps:spPr>
                          <a:xfrm>
                            <a:off x="2016656" y="594442"/>
                            <a:ext cx="1935417" cy="339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18FA1" w14:textId="77777777" w:rsidR="002B79FF" w:rsidRPr="00FA4EF0" w:rsidRDefault="002B79FF" w:rsidP="00004877">
                              <w:r w:rsidRPr="00FA4EF0">
                                <w:rPr>
                                  <w:rFonts w:ascii="ＭＳ 明朝" w:hAnsi="ＭＳ 明朝" w:hint="eastAsia"/>
                                  <w:szCs w:val="21"/>
                                </w:rPr>
                                <w:t>＊大阪府に報告すること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テキスト ボックス 707"/>
                        <wps:cNvSpPr txBox="1"/>
                        <wps:spPr>
                          <a:xfrm>
                            <a:off x="4210726" y="1966855"/>
                            <a:ext cx="2032995" cy="61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FE037"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＊協議結果を大阪府に</w:t>
                              </w:r>
                            </w:p>
                            <w:p w14:paraId="07A977D3" w14:textId="77777777" w:rsidR="002B79FF" w:rsidRPr="00281208" w:rsidRDefault="002B79FF">
                              <w:pPr>
                                <w:spacing w:line="240" w:lineRule="exact"/>
                                <w:ind w:firstLineChars="100" w:firstLine="200"/>
                              </w:pPr>
                              <w:r w:rsidRPr="00281208">
                                <w:rPr>
                                  <w:rFonts w:ascii="ＭＳ 明朝" w:hAnsi="ＭＳ 明朝" w:hint="eastAsia"/>
                                  <w:szCs w:val="21"/>
                                </w:rPr>
                                <w:t>報告し承認を得ること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2" name="グループ化 772"/>
                        <wpg:cNvGrpSpPr/>
                        <wpg:grpSpPr>
                          <a:xfrm>
                            <a:off x="-20372" y="9524"/>
                            <a:ext cx="5630919" cy="3902437"/>
                            <a:chOff x="-20374" y="-1"/>
                            <a:chExt cx="5631439" cy="3933935"/>
                          </a:xfrm>
                        </wpg:grpSpPr>
                        <wpg:grpSp>
                          <wpg:cNvPr id="773" name="グループ化 773"/>
                          <wpg:cNvGrpSpPr/>
                          <wpg:grpSpPr>
                            <a:xfrm>
                              <a:off x="-20374" y="-1"/>
                              <a:ext cx="2077964" cy="379818"/>
                              <a:chOff x="-20374" y="-1"/>
                              <a:chExt cx="2077964" cy="379818"/>
                            </a:xfrm>
                          </wpg:grpSpPr>
                          <wps:wsp>
                            <wps:cNvPr id="774" name="テキスト ボックス 774"/>
                            <wps:cNvSpPr txBox="1"/>
                            <wps:spPr>
                              <a:xfrm>
                                <a:off x="255181" y="10633"/>
                                <a:ext cx="1802409" cy="339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684F7" w14:textId="557BDFF0" w:rsidR="002B79FF" w:rsidRPr="00281208" w:rsidRDefault="002B79FF" w:rsidP="00004877">
                                  <w:r w:rsidRPr="00281208">
                                    <w:rPr>
                                      <w:rFonts w:ascii="ＭＳ 明朝" w:hAnsi="ＭＳ 明朝" w:hint="eastAsia"/>
                                      <w:szCs w:val="21"/>
                                    </w:rPr>
                                    <w:t>巡視（</w:t>
                                  </w:r>
                                  <w:r>
                                    <w:rPr>
                                      <w:rFonts w:ascii="ＭＳ 明朝" w:hAnsi="ＭＳ 明朝" w:hint="eastAsia"/>
                                      <w:szCs w:val="21"/>
                                    </w:rPr>
                                    <w:t>府立万博</w:t>
                                  </w:r>
                                  <w:r w:rsidRPr="00281208">
                                    <w:rPr>
                                      <w:rFonts w:ascii="ＭＳ 明朝" w:hAnsi="ＭＳ 明朝" w:hint="eastAsia"/>
                                      <w:szCs w:val="21"/>
                                    </w:rPr>
                                    <w:t>公園全体）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テキスト ボックス 775"/>
                            <wps:cNvSpPr txBox="1"/>
                            <wps:spPr>
                              <a:xfrm>
                                <a:off x="-20374" y="-1"/>
                                <a:ext cx="307975" cy="379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7AAC1" w14:textId="77777777" w:rsidR="002B79FF" w:rsidRPr="00281208" w:rsidRDefault="002B79FF" w:rsidP="00004877">
                                  <w:r w:rsidRPr="00281208">
                                    <w:rPr>
                                      <w:rFonts w:ascii="ＭＳ 明朝" w:hAnsi="ＭＳ 明朝" w:hint="eastAsia"/>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6" name="グループ化 776"/>
                          <wpg:cNvGrpSpPr/>
                          <wpg:grpSpPr>
                            <a:xfrm>
                              <a:off x="-20374" y="574158"/>
                              <a:ext cx="1870040" cy="428139"/>
                              <a:chOff x="-20374" y="0"/>
                              <a:chExt cx="1870040" cy="428139"/>
                            </a:xfrm>
                          </wpg:grpSpPr>
                          <wps:wsp>
                            <wps:cNvPr id="777" name="テキスト ボックス 777"/>
                            <wps:cNvSpPr txBox="1"/>
                            <wps:spPr>
                              <a:xfrm>
                                <a:off x="255181" y="176"/>
                                <a:ext cx="1594485" cy="3439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EA2B3" w14:textId="0C4ACB6A" w:rsidR="002B79FF" w:rsidRPr="00281208" w:rsidRDefault="002B79FF" w:rsidP="00004877">
                                  <w:r w:rsidRPr="00281208">
                                    <w:rPr>
                                      <w:rFonts w:ascii="ＭＳ 明朝" w:hAnsi="ＭＳ 明朝" w:hint="eastAsia"/>
                                      <w:szCs w:val="21"/>
                                    </w:rPr>
                                    <w:t>巡視</w:t>
                                  </w:r>
                                  <w:r>
                                    <w:rPr>
                                      <w:rFonts w:ascii="ＭＳ 明朝" w:hAnsi="ＭＳ 明朝" w:hint="eastAsia"/>
                                      <w:szCs w:val="21"/>
                                    </w:rPr>
                                    <w:t>日報</w:t>
                                  </w:r>
                                  <w:r w:rsidRPr="00281208">
                                    <w:rPr>
                                      <w:rFonts w:ascii="ＭＳ 明朝" w:hAnsi="ＭＳ 明朝" w:hint="eastAsia"/>
                                      <w:szCs w:val="21"/>
                                    </w:rPr>
                                    <w:t>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テキスト ボックス 778"/>
                            <wps:cNvSpPr txBox="1"/>
                            <wps:spPr>
                              <a:xfrm>
                                <a:off x="-20374" y="0"/>
                                <a:ext cx="307975" cy="428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49F25" w14:textId="77777777" w:rsidR="002B79FF" w:rsidRPr="00281208" w:rsidRDefault="002B79FF" w:rsidP="00004877">
                                  <w:r w:rsidRPr="00281208">
                                    <w:rPr>
                                      <w:rFonts w:ascii="ＭＳ 明朝" w:hAnsi="ＭＳ 明朝" w:hint="eastAsia"/>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 name="グループ化 779"/>
                          <wpg:cNvGrpSpPr/>
                          <wpg:grpSpPr>
                            <a:xfrm>
                              <a:off x="-20374" y="1159383"/>
                              <a:ext cx="2434620" cy="488395"/>
                              <a:chOff x="-20374" y="-52729"/>
                              <a:chExt cx="2434620" cy="488395"/>
                            </a:xfrm>
                          </wpg:grpSpPr>
                          <wps:wsp>
                            <wps:cNvPr id="780" name="テキスト ボックス 780"/>
                            <wps:cNvSpPr txBox="1"/>
                            <wps:spPr>
                              <a:xfrm>
                                <a:off x="244548" y="-52729"/>
                                <a:ext cx="2169698" cy="4653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A1A7F"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対応判断</w:t>
                                  </w:r>
                                </w:p>
                                <w:p w14:paraId="34D73BA0" w14:textId="77777777" w:rsidR="002B79FF" w:rsidRPr="00281208" w:rsidRDefault="002B79FF" w:rsidP="00004877">
                                  <w:pPr>
                                    <w:spacing w:line="240" w:lineRule="exact"/>
                                    <w:rPr>
                                      <w:spacing w:val="-6"/>
                                    </w:rPr>
                                  </w:pPr>
                                  <w:r w:rsidRPr="00281208">
                                    <w:rPr>
                                      <w:rFonts w:ascii="ＭＳ 明朝" w:hAnsi="ＭＳ 明朝" w:hint="eastAsia"/>
                                      <w:spacing w:val="-6"/>
                                      <w:szCs w:val="21"/>
                                    </w:rPr>
                                    <w:t>（通常作業での対応可否の判断）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テキスト ボックス 781"/>
                            <wps:cNvSpPr txBox="1"/>
                            <wps:spPr>
                              <a:xfrm>
                                <a:off x="-20374" y="63792"/>
                                <a:ext cx="307975" cy="37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73986" w14:textId="77777777" w:rsidR="002B79FF" w:rsidRPr="00281208" w:rsidRDefault="002B79FF" w:rsidP="00004877">
                                  <w:r w:rsidRPr="00281208">
                                    <w:rPr>
                                      <w:rFonts w:ascii="ＭＳ 明朝" w:hAnsi="ＭＳ 明朝" w:hint="eastAsia"/>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2" name="グループ化 782"/>
                          <wpg:cNvGrpSpPr/>
                          <wpg:grpSpPr>
                            <a:xfrm>
                              <a:off x="-20374" y="1977387"/>
                              <a:ext cx="2210882" cy="490904"/>
                              <a:chOff x="-20374" y="31629"/>
                              <a:chExt cx="2210882" cy="490904"/>
                            </a:xfrm>
                          </wpg:grpSpPr>
                          <wps:wsp>
                            <wps:cNvPr id="783" name="テキスト ボックス 783"/>
                            <wps:cNvSpPr txBox="1"/>
                            <wps:spPr>
                              <a:xfrm>
                                <a:off x="-20374" y="74428"/>
                                <a:ext cx="307975" cy="339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69FB2" w14:textId="77777777" w:rsidR="002B79FF" w:rsidRPr="00281208" w:rsidRDefault="002B79FF" w:rsidP="00004877">
                                  <w:r w:rsidRPr="00281208">
                                    <w:rPr>
                                      <w:rFonts w:ascii="ＭＳ 明朝" w:hAnsi="ＭＳ 明朝" w:hint="eastAsia"/>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テキスト ボックス 784"/>
                            <wps:cNvSpPr txBox="1"/>
                            <wps:spPr>
                              <a:xfrm>
                                <a:off x="265813" y="31629"/>
                                <a:ext cx="1924695" cy="490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295D95"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通常作業の実施</w:t>
                                  </w:r>
                                </w:p>
                                <w:p w14:paraId="68F808E0" w14:textId="77777777" w:rsidR="002B79FF" w:rsidRPr="00281208" w:rsidRDefault="002B79FF" w:rsidP="00004877">
                                  <w:pPr>
                                    <w:spacing w:line="240" w:lineRule="exact"/>
                                  </w:pPr>
                                  <w:r w:rsidRPr="00281208">
                                    <w:rPr>
                                      <w:rFonts w:ascii="ＭＳ 明朝" w:hAnsi="ＭＳ 明朝" w:hint="eastAsia"/>
                                      <w:szCs w:val="21"/>
                                    </w:rPr>
                                    <w:t>（支障木等の除去や剪定等）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5" name="グループ化 785"/>
                          <wpg:cNvGrpSpPr/>
                          <wpg:grpSpPr>
                            <a:xfrm>
                              <a:off x="2225320" y="1988019"/>
                              <a:ext cx="1932111" cy="480272"/>
                              <a:chOff x="-71319" y="31628"/>
                              <a:chExt cx="1932353" cy="480272"/>
                            </a:xfrm>
                          </wpg:grpSpPr>
                          <wps:wsp>
                            <wps:cNvPr id="786" name="テキスト ボックス 786"/>
                            <wps:cNvSpPr txBox="1"/>
                            <wps:spPr>
                              <a:xfrm>
                                <a:off x="244550" y="31628"/>
                                <a:ext cx="1616484" cy="4802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795ADC" w14:textId="24ABC308"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樹勢回復等対策</w:t>
                                  </w:r>
                                  <w:r>
                                    <w:rPr>
                                      <w:rFonts w:ascii="ＭＳ 明朝" w:hAnsi="ＭＳ 明朝" w:hint="eastAsia"/>
                                      <w:szCs w:val="21"/>
                                    </w:rPr>
                                    <w:t>検討</w:t>
                                  </w:r>
                                </w:p>
                                <w:p w14:paraId="609F6976" w14:textId="1B3E064E"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（樹木医</w:t>
                                  </w:r>
                                  <w:r>
                                    <w:rPr>
                                      <w:rFonts w:ascii="ＭＳ 明朝" w:hAnsi="ＭＳ 明朝" w:hint="eastAsia"/>
                                      <w:szCs w:val="21"/>
                                    </w:rPr>
                                    <w:t>の助言など</w:t>
                                  </w:r>
                                  <w:r w:rsidRPr="00281208">
                                    <w:rPr>
                                      <w:rFonts w:ascii="ＭＳ 明朝" w:hAnsi="ＭＳ 明朝"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テキスト ボックス 787"/>
                            <wps:cNvSpPr txBox="1"/>
                            <wps:spPr>
                              <a:xfrm>
                                <a:off x="-71319" y="74099"/>
                                <a:ext cx="307975" cy="371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AEE7" w14:textId="77777777" w:rsidR="002B79FF" w:rsidRPr="00281208" w:rsidRDefault="002B79FF" w:rsidP="00004877">
                                  <w:r w:rsidRPr="00281208">
                                    <w:rPr>
                                      <w:rFonts w:ascii="ＭＳ 明朝" w:hAnsi="ＭＳ 明朝" w:hint="eastAsia"/>
                                      <w:szCs w:val="21"/>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8" name="グループ化 788"/>
                          <wpg:cNvGrpSpPr/>
                          <wpg:grpSpPr>
                            <a:xfrm>
                              <a:off x="2215133" y="2637051"/>
                              <a:ext cx="3395932" cy="801313"/>
                              <a:chOff x="-81499" y="-21101"/>
                              <a:chExt cx="3396087" cy="801738"/>
                            </a:xfrm>
                          </wpg:grpSpPr>
                          <wps:wsp>
                            <wps:cNvPr id="789" name="テキスト ボックス 789"/>
                            <wps:cNvSpPr txBox="1"/>
                            <wps:spPr>
                              <a:xfrm>
                                <a:off x="255181" y="-21101"/>
                                <a:ext cx="3059407" cy="801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4BC85B"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樹勢回復等対策の実施</w:t>
                                  </w:r>
                                </w:p>
                                <w:p w14:paraId="10522F3E"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・腐朽木の外科手術等</w:t>
                                  </w:r>
                                </w:p>
                                <w:p w14:paraId="3BEB0B61"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・樹勢力の弱まった樹木（根系部を中心）</w:t>
                                  </w:r>
                                </w:p>
                                <w:p w14:paraId="4320685F" w14:textId="4680A1FC" w:rsidR="002B79FF" w:rsidRPr="00281208" w:rsidRDefault="002B79FF">
                                  <w:pPr>
                                    <w:spacing w:line="240" w:lineRule="exact"/>
                                    <w:ind w:firstLineChars="100" w:firstLine="200"/>
                                    <w:rPr>
                                      <w:rFonts w:ascii="ＭＳ 明朝" w:hAnsi="ＭＳ 明朝"/>
                                      <w:szCs w:val="21"/>
                                    </w:rPr>
                                  </w:pPr>
                                  <w:r w:rsidRPr="00281208">
                                    <w:rPr>
                                      <w:rFonts w:ascii="ＭＳ 明朝" w:hAnsi="ＭＳ 明朝" w:hint="eastAsia"/>
                                      <w:szCs w:val="21"/>
                                    </w:rPr>
                                    <w:t>に対する</w:t>
                                  </w:r>
                                  <w:r>
                                    <w:rPr>
                                      <w:rFonts w:ascii="ＭＳ 明朝" w:hAnsi="ＭＳ 明朝" w:hint="eastAsia"/>
                                      <w:szCs w:val="21"/>
                                    </w:rPr>
                                    <w:t>部分的</w:t>
                                  </w:r>
                                  <w:r w:rsidRPr="00281208">
                                    <w:rPr>
                                      <w:rFonts w:ascii="ＭＳ 明朝" w:hAnsi="ＭＳ 明朝" w:hint="eastAsia"/>
                                      <w:szCs w:val="21"/>
                                    </w:rPr>
                                    <w:t xml:space="preserve">土壌改良等の検討　　</w:t>
                                  </w:r>
                                  <w:r w:rsidRPr="00281208">
                                    <w:rPr>
                                      <w:rFonts w:ascii="ＭＳ 明朝" w:hAnsi="ＭＳ 明朝"/>
                                      <w:szCs w:val="21"/>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テキスト ボックス 790"/>
                            <wps:cNvSpPr txBox="1"/>
                            <wps:spPr>
                              <a:xfrm>
                                <a:off x="-81499" y="190599"/>
                                <a:ext cx="307974" cy="475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0E013" w14:textId="77777777" w:rsidR="002B79FF" w:rsidRPr="00281208" w:rsidRDefault="002B79FF" w:rsidP="00004877">
                                  <w:r w:rsidRPr="00281208">
                                    <w:rPr>
                                      <w:rFonts w:ascii="ＭＳ 明朝" w:hAnsi="ＭＳ 明朝" w:hint="eastAsia"/>
                                      <w:szCs w:val="21"/>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1" name="グループ化 791"/>
                          <wpg:cNvGrpSpPr/>
                          <wpg:grpSpPr>
                            <a:xfrm>
                              <a:off x="2205395" y="3614387"/>
                              <a:ext cx="2227850" cy="319547"/>
                              <a:chOff x="-101870" y="-43213"/>
                              <a:chExt cx="2227924" cy="319547"/>
                            </a:xfrm>
                          </wpg:grpSpPr>
                          <wps:wsp>
                            <wps:cNvPr id="792" name="テキスト ボックス 792"/>
                            <wps:cNvSpPr txBox="1"/>
                            <wps:spPr>
                              <a:xfrm>
                                <a:off x="244549" y="-31641"/>
                                <a:ext cx="1881505"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11165" w14:textId="77777777" w:rsidR="002B79FF" w:rsidRPr="00281208" w:rsidRDefault="002B79FF" w:rsidP="00004877">
                                  <w:pPr>
                                    <w:rPr>
                                      <w:rFonts w:ascii="ＭＳ 明朝" w:hAnsi="ＭＳ 明朝"/>
                                      <w:szCs w:val="21"/>
                                    </w:rPr>
                                  </w:pPr>
                                  <w:r w:rsidRPr="00281208">
                                    <w:rPr>
                                      <w:rFonts w:ascii="ＭＳ 明朝" w:hAnsi="ＭＳ 明朝" w:hint="eastAsia"/>
                                      <w:szCs w:val="21"/>
                                    </w:rPr>
                                    <w:t>経過報告書の作成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テキスト ボックス 793"/>
                            <wps:cNvSpPr txBox="1"/>
                            <wps:spPr>
                              <a:xfrm>
                                <a:off x="-101870" y="-43213"/>
                                <a:ext cx="307975" cy="308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51706" w14:textId="77777777" w:rsidR="002B79FF" w:rsidRPr="00281208" w:rsidRDefault="002B79FF" w:rsidP="00004877">
                                  <w:r w:rsidRPr="00281208">
                                    <w:rPr>
                                      <w:rFonts w:ascii="ＭＳ 明朝" w:hAnsi="ＭＳ 明朝" w:hint="eastAsia"/>
                                      <w:szCs w:val="21"/>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4" name="直線矢印コネクタ 794"/>
                          <wps:cNvCnPr/>
                          <wps:spPr>
                            <a:xfrm>
                              <a:off x="903767" y="350382"/>
                              <a:ext cx="0" cy="2392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5" name="直線矢印コネクタ 795"/>
                          <wps:cNvCnPr/>
                          <wps:spPr>
                            <a:xfrm>
                              <a:off x="914400" y="914049"/>
                              <a:ext cx="0" cy="2391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96" name="グループ化 796"/>
                          <wpg:cNvGrpSpPr/>
                          <wpg:grpSpPr>
                            <a:xfrm>
                              <a:off x="618916" y="1552211"/>
                              <a:ext cx="2868563" cy="435235"/>
                              <a:chOff x="-50935" y="-10775"/>
                              <a:chExt cx="2868563" cy="435235"/>
                            </a:xfrm>
                          </wpg:grpSpPr>
                          <wps:wsp>
                            <wps:cNvPr id="797" name="直線矢印コネクタ 797"/>
                            <wps:cNvCnPr/>
                            <wps:spPr>
                              <a:xfrm>
                                <a:off x="244549" y="84794"/>
                                <a:ext cx="0" cy="339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8" name="直線矢印コネクタ 798"/>
                            <wps:cNvCnPr/>
                            <wps:spPr>
                              <a:xfrm>
                                <a:off x="2817628" y="254915"/>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9" name="直線コネクタ 799"/>
                            <wps:cNvCnPr/>
                            <wps:spPr>
                              <a:xfrm>
                                <a:off x="244549" y="254915"/>
                                <a:ext cx="25730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0" name="テキスト ボックス 800"/>
                            <wps:cNvSpPr txBox="1"/>
                            <wps:spPr>
                              <a:xfrm>
                                <a:off x="-50935" y="53163"/>
                                <a:ext cx="36131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11805" w14:textId="77777777" w:rsidR="002B79FF" w:rsidRPr="00281208" w:rsidRDefault="002B79FF" w:rsidP="00004877">
                                  <w:r w:rsidRPr="00281208">
                                    <w:rPr>
                                      <w:rFonts w:ascii="ＭＳ 明朝" w:hAnsi="ＭＳ 明朝" w:hint="eastAsia"/>
                                      <w:szCs w:val="21"/>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テキスト ボックス 801"/>
                            <wps:cNvSpPr txBox="1"/>
                            <wps:spPr>
                              <a:xfrm>
                                <a:off x="1876821" y="-10775"/>
                                <a:ext cx="361315" cy="27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365A9" w14:textId="77777777" w:rsidR="002B79FF" w:rsidRPr="00281208" w:rsidRDefault="002B79FF" w:rsidP="00004877">
                                  <w:r w:rsidRPr="00281208">
                                    <w:rPr>
                                      <w:rFonts w:ascii="ＭＳ 明朝" w:hAnsi="ＭＳ 明朝" w:hint="eastAsia"/>
                                      <w:szCs w:val="21"/>
                                    </w:rPr>
                                    <w:t>否定￥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2" name="直線矢印コネクタ 802"/>
                          <wps:cNvCnPr/>
                          <wps:spPr>
                            <a:xfrm>
                              <a:off x="3487479" y="2465877"/>
                              <a:ext cx="0" cy="159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3" name="直線矢印コネクタ 803"/>
                          <wps:cNvCnPr/>
                          <wps:spPr>
                            <a:xfrm>
                              <a:off x="3487479" y="3454968"/>
                              <a:ext cx="0" cy="159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グループ化 804" o:spid="_x0000_s1032" style="position:absolute;margin-left:6.3pt;margin-top:17.8pt;width:461.1pt;height:279.65pt;z-index:251810816;mso-width-relative:margin;mso-height-relative:margin" coordorigin="-203,95" coordsize="62640,3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">
                <v:shape id="テキスト ボックス 771" o:spid="_x0000_s1033" type="#_x0000_t202" style="position:absolute;left:20219;top:104;width:35886;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eHcUA&#10;AADcAAAADwAAAGRycy9kb3ducmV2LnhtbESPQYvCMBSE78L+h/AEb5oq7FqqUaQgLqIHXS97ezbP&#10;tti8dJuodX+9EQSPw8x8w0znranElRpXWlYwHEQgiDOrS84VHH6W/RiE88gaK8uk4E4O5rOPzhQT&#10;bW+8o+ve5yJA2CWooPC+TqR0WUEG3cDWxME72cagD7LJpW7wFuCmkqMo+pIGSw4LBdaUFpSd9xej&#10;YJ0ut7g7jkz8X6WrzWlR/x1+P5XqddvFBISn1r/Dr/a3VjAe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R4dxQAAANwAAAAPAAAAAAAAAAAAAAAAAJgCAABkcnMv&#10;ZG93bnJldi54bWxQSwUGAAAAAAQABAD1AAAAigMAAAAA&#10;" filled="f" stroked="f" strokeweight=".5pt">
                  <v:textbox>
                    <w:txbxContent>
                      <w:p w14:paraId="09D32BFD"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＊支障木等、腐朽木、樹勢が弱まった樹木、</w:t>
                        </w:r>
                      </w:p>
                      <w:p w14:paraId="054B3EB6" w14:textId="77777777" w:rsidR="002B79FF" w:rsidRPr="00281208" w:rsidRDefault="002B79FF">
                        <w:pPr>
                          <w:spacing w:line="240" w:lineRule="exact"/>
                          <w:ind w:firstLineChars="100" w:firstLine="200"/>
                        </w:pPr>
                        <w:r w:rsidRPr="00281208">
                          <w:rPr>
                            <w:rFonts w:ascii="ＭＳ 明朝" w:hAnsi="ＭＳ 明朝" w:hint="eastAsia"/>
                            <w:szCs w:val="21"/>
                          </w:rPr>
                          <w:t>病虫害のチェック</w:t>
                        </w:r>
                      </w:p>
                    </w:txbxContent>
                  </v:textbox>
                </v:shape>
                <v:shape id="テキスト ボックス 12" o:spid="_x0000_s1034" type="#_x0000_t202" style="position:absolute;left:20166;top:5944;width:19354;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32B18FA1" w14:textId="77777777" w:rsidR="002B79FF" w:rsidRPr="00FA4EF0" w:rsidRDefault="002B79FF" w:rsidP="00004877">
                        <w:r w:rsidRPr="00FA4EF0">
                          <w:rPr>
                            <w:rFonts w:ascii="ＭＳ 明朝" w:hAnsi="ＭＳ 明朝" w:hint="eastAsia"/>
                            <w:szCs w:val="21"/>
                          </w:rPr>
                          <w:t>＊大阪府に報告すること</w:t>
                        </w:r>
                      </w:p>
                    </w:txbxContent>
                  </v:textbox>
                </v:shape>
                <v:shape id="テキスト ボックス 707" o:spid="_x0000_s1035" type="#_x0000_t202" style="position:absolute;left:42107;top:19668;width:20330;height:6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Qj8cA&#10;AADcAAAADwAAAGRycy9kb3ducmV2LnhtbESPS2vDMBCE74X8B7GF3hq5gSbGtWyCIaSU5pDHpbet&#10;tX5Qa+VYSuLm10eFQo7DzHzDpPloOnGmwbWWFbxMIxDEpdUt1woO+9VzDMJ5ZI2dZVLwSw7ybPKQ&#10;YqLthbd03vlaBAi7BBU03veJlK5syKCb2p44eJUdDPogh1rqAS8Bbjo5i6K5NNhyWGiwp6Kh8md3&#10;Mgo+itUGt98zE1+7Yv1ZLfvj4etVqafHcfkGwtPo7+H/9rtWsIg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UI/HAAAA3AAAAA8AAAAAAAAAAAAAAAAAmAIAAGRy&#10;cy9kb3ducmV2LnhtbFBLBQYAAAAABAAEAPUAAACMAwAAAAA=&#10;" filled="f" stroked="f" strokeweight=".5pt">
                  <v:textbox>
                    <w:txbxContent>
                      <w:p w14:paraId="60DFE037"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＊協議結果を大阪府に</w:t>
                        </w:r>
                      </w:p>
                      <w:p w14:paraId="07A977D3" w14:textId="77777777" w:rsidR="002B79FF" w:rsidRPr="00281208" w:rsidRDefault="002B79FF">
                        <w:pPr>
                          <w:spacing w:line="240" w:lineRule="exact"/>
                          <w:ind w:firstLineChars="100" w:firstLine="200"/>
                        </w:pPr>
                        <w:r w:rsidRPr="00281208">
                          <w:rPr>
                            <w:rFonts w:ascii="ＭＳ 明朝" w:hAnsi="ＭＳ 明朝" w:hint="eastAsia"/>
                            <w:szCs w:val="21"/>
                          </w:rPr>
                          <w:t>報告し承認を得ること</w:t>
                        </w:r>
                      </w:p>
                    </w:txbxContent>
                  </v:textbox>
                </v:shape>
                <v:group id="グループ化 772" o:spid="_x0000_s1036" style="position:absolute;left:-203;top:95;width:56308;height:39024" coordorigin="-203" coordsize="56314,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group id="グループ化 773" o:spid="_x0000_s1037" style="position:absolute;left:-203;width:20778;height:3798" coordorigin="-203" coordsize="20779,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テキスト ボックス 774" o:spid="_x0000_s1038" type="#_x0000_t202" style="position:absolute;left:2551;top:106;width:1802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418MA&#10;AADcAAAADwAAAGRycy9kb3ducmV2LnhtbESPQUsDMRSE74L/ITzBm80q0q5r06KllYKnVvH82Lwm&#10;wc3LkqTb7b83hYLHYWa+YebL0XdioJhcYAWPkwoEcRu0Y6Pg+2vzUINIGVljF5gUnCnBcnF7M8dG&#10;hxPvaNhnIwqEU4MKbM59I2VqLXlMk9ATF+8QosdcZDRSRzwVuO/kU1VNpUfHZcFiTytL7e/+6BWs&#10;382LaWuMdl1r54bx5/BpPpS6vxvfXkFkGvN/+NreagWz2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418MAAADcAAAADwAAAAAAAAAAAAAAAACYAgAAZHJzL2Rv&#10;d25yZXYueG1sUEsFBgAAAAAEAAQA9QAAAIgDAAAAAA==&#10;" fillcolor="white [3201]" strokeweight=".5pt">
                      <v:textbox>
                        <w:txbxContent>
                          <w:p w14:paraId="0B6684F7" w14:textId="557BDFF0" w:rsidR="002B79FF" w:rsidRPr="00281208" w:rsidRDefault="002B79FF" w:rsidP="00004877">
                            <w:r w:rsidRPr="00281208">
                              <w:rPr>
                                <w:rFonts w:ascii="ＭＳ 明朝" w:hAnsi="ＭＳ 明朝" w:hint="eastAsia"/>
                                <w:szCs w:val="21"/>
                              </w:rPr>
                              <w:t>巡視（</w:t>
                            </w:r>
                            <w:r>
                              <w:rPr>
                                <w:rFonts w:ascii="ＭＳ 明朝" w:hAnsi="ＭＳ 明朝" w:hint="eastAsia"/>
                                <w:szCs w:val="21"/>
                              </w:rPr>
                              <w:t>府立万博</w:t>
                            </w:r>
                            <w:r w:rsidRPr="00281208">
                              <w:rPr>
                                <w:rFonts w:ascii="ＭＳ 明朝" w:hAnsi="ＭＳ 明朝" w:hint="eastAsia"/>
                                <w:szCs w:val="21"/>
                              </w:rPr>
                              <w:t>公園全体）</w:t>
                            </w:r>
                          </w:p>
                        </w:txbxContent>
                      </v:textbox>
                    </v:shape>
                    <v:shape id="テキスト ボックス 775" o:spid="_x0000_s1039" type="#_x0000_t202" style="position:absolute;left:-203;width:3079;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14:paraId="7707AAC1" w14:textId="77777777" w:rsidR="002B79FF" w:rsidRPr="00281208" w:rsidRDefault="002B79FF" w:rsidP="00004877">
                            <w:r w:rsidRPr="00281208">
                              <w:rPr>
                                <w:rFonts w:ascii="ＭＳ 明朝" w:hAnsi="ＭＳ 明朝" w:hint="eastAsia"/>
                                <w:szCs w:val="21"/>
                              </w:rPr>
                              <w:t>①</w:t>
                            </w:r>
                          </w:p>
                        </w:txbxContent>
                      </v:textbox>
                    </v:shape>
                  </v:group>
                  <v:group id="グループ化 776" o:spid="_x0000_s1040" style="position:absolute;left:-203;top:5741;width:18699;height:4281" coordorigin="-203" coordsize="18700,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テキスト ボックス 777" o:spid="_x0000_s1041" type="#_x0000_t202" style="position:absolute;left:2551;top:1;width:15945;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moMMA&#10;AADcAAAADwAAAGRycy9kb3ducmV2LnhtbESPQUsDMRSE74L/ITyhN5vVg7tdmxaVKoWebMXzY/Oa&#10;BDcvSxK3239vCgWPw8x8wyzXk+/FSDG5wAoe5hUI4i5ox0bB1+H9vgGRMrLGPjApOFOC9er2Zomt&#10;Dif+pHGfjSgQTi0qsDkPrZSps+QxzcNAXLxjiB5zkdFIHfFU4L6Xj1X1JD06LgsWB3qz1P3sf72C&#10;zatZmK7BaDeNdm6cvo8786HU7G56eQaRacr/4Wt7qxXUdQ2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moMMAAADcAAAADwAAAAAAAAAAAAAAAACYAgAAZHJzL2Rv&#10;d25yZXYueG1sUEsFBgAAAAAEAAQA9QAAAIgDAAAAAA==&#10;" fillcolor="white [3201]" strokeweight=".5pt">
                      <v:textbox>
                        <w:txbxContent>
                          <w:p w14:paraId="7C2EA2B3" w14:textId="0C4ACB6A" w:rsidR="002B79FF" w:rsidRPr="00281208" w:rsidRDefault="002B79FF" w:rsidP="00004877">
                            <w:r w:rsidRPr="00281208">
                              <w:rPr>
                                <w:rFonts w:ascii="ＭＳ 明朝" w:hAnsi="ＭＳ 明朝" w:hint="eastAsia"/>
                                <w:szCs w:val="21"/>
                              </w:rPr>
                              <w:t>巡視</w:t>
                            </w:r>
                            <w:r>
                              <w:rPr>
                                <w:rFonts w:ascii="ＭＳ 明朝" w:hAnsi="ＭＳ 明朝" w:hint="eastAsia"/>
                                <w:szCs w:val="21"/>
                              </w:rPr>
                              <w:t>日報</w:t>
                            </w:r>
                            <w:r w:rsidRPr="00281208">
                              <w:rPr>
                                <w:rFonts w:ascii="ＭＳ 明朝" w:hAnsi="ＭＳ 明朝" w:hint="eastAsia"/>
                                <w:szCs w:val="21"/>
                              </w:rPr>
                              <w:t>の作成</w:t>
                            </w:r>
                          </w:p>
                        </w:txbxContent>
                      </v:textbox>
                    </v:shape>
                    <v:shape id="テキスト ボックス 778" o:spid="_x0000_s1042" type="#_x0000_t202" style="position:absolute;left:-203;width:3079;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MQA&#10;AADcAAAADwAAAGRycy9kb3ducmV2LnhtbERPyWrDMBC9F/IPYgK9NXICbYIT2RhDaCntIcslt4k1&#10;Xog1ci3Vdvv11aGQ4+Ptu3QyrRiod41lBctFBIK4sLrhSsH5tH/agHAeWWNrmRT8kIM0mT3sMNZ2&#10;5AMNR1+JEMIuRgW1910spStqMugWtiMOXGl7gz7AvpK6xzGEm1auouhFGmw4NNTYUV5TcTt+GwXv&#10;+f4TD9eV2fy2+etHmXVf58uzUo/zKduC8DT5u/jf/aYVrN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4DEAAAA3AAAAA8AAAAAAAAAAAAAAAAAmAIAAGRycy9k&#10;b3ducmV2LnhtbFBLBQYAAAAABAAEAPUAAACJAwAAAAA=&#10;" filled="f" stroked="f" strokeweight=".5pt">
                      <v:textbox>
                        <w:txbxContent>
                          <w:p w14:paraId="24249F25" w14:textId="77777777" w:rsidR="002B79FF" w:rsidRPr="00281208" w:rsidRDefault="002B79FF" w:rsidP="00004877">
                            <w:r w:rsidRPr="00281208">
                              <w:rPr>
                                <w:rFonts w:ascii="ＭＳ 明朝" w:hAnsi="ＭＳ 明朝" w:hint="eastAsia"/>
                                <w:szCs w:val="21"/>
                              </w:rPr>
                              <w:t>②</w:t>
                            </w:r>
                          </w:p>
                        </w:txbxContent>
                      </v:textbox>
                    </v:shape>
                  </v:group>
                  <v:group id="グループ化 779" o:spid="_x0000_s1043" style="position:absolute;left:-203;top:11593;width:24345;height:4884" coordorigin="-203,-527" coordsize="2434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テキスト ボックス 780" o:spid="_x0000_s1044" type="#_x0000_t202" style="position:absolute;left:2445;top:-527;width:21697;height: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O88AA&#10;AADcAAAADwAAAGRycy9kb3ducmV2LnhtbERPTWsCMRC9F/ofwhR6q9l6sNutUaqoFDxpS8/DZkxC&#10;N5Mliev235uD4PHxvufL0XdioJhcYAWvkwoEcRu0Y6Pg53v7UoNIGVljF5gU/FOC5eLxYY6NDhc+&#10;0HDMRpQQTg0qsDn3jZSpteQxTUJPXLhTiB5zgdFIHfFSwn0np1U1kx4dlwaLPa0ttX/Hs1ewWZl3&#10;09YY7abWzg3j72lvdko9P42fHyAyjfkuvrm/tIK3us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9O88AAAADcAAAADwAAAAAAAAAAAAAAAACYAgAAZHJzL2Rvd25y&#10;ZXYueG1sUEsFBgAAAAAEAAQA9QAAAIUDAAAAAA==&#10;" fillcolor="white [3201]" strokeweight=".5pt">
                      <v:textbox>
                        <w:txbxContent>
                          <w:p w14:paraId="2BFA1A7F"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対応判断</w:t>
                            </w:r>
                          </w:p>
                          <w:p w14:paraId="34D73BA0" w14:textId="77777777" w:rsidR="002B79FF" w:rsidRPr="00281208" w:rsidRDefault="002B79FF" w:rsidP="00004877">
                            <w:pPr>
                              <w:spacing w:line="240" w:lineRule="exact"/>
                              <w:rPr>
                                <w:spacing w:val="-6"/>
                              </w:rPr>
                            </w:pPr>
                            <w:r w:rsidRPr="00281208">
                              <w:rPr>
                                <w:rFonts w:ascii="ＭＳ 明朝" w:hAnsi="ＭＳ 明朝" w:hint="eastAsia"/>
                                <w:spacing w:val="-6"/>
                                <w:szCs w:val="21"/>
                              </w:rPr>
                              <w:t>（通常作業での対応可否の判断）</w:t>
                            </w:r>
                          </w:p>
                        </w:txbxContent>
                      </v:textbox>
                    </v:shape>
                    <v:shape id="テキスト ボックス 781" o:spid="_x0000_s1045" type="#_x0000_t202" style="position:absolute;left:-203;top:637;width:3079;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uOsYA&#10;AADcAAAADwAAAGRycy9kb3ducmV2LnhtbESPQWvCQBSE70L/w/IKvelGoTakriIBaSl6SPTS22v2&#10;mYTuvk2zW0399a5Q8DjMzDfMYjVYI07U+9axgukkAUFcOd1yreCw34xTED4gazSOScEfeVgtH0YL&#10;zLQ7c0GnMtQiQthnqKAJocuk9FVDFv3EdcTRO7reYoiyr6Xu8Rzh1shZksylxZbjQoMd5Q1V3+Wv&#10;VfCRb3ZYfM1sejH52/a47n4On89KPT0O61cQgYZwD/+337WCl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uOsYAAADcAAAADwAAAAAAAAAAAAAAAACYAgAAZHJz&#10;L2Rvd25yZXYueG1sUEsFBgAAAAAEAAQA9QAAAIsDAAAAAA==&#10;" filled="f" stroked="f" strokeweight=".5pt">
                      <v:textbox>
                        <w:txbxContent>
                          <w:p w14:paraId="40173986" w14:textId="77777777" w:rsidR="002B79FF" w:rsidRPr="00281208" w:rsidRDefault="002B79FF" w:rsidP="00004877">
                            <w:r w:rsidRPr="00281208">
                              <w:rPr>
                                <w:rFonts w:ascii="ＭＳ 明朝" w:hAnsi="ＭＳ 明朝" w:hint="eastAsia"/>
                                <w:szCs w:val="21"/>
                              </w:rPr>
                              <w:t>③</w:t>
                            </w:r>
                          </w:p>
                        </w:txbxContent>
                      </v:textbox>
                    </v:shape>
                  </v:group>
                  <v:group id="グループ化 782" o:spid="_x0000_s1046" style="position:absolute;left:-203;top:19773;width:22108;height:4909" coordorigin="-203,316" coordsize="22108,4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テキスト ボックス 783" o:spid="_x0000_s1047" type="#_x0000_t202" style="position:absolute;left:-203;top:744;width:3079;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V1scA&#10;AADcAAAADwAAAGRycy9kb3ducmV2LnhtbESPzWvCQBTE70L/h+UVetNNL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VdbHAAAA3AAAAA8AAAAAAAAAAAAAAAAAmAIAAGRy&#10;cy9kb3ducmV2LnhtbFBLBQYAAAAABAAEAPUAAACMAwAAAAA=&#10;" filled="f" stroked="f" strokeweight=".5pt">
                      <v:textbox>
                        <w:txbxContent>
                          <w:p w14:paraId="56069FB2" w14:textId="77777777" w:rsidR="002B79FF" w:rsidRPr="00281208" w:rsidRDefault="002B79FF" w:rsidP="00004877">
                            <w:r w:rsidRPr="00281208">
                              <w:rPr>
                                <w:rFonts w:ascii="ＭＳ 明朝" w:hAnsi="ＭＳ 明朝" w:hint="eastAsia"/>
                                <w:szCs w:val="21"/>
                              </w:rPr>
                              <w:t>④</w:t>
                            </w:r>
                          </w:p>
                        </w:txbxContent>
                      </v:textbox>
                    </v:shape>
                    <v:shape id="テキスト ボックス 784" o:spid="_x0000_s1048" type="#_x0000_t202" style="position:absolute;left:2658;top:316;width:19247;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I8MMA&#10;AADcAAAADwAAAGRycy9kb3ducmV2LnhtbESPQUsDMRSE74L/ITzBm80qpa7bpkWlFsFTW+n5sXlN&#10;gpuXJUm36783QqHHYWa+YRar0XdioJhcYAWPkwoEcRu0Y6Pge//xUINIGVljF5gU/FKC1fL2ZoGN&#10;Dmfe0rDLRhQIpwYV2Jz7RsrUWvKYJqEnLt4xRI+5yGikjngucN/Jp6qaSY+Oy4LFnt4ttT+7k1ew&#10;fjMvpq0x2nWtnRvGw/HLbJS6vxtf5yAyjfkavrQ/tYLne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RI8MMAAADcAAAADwAAAAAAAAAAAAAAAACYAgAAZHJzL2Rv&#10;d25yZXYueG1sUEsFBgAAAAAEAAQA9QAAAIgDAAAAAA==&#10;" fillcolor="white [3201]" strokeweight=".5pt">
                      <v:textbox>
                        <w:txbxContent>
                          <w:p w14:paraId="57295D95"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通常作業の実施</w:t>
                            </w:r>
                          </w:p>
                          <w:p w14:paraId="68F808E0" w14:textId="77777777" w:rsidR="002B79FF" w:rsidRPr="00281208" w:rsidRDefault="002B79FF" w:rsidP="00004877">
                            <w:pPr>
                              <w:spacing w:line="240" w:lineRule="exact"/>
                            </w:pPr>
                            <w:r w:rsidRPr="00281208">
                              <w:rPr>
                                <w:rFonts w:ascii="ＭＳ 明朝" w:hAnsi="ＭＳ 明朝" w:hint="eastAsia"/>
                                <w:szCs w:val="21"/>
                              </w:rPr>
                              <w:t>（支障木等の除去や剪定等）</w:t>
                            </w:r>
                          </w:p>
                        </w:txbxContent>
                      </v:textbox>
                    </v:shape>
                  </v:group>
                  <v:group id="グループ化 785" o:spid="_x0000_s1049" style="position:absolute;left:22253;top:19880;width:19321;height:4802" coordorigin="-713,316" coordsize="19323,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テキスト ボックス 786" o:spid="_x0000_s1050" type="#_x0000_t202" style="position:absolute;left:2445;top:316;width:16165;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zHMMA&#10;AADcAAAADwAAAGRycy9kb3ducmV2LnhtbESPQWsCMRSE74X+h/AK3mq2Peh2NUpbVAqeakvPj80z&#10;CW5eliRd13/fCEKPw8x8wyzXo+/EQDG5wAqephUI4jZox0bB99f2sQaRMrLGLjApuFCC9er+bomN&#10;Dmf+pOGQjSgQTg0qsDn3jZSpteQxTUNPXLxjiB5zkdFIHfFc4L6Tz1U1kx4dlwWLPb1bak+HX69g&#10;82ZeTFtjtJtaOzeMP8e92Sk1eRhfFyAyjfk/fGt/aAXzeg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pzHMMAAADcAAAADwAAAAAAAAAAAAAAAACYAgAAZHJzL2Rv&#10;d25yZXYueG1sUEsFBgAAAAAEAAQA9QAAAIgDAAAAAA==&#10;" fillcolor="white [3201]" strokeweight=".5pt">
                      <v:textbox>
                        <w:txbxContent>
                          <w:p w14:paraId="0E795ADC" w14:textId="24ABC308"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樹勢回復等対策</w:t>
                            </w:r>
                            <w:r>
                              <w:rPr>
                                <w:rFonts w:ascii="ＭＳ 明朝" w:hAnsi="ＭＳ 明朝" w:hint="eastAsia"/>
                                <w:szCs w:val="21"/>
                              </w:rPr>
                              <w:t>検討</w:t>
                            </w:r>
                          </w:p>
                          <w:p w14:paraId="609F6976" w14:textId="1B3E064E"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（樹木医</w:t>
                            </w:r>
                            <w:r>
                              <w:rPr>
                                <w:rFonts w:ascii="ＭＳ 明朝" w:hAnsi="ＭＳ 明朝" w:hint="eastAsia"/>
                                <w:szCs w:val="21"/>
                              </w:rPr>
                              <w:t>の助言など</w:t>
                            </w:r>
                            <w:r w:rsidRPr="00281208">
                              <w:rPr>
                                <w:rFonts w:ascii="ＭＳ 明朝" w:hAnsi="ＭＳ 明朝" w:hint="eastAsia"/>
                                <w:szCs w:val="21"/>
                              </w:rPr>
                              <w:t>）</w:t>
                            </w:r>
                          </w:p>
                        </w:txbxContent>
                      </v:textbox>
                    </v:shape>
                    <v:shape id="テキスト ボックス 787" o:spid="_x0000_s1051" type="#_x0000_t202" style="position:absolute;left:-713;top:740;width:307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T1cUA&#10;AADcAAAADwAAAGRycy9kb3ducmV2LnhtbESPQYvCMBSE7wv+h/CEva2pglqqUaQgK4sedL14ezbP&#10;tti81Car1V9vBGGPw8x8w0znranElRpXWlbQ70UgiDOrS84V7H+XXzEI55E1VpZJwZ0czGedjykm&#10;2t54S9edz0WAsEtQQeF9nUjpsoIMup6tiYN3so1BH2STS93gLcBNJQdRNJIGSw4LBdaUFpSdd39G&#10;wU+63OD2ODDxo0q/16dFfdkfhkp9dtvFBISn1v+H3+2VVjCO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VPVxQAAANwAAAAPAAAAAAAAAAAAAAAAAJgCAABkcnMv&#10;ZG93bnJldi54bWxQSwUGAAAAAAQABAD1AAAAigMAAAAA&#10;" filled="f" stroked="f" strokeweight=".5pt">
                      <v:textbox>
                        <w:txbxContent>
                          <w:p w14:paraId="5E9DAEE7" w14:textId="77777777" w:rsidR="002B79FF" w:rsidRPr="00281208" w:rsidRDefault="002B79FF" w:rsidP="00004877">
                            <w:r w:rsidRPr="00281208">
                              <w:rPr>
                                <w:rFonts w:ascii="ＭＳ 明朝" w:hAnsi="ＭＳ 明朝" w:hint="eastAsia"/>
                                <w:szCs w:val="21"/>
                              </w:rPr>
                              <w:t>⑤</w:t>
                            </w:r>
                          </w:p>
                        </w:txbxContent>
                      </v:textbox>
                    </v:shape>
                  </v:group>
                  <v:group id="グループ化 788" o:spid="_x0000_s1052" style="position:absolute;left:22151;top:26370;width:33959;height:8013" coordorigin="-814,-211" coordsize="33960,8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テキスト ボックス 789" o:spid="_x0000_s1053" type="#_x0000_t202" style="position:absolute;left:2551;top:-211;width:30594;height: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nbsMA&#10;AADcAAAADwAAAGRycy9kb3ducmV2LnhtbESPQWsCMRSE74X+h/AKvdVsPbTr1ihWVAo9VaXnx+aZ&#10;BDcvSxLX9d83hUKPw8x8w8yXo+/EQDG5wAqeJxUI4jZox0bB8bB9qkGkjKyxC0wKbpRgubi/m2Oj&#10;w5W/aNhnIwqEU4MKbM59I2VqLXlMk9ATF+8UosdcZDRSR7wWuO/ktKpepEfHZcFiT2tL7Xl/8Qo2&#10;72Zm2hqj3dTauWH8Pn2anVKPD+PqDUSmMf+H/9ofWsFrPYPfM+UI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nbsMAAADcAAAADwAAAAAAAAAAAAAAAACYAgAAZHJzL2Rv&#10;d25yZXYueG1sUEsFBgAAAAAEAAQA9QAAAIgDAAAAAA==&#10;" fillcolor="white [3201]" strokeweight=".5pt">
                      <v:textbox>
                        <w:txbxContent>
                          <w:p w14:paraId="624BC85B"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樹勢回復等対策の実施</w:t>
                            </w:r>
                          </w:p>
                          <w:p w14:paraId="10522F3E"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・腐朽木の外科手術等</w:t>
                            </w:r>
                          </w:p>
                          <w:p w14:paraId="3BEB0B61" w14:textId="77777777" w:rsidR="002B79FF" w:rsidRPr="00281208" w:rsidRDefault="002B79FF" w:rsidP="00004877">
                            <w:pPr>
                              <w:spacing w:line="240" w:lineRule="exact"/>
                              <w:rPr>
                                <w:rFonts w:ascii="ＭＳ 明朝" w:hAnsi="ＭＳ 明朝"/>
                                <w:szCs w:val="21"/>
                              </w:rPr>
                            </w:pPr>
                            <w:r w:rsidRPr="00281208">
                              <w:rPr>
                                <w:rFonts w:ascii="ＭＳ 明朝" w:hAnsi="ＭＳ 明朝" w:hint="eastAsia"/>
                                <w:szCs w:val="21"/>
                              </w:rPr>
                              <w:t>・樹勢力の弱まった樹木（根系部を中心）</w:t>
                            </w:r>
                          </w:p>
                          <w:p w14:paraId="4320685F" w14:textId="4680A1FC" w:rsidR="002B79FF" w:rsidRPr="00281208" w:rsidRDefault="002B79FF">
                            <w:pPr>
                              <w:spacing w:line="240" w:lineRule="exact"/>
                              <w:ind w:firstLineChars="100" w:firstLine="200"/>
                              <w:rPr>
                                <w:rFonts w:ascii="ＭＳ 明朝" w:hAnsi="ＭＳ 明朝"/>
                                <w:szCs w:val="21"/>
                              </w:rPr>
                            </w:pPr>
                            <w:r w:rsidRPr="00281208">
                              <w:rPr>
                                <w:rFonts w:ascii="ＭＳ 明朝" w:hAnsi="ＭＳ 明朝" w:hint="eastAsia"/>
                                <w:szCs w:val="21"/>
                              </w:rPr>
                              <w:t>に対する</w:t>
                            </w:r>
                            <w:r>
                              <w:rPr>
                                <w:rFonts w:ascii="ＭＳ 明朝" w:hAnsi="ＭＳ 明朝" w:hint="eastAsia"/>
                                <w:szCs w:val="21"/>
                              </w:rPr>
                              <w:t>部分的</w:t>
                            </w:r>
                            <w:r w:rsidRPr="00281208">
                              <w:rPr>
                                <w:rFonts w:ascii="ＭＳ 明朝" w:hAnsi="ＭＳ 明朝" w:hint="eastAsia"/>
                                <w:szCs w:val="21"/>
                              </w:rPr>
                              <w:t xml:space="preserve">土壌改良等の検討　　</w:t>
                            </w:r>
                            <w:r w:rsidRPr="00281208">
                              <w:rPr>
                                <w:rFonts w:ascii="ＭＳ 明朝" w:hAnsi="ＭＳ 明朝"/>
                                <w:szCs w:val="21"/>
                              </w:rPr>
                              <w:t>etc</w:t>
                            </w:r>
                          </w:p>
                        </w:txbxContent>
                      </v:textbox>
                    </v:shape>
                    <v:shape id="テキスト ボックス 790" o:spid="_x0000_s1054" type="#_x0000_t202" style="position:absolute;left:-814;top:1905;width:3078;height:4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4D50E013" w14:textId="77777777" w:rsidR="002B79FF" w:rsidRPr="00281208" w:rsidRDefault="002B79FF" w:rsidP="00004877">
                            <w:r w:rsidRPr="00281208">
                              <w:rPr>
                                <w:rFonts w:ascii="ＭＳ 明朝" w:hAnsi="ＭＳ 明朝" w:hint="eastAsia"/>
                                <w:szCs w:val="21"/>
                              </w:rPr>
                              <w:t>⑥</w:t>
                            </w:r>
                          </w:p>
                        </w:txbxContent>
                      </v:textbox>
                    </v:shape>
                  </v:group>
                  <v:group id="グループ化 791" o:spid="_x0000_s1055" style="position:absolute;left:22053;top:36143;width:22279;height:3196" coordorigin="-1018,-432" coordsize="22279,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テキスト ボックス 792" o:spid="_x0000_s1056" type="#_x0000_t202" style="position:absolute;left:2445;top:-316;width:1881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jwsMA&#10;AADcAAAADwAAAGRycy9kb3ducmV2LnhtbESPQWsCMRSE74X+h/AKvdWsHuq6GsUWWwqeqqXnx+aZ&#10;BDcvS5Ku23/fCEKPw8x8w6w2o+/EQDG5wAqmkwoEcRu0Y6Pg6/j2VINIGVljF5gU/FKCzfr+boWN&#10;Dhf+pOGQjSgQTg0qsDn3jZSpteQxTUJPXLxTiB5zkdFIHfFS4L6Ts6p6lh4dlwWLPb1aas+HH69g&#10;92IWpq0x2l2tnRvG79PevCv1+DB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jwsMAAADcAAAADwAAAAAAAAAAAAAAAACYAgAAZHJzL2Rv&#10;d25yZXYueG1sUEsFBgAAAAAEAAQA9QAAAIgDAAAAAA==&#10;" fillcolor="white [3201]" strokeweight=".5pt">
                      <v:textbox>
                        <w:txbxContent>
                          <w:p w14:paraId="32B11165" w14:textId="77777777" w:rsidR="002B79FF" w:rsidRPr="00281208" w:rsidRDefault="002B79FF" w:rsidP="00004877">
                            <w:pPr>
                              <w:rPr>
                                <w:rFonts w:ascii="ＭＳ 明朝" w:hAnsi="ＭＳ 明朝"/>
                                <w:szCs w:val="21"/>
                              </w:rPr>
                            </w:pPr>
                            <w:r w:rsidRPr="00281208">
                              <w:rPr>
                                <w:rFonts w:ascii="ＭＳ 明朝" w:hAnsi="ＭＳ 明朝" w:hint="eastAsia"/>
                                <w:szCs w:val="21"/>
                              </w:rPr>
                              <w:t>経過報告書の作成</w:t>
                            </w:r>
                          </w:p>
                        </w:txbxContent>
                      </v:textbox>
                    </v:shape>
                    <v:shape id="テキスト ボックス 793" o:spid="_x0000_s1057" type="#_x0000_t202" style="position:absolute;left:-1018;top:-432;width:307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DC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wvHAAAA3AAAAA8AAAAAAAAAAAAAAAAAmAIAAGRy&#10;cy9kb3ducmV2LnhtbFBLBQYAAAAABAAEAPUAAACMAwAAAAA=&#10;" filled="f" stroked="f" strokeweight=".5pt">
                      <v:textbox>
                        <w:txbxContent>
                          <w:p w14:paraId="4DF51706" w14:textId="77777777" w:rsidR="002B79FF" w:rsidRPr="00281208" w:rsidRDefault="002B79FF" w:rsidP="00004877">
                            <w:r w:rsidRPr="00281208">
                              <w:rPr>
                                <w:rFonts w:ascii="ＭＳ 明朝" w:hAnsi="ＭＳ 明朝" w:hint="eastAsia"/>
                                <w:szCs w:val="21"/>
                              </w:rPr>
                              <w:t>⑦</w:t>
                            </w:r>
                          </w:p>
                        </w:txbxContent>
                      </v:textbox>
                    </v:shape>
                  </v:group>
                  <v:shapetype id="_x0000_t32" coordsize="21600,21600" o:spt="32" o:oned="t" path="m,l21600,21600e" filled="f">
                    <v:path arrowok="t" fillok="f" o:connecttype="none"/>
                    <o:lock v:ext="edit" shapetype="t"/>
                  </v:shapetype>
                  <v:shape id="直線矢印コネクタ 794" o:spid="_x0000_s1058" type="#_x0000_t32" style="position:absolute;left:9037;top:3503;width:0;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h98YAAADcAAAADwAAAGRycy9kb3ducmV2LnhtbESPT2vCQBTE74V+h+UVvNWNtfgndZVS&#10;EFu82FTU3h7ZZ7I0+zZkV5N+e1cQPA4z8xtmtuhsJc7UeONYwaCfgCDOnTZcKNj+LJ8nIHxA1lg5&#10;JgX/5GExf3yYYapdy990zkIhIoR9igrKEOpUSp+XZNH3XU0cvaNrLIYom0LqBtsIt5V8SZKRtGg4&#10;LpRY00dJ+V92sgry7WE/pY3Z6XZoxqt6/bseZl9K9Z669zcQgbpwD9/an1rBePo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AIffGAAAA3AAAAA8AAAAAAAAA&#10;AAAAAAAAoQIAAGRycy9kb3ducmV2LnhtbFBLBQYAAAAABAAEAPkAAACUAwAAAAA=&#10;" strokecolor="black [3213]" strokeweight=".5pt">
                    <v:stroke endarrow="block" joinstyle="miter"/>
                  </v:shape>
                  <v:shape id="直線矢印コネクタ 795" o:spid="_x0000_s1059" type="#_x0000_t32" style="position:absolute;left:9144;top:9140;width:0;height:2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yEbMYAAADcAAAADwAAAGRycy9kb3ducmV2LnhtbESPT2vCQBTE74V+h+UVvNWNlfondZVS&#10;EFu82FTU3h7ZZ7I0+zZkV5N+e1cQPA4z8xtmtuhsJc7UeONYwaCfgCDOnTZcKNj+LJ8nIHxA1lg5&#10;JgX/5GExf3yYYapdy990zkIhIoR9igrKEOpUSp+XZNH3XU0cvaNrLIYom0LqBtsIt5V8SZKRtGg4&#10;LpRY00dJ+V92sgry7WE/pY3Z6XZoxqt6/bseZl9K9Z669zcQgbpwD9/an1rBePo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hGzGAAAA3AAAAA8AAAAAAAAA&#10;AAAAAAAAoQIAAGRycy9kb3ducmV2LnhtbFBLBQYAAAAABAAEAPkAAACUAwAAAAA=&#10;" strokecolor="black [3213]" strokeweight=".5pt">
                    <v:stroke endarrow="block" joinstyle="miter"/>
                  </v:shape>
                  <v:group id="グループ化 796" o:spid="_x0000_s1060" style="position:absolute;left:6189;top:15522;width:28685;height:4352" coordorigin="-509,-107" coordsize="28685,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直線矢印コネクタ 797" o:spid="_x0000_s1061" type="#_x0000_t32" style="position:absolute;left:2445;top:847;width:0;height:3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K/gMYAAADcAAAADwAAAGRycy9kb3ducmV2LnhtbESPQWvCQBSE74X+h+UVvNVNK5gaXUUK&#10;YouXmkrV2yP7mixm34bsauK/d4VCj8PMfMPMFr2txYVabxwreBkmIIgLpw2XCnbfq+c3ED4ga6wd&#10;k4IreVjMHx9mmGnX8ZYueShFhLDPUEEVQpNJ6YuKLPqha4ij9+taiyHKtpS6xS7CbS1fk2QsLRqO&#10;CxU29F5RccrPVkGxO+wn9GV+dDcy6brZHDej/FOpwVO/nIII1If/8F/7QytIJyn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Sv4DGAAAA3AAAAA8AAAAAAAAA&#10;AAAAAAAAoQIAAGRycy9kb3ducmV2LnhtbFBLBQYAAAAABAAEAPkAAACUAwAAAAA=&#10;" strokecolor="black [3213]" strokeweight=".5pt">
                      <v:stroke endarrow="block" joinstyle="miter"/>
                    </v:shape>
                    <v:shape id="直線矢印コネクタ 798" o:spid="_x0000_s1062" type="#_x0000_t32" style="position:absolute;left:28176;top:2549;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r8sMAAADcAAAADwAAAGRycy9kb3ducmV2LnhtbERPy2rCQBTdF/yH4Qrd1YkKPlJHKYLY&#10;4kajqN1dMtdkaOZOyExN/HtnUejycN6LVWcrcafGG8cKhoMEBHHutOFCwem4eZuB8AFZY+WYFDzI&#10;w2rZe1lgql3LB7pnoRAxhH2KCsoQ6lRKn5dk0Q9cTRy5m2sshgibQuoG2xhuKzlKkom0aDg2lFjT&#10;uqT8J/u1CvLT9TKnvTnrdmym23r3vRtnX0q99ruPdxCBuvAv/nN/agXTeVwb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NK/LDAAAA3AAAAA8AAAAAAAAAAAAA&#10;AAAAoQIAAGRycy9kb3ducmV2LnhtbFBLBQYAAAAABAAEAPkAAACRAwAAAAA=&#10;" strokecolor="black [3213]" strokeweight=".5pt">
                      <v:stroke endarrow="block" joinstyle="miter"/>
                    </v:shape>
                    <v:line id="直線コネクタ 799" o:spid="_x0000_s1063" style="position:absolute;visibility:visible;mso-wrap-style:square" from="2445,2549" to="2817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fcUAAADcAAAADwAAAGRycy9kb3ducmV2LnhtbESPzWrDMBCE74W+g9hCb42cQn/kRAkl&#10;EAjpodRtIcfF2lgm1kq2lMR5+6pQyHGYmW+Y+XJ0nTjREFvPGqaTAgRx7U3LjYbvr/XDK4iYkA12&#10;nknDhSIsF7c3cyyNP/MnnarUiAzhWKIGm1IopYy1JYdx4gNx9vZ+cJiyHBppBjxnuOvkY1E8S4ct&#10;5wWLgVaW6kN1dBr6bV29PzXTn7AJK/vRo+p3Sml9fze+zUAkGtM1/N/eGA0vSsHfmXw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3fcUAAADcAAAADwAAAAAAAAAA&#10;AAAAAAChAgAAZHJzL2Rvd25yZXYueG1sUEsFBgAAAAAEAAQA+QAAAJMDAAAAAA==&#10;" strokecolor="black [3213]" strokeweight=".5pt">
                      <v:stroke joinstyle="miter"/>
                    </v:line>
                    <v:shape id="テキスト ボックス 800" o:spid="_x0000_s1064" type="#_x0000_t202" style="position:absolute;left:-509;top:531;width:361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crcMA&#10;AADcAAAADwAAAGRycy9kb3ducmV2LnhtbERPy2rCQBTdC/7DcAvd6aRCS4gZRQKilLqIunF3m7l5&#10;0MydmJma1K/vLASXh/NO16NpxY1611hW8DaPQBAXVjdcKTiftrMYhPPIGlvLpOCPHKxX00mKibYD&#10;53Q7+kqEEHYJKqi97xIpXVGTQTe3HXHgStsb9AH2ldQ9DiHctHIRRR/SYMOhocaOspqKn+OvUfCZ&#10;bQ+Yfy9MfG+z3Ve56a7ny7tSry/jZgnC0+if4od7rxXEU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crcMAAADcAAAADwAAAAAAAAAAAAAAAACYAgAAZHJzL2Rv&#10;d25yZXYueG1sUEsFBgAAAAAEAAQA9QAAAIgDAAAAAA==&#10;" filled="f" stroked="f" strokeweight=".5pt">
                      <v:textbox>
                        <w:txbxContent>
                          <w:p w14:paraId="4E811805" w14:textId="77777777" w:rsidR="002B79FF" w:rsidRPr="00281208" w:rsidRDefault="002B79FF" w:rsidP="00004877">
                            <w:r w:rsidRPr="00281208">
                              <w:rPr>
                                <w:rFonts w:ascii="ＭＳ 明朝" w:hAnsi="ＭＳ 明朝" w:hint="eastAsia"/>
                                <w:szCs w:val="21"/>
                              </w:rPr>
                              <w:t>可</w:t>
                            </w:r>
                          </w:p>
                        </w:txbxContent>
                      </v:textbox>
                    </v:shape>
                    <v:shape id="テキスト ボックス 801" o:spid="_x0000_s1065" type="#_x0000_t202" style="position:absolute;left:18768;top:-107;width:361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14:paraId="498365A9" w14:textId="77777777" w:rsidR="002B79FF" w:rsidRPr="00281208" w:rsidRDefault="002B79FF" w:rsidP="00004877">
                            <w:r w:rsidRPr="00281208">
                              <w:rPr>
                                <w:rFonts w:ascii="ＭＳ 明朝" w:hAnsi="ＭＳ 明朝" w:hint="eastAsia"/>
                                <w:szCs w:val="21"/>
                              </w:rPr>
                              <w:t>否定￥</w:t>
                            </w:r>
                          </w:p>
                        </w:txbxContent>
                      </v:textbox>
                    </v:shape>
                  </v:group>
                  <v:shape id="直線矢印コネクタ 802" o:spid="_x0000_s1066" type="#_x0000_t32" style="position:absolute;left:34874;top:24658;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dycYAAADcAAAADwAAAGRycy9kb3ducmV2LnhtbESPQWvCQBSE74L/YXlCb7pRwabRVaRQ&#10;qnipqbT19sg+k8Xs25BdTfrvu4VCj8PMfMOsNr2txZ1abxwrmE4SEMSF04ZLBaf3l3EKwgdkjbVj&#10;UvBNHjbr4WCFmXYdH+meh1JECPsMFVQhNJmUvqjIop+4hjh6F9daDFG2pdQtdhFuazlLkoW0aDgu&#10;VNjQc0XFNb9ZBcXp6/OJ3syH7ubm8bU5nA/zfK/Uw6jfLkEE6sN/+K+90wrSZAa/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bHcnGAAAA3AAAAA8AAAAAAAAA&#10;AAAAAAAAoQIAAGRycy9kb3ducmV2LnhtbFBLBQYAAAAABAAEAPkAAACUAwAAAAA=&#10;" strokecolor="black [3213]" strokeweight=".5pt">
                    <v:stroke endarrow="block" joinstyle="miter"/>
                  </v:shape>
                  <v:shape id="直線矢印コネクタ 803" o:spid="_x0000_s1067" type="#_x0000_t32" style="position:absolute;left:34874;top:34549;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4UsYAAADcAAAADwAAAGRycy9kb3ducmV2LnhtbESPW2vCQBSE3wv+h+UIfasbG/ASXUWE&#10;0oovNUovb4fsMVnMng3ZrUn/fbcg+DjMzDfMct3bWlyp9caxgvEoAUFcOG24VHA6vjzNQPiArLF2&#10;TAp+ycN6NXhYYqZdxwe65qEUEcI+QwVVCE0mpS8qsuhHriGO3tm1FkOUbSl1i12E21o+J8lEWjQc&#10;FypsaFtRccl/rILi9PU5p3fzobvUTF+b/fc+zXdKPQ77zQJEoD7cw7f2m1YwS1L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uFLGAAAA3AAAAA8AAAAAAAAA&#10;AAAAAAAAoQIAAGRycy9kb3ducmV2LnhtbFBLBQYAAAAABAAEAPkAAACUAwAAAAA=&#10;" strokecolor="black [3213]" strokeweight=".5pt">
                    <v:stroke endarrow="block" joinstyle="miter"/>
                  </v:shape>
                </v:group>
                <w10:wrap type="square"/>
              </v:group>
            </w:pict>
          </mc:Fallback>
        </mc:AlternateContent>
      </w:r>
      <w:r w:rsidR="006358BC">
        <w:rPr>
          <w:rFonts w:asciiTheme="minorEastAsia" w:hAnsiTheme="minorEastAsia"/>
          <w:sz w:val="21"/>
          <w:szCs w:val="21"/>
        </w:rPr>
        <w:br w:type="page"/>
      </w:r>
    </w:p>
    <w:p w14:paraId="3C5776B1" w14:textId="77777777" w:rsidR="004D0E24" w:rsidRPr="005D5188" w:rsidRDefault="004D0E24" w:rsidP="00747371">
      <w:pPr>
        <w:widowControl/>
        <w:jc w:val="left"/>
        <w:rPr>
          <w:rFonts w:asciiTheme="minorEastAsia" w:hAnsiTheme="minorEastAsia"/>
        </w:rPr>
      </w:pPr>
    </w:p>
    <w:p w14:paraId="02713766" w14:textId="4AE4ED5A" w:rsidR="004D0E24" w:rsidRPr="005D5188" w:rsidRDefault="0037432D" w:rsidP="00CD2CBC">
      <w:pPr>
        <w:pStyle w:val="6"/>
      </w:pPr>
      <w:r>
        <w:rPr>
          <w:rFonts w:hint="eastAsia"/>
        </w:rPr>
        <w:t>２</w:t>
      </w:r>
      <w:r w:rsidR="004D0E24" w:rsidRPr="005D5188">
        <w:rPr>
          <w:rFonts w:hint="eastAsia"/>
        </w:rPr>
        <w:t>）支障木伐採</w:t>
      </w:r>
      <w:r w:rsidR="009D34D5">
        <w:rPr>
          <w:rFonts w:hint="eastAsia"/>
        </w:rPr>
        <w:t>（支障枝の除去）</w:t>
      </w:r>
    </w:p>
    <w:p w14:paraId="4C670864" w14:textId="47A79577" w:rsidR="004D0E24" w:rsidRPr="00CD2CBC" w:rsidRDefault="00D722BA">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 xml:space="preserve">ア　</w:t>
      </w:r>
      <w:r w:rsidR="004D0E24" w:rsidRPr="00CD2CBC">
        <w:rPr>
          <w:rFonts w:asciiTheme="minorEastAsia" w:hAnsiTheme="minorEastAsia" w:hint="eastAsia"/>
          <w:sz w:val="21"/>
          <w:szCs w:val="21"/>
        </w:rPr>
        <w:t>一般事項</w:t>
      </w:r>
    </w:p>
    <w:p w14:paraId="27B9B0FC" w14:textId="7FABFD83"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2582D">
        <w:rPr>
          <w:rFonts w:asciiTheme="minorEastAsia" w:hAnsiTheme="minorEastAsia" w:hint="eastAsia"/>
          <w:sz w:val="21"/>
          <w:szCs w:val="21"/>
        </w:rPr>
        <w:t>府立</w:t>
      </w:r>
      <w:r w:rsidR="004D0E24" w:rsidRPr="00CD2CBC">
        <w:rPr>
          <w:rFonts w:asciiTheme="minorEastAsia" w:hAnsiTheme="minorEastAsia" w:hint="eastAsia"/>
          <w:sz w:val="21"/>
          <w:szCs w:val="21"/>
        </w:rPr>
        <w:t>万博公園外（一般道</w:t>
      </w:r>
      <w:r w:rsidR="0042582D">
        <w:rPr>
          <w:rFonts w:asciiTheme="minorEastAsia" w:hAnsiTheme="minorEastAsia" w:hint="eastAsia"/>
          <w:sz w:val="21"/>
          <w:szCs w:val="21"/>
        </w:rPr>
        <w:t>等</w:t>
      </w:r>
      <w:r w:rsidR="004D0E24" w:rsidRPr="00CD2CBC">
        <w:rPr>
          <w:rFonts w:asciiTheme="minorEastAsia" w:hAnsiTheme="minorEastAsia" w:hint="eastAsia"/>
          <w:sz w:val="21"/>
          <w:szCs w:val="21"/>
        </w:rPr>
        <w:t>）からの作業は極力行わないこと。</w:t>
      </w:r>
      <w:r w:rsidR="0042582D">
        <w:rPr>
          <w:rFonts w:asciiTheme="minorEastAsia" w:hAnsiTheme="minorEastAsia" w:hint="eastAsia"/>
          <w:sz w:val="21"/>
          <w:szCs w:val="21"/>
        </w:rPr>
        <w:t>府立</w:t>
      </w:r>
      <w:r w:rsidR="004D0E24" w:rsidRPr="00CD2CBC">
        <w:rPr>
          <w:rFonts w:asciiTheme="minorEastAsia" w:hAnsiTheme="minorEastAsia" w:hint="eastAsia"/>
          <w:sz w:val="21"/>
          <w:szCs w:val="21"/>
        </w:rPr>
        <w:t>万博</w:t>
      </w:r>
      <w:r w:rsidR="00771C09" w:rsidRPr="00CD2CBC">
        <w:rPr>
          <w:rFonts w:asciiTheme="minorEastAsia" w:hAnsiTheme="minorEastAsia" w:hint="eastAsia"/>
          <w:sz w:val="21"/>
          <w:szCs w:val="21"/>
        </w:rPr>
        <w:t>公園外</w:t>
      </w:r>
      <w:r w:rsidR="004D0E24" w:rsidRPr="00CD2CBC">
        <w:rPr>
          <w:rFonts w:asciiTheme="minorEastAsia" w:hAnsiTheme="minorEastAsia" w:hint="eastAsia"/>
          <w:sz w:val="21"/>
          <w:szCs w:val="21"/>
        </w:rPr>
        <w:t>（一般道</w:t>
      </w:r>
      <w:r w:rsidR="0042582D">
        <w:rPr>
          <w:rFonts w:asciiTheme="minorEastAsia" w:hAnsiTheme="minorEastAsia" w:hint="eastAsia"/>
          <w:sz w:val="21"/>
          <w:szCs w:val="21"/>
        </w:rPr>
        <w:t>等</w:t>
      </w:r>
      <w:r w:rsidR="004D0E24" w:rsidRPr="00CD2CBC">
        <w:rPr>
          <w:rFonts w:asciiTheme="minorEastAsia" w:hAnsiTheme="minorEastAsia" w:hint="eastAsia"/>
          <w:sz w:val="21"/>
          <w:szCs w:val="21"/>
        </w:rPr>
        <w:t>）からの作業が必要となる場合は、関係部局と調整の上、道路使用許可等の手続きを行うなど適切に対応し、安全に努めること。</w:t>
      </w:r>
    </w:p>
    <w:p w14:paraId="19C7770F" w14:textId="01AC74BE"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本業務を遂行する上で必要</w:t>
      </w:r>
      <w:r w:rsidR="00FD0FA7" w:rsidRPr="00CD2CBC">
        <w:rPr>
          <w:rFonts w:asciiTheme="minorEastAsia" w:hAnsiTheme="minorEastAsia" w:hint="eastAsia"/>
          <w:sz w:val="21"/>
          <w:szCs w:val="21"/>
        </w:rPr>
        <w:t>となる</w:t>
      </w:r>
      <w:r w:rsidR="004D0E24" w:rsidRPr="00CD2CBC">
        <w:rPr>
          <w:rFonts w:asciiTheme="minorEastAsia" w:hAnsiTheme="minorEastAsia" w:hint="eastAsia"/>
          <w:sz w:val="21"/>
          <w:szCs w:val="21"/>
        </w:rPr>
        <w:t>施工上の事項については</w:t>
      </w:r>
      <w:r w:rsidR="00FD0FA7" w:rsidRPr="00CD2CBC">
        <w:rPr>
          <w:rFonts w:asciiTheme="minorEastAsia" w:hAnsiTheme="minorEastAsia" w:hint="eastAsia"/>
          <w:sz w:val="21"/>
          <w:szCs w:val="21"/>
        </w:rPr>
        <w:t>、</w:t>
      </w:r>
      <w:r w:rsidR="004D0E24" w:rsidRPr="00CD2CBC">
        <w:rPr>
          <w:rFonts w:asciiTheme="minorEastAsia" w:hAnsiTheme="minorEastAsia" w:hint="eastAsia"/>
          <w:sz w:val="21"/>
          <w:szCs w:val="21"/>
        </w:rPr>
        <w:t>指定管理者の負担により処理すること。</w:t>
      </w:r>
    </w:p>
    <w:p w14:paraId="142F472E" w14:textId="5A266C04" w:rsidR="004D0E24"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既存測量杭がある場所は、施工中必要に応じて引照点をとるなどして大切に扱うこと。</w:t>
      </w:r>
    </w:p>
    <w:p w14:paraId="3617924E" w14:textId="77777777" w:rsidR="00ED055B" w:rsidRPr="00CD2CBC" w:rsidRDefault="00ED055B" w:rsidP="00281208">
      <w:pPr>
        <w:spacing w:line="280" w:lineRule="exact"/>
        <w:rPr>
          <w:rFonts w:asciiTheme="minorEastAsia" w:hAnsiTheme="minorEastAsia"/>
          <w:sz w:val="21"/>
          <w:szCs w:val="21"/>
        </w:rPr>
      </w:pPr>
    </w:p>
    <w:p w14:paraId="657798E2" w14:textId="0C8075ED" w:rsidR="004D0E24" w:rsidRPr="00CD2CBC" w:rsidRDefault="00D16FC2">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イ</w:t>
      </w:r>
      <w:r w:rsidR="00D722BA">
        <w:rPr>
          <w:rFonts w:asciiTheme="minorEastAsia" w:hAnsiTheme="minorEastAsia" w:hint="eastAsia"/>
          <w:sz w:val="21"/>
          <w:szCs w:val="21"/>
        </w:rPr>
        <w:t xml:space="preserve">　</w:t>
      </w:r>
      <w:r w:rsidR="004D0E24" w:rsidRPr="00CD2CBC">
        <w:rPr>
          <w:rFonts w:asciiTheme="minorEastAsia" w:hAnsiTheme="minorEastAsia" w:hint="eastAsia"/>
          <w:sz w:val="21"/>
          <w:szCs w:val="21"/>
        </w:rPr>
        <w:t>高木伐採</w:t>
      </w:r>
    </w:p>
    <w:p w14:paraId="38310871" w14:textId="1BF3D74E"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D16FC2" w:rsidRPr="00281208">
        <w:rPr>
          <w:rFonts w:asciiTheme="minorEastAsia" w:hAnsiTheme="minorEastAsia" w:hint="eastAsia"/>
          <w:sz w:val="21"/>
          <w:szCs w:val="21"/>
        </w:rPr>
        <w:t>住宅等との隣接区域は、</w:t>
      </w:r>
      <w:r w:rsidR="004D0E24" w:rsidRPr="00CD2CBC">
        <w:rPr>
          <w:rFonts w:asciiTheme="minorEastAsia" w:hAnsiTheme="minorEastAsia" w:hint="eastAsia"/>
          <w:sz w:val="21"/>
          <w:szCs w:val="21"/>
        </w:rPr>
        <w:t>境界フェンスから５ｍ程度を管理用通路、緩衝帯として整備するため、基本的に５ｍ以内の樹木は、全て伐採すること。</w:t>
      </w:r>
    </w:p>
    <w:p w14:paraId="4C1DB7EF" w14:textId="36E0351C"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基本的には地際ぎりぎりで伐採する。ただし、大径木など施工が困難な場合は、地上部</w:t>
      </w:r>
      <w:r w:rsidR="00B452A6">
        <w:rPr>
          <w:rFonts w:asciiTheme="minorEastAsia" w:hAnsiTheme="minorEastAsia" w:hint="eastAsia"/>
          <w:sz w:val="21"/>
          <w:szCs w:val="21"/>
        </w:rPr>
        <w:t>30</w:t>
      </w:r>
      <w:r w:rsidR="004D0E24" w:rsidRPr="00CD2CBC">
        <w:rPr>
          <w:rFonts w:asciiTheme="minorEastAsia" w:hAnsiTheme="minorEastAsia" w:hint="eastAsia"/>
          <w:sz w:val="21"/>
          <w:szCs w:val="21"/>
        </w:rPr>
        <w:t>ｃｍ程度以下で伐採すること。</w:t>
      </w:r>
    </w:p>
    <w:p w14:paraId="2B262058" w14:textId="526B4880"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隣接する民有地や</w:t>
      </w:r>
      <w:r w:rsidR="0076298C">
        <w:rPr>
          <w:rFonts w:asciiTheme="minorEastAsia" w:hAnsiTheme="minorEastAsia" w:hint="eastAsia"/>
          <w:sz w:val="21"/>
          <w:szCs w:val="21"/>
        </w:rPr>
        <w:t>利用者</w:t>
      </w:r>
      <w:r w:rsidR="004D0E24" w:rsidRPr="00CD2CBC">
        <w:rPr>
          <w:rFonts w:asciiTheme="minorEastAsia" w:hAnsiTheme="minorEastAsia" w:hint="eastAsia"/>
          <w:sz w:val="21"/>
          <w:szCs w:val="21"/>
        </w:rPr>
        <w:t>に被害がでないように十分に配慮すること。</w:t>
      </w:r>
    </w:p>
    <w:p w14:paraId="70B3A59C" w14:textId="526252B4"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特に境界に近接する樹木については、ロープ等により倒れる方向へ誘導する</w:t>
      </w:r>
      <w:r w:rsidR="00B452A6">
        <w:rPr>
          <w:rFonts w:asciiTheme="minorEastAsia" w:hAnsiTheme="minorEastAsia" w:hint="eastAsia"/>
          <w:sz w:val="21"/>
          <w:szCs w:val="21"/>
        </w:rPr>
        <w:t>又</w:t>
      </w:r>
      <w:r w:rsidR="004D0E24" w:rsidRPr="00CD2CBC">
        <w:rPr>
          <w:rFonts w:asciiTheme="minorEastAsia" w:hAnsiTheme="minorEastAsia" w:hint="eastAsia"/>
          <w:sz w:val="21"/>
          <w:szCs w:val="21"/>
        </w:rPr>
        <w:t>は吊り伐りなど伐採手法について検討を行い</w:t>
      </w:r>
      <w:r w:rsidR="00B452A6">
        <w:rPr>
          <w:rFonts w:asciiTheme="minorEastAsia" w:hAnsiTheme="minorEastAsia" w:hint="eastAsia"/>
          <w:sz w:val="21"/>
          <w:szCs w:val="21"/>
        </w:rPr>
        <w:t>、</w:t>
      </w:r>
      <w:r w:rsidR="004D0E24" w:rsidRPr="00CD2CBC">
        <w:rPr>
          <w:rFonts w:asciiTheme="minorEastAsia" w:hAnsiTheme="minorEastAsia" w:hint="eastAsia"/>
          <w:sz w:val="21"/>
          <w:szCs w:val="21"/>
        </w:rPr>
        <w:t>安全かつ効率的なものを選択すること。</w:t>
      </w:r>
    </w:p>
    <w:p w14:paraId="36E5431D" w14:textId="021A5816" w:rsidR="004D0E24" w:rsidRPr="00CD2CBC"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倒木する際、伐採対象樹木に近接する樹木の枝や幹なども、できる限り折れたり、倒れたりしないよう配慮すること。</w:t>
      </w:r>
    </w:p>
    <w:p w14:paraId="144C8987" w14:textId="04297584" w:rsidR="004D0E24" w:rsidRDefault="00D722BA"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桜の園、東大路等の桜の伐採については、</w:t>
      </w:r>
      <w:r w:rsidR="0042582D" w:rsidRPr="0042582D">
        <w:rPr>
          <w:rFonts w:asciiTheme="minorEastAsia" w:hAnsiTheme="minorEastAsia" w:hint="eastAsia"/>
          <w:sz w:val="21"/>
          <w:szCs w:val="21"/>
        </w:rPr>
        <w:t>「資料</w:t>
      </w:r>
      <w:r w:rsidR="00DD20FB">
        <w:rPr>
          <w:rFonts w:asciiTheme="minorEastAsia" w:hAnsiTheme="minorEastAsia" w:hint="eastAsia"/>
          <w:sz w:val="21"/>
          <w:szCs w:val="21"/>
        </w:rPr>
        <w:t>12</w:t>
      </w:r>
      <w:r w:rsidR="0042582D" w:rsidRPr="0042582D">
        <w:rPr>
          <w:rFonts w:asciiTheme="minorEastAsia" w:hAnsiTheme="minorEastAsia" w:hint="eastAsia"/>
          <w:sz w:val="21"/>
          <w:szCs w:val="21"/>
        </w:rPr>
        <w:t xml:space="preserve">　桜の更新計画（案）（※受注後に最新版を提供）」</w:t>
      </w:r>
      <w:r w:rsidR="004D0E24" w:rsidRPr="00CD2CBC">
        <w:rPr>
          <w:rFonts w:asciiTheme="minorEastAsia" w:hAnsiTheme="minorEastAsia" w:hint="eastAsia"/>
          <w:sz w:val="21"/>
          <w:szCs w:val="21"/>
        </w:rPr>
        <w:t>に従うこと。ただし</w:t>
      </w:r>
      <w:r w:rsidR="00FF0C9A">
        <w:rPr>
          <w:rFonts w:asciiTheme="minorEastAsia" w:hAnsiTheme="minorEastAsia" w:hint="eastAsia"/>
          <w:sz w:val="21"/>
          <w:szCs w:val="21"/>
        </w:rPr>
        <w:t>、</w:t>
      </w:r>
      <w:r w:rsidR="004D0E24" w:rsidRPr="00CD2CBC">
        <w:rPr>
          <w:rFonts w:asciiTheme="minorEastAsia" w:hAnsiTheme="minorEastAsia" w:hint="eastAsia"/>
          <w:sz w:val="21"/>
          <w:szCs w:val="21"/>
        </w:rPr>
        <w:t>枯損木</w:t>
      </w:r>
      <w:r w:rsidR="00FF0C9A">
        <w:rPr>
          <w:rFonts w:asciiTheme="minorEastAsia" w:hAnsiTheme="minorEastAsia" w:hint="eastAsia"/>
          <w:sz w:val="21"/>
          <w:szCs w:val="21"/>
        </w:rPr>
        <w:t>など</w:t>
      </w:r>
      <w:r w:rsidR="0076298C">
        <w:rPr>
          <w:rFonts w:asciiTheme="minorEastAsia" w:hAnsiTheme="minorEastAsia" w:hint="eastAsia"/>
          <w:sz w:val="21"/>
          <w:szCs w:val="21"/>
        </w:rPr>
        <w:t>利用者</w:t>
      </w:r>
      <w:r w:rsidR="004D0E24" w:rsidRPr="00CD2CBC">
        <w:rPr>
          <w:rFonts w:asciiTheme="minorEastAsia" w:hAnsiTheme="minorEastAsia" w:hint="eastAsia"/>
          <w:sz w:val="21"/>
          <w:szCs w:val="21"/>
        </w:rPr>
        <w:t>に危険を及ぼす</w:t>
      </w:r>
      <w:r w:rsidR="00FF0C9A">
        <w:rPr>
          <w:rFonts w:asciiTheme="minorEastAsia" w:hAnsiTheme="minorEastAsia" w:hint="eastAsia"/>
          <w:sz w:val="21"/>
          <w:szCs w:val="21"/>
        </w:rPr>
        <w:t>おそ</w:t>
      </w:r>
      <w:r w:rsidR="004D0E24" w:rsidRPr="00CD2CBC">
        <w:rPr>
          <w:rFonts w:asciiTheme="minorEastAsia" w:hAnsiTheme="minorEastAsia" w:hint="eastAsia"/>
          <w:sz w:val="21"/>
          <w:szCs w:val="21"/>
        </w:rPr>
        <w:t>れのあるものについては、大阪府に報告し指示を仰ぐこと。</w:t>
      </w:r>
    </w:p>
    <w:p w14:paraId="41549839" w14:textId="77777777" w:rsidR="00ED055B" w:rsidRPr="00CD2CBC" w:rsidRDefault="00ED055B">
      <w:pPr>
        <w:spacing w:line="280" w:lineRule="exact"/>
        <w:ind w:leftChars="538" w:left="1286" w:hangingChars="100" w:hanging="210"/>
        <w:rPr>
          <w:rFonts w:asciiTheme="minorEastAsia" w:hAnsiTheme="minorEastAsia"/>
          <w:sz w:val="21"/>
          <w:szCs w:val="21"/>
        </w:rPr>
      </w:pPr>
    </w:p>
    <w:p w14:paraId="5744B949" w14:textId="3738CD2E" w:rsidR="004D0E24" w:rsidRPr="00CD2CBC" w:rsidRDefault="00D16FC2">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ウ</w:t>
      </w:r>
      <w:r w:rsidR="00D722BA">
        <w:rPr>
          <w:rFonts w:asciiTheme="minorEastAsia" w:hAnsiTheme="minorEastAsia" w:hint="eastAsia"/>
          <w:sz w:val="21"/>
          <w:szCs w:val="21"/>
        </w:rPr>
        <w:t xml:space="preserve">　</w:t>
      </w:r>
      <w:r w:rsidR="004D0E24" w:rsidRPr="00CD2CBC">
        <w:rPr>
          <w:rFonts w:asciiTheme="minorEastAsia" w:hAnsiTheme="minorEastAsia" w:hint="eastAsia"/>
          <w:sz w:val="21"/>
          <w:szCs w:val="21"/>
        </w:rPr>
        <w:t>伐採木処理</w:t>
      </w:r>
    </w:p>
    <w:p w14:paraId="02851D09" w14:textId="5663E411" w:rsidR="004D0E24" w:rsidRDefault="004D0E24" w:rsidP="00CD2CBC">
      <w:pPr>
        <w:spacing w:line="280" w:lineRule="exact"/>
        <w:ind w:leftChars="538" w:left="1286" w:hangingChars="100" w:hanging="210"/>
        <w:rPr>
          <w:rFonts w:asciiTheme="minorEastAsia" w:hAnsiTheme="minorEastAsia"/>
          <w:sz w:val="21"/>
          <w:szCs w:val="21"/>
        </w:rPr>
      </w:pPr>
      <w:r w:rsidRPr="00CD2CBC">
        <w:rPr>
          <w:rFonts w:asciiTheme="minorEastAsia" w:hAnsiTheme="minorEastAsia" w:hint="eastAsia"/>
          <w:sz w:val="21"/>
          <w:szCs w:val="21"/>
        </w:rPr>
        <w:t>・現地集積の場合、伐採した幹・枝はある程度の長さに切断し、法面に平行に積むこと。また、これらの伐採木が崩れ落ちないように、既存木に引っ掛けるなど工夫をすること。ただし、場外へ搬出可能なものは、搬出すること。</w:t>
      </w:r>
    </w:p>
    <w:p w14:paraId="39A579BA" w14:textId="3ECE05F7" w:rsidR="00D16FC2" w:rsidRPr="00281208" w:rsidRDefault="00D16FC2" w:rsidP="00D16FC2">
      <w:pPr>
        <w:spacing w:line="280" w:lineRule="exact"/>
        <w:ind w:leftChars="538" w:left="1286" w:hangingChars="100" w:hanging="210"/>
        <w:rPr>
          <w:rFonts w:asciiTheme="minorEastAsia" w:hAnsiTheme="minorEastAsia"/>
          <w:szCs w:val="21"/>
        </w:rPr>
      </w:pPr>
      <w:r w:rsidRPr="00281208">
        <w:rPr>
          <w:rFonts w:asciiTheme="minorEastAsia" w:hAnsiTheme="minorEastAsia" w:hint="eastAsia"/>
          <w:sz w:val="21"/>
          <w:szCs w:val="21"/>
        </w:rPr>
        <w:t>・場外搬出の場合、伐採した幹枝は、運搬可能な大きさに切断し、指定地（</w:t>
      </w:r>
      <w:r w:rsidR="0042582D">
        <w:rPr>
          <w:rFonts w:asciiTheme="minorEastAsia" w:hAnsiTheme="minorEastAsia" w:hint="eastAsia"/>
          <w:sz w:val="21"/>
          <w:szCs w:val="21"/>
        </w:rPr>
        <w:t>府立</w:t>
      </w:r>
      <w:r w:rsidRPr="00281208">
        <w:rPr>
          <w:rFonts w:asciiTheme="minorEastAsia" w:hAnsiTheme="minorEastAsia" w:hint="eastAsia"/>
          <w:sz w:val="21"/>
          <w:szCs w:val="21"/>
        </w:rPr>
        <w:t>万博公園内の伐採枝集積場所）に運搬、集積すること。</w:t>
      </w:r>
    </w:p>
    <w:p w14:paraId="14AE1E84" w14:textId="77777777" w:rsidR="00AF3BD3" w:rsidRPr="005D5188" w:rsidRDefault="00AF3BD3" w:rsidP="00281208">
      <w:pPr>
        <w:spacing w:line="280" w:lineRule="exact"/>
        <w:rPr>
          <w:rFonts w:asciiTheme="minorEastAsia" w:hAnsiTheme="minorEastAsia"/>
          <w:szCs w:val="21"/>
        </w:rPr>
      </w:pPr>
    </w:p>
    <w:p w14:paraId="47B78AE1" w14:textId="19242D83" w:rsidR="004D0E24" w:rsidRPr="00494000" w:rsidRDefault="0037432D">
      <w:pPr>
        <w:pStyle w:val="6"/>
      </w:pPr>
      <w:r>
        <w:rPr>
          <w:rFonts w:hint="eastAsia"/>
        </w:rPr>
        <w:t>３</w:t>
      </w:r>
      <w:r w:rsidR="004D0E24" w:rsidRPr="00494000">
        <w:rPr>
          <w:rFonts w:hint="eastAsia"/>
        </w:rPr>
        <w:t>）剪定</w:t>
      </w:r>
    </w:p>
    <w:p w14:paraId="3673FCC7" w14:textId="24812528" w:rsidR="00D16FC2" w:rsidRPr="00FA4EF0" w:rsidRDefault="00D16FC2" w:rsidP="00747371">
      <w:pPr>
        <w:spacing w:line="280" w:lineRule="exact"/>
        <w:ind w:leftChars="300" w:left="810" w:hangingChars="100" w:hanging="210"/>
        <w:rPr>
          <w:rFonts w:asciiTheme="minorEastAsia" w:hAnsiTheme="minorEastAsia"/>
          <w:sz w:val="21"/>
          <w:szCs w:val="21"/>
        </w:rPr>
      </w:pPr>
      <w:r w:rsidRPr="00281208">
        <w:rPr>
          <w:rFonts w:asciiTheme="minorEastAsia" w:hAnsiTheme="minorEastAsia" w:hint="eastAsia"/>
          <w:sz w:val="21"/>
          <w:szCs w:val="21"/>
        </w:rPr>
        <w:t>・高木剪定は、バークリッチ、ブランチカラーを切断しないように枝抜きを行うこととし、剪定後の景観（樹木</w:t>
      </w:r>
      <w:r w:rsidR="0042582D">
        <w:rPr>
          <w:rFonts w:asciiTheme="minorEastAsia" w:hAnsiTheme="minorEastAsia" w:hint="eastAsia"/>
          <w:sz w:val="21"/>
          <w:szCs w:val="21"/>
        </w:rPr>
        <w:t>の</w:t>
      </w:r>
      <w:r w:rsidRPr="00281208">
        <w:rPr>
          <w:rFonts w:asciiTheme="minorEastAsia" w:hAnsiTheme="minorEastAsia" w:hint="eastAsia"/>
          <w:sz w:val="21"/>
          <w:szCs w:val="21"/>
        </w:rPr>
        <w:t>容姿）にも配慮すること。また、樹幹や太枝を剪定した場合、切断部には癒合剤の塗布等を行い腐朽しないように努めること。</w:t>
      </w:r>
    </w:p>
    <w:p w14:paraId="5B180730" w14:textId="458E0439" w:rsidR="0060618B" w:rsidRPr="00CD2CBC"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・剪定の施工に先立ち試験的に剪定するなど、細心の注意を</w:t>
      </w:r>
      <w:r w:rsidR="007B6C53">
        <w:rPr>
          <w:rFonts w:asciiTheme="minorEastAsia" w:hAnsiTheme="minorEastAsia" w:hint="eastAsia"/>
          <w:sz w:val="21"/>
          <w:szCs w:val="21"/>
        </w:rPr>
        <w:t>払う</w:t>
      </w:r>
      <w:r w:rsidRPr="00CD2CBC">
        <w:rPr>
          <w:rFonts w:asciiTheme="minorEastAsia" w:hAnsiTheme="minorEastAsia" w:hint="eastAsia"/>
          <w:sz w:val="21"/>
          <w:szCs w:val="21"/>
        </w:rPr>
        <w:t>こと。</w:t>
      </w:r>
    </w:p>
    <w:p w14:paraId="06E073E3" w14:textId="577258A2" w:rsidR="0060618B" w:rsidRPr="00CD2CBC"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・施工ついては、各樹種の特性及び植栽目的に合った剪定方法により行</w:t>
      </w:r>
      <w:r w:rsidR="009D34D5" w:rsidRPr="00CD2CBC">
        <w:rPr>
          <w:rFonts w:asciiTheme="minorEastAsia" w:hAnsiTheme="minorEastAsia" w:hint="eastAsia"/>
          <w:sz w:val="21"/>
          <w:szCs w:val="21"/>
        </w:rPr>
        <w:t>うこと</w:t>
      </w:r>
      <w:r w:rsidRPr="00CD2CBC">
        <w:rPr>
          <w:rFonts w:asciiTheme="minorEastAsia" w:hAnsiTheme="minorEastAsia" w:hint="eastAsia"/>
          <w:sz w:val="21"/>
          <w:szCs w:val="21"/>
        </w:rPr>
        <w:t>。</w:t>
      </w:r>
    </w:p>
    <w:p w14:paraId="5C037BCA" w14:textId="2858BB47" w:rsidR="009D34D5" w:rsidRPr="00CD2CBC"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・園路への枝等の飛散防止に努めるものとし、発生した枝等は、利用者に支障のないように速やかに処理</w:t>
      </w:r>
      <w:r w:rsidR="009D34D5" w:rsidRPr="00CD2CBC">
        <w:rPr>
          <w:rFonts w:asciiTheme="minorEastAsia" w:hAnsiTheme="minorEastAsia" w:hint="eastAsia"/>
          <w:sz w:val="21"/>
          <w:szCs w:val="21"/>
        </w:rPr>
        <w:t>すること</w:t>
      </w:r>
      <w:r w:rsidRPr="00CD2CBC">
        <w:rPr>
          <w:rFonts w:asciiTheme="minorEastAsia" w:hAnsiTheme="minorEastAsia" w:hint="eastAsia"/>
          <w:sz w:val="21"/>
          <w:szCs w:val="21"/>
        </w:rPr>
        <w:t>。</w:t>
      </w:r>
    </w:p>
    <w:p w14:paraId="69F1D0AB" w14:textId="51315331" w:rsidR="000916A7" w:rsidRPr="00CD2CBC" w:rsidRDefault="000916A7"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・「万博の森」及び「日本庭園」の園路沿いの</w:t>
      </w:r>
      <w:r w:rsidR="00CC3D08" w:rsidRPr="00CD2CBC">
        <w:rPr>
          <w:rFonts w:asciiTheme="minorEastAsia" w:hAnsiTheme="minorEastAsia" w:hint="eastAsia"/>
          <w:sz w:val="21"/>
          <w:szCs w:val="21"/>
        </w:rPr>
        <w:t>支障枝</w:t>
      </w:r>
      <w:r w:rsidR="00FF0C9A">
        <w:rPr>
          <w:rFonts w:asciiTheme="minorEastAsia" w:hAnsiTheme="minorEastAsia" w:hint="eastAsia"/>
          <w:sz w:val="21"/>
          <w:szCs w:val="21"/>
        </w:rPr>
        <w:t>及び</w:t>
      </w:r>
      <w:r w:rsidRPr="00CD2CBC">
        <w:rPr>
          <w:rFonts w:asciiTheme="minorEastAsia" w:hAnsiTheme="minorEastAsia" w:hint="eastAsia"/>
          <w:sz w:val="21"/>
          <w:szCs w:val="21"/>
        </w:rPr>
        <w:t>危険枝については、巡視により発見に努め、</w:t>
      </w:r>
      <w:r w:rsidR="00770336" w:rsidRPr="00CD2CBC">
        <w:rPr>
          <w:rFonts w:asciiTheme="minorEastAsia" w:hAnsiTheme="minorEastAsia" w:hint="eastAsia"/>
          <w:sz w:val="21"/>
          <w:szCs w:val="21"/>
        </w:rPr>
        <w:t>速やかに除去すること。</w:t>
      </w:r>
    </w:p>
    <w:p w14:paraId="73F9AA17" w14:textId="1D9DF2F8" w:rsidR="00CC3D08" w:rsidRDefault="00CC3D08"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・西大路通りのプラタナスやケヤキの丘周辺のケヤキなど、並木としての景観を形成するよう、適切に剪定を行うこと。</w:t>
      </w:r>
    </w:p>
    <w:p w14:paraId="76D57189" w14:textId="77777777" w:rsidR="00AF3BD3" w:rsidRPr="00CD2CBC" w:rsidRDefault="00AF3BD3" w:rsidP="00CD2CBC">
      <w:pPr>
        <w:spacing w:line="280" w:lineRule="exact"/>
        <w:ind w:leftChars="538" w:left="1286" w:hangingChars="100" w:hanging="210"/>
        <w:rPr>
          <w:rFonts w:asciiTheme="minorEastAsia" w:hAnsiTheme="minorEastAsia"/>
          <w:sz w:val="21"/>
          <w:szCs w:val="21"/>
        </w:rPr>
      </w:pPr>
    </w:p>
    <w:p w14:paraId="4DB423A5" w14:textId="6F156330" w:rsidR="004D0E24" w:rsidRPr="00494000" w:rsidRDefault="0037432D" w:rsidP="00CD2CBC">
      <w:pPr>
        <w:pStyle w:val="6"/>
      </w:pPr>
      <w:r>
        <w:rPr>
          <w:rFonts w:hint="eastAsia"/>
        </w:rPr>
        <w:t>４</w:t>
      </w:r>
      <w:r w:rsidR="004D0E24" w:rsidRPr="00494000">
        <w:rPr>
          <w:rFonts w:hint="eastAsia"/>
        </w:rPr>
        <w:t>）支柱更新及び結束替え</w:t>
      </w:r>
    </w:p>
    <w:p w14:paraId="5F53D93A" w14:textId="640D05C7" w:rsidR="009D34D5" w:rsidRPr="00CD2CBC" w:rsidRDefault="009D34D5"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強風等による樹木の倒木を防止し</w:t>
      </w:r>
      <w:r w:rsidRPr="00CD2CBC">
        <w:rPr>
          <w:rFonts w:asciiTheme="minorEastAsia" w:hAnsiTheme="minorEastAsia" w:hint="eastAsia"/>
          <w:sz w:val="21"/>
        </w:rPr>
        <w:t>、</w:t>
      </w:r>
      <w:r w:rsidR="004D0E24" w:rsidRPr="00CD2CBC">
        <w:rPr>
          <w:rFonts w:asciiTheme="minorEastAsia" w:hAnsiTheme="minorEastAsia" w:hint="eastAsia"/>
          <w:sz w:val="21"/>
        </w:rPr>
        <w:t>樹木の健全な生育を図るために</w:t>
      </w:r>
      <w:r w:rsidRPr="00CD2CBC">
        <w:rPr>
          <w:rFonts w:asciiTheme="minorEastAsia" w:hAnsiTheme="minorEastAsia" w:hint="eastAsia"/>
          <w:sz w:val="21"/>
        </w:rPr>
        <w:t>、</w:t>
      </w:r>
      <w:r w:rsidR="004D0E24" w:rsidRPr="00CD2CBC">
        <w:rPr>
          <w:rFonts w:asciiTheme="minorEastAsia" w:hAnsiTheme="minorEastAsia" w:hint="eastAsia"/>
          <w:sz w:val="21"/>
        </w:rPr>
        <w:t>損傷した支柱の補修を行う</w:t>
      </w:r>
      <w:r w:rsidRPr="00CD2CBC">
        <w:rPr>
          <w:rFonts w:asciiTheme="minorEastAsia" w:hAnsiTheme="minorEastAsia" w:hint="eastAsia"/>
          <w:sz w:val="21"/>
        </w:rPr>
        <w:t>こと</w:t>
      </w:r>
      <w:r w:rsidR="004D0E24" w:rsidRPr="00CD2CBC">
        <w:rPr>
          <w:rFonts w:asciiTheme="minorEastAsia" w:hAnsiTheme="minorEastAsia" w:hint="eastAsia"/>
          <w:sz w:val="21"/>
        </w:rPr>
        <w:t>。</w:t>
      </w:r>
    </w:p>
    <w:p w14:paraId="12C847C9" w14:textId="64824AFC" w:rsidR="004D0E24" w:rsidRPr="00CD2CBC" w:rsidRDefault="009D34D5"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また、不要になった支柱は、景観上好ましくないばかりか、草刈など維持管理作業をする場合にも支障となるので</w:t>
      </w:r>
      <w:r w:rsidRPr="00CD2CBC">
        <w:rPr>
          <w:rFonts w:asciiTheme="minorEastAsia" w:hAnsiTheme="minorEastAsia" w:hint="eastAsia"/>
          <w:sz w:val="21"/>
        </w:rPr>
        <w:t>、</w:t>
      </w:r>
      <w:r w:rsidR="004D0E24" w:rsidRPr="00CD2CBC">
        <w:rPr>
          <w:rFonts w:asciiTheme="minorEastAsia" w:hAnsiTheme="minorEastAsia" w:hint="eastAsia"/>
          <w:sz w:val="21"/>
        </w:rPr>
        <w:t>速やかに撤去すること。</w:t>
      </w:r>
    </w:p>
    <w:p w14:paraId="2876B181" w14:textId="77777777"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・既存支柱の取り外しは、杉皮やしゅろ縄等を除去し、既存樹木を損傷しないように注意して引き抜くこと。</w:t>
      </w:r>
    </w:p>
    <w:p w14:paraId="6C846047" w14:textId="7841B8C8"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lastRenderedPageBreak/>
        <w:t>・撤去した支柱</w:t>
      </w:r>
      <w:r w:rsidR="009D34D5" w:rsidRPr="00CD2CBC">
        <w:rPr>
          <w:rFonts w:asciiTheme="minorEastAsia" w:hAnsiTheme="minorEastAsia" w:hint="eastAsia"/>
          <w:sz w:val="21"/>
        </w:rPr>
        <w:t>は適正に</w:t>
      </w:r>
      <w:r w:rsidRPr="00CD2CBC">
        <w:rPr>
          <w:rFonts w:asciiTheme="minorEastAsia" w:hAnsiTheme="minorEastAsia" w:hint="eastAsia"/>
          <w:sz w:val="21"/>
        </w:rPr>
        <w:t>処分</w:t>
      </w:r>
      <w:r w:rsidR="009D34D5" w:rsidRPr="00CD2CBC">
        <w:rPr>
          <w:rFonts w:asciiTheme="minorEastAsia" w:hAnsiTheme="minorEastAsia" w:hint="eastAsia"/>
          <w:sz w:val="21"/>
        </w:rPr>
        <w:t>する</w:t>
      </w:r>
      <w:r w:rsidRPr="00CD2CBC">
        <w:rPr>
          <w:rFonts w:asciiTheme="minorEastAsia" w:hAnsiTheme="minorEastAsia" w:hint="eastAsia"/>
          <w:sz w:val="21"/>
        </w:rPr>
        <w:t>こと。</w:t>
      </w:r>
    </w:p>
    <w:p w14:paraId="2D6E6966" w14:textId="77777777"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・支柱、添木及び控木は、規定の寸法を有し、割れ、腐れがなく平滑な幹材のものとする。</w:t>
      </w:r>
    </w:p>
    <w:p w14:paraId="0E87E891" w14:textId="404B4652" w:rsidR="00F1208E" w:rsidRPr="00FA4EF0" w:rsidRDefault="00F1208E" w:rsidP="00747371">
      <w:pPr>
        <w:spacing w:line="280" w:lineRule="exact"/>
        <w:ind w:leftChars="300" w:left="810" w:hangingChars="100" w:hanging="210"/>
        <w:rPr>
          <w:rFonts w:asciiTheme="minorEastAsia" w:hAnsiTheme="minorEastAsia"/>
          <w:sz w:val="21"/>
        </w:rPr>
      </w:pPr>
      <w:r w:rsidRPr="00FA4EF0">
        <w:rPr>
          <w:rFonts w:asciiTheme="minorEastAsia" w:hAnsiTheme="minorEastAsia" w:hint="eastAsia"/>
          <w:sz w:val="21"/>
        </w:rPr>
        <w:t>・西大路のプラタナスは、支柱</w:t>
      </w:r>
      <w:r w:rsidRPr="00281208">
        <w:rPr>
          <w:rFonts w:asciiTheme="minorEastAsia" w:hAnsiTheme="minorEastAsia" w:hint="eastAsia"/>
          <w:sz w:val="21"/>
        </w:rPr>
        <w:t>やワイヤー、根の浮き上がり等</w:t>
      </w:r>
      <w:r w:rsidRPr="00FA4EF0">
        <w:rPr>
          <w:rFonts w:asciiTheme="minorEastAsia" w:hAnsiTheme="minorEastAsia" w:hint="eastAsia"/>
          <w:sz w:val="21"/>
        </w:rPr>
        <w:t>を点検の</w:t>
      </w:r>
      <w:r w:rsidR="00FF0C9A">
        <w:rPr>
          <w:rFonts w:asciiTheme="minorEastAsia" w:hAnsiTheme="minorEastAsia" w:hint="eastAsia"/>
          <w:sz w:val="21"/>
        </w:rPr>
        <w:t>上</w:t>
      </w:r>
      <w:r w:rsidRPr="00FA4EF0">
        <w:rPr>
          <w:rFonts w:asciiTheme="minorEastAsia" w:hAnsiTheme="minorEastAsia" w:hint="eastAsia"/>
          <w:sz w:val="21"/>
        </w:rPr>
        <w:t>、</w:t>
      </w:r>
      <w:r w:rsidRPr="00281208">
        <w:rPr>
          <w:rFonts w:asciiTheme="minorEastAsia" w:hAnsiTheme="minorEastAsia" w:hint="eastAsia"/>
          <w:sz w:val="21"/>
        </w:rPr>
        <w:t>必要に応じて補強や支柱等の更新を行う</w:t>
      </w:r>
      <w:r w:rsidRPr="00FA4EF0">
        <w:rPr>
          <w:rFonts w:asciiTheme="minorEastAsia" w:hAnsiTheme="minorEastAsia" w:hint="eastAsia"/>
          <w:sz w:val="21"/>
        </w:rPr>
        <w:t>など、風倒被害の防止に努めること。</w:t>
      </w:r>
      <w:r w:rsidRPr="00281208">
        <w:rPr>
          <w:rFonts w:asciiTheme="minorEastAsia" w:hAnsiTheme="minorEastAsia" w:hint="eastAsia"/>
          <w:sz w:val="21"/>
        </w:rPr>
        <w:t>なお、風倒被害防止の為に、定期的に樹高の切り下げを行うこと（目安：</w:t>
      </w:r>
      <w:r w:rsidR="00FF0C9A">
        <w:rPr>
          <w:rFonts w:asciiTheme="minorEastAsia" w:hAnsiTheme="minorEastAsia" w:hint="eastAsia"/>
          <w:sz w:val="21"/>
        </w:rPr>
        <w:t>５</w:t>
      </w:r>
      <w:r w:rsidRPr="00281208">
        <w:rPr>
          <w:rFonts w:asciiTheme="minorEastAsia" w:hAnsiTheme="minorEastAsia"/>
          <w:sz w:val="21"/>
        </w:rPr>
        <w:t>年に</w:t>
      </w:r>
      <w:r w:rsidR="00FF0C9A">
        <w:rPr>
          <w:rFonts w:asciiTheme="minorEastAsia" w:hAnsiTheme="minorEastAsia" w:hint="eastAsia"/>
          <w:sz w:val="21"/>
        </w:rPr>
        <w:t>１</w:t>
      </w:r>
      <w:r w:rsidRPr="00281208">
        <w:rPr>
          <w:rFonts w:asciiTheme="minorEastAsia" w:hAnsiTheme="minorEastAsia"/>
          <w:sz w:val="21"/>
        </w:rPr>
        <w:t>回程度）</w:t>
      </w:r>
      <w:r w:rsidRPr="00FA4EF0">
        <w:rPr>
          <w:rFonts w:asciiTheme="minorEastAsia" w:hAnsiTheme="minorEastAsia" w:hint="eastAsia"/>
          <w:sz w:val="21"/>
        </w:rPr>
        <w:t>。</w:t>
      </w:r>
    </w:p>
    <w:p w14:paraId="75718ED3" w14:textId="77777777" w:rsidR="00AF3BD3" w:rsidRPr="00CD2CBC" w:rsidRDefault="00AF3BD3" w:rsidP="00CD2CBC">
      <w:pPr>
        <w:spacing w:line="280" w:lineRule="exact"/>
        <w:ind w:left="1231" w:firstLineChars="500" w:firstLine="1050"/>
        <w:rPr>
          <w:rFonts w:asciiTheme="minorEastAsia" w:hAnsiTheme="minorEastAsia"/>
          <w:sz w:val="21"/>
        </w:rPr>
      </w:pPr>
    </w:p>
    <w:p w14:paraId="7FCE2D37" w14:textId="406D7137" w:rsidR="004D0E24" w:rsidRPr="00494000" w:rsidRDefault="0037432D" w:rsidP="00CD2CBC">
      <w:pPr>
        <w:pStyle w:val="6"/>
      </w:pPr>
      <w:r>
        <w:rPr>
          <w:rFonts w:hint="eastAsia"/>
        </w:rPr>
        <w:t>５</w:t>
      </w:r>
      <w:r w:rsidR="004D0E24" w:rsidRPr="00494000">
        <w:rPr>
          <w:rFonts w:hint="eastAsia"/>
        </w:rPr>
        <w:t>）施肥</w:t>
      </w:r>
    </w:p>
    <w:p w14:paraId="23A99BE8" w14:textId="0C5AB7C3" w:rsidR="004D0E24" w:rsidRPr="00CD2CBC" w:rsidRDefault="009D34D5"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w:t>
      </w:r>
      <w:r w:rsidR="004D0E24" w:rsidRPr="00CD2CBC">
        <w:rPr>
          <w:rFonts w:asciiTheme="minorEastAsia" w:hAnsiTheme="minorEastAsia" w:hint="eastAsia"/>
          <w:bCs/>
          <w:sz w:val="21"/>
        </w:rPr>
        <w:t>樹木の健全な生育と病害虫などに対する抵抗力を増進させるため</w:t>
      </w:r>
      <w:r w:rsidRPr="00CD2CBC">
        <w:rPr>
          <w:rFonts w:asciiTheme="minorEastAsia" w:hAnsiTheme="minorEastAsia" w:hint="eastAsia"/>
          <w:bCs/>
          <w:sz w:val="21"/>
        </w:rPr>
        <w:t>、施肥を</w:t>
      </w:r>
      <w:r w:rsidR="004D0E24" w:rsidRPr="00CD2CBC">
        <w:rPr>
          <w:rFonts w:asciiTheme="minorEastAsia" w:hAnsiTheme="minorEastAsia" w:hint="eastAsia"/>
          <w:bCs/>
          <w:sz w:val="21"/>
        </w:rPr>
        <w:t>行う</w:t>
      </w:r>
      <w:r w:rsidRPr="00CD2CBC">
        <w:rPr>
          <w:rFonts w:asciiTheme="minorEastAsia" w:hAnsiTheme="minorEastAsia" w:hint="eastAsia"/>
          <w:bCs/>
          <w:sz w:val="21"/>
        </w:rPr>
        <w:t>こと</w:t>
      </w:r>
      <w:r w:rsidR="004D0E24" w:rsidRPr="00CD2CBC">
        <w:rPr>
          <w:rFonts w:asciiTheme="minorEastAsia" w:hAnsiTheme="minorEastAsia" w:hint="eastAsia"/>
          <w:bCs/>
          <w:sz w:val="21"/>
        </w:rPr>
        <w:t>。</w:t>
      </w:r>
    </w:p>
    <w:p w14:paraId="3CCECF99" w14:textId="77777777" w:rsidR="004D0E24" w:rsidRPr="00CD2CBC"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・液体肥料の場合は、土中への貫入及び表層散布を実施し、盛夏以外は葉面散布を行うこと。</w:t>
      </w:r>
    </w:p>
    <w:p w14:paraId="64FF02E3" w14:textId="3A2F1AAC"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szCs w:val="21"/>
        </w:rPr>
        <w:t>・固形肥料の場合は、樹木の大きさ樹勢の状況により適切な壺堀施肥を施すこと。</w:t>
      </w:r>
      <w:r w:rsidRPr="00CD2CBC">
        <w:rPr>
          <w:rFonts w:asciiTheme="minorEastAsia" w:hAnsiTheme="minorEastAsia" w:hint="eastAsia"/>
          <w:sz w:val="21"/>
        </w:rPr>
        <w:t>原則として</w:t>
      </w:r>
      <w:r w:rsidR="00FF0C9A">
        <w:rPr>
          <w:rFonts w:asciiTheme="minorEastAsia" w:hAnsiTheme="minorEastAsia" w:hint="eastAsia"/>
          <w:sz w:val="21"/>
        </w:rPr>
        <w:t>、</w:t>
      </w:r>
      <w:r w:rsidRPr="00CD2CBC">
        <w:rPr>
          <w:rFonts w:asciiTheme="minorEastAsia" w:hAnsiTheme="minorEastAsia" w:hint="eastAsia"/>
          <w:sz w:val="21"/>
        </w:rPr>
        <w:t>樹冠先端付近の周囲を基準に深さ</w:t>
      </w:r>
      <w:r w:rsidR="00FF0C9A">
        <w:rPr>
          <w:rFonts w:asciiTheme="minorEastAsia" w:hAnsiTheme="minorEastAsia" w:hint="eastAsia"/>
          <w:sz w:val="21"/>
        </w:rPr>
        <w:t>20</w:t>
      </w:r>
      <w:r w:rsidRPr="00CD2CBC">
        <w:rPr>
          <w:rFonts w:asciiTheme="minorEastAsia" w:hAnsiTheme="minorEastAsia"/>
          <w:sz w:val="21"/>
        </w:rPr>
        <w:t>cmの穴を掘り、直接根に触れないように肥料を入れ覆土するものとする。</w:t>
      </w:r>
      <w:r w:rsidR="00710552">
        <w:rPr>
          <w:rFonts w:asciiTheme="minorEastAsia" w:hAnsiTheme="minorEastAsia" w:hint="eastAsia"/>
          <w:sz w:val="21"/>
        </w:rPr>
        <w:t>なお、根を傷つけないように</w:t>
      </w:r>
      <w:r w:rsidR="00710552">
        <w:rPr>
          <w:rFonts w:hint="eastAsia"/>
          <w:kern w:val="0"/>
        </w:rPr>
        <w:t>エアースコップなどで掘削の上、施肥を行うこと。</w:t>
      </w:r>
    </w:p>
    <w:p w14:paraId="261EA44B" w14:textId="77777777"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・表面施肥は、枝葉に肥料が付着しないように行わなければならない。</w:t>
      </w:r>
    </w:p>
    <w:p w14:paraId="0091A552" w14:textId="77777777"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・棒状打ち込み施肥は、頭部の破損や折損のないように丁寧に打ち込むこと。</w:t>
      </w:r>
    </w:p>
    <w:p w14:paraId="6E7FE69F" w14:textId="0F4864EC" w:rsidR="004D0E24"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・液体肥料の散布に際しては、その散布対象と時期について状況を判断し、適切に行なうこと。</w:t>
      </w:r>
    </w:p>
    <w:p w14:paraId="208130D0" w14:textId="77777777" w:rsidR="00AF3BD3" w:rsidRPr="00CD2CBC" w:rsidRDefault="00AF3BD3" w:rsidP="00CD2CBC">
      <w:pPr>
        <w:spacing w:line="280" w:lineRule="exact"/>
        <w:ind w:leftChars="500" w:left="1210" w:hangingChars="100" w:hanging="210"/>
        <w:rPr>
          <w:rFonts w:asciiTheme="minorEastAsia" w:hAnsiTheme="minorEastAsia"/>
          <w:sz w:val="21"/>
          <w:szCs w:val="21"/>
        </w:rPr>
      </w:pPr>
    </w:p>
    <w:p w14:paraId="3BBF4591" w14:textId="419D2C76" w:rsidR="004D0E24" w:rsidRPr="00494000" w:rsidRDefault="0037432D" w:rsidP="00CD2CBC">
      <w:pPr>
        <w:pStyle w:val="6"/>
      </w:pPr>
      <w:r>
        <w:rPr>
          <w:rFonts w:hint="eastAsia"/>
        </w:rPr>
        <w:t>６</w:t>
      </w:r>
      <w:r w:rsidR="004D0E24" w:rsidRPr="00494000">
        <w:rPr>
          <w:rFonts w:hint="eastAsia"/>
        </w:rPr>
        <w:t>）潅水</w:t>
      </w:r>
    </w:p>
    <w:p w14:paraId="33DCAEF5" w14:textId="2D6FE6CA" w:rsidR="004D0E24" w:rsidRPr="00CD2CBC" w:rsidRDefault="009D34D5"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w:t>
      </w:r>
      <w:r w:rsidR="00F1208E" w:rsidRPr="00F1208E">
        <w:rPr>
          <w:rFonts w:asciiTheme="minorEastAsia" w:hAnsiTheme="minorEastAsia" w:hint="eastAsia"/>
          <w:bCs/>
          <w:sz w:val="21"/>
        </w:rPr>
        <w:t>夏季の干ばつなど、乾燥が続き土壌水分が不足する場合には、潅水を行うこと。また、</w:t>
      </w:r>
      <w:r w:rsidR="004D0E24" w:rsidRPr="00CD2CBC">
        <w:rPr>
          <w:rFonts w:asciiTheme="minorEastAsia" w:hAnsiTheme="minorEastAsia" w:hint="eastAsia"/>
          <w:bCs/>
          <w:sz w:val="21"/>
        </w:rPr>
        <w:t>容水量の少ない砂質土壌</w:t>
      </w:r>
      <w:r w:rsidRPr="00CD2CBC">
        <w:rPr>
          <w:rFonts w:asciiTheme="minorEastAsia" w:hAnsiTheme="minorEastAsia" w:hint="eastAsia"/>
          <w:bCs/>
          <w:sz w:val="21"/>
        </w:rPr>
        <w:t>に</w:t>
      </w:r>
      <w:r w:rsidR="00CD16FB">
        <w:rPr>
          <w:rFonts w:asciiTheme="minorEastAsia" w:hAnsiTheme="minorEastAsia" w:hint="eastAsia"/>
          <w:bCs/>
          <w:sz w:val="21"/>
        </w:rPr>
        <w:t>お</w:t>
      </w:r>
      <w:r w:rsidRPr="00CD2CBC">
        <w:rPr>
          <w:rFonts w:asciiTheme="minorEastAsia" w:hAnsiTheme="minorEastAsia" w:hint="eastAsia"/>
          <w:bCs/>
          <w:sz w:val="21"/>
        </w:rPr>
        <w:t>いて</w:t>
      </w:r>
      <w:r w:rsidR="00CD16FB" w:rsidRPr="00CD16FB">
        <w:rPr>
          <w:rFonts w:asciiTheme="minorEastAsia" w:hAnsiTheme="minorEastAsia" w:hint="eastAsia"/>
          <w:bCs/>
          <w:sz w:val="21"/>
        </w:rPr>
        <w:t>移植を行った場合は</w:t>
      </w:r>
      <w:r w:rsidR="00CD16FB">
        <w:rPr>
          <w:rFonts w:asciiTheme="minorEastAsia" w:hAnsiTheme="minorEastAsia" w:hint="eastAsia"/>
          <w:bCs/>
          <w:sz w:val="21"/>
        </w:rPr>
        <w:t>、</w:t>
      </w:r>
      <w:r w:rsidRPr="00CD2CBC">
        <w:rPr>
          <w:rFonts w:asciiTheme="minorEastAsia" w:hAnsiTheme="minorEastAsia" w:hint="eastAsia"/>
          <w:bCs/>
          <w:sz w:val="21"/>
        </w:rPr>
        <w:t>必要の都度</w:t>
      </w:r>
      <w:r w:rsidR="004D0E24" w:rsidRPr="00CD2CBC">
        <w:rPr>
          <w:rFonts w:asciiTheme="minorEastAsia" w:hAnsiTheme="minorEastAsia" w:hint="eastAsia"/>
          <w:bCs/>
          <w:sz w:val="21"/>
        </w:rPr>
        <w:t>、適宜灌水</w:t>
      </w:r>
      <w:r w:rsidRPr="00CD2CBC">
        <w:rPr>
          <w:rFonts w:asciiTheme="minorEastAsia" w:hAnsiTheme="minorEastAsia" w:hint="eastAsia"/>
          <w:bCs/>
          <w:sz w:val="21"/>
        </w:rPr>
        <w:t>を行う</w:t>
      </w:r>
      <w:r w:rsidR="004D0E24" w:rsidRPr="00CD2CBC">
        <w:rPr>
          <w:rFonts w:asciiTheme="minorEastAsia" w:hAnsiTheme="minorEastAsia" w:hint="eastAsia"/>
          <w:bCs/>
          <w:sz w:val="21"/>
        </w:rPr>
        <w:t>こと。</w:t>
      </w:r>
    </w:p>
    <w:p w14:paraId="3430BA55" w14:textId="77777777" w:rsidR="004D0E24" w:rsidRPr="00CD2CBC"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・潅水は、数回に分けて行い、水が十分根に浸透するよう施工すること。</w:t>
      </w:r>
    </w:p>
    <w:p w14:paraId="4C6913BD" w14:textId="77777777" w:rsidR="004D0E24" w:rsidRPr="00CD2CBC"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・作業にあたり、樹木の根を洗ったり、水鉢を損なうことのないようにしなければならない。</w:t>
      </w:r>
    </w:p>
    <w:p w14:paraId="762710B9" w14:textId="77777777" w:rsidR="004D0E24"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・潅水は、天候、生育状態に注意し、無駄なく、時期を逸しないよう行うこと。</w:t>
      </w:r>
    </w:p>
    <w:p w14:paraId="173A4E4B" w14:textId="77777777" w:rsidR="00AF3BD3" w:rsidRPr="000B1844" w:rsidRDefault="00AF3BD3" w:rsidP="00CD2CBC">
      <w:pPr>
        <w:spacing w:line="280" w:lineRule="exact"/>
        <w:ind w:leftChars="500" w:left="1200" w:hangingChars="100" w:hanging="200"/>
        <w:rPr>
          <w:rFonts w:asciiTheme="minorEastAsia" w:hAnsiTheme="minorEastAsia"/>
          <w:bCs/>
        </w:rPr>
      </w:pPr>
    </w:p>
    <w:p w14:paraId="53B98BF5" w14:textId="38F5ABE0" w:rsidR="004D0E24" w:rsidRPr="00494000" w:rsidRDefault="0037432D" w:rsidP="00CD2CBC">
      <w:pPr>
        <w:pStyle w:val="6"/>
      </w:pPr>
      <w:r>
        <w:rPr>
          <w:rFonts w:hint="eastAsia"/>
        </w:rPr>
        <w:t>７</w:t>
      </w:r>
      <w:r w:rsidR="004D0E24" w:rsidRPr="00494000">
        <w:rPr>
          <w:rFonts w:hint="eastAsia"/>
        </w:rPr>
        <w:t>）移植</w:t>
      </w:r>
    </w:p>
    <w:p w14:paraId="6A2AAC99" w14:textId="0E59F9E0" w:rsidR="006358BC" w:rsidRPr="00CD2CBC" w:rsidRDefault="00FB69E2"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・維持管理水準書に</w:t>
      </w:r>
      <w:r w:rsidR="009D34D5" w:rsidRPr="00CD2CBC">
        <w:rPr>
          <w:rFonts w:asciiTheme="minorEastAsia" w:hAnsiTheme="minorEastAsia" w:hint="eastAsia"/>
          <w:bCs/>
          <w:sz w:val="21"/>
        </w:rPr>
        <w:t>基</w:t>
      </w:r>
      <w:r w:rsidRPr="00CD2CBC">
        <w:rPr>
          <w:rFonts w:asciiTheme="minorEastAsia" w:hAnsiTheme="minorEastAsia" w:hint="eastAsia"/>
          <w:bCs/>
          <w:sz w:val="21"/>
        </w:rPr>
        <w:t>づき</w:t>
      </w:r>
      <w:r w:rsidR="009D34D5" w:rsidRPr="00CD2CBC">
        <w:rPr>
          <w:rFonts w:asciiTheme="minorEastAsia" w:hAnsiTheme="minorEastAsia" w:hint="eastAsia"/>
          <w:bCs/>
          <w:sz w:val="21"/>
        </w:rPr>
        <w:t>、</w:t>
      </w:r>
      <w:r w:rsidR="004D0E24" w:rsidRPr="00CD2CBC">
        <w:rPr>
          <w:rFonts w:asciiTheme="minorEastAsia" w:hAnsiTheme="minorEastAsia" w:hint="eastAsia"/>
          <w:bCs/>
          <w:sz w:val="21"/>
        </w:rPr>
        <w:t>樹林地の景観維持</w:t>
      </w:r>
      <w:r w:rsidR="00FF0C9A">
        <w:rPr>
          <w:rFonts w:asciiTheme="minorEastAsia" w:hAnsiTheme="minorEastAsia" w:hint="eastAsia"/>
          <w:bCs/>
          <w:sz w:val="21"/>
        </w:rPr>
        <w:t>又</w:t>
      </w:r>
      <w:r w:rsidR="004D0E24" w:rsidRPr="00CD2CBC">
        <w:rPr>
          <w:rFonts w:asciiTheme="minorEastAsia" w:hAnsiTheme="minorEastAsia" w:hint="eastAsia"/>
          <w:bCs/>
          <w:sz w:val="21"/>
        </w:rPr>
        <w:t>は維持管理上必要な</w:t>
      </w:r>
      <w:r w:rsidR="009D34D5" w:rsidRPr="00CD2CBC">
        <w:rPr>
          <w:rFonts w:asciiTheme="minorEastAsia" w:hAnsiTheme="minorEastAsia" w:hint="eastAsia"/>
          <w:bCs/>
          <w:sz w:val="21"/>
        </w:rPr>
        <w:t>場所について、</w:t>
      </w:r>
      <w:r w:rsidRPr="00CD2CBC">
        <w:rPr>
          <w:rFonts w:asciiTheme="minorEastAsia" w:hAnsiTheme="minorEastAsia" w:hint="eastAsia"/>
          <w:bCs/>
          <w:sz w:val="21"/>
        </w:rPr>
        <w:t>指定期間中において、計画的に</w:t>
      </w:r>
      <w:r w:rsidR="009D34D5" w:rsidRPr="00CD2CBC">
        <w:rPr>
          <w:rFonts w:asciiTheme="minorEastAsia" w:hAnsiTheme="minorEastAsia" w:hint="eastAsia"/>
          <w:bCs/>
          <w:sz w:val="21"/>
        </w:rPr>
        <w:t>移植</w:t>
      </w:r>
      <w:r w:rsidR="0042582D">
        <w:rPr>
          <w:rFonts w:asciiTheme="minorEastAsia" w:hAnsiTheme="minorEastAsia" w:hint="eastAsia"/>
          <w:bCs/>
          <w:sz w:val="21"/>
        </w:rPr>
        <w:t>に努める</w:t>
      </w:r>
      <w:r w:rsidR="009D34D5" w:rsidRPr="00CD2CBC">
        <w:rPr>
          <w:rFonts w:asciiTheme="minorEastAsia" w:hAnsiTheme="minorEastAsia" w:hint="eastAsia"/>
          <w:bCs/>
          <w:sz w:val="21"/>
        </w:rPr>
        <w:t>こと</w:t>
      </w:r>
      <w:r w:rsidR="004D0E24" w:rsidRPr="00CD2CBC">
        <w:rPr>
          <w:rFonts w:asciiTheme="minorEastAsia" w:hAnsiTheme="minorEastAsia" w:hint="eastAsia"/>
          <w:bCs/>
          <w:sz w:val="21"/>
        </w:rPr>
        <w:t>。</w:t>
      </w:r>
    </w:p>
    <w:p w14:paraId="26867D4E" w14:textId="4FEA04C0" w:rsidR="009D34D5" w:rsidRDefault="009D34D5"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w:t>
      </w:r>
      <w:r w:rsidR="00FB69E2" w:rsidRPr="00CD2CBC">
        <w:rPr>
          <w:rFonts w:asciiTheme="minorEastAsia" w:hAnsiTheme="minorEastAsia" w:hint="eastAsia"/>
          <w:bCs/>
          <w:sz w:val="21"/>
        </w:rPr>
        <w:t>維持管理水準書に基づき、必要に応じて、移植した跡地に芝生や地被類</w:t>
      </w:r>
      <w:r w:rsidR="0042582D">
        <w:rPr>
          <w:rFonts w:asciiTheme="minorEastAsia" w:hAnsiTheme="minorEastAsia" w:hint="eastAsia"/>
          <w:bCs/>
          <w:sz w:val="21"/>
        </w:rPr>
        <w:t>の</w:t>
      </w:r>
      <w:r w:rsidR="00FB69E2" w:rsidRPr="00CD2CBC">
        <w:rPr>
          <w:rFonts w:asciiTheme="minorEastAsia" w:hAnsiTheme="minorEastAsia" w:hint="eastAsia"/>
          <w:bCs/>
          <w:sz w:val="21"/>
        </w:rPr>
        <w:t>補植</w:t>
      </w:r>
      <w:r w:rsidR="0042582D">
        <w:rPr>
          <w:rFonts w:asciiTheme="minorEastAsia" w:hAnsiTheme="minorEastAsia" w:hint="eastAsia"/>
          <w:bCs/>
          <w:sz w:val="21"/>
        </w:rPr>
        <w:t>に努める</w:t>
      </w:r>
      <w:r w:rsidR="00FB69E2" w:rsidRPr="00CD2CBC">
        <w:rPr>
          <w:rFonts w:asciiTheme="minorEastAsia" w:hAnsiTheme="minorEastAsia" w:hint="eastAsia"/>
          <w:bCs/>
          <w:sz w:val="21"/>
        </w:rPr>
        <w:t>こと。</w:t>
      </w:r>
    </w:p>
    <w:p w14:paraId="32DA4599" w14:textId="77777777" w:rsidR="00AF3BD3" w:rsidRPr="00CD2CBC" w:rsidRDefault="00AF3BD3" w:rsidP="00CD2CBC">
      <w:pPr>
        <w:spacing w:line="280" w:lineRule="exact"/>
        <w:ind w:leftChars="500" w:left="1210" w:hangingChars="100" w:hanging="210"/>
        <w:rPr>
          <w:rFonts w:asciiTheme="minorEastAsia" w:hAnsiTheme="minorEastAsia"/>
          <w:bCs/>
          <w:sz w:val="21"/>
        </w:rPr>
      </w:pPr>
    </w:p>
    <w:p w14:paraId="44A7E578" w14:textId="43CF77B5" w:rsidR="004D0E24" w:rsidRPr="00494000" w:rsidRDefault="0037432D" w:rsidP="00CD2CBC">
      <w:pPr>
        <w:pStyle w:val="6"/>
      </w:pPr>
      <w:r>
        <w:rPr>
          <w:rFonts w:hint="eastAsia"/>
        </w:rPr>
        <w:t>８</w:t>
      </w:r>
      <w:r w:rsidR="004D0E24" w:rsidRPr="00494000">
        <w:rPr>
          <w:rFonts w:hint="eastAsia"/>
        </w:rPr>
        <w:t>）間伐及び枯損木の扱い</w:t>
      </w:r>
    </w:p>
    <w:p w14:paraId="781B036F" w14:textId="50AD1946" w:rsidR="004D0E24" w:rsidRPr="00CD2CBC" w:rsidRDefault="00FB69E2"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・維持管理水準書に示す箇所をはじめとして、</w:t>
      </w:r>
      <w:r w:rsidR="004D0E24" w:rsidRPr="00CD2CBC">
        <w:rPr>
          <w:rFonts w:asciiTheme="minorEastAsia" w:hAnsiTheme="minorEastAsia" w:hint="eastAsia"/>
          <w:bCs/>
          <w:sz w:val="21"/>
        </w:rPr>
        <w:t>樹林の景観維持の観点などから間伐が必要な場合は</w:t>
      </w:r>
      <w:r w:rsidRPr="00CD2CBC">
        <w:rPr>
          <w:rFonts w:asciiTheme="minorEastAsia" w:hAnsiTheme="minorEastAsia" w:hint="eastAsia"/>
          <w:bCs/>
          <w:sz w:val="21"/>
        </w:rPr>
        <w:t>、</w:t>
      </w:r>
      <w:r w:rsidR="000508DF">
        <w:rPr>
          <w:rFonts w:asciiTheme="minorEastAsia" w:hAnsiTheme="minorEastAsia" w:hint="eastAsia"/>
          <w:bCs/>
          <w:sz w:val="21"/>
        </w:rPr>
        <w:t>大阪</w:t>
      </w:r>
      <w:r w:rsidRPr="00CD2CBC">
        <w:rPr>
          <w:rFonts w:asciiTheme="minorEastAsia" w:hAnsiTheme="minorEastAsia" w:hint="eastAsia"/>
          <w:bCs/>
          <w:sz w:val="21"/>
        </w:rPr>
        <w:t>府と協議の</w:t>
      </w:r>
      <w:r w:rsidR="00FF0C9A">
        <w:rPr>
          <w:rFonts w:asciiTheme="minorEastAsia" w:hAnsiTheme="minorEastAsia" w:hint="eastAsia"/>
          <w:bCs/>
          <w:sz w:val="21"/>
        </w:rPr>
        <w:t>上</w:t>
      </w:r>
      <w:r w:rsidRPr="00CD2CBC">
        <w:rPr>
          <w:rFonts w:asciiTheme="minorEastAsia" w:hAnsiTheme="minorEastAsia" w:hint="eastAsia"/>
          <w:bCs/>
          <w:sz w:val="21"/>
        </w:rPr>
        <w:t>、間伐や下枝処理、抜き取り</w:t>
      </w:r>
      <w:r w:rsidR="004D0E24" w:rsidRPr="00CD2CBC">
        <w:rPr>
          <w:rFonts w:asciiTheme="minorEastAsia" w:hAnsiTheme="minorEastAsia" w:hint="eastAsia"/>
          <w:bCs/>
          <w:sz w:val="21"/>
        </w:rPr>
        <w:t>を行うこと。</w:t>
      </w:r>
    </w:p>
    <w:p w14:paraId="3F5FA72B" w14:textId="09303199" w:rsidR="004D0E24" w:rsidRPr="00CD2CBC" w:rsidRDefault="00FB69E2"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w:t>
      </w:r>
      <w:r w:rsidR="004D0E24" w:rsidRPr="00CD2CBC">
        <w:rPr>
          <w:rFonts w:asciiTheme="minorEastAsia" w:hAnsiTheme="minorEastAsia" w:hint="eastAsia"/>
          <w:bCs/>
          <w:sz w:val="21"/>
        </w:rPr>
        <w:t>枯損木は適切に処理すること。</w:t>
      </w:r>
    </w:p>
    <w:p w14:paraId="539D0166" w14:textId="5FC50700" w:rsidR="004D0E24" w:rsidRPr="00CD2CBC"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w:t>
      </w:r>
      <w:r w:rsidR="0076298C">
        <w:rPr>
          <w:rFonts w:asciiTheme="minorEastAsia" w:hAnsiTheme="minorEastAsia" w:hint="eastAsia"/>
          <w:bCs/>
          <w:sz w:val="21"/>
        </w:rPr>
        <w:t>利用者</w:t>
      </w:r>
      <w:r w:rsidRPr="00CD2CBC">
        <w:rPr>
          <w:rFonts w:asciiTheme="minorEastAsia" w:hAnsiTheme="minorEastAsia" w:hint="eastAsia"/>
          <w:bCs/>
          <w:sz w:val="21"/>
        </w:rPr>
        <w:t>等に危険が及ばないよう十分</w:t>
      </w:r>
      <w:r w:rsidR="00640881">
        <w:rPr>
          <w:rFonts w:asciiTheme="minorEastAsia" w:hAnsiTheme="minorEastAsia" w:hint="eastAsia"/>
          <w:bCs/>
          <w:sz w:val="21"/>
        </w:rPr>
        <w:t>な</w:t>
      </w:r>
      <w:r w:rsidRPr="00CD2CBC">
        <w:rPr>
          <w:rFonts w:asciiTheme="minorEastAsia" w:hAnsiTheme="minorEastAsia" w:hint="eastAsia"/>
          <w:bCs/>
          <w:sz w:val="21"/>
        </w:rPr>
        <w:t>安全対策を講じること。</w:t>
      </w:r>
    </w:p>
    <w:p w14:paraId="494B8BA8" w14:textId="18EB8211" w:rsidR="004D0E24"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・伐採の切り口は、滑らかな状態に処理し、利用者の怪我やつまずきの原因にならないようにしなければならない。</w:t>
      </w:r>
    </w:p>
    <w:p w14:paraId="7AACDAD1" w14:textId="77777777" w:rsidR="00AF3BD3" w:rsidRPr="00CD2CBC" w:rsidRDefault="00AF3BD3" w:rsidP="00CD2CBC">
      <w:pPr>
        <w:spacing w:line="280" w:lineRule="exact"/>
        <w:ind w:leftChars="500" w:left="1210" w:hangingChars="100" w:hanging="210"/>
        <w:rPr>
          <w:rFonts w:asciiTheme="minorEastAsia" w:hAnsiTheme="minorEastAsia"/>
          <w:bCs/>
          <w:sz w:val="21"/>
        </w:rPr>
      </w:pPr>
    </w:p>
    <w:p w14:paraId="7239918E" w14:textId="1DE98498" w:rsidR="004D0E24" w:rsidRPr="00494000" w:rsidRDefault="0037432D" w:rsidP="00CD2CBC">
      <w:pPr>
        <w:pStyle w:val="6"/>
      </w:pPr>
      <w:r>
        <w:rPr>
          <w:rFonts w:hint="eastAsia"/>
        </w:rPr>
        <w:t>９</w:t>
      </w:r>
      <w:r w:rsidR="004D0E24" w:rsidRPr="00494000">
        <w:rPr>
          <w:rFonts w:hint="eastAsia"/>
        </w:rPr>
        <w:t>）支障木の扱い</w:t>
      </w:r>
    </w:p>
    <w:p w14:paraId="57A256F7" w14:textId="5F00CB5A" w:rsidR="00FB69E2" w:rsidRPr="00CD2CBC" w:rsidRDefault="00FB69E2"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安全管理、維持管理上</w:t>
      </w:r>
      <w:r w:rsidRPr="00CD2CBC">
        <w:rPr>
          <w:rFonts w:asciiTheme="minorEastAsia" w:hAnsiTheme="minorEastAsia" w:hint="eastAsia"/>
          <w:sz w:val="21"/>
        </w:rPr>
        <w:t>、</w:t>
      </w:r>
      <w:r w:rsidR="004D0E24" w:rsidRPr="00CD2CBC">
        <w:rPr>
          <w:rFonts w:asciiTheme="minorEastAsia" w:hAnsiTheme="minorEastAsia" w:hint="eastAsia"/>
          <w:sz w:val="21"/>
        </w:rPr>
        <w:t>必要に応じて</w:t>
      </w:r>
      <w:r w:rsidRPr="00CD2CBC">
        <w:rPr>
          <w:rFonts w:asciiTheme="minorEastAsia" w:hAnsiTheme="minorEastAsia" w:hint="eastAsia"/>
          <w:sz w:val="21"/>
        </w:rPr>
        <w:t>府と協議の</w:t>
      </w:r>
      <w:r w:rsidR="00BE3976">
        <w:rPr>
          <w:rFonts w:asciiTheme="minorEastAsia" w:hAnsiTheme="minorEastAsia" w:hint="eastAsia"/>
          <w:sz w:val="21"/>
        </w:rPr>
        <w:t>上</w:t>
      </w:r>
      <w:r w:rsidRPr="00CD2CBC">
        <w:rPr>
          <w:rFonts w:asciiTheme="minorEastAsia" w:hAnsiTheme="minorEastAsia" w:hint="eastAsia"/>
          <w:sz w:val="21"/>
        </w:rPr>
        <w:t>、支障木撤去を行う</w:t>
      </w:r>
      <w:r w:rsidR="004D0E24" w:rsidRPr="00CD2CBC">
        <w:rPr>
          <w:rFonts w:asciiTheme="minorEastAsia" w:hAnsiTheme="minorEastAsia" w:hint="eastAsia"/>
          <w:sz w:val="21"/>
        </w:rPr>
        <w:t>こと</w:t>
      </w:r>
      <w:r w:rsidRPr="00CD2CBC">
        <w:rPr>
          <w:rFonts w:asciiTheme="minorEastAsia" w:hAnsiTheme="minorEastAsia" w:hint="eastAsia"/>
          <w:sz w:val="21"/>
        </w:rPr>
        <w:t>。</w:t>
      </w:r>
    </w:p>
    <w:p w14:paraId="6C1DD2E8" w14:textId="15686247" w:rsidR="004D0E24" w:rsidRPr="00CD2CBC" w:rsidRDefault="00D722BA">
      <w:pPr>
        <w:spacing w:line="280" w:lineRule="exact"/>
        <w:ind w:leftChars="100" w:left="200" w:firstLineChars="350" w:firstLine="735"/>
        <w:rPr>
          <w:rFonts w:asciiTheme="minorEastAsia" w:hAnsiTheme="minorEastAsia"/>
          <w:sz w:val="21"/>
        </w:rPr>
      </w:pPr>
      <w:r>
        <w:rPr>
          <w:rFonts w:asciiTheme="minorEastAsia" w:hAnsiTheme="minorEastAsia" w:hint="eastAsia"/>
          <w:sz w:val="21"/>
        </w:rPr>
        <w:t xml:space="preserve">ア　</w:t>
      </w:r>
      <w:r w:rsidR="004D0E24" w:rsidRPr="00CD2CBC">
        <w:rPr>
          <w:rFonts w:asciiTheme="minorEastAsia" w:hAnsiTheme="minorEastAsia" w:hint="eastAsia"/>
          <w:sz w:val="21"/>
        </w:rPr>
        <w:t>作業箇所</w:t>
      </w:r>
    </w:p>
    <w:p w14:paraId="4F30F096" w14:textId="1392F2E2" w:rsidR="004D0E24" w:rsidRPr="00CD2CBC" w:rsidRDefault="004D0E24"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・作業箇所は</w:t>
      </w:r>
      <w:r w:rsidR="0037432D">
        <w:rPr>
          <w:rFonts w:asciiTheme="minorEastAsia" w:hAnsiTheme="minorEastAsia" w:hint="eastAsia"/>
          <w:sz w:val="21"/>
        </w:rPr>
        <w:t>府立万博</w:t>
      </w:r>
      <w:r w:rsidRPr="00CD2CBC">
        <w:rPr>
          <w:rFonts w:asciiTheme="minorEastAsia" w:hAnsiTheme="minorEastAsia" w:hint="eastAsia"/>
          <w:sz w:val="21"/>
        </w:rPr>
        <w:t>公園全域を施工対象範囲とし、必要に応じて実施すること。</w:t>
      </w:r>
    </w:p>
    <w:p w14:paraId="238A9052" w14:textId="608EF7F0" w:rsidR="004D0E24" w:rsidRPr="00CD2CBC" w:rsidRDefault="00D722BA">
      <w:pPr>
        <w:spacing w:line="280" w:lineRule="exact"/>
        <w:ind w:leftChars="100" w:left="200" w:firstLineChars="350" w:firstLine="735"/>
        <w:rPr>
          <w:rFonts w:asciiTheme="minorEastAsia" w:hAnsiTheme="minorEastAsia"/>
          <w:sz w:val="21"/>
        </w:rPr>
      </w:pPr>
      <w:r>
        <w:rPr>
          <w:rFonts w:asciiTheme="minorEastAsia" w:hAnsiTheme="minorEastAsia" w:hint="eastAsia"/>
          <w:sz w:val="21"/>
        </w:rPr>
        <w:t xml:space="preserve">イ　</w:t>
      </w:r>
      <w:r w:rsidR="004D0E24" w:rsidRPr="00CD2CBC">
        <w:rPr>
          <w:rFonts w:asciiTheme="minorEastAsia" w:hAnsiTheme="minorEastAsia" w:hint="eastAsia"/>
          <w:sz w:val="21"/>
        </w:rPr>
        <w:t>警察協議</w:t>
      </w:r>
    </w:p>
    <w:p w14:paraId="15CF6DDD" w14:textId="77777777" w:rsidR="004D0E24" w:rsidRPr="00CD2CBC" w:rsidRDefault="004D0E24"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・作業区域が一般道路沿い等を含む場合、必要に応じて警察等関係機関と事前協議を行うこと。</w:t>
      </w:r>
    </w:p>
    <w:p w14:paraId="51B6631E" w14:textId="6E76B332" w:rsidR="004D0E24" w:rsidRDefault="004D0E24"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sz w:val="21"/>
        </w:rPr>
        <w:t>・交通整理員は必要に応じで配備すること。</w:t>
      </w:r>
    </w:p>
    <w:p w14:paraId="545374C4" w14:textId="77777777" w:rsidR="00AF3BD3" w:rsidRPr="00CD2CBC" w:rsidRDefault="00AF3BD3" w:rsidP="004D0E24">
      <w:pPr>
        <w:spacing w:line="280" w:lineRule="exact"/>
        <w:ind w:leftChars="100" w:left="200"/>
        <w:rPr>
          <w:rFonts w:asciiTheme="minorEastAsia" w:hAnsiTheme="minorEastAsia"/>
          <w:sz w:val="21"/>
        </w:rPr>
      </w:pPr>
    </w:p>
    <w:p w14:paraId="5D0559B4" w14:textId="22907A76" w:rsidR="004D0E24" w:rsidRPr="00494000" w:rsidRDefault="0037432D" w:rsidP="00CD2CBC">
      <w:pPr>
        <w:pStyle w:val="6"/>
      </w:pPr>
      <w:r>
        <w:rPr>
          <w:rFonts w:hint="eastAsia"/>
        </w:rPr>
        <w:t>10</w:t>
      </w:r>
      <w:r w:rsidR="004D0E24" w:rsidRPr="00494000">
        <w:rPr>
          <w:rFonts w:hint="eastAsia"/>
        </w:rPr>
        <w:t>）緊急時処置工</w:t>
      </w:r>
    </w:p>
    <w:p w14:paraId="314F2622" w14:textId="03504844" w:rsidR="004D0E24" w:rsidRPr="00CD2CBC" w:rsidRDefault="004D0E24" w:rsidP="00747371">
      <w:pPr>
        <w:spacing w:line="280" w:lineRule="exact"/>
        <w:ind w:leftChars="300" w:left="600"/>
        <w:rPr>
          <w:rFonts w:asciiTheme="minorEastAsia" w:hAnsiTheme="minorEastAsia"/>
          <w:sz w:val="21"/>
        </w:rPr>
      </w:pPr>
      <w:r w:rsidRPr="00CD2CBC">
        <w:rPr>
          <w:rFonts w:asciiTheme="minorEastAsia" w:hAnsiTheme="minorEastAsia"/>
          <w:sz w:val="21"/>
        </w:rPr>
        <w:t>・倒木等が発生した場合は、速やかに対応すること。</w:t>
      </w:r>
    </w:p>
    <w:p w14:paraId="20B3722D" w14:textId="77777777" w:rsidR="00AF3BD3" w:rsidRPr="005D5188" w:rsidRDefault="00AF3BD3" w:rsidP="004D0E24">
      <w:pPr>
        <w:spacing w:line="280" w:lineRule="exact"/>
        <w:ind w:leftChars="100" w:left="200"/>
        <w:rPr>
          <w:rFonts w:asciiTheme="minorEastAsia" w:hAnsiTheme="minorEastAsia"/>
        </w:rPr>
      </w:pPr>
    </w:p>
    <w:p w14:paraId="4476B4BA" w14:textId="1BB6C009" w:rsidR="004D0E24" w:rsidRPr="00494000" w:rsidRDefault="00802827">
      <w:pPr>
        <w:pStyle w:val="6"/>
      </w:pPr>
      <w:r>
        <w:rPr>
          <w:rFonts w:hint="eastAsia"/>
        </w:rPr>
        <w:t>1</w:t>
      </w:r>
      <w:r w:rsidR="0037432D">
        <w:rPr>
          <w:rFonts w:hint="eastAsia"/>
        </w:rPr>
        <w:t>1</w:t>
      </w:r>
      <w:r w:rsidR="004D0E24" w:rsidRPr="00494000">
        <w:rPr>
          <w:rFonts w:hint="eastAsia"/>
        </w:rPr>
        <w:t>）腐朽部処理</w:t>
      </w:r>
    </w:p>
    <w:p w14:paraId="781DC4D1" w14:textId="39F11805" w:rsidR="0060618B" w:rsidRDefault="004D0E24" w:rsidP="00747371">
      <w:pPr>
        <w:spacing w:line="280" w:lineRule="exact"/>
        <w:ind w:leftChars="300" w:left="810" w:hangingChars="100" w:hanging="210"/>
        <w:rPr>
          <w:rFonts w:asciiTheme="minorEastAsia" w:hAnsiTheme="minorEastAsia"/>
          <w:sz w:val="21"/>
          <w:szCs w:val="21"/>
        </w:rPr>
      </w:pPr>
      <w:r w:rsidRPr="00CD2CBC">
        <w:rPr>
          <w:rFonts w:asciiTheme="minorEastAsia" w:hAnsiTheme="minorEastAsia" w:hint="eastAsia"/>
          <w:sz w:val="21"/>
          <w:szCs w:val="21"/>
        </w:rPr>
        <w:t>・腐朽部</w:t>
      </w:r>
      <w:r w:rsidR="00FB69E2" w:rsidRPr="00CD2CBC">
        <w:rPr>
          <w:rFonts w:asciiTheme="minorEastAsia" w:hAnsiTheme="minorEastAsia" w:hint="eastAsia"/>
          <w:sz w:val="21"/>
          <w:szCs w:val="21"/>
        </w:rPr>
        <w:t>を適切に処理すること。腐朽部の</w:t>
      </w:r>
      <w:r w:rsidRPr="00CD2CBC">
        <w:rPr>
          <w:rFonts w:asciiTheme="minorEastAsia" w:hAnsiTheme="minorEastAsia" w:hint="eastAsia"/>
          <w:sz w:val="21"/>
          <w:szCs w:val="21"/>
        </w:rPr>
        <w:t>処理にあたっては、腐朽菌に冒されている樹木について、樹木医が現状箇所、原因、今後の治療方法等をまとめ、府</w:t>
      </w:r>
      <w:r w:rsidR="00FB69E2" w:rsidRPr="00CD2CBC">
        <w:rPr>
          <w:rFonts w:asciiTheme="minorEastAsia" w:hAnsiTheme="minorEastAsia" w:hint="eastAsia"/>
          <w:sz w:val="21"/>
          <w:szCs w:val="21"/>
        </w:rPr>
        <w:t>と協議の</w:t>
      </w:r>
      <w:r w:rsidR="00BE3976">
        <w:rPr>
          <w:rFonts w:asciiTheme="minorEastAsia" w:hAnsiTheme="minorEastAsia" w:hint="eastAsia"/>
          <w:sz w:val="21"/>
          <w:szCs w:val="21"/>
        </w:rPr>
        <w:t>上</w:t>
      </w:r>
      <w:r w:rsidRPr="00CD2CBC">
        <w:rPr>
          <w:rFonts w:asciiTheme="minorEastAsia" w:hAnsiTheme="minorEastAsia" w:hint="eastAsia"/>
          <w:sz w:val="21"/>
          <w:szCs w:val="21"/>
        </w:rPr>
        <w:t>、樹木医の指導の</w:t>
      </w:r>
      <w:r w:rsidR="004C62E8">
        <w:rPr>
          <w:rFonts w:asciiTheme="minorEastAsia" w:hAnsiTheme="minorEastAsia" w:hint="eastAsia"/>
          <w:sz w:val="21"/>
          <w:szCs w:val="21"/>
        </w:rPr>
        <w:t>もと</w:t>
      </w:r>
      <w:r w:rsidRPr="00CD2CBC">
        <w:rPr>
          <w:rFonts w:asciiTheme="minorEastAsia" w:hAnsiTheme="minorEastAsia" w:hint="eastAsia"/>
          <w:sz w:val="21"/>
          <w:szCs w:val="21"/>
        </w:rPr>
        <w:t>、適正な治療を行うものとする。</w:t>
      </w:r>
    </w:p>
    <w:p w14:paraId="2B7D7575" w14:textId="77777777" w:rsidR="00710552" w:rsidRPr="00710552" w:rsidRDefault="00710552" w:rsidP="003251BA">
      <w:pPr>
        <w:pStyle w:val="6"/>
      </w:pPr>
      <w:r w:rsidRPr="00710552">
        <w:rPr>
          <w:rFonts w:hint="eastAsia"/>
        </w:rPr>
        <w:lastRenderedPageBreak/>
        <w:t>12）樹勢回復</w:t>
      </w:r>
    </w:p>
    <w:p w14:paraId="2D93C779" w14:textId="77777777" w:rsidR="003251BA" w:rsidRDefault="003251BA" w:rsidP="003251BA">
      <w:pPr>
        <w:pStyle w:val="ad"/>
        <w:ind w:leftChars="300" w:left="810" w:hangingChars="100" w:hanging="210"/>
      </w:pPr>
      <w:r>
        <w:rPr>
          <w:rFonts w:hint="eastAsia"/>
        </w:rPr>
        <w:t>・巡視により、主要花木の樹勢劣化や人が集まる場所付近で枝落等のリスクが高い樹木が発見された場合、樹木医等が作成する樹勢回復等対策の方針（腐朽部処理や施肥等）を大阪府に報告し、承認を得た上で、治療を実施すること。</w:t>
      </w:r>
    </w:p>
    <w:p w14:paraId="419FE1AF" w14:textId="77777777" w:rsidR="004D0E24" w:rsidRPr="003251BA" w:rsidRDefault="004D0E24" w:rsidP="004D0E24">
      <w:pPr>
        <w:spacing w:line="280" w:lineRule="exact"/>
        <w:ind w:leftChars="100" w:left="1208" w:hangingChars="504" w:hanging="1008"/>
        <w:rPr>
          <w:rFonts w:asciiTheme="minorEastAsia" w:hAnsiTheme="minorEastAsia"/>
        </w:rPr>
      </w:pPr>
    </w:p>
    <w:p w14:paraId="2DA1C566" w14:textId="6025BD51" w:rsidR="004D0E24" w:rsidRPr="005D5188" w:rsidRDefault="00A81FED" w:rsidP="00CD2CBC">
      <w:pPr>
        <w:pStyle w:val="5"/>
      </w:pPr>
      <w:bookmarkStart w:id="367" w:name="_Toc493274138"/>
      <w:r>
        <w:rPr>
          <w:rFonts w:hint="eastAsia"/>
        </w:rPr>
        <w:t>④</w:t>
      </w:r>
      <w:r w:rsidR="004D0E24" w:rsidRPr="005D5188">
        <w:rPr>
          <w:rFonts w:hint="eastAsia"/>
        </w:rPr>
        <w:t>樹林地管理（日本庭園、万博の森を除く）及び景観林（テーマ庭園・彩りの森）</w:t>
      </w:r>
      <w:bookmarkEnd w:id="367"/>
    </w:p>
    <w:p w14:paraId="7138812D" w14:textId="3BB4F37C" w:rsidR="006D7AF2" w:rsidRPr="00CD2CBC" w:rsidRDefault="004D0E24" w:rsidP="00CD2CBC">
      <w:pPr>
        <w:spacing w:line="280" w:lineRule="exact"/>
        <w:ind w:left="1000" w:hangingChars="500" w:hanging="1000"/>
        <w:rPr>
          <w:sz w:val="21"/>
        </w:rPr>
      </w:pPr>
      <w:r w:rsidRPr="005D5188">
        <w:rPr>
          <w:rFonts w:hint="eastAsia"/>
        </w:rPr>
        <w:t xml:space="preserve">　　　　</w:t>
      </w:r>
      <w:r w:rsidRPr="00CD2CBC">
        <w:rPr>
          <w:rFonts w:hint="eastAsia"/>
          <w:sz w:val="21"/>
        </w:rPr>
        <w:t>※自然文化園内の樹林地管理については</w:t>
      </w:r>
      <w:r w:rsidR="006D7AF2" w:rsidRPr="00CD2CBC">
        <w:rPr>
          <w:rFonts w:hint="eastAsia"/>
          <w:sz w:val="21"/>
        </w:rPr>
        <w:t>以下の</w:t>
      </w:r>
      <w:r w:rsidR="00936919" w:rsidRPr="00CD2CBC">
        <w:rPr>
          <w:rFonts w:hint="eastAsia"/>
          <w:sz w:val="21"/>
        </w:rPr>
        <w:t>方針</w:t>
      </w:r>
      <w:r w:rsidR="00640881">
        <w:rPr>
          <w:rFonts w:hint="eastAsia"/>
          <w:sz w:val="21"/>
        </w:rPr>
        <w:t>及び</w:t>
      </w:r>
      <w:r w:rsidR="00936919" w:rsidRPr="00CD2CBC">
        <w:rPr>
          <w:rFonts w:hint="eastAsia"/>
          <w:sz w:val="21"/>
        </w:rPr>
        <w:t>目標</w:t>
      </w:r>
      <w:r w:rsidR="00B1727F">
        <w:rPr>
          <w:rFonts w:hint="eastAsia"/>
          <w:sz w:val="21"/>
        </w:rPr>
        <w:t>等</w:t>
      </w:r>
      <w:r w:rsidR="006D7AF2" w:rsidRPr="00CD2CBC">
        <w:rPr>
          <w:rFonts w:hint="eastAsia"/>
          <w:sz w:val="21"/>
        </w:rPr>
        <w:t>により</w:t>
      </w:r>
      <w:r w:rsidR="00936919" w:rsidRPr="00CD2CBC">
        <w:rPr>
          <w:rFonts w:hint="eastAsia"/>
          <w:sz w:val="21"/>
        </w:rPr>
        <w:t>、</w:t>
      </w:r>
      <w:r w:rsidR="002640E8" w:rsidRPr="00CD2CBC">
        <w:rPr>
          <w:rFonts w:hint="eastAsia"/>
          <w:sz w:val="21"/>
        </w:rPr>
        <w:t>大阪府と協議の</w:t>
      </w:r>
      <w:r w:rsidR="00640881">
        <w:rPr>
          <w:rFonts w:hint="eastAsia"/>
          <w:sz w:val="21"/>
        </w:rPr>
        <w:t>上</w:t>
      </w:r>
      <w:r w:rsidR="002640E8" w:rsidRPr="00CD2CBC">
        <w:rPr>
          <w:rFonts w:hint="eastAsia"/>
          <w:sz w:val="21"/>
        </w:rPr>
        <w:t>、</w:t>
      </w:r>
      <w:r w:rsidR="006D7AF2" w:rsidRPr="00CD2CBC">
        <w:rPr>
          <w:rFonts w:hint="eastAsia"/>
          <w:sz w:val="21"/>
        </w:rPr>
        <w:t>適切に</w:t>
      </w:r>
      <w:r w:rsidR="00936919" w:rsidRPr="00CD2CBC">
        <w:rPr>
          <w:rFonts w:hint="eastAsia"/>
          <w:sz w:val="21"/>
        </w:rPr>
        <w:t>間伐、密度管理、林床管理、低木管理、</w:t>
      </w:r>
      <w:r w:rsidR="002640E8" w:rsidRPr="00CD2CBC">
        <w:rPr>
          <w:rFonts w:hint="eastAsia"/>
          <w:sz w:val="21"/>
        </w:rPr>
        <w:t>剪定、枝抜き、</w:t>
      </w:r>
      <w:r w:rsidR="00936919" w:rsidRPr="00CD2CBC">
        <w:rPr>
          <w:rFonts w:hint="eastAsia"/>
          <w:sz w:val="21"/>
        </w:rPr>
        <w:t>支障枝</w:t>
      </w:r>
      <w:r w:rsidR="00640881">
        <w:rPr>
          <w:rFonts w:hint="eastAsia"/>
          <w:sz w:val="21"/>
        </w:rPr>
        <w:t>及び</w:t>
      </w:r>
      <w:r w:rsidR="00936919" w:rsidRPr="00CD2CBC">
        <w:rPr>
          <w:rFonts w:hint="eastAsia"/>
          <w:sz w:val="21"/>
        </w:rPr>
        <w:t>支障木の除去等を</w:t>
      </w:r>
      <w:r w:rsidR="006D7AF2" w:rsidRPr="00CD2CBC">
        <w:rPr>
          <w:rFonts w:hint="eastAsia"/>
          <w:sz w:val="21"/>
        </w:rPr>
        <w:t>行うこと。</w:t>
      </w:r>
    </w:p>
    <w:p w14:paraId="5F66A42C" w14:textId="60F81D9B" w:rsidR="004D0E24" w:rsidRPr="00CD2CBC" w:rsidRDefault="006D7AF2" w:rsidP="0076501E">
      <w:pPr>
        <w:spacing w:line="280" w:lineRule="exact"/>
        <w:ind w:leftChars="500" w:left="1000" w:firstLineChars="100" w:firstLine="210"/>
        <w:rPr>
          <w:sz w:val="21"/>
        </w:rPr>
      </w:pPr>
      <w:r w:rsidRPr="00CD2CBC">
        <w:rPr>
          <w:rFonts w:hint="eastAsia"/>
          <w:sz w:val="21"/>
        </w:rPr>
        <w:t>実施にあたっては、維持管理水準書に基づくとともに、</w:t>
      </w:r>
      <w:r w:rsidR="004D0E24" w:rsidRPr="00CD2CBC">
        <w:rPr>
          <w:rFonts w:hint="eastAsia"/>
          <w:sz w:val="21"/>
        </w:rPr>
        <w:t>大阪府策定の「</w:t>
      </w:r>
      <w:r w:rsidRPr="00CD2CBC">
        <w:rPr>
          <w:rFonts w:hint="eastAsia"/>
          <w:sz w:val="21"/>
        </w:rPr>
        <w:t>万博記念公園植栽</w:t>
      </w:r>
      <w:r w:rsidR="00356624">
        <w:rPr>
          <w:rFonts w:hint="eastAsia"/>
          <w:sz w:val="21"/>
        </w:rPr>
        <w:t>アセットマネージメント計画</w:t>
      </w:r>
      <w:r w:rsidR="004D0E24" w:rsidRPr="00CD2CBC">
        <w:rPr>
          <w:rFonts w:hint="eastAsia"/>
          <w:sz w:val="21"/>
        </w:rPr>
        <w:t>の管理シート</w:t>
      </w:r>
      <w:r w:rsidR="00356624">
        <w:rPr>
          <w:rFonts w:hint="eastAsia"/>
          <w:sz w:val="21"/>
        </w:rPr>
        <w:t>」</w:t>
      </w:r>
      <w:r w:rsidR="004D0E24" w:rsidRPr="00CD2CBC">
        <w:rPr>
          <w:rFonts w:hint="eastAsia"/>
          <w:sz w:val="21"/>
        </w:rPr>
        <w:t>を参照</w:t>
      </w:r>
      <w:r w:rsidRPr="00CD2CBC">
        <w:rPr>
          <w:rFonts w:hint="eastAsia"/>
          <w:sz w:val="21"/>
        </w:rPr>
        <w:t>すること</w:t>
      </w:r>
      <w:r w:rsidR="004D0E24" w:rsidRPr="00CD2CBC">
        <w:rPr>
          <w:rFonts w:hint="eastAsia"/>
          <w:sz w:val="21"/>
        </w:rPr>
        <w:t>。</w:t>
      </w:r>
    </w:p>
    <w:p w14:paraId="1C61EEEC" w14:textId="711BC119" w:rsidR="006D7AF2" w:rsidRPr="00CD2CBC" w:rsidRDefault="00356624" w:rsidP="0076501E">
      <w:pPr>
        <w:spacing w:line="280" w:lineRule="exact"/>
        <w:ind w:leftChars="500" w:left="1000" w:firstLineChars="100" w:firstLine="210"/>
        <w:rPr>
          <w:sz w:val="21"/>
        </w:rPr>
      </w:pPr>
      <w:r>
        <w:rPr>
          <w:rFonts w:hint="eastAsia"/>
          <w:sz w:val="21"/>
        </w:rPr>
        <w:t>「万博記念公園植栽アセットマネージメント計画</w:t>
      </w:r>
      <w:r w:rsidR="006D7AF2" w:rsidRPr="00CD2CBC">
        <w:rPr>
          <w:rFonts w:hint="eastAsia"/>
          <w:sz w:val="21"/>
        </w:rPr>
        <w:t>の管理シート</w:t>
      </w:r>
      <w:r>
        <w:rPr>
          <w:rFonts w:hint="eastAsia"/>
          <w:sz w:val="21"/>
        </w:rPr>
        <w:t>」</w:t>
      </w:r>
      <w:r w:rsidR="00936919" w:rsidRPr="00CD2CBC">
        <w:rPr>
          <w:rFonts w:hint="eastAsia"/>
          <w:sz w:val="21"/>
        </w:rPr>
        <w:t>は指定管理者決定後に貸与する。</w:t>
      </w:r>
    </w:p>
    <w:p w14:paraId="6AEE0FB9" w14:textId="77777777" w:rsidR="006D7AF2" w:rsidRPr="005D5188" w:rsidRDefault="006D7AF2" w:rsidP="00CD2CBC">
      <w:pPr>
        <w:spacing w:line="280" w:lineRule="exact"/>
        <w:ind w:left="1000" w:hangingChars="500" w:hanging="1000"/>
      </w:pPr>
    </w:p>
    <w:p w14:paraId="7FB50FDC" w14:textId="77777777" w:rsidR="004D0E24" w:rsidRPr="005D5188" w:rsidRDefault="004D0E24" w:rsidP="00CD2CBC">
      <w:pPr>
        <w:pStyle w:val="6"/>
      </w:pPr>
      <w:r w:rsidRPr="005D5188">
        <w:rPr>
          <w:rFonts w:hint="eastAsia"/>
        </w:rPr>
        <w:t>１）基本方針</w:t>
      </w:r>
    </w:p>
    <w:p w14:paraId="602E6FFE" w14:textId="52003490" w:rsidR="004D0E24" w:rsidRDefault="004D0E24" w:rsidP="00747371">
      <w:pPr>
        <w:spacing w:line="280" w:lineRule="exact"/>
        <w:ind w:leftChars="300" w:left="810" w:hangingChars="100" w:hanging="210"/>
        <w:rPr>
          <w:sz w:val="21"/>
        </w:rPr>
      </w:pPr>
      <w:r w:rsidRPr="00CD2CBC">
        <w:rPr>
          <w:rFonts w:hint="eastAsia"/>
          <w:sz w:val="21"/>
        </w:rPr>
        <w:t>・</w:t>
      </w:r>
      <w:r w:rsidR="00200556">
        <w:rPr>
          <w:rFonts w:hint="eastAsia"/>
          <w:sz w:val="21"/>
        </w:rPr>
        <w:t>府立</w:t>
      </w:r>
      <w:r w:rsidRPr="00CD2CBC">
        <w:rPr>
          <w:rFonts w:hint="eastAsia"/>
          <w:sz w:val="21"/>
        </w:rPr>
        <w:t>万博公園の魅力である多彩な樹林地環境を維持するとともに、生物多様性に資する樹林地づくりを進める。</w:t>
      </w:r>
    </w:p>
    <w:p w14:paraId="1F2FDC33" w14:textId="77777777" w:rsidR="00AF3BD3" w:rsidRPr="00CD2CBC" w:rsidRDefault="00AF3BD3" w:rsidP="00CD2CBC">
      <w:pPr>
        <w:spacing w:line="280" w:lineRule="exact"/>
        <w:ind w:leftChars="500" w:left="1210" w:hangingChars="100" w:hanging="210"/>
        <w:rPr>
          <w:sz w:val="21"/>
        </w:rPr>
      </w:pPr>
    </w:p>
    <w:p w14:paraId="708B53E3" w14:textId="77777777" w:rsidR="004D0E24" w:rsidRPr="005D5188" w:rsidRDefault="004D0E24" w:rsidP="00CD2CBC">
      <w:pPr>
        <w:pStyle w:val="6"/>
      </w:pPr>
      <w:r w:rsidRPr="005D5188">
        <w:rPr>
          <w:rFonts w:hint="eastAsia"/>
        </w:rPr>
        <w:t>２）樹林地の目標</w:t>
      </w:r>
    </w:p>
    <w:p w14:paraId="2C1E2BE5" w14:textId="2A116139" w:rsidR="004D0E24" w:rsidRPr="00CD2CBC" w:rsidRDefault="00D722BA" w:rsidP="004D0E24">
      <w:pPr>
        <w:spacing w:line="280" w:lineRule="exact"/>
        <w:ind w:leftChars="500" w:left="1000"/>
        <w:rPr>
          <w:rFonts w:asciiTheme="minorEastAsia" w:hAnsiTheme="minorEastAsia"/>
        </w:rPr>
      </w:pPr>
      <w:r>
        <w:rPr>
          <w:rFonts w:asciiTheme="minorEastAsia" w:hAnsiTheme="minorEastAsia" w:hint="eastAsia"/>
          <w:kern w:val="0"/>
          <w:sz w:val="21"/>
        </w:rPr>
        <w:t xml:space="preserve">ア　</w:t>
      </w:r>
      <w:r w:rsidR="00A3432D" w:rsidRPr="00CD2CBC">
        <w:rPr>
          <w:rFonts w:asciiTheme="minorEastAsia" w:hAnsiTheme="minorEastAsia" w:hint="eastAsia"/>
          <w:kern w:val="0"/>
          <w:sz w:val="21"/>
        </w:rPr>
        <w:t>府立</w:t>
      </w:r>
      <w:r w:rsidR="004D0E24" w:rsidRPr="00CD2CBC">
        <w:rPr>
          <w:rFonts w:asciiTheme="minorEastAsia" w:hAnsiTheme="minorEastAsia" w:hint="eastAsia"/>
          <w:sz w:val="21"/>
        </w:rPr>
        <w:t>万博公園における樹林地の目標は以下のとおり。</w:t>
      </w:r>
    </w:p>
    <w:p w14:paraId="1C86B068" w14:textId="77777777" w:rsidR="004D0E24" w:rsidRPr="005D5188" w:rsidRDefault="004D0E24" w:rsidP="004D0E24">
      <w:pPr>
        <w:spacing w:line="240" w:lineRule="exact"/>
        <w:rPr>
          <w:rFonts w:ascii="ＭＳ Ｐゴシック" w:eastAsia="ＭＳ Ｐゴシック" w:hAnsi="ＭＳ Ｐゴシック"/>
          <w:sz w:val="18"/>
          <w:szCs w:val="18"/>
        </w:rPr>
      </w:pPr>
    </w:p>
    <w:tbl>
      <w:tblPr>
        <w:tblW w:w="77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95"/>
        <w:gridCol w:w="2195"/>
        <w:gridCol w:w="2196"/>
      </w:tblGrid>
      <w:tr w:rsidR="005D5188" w:rsidRPr="005D5188" w14:paraId="519BE64C" w14:textId="77777777" w:rsidTr="00590849">
        <w:trPr>
          <w:trHeight w:val="441"/>
        </w:trPr>
        <w:tc>
          <w:tcPr>
            <w:tcW w:w="1134" w:type="dxa"/>
            <w:vAlign w:val="center"/>
          </w:tcPr>
          <w:p w14:paraId="762A52CE"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特性項目</w:t>
            </w:r>
          </w:p>
        </w:tc>
        <w:tc>
          <w:tcPr>
            <w:tcW w:w="2195" w:type="dxa"/>
            <w:vAlign w:val="center"/>
          </w:tcPr>
          <w:p w14:paraId="50B79E8C"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dstrike/>
                <w:kern w:val="0"/>
              </w:rPr>
            </w:pPr>
            <w:r w:rsidRPr="005D5188">
              <w:rPr>
                <w:rFonts w:asciiTheme="minorEastAsia" w:hAnsiTheme="minorEastAsia" w:cs="Times New Roman" w:hint="eastAsia"/>
                <w:kern w:val="0"/>
              </w:rPr>
              <w:t>広場</w:t>
            </w:r>
          </w:p>
        </w:tc>
        <w:tc>
          <w:tcPr>
            <w:tcW w:w="2195" w:type="dxa"/>
            <w:vAlign w:val="center"/>
          </w:tcPr>
          <w:p w14:paraId="2F4A487D"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景観林</w:t>
            </w:r>
          </w:p>
        </w:tc>
        <w:tc>
          <w:tcPr>
            <w:tcW w:w="2196" w:type="dxa"/>
            <w:vAlign w:val="center"/>
          </w:tcPr>
          <w:p w14:paraId="4FCB9EE7"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dstrike/>
                <w:kern w:val="0"/>
              </w:rPr>
            </w:pPr>
            <w:r w:rsidRPr="005D5188">
              <w:rPr>
                <w:rFonts w:asciiTheme="minorEastAsia" w:hAnsiTheme="minorEastAsia" w:cs="Times New Roman" w:hint="eastAsia"/>
                <w:kern w:val="0"/>
              </w:rPr>
              <w:t>外周林縁部・万博の森</w:t>
            </w:r>
          </w:p>
        </w:tc>
      </w:tr>
      <w:tr w:rsidR="005D5188" w:rsidRPr="005D5188" w14:paraId="1AE884F1" w14:textId="77777777" w:rsidTr="00590849">
        <w:tc>
          <w:tcPr>
            <w:tcW w:w="1134" w:type="dxa"/>
          </w:tcPr>
          <w:p w14:paraId="64DEDE67"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目標樹林被度</w:t>
            </w:r>
          </w:p>
        </w:tc>
        <w:tc>
          <w:tcPr>
            <w:tcW w:w="2195" w:type="dxa"/>
          </w:tcPr>
          <w:p w14:paraId="55070BBB"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10～20％</w:t>
            </w:r>
          </w:p>
        </w:tc>
        <w:tc>
          <w:tcPr>
            <w:tcW w:w="2195" w:type="dxa"/>
          </w:tcPr>
          <w:p w14:paraId="0A59D782"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50～80％</w:t>
            </w:r>
          </w:p>
        </w:tc>
        <w:tc>
          <w:tcPr>
            <w:tcW w:w="2196" w:type="dxa"/>
          </w:tcPr>
          <w:p w14:paraId="33AD5026"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70～100％</w:t>
            </w:r>
          </w:p>
        </w:tc>
      </w:tr>
      <w:tr w:rsidR="005D5188" w:rsidRPr="005D5188" w14:paraId="171E081C" w14:textId="77777777" w:rsidTr="00590849">
        <w:tc>
          <w:tcPr>
            <w:tcW w:w="1134" w:type="dxa"/>
          </w:tcPr>
          <w:p w14:paraId="6540E1CC"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主な構成樹種</w:t>
            </w:r>
          </w:p>
        </w:tc>
        <w:tc>
          <w:tcPr>
            <w:tcW w:w="2195" w:type="dxa"/>
          </w:tcPr>
          <w:p w14:paraId="05233D8F"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落葉・常緑混合</w:t>
            </w:r>
          </w:p>
        </w:tc>
        <w:tc>
          <w:tcPr>
            <w:tcW w:w="2195" w:type="dxa"/>
          </w:tcPr>
          <w:p w14:paraId="33FD4063"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落葉広葉樹主体</w:t>
            </w:r>
          </w:p>
        </w:tc>
        <w:tc>
          <w:tcPr>
            <w:tcW w:w="2196" w:type="dxa"/>
          </w:tcPr>
          <w:p w14:paraId="159BDA9A"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常緑広葉樹主体</w:t>
            </w:r>
          </w:p>
        </w:tc>
      </w:tr>
      <w:tr w:rsidR="005D5188" w:rsidRPr="005D5188" w14:paraId="1740D18B" w14:textId="77777777" w:rsidTr="00590849">
        <w:tc>
          <w:tcPr>
            <w:tcW w:w="1134" w:type="dxa"/>
          </w:tcPr>
          <w:p w14:paraId="7629DC8E"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林床</w:t>
            </w:r>
          </w:p>
        </w:tc>
        <w:tc>
          <w:tcPr>
            <w:tcW w:w="2195" w:type="dxa"/>
          </w:tcPr>
          <w:p w14:paraId="3EFF313E"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芝生</w:t>
            </w:r>
          </w:p>
        </w:tc>
        <w:tc>
          <w:tcPr>
            <w:tcW w:w="2195" w:type="dxa"/>
          </w:tcPr>
          <w:p w14:paraId="5F10E286"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ササ、ススキ、野草</w:t>
            </w:r>
          </w:p>
        </w:tc>
        <w:tc>
          <w:tcPr>
            <w:tcW w:w="2196" w:type="dxa"/>
          </w:tcPr>
          <w:p w14:paraId="25CF2811"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極めて少ない</w:t>
            </w:r>
          </w:p>
        </w:tc>
      </w:tr>
      <w:tr w:rsidR="005D5188" w:rsidRPr="005D5188" w14:paraId="662FEE55" w14:textId="77777777" w:rsidTr="00590849">
        <w:tc>
          <w:tcPr>
            <w:tcW w:w="1134" w:type="dxa"/>
          </w:tcPr>
          <w:p w14:paraId="2CB39245"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低木</w:t>
            </w:r>
          </w:p>
        </w:tc>
        <w:tc>
          <w:tcPr>
            <w:tcW w:w="2195" w:type="dxa"/>
          </w:tcPr>
          <w:p w14:paraId="7FFF338F"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低い刈り込み</w:t>
            </w:r>
          </w:p>
        </w:tc>
        <w:tc>
          <w:tcPr>
            <w:tcW w:w="2195" w:type="dxa"/>
          </w:tcPr>
          <w:p w14:paraId="7C69F4A0"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二次林の構成種</w:t>
            </w:r>
          </w:p>
        </w:tc>
        <w:tc>
          <w:tcPr>
            <w:tcW w:w="2196" w:type="dxa"/>
          </w:tcPr>
          <w:p w14:paraId="07DA8BC0"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耐陰性樹種</w:t>
            </w:r>
          </w:p>
        </w:tc>
      </w:tr>
      <w:tr w:rsidR="005D5188" w:rsidRPr="005D5188" w14:paraId="4EC0DB20" w14:textId="77777777" w:rsidTr="00590849">
        <w:tc>
          <w:tcPr>
            <w:tcW w:w="1134" w:type="dxa"/>
          </w:tcPr>
          <w:p w14:paraId="57D72BD0"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利用度</w:t>
            </w:r>
          </w:p>
        </w:tc>
        <w:tc>
          <w:tcPr>
            <w:tcW w:w="2195" w:type="dxa"/>
          </w:tcPr>
          <w:p w14:paraId="74B8AAD8"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高（動的利用）</w:t>
            </w:r>
          </w:p>
        </w:tc>
        <w:tc>
          <w:tcPr>
            <w:tcW w:w="2195" w:type="dxa"/>
          </w:tcPr>
          <w:p w14:paraId="6B7F09F7"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中（静的利用）</w:t>
            </w:r>
          </w:p>
        </w:tc>
        <w:tc>
          <w:tcPr>
            <w:tcW w:w="2196" w:type="dxa"/>
          </w:tcPr>
          <w:p w14:paraId="03AE3F59"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低</w:t>
            </w:r>
          </w:p>
        </w:tc>
      </w:tr>
      <w:tr w:rsidR="005D5188" w:rsidRPr="005D5188" w14:paraId="394B86CC" w14:textId="77777777" w:rsidTr="00590849">
        <w:tc>
          <w:tcPr>
            <w:tcW w:w="1134" w:type="dxa"/>
          </w:tcPr>
          <w:p w14:paraId="57A33164"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主な利用内容</w:t>
            </w:r>
          </w:p>
        </w:tc>
        <w:tc>
          <w:tcPr>
            <w:tcW w:w="2195" w:type="dxa"/>
          </w:tcPr>
          <w:p w14:paraId="2AAAB035"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休憩、鑑賞、ピクニック、軽いｽﾎﾟｰﾂ</w:t>
            </w:r>
          </w:p>
        </w:tc>
        <w:tc>
          <w:tcPr>
            <w:tcW w:w="2195" w:type="dxa"/>
          </w:tcPr>
          <w:p w14:paraId="7136A3CA"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休憩、散策、鑑賞、自然観察</w:t>
            </w:r>
          </w:p>
        </w:tc>
        <w:tc>
          <w:tcPr>
            <w:tcW w:w="2196" w:type="dxa"/>
          </w:tcPr>
          <w:p w14:paraId="5836619C"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散策、自然観察</w:t>
            </w:r>
          </w:p>
        </w:tc>
      </w:tr>
      <w:tr w:rsidR="005D5188" w:rsidRPr="005D5188" w14:paraId="03851E33" w14:textId="77777777" w:rsidTr="00590849">
        <w:tc>
          <w:tcPr>
            <w:tcW w:w="1134" w:type="dxa"/>
          </w:tcPr>
          <w:p w14:paraId="217F13E2"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Ｈ／Ｄ値</w:t>
            </w:r>
          </w:p>
        </w:tc>
        <w:tc>
          <w:tcPr>
            <w:tcW w:w="2195" w:type="dxa"/>
          </w:tcPr>
          <w:p w14:paraId="232A7B6D"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80以下</w:t>
            </w:r>
          </w:p>
        </w:tc>
        <w:tc>
          <w:tcPr>
            <w:tcW w:w="2195" w:type="dxa"/>
          </w:tcPr>
          <w:p w14:paraId="2FCDD286"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80以下</w:t>
            </w:r>
          </w:p>
        </w:tc>
        <w:tc>
          <w:tcPr>
            <w:tcW w:w="2196" w:type="dxa"/>
          </w:tcPr>
          <w:p w14:paraId="061234ED"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r w:rsidR="005D5188" w:rsidRPr="005D5188" w14:paraId="56BB95D2" w14:textId="77777777" w:rsidTr="00590849">
        <w:tc>
          <w:tcPr>
            <w:tcW w:w="1134" w:type="dxa"/>
          </w:tcPr>
          <w:p w14:paraId="24E4438D"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立木密度</w:t>
            </w:r>
          </w:p>
        </w:tc>
        <w:tc>
          <w:tcPr>
            <w:tcW w:w="2195" w:type="dxa"/>
          </w:tcPr>
          <w:p w14:paraId="64003477" w14:textId="07DC60D6" w:rsidR="004D0E24" w:rsidRPr="005D5188" w:rsidRDefault="005F15D8" w:rsidP="00590849">
            <w:pPr>
              <w:autoSpaceDE w:val="0"/>
              <w:autoSpaceDN w:val="0"/>
              <w:adjustRightInd w:val="0"/>
              <w:spacing w:line="240" w:lineRule="exact"/>
              <w:ind w:right="-28"/>
              <w:rPr>
                <w:rFonts w:asciiTheme="minorEastAsia" w:hAnsiTheme="minorEastAsia" w:cs="Times New Roman"/>
                <w:kern w:val="0"/>
              </w:rPr>
            </w:pPr>
            <w:r>
              <w:rPr>
                <w:rFonts w:asciiTheme="minorEastAsia" w:hAnsiTheme="minorEastAsia" w:cs="Times New Roman" w:hint="eastAsia"/>
                <w:kern w:val="0"/>
              </w:rPr>
              <w:t>０</w:t>
            </w:r>
            <w:r w:rsidR="004D0E24" w:rsidRPr="005D5188">
              <w:rPr>
                <w:rFonts w:asciiTheme="minorEastAsia" w:hAnsiTheme="minorEastAsia" w:cs="Times New Roman" w:hint="eastAsia"/>
                <w:kern w:val="0"/>
              </w:rPr>
              <w:t>～</w:t>
            </w:r>
            <w:r>
              <w:rPr>
                <w:rFonts w:asciiTheme="minorEastAsia" w:hAnsiTheme="minorEastAsia" w:cs="Times New Roman" w:hint="eastAsia"/>
                <w:kern w:val="0"/>
              </w:rPr>
              <w:t>３</w:t>
            </w:r>
            <w:r w:rsidR="004D0E24" w:rsidRPr="005D5188">
              <w:rPr>
                <w:rFonts w:asciiTheme="minorEastAsia" w:hAnsiTheme="minorEastAsia" w:cs="Times New Roman" w:hint="eastAsia"/>
                <w:kern w:val="0"/>
              </w:rPr>
              <w:t>本/100㎡</w:t>
            </w:r>
          </w:p>
        </w:tc>
        <w:tc>
          <w:tcPr>
            <w:tcW w:w="2195" w:type="dxa"/>
          </w:tcPr>
          <w:p w14:paraId="76E99491" w14:textId="1F5B7D0F" w:rsidR="004D0E24" w:rsidRPr="005D5188" w:rsidRDefault="005F15D8" w:rsidP="00590849">
            <w:pPr>
              <w:autoSpaceDE w:val="0"/>
              <w:autoSpaceDN w:val="0"/>
              <w:adjustRightInd w:val="0"/>
              <w:spacing w:line="240" w:lineRule="exact"/>
              <w:ind w:right="-28"/>
              <w:rPr>
                <w:rFonts w:asciiTheme="minorEastAsia" w:hAnsiTheme="minorEastAsia" w:cs="Times New Roman"/>
                <w:kern w:val="0"/>
              </w:rPr>
            </w:pPr>
            <w:r>
              <w:rPr>
                <w:rFonts w:asciiTheme="minorEastAsia" w:hAnsiTheme="minorEastAsia" w:cs="Times New Roman" w:hint="eastAsia"/>
                <w:kern w:val="0"/>
              </w:rPr>
              <w:t>３</w:t>
            </w:r>
            <w:r w:rsidR="004D0E24" w:rsidRPr="005D5188">
              <w:rPr>
                <w:rFonts w:asciiTheme="minorEastAsia" w:hAnsiTheme="minorEastAsia" w:cs="Times New Roman" w:hint="eastAsia"/>
                <w:kern w:val="0"/>
              </w:rPr>
              <w:t>（～</w:t>
            </w:r>
            <w:r>
              <w:rPr>
                <w:rFonts w:asciiTheme="minorEastAsia" w:hAnsiTheme="minorEastAsia" w:cs="Times New Roman" w:hint="eastAsia"/>
                <w:kern w:val="0"/>
              </w:rPr>
              <w:t>６</w:t>
            </w:r>
            <w:r w:rsidR="004D0E24" w:rsidRPr="005D5188">
              <w:rPr>
                <w:rFonts w:asciiTheme="minorEastAsia" w:hAnsiTheme="minorEastAsia" w:cs="Times New Roman" w:hint="eastAsia"/>
                <w:kern w:val="0"/>
              </w:rPr>
              <w:t>）本/100㎡</w:t>
            </w:r>
          </w:p>
        </w:tc>
        <w:tc>
          <w:tcPr>
            <w:tcW w:w="2196" w:type="dxa"/>
          </w:tcPr>
          <w:p w14:paraId="79F5689F"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r w:rsidR="005D5188" w:rsidRPr="005D5188" w14:paraId="7E5625B6" w14:textId="77777777" w:rsidTr="00590849">
        <w:tc>
          <w:tcPr>
            <w:tcW w:w="1134" w:type="dxa"/>
          </w:tcPr>
          <w:p w14:paraId="756F6F14" w14:textId="77777777" w:rsidR="004D0E24" w:rsidRPr="005D5188" w:rsidRDefault="004D0E24"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相対照度</w:t>
            </w:r>
          </w:p>
        </w:tc>
        <w:tc>
          <w:tcPr>
            <w:tcW w:w="2195" w:type="dxa"/>
          </w:tcPr>
          <w:p w14:paraId="4F0551A5"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60～100％</w:t>
            </w:r>
          </w:p>
        </w:tc>
        <w:tc>
          <w:tcPr>
            <w:tcW w:w="2195" w:type="dxa"/>
          </w:tcPr>
          <w:p w14:paraId="1A19F8B1"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40～60％</w:t>
            </w:r>
          </w:p>
        </w:tc>
        <w:tc>
          <w:tcPr>
            <w:tcW w:w="2196" w:type="dxa"/>
          </w:tcPr>
          <w:p w14:paraId="7166584B" w14:textId="77777777" w:rsidR="004D0E24" w:rsidRPr="005D5188" w:rsidRDefault="004D0E24"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bl>
    <w:p w14:paraId="49F1A9AF" w14:textId="77777777" w:rsidR="004D0E24" w:rsidRPr="00CD2CBC" w:rsidRDefault="004D0E24" w:rsidP="00CD2CBC">
      <w:pPr>
        <w:spacing w:line="280" w:lineRule="exact"/>
        <w:ind w:firstLineChars="400" w:firstLine="840"/>
        <w:rPr>
          <w:rFonts w:asciiTheme="minorEastAsia" w:hAnsiTheme="minorEastAsia"/>
          <w:sz w:val="21"/>
        </w:rPr>
      </w:pPr>
      <w:r w:rsidRPr="00CD2CBC">
        <w:rPr>
          <w:rFonts w:asciiTheme="minorEastAsia" w:hAnsiTheme="minorEastAsia" w:hint="eastAsia"/>
          <w:sz w:val="21"/>
          <w:szCs w:val="18"/>
        </w:rPr>
        <w:t xml:space="preserve">　</w:t>
      </w:r>
      <w:r w:rsidRPr="00CD2CBC">
        <w:rPr>
          <w:rFonts w:asciiTheme="minorEastAsia" w:hAnsiTheme="minorEastAsia" w:hint="eastAsia"/>
          <w:sz w:val="21"/>
        </w:rPr>
        <w:t>※用語説明</w:t>
      </w:r>
    </w:p>
    <w:p w14:paraId="57076E12" w14:textId="77777777" w:rsidR="004D0E24" w:rsidRPr="00CD2CBC" w:rsidRDefault="004D0E24" w:rsidP="00CD2CBC">
      <w:pPr>
        <w:spacing w:line="280" w:lineRule="exact"/>
        <w:ind w:leftChars="500" w:left="1000" w:firstLineChars="100" w:firstLine="210"/>
        <w:rPr>
          <w:rFonts w:asciiTheme="minorEastAsia" w:hAnsiTheme="minorEastAsia"/>
          <w:b/>
          <w:sz w:val="28"/>
          <w:szCs w:val="24"/>
        </w:rPr>
      </w:pPr>
      <w:r w:rsidRPr="00CD2CBC">
        <w:rPr>
          <w:rFonts w:asciiTheme="minorEastAsia" w:hAnsiTheme="minorEastAsia" w:hint="eastAsia"/>
          <w:sz w:val="21"/>
        </w:rPr>
        <w:t>【Ｈ／Ｄ値】</w:t>
      </w:r>
    </w:p>
    <w:p w14:paraId="53169E07" w14:textId="1F2E8365" w:rsidR="004D0E24" w:rsidRPr="00CD2CBC" w:rsidRDefault="004D0E24" w:rsidP="00CD2CBC">
      <w:pPr>
        <w:spacing w:line="280" w:lineRule="exact"/>
        <w:ind w:leftChars="738" w:left="1476" w:firstLineChars="100" w:firstLine="210"/>
        <w:rPr>
          <w:rFonts w:asciiTheme="minorEastAsia" w:hAnsiTheme="minorEastAsia"/>
          <w:sz w:val="21"/>
        </w:rPr>
      </w:pPr>
      <w:r w:rsidRPr="00CD2CBC">
        <w:rPr>
          <w:rFonts w:asciiTheme="minorEastAsia" w:hAnsiTheme="minorEastAsia" w:hint="eastAsia"/>
          <w:sz w:val="21"/>
        </w:rPr>
        <w:t>立木の樹高／直径の形状比（Ｈ／Ｄ）のこと。</w:t>
      </w:r>
      <w:r w:rsidR="00A3432D" w:rsidRPr="00CD2CBC">
        <w:rPr>
          <w:rFonts w:asciiTheme="minorEastAsia" w:hAnsiTheme="minorEastAsia" w:hint="eastAsia"/>
          <w:kern w:val="0"/>
          <w:sz w:val="21"/>
        </w:rPr>
        <w:t>府立</w:t>
      </w:r>
      <w:r w:rsidRPr="00CD2CBC">
        <w:rPr>
          <w:rFonts w:asciiTheme="minorEastAsia" w:hAnsiTheme="minorEastAsia" w:hint="eastAsia"/>
          <w:sz w:val="21"/>
        </w:rPr>
        <w:t>万博公園では</w:t>
      </w:r>
      <w:r w:rsidRPr="00CD2CBC">
        <w:rPr>
          <w:rFonts w:asciiTheme="minorEastAsia" w:hAnsiTheme="minorEastAsia"/>
          <w:sz w:val="21"/>
        </w:rPr>
        <w:t>80</w:t>
      </w:r>
      <w:r w:rsidRPr="00CD2CBC">
        <w:rPr>
          <w:rFonts w:asciiTheme="minorEastAsia" w:hAnsiTheme="minorEastAsia" w:hint="eastAsia"/>
          <w:sz w:val="21"/>
        </w:rPr>
        <w:t>以下が好ましく、この値以上に高い個体は間伐が必要で、残された個体のＨ／Ｄ値を低く保つ必要がある。</w:t>
      </w:r>
    </w:p>
    <w:p w14:paraId="25B94531" w14:textId="77777777"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hint="eastAsia"/>
          <w:sz w:val="21"/>
        </w:rPr>
        <w:t>【Ｔ/Ｒ比】</w:t>
      </w:r>
    </w:p>
    <w:p w14:paraId="4FA029B0" w14:textId="13D9776D" w:rsidR="004D0E24" w:rsidRPr="00CD2CBC" w:rsidRDefault="004D0E24" w:rsidP="00CD2CBC">
      <w:pPr>
        <w:spacing w:line="280" w:lineRule="exact"/>
        <w:ind w:leftChars="738" w:left="1476" w:firstLineChars="100" w:firstLine="210"/>
        <w:rPr>
          <w:rFonts w:asciiTheme="minorEastAsia" w:hAnsiTheme="minorEastAsia"/>
          <w:sz w:val="21"/>
        </w:rPr>
      </w:pPr>
      <w:r w:rsidRPr="00CD2CBC">
        <w:rPr>
          <w:rFonts w:asciiTheme="minorEastAsia" w:hAnsiTheme="minorEastAsia" w:hint="eastAsia"/>
          <w:sz w:val="21"/>
        </w:rPr>
        <w:t>樹木の地上部／地下部の比。３／１程度が標準。これ以上地下部が小さくなるとバランスが崩れ、倒木の</w:t>
      </w:r>
      <w:r w:rsidR="005F15D8">
        <w:rPr>
          <w:rFonts w:asciiTheme="minorEastAsia" w:hAnsiTheme="minorEastAsia" w:hint="eastAsia"/>
          <w:sz w:val="21"/>
        </w:rPr>
        <w:t>おそ</w:t>
      </w:r>
      <w:r w:rsidRPr="00CD2CBC">
        <w:rPr>
          <w:rFonts w:asciiTheme="minorEastAsia" w:hAnsiTheme="minorEastAsia" w:hint="eastAsia"/>
          <w:sz w:val="21"/>
        </w:rPr>
        <w:t>れが高くなる。</w:t>
      </w:r>
    </w:p>
    <w:p w14:paraId="4E6C2A51" w14:textId="77777777" w:rsidR="004D0E24" w:rsidRPr="00CD2CBC" w:rsidRDefault="004D0E24" w:rsidP="004D0E24">
      <w:pPr>
        <w:spacing w:line="120" w:lineRule="exact"/>
        <w:rPr>
          <w:rFonts w:asciiTheme="minorEastAsia" w:hAnsiTheme="minorEastAsia"/>
          <w:sz w:val="21"/>
          <w:szCs w:val="18"/>
        </w:rPr>
      </w:pPr>
    </w:p>
    <w:p w14:paraId="26A0360D" w14:textId="594C31AD" w:rsidR="004D0E24" w:rsidRPr="00CD2CBC" w:rsidRDefault="00D722BA" w:rsidP="004D0E24">
      <w:pPr>
        <w:spacing w:line="280" w:lineRule="exact"/>
        <w:ind w:leftChars="500" w:left="100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下枝の管理は以下の数値を標準とする。</w:t>
      </w:r>
    </w:p>
    <w:p w14:paraId="6B465548" w14:textId="5B1AB0C2" w:rsidR="004D0E24" w:rsidRPr="00CD2CBC" w:rsidRDefault="00D722BA" w:rsidP="0076501E">
      <w:pPr>
        <w:spacing w:line="280" w:lineRule="exact"/>
        <w:ind w:leftChars="600" w:left="120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sz w:val="21"/>
        </w:rPr>
        <w:t>.下津道・中津道沿い　　　　：下枝の離隔は、3.0ｍを標準とする。（園路直下）</w:t>
      </w:r>
    </w:p>
    <w:p w14:paraId="04428CB8" w14:textId="29FBE66F" w:rsidR="004D0E24" w:rsidRPr="00CD2CBC" w:rsidRDefault="00D722BA" w:rsidP="0076501E">
      <w:pPr>
        <w:spacing w:line="280" w:lineRule="exact"/>
        <w:ind w:leftChars="600" w:left="120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sz w:val="21"/>
        </w:rPr>
        <w:t>.桜・ヤナギ並木、上津道沿い：下枝の離隔は、2.5ｍを標準とする。（園路直下）</w:t>
      </w:r>
    </w:p>
    <w:p w14:paraId="5DD4D6D3" w14:textId="5ACD2CB6" w:rsidR="004D0E24" w:rsidRDefault="00D722BA" w:rsidP="0076501E">
      <w:pPr>
        <w:spacing w:line="280" w:lineRule="exact"/>
        <w:ind w:leftChars="600" w:left="1200"/>
        <w:rPr>
          <w:rFonts w:asciiTheme="minorEastAsia" w:hAnsiTheme="minorEastAsia"/>
        </w:rPr>
      </w:pPr>
      <w:r w:rsidRPr="00CD2CBC">
        <w:rPr>
          <w:rFonts w:asciiTheme="minorEastAsia" w:hAnsiTheme="minorEastAsia"/>
          <w:sz w:val="21"/>
        </w:rPr>
        <w:t>c</w:t>
      </w:r>
      <w:r w:rsidR="004D0E24" w:rsidRPr="00CD2CBC">
        <w:rPr>
          <w:rFonts w:asciiTheme="minorEastAsia" w:hAnsiTheme="minorEastAsia"/>
          <w:sz w:val="21"/>
        </w:rPr>
        <w:t>.テーマ庭園・彩の森ゾーン内：下枝の離隔は、2.0ｍを標準とする。（細園路直下</w:t>
      </w:r>
      <w:r w:rsidR="004D0E24" w:rsidRPr="005D5188">
        <w:rPr>
          <w:rFonts w:asciiTheme="minorEastAsia" w:hAnsiTheme="minorEastAsia" w:hint="eastAsia"/>
        </w:rPr>
        <w:t>）</w:t>
      </w:r>
    </w:p>
    <w:p w14:paraId="77BDAC2D" w14:textId="77777777" w:rsidR="00B1727F" w:rsidRPr="005D5188" w:rsidRDefault="00B1727F" w:rsidP="0076501E">
      <w:pPr>
        <w:spacing w:line="280" w:lineRule="exact"/>
        <w:ind w:leftChars="600" w:left="1200"/>
      </w:pPr>
    </w:p>
    <w:p w14:paraId="134D8D75" w14:textId="77777777" w:rsidR="00B1727F" w:rsidRPr="00281208" w:rsidRDefault="00B1727F" w:rsidP="00281208">
      <w:pPr>
        <w:pStyle w:val="6"/>
      </w:pPr>
      <w:r w:rsidRPr="00FA4EF0">
        <w:rPr>
          <w:rFonts w:hint="eastAsia"/>
        </w:rPr>
        <w:t>３）基本管理</w:t>
      </w:r>
    </w:p>
    <w:p w14:paraId="213880AC" w14:textId="77777777" w:rsidR="00B1727F" w:rsidRPr="00281208" w:rsidRDefault="00B1727F" w:rsidP="00B1727F">
      <w:pPr>
        <w:spacing w:line="280" w:lineRule="exact"/>
        <w:ind w:leftChars="400" w:left="1228" w:hangingChars="204" w:hanging="428"/>
        <w:rPr>
          <w:rFonts w:asciiTheme="minorEastAsia" w:hAnsiTheme="minorEastAsia"/>
          <w:sz w:val="21"/>
          <w:szCs w:val="21"/>
        </w:rPr>
      </w:pPr>
      <w:r w:rsidRPr="00281208">
        <w:rPr>
          <w:rFonts w:asciiTheme="minorEastAsia" w:hAnsiTheme="minorEastAsia" w:hint="eastAsia"/>
          <w:sz w:val="21"/>
          <w:szCs w:val="21"/>
        </w:rPr>
        <w:t>【外周樹林（ウバメガシ林等）の管理】</w:t>
      </w:r>
    </w:p>
    <w:p w14:paraId="0FACFEAF" w14:textId="21EAE2C6"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・外周管理道路沿い</w:t>
      </w:r>
      <w:r w:rsidR="0042582D" w:rsidRPr="0042582D">
        <w:rPr>
          <w:rFonts w:asciiTheme="minorEastAsia" w:hAnsiTheme="minorEastAsia" w:hint="eastAsia"/>
          <w:sz w:val="21"/>
          <w:szCs w:val="21"/>
        </w:rPr>
        <w:t>（場周道路）</w:t>
      </w:r>
      <w:r w:rsidRPr="00281208">
        <w:rPr>
          <w:rFonts w:asciiTheme="minorEastAsia" w:hAnsiTheme="minorEastAsia" w:hint="eastAsia"/>
          <w:sz w:val="21"/>
          <w:szCs w:val="21"/>
        </w:rPr>
        <w:t>の密生林のマント機能を果たすよう造成されたウバメガシ林で、今後も内側密生林に対するマント機能、騒音等の緩衝機能を持つ樹林として位置づけて、適切に維持する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7AB33BE3" w14:textId="322080D5"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lastRenderedPageBreak/>
        <w:t>・現状の高生垣としての剪定作業を継続して密閉度を高め、景観的には、府内でも希有なウバメガシの刈込み景観を育成する。なお、刈込み以外の管理作業は基本的に行わず、病虫害等については発生時等必要に応じて臨機対応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490D7C22" w14:textId="23FB29A5"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ウバメガシの刈り込みは、冬期に１回／年の頻度で行う。刈り込み範囲は、道路側全面（高さ５ｍ以上まで）とする。また、５年に１回程度のローテーションで、大きくなった樹高の切り下げを行うこととし、天端面高さ５～６ｍ・奥行き巾は５ｍ程度に設定して上部の樹幹を除去し、適正な形状に維持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25600A2E" w14:textId="4FC80614"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・ウバメガシの植え込みに絡んでいるつる性植物も除去する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70735AC7" w14:textId="77777777" w:rsidR="00B1727F" w:rsidRPr="00281208" w:rsidRDefault="00B1727F" w:rsidP="00281208">
      <w:pPr>
        <w:spacing w:line="280" w:lineRule="exact"/>
        <w:ind w:leftChars="100" w:left="1258" w:hangingChars="504" w:hanging="1058"/>
        <w:rPr>
          <w:rFonts w:asciiTheme="minorEastAsia" w:hAnsiTheme="minorEastAsia"/>
          <w:sz w:val="21"/>
          <w:szCs w:val="21"/>
        </w:rPr>
      </w:pPr>
      <w:r w:rsidRPr="00281208">
        <w:rPr>
          <w:rFonts w:asciiTheme="minorEastAsia" w:hAnsiTheme="minorEastAsia" w:hint="eastAsia"/>
          <w:sz w:val="21"/>
          <w:szCs w:val="21"/>
        </w:rPr>
        <w:t xml:space="preserve">　　　　</w:t>
      </w:r>
    </w:p>
    <w:p w14:paraId="146E7CDB" w14:textId="77777777" w:rsidR="00B1727F" w:rsidRPr="00281208" w:rsidRDefault="00B1727F" w:rsidP="00B1727F">
      <w:pPr>
        <w:spacing w:line="280" w:lineRule="exact"/>
        <w:ind w:firstLineChars="400" w:firstLine="840"/>
        <w:rPr>
          <w:rFonts w:asciiTheme="minorEastAsia" w:hAnsiTheme="minorEastAsia"/>
          <w:sz w:val="21"/>
          <w:szCs w:val="21"/>
        </w:rPr>
      </w:pPr>
      <w:r w:rsidRPr="00281208">
        <w:rPr>
          <w:rFonts w:asciiTheme="minorEastAsia" w:hAnsiTheme="minorEastAsia" w:hint="eastAsia"/>
          <w:sz w:val="21"/>
          <w:szCs w:val="21"/>
        </w:rPr>
        <w:t>【上津道沿い等の樹冠下管理】</w:t>
      </w:r>
    </w:p>
    <w:p w14:paraId="6DB89B12" w14:textId="77F1510D" w:rsidR="00B1727F" w:rsidRPr="00281208" w:rsidRDefault="00B1727F">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上津道及び万博の森内の細園路は、樹木が密生した樹林地の中を通る散策路であり、樹林地から張り出した樹冠がかなりの頻度で園路を覆い、下枝が園路上に張り出すことから、この点を踏まえ、適切に樹冠下の下枝を管理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5E22069C" w14:textId="743895EB" w:rsidR="00B1727F" w:rsidRPr="00281208" w:rsidRDefault="00B1727F">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・来園者の安全確保及び管理車両の通行を阻害せぬよう、枯損枝や支障となる下枝等を発見次第、除去する</w:t>
      </w:r>
      <w:r w:rsidR="00887F8C">
        <w:rPr>
          <w:rFonts w:asciiTheme="minorEastAsia" w:hAnsiTheme="minorEastAsia" w:hint="eastAsia"/>
          <w:sz w:val="21"/>
          <w:szCs w:val="21"/>
        </w:rPr>
        <w:t>こと</w:t>
      </w:r>
      <w:r w:rsidRPr="00281208">
        <w:rPr>
          <w:rFonts w:asciiTheme="minorEastAsia" w:hAnsiTheme="minorEastAsia" w:hint="eastAsia"/>
          <w:sz w:val="21"/>
          <w:szCs w:val="21"/>
        </w:rPr>
        <w:t>。また、管理車両等の通行を考え、上津道については、園路面から上方2.5ｍまでの範囲に入る下枝は除去する</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5A647F4A" w14:textId="77777777" w:rsidR="00B1727F" w:rsidRPr="00281208" w:rsidRDefault="00B1727F" w:rsidP="00B1727F">
      <w:pPr>
        <w:spacing w:line="280" w:lineRule="exact"/>
        <w:ind w:leftChars="500" w:left="1000"/>
        <w:rPr>
          <w:rFonts w:asciiTheme="minorEastAsia" w:hAnsiTheme="minorEastAsia"/>
          <w:sz w:val="21"/>
          <w:szCs w:val="21"/>
        </w:rPr>
      </w:pPr>
    </w:p>
    <w:p w14:paraId="5C7413F2" w14:textId="77777777" w:rsidR="00B1727F" w:rsidRPr="00281208" w:rsidRDefault="00B1727F" w:rsidP="00B1727F">
      <w:pPr>
        <w:spacing w:line="280" w:lineRule="exact"/>
        <w:ind w:firstLineChars="400" w:firstLine="840"/>
        <w:rPr>
          <w:rFonts w:asciiTheme="minorEastAsia" w:hAnsiTheme="minorEastAsia"/>
          <w:sz w:val="21"/>
          <w:szCs w:val="21"/>
        </w:rPr>
      </w:pPr>
      <w:r w:rsidRPr="00281208">
        <w:rPr>
          <w:rFonts w:asciiTheme="minorEastAsia" w:hAnsiTheme="minorEastAsia" w:hint="eastAsia"/>
          <w:sz w:val="21"/>
          <w:szCs w:val="21"/>
        </w:rPr>
        <w:t>【マツ林】</w:t>
      </w:r>
    </w:p>
    <w:p w14:paraId="6C2E117D" w14:textId="31E84148"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現在、万博当時に植栽された松の苗木が、高さ12ｍを超える樹林地として育ち、松の池周辺や太陽の塔前広場周辺においては、生育の良い松林が広がっていることから、これらの松林保全のための適切な管理を行う</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3E61DBCD" w14:textId="479E0B27"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・自然文化園内の松林については、中央口周辺部を除いて自然樹形を保ちつつ、適正な密度管理（</w:t>
      </w:r>
      <w:r w:rsidR="002C3A73">
        <w:rPr>
          <w:rFonts w:asciiTheme="minorEastAsia" w:hAnsiTheme="minorEastAsia" w:hint="eastAsia"/>
          <w:sz w:val="21"/>
          <w:szCs w:val="21"/>
        </w:rPr>
        <w:t>※</w:t>
      </w:r>
      <w:r w:rsidRPr="00281208">
        <w:rPr>
          <w:rFonts w:asciiTheme="minorEastAsia" w:hAnsiTheme="minorEastAsia" w:hint="eastAsia"/>
          <w:sz w:val="21"/>
          <w:szCs w:val="21"/>
        </w:rPr>
        <w:t>）を行う</w:t>
      </w:r>
      <w:r w:rsidR="00887F8C">
        <w:rPr>
          <w:rFonts w:asciiTheme="minorEastAsia" w:hAnsiTheme="minorEastAsia" w:hint="eastAsia"/>
          <w:sz w:val="21"/>
          <w:szCs w:val="21"/>
        </w:rPr>
        <w:t>こと</w:t>
      </w:r>
      <w:r w:rsidRPr="00281208">
        <w:rPr>
          <w:rFonts w:asciiTheme="minorEastAsia" w:hAnsiTheme="minorEastAsia" w:hint="eastAsia"/>
          <w:sz w:val="21"/>
          <w:szCs w:val="21"/>
        </w:rPr>
        <w:t>。</w:t>
      </w:r>
    </w:p>
    <w:p w14:paraId="4B3A16D2" w14:textId="032A6215" w:rsidR="00B1727F" w:rsidRPr="00281208" w:rsidRDefault="00143E41"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B1727F" w:rsidRPr="00281208">
        <w:rPr>
          <w:rFonts w:asciiTheme="minorEastAsia" w:hAnsiTheme="minorEastAsia" w:hint="eastAsia"/>
          <w:sz w:val="21"/>
          <w:szCs w:val="21"/>
        </w:rPr>
        <w:t>マツ林は松の池付近を除いて、</w:t>
      </w:r>
      <w:r w:rsidR="002C3A73">
        <w:rPr>
          <w:rFonts w:asciiTheme="minorEastAsia" w:hAnsiTheme="minorEastAsia" w:hint="eastAsia"/>
          <w:sz w:val="21"/>
          <w:szCs w:val="21"/>
        </w:rPr>
        <w:t>ほとん</w:t>
      </w:r>
      <w:r w:rsidR="00B1727F" w:rsidRPr="00281208">
        <w:rPr>
          <w:rFonts w:asciiTheme="minorEastAsia" w:hAnsiTheme="minorEastAsia" w:hint="eastAsia"/>
          <w:sz w:val="21"/>
          <w:szCs w:val="21"/>
        </w:rPr>
        <w:t>どが</w:t>
      </w:r>
      <w:r w:rsidR="00887F8C">
        <w:rPr>
          <w:rFonts w:asciiTheme="minorEastAsia" w:hAnsiTheme="minorEastAsia" w:hint="eastAsia"/>
          <w:sz w:val="21"/>
          <w:szCs w:val="21"/>
        </w:rPr>
        <w:t>大阪</w:t>
      </w:r>
      <w:r w:rsidR="00B1727F" w:rsidRPr="00281208">
        <w:rPr>
          <w:rFonts w:asciiTheme="minorEastAsia" w:hAnsiTheme="minorEastAsia" w:hint="eastAsia"/>
          <w:sz w:val="21"/>
          <w:szCs w:val="21"/>
        </w:rPr>
        <w:t>万博当時に苗木の高密度植栽による樹林であり、必要に応じて枝打ちや間伐などを行う</w:t>
      </w:r>
      <w:r w:rsidR="00887F8C">
        <w:rPr>
          <w:rFonts w:asciiTheme="minorEastAsia" w:hAnsiTheme="minorEastAsia" w:hint="eastAsia"/>
          <w:sz w:val="21"/>
          <w:szCs w:val="21"/>
        </w:rPr>
        <w:t>こと。</w:t>
      </w:r>
    </w:p>
    <w:p w14:paraId="0E8A5DD8" w14:textId="0C0166AC"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・自然文化園内の太陽の塔周辺の松は年一回の剪定を行い、万博記念公園の玄関口としての風格を保つ。また、その他松の池を含む自然文化園内の松林は、自然樹形を保つため、粗放管理とする</w:t>
      </w:r>
      <w:r w:rsidR="00085E6A">
        <w:rPr>
          <w:rFonts w:asciiTheme="minorEastAsia" w:hAnsiTheme="minorEastAsia" w:hint="eastAsia"/>
          <w:sz w:val="21"/>
          <w:szCs w:val="21"/>
        </w:rPr>
        <w:t>こと</w:t>
      </w:r>
      <w:r w:rsidRPr="00281208">
        <w:rPr>
          <w:rFonts w:asciiTheme="minorEastAsia" w:hAnsiTheme="minorEastAsia" w:hint="eastAsia"/>
          <w:sz w:val="21"/>
          <w:szCs w:val="21"/>
        </w:rPr>
        <w:t>。</w:t>
      </w:r>
      <w:r w:rsidR="002C3A73">
        <w:rPr>
          <w:rFonts w:asciiTheme="minorEastAsia" w:hAnsiTheme="minorEastAsia" w:hint="eastAsia"/>
          <w:sz w:val="21"/>
          <w:szCs w:val="21"/>
        </w:rPr>
        <w:t>ただし、</w:t>
      </w:r>
      <w:r w:rsidRPr="00281208">
        <w:rPr>
          <w:rFonts w:asciiTheme="minorEastAsia" w:hAnsiTheme="minorEastAsia" w:hint="eastAsia"/>
          <w:sz w:val="21"/>
          <w:szCs w:val="21"/>
        </w:rPr>
        <w:t>松の池中島の松は年一回剪定を行う</w:t>
      </w:r>
      <w:r w:rsidR="00085E6A">
        <w:rPr>
          <w:rFonts w:asciiTheme="minorEastAsia" w:hAnsiTheme="minorEastAsia" w:hint="eastAsia"/>
          <w:sz w:val="21"/>
          <w:szCs w:val="21"/>
        </w:rPr>
        <w:t>こと</w:t>
      </w:r>
      <w:r w:rsidRPr="00281208">
        <w:rPr>
          <w:rFonts w:asciiTheme="minorEastAsia" w:hAnsiTheme="minorEastAsia" w:hint="eastAsia"/>
          <w:sz w:val="21"/>
          <w:szCs w:val="21"/>
        </w:rPr>
        <w:t>。</w:t>
      </w:r>
    </w:p>
    <w:p w14:paraId="6D3EDBFE" w14:textId="376C97E5"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・松の良好な生育を確保するため、地表面の落葉かき等を実施し、マツ林の環境を維持する</w:t>
      </w:r>
      <w:r w:rsidR="00085E6A">
        <w:rPr>
          <w:rFonts w:asciiTheme="minorEastAsia" w:hAnsiTheme="minorEastAsia" w:hint="eastAsia"/>
          <w:sz w:val="21"/>
          <w:szCs w:val="21"/>
        </w:rPr>
        <w:t>こと</w:t>
      </w:r>
      <w:r w:rsidRPr="00281208">
        <w:rPr>
          <w:rFonts w:asciiTheme="minorEastAsia" w:hAnsiTheme="minorEastAsia" w:hint="eastAsia"/>
          <w:sz w:val="21"/>
          <w:szCs w:val="21"/>
        </w:rPr>
        <w:t>。</w:t>
      </w:r>
    </w:p>
    <w:p w14:paraId="1F8A85C7" w14:textId="0B174D13"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・外周緑地の松林（特にＣ地区）などで、松くい虫被害により多くの松が消失し、一部ササ等により藪化するなどの被害がでていることから、被害拡大防止の為、松くい虫の防除措置を適切に実施する</w:t>
      </w:r>
      <w:r w:rsidR="00085E6A">
        <w:rPr>
          <w:rFonts w:asciiTheme="minorEastAsia" w:hAnsiTheme="minorEastAsia" w:hint="eastAsia"/>
          <w:sz w:val="21"/>
          <w:szCs w:val="21"/>
        </w:rPr>
        <w:t>こと</w:t>
      </w:r>
      <w:r w:rsidRPr="00281208">
        <w:rPr>
          <w:rFonts w:asciiTheme="minorEastAsia" w:hAnsiTheme="minorEastAsia" w:hint="eastAsia"/>
          <w:sz w:val="21"/>
          <w:szCs w:val="21"/>
        </w:rPr>
        <w:t>。</w:t>
      </w:r>
    </w:p>
    <w:p w14:paraId="0F16F52B" w14:textId="5F7022B4" w:rsidR="00B1727F" w:rsidRPr="00281208" w:rsidRDefault="00B1727F" w:rsidP="00747371">
      <w:pPr>
        <w:spacing w:line="280" w:lineRule="exact"/>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・松くい虫の防除対策としては、５年ローテーションで樹幹注入剤により防除を実施する</w:t>
      </w:r>
      <w:r w:rsidR="00085E6A">
        <w:rPr>
          <w:rFonts w:asciiTheme="minorEastAsia" w:hAnsiTheme="minorEastAsia" w:hint="eastAsia"/>
          <w:sz w:val="21"/>
          <w:szCs w:val="21"/>
        </w:rPr>
        <w:t>こと</w:t>
      </w:r>
      <w:r w:rsidRPr="00281208">
        <w:rPr>
          <w:rFonts w:asciiTheme="minorEastAsia" w:hAnsiTheme="minorEastAsia" w:hint="eastAsia"/>
          <w:sz w:val="21"/>
          <w:szCs w:val="21"/>
        </w:rPr>
        <w:t>。（詳細は</w:t>
      </w:r>
      <w:r w:rsidR="009970F7">
        <w:rPr>
          <w:rFonts w:asciiTheme="minorEastAsia" w:hAnsiTheme="minorEastAsia" w:hint="eastAsia"/>
          <w:sz w:val="21"/>
          <w:szCs w:val="21"/>
        </w:rPr>
        <w:t>「</w:t>
      </w:r>
      <w:r w:rsidR="009970F7" w:rsidRPr="009970F7">
        <w:rPr>
          <w:rFonts w:asciiTheme="minorEastAsia" w:hAnsiTheme="minorEastAsia" w:hint="eastAsia"/>
          <w:sz w:val="21"/>
          <w:szCs w:val="21"/>
        </w:rPr>
        <w:t>（５）個別管理基準</w:t>
      </w:r>
      <w:r w:rsidR="009970F7">
        <w:rPr>
          <w:rFonts w:asciiTheme="minorEastAsia" w:hAnsiTheme="minorEastAsia" w:hint="eastAsia"/>
          <w:sz w:val="21"/>
          <w:szCs w:val="21"/>
        </w:rPr>
        <w:t xml:space="preserve"> </w:t>
      </w:r>
      <w:r w:rsidRPr="00281208">
        <w:rPr>
          <w:rFonts w:asciiTheme="minorEastAsia" w:hAnsiTheme="minorEastAsia" w:hint="eastAsia"/>
          <w:sz w:val="21"/>
          <w:szCs w:val="21"/>
        </w:rPr>
        <w:t>③病害虫等防除」を参照）</w:t>
      </w:r>
    </w:p>
    <w:p w14:paraId="49425177" w14:textId="77777777" w:rsidR="004D0E24" w:rsidRPr="00FA4EF0" w:rsidRDefault="004D0E24" w:rsidP="004D0E24">
      <w:pPr>
        <w:spacing w:line="280" w:lineRule="exact"/>
        <w:ind w:leftChars="100" w:left="1208" w:hangingChars="504" w:hanging="1008"/>
        <w:rPr>
          <w:rFonts w:asciiTheme="minorEastAsia" w:hAnsiTheme="minorEastAsia"/>
        </w:rPr>
      </w:pPr>
    </w:p>
    <w:p w14:paraId="103C22E4" w14:textId="3750783B" w:rsidR="004D0E24" w:rsidRPr="005D5188" w:rsidRDefault="00A81FED" w:rsidP="00CD2CBC">
      <w:pPr>
        <w:pStyle w:val="5"/>
      </w:pPr>
      <w:bookmarkStart w:id="368" w:name="_Toc493274139"/>
      <w:r>
        <w:rPr>
          <w:rFonts w:hint="eastAsia"/>
        </w:rPr>
        <w:t>⑤</w:t>
      </w:r>
      <w:r w:rsidR="004D0E24" w:rsidRPr="005D5188">
        <w:rPr>
          <w:rFonts w:hint="eastAsia"/>
        </w:rPr>
        <w:t>竹林</w:t>
      </w:r>
      <w:r w:rsidR="00D01961">
        <w:rPr>
          <w:rFonts w:hint="eastAsia"/>
        </w:rPr>
        <w:t>・生産の森管理</w:t>
      </w:r>
      <w:bookmarkEnd w:id="368"/>
    </w:p>
    <w:p w14:paraId="6E134471" w14:textId="3B5A6FAC" w:rsidR="004D0E24" w:rsidRDefault="004D0E24" w:rsidP="00CD2CBC">
      <w:pPr>
        <w:spacing w:line="280" w:lineRule="exact"/>
        <w:ind w:leftChars="327" w:left="654" w:firstLineChars="101" w:firstLine="212"/>
        <w:rPr>
          <w:rFonts w:asciiTheme="minorEastAsia" w:hAnsiTheme="minorEastAsia"/>
          <w:bCs/>
          <w:sz w:val="21"/>
        </w:rPr>
      </w:pPr>
      <w:r w:rsidRPr="00CD2CBC">
        <w:rPr>
          <w:rFonts w:asciiTheme="minorEastAsia" w:hAnsiTheme="minorEastAsia" w:hint="eastAsia"/>
          <w:bCs/>
          <w:sz w:val="21"/>
        </w:rPr>
        <w:t>竹林がやぶ化しないように景観維持</w:t>
      </w:r>
      <w:r w:rsidR="002640E8" w:rsidRPr="00CD2CBC">
        <w:rPr>
          <w:rFonts w:asciiTheme="minorEastAsia" w:hAnsiTheme="minorEastAsia" w:hint="eastAsia"/>
          <w:bCs/>
          <w:sz w:val="21"/>
        </w:rPr>
        <w:t>の観点から、間伐やタケノコ除去等の維持管理を</w:t>
      </w:r>
      <w:r w:rsidRPr="00CD2CBC">
        <w:rPr>
          <w:rFonts w:asciiTheme="minorEastAsia" w:hAnsiTheme="minorEastAsia" w:hint="eastAsia"/>
          <w:bCs/>
          <w:sz w:val="21"/>
        </w:rPr>
        <w:t>行う</w:t>
      </w:r>
      <w:r w:rsidR="002640E8" w:rsidRPr="00CD2CBC">
        <w:rPr>
          <w:rFonts w:asciiTheme="minorEastAsia" w:hAnsiTheme="minorEastAsia" w:hint="eastAsia"/>
          <w:bCs/>
          <w:sz w:val="21"/>
        </w:rPr>
        <w:t>こと</w:t>
      </w:r>
      <w:r w:rsidRPr="00CD2CBC">
        <w:rPr>
          <w:rFonts w:asciiTheme="minorEastAsia" w:hAnsiTheme="minorEastAsia" w:hint="eastAsia"/>
          <w:bCs/>
          <w:sz w:val="21"/>
        </w:rPr>
        <w:t>。</w:t>
      </w:r>
    </w:p>
    <w:p w14:paraId="51556A36" w14:textId="2218A01F" w:rsidR="00D01961" w:rsidRDefault="00D01961" w:rsidP="00CD2CBC">
      <w:pPr>
        <w:spacing w:line="280" w:lineRule="exact"/>
        <w:ind w:leftChars="327" w:left="654" w:firstLineChars="101" w:firstLine="212"/>
        <w:rPr>
          <w:rFonts w:asciiTheme="minorEastAsia" w:hAnsiTheme="minorEastAsia"/>
          <w:bCs/>
          <w:sz w:val="21"/>
        </w:rPr>
      </w:pPr>
      <w:r>
        <w:rPr>
          <w:rFonts w:asciiTheme="minorEastAsia" w:hAnsiTheme="minorEastAsia" w:hint="eastAsia"/>
          <w:bCs/>
          <w:sz w:val="21"/>
        </w:rPr>
        <w:t>また、生産の森については、生物多様性を育む農空間として利活用できるよう、維持管理を行い、その資源を活用すること。</w:t>
      </w:r>
    </w:p>
    <w:p w14:paraId="536E6202" w14:textId="77777777" w:rsidR="00ED055B" w:rsidRPr="005D5188" w:rsidRDefault="00ED055B">
      <w:pPr>
        <w:spacing w:line="280" w:lineRule="exact"/>
        <w:ind w:leftChars="327" w:left="654" w:firstLineChars="101" w:firstLine="202"/>
        <w:rPr>
          <w:rFonts w:asciiTheme="minorEastAsia" w:hAnsiTheme="minorEastAsia"/>
          <w:bCs/>
        </w:rPr>
      </w:pPr>
    </w:p>
    <w:p w14:paraId="7435850E" w14:textId="177ADA13" w:rsidR="004D0E24" w:rsidRPr="000366A4" w:rsidRDefault="00A81FED" w:rsidP="00CD2CBC">
      <w:pPr>
        <w:pStyle w:val="6"/>
      </w:pPr>
      <w:r>
        <w:rPr>
          <w:rFonts w:hint="eastAsia"/>
        </w:rPr>
        <w:t>１）</w:t>
      </w:r>
      <w:r w:rsidR="004D0E24" w:rsidRPr="000366A4">
        <w:rPr>
          <w:rFonts w:hint="eastAsia"/>
        </w:rPr>
        <w:t>対象箇所</w:t>
      </w:r>
    </w:p>
    <w:p w14:paraId="271F060C" w14:textId="7326BF99" w:rsidR="004D0E24" w:rsidRDefault="004D0E24" w:rsidP="0076501E">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A3432D" w:rsidRPr="00CD2CBC">
        <w:rPr>
          <w:rFonts w:hint="eastAsia"/>
          <w:kern w:val="0"/>
          <w:sz w:val="21"/>
        </w:rPr>
        <w:t>府立</w:t>
      </w:r>
      <w:r w:rsidRPr="00CD2CBC">
        <w:rPr>
          <w:rFonts w:asciiTheme="minorEastAsia" w:hAnsiTheme="minorEastAsia" w:hint="eastAsia"/>
          <w:sz w:val="21"/>
          <w:szCs w:val="21"/>
        </w:rPr>
        <w:t>万博公園内（日本庭園及び万博の森の</w:t>
      </w:r>
      <w:r w:rsidR="002C3A73">
        <w:rPr>
          <w:rFonts w:asciiTheme="minorEastAsia" w:hAnsiTheme="minorEastAsia" w:hint="eastAsia"/>
          <w:sz w:val="21"/>
          <w:szCs w:val="21"/>
        </w:rPr>
        <w:t>大阪</w:t>
      </w:r>
      <w:r w:rsidRPr="00CD2CBC">
        <w:rPr>
          <w:rFonts w:asciiTheme="minorEastAsia" w:hAnsiTheme="minorEastAsia" w:hint="eastAsia"/>
          <w:sz w:val="21"/>
          <w:szCs w:val="21"/>
        </w:rPr>
        <w:t>府が管理する区域を除く）の竹林</w:t>
      </w:r>
      <w:r w:rsidR="00D01961">
        <w:rPr>
          <w:rFonts w:asciiTheme="minorEastAsia" w:hAnsiTheme="minorEastAsia" w:hint="eastAsia"/>
          <w:sz w:val="21"/>
          <w:szCs w:val="21"/>
        </w:rPr>
        <w:t>及び生産の森。</w:t>
      </w:r>
    </w:p>
    <w:p w14:paraId="2CC0E2EB" w14:textId="77777777" w:rsidR="00D722BA" w:rsidRPr="00CD2CBC" w:rsidRDefault="00D722BA" w:rsidP="00CD2CBC">
      <w:pPr>
        <w:spacing w:line="280" w:lineRule="exact"/>
        <w:ind w:firstLineChars="500" w:firstLine="1050"/>
        <w:rPr>
          <w:rFonts w:asciiTheme="minorEastAsia" w:hAnsiTheme="minorEastAsia"/>
          <w:sz w:val="21"/>
          <w:szCs w:val="21"/>
        </w:rPr>
      </w:pPr>
    </w:p>
    <w:p w14:paraId="6C37D206" w14:textId="34A6F1DC" w:rsidR="004D0E24" w:rsidRPr="000366A4" w:rsidRDefault="00A81FED" w:rsidP="00CD2CBC">
      <w:pPr>
        <w:pStyle w:val="6"/>
      </w:pPr>
      <w:r w:rsidRPr="00CD2CBC">
        <w:rPr>
          <w:rStyle w:val="60"/>
          <w:rFonts w:hint="eastAsia"/>
          <w:bCs/>
        </w:rPr>
        <w:t>２）</w:t>
      </w:r>
      <w:r w:rsidR="004D0E24" w:rsidRPr="00CD2CBC">
        <w:rPr>
          <w:rStyle w:val="60"/>
          <w:rFonts w:hint="eastAsia"/>
          <w:bCs/>
        </w:rPr>
        <w:t>竹林管理</w:t>
      </w:r>
    </w:p>
    <w:p w14:paraId="34811DF3" w14:textId="65BFD71B" w:rsidR="004D0E24" w:rsidRPr="00CD2CBC" w:rsidRDefault="00D722BA" w:rsidP="00747371">
      <w:pPr>
        <w:spacing w:line="280" w:lineRule="exact"/>
        <w:ind w:leftChars="400" w:left="800"/>
        <w:rPr>
          <w:sz w:val="21"/>
        </w:rPr>
      </w:pPr>
      <w:r w:rsidRPr="00CD2CBC">
        <w:rPr>
          <w:rFonts w:hint="eastAsia"/>
          <w:sz w:val="21"/>
        </w:rPr>
        <w:t xml:space="preserve">ア　</w:t>
      </w:r>
      <w:r w:rsidR="004D0E24" w:rsidRPr="00CD2CBC">
        <w:rPr>
          <w:rFonts w:hint="eastAsia"/>
          <w:sz w:val="21"/>
        </w:rPr>
        <w:t>竹の間伐管理</w:t>
      </w:r>
    </w:p>
    <w:p w14:paraId="5866D129" w14:textId="0015C6D1" w:rsidR="004D0E24" w:rsidRPr="00CD2CBC" w:rsidRDefault="00D722BA" w:rsidP="00747371">
      <w:pPr>
        <w:spacing w:line="280" w:lineRule="exact"/>
        <w:ind w:leftChars="500" w:left="1210" w:hangingChars="100" w:hanging="210"/>
        <w:rPr>
          <w:rFonts w:ascii="ＭＳ 明朝" w:hAnsi="ＭＳ 明朝"/>
          <w:sz w:val="21"/>
          <w:szCs w:val="21"/>
        </w:rPr>
      </w:pPr>
      <w:r w:rsidRPr="00CD2CBC">
        <w:rPr>
          <w:rFonts w:ascii="ＭＳ 明朝" w:hAnsi="ＭＳ 明朝" w:hint="eastAsia"/>
          <w:sz w:val="21"/>
          <w:szCs w:val="21"/>
        </w:rPr>
        <w:t>・</w:t>
      </w:r>
      <w:r w:rsidR="004D0E24" w:rsidRPr="00CD2CBC">
        <w:rPr>
          <w:rFonts w:ascii="ＭＳ 明朝" w:hAnsi="ＭＳ 明朝" w:hint="eastAsia"/>
          <w:sz w:val="21"/>
          <w:szCs w:val="21"/>
        </w:rPr>
        <w:t>竹の間伐では、枯竹など不要なものを伐採した後、</w:t>
      </w:r>
      <w:r w:rsidR="00B1727F" w:rsidRPr="00B1727F">
        <w:rPr>
          <w:rFonts w:ascii="ＭＳ 明朝" w:hAnsi="ＭＳ 明朝" w:hint="eastAsia"/>
          <w:sz w:val="21"/>
          <w:szCs w:val="21"/>
        </w:rPr>
        <w:t>育成を図る親竹を決めて、</w:t>
      </w:r>
      <w:r w:rsidR="004D0E24" w:rsidRPr="00CD2CBC">
        <w:rPr>
          <w:rFonts w:asciiTheme="minorEastAsia" w:hAnsiTheme="minorEastAsia" w:hint="eastAsia"/>
          <w:sz w:val="21"/>
        </w:rPr>
        <w:t>２㎡に</w:t>
      </w:r>
      <w:r w:rsidR="004D0E24" w:rsidRPr="00CD2CBC">
        <w:rPr>
          <w:rFonts w:asciiTheme="minorEastAsia" w:hAnsiTheme="minorEastAsia"/>
          <w:sz w:val="21"/>
        </w:rPr>
        <w:t>1本程度の</w:t>
      </w:r>
      <w:r w:rsidR="004D0E24" w:rsidRPr="00CD2CBC">
        <w:rPr>
          <w:rFonts w:ascii="ＭＳ 明朝" w:hAnsi="ＭＳ 明朝" w:hint="eastAsia"/>
          <w:sz w:val="21"/>
          <w:szCs w:val="21"/>
        </w:rPr>
        <w:t>間隔を目標として間伐する</w:t>
      </w:r>
      <w:r w:rsidR="00085E6A">
        <w:rPr>
          <w:rFonts w:ascii="ＭＳ 明朝" w:hAnsi="ＭＳ 明朝" w:hint="eastAsia"/>
          <w:sz w:val="21"/>
          <w:szCs w:val="21"/>
        </w:rPr>
        <w:t>こと</w:t>
      </w:r>
      <w:r w:rsidR="004D0E24" w:rsidRPr="00CD2CBC">
        <w:rPr>
          <w:rFonts w:ascii="ＭＳ 明朝" w:hAnsi="ＭＳ 明朝" w:hint="eastAsia"/>
          <w:sz w:val="21"/>
          <w:szCs w:val="21"/>
        </w:rPr>
        <w:t>。ただし、テニスコート東側の竹林については周辺部の支障となる竹、倒竹等の除伐程度とする</w:t>
      </w:r>
      <w:r w:rsidR="00085E6A">
        <w:rPr>
          <w:rFonts w:ascii="ＭＳ 明朝" w:hAnsi="ＭＳ 明朝" w:hint="eastAsia"/>
          <w:sz w:val="21"/>
          <w:szCs w:val="21"/>
        </w:rPr>
        <w:t>こと</w:t>
      </w:r>
      <w:r w:rsidR="004D0E24" w:rsidRPr="00CD2CBC">
        <w:rPr>
          <w:rFonts w:ascii="ＭＳ 明朝" w:hAnsi="ＭＳ 明朝" w:hint="eastAsia"/>
          <w:sz w:val="21"/>
          <w:szCs w:val="21"/>
        </w:rPr>
        <w:t>。</w:t>
      </w:r>
    </w:p>
    <w:p w14:paraId="7B730295" w14:textId="622AD7ED" w:rsidR="004D0E24" w:rsidRDefault="00D722BA" w:rsidP="00747371">
      <w:pPr>
        <w:spacing w:line="280" w:lineRule="exact"/>
        <w:ind w:leftChars="500" w:left="12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竹林伐採については、管理範囲の竹林地において道路、歩道及び民有地に面した部分で、</w:t>
      </w:r>
      <w:r w:rsidR="004D0E24" w:rsidRPr="00CD2CBC">
        <w:rPr>
          <w:rFonts w:asciiTheme="minorEastAsia" w:hAnsiTheme="minorEastAsia" w:hint="eastAsia"/>
          <w:sz w:val="21"/>
          <w:szCs w:val="21"/>
        </w:rPr>
        <w:lastRenderedPageBreak/>
        <w:t>倒竹したもの又はその可能性が高い竹を主に伐採すること。特に、モノレール、公園施設、電線、民有地への障害が発生する可能性の高いものは、速やかに関係機関に報告し、適宜対応すること。</w:t>
      </w:r>
    </w:p>
    <w:p w14:paraId="3B014FEB" w14:textId="77777777" w:rsidR="00ED055B" w:rsidRPr="00CD2CBC" w:rsidRDefault="00ED055B" w:rsidP="00CD2CBC">
      <w:pPr>
        <w:spacing w:line="280" w:lineRule="exact"/>
        <w:ind w:leftChars="588" w:left="1386" w:hangingChars="100" w:hanging="210"/>
        <w:rPr>
          <w:rFonts w:asciiTheme="minorEastAsia" w:hAnsiTheme="minorEastAsia"/>
          <w:sz w:val="21"/>
          <w:szCs w:val="21"/>
        </w:rPr>
      </w:pPr>
    </w:p>
    <w:p w14:paraId="06371587" w14:textId="66B8B5CF" w:rsidR="004D0E24" w:rsidRPr="00CD2CBC" w:rsidRDefault="00D722BA" w:rsidP="00747371">
      <w:pPr>
        <w:spacing w:line="280" w:lineRule="exact"/>
        <w:ind w:leftChars="400" w:left="800"/>
        <w:rPr>
          <w:rFonts w:ascii="ＭＳ 明朝" w:hAnsi="ＭＳ 明朝"/>
          <w:sz w:val="21"/>
          <w:szCs w:val="21"/>
        </w:rPr>
      </w:pPr>
      <w:r w:rsidRPr="00CD2CBC">
        <w:rPr>
          <w:rFonts w:ascii="ＭＳ 明朝" w:hAnsi="ＭＳ 明朝" w:hint="eastAsia"/>
          <w:sz w:val="21"/>
          <w:szCs w:val="21"/>
        </w:rPr>
        <w:t xml:space="preserve">イ　</w:t>
      </w:r>
      <w:r w:rsidR="004D0E24" w:rsidRPr="00CD2CBC">
        <w:rPr>
          <w:rFonts w:ascii="ＭＳ 明朝" w:hAnsi="ＭＳ 明朝" w:hint="eastAsia"/>
          <w:sz w:val="21"/>
          <w:szCs w:val="21"/>
        </w:rPr>
        <w:t>竹の枝葉処理と資源活用</w:t>
      </w:r>
    </w:p>
    <w:p w14:paraId="0A419837" w14:textId="20AA8693" w:rsidR="004D0E24" w:rsidRDefault="004D0E24" w:rsidP="00747371">
      <w:pPr>
        <w:spacing w:line="280" w:lineRule="exact"/>
        <w:ind w:leftChars="600" w:left="1200" w:firstLineChars="100" w:firstLine="210"/>
        <w:rPr>
          <w:rFonts w:ascii="ＭＳ 明朝" w:hAnsi="ＭＳ 明朝"/>
          <w:sz w:val="21"/>
          <w:szCs w:val="21"/>
        </w:rPr>
      </w:pPr>
      <w:r w:rsidRPr="00CD2CBC">
        <w:rPr>
          <w:rFonts w:ascii="ＭＳ 明朝" w:hAnsi="ＭＳ 明朝" w:hint="eastAsia"/>
          <w:sz w:val="21"/>
          <w:szCs w:val="21"/>
        </w:rPr>
        <w:t>間伐の際、竹の枝葉については</w:t>
      </w:r>
      <w:r w:rsidR="00971520" w:rsidRPr="00CD2CBC">
        <w:rPr>
          <w:rFonts w:ascii="ＭＳ 明朝" w:hAnsi="ＭＳ 明朝" w:hint="eastAsia"/>
          <w:sz w:val="21"/>
          <w:szCs w:val="21"/>
        </w:rPr>
        <w:t>、</w:t>
      </w:r>
      <w:r w:rsidRPr="00CD2CBC">
        <w:rPr>
          <w:rFonts w:ascii="ＭＳ 明朝" w:hAnsi="ＭＳ 明朝" w:hint="eastAsia"/>
          <w:sz w:val="21"/>
          <w:szCs w:val="21"/>
        </w:rPr>
        <w:t>小型</w:t>
      </w:r>
      <w:r w:rsidR="002C3A73">
        <w:rPr>
          <w:rFonts w:ascii="ＭＳ 明朝" w:hAnsi="ＭＳ 明朝" w:hint="eastAsia"/>
          <w:sz w:val="21"/>
          <w:szCs w:val="21"/>
        </w:rPr>
        <w:t>チッパー</w:t>
      </w:r>
      <w:r w:rsidRPr="00CD2CBC">
        <w:rPr>
          <w:rFonts w:ascii="ＭＳ 明朝" w:hAnsi="ＭＳ 明朝" w:hint="eastAsia"/>
          <w:sz w:val="21"/>
          <w:szCs w:val="21"/>
        </w:rPr>
        <w:t>によりチップ化</w:t>
      </w:r>
      <w:r w:rsidR="00971520" w:rsidRPr="00CD2CBC">
        <w:rPr>
          <w:rFonts w:ascii="ＭＳ 明朝" w:hAnsi="ＭＳ 明朝" w:hint="eastAsia"/>
          <w:sz w:val="21"/>
          <w:szCs w:val="21"/>
        </w:rPr>
        <w:t>して</w:t>
      </w:r>
      <w:r w:rsidRPr="00CD2CBC">
        <w:rPr>
          <w:rFonts w:ascii="ＭＳ 明朝" w:hAnsi="ＭＳ 明朝" w:hint="eastAsia"/>
          <w:sz w:val="21"/>
          <w:szCs w:val="21"/>
        </w:rPr>
        <w:t>竹林内に散布する等の有効活用を行うこと。</w:t>
      </w:r>
    </w:p>
    <w:p w14:paraId="3C63BB98" w14:textId="77777777" w:rsidR="00ED055B" w:rsidRPr="00CD2CBC" w:rsidRDefault="00ED055B" w:rsidP="004D0E24">
      <w:pPr>
        <w:spacing w:line="280" w:lineRule="exact"/>
        <w:ind w:leftChars="600" w:left="1200"/>
        <w:rPr>
          <w:rFonts w:ascii="ＭＳ 明朝" w:hAnsi="ＭＳ 明朝"/>
          <w:sz w:val="21"/>
          <w:szCs w:val="21"/>
        </w:rPr>
      </w:pPr>
    </w:p>
    <w:p w14:paraId="117923FD" w14:textId="48F98952" w:rsidR="004D0E24" w:rsidRPr="00CD2CBC" w:rsidRDefault="00D722BA" w:rsidP="00747371">
      <w:pPr>
        <w:spacing w:line="280" w:lineRule="exact"/>
        <w:ind w:leftChars="400" w:left="800"/>
        <w:rPr>
          <w:rFonts w:ascii="ＭＳ 明朝" w:hAnsi="ＭＳ 明朝"/>
          <w:sz w:val="21"/>
          <w:szCs w:val="21"/>
        </w:rPr>
      </w:pPr>
      <w:r w:rsidRPr="00CD2CBC">
        <w:rPr>
          <w:rFonts w:ascii="ＭＳ 明朝" w:hAnsi="ＭＳ 明朝" w:hint="eastAsia"/>
          <w:sz w:val="21"/>
          <w:szCs w:val="21"/>
        </w:rPr>
        <w:t xml:space="preserve">ウ　</w:t>
      </w:r>
      <w:r w:rsidR="004D0E24" w:rsidRPr="00CD2CBC">
        <w:rPr>
          <w:rFonts w:ascii="ＭＳ 明朝" w:hAnsi="ＭＳ 明朝" w:hint="eastAsia"/>
          <w:sz w:val="21"/>
          <w:szCs w:val="21"/>
        </w:rPr>
        <w:t>中型</w:t>
      </w:r>
      <w:r w:rsidR="002031F7">
        <w:rPr>
          <w:rFonts w:ascii="ＭＳ 明朝" w:hAnsi="ＭＳ 明朝" w:hint="eastAsia"/>
          <w:sz w:val="21"/>
          <w:szCs w:val="21"/>
        </w:rPr>
        <w:t>チッパー</w:t>
      </w:r>
      <w:r w:rsidR="004D0E24" w:rsidRPr="00CD2CBC">
        <w:rPr>
          <w:rFonts w:ascii="ＭＳ 明朝" w:hAnsi="ＭＳ 明朝" w:hint="eastAsia"/>
          <w:sz w:val="21"/>
          <w:szCs w:val="21"/>
        </w:rPr>
        <w:t>利用による資源活用</w:t>
      </w:r>
    </w:p>
    <w:p w14:paraId="6F66689D" w14:textId="2E82B7CB" w:rsidR="004D0E24" w:rsidRPr="00CD2CBC" w:rsidRDefault="00D722BA" w:rsidP="00747371">
      <w:pPr>
        <w:spacing w:line="280" w:lineRule="exact"/>
        <w:ind w:leftChars="500" w:left="1210" w:hangingChars="100" w:hanging="210"/>
        <w:rPr>
          <w:rFonts w:ascii="ＭＳ 明朝" w:hAnsi="ＭＳ 明朝"/>
          <w:sz w:val="21"/>
          <w:szCs w:val="21"/>
        </w:rPr>
      </w:pPr>
      <w:r w:rsidRPr="00CD2CBC">
        <w:rPr>
          <w:rFonts w:ascii="ＭＳ 明朝" w:hAnsi="ＭＳ 明朝" w:hint="eastAsia"/>
          <w:sz w:val="21"/>
          <w:szCs w:val="21"/>
        </w:rPr>
        <w:t>・</w:t>
      </w:r>
      <w:r w:rsidR="004D0E24" w:rsidRPr="00CD2CBC">
        <w:rPr>
          <w:rFonts w:ascii="ＭＳ 明朝" w:hAnsi="ＭＳ 明朝" w:hint="eastAsia"/>
          <w:sz w:val="21"/>
          <w:szCs w:val="21"/>
        </w:rPr>
        <w:t>小型</w:t>
      </w:r>
      <w:r w:rsidR="002031F7">
        <w:rPr>
          <w:rFonts w:ascii="ＭＳ 明朝" w:hAnsi="ＭＳ 明朝" w:hint="eastAsia"/>
          <w:sz w:val="21"/>
          <w:szCs w:val="21"/>
        </w:rPr>
        <w:t>チッパー</w:t>
      </w:r>
      <w:r w:rsidR="004D0E24" w:rsidRPr="00CD2CBC">
        <w:rPr>
          <w:rFonts w:ascii="ＭＳ 明朝" w:hAnsi="ＭＳ 明朝" w:hint="eastAsia"/>
          <w:sz w:val="21"/>
          <w:szCs w:val="21"/>
        </w:rPr>
        <w:t>の裁断口径</w:t>
      </w:r>
      <w:r w:rsidR="004D0E24" w:rsidRPr="00CD2CBC">
        <w:rPr>
          <w:rFonts w:ascii="ＭＳ 明朝" w:hAnsi="ＭＳ 明朝"/>
          <w:sz w:val="21"/>
          <w:szCs w:val="21"/>
        </w:rPr>
        <w:t>(</w:t>
      </w:r>
      <w:r w:rsidR="00907F24">
        <w:rPr>
          <w:rFonts w:ascii="ＭＳ 明朝" w:hAnsi="ＭＳ 明朝" w:hint="eastAsia"/>
          <w:sz w:val="21"/>
          <w:szCs w:val="21"/>
        </w:rPr>
        <w:t>３</w:t>
      </w:r>
      <w:r w:rsidR="004D0E24" w:rsidRPr="00CD2CBC">
        <w:rPr>
          <w:rFonts w:ascii="ＭＳ 明朝" w:hAnsi="ＭＳ 明朝"/>
          <w:sz w:val="21"/>
          <w:szCs w:val="21"/>
        </w:rPr>
        <w:t>cm未満)に適さない竹や小径の雑木は、大阪府が貸与する中型</w:t>
      </w:r>
      <w:r w:rsidR="002031F7">
        <w:rPr>
          <w:rFonts w:ascii="ＭＳ 明朝" w:hAnsi="ＭＳ 明朝" w:hint="eastAsia"/>
          <w:sz w:val="21"/>
          <w:szCs w:val="21"/>
        </w:rPr>
        <w:t>チッパー</w:t>
      </w:r>
      <w:r w:rsidR="004D0E24" w:rsidRPr="00CD2CBC">
        <w:rPr>
          <w:rFonts w:ascii="ＭＳ 明朝" w:hAnsi="ＭＳ 明朝"/>
          <w:sz w:val="21"/>
          <w:szCs w:val="21"/>
        </w:rPr>
        <w:t>においてチップ化すること。また、そのチップは竹林内への散布等により有効活用すること。</w:t>
      </w:r>
    </w:p>
    <w:p w14:paraId="46C848B8" w14:textId="67D1BC3D" w:rsidR="004D0E24" w:rsidRDefault="00D722BA" w:rsidP="00747371">
      <w:pPr>
        <w:spacing w:line="280" w:lineRule="exact"/>
        <w:ind w:leftChars="500" w:left="1210" w:hangingChars="100" w:hanging="210"/>
        <w:rPr>
          <w:rFonts w:ascii="ＭＳ 明朝" w:hAnsi="ＭＳ 明朝"/>
          <w:sz w:val="21"/>
          <w:szCs w:val="21"/>
        </w:rPr>
      </w:pPr>
      <w:r w:rsidRPr="00CD2CBC">
        <w:rPr>
          <w:rFonts w:ascii="ＭＳ 明朝" w:hAnsi="ＭＳ 明朝" w:hint="eastAsia"/>
          <w:sz w:val="21"/>
          <w:szCs w:val="21"/>
        </w:rPr>
        <w:t>・</w:t>
      </w:r>
      <w:r w:rsidR="004D0E24" w:rsidRPr="00CD2CBC">
        <w:rPr>
          <w:rFonts w:ascii="ＭＳ 明朝" w:hAnsi="ＭＳ 明朝" w:hint="eastAsia"/>
          <w:sz w:val="21"/>
          <w:szCs w:val="21"/>
        </w:rPr>
        <w:t>中型</w:t>
      </w:r>
      <w:r w:rsidR="00907F24">
        <w:rPr>
          <w:rFonts w:ascii="ＭＳ 明朝" w:hAnsi="ＭＳ 明朝" w:hint="eastAsia"/>
          <w:sz w:val="21"/>
          <w:szCs w:val="21"/>
        </w:rPr>
        <w:t>チッパー</w:t>
      </w:r>
      <w:r w:rsidR="004D0E24" w:rsidRPr="00CD2CBC">
        <w:rPr>
          <w:rFonts w:ascii="ＭＳ 明朝" w:hAnsi="ＭＳ 明朝" w:hint="eastAsia"/>
          <w:sz w:val="21"/>
          <w:szCs w:val="21"/>
        </w:rPr>
        <w:t>による処理が不可能及び処理に適さない竹は植物残材置き場に運搬し、タブグラインダーによる処理の上、</w:t>
      </w:r>
      <w:r w:rsidR="00A3432D" w:rsidRPr="00CD2CBC">
        <w:rPr>
          <w:rFonts w:hint="eastAsia"/>
          <w:kern w:val="0"/>
          <w:sz w:val="21"/>
        </w:rPr>
        <w:t>府立</w:t>
      </w:r>
      <w:r w:rsidR="004D0E24" w:rsidRPr="00CD2CBC">
        <w:rPr>
          <w:rFonts w:ascii="ＭＳ 明朝" w:hAnsi="ＭＳ 明朝" w:hint="eastAsia"/>
          <w:sz w:val="21"/>
          <w:szCs w:val="21"/>
        </w:rPr>
        <w:t>万博公園内に散布するなど有効活用すること。</w:t>
      </w:r>
    </w:p>
    <w:p w14:paraId="12D8E6AA" w14:textId="77777777" w:rsidR="00A05D57" w:rsidRPr="00CD2CBC" w:rsidRDefault="00A05D57" w:rsidP="00CD2CBC">
      <w:pPr>
        <w:spacing w:line="280" w:lineRule="exact"/>
        <w:ind w:leftChars="600" w:left="1410" w:hangingChars="100" w:hanging="210"/>
        <w:rPr>
          <w:rFonts w:ascii="ＭＳ 明朝" w:hAnsi="ＭＳ 明朝"/>
          <w:sz w:val="21"/>
          <w:szCs w:val="21"/>
        </w:rPr>
      </w:pPr>
    </w:p>
    <w:p w14:paraId="0C9A9416" w14:textId="03996762" w:rsidR="004D0E24" w:rsidRPr="005D5188" w:rsidRDefault="00A81FED">
      <w:pPr>
        <w:pStyle w:val="6"/>
      </w:pPr>
      <w:r>
        <w:rPr>
          <w:rFonts w:hint="eastAsia"/>
        </w:rPr>
        <w:t>３）</w:t>
      </w:r>
      <w:r w:rsidR="004D0E24" w:rsidRPr="005D5188">
        <w:rPr>
          <w:rFonts w:hint="eastAsia"/>
        </w:rPr>
        <w:t>その他の竹林保全</w:t>
      </w:r>
      <w:r w:rsidR="00D01961">
        <w:rPr>
          <w:rFonts w:hint="eastAsia"/>
        </w:rPr>
        <w:t>及び利活用</w:t>
      </w:r>
    </w:p>
    <w:p w14:paraId="4E5A3C10" w14:textId="006FAA6D" w:rsidR="009223D2" w:rsidRPr="009223D2" w:rsidRDefault="009223D2">
      <w:pPr>
        <w:spacing w:line="280" w:lineRule="exact"/>
        <w:ind w:firstLineChars="450" w:firstLine="945"/>
        <w:rPr>
          <w:rFonts w:ascii="ＭＳ 明朝" w:hAnsi="ＭＳ 明朝"/>
          <w:sz w:val="21"/>
          <w:szCs w:val="21"/>
        </w:rPr>
      </w:pPr>
      <w:r w:rsidRPr="009223D2">
        <w:rPr>
          <w:rFonts w:ascii="ＭＳ 明朝" w:hAnsi="ＭＳ 明朝" w:hint="eastAsia"/>
          <w:sz w:val="21"/>
          <w:szCs w:val="21"/>
        </w:rPr>
        <w:t>これまでの取組実績なども踏まえながら、竹の利活用について提案・実施すること。</w:t>
      </w:r>
    </w:p>
    <w:p w14:paraId="212FD048" w14:textId="4B5C5FCC" w:rsidR="004D0E24" w:rsidRPr="00CD2CBC" w:rsidRDefault="009223D2" w:rsidP="00CD2CBC">
      <w:pPr>
        <w:spacing w:line="280" w:lineRule="exact"/>
        <w:ind w:firstLineChars="450" w:firstLine="945"/>
        <w:rPr>
          <w:rFonts w:ascii="ＭＳ 明朝" w:hAnsi="ＭＳ 明朝"/>
          <w:sz w:val="21"/>
          <w:szCs w:val="21"/>
        </w:rPr>
      </w:pPr>
      <w:r>
        <w:rPr>
          <w:rFonts w:ascii="ＭＳ 明朝" w:hAnsi="ＭＳ 明朝" w:hint="eastAsia"/>
          <w:sz w:val="21"/>
          <w:szCs w:val="21"/>
        </w:rPr>
        <w:t>また、</w:t>
      </w:r>
      <w:r w:rsidR="004D0E24" w:rsidRPr="00CD2CBC">
        <w:rPr>
          <w:rFonts w:ascii="ＭＳ 明朝" w:hAnsi="ＭＳ 明朝" w:hint="eastAsia"/>
          <w:sz w:val="21"/>
          <w:szCs w:val="21"/>
        </w:rPr>
        <w:t>上記以外に下記の活動を行うこと。</w:t>
      </w:r>
    </w:p>
    <w:p w14:paraId="5355EFF3" w14:textId="41CBE068" w:rsidR="00A05D57" w:rsidRPr="00A05D57" w:rsidRDefault="00A05D57" w:rsidP="00281208">
      <w:pPr>
        <w:spacing w:line="280" w:lineRule="exact"/>
        <w:ind w:leftChars="600" w:left="1200"/>
        <w:rPr>
          <w:rFonts w:ascii="ＭＳ 明朝" w:hAnsi="ＭＳ 明朝"/>
          <w:sz w:val="21"/>
          <w:szCs w:val="21"/>
        </w:rPr>
      </w:pPr>
      <w:r w:rsidRPr="00281208">
        <w:rPr>
          <w:rFonts w:ascii="ＭＳ 明朝" w:hAnsi="ＭＳ 明朝" w:hint="eastAsia"/>
          <w:sz w:val="21"/>
          <w:szCs w:val="21"/>
        </w:rPr>
        <w:t>・竹林内の除草、小径の雑木除伐</w:t>
      </w:r>
    </w:p>
    <w:p w14:paraId="42562E27" w14:textId="22E31326" w:rsidR="004D0E24" w:rsidRPr="00CD2CBC" w:rsidRDefault="00490924" w:rsidP="00281208">
      <w:pPr>
        <w:spacing w:line="280" w:lineRule="exact"/>
        <w:ind w:leftChars="600" w:left="1200"/>
        <w:rPr>
          <w:rFonts w:ascii="ＭＳ 明朝" w:hAnsi="ＭＳ 明朝"/>
          <w:sz w:val="21"/>
          <w:szCs w:val="21"/>
        </w:rPr>
      </w:pPr>
      <w:r w:rsidRPr="00CD2CBC">
        <w:rPr>
          <w:rFonts w:ascii="ＭＳ 明朝" w:hAnsi="ＭＳ 明朝" w:hint="eastAsia"/>
          <w:sz w:val="21"/>
          <w:szCs w:val="21"/>
        </w:rPr>
        <w:t>・</w:t>
      </w:r>
      <w:r w:rsidR="004D0E24" w:rsidRPr="00CD2CBC">
        <w:rPr>
          <w:rFonts w:ascii="ＭＳ 明朝" w:hAnsi="ＭＳ 明朝" w:hint="eastAsia"/>
          <w:sz w:val="21"/>
          <w:szCs w:val="21"/>
        </w:rPr>
        <w:t>竹林内の清掃活動</w:t>
      </w:r>
    </w:p>
    <w:p w14:paraId="7F355964" w14:textId="436AD653" w:rsidR="004D0E24" w:rsidRDefault="00490924" w:rsidP="00281208">
      <w:pPr>
        <w:spacing w:line="280" w:lineRule="exact"/>
        <w:ind w:leftChars="600" w:left="1200"/>
        <w:rPr>
          <w:rFonts w:ascii="ＭＳ 明朝" w:hAnsi="ＭＳ 明朝"/>
          <w:sz w:val="21"/>
          <w:szCs w:val="21"/>
        </w:rPr>
      </w:pPr>
      <w:r w:rsidRPr="00CD2CBC">
        <w:rPr>
          <w:rFonts w:ascii="ＭＳ 明朝" w:hAnsi="ＭＳ 明朝" w:hint="eastAsia"/>
          <w:sz w:val="21"/>
          <w:szCs w:val="21"/>
        </w:rPr>
        <w:t>・</w:t>
      </w:r>
      <w:r w:rsidR="004D0E24" w:rsidRPr="00CD2CBC">
        <w:rPr>
          <w:rFonts w:ascii="ＭＳ 明朝" w:hAnsi="ＭＳ 明朝" w:hint="eastAsia"/>
          <w:sz w:val="21"/>
          <w:szCs w:val="21"/>
        </w:rPr>
        <w:t>暴風に伴う倒竹の除伐　など</w:t>
      </w:r>
    </w:p>
    <w:p w14:paraId="5B58CEF4" w14:textId="77777777" w:rsidR="00D01961" w:rsidRDefault="00D01961" w:rsidP="00281208">
      <w:pPr>
        <w:spacing w:line="280" w:lineRule="exact"/>
        <w:rPr>
          <w:rFonts w:ascii="ＭＳ 明朝" w:hAnsi="ＭＳ 明朝"/>
          <w:sz w:val="21"/>
          <w:szCs w:val="21"/>
        </w:rPr>
      </w:pPr>
    </w:p>
    <w:p w14:paraId="79084ABE" w14:textId="1D240574" w:rsidR="00D01961" w:rsidRPr="00281208" w:rsidRDefault="00D01961" w:rsidP="00281208">
      <w:pPr>
        <w:spacing w:line="280" w:lineRule="exact"/>
        <w:ind w:firstLineChars="400" w:firstLine="840"/>
        <w:rPr>
          <w:rFonts w:ascii="ＭＳ 明朝" w:hAnsi="ＭＳ 明朝"/>
          <w:i/>
          <w:sz w:val="21"/>
          <w:szCs w:val="21"/>
        </w:rPr>
      </w:pPr>
      <w:r w:rsidRPr="00281208">
        <w:rPr>
          <w:rFonts w:ascii="ＭＳ 明朝" w:hAnsi="ＭＳ 明朝" w:hint="eastAsia"/>
          <w:i/>
          <w:sz w:val="21"/>
          <w:szCs w:val="21"/>
        </w:rPr>
        <w:t>（活用事例：タケノコの販売について）</w:t>
      </w:r>
    </w:p>
    <w:p w14:paraId="038B969D" w14:textId="77777777" w:rsidR="00D01961" w:rsidRPr="00281208" w:rsidRDefault="00D01961" w:rsidP="00281208">
      <w:pPr>
        <w:spacing w:line="280" w:lineRule="exact"/>
        <w:ind w:leftChars="600" w:left="1410" w:hangingChars="100" w:hanging="210"/>
        <w:rPr>
          <w:rFonts w:ascii="ＭＳ 明朝" w:hAnsi="ＭＳ 明朝"/>
          <w:i/>
          <w:sz w:val="21"/>
          <w:szCs w:val="21"/>
        </w:rPr>
      </w:pPr>
      <w:r w:rsidRPr="00281208">
        <w:rPr>
          <w:rFonts w:ascii="ＭＳ 明朝" w:hAnsi="ＭＳ 明朝" w:hint="eastAsia"/>
          <w:i/>
          <w:sz w:val="21"/>
          <w:szCs w:val="21"/>
        </w:rPr>
        <w:t>・管理上採取されたタケノコのうち、商品価値のあるものについては、自主事業として、園内において、市価を上回らない価格で販売することができる。</w:t>
      </w:r>
    </w:p>
    <w:p w14:paraId="1FA5E82B" w14:textId="73D73380" w:rsidR="00D01961" w:rsidRPr="00281208" w:rsidRDefault="00D01961" w:rsidP="00281208">
      <w:pPr>
        <w:spacing w:line="280" w:lineRule="exact"/>
        <w:ind w:leftChars="600" w:left="1410" w:hangingChars="100" w:hanging="210"/>
        <w:rPr>
          <w:rFonts w:ascii="ＭＳ 明朝" w:hAnsi="ＭＳ 明朝"/>
          <w:i/>
          <w:sz w:val="21"/>
          <w:szCs w:val="21"/>
        </w:rPr>
      </w:pPr>
      <w:r w:rsidRPr="00281208">
        <w:rPr>
          <w:rFonts w:ascii="ＭＳ 明朝" w:hAnsi="ＭＳ 明朝" w:hint="eastAsia"/>
          <w:i/>
          <w:sz w:val="21"/>
          <w:szCs w:val="21"/>
        </w:rPr>
        <w:t>・販売に当たっては、事前に大阪府と協議すること。</w:t>
      </w:r>
    </w:p>
    <w:p w14:paraId="1D7487F2" w14:textId="77777777" w:rsidR="00A05D57" w:rsidRDefault="00A05D57" w:rsidP="00281208">
      <w:pPr>
        <w:spacing w:line="280" w:lineRule="exact"/>
        <w:rPr>
          <w:rFonts w:ascii="ＭＳ 明朝" w:hAnsi="ＭＳ 明朝"/>
          <w:sz w:val="21"/>
          <w:szCs w:val="21"/>
        </w:rPr>
      </w:pPr>
    </w:p>
    <w:p w14:paraId="23031921" w14:textId="0B3D698F" w:rsidR="00A05D57" w:rsidRPr="00281208" w:rsidRDefault="00D01961" w:rsidP="00281208">
      <w:pPr>
        <w:pStyle w:val="6"/>
      </w:pPr>
      <w:r w:rsidRPr="00891451">
        <w:rPr>
          <w:rFonts w:hint="eastAsia"/>
        </w:rPr>
        <w:t>４）</w:t>
      </w:r>
      <w:r>
        <w:rPr>
          <w:rFonts w:hint="eastAsia"/>
        </w:rPr>
        <w:t>生産の森管理</w:t>
      </w:r>
    </w:p>
    <w:p w14:paraId="07B46184" w14:textId="77777777" w:rsidR="00CF2C5C" w:rsidRDefault="00D01961" w:rsidP="00281208">
      <w:pPr>
        <w:spacing w:line="280" w:lineRule="exact"/>
        <w:ind w:leftChars="300" w:left="600" w:firstLineChars="100" w:firstLine="210"/>
        <w:rPr>
          <w:rFonts w:ascii="ＭＳ 明朝" w:hAnsi="ＭＳ 明朝"/>
          <w:sz w:val="21"/>
          <w:szCs w:val="21"/>
        </w:rPr>
      </w:pPr>
      <w:r>
        <w:rPr>
          <w:rFonts w:ascii="ＭＳ 明朝" w:hAnsi="ＭＳ 明朝" w:hint="eastAsia"/>
          <w:sz w:val="21"/>
          <w:szCs w:val="21"/>
        </w:rPr>
        <w:t>水田（374㎡）、畑（816㎡）及び果樹園（1,765㎡）について、景観及び生物多様性の観点から、これまでの取組内容を踏まえて、現在の農空間としての環境を維持すること。</w:t>
      </w:r>
    </w:p>
    <w:p w14:paraId="3612274C" w14:textId="77777777" w:rsidR="00CF2C5C" w:rsidRDefault="00CF2C5C" w:rsidP="00281208">
      <w:pPr>
        <w:spacing w:line="280" w:lineRule="exact"/>
        <w:rPr>
          <w:rFonts w:ascii="ＭＳ 明朝" w:hAnsi="ＭＳ 明朝"/>
          <w:sz w:val="21"/>
          <w:szCs w:val="21"/>
        </w:rPr>
      </w:pPr>
    </w:p>
    <w:p w14:paraId="717A6227" w14:textId="013D5ED8" w:rsidR="00CF2C5C" w:rsidRPr="00281208" w:rsidRDefault="00CF2C5C" w:rsidP="00281208">
      <w:pPr>
        <w:spacing w:line="280" w:lineRule="exact"/>
        <w:ind w:firstLineChars="200" w:firstLine="420"/>
        <w:rPr>
          <w:rFonts w:ascii="ＭＳ 明朝" w:hAnsi="ＭＳ 明朝"/>
          <w:i/>
          <w:sz w:val="21"/>
          <w:szCs w:val="21"/>
        </w:rPr>
      </w:pPr>
      <w:r w:rsidRPr="00281208">
        <w:rPr>
          <w:rFonts w:ascii="ＭＳ 明朝" w:hAnsi="ＭＳ 明朝" w:hint="eastAsia"/>
          <w:i/>
          <w:sz w:val="21"/>
          <w:szCs w:val="21"/>
        </w:rPr>
        <w:t>取組内容の例</w:t>
      </w:r>
    </w:p>
    <w:p w14:paraId="2A6C3181" w14:textId="5258AD47" w:rsidR="00CF2C5C" w:rsidRPr="00281208" w:rsidRDefault="00CF2C5C" w:rsidP="00281208">
      <w:pPr>
        <w:spacing w:line="280" w:lineRule="exact"/>
        <w:ind w:firstLineChars="200" w:firstLine="420"/>
        <w:rPr>
          <w:rFonts w:ascii="ＭＳ 明朝" w:hAnsi="ＭＳ 明朝"/>
          <w:i/>
          <w:sz w:val="21"/>
          <w:szCs w:val="21"/>
        </w:rPr>
      </w:pPr>
      <w:r w:rsidRPr="00281208">
        <w:rPr>
          <w:rFonts w:ascii="ＭＳ 明朝" w:hAnsi="ＭＳ 明朝" w:hint="eastAsia"/>
          <w:i/>
          <w:sz w:val="21"/>
          <w:szCs w:val="21"/>
        </w:rPr>
        <w:t>（水田管理）</w:t>
      </w:r>
    </w:p>
    <w:p w14:paraId="2EFC50B7" w14:textId="321DB133" w:rsidR="00CF2C5C" w:rsidRPr="00281208" w:rsidRDefault="00CF2C5C" w:rsidP="00281208">
      <w:pPr>
        <w:spacing w:line="280" w:lineRule="exact"/>
        <w:ind w:leftChars="300" w:left="810" w:hangingChars="100" w:hanging="210"/>
        <w:rPr>
          <w:rFonts w:ascii="ＭＳ 明朝" w:hAnsi="ＭＳ 明朝"/>
          <w:i/>
          <w:sz w:val="21"/>
          <w:szCs w:val="21"/>
        </w:rPr>
      </w:pPr>
      <w:r w:rsidRPr="00281208">
        <w:rPr>
          <w:rFonts w:ascii="ＭＳ 明朝" w:hAnsi="ＭＳ 明朝" w:hint="eastAsia"/>
          <w:i/>
          <w:sz w:val="21"/>
          <w:szCs w:val="21"/>
        </w:rPr>
        <w:t>・水田管理（除草、防除、畔</w:t>
      </w:r>
      <w:r w:rsidR="00BA7853" w:rsidRPr="00281208">
        <w:rPr>
          <w:rFonts w:ascii="ＭＳ 明朝" w:hAnsi="ＭＳ 明朝" w:hint="eastAsia"/>
          <w:i/>
          <w:sz w:val="21"/>
          <w:szCs w:val="21"/>
        </w:rPr>
        <w:t>の補修</w:t>
      </w:r>
      <w:r w:rsidRPr="00281208">
        <w:rPr>
          <w:rFonts w:ascii="ＭＳ 明朝" w:hAnsi="ＭＳ 明朝" w:hint="eastAsia"/>
          <w:i/>
          <w:sz w:val="21"/>
          <w:szCs w:val="21"/>
        </w:rPr>
        <w:t>）</w:t>
      </w:r>
      <w:r w:rsidR="00BA7853" w:rsidRPr="00281208">
        <w:rPr>
          <w:rFonts w:ascii="ＭＳ 明朝" w:hAnsi="ＭＳ 明朝" w:hint="eastAsia"/>
          <w:i/>
          <w:sz w:val="21"/>
          <w:szCs w:val="21"/>
        </w:rPr>
        <w:t>、田植管理（補植、追肥、除草、水量管理）、出穂管理（落水、鳥害防除）、稲刈管理（稲刈、稲架掛け、脱穀等）、土壌改良（堆肥、稲ワラ等混入）を適時行う。</w:t>
      </w:r>
    </w:p>
    <w:p w14:paraId="3823D269" w14:textId="2F073A73" w:rsidR="00BA7853" w:rsidRPr="00281208" w:rsidRDefault="00BA7853" w:rsidP="00281208">
      <w:pPr>
        <w:spacing w:line="280" w:lineRule="exact"/>
        <w:ind w:leftChars="300" w:left="810" w:hangingChars="100" w:hanging="210"/>
        <w:rPr>
          <w:rFonts w:ascii="ＭＳ 明朝" w:hAnsi="ＭＳ 明朝"/>
          <w:i/>
          <w:sz w:val="21"/>
          <w:szCs w:val="21"/>
        </w:rPr>
      </w:pPr>
      <w:r w:rsidRPr="00281208">
        <w:rPr>
          <w:rFonts w:ascii="ＭＳ 明朝" w:hAnsi="ＭＳ 明朝" w:hint="eastAsia"/>
          <w:i/>
          <w:sz w:val="21"/>
          <w:szCs w:val="21"/>
        </w:rPr>
        <w:t>・稲の脱穀、選別には「足踏み式脱穀機」、「唐箕」等の古農具を使用することにより、古農具による伝統的農耕文化の伝承を行う。</w:t>
      </w:r>
    </w:p>
    <w:p w14:paraId="435A0AEB" w14:textId="16EFCEDA" w:rsidR="00BA7853" w:rsidRPr="00281208" w:rsidRDefault="00BA7853" w:rsidP="00281208">
      <w:pPr>
        <w:spacing w:line="280" w:lineRule="exact"/>
        <w:ind w:firstLineChars="200" w:firstLine="420"/>
        <w:rPr>
          <w:rFonts w:ascii="ＭＳ 明朝" w:hAnsi="ＭＳ 明朝"/>
          <w:i/>
          <w:sz w:val="21"/>
          <w:szCs w:val="21"/>
        </w:rPr>
      </w:pPr>
      <w:r w:rsidRPr="00281208">
        <w:rPr>
          <w:rFonts w:ascii="ＭＳ 明朝" w:hAnsi="ＭＳ 明朝" w:hint="eastAsia"/>
          <w:i/>
          <w:sz w:val="21"/>
          <w:szCs w:val="21"/>
        </w:rPr>
        <w:t>（畑の管理）</w:t>
      </w:r>
    </w:p>
    <w:p w14:paraId="08DF4BAD" w14:textId="163436D3" w:rsidR="00BA7853" w:rsidRPr="00281208" w:rsidRDefault="00BA7853" w:rsidP="00281208">
      <w:pPr>
        <w:spacing w:line="280" w:lineRule="exact"/>
        <w:ind w:leftChars="300" w:left="810" w:hangingChars="100" w:hanging="210"/>
        <w:rPr>
          <w:rFonts w:ascii="ＭＳ 明朝" w:hAnsi="ＭＳ 明朝"/>
          <w:i/>
          <w:sz w:val="21"/>
          <w:szCs w:val="21"/>
        </w:rPr>
      </w:pPr>
      <w:r w:rsidRPr="00281208">
        <w:rPr>
          <w:rFonts w:ascii="ＭＳ 明朝" w:hAnsi="ＭＳ 明朝" w:hint="eastAsia"/>
          <w:i/>
          <w:sz w:val="21"/>
          <w:szCs w:val="21"/>
        </w:rPr>
        <w:t>・圃場管理（施肥、除草、防除）、土壌改良（堆肥等混入）、播種、育苗管理（灌水等）、苗植付、収穫、鳥害防除等を適時行う。</w:t>
      </w:r>
    </w:p>
    <w:p w14:paraId="7DBCE05A" w14:textId="00E442BE" w:rsidR="00BA7853" w:rsidRPr="00281208" w:rsidRDefault="00BA7853" w:rsidP="00281208">
      <w:pPr>
        <w:spacing w:line="280" w:lineRule="exact"/>
        <w:ind w:leftChars="300" w:left="810" w:hangingChars="100" w:hanging="210"/>
        <w:rPr>
          <w:rFonts w:ascii="ＭＳ 明朝" w:hAnsi="ＭＳ 明朝"/>
          <w:i/>
          <w:sz w:val="21"/>
          <w:szCs w:val="21"/>
        </w:rPr>
      </w:pPr>
      <w:r w:rsidRPr="00281208">
        <w:rPr>
          <w:rFonts w:ascii="ＭＳ 明朝" w:hAnsi="ＭＳ 明朝" w:hint="eastAsia"/>
          <w:i/>
          <w:sz w:val="21"/>
          <w:szCs w:val="21"/>
        </w:rPr>
        <w:t>・栽培する作物は、なにわの伝統野菜を中心に、バンカープランツ等の手法において行う。</w:t>
      </w:r>
    </w:p>
    <w:p w14:paraId="4FE1126B" w14:textId="3D1781D8" w:rsidR="00BA7853" w:rsidRPr="00281208" w:rsidRDefault="00BA7853" w:rsidP="00281208">
      <w:pPr>
        <w:spacing w:line="280" w:lineRule="exact"/>
        <w:ind w:firstLineChars="200" w:firstLine="420"/>
        <w:rPr>
          <w:rFonts w:ascii="ＭＳ 明朝" w:hAnsi="ＭＳ 明朝"/>
          <w:i/>
          <w:sz w:val="21"/>
          <w:szCs w:val="21"/>
        </w:rPr>
      </w:pPr>
      <w:r w:rsidRPr="00281208">
        <w:rPr>
          <w:rFonts w:ascii="ＭＳ 明朝" w:hAnsi="ＭＳ 明朝" w:hint="eastAsia"/>
          <w:i/>
          <w:sz w:val="21"/>
          <w:szCs w:val="21"/>
        </w:rPr>
        <w:t>（果樹園の管理）</w:t>
      </w:r>
    </w:p>
    <w:p w14:paraId="1A900B02" w14:textId="456CD1B8" w:rsidR="00A05D57" w:rsidRPr="00281208" w:rsidRDefault="00BA7853" w:rsidP="00281208">
      <w:pPr>
        <w:spacing w:line="280" w:lineRule="exact"/>
        <w:ind w:leftChars="300" w:left="600"/>
        <w:rPr>
          <w:rFonts w:ascii="ＭＳ 明朝" w:hAnsi="ＭＳ 明朝"/>
          <w:i/>
          <w:sz w:val="21"/>
          <w:szCs w:val="21"/>
        </w:rPr>
      </w:pPr>
      <w:r w:rsidRPr="00281208">
        <w:rPr>
          <w:rFonts w:ascii="ＭＳ 明朝" w:hAnsi="ＭＳ 明朝" w:hint="eastAsia"/>
          <w:i/>
          <w:sz w:val="21"/>
          <w:szCs w:val="21"/>
        </w:rPr>
        <w:t>・圃場管理（除草、防除等）剪定、収穫、鳥害防除等を適時行う。</w:t>
      </w:r>
    </w:p>
    <w:p w14:paraId="3CB35F9E" w14:textId="77777777" w:rsidR="004D0E24" w:rsidRPr="00D01961" w:rsidRDefault="004D0E24" w:rsidP="00281208">
      <w:pPr>
        <w:spacing w:line="280" w:lineRule="exact"/>
        <w:rPr>
          <w:rFonts w:ascii="ＭＳ 明朝" w:hAnsi="ＭＳ 明朝"/>
          <w:szCs w:val="21"/>
        </w:rPr>
      </w:pPr>
    </w:p>
    <w:p w14:paraId="486807D7" w14:textId="307A9957" w:rsidR="004D0E24" w:rsidRPr="005D5188" w:rsidRDefault="00A81FED" w:rsidP="00CD2CBC">
      <w:pPr>
        <w:pStyle w:val="5"/>
      </w:pPr>
      <w:bookmarkStart w:id="369" w:name="_Toc493274140"/>
      <w:r>
        <w:rPr>
          <w:rFonts w:hint="eastAsia"/>
        </w:rPr>
        <w:t>⑥</w:t>
      </w:r>
      <w:r w:rsidR="004D0E24" w:rsidRPr="005D5188">
        <w:rPr>
          <w:rFonts w:hint="eastAsia"/>
        </w:rPr>
        <w:t>草花管理</w:t>
      </w:r>
      <w:bookmarkEnd w:id="369"/>
    </w:p>
    <w:p w14:paraId="5A019BF8" w14:textId="77777777" w:rsidR="004D0E24" w:rsidRDefault="004D0E24" w:rsidP="004D0E24">
      <w:pPr>
        <w:spacing w:line="280" w:lineRule="exact"/>
        <w:ind w:leftChars="100" w:left="614" w:hangingChars="207" w:hanging="414"/>
        <w:rPr>
          <w:rFonts w:asciiTheme="minorEastAsia" w:hAnsiTheme="minorEastAsia"/>
          <w:bCs/>
          <w:sz w:val="21"/>
        </w:rPr>
      </w:pPr>
      <w:r w:rsidRPr="005D5188">
        <w:rPr>
          <w:rFonts w:asciiTheme="minorEastAsia" w:hAnsiTheme="minorEastAsia" w:hint="eastAsia"/>
          <w:bCs/>
        </w:rPr>
        <w:t xml:space="preserve">　</w:t>
      </w:r>
      <w:r w:rsidRPr="00CD2CBC">
        <w:rPr>
          <w:rFonts w:asciiTheme="minorEastAsia" w:hAnsiTheme="minorEastAsia" w:hint="eastAsia"/>
          <w:bCs/>
          <w:sz w:val="21"/>
        </w:rPr>
        <w:t xml:space="preserve">　　植え付け後の草花の健全な生育、美観を保つために花柄摘み、整姿、補植、灌水、追肥、病害虫防除を行う。</w:t>
      </w:r>
    </w:p>
    <w:p w14:paraId="59208C29" w14:textId="77777777" w:rsidR="00ED055B" w:rsidRPr="005D5188" w:rsidRDefault="00ED055B">
      <w:pPr>
        <w:spacing w:line="280" w:lineRule="exact"/>
        <w:ind w:leftChars="100" w:left="614" w:hangingChars="207" w:hanging="414"/>
        <w:rPr>
          <w:rFonts w:asciiTheme="minorEastAsia" w:hAnsiTheme="minorEastAsia"/>
          <w:bCs/>
        </w:rPr>
      </w:pPr>
    </w:p>
    <w:p w14:paraId="0AC96345" w14:textId="77777777" w:rsidR="004D0E24" w:rsidRPr="005D5188" w:rsidRDefault="004D0E24">
      <w:pPr>
        <w:pStyle w:val="6"/>
      </w:pPr>
      <w:r w:rsidRPr="005D5188">
        <w:rPr>
          <w:rFonts w:hint="eastAsia"/>
        </w:rPr>
        <w:t>１）地ごしらえ</w:t>
      </w:r>
    </w:p>
    <w:p w14:paraId="6AF2104D" w14:textId="6A5964E3" w:rsidR="004D0E24" w:rsidRPr="00CD2CBC" w:rsidRDefault="00490924" w:rsidP="0076501E">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土壌改良は、所定の深さまで土壌を掘り起こし、反転し、古株、雑草、ゴロ土、ゴミや石を</w:t>
      </w:r>
      <w:r w:rsidR="004D0E24" w:rsidRPr="00CD2CBC">
        <w:rPr>
          <w:rFonts w:asciiTheme="minorEastAsia" w:hAnsiTheme="minorEastAsia" w:hint="eastAsia"/>
          <w:sz w:val="21"/>
        </w:rPr>
        <w:lastRenderedPageBreak/>
        <w:t>取り除き、凹凸の無いよう均すこと。</w:t>
      </w:r>
    </w:p>
    <w:p w14:paraId="636849B0" w14:textId="0D4452EC" w:rsidR="004D0E24" w:rsidRDefault="00490924" w:rsidP="0076501E">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土壌改良材や元肥等を必ず使用し、所定の深さに均一に鋤き込み、十分に床土と混ぜ合わせること。</w:t>
      </w:r>
    </w:p>
    <w:p w14:paraId="71D81A4B" w14:textId="77777777" w:rsidR="00490924" w:rsidRPr="00CD2CBC" w:rsidRDefault="00490924" w:rsidP="00CD2CBC">
      <w:pPr>
        <w:spacing w:line="280" w:lineRule="exact"/>
        <w:ind w:leftChars="437" w:left="979" w:hangingChars="50" w:hanging="105"/>
        <w:rPr>
          <w:rFonts w:asciiTheme="minorEastAsia" w:hAnsiTheme="minorEastAsia"/>
          <w:sz w:val="21"/>
        </w:rPr>
      </w:pPr>
    </w:p>
    <w:p w14:paraId="32DFDE8C" w14:textId="77777777" w:rsidR="004D0E24" w:rsidRPr="00494000" w:rsidRDefault="004D0E24">
      <w:pPr>
        <w:pStyle w:val="6"/>
      </w:pPr>
      <w:r w:rsidRPr="00494000">
        <w:rPr>
          <w:rFonts w:hint="eastAsia"/>
        </w:rPr>
        <w:t>２）植付け</w:t>
      </w:r>
    </w:p>
    <w:p w14:paraId="51697321" w14:textId="112DE0E9"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草花等の定植に先立ち、花壇の配色・デザイン等について検討すること。</w:t>
      </w:r>
    </w:p>
    <w:p w14:paraId="5572A3C3" w14:textId="281A0575"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草花等の材料は、病虫害が無く、花付きの良い健全なものでなければならない。</w:t>
      </w:r>
    </w:p>
    <w:p w14:paraId="2A014376" w14:textId="56A982FD"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植え替えに</w:t>
      </w:r>
      <w:r w:rsidR="00907F24">
        <w:rPr>
          <w:rFonts w:asciiTheme="minorEastAsia" w:hAnsiTheme="minorEastAsia" w:hint="eastAsia"/>
          <w:sz w:val="21"/>
        </w:rPr>
        <w:t>伴って</w:t>
      </w:r>
      <w:r w:rsidR="004D0E24" w:rsidRPr="00CD2CBC">
        <w:rPr>
          <w:rFonts w:asciiTheme="minorEastAsia" w:hAnsiTheme="minorEastAsia" w:hint="eastAsia"/>
          <w:sz w:val="21"/>
        </w:rPr>
        <w:t>発生する草花等は適切にリサイクル</w:t>
      </w:r>
      <w:r w:rsidR="00907F24">
        <w:rPr>
          <w:rFonts w:asciiTheme="minorEastAsia" w:hAnsiTheme="minorEastAsia" w:hint="eastAsia"/>
          <w:sz w:val="21"/>
        </w:rPr>
        <w:t>若しくは</w:t>
      </w:r>
      <w:r w:rsidR="004D0E24" w:rsidRPr="00CD2CBC">
        <w:rPr>
          <w:rFonts w:asciiTheme="minorEastAsia" w:hAnsiTheme="minorEastAsia" w:hint="eastAsia"/>
          <w:sz w:val="21"/>
        </w:rPr>
        <w:t>処分すること。</w:t>
      </w:r>
    </w:p>
    <w:p w14:paraId="0D85D49F" w14:textId="5AC58823"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検討したデザインに従い、むらの無いよう植え付けること。</w:t>
      </w:r>
    </w:p>
    <w:p w14:paraId="623A8790" w14:textId="555A6149"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植え付け後は、よく潅水し、傾いたり根が浮き上がったものは、植え直すこと。</w:t>
      </w:r>
    </w:p>
    <w:p w14:paraId="7A6F9B2A" w14:textId="07532050"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補植する場合は、既存の草花に損傷を与えないよう十分留意すること。</w:t>
      </w:r>
    </w:p>
    <w:p w14:paraId="672CE466" w14:textId="77777777" w:rsidR="00490924" w:rsidRPr="00490924" w:rsidRDefault="00490924" w:rsidP="004D0E24">
      <w:pPr>
        <w:spacing w:line="280" w:lineRule="exact"/>
        <w:ind w:firstLineChars="400" w:firstLine="800"/>
        <w:rPr>
          <w:rFonts w:asciiTheme="minorEastAsia" w:hAnsiTheme="minorEastAsia"/>
        </w:rPr>
      </w:pPr>
    </w:p>
    <w:p w14:paraId="26A0A421" w14:textId="77777777" w:rsidR="004D0E24" w:rsidRPr="00494000" w:rsidRDefault="004D0E24">
      <w:pPr>
        <w:pStyle w:val="6"/>
      </w:pPr>
      <w:r w:rsidRPr="00494000">
        <w:rPr>
          <w:rFonts w:hint="eastAsia"/>
        </w:rPr>
        <w:t>３）花がら摘み・整姿</w:t>
      </w:r>
    </w:p>
    <w:p w14:paraId="7BC541DA" w14:textId="1B0B5B08" w:rsidR="004D0E24" w:rsidRPr="00CD2CBC" w:rsidRDefault="00490924"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花がら摘み、摘花は、時期、開花状況及び花壇全体の状態に留意し、花壇を長く鑑賞できるように努めること。</w:t>
      </w:r>
    </w:p>
    <w:p w14:paraId="597C4D6B" w14:textId="1DAFFDB4"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整姿は、花芽の分化時期に十分留意し、開花時の姿を想定しながら施工しなければならない。</w:t>
      </w:r>
    </w:p>
    <w:p w14:paraId="55F715D1" w14:textId="77777777" w:rsidR="00490924" w:rsidRPr="005D5188" w:rsidRDefault="00490924" w:rsidP="004D0E24">
      <w:pPr>
        <w:spacing w:line="280" w:lineRule="exact"/>
        <w:ind w:firstLineChars="400" w:firstLine="800"/>
        <w:rPr>
          <w:rFonts w:asciiTheme="minorEastAsia" w:hAnsiTheme="minorEastAsia"/>
        </w:rPr>
      </w:pPr>
    </w:p>
    <w:p w14:paraId="10B2DA11" w14:textId="77777777" w:rsidR="004D0E24" w:rsidRPr="00494000" w:rsidRDefault="004D0E24">
      <w:pPr>
        <w:pStyle w:val="6"/>
      </w:pPr>
      <w:r w:rsidRPr="00494000">
        <w:rPr>
          <w:rFonts w:hint="eastAsia"/>
        </w:rPr>
        <w:t>４）潅水</w:t>
      </w:r>
    </w:p>
    <w:p w14:paraId="386469A3" w14:textId="03A493EC"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水質は、動植物に有害な物質を含まないものを使用すること。</w:t>
      </w:r>
    </w:p>
    <w:p w14:paraId="7F35532D" w14:textId="5BCB7AAE"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潅水は、花苗等を傷めないよう丁寧に行い、水が根に十分浸透するよう施工すること。</w:t>
      </w:r>
    </w:p>
    <w:p w14:paraId="3BC4D1B2" w14:textId="282E5D06" w:rsidR="004D0E24" w:rsidRPr="00CD2CBC" w:rsidRDefault="00490924" w:rsidP="0076501E">
      <w:pPr>
        <w:spacing w:line="280" w:lineRule="exact"/>
        <w:ind w:leftChars="400" w:left="8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潅水は、天候、生育状態に注意し、無駄なく、時期を逸しないよう行うこと。</w:t>
      </w:r>
    </w:p>
    <w:p w14:paraId="58E6920B" w14:textId="77777777" w:rsidR="00490924" w:rsidRPr="00ED055B" w:rsidRDefault="00490924" w:rsidP="004D0E24">
      <w:pPr>
        <w:spacing w:line="280" w:lineRule="exact"/>
        <w:ind w:leftChars="100" w:left="200" w:firstLineChars="300" w:firstLine="600"/>
        <w:rPr>
          <w:rFonts w:asciiTheme="minorEastAsia" w:hAnsiTheme="minorEastAsia"/>
        </w:rPr>
      </w:pPr>
    </w:p>
    <w:p w14:paraId="08AD662B" w14:textId="77777777" w:rsidR="004D0E24" w:rsidRPr="00494000" w:rsidRDefault="004D0E24">
      <w:pPr>
        <w:pStyle w:val="6"/>
      </w:pPr>
      <w:r w:rsidRPr="00494000">
        <w:rPr>
          <w:rFonts w:hint="eastAsia"/>
        </w:rPr>
        <w:t>５）施肥</w:t>
      </w:r>
    </w:p>
    <w:p w14:paraId="7F35448D" w14:textId="15B373AB" w:rsidR="004D0E24" w:rsidRPr="00CD2CBC" w:rsidRDefault="00490924" w:rsidP="0076501E">
      <w:pPr>
        <w:spacing w:line="280" w:lineRule="exact"/>
        <w:ind w:leftChars="400" w:left="1010" w:hangingChars="100" w:hanging="210"/>
        <w:rPr>
          <w:rFonts w:asciiTheme="minorEastAsia" w:hAnsiTheme="minorEastAsia"/>
          <w:bCs/>
          <w:sz w:val="21"/>
        </w:rPr>
      </w:pPr>
      <w:r w:rsidRPr="00CD2CBC">
        <w:rPr>
          <w:rFonts w:asciiTheme="minorEastAsia" w:hAnsiTheme="minorEastAsia" w:hint="eastAsia"/>
          <w:sz w:val="21"/>
        </w:rPr>
        <w:t>・</w:t>
      </w:r>
      <w:r w:rsidR="004D0E24" w:rsidRPr="00CD2CBC">
        <w:rPr>
          <w:rFonts w:asciiTheme="minorEastAsia" w:hAnsiTheme="minorEastAsia" w:hint="eastAsia"/>
          <w:sz w:val="21"/>
        </w:rPr>
        <w:t>液体肥料の施肥では、希釈率に十分留意すること。</w:t>
      </w:r>
    </w:p>
    <w:p w14:paraId="3993D99F" w14:textId="20691B59" w:rsidR="004D0E24" w:rsidRPr="00CD2CBC" w:rsidRDefault="00490924" w:rsidP="0076501E">
      <w:pPr>
        <w:spacing w:line="280" w:lineRule="exact"/>
        <w:ind w:leftChars="400" w:left="1010" w:hangingChars="100" w:hanging="210"/>
        <w:rPr>
          <w:rFonts w:asciiTheme="minorEastAsia" w:hAnsiTheme="minorEastAsia"/>
          <w:sz w:val="21"/>
        </w:rPr>
      </w:pPr>
      <w:r w:rsidRPr="00CD2CBC">
        <w:rPr>
          <w:rFonts w:asciiTheme="minorEastAsia" w:hAnsiTheme="minorEastAsia" w:hint="eastAsia"/>
          <w:bCs/>
          <w:sz w:val="21"/>
        </w:rPr>
        <w:t>・</w:t>
      </w:r>
      <w:r w:rsidR="004D0E24" w:rsidRPr="00CD2CBC">
        <w:rPr>
          <w:rFonts w:asciiTheme="minorEastAsia" w:hAnsiTheme="minorEastAsia" w:hint="eastAsia"/>
          <w:sz w:val="21"/>
        </w:rPr>
        <w:t>固形肥料の施肥は、直接花や葉に肥料が掛かると害を与える場合があるので、丁寧に行うこと。</w:t>
      </w:r>
    </w:p>
    <w:p w14:paraId="207D966D" w14:textId="77777777" w:rsidR="00490924" w:rsidRPr="005D5188" w:rsidRDefault="00490924" w:rsidP="004D0E24">
      <w:pPr>
        <w:spacing w:line="280" w:lineRule="exact"/>
        <w:ind w:leftChars="100" w:left="200" w:firstLineChars="300" w:firstLine="600"/>
        <w:rPr>
          <w:rFonts w:asciiTheme="minorEastAsia" w:hAnsiTheme="minorEastAsia"/>
          <w:bCs/>
        </w:rPr>
      </w:pPr>
    </w:p>
    <w:p w14:paraId="78108119" w14:textId="77777777" w:rsidR="004D0E24" w:rsidRPr="00494000" w:rsidRDefault="004D0E24">
      <w:pPr>
        <w:pStyle w:val="6"/>
      </w:pPr>
      <w:r w:rsidRPr="00494000">
        <w:rPr>
          <w:rFonts w:hint="eastAsia"/>
        </w:rPr>
        <w:t>６）除草</w:t>
      </w:r>
    </w:p>
    <w:p w14:paraId="2C35A235" w14:textId="7B4AEFF5" w:rsidR="004D0E24" w:rsidRPr="00CD2CBC" w:rsidRDefault="00490924" w:rsidP="0076501E">
      <w:pPr>
        <w:spacing w:line="280" w:lineRule="exact"/>
        <w:ind w:leftChars="400" w:left="800"/>
        <w:rPr>
          <w:rFonts w:asciiTheme="minorEastAsia" w:hAnsiTheme="minorEastAsia"/>
          <w:bCs/>
          <w:sz w:val="21"/>
        </w:rPr>
      </w:pPr>
      <w:r w:rsidRPr="00CD2CBC">
        <w:rPr>
          <w:rFonts w:asciiTheme="minorEastAsia" w:hAnsiTheme="minorEastAsia" w:hint="eastAsia"/>
          <w:bCs/>
          <w:sz w:val="21"/>
        </w:rPr>
        <w:t>・</w:t>
      </w:r>
      <w:r w:rsidR="004D0E24" w:rsidRPr="00CD2CBC">
        <w:rPr>
          <w:rFonts w:asciiTheme="minorEastAsia" w:hAnsiTheme="minorEastAsia" w:hint="eastAsia"/>
          <w:sz w:val="21"/>
        </w:rPr>
        <w:t>作業にあたって、手や踏みつけなどにより、草花に損傷を与えないよう十分留意すること。</w:t>
      </w:r>
    </w:p>
    <w:p w14:paraId="2F507951" w14:textId="77777777" w:rsidR="00A05D57" w:rsidRPr="00FA4EF0" w:rsidRDefault="00A05D57" w:rsidP="00A05D57">
      <w:pPr>
        <w:spacing w:line="280" w:lineRule="exact"/>
        <w:ind w:leftChars="400" w:left="800"/>
        <w:rPr>
          <w:rFonts w:asciiTheme="minorEastAsia" w:hAnsiTheme="minorEastAsia"/>
          <w:sz w:val="21"/>
        </w:rPr>
      </w:pPr>
      <w:r w:rsidRPr="00FA4EF0">
        <w:rPr>
          <w:rFonts w:asciiTheme="minorEastAsia" w:hAnsiTheme="minorEastAsia" w:hint="eastAsia"/>
          <w:bCs/>
          <w:sz w:val="21"/>
        </w:rPr>
        <w:t>・</w:t>
      </w:r>
      <w:r w:rsidRPr="00281208">
        <w:rPr>
          <w:rFonts w:asciiTheme="minorEastAsia" w:hAnsiTheme="minorEastAsia" w:hint="eastAsia"/>
          <w:sz w:val="21"/>
        </w:rPr>
        <w:t>草花に損傷を与えないよう十分留意し、適切な方法で除草すること。</w:t>
      </w:r>
    </w:p>
    <w:p w14:paraId="2F7FD48E" w14:textId="77777777" w:rsidR="004D0E24" w:rsidRPr="005D5188" w:rsidRDefault="004D0E24" w:rsidP="004D0E24">
      <w:pPr>
        <w:spacing w:line="280" w:lineRule="exact"/>
        <w:ind w:leftChars="538" w:left="1276" w:hangingChars="100" w:hanging="200"/>
        <w:rPr>
          <w:rFonts w:asciiTheme="minorEastAsia" w:hAnsiTheme="minorEastAsia"/>
          <w:szCs w:val="21"/>
        </w:rPr>
      </w:pPr>
    </w:p>
    <w:p w14:paraId="560A110B" w14:textId="3D74F79B" w:rsidR="004D0E24" w:rsidRPr="005D5188" w:rsidRDefault="00A81FED" w:rsidP="00CD2CBC">
      <w:pPr>
        <w:pStyle w:val="4"/>
      </w:pPr>
      <w:bookmarkStart w:id="370" w:name="_Toc478735959"/>
      <w:bookmarkStart w:id="371" w:name="_Toc493274141"/>
      <w:r>
        <w:rPr>
          <w:rFonts w:hint="eastAsia"/>
        </w:rPr>
        <w:t>（５）</w:t>
      </w:r>
      <w:r w:rsidR="004D0E24" w:rsidRPr="005D5188">
        <w:rPr>
          <w:rFonts w:hint="eastAsia"/>
        </w:rPr>
        <w:t>個別管理基準</w:t>
      </w:r>
      <w:bookmarkEnd w:id="370"/>
      <w:bookmarkEnd w:id="371"/>
    </w:p>
    <w:p w14:paraId="5B3CBB72" w14:textId="4B4BC2EF" w:rsidR="004D0E24" w:rsidRPr="005D5188" w:rsidRDefault="00A81FED" w:rsidP="00CD2CBC">
      <w:pPr>
        <w:pStyle w:val="5"/>
      </w:pPr>
      <w:bookmarkStart w:id="372" w:name="_Toc493274142"/>
      <w:r>
        <w:rPr>
          <w:rFonts w:hint="eastAsia"/>
        </w:rPr>
        <w:t>①</w:t>
      </w:r>
      <w:r w:rsidRPr="005D5188">
        <w:rPr>
          <w:rFonts w:hint="eastAsia"/>
        </w:rPr>
        <w:t>花壇等管理</w:t>
      </w:r>
      <w:bookmarkEnd w:id="372"/>
    </w:p>
    <w:p w14:paraId="41DE3EE0" w14:textId="401302D8" w:rsidR="008D3259" w:rsidRPr="00FA4EF0" w:rsidRDefault="008D3259" w:rsidP="008D3259">
      <w:pPr>
        <w:spacing w:line="280" w:lineRule="exact"/>
        <w:ind w:leftChars="300" w:left="810" w:hangingChars="100" w:hanging="210"/>
        <w:rPr>
          <w:rFonts w:asciiTheme="minorEastAsia" w:hAnsiTheme="minorEastAsia"/>
          <w:sz w:val="21"/>
          <w:szCs w:val="21"/>
        </w:rPr>
      </w:pPr>
      <w:r w:rsidRPr="00281208">
        <w:rPr>
          <w:rFonts w:asciiTheme="minorEastAsia" w:hAnsiTheme="minorEastAsia" w:hint="eastAsia"/>
          <w:sz w:val="21"/>
          <w:szCs w:val="21"/>
        </w:rPr>
        <w:t>・自然文化園内の「</w:t>
      </w:r>
      <w:r w:rsidR="00907F24">
        <w:rPr>
          <w:rFonts w:asciiTheme="minorEastAsia" w:hAnsiTheme="minorEastAsia" w:hint="eastAsia"/>
          <w:sz w:val="21"/>
          <w:szCs w:val="21"/>
        </w:rPr>
        <w:t>チューリップ</w:t>
      </w:r>
      <w:r w:rsidRPr="00281208">
        <w:rPr>
          <w:rFonts w:asciiTheme="minorEastAsia" w:hAnsiTheme="minorEastAsia" w:hint="eastAsia"/>
          <w:sz w:val="21"/>
          <w:szCs w:val="21"/>
        </w:rPr>
        <w:t>の花園」及び「花の丘」、下記の各花壇等において、年間を通じて、来園者ニーズを満足させる良好な景観を創出するための草花管理（植付・防除・撤去等）を行うこと。</w:t>
      </w:r>
    </w:p>
    <w:p w14:paraId="41DF7818" w14:textId="77777777" w:rsidR="00490924" w:rsidRPr="00CD2CBC" w:rsidRDefault="00490924" w:rsidP="00CD2CBC">
      <w:pPr>
        <w:spacing w:line="280" w:lineRule="exact"/>
        <w:ind w:leftChars="300" w:left="600" w:firstLineChars="100" w:firstLine="210"/>
        <w:rPr>
          <w:rFonts w:asciiTheme="minorEastAsia" w:hAnsiTheme="minorEastAsia"/>
          <w:sz w:val="21"/>
          <w:szCs w:val="21"/>
        </w:rPr>
      </w:pPr>
    </w:p>
    <w:p w14:paraId="655EE793" w14:textId="22A2C4CD" w:rsidR="004D0E24" w:rsidRDefault="004D0E24" w:rsidP="00CD2CBC">
      <w:pPr>
        <w:pStyle w:val="6"/>
      </w:pPr>
      <w:r w:rsidRPr="005D5188">
        <w:rPr>
          <w:rFonts w:hint="eastAsia"/>
        </w:rPr>
        <w:t>１）花壇</w:t>
      </w:r>
    </w:p>
    <w:p w14:paraId="13236EBE" w14:textId="77777777" w:rsidR="008D3259" w:rsidRPr="00FA4EF0" w:rsidRDefault="008D3259" w:rsidP="008D3259">
      <w:pPr>
        <w:spacing w:line="280" w:lineRule="exact"/>
        <w:ind w:firstLineChars="400" w:firstLine="840"/>
        <w:rPr>
          <w:rFonts w:asciiTheme="minorEastAsia" w:hAnsiTheme="minorEastAsia"/>
          <w:sz w:val="21"/>
          <w:szCs w:val="21"/>
        </w:rPr>
      </w:pPr>
      <w:r w:rsidRPr="00281208">
        <w:rPr>
          <w:rFonts w:asciiTheme="minorEastAsia" w:hAnsiTheme="minorEastAsia" w:hint="eastAsia"/>
          <w:sz w:val="21"/>
          <w:szCs w:val="21"/>
        </w:rPr>
        <w:t>下記の対象地において、「維持管理水準書」に示す以上の草花景観の演出を図ること。</w:t>
      </w:r>
    </w:p>
    <w:p w14:paraId="41451AD7" w14:textId="77777777" w:rsidR="008D3259" w:rsidRPr="00FA4EF0" w:rsidRDefault="008D3259" w:rsidP="00281208"/>
    <w:p w14:paraId="04E6E353" w14:textId="7C47F0E1" w:rsidR="004D0E24" w:rsidRPr="00CD2CBC" w:rsidRDefault="004D0E24"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w:t>
      </w:r>
      <w:r w:rsidR="00907F24">
        <w:rPr>
          <w:rFonts w:asciiTheme="minorEastAsia" w:hAnsiTheme="minorEastAsia" w:hint="eastAsia"/>
          <w:sz w:val="21"/>
          <w:szCs w:val="21"/>
        </w:rPr>
        <w:t>チューリップ</w:t>
      </w:r>
      <w:r w:rsidRPr="00CD2CBC">
        <w:rPr>
          <w:rFonts w:asciiTheme="minorEastAsia" w:hAnsiTheme="minorEastAsia" w:hint="eastAsia"/>
          <w:sz w:val="21"/>
          <w:szCs w:val="21"/>
        </w:rPr>
        <w:t>の花園≫</w:t>
      </w:r>
    </w:p>
    <w:p w14:paraId="28AB905D" w14:textId="6EF0F20E" w:rsidR="004D0E24" w:rsidRPr="00CD2CBC" w:rsidRDefault="004D0E24" w:rsidP="00CD2CBC">
      <w:pPr>
        <w:spacing w:line="280" w:lineRule="exact"/>
        <w:ind w:firstLineChars="500" w:firstLine="1050"/>
        <w:rPr>
          <w:rFonts w:asciiTheme="minorEastAsia" w:hAnsiTheme="minorEastAsia"/>
          <w:sz w:val="21"/>
          <w:szCs w:val="21"/>
        </w:rPr>
      </w:pPr>
      <w:r w:rsidRPr="00CD2CBC">
        <w:rPr>
          <w:rFonts w:asciiTheme="minorEastAsia" w:hAnsiTheme="minorEastAsia" w:hint="eastAsia"/>
          <w:sz w:val="21"/>
          <w:szCs w:val="21"/>
        </w:rPr>
        <w:t>・</w:t>
      </w:r>
      <w:r w:rsidR="00907F24">
        <w:rPr>
          <w:rFonts w:asciiTheme="minorEastAsia" w:hAnsiTheme="minorEastAsia" w:hint="eastAsia"/>
          <w:sz w:val="21"/>
          <w:szCs w:val="21"/>
        </w:rPr>
        <w:t>チューリップ</w:t>
      </w:r>
      <w:r w:rsidRPr="00CD2CBC">
        <w:rPr>
          <w:rFonts w:asciiTheme="minorEastAsia" w:hAnsiTheme="minorEastAsia" w:hint="eastAsia"/>
          <w:sz w:val="21"/>
          <w:szCs w:val="21"/>
        </w:rPr>
        <w:t>の管理等</w:t>
      </w:r>
    </w:p>
    <w:p w14:paraId="58CE15E0" w14:textId="77777777" w:rsidR="004D0E24" w:rsidRPr="00CD2CBC" w:rsidRDefault="004D0E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花園の規模（管理面積　約</w:t>
      </w:r>
      <w:r w:rsidRPr="00CD2CBC">
        <w:rPr>
          <w:rFonts w:asciiTheme="minorEastAsia" w:hAnsiTheme="minorEastAsia"/>
          <w:sz w:val="21"/>
          <w:szCs w:val="21"/>
        </w:rPr>
        <w:t>4,000㎡、植床面積　約2,500㎡）</w:t>
      </w:r>
    </w:p>
    <w:p w14:paraId="25AF5294" w14:textId="77777777" w:rsidR="00490924" w:rsidRDefault="00490924" w:rsidP="004D0E24">
      <w:pPr>
        <w:spacing w:line="280" w:lineRule="exact"/>
        <w:ind w:leftChars="200" w:left="400" w:firstLineChars="400" w:firstLine="800"/>
        <w:rPr>
          <w:rFonts w:asciiTheme="minorEastAsia" w:hAnsiTheme="minorEastAsia"/>
          <w:szCs w:val="21"/>
        </w:rPr>
      </w:pPr>
    </w:p>
    <w:p w14:paraId="0B56F463" w14:textId="54640F12" w:rsidR="00E27C70" w:rsidRPr="00CD2CBC" w:rsidRDefault="00E27C70" w:rsidP="00E27C70">
      <w:pPr>
        <w:spacing w:line="280" w:lineRule="exact"/>
        <w:ind w:firstLineChars="400" w:firstLine="840"/>
        <w:rPr>
          <w:rFonts w:asciiTheme="minorEastAsia" w:hAnsiTheme="minorEastAsia"/>
          <w:sz w:val="21"/>
          <w:szCs w:val="21"/>
        </w:rPr>
      </w:pPr>
      <w:r>
        <w:rPr>
          <w:rFonts w:asciiTheme="minorEastAsia" w:hAnsiTheme="minorEastAsia" w:hint="eastAsia"/>
          <w:sz w:val="21"/>
          <w:szCs w:val="21"/>
        </w:rPr>
        <w:t>≪花の丘</w:t>
      </w:r>
      <w:r w:rsidRPr="00CD2CBC">
        <w:rPr>
          <w:rFonts w:asciiTheme="minorEastAsia" w:hAnsiTheme="minorEastAsia" w:hint="eastAsia"/>
          <w:sz w:val="21"/>
          <w:szCs w:val="21"/>
        </w:rPr>
        <w:t>≫</w:t>
      </w:r>
    </w:p>
    <w:p w14:paraId="21EA1F35" w14:textId="32D59D8B" w:rsidR="00E27C70" w:rsidRPr="00CD2CBC" w:rsidRDefault="00E27C70" w:rsidP="00E27C70">
      <w:pPr>
        <w:spacing w:line="280" w:lineRule="exact"/>
        <w:ind w:firstLineChars="500" w:firstLine="1050"/>
        <w:rPr>
          <w:rFonts w:asciiTheme="minorEastAsia" w:hAnsiTheme="minorEastAsia"/>
          <w:sz w:val="21"/>
          <w:szCs w:val="21"/>
        </w:rPr>
      </w:pPr>
      <w:r>
        <w:rPr>
          <w:rFonts w:asciiTheme="minorEastAsia" w:hAnsiTheme="minorEastAsia" w:hint="eastAsia"/>
          <w:sz w:val="21"/>
          <w:szCs w:val="21"/>
        </w:rPr>
        <w:t>・花の丘の管理</w:t>
      </w:r>
    </w:p>
    <w:p w14:paraId="3DA66D48" w14:textId="156D2438" w:rsidR="00E27C70" w:rsidRPr="00281208" w:rsidRDefault="00E27C70" w:rsidP="00C87113">
      <w:pPr>
        <w:spacing w:line="280" w:lineRule="exact"/>
        <w:ind w:leftChars="200" w:left="400" w:firstLineChars="400" w:firstLine="840"/>
        <w:rPr>
          <w:rFonts w:asciiTheme="minorEastAsia" w:hAnsiTheme="minorEastAsia"/>
          <w:sz w:val="21"/>
          <w:szCs w:val="21"/>
        </w:rPr>
      </w:pPr>
      <w:r>
        <w:rPr>
          <w:rFonts w:asciiTheme="minorEastAsia" w:hAnsiTheme="minorEastAsia" w:hint="eastAsia"/>
          <w:sz w:val="21"/>
          <w:szCs w:val="21"/>
        </w:rPr>
        <w:t>丘</w:t>
      </w:r>
      <w:r w:rsidRPr="00CD2CBC">
        <w:rPr>
          <w:rFonts w:asciiTheme="minorEastAsia" w:hAnsiTheme="minorEastAsia" w:hint="eastAsia"/>
          <w:sz w:val="21"/>
          <w:szCs w:val="21"/>
        </w:rPr>
        <w:t>の規模（管理面積　約</w:t>
      </w:r>
      <w:r>
        <w:rPr>
          <w:rFonts w:asciiTheme="minorEastAsia" w:hAnsiTheme="minorEastAsia" w:hint="eastAsia"/>
          <w:sz w:val="21"/>
          <w:szCs w:val="21"/>
        </w:rPr>
        <w:t>1</w:t>
      </w:r>
      <w:r w:rsidRPr="00CD2CBC">
        <w:rPr>
          <w:rFonts w:asciiTheme="minorEastAsia" w:hAnsiTheme="minorEastAsia"/>
          <w:sz w:val="21"/>
          <w:szCs w:val="21"/>
        </w:rPr>
        <w:t>4,000㎡、植床面積　約</w:t>
      </w:r>
      <w:r>
        <w:rPr>
          <w:rFonts w:asciiTheme="minorEastAsia" w:hAnsiTheme="minorEastAsia" w:hint="eastAsia"/>
          <w:sz w:val="21"/>
          <w:szCs w:val="21"/>
        </w:rPr>
        <w:t>8</w:t>
      </w:r>
      <w:r w:rsidRPr="00CD2CBC">
        <w:rPr>
          <w:rFonts w:asciiTheme="minorEastAsia" w:hAnsiTheme="minorEastAsia"/>
          <w:sz w:val="21"/>
          <w:szCs w:val="21"/>
        </w:rPr>
        <w:t>,500㎡）</w:t>
      </w:r>
    </w:p>
    <w:p w14:paraId="34BB2A6A" w14:textId="77777777" w:rsidR="00E27C70" w:rsidRPr="005D5188" w:rsidRDefault="00E27C70" w:rsidP="004D0E24">
      <w:pPr>
        <w:spacing w:line="280" w:lineRule="exact"/>
        <w:ind w:leftChars="200" w:left="400" w:firstLineChars="400" w:firstLine="800"/>
        <w:rPr>
          <w:rFonts w:asciiTheme="minorEastAsia" w:hAnsiTheme="minorEastAsia"/>
          <w:szCs w:val="21"/>
        </w:rPr>
      </w:pPr>
    </w:p>
    <w:p w14:paraId="752A2743" w14:textId="77777777" w:rsidR="004D0E24" w:rsidRPr="00CD2CBC" w:rsidRDefault="004D0E24" w:rsidP="00CD2CBC">
      <w:pPr>
        <w:spacing w:line="280" w:lineRule="exact"/>
        <w:ind w:firstLineChars="400" w:firstLine="840"/>
        <w:rPr>
          <w:rFonts w:asciiTheme="minorEastAsia" w:hAnsiTheme="minorEastAsia"/>
          <w:sz w:val="21"/>
          <w:szCs w:val="21"/>
        </w:rPr>
      </w:pPr>
      <w:r w:rsidRPr="00CD2CBC">
        <w:rPr>
          <w:rFonts w:asciiTheme="minorEastAsia" w:hAnsiTheme="minorEastAsia" w:hint="eastAsia"/>
          <w:sz w:val="21"/>
          <w:szCs w:val="21"/>
        </w:rPr>
        <w:t>≪その他花壇≫</w:t>
      </w:r>
    </w:p>
    <w:p w14:paraId="6D311CF7" w14:textId="77777777" w:rsidR="004D0E24" w:rsidRPr="00CD2CBC" w:rsidRDefault="004D0E24" w:rsidP="00CD2CBC">
      <w:pPr>
        <w:spacing w:line="280" w:lineRule="exact"/>
        <w:ind w:leftChars="200" w:left="400" w:firstLineChars="300" w:firstLine="630"/>
        <w:rPr>
          <w:rFonts w:asciiTheme="minorEastAsia" w:hAnsiTheme="minorEastAsia"/>
          <w:sz w:val="21"/>
          <w:szCs w:val="21"/>
        </w:rPr>
      </w:pPr>
      <w:r w:rsidRPr="00CD2CBC">
        <w:rPr>
          <w:rFonts w:asciiTheme="minorEastAsia" w:hAnsiTheme="minorEastAsia" w:hint="eastAsia"/>
          <w:sz w:val="21"/>
          <w:szCs w:val="21"/>
        </w:rPr>
        <w:t>ア　花壇</w:t>
      </w:r>
      <w:r w:rsidRPr="00CD2CBC">
        <w:rPr>
          <w:rFonts w:asciiTheme="minorEastAsia" w:hAnsiTheme="minorEastAsia"/>
          <w:sz w:val="21"/>
          <w:szCs w:val="21"/>
        </w:rPr>
        <w:t xml:space="preserve">                                 </w:t>
      </w:r>
      <w:r w:rsidRPr="00CD2CBC">
        <w:rPr>
          <w:rFonts w:asciiTheme="minorEastAsia" w:hAnsiTheme="minorEastAsia" w:hint="eastAsia"/>
          <w:sz w:val="21"/>
          <w:szCs w:val="21"/>
        </w:rPr>
        <w:t xml:space="preserve">　</w:t>
      </w:r>
      <w:r w:rsidRPr="00CD2CBC">
        <w:rPr>
          <w:rFonts w:asciiTheme="minorEastAsia" w:hAnsiTheme="minorEastAsia"/>
          <w:sz w:val="21"/>
          <w:szCs w:val="21"/>
        </w:rPr>
        <w:t xml:space="preserve"> </w:t>
      </w:r>
      <w:r w:rsidRPr="00CD2CBC">
        <w:rPr>
          <w:rFonts w:asciiTheme="minorEastAsia" w:hAnsiTheme="minorEastAsia" w:hint="eastAsia"/>
          <w:sz w:val="21"/>
          <w:szCs w:val="21"/>
        </w:rPr>
        <w:t xml:space="preserve">　</w:t>
      </w:r>
      <w:r w:rsidRPr="00CD2CBC">
        <w:rPr>
          <w:rFonts w:asciiTheme="minorEastAsia" w:hAnsiTheme="minorEastAsia"/>
          <w:sz w:val="21"/>
          <w:szCs w:val="21"/>
        </w:rPr>
        <w:t xml:space="preserve">  </w:t>
      </w:r>
      <w:r w:rsidRPr="00CD2CBC">
        <w:rPr>
          <w:rFonts w:asciiTheme="minorEastAsia" w:hAnsiTheme="minorEastAsia" w:hint="eastAsia"/>
          <w:sz w:val="21"/>
          <w:szCs w:val="21"/>
        </w:rPr>
        <w:t>（管理面積</w:t>
      </w:r>
      <w:r w:rsidRPr="00CD2CBC">
        <w:rPr>
          <w:rFonts w:asciiTheme="minorEastAsia" w:hAnsiTheme="minorEastAsia"/>
          <w:sz w:val="21"/>
          <w:szCs w:val="21"/>
        </w:rPr>
        <w:t xml:space="preserve">  1,520㎡）</w:t>
      </w:r>
    </w:p>
    <w:p w14:paraId="103111AA" w14:textId="6AFA368D"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907F24">
        <w:rPr>
          <w:rFonts w:asciiTheme="minorEastAsia" w:hAnsiTheme="minorEastAsia" w:hint="eastAsia"/>
          <w:sz w:val="21"/>
          <w:szCs w:val="21"/>
        </w:rPr>
        <w:t>パークカフェ</w:t>
      </w:r>
      <w:r w:rsidR="004D0E24" w:rsidRPr="00CD2CBC">
        <w:rPr>
          <w:rFonts w:asciiTheme="minorEastAsia" w:hAnsiTheme="minorEastAsia" w:hint="eastAsia"/>
          <w:sz w:val="21"/>
          <w:szCs w:val="21"/>
        </w:rPr>
        <w:t>前花壇</w:t>
      </w:r>
      <w:r w:rsidR="004D0E24" w:rsidRPr="00CD2CBC">
        <w:rPr>
          <w:rFonts w:asciiTheme="minorEastAsia" w:hAnsiTheme="minorEastAsia"/>
          <w:sz w:val="21"/>
          <w:szCs w:val="21"/>
        </w:rPr>
        <w:t xml:space="preserve">                     　　 （管理面積    160㎡）</w:t>
      </w:r>
    </w:p>
    <w:p w14:paraId="457F69D2" w14:textId="7338E64A" w:rsidR="004D0E24" w:rsidRPr="00CD2CBC" w:rsidRDefault="00490924" w:rsidP="00CD2CBC">
      <w:pPr>
        <w:spacing w:line="280" w:lineRule="exact"/>
        <w:ind w:leftChars="200" w:left="400" w:firstLineChars="400" w:firstLine="840"/>
        <w:rPr>
          <w:rFonts w:asciiTheme="minorEastAsia" w:hAnsiTheme="minorEastAsia"/>
          <w:sz w:val="21"/>
          <w:szCs w:val="21"/>
          <w:lang w:eastAsia="zh-CN"/>
        </w:rPr>
      </w:pPr>
      <w:r w:rsidRPr="00CD2CBC">
        <w:rPr>
          <w:rFonts w:asciiTheme="minorEastAsia" w:hAnsiTheme="minorEastAsia" w:hint="eastAsia"/>
          <w:sz w:val="21"/>
          <w:szCs w:val="21"/>
        </w:rPr>
        <w:lastRenderedPageBreak/>
        <w:t>・</w:t>
      </w:r>
      <w:r w:rsidR="004D0E24" w:rsidRPr="00CD2CBC">
        <w:rPr>
          <w:rFonts w:asciiTheme="minorEastAsia" w:hAnsiTheme="minorEastAsia" w:hint="eastAsia"/>
          <w:sz w:val="21"/>
          <w:szCs w:val="21"/>
          <w:lang w:eastAsia="zh-CN"/>
        </w:rPr>
        <w:t>３工区植枡花壇</w:t>
      </w:r>
      <w:r w:rsidR="004D0E24" w:rsidRPr="00CD2CBC">
        <w:rPr>
          <w:rFonts w:asciiTheme="minorEastAsia" w:hAnsiTheme="minorEastAsia"/>
          <w:sz w:val="21"/>
          <w:szCs w:val="21"/>
          <w:lang w:eastAsia="zh-CN"/>
        </w:rPr>
        <w:t xml:space="preserve">                     　　  </w:t>
      </w:r>
      <w:r w:rsidRPr="00CD2CBC">
        <w:rPr>
          <w:rFonts w:asciiTheme="minorEastAsia" w:hAnsiTheme="minorEastAsia"/>
          <w:sz w:val="21"/>
          <w:szCs w:val="21"/>
        </w:rPr>
        <w:t xml:space="preserve"> </w:t>
      </w:r>
      <w:r w:rsidR="004D0E24" w:rsidRPr="00CD2CBC">
        <w:rPr>
          <w:rFonts w:asciiTheme="minorEastAsia" w:hAnsiTheme="minorEastAsia"/>
          <w:sz w:val="21"/>
          <w:szCs w:val="21"/>
          <w:lang w:eastAsia="zh-CN"/>
        </w:rPr>
        <w:t xml:space="preserve">  （管理面積    213㎡）</w:t>
      </w:r>
    </w:p>
    <w:p w14:paraId="440B6692" w14:textId="176214FA"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水の広場花壇</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sz w:val="21"/>
          <w:szCs w:val="21"/>
        </w:rPr>
        <w:t xml:space="preserve"> （管理面積     85㎡）</w:t>
      </w:r>
    </w:p>
    <w:p w14:paraId="046ABB3F" w14:textId="20757E39"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春の泉花壇</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hint="eastAsia"/>
          <w:sz w:val="21"/>
          <w:szCs w:val="21"/>
        </w:rPr>
        <w:t>（管理面積</w:t>
      </w:r>
      <w:r w:rsidR="004D0E24" w:rsidRPr="00CD2CBC">
        <w:rPr>
          <w:rFonts w:asciiTheme="minorEastAsia" w:hAnsiTheme="minorEastAsia"/>
          <w:sz w:val="21"/>
          <w:szCs w:val="21"/>
        </w:rPr>
        <w:t xml:space="preserve">     20㎡）</w:t>
      </w:r>
    </w:p>
    <w:p w14:paraId="0D9E08F3" w14:textId="28B77098"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907F24">
        <w:rPr>
          <w:rFonts w:asciiTheme="minorEastAsia" w:hAnsiTheme="minorEastAsia" w:hint="eastAsia"/>
          <w:sz w:val="21"/>
          <w:szCs w:val="21"/>
        </w:rPr>
        <w:t>ソラード</w:t>
      </w:r>
      <w:r w:rsidR="004D0E24" w:rsidRPr="00CD2CBC">
        <w:rPr>
          <w:rFonts w:asciiTheme="minorEastAsia" w:hAnsiTheme="minorEastAsia" w:hint="eastAsia"/>
          <w:sz w:val="21"/>
          <w:szCs w:val="21"/>
        </w:rPr>
        <w:t xml:space="preserve">前花壇　</w:t>
      </w:r>
      <w:r w:rsidR="004D0E24" w:rsidRPr="00CD2CBC">
        <w:rPr>
          <w:rFonts w:asciiTheme="minorEastAsia" w:hAnsiTheme="minorEastAsia"/>
          <w:sz w:val="21"/>
          <w:szCs w:val="21"/>
        </w:rPr>
        <w:t xml:space="preserve">                         　</w:t>
      </w:r>
      <w:r w:rsidR="00907F24">
        <w:rPr>
          <w:rFonts w:asciiTheme="minorEastAsia" w:hAnsiTheme="minorEastAsia" w:hint="eastAsia"/>
          <w:sz w:val="21"/>
          <w:szCs w:val="21"/>
        </w:rPr>
        <w:t xml:space="preserve"> </w:t>
      </w:r>
      <w:r w:rsidR="004D0E24" w:rsidRPr="00CD2CBC">
        <w:rPr>
          <w:rFonts w:asciiTheme="minorEastAsia" w:hAnsiTheme="minorEastAsia" w:hint="eastAsia"/>
          <w:sz w:val="21"/>
          <w:szCs w:val="21"/>
        </w:rPr>
        <w:t>（管理面積</w:t>
      </w:r>
      <w:r w:rsidR="004D0E24" w:rsidRPr="00CD2CBC">
        <w:rPr>
          <w:rFonts w:asciiTheme="minorEastAsia" w:hAnsiTheme="minorEastAsia"/>
          <w:sz w:val="21"/>
          <w:szCs w:val="21"/>
        </w:rPr>
        <w:t xml:space="preserve">     80㎡）</w:t>
      </w:r>
    </w:p>
    <w:p w14:paraId="02CA1A70" w14:textId="5AB146EA"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太陽の広場花壇</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hint="eastAsia"/>
          <w:sz w:val="21"/>
          <w:szCs w:val="21"/>
        </w:rPr>
        <w:t>（管理面積</w:t>
      </w:r>
      <w:r w:rsidR="004D0E24" w:rsidRPr="00CD2CBC">
        <w:rPr>
          <w:rFonts w:asciiTheme="minorEastAsia" w:hAnsiTheme="minorEastAsia"/>
          <w:sz w:val="21"/>
          <w:szCs w:val="21"/>
        </w:rPr>
        <w:t xml:space="preserve">    650㎡）</w:t>
      </w:r>
    </w:p>
    <w:p w14:paraId="1E64EB18" w14:textId="68DBC6BE"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太陽の広場通路花壇</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hint="eastAsia"/>
          <w:sz w:val="21"/>
          <w:szCs w:val="21"/>
        </w:rPr>
        <w:t>（管理面積</w:t>
      </w:r>
      <w:r w:rsidR="004D0E24" w:rsidRPr="00CD2CBC">
        <w:rPr>
          <w:rFonts w:asciiTheme="minorEastAsia" w:hAnsiTheme="minorEastAsia"/>
          <w:sz w:val="21"/>
          <w:szCs w:val="21"/>
        </w:rPr>
        <w:t xml:space="preserve">     42㎡）</w:t>
      </w:r>
    </w:p>
    <w:p w14:paraId="209BB83D" w14:textId="6E384C00"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太陽の広場側道花壇</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sz w:val="21"/>
          <w:szCs w:val="21"/>
        </w:rPr>
        <w:t xml:space="preserve">              　　（管理面積    230㎡）</w:t>
      </w:r>
    </w:p>
    <w:p w14:paraId="10F7AF57" w14:textId="2BD5405D" w:rsidR="004D0E24" w:rsidRPr="00CD2CBC" w:rsidRDefault="00490924" w:rsidP="00CD2CBC">
      <w:pPr>
        <w:spacing w:line="280" w:lineRule="exact"/>
        <w:ind w:leftChars="200" w:left="400" w:firstLineChars="400" w:firstLine="840"/>
        <w:rPr>
          <w:rFonts w:asciiTheme="minorEastAsia" w:hAnsiTheme="minorEastAsia"/>
          <w:sz w:val="21"/>
          <w:szCs w:val="21"/>
          <w:lang w:eastAsia="zh-CN"/>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lang w:eastAsia="zh-CN"/>
        </w:rPr>
        <w:t>総合案内所前花壇</w:t>
      </w:r>
      <w:r w:rsidR="004D0E24" w:rsidRPr="00CD2CBC">
        <w:rPr>
          <w:rFonts w:asciiTheme="minorEastAsia" w:hAnsiTheme="minorEastAsia"/>
          <w:sz w:val="21"/>
          <w:szCs w:val="21"/>
          <w:lang w:eastAsia="zh-CN"/>
        </w:rPr>
        <w:t xml:space="preserve">          </w:t>
      </w:r>
      <w:r w:rsidRPr="00CD2CBC">
        <w:rPr>
          <w:rFonts w:asciiTheme="minorEastAsia" w:hAnsiTheme="minorEastAsia"/>
          <w:sz w:val="21"/>
          <w:szCs w:val="21"/>
        </w:rPr>
        <w:t xml:space="preserve"> </w:t>
      </w:r>
      <w:r w:rsidR="004D0E24" w:rsidRPr="00CD2CBC">
        <w:rPr>
          <w:rFonts w:asciiTheme="minorEastAsia" w:hAnsiTheme="minorEastAsia"/>
          <w:sz w:val="21"/>
          <w:szCs w:val="21"/>
          <w:lang w:eastAsia="zh-CN"/>
        </w:rPr>
        <w:t xml:space="preserve">            　　 （管理面積     40㎡）</w:t>
      </w:r>
    </w:p>
    <w:p w14:paraId="0D78B6D8" w14:textId="77777777" w:rsidR="008D3259" w:rsidRPr="00FA4EF0" w:rsidRDefault="008D3259" w:rsidP="008D3259">
      <w:pPr>
        <w:spacing w:line="280" w:lineRule="exact"/>
        <w:ind w:leftChars="200" w:left="400" w:firstLineChars="400" w:firstLine="840"/>
        <w:rPr>
          <w:rFonts w:asciiTheme="minorEastAsia" w:hAnsiTheme="minorEastAsia"/>
          <w:sz w:val="21"/>
          <w:szCs w:val="21"/>
        </w:rPr>
      </w:pPr>
      <w:r w:rsidRPr="00281208">
        <w:rPr>
          <w:rFonts w:asciiTheme="minorEastAsia" w:hAnsiTheme="minorEastAsia" w:hint="eastAsia"/>
          <w:sz w:val="21"/>
          <w:szCs w:val="21"/>
        </w:rPr>
        <w:t xml:space="preserve">・夢の池花壇　　　　　　　　　　　　　</w:t>
      </w:r>
      <w:r w:rsidRPr="00281208">
        <w:rPr>
          <w:rFonts w:asciiTheme="minorEastAsia" w:hAnsiTheme="minorEastAsia"/>
          <w:sz w:val="21"/>
          <w:szCs w:val="21"/>
        </w:rPr>
        <w:t xml:space="preserve"> </w:t>
      </w:r>
      <w:r w:rsidRPr="00281208">
        <w:rPr>
          <w:rFonts w:asciiTheme="minorEastAsia" w:hAnsiTheme="minorEastAsia" w:hint="eastAsia"/>
          <w:sz w:val="21"/>
          <w:szCs w:val="21"/>
        </w:rPr>
        <w:t xml:space="preserve">　</w:t>
      </w:r>
      <w:r w:rsidRPr="00281208">
        <w:rPr>
          <w:rFonts w:asciiTheme="minorEastAsia" w:hAnsiTheme="minorEastAsia"/>
          <w:sz w:val="21"/>
          <w:szCs w:val="21"/>
        </w:rPr>
        <w:t xml:space="preserve"> 　　（管理面積    103㎡）</w:t>
      </w:r>
    </w:p>
    <w:p w14:paraId="77C2F688" w14:textId="77777777" w:rsidR="008D3259" w:rsidRPr="00CD2CBC" w:rsidRDefault="008D3259" w:rsidP="00281208">
      <w:pPr>
        <w:spacing w:line="280" w:lineRule="exact"/>
        <w:rPr>
          <w:rFonts w:asciiTheme="minorEastAsia" w:hAnsiTheme="minorEastAsia"/>
          <w:sz w:val="21"/>
          <w:szCs w:val="21"/>
        </w:rPr>
      </w:pPr>
    </w:p>
    <w:p w14:paraId="090E5268" w14:textId="77777777" w:rsidR="004D0E24" w:rsidRPr="00CD2CBC" w:rsidRDefault="004D0E24" w:rsidP="00CD2CBC">
      <w:pPr>
        <w:spacing w:line="280" w:lineRule="exact"/>
        <w:ind w:leftChars="200" w:left="400" w:firstLineChars="300" w:firstLine="630"/>
        <w:rPr>
          <w:rFonts w:asciiTheme="minorEastAsia" w:hAnsiTheme="minorEastAsia"/>
          <w:sz w:val="21"/>
          <w:szCs w:val="21"/>
        </w:rPr>
      </w:pPr>
      <w:r w:rsidRPr="00CD2CBC">
        <w:rPr>
          <w:rFonts w:asciiTheme="minorEastAsia" w:hAnsiTheme="minorEastAsia" w:hint="eastAsia"/>
          <w:sz w:val="21"/>
          <w:szCs w:val="21"/>
        </w:rPr>
        <w:t>イ　宿根草花壇</w:t>
      </w:r>
      <w:r w:rsidRPr="00CD2CBC">
        <w:rPr>
          <w:rFonts w:asciiTheme="minorEastAsia" w:hAnsiTheme="minorEastAsia"/>
          <w:sz w:val="21"/>
          <w:szCs w:val="21"/>
        </w:rPr>
        <w:t xml:space="preserve">                            </w:t>
      </w:r>
      <w:r w:rsidRPr="00CD2CBC">
        <w:rPr>
          <w:rFonts w:asciiTheme="minorEastAsia" w:hAnsiTheme="minorEastAsia" w:hint="eastAsia"/>
          <w:sz w:val="21"/>
          <w:szCs w:val="21"/>
        </w:rPr>
        <w:t xml:space="preserve">　　　（管理面積</w:t>
      </w:r>
      <w:r w:rsidRPr="00CD2CBC">
        <w:rPr>
          <w:rFonts w:asciiTheme="minorEastAsia" w:hAnsiTheme="minorEastAsia"/>
          <w:sz w:val="21"/>
          <w:szCs w:val="21"/>
        </w:rPr>
        <w:t xml:space="preserve">    549㎡）</w:t>
      </w:r>
    </w:p>
    <w:p w14:paraId="0662C0FA" w14:textId="21902D28" w:rsidR="004D0E24" w:rsidRPr="00CD2CBC" w:rsidRDefault="00490924" w:rsidP="00C87113">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 xml:space="preserve">太陽の広場（ｶﾝﾅ）宿根草花壇　</w:t>
      </w:r>
      <w:r w:rsidR="004D0E24" w:rsidRPr="00CD2CBC">
        <w:rPr>
          <w:rFonts w:asciiTheme="minorEastAsia" w:hAnsiTheme="minorEastAsia"/>
          <w:sz w:val="21"/>
          <w:szCs w:val="21"/>
        </w:rPr>
        <w:t xml:space="preserve">       </w:t>
      </w:r>
      <w:r w:rsidRPr="00CD2CBC">
        <w:rPr>
          <w:rFonts w:asciiTheme="minorEastAsia" w:hAnsiTheme="minorEastAsia"/>
          <w:sz w:val="21"/>
          <w:szCs w:val="21"/>
        </w:rPr>
        <w:t xml:space="preserve"> </w:t>
      </w:r>
      <w:r w:rsidR="004D0E24" w:rsidRPr="00CD2CBC">
        <w:rPr>
          <w:rFonts w:asciiTheme="minorEastAsia" w:hAnsiTheme="minorEastAsia"/>
          <w:sz w:val="21"/>
          <w:szCs w:val="21"/>
        </w:rPr>
        <w:t xml:space="preserve">  　　 （管理面積    108㎡）</w:t>
      </w:r>
    </w:p>
    <w:p w14:paraId="1591EA4D" w14:textId="148B4838" w:rsidR="004D0E24" w:rsidRPr="00CD2CBC" w:rsidRDefault="00490924" w:rsidP="00CD2CBC">
      <w:pPr>
        <w:spacing w:line="280" w:lineRule="exact"/>
        <w:ind w:leftChars="200" w:left="400" w:firstLineChars="400" w:firstLine="840"/>
        <w:rPr>
          <w:rFonts w:asciiTheme="minorEastAsia" w:hAnsiTheme="minorEastAsia"/>
          <w:sz w:val="21"/>
          <w:szCs w:val="21"/>
        </w:rPr>
      </w:pPr>
      <w:r w:rsidRPr="00CD2CBC">
        <w:rPr>
          <w:rFonts w:asciiTheme="minorEastAsia" w:hAnsiTheme="minorEastAsia" w:hint="eastAsia"/>
          <w:sz w:val="21"/>
          <w:szCs w:val="21"/>
        </w:rPr>
        <w:t>・</w:t>
      </w:r>
      <w:r w:rsidR="00907F24">
        <w:rPr>
          <w:rFonts w:asciiTheme="minorEastAsia" w:hAnsiTheme="minorEastAsia" w:hint="eastAsia"/>
          <w:sz w:val="21"/>
          <w:szCs w:val="21"/>
        </w:rPr>
        <w:t>パークカフェ</w:t>
      </w:r>
      <w:r w:rsidR="004D0E24" w:rsidRPr="00CD2CBC">
        <w:rPr>
          <w:rFonts w:asciiTheme="minorEastAsia" w:hAnsiTheme="minorEastAsia" w:hint="eastAsia"/>
          <w:sz w:val="21"/>
          <w:szCs w:val="21"/>
        </w:rPr>
        <w:t>裏（ｶﾝﾅ）宿根草花壇</w:t>
      </w:r>
      <w:r w:rsidR="004D0E24" w:rsidRPr="00CD2CBC">
        <w:rPr>
          <w:rFonts w:asciiTheme="minorEastAsia" w:hAnsiTheme="minorEastAsia"/>
          <w:sz w:val="21"/>
          <w:szCs w:val="21"/>
        </w:rPr>
        <w:t xml:space="preserve"> 　　　　    （管理面積    338㎡）</w:t>
      </w:r>
    </w:p>
    <w:p w14:paraId="463AFA31" w14:textId="77777777" w:rsidR="00490924" w:rsidRPr="00CD2CBC" w:rsidRDefault="00490924" w:rsidP="00CD2CBC">
      <w:pPr>
        <w:spacing w:line="280" w:lineRule="exact"/>
        <w:ind w:leftChars="200" w:left="400" w:firstLineChars="300" w:firstLine="630"/>
        <w:rPr>
          <w:rFonts w:asciiTheme="minorEastAsia" w:hAnsiTheme="minorEastAsia"/>
          <w:sz w:val="21"/>
          <w:szCs w:val="21"/>
        </w:rPr>
      </w:pPr>
    </w:p>
    <w:p w14:paraId="19D63749" w14:textId="44C83EAA" w:rsidR="004D0E24" w:rsidRPr="00CD2CBC" w:rsidRDefault="004D0E24" w:rsidP="00CD2CBC">
      <w:pPr>
        <w:spacing w:line="280" w:lineRule="exact"/>
        <w:ind w:leftChars="200" w:left="400" w:firstLineChars="300" w:firstLine="630"/>
        <w:rPr>
          <w:rFonts w:asciiTheme="minorEastAsia" w:hAnsiTheme="minorEastAsia"/>
          <w:sz w:val="21"/>
        </w:rPr>
      </w:pPr>
      <w:r w:rsidRPr="00CD2CBC">
        <w:rPr>
          <w:rFonts w:asciiTheme="minorEastAsia" w:hAnsiTheme="minorEastAsia" w:hint="eastAsia"/>
          <w:sz w:val="21"/>
          <w:szCs w:val="21"/>
        </w:rPr>
        <w:t xml:space="preserve">ウ　</w:t>
      </w:r>
      <w:r w:rsidR="008D3259">
        <w:rPr>
          <w:rFonts w:asciiTheme="minorEastAsia" w:hAnsiTheme="minorEastAsia" w:hint="eastAsia"/>
          <w:sz w:val="21"/>
          <w:szCs w:val="21"/>
        </w:rPr>
        <w:t>スイセン</w:t>
      </w:r>
      <w:r w:rsidRPr="00CD2CBC">
        <w:rPr>
          <w:rFonts w:asciiTheme="minorEastAsia" w:hAnsiTheme="minorEastAsia" w:hint="eastAsia"/>
          <w:sz w:val="21"/>
          <w:szCs w:val="21"/>
        </w:rPr>
        <w:t xml:space="preserve">の管理　　</w:t>
      </w:r>
      <w:r w:rsidRPr="00CD2CBC">
        <w:rPr>
          <w:rFonts w:asciiTheme="minorEastAsia" w:hAnsiTheme="minorEastAsia"/>
          <w:sz w:val="21"/>
          <w:szCs w:val="21"/>
        </w:rPr>
        <w:t xml:space="preserve">   </w:t>
      </w:r>
      <w:r w:rsidRPr="00CD2CBC">
        <w:rPr>
          <w:rFonts w:asciiTheme="minorEastAsia" w:hAnsiTheme="minorEastAsia" w:hint="eastAsia"/>
          <w:sz w:val="21"/>
        </w:rPr>
        <w:t xml:space="preserve">　　</w:t>
      </w:r>
      <w:r w:rsidRPr="00CD2CBC">
        <w:rPr>
          <w:rFonts w:asciiTheme="minorEastAsia" w:hAnsiTheme="minorEastAsia"/>
          <w:sz w:val="21"/>
        </w:rPr>
        <w:t xml:space="preserve">  　　　　　　　　</w:t>
      </w:r>
      <w:r w:rsidR="00907F24">
        <w:rPr>
          <w:rFonts w:asciiTheme="minorEastAsia" w:hAnsiTheme="minorEastAsia" w:hint="eastAsia"/>
          <w:sz w:val="21"/>
        </w:rPr>
        <w:t xml:space="preserve"> </w:t>
      </w:r>
      <w:r w:rsidRPr="00CD2CBC">
        <w:rPr>
          <w:rFonts w:asciiTheme="minorEastAsia" w:hAnsiTheme="minorEastAsia"/>
          <w:sz w:val="21"/>
        </w:rPr>
        <w:t>（管理面積 約1,000㎡）</w:t>
      </w:r>
    </w:p>
    <w:p w14:paraId="2B5DA068" w14:textId="77777777" w:rsidR="00490924" w:rsidRPr="00CD2CBC" w:rsidRDefault="00490924" w:rsidP="00CD2CBC">
      <w:pPr>
        <w:spacing w:line="280" w:lineRule="exact"/>
        <w:ind w:leftChars="200" w:left="400" w:firstLineChars="300" w:firstLine="630"/>
        <w:rPr>
          <w:rFonts w:asciiTheme="minorEastAsia" w:hAnsiTheme="minorEastAsia"/>
          <w:sz w:val="21"/>
        </w:rPr>
      </w:pPr>
    </w:p>
    <w:p w14:paraId="4A139E8C" w14:textId="5964B23B" w:rsidR="004D0E24" w:rsidRPr="005D5188" w:rsidRDefault="004D0E24">
      <w:pPr>
        <w:pStyle w:val="6"/>
      </w:pPr>
      <w:r w:rsidRPr="005D5188">
        <w:rPr>
          <w:rFonts w:hint="eastAsia"/>
        </w:rPr>
        <w:t>２）業務内容</w:t>
      </w:r>
    </w:p>
    <w:p w14:paraId="6DB62F15" w14:textId="15AF1F41" w:rsidR="004D0E24" w:rsidRPr="00CD2CBC" w:rsidRDefault="003D5CC3" w:rsidP="00CD2CBC">
      <w:pPr>
        <w:spacing w:line="280" w:lineRule="exact"/>
        <w:ind w:firstLineChars="500" w:firstLine="105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開花維持、花壇等の適切な管理</w:t>
      </w:r>
    </w:p>
    <w:p w14:paraId="50B37D4A" w14:textId="77777777" w:rsidR="003D5CC3" w:rsidRDefault="003D5CC3">
      <w:pPr>
        <w:spacing w:line="280" w:lineRule="exact"/>
        <w:ind w:leftChars="200" w:left="400" w:firstLineChars="400" w:firstLine="840"/>
        <w:rPr>
          <w:rFonts w:asciiTheme="minorEastAsia" w:hAnsiTheme="minorEastAsia"/>
          <w:sz w:val="21"/>
        </w:rPr>
      </w:pPr>
    </w:p>
    <w:p w14:paraId="01392AC0" w14:textId="5118C79D" w:rsidR="004D0E24" w:rsidRPr="00281208" w:rsidRDefault="004D0E24" w:rsidP="00CD2CBC">
      <w:pPr>
        <w:spacing w:line="280" w:lineRule="exact"/>
        <w:ind w:leftChars="200" w:left="400" w:firstLineChars="400" w:firstLine="840"/>
        <w:rPr>
          <w:rFonts w:asciiTheme="majorEastAsia" w:eastAsiaTheme="majorEastAsia" w:hAnsiTheme="majorEastAsia"/>
          <w:sz w:val="21"/>
          <w:szCs w:val="21"/>
        </w:rPr>
      </w:pPr>
      <w:r w:rsidRPr="00281208">
        <w:rPr>
          <w:rFonts w:asciiTheme="majorEastAsia" w:eastAsiaTheme="majorEastAsia" w:hAnsiTheme="majorEastAsia" w:hint="eastAsia"/>
          <w:sz w:val="21"/>
          <w:szCs w:val="21"/>
        </w:rPr>
        <w:t>≪</w:t>
      </w:r>
      <w:r w:rsidR="00907F24">
        <w:rPr>
          <w:rFonts w:asciiTheme="majorEastAsia" w:eastAsiaTheme="majorEastAsia" w:hAnsiTheme="majorEastAsia" w:hint="eastAsia"/>
          <w:sz w:val="21"/>
          <w:szCs w:val="21"/>
        </w:rPr>
        <w:t>チューリップ</w:t>
      </w:r>
      <w:r w:rsidRPr="00281208">
        <w:rPr>
          <w:rFonts w:asciiTheme="majorEastAsia" w:eastAsiaTheme="majorEastAsia" w:hAnsiTheme="majorEastAsia" w:hint="eastAsia"/>
          <w:sz w:val="21"/>
          <w:szCs w:val="21"/>
        </w:rPr>
        <w:t>の花園≫</w:t>
      </w:r>
    </w:p>
    <w:p w14:paraId="1EEF898B" w14:textId="4F21153E" w:rsidR="004D0E24" w:rsidRPr="00CD2CBC" w:rsidRDefault="004D0E24"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※指定管理者の提案により</w:t>
      </w:r>
      <w:r w:rsidR="00907F24">
        <w:rPr>
          <w:rFonts w:asciiTheme="minorEastAsia" w:hAnsiTheme="minorEastAsia" w:hint="eastAsia"/>
          <w:sz w:val="21"/>
          <w:szCs w:val="21"/>
        </w:rPr>
        <w:t>チューリップ</w:t>
      </w:r>
      <w:r w:rsidR="008D3259">
        <w:rPr>
          <w:rFonts w:asciiTheme="minorEastAsia" w:hAnsiTheme="minorEastAsia" w:hint="eastAsia"/>
          <w:sz w:val="21"/>
          <w:szCs w:val="21"/>
        </w:rPr>
        <w:t>及び</w:t>
      </w:r>
      <w:r w:rsidR="00E27C70" w:rsidRPr="00281208">
        <w:rPr>
          <w:rFonts w:asciiTheme="minorEastAsia" w:hAnsiTheme="minorEastAsia" w:hint="eastAsia"/>
          <w:sz w:val="21"/>
          <w:szCs w:val="21"/>
        </w:rPr>
        <w:t>ヒマワリ</w:t>
      </w:r>
      <w:r w:rsidRPr="00CD2CBC">
        <w:rPr>
          <w:rFonts w:asciiTheme="minorEastAsia" w:hAnsiTheme="minorEastAsia" w:hint="eastAsia"/>
          <w:sz w:val="21"/>
          <w:szCs w:val="21"/>
        </w:rPr>
        <w:t>以外の草花を植栽することは可能（それに伴い花園の名称変更も可能）</w:t>
      </w:r>
    </w:p>
    <w:p w14:paraId="667C4F08" w14:textId="38AA64AA" w:rsidR="004D0E24" w:rsidRPr="00CD2CBC" w:rsidRDefault="003D5CC3" w:rsidP="00CD2CBC">
      <w:pPr>
        <w:spacing w:line="280" w:lineRule="exact"/>
        <w:ind w:firstLineChars="600" w:firstLine="126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草花の開花維持手法</w:t>
      </w:r>
    </w:p>
    <w:p w14:paraId="49F0CA92" w14:textId="27EDB7FC" w:rsidR="004D0E24" w:rsidRPr="00CD2CBC" w:rsidRDefault="003D5CC3" w:rsidP="0076501E">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 xml:space="preserve">ア　</w:t>
      </w:r>
      <w:r w:rsidR="004D0E24" w:rsidRPr="00CD2CBC">
        <w:rPr>
          <w:rFonts w:asciiTheme="minorEastAsia" w:hAnsiTheme="minorEastAsia" w:hint="eastAsia"/>
          <w:sz w:val="21"/>
          <w:szCs w:val="21"/>
        </w:rPr>
        <w:t>植付ける球根</w:t>
      </w:r>
      <w:r w:rsidR="00907F24">
        <w:rPr>
          <w:rFonts w:asciiTheme="minorEastAsia" w:hAnsiTheme="minorEastAsia" w:hint="eastAsia"/>
          <w:sz w:val="21"/>
          <w:szCs w:val="21"/>
        </w:rPr>
        <w:t>又</w:t>
      </w:r>
      <w:r w:rsidR="004D0E24" w:rsidRPr="00CD2CBC">
        <w:rPr>
          <w:rFonts w:asciiTheme="minorEastAsia" w:hAnsiTheme="minorEastAsia" w:hint="eastAsia"/>
          <w:sz w:val="21"/>
          <w:szCs w:val="21"/>
        </w:rPr>
        <w:t>は播種する種</w:t>
      </w:r>
      <w:r w:rsidR="004841D6">
        <w:rPr>
          <w:rFonts w:asciiTheme="minorEastAsia" w:hAnsiTheme="minorEastAsia" w:hint="eastAsia"/>
          <w:sz w:val="21"/>
          <w:szCs w:val="21"/>
        </w:rPr>
        <w:t>等</w:t>
      </w:r>
      <w:r w:rsidR="004D0E24" w:rsidRPr="00CD2CBC">
        <w:rPr>
          <w:rFonts w:asciiTheme="minorEastAsia" w:hAnsiTheme="minorEastAsia" w:hint="eastAsia"/>
          <w:sz w:val="21"/>
          <w:szCs w:val="21"/>
        </w:rPr>
        <w:t>は指定管理者で手配すること。</w:t>
      </w:r>
    </w:p>
    <w:p w14:paraId="4746FED1" w14:textId="77777777" w:rsidR="008D3259" w:rsidRPr="00281208" w:rsidRDefault="008D3259" w:rsidP="008D325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イ　管理手法</w:t>
      </w:r>
    </w:p>
    <w:p w14:paraId="09AA748A" w14:textId="76009B0C" w:rsidR="008D3259" w:rsidRPr="00281208" w:rsidRDefault="008D3259" w:rsidP="008D325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 xml:space="preserve">　</w:t>
      </w:r>
      <w:r w:rsidRPr="00281208">
        <w:rPr>
          <w:rFonts w:asciiTheme="minorEastAsia" w:hAnsiTheme="minorEastAsia"/>
          <w:sz w:val="21"/>
          <w:szCs w:val="21"/>
        </w:rPr>
        <w:t>a.魅力ある品種の選定及び開花期を長く保つ方策</w:t>
      </w:r>
    </w:p>
    <w:p w14:paraId="6B459916" w14:textId="10490A1B"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・植付時期を数回に分け、花園全体の開花景観を損なわない</w:t>
      </w:r>
      <w:r w:rsidR="009F1A02">
        <w:rPr>
          <w:rFonts w:asciiTheme="minorEastAsia" w:hAnsiTheme="minorEastAsia" w:hint="eastAsia"/>
          <w:sz w:val="21"/>
          <w:szCs w:val="21"/>
        </w:rPr>
        <w:t>よう</w:t>
      </w:r>
      <w:r w:rsidRPr="00281208">
        <w:rPr>
          <w:rFonts w:asciiTheme="minorEastAsia" w:hAnsiTheme="minorEastAsia" w:hint="eastAsia"/>
          <w:sz w:val="21"/>
          <w:szCs w:val="21"/>
        </w:rPr>
        <w:t xml:space="preserve">なエリア分けを行い、開花時期を長く保ち、魅力ある品種を可能な限り長く維持するよう、開花時期が連続する品種を選択すること。　</w:t>
      </w:r>
    </w:p>
    <w:p w14:paraId="680EE1B8" w14:textId="1E1EDC40"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・一部、変わり種など珍しい品種を取入れ、見どころのアクセントとし、魅力ある景観を創出する</w:t>
      </w:r>
      <w:r w:rsidR="00991996">
        <w:rPr>
          <w:rFonts w:asciiTheme="minorEastAsia" w:hAnsiTheme="minorEastAsia" w:hint="eastAsia"/>
          <w:sz w:val="21"/>
          <w:szCs w:val="21"/>
        </w:rPr>
        <w:t>こと</w:t>
      </w:r>
      <w:r w:rsidRPr="00281208">
        <w:rPr>
          <w:rFonts w:asciiTheme="minorEastAsia" w:hAnsiTheme="minorEastAsia" w:hint="eastAsia"/>
          <w:sz w:val="21"/>
          <w:szCs w:val="21"/>
        </w:rPr>
        <w:t>。</w:t>
      </w:r>
    </w:p>
    <w:p w14:paraId="1DF62BEF" w14:textId="77777777" w:rsidR="008D3259" w:rsidRPr="00281208" w:rsidRDefault="008D3259" w:rsidP="008D325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 xml:space="preserve">　</w:t>
      </w:r>
      <w:r w:rsidRPr="00281208">
        <w:rPr>
          <w:rFonts w:asciiTheme="minorEastAsia" w:hAnsiTheme="minorEastAsia"/>
          <w:sz w:val="21"/>
          <w:szCs w:val="21"/>
        </w:rPr>
        <w:t>b.配色の工夫や主要草花を際立たせる植物の導入</w:t>
      </w:r>
    </w:p>
    <w:p w14:paraId="08002C5F" w14:textId="4BD39482"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・開花時期の異なった品種をバランスよく配植し、開花部分がまばらにならないようにすること。</w:t>
      </w:r>
    </w:p>
    <w:p w14:paraId="09B2E300" w14:textId="617A2683"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・主要草花以外の植物を導入し、美観効果を高めること。</w:t>
      </w:r>
    </w:p>
    <w:p w14:paraId="2EBB2A1A" w14:textId="5D15731E"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・一部に混植の</w:t>
      </w:r>
      <w:r w:rsidR="009F1A02">
        <w:rPr>
          <w:rFonts w:asciiTheme="minorEastAsia" w:hAnsiTheme="minorEastAsia" w:hint="eastAsia"/>
          <w:sz w:val="21"/>
          <w:szCs w:val="21"/>
        </w:rPr>
        <w:t>エリア</w:t>
      </w:r>
      <w:r w:rsidRPr="00281208">
        <w:rPr>
          <w:rFonts w:asciiTheme="minorEastAsia" w:hAnsiTheme="minorEastAsia" w:hint="eastAsia"/>
          <w:sz w:val="21"/>
          <w:szCs w:val="21"/>
        </w:rPr>
        <w:t>を設け、単なる色の絨毯のような景観とは違ったものを演出すること。</w:t>
      </w:r>
    </w:p>
    <w:p w14:paraId="5D4AFCA3" w14:textId="7E508B7D"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・植付については、開花時期に一番美しく見える球根の間隔を計算し、均等に植付ける</w:t>
      </w:r>
      <w:r w:rsidR="00991996">
        <w:rPr>
          <w:rFonts w:asciiTheme="minorEastAsia" w:hAnsiTheme="minorEastAsia" w:hint="eastAsia"/>
          <w:sz w:val="21"/>
          <w:szCs w:val="21"/>
        </w:rPr>
        <w:t>こと</w:t>
      </w:r>
      <w:r w:rsidRPr="00281208">
        <w:rPr>
          <w:rFonts w:asciiTheme="minorEastAsia" w:hAnsiTheme="minorEastAsia" w:hint="eastAsia"/>
          <w:sz w:val="21"/>
          <w:szCs w:val="21"/>
        </w:rPr>
        <w:t>。また</w:t>
      </w:r>
      <w:r w:rsidR="00C76199">
        <w:rPr>
          <w:rFonts w:asciiTheme="minorEastAsia" w:hAnsiTheme="minorEastAsia" w:hint="eastAsia"/>
          <w:sz w:val="21"/>
          <w:szCs w:val="21"/>
        </w:rPr>
        <w:t>、</w:t>
      </w:r>
      <w:r w:rsidRPr="00281208">
        <w:rPr>
          <w:rFonts w:asciiTheme="minorEastAsia" w:hAnsiTheme="minorEastAsia" w:hint="eastAsia"/>
          <w:sz w:val="21"/>
          <w:szCs w:val="21"/>
        </w:rPr>
        <w:t>病気にかかり難くするために、植付深さにも留意すること。</w:t>
      </w:r>
    </w:p>
    <w:p w14:paraId="20CAE736" w14:textId="77777777" w:rsidR="008D3259" w:rsidRPr="00281208" w:rsidRDefault="008D3259" w:rsidP="008D325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 xml:space="preserve">　</w:t>
      </w:r>
      <w:r w:rsidRPr="00281208">
        <w:rPr>
          <w:rFonts w:asciiTheme="minorEastAsia" w:hAnsiTheme="minorEastAsia"/>
          <w:sz w:val="21"/>
          <w:szCs w:val="21"/>
        </w:rPr>
        <w:t>c.環境負荷を抑えた花園創出に向けた取組み</w:t>
      </w:r>
    </w:p>
    <w:p w14:paraId="7054DD74" w14:textId="7486C67E"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・施肥に関しては、園内で作ったｴｺ堆肥、園内の落葉による腐葉土をベースに、土づくりを行うこと。</w:t>
      </w:r>
    </w:p>
    <w:p w14:paraId="02C0916C" w14:textId="08355E00"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・灌水に関しては、園内の井水を利用し、限りある資源を無駄なく、適切な量を適切な期間、時間帯に適宜行うこと。</w:t>
      </w:r>
    </w:p>
    <w:p w14:paraId="30978D77" w14:textId="77777777" w:rsidR="008D3259" w:rsidRPr="00281208" w:rsidRDefault="008D3259" w:rsidP="008D325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 xml:space="preserve">　</w:t>
      </w:r>
      <w:r w:rsidRPr="00281208">
        <w:rPr>
          <w:rFonts w:asciiTheme="minorEastAsia" w:hAnsiTheme="minorEastAsia"/>
          <w:sz w:val="21"/>
          <w:szCs w:val="21"/>
        </w:rPr>
        <w:t>d.美しい花園の維持と、生きものに対する配慮</w:t>
      </w:r>
    </w:p>
    <w:p w14:paraId="411ACEAC" w14:textId="1AEE206A"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・咲き終わった花がらは、適宜</w:t>
      </w:r>
      <w:r w:rsidR="00C76199">
        <w:rPr>
          <w:rFonts w:asciiTheme="minorEastAsia" w:hAnsiTheme="minorEastAsia" w:hint="eastAsia"/>
          <w:sz w:val="21"/>
          <w:szCs w:val="21"/>
        </w:rPr>
        <w:t>ピンチ</w:t>
      </w:r>
      <w:r w:rsidRPr="00281208">
        <w:rPr>
          <w:rFonts w:asciiTheme="minorEastAsia" w:hAnsiTheme="minorEastAsia" w:hint="eastAsia"/>
          <w:sz w:val="21"/>
          <w:szCs w:val="21"/>
        </w:rPr>
        <w:t>を行い、花園の景観向上に努めること。</w:t>
      </w:r>
    </w:p>
    <w:p w14:paraId="3C776F0E" w14:textId="07B6BA4A"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・草花植付部については、人力による除草を年５回以上行うこと。また、それ以外の草地については、機械除草を行うこととし、除草回数は年</w:t>
      </w:r>
      <w:r w:rsidR="00C76199">
        <w:rPr>
          <w:rFonts w:asciiTheme="minorEastAsia" w:hAnsiTheme="minorEastAsia" w:hint="eastAsia"/>
          <w:sz w:val="21"/>
          <w:szCs w:val="21"/>
        </w:rPr>
        <w:t>10</w:t>
      </w:r>
      <w:r w:rsidRPr="00281208">
        <w:rPr>
          <w:rFonts w:asciiTheme="minorEastAsia" w:hAnsiTheme="minorEastAsia" w:hint="eastAsia"/>
          <w:sz w:val="21"/>
          <w:szCs w:val="21"/>
        </w:rPr>
        <w:t>回を基本とする。この際、花園の</w:t>
      </w:r>
      <w:r w:rsidR="00C76199">
        <w:rPr>
          <w:rFonts w:asciiTheme="minorEastAsia" w:hAnsiTheme="minorEastAsia" w:hint="eastAsia"/>
          <w:sz w:val="21"/>
          <w:szCs w:val="21"/>
        </w:rPr>
        <w:t>ビオトープ</w:t>
      </w:r>
      <w:r w:rsidRPr="00281208">
        <w:rPr>
          <w:rFonts w:asciiTheme="minorEastAsia" w:hAnsiTheme="minorEastAsia" w:hint="eastAsia"/>
          <w:sz w:val="21"/>
          <w:szCs w:val="21"/>
        </w:rPr>
        <w:t>としての機能も考慮し、生きものの住みかに配慮したきめ細かい除草作業を行うこと。</w:t>
      </w:r>
    </w:p>
    <w:p w14:paraId="4CEC4C5E" w14:textId="71650E66" w:rsidR="008D3259" w:rsidRPr="00281208" w:rsidRDefault="00E27C70" w:rsidP="00281208">
      <w:pPr>
        <w:spacing w:line="280" w:lineRule="exact"/>
        <w:ind w:leftChars="850" w:left="1910" w:hangingChars="100" w:hanging="210"/>
        <w:rPr>
          <w:rFonts w:asciiTheme="minorEastAsia" w:hAnsiTheme="minorEastAsia"/>
          <w:sz w:val="21"/>
          <w:szCs w:val="21"/>
        </w:rPr>
      </w:pPr>
      <w:r w:rsidRPr="00C87113">
        <w:rPr>
          <w:rFonts w:asciiTheme="minorEastAsia" w:hAnsiTheme="minorEastAsia" w:hint="eastAsia"/>
          <w:sz w:val="21"/>
          <w:szCs w:val="21"/>
        </w:rPr>
        <w:t>・鳥害防除は適宜行うこととするが、野鳥等が傷つかない</w:t>
      </w:r>
      <w:r>
        <w:rPr>
          <w:rFonts w:asciiTheme="minorEastAsia" w:hAnsiTheme="minorEastAsia" w:hint="eastAsia"/>
          <w:sz w:val="21"/>
          <w:szCs w:val="21"/>
        </w:rPr>
        <w:t>よう、</w:t>
      </w:r>
      <w:r w:rsidR="008D3259" w:rsidRPr="00281208">
        <w:rPr>
          <w:rFonts w:asciiTheme="minorEastAsia" w:hAnsiTheme="minorEastAsia" w:hint="eastAsia"/>
          <w:sz w:val="21"/>
          <w:szCs w:val="21"/>
        </w:rPr>
        <w:t>十分配慮して行うこと。</w:t>
      </w:r>
    </w:p>
    <w:p w14:paraId="203A9BA6" w14:textId="6F6E45B2"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lastRenderedPageBreak/>
        <w:t>・病害虫防除に関しては、環境への負荷、生物多様性保全への影響が大きいため、必要最小限で、適切な量を適切な時期に行うこと。</w:t>
      </w:r>
    </w:p>
    <w:p w14:paraId="0371FF8F" w14:textId="318B584E" w:rsidR="008D3259" w:rsidRPr="00281208"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・球根や花苗、種子の適切な保管、管理、植付を行い、品質管理を徹底すること。</w:t>
      </w:r>
    </w:p>
    <w:p w14:paraId="4765B2AB" w14:textId="72FC7B57" w:rsidR="008D3259"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植物の撤去に関しては、適期に行うものとするが、チューリップを植え付けた場合は、病原菌の繁殖を考慮し、早期に可能な限り全球根を撤去すること。病害菌の繁殖を抑えるため、葉や根などを可能な限り、残さずに撤去すること。また、撤去時にまれに出てくる生きもの等については、益虫（ミミズ等）、害虫（ヨトウムシ、コガネムシの幼虫等）を選別して害虫のみ撤去すること。</w:t>
      </w:r>
    </w:p>
    <w:p w14:paraId="72DB08A6" w14:textId="0815541F" w:rsidR="002B50A9" w:rsidRPr="00281208" w:rsidRDefault="002B50A9" w:rsidP="00281208">
      <w:pPr>
        <w:spacing w:line="280" w:lineRule="exact"/>
        <w:ind w:leftChars="850" w:left="1910" w:hangingChars="100" w:hanging="210"/>
        <w:rPr>
          <w:rFonts w:asciiTheme="minorEastAsia" w:hAnsiTheme="minorEastAsia"/>
          <w:sz w:val="21"/>
          <w:szCs w:val="21"/>
        </w:rPr>
      </w:pPr>
      <w:r w:rsidRPr="002B50A9">
        <w:rPr>
          <w:rFonts w:asciiTheme="minorEastAsia" w:hAnsiTheme="minorEastAsia" w:hint="eastAsia"/>
          <w:sz w:val="21"/>
          <w:szCs w:val="21"/>
        </w:rPr>
        <w:t>・なお、病害等により生育が悪化し、薬剤等で対処できない箇所が発生した場合は、当該箇所の既存の土壌を搬出し、</w:t>
      </w:r>
      <w:r w:rsidR="00C76199">
        <w:rPr>
          <w:rFonts w:asciiTheme="minorEastAsia" w:hAnsiTheme="minorEastAsia" w:hint="eastAsia"/>
          <w:sz w:val="21"/>
          <w:szCs w:val="21"/>
        </w:rPr>
        <w:t>20</w:t>
      </w:r>
      <w:r w:rsidRPr="002B50A9">
        <w:rPr>
          <w:rFonts w:asciiTheme="minorEastAsia" w:hAnsiTheme="minorEastAsia" w:hint="eastAsia"/>
          <w:sz w:val="21"/>
          <w:szCs w:val="21"/>
        </w:rPr>
        <w:t>cm厚程度の新しい土壌を入れて土壌改良等を行うこと。搬出した土壌は花の丘等、園内での再利用を基本とする</w:t>
      </w:r>
      <w:r w:rsidR="00991996">
        <w:rPr>
          <w:rFonts w:asciiTheme="minorEastAsia" w:hAnsiTheme="minorEastAsia" w:hint="eastAsia"/>
          <w:sz w:val="21"/>
          <w:szCs w:val="21"/>
        </w:rPr>
        <w:t>こと</w:t>
      </w:r>
      <w:r w:rsidRPr="002B50A9">
        <w:rPr>
          <w:rFonts w:asciiTheme="minorEastAsia" w:hAnsiTheme="minorEastAsia" w:hint="eastAsia"/>
          <w:sz w:val="21"/>
          <w:szCs w:val="21"/>
        </w:rPr>
        <w:t>。</w:t>
      </w:r>
    </w:p>
    <w:p w14:paraId="238419EC" w14:textId="77777777" w:rsidR="008D3259" w:rsidRPr="00281208" w:rsidRDefault="008D3259" w:rsidP="008D3259">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sz w:val="21"/>
          <w:szCs w:val="21"/>
        </w:rPr>
        <w:t>e.インフォメーション</w:t>
      </w:r>
    </w:p>
    <w:p w14:paraId="1DE3375F" w14:textId="691727D3" w:rsidR="008D3259" w:rsidRDefault="008D3259" w:rsidP="00281208">
      <w:pPr>
        <w:spacing w:line="280" w:lineRule="exact"/>
        <w:ind w:leftChars="850" w:left="1910" w:hangingChars="100" w:hanging="210"/>
        <w:rPr>
          <w:rFonts w:asciiTheme="minorEastAsia" w:hAnsiTheme="minorEastAsia"/>
          <w:sz w:val="21"/>
          <w:szCs w:val="21"/>
        </w:rPr>
      </w:pPr>
      <w:r w:rsidRPr="00281208">
        <w:rPr>
          <w:rFonts w:asciiTheme="minorEastAsia" w:hAnsiTheme="minorEastAsia" w:hint="eastAsia"/>
          <w:sz w:val="21"/>
          <w:szCs w:val="21"/>
        </w:rPr>
        <w:t>・品種名や特色等を盛り込んだ案内看板を作成し、設置すること。</w:t>
      </w:r>
    </w:p>
    <w:p w14:paraId="4D670C53" w14:textId="77777777" w:rsidR="002B50A9" w:rsidRDefault="002B50A9" w:rsidP="00281208">
      <w:pPr>
        <w:spacing w:line="280" w:lineRule="exact"/>
        <w:rPr>
          <w:rFonts w:asciiTheme="minorEastAsia" w:hAnsiTheme="minorEastAsia"/>
          <w:sz w:val="21"/>
          <w:szCs w:val="21"/>
        </w:rPr>
      </w:pPr>
    </w:p>
    <w:p w14:paraId="29BCF4FE" w14:textId="77777777" w:rsidR="002B50A9" w:rsidRPr="00281208" w:rsidRDefault="002B50A9" w:rsidP="002B50A9">
      <w:pPr>
        <w:spacing w:line="280" w:lineRule="exact"/>
        <w:ind w:leftChars="200" w:left="400" w:firstLineChars="400" w:firstLine="840"/>
        <w:rPr>
          <w:rFonts w:asciiTheme="majorEastAsia" w:eastAsiaTheme="majorEastAsia" w:hAnsiTheme="majorEastAsia"/>
          <w:sz w:val="21"/>
          <w:szCs w:val="21"/>
        </w:rPr>
      </w:pPr>
      <w:r w:rsidRPr="00281208">
        <w:rPr>
          <w:rFonts w:asciiTheme="majorEastAsia" w:eastAsiaTheme="majorEastAsia" w:hAnsiTheme="majorEastAsia" w:hint="eastAsia"/>
          <w:sz w:val="21"/>
          <w:szCs w:val="21"/>
        </w:rPr>
        <w:t>≪花の丘≫</w:t>
      </w:r>
    </w:p>
    <w:p w14:paraId="510F6C65" w14:textId="77777777" w:rsidR="002B50A9" w:rsidRPr="00281208" w:rsidRDefault="002B50A9" w:rsidP="002B50A9">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方針は以下の通りである。この方針に則って作業計画を立案し、作業を実施すること。</w:t>
      </w:r>
    </w:p>
    <w:p w14:paraId="57BE3A67" w14:textId="77777777" w:rsidR="002B50A9" w:rsidRPr="00281208" w:rsidRDefault="002B50A9" w:rsidP="002B50A9">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①株を健全な状態に保つこと。</w:t>
      </w:r>
    </w:p>
    <w:p w14:paraId="37D367D9" w14:textId="77777777" w:rsidR="002B50A9" w:rsidRPr="00281208" w:rsidRDefault="002B50A9" w:rsidP="002B50A9">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②多くの花を長期開花させること。</w:t>
      </w:r>
    </w:p>
    <w:p w14:paraId="4443AEEC" w14:textId="77777777" w:rsidR="002B50A9" w:rsidRPr="00FA4EF0" w:rsidRDefault="002B50A9" w:rsidP="002B50A9">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※指定管理者の提案によりポピー・ネモフィラ等及びコスモス以外の草花を植栽することは可能</w:t>
      </w:r>
    </w:p>
    <w:p w14:paraId="739A6B53" w14:textId="77777777" w:rsidR="002B50A9" w:rsidRPr="00CD2CBC" w:rsidRDefault="002B50A9" w:rsidP="002B50A9">
      <w:pPr>
        <w:spacing w:line="280" w:lineRule="exact"/>
        <w:ind w:firstLineChars="600" w:firstLine="1260"/>
        <w:rPr>
          <w:rFonts w:asciiTheme="minorEastAsia" w:hAnsiTheme="minorEastAsia"/>
          <w:sz w:val="21"/>
          <w:szCs w:val="21"/>
        </w:rPr>
      </w:pPr>
      <w:r w:rsidRPr="00CD2CBC">
        <w:rPr>
          <w:rFonts w:asciiTheme="minorEastAsia" w:hAnsiTheme="minorEastAsia" w:hint="eastAsia"/>
          <w:sz w:val="21"/>
          <w:szCs w:val="21"/>
        </w:rPr>
        <w:t>○草花の開花維持手法</w:t>
      </w:r>
    </w:p>
    <w:p w14:paraId="061435F5" w14:textId="462C7D23" w:rsidR="002B50A9" w:rsidRPr="00FA4EF0" w:rsidRDefault="002B50A9" w:rsidP="002B50A9">
      <w:pPr>
        <w:spacing w:line="280" w:lineRule="exact"/>
        <w:ind w:leftChars="700" w:left="1400"/>
        <w:rPr>
          <w:rFonts w:asciiTheme="minorEastAsia" w:hAnsiTheme="minorEastAsia"/>
          <w:sz w:val="21"/>
          <w:szCs w:val="21"/>
        </w:rPr>
      </w:pPr>
      <w:r w:rsidRPr="00FA4EF0">
        <w:rPr>
          <w:rFonts w:asciiTheme="minorEastAsia" w:hAnsiTheme="minorEastAsia" w:hint="eastAsia"/>
          <w:sz w:val="21"/>
          <w:szCs w:val="21"/>
        </w:rPr>
        <w:t>ア　植付ける花苗</w:t>
      </w:r>
      <w:r w:rsidR="00C76199">
        <w:rPr>
          <w:rFonts w:asciiTheme="minorEastAsia" w:hAnsiTheme="minorEastAsia" w:hint="eastAsia"/>
          <w:sz w:val="21"/>
          <w:szCs w:val="21"/>
        </w:rPr>
        <w:t>又</w:t>
      </w:r>
      <w:r w:rsidRPr="00FA4EF0">
        <w:rPr>
          <w:rFonts w:asciiTheme="minorEastAsia" w:hAnsiTheme="minorEastAsia" w:hint="eastAsia"/>
          <w:sz w:val="21"/>
          <w:szCs w:val="21"/>
        </w:rPr>
        <w:t>は播種する種は指定管理者で手配すること。</w:t>
      </w:r>
    </w:p>
    <w:p w14:paraId="5066B392" w14:textId="77777777" w:rsidR="002B50A9" w:rsidRPr="00281208" w:rsidRDefault="002B50A9" w:rsidP="002B50A9">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イ　管理手法</w:t>
      </w:r>
    </w:p>
    <w:p w14:paraId="0F03D164" w14:textId="77777777" w:rsidR="002B50A9" w:rsidRPr="00281208" w:rsidRDefault="002B50A9" w:rsidP="002B50A9">
      <w:pPr>
        <w:spacing w:line="280" w:lineRule="exact"/>
        <w:ind w:leftChars="700" w:left="1400" w:firstLineChars="50" w:firstLine="105"/>
        <w:rPr>
          <w:rFonts w:asciiTheme="minorEastAsia" w:hAnsiTheme="minorEastAsia"/>
          <w:sz w:val="21"/>
          <w:szCs w:val="21"/>
        </w:rPr>
      </w:pPr>
      <w:r w:rsidRPr="00281208">
        <w:rPr>
          <w:rFonts w:asciiTheme="minorEastAsia" w:hAnsiTheme="minorEastAsia"/>
          <w:sz w:val="21"/>
          <w:szCs w:val="21"/>
        </w:rPr>
        <w:t>a.環境負荷を抑えた花壇づくり</w:t>
      </w:r>
    </w:p>
    <w:p w14:paraId="2084ABA4" w14:textId="52512F38"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施肥に関しては、園内で作った植物堆肥、園内の落葉による腐葉土をベースに、土づくりを行うこと。また、定植後や開花期間中に適宜環境負荷の低い緩効性肥料や液肥などの追肥を行い、景観の維持・向上に努めること。</w:t>
      </w:r>
    </w:p>
    <w:p w14:paraId="1CB982E7" w14:textId="0F8D4679"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・灌水に関しては、夏季渇水期を中心に植物の生育状況を踏まえ、園内の井水を利用し、限りある資源を無駄なく、適切な量を適切な期間、時間帯に適宜行うこと。</w:t>
      </w:r>
    </w:p>
    <w:p w14:paraId="13DFA6F8" w14:textId="77777777" w:rsidR="002B50A9" w:rsidRPr="00281208" w:rsidRDefault="002B50A9" w:rsidP="00747371">
      <w:pPr>
        <w:spacing w:line="280" w:lineRule="exact"/>
        <w:ind w:leftChars="750" w:left="1500"/>
        <w:rPr>
          <w:rFonts w:asciiTheme="minorEastAsia" w:hAnsiTheme="minorEastAsia"/>
          <w:sz w:val="21"/>
          <w:szCs w:val="21"/>
        </w:rPr>
      </w:pPr>
      <w:r w:rsidRPr="00281208">
        <w:rPr>
          <w:rFonts w:asciiTheme="minorEastAsia" w:hAnsiTheme="minorEastAsia"/>
          <w:sz w:val="21"/>
          <w:szCs w:val="21"/>
        </w:rPr>
        <w:t>b.美しい花の丘の維持と、生きものに対する配慮</w:t>
      </w:r>
    </w:p>
    <w:p w14:paraId="061543C6" w14:textId="77777777"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・園路沿い草地、水路は機械除草を行い、回数は年６回を基本とする。</w:t>
      </w:r>
    </w:p>
    <w:p w14:paraId="78D5C7EF" w14:textId="39D53C3E"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・植栽地内の通路は機械除草を行い、年４回を基本とする。</w:t>
      </w:r>
    </w:p>
    <w:p w14:paraId="3C642731" w14:textId="4474D769"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植栽地部分は植付前においては機械除草を、植え付け後は人力による除草を適宜行うものとする。除草については、雑草が伸び切ってから行う、回数ありきの作業方法ではなく、日常の活動の中で如何に花壇を美しく見せるかを念頭に置き行うこと。この際、花の丘のビオトープとしての機能も考慮し、生きものの住みかに配慮したきめ細かい除草を行うこと。</w:t>
      </w:r>
    </w:p>
    <w:p w14:paraId="694056F1" w14:textId="5178BC86"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・咲き終わった草花の花がらは、適宜ピンチを行い、花の丘の景観向上に努めること。</w:t>
      </w:r>
    </w:p>
    <w:p w14:paraId="64545B14" w14:textId="1FE5314E"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・カラスやヒヨドリ等の鳥類による被害が発生しやすい現場であることから、巡視により状況を把握し、防</w:t>
      </w:r>
      <w:r w:rsidR="00E27C70" w:rsidRPr="00C87113">
        <w:rPr>
          <w:rFonts w:asciiTheme="minorEastAsia" w:hAnsiTheme="minorEastAsia" w:hint="eastAsia"/>
          <w:sz w:val="21"/>
          <w:szCs w:val="21"/>
        </w:rPr>
        <w:t>鳥網の設置等、必要な対策を講じること。なお、野鳥等が傷つかない</w:t>
      </w:r>
      <w:r w:rsidR="00E27C70">
        <w:rPr>
          <w:rFonts w:asciiTheme="minorEastAsia" w:hAnsiTheme="minorEastAsia" w:hint="eastAsia"/>
          <w:sz w:val="21"/>
          <w:szCs w:val="21"/>
        </w:rPr>
        <w:t>よう、</w:t>
      </w:r>
      <w:r w:rsidRPr="00281208">
        <w:rPr>
          <w:rFonts w:asciiTheme="minorEastAsia" w:hAnsiTheme="minorEastAsia" w:hint="eastAsia"/>
          <w:sz w:val="21"/>
          <w:szCs w:val="21"/>
        </w:rPr>
        <w:t>十分配慮して行うこと。</w:t>
      </w:r>
    </w:p>
    <w:p w14:paraId="3D535B65" w14:textId="51F2F5C5"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・病害虫防除に関しては、環境への負荷、生物多様性の保全への影響が大きいため、必要最小限で、適切な量を適切な時期に行うこと。</w:t>
      </w:r>
    </w:p>
    <w:p w14:paraId="056C4887" w14:textId="6369CFBF" w:rsidR="002B50A9" w:rsidRPr="00281208" w:rsidRDefault="002B50A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草花の植替えの際の撤去に関しては、病原菌の繁殖を抑え、健全な花壇の土作りを行うために、葉や根などを可能な限り、残さず撤去すること。また、撤去時にまれに出てくる生きもの等については、益虫（ミミズ等）、害虫（ヨトウムシ、コガネムシの幼虫等）を選別して害虫のみ撤去すること。</w:t>
      </w:r>
    </w:p>
    <w:p w14:paraId="26270CB4" w14:textId="1C5CF3BB" w:rsidR="002B50A9" w:rsidRPr="00281208" w:rsidRDefault="00E456C9" w:rsidP="00747371">
      <w:pPr>
        <w:spacing w:line="280" w:lineRule="exact"/>
        <w:ind w:leftChars="750" w:left="1500"/>
        <w:rPr>
          <w:rFonts w:asciiTheme="minorEastAsia" w:hAnsiTheme="minorEastAsia"/>
          <w:sz w:val="21"/>
          <w:szCs w:val="21"/>
        </w:rPr>
      </w:pPr>
      <w:r w:rsidRPr="00281208">
        <w:rPr>
          <w:rFonts w:asciiTheme="minorEastAsia" w:hAnsiTheme="minorEastAsia"/>
          <w:sz w:val="21"/>
          <w:szCs w:val="21"/>
        </w:rPr>
        <w:t>c</w:t>
      </w:r>
      <w:r w:rsidR="002B50A9" w:rsidRPr="00281208">
        <w:rPr>
          <w:rFonts w:asciiTheme="minorEastAsia" w:hAnsiTheme="minorEastAsia"/>
          <w:sz w:val="21"/>
          <w:szCs w:val="21"/>
        </w:rPr>
        <w:t>.インフォメーションワーク</w:t>
      </w:r>
    </w:p>
    <w:p w14:paraId="431F2EEE" w14:textId="6D53BF41" w:rsidR="002B50A9" w:rsidRPr="00281208" w:rsidRDefault="002B50A9" w:rsidP="00747371">
      <w:pPr>
        <w:spacing w:line="280" w:lineRule="exact"/>
        <w:ind w:leftChars="800" w:left="1810" w:hangingChars="100" w:hanging="210"/>
        <w:rPr>
          <w:rFonts w:asciiTheme="minorEastAsia" w:hAnsiTheme="minorEastAsia"/>
        </w:rPr>
      </w:pPr>
      <w:r w:rsidRPr="00281208">
        <w:rPr>
          <w:rFonts w:asciiTheme="minorEastAsia" w:hAnsiTheme="minorEastAsia" w:hint="eastAsia"/>
          <w:sz w:val="21"/>
          <w:szCs w:val="21"/>
        </w:rPr>
        <w:t>・花の名前が知りたいという来園者のニーズに対応するために、草花の名前、特色、デザインのコンセプトなどをわかりやすく盛り込んだ花壇案内板を作成、設置すること。</w:t>
      </w:r>
    </w:p>
    <w:p w14:paraId="0550A459" w14:textId="77777777" w:rsidR="002B50A9" w:rsidRPr="00FA4EF0" w:rsidRDefault="002B50A9" w:rsidP="00281208">
      <w:pPr>
        <w:spacing w:line="280" w:lineRule="exact"/>
        <w:ind w:firstLine="600"/>
        <w:rPr>
          <w:rFonts w:asciiTheme="minorEastAsia" w:hAnsiTheme="minorEastAsia"/>
        </w:rPr>
      </w:pPr>
    </w:p>
    <w:p w14:paraId="4107B877" w14:textId="77777777" w:rsidR="00E456C9" w:rsidRPr="00FA4EF0" w:rsidRDefault="00E456C9" w:rsidP="00E456C9">
      <w:pPr>
        <w:spacing w:line="280" w:lineRule="exact"/>
        <w:ind w:leftChars="200" w:left="400" w:firstLineChars="300" w:firstLine="630"/>
        <w:rPr>
          <w:rFonts w:asciiTheme="minorEastAsia" w:hAnsiTheme="minorEastAsia"/>
          <w:sz w:val="21"/>
        </w:rPr>
      </w:pPr>
      <w:r w:rsidRPr="00E456C9">
        <w:rPr>
          <w:rFonts w:asciiTheme="minorEastAsia" w:hAnsiTheme="minorEastAsia" w:hint="eastAsia"/>
          <w:sz w:val="21"/>
        </w:rPr>
        <w:lastRenderedPageBreak/>
        <w:t>≪その他花壇</w:t>
      </w:r>
      <w:r w:rsidRPr="00FA4EF0">
        <w:rPr>
          <w:rFonts w:asciiTheme="minorEastAsia" w:hAnsiTheme="minorEastAsia" w:hint="eastAsia"/>
          <w:sz w:val="21"/>
        </w:rPr>
        <w:t>≫</w:t>
      </w:r>
    </w:p>
    <w:p w14:paraId="603C7589"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○草花の開花維持手法</w:t>
      </w:r>
    </w:p>
    <w:p w14:paraId="0A75ED7A" w14:textId="40DD1DE5"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ア　植付ける花苗は、指定管理者が苗圃において生産</w:t>
      </w:r>
      <w:r w:rsidR="005D2AB6">
        <w:rPr>
          <w:rFonts w:asciiTheme="minorEastAsia" w:hAnsiTheme="minorEastAsia" w:hint="eastAsia"/>
          <w:sz w:val="21"/>
        </w:rPr>
        <w:t>又</w:t>
      </w:r>
      <w:r w:rsidRPr="00281208">
        <w:rPr>
          <w:rFonts w:asciiTheme="minorEastAsia" w:hAnsiTheme="minorEastAsia" w:hint="eastAsia"/>
          <w:sz w:val="21"/>
        </w:rPr>
        <w:t>は購入すること。</w:t>
      </w:r>
    </w:p>
    <w:p w14:paraId="69241997"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イ　管理手法</w:t>
      </w:r>
    </w:p>
    <w:p w14:paraId="1851F60D" w14:textId="09279566" w:rsidR="00E456C9" w:rsidRPr="00281208" w:rsidRDefault="00E456C9" w:rsidP="00281208">
      <w:pPr>
        <w:spacing w:line="280" w:lineRule="exact"/>
        <w:ind w:leftChars="700" w:left="1610" w:hangingChars="100" w:hanging="210"/>
        <w:rPr>
          <w:rFonts w:asciiTheme="minorEastAsia" w:hAnsiTheme="minorEastAsia"/>
          <w:sz w:val="21"/>
        </w:rPr>
      </w:pPr>
      <w:r w:rsidRPr="00281208">
        <w:rPr>
          <w:rFonts w:asciiTheme="minorEastAsia" w:hAnsiTheme="minorEastAsia"/>
          <w:sz w:val="21"/>
        </w:rPr>
        <w:t>a.花壇のデザインについては、以下の方針に基づき魅力ある花壇デザインを積極的に立案し、決定すること。</w:t>
      </w:r>
    </w:p>
    <w:p w14:paraId="1B591090" w14:textId="3EBE32EB" w:rsidR="00E456C9" w:rsidRPr="00281208" w:rsidRDefault="00E456C9" w:rsidP="00E456C9">
      <w:pPr>
        <w:spacing w:line="280" w:lineRule="exact"/>
        <w:ind w:leftChars="700" w:left="1925" w:hangingChars="250" w:hanging="525"/>
        <w:rPr>
          <w:rFonts w:asciiTheme="minorEastAsia" w:hAnsiTheme="minorEastAsia"/>
          <w:sz w:val="21"/>
        </w:rPr>
      </w:pPr>
      <w:r w:rsidRPr="00281208">
        <w:rPr>
          <w:rFonts w:asciiTheme="minorEastAsia" w:hAnsiTheme="minorEastAsia" w:hint="eastAsia"/>
          <w:sz w:val="21"/>
        </w:rPr>
        <w:t xml:space="preserve">　①「いつ見ても美しい花壇」を演出するため、長く、美しく咲き、病害虫等に強い花を中心とした花壇とする</w:t>
      </w:r>
      <w:r w:rsidR="00991996">
        <w:rPr>
          <w:rFonts w:asciiTheme="minorEastAsia" w:hAnsiTheme="minorEastAsia" w:hint="eastAsia"/>
          <w:sz w:val="21"/>
        </w:rPr>
        <w:t>こと</w:t>
      </w:r>
      <w:r w:rsidRPr="00281208">
        <w:rPr>
          <w:rFonts w:asciiTheme="minorEastAsia" w:hAnsiTheme="minorEastAsia" w:hint="eastAsia"/>
          <w:sz w:val="21"/>
        </w:rPr>
        <w:t>。</w:t>
      </w:r>
    </w:p>
    <w:p w14:paraId="3B41BFE0" w14:textId="0FF434A5" w:rsidR="00E456C9" w:rsidRPr="00281208" w:rsidRDefault="00E456C9" w:rsidP="00281208">
      <w:pPr>
        <w:spacing w:line="280" w:lineRule="exact"/>
        <w:ind w:leftChars="700" w:left="2030" w:hangingChars="300" w:hanging="630"/>
        <w:rPr>
          <w:rFonts w:asciiTheme="minorEastAsia" w:hAnsiTheme="minorEastAsia"/>
          <w:sz w:val="21"/>
        </w:rPr>
      </w:pPr>
      <w:r w:rsidRPr="00281208">
        <w:rPr>
          <w:rFonts w:asciiTheme="minorEastAsia" w:hAnsiTheme="minorEastAsia" w:hint="eastAsia"/>
          <w:sz w:val="21"/>
        </w:rPr>
        <w:t xml:space="preserve">　②「体感できる花壇」とするため、匂い、色、手触り等五感で感じることのできる花壇とする</w:t>
      </w:r>
      <w:r w:rsidR="00991996">
        <w:rPr>
          <w:rFonts w:asciiTheme="minorEastAsia" w:hAnsiTheme="minorEastAsia" w:hint="eastAsia"/>
          <w:sz w:val="21"/>
        </w:rPr>
        <w:t>こと</w:t>
      </w:r>
      <w:r w:rsidRPr="00281208">
        <w:rPr>
          <w:rFonts w:asciiTheme="minorEastAsia" w:hAnsiTheme="minorEastAsia" w:hint="eastAsia"/>
          <w:sz w:val="21"/>
        </w:rPr>
        <w:t>。</w:t>
      </w:r>
    </w:p>
    <w:p w14:paraId="646ADA0D" w14:textId="7DD0A8A3" w:rsidR="00E456C9" w:rsidRPr="00281208" w:rsidRDefault="00E456C9" w:rsidP="00747371">
      <w:pPr>
        <w:spacing w:line="280" w:lineRule="exact"/>
        <w:ind w:leftChars="800" w:left="1600"/>
        <w:rPr>
          <w:rFonts w:asciiTheme="minorEastAsia" w:hAnsiTheme="minorEastAsia"/>
          <w:sz w:val="21"/>
        </w:rPr>
      </w:pPr>
      <w:r w:rsidRPr="00281208">
        <w:rPr>
          <w:rFonts w:asciiTheme="minorEastAsia" w:hAnsiTheme="minorEastAsia" w:hint="eastAsia"/>
          <w:sz w:val="21"/>
        </w:rPr>
        <w:t>③「見る、感じる、生きものの住む花壇」とするための機能を持った花壇とする</w:t>
      </w:r>
      <w:r w:rsidR="00991996">
        <w:rPr>
          <w:rFonts w:asciiTheme="minorEastAsia" w:hAnsiTheme="minorEastAsia" w:hint="eastAsia"/>
          <w:sz w:val="21"/>
        </w:rPr>
        <w:t>こと。</w:t>
      </w:r>
    </w:p>
    <w:p w14:paraId="723C1137" w14:textId="77777777" w:rsidR="00E456C9" w:rsidRPr="00281208" w:rsidRDefault="00E456C9" w:rsidP="00E456C9">
      <w:pPr>
        <w:spacing w:line="280" w:lineRule="exact"/>
        <w:ind w:leftChars="400" w:left="800" w:firstLineChars="300" w:firstLine="630"/>
        <w:rPr>
          <w:rFonts w:asciiTheme="minorEastAsia" w:hAnsiTheme="minorEastAsia"/>
          <w:sz w:val="21"/>
        </w:rPr>
      </w:pPr>
      <w:r w:rsidRPr="00281208">
        <w:rPr>
          <w:rFonts w:asciiTheme="minorEastAsia" w:hAnsiTheme="minorEastAsia" w:hint="eastAsia"/>
          <w:sz w:val="21"/>
        </w:rPr>
        <w:t xml:space="preserve">　</w:t>
      </w:r>
    </w:p>
    <w:p w14:paraId="056D6BC9" w14:textId="77777777" w:rsidR="00E456C9" w:rsidRPr="00281208" w:rsidRDefault="00E456C9" w:rsidP="00747371">
      <w:pPr>
        <w:spacing w:line="280" w:lineRule="exact"/>
        <w:ind w:leftChars="700" w:left="1400"/>
        <w:rPr>
          <w:rFonts w:asciiTheme="minorEastAsia" w:hAnsiTheme="minorEastAsia"/>
          <w:sz w:val="21"/>
        </w:rPr>
      </w:pPr>
      <w:r w:rsidRPr="00281208">
        <w:rPr>
          <w:rFonts w:asciiTheme="minorEastAsia" w:hAnsiTheme="minorEastAsia"/>
          <w:sz w:val="21"/>
        </w:rPr>
        <w:t>b.植付回数</w:t>
      </w:r>
    </w:p>
    <w:p w14:paraId="51CCBAC9" w14:textId="48E27C3C"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・季節ごとに年間４回以上植え替えること。</w:t>
      </w:r>
    </w:p>
    <w:p w14:paraId="362696C6" w14:textId="33C4EFC6"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・季節感を演出するため、年間５回の植付けを行う花壇を、必要に応じて設けること。</w:t>
      </w:r>
    </w:p>
    <w:p w14:paraId="0172F709" w14:textId="77777777" w:rsidR="00E456C9" w:rsidRPr="00281208" w:rsidRDefault="00E456C9" w:rsidP="00747371">
      <w:pPr>
        <w:spacing w:line="280" w:lineRule="exact"/>
        <w:ind w:leftChars="700" w:left="1400"/>
        <w:rPr>
          <w:rFonts w:asciiTheme="minorEastAsia" w:hAnsiTheme="minorEastAsia"/>
          <w:sz w:val="21"/>
        </w:rPr>
      </w:pPr>
      <w:r w:rsidRPr="00281208">
        <w:rPr>
          <w:rFonts w:asciiTheme="minorEastAsia" w:hAnsiTheme="minorEastAsia"/>
          <w:sz w:val="21"/>
        </w:rPr>
        <w:t>c.植付株数</w:t>
      </w:r>
    </w:p>
    <w:p w14:paraId="327BC43A" w14:textId="25A6A125"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・花壇の植栽面積に対して、花苗の健全な生育と、花壇が美しく見える株間隔で植付けられる株数とする</w:t>
      </w:r>
      <w:r w:rsidR="00991996">
        <w:rPr>
          <w:rFonts w:asciiTheme="minorEastAsia" w:hAnsiTheme="minorEastAsia" w:hint="eastAsia"/>
          <w:sz w:val="21"/>
        </w:rPr>
        <w:t>こと</w:t>
      </w:r>
      <w:r w:rsidRPr="00281208">
        <w:rPr>
          <w:rFonts w:asciiTheme="minorEastAsia" w:hAnsiTheme="minorEastAsia" w:hint="eastAsia"/>
          <w:sz w:val="21"/>
        </w:rPr>
        <w:t>。（</w:t>
      </w:r>
      <w:r w:rsidR="005D2AB6">
        <w:rPr>
          <w:rFonts w:asciiTheme="minorEastAsia" w:hAnsiTheme="minorEastAsia" w:hint="eastAsia"/>
          <w:sz w:val="21"/>
        </w:rPr>
        <w:t>25</w:t>
      </w:r>
      <w:r w:rsidRPr="00281208">
        <w:rPr>
          <w:rFonts w:asciiTheme="minorEastAsia" w:hAnsiTheme="minorEastAsia" w:hint="eastAsia"/>
          <w:sz w:val="21"/>
        </w:rPr>
        <w:t>株／㎡を標準とする。）</w:t>
      </w:r>
    </w:p>
    <w:p w14:paraId="5123A223" w14:textId="77777777" w:rsidR="00E456C9" w:rsidRPr="00281208" w:rsidRDefault="00E456C9" w:rsidP="00747371">
      <w:pPr>
        <w:spacing w:line="280" w:lineRule="exact"/>
        <w:ind w:leftChars="700" w:left="1400"/>
        <w:rPr>
          <w:rFonts w:asciiTheme="minorEastAsia" w:hAnsiTheme="minorEastAsia"/>
          <w:sz w:val="21"/>
        </w:rPr>
      </w:pPr>
      <w:r w:rsidRPr="00281208">
        <w:rPr>
          <w:rFonts w:asciiTheme="minorEastAsia" w:hAnsiTheme="minorEastAsia"/>
          <w:sz w:val="21"/>
        </w:rPr>
        <w:t>d.環境負荷を抑えた花壇づくり</w:t>
      </w:r>
    </w:p>
    <w:p w14:paraId="5F0FFF7A" w14:textId="0480C6A3"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施肥に関しては、園内で作った植物堆肥、園内の落葉による腐葉土をベースに、土づくりを行うこと。足りない土壌の栄養分は、環境負荷の低い緩効性肥料を使用し、また、花壇を取り巻く環境の変化などで生育差が顕著な場合は、液肥などの追肥を行い、景観の維持・向上に努めること。</w:t>
      </w:r>
    </w:p>
    <w:p w14:paraId="03C8DCFE" w14:textId="5B51058C"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・灌水に関しては、園内の井水を利用し、限りある資源を無駄なく、適切な量を適切な期間、時間帯に適宜行うこと。</w:t>
      </w:r>
    </w:p>
    <w:p w14:paraId="4BD29E71" w14:textId="4E4EBDC0" w:rsidR="00E456C9" w:rsidRPr="00281208" w:rsidRDefault="00E456C9" w:rsidP="00747371">
      <w:pPr>
        <w:spacing w:line="280" w:lineRule="exact"/>
        <w:ind w:leftChars="700" w:left="1400"/>
        <w:rPr>
          <w:rFonts w:asciiTheme="minorEastAsia" w:hAnsiTheme="minorEastAsia"/>
          <w:sz w:val="21"/>
        </w:rPr>
      </w:pPr>
      <w:r w:rsidRPr="00281208">
        <w:rPr>
          <w:rFonts w:asciiTheme="minorEastAsia" w:hAnsiTheme="minorEastAsia"/>
          <w:sz w:val="21"/>
        </w:rPr>
        <w:t>e.美しい花壇の維持と、生きものに対する配慮</w:t>
      </w:r>
    </w:p>
    <w:p w14:paraId="6A15284B" w14:textId="61D1880B"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・除草を年８回</w:t>
      </w:r>
      <w:r w:rsidR="00E27C70" w:rsidRPr="00C87113">
        <w:rPr>
          <w:rFonts w:asciiTheme="minorEastAsia" w:hAnsiTheme="minorEastAsia" w:hint="eastAsia"/>
          <w:sz w:val="21"/>
        </w:rPr>
        <w:t>以上行うこと。除草については、雑草が伸び切ってから行</w:t>
      </w:r>
      <w:r w:rsidR="0046642C">
        <w:rPr>
          <w:rFonts w:asciiTheme="minorEastAsia" w:hAnsiTheme="minorEastAsia" w:hint="eastAsia"/>
          <w:sz w:val="21"/>
        </w:rPr>
        <w:t>うような</w:t>
      </w:r>
      <w:r w:rsidR="00E27C70" w:rsidRPr="00C87113">
        <w:rPr>
          <w:rFonts w:asciiTheme="minorEastAsia" w:hAnsiTheme="minorEastAsia" w:hint="eastAsia"/>
          <w:sz w:val="21"/>
        </w:rPr>
        <w:t>回数</w:t>
      </w:r>
      <w:r w:rsidRPr="00281208">
        <w:rPr>
          <w:rFonts w:asciiTheme="minorEastAsia" w:hAnsiTheme="minorEastAsia" w:hint="eastAsia"/>
          <w:sz w:val="21"/>
        </w:rPr>
        <w:t>ありきの作業方法ではなく、日常の活動の中で如何に花壇を美しく見せるかを念頭に置き行うこと。この際、花壇のビオトープとしての機能も考慮し、生きものの住みかに配慮したきめ細かい除草を行うこと。</w:t>
      </w:r>
    </w:p>
    <w:p w14:paraId="4BFC4B83" w14:textId="5AC2A848"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・適切なピンチは、品種によっては</w:t>
      </w:r>
      <w:r w:rsidR="005D2AB6">
        <w:rPr>
          <w:rFonts w:asciiTheme="minorEastAsia" w:hAnsiTheme="minorEastAsia" w:hint="eastAsia"/>
          <w:sz w:val="21"/>
        </w:rPr>
        <w:t>２</w:t>
      </w:r>
      <w:r w:rsidRPr="00281208">
        <w:rPr>
          <w:rFonts w:asciiTheme="minorEastAsia" w:hAnsiTheme="minorEastAsia"/>
          <w:sz w:val="21"/>
        </w:rPr>
        <w:t>倍以上の花数を楽しむことができるので、美し</w:t>
      </w:r>
      <w:r w:rsidRPr="00281208">
        <w:rPr>
          <w:rFonts w:asciiTheme="minorEastAsia" w:hAnsiTheme="minorEastAsia" w:hint="eastAsia"/>
          <w:sz w:val="21"/>
        </w:rPr>
        <w:t>い花壇を長く楽しんでもらうため、適宜ピンチを行い、景観向上に努めること。</w:t>
      </w:r>
    </w:p>
    <w:p w14:paraId="28B34A5E" w14:textId="4726984F"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・花苗への鳥害防除は適宜行うこととするが、野鳥等が傷つかない</w:t>
      </w:r>
      <w:r w:rsidR="0036538F">
        <w:rPr>
          <w:rFonts w:asciiTheme="minorEastAsia" w:hAnsiTheme="minorEastAsia" w:hint="eastAsia"/>
          <w:sz w:val="21"/>
        </w:rPr>
        <w:t>よう</w:t>
      </w:r>
      <w:r w:rsidRPr="00281208">
        <w:rPr>
          <w:rFonts w:asciiTheme="minorEastAsia" w:hAnsiTheme="minorEastAsia" w:hint="eastAsia"/>
          <w:sz w:val="21"/>
        </w:rPr>
        <w:t>十分配慮して行うこと。</w:t>
      </w:r>
    </w:p>
    <w:p w14:paraId="3FC1F0E1" w14:textId="2EADD668"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病害虫防除に関しては、環境への負荷、生物多様性の保全への影響が大きいため、必要最小限で、適切な量を適切な時期に行うこと。そのためには、日常の花壇巡回による早期発見、早期対処を行うこと。ただし、一部の植替えによる対応で病害が沈静化する場合は薬剤散布は極力行わないこととする。</w:t>
      </w:r>
    </w:p>
    <w:p w14:paraId="165D919D" w14:textId="5373E9AF"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・草花の植替えの際の撤去に関しては、病原菌の繁殖を抑え、健全な花壇の土作りを行うために、葉や根などを可能な限り、残さず撤去すること。</w:t>
      </w:r>
      <w:r w:rsidRPr="00281208">
        <w:rPr>
          <w:rFonts w:asciiTheme="minorEastAsia" w:hAnsiTheme="minorEastAsia" w:hint="eastAsia"/>
          <w:sz w:val="21"/>
          <w:szCs w:val="21"/>
        </w:rPr>
        <w:t>また、撤去時にまれに出てくる生きもの等については、益虫（ミミズ等）、害虫（ヨトウムシ、コガネムシの幼虫等）を選別して害虫のみ撤去すること。</w:t>
      </w:r>
    </w:p>
    <w:p w14:paraId="1EA7EFC1" w14:textId="77777777" w:rsidR="00E456C9" w:rsidRPr="00281208" w:rsidRDefault="00E456C9" w:rsidP="00747371">
      <w:pPr>
        <w:spacing w:line="280" w:lineRule="exact"/>
        <w:ind w:leftChars="700" w:left="1400"/>
        <w:rPr>
          <w:rFonts w:asciiTheme="minorEastAsia" w:hAnsiTheme="minorEastAsia"/>
          <w:sz w:val="21"/>
        </w:rPr>
      </w:pPr>
      <w:r w:rsidRPr="00281208">
        <w:rPr>
          <w:rFonts w:asciiTheme="minorEastAsia" w:hAnsiTheme="minorEastAsia"/>
          <w:sz w:val="21"/>
        </w:rPr>
        <w:t>f.インフォメーションワーク</w:t>
      </w:r>
    </w:p>
    <w:p w14:paraId="2BA5900A" w14:textId="20D8C53A" w:rsidR="00E456C9" w:rsidRPr="00281208" w:rsidRDefault="00E456C9"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・花壇地の花の名前が知りたいという来園者のニーズに対応するために、季節毎、花壇毎に草花の名前、特色、デザインのコンセプトなどをわかりやすく盛り込んだ花壇案内板を作成、設置すること。</w:t>
      </w:r>
    </w:p>
    <w:p w14:paraId="099389B5" w14:textId="77777777" w:rsidR="00E456C9" w:rsidRPr="00281208" w:rsidRDefault="00E456C9" w:rsidP="00E456C9">
      <w:pPr>
        <w:spacing w:line="280" w:lineRule="exact"/>
        <w:ind w:leftChars="400" w:left="800" w:firstLineChars="300" w:firstLine="630"/>
        <w:rPr>
          <w:rFonts w:asciiTheme="minorEastAsia" w:hAnsiTheme="minorEastAsia"/>
          <w:sz w:val="21"/>
        </w:rPr>
      </w:pPr>
      <w:r w:rsidRPr="00281208">
        <w:rPr>
          <w:rFonts w:asciiTheme="minorEastAsia" w:hAnsiTheme="minorEastAsia" w:hint="eastAsia"/>
          <w:sz w:val="21"/>
        </w:rPr>
        <w:t xml:space="preserve">　</w:t>
      </w:r>
    </w:p>
    <w:p w14:paraId="7C168F76"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○宿根草花壇の管理手法</w:t>
      </w:r>
    </w:p>
    <w:p w14:paraId="088A903E"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 xml:space="preserve">　ア　管理手法</w:t>
      </w:r>
    </w:p>
    <w:p w14:paraId="46CC3D11"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 xml:space="preserve">　　</w:t>
      </w:r>
      <w:r w:rsidRPr="00281208">
        <w:rPr>
          <w:rFonts w:asciiTheme="minorEastAsia" w:hAnsiTheme="minorEastAsia"/>
          <w:sz w:val="21"/>
        </w:rPr>
        <w:t>a.美しい花壇の維持と、生きものに対する配慮</w:t>
      </w:r>
    </w:p>
    <w:p w14:paraId="244F84E7" w14:textId="77777777" w:rsidR="00E456C9" w:rsidRPr="00281208" w:rsidRDefault="00E456C9" w:rsidP="00E456C9">
      <w:pPr>
        <w:spacing w:line="280" w:lineRule="exact"/>
        <w:ind w:leftChars="600" w:left="2040" w:hangingChars="400" w:hanging="840"/>
        <w:rPr>
          <w:rFonts w:asciiTheme="minorEastAsia" w:hAnsiTheme="minorEastAsia"/>
          <w:sz w:val="21"/>
        </w:rPr>
      </w:pPr>
      <w:r w:rsidRPr="00281208">
        <w:rPr>
          <w:rFonts w:asciiTheme="minorEastAsia" w:hAnsiTheme="minorEastAsia" w:hint="eastAsia"/>
          <w:sz w:val="21"/>
        </w:rPr>
        <w:t xml:space="preserve">　　　・球根類・宿根草の管理について、年間６回以上の除草を行うこと。また生育に合わせた施肥、ピンチを行い、補植、灌水、病害虫防除、刈込みなどを、植物と生</w:t>
      </w:r>
      <w:r w:rsidRPr="00281208">
        <w:rPr>
          <w:rFonts w:asciiTheme="minorEastAsia" w:hAnsiTheme="minorEastAsia" w:hint="eastAsia"/>
          <w:sz w:val="21"/>
        </w:rPr>
        <w:lastRenderedPageBreak/>
        <w:t>きものの共生に配慮して適宜行うこと。</w:t>
      </w:r>
    </w:p>
    <w:p w14:paraId="19AA4F96" w14:textId="77777777" w:rsidR="00E456C9" w:rsidRPr="001252E6" w:rsidRDefault="00E456C9" w:rsidP="00E456C9">
      <w:pPr>
        <w:spacing w:line="280" w:lineRule="exact"/>
        <w:ind w:firstLineChars="600" w:firstLine="1260"/>
        <w:rPr>
          <w:rFonts w:asciiTheme="minorEastAsia" w:hAnsiTheme="minorEastAsia"/>
          <w:color w:val="FF0000"/>
          <w:sz w:val="21"/>
        </w:rPr>
      </w:pPr>
    </w:p>
    <w:p w14:paraId="35BBF3C7"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○スイセンの管理手法</w:t>
      </w:r>
    </w:p>
    <w:p w14:paraId="0683DB4F" w14:textId="77777777" w:rsidR="00E456C9" w:rsidRPr="00281208" w:rsidRDefault="00E456C9" w:rsidP="00E456C9">
      <w:pPr>
        <w:spacing w:line="280" w:lineRule="exact"/>
        <w:ind w:firstLineChars="600" w:firstLine="1260"/>
        <w:rPr>
          <w:rFonts w:asciiTheme="minorEastAsia" w:hAnsiTheme="minorEastAsia"/>
          <w:sz w:val="21"/>
        </w:rPr>
      </w:pPr>
      <w:r w:rsidRPr="00281208">
        <w:rPr>
          <w:rFonts w:asciiTheme="minorEastAsia" w:hAnsiTheme="minorEastAsia" w:hint="eastAsia"/>
          <w:sz w:val="21"/>
        </w:rPr>
        <w:t xml:space="preserve">　ア　既存スイセン植栽地の管理の充実</w:t>
      </w:r>
    </w:p>
    <w:p w14:paraId="0B811A27" w14:textId="37131611" w:rsidR="00E456C9" w:rsidRPr="00281208" w:rsidRDefault="00E456C9" w:rsidP="00747371">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・来園者の踏圧により生育不良となっている箇所では掘起しを行い、魅力ある花壇の更新を行うこと。</w:t>
      </w:r>
    </w:p>
    <w:p w14:paraId="72D50356" w14:textId="75D33857" w:rsidR="00E456C9" w:rsidRPr="00281208" w:rsidRDefault="00E456C9" w:rsidP="00747371">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・スイセンが葉を出す時期の雑草管理に配慮し、球根を傷めないよう年間</w:t>
      </w:r>
      <w:r w:rsidR="00E62DFE">
        <w:rPr>
          <w:rFonts w:asciiTheme="minorEastAsia" w:hAnsiTheme="minorEastAsia" w:hint="eastAsia"/>
          <w:sz w:val="21"/>
        </w:rPr>
        <w:t>１</w:t>
      </w:r>
      <w:r w:rsidRPr="00281208">
        <w:rPr>
          <w:rFonts w:asciiTheme="minorEastAsia" w:hAnsiTheme="minorEastAsia"/>
          <w:sz w:val="21"/>
        </w:rPr>
        <w:t>回以上の除草を行うこと。</w:t>
      </w:r>
    </w:p>
    <w:p w14:paraId="70EDEAC8" w14:textId="43255F69" w:rsidR="00E456C9" w:rsidRPr="00281208" w:rsidRDefault="00E456C9" w:rsidP="00747371">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・球根や花芽の充実を促し、開花期の魅力を最大限に引き出すために、葉がでる時期より液肥を適宜葉面散布すること。</w:t>
      </w:r>
    </w:p>
    <w:p w14:paraId="7254F41D" w14:textId="0BCA1817" w:rsidR="00E456C9" w:rsidRPr="00281208" w:rsidRDefault="00E456C9" w:rsidP="00747371">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・開花後の施肥については、来年の開花のための土作りに役立つよう、植物堆肥を使用すること。</w:t>
      </w:r>
    </w:p>
    <w:p w14:paraId="4025E74F" w14:textId="59D4CE5C" w:rsidR="00E456C9" w:rsidRPr="00FA4EF0" w:rsidRDefault="00E456C9" w:rsidP="00747371">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・灌水、鳥害防除、ピンチ、病害虫防除については、他の花壇と同様に生物多様性、持続可能な植栽地の管理手法で適宜行うこと。</w:t>
      </w:r>
    </w:p>
    <w:p w14:paraId="364B165D" w14:textId="77777777" w:rsidR="004D0E24" w:rsidRPr="005D5188" w:rsidRDefault="004D0E24" w:rsidP="004D0E24">
      <w:pPr>
        <w:spacing w:line="280" w:lineRule="exact"/>
        <w:ind w:leftChars="900" w:left="2000" w:hangingChars="100" w:hanging="200"/>
        <w:rPr>
          <w:rFonts w:asciiTheme="minorEastAsia" w:hAnsiTheme="minorEastAsia"/>
        </w:rPr>
      </w:pPr>
    </w:p>
    <w:p w14:paraId="79A5B3FD" w14:textId="00145741" w:rsidR="004D0E24" w:rsidRDefault="008E40EB" w:rsidP="00CD2CBC">
      <w:pPr>
        <w:pStyle w:val="5"/>
      </w:pPr>
      <w:bookmarkStart w:id="373" w:name="_Toc493274143"/>
      <w:r>
        <w:rPr>
          <w:rFonts w:hint="eastAsia"/>
        </w:rPr>
        <w:t>②</w:t>
      </w:r>
      <w:r w:rsidR="004D0E24" w:rsidRPr="005D5188">
        <w:rPr>
          <w:rFonts w:hint="eastAsia"/>
        </w:rPr>
        <w:t>テーマ</w:t>
      </w:r>
      <w:r w:rsidR="00CC3D08">
        <w:rPr>
          <w:rFonts w:hint="eastAsia"/>
        </w:rPr>
        <w:t>庭</w:t>
      </w:r>
      <w:r w:rsidR="004D0E24" w:rsidRPr="005D5188">
        <w:rPr>
          <w:rFonts w:hint="eastAsia"/>
        </w:rPr>
        <w:t>園・彩どりの森等スポット管理</w:t>
      </w:r>
      <w:bookmarkEnd w:id="373"/>
    </w:p>
    <w:p w14:paraId="2856A81D" w14:textId="630ACEC5" w:rsidR="00CC3D08" w:rsidRPr="00FA4EF0" w:rsidRDefault="00E900D6" w:rsidP="00747371">
      <w:pPr>
        <w:ind w:leftChars="300" w:left="600"/>
        <w:rPr>
          <w:sz w:val="21"/>
        </w:rPr>
      </w:pPr>
      <w:r>
        <w:rPr>
          <w:rFonts w:hint="eastAsia"/>
          <w:sz w:val="21"/>
        </w:rPr>
        <w:t>・</w:t>
      </w:r>
      <w:r w:rsidR="00CC3D08" w:rsidRPr="00FA4EF0">
        <w:rPr>
          <w:rFonts w:hint="eastAsia"/>
          <w:sz w:val="21"/>
        </w:rPr>
        <w:t>テーマ庭園</w:t>
      </w:r>
      <w:r w:rsidR="00E62DFE">
        <w:rPr>
          <w:rFonts w:hint="eastAsia"/>
          <w:sz w:val="21"/>
        </w:rPr>
        <w:t>及び</w:t>
      </w:r>
      <w:r w:rsidR="00CC3D08" w:rsidRPr="00FA4EF0">
        <w:rPr>
          <w:rFonts w:hint="eastAsia"/>
          <w:sz w:val="21"/>
        </w:rPr>
        <w:t>彩どりの森の場所については、維持管理水準書を参照のこと。</w:t>
      </w:r>
    </w:p>
    <w:p w14:paraId="6EF69026" w14:textId="77777777" w:rsidR="003D5CC3" w:rsidRPr="00CD2CBC" w:rsidRDefault="003D5CC3" w:rsidP="00CD2CBC">
      <w:pPr>
        <w:ind w:left="600" w:firstLineChars="200" w:firstLine="400"/>
      </w:pPr>
    </w:p>
    <w:p w14:paraId="64F6F8AE" w14:textId="77777777" w:rsidR="004D0E24" w:rsidRPr="005D5188" w:rsidRDefault="004D0E24" w:rsidP="00CD2CBC">
      <w:pPr>
        <w:pStyle w:val="6"/>
      </w:pPr>
      <w:r w:rsidRPr="005D5188">
        <w:rPr>
          <w:rFonts w:hint="eastAsia"/>
        </w:rPr>
        <w:t>１）対象箇所</w:t>
      </w:r>
    </w:p>
    <w:p w14:paraId="71AF0A24" w14:textId="2179C952" w:rsidR="004D0E24" w:rsidRPr="00CD2CBC" w:rsidRDefault="004D0E24" w:rsidP="00CD2CBC">
      <w:pPr>
        <w:spacing w:line="280" w:lineRule="exact"/>
        <w:ind w:leftChars="496" w:left="992" w:firstLineChars="100" w:firstLine="210"/>
        <w:rPr>
          <w:rFonts w:asciiTheme="minorEastAsia" w:hAnsiTheme="minorEastAsia"/>
          <w:sz w:val="21"/>
        </w:rPr>
      </w:pPr>
      <w:r w:rsidRPr="00CD2CBC">
        <w:rPr>
          <w:rFonts w:asciiTheme="minorEastAsia" w:hAnsiTheme="minorEastAsia" w:hint="eastAsia"/>
          <w:sz w:val="21"/>
        </w:rPr>
        <w:t>本公園の大きな魅力である花木及び草花景観を途切れることなく来園者に提供する</w:t>
      </w:r>
      <w:r w:rsidR="00373CFC" w:rsidRPr="00CD2CBC">
        <w:rPr>
          <w:rFonts w:asciiTheme="minorEastAsia" w:hAnsiTheme="minorEastAsia" w:hint="eastAsia"/>
          <w:sz w:val="21"/>
        </w:rPr>
        <w:t>ため、</w:t>
      </w:r>
      <w:r w:rsidRPr="00CD2CBC">
        <w:rPr>
          <w:rFonts w:asciiTheme="minorEastAsia" w:hAnsiTheme="minorEastAsia" w:hint="eastAsia"/>
          <w:sz w:val="21"/>
        </w:rPr>
        <w:t>以下エリアの植栽について、良好な植栽管理や、将来にわたりこれらの景観を維持するための予防的措置も含めた総合的な管理を行う</w:t>
      </w:r>
      <w:r w:rsidR="00373CFC" w:rsidRPr="00CD2CBC">
        <w:rPr>
          <w:rFonts w:asciiTheme="minorEastAsia" w:hAnsiTheme="minorEastAsia" w:hint="eastAsia"/>
          <w:sz w:val="21"/>
        </w:rPr>
        <w:t>こと</w:t>
      </w:r>
      <w:r w:rsidRPr="00CD2CBC">
        <w:rPr>
          <w:rFonts w:asciiTheme="minorEastAsia" w:hAnsiTheme="minorEastAsia" w:hint="eastAsia"/>
          <w:sz w:val="21"/>
        </w:rPr>
        <w:t>。</w:t>
      </w:r>
    </w:p>
    <w:p w14:paraId="63250C99" w14:textId="42DA8F6B" w:rsidR="004D0E24" w:rsidRPr="00CD2CBC"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○平和のバラ園</w:t>
      </w:r>
      <w:r w:rsidR="001678E6" w:rsidRPr="00CD2CBC">
        <w:rPr>
          <w:rFonts w:asciiTheme="minorEastAsia" w:hAnsiTheme="minorEastAsia" w:hint="eastAsia"/>
          <w:sz w:val="21"/>
        </w:rPr>
        <w:t xml:space="preserve">　</w:t>
      </w:r>
      <w:r w:rsidRPr="00CD2CBC">
        <w:rPr>
          <w:rFonts w:asciiTheme="minorEastAsia" w:hAnsiTheme="minorEastAsia" w:hint="eastAsia"/>
          <w:sz w:val="21"/>
        </w:rPr>
        <w:t xml:space="preserve">　　　　　　　（主たる</w:t>
      </w:r>
      <w:r w:rsidR="001678E6" w:rsidRPr="00CD2CBC">
        <w:rPr>
          <w:rFonts w:asciiTheme="minorEastAsia" w:hAnsiTheme="minorEastAsia" w:hint="eastAsia"/>
          <w:sz w:val="21"/>
        </w:rPr>
        <w:t>景観</w:t>
      </w:r>
      <w:r w:rsidRPr="00CD2CBC">
        <w:rPr>
          <w:rFonts w:asciiTheme="minorEastAsia" w:hAnsiTheme="minorEastAsia" w:hint="eastAsia"/>
          <w:sz w:val="21"/>
        </w:rPr>
        <w:t xml:space="preserve">　バラ）</w:t>
      </w:r>
    </w:p>
    <w:p w14:paraId="1F613DA6" w14:textId="77777777" w:rsidR="004D0E24" w:rsidRPr="00CD2CBC"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○あじさいの森・桜の流れ　　　（主たる景観　アジサイ）</w:t>
      </w:r>
    </w:p>
    <w:p w14:paraId="7086CAA4" w14:textId="77777777" w:rsidR="004D0E24"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○梅林　　　　　　　　　　　　（主たる景観　ウメ）</w:t>
      </w:r>
    </w:p>
    <w:p w14:paraId="0A096821" w14:textId="77777777" w:rsidR="00E456C9" w:rsidRPr="00281208" w:rsidRDefault="00E456C9" w:rsidP="00E456C9">
      <w:pPr>
        <w:spacing w:line="280" w:lineRule="exact"/>
        <w:ind w:leftChars="680" w:left="1570" w:hangingChars="100" w:hanging="210"/>
        <w:rPr>
          <w:rFonts w:asciiTheme="minorEastAsia" w:hAnsiTheme="minorEastAsia"/>
          <w:sz w:val="21"/>
        </w:rPr>
      </w:pPr>
      <w:r w:rsidRPr="00281208">
        <w:rPr>
          <w:rFonts w:asciiTheme="minorEastAsia" w:hAnsiTheme="minorEastAsia" w:hint="eastAsia"/>
          <w:sz w:val="21"/>
        </w:rPr>
        <w:t>○つばきの森　　　　　　　　　（主たる景観　ツバキ）</w:t>
      </w:r>
    </w:p>
    <w:p w14:paraId="7E18DE66" w14:textId="4F4A738B" w:rsidR="004D0E24" w:rsidRPr="00CD2CBC" w:rsidRDefault="00E456C9" w:rsidP="00281208">
      <w:pPr>
        <w:spacing w:line="280" w:lineRule="exact"/>
        <w:ind w:firstLineChars="650" w:firstLine="1365"/>
        <w:rPr>
          <w:rFonts w:asciiTheme="minorEastAsia" w:hAnsiTheme="minorEastAsia"/>
          <w:sz w:val="21"/>
        </w:rPr>
      </w:pPr>
      <w:r w:rsidRPr="00281208">
        <w:rPr>
          <w:rFonts w:asciiTheme="minorEastAsia" w:hAnsiTheme="minorEastAsia" w:hint="eastAsia"/>
          <w:sz w:val="21"/>
        </w:rPr>
        <w:t>○茶畑　　　　　　　　　　　　（主たる景観　チャノキ）</w:t>
      </w:r>
    </w:p>
    <w:p w14:paraId="2DDC0576" w14:textId="77777777" w:rsidR="00E62DFE" w:rsidRDefault="00E62DFE" w:rsidP="00CD2CBC">
      <w:pPr>
        <w:spacing w:line="280" w:lineRule="exact"/>
        <w:ind w:leftChars="450" w:left="1005" w:hangingChars="50" w:hanging="105"/>
        <w:rPr>
          <w:rFonts w:asciiTheme="minorEastAsia" w:hAnsiTheme="minorEastAsia"/>
          <w:sz w:val="21"/>
        </w:rPr>
      </w:pPr>
    </w:p>
    <w:p w14:paraId="274C00F7" w14:textId="39F97C43" w:rsidR="004D0E24" w:rsidRPr="00CD2CBC" w:rsidRDefault="004D0E24" w:rsidP="00CD2CBC">
      <w:pPr>
        <w:spacing w:line="280" w:lineRule="exact"/>
        <w:ind w:leftChars="450" w:left="1005" w:hangingChars="50" w:hanging="105"/>
        <w:rPr>
          <w:rFonts w:asciiTheme="minorEastAsia" w:hAnsiTheme="minorEastAsia"/>
          <w:sz w:val="21"/>
        </w:rPr>
      </w:pPr>
      <w:r w:rsidRPr="00CD2CBC">
        <w:rPr>
          <w:rFonts w:asciiTheme="minorEastAsia" w:hAnsiTheme="minorEastAsia" w:hint="eastAsia"/>
          <w:sz w:val="21"/>
        </w:rPr>
        <w:t>※以下のエリアにおける草花</w:t>
      </w:r>
      <w:r w:rsidR="00E456C9">
        <w:rPr>
          <w:rFonts w:asciiTheme="minorEastAsia" w:hAnsiTheme="minorEastAsia" w:hint="eastAsia"/>
          <w:sz w:val="21"/>
        </w:rPr>
        <w:t>等</w:t>
      </w:r>
      <w:r w:rsidRPr="00CD2CBC">
        <w:rPr>
          <w:rFonts w:asciiTheme="minorEastAsia" w:hAnsiTheme="minorEastAsia" w:hint="eastAsia"/>
          <w:sz w:val="21"/>
        </w:rPr>
        <w:t>については、現状を指定管理者の提案により</w:t>
      </w:r>
      <w:r w:rsidR="001678E6" w:rsidRPr="00CD2CBC">
        <w:rPr>
          <w:rFonts w:asciiTheme="minorEastAsia" w:hAnsiTheme="minorEastAsia" w:hint="eastAsia"/>
          <w:sz w:val="21"/>
        </w:rPr>
        <w:t>、</w:t>
      </w:r>
      <w:r w:rsidRPr="00CD2CBC">
        <w:rPr>
          <w:rFonts w:asciiTheme="minorEastAsia" w:hAnsiTheme="minorEastAsia" w:hint="eastAsia"/>
          <w:sz w:val="21"/>
        </w:rPr>
        <w:t>より魅力のある景観に変更することを可能とする。</w:t>
      </w:r>
      <w:r w:rsidR="00E62DFE">
        <w:rPr>
          <w:rFonts w:asciiTheme="minorEastAsia" w:hAnsiTheme="minorEastAsia" w:hint="eastAsia"/>
          <w:sz w:val="21"/>
        </w:rPr>
        <w:t>ただ</w:t>
      </w:r>
      <w:r w:rsidRPr="00CD2CBC">
        <w:rPr>
          <w:rFonts w:asciiTheme="minorEastAsia" w:hAnsiTheme="minorEastAsia" w:hint="eastAsia"/>
          <w:sz w:val="21"/>
        </w:rPr>
        <w:t>し、上記目的に即した花木及び草花景観を創出すること。</w:t>
      </w:r>
    </w:p>
    <w:p w14:paraId="5824ADF2" w14:textId="796B8BB8" w:rsidR="004D0E24" w:rsidRPr="00CD2CBC" w:rsidRDefault="004D0E24">
      <w:pPr>
        <w:spacing w:line="280" w:lineRule="exact"/>
        <w:ind w:leftChars="500" w:left="1000"/>
        <w:rPr>
          <w:rFonts w:asciiTheme="minorEastAsia" w:hAnsiTheme="minorEastAsia"/>
          <w:sz w:val="21"/>
        </w:rPr>
      </w:pPr>
      <w:r w:rsidRPr="00CD2CBC">
        <w:rPr>
          <w:rFonts w:asciiTheme="minorEastAsia" w:hAnsiTheme="minorEastAsia" w:hint="eastAsia"/>
          <w:sz w:val="21"/>
        </w:rPr>
        <w:t>管理については、それぞれのエリアに適した管理を行うこと。（ただし</w:t>
      </w:r>
      <w:r w:rsidR="00E62DFE">
        <w:rPr>
          <w:rFonts w:asciiTheme="minorEastAsia" w:hAnsiTheme="minorEastAsia" w:hint="eastAsia"/>
          <w:sz w:val="21"/>
        </w:rPr>
        <w:t>、</w:t>
      </w:r>
      <w:r w:rsidRPr="00CD2CBC">
        <w:rPr>
          <w:rFonts w:asciiTheme="minorEastAsia" w:hAnsiTheme="minorEastAsia" w:hint="eastAsia"/>
          <w:sz w:val="21"/>
        </w:rPr>
        <w:t>本管理マニュアルについては今までの管理手法について掲載）</w:t>
      </w:r>
    </w:p>
    <w:p w14:paraId="0A92735D" w14:textId="77777777" w:rsidR="004D0E24" w:rsidRPr="00CD2CBC"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○世界の森・ルピナスガーデン　（主たる景観　ルピナス）</w:t>
      </w:r>
    </w:p>
    <w:p w14:paraId="2F6075BA" w14:textId="77777777" w:rsidR="004D0E24" w:rsidRPr="00CD2CBC"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○夏の花八景　　　　　　　　　（主たる景観　宿根草・低木等）</w:t>
      </w:r>
    </w:p>
    <w:p w14:paraId="22912A3A" w14:textId="77777777" w:rsidR="004D0E24" w:rsidRPr="00CD2CBC" w:rsidRDefault="004D0E24"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○冬季花壇　　　　　　　　　　（主たる景観　シクラメン・クリスマスローズ）</w:t>
      </w:r>
    </w:p>
    <w:p w14:paraId="47E895EF" w14:textId="7D81A35E" w:rsidR="004D0E24" w:rsidRDefault="004D0E24" w:rsidP="00C87113">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○万葉の里　　　　　　　　　　（主たる景観　ユリ・シバザクラ）</w:t>
      </w:r>
    </w:p>
    <w:p w14:paraId="6CBF195B" w14:textId="3FAF7762" w:rsidR="00E456C9" w:rsidRPr="00FA4EF0" w:rsidRDefault="00E456C9" w:rsidP="00E456C9">
      <w:pPr>
        <w:spacing w:line="280" w:lineRule="exact"/>
        <w:ind w:leftChars="680" w:left="1570" w:hangingChars="100" w:hanging="210"/>
        <w:rPr>
          <w:rFonts w:asciiTheme="minorEastAsia" w:hAnsiTheme="minorEastAsia"/>
          <w:sz w:val="21"/>
        </w:rPr>
      </w:pPr>
      <w:r w:rsidRPr="00E456C9">
        <w:rPr>
          <w:rFonts w:asciiTheme="minorEastAsia" w:hAnsiTheme="minorEastAsia" w:hint="eastAsia"/>
          <w:sz w:val="21"/>
        </w:rPr>
        <w:t>その他管理ヤードとして第３、第４苗圃</w:t>
      </w:r>
    </w:p>
    <w:p w14:paraId="40CCBBDB" w14:textId="3320ECE2" w:rsidR="004D0E24" w:rsidRDefault="004D0E24" w:rsidP="00CD2CBC">
      <w:pPr>
        <w:spacing w:line="280" w:lineRule="exact"/>
        <w:ind w:left="1050" w:hangingChars="500" w:hanging="1050"/>
        <w:rPr>
          <w:rFonts w:asciiTheme="minorEastAsia" w:hAnsiTheme="minorEastAsia"/>
          <w:sz w:val="21"/>
        </w:rPr>
      </w:pPr>
      <w:r w:rsidRPr="00CD2CBC">
        <w:rPr>
          <w:rFonts w:asciiTheme="minorEastAsia" w:hAnsiTheme="minorEastAsia" w:hint="eastAsia"/>
          <w:sz w:val="21"/>
        </w:rPr>
        <w:t xml:space="preserve">　　　　※上記すべてのエリアにおいて、巡視</w:t>
      </w:r>
      <w:r w:rsidR="00E62DFE">
        <w:rPr>
          <w:rFonts w:asciiTheme="minorEastAsia" w:hAnsiTheme="minorEastAsia" w:hint="eastAsia"/>
          <w:sz w:val="21"/>
        </w:rPr>
        <w:t>により</w:t>
      </w:r>
      <w:r w:rsidRPr="00CD2CBC">
        <w:rPr>
          <w:rFonts w:asciiTheme="minorEastAsia" w:hAnsiTheme="minorEastAsia" w:hint="eastAsia"/>
          <w:sz w:val="21"/>
        </w:rPr>
        <w:t>その生育状況及び罹病の確認をし</w:t>
      </w:r>
      <w:r w:rsidR="00E62DFE">
        <w:rPr>
          <w:rFonts w:asciiTheme="minorEastAsia" w:hAnsiTheme="minorEastAsia" w:hint="eastAsia"/>
          <w:sz w:val="21"/>
        </w:rPr>
        <w:t>、</w:t>
      </w:r>
      <w:r w:rsidRPr="00CD2CBC">
        <w:rPr>
          <w:rFonts w:asciiTheme="minorEastAsia" w:hAnsiTheme="minorEastAsia" w:hint="eastAsia"/>
          <w:sz w:val="21"/>
        </w:rPr>
        <w:t>常に良い状態を保つこと。</w:t>
      </w:r>
    </w:p>
    <w:p w14:paraId="0404ED2E" w14:textId="77777777" w:rsidR="003D5CC3" w:rsidRPr="00CD2CBC" w:rsidRDefault="003D5CC3" w:rsidP="00CD2CBC">
      <w:pPr>
        <w:spacing w:line="280" w:lineRule="exact"/>
        <w:ind w:left="1050" w:hangingChars="500" w:hanging="1050"/>
        <w:rPr>
          <w:rFonts w:asciiTheme="minorEastAsia" w:hAnsiTheme="minorEastAsia"/>
          <w:sz w:val="21"/>
          <w:szCs w:val="21"/>
        </w:rPr>
      </w:pPr>
    </w:p>
    <w:p w14:paraId="6EC801C3" w14:textId="1D7950F0" w:rsidR="00CF5CD0" w:rsidRPr="00156C2A" w:rsidRDefault="004D0E24" w:rsidP="00747371">
      <w:pPr>
        <w:pStyle w:val="6"/>
      </w:pPr>
      <w:r w:rsidRPr="00CD2CBC">
        <w:rPr>
          <w:rFonts w:hint="eastAsia"/>
        </w:rPr>
        <w:t>２）バラ園管理</w:t>
      </w:r>
    </w:p>
    <w:p w14:paraId="4AC9B06C" w14:textId="0D35F557" w:rsidR="004D0E24" w:rsidRPr="00747371" w:rsidRDefault="003D5CC3" w:rsidP="00517E57">
      <w:pPr>
        <w:ind w:firstLineChars="400" w:firstLine="840"/>
        <w:rPr>
          <w:sz w:val="21"/>
        </w:rPr>
      </w:pPr>
      <w:r w:rsidRPr="00747371">
        <w:rPr>
          <w:rFonts w:hint="eastAsia"/>
          <w:sz w:val="21"/>
        </w:rPr>
        <w:t xml:space="preserve">ア　</w:t>
      </w:r>
      <w:r w:rsidR="004D0E24" w:rsidRPr="00747371">
        <w:rPr>
          <w:rFonts w:hint="eastAsia"/>
          <w:sz w:val="21"/>
        </w:rPr>
        <w:t>基本方針</w:t>
      </w:r>
    </w:p>
    <w:p w14:paraId="3681EB23" w14:textId="71654422" w:rsidR="004D0E24" w:rsidRPr="00CD2CBC" w:rsidRDefault="00CD4CE7" w:rsidP="00747371">
      <w:pPr>
        <w:spacing w:line="280" w:lineRule="exact"/>
        <w:ind w:leftChars="600" w:left="1200"/>
        <w:rPr>
          <w:rFonts w:asciiTheme="minorEastAsia" w:hAnsiTheme="minorEastAsia"/>
          <w:sz w:val="21"/>
          <w:szCs w:val="21"/>
        </w:rPr>
      </w:pPr>
      <w:r w:rsidRPr="00CD2CBC">
        <w:rPr>
          <w:rFonts w:asciiTheme="minorEastAsia" w:hAnsiTheme="minorEastAsia"/>
          <w:sz w:val="21"/>
          <w:szCs w:val="21"/>
        </w:rPr>
        <w:t>a.</w:t>
      </w:r>
      <w:r w:rsidR="004D0E24" w:rsidRPr="00CD2CBC">
        <w:rPr>
          <w:rFonts w:asciiTheme="minorEastAsia" w:hAnsiTheme="minorEastAsia" w:hint="eastAsia"/>
          <w:sz w:val="21"/>
          <w:szCs w:val="21"/>
        </w:rPr>
        <w:t>主な対象は「平和のバラ園（バラ園花壇）」にあるバラである。</w:t>
      </w:r>
    </w:p>
    <w:p w14:paraId="312677A1" w14:textId="43CA736A" w:rsidR="004D0E24" w:rsidRPr="00CD2CBC" w:rsidRDefault="00CD4CE7" w:rsidP="00747371">
      <w:pPr>
        <w:spacing w:line="280" w:lineRule="exact"/>
        <w:ind w:leftChars="600" w:left="1200"/>
        <w:rPr>
          <w:rFonts w:asciiTheme="minorEastAsia" w:hAnsiTheme="minorEastAsia"/>
          <w:sz w:val="21"/>
          <w:szCs w:val="21"/>
        </w:rPr>
      </w:pPr>
      <w:r w:rsidRPr="00CD2CBC">
        <w:rPr>
          <w:rFonts w:asciiTheme="minorEastAsia" w:hAnsiTheme="minorEastAsia"/>
          <w:sz w:val="21"/>
          <w:szCs w:val="21"/>
        </w:rPr>
        <w:t>b.</w:t>
      </w:r>
      <w:r w:rsidR="004D0E24" w:rsidRPr="00CD2CBC">
        <w:rPr>
          <w:rFonts w:asciiTheme="minorEastAsia" w:hAnsiTheme="minorEastAsia" w:hint="eastAsia"/>
          <w:sz w:val="21"/>
          <w:szCs w:val="21"/>
        </w:rPr>
        <w:t>方針は以下の通りである。この方針に則って作業計画を立案し、作業を実施すること。</w:t>
      </w:r>
    </w:p>
    <w:p w14:paraId="2BC83421" w14:textId="48BA910F" w:rsidR="004D0E24" w:rsidRPr="00CD2CBC" w:rsidRDefault="00CD4CE7" w:rsidP="00747371">
      <w:pPr>
        <w:spacing w:line="280" w:lineRule="exact"/>
        <w:ind w:leftChars="700" w:left="1820" w:hangingChars="200" w:hanging="42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冬季を除いた四季折々で長期間バラの花を絶えず咲かせること。</w:t>
      </w:r>
    </w:p>
    <w:p w14:paraId="3A84AB42" w14:textId="385BC757" w:rsidR="004D0E24" w:rsidRPr="00CD2CBC" w:rsidRDefault="00CD4CE7" w:rsidP="00747371">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花数を多く開花させること。</w:t>
      </w:r>
    </w:p>
    <w:p w14:paraId="0EAAD194" w14:textId="582521C1" w:rsidR="004D0E24" w:rsidRPr="00CD2CBC" w:rsidRDefault="00CD4CE7" w:rsidP="00747371">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長期間</w:t>
      </w:r>
      <w:r w:rsidR="00E27C70">
        <w:rPr>
          <w:rFonts w:asciiTheme="minorEastAsia" w:hAnsiTheme="minorEastAsia" w:hint="eastAsia"/>
          <w:sz w:val="21"/>
          <w:szCs w:val="21"/>
        </w:rPr>
        <w:t>、</w:t>
      </w:r>
      <w:r w:rsidR="004D0E24" w:rsidRPr="00CD2CBC">
        <w:rPr>
          <w:rFonts w:asciiTheme="minorEastAsia" w:hAnsiTheme="minorEastAsia" w:hint="eastAsia"/>
          <w:sz w:val="21"/>
          <w:szCs w:val="21"/>
        </w:rPr>
        <w:t>来園者にバラ園を楽しんもらい、来園者ニーズを満足させること。</w:t>
      </w:r>
    </w:p>
    <w:p w14:paraId="4A36E2FF" w14:textId="380C4DE3" w:rsidR="004D0E24" w:rsidRPr="00CD2CBC" w:rsidRDefault="00CD4CE7" w:rsidP="00747371">
      <w:pPr>
        <w:spacing w:line="280" w:lineRule="exact"/>
        <w:ind w:leftChars="600" w:left="1200"/>
        <w:rPr>
          <w:rFonts w:asciiTheme="minorEastAsia" w:hAnsiTheme="minorEastAsia"/>
          <w:sz w:val="21"/>
          <w:szCs w:val="21"/>
        </w:rPr>
      </w:pPr>
      <w:r w:rsidRPr="00CD2CBC">
        <w:rPr>
          <w:rFonts w:asciiTheme="minorEastAsia" w:hAnsiTheme="minorEastAsia"/>
          <w:sz w:val="21"/>
          <w:szCs w:val="21"/>
        </w:rPr>
        <w:t>c.</w:t>
      </w:r>
      <w:r w:rsidR="004D0E24" w:rsidRPr="00CD2CBC">
        <w:rPr>
          <w:rFonts w:asciiTheme="minorEastAsia" w:hAnsiTheme="minorEastAsia" w:hint="eastAsia"/>
          <w:sz w:val="21"/>
          <w:szCs w:val="21"/>
        </w:rPr>
        <w:t>留意事項</w:t>
      </w:r>
    </w:p>
    <w:p w14:paraId="36AF2E5F" w14:textId="4B14BE47" w:rsidR="004D0E24" w:rsidRPr="00CD2CBC" w:rsidRDefault="00CD4CE7" w:rsidP="00747371">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指定管理者の提案により新たに品種を増やすことは可能であるが、本公園のバラ園は</w:t>
      </w:r>
      <w:r w:rsidR="004D0E24" w:rsidRPr="00CD2CBC">
        <w:rPr>
          <w:rFonts w:asciiTheme="minorEastAsia" w:hAnsiTheme="minorEastAsia"/>
          <w:sz w:val="21"/>
          <w:szCs w:val="21"/>
        </w:rPr>
        <w:t>1970年の万博開催にあわせ、海外より寄贈された品種を主としており、現在市場流通</w:t>
      </w:r>
      <w:r w:rsidR="004D0E24" w:rsidRPr="00CD2CBC">
        <w:rPr>
          <w:rFonts w:asciiTheme="minorEastAsia" w:hAnsiTheme="minorEastAsia"/>
          <w:sz w:val="21"/>
          <w:szCs w:val="21"/>
        </w:rPr>
        <w:lastRenderedPageBreak/>
        <w:t>がほとんど無い。そのため、植栽管理においては、品種が絶えぬよう十分注意し作業を進めること。</w:t>
      </w:r>
    </w:p>
    <w:p w14:paraId="55E5655A" w14:textId="77777777" w:rsidR="00CD4CE7" w:rsidRPr="00CD2CBC" w:rsidRDefault="00CD4CE7" w:rsidP="00CD2CBC">
      <w:pPr>
        <w:spacing w:line="280" w:lineRule="exact"/>
        <w:ind w:leftChars="738" w:left="1686" w:hangingChars="100" w:hanging="210"/>
        <w:rPr>
          <w:rFonts w:asciiTheme="minorEastAsia" w:hAnsiTheme="minorEastAsia"/>
          <w:sz w:val="21"/>
          <w:szCs w:val="21"/>
        </w:rPr>
      </w:pPr>
    </w:p>
    <w:p w14:paraId="7992D544" w14:textId="75D48833" w:rsidR="004D0E24" w:rsidRPr="00CD2CBC" w:rsidRDefault="00CD4CE7" w:rsidP="00CD2CBC">
      <w:pPr>
        <w:spacing w:line="280" w:lineRule="exact"/>
        <w:ind w:leftChars="467" w:left="1144" w:hangingChars="100" w:hanging="210"/>
        <w:rPr>
          <w:rFonts w:asciiTheme="minorEastAsia" w:hAnsiTheme="minorEastAsia"/>
          <w:sz w:val="21"/>
          <w:szCs w:val="21"/>
        </w:rPr>
      </w:pPr>
      <w:r w:rsidRPr="00CD2CBC">
        <w:rPr>
          <w:rFonts w:asciiTheme="minorEastAsia" w:hAnsiTheme="minorEastAsia" w:hint="eastAsia"/>
          <w:sz w:val="21"/>
          <w:szCs w:val="21"/>
        </w:rPr>
        <w:t xml:space="preserve">イ　</w:t>
      </w:r>
      <w:r w:rsidR="004D0E24" w:rsidRPr="00CD2CBC">
        <w:rPr>
          <w:rFonts w:asciiTheme="minorEastAsia" w:hAnsiTheme="minorEastAsia" w:hint="eastAsia"/>
          <w:sz w:val="21"/>
          <w:szCs w:val="21"/>
        </w:rPr>
        <w:t>基本管理</w:t>
      </w:r>
    </w:p>
    <w:p w14:paraId="110C7AFB" w14:textId="6583BC79"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a.</w:t>
      </w:r>
      <w:r w:rsidR="004D0E24" w:rsidRPr="00CD2CBC">
        <w:rPr>
          <w:rFonts w:asciiTheme="minorEastAsia" w:hAnsiTheme="minorEastAsia" w:hint="eastAsia"/>
          <w:sz w:val="21"/>
          <w:szCs w:val="21"/>
        </w:rPr>
        <w:t>バラ剪定１</w:t>
      </w:r>
    </w:p>
    <w:p w14:paraId="26D6AA9B" w14:textId="09E25A15"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①</w:t>
      </w:r>
      <w:r w:rsidR="004D0E24" w:rsidRPr="00CD2CBC">
        <w:rPr>
          <w:rFonts w:asciiTheme="minorEastAsia" w:hAnsiTheme="minorEastAsia" w:hint="eastAsia"/>
          <w:sz w:val="21"/>
          <w:szCs w:val="21"/>
        </w:rPr>
        <w:t>冬季剪定（一般・ツルバラ・ミニバラ）</w:t>
      </w:r>
    </w:p>
    <w:p w14:paraId="145BB15C" w14:textId="4BA68F3A"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春に向けて株の勢いを維持させるため、枝を整理することを目的に行う。</w:t>
      </w:r>
    </w:p>
    <w:p w14:paraId="1CAFE0FA" w14:textId="4FD1755E"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冬眠期が終わる１月中旬から２月上旬に行うこと。</w:t>
      </w:r>
    </w:p>
    <w:p w14:paraId="2256A665" w14:textId="31907410"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ＨＴ種、ＦＬ種、スタンダードは古枝、病気枝等不要な枝を切り除いた後、新たなシュートの発生を促進させるため、枝の２／３位程度の長さまで切り詰める。翌年の花数を維持するため、枝数はなるべく多く残すこと。その際、外芽の位置で切り詰めること。その場合、来春花期前に衰弱し枯死する枝も発生するが、その枝は夏季整枝にて撤去すること。</w:t>
      </w:r>
    </w:p>
    <w:p w14:paraId="713A46C8" w14:textId="0DC14648"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木質化し勢いを失った古枝は害虫の侵入を受けやすくなる。全体のバランスを見ながら</w:t>
      </w:r>
      <w:r w:rsidR="00E52A5D" w:rsidRPr="00CD2CBC">
        <w:rPr>
          <w:rFonts w:asciiTheme="minorEastAsia" w:hAnsiTheme="minorEastAsia" w:hint="eastAsia"/>
          <w:sz w:val="21"/>
          <w:szCs w:val="21"/>
        </w:rPr>
        <w:t>、</w:t>
      </w:r>
      <w:r w:rsidR="004D0E24" w:rsidRPr="00CD2CBC">
        <w:rPr>
          <w:rFonts w:asciiTheme="minorEastAsia" w:hAnsiTheme="minorEastAsia" w:hint="eastAsia"/>
          <w:sz w:val="21"/>
          <w:szCs w:val="21"/>
        </w:rPr>
        <w:t>なるべく切除し、樹勢回復・更新に努めること。</w:t>
      </w:r>
    </w:p>
    <w:p w14:paraId="63BA5B8B" w14:textId="4AB20209"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将来のバランスを考えて太枝は長く、細枝は短く残して切るようにすること。</w:t>
      </w:r>
    </w:p>
    <w:p w14:paraId="7F56CB1E" w14:textId="2A04F0DB"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修景バラの剪定は冬季のみとする。</w:t>
      </w:r>
    </w:p>
    <w:p w14:paraId="3FBB461E" w14:textId="1A98D661"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ミニバラの剪定はＨＴ種、ＦＬ種と同様とする。</w:t>
      </w:r>
    </w:p>
    <w:p w14:paraId="0E7DCF48" w14:textId="74651263"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ツルバラは、結束された枝を全てはずし、古枝、病気枝、食害を受けた枝、細い枝、秋遅く伸びた柔らかい枝、老化して弱った枝を切り除き、各々の枝先の弱い部分を切り詰める。剪定後は枝を支柱やポールに巻きつけて結束する。この際、枝先の切り口が一箇所に集結しないようにすること。</w:t>
      </w:r>
    </w:p>
    <w:p w14:paraId="0B85C398" w14:textId="647F6749"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原種のバラについては、強剪定はせず弱枝、枯死した枝、折れ枝を除去すること。</w:t>
      </w:r>
    </w:p>
    <w:p w14:paraId="74FE659E" w14:textId="77777777" w:rsidR="003A11E5" w:rsidRPr="00CD2CBC" w:rsidRDefault="003A11E5" w:rsidP="004D0E24">
      <w:pPr>
        <w:spacing w:line="280" w:lineRule="exact"/>
        <w:ind w:leftChars="638" w:left="1276"/>
        <w:rPr>
          <w:rFonts w:asciiTheme="minorEastAsia" w:hAnsiTheme="minorEastAsia"/>
          <w:sz w:val="21"/>
          <w:szCs w:val="21"/>
        </w:rPr>
      </w:pPr>
    </w:p>
    <w:p w14:paraId="25AD47CE" w14:textId="06AA3703"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②</w:t>
      </w:r>
      <w:r w:rsidR="004D0E24" w:rsidRPr="00CD2CBC">
        <w:rPr>
          <w:rFonts w:asciiTheme="minorEastAsia" w:hAnsiTheme="minorEastAsia" w:hint="eastAsia"/>
          <w:sz w:val="21"/>
          <w:szCs w:val="21"/>
        </w:rPr>
        <w:t>刈り込み（タマツゲ）</w:t>
      </w:r>
    </w:p>
    <w:p w14:paraId="03A87C69" w14:textId="4B0D1940"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形状の維持、風通し確保を目的に行う。</w:t>
      </w:r>
    </w:p>
    <w:p w14:paraId="71B98210" w14:textId="508E77B4"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対象はタマツゲ植栽区画である。</w:t>
      </w:r>
    </w:p>
    <w:p w14:paraId="74BF894F" w14:textId="04930ADD"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春から秋にかけ新芽を出し形状が変化するため、年間３回（５月、８月、</w:t>
      </w:r>
      <w:r w:rsidR="004D0E24" w:rsidRPr="00CD2CBC">
        <w:rPr>
          <w:rFonts w:asciiTheme="minorEastAsia" w:hAnsiTheme="minorEastAsia"/>
          <w:sz w:val="21"/>
          <w:szCs w:val="21"/>
        </w:rPr>
        <w:t>10月）刈り込みをする。枯死が目立ってきたため、枝の伸長等を促進させ対応すること。</w:t>
      </w:r>
    </w:p>
    <w:p w14:paraId="4D6A18A6" w14:textId="77777777" w:rsidR="00CD4CE7" w:rsidRPr="00CD2CBC" w:rsidRDefault="00CD4CE7" w:rsidP="00CD2CBC">
      <w:pPr>
        <w:spacing w:line="280" w:lineRule="exact"/>
        <w:ind w:leftChars="738" w:left="1686" w:hangingChars="100" w:hanging="210"/>
        <w:rPr>
          <w:rFonts w:asciiTheme="minorEastAsia" w:hAnsiTheme="minorEastAsia"/>
          <w:sz w:val="21"/>
          <w:szCs w:val="21"/>
        </w:rPr>
      </w:pPr>
    </w:p>
    <w:p w14:paraId="7303924F" w14:textId="6170AB1E"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b.</w:t>
      </w:r>
      <w:r w:rsidR="004D0E24" w:rsidRPr="00CD2CBC">
        <w:rPr>
          <w:rFonts w:asciiTheme="minorEastAsia" w:hAnsiTheme="minorEastAsia" w:hint="eastAsia"/>
          <w:sz w:val="21"/>
          <w:szCs w:val="21"/>
        </w:rPr>
        <w:t>結束替え・誘引</w:t>
      </w:r>
    </w:p>
    <w:p w14:paraId="6B10CF37" w14:textId="3A6181A1"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スタンダードにおける成長に伴う再結束、ツルバラにおける花付確保と新たに成長したシュートを確保することを目的に行う。</w:t>
      </w:r>
    </w:p>
    <w:p w14:paraId="7EEA6E2F" w14:textId="49B6CE43"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対象は結束変え（スタンダード）、誘引（チェーン、アーチ、パイロン）である。</w:t>
      </w:r>
    </w:p>
    <w:p w14:paraId="0291EF00" w14:textId="0513B2D7"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年間３回、夏季整枝、摘花、冬季剪定作業時に適宜行うこと。</w:t>
      </w:r>
    </w:p>
    <w:p w14:paraId="7A4071EA" w14:textId="77777777" w:rsidR="00CD4CE7" w:rsidRDefault="00CD4CE7" w:rsidP="00CD2CBC">
      <w:pPr>
        <w:spacing w:line="280" w:lineRule="exact"/>
        <w:ind w:leftChars="538" w:left="1286" w:hangingChars="100" w:hanging="210"/>
        <w:rPr>
          <w:rFonts w:asciiTheme="minorEastAsia" w:hAnsiTheme="minorEastAsia"/>
          <w:sz w:val="21"/>
          <w:szCs w:val="21"/>
        </w:rPr>
      </w:pPr>
    </w:p>
    <w:p w14:paraId="1B5DE758" w14:textId="77777777" w:rsidR="00E456C9" w:rsidRPr="00281208" w:rsidRDefault="00E456C9" w:rsidP="00747371">
      <w:pPr>
        <w:spacing w:line="280" w:lineRule="exact"/>
        <w:ind w:leftChars="600" w:left="1410" w:hangingChars="100" w:hanging="210"/>
        <w:rPr>
          <w:rFonts w:asciiTheme="minorEastAsia" w:hAnsiTheme="minorEastAsia"/>
          <w:sz w:val="21"/>
          <w:szCs w:val="21"/>
        </w:rPr>
      </w:pPr>
      <w:r w:rsidRPr="00281208">
        <w:rPr>
          <w:rFonts w:asciiTheme="minorEastAsia" w:hAnsiTheme="minorEastAsia"/>
          <w:sz w:val="21"/>
          <w:szCs w:val="21"/>
        </w:rPr>
        <w:t>c.施肥</w:t>
      </w:r>
    </w:p>
    <w:p w14:paraId="7C80E452"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・施肥の効果・弊害を十分把握した上で作業計画を立案し、作業を実施すること。</w:t>
      </w:r>
    </w:p>
    <w:p w14:paraId="77C41752"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・対象は修景バラを除く。</w:t>
      </w:r>
    </w:p>
    <w:p w14:paraId="38BF9675" w14:textId="77777777" w:rsidR="00E456C9" w:rsidRPr="00281208" w:rsidRDefault="00E456C9"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①有機肥料施肥１</w:t>
      </w:r>
    </w:p>
    <w:p w14:paraId="28FBCF1C"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・バラが一年間育つための基本肥料として、バラが休眠状態にある２月中旬に行う。</w:t>
      </w:r>
    </w:p>
    <w:p w14:paraId="5F453F62"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・株周りに壺掘施肥すること（カラス対策含む）。</w:t>
      </w:r>
    </w:p>
    <w:p w14:paraId="7E9D871D" w14:textId="77777777" w:rsidR="00E456C9" w:rsidRPr="00281208" w:rsidRDefault="00E456C9"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・バークマルチングされている枠付花壇は、バークを撤去した後、壷掘施肥すること。既存バークを混ぜてはいけない（黒点病防止のため）。</w:t>
      </w:r>
    </w:p>
    <w:p w14:paraId="7C554EAE" w14:textId="77777777" w:rsidR="00E456C9" w:rsidRPr="00281208" w:rsidRDefault="00E456C9"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②有機肥料施肥２</w:t>
      </w:r>
    </w:p>
    <w:p w14:paraId="6FB85FAC"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・ツルバラが一年間育つための基本肥料として、芽出し時期である６～７月に行う。</w:t>
      </w:r>
    </w:p>
    <w:p w14:paraId="0F3B2A12"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・株周りに壺掘施肥すること（カラス対策含む）。</w:t>
      </w:r>
    </w:p>
    <w:p w14:paraId="6BC9AD42" w14:textId="77777777" w:rsidR="00E456C9" w:rsidRPr="00281208" w:rsidRDefault="00E456C9"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③液体肥料施肥</w:t>
      </w:r>
    </w:p>
    <w:p w14:paraId="3308AA13" w14:textId="3E5CE6B6" w:rsidR="00E456C9" w:rsidRPr="00281208" w:rsidRDefault="00E456C9" w:rsidP="00517E57">
      <w:pPr>
        <w:spacing w:line="280" w:lineRule="exact"/>
        <w:ind w:leftChars="705" w:left="1410" w:firstLineChars="100" w:firstLine="210"/>
        <w:rPr>
          <w:rFonts w:asciiTheme="minorEastAsia" w:hAnsiTheme="minorEastAsia"/>
          <w:sz w:val="21"/>
          <w:szCs w:val="21"/>
        </w:rPr>
      </w:pPr>
      <w:r w:rsidRPr="00281208">
        <w:rPr>
          <w:rFonts w:asciiTheme="minorEastAsia" w:hAnsiTheme="minorEastAsia" w:hint="eastAsia"/>
          <w:sz w:val="21"/>
          <w:szCs w:val="21"/>
        </w:rPr>
        <w:t>・バラの御礼肥として花勢がやや衰えた５月末</w:t>
      </w:r>
      <w:r w:rsidR="00AA0DEB">
        <w:rPr>
          <w:rFonts w:asciiTheme="minorEastAsia" w:hAnsiTheme="minorEastAsia" w:hint="eastAsia"/>
          <w:sz w:val="21"/>
          <w:szCs w:val="21"/>
        </w:rPr>
        <w:t>ごろ</w:t>
      </w:r>
      <w:r w:rsidRPr="00281208">
        <w:rPr>
          <w:rFonts w:asciiTheme="minorEastAsia" w:hAnsiTheme="minorEastAsia" w:hint="eastAsia"/>
          <w:sz w:val="21"/>
          <w:szCs w:val="21"/>
        </w:rPr>
        <w:t>から</w:t>
      </w:r>
      <w:r w:rsidR="00CF5CD0">
        <w:rPr>
          <w:rFonts w:asciiTheme="minorEastAsia" w:hAnsiTheme="minorEastAsia" w:hint="eastAsia"/>
          <w:sz w:val="21"/>
          <w:szCs w:val="21"/>
        </w:rPr>
        <w:t>11</w:t>
      </w:r>
      <w:r w:rsidRPr="00281208">
        <w:rPr>
          <w:rFonts w:asciiTheme="minorEastAsia" w:hAnsiTheme="minorEastAsia" w:hint="eastAsia"/>
          <w:sz w:val="21"/>
          <w:szCs w:val="21"/>
        </w:rPr>
        <w:t>月末にかけて適宜６回行う。</w:t>
      </w:r>
    </w:p>
    <w:p w14:paraId="6E71605C"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・盛夏以外は葉面散布も実施すること。</w:t>
      </w:r>
    </w:p>
    <w:p w14:paraId="0E8A91E0" w14:textId="77777777" w:rsidR="00E456C9" w:rsidRPr="00281208" w:rsidRDefault="00E456C9"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④化成肥料施肥</w:t>
      </w:r>
    </w:p>
    <w:p w14:paraId="750AF9CA"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・秋の開花期に向けて花が一段落する夏期整枝工後８月前半に行う。</w:t>
      </w:r>
    </w:p>
    <w:p w14:paraId="411DBC29" w14:textId="77777777" w:rsidR="00E456C9" w:rsidRPr="00281208" w:rsidRDefault="00E456C9"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lastRenderedPageBreak/>
        <w:t>・基本壷掘施肥とする。</w:t>
      </w:r>
    </w:p>
    <w:p w14:paraId="386BD1D7" w14:textId="77777777" w:rsidR="00E456C9" w:rsidRPr="00CD2CBC" w:rsidRDefault="00E456C9" w:rsidP="00281208">
      <w:pPr>
        <w:spacing w:line="280" w:lineRule="exact"/>
        <w:rPr>
          <w:rFonts w:asciiTheme="minorEastAsia" w:hAnsiTheme="minorEastAsia"/>
          <w:sz w:val="21"/>
          <w:szCs w:val="21"/>
        </w:rPr>
      </w:pPr>
    </w:p>
    <w:p w14:paraId="338A7219" w14:textId="54F3B746" w:rsidR="004D0E24" w:rsidRPr="00CD2CBC" w:rsidRDefault="00E456C9"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d</w:t>
      </w:r>
      <w:r w:rsidR="003A11E5" w:rsidRPr="00CD2CBC">
        <w:rPr>
          <w:rFonts w:asciiTheme="minorEastAsia" w:hAnsiTheme="minorEastAsia"/>
          <w:sz w:val="21"/>
          <w:szCs w:val="21"/>
        </w:rPr>
        <w:t>.</w:t>
      </w:r>
      <w:r w:rsidR="004D0E24" w:rsidRPr="00CD2CBC">
        <w:rPr>
          <w:rFonts w:asciiTheme="minorEastAsia" w:hAnsiTheme="minorEastAsia" w:hint="eastAsia"/>
          <w:sz w:val="21"/>
          <w:szCs w:val="21"/>
        </w:rPr>
        <w:t>人力除草</w:t>
      </w:r>
    </w:p>
    <w:p w14:paraId="6147EB2B" w14:textId="31B71AA1"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修景維持及びバラ育成のため、雑草が成長する前の草丈が低い時期にバラ園花壇内・ツルバラ・ミニバラ・第４苗圃を対象に人力により抜根除草を行うこと。</w:t>
      </w:r>
    </w:p>
    <w:p w14:paraId="1F15C968" w14:textId="58855E17"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作業回数は年間９回（４月、５月、６月、７月、８月、９月、</w:t>
      </w:r>
      <w:r w:rsidR="004D0E24" w:rsidRPr="00CD2CBC">
        <w:rPr>
          <w:rFonts w:asciiTheme="minorEastAsia" w:hAnsiTheme="minorEastAsia"/>
          <w:sz w:val="21"/>
          <w:szCs w:val="21"/>
        </w:rPr>
        <w:t>10月、11月、３月）を基本とすること。</w:t>
      </w:r>
    </w:p>
    <w:p w14:paraId="155F2781" w14:textId="77777777" w:rsidR="00CD4CE7" w:rsidRPr="00FA4EF0" w:rsidRDefault="00CD4CE7" w:rsidP="00CD2CBC">
      <w:pPr>
        <w:spacing w:line="280" w:lineRule="exact"/>
        <w:ind w:leftChars="538" w:left="1286" w:hangingChars="100" w:hanging="210"/>
        <w:rPr>
          <w:rFonts w:asciiTheme="minorEastAsia" w:hAnsiTheme="minorEastAsia"/>
          <w:sz w:val="21"/>
          <w:szCs w:val="21"/>
        </w:rPr>
      </w:pPr>
    </w:p>
    <w:p w14:paraId="3A939977" w14:textId="77777777" w:rsidR="004C2184" w:rsidRPr="00281208" w:rsidRDefault="004C2184" w:rsidP="00747371">
      <w:pPr>
        <w:spacing w:line="280" w:lineRule="exact"/>
        <w:ind w:leftChars="100" w:left="200" w:firstLineChars="500" w:firstLine="1050"/>
        <w:rPr>
          <w:rFonts w:asciiTheme="minorEastAsia" w:hAnsiTheme="minorEastAsia"/>
          <w:sz w:val="21"/>
          <w:szCs w:val="21"/>
        </w:rPr>
      </w:pPr>
      <w:r w:rsidRPr="00281208">
        <w:rPr>
          <w:rFonts w:asciiTheme="minorEastAsia" w:hAnsiTheme="minorEastAsia"/>
          <w:sz w:val="21"/>
          <w:szCs w:val="21"/>
        </w:rPr>
        <w:t>e.芝生管理</w:t>
      </w:r>
    </w:p>
    <w:p w14:paraId="4B7347D1" w14:textId="77777777" w:rsidR="004C2184" w:rsidRPr="00281208" w:rsidRDefault="004C2184"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・対象はバラ園花壇の芝生である。</w:t>
      </w:r>
    </w:p>
    <w:p w14:paraId="2096F1BF" w14:textId="77777777" w:rsidR="004C2184" w:rsidRPr="00281208" w:rsidRDefault="004C2184"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①芝刈</w:t>
      </w:r>
    </w:p>
    <w:p w14:paraId="59C4F78A"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・バラ園花壇修景のため、ハンドガイド式芝刈機による芝刈を年間６回（４月、６月、７月、９月、</w:t>
      </w:r>
      <w:r w:rsidRPr="00281208">
        <w:rPr>
          <w:rFonts w:asciiTheme="minorEastAsia" w:hAnsiTheme="minorEastAsia"/>
          <w:sz w:val="21"/>
          <w:szCs w:val="21"/>
        </w:rPr>
        <w:t>11月、12月）を基本とすること。</w:t>
      </w:r>
    </w:p>
    <w:p w14:paraId="74594A16" w14:textId="703AE3CD"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・対象地が狭いため、刈高にムラが出ないよう注意すると</w:t>
      </w:r>
      <w:r w:rsidR="00B47C11">
        <w:rPr>
          <w:rFonts w:asciiTheme="minorEastAsia" w:hAnsiTheme="minorEastAsia" w:hint="eastAsia"/>
          <w:sz w:val="21"/>
          <w:szCs w:val="21"/>
        </w:rPr>
        <w:t>とも</w:t>
      </w:r>
      <w:r w:rsidRPr="00281208">
        <w:rPr>
          <w:rFonts w:asciiTheme="minorEastAsia" w:hAnsiTheme="minorEastAsia" w:hint="eastAsia"/>
          <w:sz w:val="21"/>
          <w:szCs w:val="21"/>
        </w:rPr>
        <w:t>に、植栽されているバラに損傷を与えないよう注意すること。</w:t>
      </w:r>
    </w:p>
    <w:p w14:paraId="207C2FD8" w14:textId="77777777" w:rsidR="004C2184" w:rsidRPr="00281208" w:rsidRDefault="004C2184"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②施肥</w:t>
      </w:r>
    </w:p>
    <w:p w14:paraId="57444311" w14:textId="77777777" w:rsidR="004C2184" w:rsidRPr="00281208" w:rsidRDefault="004C2184"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・芝の生育確保のため実施する。</w:t>
      </w:r>
    </w:p>
    <w:p w14:paraId="70CDB598" w14:textId="77777777" w:rsidR="004C2184" w:rsidRPr="00281208" w:rsidRDefault="004C2184"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・施用は年１回（６月末～７月初旬を基本とする）である。</w:t>
      </w:r>
    </w:p>
    <w:p w14:paraId="1EBC80EE" w14:textId="77777777" w:rsidR="004C2184" w:rsidRPr="00281208" w:rsidRDefault="004C2184" w:rsidP="00747371">
      <w:pPr>
        <w:spacing w:line="280" w:lineRule="exact"/>
        <w:ind w:leftChars="700" w:left="1400"/>
        <w:rPr>
          <w:rFonts w:asciiTheme="minorEastAsia" w:hAnsiTheme="minorEastAsia"/>
          <w:sz w:val="21"/>
          <w:szCs w:val="21"/>
        </w:rPr>
      </w:pPr>
      <w:r w:rsidRPr="00281208">
        <w:rPr>
          <w:rFonts w:asciiTheme="minorEastAsia" w:hAnsiTheme="minorEastAsia" w:hint="eastAsia"/>
          <w:sz w:val="21"/>
          <w:szCs w:val="21"/>
        </w:rPr>
        <w:t>③茎葉処理剤散布</w:t>
      </w:r>
    </w:p>
    <w:p w14:paraId="40AAF5EA" w14:textId="77777777" w:rsidR="004C2184" w:rsidRPr="00281208" w:rsidRDefault="004C2184" w:rsidP="00747371">
      <w:pPr>
        <w:spacing w:line="280" w:lineRule="exact"/>
        <w:ind w:leftChars="700" w:left="1400" w:firstLineChars="100" w:firstLine="210"/>
        <w:rPr>
          <w:rFonts w:asciiTheme="minorEastAsia" w:hAnsiTheme="minorEastAsia"/>
          <w:sz w:val="21"/>
          <w:szCs w:val="21"/>
        </w:rPr>
      </w:pPr>
      <w:r w:rsidRPr="00281208">
        <w:rPr>
          <w:rFonts w:asciiTheme="minorEastAsia" w:hAnsiTheme="minorEastAsia" w:hint="eastAsia"/>
          <w:sz w:val="21"/>
          <w:szCs w:val="21"/>
        </w:rPr>
        <w:t>・通路部の芝生の雑草を防除するために年３回（４月、７月、８月）適宜行う。</w:t>
      </w:r>
    </w:p>
    <w:p w14:paraId="79A8E879"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・茎葉処理剤の散布に当たっては、薬剤がバラにかからないように特に注意を払うこと。</w:t>
      </w:r>
    </w:p>
    <w:p w14:paraId="7EE5379E" w14:textId="77777777" w:rsidR="004C2184" w:rsidRPr="00CD2CBC" w:rsidRDefault="004C2184" w:rsidP="00281208">
      <w:pPr>
        <w:spacing w:line="280" w:lineRule="exact"/>
        <w:rPr>
          <w:rFonts w:asciiTheme="minorEastAsia" w:hAnsiTheme="minorEastAsia"/>
          <w:sz w:val="21"/>
          <w:szCs w:val="21"/>
        </w:rPr>
      </w:pPr>
    </w:p>
    <w:p w14:paraId="21DC6D21" w14:textId="24CADA10" w:rsidR="004D0E24" w:rsidRPr="00CD2CBC" w:rsidRDefault="004C2184"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f</w:t>
      </w:r>
      <w:r w:rsidR="003A11E5" w:rsidRPr="00CD2CBC">
        <w:rPr>
          <w:rFonts w:asciiTheme="minorEastAsia" w:hAnsiTheme="minorEastAsia"/>
          <w:sz w:val="21"/>
          <w:szCs w:val="21"/>
        </w:rPr>
        <w:t>.</w:t>
      </w:r>
      <w:r w:rsidR="004D0E24" w:rsidRPr="00CD2CBC">
        <w:rPr>
          <w:rFonts w:asciiTheme="minorEastAsia" w:hAnsiTheme="minorEastAsia" w:hint="eastAsia"/>
          <w:sz w:val="21"/>
          <w:szCs w:val="21"/>
        </w:rPr>
        <w:t>壁泉清掃</w:t>
      </w:r>
    </w:p>
    <w:p w14:paraId="2053565E" w14:textId="140272B8"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①</w:t>
      </w:r>
      <w:r w:rsidR="004D0E24" w:rsidRPr="00CD2CBC">
        <w:rPr>
          <w:rFonts w:asciiTheme="minorEastAsia" w:hAnsiTheme="minorEastAsia" w:hint="eastAsia"/>
          <w:sz w:val="21"/>
          <w:szCs w:val="21"/>
        </w:rPr>
        <w:t>バラ園池清掃（池底洗い）</w:t>
      </w:r>
    </w:p>
    <w:p w14:paraId="03D5666F" w14:textId="05A1468D"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バラ園花壇内壁泉の美観を保つことを目的に行う。年６回（６月、７月、９月、</w:t>
      </w:r>
      <w:r w:rsidR="004D0E24" w:rsidRPr="00CD2CBC">
        <w:rPr>
          <w:rFonts w:asciiTheme="minorEastAsia" w:hAnsiTheme="minorEastAsia"/>
          <w:sz w:val="21"/>
          <w:szCs w:val="21"/>
        </w:rPr>
        <w:t>10月、12</w:t>
      </w:r>
      <w:r w:rsidR="004D0E24" w:rsidRPr="00CD2CBC">
        <w:rPr>
          <w:rFonts w:asciiTheme="minorEastAsia" w:hAnsiTheme="minorEastAsia" w:hint="eastAsia"/>
          <w:sz w:val="21"/>
          <w:szCs w:val="21"/>
        </w:rPr>
        <w:t>月、３月）を基本とすること。</w:t>
      </w:r>
    </w:p>
    <w:p w14:paraId="2CC75C9C" w14:textId="171C3F1B"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池の底面及び壁面に沈殿した水アカ、石灰質、落ち葉、ごみ等を洗い流す。溜まった砂利、ごみを集積、除去し水で洗い流した後、復旧すること。</w:t>
      </w:r>
    </w:p>
    <w:p w14:paraId="77388D8F" w14:textId="31ADA4E8"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池の上段部にアオコが発生した場合、これらの除去も行うこと。</w:t>
      </w:r>
    </w:p>
    <w:p w14:paraId="4F9B8C54" w14:textId="6D9C37AA"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植物残渣は園内リサイクルヤードの指定された場所に運搬すること。</w:t>
      </w:r>
    </w:p>
    <w:p w14:paraId="31A737FF" w14:textId="77777777" w:rsidR="003A11E5" w:rsidRPr="00CD2CBC" w:rsidRDefault="003A11E5" w:rsidP="004D0E24">
      <w:pPr>
        <w:spacing w:line="280" w:lineRule="exact"/>
        <w:ind w:leftChars="638" w:left="1276"/>
        <w:rPr>
          <w:rFonts w:asciiTheme="minorEastAsia" w:hAnsiTheme="minorEastAsia"/>
          <w:sz w:val="21"/>
          <w:szCs w:val="21"/>
        </w:rPr>
      </w:pPr>
    </w:p>
    <w:p w14:paraId="1D634337" w14:textId="1D10575E"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②</w:t>
      </w:r>
      <w:r w:rsidR="004D0E24" w:rsidRPr="00CD2CBC">
        <w:rPr>
          <w:rFonts w:asciiTheme="minorEastAsia" w:hAnsiTheme="minorEastAsia" w:hint="eastAsia"/>
          <w:sz w:val="21"/>
          <w:szCs w:val="21"/>
        </w:rPr>
        <w:t>バラ園池清掃（水落ち壁洗い）</w:t>
      </w:r>
    </w:p>
    <w:p w14:paraId="04166083" w14:textId="16F46620"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バラ園花壇内壁泉の美観を保つことを目的に行う。池底洗いとは別に年２回以上（５月、８月）を基本とすること。</w:t>
      </w:r>
    </w:p>
    <w:p w14:paraId="698138A9" w14:textId="38FE9D36" w:rsidR="004D0E24" w:rsidRDefault="003A11E5" w:rsidP="00747371">
      <w:pPr>
        <w:spacing w:line="280" w:lineRule="exact"/>
        <w:ind w:leftChars="800" w:left="1705" w:hangingChars="50" w:hanging="105"/>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池の水落ち壁面に付着する水アカ、石灰質等を人力により洗い流すこと。</w:t>
      </w:r>
    </w:p>
    <w:p w14:paraId="3BC23650" w14:textId="39B85A93" w:rsidR="004C2184" w:rsidRPr="00FA4EF0" w:rsidRDefault="004C2184" w:rsidP="00747371">
      <w:pPr>
        <w:spacing w:line="280" w:lineRule="exact"/>
        <w:ind w:leftChars="600" w:left="1200" w:firstLineChars="200" w:firstLine="420"/>
        <w:rPr>
          <w:rFonts w:asciiTheme="minorEastAsia" w:hAnsiTheme="minorEastAsia"/>
          <w:sz w:val="21"/>
          <w:szCs w:val="21"/>
        </w:rPr>
      </w:pPr>
      <w:r w:rsidRPr="00281208">
        <w:rPr>
          <w:rFonts w:asciiTheme="minorEastAsia" w:hAnsiTheme="minorEastAsia" w:hint="eastAsia"/>
          <w:sz w:val="21"/>
          <w:szCs w:val="21"/>
        </w:rPr>
        <w:t>・植物残材は、園内リサイクルヤードに運搬するなど、適切に処理すること。</w:t>
      </w:r>
    </w:p>
    <w:p w14:paraId="7E7B3F53" w14:textId="77777777" w:rsidR="00CD4CE7" w:rsidRPr="00CD2CBC" w:rsidRDefault="00CD4CE7" w:rsidP="00CD2CBC">
      <w:pPr>
        <w:spacing w:line="280" w:lineRule="exact"/>
        <w:ind w:leftChars="467" w:left="1144" w:hangingChars="100" w:hanging="210"/>
        <w:rPr>
          <w:rFonts w:asciiTheme="minorEastAsia" w:hAnsiTheme="minorEastAsia"/>
          <w:sz w:val="21"/>
          <w:szCs w:val="21"/>
        </w:rPr>
      </w:pPr>
    </w:p>
    <w:p w14:paraId="1D6798A4" w14:textId="1AE1F451" w:rsidR="004D0E24" w:rsidRPr="00CD2CBC" w:rsidRDefault="00CD4CE7" w:rsidP="00CD2CBC">
      <w:pPr>
        <w:spacing w:line="280" w:lineRule="exact"/>
        <w:ind w:leftChars="467" w:left="1144" w:hangingChars="100" w:hanging="210"/>
        <w:rPr>
          <w:rFonts w:asciiTheme="minorEastAsia" w:hAnsiTheme="minorEastAsia"/>
          <w:sz w:val="21"/>
          <w:szCs w:val="21"/>
        </w:rPr>
      </w:pPr>
      <w:r w:rsidRPr="00CD2CBC">
        <w:rPr>
          <w:rFonts w:asciiTheme="minorEastAsia" w:hAnsiTheme="minorEastAsia" w:hint="eastAsia"/>
          <w:sz w:val="21"/>
          <w:szCs w:val="21"/>
        </w:rPr>
        <w:t xml:space="preserve">ウ　</w:t>
      </w:r>
      <w:r w:rsidR="004D0E24" w:rsidRPr="00CD2CBC">
        <w:rPr>
          <w:rFonts w:asciiTheme="minorEastAsia" w:hAnsiTheme="minorEastAsia" w:hint="eastAsia"/>
          <w:sz w:val="21"/>
          <w:szCs w:val="21"/>
        </w:rPr>
        <w:t>順応管理</w:t>
      </w:r>
    </w:p>
    <w:p w14:paraId="2A579EFA" w14:textId="1AE7A8B5"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a.</w:t>
      </w:r>
      <w:r w:rsidR="004D0E24" w:rsidRPr="00CD2CBC">
        <w:rPr>
          <w:rFonts w:asciiTheme="minorEastAsia" w:hAnsiTheme="minorEastAsia" w:hint="eastAsia"/>
          <w:sz w:val="21"/>
          <w:szCs w:val="21"/>
        </w:rPr>
        <w:t>バラ剪定２</w:t>
      </w:r>
    </w:p>
    <w:p w14:paraId="7E7A96A9" w14:textId="443FD742"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①</w:t>
      </w:r>
      <w:r w:rsidR="004D0E24" w:rsidRPr="00CD2CBC">
        <w:rPr>
          <w:rFonts w:asciiTheme="minorEastAsia" w:hAnsiTheme="minorEastAsia" w:hint="eastAsia"/>
          <w:sz w:val="21"/>
          <w:szCs w:val="21"/>
        </w:rPr>
        <w:t>夏期整枝</w:t>
      </w:r>
    </w:p>
    <w:p w14:paraId="3FF2DA4A" w14:textId="6031DEF5" w:rsidR="004D0E24" w:rsidRDefault="003A11E5" w:rsidP="00747371">
      <w:pPr>
        <w:spacing w:line="280" w:lineRule="exact"/>
        <w:ind w:leftChars="800" w:left="160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秋まで花期を継続させることを目的に行う。</w:t>
      </w:r>
    </w:p>
    <w:p w14:paraId="3522112A" w14:textId="76F9425C" w:rsidR="004C2184" w:rsidRPr="00CD2CBC" w:rsidRDefault="004C2184" w:rsidP="00747371">
      <w:pPr>
        <w:spacing w:line="280" w:lineRule="exact"/>
        <w:ind w:leftChars="900" w:left="1800"/>
        <w:rPr>
          <w:rFonts w:asciiTheme="minorEastAsia" w:hAnsiTheme="minorEastAsia"/>
          <w:sz w:val="21"/>
          <w:szCs w:val="21"/>
        </w:rPr>
      </w:pPr>
      <w:r w:rsidRPr="00281208">
        <w:rPr>
          <w:rFonts w:asciiTheme="minorEastAsia" w:hAnsiTheme="minorEastAsia" w:hint="eastAsia"/>
          <w:sz w:val="21"/>
          <w:szCs w:val="21"/>
        </w:rPr>
        <w:t>（対象は修景バラを除く）</w:t>
      </w:r>
    </w:p>
    <w:p w14:paraId="62AD1D53" w14:textId="5F950C0A"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作業期間は春季の花期終了後（６月初旬、一部花期前：</w:t>
      </w:r>
      <w:r w:rsidR="0099287E">
        <w:rPr>
          <w:rFonts w:asciiTheme="minorEastAsia" w:hAnsiTheme="minorEastAsia" w:hint="eastAsia"/>
          <w:sz w:val="21"/>
          <w:szCs w:val="21"/>
        </w:rPr>
        <w:t>①冬季剪定</w:t>
      </w:r>
      <w:r w:rsidR="004D0E24" w:rsidRPr="00CD2CBC">
        <w:rPr>
          <w:rFonts w:asciiTheme="minorEastAsia" w:hAnsiTheme="minorEastAsia" w:hint="eastAsia"/>
          <w:sz w:val="21"/>
          <w:szCs w:val="21"/>
        </w:rPr>
        <w:t>参照）から秋季（９月上旬）までを基本とすること。</w:t>
      </w:r>
    </w:p>
    <w:p w14:paraId="264AEE31" w14:textId="373E7063" w:rsidR="004D0E24" w:rsidRPr="00FA4EF0"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花期をなるべく伸ばし、花数を多くするため、一時に剪定を行うのではなく、徒長枝等障害の発生しそうな枝の処理等を適宜行い、景観を維持すること。一時に一斉に剪</w:t>
      </w:r>
      <w:r w:rsidR="004D0E24" w:rsidRPr="00FA4EF0">
        <w:rPr>
          <w:rFonts w:asciiTheme="minorEastAsia" w:hAnsiTheme="minorEastAsia" w:hint="eastAsia"/>
          <w:sz w:val="21"/>
          <w:szCs w:val="21"/>
        </w:rPr>
        <w:t>定することは認めない。</w:t>
      </w:r>
    </w:p>
    <w:p w14:paraId="478CAECD"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・ＨＴ種は基本として古枝、病気枝、細い枝、交差した枝、ふところ枝を切り除いた後、各々の枝の先端から</w:t>
      </w:r>
      <w:r w:rsidRPr="00281208">
        <w:rPr>
          <w:rFonts w:asciiTheme="minorEastAsia" w:hAnsiTheme="minorEastAsia"/>
          <w:sz w:val="21"/>
          <w:szCs w:val="21"/>
        </w:rPr>
        <w:t>1／４位のところの外芽の５枚葉の直ぐ上で切り落とすこと。</w:t>
      </w:r>
    </w:p>
    <w:p w14:paraId="7B1AC756"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・ＦＬ種は基本として古枝、病気枝、細い枝、花の咲きそうにない弱い枝、ふところ</w:t>
      </w:r>
      <w:r w:rsidRPr="00281208">
        <w:rPr>
          <w:rFonts w:asciiTheme="minorEastAsia" w:hAnsiTheme="minorEastAsia" w:hint="eastAsia"/>
          <w:sz w:val="21"/>
          <w:szCs w:val="21"/>
        </w:rPr>
        <w:lastRenderedPageBreak/>
        <w:t>枝を切り除いて風通しをよくして樹形を整える程度にすること。</w:t>
      </w:r>
    </w:p>
    <w:p w14:paraId="4D5E186A" w14:textId="67F5E204"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・原種バラは必要に応じて</w:t>
      </w:r>
      <w:r w:rsidR="00B47C11">
        <w:rPr>
          <w:rFonts w:asciiTheme="minorEastAsia" w:hAnsiTheme="minorEastAsia" w:hint="eastAsia"/>
          <w:sz w:val="21"/>
          <w:szCs w:val="21"/>
        </w:rPr>
        <w:t>ＨＴ</w:t>
      </w:r>
      <w:r w:rsidRPr="00281208">
        <w:rPr>
          <w:rFonts w:asciiTheme="minorEastAsia" w:hAnsiTheme="minorEastAsia"/>
          <w:sz w:val="21"/>
          <w:szCs w:val="21"/>
        </w:rPr>
        <w:t>種・</w:t>
      </w:r>
      <w:r w:rsidR="00B47C11">
        <w:rPr>
          <w:rFonts w:asciiTheme="minorEastAsia" w:hAnsiTheme="minorEastAsia" w:hint="eastAsia"/>
          <w:sz w:val="21"/>
          <w:szCs w:val="21"/>
        </w:rPr>
        <w:t>ＦＬ</w:t>
      </w:r>
      <w:r w:rsidRPr="00281208">
        <w:rPr>
          <w:rFonts w:asciiTheme="minorEastAsia" w:hAnsiTheme="minorEastAsia"/>
          <w:sz w:val="21"/>
          <w:szCs w:val="21"/>
        </w:rPr>
        <w:t>種と同様に実施する。</w:t>
      </w:r>
    </w:p>
    <w:p w14:paraId="2DDB832F"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・シュート処理については、春季の花期終了後、株の根元から伸びる勢いの良いシュートを、将来の主幹となるように放置せず適切な処理を行うこと。</w:t>
      </w:r>
    </w:p>
    <w:p w14:paraId="59447265"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・弱く細いシュート・枝も先端を飛ばし、押し倒して脇より強いシュートが発生するよう誘導すること。</w:t>
      </w:r>
    </w:p>
    <w:p w14:paraId="31E5821B" w14:textId="77777777" w:rsidR="004C2184"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・ツルバラのシュートは、冬季剪定後の誘引まで垂直に延ばして仮結束しておくこと。</w:t>
      </w:r>
    </w:p>
    <w:p w14:paraId="17FE56C7" w14:textId="77777777" w:rsidR="003A11E5" w:rsidRPr="00CD2CBC" w:rsidRDefault="003A11E5" w:rsidP="00281208">
      <w:pPr>
        <w:spacing w:line="280" w:lineRule="exact"/>
        <w:rPr>
          <w:rFonts w:asciiTheme="minorEastAsia" w:hAnsiTheme="minorEastAsia"/>
          <w:sz w:val="21"/>
          <w:szCs w:val="21"/>
        </w:rPr>
      </w:pPr>
    </w:p>
    <w:p w14:paraId="23A09D01" w14:textId="716A4474" w:rsidR="004D0E24" w:rsidRPr="00CD2CBC" w:rsidRDefault="003A11E5" w:rsidP="00747371">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②</w:t>
      </w:r>
      <w:r w:rsidR="004D0E24" w:rsidRPr="00CD2CBC">
        <w:rPr>
          <w:rFonts w:asciiTheme="minorEastAsia" w:hAnsiTheme="minorEastAsia" w:hint="eastAsia"/>
          <w:sz w:val="21"/>
          <w:szCs w:val="21"/>
        </w:rPr>
        <w:t>摘花</w:t>
      </w:r>
    </w:p>
    <w:p w14:paraId="63B3E29D" w14:textId="007B4B42" w:rsidR="004D0E24" w:rsidRPr="00CD2CBC" w:rsidRDefault="003A11E5"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咲いた花がらを摘むことで、結実による樹勢劣化や景観の悪化を防止することを目的に行う。</w:t>
      </w:r>
    </w:p>
    <w:p w14:paraId="0709842B" w14:textId="3161E19A" w:rsidR="004D0E24" w:rsidRPr="00CD2CBC" w:rsidRDefault="003A11E5" w:rsidP="00747371">
      <w:pPr>
        <w:spacing w:line="280" w:lineRule="exact"/>
        <w:ind w:leftChars="800" w:left="1700" w:hanging="10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夏季・秋季の花期トップの間、行う作業である。</w:t>
      </w:r>
    </w:p>
    <w:p w14:paraId="13202503" w14:textId="1318907D" w:rsidR="004D0E24" w:rsidRDefault="003A11E5" w:rsidP="00747371">
      <w:pPr>
        <w:spacing w:line="280" w:lineRule="exact"/>
        <w:ind w:leftChars="800" w:left="1700" w:hanging="10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花数を増やし花期を伸ばすため、以下のとおり品種に合わせた摘花を行うこと。</w:t>
      </w:r>
    </w:p>
    <w:p w14:paraId="08569F08" w14:textId="5EEC97B5"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w:t>
      </w:r>
      <w:r w:rsidR="00B47C11">
        <w:rPr>
          <w:rFonts w:asciiTheme="minorEastAsia" w:hAnsiTheme="minorEastAsia" w:hint="eastAsia"/>
          <w:sz w:val="21"/>
          <w:szCs w:val="21"/>
        </w:rPr>
        <w:t>ＨＴ</w:t>
      </w:r>
      <w:r w:rsidRPr="00281208">
        <w:rPr>
          <w:rFonts w:asciiTheme="minorEastAsia" w:hAnsiTheme="minorEastAsia"/>
          <w:sz w:val="21"/>
          <w:szCs w:val="21"/>
        </w:rPr>
        <w:t>種は花首の下、充実した枝の５枚葉の直ぐ上で剪定すること。</w:t>
      </w:r>
    </w:p>
    <w:p w14:paraId="7E1FAB7A" w14:textId="3584D5F1"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w:t>
      </w:r>
      <w:r w:rsidR="00B47C11">
        <w:rPr>
          <w:rFonts w:asciiTheme="minorEastAsia" w:hAnsiTheme="minorEastAsia" w:hint="eastAsia"/>
          <w:sz w:val="21"/>
          <w:szCs w:val="21"/>
        </w:rPr>
        <w:t>ＦＬ</w:t>
      </w:r>
      <w:r w:rsidRPr="00281208">
        <w:rPr>
          <w:rFonts w:asciiTheme="minorEastAsia" w:hAnsiTheme="minorEastAsia"/>
          <w:sz w:val="21"/>
          <w:szCs w:val="21"/>
        </w:rPr>
        <w:t>種は房咲きであるため、咲き終えた花から順番に切り取ってゆき、房全体が咲き終えたら外芽の５枚葉で剪定すること。</w:t>
      </w:r>
    </w:p>
    <w:p w14:paraId="200262A8" w14:textId="426F2240"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・ミニバラは、四季咲きであるため</w:t>
      </w:r>
      <w:r w:rsidR="00B47C11">
        <w:rPr>
          <w:rFonts w:asciiTheme="minorEastAsia" w:hAnsiTheme="minorEastAsia" w:hint="eastAsia"/>
          <w:sz w:val="21"/>
          <w:szCs w:val="21"/>
        </w:rPr>
        <w:t>ＨＴ</w:t>
      </w:r>
      <w:r w:rsidRPr="00281208">
        <w:rPr>
          <w:rFonts w:asciiTheme="minorEastAsia" w:hAnsiTheme="minorEastAsia"/>
          <w:sz w:val="21"/>
          <w:szCs w:val="21"/>
        </w:rPr>
        <w:t>種・</w:t>
      </w:r>
      <w:r w:rsidR="00B47C11">
        <w:rPr>
          <w:rFonts w:asciiTheme="minorEastAsia" w:hAnsiTheme="minorEastAsia" w:hint="eastAsia"/>
          <w:sz w:val="21"/>
          <w:szCs w:val="21"/>
        </w:rPr>
        <w:t>ＦＬ</w:t>
      </w:r>
      <w:r w:rsidRPr="00281208">
        <w:rPr>
          <w:rFonts w:asciiTheme="minorEastAsia" w:hAnsiTheme="minorEastAsia"/>
          <w:sz w:val="21"/>
          <w:szCs w:val="21"/>
        </w:rPr>
        <w:t>種と同様に実施すること。</w:t>
      </w:r>
    </w:p>
    <w:p w14:paraId="168F79C3"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・ツルバラは、花枝の根本から２～３枚の葉を残して切り取ること。</w:t>
      </w:r>
    </w:p>
    <w:p w14:paraId="193EE032" w14:textId="77777777"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・修景バラの摘花は想定していない。</w:t>
      </w:r>
    </w:p>
    <w:p w14:paraId="1C2B940A" w14:textId="599E2B6F" w:rsidR="004C2184" w:rsidRPr="00281208"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・原種バラは</w:t>
      </w:r>
      <w:r w:rsidR="00B47C11">
        <w:rPr>
          <w:rFonts w:asciiTheme="minorEastAsia" w:hAnsiTheme="minorEastAsia" w:hint="eastAsia"/>
          <w:sz w:val="21"/>
          <w:szCs w:val="21"/>
        </w:rPr>
        <w:t>ＨＴ</w:t>
      </w:r>
      <w:r w:rsidRPr="00281208">
        <w:rPr>
          <w:rFonts w:asciiTheme="minorEastAsia" w:hAnsiTheme="minorEastAsia"/>
          <w:sz w:val="21"/>
          <w:szCs w:val="21"/>
        </w:rPr>
        <w:t>種・</w:t>
      </w:r>
      <w:r w:rsidR="00B47C11">
        <w:rPr>
          <w:rFonts w:asciiTheme="minorEastAsia" w:hAnsiTheme="minorEastAsia" w:hint="eastAsia"/>
          <w:sz w:val="21"/>
          <w:szCs w:val="21"/>
        </w:rPr>
        <w:t>ＦＬ</w:t>
      </w:r>
      <w:r w:rsidRPr="00281208">
        <w:rPr>
          <w:rFonts w:asciiTheme="minorEastAsia" w:hAnsiTheme="minorEastAsia"/>
          <w:sz w:val="21"/>
          <w:szCs w:val="21"/>
        </w:rPr>
        <w:t>種と同様に実施する。</w:t>
      </w:r>
    </w:p>
    <w:p w14:paraId="61D01F88" w14:textId="23F51A0B" w:rsidR="004C2184" w:rsidRPr="00FA4EF0" w:rsidRDefault="004C2184"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（ただし、原種バラは実を自然学習館工作にて使用するため、あえて実を残し、摘花は行わないこと）</w:t>
      </w:r>
    </w:p>
    <w:p w14:paraId="1353D3E2" w14:textId="77777777" w:rsidR="003A11E5" w:rsidRPr="00CD2CBC" w:rsidRDefault="003A11E5" w:rsidP="00CD2CBC">
      <w:pPr>
        <w:spacing w:line="280" w:lineRule="exact"/>
        <w:ind w:leftChars="538" w:left="1286" w:hangingChars="100" w:hanging="210"/>
        <w:rPr>
          <w:rFonts w:asciiTheme="minorEastAsia" w:hAnsiTheme="minorEastAsia"/>
          <w:sz w:val="21"/>
          <w:szCs w:val="21"/>
        </w:rPr>
      </w:pPr>
    </w:p>
    <w:p w14:paraId="5338B131" w14:textId="30B4DA12"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b.</w:t>
      </w:r>
      <w:r w:rsidR="004D0E24" w:rsidRPr="00CD2CBC">
        <w:rPr>
          <w:rFonts w:asciiTheme="minorEastAsia" w:hAnsiTheme="minorEastAsia" w:hint="eastAsia"/>
          <w:sz w:val="21"/>
          <w:szCs w:val="21"/>
        </w:rPr>
        <w:t>病害虫防除</w:t>
      </w:r>
    </w:p>
    <w:p w14:paraId="40F27B1E" w14:textId="251EA25B"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本作業はバラに発生する病害虫を防除することで、バラの健全な生育を助け、来園者ニーズを満足させることを目的に行う。</w:t>
      </w:r>
    </w:p>
    <w:p w14:paraId="316A1154" w14:textId="23475148"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対象は全てのバラである。</w:t>
      </w:r>
    </w:p>
    <w:p w14:paraId="4D279EC7" w14:textId="0205F0EE"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過去の実績を踏まえつつ、（過去の実績資料は大阪府が貸与）バラ病害虫防除計画（薬剤・時期・回数）を立てること。</w:t>
      </w:r>
    </w:p>
    <w:p w14:paraId="04031B47" w14:textId="0D0BB05B" w:rsidR="004D0E24" w:rsidRPr="00CD2CBC" w:rsidRDefault="003A11E5">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0C6E4B">
        <w:rPr>
          <w:rFonts w:asciiTheme="minorEastAsia" w:hAnsiTheme="minorEastAsia" w:hint="eastAsia"/>
          <w:sz w:val="21"/>
          <w:szCs w:val="21"/>
        </w:rPr>
        <w:t>「</w:t>
      </w:r>
      <w:r w:rsidR="004D0E24" w:rsidRPr="00CD2CBC">
        <w:rPr>
          <w:rFonts w:asciiTheme="minorEastAsia" w:hAnsiTheme="minorEastAsia" w:hint="eastAsia"/>
          <w:sz w:val="21"/>
          <w:szCs w:val="21"/>
        </w:rPr>
        <w:t>資料</w:t>
      </w:r>
      <w:r w:rsidR="002D2F67">
        <w:rPr>
          <w:rFonts w:asciiTheme="minorEastAsia" w:hAnsiTheme="minorEastAsia" w:hint="eastAsia"/>
          <w:sz w:val="21"/>
          <w:szCs w:val="21"/>
        </w:rPr>
        <w:t>10</w:t>
      </w:r>
      <w:r w:rsidR="008919EE">
        <w:rPr>
          <w:rFonts w:asciiTheme="minorEastAsia" w:hAnsiTheme="minorEastAsia" w:hint="eastAsia"/>
          <w:sz w:val="21"/>
          <w:szCs w:val="21"/>
        </w:rPr>
        <w:t xml:space="preserve">　府立</w:t>
      </w:r>
      <w:r w:rsidR="000C6E4B" w:rsidRPr="000C6E4B">
        <w:rPr>
          <w:rFonts w:asciiTheme="minorEastAsia" w:hAnsiTheme="minorEastAsia" w:hint="eastAsia"/>
          <w:sz w:val="21"/>
          <w:szCs w:val="21"/>
        </w:rPr>
        <w:t>万博公園で使用する薬剤一覧</w:t>
      </w:r>
      <w:r w:rsidR="000C6E4B">
        <w:rPr>
          <w:rFonts w:asciiTheme="minorEastAsia" w:hAnsiTheme="minorEastAsia" w:hint="eastAsia"/>
          <w:sz w:val="21"/>
          <w:szCs w:val="21"/>
        </w:rPr>
        <w:t>」</w:t>
      </w:r>
      <w:r w:rsidR="004D0E24" w:rsidRPr="00CD2CBC">
        <w:rPr>
          <w:rFonts w:asciiTheme="minorEastAsia" w:hAnsiTheme="minorEastAsia" w:hint="eastAsia"/>
          <w:sz w:val="21"/>
          <w:szCs w:val="21"/>
        </w:rPr>
        <w:t>に記載されている薬剤の種類、数量は前年度までの実績を基にした想定数字である。実際はバラの育成状況、羅病、病害虫被害に合わせて適宜変更が予想される。</w:t>
      </w:r>
    </w:p>
    <w:p w14:paraId="063A2440" w14:textId="0CF4CDDF"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薬剤の種類・数量</w:t>
      </w:r>
      <w:r w:rsidR="00493D21">
        <w:rPr>
          <w:rFonts w:asciiTheme="minorEastAsia" w:hAnsiTheme="minorEastAsia" w:hint="eastAsia"/>
          <w:sz w:val="21"/>
          <w:szCs w:val="21"/>
        </w:rPr>
        <w:t>及び</w:t>
      </w:r>
      <w:r w:rsidR="004D0E24" w:rsidRPr="00CD2CBC">
        <w:rPr>
          <w:rFonts w:asciiTheme="minorEastAsia" w:hAnsiTheme="minorEastAsia" w:hint="eastAsia"/>
          <w:sz w:val="21"/>
          <w:szCs w:val="21"/>
        </w:rPr>
        <w:t>対象の変更が必要な場合は大阪府に報告し承諾を得ること。</w:t>
      </w:r>
    </w:p>
    <w:p w14:paraId="7F8D5A3A" w14:textId="1029C8CE"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病気や害虫の発生を未然に防ぎ被害を最小限にとどめるため、バラ園を適宜巡視し発生状況の把握に努めること。また、必要であれば薬剤の予防散布も認めるものとする。</w:t>
      </w:r>
    </w:p>
    <w:p w14:paraId="6CCB5F00" w14:textId="2E092E40"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調合した薬液は動力噴霧器とノズルにより、葉の表裏にむらなく散布しその効果を最大限に発揮させること。</w:t>
      </w:r>
    </w:p>
    <w:p w14:paraId="3A6BE048" w14:textId="268AAE7E" w:rsidR="004D0E24" w:rsidRPr="00CD2CBC" w:rsidRDefault="003A11E5" w:rsidP="00C87113">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散布は原則</w:t>
      </w:r>
      <w:r w:rsidR="00493D21">
        <w:rPr>
          <w:rFonts w:asciiTheme="minorEastAsia" w:hAnsiTheme="minorEastAsia" w:hint="eastAsia"/>
          <w:sz w:val="21"/>
          <w:szCs w:val="21"/>
        </w:rPr>
        <w:t>として、</w:t>
      </w:r>
      <w:r w:rsidR="004D0E24" w:rsidRPr="00CD2CBC">
        <w:rPr>
          <w:rFonts w:asciiTheme="minorEastAsia" w:hAnsiTheme="minorEastAsia" w:hint="eastAsia"/>
          <w:sz w:val="21"/>
          <w:szCs w:val="21"/>
        </w:rPr>
        <w:t>休園日及び閉園後に行うこと。やむを得ぬ場合は平日の開園時間外に行うこと。その場合、来園者と十分な間隔を取り、散布薬剤がかかったり、散布機械の騒音等による不快感を与えたりしないよう留意すること。また薬剤散布中の看板を掲げること。</w:t>
      </w:r>
    </w:p>
    <w:p w14:paraId="4449C9E5" w14:textId="77777777" w:rsidR="003A11E5" w:rsidRPr="00CD2CBC" w:rsidRDefault="003A11E5" w:rsidP="00CD2CBC">
      <w:pPr>
        <w:spacing w:line="280" w:lineRule="exact"/>
        <w:ind w:leftChars="538" w:left="1286" w:hangingChars="100" w:hanging="210"/>
        <w:rPr>
          <w:rFonts w:asciiTheme="minorEastAsia" w:hAnsiTheme="minorEastAsia"/>
          <w:sz w:val="21"/>
          <w:szCs w:val="21"/>
        </w:rPr>
      </w:pPr>
    </w:p>
    <w:p w14:paraId="5787FAB4" w14:textId="5110597D"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c.</w:t>
      </w:r>
      <w:r w:rsidR="004D0E24" w:rsidRPr="00CD2CBC">
        <w:rPr>
          <w:rFonts w:asciiTheme="minorEastAsia" w:hAnsiTheme="minorEastAsia" w:hint="eastAsia"/>
          <w:sz w:val="21"/>
          <w:szCs w:val="21"/>
        </w:rPr>
        <w:t>潅水</w:t>
      </w:r>
    </w:p>
    <w:p w14:paraId="621A1D65" w14:textId="3154E061" w:rsidR="004C2184" w:rsidRPr="00FA4EF0" w:rsidRDefault="004C2184" w:rsidP="00FA4EF0">
      <w:pPr>
        <w:spacing w:line="280" w:lineRule="exact"/>
        <w:ind w:leftChars="750" w:left="1710" w:hangingChars="100" w:hanging="210"/>
        <w:rPr>
          <w:rFonts w:asciiTheme="minorEastAsia" w:hAnsiTheme="minorEastAsia"/>
          <w:sz w:val="21"/>
          <w:szCs w:val="21"/>
        </w:rPr>
      </w:pPr>
      <w:r w:rsidRPr="00FA4EF0">
        <w:rPr>
          <w:rFonts w:asciiTheme="minorEastAsia" w:hAnsiTheme="minorEastAsia" w:hint="eastAsia"/>
          <w:sz w:val="21"/>
          <w:szCs w:val="21"/>
        </w:rPr>
        <w:t>・</w:t>
      </w:r>
      <w:r w:rsidRPr="00281208">
        <w:rPr>
          <w:rFonts w:asciiTheme="minorEastAsia" w:hAnsiTheme="minorEastAsia" w:hint="eastAsia"/>
          <w:sz w:val="21"/>
          <w:szCs w:val="21"/>
        </w:rPr>
        <w:t>天候の状況</w:t>
      </w:r>
      <w:r w:rsidR="00493D21">
        <w:rPr>
          <w:rFonts w:asciiTheme="minorEastAsia" w:hAnsiTheme="minorEastAsia" w:hint="eastAsia"/>
          <w:sz w:val="21"/>
          <w:szCs w:val="21"/>
        </w:rPr>
        <w:t>及び</w:t>
      </w:r>
      <w:r w:rsidRPr="00281208">
        <w:rPr>
          <w:rFonts w:asciiTheme="minorEastAsia" w:hAnsiTheme="minorEastAsia" w:hint="eastAsia"/>
          <w:sz w:val="21"/>
          <w:szCs w:val="21"/>
        </w:rPr>
        <w:t>株の状態を把握しつつ、必要</w:t>
      </w:r>
      <w:r w:rsidR="00493D21">
        <w:rPr>
          <w:rFonts w:asciiTheme="minorEastAsia" w:hAnsiTheme="minorEastAsia" w:hint="eastAsia"/>
          <w:sz w:val="21"/>
          <w:szCs w:val="21"/>
        </w:rPr>
        <w:t>が</w:t>
      </w:r>
      <w:r w:rsidRPr="00281208">
        <w:rPr>
          <w:rFonts w:asciiTheme="minorEastAsia" w:hAnsiTheme="minorEastAsia" w:hint="eastAsia"/>
          <w:sz w:val="21"/>
          <w:szCs w:val="21"/>
        </w:rPr>
        <w:t>あれば潅水を行うこと。</w:t>
      </w:r>
    </w:p>
    <w:p w14:paraId="16A9AF59" w14:textId="26631C25"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手まき潅水は、散布によるはね返りにより病気の発生原因となることから</w:t>
      </w:r>
      <w:r w:rsidR="00493D21">
        <w:rPr>
          <w:rFonts w:asciiTheme="minorEastAsia" w:hAnsiTheme="minorEastAsia" w:hint="eastAsia"/>
          <w:sz w:val="21"/>
          <w:szCs w:val="21"/>
        </w:rPr>
        <w:t>、</w:t>
      </w:r>
      <w:r w:rsidR="004D0E24" w:rsidRPr="00CD2CBC">
        <w:rPr>
          <w:rFonts w:asciiTheme="minorEastAsia" w:hAnsiTheme="minorEastAsia" w:hint="eastAsia"/>
          <w:sz w:val="21"/>
          <w:szCs w:val="21"/>
        </w:rPr>
        <w:t>十分に注意し実施すること。</w:t>
      </w:r>
    </w:p>
    <w:p w14:paraId="06B8A8A6" w14:textId="42F39989" w:rsidR="004D0E24" w:rsidRPr="00CD2CBC" w:rsidRDefault="003A11E5" w:rsidP="0076501E">
      <w:pPr>
        <w:spacing w:line="280" w:lineRule="exact"/>
        <w:ind w:leftChars="750" w:left="17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バラ園花壇（第一・第二・第三花壇）のみ潅水ホースが設置されている。</w:t>
      </w:r>
    </w:p>
    <w:p w14:paraId="7F74F0E0" w14:textId="77777777" w:rsidR="003A11E5" w:rsidRPr="00FA02AC" w:rsidRDefault="003A11E5" w:rsidP="00CD2CBC">
      <w:pPr>
        <w:spacing w:line="280" w:lineRule="exact"/>
        <w:ind w:leftChars="538" w:left="1286" w:hangingChars="100" w:hanging="210"/>
        <w:rPr>
          <w:rFonts w:asciiTheme="minorEastAsia" w:hAnsiTheme="minorEastAsia"/>
          <w:sz w:val="21"/>
          <w:szCs w:val="21"/>
        </w:rPr>
      </w:pPr>
    </w:p>
    <w:p w14:paraId="752AAE6F" w14:textId="7BA047CE" w:rsidR="004D0E24" w:rsidRPr="00CD2CBC" w:rsidRDefault="003A11E5"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sz w:val="21"/>
          <w:szCs w:val="21"/>
        </w:rPr>
        <w:t>d.</w:t>
      </w:r>
      <w:r w:rsidR="004D0E24" w:rsidRPr="00CD2CBC">
        <w:rPr>
          <w:rFonts w:asciiTheme="minorEastAsia" w:hAnsiTheme="minorEastAsia" w:hint="eastAsia"/>
          <w:sz w:val="21"/>
          <w:szCs w:val="21"/>
        </w:rPr>
        <w:t>上記以外の作業</w:t>
      </w:r>
    </w:p>
    <w:p w14:paraId="0172D921" w14:textId="4EEFA624" w:rsidR="004D0E24" w:rsidRPr="00CD2CBC" w:rsidRDefault="003A11E5" w:rsidP="00747371">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①</w:t>
      </w:r>
      <w:r w:rsidR="004D0E24" w:rsidRPr="00CD2CBC">
        <w:rPr>
          <w:rFonts w:asciiTheme="minorEastAsia" w:hAnsiTheme="minorEastAsia" w:hint="eastAsia"/>
          <w:sz w:val="21"/>
          <w:szCs w:val="21"/>
        </w:rPr>
        <w:t>想定される作業</w:t>
      </w:r>
    </w:p>
    <w:p w14:paraId="2E0083C2" w14:textId="5AC59A1A" w:rsidR="004D0E24" w:rsidRPr="00CD2CBC" w:rsidRDefault="003A11E5" w:rsidP="00747371">
      <w:pPr>
        <w:spacing w:line="280" w:lineRule="exact"/>
        <w:ind w:leftChars="50" w:left="100" w:firstLineChars="700" w:firstLine="147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マルチングバークの撤去・再敷き均し</w:t>
      </w:r>
    </w:p>
    <w:p w14:paraId="64CB68DD" w14:textId="69B5CE48" w:rsidR="004D0E24" w:rsidRDefault="003A11E5" w:rsidP="00747371">
      <w:pPr>
        <w:spacing w:line="280" w:lineRule="exact"/>
        <w:ind w:leftChars="50" w:left="100" w:firstLineChars="700" w:firstLine="147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黒点病等病葉の撤去</w:t>
      </w:r>
    </w:p>
    <w:p w14:paraId="6A82E540" w14:textId="3D0209CF" w:rsidR="004D0E24" w:rsidRPr="004C2184" w:rsidRDefault="004C2184" w:rsidP="00747371">
      <w:pPr>
        <w:spacing w:line="280" w:lineRule="exact"/>
        <w:ind w:leftChars="50" w:left="100" w:firstLineChars="700" w:firstLine="1470"/>
        <w:rPr>
          <w:rFonts w:asciiTheme="minorEastAsia" w:hAnsiTheme="minorEastAsia"/>
          <w:sz w:val="21"/>
          <w:szCs w:val="21"/>
        </w:rPr>
      </w:pPr>
      <w:r w:rsidRPr="00281208">
        <w:rPr>
          <w:rFonts w:asciiTheme="minorEastAsia" w:hAnsiTheme="minorEastAsia" w:hint="eastAsia"/>
          <w:sz w:val="21"/>
          <w:szCs w:val="21"/>
        </w:rPr>
        <w:lastRenderedPageBreak/>
        <w:t>・枯枝や枯株の除去</w:t>
      </w:r>
    </w:p>
    <w:p w14:paraId="3DCADA41" w14:textId="77777777" w:rsidR="004C2184" w:rsidRPr="004C2184" w:rsidRDefault="003A11E5" w:rsidP="00747371">
      <w:pPr>
        <w:spacing w:line="280" w:lineRule="exact"/>
        <w:ind w:leftChars="50" w:left="100" w:firstLineChars="700" w:firstLine="1470"/>
        <w:rPr>
          <w:rFonts w:asciiTheme="minorEastAsia" w:hAnsiTheme="minorEastAsia"/>
          <w:sz w:val="21"/>
          <w:szCs w:val="21"/>
        </w:rPr>
      </w:pPr>
      <w:r w:rsidRPr="004C2184">
        <w:rPr>
          <w:rFonts w:asciiTheme="minorEastAsia" w:hAnsiTheme="minorEastAsia" w:hint="eastAsia"/>
          <w:sz w:val="21"/>
          <w:szCs w:val="21"/>
        </w:rPr>
        <w:t>・</w:t>
      </w:r>
      <w:r w:rsidR="004D0E24" w:rsidRPr="004C2184">
        <w:rPr>
          <w:rFonts w:asciiTheme="minorEastAsia" w:hAnsiTheme="minorEastAsia" w:hint="eastAsia"/>
          <w:sz w:val="21"/>
          <w:szCs w:val="21"/>
        </w:rPr>
        <w:t>枯損した品種の接木苗の作成</w:t>
      </w:r>
    </w:p>
    <w:p w14:paraId="3A05780A" w14:textId="77777777" w:rsidR="004C2184" w:rsidRPr="00281208" w:rsidRDefault="004C2184" w:rsidP="00747371">
      <w:pPr>
        <w:spacing w:line="280" w:lineRule="exact"/>
        <w:ind w:leftChars="50" w:left="100" w:firstLineChars="700" w:firstLine="1470"/>
        <w:rPr>
          <w:rFonts w:asciiTheme="minorEastAsia" w:hAnsiTheme="minorEastAsia"/>
          <w:sz w:val="21"/>
          <w:szCs w:val="21"/>
        </w:rPr>
      </w:pPr>
      <w:r w:rsidRPr="00281208">
        <w:rPr>
          <w:rFonts w:asciiTheme="minorEastAsia" w:hAnsiTheme="minorEastAsia" w:hint="eastAsia"/>
          <w:sz w:val="21"/>
          <w:szCs w:val="21"/>
        </w:rPr>
        <w:t>・学習館で使用する原種バラの実の採取</w:t>
      </w:r>
    </w:p>
    <w:p w14:paraId="3AA1AD41" w14:textId="123F30C7" w:rsidR="004D0E24" w:rsidRPr="00CD2CBC" w:rsidRDefault="004C2184" w:rsidP="00747371">
      <w:pPr>
        <w:spacing w:line="280" w:lineRule="exact"/>
        <w:ind w:leftChars="50" w:left="100" w:firstLineChars="700" w:firstLine="1470"/>
        <w:rPr>
          <w:rFonts w:asciiTheme="minorEastAsia" w:hAnsiTheme="minorEastAsia"/>
          <w:sz w:val="21"/>
          <w:szCs w:val="21"/>
        </w:rPr>
      </w:pPr>
      <w:r w:rsidRPr="00281208">
        <w:rPr>
          <w:rFonts w:asciiTheme="minorEastAsia" w:hAnsiTheme="minorEastAsia" w:hint="eastAsia"/>
          <w:sz w:val="21"/>
          <w:szCs w:val="21"/>
        </w:rPr>
        <w:t xml:space="preserve">・花がらを活用した池の修景　</w:t>
      </w:r>
      <w:r w:rsidRPr="00FA4EF0">
        <w:rPr>
          <w:rFonts w:asciiTheme="minorEastAsia" w:hAnsiTheme="minorEastAsia" w:hint="eastAsia"/>
          <w:sz w:val="21"/>
          <w:szCs w:val="21"/>
        </w:rPr>
        <w:t>など</w:t>
      </w:r>
    </w:p>
    <w:p w14:paraId="4E88D5C9" w14:textId="77777777" w:rsidR="00CD4CE7" w:rsidRPr="00CD2CBC" w:rsidRDefault="00CD4CE7" w:rsidP="00CD2CBC">
      <w:pPr>
        <w:spacing w:line="280" w:lineRule="exact"/>
        <w:ind w:leftChars="467" w:left="1144" w:hangingChars="100" w:hanging="210"/>
        <w:rPr>
          <w:rFonts w:asciiTheme="minorEastAsia" w:hAnsiTheme="minorEastAsia"/>
          <w:sz w:val="21"/>
          <w:szCs w:val="21"/>
        </w:rPr>
      </w:pPr>
    </w:p>
    <w:p w14:paraId="67806AC1" w14:textId="60C2F87F" w:rsidR="004D0E24" w:rsidRPr="00CD2CBC" w:rsidRDefault="00CD4CE7" w:rsidP="00CD2CBC">
      <w:pPr>
        <w:spacing w:line="280" w:lineRule="exact"/>
        <w:ind w:leftChars="467" w:left="1144" w:hangingChars="100" w:hanging="210"/>
        <w:rPr>
          <w:rFonts w:asciiTheme="minorEastAsia" w:hAnsiTheme="minorEastAsia"/>
          <w:sz w:val="21"/>
          <w:szCs w:val="21"/>
        </w:rPr>
      </w:pPr>
      <w:r w:rsidRPr="00CD2CBC">
        <w:rPr>
          <w:rFonts w:asciiTheme="minorEastAsia" w:hAnsiTheme="minorEastAsia" w:hint="eastAsia"/>
          <w:sz w:val="21"/>
          <w:szCs w:val="21"/>
        </w:rPr>
        <w:t xml:space="preserve">エ　</w:t>
      </w:r>
      <w:r w:rsidR="004D0E24" w:rsidRPr="00CD2CBC">
        <w:rPr>
          <w:rFonts w:asciiTheme="minorEastAsia" w:hAnsiTheme="minorEastAsia" w:hint="eastAsia"/>
          <w:sz w:val="21"/>
          <w:szCs w:val="21"/>
        </w:rPr>
        <w:t>更新管理</w:t>
      </w:r>
    </w:p>
    <w:p w14:paraId="7A7BFEFC" w14:textId="14795D8A" w:rsidR="00CD4CE7" w:rsidRPr="00CD2CBC" w:rsidRDefault="003C7331" w:rsidP="00517E57">
      <w:pPr>
        <w:spacing w:line="280" w:lineRule="exact"/>
        <w:ind w:leftChars="520" w:left="1250" w:hangingChars="100" w:hanging="210"/>
        <w:rPr>
          <w:rFonts w:ascii="ＭＳ 明朝" w:eastAsia="ＭＳ 明朝" w:hAnsi="ＭＳ 明朝" w:cs="Times New Roman"/>
          <w:sz w:val="21"/>
          <w:szCs w:val="21"/>
        </w:rPr>
      </w:pPr>
      <w:r w:rsidRPr="00CD2CBC">
        <w:rPr>
          <w:rFonts w:asciiTheme="minorEastAsia" w:hAnsiTheme="minorEastAsia" w:hint="eastAsia"/>
          <w:sz w:val="21"/>
          <w:szCs w:val="21"/>
        </w:rPr>
        <w:t>・</w:t>
      </w:r>
      <w:r w:rsidR="004D0E24" w:rsidRPr="00CD2CBC">
        <w:rPr>
          <w:rFonts w:ascii="ＭＳ 明朝" w:eastAsia="ＭＳ 明朝" w:hAnsi="ＭＳ 明朝" w:cs="Times New Roman" w:hint="eastAsia"/>
          <w:sz w:val="21"/>
          <w:szCs w:val="21"/>
        </w:rPr>
        <w:t>現在</w:t>
      </w:r>
      <w:r w:rsidR="00A3432D" w:rsidRPr="00CD2CBC">
        <w:rPr>
          <w:rFonts w:hint="eastAsia"/>
          <w:kern w:val="0"/>
          <w:sz w:val="21"/>
          <w:szCs w:val="21"/>
        </w:rPr>
        <w:t>府立</w:t>
      </w:r>
      <w:r w:rsidR="004D0E24" w:rsidRPr="00CD2CBC">
        <w:rPr>
          <w:rFonts w:ascii="ＭＳ 明朝" w:eastAsia="ＭＳ 明朝" w:hAnsi="ＭＳ 明朝" w:cs="Times New Roman" w:hint="eastAsia"/>
          <w:sz w:val="21"/>
          <w:szCs w:val="21"/>
        </w:rPr>
        <w:t>万博公園に存在するバラは、</w:t>
      </w:r>
      <w:r w:rsidR="00493D21">
        <w:rPr>
          <w:rFonts w:ascii="ＭＳ 明朝" w:eastAsia="ＭＳ 明朝" w:hAnsi="ＭＳ 明朝" w:cs="Times New Roman" w:hint="eastAsia"/>
          <w:sz w:val="21"/>
          <w:szCs w:val="21"/>
        </w:rPr>
        <w:t>大阪万博</w:t>
      </w:r>
      <w:r w:rsidR="004D0E24" w:rsidRPr="00CD2CBC">
        <w:rPr>
          <w:rFonts w:ascii="ＭＳ 明朝" w:eastAsia="ＭＳ 明朝" w:hAnsi="ＭＳ 明朝" w:cs="Times New Roman" w:hint="eastAsia"/>
          <w:sz w:val="21"/>
          <w:szCs w:val="21"/>
        </w:rPr>
        <w:t>開催時に各国から寄贈されたものであり、これらの種が絶えないように苗圃で</w:t>
      </w:r>
      <w:r w:rsidR="004C2184" w:rsidRPr="004C2184">
        <w:rPr>
          <w:rFonts w:ascii="ＭＳ 明朝" w:eastAsia="ＭＳ 明朝" w:hAnsi="ＭＳ 明朝" w:cs="Times New Roman" w:hint="eastAsia"/>
          <w:sz w:val="21"/>
          <w:szCs w:val="21"/>
        </w:rPr>
        <w:t>接ぎ木等</w:t>
      </w:r>
      <w:r w:rsidR="004D0E24" w:rsidRPr="00CD2CBC">
        <w:rPr>
          <w:rFonts w:ascii="ＭＳ 明朝" w:eastAsia="ＭＳ 明朝" w:hAnsi="ＭＳ 明朝" w:cs="Times New Roman" w:hint="eastAsia"/>
          <w:sz w:val="21"/>
          <w:szCs w:val="21"/>
        </w:rPr>
        <w:t>により育成し更新・補植に使用すること。</w:t>
      </w:r>
    </w:p>
    <w:p w14:paraId="3BD4AEDD" w14:textId="77777777" w:rsidR="00CD4CE7" w:rsidRPr="00CD2CBC" w:rsidRDefault="00CD4CE7" w:rsidP="00CD2CBC">
      <w:pPr>
        <w:spacing w:line="280" w:lineRule="exact"/>
        <w:ind w:leftChars="567" w:left="1239" w:hangingChars="50" w:hanging="105"/>
        <w:rPr>
          <w:rFonts w:ascii="ＭＳ 明朝" w:eastAsia="ＭＳ 明朝" w:hAnsi="ＭＳ 明朝" w:cs="Times New Roman"/>
          <w:sz w:val="21"/>
          <w:szCs w:val="21"/>
        </w:rPr>
      </w:pPr>
    </w:p>
    <w:p w14:paraId="5A570C43" w14:textId="75E82425" w:rsidR="004D0E24" w:rsidRPr="00CD2CBC" w:rsidRDefault="00CD4CE7" w:rsidP="0076501E">
      <w:pPr>
        <w:spacing w:line="280" w:lineRule="exact"/>
        <w:ind w:leftChars="470" w:left="940"/>
        <w:rPr>
          <w:rFonts w:asciiTheme="minorEastAsia" w:hAnsiTheme="minorEastAsia"/>
          <w:sz w:val="21"/>
          <w:szCs w:val="21"/>
        </w:rPr>
      </w:pPr>
      <w:r w:rsidRPr="00CD2CBC">
        <w:rPr>
          <w:rFonts w:asciiTheme="minorEastAsia" w:hAnsiTheme="minorEastAsia" w:hint="eastAsia"/>
          <w:sz w:val="21"/>
          <w:szCs w:val="21"/>
        </w:rPr>
        <w:t xml:space="preserve">オ　</w:t>
      </w:r>
      <w:r w:rsidR="004D0E24" w:rsidRPr="00CD2CBC">
        <w:rPr>
          <w:rFonts w:asciiTheme="minorEastAsia" w:hAnsiTheme="minorEastAsia" w:hint="eastAsia"/>
          <w:sz w:val="21"/>
          <w:szCs w:val="21"/>
        </w:rPr>
        <w:t>その他</w:t>
      </w:r>
    </w:p>
    <w:p w14:paraId="587E3E74" w14:textId="77777777" w:rsidR="004D0E24" w:rsidRPr="00CD2CBC" w:rsidRDefault="004D0E24" w:rsidP="00747371">
      <w:pPr>
        <w:spacing w:line="280" w:lineRule="exact"/>
        <w:ind w:leftChars="550" w:left="1310" w:hangingChars="100" w:hanging="210"/>
        <w:rPr>
          <w:rFonts w:asciiTheme="minorEastAsia" w:hAnsiTheme="minorEastAsia"/>
          <w:sz w:val="21"/>
          <w:szCs w:val="21"/>
        </w:rPr>
      </w:pPr>
      <w:r w:rsidRPr="00CD2CBC">
        <w:rPr>
          <w:rFonts w:asciiTheme="minorEastAsia" w:hAnsiTheme="minorEastAsia" w:hint="eastAsia"/>
          <w:sz w:val="21"/>
          <w:szCs w:val="21"/>
        </w:rPr>
        <w:t>・摘花・剪定作業時に来園者が花がらを要望することが多いが、薬剤の関係等、安全上問題があるので、十分に説明し丁寧に断ること。</w:t>
      </w:r>
    </w:p>
    <w:p w14:paraId="09A3087A" w14:textId="77777777" w:rsidR="00CD4CE7" w:rsidRPr="005D5188" w:rsidRDefault="00CD4CE7" w:rsidP="001E0C66">
      <w:pPr>
        <w:spacing w:line="280" w:lineRule="exact"/>
        <w:ind w:leftChars="688" w:left="1576" w:hangingChars="100" w:hanging="200"/>
        <w:rPr>
          <w:rFonts w:asciiTheme="minorEastAsia" w:hAnsiTheme="minorEastAsia"/>
        </w:rPr>
      </w:pPr>
    </w:p>
    <w:p w14:paraId="7E2ED95B" w14:textId="77777777" w:rsidR="004D0E24" w:rsidRPr="005D5188" w:rsidRDefault="004D0E24" w:rsidP="00CD2CBC">
      <w:pPr>
        <w:pStyle w:val="6"/>
      </w:pPr>
      <w:r w:rsidRPr="005D5188">
        <w:rPr>
          <w:rFonts w:hint="eastAsia"/>
        </w:rPr>
        <w:t>３）あじさいの森管理</w:t>
      </w:r>
    </w:p>
    <w:p w14:paraId="66556381" w14:textId="65BFA8A2" w:rsidR="004D0E24" w:rsidRPr="00CD2CBC" w:rsidRDefault="003A11E5"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ア　</w:t>
      </w:r>
      <w:r w:rsidR="004D0E24" w:rsidRPr="00CD2CBC">
        <w:rPr>
          <w:rFonts w:asciiTheme="minorEastAsia" w:hAnsiTheme="minorEastAsia" w:hint="eastAsia"/>
          <w:sz w:val="21"/>
        </w:rPr>
        <w:t>基本方針</w:t>
      </w:r>
    </w:p>
    <w:p w14:paraId="74D737D5" w14:textId="336F8D08" w:rsidR="004D0E24" w:rsidRPr="00CD2CBC" w:rsidRDefault="003A11E5"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主な対象は「あじさいの森」</w:t>
      </w:r>
      <w:r w:rsidR="00493D21">
        <w:rPr>
          <w:rFonts w:asciiTheme="minorEastAsia" w:hAnsiTheme="minorEastAsia" w:hint="eastAsia"/>
          <w:sz w:val="21"/>
        </w:rPr>
        <w:t>、</w:t>
      </w:r>
      <w:r w:rsidR="004D0E24" w:rsidRPr="00CD2CBC">
        <w:rPr>
          <w:rFonts w:asciiTheme="minorEastAsia" w:hAnsiTheme="minorEastAsia" w:hint="eastAsia"/>
          <w:sz w:val="21"/>
        </w:rPr>
        <w:t>「春の泉」</w:t>
      </w:r>
      <w:r w:rsidR="00493D21">
        <w:rPr>
          <w:rFonts w:asciiTheme="minorEastAsia" w:hAnsiTheme="minorEastAsia" w:hint="eastAsia"/>
          <w:sz w:val="21"/>
        </w:rPr>
        <w:t>及び</w:t>
      </w:r>
      <w:r w:rsidR="004D0E24" w:rsidRPr="00CD2CBC">
        <w:rPr>
          <w:rFonts w:asciiTheme="minorEastAsia" w:hAnsiTheme="minorEastAsia" w:hint="eastAsia"/>
          <w:sz w:val="21"/>
        </w:rPr>
        <w:t>両区域の間（「主園路沿い」）に植栽される</w:t>
      </w:r>
      <w:r w:rsidR="004C2184">
        <w:rPr>
          <w:rFonts w:asciiTheme="minorEastAsia" w:hAnsiTheme="minorEastAsia" w:hint="eastAsia"/>
          <w:sz w:val="21"/>
        </w:rPr>
        <w:t>アジサイ</w:t>
      </w:r>
      <w:r w:rsidR="004D0E24" w:rsidRPr="00CD2CBC">
        <w:rPr>
          <w:rFonts w:asciiTheme="minorEastAsia" w:hAnsiTheme="minorEastAsia" w:hint="eastAsia"/>
          <w:sz w:val="21"/>
        </w:rPr>
        <w:t>である。</w:t>
      </w:r>
    </w:p>
    <w:p w14:paraId="7F85DCC3" w14:textId="28D24BE4" w:rsidR="004D0E24" w:rsidRPr="00CD2CBC" w:rsidRDefault="003A11E5"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方針は以下の通りである。この方針に則って作業計画を立案し、作業を実施すること。</w:t>
      </w:r>
    </w:p>
    <w:p w14:paraId="4D7324BE" w14:textId="627C0244" w:rsidR="004D0E24" w:rsidRDefault="003A11E5"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C2184">
        <w:rPr>
          <w:rFonts w:asciiTheme="minorEastAsia" w:hAnsiTheme="minorEastAsia" w:hint="eastAsia"/>
          <w:sz w:val="21"/>
        </w:rPr>
        <w:t>アジサイ</w:t>
      </w:r>
      <w:r w:rsidR="004D0E24" w:rsidRPr="00CD2CBC">
        <w:rPr>
          <w:rFonts w:asciiTheme="minorEastAsia" w:hAnsiTheme="minorEastAsia" w:hint="eastAsia"/>
          <w:sz w:val="21"/>
        </w:rPr>
        <w:t>の花つきを良くすること。</w:t>
      </w:r>
    </w:p>
    <w:p w14:paraId="1C6D27D4" w14:textId="17368C30" w:rsidR="004C2184" w:rsidRPr="00FA4EF0" w:rsidRDefault="004C2184" w:rsidP="00FA4EF0">
      <w:pPr>
        <w:spacing w:line="280" w:lineRule="exact"/>
        <w:ind w:firstLineChars="700" w:firstLine="1470"/>
        <w:rPr>
          <w:rFonts w:asciiTheme="minorEastAsia" w:hAnsiTheme="minorEastAsia"/>
          <w:sz w:val="21"/>
        </w:rPr>
      </w:pPr>
      <w:r w:rsidRPr="00281208">
        <w:rPr>
          <w:rFonts w:asciiTheme="minorEastAsia" w:hAnsiTheme="minorEastAsia" w:hint="eastAsia"/>
          <w:sz w:val="21"/>
        </w:rPr>
        <w:t>・多品種のアジサイを鑑賞しやすい室内づくりを行うこと。</w:t>
      </w:r>
    </w:p>
    <w:p w14:paraId="55556942" w14:textId="341904CD" w:rsidR="004D0E24" w:rsidRPr="00CD2CBC" w:rsidRDefault="003A11E5"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来園者ニーズを満足させる良好な景観を作り出すこと。</w:t>
      </w:r>
    </w:p>
    <w:p w14:paraId="2152F232" w14:textId="77777777" w:rsidR="003A11E5" w:rsidRPr="00CD2CBC" w:rsidRDefault="003A11E5" w:rsidP="00CD2CBC">
      <w:pPr>
        <w:spacing w:line="280" w:lineRule="exact"/>
        <w:ind w:leftChars="467" w:left="1144" w:hangingChars="100" w:hanging="210"/>
        <w:rPr>
          <w:rFonts w:asciiTheme="minorEastAsia" w:hAnsiTheme="minorEastAsia"/>
          <w:sz w:val="21"/>
        </w:rPr>
      </w:pPr>
    </w:p>
    <w:p w14:paraId="48B3F9D2" w14:textId="3ED9FFDE" w:rsidR="004D0E24" w:rsidRPr="00CD2CBC" w:rsidRDefault="003A11E5"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基本管理</w:t>
      </w:r>
    </w:p>
    <w:p w14:paraId="3B83B5E5" w14:textId="5FB4FF16" w:rsidR="004D0E24" w:rsidRPr="00CD2CBC" w:rsidRDefault="003A11E5"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剪定</w:t>
      </w:r>
    </w:p>
    <w:p w14:paraId="46E5EC68" w14:textId="3DAAE9BA" w:rsidR="004D0E24" w:rsidRPr="00CD2CBC" w:rsidRDefault="003A11E5"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夏期剪定</w:t>
      </w:r>
    </w:p>
    <w:p w14:paraId="7DAB1FEE" w14:textId="4A6FC597"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C2184">
        <w:rPr>
          <w:rFonts w:asciiTheme="minorEastAsia" w:hAnsiTheme="minorEastAsia" w:hint="eastAsia"/>
          <w:sz w:val="21"/>
        </w:rPr>
        <w:t>アジサイ</w:t>
      </w:r>
      <w:r w:rsidR="004D0E24" w:rsidRPr="00CD2CBC">
        <w:rPr>
          <w:rFonts w:asciiTheme="minorEastAsia" w:hAnsiTheme="minorEastAsia" w:hint="eastAsia"/>
          <w:sz w:val="21"/>
        </w:rPr>
        <w:t>の形状を整え、来期の花付きを向上させる目的で行う。</w:t>
      </w:r>
    </w:p>
    <w:p w14:paraId="28F4D89C" w14:textId="71DC131C"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花の終了後花芽形成まで（～７月）に、花首を葉二枚付けて切り除くこと。</w:t>
      </w:r>
    </w:p>
    <w:p w14:paraId="5426A8C5" w14:textId="22D618C7"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混みすぎた枝、徒長枝を切除し、形状を整えること。</w:t>
      </w:r>
    </w:p>
    <w:p w14:paraId="6A256E12" w14:textId="0A814AA9" w:rsidR="004D0E24"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全体の景観に配慮して、計画的に樹高が高くなりすぎないように仕立てること。</w:t>
      </w:r>
    </w:p>
    <w:p w14:paraId="386CC770" w14:textId="77777777" w:rsidR="004C2184" w:rsidRPr="00281208" w:rsidRDefault="004C2184"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・樹高が高くなりすぎた品種は、大枝を中心に間引くことで低く仕立て直すこと。</w:t>
      </w:r>
    </w:p>
    <w:p w14:paraId="38FCA6F2" w14:textId="4CA60D27" w:rsidR="004D0E24" w:rsidRPr="00CD2CBC" w:rsidRDefault="004C2184" w:rsidP="00FA4EF0">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・丈が低く、</w:t>
      </w:r>
      <w:r w:rsidR="004D0E24" w:rsidRPr="00CD2CBC">
        <w:rPr>
          <w:rFonts w:asciiTheme="minorEastAsia" w:hAnsiTheme="minorEastAsia" w:hint="eastAsia"/>
          <w:sz w:val="21"/>
        </w:rPr>
        <w:t>生育が旺盛でない</w:t>
      </w:r>
      <w:r>
        <w:rPr>
          <w:rFonts w:asciiTheme="minorEastAsia" w:hAnsiTheme="minorEastAsia" w:hint="eastAsia"/>
          <w:sz w:val="21"/>
        </w:rPr>
        <w:t>アジサイ</w:t>
      </w:r>
      <w:r w:rsidR="004D0E24" w:rsidRPr="00CD2CBC">
        <w:rPr>
          <w:rFonts w:asciiTheme="minorEastAsia" w:hAnsiTheme="minorEastAsia" w:hint="eastAsia"/>
          <w:sz w:val="21"/>
        </w:rPr>
        <w:t>については樹勢が一定回復するまで花がらのみ撤去すること。</w:t>
      </w:r>
    </w:p>
    <w:p w14:paraId="4F9D55CC" w14:textId="5F9A3B52" w:rsidR="004D0E24" w:rsidRPr="00CD2CBC" w:rsidRDefault="003A11E5"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冬季剪定</w:t>
      </w:r>
    </w:p>
    <w:p w14:paraId="61F162AD" w14:textId="19537859"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来春に向けて、</w:t>
      </w:r>
      <w:r w:rsidR="004C2184">
        <w:rPr>
          <w:rFonts w:asciiTheme="minorEastAsia" w:hAnsiTheme="minorEastAsia" w:hint="eastAsia"/>
          <w:sz w:val="21"/>
        </w:rPr>
        <w:t>アジサイ</w:t>
      </w:r>
      <w:r w:rsidR="004D0E24" w:rsidRPr="00CD2CBC">
        <w:rPr>
          <w:rFonts w:asciiTheme="minorEastAsia" w:hAnsiTheme="minorEastAsia" w:hint="eastAsia"/>
          <w:sz w:val="21"/>
        </w:rPr>
        <w:t>の形状を整えることを目的に実施する。</w:t>
      </w:r>
    </w:p>
    <w:p w14:paraId="04637273" w14:textId="25F9C44B"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１月の適期に実施すること。</w:t>
      </w:r>
    </w:p>
    <w:p w14:paraId="762A52F5" w14:textId="59823C01" w:rsidR="004D0E24" w:rsidRPr="00CD2CBC" w:rsidRDefault="003A11E5">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生育不良枝、枯枝、混み枝を中心に枝抜き・切戻し剪定を</w:t>
      </w:r>
      <w:r w:rsidR="003E3206">
        <w:rPr>
          <w:rFonts w:asciiTheme="minorEastAsia" w:hAnsiTheme="minorEastAsia" w:hint="eastAsia"/>
          <w:sz w:val="21"/>
        </w:rPr>
        <w:t>行い</w:t>
      </w:r>
      <w:r w:rsidR="004D0E24" w:rsidRPr="00CD2CBC">
        <w:rPr>
          <w:rFonts w:asciiTheme="minorEastAsia" w:hAnsiTheme="minorEastAsia" w:hint="eastAsia"/>
          <w:sz w:val="21"/>
        </w:rPr>
        <w:t>樹形を整え、次年度の新枝の成長を図ること。</w:t>
      </w:r>
    </w:p>
    <w:p w14:paraId="50BD6F26" w14:textId="76A23856" w:rsidR="004D0E24" w:rsidRPr="00CD2CBC" w:rsidRDefault="003A11E5"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③</w:t>
      </w:r>
      <w:r w:rsidR="004D0E24" w:rsidRPr="00CD2CBC">
        <w:rPr>
          <w:rFonts w:asciiTheme="minorEastAsia" w:hAnsiTheme="minorEastAsia" w:hint="eastAsia"/>
          <w:sz w:val="21"/>
        </w:rPr>
        <w:t>幹吹き剪定</w:t>
      </w:r>
    </w:p>
    <w:p w14:paraId="0E5DDF19" w14:textId="161DA6BC"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A45101">
        <w:rPr>
          <w:rFonts w:asciiTheme="minorEastAsia" w:hAnsiTheme="minorEastAsia" w:hint="eastAsia"/>
          <w:sz w:val="21"/>
        </w:rPr>
        <w:t>あじさい</w:t>
      </w:r>
      <w:r w:rsidR="004D0E24" w:rsidRPr="00CD2CBC">
        <w:rPr>
          <w:rFonts w:asciiTheme="minorEastAsia" w:hAnsiTheme="minorEastAsia" w:hint="eastAsia"/>
          <w:sz w:val="21"/>
        </w:rPr>
        <w:t>の森内において、日照を阻害する等</w:t>
      </w:r>
      <w:r w:rsidR="00A45101">
        <w:rPr>
          <w:rFonts w:asciiTheme="minorEastAsia" w:hAnsiTheme="minorEastAsia" w:hint="eastAsia"/>
          <w:sz w:val="21"/>
        </w:rPr>
        <w:t>アジサイ</w:t>
      </w:r>
      <w:r w:rsidR="004D0E24" w:rsidRPr="00CD2CBC">
        <w:rPr>
          <w:rFonts w:asciiTheme="minorEastAsia" w:hAnsiTheme="minorEastAsia" w:hint="eastAsia"/>
          <w:sz w:val="21"/>
        </w:rPr>
        <w:t>生育に影響が出ると想定される</w:t>
      </w:r>
      <w:r w:rsidR="004C2184">
        <w:rPr>
          <w:rFonts w:asciiTheme="minorEastAsia" w:hAnsiTheme="minorEastAsia" w:hint="eastAsia"/>
          <w:sz w:val="21"/>
        </w:rPr>
        <w:t>高</w:t>
      </w:r>
      <w:r w:rsidR="004D0E24" w:rsidRPr="00CD2CBC">
        <w:rPr>
          <w:rFonts w:asciiTheme="minorEastAsia" w:hAnsiTheme="minorEastAsia" w:hint="eastAsia"/>
          <w:sz w:val="21"/>
        </w:rPr>
        <w:t>木の幹吹きを除去すること。休眠期の１月ごろを作業時期と想定している。</w:t>
      </w:r>
    </w:p>
    <w:p w14:paraId="22FD3A48" w14:textId="77777777" w:rsidR="004C2184" w:rsidRPr="00281208" w:rsidRDefault="004C2184"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sz w:val="21"/>
        </w:rPr>
        <w:t>b.機械除草</w:t>
      </w:r>
    </w:p>
    <w:p w14:paraId="67B1927A" w14:textId="77777777" w:rsidR="004C2184" w:rsidRPr="00281208" w:rsidRDefault="004C2184" w:rsidP="004C2184">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・景観確保、アジサイの生育保護のために実施する。</w:t>
      </w:r>
    </w:p>
    <w:p w14:paraId="224D469C" w14:textId="7444D2DE" w:rsidR="004C2184" w:rsidRPr="00281208" w:rsidRDefault="004C2184" w:rsidP="004C2184">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・対象はアジサイ植栽のない草地</w:t>
      </w:r>
      <w:r w:rsidR="00297B09">
        <w:rPr>
          <w:rFonts w:asciiTheme="minorEastAsia" w:hAnsiTheme="minorEastAsia" w:hint="eastAsia"/>
          <w:sz w:val="21"/>
        </w:rPr>
        <w:t>及び</w:t>
      </w:r>
      <w:r w:rsidRPr="00281208">
        <w:rPr>
          <w:rFonts w:asciiTheme="minorEastAsia" w:hAnsiTheme="minorEastAsia" w:hint="eastAsia"/>
          <w:sz w:val="21"/>
        </w:rPr>
        <w:t>林縁である。</w:t>
      </w:r>
    </w:p>
    <w:p w14:paraId="099AA4EB" w14:textId="77777777" w:rsidR="004C2184" w:rsidRPr="00281208" w:rsidRDefault="004C2184" w:rsidP="004C2184">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・主に肩掛け草刈機を使用して、草地部分を地際で機械刈りすること。</w:t>
      </w:r>
    </w:p>
    <w:p w14:paraId="0CB58179" w14:textId="1FE2160C" w:rsidR="004C2184" w:rsidRPr="00281208" w:rsidRDefault="00A45101" w:rsidP="004C2184">
      <w:pPr>
        <w:spacing w:line="280" w:lineRule="exact"/>
        <w:ind w:leftChars="738" w:left="1686" w:hangingChars="100" w:hanging="210"/>
        <w:rPr>
          <w:rFonts w:asciiTheme="minorEastAsia" w:hAnsiTheme="minorEastAsia"/>
          <w:sz w:val="21"/>
        </w:rPr>
      </w:pPr>
      <w:r w:rsidRPr="00C87113">
        <w:rPr>
          <w:rFonts w:asciiTheme="minorEastAsia" w:hAnsiTheme="minorEastAsia" w:hint="eastAsia"/>
          <w:sz w:val="21"/>
        </w:rPr>
        <w:t>・除草時期は</w:t>
      </w:r>
      <w:r>
        <w:rPr>
          <w:rFonts w:asciiTheme="minorEastAsia" w:hAnsiTheme="minorEastAsia" w:hint="eastAsia"/>
          <w:sz w:val="21"/>
        </w:rPr>
        <w:t>あじさい</w:t>
      </w:r>
      <w:r w:rsidR="004C2184" w:rsidRPr="00281208">
        <w:rPr>
          <w:rFonts w:asciiTheme="minorEastAsia" w:hAnsiTheme="minorEastAsia" w:hint="eastAsia"/>
          <w:sz w:val="21"/>
        </w:rPr>
        <w:t>の森園路部、主園路沿いエリアで年３回（５月、８月、３月）、桜の流れでは年５回（５月、</w:t>
      </w:r>
      <w:r w:rsidR="00297B09">
        <w:rPr>
          <w:rFonts w:asciiTheme="minorEastAsia" w:hAnsiTheme="minorEastAsia" w:hint="eastAsia"/>
          <w:sz w:val="21"/>
        </w:rPr>
        <w:t>７</w:t>
      </w:r>
      <w:r w:rsidR="004C2184" w:rsidRPr="00281208">
        <w:rPr>
          <w:rFonts w:asciiTheme="minorEastAsia" w:hAnsiTheme="minorEastAsia"/>
          <w:sz w:val="21"/>
        </w:rPr>
        <w:t>月、８月、９月、３月）を基本とする。ただし、主園路沿いエリアの林縁部分については年</w:t>
      </w:r>
      <w:r w:rsidR="00297B09">
        <w:rPr>
          <w:rFonts w:asciiTheme="minorEastAsia" w:hAnsiTheme="minorEastAsia" w:hint="eastAsia"/>
          <w:sz w:val="21"/>
        </w:rPr>
        <w:t>１</w:t>
      </w:r>
      <w:r w:rsidR="004C2184" w:rsidRPr="00281208">
        <w:rPr>
          <w:rFonts w:asciiTheme="minorEastAsia" w:hAnsiTheme="minorEastAsia"/>
          <w:sz w:val="21"/>
        </w:rPr>
        <w:t>回（３月）を基本とする。</w:t>
      </w:r>
    </w:p>
    <w:p w14:paraId="5FD25469" w14:textId="4382D46D" w:rsidR="004C2184" w:rsidRPr="00FA4EF0" w:rsidRDefault="004C2184" w:rsidP="00281208">
      <w:pPr>
        <w:spacing w:line="280" w:lineRule="exact"/>
        <w:ind w:leftChars="738" w:left="1686" w:hangingChars="100" w:hanging="210"/>
        <w:rPr>
          <w:rFonts w:asciiTheme="minorEastAsia" w:hAnsiTheme="minorEastAsia"/>
          <w:sz w:val="21"/>
        </w:rPr>
      </w:pPr>
      <w:r w:rsidRPr="00281208">
        <w:rPr>
          <w:rFonts w:asciiTheme="minorEastAsia" w:hAnsiTheme="minorEastAsia" w:hint="eastAsia"/>
          <w:sz w:val="21"/>
        </w:rPr>
        <w:t>・アジサイの小さな株・樹勢が衰えた株周囲は特に注意して作業し、これらの株の刈り取り、折れなど被害が無いようにすること。</w:t>
      </w:r>
    </w:p>
    <w:p w14:paraId="424470D6" w14:textId="0A923904" w:rsidR="004D0E24" w:rsidRPr="00CD2CBC" w:rsidRDefault="004C2184"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c</w:t>
      </w:r>
      <w:r w:rsidR="003A11E5" w:rsidRPr="00CD2CBC">
        <w:rPr>
          <w:rFonts w:asciiTheme="minorEastAsia" w:hAnsiTheme="minorEastAsia"/>
          <w:sz w:val="21"/>
        </w:rPr>
        <w:t>.</w:t>
      </w:r>
      <w:r w:rsidR="004D0E24" w:rsidRPr="00CD2CBC">
        <w:rPr>
          <w:rFonts w:asciiTheme="minorEastAsia" w:hAnsiTheme="minorEastAsia" w:hint="eastAsia"/>
          <w:sz w:val="21"/>
        </w:rPr>
        <w:t>人力除草</w:t>
      </w:r>
    </w:p>
    <w:p w14:paraId="56A9A8C4" w14:textId="579D3084"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景観確保、</w:t>
      </w:r>
      <w:r w:rsidR="004C2184" w:rsidRPr="00C84063">
        <w:rPr>
          <w:rFonts w:asciiTheme="minorEastAsia" w:hAnsiTheme="minorEastAsia" w:hint="eastAsia"/>
          <w:sz w:val="21"/>
        </w:rPr>
        <w:t>アジサイの</w:t>
      </w:r>
      <w:r w:rsidR="004D0E24" w:rsidRPr="00CD2CBC">
        <w:rPr>
          <w:rFonts w:asciiTheme="minorEastAsia" w:hAnsiTheme="minorEastAsia" w:hint="eastAsia"/>
          <w:sz w:val="21"/>
        </w:rPr>
        <w:t>生育保護のために実施する。</w:t>
      </w:r>
    </w:p>
    <w:p w14:paraId="45BC5E0A" w14:textId="26A20334"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w:t>
      </w:r>
      <w:r w:rsidR="004C2184">
        <w:rPr>
          <w:rFonts w:asciiTheme="minorEastAsia" w:hAnsiTheme="minorEastAsia" w:hint="eastAsia"/>
          <w:sz w:val="21"/>
        </w:rPr>
        <w:t>アジサイ</w:t>
      </w:r>
      <w:r w:rsidR="004D0E24" w:rsidRPr="00CD2CBC">
        <w:rPr>
          <w:rFonts w:asciiTheme="minorEastAsia" w:hAnsiTheme="minorEastAsia" w:hint="eastAsia"/>
          <w:sz w:val="21"/>
        </w:rPr>
        <w:t>が植栽されている潅木地の株元とその周囲である。</w:t>
      </w:r>
    </w:p>
    <w:p w14:paraId="6670829E" w14:textId="3061B6EF" w:rsidR="004D0E24" w:rsidRPr="00CD2CBC"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lastRenderedPageBreak/>
        <w:t>・</w:t>
      </w:r>
      <w:r w:rsidR="004C2184" w:rsidRPr="004C2184">
        <w:rPr>
          <w:rFonts w:asciiTheme="minorEastAsia" w:hAnsiTheme="minorEastAsia" w:hint="eastAsia"/>
          <w:sz w:val="21"/>
        </w:rPr>
        <w:t>機械除草を行った後、</w:t>
      </w:r>
      <w:r w:rsidR="004D0E24" w:rsidRPr="00CD2CBC">
        <w:rPr>
          <w:rFonts w:asciiTheme="minorEastAsia" w:hAnsiTheme="minorEastAsia" w:hint="eastAsia"/>
          <w:sz w:val="21"/>
        </w:rPr>
        <w:t>、株元を人力にて抜根除草を実施すること。</w:t>
      </w:r>
    </w:p>
    <w:p w14:paraId="054FD133" w14:textId="2A64B76F" w:rsidR="004D0E24"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除草回数は年３回（５月、８月、３月）を基本とすること。</w:t>
      </w:r>
    </w:p>
    <w:p w14:paraId="0F2843C4" w14:textId="77777777" w:rsidR="002B2E9C" w:rsidRPr="00281208" w:rsidRDefault="002B2E9C" w:rsidP="00747371">
      <w:pPr>
        <w:spacing w:line="280" w:lineRule="exact"/>
        <w:ind w:leftChars="600" w:left="1200"/>
        <w:rPr>
          <w:rFonts w:asciiTheme="minorEastAsia" w:hAnsiTheme="minorEastAsia"/>
          <w:sz w:val="21"/>
          <w:szCs w:val="21"/>
        </w:rPr>
      </w:pPr>
      <w:r w:rsidRPr="00281208">
        <w:rPr>
          <w:rFonts w:asciiTheme="minorEastAsia" w:hAnsiTheme="minorEastAsia"/>
          <w:sz w:val="21"/>
          <w:szCs w:val="21"/>
        </w:rPr>
        <w:t>d.施肥</w:t>
      </w:r>
    </w:p>
    <w:p w14:paraId="16BC6D6E" w14:textId="77777777" w:rsidR="002B2E9C" w:rsidRPr="00281208" w:rsidRDefault="002B2E9C" w:rsidP="00747371">
      <w:pPr>
        <w:spacing w:line="280" w:lineRule="exact"/>
        <w:ind w:leftChars="750" w:left="1668" w:hangingChars="80" w:hanging="168"/>
        <w:rPr>
          <w:rFonts w:asciiTheme="minorEastAsia" w:hAnsiTheme="minorEastAsia"/>
          <w:sz w:val="21"/>
          <w:szCs w:val="21"/>
        </w:rPr>
      </w:pPr>
      <w:r w:rsidRPr="00281208">
        <w:rPr>
          <w:rFonts w:asciiTheme="minorEastAsia" w:hAnsiTheme="minorEastAsia" w:hint="eastAsia"/>
          <w:sz w:val="21"/>
          <w:szCs w:val="21"/>
        </w:rPr>
        <w:t>・アジサイを生育させるための基本肥料として、アジサイ休眠期間の２月ごろに施用する。</w:t>
      </w:r>
    </w:p>
    <w:p w14:paraId="55BEC36A" w14:textId="77777777" w:rsidR="002B2E9C" w:rsidRPr="00281208" w:rsidRDefault="002B2E9C" w:rsidP="00747371">
      <w:pPr>
        <w:spacing w:line="280" w:lineRule="exact"/>
        <w:ind w:leftChars="600" w:left="1200"/>
        <w:rPr>
          <w:rFonts w:asciiTheme="minorEastAsia" w:hAnsiTheme="minorEastAsia"/>
          <w:sz w:val="21"/>
          <w:szCs w:val="21"/>
        </w:rPr>
      </w:pPr>
      <w:r w:rsidRPr="00281208">
        <w:rPr>
          <w:rFonts w:asciiTheme="minorEastAsia" w:hAnsiTheme="minorEastAsia"/>
          <w:sz w:val="21"/>
          <w:szCs w:val="21"/>
        </w:rPr>
        <w:t>e.チップ敷均し</w:t>
      </w:r>
    </w:p>
    <w:p w14:paraId="125BAB07" w14:textId="521C47F8" w:rsidR="002B2E9C" w:rsidRPr="00281208" w:rsidRDefault="00A45101" w:rsidP="00747371">
      <w:pPr>
        <w:spacing w:line="280" w:lineRule="exact"/>
        <w:ind w:leftChars="750" w:left="1710" w:hangingChars="100" w:hanging="210"/>
        <w:rPr>
          <w:rFonts w:asciiTheme="minorEastAsia" w:hAnsiTheme="minorEastAsia"/>
          <w:sz w:val="21"/>
          <w:szCs w:val="21"/>
        </w:rPr>
      </w:pPr>
      <w:r w:rsidRPr="00C87113">
        <w:rPr>
          <w:rFonts w:asciiTheme="minorEastAsia" w:hAnsiTheme="minorEastAsia" w:hint="eastAsia"/>
          <w:sz w:val="21"/>
          <w:szCs w:val="21"/>
        </w:rPr>
        <w:t>・</w:t>
      </w:r>
      <w:r>
        <w:rPr>
          <w:rFonts w:asciiTheme="minorEastAsia" w:hAnsiTheme="minorEastAsia" w:hint="eastAsia"/>
          <w:sz w:val="21"/>
          <w:szCs w:val="21"/>
        </w:rPr>
        <w:t>アジサイ</w:t>
      </w:r>
      <w:r w:rsidR="002B2E9C" w:rsidRPr="00281208">
        <w:rPr>
          <w:rFonts w:asciiTheme="minorEastAsia" w:hAnsiTheme="minorEastAsia" w:hint="eastAsia"/>
          <w:sz w:val="21"/>
          <w:szCs w:val="21"/>
        </w:rPr>
        <w:t>の花期に併せ、来園者が気持ちよく細園路を歩行し、かつ景観を良好に保つために実施する。また、来園者歩行によるアジサイの根系踏圧被害を軽減させることも目的である。</w:t>
      </w:r>
    </w:p>
    <w:p w14:paraId="61BCE623" w14:textId="77777777" w:rsidR="002B2E9C" w:rsidRPr="00281208" w:rsidRDefault="002B2E9C" w:rsidP="00747371">
      <w:pPr>
        <w:spacing w:line="280" w:lineRule="exact"/>
        <w:ind w:leftChars="750" w:left="1500"/>
        <w:rPr>
          <w:rFonts w:asciiTheme="minorEastAsia" w:hAnsiTheme="minorEastAsia"/>
          <w:sz w:val="21"/>
          <w:szCs w:val="21"/>
        </w:rPr>
      </w:pPr>
      <w:r w:rsidRPr="00281208">
        <w:rPr>
          <w:rFonts w:asciiTheme="minorEastAsia" w:hAnsiTheme="minorEastAsia" w:hint="eastAsia"/>
          <w:sz w:val="21"/>
          <w:szCs w:val="21"/>
        </w:rPr>
        <w:t>・対象は現チップ園路である。</w:t>
      </w:r>
    </w:p>
    <w:p w14:paraId="26D5A834" w14:textId="5200A62A" w:rsidR="002B2E9C" w:rsidRPr="00281208" w:rsidRDefault="00A45101" w:rsidP="00747371">
      <w:pPr>
        <w:spacing w:line="280" w:lineRule="exact"/>
        <w:ind w:leftChars="750" w:left="1710" w:hangingChars="100" w:hanging="210"/>
        <w:rPr>
          <w:rFonts w:asciiTheme="minorEastAsia" w:hAnsiTheme="minorEastAsia"/>
          <w:sz w:val="21"/>
          <w:szCs w:val="21"/>
        </w:rPr>
      </w:pPr>
      <w:r w:rsidRPr="00C87113">
        <w:rPr>
          <w:rFonts w:asciiTheme="minorEastAsia" w:hAnsiTheme="minorEastAsia" w:hint="eastAsia"/>
          <w:sz w:val="21"/>
          <w:szCs w:val="21"/>
        </w:rPr>
        <w:t>・</w:t>
      </w:r>
      <w:r>
        <w:rPr>
          <w:rFonts w:asciiTheme="minorEastAsia" w:hAnsiTheme="minorEastAsia" w:hint="eastAsia"/>
          <w:sz w:val="21"/>
          <w:szCs w:val="21"/>
        </w:rPr>
        <w:t>アジサイ</w:t>
      </w:r>
      <w:r w:rsidR="002B2E9C" w:rsidRPr="00281208">
        <w:rPr>
          <w:rFonts w:asciiTheme="minorEastAsia" w:hAnsiTheme="minorEastAsia" w:hint="eastAsia"/>
          <w:sz w:val="21"/>
          <w:szCs w:val="21"/>
        </w:rPr>
        <w:t>の花期の直近の時期に園路に木質チップを敷き詰めること。厚みは５</w:t>
      </w:r>
      <w:r w:rsidR="002B2E9C" w:rsidRPr="00281208">
        <w:rPr>
          <w:rFonts w:asciiTheme="minorEastAsia" w:hAnsiTheme="minorEastAsia"/>
          <w:sz w:val="21"/>
          <w:szCs w:val="21"/>
        </w:rPr>
        <w:t>cm程度とすること。</w:t>
      </w:r>
    </w:p>
    <w:p w14:paraId="6DA2A469" w14:textId="77777777" w:rsidR="002B2E9C" w:rsidRPr="00281208" w:rsidRDefault="002B2E9C" w:rsidP="00747371">
      <w:pPr>
        <w:spacing w:line="280" w:lineRule="exact"/>
        <w:ind w:leftChars="750" w:left="1710" w:hangingChars="100" w:hanging="210"/>
        <w:rPr>
          <w:rFonts w:asciiTheme="minorEastAsia" w:hAnsiTheme="minorEastAsia"/>
          <w:sz w:val="21"/>
          <w:szCs w:val="21"/>
        </w:rPr>
      </w:pPr>
      <w:r w:rsidRPr="00281208">
        <w:rPr>
          <w:rFonts w:asciiTheme="minorEastAsia" w:hAnsiTheme="minorEastAsia" w:hint="eastAsia"/>
          <w:sz w:val="21"/>
          <w:szCs w:val="21"/>
        </w:rPr>
        <w:t>・敷き均しの際は軽く転圧し、来園者の歩行が容易な密度にすること。</w:t>
      </w:r>
    </w:p>
    <w:p w14:paraId="138A41F7" w14:textId="77777777" w:rsidR="002B2E9C" w:rsidRPr="00281208" w:rsidRDefault="002B2E9C" w:rsidP="00747371">
      <w:pPr>
        <w:spacing w:line="280" w:lineRule="exact"/>
        <w:ind w:leftChars="750" w:left="1710" w:hangingChars="100" w:hanging="210"/>
        <w:rPr>
          <w:rFonts w:asciiTheme="minorEastAsia" w:hAnsiTheme="minorEastAsia"/>
          <w:sz w:val="21"/>
          <w:szCs w:val="21"/>
        </w:rPr>
      </w:pPr>
      <w:r w:rsidRPr="00281208">
        <w:rPr>
          <w:rFonts w:asciiTheme="minorEastAsia" w:hAnsiTheme="minorEastAsia" w:hint="eastAsia"/>
          <w:sz w:val="21"/>
          <w:szCs w:val="21"/>
        </w:rPr>
        <w:t>・チップは指定する場所から搬出すること。</w:t>
      </w:r>
    </w:p>
    <w:p w14:paraId="3C25BF4A" w14:textId="4559CC9E" w:rsidR="002B2E9C" w:rsidRPr="00FA4EF0" w:rsidRDefault="002B2E9C"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szCs w:val="21"/>
        </w:rPr>
        <w:t>・チップの搬入、敷き均しは来園者の妨げにならない曜日・時間を選び実施すること。</w:t>
      </w:r>
    </w:p>
    <w:p w14:paraId="329FAB87" w14:textId="77777777" w:rsidR="003A11E5" w:rsidRDefault="003A11E5" w:rsidP="004D0E24">
      <w:pPr>
        <w:spacing w:line="280" w:lineRule="exact"/>
        <w:ind w:leftChars="467" w:left="1134" w:hangingChars="100" w:hanging="200"/>
        <w:rPr>
          <w:rFonts w:asciiTheme="minorEastAsia" w:hAnsiTheme="minorEastAsia"/>
        </w:rPr>
      </w:pPr>
    </w:p>
    <w:p w14:paraId="62195749" w14:textId="74DDE0D5" w:rsidR="004D0E24" w:rsidRPr="00CD2CBC" w:rsidRDefault="003A11E5"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ウ　</w:t>
      </w:r>
      <w:r w:rsidR="004D0E24" w:rsidRPr="00CD2CBC">
        <w:rPr>
          <w:rFonts w:asciiTheme="minorEastAsia" w:hAnsiTheme="minorEastAsia" w:hint="eastAsia"/>
          <w:sz w:val="21"/>
        </w:rPr>
        <w:t>順応管理</w:t>
      </w:r>
    </w:p>
    <w:p w14:paraId="0136697C" w14:textId="53F45B6F" w:rsidR="004D0E24" w:rsidRPr="00CD2CBC" w:rsidRDefault="003A11E5"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株養生</w:t>
      </w:r>
    </w:p>
    <w:p w14:paraId="1F7964FC" w14:textId="60648312"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草の繁茂により日照障害等に陥りやすい脆弱な株の保護・樹勢回復を目的として、必要があれば、人力抜根除草作業を行う。</w:t>
      </w:r>
    </w:p>
    <w:p w14:paraId="0F23CE19" w14:textId="3F749A88"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対象及び実施時期は現場状況を確認の</w:t>
      </w:r>
      <w:r w:rsidR="00DD65D0">
        <w:rPr>
          <w:rFonts w:asciiTheme="minorEastAsia" w:hAnsiTheme="minorEastAsia" w:hint="eastAsia"/>
          <w:sz w:val="21"/>
        </w:rPr>
        <w:t>上</w:t>
      </w:r>
      <w:r w:rsidR="00A45101">
        <w:rPr>
          <w:rFonts w:asciiTheme="minorEastAsia" w:hAnsiTheme="minorEastAsia" w:hint="eastAsia"/>
          <w:sz w:val="21"/>
        </w:rPr>
        <w:t>、</w:t>
      </w:r>
      <w:r w:rsidR="004D0E24" w:rsidRPr="00CD2CBC">
        <w:rPr>
          <w:rFonts w:asciiTheme="minorEastAsia" w:hAnsiTheme="minorEastAsia" w:hint="eastAsia"/>
          <w:sz w:val="21"/>
        </w:rPr>
        <w:t>決定すること。</w:t>
      </w:r>
    </w:p>
    <w:p w14:paraId="6BA65D0C" w14:textId="3534C406"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作業の際は、保護すべき</w:t>
      </w:r>
      <w:r w:rsidR="00A45101">
        <w:rPr>
          <w:rFonts w:asciiTheme="minorEastAsia" w:hAnsiTheme="minorEastAsia" w:hint="eastAsia"/>
          <w:sz w:val="21"/>
        </w:rPr>
        <w:t>アジサイ</w:t>
      </w:r>
      <w:r w:rsidR="004D0E24" w:rsidRPr="00CD2CBC">
        <w:rPr>
          <w:rFonts w:asciiTheme="minorEastAsia" w:hAnsiTheme="minorEastAsia" w:hint="eastAsia"/>
          <w:sz w:val="21"/>
        </w:rPr>
        <w:t>の根を痛め</w:t>
      </w:r>
      <w:r w:rsidR="00DD65D0">
        <w:rPr>
          <w:rFonts w:asciiTheme="minorEastAsia" w:hAnsiTheme="minorEastAsia" w:hint="eastAsia"/>
          <w:sz w:val="21"/>
        </w:rPr>
        <w:t>ない</w:t>
      </w:r>
      <w:r w:rsidR="004D0E24" w:rsidRPr="00CD2CBC">
        <w:rPr>
          <w:rFonts w:asciiTheme="minorEastAsia" w:hAnsiTheme="minorEastAsia" w:hint="eastAsia"/>
          <w:sz w:val="21"/>
        </w:rPr>
        <w:t>よう</w:t>
      </w:r>
      <w:r w:rsidR="00DD65D0">
        <w:rPr>
          <w:rFonts w:asciiTheme="minorEastAsia" w:hAnsiTheme="minorEastAsia" w:hint="eastAsia"/>
          <w:sz w:val="21"/>
        </w:rPr>
        <w:t>、</w:t>
      </w:r>
      <w:r w:rsidR="004D0E24" w:rsidRPr="00CD2CBC">
        <w:rPr>
          <w:rFonts w:asciiTheme="minorEastAsia" w:hAnsiTheme="minorEastAsia" w:hint="eastAsia"/>
          <w:sz w:val="21"/>
        </w:rPr>
        <w:t>障害となる周囲の草の抜根除草を実施すること。</w:t>
      </w:r>
    </w:p>
    <w:p w14:paraId="684C9440" w14:textId="64CCF622" w:rsidR="004D0E24" w:rsidRPr="00CD2CBC" w:rsidRDefault="003A11E5"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潅水</w:t>
      </w:r>
    </w:p>
    <w:p w14:paraId="2698B885" w14:textId="4BEB8A33" w:rsidR="000C26E0" w:rsidRPr="00FA4EF0" w:rsidRDefault="000C26E0" w:rsidP="0076501E">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・夏場の強光下でアジサイに影響が出てくると考えられた場合、適宜実施する。</w:t>
      </w:r>
    </w:p>
    <w:p w14:paraId="5CE03949" w14:textId="260B68FE"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スプリンクラーでの潅水が及ばない場所は手まき潅水とする。</w:t>
      </w:r>
    </w:p>
    <w:p w14:paraId="21027DCA" w14:textId="6D849A27" w:rsidR="004D0E24" w:rsidRPr="00CD2CBC" w:rsidRDefault="003A11E5"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c.</w:t>
      </w:r>
      <w:r w:rsidR="004D0E24" w:rsidRPr="00CD2CBC">
        <w:rPr>
          <w:rFonts w:asciiTheme="minorEastAsia" w:hAnsiTheme="minorEastAsia" w:hint="eastAsia"/>
          <w:sz w:val="21"/>
        </w:rPr>
        <w:t>移植</w:t>
      </w:r>
    </w:p>
    <w:p w14:paraId="77A060CE" w14:textId="131AC7AD"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繁茂しすぎた株、日照障害等により生育が不良な株の樹勢回復を目的に実施する。</w:t>
      </w:r>
    </w:p>
    <w:p w14:paraId="5EAEC867" w14:textId="0F063FBE" w:rsidR="004D0E24" w:rsidRPr="00CD2CBC" w:rsidRDefault="003A11E5">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状況を確認</w:t>
      </w:r>
      <w:r w:rsidR="00091403">
        <w:rPr>
          <w:rFonts w:asciiTheme="minorEastAsia" w:hAnsiTheme="minorEastAsia" w:hint="eastAsia"/>
          <w:sz w:val="21"/>
        </w:rPr>
        <w:t>した</w:t>
      </w:r>
      <w:r w:rsidR="00DD65D0">
        <w:rPr>
          <w:rFonts w:asciiTheme="minorEastAsia" w:hAnsiTheme="minorEastAsia" w:hint="eastAsia"/>
          <w:sz w:val="21"/>
        </w:rPr>
        <w:t>上</w:t>
      </w:r>
      <w:r w:rsidR="00091403">
        <w:rPr>
          <w:rFonts w:asciiTheme="minorEastAsia" w:hAnsiTheme="minorEastAsia" w:hint="eastAsia"/>
          <w:sz w:val="21"/>
        </w:rPr>
        <w:t>で</w:t>
      </w:r>
      <w:r w:rsidR="004D0E24" w:rsidRPr="00CD2CBC">
        <w:rPr>
          <w:rFonts w:asciiTheme="minorEastAsia" w:hAnsiTheme="minorEastAsia" w:hint="eastAsia"/>
          <w:sz w:val="21"/>
        </w:rPr>
        <w:t>、必要な株数を生育条件の良い場所に移植すること。</w:t>
      </w:r>
    </w:p>
    <w:p w14:paraId="724B0423" w14:textId="2750F7C0"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w:t>
      </w:r>
      <w:r w:rsidR="000C26E0">
        <w:rPr>
          <w:rFonts w:asciiTheme="minorEastAsia" w:hAnsiTheme="minorEastAsia" w:hint="eastAsia"/>
          <w:sz w:val="21"/>
        </w:rPr>
        <w:t>アジサイ</w:t>
      </w:r>
      <w:r w:rsidR="004D0E24" w:rsidRPr="00CD2CBC">
        <w:rPr>
          <w:rFonts w:asciiTheme="minorEastAsia" w:hAnsiTheme="minorEastAsia" w:hint="eastAsia"/>
          <w:sz w:val="21"/>
        </w:rPr>
        <w:t>の休眠期が明ける直前に実施するものとする。</w:t>
      </w:r>
    </w:p>
    <w:p w14:paraId="42EAA20F" w14:textId="683D5B1D" w:rsidR="004D0E24" w:rsidRDefault="003A11E5" w:rsidP="0076501E">
      <w:pPr>
        <w:spacing w:line="280" w:lineRule="exact"/>
        <w:ind w:leftChars="750" w:left="15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移植の際は十分な根鉢を付けて堀取り、</w:t>
      </w:r>
      <w:r w:rsidR="000C26E0">
        <w:rPr>
          <w:rFonts w:asciiTheme="minorEastAsia" w:hAnsiTheme="minorEastAsia" w:hint="eastAsia"/>
          <w:sz w:val="21"/>
        </w:rPr>
        <w:t>土壌改良を行って植えつけること</w:t>
      </w:r>
      <w:r w:rsidR="004D0E24" w:rsidRPr="00CD2CBC">
        <w:rPr>
          <w:rFonts w:asciiTheme="minorEastAsia" w:hAnsiTheme="minorEastAsia" w:hint="eastAsia"/>
          <w:sz w:val="21"/>
        </w:rPr>
        <w:t>。</w:t>
      </w:r>
    </w:p>
    <w:p w14:paraId="7DE16E98" w14:textId="77777777" w:rsidR="000C26E0" w:rsidRPr="00FA4EF0" w:rsidRDefault="000C26E0" w:rsidP="000C26E0">
      <w:pPr>
        <w:spacing w:line="280" w:lineRule="exact"/>
        <w:ind w:leftChars="750" w:left="1500"/>
        <w:rPr>
          <w:rFonts w:asciiTheme="minorEastAsia" w:hAnsiTheme="minorEastAsia"/>
          <w:sz w:val="21"/>
        </w:rPr>
      </w:pPr>
      <w:r w:rsidRPr="00281208">
        <w:rPr>
          <w:rFonts w:asciiTheme="minorEastAsia" w:hAnsiTheme="minorEastAsia" w:hint="eastAsia"/>
          <w:sz w:val="21"/>
        </w:rPr>
        <w:t>・根の乾燥や他の株への損傷に細心の注意を払い、作業を実施すること。</w:t>
      </w:r>
    </w:p>
    <w:p w14:paraId="4C5CBB06" w14:textId="77777777" w:rsidR="000C26E0" w:rsidRPr="00281208" w:rsidRDefault="000C26E0"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sz w:val="21"/>
        </w:rPr>
        <w:t>d.堆肥敷き均し、落ち葉敷き均し</w:t>
      </w:r>
    </w:p>
    <w:p w14:paraId="1C7FAE1F" w14:textId="6D725ABB" w:rsidR="000C26E0" w:rsidRPr="00281208" w:rsidRDefault="000C26E0"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・アジサイ植栽地の土壌改良、養生及び防草をかねて、万博堆肥</w:t>
      </w:r>
      <w:r w:rsidR="00DD65D0">
        <w:rPr>
          <w:rFonts w:asciiTheme="minorEastAsia" w:hAnsiTheme="minorEastAsia" w:hint="eastAsia"/>
          <w:sz w:val="21"/>
        </w:rPr>
        <w:t>及び</w:t>
      </w:r>
      <w:r w:rsidRPr="00281208">
        <w:rPr>
          <w:rFonts w:asciiTheme="minorEastAsia" w:hAnsiTheme="minorEastAsia" w:hint="eastAsia"/>
          <w:sz w:val="21"/>
        </w:rPr>
        <w:t>落ち葉でのマルチングを行う。</w:t>
      </w:r>
    </w:p>
    <w:p w14:paraId="6947A60A" w14:textId="77777777" w:rsidR="000C26E0" w:rsidRPr="00281208" w:rsidRDefault="000C26E0" w:rsidP="000C26E0">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・あじさいの森では平坦部は落葉敷均し、傾斜部は万博堆肥を使用する。</w:t>
      </w:r>
    </w:p>
    <w:p w14:paraId="7CB9B21C" w14:textId="77777777" w:rsidR="000C26E0" w:rsidRPr="00281208" w:rsidRDefault="000C26E0" w:rsidP="000C26E0">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・ロータリー、桜の流れにおいては、万博堆肥を使用する。</w:t>
      </w:r>
    </w:p>
    <w:p w14:paraId="7AF2CC43" w14:textId="77777777" w:rsidR="000C26E0" w:rsidRPr="00281208" w:rsidRDefault="000C26E0"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・敷均しに使用する落葉は、主にケヤキとする。日本庭園の落葉清掃にて発生する落葉を確保し、使用すること。</w:t>
      </w:r>
    </w:p>
    <w:p w14:paraId="26B160F5" w14:textId="59B385D4" w:rsidR="000C26E0" w:rsidRPr="00FA4EF0" w:rsidRDefault="000C26E0" w:rsidP="00281208">
      <w:pPr>
        <w:spacing w:line="280" w:lineRule="exact"/>
        <w:ind w:leftChars="638" w:left="1276" w:firstLineChars="100" w:firstLine="210"/>
        <w:rPr>
          <w:rFonts w:asciiTheme="minorEastAsia" w:hAnsiTheme="minorEastAsia"/>
          <w:sz w:val="21"/>
        </w:rPr>
      </w:pPr>
      <w:r w:rsidRPr="00281208">
        <w:rPr>
          <w:rFonts w:asciiTheme="minorEastAsia" w:hAnsiTheme="minorEastAsia" w:hint="eastAsia"/>
          <w:sz w:val="21"/>
        </w:rPr>
        <w:t>・厚みは３</w:t>
      </w:r>
      <w:r w:rsidRPr="00281208">
        <w:rPr>
          <w:rFonts w:asciiTheme="minorEastAsia" w:hAnsiTheme="minorEastAsia"/>
          <w:sz w:val="21"/>
        </w:rPr>
        <w:t>cm程度を基本とすること。</w:t>
      </w:r>
    </w:p>
    <w:p w14:paraId="3E57F024" w14:textId="14DD43A0" w:rsidR="004D0E24" w:rsidRPr="00CD2CBC" w:rsidRDefault="000C26E0" w:rsidP="00747371">
      <w:pPr>
        <w:spacing w:line="280" w:lineRule="exact"/>
        <w:ind w:leftChars="600" w:left="1208" w:hangingChars="4" w:hanging="8"/>
        <w:rPr>
          <w:rFonts w:asciiTheme="minorEastAsia" w:hAnsiTheme="minorEastAsia"/>
          <w:sz w:val="21"/>
        </w:rPr>
      </w:pPr>
      <w:r>
        <w:rPr>
          <w:rFonts w:asciiTheme="minorEastAsia" w:hAnsiTheme="minorEastAsia" w:hint="eastAsia"/>
          <w:sz w:val="21"/>
        </w:rPr>
        <w:t>e</w:t>
      </w:r>
      <w:r w:rsidR="003A11E5" w:rsidRPr="00CD2CBC">
        <w:rPr>
          <w:rFonts w:asciiTheme="minorEastAsia" w:hAnsiTheme="minorEastAsia"/>
          <w:sz w:val="21"/>
        </w:rPr>
        <w:t>.</w:t>
      </w:r>
      <w:r w:rsidR="004D0E24" w:rsidRPr="00CD2CBC">
        <w:rPr>
          <w:rFonts w:asciiTheme="minorEastAsia" w:hAnsiTheme="minorEastAsia" w:hint="eastAsia"/>
          <w:sz w:val="21"/>
        </w:rPr>
        <w:t>上記以外の作業</w:t>
      </w:r>
    </w:p>
    <w:p w14:paraId="4EA474FC" w14:textId="0CFAA2C3" w:rsidR="004D0E24" w:rsidRDefault="003A11E5"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想定される作業</w:t>
      </w:r>
    </w:p>
    <w:p w14:paraId="3723E243" w14:textId="604B461C" w:rsidR="000C26E0" w:rsidRPr="00FA4EF0" w:rsidRDefault="000C26E0" w:rsidP="00281208">
      <w:pPr>
        <w:spacing w:line="280" w:lineRule="exact"/>
        <w:ind w:firstLineChars="650" w:firstLine="1365"/>
        <w:rPr>
          <w:rFonts w:asciiTheme="minorEastAsia" w:hAnsiTheme="minorEastAsia"/>
          <w:sz w:val="21"/>
        </w:rPr>
      </w:pPr>
      <w:r w:rsidRPr="00FA4EF0">
        <w:rPr>
          <w:rFonts w:asciiTheme="minorEastAsia" w:hAnsiTheme="minorEastAsia" w:hint="eastAsia"/>
          <w:sz w:val="21"/>
        </w:rPr>
        <w:t xml:space="preserve"> ・</w:t>
      </w:r>
      <w:r w:rsidRPr="00281208">
        <w:rPr>
          <w:rFonts w:asciiTheme="minorEastAsia" w:hAnsiTheme="minorEastAsia" w:hint="eastAsia"/>
          <w:sz w:val="21"/>
        </w:rPr>
        <w:t>開花前の枯れ枝撤去</w:t>
      </w:r>
    </w:p>
    <w:p w14:paraId="1628D492" w14:textId="0642D754" w:rsidR="004D0E24" w:rsidRPr="00CD2CBC" w:rsidRDefault="003A11E5"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日照障害を起こす可能性のある樹木の剪定・伐採</w:t>
      </w:r>
    </w:p>
    <w:p w14:paraId="376FA388" w14:textId="07780DAC" w:rsidR="004D0E24" w:rsidRDefault="003A11E5" w:rsidP="00CD2CBC">
      <w:pPr>
        <w:spacing w:line="280" w:lineRule="exact"/>
        <w:ind w:firstLineChars="700" w:firstLine="1470"/>
        <w:rPr>
          <w:rFonts w:asciiTheme="minorEastAsia" w:hAnsiTheme="minorEastAsia"/>
        </w:rPr>
      </w:pPr>
      <w:r w:rsidRPr="00CD2CBC">
        <w:rPr>
          <w:rFonts w:asciiTheme="minorEastAsia" w:hAnsiTheme="minorEastAsia" w:hint="eastAsia"/>
          <w:sz w:val="21"/>
        </w:rPr>
        <w:t>・</w:t>
      </w:r>
      <w:r w:rsidR="004D0E24" w:rsidRPr="00CD2CBC">
        <w:rPr>
          <w:rFonts w:asciiTheme="minorEastAsia" w:hAnsiTheme="minorEastAsia" w:hint="eastAsia"/>
          <w:sz w:val="21"/>
        </w:rPr>
        <w:t>周囲のユリノキ・ツバキ・ヤマモモの剪定</w:t>
      </w:r>
    </w:p>
    <w:p w14:paraId="67B1251D" w14:textId="77777777" w:rsidR="000C26E0" w:rsidRPr="00FA4EF0" w:rsidRDefault="000C26E0" w:rsidP="000C26E0">
      <w:pPr>
        <w:spacing w:line="280" w:lineRule="exact"/>
        <w:ind w:firstLineChars="700" w:firstLine="1470"/>
        <w:rPr>
          <w:rFonts w:asciiTheme="minorEastAsia" w:hAnsiTheme="minorEastAsia"/>
        </w:rPr>
      </w:pPr>
      <w:r w:rsidRPr="00281208">
        <w:rPr>
          <w:rFonts w:asciiTheme="minorEastAsia" w:hAnsiTheme="minorEastAsia" w:hint="eastAsia"/>
          <w:sz w:val="21"/>
        </w:rPr>
        <w:t>・あじさいの森の流れの清掃や修景</w:t>
      </w:r>
      <w:r w:rsidRPr="00FA4EF0">
        <w:rPr>
          <w:rFonts w:asciiTheme="minorEastAsia" w:hAnsiTheme="minorEastAsia" w:hint="eastAsia"/>
          <w:sz w:val="21"/>
        </w:rPr>
        <w:t xml:space="preserve">　など</w:t>
      </w:r>
    </w:p>
    <w:p w14:paraId="629776B0" w14:textId="77777777" w:rsidR="000C26E0" w:rsidRPr="005D5188" w:rsidRDefault="000C26E0" w:rsidP="00281208">
      <w:pPr>
        <w:spacing w:line="280" w:lineRule="exact"/>
        <w:rPr>
          <w:rFonts w:asciiTheme="minorEastAsia" w:hAnsiTheme="minorEastAsia"/>
        </w:rPr>
      </w:pPr>
    </w:p>
    <w:p w14:paraId="50E15E9D" w14:textId="608AF4A6" w:rsidR="004D0E24" w:rsidRPr="00CD2CBC" w:rsidRDefault="003A11E5"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エ　</w:t>
      </w:r>
      <w:r w:rsidR="004D0E24" w:rsidRPr="00CD2CBC">
        <w:rPr>
          <w:rFonts w:asciiTheme="minorEastAsia" w:hAnsiTheme="minorEastAsia" w:hint="eastAsia"/>
          <w:sz w:val="21"/>
        </w:rPr>
        <w:t>更新管理</w:t>
      </w:r>
    </w:p>
    <w:p w14:paraId="70F78E70" w14:textId="23B129F9" w:rsidR="004D0E24" w:rsidRPr="00CD2CBC" w:rsidRDefault="003A11E5"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0C26E0" w:rsidRPr="00281208">
        <w:rPr>
          <w:rFonts w:asciiTheme="minorEastAsia" w:hAnsiTheme="minorEastAsia" w:hint="eastAsia"/>
          <w:sz w:val="21"/>
        </w:rPr>
        <w:t>苗圃などで挿し木等を行い、</w:t>
      </w:r>
      <w:r w:rsidR="004D0E24" w:rsidRPr="00CD2CBC">
        <w:rPr>
          <w:rFonts w:asciiTheme="minorEastAsia" w:hAnsiTheme="minorEastAsia" w:hint="eastAsia"/>
          <w:sz w:val="21"/>
        </w:rPr>
        <w:t>古い株の更新や補植を行うこと。</w:t>
      </w:r>
    </w:p>
    <w:p w14:paraId="0D5E5CC2" w14:textId="77777777" w:rsidR="003A11E5" w:rsidRPr="005D5188" w:rsidRDefault="003A11E5" w:rsidP="004D0E24">
      <w:pPr>
        <w:spacing w:line="280" w:lineRule="exact"/>
        <w:ind w:leftChars="538" w:left="1276" w:hangingChars="100" w:hanging="200"/>
        <w:rPr>
          <w:rFonts w:asciiTheme="minorEastAsia" w:hAnsiTheme="minorEastAsia"/>
        </w:rPr>
      </w:pPr>
    </w:p>
    <w:p w14:paraId="642063FC" w14:textId="77777777" w:rsidR="004D0E24" w:rsidRPr="005D5188" w:rsidRDefault="004D0E24">
      <w:pPr>
        <w:pStyle w:val="6"/>
      </w:pPr>
      <w:r w:rsidRPr="005D5188">
        <w:rPr>
          <w:rFonts w:hint="eastAsia"/>
        </w:rPr>
        <w:t>４）つばきの森管理</w:t>
      </w:r>
    </w:p>
    <w:p w14:paraId="49A899C8" w14:textId="418C5DC1"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ア　</w:t>
      </w:r>
      <w:r w:rsidR="004D0E24" w:rsidRPr="00CD2CBC">
        <w:rPr>
          <w:rFonts w:asciiTheme="minorEastAsia" w:hAnsiTheme="minorEastAsia" w:hint="eastAsia"/>
          <w:sz w:val="21"/>
        </w:rPr>
        <w:t>基本方針</w:t>
      </w:r>
    </w:p>
    <w:p w14:paraId="64206253" w14:textId="2903C699" w:rsidR="004D0E24" w:rsidRPr="00CD2CBC" w:rsidRDefault="006B756C" w:rsidP="00747371">
      <w:pPr>
        <w:spacing w:line="280" w:lineRule="exact"/>
        <w:ind w:leftChars="550" w:left="1310" w:hangingChars="100" w:hanging="210"/>
        <w:rPr>
          <w:rFonts w:asciiTheme="minorEastAsia" w:hAnsiTheme="minorEastAsia"/>
          <w:sz w:val="21"/>
        </w:rPr>
      </w:pPr>
      <w:r w:rsidRPr="00CD2CBC">
        <w:rPr>
          <w:rFonts w:asciiTheme="minorEastAsia" w:hAnsiTheme="minorEastAsia"/>
          <w:sz w:val="21"/>
        </w:rPr>
        <w:lastRenderedPageBreak/>
        <w:t>a.</w:t>
      </w:r>
      <w:r w:rsidR="004D0E24" w:rsidRPr="00CD2CBC">
        <w:rPr>
          <w:rFonts w:asciiTheme="minorEastAsia" w:hAnsiTheme="minorEastAsia" w:hint="eastAsia"/>
          <w:sz w:val="21"/>
        </w:rPr>
        <w:t>現況と方針</w:t>
      </w:r>
    </w:p>
    <w:p w14:paraId="4968EDBB" w14:textId="5EA3E88E"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主な対象は「</w:t>
      </w:r>
      <w:r w:rsidR="000C26E0">
        <w:rPr>
          <w:rFonts w:asciiTheme="minorEastAsia" w:hAnsiTheme="minorEastAsia" w:hint="eastAsia"/>
          <w:sz w:val="21"/>
        </w:rPr>
        <w:t>つばき</w:t>
      </w:r>
      <w:r w:rsidR="004D0E24" w:rsidRPr="00CD2CBC">
        <w:rPr>
          <w:rFonts w:asciiTheme="minorEastAsia" w:hAnsiTheme="minorEastAsia" w:hint="eastAsia"/>
          <w:sz w:val="21"/>
        </w:rPr>
        <w:t>の森」に植栽されるツバキ、品種サザンカ、品種ハルサザンカ等である。</w:t>
      </w:r>
    </w:p>
    <w:p w14:paraId="59750822" w14:textId="799A9224"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方針は以下の通りである。この方針に則って作業計画を立案し、作業を実施すること。</w:t>
      </w:r>
    </w:p>
    <w:p w14:paraId="79C5DB16" w14:textId="39E57174" w:rsidR="004D0E24" w:rsidRPr="00CD2CBC" w:rsidRDefault="006B756C"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ツバキの花つきを良くすること。</w:t>
      </w:r>
    </w:p>
    <w:p w14:paraId="3672D9EC" w14:textId="323E4B14" w:rsidR="004D0E24" w:rsidRPr="00CD2CBC" w:rsidRDefault="006B756C"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多品種のツバキを鑑賞しやすい空間づくりを行うこと。</w:t>
      </w:r>
    </w:p>
    <w:p w14:paraId="6F1F0108" w14:textId="1AD3133D" w:rsidR="004D0E24" w:rsidRPr="00CD2CBC" w:rsidRDefault="006B756C" w:rsidP="00CD2CBC">
      <w:pPr>
        <w:spacing w:line="280" w:lineRule="exact"/>
        <w:ind w:firstLineChars="700" w:firstLine="147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来園者ニーズを満足させる良好な景観を作り出すこと。</w:t>
      </w:r>
    </w:p>
    <w:p w14:paraId="6C39E64E" w14:textId="77777777" w:rsidR="006B756C" w:rsidRPr="00CD2CBC" w:rsidRDefault="006B756C" w:rsidP="00CD2CBC">
      <w:pPr>
        <w:spacing w:line="280" w:lineRule="exact"/>
        <w:ind w:firstLineChars="700" w:firstLine="1470"/>
        <w:rPr>
          <w:rFonts w:asciiTheme="minorEastAsia" w:hAnsiTheme="minorEastAsia"/>
          <w:sz w:val="21"/>
        </w:rPr>
      </w:pPr>
    </w:p>
    <w:p w14:paraId="137788FE" w14:textId="2E95BDE3"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基本管理</w:t>
      </w:r>
    </w:p>
    <w:p w14:paraId="6BCF4021" w14:textId="13026EF3" w:rsidR="004D0E24" w:rsidRPr="00CD2CBC" w:rsidRDefault="006B756C" w:rsidP="00747371">
      <w:pPr>
        <w:spacing w:line="280" w:lineRule="exact"/>
        <w:ind w:leftChars="550" w:left="13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剪定</w:t>
      </w:r>
    </w:p>
    <w:p w14:paraId="08DC1340" w14:textId="5F672AC1" w:rsidR="004D0E24" w:rsidRPr="00CD2CBC" w:rsidRDefault="006B756C" w:rsidP="00CD2CBC">
      <w:pPr>
        <w:spacing w:line="280" w:lineRule="exact"/>
        <w:ind w:leftChars="638" w:left="1486"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来期の花付き向上を目的に実施する。</w:t>
      </w:r>
    </w:p>
    <w:p w14:paraId="7DDB28E1" w14:textId="13E01D16" w:rsidR="004D0E24" w:rsidRPr="00CD2CBC" w:rsidRDefault="006B756C" w:rsidP="00CD2CBC">
      <w:pPr>
        <w:spacing w:line="280" w:lineRule="exact"/>
        <w:ind w:leftChars="638" w:left="1486" w:hangingChars="100" w:hanging="21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ツバキの森に植栽されるツバキ・サザンカの剪定・刈り込みを行うこと。花芽のできる５月末までに終えること。</w:t>
      </w:r>
    </w:p>
    <w:p w14:paraId="5BBC4D80" w14:textId="77777777" w:rsidR="004D0E24" w:rsidRPr="00CD2CBC" w:rsidRDefault="004D0E24" w:rsidP="00CD2CBC">
      <w:pPr>
        <w:spacing w:line="280" w:lineRule="exact"/>
        <w:ind w:leftChars="638" w:left="1276" w:firstLineChars="100" w:firstLine="210"/>
        <w:rPr>
          <w:rFonts w:asciiTheme="minorEastAsia" w:hAnsiTheme="minorEastAsia"/>
          <w:sz w:val="21"/>
        </w:rPr>
      </w:pPr>
      <w:r w:rsidRPr="00CD2CBC">
        <w:rPr>
          <w:rFonts w:asciiTheme="minorEastAsia" w:hAnsiTheme="minorEastAsia"/>
          <w:sz w:val="21"/>
        </w:rPr>
        <w:t>1)刈り込み</w:t>
      </w:r>
    </w:p>
    <w:p w14:paraId="61F61AD0" w14:textId="583ABBFA" w:rsidR="004D0E24" w:rsidRPr="00CD2CBC" w:rsidRDefault="004D0E24" w:rsidP="00CD2CBC">
      <w:pPr>
        <w:spacing w:line="280" w:lineRule="exact"/>
        <w:ind w:leftChars="638" w:left="1276" w:firstLineChars="200" w:firstLine="420"/>
        <w:rPr>
          <w:rFonts w:asciiTheme="minorEastAsia" w:hAnsiTheme="minorEastAsia"/>
          <w:sz w:val="21"/>
        </w:rPr>
      </w:pPr>
      <w:r w:rsidRPr="00CD2CBC">
        <w:rPr>
          <w:rFonts w:asciiTheme="minorEastAsia" w:hAnsiTheme="minorEastAsia" w:hint="eastAsia"/>
          <w:sz w:val="21"/>
        </w:rPr>
        <w:t>・低木カンツバキについては</w:t>
      </w:r>
      <w:r w:rsidR="00DD65D0">
        <w:rPr>
          <w:rFonts w:asciiTheme="minorEastAsia" w:hAnsiTheme="minorEastAsia" w:hint="eastAsia"/>
          <w:sz w:val="21"/>
        </w:rPr>
        <w:t>、</w:t>
      </w:r>
      <w:r w:rsidRPr="00CD2CBC">
        <w:rPr>
          <w:rFonts w:asciiTheme="minorEastAsia" w:hAnsiTheme="minorEastAsia" w:hint="eastAsia"/>
          <w:sz w:val="21"/>
        </w:rPr>
        <w:t>刈り込み剪定を行うこと。</w:t>
      </w:r>
    </w:p>
    <w:p w14:paraId="396F8C4F" w14:textId="77777777" w:rsidR="004D0E24" w:rsidRPr="00CD2CBC" w:rsidRDefault="004D0E24" w:rsidP="00CD2CBC">
      <w:pPr>
        <w:spacing w:line="280" w:lineRule="exact"/>
        <w:ind w:leftChars="638" w:left="1276" w:firstLineChars="100" w:firstLine="210"/>
        <w:rPr>
          <w:rFonts w:asciiTheme="minorEastAsia" w:hAnsiTheme="minorEastAsia"/>
          <w:sz w:val="21"/>
        </w:rPr>
      </w:pPr>
      <w:r w:rsidRPr="00CD2CBC">
        <w:rPr>
          <w:rFonts w:asciiTheme="minorEastAsia" w:hAnsiTheme="minorEastAsia"/>
          <w:sz w:val="21"/>
        </w:rPr>
        <w:t>2)中木剪定・高木剪定</w:t>
      </w:r>
    </w:p>
    <w:p w14:paraId="07667803" w14:textId="77777777" w:rsidR="004D0E24" w:rsidRPr="00CD2CBC" w:rsidRDefault="004D0E24" w:rsidP="00CD2CBC">
      <w:pPr>
        <w:spacing w:line="280" w:lineRule="exact"/>
        <w:ind w:leftChars="638" w:left="1276" w:firstLineChars="200" w:firstLine="420"/>
        <w:rPr>
          <w:rFonts w:asciiTheme="minorEastAsia" w:hAnsiTheme="minorEastAsia"/>
          <w:sz w:val="21"/>
        </w:rPr>
      </w:pPr>
      <w:r w:rsidRPr="00CD2CBC">
        <w:rPr>
          <w:rFonts w:asciiTheme="minorEastAsia" w:hAnsiTheme="minorEastAsia" w:hint="eastAsia"/>
          <w:sz w:val="21"/>
        </w:rPr>
        <w:t>・ツバキ・サザンカは、自然樹形を基本とした枝抜き剪定を実施すること。</w:t>
      </w:r>
    </w:p>
    <w:p w14:paraId="0116BF3E" w14:textId="0336949F"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除草</w:t>
      </w:r>
    </w:p>
    <w:p w14:paraId="60B3712F" w14:textId="5FF05C8B" w:rsidR="004D0E24" w:rsidRPr="00CD2CBC" w:rsidRDefault="006B756C" w:rsidP="004D0E24">
      <w:pPr>
        <w:spacing w:line="280" w:lineRule="exact"/>
        <w:ind w:leftChars="638" w:left="1276"/>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機械除草</w:t>
      </w:r>
    </w:p>
    <w:p w14:paraId="36BA237B" w14:textId="19B4DA2B" w:rsidR="000C26E0" w:rsidRPr="00FA4EF0" w:rsidRDefault="000C26E0" w:rsidP="00747371">
      <w:pPr>
        <w:spacing w:line="280" w:lineRule="exact"/>
        <w:ind w:leftChars="700" w:left="1400"/>
        <w:rPr>
          <w:rFonts w:asciiTheme="minorEastAsia" w:hAnsiTheme="minorEastAsia"/>
          <w:sz w:val="21"/>
        </w:rPr>
      </w:pPr>
      <w:r w:rsidRPr="00281208">
        <w:rPr>
          <w:rFonts w:asciiTheme="minorEastAsia" w:hAnsiTheme="minorEastAsia" w:hint="eastAsia"/>
          <w:sz w:val="21"/>
        </w:rPr>
        <w:t>・景観確保、ツバキ・サザンカの生育保護のために実施する。</w:t>
      </w:r>
    </w:p>
    <w:p w14:paraId="5F09F2BD" w14:textId="231B36F6"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対象は植栽のない草地である。</w:t>
      </w:r>
    </w:p>
    <w:p w14:paraId="1BB219B9" w14:textId="66184C83"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除草回数は年５回（５月、７月、９月、</w:t>
      </w:r>
      <w:r w:rsidR="004D0E24" w:rsidRPr="00CD2CBC">
        <w:rPr>
          <w:rFonts w:asciiTheme="minorEastAsia" w:hAnsiTheme="minorEastAsia"/>
          <w:sz w:val="21"/>
        </w:rPr>
        <w:t>11月、１月）を基本とすること。</w:t>
      </w:r>
    </w:p>
    <w:p w14:paraId="1A91989D" w14:textId="4D3C32ED"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中高木のツバキ・サザンカへの地際除草の際は樹木根元を傷つけぬように注意すること。</w:t>
      </w:r>
    </w:p>
    <w:p w14:paraId="5E9880AC" w14:textId="197A992C" w:rsidR="004D0E24" w:rsidRPr="00CD2CBC" w:rsidRDefault="006B756C" w:rsidP="004D0E24">
      <w:pPr>
        <w:spacing w:line="280" w:lineRule="exact"/>
        <w:ind w:leftChars="638" w:left="1276"/>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人力除草</w:t>
      </w:r>
    </w:p>
    <w:p w14:paraId="222F2EDC" w14:textId="4357F239" w:rsidR="000C26E0" w:rsidRPr="00FA4EF0" w:rsidRDefault="000C26E0" w:rsidP="00747371">
      <w:pPr>
        <w:spacing w:line="280" w:lineRule="exact"/>
        <w:ind w:leftChars="700" w:left="1400"/>
        <w:rPr>
          <w:rFonts w:asciiTheme="minorEastAsia" w:hAnsiTheme="minorEastAsia"/>
          <w:sz w:val="21"/>
        </w:rPr>
      </w:pPr>
      <w:r w:rsidRPr="00281208">
        <w:rPr>
          <w:rFonts w:asciiTheme="minorEastAsia" w:hAnsiTheme="minorEastAsia" w:hint="eastAsia"/>
          <w:sz w:val="21"/>
        </w:rPr>
        <w:t>・景観確保、カンツバキの生育保護のために実施する。</w:t>
      </w:r>
    </w:p>
    <w:p w14:paraId="1B8D24D2" w14:textId="0F52F61E"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対象はカンツバキが植栽されている潅木地とその周囲である。</w:t>
      </w:r>
    </w:p>
    <w:p w14:paraId="10CA5A11" w14:textId="7CB89B29"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人力にて株内部も対象として抜根除草を実施すること。</w:t>
      </w:r>
    </w:p>
    <w:p w14:paraId="3DEE067B" w14:textId="512571EC"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除草時期は年５回（５月、７月、９月、</w:t>
      </w:r>
      <w:r w:rsidR="004D0E24" w:rsidRPr="00CD2CBC">
        <w:rPr>
          <w:rFonts w:asciiTheme="minorEastAsia" w:hAnsiTheme="minorEastAsia"/>
          <w:sz w:val="21"/>
        </w:rPr>
        <w:t>11月、１月）を基本とすること。</w:t>
      </w:r>
    </w:p>
    <w:p w14:paraId="512C025E" w14:textId="77777777" w:rsidR="000C26E0" w:rsidRPr="00281208" w:rsidRDefault="000C26E0" w:rsidP="000C26E0">
      <w:pPr>
        <w:spacing w:line="280" w:lineRule="exact"/>
        <w:ind w:firstLineChars="500" w:firstLine="1050"/>
        <w:rPr>
          <w:rFonts w:asciiTheme="minorEastAsia" w:hAnsiTheme="minorEastAsia"/>
          <w:sz w:val="21"/>
        </w:rPr>
      </w:pPr>
      <w:r w:rsidRPr="00281208">
        <w:rPr>
          <w:rFonts w:asciiTheme="minorEastAsia" w:hAnsiTheme="minorEastAsia"/>
          <w:sz w:val="21"/>
        </w:rPr>
        <w:t>c.施肥</w:t>
      </w:r>
    </w:p>
    <w:p w14:paraId="2063ADA9"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・花期の花付きを良くし、ツバキ等の生育を促進させることを目的とする。</w:t>
      </w:r>
    </w:p>
    <w:p w14:paraId="2B09FA3F"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・中高木１本あたり施肥穴を４箇所程度設置する。</w:t>
      </w:r>
    </w:p>
    <w:p w14:paraId="38D21229"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・低木の施肥穴は溝堀りとする。</w:t>
      </w:r>
    </w:p>
    <w:p w14:paraId="6E0F8F7A"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・施肥後、施肥穴を埋めること。</w:t>
      </w:r>
    </w:p>
    <w:p w14:paraId="66001A54" w14:textId="77777777" w:rsidR="000C26E0" w:rsidRPr="00281208" w:rsidRDefault="000C26E0"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①基本肥料施肥</w:t>
      </w:r>
    </w:p>
    <w:p w14:paraId="2CFEEEA5" w14:textId="77777777" w:rsidR="000C26E0" w:rsidRPr="00281208" w:rsidRDefault="000C26E0" w:rsidP="00747371">
      <w:pPr>
        <w:spacing w:line="280" w:lineRule="exact"/>
        <w:ind w:leftChars="800" w:left="1600"/>
        <w:rPr>
          <w:rFonts w:asciiTheme="minorEastAsia" w:hAnsiTheme="minorEastAsia"/>
          <w:sz w:val="21"/>
        </w:rPr>
      </w:pPr>
      <w:r w:rsidRPr="00281208">
        <w:rPr>
          <w:rFonts w:asciiTheme="minorEastAsia" w:hAnsiTheme="minorEastAsia" w:hint="eastAsia"/>
          <w:sz w:val="21"/>
        </w:rPr>
        <w:t>・</w:t>
      </w:r>
      <w:r w:rsidRPr="00281208">
        <w:rPr>
          <w:rFonts w:asciiTheme="minorEastAsia" w:hAnsiTheme="minorEastAsia"/>
          <w:sz w:val="21"/>
        </w:rPr>
        <w:t>10～11月に基本施肥を行う。</w:t>
      </w:r>
    </w:p>
    <w:p w14:paraId="4B15F985" w14:textId="77777777" w:rsidR="000C26E0" w:rsidRPr="00281208" w:rsidRDefault="000C26E0"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②お礼肥施肥</w:t>
      </w:r>
    </w:p>
    <w:p w14:paraId="25124B65" w14:textId="77777777" w:rsidR="000C26E0" w:rsidRPr="00281208" w:rsidRDefault="000C26E0" w:rsidP="00747371">
      <w:pPr>
        <w:spacing w:line="280" w:lineRule="exact"/>
        <w:ind w:leftChars="800" w:left="1600"/>
        <w:rPr>
          <w:rFonts w:asciiTheme="minorEastAsia" w:hAnsiTheme="minorEastAsia"/>
          <w:sz w:val="21"/>
        </w:rPr>
      </w:pPr>
      <w:r w:rsidRPr="00281208">
        <w:rPr>
          <w:rFonts w:asciiTheme="minorEastAsia" w:hAnsiTheme="minorEastAsia" w:hint="eastAsia"/>
          <w:sz w:val="21"/>
        </w:rPr>
        <w:t>・花期後（５月）にお礼肥をに行う。</w:t>
      </w:r>
    </w:p>
    <w:p w14:paraId="49E320A2" w14:textId="77777777" w:rsidR="000C26E0" w:rsidRPr="00281208" w:rsidRDefault="000C26E0" w:rsidP="000C26E0">
      <w:pPr>
        <w:spacing w:line="280" w:lineRule="exact"/>
        <w:ind w:firstLineChars="500" w:firstLine="1050"/>
        <w:rPr>
          <w:rFonts w:asciiTheme="minorEastAsia" w:hAnsiTheme="minorEastAsia"/>
          <w:sz w:val="21"/>
        </w:rPr>
      </w:pPr>
      <w:r w:rsidRPr="00281208">
        <w:rPr>
          <w:rFonts w:asciiTheme="minorEastAsia" w:hAnsiTheme="minorEastAsia"/>
          <w:sz w:val="21"/>
        </w:rPr>
        <w:t xml:space="preserve">d. </w:t>
      </w:r>
      <w:r w:rsidRPr="00281208">
        <w:rPr>
          <w:rFonts w:asciiTheme="minorEastAsia" w:hAnsiTheme="minorEastAsia" w:hint="eastAsia"/>
          <w:sz w:val="21"/>
        </w:rPr>
        <w:t>チップ敷均し</w:t>
      </w:r>
    </w:p>
    <w:p w14:paraId="2967B082" w14:textId="77777777" w:rsidR="000C26E0" w:rsidRPr="00281208" w:rsidRDefault="000C26E0"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・つばきの花期に併せ、来園者が気持ちよく細園路を歩行し、かつ景観を良好に保つために実施する。また、来園者歩行によるツバキの根系踏圧被害を軽減させることも目的である。</w:t>
      </w:r>
    </w:p>
    <w:p w14:paraId="09EB33E9" w14:textId="77777777" w:rsidR="000C26E0" w:rsidRPr="00281208" w:rsidRDefault="000C26E0"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・対象は現チップ園路である。</w:t>
      </w:r>
    </w:p>
    <w:p w14:paraId="1F332C77" w14:textId="77777777" w:rsidR="000C26E0" w:rsidRPr="00281208" w:rsidRDefault="000C26E0"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・つばきの花期の直近の時期に園路に木質チップを敷き詰めること。厚みは５</w:t>
      </w:r>
      <w:r w:rsidRPr="00281208">
        <w:rPr>
          <w:rFonts w:asciiTheme="minorEastAsia" w:hAnsiTheme="minorEastAsia"/>
          <w:sz w:val="21"/>
        </w:rPr>
        <w:t>cm程度とすること。</w:t>
      </w:r>
    </w:p>
    <w:p w14:paraId="093D9B43" w14:textId="77777777" w:rsidR="000C26E0" w:rsidRPr="00281208" w:rsidRDefault="000C26E0"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・敷き均しの際は軽く転圧し、来園者の歩行が容易な密度にすること。</w:t>
      </w:r>
    </w:p>
    <w:p w14:paraId="1B7A1E80" w14:textId="77777777" w:rsidR="000C26E0" w:rsidRPr="00281208" w:rsidRDefault="000C26E0"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・チップは指定する場所から搬出すること。</w:t>
      </w:r>
    </w:p>
    <w:p w14:paraId="36F0E114" w14:textId="77777777" w:rsidR="000C26E0" w:rsidRPr="00FA4EF0" w:rsidRDefault="000C26E0">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・チップの搬入、敷き均しは来園者の妨げにならないよう安全に留意すること。</w:t>
      </w:r>
    </w:p>
    <w:p w14:paraId="04453600" w14:textId="77777777" w:rsidR="006B756C" w:rsidRPr="000C26E0" w:rsidRDefault="006B756C" w:rsidP="00CD2CBC">
      <w:pPr>
        <w:spacing w:line="280" w:lineRule="exact"/>
        <w:ind w:leftChars="680" w:left="1570" w:hangingChars="100" w:hanging="210"/>
        <w:rPr>
          <w:rFonts w:asciiTheme="minorEastAsia" w:hAnsiTheme="minorEastAsia"/>
          <w:sz w:val="21"/>
        </w:rPr>
      </w:pPr>
    </w:p>
    <w:p w14:paraId="6F7B8162" w14:textId="24905882"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ウ　</w:t>
      </w:r>
      <w:r w:rsidR="004D0E24" w:rsidRPr="00CD2CBC">
        <w:rPr>
          <w:rFonts w:asciiTheme="minorEastAsia" w:hAnsiTheme="minorEastAsia" w:hint="eastAsia"/>
          <w:sz w:val="21"/>
        </w:rPr>
        <w:t>順応管理</w:t>
      </w:r>
    </w:p>
    <w:p w14:paraId="701F9199" w14:textId="2B91F236"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摘花・摘蕾</w:t>
      </w:r>
    </w:p>
    <w:p w14:paraId="0621844F" w14:textId="1905C069"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蕾が多い場合、全ての花を咲かせると樹勢が落ちる。そのため樹勢を維持しつつ花付</w:t>
      </w:r>
      <w:r w:rsidR="004D0E24" w:rsidRPr="00CD2CBC">
        <w:rPr>
          <w:rFonts w:asciiTheme="minorEastAsia" w:hAnsiTheme="minorEastAsia" w:hint="eastAsia"/>
          <w:sz w:val="21"/>
        </w:rPr>
        <w:lastRenderedPageBreak/>
        <w:t>きを向上させるために摘花・摘蕾を行う。</w:t>
      </w:r>
    </w:p>
    <w:p w14:paraId="4EDD8990" w14:textId="0CB337DE"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一枝に１～２個位になるよう摘蕾・摘花を行うこと。</w:t>
      </w:r>
    </w:p>
    <w:p w14:paraId="23F3425D" w14:textId="511D8B24"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作業は</w:t>
      </w:r>
      <w:r w:rsidR="004D0E24" w:rsidRPr="00CD2CBC">
        <w:rPr>
          <w:rFonts w:asciiTheme="minorEastAsia" w:hAnsiTheme="minorEastAsia"/>
          <w:sz w:val="21"/>
        </w:rPr>
        <w:t>11月以降を</w:t>
      </w:r>
      <w:r w:rsidR="000C26E0">
        <w:rPr>
          <w:rFonts w:asciiTheme="minorEastAsia" w:hAnsiTheme="minorEastAsia" w:hint="eastAsia"/>
          <w:sz w:val="21"/>
        </w:rPr>
        <w:t>基本と</w:t>
      </w:r>
      <w:r w:rsidR="004D0E24" w:rsidRPr="00CD2CBC">
        <w:rPr>
          <w:rFonts w:asciiTheme="minorEastAsia" w:hAnsiTheme="minorEastAsia"/>
          <w:sz w:val="21"/>
        </w:rPr>
        <w:t>すること。</w:t>
      </w:r>
    </w:p>
    <w:p w14:paraId="4645B696" w14:textId="31B8D803"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摘果</w:t>
      </w:r>
    </w:p>
    <w:p w14:paraId="7B7A794C" w14:textId="1B43B319"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花期の花付き向上と樹勢維持のため、花後に結実する品種においては、摘果を行うこと。</w:t>
      </w:r>
    </w:p>
    <w:p w14:paraId="248C4C87" w14:textId="5DDAEF41"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対象及び実施時期は</w:t>
      </w:r>
      <w:r w:rsidR="000C26E0">
        <w:rPr>
          <w:rFonts w:asciiTheme="minorEastAsia" w:hAnsiTheme="minorEastAsia" w:hint="eastAsia"/>
          <w:sz w:val="21"/>
        </w:rPr>
        <w:t>７</w:t>
      </w:r>
      <w:r w:rsidR="004D0E24" w:rsidRPr="00CD2CBC">
        <w:rPr>
          <w:rFonts w:asciiTheme="minorEastAsia" w:hAnsiTheme="minorEastAsia" w:hint="eastAsia"/>
          <w:sz w:val="21"/>
        </w:rPr>
        <w:t>月を基本と</w:t>
      </w:r>
      <w:r w:rsidR="00A45101">
        <w:rPr>
          <w:rFonts w:asciiTheme="minorEastAsia" w:hAnsiTheme="minorEastAsia" w:hint="eastAsia"/>
          <w:sz w:val="21"/>
        </w:rPr>
        <w:t>し、</w:t>
      </w:r>
      <w:r w:rsidR="000C26E0" w:rsidRPr="00281208">
        <w:rPr>
          <w:rFonts w:asciiTheme="minorEastAsia" w:hAnsiTheme="minorEastAsia" w:hint="eastAsia"/>
          <w:sz w:val="21"/>
        </w:rPr>
        <w:t>採取した実は工作材料として使用するため、学習館へ搬入すること。</w:t>
      </w:r>
    </w:p>
    <w:p w14:paraId="7720804C" w14:textId="389424FC" w:rsidR="004D0E24" w:rsidRPr="00CD2CBC" w:rsidRDefault="000C26E0" w:rsidP="00FA4EF0">
      <w:pPr>
        <w:spacing w:line="280" w:lineRule="exact"/>
        <w:ind w:leftChars="538" w:left="1286" w:hangingChars="100" w:hanging="210"/>
        <w:rPr>
          <w:rFonts w:asciiTheme="minorEastAsia" w:hAnsiTheme="minorEastAsia"/>
          <w:sz w:val="21"/>
        </w:rPr>
      </w:pPr>
      <w:r>
        <w:rPr>
          <w:rFonts w:asciiTheme="minorEastAsia" w:hAnsiTheme="minorEastAsia" w:hint="eastAsia"/>
          <w:sz w:val="21"/>
        </w:rPr>
        <w:t>c</w:t>
      </w:r>
      <w:r w:rsidR="006B756C" w:rsidRPr="00CD2CBC">
        <w:rPr>
          <w:rFonts w:asciiTheme="minorEastAsia" w:hAnsiTheme="minorEastAsia"/>
          <w:sz w:val="21"/>
        </w:rPr>
        <w:t>.</w:t>
      </w:r>
      <w:r w:rsidR="004D0E24" w:rsidRPr="00CD2CBC">
        <w:rPr>
          <w:rFonts w:asciiTheme="minorEastAsia" w:hAnsiTheme="minorEastAsia" w:hint="eastAsia"/>
          <w:sz w:val="21"/>
        </w:rPr>
        <w:t>その他作業</w:t>
      </w:r>
    </w:p>
    <w:p w14:paraId="34E6D833" w14:textId="4CB2033B" w:rsidR="004D0E24" w:rsidRPr="00CD2CBC" w:rsidRDefault="006B756C" w:rsidP="00CD2CBC">
      <w:pPr>
        <w:spacing w:line="280" w:lineRule="exact"/>
        <w:ind w:leftChars="680" w:left="1570"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想定される作業</w:t>
      </w:r>
    </w:p>
    <w:p w14:paraId="1700E848" w14:textId="265BA7CC" w:rsidR="004D0E24" w:rsidRPr="00CD2CBC" w:rsidRDefault="006B756C" w:rsidP="00747371">
      <w:pPr>
        <w:spacing w:line="280" w:lineRule="exact"/>
        <w:ind w:leftChars="-100" w:left="-200" w:firstLineChars="800" w:firstLine="1680"/>
        <w:rPr>
          <w:rFonts w:asciiTheme="minorEastAsia" w:hAnsiTheme="minorEastAsia"/>
          <w:sz w:val="21"/>
        </w:rPr>
      </w:pPr>
      <w:r w:rsidRPr="00CD2CBC">
        <w:rPr>
          <w:rFonts w:asciiTheme="minorEastAsia" w:hAnsiTheme="minorEastAsia" w:hint="eastAsia"/>
          <w:sz w:val="21"/>
        </w:rPr>
        <w:t>・</w:t>
      </w:r>
      <w:r w:rsidR="000C26E0">
        <w:rPr>
          <w:rFonts w:asciiTheme="minorEastAsia" w:hAnsiTheme="minorEastAsia" w:hint="eastAsia"/>
          <w:sz w:val="21"/>
        </w:rPr>
        <w:t>開花</w:t>
      </w:r>
      <w:r w:rsidR="004D0E24" w:rsidRPr="00CD2CBC">
        <w:rPr>
          <w:rFonts w:asciiTheme="minorEastAsia" w:hAnsiTheme="minorEastAsia" w:hint="eastAsia"/>
          <w:sz w:val="21"/>
        </w:rPr>
        <w:t>前の枯れ枝撤去</w:t>
      </w:r>
    </w:p>
    <w:p w14:paraId="18DBDE23" w14:textId="0B84B3BE" w:rsidR="004D0E24" w:rsidRPr="00CD2CBC" w:rsidRDefault="006B756C" w:rsidP="00747371">
      <w:pPr>
        <w:spacing w:line="280" w:lineRule="exact"/>
        <w:ind w:leftChars="-100" w:left="-200" w:firstLineChars="800" w:firstLine="168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枯株の除去</w:t>
      </w:r>
    </w:p>
    <w:p w14:paraId="45E59F3C" w14:textId="7CF03AFD" w:rsidR="004D0E24" w:rsidRPr="00CD2CBC" w:rsidRDefault="006B756C" w:rsidP="00747371">
      <w:pPr>
        <w:spacing w:line="280" w:lineRule="exact"/>
        <w:ind w:leftChars="-100" w:left="-200" w:firstLineChars="800" w:firstLine="168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日照障害を起こす可能性のある樹木の剪定・伐採</w:t>
      </w:r>
    </w:p>
    <w:p w14:paraId="5983CB08" w14:textId="2A341E51" w:rsidR="000C26E0" w:rsidRPr="00FA4EF0" w:rsidRDefault="006B756C" w:rsidP="00747371">
      <w:pPr>
        <w:spacing w:line="280" w:lineRule="exact"/>
        <w:ind w:leftChars="-100" w:left="-200" w:firstLineChars="800" w:firstLine="1680"/>
        <w:rPr>
          <w:rFonts w:asciiTheme="minorEastAsia" w:hAnsiTheme="minorEastAsia"/>
          <w:sz w:val="21"/>
        </w:rPr>
      </w:pPr>
      <w:r w:rsidRPr="00CD2CBC">
        <w:rPr>
          <w:rFonts w:asciiTheme="minorEastAsia" w:hAnsiTheme="minorEastAsia" w:hint="eastAsia"/>
          <w:sz w:val="21"/>
        </w:rPr>
        <w:t>・</w:t>
      </w:r>
      <w:r w:rsidR="004D0E24" w:rsidRPr="00FA4EF0">
        <w:rPr>
          <w:rFonts w:asciiTheme="minorEastAsia" w:hAnsiTheme="minorEastAsia" w:hint="eastAsia"/>
          <w:sz w:val="21"/>
        </w:rPr>
        <w:t>ハナニラ</w:t>
      </w:r>
      <w:r w:rsidR="000C26E0" w:rsidRPr="00281208">
        <w:rPr>
          <w:rFonts w:asciiTheme="minorEastAsia" w:hAnsiTheme="minorEastAsia" w:hint="eastAsia"/>
          <w:sz w:val="21"/>
        </w:rPr>
        <w:t>やスイセン、ヒガンバナ</w:t>
      </w:r>
      <w:r w:rsidR="000C26E0" w:rsidRPr="00FA4EF0">
        <w:rPr>
          <w:rFonts w:asciiTheme="minorEastAsia" w:hAnsiTheme="minorEastAsia" w:hint="eastAsia"/>
          <w:sz w:val="21"/>
        </w:rPr>
        <w:t>植栽地の除草</w:t>
      </w:r>
    </w:p>
    <w:p w14:paraId="151A9552" w14:textId="25410531" w:rsidR="004D0E24" w:rsidRPr="00281208" w:rsidRDefault="000C26E0" w:rsidP="00747371">
      <w:pPr>
        <w:spacing w:line="280" w:lineRule="exact"/>
        <w:ind w:leftChars="-100" w:left="-200" w:firstLineChars="800" w:firstLine="1680"/>
        <w:rPr>
          <w:rFonts w:asciiTheme="minorEastAsia" w:hAnsiTheme="minorEastAsia"/>
          <w:color w:val="FF0000"/>
          <w:sz w:val="21"/>
        </w:rPr>
      </w:pPr>
      <w:r w:rsidRPr="00281208">
        <w:rPr>
          <w:rFonts w:asciiTheme="minorEastAsia" w:hAnsiTheme="minorEastAsia" w:hint="eastAsia"/>
          <w:sz w:val="21"/>
        </w:rPr>
        <w:t>・冬季における周囲・流れ内のプラタナス等の落葉除去</w:t>
      </w:r>
      <w:r w:rsidR="004D0E24" w:rsidRPr="00FA4EF0">
        <w:rPr>
          <w:rFonts w:asciiTheme="minorEastAsia" w:hAnsiTheme="minorEastAsia" w:hint="eastAsia"/>
          <w:sz w:val="21"/>
        </w:rPr>
        <w:t xml:space="preserve">　など</w:t>
      </w:r>
    </w:p>
    <w:p w14:paraId="6E35549F" w14:textId="77777777" w:rsidR="006B756C" w:rsidRPr="00CD2CBC" w:rsidRDefault="006B756C" w:rsidP="00CD2CBC">
      <w:pPr>
        <w:spacing w:line="280" w:lineRule="exact"/>
        <w:ind w:firstLineChars="800" w:firstLine="1680"/>
        <w:rPr>
          <w:rFonts w:asciiTheme="minorEastAsia" w:hAnsiTheme="minorEastAsia"/>
          <w:sz w:val="21"/>
        </w:rPr>
      </w:pPr>
    </w:p>
    <w:p w14:paraId="37DF1A12" w14:textId="4473D971"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エ　</w:t>
      </w:r>
      <w:r w:rsidR="004D0E24" w:rsidRPr="00CD2CBC">
        <w:rPr>
          <w:rFonts w:asciiTheme="minorEastAsia" w:hAnsiTheme="minorEastAsia" w:hint="eastAsia"/>
          <w:sz w:val="21"/>
        </w:rPr>
        <w:t>更新管理</w:t>
      </w:r>
    </w:p>
    <w:p w14:paraId="04F7EF9F" w14:textId="570FB54A" w:rsidR="004D0E24" w:rsidRDefault="006B756C" w:rsidP="00747371">
      <w:pPr>
        <w:spacing w:line="280" w:lineRule="exact"/>
        <w:ind w:leftChars="750" w:left="1500"/>
        <w:rPr>
          <w:rFonts w:asciiTheme="minorEastAsia" w:hAnsiTheme="minorEastAsia"/>
        </w:rPr>
      </w:pPr>
      <w:r w:rsidRPr="00CD2CBC">
        <w:rPr>
          <w:rFonts w:asciiTheme="minorEastAsia" w:hAnsiTheme="minorEastAsia" w:hint="eastAsia"/>
          <w:sz w:val="21"/>
        </w:rPr>
        <w:t>・</w:t>
      </w:r>
      <w:r w:rsidR="004D0E24" w:rsidRPr="00CD2CBC">
        <w:rPr>
          <w:rFonts w:asciiTheme="minorEastAsia" w:hAnsiTheme="minorEastAsia" w:hint="eastAsia"/>
          <w:sz w:val="21"/>
        </w:rPr>
        <w:t>枯損した場合は、同種</w:t>
      </w:r>
      <w:r w:rsidR="00492035">
        <w:rPr>
          <w:rFonts w:asciiTheme="minorEastAsia" w:hAnsiTheme="minorEastAsia" w:hint="eastAsia"/>
          <w:sz w:val="21"/>
        </w:rPr>
        <w:t>又</w:t>
      </w:r>
      <w:r w:rsidR="004D0E24" w:rsidRPr="00CD2CBC">
        <w:rPr>
          <w:rFonts w:asciiTheme="minorEastAsia" w:hAnsiTheme="minorEastAsia" w:hint="eastAsia"/>
          <w:sz w:val="21"/>
        </w:rPr>
        <w:t>は更に魅力のある種を植栽すること。</w:t>
      </w:r>
    </w:p>
    <w:p w14:paraId="0EFC4190" w14:textId="77777777" w:rsidR="006B756C" w:rsidRPr="000465FA" w:rsidRDefault="006B756C" w:rsidP="004D0E24">
      <w:pPr>
        <w:spacing w:line="280" w:lineRule="exact"/>
        <w:ind w:leftChars="638" w:left="1276"/>
        <w:rPr>
          <w:rFonts w:asciiTheme="minorEastAsia" w:hAnsiTheme="minorEastAsia"/>
        </w:rPr>
      </w:pPr>
    </w:p>
    <w:p w14:paraId="36B05A63" w14:textId="2B699161"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オ　そ</w:t>
      </w:r>
      <w:r w:rsidR="004D0E24" w:rsidRPr="00CD2CBC">
        <w:rPr>
          <w:rFonts w:asciiTheme="minorEastAsia" w:hAnsiTheme="minorEastAsia" w:hint="eastAsia"/>
          <w:sz w:val="21"/>
        </w:rPr>
        <w:t>の他</w:t>
      </w:r>
    </w:p>
    <w:p w14:paraId="26886793" w14:textId="0BFAFB1A" w:rsidR="004D0E24" w:rsidRDefault="006B756C" w:rsidP="00747371">
      <w:pPr>
        <w:spacing w:line="280" w:lineRule="exact"/>
        <w:ind w:leftChars="750" w:left="1668" w:hangingChars="80" w:hanging="168"/>
        <w:rPr>
          <w:rFonts w:asciiTheme="minorEastAsia" w:hAnsiTheme="minorEastAsia"/>
        </w:rPr>
      </w:pPr>
      <w:r w:rsidRPr="00CD2CBC">
        <w:rPr>
          <w:rFonts w:asciiTheme="minorEastAsia" w:hAnsiTheme="minorEastAsia" w:hint="eastAsia"/>
          <w:sz w:val="21"/>
        </w:rPr>
        <w:t>・</w:t>
      </w:r>
      <w:r w:rsidR="004D0E24" w:rsidRPr="00CD2CBC">
        <w:rPr>
          <w:rFonts w:asciiTheme="minorEastAsia" w:hAnsiTheme="minorEastAsia" w:hint="eastAsia"/>
          <w:sz w:val="21"/>
        </w:rPr>
        <w:t>隣接する「野鳥の森」にてオオタカの営巣が確認された場合は、その営巣保護のため、草刈等の作業を延期又は中止する場合がある。その際は大阪府と協議し、対応を検討・実施すること。</w:t>
      </w:r>
    </w:p>
    <w:p w14:paraId="7E6BF711" w14:textId="77777777" w:rsidR="006B756C" w:rsidRPr="005D5188" w:rsidRDefault="006B756C" w:rsidP="004D0E24">
      <w:pPr>
        <w:spacing w:line="280" w:lineRule="exact"/>
        <w:ind w:leftChars="638" w:left="1276"/>
        <w:rPr>
          <w:rFonts w:asciiTheme="minorEastAsia" w:hAnsiTheme="minorEastAsia"/>
        </w:rPr>
      </w:pPr>
    </w:p>
    <w:p w14:paraId="59FA438C" w14:textId="77777777" w:rsidR="004D0E24" w:rsidRDefault="004D0E24">
      <w:pPr>
        <w:pStyle w:val="6"/>
      </w:pPr>
      <w:r w:rsidRPr="005D5188">
        <w:rPr>
          <w:rFonts w:hint="eastAsia"/>
        </w:rPr>
        <w:t>５）茶畑管理</w:t>
      </w:r>
    </w:p>
    <w:p w14:paraId="0CC8661A" w14:textId="7D174148" w:rsidR="00A45101" w:rsidRPr="00281208" w:rsidRDefault="00A45101" w:rsidP="00281208">
      <w:pPr>
        <w:spacing w:line="280" w:lineRule="exact"/>
        <w:ind w:leftChars="467" w:left="1144" w:hangingChars="100" w:hanging="210"/>
        <w:rPr>
          <w:rFonts w:asciiTheme="minorEastAsia" w:hAnsiTheme="minorEastAsia"/>
        </w:rPr>
      </w:pPr>
      <w:r w:rsidRPr="00CD2CBC">
        <w:rPr>
          <w:rFonts w:asciiTheme="minorEastAsia" w:hAnsiTheme="minorEastAsia" w:hint="eastAsia"/>
          <w:sz w:val="21"/>
        </w:rPr>
        <w:t>ア　基本方針</w:t>
      </w:r>
    </w:p>
    <w:p w14:paraId="7C0C7D2E" w14:textId="77777777" w:rsidR="000C26E0" w:rsidRPr="00281208" w:rsidRDefault="000C26E0" w:rsidP="00747371">
      <w:pPr>
        <w:spacing w:line="280" w:lineRule="exact"/>
        <w:ind w:leftChars="150" w:left="300" w:firstLineChars="400" w:firstLine="840"/>
        <w:rPr>
          <w:rFonts w:asciiTheme="minorEastAsia" w:hAnsiTheme="minorEastAsia"/>
          <w:sz w:val="21"/>
        </w:rPr>
      </w:pPr>
      <w:r w:rsidRPr="00281208">
        <w:rPr>
          <w:rFonts w:asciiTheme="minorEastAsia" w:hAnsiTheme="minorEastAsia"/>
          <w:sz w:val="21"/>
        </w:rPr>
        <w:t>a.</w:t>
      </w:r>
      <w:r w:rsidRPr="00281208">
        <w:rPr>
          <w:rFonts w:asciiTheme="minorEastAsia" w:hAnsiTheme="minorEastAsia" w:hint="eastAsia"/>
          <w:sz w:val="21"/>
        </w:rPr>
        <w:t>現況と方針</w:t>
      </w:r>
    </w:p>
    <w:p w14:paraId="062B5735" w14:textId="77777777" w:rsidR="000C26E0" w:rsidRPr="00281208" w:rsidRDefault="000C26E0">
      <w:pPr>
        <w:spacing w:line="280" w:lineRule="exact"/>
        <w:ind w:leftChars="100" w:left="200" w:firstLineChars="500" w:firstLine="1050"/>
        <w:rPr>
          <w:rFonts w:asciiTheme="minorEastAsia" w:hAnsiTheme="minorEastAsia"/>
          <w:sz w:val="21"/>
        </w:rPr>
      </w:pPr>
      <w:r w:rsidRPr="00281208">
        <w:rPr>
          <w:rFonts w:asciiTheme="minorEastAsia" w:hAnsiTheme="minorEastAsia" w:hint="eastAsia"/>
          <w:sz w:val="21"/>
        </w:rPr>
        <w:t>・主な対象は茶畑に植栽されるヤブキタである。</w:t>
      </w:r>
    </w:p>
    <w:p w14:paraId="47BD4BB8" w14:textId="77777777" w:rsidR="000C26E0" w:rsidRPr="00281208" w:rsidRDefault="000C26E0">
      <w:pPr>
        <w:spacing w:line="280" w:lineRule="exact"/>
        <w:ind w:leftChars="100" w:left="200" w:firstLineChars="500" w:firstLine="1050"/>
        <w:rPr>
          <w:rFonts w:asciiTheme="minorEastAsia" w:hAnsiTheme="minorEastAsia"/>
          <w:sz w:val="21"/>
        </w:rPr>
      </w:pPr>
      <w:r w:rsidRPr="00281208">
        <w:rPr>
          <w:rFonts w:asciiTheme="minorEastAsia" w:hAnsiTheme="minorEastAsia" w:hint="eastAsia"/>
          <w:sz w:val="21"/>
        </w:rPr>
        <w:t>・方針は以下の通りである。この方針に則って作業計画を立案し、作業を実施すること。</w:t>
      </w:r>
    </w:p>
    <w:p w14:paraId="440EA5EA" w14:textId="10AAAD61" w:rsidR="000C26E0" w:rsidRPr="00281208" w:rsidRDefault="00492035" w:rsidP="00281208">
      <w:pPr>
        <w:spacing w:line="280" w:lineRule="exact"/>
        <w:ind w:leftChars="100" w:left="200" w:firstLineChars="700" w:firstLine="1470"/>
        <w:rPr>
          <w:rFonts w:asciiTheme="minorEastAsia" w:hAnsiTheme="minorEastAsia"/>
          <w:sz w:val="21"/>
        </w:rPr>
      </w:pPr>
      <w:r>
        <w:rPr>
          <w:rFonts w:asciiTheme="minorEastAsia" w:hAnsiTheme="minorEastAsia" w:hint="eastAsia"/>
          <w:sz w:val="21"/>
        </w:rPr>
        <w:t>①</w:t>
      </w:r>
      <w:r w:rsidR="000C26E0" w:rsidRPr="00281208">
        <w:rPr>
          <w:rFonts w:asciiTheme="minorEastAsia" w:hAnsiTheme="minorEastAsia" w:hint="eastAsia"/>
          <w:sz w:val="21"/>
        </w:rPr>
        <w:t>「茶摘み」の時に必要とされる新芽の生産を行うこと。</w:t>
      </w:r>
    </w:p>
    <w:p w14:paraId="1E2E94BB" w14:textId="7ECA1F60" w:rsidR="000C26E0" w:rsidRPr="00281208" w:rsidRDefault="00492035" w:rsidP="00281208">
      <w:pPr>
        <w:spacing w:line="280" w:lineRule="exact"/>
        <w:ind w:leftChars="100" w:left="200" w:firstLineChars="700" w:firstLine="1470"/>
        <w:rPr>
          <w:rFonts w:asciiTheme="minorEastAsia" w:hAnsiTheme="minorEastAsia"/>
          <w:sz w:val="21"/>
          <w:highlight w:val="yellow"/>
        </w:rPr>
      </w:pPr>
      <w:r>
        <w:rPr>
          <w:rFonts w:asciiTheme="minorEastAsia" w:hAnsiTheme="minorEastAsia" w:hint="eastAsia"/>
          <w:sz w:val="21"/>
        </w:rPr>
        <w:t>②</w:t>
      </w:r>
      <w:r w:rsidR="000C26E0" w:rsidRPr="00281208">
        <w:rPr>
          <w:rFonts w:asciiTheme="minorEastAsia" w:hAnsiTheme="minorEastAsia"/>
          <w:sz w:val="21"/>
        </w:rPr>
        <w:t>来園者ニーズを満足させる良好な里の農地景観を作り出すこと。</w:t>
      </w:r>
    </w:p>
    <w:p w14:paraId="741EF3CA" w14:textId="77777777" w:rsidR="006B756C" w:rsidRPr="00CD2CBC" w:rsidRDefault="006B756C" w:rsidP="00281208">
      <w:pPr>
        <w:spacing w:line="280" w:lineRule="exact"/>
        <w:rPr>
          <w:rFonts w:asciiTheme="minorEastAsia" w:hAnsiTheme="minorEastAsia"/>
          <w:sz w:val="21"/>
        </w:rPr>
      </w:pPr>
    </w:p>
    <w:p w14:paraId="6426D15D" w14:textId="5EBB1F31"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基本管理</w:t>
      </w:r>
    </w:p>
    <w:p w14:paraId="403AC862" w14:textId="1858EBB6" w:rsidR="004D0E24" w:rsidRPr="00CD2CBC" w:rsidRDefault="006B756C" w:rsidP="00747371">
      <w:pPr>
        <w:spacing w:line="280" w:lineRule="exact"/>
        <w:ind w:leftChars="550" w:left="13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刈込</w:t>
      </w:r>
    </w:p>
    <w:p w14:paraId="2A262B26" w14:textId="265759B8"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ヤブキタの萌芽を促し、茶の材料となる新芽を確保するために刈込を行うこと。</w:t>
      </w:r>
    </w:p>
    <w:p w14:paraId="15521897" w14:textId="0019AEF4" w:rsidR="004D0E24"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作業時期は年２回（９月、３月）を基本とすること。</w:t>
      </w:r>
    </w:p>
    <w:p w14:paraId="54FFBBA9" w14:textId="77777777" w:rsidR="000C26E0" w:rsidRPr="00281208" w:rsidRDefault="000C26E0"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・樹勢にあわせた刈込を行うこと。</w:t>
      </w:r>
    </w:p>
    <w:p w14:paraId="71CF1317" w14:textId="77777777" w:rsidR="000C26E0" w:rsidRPr="00281208" w:rsidRDefault="000C26E0" w:rsidP="00747371">
      <w:pPr>
        <w:spacing w:line="280" w:lineRule="exact"/>
        <w:ind w:leftChars="550" w:left="1310" w:hangingChars="100" w:hanging="210"/>
        <w:rPr>
          <w:rFonts w:asciiTheme="minorEastAsia" w:hAnsiTheme="minorEastAsia"/>
          <w:sz w:val="21"/>
        </w:rPr>
      </w:pPr>
      <w:r w:rsidRPr="00281208">
        <w:rPr>
          <w:rFonts w:asciiTheme="minorEastAsia" w:hAnsiTheme="minorEastAsia"/>
          <w:sz w:val="21"/>
        </w:rPr>
        <w:t>b.中高木剪定</w:t>
      </w:r>
    </w:p>
    <w:p w14:paraId="301C4B3F" w14:textId="77777777" w:rsidR="000C26E0" w:rsidRPr="00281208" w:rsidRDefault="000C26E0" w:rsidP="00747371">
      <w:pPr>
        <w:spacing w:line="280" w:lineRule="exact"/>
        <w:ind w:leftChars="600" w:left="1200" w:firstLineChars="50" w:firstLine="105"/>
        <w:rPr>
          <w:rFonts w:asciiTheme="minorEastAsia" w:hAnsiTheme="minorEastAsia"/>
          <w:sz w:val="21"/>
        </w:rPr>
      </w:pPr>
      <w:r w:rsidRPr="00281208">
        <w:rPr>
          <w:rFonts w:asciiTheme="minorEastAsia" w:hAnsiTheme="minorEastAsia" w:hint="eastAsia"/>
          <w:sz w:val="21"/>
        </w:rPr>
        <w:t>・景観維持のため実施する。</w:t>
      </w:r>
    </w:p>
    <w:p w14:paraId="487F8D52"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①夏季剪定</w:t>
      </w:r>
    </w:p>
    <w:p w14:paraId="605D7008" w14:textId="77777777" w:rsidR="000C26E0" w:rsidRPr="00281208" w:rsidRDefault="000C26E0" w:rsidP="00747371">
      <w:pPr>
        <w:spacing w:line="280" w:lineRule="exact"/>
        <w:ind w:leftChars="650" w:left="1300" w:firstLineChars="50" w:firstLine="105"/>
        <w:rPr>
          <w:rFonts w:asciiTheme="minorEastAsia" w:hAnsiTheme="minorEastAsia"/>
          <w:sz w:val="21"/>
        </w:rPr>
      </w:pPr>
      <w:r w:rsidRPr="00281208">
        <w:rPr>
          <w:rFonts w:asciiTheme="minorEastAsia" w:hAnsiTheme="minorEastAsia" w:hint="eastAsia"/>
          <w:sz w:val="21"/>
        </w:rPr>
        <w:t>・対象は茶畑周囲のサルスベリ等の整枝剪定である。</w:t>
      </w:r>
    </w:p>
    <w:p w14:paraId="7B9FDCA9" w14:textId="77777777" w:rsidR="000C26E0" w:rsidRPr="00281208" w:rsidRDefault="000C26E0" w:rsidP="00747371">
      <w:pPr>
        <w:spacing w:line="280" w:lineRule="exact"/>
        <w:ind w:leftChars="650" w:left="1300" w:firstLineChars="50" w:firstLine="105"/>
        <w:rPr>
          <w:rFonts w:asciiTheme="minorEastAsia" w:hAnsiTheme="minorEastAsia"/>
          <w:sz w:val="21"/>
        </w:rPr>
      </w:pPr>
      <w:r w:rsidRPr="00281208">
        <w:rPr>
          <w:rFonts w:asciiTheme="minorEastAsia" w:hAnsiTheme="minorEastAsia" w:hint="eastAsia"/>
          <w:sz w:val="21"/>
        </w:rPr>
        <w:t>・剪定時期は９月を基本とする。</w:t>
      </w:r>
    </w:p>
    <w:p w14:paraId="3EE145F7"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②冬季剪定</w:t>
      </w:r>
    </w:p>
    <w:p w14:paraId="6345F742" w14:textId="77777777" w:rsidR="000C26E0" w:rsidRPr="00281208" w:rsidRDefault="000C26E0" w:rsidP="00747371">
      <w:pPr>
        <w:spacing w:line="280" w:lineRule="exact"/>
        <w:ind w:leftChars="700" w:left="1400" w:firstLineChars="50" w:firstLine="105"/>
        <w:rPr>
          <w:rFonts w:asciiTheme="minorEastAsia" w:hAnsiTheme="minorEastAsia"/>
          <w:sz w:val="21"/>
        </w:rPr>
      </w:pPr>
      <w:r w:rsidRPr="00281208">
        <w:rPr>
          <w:rFonts w:asciiTheme="minorEastAsia" w:hAnsiTheme="minorEastAsia" w:hint="eastAsia"/>
          <w:sz w:val="21"/>
        </w:rPr>
        <w:t>・対象は茶畑周囲のサルスベリ等の基本剪定である。</w:t>
      </w:r>
    </w:p>
    <w:p w14:paraId="0E2B99B6" w14:textId="77777777" w:rsidR="000C26E0" w:rsidRPr="00281208" w:rsidRDefault="000C26E0" w:rsidP="00747371">
      <w:pPr>
        <w:spacing w:line="280" w:lineRule="exact"/>
        <w:ind w:leftChars="700" w:left="1400" w:firstLineChars="50" w:firstLine="105"/>
        <w:rPr>
          <w:rFonts w:asciiTheme="minorEastAsia" w:hAnsiTheme="minorEastAsia"/>
          <w:sz w:val="21"/>
        </w:rPr>
      </w:pPr>
      <w:r w:rsidRPr="00281208">
        <w:rPr>
          <w:rFonts w:asciiTheme="minorEastAsia" w:hAnsiTheme="minorEastAsia" w:hint="eastAsia"/>
          <w:sz w:val="21"/>
        </w:rPr>
        <w:t>・剪定時期は</w:t>
      </w:r>
      <w:r w:rsidRPr="00281208">
        <w:rPr>
          <w:rFonts w:asciiTheme="minorEastAsia" w:hAnsiTheme="minorEastAsia"/>
          <w:sz w:val="21"/>
        </w:rPr>
        <w:t>11月を基本とする。</w:t>
      </w:r>
    </w:p>
    <w:p w14:paraId="39B4A2D3" w14:textId="77777777" w:rsidR="000C26E0" w:rsidRPr="00281208" w:rsidRDefault="000C26E0"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③中木剪定</w:t>
      </w:r>
    </w:p>
    <w:p w14:paraId="61D74BF9" w14:textId="77777777" w:rsidR="000C26E0" w:rsidRPr="00281208" w:rsidRDefault="000C26E0" w:rsidP="00747371">
      <w:pPr>
        <w:spacing w:line="280" w:lineRule="exact"/>
        <w:ind w:leftChars="700" w:left="1400" w:firstLineChars="50" w:firstLine="105"/>
        <w:rPr>
          <w:rFonts w:asciiTheme="minorEastAsia" w:hAnsiTheme="minorEastAsia"/>
          <w:sz w:val="21"/>
        </w:rPr>
      </w:pPr>
      <w:r w:rsidRPr="00281208">
        <w:rPr>
          <w:rFonts w:asciiTheme="minorEastAsia" w:hAnsiTheme="minorEastAsia" w:hint="eastAsia"/>
          <w:sz w:val="21"/>
        </w:rPr>
        <w:t>・対象は茶畑周囲のムクゲ・フヨウである。</w:t>
      </w:r>
    </w:p>
    <w:p w14:paraId="68D52BD7" w14:textId="27DF5B51" w:rsidR="000C26E0" w:rsidRPr="00FA4EF0" w:rsidRDefault="000C26E0" w:rsidP="00747371">
      <w:pPr>
        <w:spacing w:line="280" w:lineRule="exact"/>
        <w:ind w:leftChars="700" w:left="1400" w:firstLineChars="50" w:firstLine="105"/>
        <w:rPr>
          <w:rFonts w:asciiTheme="minorEastAsia" w:hAnsiTheme="minorEastAsia"/>
          <w:sz w:val="21"/>
        </w:rPr>
      </w:pPr>
      <w:r w:rsidRPr="00281208">
        <w:rPr>
          <w:rFonts w:asciiTheme="minorEastAsia" w:hAnsiTheme="minorEastAsia" w:hint="eastAsia"/>
          <w:sz w:val="21"/>
        </w:rPr>
        <w:t>・剪定時期は</w:t>
      </w:r>
      <w:r w:rsidRPr="00281208">
        <w:rPr>
          <w:rFonts w:asciiTheme="minorEastAsia" w:hAnsiTheme="minorEastAsia"/>
          <w:sz w:val="21"/>
        </w:rPr>
        <w:t>11月を基本とする。</w:t>
      </w:r>
    </w:p>
    <w:p w14:paraId="09860CC9" w14:textId="37AC6DB5" w:rsidR="004D0E24" w:rsidRPr="00CD2CBC" w:rsidRDefault="000C26E0" w:rsidP="00747371">
      <w:pPr>
        <w:spacing w:line="280" w:lineRule="exact"/>
        <w:ind w:leftChars="550" w:left="1310" w:hangingChars="100" w:hanging="210"/>
        <w:rPr>
          <w:rFonts w:asciiTheme="minorEastAsia" w:hAnsiTheme="minorEastAsia"/>
          <w:sz w:val="21"/>
        </w:rPr>
      </w:pPr>
      <w:r>
        <w:rPr>
          <w:rFonts w:asciiTheme="minorEastAsia" w:hAnsiTheme="minorEastAsia" w:hint="eastAsia"/>
          <w:sz w:val="21"/>
        </w:rPr>
        <w:t>c</w:t>
      </w:r>
      <w:r w:rsidR="006B756C" w:rsidRPr="00CD2CBC">
        <w:rPr>
          <w:rFonts w:asciiTheme="minorEastAsia" w:hAnsiTheme="minorEastAsia"/>
          <w:sz w:val="21"/>
        </w:rPr>
        <w:t>.</w:t>
      </w:r>
      <w:r w:rsidR="004D0E24" w:rsidRPr="00CD2CBC">
        <w:rPr>
          <w:rFonts w:asciiTheme="minorEastAsia" w:hAnsiTheme="minorEastAsia" w:hint="eastAsia"/>
          <w:sz w:val="21"/>
        </w:rPr>
        <w:t>除草</w:t>
      </w:r>
    </w:p>
    <w:p w14:paraId="76A529C6" w14:textId="10A48DA8" w:rsidR="004D0E24" w:rsidRPr="00CD2CBC" w:rsidRDefault="006B756C" w:rsidP="00747371">
      <w:pPr>
        <w:spacing w:line="280" w:lineRule="exact"/>
        <w:ind w:leftChars="650" w:left="13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機械除草</w:t>
      </w:r>
    </w:p>
    <w:p w14:paraId="072B1ECC" w14:textId="3DBB0F6F" w:rsidR="000C26E0" w:rsidRPr="00FA4EF0" w:rsidRDefault="000C26E0" w:rsidP="00FA4EF0">
      <w:pPr>
        <w:spacing w:line="280" w:lineRule="exact"/>
        <w:ind w:leftChars="650" w:left="1300" w:firstLineChars="100" w:firstLine="210"/>
        <w:rPr>
          <w:rFonts w:asciiTheme="minorEastAsia" w:hAnsiTheme="minorEastAsia"/>
          <w:sz w:val="21"/>
        </w:rPr>
      </w:pPr>
      <w:r w:rsidRPr="00281208">
        <w:rPr>
          <w:rFonts w:asciiTheme="minorEastAsia" w:hAnsiTheme="minorEastAsia" w:hint="eastAsia"/>
          <w:sz w:val="21"/>
        </w:rPr>
        <w:t>・景観確保、生育保護のために実施する。</w:t>
      </w:r>
    </w:p>
    <w:p w14:paraId="394077F5" w14:textId="13DB2367" w:rsidR="004D0E24" w:rsidRPr="00CD2CBC" w:rsidRDefault="006B756C" w:rsidP="0076501E">
      <w:pPr>
        <w:spacing w:line="280" w:lineRule="exact"/>
        <w:ind w:leftChars="650" w:left="1300" w:firstLineChars="100" w:firstLine="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対象は植栽のない草地である。</w:t>
      </w:r>
    </w:p>
    <w:p w14:paraId="7946C28C" w14:textId="58E9D0D4" w:rsidR="004D0E24" w:rsidRPr="00CD2CBC" w:rsidRDefault="006B756C" w:rsidP="0076501E">
      <w:pPr>
        <w:spacing w:line="280" w:lineRule="exact"/>
        <w:ind w:leftChars="650" w:left="1300" w:firstLineChars="100" w:firstLine="210"/>
        <w:rPr>
          <w:rFonts w:asciiTheme="minorEastAsia" w:hAnsiTheme="minorEastAsia"/>
          <w:sz w:val="21"/>
        </w:rPr>
      </w:pPr>
      <w:r w:rsidRPr="00CD2CBC">
        <w:rPr>
          <w:rFonts w:asciiTheme="minorEastAsia" w:hAnsiTheme="minorEastAsia" w:hint="eastAsia"/>
          <w:sz w:val="21"/>
        </w:rPr>
        <w:lastRenderedPageBreak/>
        <w:t>・</w:t>
      </w:r>
      <w:r w:rsidR="004D0E24" w:rsidRPr="00CD2CBC">
        <w:rPr>
          <w:rFonts w:asciiTheme="minorEastAsia" w:hAnsiTheme="minorEastAsia" w:hint="eastAsia"/>
          <w:sz w:val="21"/>
        </w:rPr>
        <w:t>除草回数は年５回（４月、６月、８月、</w:t>
      </w:r>
      <w:r w:rsidR="004D0E24" w:rsidRPr="00CD2CBC">
        <w:rPr>
          <w:rFonts w:asciiTheme="minorEastAsia" w:hAnsiTheme="minorEastAsia"/>
          <w:sz w:val="21"/>
        </w:rPr>
        <w:t>10月、12月）を基本とすること。</w:t>
      </w:r>
    </w:p>
    <w:p w14:paraId="2AA27F2E" w14:textId="1CFD2784" w:rsidR="004D0E24" w:rsidRPr="00CD2CBC" w:rsidRDefault="006B756C" w:rsidP="00747371">
      <w:pPr>
        <w:spacing w:line="280" w:lineRule="exact"/>
        <w:ind w:leftChars="650" w:left="130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人力除草</w:t>
      </w:r>
    </w:p>
    <w:p w14:paraId="69BD301C" w14:textId="7DEF637F" w:rsidR="00EC33EA" w:rsidRPr="00FA4EF0" w:rsidRDefault="00EC33EA" w:rsidP="00FA4EF0">
      <w:pPr>
        <w:spacing w:line="280" w:lineRule="exact"/>
        <w:ind w:leftChars="650" w:left="1300" w:firstLineChars="100" w:firstLine="210"/>
        <w:rPr>
          <w:rFonts w:asciiTheme="minorEastAsia" w:hAnsiTheme="minorEastAsia"/>
          <w:sz w:val="21"/>
        </w:rPr>
      </w:pPr>
      <w:r w:rsidRPr="00281208">
        <w:rPr>
          <w:rFonts w:asciiTheme="minorEastAsia" w:hAnsiTheme="minorEastAsia" w:hint="eastAsia"/>
          <w:sz w:val="21"/>
        </w:rPr>
        <w:t>・景観確保、チャの生育保護のために実施する。</w:t>
      </w:r>
    </w:p>
    <w:p w14:paraId="36F5C707" w14:textId="36E1A5E8" w:rsidR="004D0E24" w:rsidRPr="00CD2CBC" w:rsidRDefault="006B756C" w:rsidP="0076501E">
      <w:pPr>
        <w:spacing w:line="280" w:lineRule="exact"/>
        <w:ind w:leftChars="650" w:left="1300" w:firstLineChars="100" w:firstLine="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人力にて株内部も対象として抜根除草を実施すること。</w:t>
      </w:r>
    </w:p>
    <w:p w14:paraId="0DE11DAE" w14:textId="09A67C8B" w:rsidR="004D0E24" w:rsidRPr="00CD2CBC" w:rsidRDefault="006B756C" w:rsidP="0076501E">
      <w:pPr>
        <w:spacing w:line="280" w:lineRule="exact"/>
        <w:ind w:leftChars="650" w:left="1300" w:firstLineChars="100" w:firstLine="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除草回数は年５回（４月、６月、８月、</w:t>
      </w:r>
      <w:r w:rsidR="004D0E24" w:rsidRPr="00CD2CBC">
        <w:rPr>
          <w:rFonts w:asciiTheme="minorEastAsia" w:hAnsiTheme="minorEastAsia"/>
          <w:sz w:val="21"/>
        </w:rPr>
        <w:t>10月、12月）を基本とすること。</w:t>
      </w:r>
    </w:p>
    <w:p w14:paraId="7D39BA74" w14:textId="77777777" w:rsidR="00EC33EA" w:rsidRPr="00281208" w:rsidRDefault="00EC33EA" w:rsidP="00747371">
      <w:pPr>
        <w:spacing w:line="280" w:lineRule="exact"/>
        <w:ind w:leftChars="650" w:left="1300"/>
        <w:rPr>
          <w:rFonts w:asciiTheme="minorEastAsia" w:hAnsiTheme="minorEastAsia"/>
          <w:sz w:val="21"/>
        </w:rPr>
      </w:pPr>
      <w:r w:rsidRPr="00281208">
        <w:rPr>
          <w:rFonts w:asciiTheme="minorEastAsia" w:hAnsiTheme="minorEastAsia" w:hint="eastAsia"/>
          <w:sz w:val="21"/>
        </w:rPr>
        <w:t>③芝刈</w:t>
      </w:r>
    </w:p>
    <w:p w14:paraId="2AB2F8B1" w14:textId="77777777" w:rsidR="00EC33EA" w:rsidRPr="00281208" w:rsidRDefault="00EC33EA" w:rsidP="00EC33EA">
      <w:pPr>
        <w:spacing w:line="280" w:lineRule="exact"/>
        <w:ind w:leftChars="567" w:left="1134" w:firstLineChars="200" w:firstLine="420"/>
        <w:rPr>
          <w:rFonts w:asciiTheme="minorEastAsia" w:hAnsiTheme="minorEastAsia"/>
          <w:sz w:val="21"/>
        </w:rPr>
      </w:pPr>
      <w:r w:rsidRPr="00281208">
        <w:rPr>
          <w:rFonts w:asciiTheme="minorEastAsia" w:hAnsiTheme="minorEastAsia" w:hint="eastAsia"/>
          <w:sz w:val="21"/>
        </w:rPr>
        <w:t>・芝生地管理のため実施する。</w:t>
      </w:r>
    </w:p>
    <w:p w14:paraId="2EFB5E37" w14:textId="77777777" w:rsidR="00EC33EA" w:rsidRPr="00281208" w:rsidRDefault="00EC33EA" w:rsidP="00EC33EA">
      <w:pPr>
        <w:spacing w:line="280" w:lineRule="exact"/>
        <w:ind w:leftChars="567" w:left="1134" w:firstLineChars="200" w:firstLine="420"/>
        <w:rPr>
          <w:rFonts w:asciiTheme="minorEastAsia" w:hAnsiTheme="minorEastAsia"/>
          <w:sz w:val="21"/>
        </w:rPr>
      </w:pPr>
      <w:r w:rsidRPr="00281208">
        <w:rPr>
          <w:rFonts w:asciiTheme="minorEastAsia" w:hAnsiTheme="minorEastAsia" w:hint="eastAsia"/>
          <w:sz w:val="21"/>
        </w:rPr>
        <w:t>・対象は茶畑内の芝生地である。</w:t>
      </w:r>
    </w:p>
    <w:p w14:paraId="7C5A3B7E" w14:textId="77777777" w:rsidR="00EC33EA" w:rsidRPr="00281208" w:rsidRDefault="00EC33EA" w:rsidP="00EC33EA">
      <w:pPr>
        <w:spacing w:line="280" w:lineRule="exact"/>
        <w:ind w:leftChars="567" w:left="1134" w:firstLineChars="200" w:firstLine="420"/>
        <w:rPr>
          <w:rFonts w:asciiTheme="minorEastAsia" w:hAnsiTheme="minorEastAsia"/>
          <w:sz w:val="21"/>
        </w:rPr>
      </w:pPr>
      <w:r w:rsidRPr="00281208">
        <w:rPr>
          <w:rFonts w:asciiTheme="minorEastAsia" w:hAnsiTheme="minorEastAsia" w:hint="eastAsia"/>
          <w:sz w:val="21"/>
        </w:rPr>
        <w:t>・ハンドガイド型芝刈機にて実施すること。</w:t>
      </w:r>
    </w:p>
    <w:p w14:paraId="3D835E76" w14:textId="2CA956F9" w:rsidR="006B756C" w:rsidRPr="00FA4EF0" w:rsidRDefault="00EC33EA" w:rsidP="00281208">
      <w:pPr>
        <w:spacing w:line="280" w:lineRule="exact"/>
        <w:ind w:leftChars="567" w:left="1134" w:firstLineChars="200" w:firstLine="420"/>
        <w:rPr>
          <w:rFonts w:asciiTheme="minorEastAsia" w:hAnsiTheme="minorEastAsia"/>
          <w:sz w:val="21"/>
        </w:rPr>
      </w:pPr>
      <w:r w:rsidRPr="00281208">
        <w:rPr>
          <w:rFonts w:asciiTheme="minorEastAsia" w:hAnsiTheme="minorEastAsia" w:hint="eastAsia"/>
          <w:sz w:val="21"/>
        </w:rPr>
        <w:t>・芝刈時期は、年間５回（４月、６月、７月、９月、</w:t>
      </w:r>
      <w:r w:rsidRPr="00281208">
        <w:rPr>
          <w:rFonts w:asciiTheme="minorEastAsia" w:hAnsiTheme="minorEastAsia"/>
          <w:sz w:val="21"/>
        </w:rPr>
        <w:t>11月）を基本とすること。</w:t>
      </w:r>
    </w:p>
    <w:p w14:paraId="4815891B" w14:textId="77777777" w:rsidR="00EC33EA" w:rsidRPr="00CD2CBC" w:rsidRDefault="00EC33EA" w:rsidP="00CD2CBC">
      <w:pPr>
        <w:spacing w:line="280" w:lineRule="exact"/>
        <w:ind w:leftChars="467" w:left="1144" w:hangingChars="100" w:hanging="210"/>
        <w:rPr>
          <w:rFonts w:asciiTheme="minorEastAsia" w:hAnsiTheme="minorEastAsia"/>
          <w:sz w:val="21"/>
        </w:rPr>
      </w:pPr>
    </w:p>
    <w:p w14:paraId="103C504A" w14:textId="53048A01" w:rsidR="004D0E24" w:rsidRPr="00CD2CBC" w:rsidRDefault="006B756C" w:rsidP="00747371">
      <w:pPr>
        <w:spacing w:line="280" w:lineRule="exact"/>
        <w:ind w:leftChars="500" w:left="1210" w:hangingChars="100" w:hanging="210"/>
        <w:rPr>
          <w:rFonts w:asciiTheme="minorEastAsia" w:hAnsiTheme="minorEastAsia"/>
          <w:sz w:val="21"/>
        </w:rPr>
      </w:pPr>
      <w:r w:rsidRPr="00CD2CBC">
        <w:rPr>
          <w:rFonts w:asciiTheme="minorEastAsia" w:hAnsiTheme="minorEastAsia" w:hint="eastAsia"/>
          <w:sz w:val="21"/>
        </w:rPr>
        <w:t xml:space="preserve">ウ　</w:t>
      </w:r>
      <w:r w:rsidR="004D0E24" w:rsidRPr="00CD2CBC">
        <w:rPr>
          <w:rFonts w:asciiTheme="minorEastAsia" w:hAnsiTheme="minorEastAsia" w:hint="eastAsia"/>
          <w:sz w:val="21"/>
        </w:rPr>
        <w:t>順応管理</w:t>
      </w:r>
    </w:p>
    <w:p w14:paraId="22EB5FED" w14:textId="77777777" w:rsidR="00EC33EA" w:rsidRPr="00281208" w:rsidRDefault="00EC33EA"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sz w:val="21"/>
        </w:rPr>
        <w:t>a.施肥</w:t>
      </w:r>
    </w:p>
    <w:p w14:paraId="3ACBC1EB" w14:textId="77777777" w:rsidR="00EC33EA" w:rsidRPr="00281208" w:rsidRDefault="00EC33EA" w:rsidP="00747371">
      <w:pPr>
        <w:spacing w:line="280" w:lineRule="exact"/>
        <w:ind w:leftChars="550" w:left="1100" w:firstLineChars="100" w:firstLine="210"/>
        <w:rPr>
          <w:rFonts w:asciiTheme="minorEastAsia" w:hAnsiTheme="minorEastAsia"/>
          <w:sz w:val="21"/>
        </w:rPr>
      </w:pPr>
      <w:r w:rsidRPr="00281208">
        <w:rPr>
          <w:rFonts w:asciiTheme="minorEastAsia" w:hAnsiTheme="minorEastAsia" w:hint="eastAsia"/>
          <w:sz w:val="21"/>
        </w:rPr>
        <w:t>・施用は年４回（４月上旬、６月上旬、７月中旬、９月上旬）を基本とすること。</w:t>
      </w:r>
    </w:p>
    <w:p w14:paraId="35DB1E67" w14:textId="77777777" w:rsidR="00EC33EA" w:rsidRPr="00281208" w:rsidRDefault="00EC33EA" w:rsidP="00747371">
      <w:pPr>
        <w:spacing w:line="280" w:lineRule="exact"/>
        <w:ind w:leftChars="550" w:left="1100" w:firstLineChars="100" w:firstLine="210"/>
        <w:rPr>
          <w:rFonts w:asciiTheme="minorEastAsia" w:hAnsiTheme="minorEastAsia"/>
          <w:sz w:val="21"/>
        </w:rPr>
      </w:pPr>
      <w:r w:rsidRPr="00281208">
        <w:rPr>
          <w:rFonts w:asciiTheme="minorEastAsia" w:hAnsiTheme="minorEastAsia" w:hint="eastAsia"/>
          <w:sz w:val="21"/>
        </w:rPr>
        <w:t>・施肥は軽く施肥穴を掘るか散布にて実施すること。</w:t>
      </w:r>
    </w:p>
    <w:p w14:paraId="144A6C58" w14:textId="77777777" w:rsidR="00EC33EA" w:rsidRPr="00281208" w:rsidRDefault="00EC33EA"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・施肥後、施肥穴を埋めること。</w:t>
      </w:r>
    </w:p>
    <w:p w14:paraId="74E0E392" w14:textId="6CF99703" w:rsidR="004D0E24" w:rsidRPr="00CD2CBC" w:rsidRDefault="00EC33EA" w:rsidP="00747371">
      <w:pPr>
        <w:spacing w:line="280" w:lineRule="exact"/>
        <w:ind w:leftChars="600" w:left="1410" w:hangingChars="100" w:hanging="210"/>
        <w:rPr>
          <w:rFonts w:asciiTheme="minorEastAsia" w:hAnsiTheme="minorEastAsia"/>
          <w:sz w:val="21"/>
        </w:rPr>
      </w:pPr>
      <w:r w:rsidRPr="00FA4EF0">
        <w:rPr>
          <w:rFonts w:asciiTheme="minorEastAsia" w:hAnsiTheme="minorEastAsia" w:hint="eastAsia"/>
          <w:sz w:val="21"/>
        </w:rPr>
        <w:t>b</w:t>
      </w:r>
      <w:r w:rsidR="006B756C" w:rsidRPr="00CD2CBC">
        <w:rPr>
          <w:rFonts w:asciiTheme="minorEastAsia" w:hAnsiTheme="minorEastAsia"/>
          <w:sz w:val="21"/>
        </w:rPr>
        <w:t>.</w:t>
      </w:r>
      <w:r w:rsidR="004D0E24" w:rsidRPr="00CD2CBC">
        <w:rPr>
          <w:rFonts w:asciiTheme="minorEastAsia" w:hAnsiTheme="minorEastAsia" w:hint="eastAsia"/>
          <w:sz w:val="21"/>
        </w:rPr>
        <w:t>潅水</w:t>
      </w:r>
    </w:p>
    <w:p w14:paraId="4B421B0F" w14:textId="3A3C6CBB" w:rsidR="00EC33EA" w:rsidRPr="00FA4EF0" w:rsidRDefault="00EC33EA"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・夏場の強光等でヤブキタの生産に影響が出てくると考えられた場合、適宜実施する。</w:t>
      </w:r>
    </w:p>
    <w:p w14:paraId="72875D2F" w14:textId="7473FC7E" w:rsidR="004D0E24" w:rsidRPr="00CD2CBC" w:rsidRDefault="006B756C">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スプリンクラーでの潅水が及ばない場所は手まき潅水とする。</w:t>
      </w:r>
    </w:p>
    <w:p w14:paraId="4E0ECBBC" w14:textId="3E233B43" w:rsidR="004D0E24" w:rsidRPr="00CD2CBC" w:rsidRDefault="00EC33EA"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c</w:t>
      </w:r>
      <w:r w:rsidR="006B756C" w:rsidRPr="00CD2CBC">
        <w:rPr>
          <w:rFonts w:asciiTheme="minorEastAsia" w:hAnsiTheme="minorEastAsia"/>
          <w:sz w:val="21"/>
        </w:rPr>
        <w:t>.</w:t>
      </w:r>
      <w:r w:rsidR="004D0E24" w:rsidRPr="00CD2CBC">
        <w:rPr>
          <w:rFonts w:asciiTheme="minorEastAsia" w:hAnsiTheme="minorEastAsia" w:hint="eastAsia"/>
          <w:sz w:val="21"/>
        </w:rPr>
        <w:t>上記以外の作業</w:t>
      </w:r>
    </w:p>
    <w:p w14:paraId="28AAC849" w14:textId="5A14F705" w:rsidR="004D0E24" w:rsidRPr="00CD2CBC" w:rsidRDefault="006B756C"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想定される作業</w:t>
      </w:r>
    </w:p>
    <w:p w14:paraId="3AD25BF5" w14:textId="7155510E" w:rsidR="004D0E24" w:rsidRDefault="006B756C" w:rsidP="00747371">
      <w:pPr>
        <w:spacing w:line="280" w:lineRule="exact"/>
        <w:ind w:firstLineChars="750" w:firstLine="1575"/>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日照障害を起こす可能性のある樹木の剪定・伐採</w:t>
      </w:r>
    </w:p>
    <w:p w14:paraId="4724C253" w14:textId="3183F755" w:rsidR="00EC33EA" w:rsidRPr="00FA4EF0" w:rsidRDefault="004841D6" w:rsidP="00747371">
      <w:pPr>
        <w:spacing w:line="280" w:lineRule="exact"/>
        <w:ind w:firstLineChars="750" w:firstLine="1575"/>
        <w:rPr>
          <w:rFonts w:asciiTheme="minorEastAsia" w:hAnsiTheme="minorEastAsia"/>
          <w:sz w:val="21"/>
        </w:rPr>
      </w:pPr>
      <w:r>
        <w:rPr>
          <w:rFonts w:asciiTheme="minorEastAsia" w:hAnsiTheme="minorEastAsia" w:hint="eastAsia"/>
          <w:sz w:val="21"/>
        </w:rPr>
        <w:t>・幼苗への菜種</w:t>
      </w:r>
      <w:r w:rsidR="00EC33EA" w:rsidRPr="00281208">
        <w:rPr>
          <w:rFonts w:asciiTheme="minorEastAsia" w:hAnsiTheme="minorEastAsia" w:hint="eastAsia"/>
          <w:sz w:val="21"/>
        </w:rPr>
        <w:t>油粕の適宜散布　など</w:t>
      </w:r>
    </w:p>
    <w:p w14:paraId="2CD7C833"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331E8BC3" w14:textId="711388E8"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エ　</w:t>
      </w:r>
      <w:r w:rsidR="004D0E24" w:rsidRPr="00CD2CBC">
        <w:rPr>
          <w:rFonts w:asciiTheme="minorEastAsia" w:hAnsiTheme="minorEastAsia" w:hint="eastAsia"/>
          <w:sz w:val="21"/>
        </w:rPr>
        <w:t>更新管理</w:t>
      </w:r>
    </w:p>
    <w:p w14:paraId="35E495CD" w14:textId="7DC80FDF" w:rsidR="004D0E24" w:rsidRDefault="006B756C" w:rsidP="0076501E">
      <w:pPr>
        <w:spacing w:line="280" w:lineRule="exact"/>
        <w:ind w:leftChars="650" w:left="1510" w:hangingChars="100" w:hanging="210"/>
        <w:rPr>
          <w:rFonts w:asciiTheme="minorEastAsia" w:hAnsiTheme="minorEastAsia"/>
        </w:rPr>
      </w:pPr>
      <w:r w:rsidRPr="00CD2CBC">
        <w:rPr>
          <w:rFonts w:asciiTheme="minorEastAsia" w:hAnsiTheme="minorEastAsia" w:hint="eastAsia"/>
          <w:sz w:val="21"/>
        </w:rPr>
        <w:t>・</w:t>
      </w:r>
      <w:r w:rsidR="004D0E24" w:rsidRPr="00CD2CBC">
        <w:rPr>
          <w:rFonts w:asciiTheme="minorEastAsia" w:hAnsiTheme="minorEastAsia" w:hint="eastAsia"/>
          <w:sz w:val="21"/>
        </w:rPr>
        <w:t>枯損した場合は補植すること</w:t>
      </w:r>
      <w:r w:rsidR="00EE58E3">
        <w:rPr>
          <w:rFonts w:asciiTheme="minorEastAsia" w:hAnsiTheme="minorEastAsia" w:hint="eastAsia"/>
          <w:sz w:val="21"/>
        </w:rPr>
        <w:t>。</w:t>
      </w:r>
      <w:r w:rsidR="004D0E24" w:rsidRPr="00CD2CBC">
        <w:rPr>
          <w:rFonts w:asciiTheme="minorEastAsia" w:hAnsiTheme="minorEastAsia" w:hint="eastAsia"/>
          <w:sz w:val="21"/>
        </w:rPr>
        <w:t>また</w:t>
      </w:r>
      <w:r w:rsidR="00EE58E3">
        <w:rPr>
          <w:rFonts w:asciiTheme="minorEastAsia" w:hAnsiTheme="minorEastAsia" w:hint="eastAsia"/>
          <w:sz w:val="21"/>
        </w:rPr>
        <w:t>、</w:t>
      </w:r>
      <w:r w:rsidR="004D0E24" w:rsidRPr="00CD2CBC">
        <w:rPr>
          <w:rFonts w:asciiTheme="minorEastAsia" w:hAnsiTheme="minorEastAsia" w:hint="eastAsia"/>
          <w:sz w:val="21"/>
        </w:rPr>
        <w:t>茶の木は</w:t>
      </w:r>
      <w:r w:rsidR="004D0E24" w:rsidRPr="00CD2CBC">
        <w:rPr>
          <w:rFonts w:asciiTheme="minorEastAsia" w:hAnsiTheme="minorEastAsia"/>
          <w:sz w:val="21"/>
        </w:rPr>
        <w:t>15年</w:t>
      </w:r>
      <w:r w:rsidR="00EE58E3">
        <w:rPr>
          <w:rFonts w:asciiTheme="minorEastAsia" w:hAnsiTheme="minorEastAsia" w:hint="eastAsia"/>
          <w:sz w:val="21"/>
        </w:rPr>
        <w:t>を</w:t>
      </w:r>
      <w:r w:rsidR="004D0E24" w:rsidRPr="00CD2CBC">
        <w:rPr>
          <w:rFonts w:asciiTheme="minorEastAsia" w:hAnsiTheme="minorEastAsia"/>
          <w:sz w:val="21"/>
        </w:rPr>
        <w:t>過ぎる</w:t>
      </w:r>
      <w:r w:rsidR="00F73387">
        <w:rPr>
          <w:rFonts w:asciiTheme="minorEastAsia" w:hAnsiTheme="minorEastAsia" w:hint="eastAsia"/>
          <w:sz w:val="21"/>
        </w:rPr>
        <w:t>ころ</w:t>
      </w:r>
      <w:r w:rsidR="004D0E24" w:rsidRPr="00CD2CBC">
        <w:rPr>
          <w:rFonts w:asciiTheme="minorEastAsia" w:hAnsiTheme="minorEastAsia"/>
          <w:sz w:val="21"/>
        </w:rPr>
        <w:t>から枯損が始まるため浅刈り、深刈り、台刈りなどの更新作業を行うこと。</w:t>
      </w:r>
    </w:p>
    <w:p w14:paraId="30C1634B" w14:textId="77777777" w:rsidR="006B756C" w:rsidRPr="005D5188" w:rsidRDefault="006B756C" w:rsidP="004D0E24">
      <w:pPr>
        <w:spacing w:line="280" w:lineRule="exact"/>
        <w:ind w:leftChars="638" w:left="1476" w:hangingChars="100" w:hanging="200"/>
        <w:rPr>
          <w:rFonts w:asciiTheme="minorEastAsia" w:hAnsiTheme="minorEastAsia"/>
        </w:rPr>
      </w:pPr>
    </w:p>
    <w:p w14:paraId="1D53AAC6" w14:textId="77777777" w:rsidR="004D0E24" w:rsidRPr="005D5188" w:rsidRDefault="004D0E24">
      <w:pPr>
        <w:pStyle w:val="6"/>
      </w:pPr>
      <w:r w:rsidRPr="005D5188">
        <w:rPr>
          <w:rFonts w:hint="eastAsia"/>
        </w:rPr>
        <w:t>６）梅林管理</w:t>
      </w:r>
    </w:p>
    <w:p w14:paraId="2DCB247B" w14:textId="3F241939" w:rsidR="004D0E24" w:rsidRPr="00CD2CBC" w:rsidRDefault="006B756C" w:rsidP="00747371">
      <w:pPr>
        <w:spacing w:line="280" w:lineRule="exact"/>
        <w:ind w:leftChars="450" w:left="1110" w:hangingChars="100" w:hanging="210"/>
        <w:rPr>
          <w:rFonts w:asciiTheme="minorEastAsia" w:hAnsiTheme="minorEastAsia"/>
          <w:sz w:val="21"/>
        </w:rPr>
      </w:pPr>
      <w:r w:rsidRPr="00CD2CBC">
        <w:rPr>
          <w:rFonts w:asciiTheme="minorEastAsia" w:hAnsiTheme="minorEastAsia" w:hint="eastAsia"/>
          <w:sz w:val="21"/>
        </w:rPr>
        <w:t xml:space="preserve">ア　</w:t>
      </w:r>
      <w:r w:rsidR="004D0E24" w:rsidRPr="00CD2CBC">
        <w:rPr>
          <w:rFonts w:asciiTheme="minorEastAsia" w:hAnsiTheme="minorEastAsia" w:hint="eastAsia"/>
          <w:sz w:val="21"/>
        </w:rPr>
        <w:t>基本方針</w:t>
      </w:r>
    </w:p>
    <w:p w14:paraId="65433F26" w14:textId="00D092EC" w:rsidR="004D0E24"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現況と方針</w:t>
      </w:r>
    </w:p>
    <w:p w14:paraId="25BAAFDF" w14:textId="0471F134" w:rsidR="00EC33EA" w:rsidRPr="00281208" w:rsidRDefault="00EC33EA" w:rsidP="00747371">
      <w:pPr>
        <w:spacing w:line="280" w:lineRule="exact"/>
        <w:ind w:leftChars="700" w:left="1820" w:hangingChars="200" w:hanging="420"/>
        <w:rPr>
          <w:rFonts w:asciiTheme="minorEastAsia" w:hAnsiTheme="minorEastAsia"/>
          <w:sz w:val="21"/>
        </w:rPr>
      </w:pPr>
      <w:r w:rsidRPr="00281208">
        <w:rPr>
          <w:rFonts w:asciiTheme="minorEastAsia" w:hAnsiTheme="minorEastAsia" w:hint="eastAsia"/>
          <w:sz w:val="21"/>
        </w:rPr>
        <w:t>・主な対象は自然文化園内「梅林」のウメである</w:t>
      </w:r>
      <w:r w:rsidR="00EE58E3">
        <w:rPr>
          <w:rFonts w:asciiTheme="minorEastAsia" w:hAnsiTheme="minorEastAsia" w:hint="eastAsia"/>
          <w:sz w:val="21"/>
        </w:rPr>
        <w:t>。</w:t>
      </w:r>
    </w:p>
    <w:p w14:paraId="05F9C26D" w14:textId="77777777" w:rsidR="00EC33EA" w:rsidRPr="00281208" w:rsidRDefault="00EC33EA" w:rsidP="00747371">
      <w:pPr>
        <w:spacing w:line="280" w:lineRule="exact"/>
        <w:ind w:leftChars="720" w:left="1860" w:hangingChars="200" w:hanging="420"/>
        <w:rPr>
          <w:rFonts w:asciiTheme="minorEastAsia" w:hAnsiTheme="minorEastAsia"/>
          <w:sz w:val="21"/>
        </w:rPr>
      </w:pPr>
      <w:r w:rsidRPr="00281208">
        <w:rPr>
          <w:rFonts w:asciiTheme="minorEastAsia" w:hAnsiTheme="minorEastAsia" w:hint="eastAsia"/>
          <w:sz w:val="21"/>
        </w:rPr>
        <w:t>・方針は以下の通りである。この方針に則って作業計画を立案し、作業を実施すること。</w:t>
      </w:r>
    </w:p>
    <w:p w14:paraId="59A47CDA" w14:textId="17E98508" w:rsidR="00EC33EA" w:rsidRPr="00281208" w:rsidRDefault="00EC33EA" w:rsidP="00281208">
      <w:pPr>
        <w:spacing w:line="280" w:lineRule="exact"/>
        <w:ind w:firstLineChars="800" w:firstLine="1680"/>
        <w:rPr>
          <w:rFonts w:asciiTheme="minorEastAsia" w:hAnsiTheme="minorEastAsia"/>
          <w:sz w:val="21"/>
        </w:rPr>
      </w:pPr>
      <w:r>
        <w:rPr>
          <w:rFonts w:asciiTheme="minorEastAsia" w:hAnsiTheme="minorEastAsia" w:hint="eastAsia"/>
          <w:sz w:val="21"/>
        </w:rPr>
        <w:t xml:space="preserve">1) </w:t>
      </w:r>
      <w:r w:rsidRPr="00281208">
        <w:rPr>
          <w:rFonts w:asciiTheme="minorEastAsia" w:hAnsiTheme="minorEastAsia" w:hint="eastAsia"/>
          <w:sz w:val="21"/>
        </w:rPr>
        <w:t>ウメの花つきを良くすること。</w:t>
      </w:r>
    </w:p>
    <w:p w14:paraId="1656AC50" w14:textId="6EAE894E" w:rsidR="00EC33EA" w:rsidRPr="00281208" w:rsidRDefault="00EC33EA" w:rsidP="00281208">
      <w:pPr>
        <w:spacing w:line="280" w:lineRule="exact"/>
        <w:ind w:firstLineChars="800" w:firstLine="1680"/>
        <w:rPr>
          <w:rFonts w:asciiTheme="minorEastAsia" w:hAnsiTheme="minorEastAsia"/>
          <w:sz w:val="21"/>
        </w:rPr>
      </w:pPr>
      <w:r>
        <w:rPr>
          <w:rFonts w:asciiTheme="minorEastAsia" w:hAnsiTheme="minorEastAsia" w:hint="eastAsia"/>
          <w:sz w:val="21"/>
        </w:rPr>
        <w:t xml:space="preserve">2) </w:t>
      </w:r>
      <w:r w:rsidRPr="00281208">
        <w:rPr>
          <w:rFonts w:asciiTheme="minorEastAsia" w:hAnsiTheme="minorEastAsia" w:hint="eastAsia"/>
          <w:sz w:val="21"/>
        </w:rPr>
        <w:t>ウメが良好な生育となるよう管理すること。</w:t>
      </w:r>
    </w:p>
    <w:p w14:paraId="2F2B286D" w14:textId="2BCA2173" w:rsidR="00EC33EA" w:rsidRPr="00FA4EF0" w:rsidRDefault="00EC33EA" w:rsidP="00281208">
      <w:pPr>
        <w:spacing w:line="280" w:lineRule="exact"/>
        <w:ind w:firstLineChars="800" w:firstLine="1680"/>
        <w:rPr>
          <w:rFonts w:asciiTheme="minorEastAsia" w:hAnsiTheme="minorEastAsia"/>
          <w:sz w:val="21"/>
        </w:rPr>
      </w:pPr>
      <w:r>
        <w:rPr>
          <w:rFonts w:asciiTheme="minorEastAsia" w:hAnsiTheme="minorEastAsia" w:hint="eastAsia"/>
          <w:sz w:val="21"/>
        </w:rPr>
        <w:t xml:space="preserve">3) </w:t>
      </w:r>
      <w:r w:rsidRPr="00281208">
        <w:rPr>
          <w:rFonts w:asciiTheme="minorEastAsia" w:hAnsiTheme="minorEastAsia" w:hint="eastAsia"/>
          <w:sz w:val="21"/>
        </w:rPr>
        <w:t>来園</w:t>
      </w:r>
      <w:r w:rsidR="00EE58E3">
        <w:rPr>
          <w:rFonts w:asciiTheme="minorEastAsia" w:hAnsiTheme="minorEastAsia" w:hint="eastAsia"/>
          <w:sz w:val="21"/>
        </w:rPr>
        <w:t>者</w:t>
      </w:r>
      <w:r w:rsidRPr="00281208">
        <w:rPr>
          <w:rFonts w:asciiTheme="minorEastAsia" w:hAnsiTheme="minorEastAsia" w:hint="eastAsia"/>
          <w:sz w:val="21"/>
        </w:rPr>
        <w:t>ニーズを満足させるような良好な景観を作り出すこと。</w:t>
      </w:r>
    </w:p>
    <w:p w14:paraId="5D2EFAF1" w14:textId="35AFF7A2" w:rsidR="004D0E24" w:rsidRPr="00CD2CBC" w:rsidRDefault="004D0E24"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・梅林周辺は「農村景観」を再現したエリアであり、松・竹・梅の樹木を配置している良好な景観演出に留意すること。</w:t>
      </w:r>
    </w:p>
    <w:p w14:paraId="6E5DEABB" w14:textId="2AC06240" w:rsidR="004D0E24" w:rsidRPr="00CD2CBC" w:rsidRDefault="006B756C" w:rsidP="00747371">
      <w:pPr>
        <w:spacing w:line="280" w:lineRule="exact"/>
        <w:ind w:leftChars="100" w:left="200" w:firstLineChars="500" w:firstLine="105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留意事項</w:t>
      </w:r>
    </w:p>
    <w:p w14:paraId="2402F974" w14:textId="27753468" w:rsidR="004D0E24" w:rsidRPr="00CD2CBC" w:rsidRDefault="004D0E24" w:rsidP="00747371">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Pr="00CD2CBC">
        <w:rPr>
          <w:rFonts w:asciiTheme="minorEastAsia" w:hAnsiTheme="minorEastAsia"/>
          <w:sz w:val="21"/>
        </w:rPr>
        <w:t>H24年度に伊丹市界隈で発生したPPVについて、</w:t>
      </w:r>
      <w:r w:rsidR="00A3432D" w:rsidRPr="00CD2CBC">
        <w:rPr>
          <w:rFonts w:hint="eastAsia"/>
          <w:kern w:val="0"/>
          <w:sz w:val="21"/>
        </w:rPr>
        <w:t>府立</w:t>
      </w:r>
      <w:r w:rsidRPr="00CD2CBC">
        <w:rPr>
          <w:rFonts w:asciiTheme="minorEastAsia" w:hAnsiTheme="minorEastAsia" w:hint="eastAsia"/>
          <w:sz w:val="21"/>
        </w:rPr>
        <w:t>万博公園の梅も羅病のリスクを抱えている。そのため、枝の場外持ち出し</w:t>
      </w:r>
      <w:r w:rsidR="00EE58E3">
        <w:rPr>
          <w:rFonts w:asciiTheme="minorEastAsia" w:hAnsiTheme="minorEastAsia" w:hint="eastAsia"/>
          <w:sz w:val="21"/>
        </w:rPr>
        <w:t>及び</w:t>
      </w:r>
      <w:r w:rsidRPr="00CD2CBC">
        <w:rPr>
          <w:rFonts w:asciiTheme="minorEastAsia" w:hAnsiTheme="minorEastAsia" w:hint="eastAsia"/>
          <w:sz w:val="21"/>
        </w:rPr>
        <w:t>他所の梅の持ち込みは厳に慎むとともに、常に園内を観察し異常を確認すれば、直ちに大阪府に連絡し、指示を受け、対応を実施すること。</w:t>
      </w:r>
    </w:p>
    <w:p w14:paraId="2EEE4E2F"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212891D0" w14:textId="3185FA28"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基本管理</w:t>
      </w:r>
    </w:p>
    <w:p w14:paraId="2C6E94A8" w14:textId="0D42C1A5" w:rsidR="004D0E24" w:rsidRPr="00CD2CBC"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剪定</w:t>
      </w:r>
    </w:p>
    <w:p w14:paraId="2949BE6F" w14:textId="550B9D4C" w:rsidR="004D0E24" w:rsidRPr="00CD2CBC" w:rsidRDefault="006B756C"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夏期剪定・低木剪定（夏季）</w:t>
      </w:r>
    </w:p>
    <w:p w14:paraId="0D1B7428" w14:textId="2B22AE79" w:rsidR="004D0E24" w:rsidRPr="00CD2CBC" w:rsidRDefault="00EC33EA" w:rsidP="00C87113">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Pr="00281208">
        <w:rPr>
          <w:rFonts w:asciiTheme="minorEastAsia" w:hAnsiTheme="minorEastAsia" w:hint="eastAsia"/>
          <w:sz w:val="21"/>
        </w:rPr>
        <w:t>花芽分化までの適切な時期に行うこと。（梅の実を収穫しない場合は５～６月、梅の実を収穫する場合は</w:t>
      </w:r>
      <w:r w:rsidRPr="00FA4EF0">
        <w:rPr>
          <w:rFonts w:asciiTheme="minorEastAsia" w:hAnsiTheme="minorEastAsia" w:hint="eastAsia"/>
          <w:sz w:val="21"/>
        </w:rPr>
        <w:t>収穫終了後の７～８月</w:t>
      </w:r>
      <w:r w:rsidRPr="00281208">
        <w:rPr>
          <w:rFonts w:asciiTheme="minorEastAsia" w:hAnsiTheme="minorEastAsia" w:hint="eastAsia"/>
          <w:sz w:val="21"/>
        </w:rPr>
        <w:t>の作業を基本とする。）</w:t>
      </w:r>
    </w:p>
    <w:p w14:paraId="7143CF1C" w14:textId="6C8C1087"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なるべく花を多くつけること</w:t>
      </w:r>
      <w:r w:rsidR="00407FC0">
        <w:rPr>
          <w:rFonts w:asciiTheme="minorEastAsia" w:hAnsiTheme="minorEastAsia" w:hint="eastAsia"/>
          <w:sz w:val="21"/>
        </w:rPr>
        <w:t>や</w:t>
      </w:r>
      <w:r w:rsidR="004D0E24" w:rsidRPr="00CD2CBC">
        <w:rPr>
          <w:rFonts w:asciiTheme="minorEastAsia" w:hAnsiTheme="minorEastAsia" w:hint="eastAsia"/>
          <w:sz w:val="21"/>
        </w:rPr>
        <w:t>風通しを良くしてアブラムシ等病害虫害を抑えることを目的に剪定すること。</w:t>
      </w:r>
    </w:p>
    <w:p w14:paraId="516D684C" w14:textId="306DCFAF"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剪定方法は主に、徒長枝の枝先を止め</w:t>
      </w:r>
      <w:r w:rsidR="00407FC0">
        <w:rPr>
          <w:rFonts w:asciiTheme="minorEastAsia" w:hAnsiTheme="minorEastAsia" w:hint="eastAsia"/>
          <w:sz w:val="21"/>
        </w:rPr>
        <w:t>、</w:t>
      </w:r>
      <w:r w:rsidR="004D0E24" w:rsidRPr="00CD2CBC">
        <w:rPr>
          <w:rFonts w:asciiTheme="minorEastAsia" w:hAnsiTheme="minorEastAsia" w:hint="eastAsia"/>
          <w:sz w:val="21"/>
        </w:rPr>
        <w:t>分枝が多くなる剪定を行うこと。</w:t>
      </w:r>
    </w:p>
    <w:p w14:paraId="6D470080" w14:textId="44A55E0A"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lastRenderedPageBreak/>
        <w:t>・</w:t>
      </w:r>
      <w:r w:rsidR="004D0E24" w:rsidRPr="00CD2CBC">
        <w:rPr>
          <w:rFonts w:asciiTheme="minorEastAsia" w:hAnsiTheme="minorEastAsia" w:hint="eastAsia"/>
          <w:sz w:val="21"/>
        </w:rPr>
        <w:t>枝垂れ梅の剪定は枝先を残し、込み枝や枯れ枝の処理を重視すること。</w:t>
      </w:r>
    </w:p>
    <w:p w14:paraId="57EB26FC" w14:textId="17158A7D" w:rsidR="004D0E24" w:rsidRPr="00CD2CBC" w:rsidRDefault="006B756C"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クロマツ剪定</w:t>
      </w:r>
    </w:p>
    <w:p w14:paraId="3782382D" w14:textId="77777777" w:rsidR="00EC33EA" w:rsidRPr="00281208" w:rsidRDefault="00EC33EA"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・対象は梅林内のクロマツである。</w:t>
      </w:r>
    </w:p>
    <w:p w14:paraId="73436E61" w14:textId="306EA39F"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w:t>
      </w:r>
      <w:r w:rsidR="004D0E24" w:rsidRPr="00CD2CBC">
        <w:rPr>
          <w:rFonts w:asciiTheme="minorEastAsia" w:hAnsiTheme="minorEastAsia"/>
          <w:sz w:val="21"/>
        </w:rPr>
        <w:t>12月を基本とすること。</w:t>
      </w:r>
    </w:p>
    <w:p w14:paraId="7CEE8176" w14:textId="1F87C5CF"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枯枝、逆行枝、平行枝など不要な枝を剪定し、Ｙ字型に枝を残し、各々の枝では</w:t>
      </w:r>
      <w:r w:rsidR="004D0E24" w:rsidRPr="00CD2CBC">
        <w:rPr>
          <w:rFonts w:asciiTheme="minorEastAsia" w:hAnsiTheme="minorEastAsia"/>
          <w:sz w:val="21"/>
        </w:rPr>
        <w:t>20～30枚ほど葉を残してむしり取ること。</w:t>
      </w:r>
    </w:p>
    <w:p w14:paraId="6C9E8A01" w14:textId="44AEF992" w:rsidR="006B756C" w:rsidRDefault="006B756C" w:rsidP="00281208">
      <w:pPr>
        <w:spacing w:line="280" w:lineRule="exact"/>
        <w:ind w:leftChars="750" w:left="1710" w:hangingChars="100" w:hanging="210"/>
        <w:rPr>
          <w:rFonts w:asciiTheme="minorEastAsia" w:hAnsiTheme="minorEastAsia"/>
        </w:rPr>
      </w:pPr>
      <w:r w:rsidRPr="00CD2CBC">
        <w:rPr>
          <w:rFonts w:asciiTheme="minorEastAsia" w:hAnsiTheme="minorEastAsia" w:hint="eastAsia"/>
          <w:sz w:val="21"/>
        </w:rPr>
        <w:t>・</w:t>
      </w:r>
      <w:r w:rsidR="004D0E24" w:rsidRPr="00CD2CBC">
        <w:rPr>
          <w:rFonts w:asciiTheme="minorEastAsia" w:hAnsiTheme="minorEastAsia" w:hint="eastAsia"/>
          <w:sz w:val="21"/>
        </w:rPr>
        <w:t>葉は切らないこと。</w:t>
      </w:r>
    </w:p>
    <w:p w14:paraId="6CE934B8" w14:textId="7126BAB9" w:rsidR="004D0E24" w:rsidRPr="00CD2CBC" w:rsidRDefault="006B756C"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③</w:t>
      </w:r>
      <w:r w:rsidR="004D0E24" w:rsidRPr="00CD2CBC">
        <w:rPr>
          <w:rFonts w:asciiTheme="minorEastAsia" w:hAnsiTheme="minorEastAsia" w:hint="eastAsia"/>
          <w:sz w:val="21"/>
        </w:rPr>
        <w:t>刈込み（一般）</w:t>
      </w:r>
    </w:p>
    <w:p w14:paraId="49985627" w14:textId="04C52CF7"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梅林内の潅木地（ユキヤナギ、ヒラドツツジ、サツキツツジ、カンツバキ、ジンチョウゲ、ヒメクチナシ、イヌツゲ</w:t>
      </w:r>
      <w:r w:rsidR="00EE58E3">
        <w:rPr>
          <w:rFonts w:asciiTheme="minorEastAsia" w:hAnsiTheme="minorEastAsia" w:hint="eastAsia"/>
          <w:sz w:val="21"/>
        </w:rPr>
        <w:t>等）</w:t>
      </w:r>
      <w:r w:rsidR="004D0E24" w:rsidRPr="00CD2CBC">
        <w:rPr>
          <w:rFonts w:asciiTheme="minorEastAsia" w:hAnsiTheme="minorEastAsia" w:hint="eastAsia"/>
          <w:sz w:val="21"/>
        </w:rPr>
        <w:t>の形状を整え、花付きを良くする目的で行う。</w:t>
      </w:r>
    </w:p>
    <w:p w14:paraId="742DF1CD" w14:textId="188D24FA"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作業時期は花期終了後花芽が分化する前に実施すること。</w:t>
      </w:r>
    </w:p>
    <w:p w14:paraId="21A24B4C" w14:textId="79D04590" w:rsidR="004D0E24"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刈り込みは樹形を損なわないよう丁寧に行うこと。下部の芽が良く出るよう上部を抑えること。</w:t>
      </w:r>
    </w:p>
    <w:p w14:paraId="14BC73B4" w14:textId="77777777" w:rsidR="00EC33EA" w:rsidRPr="00281208" w:rsidRDefault="00EC33EA" w:rsidP="00747371">
      <w:pPr>
        <w:spacing w:line="280" w:lineRule="exact"/>
        <w:ind w:leftChars="700" w:left="1400"/>
        <w:rPr>
          <w:rFonts w:asciiTheme="minorEastAsia" w:hAnsiTheme="minorEastAsia"/>
          <w:sz w:val="21"/>
        </w:rPr>
      </w:pPr>
      <w:r w:rsidRPr="00281208">
        <w:rPr>
          <w:rFonts w:asciiTheme="minorEastAsia" w:hAnsiTheme="minorEastAsia" w:hint="eastAsia"/>
          <w:sz w:val="21"/>
        </w:rPr>
        <w:t>④幹吹剪定</w:t>
      </w:r>
    </w:p>
    <w:p w14:paraId="1CAF6C00" w14:textId="77777777" w:rsidR="00EC33EA" w:rsidRPr="00281208" w:rsidRDefault="00EC33EA"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・対象は梅林内のソメイヨシノである。</w:t>
      </w:r>
    </w:p>
    <w:p w14:paraId="10CF0AE7" w14:textId="77777777" w:rsidR="00EC33EA" w:rsidRPr="00281208" w:rsidRDefault="00EC33EA"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・作業時期は９月を想定している。</w:t>
      </w:r>
    </w:p>
    <w:p w14:paraId="56A0BDEA" w14:textId="05CD09A6" w:rsidR="00EC33EA" w:rsidRPr="00CD2CBC" w:rsidRDefault="00EC33EA" w:rsidP="00747371">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・サクラ類について、樹形を整え、来園者散策に阻害ないよう幹吹剪定を行うこと。</w:t>
      </w:r>
    </w:p>
    <w:p w14:paraId="6A2F65D1" w14:textId="77B5B203" w:rsidR="004D0E24" w:rsidRPr="00CD2CBC"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除草</w:t>
      </w:r>
    </w:p>
    <w:p w14:paraId="37620082" w14:textId="107B16A0" w:rsidR="004D0E24" w:rsidRPr="00CD2CBC" w:rsidRDefault="006B756C"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機械除草</w:t>
      </w:r>
    </w:p>
    <w:p w14:paraId="31D6B039" w14:textId="77777777" w:rsidR="00EC33EA" w:rsidRPr="00281208" w:rsidRDefault="00EC33EA" w:rsidP="00EC33EA">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・景観確保、ウメの生育保護のために実施する。</w:t>
      </w:r>
    </w:p>
    <w:p w14:paraId="45BA3F30" w14:textId="5D1FC36D"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対象は植栽のない草地である。</w:t>
      </w:r>
    </w:p>
    <w:p w14:paraId="1516E49D" w14:textId="26991B7E" w:rsidR="004D0E24" w:rsidRPr="00CD2CBC" w:rsidRDefault="006B756C" w:rsidP="0076501E">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除草回数は樹林地は年３回（５月、８月、１月）を基本とすること。</w:t>
      </w:r>
    </w:p>
    <w:p w14:paraId="2A4D1C26" w14:textId="5AC08404" w:rsidR="004D0E24" w:rsidRPr="00CD2CBC" w:rsidRDefault="006B756C" w:rsidP="00747371">
      <w:pPr>
        <w:spacing w:line="280" w:lineRule="exact"/>
        <w:ind w:leftChars="700" w:left="140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人力除草</w:t>
      </w:r>
    </w:p>
    <w:p w14:paraId="4520E1A3" w14:textId="77777777" w:rsidR="00EC33EA" w:rsidRPr="00281208" w:rsidRDefault="00EC33EA" w:rsidP="00EC33EA">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・景観確保、生育保護のために実施する。</w:t>
      </w:r>
    </w:p>
    <w:p w14:paraId="197D05B4" w14:textId="77777777" w:rsidR="00EC33EA" w:rsidRPr="00FA4EF0" w:rsidRDefault="00EC33EA" w:rsidP="00EC33EA">
      <w:pPr>
        <w:spacing w:line="280" w:lineRule="exact"/>
        <w:ind w:leftChars="750" w:left="1710" w:hangingChars="100" w:hanging="210"/>
        <w:rPr>
          <w:rFonts w:asciiTheme="minorEastAsia" w:hAnsiTheme="minorEastAsia"/>
          <w:sz w:val="21"/>
        </w:rPr>
      </w:pPr>
      <w:r w:rsidRPr="00FA4EF0">
        <w:rPr>
          <w:rFonts w:asciiTheme="minorEastAsia" w:hAnsiTheme="minorEastAsia" w:hint="eastAsia"/>
          <w:sz w:val="21"/>
        </w:rPr>
        <w:t>・人力にて</w:t>
      </w:r>
      <w:r w:rsidRPr="00281208">
        <w:rPr>
          <w:rFonts w:asciiTheme="minorEastAsia" w:hAnsiTheme="minorEastAsia" w:hint="eastAsia"/>
          <w:sz w:val="21"/>
        </w:rPr>
        <w:t>灌木の株内部を</w:t>
      </w:r>
      <w:r w:rsidRPr="00FA4EF0">
        <w:rPr>
          <w:rFonts w:asciiTheme="minorEastAsia" w:hAnsiTheme="minorEastAsia" w:hint="eastAsia"/>
          <w:sz w:val="21"/>
        </w:rPr>
        <w:t>対象として抜根除草を実施すること。</w:t>
      </w:r>
    </w:p>
    <w:p w14:paraId="6C509BE9" w14:textId="77777777" w:rsidR="00EC33EA" w:rsidRPr="00EC33EA" w:rsidRDefault="00EC33EA" w:rsidP="00EC33EA">
      <w:pPr>
        <w:spacing w:line="280" w:lineRule="exact"/>
        <w:ind w:leftChars="750" w:left="1710" w:hangingChars="100" w:hanging="210"/>
        <w:rPr>
          <w:rFonts w:asciiTheme="minorEastAsia" w:hAnsiTheme="minorEastAsia"/>
          <w:sz w:val="21"/>
        </w:rPr>
      </w:pPr>
      <w:r w:rsidRPr="00EC33EA">
        <w:rPr>
          <w:rFonts w:asciiTheme="minorEastAsia" w:hAnsiTheme="minorEastAsia" w:hint="eastAsia"/>
          <w:sz w:val="21"/>
        </w:rPr>
        <w:t>・除草回数は年３回（５月、８月、１月）を基本とすること。</w:t>
      </w:r>
    </w:p>
    <w:p w14:paraId="6B7A2B75" w14:textId="77777777" w:rsidR="00EC33EA" w:rsidRPr="00281208" w:rsidRDefault="00EC33EA"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sz w:val="21"/>
        </w:rPr>
        <w:t>c.施肥</w:t>
      </w:r>
    </w:p>
    <w:p w14:paraId="48E22469" w14:textId="77777777" w:rsidR="00EC33EA" w:rsidRPr="00281208" w:rsidRDefault="00EC33EA"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・花期の花付きを良くし、ウメの生育を促進させることを目的とする。</w:t>
      </w:r>
    </w:p>
    <w:p w14:paraId="269BA231" w14:textId="77777777" w:rsidR="00EC33EA" w:rsidRPr="00281208" w:rsidRDefault="00EC33EA"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・施用は年１回（</w:t>
      </w:r>
      <w:r w:rsidRPr="00281208">
        <w:rPr>
          <w:rFonts w:asciiTheme="minorEastAsia" w:hAnsiTheme="minorEastAsia"/>
          <w:sz w:val="21"/>
        </w:rPr>
        <w:t>12月）を基本とすること。</w:t>
      </w:r>
    </w:p>
    <w:p w14:paraId="3BAA07AB" w14:textId="77777777" w:rsidR="00EC33EA" w:rsidRPr="00281208" w:rsidRDefault="00EC33EA"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①高木施肥</w:t>
      </w:r>
    </w:p>
    <w:p w14:paraId="04F50B1C" w14:textId="77777777" w:rsidR="00EC33EA" w:rsidRPr="00281208" w:rsidRDefault="00EC33EA"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・中高木１本あたり施肥穴を４箇所程度設置する。</w:t>
      </w:r>
    </w:p>
    <w:p w14:paraId="47B7D86F" w14:textId="77777777" w:rsidR="00EC33EA" w:rsidRPr="00281208" w:rsidRDefault="00EC33EA" w:rsidP="00747371">
      <w:pPr>
        <w:spacing w:line="280" w:lineRule="exact"/>
        <w:ind w:leftChars="750" w:left="1500"/>
        <w:rPr>
          <w:rFonts w:asciiTheme="minorEastAsia" w:hAnsiTheme="minorEastAsia"/>
          <w:sz w:val="21"/>
        </w:rPr>
      </w:pPr>
      <w:r w:rsidRPr="00281208">
        <w:rPr>
          <w:rFonts w:asciiTheme="minorEastAsia" w:hAnsiTheme="minorEastAsia" w:hint="eastAsia"/>
          <w:sz w:val="21"/>
        </w:rPr>
        <w:t>・施肥後、施肥穴を埋めること。</w:t>
      </w:r>
    </w:p>
    <w:p w14:paraId="72F6FB0E" w14:textId="77777777" w:rsidR="00EC33EA" w:rsidRPr="00281208" w:rsidRDefault="00EC33EA" w:rsidP="00747371">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②低木施肥</w:t>
      </w:r>
    </w:p>
    <w:p w14:paraId="080A3509" w14:textId="77777777" w:rsidR="00EC33EA" w:rsidRPr="00281208" w:rsidRDefault="00EC33EA" w:rsidP="00747371">
      <w:pPr>
        <w:spacing w:line="280" w:lineRule="exact"/>
        <w:ind w:leftChars="650" w:left="1300" w:firstLineChars="100" w:firstLine="210"/>
        <w:rPr>
          <w:rFonts w:asciiTheme="minorEastAsia" w:hAnsiTheme="minorEastAsia"/>
          <w:sz w:val="21"/>
        </w:rPr>
      </w:pPr>
      <w:r w:rsidRPr="00281208">
        <w:rPr>
          <w:rFonts w:asciiTheme="minorEastAsia" w:hAnsiTheme="minorEastAsia" w:hint="eastAsia"/>
          <w:sz w:val="21"/>
        </w:rPr>
        <w:t>・低木であるが、中高木と同じ施肥穴を４箇所程度設置する。</w:t>
      </w:r>
    </w:p>
    <w:p w14:paraId="0AA151CC" w14:textId="77777777" w:rsidR="00EC33EA" w:rsidRPr="00281208" w:rsidRDefault="00EC33EA" w:rsidP="00747371">
      <w:pPr>
        <w:spacing w:line="280" w:lineRule="exact"/>
        <w:ind w:leftChars="650" w:left="1300" w:firstLineChars="100" w:firstLine="210"/>
        <w:rPr>
          <w:rFonts w:asciiTheme="minorEastAsia" w:hAnsiTheme="minorEastAsia"/>
          <w:sz w:val="21"/>
        </w:rPr>
      </w:pPr>
      <w:r w:rsidRPr="00281208">
        <w:rPr>
          <w:rFonts w:asciiTheme="minorEastAsia" w:hAnsiTheme="minorEastAsia" w:hint="eastAsia"/>
          <w:sz w:val="21"/>
        </w:rPr>
        <w:t>・施肥後、施肥穴を埋めること。</w:t>
      </w:r>
    </w:p>
    <w:p w14:paraId="69CBA313" w14:textId="77777777" w:rsidR="00EC33EA" w:rsidRPr="00281208" w:rsidRDefault="00EC33EA" w:rsidP="00517E57">
      <w:pPr>
        <w:spacing w:line="280" w:lineRule="exact"/>
        <w:ind w:leftChars="600" w:left="1410" w:hangingChars="100" w:hanging="210"/>
        <w:rPr>
          <w:rFonts w:asciiTheme="minorEastAsia" w:hAnsiTheme="minorEastAsia"/>
          <w:sz w:val="21"/>
        </w:rPr>
      </w:pPr>
      <w:r w:rsidRPr="00281208">
        <w:rPr>
          <w:rFonts w:asciiTheme="minorEastAsia" w:hAnsiTheme="minorEastAsia"/>
          <w:sz w:val="21"/>
        </w:rPr>
        <w:t xml:space="preserve">d. </w:t>
      </w:r>
      <w:r w:rsidRPr="00281208">
        <w:rPr>
          <w:rFonts w:asciiTheme="minorEastAsia" w:hAnsiTheme="minorEastAsia" w:hint="eastAsia"/>
          <w:sz w:val="21"/>
        </w:rPr>
        <w:t>チップ敷均し</w:t>
      </w:r>
    </w:p>
    <w:p w14:paraId="443BF0EF" w14:textId="77777777" w:rsidR="00EC33EA" w:rsidRPr="00281208"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・梅の花期に併せ、来園者が気持ちよく細園路を歩行し、かつ景観を良好に保つために実施する。また、来園者歩行による梅の根系踏圧被害を軽減させることも目的である。</w:t>
      </w:r>
    </w:p>
    <w:p w14:paraId="4A96E348" w14:textId="77777777" w:rsidR="00EC33EA" w:rsidRPr="00281208"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・対象は散策路（園路の一部）である。</w:t>
      </w:r>
    </w:p>
    <w:p w14:paraId="199A0E8F" w14:textId="77777777" w:rsidR="00EC33EA" w:rsidRPr="00281208"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・梅の花期の直近の時期に園路に木質チップを敷き詰めること。厚みは５</w:t>
      </w:r>
      <w:r w:rsidRPr="00281208">
        <w:rPr>
          <w:rFonts w:asciiTheme="minorEastAsia" w:hAnsiTheme="minorEastAsia"/>
          <w:sz w:val="21"/>
        </w:rPr>
        <w:t>cm程度とすること。</w:t>
      </w:r>
    </w:p>
    <w:p w14:paraId="462D4FC7" w14:textId="77777777" w:rsidR="00EC33EA" w:rsidRPr="00281208"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・敷き均しの際は軽く転圧し、来園者の歩行が容易な密度にすること。</w:t>
      </w:r>
    </w:p>
    <w:p w14:paraId="535A583D" w14:textId="77777777" w:rsidR="00EC33EA" w:rsidRPr="00281208"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・チップは指定する場所から搬出すること。</w:t>
      </w:r>
    </w:p>
    <w:p w14:paraId="38D7F0D5" w14:textId="3B8203E3" w:rsidR="004D0E24" w:rsidRPr="00CD2CBC" w:rsidRDefault="00EC33EA" w:rsidP="00517E57">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・チップの搬入、敷き均しは来園者の妨げにならないよう安全に留意すること。</w:t>
      </w:r>
    </w:p>
    <w:p w14:paraId="4496E0B1"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4F3EE123" w14:textId="016606D4"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ウ　</w:t>
      </w:r>
      <w:r w:rsidR="004D0E24" w:rsidRPr="00CD2CBC">
        <w:rPr>
          <w:rFonts w:asciiTheme="minorEastAsia" w:hAnsiTheme="minorEastAsia" w:hint="eastAsia"/>
          <w:sz w:val="21"/>
        </w:rPr>
        <w:t>順応管理</w:t>
      </w:r>
    </w:p>
    <w:p w14:paraId="3A4FD9AD" w14:textId="77F69495"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冬期枝整理</w:t>
      </w:r>
    </w:p>
    <w:p w14:paraId="245E9326" w14:textId="49AF1F73"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樹形が崩れている梅において、徒長枝の除去や枯れ枝の撤去のための枝整理を行う。</w:t>
      </w:r>
    </w:p>
    <w:p w14:paraId="5B3FCF5A" w14:textId="60CC151D" w:rsidR="004D0E24" w:rsidRPr="00CD2CBC"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w:t>
      </w:r>
      <w:r w:rsidR="004D0E24" w:rsidRPr="00CD2CBC">
        <w:rPr>
          <w:rFonts w:asciiTheme="minorEastAsia" w:hAnsiTheme="minorEastAsia"/>
          <w:sz w:val="21"/>
        </w:rPr>
        <w:t>12月を</w:t>
      </w:r>
      <w:r w:rsidR="00EC33EA">
        <w:rPr>
          <w:rFonts w:asciiTheme="minorEastAsia" w:hAnsiTheme="minorEastAsia" w:hint="eastAsia"/>
          <w:sz w:val="21"/>
        </w:rPr>
        <w:t>基本とすること</w:t>
      </w:r>
      <w:r w:rsidR="004D0E24" w:rsidRPr="00CD2CBC">
        <w:rPr>
          <w:rFonts w:asciiTheme="minorEastAsia" w:hAnsiTheme="minorEastAsia"/>
          <w:sz w:val="21"/>
        </w:rPr>
        <w:t>。</w:t>
      </w:r>
    </w:p>
    <w:p w14:paraId="3A029287" w14:textId="54FBE086"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上記以外の作業</w:t>
      </w:r>
    </w:p>
    <w:p w14:paraId="0FBC0EED" w14:textId="5DE14B25" w:rsidR="004D0E24" w:rsidRPr="00CD2CBC" w:rsidRDefault="006B756C"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想定される作業</w:t>
      </w:r>
    </w:p>
    <w:p w14:paraId="3C955152" w14:textId="270CBBCF" w:rsidR="004D0E24" w:rsidRDefault="006B756C" w:rsidP="0076501E">
      <w:pPr>
        <w:spacing w:line="280" w:lineRule="exact"/>
        <w:ind w:leftChars="700" w:left="16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日照障害を起こす可能性のある樹木の剪定・伐採</w:t>
      </w:r>
    </w:p>
    <w:p w14:paraId="139C6146" w14:textId="77777777" w:rsidR="00EC33EA" w:rsidRPr="00281208" w:rsidRDefault="00EC33EA" w:rsidP="00EC33EA">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lastRenderedPageBreak/>
        <w:t>・枯枝の除去</w:t>
      </w:r>
    </w:p>
    <w:p w14:paraId="475D8B9C" w14:textId="54AC19BC" w:rsidR="004D0E24" w:rsidRPr="00CD2CBC" w:rsidRDefault="00EC33EA" w:rsidP="00FA4EF0">
      <w:pPr>
        <w:spacing w:line="280" w:lineRule="exact"/>
        <w:ind w:leftChars="700" w:left="1610" w:hangingChars="100" w:hanging="210"/>
        <w:rPr>
          <w:rFonts w:asciiTheme="minorEastAsia" w:hAnsiTheme="minorEastAsia"/>
          <w:sz w:val="21"/>
        </w:rPr>
      </w:pPr>
      <w:r w:rsidRPr="00281208">
        <w:rPr>
          <w:rFonts w:asciiTheme="minorEastAsia" w:hAnsiTheme="minorEastAsia" w:hint="eastAsia"/>
          <w:sz w:val="21"/>
        </w:rPr>
        <w:t>・梅の実を販売する場合、</w:t>
      </w:r>
      <w:r w:rsidR="004D0E24" w:rsidRPr="00CD2CBC">
        <w:rPr>
          <w:rFonts w:asciiTheme="minorEastAsia" w:hAnsiTheme="minorEastAsia" w:hint="eastAsia"/>
          <w:sz w:val="21"/>
        </w:rPr>
        <w:t>梅の実販売時期の人止め用ロープ柵設置・撤去　など</w:t>
      </w:r>
    </w:p>
    <w:p w14:paraId="6AC1AAD3" w14:textId="4CB710AD"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c.</w:t>
      </w:r>
      <w:r w:rsidR="004D0E24" w:rsidRPr="00CD2CBC">
        <w:rPr>
          <w:rFonts w:asciiTheme="minorEastAsia" w:hAnsiTheme="minorEastAsia" w:hint="eastAsia"/>
          <w:sz w:val="21"/>
        </w:rPr>
        <w:t>苗圃管理</w:t>
      </w:r>
    </w:p>
    <w:p w14:paraId="22C3419D" w14:textId="26078F58" w:rsidR="004D0E24" w:rsidRPr="00CD2CBC" w:rsidRDefault="006B756C" w:rsidP="0076501E">
      <w:pPr>
        <w:spacing w:line="280" w:lineRule="exact"/>
        <w:ind w:leftChars="700" w:left="14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機械除草</w:t>
      </w:r>
    </w:p>
    <w:p w14:paraId="37B8D929" w14:textId="0B12FC49" w:rsidR="004D0E24" w:rsidRPr="00CD2CBC" w:rsidRDefault="006B756C" w:rsidP="0076501E">
      <w:pPr>
        <w:spacing w:line="280" w:lineRule="exact"/>
        <w:ind w:leftChars="700" w:left="14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対象は植栽のない草地である。</w:t>
      </w:r>
    </w:p>
    <w:p w14:paraId="496FCB6B" w14:textId="69642DB7" w:rsidR="004D0E24" w:rsidRPr="00CD2CBC" w:rsidRDefault="006B756C" w:rsidP="0076501E">
      <w:pPr>
        <w:spacing w:line="280" w:lineRule="exact"/>
        <w:ind w:leftChars="700" w:left="14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除草時期は年３回（５月、８月、</w:t>
      </w:r>
      <w:r w:rsidR="004D0E24" w:rsidRPr="00CD2CBC">
        <w:rPr>
          <w:rFonts w:asciiTheme="minorEastAsia" w:hAnsiTheme="minorEastAsia"/>
          <w:sz w:val="21"/>
        </w:rPr>
        <w:t>10月）を</w:t>
      </w:r>
      <w:r w:rsidR="00EC33EA">
        <w:rPr>
          <w:rFonts w:asciiTheme="minorEastAsia" w:hAnsiTheme="minorEastAsia" w:hint="eastAsia"/>
          <w:sz w:val="21"/>
        </w:rPr>
        <w:t>基本とすること</w:t>
      </w:r>
      <w:r w:rsidR="004D0E24" w:rsidRPr="00CD2CBC">
        <w:rPr>
          <w:rFonts w:asciiTheme="minorEastAsia" w:hAnsiTheme="minorEastAsia"/>
          <w:sz w:val="21"/>
        </w:rPr>
        <w:t>。</w:t>
      </w:r>
    </w:p>
    <w:p w14:paraId="56D84FAB"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60DB9352" w14:textId="3B195E30"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エ</w:t>
      </w:r>
      <w:r w:rsidR="00693FFE">
        <w:rPr>
          <w:rFonts w:asciiTheme="minorEastAsia" w:hAnsiTheme="minorEastAsia" w:hint="eastAsia"/>
          <w:sz w:val="21"/>
        </w:rPr>
        <w:t xml:space="preserve">　</w:t>
      </w:r>
      <w:r w:rsidR="004D0E24" w:rsidRPr="00CD2CBC">
        <w:rPr>
          <w:rFonts w:asciiTheme="minorEastAsia" w:hAnsiTheme="minorEastAsia" w:hint="eastAsia"/>
          <w:sz w:val="21"/>
        </w:rPr>
        <w:t>更新管理</w:t>
      </w:r>
    </w:p>
    <w:p w14:paraId="62AFAD9E" w14:textId="0986191D"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深耕</w:t>
      </w:r>
    </w:p>
    <w:p w14:paraId="08A477C5" w14:textId="787E304B"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土壌硬度の緩和と通気性・排水性の向上を図るために実施する。</w:t>
      </w:r>
    </w:p>
    <w:p w14:paraId="28936D3A" w14:textId="1C0FA762"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主にミニユンボを使用し、土壌を海性粘土上部（</w:t>
      </w:r>
      <w:r w:rsidR="004D0E24" w:rsidRPr="00CD2CBC">
        <w:rPr>
          <w:rFonts w:asciiTheme="minorEastAsia" w:hAnsiTheme="minorEastAsia"/>
          <w:sz w:val="21"/>
        </w:rPr>
        <w:t>H400程度）まで掘り、均一に混ぜ合わせること。周囲の植栽を汚損しないよう注意すること。</w:t>
      </w:r>
    </w:p>
    <w:p w14:paraId="3AD20770" w14:textId="433ABF50"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対象は踏圧により樹勢が弱っている箇所を</w:t>
      </w:r>
      <w:r w:rsidR="00EC33EA">
        <w:rPr>
          <w:rFonts w:asciiTheme="minorEastAsia" w:hAnsiTheme="minorEastAsia" w:hint="eastAsia"/>
          <w:sz w:val="21"/>
        </w:rPr>
        <w:t>行うこと。</w:t>
      </w:r>
    </w:p>
    <w:p w14:paraId="26742476" w14:textId="5462EA33"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作業時期は</w:t>
      </w:r>
      <w:r w:rsidR="00693FFE">
        <w:rPr>
          <w:rFonts w:asciiTheme="minorEastAsia" w:hAnsiTheme="minorEastAsia" w:hint="eastAsia"/>
          <w:sz w:val="21"/>
        </w:rPr>
        <w:t>３</w:t>
      </w:r>
      <w:r w:rsidR="004D0E24" w:rsidRPr="00CD2CBC">
        <w:rPr>
          <w:rFonts w:asciiTheme="minorEastAsia" w:hAnsiTheme="minorEastAsia"/>
          <w:sz w:val="21"/>
        </w:rPr>
        <w:t>月下旬を基本とすること。</w:t>
      </w:r>
    </w:p>
    <w:p w14:paraId="3EA8EB3A"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50A7955D" w14:textId="70A1166B"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オ　</w:t>
      </w:r>
      <w:r w:rsidR="004D0E24" w:rsidRPr="00CD2CBC">
        <w:rPr>
          <w:rFonts w:asciiTheme="minorEastAsia" w:hAnsiTheme="minorEastAsia" w:hint="eastAsia"/>
          <w:sz w:val="21"/>
        </w:rPr>
        <w:t>その他</w:t>
      </w:r>
    </w:p>
    <w:p w14:paraId="4819EA19" w14:textId="77777777" w:rsidR="004D0E24" w:rsidRPr="00CD2CBC" w:rsidRDefault="004D0E24"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・梅については特に、葉に黄変・輪紋等の症状が現れた場合、速やかに対応を検討し、処置を行うこと。</w:t>
      </w:r>
    </w:p>
    <w:p w14:paraId="004DA858" w14:textId="77777777" w:rsidR="006B756C" w:rsidRPr="005D5188" w:rsidRDefault="006B756C" w:rsidP="004D0E24">
      <w:pPr>
        <w:spacing w:line="280" w:lineRule="exact"/>
        <w:ind w:leftChars="609" w:left="1418" w:hangingChars="100" w:hanging="200"/>
        <w:rPr>
          <w:rFonts w:asciiTheme="minorEastAsia" w:hAnsiTheme="minorEastAsia"/>
        </w:rPr>
      </w:pPr>
    </w:p>
    <w:p w14:paraId="2536AEB4" w14:textId="77777777" w:rsidR="004D0E24" w:rsidRPr="005D5188" w:rsidRDefault="004D0E24">
      <w:pPr>
        <w:pStyle w:val="6"/>
      </w:pPr>
      <w:r w:rsidRPr="005D5188">
        <w:rPr>
          <w:rFonts w:hint="eastAsia"/>
        </w:rPr>
        <w:t>７）花の見所管理</w:t>
      </w:r>
    </w:p>
    <w:p w14:paraId="3DD8FF44" w14:textId="6EE609B1"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ア　</w:t>
      </w:r>
      <w:r w:rsidR="004D0E24" w:rsidRPr="00CD2CBC">
        <w:rPr>
          <w:rFonts w:asciiTheme="minorEastAsia" w:hAnsiTheme="minorEastAsia" w:hint="eastAsia"/>
          <w:sz w:val="21"/>
        </w:rPr>
        <w:t>基本方針</w:t>
      </w:r>
    </w:p>
    <w:p w14:paraId="48C59F4E" w14:textId="75769C09"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現況と方針</w:t>
      </w:r>
    </w:p>
    <w:p w14:paraId="607D57BD" w14:textId="624D0DF0"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花の見所である「世界の森・ルピナスガーデン」、「夏の花八景」、「冬季花壇」、「万葉の里」等の管理を行う。</w:t>
      </w:r>
    </w:p>
    <w:p w14:paraId="439BD6C9" w14:textId="411C9604"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「世界の森・ルピナスガーデン」については、ルピナスの生育管理（ピンチ、潅水、除草、薬剤散布等）、開花終了後の撤去作業、土壌耕起、ポット苗の定植作業等を行う。</w:t>
      </w:r>
    </w:p>
    <w:p w14:paraId="4C8BB0CA" w14:textId="5E9A7A8E"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③</w:t>
      </w:r>
      <w:r w:rsidR="004D0E24" w:rsidRPr="00CD2CBC">
        <w:rPr>
          <w:rFonts w:asciiTheme="minorEastAsia" w:hAnsiTheme="minorEastAsia" w:hint="eastAsia"/>
          <w:sz w:val="21"/>
        </w:rPr>
        <w:t>「夏の花八景」については、宿根草及び低木が良好な状態を維持するよう生育管理（ピンチ、潅水、除草、薬剤散布等）を行い、一年草は適期に播種</w:t>
      </w:r>
      <w:r w:rsidR="00693FFE">
        <w:rPr>
          <w:rFonts w:asciiTheme="minorEastAsia" w:hAnsiTheme="minorEastAsia" w:hint="eastAsia"/>
          <w:sz w:val="21"/>
        </w:rPr>
        <w:t>又</w:t>
      </w:r>
      <w:r w:rsidR="004D0E24" w:rsidRPr="00CD2CBC">
        <w:rPr>
          <w:rFonts w:asciiTheme="minorEastAsia" w:hAnsiTheme="minorEastAsia" w:hint="eastAsia"/>
          <w:sz w:val="21"/>
        </w:rPr>
        <w:t>は植付けを行う。</w:t>
      </w:r>
    </w:p>
    <w:p w14:paraId="260A1212" w14:textId="115F45E1"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④</w:t>
      </w:r>
      <w:r w:rsidR="004D0E24" w:rsidRPr="00CD2CBC">
        <w:rPr>
          <w:rFonts w:asciiTheme="minorEastAsia" w:hAnsiTheme="minorEastAsia" w:hint="eastAsia"/>
          <w:sz w:val="21"/>
        </w:rPr>
        <w:t>「冬季花壇」はシクラメン、クリスマスローズの生育管理を行う。</w:t>
      </w:r>
    </w:p>
    <w:p w14:paraId="6B640A76" w14:textId="3EEB1E42"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⑤</w:t>
      </w:r>
      <w:r w:rsidR="004D0E24" w:rsidRPr="00CD2CBC">
        <w:rPr>
          <w:rFonts w:asciiTheme="minorEastAsia" w:hAnsiTheme="minorEastAsia" w:hint="eastAsia"/>
          <w:sz w:val="21"/>
        </w:rPr>
        <w:t>「万葉の里」については、シバザクラ、ユリ、オカメザサ</w:t>
      </w:r>
      <w:r w:rsidR="003472A4">
        <w:rPr>
          <w:rFonts w:asciiTheme="minorEastAsia" w:hAnsiTheme="minorEastAsia" w:hint="eastAsia"/>
          <w:sz w:val="21"/>
        </w:rPr>
        <w:t>、万葉植物</w:t>
      </w:r>
      <w:r w:rsidR="004D0E24" w:rsidRPr="00CD2CBC">
        <w:rPr>
          <w:rFonts w:asciiTheme="minorEastAsia" w:hAnsiTheme="minorEastAsia" w:hint="eastAsia"/>
          <w:sz w:val="21"/>
        </w:rPr>
        <w:t>の生育管理を行うこと。</w:t>
      </w:r>
    </w:p>
    <w:p w14:paraId="77F24D78" w14:textId="551075F4"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⑥</w:t>
      </w:r>
      <w:r w:rsidR="004D0E24" w:rsidRPr="00CD2CBC">
        <w:rPr>
          <w:rFonts w:asciiTheme="minorEastAsia" w:hAnsiTheme="minorEastAsia" w:hint="eastAsia"/>
          <w:sz w:val="21"/>
        </w:rPr>
        <w:t>方針は以下の通りである。この方針に則って作業計画を立案し、作業を実施すること。</w:t>
      </w:r>
    </w:p>
    <w:p w14:paraId="2592F77F" w14:textId="7389EEA9" w:rsidR="004D0E24" w:rsidRPr="00CD2CBC" w:rsidRDefault="006B756C" w:rsidP="00CD2CBC">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株を健全な状態に保つこと。</w:t>
      </w:r>
    </w:p>
    <w:p w14:paraId="122D8334" w14:textId="0D95C9E6" w:rsidR="004D0E24" w:rsidRDefault="006B756C" w:rsidP="00CD2CBC">
      <w:pPr>
        <w:spacing w:line="280" w:lineRule="exact"/>
        <w:ind w:leftChars="750" w:left="17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多くの花を長期開花させること。</w:t>
      </w:r>
    </w:p>
    <w:p w14:paraId="4B3C4415" w14:textId="1BBE1ABC" w:rsidR="00F47D1F" w:rsidRPr="00FA4EF0" w:rsidRDefault="00F47D1F" w:rsidP="00FA4EF0">
      <w:pPr>
        <w:spacing w:line="280" w:lineRule="exact"/>
        <w:ind w:leftChars="750" w:left="1710" w:hangingChars="100" w:hanging="210"/>
        <w:rPr>
          <w:rFonts w:asciiTheme="minorEastAsia" w:hAnsiTheme="minorEastAsia"/>
          <w:sz w:val="21"/>
        </w:rPr>
      </w:pPr>
      <w:r w:rsidRPr="00281208">
        <w:rPr>
          <w:rFonts w:asciiTheme="minorEastAsia" w:hAnsiTheme="minorEastAsia" w:hint="eastAsia"/>
          <w:sz w:val="21"/>
        </w:rPr>
        <w:t>・来園者ニーズを満足させるような良好な景観を作り出すこと。</w:t>
      </w:r>
    </w:p>
    <w:p w14:paraId="24DDFE01" w14:textId="77777777" w:rsidR="006B756C" w:rsidRPr="00CD2CBC" w:rsidRDefault="006B756C" w:rsidP="00CD2CBC">
      <w:pPr>
        <w:spacing w:line="280" w:lineRule="exact"/>
        <w:ind w:leftChars="467" w:left="1144" w:hangingChars="100" w:hanging="210"/>
        <w:rPr>
          <w:rFonts w:asciiTheme="minorEastAsia" w:hAnsiTheme="minorEastAsia"/>
          <w:sz w:val="21"/>
        </w:rPr>
      </w:pPr>
    </w:p>
    <w:p w14:paraId="770F20FA" w14:textId="466F43D0"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イ　</w:t>
      </w:r>
      <w:r w:rsidR="004D0E24" w:rsidRPr="00CD2CBC">
        <w:rPr>
          <w:rFonts w:asciiTheme="minorEastAsia" w:hAnsiTheme="minorEastAsia" w:hint="eastAsia"/>
          <w:sz w:val="21"/>
        </w:rPr>
        <w:t>基本管理</w:t>
      </w:r>
    </w:p>
    <w:p w14:paraId="1A7114C7" w14:textId="702C5E4A"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定植</w:t>
      </w:r>
    </w:p>
    <w:p w14:paraId="7F36D6CD" w14:textId="6303D467" w:rsidR="004D0E24" w:rsidRPr="00CD2CBC" w:rsidRDefault="004D0E24"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・ルピナスは</w:t>
      </w:r>
      <w:r w:rsidRPr="00CD2CBC">
        <w:rPr>
          <w:rFonts w:asciiTheme="minorEastAsia" w:hAnsiTheme="minorEastAsia"/>
          <w:sz w:val="21"/>
        </w:rPr>
        <w:t>1㎡あたり4株</w:t>
      </w:r>
      <w:r w:rsidR="003472A4">
        <w:rPr>
          <w:rFonts w:asciiTheme="minorEastAsia" w:hAnsiTheme="minorEastAsia" w:hint="eastAsia"/>
          <w:sz w:val="21"/>
        </w:rPr>
        <w:t>を基準とし</w:t>
      </w:r>
      <w:r w:rsidRPr="00CD2CBC">
        <w:rPr>
          <w:rFonts w:asciiTheme="minorEastAsia" w:hAnsiTheme="minorEastAsia"/>
          <w:sz w:val="21"/>
        </w:rPr>
        <w:t>（</w:t>
      </w:r>
      <w:r w:rsidR="00693FFE">
        <w:rPr>
          <w:rFonts w:asciiTheme="minorEastAsia" w:hAnsiTheme="minorEastAsia" w:hint="eastAsia"/>
          <w:sz w:val="21"/>
        </w:rPr>
        <w:t>10</w:t>
      </w:r>
      <w:r w:rsidRPr="00CD2CBC">
        <w:rPr>
          <w:rFonts w:asciiTheme="minorEastAsia" w:hAnsiTheme="minorEastAsia"/>
          <w:sz w:val="21"/>
        </w:rPr>
        <w:t>～</w:t>
      </w:r>
      <w:r w:rsidR="00693FFE">
        <w:rPr>
          <w:rFonts w:asciiTheme="minorEastAsia" w:hAnsiTheme="minorEastAsia" w:hint="eastAsia"/>
          <w:sz w:val="21"/>
        </w:rPr>
        <w:t>11</w:t>
      </w:r>
      <w:r w:rsidRPr="00CD2CBC">
        <w:rPr>
          <w:rFonts w:asciiTheme="minorEastAsia" w:hAnsiTheme="minorEastAsia"/>
          <w:sz w:val="21"/>
        </w:rPr>
        <w:t>月を想定）、その他は補植として必要数量を植付けること。</w:t>
      </w:r>
    </w:p>
    <w:p w14:paraId="75DB85BC" w14:textId="784BD6A4"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播種</w:t>
      </w:r>
    </w:p>
    <w:p w14:paraId="214C6959" w14:textId="24F86097" w:rsidR="00F47D1F" w:rsidRPr="00FA4EF0" w:rsidRDefault="00F47D1F" w:rsidP="00F47D1F">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・花壇カレンダーを作成し記載した種子を夏の花八景へ適期に撒くこと（５月</w:t>
      </w:r>
      <w:r w:rsidR="00693FFE">
        <w:rPr>
          <w:rFonts w:asciiTheme="minorEastAsia" w:hAnsiTheme="minorEastAsia" w:hint="eastAsia"/>
          <w:sz w:val="21"/>
        </w:rPr>
        <w:t>及び</w:t>
      </w:r>
      <w:r w:rsidRPr="00CD2CBC">
        <w:rPr>
          <w:rFonts w:asciiTheme="minorEastAsia" w:hAnsiTheme="minorEastAsia" w:hint="eastAsia"/>
          <w:sz w:val="21"/>
        </w:rPr>
        <w:t>７～</w:t>
      </w:r>
      <w:r w:rsidRPr="00FA4EF0">
        <w:rPr>
          <w:rFonts w:asciiTheme="minorEastAsia" w:hAnsiTheme="minorEastAsia" w:hint="eastAsia"/>
          <w:sz w:val="21"/>
        </w:rPr>
        <w:t>８月を</w:t>
      </w:r>
      <w:r w:rsidRPr="00281208">
        <w:rPr>
          <w:rFonts w:asciiTheme="minorEastAsia" w:hAnsiTheme="minorEastAsia" w:hint="eastAsia"/>
          <w:sz w:val="21"/>
        </w:rPr>
        <w:t>基本とする</w:t>
      </w:r>
      <w:r w:rsidRPr="00FA4EF0">
        <w:rPr>
          <w:rFonts w:asciiTheme="minorEastAsia" w:hAnsiTheme="minorEastAsia" w:hint="eastAsia"/>
          <w:sz w:val="21"/>
        </w:rPr>
        <w:t>）。撒種後は潅水を行うこと。</w:t>
      </w:r>
    </w:p>
    <w:p w14:paraId="0B723D7F" w14:textId="7F15D286" w:rsidR="00F47D1F" w:rsidRPr="00281208" w:rsidRDefault="00F47D1F" w:rsidP="00F47D1F">
      <w:pPr>
        <w:spacing w:line="280" w:lineRule="exact"/>
        <w:ind w:leftChars="538" w:left="1286" w:hangingChars="100" w:hanging="210"/>
        <w:rPr>
          <w:rFonts w:asciiTheme="minorEastAsia" w:hAnsiTheme="minorEastAsia"/>
          <w:sz w:val="21"/>
        </w:rPr>
      </w:pPr>
      <w:r w:rsidRPr="00281208">
        <w:rPr>
          <w:rFonts w:asciiTheme="minorEastAsia" w:hAnsiTheme="minorEastAsia"/>
          <w:sz w:val="21"/>
        </w:rPr>
        <w:t>c.球根植付</w:t>
      </w:r>
    </w:p>
    <w:p w14:paraId="38ADF386" w14:textId="39753E2B" w:rsidR="00F47D1F" w:rsidRPr="00281208" w:rsidRDefault="00F47D1F"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hint="eastAsia"/>
          <w:sz w:val="21"/>
        </w:rPr>
        <w:t>・万葉の里の生育状況の悪いユリについて、適期に土壌改良を行い新規の球根（購入品）を植え付ける</w:t>
      </w:r>
      <w:r w:rsidR="003472A4">
        <w:rPr>
          <w:rFonts w:asciiTheme="minorEastAsia" w:hAnsiTheme="minorEastAsia" w:hint="eastAsia"/>
          <w:sz w:val="21"/>
        </w:rPr>
        <w:t>こと</w:t>
      </w:r>
      <w:r w:rsidRPr="00281208">
        <w:rPr>
          <w:rFonts w:asciiTheme="minorEastAsia" w:hAnsiTheme="minorEastAsia" w:hint="eastAsia"/>
          <w:sz w:val="21"/>
        </w:rPr>
        <w:t>。その際、植え枡内の周辺樹木の根は可能な限り取り除き、既存の球根のうち再利用できるものは利用すること。（</w:t>
      </w:r>
      <w:r w:rsidRPr="00281208">
        <w:rPr>
          <w:rFonts w:asciiTheme="minorEastAsia" w:hAnsiTheme="minorEastAsia"/>
          <w:sz w:val="21"/>
        </w:rPr>
        <w:t>10月を基本とする）</w:t>
      </w:r>
    </w:p>
    <w:p w14:paraId="01A66287" w14:textId="679E4D48" w:rsidR="004D0E24" w:rsidRPr="00F47D1F" w:rsidRDefault="00F47D1F"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hint="eastAsia"/>
          <w:sz w:val="21"/>
        </w:rPr>
        <w:t>・土壌改良は深さ</w:t>
      </w:r>
      <w:r w:rsidR="00693FFE">
        <w:rPr>
          <w:rFonts w:asciiTheme="minorEastAsia" w:hAnsiTheme="minorEastAsia" w:hint="eastAsia"/>
          <w:sz w:val="21"/>
        </w:rPr>
        <w:t>30</w:t>
      </w:r>
      <w:r w:rsidRPr="00281208">
        <w:rPr>
          <w:rFonts w:asciiTheme="minorEastAsia" w:hAnsiTheme="minorEastAsia"/>
          <w:sz w:val="21"/>
        </w:rPr>
        <w:t>cmで行い、植物堆肥、黒曜石系パーライト、緩効性肥料等を攪拌すること。</w:t>
      </w:r>
    </w:p>
    <w:p w14:paraId="671E97CD" w14:textId="1BAA2EC9" w:rsidR="004D0E24" w:rsidRPr="00CD2CBC" w:rsidRDefault="00F47D1F" w:rsidP="00CD2CBC">
      <w:pPr>
        <w:spacing w:line="280" w:lineRule="exact"/>
        <w:ind w:leftChars="538" w:left="1286" w:hangingChars="100" w:hanging="210"/>
        <w:rPr>
          <w:rFonts w:asciiTheme="minorEastAsia" w:hAnsiTheme="minorEastAsia"/>
          <w:sz w:val="21"/>
        </w:rPr>
      </w:pPr>
      <w:r>
        <w:rPr>
          <w:rFonts w:asciiTheme="minorEastAsia" w:hAnsiTheme="minorEastAsia" w:hint="eastAsia"/>
          <w:sz w:val="21"/>
        </w:rPr>
        <w:t>d</w:t>
      </w:r>
      <w:r w:rsidR="006B756C" w:rsidRPr="00CD2CBC">
        <w:rPr>
          <w:rFonts w:asciiTheme="minorEastAsia" w:hAnsiTheme="minorEastAsia"/>
          <w:sz w:val="21"/>
        </w:rPr>
        <w:t>.</w:t>
      </w:r>
      <w:r w:rsidR="004D0E24" w:rsidRPr="00CD2CBC">
        <w:rPr>
          <w:rFonts w:asciiTheme="minorEastAsia" w:hAnsiTheme="minorEastAsia" w:hint="eastAsia"/>
          <w:sz w:val="21"/>
        </w:rPr>
        <w:t>耕起</w:t>
      </w:r>
    </w:p>
    <w:p w14:paraId="1BB28D9C" w14:textId="3F07A77C" w:rsidR="004D0E24" w:rsidRDefault="004D0E24"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・見所箇所について耕起を行うこと。（夏の花八景は６～８月、ルピナスは</w:t>
      </w:r>
      <w:r w:rsidR="00693FFE">
        <w:rPr>
          <w:rFonts w:asciiTheme="minorEastAsia" w:hAnsiTheme="minorEastAsia" w:hint="eastAsia"/>
          <w:sz w:val="21"/>
        </w:rPr>
        <w:t>10</w:t>
      </w:r>
      <w:r w:rsidRPr="00CD2CBC">
        <w:rPr>
          <w:rFonts w:asciiTheme="minorEastAsia" w:hAnsiTheme="minorEastAsia" w:hint="eastAsia"/>
          <w:sz w:val="21"/>
        </w:rPr>
        <w:t>月を基本とする）</w:t>
      </w:r>
    </w:p>
    <w:p w14:paraId="61DEBC41" w14:textId="6426D17F" w:rsidR="003472A4" w:rsidRDefault="003472A4" w:rsidP="00281208">
      <w:pPr>
        <w:spacing w:line="280" w:lineRule="exact"/>
        <w:ind w:leftChars="538" w:left="1076"/>
        <w:rPr>
          <w:rFonts w:asciiTheme="minorEastAsia" w:hAnsiTheme="minorEastAsia"/>
          <w:sz w:val="21"/>
        </w:rPr>
      </w:pPr>
      <w:r>
        <w:rPr>
          <w:rFonts w:asciiTheme="minorEastAsia" w:hAnsiTheme="minorEastAsia" w:hint="eastAsia"/>
          <w:sz w:val="21"/>
        </w:rPr>
        <w:lastRenderedPageBreak/>
        <w:t>e.施肥</w:t>
      </w:r>
    </w:p>
    <w:p w14:paraId="2CD0A80A" w14:textId="231444AE" w:rsidR="003472A4" w:rsidRDefault="003472A4" w:rsidP="003472A4">
      <w:pPr>
        <w:spacing w:line="280" w:lineRule="exact"/>
        <w:ind w:leftChars="609" w:left="1428" w:hangingChars="100" w:hanging="210"/>
        <w:rPr>
          <w:rFonts w:asciiTheme="minorEastAsia" w:hAnsiTheme="minorEastAsia"/>
          <w:sz w:val="21"/>
        </w:rPr>
      </w:pPr>
      <w:r>
        <w:rPr>
          <w:rFonts w:asciiTheme="minorEastAsia" w:hAnsiTheme="minorEastAsia" w:hint="eastAsia"/>
          <w:sz w:val="21"/>
        </w:rPr>
        <w:t>・草花の生育確保を目的に実施する。</w:t>
      </w:r>
    </w:p>
    <w:p w14:paraId="025CCB71" w14:textId="6768990A" w:rsidR="003472A4" w:rsidRDefault="003472A4">
      <w:pPr>
        <w:spacing w:line="280" w:lineRule="exact"/>
        <w:ind w:leftChars="609" w:left="1428" w:hangingChars="100" w:hanging="210"/>
        <w:rPr>
          <w:rFonts w:asciiTheme="minorEastAsia" w:hAnsiTheme="minorEastAsia"/>
          <w:sz w:val="21"/>
        </w:rPr>
      </w:pPr>
      <w:r>
        <w:rPr>
          <w:rFonts w:asciiTheme="minorEastAsia" w:hAnsiTheme="minorEastAsia" w:hint="eastAsia"/>
          <w:sz w:val="21"/>
        </w:rPr>
        <w:t>・元肥として、一年草の播種前やルピナス等の植え付け前の土壌に混ぜて施用すること。</w:t>
      </w:r>
    </w:p>
    <w:p w14:paraId="5B9B90CA" w14:textId="423C7E67" w:rsidR="003472A4" w:rsidRPr="003472A4" w:rsidRDefault="003472A4">
      <w:pPr>
        <w:spacing w:line="280" w:lineRule="exact"/>
        <w:ind w:leftChars="609" w:left="1428" w:hangingChars="100" w:hanging="210"/>
        <w:rPr>
          <w:rFonts w:asciiTheme="minorEastAsia" w:hAnsiTheme="minorEastAsia"/>
          <w:sz w:val="21"/>
        </w:rPr>
      </w:pPr>
      <w:r>
        <w:rPr>
          <w:rFonts w:asciiTheme="minorEastAsia" w:hAnsiTheme="minorEastAsia" w:hint="eastAsia"/>
          <w:sz w:val="21"/>
        </w:rPr>
        <w:t>・追肥として、開花前の株元へ液肥を散布すること。</w:t>
      </w:r>
    </w:p>
    <w:p w14:paraId="2BEF5B76" w14:textId="6AD19934" w:rsidR="004D0E24" w:rsidRPr="00CD2CBC" w:rsidRDefault="003472A4" w:rsidP="00CD2CBC">
      <w:pPr>
        <w:spacing w:line="280" w:lineRule="exact"/>
        <w:ind w:leftChars="538" w:left="1286" w:hangingChars="100" w:hanging="210"/>
        <w:rPr>
          <w:rFonts w:asciiTheme="minorEastAsia" w:hAnsiTheme="minorEastAsia"/>
          <w:sz w:val="21"/>
        </w:rPr>
      </w:pPr>
      <w:r>
        <w:rPr>
          <w:rFonts w:asciiTheme="minorEastAsia" w:hAnsiTheme="minorEastAsia" w:hint="eastAsia"/>
          <w:sz w:val="21"/>
        </w:rPr>
        <w:t>f</w:t>
      </w:r>
      <w:r w:rsidR="006B756C" w:rsidRPr="00CD2CBC">
        <w:rPr>
          <w:rFonts w:asciiTheme="minorEastAsia" w:hAnsiTheme="minorEastAsia"/>
          <w:sz w:val="21"/>
        </w:rPr>
        <w:t>.</w:t>
      </w:r>
      <w:r w:rsidR="004D0E24" w:rsidRPr="00CD2CBC">
        <w:rPr>
          <w:rFonts w:asciiTheme="minorEastAsia" w:hAnsiTheme="minorEastAsia" w:hint="eastAsia"/>
          <w:sz w:val="21"/>
        </w:rPr>
        <w:t>土壌改良</w:t>
      </w:r>
    </w:p>
    <w:p w14:paraId="269977A5" w14:textId="77777777" w:rsidR="003472A4" w:rsidRDefault="004D0E24" w:rsidP="00F47D1F">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・土壌改良として、一年草の播種前やルピナス等の植え付け前の時期に</w:t>
      </w:r>
      <w:r w:rsidR="00F47D1F" w:rsidRPr="00F47D1F">
        <w:rPr>
          <w:rFonts w:asciiTheme="minorEastAsia" w:hAnsiTheme="minorEastAsia" w:hint="eastAsia"/>
          <w:sz w:val="21"/>
        </w:rPr>
        <w:t>植物堆肥や苦土石灰を土壌に混ぜて施用すること。（夏の花八景は５月、ルピナスは１０月を基本とする）</w:t>
      </w:r>
    </w:p>
    <w:p w14:paraId="14902ED4" w14:textId="4735B948" w:rsidR="004D0E24" w:rsidRPr="00CD2CBC" w:rsidRDefault="003472A4" w:rsidP="00281208">
      <w:pPr>
        <w:spacing w:line="280" w:lineRule="exact"/>
        <w:ind w:leftChars="538" w:left="1076"/>
        <w:rPr>
          <w:rFonts w:asciiTheme="minorEastAsia" w:hAnsiTheme="minorEastAsia"/>
          <w:sz w:val="21"/>
        </w:rPr>
      </w:pPr>
      <w:r>
        <w:rPr>
          <w:rFonts w:asciiTheme="minorEastAsia" w:hAnsiTheme="minorEastAsia" w:hint="eastAsia"/>
          <w:sz w:val="21"/>
        </w:rPr>
        <w:t>g</w:t>
      </w:r>
      <w:r w:rsidR="006B756C" w:rsidRPr="00CD2CBC">
        <w:rPr>
          <w:rFonts w:asciiTheme="minorEastAsia" w:hAnsiTheme="minorEastAsia"/>
          <w:sz w:val="21"/>
        </w:rPr>
        <w:t>.</w:t>
      </w:r>
      <w:r w:rsidR="004D0E24" w:rsidRPr="00CD2CBC">
        <w:rPr>
          <w:rFonts w:asciiTheme="minorEastAsia" w:hAnsiTheme="minorEastAsia" w:hint="eastAsia"/>
          <w:sz w:val="21"/>
        </w:rPr>
        <w:t>草花撤去</w:t>
      </w:r>
    </w:p>
    <w:p w14:paraId="007D4434" w14:textId="7311DB2A" w:rsidR="004D0E24" w:rsidRPr="00CD2CBC" w:rsidRDefault="006B756C" w:rsidP="00FA4EF0">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ルピナスガーデン、夏の花八景の草花撤去の時期については、花の咲き具合を勘案し、適期に行うこと。（ルピナスは６月、夏の花八景は８月を</w:t>
      </w:r>
      <w:r w:rsidR="00F47D1F">
        <w:rPr>
          <w:rFonts w:asciiTheme="minorEastAsia" w:hAnsiTheme="minorEastAsia" w:hint="eastAsia"/>
          <w:sz w:val="21"/>
        </w:rPr>
        <w:t>基本とする</w:t>
      </w:r>
      <w:r w:rsidR="004D0E24" w:rsidRPr="00CD2CBC">
        <w:rPr>
          <w:rFonts w:asciiTheme="minorEastAsia" w:hAnsiTheme="minorEastAsia" w:hint="eastAsia"/>
          <w:sz w:val="21"/>
        </w:rPr>
        <w:t>）</w:t>
      </w:r>
    </w:p>
    <w:p w14:paraId="60AE3450" w14:textId="0F11DC90" w:rsidR="004D0E24" w:rsidRPr="00CD2CBC" w:rsidRDefault="003472A4" w:rsidP="00CD2CBC">
      <w:pPr>
        <w:spacing w:line="280" w:lineRule="exact"/>
        <w:ind w:leftChars="538" w:left="1286" w:hangingChars="100" w:hanging="210"/>
        <w:rPr>
          <w:rFonts w:asciiTheme="minorEastAsia" w:hAnsiTheme="minorEastAsia"/>
          <w:sz w:val="21"/>
        </w:rPr>
      </w:pPr>
      <w:r>
        <w:rPr>
          <w:rFonts w:asciiTheme="minorEastAsia" w:hAnsiTheme="minorEastAsia" w:hint="eastAsia"/>
          <w:sz w:val="21"/>
        </w:rPr>
        <w:t>h</w:t>
      </w:r>
      <w:r w:rsidR="006B756C" w:rsidRPr="00CD2CBC">
        <w:rPr>
          <w:rFonts w:asciiTheme="minorEastAsia" w:hAnsiTheme="minorEastAsia"/>
          <w:sz w:val="21"/>
        </w:rPr>
        <w:t>.</w:t>
      </w:r>
      <w:r w:rsidR="004D0E24" w:rsidRPr="00CD2CBC">
        <w:rPr>
          <w:rFonts w:asciiTheme="minorEastAsia" w:hAnsiTheme="minorEastAsia" w:hint="eastAsia"/>
          <w:sz w:val="21"/>
        </w:rPr>
        <w:t>除草</w:t>
      </w:r>
    </w:p>
    <w:p w14:paraId="1619CE76" w14:textId="77777777" w:rsidR="004D0E24" w:rsidRPr="00CD2CBC" w:rsidRDefault="004D0E24" w:rsidP="004D0E24">
      <w:pPr>
        <w:spacing w:line="280" w:lineRule="exact"/>
        <w:ind w:leftChars="709" w:left="1418"/>
        <w:rPr>
          <w:rFonts w:asciiTheme="minorEastAsia" w:hAnsiTheme="minorEastAsia"/>
          <w:sz w:val="21"/>
        </w:rPr>
      </w:pPr>
      <w:r w:rsidRPr="00CD2CBC">
        <w:rPr>
          <w:rFonts w:asciiTheme="minorEastAsia" w:hAnsiTheme="minorEastAsia" w:hint="eastAsia"/>
          <w:sz w:val="21"/>
        </w:rPr>
        <w:t>各種除草作業を適切な時期に実施すること。</w:t>
      </w:r>
    </w:p>
    <w:p w14:paraId="77124B4C" w14:textId="5DFC8138" w:rsidR="004D0E24" w:rsidRPr="00CD2CBC" w:rsidRDefault="006B756C" w:rsidP="00CD2CBC">
      <w:pPr>
        <w:spacing w:line="280" w:lineRule="exact"/>
        <w:ind w:firstLineChars="600" w:firstLine="126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機械除草</w:t>
      </w:r>
    </w:p>
    <w:p w14:paraId="13DF98ED" w14:textId="5D79FCC8" w:rsidR="004D0E24" w:rsidRPr="00CD2CBC" w:rsidRDefault="004D0E24" w:rsidP="00CD2CBC">
      <w:pPr>
        <w:spacing w:line="280" w:lineRule="exact"/>
        <w:ind w:leftChars="709" w:left="1628" w:hangingChars="100" w:hanging="210"/>
        <w:rPr>
          <w:rFonts w:asciiTheme="minorEastAsia" w:hAnsiTheme="minorEastAsia"/>
          <w:sz w:val="21"/>
        </w:rPr>
      </w:pPr>
      <w:r w:rsidRPr="00CD2CBC">
        <w:rPr>
          <w:rFonts w:asciiTheme="minorEastAsia" w:hAnsiTheme="minorEastAsia" w:hint="eastAsia"/>
          <w:sz w:val="21"/>
        </w:rPr>
        <w:t>・夏の花八景は年</w:t>
      </w:r>
      <w:r w:rsidR="00693FFE">
        <w:rPr>
          <w:rFonts w:asciiTheme="minorEastAsia" w:hAnsiTheme="minorEastAsia" w:hint="eastAsia"/>
          <w:sz w:val="21"/>
        </w:rPr>
        <w:t>14</w:t>
      </w:r>
      <w:r w:rsidRPr="00CD2CBC">
        <w:rPr>
          <w:rFonts w:asciiTheme="minorEastAsia" w:hAnsiTheme="minorEastAsia" w:hint="eastAsia"/>
          <w:sz w:val="21"/>
        </w:rPr>
        <w:t>回、シバザクラは年６回〈５，６，７，８，９，</w:t>
      </w:r>
      <w:r w:rsidR="00693FFE">
        <w:rPr>
          <w:rFonts w:asciiTheme="minorEastAsia" w:hAnsiTheme="minorEastAsia" w:hint="eastAsia"/>
          <w:sz w:val="21"/>
        </w:rPr>
        <w:t>10</w:t>
      </w:r>
      <w:r w:rsidRPr="00CD2CBC">
        <w:rPr>
          <w:rFonts w:asciiTheme="minorEastAsia" w:hAnsiTheme="minorEastAsia" w:hint="eastAsia"/>
          <w:sz w:val="21"/>
        </w:rPr>
        <w:t>月〉を基本とすること。</w:t>
      </w:r>
    </w:p>
    <w:p w14:paraId="03FA6862" w14:textId="3AF62FCA" w:rsidR="004D0E24" w:rsidRPr="00CD2CBC" w:rsidRDefault="006B756C" w:rsidP="00CD2CBC">
      <w:pPr>
        <w:spacing w:line="280" w:lineRule="exact"/>
        <w:ind w:firstLineChars="600" w:firstLine="126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人力除草</w:t>
      </w:r>
    </w:p>
    <w:p w14:paraId="262338C9" w14:textId="2BE360F8" w:rsidR="00F47D1F" w:rsidRDefault="00F47D1F" w:rsidP="00281208">
      <w:pPr>
        <w:spacing w:line="280" w:lineRule="exact"/>
        <w:ind w:leftChars="700" w:left="1610" w:hangingChars="100" w:hanging="210"/>
        <w:rPr>
          <w:rFonts w:asciiTheme="minorEastAsia" w:hAnsiTheme="minorEastAsia"/>
          <w:sz w:val="21"/>
        </w:rPr>
      </w:pPr>
      <w:r w:rsidRPr="00F47D1F">
        <w:rPr>
          <w:rFonts w:asciiTheme="minorEastAsia" w:hAnsiTheme="minorEastAsia" w:hint="eastAsia"/>
          <w:sz w:val="21"/>
        </w:rPr>
        <w:t>・人力にて株内部も対象として草花に損傷を与えないよう十分留意し、適切な方法で除草すること。ルピナ</w:t>
      </w:r>
      <w:r w:rsidR="00EE58E3">
        <w:rPr>
          <w:rFonts w:asciiTheme="minorEastAsia" w:hAnsiTheme="minorEastAsia" w:hint="eastAsia"/>
          <w:sz w:val="21"/>
        </w:rPr>
        <w:t>スは年３回〈４，６，３月〉、夏の花八景は年</w:t>
      </w:r>
      <w:r w:rsidR="00693FFE">
        <w:rPr>
          <w:rFonts w:asciiTheme="minorEastAsia" w:hAnsiTheme="minorEastAsia" w:hint="eastAsia"/>
          <w:sz w:val="21"/>
        </w:rPr>
        <w:t>10</w:t>
      </w:r>
      <w:r w:rsidR="00EE58E3">
        <w:rPr>
          <w:rFonts w:asciiTheme="minorEastAsia" w:hAnsiTheme="minorEastAsia" w:hint="eastAsia"/>
          <w:sz w:val="21"/>
        </w:rPr>
        <w:t>回、冬季花壇及び</w:t>
      </w:r>
      <w:r w:rsidRPr="00F47D1F">
        <w:rPr>
          <w:rFonts w:asciiTheme="minorEastAsia" w:hAnsiTheme="minorEastAsia" w:hint="eastAsia"/>
          <w:sz w:val="21"/>
        </w:rPr>
        <w:t>ユリは年５回〈４，５，６，８，３月〉、</w:t>
      </w:r>
      <w:r w:rsidR="003472A4">
        <w:rPr>
          <w:rFonts w:asciiTheme="minorEastAsia" w:hAnsiTheme="minorEastAsia" w:hint="eastAsia"/>
          <w:sz w:val="21"/>
        </w:rPr>
        <w:t>万葉の里の万葉植物は年４回、</w:t>
      </w:r>
      <w:r w:rsidRPr="00F47D1F">
        <w:rPr>
          <w:rFonts w:asciiTheme="minorEastAsia" w:hAnsiTheme="minorEastAsia" w:hint="eastAsia"/>
          <w:sz w:val="21"/>
        </w:rPr>
        <w:t>ユリ植栽地周辺のオカメザサ内は年２回を基本とすること。</w:t>
      </w:r>
    </w:p>
    <w:p w14:paraId="2EC72E02" w14:textId="1194282F" w:rsidR="004D0E24" w:rsidRPr="00CD2CBC" w:rsidRDefault="006B756C" w:rsidP="00747371">
      <w:pPr>
        <w:spacing w:line="280" w:lineRule="exact"/>
        <w:ind w:leftChars="650" w:left="1510" w:hangingChars="100" w:hanging="210"/>
        <w:rPr>
          <w:rFonts w:asciiTheme="minorEastAsia" w:hAnsiTheme="minorEastAsia"/>
          <w:sz w:val="21"/>
        </w:rPr>
      </w:pPr>
      <w:r w:rsidRPr="00CD2CBC">
        <w:rPr>
          <w:rFonts w:asciiTheme="minorEastAsia" w:hAnsiTheme="minorEastAsia" w:hint="eastAsia"/>
          <w:sz w:val="21"/>
        </w:rPr>
        <w:t>③</w:t>
      </w:r>
      <w:r w:rsidR="004D0E24" w:rsidRPr="00CD2CBC">
        <w:rPr>
          <w:rFonts w:asciiTheme="minorEastAsia" w:hAnsiTheme="minorEastAsia" w:hint="eastAsia"/>
          <w:sz w:val="21"/>
        </w:rPr>
        <w:t>低木剪定・刈取り・刈込み</w:t>
      </w:r>
    </w:p>
    <w:p w14:paraId="2A3CC74A" w14:textId="7613DF78" w:rsidR="004D0E24" w:rsidRPr="00CD2CBC" w:rsidRDefault="006B756C" w:rsidP="00CD2CBC">
      <w:pPr>
        <w:spacing w:line="280" w:lineRule="exact"/>
        <w:ind w:leftChars="709" w:left="1628"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夏の花八景の低木</w:t>
      </w:r>
      <w:r w:rsidR="00EE58E3">
        <w:rPr>
          <w:rFonts w:asciiTheme="minorEastAsia" w:hAnsiTheme="minorEastAsia" w:hint="eastAsia"/>
          <w:sz w:val="21"/>
        </w:rPr>
        <w:t>及び</w:t>
      </w:r>
      <w:r w:rsidR="004D0E24" w:rsidRPr="00CD2CBC">
        <w:rPr>
          <w:rFonts w:asciiTheme="minorEastAsia" w:hAnsiTheme="minorEastAsia" w:hint="eastAsia"/>
          <w:sz w:val="21"/>
        </w:rPr>
        <w:t>宿根草、万葉の里のオカメザサについて、現場の状況を勘案して低木剪定、刈取り、刈込みを適期に行うこと。</w:t>
      </w:r>
    </w:p>
    <w:p w14:paraId="78B61D13" w14:textId="68EFA347" w:rsidR="004D0E24" w:rsidRPr="00CD2CBC" w:rsidRDefault="006B756C" w:rsidP="004D0E24">
      <w:pPr>
        <w:spacing w:line="280" w:lineRule="exact"/>
        <w:ind w:leftChars="709" w:left="1418"/>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宿根草については、対象種の刈取りを行うこと。</w:t>
      </w:r>
    </w:p>
    <w:p w14:paraId="7D864EC5" w14:textId="16F4A2C6" w:rsidR="004D0E24" w:rsidRDefault="004D0E24" w:rsidP="00CD2CBC">
      <w:pPr>
        <w:spacing w:line="280" w:lineRule="exact"/>
        <w:ind w:leftChars="709" w:left="1418" w:firstLineChars="100" w:firstLine="210"/>
        <w:rPr>
          <w:rFonts w:asciiTheme="minorEastAsia" w:hAnsiTheme="minorEastAsia"/>
          <w:sz w:val="21"/>
        </w:rPr>
      </w:pPr>
      <w:r w:rsidRPr="00CD2CBC">
        <w:rPr>
          <w:rFonts w:asciiTheme="minorEastAsia" w:hAnsiTheme="minorEastAsia" w:hint="eastAsia"/>
          <w:sz w:val="21"/>
        </w:rPr>
        <w:t>低木は</w:t>
      </w:r>
      <w:r w:rsidR="00693FFE">
        <w:rPr>
          <w:rFonts w:asciiTheme="minorEastAsia" w:hAnsiTheme="minorEastAsia" w:hint="eastAsia"/>
          <w:sz w:val="21"/>
        </w:rPr>
        <w:t>12</w:t>
      </w:r>
      <w:r w:rsidRPr="00CD2CBC">
        <w:rPr>
          <w:rFonts w:asciiTheme="minorEastAsia" w:hAnsiTheme="minorEastAsia" w:hint="eastAsia"/>
          <w:sz w:val="21"/>
        </w:rPr>
        <w:t>月、宿根草は</w:t>
      </w:r>
      <w:r w:rsidR="00693FFE">
        <w:rPr>
          <w:rFonts w:asciiTheme="minorEastAsia" w:hAnsiTheme="minorEastAsia" w:hint="eastAsia"/>
          <w:sz w:val="21"/>
        </w:rPr>
        <w:t>10</w:t>
      </w:r>
      <w:r w:rsidRPr="00CD2CBC">
        <w:rPr>
          <w:rFonts w:asciiTheme="minorEastAsia" w:hAnsiTheme="minorEastAsia" w:hint="eastAsia"/>
          <w:sz w:val="21"/>
        </w:rPr>
        <w:t>～３月、オカメザサは</w:t>
      </w:r>
      <w:r w:rsidR="00693FFE">
        <w:rPr>
          <w:rFonts w:asciiTheme="minorEastAsia" w:hAnsiTheme="minorEastAsia" w:hint="eastAsia"/>
          <w:sz w:val="21"/>
        </w:rPr>
        <w:t>12</w:t>
      </w:r>
      <w:r w:rsidRPr="00CD2CBC">
        <w:rPr>
          <w:rFonts w:asciiTheme="minorEastAsia" w:hAnsiTheme="minorEastAsia" w:hint="eastAsia"/>
          <w:sz w:val="21"/>
        </w:rPr>
        <w:t>月を基本とすること</w:t>
      </w:r>
      <w:r w:rsidR="00F47D1F">
        <w:rPr>
          <w:rFonts w:asciiTheme="minorEastAsia" w:hAnsiTheme="minorEastAsia" w:hint="eastAsia"/>
          <w:sz w:val="21"/>
        </w:rPr>
        <w:t>。</w:t>
      </w:r>
    </w:p>
    <w:p w14:paraId="2A9B1A83" w14:textId="1983D821" w:rsidR="00F47D1F" w:rsidRPr="00281208" w:rsidRDefault="00F47D1F" w:rsidP="00F47D1F">
      <w:pPr>
        <w:spacing w:line="280" w:lineRule="exact"/>
        <w:rPr>
          <w:rFonts w:asciiTheme="minorEastAsia" w:hAnsiTheme="minorEastAsia"/>
          <w:sz w:val="21"/>
        </w:rPr>
      </w:pPr>
      <w:r>
        <w:rPr>
          <w:rFonts w:asciiTheme="minorEastAsia" w:hAnsiTheme="minorEastAsia" w:hint="eastAsia"/>
          <w:sz w:val="21"/>
        </w:rPr>
        <w:t xml:space="preserve">　　　　</w:t>
      </w:r>
      <w:r w:rsidRPr="00281208">
        <w:rPr>
          <w:rFonts w:asciiTheme="minorEastAsia" w:hAnsiTheme="minorEastAsia" w:hint="eastAsia"/>
          <w:sz w:val="21"/>
        </w:rPr>
        <w:t xml:space="preserve">　</w:t>
      </w:r>
      <w:r w:rsidR="003472A4">
        <w:rPr>
          <w:rFonts w:asciiTheme="minorEastAsia" w:hAnsiTheme="minorEastAsia" w:hint="eastAsia"/>
          <w:sz w:val="21"/>
        </w:rPr>
        <w:t>i</w:t>
      </w:r>
      <w:r w:rsidRPr="00281208">
        <w:rPr>
          <w:rFonts w:asciiTheme="minorEastAsia" w:hAnsiTheme="minorEastAsia"/>
          <w:sz w:val="21"/>
        </w:rPr>
        <w:t>.鳥害防止</w:t>
      </w:r>
    </w:p>
    <w:p w14:paraId="1B54E710" w14:textId="4215508F" w:rsidR="00F47D1F" w:rsidRPr="00281208" w:rsidRDefault="00F47D1F" w:rsidP="00F47D1F">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・ルピナスへの鳥害防止のために現場の状況を勘案し、適期にテグスを張ること。（</w:t>
      </w:r>
      <w:r w:rsidR="00693FFE">
        <w:rPr>
          <w:rFonts w:asciiTheme="minorEastAsia" w:hAnsiTheme="minorEastAsia" w:hint="eastAsia"/>
          <w:sz w:val="21"/>
        </w:rPr>
        <w:t>11</w:t>
      </w:r>
      <w:r w:rsidRPr="00281208">
        <w:rPr>
          <w:rFonts w:asciiTheme="minorEastAsia" w:hAnsiTheme="minorEastAsia" w:hint="eastAsia"/>
          <w:sz w:val="21"/>
        </w:rPr>
        <w:t>月を基本とする。）</w:t>
      </w:r>
    </w:p>
    <w:p w14:paraId="233111A1" w14:textId="17891E51" w:rsidR="00F47D1F" w:rsidRPr="00281208" w:rsidRDefault="003472A4" w:rsidP="00F47D1F">
      <w:pPr>
        <w:spacing w:line="280" w:lineRule="exact"/>
        <w:ind w:firstLineChars="500" w:firstLine="1050"/>
        <w:rPr>
          <w:rFonts w:asciiTheme="minorEastAsia" w:hAnsiTheme="minorEastAsia"/>
          <w:sz w:val="21"/>
        </w:rPr>
      </w:pPr>
      <w:r>
        <w:rPr>
          <w:rFonts w:asciiTheme="minorEastAsia" w:hAnsiTheme="minorEastAsia" w:hint="eastAsia"/>
          <w:sz w:val="21"/>
        </w:rPr>
        <w:t>j</w:t>
      </w:r>
      <w:r w:rsidR="00F47D1F" w:rsidRPr="00281208">
        <w:rPr>
          <w:rFonts w:asciiTheme="minorEastAsia" w:hAnsiTheme="minorEastAsia"/>
          <w:sz w:val="21"/>
        </w:rPr>
        <w:t>.花鉢管理</w:t>
      </w:r>
    </w:p>
    <w:p w14:paraId="2C7E0589" w14:textId="77777777" w:rsidR="00F47D1F" w:rsidRPr="00281208" w:rsidRDefault="00F47D1F"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・花鉢の土入れ、定植、運搬作業を行う。</w:t>
      </w:r>
    </w:p>
    <w:p w14:paraId="79A72D83" w14:textId="61456949" w:rsidR="00F47D1F" w:rsidRPr="00281208" w:rsidRDefault="00F47D1F"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・太陽の広場の花鉢（</w:t>
      </w:r>
      <w:r w:rsidR="00693FFE">
        <w:rPr>
          <w:rFonts w:asciiTheme="minorEastAsia" w:hAnsiTheme="minorEastAsia" w:hint="eastAsia"/>
          <w:sz w:val="21"/>
        </w:rPr>
        <w:t>10</w:t>
      </w:r>
      <w:r w:rsidRPr="00281208">
        <w:rPr>
          <w:rFonts w:asciiTheme="minorEastAsia" w:hAnsiTheme="minorEastAsia" w:hint="eastAsia"/>
          <w:sz w:val="21"/>
        </w:rPr>
        <w:t>基）の入替を年５回、適期に行うこと。（５，７，</w:t>
      </w:r>
      <w:r w:rsidR="00693FFE">
        <w:rPr>
          <w:rFonts w:asciiTheme="minorEastAsia" w:hAnsiTheme="minorEastAsia" w:hint="eastAsia"/>
          <w:sz w:val="21"/>
        </w:rPr>
        <w:t>10</w:t>
      </w:r>
      <w:r w:rsidRPr="00281208">
        <w:rPr>
          <w:rFonts w:asciiTheme="minorEastAsia" w:hAnsiTheme="minorEastAsia" w:hint="eastAsia"/>
          <w:sz w:val="21"/>
        </w:rPr>
        <w:t>，</w:t>
      </w:r>
      <w:r w:rsidR="00693FFE">
        <w:rPr>
          <w:rFonts w:asciiTheme="minorEastAsia" w:hAnsiTheme="minorEastAsia" w:hint="eastAsia"/>
          <w:sz w:val="21"/>
        </w:rPr>
        <w:t>12</w:t>
      </w:r>
      <w:r w:rsidRPr="00281208">
        <w:rPr>
          <w:rFonts w:asciiTheme="minorEastAsia" w:hAnsiTheme="minorEastAsia" w:hint="eastAsia"/>
          <w:sz w:val="21"/>
        </w:rPr>
        <w:t>，２月を基本とすること。）</w:t>
      </w:r>
    </w:p>
    <w:p w14:paraId="1D89E524" w14:textId="3EE4F9A0" w:rsidR="00F47D1F" w:rsidRPr="00281208" w:rsidRDefault="00F47D1F" w:rsidP="00747371">
      <w:pPr>
        <w:spacing w:line="280" w:lineRule="exact"/>
        <w:ind w:leftChars="650" w:left="1510" w:hangingChars="100" w:hanging="210"/>
        <w:rPr>
          <w:rFonts w:asciiTheme="minorEastAsia" w:hAnsiTheme="minorEastAsia"/>
          <w:sz w:val="21"/>
        </w:rPr>
      </w:pPr>
      <w:r w:rsidRPr="00281208">
        <w:rPr>
          <w:rFonts w:asciiTheme="minorEastAsia" w:hAnsiTheme="minorEastAsia" w:hint="eastAsia"/>
          <w:sz w:val="21"/>
        </w:rPr>
        <w:t>・定植は</w:t>
      </w:r>
      <w:r w:rsidRPr="00281208">
        <w:rPr>
          <w:rFonts w:asciiTheme="minorEastAsia" w:hAnsiTheme="minorEastAsia"/>
          <w:sz w:val="21"/>
        </w:rPr>
        <w:t>1基あたり</w:t>
      </w:r>
      <w:r w:rsidR="00693FFE">
        <w:rPr>
          <w:rFonts w:asciiTheme="minorEastAsia" w:hAnsiTheme="minorEastAsia" w:hint="eastAsia"/>
          <w:sz w:val="21"/>
        </w:rPr>
        <w:t>45</w:t>
      </w:r>
      <w:r w:rsidRPr="00281208">
        <w:rPr>
          <w:rFonts w:asciiTheme="minorEastAsia" w:hAnsiTheme="minorEastAsia"/>
          <w:sz w:val="21"/>
        </w:rPr>
        <w:t>株以上とする。</w:t>
      </w:r>
    </w:p>
    <w:p w14:paraId="626AA1AE" w14:textId="77777777" w:rsidR="006B756C" w:rsidRPr="00CD2CBC" w:rsidRDefault="006B756C" w:rsidP="00747371">
      <w:pPr>
        <w:spacing w:line="280" w:lineRule="exact"/>
        <w:rPr>
          <w:rFonts w:asciiTheme="minorEastAsia" w:hAnsiTheme="minorEastAsia"/>
          <w:sz w:val="21"/>
        </w:rPr>
      </w:pPr>
    </w:p>
    <w:p w14:paraId="2488D8EC" w14:textId="4C57C39E" w:rsidR="004D0E24" w:rsidRPr="00CD2CBC" w:rsidRDefault="006B756C" w:rsidP="00CD2CBC">
      <w:pPr>
        <w:spacing w:line="280" w:lineRule="exact"/>
        <w:ind w:leftChars="467" w:left="1144" w:hangingChars="100" w:hanging="210"/>
        <w:rPr>
          <w:rFonts w:asciiTheme="minorEastAsia" w:hAnsiTheme="minorEastAsia"/>
          <w:sz w:val="21"/>
        </w:rPr>
      </w:pPr>
      <w:r w:rsidRPr="00CD2CBC">
        <w:rPr>
          <w:rFonts w:asciiTheme="minorEastAsia" w:hAnsiTheme="minorEastAsia" w:hint="eastAsia"/>
          <w:sz w:val="21"/>
        </w:rPr>
        <w:t xml:space="preserve">ウ　</w:t>
      </w:r>
      <w:r w:rsidR="004D0E24" w:rsidRPr="00CD2CBC">
        <w:rPr>
          <w:rFonts w:asciiTheme="minorEastAsia" w:hAnsiTheme="minorEastAsia" w:hint="eastAsia"/>
          <w:sz w:val="21"/>
        </w:rPr>
        <w:t>順応管理</w:t>
      </w:r>
    </w:p>
    <w:p w14:paraId="30F6AB3B" w14:textId="1CEDB434" w:rsidR="004D0E24" w:rsidRPr="00CD2CBC" w:rsidRDefault="006B756C" w:rsidP="00CD2CBC">
      <w:pPr>
        <w:spacing w:line="280" w:lineRule="exact"/>
        <w:ind w:leftChars="538" w:left="1286"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花壇ピンチ</w:t>
      </w:r>
    </w:p>
    <w:p w14:paraId="0213B394" w14:textId="59DFF22C" w:rsidR="004D0E24" w:rsidRDefault="004D0E24" w:rsidP="00CD2CBC">
      <w:pPr>
        <w:spacing w:line="280" w:lineRule="exact"/>
        <w:ind w:leftChars="609" w:left="1428" w:hangingChars="100" w:hanging="210"/>
        <w:rPr>
          <w:rFonts w:asciiTheme="minorEastAsia" w:hAnsiTheme="minorEastAsia"/>
          <w:sz w:val="21"/>
        </w:rPr>
      </w:pPr>
      <w:r w:rsidRPr="00CD2CBC">
        <w:rPr>
          <w:rFonts w:asciiTheme="minorEastAsia" w:hAnsiTheme="minorEastAsia" w:hint="eastAsia"/>
          <w:sz w:val="21"/>
        </w:rPr>
        <w:t>・花鉢、ルピナス、夏の花八景、冬季花壇、ユリ</w:t>
      </w:r>
      <w:r w:rsidR="003472A4">
        <w:rPr>
          <w:rFonts w:asciiTheme="minorEastAsia" w:hAnsiTheme="minorEastAsia" w:hint="eastAsia"/>
          <w:sz w:val="21"/>
        </w:rPr>
        <w:t>等</w:t>
      </w:r>
      <w:r w:rsidRPr="00CD2CBC">
        <w:rPr>
          <w:rFonts w:asciiTheme="minorEastAsia" w:hAnsiTheme="minorEastAsia" w:hint="eastAsia"/>
          <w:sz w:val="21"/>
        </w:rPr>
        <w:t>の花ガラ摘みを現場の状況を勘案して適期に行うこと。</w:t>
      </w:r>
    </w:p>
    <w:p w14:paraId="32EF1E7B" w14:textId="77777777" w:rsidR="00F47D1F" w:rsidRPr="00281208" w:rsidRDefault="00F47D1F" w:rsidP="00F47D1F">
      <w:pPr>
        <w:spacing w:line="280" w:lineRule="exact"/>
        <w:ind w:leftChars="538" w:left="1286" w:hangingChars="100" w:hanging="210"/>
        <w:rPr>
          <w:rFonts w:asciiTheme="minorEastAsia" w:hAnsiTheme="minorEastAsia"/>
          <w:sz w:val="21"/>
        </w:rPr>
      </w:pPr>
      <w:r w:rsidRPr="00281208">
        <w:rPr>
          <w:rFonts w:asciiTheme="minorEastAsia" w:hAnsiTheme="minorEastAsia"/>
          <w:sz w:val="21"/>
        </w:rPr>
        <w:t>b.潅水</w:t>
      </w:r>
    </w:p>
    <w:p w14:paraId="66A3BF4F" w14:textId="7F162A42" w:rsidR="00F47D1F" w:rsidRPr="00FA4EF0" w:rsidRDefault="00F47D1F" w:rsidP="00747371">
      <w:pPr>
        <w:spacing w:line="280" w:lineRule="exact"/>
        <w:ind w:leftChars="600" w:left="1410" w:hangingChars="100" w:hanging="210"/>
        <w:rPr>
          <w:rFonts w:asciiTheme="minorEastAsia" w:hAnsiTheme="minorEastAsia"/>
          <w:sz w:val="21"/>
        </w:rPr>
      </w:pPr>
      <w:r w:rsidRPr="00281208">
        <w:rPr>
          <w:rFonts w:asciiTheme="minorEastAsia" w:hAnsiTheme="minorEastAsia" w:hint="eastAsia"/>
          <w:sz w:val="21"/>
        </w:rPr>
        <w:t>・見所箇所において、夏季渇水期を中心に植物の生育状況を踏まえ、必要に応じて潅水を行うこと。</w:t>
      </w:r>
    </w:p>
    <w:p w14:paraId="48DCF0A2" w14:textId="73710191" w:rsidR="004D0E24" w:rsidRPr="00CD2CBC" w:rsidRDefault="00F47D1F" w:rsidP="00CD2CBC">
      <w:pPr>
        <w:spacing w:line="280" w:lineRule="exact"/>
        <w:ind w:leftChars="538" w:left="1286" w:hangingChars="100" w:hanging="210"/>
        <w:rPr>
          <w:rFonts w:asciiTheme="minorEastAsia" w:hAnsiTheme="minorEastAsia"/>
          <w:sz w:val="21"/>
        </w:rPr>
      </w:pPr>
      <w:r>
        <w:rPr>
          <w:rFonts w:asciiTheme="minorEastAsia" w:hAnsiTheme="minorEastAsia" w:hint="eastAsia"/>
          <w:sz w:val="21"/>
        </w:rPr>
        <w:t>c</w:t>
      </w:r>
      <w:r w:rsidR="006B756C" w:rsidRPr="00CD2CBC">
        <w:rPr>
          <w:rFonts w:asciiTheme="minorEastAsia" w:hAnsiTheme="minorEastAsia"/>
          <w:sz w:val="21"/>
        </w:rPr>
        <w:t>.</w:t>
      </w:r>
      <w:r w:rsidR="004D0E24" w:rsidRPr="00CD2CBC">
        <w:rPr>
          <w:rFonts w:asciiTheme="minorEastAsia" w:hAnsiTheme="minorEastAsia" w:hint="eastAsia"/>
          <w:sz w:val="21"/>
        </w:rPr>
        <w:t>殺虫殺菌剤散布</w:t>
      </w:r>
    </w:p>
    <w:p w14:paraId="5F0855B6" w14:textId="6B356C44" w:rsidR="004D0E24" w:rsidRPr="00CD2CBC"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病虫害の発生に応じ、適期に適剤を適量散布すること。</w:t>
      </w:r>
    </w:p>
    <w:p w14:paraId="5DCD164F" w14:textId="6E31FA0F" w:rsidR="004D0E24" w:rsidRPr="00CD2CBC"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薬剤に関しては資料</w:t>
      </w:r>
      <w:r w:rsidR="003863BB">
        <w:rPr>
          <w:rFonts w:asciiTheme="minorEastAsia" w:hAnsiTheme="minorEastAsia" w:hint="eastAsia"/>
          <w:sz w:val="21"/>
        </w:rPr>
        <w:t>1</w:t>
      </w:r>
      <w:r w:rsidR="00DD20FB">
        <w:rPr>
          <w:rFonts w:asciiTheme="minorEastAsia" w:hAnsiTheme="minorEastAsia" w:hint="eastAsia"/>
          <w:sz w:val="21"/>
        </w:rPr>
        <w:t>0</w:t>
      </w:r>
      <w:r w:rsidR="004D0E24" w:rsidRPr="00CD2CBC">
        <w:rPr>
          <w:rFonts w:asciiTheme="minorEastAsia" w:hAnsiTheme="minorEastAsia" w:hint="eastAsia"/>
          <w:sz w:val="21"/>
        </w:rPr>
        <w:t>に定めるものとするが、薬剤を変える場合は大阪府に報告し、承認を得て、適剤を選び散布すること。</w:t>
      </w:r>
    </w:p>
    <w:p w14:paraId="1FDDC3D2" w14:textId="219E1322" w:rsidR="004D0E24" w:rsidRPr="00CD2CBC"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農薬の使用にあたっては、農薬取締法を遵守するとともに、調合量、使用方法等その薬剤に定められている仕様を逸脱しないこと。特に劇物に指定されている農薬については、取扱基準を確認の上作業すること。また</w:t>
      </w:r>
      <w:r w:rsidR="00EE58E3">
        <w:rPr>
          <w:rFonts w:asciiTheme="minorEastAsia" w:hAnsiTheme="minorEastAsia" w:hint="eastAsia"/>
          <w:sz w:val="21"/>
        </w:rPr>
        <w:t>、</w:t>
      </w:r>
      <w:r w:rsidR="004D0E24" w:rsidRPr="00CD2CBC">
        <w:rPr>
          <w:rFonts w:asciiTheme="minorEastAsia" w:hAnsiTheme="minorEastAsia" w:hint="eastAsia"/>
          <w:sz w:val="21"/>
        </w:rPr>
        <w:t>散布作業は、緊急のもの以外は休園日</w:t>
      </w:r>
      <w:r w:rsidR="00017DD0">
        <w:rPr>
          <w:rFonts w:asciiTheme="minorEastAsia" w:hAnsiTheme="minorEastAsia" w:hint="eastAsia"/>
          <w:sz w:val="21"/>
        </w:rPr>
        <w:t>若しくは</w:t>
      </w:r>
      <w:r w:rsidR="004D0E24" w:rsidRPr="00CD2CBC">
        <w:rPr>
          <w:rFonts w:asciiTheme="minorEastAsia" w:hAnsiTheme="minorEastAsia" w:hint="eastAsia"/>
          <w:sz w:val="21"/>
        </w:rPr>
        <w:t>開園時間外に行うこと。</w:t>
      </w:r>
    </w:p>
    <w:p w14:paraId="19AE1114" w14:textId="66396229" w:rsidR="004D0E24" w:rsidRDefault="006B756C" w:rsidP="00747371">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やむを得ず緊急対応を行う場合は、注意看板を設置し来園者と十分な間隔を取り、散布薬剤がかかったり、散布機械の騒音等による不快感を与えたりしないよう留意すること。</w:t>
      </w:r>
    </w:p>
    <w:p w14:paraId="7C84FC7F" w14:textId="4B79EF35" w:rsidR="00F47D1F" w:rsidRPr="00281208" w:rsidRDefault="00F47D1F" w:rsidP="00F47D1F">
      <w:pPr>
        <w:spacing w:line="280" w:lineRule="exact"/>
        <w:ind w:firstLineChars="500" w:firstLine="1050"/>
        <w:rPr>
          <w:rFonts w:asciiTheme="minorEastAsia" w:hAnsiTheme="minorEastAsia"/>
          <w:sz w:val="21"/>
          <w:szCs w:val="21"/>
        </w:rPr>
      </w:pPr>
      <w:r>
        <w:rPr>
          <w:rFonts w:asciiTheme="minorEastAsia" w:hAnsiTheme="minorEastAsia" w:hint="eastAsia"/>
          <w:sz w:val="21"/>
          <w:szCs w:val="21"/>
        </w:rPr>
        <w:t>d</w:t>
      </w:r>
      <w:r w:rsidRPr="00281208">
        <w:rPr>
          <w:rFonts w:asciiTheme="minorEastAsia" w:hAnsiTheme="minorEastAsia"/>
          <w:sz w:val="21"/>
          <w:szCs w:val="21"/>
        </w:rPr>
        <w:t>.茎葉処理剤散布</w:t>
      </w:r>
    </w:p>
    <w:p w14:paraId="14D78CB3" w14:textId="77777777" w:rsidR="00F47D1F" w:rsidRDefault="00F47D1F" w:rsidP="00747371">
      <w:pPr>
        <w:spacing w:line="280" w:lineRule="exact"/>
        <w:ind w:leftChars="600" w:left="1410" w:hangingChars="100" w:hanging="210"/>
        <w:rPr>
          <w:rFonts w:asciiTheme="minorEastAsia" w:hAnsiTheme="minorEastAsia"/>
          <w:sz w:val="21"/>
          <w:szCs w:val="21"/>
        </w:rPr>
      </w:pPr>
      <w:r w:rsidRPr="00281208">
        <w:rPr>
          <w:rFonts w:asciiTheme="minorEastAsia" w:hAnsiTheme="minorEastAsia" w:hint="eastAsia"/>
          <w:sz w:val="21"/>
          <w:szCs w:val="21"/>
        </w:rPr>
        <w:lastRenderedPageBreak/>
        <w:t>・夏の花八景において、暗渠排水付近等手抜きが難しく、繁殖力が旺盛な雑草に対して、スポット処理で早期に対処すること。</w:t>
      </w:r>
    </w:p>
    <w:p w14:paraId="05242EAA" w14:textId="77777777" w:rsidR="00F47D1F" w:rsidRDefault="00F47D1F" w:rsidP="00F47D1F">
      <w:pPr>
        <w:spacing w:line="280" w:lineRule="exact"/>
        <w:ind w:leftChars="609" w:left="1428" w:hangingChars="100" w:hanging="210"/>
        <w:rPr>
          <w:rFonts w:asciiTheme="minorEastAsia" w:hAnsiTheme="minorEastAsia"/>
          <w:sz w:val="21"/>
          <w:szCs w:val="21"/>
        </w:rPr>
      </w:pPr>
    </w:p>
    <w:p w14:paraId="334ACC8F" w14:textId="77777777" w:rsidR="00F47D1F" w:rsidRPr="00281208" w:rsidRDefault="00F47D1F">
      <w:pPr>
        <w:pStyle w:val="ad"/>
        <w:ind w:firstLineChars="400" w:firstLine="840"/>
      </w:pPr>
      <w:r w:rsidRPr="00281208">
        <w:rPr>
          <w:rFonts w:hint="eastAsia"/>
        </w:rPr>
        <w:t>エ　更新管理</w:t>
      </w:r>
    </w:p>
    <w:p w14:paraId="579653D4" w14:textId="77777777" w:rsidR="00F47D1F" w:rsidRPr="00281208" w:rsidRDefault="00F47D1F">
      <w:pPr>
        <w:pStyle w:val="ad"/>
        <w:ind w:firstLineChars="450" w:firstLine="945"/>
      </w:pPr>
      <w:r w:rsidRPr="00281208">
        <w:rPr>
          <w:rFonts w:hint="eastAsia"/>
        </w:rPr>
        <w:t> </w:t>
      </w:r>
      <w:r w:rsidRPr="00281208">
        <w:rPr>
          <w:rFonts w:hint="eastAsia"/>
        </w:rPr>
        <w:t>a.土壌入替え</w:t>
      </w:r>
    </w:p>
    <w:p w14:paraId="60804102" w14:textId="4850B42D" w:rsidR="00F47D1F" w:rsidRPr="00281208" w:rsidRDefault="00F47D1F" w:rsidP="00281208">
      <w:pPr>
        <w:spacing w:line="280" w:lineRule="exact"/>
        <w:ind w:leftChars="600" w:left="1400" w:hangingChars="100" w:hanging="200"/>
        <w:rPr>
          <w:rFonts w:asciiTheme="minorEastAsia" w:hAnsiTheme="minorEastAsia"/>
          <w:sz w:val="21"/>
        </w:rPr>
      </w:pPr>
      <w:r w:rsidRPr="00281208">
        <w:rPr>
          <w:rFonts w:hint="eastAsia"/>
        </w:rPr>
        <w:t>・ルピナスガーデンや万葉の里のユリ等で、連作障害や病害等により生育が悪化し、また</w:t>
      </w:r>
      <w:r w:rsidR="00EE58E3">
        <w:rPr>
          <w:rFonts w:hint="eastAsia"/>
        </w:rPr>
        <w:t>、</w:t>
      </w:r>
      <w:r w:rsidRPr="00281208">
        <w:rPr>
          <w:rFonts w:hint="eastAsia"/>
        </w:rPr>
        <w:t>薬剤等で対処できない箇所が発生した場合は、当該箇所の既存の土壌を搬出し、</w:t>
      </w:r>
      <w:r w:rsidR="00017DD0">
        <w:rPr>
          <w:rFonts w:hint="eastAsia"/>
        </w:rPr>
        <w:t>20</w:t>
      </w:r>
      <w:r w:rsidRPr="00281208">
        <w:rPr>
          <w:rFonts w:hAnsi="ＭＳ 明朝"/>
        </w:rPr>
        <w:t>cm</w:t>
      </w:r>
      <w:r w:rsidRPr="00281208">
        <w:rPr>
          <w:rFonts w:hint="eastAsia"/>
        </w:rPr>
        <w:t>厚程度の新しい土壌を入れ、土壌改良等を行うこと。搬出した土壌は花の丘等、園内での再利用を基本とする。</w:t>
      </w:r>
    </w:p>
    <w:p w14:paraId="2FC970F2" w14:textId="77777777" w:rsidR="006B756C" w:rsidRPr="005D5188" w:rsidRDefault="006B756C" w:rsidP="00281208">
      <w:pPr>
        <w:spacing w:line="280" w:lineRule="exact"/>
        <w:rPr>
          <w:rFonts w:asciiTheme="minorEastAsia" w:hAnsiTheme="minorEastAsia"/>
        </w:rPr>
      </w:pPr>
    </w:p>
    <w:p w14:paraId="45D1F22C" w14:textId="4277A000" w:rsidR="004D0E24" w:rsidRPr="00494000" w:rsidRDefault="004D0E24">
      <w:pPr>
        <w:pStyle w:val="6"/>
      </w:pPr>
      <w:r w:rsidRPr="00494000">
        <w:rPr>
          <w:rFonts w:hint="eastAsia"/>
        </w:rPr>
        <w:t>８）サクラの管理</w:t>
      </w:r>
    </w:p>
    <w:p w14:paraId="472C68B0" w14:textId="5B1CFE5C" w:rsidR="007B149B" w:rsidRDefault="007B149B" w:rsidP="00CD2CBC">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・サクラの植栽地</w:t>
      </w:r>
      <w:r w:rsidR="00EE58E3">
        <w:rPr>
          <w:rFonts w:asciiTheme="minorEastAsia" w:hAnsiTheme="minorEastAsia" w:hint="eastAsia"/>
          <w:sz w:val="21"/>
        </w:rPr>
        <w:t>及び</w:t>
      </w:r>
      <w:r w:rsidR="00E45359" w:rsidRPr="00CD2CBC">
        <w:rPr>
          <w:rFonts w:asciiTheme="minorEastAsia" w:hAnsiTheme="minorEastAsia" w:hint="eastAsia"/>
          <w:sz w:val="21"/>
        </w:rPr>
        <w:t>シダレザクラなどの主要な景観木</w:t>
      </w:r>
      <w:r w:rsidRPr="00CD2CBC">
        <w:rPr>
          <w:rFonts w:asciiTheme="minorEastAsia" w:hAnsiTheme="minorEastAsia" w:hint="eastAsia"/>
          <w:sz w:val="21"/>
        </w:rPr>
        <w:t>について、</w:t>
      </w:r>
      <w:r w:rsidR="00E45359" w:rsidRPr="00CD2CBC">
        <w:rPr>
          <w:rFonts w:asciiTheme="minorEastAsia" w:hAnsiTheme="minorEastAsia" w:hint="eastAsia"/>
          <w:sz w:val="21"/>
        </w:rPr>
        <w:t>「５．共通管理」に示す、除草・剪定・施肥・潅水等の維持管理に加え、</w:t>
      </w:r>
      <w:r w:rsidRPr="00CD2CBC">
        <w:rPr>
          <w:rFonts w:asciiTheme="minorEastAsia" w:hAnsiTheme="minorEastAsia" w:hint="eastAsia"/>
          <w:sz w:val="21"/>
        </w:rPr>
        <w:t>衰弱した樹木の</w:t>
      </w:r>
      <w:r w:rsidR="00E45359" w:rsidRPr="00CD2CBC">
        <w:rPr>
          <w:rFonts w:asciiTheme="minorEastAsia" w:hAnsiTheme="minorEastAsia" w:hint="eastAsia"/>
          <w:sz w:val="21"/>
        </w:rPr>
        <w:t>樹勢回復として、</w:t>
      </w:r>
      <w:r w:rsidRPr="00CD2CBC">
        <w:rPr>
          <w:rFonts w:asciiTheme="minorEastAsia" w:hAnsiTheme="minorEastAsia" w:hint="eastAsia"/>
          <w:sz w:val="21"/>
        </w:rPr>
        <w:t>枯れ枝の除去、中耕、施肥、枝</w:t>
      </w:r>
      <w:r w:rsidR="00EE58E3">
        <w:rPr>
          <w:rFonts w:asciiTheme="minorEastAsia" w:hAnsiTheme="minorEastAsia" w:hint="eastAsia"/>
          <w:sz w:val="21"/>
        </w:rPr>
        <w:t>及び</w:t>
      </w:r>
      <w:r w:rsidRPr="00CD2CBC">
        <w:rPr>
          <w:rFonts w:asciiTheme="minorEastAsia" w:hAnsiTheme="minorEastAsia" w:hint="eastAsia"/>
          <w:sz w:val="21"/>
        </w:rPr>
        <w:t>根の病害箇所の撤去</w:t>
      </w:r>
      <w:r w:rsidR="00017DD0">
        <w:rPr>
          <w:rFonts w:asciiTheme="minorEastAsia" w:hAnsiTheme="minorEastAsia" w:hint="eastAsia"/>
          <w:sz w:val="21"/>
        </w:rPr>
        <w:t>及び</w:t>
      </w:r>
      <w:r w:rsidRPr="00CD2CBC">
        <w:rPr>
          <w:rFonts w:asciiTheme="minorEastAsia" w:hAnsiTheme="minorEastAsia" w:hint="eastAsia"/>
          <w:sz w:val="21"/>
        </w:rPr>
        <w:t>予防、薬散による病虫害防除</w:t>
      </w:r>
      <w:r w:rsidR="00E45359" w:rsidRPr="00CD2CBC">
        <w:rPr>
          <w:rFonts w:asciiTheme="minorEastAsia" w:hAnsiTheme="minorEastAsia" w:hint="eastAsia"/>
          <w:sz w:val="21"/>
        </w:rPr>
        <w:t>を行うこと。また</w:t>
      </w:r>
      <w:r w:rsidRPr="00CD2CBC">
        <w:rPr>
          <w:rFonts w:asciiTheme="minorEastAsia" w:hAnsiTheme="minorEastAsia" w:hint="eastAsia"/>
          <w:sz w:val="21"/>
        </w:rPr>
        <w:t>、必要に応じて補植を行うこと。</w:t>
      </w:r>
    </w:p>
    <w:p w14:paraId="36384028" w14:textId="3A7063E1" w:rsidR="004D0E24" w:rsidRDefault="007B149B" w:rsidP="00CD2CBC">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・サクラの植栽地は、東大路通りの桜並木</w:t>
      </w:r>
      <w:r w:rsidR="00E45359" w:rsidRPr="00CD2CBC">
        <w:rPr>
          <w:rFonts w:asciiTheme="minorEastAsia" w:hAnsiTheme="minorEastAsia" w:hint="eastAsia"/>
          <w:sz w:val="21"/>
        </w:rPr>
        <w:t>及び東の広場周辺のサクラの植栽地</w:t>
      </w:r>
      <w:r w:rsidRPr="00CD2CBC">
        <w:rPr>
          <w:rFonts w:asciiTheme="minorEastAsia" w:hAnsiTheme="minorEastAsia" w:hint="eastAsia"/>
          <w:sz w:val="21"/>
        </w:rPr>
        <w:t>、桜の流れ周辺、自然文化園内の中央環状線の法面などがある。</w:t>
      </w:r>
    </w:p>
    <w:p w14:paraId="45D8AAE7" w14:textId="191DF1CA" w:rsidR="007B149B" w:rsidRDefault="007B149B" w:rsidP="00CD2CBC">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・必要に応じて樹木医によるサクラの健全度診断を行うこと。</w:t>
      </w:r>
    </w:p>
    <w:p w14:paraId="38919DDC" w14:textId="0E52F4CF" w:rsidR="00BC457E" w:rsidRPr="00CD2CBC" w:rsidRDefault="00BC457E">
      <w:pPr>
        <w:spacing w:line="280" w:lineRule="exact"/>
        <w:ind w:leftChars="300" w:left="810" w:hangingChars="100" w:hanging="210"/>
        <w:rPr>
          <w:rFonts w:asciiTheme="minorEastAsia" w:hAnsiTheme="minorEastAsia"/>
          <w:sz w:val="21"/>
        </w:rPr>
      </w:pPr>
      <w:r>
        <w:rPr>
          <w:rFonts w:asciiTheme="minorEastAsia" w:hAnsiTheme="minorEastAsia" w:hint="eastAsia"/>
          <w:sz w:val="21"/>
        </w:rPr>
        <w:t>・指定管理者は、</w:t>
      </w:r>
      <w:r w:rsidR="00DD20FB">
        <w:rPr>
          <w:rFonts w:asciiTheme="minorEastAsia" w:hAnsiTheme="minorEastAsia" w:hint="eastAsia"/>
          <w:sz w:val="21"/>
        </w:rPr>
        <w:t>「</w:t>
      </w:r>
      <w:r w:rsidR="0042582D" w:rsidRPr="0042582D">
        <w:rPr>
          <w:rFonts w:asciiTheme="minorEastAsia" w:hAnsiTheme="minorEastAsia" w:hint="eastAsia"/>
          <w:sz w:val="21"/>
        </w:rPr>
        <w:t>資料</w:t>
      </w:r>
      <w:r w:rsidR="00DD20FB">
        <w:rPr>
          <w:rFonts w:asciiTheme="minorEastAsia" w:hAnsiTheme="minorEastAsia" w:hint="eastAsia"/>
          <w:sz w:val="21"/>
        </w:rPr>
        <w:t>12</w:t>
      </w:r>
      <w:r w:rsidR="0042582D" w:rsidRPr="0042582D">
        <w:rPr>
          <w:rFonts w:asciiTheme="minorEastAsia" w:hAnsiTheme="minorEastAsia" w:hint="eastAsia"/>
          <w:sz w:val="21"/>
        </w:rPr>
        <w:t xml:space="preserve">　桜の更新計画（案）（※受注後に最新版を提供）</w:t>
      </w:r>
      <w:r w:rsidR="00DD20FB">
        <w:rPr>
          <w:rFonts w:asciiTheme="minorEastAsia" w:hAnsiTheme="minorEastAsia" w:hint="eastAsia"/>
          <w:sz w:val="21"/>
        </w:rPr>
        <w:t>」</w:t>
      </w:r>
      <w:r>
        <w:rPr>
          <w:rFonts w:asciiTheme="minorEastAsia" w:hAnsiTheme="minorEastAsia" w:hint="eastAsia"/>
          <w:sz w:val="21"/>
        </w:rPr>
        <w:t>に基づき、日常の維持管理や更新作業を行うこと。</w:t>
      </w:r>
    </w:p>
    <w:p w14:paraId="740C9F40" w14:textId="2CD1A39B" w:rsidR="007B149B" w:rsidRDefault="007B149B" w:rsidP="00CD2CBC">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・大阪府がサクラの植栽地に対する大規模な土壌改良</w:t>
      </w:r>
      <w:r w:rsidR="00BC457E">
        <w:rPr>
          <w:rFonts w:asciiTheme="minorEastAsia" w:hAnsiTheme="minorEastAsia" w:hint="eastAsia"/>
          <w:sz w:val="21"/>
        </w:rPr>
        <w:t>や樹木の更新</w:t>
      </w:r>
      <w:r w:rsidRPr="00CD2CBC">
        <w:rPr>
          <w:rFonts w:asciiTheme="minorEastAsia" w:hAnsiTheme="minorEastAsia" w:hint="eastAsia"/>
          <w:sz w:val="21"/>
        </w:rPr>
        <w:t>を行う際は協力すること。</w:t>
      </w:r>
    </w:p>
    <w:p w14:paraId="124C68FC" w14:textId="77777777" w:rsidR="007B149B" w:rsidRPr="00B955D2" w:rsidRDefault="007B149B" w:rsidP="00CD2CBC">
      <w:pPr>
        <w:spacing w:line="280" w:lineRule="exact"/>
        <w:ind w:leftChars="300" w:left="800" w:hangingChars="100" w:hanging="200"/>
        <w:rPr>
          <w:rFonts w:asciiTheme="minorEastAsia" w:hAnsiTheme="minorEastAsia"/>
        </w:rPr>
      </w:pPr>
    </w:p>
    <w:p w14:paraId="27021C32" w14:textId="04B47AF2" w:rsidR="004D0E24" w:rsidRPr="005D5188" w:rsidRDefault="00045F6F" w:rsidP="00CD2CBC">
      <w:pPr>
        <w:pStyle w:val="5"/>
      </w:pPr>
      <w:bookmarkStart w:id="374" w:name="_Toc493274144"/>
      <w:r>
        <w:rPr>
          <w:rFonts w:hint="eastAsia"/>
        </w:rPr>
        <w:t>③</w:t>
      </w:r>
      <w:r w:rsidRPr="005D5188">
        <w:rPr>
          <w:rFonts w:hint="eastAsia"/>
        </w:rPr>
        <w:t>病害虫等防除</w:t>
      </w:r>
      <w:bookmarkEnd w:id="374"/>
    </w:p>
    <w:p w14:paraId="17005F97" w14:textId="77777777" w:rsidR="004D0E24" w:rsidRPr="005D5188" w:rsidRDefault="004D0E24" w:rsidP="00CD2CBC">
      <w:pPr>
        <w:pStyle w:val="6"/>
      </w:pPr>
      <w:r w:rsidRPr="005D5188">
        <w:rPr>
          <w:rFonts w:hint="eastAsia"/>
        </w:rPr>
        <w:t>１）基本方針</w:t>
      </w:r>
    </w:p>
    <w:p w14:paraId="045FEAE4" w14:textId="3A586812" w:rsidR="004D0E24" w:rsidRDefault="004D0E24" w:rsidP="004D0E24">
      <w:pPr>
        <w:spacing w:line="280" w:lineRule="exact"/>
        <w:ind w:leftChars="200" w:left="800" w:hangingChars="200" w:hanging="400"/>
        <w:rPr>
          <w:rFonts w:asciiTheme="minorEastAsia" w:hAnsiTheme="minorEastAsia"/>
          <w:sz w:val="21"/>
        </w:rPr>
      </w:pPr>
      <w:r w:rsidRPr="005D5188">
        <w:rPr>
          <w:rFonts w:hint="eastAsia"/>
        </w:rPr>
        <w:t xml:space="preserve">　</w:t>
      </w:r>
      <w:r w:rsidR="00D536F9" w:rsidRPr="00CD2CBC">
        <w:rPr>
          <w:rFonts w:asciiTheme="minorEastAsia" w:hAnsiTheme="minorEastAsia"/>
          <w:sz w:val="21"/>
        </w:rPr>
        <w:t>a.</w:t>
      </w:r>
      <w:r w:rsidRPr="00CD2CBC">
        <w:rPr>
          <w:rFonts w:asciiTheme="minorEastAsia" w:hAnsiTheme="minorEastAsia" w:hint="eastAsia"/>
          <w:sz w:val="21"/>
        </w:rPr>
        <w:t>農薬散布に頼らず、巡視等によって病害虫被害や雑草の発生を早期に発見し、被害を受けた部分の剪定や捕殺、機械除草等の物理的防除により対応するよう最大限努めること。誘殺、塗布、樹幹注入など散布以外の方法を活用するとともに、やむを得ず散布する場合であっても、最小限の部位及び区域における農薬散布にとどめること。また、可能な限り、微生物農薬など人の健康への悪影響が小さいと考えられる農薬の使用の選択に努めること。</w:t>
      </w:r>
    </w:p>
    <w:p w14:paraId="088105C2" w14:textId="77777777" w:rsidR="004D37F9" w:rsidRPr="00FA4EF0" w:rsidRDefault="004D37F9">
      <w:pPr>
        <w:spacing w:line="280" w:lineRule="exact"/>
        <w:ind w:leftChars="200" w:left="820" w:hangingChars="200" w:hanging="420"/>
        <w:rPr>
          <w:rFonts w:asciiTheme="minorEastAsia" w:hAnsiTheme="minorEastAsia"/>
          <w:sz w:val="21"/>
        </w:rPr>
      </w:pPr>
    </w:p>
    <w:p w14:paraId="3B99CCE8" w14:textId="77777777" w:rsidR="00AD3190" w:rsidRPr="00281208" w:rsidRDefault="00AD3190" w:rsidP="00AD3190">
      <w:pPr>
        <w:spacing w:line="280" w:lineRule="exact"/>
        <w:ind w:leftChars="300" w:left="810" w:hangingChars="100" w:hanging="210"/>
        <w:rPr>
          <w:rFonts w:asciiTheme="minorEastAsia" w:hAnsiTheme="minorEastAsia"/>
          <w:sz w:val="21"/>
        </w:rPr>
      </w:pPr>
      <w:r w:rsidRPr="00FA4EF0">
        <w:rPr>
          <w:rFonts w:asciiTheme="minorEastAsia" w:hAnsiTheme="minorEastAsia"/>
          <w:sz w:val="21"/>
        </w:rPr>
        <w:t>b.</w:t>
      </w:r>
      <w:r w:rsidRPr="00281208">
        <w:rPr>
          <w:rFonts w:asciiTheme="minorEastAsia" w:hAnsiTheme="minorEastAsia" w:hint="eastAsia"/>
          <w:sz w:val="21"/>
        </w:rPr>
        <w:t>農薬の使用に関しては、環境省が発行する「公園・街路樹等病害虫・雑草管理暫定マニュアル」</w:t>
      </w:r>
    </w:p>
    <w:p w14:paraId="67ADB400" w14:textId="1FA16BD9" w:rsidR="00AD3190" w:rsidRPr="00281208" w:rsidRDefault="00CA378E" w:rsidP="00281208">
      <w:pPr>
        <w:spacing w:line="280" w:lineRule="exact"/>
        <w:ind w:leftChars="400" w:left="800" w:firstLineChars="100" w:firstLine="200"/>
        <w:rPr>
          <w:sz w:val="21"/>
        </w:rPr>
      </w:pPr>
      <w:hyperlink r:id="rId25" w:history="1">
        <w:r w:rsidR="00AD3190" w:rsidRPr="00281208">
          <w:rPr>
            <w:rStyle w:val="af3"/>
            <w:color w:val="auto"/>
          </w:rPr>
          <w:t>http://www.env.go.jp/water/noyaku/hisan_risk/manual1.html</w:t>
        </w:r>
      </w:hyperlink>
      <w:r w:rsidR="00AD3190" w:rsidRPr="00281208">
        <w:rPr>
          <w:rFonts w:asciiTheme="minorEastAsia" w:hAnsiTheme="minorEastAsia" w:hint="eastAsia"/>
          <w:sz w:val="21"/>
        </w:rPr>
        <w:t>に従い、適切に使用すること。なお</w:t>
      </w:r>
      <w:r w:rsidR="00AD3190">
        <w:rPr>
          <w:rFonts w:asciiTheme="minorEastAsia" w:hAnsiTheme="minorEastAsia" w:hint="eastAsia"/>
          <w:sz w:val="21"/>
        </w:rPr>
        <w:t>、</w:t>
      </w:r>
      <w:r w:rsidR="00AD3190" w:rsidRPr="00281208">
        <w:rPr>
          <w:rFonts w:asciiTheme="minorEastAsia" w:hAnsiTheme="minorEastAsia" w:hint="eastAsia"/>
          <w:sz w:val="21"/>
        </w:rPr>
        <w:t>除草の頻度・回数を減らす目的で、除草剤を使用することは</w:t>
      </w:r>
      <w:r w:rsidR="00AF5F84">
        <w:rPr>
          <w:rFonts w:asciiTheme="minorEastAsia" w:hAnsiTheme="minorEastAsia" w:hint="eastAsia"/>
          <w:sz w:val="21"/>
        </w:rPr>
        <w:t>認めないが、府と協議の</w:t>
      </w:r>
      <w:r w:rsidR="00091403">
        <w:rPr>
          <w:rFonts w:asciiTheme="minorEastAsia" w:hAnsiTheme="minorEastAsia" w:hint="eastAsia"/>
          <w:sz w:val="21"/>
        </w:rPr>
        <w:t>上</w:t>
      </w:r>
      <w:r w:rsidR="00AF5F84">
        <w:rPr>
          <w:rFonts w:asciiTheme="minorEastAsia" w:hAnsiTheme="minorEastAsia" w:hint="eastAsia"/>
          <w:sz w:val="21"/>
        </w:rPr>
        <w:t>で、総合的に判断して、管理対象の植物を良好に生育させるための手法として最適と考えられるケース等では、除草剤の使用を妨げるものではない。</w:t>
      </w:r>
    </w:p>
    <w:p w14:paraId="58C69FDE" w14:textId="77777777" w:rsidR="004D37F9" w:rsidRPr="00CD2CBC" w:rsidRDefault="004D37F9" w:rsidP="00CD2CBC">
      <w:pPr>
        <w:spacing w:line="280" w:lineRule="exact"/>
        <w:ind w:firstLineChars="400" w:firstLine="840"/>
        <w:rPr>
          <w:rFonts w:asciiTheme="minorEastAsia" w:hAnsiTheme="minorEastAsia"/>
          <w:sz w:val="21"/>
        </w:rPr>
      </w:pPr>
    </w:p>
    <w:p w14:paraId="0D40F148" w14:textId="3DF8BE6C" w:rsidR="004D0E24" w:rsidRPr="00CD2CBC" w:rsidRDefault="00D536F9" w:rsidP="00CD2CBC">
      <w:pPr>
        <w:spacing w:line="280" w:lineRule="exact"/>
        <w:ind w:leftChars="300" w:left="810" w:hangingChars="100" w:hanging="210"/>
        <w:jc w:val="left"/>
        <w:rPr>
          <w:rFonts w:asciiTheme="minorEastAsia" w:hAnsiTheme="minorEastAsia"/>
          <w:sz w:val="21"/>
        </w:rPr>
      </w:pPr>
      <w:r w:rsidRPr="00CD2CBC">
        <w:rPr>
          <w:rFonts w:asciiTheme="minorEastAsia" w:hAnsiTheme="minorEastAsia"/>
          <w:sz w:val="21"/>
        </w:rPr>
        <w:t>c.</w:t>
      </w:r>
      <w:r w:rsidR="004D0E24" w:rsidRPr="00CD2CBC">
        <w:rPr>
          <w:rFonts w:asciiTheme="minorEastAsia" w:hAnsiTheme="minorEastAsia" w:hint="eastAsia"/>
          <w:sz w:val="21"/>
        </w:rPr>
        <w:t>園内樹木を健全に保つため、平素から園内巡視等により、生育状況を把握すると</w:t>
      </w:r>
      <w:r w:rsidR="00DE1280">
        <w:rPr>
          <w:rFonts w:asciiTheme="minorEastAsia" w:hAnsiTheme="minorEastAsia" w:hint="eastAsia"/>
          <w:sz w:val="21"/>
        </w:rPr>
        <w:t>とも</w:t>
      </w:r>
      <w:r w:rsidR="004D0E24" w:rsidRPr="00CD2CBC">
        <w:rPr>
          <w:rFonts w:asciiTheme="minorEastAsia" w:hAnsiTheme="minorEastAsia" w:hint="eastAsia"/>
          <w:sz w:val="21"/>
        </w:rPr>
        <w:t>に、松枯れ、ナラ枯れ及びウメ輪紋ウイルスの早期発見に努めること。松枯れ及びナラ枯れが発生した場合は拡散防止等の対策を行う。また</w:t>
      </w:r>
      <w:r w:rsidR="00EE58E3">
        <w:rPr>
          <w:rFonts w:asciiTheme="minorEastAsia" w:hAnsiTheme="minorEastAsia" w:hint="eastAsia"/>
          <w:sz w:val="21"/>
        </w:rPr>
        <w:t>、</w:t>
      </w:r>
      <w:r w:rsidR="004D0E24" w:rsidRPr="00CD2CBC">
        <w:rPr>
          <w:rFonts w:asciiTheme="minorEastAsia" w:hAnsiTheme="minorEastAsia" w:hint="eastAsia"/>
          <w:sz w:val="21"/>
        </w:rPr>
        <w:t>ウメ輪紋ウイルス感染の疑いのある樹木（※）を発見した場合は、速やかに大阪府及び植物防疫所管機関に通報すること。なお、エリアに応じた松枯れ、ナラ枯れ対策に関する作業が管理水準書の中で示されているので、その対策作業を実施する。</w:t>
      </w:r>
    </w:p>
    <w:p w14:paraId="0F7507DD" w14:textId="1F866E10" w:rsidR="004D0E24" w:rsidRDefault="004D0E24" w:rsidP="004D0E24">
      <w:pPr>
        <w:autoSpaceDE w:val="0"/>
        <w:autoSpaceDN w:val="0"/>
        <w:adjustRightInd w:val="0"/>
        <w:spacing w:line="280" w:lineRule="exact"/>
        <w:ind w:leftChars="600" w:left="1200"/>
        <w:jc w:val="left"/>
        <w:rPr>
          <w:rStyle w:val="af3"/>
          <w:color w:val="auto"/>
          <w:sz w:val="21"/>
        </w:rPr>
      </w:pPr>
      <w:r w:rsidRPr="00CD2CBC">
        <w:rPr>
          <w:rFonts w:asciiTheme="minorEastAsia" w:hAnsiTheme="minorEastAsia" w:hint="eastAsia"/>
          <w:sz w:val="21"/>
        </w:rPr>
        <w:t>※ウメ輪紋ウイルス感染の</w:t>
      </w:r>
      <w:r w:rsidR="00B13E91">
        <w:rPr>
          <w:rFonts w:asciiTheme="minorEastAsia" w:hAnsiTheme="minorEastAsia" w:hint="eastAsia"/>
          <w:sz w:val="21"/>
        </w:rPr>
        <w:t>おそ</w:t>
      </w:r>
      <w:r w:rsidRPr="00CD2CBC">
        <w:rPr>
          <w:rFonts w:asciiTheme="minorEastAsia" w:hAnsiTheme="minorEastAsia" w:hint="eastAsia"/>
          <w:sz w:val="21"/>
        </w:rPr>
        <w:t>れのある樹種については、以下を参照。</w:t>
      </w:r>
      <w:hyperlink r:id="rId26" w:history="1">
        <w:r w:rsidRPr="00CD2CBC">
          <w:rPr>
            <w:rStyle w:val="af3"/>
            <w:color w:val="auto"/>
            <w:sz w:val="21"/>
          </w:rPr>
          <w:t>http://www.maff.go.jp/pps/j/information/kinkyuboujo/ppv_host.html</w:t>
        </w:r>
      </w:hyperlink>
    </w:p>
    <w:p w14:paraId="45475874" w14:textId="77777777" w:rsidR="004D37F9" w:rsidRDefault="004D37F9" w:rsidP="004D0E24">
      <w:pPr>
        <w:autoSpaceDE w:val="0"/>
        <w:autoSpaceDN w:val="0"/>
        <w:adjustRightInd w:val="0"/>
        <w:spacing w:line="280" w:lineRule="exact"/>
        <w:ind w:leftChars="600" w:left="1200"/>
        <w:jc w:val="left"/>
        <w:rPr>
          <w:rFonts w:asciiTheme="minorEastAsia" w:hAnsiTheme="minorEastAsia"/>
        </w:rPr>
      </w:pPr>
    </w:p>
    <w:p w14:paraId="2621F1D5" w14:textId="4285CF37" w:rsidR="00F47D1F" w:rsidRPr="00281208" w:rsidRDefault="00F47D1F" w:rsidP="00F47D1F">
      <w:pPr>
        <w:autoSpaceDE w:val="0"/>
        <w:autoSpaceDN w:val="0"/>
        <w:adjustRightInd w:val="0"/>
        <w:spacing w:line="280" w:lineRule="exact"/>
        <w:ind w:firstLineChars="300" w:firstLine="630"/>
        <w:jc w:val="left"/>
        <w:rPr>
          <w:rFonts w:asciiTheme="minorEastAsia" w:hAnsiTheme="minorEastAsia"/>
          <w:sz w:val="21"/>
        </w:rPr>
      </w:pPr>
      <w:r w:rsidRPr="00FA4EF0">
        <w:rPr>
          <w:rFonts w:asciiTheme="minorEastAsia" w:hAnsiTheme="minorEastAsia"/>
          <w:sz w:val="21"/>
        </w:rPr>
        <w:t>d</w:t>
      </w:r>
      <w:r w:rsidR="000465FA">
        <w:rPr>
          <w:rFonts w:asciiTheme="minorEastAsia" w:hAnsiTheme="minorEastAsia" w:hint="eastAsia"/>
          <w:sz w:val="21"/>
        </w:rPr>
        <w:t>.</w:t>
      </w:r>
      <w:r w:rsidRPr="00281208">
        <w:rPr>
          <w:rFonts w:asciiTheme="minorEastAsia" w:hAnsiTheme="minorEastAsia" w:hint="eastAsia"/>
          <w:sz w:val="21"/>
        </w:rPr>
        <w:t>病害虫防除等の業務は、樹木の生育を支え、安全安心で快適な緑地空間の維持創出を図ってい</w:t>
      </w:r>
    </w:p>
    <w:p w14:paraId="2B83CA11" w14:textId="77777777" w:rsidR="00E900D6" w:rsidRDefault="00F47D1F" w:rsidP="00F47D1F">
      <w:pPr>
        <w:autoSpaceDE w:val="0"/>
        <w:autoSpaceDN w:val="0"/>
        <w:adjustRightInd w:val="0"/>
        <w:spacing w:line="280" w:lineRule="exact"/>
        <w:ind w:leftChars="400" w:left="800"/>
        <w:jc w:val="left"/>
        <w:rPr>
          <w:rFonts w:asciiTheme="minorEastAsia" w:hAnsiTheme="minorEastAsia"/>
          <w:sz w:val="21"/>
        </w:rPr>
      </w:pPr>
      <w:r w:rsidRPr="00281208">
        <w:rPr>
          <w:rFonts w:asciiTheme="minorEastAsia" w:hAnsiTheme="minorEastAsia" w:hint="eastAsia"/>
          <w:sz w:val="21"/>
        </w:rPr>
        <w:t>くための根幹をなす業務であることから、</w:t>
      </w:r>
      <w:r w:rsidR="00E900D6">
        <w:rPr>
          <w:rFonts w:asciiTheme="minorEastAsia" w:hAnsiTheme="minorEastAsia" w:hint="eastAsia"/>
          <w:sz w:val="21"/>
        </w:rPr>
        <w:t>十分に</w:t>
      </w:r>
      <w:r w:rsidRPr="00281208">
        <w:rPr>
          <w:rFonts w:asciiTheme="minorEastAsia" w:hAnsiTheme="minorEastAsia" w:hint="eastAsia"/>
          <w:sz w:val="21"/>
        </w:rPr>
        <w:t>業務の品質を維持する</w:t>
      </w:r>
      <w:r w:rsidR="00E900D6">
        <w:rPr>
          <w:rFonts w:asciiTheme="minorEastAsia" w:hAnsiTheme="minorEastAsia" w:hint="eastAsia"/>
          <w:sz w:val="21"/>
        </w:rPr>
        <w:t>こと。</w:t>
      </w:r>
    </w:p>
    <w:p w14:paraId="413B9723" w14:textId="77777777" w:rsidR="00F47D1F" w:rsidRPr="005D5188" w:rsidRDefault="00F47D1F" w:rsidP="004D0E24">
      <w:pPr>
        <w:autoSpaceDE w:val="0"/>
        <w:autoSpaceDN w:val="0"/>
        <w:adjustRightInd w:val="0"/>
        <w:spacing w:line="280" w:lineRule="exact"/>
        <w:ind w:leftChars="600" w:left="1200"/>
        <w:jc w:val="left"/>
        <w:rPr>
          <w:rFonts w:asciiTheme="minorEastAsia" w:hAnsiTheme="minorEastAsia"/>
        </w:rPr>
      </w:pPr>
    </w:p>
    <w:p w14:paraId="17BB5F50" w14:textId="6054C507" w:rsidR="004D0E24" w:rsidRPr="00CD2CBC" w:rsidRDefault="004D0E24" w:rsidP="004D0E24">
      <w:pPr>
        <w:rPr>
          <w:rFonts w:asciiTheme="minorEastAsia" w:hAnsiTheme="minorEastAsia"/>
          <w:sz w:val="21"/>
        </w:rPr>
      </w:pPr>
      <w:r w:rsidRPr="005D5188">
        <w:rPr>
          <w:rFonts w:hint="eastAsia"/>
        </w:rPr>
        <w:t xml:space="preserve">　　　</w:t>
      </w:r>
      <w:r w:rsidR="00AD3190">
        <w:rPr>
          <w:rFonts w:asciiTheme="minorEastAsia" w:hAnsiTheme="minorEastAsia" w:hint="eastAsia"/>
          <w:sz w:val="21"/>
        </w:rPr>
        <w:t>e</w:t>
      </w:r>
      <w:r w:rsidR="00D536F9" w:rsidRPr="00CD2CBC">
        <w:rPr>
          <w:rFonts w:asciiTheme="minorEastAsia" w:hAnsiTheme="minorEastAsia"/>
          <w:sz w:val="21"/>
        </w:rPr>
        <w:t>.</w:t>
      </w:r>
      <w:r w:rsidRPr="00CD2CBC">
        <w:rPr>
          <w:rFonts w:asciiTheme="minorEastAsia" w:hAnsiTheme="minorEastAsia" w:hint="eastAsia"/>
          <w:sz w:val="21"/>
        </w:rPr>
        <w:t>その他、以下の点に留意すること。</w:t>
      </w:r>
    </w:p>
    <w:p w14:paraId="0A44321E" w14:textId="1127E92A" w:rsidR="004D0E24"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薬剤の使用に際しては、農薬取締法（昭和</w:t>
      </w:r>
      <w:r w:rsidR="004D0E24" w:rsidRPr="00CD2CBC">
        <w:rPr>
          <w:rFonts w:asciiTheme="minorEastAsia" w:hAnsiTheme="minorEastAsia"/>
          <w:sz w:val="21"/>
        </w:rPr>
        <w:t>23年法律第82号）に基づくものとする</w:t>
      </w:r>
      <w:r w:rsidR="00710188">
        <w:rPr>
          <w:rFonts w:asciiTheme="minorEastAsia" w:hAnsiTheme="minorEastAsia" w:hint="eastAsia"/>
          <w:sz w:val="21"/>
        </w:rPr>
        <w:t>こと</w:t>
      </w:r>
      <w:r w:rsidR="004D0E24" w:rsidRPr="00CD2CBC">
        <w:rPr>
          <w:rFonts w:asciiTheme="minorEastAsia" w:hAnsiTheme="minorEastAsia"/>
          <w:sz w:val="21"/>
        </w:rPr>
        <w:t>。</w:t>
      </w:r>
    </w:p>
    <w:p w14:paraId="0D9254F7" w14:textId="07323EDE" w:rsidR="0060618B"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薬剤、展着剤等の材料は、効力の維持と安全性とを考慮して、保管しなければならない。</w:t>
      </w:r>
    </w:p>
    <w:p w14:paraId="18C1BE9B" w14:textId="2DA28CF6" w:rsidR="0060618B"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lastRenderedPageBreak/>
        <w:t>・</w:t>
      </w:r>
      <w:r w:rsidR="004D0E24" w:rsidRPr="00CD2CBC">
        <w:rPr>
          <w:rFonts w:asciiTheme="minorEastAsia" w:hAnsiTheme="minorEastAsia" w:hint="eastAsia"/>
          <w:sz w:val="21"/>
        </w:rPr>
        <w:t>事前に病虫害の発生状況を調査すること。</w:t>
      </w:r>
    </w:p>
    <w:p w14:paraId="1B0EEC5B" w14:textId="03390C85" w:rsidR="004D0E24"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農薬を散布する場合は、休園日前日の閉園後</w:t>
      </w:r>
      <w:r w:rsidR="00091403">
        <w:rPr>
          <w:rFonts w:asciiTheme="minorEastAsia" w:hAnsiTheme="minorEastAsia" w:hint="eastAsia"/>
          <w:sz w:val="21"/>
        </w:rPr>
        <w:t>又</w:t>
      </w:r>
      <w:r w:rsidR="004D0E24" w:rsidRPr="00CD2CBC">
        <w:rPr>
          <w:rFonts w:asciiTheme="minorEastAsia" w:hAnsiTheme="minorEastAsia" w:hint="eastAsia"/>
          <w:sz w:val="21"/>
        </w:rPr>
        <w:t>は休園日、閉園後に散布を行うこと。これによりがたい場合は、必ず散布予定日時を来園者通知しなければならない。</w:t>
      </w:r>
    </w:p>
    <w:p w14:paraId="2E9D4DCB" w14:textId="2F1786F8" w:rsidR="00DA081E" w:rsidRDefault="004D0E24" w:rsidP="00517E57">
      <w:pPr>
        <w:spacing w:line="280" w:lineRule="exact"/>
        <w:ind w:leftChars="500" w:left="1000"/>
        <w:rPr>
          <w:rFonts w:asciiTheme="minorEastAsia" w:hAnsiTheme="minorEastAsia"/>
          <w:sz w:val="21"/>
        </w:rPr>
      </w:pPr>
      <w:r w:rsidRPr="00CD2CBC">
        <w:rPr>
          <w:rFonts w:asciiTheme="minorEastAsia" w:hAnsiTheme="minorEastAsia" w:hint="eastAsia"/>
          <w:sz w:val="21"/>
        </w:rPr>
        <w:t>また、自然文化園外で行う場合は、必ず散布予定日時を</w:t>
      </w:r>
      <w:r w:rsidR="00C87113">
        <w:rPr>
          <w:rFonts w:asciiTheme="minorEastAsia" w:hAnsiTheme="minorEastAsia" w:hint="eastAsia"/>
          <w:sz w:val="21"/>
        </w:rPr>
        <w:t>利用</w:t>
      </w:r>
      <w:r w:rsidRPr="00CD2CBC">
        <w:rPr>
          <w:rFonts w:asciiTheme="minorEastAsia" w:hAnsiTheme="minorEastAsia" w:hint="eastAsia"/>
          <w:sz w:val="21"/>
        </w:rPr>
        <w:t>者及び周辺住民に通知しなければならない。</w:t>
      </w:r>
    </w:p>
    <w:p w14:paraId="0302405E" w14:textId="10428DE7" w:rsidR="00CD7E15" w:rsidRPr="00CD7E15" w:rsidRDefault="00091403" w:rsidP="00517E57">
      <w:pPr>
        <w:spacing w:line="280" w:lineRule="exact"/>
        <w:ind w:leftChars="500" w:left="1000"/>
        <w:rPr>
          <w:rFonts w:asciiTheme="minorEastAsia" w:hAnsiTheme="minorEastAsia"/>
          <w:sz w:val="21"/>
        </w:rPr>
      </w:pPr>
      <w:r>
        <w:rPr>
          <w:rFonts w:asciiTheme="minorEastAsia" w:hAnsiTheme="minorEastAsia" w:hint="eastAsia"/>
          <w:sz w:val="21"/>
        </w:rPr>
        <w:t>なお、</w:t>
      </w:r>
      <w:r w:rsidR="00CD7E15">
        <w:rPr>
          <w:rFonts w:asciiTheme="minorEastAsia" w:hAnsiTheme="minorEastAsia" w:hint="eastAsia"/>
          <w:sz w:val="21"/>
        </w:rPr>
        <w:t>散布前後について、立て看板の表示、立入制限範囲の設定等により、散布時や散布直後に農薬使用者以外の者が入らないよう措置すること。</w:t>
      </w:r>
    </w:p>
    <w:p w14:paraId="4080900E" w14:textId="74E370F1" w:rsidR="004D0E24"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薬剤調合は、指定の希釈倍率や調合方法を守って正確に調合し、薬液が均一化するよう十分にかき混ぜなければならない。</w:t>
      </w:r>
    </w:p>
    <w:p w14:paraId="1F234207" w14:textId="2E48BA60" w:rsidR="004D0E24"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散布作業は、人体への影響を十分考慮し、ゴム手袋、マスク、帽子、メガネ、被服等完全なものを着用して行うなど、作業員の安全に対して適切な処置を講じなければならない。</w:t>
      </w:r>
    </w:p>
    <w:p w14:paraId="14373F25" w14:textId="5470B673" w:rsidR="0060618B"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C87113">
        <w:rPr>
          <w:rFonts w:asciiTheme="minorEastAsia" w:hAnsiTheme="minorEastAsia" w:hint="eastAsia"/>
          <w:sz w:val="21"/>
        </w:rPr>
        <w:t>利用</w:t>
      </w:r>
      <w:r w:rsidR="004D0E24" w:rsidRPr="00CD2CBC">
        <w:rPr>
          <w:rFonts w:asciiTheme="minorEastAsia" w:hAnsiTheme="minorEastAsia" w:hint="eastAsia"/>
          <w:sz w:val="21"/>
        </w:rPr>
        <w:t>者をはじめ対象物以外のものに、飛散した薬液が掛からないように、又付近の住宅や河川、池等を汚染することのないよう、万全の対策をとらなければならない。</w:t>
      </w:r>
    </w:p>
    <w:p w14:paraId="7258C49A" w14:textId="4A41F81B" w:rsidR="0060618B" w:rsidRPr="00CD2CBC" w:rsidRDefault="00D536F9"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使用後の空ビン、空カン等は、危険のないように適正に処理しなければならない。</w:t>
      </w:r>
    </w:p>
    <w:p w14:paraId="5B71D389" w14:textId="4ECB5DC8" w:rsidR="004D0E24" w:rsidRDefault="005A4199" w:rsidP="005A4199">
      <w:pPr>
        <w:ind w:leftChars="400" w:left="1010" w:hangingChars="100" w:hanging="210"/>
        <w:rPr>
          <w:rFonts w:ascii="ＭＳ 明朝" w:eastAsia="ＭＳ 明朝" w:hAnsi="Courier New" w:cs="Times New Roman"/>
          <w:sz w:val="21"/>
        </w:rPr>
      </w:pPr>
      <w:r w:rsidRPr="005A4199">
        <w:rPr>
          <w:rFonts w:ascii="ＭＳ 明朝" w:eastAsia="ＭＳ 明朝" w:hAnsi="Courier New" w:cs="Times New Roman" w:hint="eastAsia"/>
          <w:sz w:val="21"/>
        </w:rPr>
        <w:t>・病害虫の発生状況及びその対応について、日時、場所、処理方法（物理的防除や薬剤散布、樹幹注入など）について詳細な記録を取ること。また、同記録を基に、毎年防除が必要となる時期と場所の傾向を把握し、重点的にウィークポイントの巡視を行うことで、被害が拡大する前に早期に対応できるように努めること。</w:t>
      </w:r>
    </w:p>
    <w:p w14:paraId="6AD99294" w14:textId="77777777" w:rsidR="005A4199" w:rsidRPr="005A4199" w:rsidRDefault="005A4199" w:rsidP="004D0E24"/>
    <w:p w14:paraId="38CD1F8A" w14:textId="37C96BE3" w:rsidR="004D0E24" w:rsidRPr="005D5188" w:rsidRDefault="004D0E24">
      <w:pPr>
        <w:pStyle w:val="6"/>
      </w:pPr>
      <w:r w:rsidRPr="005D5188">
        <w:rPr>
          <w:rFonts w:hint="eastAsia"/>
        </w:rPr>
        <w:t>２）基本管理</w:t>
      </w:r>
    </w:p>
    <w:p w14:paraId="303FB2C5" w14:textId="77777777" w:rsidR="004D0E24" w:rsidRPr="00CD2CBC" w:rsidRDefault="004D0E24" w:rsidP="00747371">
      <w:pPr>
        <w:spacing w:line="280" w:lineRule="exact"/>
        <w:ind w:leftChars="300" w:left="810" w:hangingChars="100" w:hanging="210"/>
        <w:rPr>
          <w:rFonts w:asciiTheme="minorEastAsia" w:hAnsiTheme="minorEastAsia"/>
          <w:sz w:val="21"/>
        </w:rPr>
      </w:pPr>
      <w:r w:rsidRPr="00CD2CBC">
        <w:rPr>
          <w:rFonts w:asciiTheme="minorEastAsia" w:hAnsiTheme="minorEastAsia" w:hint="eastAsia"/>
          <w:sz w:val="21"/>
        </w:rPr>
        <w:t>【防除対象】</w:t>
      </w:r>
    </w:p>
    <w:p w14:paraId="16BA0DE7" w14:textId="77777777" w:rsidR="004D0E24" w:rsidRPr="00CD2CBC" w:rsidRDefault="004D0E24" w:rsidP="00747371">
      <w:pPr>
        <w:spacing w:line="280" w:lineRule="exact"/>
        <w:ind w:leftChars="400" w:left="800"/>
        <w:rPr>
          <w:rFonts w:asciiTheme="minorEastAsia" w:hAnsiTheme="minorEastAsia"/>
          <w:sz w:val="21"/>
        </w:rPr>
      </w:pPr>
      <w:r w:rsidRPr="00CD2CBC">
        <w:rPr>
          <w:rFonts w:asciiTheme="minorEastAsia" w:hAnsiTheme="minorEastAsia" w:hint="eastAsia"/>
          <w:sz w:val="21"/>
        </w:rPr>
        <w:t>病害虫防除の対象は以下のとおり</w:t>
      </w:r>
    </w:p>
    <w:p w14:paraId="7AB424B1" w14:textId="77777777" w:rsidR="004D0E24" w:rsidRPr="00CD2CBC" w:rsidRDefault="004D0E24" w:rsidP="00747371">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1.　害虫</w:t>
      </w:r>
    </w:p>
    <w:p w14:paraId="6BF088F8" w14:textId="77777777" w:rsidR="004D0E24" w:rsidRPr="00CD2CBC" w:rsidRDefault="004D0E24" w:rsidP="00747371">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2.　病気</w:t>
      </w:r>
    </w:p>
    <w:p w14:paraId="05C376E0" w14:textId="77777777" w:rsidR="004D0E24" w:rsidRPr="00CD2CBC" w:rsidRDefault="004D0E24" w:rsidP="00747371">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3.　雑草</w:t>
      </w:r>
    </w:p>
    <w:p w14:paraId="36B42EB1" w14:textId="77777777" w:rsidR="004D0E24" w:rsidRPr="00CD2CBC" w:rsidRDefault="004D0E24" w:rsidP="00747371">
      <w:pPr>
        <w:spacing w:line="280" w:lineRule="exact"/>
        <w:ind w:leftChars="400" w:left="800" w:firstLineChars="100" w:firstLine="210"/>
        <w:rPr>
          <w:rFonts w:asciiTheme="minorEastAsia" w:hAnsiTheme="minorEastAsia"/>
          <w:sz w:val="21"/>
        </w:rPr>
      </w:pPr>
      <w:r w:rsidRPr="00CD2CBC">
        <w:rPr>
          <w:rFonts w:asciiTheme="minorEastAsia" w:hAnsiTheme="minorEastAsia" w:hint="eastAsia"/>
          <w:sz w:val="21"/>
        </w:rPr>
        <w:t>4.　人体及び公園景観に危険な動植物（特定外来生物含む）</w:t>
      </w:r>
    </w:p>
    <w:p w14:paraId="54874BA0" w14:textId="77777777" w:rsidR="00786B0D" w:rsidRDefault="00786B0D">
      <w:pPr>
        <w:ind w:firstLineChars="400" w:firstLine="840"/>
        <w:rPr>
          <w:rFonts w:asciiTheme="minorEastAsia" w:hAnsiTheme="minorEastAsia"/>
          <w:sz w:val="21"/>
        </w:rPr>
      </w:pPr>
    </w:p>
    <w:p w14:paraId="3970026F" w14:textId="7B5024CD" w:rsidR="004D0E24" w:rsidRPr="00CD2CBC" w:rsidRDefault="00786B0D">
      <w:pPr>
        <w:ind w:firstLineChars="400" w:firstLine="840"/>
        <w:rPr>
          <w:rFonts w:asciiTheme="majorEastAsia" w:eastAsiaTheme="majorEastAsia" w:hAnsiTheme="majorEastAsia"/>
          <w:sz w:val="21"/>
        </w:rPr>
      </w:pPr>
      <w:r w:rsidRPr="00CD2CBC">
        <w:rPr>
          <w:rFonts w:asciiTheme="majorEastAsia" w:eastAsiaTheme="majorEastAsia" w:hAnsiTheme="majorEastAsia" w:hint="eastAsia"/>
          <w:sz w:val="21"/>
        </w:rPr>
        <w:t>○</w:t>
      </w:r>
      <w:r w:rsidR="004D0E24" w:rsidRPr="00CD2CBC">
        <w:rPr>
          <w:rFonts w:asciiTheme="majorEastAsia" w:eastAsiaTheme="majorEastAsia" w:hAnsiTheme="majorEastAsia" w:hint="eastAsia"/>
          <w:sz w:val="21"/>
        </w:rPr>
        <w:t>病害虫等防除の方針</w:t>
      </w:r>
    </w:p>
    <w:p w14:paraId="191A36C4" w14:textId="7EB3BE97" w:rsidR="004D0E24" w:rsidRDefault="004D0E24" w:rsidP="00CD2CBC">
      <w:pPr>
        <w:spacing w:line="280" w:lineRule="exact"/>
        <w:ind w:firstLineChars="550" w:firstLine="1155"/>
        <w:rPr>
          <w:rFonts w:asciiTheme="minorEastAsia" w:hAnsiTheme="minorEastAsia"/>
          <w:sz w:val="21"/>
          <w:szCs w:val="21"/>
        </w:rPr>
      </w:pPr>
      <w:r w:rsidRPr="00CD2CBC">
        <w:rPr>
          <w:rFonts w:asciiTheme="minorEastAsia" w:hAnsiTheme="minorEastAsia" w:hint="eastAsia"/>
          <w:sz w:val="21"/>
          <w:szCs w:val="21"/>
        </w:rPr>
        <w:t>病害虫防除に</w:t>
      </w:r>
      <w:r w:rsidR="00DE1280">
        <w:rPr>
          <w:rFonts w:asciiTheme="minorEastAsia" w:hAnsiTheme="minorEastAsia" w:hint="eastAsia"/>
          <w:sz w:val="21"/>
          <w:szCs w:val="21"/>
        </w:rPr>
        <w:t>係る</w:t>
      </w:r>
      <w:r w:rsidRPr="00CD2CBC">
        <w:rPr>
          <w:rFonts w:asciiTheme="minorEastAsia" w:hAnsiTheme="minorEastAsia" w:hint="eastAsia"/>
          <w:sz w:val="21"/>
          <w:szCs w:val="21"/>
        </w:rPr>
        <w:t>基本的な作業フローは以下のとおりである。</w:t>
      </w:r>
    </w:p>
    <w:p w14:paraId="382DF127" w14:textId="77777777" w:rsidR="00863B8E" w:rsidRPr="00CD2CBC" w:rsidRDefault="00863B8E" w:rsidP="00CD2CBC">
      <w:pPr>
        <w:spacing w:line="280" w:lineRule="exact"/>
        <w:ind w:firstLineChars="550" w:firstLine="1155"/>
        <w:rPr>
          <w:rFonts w:asciiTheme="minorEastAsia" w:hAnsiTheme="minorEastAsia"/>
          <w:sz w:val="21"/>
          <w:szCs w:val="21"/>
        </w:rPr>
      </w:pPr>
    </w:p>
    <w:p w14:paraId="1DB3B9E6"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①</w:t>
      </w:r>
      <w:r w:rsidRPr="005D5188">
        <w:rPr>
          <w:rFonts w:ascii="ＭＳ 明朝" w:hAnsi="ＭＳ 明朝" w:hint="eastAsia"/>
          <w:szCs w:val="21"/>
          <w:bdr w:val="single" w:sz="4" w:space="0" w:color="auto"/>
        </w:rPr>
        <w:t xml:space="preserve">巡視　　　　　　　　</w:t>
      </w:r>
      <w:r w:rsidRPr="005D5188">
        <w:rPr>
          <w:rFonts w:ascii="ＭＳ 明朝" w:hAnsi="ＭＳ 明朝" w:hint="eastAsia"/>
          <w:szCs w:val="21"/>
        </w:rPr>
        <w:t xml:space="preserve">　病害虫の早期発見、拡散防止（小規模人力防除）</w:t>
      </w:r>
    </w:p>
    <w:p w14:paraId="12EF64FB"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05019C0C"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②</w:t>
      </w:r>
      <w:r w:rsidRPr="005D5188">
        <w:rPr>
          <w:rFonts w:ascii="ＭＳ 明朝" w:hAnsi="ＭＳ 明朝" w:hint="eastAsia"/>
          <w:szCs w:val="21"/>
          <w:bdr w:val="single" w:sz="4" w:space="0" w:color="auto"/>
        </w:rPr>
        <w:t xml:space="preserve">巡回報告書提出　　　</w:t>
      </w:r>
      <w:r w:rsidRPr="005D5188">
        <w:rPr>
          <w:rFonts w:ascii="ＭＳ 明朝" w:hAnsi="ＭＳ 明朝" w:hint="eastAsia"/>
          <w:szCs w:val="21"/>
        </w:rPr>
        <w:t xml:space="preserve">　発生病害虫や発生箇所、発生状況等を大阪府に報告</w:t>
      </w:r>
    </w:p>
    <w:p w14:paraId="29CC27F1"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18250924"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③</w:t>
      </w:r>
      <w:r w:rsidRPr="005D5188">
        <w:rPr>
          <w:rFonts w:ascii="ＭＳ 明朝" w:hAnsi="ＭＳ 明朝" w:hint="eastAsia"/>
          <w:szCs w:val="21"/>
          <w:bdr w:val="single" w:sz="4" w:space="0" w:color="auto"/>
        </w:rPr>
        <w:t xml:space="preserve">病害虫対策検討協議　</w:t>
      </w:r>
      <w:r w:rsidRPr="005D5188">
        <w:rPr>
          <w:rFonts w:ascii="ＭＳ 明朝" w:hAnsi="ＭＳ 明朝" w:hint="eastAsia"/>
          <w:szCs w:val="21"/>
        </w:rPr>
        <w:t xml:space="preserve">　協議結果を大阪府に報告し承認を得ること</w:t>
      </w:r>
    </w:p>
    <w:p w14:paraId="5FDC7395"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274AFC3D"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④</w:t>
      </w:r>
      <w:r w:rsidRPr="005D5188">
        <w:rPr>
          <w:rFonts w:ascii="ＭＳ 明朝" w:hAnsi="ＭＳ 明朝" w:hint="eastAsia"/>
          <w:szCs w:val="21"/>
          <w:bdr w:val="single" w:sz="4" w:space="0" w:color="auto"/>
        </w:rPr>
        <w:t xml:space="preserve">薬剤等の資料提出　　</w:t>
      </w:r>
      <w:r w:rsidRPr="005D5188">
        <w:rPr>
          <w:rFonts w:ascii="ＭＳ 明朝" w:hAnsi="ＭＳ 明朝" w:hint="eastAsia"/>
          <w:szCs w:val="21"/>
        </w:rPr>
        <w:t xml:space="preserve">　使用予定の薬剤・その他資材資料の提出及び説明</w:t>
      </w:r>
    </w:p>
    <w:p w14:paraId="02BB733A"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6C401AFC"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⑤</w:t>
      </w:r>
      <w:r w:rsidRPr="005D5188">
        <w:rPr>
          <w:rFonts w:ascii="ＭＳ 明朝" w:hAnsi="ＭＳ 明朝" w:hint="eastAsia"/>
          <w:szCs w:val="21"/>
          <w:bdr w:val="single" w:sz="4" w:space="0" w:color="auto"/>
        </w:rPr>
        <w:t>対処方法決定</w:t>
      </w:r>
      <w:r w:rsidRPr="005D5188">
        <w:rPr>
          <w:rFonts w:ascii="ＭＳ 明朝" w:hAnsi="ＭＳ 明朝" w:hint="eastAsia"/>
          <w:szCs w:val="21"/>
        </w:rPr>
        <w:t xml:space="preserve">　　　　　上記を基に対処方法を決定</w:t>
      </w:r>
    </w:p>
    <w:p w14:paraId="7258281D"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3B07C6F6"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⑥</w:t>
      </w:r>
      <w:r w:rsidRPr="005D5188">
        <w:rPr>
          <w:rFonts w:ascii="ＭＳ 明朝" w:hAnsi="ＭＳ 明朝" w:hint="eastAsia"/>
          <w:szCs w:val="21"/>
          <w:bdr w:val="single" w:sz="4" w:space="0" w:color="auto"/>
        </w:rPr>
        <w:t xml:space="preserve">駆除実施　　　　　　</w:t>
      </w:r>
      <w:r w:rsidRPr="005D5188">
        <w:rPr>
          <w:rFonts w:ascii="ＭＳ 明朝" w:hAnsi="ＭＳ 明朝" w:hint="eastAsia"/>
          <w:szCs w:val="21"/>
        </w:rPr>
        <w:t xml:space="preserve">　駆除及び予防を実施</w:t>
      </w:r>
    </w:p>
    <w:p w14:paraId="3468B0E5"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2F571FC1"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⑦</w:t>
      </w:r>
      <w:r w:rsidRPr="005D5188">
        <w:rPr>
          <w:rFonts w:ascii="ＭＳ 明朝" w:hAnsi="ＭＳ 明朝" w:hint="eastAsia"/>
          <w:szCs w:val="21"/>
          <w:bdr w:val="single" w:sz="4" w:space="0" w:color="auto"/>
        </w:rPr>
        <w:t xml:space="preserve">巡視　　　　　　　　</w:t>
      </w:r>
      <w:r w:rsidRPr="005D5188">
        <w:rPr>
          <w:rFonts w:ascii="ＭＳ 明朝" w:hAnsi="ＭＳ 明朝" w:hint="eastAsia"/>
          <w:szCs w:val="21"/>
        </w:rPr>
        <w:t xml:space="preserve">　駆除成果確認と新たな発生の有無を調査（①業務含む）</w:t>
      </w:r>
    </w:p>
    <w:p w14:paraId="3C69EB6E"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w:t>
      </w:r>
    </w:p>
    <w:p w14:paraId="4679BD44" w14:textId="77777777" w:rsidR="004D0E24" w:rsidRPr="005D5188" w:rsidRDefault="004D0E24" w:rsidP="004D0E24">
      <w:pPr>
        <w:spacing w:line="300" w:lineRule="exact"/>
        <w:ind w:leftChars="992" w:left="1984" w:firstLineChars="60" w:firstLine="120"/>
        <w:rPr>
          <w:rFonts w:ascii="ＭＳ 明朝" w:hAnsi="ＭＳ 明朝"/>
          <w:szCs w:val="21"/>
        </w:rPr>
      </w:pPr>
      <w:r w:rsidRPr="005D5188">
        <w:rPr>
          <w:rFonts w:ascii="ＭＳ 明朝" w:hAnsi="ＭＳ 明朝" w:hint="eastAsia"/>
          <w:szCs w:val="21"/>
        </w:rPr>
        <w:t>⑧</w:t>
      </w:r>
      <w:r w:rsidRPr="005D5188">
        <w:rPr>
          <w:rFonts w:ascii="ＭＳ 明朝" w:hAnsi="ＭＳ 明朝" w:hint="eastAsia"/>
          <w:szCs w:val="21"/>
          <w:bdr w:val="single" w:sz="4" w:space="0" w:color="auto"/>
        </w:rPr>
        <w:t xml:space="preserve">巡回報告書提出　　　</w:t>
      </w:r>
      <w:r w:rsidRPr="005D5188">
        <w:rPr>
          <w:rFonts w:ascii="ＭＳ 明朝" w:hAnsi="ＭＳ 明朝" w:hint="eastAsia"/>
          <w:szCs w:val="21"/>
        </w:rPr>
        <w:t xml:space="preserve">　上記巡視内容を大阪府に報告（②業務含む）</w:t>
      </w:r>
    </w:p>
    <w:p w14:paraId="475EBF88" w14:textId="77777777" w:rsidR="004D0E24" w:rsidRPr="005D5188" w:rsidRDefault="004D0E24" w:rsidP="004D0E24">
      <w:pPr>
        <w:spacing w:line="280" w:lineRule="exact"/>
        <w:ind w:leftChars="992" w:left="1984" w:firstLineChars="300" w:firstLine="600"/>
      </w:pPr>
    </w:p>
    <w:p w14:paraId="18E6987A" w14:textId="50B91082" w:rsidR="004D0E24" w:rsidRPr="00CD2CBC" w:rsidRDefault="00786B0D" w:rsidP="004D0E24">
      <w:pPr>
        <w:spacing w:line="280" w:lineRule="exact"/>
        <w:ind w:leftChars="500" w:left="1000"/>
        <w:rPr>
          <w:rFonts w:asciiTheme="minorEastAsia" w:hAnsiTheme="minorEastAsia"/>
          <w:sz w:val="21"/>
        </w:rPr>
      </w:pPr>
      <w:r>
        <w:rPr>
          <w:rFonts w:asciiTheme="minorEastAsia" w:hAnsiTheme="minorEastAsia" w:hint="eastAsia"/>
          <w:sz w:val="21"/>
        </w:rPr>
        <w:t>a.</w:t>
      </w:r>
      <w:r w:rsidR="004D0E24" w:rsidRPr="00CD2CBC">
        <w:rPr>
          <w:rFonts w:asciiTheme="minorEastAsia" w:hAnsiTheme="minorEastAsia" w:hint="eastAsia"/>
          <w:sz w:val="21"/>
        </w:rPr>
        <w:t>巡視</w:t>
      </w:r>
    </w:p>
    <w:p w14:paraId="61745284" w14:textId="66BB1D0C"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園内樹木の状態を把握することを目的に、巡視を実施し、病害虫発生の初期対応や迅速な防除、樹木の樹勢劣化の発見と早期治療等を可能とする。</w:t>
      </w:r>
    </w:p>
    <w:p w14:paraId="468E75C2" w14:textId="33563CB0"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rPr>
        <w:lastRenderedPageBreak/>
        <w:t>・</w:t>
      </w:r>
      <w:r w:rsidR="004D0E24" w:rsidRPr="00CD2CBC">
        <w:rPr>
          <w:rFonts w:asciiTheme="minorEastAsia" w:hAnsiTheme="minorEastAsia" w:hint="eastAsia"/>
          <w:sz w:val="21"/>
          <w:szCs w:val="21"/>
        </w:rPr>
        <w:t>園内の指定箇所（日本庭園、自然文化園内外区域（※大阪府が管理を行う区域も含む）</w:t>
      </w:r>
      <w:r w:rsidR="004D0E24" w:rsidRPr="00CD2CBC">
        <w:rPr>
          <w:rFonts w:asciiTheme="minorEastAsia" w:hAnsiTheme="minorEastAsia"/>
          <w:sz w:val="21"/>
          <w:szCs w:val="21"/>
        </w:rPr>
        <w:t xml:space="preserve"> </w:t>
      </w:r>
      <w:r w:rsidR="004D0E24" w:rsidRPr="00CD2CBC">
        <w:rPr>
          <w:rFonts w:asciiTheme="minorEastAsia" w:hAnsiTheme="minorEastAsia" w:hint="eastAsia"/>
          <w:sz w:val="21"/>
          <w:szCs w:val="21"/>
        </w:rPr>
        <w:t>約</w:t>
      </w:r>
      <w:r w:rsidR="004D0E24" w:rsidRPr="00CD2CBC">
        <w:rPr>
          <w:rFonts w:asciiTheme="minorEastAsia" w:hAnsiTheme="minorEastAsia"/>
          <w:sz w:val="21"/>
          <w:szCs w:val="21"/>
        </w:rPr>
        <w:t>260ha）において、過去に被害木が発見された箇所やクヌギ・コナラ・マツがまとまって植栽されている箇所を中心に、巡視コースを設定し、的確な巡視を行うこと。</w:t>
      </w:r>
    </w:p>
    <w:p w14:paraId="62486B37" w14:textId="0E62F1ED"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szCs w:val="21"/>
        </w:rPr>
        <w:t>・</w:t>
      </w:r>
      <w:r w:rsidR="004D0E24" w:rsidRPr="00CD2CBC">
        <w:rPr>
          <w:rFonts w:asciiTheme="minorEastAsia" w:hAnsiTheme="minorEastAsia" w:hint="eastAsia"/>
          <w:sz w:val="21"/>
        </w:rPr>
        <w:t>巡視日については、週２回の場合は原則として月曜日と木曜日に行い、週１回の場合は原則として水曜日に行うものとする。さらに、巡視の際に病害虫を発見した場合は、早期駆除を前提に適正な対応を講じること。</w:t>
      </w:r>
    </w:p>
    <w:p w14:paraId="0F4611B9" w14:textId="50A3B332"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一回の巡回の範囲は、自然文化園・日本庭園全域</w:t>
      </w:r>
      <w:r w:rsidR="00DE1280">
        <w:rPr>
          <w:rFonts w:asciiTheme="minorEastAsia" w:hAnsiTheme="minorEastAsia" w:hint="eastAsia"/>
          <w:sz w:val="21"/>
        </w:rPr>
        <w:t>若しくは</w:t>
      </w:r>
      <w:r w:rsidR="004D0E24" w:rsidRPr="00CD2CBC">
        <w:rPr>
          <w:rFonts w:asciiTheme="minorEastAsia" w:hAnsiTheme="minorEastAsia"/>
          <w:sz w:val="21"/>
        </w:rPr>
        <w:t>外周緑地・管理サービス区域全域とする。</w:t>
      </w:r>
    </w:p>
    <w:p w14:paraId="0E229989" w14:textId="331E673F" w:rsidR="004D0E24" w:rsidRPr="00CD2CBC" w:rsidRDefault="00786B0D" w:rsidP="00747371">
      <w:pPr>
        <w:spacing w:line="280" w:lineRule="exact"/>
        <w:ind w:leftChars="600" w:left="120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標準的な巡視頻度は週</w:t>
      </w:r>
      <w:r w:rsidR="00DE1280">
        <w:rPr>
          <w:rFonts w:asciiTheme="minorEastAsia" w:hAnsiTheme="minorEastAsia" w:hint="eastAsia"/>
          <w:sz w:val="21"/>
        </w:rPr>
        <w:t>２</w:t>
      </w:r>
      <w:r w:rsidR="004D0E24" w:rsidRPr="00CD2CBC">
        <w:rPr>
          <w:rFonts w:asciiTheme="minorEastAsia" w:hAnsiTheme="minorEastAsia"/>
          <w:sz w:val="21"/>
        </w:rPr>
        <w:t>回：４月、５月、６月、７月、８月、９月、10月</w:t>
      </w:r>
    </w:p>
    <w:p w14:paraId="51AA9D10" w14:textId="306BACD0" w:rsidR="00786B0D" w:rsidRPr="00CD2CBC" w:rsidRDefault="004D0E24" w:rsidP="00B042B1">
      <w:pPr>
        <w:spacing w:line="280" w:lineRule="exact"/>
        <w:ind w:leftChars="1670" w:left="3340"/>
        <w:rPr>
          <w:rFonts w:asciiTheme="minorEastAsia" w:hAnsiTheme="minorEastAsia"/>
          <w:sz w:val="21"/>
        </w:rPr>
      </w:pPr>
      <w:r w:rsidRPr="00CD2CBC">
        <w:rPr>
          <w:rFonts w:asciiTheme="minorEastAsia" w:hAnsiTheme="minorEastAsia" w:hint="eastAsia"/>
          <w:sz w:val="21"/>
        </w:rPr>
        <w:t>週</w:t>
      </w:r>
      <w:r w:rsidR="00DE1280">
        <w:rPr>
          <w:rFonts w:asciiTheme="minorEastAsia" w:hAnsiTheme="minorEastAsia" w:hint="eastAsia"/>
          <w:sz w:val="21"/>
        </w:rPr>
        <w:t>１</w:t>
      </w:r>
      <w:r w:rsidRPr="00CD2CBC">
        <w:rPr>
          <w:rFonts w:asciiTheme="minorEastAsia" w:hAnsiTheme="minorEastAsia"/>
          <w:sz w:val="21"/>
        </w:rPr>
        <w:t>回：11月、12月、３月</w:t>
      </w:r>
    </w:p>
    <w:p w14:paraId="3279967F" w14:textId="2DD161A2" w:rsidR="004D0E24" w:rsidRPr="00CD2CBC" w:rsidRDefault="004D0E24" w:rsidP="00747371">
      <w:pPr>
        <w:spacing w:line="280" w:lineRule="exact"/>
        <w:ind w:leftChars="1675" w:left="3350"/>
        <w:rPr>
          <w:rFonts w:asciiTheme="minorEastAsia" w:hAnsiTheme="minorEastAsia"/>
          <w:sz w:val="21"/>
        </w:rPr>
      </w:pPr>
      <w:r w:rsidRPr="00CD2CBC">
        <w:rPr>
          <w:rFonts w:asciiTheme="minorEastAsia" w:hAnsiTheme="minorEastAsia" w:hint="eastAsia"/>
          <w:sz w:val="21"/>
        </w:rPr>
        <w:t>とし</w:t>
      </w:r>
      <w:r w:rsidR="004D37F9">
        <w:rPr>
          <w:rFonts w:asciiTheme="minorEastAsia" w:hAnsiTheme="minorEastAsia" w:hint="eastAsia"/>
          <w:sz w:val="21"/>
        </w:rPr>
        <w:t>、</w:t>
      </w:r>
      <w:r w:rsidRPr="00CD2CBC">
        <w:rPr>
          <w:rFonts w:asciiTheme="minorEastAsia" w:hAnsiTheme="minorEastAsia" w:hint="eastAsia"/>
          <w:sz w:val="21"/>
        </w:rPr>
        <w:t>計</w:t>
      </w:r>
      <w:r w:rsidR="00DE1280">
        <w:rPr>
          <w:rFonts w:asciiTheme="minorEastAsia" w:hAnsiTheme="minorEastAsia" w:hint="eastAsia"/>
          <w:sz w:val="21"/>
        </w:rPr>
        <w:t>70</w:t>
      </w:r>
      <w:r w:rsidRPr="00CD2CBC">
        <w:rPr>
          <w:rFonts w:asciiTheme="minorEastAsia" w:hAnsiTheme="minorEastAsia" w:hint="eastAsia"/>
          <w:sz w:val="21"/>
        </w:rPr>
        <w:t>回／年実施すること。</w:t>
      </w:r>
    </w:p>
    <w:p w14:paraId="7D8F539C" w14:textId="1E602662"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巡視後は、巡視結果を速やかに大阪府に報告し、病害虫の対策方法を検討協議の上、必要な対処をするものとする。</w:t>
      </w:r>
    </w:p>
    <w:p w14:paraId="7E8780D4" w14:textId="77777777" w:rsidR="004D0E24" w:rsidRPr="00CD2CBC" w:rsidRDefault="004D0E24" w:rsidP="00CD2CBC">
      <w:pPr>
        <w:ind w:firstLineChars="200" w:firstLine="420"/>
        <w:rPr>
          <w:rFonts w:asciiTheme="minorEastAsia" w:hAnsiTheme="minorEastAsia"/>
          <w:sz w:val="21"/>
        </w:rPr>
      </w:pPr>
    </w:p>
    <w:p w14:paraId="2F663A48" w14:textId="34185FC0" w:rsidR="004D0E24" w:rsidRPr="00CD2CBC" w:rsidRDefault="00786B0D" w:rsidP="004D0E24">
      <w:pPr>
        <w:spacing w:line="280" w:lineRule="exact"/>
        <w:ind w:leftChars="500" w:left="1000"/>
        <w:rPr>
          <w:rFonts w:asciiTheme="minorEastAsia" w:hAnsiTheme="minorEastAsia"/>
          <w:sz w:val="21"/>
        </w:rPr>
      </w:pPr>
      <w:r>
        <w:rPr>
          <w:rFonts w:asciiTheme="minorEastAsia" w:hAnsiTheme="minorEastAsia" w:hint="eastAsia"/>
          <w:sz w:val="21"/>
        </w:rPr>
        <w:t>b.</w:t>
      </w:r>
      <w:r w:rsidR="004D0E24" w:rsidRPr="00CD2CBC">
        <w:rPr>
          <w:rFonts w:asciiTheme="minorEastAsia" w:hAnsiTheme="minorEastAsia" w:hint="eastAsia"/>
          <w:sz w:val="21"/>
        </w:rPr>
        <w:t>殺虫剤散布・殺菌剤散布</w:t>
      </w:r>
    </w:p>
    <w:p w14:paraId="7FD699F8" w14:textId="261E0F1C" w:rsidR="004D0E24" w:rsidRPr="00CD2CBC" w:rsidRDefault="00786B0D" w:rsidP="00747371">
      <w:pPr>
        <w:spacing w:line="280" w:lineRule="exact"/>
        <w:ind w:leftChars="600" w:left="120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薬剤散布の実施については、総合的に効果の高い薬剤散布を実施すること。</w:t>
      </w:r>
    </w:p>
    <w:p w14:paraId="66DDB9AD" w14:textId="6A366E26"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農薬の使用にあたっては、農薬取締法、各種ガイドライン・マニュアルを遵守するとともに、調合量、使用方法等その薬剤に定められている仕様を逸脱しないこと。</w:t>
      </w:r>
    </w:p>
    <w:p w14:paraId="632901FB" w14:textId="549B54EC"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散布作業は指示された希釈倍率及び散布方法を守り、噴霧ノズル等を調整しドリフト防止を徹底するとともに、なるべく昼間の高温時を避け、風の無い時間帯を考慮して薬剤の飛散と薬害を防止すること。また、作業者は必要な防護具を装着し、薬害の影響を最小限にとどめる取組みを行うこと。</w:t>
      </w:r>
    </w:p>
    <w:p w14:paraId="373DD5BF" w14:textId="3EA20057"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劇物・毒物に指定されている農薬を使用せざるを得ない場合は、取扱基準を確認の上、周辺の生物生息環境等に及ぼす影響を把握し、極力影響の出ない方法にて散布作業を行うこと。</w:t>
      </w:r>
    </w:p>
    <w:p w14:paraId="5A3DD8E0" w14:textId="616AB055"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散布作業は、緊急性のもの以外は来園者の安全確保</w:t>
      </w:r>
      <w:r w:rsidR="00DE1280">
        <w:rPr>
          <w:rFonts w:asciiTheme="minorEastAsia" w:hAnsiTheme="minorEastAsia" w:hint="eastAsia"/>
          <w:sz w:val="21"/>
        </w:rPr>
        <w:t>及び</w:t>
      </w:r>
      <w:r w:rsidR="004D0E24" w:rsidRPr="00CD2CBC">
        <w:rPr>
          <w:rFonts w:asciiTheme="minorEastAsia" w:hAnsiTheme="minorEastAsia" w:hint="eastAsia"/>
          <w:sz w:val="21"/>
        </w:rPr>
        <w:t>景観維持のため、休園日</w:t>
      </w:r>
      <w:r w:rsidR="00040BAA">
        <w:rPr>
          <w:rFonts w:asciiTheme="minorEastAsia" w:hAnsiTheme="minorEastAsia" w:hint="eastAsia"/>
          <w:sz w:val="21"/>
        </w:rPr>
        <w:t>若しくは</w:t>
      </w:r>
      <w:r w:rsidR="004D0E24" w:rsidRPr="00CD2CBC">
        <w:rPr>
          <w:rFonts w:asciiTheme="minorEastAsia" w:hAnsiTheme="minorEastAsia" w:hint="eastAsia"/>
          <w:sz w:val="21"/>
        </w:rPr>
        <w:t>開園時間外に行うこと。</w:t>
      </w:r>
    </w:p>
    <w:p w14:paraId="11B5F713" w14:textId="1A6EEB20"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開園時間中、緊急に薬剤散布をしなければならない場合は、十分に来園者の安全を確保するとともに薬剤散布中の看板等を掲げること。</w:t>
      </w:r>
    </w:p>
    <w:p w14:paraId="0CD44462" w14:textId="2C3EF0D6"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薬剤散布後、一定時間薬剤のにおいが残る場合もあるため、薬剤散布の際は消臭用にエポリオン等消臭剤を混合して作業すること。</w:t>
      </w:r>
    </w:p>
    <w:p w14:paraId="46502B15" w14:textId="67F3E205"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sz w:val="21"/>
          <w:szCs w:val="21"/>
        </w:rPr>
        <w:t>作業を進めるに</w:t>
      </w:r>
      <w:r w:rsidR="004D0E24" w:rsidRPr="00CD2CBC">
        <w:rPr>
          <w:rFonts w:asciiTheme="minorEastAsia" w:hAnsiTheme="minorEastAsia" w:hint="eastAsia"/>
          <w:sz w:val="21"/>
        </w:rPr>
        <w:t>あたり</w:t>
      </w:r>
      <w:r w:rsidR="004D0E24" w:rsidRPr="00CD2CBC">
        <w:rPr>
          <w:rFonts w:asciiTheme="minorEastAsia" w:hAnsiTheme="minorEastAsia" w:hint="eastAsia"/>
          <w:sz w:val="21"/>
          <w:szCs w:val="21"/>
        </w:rPr>
        <w:t>、連続使用回数の制限、害虫の耐性向上、リサージェンス発生の可能性等により薬剤以外の薬剤を使用しなければならない場合も想定される。その際、指定管理者は使用を想定する薬剤に関する資料等を用意した上で大阪府と協議し、承諾を得て使用薬剤の変更を</w:t>
      </w:r>
      <w:r w:rsidR="00091403">
        <w:rPr>
          <w:rFonts w:asciiTheme="minorEastAsia" w:hAnsiTheme="minorEastAsia" w:hint="eastAsia"/>
          <w:sz w:val="21"/>
          <w:szCs w:val="21"/>
        </w:rPr>
        <w:t>行う</w:t>
      </w:r>
      <w:r w:rsidR="004D0E24" w:rsidRPr="00CD2CBC">
        <w:rPr>
          <w:rFonts w:asciiTheme="minorEastAsia" w:hAnsiTheme="minorEastAsia" w:hint="eastAsia"/>
          <w:sz w:val="21"/>
          <w:szCs w:val="21"/>
        </w:rPr>
        <w:t>こと。</w:t>
      </w:r>
    </w:p>
    <w:p w14:paraId="5305A75B" w14:textId="77777777" w:rsidR="00786B0D" w:rsidRDefault="00786B0D" w:rsidP="004D0E24">
      <w:pPr>
        <w:spacing w:line="280" w:lineRule="exact"/>
        <w:ind w:leftChars="500" w:left="1000"/>
        <w:rPr>
          <w:rFonts w:asciiTheme="minorEastAsia" w:hAnsiTheme="minorEastAsia"/>
          <w:sz w:val="21"/>
        </w:rPr>
      </w:pPr>
    </w:p>
    <w:p w14:paraId="0C91A969" w14:textId="50E034CD" w:rsidR="004D0E24" w:rsidRPr="00CD2CBC" w:rsidRDefault="00786B0D" w:rsidP="004D0E24">
      <w:pPr>
        <w:spacing w:line="280" w:lineRule="exact"/>
        <w:ind w:leftChars="500" w:left="1000"/>
        <w:rPr>
          <w:rFonts w:asciiTheme="minorEastAsia" w:hAnsiTheme="minorEastAsia"/>
          <w:sz w:val="21"/>
        </w:rPr>
      </w:pPr>
      <w:r>
        <w:rPr>
          <w:rFonts w:asciiTheme="minorEastAsia" w:hAnsiTheme="minorEastAsia" w:hint="eastAsia"/>
          <w:sz w:val="21"/>
        </w:rPr>
        <w:t>c.</w:t>
      </w:r>
      <w:r w:rsidR="004D0E24" w:rsidRPr="00CD2CBC">
        <w:rPr>
          <w:rFonts w:asciiTheme="minorEastAsia" w:hAnsiTheme="minorEastAsia" w:hint="eastAsia"/>
          <w:sz w:val="21"/>
        </w:rPr>
        <w:t>害虫防除（樹幹注入）</w:t>
      </w:r>
    </w:p>
    <w:p w14:paraId="4B1CE062" w14:textId="77777777" w:rsidR="004D0E24" w:rsidRPr="00CD2CBC" w:rsidRDefault="004D0E24" w:rsidP="00747371">
      <w:pPr>
        <w:spacing w:line="280" w:lineRule="exact"/>
        <w:ind w:leftChars="600" w:left="1410" w:hangingChars="100" w:hanging="210"/>
        <w:rPr>
          <w:rFonts w:asciiTheme="minorEastAsia" w:hAnsiTheme="minorEastAsia"/>
          <w:sz w:val="21"/>
          <w:szCs w:val="21"/>
        </w:rPr>
      </w:pPr>
      <w:r w:rsidRPr="00CD2CBC">
        <w:rPr>
          <w:rFonts w:asciiTheme="minorEastAsia" w:hAnsiTheme="minorEastAsia" w:hint="eastAsia"/>
          <w:sz w:val="21"/>
          <w:szCs w:val="21"/>
        </w:rPr>
        <w:t>・対象はマツ（マツノザイセンチュウ対策）及びナラ類（カシノナガキクイムシ対策）</w:t>
      </w:r>
    </w:p>
    <w:p w14:paraId="2DD8F521" w14:textId="77777777" w:rsidR="004D0E24" w:rsidRPr="00CD2CBC" w:rsidRDefault="004D0E24" w:rsidP="00CD2CBC">
      <w:pPr>
        <w:spacing w:line="280" w:lineRule="exact"/>
        <w:ind w:leftChars="638" w:left="1486" w:hangingChars="100" w:hanging="210"/>
        <w:rPr>
          <w:rFonts w:asciiTheme="minorEastAsia" w:hAnsiTheme="minorEastAsia"/>
          <w:b/>
          <w:sz w:val="21"/>
          <w:szCs w:val="21"/>
        </w:rPr>
      </w:pPr>
      <w:r w:rsidRPr="00CD2CBC">
        <w:rPr>
          <w:rFonts w:asciiTheme="minorEastAsia" w:hAnsiTheme="minorEastAsia" w:hint="eastAsia"/>
          <w:sz w:val="21"/>
          <w:szCs w:val="21"/>
        </w:rPr>
        <w:t xml:space="preserve">　詳細は「主な病害虫対策」で記載</w:t>
      </w:r>
    </w:p>
    <w:p w14:paraId="5921FB02" w14:textId="77777777" w:rsidR="00786B0D" w:rsidRDefault="00786B0D" w:rsidP="004D0E24">
      <w:pPr>
        <w:spacing w:line="280" w:lineRule="exact"/>
        <w:ind w:leftChars="500" w:left="1000"/>
        <w:rPr>
          <w:rFonts w:asciiTheme="minorEastAsia" w:hAnsiTheme="minorEastAsia"/>
          <w:sz w:val="21"/>
        </w:rPr>
      </w:pPr>
    </w:p>
    <w:p w14:paraId="7740D18B" w14:textId="423401AF" w:rsidR="004D0E24" w:rsidRPr="00CD2CBC" w:rsidRDefault="00786B0D" w:rsidP="004D0E24">
      <w:pPr>
        <w:spacing w:line="280" w:lineRule="exact"/>
        <w:ind w:leftChars="500" w:left="1000"/>
        <w:rPr>
          <w:rFonts w:asciiTheme="minorEastAsia" w:hAnsiTheme="minorEastAsia"/>
          <w:sz w:val="21"/>
        </w:rPr>
      </w:pPr>
      <w:r>
        <w:rPr>
          <w:rFonts w:asciiTheme="minorEastAsia" w:hAnsiTheme="minorEastAsia" w:hint="eastAsia"/>
          <w:sz w:val="21"/>
        </w:rPr>
        <w:t>d.</w:t>
      </w:r>
      <w:r w:rsidR="004D0E24" w:rsidRPr="00CD2CBC">
        <w:rPr>
          <w:rFonts w:asciiTheme="minorEastAsia" w:hAnsiTheme="minorEastAsia" w:hint="eastAsia"/>
          <w:sz w:val="21"/>
        </w:rPr>
        <w:t>害虫防除（粒剤散布）</w:t>
      </w:r>
    </w:p>
    <w:p w14:paraId="0CB3CA8B" w14:textId="60317F66" w:rsidR="004D0E24" w:rsidRPr="00CD2CBC" w:rsidRDefault="00786B0D" w:rsidP="00747371">
      <w:pPr>
        <w:spacing w:line="280" w:lineRule="exact"/>
        <w:ind w:leftChars="600" w:left="120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晩春期の自然文化園及び日本庭園に発生する害虫防除を実施すること。</w:t>
      </w:r>
    </w:p>
    <w:p w14:paraId="686DF283" w14:textId="65F14A50" w:rsidR="004D0E24" w:rsidRPr="00CD2CBC" w:rsidRDefault="00786B0D" w:rsidP="00747371">
      <w:pPr>
        <w:spacing w:line="280" w:lineRule="exact"/>
        <w:ind w:leftChars="600" w:left="120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対象はサツキツツジ、ヒラドツツジの群植地である。</w:t>
      </w:r>
    </w:p>
    <w:p w14:paraId="5CFD7862" w14:textId="74BCCC3B" w:rsidR="004D0E24" w:rsidRPr="00CD2CBC" w:rsidRDefault="00786B0D" w:rsidP="00747371">
      <w:pPr>
        <w:spacing w:line="280" w:lineRule="exact"/>
        <w:ind w:leftChars="600" w:left="120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対象地は巡視の結果必要とされる箇所とすること。</w:t>
      </w:r>
    </w:p>
    <w:p w14:paraId="03003DEB" w14:textId="09F3E63A"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sz w:val="21"/>
          <w:szCs w:val="21"/>
        </w:rPr>
        <w:t>移行性薬剤のため、散布から薬効を発揮するまで約１ヶ月程度の時間が必要である。そのため、散布時期はそのタイムラグを考慮し計画すること。</w:t>
      </w:r>
    </w:p>
    <w:p w14:paraId="07A75725" w14:textId="77777777" w:rsidR="00786B0D" w:rsidRDefault="00786B0D" w:rsidP="004D0E24">
      <w:pPr>
        <w:spacing w:line="280" w:lineRule="exact"/>
        <w:ind w:leftChars="500" w:left="1000"/>
        <w:rPr>
          <w:rFonts w:asciiTheme="minorEastAsia" w:hAnsiTheme="minorEastAsia"/>
          <w:sz w:val="21"/>
        </w:rPr>
      </w:pPr>
    </w:p>
    <w:p w14:paraId="3B540C94" w14:textId="3AC1F26A" w:rsidR="004D0E24" w:rsidRPr="00CD2CBC" w:rsidRDefault="00786B0D">
      <w:pPr>
        <w:spacing w:line="280" w:lineRule="exact"/>
        <w:ind w:leftChars="500" w:left="1000"/>
        <w:rPr>
          <w:rFonts w:asciiTheme="minorEastAsia" w:hAnsiTheme="minorEastAsia"/>
          <w:sz w:val="21"/>
        </w:rPr>
      </w:pPr>
      <w:r>
        <w:rPr>
          <w:rFonts w:asciiTheme="minorEastAsia" w:hAnsiTheme="minorEastAsia" w:hint="eastAsia"/>
          <w:sz w:val="21"/>
        </w:rPr>
        <w:t>e.</w:t>
      </w:r>
      <w:r w:rsidR="00C87113">
        <w:rPr>
          <w:rFonts w:asciiTheme="minorEastAsia" w:hAnsiTheme="minorEastAsia" w:hint="eastAsia"/>
          <w:sz w:val="21"/>
        </w:rPr>
        <w:t>利用</w:t>
      </w:r>
      <w:r w:rsidR="004D0E24" w:rsidRPr="00CD2CBC">
        <w:rPr>
          <w:rFonts w:asciiTheme="minorEastAsia" w:hAnsiTheme="minorEastAsia" w:hint="eastAsia"/>
          <w:sz w:val="21"/>
        </w:rPr>
        <w:t>者等への周知・安全確保</w:t>
      </w:r>
    </w:p>
    <w:p w14:paraId="22736A0E" w14:textId="4345417D"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sz w:val="21"/>
          <w:szCs w:val="21"/>
        </w:rPr>
        <w:t>原則、</w:t>
      </w:r>
      <w:r w:rsidR="005613FB" w:rsidRPr="00CD2CBC">
        <w:rPr>
          <w:rFonts w:asciiTheme="minorEastAsia" w:hAnsiTheme="minorEastAsia" w:hint="eastAsia"/>
          <w:kern w:val="0"/>
          <w:sz w:val="21"/>
        </w:rPr>
        <w:t>府立</w:t>
      </w:r>
      <w:r w:rsidR="004D0E24" w:rsidRPr="00CD2CBC">
        <w:rPr>
          <w:rFonts w:asciiTheme="minorEastAsia" w:hAnsiTheme="minorEastAsia" w:hint="eastAsia"/>
          <w:sz w:val="21"/>
          <w:szCs w:val="21"/>
        </w:rPr>
        <w:t>万博公園の薬剤散布は有料公園区域内であり、作業場所から周囲住宅等から相当距離があることから、影響が無いと判断されているため、周辺住民への作業事前案内等は行わないが、慎重に判断するものとする。</w:t>
      </w:r>
    </w:p>
    <w:p w14:paraId="40B84EDD" w14:textId="77777777" w:rsidR="004D0E24" w:rsidRPr="00CD2CBC" w:rsidRDefault="004D0E24" w:rsidP="00747371">
      <w:pPr>
        <w:spacing w:line="280" w:lineRule="exact"/>
        <w:ind w:leftChars="600" w:left="1200" w:firstLineChars="100" w:firstLine="210"/>
        <w:rPr>
          <w:rFonts w:asciiTheme="minorEastAsia" w:hAnsiTheme="minorEastAsia"/>
          <w:sz w:val="21"/>
          <w:szCs w:val="21"/>
        </w:rPr>
      </w:pPr>
      <w:r w:rsidRPr="00CD2CBC">
        <w:rPr>
          <w:rFonts w:asciiTheme="minorEastAsia" w:hAnsiTheme="minorEastAsia" w:hint="eastAsia"/>
          <w:sz w:val="21"/>
          <w:szCs w:val="21"/>
        </w:rPr>
        <w:lastRenderedPageBreak/>
        <w:t>ただし、以下の対応を実施すること。</w:t>
      </w:r>
    </w:p>
    <w:p w14:paraId="5F14337F" w14:textId="4A495D13" w:rsidR="004D0E24" w:rsidRPr="00CD2CBC" w:rsidRDefault="004D0E24" w:rsidP="00281208">
      <w:pPr>
        <w:spacing w:line="280" w:lineRule="exact"/>
        <w:ind w:leftChars="500" w:left="1000" w:firstLineChars="300" w:firstLine="630"/>
        <w:rPr>
          <w:rFonts w:asciiTheme="minorEastAsia" w:hAnsiTheme="minorEastAsia"/>
          <w:sz w:val="21"/>
        </w:rPr>
      </w:pPr>
      <w:r w:rsidRPr="00CD2CBC">
        <w:rPr>
          <w:rFonts w:asciiTheme="minorEastAsia" w:hAnsiTheme="minorEastAsia" w:hint="eastAsia"/>
          <w:sz w:val="21"/>
        </w:rPr>
        <w:t>【万博記念競技場】</w:t>
      </w:r>
    </w:p>
    <w:p w14:paraId="2508854D" w14:textId="17696EA8" w:rsidR="004D0E24" w:rsidRPr="00CD2CBC" w:rsidRDefault="00786B0D" w:rsidP="00747371">
      <w:pPr>
        <w:spacing w:line="280" w:lineRule="exact"/>
        <w:ind w:leftChars="900" w:left="1801" w:hanging="1"/>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生徒のいない時間帯（早朝）での薬剤散布実施すること。</w:t>
      </w:r>
    </w:p>
    <w:p w14:paraId="52EE9F9B" w14:textId="42C6E784" w:rsidR="004D0E24" w:rsidRPr="00CD2CBC" w:rsidRDefault="00786B0D" w:rsidP="00747371">
      <w:pPr>
        <w:spacing w:line="280" w:lineRule="exact"/>
        <w:ind w:leftChars="900" w:left="1801" w:hanging="1"/>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ドリフト（飛散）対策の徹底を図ること。</w:t>
      </w:r>
    </w:p>
    <w:p w14:paraId="276DE5D6" w14:textId="77777777" w:rsidR="004D0E24" w:rsidRPr="00CD2CBC" w:rsidRDefault="004D0E24" w:rsidP="00CD2CBC">
      <w:pPr>
        <w:spacing w:line="280" w:lineRule="exact"/>
        <w:ind w:leftChars="500" w:left="1000" w:firstLineChars="300" w:firstLine="630"/>
        <w:rPr>
          <w:rFonts w:asciiTheme="minorEastAsia" w:hAnsiTheme="minorEastAsia"/>
          <w:sz w:val="21"/>
        </w:rPr>
      </w:pPr>
      <w:r w:rsidRPr="00CD2CBC">
        <w:rPr>
          <w:rFonts w:asciiTheme="minorEastAsia" w:hAnsiTheme="minorEastAsia" w:hint="eastAsia"/>
          <w:sz w:val="21"/>
        </w:rPr>
        <w:t>【自然文化園・日本庭園】</w:t>
      </w:r>
    </w:p>
    <w:p w14:paraId="3E170521" w14:textId="63AC8D8A" w:rsidR="004D0E24" w:rsidRPr="00CD2CBC" w:rsidRDefault="00786B0D" w:rsidP="00747371">
      <w:pPr>
        <w:spacing w:line="280" w:lineRule="exact"/>
        <w:ind w:leftChars="900" w:left="1801" w:hanging="1"/>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来園者のいない時間（休園日・開園時間外）での薬剤散布。</w:t>
      </w:r>
    </w:p>
    <w:p w14:paraId="142C9A48" w14:textId="6DBED81F" w:rsidR="004D0E24" w:rsidRDefault="00786B0D" w:rsidP="00747371">
      <w:pPr>
        <w:spacing w:line="280" w:lineRule="exact"/>
        <w:ind w:leftChars="900" w:left="1801" w:hanging="1"/>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 xml:space="preserve">ドリフト対策も常時実施。 </w:t>
      </w:r>
    </w:p>
    <w:p w14:paraId="466B614B" w14:textId="77777777" w:rsidR="00786B0D" w:rsidRPr="00CD2CBC" w:rsidRDefault="00786B0D" w:rsidP="004D0E24">
      <w:pPr>
        <w:spacing w:line="280" w:lineRule="exact"/>
        <w:ind w:leftChars="921" w:left="1843" w:hanging="1"/>
        <w:rPr>
          <w:rFonts w:asciiTheme="minorEastAsia" w:hAnsiTheme="minorEastAsia"/>
          <w:sz w:val="21"/>
        </w:rPr>
      </w:pPr>
    </w:p>
    <w:p w14:paraId="0E278717" w14:textId="46D6B5AB" w:rsidR="004D0E24" w:rsidRPr="00CD2CBC" w:rsidRDefault="00786B0D" w:rsidP="00747371">
      <w:pPr>
        <w:spacing w:line="280" w:lineRule="exact"/>
        <w:ind w:leftChars="500" w:left="1000"/>
        <w:rPr>
          <w:rFonts w:asciiTheme="minorEastAsia" w:hAnsiTheme="minorEastAsia"/>
          <w:sz w:val="21"/>
        </w:rPr>
      </w:pPr>
      <w:r>
        <w:rPr>
          <w:rFonts w:asciiTheme="minorEastAsia" w:hAnsiTheme="minorEastAsia" w:hint="eastAsia"/>
          <w:sz w:val="21"/>
        </w:rPr>
        <w:t>f.</w:t>
      </w:r>
      <w:r w:rsidR="004D0E24" w:rsidRPr="00CD2CBC">
        <w:rPr>
          <w:rFonts w:asciiTheme="minorEastAsia" w:hAnsiTheme="minorEastAsia" w:hint="eastAsia"/>
          <w:sz w:val="21"/>
        </w:rPr>
        <w:t>早期対策・生物環境保全対策としての物理的防除実施</w:t>
      </w:r>
    </w:p>
    <w:p w14:paraId="1D76230C" w14:textId="360436FD"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sz w:val="21"/>
          <w:szCs w:val="21"/>
        </w:rPr>
        <w:t>それほど被害が発生していない害虫初期発生時期では、薬剤を使用せず、被害枝を切り取るなどの物理的防除を実施すること。</w:t>
      </w:r>
    </w:p>
    <w:p w14:paraId="582B44D8" w14:textId="5ABE67E4"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日本庭園では、ホタル等他の生物に影響が出ることが事前に判明すれば、全て物理的防除に切り替え実施すること。</w:t>
      </w:r>
    </w:p>
    <w:p w14:paraId="0EFD093C" w14:textId="55A489D1" w:rsidR="004D0E24" w:rsidRPr="00CD2CBC" w:rsidRDefault="00786B0D" w:rsidP="00747371">
      <w:pPr>
        <w:spacing w:line="280" w:lineRule="exact"/>
        <w:ind w:leftChars="600" w:left="1410" w:hangingChars="100" w:hanging="210"/>
        <w:rPr>
          <w:rFonts w:asciiTheme="minorEastAsia" w:hAnsiTheme="minorEastAsia"/>
          <w:sz w:val="21"/>
          <w:szCs w:val="21"/>
        </w:rPr>
      </w:pPr>
      <w:r>
        <w:rPr>
          <w:rFonts w:asciiTheme="minorEastAsia" w:hAnsiTheme="minorEastAsia" w:hint="eastAsia"/>
          <w:sz w:val="21"/>
          <w:szCs w:val="21"/>
        </w:rPr>
        <w:t>・</w:t>
      </w:r>
      <w:r w:rsidR="004D0E24" w:rsidRPr="00CD2CBC">
        <w:rPr>
          <w:rFonts w:asciiTheme="minorEastAsia" w:hAnsiTheme="minorEastAsia" w:hint="eastAsia"/>
          <w:sz w:val="21"/>
          <w:szCs w:val="21"/>
        </w:rPr>
        <w:t>物理的防除は、薬剤防除よりはるかに巡回・作業の手間が必要であるため、最低限必要な場所・時期のみに限定して実施すること。</w:t>
      </w:r>
    </w:p>
    <w:p w14:paraId="3F05F895" w14:textId="77777777" w:rsidR="00786B0D" w:rsidRPr="00786B0D" w:rsidRDefault="00786B0D">
      <w:pPr>
        <w:spacing w:line="280" w:lineRule="exact"/>
        <w:ind w:leftChars="500" w:left="1000" w:firstLineChars="50" w:firstLine="105"/>
        <w:rPr>
          <w:rFonts w:asciiTheme="minorEastAsia" w:hAnsiTheme="minorEastAsia"/>
          <w:sz w:val="21"/>
        </w:rPr>
      </w:pPr>
    </w:p>
    <w:p w14:paraId="1C57F274" w14:textId="77F4D4F9" w:rsidR="004D0E24" w:rsidRPr="00CD2CBC" w:rsidRDefault="00786B0D" w:rsidP="00747371">
      <w:pPr>
        <w:spacing w:line="280" w:lineRule="exact"/>
        <w:ind w:leftChars="500" w:left="1000"/>
        <w:rPr>
          <w:rFonts w:asciiTheme="minorEastAsia" w:hAnsiTheme="minorEastAsia"/>
          <w:sz w:val="21"/>
        </w:rPr>
      </w:pPr>
      <w:r>
        <w:rPr>
          <w:rFonts w:asciiTheme="minorEastAsia" w:hAnsiTheme="minorEastAsia" w:hint="eastAsia"/>
          <w:sz w:val="21"/>
        </w:rPr>
        <w:t>g.</w:t>
      </w:r>
      <w:r w:rsidR="004D0E24" w:rsidRPr="00CD2CBC">
        <w:rPr>
          <w:rFonts w:asciiTheme="minorEastAsia" w:hAnsiTheme="minorEastAsia" w:hint="eastAsia"/>
          <w:sz w:val="21"/>
        </w:rPr>
        <w:t>防除記録の充実と対策検討</w:t>
      </w:r>
    </w:p>
    <w:p w14:paraId="74FD13B2" w14:textId="069B58B6" w:rsidR="004D0E24" w:rsidRPr="00CD2CBC" w:rsidRDefault="00786B0D" w:rsidP="00747371">
      <w:pPr>
        <w:spacing w:line="280" w:lineRule="exact"/>
        <w:ind w:leftChars="600" w:left="1410" w:hangingChars="100" w:hanging="21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毎年実施された防除は、防除病害虫の種類、発生場所、使用薬剤（希釈率等も含む）、防除時期などを記載し、</w:t>
      </w:r>
      <w:r w:rsidR="005613FB" w:rsidRPr="00CD2CBC">
        <w:rPr>
          <w:rFonts w:asciiTheme="minorEastAsia" w:hAnsiTheme="minorEastAsia" w:hint="eastAsia"/>
          <w:kern w:val="0"/>
          <w:sz w:val="21"/>
        </w:rPr>
        <w:t>府立</w:t>
      </w:r>
      <w:r w:rsidR="004D0E24" w:rsidRPr="00CD2CBC">
        <w:rPr>
          <w:rFonts w:asciiTheme="minorEastAsia" w:hAnsiTheme="minorEastAsia" w:hint="eastAsia"/>
          <w:sz w:val="21"/>
        </w:rPr>
        <w:t>万博公園の防除記録の作成を行うこと。</w:t>
      </w:r>
    </w:p>
    <w:p w14:paraId="2BE97F6A" w14:textId="10A6E229" w:rsidR="004D0E24" w:rsidRPr="00CD2CBC" w:rsidRDefault="00786B0D" w:rsidP="00747371">
      <w:pPr>
        <w:spacing w:line="280" w:lineRule="exact"/>
        <w:ind w:leftChars="600" w:left="120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hint="eastAsia"/>
          <w:sz w:val="21"/>
        </w:rPr>
        <w:t>過去記録から、今後の発生予測を行い、病害虫防除業務に反映すること。</w:t>
      </w:r>
    </w:p>
    <w:p w14:paraId="182E094D" w14:textId="77777777" w:rsidR="00786B0D" w:rsidRPr="00786B0D" w:rsidRDefault="00786B0D">
      <w:pPr>
        <w:spacing w:line="280" w:lineRule="exact"/>
        <w:ind w:leftChars="500" w:left="1000" w:firstLineChars="50" w:firstLine="105"/>
        <w:rPr>
          <w:rFonts w:asciiTheme="minorEastAsia" w:hAnsiTheme="minorEastAsia"/>
          <w:sz w:val="21"/>
        </w:rPr>
      </w:pPr>
    </w:p>
    <w:p w14:paraId="37C9C0A1" w14:textId="25043FBE" w:rsidR="004D0E24" w:rsidRPr="00CD2CBC" w:rsidRDefault="00786B0D" w:rsidP="00747371">
      <w:pPr>
        <w:spacing w:line="280" w:lineRule="exact"/>
        <w:ind w:leftChars="500" w:left="1000"/>
        <w:rPr>
          <w:rFonts w:asciiTheme="minorEastAsia" w:hAnsiTheme="minorEastAsia"/>
          <w:sz w:val="21"/>
        </w:rPr>
      </w:pPr>
      <w:r>
        <w:rPr>
          <w:rFonts w:asciiTheme="minorEastAsia" w:hAnsiTheme="minorEastAsia" w:hint="eastAsia"/>
          <w:sz w:val="21"/>
        </w:rPr>
        <w:t>h.</w:t>
      </w:r>
      <w:r w:rsidR="004D0E24" w:rsidRPr="00CD2CBC">
        <w:rPr>
          <w:rFonts w:asciiTheme="minorEastAsia" w:hAnsiTheme="minorEastAsia" w:hint="eastAsia"/>
          <w:sz w:val="21"/>
        </w:rPr>
        <w:t>その他</w:t>
      </w:r>
    </w:p>
    <w:p w14:paraId="51EFA007" w14:textId="2F0E29E0" w:rsidR="004D0E24" w:rsidRPr="00CD2CBC" w:rsidRDefault="00786B0D" w:rsidP="00747371">
      <w:pPr>
        <w:spacing w:line="280" w:lineRule="exact"/>
        <w:ind w:leftChars="500" w:left="1000" w:firstLineChars="100" w:firstLine="210"/>
        <w:rPr>
          <w:rFonts w:asciiTheme="minorEastAsia" w:hAnsiTheme="minorEastAsia"/>
          <w:sz w:val="21"/>
        </w:rPr>
      </w:pPr>
      <w:r>
        <w:rPr>
          <w:rFonts w:asciiTheme="minorEastAsia" w:hAnsiTheme="minorEastAsia" w:hint="eastAsia"/>
          <w:sz w:val="21"/>
        </w:rPr>
        <w:t>①</w:t>
      </w:r>
      <w:r w:rsidR="004D0E24" w:rsidRPr="00CD2CBC">
        <w:rPr>
          <w:rFonts w:asciiTheme="minorEastAsia" w:hAnsiTheme="minorEastAsia"/>
          <w:sz w:val="21"/>
        </w:rPr>
        <w:t>水系</w:t>
      </w:r>
    </w:p>
    <w:p w14:paraId="70DB0794" w14:textId="4D6945A6" w:rsidR="004D0E24" w:rsidRPr="00CD2CBC" w:rsidRDefault="00786B0D" w:rsidP="0076501E">
      <w:pPr>
        <w:spacing w:line="280" w:lineRule="exact"/>
        <w:ind w:leftChars="700" w:left="1400"/>
        <w:rPr>
          <w:rFonts w:asciiTheme="minorEastAsia" w:hAnsiTheme="minorEastAsia"/>
          <w:sz w:val="21"/>
        </w:rPr>
      </w:pPr>
      <w:r>
        <w:rPr>
          <w:rFonts w:asciiTheme="minorEastAsia" w:hAnsiTheme="minorEastAsia" w:hint="eastAsia"/>
          <w:sz w:val="21"/>
        </w:rPr>
        <w:t>・</w:t>
      </w:r>
      <w:r w:rsidR="004D0E24" w:rsidRPr="00CD2CBC">
        <w:rPr>
          <w:rFonts w:asciiTheme="minorEastAsia" w:hAnsiTheme="minorEastAsia"/>
          <w:sz w:val="21"/>
        </w:rPr>
        <w:t>水系生物が生息する水中への薬剤散布は原則禁止すること。</w:t>
      </w:r>
    </w:p>
    <w:p w14:paraId="1DBEAD35" w14:textId="5AA1D1E3" w:rsidR="004D0E24" w:rsidRPr="00CD2CBC" w:rsidRDefault="00786B0D" w:rsidP="0076501E">
      <w:pPr>
        <w:spacing w:line="280" w:lineRule="exact"/>
        <w:ind w:leftChars="700" w:left="1610" w:hangingChars="100" w:hanging="210"/>
        <w:rPr>
          <w:rFonts w:asciiTheme="minorEastAsia" w:hAnsiTheme="minorEastAsia"/>
          <w:sz w:val="22"/>
          <w:szCs w:val="21"/>
        </w:rPr>
      </w:pPr>
      <w:r>
        <w:rPr>
          <w:rFonts w:asciiTheme="minorEastAsia" w:hAnsiTheme="minorEastAsia" w:hint="eastAsia"/>
          <w:sz w:val="21"/>
        </w:rPr>
        <w:t>・</w:t>
      </w:r>
      <w:r w:rsidR="004D0E24" w:rsidRPr="00CD2CBC">
        <w:rPr>
          <w:rFonts w:asciiTheme="minorEastAsia" w:hAnsiTheme="minorEastAsia"/>
          <w:sz w:val="21"/>
        </w:rPr>
        <w:t>はす池でアブラムシの発生が確認された場合は、デンプン液剤の使用回数を最小にすること。</w:t>
      </w:r>
    </w:p>
    <w:p w14:paraId="37078812" w14:textId="0CFDD07A" w:rsidR="004D0E24" w:rsidRPr="00CD2CBC" w:rsidRDefault="00786B0D" w:rsidP="00747371">
      <w:pPr>
        <w:spacing w:line="280" w:lineRule="exact"/>
        <w:ind w:leftChars="500" w:left="1000" w:firstLineChars="100" w:firstLine="210"/>
        <w:rPr>
          <w:rFonts w:asciiTheme="minorEastAsia" w:hAnsiTheme="minorEastAsia"/>
          <w:b/>
          <w:sz w:val="28"/>
          <w:szCs w:val="24"/>
        </w:rPr>
      </w:pPr>
      <w:r>
        <w:rPr>
          <w:rFonts w:asciiTheme="minorEastAsia" w:hAnsiTheme="minorEastAsia" w:hint="eastAsia"/>
          <w:sz w:val="21"/>
        </w:rPr>
        <w:t>②</w:t>
      </w:r>
      <w:r w:rsidR="004D0E24" w:rsidRPr="00CD2CBC">
        <w:rPr>
          <w:rFonts w:asciiTheme="minorEastAsia" w:hAnsiTheme="minorEastAsia"/>
          <w:sz w:val="21"/>
        </w:rPr>
        <w:t>ホタルの保護</w:t>
      </w:r>
    </w:p>
    <w:p w14:paraId="36FBEEC2" w14:textId="00339817" w:rsidR="004D0E24" w:rsidRPr="005D5188" w:rsidRDefault="00786B0D" w:rsidP="00747371">
      <w:pPr>
        <w:spacing w:line="280" w:lineRule="exact"/>
        <w:ind w:leftChars="700" w:left="1610" w:hangingChars="100" w:hanging="210"/>
        <w:rPr>
          <w:rFonts w:asciiTheme="minorEastAsia" w:hAnsiTheme="minorEastAsia"/>
        </w:rPr>
      </w:pPr>
      <w:r>
        <w:rPr>
          <w:rFonts w:asciiTheme="minorEastAsia" w:hAnsiTheme="minorEastAsia" w:hint="eastAsia"/>
          <w:sz w:val="21"/>
        </w:rPr>
        <w:t>・</w:t>
      </w:r>
      <w:r w:rsidR="004D0E24" w:rsidRPr="00CD2CBC">
        <w:rPr>
          <w:rFonts w:asciiTheme="minorEastAsia" w:hAnsiTheme="minorEastAsia" w:hint="eastAsia"/>
          <w:sz w:val="21"/>
        </w:rPr>
        <w:t>自然文化園、日本庭園の水路には、ゲンジボタル、ヘイケボタルが生息している。特に日本庭園では５月末～６月上旬のホタルの発生時期は日本庭園水路周辺での薬剤散布は避けること。</w:t>
      </w:r>
    </w:p>
    <w:p w14:paraId="7A03689B" w14:textId="77777777" w:rsidR="004D0E24" w:rsidRPr="005D5188" w:rsidRDefault="004D0E24" w:rsidP="004D0E24"/>
    <w:p w14:paraId="6FD1043B" w14:textId="453CA314" w:rsidR="004D0E24" w:rsidRPr="005D5188" w:rsidRDefault="00C51635">
      <w:pPr>
        <w:pStyle w:val="6"/>
      </w:pPr>
      <w:r>
        <w:rPr>
          <w:rFonts w:hint="eastAsia"/>
        </w:rPr>
        <w:t>３</w:t>
      </w:r>
      <w:r w:rsidR="004D0E24" w:rsidRPr="005D5188">
        <w:rPr>
          <w:rFonts w:hint="eastAsia"/>
        </w:rPr>
        <w:t>）主な病害虫対策</w:t>
      </w:r>
    </w:p>
    <w:p w14:paraId="409C4A4A" w14:textId="7AD2C21D" w:rsidR="004D0E24" w:rsidRPr="00CD2CBC" w:rsidRDefault="00863B8E" w:rsidP="00747371">
      <w:pPr>
        <w:spacing w:line="280" w:lineRule="exact"/>
        <w:ind w:leftChars="300" w:left="600" w:firstLineChars="50" w:firstLine="105"/>
        <w:rPr>
          <w:rFonts w:asciiTheme="minorEastAsia" w:hAnsiTheme="minorEastAsia"/>
          <w:sz w:val="21"/>
          <w:szCs w:val="21"/>
        </w:rPr>
      </w:pPr>
      <w:r w:rsidRPr="00CD2CBC">
        <w:rPr>
          <w:rFonts w:asciiTheme="minorEastAsia" w:hAnsiTheme="minorEastAsia"/>
          <w:sz w:val="21"/>
          <w:szCs w:val="21"/>
        </w:rPr>
        <w:t>a.</w:t>
      </w:r>
      <w:r w:rsidR="004D0E24" w:rsidRPr="00CD2CBC">
        <w:rPr>
          <w:rFonts w:asciiTheme="minorEastAsia" w:hAnsiTheme="minorEastAsia" w:hint="eastAsia"/>
          <w:sz w:val="21"/>
          <w:szCs w:val="21"/>
        </w:rPr>
        <w:t>ソメイヨシノのがん種病の対策</w:t>
      </w:r>
    </w:p>
    <w:p w14:paraId="511D776D" w14:textId="77777777" w:rsidR="00524F9B"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ソメイヨシノの植栽地は東大路、日本庭園、さくらの園、さくらの流れ、</w:t>
      </w:r>
      <w:r w:rsidR="00524F9B">
        <w:rPr>
          <w:rFonts w:asciiTheme="minorEastAsia" w:hAnsiTheme="minorEastAsia" w:hint="eastAsia"/>
          <w:sz w:val="21"/>
          <w:szCs w:val="21"/>
        </w:rPr>
        <w:t>中央</w:t>
      </w:r>
      <w:r w:rsidR="004D0E24" w:rsidRPr="00CD2CBC">
        <w:rPr>
          <w:rFonts w:asciiTheme="minorEastAsia" w:hAnsiTheme="minorEastAsia" w:hint="eastAsia"/>
          <w:sz w:val="21"/>
          <w:szCs w:val="21"/>
        </w:rPr>
        <w:t>環状線法面が大部分を占めている。</w:t>
      </w:r>
    </w:p>
    <w:p w14:paraId="22A7C956" w14:textId="19E3A1DD" w:rsidR="00524F9B" w:rsidRDefault="00524F9B" w:rsidP="00747371">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・巡視により、ソメイヨシノの外観診断を行い、がん種治療の必要な樹木を抽出する。</w:t>
      </w:r>
    </w:p>
    <w:p w14:paraId="7D8866F0" w14:textId="1232D78D" w:rsidR="00524F9B" w:rsidRDefault="00524F9B" w:rsidP="00747371">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・地上部のがん種については、幹を傷つけないように注意しながら、のみやチェーンソーにより部位を切除し、コスカシバの幼虫等が中にいる場合は捕殺した</w:t>
      </w:r>
      <w:r w:rsidR="001F31E3">
        <w:rPr>
          <w:rFonts w:asciiTheme="minorEastAsia" w:hAnsiTheme="minorEastAsia" w:hint="eastAsia"/>
          <w:sz w:val="21"/>
          <w:szCs w:val="21"/>
        </w:rPr>
        <w:t>上</w:t>
      </w:r>
      <w:r>
        <w:rPr>
          <w:rFonts w:asciiTheme="minorEastAsia" w:hAnsiTheme="minorEastAsia" w:hint="eastAsia"/>
          <w:sz w:val="21"/>
          <w:szCs w:val="21"/>
        </w:rPr>
        <w:t>で、幹部に殺菌剤を塗布すること。なお、殺菌剤は目立たないよう炭を混合するなど工夫すること。</w:t>
      </w:r>
    </w:p>
    <w:p w14:paraId="2C8383E5" w14:textId="77777777" w:rsidR="001D6F79" w:rsidRDefault="00524F9B" w:rsidP="00747371">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・根茎にがん種が発生していることがあるので、可能な限りエアースコップにより対象木周りの表土をはぎ取り、がん種があれば、同様に切除し、</w:t>
      </w:r>
      <w:r w:rsidR="001D6F79">
        <w:rPr>
          <w:rFonts w:asciiTheme="minorEastAsia" w:hAnsiTheme="minorEastAsia" w:hint="eastAsia"/>
          <w:sz w:val="21"/>
          <w:szCs w:val="21"/>
        </w:rPr>
        <w:t>殺菌剤を塗布すること。</w:t>
      </w:r>
    </w:p>
    <w:p w14:paraId="46DAC04A" w14:textId="2E4F3082" w:rsidR="004D0E24" w:rsidRPr="00CD2CBC" w:rsidRDefault="001D6F79" w:rsidP="00747371">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・がん種病の原因となるコスカシバの発生を防ぐため、フェロモン製剤（製品名：スカシバコン）を枝に設置すること。</w:t>
      </w:r>
    </w:p>
    <w:p w14:paraId="031FB991" w14:textId="77777777" w:rsidR="00863B8E" w:rsidRPr="00CD2CBC" w:rsidRDefault="00863B8E" w:rsidP="00CD2CBC">
      <w:pPr>
        <w:spacing w:line="280" w:lineRule="exact"/>
        <w:ind w:leftChars="638" w:left="1486" w:hangingChars="100" w:hanging="210"/>
        <w:rPr>
          <w:rFonts w:asciiTheme="minorEastAsia" w:hAnsiTheme="minorEastAsia"/>
          <w:sz w:val="21"/>
          <w:szCs w:val="21"/>
        </w:rPr>
      </w:pPr>
    </w:p>
    <w:p w14:paraId="510FB4B1" w14:textId="4EB87888" w:rsidR="004D0E24" w:rsidRPr="00CD2CBC" w:rsidRDefault="00863B8E" w:rsidP="00747371">
      <w:pPr>
        <w:spacing w:line="280" w:lineRule="exact"/>
        <w:ind w:leftChars="300" w:left="600"/>
        <w:rPr>
          <w:rFonts w:asciiTheme="minorEastAsia" w:hAnsiTheme="minorEastAsia"/>
          <w:sz w:val="21"/>
          <w:szCs w:val="21"/>
        </w:rPr>
      </w:pPr>
      <w:r w:rsidRPr="00CD2CBC">
        <w:rPr>
          <w:rFonts w:asciiTheme="minorEastAsia" w:hAnsiTheme="minorEastAsia"/>
          <w:sz w:val="21"/>
          <w:szCs w:val="21"/>
        </w:rPr>
        <w:t>b.</w:t>
      </w:r>
      <w:r w:rsidR="004D0E24" w:rsidRPr="00CD2CBC">
        <w:rPr>
          <w:rFonts w:asciiTheme="minorEastAsia" w:hAnsiTheme="minorEastAsia" w:hint="eastAsia"/>
          <w:sz w:val="21"/>
          <w:szCs w:val="21"/>
        </w:rPr>
        <w:t>紅葉の対策</w:t>
      </w:r>
    </w:p>
    <w:p w14:paraId="6293D406" w14:textId="15F4C66F" w:rsidR="004D0E24" w:rsidRPr="00CD2CBC"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ケヤキ、プラタナスは毎年晩春～初夏にかけて、ニレハムシ、ヤノナミガタチビタマムシ、グンバイムシ等の食害・吸汁被害を受けており、この時期から秋季をにらんだ防除を行なうこと。</w:t>
      </w:r>
    </w:p>
    <w:p w14:paraId="5C39CF55" w14:textId="6A6D5FAC" w:rsidR="004D0E24" w:rsidRPr="00CD2CBC"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上記の害虫は例年６月ごろに発生が確認され、複数回のピークが確認されており、この時期から複数回防除作業を実施する。</w:t>
      </w:r>
    </w:p>
    <w:p w14:paraId="731EA8B2" w14:textId="77777777" w:rsidR="00863B8E" w:rsidRPr="00CD2CBC" w:rsidRDefault="00863B8E" w:rsidP="00CD2CBC">
      <w:pPr>
        <w:spacing w:line="280" w:lineRule="exact"/>
        <w:ind w:leftChars="638" w:left="1486" w:hangingChars="100" w:hanging="210"/>
        <w:rPr>
          <w:rFonts w:asciiTheme="minorEastAsia" w:hAnsiTheme="minorEastAsia"/>
          <w:sz w:val="21"/>
          <w:szCs w:val="21"/>
        </w:rPr>
      </w:pPr>
    </w:p>
    <w:p w14:paraId="30D3D1F6" w14:textId="65F20128" w:rsidR="004D0E24" w:rsidRPr="00CD2CBC" w:rsidRDefault="00863B8E" w:rsidP="00747371">
      <w:pPr>
        <w:spacing w:line="280" w:lineRule="exact"/>
        <w:ind w:leftChars="300" w:left="600"/>
        <w:rPr>
          <w:rFonts w:asciiTheme="minorEastAsia" w:hAnsiTheme="minorEastAsia"/>
          <w:sz w:val="21"/>
          <w:szCs w:val="21"/>
        </w:rPr>
      </w:pPr>
      <w:r w:rsidRPr="00CD2CBC">
        <w:rPr>
          <w:rFonts w:asciiTheme="minorEastAsia" w:hAnsiTheme="minorEastAsia"/>
          <w:sz w:val="21"/>
          <w:szCs w:val="21"/>
        </w:rPr>
        <w:lastRenderedPageBreak/>
        <w:t>c.</w:t>
      </w:r>
      <w:r w:rsidR="004D0E24" w:rsidRPr="00CD2CBC">
        <w:rPr>
          <w:rFonts w:asciiTheme="minorEastAsia" w:hAnsiTheme="minorEastAsia" w:hint="eastAsia"/>
          <w:sz w:val="21"/>
          <w:szCs w:val="21"/>
        </w:rPr>
        <w:t>バラの黒点病・うどんこ病の対策</w:t>
      </w:r>
    </w:p>
    <w:p w14:paraId="492A9B4A" w14:textId="2F04A8F8" w:rsidR="004D0E24" w:rsidRPr="00CD2CBC" w:rsidRDefault="004D0E24"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・バラの植栽地は、平和のバラ園</w:t>
      </w:r>
      <w:r w:rsidR="001D6F79">
        <w:rPr>
          <w:rFonts w:asciiTheme="minorEastAsia" w:hAnsiTheme="minorEastAsia" w:hint="eastAsia"/>
          <w:sz w:val="21"/>
          <w:szCs w:val="21"/>
        </w:rPr>
        <w:t>、</w:t>
      </w:r>
      <w:r w:rsidRPr="00CD2CBC">
        <w:rPr>
          <w:rFonts w:asciiTheme="minorEastAsia" w:hAnsiTheme="minorEastAsia" w:hint="eastAsia"/>
          <w:sz w:val="21"/>
          <w:szCs w:val="21"/>
        </w:rPr>
        <w:t>世界の森</w:t>
      </w:r>
      <w:r w:rsidR="001D6F79">
        <w:rPr>
          <w:rFonts w:asciiTheme="minorEastAsia" w:hAnsiTheme="minorEastAsia" w:hint="eastAsia"/>
          <w:sz w:val="21"/>
          <w:szCs w:val="21"/>
        </w:rPr>
        <w:t>及び水すましの池（修景バラ）</w:t>
      </w:r>
      <w:r w:rsidRPr="00CD2CBC">
        <w:rPr>
          <w:rFonts w:asciiTheme="minorEastAsia" w:hAnsiTheme="minorEastAsia" w:hint="eastAsia"/>
          <w:sz w:val="21"/>
          <w:szCs w:val="21"/>
        </w:rPr>
        <w:t>である。</w:t>
      </w:r>
    </w:p>
    <w:p w14:paraId="34CA2455" w14:textId="77777777" w:rsidR="00863B8E" w:rsidRPr="00CD2CBC" w:rsidRDefault="00863B8E" w:rsidP="00281208">
      <w:pPr>
        <w:spacing w:line="280" w:lineRule="exact"/>
        <w:rPr>
          <w:rFonts w:asciiTheme="minorEastAsia" w:hAnsiTheme="minorEastAsia"/>
          <w:sz w:val="21"/>
          <w:szCs w:val="21"/>
        </w:rPr>
      </w:pPr>
    </w:p>
    <w:p w14:paraId="5F819082" w14:textId="7B878D33" w:rsidR="004D0E24" w:rsidRPr="00CD2CBC" w:rsidRDefault="00AD3190" w:rsidP="00747371">
      <w:pPr>
        <w:spacing w:line="280" w:lineRule="exact"/>
        <w:ind w:leftChars="300" w:left="600"/>
        <w:rPr>
          <w:rFonts w:asciiTheme="minorEastAsia" w:hAnsiTheme="minorEastAsia"/>
          <w:sz w:val="21"/>
          <w:szCs w:val="21"/>
        </w:rPr>
      </w:pPr>
      <w:r>
        <w:rPr>
          <w:rFonts w:asciiTheme="minorEastAsia" w:hAnsiTheme="minorEastAsia" w:hint="eastAsia"/>
          <w:sz w:val="21"/>
          <w:szCs w:val="21"/>
        </w:rPr>
        <w:t>d</w:t>
      </w:r>
      <w:r w:rsidR="00863B8E" w:rsidRPr="00CD2CBC">
        <w:rPr>
          <w:rFonts w:asciiTheme="minorEastAsia" w:hAnsiTheme="minorEastAsia"/>
          <w:sz w:val="21"/>
          <w:szCs w:val="21"/>
        </w:rPr>
        <w:t>.</w:t>
      </w:r>
      <w:r w:rsidR="004D0E24" w:rsidRPr="00CD2CBC">
        <w:rPr>
          <w:rFonts w:asciiTheme="minorEastAsia" w:hAnsiTheme="minorEastAsia" w:hint="eastAsia"/>
          <w:sz w:val="21"/>
          <w:szCs w:val="21"/>
        </w:rPr>
        <w:t>松枯れ対策</w:t>
      </w:r>
    </w:p>
    <w:p w14:paraId="0891AB10" w14:textId="13B636A5" w:rsidR="004D0E24" w:rsidRPr="00CD2CBC"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園内の指定箇所（日本庭園、自然文化園内外区域</w:t>
      </w:r>
      <w:r w:rsidR="004D0E24" w:rsidRPr="00CD2CBC">
        <w:rPr>
          <w:rFonts w:asciiTheme="minorEastAsia" w:hAnsiTheme="minorEastAsia"/>
          <w:sz w:val="21"/>
          <w:szCs w:val="21"/>
        </w:rPr>
        <w:t xml:space="preserve"> </w:t>
      </w:r>
      <w:r w:rsidR="004D0E24" w:rsidRPr="00CD2CBC">
        <w:rPr>
          <w:rFonts w:asciiTheme="minorEastAsia" w:hAnsiTheme="minorEastAsia" w:hint="eastAsia"/>
          <w:sz w:val="21"/>
          <w:szCs w:val="21"/>
        </w:rPr>
        <w:t>約</w:t>
      </w:r>
      <w:r w:rsidR="004D0E24" w:rsidRPr="00CD2CBC">
        <w:rPr>
          <w:rFonts w:asciiTheme="minorEastAsia" w:hAnsiTheme="minorEastAsia"/>
          <w:sz w:val="21"/>
          <w:szCs w:val="21"/>
        </w:rPr>
        <w:t>260ha）において、過去に被害木が発見された箇所やマツがまとまって植栽されている箇所を中心に、巡視コースを設定し、的確な巡視を行うこと。</w:t>
      </w:r>
    </w:p>
    <w:p w14:paraId="575C4480" w14:textId="1A40DFD5" w:rsidR="004D0E24" w:rsidRPr="00FA4EF0"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マツノザイセンチュウに対する耐性をつけて枯死を予防することを目的とし、</w:t>
      </w:r>
      <w:r w:rsidR="00AD3190">
        <w:rPr>
          <w:rFonts w:asciiTheme="minorEastAsia" w:hAnsiTheme="minorEastAsia" w:hint="eastAsia"/>
          <w:sz w:val="21"/>
          <w:szCs w:val="21"/>
        </w:rPr>
        <w:t>５</w:t>
      </w:r>
      <w:r w:rsidR="004D0E24" w:rsidRPr="00CD2CBC">
        <w:rPr>
          <w:rFonts w:asciiTheme="minorEastAsia" w:hAnsiTheme="minorEastAsia" w:hint="eastAsia"/>
          <w:sz w:val="21"/>
          <w:szCs w:val="21"/>
        </w:rPr>
        <w:t>年間のローテーションにて冬季に松枯れ対策の薬剤の樹幹注入を行なうこと</w:t>
      </w:r>
      <w:r w:rsidR="00AD3190">
        <w:rPr>
          <w:rFonts w:asciiTheme="minorEastAsia" w:hAnsiTheme="minorEastAsia" w:hint="eastAsia"/>
          <w:sz w:val="21"/>
          <w:szCs w:val="21"/>
        </w:rPr>
        <w:t>（</w:t>
      </w:r>
      <w:r w:rsidR="00AD3190" w:rsidRPr="00281208">
        <w:rPr>
          <w:rFonts w:asciiTheme="minorEastAsia" w:hAnsiTheme="minorEastAsia" w:hint="eastAsia"/>
          <w:sz w:val="21"/>
          <w:szCs w:val="21"/>
        </w:rPr>
        <w:t>年間約</w:t>
      </w:r>
      <w:r w:rsidR="00AD3190" w:rsidRPr="00281208">
        <w:rPr>
          <w:rFonts w:asciiTheme="minorEastAsia" w:hAnsiTheme="minorEastAsia"/>
          <w:sz w:val="21"/>
          <w:szCs w:val="21"/>
        </w:rPr>
        <w:t>500本ずつ）</w:t>
      </w:r>
      <w:r w:rsidR="004D0E24" w:rsidRPr="00FA4EF0">
        <w:rPr>
          <w:rFonts w:asciiTheme="minorEastAsia" w:hAnsiTheme="minorEastAsia" w:hint="eastAsia"/>
          <w:sz w:val="21"/>
          <w:szCs w:val="21"/>
        </w:rPr>
        <w:t>。</w:t>
      </w:r>
    </w:p>
    <w:p w14:paraId="09BCCB7A" w14:textId="4ECC4550" w:rsidR="004D0E24" w:rsidRPr="00CD2CBC"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樹幹注入の対象木は水生生物、魚類等への考慮や、場所がら薬剤散布を行うことが不可能な箇所である中央休憩所、梅林東、水草の池、松の池、中央環状線法面沿いのマツである。</w:t>
      </w:r>
    </w:p>
    <w:p w14:paraId="2AD6CD28" w14:textId="54FB951A" w:rsidR="004D0E24" w:rsidRPr="00CD2CBC" w:rsidRDefault="00863B8E" w:rsidP="00747371">
      <w:pPr>
        <w:spacing w:line="280" w:lineRule="exact"/>
        <w:ind w:leftChars="400" w:left="10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上記以外のマツについては、スミパインによる薬剤散布を初夏に年</w:t>
      </w:r>
      <w:r w:rsidR="00040BAA">
        <w:rPr>
          <w:rFonts w:asciiTheme="minorEastAsia" w:hAnsiTheme="minorEastAsia" w:hint="eastAsia"/>
          <w:sz w:val="21"/>
          <w:szCs w:val="21"/>
        </w:rPr>
        <w:t>３</w:t>
      </w:r>
      <w:r w:rsidR="004D0E24" w:rsidRPr="00CD2CBC">
        <w:rPr>
          <w:rFonts w:asciiTheme="minorEastAsia" w:hAnsiTheme="minorEastAsia" w:hint="eastAsia"/>
          <w:sz w:val="21"/>
          <w:szCs w:val="21"/>
        </w:rPr>
        <w:t>回行うこと（マツノマダラカミキリ対策）。</w:t>
      </w:r>
    </w:p>
    <w:p w14:paraId="0D89361A" w14:textId="49F08A3D" w:rsidR="004D0E24" w:rsidRPr="00CD2CBC" w:rsidRDefault="00863B8E" w:rsidP="00747371">
      <w:pPr>
        <w:spacing w:line="280" w:lineRule="exact"/>
        <w:ind w:leftChars="400" w:left="1010" w:hangingChars="100" w:hanging="210"/>
        <w:jc w:val="left"/>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枯損木を伐採した場合は、マツノマダラカミキリムシの成虫が飛翔する４月までに焼却等による処分を行うこと。</w:t>
      </w:r>
    </w:p>
    <w:p w14:paraId="63ED2A42" w14:textId="77777777" w:rsidR="004D0E24" w:rsidRPr="00CD2CBC" w:rsidRDefault="004D0E24" w:rsidP="00CD2CBC">
      <w:pPr>
        <w:spacing w:line="280" w:lineRule="exact"/>
        <w:ind w:leftChars="638" w:left="1486" w:hangingChars="100" w:hanging="210"/>
        <w:rPr>
          <w:rFonts w:asciiTheme="minorEastAsia" w:hAnsiTheme="minorEastAsia"/>
          <w:sz w:val="21"/>
          <w:szCs w:val="21"/>
        </w:rPr>
      </w:pPr>
    </w:p>
    <w:p w14:paraId="56B17AED" w14:textId="77777777" w:rsidR="00AD3190" w:rsidRPr="00FA4EF0" w:rsidRDefault="00AD3190" w:rsidP="00747371">
      <w:pPr>
        <w:spacing w:line="280" w:lineRule="exact"/>
        <w:ind w:leftChars="300" w:left="600"/>
        <w:rPr>
          <w:rFonts w:asciiTheme="minorEastAsia" w:hAnsiTheme="minorEastAsia"/>
          <w:sz w:val="21"/>
          <w:szCs w:val="21"/>
        </w:rPr>
      </w:pPr>
      <w:r w:rsidRPr="00281208">
        <w:rPr>
          <w:rFonts w:asciiTheme="minorEastAsia" w:hAnsiTheme="minorEastAsia"/>
          <w:sz w:val="21"/>
          <w:szCs w:val="21"/>
        </w:rPr>
        <w:t>e.</w:t>
      </w:r>
      <w:r w:rsidRPr="00FA4EF0">
        <w:rPr>
          <w:rFonts w:asciiTheme="minorEastAsia" w:hAnsiTheme="minorEastAsia" w:hint="eastAsia"/>
          <w:sz w:val="21"/>
          <w:szCs w:val="21"/>
        </w:rPr>
        <w:t>ナラ枯れ対策</w:t>
      </w:r>
    </w:p>
    <w:p w14:paraId="71C5C750" w14:textId="77777777"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園内全域で、カシノナガキクイムシ（以下「カシナガ」という）による枯損被害があり、放置すると、そこから翌春に大量のカシナガ成虫が羽化し、被害を拡大させることから、被害木及び穿入木の早期発見、早期駆除が重要である。</w:t>
      </w:r>
    </w:p>
    <w:p w14:paraId="4B7C3382" w14:textId="77777777"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・成虫が活動する６～９月に、定期的に巡回を行い、カシナガ</w:t>
      </w:r>
      <w:r w:rsidRPr="00281208">
        <w:rPr>
          <w:rFonts w:asciiTheme="minorEastAsia" w:hAnsiTheme="minorEastAsia" w:hint="eastAsia"/>
          <w:sz w:val="21"/>
        </w:rPr>
        <w:t>の被害状況を把握する（全ての被害木に目印を付けて実態を把握）。</w:t>
      </w:r>
      <w:r w:rsidRPr="00281208">
        <w:rPr>
          <w:rFonts w:asciiTheme="minorEastAsia" w:hAnsiTheme="minorEastAsia" w:hint="eastAsia"/>
          <w:sz w:val="21"/>
          <w:szCs w:val="21"/>
        </w:rPr>
        <w:t>穿孔木（木の幹にフラスが見られる）があれば、エアスプレーでフラスを取り除き穿入口から薬剤を注入し防除すること。</w:t>
      </w:r>
    </w:p>
    <w:p w14:paraId="76D0EE32" w14:textId="11DE965A"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枯損木については、日本庭園及び自然文化園においては、早期に伐採・搬出し（遅くとも３月までに）、チップ化処理を行うこと。また、搬出後の根株及び無料区域において伐採した樹木は、現地で燻蒸処理を行うものとする。</w:t>
      </w:r>
    </w:p>
    <w:p w14:paraId="484EEA8D" w14:textId="77777777"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・燻煙処理をする時は、積み上げた幹材等がすべて隠れるように被覆し、薬剤散布後は、ガスが抜けないように裾部分を土等で抑えること。</w:t>
      </w:r>
    </w:p>
    <w:p w14:paraId="1688FCC4" w14:textId="77777777"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景観上重要な樹木（日本庭園の北側後背林や、現代地区の単木）や、枯損した際に処理が難しい道路際の木や大径木などは、カシナガが穿入しないよう、樹幹注入剤や殺虫・殺菌剤の散布により確実に保護すること。</w:t>
      </w:r>
    </w:p>
    <w:p w14:paraId="2055A101" w14:textId="77777777"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・その他、カシナガ対策については、常に最新情報が入手できるように努めること。</w:t>
      </w:r>
    </w:p>
    <w:p w14:paraId="100E66E0" w14:textId="7651D473" w:rsidR="00AD3190" w:rsidRPr="00281208" w:rsidRDefault="00C87113" w:rsidP="00747371">
      <w:pPr>
        <w:spacing w:line="280" w:lineRule="exact"/>
        <w:ind w:leftChars="400" w:left="1010" w:hangingChars="100" w:hanging="210"/>
        <w:rPr>
          <w:rFonts w:asciiTheme="minorEastAsia" w:hAnsiTheme="minorEastAsia"/>
          <w:sz w:val="21"/>
          <w:szCs w:val="21"/>
        </w:rPr>
      </w:pPr>
      <w:r>
        <w:rPr>
          <w:rFonts w:asciiTheme="minorEastAsia" w:hAnsiTheme="minorEastAsia" w:hint="eastAsia"/>
          <w:sz w:val="21"/>
          <w:szCs w:val="21"/>
        </w:rPr>
        <w:t>・府立万博</w:t>
      </w:r>
      <w:r w:rsidR="00AD3190" w:rsidRPr="00281208">
        <w:rPr>
          <w:rFonts w:asciiTheme="minorEastAsia" w:hAnsiTheme="minorEastAsia" w:hint="eastAsia"/>
          <w:sz w:val="21"/>
          <w:szCs w:val="21"/>
        </w:rPr>
        <w:t>公園においては、過去に以下の本数のナラ枯れ枯損木の処理を行っており、今後数年間は同等の処理が必要となる可能性がある。</w:t>
      </w:r>
    </w:p>
    <w:p w14:paraId="138D6C1B" w14:textId="233AC421" w:rsidR="00AD3190" w:rsidRPr="00281208" w:rsidRDefault="00AD3190" w:rsidP="00AD3190">
      <w:pPr>
        <w:spacing w:line="280" w:lineRule="exact"/>
        <w:ind w:left="1470" w:hangingChars="700" w:hanging="1470"/>
        <w:rPr>
          <w:rFonts w:asciiTheme="minorEastAsia" w:hAnsiTheme="minorEastAsia"/>
          <w:sz w:val="21"/>
          <w:szCs w:val="21"/>
        </w:rPr>
      </w:pPr>
      <w:r w:rsidRPr="00281208">
        <w:rPr>
          <w:rFonts w:asciiTheme="minorEastAsia" w:hAnsiTheme="minorEastAsia" w:hint="eastAsia"/>
          <w:sz w:val="21"/>
          <w:szCs w:val="21"/>
        </w:rPr>
        <w:t xml:space="preserve">　　　　　（表：ナラ枯れによる枯損木の処理本数（本））</w:t>
      </w:r>
    </w:p>
    <w:tbl>
      <w:tblPr>
        <w:tblStyle w:val="a4"/>
        <w:tblW w:w="8168" w:type="dxa"/>
        <w:tblInd w:w="741" w:type="dxa"/>
        <w:tblLook w:val="04A0" w:firstRow="1" w:lastRow="0" w:firstColumn="1" w:lastColumn="0" w:noHBand="0" w:noVBand="1"/>
      </w:tblPr>
      <w:tblGrid>
        <w:gridCol w:w="1701"/>
        <w:gridCol w:w="923"/>
        <w:gridCol w:w="924"/>
        <w:gridCol w:w="924"/>
        <w:gridCol w:w="924"/>
        <w:gridCol w:w="924"/>
        <w:gridCol w:w="924"/>
        <w:gridCol w:w="924"/>
      </w:tblGrid>
      <w:tr w:rsidR="00AD3190" w:rsidRPr="00AD3190" w14:paraId="14876556" w14:textId="77777777" w:rsidTr="00747371">
        <w:tc>
          <w:tcPr>
            <w:tcW w:w="1701" w:type="dxa"/>
            <w:tcBorders>
              <w:top w:val="single" w:sz="4" w:space="0" w:color="auto"/>
              <w:left w:val="single" w:sz="4" w:space="0" w:color="auto"/>
              <w:bottom w:val="single" w:sz="4" w:space="0" w:color="auto"/>
              <w:right w:val="single" w:sz="4" w:space="0" w:color="auto"/>
            </w:tcBorders>
            <w:hideMark/>
          </w:tcPr>
          <w:p w14:paraId="3378FB49"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hint="eastAsia"/>
                <w:sz w:val="21"/>
                <w:szCs w:val="21"/>
              </w:rPr>
              <w:t>年度</w:t>
            </w:r>
          </w:p>
        </w:tc>
        <w:tc>
          <w:tcPr>
            <w:tcW w:w="923" w:type="dxa"/>
            <w:tcBorders>
              <w:top w:val="single" w:sz="4" w:space="0" w:color="auto"/>
              <w:left w:val="single" w:sz="4" w:space="0" w:color="auto"/>
              <w:bottom w:val="single" w:sz="4" w:space="0" w:color="auto"/>
              <w:right w:val="single" w:sz="4" w:space="0" w:color="auto"/>
            </w:tcBorders>
            <w:hideMark/>
          </w:tcPr>
          <w:p w14:paraId="434CF131"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H22</w:t>
            </w:r>
          </w:p>
        </w:tc>
        <w:tc>
          <w:tcPr>
            <w:tcW w:w="924" w:type="dxa"/>
            <w:tcBorders>
              <w:top w:val="single" w:sz="4" w:space="0" w:color="auto"/>
              <w:left w:val="single" w:sz="4" w:space="0" w:color="auto"/>
              <w:bottom w:val="single" w:sz="4" w:space="0" w:color="auto"/>
              <w:right w:val="single" w:sz="4" w:space="0" w:color="auto"/>
            </w:tcBorders>
            <w:hideMark/>
          </w:tcPr>
          <w:p w14:paraId="79CDBE30"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H23</w:t>
            </w:r>
          </w:p>
        </w:tc>
        <w:tc>
          <w:tcPr>
            <w:tcW w:w="924" w:type="dxa"/>
            <w:tcBorders>
              <w:top w:val="single" w:sz="4" w:space="0" w:color="auto"/>
              <w:left w:val="single" w:sz="4" w:space="0" w:color="auto"/>
              <w:bottom w:val="single" w:sz="4" w:space="0" w:color="auto"/>
              <w:right w:val="single" w:sz="4" w:space="0" w:color="auto"/>
            </w:tcBorders>
            <w:hideMark/>
          </w:tcPr>
          <w:p w14:paraId="65062C06"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H24</w:t>
            </w:r>
          </w:p>
        </w:tc>
        <w:tc>
          <w:tcPr>
            <w:tcW w:w="924" w:type="dxa"/>
            <w:tcBorders>
              <w:top w:val="single" w:sz="4" w:space="0" w:color="auto"/>
              <w:left w:val="single" w:sz="4" w:space="0" w:color="auto"/>
              <w:bottom w:val="single" w:sz="4" w:space="0" w:color="auto"/>
              <w:right w:val="single" w:sz="4" w:space="0" w:color="auto"/>
            </w:tcBorders>
            <w:hideMark/>
          </w:tcPr>
          <w:p w14:paraId="38D3D44C"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H25</w:t>
            </w:r>
          </w:p>
        </w:tc>
        <w:tc>
          <w:tcPr>
            <w:tcW w:w="924" w:type="dxa"/>
            <w:tcBorders>
              <w:top w:val="single" w:sz="4" w:space="0" w:color="auto"/>
              <w:left w:val="single" w:sz="4" w:space="0" w:color="auto"/>
              <w:bottom w:val="single" w:sz="4" w:space="0" w:color="auto"/>
              <w:right w:val="single" w:sz="4" w:space="0" w:color="auto"/>
            </w:tcBorders>
            <w:hideMark/>
          </w:tcPr>
          <w:p w14:paraId="31843396"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H26</w:t>
            </w:r>
          </w:p>
        </w:tc>
        <w:tc>
          <w:tcPr>
            <w:tcW w:w="924" w:type="dxa"/>
            <w:tcBorders>
              <w:top w:val="single" w:sz="4" w:space="0" w:color="auto"/>
              <w:left w:val="single" w:sz="4" w:space="0" w:color="auto"/>
              <w:bottom w:val="single" w:sz="4" w:space="0" w:color="auto"/>
              <w:right w:val="single" w:sz="4" w:space="0" w:color="auto"/>
            </w:tcBorders>
            <w:hideMark/>
          </w:tcPr>
          <w:p w14:paraId="37BBE260"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H27</w:t>
            </w:r>
          </w:p>
        </w:tc>
        <w:tc>
          <w:tcPr>
            <w:tcW w:w="924" w:type="dxa"/>
            <w:tcBorders>
              <w:top w:val="single" w:sz="4" w:space="0" w:color="auto"/>
              <w:left w:val="single" w:sz="4" w:space="0" w:color="auto"/>
              <w:bottom w:val="single" w:sz="4" w:space="0" w:color="auto"/>
              <w:right w:val="single" w:sz="4" w:space="0" w:color="auto"/>
            </w:tcBorders>
            <w:hideMark/>
          </w:tcPr>
          <w:p w14:paraId="3DE85165"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sz w:val="21"/>
                <w:szCs w:val="21"/>
              </w:rPr>
              <w:t>H28</w:t>
            </w:r>
          </w:p>
        </w:tc>
      </w:tr>
      <w:tr w:rsidR="00AD3190" w:rsidRPr="00AD3190" w14:paraId="39A8E189" w14:textId="77777777" w:rsidTr="00747371">
        <w:tc>
          <w:tcPr>
            <w:tcW w:w="1701" w:type="dxa"/>
            <w:tcBorders>
              <w:top w:val="single" w:sz="4" w:space="0" w:color="auto"/>
              <w:left w:val="single" w:sz="4" w:space="0" w:color="auto"/>
              <w:bottom w:val="single" w:sz="4" w:space="0" w:color="auto"/>
              <w:right w:val="single" w:sz="4" w:space="0" w:color="auto"/>
            </w:tcBorders>
            <w:hideMark/>
          </w:tcPr>
          <w:p w14:paraId="29475F52"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hint="eastAsia"/>
                <w:sz w:val="21"/>
                <w:szCs w:val="21"/>
              </w:rPr>
              <w:t>日本庭園</w:t>
            </w:r>
          </w:p>
        </w:tc>
        <w:tc>
          <w:tcPr>
            <w:tcW w:w="923" w:type="dxa"/>
            <w:tcBorders>
              <w:top w:val="single" w:sz="4" w:space="0" w:color="auto"/>
              <w:left w:val="single" w:sz="4" w:space="0" w:color="auto"/>
              <w:bottom w:val="single" w:sz="4" w:space="0" w:color="auto"/>
              <w:right w:val="single" w:sz="4" w:space="0" w:color="auto"/>
            </w:tcBorders>
            <w:vAlign w:val="center"/>
            <w:hideMark/>
          </w:tcPr>
          <w:p w14:paraId="3220A6C7" w14:textId="4383E7C2"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５</w:t>
            </w:r>
          </w:p>
        </w:tc>
        <w:tc>
          <w:tcPr>
            <w:tcW w:w="924" w:type="dxa"/>
            <w:tcBorders>
              <w:top w:val="single" w:sz="4" w:space="0" w:color="auto"/>
              <w:left w:val="single" w:sz="4" w:space="0" w:color="auto"/>
              <w:bottom w:val="single" w:sz="4" w:space="0" w:color="auto"/>
              <w:right w:val="single" w:sz="4" w:space="0" w:color="auto"/>
            </w:tcBorders>
            <w:vAlign w:val="center"/>
            <w:hideMark/>
          </w:tcPr>
          <w:p w14:paraId="29AAFFE7" w14:textId="365EC569"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８</w:t>
            </w:r>
          </w:p>
        </w:tc>
        <w:tc>
          <w:tcPr>
            <w:tcW w:w="924" w:type="dxa"/>
            <w:tcBorders>
              <w:top w:val="single" w:sz="4" w:space="0" w:color="auto"/>
              <w:left w:val="single" w:sz="4" w:space="0" w:color="auto"/>
              <w:bottom w:val="single" w:sz="4" w:space="0" w:color="auto"/>
              <w:right w:val="single" w:sz="4" w:space="0" w:color="auto"/>
            </w:tcBorders>
            <w:vAlign w:val="center"/>
            <w:hideMark/>
          </w:tcPr>
          <w:p w14:paraId="20281211" w14:textId="6CC80F01"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６</w:t>
            </w:r>
          </w:p>
        </w:tc>
        <w:tc>
          <w:tcPr>
            <w:tcW w:w="924" w:type="dxa"/>
            <w:tcBorders>
              <w:top w:val="single" w:sz="4" w:space="0" w:color="auto"/>
              <w:left w:val="single" w:sz="4" w:space="0" w:color="auto"/>
              <w:bottom w:val="single" w:sz="4" w:space="0" w:color="auto"/>
              <w:right w:val="single" w:sz="4" w:space="0" w:color="auto"/>
            </w:tcBorders>
            <w:vAlign w:val="center"/>
            <w:hideMark/>
          </w:tcPr>
          <w:p w14:paraId="3C49E527" w14:textId="51F48C9A"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９</w:t>
            </w:r>
          </w:p>
        </w:tc>
        <w:tc>
          <w:tcPr>
            <w:tcW w:w="924" w:type="dxa"/>
            <w:tcBorders>
              <w:top w:val="single" w:sz="4" w:space="0" w:color="auto"/>
              <w:left w:val="single" w:sz="4" w:space="0" w:color="auto"/>
              <w:bottom w:val="single" w:sz="4" w:space="0" w:color="auto"/>
              <w:right w:val="single" w:sz="4" w:space="0" w:color="auto"/>
            </w:tcBorders>
            <w:vAlign w:val="center"/>
            <w:hideMark/>
          </w:tcPr>
          <w:p w14:paraId="79E8CDE0"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45</w:t>
            </w:r>
          </w:p>
        </w:tc>
        <w:tc>
          <w:tcPr>
            <w:tcW w:w="924" w:type="dxa"/>
            <w:tcBorders>
              <w:top w:val="single" w:sz="4" w:space="0" w:color="auto"/>
              <w:left w:val="single" w:sz="4" w:space="0" w:color="auto"/>
              <w:bottom w:val="single" w:sz="4" w:space="0" w:color="auto"/>
              <w:right w:val="single" w:sz="4" w:space="0" w:color="auto"/>
            </w:tcBorders>
            <w:vAlign w:val="center"/>
            <w:hideMark/>
          </w:tcPr>
          <w:p w14:paraId="732EF9DE"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40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C349E46"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68</w:t>
            </w:r>
          </w:p>
        </w:tc>
      </w:tr>
      <w:tr w:rsidR="00AD3190" w:rsidRPr="00AD3190" w14:paraId="5C863343" w14:textId="77777777" w:rsidTr="00747371">
        <w:tc>
          <w:tcPr>
            <w:tcW w:w="1701" w:type="dxa"/>
            <w:tcBorders>
              <w:top w:val="single" w:sz="4" w:space="0" w:color="auto"/>
              <w:left w:val="single" w:sz="4" w:space="0" w:color="auto"/>
              <w:bottom w:val="single" w:sz="4" w:space="0" w:color="auto"/>
              <w:right w:val="single" w:sz="4" w:space="0" w:color="auto"/>
            </w:tcBorders>
            <w:hideMark/>
          </w:tcPr>
          <w:p w14:paraId="1EE11339"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hint="eastAsia"/>
                <w:sz w:val="21"/>
                <w:szCs w:val="21"/>
              </w:rPr>
              <w:t>自然文化園</w:t>
            </w:r>
          </w:p>
        </w:tc>
        <w:tc>
          <w:tcPr>
            <w:tcW w:w="923" w:type="dxa"/>
            <w:tcBorders>
              <w:top w:val="single" w:sz="4" w:space="0" w:color="auto"/>
              <w:left w:val="single" w:sz="4" w:space="0" w:color="auto"/>
              <w:bottom w:val="single" w:sz="4" w:space="0" w:color="auto"/>
              <w:right w:val="single" w:sz="4" w:space="0" w:color="auto"/>
            </w:tcBorders>
            <w:vAlign w:val="center"/>
            <w:hideMark/>
          </w:tcPr>
          <w:p w14:paraId="3BAB2C00"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hint="eastAsia"/>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30C3E1FB"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hint="eastAsia"/>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65C115D3" w14:textId="2DC2D7B9"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１</w:t>
            </w:r>
          </w:p>
        </w:tc>
        <w:tc>
          <w:tcPr>
            <w:tcW w:w="924" w:type="dxa"/>
            <w:tcBorders>
              <w:top w:val="single" w:sz="4" w:space="0" w:color="auto"/>
              <w:left w:val="single" w:sz="4" w:space="0" w:color="auto"/>
              <w:bottom w:val="single" w:sz="4" w:space="0" w:color="auto"/>
              <w:right w:val="single" w:sz="4" w:space="0" w:color="auto"/>
            </w:tcBorders>
            <w:vAlign w:val="center"/>
            <w:hideMark/>
          </w:tcPr>
          <w:p w14:paraId="3B6F2FF8" w14:textId="26DA9DA3"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１</w:t>
            </w:r>
          </w:p>
        </w:tc>
        <w:tc>
          <w:tcPr>
            <w:tcW w:w="924" w:type="dxa"/>
            <w:tcBorders>
              <w:top w:val="single" w:sz="4" w:space="0" w:color="auto"/>
              <w:left w:val="single" w:sz="4" w:space="0" w:color="auto"/>
              <w:bottom w:val="single" w:sz="4" w:space="0" w:color="auto"/>
              <w:right w:val="single" w:sz="4" w:space="0" w:color="auto"/>
            </w:tcBorders>
            <w:vAlign w:val="center"/>
            <w:hideMark/>
          </w:tcPr>
          <w:p w14:paraId="339021A6" w14:textId="2BDE505B"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５</w:t>
            </w:r>
          </w:p>
        </w:tc>
        <w:tc>
          <w:tcPr>
            <w:tcW w:w="924" w:type="dxa"/>
            <w:tcBorders>
              <w:top w:val="single" w:sz="4" w:space="0" w:color="auto"/>
              <w:left w:val="single" w:sz="4" w:space="0" w:color="auto"/>
              <w:bottom w:val="single" w:sz="4" w:space="0" w:color="auto"/>
              <w:right w:val="single" w:sz="4" w:space="0" w:color="auto"/>
            </w:tcBorders>
            <w:vAlign w:val="center"/>
            <w:hideMark/>
          </w:tcPr>
          <w:p w14:paraId="3B67AE01"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11</w:t>
            </w:r>
          </w:p>
        </w:tc>
        <w:tc>
          <w:tcPr>
            <w:tcW w:w="924" w:type="dxa"/>
            <w:tcBorders>
              <w:top w:val="single" w:sz="4" w:space="0" w:color="auto"/>
              <w:left w:val="single" w:sz="4" w:space="0" w:color="auto"/>
              <w:bottom w:val="single" w:sz="4" w:space="0" w:color="auto"/>
              <w:right w:val="single" w:sz="4" w:space="0" w:color="auto"/>
            </w:tcBorders>
            <w:vAlign w:val="center"/>
            <w:hideMark/>
          </w:tcPr>
          <w:p w14:paraId="138B27E5"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10</w:t>
            </w:r>
          </w:p>
        </w:tc>
      </w:tr>
      <w:tr w:rsidR="00AD3190" w:rsidRPr="00AD3190" w14:paraId="0F06E3E3" w14:textId="77777777" w:rsidTr="00747371">
        <w:tc>
          <w:tcPr>
            <w:tcW w:w="1701" w:type="dxa"/>
            <w:tcBorders>
              <w:top w:val="single" w:sz="4" w:space="0" w:color="auto"/>
              <w:left w:val="single" w:sz="4" w:space="0" w:color="auto"/>
              <w:bottom w:val="single" w:sz="4" w:space="0" w:color="auto"/>
              <w:right w:val="single" w:sz="4" w:space="0" w:color="auto"/>
            </w:tcBorders>
            <w:hideMark/>
          </w:tcPr>
          <w:p w14:paraId="23697E96"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hint="eastAsia"/>
                <w:sz w:val="21"/>
                <w:szCs w:val="21"/>
              </w:rPr>
              <w:t>無料区域</w:t>
            </w:r>
          </w:p>
        </w:tc>
        <w:tc>
          <w:tcPr>
            <w:tcW w:w="923" w:type="dxa"/>
            <w:tcBorders>
              <w:top w:val="single" w:sz="4" w:space="0" w:color="auto"/>
              <w:left w:val="single" w:sz="4" w:space="0" w:color="auto"/>
              <w:bottom w:val="single" w:sz="4" w:space="0" w:color="auto"/>
              <w:right w:val="single" w:sz="4" w:space="0" w:color="auto"/>
            </w:tcBorders>
            <w:vAlign w:val="center"/>
            <w:hideMark/>
          </w:tcPr>
          <w:p w14:paraId="212A13E4"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hint="eastAsia"/>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6649CBAC"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hint="eastAsia"/>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38176804"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hint="eastAsia"/>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74FE35D2" w14:textId="77777777" w:rsidR="00AD3190" w:rsidRPr="00281208" w:rsidRDefault="00AD3190" w:rsidP="00FA4EF0">
            <w:pPr>
              <w:spacing w:line="280" w:lineRule="exact"/>
              <w:rPr>
                <w:rFonts w:asciiTheme="minorEastAsia" w:hAnsiTheme="minorEastAsia"/>
                <w:sz w:val="21"/>
                <w:szCs w:val="21"/>
              </w:rPr>
            </w:pPr>
          </w:p>
        </w:tc>
        <w:tc>
          <w:tcPr>
            <w:tcW w:w="924" w:type="dxa"/>
            <w:tcBorders>
              <w:top w:val="single" w:sz="4" w:space="0" w:color="auto"/>
              <w:left w:val="single" w:sz="4" w:space="0" w:color="auto"/>
              <w:bottom w:val="single" w:sz="4" w:space="0" w:color="auto"/>
              <w:right w:val="single" w:sz="4" w:space="0" w:color="auto"/>
            </w:tcBorders>
            <w:vAlign w:val="center"/>
            <w:hideMark/>
          </w:tcPr>
          <w:p w14:paraId="5763A75C"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24</w:t>
            </w:r>
          </w:p>
        </w:tc>
        <w:tc>
          <w:tcPr>
            <w:tcW w:w="924" w:type="dxa"/>
            <w:tcBorders>
              <w:top w:val="single" w:sz="4" w:space="0" w:color="auto"/>
              <w:left w:val="single" w:sz="4" w:space="0" w:color="auto"/>
              <w:bottom w:val="single" w:sz="4" w:space="0" w:color="auto"/>
              <w:right w:val="single" w:sz="4" w:space="0" w:color="auto"/>
            </w:tcBorders>
            <w:vAlign w:val="center"/>
            <w:hideMark/>
          </w:tcPr>
          <w:p w14:paraId="251847D2"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35</w:t>
            </w:r>
          </w:p>
        </w:tc>
        <w:tc>
          <w:tcPr>
            <w:tcW w:w="924" w:type="dxa"/>
            <w:tcBorders>
              <w:top w:val="single" w:sz="4" w:space="0" w:color="auto"/>
              <w:left w:val="single" w:sz="4" w:space="0" w:color="auto"/>
              <w:bottom w:val="single" w:sz="4" w:space="0" w:color="auto"/>
              <w:right w:val="single" w:sz="4" w:space="0" w:color="auto"/>
            </w:tcBorders>
            <w:vAlign w:val="center"/>
            <w:hideMark/>
          </w:tcPr>
          <w:p w14:paraId="2F87FD23" w14:textId="0ABD7A3E"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１</w:t>
            </w:r>
          </w:p>
        </w:tc>
      </w:tr>
      <w:tr w:rsidR="00AD3190" w:rsidRPr="00AD3190" w14:paraId="15B0F21F" w14:textId="77777777" w:rsidTr="00747371">
        <w:tc>
          <w:tcPr>
            <w:tcW w:w="1701" w:type="dxa"/>
            <w:tcBorders>
              <w:top w:val="single" w:sz="4" w:space="0" w:color="auto"/>
              <w:left w:val="single" w:sz="4" w:space="0" w:color="auto"/>
              <w:bottom w:val="single" w:sz="4" w:space="0" w:color="auto"/>
              <w:right w:val="single" w:sz="4" w:space="0" w:color="auto"/>
            </w:tcBorders>
            <w:hideMark/>
          </w:tcPr>
          <w:p w14:paraId="16612979" w14:textId="77777777" w:rsidR="00AD3190" w:rsidRPr="00281208" w:rsidRDefault="00AD3190" w:rsidP="00FA4EF0">
            <w:pPr>
              <w:spacing w:line="280" w:lineRule="exact"/>
              <w:rPr>
                <w:rFonts w:asciiTheme="minorEastAsia" w:hAnsiTheme="minorEastAsia"/>
                <w:sz w:val="21"/>
                <w:szCs w:val="21"/>
              </w:rPr>
            </w:pPr>
            <w:r w:rsidRPr="00281208">
              <w:rPr>
                <w:rFonts w:asciiTheme="minorEastAsia" w:hAnsiTheme="minorEastAsia" w:hint="eastAsia"/>
                <w:sz w:val="21"/>
                <w:szCs w:val="21"/>
              </w:rPr>
              <w:t>合計</w:t>
            </w:r>
          </w:p>
        </w:tc>
        <w:tc>
          <w:tcPr>
            <w:tcW w:w="923" w:type="dxa"/>
            <w:tcBorders>
              <w:top w:val="single" w:sz="4" w:space="0" w:color="auto"/>
              <w:left w:val="single" w:sz="4" w:space="0" w:color="auto"/>
              <w:bottom w:val="single" w:sz="4" w:space="0" w:color="auto"/>
              <w:right w:val="single" w:sz="4" w:space="0" w:color="auto"/>
            </w:tcBorders>
            <w:vAlign w:val="center"/>
            <w:hideMark/>
          </w:tcPr>
          <w:p w14:paraId="2880CEAA" w14:textId="2207656E"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５</w:t>
            </w:r>
            <w:r w:rsidR="00AD3190" w:rsidRPr="00281208">
              <w:rPr>
                <w:rFonts w:ascii="ＭＳ Ｐゴシック" w:eastAsia="ＭＳ Ｐゴシック" w:hAnsi="ＭＳ Ｐゴシック" w:cs="ＭＳ Ｐゴシック"/>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70852313" w14:textId="564CA99A"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８</w:t>
            </w:r>
          </w:p>
        </w:tc>
        <w:tc>
          <w:tcPr>
            <w:tcW w:w="924" w:type="dxa"/>
            <w:tcBorders>
              <w:top w:val="single" w:sz="4" w:space="0" w:color="auto"/>
              <w:left w:val="single" w:sz="4" w:space="0" w:color="auto"/>
              <w:bottom w:val="single" w:sz="4" w:space="0" w:color="auto"/>
              <w:right w:val="single" w:sz="4" w:space="0" w:color="auto"/>
            </w:tcBorders>
            <w:vAlign w:val="center"/>
            <w:hideMark/>
          </w:tcPr>
          <w:p w14:paraId="3E9F8F81" w14:textId="412D3A3B"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７</w:t>
            </w:r>
          </w:p>
        </w:tc>
        <w:tc>
          <w:tcPr>
            <w:tcW w:w="924" w:type="dxa"/>
            <w:tcBorders>
              <w:top w:val="single" w:sz="4" w:space="0" w:color="auto"/>
              <w:left w:val="single" w:sz="4" w:space="0" w:color="auto"/>
              <w:bottom w:val="single" w:sz="4" w:space="0" w:color="auto"/>
              <w:right w:val="single" w:sz="4" w:space="0" w:color="auto"/>
            </w:tcBorders>
            <w:vAlign w:val="center"/>
            <w:hideMark/>
          </w:tcPr>
          <w:p w14:paraId="0A512E98" w14:textId="7F1FC43E" w:rsidR="00AD3190" w:rsidRPr="00281208" w:rsidRDefault="00091403" w:rsidP="00FA4EF0">
            <w:pPr>
              <w:spacing w:line="280" w:lineRule="exact"/>
              <w:rPr>
                <w:rFonts w:asciiTheme="minorEastAsia" w:hAnsiTheme="minorEastAsia"/>
                <w:sz w:val="21"/>
                <w:szCs w:val="21"/>
              </w:rPr>
            </w:pPr>
            <w:r>
              <w:rPr>
                <w:rFonts w:ascii="ＭＳ Ｐゴシック" w:eastAsia="ＭＳ Ｐゴシック" w:hAnsi="ＭＳ Ｐゴシック" w:cs="ＭＳ Ｐゴシック" w:hint="eastAsia"/>
                <w:kern w:val="0"/>
                <w:sz w:val="24"/>
              </w:rPr>
              <w:t>10</w:t>
            </w:r>
            <w:r w:rsidR="00AD3190" w:rsidRPr="00281208">
              <w:rPr>
                <w:rFonts w:ascii="ＭＳ Ｐゴシック" w:eastAsia="ＭＳ Ｐゴシック" w:hAnsi="ＭＳ Ｐゴシック" w:cs="ＭＳ Ｐゴシック"/>
                <w:kern w:val="0"/>
                <w:sz w:val="24"/>
              </w:rPr>
              <w:t xml:space="preserve">　</w:t>
            </w:r>
          </w:p>
        </w:tc>
        <w:tc>
          <w:tcPr>
            <w:tcW w:w="924" w:type="dxa"/>
            <w:tcBorders>
              <w:top w:val="single" w:sz="4" w:space="0" w:color="auto"/>
              <w:left w:val="single" w:sz="4" w:space="0" w:color="auto"/>
              <w:bottom w:val="single" w:sz="4" w:space="0" w:color="auto"/>
              <w:right w:val="single" w:sz="4" w:space="0" w:color="auto"/>
            </w:tcBorders>
            <w:vAlign w:val="center"/>
            <w:hideMark/>
          </w:tcPr>
          <w:p w14:paraId="677531D1"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74</w:t>
            </w:r>
          </w:p>
        </w:tc>
        <w:tc>
          <w:tcPr>
            <w:tcW w:w="924" w:type="dxa"/>
            <w:tcBorders>
              <w:top w:val="single" w:sz="4" w:space="0" w:color="auto"/>
              <w:left w:val="single" w:sz="4" w:space="0" w:color="auto"/>
              <w:bottom w:val="single" w:sz="4" w:space="0" w:color="auto"/>
              <w:right w:val="single" w:sz="4" w:space="0" w:color="auto"/>
            </w:tcBorders>
            <w:vAlign w:val="center"/>
            <w:hideMark/>
          </w:tcPr>
          <w:p w14:paraId="16050C66"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86</w:t>
            </w:r>
          </w:p>
        </w:tc>
        <w:tc>
          <w:tcPr>
            <w:tcW w:w="924" w:type="dxa"/>
            <w:tcBorders>
              <w:top w:val="single" w:sz="4" w:space="0" w:color="auto"/>
              <w:left w:val="single" w:sz="4" w:space="0" w:color="auto"/>
              <w:bottom w:val="single" w:sz="4" w:space="0" w:color="auto"/>
              <w:right w:val="single" w:sz="4" w:space="0" w:color="auto"/>
            </w:tcBorders>
            <w:vAlign w:val="center"/>
            <w:hideMark/>
          </w:tcPr>
          <w:p w14:paraId="5AB966FE" w14:textId="77777777" w:rsidR="00AD3190" w:rsidRPr="00281208" w:rsidRDefault="00AD3190" w:rsidP="00FA4EF0">
            <w:pPr>
              <w:spacing w:line="280" w:lineRule="exact"/>
              <w:rPr>
                <w:rFonts w:asciiTheme="minorEastAsia" w:hAnsiTheme="minorEastAsia"/>
                <w:sz w:val="21"/>
                <w:szCs w:val="21"/>
              </w:rPr>
            </w:pPr>
            <w:r w:rsidRPr="00281208">
              <w:rPr>
                <w:rFonts w:ascii="ＭＳ Ｐゴシック" w:eastAsia="ＭＳ Ｐゴシック" w:hAnsi="ＭＳ Ｐゴシック" w:cs="ＭＳ Ｐゴシック"/>
                <w:kern w:val="0"/>
                <w:sz w:val="24"/>
              </w:rPr>
              <w:t>79</w:t>
            </w:r>
          </w:p>
        </w:tc>
      </w:tr>
    </w:tbl>
    <w:p w14:paraId="40454C8E" w14:textId="77777777" w:rsidR="00AD3190" w:rsidRPr="00281208" w:rsidRDefault="00AD3190" w:rsidP="00AD3190">
      <w:pPr>
        <w:spacing w:line="280" w:lineRule="exact"/>
        <w:rPr>
          <w:rFonts w:asciiTheme="minorEastAsia" w:hAnsiTheme="minorEastAsia"/>
          <w:sz w:val="21"/>
          <w:szCs w:val="21"/>
        </w:rPr>
      </w:pPr>
    </w:p>
    <w:p w14:paraId="3D96AD64" w14:textId="2082D9C4" w:rsidR="00AD3190" w:rsidRPr="00281208" w:rsidRDefault="00AD3190" w:rsidP="00747371">
      <w:pPr>
        <w:spacing w:line="280" w:lineRule="exact"/>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・平成</w:t>
      </w:r>
      <w:r w:rsidRPr="00281208">
        <w:rPr>
          <w:rFonts w:asciiTheme="minorEastAsia" w:hAnsiTheme="minorEastAsia"/>
          <w:sz w:val="21"/>
          <w:szCs w:val="21"/>
        </w:rPr>
        <w:t>29年6月に、ナラ枯れ予防に効果のある樹幹注入剤（ウッドキングDASH）を、以</w:t>
      </w:r>
      <w:r w:rsidRPr="00281208">
        <w:rPr>
          <w:rFonts w:asciiTheme="minorEastAsia" w:hAnsiTheme="minorEastAsia" w:hint="eastAsia"/>
          <w:sz w:val="21"/>
          <w:szCs w:val="21"/>
        </w:rPr>
        <w:t>下の本数施工した。残効期間が２年であるため、被害状況を確認しながら、２年毎に同数の樹幹注入を行うこと。特に、日本庭園では、景観維持のために、優先的に策を講じること。</w:t>
      </w:r>
    </w:p>
    <w:p w14:paraId="5886ABF2" w14:textId="56E8FB62" w:rsidR="00AD3190" w:rsidRPr="00281208" w:rsidRDefault="00AD3190" w:rsidP="00AD3190">
      <w:pPr>
        <w:spacing w:line="280" w:lineRule="exact"/>
        <w:rPr>
          <w:rFonts w:asciiTheme="minorEastAsia" w:hAnsiTheme="minorEastAsia"/>
          <w:sz w:val="21"/>
          <w:szCs w:val="21"/>
        </w:rPr>
      </w:pPr>
      <w:r w:rsidRPr="00281208">
        <w:rPr>
          <w:rFonts w:asciiTheme="minorEastAsia" w:hAnsiTheme="minorEastAsia" w:hint="eastAsia"/>
          <w:sz w:val="21"/>
          <w:szCs w:val="21"/>
        </w:rPr>
        <w:t xml:space="preserve">　　　　　（表：樹幹注入剤の施工について（本））</w:t>
      </w:r>
    </w:p>
    <w:tbl>
      <w:tblPr>
        <w:tblStyle w:val="a4"/>
        <w:tblpPr w:leftFromText="142" w:rightFromText="142" w:vertAnchor="text" w:horzAnchor="margin" w:tblpXSpec="center" w:tblpY="13"/>
        <w:tblW w:w="8852" w:type="dxa"/>
        <w:tblLook w:val="04A0" w:firstRow="1" w:lastRow="0" w:firstColumn="1" w:lastColumn="0" w:noHBand="0" w:noVBand="1"/>
      </w:tblPr>
      <w:tblGrid>
        <w:gridCol w:w="1291"/>
        <w:gridCol w:w="939"/>
        <w:gridCol w:w="940"/>
        <w:gridCol w:w="939"/>
        <w:gridCol w:w="940"/>
        <w:gridCol w:w="939"/>
        <w:gridCol w:w="940"/>
        <w:gridCol w:w="940"/>
        <w:gridCol w:w="984"/>
      </w:tblGrid>
      <w:tr w:rsidR="006740AF" w:rsidRPr="00AD3190" w14:paraId="4E8C876D" w14:textId="77777777" w:rsidTr="00747371">
        <w:tc>
          <w:tcPr>
            <w:tcW w:w="1291" w:type="dxa"/>
            <w:tcBorders>
              <w:top w:val="single" w:sz="4" w:space="0" w:color="auto"/>
              <w:left w:val="single" w:sz="4" w:space="0" w:color="auto"/>
              <w:bottom w:val="single" w:sz="4" w:space="0" w:color="auto"/>
              <w:right w:val="single" w:sz="4" w:space="0" w:color="auto"/>
            </w:tcBorders>
            <w:hideMark/>
          </w:tcPr>
          <w:p w14:paraId="1FA328B0"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hint="eastAsia"/>
                <w:sz w:val="21"/>
                <w:szCs w:val="21"/>
              </w:rPr>
              <w:t>胸高直径</w:t>
            </w:r>
          </w:p>
          <w:p w14:paraId="515CBD6E"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sz w:val="21"/>
                <w:szCs w:val="21"/>
              </w:rPr>
              <w:t>(cm)</w:t>
            </w:r>
          </w:p>
        </w:tc>
        <w:tc>
          <w:tcPr>
            <w:tcW w:w="939" w:type="dxa"/>
            <w:tcBorders>
              <w:top w:val="single" w:sz="4" w:space="0" w:color="auto"/>
              <w:left w:val="single" w:sz="4" w:space="0" w:color="auto"/>
              <w:bottom w:val="single" w:sz="4" w:space="0" w:color="auto"/>
              <w:right w:val="single" w:sz="4" w:space="0" w:color="auto"/>
            </w:tcBorders>
            <w:vAlign w:val="center"/>
            <w:hideMark/>
          </w:tcPr>
          <w:p w14:paraId="6DDC0877"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10～19</w:t>
            </w:r>
          </w:p>
        </w:tc>
        <w:tc>
          <w:tcPr>
            <w:tcW w:w="940" w:type="dxa"/>
            <w:tcBorders>
              <w:top w:val="single" w:sz="4" w:space="0" w:color="auto"/>
              <w:left w:val="single" w:sz="4" w:space="0" w:color="auto"/>
              <w:bottom w:val="single" w:sz="4" w:space="0" w:color="auto"/>
              <w:right w:val="single" w:sz="4" w:space="0" w:color="auto"/>
            </w:tcBorders>
            <w:vAlign w:val="center"/>
            <w:hideMark/>
          </w:tcPr>
          <w:p w14:paraId="2D3D9F77"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20～29</w:t>
            </w:r>
          </w:p>
        </w:tc>
        <w:tc>
          <w:tcPr>
            <w:tcW w:w="939" w:type="dxa"/>
            <w:tcBorders>
              <w:top w:val="single" w:sz="4" w:space="0" w:color="auto"/>
              <w:left w:val="single" w:sz="4" w:space="0" w:color="auto"/>
              <w:bottom w:val="single" w:sz="4" w:space="0" w:color="auto"/>
              <w:right w:val="single" w:sz="4" w:space="0" w:color="auto"/>
            </w:tcBorders>
            <w:vAlign w:val="center"/>
            <w:hideMark/>
          </w:tcPr>
          <w:p w14:paraId="301B50CD"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30～39</w:t>
            </w:r>
          </w:p>
        </w:tc>
        <w:tc>
          <w:tcPr>
            <w:tcW w:w="940" w:type="dxa"/>
            <w:tcBorders>
              <w:top w:val="single" w:sz="4" w:space="0" w:color="auto"/>
              <w:left w:val="single" w:sz="4" w:space="0" w:color="auto"/>
              <w:bottom w:val="single" w:sz="4" w:space="0" w:color="auto"/>
              <w:right w:val="single" w:sz="4" w:space="0" w:color="auto"/>
            </w:tcBorders>
            <w:vAlign w:val="center"/>
            <w:hideMark/>
          </w:tcPr>
          <w:p w14:paraId="22F7A7A2"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40～49</w:t>
            </w:r>
          </w:p>
        </w:tc>
        <w:tc>
          <w:tcPr>
            <w:tcW w:w="939" w:type="dxa"/>
            <w:tcBorders>
              <w:top w:val="single" w:sz="4" w:space="0" w:color="auto"/>
              <w:left w:val="single" w:sz="4" w:space="0" w:color="auto"/>
              <w:bottom w:val="single" w:sz="4" w:space="0" w:color="auto"/>
              <w:right w:val="single" w:sz="4" w:space="0" w:color="auto"/>
            </w:tcBorders>
            <w:vAlign w:val="center"/>
            <w:hideMark/>
          </w:tcPr>
          <w:p w14:paraId="11E6BF8E"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50～59</w:t>
            </w:r>
          </w:p>
        </w:tc>
        <w:tc>
          <w:tcPr>
            <w:tcW w:w="940" w:type="dxa"/>
            <w:tcBorders>
              <w:top w:val="single" w:sz="4" w:space="0" w:color="auto"/>
              <w:left w:val="single" w:sz="4" w:space="0" w:color="auto"/>
              <w:bottom w:val="single" w:sz="4" w:space="0" w:color="auto"/>
              <w:right w:val="single" w:sz="4" w:space="0" w:color="auto"/>
            </w:tcBorders>
            <w:vAlign w:val="center"/>
            <w:hideMark/>
          </w:tcPr>
          <w:p w14:paraId="5C4F6BEC"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60～69</w:t>
            </w:r>
          </w:p>
        </w:tc>
        <w:tc>
          <w:tcPr>
            <w:tcW w:w="940" w:type="dxa"/>
            <w:tcBorders>
              <w:top w:val="single" w:sz="4" w:space="0" w:color="auto"/>
              <w:left w:val="single" w:sz="4" w:space="0" w:color="auto"/>
              <w:bottom w:val="single" w:sz="4" w:space="0" w:color="auto"/>
              <w:right w:val="single" w:sz="4" w:space="0" w:color="auto"/>
            </w:tcBorders>
            <w:hideMark/>
          </w:tcPr>
          <w:p w14:paraId="6DEC258E"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100～104</w:t>
            </w:r>
          </w:p>
        </w:tc>
        <w:tc>
          <w:tcPr>
            <w:tcW w:w="984" w:type="dxa"/>
            <w:tcBorders>
              <w:top w:val="single" w:sz="4" w:space="0" w:color="auto"/>
              <w:left w:val="single" w:sz="4" w:space="0" w:color="auto"/>
              <w:bottom w:val="single" w:sz="4" w:space="0" w:color="auto"/>
              <w:right w:val="single" w:sz="4" w:space="0" w:color="auto"/>
            </w:tcBorders>
            <w:hideMark/>
          </w:tcPr>
          <w:p w14:paraId="1769BD36"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hint="eastAsia"/>
                <w:sz w:val="24"/>
                <w:szCs w:val="24"/>
              </w:rPr>
              <w:t>合計</w:t>
            </w:r>
          </w:p>
        </w:tc>
      </w:tr>
      <w:tr w:rsidR="006740AF" w:rsidRPr="00AD3190" w14:paraId="4E0181EC" w14:textId="77777777" w:rsidTr="00747371">
        <w:tc>
          <w:tcPr>
            <w:tcW w:w="1291" w:type="dxa"/>
            <w:tcBorders>
              <w:top w:val="single" w:sz="4" w:space="0" w:color="auto"/>
              <w:left w:val="single" w:sz="4" w:space="0" w:color="auto"/>
              <w:bottom w:val="single" w:sz="4" w:space="0" w:color="auto"/>
              <w:right w:val="single" w:sz="4" w:space="0" w:color="auto"/>
            </w:tcBorders>
            <w:hideMark/>
          </w:tcPr>
          <w:p w14:paraId="00342D07"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hint="eastAsia"/>
                <w:sz w:val="21"/>
                <w:szCs w:val="21"/>
              </w:rPr>
              <w:t>日本庭園</w:t>
            </w:r>
          </w:p>
        </w:tc>
        <w:tc>
          <w:tcPr>
            <w:tcW w:w="939" w:type="dxa"/>
            <w:tcBorders>
              <w:top w:val="single" w:sz="4" w:space="0" w:color="auto"/>
              <w:left w:val="single" w:sz="4" w:space="0" w:color="auto"/>
              <w:bottom w:val="single" w:sz="4" w:space="0" w:color="auto"/>
              <w:right w:val="single" w:sz="4" w:space="0" w:color="auto"/>
            </w:tcBorders>
            <w:hideMark/>
          </w:tcPr>
          <w:p w14:paraId="6CB02382"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11</w:t>
            </w:r>
          </w:p>
        </w:tc>
        <w:tc>
          <w:tcPr>
            <w:tcW w:w="940" w:type="dxa"/>
            <w:tcBorders>
              <w:top w:val="single" w:sz="4" w:space="0" w:color="auto"/>
              <w:left w:val="single" w:sz="4" w:space="0" w:color="auto"/>
              <w:bottom w:val="single" w:sz="4" w:space="0" w:color="auto"/>
              <w:right w:val="single" w:sz="4" w:space="0" w:color="auto"/>
            </w:tcBorders>
            <w:hideMark/>
          </w:tcPr>
          <w:p w14:paraId="3C4F1462"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50</w:t>
            </w:r>
          </w:p>
        </w:tc>
        <w:tc>
          <w:tcPr>
            <w:tcW w:w="939" w:type="dxa"/>
            <w:tcBorders>
              <w:top w:val="single" w:sz="4" w:space="0" w:color="auto"/>
              <w:left w:val="single" w:sz="4" w:space="0" w:color="auto"/>
              <w:bottom w:val="single" w:sz="4" w:space="0" w:color="auto"/>
              <w:right w:val="single" w:sz="4" w:space="0" w:color="auto"/>
            </w:tcBorders>
            <w:hideMark/>
          </w:tcPr>
          <w:p w14:paraId="40CDD9E1"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348</w:t>
            </w:r>
          </w:p>
        </w:tc>
        <w:tc>
          <w:tcPr>
            <w:tcW w:w="940" w:type="dxa"/>
            <w:tcBorders>
              <w:top w:val="single" w:sz="4" w:space="0" w:color="auto"/>
              <w:left w:val="single" w:sz="4" w:space="0" w:color="auto"/>
              <w:bottom w:val="single" w:sz="4" w:space="0" w:color="auto"/>
              <w:right w:val="single" w:sz="4" w:space="0" w:color="auto"/>
            </w:tcBorders>
            <w:hideMark/>
          </w:tcPr>
          <w:p w14:paraId="342C6441"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92</w:t>
            </w:r>
          </w:p>
        </w:tc>
        <w:tc>
          <w:tcPr>
            <w:tcW w:w="939" w:type="dxa"/>
            <w:tcBorders>
              <w:top w:val="single" w:sz="4" w:space="0" w:color="auto"/>
              <w:left w:val="single" w:sz="4" w:space="0" w:color="auto"/>
              <w:bottom w:val="single" w:sz="4" w:space="0" w:color="auto"/>
              <w:right w:val="single" w:sz="4" w:space="0" w:color="auto"/>
            </w:tcBorders>
            <w:hideMark/>
          </w:tcPr>
          <w:p w14:paraId="260EF173"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14</w:t>
            </w:r>
          </w:p>
        </w:tc>
        <w:tc>
          <w:tcPr>
            <w:tcW w:w="940" w:type="dxa"/>
            <w:tcBorders>
              <w:top w:val="single" w:sz="4" w:space="0" w:color="auto"/>
              <w:left w:val="single" w:sz="4" w:space="0" w:color="auto"/>
              <w:bottom w:val="single" w:sz="4" w:space="0" w:color="auto"/>
              <w:right w:val="single" w:sz="4" w:space="0" w:color="auto"/>
            </w:tcBorders>
            <w:hideMark/>
          </w:tcPr>
          <w:p w14:paraId="26518878" w14:textId="00B8846D"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40" w:type="dxa"/>
            <w:tcBorders>
              <w:top w:val="single" w:sz="4" w:space="0" w:color="auto"/>
              <w:left w:val="single" w:sz="4" w:space="0" w:color="auto"/>
              <w:bottom w:val="single" w:sz="4" w:space="0" w:color="auto"/>
              <w:right w:val="single" w:sz="4" w:space="0" w:color="auto"/>
            </w:tcBorders>
            <w:hideMark/>
          </w:tcPr>
          <w:p w14:paraId="20ED2635" w14:textId="41BCED7D"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０</w:t>
            </w:r>
          </w:p>
        </w:tc>
        <w:tc>
          <w:tcPr>
            <w:tcW w:w="984" w:type="dxa"/>
            <w:tcBorders>
              <w:top w:val="single" w:sz="4" w:space="0" w:color="auto"/>
              <w:left w:val="single" w:sz="4" w:space="0" w:color="auto"/>
              <w:bottom w:val="single" w:sz="4" w:space="0" w:color="auto"/>
              <w:right w:val="single" w:sz="4" w:space="0" w:color="auto"/>
            </w:tcBorders>
            <w:hideMark/>
          </w:tcPr>
          <w:p w14:paraId="44DF8516"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516</w:t>
            </w:r>
          </w:p>
        </w:tc>
      </w:tr>
      <w:tr w:rsidR="006740AF" w:rsidRPr="00AD3190" w14:paraId="3A30AC1C" w14:textId="77777777" w:rsidTr="00747371">
        <w:tc>
          <w:tcPr>
            <w:tcW w:w="1291" w:type="dxa"/>
            <w:tcBorders>
              <w:top w:val="single" w:sz="4" w:space="0" w:color="auto"/>
              <w:left w:val="single" w:sz="4" w:space="0" w:color="auto"/>
              <w:bottom w:val="single" w:sz="4" w:space="0" w:color="auto"/>
              <w:right w:val="single" w:sz="4" w:space="0" w:color="auto"/>
            </w:tcBorders>
            <w:hideMark/>
          </w:tcPr>
          <w:p w14:paraId="2AE207EA"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hint="eastAsia"/>
                <w:sz w:val="21"/>
                <w:szCs w:val="21"/>
              </w:rPr>
              <w:t>自然文化園</w:t>
            </w:r>
          </w:p>
        </w:tc>
        <w:tc>
          <w:tcPr>
            <w:tcW w:w="939" w:type="dxa"/>
            <w:tcBorders>
              <w:top w:val="single" w:sz="4" w:space="0" w:color="auto"/>
              <w:left w:val="single" w:sz="4" w:space="0" w:color="auto"/>
              <w:bottom w:val="single" w:sz="4" w:space="0" w:color="auto"/>
              <w:right w:val="single" w:sz="4" w:space="0" w:color="auto"/>
            </w:tcBorders>
            <w:hideMark/>
          </w:tcPr>
          <w:p w14:paraId="3C5652EE" w14:textId="07EFAE7B"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40" w:type="dxa"/>
            <w:tcBorders>
              <w:top w:val="single" w:sz="4" w:space="0" w:color="auto"/>
              <w:left w:val="single" w:sz="4" w:space="0" w:color="auto"/>
              <w:bottom w:val="single" w:sz="4" w:space="0" w:color="auto"/>
              <w:right w:val="single" w:sz="4" w:space="0" w:color="auto"/>
            </w:tcBorders>
            <w:hideMark/>
          </w:tcPr>
          <w:p w14:paraId="56B853C5" w14:textId="11054A00"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p>
        </w:tc>
        <w:tc>
          <w:tcPr>
            <w:tcW w:w="939" w:type="dxa"/>
            <w:tcBorders>
              <w:top w:val="single" w:sz="4" w:space="0" w:color="auto"/>
              <w:left w:val="single" w:sz="4" w:space="0" w:color="auto"/>
              <w:bottom w:val="single" w:sz="4" w:space="0" w:color="auto"/>
              <w:right w:val="single" w:sz="4" w:space="0" w:color="auto"/>
            </w:tcBorders>
            <w:hideMark/>
          </w:tcPr>
          <w:p w14:paraId="78728833" w14:textId="12F4A703"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40" w:type="dxa"/>
            <w:tcBorders>
              <w:top w:val="single" w:sz="4" w:space="0" w:color="auto"/>
              <w:left w:val="single" w:sz="4" w:space="0" w:color="auto"/>
              <w:bottom w:val="single" w:sz="4" w:space="0" w:color="auto"/>
              <w:right w:val="single" w:sz="4" w:space="0" w:color="auto"/>
            </w:tcBorders>
            <w:hideMark/>
          </w:tcPr>
          <w:p w14:paraId="5CE01259" w14:textId="4EB7DCBB"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０</w:t>
            </w:r>
          </w:p>
        </w:tc>
        <w:tc>
          <w:tcPr>
            <w:tcW w:w="939" w:type="dxa"/>
            <w:tcBorders>
              <w:top w:val="single" w:sz="4" w:space="0" w:color="auto"/>
              <w:left w:val="single" w:sz="4" w:space="0" w:color="auto"/>
              <w:bottom w:val="single" w:sz="4" w:space="0" w:color="auto"/>
              <w:right w:val="single" w:sz="4" w:space="0" w:color="auto"/>
            </w:tcBorders>
            <w:hideMark/>
          </w:tcPr>
          <w:p w14:paraId="1B2CC9E9" w14:textId="7E9BC613"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０</w:t>
            </w:r>
          </w:p>
        </w:tc>
        <w:tc>
          <w:tcPr>
            <w:tcW w:w="940" w:type="dxa"/>
            <w:tcBorders>
              <w:top w:val="single" w:sz="4" w:space="0" w:color="auto"/>
              <w:left w:val="single" w:sz="4" w:space="0" w:color="auto"/>
              <w:bottom w:val="single" w:sz="4" w:space="0" w:color="auto"/>
              <w:right w:val="single" w:sz="4" w:space="0" w:color="auto"/>
            </w:tcBorders>
            <w:hideMark/>
          </w:tcPr>
          <w:p w14:paraId="204AA080" w14:textId="390AC66E"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０</w:t>
            </w:r>
          </w:p>
        </w:tc>
        <w:tc>
          <w:tcPr>
            <w:tcW w:w="940" w:type="dxa"/>
            <w:tcBorders>
              <w:top w:val="single" w:sz="4" w:space="0" w:color="auto"/>
              <w:left w:val="single" w:sz="4" w:space="0" w:color="auto"/>
              <w:bottom w:val="single" w:sz="4" w:space="0" w:color="auto"/>
              <w:right w:val="single" w:sz="4" w:space="0" w:color="auto"/>
            </w:tcBorders>
            <w:hideMark/>
          </w:tcPr>
          <w:p w14:paraId="69FC1275" w14:textId="6D6B49A4"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０</w:t>
            </w:r>
          </w:p>
        </w:tc>
        <w:tc>
          <w:tcPr>
            <w:tcW w:w="984" w:type="dxa"/>
            <w:tcBorders>
              <w:top w:val="single" w:sz="4" w:space="0" w:color="auto"/>
              <w:left w:val="single" w:sz="4" w:space="0" w:color="auto"/>
              <w:bottom w:val="single" w:sz="4" w:space="0" w:color="auto"/>
              <w:right w:val="single" w:sz="4" w:space="0" w:color="auto"/>
            </w:tcBorders>
            <w:hideMark/>
          </w:tcPr>
          <w:p w14:paraId="065D090B" w14:textId="47F5170F"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c>
      </w:tr>
      <w:tr w:rsidR="006740AF" w:rsidRPr="00AD3190" w14:paraId="216A1982" w14:textId="77777777" w:rsidTr="00747371">
        <w:tc>
          <w:tcPr>
            <w:tcW w:w="1291" w:type="dxa"/>
            <w:tcBorders>
              <w:top w:val="single" w:sz="4" w:space="0" w:color="auto"/>
              <w:left w:val="single" w:sz="4" w:space="0" w:color="auto"/>
              <w:bottom w:val="single" w:sz="4" w:space="0" w:color="auto"/>
              <w:right w:val="single" w:sz="4" w:space="0" w:color="auto"/>
            </w:tcBorders>
            <w:hideMark/>
          </w:tcPr>
          <w:p w14:paraId="78478217"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hint="eastAsia"/>
                <w:sz w:val="21"/>
                <w:szCs w:val="21"/>
              </w:rPr>
              <w:t>無料区域</w:t>
            </w:r>
          </w:p>
        </w:tc>
        <w:tc>
          <w:tcPr>
            <w:tcW w:w="939" w:type="dxa"/>
            <w:tcBorders>
              <w:top w:val="single" w:sz="4" w:space="0" w:color="auto"/>
              <w:left w:val="single" w:sz="4" w:space="0" w:color="auto"/>
              <w:bottom w:val="single" w:sz="4" w:space="0" w:color="auto"/>
              <w:right w:val="single" w:sz="4" w:space="0" w:color="auto"/>
            </w:tcBorders>
            <w:hideMark/>
          </w:tcPr>
          <w:p w14:paraId="6A5696FA" w14:textId="2082654E"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p>
        </w:tc>
        <w:tc>
          <w:tcPr>
            <w:tcW w:w="940" w:type="dxa"/>
            <w:tcBorders>
              <w:top w:val="single" w:sz="4" w:space="0" w:color="auto"/>
              <w:left w:val="single" w:sz="4" w:space="0" w:color="auto"/>
              <w:bottom w:val="single" w:sz="4" w:space="0" w:color="auto"/>
              <w:right w:val="single" w:sz="4" w:space="0" w:color="auto"/>
            </w:tcBorders>
            <w:hideMark/>
          </w:tcPr>
          <w:p w14:paraId="16EAE0F2"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43</w:t>
            </w:r>
          </w:p>
        </w:tc>
        <w:tc>
          <w:tcPr>
            <w:tcW w:w="939" w:type="dxa"/>
            <w:tcBorders>
              <w:top w:val="single" w:sz="4" w:space="0" w:color="auto"/>
              <w:left w:val="single" w:sz="4" w:space="0" w:color="auto"/>
              <w:bottom w:val="single" w:sz="4" w:space="0" w:color="auto"/>
              <w:right w:val="single" w:sz="4" w:space="0" w:color="auto"/>
            </w:tcBorders>
            <w:hideMark/>
          </w:tcPr>
          <w:p w14:paraId="4BC45B83"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 xml:space="preserve">35 </w:t>
            </w:r>
          </w:p>
        </w:tc>
        <w:tc>
          <w:tcPr>
            <w:tcW w:w="940" w:type="dxa"/>
            <w:tcBorders>
              <w:top w:val="single" w:sz="4" w:space="0" w:color="auto"/>
              <w:left w:val="single" w:sz="4" w:space="0" w:color="auto"/>
              <w:bottom w:val="single" w:sz="4" w:space="0" w:color="auto"/>
              <w:right w:val="single" w:sz="4" w:space="0" w:color="auto"/>
            </w:tcBorders>
            <w:hideMark/>
          </w:tcPr>
          <w:p w14:paraId="46F781E3"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 xml:space="preserve">26 </w:t>
            </w:r>
          </w:p>
        </w:tc>
        <w:tc>
          <w:tcPr>
            <w:tcW w:w="939" w:type="dxa"/>
            <w:tcBorders>
              <w:top w:val="single" w:sz="4" w:space="0" w:color="auto"/>
              <w:left w:val="single" w:sz="4" w:space="0" w:color="auto"/>
              <w:bottom w:val="single" w:sz="4" w:space="0" w:color="auto"/>
              <w:right w:val="single" w:sz="4" w:space="0" w:color="auto"/>
            </w:tcBorders>
            <w:hideMark/>
          </w:tcPr>
          <w:p w14:paraId="203EBE61" w14:textId="4575266B"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w:t>
            </w:r>
          </w:p>
        </w:tc>
        <w:tc>
          <w:tcPr>
            <w:tcW w:w="940" w:type="dxa"/>
            <w:tcBorders>
              <w:top w:val="single" w:sz="4" w:space="0" w:color="auto"/>
              <w:left w:val="single" w:sz="4" w:space="0" w:color="auto"/>
              <w:bottom w:val="single" w:sz="4" w:space="0" w:color="auto"/>
              <w:right w:val="single" w:sz="4" w:space="0" w:color="auto"/>
            </w:tcBorders>
            <w:hideMark/>
          </w:tcPr>
          <w:p w14:paraId="221A4BB5" w14:textId="3A4FC2D8"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40" w:type="dxa"/>
            <w:tcBorders>
              <w:top w:val="single" w:sz="4" w:space="0" w:color="auto"/>
              <w:left w:val="single" w:sz="4" w:space="0" w:color="auto"/>
              <w:bottom w:val="single" w:sz="4" w:space="0" w:color="auto"/>
              <w:right w:val="single" w:sz="4" w:space="0" w:color="auto"/>
            </w:tcBorders>
            <w:hideMark/>
          </w:tcPr>
          <w:p w14:paraId="65D728A2" w14:textId="20F2A87F"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84" w:type="dxa"/>
            <w:tcBorders>
              <w:top w:val="single" w:sz="4" w:space="0" w:color="auto"/>
              <w:left w:val="single" w:sz="4" w:space="0" w:color="auto"/>
              <w:bottom w:val="single" w:sz="4" w:space="0" w:color="auto"/>
              <w:right w:val="single" w:sz="4" w:space="0" w:color="auto"/>
            </w:tcBorders>
            <w:hideMark/>
          </w:tcPr>
          <w:p w14:paraId="0A3EAC71"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117</w:t>
            </w:r>
          </w:p>
        </w:tc>
      </w:tr>
      <w:tr w:rsidR="006740AF" w:rsidRPr="00AD3190" w14:paraId="25F069F4" w14:textId="77777777" w:rsidTr="00747371">
        <w:tc>
          <w:tcPr>
            <w:tcW w:w="1291" w:type="dxa"/>
            <w:tcBorders>
              <w:top w:val="single" w:sz="4" w:space="0" w:color="auto"/>
              <w:left w:val="single" w:sz="4" w:space="0" w:color="auto"/>
              <w:bottom w:val="single" w:sz="4" w:space="0" w:color="auto"/>
              <w:right w:val="single" w:sz="4" w:space="0" w:color="auto"/>
            </w:tcBorders>
            <w:hideMark/>
          </w:tcPr>
          <w:p w14:paraId="7E615B60" w14:textId="77777777" w:rsidR="006740AF" w:rsidRPr="00281208" w:rsidRDefault="006740AF" w:rsidP="006740AF">
            <w:pPr>
              <w:spacing w:line="280" w:lineRule="exact"/>
              <w:rPr>
                <w:rFonts w:asciiTheme="minorEastAsia" w:hAnsiTheme="minorEastAsia"/>
                <w:sz w:val="21"/>
                <w:szCs w:val="21"/>
              </w:rPr>
            </w:pPr>
            <w:r w:rsidRPr="00281208">
              <w:rPr>
                <w:rFonts w:asciiTheme="minorEastAsia" w:hAnsiTheme="minorEastAsia" w:hint="eastAsia"/>
                <w:sz w:val="21"/>
                <w:szCs w:val="21"/>
              </w:rPr>
              <w:t>合計</w:t>
            </w:r>
          </w:p>
        </w:tc>
        <w:tc>
          <w:tcPr>
            <w:tcW w:w="939" w:type="dxa"/>
            <w:tcBorders>
              <w:top w:val="single" w:sz="4" w:space="0" w:color="auto"/>
              <w:left w:val="single" w:sz="4" w:space="0" w:color="auto"/>
              <w:bottom w:val="single" w:sz="4" w:space="0" w:color="auto"/>
              <w:right w:val="single" w:sz="4" w:space="0" w:color="auto"/>
            </w:tcBorders>
            <w:hideMark/>
          </w:tcPr>
          <w:p w14:paraId="77FB7931"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16</w:t>
            </w:r>
          </w:p>
        </w:tc>
        <w:tc>
          <w:tcPr>
            <w:tcW w:w="940" w:type="dxa"/>
            <w:tcBorders>
              <w:top w:val="single" w:sz="4" w:space="0" w:color="auto"/>
              <w:left w:val="single" w:sz="4" w:space="0" w:color="auto"/>
              <w:bottom w:val="single" w:sz="4" w:space="0" w:color="auto"/>
              <w:right w:val="single" w:sz="4" w:space="0" w:color="auto"/>
            </w:tcBorders>
            <w:hideMark/>
          </w:tcPr>
          <w:p w14:paraId="05654EA8"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98</w:t>
            </w:r>
          </w:p>
        </w:tc>
        <w:tc>
          <w:tcPr>
            <w:tcW w:w="939" w:type="dxa"/>
            <w:tcBorders>
              <w:top w:val="single" w:sz="4" w:space="0" w:color="auto"/>
              <w:left w:val="single" w:sz="4" w:space="0" w:color="auto"/>
              <w:bottom w:val="single" w:sz="4" w:space="0" w:color="auto"/>
              <w:right w:val="single" w:sz="4" w:space="0" w:color="auto"/>
            </w:tcBorders>
            <w:hideMark/>
          </w:tcPr>
          <w:p w14:paraId="1A872E44"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384</w:t>
            </w:r>
          </w:p>
        </w:tc>
        <w:tc>
          <w:tcPr>
            <w:tcW w:w="940" w:type="dxa"/>
            <w:tcBorders>
              <w:top w:val="single" w:sz="4" w:space="0" w:color="auto"/>
              <w:left w:val="single" w:sz="4" w:space="0" w:color="auto"/>
              <w:bottom w:val="single" w:sz="4" w:space="0" w:color="auto"/>
              <w:right w:val="single" w:sz="4" w:space="0" w:color="auto"/>
            </w:tcBorders>
            <w:hideMark/>
          </w:tcPr>
          <w:p w14:paraId="4F06B920"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118</w:t>
            </w:r>
          </w:p>
        </w:tc>
        <w:tc>
          <w:tcPr>
            <w:tcW w:w="939" w:type="dxa"/>
            <w:tcBorders>
              <w:top w:val="single" w:sz="4" w:space="0" w:color="auto"/>
              <w:left w:val="single" w:sz="4" w:space="0" w:color="auto"/>
              <w:bottom w:val="single" w:sz="4" w:space="0" w:color="auto"/>
              <w:right w:val="single" w:sz="4" w:space="0" w:color="auto"/>
            </w:tcBorders>
            <w:hideMark/>
          </w:tcPr>
          <w:p w14:paraId="4FF8D2F8"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21</w:t>
            </w:r>
          </w:p>
        </w:tc>
        <w:tc>
          <w:tcPr>
            <w:tcW w:w="940" w:type="dxa"/>
            <w:tcBorders>
              <w:top w:val="single" w:sz="4" w:space="0" w:color="auto"/>
              <w:left w:val="single" w:sz="4" w:space="0" w:color="auto"/>
              <w:bottom w:val="single" w:sz="4" w:space="0" w:color="auto"/>
              <w:right w:val="single" w:sz="4" w:space="0" w:color="auto"/>
            </w:tcBorders>
            <w:hideMark/>
          </w:tcPr>
          <w:p w14:paraId="17C265D6" w14:textId="1836C351"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p>
        </w:tc>
        <w:tc>
          <w:tcPr>
            <w:tcW w:w="940" w:type="dxa"/>
            <w:tcBorders>
              <w:top w:val="single" w:sz="4" w:space="0" w:color="auto"/>
              <w:left w:val="single" w:sz="4" w:space="0" w:color="auto"/>
              <w:bottom w:val="single" w:sz="4" w:space="0" w:color="auto"/>
              <w:right w:val="single" w:sz="4" w:space="0" w:color="auto"/>
            </w:tcBorders>
            <w:hideMark/>
          </w:tcPr>
          <w:p w14:paraId="17C9923E" w14:textId="07EFB03A" w:rsidR="006740AF" w:rsidRPr="00281208" w:rsidRDefault="00091403" w:rsidP="006740AF">
            <w:pPr>
              <w:spacing w:line="28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p>
        </w:tc>
        <w:tc>
          <w:tcPr>
            <w:tcW w:w="984" w:type="dxa"/>
            <w:tcBorders>
              <w:top w:val="single" w:sz="4" w:space="0" w:color="auto"/>
              <w:left w:val="single" w:sz="4" w:space="0" w:color="auto"/>
              <w:bottom w:val="single" w:sz="4" w:space="0" w:color="auto"/>
              <w:right w:val="single" w:sz="4" w:space="0" w:color="auto"/>
            </w:tcBorders>
            <w:hideMark/>
          </w:tcPr>
          <w:p w14:paraId="2AFC23A6" w14:textId="77777777" w:rsidR="006740AF" w:rsidRPr="00281208" w:rsidRDefault="006740AF" w:rsidP="006740AF">
            <w:pPr>
              <w:spacing w:line="280" w:lineRule="exact"/>
              <w:rPr>
                <w:rFonts w:ascii="ＭＳ Ｐゴシック" w:eastAsia="ＭＳ Ｐゴシック" w:hAnsi="ＭＳ Ｐゴシック"/>
                <w:sz w:val="24"/>
                <w:szCs w:val="24"/>
              </w:rPr>
            </w:pPr>
            <w:r w:rsidRPr="00281208">
              <w:rPr>
                <w:rFonts w:ascii="ＭＳ Ｐゴシック" w:eastAsia="ＭＳ Ｐゴシック" w:hAnsi="ＭＳ Ｐゴシック"/>
                <w:sz w:val="24"/>
                <w:szCs w:val="24"/>
              </w:rPr>
              <w:t>640</w:t>
            </w:r>
          </w:p>
        </w:tc>
      </w:tr>
    </w:tbl>
    <w:p w14:paraId="5D368C11" w14:textId="77777777" w:rsidR="00AD3190" w:rsidRPr="00AD3190" w:rsidRDefault="00AD3190" w:rsidP="00AD3190">
      <w:pPr>
        <w:spacing w:line="280" w:lineRule="exact"/>
        <w:ind w:leftChars="650" w:left="1510" w:hangingChars="100" w:hanging="210"/>
        <w:rPr>
          <w:rFonts w:asciiTheme="minorEastAsia" w:hAnsiTheme="minorEastAsia"/>
          <w:sz w:val="21"/>
          <w:szCs w:val="21"/>
        </w:rPr>
      </w:pPr>
    </w:p>
    <w:p w14:paraId="0F018F5A" w14:textId="77777777" w:rsidR="00C87113" w:rsidRPr="00AD3190" w:rsidRDefault="00C87113" w:rsidP="00AD3190">
      <w:pPr>
        <w:spacing w:line="280" w:lineRule="exact"/>
        <w:rPr>
          <w:rFonts w:asciiTheme="minorEastAsia" w:hAnsiTheme="minorEastAsia"/>
        </w:rPr>
      </w:pPr>
    </w:p>
    <w:p w14:paraId="1BCEE480" w14:textId="10E6B3BD" w:rsidR="00AD3190" w:rsidRPr="00281208" w:rsidRDefault="00AD3190" w:rsidP="00747371">
      <w:pPr>
        <w:spacing w:line="280" w:lineRule="exact"/>
        <w:ind w:leftChars="300" w:left="600"/>
        <w:jc w:val="left"/>
        <w:rPr>
          <w:rFonts w:asciiTheme="minorEastAsia" w:hAnsiTheme="minorEastAsia"/>
          <w:sz w:val="21"/>
        </w:rPr>
      </w:pPr>
      <w:r w:rsidRPr="00AD3190">
        <w:rPr>
          <w:rFonts w:asciiTheme="minorEastAsia" w:hAnsiTheme="minorEastAsia"/>
        </w:rPr>
        <w:t>f.</w:t>
      </w:r>
      <w:r w:rsidRPr="00281208">
        <w:rPr>
          <w:rFonts w:asciiTheme="minorEastAsia" w:hAnsiTheme="minorEastAsia" w:hint="eastAsia"/>
          <w:sz w:val="21"/>
        </w:rPr>
        <w:t>ウメ輪紋ウイルス</w:t>
      </w:r>
    </w:p>
    <w:p w14:paraId="6B20B06E" w14:textId="77777777" w:rsidR="00AD3190" w:rsidRPr="00281208" w:rsidRDefault="00AD3190" w:rsidP="00747371">
      <w:pPr>
        <w:spacing w:line="280" w:lineRule="exact"/>
        <w:ind w:leftChars="400" w:left="800"/>
        <w:jc w:val="left"/>
        <w:rPr>
          <w:rFonts w:asciiTheme="minorEastAsia" w:hAnsiTheme="minorEastAsia"/>
          <w:sz w:val="21"/>
        </w:rPr>
      </w:pPr>
      <w:r w:rsidRPr="00281208">
        <w:rPr>
          <w:rFonts w:asciiTheme="minorEastAsia" w:hAnsiTheme="minorEastAsia" w:hint="eastAsia"/>
          <w:sz w:val="21"/>
        </w:rPr>
        <w:t>・ウメ輪紋ウイルスは、外国由来のスモモ系に特に感染するウイルス病である。</w:t>
      </w:r>
    </w:p>
    <w:p w14:paraId="601D5310" w14:textId="235E3C8D" w:rsidR="00AD3190" w:rsidRPr="00281208" w:rsidRDefault="00AD3190" w:rsidP="00747371">
      <w:pPr>
        <w:spacing w:line="280" w:lineRule="exact"/>
        <w:ind w:leftChars="400" w:left="1010" w:hangingChars="100" w:hanging="210"/>
        <w:jc w:val="left"/>
        <w:rPr>
          <w:rFonts w:asciiTheme="minorEastAsia" w:hAnsiTheme="minorEastAsia"/>
          <w:sz w:val="21"/>
        </w:rPr>
      </w:pPr>
      <w:r w:rsidRPr="00281208">
        <w:rPr>
          <w:rFonts w:asciiTheme="minorEastAsia" w:hAnsiTheme="minorEastAsia" w:hint="eastAsia"/>
          <w:sz w:val="21"/>
        </w:rPr>
        <w:t>・</w:t>
      </w:r>
      <w:r w:rsidR="00C87113">
        <w:rPr>
          <w:rFonts w:asciiTheme="minorEastAsia" w:hAnsiTheme="minorEastAsia" w:hint="eastAsia"/>
          <w:sz w:val="21"/>
        </w:rPr>
        <w:t>府立万博</w:t>
      </w:r>
      <w:r w:rsidRPr="00281208">
        <w:rPr>
          <w:rFonts w:asciiTheme="minorEastAsia" w:hAnsiTheme="minorEastAsia" w:hint="eastAsia"/>
          <w:sz w:val="21"/>
        </w:rPr>
        <w:t>公園においても、</w:t>
      </w:r>
      <w:r w:rsidRPr="00281208">
        <w:rPr>
          <w:rFonts w:asciiTheme="minorEastAsia" w:hAnsiTheme="minorEastAsia"/>
          <w:sz w:val="21"/>
        </w:rPr>
        <w:t>H21年度に罹病が確認され、H22年度から防除を進め、現在は根絶している。</w:t>
      </w:r>
    </w:p>
    <w:p w14:paraId="60086441" w14:textId="77777777" w:rsidR="00AD3190" w:rsidRPr="00281208" w:rsidRDefault="00AD3190" w:rsidP="00747371">
      <w:pPr>
        <w:spacing w:line="280" w:lineRule="exact"/>
        <w:ind w:leftChars="400" w:left="1010" w:hangingChars="100" w:hanging="210"/>
        <w:jc w:val="left"/>
        <w:rPr>
          <w:rFonts w:asciiTheme="minorEastAsia" w:hAnsiTheme="minorEastAsia"/>
        </w:rPr>
      </w:pPr>
      <w:r w:rsidRPr="00281208">
        <w:rPr>
          <w:rFonts w:asciiTheme="minorEastAsia" w:hAnsiTheme="minorEastAsia" w:hint="eastAsia"/>
          <w:sz w:val="21"/>
        </w:rPr>
        <w:t>・ウメ輪紋ウイルスの感染は、アブラムシが罹病木吸汁後、健全木を吸汁することにより感染するのが原因であるため、アブラムシの活動時期（参考：発生時期は、主に</w:t>
      </w:r>
      <w:r w:rsidRPr="00FA4EF0">
        <w:rPr>
          <w:rFonts w:asciiTheme="minorEastAsia" w:hAnsiTheme="minorEastAsia" w:hint="eastAsia"/>
          <w:sz w:val="21"/>
        </w:rPr>
        <w:t>４</w:t>
      </w:r>
      <w:r w:rsidRPr="00281208">
        <w:rPr>
          <w:rFonts w:asciiTheme="minorEastAsia" w:hAnsiTheme="minorEastAsia" w:hint="eastAsia"/>
          <w:sz w:val="21"/>
        </w:rPr>
        <w:t>～５月及び秋季）には、定期的に薬剤散布を行い、アブラムシを防除することが必要である。</w:t>
      </w:r>
    </w:p>
    <w:p w14:paraId="7210BCE9" w14:textId="11486495" w:rsidR="004D0E24" w:rsidRPr="00CD2CBC" w:rsidRDefault="004D0E24" w:rsidP="00747371">
      <w:pPr>
        <w:spacing w:line="280" w:lineRule="exact"/>
        <w:ind w:leftChars="400" w:left="1010" w:hangingChars="100" w:hanging="210"/>
        <w:jc w:val="left"/>
        <w:rPr>
          <w:rFonts w:asciiTheme="minorEastAsia" w:hAnsiTheme="minorEastAsia"/>
          <w:sz w:val="21"/>
        </w:rPr>
      </w:pPr>
      <w:r w:rsidRPr="00CD2CBC">
        <w:rPr>
          <w:rFonts w:asciiTheme="minorEastAsia" w:hAnsiTheme="minorEastAsia" w:hint="eastAsia"/>
          <w:sz w:val="21"/>
        </w:rPr>
        <w:t>・ウメ等</w:t>
      </w:r>
      <w:r w:rsidRPr="00CD2CBC">
        <w:rPr>
          <w:rFonts w:asciiTheme="minorEastAsia" w:hAnsiTheme="minorEastAsia"/>
          <w:sz w:val="21"/>
        </w:rPr>
        <w:t>(※)の植栽時には、栽培履歴や産地周辺のウメ輪紋病の発生有無等、ウメ輪紋ウイルスへの感染の</w:t>
      </w:r>
      <w:r w:rsidR="00B13E91">
        <w:rPr>
          <w:rFonts w:asciiTheme="minorEastAsia" w:hAnsiTheme="minorEastAsia" w:hint="eastAsia"/>
          <w:sz w:val="21"/>
        </w:rPr>
        <w:t>おそ</w:t>
      </w:r>
      <w:r w:rsidRPr="00CD2CBC">
        <w:rPr>
          <w:rFonts w:asciiTheme="minorEastAsia" w:hAnsiTheme="minorEastAsia"/>
          <w:sz w:val="21"/>
        </w:rPr>
        <w:t>れがないことを確認</w:t>
      </w:r>
      <w:r w:rsidR="00710188">
        <w:rPr>
          <w:rFonts w:asciiTheme="minorEastAsia" w:hAnsiTheme="minorEastAsia" w:hint="eastAsia"/>
          <w:sz w:val="21"/>
        </w:rPr>
        <w:t>すること。</w:t>
      </w:r>
    </w:p>
    <w:p w14:paraId="072C3700" w14:textId="7D8A1753" w:rsidR="004D0E24" w:rsidRPr="005D5188" w:rsidRDefault="004D0E24" w:rsidP="00747371">
      <w:pPr>
        <w:autoSpaceDE w:val="0"/>
        <w:autoSpaceDN w:val="0"/>
        <w:adjustRightInd w:val="0"/>
        <w:spacing w:line="280" w:lineRule="exact"/>
        <w:ind w:leftChars="500" w:left="1000"/>
        <w:jc w:val="left"/>
        <w:rPr>
          <w:rFonts w:asciiTheme="minorEastAsia" w:hAnsiTheme="minorEastAsia"/>
        </w:rPr>
      </w:pPr>
      <w:r w:rsidRPr="00CD2CBC">
        <w:rPr>
          <w:rFonts w:asciiTheme="minorEastAsia" w:hAnsiTheme="minorEastAsia" w:hint="eastAsia"/>
          <w:sz w:val="21"/>
        </w:rPr>
        <w:t>※ウメ輪紋ウイルス感染の</w:t>
      </w:r>
      <w:r w:rsidR="006740AF">
        <w:rPr>
          <w:rFonts w:asciiTheme="minorEastAsia" w:hAnsiTheme="minorEastAsia" w:hint="eastAsia"/>
          <w:sz w:val="21"/>
        </w:rPr>
        <w:t>おそ</w:t>
      </w:r>
      <w:r w:rsidRPr="00CD2CBC">
        <w:rPr>
          <w:rFonts w:asciiTheme="minorEastAsia" w:hAnsiTheme="minorEastAsia" w:hint="eastAsia"/>
          <w:sz w:val="21"/>
        </w:rPr>
        <w:t>れのある樹種については、以下を参照</w:t>
      </w:r>
      <w:hyperlink r:id="rId27" w:history="1">
        <w:r w:rsidRPr="00CD2CBC">
          <w:rPr>
            <w:rStyle w:val="af3"/>
            <w:color w:val="auto"/>
            <w:sz w:val="21"/>
          </w:rPr>
          <w:t>http://www.maff.go.jp/pps/j/information/kinkyuboujo/ppv_host.html</w:t>
        </w:r>
      </w:hyperlink>
    </w:p>
    <w:p w14:paraId="218085E8" w14:textId="77777777" w:rsidR="004D0E24" w:rsidRPr="005D5188" w:rsidRDefault="004D0E24" w:rsidP="004D0E24">
      <w:pPr>
        <w:spacing w:line="280" w:lineRule="exact"/>
        <w:rPr>
          <w:rFonts w:asciiTheme="minorEastAsia" w:hAnsiTheme="minorEastAsia"/>
        </w:rPr>
      </w:pPr>
    </w:p>
    <w:p w14:paraId="5A9DE022" w14:textId="3E341B7B" w:rsidR="004D0E24" w:rsidRPr="00CD2CBC" w:rsidRDefault="00863B8E" w:rsidP="00747371">
      <w:pPr>
        <w:spacing w:line="280" w:lineRule="exact"/>
        <w:ind w:leftChars="300" w:left="600"/>
        <w:rPr>
          <w:rFonts w:asciiTheme="minorEastAsia" w:hAnsiTheme="minorEastAsia"/>
          <w:sz w:val="22"/>
          <w:szCs w:val="21"/>
        </w:rPr>
      </w:pPr>
      <w:r w:rsidRPr="00CD2CBC">
        <w:rPr>
          <w:rFonts w:asciiTheme="minorEastAsia" w:hAnsiTheme="minorEastAsia"/>
          <w:sz w:val="21"/>
        </w:rPr>
        <w:t>g.</w:t>
      </w:r>
      <w:r w:rsidR="004D0E24" w:rsidRPr="00CD2CBC">
        <w:rPr>
          <w:rFonts w:asciiTheme="minorEastAsia" w:hAnsiTheme="minorEastAsia" w:hint="eastAsia"/>
          <w:sz w:val="21"/>
        </w:rPr>
        <w:t>セアカゴケグモ駆除</w:t>
      </w:r>
    </w:p>
    <w:p w14:paraId="717D7514" w14:textId="014F3425"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乾いた空洞部分に住み着くことから、</w:t>
      </w:r>
      <w:r w:rsidR="005613FB" w:rsidRPr="00CD2CBC">
        <w:rPr>
          <w:rFonts w:asciiTheme="minorEastAsia" w:hAnsiTheme="minorEastAsia" w:hint="eastAsia"/>
          <w:kern w:val="0"/>
          <w:sz w:val="21"/>
        </w:rPr>
        <w:t>府立</w:t>
      </w:r>
      <w:r w:rsidR="004D0E24" w:rsidRPr="00CD2CBC">
        <w:rPr>
          <w:rFonts w:asciiTheme="minorEastAsia" w:hAnsiTheme="minorEastAsia" w:hint="eastAsia"/>
          <w:sz w:val="21"/>
        </w:rPr>
        <w:t>万博公園でも分電盤、遊具、側溝などを中心に月１回（</w:t>
      </w:r>
      <w:r w:rsidR="004D0E24" w:rsidRPr="00CD2CBC">
        <w:rPr>
          <w:rFonts w:asciiTheme="minorEastAsia" w:hAnsiTheme="minorEastAsia"/>
          <w:sz w:val="21"/>
        </w:rPr>
        <w:t>12回/年）以上の巡視により、確認、駆除を行うこと。</w:t>
      </w:r>
    </w:p>
    <w:p w14:paraId="750176B9" w14:textId="0CDB4ECE"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発見次第踏み潰し、エアゾル殺虫剤による駆除を行うこと。</w:t>
      </w:r>
    </w:p>
    <w:p w14:paraId="54349E27" w14:textId="546AEE74"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卵胞は殺虫剤が効かないため、踏みつぶしが効果的である。</w:t>
      </w:r>
    </w:p>
    <w:p w14:paraId="24C70BE3" w14:textId="77777777" w:rsidR="00863B8E" w:rsidRPr="00CD2CBC" w:rsidRDefault="00863B8E" w:rsidP="00CD2CBC">
      <w:pPr>
        <w:spacing w:line="280" w:lineRule="exact"/>
        <w:ind w:leftChars="638" w:left="1486" w:hangingChars="100" w:hanging="210"/>
        <w:rPr>
          <w:rFonts w:asciiTheme="minorEastAsia" w:hAnsiTheme="minorEastAsia"/>
          <w:sz w:val="21"/>
        </w:rPr>
      </w:pPr>
    </w:p>
    <w:p w14:paraId="01A41D42" w14:textId="4185EEB9" w:rsidR="004D0E24" w:rsidRPr="00CD2CBC" w:rsidRDefault="00863B8E" w:rsidP="00747371">
      <w:pPr>
        <w:spacing w:line="280" w:lineRule="exact"/>
        <w:ind w:leftChars="300" w:left="600"/>
        <w:rPr>
          <w:rFonts w:asciiTheme="minorEastAsia" w:hAnsiTheme="minorEastAsia"/>
          <w:sz w:val="22"/>
          <w:szCs w:val="21"/>
        </w:rPr>
      </w:pPr>
      <w:r w:rsidRPr="00CD2CBC">
        <w:rPr>
          <w:rFonts w:asciiTheme="minorEastAsia" w:hAnsiTheme="minorEastAsia"/>
          <w:sz w:val="21"/>
        </w:rPr>
        <w:t>h.</w:t>
      </w:r>
      <w:r w:rsidR="004D0E24" w:rsidRPr="00CD2CBC">
        <w:rPr>
          <w:rFonts w:asciiTheme="minorEastAsia" w:hAnsiTheme="minorEastAsia" w:hint="eastAsia"/>
          <w:sz w:val="21"/>
        </w:rPr>
        <w:t>スズメバチ駆除</w:t>
      </w:r>
    </w:p>
    <w:p w14:paraId="10030D59" w14:textId="214774DC"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スズメバチには</w:t>
      </w:r>
      <w:r w:rsidR="00A157F7">
        <w:rPr>
          <w:rFonts w:asciiTheme="minorEastAsia" w:hAnsiTheme="minorEastAsia" w:hint="eastAsia"/>
          <w:sz w:val="21"/>
        </w:rPr>
        <w:t>さまざま</w:t>
      </w:r>
      <w:r w:rsidR="004D0E24" w:rsidRPr="00CD2CBC">
        <w:rPr>
          <w:rFonts w:asciiTheme="minorEastAsia" w:hAnsiTheme="minorEastAsia" w:hint="eastAsia"/>
          <w:sz w:val="21"/>
        </w:rPr>
        <w:t>な種類があり、潅木内、木の根元、木の洞に巣を作るため、園路際及び広場周辺で巣が発見される。</w:t>
      </w:r>
    </w:p>
    <w:p w14:paraId="6023D4CA" w14:textId="60992444"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なお、巣は想定外の場所で発見されることが多く、計画的な駆除は不可能である。</w:t>
      </w:r>
    </w:p>
    <w:p w14:paraId="59A73D55" w14:textId="35ADB7CD"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駆除にあた</w:t>
      </w:r>
      <w:r w:rsidR="006740AF">
        <w:rPr>
          <w:rFonts w:asciiTheme="minorEastAsia" w:hAnsiTheme="minorEastAsia" w:hint="eastAsia"/>
          <w:sz w:val="21"/>
        </w:rPr>
        <w:t>っ</w:t>
      </w:r>
      <w:r w:rsidR="004D0E24" w:rsidRPr="00CD2CBC">
        <w:rPr>
          <w:rFonts w:asciiTheme="minorEastAsia" w:hAnsiTheme="minorEastAsia" w:hint="eastAsia"/>
          <w:sz w:val="21"/>
        </w:rPr>
        <w:t>ては、指定管理者が駆除するものとすること。（専門業者に発注するなど）</w:t>
      </w:r>
    </w:p>
    <w:p w14:paraId="7FE8D658" w14:textId="253A44BA"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必ず巣を完全に撤去すること（巣内に幼虫が生きており、放置すると羽化するため）。</w:t>
      </w:r>
      <w:r w:rsidR="004D0E24" w:rsidRPr="00CD2CBC">
        <w:rPr>
          <w:rFonts w:asciiTheme="minorEastAsia" w:hAnsiTheme="minorEastAsia"/>
          <w:sz w:val="21"/>
        </w:rPr>
        <w:t xml:space="preserve"> </w:t>
      </w:r>
    </w:p>
    <w:p w14:paraId="2273E076" w14:textId="4D5ACF66"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土の埋め戻し、巣撤去後、</w:t>
      </w:r>
      <w:r w:rsidR="004D0E24" w:rsidRPr="00CD2CBC">
        <w:rPr>
          <w:rFonts w:asciiTheme="minorEastAsia" w:hAnsiTheme="minorEastAsia"/>
          <w:sz w:val="21"/>
        </w:rPr>
        <w:t>30分～</w:t>
      </w:r>
      <w:r w:rsidR="00F33FB0">
        <w:rPr>
          <w:rFonts w:asciiTheme="minorEastAsia" w:hAnsiTheme="minorEastAsia" w:hint="eastAsia"/>
          <w:sz w:val="21"/>
        </w:rPr>
        <w:t>１</w:t>
      </w:r>
      <w:r w:rsidR="004D0E24" w:rsidRPr="00CD2CBC">
        <w:rPr>
          <w:rFonts w:asciiTheme="minorEastAsia" w:hAnsiTheme="minorEastAsia"/>
          <w:sz w:val="21"/>
        </w:rPr>
        <w:t>時間程度現地に止まり、帰巣するハチを都度駆除。</w:t>
      </w:r>
    </w:p>
    <w:p w14:paraId="342F576E" w14:textId="4E3B0F01" w:rsidR="004D0E24" w:rsidRPr="00CD2CBC" w:rsidRDefault="00863B8E"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作業中、</w:t>
      </w:r>
      <w:r w:rsidR="00C87113">
        <w:rPr>
          <w:rFonts w:asciiTheme="minorEastAsia" w:hAnsiTheme="minorEastAsia" w:hint="eastAsia"/>
          <w:sz w:val="21"/>
        </w:rPr>
        <w:t>利用</w:t>
      </w:r>
      <w:r w:rsidR="004D0E24" w:rsidRPr="00CD2CBC">
        <w:rPr>
          <w:rFonts w:asciiTheme="minorEastAsia" w:hAnsiTheme="minorEastAsia" w:hint="eastAsia"/>
          <w:sz w:val="21"/>
        </w:rPr>
        <w:t>者に危害が及ばないよう作業箇所付近を通行止めにするなど万全な対策をとること。</w:t>
      </w:r>
    </w:p>
    <w:p w14:paraId="60A7E9F3" w14:textId="77777777" w:rsidR="00863B8E" w:rsidRPr="00CD2CBC" w:rsidRDefault="00863B8E" w:rsidP="00CD2CBC">
      <w:pPr>
        <w:spacing w:line="280" w:lineRule="exact"/>
        <w:ind w:firstLineChars="750" w:firstLine="1575"/>
        <w:rPr>
          <w:rFonts w:asciiTheme="minorEastAsia" w:hAnsiTheme="minorEastAsia"/>
          <w:sz w:val="21"/>
        </w:rPr>
      </w:pPr>
    </w:p>
    <w:p w14:paraId="1739ED5B" w14:textId="20E39A2C" w:rsidR="004D0E24" w:rsidRPr="00CD2CBC" w:rsidRDefault="00863B8E" w:rsidP="00747371">
      <w:pPr>
        <w:spacing w:line="280" w:lineRule="exact"/>
        <w:ind w:leftChars="300" w:left="600"/>
        <w:rPr>
          <w:rFonts w:asciiTheme="minorEastAsia" w:hAnsiTheme="minorEastAsia"/>
          <w:b/>
          <w:sz w:val="28"/>
          <w:szCs w:val="24"/>
          <w:bdr w:val="single" w:sz="4" w:space="0" w:color="auto"/>
        </w:rPr>
      </w:pPr>
      <w:r w:rsidRPr="00CD2CBC">
        <w:rPr>
          <w:rFonts w:asciiTheme="minorEastAsia" w:hAnsiTheme="minorEastAsia"/>
          <w:sz w:val="21"/>
        </w:rPr>
        <w:t>i.</w:t>
      </w:r>
      <w:r w:rsidR="004D0E24" w:rsidRPr="00CD2CBC">
        <w:rPr>
          <w:rFonts w:asciiTheme="minorEastAsia" w:hAnsiTheme="minorEastAsia" w:hint="eastAsia"/>
          <w:sz w:val="21"/>
        </w:rPr>
        <w:t>ニホンミツバチ対策</w:t>
      </w:r>
    </w:p>
    <w:p w14:paraId="24538018" w14:textId="4ABB760D" w:rsidR="004D0E24" w:rsidRPr="00CD2CBC" w:rsidRDefault="004D0E24" w:rsidP="00747371">
      <w:pPr>
        <w:spacing w:line="280" w:lineRule="exact"/>
        <w:ind w:leftChars="400" w:left="1010" w:hangingChars="100" w:hanging="210"/>
        <w:rPr>
          <w:rFonts w:asciiTheme="minorEastAsia" w:hAnsiTheme="minorEastAsia"/>
          <w:sz w:val="21"/>
        </w:rPr>
      </w:pPr>
      <w:r w:rsidRPr="00CD2CBC">
        <w:rPr>
          <w:rFonts w:asciiTheme="minorEastAsia" w:hAnsiTheme="minorEastAsia" w:hint="eastAsia"/>
          <w:sz w:val="21"/>
        </w:rPr>
        <w:t>・毎年春季に園内でニホンミツバチの蜂溜りが確認されている。ニホンミツバチは希少なため、先ず始めに現状での保存方策（コーン、ロープ柵、バリケード等による進入防止措置等）を検討する。</w:t>
      </w:r>
      <w:r w:rsidR="00C87113">
        <w:rPr>
          <w:rFonts w:asciiTheme="minorEastAsia" w:hAnsiTheme="minorEastAsia" w:hint="eastAsia"/>
          <w:sz w:val="21"/>
        </w:rPr>
        <w:t>利用</w:t>
      </w:r>
      <w:r w:rsidRPr="00CD2CBC">
        <w:rPr>
          <w:rFonts w:asciiTheme="minorEastAsia" w:hAnsiTheme="minorEastAsia" w:hint="eastAsia"/>
          <w:sz w:val="21"/>
        </w:rPr>
        <w:t>者の安全確保が困難と判断した場合は、殺さず溜りごと移設し、園内に設置している人工洞に移設すること。</w:t>
      </w:r>
    </w:p>
    <w:p w14:paraId="4B07E642" w14:textId="77777777" w:rsidR="00863B8E" w:rsidRPr="00C87113" w:rsidRDefault="00863B8E" w:rsidP="00CD2CBC">
      <w:pPr>
        <w:spacing w:line="280" w:lineRule="exact"/>
        <w:ind w:leftChars="638" w:left="1486" w:hangingChars="100" w:hanging="210"/>
        <w:rPr>
          <w:rFonts w:asciiTheme="minorEastAsia" w:hAnsiTheme="minorEastAsia"/>
          <w:sz w:val="21"/>
        </w:rPr>
      </w:pPr>
    </w:p>
    <w:p w14:paraId="2DD44203" w14:textId="2746ADBB" w:rsidR="00AD3190" w:rsidRPr="00FA4EF0" w:rsidRDefault="00FC6313" w:rsidP="00747371">
      <w:pPr>
        <w:spacing w:line="280" w:lineRule="exact"/>
        <w:ind w:leftChars="300" w:left="600"/>
        <w:rPr>
          <w:rFonts w:asciiTheme="minorEastAsia" w:hAnsiTheme="minorEastAsia"/>
          <w:bCs/>
          <w:sz w:val="21"/>
        </w:rPr>
      </w:pPr>
      <w:r>
        <w:rPr>
          <w:rFonts w:asciiTheme="minorEastAsia" w:hAnsiTheme="minorEastAsia" w:hint="eastAsia"/>
          <w:bCs/>
          <w:sz w:val="21"/>
        </w:rPr>
        <w:t>j</w:t>
      </w:r>
      <w:r w:rsidR="00AD3190" w:rsidRPr="00281208">
        <w:rPr>
          <w:rFonts w:asciiTheme="minorEastAsia" w:hAnsiTheme="minorEastAsia"/>
          <w:bCs/>
          <w:sz w:val="21"/>
        </w:rPr>
        <w:t>.メリケントキンソウ対策</w:t>
      </w:r>
    </w:p>
    <w:p w14:paraId="42F537B8" w14:textId="3EED5DAF" w:rsidR="00AD3190" w:rsidRPr="00CD2CBC" w:rsidRDefault="00AD3190" w:rsidP="00747371">
      <w:pPr>
        <w:spacing w:line="280" w:lineRule="exact"/>
        <w:ind w:leftChars="400" w:left="800" w:firstLineChars="100" w:firstLine="210"/>
        <w:rPr>
          <w:rFonts w:asciiTheme="minorEastAsia" w:hAnsiTheme="minorEastAsia"/>
          <w:bCs/>
          <w:sz w:val="21"/>
        </w:rPr>
      </w:pPr>
      <w:r w:rsidRPr="00CD2CBC">
        <w:rPr>
          <w:rFonts w:asciiTheme="minorEastAsia" w:hAnsiTheme="minorEastAsia" w:hint="eastAsia"/>
          <w:bCs/>
          <w:sz w:val="21"/>
        </w:rPr>
        <w:t>近年、種子にトゲのあるメリケントキンソウ（外来生物）の生息場所が広がっていることから、その生態を理解し、平素から園内巡視等により、メリケントキンソウの生育状況の把握に努める。また、利用者が座ったり手をついたりする草地広場や芝生広場等において、メリケントキンソウの繁殖を発見</w:t>
      </w:r>
      <w:r w:rsidR="00C87113">
        <w:rPr>
          <w:rFonts w:asciiTheme="minorEastAsia" w:hAnsiTheme="minorEastAsia" w:hint="eastAsia"/>
          <w:bCs/>
          <w:sz w:val="21"/>
        </w:rPr>
        <w:t>したら、トゲが肌に刺さってケガにつながる</w:t>
      </w:r>
      <w:r w:rsidR="006740AF">
        <w:rPr>
          <w:rFonts w:asciiTheme="minorEastAsia" w:hAnsiTheme="minorEastAsia" w:hint="eastAsia"/>
          <w:bCs/>
          <w:sz w:val="21"/>
        </w:rPr>
        <w:t>おそ</w:t>
      </w:r>
      <w:r w:rsidR="00C87113">
        <w:rPr>
          <w:rFonts w:asciiTheme="minorEastAsia" w:hAnsiTheme="minorEastAsia" w:hint="eastAsia"/>
          <w:bCs/>
          <w:sz w:val="21"/>
        </w:rPr>
        <w:t>れがあることから、利用</w:t>
      </w:r>
      <w:r w:rsidRPr="00CD2CBC">
        <w:rPr>
          <w:rFonts w:asciiTheme="minorEastAsia" w:hAnsiTheme="minorEastAsia" w:hint="eastAsia"/>
          <w:bCs/>
          <w:sz w:val="21"/>
        </w:rPr>
        <w:t>者への注意喚起を行うと</w:t>
      </w:r>
      <w:r w:rsidR="006740AF">
        <w:rPr>
          <w:rFonts w:asciiTheme="minorEastAsia" w:hAnsiTheme="minorEastAsia" w:hint="eastAsia"/>
          <w:bCs/>
          <w:sz w:val="21"/>
        </w:rPr>
        <w:t>とも</w:t>
      </w:r>
      <w:r w:rsidRPr="00CD2CBC">
        <w:rPr>
          <w:rFonts w:asciiTheme="minorEastAsia" w:hAnsiTheme="minorEastAsia" w:hint="eastAsia"/>
          <w:bCs/>
          <w:sz w:val="21"/>
        </w:rPr>
        <w:t>に防除対策を講じて、利用者がケガをしないように対処する</w:t>
      </w:r>
      <w:r w:rsidR="00693A1B">
        <w:rPr>
          <w:rFonts w:asciiTheme="minorEastAsia" w:hAnsiTheme="minorEastAsia" w:hint="eastAsia"/>
          <w:bCs/>
          <w:sz w:val="21"/>
        </w:rPr>
        <w:t>こと</w:t>
      </w:r>
      <w:r w:rsidRPr="00CD2CBC">
        <w:rPr>
          <w:rFonts w:asciiTheme="minorEastAsia" w:hAnsiTheme="minorEastAsia" w:hint="eastAsia"/>
          <w:bCs/>
          <w:sz w:val="21"/>
        </w:rPr>
        <w:t>。なお、防除対策はメリケントキンソウの結実前（※５～</w:t>
      </w:r>
      <w:r w:rsidR="006740AF">
        <w:rPr>
          <w:rFonts w:asciiTheme="minorEastAsia" w:hAnsiTheme="minorEastAsia" w:hint="eastAsia"/>
          <w:bCs/>
          <w:sz w:val="21"/>
        </w:rPr>
        <w:t>６</w:t>
      </w:r>
      <w:r w:rsidRPr="00CD2CBC">
        <w:rPr>
          <w:rFonts w:asciiTheme="minorEastAsia" w:hAnsiTheme="minorEastAsia"/>
          <w:bCs/>
          <w:sz w:val="21"/>
        </w:rPr>
        <w:t>月に結実）に行う</w:t>
      </w:r>
      <w:r w:rsidR="00693A1B">
        <w:rPr>
          <w:rFonts w:asciiTheme="minorEastAsia" w:hAnsiTheme="minorEastAsia" w:hint="eastAsia"/>
          <w:bCs/>
          <w:sz w:val="21"/>
        </w:rPr>
        <w:t>こと</w:t>
      </w:r>
      <w:r w:rsidRPr="00CD2CBC">
        <w:rPr>
          <w:rFonts w:asciiTheme="minorEastAsia" w:hAnsiTheme="minorEastAsia"/>
          <w:bCs/>
          <w:sz w:val="21"/>
        </w:rPr>
        <w:t>。</w:t>
      </w:r>
    </w:p>
    <w:p w14:paraId="5C77A7A2" w14:textId="77777777" w:rsidR="004D0E24" w:rsidRPr="00CD2CBC" w:rsidRDefault="004D0E24" w:rsidP="00CD2CBC">
      <w:pPr>
        <w:spacing w:line="280" w:lineRule="exact"/>
        <w:ind w:leftChars="556" w:left="1112" w:firstLineChars="100" w:firstLine="210"/>
        <w:rPr>
          <w:rFonts w:asciiTheme="minorEastAsia" w:hAnsiTheme="minorEastAsia"/>
          <w:bCs/>
          <w:sz w:val="21"/>
        </w:rPr>
      </w:pPr>
    </w:p>
    <w:p w14:paraId="7566EB62" w14:textId="77777777" w:rsidR="004D0E24" w:rsidRPr="00281208" w:rsidRDefault="004D0E24" w:rsidP="00CD2CBC">
      <w:pPr>
        <w:spacing w:line="280" w:lineRule="exact"/>
        <w:ind w:leftChars="456" w:left="912" w:firstLineChars="100" w:firstLine="210"/>
        <w:rPr>
          <w:rFonts w:asciiTheme="minorEastAsia" w:hAnsiTheme="minorEastAsia"/>
          <w:bCs/>
          <w:i/>
          <w:sz w:val="21"/>
        </w:rPr>
      </w:pPr>
      <w:r w:rsidRPr="00281208">
        <w:rPr>
          <w:rFonts w:asciiTheme="minorEastAsia" w:hAnsiTheme="minorEastAsia" w:hint="eastAsia"/>
          <w:bCs/>
          <w:i/>
          <w:sz w:val="21"/>
        </w:rPr>
        <w:t>【防除対策例】</w:t>
      </w:r>
    </w:p>
    <w:p w14:paraId="08610046" w14:textId="77777777" w:rsidR="004D0E24" w:rsidRPr="00281208" w:rsidRDefault="004D0E24" w:rsidP="00CD2CBC">
      <w:pPr>
        <w:spacing w:line="280" w:lineRule="exact"/>
        <w:ind w:leftChars="607" w:left="1214" w:firstLineChars="100" w:firstLine="210"/>
        <w:rPr>
          <w:rFonts w:asciiTheme="minorEastAsia" w:hAnsiTheme="minorEastAsia"/>
          <w:bCs/>
          <w:i/>
          <w:sz w:val="21"/>
        </w:rPr>
      </w:pPr>
      <w:r w:rsidRPr="00281208">
        <w:rPr>
          <w:rFonts w:asciiTheme="minorEastAsia" w:hAnsiTheme="minorEastAsia" w:hint="eastAsia"/>
          <w:bCs/>
          <w:i/>
          <w:sz w:val="21"/>
        </w:rPr>
        <w:t>①手抜き駆除</w:t>
      </w:r>
    </w:p>
    <w:p w14:paraId="0C541FAD" w14:textId="77777777" w:rsidR="004D0E24" w:rsidRPr="00281208" w:rsidRDefault="004D0E24" w:rsidP="0076501E">
      <w:pPr>
        <w:spacing w:line="280" w:lineRule="exact"/>
        <w:ind w:leftChars="800" w:left="1600" w:firstLine="1"/>
        <w:rPr>
          <w:rFonts w:asciiTheme="minorEastAsia" w:hAnsiTheme="minorEastAsia"/>
          <w:bCs/>
          <w:i/>
          <w:sz w:val="21"/>
        </w:rPr>
      </w:pPr>
      <w:r w:rsidRPr="00281208">
        <w:rPr>
          <w:rFonts w:asciiTheme="minorEastAsia" w:hAnsiTheme="minorEastAsia" w:hint="eastAsia"/>
          <w:bCs/>
          <w:i/>
          <w:sz w:val="21"/>
        </w:rPr>
        <w:t>・侵入初期など繁殖範囲が狭い時に有効な対策</w:t>
      </w:r>
    </w:p>
    <w:p w14:paraId="124FE3B3" w14:textId="77777777" w:rsidR="004D0E24" w:rsidRPr="00281208" w:rsidRDefault="004D0E24" w:rsidP="00CD2CBC">
      <w:pPr>
        <w:spacing w:line="280" w:lineRule="exact"/>
        <w:ind w:leftChars="607" w:left="1214" w:firstLineChars="100" w:firstLine="210"/>
        <w:rPr>
          <w:rFonts w:asciiTheme="minorEastAsia" w:hAnsiTheme="minorEastAsia"/>
          <w:bCs/>
          <w:i/>
          <w:sz w:val="21"/>
        </w:rPr>
      </w:pPr>
      <w:r w:rsidRPr="00281208">
        <w:rPr>
          <w:rFonts w:asciiTheme="minorEastAsia" w:hAnsiTheme="minorEastAsia" w:hint="eastAsia"/>
          <w:bCs/>
          <w:i/>
          <w:sz w:val="21"/>
        </w:rPr>
        <w:t>②薬剤散布</w:t>
      </w:r>
    </w:p>
    <w:p w14:paraId="1DDF182E" w14:textId="77777777" w:rsidR="004D0E24" w:rsidRPr="00281208" w:rsidRDefault="004D0E24" w:rsidP="0076501E">
      <w:pPr>
        <w:spacing w:line="280" w:lineRule="exact"/>
        <w:ind w:leftChars="800" w:left="1848" w:hangingChars="118" w:hanging="248"/>
        <w:rPr>
          <w:rFonts w:asciiTheme="minorEastAsia" w:hAnsiTheme="minorEastAsia"/>
          <w:bCs/>
          <w:i/>
          <w:sz w:val="21"/>
        </w:rPr>
      </w:pPr>
      <w:r w:rsidRPr="00281208">
        <w:rPr>
          <w:rFonts w:asciiTheme="minorEastAsia" w:hAnsiTheme="minorEastAsia" w:hint="eastAsia"/>
          <w:bCs/>
          <w:i/>
          <w:sz w:val="21"/>
        </w:rPr>
        <w:t>・汎用性のある標準的な防除対策</w:t>
      </w:r>
    </w:p>
    <w:p w14:paraId="12AF6180" w14:textId="332FD5AC" w:rsidR="004D0E24" w:rsidRPr="00281208" w:rsidRDefault="004D0E24" w:rsidP="0076501E">
      <w:pPr>
        <w:spacing w:line="280" w:lineRule="exact"/>
        <w:ind w:leftChars="800" w:left="1848" w:hangingChars="118" w:hanging="248"/>
        <w:rPr>
          <w:rFonts w:asciiTheme="minorEastAsia" w:hAnsiTheme="minorEastAsia"/>
          <w:bCs/>
          <w:i/>
          <w:sz w:val="21"/>
        </w:rPr>
      </w:pPr>
      <w:r w:rsidRPr="00281208">
        <w:rPr>
          <w:rFonts w:asciiTheme="minorEastAsia" w:hAnsiTheme="minorEastAsia" w:hint="eastAsia"/>
          <w:bCs/>
          <w:i/>
          <w:sz w:val="21"/>
        </w:rPr>
        <w:t>・希釈された木酢液や雑草抑制剤、塩化カリウム等の散布（標準</w:t>
      </w:r>
      <w:r w:rsidR="00693A1B">
        <w:rPr>
          <w:rFonts w:asciiTheme="minorEastAsia" w:hAnsiTheme="minorEastAsia" w:hint="eastAsia"/>
          <w:bCs/>
          <w:i/>
          <w:sz w:val="21"/>
        </w:rPr>
        <w:t>２</w:t>
      </w:r>
      <w:r w:rsidRPr="00281208">
        <w:rPr>
          <w:rFonts w:asciiTheme="minorEastAsia" w:hAnsiTheme="minorEastAsia"/>
          <w:bCs/>
          <w:i/>
          <w:sz w:val="21"/>
        </w:rPr>
        <w:t xml:space="preserve">回 </w:t>
      </w:r>
      <w:r w:rsidRPr="00281208">
        <w:rPr>
          <w:rFonts w:asciiTheme="minorEastAsia" w:hAnsiTheme="minorEastAsia" w:hint="eastAsia"/>
          <w:bCs/>
          <w:i/>
          <w:sz w:val="21"/>
        </w:rPr>
        <w:t>異なる時期に散布）</w:t>
      </w:r>
    </w:p>
    <w:p w14:paraId="1D82FBF0" w14:textId="5D523118" w:rsidR="00AD3190" w:rsidRPr="00281208" w:rsidRDefault="00AD3190" w:rsidP="00FA4EF0">
      <w:pPr>
        <w:spacing w:line="280" w:lineRule="exact"/>
        <w:ind w:leftChars="800" w:left="1848" w:hangingChars="118" w:hanging="248"/>
        <w:rPr>
          <w:rFonts w:asciiTheme="minorEastAsia" w:hAnsiTheme="minorEastAsia"/>
          <w:bCs/>
          <w:i/>
          <w:sz w:val="21"/>
        </w:rPr>
      </w:pPr>
      <w:r w:rsidRPr="00281208">
        <w:rPr>
          <w:rFonts w:asciiTheme="minorEastAsia" w:hAnsiTheme="minorEastAsia" w:hint="eastAsia"/>
          <w:bCs/>
          <w:i/>
          <w:sz w:val="21"/>
        </w:rPr>
        <w:t>・フラザスルフロン水和剤等除草剤の散布</w:t>
      </w:r>
    </w:p>
    <w:p w14:paraId="6D3C153C" w14:textId="77777777" w:rsidR="004D0E24" w:rsidRPr="00281208" w:rsidRDefault="004D0E24" w:rsidP="00CD2CBC">
      <w:pPr>
        <w:spacing w:line="280" w:lineRule="exact"/>
        <w:ind w:leftChars="607" w:left="1214" w:firstLineChars="100" w:firstLine="210"/>
        <w:rPr>
          <w:rFonts w:asciiTheme="minorEastAsia" w:hAnsiTheme="minorEastAsia"/>
          <w:bCs/>
          <w:i/>
          <w:sz w:val="21"/>
        </w:rPr>
      </w:pPr>
      <w:r w:rsidRPr="00281208">
        <w:rPr>
          <w:rFonts w:asciiTheme="minorEastAsia" w:hAnsiTheme="minorEastAsia" w:hint="eastAsia"/>
          <w:bCs/>
          <w:i/>
          <w:sz w:val="21"/>
        </w:rPr>
        <w:lastRenderedPageBreak/>
        <w:t>③バーチカルカッティングによる生育抑制</w:t>
      </w:r>
    </w:p>
    <w:p w14:paraId="35077F4E" w14:textId="77777777" w:rsidR="004D0E24" w:rsidRPr="00281208" w:rsidRDefault="004D0E24" w:rsidP="0076501E">
      <w:pPr>
        <w:spacing w:line="280" w:lineRule="exact"/>
        <w:ind w:leftChars="800" w:left="1810" w:hangingChars="100" w:hanging="210"/>
        <w:rPr>
          <w:rFonts w:asciiTheme="minorEastAsia" w:hAnsiTheme="minorEastAsia"/>
          <w:bCs/>
          <w:i/>
          <w:sz w:val="21"/>
        </w:rPr>
      </w:pPr>
      <w:r w:rsidRPr="00281208">
        <w:rPr>
          <w:rFonts w:asciiTheme="minorEastAsia" w:hAnsiTheme="minorEastAsia" w:hint="eastAsia"/>
          <w:bCs/>
          <w:i/>
          <w:sz w:val="21"/>
        </w:rPr>
        <w:t>・バーチカルカッティング用の作業機械を使用してメリケントキンソウを切断して衰退させる</w:t>
      </w:r>
    </w:p>
    <w:p w14:paraId="6D72D0D4" w14:textId="5B6BB6A8" w:rsidR="004D0E24" w:rsidRPr="00281208" w:rsidRDefault="00AD3190" w:rsidP="00CD2CBC">
      <w:pPr>
        <w:spacing w:line="280" w:lineRule="exact"/>
        <w:ind w:leftChars="607" w:left="1214" w:firstLineChars="100" w:firstLine="210"/>
        <w:rPr>
          <w:rFonts w:asciiTheme="minorEastAsia" w:hAnsiTheme="minorEastAsia"/>
          <w:bCs/>
          <w:i/>
          <w:sz w:val="21"/>
        </w:rPr>
      </w:pPr>
      <w:r w:rsidRPr="00281208">
        <w:rPr>
          <w:rFonts w:asciiTheme="minorEastAsia" w:hAnsiTheme="minorEastAsia" w:hint="eastAsia"/>
          <w:bCs/>
          <w:i/>
          <w:sz w:val="21"/>
        </w:rPr>
        <w:t>④</w:t>
      </w:r>
      <w:r w:rsidR="004D0E24" w:rsidRPr="00281208">
        <w:rPr>
          <w:rFonts w:asciiTheme="minorEastAsia" w:hAnsiTheme="minorEastAsia" w:hint="eastAsia"/>
          <w:bCs/>
          <w:i/>
          <w:sz w:val="21"/>
        </w:rPr>
        <w:t>芝生の繁茂によるメリケントキンソウの侵入抑制</w:t>
      </w:r>
    </w:p>
    <w:p w14:paraId="68C2409C" w14:textId="77777777" w:rsidR="004D0E24" w:rsidRPr="00281208" w:rsidRDefault="004D0E24" w:rsidP="00747371">
      <w:pPr>
        <w:spacing w:line="280" w:lineRule="exact"/>
        <w:ind w:leftChars="800" w:left="1810" w:hangingChars="100" w:hanging="210"/>
        <w:rPr>
          <w:rFonts w:asciiTheme="minorEastAsia" w:hAnsiTheme="minorEastAsia"/>
          <w:bCs/>
          <w:i/>
          <w:sz w:val="21"/>
        </w:rPr>
      </w:pPr>
      <w:r w:rsidRPr="00281208">
        <w:rPr>
          <w:rFonts w:asciiTheme="minorEastAsia" w:hAnsiTheme="minorEastAsia" w:hint="eastAsia"/>
          <w:bCs/>
          <w:i/>
          <w:sz w:val="21"/>
        </w:rPr>
        <w:t>・運動施設などで用いられる対策手法の一つで、芝生の成長を促進させターフの厚みと密度を高めることで侵入抑制を図る</w:t>
      </w:r>
    </w:p>
    <w:p w14:paraId="7F359A94" w14:textId="77777777" w:rsidR="004D0E24" w:rsidRPr="00281208" w:rsidRDefault="004D0E24" w:rsidP="0076501E">
      <w:pPr>
        <w:spacing w:line="280" w:lineRule="exact"/>
        <w:ind w:leftChars="800" w:left="1884" w:hanging="284"/>
        <w:rPr>
          <w:rFonts w:asciiTheme="minorEastAsia" w:hAnsiTheme="minorEastAsia"/>
          <w:bCs/>
          <w:i/>
          <w:sz w:val="21"/>
        </w:rPr>
      </w:pPr>
      <w:r w:rsidRPr="00281208">
        <w:rPr>
          <w:rFonts w:asciiTheme="minorEastAsia" w:hAnsiTheme="minorEastAsia" w:hint="eastAsia"/>
          <w:bCs/>
          <w:i/>
          <w:sz w:val="21"/>
        </w:rPr>
        <w:t>・芝生の成長促進のため、成長促進材の散布や潅水及び刈込の回数を増加させる</w:t>
      </w:r>
    </w:p>
    <w:p w14:paraId="46780DE9" w14:textId="4E4B3CEC" w:rsidR="004D0E24" w:rsidRPr="00281208" w:rsidRDefault="00AD3190" w:rsidP="00CD2CBC">
      <w:pPr>
        <w:spacing w:line="280" w:lineRule="exact"/>
        <w:ind w:leftChars="607" w:left="1214" w:firstLineChars="100" w:firstLine="210"/>
        <w:rPr>
          <w:rFonts w:asciiTheme="minorEastAsia" w:hAnsiTheme="minorEastAsia"/>
          <w:bCs/>
          <w:i/>
          <w:sz w:val="21"/>
        </w:rPr>
      </w:pPr>
      <w:r w:rsidRPr="00281208">
        <w:rPr>
          <w:rFonts w:asciiTheme="minorEastAsia" w:hAnsiTheme="minorEastAsia" w:hint="eastAsia"/>
          <w:bCs/>
          <w:i/>
          <w:sz w:val="21"/>
        </w:rPr>
        <w:t>⑤</w:t>
      </w:r>
      <w:r w:rsidR="004D0E24" w:rsidRPr="00281208">
        <w:rPr>
          <w:rFonts w:asciiTheme="minorEastAsia" w:hAnsiTheme="minorEastAsia" w:hint="eastAsia"/>
          <w:bCs/>
          <w:i/>
          <w:sz w:val="21"/>
        </w:rPr>
        <w:t>表土剥取り</w:t>
      </w:r>
    </w:p>
    <w:p w14:paraId="06BA7DF0" w14:textId="77777777" w:rsidR="004D0E24" w:rsidRPr="00281208" w:rsidRDefault="004D0E24" w:rsidP="0076501E">
      <w:pPr>
        <w:spacing w:line="280" w:lineRule="exact"/>
        <w:ind w:leftChars="800" w:left="1600" w:firstLine="1"/>
        <w:rPr>
          <w:rFonts w:asciiTheme="minorEastAsia" w:hAnsiTheme="minorEastAsia"/>
          <w:bCs/>
          <w:i/>
          <w:sz w:val="21"/>
        </w:rPr>
      </w:pPr>
      <w:r w:rsidRPr="00281208">
        <w:rPr>
          <w:rFonts w:asciiTheme="minorEastAsia" w:hAnsiTheme="minorEastAsia" w:hint="eastAsia"/>
          <w:bCs/>
          <w:i/>
          <w:sz w:val="21"/>
        </w:rPr>
        <w:t>・表土を剥取り芝生を張替え</w:t>
      </w:r>
    </w:p>
    <w:p w14:paraId="3B7E0EF2" w14:textId="77777777" w:rsidR="004D0E24" w:rsidRPr="00CD2CBC" w:rsidRDefault="004D0E24" w:rsidP="00747371">
      <w:pPr>
        <w:spacing w:line="280" w:lineRule="exact"/>
        <w:ind w:leftChars="700" w:left="1610" w:hangingChars="100" w:hanging="210"/>
        <w:rPr>
          <w:rFonts w:asciiTheme="minorEastAsia" w:hAnsiTheme="minorEastAsia"/>
          <w:bCs/>
          <w:sz w:val="21"/>
        </w:rPr>
      </w:pPr>
      <w:r w:rsidRPr="00CD2CBC">
        <w:rPr>
          <w:rFonts w:asciiTheme="minorEastAsia" w:hAnsiTheme="minorEastAsia" w:hint="eastAsia"/>
          <w:bCs/>
          <w:sz w:val="21"/>
        </w:rPr>
        <w:t>※メリケントキンソウの防除対策については、現在のところ確立された対策手法はなく、上記対策例は、現在、大阪府営公園で行われている対策事例を示しているにすぎない。</w:t>
      </w:r>
    </w:p>
    <w:p w14:paraId="6E101A93" w14:textId="19852F1A" w:rsidR="004D0E24" w:rsidRPr="00CD2CBC" w:rsidRDefault="004D0E24" w:rsidP="00747371">
      <w:pPr>
        <w:spacing w:line="280" w:lineRule="exact"/>
        <w:ind w:leftChars="700" w:left="1610" w:hangingChars="100" w:hanging="210"/>
        <w:rPr>
          <w:rFonts w:asciiTheme="minorEastAsia" w:hAnsiTheme="minorEastAsia"/>
          <w:bCs/>
          <w:sz w:val="21"/>
        </w:rPr>
      </w:pPr>
      <w:r w:rsidRPr="00CD2CBC">
        <w:rPr>
          <w:rFonts w:asciiTheme="minorEastAsia" w:hAnsiTheme="minorEastAsia" w:hint="eastAsia"/>
          <w:bCs/>
          <w:sz w:val="21"/>
        </w:rPr>
        <w:t>※利用者のケガの未然防止を第一に考えて、メリケントキンソウの繁茂場所や繁茂状況、利用状況などを踏まえながら、現場条件などに適した防除対策を選択し実施する</w:t>
      </w:r>
      <w:r w:rsidR="00693A1B">
        <w:rPr>
          <w:rFonts w:asciiTheme="minorEastAsia" w:hAnsiTheme="minorEastAsia" w:hint="eastAsia"/>
          <w:bCs/>
          <w:sz w:val="21"/>
        </w:rPr>
        <w:t>こと</w:t>
      </w:r>
      <w:r w:rsidRPr="00CD2CBC">
        <w:rPr>
          <w:rFonts w:asciiTheme="minorEastAsia" w:hAnsiTheme="minorEastAsia" w:hint="eastAsia"/>
          <w:bCs/>
          <w:sz w:val="21"/>
        </w:rPr>
        <w:t>。</w:t>
      </w:r>
    </w:p>
    <w:p w14:paraId="04D6C252" w14:textId="77777777" w:rsidR="004D0E24" w:rsidRDefault="004D0E24" w:rsidP="00494000">
      <w:pPr>
        <w:spacing w:line="280" w:lineRule="exact"/>
        <w:rPr>
          <w:rFonts w:asciiTheme="minorEastAsia" w:hAnsiTheme="minorEastAsia"/>
        </w:rPr>
      </w:pPr>
    </w:p>
    <w:p w14:paraId="13DFF3D8" w14:textId="77777777" w:rsidR="00AD3190" w:rsidRPr="00281208" w:rsidRDefault="00AD3190">
      <w:pPr>
        <w:pStyle w:val="5"/>
      </w:pPr>
      <w:bookmarkStart w:id="375" w:name="_Toc493274145"/>
      <w:r w:rsidRPr="00281208">
        <w:rPr>
          <w:rFonts w:hint="eastAsia"/>
        </w:rPr>
        <w:t>④記念競技場フィールドの芝生管理</w:t>
      </w:r>
      <w:bookmarkEnd w:id="375"/>
    </w:p>
    <w:p w14:paraId="119A6C5B" w14:textId="77777777" w:rsidR="00AD3190" w:rsidRPr="00281208" w:rsidRDefault="00AD3190" w:rsidP="00AD3190">
      <w:pPr>
        <w:ind w:firstLineChars="250" w:firstLine="525"/>
        <w:rPr>
          <w:rFonts w:ascii="ＭＳ 明朝" w:hAnsi="ＭＳ 明朝"/>
          <w:sz w:val="21"/>
          <w:szCs w:val="21"/>
        </w:rPr>
      </w:pPr>
      <w:r w:rsidRPr="00281208">
        <w:rPr>
          <w:rFonts w:ascii="ＭＳ ゴシック" w:eastAsia="ＭＳ ゴシック" w:hAnsi="ＭＳ ゴシック" w:hint="eastAsia"/>
          <w:sz w:val="21"/>
          <w:szCs w:val="21"/>
        </w:rPr>
        <w:t>１）基本方針</w:t>
      </w:r>
    </w:p>
    <w:p w14:paraId="6C3B8C17" w14:textId="4D24EBD2" w:rsidR="00AD3190" w:rsidRPr="00281208" w:rsidRDefault="00AD3190" w:rsidP="00AD3190">
      <w:pPr>
        <w:ind w:leftChars="300" w:left="810" w:hangingChars="100" w:hanging="210"/>
        <w:rPr>
          <w:rFonts w:asciiTheme="minorEastAsia" w:hAnsiTheme="minorEastAsia"/>
          <w:bCs/>
          <w:sz w:val="21"/>
        </w:rPr>
      </w:pPr>
      <w:r w:rsidRPr="00281208">
        <w:rPr>
          <w:rFonts w:asciiTheme="minorEastAsia" w:hAnsiTheme="minorEastAsia" w:hint="eastAsia"/>
          <w:sz w:val="21"/>
          <w:szCs w:val="21"/>
        </w:rPr>
        <w:t>・</w:t>
      </w:r>
      <w:r w:rsidR="00442D81">
        <w:rPr>
          <w:rFonts w:asciiTheme="minorEastAsia" w:hAnsiTheme="minorEastAsia" w:hint="eastAsia"/>
          <w:sz w:val="21"/>
          <w:szCs w:val="21"/>
        </w:rPr>
        <w:t>２</w:t>
      </w:r>
      <w:r w:rsidRPr="00281208">
        <w:rPr>
          <w:rFonts w:asciiTheme="minorEastAsia" w:hAnsiTheme="minorEastAsia"/>
          <w:sz w:val="21"/>
          <w:szCs w:val="21"/>
        </w:rPr>
        <w:t>種公認の</w:t>
      </w:r>
      <w:r w:rsidRPr="00281208">
        <w:rPr>
          <w:rFonts w:ascii="ＭＳ 明朝" w:hAnsi="ＭＳ 明朝" w:hint="eastAsia"/>
          <w:sz w:val="21"/>
          <w:szCs w:val="21"/>
        </w:rPr>
        <w:t>競技場のフィールド（</w:t>
      </w:r>
      <w:r w:rsidRPr="00281208">
        <w:rPr>
          <w:rFonts w:ascii="ＭＳ 明朝" w:hAnsi="ＭＳ 明朝"/>
          <w:sz w:val="21"/>
          <w:szCs w:val="21"/>
        </w:rPr>
        <w:t>7,450㎡）において、</w:t>
      </w:r>
      <w:r w:rsidRPr="00281208">
        <w:rPr>
          <w:rFonts w:asciiTheme="minorEastAsia" w:hAnsiTheme="minorEastAsia" w:hint="eastAsia"/>
          <w:sz w:val="21"/>
          <w:szCs w:val="21"/>
        </w:rPr>
        <w:t>サッカー等の</w:t>
      </w:r>
      <w:r w:rsidRPr="00281208">
        <w:rPr>
          <w:rFonts w:ascii="ＭＳ 明朝" w:hAnsi="ＭＳ 明朝" w:hint="eastAsia"/>
          <w:sz w:val="21"/>
          <w:szCs w:val="21"/>
        </w:rPr>
        <w:t>スポーツ競技に耐え、競技者が安全かつ快適に利用できる芝生を維持するため、</w:t>
      </w:r>
      <w:r w:rsidRPr="00281208">
        <w:rPr>
          <w:rFonts w:asciiTheme="minorEastAsia" w:hAnsiTheme="minorEastAsia" w:hint="eastAsia"/>
          <w:bCs/>
          <w:sz w:val="21"/>
        </w:rPr>
        <w:t>フィールド等の芝生管理計画（「ナーセリー</w:t>
      </w:r>
      <w:r w:rsidRPr="00281208">
        <w:rPr>
          <w:rFonts w:asciiTheme="minorEastAsia" w:hAnsiTheme="minorEastAsia"/>
          <w:bCs/>
          <w:sz w:val="21"/>
        </w:rPr>
        <w:t xml:space="preserve"> 350㎡」や「メインスタンド前芝生地 852㎡」</w:t>
      </w:r>
      <w:r w:rsidRPr="00281208">
        <w:rPr>
          <w:rFonts w:hint="eastAsia"/>
        </w:rPr>
        <w:t>含む</w:t>
      </w:r>
      <w:r w:rsidRPr="00281208">
        <w:rPr>
          <w:rFonts w:asciiTheme="minorEastAsia" w:hAnsiTheme="minorEastAsia" w:hint="eastAsia"/>
          <w:bCs/>
          <w:sz w:val="21"/>
        </w:rPr>
        <w:t>）を立案し、品質の高いフィールド等の芝生管理を行うこと。</w:t>
      </w:r>
    </w:p>
    <w:p w14:paraId="437A2E90" w14:textId="77777777" w:rsidR="00AD3190" w:rsidRPr="00281208" w:rsidRDefault="00AD3190" w:rsidP="00AD3190">
      <w:pPr>
        <w:ind w:leftChars="300" w:left="810" w:hangingChars="100" w:hanging="210"/>
        <w:rPr>
          <w:rFonts w:ascii="ＭＳ 明朝" w:hAnsi="ＭＳ 明朝"/>
          <w:sz w:val="21"/>
          <w:szCs w:val="21"/>
        </w:rPr>
      </w:pPr>
      <w:r w:rsidRPr="00281208">
        <w:rPr>
          <w:rFonts w:ascii="ＭＳ 明朝" w:hAnsi="ＭＳ 明朝" w:hint="eastAsia"/>
          <w:sz w:val="21"/>
          <w:szCs w:val="21"/>
        </w:rPr>
        <w:t>・芝生の生育悪化などにより、スポーツ団体（サッカー、ラグビー、アメフト）の試合等に支障が出ないよう、日常的に芝の生育状態を確認するとともに、フィールドの利用前後の芝の状態を必ず観察し、芝生の状態に応じた適切な作業を行うこと。</w:t>
      </w:r>
    </w:p>
    <w:p w14:paraId="41592CD8" w14:textId="1C77A3F1" w:rsidR="00AD3190" w:rsidRPr="00FA4EF0" w:rsidRDefault="00AD3190" w:rsidP="00AD3190">
      <w:pPr>
        <w:ind w:leftChars="300" w:left="810" w:hangingChars="100" w:hanging="210"/>
        <w:rPr>
          <w:rFonts w:ascii="ＭＳ 明朝" w:hAnsi="ＭＳ 明朝"/>
          <w:sz w:val="21"/>
          <w:szCs w:val="21"/>
        </w:rPr>
      </w:pPr>
      <w:r w:rsidRPr="00281208">
        <w:rPr>
          <w:rFonts w:ascii="ＭＳ 明朝" w:hAnsi="ＭＳ 明朝" w:hint="eastAsia"/>
          <w:sz w:val="21"/>
          <w:szCs w:val="21"/>
        </w:rPr>
        <w:t>・近年、異種競技の連日利用などの</w:t>
      </w:r>
      <w:r w:rsidRPr="00281208">
        <w:rPr>
          <w:rFonts w:asciiTheme="minorEastAsia" w:hAnsiTheme="minorEastAsia" w:hint="eastAsia"/>
          <w:bCs/>
          <w:sz w:val="21"/>
        </w:rPr>
        <w:t>過剰利用が発生していることから、</w:t>
      </w:r>
      <w:r w:rsidRPr="00281208">
        <w:rPr>
          <w:rFonts w:ascii="ＭＳ 明朝" w:hAnsi="ＭＳ 明朝" w:hint="eastAsia"/>
          <w:sz w:val="21"/>
          <w:szCs w:val="21"/>
        </w:rPr>
        <w:t>そのような現場条件を踏まえた</w:t>
      </w:r>
      <w:r w:rsidR="00693A1B">
        <w:rPr>
          <w:rFonts w:ascii="ＭＳ 明朝" w:hAnsi="ＭＳ 明朝" w:hint="eastAsia"/>
          <w:sz w:val="21"/>
          <w:szCs w:val="21"/>
        </w:rPr>
        <w:t>上</w:t>
      </w:r>
      <w:r w:rsidRPr="00281208">
        <w:rPr>
          <w:rFonts w:ascii="ＭＳ 明朝" w:hAnsi="ＭＳ 明朝" w:hint="eastAsia"/>
          <w:sz w:val="21"/>
          <w:szCs w:val="21"/>
        </w:rPr>
        <w:t>で、競技者の利便・快適及び芝生の品質維持の双方を満足できるよう、運営・管理の両面において常に調整を図りながら、</w:t>
      </w:r>
      <w:r w:rsidRPr="00281208">
        <w:rPr>
          <w:rFonts w:asciiTheme="minorEastAsia" w:hAnsiTheme="minorEastAsia" w:hint="eastAsia"/>
          <w:bCs/>
          <w:sz w:val="21"/>
        </w:rPr>
        <w:t>フィールド等の芝生管理を行うこと。</w:t>
      </w:r>
    </w:p>
    <w:p w14:paraId="0E0288B0" w14:textId="77777777" w:rsidR="00AD3190" w:rsidRPr="00281208" w:rsidRDefault="00AD3190" w:rsidP="00AD3190">
      <w:pPr>
        <w:spacing w:line="280" w:lineRule="exact"/>
        <w:ind w:leftChars="300" w:left="810" w:hangingChars="100" w:hanging="210"/>
        <w:rPr>
          <w:sz w:val="21"/>
        </w:rPr>
      </w:pPr>
    </w:p>
    <w:p w14:paraId="12428981" w14:textId="77777777" w:rsidR="00AD3190" w:rsidRPr="00281208" w:rsidRDefault="00AD3190" w:rsidP="00AD3190">
      <w:pPr>
        <w:spacing w:line="280" w:lineRule="exact"/>
        <w:ind w:firstLineChars="250" w:firstLine="525"/>
        <w:rPr>
          <w:sz w:val="21"/>
        </w:rPr>
      </w:pPr>
      <w:r w:rsidRPr="00281208">
        <w:rPr>
          <w:rFonts w:ascii="ＭＳ ゴシック" w:eastAsia="ＭＳ ゴシック" w:hAnsi="ＭＳ ゴシック" w:hint="eastAsia"/>
          <w:sz w:val="21"/>
          <w:szCs w:val="21"/>
        </w:rPr>
        <w:t>２）基本管理</w:t>
      </w:r>
    </w:p>
    <w:p w14:paraId="1DA1CADE" w14:textId="77777777" w:rsidR="00AD3190" w:rsidRPr="00281208" w:rsidRDefault="00AD3190" w:rsidP="00747371">
      <w:pPr>
        <w:ind w:leftChars="400" w:left="800"/>
        <w:rPr>
          <w:rFonts w:asciiTheme="minorEastAsia" w:hAnsiTheme="minorEastAsia"/>
          <w:sz w:val="21"/>
          <w:szCs w:val="21"/>
        </w:rPr>
      </w:pPr>
      <w:r w:rsidRPr="00281208">
        <w:rPr>
          <w:rFonts w:asciiTheme="minorEastAsia" w:hAnsiTheme="minorEastAsia" w:hint="eastAsia"/>
          <w:sz w:val="21"/>
          <w:szCs w:val="21"/>
        </w:rPr>
        <w:t>ア．芝刈</w:t>
      </w:r>
    </w:p>
    <w:p w14:paraId="62F0788B"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・着手前に芝刈り機のリール刃を調整（ラッピングなど）すること。芝刈りの際に発生する芝カスをフィールドに落とさないように、リール刃に集積箱をつけて作業すること。</w:t>
      </w:r>
    </w:p>
    <w:p w14:paraId="3E4D5ACA"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・刈高は、概ね</w:t>
      </w:r>
      <w:r w:rsidRPr="00281208">
        <w:rPr>
          <w:rFonts w:asciiTheme="minorEastAsia" w:hAnsiTheme="minorEastAsia"/>
          <w:sz w:val="21"/>
          <w:szCs w:val="21"/>
        </w:rPr>
        <w:t>25～30mm程度とし、各種スポーツ団体から緊密に意向を確認して行うこと。</w:t>
      </w:r>
    </w:p>
    <w:p w14:paraId="38A0DF9C" w14:textId="77777777" w:rsidR="00AD3190" w:rsidRPr="00281208" w:rsidRDefault="00AD3190" w:rsidP="00AD3190">
      <w:pPr>
        <w:ind w:leftChars="600" w:left="1410" w:hangingChars="100" w:hanging="210"/>
        <w:rPr>
          <w:rFonts w:asciiTheme="minorEastAsia" w:hAnsiTheme="minorEastAsia"/>
          <w:sz w:val="21"/>
          <w:szCs w:val="21"/>
        </w:rPr>
      </w:pPr>
    </w:p>
    <w:p w14:paraId="0EAF308D" w14:textId="77777777" w:rsidR="00AD3190" w:rsidRPr="00281208" w:rsidRDefault="00AD3190" w:rsidP="00747371">
      <w:pPr>
        <w:ind w:leftChars="400" w:left="800"/>
        <w:rPr>
          <w:rFonts w:asciiTheme="minorEastAsia" w:hAnsiTheme="minorEastAsia"/>
          <w:sz w:val="21"/>
          <w:szCs w:val="21"/>
        </w:rPr>
      </w:pPr>
      <w:r w:rsidRPr="00281208">
        <w:rPr>
          <w:rFonts w:asciiTheme="minorEastAsia" w:hAnsiTheme="minorEastAsia" w:hint="eastAsia"/>
          <w:sz w:val="21"/>
          <w:szCs w:val="21"/>
        </w:rPr>
        <w:t>イ．芝生更生</w:t>
      </w:r>
    </w:p>
    <w:p w14:paraId="71E652A2"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・サッチング：夏芝の生長助成・生育活性を促すためサッチングを行うこと。実芝生の状態を良く観察し、適期を逸することがないように実施すること。</w:t>
      </w:r>
    </w:p>
    <w:p w14:paraId="2BFD00A5"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w w:val="83"/>
          <w:kern w:val="0"/>
          <w:sz w:val="21"/>
          <w:szCs w:val="21"/>
          <w:fitText w:val="1050" w:id="1480854528"/>
        </w:rPr>
        <w:t>スイーピング</w:t>
      </w:r>
      <w:r w:rsidRPr="00281208">
        <w:rPr>
          <w:rFonts w:asciiTheme="minorEastAsia" w:hAnsiTheme="minorEastAsia" w:hint="eastAsia"/>
          <w:sz w:val="21"/>
          <w:szCs w:val="21"/>
        </w:rPr>
        <w:t>：サッカー等の競技後に擦り切れた葉茎を早期に集芝するスイーピングを行うこと。芝生の生育や美観上において、支障を来さないように迅速に対処すること。</w:t>
      </w:r>
    </w:p>
    <w:p w14:paraId="240E9415"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1"/>
          <w:w w:val="62"/>
          <w:kern w:val="0"/>
          <w:sz w:val="21"/>
          <w:szCs w:val="21"/>
          <w:fitText w:val="1050" w:id="1480854529"/>
        </w:rPr>
        <w:t>バーチカルモア</w:t>
      </w:r>
      <w:r w:rsidRPr="00747371">
        <w:rPr>
          <w:rFonts w:asciiTheme="minorEastAsia" w:hAnsiTheme="minorEastAsia" w:hint="eastAsia"/>
          <w:w w:val="62"/>
          <w:kern w:val="0"/>
          <w:sz w:val="21"/>
          <w:szCs w:val="21"/>
          <w:fitText w:val="1050" w:id="1480854529"/>
        </w:rPr>
        <w:t>ー</w:t>
      </w:r>
      <w:r w:rsidRPr="00281208">
        <w:rPr>
          <w:rFonts w:asciiTheme="minorEastAsia" w:hAnsiTheme="minorEastAsia" w:hint="eastAsia"/>
          <w:sz w:val="21"/>
          <w:szCs w:val="21"/>
        </w:rPr>
        <w:t>：生育状態に応じた刃の深さや作業時期を的確に判断し、芝生にダメージを与えないよう細心の注意を払うこと。また、作業後の芝カスはスイーパーで集めること。</w:t>
      </w:r>
    </w:p>
    <w:p w14:paraId="5E53B0CF" w14:textId="2FD34DBA"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w w:val="83"/>
          <w:kern w:val="0"/>
          <w:sz w:val="21"/>
          <w:szCs w:val="21"/>
          <w:fitText w:val="1050" w:id="1480854530"/>
        </w:rPr>
        <w:t>グリーンセア</w:t>
      </w:r>
      <w:r w:rsidRPr="00281208">
        <w:rPr>
          <w:rFonts w:asciiTheme="minorEastAsia" w:hAnsiTheme="minorEastAsia" w:hint="eastAsia"/>
          <w:sz w:val="21"/>
          <w:szCs w:val="21"/>
        </w:rPr>
        <w:t>：土壌の固結防止・通気・透水機能を高めて夏芝の発根を促進させること。作業の目的によって、タインの種類（</w:t>
      </w:r>
      <w:r w:rsidR="00A03EE7">
        <w:rPr>
          <w:rFonts w:asciiTheme="minorEastAsia" w:hAnsiTheme="minorEastAsia" w:hint="eastAsia"/>
          <w:sz w:val="21"/>
          <w:szCs w:val="21"/>
        </w:rPr>
        <w:t>９</w:t>
      </w:r>
      <w:r w:rsidRPr="00281208">
        <w:rPr>
          <w:rFonts w:asciiTheme="minorEastAsia" w:hAnsiTheme="minorEastAsia"/>
          <w:sz w:val="21"/>
          <w:szCs w:val="21"/>
        </w:rPr>
        <w:t>mm</w:t>
      </w:r>
      <w:r w:rsidR="00B13E91">
        <w:rPr>
          <w:rFonts w:asciiTheme="minorEastAsia" w:hAnsiTheme="minorEastAsia" w:hint="eastAsia"/>
          <w:sz w:val="21"/>
          <w:szCs w:val="21"/>
        </w:rPr>
        <w:t>又</w:t>
      </w:r>
      <w:r w:rsidRPr="00281208">
        <w:rPr>
          <w:rFonts w:asciiTheme="minorEastAsia" w:hAnsiTheme="minorEastAsia"/>
          <w:sz w:val="21"/>
          <w:szCs w:val="21"/>
        </w:rPr>
        <w:t>は12mm）を設定すること。</w:t>
      </w:r>
    </w:p>
    <w:p w14:paraId="4BB2E478"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35"/>
          <w:kern w:val="0"/>
          <w:sz w:val="21"/>
          <w:szCs w:val="21"/>
          <w:fitText w:val="1050" w:id="1480854531"/>
        </w:rPr>
        <w:t>目砂掛</w:t>
      </w:r>
      <w:r w:rsidRPr="00747371">
        <w:rPr>
          <w:rFonts w:asciiTheme="minorEastAsia" w:hAnsiTheme="minorEastAsia" w:hint="eastAsia"/>
          <w:kern w:val="0"/>
          <w:sz w:val="21"/>
          <w:szCs w:val="21"/>
          <w:fitText w:val="1050" w:id="1480854531"/>
        </w:rPr>
        <w:t>け</w:t>
      </w:r>
      <w:r w:rsidRPr="00281208">
        <w:rPr>
          <w:rFonts w:asciiTheme="minorEastAsia" w:hAnsiTheme="minorEastAsia" w:hint="eastAsia"/>
          <w:sz w:val="21"/>
          <w:szCs w:val="21"/>
        </w:rPr>
        <w:t>：目砂散布機により、均一に目砂が匍匐茎に入り込むように散布すること。</w:t>
      </w:r>
    </w:p>
    <w:p w14:paraId="28F39F52"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w w:val="83"/>
          <w:kern w:val="0"/>
          <w:sz w:val="21"/>
          <w:szCs w:val="21"/>
          <w:fitText w:val="1050" w:id="1480854784"/>
        </w:rPr>
        <w:t>部分目砂掛け</w:t>
      </w:r>
      <w:r w:rsidRPr="00281208">
        <w:rPr>
          <w:rFonts w:asciiTheme="minorEastAsia" w:hAnsiTheme="minorEastAsia" w:hint="eastAsia"/>
          <w:sz w:val="21"/>
          <w:szCs w:val="21"/>
        </w:rPr>
        <w:t>：球技（サッカー等）による使用後にディポットが発生すれば、迅速に当該地に砂を補充し、不陸を整正すること。なお、ディポットが大きい場合は、ナ</w:t>
      </w:r>
      <w:r w:rsidRPr="00281208">
        <w:rPr>
          <w:rFonts w:asciiTheme="minorEastAsia" w:hAnsiTheme="minorEastAsia" w:hint="eastAsia"/>
          <w:sz w:val="21"/>
          <w:szCs w:val="21"/>
        </w:rPr>
        <w:lastRenderedPageBreak/>
        <w:t>ーセリよりカップリングでくり抜いた芝生で補植すること。</w:t>
      </w:r>
    </w:p>
    <w:p w14:paraId="2533CA75" w14:textId="77777777" w:rsidR="00AD3190" w:rsidRPr="00281208" w:rsidRDefault="00AD3190" w:rsidP="00AD3190">
      <w:pPr>
        <w:ind w:leftChars="600" w:left="1410" w:hangingChars="100" w:hanging="210"/>
        <w:rPr>
          <w:rFonts w:asciiTheme="minorEastAsia" w:hAnsiTheme="minorEastAsia"/>
          <w:sz w:val="21"/>
          <w:szCs w:val="21"/>
        </w:rPr>
      </w:pPr>
    </w:p>
    <w:p w14:paraId="4EEAB0C9" w14:textId="77777777" w:rsidR="00AD3190" w:rsidRPr="00281208" w:rsidRDefault="00AD3190" w:rsidP="00AD3190">
      <w:pPr>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ウ．施肥及び薬剤散布</w:t>
      </w:r>
    </w:p>
    <w:p w14:paraId="1C8CF766"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肥料散布、微量要素散布：サイクロンを用いて、フィールド・ナーセリー・メインスタンド前に、粒状化成を散布すること。フィールドで過激な使用がある場合は、散布時期や肥料の種類を選択し肥料やけを防止すること。</w:t>
      </w:r>
    </w:p>
    <w:p w14:paraId="66FBB881"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・改良剤散布：サイクロンを用いて、フィールド・ナーセリーに、改良剤を散布すること。</w:t>
      </w:r>
    </w:p>
    <w:p w14:paraId="61E20C65"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・殺虫剤散布：虫害の発生を早期に発見し、症状に適合した薬剤を散布し、予防・駆除に当たること。</w:t>
      </w:r>
    </w:p>
    <w:p w14:paraId="38026F3C" w14:textId="77777777" w:rsidR="00AD3190" w:rsidRPr="00281208" w:rsidRDefault="00AD3190" w:rsidP="00AD3190">
      <w:pPr>
        <w:ind w:leftChars="500" w:left="1210" w:hangingChars="100" w:hanging="210"/>
        <w:rPr>
          <w:rFonts w:asciiTheme="minorEastAsia" w:hAnsiTheme="minorEastAsia"/>
          <w:sz w:val="21"/>
          <w:szCs w:val="21"/>
        </w:rPr>
      </w:pPr>
    </w:p>
    <w:p w14:paraId="507223E4"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（参考：これまでの実施例）</w:t>
      </w:r>
    </w:p>
    <w:p w14:paraId="45D7CC87"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◆殺虫剤</w:t>
      </w:r>
    </w:p>
    <w:tbl>
      <w:tblPr>
        <w:tblStyle w:val="a4"/>
        <w:tblW w:w="8505" w:type="dxa"/>
        <w:tblInd w:w="1526" w:type="dxa"/>
        <w:tblLook w:val="04A0" w:firstRow="1" w:lastRow="0" w:firstColumn="1" w:lastColumn="0" w:noHBand="0" w:noVBand="1"/>
      </w:tblPr>
      <w:tblGrid>
        <w:gridCol w:w="1843"/>
        <w:gridCol w:w="4961"/>
        <w:gridCol w:w="1701"/>
      </w:tblGrid>
      <w:tr w:rsidR="00AD3190" w:rsidRPr="00C87113" w14:paraId="1833B355" w14:textId="77777777" w:rsidTr="00FA4EF0">
        <w:tc>
          <w:tcPr>
            <w:tcW w:w="1843" w:type="dxa"/>
            <w:vAlign w:val="center"/>
          </w:tcPr>
          <w:p w14:paraId="02CE23B3"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393C3689"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5604FB90"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AD3190" w:rsidRPr="00C87113" w14:paraId="604B0BD8" w14:textId="77777777" w:rsidTr="00FA4EF0">
        <w:tc>
          <w:tcPr>
            <w:tcW w:w="1843" w:type="dxa"/>
          </w:tcPr>
          <w:p w14:paraId="12738C90"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ペルメトリンマイクロカプセル剤</w:t>
            </w:r>
          </w:p>
        </w:tc>
        <w:tc>
          <w:tcPr>
            <w:tcW w:w="4961" w:type="dxa"/>
          </w:tcPr>
          <w:p w14:paraId="75E42B21"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シバツトガ、スジキリヨトウ、シバオサゾウムシ成虫</w:t>
            </w:r>
          </w:p>
          <w:p w14:paraId="4D578161"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タマヤナガ、コガネムシ類幼虫</w:t>
            </w:r>
          </w:p>
          <w:p w14:paraId="310B51C3"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（対象はフィールド、メインスタンド前、ナーセリ）</w:t>
            </w:r>
          </w:p>
        </w:tc>
        <w:tc>
          <w:tcPr>
            <w:tcW w:w="1701" w:type="dxa"/>
          </w:tcPr>
          <w:p w14:paraId="1A4C726B"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01CE3EC7" w14:textId="69A5E9E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７月、</w:t>
            </w:r>
            <w:r w:rsidR="00A03EE7">
              <w:rPr>
                <w:rFonts w:asciiTheme="minorEastAsia" w:hAnsiTheme="minorEastAsia" w:hint="eastAsia"/>
                <w:i/>
                <w:sz w:val="18"/>
                <w:szCs w:val="18"/>
              </w:rPr>
              <w:t>10</w:t>
            </w:r>
            <w:r w:rsidRPr="00281208">
              <w:rPr>
                <w:rFonts w:asciiTheme="minorEastAsia" w:hAnsiTheme="minorEastAsia" w:hint="eastAsia"/>
                <w:i/>
                <w:sz w:val="18"/>
                <w:szCs w:val="18"/>
              </w:rPr>
              <w:t>月</w:t>
            </w:r>
          </w:p>
        </w:tc>
      </w:tr>
      <w:tr w:rsidR="00AD3190" w:rsidRPr="00C87113" w14:paraId="140744EC" w14:textId="77777777" w:rsidTr="00FA4EF0">
        <w:tc>
          <w:tcPr>
            <w:tcW w:w="1843" w:type="dxa"/>
          </w:tcPr>
          <w:p w14:paraId="3A12361D"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デブフェノジド水和剤</w:t>
            </w:r>
          </w:p>
        </w:tc>
        <w:tc>
          <w:tcPr>
            <w:tcW w:w="4961" w:type="dxa"/>
          </w:tcPr>
          <w:p w14:paraId="67B2BC71"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シバツトガ、スジキリヨトウ、タマヤナガ</w:t>
            </w:r>
          </w:p>
          <w:p w14:paraId="4EF426F2"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（対象はフィールド、ナーセリ）</w:t>
            </w:r>
          </w:p>
        </w:tc>
        <w:tc>
          <w:tcPr>
            <w:tcW w:w="1701" w:type="dxa"/>
          </w:tcPr>
          <w:p w14:paraId="07870156"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614AF78A"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６月、９月</w:t>
            </w:r>
          </w:p>
        </w:tc>
      </w:tr>
      <w:tr w:rsidR="00AD3190" w:rsidRPr="00C87113" w14:paraId="43383A67" w14:textId="77777777" w:rsidTr="00FA4EF0">
        <w:tc>
          <w:tcPr>
            <w:tcW w:w="1843" w:type="dxa"/>
          </w:tcPr>
          <w:p w14:paraId="75EBD8C3"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クロチアニジン顆粒水和剤</w:t>
            </w:r>
          </w:p>
        </w:tc>
        <w:tc>
          <w:tcPr>
            <w:tcW w:w="4961" w:type="dxa"/>
          </w:tcPr>
          <w:p w14:paraId="73E7B888"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コガネムシ類幼虫、スジキリヨトウ、シバツトガ、タマヤナガ幼虫</w:t>
            </w:r>
          </w:p>
          <w:p w14:paraId="1B9F37D0"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シバオサゾウムシ、チガヤシロオカイガラムシ</w:t>
            </w:r>
          </w:p>
          <w:p w14:paraId="462CEA86"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（対象はフィールド、メインスタンド前、ナーセリ）</w:t>
            </w:r>
          </w:p>
        </w:tc>
        <w:tc>
          <w:tcPr>
            <w:tcW w:w="1701" w:type="dxa"/>
          </w:tcPr>
          <w:p w14:paraId="442DE6DA"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2FFE20AC"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８月</w:t>
            </w:r>
          </w:p>
        </w:tc>
      </w:tr>
    </w:tbl>
    <w:p w14:paraId="5F256C0A" w14:textId="77777777" w:rsidR="00AD3190" w:rsidRPr="00281208" w:rsidRDefault="00AD3190" w:rsidP="00AD3190">
      <w:pPr>
        <w:ind w:leftChars="496" w:left="992"/>
        <w:rPr>
          <w:rFonts w:asciiTheme="minorEastAsia" w:hAnsiTheme="minorEastAsia"/>
          <w:i/>
          <w:sz w:val="21"/>
          <w:szCs w:val="21"/>
        </w:rPr>
      </w:pPr>
    </w:p>
    <w:p w14:paraId="39AEA7AE"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・殺菌剤散布：病害の発生を早期に発見し、症状に適合した薬剤を散布し、予防・駆除に当たること。</w:t>
      </w:r>
    </w:p>
    <w:p w14:paraId="7C639533" w14:textId="77777777" w:rsidR="00AD3190" w:rsidRPr="00281208" w:rsidRDefault="00AD3190" w:rsidP="00AD3190">
      <w:pPr>
        <w:ind w:leftChars="500" w:left="1210" w:hangingChars="100" w:hanging="210"/>
        <w:rPr>
          <w:rFonts w:asciiTheme="minorEastAsia" w:hAnsiTheme="minorEastAsia"/>
          <w:i/>
          <w:sz w:val="21"/>
          <w:szCs w:val="21"/>
        </w:rPr>
      </w:pPr>
    </w:p>
    <w:p w14:paraId="135FC150"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（参考：これまでの実施例）</w:t>
      </w:r>
    </w:p>
    <w:p w14:paraId="5B87D03C"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◆殺菌剤</w:t>
      </w:r>
    </w:p>
    <w:tbl>
      <w:tblPr>
        <w:tblStyle w:val="a4"/>
        <w:tblW w:w="8505" w:type="dxa"/>
        <w:tblInd w:w="1526" w:type="dxa"/>
        <w:tblLook w:val="04A0" w:firstRow="1" w:lastRow="0" w:firstColumn="1" w:lastColumn="0" w:noHBand="0" w:noVBand="1"/>
      </w:tblPr>
      <w:tblGrid>
        <w:gridCol w:w="1843"/>
        <w:gridCol w:w="4961"/>
        <w:gridCol w:w="1701"/>
      </w:tblGrid>
      <w:tr w:rsidR="00AD3190" w:rsidRPr="00C87113" w14:paraId="52C3EBA5" w14:textId="77777777" w:rsidTr="00FA4EF0">
        <w:tc>
          <w:tcPr>
            <w:tcW w:w="1843" w:type="dxa"/>
            <w:vAlign w:val="center"/>
          </w:tcPr>
          <w:p w14:paraId="044C7427"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0410B44B"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0FE15699"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AD3190" w:rsidRPr="00C87113" w14:paraId="05119228" w14:textId="77777777" w:rsidTr="00FA4EF0">
        <w:tc>
          <w:tcPr>
            <w:tcW w:w="1843" w:type="dxa"/>
          </w:tcPr>
          <w:p w14:paraId="4133FE65"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アゾキシストロンビン顆粒水和剤</w:t>
            </w:r>
          </w:p>
        </w:tc>
        <w:tc>
          <w:tcPr>
            <w:tcW w:w="4961" w:type="dxa"/>
          </w:tcPr>
          <w:p w14:paraId="02B34049"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ブラウンパッチ、ラージパッチ、フェアリーリング病</w:t>
            </w:r>
          </w:p>
          <w:p w14:paraId="31B5F0F6"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春はげ症、立枯れ病</w:t>
            </w:r>
          </w:p>
          <w:p w14:paraId="2BE9C8F0"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（対象はメインスタンド前）</w:t>
            </w:r>
          </w:p>
        </w:tc>
        <w:tc>
          <w:tcPr>
            <w:tcW w:w="1701" w:type="dxa"/>
          </w:tcPr>
          <w:p w14:paraId="42CE792D"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060B92F6"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７月</w:t>
            </w:r>
          </w:p>
        </w:tc>
      </w:tr>
      <w:tr w:rsidR="00AD3190" w:rsidRPr="00C87113" w14:paraId="225697F0" w14:textId="77777777" w:rsidTr="00FA4EF0">
        <w:tc>
          <w:tcPr>
            <w:tcW w:w="1843" w:type="dxa"/>
          </w:tcPr>
          <w:p w14:paraId="0E20B125"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チフルザミド水和剤</w:t>
            </w:r>
          </w:p>
        </w:tc>
        <w:tc>
          <w:tcPr>
            <w:tcW w:w="4961" w:type="dxa"/>
          </w:tcPr>
          <w:p w14:paraId="17389D27"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ブラウンパッチ、炭そ病、フェアリーリング病</w:t>
            </w:r>
          </w:p>
          <w:p w14:paraId="71F1AA4C"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雪腐小粒菌核病</w:t>
            </w:r>
          </w:p>
          <w:p w14:paraId="5F1F0A3D"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（対象はフィールド、メインスタンド前、ナーセリ）</w:t>
            </w:r>
          </w:p>
        </w:tc>
        <w:tc>
          <w:tcPr>
            <w:tcW w:w="1701" w:type="dxa"/>
          </w:tcPr>
          <w:p w14:paraId="44D89DE7"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452E754B" w14:textId="1D0B3ABB" w:rsidR="00AD3190" w:rsidRPr="00281208" w:rsidRDefault="00A03EE7" w:rsidP="00FA4EF0">
            <w:pPr>
              <w:spacing w:line="280" w:lineRule="exact"/>
              <w:rPr>
                <w:rFonts w:asciiTheme="minorEastAsia" w:hAnsiTheme="minorEastAsia"/>
                <w:i/>
                <w:sz w:val="18"/>
                <w:szCs w:val="18"/>
              </w:rPr>
            </w:pPr>
            <w:r>
              <w:rPr>
                <w:rFonts w:asciiTheme="minorEastAsia" w:hAnsiTheme="minorEastAsia" w:hint="eastAsia"/>
                <w:i/>
                <w:sz w:val="18"/>
                <w:szCs w:val="18"/>
              </w:rPr>
              <w:t>11</w:t>
            </w:r>
            <w:r w:rsidR="00AD3190" w:rsidRPr="00281208">
              <w:rPr>
                <w:rFonts w:asciiTheme="minorEastAsia" w:hAnsiTheme="minorEastAsia" w:hint="eastAsia"/>
                <w:i/>
                <w:sz w:val="18"/>
                <w:szCs w:val="18"/>
              </w:rPr>
              <w:t>月</w:t>
            </w:r>
          </w:p>
        </w:tc>
      </w:tr>
      <w:tr w:rsidR="00AD3190" w:rsidRPr="00C87113" w14:paraId="657AEEBB" w14:textId="77777777" w:rsidTr="00FA4EF0">
        <w:tc>
          <w:tcPr>
            <w:tcW w:w="1843" w:type="dxa"/>
          </w:tcPr>
          <w:p w14:paraId="6F0F95EC"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デブコナゾールペンシクロンフロアブル</w:t>
            </w:r>
          </w:p>
        </w:tc>
        <w:tc>
          <w:tcPr>
            <w:tcW w:w="4961" w:type="dxa"/>
          </w:tcPr>
          <w:p w14:paraId="43F7605E"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炭そ病、ブラウンパッチ、ダラースポット病、葉枯れ病</w:t>
            </w:r>
          </w:p>
          <w:p w14:paraId="0438C3B4"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フェアリーリング病</w:t>
            </w:r>
          </w:p>
          <w:p w14:paraId="10B883CB"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（対象はフィールド、ナーセリ）</w:t>
            </w:r>
          </w:p>
        </w:tc>
        <w:tc>
          <w:tcPr>
            <w:tcW w:w="1701" w:type="dxa"/>
          </w:tcPr>
          <w:p w14:paraId="11A4CD74"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予防散布</w:t>
            </w:r>
          </w:p>
          <w:p w14:paraId="7A6A9249"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６月、９月</w:t>
            </w:r>
          </w:p>
        </w:tc>
      </w:tr>
    </w:tbl>
    <w:p w14:paraId="0F85AE7F" w14:textId="77777777" w:rsidR="00AD3190" w:rsidRPr="00281208" w:rsidRDefault="00AD3190" w:rsidP="00281208">
      <w:pPr>
        <w:rPr>
          <w:rFonts w:asciiTheme="minorEastAsia" w:hAnsiTheme="minorEastAsia"/>
          <w:sz w:val="21"/>
          <w:szCs w:val="21"/>
        </w:rPr>
      </w:pPr>
    </w:p>
    <w:p w14:paraId="1683F2AA"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・除草剤散布：草種に適合した薬剤を適期に散布すること。</w:t>
      </w:r>
    </w:p>
    <w:p w14:paraId="5F0123E5" w14:textId="77777777" w:rsidR="00AD3190" w:rsidRPr="00281208" w:rsidRDefault="00AD3190" w:rsidP="00AD3190">
      <w:pPr>
        <w:ind w:leftChars="500" w:left="1210" w:hangingChars="100" w:hanging="210"/>
        <w:rPr>
          <w:rFonts w:asciiTheme="minorEastAsia" w:hAnsiTheme="minorEastAsia"/>
          <w:sz w:val="21"/>
          <w:szCs w:val="21"/>
        </w:rPr>
      </w:pPr>
    </w:p>
    <w:p w14:paraId="49CAF49D"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（参考：これまでの実施例）</w:t>
      </w:r>
    </w:p>
    <w:p w14:paraId="0A16FE82" w14:textId="77777777" w:rsidR="00AD3190" w:rsidRPr="00281208" w:rsidRDefault="00AD3190" w:rsidP="00AD3190">
      <w:pPr>
        <w:ind w:leftChars="500" w:left="1210" w:hangingChars="100" w:hanging="210"/>
        <w:rPr>
          <w:rFonts w:asciiTheme="minorEastAsia" w:hAnsiTheme="minorEastAsia"/>
          <w:i/>
          <w:sz w:val="21"/>
          <w:szCs w:val="21"/>
        </w:rPr>
      </w:pPr>
      <w:r w:rsidRPr="00281208">
        <w:rPr>
          <w:rFonts w:asciiTheme="minorEastAsia" w:hAnsiTheme="minorEastAsia" w:hint="eastAsia"/>
          <w:i/>
          <w:sz w:val="21"/>
          <w:szCs w:val="21"/>
        </w:rPr>
        <w:t>◆除草剤</w:t>
      </w:r>
    </w:p>
    <w:tbl>
      <w:tblPr>
        <w:tblStyle w:val="a4"/>
        <w:tblW w:w="8505" w:type="dxa"/>
        <w:tblInd w:w="1526" w:type="dxa"/>
        <w:tblLook w:val="04A0" w:firstRow="1" w:lastRow="0" w:firstColumn="1" w:lastColumn="0" w:noHBand="0" w:noVBand="1"/>
      </w:tblPr>
      <w:tblGrid>
        <w:gridCol w:w="1843"/>
        <w:gridCol w:w="4961"/>
        <w:gridCol w:w="1701"/>
      </w:tblGrid>
      <w:tr w:rsidR="00AD3190" w:rsidRPr="00C87113" w14:paraId="78ADE734" w14:textId="77777777" w:rsidTr="00FA4EF0">
        <w:tc>
          <w:tcPr>
            <w:tcW w:w="1843" w:type="dxa"/>
            <w:vAlign w:val="center"/>
          </w:tcPr>
          <w:p w14:paraId="2F2E820A"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種類</w:t>
            </w:r>
          </w:p>
        </w:tc>
        <w:tc>
          <w:tcPr>
            <w:tcW w:w="4961" w:type="dxa"/>
            <w:vAlign w:val="center"/>
          </w:tcPr>
          <w:p w14:paraId="263F980B"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摘要・散布場所</w:t>
            </w:r>
          </w:p>
        </w:tc>
        <w:tc>
          <w:tcPr>
            <w:tcW w:w="1701" w:type="dxa"/>
            <w:vAlign w:val="center"/>
          </w:tcPr>
          <w:p w14:paraId="70B8B2BD" w14:textId="77777777" w:rsidR="00AD3190" w:rsidRPr="00281208" w:rsidRDefault="00AD3190" w:rsidP="00FA4EF0">
            <w:pPr>
              <w:spacing w:line="280" w:lineRule="exact"/>
              <w:jc w:val="center"/>
              <w:rPr>
                <w:rFonts w:asciiTheme="minorEastAsia" w:hAnsiTheme="minorEastAsia"/>
                <w:i/>
                <w:sz w:val="18"/>
                <w:szCs w:val="18"/>
              </w:rPr>
            </w:pPr>
            <w:r w:rsidRPr="00281208">
              <w:rPr>
                <w:rFonts w:ascii="ＭＳ Ｐゴシック" w:eastAsia="ＭＳ Ｐゴシック" w:hAnsi="ＭＳ Ｐゴシック" w:hint="eastAsia"/>
                <w:b/>
                <w:bCs/>
                <w:i/>
                <w:sz w:val="18"/>
                <w:szCs w:val="18"/>
              </w:rPr>
              <w:t>散布時期</w:t>
            </w:r>
          </w:p>
        </w:tc>
      </w:tr>
      <w:tr w:rsidR="00AD3190" w:rsidRPr="00C87113" w14:paraId="6149348F" w14:textId="77777777" w:rsidTr="00FA4EF0">
        <w:tc>
          <w:tcPr>
            <w:tcW w:w="1843" w:type="dxa"/>
          </w:tcPr>
          <w:p w14:paraId="428BC155"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オキサジクロメホンフロアブル</w:t>
            </w:r>
          </w:p>
        </w:tc>
        <w:tc>
          <w:tcPr>
            <w:tcW w:w="4961" w:type="dxa"/>
          </w:tcPr>
          <w:p w14:paraId="0684B512"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一年生イネ科雑草</w:t>
            </w:r>
          </w:p>
          <w:p w14:paraId="2C232930"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（対象はメインスタンド前）</w:t>
            </w:r>
          </w:p>
        </w:tc>
        <w:tc>
          <w:tcPr>
            <w:tcW w:w="1701" w:type="dxa"/>
          </w:tcPr>
          <w:p w14:paraId="5BEFF260"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雑草発芽前</w:t>
            </w:r>
          </w:p>
          <w:p w14:paraId="1F3221D9"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９月</w:t>
            </w:r>
          </w:p>
        </w:tc>
      </w:tr>
      <w:tr w:rsidR="00AD3190" w:rsidRPr="00C87113" w14:paraId="7E87CB5C" w14:textId="77777777" w:rsidTr="00FA4EF0">
        <w:tc>
          <w:tcPr>
            <w:tcW w:w="1843" w:type="dxa"/>
          </w:tcPr>
          <w:p w14:paraId="50722AAA"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ペンディメタリン顆粒水和剤</w:t>
            </w:r>
          </w:p>
        </w:tc>
        <w:tc>
          <w:tcPr>
            <w:tcW w:w="4961" w:type="dxa"/>
          </w:tcPr>
          <w:p w14:paraId="46DB97FF"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一年生雑草（イネ科を除く）</w:t>
            </w:r>
          </w:p>
          <w:p w14:paraId="7162DC1D"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（対象はフィールド、メインスタンド前）</w:t>
            </w:r>
          </w:p>
        </w:tc>
        <w:tc>
          <w:tcPr>
            <w:tcW w:w="1701" w:type="dxa"/>
          </w:tcPr>
          <w:p w14:paraId="78A33380"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雑草発芽前</w:t>
            </w:r>
          </w:p>
          <w:p w14:paraId="27FBB627"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９月</w:t>
            </w:r>
          </w:p>
        </w:tc>
      </w:tr>
      <w:tr w:rsidR="00AD3190" w:rsidRPr="00C87113" w14:paraId="3A1B6EDD" w14:textId="77777777" w:rsidTr="00FA4EF0">
        <w:tc>
          <w:tcPr>
            <w:tcW w:w="1843" w:type="dxa"/>
          </w:tcPr>
          <w:p w14:paraId="3A91766B"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lastRenderedPageBreak/>
              <w:t>シクロスルファムロン水和剤</w:t>
            </w:r>
          </w:p>
        </w:tc>
        <w:tc>
          <w:tcPr>
            <w:tcW w:w="4961" w:type="dxa"/>
          </w:tcPr>
          <w:p w14:paraId="7978B338"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一年生広葉雑草</w:t>
            </w:r>
          </w:p>
          <w:p w14:paraId="26806F12"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（対象はメインスタンド前）</w:t>
            </w:r>
          </w:p>
        </w:tc>
        <w:tc>
          <w:tcPr>
            <w:tcW w:w="1701" w:type="dxa"/>
          </w:tcPr>
          <w:p w14:paraId="2831C574"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雑草発芽前</w:t>
            </w:r>
          </w:p>
          <w:p w14:paraId="1870CAA9"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９月</w:t>
            </w:r>
          </w:p>
        </w:tc>
      </w:tr>
      <w:tr w:rsidR="00AD3190" w:rsidRPr="00C87113" w14:paraId="440C8261" w14:textId="77777777" w:rsidTr="00FA4EF0">
        <w:tc>
          <w:tcPr>
            <w:tcW w:w="1843" w:type="dxa"/>
          </w:tcPr>
          <w:p w14:paraId="4978FA56"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イソキサベン・フロラスラム水和剤</w:t>
            </w:r>
          </w:p>
        </w:tc>
        <w:tc>
          <w:tcPr>
            <w:tcW w:w="4961" w:type="dxa"/>
          </w:tcPr>
          <w:p w14:paraId="41289E38"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キク科・マメ科雑草</w:t>
            </w:r>
          </w:p>
          <w:p w14:paraId="4E4A902D" w14:textId="77777777" w:rsidR="00AD3190" w:rsidRPr="00281208" w:rsidRDefault="00AD3190" w:rsidP="00FA4EF0">
            <w:pPr>
              <w:spacing w:line="280" w:lineRule="exact"/>
              <w:rPr>
                <w:rFonts w:asciiTheme="minorEastAsia" w:hAnsiTheme="minorEastAsia"/>
                <w:i/>
                <w:spacing w:val="-10"/>
                <w:sz w:val="18"/>
                <w:szCs w:val="18"/>
              </w:rPr>
            </w:pPr>
            <w:r w:rsidRPr="00281208">
              <w:rPr>
                <w:rFonts w:asciiTheme="minorEastAsia" w:hAnsiTheme="minorEastAsia" w:hint="eastAsia"/>
                <w:i/>
                <w:spacing w:val="-10"/>
                <w:sz w:val="18"/>
                <w:szCs w:val="18"/>
              </w:rPr>
              <w:t>（対象はメインスタンド前）</w:t>
            </w:r>
          </w:p>
        </w:tc>
        <w:tc>
          <w:tcPr>
            <w:tcW w:w="1701" w:type="dxa"/>
          </w:tcPr>
          <w:p w14:paraId="1D89F347"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雑草発芽前</w:t>
            </w:r>
          </w:p>
          <w:p w14:paraId="5046B7F8" w14:textId="77777777" w:rsidR="00AD3190" w:rsidRPr="00281208" w:rsidRDefault="00AD3190" w:rsidP="00FA4EF0">
            <w:pPr>
              <w:spacing w:line="280" w:lineRule="exact"/>
              <w:rPr>
                <w:rFonts w:asciiTheme="minorEastAsia" w:hAnsiTheme="minorEastAsia"/>
                <w:i/>
                <w:sz w:val="18"/>
                <w:szCs w:val="18"/>
              </w:rPr>
            </w:pPr>
            <w:r w:rsidRPr="00281208">
              <w:rPr>
                <w:rFonts w:asciiTheme="minorEastAsia" w:hAnsiTheme="minorEastAsia" w:hint="eastAsia"/>
                <w:i/>
                <w:sz w:val="18"/>
                <w:szCs w:val="18"/>
              </w:rPr>
              <w:t>９月</w:t>
            </w:r>
          </w:p>
        </w:tc>
      </w:tr>
    </w:tbl>
    <w:p w14:paraId="2EF2A28C" w14:textId="77777777" w:rsidR="00AD3190" w:rsidRPr="00281208" w:rsidRDefault="00AD3190" w:rsidP="00AD3190">
      <w:pPr>
        <w:ind w:leftChars="500" w:left="1210" w:hangingChars="100" w:hanging="210"/>
        <w:rPr>
          <w:rFonts w:asciiTheme="minorEastAsia" w:hAnsiTheme="minorEastAsia"/>
          <w:sz w:val="21"/>
          <w:szCs w:val="21"/>
        </w:rPr>
      </w:pPr>
    </w:p>
    <w:p w14:paraId="2D52B080" w14:textId="77777777" w:rsidR="00AD3190" w:rsidRPr="00281208" w:rsidRDefault="00AD3190" w:rsidP="00747371">
      <w:pPr>
        <w:ind w:leftChars="500" w:left="2260" w:hangingChars="600" w:hanging="1260"/>
        <w:rPr>
          <w:rFonts w:asciiTheme="minorEastAsia" w:hAnsiTheme="minorEastAsia"/>
          <w:sz w:val="21"/>
          <w:szCs w:val="21"/>
        </w:rPr>
      </w:pPr>
      <w:r w:rsidRPr="00281208">
        <w:rPr>
          <w:rFonts w:asciiTheme="minorEastAsia" w:hAnsiTheme="minorEastAsia" w:hint="eastAsia"/>
          <w:sz w:val="21"/>
          <w:szCs w:val="21"/>
        </w:rPr>
        <w:t>・土壌検査：フィールド・ナーセリー・メインスタンド前の土壌について、専門機関による成分分析を行うこと。分析結果に基づき適切な管理を行うこと。項目は以下とする。</w:t>
      </w:r>
    </w:p>
    <w:p w14:paraId="5849D798" w14:textId="77777777" w:rsidR="00AD3190" w:rsidRPr="00281208" w:rsidRDefault="00AD3190" w:rsidP="00747371">
      <w:pPr>
        <w:ind w:leftChars="1150" w:left="2510" w:hanging="210"/>
        <w:rPr>
          <w:rFonts w:asciiTheme="minorEastAsia" w:hAnsiTheme="minorEastAsia"/>
          <w:sz w:val="21"/>
          <w:szCs w:val="21"/>
        </w:rPr>
      </w:pPr>
      <w:r w:rsidRPr="00281208">
        <w:rPr>
          <w:rFonts w:asciiTheme="minorEastAsia" w:hAnsiTheme="minorEastAsia" w:hint="eastAsia"/>
          <w:sz w:val="21"/>
          <w:szCs w:val="21"/>
        </w:rPr>
        <w:t>○有効成分：アンモニア態窒素、硝酸態窒素、有効リン酸、有効カリ、置換性石灰、置換性マグネシア、置換性マンガン、酸化鉄</w:t>
      </w:r>
    </w:p>
    <w:p w14:paraId="23E0CBCB" w14:textId="77777777" w:rsidR="00AD3190" w:rsidRPr="00281208" w:rsidRDefault="00AD3190" w:rsidP="00747371">
      <w:pPr>
        <w:ind w:leftChars="1150" w:left="2510" w:hanging="210"/>
        <w:rPr>
          <w:rFonts w:asciiTheme="minorEastAsia" w:hAnsiTheme="minorEastAsia"/>
          <w:sz w:val="21"/>
          <w:szCs w:val="21"/>
        </w:rPr>
      </w:pPr>
      <w:r w:rsidRPr="00281208">
        <w:rPr>
          <w:rFonts w:asciiTheme="minorEastAsia" w:hAnsiTheme="minorEastAsia" w:hint="eastAsia"/>
          <w:sz w:val="21"/>
          <w:szCs w:val="21"/>
        </w:rPr>
        <w:t>○有害物質：亜酸化鉄、リン酸吸収力、可溶性アルミナ、礬土質土壌、塩分</w:t>
      </w:r>
    </w:p>
    <w:p w14:paraId="01F701F7" w14:textId="77777777" w:rsidR="00AD3190" w:rsidRPr="00281208" w:rsidRDefault="00AD3190" w:rsidP="00747371">
      <w:pPr>
        <w:ind w:leftChars="1150" w:left="2510" w:hanging="210"/>
        <w:rPr>
          <w:rFonts w:asciiTheme="minorEastAsia" w:hAnsiTheme="minorEastAsia"/>
          <w:sz w:val="21"/>
          <w:szCs w:val="21"/>
        </w:rPr>
      </w:pPr>
      <w:r w:rsidRPr="00281208">
        <w:rPr>
          <w:rFonts w:asciiTheme="minorEastAsia" w:hAnsiTheme="minorEastAsia" w:hint="eastAsia"/>
          <w:sz w:val="21"/>
          <w:szCs w:val="21"/>
        </w:rPr>
        <w:t>○</w:t>
      </w:r>
      <w:r w:rsidRPr="00281208">
        <w:rPr>
          <w:rFonts w:asciiTheme="minorEastAsia" w:hAnsiTheme="minorEastAsia"/>
          <w:sz w:val="21"/>
          <w:szCs w:val="21"/>
        </w:rPr>
        <w:t>ph：土壌ph、H2O、１Ｎ－ＫＣｌ</w:t>
      </w:r>
    </w:p>
    <w:p w14:paraId="7C1324B0" w14:textId="77777777" w:rsidR="00AD3190" w:rsidRPr="00281208" w:rsidRDefault="00AD3190" w:rsidP="00AD3190">
      <w:pPr>
        <w:ind w:leftChars="700" w:left="1610" w:hanging="210"/>
        <w:rPr>
          <w:rFonts w:asciiTheme="minorEastAsia" w:hAnsiTheme="minorEastAsia"/>
          <w:sz w:val="21"/>
          <w:szCs w:val="21"/>
        </w:rPr>
      </w:pPr>
    </w:p>
    <w:p w14:paraId="05736A7B" w14:textId="77777777" w:rsidR="00AD3190" w:rsidRPr="00281208" w:rsidRDefault="00AD3190" w:rsidP="00AD3190">
      <w:pPr>
        <w:ind w:leftChars="400" w:left="1010" w:hangingChars="100" w:hanging="210"/>
        <w:rPr>
          <w:rFonts w:asciiTheme="minorEastAsia" w:hAnsiTheme="minorEastAsia"/>
          <w:sz w:val="21"/>
          <w:szCs w:val="21"/>
        </w:rPr>
      </w:pPr>
      <w:r w:rsidRPr="00281208">
        <w:rPr>
          <w:rFonts w:asciiTheme="minorEastAsia" w:hAnsiTheme="minorEastAsia" w:hint="eastAsia"/>
          <w:sz w:val="21"/>
          <w:szCs w:val="21"/>
        </w:rPr>
        <w:t>エ．芝の育成</w:t>
      </w:r>
    </w:p>
    <w:p w14:paraId="37C8A25D" w14:textId="599D59CC"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35"/>
          <w:kern w:val="0"/>
          <w:sz w:val="21"/>
          <w:szCs w:val="21"/>
          <w:fitText w:val="1050" w:id="1480856064"/>
        </w:rPr>
        <w:t>人力除</w:t>
      </w:r>
      <w:r w:rsidRPr="00747371">
        <w:rPr>
          <w:rFonts w:asciiTheme="minorEastAsia" w:hAnsiTheme="minorEastAsia" w:hint="eastAsia"/>
          <w:kern w:val="0"/>
          <w:sz w:val="21"/>
          <w:szCs w:val="21"/>
          <w:fitText w:val="1050" w:id="1480856064"/>
        </w:rPr>
        <w:t>草</w:t>
      </w:r>
      <w:r w:rsidRPr="00281208">
        <w:rPr>
          <w:rFonts w:asciiTheme="minorEastAsia" w:hAnsiTheme="minorEastAsia" w:hint="eastAsia"/>
          <w:sz w:val="21"/>
          <w:szCs w:val="21"/>
        </w:rPr>
        <w:t>：年間を通して</w:t>
      </w:r>
      <w:r w:rsidR="00D4770B">
        <w:rPr>
          <w:rFonts w:asciiTheme="minorEastAsia" w:hAnsiTheme="minorEastAsia" w:hint="eastAsia"/>
          <w:sz w:val="21"/>
          <w:szCs w:val="21"/>
        </w:rPr>
        <w:t>、</w:t>
      </w:r>
      <w:r w:rsidRPr="00281208">
        <w:rPr>
          <w:rFonts w:asciiTheme="minorEastAsia" w:hAnsiTheme="minorEastAsia" w:hint="eastAsia"/>
          <w:sz w:val="21"/>
          <w:szCs w:val="21"/>
        </w:rPr>
        <w:t>芝生地内に発生した雑草は早期に抜き取り、拡散防止すること。</w:t>
      </w:r>
    </w:p>
    <w:p w14:paraId="27098DAC"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315"/>
          <w:kern w:val="0"/>
          <w:sz w:val="21"/>
          <w:szCs w:val="21"/>
          <w:fitText w:val="1050" w:id="1480856320"/>
        </w:rPr>
        <w:t>散</w:t>
      </w:r>
      <w:r w:rsidRPr="00747371">
        <w:rPr>
          <w:rFonts w:asciiTheme="minorEastAsia" w:hAnsiTheme="minorEastAsia" w:hint="eastAsia"/>
          <w:kern w:val="0"/>
          <w:sz w:val="21"/>
          <w:szCs w:val="21"/>
          <w:fitText w:val="1050" w:id="1480856320"/>
        </w:rPr>
        <w:t>水</w:t>
      </w:r>
      <w:r w:rsidRPr="00281208">
        <w:rPr>
          <w:rFonts w:asciiTheme="minorEastAsia" w:hAnsiTheme="minorEastAsia" w:hint="eastAsia"/>
          <w:sz w:val="21"/>
          <w:szCs w:val="21"/>
        </w:rPr>
        <w:t>：自動スプリンクラーによる散水を行うこと。自動スプリンクラーにより水がかからない部分は、移動散水スプリンクラーなどを用いて均一な散水に努めること。</w:t>
      </w:r>
    </w:p>
    <w:p w14:paraId="348CC8B1"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1"/>
          <w:w w:val="62"/>
          <w:kern w:val="0"/>
          <w:sz w:val="21"/>
          <w:szCs w:val="21"/>
          <w:fitText w:val="1050" w:id="1480856321"/>
        </w:rPr>
        <w:t>ランナー切り取</w:t>
      </w:r>
      <w:r w:rsidRPr="00747371">
        <w:rPr>
          <w:rFonts w:asciiTheme="minorEastAsia" w:hAnsiTheme="minorEastAsia" w:hint="eastAsia"/>
          <w:w w:val="62"/>
          <w:kern w:val="0"/>
          <w:sz w:val="21"/>
          <w:szCs w:val="21"/>
          <w:fitText w:val="1050" w:id="1480856321"/>
        </w:rPr>
        <w:t>り</w:t>
      </w:r>
      <w:r w:rsidRPr="00281208">
        <w:rPr>
          <w:rFonts w:asciiTheme="minorEastAsia" w:hAnsiTheme="minorEastAsia" w:hint="eastAsia"/>
          <w:sz w:val="21"/>
          <w:szCs w:val="21"/>
        </w:rPr>
        <w:t>：芝生の縁においてランナーを切除すること。作業の際、トラックのウレタン舗装等に損傷を与えない様に留意すること。</w:t>
      </w:r>
    </w:p>
    <w:p w14:paraId="17FBF38A"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35"/>
          <w:kern w:val="0"/>
          <w:sz w:val="21"/>
          <w:szCs w:val="21"/>
          <w:fitText w:val="1050" w:id="1480856322"/>
        </w:rPr>
        <w:t>芝生補</w:t>
      </w:r>
      <w:r w:rsidRPr="00747371">
        <w:rPr>
          <w:rFonts w:asciiTheme="minorEastAsia" w:hAnsiTheme="minorEastAsia" w:hint="eastAsia"/>
          <w:kern w:val="0"/>
          <w:sz w:val="21"/>
          <w:szCs w:val="21"/>
          <w:fitText w:val="1050" w:id="1480856322"/>
        </w:rPr>
        <w:t>修</w:t>
      </w:r>
      <w:r w:rsidRPr="00281208">
        <w:rPr>
          <w:rFonts w:asciiTheme="minorEastAsia" w:hAnsiTheme="minorEastAsia" w:hint="eastAsia"/>
          <w:sz w:val="21"/>
          <w:szCs w:val="21"/>
        </w:rPr>
        <w:t>：競技により芝生が剥ぎ取られた箇所は、直ちにナーセリーの芝生を切り取って補修すること。また、補修後は不陸整正が生じないようにローラー転圧を行うこと。</w:t>
      </w:r>
    </w:p>
    <w:p w14:paraId="37BAA251" w14:textId="52D8DC6B"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spacing w:val="2"/>
          <w:w w:val="71"/>
          <w:kern w:val="0"/>
          <w:sz w:val="21"/>
          <w:szCs w:val="21"/>
          <w:fitText w:val="1050" w:id="1480856323"/>
        </w:rPr>
        <w:t>芝目ゼブラ出</w:t>
      </w:r>
      <w:r w:rsidRPr="00747371">
        <w:rPr>
          <w:rFonts w:asciiTheme="minorEastAsia" w:hAnsiTheme="minorEastAsia" w:hint="eastAsia"/>
          <w:spacing w:val="-3"/>
          <w:w w:val="71"/>
          <w:kern w:val="0"/>
          <w:sz w:val="21"/>
          <w:szCs w:val="21"/>
          <w:fitText w:val="1050" w:id="1480856323"/>
        </w:rPr>
        <w:t>し</w:t>
      </w:r>
      <w:r w:rsidRPr="00281208">
        <w:rPr>
          <w:rFonts w:asciiTheme="minorEastAsia" w:hAnsiTheme="minorEastAsia" w:hint="eastAsia"/>
          <w:sz w:val="21"/>
          <w:szCs w:val="21"/>
        </w:rPr>
        <w:t>：スポーツ団体の試合開催直前に、芝目の模様を出すこと。模様についてはスポーツ団体</w:t>
      </w:r>
      <w:r w:rsidR="00D4770B">
        <w:rPr>
          <w:rFonts w:asciiTheme="minorEastAsia" w:hAnsiTheme="minorEastAsia" w:hint="eastAsia"/>
          <w:sz w:val="21"/>
          <w:szCs w:val="21"/>
        </w:rPr>
        <w:t>及び</w:t>
      </w:r>
      <w:r w:rsidRPr="00281208">
        <w:rPr>
          <w:rFonts w:asciiTheme="minorEastAsia" w:hAnsiTheme="minorEastAsia" w:hint="eastAsia"/>
          <w:sz w:val="21"/>
          <w:szCs w:val="21"/>
        </w:rPr>
        <w:t>監督職員と協議すること。</w:t>
      </w:r>
    </w:p>
    <w:p w14:paraId="0DF1C536"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・ライン引き：関係団体の規定に基づき、大会等の都度、ラインカーを用いて、競技用ラインを引くこと。審判や大会関係者から指摘を受けるなどの場合は、指定管理者の責任により手直しすること。</w:t>
      </w:r>
    </w:p>
    <w:p w14:paraId="0F275C8C"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・芝カス運搬：芝カスは、溜まった都度、処分すること。</w:t>
      </w:r>
    </w:p>
    <w:p w14:paraId="7416159D" w14:textId="77777777" w:rsidR="00AD3190" w:rsidRPr="00281208" w:rsidRDefault="00AD3190" w:rsidP="00747371">
      <w:pPr>
        <w:ind w:leftChars="500" w:left="2470" w:hangingChars="700" w:hanging="1470"/>
        <w:rPr>
          <w:rFonts w:asciiTheme="minorEastAsia" w:hAnsiTheme="minorEastAsia"/>
          <w:sz w:val="21"/>
          <w:szCs w:val="21"/>
        </w:rPr>
      </w:pPr>
      <w:r w:rsidRPr="00281208">
        <w:rPr>
          <w:rFonts w:asciiTheme="minorEastAsia" w:hAnsiTheme="minorEastAsia" w:hint="eastAsia"/>
          <w:sz w:val="21"/>
          <w:szCs w:val="21"/>
        </w:rPr>
        <w:t>・</w:t>
      </w:r>
      <w:r w:rsidRPr="00747371">
        <w:rPr>
          <w:rFonts w:asciiTheme="minorEastAsia" w:hAnsiTheme="minorEastAsia" w:hint="eastAsia"/>
          <w:w w:val="71"/>
          <w:kern w:val="0"/>
          <w:sz w:val="21"/>
          <w:szCs w:val="21"/>
          <w:fitText w:val="1050" w:id="1480856324"/>
        </w:rPr>
        <w:t>ユキヤナギ刈</w:t>
      </w:r>
      <w:r w:rsidRPr="00747371">
        <w:rPr>
          <w:rFonts w:asciiTheme="minorEastAsia" w:hAnsiTheme="minorEastAsia" w:hint="eastAsia"/>
          <w:spacing w:val="8"/>
          <w:w w:val="71"/>
          <w:kern w:val="0"/>
          <w:sz w:val="21"/>
          <w:szCs w:val="21"/>
          <w:fitText w:val="1050" w:id="1480856324"/>
        </w:rPr>
        <w:t>込</w:t>
      </w:r>
      <w:r w:rsidRPr="00281208">
        <w:rPr>
          <w:rFonts w:asciiTheme="minorEastAsia" w:hAnsiTheme="minorEastAsia" w:hint="eastAsia"/>
          <w:sz w:val="21"/>
          <w:szCs w:val="21"/>
        </w:rPr>
        <w:t>：メインスタンド前において、花後の適期にユキヤナギ等の低木を刈りこむこと。</w:t>
      </w:r>
    </w:p>
    <w:p w14:paraId="0E480F11" w14:textId="77777777" w:rsidR="00AD3190" w:rsidRPr="00281208" w:rsidRDefault="00AD3190" w:rsidP="00AD3190">
      <w:pPr>
        <w:ind w:leftChars="600" w:left="1410" w:hangingChars="100" w:hanging="210"/>
        <w:rPr>
          <w:rFonts w:asciiTheme="minorEastAsia" w:hAnsiTheme="minorEastAsia"/>
          <w:sz w:val="21"/>
          <w:szCs w:val="21"/>
        </w:rPr>
      </w:pPr>
    </w:p>
    <w:p w14:paraId="7D76A95B" w14:textId="648CCF75" w:rsidR="00AD3190" w:rsidRPr="00281208" w:rsidRDefault="000465FA" w:rsidP="00AD3190">
      <w:pPr>
        <w:ind w:leftChars="400" w:left="1010" w:hangingChars="100" w:hanging="210"/>
        <w:rPr>
          <w:rFonts w:asciiTheme="minorEastAsia" w:hAnsiTheme="minorEastAsia"/>
          <w:sz w:val="21"/>
          <w:szCs w:val="21"/>
        </w:rPr>
      </w:pPr>
      <w:r>
        <w:rPr>
          <w:rFonts w:asciiTheme="minorEastAsia" w:hAnsiTheme="minorEastAsia" w:hint="eastAsia"/>
          <w:sz w:val="21"/>
          <w:szCs w:val="21"/>
        </w:rPr>
        <w:t>オ</w:t>
      </w:r>
      <w:r w:rsidR="00AD3190" w:rsidRPr="00281208">
        <w:rPr>
          <w:rFonts w:asciiTheme="minorEastAsia" w:hAnsiTheme="minorEastAsia" w:hint="eastAsia"/>
          <w:sz w:val="21"/>
          <w:szCs w:val="21"/>
        </w:rPr>
        <w:t>．スポーツ団体との調整</w:t>
      </w:r>
    </w:p>
    <w:p w14:paraId="4C4C1260"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・各種スポーツ団体と緊密に調整し、競技者が希望する水準・品質の芝生管理を行うこと。</w:t>
      </w:r>
    </w:p>
    <w:p w14:paraId="1D69D28E" w14:textId="77777777" w:rsidR="00AD3190" w:rsidRPr="00281208" w:rsidRDefault="00AD3190" w:rsidP="00AD3190">
      <w:pPr>
        <w:ind w:leftChars="500" w:left="1210" w:hangingChars="100" w:hanging="210"/>
        <w:rPr>
          <w:rFonts w:asciiTheme="minorEastAsia" w:hAnsiTheme="minorEastAsia"/>
          <w:sz w:val="21"/>
          <w:szCs w:val="21"/>
        </w:rPr>
      </w:pPr>
      <w:r w:rsidRPr="00281208">
        <w:rPr>
          <w:rFonts w:asciiTheme="minorEastAsia" w:hAnsiTheme="minorEastAsia" w:hint="eastAsia"/>
          <w:sz w:val="21"/>
          <w:szCs w:val="21"/>
        </w:rPr>
        <w:t>・試合前に行われるフィールドインスペクションの結果による緊急対応が可能となるよう、試合前に待機するなど、必要時には迅速に対応できるようにすること。</w:t>
      </w:r>
    </w:p>
    <w:p w14:paraId="7FBF57B7" w14:textId="77777777" w:rsidR="00AD3190" w:rsidRPr="00FA4EF0" w:rsidRDefault="00AD3190" w:rsidP="00AD3190">
      <w:pPr>
        <w:ind w:firstLineChars="700" w:firstLine="1470"/>
        <w:rPr>
          <w:rFonts w:asciiTheme="minorEastAsia" w:hAnsiTheme="minorEastAsia"/>
          <w:sz w:val="21"/>
          <w:szCs w:val="21"/>
        </w:rPr>
      </w:pPr>
      <w:r w:rsidRPr="00281208">
        <w:rPr>
          <w:rFonts w:asciiTheme="minorEastAsia" w:hAnsiTheme="minorEastAsia" w:hint="eastAsia"/>
          <w:sz w:val="21"/>
          <w:szCs w:val="21"/>
        </w:rPr>
        <w:t>※全体＝フィールド、メインスタンド、ナーセリー</w:t>
      </w:r>
    </w:p>
    <w:p w14:paraId="45C43988" w14:textId="77777777" w:rsidR="00AD3190" w:rsidRPr="00AD3190" w:rsidRDefault="00AD3190" w:rsidP="00494000">
      <w:pPr>
        <w:spacing w:line="280" w:lineRule="exact"/>
        <w:rPr>
          <w:rFonts w:asciiTheme="minorEastAsia" w:hAnsiTheme="minorEastAsia"/>
        </w:rPr>
      </w:pPr>
    </w:p>
    <w:p w14:paraId="55098EC6" w14:textId="0A912F48" w:rsidR="00AD3190" w:rsidRDefault="00AD3190" w:rsidP="00281208">
      <w:pPr>
        <w:pStyle w:val="5"/>
      </w:pPr>
      <w:bookmarkStart w:id="376" w:name="_Toc493274146"/>
      <w:r>
        <w:rPr>
          <w:rFonts w:hint="eastAsia"/>
        </w:rPr>
        <w:t>⑤</w:t>
      </w:r>
      <w:r w:rsidR="004D0E24" w:rsidRPr="005D5188">
        <w:rPr>
          <w:rFonts w:hint="eastAsia"/>
        </w:rPr>
        <w:t>自然生態系管理</w:t>
      </w:r>
      <w:bookmarkEnd w:id="376"/>
    </w:p>
    <w:p w14:paraId="3E9A3402" w14:textId="617945FE" w:rsidR="004D0E24" w:rsidRPr="005D5188" w:rsidRDefault="00045F6F">
      <w:pPr>
        <w:pStyle w:val="6"/>
      </w:pPr>
      <w:r>
        <w:rPr>
          <w:rFonts w:hint="eastAsia"/>
        </w:rPr>
        <w:t>１）</w:t>
      </w:r>
      <w:r w:rsidR="004D0E24" w:rsidRPr="005D5188">
        <w:rPr>
          <w:rFonts w:hint="eastAsia"/>
        </w:rPr>
        <w:t>蛍育成管理</w:t>
      </w:r>
    </w:p>
    <w:p w14:paraId="3CCA0266" w14:textId="21CA5A1A" w:rsidR="004D0E24" w:rsidRPr="00CD2CBC" w:rsidRDefault="00863B8E" w:rsidP="004D0E24">
      <w:pPr>
        <w:spacing w:line="280" w:lineRule="exact"/>
        <w:ind w:leftChars="500" w:left="100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基本方針</w:t>
      </w:r>
    </w:p>
    <w:p w14:paraId="2CCADC72" w14:textId="17D3AED7" w:rsidR="004D0E24" w:rsidRPr="00FA4EF0" w:rsidRDefault="004D0E24" w:rsidP="00FA4EF0">
      <w:pPr>
        <w:spacing w:line="280" w:lineRule="exact"/>
        <w:ind w:leftChars="550" w:left="1310" w:hangingChars="100" w:hanging="210"/>
        <w:rPr>
          <w:rFonts w:asciiTheme="minorEastAsia" w:hAnsiTheme="minorEastAsia"/>
          <w:sz w:val="21"/>
          <w:szCs w:val="21"/>
        </w:rPr>
      </w:pPr>
      <w:r w:rsidRPr="00CD2CBC">
        <w:rPr>
          <w:rFonts w:asciiTheme="minorEastAsia" w:hAnsiTheme="minorEastAsia" w:hint="eastAsia"/>
          <w:sz w:val="21"/>
          <w:szCs w:val="21"/>
        </w:rPr>
        <w:t>・ホタルの発生個体数を保つため、ゲンジボタルの育成</w:t>
      </w:r>
      <w:r w:rsidR="00C87113">
        <w:rPr>
          <w:rFonts w:asciiTheme="minorEastAsia" w:hAnsiTheme="minorEastAsia" w:hint="eastAsia"/>
          <w:sz w:val="21"/>
          <w:szCs w:val="21"/>
        </w:rPr>
        <w:t>及び</w:t>
      </w:r>
      <w:r w:rsidRPr="00CD2CBC">
        <w:rPr>
          <w:rFonts w:asciiTheme="minorEastAsia" w:hAnsiTheme="minorEastAsia" w:hint="eastAsia"/>
          <w:sz w:val="21"/>
          <w:szCs w:val="21"/>
        </w:rPr>
        <w:t>ホタルの餌資源であるカワニナの育成を行うほか、環境条件の</w:t>
      </w:r>
      <w:r w:rsidRPr="00FA4EF0">
        <w:rPr>
          <w:rFonts w:asciiTheme="minorEastAsia" w:hAnsiTheme="minorEastAsia" w:hint="eastAsia"/>
          <w:sz w:val="21"/>
          <w:szCs w:val="21"/>
        </w:rPr>
        <w:t>指標として気象状況のデータ収集、ホタルの繁殖に支障となる外来生物の駆除等を行うこと。</w:t>
      </w:r>
      <w:r w:rsidR="00FA4EF0" w:rsidRPr="00281208">
        <w:rPr>
          <w:rFonts w:asciiTheme="minorEastAsia" w:hAnsiTheme="minorEastAsia" w:hint="eastAsia"/>
          <w:sz w:val="21"/>
          <w:szCs w:val="21"/>
        </w:rPr>
        <w:t>ホタルの発生数が増えるよう、生育環境の向上に努めること。</w:t>
      </w:r>
    </w:p>
    <w:p w14:paraId="7D77CFA3" w14:textId="7B5057ED" w:rsidR="004D0E24" w:rsidRPr="00CD2CBC" w:rsidRDefault="00863B8E" w:rsidP="004D0E24">
      <w:pPr>
        <w:spacing w:line="280" w:lineRule="exact"/>
        <w:ind w:leftChars="500" w:left="1000"/>
        <w:rPr>
          <w:rFonts w:asciiTheme="minorEastAsia" w:hAnsiTheme="minorEastAsia"/>
          <w:sz w:val="21"/>
        </w:rPr>
      </w:pPr>
      <w:r w:rsidRPr="00CD2CBC">
        <w:rPr>
          <w:rFonts w:asciiTheme="minorEastAsia" w:hAnsiTheme="minorEastAsia"/>
          <w:sz w:val="21"/>
        </w:rPr>
        <w:lastRenderedPageBreak/>
        <w:t>b.</w:t>
      </w:r>
      <w:r w:rsidR="004D0E24" w:rsidRPr="00CD2CBC">
        <w:rPr>
          <w:rFonts w:asciiTheme="minorEastAsia" w:hAnsiTheme="minorEastAsia" w:hint="eastAsia"/>
          <w:sz w:val="21"/>
        </w:rPr>
        <w:t>基本管理</w:t>
      </w:r>
    </w:p>
    <w:p w14:paraId="78659254" w14:textId="544A18B5" w:rsidR="004D0E24" w:rsidRPr="00CD2CBC" w:rsidRDefault="00863B8E"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蛍育成</w:t>
      </w:r>
    </w:p>
    <w:p w14:paraId="6BAB92EE" w14:textId="77777777" w:rsidR="004D0E24" w:rsidRPr="00CD2CBC" w:rsidRDefault="004D0E24" w:rsidP="00CD2CBC">
      <w:pPr>
        <w:spacing w:line="280" w:lineRule="exact"/>
        <w:ind w:leftChars="500" w:left="1000" w:firstLineChars="200" w:firstLine="420"/>
        <w:rPr>
          <w:rFonts w:asciiTheme="minorEastAsia" w:hAnsiTheme="minorEastAsia"/>
          <w:sz w:val="21"/>
        </w:rPr>
      </w:pPr>
      <w:r w:rsidRPr="00CD2CBC">
        <w:rPr>
          <w:rFonts w:asciiTheme="minorEastAsia" w:hAnsiTheme="minorEastAsia"/>
          <w:sz w:val="21"/>
        </w:rPr>
        <w:t>1)卵採取のための成虫捕獲</w:t>
      </w:r>
    </w:p>
    <w:p w14:paraId="6C94DB04" w14:textId="77777777" w:rsidR="00FA4EF0" w:rsidRPr="00FA4EF0" w:rsidRDefault="004D0E24" w:rsidP="00747371">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・ゲンジボタルの卵採取のため､</w:t>
      </w:r>
      <w:r w:rsidR="00FA4EF0" w:rsidRPr="00281208">
        <w:rPr>
          <w:rFonts w:asciiTheme="minorEastAsia" w:hAnsiTheme="minorEastAsia" w:hint="eastAsia"/>
          <w:sz w:val="21"/>
          <w:szCs w:val="21"/>
        </w:rPr>
        <w:t>メス１</w:t>
      </w:r>
      <w:r w:rsidR="00FA4EF0" w:rsidRPr="00281208">
        <w:rPr>
          <w:rFonts w:asciiTheme="minorEastAsia" w:hAnsiTheme="minorEastAsia"/>
          <w:sz w:val="21"/>
          <w:szCs w:val="21"/>
        </w:rPr>
        <w:t>匹に対しオス３～５匹の割合で成虫を採取する。</w:t>
      </w:r>
    </w:p>
    <w:p w14:paraId="25A322E3" w14:textId="0C4054AF" w:rsidR="00FA4EF0" w:rsidRPr="00FA4EF0" w:rsidRDefault="00FA4EF0" w:rsidP="00747371">
      <w:pPr>
        <w:spacing w:line="280" w:lineRule="exact"/>
        <w:ind w:leftChars="800" w:left="1810" w:hangingChars="100" w:hanging="210"/>
        <w:rPr>
          <w:rFonts w:asciiTheme="minorEastAsia" w:hAnsiTheme="minorEastAsia"/>
          <w:sz w:val="21"/>
          <w:szCs w:val="21"/>
        </w:rPr>
      </w:pPr>
      <w:r w:rsidRPr="00FA4EF0">
        <w:rPr>
          <w:rFonts w:asciiTheme="minorEastAsia" w:hAnsiTheme="minorEastAsia" w:hint="eastAsia"/>
          <w:sz w:val="21"/>
          <w:szCs w:val="21"/>
        </w:rPr>
        <w:t>・採取場所は</w:t>
      </w:r>
      <w:r w:rsidR="00C87113">
        <w:rPr>
          <w:rFonts w:asciiTheme="minorEastAsia" w:hAnsiTheme="minorEastAsia" w:hint="eastAsia"/>
          <w:sz w:val="21"/>
          <w:szCs w:val="21"/>
        </w:rPr>
        <w:t>日本庭園及び</w:t>
      </w:r>
      <w:r w:rsidRPr="00281208">
        <w:rPr>
          <w:rFonts w:asciiTheme="minorEastAsia" w:hAnsiTheme="minorEastAsia" w:hint="eastAsia"/>
          <w:sz w:val="21"/>
          <w:szCs w:val="21"/>
        </w:rPr>
        <w:t>自然文化園</w:t>
      </w:r>
      <w:r w:rsidRPr="00FA4EF0">
        <w:rPr>
          <w:rFonts w:asciiTheme="minorEastAsia" w:hAnsiTheme="minorEastAsia" w:hint="eastAsia"/>
          <w:sz w:val="21"/>
          <w:szCs w:val="21"/>
        </w:rPr>
        <w:t>とする。</w:t>
      </w:r>
    </w:p>
    <w:p w14:paraId="7E7E30A8" w14:textId="7DA7B9B8" w:rsidR="00FA4EF0" w:rsidRPr="00FA4EF0" w:rsidRDefault="00FA4EF0"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・採取目標数は、メス</w:t>
      </w:r>
      <w:r w:rsidR="00D4770B">
        <w:rPr>
          <w:rFonts w:asciiTheme="minorEastAsia" w:hAnsiTheme="minorEastAsia" w:hint="eastAsia"/>
          <w:sz w:val="21"/>
          <w:szCs w:val="21"/>
        </w:rPr>
        <w:t>50</w:t>
      </w:r>
      <w:r w:rsidRPr="00281208">
        <w:rPr>
          <w:rFonts w:asciiTheme="minorEastAsia" w:hAnsiTheme="minorEastAsia" w:hint="eastAsia"/>
          <w:sz w:val="21"/>
          <w:szCs w:val="21"/>
        </w:rPr>
        <w:t>匹、オス</w:t>
      </w:r>
      <w:r w:rsidR="00D4770B">
        <w:rPr>
          <w:rFonts w:asciiTheme="minorEastAsia" w:hAnsiTheme="minorEastAsia" w:hint="eastAsia"/>
          <w:sz w:val="21"/>
          <w:szCs w:val="21"/>
        </w:rPr>
        <w:t>150</w:t>
      </w:r>
      <w:r w:rsidRPr="00281208">
        <w:rPr>
          <w:rFonts w:asciiTheme="minorEastAsia" w:hAnsiTheme="minorEastAsia" w:hint="eastAsia"/>
          <w:sz w:val="21"/>
          <w:szCs w:val="21"/>
        </w:rPr>
        <w:t>匹以上とする。</w:t>
      </w:r>
    </w:p>
    <w:p w14:paraId="2D2EC3A6" w14:textId="77777777" w:rsidR="004D0E24" w:rsidRPr="00FA4EF0" w:rsidRDefault="004D0E24" w:rsidP="00747371">
      <w:pPr>
        <w:spacing w:line="280" w:lineRule="exact"/>
        <w:ind w:leftChars="800" w:left="1810" w:hangingChars="100" w:hanging="210"/>
        <w:rPr>
          <w:rFonts w:asciiTheme="minorEastAsia" w:hAnsiTheme="minorEastAsia"/>
          <w:sz w:val="21"/>
          <w:szCs w:val="21"/>
        </w:rPr>
      </w:pPr>
      <w:r w:rsidRPr="00FA4EF0">
        <w:rPr>
          <w:rFonts w:asciiTheme="minorEastAsia" w:hAnsiTheme="minorEastAsia" w:hint="eastAsia"/>
          <w:sz w:val="21"/>
          <w:szCs w:val="21"/>
        </w:rPr>
        <w:t>・多くの蛍を採取するため、過去の発生状況を考慮して適期に作業すること。</w:t>
      </w:r>
    </w:p>
    <w:p w14:paraId="7227581B" w14:textId="77777777" w:rsidR="00FA4EF0" w:rsidRPr="00281208" w:rsidRDefault="00FA4EF0" w:rsidP="00FA4EF0">
      <w:pPr>
        <w:spacing w:line="280" w:lineRule="exact"/>
        <w:ind w:leftChars="500" w:left="1000" w:firstLineChars="200" w:firstLine="420"/>
        <w:rPr>
          <w:rFonts w:asciiTheme="minorEastAsia" w:hAnsiTheme="minorEastAsia"/>
          <w:sz w:val="21"/>
        </w:rPr>
      </w:pPr>
      <w:r w:rsidRPr="00281208">
        <w:rPr>
          <w:rFonts w:asciiTheme="minorEastAsia" w:hAnsiTheme="minorEastAsia"/>
          <w:sz w:val="21"/>
        </w:rPr>
        <w:t>2)ザリガニの駆除作業</w:t>
      </w:r>
    </w:p>
    <w:p w14:paraId="6A6BF7A5" w14:textId="52834751" w:rsidR="00FA4EF0" w:rsidRPr="00281208" w:rsidRDefault="00FA4EF0" w:rsidP="00FA4EF0">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・ホタルの繁殖している流れに発生するザリガニを、捕獲用カゴを用いて取り残しの</w:t>
      </w:r>
      <w:r w:rsidR="00C87113">
        <w:rPr>
          <w:rFonts w:asciiTheme="minorEastAsia" w:hAnsiTheme="minorEastAsia" w:hint="eastAsia"/>
          <w:sz w:val="21"/>
        </w:rPr>
        <w:t>な</w:t>
      </w:r>
      <w:r w:rsidRPr="00281208">
        <w:rPr>
          <w:rFonts w:asciiTheme="minorEastAsia" w:hAnsiTheme="minorEastAsia" w:hint="eastAsia"/>
          <w:sz w:val="21"/>
        </w:rPr>
        <w:t>いよう捕獲し処分する</w:t>
      </w:r>
      <w:r w:rsidR="00710188">
        <w:rPr>
          <w:rFonts w:asciiTheme="minorEastAsia" w:hAnsiTheme="minorEastAsia" w:hint="eastAsia"/>
          <w:sz w:val="21"/>
        </w:rPr>
        <w:t>こと</w:t>
      </w:r>
      <w:r w:rsidRPr="00281208">
        <w:rPr>
          <w:rFonts w:asciiTheme="minorEastAsia" w:hAnsiTheme="minorEastAsia" w:hint="eastAsia"/>
          <w:sz w:val="21"/>
        </w:rPr>
        <w:t>。</w:t>
      </w:r>
    </w:p>
    <w:p w14:paraId="4B086E1A" w14:textId="268CD47C" w:rsidR="00FA4EF0" w:rsidRPr="00281208" w:rsidRDefault="00FA4EF0" w:rsidP="00FA4EF0">
      <w:pPr>
        <w:spacing w:line="280" w:lineRule="exact"/>
        <w:ind w:leftChars="800" w:left="1810" w:hangingChars="100" w:hanging="210"/>
        <w:rPr>
          <w:rFonts w:asciiTheme="minorEastAsia" w:hAnsiTheme="minorEastAsia"/>
          <w:sz w:val="21"/>
        </w:rPr>
      </w:pPr>
      <w:r w:rsidRPr="00281208">
        <w:rPr>
          <w:rFonts w:asciiTheme="minorEastAsia" w:hAnsiTheme="minorEastAsia" w:hint="eastAsia"/>
          <w:sz w:val="21"/>
        </w:rPr>
        <w:t>・作業は５月上旬から８月下旬（ホタルの幼虫放流前）までとし、週１回捕獲状況の確認、餌の補充を行う</w:t>
      </w:r>
      <w:r w:rsidR="00710188">
        <w:rPr>
          <w:rFonts w:asciiTheme="minorEastAsia" w:hAnsiTheme="minorEastAsia" w:hint="eastAsia"/>
          <w:sz w:val="21"/>
        </w:rPr>
        <w:t>こと</w:t>
      </w:r>
      <w:r w:rsidRPr="00281208">
        <w:rPr>
          <w:rFonts w:asciiTheme="minorEastAsia" w:hAnsiTheme="minorEastAsia" w:hint="eastAsia"/>
          <w:sz w:val="21"/>
        </w:rPr>
        <w:t>。（年間計</w:t>
      </w:r>
      <w:r w:rsidR="00D4770B">
        <w:rPr>
          <w:rFonts w:asciiTheme="minorEastAsia" w:hAnsiTheme="minorEastAsia" w:hint="eastAsia"/>
          <w:sz w:val="21"/>
        </w:rPr>
        <w:t>15</w:t>
      </w:r>
      <w:r w:rsidRPr="00281208">
        <w:rPr>
          <w:rFonts w:asciiTheme="minorEastAsia" w:hAnsiTheme="minorEastAsia" w:hint="eastAsia"/>
          <w:sz w:val="21"/>
        </w:rPr>
        <w:t>回）</w:t>
      </w:r>
    </w:p>
    <w:p w14:paraId="63D4B4C2" w14:textId="1FB4F634" w:rsidR="00FA4EF0" w:rsidRPr="00FA4EF0" w:rsidRDefault="00FA4EF0" w:rsidP="00281208">
      <w:pPr>
        <w:spacing w:line="280" w:lineRule="exact"/>
        <w:ind w:leftChars="500" w:left="1000" w:firstLineChars="300" w:firstLine="630"/>
        <w:rPr>
          <w:rFonts w:asciiTheme="minorEastAsia" w:hAnsiTheme="minorEastAsia"/>
          <w:sz w:val="21"/>
        </w:rPr>
      </w:pPr>
      <w:r w:rsidRPr="00281208">
        <w:rPr>
          <w:rFonts w:asciiTheme="minorEastAsia" w:hAnsiTheme="minorEastAsia" w:hint="eastAsia"/>
          <w:sz w:val="21"/>
        </w:rPr>
        <w:t>・捕獲用カゴは、橋の下等、来園者の目につかない場所に設置すること。</w:t>
      </w:r>
    </w:p>
    <w:p w14:paraId="76147B1D" w14:textId="26676017" w:rsidR="004D0E24" w:rsidRPr="00CD2CBC" w:rsidRDefault="00FA4EF0" w:rsidP="00CD2CBC">
      <w:pPr>
        <w:spacing w:line="280" w:lineRule="exact"/>
        <w:ind w:leftChars="500" w:left="1000" w:firstLineChars="200" w:firstLine="420"/>
        <w:rPr>
          <w:rFonts w:asciiTheme="minorEastAsia" w:hAnsiTheme="minorEastAsia"/>
          <w:sz w:val="21"/>
        </w:rPr>
      </w:pPr>
      <w:r>
        <w:rPr>
          <w:rFonts w:asciiTheme="minorEastAsia" w:hAnsiTheme="minorEastAsia" w:hint="eastAsia"/>
          <w:sz w:val="21"/>
        </w:rPr>
        <w:t>3</w:t>
      </w:r>
      <w:r w:rsidR="004D0E24" w:rsidRPr="00CD2CBC">
        <w:rPr>
          <w:rFonts w:asciiTheme="minorEastAsia" w:hAnsiTheme="minorEastAsia"/>
          <w:sz w:val="21"/>
        </w:rPr>
        <w:t>)蛍発生状況調査</w:t>
      </w:r>
    </w:p>
    <w:p w14:paraId="0AC3F023" w14:textId="66DE0A2D" w:rsidR="004D0E24" w:rsidRPr="00CD2CBC" w:rsidRDefault="004D0E24">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・ホタルの成虫の数量を把握するため、日本庭園</w:t>
      </w:r>
      <w:r w:rsidR="00C87113">
        <w:rPr>
          <w:rFonts w:asciiTheme="minorEastAsia" w:hAnsiTheme="minorEastAsia" w:hint="eastAsia"/>
          <w:sz w:val="21"/>
          <w:szCs w:val="21"/>
        </w:rPr>
        <w:t>及び</w:t>
      </w:r>
      <w:r w:rsidRPr="00CD2CBC">
        <w:rPr>
          <w:rFonts w:asciiTheme="minorEastAsia" w:hAnsiTheme="minorEastAsia" w:hint="eastAsia"/>
          <w:sz w:val="21"/>
          <w:szCs w:val="21"/>
        </w:rPr>
        <w:t>自然文化園において、発生状況調査を行い、その結果を日毎にまとめること。</w:t>
      </w:r>
    </w:p>
    <w:p w14:paraId="19E03813" w14:textId="08AE0405" w:rsidR="004D0E24" w:rsidRDefault="004D0E24">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・調査は</w:t>
      </w:r>
      <w:r w:rsidR="00D4770B">
        <w:rPr>
          <w:rFonts w:asciiTheme="minorEastAsia" w:hAnsiTheme="minorEastAsia" w:hint="eastAsia"/>
          <w:sz w:val="21"/>
          <w:szCs w:val="21"/>
        </w:rPr>
        <w:t>５</w:t>
      </w:r>
      <w:r w:rsidRPr="00CD2CBC">
        <w:rPr>
          <w:rFonts w:asciiTheme="minorEastAsia" w:hAnsiTheme="minorEastAsia"/>
          <w:sz w:val="21"/>
          <w:szCs w:val="21"/>
        </w:rPr>
        <w:t>月上旬から</w:t>
      </w:r>
      <w:r w:rsidR="00D4770B">
        <w:rPr>
          <w:rFonts w:asciiTheme="minorEastAsia" w:hAnsiTheme="minorEastAsia" w:hint="eastAsia"/>
          <w:sz w:val="21"/>
          <w:szCs w:val="21"/>
        </w:rPr>
        <w:t>６</w:t>
      </w:r>
      <w:r w:rsidRPr="00CD2CBC">
        <w:rPr>
          <w:rFonts w:asciiTheme="minorEastAsia" w:hAnsiTheme="minorEastAsia"/>
          <w:sz w:val="21"/>
          <w:szCs w:val="21"/>
        </w:rPr>
        <w:t>月下旬にかけて実施すること。</w:t>
      </w:r>
    </w:p>
    <w:p w14:paraId="78D10320" w14:textId="16DCEF63" w:rsidR="00FA4EF0" w:rsidRPr="00FA4EF0" w:rsidRDefault="00FA4EF0" w:rsidP="00FA4EF0">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・調査開始から２</w:t>
      </w:r>
      <w:r w:rsidRPr="00281208">
        <w:rPr>
          <w:rFonts w:asciiTheme="minorEastAsia" w:hAnsiTheme="minorEastAsia"/>
          <w:sz w:val="21"/>
          <w:szCs w:val="21"/>
        </w:rPr>
        <w:t>週間程度は、週</w:t>
      </w:r>
      <w:r w:rsidR="00D4770B">
        <w:rPr>
          <w:rFonts w:asciiTheme="minorEastAsia" w:hAnsiTheme="minorEastAsia" w:hint="eastAsia"/>
          <w:sz w:val="21"/>
          <w:szCs w:val="21"/>
        </w:rPr>
        <w:t>２</w:t>
      </w:r>
      <w:r w:rsidRPr="00281208">
        <w:rPr>
          <w:rFonts w:asciiTheme="minorEastAsia" w:hAnsiTheme="minorEastAsia"/>
          <w:sz w:val="21"/>
          <w:szCs w:val="21"/>
        </w:rPr>
        <w:t>回程度の調査とし、発生数の増加に伴い毎日</w:t>
      </w:r>
      <w:r w:rsidRPr="00281208">
        <w:rPr>
          <w:rFonts w:asciiTheme="minorEastAsia" w:hAnsiTheme="minorEastAsia" w:hint="eastAsia"/>
          <w:sz w:val="21"/>
          <w:szCs w:val="21"/>
        </w:rPr>
        <w:t>実施すること</w:t>
      </w:r>
      <w:r w:rsidRPr="00FA4EF0">
        <w:rPr>
          <w:rFonts w:asciiTheme="minorEastAsia" w:hAnsiTheme="minorEastAsia" w:hint="eastAsia"/>
          <w:sz w:val="21"/>
          <w:szCs w:val="21"/>
        </w:rPr>
        <w:t>。</w:t>
      </w:r>
    </w:p>
    <w:p w14:paraId="49D3DDB6" w14:textId="77777777" w:rsidR="004D0E24" w:rsidRPr="00CD2CBC" w:rsidRDefault="004D0E24" w:rsidP="0076501E">
      <w:pPr>
        <w:spacing w:line="280" w:lineRule="exact"/>
        <w:ind w:leftChars="800" w:left="1600"/>
        <w:rPr>
          <w:rFonts w:asciiTheme="minorEastAsia" w:hAnsiTheme="minorEastAsia"/>
          <w:sz w:val="21"/>
          <w:szCs w:val="21"/>
        </w:rPr>
      </w:pPr>
      <w:r w:rsidRPr="00CD2CBC">
        <w:rPr>
          <w:rFonts w:asciiTheme="minorEastAsia" w:hAnsiTheme="minorEastAsia" w:hint="eastAsia"/>
          <w:sz w:val="21"/>
          <w:szCs w:val="21"/>
        </w:rPr>
        <w:t>・調査にあたっては、精度を高めるためにできるだけ同じ人員が実施すること。</w:t>
      </w:r>
    </w:p>
    <w:p w14:paraId="5FED5A6B" w14:textId="6F39468C" w:rsidR="004D0E24" w:rsidRPr="00CD2CBC" w:rsidRDefault="00FA4EF0" w:rsidP="00CD2CBC">
      <w:pPr>
        <w:spacing w:line="280" w:lineRule="exact"/>
        <w:ind w:leftChars="500" w:left="1000" w:firstLineChars="200" w:firstLine="420"/>
        <w:rPr>
          <w:rFonts w:asciiTheme="minorEastAsia" w:hAnsiTheme="minorEastAsia"/>
          <w:sz w:val="21"/>
        </w:rPr>
      </w:pPr>
      <w:r>
        <w:rPr>
          <w:rFonts w:asciiTheme="minorEastAsia" w:hAnsiTheme="minorEastAsia" w:hint="eastAsia"/>
          <w:sz w:val="21"/>
        </w:rPr>
        <w:t>4</w:t>
      </w:r>
      <w:r w:rsidR="004D0E24" w:rsidRPr="00CD2CBC">
        <w:rPr>
          <w:rFonts w:asciiTheme="minorEastAsia" w:hAnsiTheme="minorEastAsia"/>
          <w:sz w:val="21"/>
        </w:rPr>
        <w:t>)幼虫放流</w:t>
      </w:r>
    </w:p>
    <w:p w14:paraId="2FB2A9C4" w14:textId="5859B1F5" w:rsidR="004D0E24" w:rsidRPr="00CD2CBC" w:rsidRDefault="004D0E24"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・卵から孵化した後、約</w:t>
      </w:r>
      <w:r w:rsidR="00AC234A">
        <w:rPr>
          <w:rFonts w:asciiTheme="minorEastAsia" w:hAnsiTheme="minorEastAsia" w:hint="eastAsia"/>
          <w:sz w:val="21"/>
          <w:szCs w:val="21"/>
        </w:rPr>
        <w:t>１</w:t>
      </w:r>
      <w:r w:rsidR="00F33FB0">
        <w:rPr>
          <w:rFonts w:asciiTheme="minorEastAsia" w:hAnsiTheme="minorEastAsia" w:hint="eastAsia"/>
          <w:sz w:val="21"/>
          <w:szCs w:val="21"/>
        </w:rPr>
        <w:t>か</w:t>
      </w:r>
      <w:r w:rsidRPr="00CD2CBC">
        <w:rPr>
          <w:rFonts w:asciiTheme="minorEastAsia" w:hAnsiTheme="minorEastAsia"/>
          <w:sz w:val="21"/>
          <w:szCs w:val="21"/>
        </w:rPr>
        <w:t>月は人工的に餌付けし、一定の大きさまで成長した段階で、大阪府と協議した流れに放流するこ</w:t>
      </w:r>
      <w:r w:rsidRPr="00FA4EF0">
        <w:rPr>
          <w:rFonts w:asciiTheme="minorEastAsia" w:hAnsiTheme="minorEastAsia"/>
          <w:sz w:val="21"/>
          <w:szCs w:val="21"/>
        </w:rPr>
        <w:t>と。</w:t>
      </w:r>
      <w:r w:rsidR="00FA4EF0" w:rsidRPr="00281208">
        <w:rPr>
          <w:rFonts w:asciiTheme="minorEastAsia" w:hAnsiTheme="minorEastAsia" w:hint="eastAsia"/>
          <w:sz w:val="21"/>
          <w:szCs w:val="21"/>
        </w:rPr>
        <w:t>放流数は</w:t>
      </w:r>
      <w:r w:rsidR="00FA4EF0" w:rsidRPr="00281208">
        <w:rPr>
          <w:rFonts w:asciiTheme="minorEastAsia" w:hAnsiTheme="minorEastAsia"/>
          <w:sz w:val="21"/>
          <w:szCs w:val="21"/>
        </w:rPr>
        <w:t>1</w:t>
      </w:r>
      <w:r w:rsidR="00FA4EF0" w:rsidRPr="00281208">
        <w:rPr>
          <w:rFonts w:asciiTheme="minorEastAsia" w:hAnsiTheme="minorEastAsia" w:hint="eastAsia"/>
          <w:sz w:val="21"/>
          <w:szCs w:val="21"/>
        </w:rPr>
        <w:t>万匹以上</w:t>
      </w:r>
      <w:r w:rsidR="00710188">
        <w:rPr>
          <w:rFonts w:asciiTheme="minorEastAsia" w:hAnsiTheme="minorEastAsia" w:hint="eastAsia"/>
          <w:sz w:val="21"/>
          <w:szCs w:val="21"/>
        </w:rPr>
        <w:t>とする</w:t>
      </w:r>
      <w:r w:rsidR="00FA4EF0" w:rsidRPr="00281208">
        <w:rPr>
          <w:rFonts w:asciiTheme="minorEastAsia" w:hAnsiTheme="minorEastAsia" w:hint="eastAsia"/>
          <w:sz w:val="21"/>
          <w:szCs w:val="21"/>
        </w:rPr>
        <w:t>。</w:t>
      </w:r>
    </w:p>
    <w:p w14:paraId="74279772" w14:textId="0D836FDF" w:rsidR="004D0E24" w:rsidRPr="00CD2CBC" w:rsidRDefault="004D0E24"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・放流場所は日本庭園</w:t>
      </w:r>
      <w:r w:rsidR="00C87113">
        <w:rPr>
          <w:rFonts w:asciiTheme="minorEastAsia" w:hAnsiTheme="minorEastAsia" w:hint="eastAsia"/>
          <w:sz w:val="21"/>
          <w:szCs w:val="21"/>
        </w:rPr>
        <w:t>及び</w:t>
      </w:r>
      <w:r w:rsidRPr="00CD2CBC">
        <w:rPr>
          <w:rFonts w:asciiTheme="minorEastAsia" w:hAnsiTheme="minorEastAsia" w:hint="eastAsia"/>
          <w:sz w:val="21"/>
          <w:szCs w:val="21"/>
        </w:rPr>
        <w:t>自然文化園の流れとする。</w:t>
      </w:r>
    </w:p>
    <w:p w14:paraId="2DE9E90D" w14:textId="6DB231F3" w:rsidR="004D0E24" w:rsidRPr="00CD2CBC" w:rsidRDefault="004D0E24" w:rsidP="00CD2CBC">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・放流は</w:t>
      </w:r>
      <w:r w:rsidR="00AC234A">
        <w:rPr>
          <w:rFonts w:asciiTheme="minorEastAsia" w:hAnsiTheme="minorEastAsia" w:hint="eastAsia"/>
          <w:sz w:val="21"/>
          <w:szCs w:val="21"/>
        </w:rPr>
        <w:t>９</w:t>
      </w:r>
      <w:r w:rsidRPr="00CD2CBC">
        <w:rPr>
          <w:rFonts w:asciiTheme="minorEastAsia" w:hAnsiTheme="minorEastAsia"/>
          <w:sz w:val="21"/>
          <w:szCs w:val="21"/>
        </w:rPr>
        <w:t>月上旬に、台風の発生等により放流後の幼虫に影響が及ぶことのない日を選ぶこと。</w:t>
      </w:r>
    </w:p>
    <w:p w14:paraId="019E5C23" w14:textId="39A2AA1A" w:rsidR="004D0E24" w:rsidRPr="00CD2CBC" w:rsidRDefault="00863B8E" w:rsidP="00CD2CBC">
      <w:pPr>
        <w:spacing w:line="280" w:lineRule="exact"/>
        <w:ind w:leftChars="500" w:left="1000" w:firstLineChars="100" w:firstLine="210"/>
        <w:rPr>
          <w:rFonts w:asciiTheme="minorEastAsia" w:hAnsiTheme="minorEastAsia"/>
          <w:b/>
          <w:sz w:val="21"/>
          <w:szCs w:val="21"/>
        </w:rPr>
      </w:pPr>
      <w:r w:rsidRPr="00CD2CBC">
        <w:rPr>
          <w:rFonts w:asciiTheme="minorEastAsia" w:hAnsiTheme="minorEastAsia" w:hint="eastAsia"/>
          <w:sz w:val="21"/>
        </w:rPr>
        <w:t>②</w:t>
      </w:r>
      <w:r w:rsidR="004D0E24" w:rsidRPr="00CD2CBC">
        <w:rPr>
          <w:rFonts w:asciiTheme="minorEastAsia" w:hAnsiTheme="minorEastAsia" w:hint="eastAsia"/>
          <w:sz w:val="21"/>
        </w:rPr>
        <w:t>カワニナ育成</w:t>
      </w:r>
    </w:p>
    <w:p w14:paraId="334157F9" w14:textId="77777777" w:rsidR="004D0E24" w:rsidRPr="00CD2CBC" w:rsidRDefault="004D0E24" w:rsidP="00CD2CBC">
      <w:pPr>
        <w:spacing w:line="280" w:lineRule="exact"/>
        <w:ind w:leftChars="500" w:left="1000" w:firstLineChars="200" w:firstLine="420"/>
        <w:rPr>
          <w:rFonts w:asciiTheme="minorEastAsia" w:hAnsiTheme="minorEastAsia"/>
          <w:sz w:val="21"/>
        </w:rPr>
      </w:pPr>
      <w:r w:rsidRPr="00CD2CBC">
        <w:rPr>
          <w:rFonts w:asciiTheme="minorEastAsia" w:hAnsiTheme="minorEastAsia"/>
          <w:sz w:val="21"/>
        </w:rPr>
        <w:t>1)カワニナ捕獲・放流</w:t>
      </w:r>
    </w:p>
    <w:p w14:paraId="6CD8BA35" w14:textId="46E26540" w:rsidR="004D0E24" w:rsidRPr="00CD2CBC" w:rsidRDefault="004D0E24" w:rsidP="0076501E">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・自然文化園の流れに生息するカワニナを捕獲し、日本庭園の流れに放流する</w:t>
      </w:r>
      <w:r w:rsidR="00710188">
        <w:rPr>
          <w:rFonts w:asciiTheme="minorEastAsia" w:hAnsiTheme="minorEastAsia" w:hint="eastAsia"/>
          <w:sz w:val="21"/>
          <w:szCs w:val="21"/>
        </w:rPr>
        <w:t>こと</w:t>
      </w:r>
      <w:r w:rsidRPr="00CD2CBC">
        <w:rPr>
          <w:rFonts w:asciiTheme="minorEastAsia" w:hAnsiTheme="minorEastAsia" w:hint="eastAsia"/>
          <w:sz w:val="21"/>
          <w:szCs w:val="21"/>
        </w:rPr>
        <w:t>。</w:t>
      </w:r>
    </w:p>
    <w:p w14:paraId="516C64EC" w14:textId="3E0A9F40" w:rsidR="004D0E24" w:rsidRPr="00CD2CBC" w:rsidRDefault="004D0E24" w:rsidP="00747371">
      <w:pPr>
        <w:spacing w:line="280" w:lineRule="exact"/>
        <w:ind w:leftChars="800" w:left="1823" w:hangingChars="106" w:hanging="223"/>
        <w:rPr>
          <w:rFonts w:asciiTheme="minorEastAsia" w:hAnsiTheme="minorEastAsia"/>
          <w:sz w:val="21"/>
          <w:szCs w:val="21"/>
        </w:rPr>
      </w:pPr>
      <w:r w:rsidRPr="00CD2CBC">
        <w:rPr>
          <w:rFonts w:asciiTheme="minorEastAsia" w:hAnsiTheme="minorEastAsia" w:hint="eastAsia"/>
          <w:sz w:val="21"/>
          <w:szCs w:val="21"/>
        </w:rPr>
        <w:t>・作業は</w:t>
      </w:r>
      <w:r w:rsidR="00AC234A">
        <w:rPr>
          <w:rFonts w:asciiTheme="minorEastAsia" w:hAnsiTheme="minorEastAsia" w:hint="eastAsia"/>
          <w:sz w:val="21"/>
          <w:szCs w:val="21"/>
        </w:rPr>
        <w:t>５</w:t>
      </w:r>
      <w:r w:rsidRPr="00CD2CBC">
        <w:rPr>
          <w:rFonts w:asciiTheme="minorEastAsia" w:hAnsiTheme="minorEastAsia"/>
          <w:sz w:val="21"/>
          <w:szCs w:val="21"/>
        </w:rPr>
        <w:t>月上旬から10月下旬</w:t>
      </w:r>
      <w:r w:rsidRPr="00FA4EF0">
        <w:rPr>
          <w:rFonts w:asciiTheme="minorEastAsia" w:hAnsiTheme="minorEastAsia"/>
          <w:sz w:val="21"/>
          <w:szCs w:val="21"/>
        </w:rPr>
        <w:t>と</w:t>
      </w:r>
      <w:r w:rsidR="00FA4EF0" w:rsidRPr="00281208">
        <w:rPr>
          <w:rFonts w:asciiTheme="minorEastAsia" w:hAnsiTheme="minorEastAsia" w:hint="eastAsia"/>
          <w:sz w:val="21"/>
          <w:szCs w:val="21"/>
        </w:rPr>
        <w:t>し、捕獲量は</w:t>
      </w:r>
      <w:r w:rsidR="00AC234A">
        <w:rPr>
          <w:rFonts w:asciiTheme="minorEastAsia" w:hAnsiTheme="minorEastAsia" w:hint="eastAsia"/>
          <w:sz w:val="21"/>
          <w:szCs w:val="21"/>
        </w:rPr>
        <w:t>１</w:t>
      </w:r>
      <w:r w:rsidR="00FA4EF0" w:rsidRPr="00281208">
        <w:rPr>
          <w:rFonts w:asciiTheme="minorEastAsia" w:hAnsiTheme="minorEastAsia"/>
          <w:sz w:val="21"/>
          <w:szCs w:val="21"/>
        </w:rPr>
        <w:t>回につき</w:t>
      </w:r>
      <w:r w:rsidR="00AC234A">
        <w:rPr>
          <w:rFonts w:asciiTheme="minorEastAsia" w:hAnsiTheme="minorEastAsia" w:hint="eastAsia"/>
          <w:sz w:val="21"/>
          <w:szCs w:val="21"/>
        </w:rPr>
        <w:t>２</w:t>
      </w:r>
      <w:r w:rsidR="00FA4EF0" w:rsidRPr="00281208">
        <w:rPr>
          <w:rFonts w:asciiTheme="minorEastAsia" w:hAnsiTheme="minorEastAsia"/>
          <w:sz w:val="21"/>
          <w:szCs w:val="21"/>
        </w:rPr>
        <w:t>ℓ程度である。週</w:t>
      </w:r>
      <w:r w:rsidR="00AC234A">
        <w:rPr>
          <w:rFonts w:asciiTheme="minorEastAsia" w:hAnsiTheme="minorEastAsia" w:hint="eastAsia"/>
          <w:sz w:val="21"/>
          <w:szCs w:val="21"/>
        </w:rPr>
        <w:t>１</w:t>
      </w:r>
      <w:r w:rsidR="00FA4EF0" w:rsidRPr="00281208">
        <w:rPr>
          <w:rFonts w:asciiTheme="minorEastAsia" w:hAnsiTheme="minorEastAsia"/>
          <w:sz w:val="21"/>
          <w:szCs w:val="21"/>
        </w:rPr>
        <w:t>回程度</w:t>
      </w:r>
      <w:r w:rsidR="00FA4EF0" w:rsidRPr="00281208">
        <w:rPr>
          <w:rFonts w:asciiTheme="minorEastAsia" w:hAnsiTheme="minorEastAsia" w:hint="eastAsia"/>
          <w:sz w:val="21"/>
          <w:szCs w:val="21"/>
        </w:rPr>
        <w:t>実施する</w:t>
      </w:r>
      <w:r w:rsidR="00710188">
        <w:rPr>
          <w:rFonts w:asciiTheme="minorEastAsia" w:hAnsiTheme="minorEastAsia" w:hint="eastAsia"/>
          <w:sz w:val="21"/>
          <w:szCs w:val="21"/>
        </w:rPr>
        <w:t>こと</w:t>
      </w:r>
      <w:r w:rsidR="00FA4EF0" w:rsidRPr="00281208">
        <w:rPr>
          <w:rFonts w:asciiTheme="minorEastAsia" w:hAnsiTheme="minorEastAsia" w:hint="eastAsia"/>
          <w:sz w:val="21"/>
          <w:szCs w:val="21"/>
        </w:rPr>
        <w:t>。</w:t>
      </w:r>
    </w:p>
    <w:p w14:paraId="466895EA" w14:textId="388C3F41" w:rsidR="004D0E24" w:rsidRPr="00CD2CBC" w:rsidRDefault="004D0E24" w:rsidP="0076501E">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・餌資源を絶やすことのないよう同一箇所でなく、</w:t>
      </w:r>
      <w:r w:rsidR="00AC234A">
        <w:rPr>
          <w:rFonts w:asciiTheme="minorEastAsia" w:hAnsiTheme="minorEastAsia" w:hint="eastAsia"/>
          <w:sz w:val="21"/>
          <w:szCs w:val="21"/>
        </w:rPr>
        <w:t>さまざま</w:t>
      </w:r>
      <w:r w:rsidRPr="00CD2CBC">
        <w:rPr>
          <w:rFonts w:asciiTheme="minorEastAsia" w:hAnsiTheme="minorEastAsia" w:hint="eastAsia"/>
          <w:sz w:val="21"/>
          <w:szCs w:val="21"/>
        </w:rPr>
        <w:t>な箇所で満遍なく捕獲すること。</w:t>
      </w:r>
    </w:p>
    <w:p w14:paraId="354C063A" w14:textId="4959FB81" w:rsidR="004D0E24" w:rsidRPr="00CD2CBC" w:rsidRDefault="004D0E24" w:rsidP="0076501E">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・放流については、過去のホタルの発生状況を考慮しながら</w:t>
      </w:r>
      <w:r w:rsidR="00FA4EF0" w:rsidRPr="00281208">
        <w:rPr>
          <w:rFonts w:asciiTheme="minorEastAsia" w:hAnsiTheme="minorEastAsia" w:hint="eastAsia"/>
          <w:sz w:val="21"/>
          <w:szCs w:val="21"/>
        </w:rPr>
        <w:t>日本庭園の流れに満遍なく生息するようローテーションを組んで流れ全体に</w:t>
      </w:r>
      <w:r w:rsidR="00FA4EF0" w:rsidRPr="00FA4EF0">
        <w:rPr>
          <w:rFonts w:asciiTheme="minorEastAsia" w:hAnsiTheme="minorEastAsia" w:hint="eastAsia"/>
          <w:sz w:val="21"/>
          <w:szCs w:val="21"/>
        </w:rPr>
        <w:t>放流すること。</w:t>
      </w:r>
    </w:p>
    <w:p w14:paraId="4097BF34" w14:textId="77777777" w:rsidR="004D0E24" w:rsidRPr="00CD2CBC" w:rsidRDefault="004D0E24" w:rsidP="00CD2CBC">
      <w:pPr>
        <w:spacing w:line="280" w:lineRule="exact"/>
        <w:ind w:leftChars="500" w:left="1000" w:firstLineChars="150" w:firstLine="315"/>
        <w:rPr>
          <w:rFonts w:asciiTheme="minorEastAsia" w:hAnsiTheme="minorEastAsia"/>
          <w:sz w:val="21"/>
        </w:rPr>
      </w:pPr>
      <w:r w:rsidRPr="00CD2CBC">
        <w:rPr>
          <w:rFonts w:asciiTheme="minorEastAsia" w:hAnsiTheme="minorEastAsia"/>
          <w:sz w:val="21"/>
        </w:rPr>
        <w:t>2)給餌</w:t>
      </w:r>
    </w:p>
    <w:p w14:paraId="188F0975" w14:textId="77777777" w:rsidR="004D0E24" w:rsidRPr="00CD2CBC" w:rsidRDefault="004D0E24" w:rsidP="0076501E">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・日本庭園及び自然文化園の流れに生息するカワニナに定期的に給餌すること。</w:t>
      </w:r>
    </w:p>
    <w:p w14:paraId="426A7FA2" w14:textId="67FBE642" w:rsidR="004D0E24" w:rsidRPr="00FA4EF0" w:rsidRDefault="004D0E24" w:rsidP="00747371">
      <w:pPr>
        <w:spacing w:line="280" w:lineRule="exact"/>
        <w:ind w:leftChars="800" w:left="1928" w:hangingChars="156" w:hanging="328"/>
        <w:rPr>
          <w:rFonts w:asciiTheme="minorEastAsia" w:hAnsiTheme="minorEastAsia"/>
          <w:sz w:val="21"/>
          <w:szCs w:val="21"/>
        </w:rPr>
      </w:pPr>
      <w:r w:rsidRPr="00CD2CBC">
        <w:rPr>
          <w:rFonts w:asciiTheme="minorEastAsia" w:hAnsiTheme="minorEastAsia" w:hint="eastAsia"/>
          <w:sz w:val="21"/>
          <w:szCs w:val="21"/>
        </w:rPr>
        <w:t>・作業は</w:t>
      </w:r>
      <w:r w:rsidR="00AC234A">
        <w:rPr>
          <w:rFonts w:asciiTheme="minorEastAsia" w:hAnsiTheme="minorEastAsia" w:hint="eastAsia"/>
          <w:sz w:val="21"/>
          <w:szCs w:val="21"/>
        </w:rPr>
        <w:t>５</w:t>
      </w:r>
      <w:r w:rsidRPr="00CD2CBC">
        <w:rPr>
          <w:rFonts w:asciiTheme="minorEastAsia" w:hAnsiTheme="minorEastAsia"/>
          <w:sz w:val="21"/>
          <w:szCs w:val="21"/>
        </w:rPr>
        <w:t>月上旬から10月下旬とし、週</w:t>
      </w:r>
      <w:r w:rsidR="00AC234A">
        <w:rPr>
          <w:rFonts w:asciiTheme="minorEastAsia" w:hAnsiTheme="minorEastAsia" w:hint="eastAsia"/>
          <w:sz w:val="21"/>
          <w:szCs w:val="21"/>
        </w:rPr>
        <w:t>１</w:t>
      </w:r>
      <w:r w:rsidRPr="00CD2CBC">
        <w:rPr>
          <w:rFonts w:asciiTheme="minorEastAsia" w:hAnsiTheme="minorEastAsia"/>
          <w:sz w:val="21"/>
          <w:szCs w:val="21"/>
        </w:rPr>
        <w:t>回程度実施する。</w:t>
      </w:r>
      <w:r w:rsidR="00FC6313">
        <w:rPr>
          <w:rFonts w:asciiTheme="minorEastAsia" w:hAnsiTheme="minorEastAsia" w:hint="eastAsia"/>
          <w:sz w:val="21"/>
          <w:szCs w:val="21"/>
        </w:rPr>
        <w:t>給餌量</w:t>
      </w:r>
      <w:r w:rsidR="00FA4EF0" w:rsidRPr="00281208">
        <w:rPr>
          <w:rFonts w:asciiTheme="minorEastAsia" w:hAnsiTheme="minorEastAsia" w:hint="eastAsia"/>
          <w:sz w:val="21"/>
          <w:szCs w:val="21"/>
        </w:rPr>
        <w:t>は、全体で米</w:t>
      </w:r>
      <w:r w:rsidR="00FA4EF0" w:rsidRPr="00281208">
        <w:rPr>
          <w:rFonts w:asciiTheme="minorEastAsia" w:hAnsiTheme="minorEastAsia"/>
          <w:sz w:val="21"/>
          <w:szCs w:val="21"/>
        </w:rPr>
        <w:t>230g（</w:t>
      </w:r>
      <w:r w:rsidR="00AC234A">
        <w:rPr>
          <w:rFonts w:asciiTheme="minorEastAsia" w:hAnsiTheme="minorEastAsia" w:hint="eastAsia"/>
          <w:sz w:val="21"/>
          <w:szCs w:val="21"/>
        </w:rPr>
        <w:t>１</w:t>
      </w:r>
      <w:r w:rsidR="00FA4EF0" w:rsidRPr="00281208">
        <w:rPr>
          <w:rFonts w:asciiTheme="minorEastAsia" w:hAnsiTheme="minorEastAsia"/>
          <w:sz w:val="21"/>
          <w:szCs w:val="21"/>
        </w:rPr>
        <w:t>合半程度</w:t>
      </w:r>
      <w:r w:rsidR="00FA4EF0" w:rsidRPr="00281208">
        <w:rPr>
          <w:rFonts w:asciiTheme="minorEastAsia" w:hAnsiTheme="minorEastAsia" w:hint="eastAsia"/>
          <w:sz w:val="21"/>
          <w:szCs w:val="21"/>
        </w:rPr>
        <w:t>）である。</w:t>
      </w:r>
    </w:p>
    <w:p w14:paraId="0AAF3130" w14:textId="77777777" w:rsidR="004D0E24" w:rsidRPr="00CD2CBC" w:rsidRDefault="004D0E24" w:rsidP="00CD2CBC">
      <w:pPr>
        <w:spacing w:line="280" w:lineRule="exact"/>
        <w:ind w:leftChars="500" w:left="1000" w:firstLineChars="150" w:firstLine="315"/>
        <w:rPr>
          <w:rFonts w:asciiTheme="minorEastAsia" w:hAnsiTheme="minorEastAsia"/>
          <w:sz w:val="21"/>
        </w:rPr>
      </w:pPr>
      <w:r w:rsidRPr="00CD2CBC">
        <w:rPr>
          <w:rFonts w:asciiTheme="minorEastAsia" w:hAnsiTheme="minorEastAsia"/>
          <w:sz w:val="21"/>
        </w:rPr>
        <w:t>3)</w:t>
      </w:r>
      <w:r w:rsidRPr="00CD2CBC">
        <w:rPr>
          <w:rFonts w:asciiTheme="minorEastAsia" w:hAnsiTheme="minorEastAsia" w:hint="eastAsia"/>
          <w:sz w:val="21"/>
        </w:rPr>
        <w:t>カワニナ仔貝育成</w:t>
      </w:r>
    </w:p>
    <w:p w14:paraId="7DFEAEEA" w14:textId="1C126439" w:rsidR="004D0E24" w:rsidRPr="00CD2CBC" w:rsidRDefault="004D0E24">
      <w:pPr>
        <w:spacing w:line="280" w:lineRule="exact"/>
        <w:ind w:leftChars="800" w:left="1810" w:hangingChars="100" w:hanging="210"/>
        <w:rPr>
          <w:rFonts w:asciiTheme="minorEastAsia" w:hAnsiTheme="minorEastAsia"/>
          <w:sz w:val="21"/>
          <w:szCs w:val="21"/>
        </w:rPr>
      </w:pPr>
      <w:r w:rsidRPr="00CD2CBC">
        <w:rPr>
          <w:rFonts w:asciiTheme="minorEastAsia" w:hAnsiTheme="minorEastAsia" w:hint="eastAsia"/>
          <w:sz w:val="21"/>
          <w:szCs w:val="21"/>
        </w:rPr>
        <w:t>・孵化したての幼虫は餌として仔貝が必要なため、親貝の飼育設備を作り、仔貝を産ませることにより幼虫の餌を確保すること。</w:t>
      </w:r>
    </w:p>
    <w:p w14:paraId="1D7A15EA" w14:textId="4A332042" w:rsidR="00FA4EF0" w:rsidRPr="00FA4EF0" w:rsidRDefault="00FA4EF0" w:rsidP="00747371">
      <w:pPr>
        <w:spacing w:line="280" w:lineRule="exact"/>
        <w:ind w:leftChars="800" w:left="1644" w:hangingChars="21" w:hanging="44"/>
        <w:rPr>
          <w:rFonts w:asciiTheme="minorEastAsia" w:hAnsiTheme="minorEastAsia"/>
          <w:sz w:val="21"/>
          <w:szCs w:val="21"/>
        </w:rPr>
      </w:pPr>
      <w:r w:rsidRPr="00FA4EF0">
        <w:rPr>
          <w:rFonts w:asciiTheme="minorEastAsia" w:hAnsiTheme="minorEastAsia" w:hint="eastAsia"/>
          <w:sz w:val="21"/>
          <w:szCs w:val="21"/>
        </w:rPr>
        <w:t>・ホタルの</w:t>
      </w:r>
      <w:r w:rsidRPr="00281208">
        <w:rPr>
          <w:rFonts w:asciiTheme="minorEastAsia" w:hAnsiTheme="minorEastAsia" w:hint="eastAsia"/>
          <w:sz w:val="21"/>
          <w:szCs w:val="21"/>
        </w:rPr>
        <w:t>成虫捕獲後</w:t>
      </w:r>
      <w:r w:rsidR="00FC6313">
        <w:rPr>
          <w:rFonts w:asciiTheme="minorEastAsia" w:hAnsiTheme="minorEastAsia" w:hint="eastAsia"/>
          <w:sz w:val="21"/>
          <w:szCs w:val="21"/>
        </w:rPr>
        <w:t>、</w:t>
      </w:r>
      <w:r w:rsidRPr="00281208">
        <w:rPr>
          <w:rFonts w:asciiTheme="minorEastAsia" w:hAnsiTheme="minorEastAsia" w:hint="eastAsia"/>
          <w:sz w:val="21"/>
          <w:szCs w:val="21"/>
        </w:rPr>
        <w:t>幼虫の発生</w:t>
      </w:r>
      <w:r w:rsidRPr="00FA4EF0">
        <w:rPr>
          <w:rFonts w:asciiTheme="minorEastAsia" w:hAnsiTheme="minorEastAsia" w:hint="eastAsia"/>
          <w:sz w:val="21"/>
          <w:szCs w:val="21"/>
        </w:rPr>
        <w:t>を確認</w:t>
      </w:r>
      <w:r w:rsidR="00FC6313">
        <w:rPr>
          <w:rFonts w:asciiTheme="minorEastAsia" w:hAnsiTheme="minorEastAsia" w:hint="eastAsia"/>
          <w:sz w:val="21"/>
          <w:szCs w:val="21"/>
        </w:rPr>
        <w:t>した</w:t>
      </w:r>
      <w:r w:rsidRPr="00FA4EF0">
        <w:rPr>
          <w:rFonts w:asciiTheme="minorEastAsia" w:hAnsiTheme="minorEastAsia" w:hint="eastAsia"/>
          <w:sz w:val="21"/>
          <w:szCs w:val="21"/>
        </w:rPr>
        <w:t>後に実施すること。</w:t>
      </w:r>
    </w:p>
    <w:p w14:paraId="6FA7615C" w14:textId="47225940" w:rsidR="00FA4EF0" w:rsidRPr="00FA4EF0" w:rsidRDefault="00FA4EF0" w:rsidP="00747371">
      <w:pPr>
        <w:spacing w:line="280" w:lineRule="exact"/>
        <w:ind w:leftChars="800" w:left="1810" w:hangingChars="100" w:hanging="210"/>
        <w:rPr>
          <w:rFonts w:asciiTheme="minorEastAsia" w:hAnsiTheme="minorEastAsia"/>
          <w:sz w:val="21"/>
          <w:szCs w:val="21"/>
        </w:rPr>
      </w:pPr>
      <w:r w:rsidRPr="00FA4EF0">
        <w:rPr>
          <w:rFonts w:asciiTheme="minorEastAsia" w:hAnsiTheme="minorEastAsia" w:hint="eastAsia"/>
          <w:sz w:val="21"/>
          <w:szCs w:val="21"/>
        </w:rPr>
        <w:t>・飼育設備は、</w:t>
      </w:r>
      <w:r w:rsidR="00FC6313">
        <w:rPr>
          <w:rFonts w:asciiTheme="minorEastAsia" w:hAnsiTheme="minorEastAsia" w:hint="eastAsia"/>
          <w:sz w:val="21"/>
          <w:szCs w:val="21"/>
        </w:rPr>
        <w:t>ナイロンネットに親貝と餌</w:t>
      </w:r>
      <w:r w:rsidRPr="00281208">
        <w:rPr>
          <w:rFonts w:asciiTheme="minorEastAsia" w:hAnsiTheme="minorEastAsia" w:hint="eastAsia"/>
          <w:sz w:val="21"/>
          <w:szCs w:val="21"/>
        </w:rPr>
        <w:t>を入れたものとし、カワニナが繁殖しやすい流れに設置する。</w:t>
      </w:r>
      <w:r w:rsidRPr="00FA4EF0">
        <w:rPr>
          <w:rFonts w:asciiTheme="minorEastAsia" w:hAnsiTheme="minorEastAsia" w:hint="eastAsia"/>
          <w:sz w:val="21"/>
          <w:szCs w:val="21"/>
        </w:rPr>
        <w:t>来園者の目につきにくい場所に設置し、流れないよう固定すること。</w:t>
      </w:r>
    </w:p>
    <w:p w14:paraId="034EFED6" w14:textId="7CC9A051" w:rsidR="00FA4EF0" w:rsidRDefault="00FA4EF0" w:rsidP="00747371">
      <w:pPr>
        <w:spacing w:line="280" w:lineRule="exact"/>
        <w:ind w:leftChars="800" w:left="1810" w:hangingChars="100" w:hanging="210"/>
        <w:rPr>
          <w:rFonts w:asciiTheme="minorEastAsia" w:hAnsiTheme="minorEastAsia"/>
          <w:sz w:val="21"/>
          <w:szCs w:val="21"/>
        </w:rPr>
      </w:pPr>
      <w:r w:rsidRPr="00FA4EF0">
        <w:rPr>
          <w:rFonts w:asciiTheme="minorEastAsia" w:hAnsiTheme="minorEastAsia" w:hint="eastAsia"/>
          <w:sz w:val="21"/>
          <w:szCs w:val="21"/>
        </w:rPr>
        <w:t>・適宜仔貝の発生状況を確認し（ホタル幼虫の孵化当初はほぼ毎日）</w:t>
      </w:r>
      <w:r w:rsidR="00FC6313">
        <w:rPr>
          <w:rFonts w:asciiTheme="minorEastAsia" w:hAnsiTheme="minorEastAsia" w:hint="eastAsia"/>
          <w:sz w:val="21"/>
          <w:szCs w:val="21"/>
        </w:rPr>
        <w:t>必要であれば餌</w:t>
      </w:r>
      <w:r w:rsidRPr="00281208">
        <w:rPr>
          <w:rFonts w:asciiTheme="minorEastAsia" w:hAnsiTheme="minorEastAsia" w:hint="eastAsia"/>
          <w:sz w:val="21"/>
          <w:szCs w:val="21"/>
        </w:rPr>
        <w:t>の補充を行うこと。</w:t>
      </w:r>
    </w:p>
    <w:p w14:paraId="111FE0ED" w14:textId="77777777" w:rsidR="00FA4EF0" w:rsidRPr="00281208" w:rsidRDefault="00FA4EF0" w:rsidP="00FA4EF0">
      <w:pPr>
        <w:spacing w:line="280" w:lineRule="exact"/>
        <w:ind w:leftChars="600" w:left="1200" w:firstLineChars="100" w:firstLine="210"/>
        <w:rPr>
          <w:rFonts w:asciiTheme="minorEastAsia" w:hAnsiTheme="minorEastAsia"/>
          <w:sz w:val="21"/>
          <w:szCs w:val="21"/>
        </w:rPr>
      </w:pPr>
      <w:r w:rsidRPr="00281208">
        <w:rPr>
          <w:rFonts w:asciiTheme="minorEastAsia" w:hAnsiTheme="minorEastAsia"/>
          <w:sz w:val="21"/>
          <w:szCs w:val="21"/>
        </w:rPr>
        <w:t>4)気象観測装置メンテナンス</w:t>
      </w:r>
    </w:p>
    <w:p w14:paraId="0F049148" w14:textId="0F90035C" w:rsidR="00FA4EF0" w:rsidRPr="00281208" w:rsidRDefault="00FA4EF0"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・ホタルを含め、園内で実施している各種生物調査（森づくり調査等）の環境条件の指標として、自然観察学習館屋上に</w:t>
      </w:r>
      <w:r w:rsidR="00BA26BF">
        <w:rPr>
          <w:rFonts w:asciiTheme="minorEastAsia" w:hAnsiTheme="minorEastAsia" w:hint="eastAsia"/>
          <w:sz w:val="21"/>
          <w:szCs w:val="21"/>
        </w:rPr>
        <w:t>１</w:t>
      </w:r>
      <w:r w:rsidRPr="00281208">
        <w:rPr>
          <w:rFonts w:asciiTheme="minorEastAsia" w:hAnsiTheme="minorEastAsia" w:hint="eastAsia"/>
          <w:sz w:val="21"/>
          <w:szCs w:val="21"/>
        </w:rPr>
        <w:t>台、森の空中観察路「ソラード」に</w:t>
      </w:r>
      <w:r w:rsidR="00BA26BF">
        <w:rPr>
          <w:rFonts w:asciiTheme="minorEastAsia" w:hAnsiTheme="minorEastAsia" w:hint="eastAsia"/>
          <w:sz w:val="21"/>
          <w:szCs w:val="21"/>
        </w:rPr>
        <w:t>２</w:t>
      </w:r>
      <w:r w:rsidRPr="00281208">
        <w:rPr>
          <w:rFonts w:asciiTheme="minorEastAsia" w:hAnsiTheme="minorEastAsia"/>
          <w:sz w:val="21"/>
          <w:szCs w:val="21"/>
        </w:rPr>
        <w:t>台、気象観測装置を設置している。</w:t>
      </w:r>
    </w:p>
    <w:p w14:paraId="3D463EF0" w14:textId="25E1BD9F" w:rsidR="00FA4EF0" w:rsidRPr="00281208" w:rsidRDefault="00FC6313" w:rsidP="00747371">
      <w:pPr>
        <w:spacing w:line="280" w:lineRule="exact"/>
        <w:ind w:leftChars="825" w:left="1860" w:hangingChars="100" w:hanging="210"/>
        <w:rPr>
          <w:rFonts w:asciiTheme="minorEastAsia" w:hAnsiTheme="minorEastAsia"/>
          <w:sz w:val="21"/>
          <w:szCs w:val="21"/>
        </w:rPr>
      </w:pPr>
      <w:r>
        <w:rPr>
          <w:rFonts w:asciiTheme="minorEastAsia" w:hAnsiTheme="minorEastAsia" w:hint="eastAsia"/>
          <w:sz w:val="21"/>
          <w:szCs w:val="21"/>
        </w:rPr>
        <w:lastRenderedPageBreak/>
        <w:t>・毎月１回</w:t>
      </w:r>
      <w:r w:rsidR="00FA4EF0" w:rsidRPr="00281208">
        <w:rPr>
          <w:rFonts w:asciiTheme="minorEastAsia" w:hAnsiTheme="minorEastAsia" w:hint="eastAsia"/>
          <w:sz w:val="21"/>
          <w:szCs w:val="21"/>
        </w:rPr>
        <w:t>、月初めに前月の各気象観測データの収集を行い、大阪府へ提出すること。</w:t>
      </w:r>
    </w:p>
    <w:p w14:paraId="64E06F6F" w14:textId="74CDB870" w:rsidR="00FA4EF0" w:rsidRPr="00FA4EF0" w:rsidRDefault="00FA4EF0" w:rsidP="00747371">
      <w:pPr>
        <w:spacing w:line="280" w:lineRule="exact"/>
        <w:ind w:leftChars="800" w:left="1810" w:hangingChars="100" w:hanging="210"/>
        <w:rPr>
          <w:rFonts w:asciiTheme="minorEastAsia" w:hAnsiTheme="minorEastAsia"/>
          <w:sz w:val="21"/>
          <w:szCs w:val="21"/>
        </w:rPr>
      </w:pPr>
      <w:r w:rsidRPr="00281208">
        <w:rPr>
          <w:rFonts w:asciiTheme="minorEastAsia" w:hAnsiTheme="minorEastAsia" w:hint="eastAsia"/>
          <w:sz w:val="21"/>
          <w:szCs w:val="21"/>
        </w:rPr>
        <w:t>・その他、装置に不具合が生じた場合のメンテナンスを行うこと（機器の電池交換も含む）。</w:t>
      </w:r>
    </w:p>
    <w:p w14:paraId="2D9C3371" w14:textId="77777777" w:rsidR="00863B8E" w:rsidRPr="005D5188" w:rsidRDefault="00863B8E" w:rsidP="004D0E24">
      <w:pPr>
        <w:spacing w:line="280" w:lineRule="exact"/>
        <w:ind w:leftChars="600" w:left="1200" w:firstLineChars="100" w:firstLine="200"/>
        <w:rPr>
          <w:rFonts w:asciiTheme="minorEastAsia" w:hAnsiTheme="minorEastAsia"/>
          <w:szCs w:val="21"/>
        </w:rPr>
      </w:pPr>
    </w:p>
    <w:p w14:paraId="5F16FD0F" w14:textId="306472D3" w:rsidR="004D0E24" w:rsidRPr="005D5188" w:rsidRDefault="00045F6F">
      <w:pPr>
        <w:pStyle w:val="6"/>
      </w:pPr>
      <w:r>
        <w:rPr>
          <w:rFonts w:hint="eastAsia"/>
        </w:rPr>
        <w:t>２）</w:t>
      </w:r>
      <w:r w:rsidR="004D0E24" w:rsidRPr="005D5188">
        <w:rPr>
          <w:rFonts w:hint="eastAsia"/>
        </w:rPr>
        <w:t>蛍育成管理（倉庫内業）</w:t>
      </w:r>
    </w:p>
    <w:p w14:paraId="0FF70DFB" w14:textId="47921F4B" w:rsidR="004D0E24" w:rsidRPr="00CD2CBC" w:rsidRDefault="00863B8E"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基本方針</w:t>
      </w:r>
    </w:p>
    <w:p w14:paraId="13E00E62" w14:textId="202F6BC1" w:rsidR="004D0E24" w:rsidRPr="00CD2CBC" w:rsidRDefault="00863B8E" w:rsidP="00CD2CBC">
      <w:pPr>
        <w:spacing w:line="280" w:lineRule="exact"/>
        <w:ind w:leftChars="500" w:left="12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ゲンジボタルの育成（倉庫内で行う作業）を行う</w:t>
      </w:r>
      <w:r w:rsidR="00C87113">
        <w:rPr>
          <w:rFonts w:asciiTheme="minorEastAsia" w:hAnsiTheme="minorEastAsia" w:hint="eastAsia"/>
          <w:sz w:val="21"/>
          <w:szCs w:val="21"/>
        </w:rPr>
        <w:t>。</w:t>
      </w:r>
    </w:p>
    <w:p w14:paraId="159481EC" w14:textId="38C3DC14" w:rsidR="004D0E24" w:rsidRPr="00CD2CBC" w:rsidRDefault="00863B8E" w:rsidP="00CD2CBC">
      <w:pPr>
        <w:spacing w:line="280" w:lineRule="exact"/>
        <w:ind w:leftChars="500" w:left="12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ホタル幼虫の発生数が増えるよう、飼育環境の向上に努めること。</w:t>
      </w:r>
    </w:p>
    <w:p w14:paraId="7D48F6AC" w14:textId="1AF71A91" w:rsidR="004D0E24" w:rsidRPr="00CD2CBC" w:rsidRDefault="00863B8E"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基本管理</w:t>
      </w:r>
    </w:p>
    <w:p w14:paraId="732C30AC" w14:textId="14C2F13D" w:rsidR="004D0E24" w:rsidRPr="00CD2CBC" w:rsidRDefault="00863B8E" w:rsidP="004D0E24">
      <w:pPr>
        <w:spacing w:line="280" w:lineRule="exact"/>
        <w:ind w:leftChars="500" w:left="10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蛍育成</w:t>
      </w:r>
    </w:p>
    <w:p w14:paraId="015430FF" w14:textId="22DDA582"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sz w:val="21"/>
        </w:rPr>
        <w:t>1)産卵管理</w:t>
      </w:r>
      <w:r w:rsidR="00BA26BF">
        <w:rPr>
          <w:rFonts w:asciiTheme="minorEastAsia" w:hAnsiTheme="minorEastAsia" w:hint="eastAsia"/>
          <w:sz w:val="21"/>
        </w:rPr>
        <w:t>及び</w:t>
      </w:r>
      <w:r w:rsidRPr="00CD2CBC">
        <w:rPr>
          <w:rFonts w:asciiTheme="minorEastAsia" w:hAnsiTheme="minorEastAsia"/>
          <w:sz w:val="21"/>
        </w:rPr>
        <w:t>幼虫の育成</w:t>
      </w:r>
    </w:p>
    <w:p w14:paraId="3B484807" w14:textId="55AC6EBE" w:rsidR="00FA4EF0" w:rsidRPr="00FA4EF0" w:rsidRDefault="00FA4EF0" w:rsidP="00747371">
      <w:pPr>
        <w:spacing w:line="280" w:lineRule="exact"/>
        <w:ind w:leftChars="720" w:left="1440"/>
        <w:rPr>
          <w:rFonts w:asciiTheme="minorEastAsia" w:hAnsiTheme="minorEastAsia"/>
          <w:sz w:val="21"/>
          <w:szCs w:val="21"/>
        </w:rPr>
      </w:pPr>
      <w:r w:rsidRPr="00281208">
        <w:rPr>
          <w:rFonts w:asciiTheme="minorEastAsia" w:hAnsiTheme="minorEastAsia" w:hint="eastAsia"/>
          <w:sz w:val="21"/>
          <w:szCs w:val="21"/>
        </w:rPr>
        <w:t>・ミズゴケを敷き詰めた産卵箱に成虫のメス・オスを</w:t>
      </w:r>
      <w:r w:rsidR="00BA26BF">
        <w:rPr>
          <w:rFonts w:asciiTheme="minorEastAsia" w:hAnsiTheme="minorEastAsia" w:hint="eastAsia"/>
          <w:sz w:val="21"/>
          <w:szCs w:val="21"/>
        </w:rPr>
        <w:t>１</w:t>
      </w:r>
      <w:r w:rsidRPr="00281208">
        <w:rPr>
          <w:rFonts w:asciiTheme="minorEastAsia" w:hAnsiTheme="minorEastAsia" w:hint="eastAsia"/>
          <w:sz w:val="21"/>
          <w:szCs w:val="21"/>
        </w:rPr>
        <w:t>：</w:t>
      </w:r>
      <w:r w:rsidR="00BA26BF">
        <w:rPr>
          <w:rFonts w:asciiTheme="minorEastAsia" w:hAnsiTheme="minorEastAsia" w:hint="eastAsia"/>
          <w:sz w:val="21"/>
          <w:szCs w:val="21"/>
        </w:rPr>
        <w:t>３</w:t>
      </w:r>
      <w:r w:rsidRPr="00281208">
        <w:rPr>
          <w:rFonts w:asciiTheme="minorEastAsia" w:hAnsiTheme="minorEastAsia" w:hint="eastAsia"/>
          <w:sz w:val="21"/>
          <w:szCs w:val="21"/>
        </w:rPr>
        <w:t>～</w:t>
      </w:r>
      <w:r w:rsidR="00BA26BF">
        <w:rPr>
          <w:rFonts w:asciiTheme="minorEastAsia" w:hAnsiTheme="minorEastAsia" w:hint="eastAsia"/>
          <w:sz w:val="21"/>
          <w:szCs w:val="21"/>
        </w:rPr>
        <w:t>５</w:t>
      </w:r>
      <w:r w:rsidRPr="00281208">
        <w:rPr>
          <w:rFonts w:asciiTheme="minorEastAsia" w:hAnsiTheme="minorEastAsia"/>
          <w:sz w:val="21"/>
          <w:szCs w:val="21"/>
        </w:rPr>
        <w:t>の割合で仕分けること。</w:t>
      </w:r>
    </w:p>
    <w:p w14:paraId="15E85984" w14:textId="53214B2F" w:rsidR="004D0E24" w:rsidRPr="00CD2CBC" w:rsidRDefault="004D0E24">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・ミズゴケに産卵した卵が孵化するまで</w:t>
      </w:r>
      <w:r w:rsidR="00442D81">
        <w:rPr>
          <w:rFonts w:asciiTheme="minorEastAsia" w:hAnsiTheme="minorEastAsia" w:hint="eastAsia"/>
          <w:sz w:val="21"/>
          <w:szCs w:val="21"/>
        </w:rPr>
        <w:t>、</w:t>
      </w:r>
      <w:r w:rsidRPr="00CD2CBC">
        <w:rPr>
          <w:rFonts w:asciiTheme="minorEastAsia" w:hAnsiTheme="minorEastAsia" w:hint="eastAsia"/>
          <w:sz w:val="21"/>
          <w:szCs w:val="21"/>
        </w:rPr>
        <w:t>霧吹きでミズゴケが乾くことのないように湿度管理を行うこと。</w:t>
      </w:r>
    </w:p>
    <w:p w14:paraId="0DBEDD3F" w14:textId="362BBE01" w:rsidR="004D0E24" w:rsidRPr="00CD2CBC" w:rsidRDefault="004D0E24">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・作業は成虫捕獲後、毎日実施すること（</w:t>
      </w:r>
      <w:r w:rsidR="00523869">
        <w:rPr>
          <w:rFonts w:asciiTheme="minorEastAsia" w:hAnsiTheme="minorEastAsia" w:hint="eastAsia"/>
          <w:sz w:val="21"/>
          <w:szCs w:val="21"/>
        </w:rPr>
        <w:t>６</w:t>
      </w:r>
      <w:r w:rsidRPr="00CD2CBC">
        <w:rPr>
          <w:rFonts w:asciiTheme="minorEastAsia" w:hAnsiTheme="minorEastAsia"/>
          <w:sz w:val="21"/>
          <w:szCs w:val="21"/>
        </w:rPr>
        <w:t>月上旬から</w:t>
      </w:r>
      <w:r w:rsidR="00523869">
        <w:rPr>
          <w:rFonts w:asciiTheme="minorEastAsia" w:hAnsiTheme="minorEastAsia" w:hint="eastAsia"/>
          <w:sz w:val="21"/>
          <w:szCs w:val="21"/>
        </w:rPr>
        <w:t>７</w:t>
      </w:r>
      <w:r w:rsidRPr="00CD2CBC">
        <w:rPr>
          <w:rFonts w:asciiTheme="minorEastAsia" w:hAnsiTheme="minorEastAsia"/>
          <w:sz w:val="21"/>
          <w:szCs w:val="21"/>
        </w:rPr>
        <w:t>月下旬）。</w:t>
      </w:r>
    </w:p>
    <w:p w14:paraId="6E3A7304" w14:textId="77777777"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sz w:val="21"/>
        </w:rPr>
        <w:t>2)給餌</w:t>
      </w:r>
    </w:p>
    <w:p w14:paraId="535B60B1" w14:textId="77777777" w:rsidR="004D0E24" w:rsidRPr="00CD2CBC" w:rsidRDefault="004D0E24" w:rsidP="0076501E">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・産卵箱から水を張ったバットへ落下した幼虫に適宜餌</w:t>
      </w:r>
      <w:r w:rsidRPr="00CD2CBC">
        <w:rPr>
          <w:rFonts w:asciiTheme="minorEastAsia" w:hAnsiTheme="minorEastAsia"/>
          <w:sz w:val="21"/>
          <w:szCs w:val="21"/>
        </w:rPr>
        <w:t>(カワニナ)を与え成長を促すこと。</w:t>
      </w:r>
    </w:p>
    <w:p w14:paraId="73994EAC" w14:textId="5645A181" w:rsidR="004D0E24" w:rsidRDefault="00FA4EF0">
      <w:pPr>
        <w:spacing w:line="280" w:lineRule="exact"/>
        <w:ind w:leftChars="700" w:left="1610" w:hangingChars="100" w:hanging="210"/>
        <w:rPr>
          <w:rFonts w:asciiTheme="minorEastAsia" w:hAnsiTheme="minorEastAsia"/>
          <w:sz w:val="21"/>
          <w:szCs w:val="21"/>
        </w:rPr>
      </w:pPr>
      <w:r w:rsidRPr="00FA4EF0">
        <w:rPr>
          <w:rFonts w:asciiTheme="minorEastAsia" w:hAnsiTheme="minorEastAsia" w:hint="eastAsia"/>
          <w:sz w:val="21"/>
          <w:szCs w:val="21"/>
        </w:rPr>
        <w:t>・餌は自然文化園内の流れ</w:t>
      </w:r>
      <w:r w:rsidR="00C87113">
        <w:rPr>
          <w:rFonts w:asciiTheme="minorEastAsia" w:hAnsiTheme="minorEastAsia" w:hint="eastAsia"/>
          <w:sz w:val="21"/>
          <w:szCs w:val="21"/>
        </w:rPr>
        <w:t>及び</w:t>
      </w:r>
      <w:r w:rsidRPr="00FA4EF0">
        <w:rPr>
          <w:rFonts w:asciiTheme="minorEastAsia" w:hAnsiTheme="minorEastAsia" w:hint="eastAsia"/>
          <w:sz w:val="21"/>
          <w:szCs w:val="21"/>
        </w:rPr>
        <w:t>カワニナ仔貝の飼育設備から確保する。</w:t>
      </w:r>
      <w:r w:rsidR="004D0E24" w:rsidRPr="00CD2CBC">
        <w:rPr>
          <w:rFonts w:asciiTheme="minorEastAsia" w:hAnsiTheme="minorEastAsia" w:hint="eastAsia"/>
          <w:sz w:val="21"/>
          <w:szCs w:val="21"/>
        </w:rPr>
        <w:t>餌はホタルの幼虫の成長にあわせてカワニナの大きさを変え、過不足のないよう与えること。</w:t>
      </w:r>
    </w:p>
    <w:p w14:paraId="775F64AA" w14:textId="7045AED6" w:rsidR="00FA4EF0" w:rsidRPr="00281208" w:rsidRDefault="00FA4EF0" w:rsidP="00747371">
      <w:pPr>
        <w:spacing w:line="280" w:lineRule="exact"/>
        <w:ind w:leftChars="700" w:left="1541" w:hangingChars="67" w:hanging="141"/>
        <w:rPr>
          <w:rFonts w:asciiTheme="minorEastAsia" w:hAnsiTheme="minorEastAsia"/>
          <w:color w:val="FF0000"/>
          <w:sz w:val="21"/>
          <w:szCs w:val="21"/>
        </w:rPr>
      </w:pPr>
      <w:r w:rsidRPr="00281208">
        <w:rPr>
          <w:rFonts w:asciiTheme="minorEastAsia" w:hAnsiTheme="minorEastAsia" w:hint="eastAsia"/>
          <w:sz w:val="21"/>
          <w:szCs w:val="21"/>
        </w:rPr>
        <w:t>・バット内の水が流れないよう、適宜食べ残しを除去すること。</w:t>
      </w:r>
    </w:p>
    <w:p w14:paraId="5B6C1DA9" w14:textId="726BCA8F" w:rsidR="004D0E24" w:rsidRDefault="004D0E24" w:rsidP="0076501E">
      <w:pPr>
        <w:spacing w:line="280" w:lineRule="exact"/>
        <w:ind w:leftChars="700" w:left="1610" w:hangingChars="100" w:hanging="210"/>
        <w:rPr>
          <w:rFonts w:asciiTheme="minorEastAsia" w:hAnsiTheme="minorEastAsia"/>
          <w:szCs w:val="21"/>
        </w:rPr>
      </w:pPr>
      <w:r w:rsidRPr="00CD2CBC">
        <w:rPr>
          <w:rFonts w:asciiTheme="minorEastAsia" w:hAnsiTheme="minorEastAsia" w:hint="eastAsia"/>
          <w:sz w:val="21"/>
          <w:szCs w:val="21"/>
        </w:rPr>
        <w:t>・作業は</w:t>
      </w:r>
      <w:r w:rsidR="00523869">
        <w:rPr>
          <w:rFonts w:asciiTheme="minorEastAsia" w:hAnsiTheme="minorEastAsia" w:hint="eastAsia"/>
          <w:sz w:val="21"/>
          <w:szCs w:val="21"/>
        </w:rPr>
        <w:t>７</w:t>
      </w:r>
      <w:r w:rsidRPr="00CD2CBC">
        <w:rPr>
          <w:rFonts w:asciiTheme="minorEastAsia" w:hAnsiTheme="minorEastAsia"/>
          <w:sz w:val="21"/>
          <w:szCs w:val="21"/>
        </w:rPr>
        <w:t>月上旬から</w:t>
      </w:r>
      <w:r w:rsidR="00523869">
        <w:rPr>
          <w:rFonts w:asciiTheme="minorEastAsia" w:hAnsiTheme="minorEastAsia" w:hint="eastAsia"/>
          <w:sz w:val="21"/>
          <w:szCs w:val="21"/>
        </w:rPr>
        <w:t>９</w:t>
      </w:r>
      <w:r w:rsidRPr="00CD2CBC">
        <w:rPr>
          <w:rFonts w:asciiTheme="minorEastAsia" w:hAnsiTheme="minorEastAsia"/>
          <w:sz w:val="21"/>
          <w:szCs w:val="21"/>
        </w:rPr>
        <w:t>月上旬まで、毎日実施すること。</w:t>
      </w:r>
    </w:p>
    <w:p w14:paraId="12E96754" w14:textId="77777777" w:rsidR="003909A9" w:rsidRDefault="003909A9" w:rsidP="00747371">
      <w:pPr>
        <w:spacing w:line="280" w:lineRule="exact"/>
        <w:rPr>
          <w:rFonts w:asciiTheme="minorEastAsia" w:hAnsiTheme="minorEastAsia"/>
          <w:szCs w:val="21"/>
        </w:rPr>
      </w:pPr>
    </w:p>
    <w:p w14:paraId="20171D2D" w14:textId="77777777" w:rsidR="003909A9" w:rsidRPr="003909A9" w:rsidRDefault="003909A9" w:rsidP="00747371">
      <w:pPr>
        <w:pStyle w:val="6"/>
      </w:pPr>
      <w:r w:rsidRPr="003909A9">
        <w:rPr>
          <w:rFonts w:hint="eastAsia"/>
        </w:rPr>
        <w:t>３）カブトムシ育成管理</w:t>
      </w:r>
    </w:p>
    <w:p w14:paraId="31C70B16"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sz w:val="21"/>
          <w:szCs w:val="21"/>
        </w:rPr>
        <w:t>a.基本方針</w:t>
      </w:r>
    </w:p>
    <w:p w14:paraId="3C010643" w14:textId="040CF899"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・万博の森は、</w:t>
      </w:r>
      <w:r w:rsidR="000735B8">
        <w:rPr>
          <w:rFonts w:asciiTheme="minorEastAsia" w:hAnsiTheme="minorEastAsia" w:hint="eastAsia"/>
          <w:sz w:val="21"/>
          <w:szCs w:val="21"/>
        </w:rPr>
        <w:t>大阪万博</w:t>
      </w:r>
      <w:r w:rsidRPr="00747371">
        <w:rPr>
          <w:rFonts w:asciiTheme="minorEastAsia" w:hAnsiTheme="minorEastAsia" w:hint="eastAsia"/>
          <w:sz w:val="21"/>
          <w:szCs w:val="21"/>
        </w:rPr>
        <w:t>跡地の植物がない人工地盤に、多様な自然生態系を再生し、現在も生物多様性を向上させる取組みを続けてい</w:t>
      </w:r>
      <w:r w:rsidR="00523869">
        <w:rPr>
          <w:rFonts w:asciiTheme="minorEastAsia" w:hAnsiTheme="minorEastAsia" w:hint="eastAsia"/>
          <w:sz w:val="21"/>
          <w:szCs w:val="21"/>
        </w:rPr>
        <w:t>る森である。その点を踏まえ、カブトムシとのふれあいを通じて、子ども</w:t>
      </w:r>
      <w:r w:rsidRPr="00747371">
        <w:rPr>
          <w:rFonts w:asciiTheme="minorEastAsia" w:hAnsiTheme="minorEastAsia" w:hint="eastAsia"/>
          <w:sz w:val="21"/>
          <w:szCs w:val="21"/>
        </w:rPr>
        <w:t>から大人まで、自然保護や生態系保全の大切さを知ってもらい、万博の森を含めた自然を学び、楽しむきっかけづくりを図るために、万博の森の環境とその中で発生した再生資源などを活用して、カブトムシの育成を行うこと。</w:t>
      </w:r>
    </w:p>
    <w:p w14:paraId="0E5A05D2" w14:textId="2487DB38"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これまでの取組実績を踏まえ、その水準を下回らないように、育成したカブトムシを活用して来園者向けのイベントを行うなど、カブトムシを含めた多様な生き物を育む森の大切さについて広報・啓発活動を行うこと。</w:t>
      </w:r>
    </w:p>
    <w:p w14:paraId="2E9DF5B9" w14:textId="77777777" w:rsidR="003909A9" w:rsidRPr="00747371" w:rsidRDefault="003909A9" w:rsidP="003909A9">
      <w:pPr>
        <w:spacing w:line="280" w:lineRule="exact"/>
        <w:rPr>
          <w:rFonts w:asciiTheme="minorEastAsia" w:hAnsiTheme="minorEastAsia"/>
          <w:sz w:val="21"/>
          <w:szCs w:val="21"/>
        </w:rPr>
      </w:pPr>
      <w:r w:rsidRPr="00747371">
        <w:rPr>
          <w:rFonts w:asciiTheme="minorEastAsia" w:hAnsiTheme="minorEastAsia" w:hint="eastAsia"/>
          <w:sz w:val="21"/>
          <w:szCs w:val="21"/>
        </w:rPr>
        <w:t xml:space="preserve">　　　　　</w:t>
      </w:r>
    </w:p>
    <w:p w14:paraId="7CE88907" w14:textId="77777777" w:rsidR="003909A9" w:rsidRPr="00747371" w:rsidRDefault="003909A9" w:rsidP="00747371">
      <w:pPr>
        <w:spacing w:line="280" w:lineRule="exact"/>
        <w:ind w:firstLineChars="350" w:firstLine="735"/>
        <w:rPr>
          <w:rFonts w:asciiTheme="minorEastAsia" w:hAnsiTheme="minorEastAsia"/>
          <w:i/>
          <w:sz w:val="21"/>
          <w:szCs w:val="21"/>
        </w:rPr>
      </w:pPr>
      <w:r w:rsidRPr="00747371">
        <w:rPr>
          <w:rFonts w:asciiTheme="minorEastAsia" w:hAnsiTheme="minorEastAsia" w:hint="eastAsia"/>
          <w:i/>
          <w:sz w:val="21"/>
          <w:szCs w:val="21"/>
        </w:rPr>
        <w:t>《これまでの取組内容の例》</w:t>
      </w:r>
    </w:p>
    <w:p w14:paraId="7FDDD50A" w14:textId="74A949D6" w:rsidR="003909A9" w:rsidRPr="00747371" w:rsidRDefault="003909A9" w:rsidP="00747371">
      <w:pPr>
        <w:spacing w:line="280" w:lineRule="exact"/>
        <w:ind w:leftChars="-50" w:left="-100"/>
        <w:rPr>
          <w:rFonts w:asciiTheme="minorEastAsia" w:hAnsiTheme="minorEastAsia"/>
          <w:i/>
          <w:sz w:val="21"/>
          <w:szCs w:val="21"/>
        </w:rPr>
      </w:pPr>
      <w:r w:rsidRPr="00747371">
        <w:rPr>
          <w:rFonts w:asciiTheme="minorEastAsia" w:hAnsiTheme="minorEastAsia" w:hint="eastAsia"/>
          <w:i/>
          <w:sz w:val="21"/>
          <w:szCs w:val="21"/>
        </w:rPr>
        <w:t xml:space="preserve">　　　　　・毎年（７月下旬）カブトムシフェアを１</w:t>
      </w:r>
      <w:r w:rsidR="00100C33">
        <w:rPr>
          <w:rFonts w:asciiTheme="minorEastAsia" w:hAnsiTheme="minorEastAsia" w:hint="eastAsia"/>
          <w:i/>
          <w:sz w:val="21"/>
          <w:szCs w:val="21"/>
        </w:rPr>
        <w:t>日間実施（イベント参加者数は1,000</w:t>
      </w:r>
      <w:r w:rsidRPr="00747371">
        <w:rPr>
          <w:rFonts w:asciiTheme="minorEastAsia" w:hAnsiTheme="minorEastAsia" w:hint="eastAsia"/>
          <w:i/>
          <w:sz w:val="21"/>
          <w:szCs w:val="21"/>
        </w:rPr>
        <w:t>人以上）</w:t>
      </w:r>
    </w:p>
    <w:p w14:paraId="7C42D871" w14:textId="77777777" w:rsidR="003909A9" w:rsidRPr="00747371" w:rsidRDefault="003909A9" w:rsidP="003909A9">
      <w:pPr>
        <w:spacing w:line="280" w:lineRule="exact"/>
        <w:rPr>
          <w:rFonts w:asciiTheme="minorEastAsia" w:hAnsiTheme="minorEastAsia"/>
          <w:sz w:val="21"/>
          <w:szCs w:val="21"/>
        </w:rPr>
      </w:pPr>
    </w:p>
    <w:p w14:paraId="2B7651FA"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sz w:val="21"/>
          <w:szCs w:val="21"/>
        </w:rPr>
        <w:t>b.基本管理</w:t>
      </w:r>
    </w:p>
    <w:p w14:paraId="75339F16" w14:textId="32F1959A"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・万博の森</w:t>
      </w:r>
      <w:r w:rsidR="00100C33">
        <w:rPr>
          <w:rFonts w:asciiTheme="minorEastAsia" w:hAnsiTheme="minorEastAsia" w:hint="eastAsia"/>
          <w:sz w:val="21"/>
          <w:szCs w:val="21"/>
        </w:rPr>
        <w:t>の環境等を利用して、適切にカブトムシを育成すること。なお、参考</w:t>
      </w:r>
      <w:r w:rsidRPr="00747371">
        <w:rPr>
          <w:rFonts w:asciiTheme="minorEastAsia" w:hAnsiTheme="minorEastAsia" w:hint="eastAsia"/>
          <w:sz w:val="21"/>
          <w:szCs w:val="21"/>
        </w:rPr>
        <w:t>にこれまでの育成手法について以下に示す。</w:t>
      </w:r>
    </w:p>
    <w:p w14:paraId="586B02D5" w14:textId="77777777" w:rsidR="003909A9" w:rsidRPr="00747371" w:rsidRDefault="003909A9" w:rsidP="003909A9">
      <w:pPr>
        <w:spacing w:line="280" w:lineRule="exact"/>
        <w:rPr>
          <w:rFonts w:asciiTheme="minorEastAsia" w:hAnsiTheme="minorEastAsia"/>
          <w:sz w:val="21"/>
          <w:szCs w:val="21"/>
        </w:rPr>
      </w:pPr>
      <w:r w:rsidRPr="00747371">
        <w:rPr>
          <w:rFonts w:asciiTheme="minorEastAsia" w:hAnsiTheme="minorEastAsia" w:hint="eastAsia"/>
          <w:sz w:val="21"/>
          <w:szCs w:val="21"/>
        </w:rPr>
        <w:t xml:space="preserve">　　</w:t>
      </w:r>
    </w:p>
    <w:p w14:paraId="1C58782D" w14:textId="77777777" w:rsidR="003909A9" w:rsidRPr="00747371" w:rsidRDefault="003909A9" w:rsidP="00747371">
      <w:pPr>
        <w:spacing w:line="280" w:lineRule="exact"/>
        <w:ind w:firstLineChars="300" w:firstLine="630"/>
        <w:rPr>
          <w:rFonts w:asciiTheme="minorEastAsia" w:hAnsiTheme="minorEastAsia"/>
          <w:sz w:val="21"/>
          <w:szCs w:val="21"/>
        </w:rPr>
      </w:pPr>
      <w:r w:rsidRPr="00747371">
        <w:rPr>
          <w:rFonts w:asciiTheme="minorEastAsia" w:hAnsiTheme="minorEastAsia" w:hint="eastAsia"/>
          <w:sz w:val="21"/>
          <w:szCs w:val="21"/>
        </w:rPr>
        <w:t>《これまでの育成手法》</w:t>
      </w:r>
    </w:p>
    <w:p w14:paraId="0907252D"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hint="eastAsia"/>
          <w:sz w:val="21"/>
          <w:szCs w:val="21"/>
        </w:rPr>
        <w:t>ⅰ</w:t>
      </w:r>
      <w:r w:rsidRPr="00747371">
        <w:rPr>
          <w:rFonts w:asciiTheme="minorEastAsia" w:hAnsiTheme="minorEastAsia"/>
          <w:sz w:val="21"/>
          <w:szCs w:val="21"/>
        </w:rPr>
        <w:t>)育成用堆肥運搬・積上整理</w:t>
      </w:r>
    </w:p>
    <w:p w14:paraId="7229E61E" w14:textId="77777777" w:rsidR="003909A9" w:rsidRPr="00747371" w:rsidRDefault="003909A9" w:rsidP="00747371">
      <w:pPr>
        <w:spacing w:line="280" w:lineRule="exact"/>
        <w:ind w:leftChars="500" w:left="1000"/>
        <w:rPr>
          <w:rFonts w:asciiTheme="minorEastAsia" w:hAnsiTheme="minorEastAsia"/>
          <w:sz w:val="21"/>
          <w:szCs w:val="21"/>
        </w:rPr>
      </w:pPr>
      <w:r w:rsidRPr="00747371">
        <w:rPr>
          <w:rFonts w:asciiTheme="minorEastAsia" w:hAnsiTheme="minorEastAsia" w:hint="eastAsia"/>
          <w:sz w:val="21"/>
          <w:szCs w:val="21"/>
        </w:rPr>
        <w:t>・カブトムシが産卵する堆肥を選別し、産卵期前までに西置場等に運搬・集積する。</w:t>
      </w:r>
    </w:p>
    <w:p w14:paraId="4C6E04A2" w14:textId="77777777" w:rsidR="003909A9" w:rsidRPr="00747371" w:rsidRDefault="003909A9" w:rsidP="00747371">
      <w:pPr>
        <w:spacing w:line="280" w:lineRule="exact"/>
        <w:ind w:leftChars="500" w:left="1000"/>
        <w:rPr>
          <w:rFonts w:asciiTheme="minorEastAsia" w:hAnsiTheme="minorEastAsia"/>
          <w:sz w:val="21"/>
          <w:szCs w:val="21"/>
        </w:rPr>
      </w:pPr>
      <w:r w:rsidRPr="00747371">
        <w:rPr>
          <w:rFonts w:asciiTheme="minorEastAsia" w:hAnsiTheme="minorEastAsia" w:hint="eastAsia"/>
          <w:sz w:val="21"/>
          <w:szCs w:val="21"/>
        </w:rPr>
        <w:t>（参考）これまで</w:t>
      </w:r>
      <w:r w:rsidRPr="00747371">
        <w:rPr>
          <w:rFonts w:asciiTheme="minorEastAsia" w:hAnsiTheme="minorEastAsia"/>
          <w:sz w:val="21"/>
          <w:szCs w:val="21"/>
        </w:rPr>
        <w:t>10</w:t>
      </w:r>
      <w:r w:rsidRPr="00747371">
        <w:rPr>
          <w:rFonts w:asciiTheme="minorEastAsia" w:hAnsiTheme="minorEastAsia" w:hint="eastAsia"/>
          <w:sz w:val="21"/>
          <w:szCs w:val="21"/>
        </w:rPr>
        <w:t>㎥程度を集積</w:t>
      </w:r>
    </w:p>
    <w:p w14:paraId="33B49EBB"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hint="eastAsia"/>
          <w:sz w:val="21"/>
          <w:szCs w:val="21"/>
        </w:rPr>
        <w:t>ⅱ</w:t>
      </w:r>
      <w:r w:rsidRPr="00747371">
        <w:rPr>
          <w:rFonts w:asciiTheme="minorEastAsia" w:hAnsiTheme="minorEastAsia"/>
          <w:sz w:val="21"/>
          <w:szCs w:val="21"/>
        </w:rPr>
        <w:t>)樽詰め・運搬</w:t>
      </w:r>
    </w:p>
    <w:p w14:paraId="333A4AA5" w14:textId="77777777"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・集積場所で孵化した幼虫を樽詰めし、保湿の確保と高温になるのを防ぐために、樽を風通しの良い暗所に設置する。</w:t>
      </w:r>
    </w:p>
    <w:p w14:paraId="5E4E6632"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hint="eastAsia"/>
          <w:sz w:val="21"/>
          <w:szCs w:val="21"/>
        </w:rPr>
        <w:t>ⅲ</w:t>
      </w:r>
      <w:r w:rsidRPr="00747371">
        <w:rPr>
          <w:rFonts w:asciiTheme="minorEastAsia" w:hAnsiTheme="minorEastAsia"/>
          <w:sz w:val="21"/>
          <w:szCs w:val="21"/>
        </w:rPr>
        <w:t>)育成管理</w:t>
      </w:r>
    </w:p>
    <w:p w14:paraId="00B3663B" w14:textId="77777777"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・生育中の幼虫等を監視し、乾燥気味の場合は散水等を行い生息環境の養生を行うこと。</w:t>
      </w:r>
    </w:p>
    <w:p w14:paraId="7D65A5A5" w14:textId="77777777" w:rsidR="003909A9" w:rsidRPr="00747371" w:rsidRDefault="003909A9" w:rsidP="00747371">
      <w:pPr>
        <w:spacing w:line="280" w:lineRule="exact"/>
        <w:ind w:leftChars="400" w:left="800"/>
        <w:rPr>
          <w:rFonts w:asciiTheme="minorEastAsia" w:hAnsiTheme="minorEastAsia"/>
          <w:sz w:val="21"/>
          <w:szCs w:val="21"/>
        </w:rPr>
      </w:pPr>
      <w:r w:rsidRPr="00747371">
        <w:rPr>
          <w:rFonts w:asciiTheme="minorEastAsia" w:hAnsiTheme="minorEastAsia" w:hint="eastAsia"/>
          <w:sz w:val="21"/>
          <w:szCs w:val="21"/>
        </w:rPr>
        <w:t>ⅳ</w:t>
      </w:r>
      <w:r w:rsidRPr="00747371">
        <w:rPr>
          <w:rFonts w:asciiTheme="minorEastAsia" w:hAnsiTheme="minorEastAsia"/>
          <w:sz w:val="21"/>
          <w:szCs w:val="21"/>
        </w:rPr>
        <w:t>)選別・出荷</w:t>
      </w:r>
    </w:p>
    <w:p w14:paraId="3F909E55" w14:textId="77777777"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・おおむね羽化した時点で成虫を掘り取り、選別・出荷を行う。</w:t>
      </w:r>
    </w:p>
    <w:p w14:paraId="4F122EB4" w14:textId="336CE6AF" w:rsidR="003909A9" w:rsidRPr="00747371" w:rsidRDefault="00100C33" w:rsidP="00747371">
      <w:pPr>
        <w:spacing w:line="280" w:lineRule="exact"/>
        <w:ind w:leftChars="500" w:left="1210" w:hangingChars="100" w:hanging="210"/>
        <w:rPr>
          <w:rFonts w:asciiTheme="minorEastAsia" w:hAnsiTheme="minorEastAsia"/>
          <w:sz w:val="21"/>
          <w:szCs w:val="21"/>
        </w:rPr>
      </w:pPr>
      <w:r>
        <w:rPr>
          <w:rFonts w:asciiTheme="minorEastAsia" w:hAnsiTheme="minorEastAsia" w:hint="eastAsia"/>
          <w:sz w:val="21"/>
          <w:szCs w:val="21"/>
        </w:rPr>
        <w:lastRenderedPageBreak/>
        <w:t>・出荷の時期は、イベントにあわ</w:t>
      </w:r>
      <w:r w:rsidR="003909A9" w:rsidRPr="00747371">
        <w:rPr>
          <w:rFonts w:asciiTheme="minorEastAsia" w:hAnsiTheme="minorEastAsia" w:hint="eastAsia"/>
          <w:sz w:val="21"/>
          <w:szCs w:val="21"/>
        </w:rPr>
        <w:t>せて決定する。なお、出荷までは、高温に注意して給餌するなど、適切に育てる。</w:t>
      </w:r>
    </w:p>
    <w:p w14:paraId="37E44E09" w14:textId="13E4BF8B"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・カブトムシはオス・メス</w:t>
      </w:r>
      <w:r w:rsidR="00100C33">
        <w:rPr>
          <w:rFonts w:asciiTheme="minorEastAsia" w:hAnsiTheme="minorEastAsia" w:hint="eastAsia"/>
          <w:sz w:val="21"/>
          <w:szCs w:val="21"/>
        </w:rPr>
        <w:t>200</w:t>
      </w:r>
      <w:r w:rsidRPr="00747371">
        <w:rPr>
          <w:rFonts w:asciiTheme="minorEastAsia" w:hAnsiTheme="minorEastAsia" w:hint="eastAsia"/>
          <w:sz w:val="21"/>
          <w:szCs w:val="21"/>
        </w:rPr>
        <w:t>つがい（合計</w:t>
      </w:r>
      <w:r w:rsidRPr="00747371">
        <w:rPr>
          <w:rFonts w:asciiTheme="minorEastAsia" w:hAnsiTheme="minorEastAsia"/>
          <w:sz w:val="21"/>
          <w:szCs w:val="21"/>
        </w:rPr>
        <w:t>400匹）以上を出荷できるように、余裕</w:t>
      </w:r>
      <w:r w:rsidR="00100C33">
        <w:rPr>
          <w:rFonts w:asciiTheme="minorEastAsia" w:hAnsiTheme="minorEastAsia" w:hint="eastAsia"/>
          <w:sz w:val="21"/>
          <w:szCs w:val="21"/>
        </w:rPr>
        <w:t>をもって用意する。※</w:t>
      </w:r>
      <w:r>
        <w:rPr>
          <w:rFonts w:asciiTheme="minorEastAsia" w:hAnsiTheme="minorEastAsia" w:hint="eastAsia"/>
          <w:sz w:val="21"/>
          <w:szCs w:val="21"/>
        </w:rPr>
        <w:t>育成途中で死ぬ場合などがあるため</w:t>
      </w:r>
    </w:p>
    <w:p w14:paraId="1F2DB957" w14:textId="4C927015" w:rsidR="003909A9" w:rsidRPr="00747371" w:rsidRDefault="003909A9" w:rsidP="00747371">
      <w:pPr>
        <w:spacing w:line="280" w:lineRule="exact"/>
        <w:ind w:leftChars="500" w:left="1210" w:hangingChars="100" w:hanging="210"/>
        <w:rPr>
          <w:rFonts w:asciiTheme="minorEastAsia" w:hAnsiTheme="minorEastAsia"/>
          <w:sz w:val="21"/>
          <w:szCs w:val="21"/>
        </w:rPr>
      </w:pPr>
      <w:r w:rsidRPr="00747371">
        <w:rPr>
          <w:rFonts w:asciiTheme="minorEastAsia" w:hAnsiTheme="minorEastAsia" w:hint="eastAsia"/>
          <w:sz w:val="21"/>
          <w:szCs w:val="21"/>
        </w:rPr>
        <w:t>・１つがい毎にプラスチックカップ（オスとメスが分離できるようされたもの）に入れ、イベント用に出荷する。また、学習館内展示用にオス</w:t>
      </w:r>
      <w:r w:rsidRPr="00747371">
        <w:rPr>
          <w:rFonts w:asciiTheme="minorEastAsia" w:hAnsiTheme="minorEastAsia"/>
          <w:sz w:val="21"/>
          <w:szCs w:val="21"/>
        </w:rPr>
        <w:t>50匹もプラスチックケースにいれて出荷する。なお、給餌の際に汚れたエサはコバエ等の発生の原因となるので、プラスチックカップに入れない。</w:t>
      </w:r>
    </w:p>
    <w:p w14:paraId="7765AEA2" w14:textId="77777777" w:rsidR="003909A9" w:rsidRPr="005D5188" w:rsidRDefault="003909A9" w:rsidP="004D0E24">
      <w:pPr>
        <w:spacing w:line="280" w:lineRule="exact"/>
        <w:ind w:leftChars="600" w:left="1200" w:firstLineChars="100" w:firstLine="200"/>
        <w:rPr>
          <w:rFonts w:asciiTheme="minorEastAsia" w:hAnsiTheme="minorEastAsia"/>
          <w:szCs w:val="21"/>
        </w:rPr>
      </w:pPr>
    </w:p>
    <w:p w14:paraId="5DBABBED" w14:textId="2C46CFB4" w:rsidR="004D0E24" w:rsidRPr="005D5188" w:rsidRDefault="003909A9">
      <w:pPr>
        <w:pStyle w:val="6"/>
      </w:pPr>
      <w:r>
        <w:rPr>
          <w:rFonts w:hint="eastAsia"/>
        </w:rPr>
        <w:t>４</w:t>
      </w:r>
      <w:r w:rsidR="00045F6F">
        <w:rPr>
          <w:rFonts w:hint="eastAsia"/>
        </w:rPr>
        <w:t>）</w:t>
      </w:r>
      <w:r w:rsidR="00FA4EF0" w:rsidRPr="00281208">
        <w:rPr>
          <w:rFonts w:hint="eastAsia"/>
          <w:color w:val="auto"/>
        </w:rPr>
        <w:t>希少生物等生息環境整備</w:t>
      </w:r>
    </w:p>
    <w:p w14:paraId="5FC863A3" w14:textId="01368299" w:rsidR="004D0E24" w:rsidRPr="00CD2CBC" w:rsidRDefault="00863B8E"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基本管理</w:t>
      </w:r>
    </w:p>
    <w:p w14:paraId="25A35DAD" w14:textId="233CCFAC" w:rsidR="004D0E24" w:rsidRPr="00CD2CBC" w:rsidRDefault="00863B8E" w:rsidP="004D0E24">
      <w:pPr>
        <w:spacing w:line="280" w:lineRule="exact"/>
        <w:ind w:leftChars="500" w:left="10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水生生物投餌</w:t>
      </w:r>
    </w:p>
    <w:p w14:paraId="074D7A30" w14:textId="1184930B" w:rsidR="004D0E24" w:rsidRPr="00CD2CBC" w:rsidRDefault="004D0E24" w:rsidP="0076501E">
      <w:pPr>
        <w:spacing w:line="280" w:lineRule="exact"/>
        <w:ind w:leftChars="600" w:left="1410" w:hangingChars="100" w:hanging="210"/>
        <w:rPr>
          <w:rFonts w:asciiTheme="minorEastAsia" w:hAnsiTheme="minorEastAsia"/>
          <w:sz w:val="21"/>
          <w:szCs w:val="21"/>
        </w:rPr>
      </w:pPr>
      <w:r w:rsidRPr="00CD2CBC">
        <w:rPr>
          <w:rFonts w:asciiTheme="minorEastAsia" w:hAnsiTheme="minorEastAsia" w:hint="eastAsia"/>
          <w:sz w:val="21"/>
          <w:szCs w:val="21"/>
        </w:rPr>
        <w:t>・日本庭園内の池（鯉池）の水生生物に、</w:t>
      </w:r>
      <w:r w:rsidR="00100C33">
        <w:rPr>
          <w:rFonts w:asciiTheme="minorEastAsia" w:hAnsiTheme="minorEastAsia" w:hint="eastAsia"/>
          <w:sz w:val="21"/>
          <w:szCs w:val="21"/>
        </w:rPr>
        <w:t>４</w:t>
      </w:r>
      <w:r w:rsidRPr="00CD2CBC">
        <w:rPr>
          <w:rFonts w:asciiTheme="minorEastAsia" w:hAnsiTheme="minorEastAsia"/>
          <w:sz w:val="21"/>
          <w:szCs w:val="21"/>
        </w:rPr>
        <w:t>月から11月の間及び</w:t>
      </w:r>
      <w:r w:rsidR="00100C33">
        <w:rPr>
          <w:rFonts w:asciiTheme="minorEastAsia" w:hAnsiTheme="minorEastAsia" w:hint="eastAsia"/>
          <w:sz w:val="21"/>
          <w:szCs w:val="21"/>
        </w:rPr>
        <w:t>３</w:t>
      </w:r>
      <w:r w:rsidRPr="00CD2CBC">
        <w:rPr>
          <w:rFonts w:asciiTheme="minorEastAsia" w:hAnsiTheme="minorEastAsia"/>
          <w:sz w:val="21"/>
          <w:szCs w:val="21"/>
        </w:rPr>
        <w:t>月に週</w:t>
      </w:r>
      <w:r w:rsidR="00100C33">
        <w:rPr>
          <w:rFonts w:asciiTheme="minorEastAsia" w:hAnsiTheme="minorEastAsia" w:hint="eastAsia"/>
          <w:sz w:val="21"/>
          <w:szCs w:val="21"/>
        </w:rPr>
        <w:t>３</w:t>
      </w:r>
      <w:r w:rsidRPr="00CD2CBC">
        <w:rPr>
          <w:rFonts w:asciiTheme="minorEastAsia" w:hAnsiTheme="minorEastAsia"/>
          <w:sz w:val="21"/>
          <w:szCs w:val="21"/>
        </w:rPr>
        <w:t>日計120回、適量（平均</w:t>
      </w:r>
      <w:r w:rsidR="00100C33">
        <w:rPr>
          <w:rFonts w:asciiTheme="minorEastAsia" w:hAnsiTheme="minorEastAsia" w:hint="eastAsia"/>
          <w:sz w:val="21"/>
          <w:szCs w:val="21"/>
        </w:rPr>
        <w:t>１</w:t>
      </w:r>
      <w:r w:rsidRPr="00CD2CBC">
        <w:rPr>
          <w:rFonts w:asciiTheme="minorEastAsia" w:hAnsiTheme="minorEastAsia"/>
          <w:sz w:val="21"/>
          <w:szCs w:val="21"/>
        </w:rPr>
        <w:t>回</w:t>
      </w:r>
      <w:r w:rsidR="00100C33">
        <w:rPr>
          <w:rFonts w:asciiTheme="minorEastAsia" w:hAnsiTheme="minorEastAsia" w:hint="eastAsia"/>
          <w:sz w:val="21"/>
          <w:szCs w:val="21"/>
        </w:rPr>
        <w:t>３</w:t>
      </w:r>
      <w:r w:rsidRPr="00CD2CBC">
        <w:rPr>
          <w:rFonts w:asciiTheme="minorEastAsia" w:hAnsiTheme="minorEastAsia"/>
          <w:sz w:val="21"/>
          <w:szCs w:val="21"/>
        </w:rPr>
        <w:t>㎏程度）の浮餌を与えること。</w:t>
      </w:r>
    </w:p>
    <w:p w14:paraId="425529BA" w14:textId="6EF7B3C7" w:rsidR="004D0E24" w:rsidRPr="00CD2CBC" w:rsidRDefault="00863B8E" w:rsidP="00CD2CBC">
      <w:pPr>
        <w:spacing w:line="280" w:lineRule="exact"/>
        <w:ind w:firstLineChars="500" w:firstLine="1050"/>
        <w:rPr>
          <w:rFonts w:asciiTheme="minorEastAsia" w:hAnsiTheme="minorEastAsia"/>
          <w:b/>
          <w:sz w:val="21"/>
          <w:szCs w:val="21"/>
        </w:rPr>
      </w:pPr>
      <w:r w:rsidRPr="00CD2CBC">
        <w:rPr>
          <w:rFonts w:asciiTheme="minorEastAsia" w:hAnsiTheme="minorEastAsia" w:hint="eastAsia"/>
          <w:sz w:val="21"/>
        </w:rPr>
        <w:t>②</w:t>
      </w:r>
      <w:r w:rsidR="004D0E24" w:rsidRPr="00CD2CBC">
        <w:rPr>
          <w:rFonts w:asciiTheme="minorEastAsia" w:hAnsiTheme="minorEastAsia" w:hint="eastAsia"/>
          <w:sz w:val="21"/>
        </w:rPr>
        <w:t>水生生物薬剤散布</w:t>
      </w:r>
    </w:p>
    <w:p w14:paraId="582E9771" w14:textId="3FB20018" w:rsidR="004D0E24" w:rsidRPr="00CD2CBC" w:rsidRDefault="00863B8E" w:rsidP="00CD2CBC">
      <w:pPr>
        <w:spacing w:line="280" w:lineRule="exact"/>
        <w:ind w:leftChars="600" w:left="1410" w:hangingChars="100" w:hanging="210"/>
        <w:rPr>
          <w:rFonts w:asciiTheme="minorEastAsia" w:hAnsiTheme="minorEastAsia"/>
          <w:sz w:val="21"/>
          <w:szCs w:val="21"/>
        </w:rPr>
      </w:pPr>
      <w:r w:rsidRPr="00CD2CBC">
        <w:rPr>
          <w:rFonts w:asciiTheme="minorEastAsia" w:hAnsiTheme="minorEastAsia" w:hint="eastAsia"/>
          <w:sz w:val="21"/>
          <w:szCs w:val="21"/>
        </w:rPr>
        <w:t>・</w:t>
      </w:r>
      <w:r w:rsidR="004D0E24" w:rsidRPr="00CD2CBC">
        <w:rPr>
          <w:rFonts w:asciiTheme="minorEastAsia" w:hAnsiTheme="minorEastAsia" w:hint="eastAsia"/>
          <w:sz w:val="21"/>
          <w:szCs w:val="21"/>
        </w:rPr>
        <w:t>日本庭園内の池（鯉池）について、水温が上昇し（</w:t>
      </w:r>
      <w:r w:rsidR="004D0E24" w:rsidRPr="00CD2CBC">
        <w:rPr>
          <w:rFonts w:asciiTheme="minorEastAsia" w:hAnsiTheme="minorEastAsia"/>
          <w:sz w:val="21"/>
          <w:szCs w:val="21"/>
        </w:rPr>
        <w:t>15度前後）、イカリムシ、うおじらみ等の寄生虫が増加する</w:t>
      </w:r>
      <w:r w:rsidR="00100C33">
        <w:rPr>
          <w:rFonts w:asciiTheme="minorEastAsia" w:hAnsiTheme="minorEastAsia" w:hint="eastAsia"/>
          <w:sz w:val="21"/>
          <w:szCs w:val="21"/>
        </w:rPr>
        <w:t>３</w:t>
      </w:r>
      <w:r w:rsidR="004D0E24" w:rsidRPr="00CD2CBC">
        <w:rPr>
          <w:rFonts w:asciiTheme="minorEastAsia" w:hAnsiTheme="minorEastAsia"/>
          <w:sz w:val="21"/>
          <w:szCs w:val="21"/>
        </w:rPr>
        <w:t>月～</w:t>
      </w:r>
      <w:r w:rsidR="00100C33">
        <w:rPr>
          <w:rFonts w:asciiTheme="minorEastAsia" w:hAnsiTheme="minorEastAsia" w:hint="eastAsia"/>
          <w:sz w:val="21"/>
          <w:szCs w:val="21"/>
        </w:rPr>
        <w:t>５</w:t>
      </w:r>
      <w:r w:rsidR="004D0E24" w:rsidRPr="00CD2CBC">
        <w:rPr>
          <w:rFonts w:asciiTheme="minorEastAsia" w:hAnsiTheme="minorEastAsia"/>
          <w:sz w:val="21"/>
          <w:szCs w:val="21"/>
        </w:rPr>
        <w:t>月に一定期間（</w:t>
      </w:r>
      <w:r w:rsidR="00100C33">
        <w:rPr>
          <w:rFonts w:asciiTheme="minorEastAsia" w:hAnsiTheme="minorEastAsia" w:hint="eastAsia"/>
          <w:sz w:val="21"/>
          <w:szCs w:val="21"/>
        </w:rPr>
        <w:t>１</w:t>
      </w:r>
      <w:r w:rsidR="004D0E24" w:rsidRPr="00CD2CBC">
        <w:rPr>
          <w:rFonts w:asciiTheme="minorEastAsia" w:hAnsiTheme="minorEastAsia"/>
          <w:sz w:val="21"/>
          <w:szCs w:val="21"/>
        </w:rPr>
        <w:t>～</w:t>
      </w:r>
      <w:r w:rsidR="00100C33">
        <w:rPr>
          <w:rFonts w:asciiTheme="minorEastAsia" w:hAnsiTheme="minorEastAsia" w:hint="eastAsia"/>
          <w:sz w:val="21"/>
          <w:szCs w:val="21"/>
        </w:rPr>
        <w:t>２</w:t>
      </w:r>
      <w:r w:rsidR="004D0E24" w:rsidRPr="00CD2CBC">
        <w:rPr>
          <w:rFonts w:asciiTheme="minorEastAsia" w:hAnsiTheme="minorEastAsia"/>
          <w:sz w:val="21"/>
          <w:szCs w:val="21"/>
        </w:rPr>
        <w:t>週間）をあけて</w:t>
      </w:r>
      <w:r w:rsidR="00100C33">
        <w:rPr>
          <w:rFonts w:asciiTheme="minorEastAsia" w:hAnsiTheme="minorEastAsia" w:hint="eastAsia"/>
          <w:sz w:val="21"/>
          <w:szCs w:val="21"/>
        </w:rPr>
        <w:t>３</w:t>
      </w:r>
      <w:r w:rsidR="004D0E24" w:rsidRPr="00CD2CBC">
        <w:rPr>
          <w:rFonts w:asciiTheme="minorEastAsia" w:hAnsiTheme="minorEastAsia"/>
          <w:sz w:val="21"/>
          <w:szCs w:val="21"/>
        </w:rPr>
        <w:t>回、噴霧器を用いて外部寄生虫駆除剤を池面に散布すること。（</w:t>
      </w:r>
      <w:r w:rsidR="00100C33">
        <w:rPr>
          <w:rFonts w:asciiTheme="minorEastAsia" w:hAnsiTheme="minorEastAsia" w:hint="eastAsia"/>
          <w:sz w:val="21"/>
          <w:szCs w:val="21"/>
        </w:rPr>
        <w:t>１</w:t>
      </w:r>
      <w:r w:rsidR="004D0E24" w:rsidRPr="00CD2CBC">
        <w:rPr>
          <w:rFonts w:asciiTheme="minorEastAsia" w:hAnsiTheme="minorEastAsia"/>
          <w:sz w:val="21"/>
          <w:szCs w:val="21"/>
        </w:rPr>
        <w:t>回につき1,000cc×</w:t>
      </w:r>
      <w:r w:rsidR="00100C33">
        <w:rPr>
          <w:rFonts w:asciiTheme="minorEastAsia" w:hAnsiTheme="minorEastAsia" w:hint="eastAsia"/>
          <w:sz w:val="21"/>
          <w:szCs w:val="21"/>
        </w:rPr>
        <w:t>３</w:t>
      </w:r>
      <w:r w:rsidR="004D0E24" w:rsidRPr="00CD2CBC">
        <w:rPr>
          <w:rFonts w:asciiTheme="minorEastAsia" w:hAnsiTheme="minorEastAsia"/>
          <w:sz w:val="21"/>
          <w:szCs w:val="21"/>
        </w:rPr>
        <w:t>回）</w:t>
      </w:r>
    </w:p>
    <w:p w14:paraId="0E749FD9" w14:textId="5C2772EE" w:rsidR="004D0E24" w:rsidRPr="00CD2CBC" w:rsidRDefault="00863B8E" w:rsidP="00CD2CBC">
      <w:pPr>
        <w:spacing w:line="280" w:lineRule="exact"/>
        <w:ind w:leftChars="600" w:left="1410" w:hangingChars="100" w:hanging="210"/>
        <w:rPr>
          <w:rFonts w:asciiTheme="minorEastAsia" w:hAnsiTheme="minorEastAsia"/>
          <w:sz w:val="21"/>
          <w:szCs w:val="21"/>
        </w:rPr>
      </w:pPr>
      <w:r w:rsidRPr="00CD2CBC">
        <w:rPr>
          <w:rFonts w:asciiTheme="minorEastAsia" w:hAnsiTheme="minorEastAsia" w:hint="eastAsia"/>
          <w:sz w:val="21"/>
          <w:szCs w:val="21"/>
        </w:rPr>
        <w:t>・</w:t>
      </w:r>
      <w:r w:rsidR="00DE6B5C">
        <w:rPr>
          <w:rFonts w:asciiTheme="minorEastAsia" w:hAnsiTheme="minorEastAsia" w:hint="eastAsia"/>
          <w:sz w:val="21"/>
          <w:szCs w:val="21"/>
        </w:rPr>
        <w:t>自然文化園地区及び日本庭園内の池において、傷病</w:t>
      </w:r>
      <w:r w:rsidR="004D0E24" w:rsidRPr="00CD2CBC">
        <w:rPr>
          <w:rFonts w:asciiTheme="minorEastAsia" w:hAnsiTheme="minorEastAsia" w:hint="eastAsia"/>
          <w:sz w:val="21"/>
          <w:szCs w:val="21"/>
        </w:rPr>
        <w:t>の生物を発見した場合は、個体を池から取り除き、適正な希釈濃度の</w:t>
      </w:r>
      <w:r w:rsidR="00DE6B5C">
        <w:rPr>
          <w:rFonts w:asciiTheme="minorEastAsia" w:hAnsiTheme="minorEastAsia" w:hint="eastAsia"/>
          <w:sz w:val="21"/>
          <w:szCs w:val="21"/>
        </w:rPr>
        <w:t>薬剤等</w:t>
      </w:r>
      <w:r w:rsidR="004D0E24" w:rsidRPr="00CD2CBC">
        <w:rPr>
          <w:rFonts w:asciiTheme="minorEastAsia" w:hAnsiTheme="minorEastAsia" w:hint="eastAsia"/>
          <w:sz w:val="21"/>
          <w:szCs w:val="21"/>
        </w:rPr>
        <w:t>を入れた水槽に一定時間つけること。</w:t>
      </w:r>
    </w:p>
    <w:p w14:paraId="2B24FA7C" w14:textId="672AEE4A" w:rsidR="004D0E24" w:rsidRPr="00CD2CBC" w:rsidRDefault="00863B8E" w:rsidP="00CD2CBC">
      <w:pPr>
        <w:spacing w:line="280" w:lineRule="exact"/>
        <w:ind w:leftChars="400" w:left="1010" w:hangingChars="100" w:hanging="210"/>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順応管理</w:t>
      </w:r>
    </w:p>
    <w:p w14:paraId="44AA38CB" w14:textId="75048045" w:rsidR="004D0E24" w:rsidRPr="00CD2CBC" w:rsidRDefault="00863B8E" w:rsidP="004D0E24">
      <w:pPr>
        <w:spacing w:line="280" w:lineRule="exact"/>
        <w:ind w:leftChars="500" w:left="10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生物保全作業</w:t>
      </w:r>
    </w:p>
    <w:p w14:paraId="5151A41A" w14:textId="77777777"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sz w:val="21"/>
        </w:rPr>
        <w:t>1)希少生物等の管理</w:t>
      </w:r>
    </w:p>
    <w:p w14:paraId="441169EA" w14:textId="2ABA715C" w:rsidR="004D0E24" w:rsidRPr="00CD2CBC" w:rsidRDefault="004D0E24">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・公園内の希少動物（オオタカ、モリアオガエル等）を含む生物の多様化を図る</w:t>
      </w:r>
      <w:r w:rsidR="00100C33">
        <w:rPr>
          <w:rFonts w:asciiTheme="minorEastAsia" w:hAnsiTheme="minorEastAsia" w:hint="eastAsia"/>
          <w:sz w:val="21"/>
          <w:szCs w:val="21"/>
        </w:rPr>
        <w:t>上</w:t>
      </w:r>
      <w:r w:rsidRPr="00CD2CBC">
        <w:rPr>
          <w:rFonts w:asciiTheme="minorEastAsia" w:hAnsiTheme="minorEastAsia" w:hint="eastAsia"/>
          <w:sz w:val="21"/>
          <w:szCs w:val="21"/>
        </w:rPr>
        <w:t>で、自然繁殖が可能な生息環境の整備を行なうこと。</w:t>
      </w:r>
    </w:p>
    <w:p w14:paraId="6B190222" w14:textId="77777777"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sz w:val="21"/>
        </w:rPr>
        <w:t>2)野鳥及び哺乳類等の保護</w:t>
      </w:r>
    </w:p>
    <w:p w14:paraId="3973C12C" w14:textId="681673E6" w:rsidR="004D0E24" w:rsidRPr="00CD2CBC" w:rsidRDefault="004D0E24" w:rsidP="00747371">
      <w:pPr>
        <w:spacing w:line="280" w:lineRule="exact"/>
        <w:ind w:leftChars="700" w:left="1610" w:hangingChars="100" w:hanging="210"/>
        <w:rPr>
          <w:rFonts w:asciiTheme="minorEastAsia" w:hAnsiTheme="minorEastAsia"/>
          <w:sz w:val="21"/>
          <w:szCs w:val="21"/>
        </w:rPr>
      </w:pPr>
      <w:r w:rsidRPr="00CD2CBC">
        <w:rPr>
          <w:rFonts w:asciiTheme="minorEastAsia" w:hAnsiTheme="minorEastAsia" w:hint="eastAsia"/>
          <w:sz w:val="21"/>
          <w:szCs w:val="21"/>
        </w:rPr>
        <w:t>・公園内に生息あるいは園内を利用する野鳥・哺乳類等で何らかの外傷等を受けたものについては</w:t>
      </w:r>
      <w:r w:rsidR="00100C33">
        <w:rPr>
          <w:rFonts w:asciiTheme="minorEastAsia" w:hAnsiTheme="minorEastAsia" w:hint="eastAsia"/>
          <w:sz w:val="21"/>
          <w:szCs w:val="21"/>
        </w:rPr>
        <w:t>、</w:t>
      </w:r>
      <w:r w:rsidRPr="00CD2CBC">
        <w:rPr>
          <w:rFonts w:asciiTheme="minorEastAsia" w:hAnsiTheme="minorEastAsia" w:hint="eastAsia"/>
          <w:sz w:val="21"/>
          <w:szCs w:val="21"/>
        </w:rPr>
        <w:t>保護し早急に指定の専門医の治療を受けさせること。</w:t>
      </w:r>
    </w:p>
    <w:p w14:paraId="28C68157" w14:textId="77777777" w:rsidR="004D0E24" w:rsidRPr="00CD2CBC" w:rsidRDefault="004D0E24" w:rsidP="00CD2CBC">
      <w:pPr>
        <w:spacing w:line="280" w:lineRule="exact"/>
        <w:ind w:leftChars="500" w:left="1000" w:firstLineChars="100" w:firstLine="210"/>
        <w:rPr>
          <w:rFonts w:asciiTheme="minorEastAsia" w:hAnsiTheme="minorEastAsia"/>
          <w:sz w:val="21"/>
        </w:rPr>
      </w:pPr>
      <w:r w:rsidRPr="00CD2CBC">
        <w:rPr>
          <w:rFonts w:asciiTheme="minorEastAsia" w:hAnsiTheme="minorEastAsia"/>
          <w:sz w:val="21"/>
        </w:rPr>
        <w:t>3)その他</w:t>
      </w:r>
    </w:p>
    <w:p w14:paraId="625C9D9A" w14:textId="7070EC33" w:rsidR="004D0E24" w:rsidRPr="00CD2CBC" w:rsidRDefault="004D0E24" w:rsidP="004D0E24">
      <w:pPr>
        <w:spacing w:line="280" w:lineRule="exact"/>
        <w:ind w:leftChars="700" w:left="1400"/>
        <w:rPr>
          <w:rFonts w:asciiTheme="minorEastAsia" w:hAnsiTheme="minorEastAsia"/>
          <w:sz w:val="21"/>
          <w:szCs w:val="21"/>
        </w:rPr>
      </w:pPr>
      <w:r w:rsidRPr="00CD2CBC">
        <w:rPr>
          <w:rFonts w:asciiTheme="minorEastAsia" w:hAnsiTheme="minorEastAsia" w:hint="eastAsia"/>
          <w:sz w:val="21"/>
          <w:szCs w:val="21"/>
        </w:rPr>
        <w:t>・野鳥、コイ等の死骸等は</w:t>
      </w:r>
      <w:r w:rsidR="00BE64F6">
        <w:rPr>
          <w:rFonts w:asciiTheme="minorEastAsia" w:hAnsiTheme="minorEastAsia" w:hint="eastAsia"/>
          <w:sz w:val="21"/>
          <w:szCs w:val="21"/>
        </w:rPr>
        <w:t>利用</w:t>
      </w:r>
      <w:r w:rsidRPr="00CD2CBC">
        <w:rPr>
          <w:rFonts w:asciiTheme="minorEastAsia" w:hAnsiTheme="minorEastAsia" w:hint="eastAsia"/>
          <w:sz w:val="21"/>
          <w:szCs w:val="21"/>
        </w:rPr>
        <w:t>者に不快の念を与えないよう、速やかに処置すること。</w:t>
      </w:r>
    </w:p>
    <w:p w14:paraId="1617033A" w14:textId="48B9CCC7" w:rsidR="004D0E24" w:rsidRPr="00CD2CBC" w:rsidRDefault="001644C7" w:rsidP="004D0E24">
      <w:pPr>
        <w:spacing w:line="280" w:lineRule="exact"/>
        <w:ind w:leftChars="500" w:left="1000"/>
        <w:rPr>
          <w:rFonts w:asciiTheme="minorEastAsia" w:hAnsiTheme="minorEastAsia"/>
          <w:b/>
          <w:sz w:val="21"/>
          <w:szCs w:val="21"/>
        </w:rPr>
      </w:pPr>
      <w:r w:rsidRPr="00CD2CBC">
        <w:rPr>
          <w:rFonts w:asciiTheme="minorEastAsia" w:hAnsiTheme="minorEastAsia" w:hint="eastAsia"/>
          <w:sz w:val="21"/>
        </w:rPr>
        <w:t>②</w:t>
      </w:r>
      <w:r w:rsidR="004D0E24" w:rsidRPr="00CD2CBC">
        <w:rPr>
          <w:rFonts w:asciiTheme="minorEastAsia" w:hAnsiTheme="minorEastAsia" w:hint="eastAsia"/>
          <w:sz w:val="21"/>
        </w:rPr>
        <w:t>水生生物移動作業</w:t>
      </w:r>
    </w:p>
    <w:p w14:paraId="0BE3793A" w14:textId="194C9446" w:rsidR="004D0E24" w:rsidRDefault="004D0E24" w:rsidP="00747371">
      <w:pPr>
        <w:spacing w:line="280" w:lineRule="exact"/>
        <w:ind w:leftChars="630" w:left="1407" w:hangingChars="70" w:hanging="147"/>
        <w:rPr>
          <w:rFonts w:asciiTheme="minorEastAsia" w:hAnsiTheme="minorEastAsia"/>
          <w:sz w:val="21"/>
          <w:szCs w:val="21"/>
        </w:rPr>
      </w:pPr>
      <w:r w:rsidRPr="00CD2CBC">
        <w:rPr>
          <w:rFonts w:asciiTheme="minorEastAsia" w:hAnsiTheme="minorEastAsia" w:hint="eastAsia"/>
          <w:sz w:val="21"/>
          <w:szCs w:val="21"/>
        </w:rPr>
        <w:t>・</w:t>
      </w:r>
      <w:r w:rsidR="00DE6B5C">
        <w:rPr>
          <w:rFonts w:asciiTheme="minorEastAsia" w:hAnsiTheme="minorEastAsia" w:hint="eastAsia"/>
          <w:sz w:val="21"/>
          <w:szCs w:val="21"/>
        </w:rPr>
        <w:t>自然文化園地区及び日本庭園内の池において、</w:t>
      </w:r>
      <w:r w:rsidRPr="00CD2CBC">
        <w:rPr>
          <w:rFonts w:asciiTheme="minorEastAsia" w:hAnsiTheme="minorEastAsia" w:hint="eastAsia"/>
          <w:sz w:val="21"/>
          <w:szCs w:val="21"/>
        </w:rPr>
        <w:t>池の浚渫、病気の蔓延等が生じた場合に、必要に応じて水生生物の移動作業を行うこと。移動作業にあたっては、水生生物を傷つけないよう留意すること。</w:t>
      </w:r>
    </w:p>
    <w:p w14:paraId="12EB2A99" w14:textId="77777777" w:rsidR="00FC4CF4" w:rsidRPr="00281208" w:rsidRDefault="00FC4CF4" w:rsidP="00281208">
      <w:pPr>
        <w:wordWrap w:val="0"/>
        <w:autoSpaceDE w:val="0"/>
        <w:autoSpaceDN w:val="0"/>
        <w:adjustRightInd w:val="0"/>
        <w:spacing w:line="281" w:lineRule="exact"/>
        <w:ind w:leftChars="500" w:left="100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③外来生物駆除</w:t>
      </w:r>
    </w:p>
    <w:p w14:paraId="62CDF856" w14:textId="77777777" w:rsidR="00FC4CF4" w:rsidRPr="00281208" w:rsidRDefault="00FC4CF4" w:rsidP="00281208">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ホタルを含む公園内の生物の多様性を保つため、見つけ次第捕獲し、適正に処分すること。対象は、アメリカザリガニ、ウシガエル、ミシシッピアカミミガメ、アゾラクリスタータ、アライグマ等の特定外来生物である。</w:t>
      </w:r>
    </w:p>
    <w:p w14:paraId="12BCE365" w14:textId="1B29AEBB" w:rsidR="00FC4CF4" w:rsidRPr="00281208" w:rsidRDefault="00BE64F6" w:rsidP="00281208">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Pr>
          <w:rFonts w:asciiTheme="minorEastAsia" w:hAnsiTheme="minorEastAsia" w:cs="Times New Roman" w:hint="eastAsia"/>
          <w:kern w:val="0"/>
          <w:sz w:val="21"/>
          <w:szCs w:val="21"/>
        </w:rPr>
        <w:t>・処分に関しては利用</w:t>
      </w:r>
      <w:r w:rsidR="00FC4CF4" w:rsidRPr="00281208">
        <w:rPr>
          <w:rFonts w:asciiTheme="minorEastAsia" w:hAnsiTheme="minorEastAsia" w:cs="Times New Roman" w:hint="eastAsia"/>
          <w:kern w:val="0"/>
          <w:sz w:val="21"/>
          <w:szCs w:val="21"/>
        </w:rPr>
        <w:t>者などに見られない場所において苦痛を与えない方法でおこなうこと。</w:t>
      </w:r>
    </w:p>
    <w:p w14:paraId="736C5F99" w14:textId="77777777" w:rsidR="00FC4CF4" w:rsidRPr="00281208" w:rsidRDefault="00FC4CF4" w:rsidP="00281208">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・アライグマについては、「大阪府アライグマ防除実施計画」に基づく防除が求められており、吹田市と連携した檻の設置、捕獲後の搬送を実施すること。</w:t>
      </w:r>
    </w:p>
    <w:p w14:paraId="1F9C5C7B" w14:textId="77777777" w:rsidR="00FC4CF4" w:rsidRPr="00281208" w:rsidRDefault="00FC4CF4" w:rsidP="00FC4CF4">
      <w:pPr>
        <w:wordWrap w:val="0"/>
        <w:autoSpaceDE w:val="0"/>
        <w:autoSpaceDN w:val="0"/>
        <w:adjustRightInd w:val="0"/>
        <w:spacing w:line="281" w:lineRule="exact"/>
        <w:ind w:firstLineChars="500" w:firstLine="1050"/>
        <w:rPr>
          <w:rFonts w:asciiTheme="minorEastAsia" w:hAnsiTheme="minorEastAsia" w:cs="Times New Roman"/>
          <w:kern w:val="0"/>
          <w:sz w:val="21"/>
          <w:szCs w:val="21"/>
        </w:rPr>
      </w:pPr>
      <w:r w:rsidRPr="00281208">
        <w:rPr>
          <w:rFonts w:asciiTheme="minorEastAsia" w:hAnsiTheme="minorEastAsia" w:cs="Times New Roman"/>
          <w:kern w:val="0"/>
          <w:sz w:val="21"/>
          <w:szCs w:val="21"/>
        </w:rPr>
        <w:t>1)捕獲及び駆除</w:t>
      </w:r>
    </w:p>
    <w:p w14:paraId="4C94A3BD" w14:textId="77777777" w:rsidR="00FC4CF4" w:rsidRPr="00281208"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・自然文化園及び日本庭園の池において、ウシガエルの幼生や卵塊、ミシシッピアカミミガメを捕獲、駆除すること。</w:t>
      </w:r>
    </w:p>
    <w:p w14:paraId="7D5A6751" w14:textId="77777777" w:rsidR="00FC4CF4" w:rsidRPr="00281208" w:rsidRDefault="00FC4CF4" w:rsidP="00747371">
      <w:pPr>
        <w:wordWrap w:val="0"/>
        <w:autoSpaceDE w:val="0"/>
        <w:autoSpaceDN w:val="0"/>
        <w:adjustRightInd w:val="0"/>
        <w:spacing w:line="281" w:lineRule="exact"/>
        <w:ind w:leftChars="600" w:left="120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・作業は必要の都度行う。</w:t>
      </w:r>
    </w:p>
    <w:p w14:paraId="103A9094" w14:textId="77777777" w:rsidR="00FC4CF4" w:rsidRPr="00281208" w:rsidRDefault="00FC4CF4" w:rsidP="00FC4CF4">
      <w:pPr>
        <w:wordWrap w:val="0"/>
        <w:autoSpaceDE w:val="0"/>
        <w:autoSpaceDN w:val="0"/>
        <w:adjustRightInd w:val="0"/>
        <w:spacing w:line="281" w:lineRule="exact"/>
        <w:ind w:firstLineChars="500" w:firstLine="1050"/>
        <w:rPr>
          <w:rFonts w:asciiTheme="minorEastAsia" w:hAnsiTheme="minorEastAsia" w:cs="Times New Roman"/>
          <w:kern w:val="0"/>
          <w:sz w:val="21"/>
          <w:szCs w:val="21"/>
        </w:rPr>
      </w:pPr>
      <w:r w:rsidRPr="00281208">
        <w:rPr>
          <w:rFonts w:asciiTheme="minorEastAsia" w:hAnsiTheme="minorEastAsia" w:cs="Times New Roman"/>
          <w:kern w:val="0"/>
          <w:sz w:val="21"/>
          <w:szCs w:val="21"/>
        </w:rPr>
        <w:t>2)除去作業</w:t>
      </w:r>
    </w:p>
    <w:p w14:paraId="31C944E0" w14:textId="7DE6D8E3" w:rsidR="00FC4CF4" w:rsidRPr="00281208"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kern w:val="0"/>
          <w:sz w:val="21"/>
          <w:szCs w:val="21"/>
        </w:rPr>
        <w:t>・自然文化園の池において、アゾラクリスタータ等、池面を覆いつくし、景観を悪化させたり水生生物の生態系への影響の可能性のあるもの</w:t>
      </w:r>
      <w:r w:rsidR="002639CE">
        <w:rPr>
          <w:rFonts w:asciiTheme="minorEastAsia" w:hAnsiTheme="minorEastAsia" w:cs="Times New Roman" w:hint="eastAsia"/>
          <w:kern w:val="0"/>
          <w:sz w:val="21"/>
          <w:szCs w:val="21"/>
        </w:rPr>
        <w:t>について</w:t>
      </w:r>
      <w:r w:rsidRPr="00281208">
        <w:rPr>
          <w:rFonts w:asciiTheme="minorEastAsia" w:hAnsiTheme="minorEastAsia" w:cs="Times New Roman"/>
          <w:kern w:val="0"/>
          <w:sz w:val="21"/>
          <w:szCs w:val="21"/>
        </w:rPr>
        <w:t>除去作業を行うこと。</w:t>
      </w:r>
    </w:p>
    <w:p w14:paraId="11640751" w14:textId="3623FF4B" w:rsidR="00FC4CF4" w:rsidRPr="00281208"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w:t>
      </w:r>
      <w:r w:rsidRPr="00281208">
        <w:rPr>
          <w:rFonts w:asciiTheme="minorEastAsia" w:hAnsiTheme="minorEastAsia" w:hint="eastAsia"/>
          <w:sz w:val="21"/>
        </w:rPr>
        <w:t>ナルトサワギク・オ</w:t>
      </w:r>
      <w:r w:rsidR="00FC6313">
        <w:rPr>
          <w:rFonts w:asciiTheme="minorEastAsia" w:hAnsiTheme="minorEastAsia" w:hint="eastAsia"/>
          <w:sz w:val="21"/>
        </w:rPr>
        <w:t>オカワヂ</w:t>
      </w:r>
      <w:r w:rsidRPr="00281208">
        <w:rPr>
          <w:rFonts w:asciiTheme="minorEastAsia" w:hAnsiTheme="minorEastAsia" w:hint="eastAsia"/>
          <w:sz w:val="21"/>
        </w:rPr>
        <w:t>シャについては、主に外周緑地等で発見される特定外来生物で、在来の生態系に対し負の影響が高いため、見つけ次第駆除すること。</w:t>
      </w:r>
    </w:p>
    <w:p w14:paraId="45795BE8" w14:textId="1DAE99AB" w:rsidR="00FC4CF4" w:rsidRPr="00281208"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lastRenderedPageBreak/>
        <w:t>・作業は必要の都度行う</w:t>
      </w:r>
      <w:r w:rsidR="003728E8">
        <w:rPr>
          <w:rFonts w:asciiTheme="minorEastAsia" w:hAnsiTheme="minorEastAsia" w:cs="Times New Roman" w:hint="eastAsia"/>
          <w:kern w:val="0"/>
          <w:sz w:val="21"/>
          <w:szCs w:val="21"/>
        </w:rPr>
        <w:t>こと</w:t>
      </w:r>
      <w:r w:rsidRPr="00281208">
        <w:rPr>
          <w:rFonts w:asciiTheme="minorEastAsia" w:hAnsiTheme="minorEastAsia" w:cs="Times New Roman" w:hint="eastAsia"/>
          <w:kern w:val="0"/>
          <w:sz w:val="21"/>
          <w:szCs w:val="21"/>
        </w:rPr>
        <w:t>。</w:t>
      </w:r>
    </w:p>
    <w:p w14:paraId="5BC7B6EF" w14:textId="77777777" w:rsidR="00FC4CF4" w:rsidRPr="00281208" w:rsidRDefault="00FC4CF4" w:rsidP="00FC4CF4">
      <w:pPr>
        <w:wordWrap w:val="0"/>
        <w:autoSpaceDE w:val="0"/>
        <w:autoSpaceDN w:val="0"/>
        <w:adjustRightInd w:val="0"/>
        <w:spacing w:line="281" w:lineRule="exact"/>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 xml:space="preserve">　　</w:t>
      </w:r>
      <w:r w:rsidRPr="00281208">
        <w:rPr>
          <w:rFonts w:asciiTheme="minorEastAsia" w:hAnsiTheme="minorEastAsia" w:cs="Times New Roman"/>
          <w:kern w:val="0"/>
          <w:sz w:val="21"/>
          <w:szCs w:val="21"/>
        </w:rPr>
        <w:t xml:space="preserve">      3)仕掛け設置・撤去</w:t>
      </w:r>
    </w:p>
    <w:p w14:paraId="17C1DEFF" w14:textId="621AE571" w:rsidR="00FC4CF4" w:rsidRPr="00281208"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kern w:val="0"/>
          <w:sz w:val="21"/>
          <w:szCs w:val="21"/>
        </w:rPr>
        <w:t>・自然文化園内の池（ビオトープの池、渡りの沼等）において、アメリカザリガニやウシガエルを撤去するため、仕掛けを設置して処分すること。</w:t>
      </w:r>
    </w:p>
    <w:p w14:paraId="2B7DC494" w14:textId="097A3A79" w:rsidR="00FC4CF4" w:rsidRDefault="00FC4CF4" w:rsidP="00747371">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sidRPr="00281208">
        <w:rPr>
          <w:rFonts w:asciiTheme="minorEastAsia" w:hAnsiTheme="minorEastAsia" w:cs="Times New Roman" w:hint="eastAsia"/>
          <w:kern w:val="0"/>
          <w:sz w:val="21"/>
          <w:szCs w:val="21"/>
        </w:rPr>
        <w:t>・作業は必要の都度行う</w:t>
      </w:r>
      <w:r w:rsidR="003728E8">
        <w:rPr>
          <w:rFonts w:asciiTheme="minorEastAsia" w:hAnsiTheme="minorEastAsia" w:cs="Times New Roman" w:hint="eastAsia"/>
          <w:kern w:val="0"/>
          <w:sz w:val="21"/>
          <w:szCs w:val="21"/>
        </w:rPr>
        <w:t>こと</w:t>
      </w:r>
      <w:r w:rsidRPr="00281208">
        <w:rPr>
          <w:rFonts w:asciiTheme="minorEastAsia" w:hAnsiTheme="minorEastAsia" w:cs="Times New Roman" w:hint="eastAsia"/>
          <w:kern w:val="0"/>
          <w:sz w:val="21"/>
          <w:szCs w:val="21"/>
        </w:rPr>
        <w:t>。</w:t>
      </w:r>
    </w:p>
    <w:p w14:paraId="1E05A602" w14:textId="11295215" w:rsidR="00FC6313" w:rsidRDefault="00FC6313" w:rsidP="00281208">
      <w:pPr>
        <w:wordWrap w:val="0"/>
        <w:autoSpaceDE w:val="0"/>
        <w:autoSpaceDN w:val="0"/>
        <w:adjustRightInd w:val="0"/>
        <w:spacing w:line="281" w:lineRule="exact"/>
        <w:ind w:leftChars="500" w:left="1000"/>
        <w:rPr>
          <w:rFonts w:asciiTheme="minorEastAsia" w:hAnsiTheme="minorEastAsia" w:cs="Times New Roman"/>
          <w:kern w:val="0"/>
          <w:sz w:val="21"/>
          <w:szCs w:val="21"/>
        </w:rPr>
      </w:pPr>
      <w:r>
        <w:rPr>
          <w:rFonts w:asciiTheme="minorEastAsia" w:hAnsiTheme="minorEastAsia" w:cs="Times New Roman" w:hint="eastAsia"/>
          <w:kern w:val="0"/>
          <w:sz w:val="21"/>
          <w:szCs w:val="21"/>
        </w:rPr>
        <w:t>④池（日本庭園の泉や心字池等の池含む）及びもみじ川等の管理作業</w:t>
      </w:r>
    </w:p>
    <w:p w14:paraId="793EA20D" w14:textId="3CE0FB77" w:rsidR="00FC6313" w:rsidRPr="00281208" w:rsidRDefault="00FC6313">
      <w:pPr>
        <w:wordWrap w:val="0"/>
        <w:autoSpaceDE w:val="0"/>
        <w:autoSpaceDN w:val="0"/>
        <w:adjustRightInd w:val="0"/>
        <w:spacing w:line="281" w:lineRule="exact"/>
        <w:ind w:leftChars="600" w:left="1410" w:hangingChars="100" w:hanging="210"/>
        <w:rPr>
          <w:rFonts w:asciiTheme="minorEastAsia" w:hAnsiTheme="minorEastAsia" w:cs="Times New Roman"/>
          <w:kern w:val="0"/>
          <w:sz w:val="21"/>
          <w:szCs w:val="21"/>
        </w:rPr>
      </w:pPr>
      <w:r>
        <w:rPr>
          <w:rFonts w:asciiTheme="minorEastAsia" w:hAnsiTheme="minorEastAsia" w:cs="Times New Roman" w:hint="eastAsia"/>
          <w:kern w:val="0"/>
          <w:sz w:val="21"/>
          <w:szCs w:val="21"/>
        </w:rPr>
        <w:t>・池等に沈殿した過度な有機物等の堆積物は、水生生物の生息環境や池面等の景観などの悪化につながることから、池等の状態を観察し、これまでの実績等を踏まえながら、適切に底質泥の</w:t>
      </w:r>
      <w:r w:rsidR="00C941B4">
        <w:rPr>
          <w:rFonts w:asciiTheme="minorEastAsia" w:hAnsiTheme="minorEastAsia" w:cs="Times New Roman" w:hint="eastAsia"/>
          <w:kern w:val="0"/>
          <w:sz w:val="21"/>
          <w:szCs w:val="21"/>
        </w:rPr>
        <w:t>浚渫に努めること。</w:t>
      </w:r>
    </w:p>
    <w:p w14:paraId="30AE5F8B" w14:textId="77777777" w:rsidR="004D0E24" w:rsidRDefault="004D0E24" w:rsidP="004D0E24">
      <w:pPr>
        <w:wordWrap w:val="0"/>
        <w:autoSpaceDE w:val="0"/>
        <w:autoSpaceDN w:val="0"/>
        <w:adjustRightInd w:val="0"/>
        <w:spacing w:line="281" w:lineRule="exact"/>
        <w:rPr>
          <w:rFonts w:asciiTheme="minorEastAsia" w:hAnsiTheme="minorEastAsia" w:cs="Times New Roman"/>
          <w:kern w:val="0"/>
          <w:sz w:val="21"/>
          <w:szCs w:val="21"/>
        </w:rPr>
      </w:pPr>
    </w:p>
    <w:p w14:paraId="1921E12A" w14:textId="3B19CCFB" w:rsidR="00C941B4" w:rsidRPr="00281208" w:rsidRDefault="00C941B4" w:rsidP="00281208">
      <w:pPr>
        <w:wordWrap w:val="0"/>
        <w:autoSpaceDE w:val="0"/>
        <w:autoSpaceDN w:val="0"/>
        <w:adjustRightInd w:val="0"/>
        <w:spacing w:line="281" w:lineRule="exact"/>
        <w:ind w:firstLineChars="200" w:firstLine="420"/>
        <w:rPr>
          <w:rFonts w:asciiTheme="minorEastAsia" w:hAnsiTheme="minorEastAsia" w:cs="Times New Roman"/>
          <w:i/>
          <w:kern w:val="0"/>
          <w:sz w:val="21"/>
          <w:szCs w:val="21"/>
        </w:rPr>
      </w:pPr>
      <w:r w:rsidRPr="00281208">
        <w:rPr>
          <w:rFonts w:asciiTheme="minorEastAsia" w:hAnsiTheme="minorEastAsia" w:cs="Times New Roman" w:hint="eastAsia"/>
          <w:i/>
          <w:kern w:val="0"/>
          <w:sz w:val="21"/>
          <w:szCs w:val="21"/>
        </w:rPr>
        <w:t>≪参考：これまでの実施例（過去</w:t>
      </w:r>
      <w:r w:rsidRPr="00281208">
        <w:rPr>
          <w:rFonts w:asciiTheme="minorEastAsia" w:hAnsiTheme="minorEastAsia" w:cs="Times New Roman"/>
          <w:i/>
          <w:kern w:val="0"/>
          <w:sz w:val="21"/>
          <w:szCs w:val="21"/>
        </w:rPr>
        <w:t>10年程度）≫</w:t>
      </w:r>
    </w:p>
    <w:p w14:paraId="43C7C1BA" w14:textId="3871E79D" w:rsidR="00C941B4" w:rsidRPr="00281208" w:rsidRDefault="00C941B4" w:rsidP="00281208">
      <w:pPr>
        <w:wordWrap w:val="0"/>
        <w:autoSpaceDE w:val="0"/>
        <w:autoSpaceDN w:val="0"/>
        <w:adjustRightInd w:val="0"/>
        <w:spacing w:line="281" w:lineRule="exact"/>
        <w:ind w:leftChars="400" w:left="2060" w:hangingChars="600" w:hanging="1260"/>
        <w:rPr>
          <w:rFonts w:asciiTheme="minorEastAsia" w:hAnsiTheme="minorEastAsia" w:cs="Times New Roman"/>
          <w:i/>
          <w:kern w:val="0"/>
          <w:sz w:val="21"/>
          <w:szCs w:val="21"/>
        </w:rPr>
      </w:pPr>
      <w:r w:rsidRPr="00281208">
        <w:rPr>
          <w:rFonts w:asciiTheme="minorEastAsia" w:hAnsiTheme="minorEastAsia" w:cs="Times New Roman" w:hint="eastAsia"/>
          <w:i/>
          <w:kern w:val="0"/>
          <w:sz w:val="21"/>
          <w:szCs w:val="21"/>
        </w:rPr>
        <w:t>自然文化園：もみじ川（</w:t>
      </w:r>
      <w:r w:rsidRPr="00281208">
        <w:rPr>
          <w:rFonts w:asciiTheme="minorEastAsia" w:hAnsiTheme="minorEastAsia" w:cs="Times New Roman"/>
          <w:i/>
          <w:kern w:val="0"/>
          <w:sz w:val="21"/>
          <w:szCs w:val="21"/>
        </w:rPr>
        <w:t>H26年度実施）、水の広場（H19</w:t>
      </w:r>
      <w:r w:rsidRPr="00281208">
        <w:rPr>
          <w:rFonts w:asciiTheme="minorEastAsia" w:hAnsiTheme="minorEastAsia" w:cs="Times New Roman" w:hint="eastAsia"/>
          <w:i/>
          <w:kern w:val="0"/>
          <w:sz w:val="21"/>
          <w:szCs w:val="21"/>
        </w:rPr>
        <w:t>年度実施）、渡りの沼・水草の池（</w:t>
      </w:r>
      <w:r w:rsidRPr="00281208">
        <w:rPr>
          <w:rFonts w:asciiTheme="minorEastAsia" w:hAnsiTheme="minorEastAsia" w:cs="Times New Roman"/>
          <w:i/>
          <w:kern w:val="0"/>
          <w:sz w:val="21"/>
          <w:szCs w:val="21"/>
        </w:rPr>
        <w:t>H22</w:t>
      </w:r>
      <w:r w:rsidRPr="00281208">
        <w:rPr>
          <w:rFonts w:asciiTheme="minorEastAsia" w:hAnsiTheme="minorEastAsia" w:cs="Times New Roman" w:hint="eastAsia"/>
          <w:i/>
          <w:kern w:val="0"/>
          <w:sz w:val="21"/>
          <w:szCs w:val="21"/>
        </w:rPr>
        <w:t>年度実施）、松の池（</w:t>
      </w:r>
      <w:r w:rsidRPr="00281208">
        <w:rPr>
          <w:rFonts w:asciiTheme="minorEastAsia" w:hAnsiTheme="minorEastAsia" w:cs="Times New Roman"/>
          <w:i/>
          <w:kern w:val="0"/>
          <w:sz w:val="21"/>
          <w:szCs w:val="21"/>
        </w:rPr>
        <w:t>H23</w:t>
      </w:r>
      <w:r w:rsidRPr="00281208">
        <w:rPr>
          <w:rFonts w:asciiTheme="minorEastAsia" w:hAnsiTheme="minorEastAsia" w:cs="Times New Roman" w:hint="eastAsia"/>
          <w:i/>
          <w:kern w:val="0"/>
          <w:sz w:val="21"/>
          <w:szCs w:val="21"/>
        </w:rPr>
        <w:t>年度実施）、もみじの滝の池（</w:t>
      </w:r>
      <w:r w:rsidRPr="00281208">
        <w:rPr>
          <w:rFonts w:asciiTheme="minorEastAsia" w:hAnsiTheme="minorEastAsia" w:cs="Times New Roman"/>
          <w:i/>
          <w:kern w:val="0"/>
          <w:sz w:val="21"/>
          <w:szCs w:val="21"/>
        </w:rPr>
        <w:t>H18</w:t>
      </w:r>
      <w:r w:rsidRPr="00281208">
        <w:rPr>
          <w:rFonts w:asciiTheme="minorEastAsia" w:hAnsiTheme="minorEastAsia" w:cs="Times New Roman" w:hint="eastAsia"/>
          <w:i/>
          <w:kern w:val="0"/>
          <w:sz w:val="21"/>
          <w:szCs w:val="21"/>
        </w:rPr>
        <w:t>年度実施）、春の泉（</w:t>
      </w:r>
      <w:r w:rsidRPr="00281208">
        <w:rPr>
          <w:rFonts w:asciiTheme="minorEastAsia" w:hAnsiTheme="minorEastAsia" w:cs="Times New Roman"/>
          <w:i/>
          <w:kern w:val="0"/>
          <w:sz w:val="21"/>
          <w:szCs w:val="21"/>
        </w:rPr>
        <w:t>H21</w:t>
      </w:r>
      <w:r w:rsidRPr="00281208">
        <w:rPr>
          <w:rFonts w:asciiTheme="minorEastAsia" w:hAnsiTheme="minorEastAsia" w:cs="Times New Roman" w:hint="eastAsia"/>
          <w:i/>
          <w:kern w:val="0"/>
          <w:sz w:val="21"/>
          <w:szCs w:val="21"/>
        </w:rPr>
        <w:t>年度実施）</w:t>
      </w:r>
    </w:p>
    <w:p w14:paraId="67D97F50" w14:textId="055376D1" w:rsidR="00C941B4" w:rsidRPr="00281208" w:rsidRDefault="00C941B4" w:rsidP="00747371">
      <w:pPr>
        <w:autoSpaceDE w:val="0"/>
        <w:autoSpaceDN w:val="0"/>
        <w:adjustRightInd w:val="0"/>
        <w:spacing w:line="281" w:lineRule="exact"/>
        <w:ind w:leftChars="400" w:left="800"/>
        <w:rPr>
          <w:rFonts w:asciiTheme="minorEastAsia" w:hAnsiTheme="minorEastAsia" w:cs="Times New Roman"/>
          <w:i/>
          <w:kern w:val="0"/>
          <w:sz w:val="21"/>
          <w:szCs w:val="21"/>
        </w:rPr>
      </w:pPr>
      <w:r w:rsidRPr="00747371">
        <w:rPr>
          <w:rFonts w:asciiTheme="minorEastAsia" w:hAnsiTheme="minorEastAsia" w:cs="Times New Roman" w:hint="eastAsia"/>
          <w:i/>
          <w:spacing w:val="35"/>
          <w:kern w:val="0"/>
          <w:sz w:val="21"/>
          <w:szCs w:val="21"/>
          <w:fitText w:val="1050" w:id="1474030848"/>
        </w:rPr>
        <w:t>日本庭</w:t>
      </w:r>
      <w:r w:rsidRPr="00747371">
        <w:rPr>
          <w:rFonts w:asciiTheme="minorEastAsia" w:hAnsiTheme="minorEastAsia" w:cs="Times New Roman" w:hint="eastAsia"/>
          <w:i/>
          <w:kern w:val="0"/>
          <w:sz w:val="21"/>
          <w:szCs w:val="21"/>
          <w:fitText w:val="1050" w:id="1474030848"/>
        </w:rPr>
        <w:t>園</w:t>
      </w:r>
      <w:r w:rsidRPr="00281208">
        <w:rPr>
          <w:rFonts w:asciiTheme="minorEastAsia" w:hAnsiTheme="minorEastAsia" w:cs="Times New Roman" w:hint="eastAsia"/>
          <w:i/>
          <w:kern w:val="0"/>
          <w:sz w:val="21"/>
          <w:szCs w:val="21"/>
        </w:rPr>
        <w:t>：泉・コイ池（毎年実施）、心字池（</w:t>
      </w:r>
      <w:r w:rsidRPr="00281208">
        <w:rPr>
          <w:rFonts w:asciiTheme="minorEastAsia" w:hAnsiTheme="minorEastAsia" w:cs="Times New Roman"/>
          <w:i/>
          <w:kern w:val="0"/>
          <w:sz w:val="21"/>
          <w:szCs w:val="21"/>
        </w:rPr>
        <w:t>H21</w:t>
      </w:r>
      <w:r w:rsidRPr="00281208">
        <w:rPr>
          <w:rFonts w:asciiTheme="minorEastAsia" w:hAnsiTheme="minorEastAsia" w:cs="Times New Roman" w:hint="eastAsia"/>
          <w:i/>
          <w:kern w:val="0"/>
          <w:sz w:val="21"/>
          <w:szCs w:val="21"/>
        </w:rPr>
        <w:t>年度実施）</w:t>
      </w:r>
    </w:p>
    <w:p w14:paraId="04CF4CB4" w14:textId="77777777" w:rsidR="00C941B4" w:rsidRPr="00C941B4" w:rsidRDefault="00C941B4" w:rsidP="004D0E24">
      <w:pPr>
        <w:wordWrap w:val="0"/>
        <w:autoSpaceDE w:val="0"/>
        <w:autoSpaceDN w:val="0"/>
        <w:adjustRightInd w:val="0"/>
        <w:spacing w:line="281" w:lineRule="exact"/>
        <w:rPr>
          <w:rFonts w:asciiTheme="minorEastAsia" w:hAnsiTheme="minorEastAsia" w:cs="Times New Roman"/>
          <w:kern w:val="0"/>
          <w:sz w:val="21"/>
          <w:szCs w:val="21"/>
        </w:rPr>
      </w:pPr>
    </w:p>
    <w:p w14:paraId="484A4F0C" w14:textId="37225544" w:rsidR="004D0E24" w:rsidRPr="00CD2CBC" w:rsidRDefault="00FA4EF0" w:rsidP="00CD2CBC">
      <w:pPr>
        <w:pStyle w:val="5"/>
      </w:pPr>
      <w:bookmarkStart w:id="377" w:name="_Toc493274147"/>
      <w:r>
        <w:rPr>
          <w:rFonts w:hint="eastAsia"/>
        </w:rPr>
        <w:t>⑥</w:t>
      </w:r>
      <w:r w:rsidR="004D0E24" w:rsidRPr="00CD2CBC">
        <w:rPr>
          <w:rFonts w:hint="eastAsia"/>
        </w:rPr>
        <w:t>チップ・堆肥化</w:t>
      </w:r>
      <w:bookmarkEnd w:id="377"/>
    </w:p>
    <w:p w14:paraId="34C45887" w14:textId="1E1BCEC9" w:rsidR="00FC4CF4" w:rsidRDefault="004D0E24" w:rsidP="00747371">
      <w:pPr>
        <w:spacing w:line="280" w:lineRule="exact"/>
        <w:ind w:leftChars="300" w:left="810" w:hangingChars="100" w:hanging="210"/>
        <w:rPr>
          <w:rFonts w:asciiTheme="minorEastAsia" w:hAnsiTheme="minorEastAsia"/>
          <w:bCs/>
          <w:sz w:val="21"/>
        </w:rPr>
      </w:pPr>
      <w:r w:rsidRPr="00CD2CBC">
        <w:rPr>
          <w:rFonts w:asciiTheme="minorEastAsia" w:hAnsiTheme="minorEastAsia" w:hint="eastAsia"/>
          <w:bCs/>
          <w:sz w:val="21"/>
        </w:rPr>
        <w:t>園内から出る剪定枝などを破砕機を用いてチップ化し、マルチング材等に活用すること。</w:t>
      </w:r>
    </w:p>
    <w:p w14:paraId="3C248B45" w14:textId="2BD8C498" w:rsidR="003728E8" w:rsidRPr="00281208" w:rsidRDefault="00FC4CF4" w:rsidP="00FC4CF4">
      <w:pPr>
        <w:spacing w:line="280" w:lineRule="exact"/>
        <w:ind w:leftChars="400" w:left="1010" w:hangingChars="100" w:hanging="210"/>
        <w:rPr>
          <w:rFonts w:asciiTheme="minorEastAsia" w:hAnsiTheme="minorEastAsia"/>
          <w:bCs/>
          <w:sz w:val="21"/>
        </w:rPr>
      </w:pPr>
      <w:r w:rsidRPr="00281208">
        <w:rPr>
          <w:rFonts w:asciiTheme="minorEastAsia" w:hAnsiTheme="minorEastAsia" w:hint="eastAsia"/>
          <w:bCs/>
          <w:sz w:val="21"/>
        </w:rPr>
        <w:t>・植物残材の発生量やチップ材（リサイクル堆肥含め）の活用予定量、ヤードスペースも含めて、園内チップ化を進めることとし、チップが大量に余剰し、処理に困るなどの問題が予想される場合には、園外リサイクル施設等への搬出処分なども組入れながら、適切に植物残材の処理を行うこと。</w:t>
      </w:r>
    </w:p>
    <w:p w14:paraId="65C76B8E" w14:textId="685DFA47" w:rsidR="004D0E24" w:rsidRPr="00281208" w:rsidRDefault="00FC4CF4" w:rsidP="00747371">
      <w:pPr>
        <w:spacing w:line="280" w:lineRule="exact"/>
        <w:ind w:leftChars="400" w:left="1010" w:hangingChars="100" w:hanging="210"/>
      </w:pPr>
      <w:r w:rsidRPr="00281208">
        <w:rPr>
          <w:rFonts w:asciiTheme="minorEastAsia" w:hAnsiTheme="minorEastAsia" w:hint="eastAsia"/>
          <w:bCs/>
          <w:sz w:val="21"/>
        </w:rPr>
        <w:t>・年間</w:t>
      </w:r>
      <w:r w:rsidR="002639CE">
        <w:rPr>
          <w:rFonts w:asciiTheme="minorEastAsia" w:hAnsiTheme="minorEastAsia" w:hint="eastAsia"/>
          <w:bCs/>
          <w:sz w:val="21"/>
        </w:rPr>
        <w:t>1,500</w:t>
      </w:r>
      <w:r w:rsidRPr="00281208">
        <w:rPr>
          <w:rFonts w:asciiTheme="minorEastAsia" w:hAnsiTheme="minorEastAsia" w:hint="eastAsia"/>
          <w:bCs/>
          <w:sz w:val="21"/>
        </w:rPr>
        <w:t>㎥以上のチップ材に相当する植物残材が発生し、年中、緑地管理業務で発生した植物残材がヤード内に搬入されることから、年間を通して絶えずヤード内の植物残材の整理・集積やチップ化等の作業を行う必要がある。これらのことから、同ヤードにおける植物残材処理に問題が生じ、機能しなくなる事態は、</w:t>
      </w:r>
      <w:r w:rsidR="003728E8">
        <w:rPr>
          <w:rFonts w:asciiTheme="minorEastAsia" w:hAnsiTheme="minorEastAsia" w:hint="eastAsia"/>
          <w:bCs/>
          <w:sz w:val="21"/>
        </w:rPr>
        <w:t>府立</w:t>
      </w:r>
      <w:r w:rsidRPr="00281208">
        <w:rPr>
          <w:rFonts w:asciiTheme="minorEastAsia" w:hAnsiTheme="minorEastAsia" w:hint="eastAsia"/>
          <w:bCs/>
          <w:sz w:val="21"/>
        </w:rPr>
        <w:t>万博公園全体の緑地管理業務に大影響を及ぼすことになることから、このような事態が生じないように、円滑</w:t>
      </w:r>
      <w:r w:rsidR="003728E8">
        <w:rPr>
          <w:rFonts w:asciiTheme="minorEastAsia" w:hAnsiTheme="minorEastAsia" w:hint="eastAsia"/>
          <w:bCs/>
          <w:sz w:val="21"/>
        </w:rPr>
        <w:t>に</w:t>
      </w:r>
      <w:r w:rsidRPr="00281208">
        <w:rPr>
          <w:rFonts w:asciiTheme="minorEastAsia" w:hAnsiTheme="minorEastAsia" w:hint="eastAsia"/>
          <w:bCs/>
          <w:sz w:val="21"/>
        </w:rPr>
        <w:t>ヤード</w:t>
      </w:r>
      <w:r w:rsidR="003728E8">
        <w:rPr>
          <w:rFonts w:asciiTheme="minorEastAsia" w:hAnsiTheme="minorEastAsia" w:hint="eastAsia"/>
          <w:bCs/>
          <w:sz w:val="21"/>
        </w:rPr>
        <w:t>を</w:t>
      </w:r>
      <w:r w:rsidRPr="00281208">
        <w:rPr>
          <w:rFonts w:asciiTheme="minorEastAsia" w:hAnsiTheme="minorEastAsia" w:hint="eastAsia"/>
          <w:bCs/>
          <w:sz w:val="21"/>
        </w:rPr>
        <w:t>管理</w:t>
      </w:r>
      <w:r w:rsidR="003728E8">
        <w:rPr>
          <w:rFonts w:asciiTheme="minorEastAsia" w:hAnsiTheme="minorEastAsia" w:hint="eastAsia"/>
          <w:bCs/>
          <w:sz w:val="21"/>
        </w:rPr>
        <w:t>すること。</w:t>
      </w:r>
    </w:p>
    <w:p w14:paraId="3802559E" w14:textId="77777777" w:rsidR="001644C7" w:rsidRDefault="001644C7" w:rsidP="004D0E24">
      <w:pPr>
        <w:spacing w:line="280" w:lineRule="exact"/>
        <w:ind w:leftChars="100" w:left="200" w:firstLineChars="200" w:firstLine="400"/>
        <w:rPr>
          <w:rFonts w:asciiTheme="minorEastAsia" w:hAnsiTheme="minorEastAsia"/>
          <w:bCs/>
        </w:rPr>
      </w:pPr>
    </w:p>
    <w:p w14:paraId="2E760B84" w14:textId="77777777"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１）チップ工（竹チップを含む）</w:t>
      </w:r>
    </w:p>
    <w:p w14:paraId="01A49422" w14:textId="785757B9" w:rsidR="004D0E24" w:rsidRPr="00CD2CBC" w:rsidRDefault="001644C7" w:rsidP="0076501E">
      <w:pPr>
        <w:spacing w:line="280" w:lineRule="exact"/>
        <w:ind w:leftChars="500" w:left="1462" w:hangingChars="220" w:hanging="462"/>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来園者が作業ヤードに立ち入らないよう、十分な安全対策を講じること。</w:t>
      </w:r>
    </w:p>
    <w:p w14:paraId="4CC5C3BD" w14:textId="3D2201DA" w:rsidR="004D0E24" w:rsidRPr="00CD2CBC" w:rsidRDefault="001644C7" w:rsidP="00281208">
      <w:pPr>
        <w:spacing w:line="280" w:lineRule="exact"/>
        <w:ind w:leftChars="500" w:left="1000"/>
        <w:rPr>
          <w:rFonts w:asciiTheme="minorEastAsia" w:hAnsiTheme="minorEastAsia"/>
          <w:strike/>
          <w:dstrike/>
          <w:sz w:val="21"/>
        </w:rPr>
      </w:pPr>
      <w:r w:rsidRPr="00CD2CBC">
        <w:rPr>
          <w:rFonts w:asciiTheme="minorEastAsia" w:hAnsiTheme="minorEastAsia" w:hint="eastAsia"/>
          <w:sz w:val="21"/>
        </w:rPr>
        <w:t>・</w:t>
      </w:r>
      <w:r w:rsidR="004D0E24" w:rsidRPr="00CD2CBC">
        <w:rPr>
          <w:rFonts w:asciiTheme="minorEastAsia" w:hAnsiTheme="minorEastAsia" w:hint="eastAsia"/>
          <w:sz w:val="21"/>
        </w:rPr>
        <w:t>チップ</w:t>
      </w:r>
      <w:r w:rsidR="004D0E24" w:rsidRPr="00CD2CBC">
        <w:rPr>
          <w:rFonts w:asciiTheme="minorEastAsia" w:hAnsiTheme="minorEastAsia"/>
          <w:sz w:val="21"/>
        </w:rPr>
        <w:t>は使用目的に応じた粒径とする</w:t>
      </w:r>
      <w:r w:rsidR="003728E8">
        <w:rPr>
          <w:rFonts w:asciiTheme="minorEastAsia" w:hAnsiTheme="minorEastAsia" w:hint="eastAsia"/>
          <w:sz w:val="21"/>
        </w:rPr>
        <w:t>こと</w:t>
      </w:r>
      <w:r w:rsidR="004D0E24" w:rsidRPr="00CD2CBC">
        <w:rPr>
          <w:rFonts w:asciiTheme="minorEastAsia" w:hAnsiTheme="minorEastAsia"/>
          <w:sz w:val="21"/>
        </w:rPr>
        <w:t>。</w:t>
      </w:r>
    </w:p>
    <w:p w14:paraId="53B6202B" w14:textId="77777777" w:rsidR="001644C7" w:rsidRPr="00CD2CBC" w:rsidRDefault="001644C7" w:rsidP="00CD2CBC">
      <w:pPr>
        <w:spacing w:line="280" w:lineRule="exact"/>
        <w:ind w:leftChars="100" w:left="200" w:firstLineChars="200" w:firstLine="420"/>
        <w:rPr>
          <w:rFonts w:asciiTheme="minorEastAsia" w:hAnsiTheme="minorEastAsia"/>
          <w:bCs/>
          <w:sz w:val="21"/>
        </w:rPr>
      </w:pPr>
    </w:p>
    <w:p w14:paraId="59F310CC" w14:textId="77777777"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２）チップの保管</w:t>
      </w:r>
    </w:p>
    <w:p w14:paraId="718BA7E6" w14:textId="49CD3D8E" w:rsidR="004D0E24" w:rsidRPr="00CD2CBC" w:rsidRDefault="001644C7" w:rsidP="0076501E">
      <w:pPr>
        <w:spacing w:line="280" w:lineRule="exact"/>
        <w:ind w:leftChars="500" w:left="12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来園者が保管場所に立ち入らないよう、また、美観を損ねないように、ヤードの周囲を囲障すること。</w:t>
      </w:r>
    </w:p>
    <w:p w14:paraId="604E264B" w14:textId="61BF5942" w:rsidR="004D0E24" w:rsidRPr="00CD2CBC" w:rsidRDefault="001644C7" w:rsidP="0076501E">
      <w:pPr>
        <w:spacing w:line="280" w:lineRule="exact"/>
        <w:ind w:leftChars="500" w:left="1210" w:hangingChars="100" w:hanging="210"/>
        <w:rPr>
          <w:rFonts w:asciiTheme="minorEastAsia" w:hAnsiTheme="minorEastAsia" w:cs="HG丸ｺﾞｼｯｸM-PRO"/>
          <w:sz w:val="21"/>
        </w:rPr>
      </w:pPr>
      <w:r w:rsidRPr="00CD2CBC">
        <w:rPr>
          <w:rFonts w:asciiTheme="minorEastAsia" w:hAnsiTheme="minorEastAsia" w:hint="eastAsia"/>
          <w:sz w:val="21"/>
        </w:rPr>
        <w:t>・</w:t>
      </w:r>
      <w:r w:rsidR="004D0E24" w:rsidRPr="00CD2CBC">
        <w:rPr>
          <w:rFonts w:asciiTheme="minorEastAsia" w:hAnsiTheme="minorEastAsia" w:hint="eastAsia"/>
          <w:sz w:val="21"/>
        </w:rPr>
        <w:t>チップの保管数量が</w:t>
      </w:r>
      <w:r w:rsidR="002639CE">
        <w:rPr>
          <w:rFonts w:asciiTheme="minorEastAsia" w:hAnsiTheme="minorEastAsia" w:hint="eastAsia"/>
          <w:sz w:val="21"/>
        </w:rPr>
        <w:t>50</w:t>
      </w:r>
      <w:r w:rsidR="004D0E24" w:rsidRPr="00CD2CBC">
        <w:rPr>
          <w:rFonts w:asciiTheme="minorEastAsia" w:hAnsiTheme="minorEastAsia" w:cs="ＭＳ 明朝" w:hint="eastAsia"/>
          <w:sz w:val="21"/>
        </w:rPr>
        <w:t>㎥</w:t>
      </w:r>
      <w:r w:rsidR="004D0E24" w:rsidRPr="00CD2CBC">
        <w:rPr>
          <w:rFonts w:asciiTheme="minorEastAsia" w:hAnsiTheme="minorEastAsia" w:cs="HG丸ｺﾞｼｯｸM-PRO" w:hint="eastAsia"/>
          <w:sz w:val="21"/>
        </w:rPr>
        <w:t>以上となる場合は、市町村火災防止条例により「指定可燃物の届出」が必要である。</w:t>
      </w:r>
    </w:p>
    <w:p w14:paraId="2F3E9F6F" w14:textId="77777777" w:rsidR="001644C7" w:rsidRPr="00CD2CBC" w:rsidRDefault="001644C7" w:rsidP="00CD2CBC">
      <w:pPr>
        <w:spacing w:line="280" w:lineRule="exact"/>
        <w:ind w:leftChars="100" w:left="200" w:firstLineChars="200" w:firstLine="420"/>
        <w:rPr>
          <w:rFonts w:asciiTheme="minorEastAsia" w:hAnsiTheme="minorEastAsia"/>
          <w:bCs/>
          <w:sz w:val="21"/>
        </w:rPr>
      </w:pPr>
    </w:p>
    <w:p w14:paraId="31200215" w14:textId="77777777"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３）チップの敷均し</w:t>
      </w:r>
    </w:p>
    <w:p w14:paraId="33FCBC9E" w14:textId="77777777" w:rsidR="004D0E24" w:rsidRPr="00CD2CBC" w:rsidRDefault="004D0E24" w:rsidP="0076501E">
      <w:pPr>
        <w:spacing w:line="280" w:lineRule="exact"/>
        <w:ind w:leftChars="400" w:left="1640" w:hangingChars="400" w:hanging="840"/>
        <w:rPr>
          <w:rFonts w:asciiTheme="minorEastAsia" w:hAnsiTheme="minorEastAsia"/>
          <w:sz w:val="21"/>
        </w:rPr>
      </w:pPr>
      <w:r w:rsidRPr="00CD2CBC">
        <w:rPr>
          <w:rFonts w:asciiTheme="minorEastAsia" w:hAnsiTheme="minorEastAsia" w:hint="eastAsia"/>
          <w:sz w:val="21"/>
        </w:rPr>
        <w:t>（目的）チップの敷き均しは、雑草発生の抑止、土壌の固結防止、樹木の根の保護、保温・保湿、自然舗装の目的がありその用途に合わせて行うこととする。</w:t>
      </w:r>
    </w:p>
    <w:p w14:paraId="01DCBCD7" w14:textId="489F4FFC" w:rsidR="004D0E24" w:rsidRPr="00CD2CBC" w:rsidRDefault="001644C7" w:rsidP="00281208">
      <w:pPr>
        <w:spacing w:line="280" w:lineRule="exact"/>
        <w:ind w:leftChars="850" w:left="17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チップ以外にゴミ等の混入物が入っていた場合は、取り除くこと。</w:t>
      </w:r>
    </w:p>
    <w:p w14:paraId="0C452381" w14:textId="22CC600C" w:rsidR="004D0E24" w:rsidRPr="00CD2CBC" w:rsidRDefault="001644C7" w:rsidP="00281208">
      <w:pPr>
        <w:spacing w:line="280" w:lineRule="exact"/>
        <w:ind w:leftChars="850" w:left="17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敷均したチップは園路等に流れ出ないよう注意すること。</w:t>
      </w:r>
    </w:p>
    <w:p w14:paraId="27C0AA56" w14:textId="77777777" w:rsidR="001644C7" w:rsidRPr="00CD2CBC" w:rsidRDefault="004D0E24" w:rsidP="004D0E24">
      <w:pPr>
        <w:spacing w:line="280" w:lineRule="exact"/>
        <w:ind w:leftChars="100" w:left="200"/>
        <w:rPr>
          <w:rFonts w:asciiTheme="minorEastAsia" w:hAnsiTheme="minorEastAsia"/>
          <w:sz w:val="21"/>
        </w:rPr>
      </w:pPr>
      <w:r w:rsidRPr="00CD2CBC">
        <w:rPr>
          <w:rFonts w:asciiTheme="minorEastAsia" w:hAnsiTheme="minorEastAsia" w:hint="eastAsia"/>
          <w:sz w:val="21"/>
        </w:rPr>
        <w:t xml:space="preserve">　　</w:t>
      </w:r>
    </w:p>
    <w:p w14:paraId="536FC376" w14:textId="25537C16" w:rsidR="004D0E24" w:rsidRPr="00CD2CBC" w:rsidRDefault="004D0E24" w:rsidP="00CD2CBC">
      <w:pPr>
        <w:spacing w:line="280" w:lineRule="exact"/>
        <w:ind w:leftChars="100" w:left="200" w:firstLineChars="200" w:firstLine="420"/>
        <w:rPr>
          <w:rFonts w:asciiTheme="minorEastAsia" w:hAnsiTheme="minorEastAsia"/>
          <w:bCs/>
          <w:sz w:val="21"/>
        </w:rPr>
      </w:pPr>
      <w:r w:rsidRPr="00CD2CBC">
        <w:rPr>
          <w:rFonts w:asciiTheme="minorEastAsia" w:hAnsiTheme="minorEastAsia" w:hint="eastAsia"/>
          <w:bCs/>
          <w:sz w:val="21"/>
        </w:rPr>
        <w:t>４）チップの堆肥化</w:t>
      </w:r>
    </w:p>
    <w:p w14:paraId="01AA6E2A" w14:textId="158D7C9C" w:rsidR="004D0E24" w:rsidRPr="00CD2CBC" w:rsidRDefault="001644C7" w:rsidP="0076501E">
      <w:pPr>
        <w:spacing w:line="280" w:lineRule="exact"/>
        <w:ind w:leftChars="500" w:left="1000"/>
        <w:rPr>
          <w:rFonts w:asciiTheme="minorEastAsia" w:hAnsiTheme="minorEastAsia"/>
          <w:bCs/>
          <w:sz w:val="21"/>
        </w:rPr>
      </w:pPr>
      <w:r w:rsidRPr="00CD2CBC">
        <w:rPr>
          <w:rFonts w:asciiTheme="minorEastAsia" w:hAnsiTheme="minorEastAsia" w:hint="eastAsia"/>
          <w:sz w:val="21"/>
        </w:rPr>
        <w:t>・</w:t>
      </w:r>
      <w:r w:rsidR="004D0E24" w:rsidRPr="00CD2CBC">
        <w:rPr>
          <w:rFonts w:asciiTheme="minorEastAsia" w:hAnsiTheme="minorEastAsia" w:hint="eastAsia"/>
          <w:sz w:val="21"/>
        </w:rPr>
        <w:t>チップ化した樹木に対して、必要に応じて発酵促進剤を混和攪拌すること。</w:t>
      </w:r>
    </w:p>
    <w:p w14:paraId="739946B2" w14:textId="39DE9FEA" w:rsidR="004D0E24" w:rsidRPr="00CD2CBC" w:rsidRDefault="001644C7" w:rsidP="0076501E">
      <w:pPr>
        <w:spacing w:line="280" w:lineRule="exact"/>
        <w:ind w:leftChars="500" w:left="1210" w:hangingChars="100" w:hanging="210"/>
        <w:rPr>
          <w:rFonts w:asciiTheme="minorEastAsia" w:hAnsiTheme="minorEastAsia"/>
          <w:bCs/>
          <w:sz w:val="21"/>
        </w:rPr>
      </w:pPr>
      <w:r w:rsidRPr="00CD2CBC">
        <w:rPr>
          <w:rFonts w:asciiTheme="minorEastAsia" w:hAnsiTheme="minorEastAsia" w:hint="eastAsia"/>
          <w:sz w:val="21"/>
        </w:rPr>
        <w:t>・</w:t>
      </w:r>
      <w:r w:rsidR="004D0E24" w:rsidRPr="00CD2CBC">
        <w:rPr>
          <w:rFonts w:asciiTheme="minorEastAsia" w:hAnsiTheme="minorEastAsia" w:hint="eastAsia"/>
          <w:sz w:val="21"/>
        </w:rPr>
        <w:t>チップの堆肥化は、発酵温度を高く保つことが堆肥化促進の要因でもあるので、温度管理や水分管理に留意し適時に攪拌すること。</w:t>
      </w:r>
    </w:p>
    <w:p w14:paraId="02B233FB" w14:textId="77777777" w:rsidR="004D0E24" w:rsidRPr="005D5188" w:rsidRDefault="004D0E24" w:rsidP="004D0E24"/>
    <w:p w14:paraId="0980DF3B" w14:textId="41C15BCF" w:rsidR="004D0E24" w:rsidRPr="00CD2CBC" w:rsidRDefault="002639CE" w:rsidP="00CD2CBC">
      <w:pPr>
        <w:ind w:firstLineChars="400" w:firstLine="840"/>
        <w:rPr>
          <w:sz w:val="21"/>
        </w:rPr>
      </w:pPr>
      <w:r>
        <w:rPr>
          <w:rFonts w:hint="eastAsia"/>
          <w:sz w:val="21"/>
        </w:rPr>
        <w:t>a.</w:t>
      </w:r>
      <w:r w:rsidR="004D0E24" w:rsidRPr="00CD2CBC">
        <w:rPr>
          <w:rFonts w:hint="eastAsia"/>
          <w:sz w:val="21"/>
        </w:rPr>
        <w:t>基本方針</w:t>
      </w:r>
    </w:p>
    <w:p w14:paraId="30009302" w14:textId="31EBDFE1" w:rsidR="004D0E24" w:rsidRPr="00CD2CBC" w:rsidRDefault="002639CE" w:rsidP="00CD2CBC">
      <w:pPr>
        <w:spacing w:line="280" w:lineRule="exact"/>
        <w:ind w:leftChars="500" w:left="1210" w:hangingChars="100" w:hanging="210"/>
        <w:rPr>
          <w:rFonts w:asciiTheme="minorEastAsia" w:hAnsiTheme="minorEastAsia"/>
          <w:sz w:val="21"/>
        </w:rPr>
      </w:pPr>
      <w:r>
        <w:rPr>
          <w:rFonts w:asciiTheme="minorEastAsia" w:hAnsiTheme="minorEastAsia" w:hint="eastAsia"/>
          <w:sz w:val="21"/>
        </w:rPr>
        <w:lastRenderedPageBreak/>
        <w:t>①</w:t>
      </w:r>
      <w:r w:rsidR="005613FB" w:rsidRPr="00CD2CBC">
        <w:rPr>
          <w:rFonts w:hint="eastAsia"/>
          <w:kern w:val="0"/>
          <w:sz w:val="21"/>
        </w:rPr>
        <w:t>府立</w:t>
      </w:r>
      <w:r w:rsidR="004D0E24" w:rsidRPr="00CD2CBC">
        <w:rPr>
          <w:rFonts w:asciiTheme="minorEastAsia" w:hAnsiTheme="minorEastAsia" w:hint="eastAsia"/>
          <w:sz w:val="21"/>
        </w:rPr>
        <w:t>万博公園における主要管理方針である「ゼロエミッション」達成をめざし、園内植栽管理等で発生する植物バイオマスを植栽管理資材として再利用するため、幹材、枝材、竹、除草屑、水草、落葉等を原料に、幹チップ材、竹チップ材、ミックス堆肥を産するものである。</w:t>
      </w:r>
    </w:p>
    <w:p w14:paraId="21148385" w14:textId="00A9AAFA" w:rsidR="004D0E24" w:rsidRDefault="002639CE" w:rsidP="00CD2CBC">
      <w:pPr>
        <w:spacing w:line="280" w:lineRule="exact"/>
        <w:ind w:leftChars="500" w:left="1210" w:hangingChars="100" w:hanging="210"/>
        <w:rPr>
          <w:rFonts w:asciiTheme="minorEastAsia" w:hAnsiTheme="minorEastAsia"/>
          <w:sz w:val="21"/>
        </w:rPr>
      </w:pPr>
      <w:r>
        <w:rPr>
          <w:rFonts w:asciiTheme="minorEastAsia" w:hAnsiTheme="minorEastAsia" w:hint="eastAsia"/>
          <w:sz w:val="21"/>
        </w:rPr>
        <w:t>②</w:t>
      </w:r>
      <w:r w:rsidR="004D0E24" w:rsidRPr="00CD2CBC">
        <w:rPr>
          <w:rFonts w:asciiTheme="minorEastAsia" w:hAnsiTheme="minorEastAsia"/>
          <w:sz w:val="21"/>
        </w:rPr>
        <w:t>本公園の基本方針である「地球環境保全・再生に貢献する公園」実現の一環として、ミックス堆肥は</w:t>
      </w:r>
      <w:r w:rsidR="003909A9">
        <w:rPr>
          <w:rFonts w:asciiTheme="minorEastAsia" w:hAnsiTheme="minorEastAsia" w:hint="eastAsia"/>
          <w:sz w:val="21"/>
        </w:rPr>
        <w:t>、</w:t>
      </w:r>
      <w:r w:rsidR="004D0E24" w:rsidRPr="00CD2CBC">
        <w:rPr>
          <w:rFonts w:asciiTheme="minorEastAsia" w:hAnsiTheme="minorEastAsia"/>
          <w:sz w:val="21"/>
        </w:rPr>
        <w:t>園内の植栽基盤改良等に使用する</w:t>
      </w:r>
      <w:r w:rsidR="00B92B26">
        <w:rPr>
          <w:rFonts w:asciiTheme="minorEastAsia" w:hAnsiTheme="minorEastAsia" w:hint="eastAsia"/>
          <w:sz w:val="21"/>
        </w:rPr>
        <w:t>ほか</w:t>
      </w:r>
      <w:r w:rsidR="004D0E24" w:rsidRPr="00CD2CBC">
        <w:rPr>
          <w:rFonts w:asciiTheme="minorEastAsia" w:hAnsiTheme="minorEastAsia"/>
          <w:sz w:val="21"/>
        </w:rPr>
        <w:t>、来園者へ販売するため、販売可能な品質を保</w:t>
      </w:r>
      <w:r w:rsidR="003909A9">
        <w:rPr>
          <w:rFonts w:asciiTheme="minorEastAsia" w:hAnsiTheme="minorEastAsia" w:hint="eastAsia"/>
          <w:sz w:val="21"/>
        </w:rPr>
        <w:t>ってきたことから、これまでの品質を下回ることのない堆肥</w:t>
      </w:r>
      <w:r w:rsidR="004D0E24" w:rsidRPr="00CD2CBC">
        <w:rPr>
          <w:rFonts w:asciiTheme="minorEastAsia" w:hAnsiTheme="minorEastAsia"/>
          <w:sz w:val="21"/>
        </w:rPr>
        <w:t>とする</w:t>
      </w:r>
      <w:r w:rsidR="003909A9">
        <w:rPr>
          <w:rFonts w:asciiTheme="minorEastAsia" w:hAnsiTheme="minorEastAsia" w:hint="eastAsia"/>
          <w:sz w:val="21"/>
        </w:rPr>
        <w:t>こと</w:t>
      </w:r>
      <w:r w:rsidR="004D0E24" w:rsidRPr="00CD2CBC">
        <w:rPr>
          <w:rFonts w:asciiTheme="minorEastAsia" w:hAnsiTheme="minorEastAsia"/>
          <w:sz w:val="21"/>
        </w:rPr>
        <w:t>。</w:t>
      </w:r>
    </w:p>
    <w:p w14:paraId="6FE6F5C7" w14:textId="77777777" w:rsidR="003909A9" w:rsidRPr="00CD2CBC" w:rsidRDefault="003909A9" w:rsidP="00CD2CBC">
      <w:pPr>
        <w:spacing w:line="280" w:lineRule="exact"/>
        <w:ind w:leftChars="500" w:left="1210" w:hangingChars="100" w:hanging="210"/>
        <w:rPr>
          <w:rFonts w:asciiTheme="minorEastAsia" w:hAnsiTheme="minorEastAsia"/>
          <w:sz w:val="21"/>
        </w:rPr>
      </w:pPr>
    </w:p>
    <w:p w14:paraId="2B063AB4" w14:textId="2038AA20" w:rsidR="004D0E24" w:rsidRPr="00CD2CBC" w:rsidRDefault="003909A9" w:rsidP="00747371">
      <w:pPr>
        <w:ind w:firstLineChars="300" w:firstLine="630"/>
        <w:rPr>
          <w:sz w:val="21"/>
        </w:rPr>
      </w:pPr>
      <w:r>
        <w:rPr>
          <w:rFonts w:asciiTheme="minorEastAsia" w:hAnsiTheme="minorEastAsia" w:hint="eastAsia"/>
          <w:bCs/>
          <w:sz w:val="21"/>
        </w:rPr>
        <w:t>５</w:t>
      </w:r>
      <w:r w:rsidRPr="00CD2CBC">
        <w:rPr>
          <w:rFonts w:asciiTheme="minorEastAsia" w:hAnsiTheme="minorEastAsia" w:hint="eastAsia"/>
          <w:bCs/>
          <w:sz w:val="21"/>
        </w:rPr>
        <w:t>）</w:t>
      </w:r>
      <w:r w:rsidR="004D0E24" w:rsidRPr="00CD2CBC">
        <w:rPr>
          <w:rFonts w:hint="eastAsia"/>
          <w:sz w:val="21"/>
        </w:rPr>
        <w:t>作業推進に関する事項</w:t>
      </w:r>
    </w:p>
    <w:p w14:paraId="2906E21F" w14:textId="0810DE70" w:rsidR="004D0E24" w:rsidRPr="00CD2CBC" w:rsidRDefault="004D0E24" w:rsidP="00CD2CBC">
      <w:pPr>
        <w:spacing w:line="300" w:lineRule="exact"/>
        <w:ind w:leftChars="500" w:left="1210" w:hangingChars="100" w:hanging="210"/>
        <w:rPr>
          <w:rFonts w:asciiTheme="minorEastAsia" w:hAnsiTheme="minorEastAsia"/>
          <w:bCs/>
          <w:sz w:val="21"/>
        </w:rPr>
      </w:pPr>
      <w:r w:rsidRPr="00CD2CBC">
        <w:rPr>
          <w:rFonts w:asciiTheme="minorEastAsia" w:hAnsiTheme="minorEastAsia" w:hint="eastAsia"/>
          <w:sz w:val="21"/>
          <w:szCs w:val="21"/>
        </w:rPr>
        <w:t>・伐採木を園内で使用するチップや堆肥にするが、その供給量が過剰になった場合、大阪府と協議の上承諾を得て外部へ搬出してもよい。その場合に</w:t>
      </w:r>
      <w:r w:rsidR="00641A1E">
        <w:rPr>
          <w:rFonts w:asciiTheme="minorEastAsia" w:hAnsiTheme="minorEastAsia" w:hint="eastAsia"/>
          <w:sz w:val="21"/>
          <w:szCs w:val="21"/>
        </w:rPr>
        <w:t>かかる</w:t>
      </w:r>
      <w:r w:rsidRPr="00CD2CBC">
        <w:rPr>
          <w:rFonts w:asciiTheme="minorEastAsia" w:hAnsiTheme="minorEastAsia" w:hint="eastAsia"/>
          <w:sz w:val="21"/>
          <w:szCs w:val="21"/>
        </w:rPr>
        <w:t>費用は指定管理者が負担すること。また、材が売却できた場合、経費を除いて収益が発生した分は公園の管理費に充てること。</w:t>
      </w:r>
    </w:p>
    <w:p w14:paraId="081D8F7A" w14:textId="77777777" w:rsidR="004D0E24" w:rsidRPr="005D5188" w:rsidRDefault="004D0E24" w:rsidP="004D0E24">
      <w:pPr>
        <w:spacing w:line="280" w:lineRule="exact"/>
        <w:ind w:leftChars="538" w:left="1276" w:hangingChars="100" w:hanging="200"/>
        <w:rPr>
          <w:rFonts w:asciiTheme="minorEastAsia" w:hAnsiTheme="minorEastAsia"/>
          <w:szCs w:val="21"/>
        </w:rPr>
      </w:pPr>
    </w:p>
    <w:p w14:paraId="7115ECBC" w14:textId="77777777" w:rsidR="004D0E24" w:rsidRPr="00CD2CBC" w:rsidRDefault="004D0E24" w:rsidP="00CD2CBC">
      <w:pPr>
        <w:ind w:firstLineChars="200" w:firstLine="420"/>
        <w:rPr>
          <w:sz w:val="21"/>
        </w:rPr>
      </w:pPr>
      <w:r w:rsidRPr="00CD2CBC">
        <w:rPr>
          <w:rFonts w:hint="eastAsia"/>
          <w:sz w:val="21"/>
        </w:rPr>
        <w:t>（１）作業方法</w:t>
      </w:r>
    </w:p>
    <w:p w14:paraId="7127CD56" w14:textId="77777777" w:rsidR="004D0E24" w:rsidRPr="00CD2CBC" w:rsidRDefault="004D0E24" w:rsidP="00CD2CBC">
      <w:pPr>
        <w:spacing w:line="280" w:lineRule="exact"/>
        <w:ind w:firstLineChars="400" w:firstLine="840"/>
        <w:rPr>
          <w:sz w:val="21"/>
        </w:rPr>
      </w:pPr>
      <w:r w:rsidRPr="00CD2CBC">
        <w:rPr>
          <w:rFonts w:hint="eastAsia"/>
          <w:sz w:val="21"/>
        </w:rPr>
        <w:t>１）一般事項</w:t>
      </w:r>
    </w:p>
    <w:p w14:paraId="1EFD4704" w14:textId="77777777" w:rsidR="004D0E24" w:rsidRPr="00CD2CBC" w:rsidRDefault="004D0E24" w:rsidP="00CD2CBC">
      <w:pPr>
        <w:spacing w:line="280" w:lineRule="exact"/>
        <w:ind w:firstLineChars="500" w:firstLine="1050"/>
        <w:rPr>
          <w:sz w:val="21"/>
        </w:rPr>
      </w:pPr>
      <w:r w:rsidRPr="00CD2CBC">
        <w:rPr>
          <w:rFonts w:hint="eastAsia"/>
          <w:sz w:val="21"/>
        </w:rPr>
        <w:t>①一般</w:t>
      </w:r>
    </w:p>
    <w:p w14:paraId="759A3825" w14:textId="38E346F2"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・園内各所で行われる植栽管理、落葉清掃、施設の更新・改修において発生する植物バイオマスを幹チップ、竹チップ、ミックス堆肥にリサイクルし、園内植栽管理資材として再利用すること。</w:t>
      </w:r>
    </w:p>
    <w:p w14:paraId="3868DF86" w14:textId="5CADD0A6"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園内発生の植物バイオマスの発生時期は年度によってばらつきがある（草刈時期、間伐本数、台風被害、施設の更新・改修の発生等）。そのため、指定管理者はこれらの外部要因も十分勘案しつつ、適宜即応態勢を取り業務の進捗を図ること。</w:t>
      </w:r>
    </w:p>
    <w:p w14:paraId="2A53E9BA" w14:textId="77777777"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・作業時、特に重機の使用時に当たっては、残材搬入者等の安全を確保しつつ作業を実施すること。</w:t>
      </w:r>
    </w:p>
    <w:p w14:paraId="703A5A6F" w14:textId="77777777"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・場内通行止めが必要となる作業を行う場合は、事前に大阪府と協議し、必要な対応を取ること。</w:t>
      </w:r>
    </w:p>
    <w:p w14:paraId="09AC5AAD" w14:textId="77777777" w:rsidR="004D0E24" w:rsidRPr="00CD2CBC" w:rsidRDefault="004D0E24" w:rsidP="00CD2CBC">
      <w:pPr>
        <w:spacing w:line="280" w:lineRule="exact"/>
        <w:ind w:firstLineChars="500" w:firstLine="1050"/>
        <w:rPr>
          <w:sz w:val="21"/>
        </w:rPr>
      </w:pPr>
      <w:r w:rsidRPr="00CD2CBC">
        <w:rPr>
          <w:rFonts w:hint="eastAsia"/>
          <w:sz w:val="21"/>
        </w:rPr>
        <w:t>②作業機器・資材の備蓄</w:t>
      </w:r>
    </w:p>
    <w:p w14:paraId="341F4630" w14:textId="02258A09"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・貸与された区画を使用する場合、指定管理者は鍵の保管、戸締り等</w:t>
      </w:r>
      <w:r w:rsidR="00AE10A7">
        <w:rPr>
          <w:rFonts w:ascii="ＭＳ 明朝" w:hAnsi="ＭＳ 明朝" w:hint="eastAsia"/>
          <w:sz w:val="21"/>
          <w:szCs w:val="21"/>
        </w:rPr>
        <w:t>、</w:t>
      </w:r>
      <w:r w:rsidRPr="00CD2CBC">
        <w:rPr>
          <w:rFonts w:ascii="ＭＳ 明朝" w:hAnsi="ＭＳ 明朝" w:hint="eastAsia"/>
          <w:sz w:val="21"/>
          <w:szCs w:val="21"/>
        </w:rPr>
        <w:t>防犯・安全衛生に</w:t>
      </w:r>
      <w:r w:rsidR="00AE10A7">
        <w:rPr>
          <w:rFonts w:ascii="ＭＳ 明朝" w:hAnsi="ＭＳ 明朝" w:hint="eastAsia"/>
          <w:sz w:val="21"/>
          <w:szCs w:val="21"/>
        </w:rPr>
        <w:t>係る</w:t>
      </w:r>
      <w:r w:rsidRPr="00CD2CBC">
        <w:rPr>
          <w:rFonts w:ascii="ＭＳ 明朝" w:hAnsi="ＭＳ 明朝" w:hint="eastAsia"/>
          <w:sz w:val="21"/>
          <w:szCs w:val="21"/>
        </w:rPr>
        <w:t>措置を行うこと。</w:t>
      </w:r>
    </w:p>
    <w:p w14:paraId="2ED460C7" w14:textId="77777777" w:rsidR="004D0E24" w:rsidRPr="00CD2CBC" w:rsidRDefault="004D0E24" w:rsidP="00CD2CBC">
      <w:pPr>
        <w:spacing w:line="280" w:lineRule="exact"/>
        <w:ind w:firstLineChars="500" w:firstLine="1050"/>
        <w:rPr>
          <w:sz w:val="21"/>
        </w:rPr>
      </w:pPr>
      <w:r w:rsidRPr="00CD2CBC">
        <w:rPr>
          <w:rFonts w:hint="eastAsia"/>
          <w:sz w:val="21"/>
        </w:rPr>
        <w:t>③剪定枝・除草屑等作業にて発生した植物残渣の処理について</w:t>
      </w:r>
    </w:p>
    <w:p w14:paraId="249174C2" w14:textId="1E675653"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・園内の植物残渣は堆肥等の原材料との認識である。そのため</w:t>
      </w:r>
      <w:r w:rsidR="00AE10A7">
        <w:rPr>
          <w:rFonts w:ascii="ＭＳ 明朝" w:hAnsi="ＭＳ 明朝" w:hint="eastAsia"/>
          <w:sz w:val="21"/>
          <w:szCs w:val="21"/>
        </w:rPr>
        <w:t>、</w:t>
      </w:r>
      <w:r w:rsidRPr="00CD2CBC">
        <w:rPr>
          <w:rFonts w:ascii="ＭＳ 明朝" w:hAnsi="ＭＳ 明朝" w:hint="eastAsia"/>
          <w:sz w:val="21"/>
          <w:szCs w:val="21"/>
        </w:rPr>
        <w:t>瓦礫、石、ゴミの混入は厳に慎むこと。</w:t>
      </w:r>
    </w:p>
    <w:p w14:paraId="7B38EE5F" w14:textId="77777777" w:rsidR="004D0E24" w:rsidRPr="00CD2CBC" w:rsidRDefault="004D0E24" w:rsidP="00CD2CBC">
      <w:pPr>
        <w:spacing w:line="280" w:lineRule="exact"/>
        <w:ind w:firstLineChars="500" w:firstLine="1050"/>
        <w:rPr>
          <w:rFonts w:ascii="ＭＳ 明朝" w:hAnsi="ＭＳ 明朝"/>
          <w:sz w:val="21"/>
          <w:szCs w:val="21"/>
        </w:rPr>
      </w:pPr>
      <w:r w:rsidRPr="00CD2CBC">
        <w:rPr>
          <w:rFonts w:ascii="ＭＳ 明朝" w:hAnsi="ＭＳ 明朝" w:hint="eastAsia"/>
          <w:sz w:val="21"/>
          <w:szCs w:val="21"/>
        </w:rPr>
        <w:t>④大阪府が実施する業務等への協力</w:t>
      </w:r>
    </w:p>
    <w:p w14:paraId="521D9FAE" w14:textId="5F2840ED"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・大阪府が管理する万博の森及び日本庭園で行う緑地管理業務等で発生する植物バイオマスについても引取り、幹チップ、竹チップ、ミックス堆肥にリサイクルし、園内植栽管理資材として再利用すること。</w:t>
      </w:r>
    </w:p>
    <w:p w14:paraId="5583C913" w14:textId="264FA0A3"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・また、大阪府が実施する各種イベントについても、剪定枝や幹</w:t>
      </w:r>
      <w:r w:rsidR="00AE10A7">
        <w:rPr>
          <w:rFonts w:ascii="ＭＳ 明朝" w:hAnsi="ＭＳ 明朝" w:hint="eastAsia"/>
          <w:sz w:val="21"/>
          <w:szCs w:val="21"/>
        </w:rPr>
        <w:t>若しくは</w:t>
      </w:r>
      <w:r w:rsidRPr="00CD2CBC">
        <w:rPr>
          <w:rFonts w:ascii="ＭＳ 明朝" w:hAnsi="ＭＳ 明朝" w:hint="eastAsia"/>
          <w:sz w:val="21"/>
          <w:szCs w:val="21"/>
        </w:rPr>
        <w:t>チップの利活用を行う場合がある。このような依頼があった場合</w:t>
      </w:r>
      <w:r w:rsidR="00AE10A7">
        <w:rPr>
          <w:rFonts w:ascii="ＭＳ 明朝" w:hAnsi="ＭＳ 明朝" w:hint="eastAsia"/>
          <w:sz w:val="21"/>
          <w:szCs w:val="21"/>
        </w:rPr>
        <w:t>は、大阪府に</w:t>
      </w:r>
      <w:r w:rsidRPr="00CD2CBC">
        <w:rPr>
          <w:rFonts w:ascii="ＭＳ 明朝" w:hAnsi="ＭＳ 明朝" w:hint="eastAsia"/>
          <w:sz w:val="21"/>
          <w:szCs w:val="21"/>
        </w:rPr>
        <w:t>協力すること。</w:t>
      </w:r>
    </w:p>
    <w:p w14:paraId="3BC5C933" w14:textId="77777777" w:rsidR="004D0E24" w:rsidRPr="00CD2CBC" w:rsidRDefault="004D0E24" w:rsidP="00CD2CBC">
      <w:pPr>
        <w:spacing w:line="280" w:lineRule="exact"/>
        <w:ind w:firstLineChars="500" w:firstLine="1050"/>
        <w:rPr>
          <w:rFonts w:ascii="ＭＳ 明朝" w:hAnsi="ＭＳ 明朝"/>
          <w:sz w:val="21"/>
          <w:szCs w:val="21"/>
        </w:rPr>
      </w:pPr>
      <w:r w:rsidRPr="00CD2CBC">
        <w:rPr>
          <w:rFonts w:ascii="ＭＳ 明朝" w:hAnsi="ＭＳ 明朝" w:hint="eastAsia"/>
          <w:sz w:val="21"/>
          <w:szCs w:val="21"/>
        </w:rPr>
        <w:t>⑤その他</w:t>
      </w:r>
    </w:p>
    <w:p w14:paraId="2DC48790" w14:textId="39E8A260" w:rsidR="004D0E24" w:rsidRPr="00CD2CBC" w:rsidRDefault="004D0E24" w:rsidP="00CD2CBC">
      <w:pPr>
        <w:spacing w:line="280" w:lineRule="exact"/>
        <w:ind w:leftChars="600" w:left="1410" w:hangingChars="100" w:hanging="210"/>
        <w:rPr>
          <w:rFonts w:ascii="ＭＳ 明朝" w:hAnsi="ＭＳ 明朝"/>
          <w:sz w:val="21"/>
          <w:szCs w:val="21"/>
        </w:rPr>
      </w:pPr>
      <w:r w:rsidRPr="00CD2CBC">
        <w:rPr>
          <w:rFonts w:ascii="ＭＳ 明朝" w:hAnsi="ＭＳ 明朝" w:hint="eastAsia"/>
          <w:sz w:val="21"/>
          <w:szCs w:val="21"/>
        </w:rPr>
        <w:t>・</w:t>
      </w:r>
      <w:r w:rsidR="00BE64F6">
        <w:rPr>
          <w:rFonts w:ascii="ＭＳ 明朝" w:hAnsi="ＭＳ 明朝" w:hint="eastAsia"/>
          <w:sz w:val="21"/>
          <w:szCs w:val="21"/>
        </w:rPr>
        <w:t>府立</w:t>
      </w:r>
      <w:r w:rsidRPr="00CD2CBC">
        <w:rPr>
          <w:rFonts w:ascii="ＭＳ 明朝" w:hAnsi="ＭＳ 明朝" w:hint="eastAsia"/>
          <w:sz w:val="21"/>
          <w:szCs w:val="21"/>
        </w:rPr>
        <w:t>万博公園は整備時期が古いため、常に対象となる園地</w:t>
      </w:r>
      <w:r w:rsidR="00AE10A7">
        <w:rPr>
          <w:rFonts w:ascii="ＭＳ 明朝" w:hAnsi="ＭＳ 明朝" w:hint="eastAsia"/>
          <w:sz w:val="21"/>
          <w:szCs w:val="21"/>
        </w:rPr>
        <w:t>及び</w:t>
      </w:r>
      <w:r w:rsidRPr="00CD2CBC">
        <w:rPr>
          <w:rFonts w:ascii="ＭＳ 明朝" w:hAnsi="ＭＳ 明朝" w:hint="eastAsia"/>
          <w:sz w:val="21"/>
          <w:szCs w:val="21"/>
        </w:rPr>
        <w:t>その周辺では、修繕・改修工事が行われていることから、指定管理者はこれらの工事の関係者と協力し、トラブルの発生</w:t>
      </w:r>
      <w:r w:rsidR="00AE10A7">
        <w:rPr>
          <w:rFonts w:ascii="ＭＳ 明朝" w:hAnsi="ＭＳ 明朝" w:hint="eastAsia"/>
          <w:sz w:val="21"/>
          <w:szCs w:val="21"/>
        </w:rPr>
        <w:t>が</w:t>
      </w:r>
      <w:r w:rsidRPr="00CD2CBC">
        <w:rPr>
          <w:rFonts w:ascii="ＭＳ 明朝" w:hAnsi="ＭＳ 明朝" w:hint="eastAsia"/>
          <w:sz w:val="21"/>
          <w:szCs w:val="21"/>
        </w:rPr>
        <w:t>無</w:t>
      </w:r>
      <w:r w:rsidR="00AE10A7">
        <w:rPr>
          <w:rFonts w:ascii="ＭＳ 明朝" w:hAnsi="ＭＳ 明朝" w:hint="eastAsia"/>
          <w:sz w:val="21"/>
          <w:szCs w:val="21"/>
        </w:rPr>
        <w:t>い</w:t>
      </w:r>
      <w:r w:rsidRPr="00CD2CBC">
        <w:rPr>
          <w:rFonts w:ascii="ＭＳ 明朝" w:hAnsi="ＭＳ 明朝" w:hint="eastAsia"/>
          <w:sz w:val="21"/>
          <w:szCs w:val="21"/>
        </w:rPr>
        <w:t>よう</w:t>
      </w:r>
      <w:r w:rsidR="00AE10A7">
        <w:rPr>
          <w:rFonts w:ascii="ＭＳ 明朝" w:hAnsi="ＭＳ 明朝" w:hint="eastAsia"/>
          <w:sz w:val="21"/>
          <w:szCs w:val="21"/>
        </w:rPr>
        <w:t>に</w:t>
      </w:r>
      <w:r w:rsidRPr="00CD2CBC">
        <w:rPr>
          <w:rFonts w:ascii="ＭＳ 明朝" w:hAnsi="ＭＳ 明朝" w:hint="eastAsia"/>
          <w:sz w:val="21"/>
          <w:szCs w:val="21"/>
        </w:rPr>
        <w:t>努めること。</w:t>
      </w:r>
    </w:p>
    <w:p w14:paraId="04DBAC55" w14:textId="77777777" w:rsidR="00447E54" w:rsidRDefault="00447E54">
      <w:pPr>
        <w:spacing w:line="280" w:lineRule="exact"/>
        <w:ind w:firstLineChars="400" w:firstLine="840"/>
        <w:rPr>
          <w:sz w:val="21"/>
        </w:rPr>
      </w:pPr>
    </w:p>
    <w:p w14:paraId="67917793" w14:textId="77777777" w:rsidR="004D0E24" w:rsidRPr="00CD2CBC" w:rsidRDefault="004D0E24" w:rsidP="00CD2CBC">
      <w:pPr>
        <w:spacing w:line="280" w:lineRule="exact"/>
        <w:ind w:firstLineChars="400" w:firstLine="840"/>
        <w:rPr>
          <w:sz w:val="21"/>
        </w:rPr>
      </w:pPr>
      <w:r w:rsidRPr="00CD2CBC">
        <w:rPr>
          <w:rFonts w:hint="eastAsia"/>
          <w:sz w:val="21"/>
        </w:rPr>
        <w:t>２）チップ化</w:t>
      </w:r>
    </w:p>
    <w:p w14:paraId="52A5418E" w14:textId="77777777" w:rsidR="004D0E24" w:rsidRPr="00CD2CBC" w:rsidRDefault="004D0E24" w:rsidP="00CD2CBC">
      <w:pPr>
        <w:spacing w:line="280" w:lineRule="exact"/>
        <w:ind w:firstLineChars="500" w:firstLine="1050"/>
        <w:rPr>
          <w:rFonts w:ascii="ＭＳ 明朝" w:hAnsi="ＭＳ 明朝"/>
          <w:sz w:val="21"/>
          <w:szCs w:val="21"/>
        </w:rPr>
      </w:pPr>
      <w:r w:rsidRPr="00CD2CBC">
        <w:rPr>
          <w:rFonts w:ascii="ＭＳ 明朝" w:hAnsi="ＭＳ 明朝" w:hint="eastAsia"/>
          <w:sz w:val="21"/>
          <w:szCs w:val="21"/>
        </w:rPr>
        <w:t>①基本方針</w:t>
      </w:r>
    </w:p>
    <w:p w14:paraId="28D0C7CB"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)現況と方針</w:t>
      </w:r>
    </w:p>
    <w:p w14:paraId="6C8D7D1A" w14:textId="3A2CC329"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w:t>
      </w:r>
      <w:r w:rsidR="005613FB" w:rsidRPr="00CD2CBC">
        <w:rPr>
          <w:rFonts w:hint="eastAsia"/>
          <w:kern w:val="0"/>
          <w:sz w:val="21"/>
        </w:rPr>
        <w:t>府立</w:t>
      </w:r>
      <w:r w:rsidRPr="00CD2CBC">
        <w:rPr>
          <w:rFonts w:ascii="ＭＳ 明朝" w:hAnsi="ＭＳ 明朝" w:hint="eastAsia"/>
          <w:sz w:val="21"/>
          <w:szCs w:val="21"/>
        </w:rPr>
        <w:t>万博公園における主要管理方針である「ゼロエミッション」達成のため、園内植栽管理で発生した植物バイオマスについて、大きく幹チップ、竹チップ、ミックス堆肥用チップに分けて作成すること。</w:t>
      </w:r>
    </w:p>
    <w:p w14:paraId="0B053DCB" w14:textId="2CAA1897" w:rsidR="004D0E24" w:rsidRPr="00CD2CBC" w:rsidRDefault="004D0E24" w:rsidP="00747371">
      <w:pPr>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・チップは主に園内の裸地化した場所への踏圧緩和</w:t>
      </w:r>
      <w:r w:rsidR="003909A9">
        <w:rPr>
          <w:rFonts w:ascii="ＭＳ 明朝" w:hAnsi="ＭＳ 明朝" w:hint="eastAsia"/>
          <w:sz w:val="21"/>
          <w:szCs w:val="21"/>
        </w:rPr>
        <w:t>材</w:t>
      </w:r>
      <w:r w:rsidRPr="00CD2CBC">
        <w:rPr>
          <w:rFonts w:ascii="ＭＳ 明朝" w:hAnsi="ＭＳ 明朝" w:hint="eastAsia"/>
          <w:sz w:val="21"/>
          <w:szCs w:val="21"/>
        </w:rPr>
        <w:t>として使用される場合が多い。そ</w:t>
      </w:r>
      <w:r w:rsidRPr="00CD2CBC">
        <w:rPr>
          <w:rFonts w:ascii="ＭＳ 明朝" w:hAnsi="ＭＳ 明朝" w:hint="eastAsia"/>
          <w:sz w:val="21"/>
          <w:szCs w:val="21"/>
        </w:rPr>
        <w:lastRenderedPageBreak/>
        <w:t>のため、生産したチップについては、来園者の安全性・快適性確保のため、粒度の均一化に努めるとともに、過度のささくれが無いチップの生産を心がけること。</w:t>
      </w:r>
    </w:p>
    <w:p w14:paraId="63204513"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ｲ</w:t>
      </w:r>
      <w:r w:rsidRPr="00CD2CBC">
        <w:rPr>
          <w:rFonts w:asciiTheme="minorEastAsia" w:hAnsiTheme="minorEastAsia"/>
          <w:sz w:val="21"/>
          <w:szCs w:val="21"/>
        </w:rPr>
        <w:t>)作業</w:t>
      </w:r>
    </w:p>
    <w:p w14:paraId="6806C9CF" w14:textId="77777777" w:rsidR="004D0E24" w:rsidRPr="00CD2CBC" w:rsidRDefault="004D0E24" w:rsidP="00747371">
      <w:pPr>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・残材ヤードに運び込まれた剪定枝等を機械で粉砕してチップを生産し、ヤード内に整理して集積する。</w:t>
      </w:r>
    </w:p>
    <w:p w14:paraId="6778F738" w14:textId="147E18EC" w:rsidR="004D0E24" w:rsidRPr="00CD2CBC" w:rsidRDefault="004D0E24" w:rsidP="00747371">
      <w:pPr>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・破砕機に剪定枝等を投入し、チップの生産を行うこと。また、粒度の均一化等を目的に必要に応じて</w:t>
      </w:r>
      <w:r w:rsidR="004F3BF6">
        <w:rPr>
          <w:rFonts w:ascii="ＭＳ 明朝" w:hAnsi="ＭＳ 明朝" w:hint="eastAsia"/>
          <w:sz w:val="21"/>
          <w:szCs w:val="21"/>
        </w:rPr>
        <w:t>２</w:t>
      </w:r>
      <w:r w:rsidRPr="00CD2CBC">
        <w:rPr>
          <w:rFonts w:ascii="ＭＳ 明朝" w:hAnsi="ＭＳ 明朝"/>
          <w:sz w:val="21"/>
          <w:szCs w:val="21"/>
        </w:rPr>
        <w:t>次粉砕等を行うこと。</w:t>
      </w:r>
    </w:p>
    <w:p w14:paraId="26B10433" w14:textId="77777777" w:rsidR="004D0E24" w:rsidRPr="00CD2CBC" w:rsidRDefault="004D0E24" w:rsidP="00747371">
      <w:pPr>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・チップ粉砕作業中は、常に風向き、風力にも注意し、苦情・事故等が発生しないよう努めること。</w:t>
      </w:r>
    </w:p>
    <w:p w14:paraId="6FFADEBC" w14:textId="77777777" w:rsidR="004D0E24" w:rsidRPr="00CD2CBC" w:rsidRDefault="004D0E24" w:rsidP="00747371">
      <w:pPr>
        <w:spacing w:line="280" w:lineRule="exact"/>
        <w:ind w:leftChars="650" w:left="1300" w:firstLineChars="50" w:firstLine="105"/>
        <w:rPr>
          <w:rFonts w:ascii="ＭＳ 明朝" w:hAnsi="ＭＳ 明朝"/>
          <w:sz w:val="21"/>
          <w:szCs w:val="21"/>
        </w:rPr>
      </w:pPr>
      <w:r w:rsidRPr="00CD2CBC">
        <w:rPr>
          <w:rFonts w:ascii="ＭＳ 明朝" w:hAnsi="ＭＳ 明朝" w:hint="eastAsia"/>
          <w:sz w:val="21"/>
          <w:szCs w:val="21"/>
        </w:rPr>
        <w:t>・チップの集積ついては、高さ２ｍ以下及び総量</w:t>
      </w:r>
      <w:r w:rsidRPr="00CD2CBC">
        <w:rPr>
          <w:rFonts w:ascii="ＭＳ 明朝" w:hAnsi="ＭＳ 明朝"/>
          <w:sz w:val="21"/>
          <w:szCs w:val="21"/>
        </w:rPr>
        <w:t>200</w:t>
      </w:r>
      <w:r w:rsidRPr="00CD2CBC">
        <w:rPr>
          <w:rFonts w:ascii="ＭＳ 明朝" w:hAnsi="ＭＳ 明朝" w:hint="eastAsia"/>
          <w:sz w:val="21"/>
          <w:szCs w:val="21"/>
        </w:rPr>
        <w:t>㎥程度の山に分けておくこと。</w:t>
      </w:r>
    </w:p>
    <w:p w14:paraId="063FB3B5"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ｳ</w:t>
      </w:r>
      <w:r w:rsidRPr="00CD2CBC">
        <w:rPr>
          <w:rFonts w:asciiTheme="minorEastAsia" w:hAnsiTheme="minorEastAsia"/>
          <w:sz w:val="21"/>
          <w:szCs w:val="21"/>
        </w:rPr>
        <w:t>)品質管理</w:t>
      </w:r>
    </w:p>
    <w:p w14:paraId="54DDDF53" w14:textId="77777777" w:rsidR="004D0E24" w:rsidRPr="00CD2CBC" w:rsidRDefault="004D0E24" w:rsidP="00747371">
      <w:pPr>
        <w:spacing w:line="280" w:lineRule="exact"/>
        <w:ind w:leftChars="650" w:left="1300" w:firstLineChars="50" w:firstLine="105"/>
        <w:rPr>
          <w:rFonts w:ascii="ＭＳ 明朝" w:hAnsi="ＭＳ 明朝"/>
          <w:sz w:val="21"/>
          <w:szCs w:val="21"/>
        </w:rPr>
      </w:pPr>
      <w:r w:rsidRPr="00CD2CBC">
        <w:rPr>
          <w:rFonts w:ascii="ＭＳ 明朝" w:hAnsi="ＭＳ 明朝" w:hint="eastAsia"/>
          <w:sz w:val="21"/>
          <w:szCs w:val="21"/>
        </w:rPr>
        <w:t>・製造するチップは、粒度（長径）</w:t>
      </w:r>
      <w:r w:rsidRPr="00CD2CBC">
        <w:rPr>
          <w:rFonts w:ascii="ＭＳ 明朝" w:hAnsi="ＭＳ 明朝"/>
          <w:sz w:val="21"/>
          <w:szCs w:val="21"/>
        </w:rPr>
        <w:t>30mm程度とする。</w:t>
      </w:r>
    </w:p>
    <w:p w14:paraId="5ECD524F" w14:textId="77777777" w:rsidR="004D0E24" w:rsidRPr="00CD2CBC" w:rsidRDefault="004D0E24" w:rsidP="00747371">
      <w:pPr>
        <w:spacing w:line="280" w:lineRule="exact"/>
        <w:ind w:leftChars="650" w:left="1300" w:firstLineChars="150" w:firstLine="315"/>
        <w:rPr>
          <w:rFonts w:ascii="ＭＳ 明朝" w:hAnsi="ＭＳ 明朝"/>
          <w:sz w:val="21"/>
          <w:szCs w:val="21"/>
        </w:rPr>
      </w:pPr>
      <w:r w:rsidRPr="00CD2CBC">
        <w:rPr>
          <w:rFonts w:ascii="ＭＳ 明朝" w:hAnsi="ＭＳ 明朝" w:hint="eastAsia"/>
          <w:sz w:val="21"/>
          <w:szCs w:val="21"/>
        </w:rPr>
        <w:t>※粒度管理は目の大きさが</w:t>
      </w:r>
      <w:r w:rsidRPr="00CD2CBC">
        <w:rPr>
          <w:rFonts w:ascii="ＭＳ 明朝" w:hAnsi="ＭＳ 明朝"/>
          <w:sz w:val="21"/>
          <w:szCs w:val="21"/>
        </w:rPr>
        <w:t>30㎜のふるいを用いて、粒度確認を行う。</w:t>
      </w:r>
    </w:p>
    <w:p w14:paraId="05DB94C4" w14:textId="77777777" w:rsidR="004D0E24" w:rsidRPr="00CD2CBC" w:rsidRDefault="004D0E24" w:rsidP="00747371">
      <w:pPr>
        <w:spacing w:line="280" w:lineRule="exact"/>
        <w:ind w:leftChars="650" w:left="1300" w:firstLineChars="150" w:firstLine="315"/>
        <w:rPr>
          <w:rFonts w:ascii="ＭＳ 明朝" w:hAnsi="ＭＳ 明朝"/>
          <w:sz w:val="21"/>
          <w:szCs w:val="21"/>
        </w:rPr>
      </w:pPr>
      <w:r w:rsidRPr="00CD2CBC">
        <w:rPr>
          <w:rFonts w:ascii="ＭＳ 明朝" w:hAnsi="ＭＳ 明朝" w:hint="eastAsia"/>
          <w:sz w:val="21"/>
          <w:szCs w:val="21"/>
        </w:rPr>
        <w:t>※チップの粒度はふるいを通過したチップの質量が</w:t>
      </w:r>
      <w:r w:rsidRPr="00CD2CBC">
        <w:rPr>
          <w:rFonts w:ascii="ＭＳ 明朝" w:hAnsi="ＭＳ 明朝"/>
          <w:sz w:val="21"/>
          <w:szCs w:val="21"/>
        </w:rPr>
        <w:t>85％以上であることを確認する。</w:t>
      </w:r>
    </w:p>
    <w:p w14:paraId="53E6E48A"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ｴ</w:t>
      </w:r>
      <w:r w:rsidRPr="00CD2CBC">
        <w:rPr>
          <w:rFonts w:asciiTheme="minorEastAsia" w:hAnsiTheme="minorEastAsia"/>
          <w:sz w:val="21"/>
          <w:szCs w:val="21"/>
        </w:rPr>
        <w:t>)安全管理</w:t>
      </w:r>
    </w:p>
    <w:p w14:paraId="5BDA6AF5"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・一定量以上集積されたチップは、吹田市火災予防条例上、「指定可燃物」にあたるため、作業においては、同火災予防条例を遵守すること。</w:t>
      </w:r>
    </w:p>
    <w:p w14:paraId="65461743"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ｵ</w:t>
      </w:r>
      <w:r w:rsidRPr="00CD2CBC">
        <w:rPr>
          <w:rFonts w:asciiTheme="minorEastAsia" w:hAnsiTheme="minorEastAsia"/>
          <w:sz w:val="21"/>
          <w:szCs w:val="21"/>
        </w:rPr>
        <w:t>)現場条件</w:t>
      </w:r>
    </w:p>
    <w:p w14:paraId="4CF75283" w14:textId="36877A3F" w:rsidR="004D0E24" w:rsidRPr="00CD2CBC" w:rsidRDefault="004D0E24" w:rsidP="00747371">
      <w:pPr>
        <w:spacing w:line="280" w:lineRule="exact"/>
        <w:ind w:leftChars="700" w:left="2870" w:hangingChars="700" w:hanging="1470"/>
        <w:rPr>
          <w:rFonts w:ascii="ＭＳ 明朝" w:hAnsi="ＭＳ 明朝"/>
          <w:sz w:val="21"/>
          <w:szCs w:val="21"/>
        </w:rPr>
      </w:pPr>
      <w:r w:rsidRPr="00CD2CBC">
        <w:rPr>
          <w:rFonts w:ascii="ＭＳ 明朝" w:hAnsi="ＭＳ 明朝" w:hint="eastAsia"/>
          <w:sz w:val="21"/>
          <w:szCs w:val="21"/>
        </w:rPr>
        <w:t>・</w:t>
      </w:r>
      <w:r w:rsidRPr="00747371">
        <w:rPr>
          <w:rFonts w:ascii="ＭＳ 明朝" w:hAnsi="ＭＳ 明朝" w:hint="eastAsia"/>
          <w:w w:val="80"/>
          <w:kern w:val="0"/>
          <w:sz w:val="21"/>
          <w:szCs w:val="21"/>
          <w:fitText w:val="840" w:id="1481341184"/>
        </w:rPr>
        <w:t>残材ヤード</w:t>
      </w:r>
      <w:r w:rsidRPr="00CD2CBC">
        <w:rPr>
          <w:rFonts w:ascii="ＭＳ 明朝" w:hAnsi="ＭＳ 明朝" w:hint="eastAsia"/>
          <w:sz w:val="21"/>
          <w:szCs w:val="21"/>
        </w:rPr>
        <w:t xml:space="preserve">　</w:t>
      </w:r>
      <w:r w:rsidR="004F3BF6">
        <w:rPr>
          <w:rFonts w:ascii="ＭＳ 明朝" w:hAnsi="ＭＳ 明朝" w:hint="eastAsia"/>
          <w:sz w:val="21"/>
          <w:szCs w:val="21"/>
        </w:rPr>
        <w:t xml:space="preserve">　</w:t>
      </w:r>
      <w:r w:rsidRPr="00CD2CBC">
        <w:rPr>
          <w:rFonts w:ascii="ＭＳ 明朝" w:hAnsi="ＭＳ 明朝" w:hint="eastAsia"/>
          <w:sz w:val="21"/>
          <w:szCs w:val="21"/>
        </w:rPr>
        <w:t>平坦地で作業スペースや作業車通路を含めて</w:t>
      </w:r>
      <w:r w:rsidRPr="00CD2CBC">
        <w:rPr>
          <w:rFonts w:ascii="ＭＳ 明朝" w:hAnsi="ＭＳ 明朝"/>
          <w:sz w:val="21"/>
          <w:szCs w:val="21"/>
        </w:rPr>
        <w:t>3,400㎡程度（囲い有り）</w:t>
      </w:r>
      <w:r w:rsidR="003E142A">
        <w:rPr>
          <w:rFonts w:ascii="ＭＳ 明朝" w:hAnsi="ＭＳ 明朝" w:hint="eastAsia"/>
          <w:sz w:val="21"/>
          <w:szCs w:val="21"/>
        </w:rPr>
        <w:t>ただし、</w:t>
      </w:r>
      <w:r w:rsidRPr="00CD2CBC">
        <w:rPr>
          <w:rFonts w:ascii="ＭＳ 明朝" w:hAnsi="ＭＳ 明朝"/>
          <w:sz w:val="21"/>
          <w:szCs w:val="21"/>
        </w:rPr>
        <w:t>前年集積の剪定枝・堆肥等のストック有り</w:t>
      </w:r>
    </w:p>
    <w:p w14:paraId="79E2D5C7" w14:textId="7FEE667E" w:rsidR="004D0E24" w:rsidRPr="00CD2CBC" w:rsidRDefault="004D0E24" w:rsidP="00747371">
      <w:pPr>
        <w:spacing w:line="280" w:lineRule="exact"/>
        <w:ind w:leftChars="700" w:left="2870" w:hangingChars="700" w:hanging="1470"/>
        <w:rPr>
          <w:rFonts w:ascii="ＭＳ 明朝" w:hAnsi="ＭＳ 明朝"/>
          <w:sz w:val="21"/>
          <w:szCs w:val="21"/>
        </w:rPr>
      </w:pPr>
      <w:r w:rsidRPr="00CD2CBC">
        <w:rPr>
          <w:rFonts w:ascii="ＭＳ 明朝" w:hAnsi="ＭＳ 明朝" w:hint="eastAsia"/>
          <w:sz w:val="21"/>
          <w:szCs w:val="21"/>
        </w:rPr>
        <w:t>・</w:t>
      </w:r>
      <w:r w:rsidRPr="00747371">
        <w:rPr>
          <w:rFonts w:ascii="ＭＳ 明朝" w:hAnsi="ＭＳ 明朝" w:hint="eastAsia"/>
          <w:w w:val="80"/>
          <w:kern w:val="0"/>
          <w:sz w:val="21"/>
          <w:szCs w:val="21"/>
          <w:fitText w:val="840" w:id="1481341185"/>
        </w:rPr>
        <w:t>西残材置</w:t>
      </w:r>
      <w:r w:rsidRPr="00747371">
        <w:rPr>
          <w:rFonts w:ascii="ＭＳ 明朝" w:hAnsi="ＭＳ 明朝" w:hint="eastAsia"/>
          <w:spacing w:val="1"/>
          <w:w w:val="80"/>
          <w:kern w:val="0"/>
          <w:sz w:val="21"/>
          <w:szCs w:val="21"/>
          <w:fitText w:val="840" w:id="1481341185"/>
        </w:rPr>
        <w:t>場</w:t>
      </w:r>
      <w:r w:rsidR="00615A05">
        <w:rPr>
          <w:rFonts w:ascii="ＭＳ 明朝" w:hAnsi="ＭＳ 明朝" w:hint="eastAsia"/>
          <w:sz w:val="21"/>
          <w:szCs w:val="21"/>
        </w:rPr>
        <w:t xml:space="preserve">　</w:t>
      </w:r>
      <w:r w:rsidR="004F3BF6">
        <w:rPr>
          <w:rFonts w:ascii="ＭＳ 明朝" w:hAnsi="ＭＳ 明朝" w:hint="eastAsia"/>
          <w:sz w:val="21"/>
          <w:szCs w:val="21"/>
        </w:rPr>
        <w:t xml:space="preserve">　</w:t>
      </w:r>
      <w:r w:rsidRPr="00CD2CBC">
        <w:rPr>
          <w:rFonts w:ascii="ＭＳ 明朝" w:hAnsi="ＭＳ 明朝" w:hint="eastAsia"/>
          <w:sz w:val="21"/>
          <w:szCs w:val="21"/>
        </w:rPr>
        <w:t>平坦地で作業スペースや作業車通路を含めて</w:t>
      </w:r>
      <w:r w:rsidRPr="00CD2CBC">
        <w:rPr>
          <w:rFonts w:ascii="ＭＳ 明朝" w:hAnsi="ＭＳ 明朝"/>
          <w:sz w:val="21"/>
          <w:szCs w:val="21"/>
        </w:rPr>
        <w:t>2,100㎡程度（囲い無し）</w:t>
      </w:r>
      <w:r w:rsidR="003E142A">
        <w:rPr>
          <w:rFonts w:ascii="ＭＳ 明朝" w:hAnsi="ＭＳ 明朝" w:hint="eastAsia"/>
          <w:sz w:val="21"/>
          <w:szCs w:val="21"/>
        </w:rPr>
        <w:t>ただし、</w:t>
      </w:r>
      <w:r w:rsidRPr="00CD2CBC">
        <w:rPr>
          <w:rFonts w:ascii="ＭＳ 明朝" w:hAnsi="ＭＳ 明朝"/>
          <w:sz w:val="21"/>
          <w:szCs w:val="21"/>
        </w:rPr>
        <w:t>来園者進入不可。前年集積の剪定枝・堆肥</w:t>
      </w:r>
      <w:r w:rsidRPr="00CD2CBC">
        <w:rPr>
          <w:rFonts w:ascii="ＭＳ 明朝" w:hAnsi="ＭＳ 明朝" w:hint="eastAsia"/>
          <w:sz w:val="21"/>
          <w:szCs w:val="21"/>
        </w:rPr>
        <w:t>等のストック有り</w:t>
      </w:r>
    </w:p>
    <w:p w14:paraId="0E303BD1" w14:textId="3938519A" w:rsidR="004D0E24" w:rsidRPr="00CD2CBC" w:rsidRDefault="004D0E24" w:rsidP="00747371">
      <w:pPr>
        <w:spacing w:line="280" w:lineRule="exact"/>
        <w:ind w:leftChars="700" w:left="3290" w:hangingChars="900" w:hanging="1890"/>
        <w:rPr>
          <w:rFonts w:ascii="ＭＳ 明朝" w:hAnsi="ＭＳ 明朝"/>
          <w:sz w:val="21"/>
          <w:szCs w:val="21"/>
        </w:rPr>
      </w:pPr>
      <w:r w:rsidRPr="00CD2CBC">
        <w:rPr>
          <w:rFonts w:ascii="ＭＳ 明朝" w:hAnsi="ＭＳ 明朝" w:hint="eastAsia"/>
          <w:sz w:val="21"/>
          <w:szCs w:val="21"/>
        </w:rPr>
        <w:t>・</w:t>
      </w:r>
      <w:r w:rsidRPr="00747371">
        <w:rPr>
          <w:rFonts w:ascii="ＭＳ 明朝" w:hAnsi="ＭＳ 明朝" w:hint="eastAsia"/>
          <w:spacing w:val="210"/>
          <w:kern w:val="0"/>
          <w:sz w:val="21"/>
          <w:szCs w:val="21"/>
          <w:fitText w:val="840" w:id="1481341186"/>
        </w:rPr>
        <w:t>機</w:t>
      </w:r>
      <w:r w:rsidRPr="00747371">
        <w:rPr>
          <w:rFonts w:ascii="ＭＳ 明朝" w:hAnsi="ＭＳ 明朝" w:hint="eastAsia"/>
          <w:kern w:val="0"/>
          <w:sz w:val="21"/>
          <w:szCs w:val="21"/>
          <w:fitText w:val="840" w:id="1481341186"/>
        </w:rPr>
        <w:t>材</w:t>
      </w:r>
      <w:r w:rsidRPr="00CD2CBC">
        <w:rPr>
          <w:rFonts w:ascii="ＭＳ 明朝" w:hAnsi="ＭＳ 明朝" w:hint="eastAsia"/>
          <w:sz w:val="21"/>
          <w:szCs w:val="21"/>
        </w:rPr>
        <w:t xml:space="preserve">　　常駐可　</w:t>
      </w:r>
      <w:r w:rsidRPr="00CD2CBC">
        <w:rPr>
          <w:rFonts w:ascii="ＭＳ 明朝" w:hAnsi="ＭＳ 明朝"/>
          <w:sz w:val="21"/>
          <w:szCs w:val="21"/>
        </w:rPr>
        <w:t>10ｔ車進入可能（</w:t>
      </w:r>
      <w:r w:rsidR="003E142A">
        <w:rPr>
          <w:rFonts w:ascii="ＭＳ 明朝" w:hAnsi="ＭＳ 明朝" w:hint="eastAsia"/>
          <w:sz w:val="21"/>
          <w:szCs w:val="21"/>
        </w:rPr>
        <w:t>ただ</w:t>
      </w:r>
      <w:r w:rsidRPr="00CD2CBC">
        <w:rPr>
          <w:rFonts w:ascii="ＭＳ 明朝" w:hAnsi="ＭＳ 明朝"/>
          <w:sz w:val="21"/>
          <w:szCs w:val="21"/>
        </w:rPr>
        <w:t>し、公園内の進入ルートに制限有）</w:t>
      </w:r>
    </w:p>
    <w:p w14:paraId="6B737273" w14:textId="3D78D689" w:rsidR="004D0E24" w:rsidRPr="00CD2CBC" w:rsidRDefault="004D0E24" w:rsidP="00747371">
      <w:pPr>
        <w:spacing w:line="280" w:lineRule="exact"/>
        <w:ind w:leftChars="700" w:left="1400"/>
        <w:rPr>
          <w:rFonts w:ascii="ＭＳ 明朝" w:hAnsi="ＭＳ 明朝"/>
          <w:sz w:val="21"/>
          <w:szCs w:val="21"/>
        </w:rPr>
      </w:pPr>
      <w:r w:rsidRPr="00CD2CBC">
        <w:rPr>
          <w:rFonts w:ascii="ＭＳ 明朝" w:hAnsi="ＭＳ 明朝" w:hint="eastAsia"/>
          <w:sz w:val="21"/>
          <w:szCs w:val="21"/>
        </w:rPr>
        <w:t>・</w:t>
      </w:r>
      <w:r w:rsidRPr="00747371">
        <w:rPr>
          <w:rFonts w:ascii="ＭＳ 明朝" w:hAnsi="ＭＳ 明朝" w:hint="eastAsia"/>
          <w:w w:val="80"/>
          <w:kern w:val="0"/>
          <w:sz w:val="21"/>
          <w:szCs w:val="21"/>
          <w:fitText w:val="840" w:id="1481341187"/>
        </w:rPr>
        <w:t>作業禁止</w:t>
      </w:r>
      <w:r w:rsidRPr="00747371">
        <w:rPr>
          <w:rFonts w:ascii="ＭＳ 明朝" w:hAnsi="ＭＳ 明朝" w:hint="eastAsia"/>
          <w:spacing w:val="1"/>
          <w:w w:val="80"/>
          <w:kern w:val="0"/>
          <w:sz w:val="21"/>
          <w:szCs w:val="21"/>
          <w:fitText w:val="840" w:id="1481341187"/>
        </w:rPr>
        <w:t>日</w:t>
      </w:r>
      <w:r w:rsidR="004F3BF6">
        <w:rPr>
          <w:rFonts w:ascii="ＭＳ 明朝" w:hAnsi="ＭＳ 明朝" w:hint="eastAsia"/>
          <w:sz w:val="21"/>
          <w:szCs w:val="21"/>
        </w:rPr>
        <w:t xml:space="preserve">  　</w:t>
      </w:r>
      <w:r w:rsidRPr="00CD2CBC">
        <w:rPr>
          <w:rFonts w:ascii="ＭＳ 明朝" w:hAnsi="ＭＳ 明朝" w:hint="eastAsia"/>
          <w:sz w:val="21"/>
          <w:szCs w:val="21"/>
        </w:rPr>
        <w:t>土日祝日は作業禁止</w:t>
      </w:r>
    </w:p>
    <w:p w14:paraId="46FAA874" w14:textId="77777777" w:rsidR="004D0E24" w:rsidRPr="00CD2CBC" w:rsidRDefault="004D0E24" w:rsidP="00CD2CBC">
      <w:pPr>
        <w:spacing w:line="280" w:lineRule="exact"/>
        <w:ind w:firstLineChars="500" w:firstLine="1050"/>
        <w:rPr>
          <w:rFonts w:ascii="ＭＳ 明朝" w:hAnsi="ＭＳ 明朝"/>
          <w:sz w:val="21"/>
          <w:szCs w:val="21"/>
        </w:rPr>
      </w:pPr>
      <w:r w:rsidRPr="00CD2CBC">
        <w:rPr>
          <w:rFonts w:ascii="ＭＳ 明朝" w:hAnsi="ＭＳ 明朝" w:hint="eastAsia"/>
          <w:sz w:val="21"/>
          <w:szCs w:val="21"/>
        </w:rPr>
        <w:t>②作業内容</w:t>
      </w:r>
    </w:p>
    <w:p w14:paraId="191D3B97"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)チップ化：幹材</w:t>
      </w:r>
    </w:p>
    <w:p w14:paraId="1183D458"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・幹材を破砕し、基準を満たす粒径にチップ化を行うこと。</w:t>
      </w:r>
    </w:p>
    <w:p w14:paraId="0975E833"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ｲ</w:t>
      </w:r>
      <w:r w:rsidRPr="00CD2CBC">
        <w:rPr>
          <w:rFonts w:asciiTheme="minorEastAsia" w:hAnsiTheme="minorEastAsia"/>
          <w:sz w:val="21"/>
          <w:szCs w:val="21"/>
        </w:rPr>
        <w:t>)チップ化：竹材</w:t>
      </w:r>
    </w:p>
    <w:p w14:paraId="0B5990CC"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・竹材は長いチップが出る特性があるため、２度破砕を行うなど破砕方法を検討・工夫し、基準を満たす粒径にチップ化すること。</w:t>
      </w:r>
    </w:p>
    <w:p w14:paraId="0614924B" w14:textId="77777777" w:rsidR="004D0E24" w:rsidRPr="00CD2CBC" w:rsidRDefault="004D0E24" w:rsidP="00CD2CBC">
      <w:pPr>
        <w:spacing w:line="280" w:lineRule="exact"/>
        <w:ind w:leftChars="400" w:left="800" w:firstLineChars="200" w:firstLine="420"/>
        <w:rPr>
          <w:rFonts w:ascii="ＭＳ ゴシック" w:eastAsia="ＭＳ ゴシック" w:hAnsi="ＭＳ ゴシック"/>
          <w:b/>
          <w:sz w:val="21"/>
          <w:szCs w:val="21"/>
        </w:rPr>
      </w:pPr>
      <w:r w:rsidRPr="00CD2CBC">
        <w:rPr>
          <w:rFonts w:asciiTheme="minorEastAsia" w:hAnsiTheme="minorEastAsia" w:hint="eastAsia"/>
          <w:sz w:val="21"/>
          <w:szCs w:val="21"/>
        </w:rPr>
        <w:t>ｳ</w:t>
      </w:r>
      <w:r w:rsidRPr="00CD2CBC">
        <w:rPr>
          <w:rFonts w:asciiTheme="minorEastAsia" w:hAnsiTheme="minorEastAsia"/>
          <w:sz w:val="21"/>
          <w:szCs w:val="21"/>
        </w:rPr>
        <w:t>)チップ化：ミックス（剪定枝、草、芝、水草、落葉）</w:t>
      </w:r>
    </w:p>
    <w:p w14:paraId="5E3CF2DA" w14:textId="77777777" w:rsidR="004D0E24"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剪定枝、草、芝、水草、落葉の混合残材については、搬入残材の内容が一定せず均一な混合が困難なこと等から、一定量破砕した時点で、２度破砕を行うなど破砕方法を検討・工夫し基準を満たす粒径にチップ化すること。</w:t>
      </w:r>
    </w:p>
    <w:p w14:paraId="2CDECCE5" w14:textId="77777777" w:rsidR="00615A05" w:rsidRPr="00CD2CBC" w:rsidRDefault="00615A05" w:rsidP="00CD2CBC">
      <w:pPr>
        <w:spacing w:line="280" w:lineRule="exact"/>
        <w:ind w:leftChars="680" w:left="1570" w:hangingChars="100" w:hanging="210"/>
        <w:rPr>
          <w:rFonts w:ascii="ＭＳ 明朝" w:hAnsi="ＭＳ 明朝"/>
          <w:sz w:val="21"/>
          <w:szCs w:val="21"/>
        </w:rPr>
      </w:pPr>
    </w:p>
    <w:p w14:paraId="633D8A75" w14:textId="77777777" w:rsidR="004D0E24" w:rsidRPr="00CD2CBC" w:rsidRDefault="004D0E24" w:rsidP="00CD2CBC">
      <w:pPr>
        <w:spacing w:line="280" w:lineRule="exact"/>
        <w:ind w:firstLineChars="400" w:firstLine="840"/>
        <w:rPr>
          <w:sz w:val="21"/>
        </w:rPr>
      </w:pPr>
      <w:r w:rsidRPr="00CD2CBC">
        <w:rPr>
          <w:rFonts w:hint="eastAsia"/>
          <w:sz w:val="21"/>
        </w:rPr>
        <w:t>３）堆肥化</w:t>
      </w:r>
    </w:p>
    <w:p w14:paraId="4AF58E9C" w14:textId="77777777" w:rsidR="004D0E24" w:rsidRPr="00CD2CBC" w:rsidRDefault="004D0E24" w:rsidP="00CD2CBC">
      <w:pPr>
        <w:spacing w:line="280" w:lineRule="exact"/>
        <w:ind w:firstLineChars="500" w:firstLine="1050"/>
        <w:rPr>
          <w:rFonts w:ascii="ＭＳ ゴシック" w:eastAsia="ＭＳ ゴシック" w:hAnsi="ＭＳ ゴシック"/>
          <w:b/>
          <w:sz w:val="21"/>
          <w:szCs w:val="21"/>
        </w:rPr>
      </w:pPr>
      <w:r w:rsidRPr="00CD2CBC">
        <w:rPr>
          <w:rFonts w:ascii="ＭＳ 明朝" w:hAnsi="ＭＳ 明朝" w:hint="eastAsia"/>
          <w:sz w:val="21"/>
          <w:szCs w:val="21"/>
        </w:rPr>
        <w:t>①基本方針</w:t>
      </w:r>
    </w:p>
    <w:p w14:paraId="496CC3EC"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)現況と方針</w:t>
      </w:r>
    </w:p>
    <w:p w14:paraId="6CA518FC"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・当該年度、前年度に作成されたミックス堆肥用チップを堆肥化する作業である。</w:t>
      </w:r>
    </w:p>
    <w:p w14:paraId="14BC7D1A"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・作成した堆肥を園内で販売する場合は、販売が行える水準の堆肥作成が必要であり、指定管理者はこの水準を維持できる堆肥作成のための作業を行う必要がある。</w:t>
      </w:r>
    </w:p>
    <w:p w14:paraId="1E18042C"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ｲ</w:t>
      </w:r>
      <w:r w:rsidRPr="00CD2CBC">
        <w:rPr>
          <w:rFonts w:asciiTheme="minorEastAsia" w:hAnsiTheme="minorEastAsia"/>
          <w:sz w:val="21"/>
          <w:szCs w:val="21"/>
        </w:rPr>
        <w:t>)作業</w:t>
      </w:r>
    </w:p>
    <w:p w14:paraId="1A64C887"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・集積したチップに、攪拌、適期での切返し（堆積物中への酸素の供給及び堆肥の均一化を行うため、ほぐして混合・攪拌する作業）、水分管理、シートでの養生等を行い、良質な堆肥を製造すること</w:t>
      </w:r>
    </w:p>
    <w:p w14:paraId="276DB3E4"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・切返し作業は、以下を基本とし、作業前に温度測定及び水分測定、発酵状況の確認（堆肥の色を確認する等）を行うこと</w:t>
      </w:r>
    </w:p>
    <w:p w14:paraId="369B0B4B" w14:textId="5FCB1B69"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・水分管理</w:t>
      </w:r>
      <w:r w:rsidRPr="00CD2CBC">
        <w:rPr>
          <w:rFonts w:ascii="ＭＳ 明朝" w:hAnsi="ＭＳ 明朝"/>
          <w:sz w:val="21"/>
          <w:szCs w:val="21"/>
        </w:rPr>
        <w:t>(60％を目安として、40～70％の範囲で管理)は、堆肥が完成する</w:t>
      </w:r>
      <w:r w:rsidR="003909A9">
        <w:rPr>
          <w:rFonts w:ascii="ＭＳ 明朝" w:hAnsi="ＭＳ 明朝" w:hint="eastAsia"/>
          <w:sz w:val="21"/>
          <w:szCs w:val="21"/>
        </w:rPr>
        <w:t>年度</w:t>
      </w:r>
      <w:r w:rsidRPr="00CD2CBC">
        <w:rPr>
          <w:rFonts w:ascii="ＭＳ 明朝" w:hAnsi="ＭＳ 明朝"/>
          <w:sz w:val="21"/>
          <w:szCs w:val="21"/>
        </w:rPr>
        <w:t>末までに定期的(概ね２週間毎)に行うこと</w:t>
      </w:r>
    </w:p>
    <w:p w14:paraId="750D1170"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・切り返しは月１回程度を基準とする。</w:t>
      </w:r>
    </w:p>
    <w:p w14:paraId="1162E3AF"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・集積場所については、あらかじめ大阪府と協議して決めること</w:t>
      </w:r>
    </w:p>
    <w:p w14:paraId="19C57CEE"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・集積ついては、高さ２ｍ以下及び総量</w:t>
      </w:r>
      <w:r w:rsidRPr="00CD2CBC">
        <w:rPr>
          <w:rFonts w:ascii="ＭＳ 明朝" w:hAnsi="ＭＳ 明朝"/>
          <w:sz w:val="21"/>
          <w:szCs w:val="21"/>
        </w:rPr>
        <w:t>200</w:t>
      </w:r>
      <w:r w:rsidRPr="00CD2CBC">
        <w:rPr>
          <w:rFonts w:ascii="ＭＳ 明朝" w:hAnsi="ＭＳ 明朝" w:hint="eastAsia"/>
          <w:sz w:val="21"/>
          <w:szCs w:val="21"/>
        </w:rPr>
        <w:t>㎥程度の山に分けておくこと</w:t>
      </w:r>
    </w:p>
    <w:p w14:paraId="48566D75"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lastRenderedPageBreak/>
        <w:t>ｳ</w:t>
      </w:r>
      <w:r w:rsidRPr="00CD2CBC">
        <w:rPr>
          <w:rFonts w:asciiTheme="minorEastAsia" w:hAnsiTheme="minorEastAsia"/>
          <w:sz w:val="21"/>
          <w:szCs w:val="21"/>
        </w:rPr>
        <w:t>)品質管理（販売する場合）</w:t>
      </w:r>
    </w:p>
    <w:p w14:paraId="36B207C8" w14:textId="0DE77C9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・適切な品質管理を行い、下記項目数値を目標とする。また</w:t>
      </w:r>
      <w:r w:rsidR="003E142A">
        <w:rPr>
          <w:rFonts w:ascii="ＭＳ 明朝" w:hAnsi="ＭＳ 明朝" w:hint="eastAsia"/>
          <w:sz w:val="21"/>
          <w:szCs w:val="21"/>
        </w:rPr>
        <w:t>、</w:t>
      </w:r>
      <w:r w:rsidRPr="00CD2CBC">
        <w:rPr>
          <w:rFonts w:ascii="ＭＳ 明朝" w:hAnsi="ＭＳ 明朝" w:hint="eastAsia"/>
          <w:sz w:val="21"/>
          <w:szCs w:val="21"/>
        </w:rPr>
        <w:t>確認のため、サンプルとして、公的機関（日本肥糧検定協会等）に依頼し品質評価試験を実施した</w:t>
      </w:r>
      <w:r w:rsidR="003E142A">
        <w:rPr>
          <w:rFonts w:ascii="ＭＳ 明朝" w:hAnsi="ＭＳ 明朝" w:hint="eastAsia"/>
          <w:sz w:val="21"/>
          <w:szCs w:val="21"/>
        </w:rPr>
        <w:t>上</w:t>
      </w:r>
      <w:r w:rsidRPr="00CD2CBC">
        <w:rPr>
          <w:rFonts w:ascii="ＭＳ 明朝" w:hAnsi="ＭＳ 明朝" w:hint="eastAsia"/>
          <w:sz w:val="21"/>
          <w:szCs w:val="21"/>
        </w:rPr>
        <w:t>で、その結果を大阪府に報告すること。</w:t>
      </w:r>
    </w:p>
    <w:p w14:paraId="66E15B2C" w14:textId="77777777" w:rsidR="004D0E24" w:rsidRPr="00CD2CBC" w:rsidRDefault="004D0E24" w:rsidP="00747371">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・品質があまりにも目標値とかけ離れている結果が出た際は、再度堆肥化作業を手直し業務として行うこと。</w:t>
      </w:r>
    </w:p>
    <w:p w14:paraId="6E7386D1" w14:textId="77777777" w:rsidR="004D0E24" w:rsidRPr="005D5188" w:rsidRDefault="004D0E24" w:rsidP="004D0E24">
      <w:pPr>
        <w:spacing w:line="280" w:lineRule="exact"/>
        <w:ind w:leftChars="680" w:left="1560" w:hangingChars="100" w:hanging="200"/>
        <w:rPr>
          <w:rFonts w:ascii="ＭＳ 明朝" w:hAnsi="ＭＳ 明朝"/>
          <w:szCs w:val="21"/>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451"/>
        <w:gridCol w:w="2906"/>
      </w:tblGrid>
      <w:tr w:rsidR="005D5188" w:rsidRPr="005D5188" w14:paraId="2398AD7B" w14:textId="77777777" w:rsidTr="00590849">
        <w:tc>
          <w:tcPr>
            <w:tcW w:w="525" w:type="dxa"/>
            <w:shd w:val="clear" w:color="auto" w:fill="auto"/>
          </w:tcPr>
          <w:p w14:paraId="6107E5FA" w14:textId="77777777" w:rsidR="004D0E24" w:rsidRPr="005D5188" w:rsidRDefault="004D0E24" w:rsidP="00590849">
            <w:pPr>
              <w:spacing w:line="240" w:lineRule="exact"/>
              <w:jc w:val="center"/>
              <w:rPr>
                <w:rFonts w:asciiTheme="minorEastAsia" w:hAnsiTheme="minorEastAsia"/>
              </w:rPr>
            </w:pPr>
          </w:p>
        </w:tc>
        <w:tc>
          <w:tcPr>
            <w:tcW w:w="3451" w:type="dxa"/>
            <w:shd w:val="clear" w:color="auto" w:fill="auto"/>
          </w:tcPr>
          <w:p w14:paraId="070E90CC" w14:textId="77777777" w:rsidR="004D0E24" w:rsidRPr="005D5188" w:rsidRDefault="004D0E24" w:rsidP="00590849">
            <w:pPr>
              <w:spacing w:line="240" w:lineRule="exact"/>
              <w:jc w:val="center"/>
              <w:rPr>
                <w:rFonts w:asciiTheme="minorEastAsia" w:hAnsiTheme="minorEastAsia"/>
              </w:rPr>
            </w:pPr>
            <w:r w:rsidRPr="005D5188">
              <w:rPr>
                <w:rFonts w:asciiTheme="minorEastAsia" w:hAnsiTheme="minorEastAsia" w:hint="eastAsia"/>
              </w:rPr>
              <w:t>項目</w:t>
            </w:r>
          </w:p>
        </w:tc>
        <w:tc>
          <w:tcPr>
            <w:tcW w:w="2906" w:type="dxa"/>
            <w:shd w:val="clear" w:color="auto" w:fill="auto"/>
          </w:tcPr>
          <w:p w14:paraId="54D5A7F1" w14:textId="77777777" w:rsidR="004D0E24" w:rsidRPr="005D5188" w:rsidRDefault="004D0E24" w:rsidP="00590849">
            <w:pPr>
              <w:spacing w:line="240" w:lineRule="exact"/>
              <w:jc w:val="center"/>
              <w:rPr>
                <w:rFonts w:asciiTheme="minorEastAsia" w:hAnsiTheme="minorEastAsia"/>
              </w:rPr>
            </w:pPr>
            <w:r w:rsidRPr="005D5188">
              <w:rPr>
                <w:rFonts w:asciiTheme="minorEastAsia" w:hAnsiTheme="minorEastAsia" w:hint="eastAsia"/>
              </w:rPr>
              <w:t>目標値</w:t>
            </w:r>
          </w:p>
        </w:tc>
      </w:tr>
      <w:tr w:rsidR="005D5188" w:rsidRPr="005D5188" w14:paraId="4CC3A0F3" w14:textId="77777777" w:rsidTr="00590849">
        <w:tc>
          <w:tcPr>
            <w:tcW w:w="525" w:type="dxa"/>
            <w:shd w:val="clear" w:color="auto" w:fill="auto"/>
          </w:tcPr>
          <w:p w14:paraId="334414DC"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55E11935"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有機物含有率（強熱減量法）</w:t>
            </w:r>
          </w:p>
        </w:tc>
        <w:tc>
          <w:tcPr>
            <w:tcW w:w="2906" w:type="dxa"/>
            <w:shd w:val="clear" w:color="auto" w:fill="auto"/>
          </w:tcPr>
          <w:p w14:paraId="3790E590"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70.0％以上</w:t>
            </w:r>
          </w:p>
        </w:tc>
      </w:tr>
      <w:tr w:rsidR="005D5188" w:rsidRPr="005D5188" w14:paraId="40861F65" w14:textId="77777777" w:rsidTr="00590849">
        <w:tc>
          <w:tcPr>
            <w:tcW w:w="525" w:type="dxa"/>
            <w:shd w:val="clear" w:color="auto" w:fill="auto"/>
          </w:tcPr>
          <w:p w14:paraId="080269BD"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5F9F3ADF"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全窒素（N）</w:t>
            </w:r>
          </w:p>
        </w:tc>
        <w:tc>
          <w:tcPr>
            <w:tcW w:w="2906" w:type="dxa"/>
            <w:shd w:val="clear" w:color="auto" w:fill="auto"/>
          </w:tcPr>
          <w:p w14:paraId="7AA2543A"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1.2％以上</w:t>
            </w:r>
          </w:p>
        </w:tc>
      </w:tr>
      <w:tr w:rsidR="005D5188" w:rsidRPr="005D5188" w14:paraId="1CEB9F4E" w14:textId="77777777" w:rsidTr="00590849">
        <w:tc>
          <w:tcPr>
            <w:tcW w:w="525" w:type="dxa"/>
            <w:shd w:val="clear" w:color="auto" w:fill="auto"/>
          </w:tcPr>
          <w:p w14:paraId="746F35F0"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697526A1"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全リン酸（P2O5）</w:t>
            </w:r>
          </w:p>
        </w:tc>
        <w:tc>
          <w:tcPr>
            <w:tcW w:w="2906" w:type="dxa"/>
            <w:shd w:val="clear" w:color="auto" w:fill="auto"/>
          </w:tcPr>
          <w:p w14:paraId="4E57E4A6"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0.5％以上</w:t>
            </w:r>
          </w:p>
        </w:tc>
      </w:tr>
      <w:tr w:rsidR="005D5188" w:rsidRPr="005D5188" w14:paraId="3FD4E568" w14:textId="77777777" w:rsidTr="00590849">
        <w:tc>
          <w:tcPr>
            <w:tcW w:w="525" w:type="dxa"/>
            <w:shd w:val="clear" w:color="auto" w:fill="auto"/>
          </w:tcPr>
          <w:p w14:paraId="164B3580"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5E5031E3"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全カリ含量（K2O）</w:t>
            </w:r>
          </w:p>
        </w:tc>
        <w:tc>
          <w:tcPr>
            <w:tcW w:w="2906" w:type="dxa"/>
            <w:shd w:val="clear" w:color="auto" w:fill="auto"/>
          </w:tcPr>
          <w:p w14:paraId="4596A8C2"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0.3％以上</w:t>
            </w:r>
          </w:p>
        </w:tc>
      </w:tr>
      <w:tr w:rsidR="005D5188" w:rsidRPr="005D5188" w14:paraId="0F14F166" w14:textId="77777777" w:rsidTr="00590849">
        <w:tc>
          <w:tcPr>
            <w:tcW w:w="525" w:type="dxa"/>
            <w:shd w:val="clear" w:color="auto" w:fill="auto"/>
          </w:tcPr>
          <w:p w14:paraId="657192D5"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511ADD3B"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炭素率（C/N比）</w:t>
            </w:r>
          </w:p>
        </w:tc>
        <w:tc>
          <w:tcPr>
            <w:tcW w:w="2906" w:type="dxa"/>
            <w:shd w:val="clear" w:color="auto" w:fill="auto"/>
          </w:tcPr>
          <w:p w14:paraId="0EA5F0D6"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35.0以下</w:t>
            </w:r>
          </w:p>
        </w:tc>
      </w:tr>
      <w:tr w:rsidR="005D5188" w:rsidRPr="005D5188" w14:paraId="100F219A" w14:textId="77777777" w:rsidTr="00590849">
        <w:tc>
          <w:tcPr>
            <w:tcW w:w="525" w:type="dxa"/>
            <w:shd w:val="clear" w:color="auto" w:fill="auto"/>
          </w:tcPr>
          <w:p w14:paraId="317D9D9D"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3B14556B"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ｐＨ（乾物相当量）</w:t>
            </w:r>
          </w:p>
        </w:tc>
        <w:tc>
          <w:tcPr>
            <w:tcW w:w="2906" w:type="dxa"/>
            <w:shd w:val="clear" w:color="auto" w:fill="auto"/>
          </w:tcPr>
          <w:p w14:paraId="161DCB5B"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5.5～7.5</w:t>
            </w:r>
          </w:p>
        </w:tc>
      </w:tr>
      <w:tr w:rsidR="005D5188" w:rsidRPr="005D5188" w14:paraId="471674F4" w14:textId="77777777" w:rsidTr="00590849">
        <w:tc>
          <w:tcPr>
            <w:tcW w:w="525" w:type="dxa"/>
            <w:shd w:val="clear" w:color="auto" w:fill="auto"/>
          </w:tcPr>
          <w:p w14:paraId="2F88C59F"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2D1232D7"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陽イオン交換容量（CEC）</w:t>
            </w:r>
          </w:p>
        </w:tc>
        <w:tc>
          <w:tcPr>
            <w:tcW w:w="2906" w:type="dxa"/>
            <w:shd w:val="clear" w:color="auto" w:fill="auto"/>
          </w:tcPr>
          <w:p w14:paraId="2E351FEC"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70.0meg/100ｇ以上</w:t>
            </w:r>
          </w:p>
        </w:tc>
      </w:tr>
      <w:tr w:rsidR="005D5188" w:rsidRPr="005D5188" w14:paraId="27C06D09" w14:textId="77777777" w:rsidTr="00590849">
        <w:tc>
          <w:tcPr>
            <w:tcW w:w="525" w:type="dxa"/>
            <w:shd w:val="clear" w:color="auto" w:fill="auto"/>
          </w:tcPr>
          <w:p w14:paraId="439194C6" w14:textId="77777777" w:rsidR="004D0E24" w:rsidRPr="005D5188" w:rsidRDefault="004D0E24" w:rsidP="00590849">
            <w:pPr>
              <w:numPr>
                <w:ilvl w:val="0"/>
                <w:numId w:val="3"/>
              </w:numPr>
              <w:spacing w:line="240" w:lineRule="exact"/>
              <w:rPr>
                <w:rFonts w:asciiTheme="minorEastAsia" w:hAnsiTheme="minorEastAsia"/>
              </w:rPr>
            </w:pPr>
          </w:p>
        </w:tc>
        <w:tc>
          <w:tcPr>
            <w:tcW w:w="3451" w:type="dxa"/>
            <w:shd w:val="clear" w:color="auto" w:fill="auto"/>
          </w:tcPr>
          <w:p w14:paraId="43054B7E"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含水率</w:t>
            </w:r>
          </w:p>
        </w:tc>
        <w:tc>
          <w:tcPr>
            <w:tcW w:w="2906" w:type="dxa"/>
            <w:shd w:val="clear" w:color="auto" w:fill="auto"/>
          </w:tcPr>
          <w:p w14:paraId="3D2DF944" w14:textId="77777777" w:rsidR="004D0E24" w:rsidRPr="005D5188" w:rsidRDefault="004D0E24" w:rsidP="00590849">
            <w:pPr>
              <w:spacing w:line="240" w:lineRule="exact"/>
              <w:rPr>
                <w:rFonts w:asciiTheme="minorEastAsia" w:hAnsiTheme="minorEastAsia"/>
              </w:rPr>
            </w:pPr>
            <w:r w:rsidRPr="005D5188">
              <w:rPr>
                <w:rFonts w:asciiTheme="minorEastAsia" w:hAnsiTheme="minorEastAsia" w:hint="eastAsia"/>
              </w:rPr>
              <w:t>60±5％</w:t>
            </w:r>
          </w:p>
        </w:tc>
      </w:tr>
    </w:tbl>
    <w:p w14:paraId="1C23C91D" w14:textId="77777777" w:rsidR="004D0E24" w:rsidRPr="00CD2CBC" w:rsidRDefault="004D0E24" w:rsidP="00CD2CBC">
      <w:pPr>
        <w:spacing w:line="280" w:lineRule="exact"/>
        <w:ind w:firstLineChars="900" w:firstLine="1890"/>
        <w:rPr>
          <w:rFonts w:ascii="ＭＳ 明朝" w:hAnsi="ＭＳ 明朝"/>
          <w:sz w:val="21"/>
          <w:szCs w:val="21"/>
        </w:rPr>
      </w:pPr>
      <w:r w:rsidRPr="00CD2CBC">
        <w:rPr>
          <w:rFonts w:ascii="ＭＳ 明朝" w:hAnsi="ＭＳ 明朝" w:hint="eastAsia"/>
          <w:sz w:val="21"/>
          <w:szCs w:val="21"/>
        </w:rPr>
        <w:t>注１）各成分含量及び陽イオン交換容量は乾物当たり</w:t>
      </w:r>
    </w:p>
    <w:p w14:paraId="23E72505" w14:textId="77777777" w:rsidR="004D0E24" w:rsidRPr="00CD2CBC" w:rsidRDefault="004D0E24" w:rsidP="00CD2CBC">
      <w:pPr>
        <w:spacing w:line="280" w:lineRule="exact"/>
        <w:ind w:firstLineChars="900" w:firstLine="1890"/>
        <w:rPr>
          <w:rFonts w:ascii="ＭＳ 明朝" w:hAnsi="ＭＳ 明朝"/>
          <w:sz w:val="21"/>
          <w:szCs w:val="21"/>
        </w:rPr>
      </w:pPr>
      <w:r w:rsidRPr="00CD2CBC">
        <w:rPr>
          <w:rFonts w:ascii="ＭＳ 明朝" w:hAnsi="ＭＳ 明朝" w:hint="eastAsia"/>
          <w:sz w:val="21"/>
          <w:szCs w:val="21"/>
        </w:rPr>
        <w:t>注２）有機含有率は、強熱減量を用いる。現物当たりの含有量が</w:t>
      </w:r>
      <w:r w:rsidRPr="00CD2CBC">
        <w:rPr>
          <w:rFonts w:ascii="ＭＳ 明朝" w:hAnsi="ＭＳ 明朝"/>
          <w:sz w:val="21"/>
          <w:szCs w:val="21"/>
        </w:rPr>
        <w:t>28％以上</w:t>
      </w:r>
    </w:p>
    <w:p w14:paraId="7583EF3B" w14:textId="77777777" w:rsidR="004D0E24" w:rsidRPr="00CD2CBC" w:rsidRDefault="004D0E24" w:rsidP="00CD2CBC">
      <w:pPr>
        <w:spacing w:line="280" w:lineRule="exact"/>
        <w:ind w:firstLineChars="900" w:firstLine="1890"/>
        <w:rPr>
          <w:rFonts w:ascii="ＭＳ 明朝" w:hAnsi="ＭＳ 明朝"/>
          <w:sz w:val="21"/>
          <w:szCs w:val="21"/>
        </w:rPr>
      </w:pPr>
      <w:r w:rsidRPr="00CD2CBC">
        <w:rPr>
          <w:rFonts w:ascii="ＭＳ 明朝" w:hAnsi="ＭＳ 明朝" w:hint="eastAsia"/>
          <w:sz w:val="21"/>
          <w:szCs w:val="21"/>
        </w:rPr>
        <w:t>注３）全窒素含有率は硝酸能窒素を含む</w:t>
      </w:r>
    </w:p>
    <w:p w14:paraId="617D9009" w14:textId="77777777" w:rsidR="004D0E24" w:rsidRPr="00CD2CBC" w:rsidRDefault="004D0E24" w:rsidP="00CD2CBC">
      <w:pPr>
        <w:spacing w:line="280" w:lineRule="exact"/>
        <w:ind w:firstLineChars="900" w:firstLine="1890"/>
        <w:rPr>
          <w:rFonts w:ascii="ＭＳ 明朝" w:hAnsi="ＭＳ 明朝"/>
          <w:sz w:val="21"/>
          <w:szCs w:val="21"/>
        </w:rPr>
      </w:pPr>
      <w:r w:rsidRPr="00CD2CBC">
        <w:rPr>
          <w:rFonts w:ascii="ＭＳ 明朝" w:hAnsi="ＭＳ 明朝" w:hint="eastAsia"/>
          <w:sz w:val="21"/>
          <w:szCs w:val="21"/>
        </w:rPr>
        <w:t>注４）含水率は有姿（現物）</w:t>
      </w:r>
    </w:p>
    <w:p w14:paraId="290B8ECD" w14:textId="77777777" w:rsidR="004D0E24" w:rsidRPr="00CD2CBC" w:rsidRDefault="004D0E24" w:rsidP="00CD2CBC">
      <w:pPr>
        <w:spacing w:line="280" w:lineRule="exact"/>
        <w:ind w:leftChars="1063" w:left="2126" w:firstLineChars="100" w:firstLine="210"/>
        <w:rPr>
          <w:rFonts w:ascii="ＭＳ 明朝" w:hAnsi="ＭＳ 明朝"/>
          <w:sz w:val="21"/>
          <w:szCs w:val="21"/>
        </w:rPr>
      </w:pPr>
      <w:r w:rsidRPr="00CD2CBC">
        <w:rPr>
          <w:rFonts w:ascii="ＭＳ 明朝" w:hAnsi="ＭＳ 明朝" w:hint="eastAsia"/>
          <w:sz w:val="21"/>
          <w:szCs w:val="21"/>
        </w:rPr>
        <w:t>品質基準根拠：全国バーク堆肥工業会「バーク堆肥の品質基準」</w:t>
      </w:r>
    </w:p>
    <w:p w14:paraId="3B7206AB" w14:textId="77777777" w:rsidR="004D0E24" w:rsidRPr="00CD2CBC" w:rsidRDefault="004D0E24" w:rsidP="00CD2CBC">
      <w:pPr>
        <w:spacing w:line="280" w:lineRule="exact"/>
        <w:ind w:leftChars="1063" w:left="2126" w:firstLineChars="100" w:firstLine="210"/>
        <w:rPr>
          <w:rFonts w:asciiTheme="minorEastAsia" w:hAnsiTheme="minorEastAsia"/>
          <w:sz w:val="21"/>
          <w:szCs w:val="21"/>
          <w:lang w:eastAsia="zh-CN"/>
        </w:rPr>
      </w:pPr>
      <w:r w:rsidRPr="00CD2CBC">
        <w:rPr>
          <w:rFonts w:ascii="ＭＳ 明朝" w:hAnsi="ＭＳ 明朝" w:hint="eastAsia"/>
          <w:sz w:val="21"/>
          <w:szCs w:val="21"/>
          <w:lang w:eastAsia="zh-CN"/>
        </w:rPr>
        <w:t>独立行政</w:t>
      </w:r>
      <w:r w:rsidRPr="00CD2CBC">
        <w:rPr>
          <w:rFonts w:asciiTheme="minorEastAsia" w:hAnsiTheme="minorEastAsia" w:hint="eastAsia"/>
          <w:sz w:val="21"/>
          <w:szCs w:val="21"/>
          <w:lang w:eastAsia="zh-CN"/>
        </w:rPr>
        <w:t>法人森林総合研究所「品質基準案」</w:t>
      </w:r>
    </w:p>
    <w:p w14:paraId="2076B0CE" w14:textId="77777777" w:rsidR="004D0E24" w:rsidRPr="005D5188" w:rsidRDefault="004D0E24" w:rsidP="004D0E24">
      <w:pPr>
        <w:ind w:leftChars="300" w:left="800" w:hangingChars="100" w:hanging="200"/>
        <w:rPr>
          <w:rFonts w:asciiTheme="minorEastAsia" w:hAnsiTheme="minorEastAsia"/>
          <w:szCs w:val="21"/>
          <w:lang w:eastAsia="zh-CN"/>
        </w:rPr>
      </w:pPr>
      <w:r w:rsidRPr="005D5188">
        <w:rPr>
          <w:rFonts w:asciiTheme="minorEastAsia" w:hAnsiTheme="minorEastAsia" w:hint="eastAsia"/>
          <w:noProof/>
          <w:szCs w:val="21"/>
        </w:rPr>
        <mc:AlternateContent>
          <mc:Choice Requires="wps">
            <w:drawing>
              <wp:anchor distT="0" distB="0" distL="114300" distR="114300" simplePos="0" relativeHeight="251721728" behindDoc="0" locked="0" layoutInCell="1" allowOverlap="1" wp14:anchorId="1502A763" wp14:editId="21DC4441">
                <wp:simplePos x="0" y="0"/>
                <wp:positionH relativeFrom="column">
                  <wp:posOffset>1098550</wp:posOffset>
                </wp:positionH>
                <wp:positionV relativeFrom="paragraph">
                  <wp:posOffset>148590</wp:posOffset>
                </wp:positionV>
                <wp:extent cx="4632960" cy="533400"/>
                <wp:effectExtent l="0" t="0" r="15240" b="1905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960" cy="533400"/>
                        </a:xfrm>
                        <a:prstGeom prst="rect">
                          <a:avLst/>
                        </a:prstGeom>
                        <a:solidFill>
                          <a:srgbClr val="FFFFFF"/>
                        </a:solidFill>
                        <a:ln w="9525">
                          <a:solidFill>
                            <a:srgbClr val="000000"/>
                          </a:solidFill>
                          <a:miter lim="800000"/>
                          <a:headEnd/>
                          <a:tailEnd/>
                        </a:ln>
                      </wps:spPr>
                      <wps:txbx>
                        <w:txbxContent>
                          <w:p w14:paraId="78CA8002" w14:textId="77777777" w:rsidR="002B79FF" w:rsidRPr="00747371" w:rsidRDefault="002B79FF" w:rsidP="004D0E24">
                            <w:pPr>
                              <w:spacing w:line="240" w:lineRule="exact"/>
                              <w:ind w:leftChars="5" w:left="10"/>
                              <w:rPr>
                                <w:rFonts w:asciiTheme="minorEastAsia" w:hAnsiTheme="minorEastAsia"/>
                              </w:rPr>
                            </w:pPr>
                            <w:r w:rsidRPr="00747371">
                              <w:rPr>
                                <w:rFonts w:asciiTheme="minorEastAsia" w:hAnsiTheme="minorEastAsia" w:hint="eastAsia"/>
                              </w:rPr>
                              <w:t>検査機関（有料）は、（公財）日本肥糧検定協会関西支部</w:t>
                            </w:r>
                          </w:p>
                          <w:p w14:paraId="0B9DB6C1" w14:textId="77777777" w:rsidR="002B79FF" w:rsidRPr="00747371" w:rsidRDefault="002B79FF" w:rsidP="004D0E24">
                            <w:pPr>
                              <w:spacing w:line="240" w:lineRule="exact"/>
                              <w:rPr>
                                <w:rFonts w:asciiTheme="minorEastAsia" w:hAnsiTheme="minorEastAsia"/>
                              </w:rPr>
                            </w:pPr>
                            <w:r w:rsidRPr="00747371">
                              <w:rPr>
                                <w:rFonts w:asciiTheme="minorEastAsia" w:hAnsiTheme="minorEastAsia" w:hint="eastAsia"/>
                              </w:rPr>
                              <w:t>〒</w:t>
                            </w:r>
                            <w:r w:rsidRPr="00747371">
                              <w:rPr>
                                <w:rFonts w:asciiTheme="minorEastAsia" w:hAnsiTheme="minorEastAsia"/>
                              </w:rPr>
                              <w:t xml:space="preserve">650-0041 </w:t>
                            </w:r>
                            <w:r w:rsidRPr="00747371">
                              <w:rPr>
                                <w:rFonts w:asciiTheme="minorEastAsia" w:hAnsiTheme="minorEastAsia" w:hint="eastAsia"/>
                              </w:rPr>
                              <w:t>神戸市中央区新港町</w:t>
                            </w:r>
                            <w:r w:rsidRPr="00747371">
                              <w:rPr>
                                <w:rFonts w:asciiTheme="minorEastAsia" w:hAnsiTheme="minorEastAsia"/>
                              </w:rPr>
                              <w:t>14-1　℡078-332-6491　Fax078-332-6545</w:t>
                            </w:r>
                          </w:p>
                          <w:p w14:paraId="3C78BE7D" w14:textId="77777777" w:rsidR="002B79FF" w:rsidRPr="00747371" w:rsidRDefault="002B79FF">
                            <w:pPr>
                              <w:spacing w:line="240" w:lineRule="exact"/>
                              <w:ind w:firstLineChars="600" w:firstLine="1200"/>
                              <w:rPr>
                                <w:rFonts w:asciiTheme="minorEastAsia" w:hAnsiTheme="minorEastAsia"/>
                              </w:rPr>
                            </w:pPr>
                            <w:r w:rsidRPr="00747371">
                              <w:rPr>
                                <w:rFonts w:asciiTheme="minorEastAsia" w:hAnsiTheme="minorEastAsia" w:hint="eastAsia"/>
                              </w:rPr>
                              <w:t>試験期間は、試料の種類によって最大</w:t>
                            </w:r>
                            <w:r w:rsidRPr="00747371">
                              <w:rPr>
                                <w:rFonts w:asciiTheme="minorEastAsia" w:hAnsiTheme="minorEastAsia"/>
                              </w:rPr>
                              <w:t>60日程度必要である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68" style="position:absolute;left:0;text-align:left;margin-left:86.5pt;margin-top:11.7pt;width:364.8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">
                <v:textbox inset="5.85pt,.7pt,5.85pt,.7pt">
                  <w:txbxContent>
                    <w:p w14:paraId="78CA8002" w14:textId="77777777" w:rsidR="002B79FF" w:rsidRPr="00747371" w:rsidRDefault="002B79FF" w:rsidP="004D0E24">
                      <w:pPr>
                        <w:spacing w:line="240" w:lineRule="exact"/>
                        <w:ind w:leftChars="5" w:left="10"/>
                        <w:rPr>
                          <w:rFonts w:asciiTheme="minorEastAsia" w:hAnsiTheme="minorEastAsia"/>
                        </w:rPr>
                      </w:pPr>
                      <w:r w:rsidRPr="00747371">
                        <w:rPr>
                          <w:rFonts w:asciiTheme="minorEastAsia" w:hAnsiTheme="minorEastAsia" w:hint="eastAsia"/>
                        </w:rPr>
                        <w:t>検査機関（有料）は、（公財）日本肥糧検定協会関西支部</w:t>
                      </w:r>
                    </w:p>
                    <w:p w14:paraId="0B9DB6C1" w14:textId="77777777" w:rsidR="002B79FF" w:rsidRPr="00747371" w:rsidRDefault="002B79FF" w:rsidP="004D0E24">
                      <w:pPr>
                        <w:spacing w:line="240" w:lineRule="exact"/>
                        <w:rPr>
                          <w:rFonts w:asciiTheme="minorEastAsia" w:hAnsiTheme="minorEastAsia"/>
                        </w:rPr>
                      </w:pPr>
                      <w:r w:rsidRPr="00747371">
                        <w:rPr>
                          <w:rFonts w:asciiTheme="minorEastAsia" w:hAnsiTheme="minorEastAsia" w:hint="eastAsia"/>
                        </w:rPr>
                        <w:t>〒</w:t>
                      </w:r>
                      <w:r w:rsidRPr="00747371">
                        <w:rPr>
                          <w:rFonts w:asciiTheme="minorEastAsia" w:hAnsiTheme="minorEastAsia"/>
                        </w:rPr>
                        <w:t xml:space="preserve">650-0041 </w:t>
                      </w:r>
                      <w:r w:rsidRPr="00747371">
                        <w:rPr>
                          <w:rFonts w:asciiTheme="minorEastAsia" w:hAnsiTheme="minorEastAsia" w:hint="eastAsia"/>
                        </w:rPr>
                        <w:t>神戸市中央区新港町</w:t>
                      </w:r>
                      <w:r w:rsidRPr="00747371">
                        <w:rPr>
                          <w:rFonts w:asciiTheme="minorEastAsia" w:hAnsiTheme="minorEastAsia"/>
                        </w:rPr>
                        <w:t>14-1　℡078-332-6491　Fax078-332-6545</w:t>
                      </w:r>
                    </w:p>
                    <w:p w14:paraId="3C78BE7D" w14:textId="77777777" w:rsidR="002B79FF" w:rsidRPr="00747371" w:rsidRDefault="002B79FF">
                      <w:pPr>
                        <w:spacing w:line="240" w:lineRule="exact"/>
                        <w:ind w:firstLineChars="600" w:firstLine="1200"/>
                        <w:rPr>
                          <w:rFonts w:asciiTheme="minorEastAsia" w:hAnsiTheme="minorEastAsia"/>
                        </w:rPr>
                      </w:pPr>
                      <w:r w:rsidRPr="00747371">
                        <w:rPr>
                          <w:rFonts w:asciiTheme="minorEastAsia" w:hAnsiTheme="minorEastAsia" w:hint="eastAsia"/>
                        </w:rPr>
                        <w:t>試験期間は、試料の種類によって最大</w:t>
                      </w:r>
                      <w:r w:rsidRPr="00747371">
                        <w:rPr>
                          <w:rFonts w:asciiTheme="minorEastAsia" w:hAnsiTheme="minorEastAsia"/>
                        </w:rPr>
                        <w:t>60日程度必要である</w:t>
                      </w:r>
                    </w:p>
                  </w:txbxContent>
                </v:textbox>
              </v:rect>
            </w:pict>
          </mc:Fallback>
        </mc:AlternateContent>
      </w:r>
    </w:p>
    <w:p w14:paraId="04698AC8" w14:textId="77777777" w:rsidR="004D0E24" w:rsidRPr="005D5188" w:rsidRDefault="004D0E24" w:rsidP="004D0E24">
      <w:pPr>
        <w:ind w:leftChars="300" w:left="800" w:hangingChars="100" w:hanging="200"/>
        <w:rPr>
          <w:rFonts w:asciiTheme="minorEastAsia" w:hAnsiTheme="minorEastAsia"/>
          <w:szCs w:val="21"/>
          <w:lang w:eastAsia="zh-CN"/>
        </w:rPr>
      </w:pPr>
    </w:p>
    <w:p w14:paraId="5FFDDA1E" w14:textId="77777777" w:rsidR="004D0E24" w:rsidRDefault="004D0E24" w:rsidP="004D0E24">
      <w:pPr>
        <w:ind w:leftChars="300" w:left="800" w:hangingChars="100" w:hanging="200"/>
        <w:rPr>
          <w:rFonts w:asciiTheme="minorEastAsia" w:hAnsiTheme="minorEastAsia"/>
          <w:szCs w:val="21"/>
        </w:rPr>
      </w:pPr>
    </w:p>
    <w:p w14:paraId="059D7388" w14:textId="77777777" w:rsidR="00045F6F" w:rsidRPr="005D5188" w:rsidRDefault="00045F6F" w:rsidP="004D0E24">
      <w:pPr>
        <w:ind w:leftChars="300" w:left="800" w:hangingChars="100" w:hanging="200"/>
        <w:rPr>
          <w:rFonts w:asciiTheme="minorEastAsia" w:hAnsiTheme="minorEastAsia"/>
          <w:szCs w:val="21"/>
        </w:rPr>
      </w:pPr>
    </w:p>
    <w:p w14:paraId="28A5AB55" w14:textId="77777777" w:rsidR="004D0E24" w:rsidRPr="00CD2CBC" w:rsidRDefault="004D0E24" w:rsidP="00CD2CBC">
      <w:pPr>
        <w:spacing w:line="280" w:lineRule="exact"/>
        <w:ind w:leftChars="400" w:left="800" w:firstLineChars="200" w:firstLine="420"/>
        <w:rPr>
          <w:rFonts w:ascii="ＭＳ ゴシック" w:eastAsia="ＭＳ ゴシック" w:hAnsi="ＭＳ ゴシック"/>
          <w:b/>
          <w:sz w:val="21"/>
        </w:rPr>
      </w:pPr>
      <w:r w:rsidRPr="00CD2CBC">
        <w:rPr>
          <w:rFonts w:asciiTheme="minorEastAsia" w:hAnsiTheme="minorEastAsia" w:hint="eastAsia"/>
          <w:sz w:val="21"/>
          <w:szCs w:val="21"/>
        </w:rPr>
        <w:t>ｴ</w:t>
      </w:r>
      <w:r w:rsidRPr="00CD2CBC">
        <w:rPr>
          <w:rFonts w:asciiTheme="minorEastAsia" w:hAnsiTheme="minorEastAsia"/>
          <w:sz w:val="21"/>
          <w:szCs w:val="21"/>
        </w:rPr>
        <w:t>)安全管理</w:t>
      </w:r>
    </w:p>
    <w:p w14:paraId="76AAAE12" w14:textId="77777777" w:rsidR="004D0E24" w:rsidRPr="00CD2CBC" w:rsidRDefault="004D0E24" w:rsidP="0076501E">
      <w:pPr>
        <w:spacing w:line="280" w:lineRule="exact"/>
        <w:ind w:leftChars="700" w:left="1505" w:hangingChars="50" w:hanging="105"/>
        <w:rPr>
          <w:rFonts w:ascii="ＭＳ 明朝" w:hAnsi="ＭＳ 明朝"/>
          <w:sz w:val="21"/>
          <w:szCs w:val="21"/>
        </w:rPr>
      </w:pPr>
      <w:r w:rsidRPr="00CD2CBC">
        <w:rPr>
          <w:rFonts w:ascii="ＭＳ 明朝" w:hAnsi="ＭＳ 明朝" w:hint="eastAsia"/>
          <w:sz w:val="21"/>
          <w:szCs w:val="21"/>
        </w:rPr>
        <w:t>・一定量以上集積されたチップ及び堆肥は吹田市火災予防条例上、「指定可燃物」にあたるため、作業にあたっては、同火災予防条例を遵守すること。</w:t>
      </w:r>
    </w:p>
    <w:p w14:paraId="0CE4F2B6" w14:textId="77777777" w:rsidR="004D0E24" w:rsidRPr="00CD2CBC" w:rsidRDefault="004D0E24" w:rsidP="00CD2CBC">
      <w:pPr>
        <w:spacing w:line="280" w:lineRule="exact"/>
        <w:ind w:leftChars="400" w:left="800" w:firstLineChars="200" w:firstLine="420"/>
        <w:rPr>
          <w:rFonts w:ascii="ＭＳ ゴシック" w:eastAsia="ＭＳ ゴシック" w:hAnsi="ＭＳ ゴシック"/>
          <w:b/>
          <w:sz w:val="21"/>
          <w:szCs w:val="21"/>
        </w:rPr>
      </w:pPr>
      <w:r w:rsidRPr="00CD2CBC">
        <w:rPr>
          <w:rFonts w:asciiTheme="minorEastAsia" w:hAnsiTheme="minorEastAsia" w:hint="eastAsia"/>
          <w:sz w:val="21"/>
          <w:szCs w:val="21"/>
        </w:rPr>
        <w:t>ｵ</w:t>
      </w:r>
      <w:r w:rsidRPr="00CD2CBC">
        <w:rPr>
          <w:rFonts w:asciiTheme="minorEastAsia" w:hAnsiTheme="minorEastAsia"/>
          <w:sz w:val="21"/>
          <w:szCs w:val="21"/>
        </w:rPr>
        <w:t>)留意事項</w:t>
      </w:r>
    </w:p>
    <w:p w14:paraId="463FE17F" w14:textId="04A3607C"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・指定管理者堆肥の生産を新たに開始する場合は、肥料取締法第</w:t>
      </w:r>
      <w:r w:rsidR="00B54330">
        <w:rPr>
          <w:rFonts w:ascii="ＭＳ 明朝" w:hAnsi="ＭＳ 明朝" w:hint="eastAsia"/>
          <w:sz w:val="21"/>
          <w:szCs w:val="21"/>
        </w:rPr>
        <w:t>22</w:t>
      </w:r>
      <w:r w:rsidRPr="00CD2CBC">
        <w:rPr>
          <w:rFonts w:ascii="ＭＳ 明朝" w:hAnsi="ＭＳ 明朝" w:hint="eastAsia"/>
          <w:sz w:val="21"/>
          <w:szCs w:val="21"/>
        </w:rPr>
        <w:t>条第一項の規定により、新規届出を大阪府に対して行うこと。</w:t>
      </w:r>
    </w:p>
    <w:p w14:paraId="1BBA9384" w14:textId="0AB92E4C"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・また業務終了の際は、同法</w:t>
      </w:r>
      <w:r w:rsidR="00B54330">
        <w:rPr>
          <w:rFonts w:ascii="ＭＳ 明朝" w:hAnsi="ＭＳ 明朝" w:hint="eastAsia"/>
          <w:sz w:val="21"/>
          <w:szCs w:val="21"/>
        </w:rPr>
        <w:t>22</w:t>
      </w:r>
      <w:r w:rsidRPr="00CD2CBC">
        <w:rPr>
          <w:rFonts w:ascii="ＭＳ 明朝" w:hAnsi="ＭＳ 明朝" w:hint="eastAsia"/>
          <w:sz w:val="21"/>
          <w:szCs w:val="21"/>
        </w:rPr>
        <w:t>条第一項第２号の規定により廃止届を大阪府に対して行うこと。</w:t>
      </w:r>
    </w:p>
    <w:p w14:paraId="5FB9E247" w14:textId="77777777" w:rsidR="004D0E24" w:rsidRPr="00CD2CBC" w:rsidRDefault="004D0E24" w:rsidP="00CD2CBC">
      <w:pPr>
        <w:spacing w:line="280" w:lineRule="exact"/>
        <w:ind w:firstLineChars="500" w:firstLine="1050"/>
        <w:rPr>
          <w:rFonts w:ascii="ＭＳ 明朝" w:hAnsi="ＭＳ 明朝"/>
          <w:sz w:val="21"/>
          <w:szCs w:val="21"/>
        </w:rPr>
      </w:pPr>
      <w:r w:rsidRPr="00CD2CBC">
        <w:rPr>
          <w:rFonts w:ascii="ＭＳ 明朝" w:hAnsi="ＭＳ 明朝" w:hint="eastAsia"/>
          <w:sz w:val="21"/>
          <w:szCs w:val="21"/>
        </w:rPr>
        <w:t>②作業内容</w:t>
      </w:r>
    </w:p>
    <w:p w14:paraId="792AA7E3"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)堆肥化</w:t>
      </w:r>
    </w:p>
    <w:p w14:paraId="7477B775" w14:textId="7D31C464" w:rsidR="004D0E24" w:rsidRPr="00CD2CBC" w:rsidRDefault="004D0E24" w:rsidP="0076501E">
      <w:pPr>
        <w:tabs>
          <w:tab w:val="left" w:pos="8460"/>
        </w:tabs>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・切返し作業は、昨年度に作成したミックス堆肥用チップ及び生産途上のミックス堆肥について、定期的に発酵温度の計測を行うなどの管理を行った</w:t>
      </w:r>
      <w:r w:rsidR="00B54330">
        <w:rPr>
          <w:rFonts w:ascii="ＭＳ 明朝" w:hAnsi="ＭＳ 明朝" w:hint="eastAsia"/>
          <w:sz w:val="21"/>
          <w:szCs w:val="21"/>
        </w:rPr>
        <w:t>上</w:t>
      </w:r>
      <w:r w:rsidRPr="00CD2CBC">
        <w:rPr>
          <w:rFonts w:ascii="ＭＳ 明朝" w:hAnsi="ＭＳ 明朝" w:hint="eastAsia"/>
          <w:sz w:val="21"/>
          <w:szCs w:val="21"/>
        </w:rPr>
        <w:t>、原則月一回行うこととし、堆積物に万遍なく通気されるよう丁寧に撹拌すること。</w:t>
      </w:r>
    </w:p>
    <w:p w14:paraId="2FC5F76B" w14:textId="77777777" w:rsidR="004D0E24" w:rsidRPr="00CD2CBC" w:rsidRDefault="004D0E24" w:rsidP="00CD2CBC">
      <w:pPr>
        <w:spacing w:line="280" w:lineRule="exact"/>
        <w:ind w:leftChars="400" w:left="800" w:firstLineChars="100" w:firstLine="210"/>
        <w:rPr>
          <w:rFonts w:asciiTheme="minorEastAsia" w:hAnsiTheme="minorEastAsia"/>
          <w:sz w:val="21"/>
          <w:szCs w:val="21"/>
        </w:rPr>
      </w:pPr>
      <w:r w:rsidRPr="00CD2CBC">
        <w:rPr>
          <w:rFonts w:asciiTheme="minorEastAsia" w:hAnsiTheme="minorEastAsia" w:hint="eastAsia"/>
          <w:sz w:val="21"/>
          <w:szCs w:val="21"/>
        </w:rPr>
        <w:t>③水分管理</w:t>
      </w:r>
    </w:p>
    <w:p w14:paraId="58B19DB5" w14:textId="77777777" w:rsidR="004D0E24" w:rsidRDefault="004D0E24" w:rsidP="0076501E">
      <w:pPr>
        <w:tabs>
          <w:tab w:val="left" w:pos="8460"/>
        </w:tabs>
        <w:spacing w:line="280" w:lineRule="exact"/>
        <w:ind w:leftChars="700" w:left="1610" w:hangingChars="100" w:hanging="210"/>
        <w:jc w:val="left"/>
        <w:rPr>
          <w:rFonts w:ascii="ＭＳ 明朝" w:hAnsi="ＭＳ 明朝"/>
          <w:sz w:val="21"/>
          <w:szCs w:val="21"/>
        </w:rPr>
      </w:pPr>
      <w:r w:rsidRPr="00CD2CBC">
        <w:rPr>
          <w:rFonts w:ascii="ＭＳ 明朝" w:hAnsi="ＭＳ 明朝" w:hint="eastAsia"/>
          <w:sz w:val="21"/>
          <w:szCs w:val="21"/>
        </w:rPr>
        <w:t>・水分管理作業は、適宜行うこととし、一箇所に水分が偏ることがないよう均等に灌水を行い、水分過多にならないよう注意すること。</w:t>
      </w:r>
    </w:p>
    <w:p w14:paraId="7A673F62" w14:textId="77777777" w:rsidR="00615A05" w:rsidRPr="00CD2CBC" w:rsidRDefault="00615A05" w:rsidP="0076501E">
      <w:pPr>
        <w:tabs>
          <w:tab w:val="left" w:pos="8460"/>
        </w:tabs>
        <w:spacing w:line="280" w:lineRule="exact"/>
        <w:ind w:leftChars="700" w:left="1610" w:hangingChars="100" w:hanging="210"/>
        <w:jc w:val="left"/>
        <w:rPr>
          <w:rFonts w:ascii="ＭＳ 明朝" w:hAnsi="ＭＳ 明朝"/>
          <w:sz w:val="21"/>
          <w:szCs w:val="21"/>
        </w:rPr>
      </w:pPr>
    </w:p>
    <w:p w14:paraId="30FC20CA" w14:textId="77777777" w:rsidR="004D0E24" w:rsidRPr="00CD2CBC" w:rsidRDefault="004D0E24" w:rsidP="00CD2CBC">
      <w:pPr>
        <w:spacing w:line="280" w:lineRule="exact"/>
        <w:ind w:firstLineChars="400" w:firstLine="840"/>
        <w:rPr>
          <w:sz w:val="21"/>
        </w:rPr>
      </w:pPr>
      <w:r w:rsidRPr="00CD2CBC">
        <w:rPr>
          <w:rFonts w:hint="eastAsia"/>
          <w:sz w:val="21"/>
        </w:rPr>
        <w:t>４）場内整理</w:t>
      </w:r>
    </w:p>
    <w:p w14:paraId="5382BEC5" w14:textId="77777777" w:rsidR="004D0E24" w:rsidRPr="00CD2CBC" w:rsidRDefault="004D0E24" w:rsidP="00CD2CBC">
      <w:pPr>
        <w:spacing w:line="280" w:lineRule="exact"/>
        <w:ind w:firstLineChars="500" w:firstLine="1050"/>
        <w:rPr>
          <w:rFonts w:asciiTheme="minorEastAsia" w:hAnsiTheme="minorEastAsia"/>
          <w:sz w:val="21"/>
          <w:szCs w:val="21"/>
        </w:rPr>
      </w:pPr>
      <w:r w:rsidRPr="00CD2CBC">
        <w:rPr>
          <w:rFonts w:asciiTheme="minorEastAsia" w:hAnsiTheme="minorEastAsia" w:hint="eastAsia"/>
          <w:sz w:val="21"/>
          <w:szCs w:val="21"/>
        </w:rPr>
        <w:t>①基本方針</w:t>
      </w:r>
    </w:p>
    <w:p w14:paraId="59DD8027"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)現況と方針</w:t>
      </w:r>
    </w:p>
    <w:p w14:paraId="218A4A49" w14:textId="794825AA"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・一年間を通して樹木の伐採、除草、剪定、落ち枝処理が</w:t>
      </w:r>
      <w:r w:rsidR="00B54330">
        <w:rPr>
          <w:rFonts w:ascii="ＭＳ 明朝" w:hAnsi="ＭＳ 明朝" w:hint="eastAsia"/>
          <w:sz w:val="21"/>
          <w:szCs w:val="21"/>
        </w:rPr>
        <w:t>行われて</w:t>
      </w:r>
      <w:r w:rsidRPr="00CD2CBC">
        <w:rPr>
          <w:rFonts w:ascii="ＭＳ 明朝" w:hAnsi="ＭＳ 明朝" w:hint="eastAsia"/>
          <w:sz w:val="21"/>
          <w:szCs w:val="21"/>
        </w:rPr>
        <w:t>おり、リサイクルヤードにこれらの植物残材が持ち込まれる。そのため、指定管理者は常にヤードの整理及び不純物混入有無の確認等、ヤード管理を行うこと。</w:t>
      </w:r>
    </w:p>
    <w:p w14:paraId="51509E7F" w14:textId="77777777" w:rsidR="004D0E24" w:rsidRPr="00CD2CBC" w:rsidRDefault="004D0E24" w:rsidP="00CD2CBC">
      <w:pPr>
        <w:spacing w:line="280" w:lineRule="exact"/>
        <w:ind w:firstLineChars="500" w:firstLine="1050"/>
        <w:rPr>
          <w:rFonts w:asciiTheme="minorEastAsia" w:hAnsiTheme="minorEastAsia"/>
          <w:sz w:val="21"/>
          <w:szCs w:val="21"/>
        </w:rPr>
      </w:pPr>
      <w:r w:rsidRPr="00CD2CBC">
        <w:rPr>
          <w:rFonts w:asciiTheme="minorEastAsia" w:hAnsiTheme="minorEastAsia" w:hint="eastAsia"/>
          <w:sz w:val="21"/>
          <w:szCs w:val="21"/>
        </w:rPr>
        <w:t>②作業内容</w:t>
      </w:r>
    </w:p>
    <w:p w14:paraId="1CDD4F05"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ｱ</w:t>
      </w:r>
      <w:r w:rsidRPr="00CD2CBC">
        <w:rPr>
          <w:rFonts w:asciiTheme="minorEastAsia" w:hAnsiTheme="minorEastAsia"/>
          <w:sz w:val="21"/>
          <w:szCs w:val="21"/>
        </w:rPr>
        <w:t>)残材置き場整理及び監視</w:t>
      </w:r>
    </w:p>
    <w:p w14:paraId="712D4755"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・剪定枝や幹材、草・芝カス等の積み上げ整理を行い、受入れが出来る状態を維持する</w:t>
      </w:r>
      <w:r w:rsidRPr="00CD2CBC">
        <w:rPr>
          <w:rFonts w:ascii="ＭＳ 明朝" w:hAnsi="ＭＳ 明朝" w:hint="eastAsia"/>
          <w:sz w:val="21"/>
          <w:szCs w:val="21"/>
        </w:rPr>
        <w:lastRenderedPageBreak/>
        <w:t>こと。</w:t>
      </w:r>
    </w:p>
    <w:p w14:paraId="711683E2"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・不法投棄等がないか監視をすること。</w:t>
      </w:r>
    </w:p>
    <w:p w14:paraId="07CE669F"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・集積された植物残材の中に不純物が混入していた場合は、これらを除去しチップ及び堆肥の品質確保を図るとともに混入を防止するための情報発信を指定管理者内の業務従事者に行うこと。</w:t>
      </w:r>
    </w:p>
    <w:p w14:paraId="14439C6F" w14:textId="77777777"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ｲ</w:t>
      </w:r>
      <w:r w:rsidRPr="00CD2CBC">
        <w:rPr>
          <w:rFonts w:asciiTheme="minorEastAsia" w:hAnsiTheme="minorEastAsia"/>
          <w:sz w:val="21"/>
          <w:szCs w:val="21"/>
        </w:rPr>
        <w:t>)チップ堆肥整理：積上整理、運搬整理</w:t>
      </w:r>
    </w:p>
    <w:p w14:paraId="00D50A6C"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・チップ化、堆肥化により生産されたチップや堆肥について、作業の効率化及び作業を容易にさせるため、場内及び西置場にて整理、運搬を行うこと。</w:t>
      </w:r>
    </w:p>
    <w:p w14:paraId="07FD7847"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・整理、運搬場所については、事前に大阪府と協議すること。</w:t>
      </w:r>
    </w:p>
    <w:p w14:paraId="21FBE143" w14:textId="5FD9D5D4"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ｳ</w:t>
      </w:r>
      <w:r w:rsidRPr="00CD2CBC">
        <w:rPr>
          <w:rFonts w:asciiTheme="minorEastAsia" w:hAnsiTheme="minorEastAsia"/>
          <w:sz w:val="21"/>
          <w:szCs w:val="21"/>
        </w:rPr>
        <w:t>)</w:t>
      </w:r>
      <w:r w:rsidR="00B54330">
        <w:rPr>
          <w:rFonts w:asciiTheme="minorEastAsia" w:hAnsiTheme="minorEastAsia" w:hint="eastAsia"/>
          <w:sz w:val="21"/>
          <w:szCs w:val="21"/>
        </w:rPr>
        <w:t>ふる</w:t>
      </w:r>
      <w:r w:rsidRPr="00CD2CBC">
        <w:rPr>
          <w:rFonts w:asciiTheme="minorEastAsia" w:hAnsiTheme="minorEastAsia"/>
          <w:sz w:val="21"/>
          <w:szCs w:val="21"/>
        </w:rPr>
        <w:t>い分け</w:t>
      </w:r>
    </w:p>
    <w:p w14:paraId="56FD7F6C" w14:textId="1C61E0BA" w:rsidR="004D0E24" w:rsidRPr="00CD2CBC" w:rsidRDefault="004D0E24" w:rsidP="00CD2CBC">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・ヤード内の堆肥を</w:t>
      </w:r>
      <w:r w:rsidR="00B54330">
        <w:rPr>
          <w:rFonts w:ascii="ＭＳ 明朝" w:hAnsi="ＭＳ 明朝" w:hint="eastAsia"/>
          <w:sz w:val="21"/>
          <w:szCs w:val="21"/>
        </w:rPr>
        <w:t>10</w:t>
      </w:r>
      <w:r w:rsidRPr="00CD2CBC">
        <w:rPr>
          <w:rFonts w:ascii="ＭＳ 明朝" w:hAnsi="ＭＳ 明朝"/>
          <w:sz w:val="21"/>
          <w:szCs w:val="21"/>
        </w:rPr>
        <w:t>mm以下のスクリーンで</w:t>
      </w:r>
      <w:r w:rsidR="00B54330">
        <w:rPr>
          <w:rFonts w:ascii="ＭＳ 明朝" w:hAnsi="ＭＳ 明朝" w:hint="eastAsia"/>
          <w:sz w:val="21"/>
          <w:szCs w:val="21"/>
        </w:rPr>
        <w:t>ふる</w:t>
      </w:r>
      <w:r w:rsidRPr="00CD2CBC">
        <w:rPr>
          <w:rFonts w:ascii="ＭＳ 明朝" w:hAnsi="ＭＳ 明朝"/>
          <w:sz w:val="21"/>
          <w:szCs w:val="21"/>
        </w:rPr>
        <w:t>い、粒径の細かい堆肥を作成すること。</w:t>
      </w:r>
    </w:p>
    <w:p w14:paraId="72F527F1" w14:textId="2EA52DAE" w:rsidR="00F03925" w:rsidRPr="00CD2CBC" w:rsidRDefault="004D0E24" w:rsidP="00747371">
      <w:pPr>
        <w:spacing w:line="280" w:lineRule="exact"/>
        <w:ind w:leftChars="700" w:left="1505" w:hangingChars="50" w:hanging="105"/>
        <w:rPr>
          <w:rFonts w:ascii="ＭＳ 明朝" w:hAnsi="ＭＳ 明朝"/>
          <w:sz w:val="21"/>
          <w:szCs w:val="21"/>
        </w:rPr>
      </w:pPr>
      <w:r w:rsidRPr="00CD2CBC">
        <w:rPr>
          <w:rFonts w:ascii="ＭＳ 明朝" w:hAnsi="ＭＳ 明朝" w:hint="eastAsia"/>
          <w:sz w:val="21"/>
          <w:szCs w:val="21"/>
        </w:rPr>
        <w:t>・搬入される草花ポット等の土つきの残材を</w:t>
      </w:r>
      <w:r w:rsidR="00B54330">
        <w:rPr>
          <w:rFonts w:ascii="ＭＳ 明朝" w:hAnsi="ＭＳ 明朝" w:hint="eastAsia"/>
          <w:sz w:val="21"/>
          <w:szCs w:val="21"/>
        </w:rPr>
        <w:t>10</w:t>
      </w:r>
      <w:r w:rsidRPr="00CD2CBC">
        <w:rPr>
          <w:rFonts w:ascii="ＭＳ 明朝" w:hAnsi="ＭＳ 明朝"/>
          <w:sz w:val="21"/>
          <w:szCs w:val="21"/>
        </w:rPr>
        <w:t>mm以下のスクリーンで土砂と植物残材に</w:t>
      </w:r>
      <w:r w:rsidR="00B54330">
        <w:rPr>
          <w:rFonts w:ascii="ＭＳ 明朝" w:hAnsi="ＭＳ 明朝" w:hint="eastAsia"/>
          <w:sz w:val="21"/>
          <w:szCs w:val="21"/>
        </w:rPr>
        <w:t>ふる</w:t>
      </w:r>
      <w:r w:rsidRPr="00CD2CBC">
        <w:rPr>
          <w:rFonts w:ascii="ＭＳ 明朝" w:hAnsi="ＭＳ 明朝"/>
          <w:sz w:val="21"/>
          <w:szCs w:val="21"/>
        </w:rPr>
        <w:t>い分けること。</w:t>
      </w:r>
    </w:p>
    <w:p w14:paraId="7B5FB848" w14:textId="420A4070" w:rsidR="004D0E24" w:rsidRPr="00CD2CBC" w:rsidRDefault="004D0E24" w:rsidP="00CD2CBC">
      <w:pPr>
        <w:spacing w:line="280" w:lineRule="exact"/>
        <w:ind w:leftChars="400" w:left="800" w:firstLineChars="200" w:firstLine="420"/>
        <w:rPr>
          <w:rFonts w:asciiTheme="minorEastAsia" w:hAnsiTheme="minorEastAsia"/>
          <w:sz w:val="21"/>
          <w:szCs w:val="21"/>
        </w:rPr>
      </w:pPr>
      <w:r w:rsidRPr="00CD2CBC">
        <w:rPr>
          <w:rFonts w:asciiTheme="minorEastAsia" w:hAnsiTheme="minorEastAsia" w:hint="eastAsia"/>
          <w:sz w:val="21"/>
          <w:szCs w:val="21"/>
        </w:rPr>
        <w:t>ｴ</w:t>
      </w:r>
      <w:r w:rsidRPr="00CD2CBC">
        <w:rPr>
          <w:rFonts w:asciiTheme="minorEastAsia" w:hAnsiTheme="minorEastAsia"/>
          <w:sz w:val="21"/>
          <w:szCs w:val="21"/>
        </w:rPr>
        <w:t>)消臭剤散布</w:t>
      </w:r>
    </w:p>
    <w:p w14:paraId="222D9E17" w14:textId="77777777" w:rsidR="004D0E24" w:rsidRPr="00CD2CBC" w:rsidRDefault="004D0E24" w:rsidP="0076501E">
      <w:pPr>
        <w:spacing w:line="280" w:lineRule="exact"/>
        <w:ind w:leftChars="700" w:left="1610" w:hangingChars="100" w:hanging="210"/>
        <w:rPr>
          <w:rFonts w:ascii="ＭＳ 明朝" w:hAnsi="ＭＳ 明朝"/>
          <w:sz w:val="21"/>
          <w:szCs w:val="21"/>
        </w:rPr>
      </w:pPr>
      <w:r w:rsidRPr="00CD2CBC">
        <w:rPr>
          <w:rFonts w:ascii="ＭＳ 明朝" w:hAnsi="ＭＳ 明朝" w:hint="eastAsia"/>
          <w:sz w:val="21"/>
          <w:szCs w:val="21"/>
        </w:rPr>
        <w:t>・切り返し等の作業が進む中で、降雨と発酵等が原因の臭気が発生する可能性がある。その際は消臭剤散布を実施すること。</w:t>
      </w:r>
    </w:p>
    <w:p w14:paraId="4B169C77" w14:textId="77777777" w:rsidR="004D0E24" w:rsidRPr="005D5188" w:rsidRDefault="004D0E24" w:rsidP="004D0E24">
      <w:pPr>
        <w:spacing w:line="280" w:lineRule="exact"/>
        <w:rPr>
          <w:rFonts w:ascii="ＭＳ 明朝" w:hAnsi="ＭＳ 明朝"/>
          <w:szCs w:val="21"/>
        </w:rPr>
      </w:pPr>
    </w:p>
    <w:p w14:paraId="3D7D5F57" w14:textId="24BD9C16" w:rsidR="004D0E24" w:rsidRPr="005D5188" w:rsidRDefault="004D0E24" w:rsidP="00CD2CBC">
      <w:pPr>
        <w:pStyle w:val="3"/>
        <w:rPr>
          <w:rFonts w:ascii="ＭＳ 明朝" w:hAnsi="ＭＳ 明朝"/>
          <w:szCs w:val="21"/>
          <w:lang w:eastAsia="zh-CN"/>
        </w:rPr>
      </w:pPr>
      <w:bookmarkStart w:id="378" w:name="_Toc493274148"/>
      <w:r w:rsidRPr="005D5188">
        <w:rPr>
          <w:rFonts w:hint="eastAsia"/>
          <w:lang w:eastAsia="zh-CN"/>
        </w:rPr>
        <w:t>２</w:t>
      </w:r>
      <w:r w:rsidR="00557527">
        <w:rPr>
          <w:rFonts w:hint="eastAsia"/>
        </w:rPr>
        <w:t>．</w:t>
      </w:r>
      <w:r w:rsidRPr="005D5188">
        <w:rPr>
          <w:rFonts w:hint="eastAsia"/>
          <w:lang w:eastAsia="zh-CN"/>
        </w:rPr>
        <w:t>周辺地区</w:t>
      </w:r>
      <w:bookmarkEnd w:id="378"/>
    </w:p>
    <w:p w14:paraId="0DBF6BD8" w14:textId="1919CFAA" w:rsidR="004D0E24" w:rsidRDefault="00045F6F" w:rsidP="00CD2CBC">
      <w:pPr>
        <w:pStyle w:val="4"/>
      </w:pPr>
      <w:bookmarkStart w:id="379" w:name="_Toc493274149"/>
      <w:r>
        <w:rPr>
          <w:rFonts w:hint="eastAsia"/>
        </w:rPr>
        <w:t>（１）</w:t>
      </w:r>
      <w:r w:rsidRPr="005D5188">
        <w:rPr>
          <w:rFonts w:hint="eastAsia"/>
          <w:lang w:eastAsia="zh-CN"/>
        </w:rPr>
        <w:t>基本的事項</w:t>
      </w:r>
      <w:bookmarkEnd w:id="379"/>
    </w:p>
    <w:p w14:paraId="401A4380" w14:textId="10D2E4F4" w:rsidR="00310D9A" w:rsidRPr="001E0C66" w:rsidRDefault="00045F6F" w:rsidP="00CD2CBC">
      <w:pPr>
        <w:pStyle w:val="5"/>
      </w:pPr>
      <w:bookmarkStart w:id="380" w:name="_Toc493274150"/>
      <w:r>
        <w:rPr>
          <w:rFonts w:hint="eastAsia"/>
        </w:rPr>
        <w:t>①</w:t>
      </w:r>
      <w:r w:rsidR="0076298C">
        <w:rPr>
          <w:rFonts w:hint="eastAsia"/>
        </w:rPr>
        <w:t>利用者</w:t>
      </w:r>
      <w:r w:rsidRPr="001E0C66">
        <w:rPr>
          <w:rFonts w:hint="eastAsia"/>
        </w:rPr>
        <w:t>の優先</w:t>
      </w:r>
      <w:bookmarkEnd w:id="380"/>
    </w:p>
    <w:p w14:paraId="0CC2807A" w14:textId="4EB6170E" w:rsidR="003553B1" w:rsidRPr="00CD2CBC" w:rsidRDefault="00310D9A" w:rsidP="00CD2CBC">
      <w:pPr>
        <w:ind w:leftChars="300" w:left="600" w:firstLineChars="200" w:firstLine="420"/>
        <w:rPr>
          <w:sz w:val="21"/>
        </w:rPr>
      </w:pPr>
      <w:r w:rsidRPr="00CD2CBC">
        <w:rPr>
          <w:rFonts w:hint="eastAsia"/>
          <w:sz w:val="21"/>
        </w:rPr>
        <w:t>「</w:t>
      </w:r>
      <w:r w:rsidRPr="00CD2CBC">
        <w:rPr>
          <w:rFonts w:hint="eastAsia"/>
          <w:sz w:val="21"/>
          <w:lang w:eastAsia="zh-CN"/>
        </w:rPr>
        <w:t>１</w:t>
      </w:r>
      <w:r w:rsidR="00045F6F" w:rsidRPr="00CD2CBC">
        <w:rPr>
          <w:rFonts w:hint="eastAsia"/>
          <w:sz w:val="21"/>
        </w:rPr>
        <w:t>．</w:t>
      </w:r>
      <w:r w:rsidRPr="00CD2CBC">
        <w:rPr>
          <w:rFonts w:hint="eastAsia"/>
          <w:sz w:val="21"/>
          <w:lang w:eastAsia="zh-CN"/>
        </w:rPr>
        <w:t>自然文化園地区</w:t>
      </w:r>
      <w:r w:rsidRPr="00CD2CBC">
        <w:rPr>
          <w:rFonts w:hint="eastAsia"/>
          <w:sz w:val="21"/>
        </w:rPr>
        <w:t>の</w:t>
      </w:r>
      <w:r w:rsidR="00045F6F" w:rsidRPr="00CD2CBC">
        <w:rPr>
          <w:rFonts w:hint="eastAsia"/>
          <w:sz w:val="21"/>
        </w:rPr>
        <w:t>（</w:t>
      </w:r>
      <w:r w:rsidRPr="00CD2CBC">
        <w:rPr>
          <w:rFonts w:hint="eastAsia"/>
          <w:sz w:val="21"/>
          <w:lang w:eastAsia="zh-CN"/>
        </w:rPr>
        <w:t>１</w:t>
      </w:r>
      <w:r w:rsidR="00045F6F" w:rsidRPr="00CD2CBC">
        <w:rPr>
          <w:rFonts w:hint="eastAsia"/>
          <w:sz w:val="21"/>
        </w:rPr>
        <w:t>）</w:t>
      </w:r>
      <w:r w:rsidRPr="00CD2CBC">
        <w:rPr>
          <w:rFonts w:hint="eastAsia"/>
          <w:sz w:val="21"/>
          <w:lang w:eastAsia="zh-CN"/>
        </w:rPr>
        <w:t>基本的事項</w:t>
      </w:r>
      <w:r w:rsidRPr="00CD2CBC">
        <w:rPr>
          <w:rFonts w:hint="eastAsia"/>
          <w:sz w:val="21"/>
        </w:rPr>
        <w:t>、</w:t>
      </w:r>
      <w:r w:rsidR="00045F6F" w:rsidRPr="00CD2CBC">
        <w:rPr>
          <w:rFonts w:hint="eastAsia"/>
          <w:sz w:val="21"/>
        </w:rPr>
        <w:t>①</w:t>
      </w:r>
      <w:r w:rsidR="0076298C">
        <w:rPr>
          <w:rFonts w:hint="eastAsia"/>
          <w:sz w:val="21"/>
        </w:rPr>
        <w:t>利用者</w:t>
      </w:r>
      <w:r w:rsidRPr="00CD2CBC">
        <w:rPr>
          <w:rFonts w:hint="eastAsia"/>
          <w:sz w:val="21"/>
        </w:rPr>
        <w:t>の優先」と同様とする。</w:t>
      </w:r>
    </w:p>
    <w:p w14:paraId="6C139D80" w14:textId="643EC1EF" w:rsidR="00310D9A" w:rsidRPr="00045F6F" w:rsidRDefault="00310D9A" w:rsidP="001E0C66">
      <w:pPr>
        <w:ind w:leftChars="300" w:left="600" w:firstLineChars="200" w:firstLine="400"/>
      </w:pPr>
    </w:p>
    <w:p w14:paraId="478E1E87" w14:textId="089924A8" w:rsidR="00310D9A" w:rsidRPr="003553B1" w:rsidRDefault="00045F6F" w:rsidP="00CD2CBC">
      <w:pPr>
        <w:pStyle w:val="5"/>
      </w:pPr>
      <w:bookmarkStart w:id="381" w:name="_Toc493274151"/>
      <w:r>
        <w:rPr>
          <w:rFonts w:hint="eastAsia"/>
        </w:rPr>
        <w:t>②</w:t>
      </w:r>
      <w:r w:rsidR="00310D9A" w:rsidRPr="003553B1">
        <w:rPr>
          <w:rFonts w:hint="eastAsia"/>
        </w:rPr>
        <w:t>安全管理</w:t>
      </w:r>
      <w:bookmarkEnd w:id="381"/>
    </w:p>
    <w:p w14:paraId="28E67DF8" w14:textId="10E3F014" w:rsidR="00310D9A" w:rsidRDefault="00310D9A" w:rsidP="00CD2CBC">
      <w:pPr>
        <w:ind w:leftChars="300" w:left="600" w:firstLineChars="200" w:firstLine="420"/>
      </w:pPr>
      <w:r w:rsidRPr="00CD2CBC">
        <w:rPr>
          <w:rFonts w:hint="eastAsia"/>
          <w:sz w:val="21"/>
        </w:rPr>
        <w:t>「</w:t>
      </w:r>
      <w:r w:rsidR="00045F6F" w:rsidRPr="00CD2CBC">
        <w:rPr>
          <w:rFonts w:hint="eastAsia"/>
          <w:sz w:val="21"/>
        </w:rPr>
        <w:t>１．</w:t>
      </w:r>
      <w:r w:rsidRPr="00CD2CBC">
        <w:rPr>
          <w:rFonts w:hint="eastAsia"/>
          <w:sz w:val="21"/>
          <w:lang w:eastAsia="zh-CN"/>
        </w:rPr>
        <w:t>自然文化園地区</w:t>
      </w:r>
      <w:r w:rsidRPr="00CD2CBC">
        <w:rPr>
          <w:rFonts w:hint="eastAsia"/>
          <w:sz w:val="21"/>
        </w:rPr>
        <w:t>の</w:t>
      </w:r>
      <w:r w:rsidR="00045F6F" w:rsidRPr="00CD2CBC">
        <w:rPr>
          <w:rFonts w:hint="eastAsia"/>
          <w:sz w:val="21"/>
        </w:rPr>
        <w:t>（</w:t>
      </w:r>
      <w:r w:rsidRPr="00CD2CBC">
        <w:rPr>
          <w:rFonts w:hint="eastAsia"/>
          <w:sz w:val="21"/>
          <w:lang w:eastAsia="zh-CN"/>
        </w:rPr>
        <w:t>１</w:t>
      </w:r>
      <w:r w:rsidR="00045F6F" w:rsidRPr="00CD2CBC">
        <w:rPr>
          <w:rFonts w:hint="eastAsia"/>
          <w:sz w:val="21"/>
        </w:rPr>
        <w:t>）</w:t>
      </w:r>
      <w:r w:rsidRPr="00CD2CBC">
        <w:rPr>
          <w:rFonts w:hint="eastAsia"/>
          <w:sz w:val="21"/>
          <w:lang w:eastAsia="zh-CN"/>
        </w:rPr>
        <w:t>基本的事項</w:t>
      </w:r>
      <w:r w:rsidRPr="00CD2CBC">
        <w:rPr>
          <w:rFonts w:hint="eastAsia"/>
          <w:sz w:val="21"/>
        </w:rPr>
        <w:t>、</w:t>
      </w:r>
      <w:r w:rsidR="00045F6F" w:rsidRPr="00CD2CBC">
        <w:rPr>
          <w:rFonts w:hint="eastAsia"/>
          <w:sz w:val="21"/>
        </w:rPr>
        <w:t>②</w:t>
      </w:r>
      <w:r w:rsidRPr="00CD2CBC">
        <w:rPr>
          <w:rFonts w:hint="eastAsia"/>
          <w:sz w:val="21"/>
        </w:rPr>
        <w:t>安全管理」と同様とする。</w:t>
      </w:r>
    </w:p>
    <w:p w14:paraId="6F8132E9" w14:textId="77777777" w:rsidR="003553B1" w:rsidRPr="00045F6F" w:rsidRDefault="003553B1" w:rsidP="00310D9A">
      <w:pPr>
        <w:ind w:leftChars="300" w:left="600" w:firstLineChars="200" w:firstLine="400"/>
      </w:pPr>
    </w:p>
    <w:p w14:paraId="64D1517B" w14:textId="137DE4D8" w:rsidR="00310D9A" w:rsidRPr="003553B1" w:rsidRDefault="00045F6F" w:rsidP="00CD2CBC">
      <w:pPr>
        <w:pStyle w:val="5"/>
      </w:pPr>
      <w:bookmarkStart w:id="382" w:name="_Toc493274152"/>
      <w:r>
        <w:rPr>
          <w:rFonts w:hint="eastAsia"/>
        </w:rPr>
        <w:t>③</w:t>
      </w:r>
      <w:r w:rsidR="00310D9A" w:rsidRPr="003553B1">
        <w:rPr>
          <w:rFonts w:hint="eastAsia"/>
        </w:rPr>
        <w:t>植物管理</w:t>
      </w:r>
      <w:bookmarkEnd w:id="382"/>
    </w:p>
    <w:p w14:paraId="1352C00C" w14:textId="70AC6C25" w:rsidR="00310D9A" w:rsidRPr="00CD2CBC" w:rsidRDefault="00310D9A" w:rsidP="00CD2CBC">
      <w:pPr>
        <w:ind w:leftChars="300" w:left="600" w:firstLineChars="200" w:firstLine="420"/>
        <w:rPr>
          <w:sz w:val="21"/>
        </w:rPr>
      </w:pPr>
      <w:r w:rsidRPr="00CD2CBC">
        <w:rPr>
          <w:rFonts w:hint="eastAsia"/>
          <w:sz w:val="21"/>
        </w:rPr>
        <w:t>「</w:t>
      </w:r>
      <w:r w:rsidRPr="00CD2CBC">
        <w:rPr>
          <w:rFonts w:hint="eastAsia"/>
          <w:sz w:val="21"/>
          <w:lang w:eastAsia="zh-CN"/>
        </w:rPr>
        <w:t>１</w:t>
      </w:r>
      <w:r w:rsidR="00045F6F" w:rsidRPr="00CD2CBC">
        <w:rPr>
          <w:rFonts w:hint="eastAsia"/>
          <w:sz w:val="21"/>
        </w:rPr>
        <w:t>．</w:t>
      </w:r>
      <w:r w:rsidRPr="00CD2CBC">
        <w:rPr>
          <w:rFonts w:hint="eastAsia"/>
          <w:sz w:val="21"/>
          <w:lang w:eastAsia="zh-CN"/>
        </w:rPr>
        <w:t>自然文化園地区</w:t>
      </w:r>
      <w:r w:rsidRPr="00CD2CBC">
        <w:rPr>
          <w:rFonts w:hint="eastAsia"/>
          <w:sz w:val="21"/>
        </w:rPr>
        <w:t>の</w:t>
      </w:r>
      <w:r w:rsidR="00045F6F" w:rsidRPr="00CD2CBC">
        <w:rPr>
          <w:rFonts w:hint="eastAsia"/>
          <w:sz w:val="21"/>
        </w:rPr>
        <w:t>（</w:t>
      </w:r>
      <w:r w:rsidRPr="00CD2CBC">
        <w:rPr>
          <w:rFonts w:hint="eastAsia"/>
          <w:sz w:val="21"/>
          <w:lang w:eastAsia="zh-CN"/>
        </w:rPr>
        <w:t>１</w:t>
      </w:r>
      <w:r w:rsidR="00045F6F" w:rsidRPr="00CD2CBC">
        <w:rPr>
          <w:rFonts w:hint="eastAsia"/>
          <w:sz w:val="21"/>
        </w:rPr>
        <w:t>）</w:t>
      </w:r>
      <w:r w:rsidRPr="00CD2CBC">
        <w:rPr>
          <w:rFonts w:hint="eastAsia"/>
          <w:sz w:val="21"/>
          <w:lang w:eastAsia="zh-CN"/>
        </w:rPr>
        <w:t>基本的事項</w:t>
      </w:r>
      <w:r w:rsidRPr="00CD2CBC">
        <w:rPr>
          <w:rFonts w:hint="eastAsia"/>
          <w:sz w:val="21"/>
        </w:rPr>
        <w:t>、</w:t>
      </w:r>
      <w:r w:rsidR="00045F6F" w:rsidRPr="00CD2CBC">
        <w:rPr>
          <w:rFonts w:hint="eastAsia"/>
          <w:sz w:val="21"/>
        </w:rPr>
        <w:t>③</w:t>
      </w:r>
      <w:r w:rsidRPr="00CD2CBC">
        <w:rPr>
          <w:rFonts w:hint="eastAsia"/>
          <w:sz w:val="21"/>
        </w:rPr>
        <w:t>植物管理」と同様とする。</w:t>
      </w:r>
    </w:p>
    <w:p w14:paraId="58D9AC06" w14:textId="77777777" w:rsidR="004D0E24" w:rsidRPr="005D5188" w:rsidRDefault="004D0E24" w:rsidP="004D0E24">
      <w:pPr>
        <w:spacing w:line="280" w:lineRule="exact"/>
      </w:pPr>
    </w:p>
    <w:p w14:paraId="31A95113" w14:textId="21BDB849" w:rsidR="004D0E24" w:rsidRPr="005D5188" w:rsidRDefault="00045F6F">
      <w:pPr>
        <w:pStyle w:val="4"/>
        <w:rPr>
          <w:lang w:eastAsia="zh-CN"/>
        </w:rPr>
      </w:pPr>
      <w:bookmarkStart w:id="383" w:name="_Toc493274153"/>
      <w:r>
        <w:rPr>
          <w:rFonts w:hint="eastAsia"/>
        </w:rPr>
        <w:t>（</w:t>
      </w:r>
      <w:r w:rsidR="004D0E24" w:rsidRPr="005D5188">
        <w:rPr>
          <w:rFonts w:hint="eastAsia"/>
          <w:lang w:eastAsia="zh-CN"/>
        </w:rPr>
        <w:t>２</w:t>
      </w:r>
      <w:r>
        <w:rPr>
          <w:rFonts w:hint="eastAsia"/>
        </w:rPr>
        <w:t>）</w:t>
      </w:r>
      <w:r w:rsidR="004D0E24" w:rsidRPr="005D5188">
        <w:rPr>
          <w:rFonts w:hint="eastAsia"/>
          <w:lang w:eastAsia="zh-CN"/>
        </w:rPr>
        <w:t>共通管理基準</w:t>
      </w:r>
      <w:bookmarkEnd w:id="383"/>
    </w:p>
    <w:p w14:paraId="21F61B12" w14:textId="06539121" w:rsidR="00310D9A" w:rsidRPr="005D5188" w:rsidRDefault="00045F6F" w:rsidP="00CD2CBC">
      <w:pPr>
        <w:pStyle w:val="5"/>
      </w:pPr>
      <w:bookmarkStart w:id="384" w:name="_Toc493274154"/>
      <w:r>
        <w:rPr>
          <w:rFonts w:hint="eastAsia"/>
        </w:rPr>
        <w:t>①除草</w:t>
      </w:r>
      <w:bookmarkEnd w:id="384"/>
    </w:p>
    <w:p w14:paraId="798AED62" w14:textId="77777777" w:rsidR="00310D9A" w:rsidRPr="00CD2CBC" w:rsidRDefault="00310D9A" w:rsidP="00747371">
      <w:pPr>
        <w:spacing w:line="240" w:lineRule="exact"/>
        <w:ind w:leftChars="-100" w:left="-200" w:firstLineChars="400" w:firstLine="840"/>
        <w:rPr>
          <w:rFonts w:asciiTheme="minorEastAsia" w:hAnsiTheme="minorEastAsia"/>
          <w:sz w:val="21"/>
        </w:rPr>
      </w:pPr>
      <w:r w:rsidRPr="00CD2CBC">
        <w:rPr>
          <w:rFonts w:asciiTheme="minorEastAsia" w:hAnsiTheme="minorEastAsia" w:hint="eastAsia"/>
          <w:sz w:val="21"/>
        </w:rPr>
        <w:t>【外周緑地除草の考え方】</w:t>
      </w:r>
    </w:p>
    <w:p w14:paraId="61C1C774" w14:textId="4163B646"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・外周緑地の外周を含む一部地域は</w:t>
      </w:r>
      <w:r w:rsidR="00AC7277" w:rsidRPr="00CD2CBC">
        <w:rPr>
          <w:rFonts w:asciiTheme="minorEastAsia" w:hAnsiTheme="minorEastAsia" w:hint="eastAsia"/>
          <w:sz w:val="21"/>
          <w:szCs w:val="21"/>
        </w:rPr>
        <w:t>、</w:t>
      </w:r>
      <w:r w:rsidRPr="00CD2CBC">
        <w:rPr>
          <w:rFonts w:asciiTheme="minorEastAsia" w:hAnsiTheme="minorEastAsia" w:hint="eastAsia"/>
          <w:sz w:val="21"/>
          <w:szCs w:val="21"/>
        </w:rPr>
        <w:t>秋季に雑草群落の高さが</w:t>
      </w:r>
      <w:r w:rsidR="00B54330">
        <w:rPr>
          <w:rFonts w:asciiTheme="minorEastAsia" w:hAnsiTheme="minorEastAsia" w:hint="eastAsia"/>
          <w:sz w:val="21"/>
          <w:szCs w:val="21"/>
        </w:rPr>
        <w:t>１</w:t>
      </w:r>
      <w:r w:rsidRPr="00CD2CBC">
        <w:rPr>
          <w:rFonts w:asciiTheme="minorEastAsia" w:hAnsiTheme="minorEastAsia"/>
          <w:sz w:val="21"/>
          <w:szCs w:val="21"/>
        </w:rPr>
        <w:t>mを越える高さとなるなど、</w:t>
      </w:r>
      <w:r w:rsidR="00AC7277" w:rsidRPr="00CD2CBC">
        <w:rPr>
          <w:rFonts w:asciiTheme="minorEastAsia" w:hAnsiTheme="minorEastAsia" w:hint="eastAsia"/>
          <w:sz w:val="21"/>
          <w:szCs w:val="21"/>
        </w:rPr>
        <w:t>見苦しい</w:t>
      </w:r>
      <w:r w:rsidRPr="00CD2CBC">
        <w:rPr>
          <w:rFonts w:asciiTheme="minorEastAsia" w:hAnsiTheme="minorEastAsia" w:hint="eastAsia"/>
          <w:sz w:val="21"/>
          <w:szCs w:val="21"/>
        </w:rPr>
        <w:t>景観を呈</w:t>
      </w:r>
      <w:r w:rsidR="00AC7277" w:rsidRPr="00CD2CBC">
        <w:rPr>
          <w:rFonts w:asciiTheme="minorEastAsia" w:hAnsiTheme="minorEastAsia" w:hint="eastAsia"/>
          <w:sz w:val="21"/>
          <w:szCs w:val="21"/>
        </w:rPr>
        <w:t>すため、</w:t>
      </w:r>
      <w:r w:rsidR="00FC4CF4" w:rsidRPr="00281208">
        <w:rPr>
          <w:rFonts w:asciiTheme="minorEastAsia" w:hAnsiTheme="minorEastAsia" w:hint="eastAsia"/>
          <w:sz w:val="21"/>
          <w:szCs w:val="21"/>
        </w:rPr>
        <w:t>ゴールデンウィーク前の</w:t>
      </w:r>
      <w:r w:rsidR="00B54330">
        <w:rPr>
          <w:rFonts w:asciiTheme="minorEastAsia" w:hAnsiTheme="minorEastAsia" w:hint="eastAsia"/>
          <w:sz w:val="21"/>
          <w:szCs w:val="21"/>
        </w:rPr>
        <w:t>４</w:t>
      </w:r>
      <w:r w:rsidR="00BE64F6">
        <w:rPr>
          <w:rFonts w:asciiTheme="minorEastAsia" w:hAnsiTheme="minorEastAsia"/>
          <w:sz w:val="21"/>
          <w:szCs w:val="21"/>
        </w:rPr>
        <w:t>月下旬と、梅雨明け</w:t>
      </w:r>
      <w:r w:rsidR="00F73387">
        <w:rPr>
          <w:rFonts w:asciiTheme="minorEastAsia" w:hAnsiTheme="minorEastAsia" w:hint="eastAsia"/>
          <w:sz w:val="21"/>
          <w:szCs w:val="21"/>
        </w:rPr>
        <w:t>ごろ</w:t>
      </w:r>
      <w:r w:rsidR="00BE64F6">
        <w:rPr>
          <w:rFonts w:asciiTheme="minorEastAsia" w:hAnsiTheme="minorEastAsia"/>
          <w:sz w:val="21"/>
          <w:szCs w:val="21"/>
        </w:rPr>
        <w:t>の７月下旬</w:t>
      </w:r>
      <w:r w:rsidR="00F73387">
        <w:rPr>
          <w:rFonts w:asciiTheme="minorEastAsia" w:hAnsiTheme="minorEastAsia" w:hint="eastAsia"/>
          <w:sz w:val="21"/>
          <w:szCs w:val="21"/>
        </w:rPr>
        <w:t>ごろ</w:t>
      </w:r>
      <w:r w:rsidR="00BE64F6">
        <w:rPr>
          <w:rFonts w:asciiTheme="minorEastAsia" w:hAnsiTheme="minorEastAsia"/>
          <w:sz w:val="21"/>
          <w:szCs w:val="21"/>
        </w:rPr>
        <w:t>及び</w:t>
      </w:r>
      <w:r w:rsidR="00FC4CF4" w:rsidRPr="00281208">
        <w:rPr>
          <w:rFonts w:asciiTheme="minorEastAsia" w:hAnsiTheme="minorEastAsia"/>
          <w:sz w:val="21"/>
          <w:szCs w:val="21"/>
        </w:rPr>
        <w:t>10月の年</w:t>
      </w:r>
      <w:r w:rsidR="00FC4CF4" w:rsidRPr="00281208">
        <w:rPr>
          <w:rFonts w:asciiTheme="minorEastAsia" w:hAnsiTheme="minorEastAsia" w:hint="eastAsia"/>
          <w:sz w:val="21"/>
          <w:szCs w:val="21"/>
        </w:rPr>
        <w:t>３</w:t>
      </w:r>
      <w:r w:rsidR="00FC4CF4" w:rsidRPr="00281208">
        <w:rPr>
          <w:rFonts w:asciiTheme="minorEastAsia" w:hAnsiTheme="minorEastAsia"/>
          <w:sz w:val="21"/>
          <w:szCs w:val="21"/>
        </w:rPr>
        <w:t>回除草</w:t>
      </w:r>
      <w:r w:rsidR="00FC4CF4" w:rsidRPr="00281208">
        <w:rPr>
          <w:rFonts w:asciiTheme="minorEastAsia" w:hAnsiTheme="minorEastAsia" w:hint="eastAsia"/>
          <w:sz w:val="21"/>
          <w:szCs w:val="21"/>
        </w:rPr>
        <w:t>（場所によっては、年２回）</w:t>
      </w:r>
      <w:r w:rsidR="00AC7277" w:rsidRPr="00FC4CF4">
        <w:rPr>
          <w:rFonts w:asciiTheme="minorEastAsia" w:hAnsiTheme="minorEastAsia"/>
          <w:sz w:val="21"/>
          <w:szCs w:val="21"/>
        </w:rPr>
        <w:t>を行</w:t>
      </w:r>
      <w:r w:rsidR="00AC7277" w:rsidRPr="00CD2CBC">
        <w:rPr>
          <w:rFonts w:asciiTheme="minorEastAsia" w:hAnsiTheme="minorEastAsia"/>
          <w:sz w:val="21"/>
          <w:szCs w:val="21"/>
        </w:rPr>
        <w:t>うこと。</w:t>
      </w:r>
    </w:p>
    <w:p w14:paraId="620D9AE9" w14:textId="15ED60F1"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w:t>
      </w:r>
      <w:r w:rsidR="00AC7277" w:rsidRPr="00CD2CBC">
        <w:rPr>
          <w:rFonts w:asciiTheme="minorEastAsia" w:hAnsiTheme="minorEastAsia" w:hint="eastAsia"/>
          <w:sz w:val="21"/>
          <w:szCs w:val="21"/>
        </w:rPr>
        <w:t>なお、雑草</w:t>
      </w:r>
      <w:r w:rsidRPr="00CD2CBC">
        <w:rPr>
          <w:rFonts w:asciiTheme="minorEastAsia" w:hAnsiTheme="minorEastAsia" w:hint="eastAsia"/>
          <w:sz w:val="21"/>
          <w:szCs w:val="21"/>
        </w:rPr>
        <w:t>群落を構成しているセイタカアワダチソウやススキ等の多年草は、８月以降は養分を地下根茎に蓄積するため、それ以降の草刈りはその生育に影響を及ぼさず、翌年は蓄えられた養分により草丈を</w:t>
      </w:r>
      <w:r w:rsidRPr="00CD2CBC">
        <w:rPr>
          <w:rFonts w:asciiTheme="minorEastAsia" w:hAnsiTheme="minorEastAsia"/>
          <w:sz w:val="21"/>
          <w:szCs w:val="21"/>
        </w:rPr>
        <w:t xml:space="preserve"> 1.5ｍまでに再生する。</w:t>
      </w:r>
    </w:p>
    <w:p w14:paraId="3EFCBA75" w14:textId="77777777"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・したがって、草本群落の管理は、</w:t>
      </w:r>
      <w:r w:rsidRPr="00BE64F6">
        <w:rPr>
          <w:rFonts w:asciiTheme="minorEastAsia" w:hAnsiTheme="minorEastAsia" w:hint="eastAsia"/>
          <w:sz w:val="21"/>
          <w:szCs w:val="21"/>
        </w:rPr>
        <w:t>根茎蓄積型多年草</w:t>
      </w:r>
      <w:r w:rsidRPr="00CD2CBC">
        <w:rPr>
          <w:rFonts w:asciiTheme="minorEastAsia" w:hAnsiTheme="minorEastAsia" w:hint="eastAsia"/>
          <w:sz w:val="21"/>
          <w:szCs w:val="21"/>
        </w:rPr>
        <w:t>の成長ピーク前に草刈りを実施し、夏以降の養分の蓄積回路を絶つことがポイントとなる。</w:t>
      </w:r>
    </w:p>
    <w:p w14:paraId="0089DDDE" w14:textId="29B4A7BD"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・セイタカアワダチソウでは７月あるいは８月の刈り取りでは、その後の草丈を</w:t>
      </w:r>
      <w:r w:rsidRPr="00CD2CBC">
        <w:rPr>
          <w:rFonts w:asciiTheme="minorEastAsia" w:hAnsiTheme="minorEastAsia"/>
          <w:sz w:val="21"/>
          <w:szCs w:val="21"/>
        </w:rPr>
        <w:t>50～60cm程度に抑えることが出来るとしており、梅雨明け</w:t>
      </w:r>
      <w:r w:rsidR="00F73387">
        <w:rPr>
          <w:rFonts w:asciiTheme="minorEastAsia" w:hAnsiTheme="minorEastAsia" w:hint="eastAsia"/>
          <w:sz w:val="21"/>
          <w:szCs w:val="21"/>
        </w:rPr>
        <w:t>ごろ</w:t>
      </w:r>
      <w:r w:rsidRPr="00CD2CBC">
        <w:rPr>
          <w:rFonts w:asciiTheme="minorEastAsia" w:hAnsiTheme="minorEastAsia"/>
          <w:sz w:val="21"/>
          <w:szCs w:val="21"/>
        </w:rPr>
        <w:t>の７月下旬</w:t>
      </w:r>
      <w:r w:rsidR="00F73387">
        <w:rPr>
          <w:rFonts w:asciiTheme="minorEastAsia" w:hAnsiTheme="minorEastAsia" w:hint="eastAsia"/>
          <w:sz w:val="21"/>
          <w:szCs w:val="21"/>
        </w:rPr>
        <w:t>ごろ</w:t>
      </w:r>
      <w:r w:rsidRPr="00CD2CBC">
        <w:rPr>
          <w:rFonts w:asciiTheme="minorEastAsia" w:hAnsiTheme="minorEastAsia"/>
          <w:sz w:val="21"/>
          <w:szCs w:val="21"/>
        </w:rPr>
        <w:t>と枯れ草処理に11月の年２回の草刈り管理が有効である。</w:t>
      </w:r>
    </w:p>
    <w:p w14:paraId="44114C70" w14:textId="1E444D1D"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・また、年２</w:t>
      </w:r>
      <w:r w:rsidR="00FC4CF4">
        <w:rPr>
          <w:rFonts w:asciiTheme="minorEastAsia" w:hAnsiTheme="minorEastAsia" w:hint="eastAsia"/>
          <w:sz w:val="21"/>
          <w:szCs w:val="21"/>
        </w:rPr>
        <w:t>～３</w:t>
      </w:r>
      <w:r w:rsidRPr="00CD2CBC">
        <w:rPr>
          <w:rFonts w:asciiTheme="minorEastAsia" w:hAnsiTheme="minorEastAsia" w:hint="eastAsia"/>
          <w:sz w:val="21"/>
          <w:szCs w:val="21"/>
        </w:rPr>
        <w:t>回の草刈り管理を継続すると、基本的にはチガヤ群落をベースとした約</w:t>
      </w:r>
      <w:r w:rsidRPr="00CD2CBC">
        <w:rPr>
          <w:rFonts w:asciiTheme="minorEastAsia" w:hAnsiTheme="minorEastAsia"/>
          <w:sz w:val="21"/>
          <w:szCs w:val="21"/>
        </w:rPr>
        <w:t>40種の野草種から構成される群落が形成され、遠景としては比較的草丈の低く揃った、開花景観もある程度期待できる多様な種（チガヤ、オオツキミソウ、カワラナデシコ、ツルボ、ツリガネニンジン、オミナエシ等）から構成される草本群落が形成されることが知られている。</w:t>
      </w:r>
    </w:p>
    <w:p w14:paraId="66AE46C5" w14:textId="3D10EDDA" w:rsidR="00310D9A" w:rsidRPr="00CD2CBC" w:rsidRDefault="00310D9A" w:rsidP="00747371">
      <w:pPr>
        <w:spacing w:line="240" w:lineRule="exact"/>
        <w:ind w:leftChars="450" w:left="1110" w:hangingChars="100" w:hanging="210"/>
        <w:rPr>
          <w:rFonts w:asciiTheme="minorEastAsia" w:hAnsiTheme="minorEastAsia"/>
          <w:sz w:val="21"/>
          <w:szCs w:val="21"/>
        </w:rPr>
      </w:pPr>
      <w:r w:rsidRPr="00CD2CBC">
        <w:rPr>
          <w:rFonts w:asciiTheme="minorEastAsia" w:hAnsiTheme="minorEastAsia" w:hint="eastAsia"/>
          <w:sz w:val="21"/>
          <w:szCs w:val="21"/>
        </w:rPr>
        <w:t>・なお、大阪中央環状線沿いの法面では、要注意外来生物であるアレチハンゴンソウ等繁殖力の強い種が半野生化しているが、今後草刈の継続、クズの除去と併せて、ユキヤナギ等の比較的管理の容易な潅木を植栽することで日陰を作り、拡大の抑制を目指す</w:t>
      </w:r>
      <w:r w:rsidR="00AC7277" w:rsidRPr="00CD2CBC">
        <w:rPr>
          <w:rFonts w:asciiTheme="minorEastAsia" w:hAnsiTheme="minorEastAsia" w:hint="eastAsia"/>
          <w:sz w:val="21"/>
          <w:szCs w:val="21"/>
        </w:rPr>
        <w:t>ものとする</w:t>
      </w:r>
      <w:r w:rsidRPr="00CD2CBC">
        <w:rPr>
          <w:rFonts w:asciiTheme="minorEastAsia" w:hAnsiTheme="minorEastAsia" w:hint="eastAsia"/>
          <w:sz w:val="21"/>
          <w:szCs w:val="21"/>
        </w:rPr>
        <w:t>。</w:t>
      </w:r>
    </w:p>
    <w:p w14:paraId="46DDCFF4" w14:textId="77777777" w:rsidR="00310D9A" w:rsidRPr="005D5188" w:rsidRDefault="00310D9A" w:rsidP="00310D9A">
      <w:pPr>
        <w:spacing w:line="280" w:lineRule="exact"/>
        <w:ind w:firstLineChars="450" w:firstLine="900"/>
        <w:rPr>
          <w:rFonts w:asciiTheme="minorEastAsia" w:hAnsiTheme="minorEastAsia"/>
        </w:rPr>
      </w:pPr>
    </w:p>
    <w:p w14:paraId="4C9423C9" w14:textId="5312DF93" w:rsidR="00310D9A" w:rsidRPr="001E77EC" w:rsidRDefault="00045F6F" w:rsidP="00CD2CBC">
      <w:pPr>
        <w:pStyle w:val="5"/>
      </w:pPr>
      <w:bookmarkStart w:id="385" w:name="_Toc493274155"/>
      <w:r>
        <w:rPr>
          <w:rFonts w:hint="eastAsia"/>
        </w:rPr>
        <w:t>②</w:t>
      </w:r>
      <w:r w:rsidR="00310D9A" w:rsidRPr="001E77EC">
        <w:rPr>
          <w:rFonts w:hint="eastAsia"/>
        </w:rPr>
        <w:t>樹木管理</w:t>
      </w:r>
      <w:bookmarkEnd w:id="385"/>
    </w:p>
    <w:p w14:paraId="4FC02926" w14:textId="77777777" w:rsidR="008E7626" w:rsidRPr="00CD2CBC" w:rsidRDefault="00310D9A" w:rsidP="00CD2CBC">
      <w:pPr>
        <w:tabs>
          <w:tab w:val="num" w:pos="709"/>
        </w:tabs>
        <w:spacing w:line="280" w:lineRule="exact"/>
        <w:ind w:leftChars="250" w:left="500" w:firstLineChars="100" w:firstLine="210"/>
        <w:rPr>
          <w:rFonts w:asciiTheme="minorEastAsia" w:hAnsiTheme="minorEastAsia"/>
          <w:sz w:val="21"/>
        </w:rPr>
      </w:pPr>
      <w:r w:rsidRPr="00CD2CBC">
        <w:rPr>
          <w:rFonts w:asciiTheme="minorEastAsia" w:hAnsiTheme="minorEastAsia" w:hint="eastAsia"/>
          <w:sz w:val="21"/>
        </w:rPr>
        <w:t>危険防止のため、枯損木や枯れ枝の早期発見と除去を行う</w:t>
      </w:r>
      <w:r w:rsidR="008E7626" w:rsidRPr="00CD2CBC">
        <w:rPr>
          <w:rFonts w:asciiTheme="minorEastAsia" w:hAnsiTheme="minorEastAsia" w:hint="eastAsia"/>
          <w:sz w:val="21"/>
        </w:rPr>
        <w:t>こと</w:t>
      </w:r>
      <w:r w:rsidRPr="00CD2CBC">
        <w:rPr>
          <w:rFonts w:asciiTheme="minorEastAsia" w:hAnsiTheme="minorEastAsia" w:hint="eastAsia"/>
          <w:sz w:val="21"/>
        </w:rPr>
        <w:t>。</w:t>
      </w:r>
    </w:p>
    <w:p w14:paraId="2892ABD0" w14:textId="77765D9F" w:rsidR="00310D9A" w:rsidRPr="00CD2CBC" w:rsidRDefault="00310D9A" w:rsidP="00CD2CBC">
      <w:pPr>
        <w:tabs>
          <w:tab w:val="num" w:pos="709"/>
        </w:tabs>
        <w:spacing w:line="280" w:lineRule="exact"/>
        <w:ind w:leftChars="250" w:left="500" w:firstLineChars="100" w:firstLine="210"/>
        <w:rPr>
          <w:rFonts w:asciiTheme="minorEastAsia" w:hAnsiTheme="minorEastAsia"/>
          <w:sz w:val="21"/>
        </w:rPr>
      </w:pPr>
      <w:r w:rsidRPr="00CD2CBC">
        <w:rPr>
          <w:rFonts w:asciiTheme="minorEastAsia" w:hAnsiTheme="minorEastAsia" w:hint="eastAsia"/>
          <w:sz w:val="21"/>
        </w:rPr>
        <w:lastRenderedPageBreak/>
        <w:t>また、公園周辺の民家等、境界を接する部分、特に越境木に関する苦情が多数発生</w:t>
      </w:r>
      <w:r w:rsidR="00A115C0" w:rsidRPr="00CD2CBC">
        <w:rPr>
          <w:rFonts w:asciiTheme="minorEastAsia" w:hAnsiTheme="minorEastAsia" w:hint="eastAsia"/>
          <w:sz w:val="21"/>
        </w:rPr>
        <w:t>する</w:t>
      </w:r>
      <w:r w:rsidRPr="00CD2CBC">
        <w:rPr>
          <w:rFonts w:asciiTheme="minorEastAsia" w:hAnsiTheme="minorEastAsia" w:hint="eastAsia"/>
          <w:sz w:val="21"/>
        </w:rPr>
        <w:t>以下</w:t>
      </w:r>
      <w:r w:rsidR="00A115C0" w:rsidRPr="00CD2CBC">
        <w:rPr>
          <w:rFonts w:asciiTheme="minorEastAsia" w:hAnsiTheme="minorEastAsia" w:hint="eastAsia"/>
          <w:sz w:val="21"/>
        </w:rPr>
        <w:t>の事項の</w:t>
      </w:r>
      <w:r w:rsidRPr="00CD2CBC">
        <w:rPr>
          <w:rFonts w:asciiTheme="minorEastAsia" w:hAnsiTheme="minorEastAsia" w:hint="eastAsia"/>
          <w:sz w:val="21"/>
        </w:rPr>
        <w:t>未然防止に努めること。</w:t>
      </w:r>
    </w:p>
    <w:p w14:paraId="1DD62587" w14:textId="77777777" w:rsidR="00310D9A" w:rsidRPr="00CD2CBC" w:rsidRDefault="00310D9A" w:rsidP="00CD2CBC">
      <w:pPr>
        <w:tabs>
          <w:tab w:val="num" w:pos="709"/>
        </w:tabs>
        <w:spacing w:line="280" w:lineRule="exact"/>
        <w:ind w:leftChars="400" w:left="1220" w:hangingChars="200" w:hanging="420"/>
        <w:rPr>
          <w:rFonts w:asciiTheme="minorEastAsia" w:hAnsiTheme="minorEastAsia"/>
          <w:sz w:val="21"/>
        </w:rPr>
      </w:pPr>
      <w:r w:rsidRPr="00CD2CBC">
        <w:rPr>
          <w:rFonts w:asciiTheme="minorEastAsia" w:hAnsiTheme="minorEastAsia" w:hint="eastAsia"/>
          <w:sz w:val="21"/>
        </w:rPr>
        <w:t>１）落葉による側溝や桶などの排水阻害</w:t>
      </w:r>
    </w:p>
    <w:p w14:paraId="3B6A7327" w14:textId="77777777" w:rsidR="00310D9A" w:rsidRPr="00CD2CBC" w:rsidRDefault="00310D9A" w:rsidP="00CD2CBC">
      <w:pPr>
        <w:tabs>
          <w:tab w:val="num" w:pos="709"/>
        </w:tabs>
        <w:spacing w:line="280" w:lineRule="exact"/>
        <w:ind w:leftChars="400" w:left="1220" w:hangingChars="200" w:hanging="420"/>
        <w:rPr>
          <w:rFonts w:asciiTheme="minorEastAsia" w:hAnsiTheme="minorEastAsia"/>
          <w:sz w:val="21"/>
        </w:rPr>
      </w:pPr>
      <w:r w:rsidRPr="00CD2CBC">
        <w:rPr>
          <w:rFonts w:asciiTheme="minorEastAsia" w:hAnsiTheme="minorEastAsia" w:hint="eastAsia"/>
          <w:sz w:val="21"/>
        </w:rPr>
        <w:t>２）越境木による日照被害</w:t>
      </w:r>
    </w:p>
    <w:p w14:paraId="7DD0611A" w14:textId="77777777" w:rsidR="00310D9A" w:rsidRDefault="00310D9A" w:rsidP="00CD2CBC">
      <w:pPr>
        <w:tabs>
          <w:tab w:val="num" w:pos="709"/>
        </w:tabs>
        <w:spacing w:line="280" w:lineRule="exact"/>
        <w:ind w:leftChars="400" w:left="1220" w:hangingChars="200" w:hanging="420"/>
        <w:rPr>
          <w:rFonts w:asciiTheme="minorEastAsia" w:hAnsiTheme="minorEastAsia"/>
          <w:sz w:val="21"/>
        </w:rPr>
      </w:pPr>
      <w:r w:rsidRPr="00CD2CBC">
        <w:rPr>
          <w:rFonts w:asciiTheme="minorEastAsia" w:hAnsiTheme="minorEastAsia" w:hint="eastAsia"/>
          <w:sz w:val="21"/>
        </w:rPr>
        <w:t>３）越境木による電線、モノレール軌道等への接触や隔離不足</w:t>
      </w:r>
    </w:p>
    <w:p w14:paraId="0746A744" w14:textId="77777777" w:rsidR="00FC4CF4" w:rsidRPr="00CD2CBC" w:rsidRDefault="00FC4CF4" w:rsidP="00CD2CBC">
      <w:pPr>
        <w:tabs>
          <w:tab w:val="num" w:pos="709"/>
        </w:tabs>
        <w:spacing w:line="280" w:lineRule="exact"/>
        <w:ind w:leftChars="400" w:left="1220" w:hangingChars="200" w:hanging="420"/>
        <w:rPr>
          <w:rFonts w:asciiTheme="minorEastAsia" w:hAnsiTheme="minorEastAsia"/>
          <w:sz w:val="21"/>
        </w:rPr>
      </w:pPr>
    </w:p>
    <w:p w14:paraId="3C8B8630" w14:textId="77777777" w:rsidR="00FC4CF4" w:rsidRPr="00281208" w:rsidRDefault="00FC4CF4" w:rsidP="00747371">
      <w:pPr>
        <w:pStyle w:val="ad"/>
        <w:ind w:leftChars="-100" w:left="-200" w:firstLineChars="500" w:firstLine="1000"/>
        <w:rPr>
          <w:rFonts w:asciiTheme="majorEastAsia" w:eastAsiaTheme="majorEastAsia" w:hAnsiTheme="majorEastAsia"/>
          <w:sz w:val="20"/>
        </w:rPr>
      </w:pPr>
      <w:r w:rsidRPr="00281208">
        <w:rPr>
          <w:rFonts w:asciiTheme="majorEastAsia" w:eastAsiaTheme="majorEastAsia" w:hAnsiTheme="majorEastAsia" w:hint="eastAsia"/>
          <w:sz w:val="20"/>
        </w:rPr>
        <w:t>《モノレール軌道周辺の緑地管理の留意事項》</w:t>
      </w:r>
    </w:p>
    <w:p w14:paraId="2BE75F2B" w14:textId="0297A313" w:rsidR="00FC4CF4" w:rsidRPr="00281208" w:rsidRDefault="00FC4CF4" w:rsidP="00747371">
      <w:pPr>
        <w:pStyle w:val="ad"/>
        <w:ind w:leftChars="450" w:left="1110" w:hangingChars="100" w:hanging="210"/>
        <w:rPr>
          <w:rFonts w:asciiTheme="minorEastAsia" w:eastAsiaTheme="minorEastAsia" w:hAnsiTheme="minorEastAsia"/>
          <w:szCs w:val="21"/>
        </w:rPr>
      </w:pPr>
      <w:r w:rsidRPr="00281208">
        <w:rPr>
          <w:rFonts w:asciiTheme="minorEastAsia" w:eastAsiaTheme="minorEastAsia" w:hAnsiTheme="minorEastAsia" w:hint="eastAsia"/>
          <w:szCs w:val="21"/>
        </w:rPr>
        <w:t>・無料公園区域北・南においては、モノレールが近接しており、モノレールへの倒木等の被害は広範にわたり甚大な影響を招くことになるため、普段から倒木等の異常の有無の点検を行うこと。</w:t>
      </w:r>
    </w:p>
    <w:p w14:paraId="7709EDD1" w14:textId="5867EC7B" w:rsidR="00FC4CF4" w:rsidRPr="00281208" w:rsidRDefault="00FC4CF4" w:rsidP="00747371">
      <w:pPr>
        <w:pStyle w:val="ad"/>
        <w:ind w:leftChars="450" w:left="1110" w:hangingChars="100" w:hanging="210"/>
        <w:rPr>
          <w:rFonts w:asciiTheme="minorEastAsia" w:eastAsiaTheme="minorEastAsia" w:hAnsiTheme="minorEastAsia"/>
          <w:szCs w:val="21"/>
        </w:rPr>
      </w:pPr>
      <w:r w:rsidRPr="00281208">
        <w:rPr>
          <w:rFonts w:asciiTheme="minorEastAsia" w:eastAsiaTheme="minorEastAsia" w:hAnsiTheme="minorEastAsia" w:hint="eastAsia"/>
          <w:szCs w:val="21"/>
        </w:rPr>
        <w:t>・モノレール軌道の建築限界と道路の境界との水平距離は原則として</w:t>
      </w:r>
      <w:r w:rsidR="00087F28">
        <w:rPr>
          <w:rFonts w:asciiTheme="minorEastAsia" w:eastAsiaTheme="minorEastAsia" w:hAnsiTheme="minorEastAsia" w:hint="eastAsia"/>
          <w:szCs w:val="21"/>
        </w:rPr>
        <w:t>６</w:t>
      </w:r>
      <w:r w:rsidRPr="00281208">
        <w:rPr>
          <w:rFonts w:asciiTheme="minorEastAsia" w:eastAsiaTheme="minorEastAsia" w:hAnsiTheme="minorEastAsia"/>
          <w:szCs w:val="21"/>
        </w:rPr>
        <w:t>m以上とされてお</w:t>
      </w:r>
      <w:r w:rsidRPr="00281208">
        <w:rPr>
          <w:rFonts w:asciiTheme="minorEastAsia" w:eastAsiaTheme="minorEastAsia" w:hAnsiTheme="minorEastAsia" w:hint="eastAsia"/>
          <w:szCs w:val="21"/>
        </w:rPr>
        <w:t>り、その空間内に木竹が侵入しないよう、管理すること。</w:t>
      </w:r>
    </w:p>
    <w:p w14:paraId="28390F7C" w14:textId="25E80772" w:rsidR="00FC4CF4" w:rsidRPr="00281208" w:rsidRDefault="00FC4CF4" w:rsidP="00747371">
      <w:pPr>
        <w:pStyle w:val="ad"/>
        <w:ind w:leftChars="450" w:left="1110" w:hangingChars="100" w:hanging="210"/>
        <w:rPr>
          <w:rFonts w:asciiTheme="minorEastAsia" w:eastAsiaTheme="minorEastAsia" w:hAnsiTheme="minorEastAsia"/>
          <w:szCs w:val="21"/>
        </w:rPr>
      </w:pPr>
      <w:r w:rsidRPr="00281208">
        <w:rPr>
          <w:rFonts w:asciiTheme="minorEastAsia" w:eastAsiaTheme="minorEastAsia" w:hAnsiTheme="minorEastAsia" w:hint="eastAsia"/>
          <w:szCs w:val="21"/>
        </w:rPr>
        <w:t>・台風などの災害が想定される場合は、緊急作業に備えて即応体制を整え、事前・事後に安全点検を行うこと。</w:t>
      </w:r>
    </w:p>
    <w:p w14:paraId="4314C84C" w14:textId="44EF9F5B" w:rsidR="00FC4CF4" w:rsidRPr="00281208" w:rsidRDefault="00FC4CF4" w:rsidP="00747371">
      <w:pPr>
        <w:pStyle w:val="ad"/>
        <w:ind w:leftChars="450" w:left="1110" w:hangingChars="100" w:hanging="210"/>
        <w:rPr>
          <w:rFonts w:asciiTheme="minorEastAsia" w:eastAsiaTheme="minorEastAsia" w:hAnsiTheme="minorEastAsia"/>
          <w:szCs w:val="21"/>
        </w:rPr>
      </w:pPr>
      <w:r w:rsidRPr="00281208">
        <w:rPr>
          <w:rFonts w:asciiTheme="minorEastAsia" w:eastAsiaTheme="minorEastAsia" w:hAnsiTheme="minorEastAsia" w:hint="eastAsia"/>
          <w:szCs w:val="21"/>
        </w:rPr>
        <w:t>・倒木又は木の</w:t>
      </w:r>
      <w:r w:rsidR="00087F28">
        <w:rPr>
          <w:rFonts w:asciiTheme="minorEastAsia" w:eastAsiaTheme="minorEastAsia" w:hAnsiTheme="minorEastAsia" w:hint="eastAsia"/>
          <w:szCs w:val="21"/>
        </w:rPr>
        <w:t>おそ</w:t>
      </w:r>
      <w:r w:rsidRPr="00281208">
        <w:rPr>
          <w:rFonts w:asciiTheme="minorEastAsia" w:eastAsiaTheme="minorEastAsia" w:hAnsiTheme="minorEastAsia" w:hint="eastAsia"/>
          <w:szCs w:val="21"/>
        </w:rPr>
        <w:t>れがある木を発見した時は、関係者に連絡の上、速やかに対応すること。その際</w:t>
      </w:r>
      <w:r w:rsidR="00087F28">
        <w:rPr>
          <w:rFonts w:asciiTheme="minorEastAsia" w:eastAsiaTheme="minorEastAsia" w:hAnsiTheme="minorEastAsia" w:hint="eastAsia"/>
          <w:szCs w:val="21"/>
        </w:rPr>
        <w:t>、</w:t>
      </w:r>
      <w:r w:rsidRPr="00281208">
        <w:rPr>
          <w:rFonts w:asciiTheme="minorEastAsia" w:eastAsiaTheme="minorEastAsia" w:hAnsiTheme="minorEastAsia" w:hint="eastAsia"/>
          <w:szCs w:val="21"/>
        </w:rPr>
        <w:t>モノレールの近接作業条件の関係で、作業内容によっては、茨木土木事務所や吹田警察に必要な手続きを行った上で、夜間作業となることがあるので、留意すること。</w:t>
      </w:r>
    </w:p>
    <w:p w14:paraId="4988F358" w14:textId="1287CACF" w:rsidR="00FC4CF4" w:rsidRPr="00FC4CF4" w:rsidRDefault="00FC4CF4" w:rsidP="00747371">
      <w:pPr>
        <w:tabs>
          <w:tab w:val="num" w:pos="709"/>
        </w:tabs>
        <w:spacing w:line="280" w:lineRule="exact"/>
        <w:ind w:leftChars="450" w:left="1110" w:hangingChars="100" w:hanging="210"/>
        <w:rPr>
          <w:rFonts w:asciiTheme="minorEastAsia" w:hAnsiTheme="minorEastAsia"/>
          <w:sz w:val="21"/>
          <w:szCs w:val="21"/>
        </w:rPr>
      </w:pPr>
      <w:r w:rsidRPr="00281208">
        <w:rPr>
          <w:rFonts w:asciiTheme="minorEastAsia" w:hAnsiTheme="minorEastAsia" w:hint="eastAsia"/>
          <w:sz w:val="21"/>
          <w:szCs w:val="21"/>
        </w:rPr>
        <w:t>・平成</w:t>
      </w:r>
      <w:r w:rsidRPr="00281208">
        <w:rPr>
          <w:rFonts w:asciiTheme="minorEastAsia" w:hAnsiTheme="minorEastAsia"/>
          <w:sz w:val="21"/>
          <w:szCs w:val="21"/>
        </w:rPr>
        <w:t>26</w:t>
      </w:r>
      <w:r w:rsidRPr="00281208">
        <w:rPr>
          <w:rFonts w:asciiTheme="minorEastAsia" w:hAnsiTheme="minorEastAsia" w:hint="eastAsia"/>
          <w:sz w:val="21"/>
          <w:szCs w:val="21"/>
        </w:rPr>
        <w:t>年</w:t>
      </w:r>
      <w:r w:rsidR="00B4057D">
        <w:rPr>
          <w:rFonts w:asciiTheme="minorEastAsia" w:hAnsiTheme="minorEastAsia" w:hint="eastAsia"/>
          <w:sz w:val="21"/>
          <w:szCs w:val="21"/>
        </w:rPr>
        <w:t>４</w:t>
      </w:r>
      <w:r w:rsidRPr="00281208">
        <w:rPr>
          <w:rFonts w:asciiTheme="minorEastAsia" w:hAnsiTheme="minorEastAsia" w:hint="eastAsia"/>
          <w:sz w:val="21"/>
          <w:szCs w:val="21"/>
        </w:rPr>
        <w:t>月</w:t>
      </w:r>
      <w:r w:rsidR="00B4057D">
        <w:rPr>
          <w:rFonts w:asciiTheme="minorEastAsia" w:hAnsiTheme="minorEastAsia" w:hint="eastAsia"/>
          <w:sz w:val="21"/>
          <w:szCs w:val="21"/>
        </w:rPr>
        <w:t>１</w:t>
      </w:r>
      <w:r w:rsidRPr="00281208">
        <w:rPr>
          <w:rFonts w:asciiTheme="minorEastAsia" w:hAnsiTheme="minorEastAsia" w:hint="eastAsia"/>
          <w:sz w:val="21"/>
          <w:szCs w:val="21"/>
        </w:rPr>
        <w:t>日付けで、大阪府茨木土木事務所と大阪府日本万国博覧会記念公園事務</w:t>
      </w:r>
      <w:r w:rsidR="00087F28">
        <w:rPr>
          <w:rFonts w:asciiTheme="minorEastAsia" w:hAnsiTheme="minorEastAsia" w:hint="eastAsia"/>
          <w:sz w:val="21"/>
          <w:szCs w:val="21"/>
        </w:rPr>
        <w:t>所</w:t>
      </w:r>
      <w:r w:rsidRPr="00281208">
        <w:rPr>
          <w:rFonts w:asciiTheme="minorEastAsia" w:hAnsiTheme="minorEastAsia" w:hint="eastAsia"/>
          <w:sz w:val="21"/>
          <w:szCs w:val="21"/>
        </w:rPr>
        <w:t>並びに、大阪高速鉄道株式会社の３者で、モノレール周辺の緑地管理について取り決めた覚書を締結している。この内容については、指定管理者が引き継ぎ、適切に対応すること。</w:t>
      </w:r>
    </w:p>
    <w:p w14:paraId="3E2A1CA7" w14:textId="77777777" w:rsidR="00310D9A" w:rsidRPr="005D5188" w:rsidRDefault="00310D9A" w:rsidP="00310D9A">
      <w:pPr>
        <w:spacing w:line="280" w:lineRule="exact"/>
        <w:ind w:firstLineChars="450" w:firstLine="900"/>
        <w:rPr>
          <w:rFonts w:asciiTheme="minorEastAsia" w:hAnsiTheme="minorEastAsia"/>
        </w:rPr>
      </w:pPr>
    </w:p>
    <w:p w14:paraId="625A17D3" w14:textId="52501992" w:rsidR="00310D9A" w:rsidRPr="00CD2CBC" w:rsidRDefault="00310D9A" w:rsidP="00747371">
      <w:pPr>
        <w:spacing w:line="280" w:lineRule="exact"/>
        <w:ind w:leftChars="-100" w:left="-200" w:firstLineChars="450" w:firstLine="945"/>
        <w:rPr>
          <w:rFonts w:asciiTheme="majorEastAsia" w:eastAsiaTheme="majorEastAsia" w:hAnsiTheme="majorEastAsia"/>
          <w:sz w:val="21"/>
        </w:rPr>
      </w:pPr>
      <w:r w:rsidRPr="00CD2CBC">
        <w:rPr>
          <w:rFonts w:asciiTheme="majorEastAsia" w:eastAsiaTheme="majorEastAsia" w:hAnsiTheme="majorEastAsia" w:hint="eastAsia"/>
          <w:sz w:val="21"/>
        </w:rPr>
        <w:t>《民家と接する場合の留意事項》</w:t>
      </w:r>
    </w:p>
    <w:p w14:paraId="3550F283" w14:textId="77777777" w:rsidR="00310D9A" w:rsidRPr="00CD2CBC" w:rsidRDefault="00310D9A" w:rsidP="00747371">
      <w:pPr>
        <w:spacing w:line="280" w:lineRule="exact"/>
        <w:ind w:leftChars="450" w:left="900"/>
        <w:rPr>
          <w:rFonts w:asciiTheme="minorEastAsia" w:hAnsiTheme="minorEastAsia"/>
          <w:sz w:val="21"/>
        </w:rPr>
      </w:pPr>
      <w:r w:rsidRPr="00CD2CBC">
        <w:rPr>
          <w:rFonts w:asciiTheme="minorEastAsia" w:hAnsiTheme="minorEastAsia" w:hint="eastAsia"/>
          <w:sz w:val="21"/>
        </w:rPr>
        <w:t>・隣接する民家に被害を及ぼさないよう慎重に作業すること。</w:t>
      </w:r>
    </w:p>
    <w:p w14:paraId="7D7464E7" w14:textId="7B48E2CF" w:rsidR="00310D9A" w:rsidRPr="00CD2CBC" w:rsidRDefault="00310D9A" w:rsidP="00747371">
      <w:pPr>
        <w:spacing w:line="280" w:lineRule="exact"/>
        <w:ind w:leftChars="450" w:left="900"/>
        <w:rPr>
          <w:rFonts w:asciiTheme="minorEastAsia" w:hAnsiTheme="minorEastAsia"/>
          <w:sz w:val="21"/>
        </w:rPr>
      </w:pPr>
      <w:r w:rsidRPr="00CD2CBC">
        <w:rPr>
          <w:rFonts w:asciiTheme="minorEastAsia" w:hAnsiTheme="minorEastAsia"/>
          <w:sz w:val="21"/>
        </w:rPr>
        <w:t>・民家と接する場所で作業する場合</w:t>
      </w:r>
      <w:r w:rsidR="00B4057D">
        <w:rPr>
          <w:rFonts w:asciiTheme="minorEastAsia" w:hAnsiTheme="minorEastAsia" w:hint="eastAsia"/>
          <w:sz w:val="21"/>
        </w:rPr>
        <w:t>は、</w:t>
      </w:r>
      <w:r w:rsidRPr="00CD2CBC">
        <w:rPr>
          <w:rFonts w:asciiTheme="minorEastAsia" w:hAnsiTheme="minorEastAsia"/>
          <w:sz w:val="21"/>
        </w:rPr>
        <w:t>事前に対象となる民家に連絡を行うこと。</w:t>
      </w:r>
    </w:p>
    <w:p w14:paraId="754FDF89" w14:textId="77777777" w:rsidR="00310D9A" w:rsidRPr="00CD2CBC" w:rsidRDefault="00310D9A" w:rsidP="00747371">
      <w:pPr>
        <w:spacing w:line="280" w:lineRule="exact"/>
        <w:ind w:leftChars="450" w:left="900"/>
        <w:rPr>
          <w:rFonts w:asciiTheme="minorEastAsia" w:hAnsiTheme="minorEastAsia"/>
          <w:sz w:val="21"/>
        </w:rPr>
      </w:pPr>
      <w:r w:rsidRPr="00CD2CBC">
        <w:rPr>
          <w:rFonts w:asciiTheme="minorEastAsia" w:hAnsiTheme="minorEastAsia" w:hint="eastAsia"/>
          <w:sz w:val="21"/>
        </w:rPr>
        <w:t>・作業は、原則として機械による吊り切り作業とする。</w:t>
      </w:r>
    </w:p>
    <w:p w14:paraId="143F8116" w14:textId="39A11E8C" w:rsidR="00310D9A" w:rsidRPr="00CD2CBC" w:rsidRDefault="00310D9A" w:rsidP="00747371">
      <w:pPr>
        <w:pStyle w:val="a5"/>
        <w:tabs>
          <w:tab w:val="clear" w:pos="4252"/>
          <w:tab w:val="clear" w:pos="8504"/>
        </w:tabs>
        <w:snapToGrid/>
        <w:spacing w:line="280" w:lineRule="exact"/>
        <w:ind w:leftChars="450" w:left="900"/>
        <w:rPr>
          <w:rFonts w:asciiTheme="minorEastAsia" w:hAnsiTheme="minorEastAsia"/>
          <w:sz w:val="21"/>
        </w:rPr>
      </w:pPr>
      <w:r w:rsidRPr="00CD2CBC">
        <w:rPr>
          <w:rFonts w:asciiTheme="minorEastAsia" w:hAnsiTheme="minorEastAsia"/>
          <w:sz w:val="21"/>
        </w:rPr>
        <w:t>・地上部の地際で伐採すること。</w:t>
      </w:r>
    </w:p>
    <w:p w14:paraId="6347D546" w14:textId="110BD124" w:rsidR="00310D9A" w:rsidRDefault="00310D9A" w:rsidP="00747371">
      <w:pPr>
        <w:spacing w:line="280" w:lineRule="exact"/>
        <w:ind w:leftChars="450" w:left="900"/>
        <w:rPr>
          <w:rFonts w:asciiTheme="minorEastAsia" w:hAnsiTheme="minorEastAsia"/>
          <w:sz w:val="21"/>
        </w:rPr>
      </w:pPr>
      <w:r w:rsidRPr="00CD2CBC">
        <w:rPr>
          <w:rFonts w:asciiTheme="minorEastAsia" w:hAnsiTheme="minorEastAsia"/>
          <w:sz w:val="21"/>
        </w:rPr>
        <w:t>・伐採した樹木は公園内の指定する場所に運搬処理すること。</w:t>
      </w:r>
    </w:p>
    <w:p w14:paraId="30AB6D03" w14:textId="77777777" w:rsidR="001B0796" w:rsidRPr="00CD2CBC" w:rsidRDefault="001B0796" w:rsidP="00310D9A">
      <w:pPr>
        <w:spacing w:line="280" w:lineRule="exact"/>
        <w:ind w:leftChars="100" w:left="200"/>
        <w:rPr>
          <w:rFonts w:asciiTheme="minorEastAsia" w:hAnsiTheme="minorEastAsia"/>
          <w:sz w:val="21"/>
        </w:rPr>
      </w:pPr>
    </w:p>
    <w:p w14:paraId="52258997" w14:textId="2659A85A" w:rsidR="00310D9A" w:rsidRPr="00CD2CBC" w:rsidRDefault="00310D9A" w:rsidP="00747371">
      <w:pPr>
        <w:spacing w:line="280" w:lineRule="exact"/>
        <w:ind w:leftChars="-100" w:left="-200" w:firstLineChars="450" w:firstLine="945"/>
        <w:rPr>
          <w:rFonts w:asciiTheme="majorEastAsia" w:eastAsiaTheme="majorEastAsia" w:hAnsiTheme="majorEastAsia"/>
          <w:sz w:val="21"/>
        </w:rPr>
      </w:pPr>
      <w:r w:rsidRPr="00CD2CBC">
        <w:rPr>
          <w:rFonts w:asciiTheme="majorEastAsia" w:eastAsiaTheme="majorEastAsia" w:hAnsiTheme="majorEastAsia" w:hint="eastAsia"/>
          <w:sz w:val="21"/>
        </w:rPr>
        <w:t>《緊急時処置》</w:t>
      </w:r>
    </w:p>
    <w:p w14:paraId="051C367B" w14:textId="2CFB11B0" w:rsidR="00310D9A" w:rsidRPr="00CD2CBC" w:rsidRDefault="00310D9A" w:rsidP="00747371">
      <w:pPr>
        <w:spacing w:line="280" w:lineRule="exact"/>
        <w:ind w:leftChars="450" w:left="900"/>
        <w:rPr>
          <w:rFonts w:asciiTheme="minorEastAsia" w:hAnsiTheme="minorEastAsia"/>
          <w:sz w:val="21"/>
        </w:rPr>
      </w:pPr>
      <w:r w:rsidRPr="00CD2CBC">
        <w:rPr>
          <w:rFonts w:asciiTheme="minorEastAsia" w:hAnsiTheme="minorEastAsia"/>
          <w:sz w:val="21"/>
        </w:rPr>
        <w:t>・倒木等が発生した場合は、速やかに対応すること。</w:t>
      </w:r>
    </w:p>
    <w:p w14:paraId="2662D13F" w14:textId="1293B4BC" w:rsidR="00310D9A" w:rsidRPr="00CD2CBC" w:rsidRDefault="00310D9A" w:rsidP="00747371">
      <w:pPr>
        <w:spacing w:line="280" w:lineRule="exact"/>
        <w:ind w:leftChars="450" w:left="1110" w:hangingChars="100" w:hanging="210"/>
        <w:rPr>
          <w:rFonts w:asciiTheme="minorEastAsia" w:hAnsiTheme="minorEastAsia"/>
          <w:sz w:val="21"/>
        </w:rPr>
      </w:pPr>
      <w:r w:rsidRPr="00CD2CBC">
        <w:rPr>
          <w:rFonts w:asciiTheme="minorEastAsia" w:hAnsiTheme="minorEastAsia"/>
          <w:sz w:val="21"/>
        </w:rPr>
        <w:t>・</w:t>
      </w:r>
      <w:r w:rsidR="0025010B" w:rsidRPr="00CD2CBC">
        <w:rPr>
          <w:rFonts w:asciiTheme="minorEastAsia" w:hAnsiTheme="minorEastAsia" w:hint="eastAsia"/>
          <w:sz w:val="21"/>
        </w:rPr>
        <w:t>（再掲）</w:t>
      </w:r>
      <w:r w:rsidRPr="00CD2CBC">
        <w:rPr>
          <w:rFonts w:asciiTheme="minorEastAsia" w:hAnsiTheme="minorEastAsia" w:hint="eastAsia"/>
          <w:sz w:val="21"/>
        </w:rPr>
        <w:t>台風接近時には、幹線道路や民家に面している樹木について、倒木や折損の</w:t>
      </w:r>
      <w:r w:rsidR="00B13E91">
        <w:rPr>
          <w:rFonts w:asciiTheme="minorEastAsia" w:hAnsiTheme="minorEastAsia" w:hint="eastAsia"/>
          <w:sz w:val="21"/>
        </w:rPr>
        <w:t>おそ</w:t>
      </w:r>
      <w:r w:rsidRPr="00CD2CBC">
        <w:rPr>
          <w:rFonts w:asciiTheme="minorEastAsia" w:hAnsiTheme="minorEastAsia" w:hint="eastAsia"/>
          <w:sz w:val="21"/>
        </w:rPr>
        <w:t>れのある幹・枝などがないか巡視点検して、発見した場合には適切に処理するほか、接近に応じた夜間待機等即応できる体制をとること。</w:t>
      </w:r>
    </w:p>
    <w:p w14:paraId="32C1654A" w14:textId="77777777" w:rsidR="004D0E24" w:rsidRPr="005D5188" w:rsidRDefault="004D0E24" w:rsidP="004D0E24">
      <w:pPr>
        <w:spacing w:line="280" w:lineRule="exact"/>
      </w:pPr>
    </w:p>
    <w:p w14:paraId="4057A1F2" w14:textId="131BCBA2" w:rsidR="004D0E24" w:rsidRPr="001E77EC" w:rsidRDefault="00045F6F" w:rsidP="00CD2CBC">
      <w:pPr>
        <w:pStyle w:val="5"/>
      </w:pPr>
      <w:bookmarkStart w:id="386" w:name="_Toc493274156"/>
      <w:r>
        <w:rPr>
          <w:rFonts w:hint="eastAsia"/>
        </w:rPr>
        <w:t>③</w:t>
      </w:r>
      <w:r w:rsidR="004D0E24" w:rsidRPr="001E77EC">
        <w:rPr>
          <w:rFonts w:hint="eastAsia"/>
        </w:rPr>
        <w:t>樹林地管理</w:t>
      </w:r>
      <w:bookmarkEnd w:id="386"/>
    </w:p>
    <w:p w14:paraId="6CFE1750" w14:textId="0C3FC8FD" w:rsidR="008D3EA2" w:rsidRPr="00CD2CBC" w:rsidRDefault="008D3EA2" w:rsidP="00CD2CBC">
      <w:pPr>
        <w:spacing w:line="280" w:lineRule="exact"/>
        <w:ind w:leftChars="200" w:left="400" w:firstLineChars="100" w:firstLine="210"/>
        <w:rPr>
          <w:sz w:val="21"/>
        </w:rPr>
      </w:pPr>
      <w:r w:rsidRPr="00CD2CBC">
        <w:rPr>
          <w:rFonts w:hint="eastAsia"/>
          <w:sz w:val="21"/>
        </w:rPr>
        <w:t>指定管理者は、園内の樹林地について</w:t>
      </w:r>
      <w:r w:rsidR="00BE64F6">
        <w:rPr>
          <w:rFonts w:hint="eastAsia"/>
          <w:sz w:val="21"/>
        </w:rPr>
        <w:t>、</w:t>
      </w:r>
      <w:r w:rsidRPr="00CD2CBC">
        <w:rPr>
          <w:rFonts w:hint="eastAsia"/>
          <w:sz w:val="21"/>
        </w:rPr>
        <w:t>景観林の</w:t>
      </w:r>
      <w:r w:rsidR="005B00C4" w:rsidRPr="00CD2CBC">
        <w:rPr>
          <w:rFonts w:hint="eastAsia"/>
          <w:sz w:val="21"/>
        </w:rPr>
        <w:t>密度管理、下枝の管理、林床の管理、低木の管理等を行うこと。</w:t>
      </w:r>
    </w:p>
    <w:p w14:paraId="073151FF" w14:textId="2C5FCFE2" w:rsidR="004D0E24" w:rsidRPr="00CD2CBC" w:rsidRDefault="00045F6F" w:rsidP="00CD2CBC">
      <w:pPr>
        <w:spacing w:line="280" w:lineRule="exact"/>
        <w:ind w:firstLineChars="350" w:firstLine="735"/>
        <w:rPr>
          <w:sz w:val="21"/>
        </w:rPr>
      </w:pPr>
      <w:r w:rsidRPr="00CD2CBC">
        <w:rPr>
          <w:rFonts w:hint="eastAsia"/>
          <w:sz w:val="21"/>
        </w:rPr>
        <w:t>○</w:t>
      </w:r>
      <w:r w:rsidR="004D0E24" w:rsidRPr="00CD2CBC">
        <w:rPr>
          <w:rFonts w:hint="eastAsia"/>
          <w:sz w:val="21"/>
        </w:rPr>
        <w:t>樹林地の目標</w:t>
      </w:r>
    </w:p>
    <w:p w14:paraId="0A2363C7" w14:textId="6B4694EA" w:rsidR="004D0E24" w:rsidRPr="00CD2CBC" w:rsidRDefault="003D642C">
      <w:pPr>
        <w:spacing w:line="280" w:lineRule="exact"/>
        <w:ind w:leftChars="500" w:left="1000" w:firstLineChars="50" w:firstLine="105"/>
        <w:rPr>
          <w:rFonts w:asciiTheme="minorEastAsia" w:hAnsiTheme="minorEastAsia"/>
          <w:sz w:val="21"/>
        </w:rPr>
      </w:pPr>
      <w:r>
        <w:rPr>
          <w:rFonts w:asciiTheme="minorEastAsia" w:hAnsiTheme="minorEastAsia" w:hint="eastAsia"/>
          <w:sz w:val="21"/>
        </w:rPr>
        <w:t>a.</w:t>
      </w:r>
      <w:r w:rsidR="004D0E24" w:rsidRPr="00CD2CBC">
        <w:rPr>
          <w:rFonts w:asciiTheme="minorEastAsia" w:hAnsiTheme="minorEastAsia" w:hint="eastAsia"/>
          <w:sz w:val="21"/>
        </w:rPr>
        <w:t>樹林地の目標は以下のとおり。</w:t>
      </w:r>
    </w:p>
    <w:p w14:paraId="0AB78F5B" w14:textId="77777777" w:rsidR="004D0E24" w:rsidRPr="003D642C" w:rsidRDefault="004D0E24" w:rsidP="004D0E24">
      <w:pPr>
        <w:spacing w:line="240" w:lineRule="exact"/>
        <w:rPr>
          <w:rFonts w:ascii="ＭＳ Ｐゴシック" w:eastAsia="ＭＳ Ｐゴシック" w:hAnsi="ＭＳ Ｐゴシック"/>
          <w:sz w:val="18"/>
          <w:szCs w:val="18"/>
        </w:rPr>
      </w:pPr>
    </w:p>
    <w:tbl>
      <w:tblPr>
        <w:tblW w:w="33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96"/>
      </w:tblGrid>
      <w:tr w:rsidR="00310D9A" w:rsidRPr="005D5188" w14:paraId="7ED1F42D" w14:textId="77777777" w:rsidTr="001E77EC">
        <w:trPr>
          <w:trHeight w:val="441"/>
        </w:trPr>
        <w:tc>
          <w:tcPr>
            <w:tcW w:w="1134" w:type="dxa"/>
            <w:vAlign w:val="center"/>
          </w:tcPr>
          <w:p w14:paraId="3F03432A"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特性項目</w:t>
            </w:r>
          </w:p>
        </w:tc>
        <w:tc>
          <w:tcPr>
            <w:tcW w:w="2196" w:type="dxa"/>
            <w:vAlign w:val="center"/>
          </w:tcPr>
          <w:p w14:paraId="1245120B"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dstrike/>
                <w:kern w:val="0"/>
              </w:rPr>
            </w:pPr>
            <w:r w:rsidRPr="005D5188">
              <w:rPr>
                <w:rFonts w:asciiTheme="minorEastAsia" w:hAnsiTheme="minorEastAsia" w:cs="Times New Roman" w:hint="eastAsia"/>
                <w:kern w:val="0"/>
              </w:rPr>
              <w:t>外周林縁部・万博の森</w:t>
            </w:r>
          </w:p>
        </w:tc>
      </w:tr>
      <w:tr w:rsidR="00310D9A" w:rsidRPr="005D5188" w14:paraId="52570BD4" w14:textId="77777777" w:rsidTr="001E77EC">
        <w:tc>
          <w:tcPr>
            <w:tcW w:w="1134" w:type="dxa"/>
          </w:tcPr>
          <w:p w14:paraId="57916DCA"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目標樹林被度</w:t>
            </w:r>
          </w:p>
        </w:tc>
        <w:tc>
          <w:tcPr>
            <w:tcW w:w="2196" w:type="dxa"/>
          </w:tcPr>
          <w:p w14:paraId="5436B8A9"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70～100％</w:t>
            </w:r>
          </w:p>
        </w:tc>
      </w:tr>
      <w:tr w:rsidR="00310D9A" w:rsidRPr="005D5188" w14:paraId="1BF94736" w14:textId="77777777" w:rsidTr="001E77EC">
        <w:tc>
          <w:tcPr>
            <w:tcW w:w="1134" w:type="dxa"/>
          </w:tcPr>
          <w:p w14:paraId="706D9516"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主な構成樹種</w:t>
            </w:r>
          </w:p>
        </w:tc>
        <w:tc>
          <w:tcPr>
            <w:tcW w:w="2196" w:type="dxa"/>
          </w:tcPr>
          <w:p w14:paraId="0947A107"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常緑広葉樹主体</w:t>
            </w:r>
          </w:p>
        </w:tc>
      </w:tr>
      <w:tr w:rsidR="00310D9A" w:rsidRPr="005D5188" w14:paraId="00A2A9EA" w14:textId="77777777" w:rsidTr="001E77EC">
        <w:tc>
          <w:tcPr>
            <w:tcW w:w="1134" w:type="dxa"/>
          </w:tcPr>
          <w:p w14:paraId="452DA8E6"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林床</w:t>
            </w:r>
          </w:p>
        </w:tc>
        <w:tc>
          <w:tcPr>
            <w:tcW w:w="2196" w:type="dxa"/>
          </w:tcPr>
          <w:p w14:paraId="5EEE8CF6"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極めて少ない</w:t>
            </w:r>
          </w:p>
        </w:tc>
      </w:tr>
      <w:tr w:rsidR="00310D9A" w:rsidRPr="005D5188" w14:paraId="62640CE2" w14:textId="77777777" w:rsidTr="001E77EC">
        <w:tc>
          <w:tcPr>
            <w:tcW w:w="1134" w:type="dxa"/>
          </w:tcPr>
          <w:p w14:paraId="7B5D22BD"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低木</w:t>
            </w:r>
          </w:p>
        </w:tc>
        <w:tc>
          <w:tcPr>
            <w:tcW w:w="2196" w:type="dxa"/>
          </w:tcPr>
          <w:p w14:paraId="618264DB"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耐陰性樹種</w:t>
            </w:r>
          </w:p>
        </w:tc>
      </w:tr>
      <w:tr w:rsidR="00310D9A" w:rsidRPr="005D5188" w14:paraId="48B959AB" w14:textId="77777777" w:rsidTr="001E77EC">
        <w:tc>
          <w:tcPr>
            <w:tcW w:w="1134" w:type="dxa"/>
          </w:tcPr>
          <w:p w14:paraId="334F2673"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利用度</w:t>
            </w:r>
          </w:p>
        </w:tc>
        <w:tc>
          <w:tcPr>
            <w:tcW w:w="2196" w:type="dxa"/>
          </w:tcPr>
          <w:p w14:paraId="08914965"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低</w:t>
            </w:r>
          </w:p>
        </w:tc>
      </w:tr>
      <w:tr w:rsidR="00310D9A" w:rsidRPr="005D5188" w14:paraId="0A25B5C3" w14:textId="77777777" w:rsidTr="001E77EC">
        <w:tc>
          <w:tcPr>
            <w:tcW w:w="1134" w:type="dxa"/>
          </w:tcPr>
          <w:p w14:paraId="09B1D4E2"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主な利用内容</w:t>
            </w:r>
          </w:p>
        </w:tc>
        <w:tc>
          <w:tcPr>
            <w:tcW w:w="2196" w:type="dxa"/>
          </w:tcPr>
          <w:p w14:paraId="11A5366D"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散策、自然観察</w:t>
            </w:r>
          </w:p>
        </w:tc>
      </w:tr>
      <w:tr w:rsidR="00310D9A" w:rsidRPr="005D5188" w14:paraId="391ECF42" w14:textId="77777777" w:rsidTr="001E77EC">
        <w:tc>
          <w:tcPr>
            <w:tcW w:w="1134" w:type="dxa"/>
          </w:tcPr>
          <w:p w14:paraId="63BABC39"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lastRenderedPageBreak/>
              <w:t>Ｈ／Ｄ値</w:t>
            </w:r>
          </w:p>
        </w:tc>
        <w:tc>
          <w:tcPr>
            <w:tcW w:w="2196" w:type="dxa"/>
          </w:tcPr>
          <w:p w14:paraId="564F3E88"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r w:rsidR="00310D9A" w:rsidRPr="005D5188" w14:paraId="0F43FFD6" w14:textId="77777777" w:rsidTr="001E77EC">
        <w:tc>
          <w:tcPr>
            <w:tcW w:w="1134" w:type="dxa"/>
          </w:tcPr>
          <w:p w14:paraId="6E01E75F"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立木密度</w:t>
            </w:r>
          </w:p>
        </w:tc>
        <w:tc>
          <w:tcPr>
            <w:tcW w:w="2196" w:type="dxa"/>
          </w:tcPr>
          <w:p w14:paraId="290DBE23"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r w:rsidR="00310D9A" w:rsidRPr="005D5188" w14:paraId="64995ED3" w14:textId="77777777" w:rsidTr="001E77EC">
        <w:tc>
          <w:tcPr>
            <w:tcW w:w="1134" w:type="dxa"/>
          </w:tcPr>
          <w:p w14:paraId="3EBA7448" w14:textId="77777777" w:rsidR="00310D9A" w:rsidRPr="005D5188" w:rsidRDefault="00310D9A" w:rsidP="00590849">
            <w:pPr>
              <w:autoSpaceDE w:val="0"/>
              <w:autoSpaceDN w:val="0"/>
              <w:adjustRightInd w:val="0"/>
              <w:spacing w:line="240" w:lineRule="exact"/>
              <w:ind w:right="-28"/>
              <w:jc w:val="center"/>
              <w:rPr>
                <w:rFonts w:asciiTheme="minorEastAsia" w:hAnsiTheme="minorEastAsia" w:cs="Times New Roman"/>
                <w:kern w:val="0"/>
              </w:rPr>
            </w:pPr>
            <w:r w:rsidRPr="005D5188">
              <w:rPr>
                <w:rFonts w:asciiTheme="minorEastAsia" w:hAnsiTheme="minorEastAsia" w:cs="Times New Roman" w:hint="eastAsia"/>
                <w:kern w:val="0"/>
              </w:rPr>
              <w:t>相対照度</w:t>
            </w:r>
          </w:p>
        </w:tc>
        <w:tc>
          <w:tcPr>
            <w:tcW w:w="2196" w:type="dxa"/>
          </w:tcPr>
          <w:p w14:paraId="4A637557" w14:textId="77777777" w:rsidR="00310D9A" w:rsidRPr="005D5188" w:rsidRDefault="00310D9A" w:rsidP="00590849">
            <w:pPr>
              <w:autoSpaceDE w:val="0"/>
              <w:autoSpaceDN w:val="0"/>
              <w:adjustRightInd w:val="0"/>
              <w:spacing w:line="240" w:lineRule="exact"/>
              <w:ind w:right="-28"/>
              <w:rPr>
                <w:rFonts w:asciiTheme="minorEastAsia" w:hAnsiTheme="minorEastAsia" w:cs="Times New Roman"/>
                <w:kern w:val="0"/>
              </w:rPr>
            </w:pPr>
            <w:r w:rsidRPr="005D5188">
              <w:rPr>
                <w:rFonts w:asciiTheme="minorEastAsia" w:hAnsiTheme="minorEastAsia" w:cs="Times New Roman" w:hint="eastAsia"/>
                <w:kern w:val="0"/>
              </w:rPr>
              <w:t>―</w:t>
            </w:r>
          </w:p>
        </w:tc>
      </w:tr>
    </w:tbl>
    <w:p w14:paraId="3D7E8D0A" w14:textId="77777777" w:rsidR="00FC4CF4" w:rsidRPr="00281208" w:rsidRDefault="004D0E24" w:rsidP="00FC4CF4">
      <w:pPr>
        <w:spacing w:line="280" w:lineRule="exact"/>
        <w:ind w:firstLineChars="400" w:firstLine="840"/>
        <w:rPr>
          <w:rFonts w:asciiTheme="minorEastAsia" w:hAnsiTheme="minorEastAsia"/>
          <w:sz w:val="21"/>
        </w:rPr>
      </w:pPr>
      <w:r w:rsidRPr="00CD2CBC">
        <w:rPr>
          <w:rFonts w:asciiTheme="minorEastAsia" w:hAnsiTheme="minorEastAsia" w:hint="eastAsia"/>
          <w:sz w:val="21"/>
          <w:szCs w:val="18"/>
        </w:rPr>
        <w:t xml:space="preserve">　</w:t>
      </w:r>
      <w:r w:rsidR="00FC4CF4" w:rsidRPr="00281208">
        <w:rPr>
          <w:rFonts w:asciiTheme="minorEastAsia" w:hAnsiTheme="minorEastAsia" w:hint="eastAsia"/>
          <w:sz w:val="21"/>
        </w:rPr>
        <w:t>※用語説明</w:t>
      </w:r>
    </w:p>
    <w:p w14:paraId="3AF59F6F" w14:textId="77777777" w:rsidR="00FC4CF4" w:rsidRPr="00281208" w:rsidRDefault="00FC4CF4" w:rsidP="00FC4CF4">
      <w:pPr>
        <w:spacing w:line="280" w:lineRule="exact"/>
        <w:ind w:leftChars="500" w:left="1000" w:firstLineChars="100" w:firstLine="210"/>
        <w:rPr>
          <w:rFonts w:asciiTheme="minorEastAsia" w:hAnsiTheme="minorEastAsia"/>
          <w:b/>
          <w:sz w:val="28"/>
          <w:szCs w:val="24"/>
        </w:rPr>
      </w:pPr>
      <w:r w:rsidRPr="00281208">
        <w:rPr>
          <w:rFonts w:asciiTheme="minorEastAsia" w:hAnsiTheme="minorEastAsia" w:hint="eastAsia"/>
          <w:sz w:val="21"/>
        </w:rPr>
        <w:t>【Ｈ／Ｄ値】</w:t>
      </w:r>
    </w:p>
    <w:p w14:paraId="7BF24741" w14:textId="77777777" w:rsidR="00FC4CF4" w:rsidRPr="00281208" w:rsidRDefault="00FC4CF4" w:rsidP="00FC4CF4">
      <w:pPr>
        <w:spacing w:line="280" w:lineRule="exact"/>
        <w:ind w:leftChars="738" w:left="1476" w:firstLineChars="100" w:firstLine="210"/>
        <w:rPr>
          <w:rFonts w:asciiTheme="minorEastAsia" w:hAnsiTheme="minorEastAsia"/>
          <w:sz w:val="21"/>
        </w:rPr>
      </w:pPr>
      <w:r w:rsidRPr="00281208">
        <w:rPr>
          <w:rFonts w:asciiTheme="minorEastAsia" w:hAnsiTheme="minorEastAsia" w:hint="eastAsia"/>
          <w:sz w:val="21"/>
        </w:rPr>
        <w:t>立木の樹高／直径の形状比（Ｈ／Ｄ）のこと。</w:t>
      </w:r>
      <w:r w:rsidRPr="00281208">
        <w:rPr>
          <w:rFonts w:asciiTheme="minorEastAsia" w:hAnsiTheme="minorEastAsia" w:hint="eastAsia"/>
          <w:kern w:val="0"/>
          <w:sz w:val="21"/>
        </w:rPr>
        <w:t>府立</w:t>
      </w:r>
      <w:r w:rsidRPr="00281208">
        <w:rPr>
          <w:rFonts w:asciiTheme="minorEastAsia" w:hAnsiTheme="minorEastAsia" w:hint="eastAsia"/>
          <w:sz w:val="21"/>
        </w:rPr>
        <w:t>万博公園では</w:t>
      </w:r>
      <w:r w:rsidRPr="00281208">
        <w:rPr>
          <w:rFonts w:asciiTheme="minorEastAsia" w:hAnsiTheme="minorEastAsia"/>
          <w:sz w:val="21"/>
        </w:rPr>
        <w:t>80</w:t>
      </w:r>
      <w:r w:rsidRPr="00281208">
        <w:rPr>
          <w:rFonts w:asciiTheme="minorEastAsia" w:hAnsiTheme="minorEastAsia" w:hint="eastAsia"/>
          <w:sz w:val="21"/>
        </w:rPr>
        <w:t>以下が好ましく、この値以上に高い個体は間伐が必要で、残された個体のＨ／Ｄ値を低く保つ必要がある。</w:t>
      </w:r>
    </w:p>
    <w:p w14:paraId="18A471F7" w14:textId="77777777" w:rsidR="00FC4CF4" w:rsidRPr="00281208" w:rsidRDefault="00FC4CF4" w:rsidP="00FC4CF4">
      <w:pPr>
        <w:spacing w:line="280" w:lineRule="exact"/>
        <w:ind w:leftChars="500" w:left="1000" w:firstLineChars="100" w:firstLine="210"/>
        <w:rPr>
          <w:rFonts w:asciiTheme="minorEastAsia" w:hAnsiTheme="minorEastAsia"/>
          <w:sz w:val="21"/>
        </w:rPr>
      </w:pPr>
      <w:r w:rsidRPr="00281208">
        <w:rPr>
          <w:rFonts w:asciiTheme="minorEastAsia" w:hAnsiTheme="minorEastAsia" w:hint="eastAsia"/>
          <w:sz w:val="21"/>
        </w:rPr>
        <w:t>【Ｔ</w:t>
      </w:r>
      <w:r w:rsidRPr="00281208">
        <w:rPr>
          <w:rFonts w:asciiTheme="minorEastAsia" w:hAnsiTheme="minorEastAsia"/>
          <w:sz w:val="21"/>
        </w:rPr>
        <w:t>/Ｒ比】</w:t>
      </w:r>
    </w:p>
    <w:p w14:paraId="77B4D30A" w14:textId="0A8609B1" w:rsidR="00FC4CF4" w:rsidRPr="00281208" w:rsidRDefault="00FC4CF4" w:rsidP="00FC4CF4">
      <w:pPr>
        <w:spacing w:line="280" w:lineRule="exact"/>
        <w:ind w:leftChars="738" w:left="1476" w:firstLineChars="100" w:firstLine="210"/>
        <w:rPr>
          <w:rFonts w:asciiTheme="minorEastAsia" w:hAnsiTheme="minorEastAsia"/>
          <w:sz w:val="21"/>
        </w:rPr>
      </w:pPr>
      <w:r w:rsidRPr="00281208">
        <w:rPr>
          <w:rFonts w:asciiTheme="minorEastAsia" w:hAnsiTheme="minorEastAsia" w:hint="eastAsia"/>
          <w:sz w:val="21"/>
        </w:rPr>
        <w:t>樹木の地上部／地下部の比。３／１程度が標準。これ以上地下部が小さくなるとバランスが崩れ、倒木の</w:t>
      </w:r>
      <w:r w:rsidR="00B4057D">
        <w:rPr>
          <w:rFonts w:asciiTheme="minorEastAsia" w:hAnsiTheme="minorEastAsia" w:hint="eastAsia"/>
          <w:sz w:val="21"/>
        </w:rPr>
        <w:t>おそ</w:t>
      </w:r>
      <w:r w:rsidRPr="00281208">
        <w:rPr>
          <w:rFonts w:asciiTheme="minorEastAsia" w:hAnsiTheme="minorEastAsia" w:hint="eastAsia"/>
          <w:sz w:val="21"/>
        </w:rPr>
        <w:t>れが高くなる。</w:t>
      </w:r>
    </w:p>
    <w:p w14:paraId="77FD8C38" w14:textId="77777777" w:rsidR="000310CF" w:rsidRPr="005D5188" w:rsidRDefault="000310CF" w:rsidP="00281208">
      <w:pPr>
        <w:spacing w:line="280" w:lineRule="exact"/>
        <w:rPr>
          <w:rFonts w:asciiTheme="minorEastAsia" w:hAnsiTheme="minorEastAsia"/>
        </w:rPr>
      </w:pPr>
    </w:p>
    <w:p w14:paraId="1D8431D9" w14:textId="77777777" w:rsidR="004D0E24" w:rsidRPr="009762AC" w:rsidRDefault="004D0E24" w:rsidP="00CD2CBC">
      <w:pPr>
        <w:pStyle w:val="6"/>
      </w:pPr>
      <w:r w:rsidRPr="001E77EC">
        <w:rPr>
          <w:rFonts w:hint="eastAsia"/>
        </w:rPr>
        <w:t>１）中央環状線沿い法面</w:t>
      </w:r>
    </w:p>
    <w:p w14:paraId="73791A36" w14:textId="4A5760B2" w:rsidR="004D0E24" w:rsidRPr="00CD2CBC" w:rsidRDefault="003D642C" w:rsidP="00CD2CBC">
      <w:pPr>
        <w:spacing w:line="280" w:lineRule="exact"/>
        <w:ind w:firstLineChars="450" w:firstLine="945"/>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管理方針</w:t>
      </w:r>
    </w:p>
    <w:p w14:paraId="07EF754B" w14:textId="483FA3B6" w:rsidR="004D0E24" w:rsidRPr="00CD2CBC" w:rsidRDefault="004D0E24" w:rsidP="00281208">
      <w:pPr>
        <w:spacing w:line="280" w:lineRule="exact"/>
        <w:ind w:leftChars="550" w:left="1310" w:hangingChars="100" w:hanging="210"/>
        <w:rPr>
          <w:rFonts w:asciiTheme="minorEastAsia" w:hAnsiTheme="minorEastAsia"/>
          <w:sz w:val="21"/>
        </w:rPr>
      </w:pPr>
      <w:r w:rsidRPr="00CD2CBC">
        <w:rPr>
          <w:rFonts w:asciiTheme="minorEastAsia" w:hAnsiTheme="minorEastAsia" w:hint="eastAsia"/>
          <w:sz w:val="21"/>
        </w:rPr>
        <w:t>・</w:t>
      </w:r>
      <w:r w:rsidR="00BE64F6">
        <w:rPr>
          <w:rFonts w:asciiTheme="minorEastAsia" w:hAnsiTheme="minorEastAsia" w:hint="eastAsia"/>
          <w:sz w:val="21"/>
        </w:rPr>
        <w:t>府立</w:t>
      </w:r>
      <w:r w:rsidRPr="00CD2CBC">
        <w:rPr>
          <w:rFonts w:asciiTheme="minorEastAsia" w:hAnsiTheme="minorEastAsia" w:hint="eastAsia"/>
          <w:sz w:val="21"/>
        </w:rPr>
        <w:t>万博公園を特徴付ける景観を今後も維持するため、クズ・実生木の駆除を継続すること。</w:t>
      </w:r>
    </w:p>
    <w:p w14:paraId="0873727A" w14:textId="1525714C" w:rsidR="004D0E24" w:rsidRPr="00CD2CBC" w:rsidRDefault="003D642C" w:rsidP="00CD2CBC">
      <w:pPr>
        <w:spacing w:line="280" w:lineRule="exact"/>
        <w:ind w:firstLineChars="450" w:firstLine="945"/>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管理基準</w:t>
      </w:r>
    </w:p>
    <w:p w14:paraId="4FFB5696" w14:textId="13B9D56B" w:rsidR="004D0E24" w:rsidRPr="00CD2CBC" w:rsidRDefault="003D642C" w:rsidP="00281208">
      <w:pPr>
        <w:spacing w:line="280" w:lineRule="exact"/>
        <w:ind w:leftChars="550" w:left="11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ソメイヨシノはがん種病の治療、土壌の改善、施肥を実施し、樹勢を回復させる。</w:t>
      </w:r>
    </w:p>
    <w:p w14:paraId="78358F08" w14:textId="6190D776" w:rsidR="004D0E24" w:rsidRPr="00CD2CBC" w:rsidRDefault="003D642C" w:rsidP="00281208">
      <w:pPr>
        <w:spacing w:line="280" w:lineRule="exact"/>
        <w:ind w:leftChars="550" w:left="1100"/>
        <w:rPr>
          <w:rFonts w:asciiTheme="minorEastAsia" w:hAnsiTheme="minorEastAsia"/>
          <w:sz w:val="21"/>
        </w:rPr>
      </w:pPr>
      <w:r w:rsidRPr="00CD2CBC">
        <w:rPr>
          <w:rFonts w:asciiTheme="minorEastAsia" w:hAnsiTheme="minorEastAsia" w:hint="eastAsia"/>
          <w:sz w:val="21"/>
        </w:rPr>
        <w:t>・</w:t>
      </w:r>
      <w:r w:rsidR="00FC4CF4" w:rsidRPr="00281208">
        <w:rPr>
          <w:rFonts w:asciiTheme="minorEastAsia" w:hAnsiTheme="minorEastAsia" w:hint="eastAsia"/>
          <w:sz w:val="21"/>
        </w:rPr>
        <w:t>ニセアカシア等の</w:t>
      </w:r>
      <w:r w:rsidR="004D0E24" w:rsidRPr="00CD2CBC">
        <w:rPr>
          <w:rFonts w:asciiTheme="minorEastAsia" w:hAnsiTheme="minorEastAsia" w:hint="eastAsia"/>
          <w:sz w:val="21"/>
        </w:rPr>
        <w:t>実生木は駆除する。必要であればザイトロンにより処理する。</w:t>
      </w:r>
    </w:p>
    <w:p w14:paraId="384920E7" w14:textId="77777777" w:rsidR="003553B1" w:rsidRPr="005D5188" w:rsidRDefault="003553B1" w:rsidP="004D0E24">
      <w:pPr>
        <w:spacing w:line="280" w:lineRule="exact"/>
        <w:ind w:firstLineChars="550" w:firstLine="1100"/>
      </w:pPr>
    </w:p>
    <w:p w14:paraId="39BD1E3E" w14:textId="77777777" w:rsidR="004D0E24" w:rsidRPr="009762AC" w:rsidRDefault="004D0E24" w:rsidP="00CD2CBC">
      <w:pPr>
        <w:pStyle w:val="6"/>
      </w:pPr>
      <w:r w:rsidRPr="001E77EC">
        <w:rPr>
          <w:rFonts w:hint="eastAsia"/>
        </w:rPr>
        <w:t>２）外周緑地内樹林地</w:t>
      </w:r>
    </w:p>
    <w:p w14:paraId="273DFF6D" w14:textId="77777777" w:rsidR="004D0E24" w:rsidRPr="00CD2CBC" w:rsidRDefault="004D0E24" w:rsidP="00CD2CBC">
      <w:pPr>
        <w:spacing w:line="280" w:lineRule="exact"/>
        <w:ind w:leftChars="567" w:left="1134" w:firstLineChars="100" w:firstLine="210"/>
        <w:rPr>
          <w:rFonts w:asciiTheme="minorEastAsia" w:hAnsiTheme="minorEastAsia"/>
          <w:sz w:val="21"/>
        </w:rPr>
      </w:pPr>
      <w:r w:rsidRPr="00CD2CBC">
        <w:rPr>
          <w:rFonts w:asciiTheme="minorEastAsia" w:hAnsiTheme="minorEastAsia" w:hint="eastAsia"/>
          <w:sz w:val="21"/>
        </w:rPr>
        <w:t>外周緑地は、スポーツ施設、住宅展示場及び駐車場、その他施設を含む120haの自然文化園外地区にある。対象となる緑地は、スポーツ施設、借地施設に付随する修景木、園路沿いの樹林地、竹林を含む一般樹林地。</w:t>
      </w:r>
    </w:p>
    <w:p w14:paraId="107CB658" w14:textId="6873F115" w:rsidR="004D0E24" w:rsidRPr="00CD2CBC" w:rsidRDefault="003D642C" w:rsidP="00CD2CBC">
      <w:pPr>
        <w:spacing w:line="280" w:lineRule="exact"/>
        <w:ind w:firstLineChars="450" w:firstLine="945"/>
        <w:rPr>
          <w:rFonts w:asciiTheme="minorEastAsia" w:hAnsiTheme="minorEastAsia"/>
          <w:sz w:val="21"/>
          <w:szCs w:val="21"/>
        </w:rPr>
      </w:pPr>
      <w:r w:rsidRPr="00CD2CBC">
        <w:rPr>
          <w:rFonts w:asciiTheme="minorEastAsia" w:hAnsiTheme="minorEastAsia"/>
          <w:sz w:val="21"/>
        </w:rPr>
        <w:t>a.</w:t>
      </w:r>
      <w:r w:rsidR="004D0E24" w:rsidRPr="00CD2CBC">
        <w:rPr>
          <w:rFonts w:asciiTheme="minorEastAsia" w:hAnsiTheme="minorEastAsia" w:hint="eastAsia"/>
          <w:sz w:val="21"/>
        </w:rPr>
        <w:t>管理方針</w:t>
      </w:r>
    </w:p>
    <w:p w14:paraId="1B6BF4DC" w14:textId="0C9A0D7B" w:rsidR="004D0E24" w:rsidRPr="00CD2CBC" w:rsidRDefault="003D642C" w:rsidP="00281208">
      <w:pPr>
        <w:spacing w:line="280" w:lineRule="exact"/>
        <w:ind w:leftChars="550" w:left="1310" w:hangingChars="100" w:hanging="210"/>
        <w:rPr>
          <w:rFonts w:asciiTheme="minorEastAsia" w:hAnsiTheme="minorEastAsia"/>
          <w:sz w:val="21"/>
        </w:rPr>
      </w:pPr>
      <w:r w:rsidRPr="00CD2CBC">
        <w:rPr>
          <w:rFonts w:asciiTheme="minorEastAsia" w:hAnsiTheme="minorEastAsia" w:hint="eastAsia"/>
          <w:sz w:val="21"/>
        </w:rPr>
        <w:t>・</w:t>
      </w:r>
      <w:r w:rsidR="0076298C">
        <w:rPr>
          <w:rFonts w:asciiTheme="minorEastAsia" w:hAnsiTheme="minorEastAsia" w:hint="eastAsia"/>
          <w:sz w:val="21"/>
        </w:rPr>
        <w:t>利用者</w:t>
      </w:r>
      <w:r w:rsidR="00401288" w:rsidRPr="00CD2CBC">
        <w:rPr>
          <w:rFonts w:asciiTheme="minorEastAsia" w:hAnsiTheme="minorEastAsia" w:hint="eastAsia"/>
          <w:sz w:val="21"/>
        </w:rPr>
        <w:t>、隣接民有地、車道等の安全確保を図るため、</w:t>
      </w:r>
      <w:r w:rsidR="004D0E24" w:rsidRPr="00CD2CBC">
        <w:rPr>
          <w:rFonts w:asciiTheme="minorEastAsia" w:hAnsiTheme="minorEastAsia" w:hint="eastAsia"/>
          <w:sz w:val="21"/>
        </w:rPr>
        <w:t>中央広場地区を除く樹林地内の樹木</w:t>
      </w:r>
      <w:r w:rsidR="00401288" w:rsidRPr="00CD2CBC">
        <w:rPr>
          <w:rFonts w:asciiTheme="minorEastAsia" w:hAnsiTheme="minorEastAsia" w:hint="eastAsia"/>
          <w:sz w:val="21"/>
        </w:rPr>
        <w:t>について、</w:t>
      </w:r>
      <w:r w:rsidR="004D0E24" w:rsidRPr="00CD2CBC">
        <w:rPr>
          <w:rFonts w:asciiTheme="minorEastAsia" w:hAnsiTheme="minorEastAsia" w:hint="eastAsia"/>
          <w:sz w:val="21"/>
        </w:rPr>
        <w:t>支障枝の除去、倒木回避のための伐採を定期的に実施すること。</w:t>
      </w:r>
    </w:p>
    <w:p w14:paraId="179D59D1" w14:textId="75093CAA" w:rsidR="004D0E24" w:rsidRPr="00CD2CBC" w:rsidRDefault="003D642C" w:rsidP="00281208">
      <w:pPr>
        <w:spacing w:line="280" w:lineRule="exact"/>
        <w:ind w:leftChars="550" w:left="13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民有地隣接部は</w:t>
      </w:r>
      <w:r w:rsidR="00401288" w:rsidRPr="00CD2CBC">
        <w:rPr>
          <w:rFonts w:asciiTheme="minorEastAsia" w:hAnsiTheme="minorEastAsia" w:hint="eastAsia"/>
          <w:sz w:val="21"/>
        </w:rPr>
        <w:t>、</w:t>
      </w:r>
      <w:r w:rsidR="004D0E24" w:rsidRPr="00CD2CBC">
        <w:rPr>
          <w:rFonts w:asciiTheme="minorEastAsia" w:hAnsiTheme="minorEastAsia" w:hint="eastAsia"/>
          <w:sz w:val="21"/>
        </w:rPr>
        <w:t>境界線から幅５ｍを基準として帯状に皆伐を行い、強風等による民有地側への倒木リスクを回避すること。</w:t>
      </w:r>
    </w:p>
    <w:p w14:paraId="0A8B5BC1" w14:textId="24B12284" w:rsidR="004D0E24" w:rsidRPr="00CD2CBC" w:rsidRDefault="003D642C" w:rsidP="00281208">
      <w:pPr>
        <w:spacing w:line="280" w:lineRule="exact"/>
        <w:ind w:leftChars="550" w:left="13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不法投棄等の犯罪防止のため、見通しを遮蔽する樹林外縁部のマント部はなるべく除去し、林内が外部から確認できるような形態をつくること。</w:t>
      </w:r>
    </w:p>
    <w:p w14:paraId="1F4BB0C4" w14:textId="3FA3BD3B" w:rsidR="004D0E24" w:rsidRPr="00CD2CBC" w:rsidRDefault="003D642C" w:rsidP="00281208">
      <w:pPr>
        <w:spacing w:line="280" w:lineRule="exact"/>
        <w:ind w:leftChars="550" w:left="11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保存緑地については、不法投棄・不法占拠が発生しないよう、境界柵の管理を行うこと。</w:t>
      </w:r>
    </w:p>
    <w:p w14:paraId="35C904C7" w14:textId="079F587A" w:rsidR="004D0E24" w:rsidRPr="00CD2CBC" w:rsidRDefault="003D642C" w:rsidP="00CD2CBC">
      <w:pPr>
        <w:spacing w:line="280" w:lineRule="exact"/>
        <w:ind w:firstLineChars="450" w:firstLine="945"/>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下枝管理</w:t>
      </w:r>
    </w:p>
    <w:p w14:paraId="2CFA124F" w14:textId="5D768FC7" w:rsidR="00B77F65" w:rsidRPr="00CD2CBC" w:rsidRDefault="00B77F65" w:rsidP="00CD2CBC">
      <w:pPr>
        <w:spacing w:line="280" w:lineRule="exact"/>
        <w:ind w:firstLineChars="550" w:firstLine="1155"/>
        <w:rPr>
          <w:rFonts w:asciiTheme="minorEastAsia" w:hAnsiTheme="minorEastAsia"/>
          <w:b/>
          <w:sz w:val="28"/>
          <w:szCs w:val="24"/>
        </w:rPr>
      </w:pPr>
      <w:r w:rsidRPr="00CD2CBC">
        <w:rPr>
          <w:rFonts w:asciiTheme="minorEastAsia" w:hAnsiTheme="minorEastAsia" w:hint="eastAsia"/>
          <w:sz w:val="21"/>
        </w:rPr>
        <w:t>以下により下枝管理を行うこと。</w:t>
      </w:r>
    </w:p>
    <w:p w14:paraId="7BC91B42" w14:textId="59382E75"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①</w:t>
      </w:r>
      <w:r w:rsidR="004D0E24" w:rsidRPr="00CD2CBC">
        <w:rPr>
          <w:rFonts w:asciiTheme="minorEastAsia" w:hAnsiTheme="minorEastAsia" w:hint="eastAsia"/>
          <w:sz w:val="21"/>
        </w:rPr>
        <w:t>中央広場地区・主園路・遊戯場周囲：下枝の離隔は、3.0ｍを標準とする。（園路直下）</w:t>
      </w:r>
    </w:p>
    <w:p w14:paraId="6D27B26D" w14:textId="536AFAFD"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②</w:t>
      </w:r>
      <w:r w:rsidR="004D0E24" w:rsidRPr="00CD2CBC">
        <w:rPr>
          <w:rFonts w:asciiTheme="minorEastAsia" w:hAnsiTheme="minorEastAsia" w:hint="eastAsia"/>
          <w:sz w:val="21"/>
        </w:rPr>
        <w:t>通常園路　　　　　　　　　　　　：下枝の離隔は、2.5ｍを標準とする。（園路直下）</w:t>
      </w:r>
    </w:p>
    <w:p w14:paraId="2DCD04DB" w14:textId="77777777" w:rsidR="002B21B0"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③</w:t>
      </w:r>
      <w:r w:rsidR="004D0E24" w:rsidRPr="00CD2CBC">
        <w:rPr>
          <w:rFonts w:asciiTheme="minorEastAsia" w:hAnsiTheme="minorEastAsia" w:hint="eastAsia"/>
          <w:sz w:val="21"/>
        </w:rPr>
        <w:t xml:space="preserve">駐車場周囲・歩道周囲　　　 </w:t>
      </w:r>
      <w:r w:rsidR="004D0E24" w:rsidRPr="00CD2CBC">
        <w:rPr>
          <w:rFonts w:asciiTheme="minorEastAsia" w:hAnsiTheme="minorEastAsia"/>
          <w:sz w:val="21"/>
        </w:rPr>
        <w:t xml:space="preserve"> </w:t>
      </w:r>
      <w:r w:rsidR="004D0E24" w:rsidRPr="00CD2CBC">
        <w:rPr>
          <w:rFonts w:asciiTheme="minorEastAsia" w:hAnsiTheme="minorEastAsia" w:hint="eastAsia"/>
          <w:sz w:val="21"/>
        </w:rPr>
        <w:t xml:space="preserve">　　：下枝の離隔は、道路の基準に従う</w:t>
      </w:r>
    </w:p>
    <w:p w14:paraId="26F4FEC1" w14:textId="2D40004E" w:rsidR="004D0E24" w:rsidRPr="00CD2CBC" w:rsidRDefault="004D0E24" w:rsidP="0076501E">
      <w:pPr>
        <w:spacing w:line="280" w:lineRule="exact"/>
        <w:ind w:leftChars="200" w:left="400" w:firstLineChars="2100" w:firstLine="4410"/>
        <w:rPr>
          <w:rFonts w:asciiTheme="minorEastAsia" w:hAnsiTheme="minorEastAsia"/>
          <w:sz w:val="21"/>
        </w:rPr>
      </w:pPr>
      <w:r w:rsidRPr="00CD2CBC">
        <w:rPr>
          <w:rFonts w:asciiTheme="minorEastAsia" w:hAnsiTheme="minorEastAsia" w:hint="eastAsia"/>
          <w:sz w:val="21"/>
        </w:rPr>
        <w:t>（車道4.5m　道2.5m）</w:t>
      </w:r>
    </w:p>
    <w:p w14:paraId="25A46688" w14:textId="77777777" w:rsidR="00FC4CF4" w:rsidRDefault="00FC4CF4" w:rsidP="00FC4CF4">
      <w:pPr>
        <w:spacing w:line="280" w:lineRule="exact"/>
        <w:rPr>
          <w:rFonts w:asciiTheme="minorEastAsia" w:hAnsiTheme="minorEastAsia"/>
          <w:color w:val="FF0000"/>
          <w:sz w:val="21"/>
        </w:rPr>
      </w:pPr>
    </w:p>
    <w:p w14:paraId="358B3589" w14:textId="77777777" w:rsidR="00FC4CF4" w:rsidRPr="00281208" w:rsidRDefault="00FC4CF4" w:rsidP="00281208">
      <w:pPr>
        <w:spacing w:line="280" w:lineRule="exact"/>
        <w:ind w:firstLineChars="500" w:firstLine="1050"/>
        <w:rPr>
          <w:rFonts w:asciiTheme="minorEastAsia" w:hAnsiTheme="minorEastAsia"/>
          <w:sz w:val="21"/>
        </w:rPr>
      </w:pPr>
      <w:r w:rsidRPr="00281208">
        <w:rPr>
          <w:rFonts w:asciiTheme="minorEastAsia" w:hAnsiTheme="minorEastAsia" w:hint="eastAsia"/>
          <w:sz w:val="21"/>
        </w:rPr>
        <w:t>《アズキ火山灰層露頭地について》</w:t>
      </w:r>
    </w:p>
    <w:p w14:paraId="3891A070" w14:textId="5BB46D23" w:rsidR="00FC4CF4" w:rsidRPr="00281208" w:rsidRDefault="00FC4CF4" w:rsidP="00FC4CF4">
      <w:pPr>
        <w:spacing w:line="280" w:lineRule="exact"/>
        <w:ind w:left="1470" w:hangingChars="700" w:hanging="1470"/>
        <w:rPr>
          <w:rFonts w:asciiTheme="minorEastAsia" w:hAnsiTheme="minorEastAsia"/>
          <w:sz w:val="21"/>
        </w:rPr>
      </w:pPr>
      <w:r w:rsidRPr="00281208">
        <w:rPr>
          <w:rFonts w:asciiTheme="minorEastAsia" w:hAnsiTheme="minorEastAsia" w:hint="eastAsia"/>
          <w:sz w:val="21"/>
        </w:rPr>
        <w:t xml:space="preserve">　　　　　　・ホテル阪急エキスポパーク南の法面は、珍しいアズキ火山灰層の地層が露頭しており、年間数組の見学者がいる。見学希望者には行為許可申請で対応しており、引</w:t>
      </w:r>
      <w:r w:rsidR="006344AF">
        <w:rPr>
          <w:rFonts w:asciiTheme="minorEastAsia" w:hAnsiTheme="minorEastAsia" w:hint="eastAsia"/>
          <w:sz w:val="21"/>
        </w:rPr>
        <w:t>き</w:t>
      </w:r>
      <w:r w:rsidRPr="00281208">
        <w:rPr>
          <w:rFonts w:asciiTheme="minorEastAsia" w:hAnsiTheme="minorEastAsia" w:hint="eastAsia"/>
          <w:sz w:val="21"/>
        </w:rPr>
        <w:t>続き希望者が見学できるよう、対応すること。</w:t>
      </w:r>
    </w:p>
    <w:p w14:paraId="13D8BBD2" w14:textId="3C68CB72" w:rsidR="003553B1" w:rsidRPr="00281208" w:rsidRDefault="00FC4CF4" w:rsidP="00281208">
      <w:pPr>
        <w:spacing w:line="280" w:lineRule="exact"/>
        <w:ind w:left="1470" w:hangingChars="700" w:hanging="1470"/>
        <w:rPr>
          <w:rFonts w:asciiTheme="minorEastAsia" w:hAnsiTheme="minorEastAsia"/>
          <w:sz w:val="21"/>
        </w:rPr>
      </w:pPr>
      <w:r w:rsidRPr="00281208">
        <w:rPr>
          <w:rFonts w:asciiTheme="minorEastAsia" w:hAnsiTheme="minorEastAsia" w:hint="eastAsia"/>
          <w:sz w:val="21"/>
        </w:rPr>
        <w:t xml:space="preserve">　　　　　　・また、露頭地の周囲は丁寧に除草すると</w:t>
      </w:r>
      <w:r w:rsidR="00B4057D">
        <w:rPr>
          <w:rFonts w:asciiTheme="minorEastAsia" w:hAnsiTheme="minorEastAsia" w:hint="eastAsia"/>
          <w:sz w:val="21"/>
        </w:rPr>
        <w:t>とも</w:t>
      </w:r>
      <w:r w:rsidRPr="00281208">
        <w:rPr>
          <w:rFonts w:asciiTheme="minorEastAsia" w:hAnsiTheme="minorEastAsia" w:hint="eastAsia"/>
          <w:sz w:val="21"/>
        </w:rPr>
        <w:t>に、現地にあるアズキ火山灰層の解説板も維持管理すること。</w:t>
      </w:r>
    </w:p>
    <w:p w14:paraId="3AA3B608" w14:textId="77777777" w:rsidR="00FC4CF4" w:rsidRPr="005D5188" w:rsidRDefault="00FC4CF4" w:rsidP="004D0E24">
      <w:pPr>
        <w:spacing w:line="280" w:lineRule="exact"/>
        <w:ind w:rightChars="-142" w:right="-284" w:firstLineChars="550" w:firstLine="1100"/>
      </w:pPr>
    </w:p>
    <w:p w14:paraId="1FDDEF08" w14:textId="77777777" w:rsidR="004D0E24" w:rsidRPr="009762AC" w:rsidRDefault="004D0E24" w:rsidP="00CD2CBC">
      <w:pPr>
        <w:pStyle w:val="6"/>
      </w:pPr>
      <w:r w:rsidRPr="001E77EC">
        <w:rPr>
          <w:rFonts w:hint="eastAsia"/>
        </w:rPr>
        <w:t>３）民有地隣接部樹林地</w:t>
      </w:r>
    </w:p>
    <w:p w14:paraId="2027D33C" w14:textId="7665F8FE" w:rsidR="004D0E24" w:rsidRPr="00CD2CBC" w:rsidRDefault="003D642C" w:rsidP="0076501E">
      <w:pPr>
        <w:spacing w:line="280" w:lineRule="exact"/>
        <w:ind w:firstLineChars="450" w:firstLine="945"/>
        <w:rPr>
          <w:rFonts w:asciiTheme="minorEastAsia" w:hAnsiTheme="minorEastAsia"/>
          <w:sz w:val="21"/>
        </w:rPr>
      </w:pPr>
      <w:r w:rsidRPr="00CD2CBC">
        <w:rPr>
          <w:rFonts w:asciiTheme="minorEastAsia" w:hAnsiTheme="minorEastAsia"/>
          <w:sz w:val="21"/>
        </w:rPr>
        <w:t>a.</w:t>
      </w:r>
      <w:r w:rsidR="004D0E24" w:rsidRPr="00CD2CBC">
        <w:rPr>
          <w:rFonts w:asciiTheme="minorEastAsia" w:hAnsiTheme="minorEastAsia" w:hint="eastAsia"/>
          <w:sz w:val="21"/>
        </w:rPr>
        <w:t>管理方針</w:t>
      </w:r>
    </w:p>
    <w:p w14:paraId="32DF69A8" w14:textId="536DCD85"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竹林については、初春に筍のけり倒し、通年で竹林内の枯竹・支障竹の除去を行う。</w:t>
      </w:r>
    </w:p>
    <w:p w14:paraId="3FE52919" w14:textId="59BE7BBE"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モノレール沿いの樹林地・竹林については、モノレールの側方安全空間（橋台より６ｍ）に支障枝等は入らぬよう、管理に努めること。</w:t>
      </w:r>
    </w:p>
    <w:p w14:paraId="55668078" w14:textId="7A860CC0"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北部周辺緑地の樹林地については、民有地とモノレールが同じ高さのため、遮蔽効果のある樹林が住民から求められている。そのため、ある程度の遮蔽効果を残した形で樹林</w:t>
      </w:r>
      <w:r w:rsidR="004D0E24" w:rsidRPr="00CD2CBC">
        <w:rPr>
          <w:rFonts w:asciiTheme="minorEastAsia" w:hAnsiTheme="minorEastAsia" w:hint="eastAsia"/>
          <w:sz w:val="21"/>
        </w:rPr>
        <w:lastRenderedPageBreak/>
        <w:t>地を形成する</w:t>
      </w:r>
      <w:r w:rsidR="006C0F70" w:rsidRPr="00CD2CBC">
        <w:rPr>
          <w:rFonts w:asciiTheme="minorEastAsia" w:hAnsiTheme="minorEastAsia" w:hint="eastAsia"/>
          <w:sz w:val="21"/>
        </w:rPr>
        <w:t>こと</w:t>
      </w:r>
      <w:r w:rsidR="004D0E24" w:rsidRPr="00CD2CBC">
        <w:rPr>
          <w:rFonts w:asciiTheme="minorEastAsia" w:hAnsiTheme="minorEastAsia" w:hint="eastAsia"/>
          <w:sz w:val="21"/>
        </w:rPr>
        <w:t>。</w:t>
      </w:r>
    </w:p>
    <w:p w14:paraId="585B5402" w14:textId="03A42B3F" w:rsidR="004D0E24" w:rsidRPr="00CD2CBC" w:rsidRDefault="003D642C" w:rsidP="0076501E">
      <w:pPr>
        <w:spacing w:line="280" w:lineRule="exact"/>
        <w:ind w:firstLineChars="450" w:firstLine="945"/>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管理基準</w:t>
      </w:r>
    </w:p>
    <w:p w14:paraId="42B2B774" w14:textId="61EE83C3"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民有隣接部では境界線から５ｍを基準に公園側の樹林地を皆伐する。伐採した幹・竹等は持ち出しが可能であれば持ち出すが、不可能であれば、付近地に枝葉を落とした上で２ｍ程度に小切りし、奥の方に見栄え良く、崩れることのないように集積すること。</w:t>
      </w:r>
    </w:p>
    <w:p w14:paraId="5D34B81A" w14:textId="74B1D4DB"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春先の筍は全て撤去することを原則とする。穴は埋めること。</w:t>
      </w:r>
    </w:p>
    <w:p w14:paraId="4A87AAEA" w14:textId="5CA7EF35"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竹の伐採については、やぶ蚊の発生を防ぐため、切株に水がたまらないように切り込みを入れること。</w:t>
      </w:r>
    </w:p>
    <w:p w14:paraId="2FD0E4B6" w14:textId="77777777" w:rsidR="003553B1" w:rsidRPr="003553B1" w:rsidRDefault="003553B1" w:rsidP="001E0C66">
      <w:pPr>
        <w:spacing w:line="280" w:lineRule="exact"/>
        <w:ind w:leftChars="750" w:left="1700" w:hangingChars="100" w:hanging="200"/>
      </w:pPr>
    </w:p>
    <w:p w14:paraId="51B4BB4F" w14:textId="77777777" w:rsidR="004D0E24" w:rsidRPr="009762AC" w:rsidRDefault="004D0E24" w:rsidP="00CD2CBC">
      <w:pPr>
        <w:pStyle w:val="6"/>
      </w:pPr>
      <w:r w:rsidRPr="001E77EC">
        <w:rPr>
          <w:rFonts w:hint="eastAsia"/>
        </w:rPr>
        <w:t xml:space="preserve">４）外周緑地一般部樹林地　</w:t>
      </w:r>
    </w:p>
    <w:p w14:paraId="1D82998C" w14:textId="3190A4EA" w:rsidR="004D0E24" w:rsidRPr="00CD2CBC" w:rsidRDefault="003D642C" w:rsidP="0076501E">
      <w:pPr>
        <w:spacing w:line="280" w:lineRule="exact"/>
        <w:ind w:firstLineChars="450" w:firstLine="945"/>
        <w:rPr>
          <w:rFonts w:asciiTheme="minorEastAsia" w:hAnsiTheme="minorEastAsia"/>
          <w:b/>
          <w:sz w:val="28"/>
          <w:szCs w:val="24"/>
        </w:rPr>
      </w:pPr>
      <w:r w:rsidRPr="00CD2CBC">
        <w:rPr>
          <w:rFonts w:asciiTheme="minorEastAsia" w:hAnsiTheme="minorEastAsia"/>
          <w:sz w:val="21"/>
        </w:rPr>
        <w:t>a.</w:t>
      </w:r>
      <w:r w:rsidR="004D0E24" w:rsidRPr="00CD2CBC">
        <w:rPr>
          <w:rFonts w:asciiTheme="minorEastAsia" w:hAnsiTheme="minorEastAsia" w:hint="eastAsia"/>
          <w:sz w:val="21"/>
        </w:rPr>
        <w:t>管理方針</w:t>
      </w:r>
    </w:p>
    <w:p w14:paraId="36494D27" w14:textId="677D0B41"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原則として、間伐は行わず、</w:t>
      </w:r>
      <w:r w:rsidR="0076298C">
        <w:rPr>
          <w:rFonts w:asciiTheme="minorEastAsia" w:hAnsiTheme="minorEastAsia" w:hint="eastAsia"/>
          <w:sz w:val="21"/>
        </w:rPr>
        <w:t>利用者</w:t>
      </w:r>
      <w:r w:rsidR="004D0E24" w:rsidRPr="00CD2CBC">
        <w:rPr>
          <w:rFonts w:asciiTheme="minorEastAsia" w:hAnsiTheme="minorEastAsia" w:hint="eastAsia"/>
          <w:sz w:val="21"/>
        </w:rPr>
        <w:t>の安全を確保するための枯木・支障木の伐採、枯枝・折枝の撤去を行う。</w:t>
      </w:r>
    </w:p>
    <w:p w14:paraId="35219AF9" w14:textId="3D01B9B6"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低木は見通し確保のため、スポーツ施設・外周側の車道飛び出し防止のための遮蔽効果を有した植栽以外は撤去する。</w:t>
      </w:r>
    </w:p>
    <w:p w14:paraId="65431912" w14:textId="1E290561"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クズの駆除、実生木の駆除を実施すること。</w:t>
      </w:r>
    </w:p>
    <w:p w14:paraId="764A173F" w14:textId="6C858E3D"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南地区のソメイヨシノは、剪定・羅病部の処理、施肥等を行うなどして樹勢を回復し、花景観を維持すること。</w:t>
      </w:r>
    </w:p>
    <w:p w14:paraId="136AB05E" w14:textId="50159C10"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遊具周辺の樹木の枝は安全領域確保を原則とすること。</w:t>
      </w:r>
    </w:p>
    <w:p w14:paraId="7EFCCFF3" w14:textId="6810E102" w:rsidR="004D0E24" w:rsidRPr="00CD2CBC" w:rsidRDefault="003D642C" w:rsidP="0076501E">
      <w:pPr>
        <w:spacing w:line="280" w:lineRule="exact"/>
        <w:ind w:firstLineChars="450" w:firstLine="945"/>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管理基準</w:t>
      </w:r>
    </w:p>
    <w:p w14:paraId="43C29A42" w14:textId="3B030D62"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景観として保全すべき小径木は、１回／３～４年程度の頻度で剪定を行うこと。</w:t>
      </w:r>
    </w:p>
    <w:p w14:paraId="1BA4AEEB" w14:textId="1B51A052" w:rsidR="004D0E24" w:rsidRPr="00CD2CBC" w:rsidRDefault="003D642C" w:rsidP="0076501E">
      <w:pPr>
        <w:spacing w:line="280" w:lineRule="exact"/>
        <w:ind w:leftChars="600" w:left="120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低木は基本として年</w:t>
      </w:r>
      <w:r w:rsidR="009632E0">
        <w:rPr>
          <w:rFonts w:asciiTheme="minorEastAsia" w:hAnsiTheme="minorEastAsia" w:hint="eastAsia"/>
          <w:sz w:val="21"/>
        </w:rPr>
        <w:t>１</w:t>
      </w:r>
      <w:r w:rsidR="004D0E24" w:rsidRPr="00CD2CBC">
        <w:rPr>
          <w:rFonts w:asciiTheme="minorEastAsia" w:hAnsiTheme="minorEastAsia" w:hint="eastAsia"/>
          <w:sz w:val="21"/>
        </w:rPr>
        <w:t>回の刈り込みをすること。</w:t>
      </w:r>
    </w:p>
    <w:p w14:paraId="17D73827" w14:textId="5132259F"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ニセアカシアは繁殖力が強く、周囲の植栽に負の影響を与えるため、基本的に駆除を行う。</w:t>
      </w:r>
    </w:p>
    <w:p w14:paraId="6411B75C" w14:textId="77777777" w:rsidR="003553B1" w:rsidRPr="005D5188" w:rsidRDefault="003553B1" w:rsidP="004D0E24">
      <w:pPr>
        <w:spacing w:line="280" w:lineRule="exact"/>
        <w:ind w:firstLineChars="500" w:firstLine="1000"/>
      </w:pPr>
    </w:p>
    <w:p w14:paraId="3691EE49" w14:textId="77777777" w:rsidR="004D0E24" w:rsidRPr="001E77EC" w:rsidRDefault="004D0E24">
      <w:pPr>
        <w:pStyle w:val="6"/>
      </w:pPr>
      <w:r w:rsidRPr="001E77EC">
        <w:rPr>
          <w:rFonts w:hint="eastAsia"/>
        </w:rPr>
        <w:t>５）中央広場地区樹林地</w:t>
      </w:r>
    </w:p>
    <w:p w14:paraId="176F3040" w14:textId="0BDA2007" w:rsidR="004D0E24" w:rsidRPr="00CD2CBC" w:rsidRDefault="003D642C" w:rsidP="0076501E">
      <w:pPr>
        <w:spacing w:line="280" w:lineRule="exact"/>
        <w:ind w:firstLineChars="450" w:firstLine="945"/>
        <w:rPr>
          <w:rFonts w:asciiTheme="minorEastAsia" w:hAnsiTheme="minorEastAsia"/>
          <w:b/>
          <w:sz w:val="28"/>
          <w:szCs w:val="24"/>
          <w:lang w:eastAsia="zh-CN"/>
        </w:rPr>
      </w:pPr>
      <w:r w:rsidRPr="00CD2CBC">
        <w:rPr>
          <w:rFonts w:asciiTheme="minorEastAsia" w:hAnsiTheme="minorEastAsia"/>
          <w:sz w:val="21"/>
        </w:rPr>
        <w:t>a.</w:t>
      </w:r>
      <w:r w:rsidR="004D0E24" w:rsidRPr="00CD2CBC">
        <w:rPr>
          <w:rFonts w:asciiTheme="minorEastAsia" w:hAnsiTheme="minorEastAsia" w:hint="eastAsia"/>
          <w:sz w:val="21"/>
          <w:lang w:eastAsia="zh-CN"/>
        </w:rPr>
        <w:t>管理方針</w:t>
      </w:r>
    </w:p>
    <w:p w14:paraId="1F9AD6E7" w14:textId="77777777" w:rsidR="004D0E24" w:rsidRPr="00CD2CBC" w:rsidRDefault="004D0E24"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・中央広場地区はモノレール駅利用者も含め、外周緑地で最も利用が高い場所である。そのため、良好な景観の確保、利用者の安全・安心確保が必要である。</w:t>
      </w:r>
    </w:p>
    <w:p w14:paraId="1233129E" w14:textId="4A0B6929" w:rsidR="004D0E24" w:rsidRPr="00CD2CBC" w:rsidRDefault="003D642C" w:rsidP="0076501E">
      <w:pPr>
        <w:spacing w:line="280" w:lineRule="exact"/>
        <w:ind w:firstLineChars="450" w:firstLine="945"/>
        <w:rPr>
          <w:rFonts w:asciiTheme="minorEastAsia" w:hAnsiTheme="minorEastAsia"/>
          <w:sz w:val="21"/>
        </w:rPr>
      </w:pPr>
      <w:r w:rsidRPr="00CD2CBC">
        <w:rPr>
          <w:rFonts w:asciiTheme="minorEastAsia" w:hAnsiTheme="minorEastAsia"/>
          <w:sz w:val="21"/>
        </w:rPr>
        <w:t>b.</w:t>
      </w:r>
      <w:r w:rsidR="004D0E24" w:rsidRPr="00CD2CBC">
        <w:rPr>
          <w:rFonts w:asciiTheme="minorEastAsia" w:hAnsiTheme="minorEastAsia" w:hint="eastAsia"/>
          <w:sz w:val="21"/>
        </w:rPr>
        <w:t>管理基準</w:t>
      </w:r>
    </w:p>
    <w:p w14:paraId="4C5E01CD" w14:textId="25801D57"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高木剪定は１回</w:t>
      </w:r>
      <w:r w:rsidR="009632E0">
        <w:rPr>
          <w:rFonts w:asciiTheme="minorEastAsia" w:hAnsiTheme="minorEastAsia" w:hint="eastAsia"/>
          <w:sz w:val="21"/>
        </w:rPr>
        <w:t>／</w:t>
      </w:r>
      <w:r w:rsidR="004D0E24" w:rsidRPr="00CD2CBC">
        <w:rPr>
          <w:rFonts w:asciiTheme="minorEastAsia" w:hAnsiTheme="minorEastAsia" w:hint="eastAsia"/>
          <w:sz w:val="21"/>
        </w:rPr>
        <w:t>年を原則として行うこと。</w:t>
      </w:r>
    </w:p>
    <w:p w14:paraId="4D77FD79" w14:textId="75092527" w:rsidR="004D0E24" w:rsidRPr="00CD2CBC" w:rsidRDefault="003D642C" w:rsidP="0076501E">
      <w:pPr>
        <w:spacing w:line="280" w:lineRule="exact"/>
        <w:ind w:leftChars="600" w:left="1410" w:hangingChars="100" w:hanging="210"/>
        <w:rPr>
          <w:rFonts w:asciiTheme="minorEastAsia" w:hAnsiTheme="minorEastAsia"/>
          <w:sz w:val="21"/>
        </w:rPr>
      </w:pPr>
      <w:r w:rsidRPr="00CD2CBC">
        <w:rPr>
          <w:rFonts w:asciiTheme="minorEastAsia" w:hAnsiTheme="minorEastAsia" w:hint="eastAsia"/>
          <w:sz w:val="21"/>
        </w:rPr>
        <w:t>・</w:t>
      </w:r>
      <w:r w:rsidR="004D0E24" w:rsidRPr="00CD2CBC">
        <w:rPr>
          <w:rFonts w:asciiTheme="minorEastAsia" w:hAnsiTheme="minorEastAsia" w:hint="eastAsia"/>
          <w:sz w:val="21"/>
        </w:rPr>
        <w:t>低木刈り込みは最低１回</w:t>
      </w:r>
      <w:r w:rsidR="009632E0">
        <w:rPr>
          <w:rFonts w:asciiTheme="minorEastAsia" w:hAnsiTheme="minorEastAsia" w:hint="eastAsia"/>
          <w:sz w:val="21"/>
        </w:rPr>
        <w:t>／</w:t>
      </w:r>
      <w:r w:rsidR="004D0E24" w:rsidRPr="00CD2CBC">
        <w:rPr>
          <w:rFonts w:asciiTheme="minorEastAsia" w:hAnsiTheme="minorEastAsia" w:hint="eastAsia"/>
          <w:sz w:val="21"/>
        </w:rPr>
        <w:t>年の頻度で行うと</w:t>
      </w:r>
      <w:r w:rsidR="009632E0">
        <w:rPr>
          <w:rFonts w:asciiTheme="minorEastAsia" w:hAnsiTheme="minorEastAsia" w:hint="eastAsia"/>
          <w:sz w:val="21"/>
        </w:rPr>
        <w:t>とも</w:t>
      </w:r>
      <w:r w:rsidR="004D0E24" w:rsidRPr="00CD2CBC">
        <w:rPr>
          <w:rFonts w:asciiTheme="minorEastAsia" w:hAnsiTheme="minorEastAsia" w:hint="eastAsia"/>
          <w:sz w:val="21"/>
        </w:rPr>
        <w:t>に、花芽形成の時期を勘案してその作業時期を設定すること。</w:t>
      </w:r>
    </w:p>
    <w:p w14:paraId="4BF3B0B3" w14:textId="77777777" w:rsidR="004D0E24" w:rsidRPr="005D5188" w:rsidRDefault="004D0E24" w:rsidP="00E24229">
      <w:pPr>
        <w:spacing w:line="280" w:lineRule="exact"/>
      </w:pPr>
    </w:p>
    <w:p w14:paraId="14E6CCAA" w14:textId="6BB7FC19" w:rsidR="008B4A5A" w:rsidRPr="005D5188" w:rsidRDefault="00045F6F" w:rsidP="00CD2CBC">
      <w:pPr>
        <w:pStyle w:val="2"/>
      </w:pPr>
      <w:bookmarkStart w:id="387" w:name="_Toc493274157"/>
      <w:r>
        <w:rPr>
          <w:rFonts w:hint="eastAsia"/>
        </w:rPr>
        <w:t>【８】</w:t>
      </w:r>
      <w:r w:rsidR="00350DA4" w:rsidRPr="005D5188">
        <w:rPr>
          <w:rFonts w:hint="eastAsia"/>
        </w:rPr>
        <w:t>清掃・塵芥処理</w:t>
      </w:r>
      <w:bookmarkEnd w:id="387"/>
    </w:p>
    <w:p w14:paraId="4C9BBE97" w14:textId="5E3F43D1" w:rsidR="004D7B44" w:rsidRPr="005D5188" w:rsidRDefault="004D7B44" w:rsidP="00CD2CBC">
      <w:pPr>
        <w:pStyle w:val="3"/>
      </w:pPr>
      <w:bookmarkStart w:id="388" w:name="_Toc493274158"/>
      <w:r w:rsidRPr="005D5188">
        <w:rPr>
          <w:rFonts w:hint="eastAsia"/>
        </w:rPr>
        <w:t>１．園内清掃</w:t>
      </w:r>
      <w:bookmarkEnd w:id="388"/>
    </w:p>
    <w:p w14:paraId="5ECA7003" w14:textId="77777777" w:rsidR="00A37AC6" w:rsidRPr="00CD2CBC" w:rsidRDefault="00802126" w:rsidP="00E24229">
      <w:pPr>
        <w:spacing w:line="280" w:lineRule="exact"/>
        <w:rPr>
          <w:sz w:val="21"/>
        </w:rPr>
      </w:pPr>
      <w:r w:rsidRPr="00CD2CBC">
        <w:rPr>
          <w:rFonts w:hint="eastAsia"/>
          <w:sz w:val="21"/>
        </w:rPr>
        <w:t xml:space="preserve">　園内清掃は、良好な環境衛生、美観の維持、公園としての快適な空間を保つための清掃に関わる業務である。</w:t>
      </w:r>
    </w:p>
    <w:p w14:paraId="660C6E85" w14:textId="173811E9" w:rsidR="0043088E" w:rsidRPr="00CD2CBC" w:rsidRDefault="00802126" w:rsidP="00CD2CBC">
      <w:pPr>
        <w:spacing w:line="280" w:lineRule="exact"/>
        <w:ind w:firstLineChars="100" w:firstLine="210"/>
        <w:rPr>
          <w:sz w:val="21"/>
        </w:rPr>
      </w:pPr>
      <w:r w:rsidRPr="00CD2CBC">
        <w:rPr>
          <w:rFonts w:hint="eastAsia"/>
          <w:sz w:val="21"/>
        </w:rPr>
        <w:t>指定管理者は、以下の内容</w:t>
      </w:r>
      <w:r w:rsidR="00A37AC6" w:rsidRPr="00CD2CBC">
        <w:rPr>
          <w:rFonts w:hint="eastAsia"/>
          <w:sz w:val="21"/>
        </w:rPr>
        <w:t>及び</w:t>
      </w:r>
      <w:r w:rsidR="0043088E" w:rsidRPr="00CD2CBC">
        <w:rPr>
          <w:rFonts w:hint="eastAsia"/>
          <w:sz w:val="21"/>
        </w:rPr>
        <w:t>維持管理水準書により適切に清掃を行うこと。</w:t>
      </w:r>
    </w:p>
    <w:p w14:paraId="7233872E" w14:textId="37C753A7" w:rsidR="00802126" w:rsidRPr="00CD2CBC" w:rsidRDefault="0043088E" w:rsidP="00CD2CBC">
      <w:pPr>
        <w:spacing w:line="280" w:lineRule="exact"/>
        <w:ind w:firstLineChars="100" w:firstLine="210"/>
        <w:rPr>
          <w:sz w:val="21"/>
        </w:rPr>
      </w:pPr>
      <w:r w:rsidRPr="00CD2CBC">
        <w:rPr>
          <w:rFonts w:hint="eastAsia"/>
          <w:sz w:val="21"/>
        </w:rPr>
        <w:t>また、</w:t>
      </w:r>
      <w:r w:rsidR="00CE5C2D">
        <w:rPr>
          <w:rFonts w:hint="eastAsia"/>
          <w:sz w:val="21"/>
        </w:rPr>
        <w:t>「</w:t>
      </w:r>
      <w:r w:rsidRPr="00CD2CBC">
        <w:rPr>
          <w:rFonts w:hint="eastAsia"/>
          <w:sz w:val="21"/>
        </w:rPr>
        <w:t>参考</w:t>
      </w:r>
      <w:r w:rsidR="00802126" w:rsidRPr="00CD2CBC">
        <w:rPr>
          <w:rFonts w:asciiTheme="majorEastAsia" w:hAnsiTheme="majorEastAsia" w:hint="eastAsia"/>
          <w:sz w:val="21"/>
        </w:rPr>
        <w:t>資料</w:t>
      </w:r>
      <w:r w:rsidR="00CE5C2D">
        <w:rPr>
          <w:rFonts w:asciiTheme="majorEastAsia" w:hAnsiTheme="majorEastAsia" w:hint="eastAsia"/>
          <w:sz w:val="21"/>
        </w:rPr>
        <w:t>1</w:t>
      </w:r>
      <w:r w:rsidR="003D0870">
        <w:rPr>
          <w:rFonts w:asciiTheme="majorEastAsia" w:hAnsiTheme="majorEastAsia" w:hint="eastAsia"/>
          <w:sz w:val="21"/>
        </w:rPr>
        <w:t>1</w:t>
      </w:r>
      <w:r w:rsidR="00CE5C2D">
        <w:rPr>
          <w:rFonts w:asciiTheme="majorEastAsia" w:hAnsiTheme="majorEastAsia" w:hint="eastAsia"/>
          <w:sz w:val="21"/>
        </w:rPr>
        <w:t xml:space="preserve"> </w:t>
      </w:r>
      <w:r w:rsidRPr="00CD2CBC">
        <w:rPr>
          <w:rFonts w:hint="eastAsia"/>
          <w:sz w:val="21"/>
        </w:rPr>
        <w:t>園内清掃業務</w:t>
      </w:r>
      <w:r w:rsidR="00802126" w:rsidRPr="00CD2CBC">
        <w:rPr>
          <w:rFonts w:hint="eastAsia"/>
          <w:sz w:val="21"/>
        </w:rPr>
        <w:t>仕様」を参考</w:t>
      </w:r>
      <w:r w:rsidRPr="00CD2CBC">
        <w:rPr>
          <w:rFonts w:hint="eastAsia"/>
          <w:sz w:val="21"/>
        </w:rPr>
        <w:t>として、</w:t>
      </w:r>
      <w:r w:rsidR="00802126" w:rsidRPr="00CD2CBC">
        <w:rPr>
          <w:rFonts w:hint="eastAsia"/>
          <w:sz w:val="21"/>
        </w:rPr>
        <w:t>園内の清掃業務を適切に実施すること。</w:t>
      </w:r>
    </w:p>
    <w:p w14:paraId="0D422B1A" w14:textId="77777777" w:rsidR="003553B1" w:rsidRPr="005D5188" w:rsidRDefault="003553B1" w:rsidP="00E24229">
      <w:pPr>
        <w:spacing w:line="280" w:lineRule="exact"/>
      </w:pPr>
    </w:p>
    <w:p w14:paraId="3DD5DFE1" w14:textId="7594C2DC" w:rsidR="00802126" w:rsidRPr="005D5188" w:rsidRDefault="004D7B44" w:rsidP="00CD2CBC">
      <w:pPr>
        <w:pStyle w:val="4"/>
      </w:pPr>
      <w:bookmarkStart w:id="389" w:name="_Toc493274159"/>
      <w:r w:rsidRPr="005D5188">
        <w:rPr>
          <w:rFonts w:hint="eastAsia"/>
        </w:rPr>
        <w:t>（</w:t>
      </w:r>
      <w:r w:rsidR="00802126" w:rsidRPr="005D5188">
        <w:rPr>
          <w:rFonts w:hint="eastAsia"/>
        </w:rPr>
        <w:t>１）業務上の配慮事項</w:t>
      </w:r>
      <w:bookmarkEnd w:id="389"/>
    </w:p>
    <w:p w14:paraId="50FA916E" w14:textId="1825C27B"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・園内清掃及び便所清掃等は、現場の状況を踏まえて、園内を常に美しく保ち、</w:t>
      </w:r>
      <w:r w:rsidR="0076298C">
        <w:rPr>
          <w:rFonts w:asciiTheme="minorEastAsia" w:hAnsiTheme="minorEastAsia" w:hint="eastAsia"/>
          <w:sz w:val="21"/>
        </w:rPr>
        <w:t>利用者</w:t>
      </w:r>
      <w:r w:rsidRPr="00CD2CBC">
        <w:rPr>
          <w:rFonts w:asciiTheme="minorEastAsia" w:hAnsiTheme="minorEastAsia" w:hint="eastAsia"/>
          <w:sz w:val="21"/>
        </w:rPr>
        <w:t>が快適に利用できるように維持すること。</w:t>
      </w:r>
    </w:p>
    <w:p w14:paraId="37AA08DF" w14:textId="7AD366A7" w:rsidR="00802126" w:rsidRPr="00CD2CBC" w:rsidRDefault="00802126" w:rsidP="00CD2CBC">
      <w:pPr>
        <w:pStyle w:val="a9"/>
        <w:spacing w:line="280" w:lineRule="exact"/>
        <w:ind w:leftChars="200" w:left="610" w:right="-38" w:hangingChars="100" w:hanging="210"/>
        <w:rPr>
          <w:rFonts w:asciiTheme="minorEastAsia" w:eastAsiaTheme="minorEastAsia" w:hAnsiTheme="minorEastAsia" w:cstheme="minorBidi"/>
          <w:sz w:val="21"/>
          <w:szCs w:val="20"/>
        </w:rPr>
      </w:pPr>
      <w:r w:rsidRPr="00CD2CBC">
        <w:rPr>
          <w:rFonts w:asciiTheme="minorEastAsia" w:eastAsiaTheme="minorEastAsia" w:hAnsiTheme="minorEastAsia" w:cstheme="minorBidi" w:hint="eastAsia"/>
          <w:sz w:val="21"/>
          <w:szCs w:val="20"/>
        </w:rPr>
        <w:t>・指定管理者は、公園利用者に対し危険を及ぼ</w:t>
      </w:r>
      <w:r w:rsidR="009632E0">
        <w:rPr>
          <w:rFonts w:asciiTheme="minorEastAsia" w:eastAsiaTheme="minorEastAsia" w:hAnsiTheme="minorEastAsia" w:cstheme="minorBidi" w:hint="eastAsia"/>
          <w:sz w:val="21"/>
          <w:szCs w:val="20"/>
        </w:rPr>
        <w:t>すこと</w:t>
      </w:r>
      <w:r w:rsidRPr="00CD2CBC">
        <w:rPr>
          <w:rFonts w:asciiTheme="minorEastAsia" w:eastAsiaTheme="minorEastAsia" w:hAnsiTheme="minorEastAsia" w:cstheme="minorBidi" w:hint="eastAsia"/>
          <w:sz w:val="21"/>
          <w:szCs w:val="20"/>
        </w:rPr>
        <w:t>又は不快の念を与</w:t>
      </w:r>
      <w:r w:rsidR="009632E0">
        <w:rPr>
          <w:rFonts w:asciiTheme="minorEastAsia" w:eastAsiaTheme="minorEastAsia" w:hAnsiTheme="minorEastAsia" w:cstheme="minorBidi" w:hint="eastAsia"/>
          <w:sz w:val="21"/>
          <w:szCs w:val="20"/>
        </w:rPr>
        <w:t>えることの</w:t>
      </w:r>
      <w:r w:rsidRPr="00CD2CBC">
        <w:rPr>
          <w:rFonts w:asciiTheme="minorEastAsia" w:eastAsiaTheme="minorEastAsia" w:hAnsiTheme="minorEastAsia" w:cstheme="minorBidi" w:hint="eastAsia"/>
          <w:sz w:val="21"/>
          <w:szCs w:val="20"/>
        </w:rPr>
        <w:t>ないよう、十分留意して清掃作業にあたること。</w:t>
      </w:r>
    </w:p>
    <w:p w14:paraId="112319AC" w14:textId="3ACF2DE1" w:rsidR="00802126" w:rsidRPr="00CD2CBC" w:rsidRDefault="00802126" w:rsidP="00CD2CBC">
      <w:pPr>
        <w:pStyle w:val="a9"/>
        <w:spacing w:line="280" w:lineRule="exact"/>
        <w:ind w:leftChars="200" w:left="610" w:right="-38" w:hangingChars="100" w:hanging="210"/>
        <w:rPr>
          <w:rFonts w:asciiTheme="minorEastAsia" w:eastAsiaTheme="minorEastAsia" w:hAnsiTheme="minorEastAsia" w:cstheme="minorBidi"/>
          <w:sz w:val="21"/>
          <w:szCs w:val="20"/>
        </w:rPr>
      </w:pPr>
      <w:r w:rsidRPr="00CD2CBC">
        <w:rPr>
          <w:rFonts w:asciiTheme="minorEastAsia" w:eastAsiaTheme="minorEastAsia" w:hAnsiTheme="minorEastAsia" w:cstheme="minorBidi" w:hint="eastAsia"/>
          <w:sz w:val="21"/>
          <w:szCs w:val="20"/>
        </w:rPr>
        <w:t>・制定管理者は、清掃作業員としてだけでなく、公園運営のスタッフとして求められるホスピタリティのある</w:t>
      </w:r>
      <w:r w:rsidR="0076298C">
        <w:rPr>
          <w:rFonts w:asciiTheme="minorEastAsia" w:eastAsiaTheme="minorEastAsia" w:hAnsiTheme="minorEastAsia" w:cstheme="minorBidi" w:hint="eastAsia"/>
          <w:sz w:val="21"/>
          <w:szCs w:val="20"/>
        </w:rPr>
        <w:t>利用者</w:t>
      </w:r>
      <w:r w:rsidRPr="00CD2CBC">
        <w:rPr>
          <w:rFonts w:asciiTheme="minorEastAsia" w:eastAsiaTheme="minorEastAsia" w:hAnsiTheme="minorEastAsia" w:cstheme="minorBidi" w:hint="eastAsia"/>
          <w:sz w:val="21"/>
          <w:szCs w:val="20"/>
        </w:rPr>
        <w:t>対応（公園の問合せ、案内、迷子、落し物、けが人等）を親切に行うこと。</w:t>
      </w:r>
    </w:p>
    <w:p w14:paraId="0A9C99FA" w14:textId="77777777"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・開園前、閉園後に清掃するなど、使用者・利用者等に配慮して柔軟かつ的確に対応することで満足度の向上に努めること。</w:t>
      </w:r>
    </w:p>
    <w:p w14:paraId="34CBD207" w14:textId="5E2835D5"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・園路等</w:t>
      </w:r>
      <w:r w:rsidR="004D237F" w:rsidRPr="00CD2CBC">
        <w:rPr>
          <w:rFonts w:asciiTheme="minorEastAsia" w:hAnsiTheme="minorEastAsia" w:hint="eastAsia"/>
          <w:sz w:val="21"/>
        </w:rPr>
        <w:t>の</w:t>
      </w:r>
      <w:r w:rsidRPr="00CD2CBC">
        <w:rPr>
          <w:rFonts w:asciiTheme="minorEastAsia" w:hAnsiTheme="minorEastAsia" w:hint="eastAsia"/>
          <w:sz w:val="21"/>
        </w:rPr>
        <w:t>清掃は、ブロア（背負式タイプ等）や小型スイーパー（自走式乗用タイプ）、高圧洗浄</w:t>
      </w:r>
      <w:r w:rsidRPr="00CD2CBC">
        <w:rPr>
          <w:rFonts w:asciiTheme="minorEastAsia" w:hAnsiTheme="minorEastAsia" w:hint="eastAsia"/>
          <w:sz w:val="21"/>
        </w:rPr>
        <w:lastRenderedPageBreak/>
        <w:t>車等の機械力を導入する方が作業効率と美観の向上が図れる場合は、計画的に用いること。</w:t>
      </w:r>
      <w:r w:rsidR="009632E0">
        <w:rPr>
          <w:rFonts w:asciiTheme="minorEastAsia" w:hAnsiTheme="minorEastAsia" w:hint="eastAsia"/>
          <w:sz w:val="21"/>
        </w:rPr>
        <w:t>ただ</w:t>
      </w:r>
      <w:r w:rsidRPr="00CD2CBC">
        <w:rPr>
          <w:rFonts w:asciiTheme="minorEastAsia" w:hAnsiTheme="minorEastAsia" w:hint="eastAsia"/>
          <w:sz w:val="21"/>
        </w:rPr>
        <w:t>し、ブロアの使用については、飛石や騒音により、公園利用者に対し危険を及ぼし</w:t>
      </w:r>
      <w:r w:rsidR="009632E0">
        <w:rPr>
          <w:rFonts w:asciiTheme="minorEastAsia" w:hAnsiTheme="minorEastAsia" w:hint="eastAsia"/>
          <w:sz w:val="21"/>
        </w:rPr>
        <w:t>たり、</w:t>
      </w:r>
      <w:r w:rsidRPr="00CD2CBC">
        <w:rPr>
          <w:rFonts w:asciiTheme="minorEastAsia" w:hAnsiTheme="minorEastAsia" w:hint="eastAsia"/>
          <w:sz w:val="21"/>
        </w:rPr>
        <w:t>不快の念を与える</w:t>
      </w:r>
      <w:r w:rsidR="009632E0">
        <w:rPr>
          <w:rFonts w:asciiTheme="minorEastAsia" w:hAnsiTheme="minorEastAsia" w:hint="eastAsia"/>
          <w:sz w:val="21"/>
        </w:rPr>
        <w:t>ことがあるため</w:t>
      </w:r>
      <w:r w:rsidRPr="00CD2CBC">
        <w:rPr>
          <w:rFonts w:asciiTheme="minorEastAsia" w:hAnsiTheme="minorEastAsia" w:hint="eastAsia"/>
          <w:sz w:val="21"/>
        </w:rPr>
        <w:t>、十分に配慮すること。</w:t>
      </w:r>
    </w:p>
    <w:p w14:paraId="57EEBA5F" w14:textId="47A60B2A" w:rsidR="0043088E" w:rsidRPr="00CD2CBC" w:rsidRDefault="0043088E"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・「万博の森」</w:t>
      </w:r>
      <w:r w:rsidR="009632E0">
        <w:rPr>
          <w:rFonts w:asciiTheme="minorEastAsia" w:hAnsiTheme="minorEastAsia" w:hint="eastAsia"/>
          <w:sz w:val="21"/>
        </w:rPr>
        <w:t>及び</w:t>
      </w:r>
      <w:r w:rsidRPr="00CD2CBC">
        <w:rPr>
          <w:rFonts w:asciiTheme="minorEastAsia" w:hAnsiTheme="minorEastAsia" w:hint="eastAsia"/>
          <w:sz w:val="21"/>
        </w:rPr>
        <w:t>「日本庭園」の清掃は指定管理者が行うこと。</w:t>
      </w:r>
    </w:p>
    <w:p w14:paraId="1016921C" w14:textId="3730D5D1" w:rsidR="0043088E" w:rsidRPr="00CD2CBC" w:rsidRDefault="0043088E"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・園内の「流れ」</w:t>
      </w:r>
      <w:r w:rsidR="0039011D">
        <w:rPr>
          <w:rFonts w:asciiTheme="minorEastAsia" w:hAnsiTheme="minorEastAsia" w:hint="eastAsia"/>
          <w:sz w:val="21"/>
        </w:rPr>
        <w:t>（日本庭園の流れや花菖蒲の水路なども含む）</w:t>
      </w:r>
      <w:r w:rsidR="009632E0">
        <w:rPr>
          <w:rFonts w:asciiTheme="minorEastAsia" w:hAnsiTheme="minorEastAsia" w:hint="eastAsia"/>
          <w:sz w:val="21"/>
        </w:rPr>
        <w:t>及び</w:t>
      </w:r>
      <w:r w:rsidRPr="00CD2CBC">
        <w:rPr>
          <w:rFonts w:asciiTheme="minorEastAsia" w:hAnsiTheme="minorEastAsia" w:hint="eastAsia"/>
          <w:sz w:val="21"/>
        </w:rPr>
        <w:t>「排水溝」が円滑に流れるよう、落ち葉除去、土砂の撤去を適切に行うこと。</w:t>
      </w:r>
    </w:p>
    <w:p w14:paraId="5F314309" w14:textId="3DFD9C23" w:rsidR="0043088E" w:rsidRPr="00CD2CBC" w:rsidRDefault="0043088E" w:rsidP="0076501E">
      <w:pPr>
        <w:spacing w:line="280" w:lineRule="exact"/>
        <w:ind w:leftChars="300" w:left="600"/>
        <w:rPr>
          <w:rFonts w:asciiTheme="minorEastAsia" w:hAnsiTheme="minorEastAsia"/>
          <w:sz w:val="21"/>
        </w:rPr>
      </w:pPr>
      <w:r w:rsidRPr="00CD2CBC">
        <w:rPr>
          <w:rFonts w:asciiTheme="minorEastAsia" w:hAnsiTheme="minorEastAsia" w:hint="eastAsia"/>
          <w:sz w:val="21"/>
        </w:rPr>
        <w:t>特に、落葉時期には、落葉が流れや溝に詰まって周辺に溢れる出さないよう、適切に除去すること。</w:t>
      </w:r>
    </w:p>
    <w:p w14:paraId="0A4537F4" w14:textId="39AA9F90"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自然文化園、日本庭園の紅葉の落葉、桜・椿等の落花については、公園の風情を最大限引き出すため、植栽地（芝生や土のうえ）の落葉落花等は除去しないなどの演出や工夫を行うこと。ただし、シーズン最終には清掃の対象とする。</w:t>
      </w:r>
      <w:r w:rsidR="0039011D">
        <w:rPr>
          <w:rFonts w:asciiTheme="minorEastAsia" w:hAnsiTheme="minorEastAsia" w:hint="eastAsia"/>
          <w:sz w:val="21"/>
        </w:rPr>
        <w:t>なお、大阪府が景観上必要と判断して指示があった植栽地についてはシーズン中であっても落葉落花等の除去を行うこと。</w:t>
      </w:r>
    </w:p>
    <w:p w14:paraId="1C804437" w14:textId="53B613A0" w:rsidR="00802126" w:rsidRPr="00CD2CBC" w:rsidRDefault="00802126" w:rsidP="00CD2CBC">
      <w:pPr>
        <w:spacing w:line="280" w:lineRule="exact"/>
        <w:ind w:firstLineChars="200" w:firstLine="420"/>
        <w:rPr>
          <w:rFonts w:asciiTheme="minorEastAsia" w:hAnsiTheme="minorEastAsia"/>
          <w:sz w:val="21"/>
        </w:rPr>
      </w:pPr>
      <w:r w:rsidRPr="00CD2CBC">
        <w:rPr>
          <w:rFonts w:asciiTheme="minorEastAsia" w:hAnsiTheme="minorEastAsia" w:hint="eastAsia"/>
          <w:sz w:val="21"/>
        </w:rPr>
        <w:t>・ホタル等の水生昆虫棲息水路については、大阪府の指示を仰いだ</w:t>
      </w:r>
      <w:r w:rsidR="009632E0">
        <w:rPr>
          <w:rFonts w:asciiTheme="minorEastAsia" w:hAnsiTheme="minorEastAsia" w:hint="eastAsia"/>
          <w:sz w:val="21"/>
        </w:rPr>
        <w:t>上で</w:t>
      </w:r>
      <w:r w:rsidRPr="00CD2CBC">
        <w:rPr>
          <w:rFonts w:asciiTheme="minorEastAsia" w:hAnsiTheme="minorEastAsia" w:hint="eastAsia"/>
          <w:sz w:val="21"/>
        </w:rPr>
        <w:t>作業にあたること。</w:t>
      </w:r>
    </w:p>
    <w:p w14:paraId="7FC5AAC6" w14:textId="77777777" w:rsidR="00802126" w:rsidRPr="00CD2CBC" w:rsidRDefault="00802126" w:rsidP="00CD2CBC">
      <w:pPr>
        <w:spacing w:line="280" w:lineRule="exact"/>
        <w:ind w:firstLineChars="200" w:firstLine="420"/>
        <w:rPr>
          <w:rFonts w:asciiTheme="minorEastAsia" w:hAnsiTheme="minorEastAsia"/>
          <w:sz w:val="21"/>
        </w:rPr>
      </w:pPr>
      <w:r w:rsidRPr="00CD2CBC">
        <w:rPr>
          <w:rFonts w:asciiTheme="minorEastAsia" w:hAnsiTheme="minorEastAsia" w:hint="eastAsia"/>
          <w:sz w:val="21"/>
        </w:rPr>
        <w:t>・集積したゴミは、カラス対策（養生及び被害後の処理）等を行うこと。</w:t>
      </w:r>
    </w:p>
    <w:p w14:paraId="5D3561FE" w14:textId="0B1BC814"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w:t>
      </w:r>
      <w:r w:rsidR="0076298C">
        <w:rPr>
          <w:rFonts w:asciiTheme="minorEastAsia" w:hAnsiTheme="minorEastAsia" w:hint="eastAsia"/>
          <w:sz w:val="21"/>
        </w:rPr>
        <w:t>利用者</w:t>
      </w:r>
      <w:r w:rsidRPr="00CD2CBC">
        <w:rPr>
          <w:rFonts w:asciiTheme="minorEastAsia" w:hAnsiTheme="minorEastAsia" w:hint="eastAsia"/>
          <w:sz w:val="21"/>
        </w:rPr>
        <w:t>が多く見</w:t>
      </w:r>
      <w:r w:rsidR="0039576A">
        <w:rPr>
          <w:rFonts w:asciiTheme="minorEastAsia" w:hAnsiTheme="minorEastAsia" w:hint="eastAsia"/>
          <w:sz w:val="21"/>
        </w:rPr>
        <w:t>込</w:t>
      </w:r>
      <w:r w:rsidRPr="00CD2CBC">
        <w:rPr>
          <w:rFonts w:asciiTheme="minorEastAsia" w:hAnsiTheme="minorEastAsia" w:hint="eastAsia"/>
          <w:sz w:val="21"/>
        </w:rPr>
        <w:t>まれるときは、巡回頻度（トイレも含む）を増やし、常に清潔な状態に保つこと、特にゴミ箱等はゴミが溢れる前に回収すること。</w:t>
      </w:r>
    </w:p>
    <w:p w14:paraId="63FD350C" w14:textId="5F92D206" w:rsidR="00802126" w:rsidRPr="00CD2CBC" w:rsidRDefault="00802126" w:rsidP="00CD2CBC">
      <w:pPr>
        <w:spacing w:line="280" w:lineRule="exact"/>
        <w:ind w:firstLineChars="300" w:firstLine="630"/>
        <w:rPr>
          <w:rFonts w:asciiTheme="minorEastAsia" w:hAnsiTheme="minorEastAsia"/>
          <w:sz w:val="21"/>
        </w:rPr>
      </w:pPr>
      <w:r w:rsidRPr="00CD2CBC">
        <w:rPr>
          <w:rFonts w:asciiTheme="minorEastAsia" w:hAnsiTheme="minorEastAsia" w:hint="eastAsia"/>
          <w:sz w:val="21"/>
        </w:rPr>
        <w:t>また、清掃作業員の増員</w:t>
      </w:r>
      <w:r w:rsidR="004D237F" w:rsidRPr="00CD2CBC">
        <w:rPr>
          <w:rFonts w:asciiTheme="minorEastAsia" w:hAnsiTheme="minorEastAsia" w:hint="eastAsia"/>
          <w:sz w:val="21"/>
        </w:rPr>
        <w:t>や</w:t>
      </w:r>
      <w:r w:rsidRPr="00CD2CBC">
        <w:rPr>
          <w:rFonts w:asciiTheme="minorEastAsia" w:hAnsiTheme="minorEastAsia" w:hint="eastAsia"/>
          <w:sz w:val="21"/>
        </w:rPr>
        <w:t>ゴミ箱</w:t>
      </w:r>
      <w:r w:rsidR="00DA45DD" w:rsidRPr="00CD2CBC">
        <w:rPr>
          <w:rFonts w:asciiTheme="minorEastAsia" w:hAnsiTheme="minorEastAsia" w:hint="eastAsia"/>
          <w:sz w:val="21"/>
        </w:rPr>
        <w:t>（ゴミ袋を含む）</w:t>
      </w:r>
      <w:r w:rsidRPr="00CD2CBC">
        <w:rPr>
          <w:rFonts w:asciiTheme="minorEastAsia" w:hAnsiTheme="minorEastAsia" w:hint="eastAsia"/>
          <w:sz w:val="21"/>
        </w:rPr>
        <w:t>を増設するなどの対策を行うこと。</w:t>
      </w:r>
    </w:p>
    <w:p w14:paraId="03E8FD28" w14:textId="6E65A11D"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・イベント開催に伴う清掃は</w:t>
      </w:r>
      <w:r w:rsidR="004D237F" w:rsidRPr="00CD2CBC">
        <w:rPr>
          <w:rFonts w:asciiTheme="minorEastAsia" w:hAnsiTheme="minorEastAsia" w:hint="eastAsia"/>
          <w:sz w:val="21"/>
        </w:rPr>
        <w:t>イベントの</w:t>
      </w:r>
      <w:r w:rsidRPr="00CD2CBC">
        <w:rPr>
          <w:rFonts w:asciiTheme="minorEastAsia" w:hAnsiTheme="minorEastAsia" w:hint="eastAsia"/>
          <w:sz w:val="21"/>
        </w:rPr>
        <w:t>主催者が行い、指定管理者は、イベント開催時の清掃計画についての相談、協力及び指導並びに主催者が行った清掃状況を確認する</w:t>
      </w:r>
      <w:r w:rsidR="004D237F" w:rsidRPr="00CD2CBC">
        <w:rPr>
          <w:rFonts w:asciiTheme="minorEastAsia" w:hAnsiTheme="minorEastAsia" w:hint="eastAsia"/>
          <w:sz w:val="21"/>
        </w:rPr>
        <w:t>こと</w:t>
      </w:r>
      <w:r w:rsidRPr="00CD2CBC">
        <w:rPr>
          <w:rFonts w:asciiTheme="minorEastAsia" w:hAnsiTheme="minorEastAsia" w:hint="eastAsia"/>
          <w:sz w:val="21"/>
        </w:rPr>
        <w:t>。</w:t>
      </w:r>
    </w:p>
    <w:p w14:paraId="4492EA8A" w14:textId="008ABD88" w:rsidR="004D7B44" w:rsidRPr="005D5188" w:rsidRDefault="004D7B44" w:rsidP="00E24229">
      <w:pPr>
        <w:spacing w:line="280" w:lineRule="exact"/>
      </w:pPr>
    </w:p>
    <w:p w14:paraId="64751373" w14:textId="417D496E" w:rsidR="00802126" w:rsidRPr="005D5188" w:rsidRDefault="00802126" w:rsidP="00CD2CBC">
      <w:pPr>
        <w:pStyle w:val="4"/>
      </w:pPr>
      <w:bookmarkStart w:id="390" w:name="_Toc493274160"/>
      <w:r w:rsidRPr="005D5188">
        <w:rPr>
          <w:rFonts w:hint="eastAsia"/>
        </w:rPr>
        <w:t>（２）管理基準の概要</w:t>
      </w:r>
      <w:bookmarkEnd w:id="390"/>
    </w:p>
    <w:p w14:paraId="23A77F56" w14:textId="7CDD761B"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・園内清掃業務の対象範囲は、</w:t>
      </w:r>
      <w:r w:rsidR="003530F2">
        <w:rPr>
          <w:rFonts w:asciiTheme="minorEastAsia" w:hAnsiTheme="minorEastAsia" w:hint="eastAsia"/>
          <w:sz w:val="21"/>
        </w:rPr>
        <w:t>「維持管理水準書の清掃区域図」のとおりとする。</w:t>
      </w:r>
      <w:r w:rsidRPr="00CD2CBC">
        <w:rPr>
          <w:rFonts w:asciiTheme="minorEastAsia" w:hAnsiTheme="minorEastAsia" w:hint="eastAsia"/>
          <w:sz w:val="21"/>
        </w:rPr>
        <w:t>対象施設、標準的な</w:t>
      </w:r>
      <w:r w:rsidR="00DA45DD" w:rsidRPr="00CD2CBC">
        <w:rPr>
          <w:rFonts w:asciiTheme="minorEastAsia" w:hAnsiTheme="minorEastAsia" w:hint="eastAsia"/>
          <w:sz w:val="21"/>
        </w:rPr>
        <w:t>清掃作業の</w:t>
      </w:r>
      <w:r w:rsidRPr="00CD2CBC">
        <w:rPr>
          <w:rFonts w:asciiTheme="minorEastAsia" w:hAnsiTheme="minorEastAsia" w:hint="eastAsia"/>
          <w:sz w:val="21"/>
        </w:rPr>
        <w:t>実施頻度等については、</w:t>
      </w:r>
      <w:r w:rsidR="003530F2">
        <w:rPr>
          <w:rFonts w:asciiTheme="minorEastAsia" w:hAnsiTheme="minorEastAsia" w:hint="eastAsia"/>
          <w:sz w:val="21"/>
        </w:rPr>
        <w:t>「維持管理水準書」及び</w:t>
      </w:r>
      <w:r w:rsidR="0044206A" w:rsidRPr="00CD2CBC">
        <w:rPr>
          <w:rFonts w:asciiTheme="minorEastAsia" w:hAnsiTheme="minorEastAsia" w:hint="eastAsia"/>
          <w:sz w:val="21"/>
        </w:rPr>
        <w:t>「</w:t>
      </w:r>
      <w:r w:rsidR="005E7DD5" w:rsidRPr="00CD2CBC">
        <w:rPr>
          <w:rFonts w:asciiTheme="minorEastAsia" w:hAnsiTheme="minorEastAsia" w:hint="eastAsia"/>
          <w:sz w:val="21"/>
        </w:rPr>
        <w:t>参考</w:t>
      </w:r>
      <w:r w:rsidR="004D237F" w:rsidRPr="00CD2CBC">
        <w:rPr>
          <w:rFonts w:asciiTheme="minorEastAsia" w:hAnsiTheme="minorEastAsia" w:hint="eastAsia"/>
          <w:sz w:val="21"/>
        </w:rPr>
        <w:t>資料</w:t>
      </w:r>
      <w:r w:rsidR="00CE5C2D">
        <w:rPr>
          <w:rFonts w:asciiTheme="minorEastAsia" w:hAnsiTheme="minorEastAsia" w:hint="eastAsia"/>
          <w:sz w:val="21"/>
        </w:rPr>
        <w:t>1</w:t>
      </w:r>
      <w:r w:rsidR="003D0870">
        <w:rPr>
          <w:rFonts w:asciiTheme="minorEastAsia" w:hAnsiTheme="minorEastAsia" w:hint="eastAsia"/>
          <w:sz w:val="21"/>
        </w:rPr>
        <w:t>1</w:t>
      </w:r>
      <w:r w:rsidR="00CE5C2D">
        <w:rPr>
          <w:rFonts w:asciiTheme="minorEastAsia" w:hAnsiTheme="minorEastAsia" w:hint="eastAsia"/>
          <w:sz w:val="21"/>
        </w:rPr>
        <w:t xml:space="preserve"> </w:t>
      </w:r>
      <w:r w:rsidR="004D237F" w:rsidRPr="00CD2CBC">
        <w:rPr>
          <w:rFonts w:asciiTheme="minorEastAsia" w:hAnsiTheme="minorEastAsia" w:hint="eastAsia"/>
          <w:sz w:val="21"/>
        </w:rPr>
        <w:t>園内清掃業務</w:t>
      </w:r>
      <w:r w:rsidR="00997BD2">
        <w:rPr>
          <w:rFonts w:asciiTheme="minorEastAsia" w:hAnsiTheme="minorEastAsia" w:hint="eastAsia"/>
          <w:sz w:val="21"/>
        </w:rPr>
        <w:t>仕様</w:t>
      </w:r>
      <w:r w:rsidR="0044206A" w:rsidRPr="00CD2CBC">
        <w:rPr>
          <w:rFonts w:asciiTheme="minorEastAsia" w:hAnsiTheme="minorEastAsia" w:hint="eastAsia"/>
          <w:sz w:val="21"/>
        </w:rPr>
        <w:t>」</w:t>
      </w:r>
      <w:r w:rsidR="00DA45DD" w:rsidRPr="00CD2CBC">
        <w:rPr>
          <w:rFonts w:asciiTheme="minorEastAsia" w:hAnsiTheme="minorEastAsia" w:hint="eastAsia"/>
          <w:sz w:val="21"/>
        </w:rPr>
        <w:t>に</w:t>
      </w:r>
      <w:r w:rsidR="0044206A" w:rsidRPr="00CD2CBC">
        <w:rPr>
          <w:rFonts w:asciiTheme="minorEastAsia" w:hAnsiTheme="minorEastAsia" w:hint="eastAsia"/>
          <w:sz w:val="21"/>
        </w:rPr>
        <w:t>示す</w:t>
      </w:r>
      <w:r w:rsidR="00DA45DD" w:rsidRPr="00CD2CBC">
        <w:rPr>
          <w:rFonts w:asciiTheme="minorEastAsia" w:hAnsiTheme="minorEastAsia" w:hint="eastAsia"/>
          <w:sz w:val="21"/>
        </w:rPr>
        <w:t>頻度以上で行う</w:t>
      </w:r>
      <w:r w:rsidRPr="00CD2CBC">
        <w:rPr>
          <w:rFonts w:asciiTheme="minorEastAsia" w:hAnsiTheme="minorEastAsia" w:hint="eastAsia"/>
          <w:sz w:val="21"/>
        </w:rPr>
        <w:t>こと。</w:t>
      </w:r>
    </w:p>
    <w:p w14:paraId="69A9F97B" w14:textId="7DC9584E" w:rsidR="00802126"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・本業務の標準配置人員は、巡回型清掃方式とし、</w:t>
      </w:r>
      <w:r w:rsidR="0044206A" w:rsidRPr="00CD2CBC">
        <w:rPr>
          <w:rFonts w:asciiTheme="minorEastAsia" w:hAnsiTheme="minorEastAsia" w:hint="eastAsia"/>
          <w:sz w:val="21"/>
        </w:rPr>
        <w:t>「</w:t>
      </w:r>
      <w:r w:rsidR="005E7DD5" w:rsidRPr="00CD2CBC">
        <w:rPr>
          <w:rFonts w:asciiTheme="minorEastAsia" w:hAnsiTheme="minorEastAsia" w:hint="eastAsia"/>
          <w:sz w:val="21"/>
        </w:rPr>
        <w:t>参考</w:t>
      </w:r>
      <w:r w:rsidRPr="00CD2CBC">
        <w:rPr>
          <w:rFonts w:asciiTheme="minorEastAsia" w:hAnsiTheme="minorEastAsia" w:hint="eastAsia"/>
          <w:sz w:val="21"/>
        </w:rPr>
        <w:t>資料</w:t>
      </w:r>
      <w:r w:rsidR="00CE5C2D">
        <w:rPr>
          <w:rFonts w:asciiTheme="minorEastAsia" w:hAnsiTheme="minorEastAsia" w:hint="eastAsia"/>
          <w:sz w:val="21"/>
        </w:rPr>
        <w:t>1</w:t>
      </w:r>
      <w:r w:rsidR="003D0870">
        <w:rPr>
          <w:rFonts w:asciiTheme="minorEastAsia" w:hAnsiTheme="minorEastAsia" w:hint="eastAsia"/>
          <w:sz w:val="21"/>
        </w:rPr>
        <w:t>1</w:t>
      </w:r>
      <w:r w:rsidR="00CE5C2D">
        <w:rPr>
          <w:rFonts w:asciiTheme="minorEastAsia" w:hAnsiTheme="minorEastAsia" w:hint="eastAsia"/>
          <w:sz w:val="21"/>
        </w:rPr>
        <w:t xml:space="preserve"> </w:t>
      </w:r>
      <w:r w:rsidR="0044206A" w:rsidRPr="00CD2CBC">
        <w:rPr>
          <w:rFonts w:asciiTheme="minorEastAsia" w:hAnsiTheme="minorEastAsia" w:hint="eastAsia"/>
          <w:sz w:val="21"/>
        </w:rPr>
        <w:t>園内清掃業務</w:t>
      </w:r>
      <w:r w:rsidR="00997BD2">
        <w:rPr>
          <w:rFonts w:asciiTheme="minorEastAsia" w:hAnsiTheme="minorEastAsia" w:hint="eastAsia"/>
          <w:sz w:val="21"/>
        </w:rPr>
        <w:t>仕様</w:t>
      </w:r>
      <w:r w:rsidR="0044206A" w:rsidRPr="00CD2CBC">
        <w:rPr>
          <w:rFonts w:asciiTheme="minorEastAsia" w:hAnsiTheme="minorEastAsia" w:hint="eastAsia"/>
          <w:sz w:val="21"/>
        </w:rPr>
        <w:t>」を参考に</w:t>
      </w:r>
      <w:r w:rsidRPr="00CD2CBC">
        <w:rPr>
          <w:rFonts w:asciiTheme="minorEastAsia" w:hAnsiTheme="minorEastAsia" w:hint="eastAsia"/>
          <w:sz w:val="21"/>
        </w:rPr>
        <w:t>人員を確保し、適正に業務日内に完了すること。</w:t>
      </w:r>
    </w:p>
    <w:p w14:paraId="2787BD90" w14:textId="0913D57E" w:rsidR="003553B1" w:rsidRPr="00CD2CBC" w:rsidRDefault="00802126" w:rsidP="00CD2CBC">
      <w:pPr>
        <w:spacing w:line="280" w:lineRule="exact"/>
        <w:ind w:leftChars="300" w:left="600"/>
        <w:rPr>
          <w:rFonts w:asciiTheme="minorEastAsia" w:hAnsiTheme="minorEastAsia"/>
          <w:sz w:val="21"/>
        </w:rPr>
      </w:pPr>
      <w:r w:rsidRPr="00CD2CBC">
        <w:rPr>
          <w:rFonts w:asciiTheme="minorEastAsia" w:hAnsiTheme="minorEastAsia" w:hint="eastAsia"/>
          <w:sz w:val="21"/>
        </w:rPr>
        <w:t>また、早朝・夜間イベント開催時、集客のあるイベント開催時、台風等の異常気象時等における清掃についても、指定管理者で判断し、公園運営に支障を与えないよう、人員を確保し、対応すること。</w:t>
      </w:r>
    </w:p>
    <w:p w14:paraId="66016EDA" w14:textId="733562FB"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・毎日の作業開始前に清掃対象範囲（敷地境界の側溝等を含む）と主な施設を巡回し、汚れが目立つ場所や施設の清掃を自らの判断で行うこと。</w:t>
      </w:r>
    </w:p>
    <w:p w14:paraId="14CDF56C" w14:textId="7B3ECC13"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・適切な</w:t>
      </w:r>
      <w:r w:rsidR="00B13E91">
        <w:rPr>
          <w:rFonts w:asciiTheme="minorEastAsia" w:hAnsiTheme="minorEastAsia" w:hint="eastAsia"/>
          <w:sz w:val="21"/>
        </w:rPr>
        <w:t>個</w:t>
      </w:r>
      <w:r w:rsidRPr="00CD2CBC">
        <w:rPr>
          <w:rFonts w:asciiTheme="minorEastAsia" w:hAnsiTheme="minorEastAsia" w:hint="eastAsia"/>
          <w:sz w:val="21"/>
        </w:rPr>
        <w:t>所に必要な数、必要な分別対応のゴミ箱を設置し、各種ゴミ類（不法投棄物、空き缶、空き瓶、ペットボトル、ビニール袋、枯れ枝、土砂、落葉、雑草、吸い殻等）を回収し、集積地内のゴミ投棄用のコンテナ等へ運搬後、処分すること。</w:t>
      </w:r>
    </w:p>
    <w:p w14:paraId="1D8CF6C9" w14:textId="2CE1E07C"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・トイレ清掃は、毎日巡回し、便器、洗面器、窓、フロア、ブース等の汚れを確認し、汚れが目立つ所は、洗浄する</w:t>
      </w:r>
      <w:r w:rsidR="005D13FF" w:rsidRPr="00CD2CBC">
        <w:rPr>
          <w:rFonts w:asciiTheme="minorEastAsia" w:hAnsiTheme="minorEastAsia" w:hint="eastAsia"/>
          <w:sz w:val="21"/>
        </w:rPr>
        <w:t>とともに</w:t>
      </w:r>
      <w:r w:rsidRPr="00CD2CBC">
        <w:rPr>
          <w:rFonts w:asciiTheme="minorEastAsia" w:hAnsiTheme="minorEastAsia" w:hint="eastAsia"/>
          <w:sz w:val="21"/>
        </w:rPr>
        <w:t>天井等のクモの巣及び落書き等の除去を行うこと。</w:t>
      </w:r>
    </w:p>
    <w:p w14:paraId="66EB2544" w14:textId="03778C00" w:rsidR="003553B1" w:rsidRPr="00CD2CBC" w:rsidRDefault="00802126" w:rsidP="0076501E">
      <w:pPr>
        <w:spacing w:line="280" w:lineRule="exact"/>
        <w:ind w:leftChars="250" w:left="500" w:firstLine="105"/>
        <w:rPr>
          <w:rFonts w:asciiTheme="minorEastAsia" w:hAnsiTheme="minorEastAsia"/>
          <w:sz w:val="21"/>
        </w:rPr>
      </w:pPr>
      <w:r w:rsidRPr="00CD2CBC">
        <w:rPr>
          <w:rFonts w:asciiTheme="minorEastAsia" w:hAnsiTheme="minorEastAsia" w:hint="eastAsia"/>
          <w:sz w:val="21"/>
        </w:rPr>
        <w:t>また、トイレットペーパー及び石けん液を随時補充すること。</w:t>
      </w:r>
    </w:p>
    <w:p w14:paraId="46561F66" w14:textId="3B28DFDE" w:rsidR="005D13FF" w:rsidRPr="00CD2CBC" w:rsidRDefault="005D13FF" w:rsidP="00CD2CBC">
      <w:pPr>
        <w:spacing w:line="280" w:lineRule="exact"/>
        <w:ind w:leftChars="300" w:left="600"/>
        <w:rPr>
          <w:rFonts w:asciiTheme="minorEastAsia" w:hAnsiTheme="minorEastAsia"/>
          <w:sz w:val="21"/>
        </w:rPr>
      </w:pPr>
      <w:r w:rsidRPr="00CD2CBC">
        <w:rPr>
          <w:rFonts w:asciiTheme="minorEastAsia" w:hAnsiTheme="minorEastAsia" w:hint="eastAsia"/>
          <w:sz w:val="21"/>
        </w:rPr>
        <w:t>その他、月１回以上の頻度で、フロア部には洗剤を用いポリシャーなどの機械力を使って汚れを落とすとともに、洗面器も洗剤を使って汚れを落とすこと。また、便器については、尿酸石灰等による黄ばみ除去やトイレブース、照明器具、窓、ベビーシートなども専用洗剤を使って汚れを落とすこと。</w:t>
      </w:r>
    </w:p>
    <w:p w14:paraId="1518D00B" w14:textId="2A211FD7"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・園内の舗装園路や広場の目地等から発生した雑草は、適宜、薬剤や人力で除去すること。</w:t>
      </w:r>
    </w:p>
    <w:p w14:paraId="04B03087" w14:textId="53CF4CED"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・園内のゴミ箱、灰皿、各種ベンチ、掲示板、標識類の清掃については、傷を付けないよう十分心がけるとともに、定期的に洗剤を使った汚れ落としを行い、美化に努めること。</w:t>
      </w:r>
    </w:p>
    <w:p w14:paraId="32115FE0" w14:textId="52C7076C"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・大阪府の施設、設備、看板類への落書きについては、洗剤等を使って、速やかに消し落としを行うこと。</w:t>
      </w:r>
    </w:p>
    <w:p w14:paraId="01C349B6" w14:textId="1C4288A9" w:rsidR="0044206A"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・池、流れについては、浮遊ゴミ、落葉、枯れ枝などを除去し、景石や流れの石に付着した藻などを除去し、流れ側溝などに堆積した土砂を除去すること。</w:t>
      </w:r>
    </w:p>
    <w:p w14:paraId="231F40BF" w14:textId="6E276EA1"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・側溝などについては、排水つまり原因となるため、こまめな清掃を実施すること。</w:t>
      </w:r>
    </w:p>
    <w:p w14:paraId="1F346DCD" w14:textId="79CC01C8" w:rsidR="003553B1"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・台風、大雨等の異常気象による被害発生後の清掃業務については、園路、会所、側溝及び集水桝等に木の枝、落ち葉、堆積ドロ等の除去が必要となるため、公園の開園に向けた清掃体制の確保</w:t>
      </w:r>
      <w:r w:rsidRPr="00CD2CBC">
        <w:rPr>
          <w:rFonts w:asciiTheme="minorEastAsia" w:hAnsiTheme="minorEastAsia" w:hint="eastAsia"/>
          <w:sz w:val="21"/>
        </w:rPr>
        <w:lastRenderedPageBreak/>
        <w:t>を行い業務にあたること。特に、公園敷地内でかん水等が発生した場合は、作業の安全を確保しながら、迅速に対処すること。</w:t>
      </w:r>
    </w:p>
    <w:p w14:paraId="486A0FC7" w14:textId="43D770C5" w:rsidR="00A87DB5" w:rsidRPr="00CD2CBC"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・台風、強風等により転倒や飛散の</w:t>
      </w:r>
      <w:r w:rsidR="003619DA">
        <w:rPr>
          <w:rFonts w:asciiTheme="minorEastAsia" w:hAnsiTheme="minorEastAsia" w:hint="eastAsia"/>
          <w:sz w:val="21"/>
        </w:rPr>
        <w:t>おそ</w:t>
      </w:r>
      <w:r w:rsidRPr="00CD2CBC">
        <w:rPr>
          <w:rFonts w:asciiTheme="minorEastAsia" w:hAnsiTheme="minorEastAsia" w:hint="eastAsia"/>
          <w:sz w:val="21"/>
        </w:rPr>
        <w:t>れがあるゴミ箱、ベンチ、看板類については、事前に撤去及び横倒し等の安全対策を講じること。なお、復旧時は、元の状態に戻すこと。</w:t>
      </w:r>
    </w:p>
    <w:p w14:paraId="0E248711" w14:textId="3B0E16AD" w:rsidR="003553B1" w:rsidRDefault="00802126" w:rsidP="00CD2CBC">
      <w:pPr>
        <w:spacing w:line="280" w:lineRule="exact"/>
        <w:ind w:leftChars="200" w:left="610" w:hangingChars="100" w:hanging="210"/>
        <w:rPr>
          <w:rFonts w:asciiTheme="minorEastAsia" w:hAnsiTheme="minorEastAsia"/>
          <w:sz w:val="21"/>
        </w:rPr>
      </w:pPr>
      <w:r w:rsidRPr="00CD2CBC">
        <w:rPr>
          <w:rFonts w:asciiTheme="minorEastAsia" w:hAnsiTheme="minorEastAsia" w:hint="eastAsia"/>
          <w:sz w:val="21"/>
        </w:rPr>
        <w:t>・車両を使った清掃作業は、開園時間中は、原則として認めていない。</w:t>
      </w:r>
      <w:r w:rsidR="003619DA">
        <w:rPr>
          <w:rFonts w:asciiTheme="minorEastAsia" w:hAnsiTheme="minorEastAsia" w:hint="eastAsia"/>
          <w:sz w:val="21"/>
        </w:rPr>
        <w:t>ただ</w:t>
      </w:r>
      <w:r w:rsidRPr="00CD2CBC">
        <w:rPr>
          <w:rFonts w:asciiTheme="minorEastAsia" w:hAnsiTheme="minorEastAsia" w:hint="eastAsia"/>
          <w:sz w:val="21"/>
        </w:rPr>
        <w:t>し、自然文化園・日本庭園以外の場所については、この限りではない</w:t>
      </w:r>
      <w:r w:rsidR="0044206A" w:rsidRPr="00CD2CBC">
        <w:rPr>
          <w:rFonts w:asciiTheme="minorEastAsia" w:hAnsiTheme="minorEastAsia" w:hint="eastAsia"/>
          <w:sz w:val="21"/>
        </w:rPr>
        <w:t>ため、</w:t>
      </w:r>
      <w:r w:rsidR="0076298C">
        <w:rPr>
          <w:rFonts w:asciiTheme="minorEastAsia" w:hAnsiTheme="minorEastAsia" w:hint="eastAsia"/>
          <w:sz w:val="21"/>
        </w:rPr>
        <w:t>利用者</w:t>
      </w:r>
      <w:r w:rsidR="0044206A" w:rsidRPr="00CD2CBC">
        <w:rPr>
          <w:rFonts w:asciiTheme="minorEastAsia" w:hAnsiTheme="minorEastAsia" w:hint="eastAsia"/>
          <w:sz w:val="21"/>
        </w:rPr>
        <w:t>の安全に配慮して適切に行うこと。</w:t>
      </w:r>
    </w:p>
    <w:p w14:paraId="5040A4AF" w14:textId="6A2464EB" w:rsidR="00AA3F07" w:rsidRDefault="009757D9" w:rsidP="00CD2CBC">
      <w:pPr>
        <w:spacing w:line="280" w:lineRule="exact"/>
        <w:ind w:leftChars="200" w:left="610" w:hangingChars="100" w:hanging="210"/>
        <w:rPr>
          <w:rFonts w:asciiTheme="minorEastAsia" w:hAnsiTheme="minorEastAsia"/>
          <w:sz w:val="21"/>
        </w:rPr>
      </w:pPr>
      <w:r>
        <w:rPr>
          <w:rFonts w:asciiTheme="minorEastAsia" w:hAnsiTheme="minorEastAsia" w:hint="eastAsia"/>
          <w:sz w:val="21"/>
        </w:rPr>
        <w:t>・</w:t>
      </w:r>
      <w:r w:rsidR="00AA3F07">
        <w:rPr>
          <w:rFonts w:asciiTheme="minorEastAsia" w:hAnsiTheme="minorEastAsia" w:hint="eastAsia"/>
          <w:sz w:val="21"/>
        </w:rPr>
        <w:t>清掃にあたる職員については、業務を適正に遂行するために必要な知識</w:t>
      </w:r>
      <w:r w:rsidR="00AA3F07" w:rsidRPr="00AA3F07">
        <w:rPr>
          <w:rFonts w:asciiTheme="minorEastAsia" w:hAnsiTheme="minorEastAsia" w:hint="eastAsia"/>
          <w:sz w:val="21"/>
        </w:rPr>
        <w:t>を有する者であること。</w:t>
      </w:r>
    </w:p>
    <w:p w14:paraId="716826E4" w14:textId="5BEA0B35" w:rsidR="009757D9" w:rsidRPr="00CD2CBC" w:rsidRDefault="00AA3F07" w:rsidP="00CD2CBC">
      <w:pPr>
        <w:spacing w:line="280" w:lineRule="exact"/>
        <w:ind w:leftChars="200" w:left="610" w:hangingChars="100" w:hanging="210"/>
        <w:rPr>
          <w:rFonts w:asciiTheme="minorEastAsia" w:hAnsiTheme="minorEastAsia"/>
          <w:sz w:val="21"/>
        </w:rPr>
      </w:pPr>
      <w:r>
        <w:rPr>
          <w:rFonts w:asciiTheme="minorEastAsia" w:hAnsiTheme="minorEastAsia" w:hint="eastAsia"/>
          <w:sz w:val="21"/>
        </w:rPr>
        <w:t>・</w:t>
      </w:r>
      <w:r w:rsidR="009757D9">
        <w:rPr>
          <w:rFonts w:asciiTheme="minorEastAsia" w:hAnsiTheme="minorEastAsia" w:hint="eastAsia"/>
          <w:sz w:val="21"/>
        </w:rPr>
        <w:t>清掃業務及び塵埃処理業務についての責任者を定めること。</w:t>
      </w:r>
    </w:p>
    <w:p w14:paraId="77CADB63" w14:textId="77777777" w:rsidR="00802126" w:rsidRPr="005D5188" w:rsidRDefault="00802126" w:rsidP="00E24229">
      <w:pPr>
        <w:pStyle w:val="a9"/>
        <w:spacing w:line="280" w:lineRule="exact"/>
        <w:ind w:leftChars="399" w:left="910" w:right="-38" w:hangingChars="56" w:hanging="112"/>
        <w:rPr>
          <w:rFonts w:cstheme="minorBidi"/>
          <w:szCs w:val="20"/>
        </w:rPr>
      </w:pPr>
    </w:p>
    <w:p w14:paraId="3C4F53A2" w14:textId="7A9CFBF3" w:rsidR="00802126" w:rsidRPr="005D5188" w:rsidRDefault="004D7B44" w:rsidP="00CD2CBC">
      <w:pPr>
        <w:pStyle w:val="3"/>
      </w:pPr>
      <w:bookmarkStart w:id="391" w:name="_Toc493274161"/>
      <w:r w:rsidRPr="005D5188">
        <w:rPr>
          <w:rFonts w:hint="eastAsia"/>
        </w:rPr>
        <w:t>２．</w:t>
      </w:r>
      <w:r w:rsidR="00802126" w:rsidRPr="005D5188">
        <w:rPr>
          <w:rFonts w:hint="eastAsia"/>
        </w:rPr>
        <w:t>塵芥処理（一般廃棄物・産業廃棄物）</w:t>
      </w:r>
      <w:bookmarkEnd w:id="391"/>
    </w:p>
    <w:p w14:paraId="4A4852A1" w14:textId="64848CEC" w:rsidR="00802126" w:rsidRPr="00CD2CBC" w:rsidRDefault="00802126" w:rsidP="00CD2CBC">
      <w:pPr>
        <w:spacing w:line="280" w:lineRule="exact"/>
        <w:ind w:firstLineChars="100" w:firstLine="210"/>
        <w:rPr>
          <w:sz w:val="21"/>
        </w:rPr>
      </w:pPr>
      <w:r w:rsidRPr="00CD2CBC">
        <w:rPr>
          <w:rFonts w:hint="eastAsia"/>
          <w:sz w:val="21"/>
        </w:rPr>
        <w:t>公園から発生するゴミ類や不法投棄物（管理地における放置バイク、放置自転車等の処分を含む）等について、処分地まで運搬</w:t>
      </w:r>
      <w:r w:rsidR="003619DA">
        <w:rPr>
          <w:rFonts w:hint="eastAsia"/>
          <w:sz w:val="21"/>
        </w:rPr>
        <w:t>した上で、</w:t>
      </w:r>
      <w:r w:rsidRPr="00CD2CBC">
        <w:rPr>
          <w:rFonts w:hint="eastAsia"/>
          <w:sz w:val="21"/>
        </w:rPr>
        <w:t>処分する</w:t>
      </w:r>
      <w:r w:rsidR="0023787F" w:rsidRPr="00CD2CBC">
        <w:rPr>
          <w:rFonts w:hint="eastAsia"/>
          <w:sz w:val="21"/>
        </w:rPr>
        <w:t>こと</w:t>
      </w:r>
      <w:r w:rsidRPr="00CD2CBC">
        <w:rPr>
          <w:rFonts w:hint="eastAsia"/>
          <w:sz w:val="21"/>
        </w:rPr>
        <w:t>。</w:t>
      </w:r>
    </w:p>
    <w:p w14:paraId="70D5476A" w14:textId="47CDCC42" w:rsidR="00A37AC6" w:rsidRPr="00CD2CBC" w:rsidRDefault="00A37AC6" w:rsidP="00CD2CBC">
      <w:pPr>
        <w:spacing w:line="280" w:lineRule="exact"/>
        <w:ind w:firstLineChars="100" w:firstLine="210"/>
        <w:rPr>
          <w:sz w:val="21"/>
        </w:rPr>
      </w:pPr>
      <w:r w:rsidRPr="00CD2CBC">
        <w:rPr>
          <w:rFonts w:hint="eastAsia"/>
          <w:sz w:val="21"/>
        </w:rPr>
        <w:t>指定管理者は、以下の内容及び維持管理水準書により適切に塵芥処理を行うこと。</w:t>
      </w:r>
    </w:p>
    <w:p w14:paraId="4121A7B7" w14:textId="57A5C2D3" w:rsidR="00A37AC6" w:rsidRPr="00CD2CBC" w:rsidRDefault="00A37AC6">
      <w:pPr>
        <w:spacing w:line="280" w:lineRule="exact"/>
        <w:ind w:firstLineChars="100" w:firstLine="210"/>
        <w:rPr>
          <w:sz w:val="21"/>
        </w:rPr>
      </w:pPr>
      <w:r w:rsidRPr="00CD2CBC">
        <w:rPr>
          <w:rFonts w:hint="eastAsia"/>
          <w:sz w:val="21"/>
        </w:rPr>
        <w:t>また、「</w:t>
      </w:r>
      <w:r w:rsidR="00104F48" w:rsidRPr="00104F48">
        <w:rPr>
          <w:rFonts w:hint="eastAsia"/>
          <w:sz w:val="21"/>
        </w:rPr>
        <w:t>参考資料</w:t>
      </w:r>
      <w:r w:rsidR="00104F48" w:rsidRPr="00104F48">
        <w:rPr>
          <w:rFonts w:hint="eastAsia"/>
          <w:sz w:val="21"/>
        </w:rPr>
        <w:t>1</w:t>
      </w:r>
      <w:r w:rsidR="003D0870">
        <w:rPr>
          <w:rFonts w:hint="eastAsia"/>
          <w:sz w:val="21"/>
        </w:rPr>
        <w:t>2</w:t>
      </w:r>
      <w:r w:rsidR="005877BA">
        <w:rPr>
          <w:rFonts w:hint="eastAsia"/>
          <w:sz w:val="21"/>
        </w:rPr>
        <w:t>：塵芥</w:t>
      </w:r>
      <w:r w:rsidR="00104F48" w:rsidRPr="00104F48">
        <w:rPr>
          <w:rFonts w:hint="eastAsia"/>
          <w:sz w:val="21"/>
        </w:rPr>
        <w:t>処理業務（一般廃棄物</w:t>
      </w:r>
      <w:r w:rsidR="003D0870">
        <w:rPr>
          <w:rFonts w:hint="eastAsia"/>
          <w:sz w:val="21"/>
        </w:rPr>
        <w:t>、産業廃棄物</w:t>
      </w:r>
      <w:r w:rsidR="00104F48" w:rsidRPr="00104F48">
        <w:rPr>
          <w:rFonts w:hint="eastAsia"/>
          <w:sz w:val="21"/>
        </w:rPr>
        <w:t>）仕様</w:t>
      </w:r>
      <w:r w:rsidRPr="00CD2CBC">
        <w:rPr>
          <w:rFonts w:hint="eastAsia"/>
          <w:sz w:val="21"/>
        </w:rPr>
        <w:t>」を参考として塵芥処理を適切に実施すること。</w:t>
      </w:r>
    </w:p>
    <w:p w14:paraId="1DEC850B" w14:textId="77777777" w:rsidR="00A37AC6" w:rsidRDefault="00A37AC6" w:rsidP="00A37AC6">
      <w:pPr>
        <w:spacing w:line="280" w:lineRule="exact"/>
        <w:ind w:firstLineChars="100" w:firstLine="200"/>
      </w:pPr>
    </w:p>
    <w:p w14:paraId="0889E114" w14:textId="77777777" w:rsidR="00802126" w:rsidRPr="005D5188" w:rsidRDefault="00802126" w:rsidP="00CD2CBC">
      <w:pPr>
        <w:pStyle w:val="4"/>
      </w:pPr>
      <w:bookmarkStart w:id="392" w:name="_Toc493274162"/>
      <w:r w:rsidRPr="005D5188">
        <w:rPr>
          <w:rFonts w:hint="eastAsia"/>
        </w:rPr>
        <w:t>（１）業務上の配慮事項</w:t>
      </w:r>
      <w:bookmarkEnd w:id="392"/>
    </w:p>
    <w:p w14:paraId="77DF8D15" w14:textId="4C1F2C4D" w:rsidR="00A87DB5" w:rsidRPr="00CD2CBC" w:rsidRDefault="00802126" w:rsidP="0076501E">
      <w:pPr>
        <w:pStyle w:val="a9"/>
        <w:spacing w:line="280" w:lineRule="exact"/>
        <w:ind w:leftChars="200" w:left="505" w:hangingChars="50" w:hanging="105"/>
        <w:rPr>
          <w:sz w:val="21"/>
        </w:rPr>
      </w:pPr>
      <w:r w:rsidRPr="00CD2CBC">
        <w:rPr>
          <w:rFonts w:hint="eastAsia"/>
          <w:sz w:val="21"/>
        </w:rPr>
        <w:t>・処理にあたっては、「廃棄物の処理及び清掃に関する法律」、及び「吹田市廃棄物の減量及び適正処理に関する条例」等の関係法令を遵守しなければならない。</w:t>
      </w:r>
    </w:p>
    <w:p w14:paraId="425FCC4E" w14:textId="62F35565" w:rsidR="00A87DB5" w:rsidRPr="00CD2CBC" w:rsidRDefault="00802126" w:rsidP="0076501E">
      <w:pPr>
        <w:pStyle w:val="a9"/>
        <w:spacing w:line="280" w:lineRule="exact"/>
        <w:ind w:leftChars="200" w:left="505" w:hangingChars="50" w:hanging="105"/>
        <w:rPr>
          <w:sz w:val="21"/>
        </w:rPr>
      </w:pPr>
      <w:r w:rsidRPr="00CD2CBC">
        <w:rPr>
          <w:rFonts w:hint="eastAsia"/>
          <w:sz w:val="21"/>
        </w:rPr>
        <w:t>・指定管理者は、各集積場等の回収ゴミが滞留</w:t>
      </w:r>
      <w:r w:rsidR="003619DA">
        <w:rPr>
          <w:rFonts w:hint="eastAsia"/>
          <w:sz w:val="21"/>
        </w:rPr>
        <w:t>及び</w:t>
      </w:r>
      <w:r w:rsidRPr="00CD2CBC">
        <w:rPr>
          <w:rFonts w:hint="eastAsia"/>
          <w:sz w:val="21"/>
        </w:rPr>
        <w:t>散乱しないよう随時巡視を行い、ゴミの回収状況等を常に把握し、滞留前にコンテナ等の入替やパッカー車等により除去するなどの対処を行うこと。</w:t>
      </w:r>
    </w:p>
    <w:p w14:paraId="228816B3" w14:textId="609BD862" w:rsidR="00A87DB5" w:rsidRPr="00CD2CBC" w:rsidRDefault="00802126" w:rsidP="00CD2CBC">
      <w:pPr>
        <w:pStyle w:val="a9"/>
        <w:spacing w:line="280" w:lineRule="exact"/>
        <w:ind w:leftChars="200" w:left="610" w:right="-38" w:hangingChars="100" w:hanging="210"/>
        <w:rPr>
          <w:sz w:val="21"/>
        </w:rPr>
      </w:pPr>
      <w:r w:rsidRPr="00CD2CBC">
        <w:rPr>
          <w:rFonts w:hint="eastAsia"/>
          <w:sz w:val="21"/>
        </w:rPr>
        <w:t>・廃棄物の収集</w:t>
      </w:r>
      <w:r w:rsidR="003619DA">
        <w:rPr>
          <w:rFonts w:hint="eastAsia"/>
          <w:sz w:val="21"/>
        </w:rPr>
        <w:t>及び</w:t>
      </w:r>
      <w:r w:rsidRPr="00CD2CBC">
        <w:rPr>
          <w:rFonts w:hint="eastAsia"/>
          <w:sz w:val="21"/>
        </w:rPr>
        <w:t>運搬は、原則開園・開場時間（午前９時</w:t>
      </w:r>
      <w:r w:rsidR="003619DA">
        <w:rPr>
          <w:rFonts w:hint="eastAsia"/>
          <w:sz w:val="21"/>
        </w:rPr>
        <w:t>30</w:t>
      </w:r>
      <w:r w:rsidRPr="00CD2CBC">
        <w:rPr>
          <w:rFonts w:hint="eastAsia"/>
          <w:sz w:val="21"/>
        </w:rPr>
        <w:t>分）前までに行うこと。</w:t>
      </w:r>
    </w:p>
    <w:p w14:paraId="62814139" w14:textId="55C90E7A" w:rsidR="00802126" w:rsidRPr="00CD2CBC" w:rsidRDefault="00802126" w:rsidP="0076501E">
      <w:pPr>
        <w:pStyle w:val="a9"/>
        <w:spacing w:line="280" w:lineRule="exact"/>
        <w:ind w:leftChars="200" w:left="505" w:hangingChars="50" w:hanging="105"/>
        <w:rPr>
          <w:sz w:val="21"/>
        </w:rPr>
      </w:pPr>
      <w:r w:rsidRPr="00CD2CBC">
        <w:rPr>
          <w:rFonts w:hint="eastAsia"/>
          <w:sz w:val="21"/>
        </w:rPr>
        <w:t>・イベント開催に伴う塵芥処理は主催者が行い、指定管理者は、イベント開催時の塵芥処理計画についての相談、協力及び指導並びに主催者が行った塵芥処理の状況を確認する。</w:t>
      </w:r>
    </w:p>
    <w:p w14:paraId="0841C499" w14:textId="77777777" w:rsidR="00A87DB5" w:rsidRPr="005D5188" w:rsidRDefault="00A87DB5" w:rsidP="001E0C66">
      <w:pPr>
        <w:pStyle w:val="a9"/>
        <w:spacing w:line="280" w:lineRule="exact"/>
        <w:ind w:leftChars="200" w:left="600" w:right="-38" w:hangingChars="100" w:hanging="200"/>
      </w:pPr>
    </w:p>
    <w:p w14:paraId="63B67854" w14:textId="2BD07AD6" w:rsidR="00802126" w:rsidRPr="005D5188" w:rsidRDefault="00802126">
      <w:pPr>
        <w:pStyle w:val="4"/>
      </w:pPr>
      <w:bookmarkStart w:id="393" w:name="_Toc493274163"/>
      <w:r w:rsidRPr="005D5188">
        <w:rPr>
          <w:rFonts w:hint="eastAsia"/>
        </w:rPr>
        <w:t>（２）管理基準の概要</w:t>
      </w:r>
      <w:bookmarkEnd w:id="393"/>
    </w:p>
    <w:p w14:paraId="6A332340" w14:textId="77777777" w:rsidR="00802126" w:rsidRPr="00CD2CBC" w:rsidRDefault="00802126" w:rsidP="00CD2CBC">
      <w:pPr>
        <w:spacing w:line="280" w:lineRule="exact"/>
        <w:ind w:leftChars="200" w:left="610" w:hangingChars="100" w:hanging="210"/>
        <w:rPr>
          <w:sz w:val="21"/>
        </w:rPr>
      </w:pPr>
      <w:r w:rsidRPr="00CD2CBC">
        <w:rPr>
          <w:rFonts w:hint="eastAsia"/>
          <w:sz w:val="21"/>
        </w:rPr>
        <w:t>・指定管理者は、ゴミ類を集積する場所を確保し、ゴミ類を集積するためのコンテナ等を必要に応じて適切に設置するとともに、集積された廃棄物の収集運搬と処分を行うこと。</w:t>
      </w:r>
    </w:p>
    <w:p w14:paraId="0310C1AD" w14:textId="78FE6BD6" w:rsidR="00A87DB5" w:rsidRPr="00CD2CBC" w:rsidRDefault="00802126" w:rsidP="001E0C66">
      <w:pPr>
        <w:spacing w:line="280" w:lineRule="exact"/>
        <w:rPr>
          <w:sz w:val="21"/>
        </w:rPr>
      </w:pPr>
      <w:r w:rsidRPr="00CD2CBC">
        <w:rPr>
          <w:rFonts w:hint="eastAsia"/>
          <w:sz w:val="21"/>
        </w:rPr>
        <w:t xml:space="preserve">　</w:t>
      </w:r>
      <w:r w:rsidR="00A87DB5" w:rsidRPr="00CD2CBC">
        <w:rPr>
          <w:rFonts w:hint="eastAsia"/>
          <w:sz w:val="21"/>
        </w:rPr>
        <w:t xml:space="preserve">　　</w:t>
      </w:r>
      <w:r w:rsidRPr="00CD2CBC">
        <w:rPr>
          <w:rFonts w:hint="eastAsia"/>
          <w:sz w:val="21"/>
        </w:rPr>
        <w:t>ゴミ類の集積場所については、</w:t>
      </w:r>
      <w:r w:rsidR="003619DA">
        <w:rPr>
          <w:rFonts w:hint="eastAsia"/>
          <w:sz w:val="21"/>
        </w:rPr>
        <w:t>大阪</w:t>
      </w:r>
      <w:r w:rsidRPr="00CD2CBC">
        <w:rPr>
          <w:rFonts w:hint="eastAsia"/>
          <w:sz w:val="21"/>
        </w:rPr>
        <w:t>府と事前に協議すること。</w:t>
      </w:r>
    </w:p>
    <w:p w14:paraId="40BB2B5E" w14:textId="7AEC902B" w:rsidR="00A87DB5" w:rsidRPr="00CD2CBC" w:rsidRDefault="00802126" w:rsidP="00CD2CBC">
      <w:pPr>
        <w:spacing w:line="280" w:lineRule="exact"/>
        <w:ind w:leftChars="200" w:left="610" w:hangingChars="100" w:hanging="210"/>
        <w:rPr>
          <w:sz w:val="21"/>
        </w:rPr>
      </w:pPr>
      <w:r w:rsidRPr="00CD2CBC">
        <w:rPr>
          <w:rFonts w:hint="eastAsia"/>
          <w:sz w:val="21"/>
        </w:rPr>
        <w:t>・収集した可燃物、空き缶、ペットボトルについては、吹田市資源循環エネルギーセンター（指定地）運搬し処分すること。</w:t>
      </w:r>
    </w:p>
    <w:p w14:paraId="56539317" w14:textId="6063BF46" w:rsidR="00A87DB5" w:rsidRPr="00CD2CBC" w:rsidRDefault="00802126" w:rsidP="00CD2CBC">
      <w:pPr>
        <w:spacing w:line="280" w:lineRule="exact"/>
        <w:ind w:leftChars="200" w:left="610" w:hangingChars="100" w:hanging="210"/>
        <w:rPr>
          <w:sz w:val="21"/>
        </w:rPr>
      </w:pPr>
      <w:r w:rsidRPr="00CD2CBC">
        <w:rPr>
          <w:rFonts w:hint="eastAsia"/>
          <w:sz w:val="21"/>
        </w:rPr>
        <w:t>・発生するガラ等については、産業廃棄物を許可された施設で適正に処分すること。</w:t>
      </w:r>
    </w:p>
    <w:p w14:paraId="1E9D77D8" w14:textId="6DADD1CB" w:rsidR="00A87DB5" w:rsidRPr="00CD2CBC" w:rsidRDefault="00802126" w:rsidP="00CD2CBC">
      <w:pPr>
        <w:spacing w:line="280" w:lineRule="exact"/>
        <w:ind w:leftChars="200" w:left="610" w:hangingChars="100" w:hanging="210"/>
        <w:rPr>
          <w:sz w:val="21"/>
        </w:rPr>
      </w:pPr>
      <w:r w:rsidRPr="00CD2CBC">
        <w:rPr>
          <w:rFonts w:hint="eastAsia"/>
          <w:sz w:val="21"/>
        </w:rPr>
        <w:t>・産業廃棄物の収集運搬・処分については、搬出確認ができる書類及び産業廃棄物管理票（マニフェスト）を作成し、適切に行うこと。</w:t>
      </w:r>
    </w:p>
    <w:p w14:paraId="3FC88A94" w14:textId="463C0E17" w:rsidR="00A87DB5" w:rsidRPr="00CD2CBC" w:rsidRDefault="00802126" w:rsidP="00CD2CBC">
      <w:pPr>
        <w:spacing w:line="280" w:lineRule="exact"/>
        <w:ind w:leftChars="200" w:left="610" w:hangingChars="100" w:hanging="210"/>
        <w:rPr>
          <w:sz w:val="21"/>
        </w:rPr>
      </w:pPr>
      <w:r w:rsidRPr="00CD2CBC">
        <w:rPr>
          <w:rFonts w:hint="eastAsia"/>
          <w:sz w:val="21"/>
        </w:rPr>
        <w:t>・収集運搬・処分に</w:t>
      </w:r>
      <w:r w:rsidR="003619DA">
        <w:rPr>
          <w:rFonts w:hint="eastAsia"/>
          <w:sz w:val="21"/>
        </w:rPr>
        <w:t>係る全て</w:t>
      </w:r>
      <w:r w:rsidRPr="00CD2CBC">
        <w:rPr>
          <w:rFonts w:hint="eastAsia"/>
          <w:sz w:val="21"/>
        </w:rPr>
        <w:t>の費用については、指定管理者の負担（家電リサイクル法、放置バイク、自転車等に</w:t>
      </w:r>
      <w:r w:rsidR="003619DA">
        <w:rPr>
          <w:rFonts w:hint="eastAsia"/>
          <w:sz w:val="21"/>
        </w:rPr>
        <w:t>係る</w:t>
      </w:r>
      <w:r w:rsidRPr="00CD2CBC">
        <w:rPr>
          <w:rFonts w:hint="eastAsia"/>
          <w:sz w:val="21"/>
        </w:rPr>
        <w:t>処分費を含む）とする。</w:t>
      </w:r>
    </w:p>
    <w:p w14:paraId="6AEEB036" w14:textId="4A999FB8" w:rsidR="00A87DB5" w:rsidRPr="00CD2CBC" w:rsidRDefault="00802126" w:rsidP="00CD2CBC">
      <w:pPr>
        <w:spacing w:line="280" w:lineRule="exact"/>
        <w:ind w:leftChars="200" w:left="610" w:hangingChars="100" w:hanging="210"/>
        <w:rPr>
          <w:sz w:val="21"/>
        </w:rPr>
      </w:pPr>
      <w:r w:rsidRPr="00CD2CBC">
        <w:rPr>
          <w:rFonts w:hint="eastAsia"/>
          <w:sz w:val="21"/>
        </w:rPr>
        <w:t>・ダンボール、紙類ゴミについては、リサイクル処理（収集運搬・処分）すること</w:t>
      </w:r>
    </w:p>
    <w:p w14:paraId="5B2A29B9" w14:textId="3319E967" w:rsidR="00A87DB5" w:rsidRPr="00CD2CBC" w:rsidRDefault="00C8029F" w:rsidP="00CD2CBC">
      <w:pPr>
        <w:spacing w:line="280" w:lineRule="exact"/>
        <w:ind w:leftChars="200" w:left="610" w:hangingChars="100" w:hanging="210"/>
        <w:rPr>
          <w:sz w:val="21"/>
        </w:rPr>
      </w:pPr>
      <w:r w:rsidRPr="00CD2CBC">
        <w:rPr>
          <w:rFonts w:hint="eastAsia"/>
          <w:sz w:val="21"/>
        </w:rPr>
        <w:t>・不法投棄物、放置自転車、放置バイク及び動物の死がい等の処分を適切に行うこと。</w:t>
      </w:r>
    </w:p>
    <w:p w14:paraId="6A9BC1E9" w14:textId="3EC9A910" w:rsidR="00C8029F" w:rsidRPr="00CD2CBC" w:rsidRDefault="00C8029F" w:rsidP="00CD2CBC">
      <w:pPr>
        <w:spacing w:line="280" w:lineRule="exact"/>
        <w:ind w:leftChars="200" w:left="610" w:hangingChars="100" w:hanging="210"/>
        <w:rPr>
          <w:sz w:val="21"/>
        </w:rPr>
      </w:pPr>
      <w:r w:rsidRPr="00CD2CBC">
        <w:rPr>
          <w:rFonts w:hint="eastAsia"/>
          <w:sz w:val="21"/>
        </w:rPr>
        <w:t>・公園内で行われる催し物、その他緊急で必要となる場合に、適宜、必要な台数のコンテナを別途設置し、</w:t>
      </w:r>
      <w:r w:rsidR="00170AEF" w:rsidRPr="00CD2CBC">
        <w:rPr>
          <w:rFonts w:hint="eastAsia"/>
          <w:sz w:val="21"/>
        </w:rPr>
        <w:t>随時、</w:t>
      </w:r>
      <w:r w:rsidRPr="00CD2CBC">
        <w:rPr>
          <w:rFonts w:hint="eastAsia"/>
          <w:sz w:val="21"/>
        </w:rPr>
        <w:t>収集及び運搬処分すること。</w:t>
      </w:r>
    </w:p>
    <w:p w14:paraId="10924300" w14:textId="4678CB8A" w:rsidR="0047618A" w:rsidRPr="00CD2CBC" w:rsidRDefault="0047618A">
      <w:pPr>
        <w:widowControl/>
        <w:jc w:val="left"/>
        <w:rPr>
          <w:sz w:val="21"/>
        </w:rPr>
      </w:pPr>
      <w:r w:rsidRPr="00CD2CBC">
        <w:rPr>
          <w:sz w:val="21"/>
        </w:rPr>
        <w:br w:type="page"/>
      </w:r>
    </w:p>
    <w:p w14:paraId="23254CAB" w14:textId="77777777" w:rsidR="0047618A" w:rsidRPr="005D5188" w:rsidRDefault="0047618A" w:rsidP="00E24229">
      <w:pPr>
        <w:spacing w:line="280" w:lineRule="exact"/>
        <w:ind w:left="142" w:hangingChars="71" w:hanging="142"/>
      </w:pPr>
    </w:p>
    <w:p w14:paraId="68127D0E" w14:textId="15834DE6" w:rsidR="00A315EE" w:rsidRDefault="00A315EE">
      <w:pPr>
        <w:pStyle w:val="1"/>
      </w:pPr>
      <w:bookmarkStart w:id="394" w:name="_Toc476241794"/>
      <w:bookmarkStart w:id="395" w:name="_Toc493274164"/>
      <w:r w:rsidRPr="005D5188">
        <w:rPr>
          <w:rFonts w:hint="eastAsia"/>
        </w:rPr>
        <w:t>第Ⅵ章　その他</w:t>
      </w:r>
      <w:bookmarkEnd w:id="394"/>
      <w:bookmarkEnd w:id="395"/>
    </w:p>
    <w:p w14:paraId="24FF21C1" w14:textId="77777777" w:rsidR="002A61E9" w:rsidRPr="00517E57" w:rsidRDefault="002A61E9" w:rsidP="002A61E9">
      <w:pPr>
        <w:spacing w:line="300" w:lineRule="exact"/>
        <w:ind w:firstLineChars="100" w:firstLine="240"/>
        <w:rPr>
          <w:rFonts w:ascii="HG丸ｺﾞｼｯｸM-PRO" w:eastAsia="HG丸ｺﾞｼｯｸM-PRO" w:hAnsi="ＭＳ ゴシック"/>
          <w:sz w:val="24"/>
        </w:rPr>
      </w:pPr>
    </w:p>
    <w:p w14:paraId="7259DD54" w14:textId="3271D4E7" w:rsidR="006419ED" w:rsidRPr="00957FDD" w:rsidRDefault="002A61E9" w:rsidP="00957FDD">
      <w:pPr>
        <w:spacing w:line="300" w:lineRule="exact"/>
        <w:ind w:firstLineChars="100" w:firstLine="210"/>
        <w:rPr>
          <w:rFonts w:asciiTheme="minorEastAsia" w:hAnsiTheme="minorEastAsia"/>
          <w:sz w:val="21"/>
          <w:szCs w:val="21"/>
        </w:rPr>
      </w:pPr>
      <w:r w:rsidRPr="00517E57">
        <w:rPr>
          <w:rFonts w:asciiTheme="minorEastAsia" w:hAnsiTheme="minorEastAsia" w:hint="eastAsia"/>
          <w:sz w:val="21"/>
          <w:szCs w:val="21"/>
        </w:rPr>
        <w:t>＜資料＞</w:t>
      </w:r>
      <w:r w:rsidR="00405ECA">
        <w:rPr>
          <w:rFonts w:asciiTheme="minorEastAsia" w:hAnsiTheme="minorEastAsia" w:hint="eastAsia"/>
          <w:sz w:val="21"/>
          <w:szCs w:val="21"/>
        </w:rPr>
        <w:t xml:space="preserve">　</w:t>
      </w:r>
      <w:r w:rsidR="00116003" w:rsidRPr="00517E57">
        <w:rPr>
          <w:rFonts w:asciiTheme="minorEastAsia" w:hAnsiTheme="minorEastAsia" w:hint="eastAsia"/>
          <w:sz w:val="21"/>
          <w:szCs w:val="21"/>
        </w:rPr>
        <w:t>※</w:t>
      </w:r>
      <w:r w:rsidR="006419ED">
        <w:rPr>
          <w:rFonts w:asciiTheme="minorEastAsia" w:hAnsiTheme="minorEastAsia" w:hint="eastAsia"/>
          <w:sz w:val="21"/>
          <w:szCs w:val="21"/>
        </w:rPr>
        <w:t>及び参考様式集</w:t>
      </w:r>
      <w:r w:rsidRPr="00517E57">
        <w:rPr>
          <w:rFonts w:asciiTheme="minorEastAsia" w:hAnsiTheme="minorEastAsia" w:hint="eastAsia"/>
          <w:sz w:val="21"/>
          <w:szCs w:val="21"/>
        </w:rPr>
        <w:t>については、指定管理者として指定した後に提示します。</w:t>
      </w:r>
    </w:p>
    <w:p w14:paraId="391EFCB8" w14:textId="1F3BFD20" w:rsidR="00FC3218" w:rsidRPr="005D5188" w:rsidRDefault="001B0796" w:rsidP="00CD2CBC">
      <w:pPr>
        <w:pStyle w:val="2"/>
      </w:pPr>
      <w:bookmarkStart w:id="396" w:name="第７章"/>
      <w:bookmarkStart w:id="397" w:name="_Toc493274165"/>
      <w:bookmarkEnd w:id="396"/>
      <w:r>
        <w:rPr>
          <w:rFonts w:hint="eastAsia"/>
        </w:rPr>
        <w:t>１．資料</w:t>
      </w:r>
      <w:bookmarkEnd w:id="397"/>
    </w:p>
    <w:p w14:paraId="3C6BDD67" w14:textId="1A133D50" w:rsidR="00263725" w:rsidRDefault="00263725" w:rsidP="00011036">
      <w:pPr>
        <w:rPr>
          <w:rFonts w:asciiTheme="minorEastAsia" w:hAnsiTheme="minorEastAsia"/>
          <w:sz w:val="21"/>
        </w:rPr>
      </w:pPr>
      <w:r w:rsidRPr="00CD2CBC">
        <w:rPr>
          <w:rFonts w:asciiTheme="minorEastAsia" w:hAnsiTheme="minorEastAsia" w:hint="eastAsia"/>
          <w:sz w:val="21"/>
        </w:rPr>
        <w:t>・</w:t>
      </w:r>
      <w:r w:rsidR="00FC3218" w:rsidRPr="00CD2CBC">
        <w:rPr>
          <w:rFonts w:asciiTheme="minorEastAsia" w:hAnsiTheme="minorEastAsia" w:hint="eastAsia"/>
          <w:sz w:val="21"/>
        </w:rPr>
        <w:t>資料１　様式集（事業</w:t>
      </w:r>
      <w:r w:rsidR="00346BF0">
        <w:rPr>
          <w:rFonts w:asciiTheme="minorEastAsia" w:hAnsiTheme="minorEastAsia" w:hint="eastAsia"/>
          <w:sz w:val="21"/>
        </w:rPr>
        <w:t>実施</w:t>
      </w:r>
      <w:r w:rsidR="00FC3218" w:rsidRPr="00CD2CBC">
        <w:rPr>
          <w:rFonts w:asciiTheme="minorEastAsia" w:hAnsiTheme="minorEastAsia" w:hint="eastAsia"/>
          <w:sz w:val="21"/>
        </w:rPr>
        <w:t>計画書・履行確認・事業報告書関連様式、その他様式）</w:t>
      </w:r>
    </w:p>
    <w:p w14:paraId="1D225FAF" w14:textId="194AD113" w:rsidR="005E3C8B" w:rsidRDefault="005E3C8B">
      <w:pPr>
        <w:rPr>
          <w:rFonts w:asciiTheme="minorEastAsia" w:hAnsiTheme="minorEastAsia"/>
          <w:sz w:val="21"/>
        </w:rPr>
      </w:pPr>
      <w:r w:rsidRPr="00CD2CBC">
        <w:rPr>
          <w:rFonts w:asciiTheme="minorEastAsia" w:hAnsiTheme="minorEastAsia" w:hint="eastAsia"/>
          <w:sz w:val="21"/>
        </w:rPr>
        <w:t>・</w:t>
      </w:r>
      <w:r w:rsidR="00AA0CE4">
        <w:rPr>
          <w:rFonts w:asciiTheme="minorEastAsia" w:hAnsiTheme="minorEastAsia" w:hint="eastAsia"/>
          <w:sz w:val="21"/>
        </w:rPr>
        <w:t>資料２</w:t>
      </w:r>
      <w:r w:rsidRPr="00CD2CBC">
        <w:rPr>
          <w:rFonts w:asciiTheme="minorEastAsia" w:hAnsiTheme="minorEastAsia" w:hint="eastAsia"/>
          <w:sz w:val="21"/>
        </w:rPr>
        <w:t xml:space="preserve">　</w:t>
      </w:r>
      <w:r w:rsidR="009A77D4" w:rsidRPr="009A77D4">
        <w:rPr>
          <w:rFonts w:asciiTheme="minorEastAsia" w:hAnsiTheme="minorEastAsia" w:hint="eastAsia"/>
          <w:sz w:val="21"/>
        </w:rPr>
        <w:t>万博記念公園運営管理関係事務分担（補足）</w:t>
      </w:r>
    </w:p>
    <w:p w14:paraId="5EB61DEF" w14:textId="56D82B83" w:rsidR="00A84CEC" w:rsidRPr="00CD2CBC" w:rsidRDefault="00A84CEC" w:rsidP="00A84CEC">
      <w:pPr>
        <w:rPr>
          <w:rFonts w:asciiTheme="minorEastAsia" w:hAnsiTheme="minorEastAsia"/>
          <w:sz w:val="21"/>
        </w:rPr>
      </w:pPr>
      <w:r w:rsidRPr="00CD2CBC">
        <w:rPr>
          <w:rFonts w:asciiTheme="minorEastAsia" w:hAnsiTheme="minorEastAsia" w:hint="eastAsia"/>
          <w:sz w:val="21"/>
        </w:rPr>
        <w:t>・</w:t>
      </w:r>
      <w:r>
        <w:rPr>
          <w:rFonts w:asciiTheme="minorEastAsia" w:hAnsiTheme="minorEastAsia" w:hint="eastAsia"/>
          <w:sz w:val="21"/>
        </w:rPr>
        <w:t>資料３</w:t>
      </w:r>
      <w:r w:rsidRPr="00CD2CBC">
        <w:rPr>
          <w:rFonts w:asciiTheme="minorEastAsia" w:hAnsiTheme="minorEastAsia" w:hint="eastAsia"/>
          <w:sz w:val="21"/>
        </w:rPr>
        <w:t xml:space="preserve">　</w:t>
      </w:r>
      <w:r w:rsidRPr="00A84CEC">
        <w:rPr>
          <w:rFonts w:asciiTheme="minorEastAsia" w:hAnsiTheme="minorEastAsia" w:hint="eastAsia"/>
          <w:sz w:val="21"/>
        </w:rPr>
        <w:t>指定管理業務の引継ぎに係る基本事項等</w:t>
      </w:r>
    </w:p>
    <w:p w14:paraId="0526E8E3" w14:textId="235FEE40" w:rsidR="005E3C8B" w:rsidRPr="005E3C8B" w:rsidRDefault="005E3C8B">
      <w:pPr>
        <w:rPr>
          <w:rFonts w:asciiTheme="minorEastAsia" w:hAnsiTheme="minorEastAsia"/>
          <w:sz w:val="21"/>
        </w:rPr>
      </w:pPr>
      <w:r w:rsidRPr="00CD2CBC">
        <w:rPr>
          <w:rFonts w:asciiTheme="minorEastAsia" w:hAnsiTheme="minorEastAsia" w:hint="eastAsia"/>
          <w:sz w:val="21"/>
        </w:rPr>
        <w:t>・</w:t>
      </w:r>
      <w:r>
        <w:rPr>
          <w:rFonts w:asciiTheme="minorEastAsia" w:hAnsiTheme="minorEastAsia" w:hint="eastAsia"/>
          <w:sz w:val="21"/>
        </w:rPr>
        <w:t>資料</w:t>
      </w:r>
      <w:r w:rsidR="00A84CEC">
        <w:rPr>
          <w:rFonts w:asciiTheme="minorEastAsia" w:hAnsiTheme="minorEastAsia" w:hint="eastAsia"/>
          <w:sz w:val="21"/>
        </w:rPr>
        <w:t>４</w:t>
      </w:r>
      <w:r>
        <w:rPr>
          <w:rFonts w:asciiTheme="minorEastAsia" w:hAnsiTheme="minorEastAsia" w:hint="eastAsia"/>
          <w:sz w:val="21"/>
        </w:rPr>
        <w:t xml:space="preserve">　</w:t>
      </w:r>
      <w:r w:rsidRPr="005E3C8B">
        <w:rPr>
          <w:rFonts w:asciiTheme="minorEastAsia" w:hAnsiTheme="minorEastAsia" w:hint="eastAsia"/>
          <w:sz w:val="21"/>
        </w:rPr>
        <w:t>公園内における「食」の安全・安心なサービス提供等への心得</w:t>
      </w:r>
    </w:p>
    <w:p w14:paraId="40C11106" w14:textId="5F508439" w:rsidR="005E3C8B" w:rsidRPr="0076501E" w:rsidRDefault="005E3C8B">
      <w:pPr>
        <w:rPr>
          <w:rFonts w:asciiTheme="minorEastAsia" w:hAnsiTheme="minorEastAsia"/>
          <w:sz w:val="21"/>
        </w:rPr>
      </w:pPr>
      <w:r w:rsidRPr="00CD2CBC">
        <w:rPr>
          <w:rFonts w:asciiTheme="minorEastAsia" w:hAnsiTheme="minorEastAsia" w:hint="eastAsia"/>
          <w:sz w:val="21"/>
        </w:rPr>
        <w:t>・</w:t>
      </w:r>
      <w:r>
        <w:rPr>
          <w:rFonts w:asciiTheme="minorEastAsia" w:hAnsiTheme="minorEastAsia" w:hint="eastAsia"/>
          <w:sz w:val="21"/>
        </w:rPr>
        <w:t>資料</w:t>
      </w:r>
      <w:r w:rsidR="00A84CEC">
        <w:rPr>
          <w:rFonts w:asciiTheme="minorEastAsia" w:hAnsiTheme="minorEastAsia" w:hint="eastAsia"/>
          <w:sz w:val="21"/>
        </w:rPr>
        <w:t>５</w:t>
      </w:r>
      <w:r>
        <w:rPr>
          <w:rFonts w:asciiTheme="minorEastAsia" w:hAnsiTheme="minorEastAsia" w:hint="eastAsia"/>
          <w:sz w:val="21"/>
        </w:rPr>
        <w:t xml:space="preserve">　</w:t>
      </w:r>
      <w:r w:rsidRPr="005E3C8B">
        <w:rPr>
          <w:rFonts w:asciiTheme="minorEastAsia" w:hAnsiTheme="minorEastAsia" w:hint="eastAsia"/>
          <w:sz w:val="21"/>
        </w:rPr>
        <w:t>日本万国博覧会記念公園におけるボランティアとの協働に関する要綱</w:t>
      </w:r>
      <w:r w:rsidR="00B3596D">
        <w:rPr>
          <w:rFonts w:asciiTheme="minorEastAsia" w:hAnsiTheme="minorEastAsia" w:hint="eastAsia"/>
          <w:sz w:val="21"/>
        </w:rPr>
        <w:t>（案）</w:t>
      </w:r>
    </w:p>
    <w:p w14:paraId="758581D1" w14:textId="004AAB8D" w:rsidR="005E3C8B" w:rsidRDefault="005E3C8B" w:rsidP="00011036">
      <w:pPr>
        <w:rPr>
          <w:rFonts w:asciiTheme="minorEastAsia" w:hAnsiTheme="minorEastAsia"/>
          <w:sz w:val="21"/>
        </w:rPr>
      </w:pPr>
      <w:r w:rsidRPr="00CD2CBC">
        <w:rPr>
          <w:rFonts w:asciiTheme="minorEastAsia" w:hAnsiTheme="minorEastAsia" w:hint="eastAsia"/>
          <w:sz w:val="21"/>
        </w:rPr>
        <w:t>・</w:t>
      </w:r>
      <w:r>
        <w:rPr>
          <w:rFonts w:asciiTheme="minorEastAsia" w:hAnsiTheme="minorEastAsia" w:hint="eastAsia"/>
          <w:sz w:val="21"/>
        </w:rPr>
        <w:t>資料</w:t>
      </w:r>
      <w:r w:rsidR="00A84CEC">
        <w:rPr>
          <w:rFonts w:asciiTheme="minorEastAsia" w:hAnsiTheme="minorEastAsia" w:hint="eastAsia"/>
          <w:sz w:val="21"/>
        </w:rPr>
        <w:t>６</w:t>
      </w:r>
      <w:r>
        <w:rPr>
          <w:rFonts w:asciiTheme="minorEastAsia" w:hAnsiTheme="minorEastAsia" w:hint="eastAsia"/>
          <w:sz w:val="21"/>
        </w:rPr>
        <w:t xml:space="preserve">　</w:t>
      </w:r>
      <w:r w:rsidRPr="005E3C8B">
        <w:rPr>
          <w:rFonts w:asciiTheme="minorEastAsia" w:hAnsiTheme="minorEastAsia" w:hint="eastAsia"/>
          <w:sz w:val="21"/>
        </w:rPr>
        <w:t>光ケーブル系統図</w:t>
      </w:r>
      <w:r w:rsidR="003A2E50">
        <w:rPr>
          <w:rFonts w:asciiTheme="minorEastAsia" w:hAnsiTheme="minorEastAsia" w:hint="eastAsia"/>
          <w:sz w:val="21"/>
        </w:rPr>
        <w:t>※</w:t>
      </w:r>
    </w:p>
    <w:p w14:paraId="1DD237E6" w14:textId="0B5DFC5B" w:rsidR="005E3C8B" w:rsidRPr="0076501E" w:rsidRDefault="005E3C8B" w:rsidP="0076501E">
      <w:pPr>
        <w:ind w:left="1260" w:hangingChars="600" w:hanging="1260"/>
      </w:pPr>
      <w:r w:rsidRPr="00CD2CBC">
        <w:rPr>
          <w:rFonts w:asciiTheme="minorEastAsia" w:hAnsiTheme="minorEastAsia" w:hint="eastAsia"/>
          <w:sz w:val="21"/>
        </w:rPr>
        <w:t>・</w:t>
      </w:r>
      <w:r>
        <w:rPr>
          <w:rFonts w:asciiTheme="minorEastAsia" w:hAnsiTheme="minorEastAsia" w:hint="eastAsia"/>
          <w:sz w:val="21"/>
        </w:rPr>
        <w:t>資料</w:t>
      </w:r>
      <w:r w:rsidR="00A84CEC">
        <w:rPr>
          <w:rFonts w:asciiTheme="minorEastAsia" w:hAnsiTheme="minorEastAsia" w:hint="eastAsia"/>
          <w:sz w:val="21"/>
        </w:rPr>
        <w:t>７</w:t>
      </w:r>
      <w:r>
        <w:rPr>
          <w:rFonts w:asciiTheme="minorEastAsia" w:hAnsiTheme="minorEastAsia" w:hint="eastAsia"/>
          <w:sz w:val="21"/>
        </w:rPr>
        <w:t xml:space="preserve">　</w:t>
      </w:r>
      <w:r w:rsidR="00227F06" w:rsidRPr="00791A15">
        <w:rPr>
          <w:rFonts w:asciiTheme="minorEastAsia" w:hAnsiTheme="minorEastAsia" w:hint="eastAsia"/>
          <w:sz w:val="21"/>
        </w:rPr>
        <w:t>貸与物品</w:t>
      </w:r>
      <w:r w:rsidR="00227F06">
        <w:rPr>
          <w:rFonts w:asciiTheme="minorEastAsia" w:hAnsiTheme="minorEastAsia" w:hint="eastAsia"/>
          <w:sz w:val="21"/>
        </w:rPr>
        <w:t>一覧</w:t>
      </w:r>
    </w:p>
    <w:p w14:paraId="5438D2C3" w14:textId="5A45D067" w:rsidR="005E3C8B" w:rsidRDefault="005E3C8B" w:rsidP="00517E57">
      <w:pPr>
        <w:ind w:left="1260" w:hangingChars="600" w:hanging="1260"/>
        <w:rPr>
          <w:rFonts w:asciiTheme="minorEastAsia" w:hAnsiTheme="minorEastAsia"/>
          <w:sz w:val="21"/>
        </w:rPr>
      </w:pPr>
      <w:r w:rsidRPr="00CD2CBC">
        <w:rPr>
          <w:rFonts w:asciiTheme="minorEastAsia" w:hAnsiTheme="minorEastAsia" w:hint="eastAsia"/>
          <w:sz w:val="21"/>
        </w:rPr>
        <w:t>・</w:t>
      </w:r>
      <w:r w:rsidRPr="00131EF3">
        <w:rPr>
          <w:rFonts w:asciiTheme="minorEastAsia" w:hAnsiTheme="minorEastAsia" w:hint="eastAsia"/>
          <w:sz w:val="21"/>
          <w:szCs w:val="21"/>
        </w:rPr>
        <w:t>資料</w:t>
      </w:r>
      <w:r w:rsidR="00A84CEC">
        <w:rPr>
          <w:rFonts w:asciiTheme="minorEastAsia" w:hAnsiTheme="minorEastAsia" w:hint="eastAsia"/>
          <w:sz w:val="21"/>
          <w:szCs w:val="21"/>
        </w:rPr>
        <w:t>８</w:t>
      </w:r>
      <w:r w:rsidRPr="00131EF3">
        <w:rPr>
          <w:rFonts w:asciiTheme="minorEastAsia" w:hAnsiTheme="minorEastAsia" w:hint="eastAsia"/>
          <w:sz w:val="21"/>
          <w:szCs w:val="21"/>
        </w:rPr>
        <w:t xml:space="preserve">　</w:t>
      </w:r>
      <w:r w:rsidR="00A84CEC" w:rsidRPr="00CD2CBC">
        <w:rPr>
          <w:rFonts w:asciiTheme="minorEastAsia" w:hAnsiTheme="minorEastAsia" w:hint="eastAsia"/>
          <w:sz w:val="21"/>
        </w:rPr>
        <w:t>一括変電所宿直室</w:t>
      </w:r>
      <w:r w:rsidR="00A84CEC">
        <w:rPr>
          <w:rFonts w:asciiTheme="minorEastAsia" w:hAnsiTheme="minorEastAsia" w:hint="eastAsia"/>
          <w:sz w:val="21"/>
        </w:rPr>
        <w:t>図面</w:t>
      </w:r>
      <w:r w:rsidR="003A2E50">
        <w:rPr>
          <w:rFonts w:asciiTheme="minorEastAsia" w:hAnsiTheme="minorEastAsia" w:hint="eastAsia"/>
          <w:sz w:val="21"/>
        </w:rPr>
        <w:t>※</w:t>
      </w:r>
    </w:p>
    <w:p w14:paraId="53D8624A" w14:textId="4358F488" w:rsidR="00AA0CE4" w:rsidRDefault="005E3C8B">
      <w:pPr>
        <w:rPr>
          <w:rFonts w:asciiTheme="minorEastAsia" w:hAnsiTheme="minorEastAsia" w:cs="Times New Roman"/>
          <w:color w:val="FF0000"/>
        </w:rPr>
      </w:pPr>
      <w:r w:rsidRPr="00CD2CBC">
        <w:rPr>
          <w:rFonts w:asciiTheme="minorEastAsia" w:hAnsiTheme="minorEastAsia" w:hint="eastAsia"/>
          <w:sz w:val="21"/>
        </w:rPr>
        <w:t>・</w:t>
      </w:r>
      <w:r>
        <w:rPr>
          <w:rFonts w:asciiTheme="minorEastAsia" w:hAnsiTheme="minorEastAsia" w:hint="eastAsia"/>
          <w:sz w:val="21"/>
        </w:rPr>
        <w:t>資料</w:t>
      </w:r>
      <w:r w:rsidR="00895107">
        <w:rPr>
          <w:rFonts w:asciiTheme="minorEastAsia" w:hAnsiTheme="minorEastAsia" w:hint="eastAsia"/>
          <w:sz w:val="21"/>
        </w:rPr>
        <w:t>９</w:t>
      </w:r>
      <w:r>
        <w:rPr>
          <w:rFonts w:asciiTheme="minorEastAsia" w:hAnsiTheme="minorEastAsia" w:hint="eastAsia"/>
          <w:sz w:val="21"/>
        </w:rPr>
        <w:t xml:space="preserve">　</w:t>
      </w:r>
      <w:r w:rsidR="00AA0CE4">
        <w:rPr>
          <w:rFonts w:asciiTheme="minorEastAsia" w:hAnsiTheme="minorEastAsia" w:hint="eastAsia"/>
          <w:sz w:val="21"/>
        </w:rPr>
        <w:t>万博の森育成</w:t>
      </w:r>
      <w:r w:rsidR="00FE40F3">
        <w:rPr>
          <w:rFonts w:asciiTheme="minorEastAsia" w:hAnsiTheme="minorEastAsia" w:hint="eastAsia"/>
          <w:sz w:val="21"/>
        </w:rPr>
        <w:t>等</w:t>
      </w:r>
      <w:r w:rsidR="00AA0CE4">
        <w:rPr>
          <w:rFonts w:asciiTheme="minorEastAsia" w:hAnsiTheme="minorEastAsia" w:hint="eastAsia"/>
          <w:sz w:val="21"/>
        </w:rPr>
        <w:t>計画</w:t>
      </w:r>
    </w:p>
    <w:p w14:paraId="0FF9EA8E" w14:textId="46A9DB93" w:rsidR="00263725" w:rsidRPr="00CD2CBC" w:rsidRDefault="005E3C8B">
      <w:pPr>
        <w:rPr>
          <w:rFonts w:asciiTheme="minorEastAsia" w:hAnsiTheme="minorEastAsia"/>
          <w:sz w:val="21"/>
        </w:rPr>
      </w:pPr>
      <w:r w:rsidRPr="00CD2CBC">
        <w:rPr>
          <w:rFonts w:asciiTheme="minorEastAsia" w:hAnsiTheme="minorEastAsia" w:hint="eastAsia"/>
          <w:sz w:val="21"/>
        </w:rPr>
        <w:t>・</w:t>
      </w:r>
      <w:r>
        <w:rPr>
          <w:rFonts w:asciiTheme="minorEastAsia" w:hAnsiTheme="minorEastAsia" w:hint="eastAsia"/>
          <w:sz w:val="21"/>
        </w:rPr>
        <w:t>資料</w:t>
      </w:r>
      <w:r w:rsidR="00A84CEC">
        <w:rPr>
          <w:rFonts w:asciiTheme="minorEastAsia" w:hAnsiTheme="minorEastAsia" w:hint="eastAsia"/>
          <w:sz w:val="21"/>
        </w:rPr>
        <w:t>1</w:t>
      </w:r>
      <w:r w:rsidR="00895107">
        <w:rPr>
          <w:rFonts w:asciiTheme="minorEastAsia" w:hAnsiTheme="minorEastAsia" w:hint="eastAsia"/>
          <w:sz w:val="21"/>
        </w:rPr>
        <w:t>0</w:t>
      </w:r>
      <w:r>
        <w:rPr>
          <w:rFonts w:asciiTheme="minorEastAsia" w:hAnsiTheme="minorEastAsia" w:hint="eastAsia"/>
          <w:sz w:val="21"/>
        </w:rPr>
        <w:t xml:space="preserve">　</w:t>
      </w:r>
      <w:r w:rsidR="008919EE">
        <w:rPr>
          <w:rFonts w:asciiTheme="minorEastAsia" w:hAnsiTheme="minorEastAsia" w:hint="eastAsia"/>
          <w:sz w:val="21"/>
        </w:rPr>
        <w:t>府立万博公園で使用する薬剤一覧※</w:t>
      </w:r>
    </w:p>
    <w:p w14:paraId="22869ACA" w14:textId="7D596BE4" w:rsidR="00263725" w:rsidRPr="00CD2CBC" w:rsidRDefault="00263725" w:rsidP="00263725">
      <w:pPr>
        <w:rPr>
          <w:rFonts w:asciiTheme="minorEastAsia" w:hAnsiTheme="minorEastAsia"/>
          <w:sz w:val="21"/>
        </w:rPr>
      </w:pPr>
      <w:r w:rsidRPr="00CD2CBC">
        <w:rPr>
          <w:rFonts w:asciiTheme="minorEastAsia" w:hAnsiTheme="minorEastAsia" w:hint="eastAsia"/>
          <w:sz w:val="21"/>
        </w:rPr>
        <w:t>・資料</w:t>
      </w:r>
      <w:r w:rsidR="00A84CEC">
        <w:rPr>
          <w:rFonts w:asciiTheme="minorEastAsia" w:hAnsiTheme="minorEastAsia" w:hint="eastAsia"/>
          <w:sz w:val="21"/>
        </w:rPr>
        <w:t>1</w:t>
      </w:r>
      <w:r w:rsidR="00895107">
        <w:rPr>
          <w:rFonts w:asciiTheme="minorEastAsia" w:hAnsiTheme="minorEastAsia" w:hint="eastAsia"/>
          <w:sz w:val="21"/>
        </w:rPr>
        <w:t>1</w:t>
      </w:r>
      <w:r w:rsidR="00FC3218" w:rsidRPr="00CD2CBC">
        <w:rPr>
          <w:rFonts w:asciiTheme="minorEastAsia" w:hAnsiTheme="minorEastAsia" w:hint="eastAsia"/>
          <w:sz w:val="21"/>
        </w:rPr>
        <w:t xml:space="preserve">　</w:t>
      </w:r>
      <w:r w:rsidRPr="00CD2CBC">
        <w:rPr>
          <w:rFonts w:asciiTheme="minorEastAsia" w:hAnsiTheme="minorEastAsia" w:hint="eastAsia"/>
          <w:sz w:val="21"/>
        </w:rPr>
        <w:t>防災関連図</w:t>
      </w:r>
    </w:p>
    <w:p w14:paraId="511CDAA7" w14:textId="6A8D13B2" w:rsidR="00263725" w:rsidRPr="00CD2CBC" w:rsidRDefault="00263725" w:rsidP="00263725">
      <w:pPr>
        <w:rPr>
          <w:rFonts w:asciiTheme="minorEastAsia" w:hAnsiTheme="minorEastAsia"/>
          <w:sz w:val="21"/>
        </w:rPr>
      </w:pPr>
      <w:r w:rsidRPr="00CD2CBC">
        <w:rPr>
          <w:rFonts w:asciiTheme="minorEastAsia" w:hAnsiTheme="minorEastAsia" w:hint="eastAsia"/>
          <w:sz w:val="21"/>
        </w:rPr>
        <w:t>・</w:t>
      </w:r>
      <w:r w:rsidR="006C056E">
        <w:rPr>
          <w:rFonts w:asciiTheme="minorEastAsia" w:hAnsiTheme="minorEastAsia" w:hint="eastAsia"/>
          <w:sz w:val="21"/>
        </w:rPr>
        <w:t>資料1</w:t>
      </w:r>
      <w:r w:rsidR="00895107">
        <w:rPr>
          <w:rFonts w:asciiTheme="minorEastAsia" w:hAnsiTheme="minorEastAsia" w:hint="eastAsia"/>
          <w:sz w:val="21"/>
        </w:rPr>
        <w:t>2</w:t>
      </w:r>
      <w:r w:rsidR="006C056E">
        <w:rPr>
          <w:rFonts w:asciiTheme="minorEastAsia" w:hAnsiTheme="minorEastAsia" w:hint="eastAsia"/>
          <w:sz w:val="21"/>
        </w:rPr>
        <w:t xml:space="preserve">　</w:t>
      </w:r>
      <w:r w:rsidR="00AA0CE4" w:rsidRPr="00AA0CE4">
        <w:rPr>
          <w:rFonts w:asciiTheme="minorEastAsia" w:hAnsiTheme="minorEastAsia" w:hint="eastAsia"/>
          <w:sz w:val="21"/>
        </w:rPr>
        <w:t>桜の更新計画（案）</w:t>
      </w:r>
    </w:p>
    <w:p w14:paraId="3E0CD948" w14:textId="413975E5" w:rsidR="0086416E" w:rsidRDefault="00AA0CE4" w:rsidP="00263725">
      <w:pPr>
        <w:rPr>
          <w:rFonts w:asciiTheme="minorEastAsia" w:hAnsiTheme="minorEastAsia"/>
          <w:sz w:val="21"/>
        </w:rPr>
      </w:pPr>
      <w:r w:rsidRPr="00CD2CBC">
        <w:rPr>
          <w:rFonts w:asciiTheme="minorEastAsia" w:hAnsiTheme="minorEastAsia" w:hint="eastAsia"/>
          <w:sz w:val="21"/>
        </w:rPr>
        <w:t>・資料</w:t>
      </w:r>
      <w:r w:rsidR="00D97228">
        <w:rPr>
          <w:rFonts w:asciiTheme="minorEastAsia" w:hAnsiTheme="minorEastAsia" w:hint="eastAsia"/>
          <w:sz w:val="21"/>
        </w:rPr>
        <w:t>1</w:t>
      </w:r>
      <w:r w:rsidR="00895107">
        <w:rPr>
          <w:rFonts w:asciiTheme="minorEastAsia" w:hAnsiTheme="minorEastAsia" w:hint="eastAsia"/>
          <w:sz w:val="21"/>
        </w:rPr>
        <w:t>3</w:t>
      </w:r>
      <w:r w:rsidRPr="00CD2CBC">
        <w:rPr>
          <w:rFonts w:asciiTheme="minorEastAsia" w:hAnsiTheme="minorEastAsia" w:hint="eastAsia"/>
          <w:sz w:val="21"/>
        </w:rPr>
        <w:t xml:space="preserve">　</w:t>
      </w:r>
      <w:r w:rsidR="008123F1" w:rsidRPr="008123F1">
        <w:rPr>
          <w:rFonts w:asciiTheme="minorEastAsia" w:hAnsiTheme="minorEastAsia" w:hint="eastAsia"/>
          <w:sz w:val="21"/>
        </w:rPr>
        <w:t xml:space="preserve">府立万博公園トイレ　</w:t>
      </w:r>
      <w:r w:rsidR="00896B6B">
        <w:rPr>
          <w:rFonts w:asciiTheme="minorEastAsia" w:hAnsiTheme="minorEastAsia" w:hint="eastAsia"/>
          <w:sz w:val="21"/>
        </w:rPr>
        <w:t>改修年次及び</w:t>
      </w:r>
      <w:r w:rsidR="008123F1" w:rsidRPr="008123F1">
        <w:rPr>
          <w:rFonts w:asciiTheme="minorEastAsia" w:hAnsiTheme="minorEastAsia" w:hint="eastAsia"/>
          <w:sz w:val="21"/>
        </w:rPr>
        <w:t>バリアフリー化状況</w:t>
      </w:r>
    </w:p>
    <w:p w14:paraId="35D09BCF" w14:textId="0BDBDE2E" w:rsidR="00F34A59" w:rsidRDefault="00065DDB" w:rsidP="00065DDB">
      <w:pPr>
        <w:rPr>
          <w:rFonts w:asciiTheme="minorEastAsia" w:hAnsiTheme="minorEastAsia"/>
          <w:sz w:val="21"/>
        </w:rPr>
      </w:pPr>
      <w:r>
        <w:rPr>
          <w:rFonts w:asciiTheme="minorEastAsia" w:hAnsiTheme="minorEastAsia" w:hint="eastAsia"/>
          <w:sz w:val="21"/>
        </w:rPr>
        <w:t>・資料</w:t>
      </w:r>
      <w:r w:rsidR="00AF2AD0">
        <w:rPr>
          <w:rFonts w:asciiTheme="minorEastAsia" w:hAnsiTheme="minorEastAsia" w:hint="eastAsia"/>
          <w:sz w:val="21"/>
        </w:rPr>
        <w:t>1</w:t>
      </w:r>
      <w:r w:rsidR="00895107">
        <w:rPr>
          <w:rFonts w:asciiTheme="minorEastAsia" w:hAnsiTheme="minorEastAsia" w:hint="eastAsia"/>
          <w:sz w:val="21"/>
        </w:rPr>
        <w:t>4</w:t>
      </w:r>
      <w:r>
        <w:rPr>
          <w:rFonts w:asciiTheme="minorEastAsia" w:hAnsiTheme="minorEastAsia" w:hint="eastAsia"/>
          <w:sz w:val="21"/>
        </w:rPr>
        <w:t xml:space="preserve">　</w:t>
      </w:r>
      <w:r w:rsidR="00227F06">
        <w:rPr>
          <w:rFonts w:asciiTheme="minorEastAsia" w:hAnsiTheme="minorEastAsia" w:hint="eastAsia"/>
          <w:sz w:val="21"/>
        </w:rPr>
        <w:t>防火対象物に係る消防用設備等一覧</w:t>
      </w:r>
    </w:p>
    <w:p w14:paraId="7C20E901" w14:textId="762D7170" w:rsidR="00256E6B" w:rsidRDefault="00256E6B" w:rsidP="00065DDB">
      <w:pPr>
        <w:rPr>
          <w:rFonts w:asciiTheme="minorEastAsia" w:hAnsiTheme="minorEastAsia"/>
          <w:sz w:val="21"/>
        </w:rPr>
      </w:pPr>
      <w:r>
        <w:rPr>
          <w:rFonts w:asciiTheme="minorEastAsia" w:hAnsiTheme="minorEastAsia" w:hint="eastAsia"/>
          <w:sz w:val="21"/>
        </w:rPr>
        <w:t>・資料</w:t>
      </w:r>
      <w:r w:rsidR="00895107">
        <w:rPr>
          <w:rFonts w:asciiTheme="minorEastAsia" w:hAnsiTheme="minorEastAsia" w:hint="eastAsia"/>
          <w:sz w:val="21"/>
        </w:rPr>
        <w:t>1</w:t>
      </w:r>
      <w:r w:rsidR="003A7532">
        <w:rPr>
          <w:rFonts w:asciiTheme="minorEastAsia" w:hAnsiTheme="minorEastAsia" w:hint="eastAsia"/>
          <w:sz w:val="21"/>
        </w:rPr>
        <w:t>5</w:t>
      </w:r>
      <w:r>
        <w:rPr>
          <w:rFonts w:asciiTheme="minorEastAsia" w:hAnsiTheme="minorEastAsia" w:hint="eastAsia"/>
          <w:sz w:val="21"/>
        </w:rPr>
        <w:t xml:space="preserve">　公園消防エリア区分図</w:t>
      </w:r>
    </w:p>
    <w:p w14:paraId="63686BA9" w14:textId="4865D9F0" w:rsidR="00256E6B" w:rsidRDefault="00256E6B" w:rsidP="00065DDB">
      <w:pPr>
        <w:rPr>
          <w:rFonts w:asciiTheme="minorEastAsia" w:hAnsiTheme="minorEastAsia"/>
          <w:sz w:val="21"/>
        </w:rPr>
      </w:pPr>
      <w:r>
        <w:rPr>
          <w:rFonts w:asciiTheme="minorEastAsia" w:hAnsiTheme="minorEastAsia" w:hint="eastAsia"/>
          <w:sz w:val="21"/>
        </w:rPr>
        <w:t>・資料</w:t>
      </w:r>
      <w:r w:rsidR="00895107">
        <w:rPr>
          <w:rFonts w:asciiTheme="minorEastAsia" w:hAnsiTheme="minorEastAsia" w:hint="eastAsia"/>
          <w:sz w:val="21"/>
        </w:rPr>
        <w:t>1</w:t>
      </w:r>
      <w:r w:rsidR="003A7532">
        <w:rPr>
          <w:rFonts w:asciiTheme="minorEastAsia" w:hAnsiTheme="minorEastAsia" w:hint="eastAsia"/>
          <w:sz w:val="21"/>
        </w:rPr>
        <w:t>6</w:t>
      </w:r>
      <w:r>
        <w:rPr>
          <w:rFonts w:asciiTheme="minorEastAsia" w:hAnsiTheme="minorEastAsia" w:hint="eastAsia"/>
          <w:sz w:val="21"/>
        </w:rPr>
        <w:t xml:space="preserve">　防火対象物一覧</w:t>
      </w:r>
    </w:p>
    <w:p w14:paraId="3648C301" w14:textId="7CF5EB43" w:rsidR="003A7532" w:rsidRPr="003A7532" w:rsidRDefault="003A7532" w:rsidP="00065DDB">
      <w:pPr>
        <w:rPr>
          <w:rFonts w:asciiTheme="minorEastAsia" w:hAnsiTheme="minorEastAsia"/>
          <w:sz w:val="21"/>
        </w:rPr>
      </w:pPr>
      <w:r>
        <w:rPr>
          <w:rFonts w:asciiTheme="minorEastAsia" w:hAnsiTheme="minorEastAsia" w:hint="eastAsia"/>
          <w:sz w:val="21"/>
        </w:rPr>
        <w:t xml:space="preserve">・資料17　</w:t>
      </w:r>
      <w:r w:rsidR="00243453">
        <w:rPr>
          <w:rFonts w:asciiTheme="minorEastAsia" w:hAnsiTheme="minorEastAsia" w:hint="eastAsia"/>
          <w:sz w:val="21"/>
        </w:rPr>
        <w:t>防火対象物位置図</w:t>
      </w:r>
    </w:p>
    <w:p w14:paraId="166FEFA7" w14:textId="6A8F6B8D" w:rsidR="001833E7" w:rsidRDefault="001833E7" w:rsidP="001833E7">
      <w:pPr>
        <w:rPr>
          <w:rFonts w:asciiTheme="minorEastAsia" w:hAnsiTheme="minorEastAsia"/>
          <w:sz w:val="21"/>
        </w:rPr>
      </w:pPr>
      <w:r>
        <w:rPr>
          <w:rFonts w:asciiTheme="minorEastAsia" w:hAnsiTheme="minorEastAsia" w:hint="eastAsia"/>
          <w:sz w:val="21"/>
        </w:rPr>
        <w:t xml:space="preserve">・資料18　</w:t>
      </w:r>
      <w:r w:rsidRPr="0049714A">
        <w:rPr>
          <w:rFonts w:asciiTheme="minorEastAsia" w:hAnsiTheme="minorEastAsia" w:hint="eastAsia"/>
          <w:sz w:val="21"/>
        </w:rPr>
        <w:t>公園電気主任技術者業務関連様式・資料</w:t>
      </w:r>
      <w:r>
        <w:rPr>
          <w:rFonts w:asciiTheme="minorEastAsia" w:hAnsiTheme="minorEastAsia" w:hint="eastAsia"/>
          <w:sz w:val="21"/>
        </w:rPr>
        <w:t>（</w:t>
      </w:r>
      <w:r w:rsidR="003A7532">
        <w:rPr>
          <w:rFonts w:asciiTheme="minorEastAsia" w:hAnsiTheme="minorEastAsia" w:hint="eastAsia"/>
          <w:sz w:val="21"/>
        </w:rPr>
        <w:t>別紙１～18</w:t>
      </w:r>
      <w:r>
        <w:rPr>
          <w:rFonts w:asciiTheme="minorEastAsia" w:hAnsiTheme="minorEastAsia" w:hint="eastAsia"/>
          <w:sz w:val="21"/>
        </w:rPr>
        <w:t>）</w:t>
      </w:r>
    </w:p>
    <w:p w14:paraId="4C8E9ED3" w14:textId="2F472E2A" w:rsidR="001833E7" w:rsidRDefault="003A7532" w:rsidP="00065DDB">
      <w:pPr>
        <w:rPr>
          <w:rFonts w:asciiTheme="minorEastAsia" w:hAnsiTheme="minorEastAsia"/>
          <w:sz w:val="21"/>
        </w:rPr>
      </w:pPr>
      <w:r>
        <w:rPr>
          <w:rFonts w:asciiTheme="minorEastAsia" w:hAnsiTheme="minorEastAsia" w:hint="eastAsia"/>
          <w:sz w:val="21"/>
        </w:rPr>
        <w:t>・資料19　公園案内標識板位置図及び一覧</w:t>
      </w:r>
    </w:p>
    <w:p w14:paraId="014F75FC" w14:textId="5952BA98" w:rsidR="00243453" w:rsidRDefault="00243453" w:rsidP="00065DDB">
      <w:pPr>
        <w:rPr>
          <w:rFonts w:asciiTheme="minorEastAsia" w:hAnsiTheme="minorEastAsia"/>
          <w:sz w:val="21"/>
        </w:rPr>
      </w:pPr>
      <w:r>
        <w:rPr>
          <w:rFonts w:asciiTheme="minorEastAsia" w:hAnsiTheme="minorEastAsia" w:hint="eastAsia"/>
          <w:sz w:val="21"/>
        </w:rPr>
        <w:t>・資料20　屋外キュービクル</w:t>
      </w:r>
      <w:r w:rsidR="003F42CE">
        <w:rPr>
          <w:rFonts w:asciiTheme="minorEastAsia" w:hAnsiTheme="minorEastAsia" w:hint="eastAsia"/>
          <w:sz w:val="21"/>
        </w:rPr>
        <w:t>等消火器一覧</w:t>
      </w:r>
    </w:p>
    <w:p w14:paraId="757A93BB" w14:textId="18DBF553" w:rsidR="00243453" w:rsidRDefault="00243453" w:rsidP="00065DDB">
      <w:pPr>
        <w:rPr>
          <w:rFonts w:asciiTheme="minorEastAsia" w:hAnsiTheme="minorEastAsia"/>
          <w:sz w:val="21"/>
        </w:rPr>
      </w:pPr>
      <w:r>
        <w:rPr>
          <w:rFonts w:asciiTheme="minorEastAsia" w:hAnsiTheme="minorEastAsia" w:hint="eastAsia"/>
          <w:sz w:val="21"/>
        </w:rPr>
        <w:t xml:space="preserve">・資料21　</w:t>
      </w:r>
      <w:r w:rsidR="003F42CE">
        <w:rPr>
          <w:rFonts w:asciiTheme="minorEastAsia" w:hAnsiTheme="minorEastAsia" w:hint="eastAsia"/>
          <w:sz w:val="21"/>
        </w:rPr>
        <w:t>キュービクル等位置図</w:t>
      </w:r>
    </w:p>
    <w:p w14:paraId="495F344A" w14:textId="648555FB" w:rsidR="003F42CE" w:rsidRPr="001833E7" w:rsidRDefault="00243453" w:rsidP="00065DDB">
      <w:pPr>
        <w:rPr>
          <w:rFonts w:asciiTheme="minorEastAsia" w:hAnsiTheme="minorEastAsia"/>
          <w:sz w:val="21"/>
        </w:rPr>
      </w:pPr>
      <w:r>
        <w:rPr>
          <w:rFonts w:asciiTheme="minorEastAsia" w:hAnsiTheme="minorEastAsia" w:hint="eastAsia"/>
          <w:sz w:val="21"/>
        </w:rPr>
        <w:t>・資料22　施設別点検調査概要表</w:t>
      </w:r>
    </w:p>
    <w:p w14:paraId="5E3B1CAC" w14:textId="77777777" w:rsidR="00065DDB" w:rsidRPr="00A84CEC" w:rsidRDefault="00065DDB" w:rsidP="00263725">
      <w:pPr>
        <w:rPr>
          <w:rFonts w:asciiTheme="minorEastAsia" w:hAnsiTheme="minorEastAsia"/>
          <w:sz w:val="21"/>
        </w:rPr>
      </w:pPr>
    </w:p>
    <w:p w14:paraId="4F42FB41" w14:textId="00401900" w:rsidR="005E3C8B" w:rsidRDefault="005E3C8B" w:rsidP="0076501E">
      <w:pPr>
        <w:pStyle w:val="2"/>
      </w:pPr>
      <w:bookmarkStart w:id="398" w:name="_Toc493274166"/>
      <w:r>
        <w:rPr>
          <w:rFonts w:hint="eastAsia"/>
        </w:rPr>
        <w:t>２．参考資料</w:t>
      </w:r>
      <w:bookmarkEnd w:id="398"/>
    </w:p>
    <w:p w14:paraId="4F30EDFE" w14:textId="3BBC5AAC" w:rsidR="0086416E" w:rsidRDefault="0086416E">
      <w:pPr>
        <w:rPr>
          <w:rFonts w:asciiTheme="minorEastAsia" w:hAnsiTheme="minorEastAsia"/>
          <w:sz w:val="21"/>
        </w:rPr>
      </w:pPr>
      <w:r w:rsidRPr="00CD2CBC">
        <w:rPr>
          <w:rFonts w:asciiTheme="minorEastAsia" w:hAnsiTheme="minorEastAsia" w:hint="eastAsia"/>
          <w:sz w:val="21"/>
        </w:rPr>
        <w:t>・参考資料</w:t>
      </w:r>
      <w:r w:rsidR="00A84CEC">
        <w:rPr>
          <w:rFonts w:asciiTheme="minorEastAsia" w:hAnsiTheme="minorEastAsia" w:hint="eastAsia"/>
          <w:sz w:val="21"/>
        </w:rPr>
        <w:t>１　大阪府からの委託業務に係る個人情報の適正管理のポイント</w:t>
      </w:r>
    </w:p>
    <w:p w14:paraId="23769EE4" w14:textId="43EF5F83" w:rsidR="0086416E" w:rsidRPr="00A84CEC" w:rsidRDefault="0086416E">
      <w:pPr>
        <w:rPr>
          <w:rFonts w:asciiTheme="minorEastAsia" w:hAnsiTheme="minorEastAsia"/>
          <w:sz w:val="21"/>
        </w:rPr>
      </w:pPr>
      <w:r w:rsidRPr="00CD2CBC">
        <w:rPr>
          <w:rFonts w:asciiTheme="minorEastAsia" w:hAnsiTheme="minorEastAsia" w:hint="eastAsia"/>
          <w:sz w:val="21"/>
        </w:rPr>
        <w:t>・参考資料</w:t>
      </w:r>
      <w:r w:rsidR="00A84CEC">
        <w:rPr>
          <w:rFonts w:asciiTheme="minorEastAsia" w:hAnsiTheme="minorEastAsia" w:hint="eastAsia"/>
          <w:sz w:val="21"/>
        </w:rPr>
        <w:t xml:space="preserve">２　</w:t>
      </w:r>
      <w:r w:rsidR="00A84CEC" w:rsidRPr="00A84CEC">
        <w:rPr>
          <w:rFonts w:asciiTheme="minorEastAsia" w:hAnsiTheme="minorEastAsia" w:hint="eastAsia"/>
          <w:sz w:val="21"/>
        </w:rPr>
        <w:t>入園ゲート等における運営業務</w:t>
      </w:r>
    </w:p>
    <w:p w14:paraId="2779D57A" w14:textId="083D75D2" w:rsidR="0086416E" w:rsidRDefault="0086416E">
      <w:pPr>
        <w:rPr>
          <w:rFonts w:asciiTheme="minorEastAsia" w:hAnsiTheme="minorEastAsia"/>
          <w:sz w:val="21"/>
        </w:rPr>
      </w:pPr>
      <w:r w:rsidRPr="00CD2CBC">
        <w:rPr>
          <w:rFonts w:asciiTheme="minorEastAsia" w:hAnsiTheme="minorEastAsia" w:hint="eastAsia"/>
          <w:sz w:val="21"/>
        </w:rPr>
        <w:t>・参考資料</w:t>
      </w:r>
      <w:r w:rsidR="00A84CEC">
        <w:rPr>
          <w:rFonts w:asciiTheme="minorEastAsia" w:hAnsiTheme="minorEastAsia" w:hint="eastAsia"/>
          <w:sz w:val="21"/>
        </w:rPr>
        <w:t xml:space="preserve">３　</w:t>
      </w:r>
      <w:r w:rsidR="00A84CEC" w:rsidRPr="00A84CEC">
        <w:rPr>
          <w:rFonts w:asciiTheme="minorEastAsia" w:hAnsiTheme="minorEastAsia" w:hint="eastAsia"/>
          <w:sz w:val="21"/>
        </w:rPr>
        <w:t>駐車場の標準人員配置</w:t>
      </w:r>
      <w:r w:rsidR="00E35D20">
        <w:rPr>
          <w:rFonts w:asciiTheme="minorEastAsia" w:hAnsiTheme="minorEastAsia" w:hint="eastAsia"/>
          <w:sz w:val="21"/>
        </w:rPr>
        <w:t>例</w:t>
      </w:r>
    </w:p>
    <w:p w14:paraId="6D27324B" w14:textId="208C1087"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４</w:t>
      </w:r>
      <w:r w:rsidR="00A84CEC">
        <w:rPr>
          <w:rFonts w:asciiTheme="minorEastAsia" w:hAnsiTheme="minorEastAsia" w:hint="eastAsia"/>
          <w:sz w:val="21"/>
        </w:rPr>
        <w:t xml:space="preserve">　</w:t>
      </w:r>
      <w:r w:rsidR="00A84CEC" w:rsidRPr="00A84CEC">
        <w:rPr>
          <w:rFonts w:asciiTheme="minorEastAsia" w:hAnsiTheme="minorEastAsia" w:hint="eastAsia"/>
          <w:sz w:val="21"/>
        </w:rPr>
        <w:t>警備の体制</w:t>
      </w:r>
      <w:r w:rsidR="00E35D20">
        <w:rPr>
          <w:rFonts w:asciiTheme="minorEastAsia" w:hAnsiTheme="minorEastAsia" w:hint="eastAsia"/>
          <w:sz w:val="21"/>
        </w:rPr>
        <w:t>例</w:t>
      </w:r>
    </w:p>
    <w:p w14:paraId="7AC4D9E3" w14:textId="3CB25060"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５</w:t>
      </w:r>
      <w:r w:rsidR="00A84CEC">
        <w:rPr>
          <w:rFonts w:asciiTheme="minorEastAsia" w:hAnsiTheme="minorEastAsia" w:hint="eastAsia"/>
          <w:sz w:val="21"/>
        </w:rPr>
        <w:t xml:space="preserve">　</w:t>
      </w:r>
      <w:r w:rsidR="00F82C83">
        <w:rPr>
          <w:rFonts w:asciiTheme="minorEastAsia" w:hAnsiTheme="minorEastAsia" w:hint="eastAsia"/>
          <w:sz w:val="21"/>
        </w:rPr>
        <w:t>機械警備の</w:t>
      </w:r>
      <w:r w:rsidR="00A84CEC" w:rsidRPr="00791A15">
        <w:rPr>
          <w:rFonts w:asciiTheme="minorEastAsia" w:hAnsiTheme="minorEastAsia" w:hint="eastAsia"/>
          <w:sz w:val="21"/>
        </w:rPr>
        <w:t>仕様</w:t>
      </w:r>
      <w:r w:rsidR="00F82C83">
        <w:rPr>
          <w:rFonts w:asciiTheme="minorEastAsia" w:hAnsiTheme="minorEastAsia" w:hint="eastAsia"/>
          <w:sz w:val="21"/>
        </w:rPr>
        <w:t>例</w:t>
      </w:r>
    </w:p>
    <w:p w14:paraId="14ECAE6D" w14:textId="6A8FDDE4"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６</w:t>
      </w:r>
      <w:r w:rsidR="00A84CEC">
        <w:rPr>
          <w:rFonts w:asciiTheme="minorEastAsia" w:hAnsiTheme="minorEastAsia" w:hint="eastAsia"/>
          <w:sz w:val="21"/>
        </w:rPr>
        <w:t xml:space="preserve">　</w:t>
      </w:r>
      <w:r w:rsidR="00A84CEC" w:rsidRPr="00791A15">
        <w:rPr>
          <w:rFonts w:asciiTheme="minorEastAsia" w:hAnsiTheme="minorEastAsia" w:hint="eastAsia"/>
          <w:sz w:val="21"/>
        </w:rPr>
        <w:t>防犯カメラ</w:t>
      </w:r>
      <w:r w:rsidR="009D1C42">
        <w:rPr>
          <w:rFonts w:asciiTheme="minorEastAsia" w:hAnsiTheme="minorEastAsia" w:hint="eastAsia"/>
          <w:sz w:val="21"/>
        </w:rPr>
        <w:t>管理</w:t>
      </w:r>
      <w:r w:rsidR="00A84CEC" w:rsidRPr="00791A15">
        <w:rPr>
          <w:rFonts w:asciiTheme="minorEastAsia" w:hAnsiTheme="minorEastAsia" w:hint="eastAsia"/>
          <w:sz w:val="21"/>
        </w:rPr>
        <w:t>要綱</w:t>
      </w:r>
    </w:p>
    <w:p w14:paraId="421F77D9" w14:textId="29A79E3F"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７</w:t>
      </w:r>
      <w:r w:rsidR="00A84CEC">
        <w:rPr>
          <w:rFonts w:asciiTheme="minorEastAsia" w:hAnsiTheme="minorEastAsia" w:hint="eastAsia"/>
          <w:sz w:val="21"/>
        </w:rPr>
        <w:t xml:space="preserve">　</w:t>
      </w:r>
      <w:r w:rsidR="00A84CEC" w:rsidRPr="00A84CEC">
        <w:rPr>
          <w:rFonts w:asciiTheme="minorEastAsia" w:hAnsiTheme="minorEastAsia" w:hint="eastAsia"/>
          <w:sz w:val="21"/>
        </w:rPr>
        <w:t>入場券システム</w:t>
      </w:r>
      <w:r w:rsidR="00131EF3" w:rsidRPr="00131EF3">
        <w:rPr>
          <w:rFonts w:asciiTheme="minorEastAsia" w:hAnsiTheme="minorEastAsia" w:hint="eastAsia"/>
          <w:sz w:val="21"/>
        </w:rPr>
        <w:t>保守点検業務</w:t>
      </w:r>
      <w:r w:rsidR="00A84CEC" w:rsidRPr="00A84CEC">
        <w:rPr>
          <w:rFonts w:asciiTheme="minorEastAsia" w:hAnsiTheme="minorEastAsia" w:hint="eastAsia"/>
          <w:sz w:val="21"/>
        </w:rPr>
        <w:t>仕様</w:t>
      </w:r>
    </w:p>
    <w:p w14:paraId="24CEF10A" w14:textId="406FF7C3"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８</w:t>
      </w:r>
      <w:r w:rsidR="00A84CEC">
        <w:rPr>
          <w:rFonts w:asciiTheme="minorEastAsia" w:hAnsiTheme="minorEastAsia" w:hint="eastAsia"/>
          <w:sz w:val="21"/>
        </w:rPr>
        <w:t xml:space="preserve">　</w:t>
      </w:r>
      <w:r w:rsidR="006D6605" w:rsidRPr="006D6605">
        <w:rPr>
          <w:rFonts w:asciiTheme="minorEastAsia" w:hAnsiTheme="minorEastAsia" w:hint="eastAsia"/>
          <w:sz w:val="21"/>
        </w:rPr>
        <w:t>駐車場機械式ゲート設備保守点検仕様</w:t>
      </w:r>
    </w:p>
    <w:p w14:paraId="096A35E1" w14:textId="2280D446" w:rsidR="0086416E" w:rsidRDefault="0086416E">
      <w:pPr>
        <w:rPr>
          <w:rFonts w:asciiTheme="minorEastAsia" w:hAnsiTheme="minorEastAsia"/>
          <w:sz w:val="21"/>
        </w:rPr>
      </w:pPr>
      <w:r w:rsidRPr="00CD2CBC">
        <w:rPr>
          <w:rFonts w:asciiTheme="minorEastAsia" w:hAnsiTheme="minorEastAsia" w:hint="eastAsia"/>
          <w:sz w:val="21"/>
        </w:rPr>
        <w:t>・参考資料</w:t>
      </w:r>
      <w:r w:rsidR="00895107">
        <w:rPr>
          <w:rFonts w:asciiTheme="minorEastAsia" w:hAnsiTheme="minorEastAsia" w:hint="eastAsia"/>
          <w:sz w:val="21"/>
        </w:rPr>
        <w:t>９</w:t>
      </w:r>
      <w:r w:rsidR="00A84CEC">
        <w:rPr>
          <w:rFonts w:asciiTheme="minorEastAsia" w:hAnsiTheme="minorEastAsia" w:hint="eastAsia"/>
          <w:sz w:val="21"/>
        </w:rPr>
        <w:t xml:space="preserve">　</w:t>
      </w:r>
      <w:r w:rsidR="00A84CEC" w:rsidRPr="00CD2CBC">
        <w:rPr>
          <w:rFonts w:asciiTheme="minorEastAsia" w:hAnsiTheme="minorEastAsia" w:hint="eastAsia"/>
          <w:sz w:val="21"/>
        </w:rPr>
        <w:t>防犯カメラ保守点検業務</w:t>
      </w:r>
      <w:r w:rsidR="00A84CEC">
        <w:rPr>
          <w:rFonts w:asciiTheme="minorEastAsia" w:hAnsiTheme="minorEastAsia" w:hint="eastAsia"/>
          <w:sz w:val="21"/>
        </w:rPr>
        <w:t>仕様</w:t>
      </w:r>
    </w:p>
    <w:p w14:paraId="3991B20C" w14:textId="435C5281" w:rsidR="0086416E" w:rsidRDefault="0086416E">
      <w:pPr>
        <w:rPr>
          <w:rFonts w:asciiTheme="minorEastAsia" w:hAnsiTheme="minorEastAsia"/>
          <w:sz w:val="21"/>
        </w:rPr>
      </w:pPr>
      <w:r w:rsidRPr="00CD2CBC">
        <w:rPr>
          <w:rFonts w:asciiTheme="minorEastAsia" w:hAnsiTheme="minorEastAsia" w:hint="eastAsia"/>
          <w:sz w:val="21"/>
        </w:rPr>
        <w:t>・参考資料1</w:t>
      </w:r>
      <w:r w:rsidR="00895107">
        <w:rPr>
          <w:rFonts w:asciiTheme="minorEastAsia" w:hAnsiTheme="minorEastAsia" w:hint="eastAsia"/>
          <w:sz w:val="21"/>
        </w:rPr>
        <w:t>0</w:t>
      </w:r>
      <w:r w:rsidR="00A84CEC">
        <w:rPr>
          <w:rFonts w:asciiTheme="minorEastAsia" w:hAnsiTheme="minorEastAsia" w:hint="eastAsia"/>
          <w:sz w:val="21"/>
        </w:rPr>
        <w:t xml:space="preserve">　</w:t>
      </w:r>
      <w:r w:rsidR="00A84CEC" w:rsidRPr="00CD2CBC">
        <w:rPr>
          <w:rFonts w:asciiTheme="minorEastAsia" w:hAnsiTheme="minorEastAsia" w:hint="eastAsia"/>
          <w:sz w:val="21"/>
        </w:rPr>
        <w:t>駐車場情報提供設備等保守点検業務</w:t>
      </w:r>
      <w:r w:rsidR="00A84CEC">
        <w:rPr>
          <w:rFonts w:asciiTheme="minorEastAsia" w:hAnsiTheme="minorEastAsia" w:hint="eastAsia"/>
          <w:sz w:val="21"/>
        </w:rPr>
        <w:t>仕様</w:t>
      </w:r>
    </w:p>
    <w:p w14:paraId="5AFD0BB0" w14:textId="47D5E6DF" w:rsidR="00263725" w:rsidRPr="00CD2CBC" w:rsidRDefault="00263725" w:rsidP="00263725">
      <w:pPr>
        <w:rPr>
          <w:rFonts w:asciiTheme="minorEastAsia" w:hAnsiTheme="minorEastAsia"/>
          <w:sz w:val="21"/>
        </w:rPr>
      </w:pPr>
      <w:r w:rsidRPr="00CD2CBC">
        <w:rPr>
          <w:rFonts w:asciiTheme="minorEastAsia" w:hAnsiTheme="minorEastAsia" w:hint="eastAsia"/>
          <w:sz w:val="21"/>
        </w:rPr>
        <w:t>・参考資料1</w:t>
      </w:r>
      <w:r w:rsidR="00895107">
        <w:rPr>
          <w:rFonts w:asciiTheme="minorEastAsia" w:hAnsiTheme="minorEastAsia" w:hint="eastAsia"/>
          <w:sz w:val="21"/>
        </w:rPr>
        <w:t>1</w:t>
      </w:r>
      <w:r w:rsidR="00FC3218" w:rsidRPr="00CD2CBC">
        <w:rPr>
          <w:rFonts w:asciiTheme="minorEastAsia" w:hAnsiTheme="minorEastAsia" w:hint="eastAsia"/>
          <w:sz w:val="21"/>
        </w:rPr>
        <w:t xml:space="preserve">　</w:t>
      </w:r>
      <w:r w:rsidRPr="00CD2CBC">
        <w:rPr>
          <w:rFonts w:asciiTheme="minorEastAsia" w:hAnsiTheme="minorEastAsia" w:hint="eastAsia"/>
          <w:sz w:val="21"/>
        </w:rPr>
        <w:t>園内清掃</w:t>
      </w:r>
      <w:r w:rsidR="00E46600">
        <w:rPr>
          <w:rFonts w:asciiTheme="minorEastAsia" w:hAnsiTheme="minorEastAsia" w:hint="eastAsia"/>
          <w:sz w:val="21"/>
        </w:rPr>
        <w:t>業務仕様</w:t>
      </w:r>
    </w:p>
    <w:p w14:paraId="298AFFF1" w14:textId="7406C1D7" w:rsidR="00905BB7" w:rsidRDefault="00263725" w:rsidP="00011036">
      <w:pPr>
        <w:rPr>
          <w:rFonts w:asciiTheme="minorEastAsia" w:hAnsiTheme="minorEastAsia"/>
          <w:sz w:val="21"/>
        </w:rPr>
      </w:pPr>
      <w:r w:rsidRPr="00CD2CBC">
        <w:rPr>
          <w:rFonts w:asciiTheme="minorEastAsia" w:hAnsiTheme="minorEastAsia" w:hint="eastAsia"/>
          <w:sz w:val="21"/>
        </w:rPr>
        <w:t>・参考資料1</w:t>
      </w:r>
      <w:r w:rsidR="00895107">
        <w:rPr>
          <w:rFonts w:asciiTheme="minorEastAsia" w:hAnsiTheme="minorEastAsia" w:hint="eastAsia"/>
          <w:sz w:val="21"/>
        </w:rPr>
        <w:t>2</w:t>
      </w:r>
      <w:r w:rsidR="00FC3218" w:rsidRPr="00CD2CBC">
        <w:rPr>
          <w:rFonts w:asciiTheme="minorEastAsia" w:hAnsiTheme="minorEastAsia" w:hint="eastAsia"/>
          <w:sz w:val="21"/>
        </w:rPr>
        <w:t xml:space="preserve">　</w:t>
      </w:r>
      <w:r w:rsidRPr="00CD2CBC">
        <w:rPr>
          <w:rFonts w:asciiTheme="minorEastAsia" w:hAnsiTheme="minorEastAsia" w:hint="eastAsia"/>
          <w:sz w:val="21"/>
        </w:rPr>
        <w:t>塵芥処理業務</w:t>
      </w:r>
      <w:r w:rsidR="00BE1D3F" w:rsidRPr="00CD2CBC">
        <w:rPr>
          <w:rFonts w:asciiTheme="minorEastAsia" w:hAnsiTheme="minorEastAsia" w:hint="eastAsia"/>
          <w:sz w:val="21"/>
        </w:rPr>
        <w:t>(一般廃棄物、産業廃棄物)</w:t>
      </w:r>
      <w:r w:rsidR="006C056E">
        <w:rPr>
          <w:rFonts w:asciiTheme="minorEastAsia" w:hAnsiTheme="minorEastAsia" w:hint="eastAsia"/>
          <w:sz w:val="21"/>
        </w:rPr>
        <w:t>仕様</w:t>
      </w:r>
    </w:p>
    <w:p w14:paraId="72381655" w14:textId="762C6971" w:rsidR="00905BB7" w:rsidRPr="00CD2CBC" w:rsidRDefault="00905BB7" w:rsidP="00905BB7">
      <w:pPr>
        <w:rPr>
          <w:rFonts w:asciiTheme="minorEastAsia" w:hAnsiTheme="minorEastAsia"/>
          <w:sz w:val="21"/>
        </w:rPr>
      </w:pPr>
      <w:r>
        <w:rPr>
          <w:rFonts w:asciiTheme="minorEastAsia" w:hAnsiTheme="minorEastAsia" w:hint="eastAsia"/>
          <w:sz w:val="21"/>
        </w:rPr>
        <w:t>・</w:t>
      </w:r>
      <w:r w:rsidRPr="006D0833">
        <w:rPr>
          <w:rFonts w:asciiTheme="minorEastAsia" w:hAnsiTheme="minorEastAsia" w:hint="eastAsia"/>
          <w:sz w:val="21"/>
        </w:rPr>
        <w:t>参考資料</w:t>
      </w:r>
      <w:r>
        <w:rPr>
          <w:rFonts w:asciiTheme="minorEastAsia" w:hAnsiTheme="minorEastAsia" w:hint="eastAsia"/>
          <w:sz w:val="21"/>
        </w:rPr>
        <w:t>1</w:t>
      </w:r>
      <w:r w:rsidR="00895107">
        <w:rPr>
          <w:rFonts w:asciiTheme="minorEastAsia" w:hAnsiTheme="minorEastAsia" w:hint="eastAsia"/>
          <w:sz w:val="21"/>
        </w:rPr>
        <w:t xml:space="preserve">3  </w:t>
      </w:r>
      <w:r w:rsidR="00074CE9" w:rsidRPr="00074CE9">
        <w:rPr>
          <w:rFonts w:asciiTheme="minorEastAsia" w:hAnsiTheme="minorEastAsia" w:hint="eastAsia"/>
          <w:sz w:val="21"/>
        </w:rPr>
        <w:t>府立万博公園　鍵受渡し簿</w:t>
      </w:r>
      <w:r w:rsidR="002B0F7C">
        <w:rPr>
          <w:rFonts w:asciiTheme="minorEastAsia" w:hAnsiTheme="minorEastAsia" w:hint="eastAsia"/>
          <w:sz w:val="21"/>
        </w:rPr>
        <w:t>※</w:t>
      </w:r>
    </w:p>
    <w:p w14:paraId="5A792488" w14:textId="7D693A92" w:rsidR="00E32863" w:rsidRDefault="006D0833" w:rsidP="00E32863">
      <w:pPr>
        <w:rPr>
          <w:rFonts w:asciiTheme="minorEastAsia" w:hAnsiTheme="minorEastAsia"/>
          <w:sz w:val="21"/>
        </w:rPr>
      </w:pPr>
      <w:r>
        <w:rPr>
          <w:rFonts w:asciiTheme="minorEastAsia" w:hAnsiTheme="minorEastAsia" w:hint="eastAsia"/>
          <w:sz w:val="21"/>
        </w:rPr>
        <w:t>・</w:t>
      </w:r>
      <w:r w:rsidRPr="006D0833">
        <w:rPr>
          <w:rFonts w:asciiTheme="minorEastAsia" w:hAnsiTheme="minorEastAsia" w:hint="eastAsia"/>
          <w:sz w:val="21"/>
        </w:rPr>
        <w:t>参考資料1</w:t>
      </w:r>
      <w:r w:rsidR="00895107">
        <w:rPr>
          <w:rFonts w:asciiTheme="minorEastAsia" w:hAnsiTheme="minorEastAsia" w:hint="eastAsia"/>
          <w:sz w:val="21"/>
        </w:rPr>
        <w:t xml:space="preserve">4  </w:t>
      </w:r>
      <w:r w:rsidR="00694B35">
        <w:rPr>
          <w:rFonts w:asciiTheme="minorEastAsia" w:hAnsiTheme="minorEastAsia" w:hint="eastAsia"/>
          <w:sz w:val="21"/>
        </w:rPr>
        <w:t>EXPO’70</w:t>
      </w:r>
      <w:r w:rsidRPr="006D0833">
        <w:rPr>
          <w:rFonts w:asciiTheme="minorEastAsia" w:hAnsiTheme="minorEastAsia" w:hint="eastAsia"/>
          <w:sz w:val="21"/>
        </w:rPr>
        <w:t>パビリオン人員配置例</w:t>
      </w:r>
    </w:p>
    <w:p w14:paraId="1F25E43C" w14:textId="475A6823" w:rsidR="006419ED" w:rsidRDefault="00AA05A5" w:rsidP="00405ECA">
      <w:pPr>
        <w:rPr>
          <w:rFonts w:asciiTheme="minorEastAsia" w:hAnsiTheme="minorEastAsia"/>
          <w:sz w:val="21"/>
        </w:rPr>
      </w:pPr>
      <w:r>
        <w:rPr>
          <w:rFonts w:asciiTheme="minorEastAsia" w:hAnsiTheme="minorEastAsia" w:hint="eastAsia"/>
          <w:sz w:val="21"/>
        </w:rPr>
        <w:t>・</w:t>
      </w:r>
      <w:r w:rsidR="00167DC2" w:rsidRPr="00167DC2">
        <w:rPr>
          <w:rFonts w:asciiTheme="minorEastAsia" w:hAnsiTheme="minorEastAsia" w:hint="eastAsia"/>
          <w:sz w:val="21"/>
        </w:rPr>
        <w:t>参考資料</w:t>
      </w:r>
      <w:r w:rsidR="00167DC2">
        <w:rPr>
          <w:rFonts w:asciiTheme="minorEastAsia" w:hAnsiTheme="minorEastAsia" w:hint="eastAsia"/>
          <w:sz w:val="21"/>
        </w:rPr>
        <w:t>1</w:t>
      </w:r>
      <w:r w:rsidR="000626C5">
        <w:rPr>
          <w:rFonts w:asciiTheme="minorEastAsia" w:hAnsiTheme="minorEastAsia" w:hint="eastAsia"/>
          <w:sz w:val="21"/>
        </w:rPr>
        <w:t>5</w:t>
      </w:r>
      <w:r w:rsidR="00895107">
        <w:rPr>
          <w:rFonts w:asciiTheme="minorEastAsia" w:hAnsiTheme="minorEastAsia" w:hint="eastAsia"/>
          <w:sz w:val="21"/>
        </w:rPr>
        <w:t xml:space="preserve">  </w:t>
      </w:r>
      <w:r w:rsidR="00167DC2" w:rsidRPr="00167DC2">
        <w:rPr>
          <w:rFonts w:asciiTheme="minorEastAsia" w:hAnsiTheme="minorEastAsia" w:hint="eastAsia"/>
          <w:sz w:val="21"/>
        </w:rPr>
        <w:t>太陽の広場における暫定使用の受付について</w:t>
      </w:r>
    </w:p>
    <w:p w14:paraId="54017B9B" w14:textId="6DDABE4D" w:rsidR="00957FDD" w:rsidRPr="00405ECA" w:rsidRDefault="00957FDD" w:rsidP="00405ECA">
      <w:pPr>
        <w:rPr>
          <w:rFonts w:asciiTheme="minorEastAsia" w:hAnsiTheme="minorEastAsia"/>
          <w:sz w:val="21"/>
        </w:rPr>
      </w:pPr>
      <w:r>
        <w:rPr>
          <w:rFonts w:asciiTheme="minorEastAsia" w:hAnsiTheme="minorEastAsia" w:hint="eastAsia"/>
          <w:sz w:val="21"/>
        </w:rPr>
        <w:t xml:space="preserve">・参考資料16  </w:t>
      </w:r>
      <w:r>
        <w:rPr>
          <w:rFonts w:asciiTheme="minorEastAsia" w:hAnsiTheme="minorEastAsia" w:cstheme="majorBidi" w:hint="eastAsia"/>
          <w:sz w:val="21"/>
          <w:szCs w:val="21"/>
        </w:rPr>
        <w:t>記念ビル警備巡回行程</w:t>
      </w:r>
    </w:p>
    <w:sectPr w:rsidR="00957FDD" w:rsidRPr="00405ECA" w:rsidSect="00964C35">
      <w:footerReference w:type="default" r:id="rId28"/>
      <w:pgSz w:w="11906" w:h="16838" w:code="9"/>
      <w:pgMar w:top="1134" w:right="1134" w:bottom="1134" w:left="1134" w:header="567" w:footer="567" w:gutter="0"/>
      <w:pgNumType w:start="133"/>
      <w:cols w:space="425"/>
      <w:docGrid w:type="linesAndChar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23B19" w14:textId="77777777" w:rsidR="00CA378E" w:rsidRDefault="00CA378E" w:rsidP="00BE7A54">
      <w:r>
        <w:separator/>
      </w:r>
    </w:p>
  </w:endnote>
  <w:endnote w:type="continuationSeparator" w:id="0">
    <w:p w14:paraId="49EB51A1" w14:textId="77777777" w:rsidR="00CA378E" w:rsidRDefault="00CA378E" w:rsidP="00BE7A54">
      <w:r>
        <w:continuationSeparator/>
      </w:r>
    </w:p>
  </w:endnote>
  <w:endnote w:type="continuationNotice" w:id="1">
    <w:p w14:paraId="2761FCA1" w14:textId="77777777" w:rsidR="00CA378E" w:rsidRDefault="00CA3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l‚r ‚oƒSƒVƒbƒ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763495"/>
      <w:docPartObj>
        <w:docPartGallery w:val="Page Numbers (Bottom of Page)"/>
        <w:docPartUnique/>
      </w:docPartObj>
    </w:sdtPr>
    <w:sdtEndPr/>
    <w:sdtContent>
      <w:p w14:paraId="0160A22B" w14:textId="11A62326" w:rsidR="002B79FF" w:rsidRDefault="002B79FF">
        <w:pPr>
          <w:pStyle w:val="a7"/>
          <w:jc w:val="center"/>
        </w:pPr>
        <w:r>
          <w:fldChar w:fldCharType="begin"/>
        </w:r>
        <w:r>
          <w:instrText>PAGE   \* MERGEFORMAT</w:instrText>
        </w:r>
        <w:r>
          <w:fldChar w:fldCharType="separate"/>
        </w:r>
        <w:r w:rsidR="00120462" w:rsidRPr="00120462">
          <w:rPr>
            <w:noProof/>
            <w:lang w:val="ja-JP"/>
          </w:rPr>
          <w:t>122</w:t>
        </w:r>
        <w:r>
          <w:fldChar w:fldCharType="end"/>
        </w:r>
      </w:p>
    </w:sdtContent>
  </w:sdt>
  <w:p w14:paraId="16BFE044" w14:textId="760C7399" w:rsidR="002B79FF" w:rsidRDefault="002B79FF" w:rsidP="000F6084">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002731"/>
      <w:docPartObj>
        <w:docPartGallery w:val="Page Numbers (Bottom of Page)"/>
        <w:docPartUnique/>
      </w:docPartObj>
    </w:sdtPr>
    <w:sdtEndPr/>
    <w:sdtContent>
      <w:p w14:paraId="4ABE581E" w14:textId="07817194" w:rsidR="002B79FF" w:rsidRDefault="002B79FF">
        <w:pPr>
          <w:pStyle w:val="a7"/>
          <w:jc w:val="center"/>
        </w:pPr>
        <w:r>
          <w:rPr>
            <w:rFonts w:hint="eastAsia"/>
          </w:rPr>
          <w:t>132-1</w:t>
        </w:r>
      </w:p>
    </w:sdtContent>
  </w:sdt>
  <w:p w14:paraId="0347546A" w14:textId="77777777" w:rsidR="002B79FF" w:rsidRDefault="002B79FF" w:rsidP="000F6084">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796182"/>
      <w:docPartObj>
        <w:docPartGallery w:val="Page Numbers (Bottom of Page)"/>
        <w:docPartUnique/>
      </w:docPartObj>
    </w:sdtPr>
    <w:sdtEndPr/>
    <w:sdtContent>
      <w:p w14:paraId="7AF2EA52" w14:textId="5B89229E" w:rsidR="002B79FF" w:rsidRDefault="002B79FF">
        <w:pPr>
          <w:pStyle w:val="a7"/>
          <w:jc w:val="center"/>
        </w:pPr>
        <w:r>
          <w:rPr>
            <w:rFonts w:hint="eastAsia"/>
          </w:rPr>
          <w:t>132-2</w:t>
        </w:r>
      </w:p>
    </w:sdtContent>
  </w:sdt>
  <w:p w14:paraId="541433CA" w14:textId="77777777" w:rsidR="002B79FF" w:rsidRDefault="002B79FF" w:rsidP="000F6084">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900972"/>
      <w:docPartObj>
        <w:docPartGallery w:val="Page Numbers (Bottom of Page)"/>
        <w:docPartUnique/>
      </w:docPartObj>
    </w:sdtPr>
    <w:sdtEndPr/>
    <w:sdtContent>
      <w:p w14:paraId="24B62588" w14:textId="77777777" w:rsidR="002B79FF" w:rsidRDefault="002B79FF">
        <w:pPr>
          <w:pStyle w:val="a7"/>
          <w:jc w:val="center"/>
        </w:pPr>
        <w:r>
          <w:fldChar w:fldCharType="begin"/>
        </w:r>
        <w:r>
          <w:instrText>PAGE   \* MERGEFORMAT</w:instrText>
        </w:r>
        <w:r>
          <w:fldChar w:fldCharType="separate"/>
        </w:r>
        <w:r w:rsidR="00120462" w:rsidRPr="00120462">
          <w:rPr>
            <w:noProof/>
            <w:lang w:val="ja-JP"/>
          </w:rPr>
          <w:t>228</w:t>
        </w:r>
        <w:r>
          <w:fldChar w:fldCharType="end"/>
        </w:r>
      </w:p>
    </w:sdtContent>
  </w:sdt>
  <w:p w14:paraId="7ACAA367" w14:textId="77777777" w:rsidR="002B79FF" w:rsidRDefault="002B79FF" w:rsidP="000F6084">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2E7CC" w14:textId="77777777" w:rsidR="00CA378E" w:rsidRDefault="00CA378E" w:rsidP="00BE7A54">
      <w:r>
        <w:separator/>
      </w:r>
    </w:p>
  </w:footnote>
  <w:footnote w:type="continuationSeparator" w:id="0">
    <w:p w14:paraId="7E6DF425" w14:textId="77777777" w:rsidR="00CA378E" w:rsidRDefault="00CA378E" w:rsidP="00BE7A54">
      <w:r>
        <w:continuationSeparator/>
      </w:r>
    </w:p>
  </w:footnote>
  <w:footnote w:type="continuationNotice" w:id="1">
    <w:p w14:paraId="2CD79751" w14:textId="77777777" w:rsidR="00CA378E" w:rsidRDefault="00CA37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52D18" w14:textId="4C3B9AC6" w:rsidR="002B79FF" w:rsidRPr="005D5188" w:rsidRDefault="002B79FF" w:rsidP="005D5188">
    <w:pPr>
      <w:pStyle w:val="a5"/>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2DD"/>
    <w:multiLevelType w:val="hybridMultilevel"/>
    <w:tmpl w:val="E88E5728"/>
    <w:lvl w:ilvl="0" w:tplc="8DA21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054E6B"/>
    <w:multiLevelType w:val="hybridMultilevel"/>
    <w:tmpl w:val="B4C682C4"/>
    <w:lvl w:ilvl="0" w:tplc="B8A2BC2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21044E3"/>
    <w:multiLevelType w:val="hybridMultilevel"/>
    <w:tmpl w:val="1E04EB9C"/>
    <w:lvl w:ilvl="0" w:tplc="906A9A0A">
      <w:start w:val="1"/>
      <w:numFmt w:val="iroha"/>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3">
    <w:nsid w:val="07336F53"/>
    <w:multiLevelType w:val="hybridMultilevel"/>
    <w:tmpl w:val="3A46196A"/>
    <w:lvl w:ilvl="0" w:tplc="52249E4C">
      <w:start w:val="1"/>
      <w:numFmt w:val="decimalFullWidth"/>
      <w:suff w:val="nothing"/>
      <w:lvlText w:val="%1."/>
      <w:lvlJc w:val="left"/>
      <w:pPr>
        <w:ind w:left="780" w:hanging="36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96062A2"/>
    <w:multiLevelType w:val="hybridMultilevel"/>
    <w:tmpl w:val="A75AB348"/>
    <w:lvl w:ilvl="0" w:tplc="DE8A13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0ABA23A0"/>
    <w:multiLevelType w:val="hybridMultilevel"/>
    <w:tmpl w:val="64487B78"/>
    <w:lvl w:ilvl="0" w:tplc="3216C89A">
      <w:start w:val="1"/>
      <w:numFmt w:val="decimalFullWidth"/>
      <w:suff w:val="nothing"/>
      <w:lvlText w:val="%1."/>
      <w:lvlJc w:val="left"/>
      <w:pPr>
        <w:ind w:left="1555" w:hanging="420"/>
      </w:pPr>
      <w:rPr>
        <w:rFonts w:hint="eastAsia"/>
        <w:color w:val="auto"/>
        <w:sz w:val="20"/>
        <w:szCs w:val="20"/>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nsid w:val="0F514A77"/>
    <w:multiLevelType w:val="hybridMultilevel"/>
    <w:tmpl w:val="49B06A86"/>
    <w:lvl w:ilvl="0" w:tplc="CCA0B68A">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10750F3E"/>
    <w:multiLevelType w:val="hybridMultilevel"/>
    <w:tmpl w:val="5B6A7230"/>
    <w:lvl w:ilvl="0" w:tplc="3E441834">
      <w:start w:val="1"/>
      <w:numFmt w:val="decimalEnclosedCircle"/>
      <w:lvlText w:val="%1"/>
      <w:lvlJc w:val="left"/>
      <w:pPr>
        <w:ind w:left="585" w:hanging="360"/>
      </w:pPr>
      <w:rPr>
        <w:rFonts w:asciiTheme="minorHAnsi" w:eastAsiaTheme="minorEastAsia" w:hAnsiTheme="minorHAnsi" w:cstheme="minorBidi"/>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
    <w:nsid w:val="117976B1"/>
    <w:multiLevelType w:val="hybridMultilevel"/>
    <w:tmpl w:val="A7F60B02"/>
    <w:lvl w:ilvl="0" w:tplc="5B4CE9DE">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nsid w:val="1572610E"/>
    <w:multiLevelType w:val="hybridMultilevel"/>
    <w:tmpl w:val="ADB2F76C"/>
    <w:lvl w:ilvl="0" w:tplc="E3EA351A">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nsid w:val="16C36CA6"/>
    <w:multiLevelType w:val="hybridMultilevel"/>
    <w:tmpl w:val="C3F8727E"/>
    <w:lvl w:ilvl="0" w:tplc="EA12763E">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19917969"/>
    <w:multiLevelType w:val="hybridMultilevel"/>
    <w:tmpl w:val="64487B78"/>
    <w:lvl w:ilvl="0" w:tplc="3216C89A">
      <w:start w:val="1"/>
      <w:numFmt w:val="decimalFullWidth"/>
      <w:suff w:val="nothing"/>
      <w:lvlText w:val="%1."/>
      <w:lvlJc w:val="left"/>
      <w:pPr>
        <w:ind w:left="840"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2">
    <w:nsid w:val="1F192E18"/>
    <w:multiLevelType w:val="hybridMultilevel"/>
    <w:tmpl w:val="5AF83D16"/>
    <w:lvl w:ilvl="0" w:tplc="0409000F">
      <w:start w:val="1"/>
      <w:numFmt w:val="decimal"/>
      <w:lvlText w:val="%1."/>
      <w:lvlJc w:val="left"/>
      <w:pPr>
        <w:ind w:left="420" w:hanging="420"/>
      </w:pPr>
    </w:lvl>
    <w:lvl w:ilvl="1" w:tplc="03901D8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0E47255"/>
    <w:multiLevelType w:val="hybridMultilevel"/>
    <w:tmpl w:val="64487B78"/>
    <w:lvl w:ilvl="0" w:tplc="3216C89A">
      <w:start w:val="1"/>
      <w:numFmt w:val="decimalFullWidth"/>
      <w:suff w:val="nothing"/>
      <w:lvlText w:val="%1."/>
      <w:lvlJc w:val="left"/>
      <w:pPr>
        <w:ind w:left="703"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4">
    <w:nsid w:val="22ED1910"/>
    <w:multiLevelType w:val="hybridMultilevel"/>
    <w:tmpl w:val="B0EA6ED6"/>
    <w:lvl w:ilvl="0" w:tplc="D9A2B22C">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nsid w:val="258A5EF6"/>
    <w:multiLevelType w:val="hybridMultilevel"/>
    <w:tmpl w:val="84821960"/>
    <w:lvl w:ilvl="0" w:tplc="F28EF236">
      <w:start w:val="1"/>
      <w:numFmt w:val="decimal"/>
      <w:lvlText w:val="%1)"/>
      <w:lvlJc w:val="left"/>
      <w:pPr>
        <w:ind w:left="1846" w:hanging="360"/>
      </w:pPr>
      <w:rPr>
        <w:rFonts w:hint="default"/>
      </w:rPr>
    </w:lvl>
    <w:lvl w:ilvl="1" w:tplc="04090017" w:tentative="1">
      <w:start w:val="1"/>
      <w:numFmt w:val="aiueoFullWidth"/>
      <w:lvlText w:val="(%2)"/>
      <w:lvlJc w:val="left"/>
      <w:pPr>
        <w:ind w:left="2326" w:hanging="420"/>
      </w:pPr>
    </w:lvl>
    <w:lvl w:ilvl="2" w:tplc="04090011" w:tentative="1">
      <w:start w:val="1"/>
      <w:numFmt w:val="decimalEnclosedCircle"/>
      <w:lvlText w:val="%3"/>
      <w:lvlJc w:val="left"/>
      <w:pPr>
        <w:ind w:left="2746" w:hanging="420"/>
      </w:pPr>
    </w:lvl>
    <w:lvl w:ilvl="3" w:tplc="0409000F" w:tentative="1">
      <w:start w:val="1"/>
      <w:numFmt w:val="decimal"/>
      <w:lvlText w:val="%4."/>
      <w:lvlJc w:val="left"/>
      <w:pPr>
        <w:ind w:left="3166" w:hanging="420"/>
      </w:pPr>
    </w:lvl>
    <w:lvl w:ilvl="4" w:tplc="04090017" w:tentative="1">
      <w:start w:val="1"/>
      <w:numFmt w:val="aiueoFullWidth"/>
      <w:lvlText w:val="(%5)"/>
      <w:lvlJc w:val="left"/>
      <w:pPr>
        <w:ind w:left="3586" w:hanging="420"/>
      </w:pPr>
    </w:lvl>
    <w:lvl w:ilvl="5" w:tplc="04090011" w:tentative="1">
      <w:start w:val="1"/>
      <w:numFmt w:val="decimalEnclosedCircle"/>
      <w:lvlText w:val="%6"/>
      <w:lvlJc w:val="left"/>
      <w:pPr>
        <w:ind w:left="4006" w:hanging="420"/>
      </w:pPr>
    </w:lvl>
    <w:lvl w:ilvl="6" w:tplc="0409000F" w:tentative="1">
      <w:start w:val="1"/>
      <w:numFmt w:val="decimal"/>
      <w:lvlText w:val="%7."/>
      <w:lvlJc w:val="left"/>
      <w:pPr>
        <w:ind w:left="4426" w:hanging="420"/>
      </w:pPr>
    </w:lvl>
    <w:lvl w:ilvl="7" w:tplc="04090017" w:tentative="1">
      <w:start w:val="1"/>
      <w:numFmt w:val="aiueoFullWidth"/>
      <w:lvlText w:val="(%8)"/>
      <w:lvlJc w:val="left"/>
      <w:pPr>
        <w:ind w:left="4846" w:hanging="420"/>
      </w:pPr>
    </w:lvl>
    <w:lvl w:ilvl="8" w:tplc="04090011" w:tentative="1">
      <w:start w:val="1"/>
      <w:numFmt w:val="decimalEnclosedCircle"/>
      <w:lvlText w:val="%9"/>
      <w:lvlJc w:val="left"/>
      <w:pPr>
        <w:ind w:left="5266" w:hanging="420"/>
      </w:pPr>
    </w:lvl>
  </w:abstractNum>
  <w:abstractNum w:abstractNumId="16">
    <w:nsid w:val="28C67AB2"/>
    <w:multiLevelType w:val="hybridMultilevel"/>
    <w:tmpl w:val="64487B78"/>
    <w:lvl w:ilvl="0" w:tplc="3216C89A">
      <w:start w:val="1"/>
      <w:numFmt w:val="decimalFullWidth"/>
      <w:suff w:val="nothing"/>
      <w:lvlText w:val="%1."/>
      <w:lvlJc w:val="left"/>
      <w:pPr>
        <w:ind w:left="988" w:hanging="420"/>
      </w:pPr>
      <w:rPr>
        <w:rFonts w:hint="eastAsia"/>
        <w:color w:val="auto"/>
        <w:sz w:val="20"/>
        <w:szCs w:val="20"/>
      </w:rPr>
    </w:lvl>
    <w:lvl w:ilvl="1" w:tplc="04090017" w:tentative="1">
      <w:start w:val="1"/>
      <w:numFmt w:val="aiueoFullWidth"/>
      <w:lvlText w:val="(%2)"/>
      <w:lvlJc w:val="left"/>
      <w:pPr>
        <w:ind w:left="1392" w:hanging="420"/>
      </w:pPr>
    </w:lvl>
    <w:lvl w:ilvl="2" w:tplc="04090011" w:tentative="1">
      <w:start w:val="1"/>
      <w:numFmt w:val="decimalEnclosedCircle"/>
      <w:lvlText w:val="%3"/>
      <w:lvlJc w:val="left"/>
      <w:pPr>
        <w:ind w:left="1812" w:hanging="420"/>
      </w:pPr>
    </w:lvl>
    <w:lvl w:ilvl="3" w:tplc="0409000F" w:tentative="1">
      <w:start w:val="1"/>
      <w:numFmt w:val="decimal"/>
      <w:lvlText w:val="%4."/>
      <w:lvlJc w:val="left"/>
      <w:pPr>
        <w:ind w:left="2232" w:hanging="420"/>
      </w:pPr>
    </w:lvl>
    <w:lvl w:ilvl="4" w:tplc="04090017" w:tentative="1">
      <w:start w:val="1"/>
      <w:numFmt w:val="aiueoFullWidth"/>
      <w:lvlText w:val="(%5)"/>
      <w:lvlJc w:val="left"/>
      <w:pPr>
        <w:ind w:left="2652" w:hanging="420"/>
      </w:pPr>
    </w:lvl>
    <w:lvl w:ilvl="5" w:tplc="04090011" w:tentative="1">
      <w:start w:val="1"/>
      <w:numFmt w:val="decimalEnclosedCircle"/>
      <w:lvlText w:val="%6"/>
      <w:lvlJc w:val="left"/>
      <w:pPr>
        <w:ind w:left="3072" w:hanging="420"/>
      </w:pPr>
    </w:lvl>
    <w:lvl w:ilvl="6" w:tplc="0409000F" w:tentative="1">
      <w:start w:val="1"/>
      <w:numFmt w:val="decimal"/>
      <w:lvlText w:val="%7."/>
      <w:lvlJc w:val="left"/>
      <w:pPr>
        <w:ind w:left="3492" w:hanging="420"/>
      </w:pPr>
    </w:lvl>
    <w:lvl w:ilvl="7" w:tplc="04090017" w:tentative="1">
      <w:start w:val="1"/>
      <w:numFmt w:val="aiueoFullWidth"/>
      <w:lvlText w:val="(%8)"/>
      <w:lvlJc w:val="left"/>
      <w:pPr>
        <w:ind w:left="3912" w:hanging="420"/>
      </w:pPr>
    </w:lvl>
    <w:lvl w:ilvl="8" w:tplc="04090011" w:tentative="1">
      <w:start w:val="1"/>
      <w:numFmt w:val="decimalEnclosedCircle"/>
      <w:lvlText w:val="%9"/>
      <w:lvlJc w:val="left"/>
      <w:pPr>
        <w:ind w:left="4332" w:hanging="420"/>
      </w:pPr>
    </w:lvl>
  </w:abstractNum>
  <w:abstractNum w:abstractNumId="17">
    <w:nsid w:val="2C9B722E"/>
    <w:multiLevelType w:val="hybridMultilevel"/>
    <w:tmpl w:val="6382CE8E"/>
    <w:lvl w:ilvl="0" w:tplc="F56E06A0">
      <w:start w:val="1"/>
      <w:numFmt w:val="aiueoFullWidth"/>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8">
    <w:nsid w:val="2C9D4A8B"/>
    <w:multiLevelType w:val="hybridMultilevel"/>
    <w:tmpl w:val="12A6C726"/>
    <w:lvl w:ilvl="0" w:tplc="FBE0745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3176439A"/>
    <w:multiLevelType w:val="hybridMultilevel"/>
    <w:tmpl w:val="CECE6296"/>
    <w:lvl w:ilvl="0" w:tplc="8376AA7C">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0">
    <w:nsid w:val="32390273"/>
    <w:multiLevelType w:val="hybridMultilevel"/>
    <w:tmpl w:val="735CF48E"/>
    <w:lvl w:ilvl="0" w:tplc="2F505A9C">
      <w:start w:val="1"/>
      <w:numFmt w:val="decimalEnclosedCircle"/>
      <w:lvlText w:val="%1"/>
      <w:lvlJc w:val="left"/>
      <w:pPr>
        <w:ind w:left="1120" w:hanging="360"/>
      </w:pPr>
      <w:rPr>
        <w:rFonts w:hint="eastAsia"/>
      </w:rPr>
    </w:lvl>
    <w:lvl w:ilvl="1" w:tplc="04090017" w:tentative="1">
      <w:start w:val="1"/>
      <w:numFmt w:val="aiueoFullWidth"/>
      <w:lvlText w:val="(%2)"/>
      <w:lvlJc w:val="left"/>
      <w:pPr>
        <w:ind w:left="1600" w:hanging="420"/>
      </w:pPr>
    </w:lvl>
    <w:lvl w:ilvl="2" w:tplc="04090011" w:tentative="1">
      <w:start w:val="1"/>
      <w:numFmt w:val="decimalEnclosedCircle"/>
      <w:lvlText w:val="%3"/>
      <w:lvlJc w:val="left"/>
      <w:pPr>
        <w:ind w:left="2020" w:hanging="420"/>
      </w:pPr>
    </w:lvl>
    <w:lvl w:ilvl="3" w:tplc="0409000F" w:tentative="1">
      <w:start w:val="1"/>
      <w:numFmt w:val="decimal"/>
      <w:lvlText w:val="%4."/>
      <w:lvlJc w:val="left"/>
      <w:pPr>
        <w:ind w:left="2440" w:hanging="420"/>
      </w:pPr>
    </w:lvl>
    <w:lvl w:ilvl="4" w:tplc="04090017" w:tentative="1">
      <w:start w:val="1"/>
      <w:numFmt w:val="aiueoFullWidth"/>
      <w:lvlText w:val="(%5)"/>
      <w:lvlJc w:val="left"/>
      <w:pPr>
        <w:ind w:left="2860" w:hanging="420"/>
      </w:pPr>
    </w:lvl>
    <w:lvl w:ilvl="5" w:tplc="04090011" w:tentative="1">
      <w:start w:val="1"/>
      <w:numFmt w:val="decimalEnclosedCircle"/>
      <w:lvlText w:val="%6"/>
      <w:lvlJc w:val="left"/>
      <w:pPr>
        <w:ind w:left="3280" w:hanging="420"/>
      </w:pPr>
    </w:lvl>
    <w:lvl w:ilvl="6" w:tplc="0409000F" w:tentative="1">
      <w:start w:val="1"/>
      <w:numFmt w:val="decimal"/>
      <w:lvlText w:val="%7."/>
      <w:lvlJc w:val="left"/>
      <w:pPr>
        <w:ind w:left="3700" w:hanging="420"/>
      </w:pPr>
    </w:lvl>
    <w:lvl w:ilvl="7" w:tplc="04090017" w:tentative="1">
      <w:start w:val="1"/>
      <w:numFmt w:val="aiueoFullWidth"/>
      <w:lvlText w:val="(%8)"/>
      <w:lvlJc w:val="left"/>
      <w:pPr>
        <w:ind w:left="4120" w:hanging="420"/>
      </w:pPr>
    </w:lvl>
    <w:lvl w:ilvl="8" w:tplc="04090011" w:tentative="1">
      <w:start w:val="1"/>
      <w:numFmt w:val="decimalEnclosedCircle"/>
      <w:lvlText w:val="%9"/>
      <w:lvlJc w:val="left"/>
      <w:pPr>
        <w:ind w:left="4540" w:hanging="420"/>
      </w:pPr>
    </w:lvl>
  </w:abstractNum>
  <w:abstractNum w:abstractNumId="21">
    <w:nsid w:val="326B7C1C"/>
    <w:multiLevelType w:val="hybridMultilevel"/>
    <w:tmpl w:val="51C2FA86"/>
    <w:lvl w:ilvl="0" w:tplc="0E60E2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nsid w:val="35AD5905"/>
    <w:multiLevelType w:val="hybridMultilevel"/>
    <w:tmpl w:val="B6C424AA"/>
    <w:lvl w:ilvl="0" w:tplc="0B6EC644">
      <w:start w:val="38"/>
      <w:numFmt w:val="bullet"/>
      <w:lvlText w:val="※"/>
      <w:lvlJc w:val="left"/>
      <w:pPr>
        <w:ind w:left="360" w:hanging="360"/>
      </w:pPr>
      <w:rPr>
        <w:rFonts w:ascii="Meiryo UI" w:eastAsia="Meiryo UI" w:hAnsi="Meiryo UI" w:cs="Meiryo UI" w:hint="eastAsia"/>
      </w:rPr>
    </w:lvl>
    <w:lvl w:ilvl="1" w:tplc="188880AE">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6CF69F3"/>
    <w:multiLevelType w:val="hybridMultilevel"/>
    <w:tmpl w:val="6BEE06F4"/>
    <w:lvl w:ilvl="0" w:tplc="FE860712">
      <w:start w:val="1"/>
      <w:numFmt w:val="decimalFullWidth"/>
      <w:suff w:val="nothing"/>
      <w:lvlText w:val="%1."/>
      <w:lvlJc w:val="left"/>
      <w:pPr>
        <w:ind w:left="840" w:hanging="420"/>
      </w:pPr>
      <w:rPr>
        <w:rFonts w:hint="eastAsia"/>
        <w:color w:val="auto"/>
        <w:sz w:val="20"/>
        <w:szCs w:val="20"/>
        <w:lang w:val="en-US"/>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4">
    <w:nsid w:val="388331DE"/>
    <w:multiLevelType w:val="hybridMultilevel"/>
    <w:tmpl w:val="C1485A84"/>
    <w:lvl w:ilvl="0" w:tplc="1BB2CA70">
      <w:start w:val="1"/>
      <w:numFmt w:val="aiueoFullWidth"/>
      <w:lvlText w:val="%1．"/>
      <w:lvlJc w:val="left"/>
      <w:pPr>
        <w:ind w:left="1620" w:hanging="420"/>
      </w:pPr>
      <w:rPr>
        <w:rFonts w:hint="default"/>
      </w:rPr>
    </w:lvl>
    <w:lvl w:ilvl="1" w:tplc="C194D4B0">
      <w:start w:val="2"/>
      <w:numFmt w:val="bullet"/>
      <w:lvlText w:val="○"/>
      <w:lvlJc w:val="left"/>
      <w:pPr>
        <w:ind w:left="1980" w:hanging="360"/>
      </w:pPr>
      <w:rPr>
        <w:rFonts w:ascii="ＭＳ 明朝" w:eastAsia="ＭＳ 明朝" w:hAnsi="ＭＳ 明朝" w:cstheme="minorBidi" w:hint="eastAsia"/>
      </w:rPr>
    </w:lvl>
    <w:lvl w:ilvl="2" w:tplc="EB98D40C">
      <w:start w:val="1"/>
      <w:numFmt w:val="decimalEnclosedCircle"/>
      <w:lvlText w:val="%3"/>
      <w:lvlJc w:val="left"/>
      <w:pPr>
        <w:ind w:left="2400" w:hanging="360"/>
      </w:pPr>
      <w:rPr>
        <w:rFonts w:hint="default"/>
      </w:rPr>
    </w:lvl>
    <w:lvl w:ilvl="3" w:tplc="15B2CA80">
      <w:start w:val="8"/>
      <w:numFmt w:val="bullet"/>
      <w:lvlText w:val="・"/>
      <w:lvlJc w:val="left"/>
      <w:pPr>
        <w:ind w:left="2820" w:hanging="360"/>
      </w:pPr>
      <w:rPr>
        <w:rFonts w:ascii="ＭＳ ゴシック" w:eastAsia="ＭＳ ゴシック" w:hAnsi="ＭＳ ゴシック" w:cstheme="minorBidi" w:hint="eastAsia"/>
      </w:r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5">
    <w:nsid w:val="39454475"/>
    <w:multiLevelType w:val="hybridMultilevel"/>
    <w:tmpl w:val="16C04CBE"/>
    <w:lvl w:ilvl="0" w:tplc="189A357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A5D2EA0"/>
    <w:multiLevelType w:val="hybridMultilevel"/>
    <w:tmpl w:val="74FC426E"/>
    <w:lvl w:ilvl="0" w:tplc="07966C84">
      <w:start w:val="3"/>
      <w:numFmt w:val="decimalFullWidth"/>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7">
    <w:nsid w:val="3B9A44BC"/>
    <w:multiLevelType w:val="hybridMultilevel"/>
    <w:tmpl w:val="61D0BC04"/>
    <w:lvl w:ilvl="0" w:tplc="F98041B6">
      <w:start w:val="5"/>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3CE31703"/>
    <w:multiLevelType w:val="hybridMultilevel"/>
    <w:tmpl w:val="FB160C96"/>
    <w:lvl w:ilvl="0" w:tplc="645EE6BA">
      <w:start w:val="1"/>
      <w:numFmt w:val="decimalFullWidth"/>
      <w:suff w:val="nothing"/>
      <w:lvlText w:val="【%1】"/>
      <w:lvlJc w:val="left"/>
      <w:pPr>
        <w:ind w:left="710" w:firstLine="0"/>
      </w:pPr>
      <w:rPr>
        <w:rFonts w:ascii="ＭＳ ゴシック" w:eastAsia="ＭＳ ゴシック"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3D4D6DEB"/>
    <w:multiLevelType w:val="hybridMultilevel"/>
    <w:tmpl w:val="326844A0"/>
    <w:lvl w:ilvl="0" w:tplc="55C6E6E2">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nsid w:val="3DE96390"/>
    <w:multiLevelType w:val="hybridMultilevel"/>
    <w:tmpl w:val="FF74B622"/>
    <w:lvl w:ilvl="0" w:tplc="6D1C4600">
      <w:start w:val="2"/>
      <w:numFmt w:val="bullet"/>
      <w:lvlText w:val="・"/>
      <w:lvlJc w:val="left"/>
      <w:pPr>
        <w:ind w:left="760" w:hanging="360"/>
      </w:pPr>
      <w:rPr>
        <w:rFonts w:ascii="ＭＳ 明朝" w:eastAsia="ＭＳ 明朝" w:hAnsi="ＭＳ 明朝" w:cstheme="minorBid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1">
    <w:nsid w:val="406525B6"/>
    <w:multiLevelType w:val="hybridMultilevel"/>
    <w:tmpl w:val="CF9C4D4A"/>
    <w:lvl w:ilvl="0" w:tplc="6D9A21AE">
      <w:start w:val="1"/>
      <w:numFmt w:val="decimalEnclosedCircle"/>
      <w:lvlText w:val="%1"/>
      <w:lvlJc w:val="left"/>
      <w:pPr>
        <w:ind w:left="600" w:hanging="360"/>
      </w:pPr>
      <w:rPr>
        <w:rFonts w:asciiTheme="minorEastAsia" w:eastAsiaTheme="minorEastAsia" w:hAnsiTheme="minorEastAsia" w:cstheme="minorBidi"/>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424A4802"/>
    <w:multiLevelType w:val="hybridMultilevel"/>
    <w:tmpl w:val="64487B78"/>
    <w:lvl w:ilvl="0" w:tplc="3216C89A">
      <w:start w:val="1"/>
      <w:numFmt w:val="decimalFullWidth"/>
      <w:suff w:val="nothing"/>
      <w:lvlText w:val="%1."/>
      <w:lvlJc w:val="left"/>
      <w:pPr>
        <w:ind w:left="840"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3">
    <w:nsid w:val="428946FB"/>
    <w:multiLevelType w:val="hybridMultilevel"/>
    <w:tmpl w:val="9BD26DF4"/>
    <w:lvl w:ilvl="0" w:tplc="E88A8FD6">
      <w:start w:val="1"/>
      <w:numFmt w:val="decimalFullWidth"/>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4">
    <w:nsid w:val="437C2456"/>
    <w:multiLevelType w:val="hybridMultilevel"/>
    <w:tmpl w:val="B0F8BB08"/>
    <w:lvl w:ilvl="0" w:tplc="3698AD16">
      <w:start w:val="2"/>
      <w:numFmt w:val="bullet"/>
      <w:lvlText w:val="・"/>
      <w:lvlJc w:val="left"/>
      <w:pPr>
        <w:ind w:left="860" w:hanging="860"/>
      </w:pPr>
      <w:rPr>
        <w:rFonts w:asciiTheme="minorEastAsia" w:eastAsiaTheme="minorEastAsia" w:hAnsiTheme="minorEastAsia"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44093FAF"/>
    <w:multiLevelType w:val="hybridMultilevel"/>
    <w:tmpl w:val="64487B78"/>
    <w:lvl w:ilvl="0" w:tplc="3216C89A">
      <w:start w:val="1"/>
      <w:numFmt w:val="decimalFullWidth"/>
      <w:suff w:val="nothing"/>
      <w:lvlText w:val="%1."/>
      <w:lvlJc w:val="left"/>
      <w:pPr>
        <w:ind w:left="703"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6">
    <w:nsid w:val="46086219"/>
    <w:multiLevelType w:val="hybridMultilevel"/>
    <w:tmpl w:val="5854263A"/>
    <w:lvl w:ilvl="0" w:tplc="D9D07FC6">
      <w:start w:val="1"/>
      <w:numFmt w:val="decimalEnclosedCircle"/>
      <w:lvlText w:val="%1"/>
      <w:lvlJc w:val="left"/>
      <w:pPr>
        <w:ind w:left="1620" w:hanging="360"/>
      </w:pPr>
      <w:rPr>
        <w:rFonts w:hint="default"/>
        <w:color w:val="auto"/>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7">
    <w:nsid w:val="46334E9B"/>
    <w:multiLevelType w:val="hybridMultilevel"/>
    <w:tmpl w:val="32E28948"/>
    <w:lvl w:ilvl="0" w:tplc="8D020282">
      <w:start w:val="1"/>
      <w:numFmt w:val="decimal"/>
      <w:lvlText w:val="(%1)"/>
      <w:lvlJc w:val="left"/>
      <w:pPr>
        <w:ind w:left="360" w:hanging="360"/>
      </w:pPr>
      <w:rPr>
        <w:rFonts w:hint="default"/>
      </w:rPr>
    </w:lvl>
    <w:lvl w:ilvl="1" w:tplc="393404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47A71284"/>
    <w:multiLevelType w:val="hybridMultilevel"/>
    <w:tmpl w:val="0DF60334"/>
    <w:lvl w:ilvl="0" w:tplc="04090001">
      <w:start w:val="1"/>
      <w:numFmt w:val="bullet"/>
      <w:lvlText w:val=""/>
      <w:lvlJc w:val="left"/>
      <w:pPr>
        <w:ind w:left="1866" w:hanging="420"/>
      </w:pPr>
      <w:rPr>
        <w:rFonts w:ascii="Wingdings" w:hAnsi="Wingdings" w:hint="default"/>
      </w:rPr>
    </w:lvl>
    <w:lvl w:ilvl="1" w:tplc="0409000B" w:tentative="1">
      <w:start w:val="1"/>
      <w:numFmt w:val="bullet"/>
      <w:lvlText w:val=""/>
      <w:lvlJc w:val="left"/>
      <w:pPr>
        <w:ind w:left="2286" w:hanging="420"/>
      </w:pPr>
      <w:rPr>
        <w:rFonts w:ascii="Wingdings" w:hAnsi="Wingdings" w:hint="default"/>
      </w:rPr>
    </w:lvl>
    <w:lvl w:ilvl="2" w:tplc="0409000D" w:tentative="1">
      <w:start w:val="1"/>
      <w:numFmt w:val="bullet"/>
      <w:lvlText w:val=""/>
      <w:lvlJc w:val="left"/>
      <w:pPr>
        <w:ind w:left="2706" w:hanging="420"/>
      </w:pPr>
      <w:rPr>
        <w:rFonts w:ascii="Wingdings" w:hAnsi="Wingdings" w:hint="default"/>
      </w:rPr>
    </w:lvl>
    <w:lvl w:ilvl="3" w:tplc="04090001" w:tentative="1">
      <w:start w:val="1"/>
      <w:numFmt w:val="bullet"/>
      <w:lvlText w:val=""/>
      <w:lvlJc w:val="left"/>
      <w:pPr>
        <w:ind w:left="3126" w:hanging="420"/>
      </w:pPr>
      <w:rPr>
        <w:rFonts w:ascii="Wingdings" w:hAnsi="Wingdings" w:hint="default"/>
      </w:rPr>
    </w:lvl>
    <w:lvl w:ilvl="4" w:tplc="0409000B" w:tentative="1">
      <w:start w:val="1"/>
      <w:numFmt w:val="bullet"/>
      <w:lvlText w:val=""/>
      <w:lvlJc w:val="left"/>
      <w:pPr>
        <w:ind w:left="3546" w:hanging="420"/>
      </w:pPr>
      <w:rPr>
        <w:rFonts w:ascii="Wingdings" w:hAnsi="Wingdings" w:hint="default"/>
      </w:rPr>
    </w:lvl>
    <w:lvl w:ilvl="5" w:tplc="0409000D" w:tentative="1">
      <w:start w:val="1"/>
      <w:numFmt w:val="bullet"/>
      <w:lvlText w:val=""/>
      <w:lvlJc w:val="left"/>
      <w:pPr>
        <w:ind w:left="3966" w:hanging="420"/>
      </w:pPr>
      <w:rPr>
        <w:rFonts w:ascii="Wingdings" w:hAnsi="Wingdings" w:hint="default"/>
      </w:rPr>
    </w:lvl>
    <w:lvl w:ilvl="6" w:tplc="04090001" w:tentative="1">
      <w:start w:val="1"/>
      <w:numFmt w:val="bullet"/>
      <w:lvlText w:val=""/>
      <w:lvlJc w:val="left"/>
      <w:pPr>
        <w:ind w:left="4386" w:hanging="420"/>
      </w:pPr>
      <w:rPr>
        <w:rFonts w:ascii="Wingdings" w:hAnsi="Wingdings" w:hint="default"/>
      </w:rPr>
    </w:lvl>
    <w:lvl w:ilvl="7" w:tplc="0409000B" w:tentative="1">
      <w:start w:val="1"/>
      <w:numFmt w:val="bullet"/>
      <w:lvlText w:val=""/>
      <w:lvlJc w:val="left"/>
      <w:pPr>
        <w:ind w:left="4806" w:hanging="420"/>
      </w:pPr>
      <w:rPr>
        <w:rFonts w:ascii="Wingdings" w:hAnsi="Wingdings" w:hint="default"/>
      </w:rPr>
    </w:lvl>
    <w:lvl w:ilvl="8" w:tplc="0409000D" w:tentative="1">
      <w:start w:val="1"/>
      <w:numFmt w:val="bullet"/>
      <w:lvlText w:val=""/>
      <w:lvlJc w:val="left"/>
      <w:pPr>
        <w:ind w:left="5226" w:hanging="420"/>
      </w:pPr>
      <w:rPr>
        <w:rFonts w:ascii="Wingdings" w:hAnsi="Wingdings" w:hint="default"/>
      </w:rPr>
    </w:lvl>
  </w:abstractNum>
  <w:abstractNum w:abstractNumId="39">
    <w:nsid w:val="4D1150A3"/>
    <w:multiLevelType w:val="hybridMultilevel"/>
    <w:tmpl w:val="625E3B28"/>
    <w:lvl w:ilvl="0" w:tplc="645EE6BA">
      <w:start w:val="1"/>
      <w:numFmt w:val="decimalFullWidth"/>
      <w:lvlText w:val="【%1】"/>
      <w:lvlJc w:val="left"/>
      <w:pPr>
        <w:ind w:left="420" w:hanging="420"/>
      </w:pPr>
      <w:rPr>
        <w:rFonts w:ascii="ＭＳ ゴシック" w:eastAsia="ＭＳ ゴシック"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4E136D01"/>
    <w:multiLevelType w:val="hybridMultilevel"/>
    <w:tmpl w:val="59661CC0"/>
    <w:lvl w:ilvl="0" w:tplc="25C416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41">
    <w:nsid w:val="4EB005ED"/>
    <w:multiLevelType w:val="hybridMultilevel"/>
    <w:tmpl w:val="0D2A8526"/>
    <w:lvl w:ilvl="0" w:tplc="F532188C">
      <w:start w:val="2"/>
      <w:numFmt w:val="bullet"/>
      <w:lvlText w:val="※"/>
      <w:lvlJc w:val="left"/>
      <w:pPr>
        <w:ind w:left="760" w:hanging="360"/>
      </w:pPr>
      <w:rPr>
        <w:rFonts w:ascii="ＭＳ 明朝" w:eastAsia="ＭＳ 明朝" w:hAnsi="ＭＳ 明朝" w:cs="Times New Roman"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42">
    <w:nsid w:val="50BE472B"/>
    <w:multiLevelType w:val="hybridMultilevel"/>
    <w:tmpl w:val="64487B78"/>
    <w:lvl w:ilvl="0" w:tplc="3216C89A">
      <w:start w:val="1"/>
      <w:numFmt w:val="decimalFullWidth"/>
      <w:suff w:val="nothing"/>
      <w:lvlText w:val="%1."/>
      <w:lvlJc w:val="left"/>
      <w:pPr>
        <w:ind w:left="840"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3">
    <w:nsid w:val="517A076D"/>
    <w:multiLevelType w:val="hybridMultilevel"/>
    <w:tmpl w:val="7856F450"/>
    <w:lvl w:ilvl="0" w:tplc="78ACE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53F07497"/>
    <w:multiLevelType w:val="hybridMultilevel"/>
    <w:tmpl w:val="24320E18"/>
    <w:lvl w:ilvl="0" w:tplc="1AF211BE">
      <w:start w:val="1"/>
      <w:numFmt w:val="aiueoFullWidth"/>
      <w:lvlText w:val="%1．"/>
      <w:lvlJc w:val="left"/>
      <w:pPr>
        <w:ind w:left="928" w:hanging="36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45">
    <w:nsid w:val="5BD009C7"/>
    <w:multiLevelType w:val="hybridMultilevel"/>
    <w:tmpl w:val="07161DB2"/>
    <w:lvl w:ilvl="0" w:tplc="779C1EB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nsid w:val="5D734613"/>
    <w:multiLevelType w:val="hybridMultilevel"/>
    <w:tmpl w:val="274E6918"/>
    <w:lvl w:ilvl="0" w:tplc="645EE6BA">
      <w:start w:val="1"/>
      <w:numFmt w:val="decimalFullWidth"/>
      <w:suff w:val="nothing"/>
      <w:lvlText w:val="【%1】"/>
      <w:lvlJc w:val="left"/>
      <w:pPr>
        <w:ind w:left="0" w:firstLine="0"/>
      </w:pPr>
      <w:rPr>
        <w:rFonts w:ascii="ＭＳ ゴシック" w:eastAsia="ＭＳ ゴシック" w:hint="eastAsia"/>
        <w:sz w:val="21"/>
        <w:szCs w:val="21"/>
      </w:rPr>
    </w:lvl>
    <w:lvl w:ilvl="1" w:tplc="293098DA">
      <w:start w:val="1"/>
      <w:numFmt w:val="decimalFullWidth"/>
      <w:suff w:val="nothing"/>
      <w:lvlText w:val="%2."/>
      <w:lvlJc w:val="left"/>
      <w:pPr>
        <w:ind w:left="785" w:hanging="360"/>
      </w:pPr>
      <w:rPr>
        <w:rFonts w:asciiTheme="majorEastAsia" w:eastAsiaTheme="majorEastAsia" w:hAnsiTheme="majorEastAsia" w:hint="eastAsia"/>
        <w:color w:val="auto"/>
        <w:sz w:val="20"/>
        <w:szCs w:val="20"/>
        <w:lang w:val="en-US"/>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5F5D3B41"/>
    <w:multiLevelType w:val="hybridMultilevel"/>
    <w:tmpl w:val="64487B78"/>
    <w:lvl w:ilvl="0" w:tplc="3216C89A">
      <w:start w:val="1"/>
      <w:numFmt w:val="decimalFullWidth"/>
      <w:suff w:val="nothing"/>
      <w:lvlText w:val="%1."/>
      <w:lvlJc w:val="left"/>
      <w:pPr>
        <w:ind w:left="840"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8">
    <w:nsid w:val="629B32B2"/>
    <w:multiLevelType w:val="hybridMultilevel"/>
    <w:tmpl w:val="B074DD8A"/>
    <w:lvl w:ilvl="0" w:tplc="86C4A4E6">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9">
    <w:nsid w:val="6350317E"/>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50">
    <w:nsid w:val="66564C8E"/>
    <w:multiLevelType w:val="hybridMultilevel"/>
    <w:tmpl w:val="AC96832C"/>
    <w:lvl w:ilvl="0" w:tplc="DB76F528">
      <w:start w:val="1"/>
      <w:numFmt w:val="bullet"/>
      <w:lvlText w:val="○"/>
      <w:lvlJc w:val="left"/>
      <w:pPr>
        <w:ind w:left="740" w:hanging="360"/>
      </w:pPr>
      <w:rPr>
        <w:rFonts w:ascii="ＭＳ 明朝" w:eastAsia="ＭＳ 明朝" w:hAnsi="ＭＳ 明朝" w:cs="Times New Roman" w:hint="eastAsia"/>
      </w:rPr>
    </w:lvl>
    <w:lvl w:ilvl="1" w:tplc="0409000B" w:tentative="1">
      <w:start w:val="1"/>
      <w:numFmt w:val="bullet"/>
      <w:lvlText w:val=""/>
      <w:lvlJc w:val="left"/>
      <w:pPr>
        <w:ind w:left="1220" w:hanging="420"/>
      </w:pPr>
      <w:rPr>
        <w:rFonts w:ascii="Wingdings" w:hAnsi="Wingdings" w:hint="default"/>
      </w:rPr>
    </w:lvl>
    <w:lvl w:ilvl="2" w:tplc="0409000D" w:tentative="1">
      <w:start w:val="1"/>
      <w:numFmt w:val="bullet"/>
      <w:lvlText w:val=""/>
      <w:lvlJc w:val="left"/>
      <w:pPr>
        <w:ind w:left="1640" w:hanging="420"/>
      </w:pPr>
      <w:rPr>
        <w:rFonts w:ascii="Wingdings" w:hAnsi="Wingdings" w:hint="default"/>
      </w:rPr>
    </w:lvl>
    <w:lvl w:ilvl="3" w:tplc="04090001" w:tentative="1">
      <w:start w:val="1"/>
      <w:numFmt w:val="bullet"/>
      <w:lvlText w:val=""/>
      <w:lvlJc w:val="left"/>
      <w:pPr>
        <w:ind w:left="2060" w:hanging="420"/>
      </w:pPr>
      <w:rPr>
        <w:rFonts w:ascii="Wingdings" w:hAnsi="Wingdings" w:hint="default"/>
      </w:rPr>
    </w:lvl>
    <w:lvl w:ilvl="4" w:tplc="0409000B" w:tentative="1">
      <w:start w:val="1"/>
      <w:numFmt w:val="bullet"/>
      <w:lvlText w:val=""/>
      <w:lvlJc w:val="left"/>
      <w:pPr>
        <w:ind w:left="2480" w:hanging="420"/>
      </w:pPr>
      <w:rPr>
        <w:rFonts w:ascii="Wingdings" w:hAnsi="Wingdings" w:hint="default"/>
      </w:rPr>
    </w:lvl>
    <w:lvl w:ilvl="5" w:tplc="0409000D" w:tentative="1">
      <w:start w:val="1"/>
      <w:numFmt w:val="bullet"/>
      <w:lvlText w:val=""/>
      <w:lvlJc w:val="left"/>
      <w:pPr>
        <w:ind w:left="2900" w:hanging="420"/>
      </w:pPr>
      <w:rPr>
        <w:rFonts w:ascii="Wingdings" w:hAnsi="Wingdings" w:hint="default"/>
      </w:rPr>
    </w:lvl>
    <w:lvl w:ilvl="6" w:tplc="04090001" w:tentative="1">
      <w:start w:val="1"/>
      <w:numFmt w:val="bullet"/>
      <w:lvlText w:val=""/>
      <w:lvlJc w:val="left"/>
      <w:pPr>
        <w:ind w:left="3320" w:hanging="420"/>
      </w:pPr>
      <w:rPr>
        <w:rFonts w:ascii="Wingdings" w:hAnsi="Wingdings" w:hint="default"/>
      </w:rPr>
    </w:lvl>
    <w:lvl w:ilvl="7" w:tplc="0409000B" w:tentative="1">
      <w:start w:val="1"/>
      <w:numFmt w:val="bullet"/>
      <w:lvlText w:val=""/>
      <w:lvlJc w:val="left"/>
      <w:pPr>
        <w:ind w:left="3740" w:hanging="420"/>
      </w:pPr>
      <w:rPr>
        <w:rFonts w:ascii="Wingdings" w:hAnsi="Wingdings" w:hint="default"/>
      </w:rPr>
    </w:lvl>
    <w:lvl w:ilvl="8" w:tplc="0409000D" w:tentative="1">
      <w:start w:val="1"/>
      <w:numFmt w:val="bullet"/>
      <w:lvlText w:val=""/>
      <w:lvlJc w:val="left"/>
      <w:pPr>
        <w:ind w:left="4160" w:hanging="420"/>
      </w:pPr>
      <w:rPr>
        <w:rFonts w:ascii="Wingdings" w:hAnsi="Wingdings" w:hint="default"/>
      </w:rPr>
    </w:lvl>
  </w:abstractNum>
  <w:abstractNum w:abstractNumId="51">
    <w:nsid w:val="6C7B04B0"/>
    <w:multiLevelType w:val="hybridMultilevel"/>
    <w:tmpl w:val="65FCEF72"/>
    <w:lvl w:ilvl="0" w:tplc="8EEEADBC">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nsid w:val="6CFF2F44"/>
    <w:multiLevelType w:val="hybridMultilevel"/>
    <w:tmpl w:val="64487B78"/>
    <w:lvl w:ilvl="0" w:tplc="3216C89A">
      <w:start w:val="1"/>
      <w:numFmt w:val="decimalFullWidth"/>
      <w:suff w:val="nothing"/>
      <w:lvlText w:val="%1."/>
      <w:lvlJc w:val="left"/>
      <w:pPr>
        <w:ind w:left="840" w:hanging="420"/>
      </w:pPr>
      <w:rPr>
        <w:rFonts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3">
    <w:nsid w:val="6F347D65"/>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54">
    <w:nsid w:val="75B20C5A"/>
    <w:multiLevelType w:val="hybridMultilevel"/>
    <w:tmpl w:val="0E2C1E58"/>
    <w:lvl w:ilvl="0" w:tplc="52249E4C">
      <w:start w:val="1"/>
      <w:numFmt w:val="decimalFullWidth"/>
      <w:suff w:val="nothing"/>
      <w:lvlText w:val="%1."/>
      <w:lvlJc w:val="left"/>
      <w:pPr>
        <w:ind w:left="643" w:hanging="36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772E6033"/>
    <w:multiLevelType w:val="hybridMultilevel"/>
    <w:tmpl w:val="9C5ACA86"/>
    <w:lvl w:ilvl="0" w:tplc="D9C056C8">
      <w:start w:val="1"/>
      <w:numFmt w:val="decimal"/>
      <w:lvlText w:val="(%1)"/>
      <w:lvlJc w:val="left"/>
      <w:pPr>
        <w:ind w:left="560" w:hanging="360"/>
      </w:pPr>
      <w:rPr>
        <w:rFonts w:hint="default"/>
      </w:rPr>
    </w:lvl>
    <w:lvl w:ilvl="1" w:tplc="F41469F0">
      <w:start w:val="1"/>
      <w:numFmt w:val="decimalEnclosedCircle"/>
      <w:lvlText w:val="%2"/>
      <w:lvlJc w:val="left"/>
      <w:pPr>
        <w:ind w:left="980" w:hanging="36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6">
    <w:nsid w:val="7864650E"/>
    <w:multiLevelType w:val="hybridMultilevel"/>
    <w:tmpl w:val="1CD684D6"/>
    <w:lvl w:ilvl="0" w:tplc="863C2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7ACC389E"/>
    <w:multiLevelType w:val="hybridMultilevel"/>
    <w:tmpl w:val="DABE5A82"/>
    <w:lvl w:ilvl="0" w:tplc="618CC1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8">
    <w:nsid w:val="7C0C3160"/>
    <w:multiLevelType w:val="hybridMultilevel"/>
    <w:tmpl w:val="4192DC14"/>
    <w:lvl w:ilvl="0" w:tplc="6B02CE9E">
      <w:start w:val="1"/>
      <w:numFmt w:val="aiueoFullWidth"/>
      <w:lvlText w:val="%1．"/>
      <w:lvlJc w:val="left"/>
      <w:pPr>
        <w:ind w:left="740" w:hanging="360"/>
      </w:pPr>
      <w:rPr>
        <w:rFonts w:asciiTheme="minorEastAsia" w:eastAsiaTheme="minorEastAsia" w:hAnsiTheme="minorEastAsia" w:cs="Times New Roman"/>
        <w:lang w:val="en-US"/>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59">
    <w:nsid w:val="7D6A1693"/>
    <w:multiLevelType w:val="hybridMultilevel"/>
    <w:tmpl w:val="1C94AEAE"/>
    <w:lvl w:ilvl="0" w:tplc="80C8F73A">
      <w:start w:val="1"/>
      <w:numFmt w:val="decimalFullWidth"/>
      <w:lvlText w:val="%1．"/>
      <w:lvlJc w:val="left"/>
      <w:pPr>
        <w:ind w:left="764" w:hanging="48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6"/>
  </w:num>
  <w:num w:numId="3">
    <w:abstractNumId w:val="0"/>
  </w:num>
  <w:num w:numId="4">
    <w:abstractNumId w:val="53"/>
  </w:num>
  <w:num w:numId="5">
    <w:abstractNumId w:val="49"/>
  </w:num>
  <w:num w:numId="6">
    <w:abstractNumId w:val="54"/>
  </w:num>
  <w:num w:numId="7">
    <w:abstractNumId w:val="47"/>
  </w:num>
  <w:num w:numId="8">
    <w:abstractNumId w:val="23"/>
  </w:num>
  <w:num w:numId="9">
    <w:abstractNumId w:val="44"/>
  </w:num>
  <w:num w:numId="10">
    <w:abstractNumId w:val="17"/>
  </w:num>
  <w:num w:numId="11">
    <w:abstractNumId w:val="22"/>
  </w:num>
  <w:num w:numId="12">
    <w:abstractNumId w:val="29"/>
  </w:num>
  <w:num w:numId="13">
    <w:abstractNumId w:val="46"/>
  </w:num>
  <w:num w:numId="14">
    <w:abstractNumId w:val="56"/>
  </w:num>
  <w:num w:numId="15">
    <w:abstractNumId w:val="36"/>
  </w:num>
  <w:num w:numId="16">
    <w:abstractNumId w:val="43"/>
  </w:num>
  <w:num w:numId="17">
    <w:abstractNumId w:val="51"/>
  </w:num>
  <w:num w:numId="18">
    <w:abstractNumId w:val="7"/>
  </w:num>
  <w:num w:numId="19">
    <w:abstractNumId w:val="37"/>
  </w:num>
  <w:num w:numId="20">
    <w:abstractNumId w:val="3"/>
  </w:num>
  <w:num w:numId="21">
    <w:abstractNumId w:val="5"/>
  </w:num>
  <w:num w:numId="22">
    <w:abstractNumId w:val="35"/>
  </w:num>
  <w:num w:numId="23">
    <w:abstractNumId w:val="32"/>
  </w:num>
  <w:num w:numId="24">
    <w:abstractNumId w:val="42"/>
  </w:num>
  <w:num w:numId="25">
    <w:abstractNumId w:val="11"/>
  </w:num>
  <w:num w:numId="26">
    <w:abstractNumId w:val="13"/>
  </w:num>
  <w:num w:numId="27">
    <w:abstractNumId w:val="52"/>
  </w:num>
  <w:num w:numId="28">
    <w:abstractNumId w:val="24"/>
  </w:num>
  <w:num w:numId="29">
    <w:abstractNumId w:val="25"/>
  </w:num>
  <w:num w:numId="30">
    <w:abstractNumId w:val="27"/>
  </w:num>
  <w:num w:numId="31">
    <w:abstractNumId w:val="39"/>
  </w:num>
  <w:num w:numId="32">
    <w:abstractNumId w:val="38"/>
  </w:num>
  <w:num w:numId="33">
    <w:abstractNumId w:val="18"/>
  </w:num>
  <w:num w:numId="34">
    <w:abstractNumId w:val="45"/>
  </w:num>
  <w:num w:numId="35">
    <w:abstractNumId w:val="14"/>
  </w:num>
  <w:num w:numId="36">
    <w:abstractNumId w:val="48"/>
  </w:num>
  <w:num w:numId="37">
    <w:abstractNumId w:val="4"/>
  </w:num>
  <w:num w:numId="38">
    <w:abstractNumId w:val="12"/>
  </w:num>
  <w:num w:numId="39">
    <w:abstractNumId w:val="19"/>
  </w:num>
  <w:num w:numId="40">
    <w:abstractNumId w:val="55"/>
  </w:num>
  <w:num w:numId="41">
    <w:abstractNumId w:val="2"/>
  </w:num>
  <w:num w:numId="42">
    <w:abstractNumId w:val="34"/>
  </w:num>
  <w:num w:numId="43">
    <w:abstractNumId w:val="30"/>
  </w:num>
  <w:num w:numId="44">
    <w:abstractNumId w:val="59"/>
  </w:num>
  <w:num w:numId="45">
    <w:abstractNumId w:val="33"/>
  </w:num>
  <w:num w:numId="46">
    <w:abstractNumId w:val="58"/>
  </w:num>
  <w:num w:numId="47">
    <w:abstractNumId w:val="50"/>
  </w:num>
  <w:num w:numId="48">
    <w:abstractNumId w:val="20"/>
  </w:num>
  <w:num w:numId="49">
    <w:abstractNumId w:val="8"/>
  </w:num>
  <w:num w:numId="50">
    <w:abstractNumId w:val="41"/>
  </w:num>
  <w:num w:numId="51">
    <w:abstractNumId w:val="15"/>
  </w:num>
  <w:num w:numId="52">
    <w:abstractNumId w:val="21"/>
  </w:num>
  <w:num w:numId="53">
    <w:abstractNumId w:val="31"/>
  </w:num>
  <w:num w:numId="54">
    <w:abstractNumId w:val="9"/>
  </w:num>
  <w:num w:numId="55">
    <w:abstractNumId w:val="6"/>
  </w:num>
  <w:num w:numId="56">
    <w:abstractNumId w:val="1"/>
  </w:num>
  <w:num w:numId="57">
    <w:abstractNumId w:val="10"/>
  </w:num>
  <w:num w:numId="58">
    <w:abstractNumId w:val="57"/>
  </w:num>
  <w:num w:numId="59">
    <w:abstractNumId w:val="40"/>
  </w:num>
  <w:num w:numId="60">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hideSpellingErrors/>
  <w:defaultTabStop w:val="840"/>
  <w:drawingGridHorizontalSpacing w:val="100"/>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09"/>
    <w:rsid w:val="00001E87"/>
    <w:rsid w:val="00002CCD"/>
    <w:rsid w:val="000035F1"/>
    <w:rsid w:val="00003EFD"/>
    <w:rsid w:val="000044D1"/>
    <w:rsid w:val="000045C7"/>
    <w:rsid w:val="00004837"/>
    <w:rsid w:val="00004877"/>
    <w:rsid w:val="00004FA6"/>
    <w:rsid w:val="000075B8"/>
    <w:rsid w:val="00007DCC"/>
    <w:rsid w:val="00011036"/>
    <w:rsid w:val="00011F62"/>
    <w:rsid w:val="00012A7C"/>
    <w:rsid w:val="00012B02"/>
    <w:rsid w:val="00013411"/>
    <w:rsid w:val="00014CC1"/>
    <w:rsid w:val="00014EAF"/>
    <w:rsid w:val="00015022"/>
    <w:rsid w:val="000151E5"/>
    <w:rsid w:val="000155D6"/>
    <w:rsid w:val="00015872"/>
    <w:rsid w:val="000162FB"/>
    <w:rsid w:val="00017DD0"/>
    <w:rsid w:val="00017EEC"/>
    <w:rsid w:val="00020810"/>
    <w:rsid w:val="00022106"/>
    <w:rsid w:val="000222A8"/>
    <w:rsid w:val="000223FC"/>
    <w:rsid w:val="00023C2F"/>
    <w:rsid w:val="00024F4B"/>
    <w:rsid w:val="0002582F"/>
    <w:rsid w:val="000272AE"/>
    <w:rsid w:val="00027CEC"/>
    <w:rsid w:val="000310CF"/>
    <w:rsid w:val="0003423D"/>
    <w:rsid w:val="0003523D"/>
    <w:rsid w:val="00035AAF"/>
    <w:rsid w:val="000366A4"/>
    <w:rsid w:val="000366C6"/>
    <w:rsid w:val="00036F73"/>
    <w:rsid w:val="00037601"/>
    <w:rsid w:val="00040BAA"/>
    <w:rsid w:val="00041C92"/>
    <w:rsid w:val="000425A3"/>
    <w:rsid w:val="000439DF"/>
    <w:rsid w:val="000446C6"/>
    <w:rsid w:val="00045001"/>
    <w:rsid w:val="000454AA"/>
    <w:rsid w:val="00045E6E"/>
    <w:rsid w:val="00045F6F"/>
    <w:rsid w:val="00046281"/>
    <w:rsid w:val="000465FA"/>
    <w:rsid w:val="00047BD5"/>
    <w:rsid w:val="00050271"/>
    <w:rsid w:val="000508DF"/>
    <w:rsid w:val="00051051"/>
    <w:rsid w:val="00051129"/>
    <w:rsid w:val="00052506"/>
    <w:rsid w:val="0005320A"/>
    <w:rsid w:val="000569D4"/>
    <w:rsid w:val="00057F16"/>
    <w:rsid w:val="00060788"/>
    <w:rsid w:val="00060ADD"/>
    <w:rsid w:val="000626C5"/>
    <w:rsid w:val="00062951"/>
    <w:rsid w:val="000639BD"/>
    <w:rsid w:val="00063C27"/>
    <w:rsid w:val="00064F2F"/>
    <w:rsid w:val="000655D6"/>
    <w:rsid w:val="0006580F"/>
    <w:rsid w:val="00065A5F"/>
    <w:rsid w:val="00065DDB"/>
    <w:rsid w:val="0006764A"/>
    <w:rsid w:val="000679C7"/>
    <w:rsid w:val="00067FD4"/>
    <w:rsid w:val="00071978"/>
    <w:rsid w:val="00071A50"/>
    <w:rsid w:val="000726A7"/>
    <w:rsid w:val="000735B8"/>
    <w:rsid w:val="000735F0"/>
    <w:rsid w:val="00074CE9"/>
    <w:rsid w:val="00076999"/>
    <w:rsid w:val="000769D5"/>
    <w:rsid w:val="00076F4E"/>
    <w:rsid w:val="00077680"/>
    <w:rsid w:val="000816BA"/>
    <w:rsid w:val="00082021"/>
    <w:rsid w:val="00082F04"/>
    <w:rsid w:val="00083C19"/>
    <w:rsid w:val="00084272"/>
    <w:rsid w:val="00084841"/>
    <w:rsid w:val="000849F6"/>
    <w:rsid w:val="000852BA"/>
    <w:rsid w:val="00085824"/>
    <w:rsid w:val="00085E6A"/>
    <w:rsid w:val="00087027"/>
    <w:rsid w:val="00087249"/>
    <w:rsid w:val="00087F28"/>
    <w:rsid w:val="00090147"/>
    <w:rsid w:val="00090BA4"/>
    <w:rsid w:val="00090D14"/>
    <w:rsid w:val="00091403"/>
    <w:rsid w:val="000916A7"/>
    <w:rsid w:val="000925D0"/>
    <w:rsid w:val="000932A0"/>
    <w:rsid w:val="000934C6"/>
    <w:rsid w:val="00093845"/>
    <w:rsid w:val="00093854"/>
    <w:rsid w:val="000946FC"/>
    <w:rsid w:val="00097326"/>
    <w:rsid w:val="000A1D56"/>
    <w:rsid w:val="000A24DC"/>
    <w:rsid w:val="000A2B7F"/>
    <w:rsid w:val="000A3A96"/>
    <w:rsid w:val="000A4922"/>
    <w:rsid w:val="000A501B"/>
    <w:rsid w:val="000A5CAC"/>
    <w:rsid w:val="000A64A3"/>
    <w:rsid w:val="000A69AB"/>
    <w:rsid w:val="000A6A0F"/>
    <w:rsid w:val="000A7FCE"/>
    <w:rsid w:val="000B03E8"/>
    <w:rsid w:val="000B0E54"/>
    <w:rsid w:val="000B1844"/>
    <w:rsid w:val="000B2AE8"/>
    <w:rsid w:val="000B3579"/>
    <w:rsid w:val="000B4DA3"/>
    <w:rsid w:val="000B537B"/>
    <w:rsid w:val="000B6095"/>
    <w:rsid w:val="000B6630"/>
    <w:rsid w:val="000B6F85"/>
    <w:rsid w:val="000B7D6E"/>
    <w:rsid w:val="000B7F6B"/>
    <w:rsid w:val="000C13A2"/>
    <w:rsid w:val="000C26E0"/>
    <w:rsid w:val="000C2B73"/>
    <w:rsid w:val="000C45C2"/>
    <w:rsid w:val="000C5D6F"/>
    <w:rsid w:val="000C6E4B"/>
    <w:rsid w:val="000D00CF"/>
    <w:rsid w:val="000D2660"/>
    <w:rsid w:val="000D3181"/>
    <w:rsid w:val="000D35C3"/>
    <w:rsid w:val="000D361D"/>
    <w:rsid w:val="000D3939"/>
    <w:rsid w:val="000D452F"/>
    <w:rsid w:val="000D48EE"/>
    <w:rsid w:val="000D49A9"/>
    <w:rsid w:val="000D508C"/>
    <w:rsid w:val="000D5B92"/>
    <w:rsid w:val="000D76EF"/>
    <w:rsid w:val="000E1586"/>
    <w:rsid w:val="000E1AD0"/>
    <w:rsid w:val="000E3E1D"/>
    <w:rsid w:val="000E5713"/>
    <w:rsid w:val="000E580D"/>
    <w:rsid w:val="000E5FF0"/>
    <w:rsid w:val="000E7762"/>
    <w:rsid w:val="000F05D8"/>
    <w:rsid w:val="000F3797"/>
    <w:rsid w:val="000F4058"/>
    <w:rsid w:val="000F512B"/>
    <w:rsid w:val="000F6084"/>
    <w:rsid w:val="000F6B42"/>
    <w:rsid w:val="000F798B"/>
    <w:rsid w:val="00100637"/>
    <w:rsid w:val="00100C33"/>
    <w:rsid w:val="001039B8"/>
    <w:rsid w:val="00104907"/>
    <w:rsid w:val="00104A7E"/>
    <w:rsid w:val="00104F48"/>
    <w:rsid w:val="00105F2B"/>
    <w:rsid w:val="001062F2"/>
    <w:rsid w:val="00106FE6"/>
    <w:rsid w:val="0010710A"/>
    <w:rsid w:val="001113B8"/>
    <w:rsid w:val="00111AD9"/>
    <w:rsid w:val="00112C03"/>
    <w:rsid w:val="00112D2E"/>
    <w:rsid w:val="00113044"/>
    <w:rsid w:val="0011471A"/>
    <w:rsid w:val="00114DEE"/>
    <w:rsid w:val="001159B3"/>
    <w:rsid w:val="00116003"/>
    <w:rsid w:val="00116797"/>
    <w:rsid w:val="00117D3B"/>
    <w:rsid w:val="00117F95"/>
    <w:rsid w:val="00120229"/>
    <w:rsid w:val="00120462"/>
    <w:rsid w:val="001206E4"/>
    <w:rsid w:val="00120BDC"/>
    <w:rsid w:val="001212BD"/>
    <w:rsid w:val="0012277C"/>
    <w:rsid w:val="00123F83"/>
    <w:rsid w:val="0012456D"/>
    <w:rsid w:val="0012536E"/>
    <w:rsid w:val="00125C77"/>
    <w:rsid w:val="00127B7F"/>
    <w:rsid w:val="00127C8E"/>
    <w:rsid w:val="001305C8"/>
    <w:rsid w:val="00131EF3"/>
    <w:rsid w:val="00132EDC"/>
    <w:rsid w:val="001330A0"/>
    <w:rsid w:val="001332FC"/>
    <w:rsid w:val="00133354"/>
    <w:rsid w:val="00133F73"/>
    <w:rsid w:val="0013467C"/>
    <w:rsid w:val="00135242"/>
    <w:rsid w:val="001355EF"/>
    <w:rsid w:val="00135A06"/>
    <w:rsid w:val="00136039"/>
    <w:rsid w:val="0013656E"/>
    <w:rsid w:val="001371B8"/>
    <w:rsid w:val="00137FF5"/>
    <w:rsid w:val="00140689"/>
    <w:rsid w:val="0014122C"/>
    <w:rsid w:val="00142643"/>
    <w:rsid w:val="00142A23"/>
    <w:rsid w:val="00143AC3"/>
    <w:rsid w:val="00143E41"/>
    <w:rsid w:val="0014634A"/>
    <w:rsid w:val="00147E16"/>
    <w:rsid w:val="00147F92"/>
    <w:rsid w:val="00151545"/>
    <w:rsid w:val="00152B8D"/>
    <w:rsid w:val="00153630"/>
    <w:rsid w:val="00155035"/>
    <w:rsid w:val="00155897"/>
    <w:rsid w:val="00156C2A"/>
    <w:rsid w:val="00157F7F"/>
    <w:rsid w:val="001614A9"/>
    <w:rsid w:val="001614B4"/>
    <w:rsid w:val="00161672"/>
    <w:rsid w:val="0016200D"/>
    <w:rsid w:val="00162969"/>
    <w:rsid w:val="001644C7"/>
    <w:rsid w:val="0016638C"/>
    <w:rsid w:val="001678E6"/>
    <w:rsid w:val="00167DC2"/>
    <w:rsid w:val="00170794"/>
    <w:rsid w:val="00170AEF"/>
    <w:rsid w:val="001710A0"/>
    <w:rsid w:val="001710FD"/>
    <w:rsid w:val="00171430"/>
    <w:rsid w:val="00171BA1"/>
    <w:rsid w:val="00171CEC"/>
    <w:rsid w:val="001722C7"/>
    <w:rsid w:val="0017333A"/>
    <w:rsid w:val="00173A24"/>
    <w:rsid w:val="00173BAD"/>
    <w:rsid w:val="001743DA"/>
    <w:rsid w:val="0017443E"/>
    <w:rsid w:val="0017500F"/>
    <w:rsid w:val="00175A81"/>
    <w:rsid w:val="00175E08"/>
    <w:rsid w:val="00176397"/>
    <w:rsid w:val="001776D2"/>
    <w:rsid w:val="001810B8"/>
    <w:rsid w:val="0018138E"/>
    <w:rsid w:val="001823F6"/>
    <w:rsid w:val="0018262A"/>
    <w:rsid w:val="001826C7"/>
    <w:rsid w:val="001833E7"/>
    <w:rsid w:val="001834C3"/>
    <w:rsid w:val="001847F5"/>
    <w:rsid w:val="001869A9"/>
    <w:rsid w:val="001905BE"/>
    <w:rsid w:val="001916F8"/>
    <w:rsid w:val="001926B1"/>
    <w:rsid w:val="0019390D"/>
    <w:rsid w:val="0019473E"/>
    <w:rsid w:val="00195BC2"/>
    <w:rsid w:val="00197255"/>
    <w:rsid w:val="001972D7"/>
    <w:rsid w:val="001A1398"/>
    <w:rsid w:val="001A16F8"/>
    <w:rsid w:val="001A21C3"/>
    <w:rsid w:val="001A296B"/>
    <w:rsid w:val="001A5D71"/>
    <w:rsid w:val="001A674B"/>
    <w:rsid w:val="001A6A13"/>
    <w:rsid w:val="001A6C4A"/>
    <w:rsid w:val="001A7E1C"/>
    <w:rsid w:val="001B0363"/>
    <w:rsid w:val="001B0796"/>
    <w:rsid w:val="001B28C6"/>
    <w:rsid w:val="001B441C"/>
    <w:rsid w:val="001B66E9"/>
    <w:rsid w:val="001B6FC0"/>
    <w:rsid w:val="001C2F9F"/>
    <w:rsid w:val="001C4BEC"/>
    <w:rsid w:val="001C4BF8"/>
    <w:rsid w:val="001C56CC"/>
    <w:rsid w:val="001C56FE"/>
    <w:rsid w:val="001C5C37"/>
    <w:rsid w:val="001C60A2"/>
    <w:rsid w:val="001C639B"/>
    <w:rsid w:val="001C6464"/>
    <w:rsid w:val="001C6B9D"/>
    <w:rsid w:val="001C77B2"/>
    <w:rsid w:val="001D037A"/>
    <w:rsid w:val="001D0548"/>
    <w:rsid w:val="001D0E46"/>
    <w:rsid w:val="001D2FCD"/>
    <w:rsid w:val="001D32FF"/>
    <w:rsid w:val="001D34B4"/>
    <w:rsid w:val="001D39B9"/>
    <w:rsid w:val="001D43ED"/>
    <w:rsid w:val="001D4473"/>
    <w:rsid w:val="001D4C6F"/>
    <w:rsid w:val="001D4D65"/>
    <w:rsid w:val="001D58EE"/>
    <w:rsid w:val="001D6537"/>
    <w:rsid w:val="001D6F79"/>
    <w:rsid w:val="001D75FF"/>
    <w:rsid w:val="001E0A92"/>
    <w:rsid w:val="001E0C66"/>
    <w:rsid w:val="001E1215"/>
    <w:rsid w:val="001E2216"/>
    <w:rsid w:val="001E34F9"/>
    <w:rsid w:val="001E47D2"/>
    <w:rsid w:val="001E4EA7"/>
    <w:rsid w:val="001E5598"/>
    <w:rsid w:val="001E6872"/>
    <w:rsid w:val="001E77EC"/>
    <w:rsid w:val="001E7BB9"/>
    <w:rsid w:val="001F0DC5"/>
    <w:rsid w:val="001F2F6C"/>
    <w:rsid w:val="001F31E3"/>
    <w:rsid w:val="001F353F"/>
    <w:rsid w:val="001F41A4"/>
    <w:rsid w:val="001F6301"/>
    <w:rsid w:val="00200438"/>
    <w:rsid w:val="00200556"/>
    <w:rsid w:val="00200708"/>
    <w:rsid w:val="002010AF"/>
    <w:rsid w:val="00201DB9"/>
    <w:rsid w:val="002031F7"/>
    <w:rsid w:val="00203FFC"/>
    <w:rsid w:val="002041D0"/>
    <w:rsid w:val="00205731"/>
    <w:rsid w:val="00206C5A"/>
    <w:rsid w:val="00210F50"/>
    <w:rsid w:val="002147FF"/>
    <w:rsid w:val="00215D0B"/>
    <w:rsid w:val="0021645F"/>
    <w:rsid w:val="0021677D"/>
    <w:rsid w:val="00216C1C"/>
    <w:rsid w:val="002207DF"/>
    <w:rsid w:val="002208B7"/>
    <w:rsid w:val="00221238"/>
    <w:rsid w:val="00221F1D"/>
    <w:rsid w:val="0022212E"/>
    <w:rsid w:val="002224C1"/>
    <w:rsid w:val="00223109"/>
    <w:rsid w:val="00223C53"/>
    <w:rsid w:val="00223D27"/>
    <w:rsid w:val="002245E8"/>
    <w:rsid w:val="0022529F"/>
    <w:rsid w:val="0022684A"/>
    <w:rsid w:val="00227F06"/>
    <w:rsid w:val="00227FC0"/>
    <w:rsid w:val="00232298"/>
    <w:rsid w:val="00232D06"/>
    <w:rsid w:val="00234AE1"/>
    <w:rsid w:val="00234AE9"/>
    <w:rsid w:val="00234F0D"/>
    <w:rsid w:val="00235CF7"/>
    <w:rsid w:val="002362EC"/>
    <w:rsid w:val="00236F70"/>
    <w:rsid w:val="002370C9"/>
    <w:rsid w:val="0023787F"/>
    <w:rsid w:val="00240B3D"/>
    <w:rsid w:val="00240D54"/>
    <w:rsid w:val="002413ED"/>
    <w:rsid w:val="0024186A"/>
    <w:rsid w:val="002423AB"/>
    <w:rsid w:val="00243453"/>
    <w:rsid w:val="002445FC"/>
    <w:rsid w:val="00245A8A"/>
    <w:rsid w:val="00245CB5"/>
    <w:rsid w:val="002460ED"/>
    <w:rsid w:val="002475A0"/>
    <w:rsid w:val="00250089"/>
    <w:rsid w:val="0025010B"/>
    <w:rsid w:val="00253CC1"/>
    <w:rsid w:val="00253D6B"/>
    <w:rsid w:val="00253F1A"/>
    <w:rsid w:val="002550F3"/>
    <w:rsid w:val="00256E6B"/>
    <w:rsid w:val="002577C9"/>
    <w:rsid w:val="00257A35"/>
    <w:rsid w:val="00257E19"/>
    <w:rsid w:val="002602B5"/>
    <w:rsid w:val="00261490"/>
    <w:rsid w:val="00263725"/>
    <w:rsid w:val="002639CE"/>
    <w:rsid w:val="00263DDA"/>
    <w:rsid w:val="002640E8"/>
    <w:rsid w:val="002645A4"/>
    <w:rsid w:val="00264D86"/>
    <w:rsid w:val="00270DAB"/>
    <w:rsid w:val="002711B8"/>
    <w:rsid w:val="002723DC"/>
    <w:rsid w:val="00273CFD"/>
    <w:rsid w:val="00274267"/>
    <w:rsid w:val="00274553"/>
    <w:rsid w:val="00275534"/>
    <w:rsid w:val="002757F2"/>
    <w:rsid w:val="00275D0C"/>
    <w:rsid w:val="002764FC"/>
    <w:rsid w:val="00280384"/>
    <w:rsid w:val="00281208"/>
    <w:rsid w:val="002816B9"/>
    <w:rsid w:val="00281EB6"/>
    <w:rsid w:val="00281F65"/>
    <w:rsid w:val="00282399"/>
    <w:rsid w:val="002854D5"/>
    <w:rsid w:val="00286252"/>
    <w:rsid w:val="002867EA"/>
    <w:rsid w:val="00286DC9"/>
    <w:rsid w:val="002871A4"/>
    <w:rsid w:val="00287243"/>
    <w:rsid w:val="0029092C"/>
    <w:rsid w:val="00290955"/>
    <w:rsid w:val="00293FA0"/>
    <w:rsid w:val="00294E58"/>
    <w:rsid w:val="00295A53"/>
    <w:rsid w:val="0029603F"/>
    <w:rsid w:val="00297B09"/>
    <w:rsid w:val="002A040D"/>
    <w:rsid w:val="002A0A0E"/>
    <w:rsid w:val="002A11D2"/>
    <w:rsid w:val="002A1610"/>
    <w:rsid w:val="002A1D8F"/>
    <w:rsid w:val="002A3DCB"/>
    <w:rsid w:val="002A3F76"/>
    <w:rsid w:val="002A535A"/>
    <w:rsid w:val="002A61E9"/>
    <w:rsid w:val="002A6694"/>
    <w:rsid w:val="002A6A3D"/>
    <w:rsid w:val="002A746E"/>
    <w:rsid w:val="002A7A32"/>
    <w:rsid w:val="002B09FA"/>
    <w:rsid w:val="002B0F7C"/>
    <w:rsid w:val="002B1098"/>
    <w:rsid w:val="002B21B0"/>
    <w:rsid w:val="002B2BF3"/>
    <w:rsid w:val="002B2E9C"/>
    <w:rsid w:val="002B40AC"/>
    <w:rsid w:val="002B47A6"/>
    <w:rsid w:val="002B50A9"/>
    <w:rsid w:val="002B6F7D"/>
    <w:rsid w:val="002B7100"/>
    <w:rsid w:val="002B7701"/>
    <w:rsid w:val="002B79FF"/>
    <w:rsid w:val="002C02BE"/>
    <w:rsid w:val="002C0869"/>
    <w:rsid w:val="002C17EC"/>
    <w:rsid w:val="002C1AC1"/>
    <w:rsid w:val="002C1BCC"/>
    <w:rsid w:val="002C1D71"/>
    <w:rsid w:val="002C2EC7"/>
    <w:rsid w:val="002C3A73"/>
    <w:rsid w:val="002C4A07"/>
    <w:rsid w:val="002C519C"/>
    <w:rsid w:val="002C5411"/>
    <w:rsid w:val="002C5838"/>
    <w:rsid w:val="002C65FC"/>
    <w:rsid w:val="002C6705"/>
    <w:rsid w:val="002C6C3C"/>
    <w:rsid w:val="002C6E69"/>
    <w:rsid w:val="002C7C9B"/>
    <w:rsid w:val="002D0702"/>
    <w:rsid w:val="002D104D"/>
    <w:rsid w:val="002D1251"/>
    <w:rsid w:val="002D1296"/>
    <w:rsid w:val="002D12AF"/>
    <w:rsid w:val="002D1D47"/>
    <w:rsid w:val="002D2624"/>
    <w:rsid w:val="002D2AF3"/>
    <w:rsid w:val="002D2B98"/>
    <w:rsid w:val="002D2F67"/>
    <w:rsid w:val="002D30A3"/>
    <w:rsid w:val="002D3696"/>
    <w:rsid w:val="002D3939"/>
    <w:rsid w:val="002D440F"/>
    <w:rsid w:val="002D4E14"/>
    <w:rsid w:val="002D500F"/>
    <w:rsid w:val="002D64F9"/>
    <w:rsid w:val="002D67F6"/>
    <w:rsid w:val="002D68F5"/>
    <w:rsid w:val="002D71E0"/>
    <w:rsid w:val="002D7408"/>
    <w:rsid w:val="002E02DE"/>
    <w:rsid w:val="002E1551"/>
    <w:rsid w:val="002E19C0"/>
    <w:rsid w:val="002E1A5F"/>
    <w:rsid w:val="002E258C"/>
    <w:rsid w:val="002E2C07"/>
    <w:rsid w:val="002E2CF2"/>
    <w:rsid w:val="002E4646"/>
    <w:rsid w:val="002E5D1D"/>
    <w:rsid w:val="002E6E2B"/>
    <w:rsid w:val="002E79DE"/>
    <w:rsid w:val="002F2C6A"/>
    <w:rsid w:val="002F48D5"/>
    <w:rsid w:val="002F5052"/>
    <w:rsid w:val="002F580A"/>
    <w:rsid w:val="002F59FF"/>
    <w:rsid w:val="002F5CCB"/>
    <w:rsid w:val="002F6242"/>
    <w:rsid w:val="002F662A"/>
    <w:rsid w:val="002F7EE6"/>
    <w:rsid w:val="00301277"/>
    <w:rsid w:val="00302021"/>
    <w:rsid w:val="00303218"/>
    <w:rsid w:val="00305084"/>
    <w:rsid w:val="00305462"/>
    <w:rsid w:val="003063DE"/>
    <w:rsid w:val="00307173"/>
    <w:rsid w:val="00307DB0"/>
    <w:rsid w:val="00310D9A"/>
    <w:rsid w:val="00311098"/>
    <w:rsid w:val="00312172"/>
    <w:rsid w:val="00312F65"/>
    <w:rsid w:val="0031621C"/>
    <w:rsid w:val="00320D53"/>
    <w:rsid w:val="00321146"/>
    <w:rsid w:val="003213C8"/>
    <w:rsid w:val="003225A8"/>
    <w:rsid w:val="003245FE"/>
    <w:rsid w:val="003251BA"/>
    <w:rsid w:val="00326589"/>
    <w:rsid w:val="00327402"/>
    <w:rsid w:val="00327D44"/>
    <w:rsid w:val="00330295"/>
    <w:rsid w:val="0033071A"/>
    <w:rsid w:val="00330BD7"/>
    <w:rsid w:val="00330C6F"/>
    <w:rsid w:val="00332EA6"/>
    <w:rsid w:val="0033303C"/>
    <w:rsid w:val="00334D9D"/>
    <w:rsid w:val="003353A8"/>
    <w:rsid w:val="00335BD5"/>
    <w:rsid w:val="00337CE6"/>
    <w:rsid w:val="003402E0"/>
    <w:rsid w:val="00340AAA"/>
    <w:rsid w:val="00340FD2"/>
    <w:rsid w:val="003415D4"/>
    <w:rsid w:val="00341A4F"/>
    <w:rsid w:val="0034394B"/>
    <w:rsid w:val="0034394E"/>
    <w:rsid w:val="00344525"/>
    <w:rsid w:val="00346BF0"/>
    <w:rsid w:val="00346E94"/>
    <w:rsid w:val="003472A4"/>
    <w:rsid w:val="00350DA4"/>
    <w:rsid w:val="0035132C"/>
    <w:rsid w:val="00351CAC"/>
    <w:rsid w:val="00351DB9"/>
    <w:rsid w:val="003522C8"/>
    <w:rsid w:val="003530F2"/>
    <w:rsid w:val="003532F4"/>
    <w:rsid w:val="00353512"/>
    <w:rsid w:val="00353672"/>
    <w:rsid w:val="00354683"/>
    <w:rsid w:val="00354B17"/>
    <w:rsid w:val="003553B1"/>
    <w:rsid w:val="003556B3"/>
    <w:rsid w:val="00356624"/>
    <w:rsid w:val="0035754F"/>
    <w:rsid w:val="003577F8"/>
    <w:rsid w:val="00357C27"/>
    <w:rsid w:val="00357C3F"/>
    <w:rsid w:val="0036039C"/>
    <w:rsid w:val="00360952"/>
    <w:rsid w:val="00360FDC"/>
    <w:rsid w:val="00361202"/>
    <w:rsid w:val="0036168C"/>
    <w:rsid w:val="003619DA"/>
    <w:rsid w:val="003622C2"/>
    <w:rsid w:val="0036303C"/>
    <w:rsid w:val="00364F48"/>
    <w:rsid w:val="003651A5"/>
    <w:rsid w:val="0036538F"/>
    <w:rsid w:val="00365C40"/>
    <w:rsid w:val="00365F79"/>
    <w:rsid w:val="00366E80"/>
    <w:rsid w:val="00367075"/>
    <w:rsid w:val="0036749F"/>
    <w:rsid w:val="00367C22"/>
    <w:rsid w:val="003728E8"/>
    <w:rsid w:val="00373693"/>
    <w:rsid w:val="00373CFC"/>
    <w:rsid w:val="00374286"/>
    <w:rsid w:val="0037432D"/>
    <w:rsid w:val="0037490D"/>
    <w:rsid w:val="00376338"/>
    <w:rsid w:val="00376807"/>
    <w:rsid w:val="00377424"/>
    <w:rsid w:val="003803C8"/>
    <w:rsid w:val="00381842"/>
    <w:rsid w:val="00381CD3"/>
    <w:rsid w:val="00382D47"/>
    <w:rsid w:val="00382F99"/>
    <w:rsid w:val="0038445B"/>
    <w:rsid w:val="00384BC0"/>
    <w:rsid w:val="003863BB"/>
    <w:rsid w:val="00386E38"/>
    <w:rsid w:val="003876B2"/>
    <w:rsid w:val="003876DA"/>
    <w:rsid w:val="00387C53"/>
    <w:rsid w:val="0039011D"/>
    <w:rsid w:val="003909A9"/>
    <w:rsid w:val="00391D1D"/>
    <w:rsid w:val="00392197"/>
    <w:rsid w:val="00392E73"/>
    <w:rsid w:val="003930C0"/>
    <w:rsid w:val="003935CB"/>
    <w:rsid w:val="00394C73"/>
    <w:rsid w:val="0039576A"/>
    <w:rsid w:val="00395C55"/>
    <w:rsid w:val="00396125"/>
    <w:rsid w:val="00396FB4"/>
    <w:rsid w:val="003A03B1"/>
    <w:rsid w:val="003A0FA6"/>
    <w:rsid w:val="003A11E5"/>
    <w:rsid w:val="003A1679"/>
    <w:rsid w:val="003A1F02"/>
    <w:rsid w:val="003A2D2B"/>
    <w:rsid w:val="003A2E50"/>
    <w:rsid w:val="003A3A52"/>
    <w:rsid w:val="003A4B6B"/>
    <w:rsid w:val="003A4B6C"/>
    <w:rsid w:val="003A5EA5"/>
    <w:rsid w:val="003A6F09"/>
    <w:rsid w:val="003A7532"/>
    <w:rsid w:val="003A778C"/>
    <w:rsid w:val="003A77FC"/>
    <w:rsid w:val="003B1AC1"/>
    <w:rsid w:val="003B251E"/>
    <w:rsid w:val="003B253E"/>
    <w:rsid w:val="003B3667"/>
    <w:rsid w:val="003B3B7A"/>
    <w:rsid w:val="003B3BC9"/>
    <w:rsid w:val="003B5251"/>
    <w:rsid w:val="003B5C1F"/>
    <w:rsid w:val="003B6906"/>
    <w:rsid w:val="003B7A82"/>
    <w:rsid w:val="003B7BE7"/>
    <w:rsid w:val="003C3067"/>
    <w:rsid w:val="003C3164"/>
    <w:rsid w:val="003C3786"/>
    <w:rsid w:val="003C5221"/>
    <w:rsid w:val="003C59F6"/>
    <w:rsid w:val="003C7331"/>
    <w:rsid w:val="003C7C3A"/>
    <w:rsid w:val="003D0657"/>
    <w:rsid w:val="003D0870"/>
    <w:rsid w:val="003D23BE"/>
    <w:rsid w:val="003D24CC"/>
    <w:rsid w:val="003D4D0F"/>
    <w:rsid w:val="003D5CC3"/>
    <w:rsid w:val="003D642C"/>
    <w:rsid w:val="003D6575"/>
    <w:rsid w:val="003D6958"/>
    <w:rsid w:val="003E1067"/>
    <w:rsid w:val="003E142A"/>
    <w:rsid w:val="003E1A02"/>
    <w:rsid w:val="003E1CA3"/>
    <w:rsid w:val="003E1E23"/>
    <w:rsid w:val="003E2636"/>
    <w:rsid w:val="003E3206"/>
    <w:rsid w:val="003E3BE9"/>
    <w:rsid w:val="003E3D2F"/>
    <w:rsid w:val="003E769B"/>
    <w:rsid w:val="003E7734"/>
    <w:rsid w:val="003E7B57"/>
    <w:rsid w:val="003F0560"/>
    <w:rsid w:val="003F1F6D"/>
    <w:rsid w:val="003F2254"/>
    <w:rsid w:val="003F2C33"/>
    <w:rsid w:val="003F2CA0"/>
    <w:rsid w:val="003F42CE"/>
    <w:rsid w:val="003F4398"/>
    <w:rsid w:val="003F4537"/>
    <w:rsid w:val="003F622C"/>
    <w:rsid w:val="003F6C9D"/>
    <w:rsid w:val="003F7327"/>
    <w:rsid w:val="00400B45"/>
    <w:rsid w:val="00401288"/>
    <w:rsid w:val="00401A5A"/>
    <w:rsid w:val="00403305"/>
    <w:rsid w:val="004043F2"/>
    <w:rsid w:val="0040441A"/>
    <w:rsid w:val="004046B5"/>
    <w:rsid w:val="00404721"/>
    <w:rsid w:val="0040489F"/>
    <w:rsid w:val="00405927"/>
    <w:rsid w:val="00405A91"/>
    <w:rsid w:val="00405ECA"/>
    <w:rsid w:val="004070FE"/>
    <w:rsid w:val="00407484"/>
    <w:rsid w:val="00407F9D"/>
    <w:rsid w:val="00407FC0"/>
    <w:rsid w:val="004100CD"/>
    <w:rsid w:val="004117A1"/>
    <w:rsid w:val="0041199F"/>
    <w:rsid w:val="00411C75"/>
    <w:rsid w:val="00411CE8"/>
    <w:rsid w:val="004122EC"/>
    <w:rsid w:val="004155EB"/>
    <w:rsid w:val="00415A6D"/>
    <w:rsid w:val="004161C6"/>
    <w:rsid w:val="00416F7F"/>
    <w:rsid w:val="00416FC4"/>
    <w:rsid w:val="0042028C"/>
    <w:rsid w:val="00420713"/>
    <w:rsid w:val="00420FEE"/>
    <w:rsid w:val="0042105B"/>
    <w:rsid w:val="00421C5E"/>
    <w:rsid w:val="00423AE6"/>
    <w:rsid w:val="00423B07"/>
    <w:rsid w:val="00423BCD"/>
    <w:rsid w:val="00424A38"/>
    <w:rsid w:val="00424AB1"/>
    <w:rsid w:val="00424B51"/>
    <w:rsid w:val="0042563F"/>
    <w:rsid w:val="0042582D"/>
    <w:rsid w:val="00425970"/>
    <w:rsid w:val="0043088E"/>
    <w:rsid w:val="00431242"/>
    <w:rsid w:val="004318AC"/>
    <w:rsid w:val="00431E0F"/>
    <w:rsid w:val="004326B0"/>
    <w:rsid w:val="00433A6F"/>
    <w:rsid w:val="00434BFD"/>
    <w:rsid w:val="00434CBE"/>
    <w:rsid w:val="004362A7"/>
    <w:rsid w:val="00437D24"/>
    <w:rsid w:val="0044046F"/>
    <w:rsid w:val="004408B7"/>
    <w:rsid w:val="00440BC9"/>
    <w:rsid w:val="0044121D"/>
    <w:rsid w:val="00441D9F"/>
    <w:rsid w:val="0044206A"/>
    <w:rsid w:val="0044237F"/>
    <w:rsid w:val="004423F3"/>
    <w:rsid w:val="00442CD5"/>
    <w:rsid w:val="00442D81"/>
    <w:rsid w:val="004437F3"/>
    <w:rsid w:val="00444031"/>
    <w:rsid w:val="004440E3"/>
    <w:rsid w:val="0044439A"/>
    <w:rsid w:val="004452DD"/>
    <w:rsid w:val="00446F14"/>
    <w:rsid w:val="00447E54"/>
    <w:rsid w:val="00450500"/>
    <w:rsid w:val="00450DB1"/>
    <w:rsid w:val="004522AF"/>
    <w:rsid w:val="00452630"/>
    <w:rsid w:val="00453668"/>
    <w:rsid w:val="004548F6"/>
    <w:rsid w:val="00454C91"/>
    <w:rsid w:val="004552EF"/>
    <w:rsid w:val="004556BC"/>
    <w:rsid w:val="00456259"/>
    <w:rsid w:val="0045650F"/>
    <w:rsid w:val="0046163F"/>
    <w:rsid w:val="0046186B"/>
    <w:rsid w:val="00462ACB"/>
    <w:rsid w:val="00463749"/>
    <w:rsid w:val="00463924"/>
    <w:rsid w:val="0046642C"/>
    <w:rsid w:val="00467977"/>
    <w:rsid w:val="00471A84"/>
    <w:rsid w:val="00471E6C"/>
    <w:rsid w:val="00473EEF"/>
    <w:rsid w:val="00474296"/>
    <w:rsid w:val="00474C02"/>
    <w:rsid w:val="00475AFB"/>
    <w:rsid w:val="00475BF4"/>
    <w:rsid w:val="0047618A"/>
    <w:rsid w:val="0047624D"/>
    <w:rsid w:val="00476CA3"/>
    <w:rsid w:val="0048118B"/>
    <w:rsid w:val="00483516"/>
    <w:rsid w:val="004841D6"/>
    <w:rsid w:val="004847FE"/>
    <w:rsid w:val="00484F32"/>
    <w:rsid w:val="00485687"/>
    <w:rsid w:val="0048589F"/>
    <w:rsid w:val="00485D99"/>
    <w:rsid w:val="004878B8"/>
    <w:rsid w:val="00490924"/>
    <w:rsid w:val="00490EB6"/>
    <w:rsid w:val="00492035"/>
    <w:rsid w:val="00493D21"/>
    <w:rsid w:val="00494000"/>
    <w:rsid w:val="0049485C"/>
    <w:rsid w:val="004952F5"/>
    <w:rsid w:val="00496517"/>
    <w:rsid w:val="00496921"/>
    <w:rsid w:val="00496E22"/>
    <w:rsid w:val="0049714A"/>
    <w:rsid w:val="00497521"/>
    <w:rsid w:val="004A0A4C"/>
    <w:rsid w:val="004A1018"/>
    <w:rsid w:val="004A14A5"/>
    <w:rsid w:val="004A1CD2"/>
    <w:rsid w:val="004A2850"/>
    <w:rsid w:val="004A32A2"/>
    <w:rsid w:val="004A3389"/>
    <w:rsid w:val="004A3838"/>
    <w:rsid w:val="004A4F20"/>
    <w:rsid w:val="004A6B54"/>
    <w:rsid w:val="004B09D4"/>
    <w:rsid w:val="004B0B17"/>
    <w:rsid w:val="004B0E2C"/>
    <w:rsid w:val="004B0E60"/>
    <w:rsid w:val="004B11B4"/>
    <w:rsid w:val="004B132C"/>
    <w:rsid w:val="004B1928"/>
    <w:rsid w:val="004B1C6A"/>
    <w:rsid w:val="004B27D1"/>
    <w:rsid w:val="004B2922"/>
    <w:rsid w:val="004B31CF"/>
    <w:rsid w:val="004B3508"/>
    <w:rsid w:val="004B3D46"/>
    <w:rsid w:val="004B3F7B"/>
    <w:rsid w:val="004B4439"/>
    <w:rsid w:val="004B47A6"/>
    <w:rsid w:val="004B4833"/>
    <w:rsid w:val="004B489D"/>
    <w:rsid w:val="004B4EFF"/>
    <w:rsid w:val="004B60EE"/>
    <w:rsid w:val="004B6692"/>
    <w:rsid w:val="004B66A0"/>
    <w:rsid w:val="004B74DD"/>
    <w:rsid w:val="004B79D6"/>
    <w:rsid w:val="004B7FEB"/>
    <w:rsid w:val="004C0CF7"/>
    <w:rsid w:val="004C1199"/>
    <w:rsid w:val="004C122C"/>
    <w:rsid w:val="004C1AA3"/>
    <w:rsid w:val="004C2184"/>
    <w:rsid w:val="004C3B79"/>
    <w:rsid w:val="004C3E23"/>
    <w:rsid w:val="004C42A8"/>
    <w:rsid w:val="004C4A57"/>
    <w:rsid w:val="004C4DA8"/>
    <w:rsid w:val="004C62E8"/>
    <w:rsid w:val="004C783C"/>
    <w:rsid w:val="004C7B34"/>
    <w:rsid w:val="004D0E24"/>
    <w:rsid w:val="004D17BD"/>
    <w:rsid w:val="004D237F"/>
    <w:rsid w:val="004D2665"/>
    <w:rsid w:val="004D2C9B"/>
    <w:rsid w:val="004D37F9"/>
    <w:rsid w:val="004D38D5"/>
    <w:rsid w:val="004D3A62"/>
    <w:rsid w:val="004D4132"/>
    <w:rsid w:val="004D4402"/>
    <w:rsid w:val="004D55A8"/>
    <w:rsid w:val="004D693D"/>
    <w:rsid w:val="004D7B44"/>
    <w:rsid w:val="004E0B70"/>
    <w:rsid w:val="004E1CA4"/>
    <w:rsid w:val="004E1F68"/>
    <w:rsid w:val="004E1F90"/>
    <w:rsid w:val="004E2257"/>
    <w:rsid w:val="004E2768"/>
    <w:rsid w:val="004E2771"/>
    <w:rsid w:val="004E2F3C"/>
    <w:rsid w:val="004E368D"/>
    <w:rsid w:val="004E51E6"/>
    <w:rsid w:val="004E5C43"/>
    <w:rsid w:val="004E5DCB"/>
    <w:rsid w:val="004F045B"/>
    <w:rsid w:val="004F22BB"/>
    <w:rsid w:val="004F39CB"/>
    <w:rsid w:val="004F3BF6"/>
    <w:rsid w:val="004F61EF"/>
    <w:rsid w:val="004F6EBF"/>
    <w:rsid w:val="004F76D0"/>
    <w:rsid w:val="00500F40"/>
    <w:rsid w:val="0050103E"/>
    <w:rsid w:val="005015FD"/>
    <w:rsid w:val="00501FE2"/>
    <w:rsid w:val="005033AA"/>
    <w:rsid w:val="00504265"/>
    <w:rsid w:val="005062A1"/>
    <w:rsid w:val="00506D2D"/>
    <w:rsid w:val="00507DF2"/>
    <w:rsid w:val="005100C8"/>
    <w:rsid w:val="005101B7"/>
    <w:rsid w:val="005101FA"/>
    <w:rsid w:val="00510A5C"/>
    <w:rsid w:val="00510AC5"/>
    <w:rsid w:val="00510CCC"/>
    <w:rsid w:val="005110CD"/>
    <w:rsid w:val="00511DBF"/>
    <w:rsid w:val="00511E14"/>
    <w:rsid w:val="00512436"/>
    <w:rsid w:val="005141AE"/>
    <w:rsid w:val="00515811"/>
    <w:rsid w:val="00517E57"/>
    <w:rsid w:val="005207AA"/>
    <w:rsid w:val="005207B9"/>
    <w:rsid w:val="00523869"/>
    <w:rsid w:val="0052490B"/>
    <w:rsid w:val="00524F9B"/>
    <w:rsid w:val="00525008"/>
    <w:rsid w:val="00527557"/>
    <w:rsid w:val="00527DB4"/>
    <w:rsid w:val="0053025B"/>
    <w:rsid w:val="005302A7"/>
    <w:rsid w:val="00530393"/>
    <w:rsid w:val="00530561"/>
    <w:rsid w:val="00530D69"/>
    <w:rsid w:val="00532E9D"/>
    <w:rsid w:val="00534191"/>
    <w:rsid w:val="005343B5"/>
    <w:rsid w:val="00535AAD"/>
    <w:rsid w:val="0053706F"/>
    <w:rsid w:val="00537761"/>
    <w:rsid w:val="005377E9"/>
    <w:rsid w:val="00540801"/>
    <w:rsid w:val="00540F8F"/>
    <w:rsid w:val="00542B47"/>
    <w:rsid w:val="00542C9A"/>
    <w:rsid w:val="0054382B"/>
    <w:rsid w:val="005447CD"/>
    <w:rsid w:val="00544AA1"/>
    <w:rsid w:val="00545A37"/>
    <w:rsid w:val="005477D6"/>
    <w:rsid w:val="00547C06"/>
    <w:rsid w:val="00547D09"/>
    <w:rsid w:val="00551296"/>
    <w:rsid w:val="00551892"/>
    <w:rsid w:val="00551AD4"/>
    <w:rsid w:val="0055297E"/>
    <w:rsid w:val="005533B0"/>
    <w:rsid w:val="00556ADD"/>
    <w:rsid w:val="00556C3E"/>
    <w:rsid w:val="00557527"/>
    <w:rsid w:val="00557A28"/>
    <w:rsid w:val="0056051E"/>
    <w:rsid w:val="00561312"/>
    <w:rsid w:val="005613FB"/>
    <w:rsid w:val="00561CFA"/>
    <w:rsid w:val="00561E73"/>
    <w:rsid w:val="00562E52"/>
    <w:rsid w:val="005655AB"/>
    <w:rsid w:val="00565870"/>
    <w:rsid w:val="00565AB3"/>
    <w:rsid w:val="00566016"/>
    <w:rsid w:val="005709C0"/>
    <w:rsid w:val="00570B65"/>
    <w:rsid w:val="00570E5E"/>
    <w:rsid w:val="00572186"/>
    <w:rsid w:val="00572B3A"/>
    <w:rsid w:val="0057311E"/>
    <w:rsid w:val="00573DCB"/>
    <w:rsid w:val="00574112"/>
    <w:rsid w:val="00576F7D"/>
    <w:rsid w:val="005776E4"/>
    <w:rsid w:val="00577C45"/>
    <w:rsid w:val="00577D4E"/>
    <w:rsid w:val="00577FD6"/>
    <w:rsid w:val="0058018D"/>
    <w:rsid w:val="00582853"/>
    <w:rsid w:val="00582AF1"/>
    <w:rsid w:val="00583B08"/>
    <w:rsid w:val="00586573"/>
    <w:rsid w:val="00586CAB"/>
    <w:rsid w:val="005877BA"/>
    <w:rsid w:val="00590849"/>
    <w:rsid w:val="00590920"/>
    <w:rsid w:val="00590AD2"/>
    <w:rsid w:val="005932F7"/>
    <w:rsid w:val="005959C9"/>
    <w:rsid w:val="00595FE9"/>
    <w:rsid w:val="005962C4"/>
    <w:rsid w:val="00596C24"/>
    <w:rsid w:val="00597848"/>
    <w:rsid w:val="00597D8E"/>
    <w:rsid w:val="005A035E"/>
    <w:rsid w:val="005A1E78"/>
    <w:rsid w:val="005A2CC3"/>
    <w:rsid w:val="005A3312"/>
    <w:rsid w:val="005A409E"/>
    <w:rsid w:val="005A4199"/>
    <w:rsid w:val="005A4407"/>
    <w:rsid w:val="005A5E95"/>
    <w:rsid w:val="005A5FF2"/>
    <w:rsid w:val="005A7A9C"/>
    <w:rsid w:val="005B00C4"/>
    <w:rsid w:val="005B0C0B"/>
    <w:rsid w:val="005B2600"/>
    <w:rsid w:val="005B2763"/>
    <w:rsid w:val="005B301B"/>
    <w:rsid w:val="005B3359"/>
    <w:rsid w:val="005B368E"/>
    <w:rsid w:val="005B3D9D"/>
    <w:rsid w:val="005B3EE1"/>
    <w:rsid w:val="005B4BC0"/>
    <w:rsid w:val="005B6B2E"/>
    <w:rsid w:val="005B7D4C"/>
    <w:rsid w:val="005C0A90"/>
    <w:rsid w:val="005C1E31"/>
    <w:rsid w:val="005C1F2C"/>
    <w:rsid w:val="005C2F6E"/>
    <w:rsid w:val="005C3F33"/>
    <w:rsid w:val="005C74CE"/>
    <w:rsid w:val="005D1226"/>
    <w:rsid w:val="005D13FF"/>
    <w:rsid w:val="005D1427"/>
    <w:rsid w:val="005D1FCF"/>
    <w:rsid w:val="005D2226"/>
    <w:rsid w:val="005D2AB6"/>
    <w:rsid w:val="005D3174"/>
    <w:rsid w:val="005D3645"/>
    <w:rsid w:val="005D36DF"/>
    <w:rsid w:val="005D3E77"/>
    <w:rsid w:val="005D50CA"/>
    <w:rsid w:val="005D5188"/>
    <w:rsid w:val="005D6AC1"/>
    <w:rsid w:val="005D6C66"/>
    <w:rsid w:val="005D7518"/>
    <w:rsid w:val="005D7935"/>
    <w:rsid w:val="005D7E16"/>
    <w:rsid w:val="005E0645"/>
    <w:rsid w:val="005E0718"/>
    <w:rsid w:val="005E0792"/>
    <w:rsid w:val="005E0A76"/>
    <w:rsid w:val="005E16E0"/>
    <w:rsid w:val="005E16F8"/>
    <w:rsid w:val="005E18AF"/>
    <w:rsid w:val="005E1B7A"/>
    <w:rsid w:val="005E3C8B"/>
    <w:rsid w:val="005E44B2"/>
    <w:rsid w:val="005E5F08"/>
    <w:rsid w:val="005E601F"/>
    <w:rsid w:val="005E60D4"/>
    <w:rsid w:val="005E66A7"/>
    <w:rsid w:val="005E6A93"/>
    <w:rsid w:val="005E7C13"/>
    <w:rsid w:val="005E7DD5"/>
    <w:rsid w:val="005F0286"/>
    <w:rsid w:val="005F15D8"/>
    <w:rsid w:val="005F1C85"/>
    <w:rsid w:val="005F1D6F"/>
    <w:rsid w:val="005F3782"/>
    <w:rsid w:val="005F37E6"/>
    <w:rsid w:val="005F3817"/>
    <w:rsid w:val="005F43E4"/>
    <w:rsid w:val="005F4E40"/>
    <w:rsid w:val="005F5588"/>
    <w:rsid w:val="005F55EE"/>
    <w:rsid w:val="005F6B73"/>
    <w:rsid w:val="005F7072"/>
    <w:rsid w:val="005F7191"/>
    <w:rsid w:val="005F73EB"/>
    <w:rsid w:val="00600881"/>
    <w:rsid w:val="00601172"/>
    <w:rsid w:val="006015BE"/>
    <w:rsid w:val="00601A82"/>
    <w:rsid w:val="00602D70"/>
    <w:rsid w:val="00602ECD"/>
    <w:rsid w:val="006035EB"/>
    <w:rsid w:val="006040AA"/>
    <w:rsid w:val="00605D37"/>
    <w:rsid w:val="0060618B"/>
    <w:rsid w:val="006064E0"/>
    <w:rsid w:val="00610981"/>
    <w:rsid w:val="00610EE5"/>
    <w:rsid w:val="00612001"/>
    <w:rsid w:val="0061231A"/>
    <w:rsid w:val="0061235D"/>
    <w:rsid w:val="00613A77"/>
    <w:rsid w:val="00613D2D"/>
    <w:rsid w:val="00613E39"/>
    <w:rsid w:val="00613FE8"/>
    <w:rsid w:val="0061437C"/>
    <w:rsid w:val="00614390"/>
    <w:rsid w:val="00615A05"/>
    <w:rsid w:val="00615B8B"/>
    <w:rsid w:val="006178B2"/>
    <w:rsid w:val="00620964"/>
    <w:rsid w:val="00621319"/>
    <w:rsid w:val="00621736"/>
    <w:rsid w:val="0062179E"/>
    <w:rsid w:val="00622B30"/>
    <w:rsid w:val="00622DAD"/>
    <w:rsid w:val="006233D0"/>
    <w:rsid w:val="006249AD"/>
    <w:rsid w:val="00624AD0"/>
    <w:rsid w:val="00624D4A"/>
    <w:rsid w:val="00625260"/>
    <w:rsid w:val="00625D56"/>
    <w:rsid w:val="0062658F"/>
    <w:rsid w:val="00626C34"/>
    <w:rsid w:val="00626CA8"/>
    <w:rsid w:val="00627C7C"/>
    <w:rsid w:val="006316F9"/>
    <w:rsid w:val="00631E14"/>
    <w:rsid w:val="00633024"/>
    <w:rsid w:val="006344AF"/>
    <w:rsid w:val="006358BC"/>
    <w:rsid w:val="006366A5"/>
    <w:rsid w:val="0063718E"/>
    <w:rsid w:val="00640881"/>
    <w:rsid w:val="006419ED"/>
    <w:rsid w:val="00641A1E"/>
    <w:rsid w:val="00642634"/>
    <w:rsid w:val="00642FD4"/>
    <w:rsid w:val="006431A1"/>
    <w:rsid w:val="00643913"/>
    <w:rsid w:val="006444AB"/>
    <w:rsid w:val="00644BDC"/>
    <w:rsid w:val="00646184"/>
    <w:rsid w:val="00646C42"/>
    <w:rsid w:val="00647A66"/>
    <w:rsid w:val="00650C09"/>
    <w:rsid w:val="006511E0"/>
    <w:rsid w:val="00651234"/>
    <w:rsid w:val="006516AE"/>
    <w:rsid w:val="00651D7E"/>
    <w:rsid w:val="006528FC"/>
    <w:rsid w:val="0065363B"/>
    <w:rsid w:val="00655A0D"/>
    <w:rsid w:val="0065642B"/>
    <w:rsid w:val="00656861"/>
    <w:rsid w:val="00656A01"/>
    <w:rsid w:val="00657659"/>
    <w:rsid w:val="00657B50"/>
    <w:rsid w:val="006607AD"/>
    <w:rsid w:val="006608EE"/>
    <w:rsid w:val="00661412"/>
    <w:rsid w:val="0066290B"/>
    <w:rsid w:val="00662D99"/>
    <w:rsid w:val="00663402"/>
    <w:rsid w:val="00663699"/>
    <w:rsid w:val="00663EFC"/>
    <w:rsid w:val="00664D89"/>
    <w:rsid w:val="00666A9F"/>
    <w:rsid w:val="0067019F"/>
    <w:rsid w:val="00670BD0"/>
    <w:rsid w:val="00671B53"/>
    <w:rsid w:val="00671D27"/>
    <w:rsid w:val="00673A5E"/>
    <w:rsid w:val="006740AF"/>
    <w:rsid w:val="00674F24"/>
    <w:rsid w:val="00674F67"/>
    <w:rsid w:val="00675E19"/>
    <w:rsid w:val="006761F7"/>
    <w:rsid w:val="00676997"/>
    <w:rsid w:val="00676F32"/>
    <w:rsid w:val="00677234"/>
    <w:rsid w:val="00680500"/>
    <w:rsid w:val="00680A8C"/>
    <w:rsid w:val="00680D3D"/>
    <w:rsid w:val="006814A4"/>
    <w:rsid w:val="00681575"/>
    <w:rsid w:val="00681643"/>
    <w:rsid w:val="00682D77"/>
    <w:rsid w:val="00682E7B"/>
    <w:rsid w:val="006836DA"/>
    <w:rsid w:val="00683883"/>
    <w:rsid w:val="00683DD7"/>
    <w:rsid w:val="00684403"/>
    <w:rsid w:val="006844DE"/>
    <w:rsid w:val="00685198"/>
    <w:rsid w:val="006852C5"/>
    <w:rsid w:val="006861D6"/>
    <w:rsid w:val="006870A0"/>
    <w:rsid w:val="0068767C"/>
    <w:rsid w:val="0068776C"/>
    <w:rsid w:val="00690323"/>
    <w:rsid w:val="006912EB"/>
    <w:rsid w:val="0069140D"/>
    <w:rsid w:val="00693A1B"/>
    <w:rsid w:val="00693FFE"/>
    <w:rsid w:val="00694B35"/>
    <w:rsid w:val="00695730"/>
    <w:rsid w:val="00697E50"/>
    <w:rsid w:val="006A2856"/>
    <w:rsid w:val="006A2B3B"/>
    <w:rsid w:val="006A31F6"/>
    <w:rsid w:val="006A348A"/>
    <w:rsid w:val="006A3510"/>
    <w:rsid w:val="006A4749"/>
    <w:rsid w:val="006A7377"/>
    <w:rsid w:val="006B1284"/>
    <w:rsid w:val="006B14CF"/>
    <w:rsid w:val="006B1966"/>
    <w:rsid w:val="006B239E"/>
    <w:rsid w:val="006B29C9"/>
    <w:rsid w:val="006B320F"/>
    <w:rsid w:val="006B3C76"/>
    <w:rsid w:val="006B7046"/>
    <w:rsid w:val="006B756C"/>
    <w:rsid w:val="006B7BCB"/>
    <w:rsid w:val="006C056E"/>
    <w:rsid w:val="006C09F5"/>
    <w:rsid w:val="006C0F70"/>
    <w:rsid w:val="006C200C"/>
    <w:rsid w:val="006C213A"/>
    <w:rsid w:val="006C2223"/>
    <w:rsid w:val="006C2CD0"/>
    <w:rsid w:val="006C3381"/>
    <w:rsid w:val="006C3AF4"/>
    <w:rsid w:val="006C49B8"/>
    <w:rsid w:val="006C5494"/>
    <w:rsid w:val="006C67EE"/>
    <w:rsid w:val="006C6839"/>
    <w:rsid w:val="006D02D7"/>
    <w:rsid w:val="006D080A"/>
    <w:rsid w:val="006D0833"/>
    <w:rsid w:val="006D2BEE"/>
    <w:rsid w:val="006D3831"/>
    <w:rsid w:val="006D42ED"/>
    <w:rsid w:val="006D628F"/>
    <w:rsid w:val="006D6605"/>
    <w:rsid w:val="006D6F03"/>
    <w:rsid w:val="006D78F1"/>
    <w:rsid w:val="006D7AF2"/>
    <w:rsid w:val="006D7B73"/>
    <w:rsid w:val="006E18C2"/>
    <w:rsid w:val="006E28C6"/>
    <w:rsid w:val="006E2FBB"/>
    <w:rsid w:val="006E3C60"/>
    <w:rsid w:val="006E578F"/>
    <w:rsid w:val="006E57D9"/>
    <w:rsid w:val="006E64FA"/>
    <w:rsid w:val="006E650A"/>
    <w:rsid w:val="006E66BA"/>
    <w:rsid w:val="006E6738"/>
    <w:rsid w:val="006E6D22"/>
    <w:rsid w:val="006F0217"/>
    <w:rsid w:val="006F215E"/>
    <w:rsid w:val="006F4060"/>
    <w:rsid w:val="006F4544"/>
    <w:rsid w:val="006F46FA"/>
    <w:rsid w:val="006F67FA"/>
    <w:rsid w:val="006F765D"/>
    <w:rsid w:val="006F76E3"/>
    <w:rsid w:val="007006D7"/>
    <w:rsid w:val="007020C8"/>
    <w:rsid w:val="00703B0D"/>
    <w:rsid w:val="00704B14"/>
    <w:rsid w:val="00704EA0"/>
    <w:rsid w:val="00705225"/>
    <w:rsid w:val="00705E08"/>
    <w:rsid w:val="0070787C"/>
    <w:rsid w:val="00710188"/>
    <w:rsid w:val="00710552"/>
    <w:rsid w:val="007111D7"/>
    <w:rsid w:val="00711927"/>
    <w:rsid w:val="00712C8C"/>
    <w:rsid w:val="00712ED9"/>
    <w:rsid w:val="00712FF1"/>
    <w:rsid w:val="00715541"/>
    <w:rsid w:val="00715725"/>
    <w:rsid w:val="0071580C"/>
    <w:rsid w:val="00715E3F"/>
    <w:rsid w:val="00716034"/>
    <w:rsid w:val="00717977"/>
    <w:rsid w:val="007179D2"/>
    <w:rsid w:val="007179D6"/>
    <w:rsid w:val="00721141"/>
    <w:rsid w:val="007215BB"/>
    <w:rsid w:val="00722457"/>
    <w:rsid w:val="00722658"/>
    <w:rsid w:val="00723351"/>
    <w:rsid w:val="0072355E"/>
    <w:rsid w:val="0072402C"/>
    <w:rsid w:val="00724A9A"/>
    <w:rsid w:val="00725C97"/>
    <w:rsid w:val="007270DE"/>
    <w:rsid w:val="0073031C"/>
    <w:rsid w:val="00731581"/>
    <w:rsid w:val="00731723"/>
    <w:rsid w:val="00732BEC"/>
    <w:rsid w:val="007346A3"/>
    <w:rsid w:val="00734F09"/>
    <w:rsid w:val="00736552"/>
    <w:rsid w:val="00740208"/>
    <w:rsid w:val="0074075A"/>
    <w:rsid w:val="00740B9C"/>
    <w:rsid w:val="00741E53"/>
    <w:rsid w:val="0074218C"/>
    <w:rsid w:val="007432AD"/>
    <w:rsid w:val="00745108"/>
    <w:rsid w:val="00745152"/>
    <w:rsid w:val="00745394"/>
    <w:rsid w:val="00745E0B"/>
    <w:rsid w:val="00746C7C"/>
    <w:rsid w:val="00747371"/>
    <w:rsid w:val="00747518"/>
    <w:rsid w:val="0075259D"/>
    <w:rsid w:val="007526EB"/>
    <w:rsid w:val="007528FD"/>
    <w:rsid w:val="00753D2A"/>
    <w:rsid w:val="00753F5B"/>
    <w:rsid w:val="00754505"/>
    <w:rsid w:val="00754FEA"/>
    <w:rsid w:val="00755263"/>
    <w:rsid w:val="0075703E"/>
    <w:rsid w:val="00757C76"/>
    <w:rsid w:val="00760434"/>
    <w:rsid w:val="0076298C"/>
    <w:rsid w:val="00763165"/>
    <w:rsid w:val="007646B3"/>
    <w:rsid w:val="0076501E"/>
    <w:rsid w:val="00765973"/>
    <w:rsid w:val="00767900"/>
    <w:rsid w:val="00767A6E"/>
    <w:rsid w:val="00767D98"/>
    <w:rsid w:val="007701BD"/>
    <w:rsid w:val="007702D8"/>
    <w:rsid w:val="00770336"/>
    <w:rsid w:val="007705F0"/>
    <w:rsid w:val="007710F2"/>
    <w:rsid w:val="00771C09"/>
    <w:rsid w:val="007721F4"/>
    <w:rsid w:val="00772575"/>
    <w:rsid w:val="00772BD4"/>
    <w:rsid w:val="00773CCC"/>
    <w:rsid w:val="0077543B"/>
    <w:rsid w:val="00775B3B"/>
    <w:rsid w:val="00775D3A"/>
    <w:rsid w:val="00777DA4"/>
    <w:rsid w:val="00780494"/>
    <w:rsid w:val="00781BE7"/>
    <w:rsid w:val="00781DD7"/>
    <w:rsid w:val="007821E5"/>
    <w:rsid w:val="00783816"/>
    <w:rsid w:val="00783951"/>
    <w:rsid w:val="00783C3E"/>
    <w:rsid w:val="00784455"/>
    <w:rsid w:val="007868D4"/>
    <w:rsid w:val="00786B0D"/>
    <w:rsid w:val="007903E9"/>
    <w:rsid w:val="00790BE6"/>
    <w:rsid w:val="00791582"/>
    <w:rsid w:val="00791A15"/>
    <w:rsid w:val="007928D3"/>
    <w:rsid w:val="0079318D"/>
    <w:rsid w:val="00794AD7"/>
    <w:rsid w:val="007970E3"/>
    <w:rsid w:val="00797E57"/>
    <w:rsid w:val="007A0BA1"/>
    <w:rsid w:val="007A0E05"/>
    <w:rsid w:val="007A2B5E"/>
    <w:rsid w:val="007A2F9B"/>
    <w:rsid w:val="007A3E55"/>
    <w:rsid w:val="007A4F36"/>
    <w:rsid w:val="007A5254"/>
    <w:rsid w:val="007A52C3"/>
    <w:rsid w:val="007A5576"/>
    <w:rsid w:val="007A61BA"/>
    <w:rsid w:val="007A6A14"/>
    <w:rsid w:val="007B1182"/>
    <w:rsid w:val="007B149B"/>
    <w:rsid w:val="007B254B"/>
    <w:rsid w:val="007B30E5"/>
    <w:rsid w:val="007B4C11"/>
    <w:rsid w:val="007B4D7C"/>
    <w:rsid w:val="007B55C5"/>
    <w:rsid w:val="007B575E"/>
    <w:rsid w:val="007B59BD"/>
    <w:rsid w:val="007B6A02"/>
    <w:rsid w:val="007B6C53"/>
    <w:rsid w:val="007B7773"/>
    <w:rsid w:val="007C2341"/>
    <w:rsid w:val="007C2B3D"/>
    <w:rsid w:val="007C39BA"/>
    <w:rsid w:val="007C3B04"/>
    <w:rsid w:val="007C5A6F"/>
    <w:rsid w:val="007C6A58"/>
    <w:rsid w:val="007C6C8B"/>
    <w:rsid w:val="007D02C9"/>
    <w:rsid w:val="007D1517"/>
    <w:rsid w:val="007D2733"/>
    <w:rsid w:val="007D31A5"/>
    <w:rsid w:val="007D3674"/>
    <w:rsid w:val="007D3736"/>
    <w:rsid w:val="007D3EAB"/>
    <w:rsid w:val="007D546E"/>
    <w:rsid w:val="007D587D"/>
    <w:rsid w:val="007D600E"/>
    <w:rsid w:val="007D69D7"/>
    <w:rsid w:val="007D78DD"/>
    <w:rsid w:val="007D7E24"/>
    <w:rsid w:val="007E263F"/>
    <w:rsid w:val="007E498E"/>
    <w:rsid w:val="007E4CB1"/>
    <w:rsid w:val="007E5EE2"/>
    <w:rsid w:val="007E6071"/>
    <w:rsid w:val="007E6939"/>
    <w:rsid w:val="007E7636"/>
    <w:rsid w:val="007F09E8"/>
    <w:rsid w:val="007F2301"/>
    <w:rsid w:val="007F23D8"/>
    <w:rsid w:val="007F4157"/>
    <w:rsid w:val="007F4890"/>
    <w:rsid w:val="007F4CB6"/>
    <w:rsid w:val="007F508D"/>
    <w:rsid w:val="007F7099"/>
    <w:rsid w:val="00800252"/>
    <w:rsid w:val="008016AB"/>
    <w:rsid w:val="00802126"/>
    <w:rsid w:val="00802827"/>
    <w:rsid w:val="00803D46"/>
    <w:rsid w:val="0080470F"/>
    <w:rsid w:val="00804F85"/>
    <w:rsid w:val="0080511A"/>
    <w:rsid w:val="00805576"/>
    <w:rsid w:val="00805778"/>
    <w:rsid w:val="008100D9"/>
    <w:rsid w:val="008102F5"/>
    <w:rsid w:val="0081233E"/>
    <w:rsid w:val="008123F1"/>
    <w:rsid w:val="00812C74"/>
    <w:rsid w:val="0081338E"/>
    <w:rsid w:val="00813BAE"/>
    <w:rsid w:val="00813C01"/>
    <w:rsid w:val="00813FAB"/>
    <w:rsid w:val="00815355"/>
    <w:rsid w:val="008154E4"/>
    <w:rsid w:val="0081621B"/>
    <w:rsid w:val="00816C0A"/>
    <w:rsid w:val="00817AD8"/>
    <w:rsid w:val="00821F22"/>
    <w:rsid w:val="008223EC"/>
    <w:rsid w:val="0082246B"/>
    <w:rsid w:val="008225A4"/>
    <w:rsid w:val="0082304F"/>
    <w:rsid w:val="008262DE"/>
    <w:rsid w:val="00826565"/>
    <w:rsid w:val="00826F43"/>
    <w:rsid w:val="008318C9"/>
    <w:rsid w:val="008322C7"/>
    <w:rsid w:val="00832B08"/>
    <w:rsid w:val="008337FB"/>
    <w:rsid w:val="008349BB"/>
    <w:rsid w:val="00835511"/>
    <w:rsid w:val="00835C94"/>
    <w:rsid w:val="00836486"/>
    <w:rsid w:val="00836E09"/>
    <w:rsid w:val="008376FA"/>
    <w:rsid w:val="00837FD8"/>
    <w:rsid w:val="00840650"/>
    <w:rsid w:val="00840ED9"/>
    <w:rsid w:val="00841879"/>
    <w:rsid w:val="008425F0"/>
    <w:rsid w:val="00842795"/>
    <w:rsid w:val="00842A88"/>
    <w:rsid w:val="00842ADF"/>
    <w:rsid w:val="00842FAF"/>
    <w:rsid w:val="00843D52"/>
    <w:rsid w:val="0084433B"/>
    <w:rsid w:val="008443A3"/>
    <w:rsid w:val="00844972"/>
    <w:rsid w:val="00846747"/>
    <w:rsid w:val="0084676F"/>
    <w:rsid w:val="00851F82"/>
    <w:rsid w:val="00852DC2"/>
    <w:rsid w:val="00854BE7"/>
    <w:rsid w:val="008557DF"/>
    <w:rsid w:val="00860C29"/>
    <w:rsid w:val="00860D85"/>
    <w:rsid w:val="00860F6F"/>
    <w:rsid w:val="00860FF9"/>
    <w:rsid w:val="00863B8E"/>
    <w:rsid w:val="00863F8E"/>
    <w:rsid w:val="0086416E"/>
    <w:rsid w:val="008657E8"/>
    <w:rsid w:val="0086703E"/>
    <w:rsid w:val="008704F6"/>
    <w:rsid w:val="00870CFA"/>
    <w:rsid w:val="00870F34"/>
    <w:rsid w:val="00871692"/>
    <w:rsid w:val="00871842"/>
    <w:rsid w:val="00873436"/>
    <w:rsid w:val="008742FA"/>
    <w:rsid w:val="008763CE"/>
    <w:rsid w:val="00877316"/>
    <w:rsid w:val="00877A96"/>
    <w:rsid w:val="00877D4C"/>
    <w:rsid w:val="0088067B"/>
    <w:rsid w:val="00880FC4"/>
    <w:rsid w:val="00881F1F"/>
    <w:rsid w:val="00883DA6"/>
    <w:rsid w:val="008850F5"/>
    <w:rsid w:val="00885DFF"/>
    <w:rsid w:val="00886795"/>
    <w:rsid w:val="00886C06"/>
    <w:rsid w:val="00887A89"/>
    <w:rsid w:val="00887AA6"/>
    <w:rsid w:val="00887C17"/>
    <w:rsid w:val="00887C8E"/>
    <w:rsid w:val="00887F8C"/>
    <w:rsid w:val="0089046C"/>
    <w:rsid w:val="00891451"/>
    <w:rsid w:val="008919EE"/>
    <w:rsid w:val="00891B1F"/>
    <w:rsid w:val="00893BB4"/>
    <w:rsid w:val="0089448B"/>
    <w:rsid w:val="00894E9D"/>
    <w:rsid w:val="00895107"/>
    <w:rsid w:val="008958EA"/>
    <w:rsid w:val="00895C7B"/>
    <w:rsid w:val="00896062"/>
    <w:rsid w:val="0089628F"/>
    <w:rsid w:val="00896B6B"/>
    <w:rsid w:val="00896B8C"/>
    <w:rsid w:val="008975F8"/>
    <w:rsid w:val="008976E8"/>
    <w:rsid w:val="0089784C"/>
    <w:rsid w:val="008A10DA"/>
    <w:rsid w:val="008A16D4"/>
    <w:rsid w:val="008A1CAB"/>
    <w:rsid w:val="008A27C5"/>
    <w:rsid w:val="008A325D"/>
    <w:rsid w:val="008A7142"/>
    <w:rsid w:val="008B0657"/>
    <w:rsid w:val="008B194B"/>
    <w:rsid w:val="008B1EBB"/>
    <w:rsid w:val="008B2078"/>
    <w:rsid w:val="008B2104"/>
    <w:rsid w:val="008B2613"/>
    <w:rsid w:val="008B3518"/>
    <w:rsid w:val="008B4A5A"/>
    <w:rsid w:val="008B4EDE"/>
    <w:rsid w:val="008B786D"/>
    <w:rsid w:val="008B7945"/>
    <w:rsid w:val="008B7A96"/>
    <w:rsid w:val="008C1AFE"/>
    <w:rsid w:val="008C2591"/>
    <w:rsid w:val="008C39DE"/>
    <w:rsid w:val="008C5EC8"/>
    <w:rsid w:val="008C62BE"/>
    <w:rsid w:val="008C64A6"/>
    <w:rsid w:val="008C729C"/>
    <w:rsid w:val="008C7658"/>
    <w:rsid w:val="008C7B3A"/>
    <w:rsid w:val="008D08AC"/>
    <w:rsid w:val="008D096E"/>
    <w:rsid w:val="008D117C"/>
    <w:rsid w:val="008D1F72"/>
    <w:rsid w:val="008D3103"/>
    <w:rsid w:val="008D3235"/>
    <w:rsid w:val="008D3259"/>
    <w:rsid w:val="008D3EA2"/>
    <w:rsid w:val="008D401B"/>
    <w:rsid w:val="008D4833"/>
    <w:rsid w:val="008D504E"/>
    <w:rsid w:val="008D53A1"/>
    <w:rsid w:val="008D7506"/>
    <w:rsid w:val="008E0C48"/>
    <w:rsid w:val="008E12B1"/>
    <w:rsid w:val="008E2BB3"/>
    <w:rsid w:val="008E3034"/>
    <w:rsid w:val="008E37CB"/>
    <w:rsid w:val="008E40EB"/>
    <w:rsid w:val="008E43CF"/>
    <w:rsid w:val="008E4A9D"/>
    <w:rsid w:val="008E5B8C"/>
    <w:rsid w:val="008E6E83"/>
    <w:rsid w:val="008E7626"/>
    <w:rsid w:val="008F0E63"/>
    <w:rsid w:val="008F2A8C"/>
    <w:rsid w:val="008F46F0"/>
    <w:rsid w:val="008F49C8"/>
    <w:rsid w:val="008F5FA4"/>
    <w:rsid w:val="008F657B"/>
    <w:rsid w:val="008F7369"/>
    <w:rsid w:val="008F7383"/>
    <w:rsid w:val="0090050A"/>
    <w:rsid w:val="00900952"/>
    <w:rsid w:val="00901180"/>
    <w:rsid w:val="00901A0A"/>
    <w:rsid w:val="00902260"/>
    <w:rsid w:val="00902285"/>
    <w:rsid w:val="00903E75"/>
    <w:rsid w:val="009043DD"/>
    <w:rsid w:val="00905AB7"/>
    <w:rsid w:val="00905B36"/>
    <w:rsid w:val="00905BB7"/>
    <w:rsid w:val="0090644B"/>
    <w:rsid w:val="0090728D"/>
    <w:rsid w:val="009073B7"/>
    <w:rsid w:val="00907D60"/>
    <w:rsid w:val="00907F24"/>
    <w:rsid w:val="009103DC"/>
    <w:rsid w:val="00910729"/>
    <w:rsid w:val="0091125E"/>
    <w:rsid w:val="00911F2D"/>
    <w:rsid w:val="009125BE"/>
    <w:rsid w:val="009133C5"/>
    <w:rsid w:val="00913C77"/>
    <w:rsid w:val="00916C8C"/>
    <w:rsid w:val="009176FC"/>
    <w:rsid w:val="00917B40"/>
    <w:rsid w:val="00917C93"/>
    <w:rsid w:val="0092054E"/>
    <w:rsid w:val="00920F7A"/>
    <w:rsid w:val="00921156"/>
    <w:rsid w:val="00922198"/>
    <w:rsid w:val="009223D2"/>
    <w:rsid w:val="009223E5"/>
    <w:rsid w:val="00922B63"/>
    <w:rsid w:val="00923962"/>
    <w:rsid w:val="00923D27"/>
    <w:rsid w:val="00924766"/>
    <w:rsid w:val="0092502B"/>
    <w:rsid w:val="0092595F"/>
    <w:rsid w:val="00925C94"/>
    <w:rsid w:val="00925CEF"/>
    <w:rsid w:val="00927F1E"/>
    <w:rsid w:val="00932014"/>
    <w:rsid w:val="00932077"/>
    <w:rsid w:val="0093280C"/>
    <w:rsid w:val="0093295C"/>
    <w:rsid w:val="0093369C"/>
    <w:rsid w:val="00933BE3"/>
    <w:rsid w:val="00934475"/>
    <w:rsid w:val="00935366"/>
    <w:rsid w:val="009361FF"/>
    <w:rsid w:val="009363F8"/>
    <w:rsid w:val="00936919"/>
    <w:rsid w:val="009372C1"/>
    <w:rsid w:val="00940610"/>
    <w:rsid w:val="00940746"/>
    <w:rsid w:val="00941A25"/>
    <w:rsid w:val="00941B18"/>
    <w:rsid w:val="00941C83"/>
    <w:rsid w:val="009434BB"/>
    <w:rsid w:val="00943859"/>
    <w:rsid w:val="00944CC1"/>
    <w:rsid w:val="00950622"/>
    <w:rsid w:val="009518EF"/>
    <w:rsid w:val="00951AD6"/>
    <w:rsid w:val="0095285A"/>
    <w:rsid w:val="009529CA"/>
    <w:rsid w:val="009544E1"/>
    <w:rsid w:val="009552DC"/>
    <w:rsid w:val="0095557A"/>
    <w:rsid w:val="009564E9"/>
    <w:rsid w:val="0095654A"/>
    <w:rsid w:val="0095657E"/>
    <w:rsid w:val="009567EC"/>
    <w:rsid w:val="0095739F"/>
    <w:rsid w:val="00957F57"/>
    <w:rsid w:val="00957FDD"/>
    <w:rsid w:val="0096017D"/>
    <w:rsid w:val="00961A4C"/>
    <w:rsid w:val="00962199"/>
    <w:rsid w:val="009629C2"/>
    <w:rsid w:val="009632E0"/>
    <w:rsid w:val="00964591"/>
    <w:rsid w:val="00964C35"/>
    <w:rsid w:val="00965984"/>
    <w:rsid w:val="009670AB"/>
    <w:rsid w:val="00967A41"/>
    <w:rsid w:val="00971520"/>
    <w:rsid w:val="00971A90"/>
    <w:rsid w:val="0097262C"/>
    <w:rsid w:val="009727EA"/>
    <w:rsid w:val="0097349E"/>
    <w:rsid w:val="0097388C"/>
    <w:rsid w:val="00975563"/>
    <w:rsid w:val="009757D9"/>
    <w:rsid w:val="009762AC"/>
    <w:rsid w:val="00976F19"/>
    <w:rsid w:val="009801B9"/>
    <w:rsid w:val="00980A65"/>
    <w:rsid w:val="009829DB"/>
    <w:rsid w:val="009838AB"/>
    <w:rsid w:val="009846F9"/>
    <w:rsid w:val="00985B0F"/>
    <w:rsid w:val="00985FED"/>
    <w:rsid w:val="009865A8"/>
    <w:rsid w:val="00986F95"/>
    <w:rsid w:val="00987CB8"/>
    <w:rsid w:val="009900FC"/>
    <w:rsid w:val="00991996"/>
    <w:rsid w:val="0099287E"/>
    <w:rsid w:val="00992D55"/>
    <w:rsid w:val="00992E35"/>
    <w:rsid w:val="00992EF3"/>
    <w:rsid w:val="0099393E"/>
    <w:rsid w:val="00993E7F"/>
    <w:rsid w:val="0099405E"/>
    <w:rsid w:val="009945FA"/>
    <w:rsid w:val="00994A73"/>
    <w:rsid w:val="009970F7"/>
    <w:rsid w:val="009972A5"/>
    <w:rsid w:val="00997BD2"/>
    <w:rsid w:val="009A00D7"/>
    <w:rsid w:val="009A0888"/>
    <w:rsid w:val="009A4EB5"/>
    <w:rsid w:val="009A7522"/>
    <w:rsid w:val="009A77D4"/>
    <w:rsid w:val="009A78B3"/>
    <w:rsid w:val="009B0518"/>
    <w:rsid w:val="009B0DCE"/>
    <w:rsid w:val="009B21FF"/>
    <w:rsid w:val="009B23AE"/>
    <w:rsid w:val="009B383B"/>
    <w:rsid w:val="009B3C65"/>
    <w:rsid w:val="009B3D5B"/>
    <w:rsid w:val="009B4C32"/>
    <w:rsid w:val="009B5A05"/>
    <w:rsid w:val="009B615B"/>
    <w:rsid w:val="009B706F"/>
    <w:rsid w:val="009C1369"/>
    <w:rsid w:val="009C2581"/>
    <w:rsid w:val="009C25F4"/>
    <w:rsid w:val="009C3597"/>
    <w:rsid w:val="009C4F90"/>
    <w:rsid w:val="009C6073"/>
    <w:rsid w:val="009C70B6"/>
    <w:rsid w:val="009C74F5"/>
    <w:rsid w:val="009C7DBA"/>
    <w:rsid w:val="009D1C42"/>
    <w:rsid w:val="009D2972"/>
    <w:rsid w:val="009D34D5"/>
    <w:rsid w:val="009D4098"/>
    <w:rsid w:val="009E1135"/>
    <w:rsid w:val="009E11DD"/>
    <w:rsid w:val="009E1E86"/>
    <w:rsid w:val="009E1F61"/>
    <w:rsid w:val="009E2181"/>
    <w:rsid w:val="009E22B6"/>
    <w:rsid w:val="009E2603"/>
    <w:rsid w:val="009E29D5"/>
    <w:rsid w:val="009E2A88"/>
    <w:rsid w:val="009E3BEB"/>
    <w:rsid w:val="009E3D73"/>
    <w:rsid w:val="009E4032"/>
    <w:rsid w:val="009E4287"/>
    <w:rsid w:val="009E4577"/>
    <w:rsid w:val="009E50DA"/>
    <w:rsid w:val="009E6BDA"/>
    <w:rsid w:val="009E76E5"/>
    <w:rsid w:val="009E78D8"/>
    <w:rsid w:val="009E7A56"/>
    <w:rsid w:val="009F0A29"/>
    <w:rsid w:val="009F1429"/>
    <w:rsid w:val="009F1A02"/>
    <w:rsid w:val="009F3AA1"/>
    <w:rsid w:val="009F459F"/>
    <w:rsid w:val="009F4954"/>
    <w:rsid w:val="009F64FB"/>
    <w:rsid w:val="009F7BE6"/>
    <w:rsid w:val="00A001E8"/>
    <w:rsid w:val="00A0048A"/>
    <w:rsid w:val="00A013BF"/>
    <w:rsid w:val="00A03EA1"/>
    <w:rsid w:val="00A03EE7"/>
    <w:rsid w:val="00A05D57"/>
    <w:rsid w:val="00A05E19"/>
    <w:rsid w:val="00A068B6"/>
    <w:rsid w:val="00A10422"/>
    <w:rsid w:val="00A107E6"/>
    <w:rsid w:val="00A10B8F"/>
    <w:rsid w:val="00A115C0"/>
    <w:rsid w:val="00A12F75"/>
    <w:rsid w:val="00A13E15"/>
    <w:rsid w:val="00A152DA"/>
    <w:rsid w:val="00A15740"/>
    <w:rsid w:val="00A157F7"/>
    <w:rsid w:val="00A16CDC"/>
    <w:rsid w:val="00A17073"/>
    <w:rsid w:val="00A173A3"/>
    <w:rsid w:val="00A20C7F"/>
    <w:rsid w:val="00A22B7B"/>
    <w:rsid w:val="00A233C0"/>
    <w:rsid w:val="00A2351F"/>
    <w:rsid w:val="00A262CE"/>
    <w:rsid w:val="00A272AA"/>
    <w:rsid w:val="00A276A0"/>
    <w:rsid w:val="00A315EE"/>
    <w:rsid w:val="00A32341"/>
    <w:rsid w:val="00A3419C"/>
    <w:rsid w:val="00A3432D"/>
    <w:rsid w:val="00A359AD"/>
    <w:rsid w:val="00A36B5C"/>
    <w:rsid w:val="00A37AC6"/>
    <w:rsid w:val="00A37DF6"/>
    <w:rsid w:val="00A37F7F"/>
    <w:rsid w:val="00A40336"/>
    <w:rsid w:val="00A4138D"/>
    <w:rsid w:val="00A44429"/>
    <w:rsid w:val="00A44625"/>
    <w:rsid w:val="00A44802"/>
    <w:rsid w:val="00A45101"/>
    <w:rsid w:val="00A45B97"/>
    <w:rsid w:val="00A46C98"/>
    <w:rsid w:val="00A47AD8"/>
    <w:rsid w:val="00A505EE"/>
    <w:rsid w:val="00A51A3E"/>
    <w:rsid w:val="00A52769"/>
    <w:rsid w:val="00A52CB0"/>
    <w:rsid w:val="00A53B79"/>
    <w:rsid w:val="00A53C2B"/>
    <w:rsid w:val="00A56013"/>
    <w:rsid w:val="00A60802"/>
    <w:rsid w:val="00A63025"/>
    <w:rsid w:val="00A6375B"/>
    <w:rsid w:val="00A63760"/>
    <w:rsid w:val="00A642B8"/>
    <w:rsid w:val="00A64B19"/>
    <w:rsid w:val="00A65B3D"/>
    <w:rsid w:val="00A67019"/>
    <w:rsid w:val="00A67573"/>
    <w:rsid w:val="00A710B2"/>
    <w:rsid w:val="00A71604"/>
    <w:rsid w:val="00A71667"/>
    <w:rsid w:val="00A7210A"/>
    <w:rsid w:val="00A723C4"/>
    <w:rsid w:val="00A72A39"/>
    <w:rsid w:val="00A74150"/>
    <w:rsid w:val="00A7493B"/>
    <w:rsid w:val="00A75023"/>
    <w:rsid w:val="00A75068"/>
    <w:rsid w:val="00A767DD"/>
    <w:rsid w:val="00A768DC"/>
    <w:rsid w:val="00A76946"/>
    <w:rsid w:val="00A77080"/>
    <w:rsid w:val="00A7719C"/>
    <w:rsid w:val="00A772D7"/>
    <w:rsid w:val="00A776E3"/>
    <w:rsid w:val="00A77788"/>
    <w:rsid w:val="00A77B46"/>
    <w:rsid w:val="00A8032F"/>
    <w:rsid w:val="00A803A3"/>
    <w:rsid w:val="00A81FED"/>
    <w:rsid w:val="00A82E3E"/>
    <w:rsid w:val="00A83733"/>
    <w:rsid w:val="00A84CEC"/>
    <w:rsid w:val="00A85B65"/>
    <w:rsid w:val="00A86FB9"/>
    <w:rsid w:val="00A87AB8"/>
    <w:rsid w:val="00A87DB5"/>
    <w:rsid w:val="00A92571"/>
    <w:rsid w:val="00A92911"/>
    <w:rsid w:val="00A93282"/>
    <w:rsid w:val="00A93585"/>
    <w:rsid w:val="00A93EEC"/>
    <w:rsid w:val="00A9409F"/>
    <w:rsid w:val="00A94143"/>
    <w:rsid w:val="00A94172"/>
    <w:rsid w:val="00A95D82"/>
    <w:rsid w:val="00A961CF"/>
    <w:rsid w:val="00A97E4F"/>
    <w:rsid w:val="00A97F9B"/>
    <w:rsid w:val="00AA05A5"/>
    <w:rsid w:val="00AA0917"/>
    <w:rsid w:val="00AA0CE4"/>
    <w:rsid w:val="00AA0DEB"/>
    <w:rsid w:val="00AA1B71"/>
    <w:rsid w:val="00AA1DE5"/>
    <w:rsid w:val="00AA2F2F"/>
    <w:rsid w:val="00AA3473"/>
    <w:rsid w:val="00AA3B04"/>
    <w:rsid w:val="00AA3F07"/>
    <w:rsid w:val="00AA4268"/>
    <w:rsid w:val="00AA43D7"/>
    <w:rsid w:val="00AA44ED"/>
    <w:rsid w:val="00AA5583"/>
    <w:rsid w:val="00AA6787"/>
    <w:rsid w:val="00AA7909"/>
    <w:rsid w:val="00AB0306"/>
    <w:rsid w:val="00AB13F2"/>
    <w:rsid w:val="00AB2AFB"/>
    <w:rsid w:val="00AB4457"/>
    <w:rsid w:val="00AB4939"/>
    <w:rsid w:val="00AB4B0D"/>
    <w:rsid w:val="00AC234A"/>
    <w:rsid w:val="00AC2C2E"/>
    <w:rsid w:val="00AC2DE8"/>
    <w:rsid w:val="00AC2F5F"/>
    <w:rsid w:val="00AC39E4"/>
    <w:rsid w:val="00AC4758"/>
    <w:rsid w:val="00AC4920"/>
    <w:rsid w:val="00AC5B7E"/>
    <w:rsid w:val="00AC5E53"/>
    <w:rsid w:val="00AC70B8"/>
    <w:rsid w:val="00AC7277"/>
    <w:rsid w:val="00AC7313"/>
    <w:rsid w:val="00AC75EF"/>
    <w:rsid w:val="00AC76E1"/>
    <w:rsid w:val="00AC7725"/>
    <w:rsid w:val="00AC7DAE"/>
    <w:rsid w:val="00AC7F46"/>
    <w:rsid w:val="00AD0234"/>
    <w:rsid w:val="00AD0639"/>
    <w:rsid w:val="00AD1511"/>
    <w:rsid w:val="00AD25FA"/>
    <w:rsid w:val="00AD2C53"/>
    <w:rsid w:val="00AD3190"/>
    <w:rsid w:val="00AD53EB"/>
    <w:rsid w:val="00AD5811"/>
    <w:rsid w:val="00AD5A59"/>
    <w:rsid w:val="00AE016D"/>
    <w:rsid w:val="00AE10A7"/>
    <w:rsid w:val="00AE15DB"/>
    <w:rsid w:val="00AE2E1F"/>
    <w:rsid w:val="00AE2FD1"/>
    <w:rsid w:val="00AE388E"/>
    <w:rsid w:val="00AE3A98"/>
    <w:rsid w:val="00AE4753"/>
    <w:rsid w:val="00AE5E17"/>
    <w:rsid w:val="00AE646C"/>
    <w:rsid w:val="00AE660E"/>
    <w:rsid w:val="00AE734D"/>
    <w:rsid w:val="00AE7785"/>
    <w:rsid w:val="00AF0587"/>
    <w:rsid w:val="00AF0AB7"/>
    <w:rsid w:val="00AF114F"/>
    <w:rsid w:val="00AF2AD0"/>
    <w:rsid w:val="00AF3AAD"/>
    <w:rsid w:val="00AF3BD3"/>
    <w:rsid w:val="00AF5389"/>
    <w:rsid w:val="00AF552B"/>
    <w:rsid w:val="00AF5618"/>
    <w:rsid w:val="00AF5C77"/>
    <w:rsid w:val="00AF5F84"/>
    <w:rsid w:val="00AF6338"/>
    <w:rsid w:val="00AF6E82"/>
    <w:rsid w:val="00AF7165"/>
    <w:rsid w:val="00AF79FB"/>
    <w:rsid w:val="00AF7CBC"/>
    <w:rsid w:val="00B00B16"/>
    <w:rsid w:val="00B027E0"/>
    <w:rsid w:val="00B02B38"/>
    <w:rsid w:val="00B02ED7"/>
    <w:rsid w:val="00B0423C"/>
    <w:rsid w:val="00B042B1"/>
    <w:rsid w:val="00B04C33"/>
    <w:rsid w:val="00B05090"/>
    <w:rsid w:val="00B0633A"/>
    <w:rsid w:val="00B06CB1"/>
    <w:rsid w:val="00B074FA"/>
    <w:rsid w:val="00B07B60"/>
    <w:rsid w:val="00B07DBB"/>
    <w:rsid w:val="00B07F1F"/>
    <w:rsid w:val="00B119D4"/>
    <w:rsid w:val="00B12841"/>
    <w:rsid w:val="00B12B9C"/>
    <w:rsid w:val="00B130E3"/>
    <w:rsid w:val="00B13D35"/>
    <w:rsid w:val="00B13E91"/>
    <w:rsid w:val="00B14222"/>
    <w:rsid w:val="00B14353"/>
    <w:rsid w:val="00B15188"/>
    <w:rsid w:val="00B157D0"/>
    <w:rsid w:val="00B15AE6"/>
    <w:rsid w:val="00B16444"/>
    <w:rsid w:val="00B1727F"/>
    <w:rsid w:val="00B20979"/>
    <w:rsid w:val="00B21AC6"/>
    <w:rsid w:val="00B222F6"/>
    <w:rsid w:val="00B23848"/>
    <w:rsid w:val="00B23AE2"/>
    <w:rsid w:val="00B2716C"/>
    <w:rsid w:val="00B2748E"/>
    <w:rsid w:val="00B302ED"/>
    <w:rsid w:val="00B317BC"/>
    <w:rsid w:val="00B319F8"/>
    <w:rsid w:val="00B339DC"/>
    <w:rsid w:val="00B357A9"/>
    <w:rsid w:val="00B3596D"/>
    <w:rsid w:val="00B361AC"/>
    <w:rsid w:val="00B36512"/>
    <w:rsid w:val="00B367BF"/>
    <w:rsid w:val="00B37E02"/>
    <w:rsid w:val="00B4057D"/>
    <w:rsid w:val="00B410D8"/>
    <w:rsid w:val="00B43875"/>
    <w:rsid w:val="00B44346"/>
    <w:rsid w:val="00B452A6"/>
    <w:rsid w:val="00B47C11"/>
    <w:rsid w:val="00B47DAE"/>
    <w:rsid w:val="00B51512"/>
    <w:rsid w:val="00B53E28"/>
    <w:rsid w:val="00B54261"/>
    <w:rsid w:val="00B54330"/>
    <w:rsid w:val="00B5435B"/>
    <w:rsid w:val="00B5473E"/>
    <w:rsid w:val="00B558A4"/>
    <w:rsid w:val="00B55E04"/>
    <w:rsid w:val="00B56C9D"/>
    <w:rsid w:val="00B57622"/>
    <w:rsid w:val="00B617B7"/>
    <w:rsid w:val="00B62B58"/>
    <w:rsid w:val="00B6373C"/>
    <w:rsid w:val="00B63801"/>
    <w:rsid w:val="00B6522B"/>
    <w:rsid w:val="00B66CF1"/>
    <w:rsid w:val="00B67642"/>
    <w:rsid w:val="00B67E88"/>
    <w:rsid w:val="00B71F46"/>
    <w:rsid w:val="00B730E3"/>
    <w:rsid w:val="00B7391E"/>
    <w:rsid w:val="00B73ECF"/>
    <w:rsid w:val="00B75D25"/>
    <w:rsid w:val="00B76414"/>
    <w:rsid w:val="00B7677D"/>
    <w:rsid w:val="00B7727E"/>
    <w:rsid w:val="00B7745C"/>
    <w:rsid w:val="00B77525"/>
    <w:rsid w:val="00B77536"/>
    <w:rsid w:val="00B77965"/>
    <w:rsid w:val="00B77F65"/>
    <w:rsid w:val="00B8052B"/>
    <w:rsid w:val="00B811E3"/>
    <w:rsid w:val="00B82ABB"/>
    <w:rsid w:val="00B83B62"/>
    <w:rsid w:val="00B84FD5"/>
    <w:rsid w:val="00B85714"/>
    <w:rsid w:val="00B85F94"/>
    <w:rsid w:val="00B868D5"/>
    <w:rsid w:val="00B87FC2"/>
    <w:rsid w:val="00B9144D"/>
    <w:rsid w:val="00B91BD9"/>
    <w:rsid w:val="00B925FD"/>
    <w:rsid w:val="00B92B26"/>
    <w:rsid w:val="00B93934"/>
    <w:rsid w:val="00B94E70"/>
    <w:rsid w:val="00B955D2"/>
    <w:rsid w:val="00B95A08"/>
    <w:rsid w:val="00B9640A"/>
    <w:rsid w:val="00B9661B"/>
    <w:rsid w:val="00B969B5"/>
    <w:rsid w:val="00B976E3"/>
    <w:rsid w:val="00BA0E91"/>
    <w:rsid w:val="00BA1D43"/>
    <w:rsid w:val="00BA26BF"/>
    <w:rsid w:val="00BA29B3"/>
    <w:rsid w:val="00BA34D6"/>
    <w:rsid w:val="00BA377C"/>
    <w:rsid w:val="00BA50A8"/>
    <w:rsid w:val="00BA6A55"/>
    <w:rsid w:val="00BA715D"/>
    <w:rsid w:val="00BA755D"/>
    <w:rsid w:val="00BA7853"/>
    <w:rsid w:val="00BB02F0"/>
    <w:rsid w:val="00BB0AA6"/>
    <w:rsid w:val="00BB0D5D"/>
    <w:rsid w:val="00BB1105"/>
    <w:rsid w:val="00BB19DD"/>
    <w:rsid w:val="00BB23F8"/>
    <w:rsid w:val="00BB2FCF"/>
    <w:rsid w:val="00BB323D"/>
    <w:rsid w:val="00BB325A"/>
    <w:rsid w:val="00BB335F"/>
    <w:rsid w:val="00BB405E"/>
    <w:rsid w:val="00BB4F57"/>
    <w:rsid w:val="00BB5D0E"/>
    <w:rsid w:val="00BB6486"/>
    <w:rsid w:val="00BB6CA0"/>
    <w:rsid w:val="00BB74F4"/>
    <w:rsid w:val="00BB7CFB"/>
    <w:rsid w:val="00BC0B7B"/>
    <w:rsid w:val="00BC39AB"/>
    <w:rsid w:val="00BC457E"/>
    <w:rsid w:val="00BC5629"/>
    <w:rsid w:val="00BC796A"/>
    <w:rsid w:val="00BD0126"/>
    <w:rsid w:val="00BD085D"/>
    <w:rsid w:val="00BD0F37"/>
    <w:rsid w:val="00BD1519"/>
    <w:rsid w:val="00BD1610"/>
    <w:rsid w:val="00BD174F"/>
    <w:rsid w:val="00BD4C3F"/>
    <w:rsid w:val="00BD6A16"/>
    <w:rsid w:val="00BD792A"/>
    <w:rsid w:val="00BD7930"/>
    <w:rsid w:val="00BD7F59"/>
    <w:rsid w:val="00BE0505"/>
    <w:rsid w:val="00BE15BB"/>
    <w:rsid w:val="00BE1D3F"/>
    <w:rsid w:val="00BE2D50"/>
    <w:rsid w:val="00BE3976"/>
    <w:rsid w:val="00BE3B3C"/>
    <w:rsid w:val="00BE437D"/>
    <w:rsid w:val="00BE61D1"/>
    <w:rsid w:val="00BE64F6"/>
    <w:rsid w:val="00BE74A0"/>
    <w:rsid w:val="00BE7A54"/>
    <w:rsid w:val="00BF005D"/>
    <w:rsid w:val="00BF00C7"/>
    <w:rsid w:val="00BF1631"/>
    <w:rsid w:val="00BF2568"/>
    <w:rsid w:val="00BF38D3"/>
    <w:rsid w:val="00BF443E"/>
    <w:rsid w:val="00BF4547"/>
    <w:rsid w:val="00BF46C0"/>
    <w:rsid w:val="00BF6CFA"/>
    <w:rsid w:val="00C001E3"/>
    <w:rsid w:val="00C003B8"/>
    <w:rsid w:val="00C01A95"/>
    <w:rsid w:val="00C01C3A"/>
    <w:rsid w:val="00C04010"/>
    <w:rsid w:val="00C04961"/>
    <w:rsid w:val="00C05035"/>
    <w:rsid w:val="00C05797"/>
    <w:rsid w:val="00C0632D"/>
    <w:rsid w:val="00C06F9A"/>
    <w:rsid w:val="00C10C5F"/>
    <w:rsid w:val="00C10CFA"/>
    <w:rsid w:val="00C11F83"/>
    <w:rsid w:val="00C1295E"/>
    <w:rsid w:val="00C12F32"/>
    <w:rsid w:val="00C12F5A"/>
    <w:rsid w:val="00C138B8"/>
    <w:rsid w:val="00C14AE6"/>
    <w:rsid w:val="00C14C40"/>
    <w:rsid w:val="00C14F4B"/>
    <w:rsid w:val="00C1566D"/>
    <w:rsid w:val="00C16D7E"/>
    <w:rsid w:val="00C174E5"/>
    <w:rsid w:val="00C17D89"/>
    <w:rsid w:val="00C201FD"/>
    <w:rsid w:val="00C20CFE"/>
    <w:rsid w:val="00C20EEF"/>
    <w:rsid w:val="00C21AD9"/>
    <w:rsid w:val="00C22020"/>
    <w:rsid w:val="00C221A0"/>
    <w:rsid w:val="00C2292D"/>
    <w:rsid w:val="00C2364F"/>
    <w:rsid w:val="00C2573B"/>
    <w:rsid w:val="00C27A38"/>
    <w:rsid w:val="00C27D13"/>
    <w:rsid w:val="00C3069E"/>
    <w:rsid w:val="00C30C99"/>
    <w:rsid w:val="00C31114"/>
    <w:rsid w:val="00C316DF"/>
    <w:rsid w:val="00C31DDA"/>
    <w:rsid w:val="00C32DFF"/>
    <w:rsid w:val="00C33223"/>
    <w:rsid w:val="00C3348A"/>
    <w:rsid w:val="00C33869"/>
    <w:rsid w:val="00C344D7"/>
    <w:rsid w:val="00C35871"/>
    <w:rsid w:val="00C35F26"/>
    <w:rsid w:val="00C40007"/>
    <w:rsid w:val="00C41C19"/>
    <w:rsid w:val="00C42EAA"/>
    <w:rsid w:val="00C437E5"/>
    <w:rsid w:val="00C45A05"/>
    <w:rsid w:val="00C4616B"/>
    <w:rsid w:val="00C461D7"/>
    <w:rsid w:val="00C47A75"/>
    <w:rsid w:val="00C500AC"/>
    <w:rsid w:val="00C501AA"/>
    <w:rsid w:val="00C51635"/>
    <w:rsid w:val="00C521F5"/>
    <w:rsid w:val="00C52AB0"/>
    <w:rsid w:val="00C53526"/>
    <w:rsid w:val="00C53607"/>
    <w:rsid w:val="00C539E3"/>
    <w:rsid w:val="00C55F5F"/>
    <w:rsid w:val="00C56121"/>
    <w:rsid w:val="00C562D8"/>
    <w:rsid w:val="00C6010C"/>
    <w:rsid w:val="00C604D5"/>
    <w:rsid w:val="00C605C1"/>
    <w:rsid w:val="00C60E6E"/>
    <w:rsid w:val="00C62B83"/>
    <w:rsid w:val="00C638FB"/>
    <w:rsid w:val="00C63BF9"/>
    <w:rsid w:val="00C645F5"/>
    <w:rsid w:val="00C64EB9"/>
    <w:rsid w:val="00C66152"/>
    <w:rsid w:val="00C669DC"/>
    <w:rsid w:val="00C67C57"/>
    <w:rsid w:val="00C67E1B"/>
    <w:rsid w:val="00C7036E"/>
    <w:rsid w:val="00C7048D"/>
    <w:rsid w:val="00C70A90"/>
    <w:rsid w:val="00C71AC0"/>
    <w:rsid w:val="00C71E84"/>
    <w:rsid w:val="00C75001"/>
    <w:rsid w:val="00C76199"/>
    <w:rsid w:val="00C76EC7"/>
    <w:rsid w:val="00C77CF6"/>
    <w:rsid w:val="00C77FC3"/>
    <w:rsid w:val="00C800E4"/>
    <w:rsid w:val="00C8014C"/>
    <w:rsid w:val="00C8029F"/>
    <w:rsid w:val="00C8168A"/>
    <w:rsid w:val="00C84056"/>
    <w:rsid w:val="00C857F7"/>
    <w:rsid w:val="00C858D7"/>
    <w:rsid w:val="00C86784"/>
    <w:rsid w:val="00C86CFA"/>
    <w:rsid w:val="00C86FF5"/>
    <w:rsid w:val="00C87030"/>
    <w:rsid w:val="00C87113"/>
    <w:rsid w:val="00C87AD5"/>
    <w:rsid w:val="00C90189"/>
    <w:rsid w:val="00C91B26"/>
    <w:rsid w:val="00C9259D"/>
    <w:rsid w:val="00C941B4"/>
    <w:rsid w:val="00C941BC"/>
    <w:rsid w:val="00C94209"/>
    <w:rsid w:val="00C9509E"/>
    <w:rsid w:val="00C950EC"/>
    <w:rsid w:val="00C957D9"/>
    <w:rsid w:val="00C96D09"/>
    <w:rsid w:val="00C97D5B"/>
    <w:rsid w:val="00CA156A"/>
    <w:rsid w:val="00CA1D52"/>
    <w:rsid w:val="00CA1F4D"/>
    <w:rsid w:val="00CA35B7"/>
    <w:rsid w:val="00CA378E"/>
    <w:rsid w:val="00CA4022"/>
    <w:rsid w:val="00CA464D"/>
    <w:rsid w:val="00CA50C5"/>
    <w:rsid w:val="00CA73A5"/>
    <w:rsid w:val="00CA769A"/>
    <w:rsid w:val="00CB0513"/>
    <w:rsid w:val="00CB1637"/>
    <w:rsid w:val="00CB1BE1"/>
    <w:rsid w:val="00CB1FF6"/>
    <w:rsid w:val="00CB26CA"/>
    <w:rsid w:val="00CB30F6"/>
    <w:rsid w:val="00CB37AD"/>
    <w:rsid w:val="00CB4093"/>
    <w:rsid w:val="00CB4AB6"/>
    <w:rsid w:val="00CB4D38"/>
    <w:rsid w:val="00CB642F"/>
    <w:rsid w:val="00CB66A6"/>
    <w:rsid w:val="00CB68AF"/>
    <w:rsid w:val="00CB7CBE"/>
    <w:rsid w:val="00CC14D6"/>
    <w:rsid w:val="00CC2D32"/>
    <w:rsid w:val="00CC3210"/>
    <w:rsid w:val="00CC3D08"/>
    <w:rsid w:val="00CC488C"/>
    <w:rsid w:val="00CC4E1F"/>
    <w:rsid w:val="00CC57AC"/>
    <w:rsid w:val="00CC6239"/>
    <w:rsid w:val="00CC6E91"/>
    <w:rsid w:val="00CC774B"/>
    <w:rsid w:val="00CD016D"/>
    <w:rsid w:val="00CD06ED"/>
    <w:rsid w:val="00CD1117"/>
    <w:rsid w:val="00CD14F3"/>
    <w:rsid w:val="00CD16FB"/>
    <w:rsid w:val="00CD2738"/>
    <w:rsid w:val="00CD2CBC"/>
    <w:rsid w:val="00CD4112"/>
    <w:rsid w:val="00CD4CE7"/>
    <w:rsid w:val="00CD59E2"/>
    <w:rsid w:val="00CD61B5"/>
    <w:rsid w:val="00CD6974"/>
    <w:rsid w:val="00CD6E2A"/>
    <w:rsid w:val="00CD7372"/>
    <w:rsid w:val="00CD73F9"/>
    <w:rsid w:val="00CD774F"/>
    <w:rsid w:val="00CD7A28"/>
    <w:rsid w:val="00CD7E15"/>
    <w:rsid w:val="00CE0573"/>
    <w:rsid w:val="00CE119E"/>
    <w:rsid w:val="00CE20B4"/>
    <w:rsid w:val="00CE2CC8"/>
    <w:rsid w:val="00CE3149"/>
    <w:rsid w:val="00CE34C4"/>
    <w:rsid w:val="00CE5327"/>
    <w:rsid w:val="00CE54A9"/>
    <w:rsid w:val="00CE5C2D"/>
    <w:rsid w:val="00CE6B15"/>
    <w:rsid w:val="00CE7995"/>
    <w:rsid w:val="00CF075F"/>
    <w:rsid w:val="00CF2C5C"/>
    <w:rsid w:val="00CF33B1"/>
    <w:rsid w:val="00CF34C9"/>
    <w:rsid w:val="00CF4303"/>
    <w:rsid w:val="00CF4518"/>
    <w:rsid w:val="00CF5168"/>
    <w:rsid w:val="00CF5CD0"/>
    <w:rsid w:val="00CF745F"/>
    <w:rsid w:val="00CF7F68"/>
    <w:rsid w:val="00D00620"/>
    <w:rsid w:val="00D00C60"/>
    <w:rsid w:val="00D01010"/>
    <w:rsid w:val="00D016EA"/>
    <w:rsid w:val="00D01961"/>
    <w:rsid w:val="00D01B5F"/>
    <w:rsid w:val="00D024DA"/>
    <w:rsid w:val="00D029A8"/>
    <w:rsid w:val="00D02A51"/>
    <w:rsid w:val="00D038FA"/>
    <w:rsid w:val="00D05286"/>
    <w:rsid w:val="00D06CC8"/>
    <w:rsid w:val="00D073EC"/>
    <w:rsid w:val="00D128CF"/>
    <w:rsid w:val="00D15302"/>
    <w:rsid w:val="00D165B4"/>
    <w:rsid w:val="00D16FC2"/>
    <w:rsid w:val="00D20491"/>
    <w:rsid w:val="00D20A93"/>
    <w:rsid w:val="00D20D08"/>
    <w:rsid w:val="00D2156D"/>
    <w:rsid w:val="00D2164D"/>
    <w:rsid w:val="00D22A1D"/>
    <w:rsid w:val="00D244A1"/>
    <w:rsid w:val="00D26A93"/>
    <w:rsid w:val="00D30D9B"/>
    <w:rsid w:val="00D31EB5"/>
    <w:rsid w:val="00D32A9F"/>
    <w:rsid w:val="00D339F3"/>
    <w:rsid w:val="00D347F5"/>
    <w:rsid w:val="00D35103"/>
    <w:rsid w:val="00D3526F"/>
    <w:rsid w:val="00D35525"/>
    <w:rsid w:val="00D356BD"/>
    <w:rsid w:val="00D36DBB"/>
    <w:rsid w:val="00D41310"/>
    <w:rsid w:val="00D440FA"/>
    <w:rsid w:val="00D44E6B"/>
    <w:rsid w:val="00D45214"/>
    <w:rsid w:val="00D466E9"/>
    <w:rsid w:val="00D4770B"/>
    <w:rsid w:val="00D479FA"/>
    <w:rsid w:val="00D50B3B"/>
    <w:rsid w:val="00D5143B"/>
    <w:rsid w:val="00D51BEC"/>
    <w:rsid w:val="00D52621"/>
    <w:rsid w:val="00D52792"/>
    <w:rsid w:val="00D536F9"/>
    <w:rsid w:val="00D5379F"/>
    <w:rsid w:val="00D53BA3"/>
    <w:rsid w:val="00D53ED9"/>
    <w:rsid w:val="00D5478E"/>
    <w:rsid w:val="00D54851"/>
    <w:rsid w:val="00D55C20"/>
    <w:rsid w:val="00D56E88"/>
    <w:rsid w:val="00D61728"/>
    <w:rsid w:val="00D61A7F"/>
    <w:rsid w:val="00D61D0A"/>
    <w:rsid w:val="00D623F0"/>
    <w:rsid w:val="00D63525"/>
    <w:rsid w:val="00D63F74"/>
    <w:rsid w:val="00D64D33"/>
    <w:rsid w:val="00D64D9F"/>
    <w:rsid w:val="00D6702D"/>
    <w:rsid w:val="00D67112"/>
    <w:rsid w:val="00D717CF"/>
    <w:rsid w:val="00D71BB6"/>
    <w:rsid w:val="00D71CE9"/>
    <w:rsid w:val="00D722BA"/>
    <w:rsid w:val="00D7422D"/>
    <w:rsid w:val="00D7681F"/>
    <w:rsid w:val="00D77A4B"/>
    <w:rsid w:val="00D8104C"/>
    <w:rsid w:val="00D81B7C"/>
    <w:rsid w:val="00D8348D"/>
    <w:rsid w:val="00D84052"/>
    <w:rsid w:val="00D840D4"/>
    <w:rsid w:val="00D86CA1"/>
    <w:rsid w:val="00D87777"/>
    <w:rsid w:val="00D87E83"/>
    <w:rsid w:val="00D90633"/>
    <w:rsid w:val="00D90E4C"/>
    <w:rsid w:val="00D9178D"/>
    <w:rsid w:val="00D92247"/>
    <w:rsid w:val="00D93130"/>
    <w:rsid w:val="00D93B6B"/>
    <w:rsid w:val="00D93F72"/>
    <w:rsid w:val="00D9427F"/>
    <w:rsid w:val="00D952E1"/>
    <w:rsid w:val="00D97228"/>
    <w:rsid w:val="00D97FC3"/>
    <w:rsid w:val="00DA03C7"/>
    <w:rsid w:val="00DA081E"/>
    <w:rsid w:val="00DA1472"/>
    <w:rsid w:val="00DA1F5D"/>
    <w:rsid w:val="00DA22A6"/>
    <w:rsid w:val="00DA3C58"/>
    <w:rsid w:val="00DA45DD"/>
    <w:rsid w:val="00DA461F"/>
    <w:rsid w:val="00DA4AF7"/>
    <w:rsid w:val="00DA5DF1"/>
    <w:rsid w:val="00DA62C5"/>
    <w:rsid w:val="00DB02FC"/>
    <w:rsid w:val="00DB12A8"/>
    <w:rsid w:val="00DB133C"/>
    <w:rsid w:val="00DB164A"/>
    <w:rsid w:val="00DB1749"/>
    <w:rsid w:val="00DB1FCF"/>
    <w:rsid w:val="00DB2081"/>
    <w:rsid w:val="00DB23B2"/>
    <w:rsid w:val="00DB39D8"/>
    <w:rsid w:val="00DB47B8"/>
    <w:rsid w:val="00DB5E6B"/>
    <w:rsid w:val="00DB6564"/>
    <w:rsid w:val="00DB6A40"/>
    <w:rsid w:val="00DB768C"/>
    <w:rsid w:val="00DC03DD"/>
    <w:rsid w:val="00DC05DC"/>
    <w:rsid w:val="00DC0745"/>
    <w:rsid w:val="00DC16A8"/>
    <w:rsid w:val="00DC2199"/>
    <w:rsid w:val="00DC2406"/>
    <w:rsid w:val="00DC265A"/>
    <w:rsid w:val="00DC28DB"/>
    <w:rsid w:val="00DC2C0F"/>
    <w:rsid w:val="00DC3B40"/>
    <w:rsid w:val="00DC42EE"/>
    <w:rsid w:val="00DC4D78"/>
    <w:rsid w:val="00DC634D"/>
    <w:rsid w:val="00DC641B"/>
    <w:rsid w:val="00DC654E"/>
    <w:rsid w:val="00DC7199"/>
    <w:rsid w:val="00DC7833"/>
    <w:rsid w:val="00DC783B"/>
    <w:rsid w:val="00DC7B63"/>
    <w:rsid w:val="00DD18DC"/>
    <w:rsid w:val="00DD19F5"/>
    <w:rsid w:val="00DD20FB"/>
    <w:rsid w:val="00DD257D"/>
    <w:rsid w:val="00DD4CBB"/>
    <w:rsid w:val="00DD6452"/>
    <w:rsid w:val="00DD65D0"/>
    <w:rsid w:val="00DD7A35"/>
    <w:rsid w:val="00DE09BD"/>
    <w:rsid w:val="00DE1072"/>
    <w:rsid w:val="00DE1280"/>
    <w:rsid w:val="00DE1294"/>
    <w:rsid w:val="00DE39DD"/>
    <w:rsid w:val="00DE3B7F"/>
    <w:rsid w:val="00DE3EE8"/>
    <w:rsid w:val="00DE48F3"/>
    <w:rsid w:val="00DE5A74"/>
    <w:rsid w:val="00DE61A0"/>
    <w:rsid w:val="00DE6B5C"/>
    <w:rsid w:val="00DE756A"/>
    <w:rsid w:val="00DE77A8"/>
    <w:rsid w:val="00DF102B"/>
    <w:rsid w:val="00DF36EE"/>
    <w:rsid w:val="00DF41B3"/>
    <w:rsid w:val="00DF5274"/>
    <w:rsid w:val="00DF5D4A"/>
    <w:rsid w:val="00DF68CD"/>
    <w:rsid w:val="00DF7440"/>
    <w:rsid w:val="00E0122C"/>
    <w:rsid w:val="00E01A8A"/>
    <w:rsid w:val="00E02CB6"/>
    <w:rsid w:val="00E04769"/>
    <w:rsid w:val="00E04815"/>
    <w:rsid w:val="00E057E0"/>
    <w:rsid w:val="00E06859"/>
    <w:rsid w:val="00E073E3"/>
    <w:rsid w:val="00E0751E"/>
    <w:rsid w:val="00E12599"/>
    <w:rsid w:val="00E134F8"/>
    <w:rsid w:val="00E148C4"/>
    <w:rsid w:val="00E17422"/>
    <w:rsid w:val="00E17482"/>
    <w:rsid w:val="00E2019A"/>
    <w:rsid w:val="00E2163F"/>
    <w:rsid w:val="00E22451"/>
    <w:rsid w:val="00E22F19"/>
    <w:rsid w:val="00E233AC"/>
    <w:rsid w:val="00E233D9"/>
    <w:rsid w:val="00E23EFA"/>
    <w:rsid w:val="00E24229"/>
    <w:rsid w:val="00E254A8"/>
    <w:rsid w:val="00E257D5"/>
    <w:rsid w:val="00E2592A"/>
    <w:rsid w:val="00E25C69"/>
    <w:rsid w:val="00E26633"/>
    <w:rsid w:val="00E2683E"/>
    <w:rsid w:val="00E26CED"/>
    <w:rsid w:val="00E27185"/>
    <w:rsid w:val="00E27C70"/>
    <w:rsid w:val="00E27EC1"/>
    <w:rsid w:val="00E300B8"/>
    <w:rsid w:val="00E302CC"/>
    <w:rsid w:val="00E30547"/>
    <w:rsid w:val="00E30D27"/>
    <w:rsid w:val="00E30E57"/>
    <w:rsid w:val="00E316CC"/>
    <w:rsid w:val="00E32863"/>
    <w:rsid w:val="00E33FB1"/>
    <w:rsid w:val="00E343FA"/>
    <w:rsid w:val="00E35BBF"/>
    <w:rsid w:val="00E35D20"/>
    <w:rsid w:val="00E37019"/>
    <w:rsid w:val="00E375BE"/>
    <w:rsid w:val="00E37E19"/>
    <w:rsid w:val="00E4085D"/>
    <w:rsid w:val="00E41D44"/>
    <w:rsid w:val="00E41ECF"/>
    <w:rsid w:val="00E436F2"/>
    <w:rsid w:val="00E444C1"/>
    <w:rsid w:val="00E4465A"/>
    <w:rsid w:val="00E4476A"/>
    <w:rsid w:val="00E44CBC"/>
    <w:rsid w:val="00E45322"/>
    <w:rsid w:val="00E45359"/>
    <w:rsid w:val="00E456C9"/>
    <w:rsid w:val="00E46600"/>
    <w:rsid w:val="00E46665"/>
    <w:rsid w:val="00E47173"/>
    <w:rsid w:val="00E476DF"/>
    <w:rsid w:val="00E4772D"/>
    <w:rsid w:val="00E50EEF"/>
    <w:rsid w:val="00E51912"/>
    <w:rsid w:val="00E51BC4"/>
    <w:rsid w:val="00E52A5D"/>
    <w:rsid w:val="00E5310A"/>
    <w:rsid w:val="00E53EF5"/>
    <w:rsid w:val="00E54335"/>
    <w:rsid w:val="00E54A98"/>
    <w:rsid w:val="00E54E50"/>
    <w:rsid w:val="00E55FE0"/>
    <w:rsid w:val="00E57F54"/>
    <w:rsid w:val="00E60B52"/>
    <w:rsid w:val="00E61608"/>
    <w:rsid w:val="00E61E97"/>
    <w:rsid w:val="00E6233D"/>
    <w:rsid w:val="00E62652"/>
    <w:rsid w:val="00E62DFE"/>
    <w:rsid w:val="00E632FE"/>
    <w:rsid w:val="00E63417"/>
    <w:rsid w:val="00E6540A"/>
    <w:rsid w:val="00E6595F"/>
    <w:rsid w:val="00E65DAB"/>
    <w:rsid w:val="00E675E2"/>
    <w:rsid w:val="00E67E8F"/>
    <w:rsid w:val="00E71645"/>
    <w:rsid w:val="00E71F0B"/>
    <w:rsid w:val="00E72CAE"/>
    <w:rsid w:val="00E73BEA"/>
    <w:rsid w:val="00E74D41"/>
    <w:rsid w:val="00E76EE8"/>
    <w:rsid w:val="00E7769D"/>
    <w:rsid w:val="00E8050A"/>
    <w:rsid w:val="00E82F73"/>
    <w:rsid w:val="00E84465"/>
    <w:rsid w:val="00E844F4"/>
    <w:rsid w:val="00E86B9D"/>
    <w:rsid w:val="00E87377"/>
    <w:rsid w:val="00E900D6"/>
    <w:rsid w:val="00E917CE"/>
    <w:rsid w:val="00E919AE"/>
    <w:rsid w:val="00E91F32"/>
    <w:rsid w:val="00E92424"/>
    <w:rsid w:val="00E92D6F"/>
    <w:rsid w:val="00E93498"/>
    <w:rsid w:val="00E93B75"/>
    <w:rsid w:val="00E942C8"/>
    <w:rsid w:val="00E946E6"/>
    <w:rsid w:val="00E94D96"/>
    <w:rsid w:val="00E94F75"/>
    <w:rsid w:val="00E9597E"/>
    <w:rsid w:val="00EA0F1C"/>
    <w:rsid w:val="00EA2637"/>
    <w:rsid w:val="00EA2C21"/>
    <w:rsid w:val="00EA2C59"/>
    <w:rsid w:val="00EA2F68"/>
    <w:rsid w:val="00EA379A"/>
    <w:rsid w:val="00EA4603"/>
    <w:rsid w:val="00EA70A6"/>
    <w:rsid w:val="00EB029F"/>
    <w:rsid w:val="00EB0BD8"/>
    <w:rsid w:val="00EB0F59"/>
    <w:rsid w:val="00EB1FF6"/>
    <w:rsid w:val="00EB31BE"/>
    <w:rsid w:val="00EB4E38"/>
    <w:rsid w:val="00EB6FEF"/>
    <w:rsid w:val="00EB70CB"/>
    <w:rsid w:val="00EB7F21"/>
    <w:rsid w:val="00EC20BF"/>
    <w:rsid w:val="00EC2337"/>
    <w:rsid w:val="00EC2E8E"/>
    <w:rsid w:val="00EC33EA"/>
    <w:rsid w:val="00EC4869"/>
    <w:rsid w:val="00EC4907"/>
    <w:rsid w:val="00EC4D4B"/>
    <w:rsid w:val="00EC5D78"/>
    <w:rsid w:val="00EC641C"/>
    <w:rsid w:val="00EC6D6C"/>
    <w:rsid w:val="00EC6E0A"/>
    <w:rsid w:val="00EC7D33"/>
    <w:rsid w:val="00ED055B"/>
    <w:rsid w:val="00ED24BB"/>
    <w:rsid w:val="00ED314C"/>
    <w:rsid w:val="00ED3785"/>
    <w:rsid w:val="00ED43B9"/>
    <w:rsid w:val="00ED52C1"/>
    <w:rsid w:val="00ED57FE"/>
    <w:rsid w:val="00ED60A1"/>
    <w:rsid w:val="00ED6947"/>
    <w:rsid w:val="00ED6EB0"/>
    <w:rsid w:val="00EE0397"/>
    <w:rsid w:val="00EE069E"/>
    <w:rsid w:val="00EE0EF6"/>
    <w:rsid w:val="00EE2519"/>
    <w:rsid w:val="00EE2EF0"/>
    <w:rsid w:val="00EE3692"/>
    <w:rsid w:val="00EE3779"/>
    <w:rsid w:val="00EE3EE7"/>
    <w:rsid w:val="00EE4465"/>
    <w:rsid w:val="00EE4F3E"/>
    <w:rsid w:val="00EE5157"/>
    <w:rsid w:val="00EE58E3"/>
    <w:rsid w:val="00EE6B06"/>
    <w:rsid w:val="00EE6ECD"/>
    <w:rsid w:val="00EE7C17"/>
    <w:rsid w:val="00EF0827"/>
    <w:rsid w:val="00EF199A"/>
    <w:rsid w:val="00EF345B"/>
    <w:rsid w:val="00EF3FCA"/>
    <w:rsid w:val="00EF4636"/>
    <w:rsid w:val="00EF47ED"/>
    <w:rsid w:val="00F0014E"/>
    <w:rsid w:val="00F0021F"/>
    <w:rsid w:val="00F00E96"/>
    <w:rsid w:val="00F01121"/>
    <w:rsid w:val="00F032C2"/>
    <w:rsid w:val="00F0382B"/>
    <w:rsid w:val="00F03925"/>
    <w:rsid w:val="00F03A3E"/>
    <w:rsid w:val="00F03E67"/>
    <w:rsid w:val="00F045B8"/>
    <w:rsid w:val="00F04FF8"/>
    <w:rsid w:val="00F051DE"/>
    <w:rsid w:val="00F058BD"/>
    <w:rsid w:val="00F0626F"/>
    <w:rsid w:val="00F06499"/>
    <w:rsid w:val="00F06A69"/>
    <w:rsid w:val="00F0744D"/>
    <w:rsid w:val="00F10D49"/>
    <w:rsid w:val="00F11DAF"/>
    <w:rsid w:val="00F1208E"/>
    <w:rsid w:val="00F1224D"/>
    <w:rsid w:val="00F12A6A"/>
    <w:rsid w:val="00F134C3"/>
    <w:rsid w:val="00F1445E"/>
    <w:rsid w:val="00F14F4B"/>
    <w:rsid w:val="00F15838"/>
    <w:rsid w:val="00F166D1"/>
    <w:rsid w:val="00F17195"/>
    <w:rsid w:val="00F171CD"/>
    <w:rsid w:val="00F20083"/>
    <w:rsid w:val="00F2104C"/>
    <w:rsid w:val="00F21B3B"/>
    <w:rsid w:val="00F22807"/>
    <w:rsid w:val="00F22A1F"/>
    <w:rsid w:val="00F22ACD"/>
    <w:rsid w:val="00F23539"/>
    <w:rsid w:val="00F24376"/>
    <w:rsid w:val="00F24382"/>
    <w:rsid w:val="00F24388"/>
    <w:rsid w:val="00F24447"/>
    <w:rsid w:val="00F25852"/>
    <w:rsid w:val="00F26F12"/>
    <w:rsid w:val="00F2719D"/>
    <w:rsid w:val="00F305DB"/>
    <w:rsid w:val="00F30733"/>
    <w:rsid w:val="00F311B5"/>
    <w:rsid w:val="00F32328"/>
    <w:rsid w:val="00F327C8"/>
    <w:rsid w:val="00F33335"/>
    <w:rsid w:val="00F33E80"/>
    <w:rsid w:val="00F33FB0"/>
    <w:rsid w:val="00F34A59"/>
    <w:rsid w:val="00F34E16"/>
    <w:rsid w:val="00F36D27"/>
    <w:rsid w:val="00F3717C"/>
    <w:rsid w:val="00F40C56"/>
    <w:rsid w:val="00F4198D"/>
    <w:rsid w:val="00F460F3"/>
    <w:rsid w:val="00F46E76"/>
    <w:rsid w:val="00F47D1F"/>
    <w:rsid w:val="00F50512"/>
    <w:rsid w:val="00F50AF6"/>
    <w:rsid w:val="00F51D43"/>
    <w:rsid w:val="00F51F52"/>
    <w:rsid w:val="00F527A9"/>
    <w:rsid w:val="00F5345C"/>
    <w:rsid w:val="00F53B26"/>
    <w:rsid w:val="00F5536C"/>
    <w:rsid w:val="00F56166"/>
    <w:rsid w:val="00F564FB"/>
    <w:rsid w:val="00F6014B"/>
    <w:rsid w:val="00F604AF"/>
    <w:rsid w:val="00F616EB"/>
    <w:rsid w:val="00F6198B"/>
    <w:rsid w:val="00F629EC"/>
    <w:rsid w:val="00F63204"/>
    <w:rsid w:val="00F637F9"/>
    <w:rsid w:val="00F6388F"/>
    <w:rsid w:val="00F63AF5"/>
    <w:rsid w:val="00F6433B"/>
    <w:rsid w:val="00F65EA4"/>
    <w:rsid w:val="00F661C3"/>
    <w:rsid w:val="00F6637E"/>
    <w:rsid w:val="00F66B3A"/>
    <w:rsid w:val="00F66B74"/>
    <w:rsid w:val="00F70354"/>
    <w:rsid w:val="00F73387"/>
    <w:rsid w:val="00F73A17"/>
    <w:rsid w:val="00F755B4"/>
    <w:rsid w:val="00F76A42"/>
    <w:rsid w:val="00F7711E"/>
    <w:rsid w:val="00F772EE"/>
    <w:rsid w:val="00F77981"/>
    <w:rsid w:val="00F77DAD"/>
    <w:rsid w:val="00F81913"/>
    <w:rsid w:val="00F8228C"/>
    <w:rsid w:val="00F824A0"/>
    <w:rsid w:val="00F82C83"/>
    <w:rsid w:val="00F82D20"/>
    <w:rsid w:val="00F83793"/>
    <w:rsid w:val="00F84606"/>
    <w:rsid w:val="00F8498B"/>
    <w:rsid w:val="00F85CF7"/>
    <w:rsid w:val="00F8625D"/>
    <w:rsid w:val="00F863A4"/>
    <w:rsid w:val="00F86812"/>
    <w:rsid w:val="00F87056"/>
    <w:rsid w:val="00F87B87"/>
    <w:rsid w:val="00F87CDD"/>
    <w:rsid w:val="00F87F3F"/>
    <w:rsid w:val="00F90684"/>
    <w:rsid w:val="00F92491"/>
    <w:rsid w:val="00F93514"/>
    <w:rsid w:val="00F956BE"/>
    <w:rsid w:val="00F95A84"/>
    <w:rsid w:val="00F97705"/>
    <w:rsid w:val="00FA02AC"/>
    <w:rsid w:val="00FA08FE"/>
    <w:rsid w:val="00FA155D"/>
    <w:rsid w:val="00FA1A12"/>
    <w:rsid w:val="00FA238A"/>
    <w:rsid w:val="00FA29AE"/>
    <w:rsid w:val="00FA2B7F"/>
    <w:rsid w:val="00FA2E21"/>
    <w:rsid w:val="00FA3C03"/>
    <w:rsid w:val="00FA4734"/>
    <w:rsid w:val="00FA4EF0"/>
    <w:rsid w:val="00FA54CA"/>
    <w:rsid w:val="00FA6035"/>
    <w:rsid w:val="00FA6633"/>
    <w:rsid w:val="00FA7E2D"/>
    <w:rsid w:val="00FB02DF"/>
    <w:rsid w:val="00FB10F5"/>
    <w:rsid w:val="00FB1A13"/>
    <w:rsid w:val="00FB27D6"/>
    <w:rsid w:val="00FB2BD6"/>
    <w:rsid w:val="00FB3A8E"/>
    <w:rsid w:val="00FB3DF5"/>
    <w:rsid w:val="00FB69E2"/>
    <w:rsid w:val="00FB771F"/>
    <w:rsid w:val="00FC0DD3"/>
    <w:rsid w:val="00FC1A50"/>
    <w:rsid w:val="00FC236D"/>
    <w:rsid w:val="00FC3218"/>
    <w:rsid w:val="00FC3811"/>
    <w:rsid w:val="00FC4CF4"/>
    <w:rsid w:val="00FC62D7"/>
    <w:rsid w:val="00FC6313"/>
    <w:rsid w:val="00FC7540"/>
    <w:rsid w:val="00FC79D4"/>
    <w:rsid w:val="00FD0FA7"/>
    <w:rsid w:val="00FD179A"/>
    <w:rsid w:val="00FD1B03"/>
    <w:rsid w:val="00FD23CD"/>
    <w:rsid w:val="00FD2B2A"/>
    <w:rsid w:val="00FD2C64"/>
    <w:rsid w:val="00FD3317"/>
    <w:rsid w:val="00FD378D"/>
    <w:rsid w:val="00FD393C"/>
    <w:rsid w:val="00FD4B8D"/>
    <w:rsid w:val="00FD61E5"/>
    <w:rsid w:val="00FD6F45"/>
    <w:rsid w:val="00FD75E6"/>
    <w:rsid w:val="00FD777C"/>
    <w:rsid w:val="00FE08C8"/>
    <w:rsid w:val="00FE0943"/>
    <w:rsid w:val="00FE2B0D"/>
    <w:rsid w:val="00FE2ED2"/>
    <w:rsid w:val="00FE3411"/>
    <w:rsid w:val="00FE3FAD"/>
    <w:rsid w:val="00FE40F3"/>
    <w:rsid w:val="00FE42FE"/>
    <w:rsid w:val="00FE4A55"/>
    <w:rsid w:val="00FE4AFC"/>
    <w:rsid w:val="00FE75A5"/>
    <w:rsid w:val="00FE75F4"/>
    <w:rsid w:val="00FF08B7"/>
    <w:rsid w:val="00FF0C9A"/>
    <w:rsid w:val="00FF0F84"/>
    <w:rsid w:val="00FF12BB"/>
    <w:rsid w:val="00FF2030"/>
    <w:rsid w:val="00FF4837"/>
    <w:rsid w:val="00FF4925"/>
    <w:rsid w:val="00FF4A37"/>
    <w:rsid w:val="00FF4CD1"/>
    <w:rsid w:val="00FF5FFC"/>
    <w:rsid w:val="00FF6009"/>
    <w:rsid w:val="00FF76BF"/>
    <w:rsid w:val="00FF7B49"/>
    <w:rsid w:val="00FF7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DB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0AC"/>
    <w:pPr>
      <w:widowControl w:val="0"/>
      <w:jc w:val="both"/>
    </w:pPr>
  </w:style>
  <w:style w:type="paragraph" w:styleId="1">
    <w:name w:val="heading 1"/>
    <w:basedOn w:val="a"/>
    <w:next w:val="a"/>
    <w:link w:val="10"/>
    <w:qFormat/>
    <w:rsid w:val="00020810"/>
    <w:pPr>
      <w:keepNext/>
      <w:spacing w:line="280" w:lineRule="exact"/>
      <w:jc w:val="center"/>
      <w:outlineLvl w:val="0"/>
    </w:pPr>
    <w:rPr>
      <w:rFonts w:asciiTheme="majorHAnsi" w:eastAsiaTheme="majorEastAsia" w:hAnsiTheme="majorHAnsi"/>
      <w:sz w:val="28"/>
      <w:szCs w:val="28"/>
    </w:rPr>
  </w:style>
  <w:style w:type="paragraph" w:styleId="2">
    <w:name w:val="heading 2"/>
    <w:basedOn w:val="a"/>
    <w:next w:val="a"/>
    <w:link w:val="20"/>
    <w:unhideWhenUsed/>
    <w:qFormat/>
    <w:rsid w:val="00D8348D"/>
    <w:pPr>
      <w:keepNext/>
      <w:ind w:left="210" w:hangingChars="100" w:hanging="210"/>
      <w:outlineLvl w:val="1"/>
    </w:pPr>
    <w:rPr>
      <w:rFonts w:asciiTheme="majorHAnsi" w:eastAsiaTheme="majorEastAsia" w:hAnsiTheme="majorHAnsi" w:cstheme="majorBidi"/>
      <w:sz w:val="21"/>
    </w:rPr>
  </w:style>
  <w:style w:type="paragraph" w:styleId="3">
    <w:name w:val="heading 3"/>
    <w:basedOn w:val="a"/>
    <w:next w:val="a"/>
    <w:link w:val="30"/>
    <w:unhideWhenUsed/>
    <w:qFormat/>
    <w:rsid w:val="00D8348D"/>
    <w:pPr>
      <w:keepNext/>
      <w:spacing w:line="280" w:lineRule="exact"/>
      <w:ind w:left="210" w:hangingChars="100" w:hanging="210"/>
      <w:outlineLvl w:val="2"/>
    </w:pPr>
    <w:rPr>
      <w:rFonts w:asciiTheme="majorHAnsi" w:eastAsiaTheme="majorEastAsia" w:hAnsiTheme="majorHAnsi" w:cstheme="majorBidi"/>
      <w:sz w:val="21"/>
    </w:rPr>
  </w:style>
  <w:style w:type="paragraph" w:styleId="4">
    <w:name w:val="heading 4"/>
    <w:basedOn w:val="a"/>
    <w:next w:val="a"/>
    <w:link w:val="40"/>
    <w:unhideWhenUsed/>
    <w:qFormat/>
    <w:rsid w:val="00D8348D"/>
    <w:pPr>
      <w:keepNext/>
      <w:ind w:leftChars="100" w:left="410" w:hangingChars="100" w:hanging="210"/>
      <w:outlineLvl w:val="3"/>
    </w:pPr>
    <w:rPr>
      <w:rFonts w:asciiTheme="majorEastAsia" w:eastAsiaTheme="majorEastAsia" w:hAnsiTheme="majorEastAsia"/>
      <w:bCs/>
      <w:sz w:val="21"/>
    </w:rPr>
  </w:style>
  <w:style w:type="paragraph" w:styleId="5">
    <w:name w:val="heading 5"/>
    <w:basedOn w:val="a"/>
    <w:next w:val="a"/>
    <w:link w:val="50"/>
    <w:qFormat/>
    <w:rsid w:val="00AE4753"/>
    <w:pPr>
      <w:keepNext/>
      <w:tabs>
        <w:tab w:val="num" w:pos="2387"/>
      </w:tabs>
      <w:ind w:leftChars="200" w:left="610" w:hangingChars="100" w:hanging="210"/>
      <w:outlineLvl w:val="4"/>
    </w:pPr>
    <w:rPr>
      <w:rFonts w:asciiTheme="majorEastAsia" w:eastAsiaTheme="majorEastAsia" w:hAnsiTheme="majorEastAsia" w:cs="Times New Roman"/>
      <w:sz w:val="21"/>
      <w:szCs w:val="21"/>
    </w:rPr>
  </w:style>
  <w:style w:type="paragraph" w:styleId="6">
    <w:name w:val="heading 6"/>
    <w:basedOn w:val="a"/>
    <w:next w:val="a"/>
    <w:link w:val="60"/>
    <w:uiPriority w:val="9"/>
    <w:unhideWhenUsed/>
    <w:qFormat/>
    <w:rsid w:val="00020810"/>
    <w:pPr>
      <w:keepNext/>
      <w:widowControl/>
      <w:spacing w:line="280" w:lineRule="exact"/>
      <w:ind w:leftChars="200" w:left="610" w:hangingChars="100" w:hanging="210"/>
      <w:jc w:val="left"/>
      <w:outlineLvl w:val="5"/>
    </w:pPr>
    <w:rPr>
      <w:rFonts w:asciiTheme="majorEastAsia" w:eastAsiaTheme="majorEastAsia" w:hAnsiTheme="majorEastAsia"/>
      <w:bCs/>
      <w:color w:val="000000" w:themeColor="text1"/>
      <w:sz w:val="21"/>
      <w:szCs w:val="21"/>
    </w:rPr>
  </w:style>
  <w:style w:type="paragraph" w:styleId="7">
    <w:name w:val="heading 7"/>
    <w:basedOn w:val="a"/>
    <w:next w:val="a"/>
    <w:link w:val="70"/>
    <w:uiPriority w:val="9"/>
    <w:unhideWhenUsed/>
    <w:qFormat/>
    <w:rsid w:val="00582AF1"/>
    <w:pPr>
      <w:keepNext/>
      <w:widowControl/>
      <w:spacing w:line="280" w:lineRule="exact"/>
      <w:ind w:leftChars="300" w:left="810" w:hangingChars="100" w:hanging="210"/>
      <w:jc w:val="left"/>
      <w:outlineLvl w:val="6"/>
    </w:pPr>
    <w:rPr>
      <w:rFonts w:asciiTheme="majorEastAsia" w:eastAsiaTheme="majorEastAsia" w:hAnsiTheme="majorEastAsia"/>
      <w:sz w:val="21"/>
    </w:rPr>
  </w:style>
  <w:style w:type="paragraph" w:styleId="8">
    <w:name w:val="heading 8"/>
    <w:basedOn w:val="a"/>
    <w:next w:val="a"/>
    <w:link w:val="80"/>
    <w:uiPriority w:val="9"/>
    <w:unhideWhenUsed/>
    <w:qFormat/>
    <w:rsid w:val="008958EA"/>
    <w:pPr>
      <w:keepNext/>
      <w:widowControl/>
      <w:spacing w:line="280" w:lineRule="exact"/>
      <w:ind w:leftChars="1200" w:left="1200"/>
      <w:jc w:val="left"/>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020810"/>
    <w:rPr>
      <w:rFonts w:asciiTheme="majorHAnsi" w:eastAsiaTheme="majorEastAsia" w:hAnsiTheme="majorHAnsi"/>
      <w:sz w:val="28"/>
      <w:szCs w:val="28"/>
    </w:rPr>
  </w:style>
  <w:style w:type="character" w:customStyle="1" w:styleId="20">
    <w:name w:val="見出し 2 (文字)"/>
    <w:basedOn w:val="a0"/>
    <w:link w:val="2"/>
    <w:rsid w:val="00D8348D"/>
    <w:rPr>
      <w:rFonts w:asciiTheme="majorHAnsi" w:eastAsiaTheme="majorEastAsia" w:hAnsiTheme="majorHAnsi" w:cstheme="majorBidi"/>
      <w:sz w:val="21"/>
    </w:rPr>
  </w:style>
  <w:style w:type="character" w:customStyle="1" w:styleId="30">
    <w:name w:val="見出し 3 (文字)"/>
    <w:basedOn w:val="a0"/>
    <w:link w:val="3"/>
    <w:rsid w:val="00D8348D"/>
    <w:rPr>
      <w:rFonts w:asciiTheme="majorHAnsi" w:eastAsiaTheme="majorEastAsia" w:hAnsiTheme="majorHAnsi" w:cstheme="majorBidi"/>
      <w:sz w:val="21"/>
    </w:rPr>
  </w:style>
  <w:style w:type="character" w:customStyle="1" w:styleId="40">
    <w:name w:val="見出し 4 (文字)"/>
    <w:basedOn w:val="a0"/>
    <w:link w:val="4"/>
    <w:rsid w:val="00D8348D"/>
    <w:rPr>
      <w:rFonts w:asciiTheme="majorEastAsia" w:eastAsiaTheme="majorEastAsia" w:hAnsiTheme="majorEastAsia"/>
      <w:bCs/>
      <w:sz w:val="21"/>
    </w:rPr>
  </w:style>
  <w:style w:type="character" w:customStyle="1" w:styleId="50">
    <w:name w:val="見出し 5 (文字)"/>
    <w:basedOn w:val="a0"/>
    <w:link w:val="5"/>
    <w:rsid w:val="00AE4753"/>
    <w:rPr>
      <w:rFonts w:asciiTheme="majorEastAsia" w:eastAsiaTheme="majorEastAsia" w:hAnsiTheme="majorEastAsia" w:cs="Times New Roman"/>
      <w:sz w:val="21"/>
      <w:szCs w:val="21"/>
    </w:rPr>
  </w:style>
  <w:style w:type="paragraph" w:styleId="a3">
    <w:name w:val="List Paragraph"/>
    <w:basedOn w:val="a"/>
    <w:uiPriority w:val="34"/>
    <w:qFormat/>
    <w:rsid w:val="00E476DF"/>
    <w:pPr>
      <w:ind w:leftChars="400" w:left="840"/>
    </w:pPr>
  </w:style>
  <w:style w:type="table" w:styleId="a4">
    <w:name w:val="Table Grid"/>
    <w:basedOn w:val="a1"/>
    <w:uiPriority w:val="59"/>
    <w:rsid w:val="00D3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E7A54"/>
    <w:pPr>
      <w:tabs>
        <w:tab w:val="center" w:pos="4252"/>
        <w:tab w:val="right" w:pos="8504"/>
      </w:tabs>
      <w:snapToGrid w:val="0"/>
    </w:pPr>
  </w:style>
  <w:style w:type="character" w:customStyle="1" w:styleId="a6">
    <w:name w:val="ヘッダー (文字)"/>
    <w:basedOn w:val="a0"/>
    <w:link w:val="a5"/>
    <w:uiPriority w:val="99"/>
    <w:rsid w:val="00BE7A54"/>
  </w:style>
  <w:style w:type="paragraph" w:styleId="a7">
    <w:name w:val="footer"/>
    <w:basedOn w:val="a"/>
    <w:link w:val="a8"/>
    <w:uiPriority w:val="99"/>
    <w:unhideWhenUsed/>
    <w:rsid w:val="00BE7A54"/>
    <w:pPr>
      <w:tabs>
        <w:tab w:val="center" w:pos="4252"/>
        <w:tab w:val="right" w:pos="8504"/>
      </w:tabs>
      <w:snapToGrid w:val="0"/>
    </w:pPr>
  </w:style>
  <w:style w:type="character" w:customStyle="1" w:styleId="a8">
    <w:name w:val="フッター (文字)"/>
    <w:basedOn w:val="a0"/>
    <w:link w:val="a7"/>
    <w:uiPriority w:val="99"/>
    <w:rsid w:val="00BE7A54"/>
  </w:style>
  <w:style w:type="paragraph" w:customStyle="1" w:styleId="a9">
    <w:name w:val="スタイル"/>
    <w:rsid w:val="009629C2"/>
    <w:pPr>
      <w:widowControl w:val="0"/>
      <w:autoSpaceDE w:val="0"/>
      <w:autoSpaceDN w:val="0"/>
      <w:adjustRightInd w:val="0"/>
    </w:pPr>
    <w:rPr>
      <w:rFonts w:ascii="ＭＳ Ｐ明朝" w:eastAsia="ＭＳ Ｐ明朝" w:cs="ＭＳ Ｐ明朝"/>
      <w:kern w:val="0"/>
      <w:szCs w:val="24"/>
    </w:rPr>
  </w:style>
  <w:style w:type="paragraph" w:styleId="aa">
    <w:name w:val="Body Text"/>
    <w:basedOn w:val="a"/>
    <w:link w:val="ab"/>
    <w:autoRedefine/>
    <w:rsid w:val="00104907"/>
    <w:pPr>
      <w:ind w:left="630" w:right="210" w:hangingChars="300" w:hanging="630"/>
      <w:jc w:val="left"/>
    </w:pPr>
    <w:rPr>
      <w:rFonts w:ascii="ＭＳ ゴシック" w:eastAsia="ＭＳ ゴシック" w:hAnsi="ＭＳ ゴシック" w:cs="ＭＳ 明朝"/>
      <w:sz w:val="21"/>
      <w:szCs w:val="22"/>
    </w:rPr>
  </w:style>
  <w:style w:type="character" w:customStyle="1" w:styleId="ab">
    <w:name w:val="本文 (文字)"/>
    <w:basedOn w:val="a0"/>
    <w:link w:val="aa"/>
    <w:rsid w:val="00104907"/>
    <w:rPr>
      <w:rFonts w:ascii="ＭＳ ゴシック" w:eastAsia="ＭＳ ゴシック" w:hAnsi="ＭＳ ゴシック" w:cs="ＭＳ 明朝"/>
      <w:sz w:val="21"/>
      <w:szCs w:val="22"/>
    </w:rPr>
  </w:style>
  <w:style w:type="paragraph" w:styleId="21">
    <w:name w:val="Body Text 2"/>
    <w:basedOn w:val="a"/>
    <w:link w:val="22"/>
    <w:uiPriority w:val="99"/>
    <w:semiHidden/>
    <w:unhideWhenUsed/>
    <w:rsid w:val="00076999"/>
    <w:pPr>
      <w:spacing w:line="480" w:lineRule="auto"/>
    </w:pPr>
  </w:style>
  <w:style w:type="character" w:customStyle="1" w:styleId="22">
    <w:name w:val="本文 2 (文字)"/>
    <w:basedOn w:val="a0"/>
    <w:link w:val="21"/>
    <w:uiPriority w:val="99"/>
    <w:semiHidden/>
    <w:rsid w:val="00076999"/>
  </w:style>
  <w:style w:type="paragraph" w:customStyle="1" w:styleId="ac">
    <w:name w:val="キャノワード"/>
    <w:rsid w:val="00E76EE8"/>
    <w:pPr>
      <w:widowControl w:val="0"/>
      <w:wordWrap w:val="0"/>
      <w:autoSpaceDE w:val="0"/>
      <w:autoSpaceDN w:val="0"/>
      <w:adjustRightInd w:val="0"/>
      <w:spacing w:line="401" w:lineRule="exact"/>
      <w:jc w:val="both"/>
    </w:pPr>
    <w:rPr>
      <w:rFonts w:ascii="ＭＳ 明朝" w:eastAsia="ＭＳ 明朝" w:hAnsi="ＭＳ 明朝" w:cs="ＭＳ 明朝"/>
      <w:spacing w:val="12"/>
      <w:kern w:val="0"/>
      <w:sz w:val="24"/>
      <w:szCs w:val="24"/>
    </w:rPr>
  </w:style>
  <w:style w:type="table" w:styleId="11">
    <w:name w:val="Light Shading Accent 1"/>
    <w:basedOn w:val="a1"/>
    <w:uiPriority w:val="60"/>
    <w:unhideWhenUsed/>
    <w:rsid w:val="009E29D5"/>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表 (格子)1"/>
    <w:basedOn w:val="a1"/>
    <w:uiPriority w:val="59"/>
    <w:rsid w:val="009E29D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青)  11"/>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表 (青)  13"/>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
    <w:name w:val="表 (青)  14"/>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
    <w:name w:val="表 (青)  15"/>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
    <w:name w:val="表 (青)  16"/>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
    <w:name w:val="表 (青)  17"/>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
    <w:name w:val="表 (青)  18"/>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
    <w:name w:val="表 (青)  19"/>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0">
    <w:name w:val="表 (青)  110"/>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表 (青)  111"/>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d">
    <w:name w:val="Plain Text"/>
    <w:basedOn w:val="a"/>
    <w:link w:val="ae"/>
    <w:uiPriority w:val="99"/>
    <w:rsid w:val="00D15302"/>
    <w:rPr>
      <w:rFonts w:ascii="ＭＳ 明朝" w:eastAsia="ＭＳ 明朝" w:hAnsi="Courier New" w:cs="Times New Roman"/>
      <w:sz w:val="21"/>
    </w:rPr>
  </w:style>
  <w:style w:type="character" w:customStyle="1" w:styleId="ae">
    <w:name w:val="書式なし (文字)"/>
    <w:basedOn w:val="a0"/>
    <w:link w:val="ad"/>
    <w:uiPriority w:val="99"/>
    <w:rsid w:val="00D15302"/>
    <w:rPr>
      <w:rFonts w:ascii="ＭＳ 明朝" w:eastAsia="ＭＳ 明朝" w:hAnsi="Courier New" w:cs="Times New Roman"/>
      <w:sz w:val="21"/>
    </w:rPr>
  </w:style>
  <w:style w:type="paragraph" w:styleId="af">
    <w:name w:val="No Spacing"/>
    <w:uiPriority w:val="1"/>
    <w:qFormat/>
    <w:rsid w:val="00CA4022"/>
    <w:pPr>
      <w:widowControl w:val="0"/>
      <w:jc w:val="both"/>
    </w:pPr>
    <w:rPr>
      <w:sz w:val="21"/>
      <w:szCs w:val="22"/>
    </w:rPr>
  </w:style>
  <w:style w:type="paragraph" w:styleId="af0">
    <w:name w:val="Balloon Text"/>
    <w:basedOn w:val="a"/>
    <w:link w:val="af1"/>
    <w:uiPriority w:val="99"/>
    <w:unhideWhenUsed/>
    <w:rsid w:val="00CA4022"/>
    <w:rPr>
      <w:rFonts w:asciiTheme="majorHAnsi" w:eastAsiaTheme="majorEastAsia" w:hAnsiTheme="majorHAnsi" w:cstheme="majorBidi"/>
      <w:sz w:val="18"/>
      <w:szCs w:val="18"/>
    </w:rPr>
  </w:style>
  <w:style w:type="character" w:customStyle="1" w:styleId="af1">
    <w:name w:val="吹き出し (文字)"/>
    <w:basedOn w:val="a0"/>
    <w:link w:val="af0"/>
    <w:uiPriority w:val="99"/>
    <w:rsid w:val="00CA4022"/>
    <w:rPr>
      <w:rFonts w:asciiTheme="majorHAnsi" w:eastAsiaTheme="majorEastAsia" w:hAnsiTheme="majorHAnsi" w:cstheme="majorBidi"/>
      <w:sz w:val="18"/>
      <w:szCs w:val="18"/>
    </w:rPr>
  </w:style>
  <w:style w:type="paragraph" w:customStyle="1" w:styleId="af2">
    <w:name w:val="オアシス"/>
    <w:rsid w:val="005709C0"/>
    <w:pPr>
      <w:widowControl w:val="0"/>
      <w:wordWrap w:val="0"/>
      <w:autoSpaceDE w:val="0"/>
      <w:autoSpaceDN w:val="0"/>
      <w:adjustRightInd w:val="0"/>
      <w:spacing w:line="281" w:lineRule="exact"/>
      <w:jc w:val="both"/>
    </w:pPr>
    <w:rPr>
      <w:rFonts w:ascii="ＭＳ 明朝" w:eastAsia="ＭＳ 明朝" w:hAnsi="ＭＳ 明朝" w:cs="Times New Roman"/>
      <w:spacing w:val="10"/>
      <w:kern w:val="0"/>
      <w:sz w:val="18"/>
    </w:rPr>
  </w:style>
  <w:style w:type="character" w:styleId="af3">
    <w:name w:val="Hyperlink"/>
    <w:uiPriority w:val="99"/>
    <w:unhideWhenUsed/>
    <w:rsid w:val="0058018D"/>
    <w:rPr>
      <w:color w:val="0000FF"/>
      <w:u w:val="single"/>
    </w:rPr>
  </w:style>
  <w:style w:type="character" w:styleId="af4">
    <w:name w:val="FollowedHyperlink"/>
    <w:basedOn w:val="a0"/>
    <w:unhideWhenUsed/>
    <w:rsid w:val="006F4060"/>
    <w:rPr>
      <w:color w:val="954F72" w:themeColor="followedHyperlink"/>
      <w:u w:val="single"/>
    </w:rPr>
  </w:style>
  <w:style w:type="character" w:styleId="af5">
    <w:name w:val="annotation reference"/>
    <w:uiPriority w:val="99"/>
    <w:rsid w:val="00C77CF6"/>
    <w:rPr>
      <w:sz w:val="18"/>
      <w:szCs w:val="18"/>
    </w:rPr>
  </w:style>
  <w:style w:type="paragraph" w:styleId="af6">
    <w:name w:val="annotation text"/>
    <w:basedOn w:val="a"/>
    <w:link w:val="af7"/>
    <w:uiPriority w:val="99"/>
    <w:rsid w:val="00C77CF6"/>
    <w:pPr>
      <w:jc w:val="left"/>
    </w:pPr>
    <w:rPr>
      <w:rFonts w:ascii="Century" w:eastAsia="ＭＳ 明朝" w:hAnsi="Century" w:cs="Times New Roman"/>
      <w:sz w:val="21"/>
      <w:szCs w:val="22"/>
    </w:rPr>
  </w:style>
  <w:style w:type="character" w:customStyle="1" w:styleId="af7">
    <w:name w:val="コメント文字列 (文字)"/>
    <w:basedOn w:val="a0"/>
    <w:link w:val="af6"/>
    <w:uiPriority w:val="99"/>
    <w:rsid w:val="00C77CF6"/>
    <w:rPr>
      <w:rFonts w:ascii="Century" w:eastAsia="ＭＳ 明朝" w:hAnsi="Century" w:cs="Times New Roman"/>
      <w:sz w:val="21"/>
      <w:szCs w:val="22"/>
    </w:rPr>
  </w:style>
  <w:style w:type="paragraph" w:styleId="af8">
    <w:name w:val="Closing"/>
    <w:basedOn w:val="a"/>
    <w:link w:val="af9"/>
    <w:rsid w:val="00F24447"/>
    <w:pPr>
      <w:jc w:val="right"/>
    </w:pPr>
    <w:rPr>
      <w:rFonts w:ascii="Century" w:eastAsia="ＭＳ 明朝" w:hAnsi="Century" w:cs="Times New Roman"/>
      <w:sz w:val="21"/>
      <w:szCs w:val="24"/>
    </w:rPr>
  </w:style>
  <w:style w:type="character" w:customStyle="1" w:styleId="af9">
    <w:name w:val="結語 (文字)"/>
    <w:basedOn w:val="a0"/>
    <w:link w:val="af8"/>
    <w:rsid w:val="00F24447"/>
    <w:rPr>
      <w:rFonts w:ascii="Century" w:eastAsia="ＭＳ 明朝" w:hAnsi="Century" w:cs="Times New Roman"/>
      <w:sz w:val="21"/>
      <w:szCs w:val="24"/>
    </w:rPr>
  </w:style>
  <w:style w:type="paragraph" w:styleId="afa">
    <w:name w:val="Date"/>
    <w:basedOn w:val="a"/>
    <w:next w:val="a"/>
    <w:link w:val="afb"/>
    <w:uiPriority w:val="99"/>
    <w:rsid w:val="00715541"/>
    <w:rPr>
      <w:rFonts w:ascii="Century" w:eastAsia="ＭＳ 明朝" w:hAnsi="Century" w:cs="Times New Roman"/>
      <w:sz w:val="21"/>
    </w:rPr>
  </w:style>
  <w:style w:type="character" w:customStyle="1" w:styleId="afb">
    <w:name w:val="日付 (文字)"/>
    <w:basedOn w:val="a0"/>
    <w:link w:val="afa"/>
    <w:uiPriority w:val="99"/>
    <w:rsid w:val="00715541"/>
    <w:rPr>
      <w:rFonts w:ascii="Century" w:eastAsia="ＭＳ 明朝" w:hAnsi="Century" w:cs="Times New Roman"/>
      <w:sz w:val="21"/>
    </w:rPr>
  </w:style>
  <w:style w:type="paragraph" w:customStyle="1" w:styleId="1a">
    <w:name w:val="(1)"/>
    <w:basedOn w:val="a"/>
    <w:rsid w:val="00715541"/>
    <w:pPr>
      <w:autoSpaceDE w:val="0"/>
      <w:autoSpaceDN w:val="0"/>
      <w:ind w:left="420" w:hangingChars="200" w:hanging="420"/>
      <w:textAlignment w:val="baseline"/>
    </w:pPr>
    <w:rPr>
      <w:rFonts w:ascii="ＭＳ 明朝" w:eastAsia="ＭＳ 明朝" w:hAnsi="ＭＳ 明朝" w:cs="Times New Roman"/>
      <w:kern w:val="0"/>
      <w:sz w:val="21"/>
    </w:rPr>
  </w:style>
  <w:style w:type="character" w:styleId="afc">
    <w:name w:val="page number"/>
    <w:basedOn w:val="a0"/>
    <w:rsid w:val="00715541"/>
  </w:style>
  <w:style w:type="paragraph" w:styleId="afd">
    <w:name w:val="annotation subject"/>
    <w:basedOn w:val="af6"/>
    <w:next w:val="af6"/>
    <w:link w:val="afe"/>
    <w:rsid w:val="00715541"/>
    <w:rPr>
      <w:b/>
      <w:bCs/>
      <w:szCs w:val="20"/>
    </w:rPr>
  </w:style>
  <w:style w:type="character" w:customStyle="1" w:styleId="afe">
    <w:name w:val="コメント内容 (文字)"/>
    <w:basedOn w:val="af7"/>
    <w:link w:val="afd"/>
    <w:rsid w:val="00715541"/>
    <w:rPr>
      <w:rFonts w:ascii="Century" w:eastAsia="ＭＳ 明朝" w:hAnsi="Century" w:cs="Times New Roman"/>
      <w:b/>
      <w:bCs/>
      <w:sz w:val="21"/>
      <w:szCs w:val="22"/>
    </w:rPr>
  </w:style>
  <w:style w:type="paragraph" w:styleId="aff">
    <w:name w:val="Revision"/>
    <w:hidden/>
    <w:uiPriority w:val="99"/>
    <w:semiHidden/>
    <w:rsid w:val="00715541"/>
    <w:rPr>
      <w:rFonts w:ascii="Century" w:eastAsia="ＭＳ 明朝" w:hAnsi="Century" w:cs="Times New Roman"/>
      <w:sz w:val="21"/>
    </w:rPr>
  </w:style>
  <w:style w:type="paragraph" w:customStyle="1" w:styleId="OasysWin">
    <w:name w:val="Oasys/Win"/>
    <w:rsid w:val="00910729"/>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ff0">
    <w:name w:val="TOC Heading"/>
    <w:basedOn w:val="1"/>
    <w:next w:val="a"/>
    <w:uiPriority w:val="39"/>
    <w:unhideWhenUsed/>
    <w:qFormat/>
    <w:rsid w:val="000F6084"/>
    <w:pPr>
      <w:keepLines/>
      <w:widowControl/>
      <w:spacing w:before="240" w:line="259" w:lineRule="auto"/>
      <w:jc w:val="left"/>
      <w:outlineLvl w:val="9"/>
    </w:pPr>
    <w:rPr>
      <w:color w:val="2E74B5" w:themeColor="accent1" w:themeShade="BF"/>
      <w:kern w:val="0"/>
      <w:sz w:val="32"/>
      <w:szCs w:val="32"/>
    </w:rPr>
  </w:style>
  <w:style w:type="paragraph" w:styleId="1b">
    <w:name w:val="toc 1"/>
    <w:basedOn w:val="a"/>
    <w:next w:val="a"/>
    <w:autoRedefine/>
    <w:uiPriority w:val="39"/>
    <w:unhideWhenUsed/>
    <w:rsid w:val="000F6084"/>
  </w:style>
  <w:style w:type="paragraph" w:styleId="23">
    <w:name w:val="toc 2"/>
    <w:basedOn w:val="a"/>
    <w:next w:val="a"/>
    <w:autoRedefine/>
    <w:uiPriority w:val="39"/>
    <w:unhideWhenUsed/>
    <w:rsid w:val="000F6084"/>
    <w:pPr>
      <w:ind w:leftChars="100" w:left="200"/>
    </w:pPr>
  </w:style>
  <w:style w:type="paragraph" w:styleId="31">
    <w:name w:val="toc 3"/>
    <w:basedOn w:val="a"/>
    <w:next w:val="a"/>
    <w:autoRedefine/>
    <w:uiPriority w:val="39"/>
    <w:unhideWhenUsed/>
    <w:rsid w:val="00FA3C03"/>
    <w:pPr>
      <w:tabs>
        <w:tab w:val="right" w:leader="dot" w:pos="8494"/>
      </w:tabs>
      <w:spacing w:line="280" w:lineRule="exact"/>
      <w:ind w:leftChars="200" w:left="400"/>
    </w:pPr>
  </w:style>
  <w:style w:type="paragraph" w:styleId="41">
    <w:name w:val="toc 4"/>
    <w:basedOn w:val="a"/>
    <w:next w:val="a"/>
    <w:autoRedefine/>
    <w:uiPriority w:val="39"/>
    <w:unhideWhenUsed/>
    <w:rsid w:val="00FA3C03"/>
    <w:pPr>
      <w:ind w:leftChars="300" w:left="630"/>
    </w:pPr>
    <w:rPr>
      <w:sz w:val="21"/>
      <w:szCs w:val="22"/>
    </w:rPr>
  </w:style>
  <w:style w:type="paragraph" w:styleId="51">
    <w:name w:val="toc 5"/>
    <w:basedOn w:val="a"/>
    <w:next w:val="a"/>
    <w:autoRedefine/>
    <w:uiPriority w:val="39"/>
    <w:unhideWhenUsed/>
    <w:rsid w:val="00FA3C03"/>
    <w:pPr>
      <w:ind w:leftChars="400" w:left="840"/>
    </w:pPr>
    <w:rPr>
      <w:sz w:val="21"/>
      <w:szCs w:val="22"/>
    </w:rPr>
  </w:style>
  <w:style w:type="paragraph" w:styleId="61">
    <w:name w:val="toc 6"/>
    <w:basedOn w:val="a"/>
    <w:next w:val="a"/>
    <w:autoRedefine/>
    <w:uiPriority w:val="39"/>
    <w:unhideWhenUsed/>
    <w:rsid w:val="00FA3C03"/>
    <w:pPr>
      <w:ind w:leftChars="500" w:left="1050"/>
    </w:pPr>
    <w:rPr>
      <w:sz w:val="21"/>
      <w:szCs w:val="22"/>
    </w:rPr>
  </w:style>
  <w:style w:type="paragraph" w:styleId="71">
    <w:name w:val="toc 7"/>
    <w:basedOn w:val="a"/>
    <w:next w:val="a"/>
    <w:autoRedefine/>
    <w:uiPriority w:val="39"/>
    <w:unhideWhenUsed/>
    <w:rsid w:val="00FA3C03"/>
    <w:pPr>
      <w:ind w:leftChars="600" w:left="1260"/>
    </w:pPr>
    <w:rPr>
      <w:sz w:val="21"/>
      <w:szCs w:val="22"/>
    </w:rPr>
  </w:style>
  <w:style w:type="paragraph" w:styleId="81">
    <w:name w:val="toc 8"/>
    <w:basedOn w:val="a"/>
    <w:next w:val="a"/>
    <w:autoRedefine/>
    <w:uiPriority w:val="39"/>
    <w:unhideWhenUsed/>
    <w:rsid w:val="00FA3C03"/>
    <w:pPr>
      <w:ind w:leftChars="700" w:left="1470"/>
    </w:pPr>
    <w:rPr>
      <w:sz w:val="21"/>
      <w:szCs w:val="22"/>
    </w:rPr>
  </w:style>
  <w:style w:type="paragraph" w:styleId="9">
    <w:name w:val="toc 9"/>
    <w:basedOn w:val="a"/>
    <w:next w:val="a"/>
    <w:autoRedefine/>
    <w:uiPriority w:val="39"/>
    <w:unhideWhenUsed/>
    <w:rsid w:val="00FA3C03"/>
    <w:pPr>
      <w:ind w:leftChars="800" w:left="1680"/>
    </w:pPr>
    <w:rPr>
      <w:sz w:val="21"/>
      <w:szCs w:val="22"/>
    </w:rPr>
  </w:style>
  <w:style w:type="character" w:styleId="aff1">
    <w:name w:val="line number"/>
    <w:basedOn w:val="a0"/>
    <w:uiPriority w:val="99"/>
    <w:semiHidden/>
    <w:unhideWhenUsed/>
    <w:rsid w:val="00151545"/>
  </w:style>
  <w:style w:type="numbering" w:customStyle="1" w:styleId="1c">
    <w:name w:val="リストなし1"/>
    <w:next w:val="a2"/>
    <w:uiPriority w:val="99"/>
    <w:semiHidden/>
    <w:unhideWhenUsed/>
    <w:rsid w:val="008B2078"/>
  </w:style>
  <w:style w:type="table" w:customStyle="1" w:styleId="24">
    <w:name w:val="表 (格子)2"/>
    <w:basedOn w:val="a1"/>
    <w:next w:val="a4"/>
    <w:uiPriority w:val="59"/>
    <w:rsid w:val="008B2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2"/>
    <w:basedOn w:val="a1"/>
    <w:next w:val="11"/>
    <w:uiPriority w:val="60"/>
    <w:semiHidden/>
    <w:unhideWhenUsed/>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
    <w:name w:val="表 (格子)11"/>
    <w:basedOn w:val="a1"/>
    <w:uiPriority w:val="59"/>
    <w:rsid w:val="008B2078"/>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青)  113"/>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
    <w:name w:val="表 (青)  12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1">
    <w:name w:val="表 (青)  13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1">
    <w:name w:val="表 (青)  14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1">
    <w:name w:val="表 (青)  15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1">
    <w:name w:val="表 (青)  16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1">
    <w:name w:val="表 (青)  17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1">
    <w:name w:val="表 (青)  18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1">
    <w:name w:val="表 (青)  19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1">
    <w:name w:val="表 (青)  110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
    <w:name w:val="表 (青)  111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32">
    <w:name w:val="表 (格子)3"/>
    <w:basedOn w:val="a1"/>
    <w:next w:val="a4"/>
    <w:uiPriority w:val="59"/>
    <w:rsid w:val="00011036"/>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1"/>
    <w:next w:val="a4"/>
    <w:uiPriority w:val="59"/>
    <w:rsid w:val="005E071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リストなし2"/>
    <w:next w:val="a2"/>
    <w:uiPriority w:val="99"/>
    <w:semiHidden/>
    <w:unhideWhenUsed/>
    <w:rsid w:val="005E0718"/>
  </w:style>
  <w:style w:type="table" w:customStyle="1" w:styleId="52">
    <w:name w:val="表 (格子)5"/>
    <w:basedOn w:val="a1"/>
    <w:next w:val="a4"/>
    <w:uiPriority w:val="59"/>
    <w:rsid w:val="005E071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4"/>
    <w:uiPriority w:val="59"/>
    <w:rsid w:val="00A93282"/>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5C74CE"/>
  </w:style>
  <w:style w:type="table" w:customStyle="1" w:styleId="62">
    <w:name w:val="表 (格子)6"/>
    <w:basedOn w:val="a1"/>
    <w:next w:val="a4"/>
    <w:uiPriority w:val="59"/>
    <w:rsid w:val="005C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 (青)  114"/>
    <w:basedOn w:val="a1"/>
    <w:next w:val="11"/>
    <w:uiPriority w:val="60"/>
    <w:semiHidden/>
    <w:unhideWhenUsed/>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
    <w:name w:val="表 (格子)12"/>
    <w:basedOn w:val="a1"/>
    <w:uiPriority w:val="59"/>
    <w:rsid w:val="005C74CE"/>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青)  115"/>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0">
    <w:name w:val="表 (青)  12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
    <w:name w:val="表 (青)  13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
    <w:name w:val="表 (青)  14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
    <w:name w:val="表 (青)  15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
    <w:name w:val="表 (青)  16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
    <w:name w:val="表 (青)  17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
    <w:name w:val="表 (青)  18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
    <w:name w:val="表 (青)  19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
    <w:name w:val="表 (青)  110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
    <w:name w:val="表 (青)  111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6">
    <w:name w:val="リストなし11"/>
    <w:next w:val="a2"/>
    <w:uiPriority w:val="99"/>
    <w:semiHidden/>
    <w:unhideWhenUsed/>
    <w:rsid w:val="005C74CE"/>
  </w:style>
  <w:style w:type="table" w:customStyle="1" w:styleId="210">
    <w:name w:val="表 (格子)21"/>
    <w:basedOn w:val="a1"/>
    <w:next w:val="a4"/>
    <w:uiPriority w:val="59"/>
    <w:rsid w:val="005C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 (青)  1121"/>
    <w:basedOn w:val="a1"/>
    <w:next w:val="11"/>
    <w:uiPriority w:val="60"/>
    <w:semiHidden/>
    <w:unhideWhenUsed/>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0">
    <w:name w:val="表 (格子)111"/>
    <w:basedOn w:val="a1"/>
    <w:uiPriority w:val="59"/>
    <w:rsid w:val="005C74CE"/>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 (青)  113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
    <w:name w:val="表 (青)  12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
    <w:name w:val="表 (青)  13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
    <w:name w:val="表 (青)  14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
    <w:name w:val="表 (青)  15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
    <w:name w:val="表 (青)  16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
    <w:name w:val="表 (青)  17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
    <w:name w:val="表 (青)  18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
    <w:name w:val="表 (青)  19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
    <w:name w:val="表 (青)  110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
    <w:name w:val="表 (青)  111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0">
    <w:name w:val="表 (格子)31"/>
    <w:basedOn w:val="a1"/>
    <w:next w:val="a4"/>
    <w:uiPriority w:val="59"/>
    <w:rsid w:val="005C74CE"/>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リストなし21"/>
    <w:next w:val="a2"/>
    <w:uiPriority w:val="99"/>
    <w:semiHidden/>
    <w:unhideWhenUsed/>
    <w:rsid w:val="005C74CE"/>
  </w:style>
  <w:style w:type="table" w:customStyle="1" w:styleId="510">
    <w:name w:val="表 (格子)51"/>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4CE"/>
    <w:pPr>
      <w:widowControl w:val="0"/>
      <w:autoSpaceDE w:val="0"/>
      <w:autoSpaceDN w:val="0"/>
      <w:adjustRightInd w:val="0"/>
    </w:pPr>
    <w:rPr>
      <w:rFonts w:ascii="ＭＳ Ｐゴシック" w:hAnsi="ＭＳ Ｐゴシック" w:cs="ＭＳ Ｐゴシック"/>
      <w:color w:val="000000"/>
      <w:kern w:val="0"/>
      <w:sz w:val="24"/>
      <w:szCs w:val="24"/>
    </w:rPr>
  </w:style>
  <w:style w:type="paragraph" w:customStyle="1" w:styleId="font5">
    <w:name w:val="font5"/>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5C74CE"/>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22"/>
      <w:szCs w:val="22"/>
    </w:rPr>
  </w:style>
  <w:style w:type="paragraph" w:customStyle="1" w:styleId="xl67">
    <w:name w:val="xl67"/>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5C74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5C74CE"/>
    <w:pPr>
      <w:widowControl/>
      <w:spacing w:before="100" w:beforeAutospacing="1" w:after="100" w:afterAutospacing="1"/>
      <w:jc w:val="right"/>
    </w:pPr>
    <w:rPr>
      <w:rFonts w:ascii="ＭＳ Ｐゴシック" w:eastAsia="ＭＳ Ｐゴシック" w:hAnsi="ＭＳ Ｐゴシック" w:cs="ＭＳ Ｐゴシック"/>
      <w:kern w:val="0"/>
      <w:sz w:val="24"/>
      <w:szCs w:val="24"/>
    </w:rPr>
  </w:style>
  <w:style w:type="paragraph" w:customStyle="1" w:styleId="xl73">
    <w:name w:val="xl73"/>
    <w:basedOn w:val="a"/>
    <w:rsid w:val="005C74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4">
    <w:name w:val="xl74"/>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8"/>
      <w:szCs w:val="28"/>
    </w:rPr>
  </w:style>
  <w:style w:type="table" w:customStyle="1" w:styleId="620">
    <w:name w:val="表 (格子)62"/>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
    <w:link w:val="aff3"/>
    <w:uiPriority w:val="99"/>
    <w:semiHidden/>
    <w:unhideWhenUsed/>
    <w:rsid w:val="00D87E83"/>
    <w:pPr>
      <w:ind w:leftChars="400" w:left="851"/>
    </w:pPr>
  </w:style>
  <w:style w:type="character" w:customStyle="1" w:styleId="aff3">
    <w:name w:val="本文インデント (文字)"/>
    <w:basedOn w:val="a0"/>
    <w:link w:val="aff2"/>
    <w:uiPriority w:val="99"/>
    <w:semiHidden/>
    <w:rsid w:val="00D87E83"/>
  </w:style>
  <w:style w:type="numbering" w:customStyle="1" w:styleId="43">
    <w:name w:val="リストなし4"/>
    <w:next w:val="a2"/>
    <w:uiPriority w:val="99"/>
    <w:semiHidden/>
    <w:unhideWhenUsed/>
    <w:rsid w:val="00360FDC"/>
  </w:style>
  <w:style w:type="table" w:customStyle="1" w:styleId="72">
    <w:name w:val="表 (格子)7"/>
    <w:basedOn w:val="a1"/>
    <w:next w:val="a4"/>
    <w:uiPriority w:val="59"/>
    <w:rsid w:val="0036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 (青)  116"/>
    <w:basedOn w:val="a1"/>
    <w:next w:val="11"/>
    <w:uiPriority w:val="60"/>
    <w:semiHidden/>
    <w:unhideWhenUsed/>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0">
    <w:name w:val="表 (格子)13"/>
    <w:basedOn w:val="a1"/>
    <w:uiPriority w:val="59"/>
    <w:rsid w:val="00360FDC"/>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青)  117"/>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3">
    <w:name w:val="表 (青)  12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3">
    <w:name w:val="表 (青)  13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3">
    <w:name w:val="表 (青)  14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3">
    <w:name w:val="表 (青)  15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3">
    <w:name w:val="表 (青)  16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3">
    <w:name w:val="表 (青)  17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3">
    <w:name w:val="表 (青)  18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3">
    <w:name w:val="表 (青)  19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3">
    <w:name w:val="表 (青)  110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
    <w:name w:val="表 (青)  111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124">
    <w:name w:val="リストなし12"/>
    <w:next w:val="a2"/>
    <w:uiPriority w:val="99"/>
    <w:semiHidden/>
    <w:unhideWhenUsed/>
    <w:rsid w:val="00360FDC"/>
  </w:style>
  <w:style w:type="table" w:customStyle="1" w:styleId="220">
    <w:name w:val="表 (格子)22"/>
    <w:basedOn w:val="a1"/>
    <w:next w:val="a4"/>
    <w:uiPriority w:val="59"/>
    <w:rsid w:val="0036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 (青)  1122"/>
    <w:basedOn w:val="a1"/>
    <w:next w:val="11"/>
    <w:uiPriority w:val="60"/>
    <w:semiHidden/>
    <w:unhideWhenUsed/>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表 (格子)112"/>
    <w:basedOn w:val="a1"/>
    <w:uiPriority w:val="59"/>
    <w:rsid w:val="00360FDC"/>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 (青)  113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2">
    <w:name w:val="表 (青)  12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12">
    <w:name w:val="表 (青)  13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12">
    <w:name w:val="表 (青)  14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12">
    <w:name w:val="表 (青)  15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12">
    <w:name w:val="表 (青)  16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12">
    <w:name w:val="表 (青)  17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12">
    <w:name w:val="表 (青)  18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12">
    <w:name w:val="表 (青)  19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12">
    <w:name w:val="表 (青)  110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2">
    <w:name w:val="表 (青)  111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320">
    <w:name w:val="表 (格子)32"/>
    <w:basedOn w:val="a1"/>
    <w:next w:val="a4"/>
    <w:uiPriority w:val="59"/>
    <w:rsid w:val="00360FDC"/>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a0"/>
    <w:uiPriority w:val="99"/>
    <w:semiHidden/>
    <w:unhideWhenUsed/>
    <w:rsid w:val="00360FDC"/>
    <w:rPr>
      <w:color w:val="2B579A"/>
      <w:shd w:val="clear" w:color="auto" w:fill="E6E6E6"/>
    </w:rPr>
  </w:style>
  <w:style w:type="character" w:customStyle="1" w:styleId="60">
    <w:name w:val="見出し 6 (文字)"/>
    <w:basedOn w:val="a0"/>
    <w:link w:val="6"/>
    <w:uiPriority w:val="9"/>
    <w:rsid w:val="00020810"/>
    <w:rPr>
      <w:rFonts w:asciiTheme="majorEastAsia" w:eastAsiaTheme="majorEastAsia" w:hAnsiTheme="majorEastAsia"/>
      <w:bCs/>
      <w:color w:val="000000" w:themeColor="text1"/>
      <w:sz w:val="21"/>
      <w:szCs w:val="21"/>
    </w:rPr>
  </w:style>
  <w:style w:type="character" w:customStyle="1" w:styleId="70">
    <w:name w:val="見出し 7 (文字)"/>
    <w:basedOn w:val="a0"/>
    <w:link w:val="7"/>
    <w:uiPriority w:val="9"/>
    <w:rsid w:val="00582AF1"/>
    <w:rPr>
      <w:rFonts w:asciiTheme="majorEastAsia" w:eastAsiaTheme="majorEastAsia" w:hAnsiTheme="majorEastAsia"/>
      <w:sz w:val="21"/>
    </w:rPr>
  </w:style>
  <w:style w:type="character" w:customStyle="1" w:styleId="80">
    <w:name w:val="見出し 8 (文字)"/>
    <w:basedOn w:val="a0"/>
    <w:link w:val="8"/>
    <w:uiPriority w:val="9"/>
    <w:rsid w:val="008958EA"/>
  </w:style>
  <w:style w:type="numbering" w:customStyle="1" w:styleId="53">
    <w:name w:val="リストなし5"/>
    <w:next w:val="a2"/>
    <w:uiPriority w:val="99"/>
    <w:semiHidden/>
    <w:unhideWhenUsed/>
    <w:rsid w:val="008958EA"/>
  </w:style>
  <w:style w:type="table" w:customStyle="1" w:styleId="82">
    <w:name w:val="表 (格子)8"/>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表 (青)  118"/>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0">
    <w:name w:val="表 (格子)14"/>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 (青)  119"/>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40">
    <w:name w:val="表 (青)  12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4">
    <w:name w:val="表 (青)  13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4">
    <w:name w:val="表 (青)  14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4">
    <w:name w:val="表 (青)  15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4">
    <w:name w:val="表 (青)  16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4">
    <w:name w:val="表 (青)  17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4">
    <w:name w:val="表 (青)  18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4">
    <w:name w:val="表 (青)  19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4">
    <w:name w:val="表 (青)  110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4">
    <w:name w:val="表 (青)  111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35">
    <w:name w:val="リストなし13"/>
    <w:next w:val="a2"/>
    <w:uiPriority w:val="99"/>
    <w:semiHidden/>
    <w:unhideWhenUsed/>
    <w:rsid w:val="008958EA"/>
  </w:style>
  <w:style w:type="table" w:customStyle="1" w:styleId="230">
    <w:name w:val="表 (格子)23"/>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 (青)  1123"/>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3">
    <w:name w:val="表 (格子)113"/>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 (青)  113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3">
    <w:name w:val="表 (青)  12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3">
    <w:name w:val="表 (青)  13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3">
    <w:name w:val="表 (青)  14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3">
    <w:name w:val="表 (青)  15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3">
    <w:name w:val="表 (青)  16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3">
    <w:name w:val="表 (青)  17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3">
    <w:name w:val="表 (青)  18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3">
    <w:name w:val="表 (青)  19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3">
    <w:name w:val="表 (青)  110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3">
    <w:name w:val="表 (青)  111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30">
    <w:name w:val="表 (格子)33"/>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8958EA"/>
  </w:style>
  <w:style w:type="table" w:customStyle="1" w:styleId="520">
    <w:name w:val="表 (格子)52"/>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リストなし31"/>
    <w:next w:val="a2"/>
    <w:uiPriority w:val="99"/>
    <w:semiHidden/>
    <w:unhideWhenUsed/>
    <w:rsid w:val="008958EA"/>
  </w:style>
  <w:style w:type="table" w:customStyle="1" w:styleId="63">
    <w:name w:val="表 (格子)63"/>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表 (青)  114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0">
    <w:name w:val="表 (格子)12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表 (青)  115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1">
    <w:name w:val="表 (青)  12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1">
    <w:name w:val="表 (青)  13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1">
    <w:name w:val="表 (青)  14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1">
    <w:name w:val="表 (青)  15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1">
    <w:name w:val="表 (青)  16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1">
    <w:name w:val="表 (青)  17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1">
    <w:name w:val="表 (青)  18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1">
    <w:name w:val="表 (青)  19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1">
    <w:name w:val="表 (青)  110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1">
    <w:name w:val="表 (青)  11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15">
    <w:name w:val="リストなし111"/>
    <w:next w:val="a2"/>
    <w:uiPriority w:val="99"/>
    <w:semiHidden/>
    <w:unhideWhenUsed/>
    <w:rsid w:val="008958EA"/>
  </w:style>
  <w:style w:type="table" w:customStyle="1" w:styleId="2110">
    <w:name w:val="表 (格子)21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 (青)  1121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0">
    <w:name w:val="表 (格子)111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表 (青)  113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1">
    <w:name w:val="表 (青)  12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1">
    <w:name w:val="表 (青)  13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1">
    <w:name w:val="表 (青)  14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1">
    <w:name w:val="表 (青)  15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1">
    <w:name w:val="表 (青)  16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1">
    <w:name w:val="表 (青)  17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1">
    <w:name w:val="表 (青)  18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1">
    <w:name w:val="表 (青)  19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1">
    <w:name w:val="表 (青)  110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1">
    <w:name w:val="表 (青)  111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10">
    <w:name w:val="表 (格子)311"/>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 (格子)42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リストなし211"/>
    <w:next w:val="a2"/>
    <w:uiPriority w:val="99"/>
    <w:semiHidden/>
    <w:unhideWhenUsed/>
    <w:rsid w:val="008958EA"/>
  </w:style>
  <w:style w:type="table" w:customStyle="1" w:styleId="511">
    <w:name w:val="表 (格子)5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表 (格子)62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リストなし41"/>
    <w:next w:val="a2"/>
    <w:uiPriority w:val="99"/>
    <w:semiHidden/>
    <w:unhideWhenUsed/>
    <w:rsid w:val="008958EA"/>
  </w:style>
  <w:style w:type="table" w:customStyle="1" w:styleId="710">
    <w:name w:val="表 (格子)7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表 (青)  116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0">
    <w:name w:val="表 (格子)13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表 (青)  117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31">
    <w:name w:val="表 (青)  12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31">
    <w:name w:val="表 (青)  13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31">
    <w:name w:val="表 (青)  14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31">
    <w:name w:val="表 (青)  15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31">
    <w:name w:val="表 (青)  16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31">
    <w:name w:val="表 (青)  17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31">
    <w:name w:val="表 (青)  18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31">
    <w:name w:val="表 (青)  19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31">
    <w:name w:val="表 (青)  110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31">
    <w:name w:val="表 (青)  111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214">
    <w:name w:val="リストなし121"/>
    <w:next w:val="a2"/>
    <w:uiPriority w:val="99"/>
    <w:semiHidden/>
    <w:unhideWhenUsed/>
    <w:rsid w:val="008958EA"/>
  </w:style>
  <w:style w:type="table" w:customStyle="1" w:styleId="2210">
    <w:name w:val="表 (格子)22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表 (青)  1122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10">
    <w:name w:val="表 (格子)112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表 (青)  113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21">
    <w:name w:val="表 (青)  12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21">
    <w:name w:val="表 (青)  13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21">
    <w:name w:val="表 (青)  14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21">
    <w:name w:val="表 (青)  15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21">
    <w:name w:val="表 (青)  16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21">
    <w:name w:val="表 (青)  17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21">
    <w:name w:val="表 (青)  18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21">
    <w:name w:val="表 (青)  19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21">
    <w:name w:val="表 (青)  110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21">
    <w:name w:val="表 (青)  111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21">
    <w:name w:val="表 (格子)321"/>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リストなし51"/>
    <w:next w:val="a2"/>
    <w:uiPriority w:val="99"/>
    <w:semiHidden/>
    <w:unhideWhenUsed/>
    <w:rsid w:val="008958EA"/>
  </w:style>
  <w:style w:type="table" w:customStyle="1" w:styleId="810">
    <w:name w:val="表 (格子)8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表 (青)  118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0">
    <w:name w:val="表 (格子)14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表 (青)  119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41">
    <w:name w:val="表 (青)  12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41">
    <w:name w:val="表 (青)  13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41">
    <w:name w:val="表 (青)  14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41">
    <w:name w:val="表 (青)  15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41">
    <w:name w:val="表 (青)  16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41">
    <w:name w:val="表 (青)  17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41">
    <w:name w:val="表 (青)  18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41">
    <w:name w:val="表 (青)  19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41">
    <w:name w:val="表 (青)  110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41">
    <w:name w:val="表 (青)  111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314">
    <w:name w:val="リストなし131"/>
    <w:next w:val="a2"/>
    <w:uiPriority w:val="99"/>
    <w:semiHidden/>
    <w:unhideWhenUsed/>
    <w:rsid w:val="008958EA"/>
  </w:style>
  <w:style w:type="table" w:customStyle="1" w:styleId="231">
    <w:name w:val="表 (格子)23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表 (青)  1123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10">
    <w:name w:val="表 (格子)113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表 (青)  113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31">
    <w:name w:val="表 (青)  12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31">
    <w:name w:val="表 (青)  13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31">
    <w:name w:val="表 (青)  14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31">
    <w:name w:val="表 (青)  15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31">
    <w:name w:val="表 (青)  16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31">
    <w:name w:val="表 (青)  17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31">
    <w:name w:val="表 (青)  18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31">
    <w:name w:val="表 (青)  19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31">
    <w:name w:val="表 (青)  110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31">
    <w:name w:val="表 (青)  111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31">
    <w:name w:val="表 (格子)33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 (格子)43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リストなし221"/>
    <w:next w:val="a2"/>
    <w:uiPriority w:val="99"/>
    <w:semiHidden/>
    <w:unhideWhenUsed/>
    <w:rsid w:val="008958EA"/>
  </w:style>
  <w:style w:type="table" w:customStyle="1" w:styleId="521">
    <w:name w:val="表 (格子)52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表 (格子)4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リストなし311"/>
    <w:next w:val="a2"/>
    <w:uiPriority w:val="99"/>
    <w:semiHidden/>
    <w:unhideWhenUsed/>
    <w:rsid w:val="008958EA"/>
  </w:style>
  <w:style w:type="table" w:customStyle="1" w:styleId="631">
    <w:name w:val="表 (格子)63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表 (青)  114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0">
    <w:name w:val="表 (格子)12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表 (青)  115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11">
    <w:name w:val="表 (青)  12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11">
    <w:name w:val="表 (青)  13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11">
    <w:name w:val="表 (青)  14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11">
    <w:name w:val="表 (青)  15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11">
    <w:name w:val="表 (青)  16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11">
    <w:name w:val="表 (青)  17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11">
    <w:name w:val="表 (青)  18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11">
    <w:name w:val="表 (青)  19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11">
    <w:name w:val="表 (青)  110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11">
    <w:name w:val="表 (青)  11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114">
    <w:name w:val="リストなし1111"/>
    <w:next w:val="a2"/>
    <w:uiPriority w:val="99"/>
    <w:semiHidden/>
    <w:unhideWhenUsed/>
    <w:rsid w:val="008958EA"/>
  </w:style>
  <w:style w:type="table" w:customStyle="1" w:styleId="21110">
    <w:name w:val="表 (格子)21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表 (青)  1121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0">
    <w:name w:val="表 (格子)111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表 (青)  113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11">
    <w:name w:val="表 (青)  12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11">
    <w:name w:val="表 (青)  13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11">
    <w:name w:val="表 (青)  14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11">
    <w:name w:val="表 (青)  15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11">
    <w:name w:val="表 (青)  16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11">
    <w:name w:val="表 (青)  17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11">
    <w:name w:val="表 (青)  18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11">
    <w:name w:val="表 (青)  19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11">
    <w:name w:val="表 (青)  110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11">
    <w:name w:val="表 (青)  111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110">
    <w:name w:val="表 (格子)311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表 (格子)42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リストなし2111"/>
    <w:next w:val="a2"/>
    <w:uiPriority w:val="99"/>
    <w:semiHidden/>
    <w:unhideWhenUsed/>
    <w:rsid w:val="008958EA"/>
  </w:style>
  <w:style w:type="table" w:customStyle="1" w:styleId="5111">
    <w:name w:val="表 (格子)5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表 (格子)6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表 (格子)62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リストなし411"/>
    <w:next w:val="a2"/>
    <w:uiPriority w:val="99"/>
    <w:semiHidden/>
    <w:unhideWhenUsed/>
    <w:rsid w:val="008958EA"/>
  </w:style>
  <w:style w:type="table" w:customStyle="1" w:styleId="711">
    <w:name w:val="表 (格子)7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表 (青)  116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0">
    <w:name w:val="表 (格子)13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表 (青)  117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311">
    <w:name w:val="表 (青)  12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311">
    <w:name w:val="表 (青)  13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311">
    <w:name w:val="表 (青)  14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311">
    <w:name w:val="表 (青)  15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311">
    <w:name w:val="表 (青)  16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311">
    <w:name w:val="表 (青)  17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311">
    <w:name w:val="表 (青)  18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311">
    <w:name w:val="表 (青)  19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311">
    <w:name w:val="表 (青)  110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311">
    <w:name w:val="表 (青)  111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2112">
    <w:name w:val="リストなし1211"/>
    <w:next w:val="a2"/>
    <w:uiPriority w:val="99"/>
    <w:semiHidden/>
    <w:unhideWhenUsed/>
    <w:rsid w:val="008958EA"/>
  </w:style>
  <w:style w:type="table" w:customStyle="1" w:styleId="22110">
    <w:name w:val="表 (格子)22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表 (青)  1122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110">
    <w:name w:val="表 (格子)112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表 (青)  113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211">
    <w:name w:val="表 (青)  12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211">
    <w:name w:val="表 (青)  13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211">
    <w:name w:val="表 (青)  14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211">
    <w:name w:val="表 (青)  15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211">
    <w:name w:val="表 (青)  16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211">
    <w:name w:val="表 (青)  17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211">
    <w:name w:val="表 (青)  18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211">
    <w:name w:val="表 (青)  19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211">
    <w:name w:val="表 (青)  110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211">
    <w:name w:val="表 (青)  111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211">
    <w:name w:val="表 (格子)321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0AC"/>
    <w:pPr>
      <w:widowControl w:val="0"/>
      <w:jc w:val="both"/>
    </w:pPr>
  </w:style>
  <w:style w:type="paragraph" w:styleId="1">
    <w:name w:val="heading 1"/>
    <w:basedOn w:val="a"/>
    <w:next w:val="a"/>
    <w:link w:val="10"/>
    <w:qFormat/>
    <w:rsid w:val="00020810"/>
    <w:pPr>
      <w:keepNext/>
      <w:spacing w:line="280" w:lineRule="exact"/>
      <w:jc w:val="center"/>
      <w:outlineLvl w:val="0"/>
    </w:pPr>
    <w:rPr>
      <w:rFonts w:asciiTheme="majorHAnsi" w:eastAsiaTheme="majorEastAsia" w:hAnsiTheme="majorHAnsi"/>
      <w:sz w:val="28"/>
      <w:szCs w:val="28"/>
    </w:rPr>
  </w:style>
  <w:style w:type="paragraph" w:styleId="2">
    <w:name w:val="heading 2"/>
    <w:basedOn w:val="a"/>
    <w:next w:val="a"/>
    <w:link w:val="20"/>
    <w:unhideWhenUsed/>
    <w:qFormat/>
    <w:rsid w:val="00D8348D"/>
    <w:pPr>
      <w:keepNext/>
      <w:ind w:left="210" w:hangingChars="100" w:hanging="210"/>
      <w:outlineLvl w:val="1"/>
    </w:pPr>
    <w:rPr>
      <w:rFonts w:asciiTheme="majorHAnsi" w:eastAsiaTheme="majorEastAsia" w:hAnsiTheme="majorHAnsi" w:cstheme="majorBidi"/>
      <w:sz w:val="21"/>
    </w:rPr>
  </w:style>
  <w:style w:type="paragraph" w:styleId="3">
    <w:name w:val="heading 3"/>
    <w:basedOn w:val="a"/>
    <w:next w:val="a"/>
    <w:link w:val="30"/>
    <w:unhideWhenUsed/>
    <w:qFormat/>
    <w:rsid w:val="00D8348D"/>
    <w:pPr>
      <w:keepNext/>
      <w:spacing w:line="280" w:lineRule="exact"/>
      <w:ind w:left="210" w:hangingChars="100" w:hanging="210"/>
      <w:outlineLvl w:val="2"/>
    </w:pPr>
    <w:rPr>
      <w:rFonts w:asciiTheme="majorHAnsi" w:eastAsiaTheme="majorEastAsia" w:hAnsiTheme="majorHAnsi" w:cstheme="majorBidi"/>
      <w:sz w:val="21"/>
    </w:rPr>
  </w:style>
  <w:style w:type="paragraph" w:styleId="4">
    <w:name w:val="heading 4"/>
    <w:basedOn w:val="a"/>
    <w:next w:val="a"/>
    <w:link w:val="40"/>
    <w:unhideWhenUsed/>
    <w:qFormat/>
    <w:rsid w:val="00D8348D"/>
    <w:pPr>
      <w:keepNext/>
      <w:ind w:leftChars="100" w:left="410" w:hangingChars="100" w:hanging="210"/>
      <w:outlineLvl w:val="3"/>
    </w:pPr>
    <w:rPr>
      <w:rFonts w:asciiTheme="majorEastAsia" w:eastAsiaTheme="majorEastAsia" w:hAnsiTheme="majorEastAsia"/>
      <w:bCs/>
      <w:sz w:val="21"/>
    </w:rPr>
  </w:style>
  <w:style w:type="paragraph" w:styleId="5">
    <w:name w:val="heading 5"/>
    <w:basedOn w:val="a"/>
    <w:next w:val="a"/>
    <w:link w:val="50"/>
    <w:qFormat/>
    <w:rsid w:val="00AE4753"/>
    <w:pPr>
      <w:keepNext/>
      <w:tabs>
        <w:tab w:val="num" w:pos="2387"/>
      </w:tabs>
      <w:ind w:leftChars="200" w:left="610" w:hangingChars="100" w:hanging="210"/>
      <w:outlineLvl w:val="4"/>
    </w:pPr>
    <w:rPr>
      <w:rFonts w:asciiTheme="majorEastAsia" w:eastAsiaTheme="majorEastAsia" w:hAnsiTheme="majorEastAsia" w:cs="Times New Roman"/>
      <w:sz w:val="21"/>
      <w:szCs w:val="21"/>
    </w:rPr>
  </w:style>
  <w:style w:type="paragraph" w:styleId="6">
    <w:name w:val="heading 6"/>
    <w:basedOn w:val="a"/>
    <w:next w:val="a"/>
    <w:link w:val="60"/>
    <w:uiPriority w:val="9"/>
    <w:unhideWhenUsed/>
    <w:qFormat/>
    <w:rsid w:val="00020810"/>
    <w:pPr>
      <w:keepNext/>
      <w:widowControl/>
      <w:spacing w:line="280" w:lineRule="exact"/>
      <w:ind w:leftChars="200" w:left="610" w:hangingChars="100" w:hanging="210"/>
      <w:jc w:val="left"/>
      <w:outlineLvl w:val="5"/>
    </w:pPr>
    <w:rPr>
      <w:rFonts w:asciiTheme="majorEastAsia" w:eastAsiaTheme="majorEastAsia" w:hAnsiTheme="majorEastAsia"/>
      <w:bCs/>
      <w:color w:val="000000" w:themeColor="text1"/>
      <w:sz w:val="21"/>
      <w:szCs w:val="21"/>
    </w:rPr>
  </w:style>
  <w:style w:type="paragraph" w:styleId="7">
    <w:name w:val="heading 7"/>
    <w:basedOn w:val="a"/>
    <w:next w:val="a"/>
    <w:link w:val="70"/>
    <w:uiPriority w:val="9"/>
    <w:unhideWhenUsed/>
    <w:qFormat/>
    <w:rsid w:val="00582AF1"/>
    <w:pPr>
      <w:keepNext/>
      <w:widowControl/>
      <w:spacing w:line="280" w:lineRule="exact"/>
      <w:ind w:leftChars="300" w:left="810" w:hangingChars="100" w:hanging="210"/>
      <w:jc w:val="left"/>
      <w:outlineLvl w:val="6"/>
    </w:pPr>
    <w:rPr>
      <w:rFonts w:asciiTheme="majorEastAsia" w:eastAsiaTheme="majorEastAsia" w:hAnsiTheme="majorEastAsia"/>
      <w:sz w:val="21"/>
    </w:rPr>
  </w:style>
  <w:style w:type="paragraph" w:styleId="8">
    <w:name w:val="heading 8"/>
    <w:basedOn w:val="a"/>
    <w:next w:val="a"/>
    <w:link w:val="80"/>
    <w:uiPriority w:val="9"/>
    <w:unhideWhenUsed/>
    <w:qFormat/>
    <w:rsid w:val="008958EA"/>
    <w:pPr>
      <w:keepNext/>
      <w:widowControl/>
      <w:spacing w:line="280" w:lineRule="exact"/>
      <w:ind w:leftChars="1200" w:left="1200"/>
      <w:jc w:val="left"/>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020810"/>
    <w:rPr>
      <w:rFonts w:asciiTheme="majorHAnsi" w:eastAsiaTheme="majorEastAsia" w:hAnsiTheme="majorHAnsi"/>
      <w:sz w:val="28"/>
      <w:szCs w:val="28"/>
    </w:rPr>
  </w:style>
  <w:style w:type="character" w:customStyle="1" w:styleId="20">
    <w:name w:val="見出し 2 (文字)"/>
    <w:basedOn w:val="a0"/>
    <w:link w:val="2"/>
    <w:rsid w:val="00D8348D"/>
    <w:rPr>
      <w:rFonts w:asciiTheme="majorHAnsi" w:eastAsiaTheme="majorEastAsia" w:hAnsiTheme="majorHAnsi" w:cstheme="majorBidi"/>
      <w:sz w:val="21"/>
    </w:rPr>
  </w:style>
  <w:style w:type="character" w:customStyle="1" w:styleId="30">
    <w:name w:val="見出し 3 (文字)"/>
    <w:basedOn w:val="a0"/>
    <w:link w:val="3"/>
    <w:rsid w:val="00D8348D"/>
    <w:rPr>
      <w:rFonts w:asciiTheme="majorHAnsi" w:eastAsiaTheme="majorEastAsia" w:hAnsiTheme="majorHAnsi" w:cstheme="majorBidi"/>
      <w:sz w:val="21"/>
    </w:rPr>
  </w:style>
  <w:style w:type="character" w:customStyle="1" w:styleId="40">
    <w:name w:val="見出し 4 (文字)"/>
    <w:basedOn w:val="a0"/>
    <w:link w:val="4"/>
    <w:rsid w:val="00D8348D"/>
    <w:rPr>
      <w:rFonts w:asciiTheme="majorEastAsia" w:eastAsiaTheme="majorEastAsia" w:hAnsiTheme="majorEastAsia"/>
      <w:bCs/>
      <w:sz w:val="21"/>
    </w:rPr>
  </w:style>
  <w:style w:type="character" w:customStyle="1" w:styleId="50">
    <w:name w:val="見出し 5 (文字)"/>
    <w:basedOn w:val="a0"/>
    <w:link w:val="5"/>
    <w:rsid w:val="00AE4753"/>
    <w:rPr>
      <w:rFonts w:asciiTheme="majorEastAsia" w:eastAsiaTheme="majorEastAsia" w:hAnsiTheme="majorEastAsia" w:cs="Times New Roman"/>
      <w:sz w:val="21"/>
      <w:szCs w:val="21"/>
    </w:rPr>
  </w:style>
  <w:style w:type="paragraph" w:styleId="a3">
    <w:name w:val="List Paragraph"/>
    <w:basedOn w:val="a"/>
    <w:uiPriority w:val="34"/>
    <w:qFormat/>
    <w:rsid w:val="00E476DF"/>
    <w:pPr>
      <w:ind w:leftChars="400" w:left="840"/>
    </w:pPr>
  </w:style>
  <w:style w:type="table" w:styleId="a4">
    <w:name w:val="Table Grid"/>
    <w:basedOn w:val="a1"/>
    <w:uiPriority w:val="59"/>
    <w:rsid w:val="00D3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E7A54"/>
    <w:pPr>
      <w:tabs>
        <w:tab w:val="center" w:pos="4252"/>
        <w:tab w:val="right" w:pos="8504"/>
      </w:tabs>
      <w:snapToGrid w:val="0"/>
    </w:pPr>
  </w:style>
  <w:style w:type="character" w:customStyle="1" w:styleId="a6">
    <w:name w:val="ヘッダー (文字)"/>
    <w:basedOn w:val="a0"/>
    <w:link w:val="a5"/>
    <w:uiPriority w:val="99"/>
    <w:rsid w:val="00BE7A54"/>
  </w:style>
  <w:style w:type="paragraph" w:styleId="a7">
    <w:name w:val="footer"/>
    <w:basedOn w:val="a"/>
    <w:link w:val="a8"/>
    <w:uiPriority w:val="99"/>
    <w:unhideWhenUsed/>
    <w:rsid w:val="00BE7A54"/>
    <w:pPr>
      <w:tabs>
        <w:tab w:val="center" w:pos="4252"/>
        <w:tab w:val="right" w:pos="8504"/>
      </w:tabs>
      <w:snapToGrid w:val="0"/>
    </w:pPr>
  </w:style>
  <w:style w:type="character" w:customStyle="1" w:styleId="a8">
    <w:name w:val="フッター (文字)"/>
    <w:basedOn w:val="a0"/>
    <w:link w:val="a7"/>
    <w:uiPriority w:val="99"/>
    <w:rsid w:val="00BE7A54"/>
  </w:style>
  <w:style w:type="paragraph" w:customStyle="1" w:styleId="a9">
    <w:name w:val="スタイル"/>
    <w:rsid w:val="009629C2"/>
    <w:pPr>
      <w:widowControl w:val="0"/>
      <w:autoSpaceDE w:val="0"/>
      <w:autoSpaceDN w:val="0"/>
      <w:adjustRightInd w:val="0"/>
    </w:pPr>
    <w:rPr>
      <w:rFonts w:ascii="ＭＳ Ｐ明朝" w:eastAsia="ＭＳ Ｐ明朝" w:cs="ＭＳ Ｐ明朝"/>
      <w:kern w:val="0"/>
      <w:szCs w:val="24"/>
    </w:rPr>
  </w:style>
  <w:style w:type="paragraph" w:styleId="aa">
    <w:name w:val="Body Text"/>
    <w:basedOn w:val="a"/>
    <w:link w:val="ab"/>
    <w:autoRedefine/>
    <w:rsid w:val="00104907"/>
    <w:pPr>
      <w:ind w:left="630" w:right="210" w:hangingChars="300" w:hanging="630"/>
      <w:jc w:val="left"/>
    </w:pPr>
    <w:rPr>
      <w:rFonts w:ascii="ＭＳ ゴシック" w:eastAsia="ＭＳ ゴシック" w:hAnsi="ＭＳ ゴシック" w:cs="ＭＳ 明朝"/>
      <w:sz w:val="21"/>
      <w:szCs w:val="22"/>
    </w:rPr>
  </w:style>
  <w:style w:type="character" w:customStyle="1" w:styleId="ab">
    <w:name w:val="本文 (文字)"/>
    <w:basedOn w:val="a0"/>
    <w:link w:val="aa"/>
    <w:rsid w:val="00104907"/>
    <w:rPr>
      <w:rFonts w:ascii="ＭＳ ゴシック" w:eastAsia="ＭＳ ゴシック" w:hAnsi="ＭＳ ゴシック" w:cs="ＭＳ 明朝"/>
      <w:sz w:val="21"/>
      <w:szCs w:val="22"/>
    </w:rPr>
  </w:style>
  <w:style w:type="paragraph" w:styleId="21">
    <w:name w:val="Body Text 2"/>
    <w:basedOn w:val="a"/>
    <w:link w:val="22"/>
    <w:uiPriority w:val="99"/>
    <w:semiHidden/>
    <w:unhideWhenUsed/>
    <w:rsid w:val="00076999"/>
    <w:pPr>
      <w:spacing w:line="480" w:lineRule="auto"/>
    </w:pPr>
  </w:style>
  <w:style w:type="character" w:customStyle="1" w:styleId="22">
    <w:name w:val="本文 2 (文字)"/>
    <w:basedOn w:val="a0"/>
    <w:link w:val="21"/>
    <w:uiPriority w:val="99"/>
    <w:semiHidden/>
    <w:rsid w:val="00076999"/>
  </w:style>
  <w:style w:type="paragraph" w:customStyle="1" w:styleId="ac">
    <w:name w:val="キャノワード"/>
    <w:rsid w:val="00E76EE8"/>
    <w:pPr>
      <w:widowControl w:val="0"/>
      <w:wordWrap w:val="0"/>
      <w:autoSpaceDE w:val="0"/>
      <w:autoSpaceDN w:val="0"/>
      <w:adjustRightInd w:val="0"/>
      <w:spacing w:line="401" w:lineRule="exact"/>
      <w:jc w:val="both"/>
    </w:pPr>
    <w:rPr>
      <w:rFonts w:ascii="ＭＳ 明朝" w:eastAsia="ＭＳ 明朝" w:hAnsi="ＭＳ 明朝" w:cs="ＭＳ 明朝"/>
      <w:spacing w:val="12"/>
      <w:kern w:val="0"/>
      <w:sz w:val="24"/>
      <w:szCs w:val="24"/>
    </w:rPr>
  </w:style>
  <w:style w:type="table" w:styleId="11">
    <w:name w:val="Light Shading Accent 1"/>
    <w:basedOn w:val="a1"/>
    <w:uiPriority w:val="60"/>
    <w:unhideWhenUsed/>
    <w:rsid w:val="009E29D5"/>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表 (格子)1"/>
    <w:basedOn w:val="a1"/>
    <w:uiPriority w:val="59"/>
    <w:rsid w:val="009E29D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青)  11"/>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表 (青)  13"/>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
    <w:name w:val="表 (青)  14"/>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
    <w:name w:val="表 (青)  15"/>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
    <w:name w:val="表 (青)  16"/>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
    <w:name w:val="表 (青)  17"/>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
    <w:name w:val="表 (青)  18"/>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
    <w:name w:val="表 (青)  19"/>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0">
    <w:name w:val="表 (青)  110"/>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表 (青)  111"/>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d">
    <w:name w:val="Plain Text"/>
    <w:basedOn w:val="a"/>
    <w:link w:val="ae"/>
    <w:uiPriority w:val="99"/>
    <w:rsid w:val="00D15302"/>
    <w:rPr>
      <w:rFonts w:ascii="ＭＳ 明朝" w:eastAsia="ＭＳ 明朝" w:hAnsi="Courier New" w:cs="Times New Roman"/>
      <w:sz w:val="21"/>
    </w:rPr>
  </w:style>
  <w:style w:type="character" w:customStyle="1" w:styleId="ae">
    <w:name w:val="書式なし (文字)"/>
    <w:basedOn w:val="a0"/>
    <w:link w:val="ad"/>
    <w:uiPriority w:val="99"/>
    <w:rsid w:val="00D15302"/>
    <w:rPr>
      <w:rFonts w:ascii="ＭＳ 明朝" w:eastAsia="ＭＳ 明朝" w:hAnsi="Courier New" w:cs="Times New Roman"/>
      <w:sz w:val="21"/>
    </w:rPr>
  </w:style>
  <w:style w:type="paragraph" w:styleId="af">
    <w:name w:val="No Spacing"/>
    <w:uiPriority w:val="1"/>
    <w:qFormat/>
    <w:rsid w:val="00CA4022"/>
    <w:pPr>
      <w:widowControl w:val="0"/>
      <w:jc w:val="both"/>
    </w:pPr>
    <w:rPr>
      <w:sz w:val="21"/>
      <w:szCs w:val="22"/>
    </w:rPr>
  </w:style>
  <w:style w:type="paragraph" w:styleId="af0">
    <w:name w:val="Balloon Text"/>
    <w:basedOn w:val="a"/>
    <w:link w:val="af1"/>
    <w:uiPriority w:val="99"/>
    <w:unhideWhenUsed/>
    <w:rsid w:val="00CA4022"/>
    <w:rPr>
      <w:rFonts w:asciiTheme="majorHAnsi" w:eastAsiaTheme="majorEastAsia" w:hAnsiTheme="majorHAnsi" w:cstheme="majorBidi"/>
      <w:sz w:val="18"/>
      <w:szCs w:val="18"/>
    </w:rPr>
  </w:style>
  <w:style w:type="character" w:customStyle="1" w:styleId="af1">
    <w:name w:val="吹き出し (文字)"/>
    <w:basedOn w:val="a0"/>
    <w:link w:val="af0"/>
    <w:uiPriority w:val="99"/>
    <w:rsid w:val="00CA4022"/>
    <w:rPr>
      <w:rFonts w:asciiTheme="majorHAnsi" w:eastAsiaTheme="majorEastAsia" w:hAnsiTheme="majorHAnsi" w:cstheme="majorBidi"/>
      <w:sz w:val="18"/>
      <w:szCs w:val="18"/>
    </w:rPr>
  </w:style>
  <w:style w:type="paragraph" w:customStyle="1" w:styleId="af2">
    <w:name w:val="オアシス"/>
    <w:rsid w:val="005709C0"/>
    <w:pPr>
      <w:widowControl w:val="0"/>
      <w:wordWrap w:val="0"/>
      <w:autoSpaceDE w:val="0"/>
      <w:autoSpaceDN w:val="0"/>
      <w:adjustRightInd w:val="0"/>
      <w:spacing w:line="281" w:lineRule="exact"/>
      <w:jc w:val="both"/>
    </w:pPr>
    <w:rPr>
      <w:rFonts w:ascii="ＭＳ 明朝" w:eastAsia="ＭＳ 明朝" w:hAnsi="ＭＳ 明朝" w:cs="Times New Roman"/>
      <w:spacing w:val="10"/>
      <w:kern w:val="0"/>
      <w:sz w:val="18"/>
    </w:rPr>
  </w:style>
  <w:style w:type="character" w:styleId="af3">
    <w:name w:val="Hyperlink"/>
    <w:uiPriority w:val="99"/>
    <w:unhideWhenUsed/>
    <w:rsid w:val="0058018D"/>
    <w:rPr>
      <w:color w:val="0000FF"/>
      <w:u w:val="single"/>
    </w:rPr>
  </w:style>
  <w:style w:type="character" w:styleId="af4">
    <w:name w:val="FollowedHyperlink"/>
    <w:basedOn w:val="a0"/>
    <w:unhideWhenUsed/>
    <w:rsid w:val="006F4060"/>
    <w:rPr>
      <w:color w:val="954F72" w:themeColor="followedHyperlink"/>
      <w:u w:val="single"/>
    </w:rPr>
  </w:style>
  <w:style w:type="character" w:styleId="af5">
    <w:name w:val="annotation reference"/>
    <w:uiPriority w:val="99"/>
    <w:rsid w:val="00C77CF6"/>
    <w:rPr>
      <w:sz w:val="18"/>
      <w:szCs w:val="18"/>
    </w:rPr>
  </w:style>
  <w:style w:type="paragraph" w:styleId="af6">
    <w:name w:val="annotation text"/>
    <w:basedOn w:val="a"/>
    <w:link w:val="af7"/>
    <w:uiPriority w:val="99"/>
    <w:rsid w:val="00C77CF6"/>
    <w:pPr>
      <w:jc w:val="left"/>
    </w:pPr>
    <w:rPr>
      <w:rFonts w:ascii="Century" w:eastAsia="ＭＳ 明朝" w:hAnsi="Century" w:cs="Times New Roman"/>
      <w:sz w:val="21"/>
      <w:szCs w:val="22"/>
    </w:rPr>
  </w:style>
  <w:style w:type="character" w:customStyle="1" w:styleId="af7">
    <w:name w:val="コメント文字列 (文字)"/>
    <w:basedOn w:val="a0"/>
    <w:link w:val="af6"/>
    <w:uiPriority w:val="99"/>
    <w:rsid w:val="00C77CF6"/>
    <w:rPr>
      <w:rFonts w:ascii="Century" w:eastAsia="ＭＳ 明朝" w:hAnsi="Century" w:cs="Times New Roman"/>
      <w:sz w:val="21"/>
      <w:szCs w:val="22"/>
    </w:rPr>
  </w:style>
  <w:style w:type="paragraph" w:styleId="af8">
    <w:name w:val="Closing"/>
    <w:basedOn w:val="a"/>
    <w:link w:val="af9"/>
    <w:rsid w:val="00F24447"/>
    <w:pPr>
      <w:jc w:val="right"/>
    </w:pPr>
    <w:rPr>
      <w:rFonts w:ascii="Century" w:eastAsia="ＭＳ 明朝" w:hAnsi="Century" w:cs="Times New Roman"/>
      <w:sz w:val="21"/>
      <w:szCs w:val="24"/>
    </w:rPr>
  </w:style>
  <w:style w:type="character" w:customStyle="1" w:styleId="af9">
    <w:name w:val="結語 (文字)"/>
    <w:basedOn w:val="a0"/>
    <w:link w:val="af8"/>
    <w:rsid w:val="00F24447"/>
    <w:rPr>
      <w:rFonts w:ascii="Century" w:eastAsia="ＭＳ 明朝" w:hAnsi="Century" w:cs="Times New Roman"/>
      <w:sz w:val="21"/>
      <w:szCs w:val="24"/>
    </w:rPr>
  </w:style>
  <w:style w:type="paragraph" w:styleId="afa">
    <w:name w:val="Date"/>
    <w:basedOn w:val="a"/>
    <w:next w:val="a"/>
    <w:link w:val="afb"/>
    <w:uiPriority w:val="99"/>
    <w:rsid w:val="00715541"/>
    <w:rPr>
      <w:rFonts w:ascii="Century" w:eastAsia="ＭＳ 明朝" w:hAnsi="Century" w:cs="Times New Roman"/>
      <w:sz w:val="21"/>
    </w:rPr>
  </w:style>
  <w:style w:type="character" w:customStyle="1" w:styleId="afb">
    <w:name w:val="日付 (文字)"/>
    <w:basedOn w:val="a0"/>
    <w:link w:val="afa"/>
    <w:uiPriority w:val="99"/>
    <w:rsid w:val="00715541"/>
    <w:rPr>
      <w:rFonts w:ascii="Century" w:eastAsia="ＭＳ 明朝" w:hAnsi="Century" w:cs="Times New Roman"/>
      <w:sz w:val="21"/>
    </w:rPr>
  </w:style>
  <w:style w:type="paragraph" w:customStyle="1" w:styleId="1a">
    <w:name w:val="(1)"/>
    <w:basedOn w:val="a"/>
    <w:rsid w:val="00715541"/>
    <w:pPr>
      <w:autoSpaceDE w:val="0"/>
      <w:autoSpaceDN w:val="0"/>
      <w:ind w:left="420" w:hangingChars="200" w:hanging="420"/>
      <w:textAlignment w:val="baseline"/>
    </w:pPr>
    <w:rPr>
      <w:rFonts w:ascii="ＭＳ 明朝" w:eastAsia="ＭＳ 明朝" w:hAnsi="ＭＳ 明朝" w:cs="Times New Roman"/>
      <w:kern w:val="0"/>
      <w:sz w:val="21"/>
    </w:rPr>
  </w:style>
  <w:style w:type="character" w:styleId="afc">
    <w:name w:val="page number"/>
    <w:basedOn w:val="a0"/>
    <w:rsid w:val="00715541"/>
  </w:style>
  <w:style w:type="paragraph" w:styleId="afd">
    <w:name w:val="annotation subject"/>
    <w:basedOn w:val="af6"/>
    <w:next w:val="af6"/>
    <w:link w:val="afe"/>
    <w:rsid w:val="00715541"/>
    <w:rPr>
      <w:b/>
      <w:bCs/>
      <w:szCs w:val="20"/>
    </w:rPr>
  </w:style>
  <w:style w:type="character" w:customStyle="1" w:styleId="afe">
    <w:name w:val="コメント内容 (文字)"/>
    <w:basedOn w:val="af7"/>
    <w:link w:val="afd"/>
    <w:rsid w:val="00715541"/>
    <w:rPr>
      <w:rFonts w:ascii="Century" w:eastAsia="ＭＳ 明朝" w:hAnsi="Century" w:cs="Times New Roman"/>
      <w:b/>
      <w:bCs/>
      <w:sz w:val="21"/>
      <w:szCs w:val="22"/>
    </w:rPr>
  </w:style>
  <w:style w:type="paragraph" w:styleId="aff">
    <w:name w:val="Revision"/>
    <w:hidden/>
    <w:uiPriority w:val="99"/>
    <w:semiHidden/>
    <w:rsid w:val="00715541"/>
    <w:rPr>
      <w:rFonts w:ascii="Century" w:eastAsia="ＭＳ 明朝" w:hAnsi="Century" w:cs="Times New Roman"/>
      <w:sz w:val="21"/>
    </w:rPr>
  </w:style>
  <w:style w:type="paragraph" w:customStyle="1" w:styleId="OasysWin">
    <w:name w:val="Oasys/Win"/>
    <w:rsid w:val="00910729"/>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ff0">
    <w:name w:val="TOC Heading"/>
    <w:basedOn w:val="1"/>
    <w:next w:val="a"/>
    <w:uiPriority w:val="39"/>
    <w:unhideWhenUsed/>
    <w:qFormat/>
    <w:rsid w:val="000F6084"/>
    <w:pPr>
      <w:keepLines/>
      <w:widowControl/>
      <w:spacing w:before="240" w:line="259" w:lineRule="auto"/>
      <w:jc w:val="left"/>
      <w:outlineLvl w:val="9"/>
    </w:pPr>
    <w:rPr>
      <w:color w:val="2E74B5" w:themeColor="accent1" w:themeShade="BF"/>
      <w:kern w:val="0"/>
      <w:sz w:val="32"/>
      <w:szCs w:val="32"/>
    </w:rPr>
  </w:style>
  <w:style w:type="paragraph" w:styleId="1b">
    <w:name w:val="toc 1"/>
    <w:basedOn w:val="a"/>
    <w:next w:val="a"/>
    <w:autoRedefine/>
    <w:uiPriority w:val="39"/>
    <w:unhideWhenUsed/>
    <w:rsid w:val="000F6084"/>
  </w:style>
  <w:style w:type="paragraph" w:styleId="23">
    <w:name w:val="toc 2"/>
    <w:basedOn w:val="a"/>
    <w:next w:val="a"/>
    <w:autoRedefine/>
    <w:uiPriority w:val="39"/>
    <w:unhideWhenUsed/>
    <w:rsid w:val="000F6084"/>
    <w:pPr>
      <w:ind w:leftChars="100" w:left="200"/>
    </w:pPr>
  </w:style>
  <w:style w:type="paragraph" w:styleId="31">
    <w:name w:val="toc 3"/>
    <w:basedOn w:val="a"/>
    <w:next w:val="a"/>
    <w:autoRedefine/>
    <w:uiPriority w:val="39"/>
    <w:unhideWhenUsed/>
    <w:rsid w:val="00FA3C03"/>
    <w:pPr>
      <w:tabs>
        <w:tab w:val="right" w:leader="dot" w:pos="8494"/>
      </w:tabs>
      <w:spacing w:line="280" w:lineRule="exact"/>
      <w:ind w:leftChars="200" w:left="400"/>
    </w:pPr>
  </w:style>
  <w:style w:type="paragraph" w:styleId="41">
    <w:name w:val="toc 4"/>
    <w:basedOn w:val="a"/>
    <w:next w:val="a"/>
    <w:autoRedefine/>
    <w:uiPriority w:val="39"/>
    <w:unhideWhenUsed/>
    <w:rsid w:val="00FA3C03"/>
    <w:pPr>
      <w:ind w:leftChars="300" w:left="630"/>
    </w:pPr>
    <w:rPr>
      <w:sz w:val="21"/>
      <w:szCs w:val="22"/>
    </w:rPr>
  </w:style>
  <w:style w:type="paragraph" w:styleId="51">
    <w:name w:val="toc 5"/>
    <w:basedOn w:val="a"/>
    <w:next w:val="a"/>
    <w:autoRedefine/>
    <w:uiPriority w:val="39"/>
    <w:unhideWhenUsed/>
    <w:rsid w:val="00FA3C03"/>
    <w:pPr>
      <w:ind w:leftChars="400" w:left="840"/>
    </w:pPr>
    <w:rPr>
      <w:sz w:val="21"/>
      <w:szCs w:val="22"/>
    </w:rPr>
  </w:style>
  <w:style w:type="paragraph" w:styleId="61">
    <w:name w:val="toc 6"/>
    <w:basedOn w:val="a"/>
    <w:next w:val="a"/>
    <w:autoRedefine/>
    <w:uiPriority w:val="39"/>
    <w:unhideWhenUsed/>
    <w:rsid w:val="00FA3C03"/>
    <w:pPr>
      <w:ind w:leftChars="500" w:left="1050"/>
    </w:pPr>
    <w:rPr>
      <w:sz w:val="21"/>
      <w:szCs w:val="22"/>
    </w:rPr>
  </w:style>
  <w:style w:type="paragraph" w:styleId="71">
    <w:name w:val="toc 7"/>
    <w:basedOn w:val="a"/>
    <w:next w:val="a"/>
    <w:autoRedefine/>
    <w:uiPriority w:val="39"/>
    <w:unhideWhenUsed/>
    <w:rsid w:val="00FA3C03"/>
    <w:pPr>
      <w:ind w:leftChars="600" w:left="1260"/>
    </w:pPr>
    <w:rPr>
      <w:sz w:val="21"/>
      <w:szCs w:val="22"/>
    </w:rPr>
  </w:style>
  <w:style w:type="paragraph" w:styleId="81">
    <w:name w:val="toc 8"/>
    <w:basedOn w:val="a"/>
    <w:next w:val="a"/>
    <w:autoRedefine/>
    <w:uiPriority w:val="39"/>
    <w:unhideWhenUsed/>
    <w:rsid w:val="00FA3C03"/>
    <w:pPr>
      <w:ind w:leftChars="700" w:left="1470"/>
    </w:pPr>
    <w:rPr>
      <w:sz w:val="21"/>
      <w:szCs w:val="22"/>
    </w:rPr>
  </w:style>
  <w:style w:type="paragraph" w:styleId="9">
    <w:name w:val="toc 9"/>
    <w:basedOn w:val="a"/>
    <w:next w:val="a"/>
    <w:autoRedefine/>
    <w:uiPriority w:val="39"/>
    <w:unhideWhenUsed/>
    <w:rsid w:val="00FA3C03"/>
    <w:pPr>
      <w:ind w:leftChars="800" w:left="1680"/>
    </w:pPr>
    <w:rPr>
      <w:sz w:val="21"/>
      <w:szCs w:val="22"/>
    </w:rPr>
  </w:style>
  <w:style w:type="character" w:styleId="aff1">
    <w:name w:val="line number"/>
    <w:basedOn w:val="a0"/>
    <w:uiPriority w:val="99"/>
    <w:semiHidden/>
    <w:unhideWhenUsed/>
    <w:rsid w:val="00151545"/>
  </w:style>
  <w:style w:type="numbering" w:customStyle="1" w:styleId="1c">
    <w:name w:val="リストなし1"/>
    <w:next w:val="a2"/>
    <w:uiPriority w:val="99"/>
    <w:semiHidden/>
    <w:unhideWhenUsed/>
    <w:rsid w:val="008B2078"/>
  </w:style>
  <w:style w:type="table" w:customStyle="1" w:styleId="24">
    <w:name w:val="表 (格子)2"/>
    <w:basedOn w:val="a1"/>
    <w:next w:val="a4"/>
    <w:uiPriority w:val="59"/>
    <w:rsid w:val="008B2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2"/>
    <w:basedOn w:val="a1"/>
    <w:next w:val="11"/>
    <w:uiPriority w:val="60"/>
    <w:semiHidden/>
    <w:unhideWhenUsed/>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
    <w:name w:val="表 (格子)11"/>
    <w:basedOn w:val="a1"/>
    <w:uiPriority w:val="59"/>
    <w:rsid w:val="008B2078"/>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青)  113"/>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
    <w:name w:val="表 (青)  12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1">
    <w:name w:val="表 (青)  13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1">
    <w:name w:val="表 (青)  14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1">
    <w:name w:val="表 (青)  15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1">
    <w:name w:val="表 (青)  16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1">
    <w:name w:val="表 (青)  17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1">
    <w:name w:val="表 (青)  18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1">
    <w:name w:val="表 (青)  19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1">
    <w:name w:val="表 (青)  110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
    <w:name w:val="表 (青)  1111"/>
    <w:basedOn w:val="a1"/>
    <w:uiPriority w:val="60"/>
    <w:rsid w:val="008B2078"/>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32">
    <w:name w:val="表 (格子)3"/>
    <w:basedOn w:val="a1"/>
    <w:next w:val="a4"/>
    <w:uiPriority w:val="59"/>
    <w:rsid w:val="00011036"/>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1"/>
    <w:next w:val="a4"/>
    <w:uiPriority w:val="59"/>
    <w:rsid w:val="005E071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リストなし2"/>
    <w:next w:val="a2"/>
    <w:uiPriority w:val="99"/>
    <w:semiHidden/>
    <w:unhideWhenUsed/>
    <w:rsid w:val="005E0718"/>
  </w:style>
  <w:style w:type="table" w:customStyle="1" w:styleId="52">
    <w:name w:val="表 (格子)5"/>
    <w:basedOn w:val="a1"/>
    <w:next w:val="a4"/>
    <w:uiPriority w:val="59"/>
    <w:rsid w:val="005E071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4"/>
    <w:uiPriority w:val="59"/>
    <w:rsid w:val="00A93282"/>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5C74CE"/>
  </w:style>
  <w:style w:type="table" w:customStyle="1" w:styleId="62">
    <w:name w:val="表 (格子)6"/>
    <w:basedOn w:val="a1"/>
    <w:next w:val="a4"/>
    <w:uiPriority w:val="59"/>
    <w:rsid w:val="005C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 (青)  114"/>
    <w:basedOn w:val="a1"/>
    <w:next w:val="11"/>
    <w:uiPriority w:val="60"/>
    <w:semiHidden/>
    <w:unhideWhenUsed/>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
    <w:name w:val="表 (格子)12"/>
    <w:basedOn w:val="a1"/>
    <w:uiPriority w:val="59"/>
    <w:rsid w:val="005C74CE"/>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青)  115"/>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0">
    <w:name w:val="表 (青)  12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
    <w:name w:val="表 (青)  13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
    <w:name w:val="表 (青)  14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
    <w:name w:val="表 (青)  15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
    <w:name w:val="表 (青)  16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
    <w:name w:val="表 (青)  17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
    <w:name w:val="表 (青)  18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
    <w:name w:val="表 (青)  19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
    <w:name w:val="表 (青)  110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
    <w:name w:val="表 (青)  1112"/>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6">
    <w:name w:val="リストなし11"/>
    <w:next w:val="a2"/>
    <w:uiPriority w:val="99"/>
    <w:semiHidden/>
    <w:unhideWhenUsed/>
    <w:rsid w:val="005C74CE"/>
  </w:style>
  <w:style w:type="table" w:customStyle="1" w:styleId="210">
    <w:name w:val="表 (格子)21"/>
    <w:basedOn w:val="a1"/>
    <w:next w:val="a4"/>
    <w:uiPriority w:val="59"/>
    <w:rsid w:val="005C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 (青)  1121"/>
    <w:basedOn w:val="a1"/>
    <w:next w:val="11"/>
    <w:uiPriority w:val="60"/>
    <w:semiHidden/>
    <w:unhideWhenUsed/>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0">
    <w:name w:val="表 (格子)111"/>
    <w:basedOn w:val="a1"/>
    <w:uiPriority w:val="59"/>
    <w:rsid w:val="005C74CE"/>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 (青)  113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
    <w:name w:val="表 (青)  12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
    <w:name w:val="表 (青)  13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
    <w:name w:val="表 (青)  14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
    <w:name w:val="表 (青)  15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
    <w:name w:val="表 (青)  16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
    <w:name w:val="表 (青)  17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
    <w:name w:val="表 (青)  18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
    <w:name w:val="表 (青)  19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
    <w:name w:val="表 (青)  110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
    <w:name w:val="表 (青)  11111"/>
    <w:basedOn w:val="a1"/>
    <w:uiPriority w:val="60"/>
    <w:rsid w:val="005C74CE"/>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0">
    <w:name w:val="表 (格子)31"/>
    <w:basedOn w:val="a1"/>
    <w:next w:val="a4"/>
    <w:uiPriority w:val="59"/>
    <w:rsid w:val="005C74CE"/>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リストなし21"/>
    <w:next w:val="a2"/>
    <w:uiPriority w:val="99"/>
    <w:semiHidden/>
    <w:unhideWhenUsed/>
    <w:rsid w:val="005C74CE"/>
  </w:style>
  <w:style w:type="table" w:customStyle="1" w:styleId="510">
    <w:name w:val="表 (格子)51"/>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4CE"/>
    <w:pPr>
      <w:widowControl w:val="0"/>
      <w:autoSpaceDE w:val="0"/>
      <w:autoSpaceDN w:val="0"/>
      <w:adjustRightInd w:val="0"/>
    </w:pPr>
    <w:rPr>
      <w:rFonts w:ascii="ＭＳ Ｐゴシック" w:hAnsi="ＭＳ Ｐゴシック" w:cs="ＭＳ Ｐゴシック"/>
      <w:color w:val="000000"/>
      <w:kern w:val="0"/>
      <w:sz w:val="24"/>
      <w:szCs w:val="24"/>
    </w:rPr>
  </w:style>
  <w:style w:type="paragraph" w:customStyle="1" w:styleId="font5">
    <w:name w:val="font5"/>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5C74CE"/>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22"/>
      <w:szCs w:val="22"/>
    </w:rPr>
  </w:style>
  <w:style w:type="paragraph" w:customStyle="1" w:styleId="xl67">
    <w:name w:val="xl67"/>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5C74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5C74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5C74CE"/>
    <w:pPr>
      <w:widowControl/>
      <w:spacing w:before="100" w:beforeAutospacing="1" w:after="100" w:afterAutospacing="1"/>
      <w:jc w:val="right"/>
    </w:pPr>
    <w:rPr>
      <w:rFonts w:ascii="ＭＳ Ｐゴシック" w:eastAsia="ＭＳ Ｐゴシック" w:hAnsi="ＭＳ Ｐゴシック" w:cs="ＭＳ Ｐゴシック"/>
      <w:kern w:val="0"/>
      <w:sz w:val="24"/>
      <w:szCs w:val="24"/>
    </w:rPr>
  </w:style>
  <w:style w:type="paragraph" w:customStyle="1" w:styleId="xl73">
    <w:name w:val="xl73"/>
    <w:basedOn w:val="a"/>
    <w:rsid w:val="005C74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4">
    <w:name w:val="xl74"/>
    <w:basedOn w:val="a"/>
    <w:rsid w:val="005C74CE"/>
    <w:pPr>
      <w:widowControl/>
      <w:spacing w:before="100" w:beforeAutospacing="1" w:after="100" w:afterAutospacing="1"/>
      <w:jc w:val="center"/>
    </w:pPr>
    <w:rPr>
      <w:rFonts w:ascii="ＭＳ Ｐゴシック" w:eastAsia="ＭＳ Ｐゴシック" w:hAnsi="ＭＳ Ｐゴシック" w:cs="ＭＳ Ｐゴシック"/>
      <w:kern w:val="0"/>
      <w:sz w:val="28"/>
      <w:szCs w:val="28"/>
    </w:rPr>
  </w:style>
  <w:style w:type="table" w:customStyle="1" w:styleId="620">
    <w:name w:val="表 (格子)62"/>
    <w:basedOn w:val="a1"/>
    <w:next w:val="a4"/>
    <w:uiPriority w:val="59"/>
    <w:rsid w:val="005C74C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
    <w:link w:val="aff3"/>
    <w:uiPriority w:val="99"/>
    <w:semiHidden/>
    <w:unhideWhenUsed/>
    <w:rsid w:val="00D87E83"/>
    <w:pPr>
      <w:ind w:leftChars="400" w:left="851"/>
    </w:pPr>
  </w:style>
  <w:style w:type="character" w:customStyle="1" w:styleId="aff3">
    <w:name w:val="本文インデント (文字)"/>
    <w:basedOn w:val="a0"/>
    <w:link w:val="aff2"/>
    <w:uiPriority w:val="99"/>
    <w:semiHidden/>
    <w:rsid w:val="00D87E83"/>
  </w:style>
  <w:style w:type="numbering" w:customStyle="1" w:styleId="43">
    <w:name w:val="リストなし4"/>
    <w:next w:val="a2"/>
    <w:uiPriority w:val="99"/>
    <w:semiHidden/>
    <w:unhideWhenUsed/>
    <w:rsid w:val="00360FDC"/>
  </w:style>
  <w:style w:type="table" w:customStyle="1" w:styleId="72">
    <w:name w:val="表 (格子)7"/>
    <w:basedOn w:val="a1"/>
    <w:next w:val="a4"/>
    <w:uiPriority w:val="59"/>
    <w:rsid w:val="0036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 (青)  116"/>
    <w:basedOn w:val="a1"/>
    <w:next w:val="11"/>
    <w:uiPriority w:val="60"/>
    <w:semiHidden/>
    <w:unhideWhenUsed/>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0">
    <w:name w:val="表 (格子)13"/>
    <w:basedOn w:val="a1"/>
    <w:uiPriority w:val="59"/>
    <w:rsid w:val="00360FDC"/>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青)  117"/>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3">
    <w:name w:val="表 (青)  12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3">
    <w:name w:val="表 (青)  13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3">
    <w:name w:val="表 (青)  14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3">
    <w:name w:val="表 (青)  15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3">
    <w:name w:val="表 (青)  16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3">
    <w:name w:val="表 (青)  17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3">
    <w:name w:val="表 (青)  18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3">
    <w:name w:val="表 (青)  19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3">
    <w:name w:val="表 (青)  110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
    <w:name w:val="表 (青)  1113"/>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124">
    <w:name w:val="リストなし12"/>
    <w:next w:val="a2"/>
    <w:uiPriority w:val="99"/>
    <w:semiHidden/>
    <w:unhideWhenUsed/>
    <w:rsid w:val="00360FDC"/>
  </w:style>
  <w:style w:type="table" w:customStyle="1" w:styleId="220">
    <w:name w:val="表 (格子)22"/>
    <w:basedOn w:val="a1"/>
    <w:next w:val="a4"/>
    <w:uiPriority w:val="59"/>
    <w:rsid w:val="0036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 (青)  1122"/>
    <w:basedOn w:val="a1"/>
    <w:next w:val="11"/>
    <w:uiPriority w:val="60"/>
    <w:semiHidden/>
    <w:unhideWhenUsed/>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表 (格子)112"/>
    <w:basedOn w:val="a1"/>
    <w:uiPriority w:val="59"/>
    <w:rsid w:val="00360FDC"/>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 (青)  113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2">
    <w:name w:val="表 (青)  12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12">
    <w:name w:val="表 (青)  13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12">
    <w:name w:val="表 (青)  14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12">
    <w:name w:val="表 (青)  15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12">
    <w:name w:val="表 (青)  16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12">
    <w:name w:val="表 (青)  17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12">
    <w:name w:val="表 (青)  18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12">
    <w:name w:val="表 (青)  19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12">
    <w:name w:val="表 (青)  110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2">
    <w:name w:val="表 (青)  11112"/>
    <w:basedOn w:val="a1"/>
    <w:uiPriority w:val="60"/>
    <w:rsid w:val="00360FDC"/>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320">
    <w:name w:val="表 (格子)32"/>
    <w:basedOn w:val="a1"/>
    <w:next w:val="a4"/>
    <w:uiPriority w:val="59"/>
    <w:rsid w:val="00360FDC"/>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a0"/>
    <w:uiPriority w:val="99"/>
    <w:semiHidden/>
    <w:unhideWhenUsed/>
    <w:rsid w:val="00360FDC"/>
    <w:rPr>
      <w:color w:val="2B579A"/>
      <w:shd w:val="clear" w:color="auto" w:fill="E6E6E6"/>
    </w:rPr>
  </w:style>
  <w:style w:type="character" w:customStyle="1" w:styleId="60">
    <w:name w:val="見出し 6 (文字)"/>
    <w:basedOn w:val="a0"/>
    <w:link w:val="6"/>
    <w:uiPriority w:val="9"/>
    <w:rsid w:val="00020810"/>
    <w:rPr>
      <w:rFonts w:asciiTheme="majorEastAsia" w:eastAsiaTheme="majorEastAsia" w:hAnsiTheme="majorEastAsia"/>
      <w:bCs/>
      <w:color w:val="000000" w:themeColor="text1"/>
      <w:sz w:val="21"/>
      <w:szCs w:val="21"/>
    </w:rPr>
  </w:style>
  <w:style w:type="character" w:customStyle="1" w:styleId="70">
    <w:name w:val="見出し 7 (文字)"/>
    <w:basedOn w:val="a0"/>
    <w:link w:val="7"/>
    <w:uiPriority w:val="9"/>
    <w:rsid w:val="00582AF1"/>
    <w:rPr>
      <w:rFonts w:asciiTheme="majorEastAsia" w:eastAsiaTheme="majorEastAsia" w:hAnsiTheme="majorEastAsia"/>
      <w:sz w:val="21"/>
    </w:rPr>
  </w:style>
  <w:style w:type="character" w:customStyle="1" w:styleId="80">
    <w:name w:val="見出し 8 (文字)"/>
    <w:basedOn w:val="a0"/>
    <w:link w:val="8"/>
    <w:uiPriority w:val="9"/>
    <w:rsid w:val="008958EA"/>
  </w:style>
  <w:style w:type="numbering" w:customStyle="1" w:styleId="53">
    <w:name w:val="リストなし5"/>
    <w:next w:val="a2"/>
    <w:uiPriority w:val="99"/>
    <w:semiHidden/>
    <w:unhideWhenUsed/>
    <w:rsid w:val="008958EA"/>
  </w:style>
  <w:style w:type="table" w:customStyle="1" w:styleId="82">
    <w:name w:val="表 (格子)8"/>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表 (青)  118"/>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0">
    <w:name w:val="表 (格子)14"/>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 (青)  119"/>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40">
    <w:name w:val="表 (青)  12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4">
    <w:name w:val="表 (青)  13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4">
    <w:name w:val="表 (青)  14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4">
    <w:name w:val="表 (青)  15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4">
    <w:name w:val="表 (青)  16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4">
    <w:name w:val="表 (青)  17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4">
    <w:name w:val="表 (青)  18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4">
    <w:name w:val="表 (青)  19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4">
    <w:name w:val="表 (青)  110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4">
    <w:name w:val="表 (青)  1114"/>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35">
    <w:name w:val="リストなし13"/>
    <w:next w:val="a2"/>
    <w:uiPriority w:val="99"/>
    <w:semiHidden/>
    <w:unhideWhenUsed/>
    <w:rsid w:val="008958EA"/>
  </w:style>
  <w:style w:type="table" w:customStyle="1" w:styleId="230">
    <w:name w:val="表 (格子)23"/>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 (青)  1123"/>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3">
    <w:name w:val="表 (格子)113"/>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 (青)  113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3">
    <w:name w:val="表 (青)  12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3">
    <w:name w:val="表 (青)  13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3">
    <w:name w:val="表 (青)  14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3">
    <w:name w:val="表 (青)  15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3">
    <w:name w:val="表 (青)  16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3">
    <w:name w:val="表 (青)  17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3">
    <w:name w:val="表 (青)  18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3">
    <w:name w:val="表 (青)  19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3">
    <w:name w:val="表 (青)  110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3">
    <w:name w:val="表 (青)  11113"/>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30">
    <w:name w:val="表 (格子)33"/>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8958EA"/>
  </w:style>
  <w:style w:type="table" w:customStyle="1" w:styleId="520">
    <w:name w:val="表 (格子)52"/>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リストなし31"/>
    <w:next w:val="a2"/>
    <w:uiPriority w:val="99"/>
    <w:semiHidden/>
    <w:unhideWhenUsed/>
    <w:rsid w:val="008958EA"/>
  </w:style>
  <w:style w:type="table" w:customStyle="1" w:styleId="63">
    <w:name w:val="表 (格子)63"/>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表 (青)  114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0">
    <w:name w:val="表 (格子)12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表 (青)  115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1">
    <w:name w:val="表 (青)  12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1">
    <w:name w:val="表 (青)  13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1">
    <w:name w:val="表 (青)  14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1">
    <w:name w:val="表 (青)  15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1">
    <w:name w:val="表 (青)  16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1">
    <w:name w:val="表 (青)  17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1">
    <w:name w:val="表 (青)  18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1">
    <w:name w:val="表 (青)  19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1">
    <w:name w:val="表 (青)  110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1">
    <w:name w:val="表 (青)  11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15">
    <w:name w:val="リストなし111"/>
    <w:next w:val="a2"/>
    <w:uiPriority w:val="99"/>
    <w:semiHidden/>
    <w:unhideWhenUsed/>
    <w:rsid w:val="008958EA"/>
  </w:style>
  <w:style w:type="table" w:customStyle="1" w:styleId="2110">
    <w:name w:val="表 (格子)21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 (青)  1121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0">
    <w:name w:val="表 (格子)111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表 (青)  113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1">
    <w:name w:val="表 (青)  12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1">
    <w:name w:val="表 (青)  13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1">
    <w:name w:val="表 (青)  14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1">
    <w:name w:val="表 (青)  15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1">
    <w:name w:val="表 (青)  16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1">
    <w:name w:val="表 (青)  17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1">
    <w:name w:val="表 (青)  18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1">
    <w:name w:val="表 (青)  19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1">
    <w:name w:val="表 (青)  110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1">
    <w:name w:val="表 (青)  11111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10">
    <w:name w:val="表 (格子)311"/>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 (格子)42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リストなし211"/>
    <w:next w:val="a2"/>
    <w:uiPriority w:val="99"/>
    <w:semiHidden/>
    <w:unhideWhenUsed/>
    <w:rsid w:val="008958EA"/>
  </w:style>
  <w:style w:type="table" w:customStyle="1" w:styleId="511">
    <w:name w:val="表 (格子)5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表 (格子)621"/>
    <w:basedOn w:val="a1"/>
    <w:next w:val="a4"/>
    <w:uiPriority w:val="59"/>
    <w:rsid w:val="008958EA"/>
    <w:pPr>
      <w:spacing w:line="280" w:lineRule="exac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リストなし41"/>
    <w:next w:val="a2"/>
    <w:uiPriority w:val="99"/>
    <w:semiHidden/>
    <w:unhideWhenUsed/>
    <w:rsid w:val="008958EA"/>
  </w:style>
  <w:style w:type="table" w:customStyle="1" w:styleId="710">
    <w:name w:val="表 (格子)7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表 (青)  116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0">
    <w:name w:val="表 (格子)13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表 (青)  117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31">
    <w:name w:val="表 (青)  12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31">
    <w:name w:val="表 (青)  13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31">
    <w:name w:val="表 (青)  14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31">
    <w:name w:val="表 (青)  15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31">
    <w:name w:val="表 (青)  16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31">
    <w:name w:val="表 (青)  17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31">
    <w:name w:val="表 (青)  18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31">
    <w:name w:val="表 (青)  19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31">
    <w:name w:val="表 (青)  110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31">
    <w:name w:val="表 (青)  1113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214">
    <w:name w:val="リストなし121"/>
    <w:next w:val="a2"/>
    <w:uiPriority w:val="99"/>
    <w:semiHidden/>
    <w:unhideWhenUsed/>
    <w:rsid w:val="008958EA"/>
  </w:style>
  <w:style w:type="table" w:customStyle="1" w:styleId="2210">
    <w:name w:val="表 (格子)221"/>
    <w:basedOn w:val="a1"/>
    <w:next w:val="a4"/>
    <w:uiPriority w:val="59"/>
    <w:rsid w:val="008958E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表 (青)  11221"/>
    <w:basedOn w:val="a1"/>
    <w:next w:val="11"/>
    <w:uiPriority w:val="60"/>
    <w:semiHidden/>
    <w:unhideWhenUsed/>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10">
    <w:name w:val="表 (格子)1121"/>
    <w:basedOn w:val="a1"/>
    <w:uiPriority w:val="59"/>
    <w:rsid w:val="008958EA"/>
    <w:pPr>
      <w:spacing w:line="280" w:lineRule="exact"/>
    </w:pPr>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表 (青)  113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21">
    <w:name w:val="表 (青)  12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21">
    <w:name w:val="表 (青)  13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21">
    <w:name w:val="表 (青)  14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21">
    <w:name w:val="表 (青)  15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21">
    <w:name w:val="表 (青)  16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21">
    <w:name w:val="表 (青)  17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21">
    <w:name w:val="表 (青)  18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21">
    <w:name w:val="表 (青)  19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21">
    <w:name w:val="表 (青)  110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21">
    <w:name w:val="表 (青)  111121"/>
    <w:basedOn w:val="a1"/>
    <w:uiPriority w:val="60"/>
    <w:rsid w:val="008958EA"/>
    <w:pPr>
      <w:spacing w:line="280" w:lineRule="exact"/>
    </w:pPr>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21">
    <w:name w:val="表 (格子)321"/>
    <w:basedOn w:val="a1"/>
    <w:next w:val="a4"/>
    <w:uiPriority w:val="59"/>
    <w:rsid w:val="008958EA"/>
    <w:pPr>
      <w:spacing w:line="280" w:lineRule="exact"/>
    </w:pPr>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リストなし51"/>
    <w:next w:val="a2"/>
    <w:uiPriority w:val="99"/>
    <w:semiHidden/>
    <w:unhideWhenUsed/>
    <w:rsid w:val="008958EA"/>
  </w:style>
  <w:style w:type="table" w:customStyle="1" w:styleId="810">
    <w:name w:val="表 (格子)8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表 (青)  118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0">
    <w:name w:val="表 (格子)14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表 (青)  119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41">
    <w:name w:val="表 (青)  12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41">
    <w:name w:val="表 (青)  13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41">
    <w:name w:val="表 (青)  14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41">
    <w:name w:val="表 (青)  15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41">
    <w:name w:val="表 (青)  16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41">
    <w:name w:val="表 (青)  17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41">
    <w:name w:val="表 (青)  18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41">
    <w:name w:val="表 (青)  19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41">
    <w:name w:val="表 (青)  110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41">
    <w:name w:val="表 (青)  1114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314">
    <w:name w:val="リストなし131"/>
    <w:next w:val="a2"/>
    <w:uiPriority w:val="99"/>
    <w:semiHidden/>
    <w:unhideWhenUsed/>
    <w:rsid w:val="008958EA"/>
  </w:style>
  <w:style w:type="table" w:customStyle="1" w:styleId="231">
    <w:name w:val="表 (格子)23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表 (青)  1123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10">
    <w:name w:val="表 (格子)113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表 (青)  113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31">
    <w:name w:val="表 (青)  12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31">
    <w:name w:val="表 (青)  13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31">
    <w:name w:val="表 (青)  14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31">
    <w:name w:val="表 (青)  15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31">
    <w:name w:val="表 (青)  16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31">
    <w:name w:val="表 (青)  17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31">
    <w:name w:val="表 (青)  18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31">
    <w:name w:val="表 (青)  19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31">
    <w:name w:val="表 (青)  110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31">
    <w:name w:val="表 (青)  11113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31">
    <w:name w:val="表 (格子)33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 (格子)43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リストなし221"/>
    <w:next w:val="a2"/>
    <w:uiPriority w:val="99"/>
    <w:semiHidden/>
    <w:unhideWhenUsed/>
    <w:rsid w:val="008958EA"/>
  </w:style>
  <w:style w:type="table" w:customStyle="1" w:styleId="521">
    <w:name w:val="表 (格子)52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表 (格子)4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リストなし311"/>
    <w:next w:val="a2"/>
    <w:uiPriority w:val="99"/>
    <w:semiHidden/>
    <w:unhideWhenUsed/>
    <w:rsid w:val="008958EA"/>
  </w:style>
  <w:style w:type="table" w:customStyle="1" w:styleId="631">
    <w:name w:val="表 (格子)63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表 (青)  114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0">
    <w:name w:val="表 (格子)12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表 (青)  115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211">
    <w:name w:val="表 (青)  12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211">
    <w:name w:val="表 (青)  13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211">
    <w:name w:val="表 (青)  14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211">
    <w:name w:val="表 (青)  15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211">
    <w:name w:val="表 (青)  16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211">
    <w:name w:val="表 (青)  17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211">
    <w:name w:val="表 (青)  18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211">
    <w:name w:val="表 (青)  19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211">
    <w:name w:val="表 (青)  110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211">
    <w:name w:val="表 (青)  11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114">
    <w:name w:val="リストなし1111"/>
    <w:next w:val="a2"/>
    <w:uiPriority w:val="99"/>
    <w:semiHidden/>
    <w:unhideWhenUsed/>
    <w:rsid w:val="008958EA"/>
  </w:style>
  <w:style w:type="table" w:customStyle="1" w:styleId="21110">
    <w:name w:val="表 (格子)21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表 (青)  1121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0">
    <w:name w:val="表 (格子)111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表 (青)  113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111">
    <w:name w:val="表 (青)  12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11">
    <w:name w:val="表 (青)  13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111">
    <w:name w:val="表 (青)  14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111">
    <w:name w:val="表 (青)  15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111">
    <w:name w:val="表 (青)  16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111">
    <w:name w:val="表 (青)  17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111">
    <w:name w:val="表 (青)  18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111">
    <w:name w:val="表 (青)  19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111">
    <w:name w:val="表 (青)  110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111">
    <w:name w:val="表 (青)  11111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110">
    <w:name w:val="表 (格子)311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表 (格子)42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リストなし2111"/>
    <w:next w:val="a2"/>
    <w:uiPriority w:val="99"/>
    <w:semiHidden/>
    <w:unhideWhenUsed/>
    <w:rsid w:val="008958EA"/>
  </w:style>
  <w:style w:type="table" w:customStyle="1" w:styleId="5111">
    <w:name w:val="表 (格子)5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表 (格子)61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表 (格子)6211"/>
    <w:basedOn w:val="a1"/>
    <w:next w:val="a4"/>
    <w:uiPriority w:val="59"/>
    <w:rsid w:val="008958EA"/>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リストなし411"/>
    <w:next w:val="a2"/>
    <w:uiPriority w:val="99"/>
    <w:semiHidden/>
    <w:unhideWhenUsed/>
    <w:rsid w:val="008958EA"/>
  </w:style>
  <w:style w:type="table" w:customStyle="1" w:styleId="711">
    <w:name w:val="表 (格子)7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表 (青)  116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10">
    <w:name w:val="表 (格子)13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表 (青)  117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311">
    <w:name w:val="表 (青)  12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311">
    <w:name w:val="表 (青)  13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311">
    <w:name w:val="表 (青)  14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311">
    <w:name w:val="表 (青)  15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311">
    <w:name w:val="表 (青)  16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311">
    <w:name w:val="表 (青)  17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311">
    <w:name w:val="表 (青)  18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311">
    <w:name w:val="表 (青)  19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311">
    <w:name w:val="表 (青)  110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311">
    <w:name w:val="表 (青)  1113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2112">
    <w:name w:val="リストなし1211"/>
    <w:next w:val="a2"/>
    <w:uiPriority w:val="99"/>
    <w:semiHidden/>
    <w:unhideWhenUsed/>
    <w:rsid w:val="008958EA"/>
  </w:style>
  <w:style w:type="table" w:customStyle="1" w:styleId="22110">
    <w:name w:val="表 (格子)2211"/>
    <w:basedOn w:val="a1"/>
    <w:next w:val="a4"/>
    <w:uiPriority w:val="59"/>
    <w:rsid w:val="0089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表 (青)  112211"/>
    <w:basedOn w:val="a1"/>
    <w:next w:val="11"/>
    <w:uiPriority w:val="60"/>
    <w:semiHidden/>
    <w:unhideWhenUsed/>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110">
    <w:name w:val="表 (格子)11211"/>
    <w:basedOn w:val="a1"/>
    <w:uiPriority w:val="59"/>
    <w:rsid w:val="008958EA"/>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表 (青)  113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211">
    <w:name w:val="表 (青)  12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211">
    <w:name w:val="表 (青)  13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211">
    <w:name w:val="表 (青)  14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211">
    <w:name w:val="表 (青)  15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211">
    <w:name w:val="表 (青)  16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211">
    <w:name w:val="表 (青)  17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211">
    <w:name w:val="表 (青)  18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211">
    <w:name w:val="表 (青)  19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211">
    <w:name w:val="表 (青)  110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211">
    <w:name w:val="表 (青)  1111211"/>
    <w:basedOn w:val="a1"/>
    <w:uiPriority w:val="60"/>
    <w:rsid w:val="008958EA"/>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211">
    <w:name w:val="表 (格子)3211"/>
    <w:basedOn w:val="a1"/>
    <w:next w:val="a4"/>
    <w:uiPriority w:val="59"/>
    <w:rsid w:val="008958EA"/>
    <w:rPr>
      <w:rFonts w:ascii="Century" w:eastAsia="ＭＳ 明朝" w:hAnsi="Century"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1"/>
    <w:next w:val="a4"/>
    <w:uiPriority w:val="59"/>
    <w:rsid w:val="004C4DA8"/>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17183">
      <w:bodyDiv w:val="1"/>
      <w:marLeft w:val="0"/>
      <w:marRight w:val="0"/>
      <w:marTop w:val="0"/>
      <w:marBottom w:val="0"/>
      <w:divBdr>
        <w:top w:val="none" w:sz="0" w:space="0" w:color="auto"/>
        <w:left w:val="none" w:sz="0" w:space="0" w:color="auto"/>
        <w:bottom w:val="none" w:sz="0" w:space="0" w:color="auto"/>
        <w:right w:val="none" w:sz="0" w:space="0" w:color="auto"/>
      </w:divBdr>
    </w:div>
    <w:div w:id="157774051">
      <w:bodyDiv w:val="1"/>
      <w:marLeft w:val="0"/>
      <w:marRight w:val="0"/>
      <w:marTop w:val="0"/>
      <w:marBottom w:val="0"/>
      <w:divBdr>
        <w:top w:val="none" w:sz="0" w:space="0" w:color="auto"/>
        <w:left w:val="none" w:sz="0" w:space="0" w:color="auto"/>
        <w:bottom w:val="none" w:sz="0" w:space="0" w:color="auto"/>
        <w:right w:val="none" w:sz="0" w:space="0" w:color="auto"/>
      </w:divBdr>
    </w:div>
    <w:div w:id="205719811">
      <w:bodyDiv w:val="1"/>
      <w:marLeft w:val="0"/>
      <w:marRight w:val="0"/>
      <w:marTop w:val="0"/>
      <w:marBottom w:val="0"/>
      <w:divBdr>
        <w:top w:val="none" w:sz="0" w:space="0" w:color="auto"/>
        <w:left w:val="none" w:sz="0" w:space="0" w:color="auto"/>
        <w:bottom w:val="none" w:sz="0" w:space="0" w:color="auto"/>
        <w:right w:val="none" w:sz="0" w:space="0" w:color="auto"/>
      </w:divBdr>
    </w:div>
    <w:div w:id="270087926">
      <w:bodyDiv w:val="1"/>
      <w:marLeft w:val="0"/>
      <w:marRight w:val="0"/>
      <w:marTop w:val="0"/>
      <w:marBottom w:val="0"/>
      <w:divBdr>
        <w:top w:val="none" w:sz="0" w:space="0" w:color="auto"/>
        <w:left w:val="none" w:sz="0" w:space="0" w:color="auto"/>
        <w:bottom w:val="none" w:sz="0" w:space="0" w:color="auto"/>
        <w:right w:val="none" w:sz="0" w:space="0" w:color="auto"/>
      </w:divBdr>
    </w:div>
    <w:div w:id="274408735">
      <w:bodyDiv w:val="1"/>
      <w:marLeft w:val="0"/>
      <w:marRight w:val="0"/>
      <w:marTop w:val="0"/>
      <w:marBottom w:val="0"/>
      <w:divBdr>
        <w:top w:val="none" w:sz="0" w:space="0" w:color="auto"/>
        <w:left w:val="none" w:sz="0" w:space="0" w:color="auto"/>
        <w:bottom w:val="none" w:sz="0" w:space="0" w:color="auto"/>
        <w:right w:val="none" w:sz="0" w:space="0" w:color="auto"/>
      </w:divBdr>
    </w:div>
    <w:div w:id="284776274">
      <w:bodyDiv w:val="1"/>
      <w:marLeft w:val="0"/>
      <w:marRight w:val="0"/>
      <w:marTop w:val="0"/>
      <w:marBottom w:val="0"/>
      <w:divBdr>
        <w:top w:val="none" w:sz="0" w:space="0" w:color="auto"/>
        <w:left w:val="none" w:sz="0" w:space="0" w:color="auto"/>
        <w:bottom w:val="none" w:sz="0" w:space="0" w:color="auto"/>
        <w:right w:val="none" w:sz="0" w:space="0" w:color="auto"/>
      </w:divBdr>
    </w:div>
    <w:div w:id="496310233">
      <w:bodyDiv w:val="1"/>
      <w:marLeft w:val="0"/>
      <w:marRight w:val="0"/>
      <w:marTop w:val="0"/>
      <w:marBottom w:val="0"/>
      <w:divBdr>
        <w:top w:val="none" w:sz="0" w:space="0" w:color="auto"/>
        <w:left w:val="none" w:sz="0" w:space="0" w:color="auto"/>
        <w:bottom w:val="none" w:sz="0" w:space="0" w:color="auto"/>
        <w:right w:val="none" w:sz="0" w:space="0" w:color="auto"/>
      </w:divBdr>
    </w:div>
    <w:div w:id="728453857">
      <w:bodyDiv w:val="1"/>
      <w:marLeft w:val="0"/>
      <w:marRight w:val="0"/>
      <w:marTop w:val="0"/>
      <w:marBottom w:val="0"/>
      <w:divBdr>
        <w:top w:val="none" w:sz="0" w:space="0" w:color="auto"/>
        <w:left w:val="none" w:sz="0" w:space="0" w:color="auto"/>
        <w:bottom w:val="none" w:sz="0" w:space="0" w:color="auto"/>
        <w:right w:val="none" w:sz="0" w:space="0" w:color="auto"/>
      </w:divBdr>
    </w:div>
    <w:div w:id="784034051">
      <w:bodyDiv w:val="1"/>
      <w:marLeft w:val="0"/>
      <w:marRight w:val="0"/>
      <w:marTop w:val="0"/>
      <w:marBottom w:val="0"/>
      <w:divBdr>
        <w:top w:val="none" w:sz="0" w:space="0" w:color="auto"/>
        <w:left w:val="none" w:sz="0" w:space="0" w:color="auto"/>
        <w:bottom w:val="none" w:sz="0" w:space="0" w:color="auto"/>
        <w:right w:val="none" w:sz="0" w:space="0" w:color="auto"/>
      </w:divBdr>
    </w:div>
    <w:div w:id="818496870">
      <w:bodyDiv w:val="1"/>
      <w:marLeft w:val="0"/>
      <w:marRight w:val="0"/>
      <w:marTop w:val="0"/>
      <w:marBottom w:val="0"/>
      <w:divBdr>
        <w:top w:val="none" w:sz="0" w:space="0" w:color="auto"/>
        <w:left w:val="none" w:sz="0" w:space="0" w:color="auto"/>
        <w:bottom w:val="none" w:sz="0" w:space="0" w:color="auto"/>
        <w:right w:val="none" w:sz="0" w:space="0" w:color="auto"/>
      </w:divBdr>
    </w:div>
    <w:div w:id="949506355">
      <w:bodyDiv w:val="1"/>
      <w:marLeft w:val="0"/>
      <w:marRight w:val="0"/>
      <w:marTop w:val="0"/>
      <w:marBottom w:val="0"/>
      <w:divBdr>
        <w:top w:val="none" w:sz="0" w:space="0" w:color="auto"/>
        <w:left w:val="none" w:sz="0" w:space="0" w:color="auto"/>
        <w:bottom w:val="none" w:sz="0" w:space="0" w:color="auto"/>
        <w:right w:val="none" w:sz="0" w:space="0" w:color="auto"/>
      </w:divBdr>
    </w:div>
    <w:div w:id="980039253">
      <w:bodyDiv w:val="1"/>
      <w:marLeft w:val="0"/>
      <w:marRight w:val="0"/>
      <w:marTop w:val="0"/>
      <w:marBottom w:val="0"/>
      <w:divBdr>
        <w:top w:val="none" w:sz="0" w:space="0" w:color="auto"/>
        <w:left w:val="none" w:sz="0" w:space="0" w:color="auto"/>
        <w:bottom w:val="none" w:sz="0" w:space="0" w:color="auto"/>
        <w:right w:val="none" w:sz="0" w:space="0" w:color="auto"/>
      </w:divBdr>
    </w:div>
    <w:div w:id="998314491">
      <w:bodyDiv w:val="1"/>
      <w:marLeft w:val="0"/>
      <w:marRight w:val="0"/>
      <w:marTop w:val="0"/>
      <w:marBottom w:val="0"/>
      <w:divBdr>
        <w:top w:val="none" w:sz="0" w:space="0" w:color="auto"/>
        <w:left w:val="none" w:sz="0" w:space="0" w:color="auto"/>
        <w:bottom w:val="none" w:sz="0" w:space="0" w:color="auto"/>
        <w:right w:val="none" w:sz="0" w:space="0" w:color="auto"/>
      </w:divBdr>
    </w:div>
    <w:div w:id="1133674328">
      <w:bodyDiv w:val="1"/>
      <w:marLeft w:val="0"/>
      <w:marRight w:val="0"/>
      <w:marTop w:val="0"/>
      <w:marBottom w:val="0"/>
      <w:divBdr>
        <w:top w:val="none" w:sz="0" w:space="0" w:color="auto"/>
        <w:left w:val="none" w:sz="0" w:space="0" w:color="auto"/>
        <w:bottom w:val="none" w:sz="0" w:space="0" w:color="auto"/>
        <w:right w:val="none" w:sz="0" w:space="0" w:color="auto"/>
      </w:divBdr>
    </w:div>
    <w:div w:id="1252589636">
      <w:bodyDiv w:val="1"/>
      <w:marLeft w:val="0"/>
      <w:marRight w:val="0"/>
      <w:marTop w:val="0"/>
      <w:marBottom w:val="0"/>
      <w:divBdr>
        <w:top w:val="none" w:sz="0" w:space="0" w:color="auto"/>
        <w:left w:val="none" w:sz="0" w:space="0" w:color="auto"/>
        <w:bottom w:val="none" w:sz="0" w:space="0" w:color="auto"/>
        <w:right w:val="none" w:sz="0" w:space="0" w:color="auto"/>
      </w:divBdr>
    </w:div>
    <w:div w:id="1254241455">
      <w:bodyDiv w:val="1"/>
      <w:marLeft w:val="0"/>
      <w:marRight w:val="0"/>
      <w:marTop w:val="0"/>
      <w:marBottom w:val="0"/>
      <w:divBdr>
        <w:top w:val="none" w:sz="0" w:space="0" w:color="auto"/>
        <w:left w:val="none" w:sz="0" w:space="0" w:color="auto"/>
        <w:bottom w:val="none" w:sz="0" w:space="0" w:color="auto"/>
        <w:right w:val="none" w:sz="0" w:space="0" w:color="auto"/>
      </w:divBdr>
    </w:div>
    <w:div w:id="1310742002">
      <w:bodyDiv w:val="1"/>
      <w:marLeft w:val="0"/>
      <w:marRight w:val="0"/>
      <w:marTop w:val="0"/>
      <w:marBottom w:val="0"/>
      <w:divBdr>
        <w:top w:val="none" w:sz="0" w:space="0" w:color="auto"/>
        <w:left w:val="none" w:sz="0" w:space="0" w:color="auto"/>
        <w:bottom w:val="none" w:sz="0" w:space="0" w:color="auto"/>
        <w:right w:val="none" w:sz="0" w:space="0" w:color="auto"/>
      </w:divBdr>
    </w:div>
    <w:div w:id="1342201010">
      <w:bodyDiv w:val="1"/>
      <w:marLeft w:val="0"/>
      <w:marRight w:val="0"/>
      <w:marTop w:val="0"/>
      <w:marBottom w:val="0"/>
      <w:divBdr>
        <w:top w:val="none" w:sz="0" w:space="0" w:color="auto"/>
        <w:left w:val="none" w:sz="0" w:space="0" w:color="auto"/>
        <w:bottom w:val="none" w:sz="0" w:space="0" w:color="auto"/>
        <w:right w:val="none" w:sz="0" w:space="0" w:color="auto"/>
      </w:divBdr>
    </w:div>
    <w:div w:id="1350637803">
      <w:bodyDiv w:val="1"/>
      <w:marLeft w:val="0"/>
      <w:marRight w:val="0"/>
      <w:marTop w:val="0"/>
      <w:marBottom w:val="0"/>
      <w:divBdr>
        <w:top w:val="none" w:sz="0" w:space="0" w:color="auto"/>
        <w:left w:val="none" w:sz="0" w:space="0" w:color="auto"/>
        <w:bottom w:val="none" w:sz="0" w:space="0" w:color="auto"/>
        <w:right w:val="none" w:sz="0" w:space="0" w:color="auto"/>
      </w:divBdr>
    </w:div>
    <w:div w:id="1354186615">
      <w:bodyDiv w:val="1"/>
      <w:marLeft w:val="0"/>
      <w:marRight w:val="0"/>
      <w:marTop w:val="0"/>
      <w:marBottom w:val="0"/>
      <w:divBdr>
        <w:top w:val="none" w:sz="0" w:space="0" w:color="auto"/>
        <w:left w:val="none" w:sz="0" w:space="0" w:color="auto"/>
        <w:bottom w:val="none" w:sz="0" w:space="0" w:color="auto"/>
        <w:right w:val="none" w:sz="0" w:space="0" w:color="auto"/>
      </w:divBdr>
    </w:div>
    <w:div w:id="1365518605">
      <w:bodyDiv w:val="1"/>
      <w:marLeft w:val="0"/>
      <w:marRight w:val="0"/>
      <w:marTop w:val="0"/>
      <w:marBottom w:val="0"/>
      <w:divBdr>
        <w:top w:val="none" w:sz="0" w:space="0" w:color="auto"/>
        <w:left w:val="none" w:sz="0" w:space="0" w:color="auto"/>
        <w:bottom w:val="none" w:sz="0" w:space="0" w:color="auto"/>
        <w:right w:val="none" w:sz="0" w:space="0" w:color="auto"/>
      </w:divBdr>
    </w:div>
    <w:div w:id="1455977719">
      <w:bodyDiv w:val="1"/>
      <w:marLeft w:val="0"/>
      <w:marRight w:val="0"/>
      <w:marTop w:val="0"/>
      <w:marBottom w:val="0"/>
      <w:divBdr>
        <w:top w:val="none" w:sz="0" w:space="0" w:color="auto"/>
        <w:left w:val="none" w:sz="0" w:space="0" w:color="auto"/>
        <w:bottom w:val="none" w:sz="0" w:space="0" w:color="auto"/>
        <w:right w:val="none" w:sz="0" w:space="0" w:color="auto"/>
      </w:divBdr>
    </w:div>
    <w:div w:id="1492989949">
      <w:bodyDiv w:val="1"/>
      <w:marLeft w:val="0"/>
      <w:marRight w:val="0"/>
      <w:marTop w:val="0"/>
      <w:marBottom w:val="0"/>
      <w:divBdr>
        <w:top w:val="none" w:sz="0" w:space="0" w:color="auto"/>
        <w:left w:val="none" w:sz="0" w:space="0" w:color="auto"/>
        <w:bottom w:val="none" w:sz="0" w:space="0" w:color="auto"/>
        <w:right w:val="none" w:sz="0" w:space="0" w:color="auto"/>
      </w:divBdr>
    </w:div>
    <w:div w:id="1685786622">
      <w:bodyDiv w:val="1"/>
      <w:marLeft w:val="0"/>
      <w:marRight w:val="0"/>
      <w:marTop w:val="0"/>
      <w:marBottom w:val="0"/>
      <w:divBdr>
        <w:top w:val="none" w:sz="0" w:space="0" w:color="auto"/>
        <w:left w:val="none" w:sz="0" w:space="0" w:color="auto"/>
        <w:bottom w:val="none" w:sz="0" w:space="0" w:color="auto"/>
        <w:right w:val="none" w:sz="0" w:space="0" w:color="auto"/>
      </w:divBdr>
    </w:div>
    <w:div w:id="186686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maff.go.jp/pps/j/information/kinkyuboujo/ppv_host.html"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www.env.go.jp/water/noyaku/hisan_risk/manual1.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nv.go.jp/water/noyaku/hisan_risk/manual1.html&#65289;"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www.maff.go.jp/pps/j/information/kinkyuboujo/ppv_host.html"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00"/>
        </a:solidFill>
      </a:spPr>
      <a:bodyPr rot="0" spcFirstLastPara="0" vertOverflow="overflow" horzOverflow="overflow" vert="horz" wrap="square" lIns="18000" tIns="18000" rIns="18000" bIns="18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206BB-FFA7-499F-AF15-CA37EA420600}">
  <ds:schemaRefs>
    <ds:schemaRef ds:uri="http://schemas.microsoft.com/sharepoint/v3/contenttype/forms"/>
  </ds:schemaRefs>
</ds:datastoreItem>
</file>

<file path=customXml/itemProps2.xml><?xml version="1.0" encoding="utf-8"?>
<ds:datastoreItem xmlns:ds="http://schemas.openxmlformats.org/officeDocument/2006/customXml" ds:itemID="{F405B15B-1532-4870-B0A9-DE685A61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CC5902-07E1-4C21-974D-B3208C0C1C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F2B223-7688-4BEE-8F0C-E0224A6E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250</Pages>
  <Words>44178</Words>
  <Characters>251821</Characters>
  <Application>Microsoft Office Word</Application>
  <DocSecurity>0</DocSecurity>
  <Lines>2098</Lines>
  <Paragraphs>590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岩崎英治</dc:creator>
  <cp:lastModifiedBy>HOSTNAME</cp:lastModifiedBy>
  <cp:revision>11</cp:revision>
  <cp:lastPrinted>2017-08-31T03:24:00Z</cp:lastPrinted>
  <dcterms:created xsi:type="dcterms:W3CDTF">2017-09-19T09:13:00Z</dcterms:created>
  <dcterms:modified xsi:type="dcterms:W3CDTF">2017-10-06T12:35:00Z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y fmtid="{D5CDD505-2E9C-101B-9397-08002B2CF9AE}" pid="3" name="_DocHome">
    <vt:i4>1131459366</vt:i4>
  </property>
</Properties>
</file>