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4E2" w:rsidRPr="00B17615" w:rsidRDefault="006954E2">
      <w:pPr>
        <w:jc w:val="center"/>
        <w:rPr>
          <w:rFonts w:asciiTheme="majorEastAsia" w:eastAsiaTheme="majorEastAsia" w:hAnsiTheme="majorEastAsia"/>
          <w:sz w:val="40"/>
          <w:szCs w:val="40"/>
        </w:rPr>
      </w:pPr>
      <w:bookmarkStart w:id="0" w:name="_GoBack"/>
      <w:bookmarkEnd w:id="0"/>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FD2DD2" w:rsidRDefault="006954E2">
      <w:pPr>
        <w:jc w:val="center"/>
        <w:rPr>
          <w:rFonts w:asciiTheme="majorEastAsia" w:eastAsiaTheme="majorEastAsia" w:hAnsiTheme="majorEastAsia"/>
          <w:spacing w:val="20"/>
          <w:sz w:val="40"/>
          <w:szCs w:val="40"/>
        </w:rPr>
      </w:pPr>
      <w:r w:rsidRPr="00FD2DD2">
        <w:rPr>
          <w:rFonts w:asciiTheme="majorEastAsia" w:eastAsiaTheme="majorEastAsia" w:hAnsiTheme="majorEastAsia" w:hint="eastAsia"/>
          <w:spacing w:val="20"/>
          <w:sz w:val="40"/>
          <w:szCs w:val="40"/>
        </w:rPr>
        <w:t>大川水系河川整備</w:t>
      </w:r>
      <w:r w:rsidR="009C27E2" w:rsidRPr="00FD2DD2">
        <w:rPr>
          <w:rFonts w:asciiTheme="majorEastAsia" w:eastAsiaTheme="majorEastAsia" w:hAnsiTheme="majorEastAsia" w:hint="eastAsia"/>
          <w:spacing w:val="20"/>
          <w:sz w:val="40"/>
          <w:szCs w:val="40"/>
        </w:rPr>
        <w:t>計画</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平成</w:t>
      </w:r>
      <w:r w:rsidR="000838F6" w:rsidRPr="00B17615">
        <w:rPr>
          <w:rFonts w:asciiTheme="majorEastAsia" w:eastAsiaTheme="majorEastAsia" w:hAnsiTheme="majorEastAsia"/>
          <w:sz w:val="32"/>
          <w:szCs w:val="32"/>
        </w:rPr>
        <w:t>2</w:t>
      </w:r>
      <w:r w:rsidR="002422CA">
        <w:rPr>
          <w:rFonts w:asciiTheme="majorEastAsia" w:eastAsiaTheme="majorEastAsia" w:hAnsiTheme="majorEastAsia" w:hint="eastAsia"/>
          <w:sz w:val="32"/>
          <w:szCs w:val="32"/>
        </w:rPr>
        <w:t>7</w:t>
      </w:r>
      <w:r w:rsidRPr="00B17615">
        <w:rPr>
          <w:rFonts w:asciiTheme="majorEastAsia" w:eastAsiaTheme="majorEastAsia" w:hAnsiTheme="majorEastAsia" w:hint="eastAsia"/>
          <w:sz w:val="32"/>
          <w:szCs w:val="32"/>
        </w:rPr>
        <w:t>年</w:t>
      </w:r>
      <w:r w:rsidR="002422CA">
        <w:rPr>
          <w:rFonts w:asciiTheme="majorEastAsia" w:eastAsiaTheme="majorEastAsia" w:hAnsiTheme="majorEastAsia" w:hint="eastAsia"/>
          <w:sz w:val="32"/>
          <w:szCs w:val="32"/>
        </w:rPr>
        <w:t>1</w:t>
      </w:r>
      <w:r w:rsidRPr="00B17615">
        <w:rPr>
          <w:rFonts w:asciiTheme="majorEastAsia" w:eastAsiaTheme="majorEastAsia" w:hAnsiTheme="majorEastAsia" w:hint="eastAsia"/>
          <w:sz w:val="32"/>
          <w:szCs w:val="32"/>
        </w:rPr>
        <w:t>月</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大</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阪</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府</w:t>
      </w:r>
    </w:p>
    <w:p w:rsidR="001D5D1B" w:rsidRPr="00B17615" w:rsidRDefault="00F95371" w:rsidP="001D5D1B">
      <w:pPr>
        <w:rPr>
          <w:rFonts w:asciiTheme="majorEastAsia" w:eastAsiaTheme="majorEastAsia" w:hAnsiTheme="majorEastAsia"/>
          <w:sz w:val="24"/>
        </w:rPr>
      </w:pPr>
      <w:r w:rsidRPr="00B17615">
        <w:rPr>
          <w:rFonts w:asciiTheme="majorEastAsia" w:eastAsiaTheme="majorEastAsia" w:hAnsiTheme="majorEastAsia"/>
        </w:rPr>
        <w:br w:type="page"/>
      </w:r>
    </w:p>
    <w:p w:rsidR="006954E2" w:rsidRPr="00B17615" w:rsidRDefault="00DF50B4" w:rsidP="00DF50B4">
      <w:pPr>
        <w:jc w:val="center"/>
        <w:rPr>
          <w:rFonts w:asciiTheme="majorEastAsia" w:eastAsiaTheme="majorEastAsia" w:hAnsiTheme="majorEastAsia"/>
          <w:sz w:val="24"/>
        </w:rPr>
      </w:pPr>
      <w:r w:rsidRPr="00B17615">
        <w:rPr>
          <w:rFonts w:asciiTheme="majorEastAsia" w:eastAsiaTheme="majorEastAsia" w:hAnsiTheme="majorEastAsia" w:hint="eastAsia"/>
          <w:sz w:val="24"/>
        </w:rPr>
        <w:lastRenderedPageBreak/>
        <w:t>大川水系河川整備</w:t>
      </w:r>
      <w:r w:rsidR="009C27E2" w:rsidRPr="00B17615">
        <w:rPr>
          <w:rFonts w:asciiTheme="majorEastAsia" w:eastAsiaTheme="majorEastAsia" w:hAnsiTheme="majorEastAsia" w:hint="eastAsia"/>
          <w:sz w:val="24"/>
        </w:rPr>
        <w:t>計画</w:t>
      </w:r>
    </w:p>
    <w:p w:rsidR="00DF50B4" w:rsidRPr="00B17615" w:rsidRDefault="00DF50B4">
      <w:pPr>
        <w:rPr>
          <w:rFonts w:asciiTheme="majorEastAsia" w:eastAsiaTheme="majorEastAsia" w:hAnsiTheme="majorEastAsia"/>
        </w:rPr>
      </w:pPr>
    </w:p>
    <w:p w:rsidR="006954E2" w:rsidRPr="00B17615" w:rsidRDefault="006954E2" w:rsidP="00DF50B4">
      <w:pPr>
        <w:jc w:val="center"/>
        <w:rPr>
          <w:rFonts w:asciiTheme="majorEastAsia" w:eastAsiaTheme="majorEastAsia" w:hAnsiTheme="majorEastAsia"/>
          <w:sz w:val="24"/>
        </w:rPr>
      </w:pPr>
      <w:r w:rsidRPr="00B17615">
        <w:rPr>
          <w:rFonts w:asciiTheme="majorEastAsia" w:eastAsiaTheme="majorEastAsia" w:hAnsiTheme="majorEastAsia" w:hint="eastAsia"/>
          <w:sz w:val="24"/>
        </w:rPr>
        <w:t>目　次</w:t>
      </w:r>
    </w:p>
    <w:p w:rsidR="001C4E0C" w:rsidRPr="00B17615" w:rsidRDefault="001C4E0C" w:rsidP="001C4E0C">
      <w:pPr>
        <w:jc w:val="center"/>
        <w:rPr>
          <w:rFonts w:asciiTheme="majorEastAsia" w:eastAsiaTheme="majorEastAsia" w:hAnsiTheme="majorEastAsia"/>
          <w:sz w:val="24"/>
        </w:rPr>
      </w:pPr>
    </w:p>
    <w:p w:rsidR="001C4E0C" w:rsidRPr="00B17615" w:rsidRDefault="001C4E0C" w:rsidP="001C4E0C">
      <w:pPr>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第1章 河川整備計画の目標に関する事項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1</w:t>
      </w:r>
    </w:p>
    <w:p w:rsidR="001C4E0C" w:rsidRPr="00B17615" w:rsidRDefault="001C4E0C" w:rsidP="00257B75">
      <w:pPr>
        <w:ind w:leftChars="100" w:left="21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第1節 流域及び河川の概要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1</w:t>
      </w:r>
    </w:p>
    <w:p w:rsidR="001C4E0C" w:rsidRPr="00B17615" w:rsidRDefault="001C4E0C" w:rsidP="00257B75">
      <w:pPr>
        <w:ind w:leftChars="200" w:left="42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1. </w:t>
      </w:r>
      <w:r w:rsidR="00B17615" w:rsidRPr="00F2513E">
        <w:rPr>
          <w:rFonts w:asciiTheme="majorEastAsia" w:eastAsiaTheme="majorEastAsia" w:hAnsiTheme="majorEastAsia" w:hint="eastAsia"/>
          <w:szCs w:val="21"/>
        </w:rPr>
        <w:t>流域</w:t>
      </w:r>
      <w:r w:rsidRPr="00F2513E">
        <w:rPr>
          <w:rFonts w:asciiTheme="majorEastAsia" w:eastAsiaTheme="majorEastAsia" w:hAnsiTheme="majorEastAsia" w:hint="eastAsia"/>
          <w:szCs w:val="21"/>
        </w:rPr>
        <w:t>の概</w:t>
      </w:r>
      <w:r w:rsidRPr="00B17615">
        <w:rPr>
          <w:rFonts w:asciiTheme="majorEastAsia" w:eastAsiaTheme="majorEastAsia" w:hAnsiTheme="majorEastAsia" w:hint="eastAsia"/>
          <w:szCs w:val="21"/>
        </w:rPr>
        <w:t xml:space="preserve">要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1</w:t>
      </w:r>
    </w:p>
    <w:p w:rsidR="001C4E0C" w:rsidRPr="00B17615" w:rsidRDefault="001C4E0C" w:rsidP="00257B75">
      <w:pPr>
        <w:ind w:leftChars="200" w:left="42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2. 流域の特性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1</w:t>
      </w:r>
    </w:p>
    <w:p w:rsidR="001C4E0C" w:rsidRPr="00B17615" w:rsidRDefault="001C4E0C" w:rsidP="00257B75">
      <w:pPr>
        <w:ind w:leftChars="200" w:left="42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3. 河川特性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6</w:t>
      </w:r>
    </w:p>
    <w:p w:rsidR="001C4E0C" w:rsidRPr="00B17615" w:rsidRDefault="001C4E0C" w:rsidP="00257B75">
      <w:pPr>
        <w:ind w:leftChars="100" w:left="21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第2節 河川整備の現状と課題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7</w:t>
      </w:r>
    </w:p>
    <w:p w:rsidR="001C4E0C" w:rsidRPr="00B17615" w:rsidRDefault="001C4E0C" w:rsidP="00257B75">
      <w:pPr>
        <w:ind w:leftChars="200" w:left="42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1. 治水の現状と課題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7</w:t>
      </w:r>
    </w:p>
    <w:p w:rsidR="001C4E0C" w:rsidRPr="00B17615" w:rsidRDefault="001C4E0C" w:rsidP="00257B75">
      <w:pPr>
        <w:ind w:leftChars="200" w:left="42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2. 河川利用及び河川環境の現状と課題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7</w:t>
      </w:r>
    </w:p>
    <w:p w:rsidR="001C4E0C" w:rsidRPr="00B17615" w:rsidRDefault="001C4E0C" w:rsidP="00257B75">
      <w:pPr>
        <w:ind w:leftChars="100" w:left="21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第3節 流域の将来像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8</w:t>
      </w:r>
    </w:p>
    <w:p w:rsidR="001C4E0C" w:rsidRPr="00B17615" w:rsidRDefault="001C4E0C" w:rsidP="00257B75">
      <w:pPr>
        <w:ind w:leftChars="100" w:left="21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第4節 河川整備計画の目標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9</w:t>
      </w:r>
    </w:p>
    <w:p w:rsidR="001C4E0C" w:rsidRPr="00B17615" w:rsidRDefault="001C4E0C" w:rsidP="00257B75">
      <w:pPr>
        <w:ind w:leftChars="200" w:left="42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1. 洪水、高潮等による災害の発生の防止又は軽減に関する目標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9</w:t>
      </w:r>
    </w:p>
    <w:p w:rsidR="001C4E0C" w:rsidRPr="00B17615" w:rsidRDefault="001C4E0C" w:rsidP="00257B75">
      <w:pPr>
        <w:ind w:leftChars="200" w:left="42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2. 河川の適正な利用及び正常な機能の維持に関する目標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9</w:t>
      </w:r>
    </w:p>
    <w:p w:rsidR="001C4E0C" w:rsidRPr="00B17615" w:rsidRDefault="001C4E0C" w:rsidP="00257B75">
      <w:pPr>
        <w:ind w:leftChars="200" w:left="42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3. 河川環境の整備と保全に関する目標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9</w:t>
      </w:r>
    </w:p>
    <w:p w:rsidR="001C4E0C" w:rsidRPr="00B17615" w:rsidRDefault="001C4E0C" w:rsidP="00257B75">
      <w:pPr>
        <w:ind w:leftChars="200" w:left="42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4. 河川整備計画の計画対象区間 </w:t>
      </w:r>
      <w:r w:rsidR="00257B75" w:rsidRPr="00B17615">
        <w:rPr>
          <w:rFonts w:asciiTheme="majorEastAsia" w:eastAsiaTheme="majorEastAsia" w:hAnsiTheme="majorEastAsia" w:hint="eastAsia"/>
          <w:szCs w:val="21"/>
        </w:rPr>
        <w:t>･･････････････････････････････････････････</w:t>
      </w:r>
      <w:r w:rsidR="00264CF0" w:rsidRPr="00B17615">
        <w:rPr>
          <w:rFonts w:asciiTheme="majorEastAsia" w:eastAsiaTheme="majorEastAsia" w:hAnsiTheme="majorEastAsia" w:hint="eastAsia"/>
          <w:szCs w:val="21"/>
        </w:rPr>
        <w:t xml:space="preserve"> 10</w:t>
      </w:r>
    </w:p>
    <w:p w:rsidR="001C4E0C" w:rsidRPr="00B17615" w:rsidRDefault="001C4E0C" w:rsidP="00257B75">
      <w:pPr>
        <w:ind w:leftChars="200" w:left="42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5. 河川整備計画の計画対象期間 </w:t>
      </w:r>
      <w:r w:rsidR="00257B75" w:rsidRPr="00B17615">
        <w:rPr>
          <w:rFonts w:asciiTheme="majorEastAsia" w:eastAsiaTheme="majorEastAsia" w:hAnsiTheme="majorEastAsia" w:hint="eastAsia"/>
          <w:szCs w:val="21"/>
        </w:rPr>
        <w:t>･･････････････････････････････････････････</w:t>
      </w:r>
      <w:r w:rsidR="00264CF0" w:rsidRPr="00B17615">
        <w:rPr>
          <w:rFonts w:asciiTheme="majorEastAsia" w:eastAsiaTheme="majorEastAsia" w:hAnsiTheme="majorEastAsia" w:hint="eastAsia"/>
          <w:szCs w:val="21"/>
        </w:rPr>
        <w:t xml:space="preserve"> 10</w:t>
      </w:r>
    </w:p>
    <w:p w:rsidR="001C4E0C" w:rsidRPr="00B17615" w:rsidRDefault="001C4E0C" w:rsidP="00257B75">
      <w:pPr>
        <w:ind w:leftChars="200" w:left="42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6. 本計画の適用 </w:t>
      </w:r>
      <w:r w:rsidR="00257B75" w:rsidRPr="00B17615">
        <w:rPr>
          <w:rFonts w:asciiTheme="majorEastAsia" w:eastAsiaTheme="majorEastAsia" w:hAnsiTheme="majorEastAsia" w:hint="eastAsia"/>
          <w:szCs w:val="21"/>
        </w:rPr>
        <w:t>････････････････････････････････････････････････････････</w:t>
      </w:r>
      <w:r w:rsidR="00264CF0" w:rsidRPr="00B17615">
        <w:rPr>
          <w:rFonts w:asciiTheme="majorEastAsia" w:eastAsiaTheme="majorEastAsia" w:hAnsiTheme="majorEastAsia" w:hint="eastAsia"/>
          <w:szCs w:val="21"/>
        </w:rPr>
        <w:t xml:space="preserve"> 10</w:t>
      </w:r>
    </w:p>
    <w:p w:rsidR="00264CF0" w:rsidRPr="00B17615" w:rsidRDefault="001C4E0C" w:rsidP="001C4E0C">
      <w:pPr>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第2章 河川整備の実施に関する事項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1</w:t>
      </w:r>
      <w:r w:rsidR="00264CF0" w:rsidRPr="00B17615">
        <w:rPr>
          <w:rFonts w:asciiTheme="majorEastAsia" w:eastAsiaTheme="majorEastAsia" w:hAnsiTheme="majorEastAsia" w:hint="eastAsia"/>
          <w:szCs w:val="21"/>
        </w:rPr>
        <w:t>2</w:t>
      </w:r>
    </w:p>
    <w:p w:rsidR="00127311" w:rsidRPr="00B17615" w:rsidRDefault="001C4E0C" w:rsidP="00257B75">
      <w:pPr>
        <w:ind w:leftChars="100" w:left="21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第1節 </w:t>
      </w:r>
      <w:r w:rsidR="009126C5" w:rsidRPr="00B17615">
        <w:rPr>
          <w:rFonts w:asciiTheme="majorEastAsia" w:eastAsiaTheme="majorEastAsia" w:hAnsiTheme="majorEastAsia" w:hint="eastAsia"/>
          <w:szCs w:val="21"/>
        </w:rPr>
        <w:t>河川工事の目的、種類及び施行の場所並びに</w:t>
      </w:r>
    </w:p>
    <w:p w:rsidR="001C4E0C" w:rsidRPr="00B17615" w:rsidRDefault="001C4E0C" w:rsidP="00234F6A">
      <w:pPr>
        <w:ind w:leftChars="100" w:left="210" w:firstLineChars="350" w:firstLine="735"/>
        <w:jc w:val="left"/>
        <w:rPr>
          <w:rFonts w:asciiTheme="majorEastAsia" w:eastAsiaTheme="majorEastAsia" w:hAnsiTheme="majorEastAsia"/>
          <w:szCs w:val="21"/>
        </w:rPr>
      </w:pPr>
      <w:r w:rsidRPr="00B17615">
        <w:rPr>
          <w:rFonts w:asciiTheme="majorEastAsia" w:eastAsiaTheme="majorEastAsia" w:hAnsiTheme="majorEastAsia" w:hint="eastAsia"/>
          <w:szCs w:val="21"/>
        </w:rPr>
        <w:t>当該河川工事の</w:t>
      </w:r>
      <w:r w:rsidR="009126C5" w:rsidRPr="00B17615">
        <w:rPr>
          <w:rFonts w:asciiTheme="majorEastAsia" w:eastAsiaTheme="majorEastAsia" w:hAnsiTheme="majorEastAsia" w:hint="eastAsia"/>
          <w:szCs w:val="21"/>
        </w:rPr>
        <w:t>施行</w:t>
      </w:r>
      <w:r w:rsidRPr="00B17615">
        <w:rPr>
          <w:rFonts w:asciiTheme="majorEastAsia" w:eastAsiaTheme="majorEastAsia" w:hAnsiTheme="majorEastAsia" w:hint="eastAsia"/>
          <w:szCs w:val="21"/>
        </w:rPr>
        <w:t xml:space="preserve">により設置される河川管理施設の機能の概要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12</w:t>
      </w:r>
    </w:p>
    <w:p w:rsidR="001C4E0C" w:rsidRPr="00B17615" w:rsidRDefault="001C4E0C" w:rsidP="00257B75">
      <w:pPr>
        <w:ind w:leftChars="100" w:left="210"/>
        <w:jc w:val="left"/>
        <w:rPr>
          <w:rFonts w:asciiTheme="majorEastAsia" w:eastAsiaTheme="majorEastAsia" w:hAnsiTheme="majorEastAsia"/>
          <w:szCs w:val="21"/>
        </w:rPr>
      </w:pPr>
      <w:r w:rsidRPr="00B17615">
        <w:rPr>
          <w:rFonts w:asciiTheme="majorEastAsia" w:eastAsiaTheme="majorEastAsia" w:hAnsiTheme="majorEastAsia" w:hint="eastAsia"/>
          <w:szCs w:val="21"/>
        </w:rPr>
        <w:t>第2節 河川の維持の目的、種類及び</w:t>
      </w:r>
      <w:r w:rsidR="009126C5" w:rsidRPr="00B17615">
        <w:rPr>
          <w:rFonts w:asciiTheme="majorEastAsia" w:eastAsiaTheme="majorEastAsia" w:hAnsiTheme="majorEastAsia" w:hint="eastAsia"/>
          <w:szCs w:val="21"/>
        </w:rPr>
        <w:t>施行</w:t>
      </w:r>
      <w:r w:rsidRPr="00B17615">
        <w:rPr>
          <w:rFonts w:asciiTheme="majorEastAsia" w:eastAsiaTheme="majorEastAsia" w:hAnsiTheme="majorEastAsia" w:hint="eastAsia"/>
          <w:szCs w:val="21"/>
        </w:rPr>
        <w:t xml:space="preserve">の場所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15</w:t>
      </w:r>
    </w:p>
    <w:p w:rsidR="001C4E0C" w:rsidRPr="00B17615" w:rsidRDefault="001C4E0C" w:rsidP="001C4E0C">
      <w:pPr>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第3章 その他河川整備を総合的に行うために必要な事項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1</w:t>
      </w:r>
      <w:r w:rsidR="00264CF0" w:rsidRPr="00B17615">
        <w:rPr>
          <w:rFonts w:asciiTheme="majorEastAsia" w:eastAsiaTheme="majorEastAsia" w:hAnsiTheme="majorEastAsia" w:hint="eastAsia"/>
          <w:szCs w:val="21"/>
        </w:rPr>
        <w:t>6</w:t>
      </w:r>
    </w:p>
    <w:p w:rsidR="001C4E0C" w:rsidRPr="00B17615" w:rsidRDefault="001C4E0C" w:rsidP="00257B75">
      <w:pPr>
        <w:ind w:leftChars="100" w:left="210"/>
        <w:jc w:val="left"/>
        <w:rPr>
          <w:rFonts w:asciiTheme="majorEastAsia" w:eastAsiaTheme="majorEastAsia" w:hAnsiTheme="majorEastAsia"/>
          <w:szCs w:val="21"/>
        </w:rPr>
      </w:pPr>
      <w:r w:rsidRPr="00B17615">
        <w:rPr>
          <w:rFonts w:asciiTheme="majorEastAsia" w:eastAsiaTheme="majorEastAsia" w:hAnsiTheme="majorEastAsia" w:hint="eastAsia"/>
          <w:szCs w:val="21"/>
        </w:rPr>
        <w:t xml:space="preserve">第1節 地域や関係機関との連携に関する事項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16</w:t>
      </w:r>
    </w:p>
    <w:p w:rsidR="001C4E0C" w:rsidRPr="00B17615" w:rsidRDefault="001C4E0C" w:rsidP="00257B75">
      <w:pPr>
        <w:ind w:leftChars="100" w:left="210"/>
        <w:jc w:val="left"/>
        <w:rPr>
          <w:rFonts w:asciiTheme="majorEastAsia" w:eastAsiaTheme="majorEastAsia" w:hAnsiTheme="majorEastAsia"/>
          <w:szCs w:val="21"/>
        </w:rPr>
      </w:pPr>
      <w:r w:rsidRPr="00B17615">
        <w:rPr>
          <w:rFonts w:asciiTheme="majorEastAsia" w:eastAsiaTheme="majorEastAsia" w:hAnsiTheme="majorEastAsia" w:hint="eastAsia"/>
          <w:szCs w:val="21"/>
        </w:rPr>
        <w:t>第2節 河川情報の提供に関する事項 ･････････････</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w:t>
      </w:r>
      <w:r w:rsidR="00257B75" w:rsidRPr="00B17615">
        <w:rPr>
          <w:rFonts w:asciiTheme="majorEastAsia" w:eastAsiaTheme="majorEastAsia" w:hAnsiTheme="majorEastAsia" w:hint="eastAsia"/>
          <w:szCs w:val="21"/>
        </w:rPr>
        <w:t>･･････････････</w:t>
      </w:r>
      <w:r w:rsidRPr="00B17615">
        <w:rPr>
          <w:rFonts w:asciiTheme="majorEastAsia" w:eastAsiaTheme="majorEastAsia" w:hAnsiTheme="majorEastAsia" w:hint="eastAsia"/>
          <w:szCs w:val="21"/>
        </w:rPr>
        <w:t xml:space="preserve"> </w:t>
      </w:r>
      <w:r w:rsidR="00264CF0" w:rsidRPr="00B17615">
        <w:rPr>
          <w:rFonts w:asciiTheme="majorEastAsia" w:eastAsiaTheme="majorEastAsia" w:hAnsiTheme="majorEastAsia" w:hint="eastAsia"/>
          <w:szCs w:val="21"/>
        </w:rPr>
        <w:t>16</w:t>
      </w:r>
    </w:p>
    <w:p w:rsidR="00590807" w:rsidRPr="00B17615" w:rsidRDefault="00590807" w:rsidP="0056131F">
      <w:pPr>
        <w:pStyle w:val="1"/>
        <w:numPr>
          <w:ilvl w:val="0"/>
          <w:numId w:val="0"/>
        </w:numPr>
        <w:rPr>
          <w:rFonts w:asciiTheme="majorEastAsia" w:eastAsiaTheme="majorEastAsia" w:hAnsiTheme="majorEastAsia"/>
          <w:sz w:val="28"/>
          <w:szCs w:val="28"/>
        </w:rPr>
        <w:sectPr w:rsidR="00590807" w:rsidRPr="00B17615" w:rsidSect="0067603D">
          <w:headerReference w:type="default" r:id="rId12"/>
          <w:footerReference w:type="even" r:id="rId13"/>
          <w:footerReference w:type="default" r:id="rId14"/>
          <w:pgSz w:w="11906" w:h="16838" w:code="9"/>
          <w:pgMar w:top="1701" w:right="1701" w:bottom="1418" w:left="1701" w:header="851" w:footer="992" w:gutter="0"/>
          <w:pgNumType w:start="1"/>
          <w:cols w:space="425"/>
          <w:docGrid w:type="linesAndChars" w:linePitch="360"/>
        </w:sectPr>
      </w:pPr>
      <w:bookmarkStart w:id="1" w:name="_Toc307845416"/>
      <w:bookmarkStart w:id="2" w:name="_Toc314700266"/>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第1章</w:t>
      </w:r>
      <w:r w:rsidR="001C4E0C" w:rsidRPr="005B5AE3">
        <w:rPr>
          <w:rFonts w:ascii="ＭＳ ゴシック" w:hAnsi="ＭＳ ゴシック" w:hint="eastAsia"/>
          <w:sz w:val="28"/>
          <w:szCs w:val="28"/>
        </w:rPr>
        <w:t xml:space="preserve">　</w:t>
      </w:r>
      <w:r w:rsidRPr="005B5AE3">
        <w:rPr>
          <w:rFonts w:ascii="ＭＳ ゴシック" w:hAnsi="ＭＳ ゴシック" w:hint="eastAsia"/>
          <w:sz w:val="28"/>
          <w:szCs w:val="28"/>
        </w:rPr>
        <w:t>河川整備計画の目標に関する事項</w:t>
      </w:r>
      <w:bookmarkStart w:id="3" w:name="_Toc307845417"/>
      <w:bookmarkEnd w:id="1"/>
      <w:bookmarkEnd w:id="2"/>
    </w:p>
    <w:p w:rsidR="0056131F" w:rsidRPr="005B5AE3" w:rsidRDefault="0056131F" w:rsidP="00FC7D3E">
      <w:pPr>
        <w:pStyle w:val="1"/>
        <w:numPr>
          <w:ilvl w:val="0"/>
          <w:numId w:val="0"/>
        </w:numPr>
        <w:rPr>
          <w:rFonts w:ascii="ＭＳ ゴシック" w:hAnsi="ＭＳ ゴシック"/>
          <w:sz w:val="24"/>
        </w:rPr>
      </w:pPr>
      <w:bookmarkStart w:id="4" w:name="_Toc314700267"/>
      <w:r w:rsidRPr="005B5AE3">
        <w:rPr>
          <w:rFonts w:ascii="ＭＳ ゴシック" w:hAnsi="ＭＳ ゴシック" w:hint="eastAsia"/>
          <w:sz w:val="24"/>
        </w:rPr>
        <w:t>第1節　流域及び河川の概要</w:t>
      </w:r>
      <w:bookmarkStart w:id="5" w:name="_Toc307845418"/>
      <w:bookmarkEnd w:id="3"/>
      <w:bookmarkEnd w:id="4"/>
    </w:p>
    <w:p w:rsidR="006954E2" w:rsidRPr="00292375" w:rsidRDefault="0056131F" w:rsidP="00FC7D3E">
      <w:pPr>
        <w:pStyle w:val="1"/>
        <w:numPr>
          <w:ilvl w:val="0"/>
          <w:numId w:val="0"/>
        </w:numPr>
        <w:rPr>
          <w:rFonts w:ascii="ＭＳ ゴシック" w:hAnsi="ＭＳ ゴシック"/>
        </w:rPr>
      </w:pPr>
      <w:bookmarkStart w:id="6" w:name="_Toc314700268"/>
      <w:r w:rsidRPr="00292375">
        <w:rPr>
          <w:rFonts w:ascii="ＭＳ ゴシック" w:hAnsi="ＭＳ ゴシック" w:hint="eastAsia"/>
        </w:rPr>
        <w:t>1．</w:t>
      </w:r>
      <w:r w:rsidR="00B17615">
        <w:rPr>
          <w:rFonts w:ascii="ＭＳ ゴシック" w:hAnsi="ＭＳ ゴシック" w:hint="eastAsia"/>
        </w:rPr>
        <w:t>流域</w:t>
      </w:r>
      <w:r w:rsidRPr="00292375">
        <w:rPr>
          <w:rFonts w:ascii="ＭＳ ゴシック" w:hAnsi="ＭＳ ゴシック" w:hint="eastAsia"/>
        </w:rPr>
        <w:t>の概要</w:t>
      </w:r>
      <w:bookmarkEnd w:id="5"/>
      <w:bookmarkEnd w:id="6"/>
    </w:p>
    <w:p w:rsidR="006954E2" w:rsidRPr="00B17615" w:rsidRDefault="00871FE1" w:rsidP="00A3790A">
      <w:pPr>
        <w:ind w:firstLineChars="100" w:firstLine="210"/>
        <w:rPr>
          <w:rFonts w:asciiTheme="minorEastAsia" w:eastAsiaTheme="minorEastAsia" w:hAnsiTheme="minorEastAsia"/>
        </w:rPr>
      </w:pPr>
      <w:r>
        <w:ruby>
          <w:rubyPr>
            <w:rubyAlign w:val="distributeSpace"/>
            <w:hps w:val="10"/>
            <w:hpsRaise w:val="18"/>
            <w:hpsBaseText w:val="21"/>
            <w:lid w:val="ja-JP"/>
          </w:rubyPr>
          <w:rt>
            <w:r w:rsidR="00871FE1" w:rsidRPr="00871FE1">
              <w:rPr>
                <w:rFonts w:ascii="ＭＳ 明朝" w:hAnsi="ＭＳ 明朝" w:hint="eastAsia"/>
                <w:sz w:val="10"/>
              </w:rPr>
              <w:t>おおかわ</w:t>
            </w:r>
          </w:rt>
          <w:rubyBase>
            <w:r w:rsidR="00871FE1">
              <w:rPr>
                <w:rFonts w:hint="eastAsia"/>
              </w:rPr>
              <w:t>大川</w:t>
            </w:r>
          </w:rubyBase>
        </w:ruby>
      </w:r>
      <w:r w:rsidRPr="00871FE1">
        <w:rPr>
          <w:rFonts w:hint="eastAsia"/>
        </w:rPr>
        <w:t>は、その源を大阪府泉南郡岬町の</w:t>
      </w:r>
      <w:r>
        <w:ruby>
          <w:rubyPr>
            <w:rubyAlign w:val="distributeSpace"/>
            <w:hps w:val="10"/>
            <w:hpsRaise w:val="18"/>
            <w:hpsBaseText w:val="21"/>
            <w:lid w:val="ja-JP"/>
          </w:rubyPr>
          <w:rt>
            <w:r w:rsidR="00871FE1" w:rsidRPr="00871FE1">
              <w:rPr>
                <w:rFonts w:ascii="ＭＳ 明朝" w:hAnsi="ＭＳ 明朝" w:hint="eastAsia"/>
                <w:sz w:val="10"/>
              </w:rPr>
              <w:t>ふだたてやま</w:t>
            </w:r>
          </w:rt>
          <w:rubyBase>
            <w:r w:rsidR="00871FE1">
              <w:rPr>
                <w:rFonts w:hint="eastAsia"/>
              </w:rPr>
              <w:t>札立山</w:t>
            </w:r>
          </w:rubyBase>
        </w:ruby>
      </w:r>
      <w:r w:rsidRPr="00871FE1">
        <w:rPr>
          <w:rFonts w:hint="eastAsia"/>
        </w:rPr>
        <w:t>に発し西に流れ、</w:t>
      </w:r>
      <w:r>
        <w:ruby>
          <w:rubyPr>
            <w:rubyAlign w:val="distributeSpace"/>
            <w:hps w:val="10"/>
            <w:hpsRaise w:val="18"/>
            <w:hpsBaseText w:val="21"/>
            <w:lid w:val="ja-JP"/>
          </w:rubyPr>
          <w:rt>
            <w:r w:rsidR="00871FE1" w:rsidRPr="00871FE1">
              <w:rPr>
                <w:rFonts w:ascii="ＭＳ 明朝" w:hAnsi="ＭＳ 明朝" w:hint="eastAsia"/>
                <w:sz w:val="10"/>
              </w:rPr>
              <w:t>あいがえり</w:t>
            </w:r>
          </w:rt>
          <w:rubyBase>
            <w:r w:rsidR="00871FE1">
              <w:rPr>
                <w:rFonts w:hint="eastAsia"/>
              </w:rPr>
              <w:t>逢帰</w:t>
            </w:r>
          </w:rubyBase>
        </w:ruby>
      </w:r>
      <w:r w:rsidRPr="00871FE1">
        <w:rPr>
          <w:rFonts w:hint="eastAsia"/>
        </w:rPr>
        <w:t>ダムを経た後に、</w:t>
      </w:r>
      <w:r>
        <w:ruby>
          <w:rubyPr>
            <w:rubyAlign w:val="distributeSpace"/>
            <w:hps w:val="10"/>
            <w:hpsRaise w:val="18"/>
            <w:hpsBaseText w:val="21"/>
            <w:lid w:val="ja-JP"/>
          </w:rubyPr>
          <w:rt>
            <w:r w:rsidR="00871FE1" w:rsidRPr="00871FE1">
              <w:rPr>
                <w:rFonts w:ascii="ＭＳ 明朝" w:hAnsi="ＭＳ 明朝" w:hint="eastAsia"/>
                <w:sz w:val="10"/>
              </w:rPr>
              <w:t>なかきょうし</w:t>
            </w:r>
          </w:rt>
          <w:rubyBase>
            <w:r w:rsidR="00871FE1">
              <w:rPr>
                <w:rFonts w:hint="eastAsia"/>
              </w:rPr>
              <w:t>中孝子</w:t>
            </w:r>
          </w:rubyBase>
        </w:ruby>
      </w:r>
      <w:r w:rsidRPr="00871FE1">
        <w:rPr>
          <w:rFonts w:hint="eastAsia"/>
        </w:rPr>
        <w:t>地先で流れを北に変え、</w:t>
      </w:r>
      <w:r>
        <w:ruby>
          <w:rubyPr>
            <w:rubyAlign w:val="distributeSpace"/>
            <w:hps w:val="10"/>
            <w:hpsRaise w:val="18"/>
            <w:hpsBaseText w:val="21"/>
            <w:lid w:val="ja-JP"/>
          </w:rubyPr>
          <w:rt>
            <w:r w:rsidR="00871FE1" w:rsidRPr="00871FE1">
              <w:rPr>
                <w:rFonts w:ascii="ＭＳ 明朝" w:hAnsi="ＭＳ 明朝" w:hint="eastAsia"/>
                <w:sz w:val="10"/>
              </w:rPr>
              <w:t>ふけ</w:t>
            </w:r>
          </w:rt>
          <w:rubyBase>
            <w:r w:rsidR="00871FE1">
              <w:rPr>
                <w:rFonts w:hint="eastAsia"/>
              </w:rPr>
              <w:t>深日</w:t>
            </w:r>
          </w:rubyBase>
        </w:ruby>
      </w:r>
      <w:r w:rsidRPr="00871FE1">
        <w:rPr>
          <w:rFonts w:hint="eastAsia"/>
        </w:rPr>
        <w:t>地先において大阪湾に注ぐ、</w:t>
      </w:r>
      <w:r w:rsidRPr="002156D8">
        <w:rPr>
          <w:rFonts w:ascii="ＭＳ 明朝" w:hAnsi="ＭＳ 明朝" w:hint="eastAsia"/>
        </w:rPr>
        <w:t>流域面積</w:t>
      </w:r>
      <w:r w:rsidRPr="002156D8">
        <w:rPr>
          <w:rFonts w:ascii="ＭＳ 明朝" w:hAnsi="ＭＳ 明朝"/>
        </w:rPr>
        <w:t>13.7km</w:t>
      </w:r>
      <w:r w:rsidRPr="002156D8">
        <w:rPr>
          <w:rFonts w:ascii="ＭＳ 明朝" w:hAnsi="ＭＳ 明朝"/>
          <w:szCs w:val="21"/>
          <w:vertAlign w:val="superscript"/>
        </w:rPr>
        <w:t>2</w:t>
      </w:r>
      <w:r w:rsidRPr="002156D8">
        <w:rPr>
          <w:rFonts w:ascii="ＭＳ 明朝" w:hAnsi="ＭＳ 明朝" w:hint="eastAsia"/>
        </w:rPr>
        <w:t>、指定区間の流路延長</w:t>
      </w:r>
      <w:r w:rsidRPr="002156D8">
        <w:rPr>
          <w:rFonts w:ascii="ＭＳ 明朝" w:hAnsi="ＭＳ 明朝"/>
        </w:rPr>
        <w:t>4.9km</w:t>
      </w:r>
      <w:r w:rsidRPr="002156D8">
        <w:rPr>
          <w:rFonts w:ascii="ＭＳ 明朝" w:hAnsi="ＭＳ 明朝" w:hint="eastAsia"/>
        </w:rPr>
        <w:t>の二級</w:t>
      </w:r>
      <w:r w:rsidR="004C33D0">
        <w:rPr>
          <w:rFonts w:ascii="ＭＳ 明朝" w:hAnsi="ＭＳ 明朝" w:hint="eastAsia"/>
        </w:rPr>
        <w:t>河川</w:t>
      </w:r>
      <w:r w:rsidRPr="002156D8">
        <w:rPr>
          <w:rFonts w:ascii="ＭＳ 明朝" w:hAnsi="ＭＳ 明朝" w:hint="eastAsia"/>
        </w:rPr>
        <w:t>で</w:t>
      </w:r>
      <w:r w:rsidR="00E160FA">
        <w:rPr>
          <w:rFonts w:ascii="ＭＳ 明朝" w:hAnsi="ＭＳ 明朝" w:hint="eastAsia"/>
        </w:rPr>
        <w:t>、その</w:t>
      </w:r>
      <w:r w:rsidRPr="002156D8">
        <w:rPr>
          <w:rFonts w:ascii="ＭＳ 明朝" w:hAnsi="ＭＳ 明朝" w:hint="eastAsia"/>
        </w:rPr>
        <w:t>流域は岬町に属しています</w:t>
      </w:r>
      <w:r w:rsidR="001578B6" w:rsidRPr="00B17615">
        <w:rPr>
          <w:rFonts w:asciiTheme="minorEastAsia" w:eastAsiaTheme="minorEastAsia" w:hAnsiTheme="minorEastAsia" w:hint="eastAsia"/>
        </w:rPr>
        <w:t>（図1</w:t>
      </w:r>
      <w:r w:rsidR="007C0462" w:rsidRPr="00B17615">
        <w:rPr>
          <w:rFonts w:asciiTheme="minorEastAsia" w:eastAsiaTheme="minorEastAsia" w:hAnsiTheme="minorEastAsia" w:hint="eastAsia"/>
        </w:rPr>
        <w:t>.1</w:t>
      </w:r>
      <w:r w:rsidR="001578B6" w:rsidRPr="00B17615">
        <w:rPr>
          <w:rFonts w:asciiTheme="minorEastAsia" w:eastAsiaTheme="minorEastAsia" w:hAnsiTheme="minorEastAsia" w:hint="eastAsia"/>
        </w:rPr>
        <w:t>）</w:t>
      </w:r>
      <w:r w:rsidRPr="00B17615">
        <w:rPr>
          <w:rFonts w:asciiTheme="minorEastAsia" w:eastAsiaTheme="minorEastAsia" w:hAnsiTheme="minorEastAsia" w:hint="eastAsia"/>
        </w:rPr>
        <w:t>。</w:t>
      </w:r>
    </w:p>
    <w:p w:rsidR="003511C5" w:rsidRPr="004C33D0" w:rsidRDefault="003511C5" w:rsidP="00A3790A">
      <w:pPr>
        <w:ind w:firstLineChars="100" w:firstLine="210"/>
      </w:pPr>
    </w:p>
    <w:p w:rsidR="006830D5" w:rsidRPr="006830D5" w:rsidRDefault="0046254C" w:rsidP="006E4738">
      <w:r>
        <w:rPr>
          <w:rFonts w:hint="eastAsia"/>
          <w:noProof/>
        </w:rPr>
        <mc:AlternateContent>
          <mc:Choice Requires="wpg">
            <w:drawing>
              <wp:anchor distT="0" distB="0" distL="114300" distR="114300" simplePos="0" relativeHeight="251663872" behindDoc="0" locked="0" layoutInCell="1" allowOverlap="1">
                <wp:simplePos x="0" y="0"/>
                <wp:positionH relativeFrom="column">
                  <wp:posOffset>1444529</wp:posOffset>
                </wp:positionH>
                <wp:positionV relativeFrom="paragraph">
                  <wp:posOffset>2278416</wp:posOffset>
                </wp:positionV>
                <wp:extent cx="530225" cy="603885"/>
                <wp:effectExtent l="0" t="0" r="22225" b="24765"/>
                <wp:wrapNone/>
                <wp:docPr id="2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603885"/>
                          <a:chOff x="3975" y="8173"/>
                          <a:chExt cx="835" cy="951"/>
                        </a:xfrm>
                      </wpg:grpSpPr>
                      <wps:wsp>
                        <wps:cNvPr id="29" name="Rectangle 249"/>
                        <wps:cNvSpPr>
                          <a:spLocks noChangeArrowheads="1"/>
                        </wps:cNvSpPr>
                        <wps:spPr bwMode="auto">
                          <a:xfrm>
                            <a:off x="4230" y="8173"/>
                            <a:ext cx="580" cy="19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006C68" w:rsidRDefault="00EF4E2F" w:rsidP="007540E4">
                              <w:pPr>
                                <w:spacing w:line="220" w:lineRule="exact"/>
                                <w:rPr>
                                  <w:rFonts w:ascii="メイリオ" w:eastAsia="メイリオ" w:hAnsi="メイリオ" w:cs="メイリオ"/>
                                  <w:b/>
                                  <w:color w:val="404040" w:themeColor="text1" w:themeTint="BF"/>
                                  <w:sz w:val="18"/>
                                </w:rPr>
                              </w:pPr>
                              <w:r w:rsidRPr="00006C68">
                                <w:rPr>
                                  <w:rFonts w:ascii="メイリオ" w:eastAsia="メイリオ" w:hAnsi="メイリオ" w:cs="メイリオ" w:hint="eastAsia"/>
                                  <w:b/>
                                  <w:color w:val="404040" w:themeColor="text1" w:themeTint="BF"/>
                                  <w:sz w:val="18"/>
                                </w:rPr>
                                <w:t>南海橋</w:t>
                              </w:r>
                            </w:p>
                          </w:txbxContent>
                        </wps:txbx>
                        <wps:bodyPr rot="0" vert="horz" wrap="square" lIns="0" tIns="0" rIns="0" bIns="0" anchor="t" anchorCtr="0" upright="1">
                          <a:noAutofit/>
                        </wps:bodyPr>
                      </wps:wsp>
                      <wps:wsp>
                        <wps:cNvPr id="30" name="Freeform 251"/>
                        <wps:cNvSpPr>
                          <a:spLocks/>
                        </wps:cNvSpPr>
                        <wps:spPr bwMode="auto">
                          <a:xfrm>
                            <a:off x="4044" y="8372"/>
                            <a:ext cx="766" cy="682"/>
                          </a:xfrm>
                          <a:custGeom>
                            <a:avLst/>
                            <a:gdLst>
                              <a:gd name="T0" fmla="*/ 0 w 766"/>
                              <a:gd name="T1" fmla="*/ 682 h 682"/>
                              <a:gd name="T2" fmla="*/ 176 w 766"/>
                              <a:gd name="T3" fmla="*/ 0 h 682"/>
                              <a:gd name="T4" fmla="*/ 766 w 766"/>
                              <a:gd name="T5" fmla="*/ 0 h 682"/>
                            </a:gdLst>
                            <a:ahLst/>
                            <a:cxnLst>
                              <a:cxn ang="0">
                                <a:pos x="T0" y="T1"/>
                              </a:cxn>
                              <a:cxn ang="0">
                                <a:pos x="T2" y="T3"/>
                              </a:cxn>
                              <a:cxn ang="0">
                                <a:pos x="T4" y="T5"/>
                              </a:cxn>
                            </a:cxnLst>
                            <a:rect l="0" t="0" r="r" b="b"/>
                            <a:pathLst>
                              <a:path w="766" h="682">
                                <a:moveTo>
                                  <a:pt x="0" y="682"/>
                                </a:moveTo>
                                <a:lnTo>
                                  <a:pt x="176" y="0"/>
                                </a:lnTo>
                                <a:lnTo>
                                  <a:pt x="766" y="0"/>
                                </a:lnTo>
                              </a:path>
                            </a:pathLst>
                          </a:custGeom>
                          <a:noFill/>
                          <a:ln w="12700">
                            <a:solidFill>
                              <a:srgbClr val="0066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 name="Oval 250"/>
                        <wps:cNvSpPr>
                          <a:spLocks noChangeAspect="1" noChangeArrowheads="1"/>
                        </wps:cNvSpPr>
                        <wps:spPr bwMode="auto">
                          <a:xfrm>
                            <a:off x="3975" y="9009"/>
                            <a:ext cx="115" cy="115"/>
                          </a:xfrm>
                          <a:prstGeom prst="ellipse">
                            <a:avLst/>
                          </a:prstGeom>
                          <a:solidFill>
                            <a:srgbClr val="FFFFFF"/>
                          </a:solidFill>
                          <a:ln w="12700">
                            <a:solidFill>
                              <a:srgbClr val="0066FF"/>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left:0;text-align:left;margin-left:113.75pt;margin-top:179.4pt;width:41.75pt;height:47.55pt;z-index:251663872" coordorigin="3975,8173" coordsize="83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Ph4wQAANcOAAAOAAAAZHJzL2Uyb0RvYy54bWzUV22Pm0YQ/l6p/2HFx0qOAWMM6HzRxT6f&#10;Kl2bqLn+gDWsARVYuuCzr1X/e5/ZBYydy0svVaT4g73sDLMzz8w8O756fSwL9ihUk8tqaTmvbIuJ&#10;KpZJXqVL6/eHzSSwWNPyKuGFrMTSehKN9fr6xx+uDnUkXJnJIhGKwUjVRId6aWVtW0fTaRNnouTN&#10;K1mLCsKdVCVv8ajSaaL4AdbLYuratj89SJXUSsaiabC7NkLrWtvf7UTcvt3tGtGyYmnBt1Z/K/29&#10;pe/p9RWPUsXrLI87N/gLvCh5XuHQwdSat5ztVf6BqTKPlWzkrn0Vy3Iqd7s8FjoGROPYF9HcKbmv&#10;dSxpdEjrASZAe4HTi83Gvz6+UyxPlpaLTFW8RI70scydu4TOoU4jKN2p+n39TpkQsbyX8R8NxNNL&#10;OT2nRpltD7/IBAb5vpUaneNOlWQCcbOjTsLTkARxbFmMzfnMdt25xWKIfHsWBHOTpDhDJumtWbiA&#10;GNLAWcx62W33djDrXg3nDsmmPDKHakc7xygqlFtzQrT5OkTfZ7wWOlENgdUjGvaI/oY65FVaCOZ6&#10;oUFVK/aQNgZPVslVBj1xo5Q8ZIIn8MuEQQ7DsnmBHhpk47MAe+4MRX8G1QBzAAlh7ITaowEoHtWq&#10;ae+ELBktlpaC8zp7/PG+aQ2mvQols5FFnmzyotAP1LhiVSj2yNFy29TRrxb7EqVg9hybPiZx2Kes&#10;al29BTd075MJnb0z60VFZ1SSTjOOmB0EBddIRuHpvvs7dFzPfuOGk40fLCbexptPwoUdTGwnfBP6&#10;thd6680/5JzjRVmeJKK6zyvRc4DjfVlFdGxkulezADssrXCOCtZwnGGj0u2AjAZhCHmsVuYtKLHI&#10;S1T4CCoqh9sqQdg8anlemPX03H0NGTDofzUqKH1TL6bu2+P2CCu0uZXJE8pISaQZ5QAexyKT6i+L&#10;HcCJS6v5c8+VsFjxc4VSJALtF6pfbPsFr2K8urRai5nlqjVEu69VnmawbGqhkjfgg12uS+nkBVym&#10;B3TlN2pPag1DeBslBF0x4DzdbeTH0GwoyDHbjSSk9mVtaHueacPZQpOqqVNiu4Xvd1QXaMmoDeO9&#10;aUNKeN96uGCSrtLTpPP+AXHsygLX1k9TZrMDI5u6TE4qzkjFD1yWMXxfKrkjJWfhP29pNlKyn7eD&#10;WAd/4MvzdkDTg9LIDuIfIuSZ4RsexceqixorVBcuQFv3Vy0buhIIAlDZQ0/50CLUPqKMOElZ3x04&#10;79PKJnEP+hLqlc1v5xHR4+V0oSyG6WJrAK55S4GQQ7QkftBZz3C/IQm0X8pH8SC1Rnu6GLsU4bST&#10;vKjGesiSjqXnkV7a/9bamj4NEZ9rwSy5o5licJEiG5XdwLQ8Kipy3HEXoG5y9IyXm3Nm8/3NhmKH&#10;tTM1jDMdgX2MzHAMGX+Wz+3wNrgNvInn+rcTz16vJzeblTfxN85ivp6tV6u1c87ndEt8PZ9/OtiN&#10;/nwY7IiXzdUILD7Dy/+RjBeeG6KJDCEHQYgWMJzcCQwvG8F3R83gK0PNbzEagJZ16T5Py6ehqanR&#10;inTLnLb+pzlqGDlD29bT0onAHacbOGlhar6fcvshqZujRFHkdUNj4onPqQm7aetldfZNG/NikPg+&#10;ClYP/vj3pOmo+6dHf8/Gz1iP/49e/wsAAP//AwBQSwMEFAAGAAgAAAAhAPD+k13hAAAACwEAAA8A&#10;AABkcnMvZG93bnJldi54bWxMj0FLw0AQhe+C/2EZwZvdbGK0xkxKKeqpCLaCeNsm0yQ0uxuy2yT9&#10;944nPQ7zeO/78tVsOjHS4FtnEdQiAkG2dFVra4TP/evdEoQP2la6c5YQLuRhVVxf5Tqr3GQ/aNyF&#10;WnCJ9ZlGaELoMyl92ZDRfuF6svw7usHowOdQy2rQE5ebTsZR9CCNbi0vNLqnTUPlaXc2CG+TntaJ&#10;ehm3p+Pm8r1P37+2ihBvb+b1M4hAc/gLwy8+o0PBTAd3tpUXHUIcP6YcRUjSJTtwIlGK7Q4I92ny&#10;BLLI5X+H4gcAAP//AwBQSwECLQAUAAYACAAAACEAtoM4kv4AAADhAQAAEwAAAAAAAAAAAAAAAAAA&#10;AAAAW0NvbnRlbnRfVHlwZXNdLnhtbFBLAQItABQABgAIAAAAIQA4/SH/1gAAAJQBAAALAAAAAAAA&#10;AAAAAAAAAC8BAABfcmVscy8ucmVsc1BLAQItABQABgAIAAAAIQBrbBPh4wQAANcOAAAOAAAAAAAA&#10;AAAAAAAAAC4CAABkcnMvZTJvRG9jLnhtbFBLAQItABQABgAIAAAAIQDw/pNd4QAAAAsBAAAPAAAA&#10;AAAAAAAAAAAAAD0HAABkcnMvZG93bnJldi54bWxQSwUGAAAAAAQABADzAAAASwgAAAAA&#10;">
                <v:rect id="Rectangle 249" o:spid="_x0000_s1027" style="position:absolute;left:4230;top:8173;width:580;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2cQA&#10;AADbAAAADwAAAGRycy9kb3ducmV2LnhtbESPzWrDMBCE74W8g9hALiWWa0pxHCshhAZ6KIU6eYDF&#10;2tgm1sqx5J+8fVUo9DjMzDdMvp9NK0bqXWNZwUsUgyAurW64UnA5n9YpCOeRNbaWScGDHOx3i6cc&#10;M20n/qax8JUIEHYZKqi97zIpXVmTQRfZjjh4V9sb9EH2ldQ9TgFuWpnE8Zs02HBYqLGjY03lrRiM&#10;gq90vNni7h6H4ZomxWv7ic/vpVKr5XzYgvA0+//wX/tDK0g2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vtnEAAAA2wAAAA8AAAAAAAAAAAAAAAAAmAIAAGRycy9k&#10;b3ducmV2LnhtbFBLBQYAAAAABAAEAPUAAACJAwAAAAA=&#10;" fillcolor="white [3212]" stroked="f">
                  <v:textbox inset="0,0,0,0">
                    <w:txbxContent>
                      <w:p w:rsidR="00EF4E2F" w:rsidRPr="00006C68" w:rsidRDefault="00EF4E2F" w:rsidP="007540E4">
                        <w:pPr>
                          <w:spacing w:line="220" w:lineRule="exact"/>
                          <w:rPr>
                            <w:rFonts w:ascii="メイリオ" w:eastAsia="メイリオ" w:hAnsi="メイリオ" w:cs="メイリオ"/>
                            <w:b/>
                            <w:color w:val="404040" w:themeColor="text1" w:themeTint="BF"/>
                            <w:sz w:val="18"/>
                          </w:rPr>
                        </w:pPr>
                        <w:r w:rsidRPr="00006C68">
                          <w:rPr>
                            <w:rFonts w:ascii="メイリオ" w:eastAsia="メイリオ" w:hAnsi="メイリオ" w:cs="メイリオ" w:hint="eastAsia"/>
                            <w:b/>
                            <w:color w:val="404040" w:themeColor="text1" w:themeTint="BF"/>
                            <w:sz w:val="18"/>
                          </w:rPr>
                          <w:t>南海橋</w:t>
                        </w:r>
                      </w:p>
                    </w:txbxContent>
                  </v:textbox>
                </v:rect>
                <v:shape id="Freeform 251" o:spid="_x0000_s1028" style="position:absolute;left:4044;top:8372;width:766;height:682;visibility:visible;mso-wrap-style:square;v-text-anchor:top" coordsize="76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vN78A&#10;AADbAAAADwAAAGRycy9kb3ducmV2LnhtbERPz2vCMBS+C/4P4QneNNU5kWoUETZlh8Gc3h/Nsyk2&#10;LyXJ2vrfm4Ow48f3e7PrbS1a8qFyrGA2zUAQF05XXCq4/H5MViBCRNZYOyYFDwqw2w4HG8y16/iH&#10;2nMsRQrhkKMCE2OTSxkKQxbD1DXEibs5bzEm6EupPXYp3NZynmVLabHi1GCwoYOh4n7+swq+3/XS&#10;FF/9dXGoT7hqI392/qjUeNTv1yAi9fFf/HKftIK3tD59ST9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e83vwAAANsAAAAPAAAAAAAAAAAAAAAAAJgCAABkcnMvZG93bnJl&#10;di54bWxQSwUGAAAAAAQABAD1AAAAhAMAAAAA&#10;" path="m,682l176,,766,e" filled="f" strokecolor="#06f" strokeweight="1pt">
                  <v:path arrowok="t" o:connecttype="custom" o:connectlocs="0,682;176,0;766,0" o:connectangles="0,0,0"/>
                </v:shape>
                <v:oval id="Oval 250" o:spid="_x0000_s1029" style="position:absolute;left:3975;top:9009;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36b4A&#10;AADbAAAADwAAAGRycy9kb3ducmV2LnhtbESPzQrCMBCE74LvEFbwIpr6g0g1imhFr/48wNKsbWmz&#10;KU3U+vZGEDwOM/MNs9q0phJPalxhWcF4FIEgTq0uOFNwux6GCxDOI2usLJOCNznYrLudFcbavvhM&#10;z4vPRICwi1FB7n0dS+nSnAy6ka2Jg3e3jUEfZJNJ3eArwE0lJ1E0lwYLDgs51rTLKS0vD6Ng1hbH&#10;wf7kZ5ilA5cki3KLZaJUv9dulyA8tf4f/rVPWsF0DN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et+m+AAAA2wAAAA8AAAAAAAAAAAAAAAAAmAIAAGRycy9kb3ducmV2&#10;LnhtbFBLBQYAAAAABAAEAPUAAACDAwAAAAA=&#10;" strokecolor="#06f" strokeweight="1pt">
                  <o:lock v:ext="edit" aspectratio="t"/>
                  <v:textbox inset="5.85pt,.7pt,5.85pt,.7pt"/>
                </v:oval>
              </v:group>
            </w:pict>
          </mc:Fallback>
        </mc:AlternateContent>
      </w:r>
      <w:r>
        <w:rPr>
          <w:rFonts w:hint="eastAsia"/>
          <w:noProof/>
        </w:rPr>
        <w:drawing>
          <wp:inline distT="0" distB="0" distL="0" distR="0">
            <wp:extent cx="5410835" cy="4149725"/>
            <wp:effectExtent l="0" t="0" r="0" b="3175"/>
            <wp:docPr id="3" name="図 3" descr="流域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流域概要図"/>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835" cy="4149725"/>
                    </a:xfrm>
                    <a:prstGeom prst="rect">
                      <a:avLst/>
                    </a:prstGeom>
                    <a:noFill/>
                    <a:ln>
                      <a:noFill/>
                    </a:ln>
                  </pic:spPr>
                </pic:pic>
              </a:graphicData>
            </a:graphic>
          </wp:inline>
        </w:drawing>
      </w:r>
    </w:p>
    <w:p w:rsidR="00FC7D3E" w:rsidRDefault="006830D5" w:rsidP="00FC7D3E">
      <w:pPr>
        <w:pStyle w:val="af0"/>
      </w:pPr>
      <w:r>
        <w:rPr>
          <w:rFonts w:hint="eastAsia"/>
        </w:rPr>
        <w:t>図</w:t>
      </w:r>
      <w:r>
        <w:fldChar w:fldCharType="begin"/>
      </w:r>
      <w:r>
        <w:instrText xml:space="preserve"> SEQ </w:instrText>
      </w:r>
      <w:r>
        <w:rPr>
          <w:rFonts w:hint="eastAsia"/>
        </w:rPr>
        <w:instrText>図</w:instrText>
      </w:r>
      <w:r>
        <w:instrText xml:space="preserve"> \* ARABIC </w:instrText>
      </w:r>
      <w:r>
        <w:fldChar w:fldCharType="separate"/>
      </w:r>
      <w:r w:rsidR="004E35EE">
        <w:rPr>
          <w:noProof/>
        </w:rPr>
        <w:t>1</w:t>
      </w:r>
      <w:r>
        <w:fldChar w:fldCharType="end"/>
      </w:r>
      <w:r w:rsidR="007C0462">
        <w:rPr>
          <w:rFonts w:hint="eastAsia"/>
        </w:rPr>
        <w:t>.1</w:t>
      </w:r>
      <w:r>
        <w:rPr>
          <w:rFonts w:hint="eastAsia"/>
        </w:rPr>
        <w:t xml:space="preserve">　大川水系流域図</w:t>
      </w:r>
      <w:bookmarkStart w:id="7" w:name="_Toc307845419"/>
    </w:p>
    <w:p w:rsidR="00FC7D3E" w:rsidRDefault="00FC7D3E" w:rsidP="00FC7D3E">
      <w:pPr>
        <w:pStyle w:val="af0"/>
        <w:jc w:val="both"/>
      </w:pPr>
      <w:r>
        <w:rPr>
          <w:rFonts w:hint="eastAsia"/>
        </w:rPr>
        <w:t>2．</w:t>
      </w:r>
      <w:r w:rsidR="00736E13" w:rsidRPr="00083785">
        <w:rPr>
          <w:rFonts w:hint="eastAsia"/>
        </w:rPr>
        <w:t>流域の特性</w:t>
      </w:r>
      <w:bookmarkEnd w:id="7"/>
    </w:p>
    <w:p w:rsidR="006954E2" w:rsidRPr="00083785" w:rsidRDefault="005C699D" w:rsidP="00FC7D3E">
      <w:pPr>
        <w:pStyle w:val="af0"/>
        <w:jc w:val="both"/>
      </w:pPr>
      <w:r>
        <w:rPr>
          <w:rFonts w:hint="eastAsia"/>
        </w:rPr>
        <w:t>（1）</w:t>
      </w:r>
      <w:r w:rsidR="00C95B12" w:rsidRPr="00083785">
        <w:rPr>
          <w:rFonts w:hint="eastAsia"/>
        </w:rPr>
        <w:t>自然特性</w:t>
      </w:r>
    </w:p>
    <w:p w:rsidR="00C95B12" w:rsidRPr="00535A27" w:rsidRDefault="00C95B12" w:rsidP="00A3790A">
      <w:pPr>
        <w:pStyle w:val="5"/>
        <w:ind w:leftChars="150" w:left="315" w:firstLine="0"/>
      </w:pPr>
      <w:r w:rsidRPr="00535A27">
        <w:rPr>
          <w:rFonts w:hint="eastAsia"/>
        </w:rPr>
        <w:t>地形・地質</w:t>
      </w:r>
    </w:p>
    <w:p w:rsidR="00CF1FC7" w:rsidRPr="002156D8" w:rsidRDefault="00CF1FC7" w:rsidP="00A3790A">
      <w:pPr>
        <w:ind w:leftChars="200" w:left="420" w:firstLineChars="100" w:firstLine="210"/>
        <w:rPr>
          <w:rFonts w:ascii="ＭＳ 明朝"/>
        </w:rPr>
      </w:pPr>
      <w:r w:rsidRPr="002156D8">
        <w:rPr>
          <w:rFonts w:ascii="ＭＳ 明朝" w:hAnsi="ＭＳ 明朝" w:hint="eastAsia"/>
        </w:rPr>
        <w:t>大川の南側には和泉山脈が海に迫り、急峻な地形を形成しています。そのため、</w:t>
      </w:r>
      <w:r w:rsidR="004C33D0">
        <w:rPr>
          <w:rFonts w:ascii="ＭＳ 明朝" w:hAnsi="ＭＳ 明朝" w:hint="eastAsia"/>
        </w:rPr>
        <w:t>下河原橋から</w:t>
      </w:r>
      <w:r w:rsidR="00A3168F" w:rsidRPr="002156D8">
        <w:rPr>
          <w:rFonts w:ascii="ＭＳ 明朝" w:hAnsi="ＭＳ 明朝"/>
        </w:rPr>
        <w:ruby>
          <w:rubyPr>
            <w:rubyAlign w:val="distributeSpace"/>
            <w:hps w:val="10"/>
            <w:hpsRaise w:val="18"/>
            <w:hpsBaseText w:val="21"/>
            <w:lid w:val="ja-JP"/>
          </w:rubyPr>
          <w:rt>
            <w:r w:rsidR="00A3168F" w:rsidRPr="002156D8">
              <w:rPr>
                <w:rFonts w:ascii="ＭＳ 明朝" w:hAnsi="ＭＳ 明朝" w:hint="eastAsia"/>
                <w:sz w:val="10"/>
              </w:rPr>
              <w:t>きょうしばし</w:t>
            </w:r>
          </w:rt>
          <w:rubyBase>
            <w:r w:rsidR="00A3168F" w:rsidRPr="002156D8">
              <w:rPr>
                <w:rFonts w:ascii="ＭＳ 明朝" w:hAnsi="ＭＳ 明朝" w:hint="eastAsia"/>
              </w:rPr>
              <w:t>孝子橋</w:t>
            </w:r>
          </w:rubyBase>
        </w:ruby>
      </w:r>
      <w:r w:rsidR="004C33D0">
        <w:rPr>
          <w:rFonts w:ascii="ＭＳ 明朝" w:hAnsi="ＭＳ 明朝" w:hint="eastAsia"/>
        </w:rPr>
        <w:t>までの</w:t>
      </w:r>
      <w:r w:rsidRPr="002156D8">
        <w:rPr>
          <w:rFonts w:ascii="ＭＳ 明朝" w:hAnsi="ＭＳ 明朝" w:hint="eastAsia"/>
        </w:rPr>
        <w:t>上流部の大半</w:t>
      </w:r>
      <w:r w:rsidR="004C33D0">
        <w:rPr>
          <w:rFonts w:ascii="ＭＳ 明朝" w:hAnsi="ＭＳ 明朝" w:hint="eastAsia"/>
        </w:rPr>
        <w:t>を</w:t>
      </w:r>
      <w:r w:rsidRPr="002156D8">
        <w:rPr>
          <w:rFonts w:ascii="ＭＳ 明朝" w:hAnsi="ＭＳ 明朝" w:hint="eastAsia"/>
        </w:rPr>
        <w:t>山地</w:t>
      </w:r>
      <w:r w:rsidR="004C33D0">
        <w:rPr>
          <w:rFonts w:ascii="ＭＳ 明朝" w:hAnsi="ＭＳ 明朝" w:hint="eastAsia"/>
        </w:rPr>
        <w:t>が</w:t>
      </w:r>
      <w:r w:rsidRPr="002156D8">
        <w:rPr>
          <w:rFonts w:ascii="ＭＳ 明朝" w:hAnsi="ＭＳ 明朝" w:hint="eastAsia"/>
        </w:rPr>
        <w:t>占めており、その</w:t>
      </w:r>
      <w:r w:rsidR="00D72E45">
        <w:rPr>
          <w:rFonts w:ascii="ＭＳ 明朝" w:hAnsi="ＭＳ 明朝" w:hint="eastAsia"/>
        </w:rPr>
        <w:t>山</w:t>
      </w:r>
      <w:r w:rsidRPr="002156D8">
        <w:rPr>
          <w:rFonts w:ascii="ＭＳ 明朝" w:hAnsi="ＭＳ 明朝" w:hint="eastAsia"/>
        </w:rPr>
        <w:t>間を大川が流れ、</w:t>
      </w:r>
      <w:r w:rsidR="004C33D0">
        <w:rPr>
          <w:rFonts w:ascii="ＭＳ 明朝" w:hAnsi="ＭＳ 明朝" w:hint="eastAsia"/>
        </w:rPr>
        <w:t>沿川</w:t>
      </w:r>
      <w:r w:rsidRPr="002156D8">
        <w:rPr>
          <w:rFonts w:ascii="ＭＳ 明朝" w:hAnsi="ＭＳ 明朝" w:hint="eastAsia"/>
        </w:rPr>
        <w:t>に幅</w:t>
      </w:r>
      <w:r w:rsidR="00A92053">
        <w:rPr>
          <w:rFonts w:ascii="ＭＳ 明朝" w:hAnsi="ＭＳ 明朝"/>
        </w:rPr>
        <w:t>100</w:t>
      </w:r>
      <w:r w:rsidRPr="002156D8">
        <w:rPr>
          <w:rFonts w:ascii="ＭＳ 明朝" w:hAnsi="ＭＳ 明朝" w:hint="eastAsia"/>
        </w:rPr>
        <w:t>～</w:t>
      </w:r>
      <w:r w:rsidRPr="002156D8">
        <w:rPr>
          <w:rFonts w:ascii="ＭＳ 明朝" w:hAnsi="ＭＳ 明朝"/>
        </w:rPr>
        <w:t>200m</w:t>
      </w:r>
      <w:r w:rsidRPr="002156D8">
        <w:rPr>
          <w:rFonts w:ascii="ＭＳ 明朝" w:hAnsi="ＭＳ 明朝" w:hint="eastAsia"/>
        </w:rPr>
        <w:t>の平</w:t>
      </w:r>
      <w:r w:rsidR="004C33D0">
        <w:rPr>
          <w:rFonts w:ascii="ＭＳ 明朝" w:hAnsi="ＭＳ 明朝" w:hint="eastAsia"/>
        </w:rPr>
        <w:t>坦</w:t>
      </w:r>
      <w:r w:rsidRPr="002156D8">
        <w:rPr>
          <w:rFonts w:ascii="ＭＳ 明朝" w:hAnsi="ＭＳ 明朝" w:hint="eastAsia"/>
        </w:rPr>
        <w:t>地が広がっています。一方</w:t>
      </w:r>
      <w:r w:rsidR="004C33D0">
        <w:rPr>
          <w:rFonts w:ascii="ＭＳ 明朝" w:hAnsi="ＭＳ 明朝" w:hint="eastAsia"/>
        </w:rPr>
        <w:t>、</w:t>
      </w:r>
      <w:r w:rsidR="00A3168F" w:rsidRPr="002156D8">
        <w:rPr>
          <w:rFonts w:ascii="ＭＳ 明朝" w:hAnsi="ＭＳ 明朝"/>
        </w:rPr>
        <w:ruby>
          <w:rubyPr>
            <w:rubyAlign w:val="distributeSpace"/>
            <w:hps w:val="10"/>
            <w:hpsRaise w:val="18"/>
            <w:hpsBaseText w:val="21"/>
            <w:lid w:val="ja-JP"/>
          </w:rubyPr>
          <w:rt>
            <w:r w:rsidR="00A3168F" w:rsidRPr="002156D8">
              <w:rPr>
                <w:rFonts w:ascii="ＭＳ 明朝" w:hAnsi="ＭＳ 明朝" w:hint="eastAsia"/>
                <w:sz w:val="10"/>
              </w:rPr>
              <w:t>しょう</w:t>
            </w:r>
          </w:rt>
          <w:rubyBase>
            <w:r w:rsidR="00A3168F" w:rsidRPr="002156D8">
              <w:rPr>
                <w:rFonts w:ascii="ＭＳ 明朝" w:hAnsi="ＭＳ 明朝" w:hint="eastAsia"/>
              </w:rPr>
              <w:t>昭</w:t>
            </w:r>
          </w:rubyBase>
        </w:ruby>
      </w:r>
      <w:r w:rsidR="00A3168F" w:rsidRPr="002156D8">
        <w:rPr>
          <w:rFonts w:ascii="ＭＳ 明朝" w:hAnsi="ＭＳ 明朝"/>
        </w:rPr>
        <w:ruby>
          <w:rubyPr>
            <w:rubyAlign w:val="distributeSpace"/>
            <w:hps w:val="10"/>
            <w:hpsRaise w:val="18"/>
            <w:hpsBaseText w:val="21"/>
            <w:lid w:val="ja-JP"/>
          </w:rubyPr>
          <w:rt>
            <w:r w:rsidR="00A3168F" w:rsidRPr="002156D8">
              <w:rPr>
                <w:rFonts w:ascii="ＭＳ 明朝" w:hAnsi="ＭＳ 明朝" w:hint="eastAsia"/>
                <w:sz w:val="10"/>
              </w:rPr>
              <w:t>なんばし</w:t>
            </w:r>
          </w:rt>
          <w:rubyBase>
            <w:r w:rsidR="00A3168F" w:rsidRPr="002156D8">
              <w:rPr>
                <w:rFonts w:ascii="ＭＳ 明朝" w:hAnsi="ＭＳ 明朝" w:hint="eastAsia"/>
              </w:rPr>
              <w:t>南橋</w:t>
            </w:r>
          </w:rubyBase>
        </w:ruby>
      </w:r>
      <w:r w:rsidR="004C33D0">
        <w:rPr>
          <w:rFonts w:ascii="ＭＳ 明朝" w:hAnsi="ＭＳ 明朝" w:hint="eastAsia"/>
        </w:rPr>
        <w:t>から</w:t>
      </w:r>
      <w:r w:rsidR="00A3168F" w:rsidRPr="002156D8">
        <w:rPr>
          <w:rFonts w:ascii="ＭＳ 明朝" w:hAnsi="ＭＳ 明朝"/>
        </w:rPr>
        <w:ruby>
          <w:rubyPr>
            <w:rubyAlign w:val="distributeSpace"/>
            <w:hps w:val="10"/>
            <w:hpsRaise w:val="18"/>
            <w:hpsBaseText w:val="21"/>
            <w:lid w:val="ja-JP"/>
          </w:rubyPr>
          <w:rt>
            <w:r w:rsidR="00A3168F" w:rsidRPr="002156D8">
              <w:rPr>
                <w:rFonts w:ascii="ＭＳ 明朝" w:hAnsi="ＭＳ 明朝" w:hint="eastAsia"/>
                <w:sz w:val="10"/>
              </w:rPr>
              <w:t>むなごばし</w:t>
            </w:r>
          </w:rt>
          <w:rubyBase>
            <w:r w:rsidR="00A3168F" w:rsidRPr="002156D8">
              <w:rPr>
                <w:rFonts w:ascii="ＭＳ 明朝" w:hAnsi="ＭＳ 明朝" w:hint="eastAsia"/>
              </w:rPr>
              <w:t>棟合橋</w:t>
            </w:r>
          </w:rubyBase>
        </w:ruby>
      </w:r>
      <w:r w:rsidR="004C33D0">
        <w:rPr>
          <w:rFonts w:ascii="ＭＳ 明朝" w:hAnsi="ＭＳ 明朝" w:hint="eastAsia"/>
        </w:rPr>
        <w:t>までの</w:t>
      </w:r>
      <w:r w:rsidRPr="002156D8">
        <w:rPr>
          <w:rFonts w:ascii="ＭＳ 明朝" w:hAnsi="ＭＳ 明朝" w:hint="eastAsia"/>
        </w:rPr>
        <w:t>下流部は、大阪湾沿いに低地が広がっています。</w:t>
      </w:r>
      <w:r w:rsidRPr="002156D8">
        <w:rPr>
          <w:rFonts w:ascii="ＭＳ 明朝" w:hAnsi="ＭＳ 明朝"/>
        </w:rPr>
        <w:t xml:space="preserve"> </w:t>
      </w:r>
    </w:p>
    <w:p w:rsidR="00C34A8D" w:rsidRDefault="00CF1FC7" w:rsidP="00A3790A">
      <w:pPr>
        <w:ind w:leftChars="200" w:left="420" w:firstLineChars="100" w:firstLine="210"/>
        <w:rPr>
          <w:rFonts w:ascii="ＭＳ 明朝"/>
        </w:rPr>
      </w:pPr>
      <w:r w:rsidRPr="002156D8">
        <w:rPr>
          <w:rFonts w:ascii="ＭＳ 明朝" w:hAnsi="ＭＳ 明朝" w:hint="eastAsia"/>
        </w:rPr>
        <w:t>地質は、</w:t>
      </w:r>
      <w:r w:rsidR="00C34A8D" w:rsidRPr="00C34A8D">
        <w:rPr>
          <w:rFonts w:ascii="ＭＳ 明朝" w:hAnsi="ＭＳ 明朝" w:hint="eastAsia"/>
        </w:rPr>
        <w:t>砂岩・泥岩・礫岩とそれらの互層によりなる</w:t>
      </w:r>
      <w:r w:rsidR="00B71CD7">
        <w:rPr>
          <w:rFonts w:ascii="ＭＳ 明朝" w:hAnsi="ＭＳ 明朝" w:hint="eastAsia"/>
        </w:rPr>
        <w:t>和泉層群に属し、</w:t>
      </w:r>
      <w:r w:rsidR="00C34A8D" w:rsidRPr="00C34A8D">
        <w:rPr>
          <w:rFonts w:ascii="ＭＳ 明朝" w:hAnsi="ＭＳ 明朝" w:hint="eastAsia"/>
        </w:rPr>
        <w:t>その最大層厚は、約</w:t>
      </w:r>
      <w:r w:rsidR="00C34A8D" w:rsidRPr="00C34A8D">
        <w:rPr>
          <w:rFonts w:ascii="ＭＳ 明朝" w:hAnsi="ＭＳ 明朝"/>
        </w:rPr>
        <w:t>10,000m</w:t>
      </w:r>
      <w:r w:rsidR="00C34A8D" w:rsidRPr="00C34A8D">
        <w:rPr>
          <w:rFonts w:ascii="ＭＳ 明朝" w:hAnsi="ＭＳ 明朝" w:hint="eastAsia"/>
        </w:rPr>
        <w:t>と見積もられて</w:t>
      </w:r>
      <w:r w:rsidR="00C34A8D">
        <w:rPr>
          <w:rFonts w:ascii="ＭＳ 明朝" w:hAnsi="ＭＳ 明朝" w:hint="eastAsia"/>
        </w:rPr>
        <w:t>います</w:t>
      </w:r>
      <w:r w:rsidR="00C34A8D" w:rsidRPr="00C34A8D">
        <w:rPr>
          <w:rFonts w:ascii="ＭＳ 明朝" w:hAnsi="ＭＳ 明朝" w:hint="eastAsia"/>
        </w:rPr>
        <w:t>｡また、和泉層群は東西</w:t>
      </w:r>
      <w:r w:rsidR="004C33D0">
        <w:rPr>
          <w:rFonts w:ascii="ＭＳ 明朝" w:hAnsi="ＭＳ 明朝" w:hint="eastAsia"/>
        </w:rPr>
        <w:t>方向に分布する</w:t>
      </w:r>
      <w:r w:rsidR="00C34A8D" w:rsidRPr="00C34A8D">
        <w:rPr>
          <w:rFonts w:ascii="ＭＳ 明朝" w:hAnsi="ＭＳ 明朝" w:hint="eastAsia"/>
        </w:rPr>
        <w:t>地層で</w:t>
      </w:r>
      <w:r w:rsidR="00C34A8D" w:rsidRPr="00C34A8D">
        <w:rPr>
          <w:rFonts w:ascii="ＭＳ 明朝" w:hAnsi="ＭＳ 明朝" w:hint="eastAsia"/>
        </w:rPr>
        <w:lastRenderedPageBreak/>
        <w:t>あり、特にその軸が</w:t>
      </w:r>
      <w:r w:rsidR="00C34A8D">
        <w:rPr>
          <w:rFonts w:ascii="ＭＳ 明朝" w:hAnsi="ＭＳ 明朝" w:hint="eastAsia"/>
        </w:rPr>
        <w:t>中央構造線に断ち切られた形態を示す大規模な向斜構造</w:t>
      </w:r>
      <w:r w:rsidR="002B5993">
        <w:rPr>
          <w:rStyle w:val="af5"/>
          <w:rFonts w:ascii="ＭＳ 明朝" w:hAnsi="ＭＳ 明朝"/>
        </w:rPr>
        <w:footnoteReference w:customMarkFollows="1" w:id="1"/>
        <w:t>1)</w:t>
      </w:r>
      <w:r w:rsidR="00C34A8D">
        <w:rPr>
          <w:rFonts w:ascii="ＭＳ 明朝" w:hAnsi="ＭＳ 明朝" w:hint="eastAsia"/>
        </w:rPr>
        <w:t>が発達しています</w:t>
      </w:r>
      <w:r w:rsidR="00C34A8D" w:rsidRPr="00C34A8D">
        <w:rPr>
          <w:rFonts w:ascii="ＭＳ 明朝" w:hAnsi="ＭＳ 明朝" w:hint="eastAsia"/>
        </w:rPr>
        <w:t>。</w:t>
      </w:r>
    </w:p>
    <w:p w:rsidR="00C34A8D" w:rsidRDefault="00C34A8D" w:rsidP="00A3790A">
      <w:pPr>
        <w:ind w:leftChars="200" w:left="420" w:firstLineChars="100" w:firstLine="210"/>
        <w:rPr>
          <w:rFonts w:ascii="ＭＳ 明朝" w:hAnsi="ＭＳ 明朝"/>
        </w:rPr>
      </w:pPr>
      <w:r w:rsidRPr="00C34A8D">
        <w:rPr>
          <w:rFonts w:ascii="ＭＳ 明朝" w:hAnsi="ＭＳ 明朝" w:hint="eastAsia"/>
        </w:rPr>
        <w:t>なお､山間の谷筋には谷底堆積物が分布</w:t>
      </w:r>
      <w:r>
        <w:rPr>
          <w:rFonts w:ascii="ＭＳ 明朝" w:hAnsi="ＭＳ 明朝" w:hint="eastAsia"/>
        </w:rPr>
        <w:t>しています</w:t>
      </w:r>
      <w:r w:rsidRPr="00C34A8D">
        <w:rPr>
          <w:rFonts w:ascii="ＭＳ 明朝" w:hAnsi="ＭＳ 明朝" w:hint="eastAsia"/>
        </w:rPr>
        <w:t>｡</w:t>
      </w:r>
    </w:p>
    <w:p w:rsidR="0056131F" w:rsidRPr="00C34A8D" w:rsidRDefault="0056131F" w:rsidP="00A3790A">
      <w:pPr>
        <w:ind w:leftChars="200" w:left="420" w:firstLineChars="100" w:firstLine="210"/>
        <w:rPr>
          <w:rFonts w:ascii="ＭＳ 明朝"/>
        </w:rPr>
      </w:pPr>
    </w:p>
    <w:p w:rsidR="00B71CD7" w:rsidRPr="00234F6A" w:rsidRDefault="00C95B12" w:rsidP="00A3790A">
      <w:pPr>
        <w:pStyle w:val="5"/>
        <w:ind w:leftChars="150" w:left="1155" w:hangingChars="400" w:hanging="840"/>
        <w:rPr>
          <w:rFonts w:ascii="ＭＳ 明朝" w:hAnsi="ＭＳ 明朝"/>
        </w:rPr>
      </w:pPr>
      <w:r w:rsidRPr="00083785">
        <w:rPr>
          <w:rFonts w:hint="eastAsia"/>
        </w:rPr>
        <w:t>気候</w:t>
      </w:r>
    </w:p>
    <w:p w:rsidR="00B71CD7" w:rsidRDefault="00B71CD7" w:rsidP="00A3790A">
      <w:pPr>
        <w:ind w:leftChars="200" w:left="420" w:firstLineChars="100" w:firstLine="210"/>
        <w:rPr>
          <w:rFonts w:ascii="ＭＳ 明朝" w:hAnsi="ＭＳ 明朝"/>
        </w:rPr>
      </w:pPr>
      <w:r>
        <w:rPr>
          <w:rFonts w:ascii="ＭＳ 明朝" w:hAnsi="ＭＳ 明朝" w:hint="eastAsia"/>
        </w:rPr>
        <w:t>流域内の気候は、温暖で降水量の少ない「瀬戸内海式気候」に属し、近傍の大阪管区気象台熊取観測所における昭和56年から平成22年までの気象データによると、年平均気温は16℃と温暖で、年平均降水量は1,260mmとなっており、全国平均値1,700mmに比較して少ないという特徴があります。</w:t>
      </w:r>
    </w:p>
    <w:p w:rsidR="0056131F" w:rsidRPr="002156D8" w:rsidRDefault="0056131F" w:rsidP="00A3790A">
      <w:pPr>
        <w:ind w:leftChars="200" w:left="420" w:firstLineChars="100" w:firstLine="210"/>
        <w:rPr>
          <w:rFonts w:ascii="ＭＳ 明朝"/>
        </w:rPr>
      </w:pPr>
    </w:p>
    <w:p w:rsidR="00FB3B67" w:rsidRPr="00535A27" w:rsidRDefault="00FB3B67" w:rsidP="00A3790A">
      <w:pPr>
        <w:pStyle w:val="5"/>
        <w:ind w:leftChars="150" w:left="1155" w:hangingChars="400" w:hanging="840"/>
      </w:pPr>
      <w:r w:rsidRPr="00535A27">
        <w:rPr>
          <w:rFonts w:hint="eastAsia"/>
        </w:rPr>
        <w:t>自然環境</w:t>
      </w:r>
    </w:p>
    <w:p w:rsidR="005C699D" w:rsidRDefault="00CC1318" w:rsidP="00A3790A">
      <w:pPr>
        <w:ind w:leftChars="200" w:left="420" w:firstLineChars="100" w:firstLine="210"/>
        <w:rPr>
          <w:rFonts w:ascii="ＭＳ 明朝" w:hAnsi="ＭＳ 明朝"/>
        </w:rPr>
      </w:pPr>
      <w:r w:rsidRPr="00CC1318">
        <w:rPr>
          <w:rFonts w:ascii="ＭＳ 明朝" w:hAnsi="ＭＳ 明朝" w:hint="eastAsia"/>
        </w:rPr>
        <w:t>大川は流域の90%が山林であり緑豊かな環境を有しています。その多くは二次林</w:t>
      </w:r>
      <w:r w:rsidR="002B5993">
        <w:rPr>
          <w:rStyle w:val="af5"/>
          <w:rFonts w:ascii="ＭＳ 明朝" w:hAnsi="ＭＳ 明朝"/>
        </w:rPr>
        <w:footnoteReference w:customMarkFollows="1" w:id="2"/>
        <w:t>2)</w:t>
      </w:r>
      <w:r w:rsidR="00B71CD7">
        <w:rPr>
          <w:rFonts w:ascii="ＭＳ 明朝" w:hAnsi="ＭＳ 明朝" w:hint="eastAsia"/>
        </w:rPr>
        <w:t>と</w:t>
      </w:r>
      <w:r w:rsidR="00D72E45">
        <w:rPr>
          <w:rFonts w:ascii="ＭＳ 明朝" w:hAnsi="ＭＳ 明朝" w:hint="eastAsia"/>
        </w:rPr>
        <w:t>人工林</w:t>
      </w:r>
      <w:r w:rsidR="00CF1FC7" w:rsidRPr="002156D8">
        <w:rPr>
          <w:rFonts w:ascii="ＭＳ 明朝" w:hAnsi="ＭＳ 明朝" w:hint="eastAsia"/>
        </w:rPr>
        <w:t>で構成されて</w:t>
      </w:r>
      <w:r w:rsidR="00234F6A">
        <w:rPr>
          <w:rFonts w:ascii="ＭＳ 明朝" w:hAnsi="ＭＳ 明朝" w:hint="eastAsia"/>
        </w:rPr>
        <w:t>おり、</w:t>
      </w:r>
      <w:r w:rsidR="00CF1FC7" w:rsidRPr="002156D8">
        <w:rPr>
          <w:rFonts w:ascii="ＭＳ 明朝" w:hAnsi="ＭＳ 明朝" w:hint="eastAsia"/>
        </w:rPr>
        <w:t>流域の上流部は保安林</w:t>
      </w:r>
      <w:r w:rsidR="002B5993">
        <w:rPr>
          <w:rStyle w:val="af5"/>
          <w:rFonts w:ascii="ＭＳ 明朝" w:hAnsi="ＭＳ 明朝"/>
        </w:rPr>
        <w:footnoteReference w:customMarkFollows="1" w:id="3"/>
        <w:t>3)</w:t>
      </w:r>
      <w:r w:rsidR="00CF1FC7" w:rsidRPr="002156D8">
        <w:rPr>
          <w:rFonts w:ascii="ＭＳ 明朝" w:hAnsi="ＭＳ 明朝" w:hint="eastAsia"/>
        </w:rPr>
        <w:t>に指定されて</w:t>
      </w:r>
      <w:r w:rsidR="00A6057C">
        <w:rPr>
          <w:rFonts w:ascii="ＭＳ 明朝" w:hAnsi="ＭＳ 明朝" w:hint="eastAsia"/>
        </w:rPr>
        <w:t>います。</w:t>
      </w:r>
    </w:p>
    <w:p w:rsidR="00234F6A" w:rsidRPr="00234F6A" w:rsidRDefault="00234F6A" w:rsidP="00A3790A">
      <w:pPr>
        <w:ind w:leftChars="200" w:left="420" w:firstLineChars="100" w:firstLine="210"/>
        <w:rPr>
          <w:rFonts w:ascii="ＭＳ 明朝" w:hAnsi="ＭＳ 明朝"/>
        </w:rPr>
      </w:pPr>
      <w:r>
        <w:rPr>
          <w:rFonts w:ascii="ＭＳ 明朝" w:hAnsi="ＭＳ 明朝" w:hint="eastAsia"/>
        </w:rPr>
        <w:t>また、流域内には大阪府立阪南・岬自然公園</w:t>
      </w:r>
      <w:r w:rsidR="002B5993">
        <w:rPr>
          <w:rStyle w:val="af5"/>
          <w:rFonts w:ascii="ＭＳ 明朝" w:hAnsi="ＭＳ 明朝"/>
        </w:rPr>
        <w:footnoteReference w:customMarkFollows="1" w:id="4"/>
        <w:t>4)</w:t>
      </w:r>
      <w:r>
        <w:rPr>
          <w:rFonts w:ascii="ＭＳ 明朝" w:hAnsi="ＭＳ 明朝" w:hint="eastAsia"/>
        </w:rPr>
        <w:t>が指定されており、岬町には紀泉アルプス西地区と高森山地区</w:t>
      </w:r>
      <w:r w:rsidR="00AA0D1C">
        <w:rPr>
          <w:rFonts w:ascii="ＭＳ 明朝" w:hAnsi="ＭＳ 明朝" w:hint="eastAsia"/>
        </w:rPr>
        <w:t>の2</w:t>
      </w:r>
      <w:r w:rsidRPr="00AA0D1C">
        <w:rPr>
          <w:rFonts w:ascii="ＭＳ 明朝" w:hAnsi="ＭＳ 明朝" w:hint="eastAsia"/>
        </w:rPr>
        <w:t>地区</w:t>
      </w:r>
      <w:r>
        <w:rPr>
          <w:rFonts w:ascii="ＭＳ 明朝" w:hAnsi="ＭＳ 明朝" w:hint="eastAsia"/>
        </w:rPr>
        <w:t>が置かれています。</w:t>
      </w:r>
    </w:p>
    <w:p w:rsidR="00F15C6F" w:rsidRPr="00D40AFC" w:rsidRDefault="00F15C6F" w:rsidP="00A3790A">
      <w:pPr>
        <w:numPr>
          <w:ilvl w:val="0"/>
          <w:numId w:val="32"/>
        </w:numPr>
        <w:tabs>
          <w:tab w:val="left" w:pos="142"/>
        </w:tabs>
        <w:ind w:leftChars="250" w:left="525" w:firstLine="0"/>
        <w:rPr>
          <w:rFonts w:ascii="ＭＳ 明朝" w:hAnsi="ＭＳ 明朝"/>
        </w:rPr>
      </w:pPr>
      <w:r w:rsidRPr="00D40AFC">
        <w:rPr>
          <w:rFonts w:ascii="ＭＳ 明朝" w:hAnsi="ＭＳ 明朝" w:hint="eastAsia"/>
        </w:rPr>
        <w:t>植物</w:t>
      </w:r>
    </w:p>
    <w:p w:rsidR="00CF1FC7" w:rsidRPr="002156D8" w:rsidRDefault="00CF1FC7" w:rsidP="00A3790A">
      <w:pPr>
        <w:ind w:leftChars="300" w:left="630" w:firstLineChars="100" w:firstLine="210"/>
        <w:rPr>
          <w:rFonts w:ascii="ＭＳ 明朝"/>
        </w:rPr>
      </w:pPr>
      <w:r w:rsidRPr="002156D8">
        <w:rPr>
          <w:rFonts w:ascii="ＭＳ 明朝" w:hAnsi="ＭＳ 明朝" w:hint="eastAsia"/>
        </w:rPr>
        <w:t>下流部（</w:t>
      </w:r>
      <w:r w:rsidRPr="002156D8">
        <w:rPr>
          <w:rFonts w:ascii="ＭＳ 明朝" w:hAnsi="ＭＳ 明朝"/>
        </w:rPr>
        <w:ruby>
          <w:rubyPr>
            <w:rubyAlign w:val="distributeSpace"/>
            <w:hps w:val="10"/>
            <w:hpsRaise w:val="18"/>
            <w:hpsBaseText w:val="21"/>
            <w:lid w:val="ja-JP"/>
          </w:rubyPr>
          <w:rt>
            <w:r w:rsidR="00CF1FC7" w:rsidRPr="002156D8">
              <w:rPr>
                <w:rFonts w:ascii="ＭＳ 明朝" w:hAnsi="ＭＳ 明朝" w:hint="eastAsia"/>
                <w:sz w:val="10"/>
              </w:rPr>
              <w:t>しょうなんばし</w:t>
            </w:r>
          </w:rt>
          <w:rubyBase>
            <w:r w:rsidR="00CF1FC7" w:rsidRPr="002156D8">
              <w:rPr>
                <w:rFonts w:ascii="ＭＳ 明朝" w:hAnsi="ＭＳ 明朝" w:hint="eastAsia"/>
              </w:rPr>
              <w:t>昭南橋</w:t>
            </w:r>
          </w:rubyBase>
        </w:ruby>
      </w:r>
      <w:r w:rsidRPr="002156D8">
        <w:rPr>
          <w:rFonts w:ascii="ＭＳ 明朝" w:hAnsi="ＭＳ 明朝" w:hint="eastAsia"/>
        </w:rPr>
        <w:t>～</w:t>
      </w:r>
      <w:r w:rsidRPr="002156D8">
        <w:rPr>
          <w:rFonts w:ascii="ＭＳ 明朝" w:hAnsi="ＭＳ 明朝"/>
        </w:rPr>
        <w:ruby>
          <w:rubyPr>
            <w:rubyAlign w:val="distributeSpace"/>
            <w:hps w:val="10"/>
            <w:hpsRaise w:val="18"/>
            <w:hpsBaseText w:val="21"/>
            <w:lid w:val="ja-JP"/>
          </w:rubyPr>
          <w:rt>
            <w:r w:rsidR="00CF1FC7" w:rsidRPr="002156D8">
              <w:rPr>
                <w:rFonts w:ascii="ＭＳ 明朝" w:hAnsi="ＭＳ 明朝" w:hint="eastAsia"/>
                <w:sz w:val="10"/>
              </w:rPr>
              <w:t>むなごばし</w:t>
            </w:r>
          </w:rt>
          <w:rubyBase>
            <w:r w:rsidR="00CF1FC7" w:rsidRPr="002156D8">
              <w:rPr>
                <w:rFonts w:ascii="ＭＳ 明朝" w:hAnsi="ＭＳ 明朝" w:hint="eastAsia"/>
              </w:rPr>
              <w:t>棟合橋</w:t>
            </w:r>
          </w:rubyBase>
        </w:ruby>
      </w:r>
      <w:r w:rsidR="004C33D0">
        <w:rPr>
          <w:rFonts w:ascii="ＭＳ 明朝" w:hAnsi="ＭＳ 明朝" w:hint="eastAsia"/>
        </w:rPr>
        <w:t>）では、流れが緩やかな水際に</w:t>
      </w:r>
      <w:r w:rsidRPr="002156D8">
        <w:rPr>
          <w:rFonts w:ascii="ＭＳ 明朝" w:hAnsi="ＭＳ 明朝" w:hint="eastAsia"/>
        </w:rPr>
        <w:t>ミゾソバなどの好湿性植物</w:t>
      </w:r>
      <w:r w:rsidR="002B5993">
        <w:rPr>
          <w:rStyle w:val="af5"/>
          <w:rFonts w:ascii="ＭＳ 明朝" w:hAnsi="ＭＳ 明朝"/>
        </w:rPr>
        <w:footnoteReference w:customMarkFollows="1" w:id="5"/>
        <w:t>5)</w:t>
      </w:r>
      <w:r w:rsidRPr="002156D8">
        <w:rPr>
          <w:rFonts w:ascii="ＭＳ 明朝" w:hAnsi="ＭＳ 明朝" w:hint="eastAsia"/>
        </w:rPr>
        <w:t>が生育し、冠水の頻度が高い河道低位部ではツルヨシが群落を形成しています。また、冠水</w:t>
      </w:r>
      <w:r w:rsidR="004C33D0">
        <w:rPr>
          <w:rFonts w:ascii="ＭＳ 明朝" w:hAnsi="ＭＳ 明朝" w:hint="eastAsia"/>
        </w:rPr>
        <w:t>の頻度が</w:t>
      </w:r>
      <w:r w:rsidRPr="002156D8">
        <w:rPr>
          <w:rFonts w:ascii="ＭＳ 明朝" w:hAnsi="ＭＳ 明朝" w:hint="eastAsia"/>
        </w:rPr>
        <w:t>低い砂州の高位部にはオオイヌタデが生育しており、さらに高位部では、乾燥化が進み、</w:t>
      </w:r>
      <w:r w:rsidR="004C33D0" w:rsidRPr="002156D8">
        <w:rPr>
          <w:rFonts w:ascii="ＭＳ 明朝" w:hAnsi="ＭＳ 明朝" w:hint="eastAsia"/>
        </w:rPr>
        <w:t>ススキやつる性の植物であるカナムグラ、クズ</w:t>
      </w:r>
      <w:r w:rsidR="00D72E45">
        <w:rPr>
          <w:rFonts w:ascii="ＭＳ 明朝" w:hAnsi="ＭＳ 明朝" w:hint="eastAsia"/>
        </w:rPr>
        <w:t>のほか</w:t>
      </w:r>
      <w:r w:rsidR="004C33D0">
        <w:rPr>
          <w:rFonts w:ascii="ＭＳ 明朝" w:hAnsi="ＭＳ 明朝" w:hint="eastAsia"/>
        </w:rPr>
        <w:t>、</w:t>
      </w:r>
      <w:r w:rsidRPr="002156D8">
        <w:rPr>
          <w:rFonts w:ascii="ＭＳ 明朝" w:hAnsi="ＭＳ 明朝" w:hint="eastAsia"/>
        </w:rPr>
        <w:t>外来種</w:t>
      </w:r>
      <w:r w:rsidR="004C33D0">
        <w:rPr>
          <w:rFonts w:ascii="ＭＳ 明朝" w:hAnsi="ＭＳ 明朝" w:hint="eastAsia"/>
        </w:rPr>
        <w:t>の</w:t>
      </w:r>
      <w:r w:rsidRPr="002156D8">
        <w:rPr>
          <w:rFonts w:ascii="ＭＳ 明朝" w:hAnsi="ＭＳ 明朝" w:hint="eastAsia"/>
        </w:rPr>
        <w:t>セイタカアワダチソウなどが生育しています。さらに、河岸などの土砂が堆積して立地が安定した場所には、落葉広葉樹高木種であるアカメガシワなどの</w:t>
      </w:r>
      <w:r w:rsidRPr="002156D8">
        <w:rPr>
          <w:rFonts w:ascii="ＭＳ 明朝" w:hAnsi="ＭＳ 明朝"/>
        </w:rPr>
        <w:ruby>
          <w:rubyPr>
            <w:rubyAlign w:val="distributeSpace"/>
            <w:hps w:val="10"/>
            <w:hpsRaise w:val="18"/>
            <w:hpsBaseText w:val="21"/>
            <w:lid w:val="ja-JP"/>
          </w:rubyPr>
          <w:rt>
            <w:r w:rsidR="00CF1FC7" w:rsidRPr="002156D8">
              <w:rPr>
                <w:rFonts w:ascii="ＭＳ 明朝" w:hAnsi="ＭＳ 明朝" w:hint="eastAsia"/>
                <w:sz w:val="10"/>
              </w:rPr>
              <w:t>せんくせいもくほん</w:t>
            </w:r>
          </w:rt>
          <w:rubyBase>
            <w:r w:rsidR="00CF1FC7" w:rsidRPr="002156D8">
              <w:rPr>
                <w:rFonts w:ascii="ＭＳ 明朝" w:hAnsi="ＭＳ 明朝" w:hint="eastAsia"/>
              </w:rPr>
              <w:t>先駆性木本</w:t>
            </w:r>
          </w:rubyBase>
        </w:ruby>
      </w:r>
      <w:r w:rsidR="002B5993">
        <w:rPr>
          <w:rStyle w:val="af5"/>
          <w:rFonts w:ascii="ＭＳ 明朝" w:hAnsi="ＭＳ 明朝"/>
        </w:rPr>
        <w:footnoteReference w:customMarkFollows="1" w:id="6"/>
        <w:t>6)</w:t>
      </w:r>
      <w:r w:rsidRPr="002156D8">
        <w:rPr>
          <w:rFonts w:ascii="ＭＳ 明朝" w:hAnsi="ＭＳ 明朝" w:hint="eastAsia"/>
        </w:rPr>
        <w:t>が侵入定着しています。</w:t>
      </w:r>
    </w:p>
    <w:p w:rsidR="000B03C3" w:rsidRPr="002156D8" w:rsidRDefault="00CF1FC7" w:rsidP="00A3790A">
      <w:pPr>
        <w:ind w:leftChars="300" w:left="630" w:firstLineChars="100" w:firstLine="210"/>
        <w:rPr>
          <w:rFonts w:ascii="ＭＳ 明朝"/>
        </w:rPr>
      </w:pPr>
      <w:r w:rsidRPr="002156D8">
        <w:rPr>
          <w:rFonts w:ascii="ＭＳ 明朝" w:hAnsi="ＭＳ 明朝" w:hint="eastAsia"/>
        </w:rPr>
        <w:t>中流部（</w:t>
      </w:r>
      <w:r w:rsidRPr="002156D8">
        <w:rPr>
          <w:rFonts w:ascii="ＭＳ 明朝" w:hAnsi="ＭＳ 明朝"/>
        </w:rPr>
        <w:ruby>
          <w:rubyPr>
            <w:rubyAlign w:val="distributeSpace"/>
            <w:hps w:val="10"/>
            <w:hpsRaise w:val="18"/>
            <w:hpsBaseText w:val="21"/>
            <w:lid w:val="ja-JP"/>
          </w:rubyPr>
          <w:rt>
            <w:r w:rsidR="00CF1FC7" w:rsidRPr="002156D8">
              <w:rPr>
                <w:rFonts w:ascii="ＭＳ 明朝" w:hAnsi="ＭＳ 明朝" w:hint="eastAsia"/>
                <w:sz w:val="10"/>
              </w:rPr>
              <w:t>むなごばし</w:t>
            </w:r>
          </w:rt>
          <w:rubyBase>
            <w:r w:rsidR="00CF1FC7" w:rsidRPr="002156D8">
              <w:rPr>
                <w:rFonts w:ascii="ＭＳ 明朝" w:hAnsi="ＭＳ 明朝" w:hint="eastAsia"/>
              </w:rPr>
              <w:t>棟合橋</w:t>
            </w:r>
          </w:rubyBase>
        </w:ruby>
      </w:r>
      <w:r w:rsidRPr="002156D8">
        <w:rPr>
          <w:rFonts w:ascii="ＭＳ 明朝" w:hAnsi="ＭＳ 明朝" w:hint="eastAsia"/>
        </w:rPr>
        <w:t>～下河原橋）では、みお筋が固定され、河道内にはツルヨシに覆われた砂州が見られ</w:t>
      </w:r>
      <w:r w:rsidR="0055399A">
        <w:rPr>
          <w:rFonts w:ascii="ＭＳ 明朝" w:hAnsi="ＭＳ 明朝" w:hint="eastAsia"/>
        </w:rPr>
        <w:t>ます。また、日当たりのよい低湿地には低木系のタチヤナギが点在しています</w:t>
      </w:r>
      <w:r w:rsidRPr="002156D8">
        <w:rPr>
          <w:rFonts w:ascii="ＭＳ 明朝" w:hAnsi="ＭＳ 明朝" w:hint="eastAsia"/>
        </w:rPr>
        <w:t>。また、みお筋から離れた砂州の高位部では、オオイヌタデや外来種のセイタカアワダチソウなどの植生が見られます。一方、河岸部周辺ではメダケが密生し、エノキ、アキニレなど落葉広葉樹の高木も点在しています。特に、大川が山に接する区間の河岸では、ハチクの竹林が優占</w:t>
      </w:r>
      <w:r w:rsidR="00ED5DBD">
        <w:rPr>
          <w:rFonts w:ascii="ＭＳ 明朝" w:hAnsi="ＭＳ 明朝" w:hint="eastAsia"/>
        </w:rPr>
        <w:t>しています</w:t>
      </w:r>
      <w:r w:rsidRPr="002156D8">
        <w:rPr>
          <w:rFonts w:ascii="ＭＳ 明朝" w:hAnsi="ＭＳ 明朝" w:hint="eastAsia"/>
        </w:rPr>
        <w:t>が、コナラ、エノキ</w:t>
      </w:r>
      <w:r w:rsidRPr="002156D8">
        <w:rPr>
          <w:rFonts w:ascii="ＭＳ 明朝" w:hAnsi="ＭＳ 明朝" w:hint="eastAsia"/>
        </w:rPr>
        <w:lastRenderedPageBreak/>
        <w:t>などの落葉広葉樹林</w:t>
      </w:r>
      <w:r w:rsidR="00ED5DBD">
        <w:rPr>
          <w:rFonts w:ascii="ＭＳ 明朝" w:hAnsi="ＭＳ 明朝" w:hint="eastAsia"/>
        </w:rPr>
        <w:t>が</w:t>
      </w:r>
      <w:r w:rsidRPr="002156D8">
        <w:rPr>
          <w:rFonts w:ascii="ＭＳ 明朝" w:hAnsi="ＭＳ 明朝" w:hint="eastAsia"/>
        </w:rPr>
        <w:t>連続する区間や、アラカシやクスノキなどの常緑広葉樹林も見られます。これら木本植物が両岸から大川を覆う区間では、露岩部</w:t>
      </w:r>
      <w:r w:rsidR="00ED5DBD">
        <w:rPr>
          <w:rFonts w:ascii="ＭＳ 明朝" w:hAnsi="ＭＳ 明朝" w:hint="eastAsia"/>
        </w:rPr>
        <w:t>が</w:t>
      </w:r>
      <w:r w:rsidRPr="002156D8">
        <w:rPr>
          <w:rFonts w:ascii="ＭＳ 明朝" w:hAnsi="ＭＳ 明朝" w:hint="eastAsia"/>
        </w:rPr>
        <w:t>多く、緑豊かな自然的空間を形成しています。</w:t>
      </w:r>
    </w:p>
    <w:p w:rsidR="005C699D" w:rsidRDefault="00CF1FC7" w:rsidP="00A3790A">
      <w:pPr>
        <w:ind w:leftChars="300" w:left="630" w:firstLineChars="100" w:firstLine="210"/>
        <w:rPr>
          <w:rFonts w:ascii="ＭＳ 明朝" w:hAnsi="ＭＳ 明朝"/>
        </w:rPr>
      </w:pPr>
      <w:r w:rsidRPr="002156D8">
        <w:rPr>
          <w:rFonts w:ascii="ＭＳ 明朝" w:hAnsi="ＭＳ 明朝" w:hint="eastAsia"/>
        </w:rPr>
        <w:t>上流部（下河原橋～</w:t>
      </w:r>
      <w:r w:rsidRPr="002156D8">
        <w:rPr>
          <w:rFonts w:ascii="ＭＳ 明朝" w:hAnsi="ＭＳ 明朝"/>
        </w:rPr>
        <w:ruby>
          <w:rubyPr>
            <w:rubyAlign w:val="distributeSpace"/>
            <w:hps w:val="10"/>
            <w:hpsRaise w:val="18"/>
            <w:hpsBaseText w:val="21"/>
            <w:lid w:val="ja-JP"/>
          </w:rubyPr>
          <w:rt>
            <w:r w:rsidR="00CF1FC7" w:rsidRPr="002156D8">
              <w:rPr>
                <w:rFonts w:ascii="ＭＳ 明朝" w:hAnsi="ＭＳ 明朝" w:hint="eastAsia"/>
                <w:sz w:val="10"/>
              </w:rPr>
              <w:t>きょうしばし</w:t>
            </w:r>
          </w:rt>
          <w:rubyBase>
            <w:r w:rsidR="00CF1FC7" w:rsidRPr="002156D8">
              <w:rPr>
                <w:rFonts w:ascii="ＭＳ 明朝" w:hAnsi="ＭＳ 明朝" w:hint="eastAsia"/>
              </w:rPr>
              <w:t>孝子橋</w:t>
            </w:r>
          </w:rubyBase>
        </w:ruby>
      </w:r>
      <w:r w:rsidRPr="002156D8">
        <w:rPr>
          <w:rFonts w:ascii="ＭＳ 明朝" w:hAnsi="ＭＳ 明朝" w:hint="eastAsia"/>
        </w:rPr>
        <w:t>）</w:t>
      </w:r>
      <w:r w:rsidR="00A3168F">
        <w:rPr>
          <w:rFonts w:ascii="ＭＳ 明朝" w:hAnsi="ＭＳ 明朝" w:hint="eastAsia"/>
        </w:rPr>
        <w:t>の</w:t>
      </w:r>
      <w:r w:rsidRPr="002156D8">
        <w:rPr>
          <w:rFonts w:ascii="ＭＳ 明朝" w:hAnsi="ＭＳ 明朝" w:hint="eastAsia"/>
        </w:rPr>
        <w:t>国道に接する開けた場所で</w:t>
      </w:r>
      <w:r w:rsidR="00A3168F">
        <w:rPr>
          <w:rFonts w:ascii="ＭＳ 明朝" w:hAnsi="ＭＳ 明朝" w:hint="eastAsia"/>
        </w:rPr>
        <w:t>は</w:t>
      </w:r>
      <w:r w:rsidRPr="002156D8">
        <w:rPr>
          <w:rFonts w:ascii="ＭＳ 明朝" w:hAnsi="ＭＳ 明朝" w:hint="eastAsia"/>
        </w:rPr>
        <w:t>、河床部に</w:t>
      </w:r>
      <w:r w:rsidR="00A3168F">
        <w:rPr>
          <w:rFonts w:ascii="ＭＳ 明朝" w:hAnsi="ＭＳ 明朝" w:hint="eastAsia"/>
        </w:rPr>
        <w:t>ツルヨシやミゾソバが帯状に分布</w:t>
      </w:r>
      <w:r w:rsidRPr="002156D8">
        <w:rPr>
          <w:rFonts w:ascii="ＭＳ 明朝" w:hAnsi="ＭＳ 明朝" w:hint="eastAsia"/>
        </w:rPr>
        <w:t>し、周囲の護岸にはクズが帯状に分布しています。</w:t>
      </w:r>
    </w:p>
    <w:p w:rsidR="002B5993" w:rsidRDefault="002B5993" w:rsidP="00A3790A">
      <w:pPr>
        <w:ind w:leftChars="300" w:left="630" w:firstLineChars="100" w:firstLine="210"/>
        <w:rPr>
          <w:rFonts w:ascii="ＭＳ 明朝" w:hAnsi="ＭＳ 明朝"/>
        </w:rPr>
      </w:pPr>
    </w:p>
    <w:p w:rsidR="006954E2" w:rsidRPr="005C699D" w:rsidRDefault="00394F92" w:rsidP="00A3790A">
      <w:pPr>
        <w:numPr>
          <w:ilvl w:val="0"/>
          <w:numId w:val="32"/>
        </w:numPr>
        <w:ind w:leftChars="250" w:left="525" w:firstLine="0"/>
        <w:rPr>
          <w:rFonts w:ascii="ＭＳ 明朝"/>
        </w:rPr>
      </w:pPr>
      <w:r w:rsidRPr="000F4236">
        <w:rPr>
          <w:rFonts w:ascii="ＭＳ 明朝" w:hAnsi="ＭＳ 明朝" w:hint="eastAsia"/>
        </w:rPr>
        <w:t>魚類、貝類、甲殻類</w:t>
      </w:r>
    </w:p>
    <w:p w:rsidR="00CF1FC7" w:rsidRPr="002156D8" w:rsidRDefault="0055399A" w:rsidP="00A3790A">
      <w:pPr>
        <w:ind w:leftChars="300" w:left="630" w:firstLineChars="100" w:firstLine="210"/>
        <w:rPr>
          <w:rFonts w:ascii="ＭＳ 明朝"/>
        </w:rPr>
      </w:pPr>
      <w:r w:rsidRPr="0055399A">
        <w:rPr>
          <w:rFonts w:ascii="ＭＳ 明朝" w:hAnsi="ＭＳ 明朝" w:hint="eastAsia"/>
        </w:rPr>
        <w:t>大川では、魚類・貝類・甲殻類が14種類確認されています</w:t>
      </w:r>
      <w:r w:rsidR="00CF1FC7" w:rsidRPr="002156D8">
        <w:rPr>
          <w:rFonts w:ascii="ＭＳ 明朝" w:hAnsi="ＭＳ 明朝" w:hint="eastAsia"/>
        </w:rPr>
        <w:t>。</w:t>
      </w:r>
    </w:p>
    <w:p w:rsidR="00A3168F" w:rsidRDefault="00525340" w:rsidP="00A3790A">
      <w:pPr>
        <w:ind w:leftChars="300" w:left="630" w:firstLineChars="100" w:firstLine="210"/>
        <w:rPr>
          <w:rFonts w:ascii="ＭＳ 明朝" w:hAnsi="ＭＳ 明朝"/>
        </w:rPr>
      </w:pPr>
      <w:r w:rsidRPr="002156D8">
        <w:rPr>
          <w:rFonts w:ascii="ＭＳ 明朝" w:hAnsi="ＭＳ 明朝"/>
        </w:rPr>
        <w:ruby>
          <w:rubyPr>
            <w:rubyAlign w:val="distributeSpace"/>
            <w:hps w:val="10"/>
            <w:hpsRaise w:val="18"/>
            <w:hpsBaseText w:val="21"/>
            <w:lid w:val="ja-JP"/>
          </w:rubyPr>
          <w:rt>
            <w:r w:rsidR="00525340" w:rsidRPr="002156D8">
              <w:rPr>
                <w:rFonts w:ascii="ＭＳ 明朝" w:hAnsi="ＭＳ 明朝" w:hint="eastAsia"/>
                <w:sz w:val="10"/>
              </w:rPr>
              <w:t>しょうなんばし</w:t>
            </w:r>
          </w:rt>
          <w:rubyBase>
            <w:r w:rsidR="00525340" w:rsidRPr="002156D8">
              <w:rPr>
                <w:rFonts w:ascii="ＭＳ 明朝" w:hAnsi="ＭＳ 明朝" w:hint="eastAsia"/>
              </w:rPr>
              <w:t>昭南橋</w:t>
            </w:r>
          </w:rubyBase>
        </w:ruby>
      </w:r>
      <w:r w:rsidRPr="002156D8">
        <w:rPr>
          <w:rFonts w:ascii="ＭＳ 明朝" w:hAnsi="ＭＳ 明朝" w:hint="eastAsia"/>
        </w:rPr>
        <w:t>より下流の</w:t>
      </w:r>
      <w:r w:rsidR="00CF1FC7" w:rsidRPr="002156D8">
        <w:rPr>
          <w:rFonts w:ascii="ＭＳ 明朝" w:hAnsi="ＭＳ 明朝" w:hint="eastAsia"/>
        </w:rPr>
        <w:t>河口部では、スズキ、ボラ、クサフグといった汽水性・海水性の魚類が生息しており、</w:t>
      </w:r>
      <w:r w:rsidR="00CF1FC7" w:rsidRPr="002156D8">
        <w:rPr>
          <w:rFonts w:ascii="ＭＳ 明朝" w:hAnsi="ＭＳ 明朝"/>
        </w:rPr>
        <w:ruby>
          <w:rubyPr>
            <w:rubyAlign w:val="distributeSpace"/>
            <w:hps w:val="10"/>
            <w:hpsRaise w:val="18"/>
            <w:hpsBaseText w:val="21"/>
            <w:lid w:val="ja-JP"/>
          </w:rubyPr>
          <w:rt>
            <w:r w:rsidR="00CF1FC7" w:rsidRPr="002156D8">
              <w:rPr>
                <w:rFonts w:ascii="ＭＳ 明朝" w:hAnsi="ＭＳ 明朝" w:hint="eastAsia"/>
                <w:sz w:val="10"/>
              </w:rPr>
              <w:t>しょうなんばし</w:t>
            </w:r>
          </w:rt>
          <w:rubyBase>
            <w:r w:rsidR="00CF1FC7" w:rsidRPr="002156D8">
              <w:rPr>
                <w:rFonts w:ascii="ＭＳ 明朝" w:hAnsi="ＭＳ 明朝" w:hint="eastAsia"/>
              </w:rPr>
              <w:t>昭南橋</w:t>
            </w:r>
          </w:rubyBase>
        </w:ruby>
      </w:r>
      <w:r w:rsidR="00CF1FC7" w:rsidRPr="002156D8">
        <w:rPr>
          <w:rFonts w:ascii="ＭＳ 明朝" w:hAnsi="ＭＳ 明朝" w:hint="eastAsia"/>
        </w:rPr>
        <w:t>より上流の淡水域には、カワムツが優占しているほか、底生魚のカワヨシノボリや淵</w:t>
      </w:r>
      <w:r w:rsidR="00A3168F">
        <w:rPr>
          <w:rFonts w:ascii="ＭＳ 明朝" w:hAnsi="ＭＳ 明朝" w:hint="eastAsia"/>
        </w:rPr>
        <w:t>部</w:t>
      </w:r>
      <w:r w:rsidR="000F588D">
        <w:rPr>
          <w:rFonts w:ascii="ＭＳ 明朝" w:hAnsi="ＭＳ 明朝" w:hint="eastAsia"/>
        </w:rPr>
        <w:t>などを中心に生息するギンブナなどの淡水魚も</w:t>
      </w:r>
      <w:r w:rsidR="00A3168F">
        <w:rPr>
          <w:rFonts w:ascii="ＭＳ 明朝" w:hAnsi="ＭＳ 明朝" w:hint="eastAsia"/>
        </w:rPr>
        <w:t>確認されています。</w:t>
      </w:r>
      <w:r w:rsidR="00CF1FC7" w:rsidRPr="002156D8">
        <w:rPr>
          <w:rFonts w:ascii="ＭＳ 明朝" w:hAnsi="ＭＳ 明朝" w:hint="eastAsia"/>
        </w:rPr>
        <w:t>下流部の</w:t>
      </w:r>
      <w:r w:rsidR="00CF1FC7" w:rsidRPr="002156D8">
        <w:rPr>
          <w:rFonts w:ascii="ＭＳ 明朝" w:hAnsi="ＭＳ 明朝"/>
        </w:rPr>
        <w:ruby>
          <w:rubyPr>
            <w:rubyAlign w:val="distributeSpace"/>
            <w:hps w:val="10"/>
            <w:hpsRaise w:val="18"/>
            <w:hpsBaseText w:val="21"/>
            <w:lid w:val="ja-JP"/>
          </w:rubyPr>
          <w:rt>
            <w:r w:rsidR="00CF1FC7" w:rsidRPr="002156D8">
              <w:rPr>
                <w:rFonts w:ascii="ＭＳ 明朝" w:hAnsi="ＭＳ 明朝" w:hint="eastAsia"/>
                <w:sz w:val="10"/>
              </w:rPr>
              <w:t>しょう</w:t>
            </w:r>
          </w:rt>
          <w:rubyBase>
            <w:r w:rsidR="00CF1FC7" w:rsidRPr="002156D8">
              <w:rPr>
                <w:rFonts w:ascii="ＭＳ 明朝" w:hAnsi="ＭＳ 明朝" w:hint="eastAsia"/>
              </w:rPr>
              <w:t>昭</w:t>
            </w:r>
          </w:rubyBase>
        </w:ruby>
      </w:r>
      <w:r w:rsidR="00CF1FC7" w:rsidRPr="002156D8">
        <w:rPr>
          <w:rFonts w:ascii="ＭＳ 明朝" w:hAnsi="ＭＳ 明朝"/>
        </w:rPr>
        <w:ruby>
          <w:rubyPr>
            <w:rubyAlign w:val="distributeSpace"/>
            <w:hps w:val="10"/>
            <w:hpsRaise w:val="18"/>
            <w:hpsBaseText w:val="21"/>
            <w:lid w:val="ja-JP"/>
          </w:rubyPr>
          <w:rt>
            <w:r w:rsidR="00CF1FC7" w:rsidRPr="002156D8">
              <w:rPr>
                <w:rFonts w:ascii="ＭＳ 明朝" w:hAnsi="ＭＳ 明朝" w:hint="eastAsia"/>
                <w:sz w:val="10"/>
              </w:rPr>
              <w:t>なんばし</w:t>
            </w:r>
          </w:rt>
          <w:rubyBase>
            <w:r w:rsidR="00CF1FC7" w:rsidRPr="002156D8">
              <w:rPr>
                <w:rFonts w:ascii="ＭＳ 明朝" w:hAnsi="ＭＳ 明朝" w:hint="eastAsia"/>
              </w:rPr>
              <w:t>南橋</w:t>
            </w:r>
          </w:rubyBase>
        </w:ruby>
      </w:r>
      <w:r w:rsidR="00CF1FC7" w:rsidRPr="002156D8">
        <w:rPr>
          <w:rFonts w:ascii="ＭＳ 明朝" w:hAnsi="ＭＳ 明朝" w:hint="eastAsia"/>
        </w:rPr>
        <w:t>周辺の深い淵部ではコイが確認されるほか回遊魚のアユも</w:t>
      </w:r>
      <w:r w:rsidR="00A3168F">
        <w:rPr>
          <w:rFonts w:ascii="ＭＳ 明朝" w:hAnsi="ＭＳ 明朝" w:hint="eastAsia"/>
        </w:rPr>
        <w:t>確認されています。</w:t>
      </w:r>
    </w:p>
    <w:p w:rsidR="00A3168F" w:rsidRDefault="00CF1FC7" w:rsidP="00A3790A">
      <w:pPr>
        <w:ind w:leftChars="300" w:left="630" w:firstLineChars="100" w:firstLine="210"/>
        <w:rPr>
          <w:rFonts w:ascii="ＭＳ 明朝" w:hAnsi="ＭＳ 明朝"/>
        </w:rPr>
      </w:pPr>
      <w:r w:rsidRPr="002156D8">
        <w:rPr>
          <w:rFonts w:ascii="ＭＳ 明朝" w:hAnsi="ＭＳ 明朝"/>
        </w:rPr>
        <w:ruby>
          <w:rubyPr>
            <w:rubyAlign w:val="distributeSpace"/>
            <w:hps w:val="10"/>
            <w:hpsRaise w:val="18"/>
            <w:hpsBaseText w:val="21"/>
            <w:lid w:val="ja-JP"/>
          </w:rubyPr>
          <w:rt>
            <w:r w:rsidR="00CF1FC7" w:rsidRPr="002156D8">
              <w:rPr>
                <w:rFonts w:ascii="ＭＳ 明朝" w:hAnsi="ＭＳ 明朝" w:hint="eastAsia"/>
                <w:sz w:val="10"/>
              </w:rPr>
              <w:t>むなごばし</w:t>
            </w:r>
          </w:rt>
          <w:rubyBase>
            <w:r w:rsidR="00CF1FC7" w:rsidRPr="002156D8">
              <w:rPr>
                <w:rFonts w:ascii="ＭＳ 明朝" w:hAnsi="ＭＳ 明朝" w:hint="eastAsia"/>
              </w:rPr>
              <w:t>棟合橋</w:t>
            </w:r>
          </w:rubyBase>
        </w:ruby>
      </w:r>
      <w:r w:rsidR="00A3168F">
        <w:rPr>
          <w:rFonts w:ascii="ＭＳ 明朝" w:hAnsi="ＭＳ 明朝" w:hint="eastAsia"/>
        </w:rPr>
        <w:t>より上流の中流部では、スジエビ</w:t>
      </w:r>
      <w:r w:rsidRPr="002156D8">
        <w:rPr>
          <w:rFonts w:ascii="ＭＳ 明朝" w:hAnsi="ＭＳ 明朝" w:hint="eastAsia"/>
        </w:rPr>
        <w:t>や外来種のアメリカザリガニ</w:t>
      </w:r>
      <w:r w:rsidR="00ED5DBD">
        <w:rPr>
          <w:rFonts w:ascii="ＭＳ 明朝" w:hAnsi="ＭＳ 明朝" w:hint="eastAsia"/>
        </w:rPr>
        <w:t>が</w:t>
      </w:r>
      <w:r w:rsidR="00A3168F">
        <w:rPr>
          <w:rFonts w:ascii="ＭＳ 明朝" w:hAnsi="ＭＳ 明朝" w:hint="eastAsia"/>
        </w:rPr>
        <w:t>確認されています。</w:t>
      </w:r>
      <w:r w:rsidRPr="002156D8">
        <w:rPr>
          <w:rFonts w:ascii="ＭＳ 明朝" w:hAnsi="ＭＳ 明朝" w:hint="eastAsia"/>
        </w:rPr>
        <w:t>中流部から上流部にかけては、流れの緩やかな砂泥底を好むテナガエビ</w:t>
      </w:r>
      <w:r w:rsidR="00ED5DBD">
        <w:rPr>
          <w:rFonts w:ascii="ＭＳ 明朝" w:hAnsi="ＭＳ 明朝" w:hint="eastAsia"/>
        </w:rPr>
        <w:t>が</w:t>
      </w:r>
      <w:r w:rsidR="00A3168F">
        <w:rPr>
          <w:rFonts w:ascii="ＭＳ 明朝" w:hAnsi="ＭＳ 明朝" w:hint="eastAsia"/>
        </w:rPr>
        <w:t>確認されています。</w:t>
      </w:r>
    </w:p>
    <w:p w:rsidR="006954E2" w:rsidRPr="000F588D" w:rsidRDefault="000F588D" w:rsidP="00A3790A">
      <w:pPr>
        <w:ind w:leftChars="300" w:left="630" w:firstLineChars="100" w:firstLine="210"/>
        <w:rPr>
          <w:rFonts w:ascii="ＭＳ 明朝" w:hAnsi="ＭＳ 明朝"/>
        </w:rPr>
      </w:pPr>
      <w:r w:rsidRPr="000F588D">
        <w:rPr>
          <w:rFonts w:ascii="ＭＳ 明朝" w:hAnsi="ＭＳ 明朝" w:hint="eastAsia"/>
        </w:rPr>
        <w:t>一方、貝類については汽水域も含めた全川にイシマキガイ、淡水域全域でゲンジボタルの幼虫の餌となるカワニナの生息が確認されています。</w:t>
      </w:r>
    </w:p>
    <w:p w:rsidR="005C699D" w:rsidRDefault="00D72E45" w:rsidP="00A3790A">
      <w:pPr>
        <w:ind w:leftChars="300" w:left="630" w:firstLineChars="100" w:firstLine="210"/>
        <w:rPr>
          <w:rFonts w:ascii="ＭＳ 明朝" w:hAnsi="ＭＳ 明朝"/>
        </w:rPr>
      </w:pPr>
      <w:r>
        <w:rPr>
          <w:rFonts w:ascii="ＭＳ 明朝" w:hAnsi="ＭＳ 明朝" w:hint="eastAsia"/>
        </w:rPr>
        <w:t>底生生物については、</w:t>
      </w:r>
      <w:r w:rsidR="00A3168F">
        <w:rPr>
          <w:rFonts w:ascii="ＭＳ 明朝" w:hAnsi="ＭＳ 明朝" w:hint="eastAsia"/>
        </w:rPr>
        <w:t>下流部</w:t>
      </w:r>
      <w:r w:rsidR="004E227C">
        <w:rPr>
          <w:rFonts w:ascii="ＭＳ 明朝" w:hAnsi="ＭＳ 明朝" w:hint="eastAsia"/>
        </w:rPr>
        <w:t>、上流部及び</w:t>
      </w:r>
      <w:r w:rsidR="004E227C" w:rsidRPr="002156D8">
        <w:rPr>
          <w:rFonts w:ascii="ＭＳ 明朝" w:hAnsi="ＭＳ 明朝"/>
        </w:rPr>
        <w:ruby>
          <w:rubyPr>
            <w:rubyAlign w:val="distributeSpace"/>
            <w:hps w:val="10"/>
            <w:hpsRaise w:val="18"/>
            <w:hpsBaseText w:val="21"/>
            <w:lid w:val="ja-JP"/>
          </w:rubyPr>
          <w:rt>
            <w:r w:rsidR="004E227C" w:rsidRPr="002156D8">
              <w:rPr>
                <w:rFonts w:ascii="ＭＳ 明朝" w:hAnsi="ＭＳ 明朝" w:hint="eastAsia"/>
                <w:sz w:val="10"/>
              </w:rPr>
              <w:t>きょうしばし</w:t>
            </w:r>
          </w:rt>
          <w:rubyBase>
            <w:r w:rsidR="004E227C" w:rsidRPr="002156D8">
              <w:rPr>
                <w:rFonts w:ascii="ＭＳ 明朝" w:hAnsi="ＭＳ 明朝" w:hint="eastAsia"/>
              </w:rPr>
              <w:t>孝子橋</w:t>
            </w:r>
          </w:rubyBase>
        </w:ruby>
      </w:r>
      <w:r w:rsidR="004E227C" w:rsidRPr="002156D8">
        <w:rPr>
          <w:rFonts w:ascii="ＭＳ 明朝" w:hAnsi="ＭＳ 明朝" w:hint="eastAsia"/>
        </w:rPr>
        <w:t>より上流</w:t>
      </w:r>
      <w:r w:rsidR="004E227C">
        <w:rPr>
          <w:rFonts w:ascii="ＭＳ 明朝" w:hAnsi="ＭＳ 明朝" w:hint="eastAsia"/>
        </w:rPr>
        <w:t>において</w:t>
      </w:r>
      <w:r w:rsidR="00A3168F">
        <w:rPr>
          <w:rFonts w:ascii="ＭＳ 明朝" w:hAnsi="ＭＳ 明朝" w:hint="eastAsia"/>
        </w:rPr>
        <w:t>は、</w:t>
      </w:r>
      <w:r w:rsidR="00CF1FC7" w:rsidRPr="002156D8">
        <w:rPr>
          <w:rFonts w:ascii="ＭＳ 明朝" w:hAnsi="ＭＳ 明朝" w:hint="eastAsia"/>
        </w:rPr>
        <w:t>カワゲラ・カゲロウ・トビケラの仲間が</w:t>
      </w:r>
      <w:r w:rsidR="00A3168F">
        <w:rPr>
          <w:rFonts w:ascii="ＭＳ 明朝" w:hAnsi="ＭＳ 明朝" w:hint="eastAsia"/>
        </w:rPr>
        <w:t>多く</w:t>
      </w:r>
      <w:r w:rsidR="005C699D">
        <w:rPr>
          <w:rFonts w:ascii="ＭＳ 明朝" w:hAnsi="ＭＳ 明朝" w:hint="eastAsia"/>
        </w:rPr>
        <w:t>確認されています。</w:t>
      </w:r>
    </w:p>
    <w:p w:rsidR="002B5993" w:rsidRDefault="002B5993" w:rsidP="00A3790A">
      <w:pPr>
        <w:ind w:leftChars="300" w:left="630" w:firstLineChars="100" w:firstLine="210"/>
        <w:rPr>
          <w:rFonts w:ascii="ＭＳ 明朝" w:hAnsi="ＭＳ 明朝"/>
        </w:rPr>
      </w:pPr>
    </w:p>
    <w:p w:rsidR="006954E2" w:rsidRPr="005C699D" w:rsidRDefault="00FF0AC0" w:rsidP="00A3790A">
      <w:pPr>
        <w:numPr>
          <w:ilvl w:val="0"/>
          <w:numId w:val="32"/>
        </w:numPr>
        <w:ind w:leftChars="250" w:left="525" w:firstLine="0"/>
        <w:rPr>
          <w:rFonts w:ascii="ＭＳ 明朝"/>
        </w:rPr>
      </w:pPr>
      <w:r w:rsidRPr="000F4236">
        <w:rPr>
          <w:rFonts w:ascii="ＭＳ 明朝" w:hAnsi="ＭＳ 明朝" w:hint="eastAsia"/>
        </w:rPr>
        <w:t>鳥類</w:t>
      </w:r>
    </w:p>
    <w:p w:rsidR="00C23E23" w:rsidRPr="00FA1B0D" w:rsidRDefault="00CF1FC7" w:rsidP="00A3790A">
      <w:pPr>
        <w:ind w:leftChars="300" w:left="630" w:firstLineChars="100" w:firstLine="210"/>
        <w:rPr>
          <w:rFonts w:ascii="ＭＳ 明朝" w:hAnsi="ＭＳ 明朝"/>
        </w:rPr>
      </w:pPr>
      <w:r w:rsidRPr="002156D8">
        <w:rPr>
          <w:rFonts w:ascii="ＭＳ 明朝" w:hAnsi="ＭＳ 明朝" w:hint="eastAsia"/>
        </w:rPr>
        <w:t>下流</w:t>
      </w:r>
      <w:r w:rsidR="00AB00C4">
        <w:rPr>
          <w:rFonts w:ascii="ＭＳ 明朝" w:hAnsi="ＭＳ 明朝" w:hint="eastAsia"/>
        </w:rPr>
        <w:t>部</w:t>
      </w:r>
      <w:r w:rsidRPr="002156D8">
        <w:rPr>
          <w:rFonts w:ascii="ＭＳ 明朝" w:hAnsi="ＭＳ 明朝" w:hint="eastAsia"/>
        </w:rPr>
        <w:t>から中流部にかけて、魚類を採餌するアオサギや河原を棲み処とするセグロセキレイが</w:t>
      </w:r>
      <w:r w:rsidR="00A3168F">
        <w:rPr>
          <w:rFonts w:ascii="ＭＳ 明朝" w:hAnsi="ＭＳ 明朝" w:hint="eastAsia"/>
        </w:rPr>
        <w:t>確認されています</w:t>
      </w:r>
      <w:r w:rsidRPr="002156D8">
        <w:rPr>
          <w:rFonts w:ascii="ＭＳ 明朝" w:hAnsi="ＭＳ 明朝" w:hint="eastAsia"/>
        </w:rPr>
        <w:t>。中流部において河岸が樹木で覆われているような場所では、</w:t>
      </w:r>
      <w:r w:rsidR="00A3168F">
        <w:rPr>
          <w:rFonts w:ascii="ＭＳ 明朝" w:hAnsi="ＭＳ 明朝" w:hint="eastAsia"/>
        </w:rPr>
        <w:t>カワセミ</w:t>
      </w:r>
      <w:r w:rsidR="008E2FA7">
        <w:rPr>
          <w:rFonts w:ascii="ＭＳ 明朝" w:hAnsi="ＭＳ 明朝" w:hint="eastAsia"/>
        </w:rPr>
        <w:t>が</w:t>
      </w:r>
      <w:r w:rsidR="00A3168F">
        <w:rPr>
          <w:rFonts w:ascii="ＭＳ 明朝" w:hAnsi="ＭＳ 明朝" w:hint="eastAsia"/>
        </w:rPr>
        <w:t>確認されています。</w:t>
      </w:r>
    </w:p>
    <w:p w:rsidR="005C699D" w:rsidRDefault="000F588D" w:rsidP="00A3790A">
      <w:pPr>
        <w:ind w:leftChars="300" w:left="630" w:firstLineChars="100" w:firstLine="210"/>
        <w:rPr>
          <w:rFonts w:ascii="ＭＳ 明朝" w:hAnsi="ＭＳ 明朝"/>
        </w:rPr>
      </w:pPr>
      <w:r w:rsidRPr="000F588D">
        <w:rPr>
          <w:rFonts w:ascii="ＭＳ 明朝" w:hAnsi="ＭＳ 明朝" w:hint="eastAsia"/>
        </w:rPr>
        <w:t>また、大川や周辺の山林は鳥類の採餌、生息場所となっており、既存の文献では、流域で確認された50種類もの鳥類が報告されています。</w:t>
      </w:r>
    </w:p>
    <w:p w:rsidR="002B5993" w:rsidRPr="000F588D" w:rsidRDefault="002B5993" w:rsidP="00A3790A">
      <w:pPr>
        <w:ind w:leftChars="300" w:left="630" w:firstLineChars="100" w:firstLine="210"/>
        <w:rPr>
          <w:rFonts w:ascii="ＭＳ 明朝" w:hAnsi="ＭＳ 明朝"/>
        </w:rPr>
      </w:pPr>
    </w:p>
    <w:p w:rsidR="006954E2" w:rsidRPr="005C699D" w:rsidRDefault="0050416E" w:rsidP="00A3790A">
      <w:pPr>
        <w:numPr>
          <w:ilvl w:val="0"/>
          <w:numId w:val="32"/>
        </w:numPr>
        <w:ind w:leftChars="250" w:left="525" w:firstLine="0"/>
        <w:rPr>
          <w:rFonts w:ascii="ＭＳ 明朝"/>
        </w:rPr>
      </w:pPr>
      <w:r w:rsidRPr="000F4236">
        <w:rPr>
          <w:rFonts w:ascii="ＭＳ 明朝" w:hAnsi="ＭＳ 明朝" w:hint="eastAsia"/>
        </w:rPr>
        <w:t>両生類・爬虫類</w:t>
      </w:r>
    </w:p>
    <w:p w:rsidR="005C699D" w:rsidRDefault="0055399A" w:rsidP="00A3790A">
      <w:pPr>
        <w:ind w:leftChars="300" w:left="630" w:firstLineChars="100" w:firstLine="210"/>
        <w:rPr>
          <w:rFonts w:ascii="ＭＳ 明朝" w:hAnsi="ＭＳ 明朝"/>
        </w:rPr>
      </w:pPr>
      <w:r w:rsidRPr="0055399A">
        <w:rPr>
          <w:rFonts w:ascii="ＭＳ 明朝" w:hAnsi="ＭＳ 明朝" w:hint="eastAsia"/>
        </w:rPr>
        <w:t>大川流域では、両生類・爬虫類が10種類確認されており、</w:t>
      </w:r>
      <w:r w:rsidR="00EF4E2F">
        <w:rPr>
          <w:rFonts w:ascii="ＭＳ 明朝" w:hAnsi="ＭＳ 明朝" w:hint="eastAsia"/>
        </w:rPr>
        <w:t>“大阪府における保護上重要な野生生物　レッドリスト2014”の「準絶滅危惧（NT）</w:t>
      </w:r>
      <w:r w:rsidR="00CF1FC7" w:rsidRPr="002156D8">
        <w:rPr>
          <w:rFonts w:ascii="ＭＳ 明朝" w:hAnsi="ＭＳ 明朝" w:hint="eastAsia"/>
        </w:rPr>
        <w:t>」</w:t>
      </w:r>
      <w:r w:rsidR="00A3168F">
        <w:rPr>
          <w:rFonts w:ascii="ＭＳ 明朝" w:hAnsi="ＭＳ 明朝" w:hint="eastAsia"/>
        </w:rPr>
        <w:t>に選定されている</w:t>
      </w:r>
      <w:r w:rsidR="00CF1FC7" w:rsidRPr="002156D8">
        <w:rPr>
          <w:rFonts w:ascii="ＭＳ 明朝" w:hAnsi="ＭＳ 明朝" w:hint="eastAsia"/>
        </w:rPr>
        <w:t>シュレーゲルアオガエルやアオダイショウが確認されています。また、特定外来生物（飼育、輸入等が原則禁止）に指定されているウシガエルも確認されています。</w:t>
      </w:r>
    </w:p>
    <w:p w:rsidR="002B5993" w:rsidRDefault="002B5993" w:rsidP="00A3790A">
      <w:pPr>
        <w:ind w:leftChars="300" w:left="630" w:firstLineChars="100" w:firstLine="210"/>
        <w:rPr>
          <w:rFonts w:ascii="ＭＳ 明朝" w:hAnsi="ＭＳ 明朝"/>
        </w:rPr>
      </w:pPr>
    </w:p>
    <w:p w:rsidR="006954E2" w:rsidRPr="005C699D" w:rsidRDefault="0050416E" w:rsidP="00A3790A">
      <w:pPr>
        <w:numPr>
          <w:ilvl w:val="0"/>
          <w:numId w:val="32"/>
        </w:numPr>
        <w:ind w:leftChars="250" w:left="525" w:firstLine="0"/>
        <w:rPr>
          <w:rFonts w:ascii="ＭＳ 明朝"/>
        </w:rPr>
      </w:pPr>
      <w:r w:rsidRPr="000F4236">
        <w:rPr>
          <w:rFonts w:ascii="ＭＳ 明朝" w:hAnsi="ＭＳ 明朝" w:hint="eastAsia"/>
        </w:rPr>
        <w:t>哺乳類</w:t>
      </w:r>
    </w:p>
    <w:p w:rsidR="008E2FA7" w:rsidRDefault="00CF1FC7" w:rsidP="00A3790A">
      <w:pPr>
        <w:ind w:leftChars="300" w:left="630" w:firstLineChars="100" w:firstLine="210"/>
        <w:rPr>
          <w:rFonts w:ascii="ＭＳ 明朝" w:hAnsi="ＭＳ 明朝"/>
        </w:rPr>
      </w:pPr>
      <w:r w:rsidRPr="002156D8">
        <w:rPr>
          <w:rFonts w:ascii="ＭＳ 明朝" w:hAnsi="ＭＳ 明朝" w:hint="eastAsia"/>
        </w:rPr>
        <w:t>大川流域では、７種類の哺乳類が確認されており、</w:t>
      </w:r>
      <w:r w:rsidR="00EF4E2F">
        <w:rPr>
          <w:rFonts w:ascii="ＭＳ 明朝" w:hAnsi="ＭＳ 明朝" w:hint="eastAsia"/>
        </w:rPr>
        <w:t>ニホンリスや</w:t>
      </w:r>
      <w:r w:rsidRPr="002156D8">
        <w:rPr>
          <w:rFonts w:ascii="ＭＳ 明朝" w:hAnsi="ＭＳ 明朝" w:hint="eastAsia"/>
        </w:rPr>
        <w:t>“大阪府における保護上重要な野生生物</w:t>
      </w:r>
      <w:r w:rsidR="00EF4E2F">
        <w:rPr>
          <w:rFonts w:ascii="ＭＳ 明朝" w:hAnsi="ＭＳ 明朝" w:hint="eastAsia"/>
        </w:rPr>
        <w:t xml:space="preserve">　レッドリスト2014</w:t>
      </w:r>
      <w:r w:rsidRPr="002156D8">
        <w:rPr>
          <w:rFonts w:ascii="ＭＳ 明朝" w:hAnsi="ＭＳ 明朝" w:hint="eastAsia"/>
        </w:rPr>
        <w:t>”の「</w:t>
      </w:r>
      <w:r w:rsidR="00EF4E2F">
        <w:rPr>
          <w:rFonts w:ascii="ＭＳ 明朝" w:hAnsi="ＭＳ 明朝" w:hint="eastAsia"/>
        </w:rPr>
        <w:t>準絶滅危惧（NT）</w:t>
      </w:r>
      <w:r w:rsidRPr="002156D8">
        <w:rPr>
          <w:rFonts w:ascii="ＭＳ 明朝" w:hAnsi="ＭＳ 明朝" w:hint="eastAsia"/>
        </w:rPr>
        <w:t>」</w:t>
      </w:r>
      <w:r w:rsidR="00662F2A">
        <w:rPr>
          <w:rFonts w:ascii="ＭＳ 明朝" w:hAnsi="ＭＳ 明朝" w:hint="eastAsia"/>
        </w:rPr>
        <w:t>に選定されている</w:t>
      </w:r>
      <w:r w:rsidRPr="002156D8">
        <w:rPr>
          <w:rFonts w:ascii="ＭＳ 明朝" w:hAnsi="ＭＳ 明朝" w:hint="eastAsia"/>
        </w:rPr>
        <w:t>カヤネズミ</w:t>
      </w:r>
      <w:r w:rsidR="005424FA" w:rsidRPr="002156D8">
        <w:rPr>
          <w:rFonts w:ascii="ＭＳ 明朝" w:hAnsi="ＭＳ 明朝" w:hint="eastAsia"/>
        </w:rPr>
        <w:t>が</w:t>
      </w:r>
      <w:r w:rsidRPr="002156D8">
        <w:rPr>
          <w:rFonts w:ascii="ＭＳ 明朝" w:hAnsi="ＭＳ 明朝" w:hint="eastAsia"/>
        </w:rPr>
        <w:t>確認されています。</w:t>
      </w:r>
    </w:p>
    <w:p w:rsidR="002B5993" w:rsidRDefault="002B5993" w:rsidP="00A3790A">
      <w:pPr>
        <w:ind w:leftChars="300" w:left="630" w:firstLineChars="100" w:firstLine="210"/>
        <w:rPr>
          <w:rFonts w:ascii="ＭＳ 明朝" w:hAnsi="ＭＳ 明朝"/>
        </w:rPr>
      </w:pPr>
    </w:p>
    <w:p w:rsidR="00087160"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（2）</w:t>
      </w:r>
      <w:r w:rsidR="00F61AAA" w:rsidRPr="00292375">
        <w:rPr>
          <w:rFonts w:ascii="ＭＳ ゴシック" w:eastAsia="ＭＳ ゴシック" w:hAnsi="ＭＳ ゴシック" w:hint="eastAsia"/>
        </w:rPr>
        <w:t>社会特性</w:t>
      </w:r>
    </w:p>
    <w:p w:rsidR="00F61AAA" w:rsidRPr="00535A27" w:rsidRDefault="00F61AAA" w:rsidP="00A3790A">
      <w:pPr>
        <w:pStyle w:val="5"/>
        <w:numPr>
          <w:ilvl w:val="4"/>
          <w:numId w:val="13"/>
        </w:numPr>
        <w:ind w:leftChars="150" w:left="315" w:firstLine="0"/>
      </w:pPr>
      <w:r w:rsidRPr="00535A27">
        <w:rPr>
          <w:rFonts w:hint="eastAsia"/>
        </w:rPr>
        <w:t>人口</w:t>
      </w:r>
    </w:p>
    <w:p w:rsidR="00D814D0" w:rsidRDefault="00CF1FC7" w:rsidP="00A3790A">
      <w:pPr>
        <w:ind w:leftChars="200" w:left="420" w:firstLineChars="100" w:firstLine="210"/>
        <w:rPr>
          <w:rFonts w:ascii="ＭＳ 明朝" w:hAnsi="ＭＳ 明朝"/>
        </w:rPr>
      </w:pPr>
      <w:r w:rsidRPr="002156D8">
        <w:rPr>
          <w:rFonts w:ascii="ＭＳ 明朝" w:hAnsi="ＭＳ 明朝" w:hint="eastAsia"/>
        </w:rPr>
        <w:t>岬町の人口は、約</w:t>
      </w:r>
      <w:r w:rsidRPr="002156D8">
        <w:rPr>
          <w:rFonts w:ascii="ＭＳ 明朝" w:hAnsi="ＭＳ 明朝"/>
        </w:rPr>
        <w:t>1</w:t>
      </w:r>
      <w:r w:rsidR="00662F2A">
        <w:rPr>
          <w:rFonts w:ascii="ＭＳ 明朝" w:hAnsi="ＭＳ 明朝" w:hint="eastAsia"/>
        </w:rPr>
        <w:t>7,500</w:t>
      </w:r>
      <w:r w:rsidRPr="002156D8">
        <w:rPr>
          <w:rFonts w:ascii="ＭＳ 明朝" w:hAnsi="ＭＳ 明朝" w:hint="eastAsia"/>
        </w:rPr>
        <w:t>人</w:t>
      </w:r>
      <w:r w:rsidR="00662F2A">
        <w:rPr>
          <w:rFonts w:ascii="ＭＳ 明朝" w:hAnsi="ＭＳ 明朝" w:hint="eastAsia"/>
        </w:rPr>
        <w:t>（平成22年）</w:t>
      </w:r>
      <w:r w:rsidR="008E2FA7">
        <w:rPr>
          <w:rFonts w:ascii="ＭＳ 明朝" w:hAnsi="ＭＳ 明朝" w:hint="eastAsia"/>
        </w:rPr>
        <w:t>で</w:t>
      </w:r>
      <w:r w:rsidRPr="002156D8">
        <w:rPr>
          <w:rFonts w:ascii="ＭＳ 明朝" w:hAnsi="ＭＳ 明朝" w:hint="eastAsia"/>
        </w:rPr>
        <w:t>、昭和</w:t>
      </w:r>
      <w:r w:rsidRPr="002156D8">
        <w:rPr>
          <w:rFonts w:ascii="ＭＳ 明朝" w:hAnsi="ＭＳ 明朝"/>
        </w:rPr>
        <w:t>56</w:t>
      </w:r>
      <w:r w:rsidRPr="002156D8">
        <w:rPr>
          <w:rFonts w:ascii="ＭＳ 明朝" w:hAnsi="ＭＳ 明朝" w:hint="eastAsia"/>
        </w:rPr>
        <w:t>年以降減少</w:t>
      </w:r>
      <w:r w:rsidR="004E227C">
        <w:rPr>
          <w:rFonts w:ascii="ＭＳ 明朝" w:hAnsi="ＭＳ 明朝" w:hint="eastAsia"/>
        </w:rPr>
        <w:t>を続けて</w:t>
      </w:r>
      <w:r w:rsidR="00662F2A">
        <w:rPr>
          <w:rFonts w:ascii="ＭＳ 明朝" w:hAnsi="ＭＳ 明朝" w:hint="eastAsia"/>
        </w:rPr>
        <w:t>い</w:t>
      </w:r>
      <w:r w:rsidR="00D72E45">
        <w:rPr>
          <w:rFonts w:ascii="ＭＳ 明朝" w:hAnsi="ＭＳ 明朝" w:hint="eastAsia"/>
        </w:rPr>
        <w:t>ます。人口の減少</w:t>
      </w:r>
      <w:r w:rsidRPr="002156D8">
        <w:rPr>
          <w:rFonts w:ascii="ＭＳ 明朝" w:hAnsi="ＭＳ 明朝" w:hint="eastAsia"/>
        </w:rPr>
        <w:t>は転出など社会動態</w:t>
      </w:r>
      <w:r w:rsidR="002B5993">
        <w:rPr>
          <w:rStyle w:val="af5"/>
          <w:rFonts w:ascii="ＭＳ 明朝" w:hAnsi="ＭＳ 明朝"/>
        </w:rPr>
        <w:footnoteReference w:customMarkFollows="1" w:id="7"/>
        <w:t>7)</w:t>
      </w:r>
      <w:r w:rsidRPr="002156D8">
        <w:rPr>
          <w:rFonts w:ascii="ＭＳ 明朝" w:hAnsi="ＭＳ 明朝" w:hint="eastAsia"/>
        </w:rPr>
        <w:t>によるものが</w:t>
      </w:r>
      <w:r w:rsidR="00BB0B12">
        <w:rPr>
          <w:rFonts w:ascii="ＭＳ 明朝" w:hAnsi="ＭＳ 明朝" w:hint="eastAsia"/>
        </w:rPr>
        <w:t>主な要因</w:t>
      </w:r>
      <w:r w:rsidRPr="002156D8">
        <w:rPr>
          <w:rFonts w:ascii="ＭＳ 明朝" w:hAnsi="ＭＳ 明朝" w:hint="eastAsia"/>
        </w:rPr>
        <w:t>ですが、昭和</w:t>
      </w:r>
      <w:r w:rsidRPr="002156D8">
        <w:rPr>
          <w:rFonts w:ascii="ＭＳ 明朝" w:hAnsi="ＭＳ 明朝"/>
        </w:rPr>
        <w:t>63</w:t>
      </w:r>
      <w:r w:rsidRPr="002156D8">
        <w:rPr>
          <w:rFonts w:ascii="ＭＳ 明朝" w:hAnsi="ＭＳ 明朝" w:hint="eastAsia"/>
        </w:rPr>
        <w:t>年以降は自然動態</w:t>
      </w:r>
      <w:r w:rsidR="002B5993">
        <w:rPr>
          <w:rStyle w:val="af5"/>
          <w:rFonts w:ascii="ＭＳ 明朝" w:hAnsi="ＭＳ 明朝"/>
        </w:rPr>
        <w:footnoteReference w:customMarkFollows="1" w:id="8"/>
        <w:t>8)</w:t>
      </w:r>
      <w:r w:rsidRPr="002156D8">
        <w:rPr>
          <w:rFonts w:ascii="ＭＳ 明朝" w:hAnsi="ＭＳ 明朝" w:hint="eastAsia"/>
        </w:rPr>
        <w:t>でも減少に転じていることや、岬町の年齢別人口割合で高齢人口が年少人口を上回ってい</w:t>
      </w:r>
      <w:r w:rsidR="00012663">
        <w:rPr>
          <w:rFonts w:ascii="ＭＳ 明朝" w:hAnsi="ＭＳ 明朝" w:hint="eastAsia"/>
        </w:rPr>
        <w:t>ることなど</w:t>
      </w:r>
      <w:r w:rsidRPr="002156D8">
        <w:rPr>
          <w:rFonts w:ascii="ＭＳ 明朝" w:hAnsi="ＭＳ 明朝" w:hint="eastAsia"/>
        </w:rPr>
        <w:t>、少子高齢化の傾向が顕著に表れています。また、世帯数が</w:t>
      </w:r>
      <w:r w:rsidR="004E227C">
        <w:rPr>
          <w:rFonts w:ascii="ＭＳ 明朝" w:hAnsi="ＭＳ 明朝" w:hint="eastAsia"/>
        </w:rPr>
        <w:t>ほとんど変化していない一方で</w:t>
      </w:r>
      <w:r w:rsidRPr="002156D8">
        <w:rPr>
          <w:rFonts w:ascii="ＭＳ 明朝" w:hAnsi="ＭＳ 明朝" w:hint="eastAsia"/>
        </w:rPr>
        <w:t>、</w:t>
      </w:r>
      <w:r w:rsidR="004E227C">
        <w:rPr>
          <w:rFonts w:ascii="ＭＳ 明朝" w:hAnsi="ＭＳ 明朝" w:hint="eastAsia"/>
        </w:rPr>
        <w:t>１</w:t>
      </w:r>
      <w:r w:rsidRPr="002156D8">
        <w:rPr>
          <w:rFonts w:ascii="ＭＳ 明朝" w:hAnsi="ＭＳ 明朝" w:hint="eastAsia"/>
        </w:rPr>
        <w:t>世帯あたりの平均</w:t>
      </w:r>
      <w:r w:rsidR="00644D6F">
        <w:rPr>
          <w:rFonts w:ascii="ＭＳ 明朝" w:hAnsi="ＭＳ 明朝" w:hint="eastAsia"/>
        </w:rPr>
        <w:t>人数</w:t>
      </w:r>
      <w:r w:rsidRPr="002156D8">
        <w:rPr>
          <w:rFonts w:ascii="ＭＳ 明朝" w:hAnsi="ＭＳ 明朝" w:hint="eastAsia"/>
        </w:rPr>
        <w:t>が減少していることなどから、高齢者の単独世帯が増加</w:t>
      </w:r>
      <w:r w:rsidR="004E227C">
        <w:rPr>
          <w:rFonts w:ascii="ＭＳ 明朝" w:hAnsi="ＭＳ 明朝" w:hint="eastAsia"/>
        </w:rPr>
        <w:t>しつつ</w:t>
      </w:r>
      <w:r w:rsidRPr="002156D8">
        <w:rPr>
          <w:rFonts w:ascii="ＭＳ 明朝" w:hAnsi="ＭＳ 明朝" w:hint="eastAsia"/>
        </w:rPr>
        <w:t>あると考えられます。</w:t>
      </w:r>
    </w:p>
    <w:p w:rsidR="00BB0B12" w:rsidRPr="00772AA8" w:rsidRDefault="00BB0B12" w:rsidP="00A3790A">
      <w:pPr>
        <w:ind w:firstLineChars="100" w:firstLine="210"/>
      </w:pPr>
    </w:p>
    <w:p w:rsidR="00F61AAA" w:rsidRPr="00E04C25" w:rsidRDefault="00F61AAA" w:rsidP="00A3790A">
      <w:pPr>
        <w:pStyle w:val="5"/>
        <w:ind w:leftChars="150" w:left="315" w:firstLine="0"/>
      </w:pPr>
      <w:r w:rsidRPr="00C646EA">
        <w:rPr>
          <w:rFonts w:hint="eastAsia"/>
        </w:rPr>
        <w:t>産業</w:t>
      </w:r>
    </w:p>
    <w:p w:rsidR="000F588D" w:rsidRPr="000F588D" w:rsidRDefault="000F588D" w:rsidP="00A3790A">
      <w:pPr>
        <w:ind w:leftChars="200" w:left="420" w:firstLineChars="100" w:firstLine="210"/>
        <w:rPr>
          <w:rFonts w:ascii="ＭＳ 明朝" w:hAnsi="ＭＳ 明朝"/>
        </w:rPr>
      </w:pPr>
      <w:r w:rsidRPr="000F588D">
        <w:rPr>
          <w:rFonts w:ascii="ＭＳ 明朝" w:hAnsi="ＭＳ 明朝" w:hint="eastAsia"/>
        </w:rPr>
        <w:t>岬町における第一次、第二次産業の就業者数は年々減少し、相対的にサービス業や飲食業といった第三次産業の就業者数の占める割合が高くなっています。しかし、大阪府全体と比較すると、第一次産業就業者の割合が高いことが特徴と言えます。</w:t>
      </w:r>
    </w:p>
    <w:p w:rsidR="00E04C25" w:rsidRPr="000F588D" w:rsidRDefault="00AA0D1C" w:rsidP="00A3790A">
      <w:pPr>
        <w:ind w:leftChars="200" w:left="420" w:firstLineChars="100" w:firstLine="210"/>
        <w:rPr>
          <w:rFonts w:ascii="ＭＳ 明朝" w:hAnsi="ＭＳ 明朝"/>
        </w:rPr>
      </w:pPr>
      <w:r>
        <w:rPr>
          <w:rFonts w:ascii="ＭＳ 明朝" w:hAnsi="ＭＳ 明朝" w:hint="eastAsia"/>
        </w:rPr>
        <w:t>従業員数は平成8年をピークに減少しています。事業所数は平成3</w:t>
      </w:r>
      <w:r w:rsidR="000F588D" w:rsidRPr="000F588D">
        <w:rPr>
          <w:rFonts w:ascii="ＭＳ 明朝" w:hAnsi="ＭＳ 明朝" w:hint="eastAsia"/>
        </w:rPr>
        <w:t>年をピークとして減少を続けています。</w:t>
      </w:r>
    </w:p>
    <w:p w:rsidR="00D72E45" w:rsidRPr="00E04C25" w:rsidRDefault="00D72E45" w:rsidP="00A3790A">
      <w:pPr>
        <w:numPr>
          <w:ilvl w:val="0"/>
          <w:numId w:val="33"/>
        </w:numPr>
        <w:ind w:leftChars="250" w:left="525" w:firstLine="0"/>
        <w:rPr>
          <w:rFonts w:ascii="ＭＳ 明朝"/>
        </w:rPr>
      </w:pPr>
      <w:r>
        <w:rPr>
          <w:rFonts w:ascii="ＭＳ 明朝" w:hint="eastAsia"/>
        </w:rPr>
        <w:t>農業・林業</w:t>
      </w:r>
    </w:p>
    <w:p w:rsidR="00E04C25" w:rsidRDefault="007E3856" w:rsidP="00A3790A">
      <w:pPr>
        <w:ind w:leftChars="300" w:left="630" w:firstLineChars="100" w:firstLine="210"/>
        <w:rPr>
          <w:rFonts w:ascii="ＭＳ 明朝" w:hAnsi="ＭＳ 明朝"/>
        </w:rPr>
      </w:pPr>
      <w:r w:rsidRPr="002156D8">
        <w:rPr>
          <w:rFonts w:ascii="ＭＳ 明朝" w:hAnsi="ＭＳ 明朝" w:hint="eastAsia"/>
        </w:rPr>
        <w:t>農家数、耕地面積</w:t>
      </w:r>
      <w:r w:rsidR="00C34A8D">
        <w:rPr>
          <w:rFonts w:ascii="ＭＳ 明朝" w:hAnsi="ＭＳ 明朝" w:hint="eastAsia"/>
        </w:rPr>
        <w:t>ともに</w:t>
      </w:r>
      <w:r w:rsidR="00BB0B12">
        <w:rPr>
          <w:rFonts w:ascii="ＭＳ 明朝" w:hAnsi="ＭＳ 明朝" w:hint="eastAsia"/>
        </w:rPr>
        <w:t>減少</w:t>
      </w:r>
      <w:r w:rsidR="004E227C">
        <w:rPr>
          <w:rFonts w:ascii="ＭＳ 明朝" w:hAnsi="ＭＳ 明朝" w:hint="eastAsia"/>
        </w:rPr>
        <w:t>を続けて</w:t>
      </w:r>
      <w:r w:rsidR="00D854AC">
        <w:rPr>
          <w:rFonts w:ascii="ＭＳ 明朝" w:hAnsi="ＭＳ 明朝" w:hint="eastAsia"/>
        </w:rPr>
        <w:t>おり、平成</w:t>
      </w:r>
      <w:r w:rsidR="004E227C">
        <w:rPr>
          <w:rFonts w:ascii="ＭＳ 明朝" w:hAnsi="ＭＳ 明朝" w:hint="eastAsia"/>
        </w:rPr>
        <w:t>22</w:t>
      </w:r>
      <w:r w:rsidR="00D854AC">
        <w:rPr>
          <w:rFonts w:ascii="ＭＳ 明朝" w:hAnsi="ＭＳ 明朝" w:hint="eastAsia"/>
        </w:rPr>
        <w:t>年</w:t>
      </w:r>
      <w:r w:rsidR="00BB0B12">
        <w:rPr>
          <w:rFonts w:ascii="ＭＳ 明朝" w:hAnsi="ＭＳ 明朝" w:hint="eastAsia"/>
        </w:rPr>
        <w:t>時点の耕地面積は</w:t>
      </w:r>
      <w:r w:rsidR="00D854AC">
        <w:rPr>
          <w:rFonts w:ascii="ＭＳ 明朝" w:hAnsi="ＭＳ 明朝" w:hint="eastAsia"/>
        </w:rPr>
        <w:t>昭和</w:t>
      </w:r>
      <w:r w:rsidR="00D854AC">
        <w:rPr>
          <w:rFonts w:ascii="ＭＳ 明朝" w:hAnsi="ＭＳ 明朝"/>
        </w:rPr>
        <w:t>35</w:t>
      </w:r>
      <w:r w:rsidR="00D854AC">
        <w:rPr>
          <w:rFonts w:ascii="ＭＳ 明朝" w:hAnsi="ＭＳ 明朝" w:hint="eastAsia"/>
        </w:rPr>
        <w:t>年の</w:t>
      </w:r>
      <w:r w:rsidR="00D854AC">
        <w:rPr>
          <w:rFonts w:ascii="ＭＳ 明朝" w:hAnsi="ＭＳ 明朝"/>
        </w:rPr>
        <w:t>1/3</w:t>
      </w:r>
      <w:r w:rsidR="00D854AC">
        <w:rPr>
          <w:rFonts w:ascii="ＭＳ 明朝" w:hAnsi="ＭＳ 明朝" w:hint="eastAsia"/>
        </w:rPr>
        <w:t>以下となって</w:t>
      </w:r>
      <w:r w:rsidR="00A6057C">
        <w:rPr>
          <w:rFonts w:ascii="ＭＳ 明朝" w:hAnsi="ＭＳ 明朝" w:hint="eastAsia"/>
        </w:rPr>
        <w:t>います</w:t>
      </w:r>
      <w:r w:rsidRPr="002156D8">
        <w:rPr>
          <w:rFonts w:ascii="ＭＳ 明朝" w:hAnsi="ＭＳ 明朝" w:hint="eastAsia"/>
        </w:rPr>
        <w:t>。</w:t>
      </w:r>
    </w:p>
    <w:p w:rsidR="0067050E" w:rsidRPr="0067050E" w:rsidRDefault="0067050E" w:rsidP="00A3790A">
      <w:pPr>
        <w:ind w:leftChars="300" w:left="630" w:firstLineChars="100" w:firstLine="210"/>
        <w:rPr>
          <w:rFonts w:ascii="ＭＳ 明朝" w:hAnsi="ＭＳ 明朝"/>
        </w:rPr>
      </w:pPr>
      <w:r w:rsidRPr="0067050E">
        <w:rPr>
          <w:rFonts w:ascii="ＭＳ 明朝" w:hAnsi="ＭＳ 明朝" w:hint="eastAsia"/>
        </w:rPr>
        <w:t>農業従事者の高齢化や担い手不足などにより、遊休農地が増加しています。</w:t>
      </w:r>
    </w:p>
    <w:p w:rsidR="00D72E45" w:rsidRDefault="00D72E45" w:rsidP="00A3790A">
      <w:pPr>
        <w:ind w:leftChars="300" w:left="630" w:firstLineChars="100" w:firstLine="210"/>
        <w:rPr>
          <w:rFonts w:ascii="ＭＳ 明朝" w:hAnsi="ＭＳ 明朝"/>
        </w:rPr>
      </w:pPr>
      <w:r w:rsidRPr="002156D8">
        <w:rPr>
          <w:rFonts w:ascii="ＭＳ 明朝" w:hAnsi="ＭＳ 明朝" w:hint="eastAsia"/>
        </w:rPr>
        <w:t>現在、岬町における林業就業者は</w:t>
      </w:r>
      <w:r>
        <w:rPr>
          <w:rFonts w:ascii="ＭＳ 明朝" w:hAnsi="ＭＳ 明朝" w:hint="eastAsia"/>
        </w:rPr>
        <w:t>いませんが</w:t>
      </w:r>
      <w:r w:rsidRPr="002156D8">
        <w:rPr>
          <w:rFonts w:ascii="ＭＳ 明朝" w:hAnsi="ＭＳ 明朝" w:hint="eastAsia"/>
        </w:rPr>
        <w:t>、山林の管理はほとんど個人所有者に</w:t>
      </w:r>
      <w:r>
        <w:rPr>
          <w:rFonts w:ascii="ＭＳ 明朝" w:hAnsi="ＭＳ 明朝" w:hint="eastAsia"/>
        </w:rPr>
        <w:t>委ねられて</w:t>
      </w:r>
      <w:r w:rsidRPr="002156D8">
        <w:rPr>
          <w:rFonts w:ascii="ＭＳ 明朝" w:hAnsi="ＭＳ 明朝" w:hint="eastAsia"/>
        </w:rPr>
        <w:t>いま</w:t>
      </w:r>
      <w:r>
        <w:rPr>
          <w:rFonts w:ascii="ＭＳ 明朝" w:hAnsi="ＭＳ 明朝" w:hint="eastAsia"/>
        </w:rPr>
        <w:t>す。近年、住民による里山再生活動や植林などの保全活動が取り組まれております。</w:t>
      </w:r>
    </w:p>
    <w:p w:rsidR="0089795E" w:rsidRDefault="0089795E" w:rsidP="00A3790A">
      <w:pPr>
        <w:ind w:leftChars="300" w:left="630" w:firstLineChars="100" w:firstLine="210"/>
        <w:rPr>
          <w:rFonts w:ascii="ＭＳ 明朝" w:hAnsi="ＭＳ 明朝"/>
        </w:rPr>
      </w:pPr>
    </w:p>
    <w:p w:rsidR="006954E2" w:rsidRPr="00E04C25" w:rsidRDefault="00AE57A6" w:rsidP="00A3790A">
      <w:pPr>
        <w:numPr>
          <w:ilvl w:val="0"/>
          <w:numId w:val="33"/>
        </w:numPr>
        <w:ind w:leftChars="250" w:left="525" w:firstLine="0"/>
        <w:rPr>
          <w:rFonts w:ascii="ＭＳ 明朝"/>
        </w:rPr>
      </w:pPr>
      <w:r w:rsidRPr="00310B28">
        <w:rPr>
          <w:rFonts w:ascii="ＭＳ 明朝" w:hAnsi="ＭＳ 明朝" w:hint="eastAsia"/>
        </w:rPr>
        <w:t>漁業</w:t>
      </w:r>
    </w:p>
    <w:p w:rsidR="00E04C25" w:rsidRDefault="00D72E45" w:rsidP="00A3790A">
      <w:pPr>
        <w:ind w:leftChars="300" w:left="630" w:firstLineChars="100" w:firstLine="210"/>
        <w:rPr>
          <w:rFonts w:ascii="ＭＳ 明朝" w:hAnsi="ＭＳ 明朝"/>
        </w:rPr>
      </w:pPr>
      <w:r w:rsidRPr="00D72E45">
        <w:rPr>
          <w:rFonts w:ascii="ＭＳ 明朝" w:hAnsi="ＭＳ 明朝" w:hint="eastAsia"/>
        </w:rPr>
        <w:t>岬町では、イワシの水揚げやワカメの養殖などの漁業が盛んですが、経営体</w:t>
      </w:r>
      <w:r w:rsidR="0089795E">
        <w:rPr>
          <w:rStyle w:val="af5"/>
          <w:rFonts w:ascii="ＭＳ 明朝" w:hAnsi="ＭＳ 明朝"/>
        </w:rPr>
        <w:footnoteReference w:customMarkFollows="1" w:id="9"/>
        <w:t>9)</w:t>
      </w:r>
      <w:r w:rsidRPr="00D72E45">
        <w:rPr>
          <w:rFonts w:ascii="ＭＳ 明朝" w:hAnsi="ＭＳ 明朝" w:hint="eastAsia"/>
        </w:rPr>
        <w:t>数は年々、減少しています。また、大阪湾の中高級魚介類資源の増大を目指し、平成3年に設置された府立水産試験場附属栽培漁業センター（平成19年に水産技術センターに改称）と連携し、栽培漁業の推進を図っています。</w:t>
      </w:r>
    </w:p>
    <w:p w:rsidR="0089795E" w:rsidRDefault="0089795E" w:rsidP="00A3790A">
      <w:pPr>
        <w:ind w:leftChars="300" w:left="630" w:firstLineChars="100" w:firstLine="210"/>
        <w:rPr>
          <w:rFonts w:ascii="ＭＳ 明朝" w:hAnsi="ＭＳ 明朝"/>
        </w:rPr>
      </w:pPr>
    </w:p>
    <w:p w:rsidR="006954E2" w:rsidRPr="00E04C25" w:rsidRDefault="00AE57A6" w:rsidP="00A3790A">
      <w:pPr>
        <w:numPr>
          <w:ilvl w:val="0"/>
          <w:numId w:val="33"/>
        </w:numPr>
        <w:ind w:leftChars="250" w:left="525" w:firstLine="0"/>
        <w:rPr>
          <w:rFonts w:ascii="ＭＳ 明朝"/>
        </w:rPr>
      </w:pPr>
      <w:r w:rsidRPr="00310B28">
        <w:rPr>
          <w:rFonts w:ascii="ＭＳ 明朝" w:hAnsi="ＭＳ 明朝" w:hint="eastAsia"/>
        </w:rPr>
        <w:t>工業</w:t>
      </w:r>
      <w:r w:rsidR="006954E2" w:rsidRPr="00310B28">
        <w:rPr>
          <w:rFonts w:ascii="ＭＳ 明朝" w:hAnsi="ＭＳ 明朝"/>
        </w:rPr>
        <w:t xml:space="preserve"> </w:t>
      </w:r>
    </w:p>
    <w:p w:rsidR="00D72E45" w:rsidRPr="00D72E45" w:rsidRDefault="00D72E45" w:rsidP="00A3790A">
      <w:pPr>
        <w:ind w:leftChars="300" w:left="630" w:firstLineChars="100" w:firstLine="210"/>
        <w:rPr>
          <w:rFonts w:ascii="ＭＳ 明朝" w:hAnsi="ＭＳ 明朝"/>
        </w:rPr>
      </w:pPr>
      <w:r w:rsidRPr="00D72E45">
        <w:rPr>
          <w:rFonts w:ascii="ＭＳ 明朝" w:hAnsi="ＭＳ 明朝" w:hint="eastAsia"/>
        </w:rPr>
        <w:t>岬町の工業は、臨海部にある大規模な工場を除けば、ほとんどが従業員数30人以下の小規模事業所です。</w:t>
      </w:r>
    </w:p>
    <w:p w:rsidR="00E04C25" w:rsidRDefault="00D72E45" w:rsidP="00A3790A">
      <w:pPr>
        <w:ind w:leftChars="300" w:left="630" w:firstLineChars="100" w:firstLine="210"/>
        <w:rPr>
          <w:rFonts w:ascii="ＭＳ 明朝" w:hAnsi="ＭＳ 明朝"/>
        </w:rPr>
      </w:pPr>
      <w:r w:rsidRPr="00D72E45">
        <w:rPr>
          <w:rFonts w:ascii="ＭＳ 明朝" w:hAnsi="ＭＳ 明朝" w:hint="eastAsia"/>
        </w:rPr>
        <w:t>工業出荷額は近年70～100億円の間で推移しており、事業所数および従業員数に</w:t>
      </w:r>
      <w:r w:rsidRPr="00D72E45">
        <w:rPr>
          <w:rFonts w:ascii="ＭＳ 明朝" w:hAnsi="ＭＳ 明朝" w:hint="eastAsia"/>
        </w:rPr>
        <w:lastRenderedPageBreak/>
        <w:t>は近年大きな変化は見られません。</w:t>
      </w:r>
    </w:p>
    <w:p w:rsidR="0089795E" w:rsidRPr="00A92053" w:rsidRDefault="0089795E" w:rsidP="00A3790A">
      <w:pPr>
        <w:ind w:leftChars="300" w:left="630" w:firstLineChars="100" w:firstLine="210"/>
        <w:rPr>
          <w:rFonts w:ascii="ＭＳ 明朝" w:hAnsi="ＭＳ 明朝"/>
        </w:rPr>
      </w:pPr>
    </w:p>
    <w:p w:rsidR="00AE57A6" w:rsidRPr="00E04C25" w:rsidRDefault="00AE57A6" w:rsidP="00A3790A">
      <w:pPr>
        <w:numPr>
          <w:ilvl w:val="0"/>
          <w:numId w:val="33"/>
        </w:numPr>
        <w:ind w:leftChars="250" w:left="525" w:firstLine="0"/>
        <w:rPr>
          <w:rFonts w:ascii="ＭＳ 明朝"/>
        </w:rPr>
      </w:pPr>
      <w:r w:rsidRPr="00310B28">
        <w:rPr>
          <w:rFonts w:ascii="ＭＳ 明朝" w:hAnsi="ＭＳ 明朝" w:hint="eastAsia"/>
        </w:rPr>
        <w:t>商業</w:t>
      </w:r>
    </w:p>
    <w:p w:rsidR="00E04C25" w:rsidRDefault="00D72E45" w:rsidP="00A3790A">
      <w:pPr>
        <w:ind w:leftChars="300" w:left="630" w:firstLineChars="100" w:firstLine="210"/>
        <w:rPr>
          <w:rFonts w:ascii="ＭＳ 明朝" w:hAnsi="ＭＳ 明朝"/>
        </w:rPr>
      </w:pPr>
      <w:r w:rsidRPr="00D72E45">
        <w:rPr>
          <w:rFonts w:ascii="ＭＳ 明朝" w:hAnsi="ＭＳ 明朝" w:hint="eastAsia"/>
        </w:rPr>
        <w:t>岬町の商業については、販売額、商店数、従業員いずれも減少傾向にあります。しかし、住民の高齢化の進展に伴い、日常生活に対応できる身近な商業施設に対するニーズが高まっています。</w:t>
      </w:r>
    </w:p>
    <w:p w:rsidR="00107830" w:rsidRDefault="00107830" w:rsidP="00E04C25">
      <w:pPr>
        <w:rPr>
          <w:rFonts w:ascii="ＭＳ ゴシック" w:eastAsia="ＭＳ ゴシック" w:hAnsi="ＭＳ ゴシック"/>
        </w:rPr>
      </w:pPr>
    </w:p>
    <w:p w:rsidR="00AE57A6"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（3）</w:t>
      </w:r>
      <w:r w:rsidR="00AE57A6" w:rsidRPr="00292375">
        <w:rPr>
          <w:rFonts w:ascii="ＭＳ ゴシック" w:eastAsia="ＭＳ ゴシック" w:hAnsi="ＭＳ ゴシック" w:hint="eastAsia"/>
        </w:rPr>
        <w:t>土地利用</w:t>
      </w:r>
    </w:p>
    <w:p w:rsidR="005A040A" w:rsidRPr="005A040A" w:rsidRDefault="004B41D6" w:rsidP="00A3790A">
      <w:pPr>
        <w:ind w:leftChars="200" w:left="420" w:firstLineChars="100" w:firstLine="210"/>
        <w:rPr>
          <w:rFonts w:ascii="ＭＳ 明朝" w:hAnsi="ＭＳ 明朝"/>
        </w:rPr>
      </w:pPr>
      <w:r w:rsidRPr="002156D8">
        <w:rPr>
          <w:rFonts w:ascii="ＭＳ 明朝" w:hAnsi="ＭＳ 明朝"/>
        </w:rPr>
        <w:ruby>
          <w:rubyPr>
            <w:rubyAlign w:val="distributeSpace"/>
            <w:hps w:val="10"/>
            <w:hpsRaise w:val="18"/>
            <w:hpsBaseText w:val="21"/>
            <w:lid w:val="ja-JP"/>
          </w:rubyPr>
          <w:rt>
            <w:r w:rsidR="004B41D6" w:rsidRPr="002156D8">
              <w:rPr>
                <w:rFonts w:ascii="ＭＳ 明朝" w:hAnsi="ＭＳ 明朝" w:hint="eastAsia"/>
                <w:sz w:val="10"/>
              </w:rPr>
              <w:t>むなごばし</w:t>
            </w:r>
          </w:rt>
          <w:rubyBase>
            <w:r w:rsidR="004B41D6" w:rsidRPr="002156D8">
              <w:rPr>
                <w:rFonts w:ascii="ＭＳ 明朝" w:hAnsi="ＭＳ 明朝" w:hint="eastAsia"/>
              </w:rPr>
              <w:t>棟合橋</w:t>
            </w:r>
          </w:rubyBase>
        </w:ruby>
      </w:r>
      <w:r w:rsidR="005A040A" w:rsidRPr="005A040A">
        <w:rPr>
          <w:rFonts w:ascii="ＭＳ 明朝" w:hAnsi="ＭＳ 明朝" w:hint="eastAsia"/>
        </w:rPr>
        <w:t>より下流は市街化区域に区分されていますが、</w:t>
      </w:r>
      <w:r w:rsidR="005A040A" w:rsidRPr="002156D8">
        <w:rPr>
          <w:rFonts w:ascii="ＭＳ 明朝" w:hAnsi="ＭＳ 明朝"/>
        </w:rPr>
        <w:ruby>
          <w:rubyPr>
            <w:rubyAlign w:val="distributeSpace"/>
            <w:hps w:val="10"/>
            <w:hpsRaise w:val="18"/>
            <w:hpsBaseText w:val="21"/>
            <w:lid w:val="ja-JP"/>
          </w:rubyPr>
          <w:rt>
            <w:r w:rsidR="005A040A" w:rsidRPr="002156D8">
              <w:rPr>
                <w:rFonts w:ascii="ＭＳ 明朝" w:hAnsi="ＭＳ 明朝" w:hint="eastAsia"/>
                <w:sz w:val="10"/>
              </w:rPr>
              <w:t>しょうなんばし</w:t>
            </w:r>
          </w:rt>
          <w:rubyBase>
            <w:r w:rsidR="005A040A" w:rsidRPr="002156D8">
              <w:rPr>
                <w:rFonts w:ascii="ＭＳ 明朝" w:hAnsi="ＭＳ 明朝" w:hint="eastAsia"/>
              </w:rPr>
              <w:t>昭南橋</w:t>
            </w:r>
          </w:rubyBase>
        </w:ruby>
      </w:r>
      <w:r w:rsidR="005A040A" w:rsidRPr="005A040A">
        <w:rPr>
          <w:rFonts w:ascii="ＭＳ 明朝" w:hAnsi="ＭＳ 明朝" w:hint="eastAsia"/>
        </w:rPr>
        <w:t>から</w:t>
      </w:r>
      <w:r w:rsidR="005A040A" w:rsidRPr="002156D8">
        <w:rPr>
          <w:rFonts w:ascii="ＭＳ 明朝" w:hAnsi="ＭＳ 明朝"/>
        </w:rPr>
        <w:ruby>
          <w:rubyPr>
            <w:rubyAlign w:val="distributeSpace"/>
            <w:hps w:val="10"/>
            <w:hpsRaise w:val="18"/>
            <w:hpsBaseText w:val="21"/>
            <w:lid w:val="ja-JP"/>
          </w:rubyPr>
          <w:rt>
            <w:r w:rsidR="005A040A" w:rsidRPr="002156D8">
              <w:rPr>
                <w:rFonts w:ascii="ＭＳ 明朝" w:hAnsi="ＭＳ 明朝" w:hint="eastAsia"/>
                <w:sz w:val="10"/>
              </w:rPr>
              <w:t>むなごばし</w:t>
            </w:r>
          </w:rt>
          <w:rubyBase>
            <w:r w:rsidR="005A040A" w:rsidRPr="002156D8">
              <w:rPr>
                <w:rFonts w:ascii="ＭＳ 明朝" w:hAnsi="ＭＳ 明朝" w:hint="eastAsia"/>
              </w:rPr>
              <w:t>棟合橋</w:t>
            </w:r>
          </w:rubyBase>
        </w:ruby>
      </w:r>
      <w:r w:rsidR="005A040A" w:rsidRPr="005A040A">
        <w:rPr>
          <w:rFonts w:ascii="ＭＳ 明朝" w:hAnsi="ＭＳ 明朝" w:hint="eastAsia"/>
        </w:rPr>
        <w:t>の沿川には主に農地が広がっており、住宅が点在しています。また、</w:t>
      </w:r>
      <w:r w:rsidR="005A040A" w:rsidRPr="002156D8">
        <w:rPr>
          <w:rFonts w:ascii="ＭＳ 明朝" w:hAnsi="ＭＳ 明朝"/>
        </w:rPr>
        <w:ruby>
          <w:rubyPr>
            <w:rubyAlign w:val="distributeSpace"/>
            <w:hps w:val="10"/>
            <w:hpsRaise w:val="18"/>
            <w:hpsBaseText w:val="21"/>
            <w:lid w:val="ja-JP"/>
          </w:rubyPr>
          <w:rt>
            <w:r w:rsidR="005A040A" w:rsidRPr="002156D8">
              <w:rPr>
                <w:rFonts w:ascii="ＭＳ 明朝" w:hAnsi="ＭＳ 明朝" w:hint="eastAsia"/>
                <w:sz w:val="10"/>
              </w:rPr>
              <w:t>しょうなんばし</w:t>
            </w:r>
          </w:rt>
          <w:rubyBase>
            <w:r w:rsidR="005A040A" w:rsidRPr="002156D8">
              <w:rPr>
                <w:rFonts w:ascii="ＭＳ 明朝" w:hAnsi="ＭＳ 明朝" w:hint="eastAsia"/>
              </w:rPr>
              <w:t>昭南橋</w:t>
            </w:r>
          </w:rubyBase>
        </w:ruby>
      </w:r>
      <w:r w:rsidR="005A040A" w:rsidRPr="005A040A">
        <w:rPr>
          <w:rFonts w:ascii="ＭＳ 明朝" w:hAnsi="ＭＳ 明朝" w:hint="eastAsia"/>
        </w:rPr>
        <w:t>より下流では集落地が大きな割合を占めています。一方、</w:t>
      </w:r>
      <w:r w:rsidR="005A040A" w:rsidRPr="002156D8">
        <w:rPr>
          <w:rFonts w:ascii="ＭＳ 明朝" w:hAnsi="ＭＳ 明朝"/>
        </w:rPr>
        <w:ruby>
          <w:rubyPr>
            <w:rubyAlign w:val="distributeSpace"/>
            <w:hps w:val="10"/>
            <w:hpsRaise w:val="18"/>
            <w:hpsBaseText w:val="21"/>
            <w:lid w:val="ja-JP"/>
          </w:rubyPr>
          <w:rt>
            <w:r w:rsidR="005A040A" w:rsidRPr="002156D8">
              <w:rPr>
                <w:rFonts w:ascii="ＭＳ 明朝" w:hAnsi="ＭＳ 明朝" w:hint="eastAsia"/>
                <w:sz w:val="10"/>
              </w:rPr>
              <w:t>むなごばし</w:t>
            </w:r>
          </w:rt>
          <w:rubyBase>
            <w:r w:rsidR="005A040A" w:rsidRPr="002156D8">
              <w:rPr>
                <w:rFonts w:ascii="ＭＳ 明朝" w:hAnsi="ＭＳ 明朝" w:hint="eastAsia"/>
              </w:rPr>
              <w:t>棟合橋</w:t>
            </w:r>
          </w:rubyBase>
        </w:ruby>
      </w:r>
      <w:r w:rsidR="005A040A" w:rsidRPr="005A040A">
        <w:rPr>
          <w:rFonts w:ascii="ＭＳ 明朝" w:hAnsi="ＭＳ 明朝" w:hint="eastAsia"/>
        </w:rPr>
        <w:t>より上流の都市計画区域外には、谷あいに農地が広がり、</w:t>
      </w:r>
      <w:r w:rsidR="005A040A" w:rsidRPr="002156D8">
        <w:rPr>
          <w:rFonts w:ascii="ＭＳ 明朝" w:hAnsi="ＭＳ 明朝"/>
        </w:rPr>
        <w:ruby>
          <w:rubyPr>
            <w:rubyAlign w:val="distributeSpace"/>
            <w:hps w:val="10"/>
            <w:hpsRaise w:val="18"/>
            <w:hpsBaseText w:val="21"/>
            <w:lid w:val="ja-JP"/>
          </w:rubyPr>
          <w:rt>
            <w:r w:rsidR="005A040A" w:rsidRPr="002156D8">
              <w:rPr>
                <w:rFonts w:ascii="ＭＳ 明朝" w:hAnsi="ＭＳ 明朝" w:hint="eastAsia"/>
                <w:sz w:val="10"/>
              </w:rPr>
              <w:t>しもきょうし</w:t>
            </w:r>
          </w:rt>
          <w:rubyBase>
            <w:r w:rsidR="005A040A" w:rsidRPr="002156D8">
              <w:rPr>
                <w:rFonts w:ascii="ＭＳ 明朝" w:hAnsi="ＭＳ 明朝" w:hint="eastAsia"/>
              </w:rPr>
              <w:t>下孝子</w:t>
            </w:r>
          </w:rubyBase>
        </w:ruby>
      </w:r>
      <w:r w:rsidR="005A040A" w:rsidRPr="002156D8">
        <w:rPr>
          <w:rFonts w:ascii="ＭＳ 明朝" w:hAnsi="ＭＳ 明朝" w:hint="eastAsia"/>
        </w:rPr>
        <w:t>、</w:t>
      </w:r>
      <w:r w:rsidR="005A040A" w:rsidRPr="002156D8">
        <w:rPr>
          <w:rFonts w:ascii="ＭＳ 明朝" w:hAnsi="ＭＳ 明朝"/>
        </w:rPr>
        <w:ruby>
          <w:rubyPr>
            <w:rubyAlign w:val="distributeSpace"/>
            <w:hps w:val="10"/>
            <w:hpsRaise w:val="18"/>
            <w:hpsBaseText w:val="21"/>
            <w:lid w:val="ja-JP"/>
          </w:rubyPr>
          <w:rt>
            <w:r w:rsidR="005A040A" w:rsidRPr="002156D8">
              <w:rPr>
                <w:rFonts w:ascii="ＭＳ 明朝" w:hAnsi="ＭＳ 明朝" w:hint="eastAsia"/>
                <w:sz w:val="10"/>
              </w:rPr>
              <w:t>なかきょうし</w:t>
            </w:r>
          </w:rt>
          <w:rubyBase>
            <w:r w:rsidR="005A040A" w:rsidRPr="002156D8">
              <w:rPr>
                <w:rFonts w:ascii="ＭＳ 明朝" w:hAnsi="ＭＳ 明朝" w:hint="eastAsia"/>
              </w:rPr>
              <w:t>中孝子</w:t>
            </w:r>
          </w:rubyBase>
        </w:ruby>
      </w:r>
      <w:r w:rsidR="005A040A" w:rsidRPr="002156D8">
        <w:rPr>
          <w:rFonts w:ascii="ＭＳ 明朝" w:hAnsi="ＭＳ 明朝" w:hint="eastAsia"/>
        </w:rPr>
        <w:t>の</w:t>
      </w:r>
      <w:r w:rsidR="005A040A" w:rsidRPr="005A040A">
        <w:rPr>
          <w:rFonts w:ascii="ＭＳ 明朝" w:hAnsi="ＭＳ 明朝" w:hint="eastAsia"/>
        </w:rPr>
        <w:t>集落があります。さらに二級河川指定区間より上流には、</w:t>
      </w:r>
      <w:r w:rsidR="005A040A" w:rsidRPr="002156D8">
        <w:rPr>
          <w:rFonts w:ascii="ＭＳ 明朝" w:hAnsi="ＭＳ 明朝"/>
        </w:rPr>
        <w:ruby>
          <w:rubyPr>
            <w:rubyAlign w:val="distributeSpace"/>
            <w:hps w:val="10"/>
            <w:hpsRaise w:val="18"/>
            <w:hpsBaseText w:val="21"/>
            <w:lid w:val="ja-JP"/>
          </w:rubyPr>
          <w:rt>
            <w:r w:rsidR="005A040A" w:rsidRPr="002156D8">
              <w:rPr>
                <w:rFonts w:ascii="ＭＳ 明朝" w:hAnsi="ＭＳ 明朝" w:hint="eastAsia"/>
                <w:sz w:val="10"/>
              </w:rPr>
              <w:t>かみきょうし</w:t>
            </w:r>
          </w:rt>
          <w:rubyBase>
            <w:r w:rsidR="005A040A" w:rsidRPr="002156D8">
              <w:rPr>
                <w:rFonts w:ascii="ＭＳ 明朝" w:hAnsi="ＭＳ 明朝" w:hint="eastAsia"/>
              </w:rPr>
              <w:t>上孝子</w:t>
            </w:r>
          </w:rubyBase>
        </w:ruby>
      </w:r>
      <w:r w:rsidR="005A040A" w:rsidRPr="005A040A">
        <w:rPr>
          <w:rFonts w:ascii="ＭＳ 明朝" w:hAnsi="ＭＳ 明朝" w:hint="eastAsia"/>
        </w:rPr>
        <w:t>の集落があります。</w:t>
      </w:r>
    </w:p>
    <w:p w:rsidR="005A040A" w:rsidRDefault="005A040A" w:rsidP="00A3790A">
      <w:pPr>
        <w:ind w:leftChars="200" w:left="420" w:firstLineChars="100" w:firstLine="210"/>
        <w:rPr>
          <w:rFonts w:ascii="ＭＳ 明朝" w:hAnsi="ＭＳ 明朝"/>
        </w:rPr>
      </w:pPr>
      <w:r w:rsidRPr="005A040A">
        <w:rPr>
          <w:rFonts w:ascii="ＭＳ 明朝" w:hAnsi="ＭＳ 明朝" w:hint="eastAsia"/>
        </w:rPr>
        <w:t>また、土地利用の中で大きな割合を占めている山林については、私有林が</w:t>
      </w:r>
      <w:r w:rsidR="00012663">
        <w:rPr>
          <w:rFonts w:ascii="ＭＳ 明朝" w:hAnsi="ＭＳ 明朝" w:hint="eastAsia"/>
        </w:rPr>
        <w:t>83</w:t>
      </w:r>
      <w:r w:rsidRPr="005A040A">
        <w:rPr>
          <w:rFonts w:ascii="ＭＳ 明朝" w:hAnsi="ＭＳ 明朝" w:hint="eastAsia"/>
        </w:rPr>
        <w:t>％となっています。</w:t>
      </w:r>
    </w:p>
    <w:p w:rsidR="00FC7DD3" w:rsidRDefault="00FC7DD3" w:rsidP="00A3790A">
      <w:pPr>
        <w:ind w:leftChars="200" w:left="420" w:firstLineChars="100" w:firstLine="210"/>
        <w:rPr>
          <w:rFonts w:ascii="ＭＳ 明朝" w:hAnsi="ＭＳ 明朝"/>
        </w:rPr>
      </w:pPr>
    </w:p>
    <w:p w:rsidR="00EA7FED"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（4）</w:t>
      </w:r>
      <w:r w:rsidR="00EA7FED" w:rsidRPr="00292375">
        <w:rPr>
          <w:rFonts w:ascii="ＭＳ ゴシック" w:eastAsia="ＭＳ ゴシック" w:hAnsi="ＭＳ ゴシック" w:hint="eastAsia"/>
        </w:rPr>
        <w:t>歴史・文化・観光</w:t>
      </w:r>
    </w:p>
    <w:p w:rsidR="000B03C3" w:rsidRPr="002156D8" w:rsidRDefault="000B03C3" w:rsidP="00A3790A">
      <w:pPr>
        <w:ind w:leftChars="200" w:left="420" w:firstLineChars="100" w:firstLine="210"/>
        <w:rPr>
          <w:rFonts w:ascii="ＭＳ 明朝"/>
        </w:rPr>
      </w:pPr>
      <w:r w:rsidRPr="002156D8">
        <w:rPr>
          <w:rFonts w:ascii="ＭＳ 明朝" w:hAnsi="ＭＳ 明朝" w:hint="eastAsia"/>
        </w:rPr>
        <w:t>流域内には、岬町唯一の</w:t>
      </w:r>
      <w:r w:rsidR="00625BBE">
        <w:rPr>
          <w:rFonts w:ascii="ＭＳ 明朝" w:hAnsi="ＭＳ 明朝"/>
        </w:rPr>
        <w:ruby>
          <w:rubyPr>
            <w:rubyAlign w:val="distributeSpace"/>
            <w:hps w:val="10"/>
            <w:hpsRaise w:val="18"/>
            <w:hpsBaseText w:val="21"/>
            <w:lid w:val="ja-JP"/>
          </w:rubyPr>
          <w:rt>
            <w:r w:rsidR="00625BBE" w:rsidRPr="00625BBE">
              <w:rPr>
                <w:rFonts w:ascii="ＭＳ 明朝" w:hAnsi="ＭＳ 明朝"/>
                <w:sz w:val="10"/>
              </w:rPr>
              <w:t>しきないしゃ</w:t>
            </w:r>
          </w:rt>
          <w:rubyBase>
            <w:r w:rsidR="00625BBE">
              <w:rPr>
                <w:rFonts w:ascii="ＭＳ 明朝" w:hAnsi="ＭＳ 明朝"/>
              </w:rPr>
              <w:t>式内社</w:t>
            </w:r>
          </w:rubyBase>
        </w:ruby>
      </w:r>
      <w:r w:rsidR="0089795E">
        <w:rPr>
          <w:rStyle w:val="af5"/>
          <w:rFonts w:ascii="ＭＳ 明朝" w:hAnsi="ＭＳ 明朝"/>
        </w:rPr>
        <w:footnoteReference w:customMarkFollows="1" w:id="10"/>
        <w:t>10)</w:t>
      </w:r>
      <w:r w:rsidRPr="002156D8">
        <w:rPr>
          <w:rFonts w:ascii="ＭＳ 明朝" w:hAnsi="ＭＳ 明朝" w:hint="eastAsia"/>
        </w:rPr>
        <w:t>である</w:t>
      </w:r>
      <w:r w:rsidR="00645587" w:rsidRPr="002156D8">
        <w:rPr>
          <w:rFonts w:ascii="ＭＳ 明朝" w:hAnsi="ＭＳ 明朝"/>
        </w:rPr>
        <w:ruby>
          <w:rubyPr>
            <w:rubyAlign w:val="distributeSpace"/>
            <w:hps w:val="10"/>
            <w:hpsRaise w:val="18"/>
            <w:hpsBaseText w:val="21"/>
            <w:lid w:val="ja-JP"/>
          </w:rubyPr>
          <w:rt>
            <w:r w:rsidR="00645587" w:rsidRPr="002156D8">
              <w:rPr>
                <w:rFonts w:ascii="ＭＳ 明朝" w:hAnsi="ＭＳ 明朝" w:hint="eastAsia"/>
                <w:sz w:val="10"/>
              </w:rPr>
              <w:t>くにたまじんじゃ</w:t>
            </w:r>
          </w:rt>
          <w:rubyBase>
            <w:r w:rsidR="00645587" w:rsidRPr="002156D8">
              <w:rPr>
                <w:rFonts w:ascii="ＭＳ 明朝" w:hAnsi="ＭＳ 明朝" w:hint="eastAsia"/>
              </w:rPr>
              <w:t>国玉神社</w:t>
            </w:r>
          </w:rubyBase>
        </w:ruby>
      </w:r>
      <w:r w:rsidRPr="002156D8">
        <w:rPr>
          <w:rFonts w:ascii="ＭＳ 明朝" w:hAnsi="ＭＳ 明朝" w:hint="eastAsia"/>
        </w:rPr>
        <w:t>、</w:t>
      </w:r>
      <w:r w:rsidR="00645587" w:rsidRPr="002156D8">
        <w:rPr>
          <w:rFonts w:ascii="ＭＳ 明朝" w:hAnsi="ＭＳ 明朝"/>
        </w:rPr>
        <w:ruby>
          <w:rubyPr>
            <w:rubyAlign w:val="distributeSpace"/>
            <w:hps w:val="10"/>
            <w:hpsRaise w:val="18"/>
            <w:hpsBaseText w:val="21"/>
            <w:lid w:val="ja-JP"/>
          </w:rubyPr>
          <w:rt>
            <w:r w:rsidR="00645587" w:rsidRPr="002156D8">
              <w:rPr>
                <w:rFonts w:ascii="ＭＳ 明朝" w:hAnsi="ＭＳ 明朝" w:hint="eastAsia"/>
                <w:sz w:val="10"/>
              </w:rPr>
              <w:t>えんのぎょうじゃ</w:t>
            </w:r>
          </w:rt>
          <w:rubyBase>
            <w:r w:rsidR="00645587" w:rsidRPr="002156D8">
              <w:rPr>
                <w:rFonts w:ascii="ＭＳ 明朝" w:hAnsi="ＭＳ 明朝" w:hint="eastAsia"/>
              </w:rPr>
              <w:t>役行者</w:t>
            </w:r>
          </w:rubyBase>
        </w:ruby>
      </w:r>
      <w:r w:rsidRPr="002156D8">
        <w:rPr>
          <w:rFonts w:ascii="ＭＳ 明朝" w:hAnsi="ＭＳ 明朝" w:hint="eastAsia"/>
        </w:rPr>
        <w:t>ゆかりの寺である</w:t>
      </w:r>
      <w:r w:rsidR="00645587" w:rsidRPr="002156D8">
        <w:rPr>
          <w:rFonts w:ascii="ＭＳ 明朝" w:hAnsi="ＭＳ 明朝"/>
        </w:rPr>
        <w:ruby>
          <w:rubyPr>
            <w:rubyAlign w:val="distributeSpace"/>
            <w:hps w:val="10"/>
            <w:hpsRaise w:val="18"/>
            <w:hpsBaseText w:val="21"/>
            <w:lid w:val="ja-JP"/>
          </w:rubyPr>
          <w:rt>
            <w:r w:rsidR="00645587" w:rsidRPr="002156D8">
              <w:rPr>
                <w:rFonts w:ascii="ＭＳ 明朝" w:hAnsi="ＭＳ 明朝" w:hint="eastAsia"/>
                <w:sz w:val="10"/>
              </w:rPr>
              <w:t>こうせんじ</w:t>
            </w:r>
          </w:rt>
          <w:rubyBase>
            <w:r w:rsidR="00645587" w:rsidRPr="002156D8">
              <w:rPr>
                <w:rFonts w:ascii="ＭＳ 明朝" w:hAnsi="ＭＳ 明朝" w:hint="eastAsia"/>
              </w:rPr>
              <w:t>高仙寺</w:t>
            </w:r>
          </w:rubyBase>
        </w:ruby>
      </w:r>
      <w:r w:rsidR="00743686" w:rsidRPr="002156D8">
        <w:rPr>
          <w:rFonts w:ascii="ＭＳ 明朝" w:hAnsi="ＭＳ 明朝" w:hint="eastAsia"/>
        </w:rPr>
        <w:t>、</w:t>
      </w:r>
      <w:r w:rsidR="00645587" w:rsidRPr="002156D8">
        <w:rPr>
          <w:rFonts w:ascii="ＭＳ 明朝" w:hAnsi="ＭＳ 明朝"/>
        </w:rPr>
        <w:ruby>
          <w:rubyPr>
            <w:rubyAlign w:val="distributeSpace"/>
            <w:hps w:val="10"/>
            <w:hpsRaise w:val="18"/>
            <w:hpsBaseText w:val="21"/>
            <w:lid w:val="ja-JP"/>
          </w:rubyPr>
          <w:rt>
            <w:r w:rsidR="00645587" w:rsidRPr="002156D8">
              <w:rPr>
                <w:rFonts w:ascii="ＭＳ 明朝" w:hAnsi="ＭＳ 明朝" w:hint="eastAsia"/>
                <w:sz w:val="10"/>
              </w:rPr>
              <w:t>たちばなのはやなり</w:t>
            </w:r>
          </w:rt>
          <w:rubyBase>
            <w:r w:rsidR="00645587" w:rsidRPr="002156D8">
              <w:rPr>
                <w:rFonts w:ascii="ＭＳ 明朝" w:hAnsi="ＭＳ 明朝" w:hint="eastAsia"/>
              </w:rPr>
              <w:t>橘逸勢</w:t>
            </w:r>
          </w:rubyBase>
        </w:ruby>
      </w:r>
      <w:r w:rsidRPr="002156D8">
        <w:rPr>
          <w:rFonts w:ascii="ＭＳ 明朝" w:hAnsi="ＭＳ 明朝" w:hint="eastAsia"/>
        </w:rPr>
        <w:t>と娘あやめ父娘の墓、明治時代からの校舎である</w:t>
      </w:r>
      <w:r w:rsidR="00645587" w:rsidRPr="002156D8">
        <w:rPr>
          <w:rFonts w:ascii="ＭＳ 明朝" w:hAnsi="ＭＳ 明朝"/>
        </w:rPr>
        <w:ruby>
          <w:rubyPr>
            <w:rubyAlign w:val="distributeSpace"/>
            <w:hps w:val="10"/>
            <w:hpsRaise w:val="18"/>
            <w:hpsBaseText w:val="21"/>
            <w:lid w:val="ja-JP"/>
          </w:rubyPr>
          <w:rt>
            <w:r w:rsidR="00645587" w:rsidRPr="002156D8">
              <w:rPr>
                <w:rFonts w:ascii="ＭＳ 明朝" w:hAnsi="ＭＳ 明朝" w:hint="eastAsia"/>
                <w:sz w:val="10"/>
              </w:rPr>
              <w:t>きょうし</w:t>
            </w:r>
          </w:rt>
          <w:rubyBase>
            <w:r w:rsidR="00645587" w:rsidRPr="002156D8">
              <w:rPr>
                <w:rFonts w:ascii="ＭＳ 明朝" w:hAnsi="ＭＳ 明朝" w:hint="eastAsia"/>
              </w:rPr>
              <w:t>孝子</w:t>
            </w:r>
          </w:rubyBase>
        </w:ruby>
      </w:r>
      <w:r w:rsidRPr="002156D8">
        <w:rPr>
          <w:rFonts w:ascii="ＭＳ 明朝" w:hAnsi="ＭＳ 明朝" w:hint="eastAsia"/>
        </w:rPr>
        <w:t>小学校、レンガ造りの変電所とホームを持つ</w:t>
      </w:r>
      <w:r w:rsidR="006A39F6" w:rsidRPr="002156D8">
        <w:rPr>
          <w:rFonts w:ascii="ＭＳ 明朝" w:hAnsi="ＭＳ 明朝"/>
        </w:rPr>
        <w:ruby>
          <w:rubyPr>
            <w:rubyAlign w:val="distributeSpace"/>
            <w:hps w:val="10"/>
            <w:hpsRaise w:val="18"/>
            <w:hpsBaseText w:val="21"/>
            <w:lid w:val="ja-JP"/>
          </w:rubyPr>
          <w:rt>
            <w:r w:rsidR="006A39F6" w:rsidRPr="002156D8">
              <w:rPr>
                <w:rFonts w:ascii="ＭＳ 明朝" w:hAnsi="ＭＳ 明朝" w:hint="eastAsia"/>
                <w:sz w:val="10"/>
              </w:rPr>
              <w:t>ふけ</w:t>
            </w:r>
          </w:rt>
          <w:rubyBase>
            <w:r w:rsidR="006A39F6" w:rsidRPr="002156D8">
              <w:rPr>
                <w:rFonts w:ascii="ＭＳ 明朝" w:hAnsi="ＭＳ 明朝" w:hint="eastAsia"/>
              </w:rPr>
              <w:t>深日</w:t>
            </w:r>
          </w:rubyBase>
        </w:ruby>
      </w:r>
      <w:r w:rsidRPr="002156D8">
        <w:rPr>
          <w:rFonts w:ascii="ＭＳ 明朝" w:hAnsi="ＭＳ 明朝" w:hint="eastAsia"/>
        </w:rPr>
        <w:t>駅跡など</w:t>
      </w:r>
      <w:r w:rsidR="00BF3765">
        <w:rPr>
          <w:rFonts w:ascii="ＭＳ 明朝" w:hAnsi="ＭＳ 明朝" w:hint="eastAsia"/>
        </w:rPr>
        <w:t>地域の歴史的建造物</w:t>
      </w:r>
      <w:r w:rsidRPr="002156D8">
        <w:rPr>
          <w:rFonts w:ascii="ＭＳ 明朝" w:hAnsi="ＭＳ 明朝" w:hint="eastAsia"/>
        </w:rPr>
        <w:t>が多く残って</w:t>
      </w:r>
      <w:r w:rsidR="00FC7DD3">
        <w:rPr>
          <w:rFonts w:ascii="ＭＳ 明朝" w:hAnsi="ＭＳ 明朝" w:hint="eastAsia"/>
        </w:rPr>
        <w:t>おり、</w:t>
      </w:r>
      <w:r w:rsidR="00A92053">
        <w:rPr>
          <w:rFonts w:ascii="ＭＳ 明朝" w:hAnsi="ＭＳ 明朝"/>
        </w:rPr>
        <w:ruby>
          <w:rubyPr>
            <w:rubyAlign w:val="distributeSpace"/>
            <w:hps w:val="10"/>
            <w:hpsRaise w:val="18"/>
            <w:hpsBaseText w:val="21"/>
            <w:lid w:val="ja-JP"/>
          </w:rubyPr>
          <w:rt>
            <w:r w:rsidR="00A92053" w:rsidRPr="00A92053">
              <w:rPr>
                <w:rFonts w:ascii="ＭＳ 明朝" w:hAnsi="ＭＳ 明朝"/>
                <w:sz w:val="10"/>
              </w:rPr>
              <w:t>いいもりやま</w:t>
            </w:r>
          </w:rt>
          <w:rubyBase>
            <w:r w:rsidR="00A92053">
              <w:rPr>
                <w:rFonts w:ascii="ＭＳ 明朝" w:hAnsi="ＭＳ 明朝"/>
              </w:rPr>
              <w:t>飯盛山</w:t>
            </w:r>
          </w:rubyBase>
        </w:ruby>
      </w:r>
      <w:r w:rsidR="00FC7DD3">
        <w:rPr>
          <w:rFonts w:ascii="ＭＳ 明朝" w:hAnsi="ＭＳ 明朝" w:hint="eastAsia"/>
        </w:rPr>
        <w:t>周辺に整備された</w:t>
      </w:r>
      <w:r w:rsidRPr="002156D8">
        <w:rPr>
          <w:rFonts w:ascii="ＭＳ 明朝" w:hAnsi="ＭＳ 明朝" w:hint="eastAsia"/>
        </w:rPr>
        <w:t>ハイキングコースがこれらの</w:t>
      </w:r>
      <w:r w:rsidR="00BF3765">
        <w:rPr>
          <w:rFonts w:ascii="ＭＳ 明朝" w:hAnsi="ＭＳ 明朝" w:hint="eastAsia"/>
        </w:rPr>
        <w:t>建造物</w:t>
      </w:r>
      <w:r w:rsidRPr="002156D8">
        <w:rPr>
          <w:rFonts w:ascii="ＭＳ 明朝" w:hAnsi="ＭＳ 明朝" w:hint="eastAsia"/>
        </w:rPr>
        <w:t>をつないでいます。</w:t>
      </w:r>
      <w:r w:rsidR="0055399A" w:rsidRPr="0055399A">
        <w:rPr>
          <w:rFonts w:ascii="ＭＳ 明朝" w:hAnsi="ＭＳ 明朝" w:hint="eastAsia"/>
        </w:rPr>
        <w:t>また、</w:t>
      </w:r>
      <w:r w:rsidR="00AA0D1C">
        <w:rPr>
          <w:rFonts w:ascii="ＭＳ 明朝" w:hAnsi="ＭＳ 明朝"/>
        </w:rPr>
        <w:ruby>
          <w:rubyPr>
            <w:rubyAlign w:val="distributeSpace"/>
            <w:hps w:val="10"/>
            <w:hpsRaise w:val="18"/>
            <w:hpsBaseText w:val="21"/>
            <w:lid w:val="ja-JP"/>
          </w:rubyPr>
          <w:rt>
            <w:r w:rsidR="00AA0D1C" w:rsidRPr="00AA0D1C">
              <w:rPr>
                <w:rFonts w:ascii="ＭＳ 明朝" w:hAnsi="ＭＳ 明朝"/>
                <w:sz w:val="10"/>
              </w:rPr>
              <w:t>むなご</w:t>
            </w:r>
          </w:rt>
          <w:rubyBase>
            <w:r w:rsidR="00AA0D1C">
              <w:rPr>
                <w:rFonts w:ascii="ＭＳ 明朝" w:hAnsi="ＭＳ 明朝"/>
              </w:rPr>
              <w:t>棟合</w:t>
            </w:r>
          </w:rubyBase>
        </w:ruby>
      </w:r>
      <w:r w:rsidR="00AA0D1C">
        <w:rPr>
          <w:rFonts w:ascii="ＭＳ 明朝" w:hAnsi="ＭＳ 明朝"/>
        </w:rPr>
        <w:ruby>
          <w:rubyPr>
            <w:rubyAlign w:val="distributeSpace"/>
            <w:hps w:val="10"/>
            <w:hpsRaise w:val="18"/>
            <w:hpsBaseText w:val="21"/>
            <w:lid w:val="ja-JP"/>
          </w:rubyPr>
          <w:rt>
            <w:r w:rsidR="00AA0D1C" w:rsidRPr="00AA0D1C">
              <w:rPr>
                <w:rFonts w:ascii="ＭＳ 明朝" w:hAnsi="ＭＳ 明朝"/>
                <w:sz w:val="10"/>
              </w:rPr>
              <w:t>ばし</w:t>
            </w:r>
          </w:rt>
          <w:rubyBase>
            <w:r w:rsidR="00AA0D1C">
              <w:rPr>
                <w:rFonts w:ascii="ＭＳ 明朝" w:hAnsi="ＭＳ 明朝"/>
              </w:rPr>
              <w:t>橋</w:t>
            </w:r>
          </w:rubyBase>
        </w:ruby>
      </w:r>
      <w:r w:rsidR="0055399A" w:rsidRPr="0055399A">
        <w:rPr>
          <w:rFonts w:ascii="ＭＳ 明朝" w:hAnsi="ＭＳ 明朝" w:hint="eastAsia"/>
        </w:rPr>
        <w:t>付近には古墳時代後期のものと考えられる</w:t>
      </w:r>
      <w:r w:rsidR="0088742F">
        <w:rPr>
          <w:rFonts w:ascii="ＭＳ 明朝" w:hAnsi="ＭＳ 明朝"/>
        </w:rPr>
        <w:ruby>
          <w:rubyPr>
            <w:rubyAlign w:val="distributeSpace"/>
            <w:hps w:val="10"/>
            <w:hpsRaise w:val="18"/>
            <w:hpsBaseText w:val="21"/>
            <w:lid w:val="ja-JP"/>
          </w:rubyPr>
          <w:rt>
            <w:r w:rsidR="0088742F" w:rsidRPr="0088742F">
              <w:rPr>
                <w:rFonts w:ascii="ＭＳ 明朝" w:hAnsi="ＭＳ 明朝"/>
                <w:sz w:val="10"/>
              </w:rPr>
              <w:t>つかたに</w:t>
            </w:r>
          </w:rt>
          <w:rubyBase>
            <w:r w:rsidR="0088742F">
              <w:rPr>
                <w:rFonts w:ascii="ＭＳ 明朝" w:hAnsi="ＭＳ 明朝"/>
              </w:rPr>
              <w:t>塚谷</w:t>
            </w:r>
          </w:rubyBase>
        </w:ruby>
      </w:r>
      <w:r w:rsidR="0055399A" w:rsidRPr="0055399A">
        <w:rPr>
          <w:rFonts w:ascii="ＭＳ 明朝" w:hAnsi="ＭＳ 明朝" w:hint="eastAsia"/>
        </w:rPr>
        <w:t>古墳群や</w:t>
      </w:r>
      <w:r w:rsidR="0088742F">
        <w:rPr>
          <w:rFonts w:ascii="ＭＳ 明朝" w:hAnsi="ＭＳ 明朝"/>
        </w:rPr>
        <w:ruby>
          <w:rubyPr>
            <w:rubyAlign w:val="distributeSpace"/>
            <w:hps w:val="10"/>
            <w:hpsRaise w:val="18"/>
            <w:hpsBaseText w:val="21"/>
            <w:lid w:val="ja-JP"/>
          </w:rubyPr>
          <w:rt>
            <w:r w:rsidR="0088742F" w:rsidRPr="0088742F">
              <w:rPr>
                <w:rFonts w:ascii="ＭＳ 明朝" w:hAnsi="ＭＳ 明朝"/>
                <w:sz w:val="10"/>
              </w:rPr>
              <w:t>かなたにやま</w:t>
            </w:r>
          </w:rt>
          <w:rubyBase>
            <w:r w:rsidR="0088742F">
              <w:rPr>
                <w:rFonts w:ascii="ＭＳ 明朝" w:hAnsi="ＭＳ 明朝"/>
              </w:rPr>
              <w:t>金谷山</w:t>
            </w:r>
          </w:rubyBase>
        </w:ruby>
      </w:r>
      <w:r w:rsidR="0055399A" w:rsidRPr="0055399A">
        <w:rPr>
          <w:rFonts w:ascii="ＭＳ 明朝" w:hAnsi="ＭＳ 明朝" w:hint="eastAsia"/>
        </w:rPr>
        <w:t>古墳群等の周知</w:t>
      </w:r>
      <w:r w:rsidR="00FC7DD3">
        <w:rPr>
          <w:rFonts w:ascii="ＭＳ 明朝" w:hAnsi="ＭＳ 明朝" w:hint="eastAsia"/>
        </w:rPr>
        <w:t>の埋蔵文化財包蔵地</w:t>
      </w:r>
      <w:r w:rsidR="0089795E">
        <w:rPr>
          <w:rStyle w:val="af5"/>
          <w:rFonts w:ascii="ＭＳ 明朝" w:hAnsi="ＭＳ 明朝"/>
        </w:rPr>
        <w:footnoteReference w:customMarkFollows="1" w:id="11"/>
        <w:t>11)</w:t>
      </w:r>
      <w:r w:rsidR="00FC7DD3">
        <w:rPr>
          <w:rFonts w:ascii="ＭＳ 明朝" w:hAnsi="ＭＳ 明朝" w:hint="eastAsia"/>
        </w:rPr>
        <w:t>が存在しています。</w:t>
      </w:r>
    </w:p>
    <w:p w:rsidR="00E04C25" w:rsidRDefault="000B03C3" w:rsidP="00A3790A">
      <w:pPr>
        <w:ind w:leftChars="200" w:left="420" w:firstLineChars="100" w:firstLine="210"/>
        <w:rPr>
          <w:rFonts w:ascii="ＭＳ 明朝" w:hAnsi="ＭＳ 明朝"/>
        </w:rPr>
      </w:pPr>
      <w:r w:rsidRPr="002156D8">
        <w:rPr>
          <w:rFonts w:ascii="ＭＳ 明朝" w:hAnsi="ＭＳ 明朝" w:hint="eastAsia"/>
        </w:rPr>
        <w:t>伝統的な産業としては</w:t>
      </w:r>
      <w:r w:rsidR="00BF3765">
        <w:rPr>
          <w:rFonts w:ascii="ＭＳ 明朝" w:hAnsi="ＭＳ 明朝" w:hint="eastAsia"/>
        </w:rPr>
        <w:t>古くから伝わる</w:t>
      </w:r>
      <w:r w:rsidR="00645587" w:rsidRPr="002156D8">
        <w:rPr>
          <w:rFonts w:ascii="ＭＳ 明朝" w:hAnsi="ＭＳ 明朝"/>
        </w:rPr>
        <w:ruby>
          <w:rubyPr>
            <w:rubyAlign w:val="distributeSpace"/>
            <w:hps w:val="10"/>
            <w:hpsRaise w:val="18"/>
            <w:hpsBaseText w:val="21"/>
            <w:lid w:val="ja-JP"/>
          </w:rubyPr>
          <w:rt>
            <w:r w:rsidR="00645587" w:rsidRPr="002156D8">
              <w:rPr>
                <w:rFonts w:ascii="ＭＳ 明朝" w:hAnsi="ＭＳ 明朝" w:hint="eastAsia"/>
                <w:sz w:val="10"/>
              </w:rPr>
              <w:t>たにがわがわら</w:t>
            </w:r>
          </w:rt>
          <w:rubyBase>
            <w:r w:rsidR="00645587" w:rsidRPr="002156D8">
              <w:rPr>
                <w:rFonts w:ascii="ＭＳ 明朝" w:hAnsi="ＭＳ 明朝" w:hint="eastAsia"/>
              </w:rPr>
              <w:t>谷川瓦</w:t>
            </w:r>
          </w:rubyBase>
        </w:ruby>
      </w:r>
      <w:r w:rsidR="00BF3765">
        <w:rPr>
          <w:rFonts w:ascii="ＭＳ 明朝" w:hAnsi="ＭＳ 明朝" w:hint="eastAsia"/>
        </w:rPr>
        <w:t>作り</w:t>
      </w:r>
      <w:r w:rsidRPr="002156D8">
        <w:rPr>
          <w:rFonts w:ascii="ＭＳ 明朝" w:hAnsi="ＭＳ 明朝" w:hint="eastAsia"/>
        </w:rPr>
        <w:t>が</w:t>
      </w:r>
      <w:r w:rsidR="00BF3765">
        <w:rPr>
          <w:rFonts w:ascii="ＭＳ 明朝" w:hAnsi="ＭＳ 明朝" w:hint="eastAsia"/>
        </w:rPr>
        <w:t>営まれています</w:t>
      </w:r>
      <w:r w:rsidRPr="002156D8">
        <w:rPr>
          <w:rFonts w:ascii="ＭＳ 明朝" w:hAnsi="ＭＳ 明朝" w:hint="eastAsia"/>
        </w:rPr>
        <w:t>。元来、泉州各地では瓦製造が盛んで</w:t>
      </w:r>
      <w:r w:rsidR="00012663">
        <w:rPr>
          <w:rFonts w:ascii="ＭＳ 明朝" w:hAnsi="ＭＳ 明朝" w:hint="eastAsia"/>
        </w:rPr>
        <w:t>あり、</w:t>
      </w:r>
      <w:r w:rsidRPr="002156D8">
        <w:rPr>
          <w:rFonts w:ascii="ＭＳ 明朝" w:hAnsi="ＭＳ 明朝" w:hint="eastAsia"/>
        </w:rPr>
        <w:t>中でも</w:t>
      </w:r>
      <w:r w:rsidR="008E2FA7">
        <w:rPr>
          <w:rFonts w:ascii="ＭＳ 明朝" w:hAnsi="ＭＳ 明朝" w:hint="eastAsia"/>
        </w:rPr>
        <w:t>岬町の</w:t>
      </w:r>
      <w:r w:rsidR="00AA0D1C">
        <w:rPr>
          <w:rFonts w:ascii="ＭＳ 明朝" w:hAnsi="ＭＳ 明朝"/>
        </w:rPr>
        <w:ruby>
          <w:rubyPr>
            <w:rubyAlign w:val="distributeSpace"/>
            <w:hps w:val="10"/>
            <w:hpsRaise w:val="18"/>
            <w:hpsBaseText w:val="21"/>
            <w:lid w:val="ja-JP"/>
          </w:rubyPr>
          <w:rt>
            <w:r w:rsidR="00AA0D1C" w:rsidRPr="00AA0D1C">
              <w:rPr>
                <w:rFonts w:ascii="ＭＳ 明朝" w:hAnsi="ＭＳ 明朝"/>
                <w:sz w:val="10"/>
              </w:rPr>
              <w:t>たにがわ</w:t>
            </w:r>
          </w:rt>
          <w:rubyBase>
            <w:r w:rsidR="00AA0D1C">
              <w:rPr>
                <w:rFonts w:ascii="ＭＳ 明朝" w:hAnsi="ＭＳ 明朝"/>
              </w:rPr>
              <w:t>谷川</w:t>
            </w:r>
          </w:rubyBase>
        </w:ruby>
      </w:r>
      <w:r w:rsidRPr="002156D8">
        <w:rPr>
          <w:rFonts w:ascii="ＭＳ 明朝" w:hAnsi="ＭＳ 明朝" w:hint="eastAsia"/>
        </w:rPr>
        <w:t>産の瓦が形・質ともに丈夫で、早くから</w:t>
      </w:r>
      <w:r w:rsidR="0067050E">
        <w:rPr>
          <w:rFonts w:ascii="ＭＳ 明朝" w:hAnsi="ＭＳ 明朝" w:hint="eastAsia"/>
        </w:rPr>
        <w:t>河口付近の</w:t>
      </w:r>
      <w:r w:rsidR="00AA0D1C">
        <w:rPr>
          <w:rFonts w:ascii="ＭＳ 明朝" w:hAnsi="ＭＳ 明朝"/>
        </w:rPr>
        <w:ruby>
          <w:rubyPr>
            <w:rubyAlign w:val="distributeSpace"/>
            <w:hps w:val="10"/>
            <w:hpsRaise w:val="18"/>
            <w:hpsBaseText w:val="21"/>
            <w:lid w:val="ja-JP"/>
          </w:rubyPr>
          <w:rt>
            <w:r w:rsidR="00AA0D1C" w:rsidRPr="00AA0D1C">
              <w:rPr>
                <w:rFonts w:ascii="ＭＳ 明朝" w:hAnsi="ＭＳ 明朝"/>
                <w:sz w:val="10"/>
              </w:rPr>
              <w:t>たにがわ</w:t>
            </w:r>
          </w:rt>
          <w:rubyBase>
            <w:r w:rsidR="00AA0D1C">
              <w:rPr>
                <w:rFonts w:ascii="ＭＳ 明朝" w:hAnsi="ＭＳ 明朝"/>
              </w:rPr>
              <w:t>谷川</w:t>
            </w:r>
          </w:rubyBase>
        </w:ruby>
      </w:r>
      <w:r w:rsidRPr="002156D8">
        <w:rPr>
          <w:rFonts w:ascii="ＭＳ 明朝" w:hAnsi="ＭＳ 明朝" w:hint="eastAsia"/>
        </w:rPr>
        <w:t>が搬出湊として四国や関東方面まで瓦を搬出していたことから</w:t>
      </w:r>
      <w:r w:rsidR="004E227C">
        <w:rPr>
          <w:rFonts w:ascii="ＭＳ 明朝" w:hAnsi="ＭＳ 明朝" w:hint="eastAsia"/>
        </w:rPr>
        <w:t>、</w:t>
      </w:r>
      <w:r w:rsidRPr="002156D8">
        <w:rPr>
          <w:rFonts w:ascii="ＭＳ 明朝" w:hAnsi="ＭＳ 明朝" w:hint="eastAsia"/>
        </w:rPr>
        <w:t>全国的に</w:t>
      </w:r>
      <w:r w:rsidR="00645587" w:rsidRPr="002156D8">
        <w:rPr>
          <w:rFonts w:ascii="ＭＳ 明朝" w:hAnsi="ＭＳ 明朝"/>
        </w:rPr>
        <w:ruby>
          <w:rubyPr>
            <w:rubyAlign w:val="distributeSpace"/>
            <w:hps w:val="10"/>
            <w:hpsRaise w:val="18"/>
            <w:hpsBaseText w:val="21"/>
            <w:lid w:val="ja-JP"/>
          </w:rubyPr>
          <w:rt>
            <w:r w:rsidR="00645587" w:rsidRPr="002156D8">
              <w:rPr>
                <w:rFonts w:ascii="ＭＳ 明朝" w:hAnsi="ＭＳ 明朝" w:hint="eastAsia"/>
                <w:sz w:val="10"/>
              </w:rPr>
              <w:t>たにがわがわら</w:t>
            </w:r>
          </w:rt>
          <w:rubyBase>
            <w:r w:rsidR="00645587" w:rsidRPr="002156D8">
              <w:rPr>
                <w:rFonts w:ascii="ＭＳ 明朝" w:hAnsi="ＭＳ 明朝" w:hint="eastAsia"/>
              </w:rPr>
              <w:t>谷川瓦</w:t>
            </w:r>
          </w:rubyBase>
        </w:ruby>
      </w:r>
      <w:r w:rsidRPr="002156D8">
        <w:rPr>
          <w:rFonts w:ascii="ＭＳ 明朝" w:hAnsi="ＭＳ 明朝" w:hint="eastAsia"/>
        </w:rPr>
        <w:t>が知られるようになりました。</w:t>
      </w:r>
    </w:p>
    <w:p w:rsidR="00E04C25" w:rsidRDefault="00E04C25" w:rsidP="00E04C25">
      <w:pPr>
        <w:rPr>
          <w:rFonts w:ascii="ＭＳ 明朝" w:hAnsi="ＭＳ 明朝"/>
        </w:rPr>
      </w:pPr>
    </w:p>
    <w:p w:rsidR="00760109"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（5）</w:t>
      </w:r>
      <w:r w:rsidR="00EC2008" w:rsidRPr="00292375">
        <w:rPr>
          <w:rFonts w:ascii="ＭＳ ゴシック" w:eastAsia="ＭＳ ゴシック" w:hAnsi="ＭＳ ゴシック" w:hint="eastAsia"/>
        </w:rPr>
        <w:t>交通</w:t>
      </w:r>
    </w:p>
    <w:p w:rsidR="000B03C3" w:rsidRPr="002156D8" w:rsidRDefault="00BF3765" w:rsidP="00A3790A">
      <w:pPr>
        <w:ind w:leftChars="200" w:left="420" w:firstLineChars="100" w:firstLine="210"/>
        <w:rPr>
          <w:rFonts w:ascii="ＭＳ 明朝"/>
        </w:rPr>
      </w:pPr>
      <w:r>
        <w:rPr>
          <w:rFonts w:ascii="ＭＳ 明朝" w:hAnsi="ＭＳ 明朝" w:hint="eastAsia"/>
        </w:rPr>
        <w:t>岬町は、</w:t>
      </w:r>
      <w:r w:rsidR="000B03C3" w:rsidRPr="002156D8">
        <w:rPr>
          <w:rFonts w:ascii="ＭＳ 明朝" w:hAnsi="ＭＳ 明朝" w:hint="eastAsia"/>
        </w:rPr>
        <w:t>古くから</w:t>
      </w:r>
      <w:r w:rsidR="00FC7DD3">
        <w:rPr>
          <w:rFonts w:ascii="ＭＳ 明朝" w:hAnsi="ＭＳ 明朝" w:hint="eastAsia"/>
        </w:rPr>
        <w:t>畿内より</w:t>
      </w:r>
      <w:r>
        <w:rPr>
          <w:rFonts w:ascii="ＭＳ 明朝" w:hAnsi="ＭＳ 明朝" w:hint="eastAsia"/>
        </w:rPr>
        <w:t>四国に至る</w:t>
      </w:r>
      <w:r w:rsidR="000B03C3" w:rsidRPr="002156D8">
        <w:rPr>
          <w:rFonts w:ascii="ＭＳ 明朝" w:hAnsi="ＭＳ 明朝" w:hint="eastAsia"/>
        </w:rPr>
        <w:t>南海道の交通の要衝で</w:t>
      </w:r>
      <w:r>
        <w:rPr>
          <w:rFonts w:ascii="ＭＳ 明朝" w:hAnsi="ＭＳ 明朝" w:hint="eastAsia"/>
        </w:rPr>
        <w:t>あり</w:t>
      </w:r>
      <w:r w:rsidR="000B03C3" w:rsidRPr="002156D8">
        <w:rPr>
          <w:rFonts w:ascii="ＭＳ 明朝" w:hAnsi="ＭＳ 明朝" w:hint="eastAsia"/>
        </w:rPr>
        <w:t>、</w:t>
      </w:r>
      <w:r>
        <w:rPr>
          <w:rFonts w:ascii="ＭＳ 明朝" w:hAnsi="ＭＳ 明朝" w:hint="eastAsia"/>
        </w:rPr>
        <w:t>大川と並行する</w:t>
      </w:r>
      <w:r w:rsidR="000B03C3" w:rsidRPr="002156D8">
        <w:rPr>
          <w:rFonts w:ascii="ＭＳ 明朝" w:hAnsi="ＭＳ 明朝" w:hint="eastAsia"/>
        </w:rPr>
        <w:t>国道</w:t>
      </w:r>
      <w:r w:rsidR="000B03C3" w:rsidRPr="002156D8">
        <w:rPr>
          <w:rFonts w:ascii="ＭＳ 明朝" w:hAnsi="ＭＳ 明朝"/>
        </w:rPr>
        <w:t>26</w:t>
      </w:r>
      <w:r w:rsidR="008E2FA7">
        <w:rPr>
          <w:rFonts w:ascii="ＭＳ 明朝" w:hAnsi="ＭＳ 明朝" w:hint="eastAsia"/>
        </w:rPr>
        <w:t>号と</w:t>
      </w:r>
      <w:r w:rsidR="000B03C3" w:rsidRPr="002156D8">
        <w:rPr>
          <w:rFonts w:ascii="ＭＳ 明朝" w:hAnsi="ＭＳ 明朝" w:hint="eastAsia"/>
        </w:rPr>
        <w:t>南海本線</w:t>
      </w:r>
      <w:r>
        <w:rPr>
          <w:rFonts w:ascii="ＭＳ 明朝" w:hAnsi="ＭＳ 明朝" w:hint="eastAsia"/>
        </w:rPr>
        <w:t>は、大阪府と和歌山県を結ぶ主要交通</w:t>
      </w:r>
      <w:r w:rsidR="004E227C">
        <w:rPr>
          <w:rFonts w:ascii="ＭＳ 明朝" w:hAnsi="ＭＳ 明朝" w:hint="eastAsia"/>
        </w:rPr>
        <w:t>路</w:t>
      </w:r>
      <w:r>
        <w:rPr>
          <w:rFonts w:ascii="ＭＳ 明朝" w:hAnsi="ＭＳ 明朝" w:hint="eastAsia"/>
        </w:rPr>
        <w:t>とな</w:t>
      </w:r>
      <w:r w:rsidR="000B03C3" w:rsidRPr="002156D8">
        <w:rPr>
          <w:rFonts w:ascii="ＭＳ 明朝" w:hAnsi="ＭＳ 明朝" w:hint="eastAsia"/>
        </w:rPr>
        <w:t>っています。</w:t>
      </w:r>
      <w:r w:rsidR="004E227C">
        <w:rPr>
          <w:rFonts w:ascii="ＭＳ 明朝" w:hAnsi="ＭＳ 明朝" w:hint="eastAsia"/>
        </w:rPr>
        <w:t>大川</w:t>
      </w:r>
      <w:r w:rsidR="00050DA1">
        <w:rPr>
          <w:rFonts w:ascii="ＭＳ 明朝" w:hAnsi="ＭＳ 明朝" w:hint="eastAsia"/>
        </w:rPr>
        <w:t>沿川では</w:t>
      </w:r>
      <w:r>
        <w:rPr>
          <w:rFonts w:ascii="ＭＳ 明朝" w:hAnsi="ＭＳ 明朝" w:hint="eastAsia"/>
        </w:rPr>
        <w:t>南海</w:t>
      </w:r>
      <w:r w:rsidR="00005ADF">
        <w:rPr>
          <w:rFonts w:ascii="ＭＳ 明朝" w:hAnsi="ＭＳ 明朝" w:hint="eastAsia"/>
        </w:rPr>
        <w:t>電鉄</w:t>
      </w:r>
      <w:r w:rsidR="00050DA1">
        <w:rPr>
          <w:rFonts w:ascii="ＭＳ 明朝" w:hAnsi="ＭＳ 明朝" w:hint="eastAsia"/>
        </w:rPr>
        <w:t>の</w:t>
      </w:r>
      <w:r w:rsidR="00005ADF">
        <w:rPr>
          <w:rFonts w:ascii="ＭＳ 明朝" w:hAnsi="ＭＳ 明朝"/>
        </w:rPr>
        <w:ruby>
          <w:rubyPr>
            <w:rubyAlign w:val="distributeSpace"/>
            <w:hps w:val="10"/>
            <w:hpsRaise w:val="18"/>
            <w:hpsBaseText w:val="21"/>
            <w:lid w:val="ja-JP"/>
          </w:rubyPr>
          <w:rt>
            <w:r w:rsidR="00005ADF" w:rsidRPr="00005ADF">
              <w:rPr>
                <w:rFonts w:ascii="ＭＳ 明朝" w:hAnsi="ＭＳ 明朝"/>
                <w:sz w:val="10"/>
              </w:rPr>
              <w:t>ふけちょう</w:t>
            </w:r>
          </w:rt>
          <w:rubyBase>
            <w:r w:rsidR="00005ADF">
              <w:rPr>
                <w:rFonts w:ascii="ＭＳ 明朝" w:hAnsi="ＭＳ 明朝"/>
              </w:rPr>
              <w:t>深日町</w:t>
            </w:r>
          </w:rubyBase>
        </w:ruby>
      </w:r>
      <w:r w:rsidR="00050DA1">
        <w:rPr>
          <w:rFonts w:ascii="ＭＳ 明朝" w:hAnsi="ＭＳ 明朝" w:hint="eastAsia"/>
        </w:rPr>
        <w:t>駅と</w:t>
      </w:r>
      <w:r w:rsidR="00645587" w:rsidRPr="002156D8">
        <w:rPr>
          <w:rFonts w:ascii="ＭＳ 明朝" w:hAnsi="ＭＳ 明朝"/>
        </w:rPr>
        <w:ruby>
          <w:rubyPr>
            <w:rubyAlign w:val="distributeSpace"/>
            <w:hps w:val="10"/>
            <w:hpsRaise w:val="18"/>
            <w:hpsBaseText w:val="21"/>
            <w:lid w:val="ja-JP"/>
          </w:rubyPr>
          <w:rt>
            <w:r w:rsidR="00645587" w:rsidRPr="002156D8">
              <w:rPr>
                <w:rFonts w:ascii="ＭＳ 明朝" w:hAnsi="ＭＳ 明朝" w:hint="eastAsia"/>
                <w:sz w:val="10"/>
              </w:rPr>
              <w:t>きょうし</w:t>
            </w:r>
          </w:rt>
          <w:rubyBase>
            <w:r w:rsidR="00645587" w:rsidRPr="002156D8">
              <w:rPr>
                <w:rFonts w:ascii="ＭＳ 明朝" w:hAnsi="ＭＳ 明朝" w:hint="eastAsia"/>
              </w:rPr>
              <w:t>孝子</w:t>
            </w:r>
          </w:rubyBase>
        </w:ruby>
      </w:r>
      <w:r w:rsidR="000B03C3" w:rsidRPr="002156D8">
        <w:rPr>
          <w:rFonts w:ascii="ＭＳ 明朝" w:hAnsi="ＭＳ 明朝" w:hint="eastAsia"/>
        </w:rPr>
        <w:t>駅が</w:t>
      </w:r>
      <w:r w:rsidR="008E2FA7">
        <w:rPr>
          <w:rFonts w:ascii="ＭＳ 明朝" w:hAnsi="ＭＳ 明朝" w:hint="eastAsia"/>
        </w:rPr>
        <w:t>あり</w:t>
      </w:r>
      <w:r w:rsidR="000B03C3" w:rsidRPr="002156D8">
        <w:rPr>
          <w:rFonts w:ascii="ＭＳ 明朝" w:hAnsi="ＭＳ 明朝" w:hint="eastAsia"/>
        </w:rPr>
        <w:t>ます。</w:t>
      </w:r>
    </w:p>
    <w:p w:rsidR="00E04C25" w:rsidRPr="00626A62" w:rsidRDefault="000B03C3" w:rsidP="00A3790A">
      <w:pPr>
        <w:ind w:leftChars="200" w:left="420" w:firstLineChars="100" w:firstLine="210"/>
        <w:rPr>
          <w:rFonts w:ascii="ＭＳ 明朝"/>
        </w:rPr>
      </w:pPr>
      <w:r w:rsidRPr="002156D8">
        <w:rPr>
          <w:rFonts w:ascii="ＭＳ 明朝" w:hAnsi="ＭＳ 明朝" w:hint="eastAsia"/>
        </w:rPr>
        <w:t>現在、大川流域内には、第二阪和国道が計画されています。</w:t>
      </w:r>
      <w:r w:rsidR="00E82DDC">
        <w:rPr>
          <w:rFonts w:ascii="ＭＳ 明朝" w:hAnsi="ＭＳ 明朝" w:hint="eastAsia"/>
        </w:rPr>
        <w:t>第二阪和国道は、大阪と和歌山を結ぶ幹線道路であり、一般国道</w:t>
      </w:r>
      <w:r w:rsidR="00E82DDC">
        <w:rPr>
          <w:rFonts w:ascii="ＭＳ 明朝" w:hAnsi="ＭＳ 明朝"/>
        </w:rPr>
        <w:t>26</w:t>
      </w:r>
      <w:r w:rsidR="00E82DDC">
        <w:rPr>
          <w:rFonts w:ascii="ＭＳ 明朝" w:hAnsi="ＭＳ 明朝" w:hint="eastAsia"/>
        </w:rPr>
        <w:t>号の慢性的な交通渋滞や、それによる都市機能の低下を解消することを目的とした道路です。平成</w:t>
      </w:r>
      <w:r w:rsidR="00E82DDC">
        <w:rPr>
          <w:rFonts w:ascii="ＭＳ 明朝" w:hAnsi="ＭＳ 明朝"/>
        </w:rPr>
        <w:t>17</w:t>
      </w:r>
      <w:r w:rsidR="00B101E1">
        <w:rPr>
          <w:rFonts w:ascii="ＭＳ 明朝" w:hAnsi="ＭＳ 明朝" w:hint="eastAsia"/>
        </w:rPr>
        <w:t>年に岬町</w:t>
      </w:r>
      <w:r w:rsidR="00005ADF">
        <w:rPr>
          <w:rFonts w:ascii="ＭＳ 明朝" w:hAnsi="ＭＳ 明朝"/>
        </w:rPr>
        <w:ruby>
          <w:rubyPr>
            <w:rubyAlign w:val="distributeSpace"/>
            <w:hps w:val="10"/>
            <w:hpsRaise w:val="18"/>
            <w:hpsBaseText w:val="21"/>
            <w:lid w:val="ja-JP"/>
          </w:rubyPr>
          <w:rt>
            <w:r w:rsidR="00005ADF" w:rsidRPr="00005ADF">
              <w:rPr>
                <w:rFonts w:ascii="ＭＳ 明朝" w:hAnsi="ＭＳ 明朝"/>
                <w:sz w:val="10"/>
              </w:rPr>
              <w:t>たんのわ</w:t>
            </w:r>
          </w:rt>
          <w:rubyBase>
            <w:r w:rsidR="00005ADF">
              <w:rPr>
                <w:rFonts w:ascii="ＭＳ 明朝" w:hAnsi="ＭＳ 明朝"/>
              </w:rPr>
              <w:t>淡輪</w:t>
            </w:r>
          </w:rubyBase>
        </w:ruby>
      </w:r>
      <w:r w:rsidR="00B101E1">
        <w:rPr>
          <w:rFonts w:ascii="ＭＳ 明朝" w:hAnsi="ＭＳ 明朝" w:hint="eastAsia"/>
        </w:rPr>
        <w:t>～岬町</w:t>
      </w:r>
      <w:r w:rsidR="00005ADF">
        <w:rPr>
          <w:rFonts w:ascii="ＭＳ 明朝" w:hAnsi="ＭＳ 明朝"/>
        </w:rPr>
        <w:ruby>
          <w:rubyPr>
            <w:rubyAlign w:val="distributeSpace"/>
            <w:hps w:val="10"/>
            <w:hpsRaise w:val="18"/>
            <w:hpsBaseText w:val="21"/>
            <w:lid w:val="ja-JP"/>
          </w:rubyPr>
          <w:rt>
            <w:r w:rsidR="00005ADF" w:rsidRPr="00005ADF">
              <w:rPr>
                <w:rFonts w:ascii="ＭＳ 明朝" w:hAnsi="ＭＳ 明朝"/>
                <w:sz w:val="10"/>
              </w:rPr>
              <w:t>ふけ</w:t>
            </w:r>
          </w:rt>
          <w:rubyBase>
            <w:r w:rsidR="00005ADF">
              <w:rPr>
                <w:rFonts w:ascii="ＭＳ 明朝" w:hAnsi="ＭＳ 明朝"/>
              </w:rPr>
              <w:t>深日</w:t>
            </w:r>
          </w:rubyBase>
        </w:ruby>
      </w:r>
      <w:r w:rsidR="00B101E1">
        <w:rPr>
          <w:rFonts w:ascii="ＭＳ 明朝" w:hAnsi="ＭＳ 明朝" w:hint="eastAsia"/>
        </w:rPr>
        <w:t>の区間を事業化</w:t>
      </w:r>
      <w:r w:rsidR="00E82DDC">
        <w:rPr>
          <w:rFonts w:ascii="ＭＳ 明朝" w:hAnsi="ＭＳ 明朝" w:hint="eastAsia"/>
        </w:rPr>
        <w:t>し、平成</w:t>
      </w:r>
      <w:r w:rsidR="00E82DDC">
        <w:rPr>
          <w:rFonts w:ascii="ＭＳ 明朝" w:hAnsi="ＭＳ 明朝"/>
        </w:rPr>
        <w:t>19</w:t>
      </w:r>
      <w:r w:rsidR="00E82DDC">
        <w:rPr>
          <w:rFonts w:ascii="ＭＳ 明朝" w:hAnsi="ＭＳ 明朝" w:hint="eastAsia"/>
        </w:rPr>
        <w:t>年度に岬町</w:t>
      </w:r>
      <w:r w:rsidR="00005ADF">
        <w:rPr>
          <w:rFonts w:ascii="ＭＳ 明朝" w:hAnsi="ＭＳ 明朝"/>
        </w:rPr>
        <w:ruby>
          <w:rubyPr>
            <w:rubyAlign w:val="distributeSpace"/>
            <w:hps w:val="10"/>
            <w:hpsRaise w:val="18"/>
            <w:hpsBaseText w:val="21"/>
            <w:lid w:val="ja-JP"/>
          </w:rubyPr>
          <w:rt>
            <w:r w:rsidR="00005ADF" w:rsidRPr="00005ADF">
              <w:rPr>
                <w:rFonts w:ascii="ＭＳ 明朝" w:hAnsi="ＭＳ 明朝"/>
                <w:sz w:val="10"/>
              </w:rPr>
              <w:t>ふけ</w:t>
            </w:r>
          </w:rt>
          <w:rubyBase>
            <w:r w:rsidR="00005ADF">
              <w:rPr>
                <w:rFonts w:ascii="ＭＳ 明朝" w:hAnsi="ＭＳ 明朝"/>
              </w:rPr>
              <w:t>深日</w:t>
            </w:r>
          </w:rubyBase>
        </w:ruby>
      </w:r>
      <w:r w:rsidR="00E82DDC">
        <w:rPr>
          <w:rFonts w:ascii="ＭＳ 明朝" w:hAnsi="ＭＳ 明朝" w:hint="eastAsia"/>
        </w:rPr>
        <w:t>～和歌山市大谷の区間を事業化しました。</w:t>
      </w:r>
      <w:r w:rsidR="00E82DDC">
        <w:rPr>
          <w:rFonts w:ascii="ＭＳ 明朝" w:hAnsi="ＭＳ 明朝" w:hint="eastAsia"/>
        </w:rPr>
        <w:lastRenderedPageBreak/>
        <w:t>今後、事業化区間が</w:t>
      </w:r>
      <w:r w:rsidR="00012663">
        <w:rPr>
          <w:rFonts w:ascii="ＭＳ 明朝" w:hAnsi="ＭＳ 明朝" w:hint="eastAsia"/>
        </w:rPr>
        <w:t>供用</w:t>
      </w:r>
      <w:r w:rsidR="004E227C">
        <w:rPr>
          <w:rFonts w:ascii="ＭＳ 明朝" w:hAnsi="ＭＳ 明朝" w:hint="eastAsia"/>
        </w:rPr>
        <w:t>する</w:t>
      </w:r>
      <w:r w:rsidR="00E82DDC">
        <w:rPr>
          <w:rFonts w:ascii="ＭＳ 明朝" w:hAnsi="ＭＳ 明朝" w:hint="eastAsia"/>
        </w:rPr>
        <w:t>ことにより、一般国道</w:t>
      </w:r>
      <w:r w:rsidR="00E82DDC">
        <w:rPr>
          <w:rFonts w:ascii="ＭＳ 明朝" w:hAnsi="ＭＳ 明朝"/>
        </w:rPr>
        <w:t>26</w:t>
      </w:r>
      <w:r w:rsidR="00E82DDC">
        <w:rPr>
          <w:rFonts w:ascii="ＭＳ 明朝" w:hAnsi="ＭＳ 明朝" w:hint="eastAsia"/>
        </w:rPr>
        <w:t>号の渋滞解消、</w:t>
      </w:r>
      <w:r w:rsidR="00B101E1">
        <w:rPr>
          <w:rFonts w:ascii="ＭＳ 明朝" w:hAnsi="ＭＳ 明朝" w:hint="eastAsia"/>
        </w:rPr>
        <w:t>沿道</w:t>
      </w:r>
      <w:r w:rsidR="00E82DDC">
        <w:rPr>
          <w:rFonts w:ascii="ＭＳ 明朝" w:hAnsi="ＭＳ 明朝" w:hint="eastAsia"/>
        </w:rPr>
        <w:t>地域における緊急車両の走行性</w:t>
      </w:r>
      <w:r w:rsidR="004E227C">
        <w:rPr>
          <w:rFonts w:ascii="ＭＳ 明朝" w:hAnsi="ＭＳ 明朝" w:hint="eastAsia"/>
        </w:rPr>
        <w:t>向上</w:t>
      </w:r>
      <w:r w:rsidR="00E82DDC">
        <w:rPr>
          <w:rFonts w:ascii="ＭＳ 明朝" w:hAnsi="ＭＳ 明朝" w:hint="eastAsia"/>
        </w:rPr>
        <w:t>、交通の信頼性向上に寄与することが期待されます。</w:t>
      </w:r>
      <w:bookmarkStart w:id="8" w:name="_Toc307845420"/>
    </w:p>
    <w:p w:rsidR="00107830" w:rsidRDefault="00107830" w:rsidP="00E04C25">
      <w:pPr>
        <w:rPr>
          <w:rFonts w:ascii="ＭＳ ゴシック" w:eastAsia="ＭＳ ゴシック" w:hAnsi="ＭＳ ゴシック"/>
        </w:rPr>
      </w:pPr>
    </w:p>
    <w:p w:rsidR="00EC2008"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3．</w:t>
      </w:r>
      <w:r w:rsidR="00736E13" w:rsidRPr="00292375">
        <w:rPr>
          <w:rFonts w:ascii="ＭＳ ゴシック" w:eastAsia="ＭＳ ゴシック" w:hAnsi="ＭＳ ゴシック" w:hint="eastAsia"/>
        </w:rPr>
        <w:t>河川特性</w:t>
      </w:r>
      <w:bookmarkEnd w:id="8"/>
    </w:p>
    <w:p w:rsidR="005A040A" w:rsidRPr="00FA1B0D" w:rsidRDefault="006A39F6" w:rsidP="00A3790A">
      <w:pPr>
        <w:ind w:firstLineChars="100" w:firstLine="210"/>
        <w:rPr>
          <w:rFonts w:ascii="ＭＳ 明朝"/>
        </w:rPr>
      </w:pPr>
      <w:r w:rsidRPr="002156D8">
        <w:rPr>
          <w:rFonts w:ascii="ＭＳ 明朝" w:hAnsi="ＭＳ 明朝"/>
        </w:rPr>
        <w:ruby>
          <w:rubyPr>
            <w:rubyAlign w:val="distributeSpace"/>
            <w:hps w:val="10"/>
            <w:hpsRaise w:val="18"/>
            <w:hpsBaseText w:val="21"/>
            <w:lid w:val="ja-JP"/>
          </w:rubyPr>
          <w:rt>
            <w:r w:rsidR="006A39F6" w:rsidRPr="002156D8">
              <w:rPr>
                <w:rFonts w:ascii="ＭＳ 明朝" w:hAnsi="ＭＳ 明朝" w:hint="eastAsia"/>
                <w:sz w:val="10"/>
              </w:rPr>
              <w:t>しょうなんばし</w:t>
            </w:r>
          </w:rt>
          <w:rubyBase>
            <w:r w:rsidR="006A39F6" w:rsidRPr="002156D8">
              <w:rPr>
                <w:rFonts w:ascii="ＭＳ 明朝" w:hAnsi="ＭＳ 明朝" w:hint="eastAsia"/>
              </w:rPr>
              <w:t>昭南橋</w:t>
            </w:r>
          </w:rubyBase>
        </w:ruby>
      </w:r>
      <w:r w:rsidR="000B03C3" w:rsidRPr="002156D8">
        <w:rPr>
          <w:rFonts w:ascii="ＭＳ 明朝" w:hAnsi="ＭＳ 明朝" w:hint="eastAsia"/>
        </w:rPr>
        <w:t>より下流</w:t>
      </w:r>
      <w:r w:rsidR="004E227C">
        <w:rPr>
          <w:rFonts w:ascii="ＭＳ 明朝" w:hAnsi="ＭＳ 明朝" w:hint="eastAsia"/>
        </w:rPr>
        <w:t>で</w:t>
      </w:r>
      <w:r w:rsidR="000B03C3" w:rsidRPr="002156D8">
        <w:rPr>
          <w:rFonts w:ascii="ＭＳ 明朝" w:hAnsi="ＭＳ 明朝" w:hint="eastAsia"/>
        </w:rPr>
        <w:t>は</w:t>
      </w:r>
      <w:r w:rsidR="004E227C">
        <w:rPr>
          <w:rFonts w:ascii="ＭＳ 明朝" w:hAnsi="ＭＳ 明朝" w:hint="eastAsia"/>
        </w:rPr>
        <w:t>、</w:t>
      </w:r>
      <w:r w:rsidR="000B03C3" w:rsidRPr="002156D8">
        <w:rPr>
          <w:rFonts w:ascii="ＭＳ 明朝" w:hAnsi="ＭＳ 明朝" w:hint="eastAsia"/>
        </w:rPr>
        <w:t>高潮</w:t>
      </w:r>
      <w:r w:rsidR="004E227C">
        <w:rPr>
          <w:rFonts w:ascii="ＭＳ 明朝" w:hAnsi="ＭＳ 明朝" w:hint="eastAsia"/>
        </w:rPr>
        <w:t>対策事業として</w:t>
      </w:r>
      <w:r w:rsidR="00050DA1" w:rsidRPr="002156D8">
        <w:rPr>
          <w:rFonts w:ascii="ＭＳ 明朝" w:hAnsi="ＭＳ 明朝" w:hint="eastAsia"/>
        </w:rPr>
        <w:t>石積とコンクリート</w:t>
      </w:r>
      <w:r w:rsidR="00050DA1">
        <w:rPr>
          <w:rFonts w:ascii="ＭＳ 明朝" w:hAnsi="ＭＳ 明朝" w:hint="eastAsia"/>
        </w:rPr>
        <w:t>構造の</w:t>
      </w:r>
      <w:r w:rsidR="00CE2F18" w:rsidRPr="002156D8">
        <w:rPr>
          <w:rFonts w:ascii="ＭＳ 明朝" w:hAnsi="ＭＳ 明朝" w:hint="eastAsia"/>
        </w:rPr>
        <w:t>防潮堤が</w:t>
      </w:r>
      <w:r w:rsidR="004E227C">
        <w:rPr>
          <w:rFonts w:ascii="ＭＳ 明朝" w:hAnsi="ＭＳ 明朝" w:hint="eastAsia"/>
        </w:rPr>
        <w:t>整備</w:t>
      </w:r>
      <w:r w:rsidR="00CE2F18" w:rsidRPr="002156D8">
        <w:rPr>
          <w:rFonts w:ascii="ＭＳ 明朝" w:hAnsi="ＭＳ 明朝" w:hint="eastAsia"/>
        </w:rPr>
        <w:t>されています。</w:t>
      </w:r>
      <w:r w:rsidR="000B03C3" w:rsidRPr="002156D8">
        <w:rPr>
          <w:rFonts w:ascii="ＭＳ 明朝" w:hAnsi="ＭＳ 明朝" w:hint="eastAsia"/>
        </w:rPr>
        <w:t>一方、</w:t>
      </w:r>
      <w:r w:rsidRPr="002156D8">
        <w:rPr>
          <w:rFonts w:ascii="ＭＳ 明朝" w:hAnsi="ＭＳ 明朝"/>
        </w:rPr>
        <w:ruby>
          <w:rubyPr>
            <w:rubyAlign w:val="distributeSpace"/>
            <w:hps w:val="10"/>
            <w:hpsRaise w:val="18"/>
            <w:hpsBaseText w:val="21"/>
            <w:lid w:val="ja-JP"/>
          </w:rubyPr>
          <w:rt>
            <w:r w:rsidR="006A39F6" w:rsidRPr="002156D8">
              <w:rPr>
                <w:rFonts w:ascii="ＭＳ 明朝" w:hAnsi="ＭＳ 明朝" w:hint="eastAsia"/>
                <w:sz w:val="10"/>
              </w:rPr>
              <w:t>しょうなんばし</w:t>
            </w:r>
          </w:rt>
          <w:rubyBase>
            <w:r w:rsidR="006A39F6" w:rsidRPr="002156D8">
              <w:rPr>
                <w:rFonts w:ascii="ＭＳ 明朝" w:hAnsi="ＭＳ 明朝" w:hint="eastAsia"/>
              </w:rPr>
              <w:t>昭南橋</w:t>
            </w:r>
          </w:rubyBase>
        </w:ruby>
      </w:r>
      <w:r w:rsidR="005A040A" w:rsidRPr="005A040A">
        <w:rPr>
          <w:rFonts w:ascii="ＭＳ 明朝" w:hAnsi="ＭＳ 明朝" w:hint="eastAsia"/>
        </w:rPr>
        <w:t>より上流は掘込河道で、ほとんどがコンクリート擁壁、ブロック積、石積となっていますが、</w:t>
      </w:r>
      <w:r w:rsidR="005A040A" w:rsidRPr="002156D8">
        <w:rPr>
          <w:rFonts w:ascii="ＭＳ 明朝" w:hAnsi="ＭＳ 明朝"/>
        </w:rPr>
        <w:ruby>
          <w:rubyPr>
            <w:rubyAlign w:val="distributeSpace"/>
            <w:hps w:val="10"/>
            <w:hpsRaise w:val="18"/>
            <w:hpsBaseText w:val="21"/>
            <w:lid w:val="ja-JP"/>
          </w:rubyPr>
          <w:rt>
            <w:r w:rsidR="005A040A" w:rsidRPr="002156D8">
              <w:rPr>
                <w:rFonts w:ascii="ＭＳ 明朝" w:hAnsi="ＭＳ 明朝" w:hint="eastAsia"/>
                <w:sz w:val="10"/>
              </w:rPr>
              <w:t>むなごばし</w:t>
            </w:r>
          </w:rt>
          <w:rubyBase>
            <w:r w:rsidR="005A040A" w:rsidRPr="002156D8">
              <w:rPr>
                <w:rFonts w:ascii="ＭＳ 明朝" w:hAnsi="ＭＳ 明朝" w:hint="eastAsia"/>
              </w:rPr>
              <w:t>棟合橋</w:t>
            </w:r>
          </w:rubyBase>
        </w:ruby>
      </w:r>
      <w:r w:rsidR="005A040A" w:rsidRPr="005A040A">
        <w:rPr>
          <w:rFonts w:ascii="ＭＳ 明朝" w:hAnsi="ＭＳ 明朝" w:hint="eastAsia"/>
        </w:rPr>
        <w:t>より上流では、自然河岸が残る緑豊かな景観も見られ、狭い山間に作られた田畑などを縫うように流下しています。</w:t>
      </w:r>
    </w:p>
    <w:p w:rsidR="000B03C3" w:rsidRPr="002156D8" w:rsidRDefault="000B03C3" w:rsidP="00A3790A">
      <w:pPr>
        <w:ind w:firstLineChars="100" w:firstLine="210"/>
        <w:rPr>
          <w:rFonts w:ascii="ＭＳ 明朝"/>
        </w:rPr>
      </w:pPr>
      <w:r w:rsidRPr="002156D8">
        <w:rPr>
          <w:rFonts w:ascii="ＭＳ 明朝" w:hAnsi="ＭＳ 明朝" w:hint="eastAsia"/>
        </w:rPr>
        <w:t>河川横断形は、</w:t>
      </w:r>
      <w:r w:rsidR="00644D6F">
        <w:rPr>
          <w:rFonts w:ascii="ＭＳ 明朝" w:hAnsi="ＭＳ 明朝" w:hint="eastAsia"/>
        </w:rPr>
        <w:t>河岸が1割～5分勾配の単断面</w:t>
      </w:r>
      <w:r w:rsidRPr="002156D8">
        <w:rPr>
          <w:rFonts w:ascii="ＭＳ 明朝" w:hAnsi="ＭＳ 明朝" w:hint="eastAsia"/>
        </w:rPr>
        <w:t>の形状となっています。川幅は、河口から</w:t>
      </w:r>
      <w:r w:rsidR="00AA0D1C">
        <w:rPr>
          <w:rFonts w:ascii="ＭＳ 明朝" w:hAnsi="ＭＳ 明朝"/>
        </w:rPr>
        <w:ruby>
          <w:rubyPr>
            <w:rubyAlign w:val="distributeSpace"/>
            <w:hps w:val="10"/>
            <w:hpsRaise w:val="18"/>
            <w:hpsBaseText w:val="21"/>
            <w:lid w:val="ja-JP"/>
          </w:rubyPr>
          <w:rt>
            <w:r w:rsidR="00AA0D1C" w:rsidRPr="00AA0D1C">
              <w:rPr>
                <w:rFonts w:ascii="ＭＳ 明朝" w:hAnsi="ＭＳ 明朝"/>
                <w:sz w:val="10"/>
              </w:rPr>
              <w:t>むなご</w:t>
            </w:r>
          </w:rt>
          <w:rubyBase>
            <w:r w:rsidR="00AA0D1C">
              <w:rPr>
                <w:rFonts w:ascii="ＭＳ 明朝" w:hAnsi="ＭＳ 明朝"/>
              </w:rPr>
              <w:t>棟合</w:t>
            </w:r>
          </w:rubyBase>
        </w:ruby>
      </w:r>
      <w:r w:rsidR="00AA0D1C">
        <w:rPr>
          <w:rFonts w:ascii="ＭＳ 明朝" w:hAnsi="ＭＳ 明朝"/>
        </w:rPr>
        <w:ruby>
          <w:rubyPr>
            <w:rubyAlign w:val="distributeSpace"/>
            <w:hps w:val="10"/>
            <w:hpsRaise w:val="18"/>
            <w:hpsBaseText w:val="21"/>
            <w:lid w:val="ja-JP"/>
          </w:rubyPr>
          <w:rt>
            <w:r w:rsidR="00AA0D1C" w:rsidRPr="00AA0D1C">
              <w:rPr>
                <w:rFonts w:ascii="ＭＳ 明朝" w:hAnsi="ＭＳ 明朝"/>
                <w:sz w:val="10"/>
              </w:rPr>
              <w:t>がわ</w:t>
            </w:r>
          </w:rt>
          <w:rubyBase>
            <w:r w:rsidR="00AA0D1C">
              <w:rPr>
                <w:rFonts w:ascii="ＭＳ 明朝" w:hAnsi="ＭＳ 明朝"/>
              </w:rPr>
              <w:t>川</w:t>
            </w:r>
          </w:rubyBase>
        </w:ruby>
      </w:r>
      <w:r w:rsidRPr="002156D8">
        <w:rPr>
          <w:rFonts w:ascii="ＭＳ 明朝" w:hAnsi="ＭＳ 明朝" w:hint="eastAsia"/>
        </w:rPr>
        <w:t>合流点までは</w:t>
      </w:r>
      <w:r w:rsidRPr="002156D8">
        <w:rPr>
          <w:rFonts w:ascii="ＭＳ 明朝" w:hAnsi="ＭＳ 明朝"/>
        </w:rPr>
        <w:t>25</w:t>
      </w:r>
      <w:r w:rsidRPr="002156D8">
        <w:rPr>
          <w:rFonts w:ascii="ＭＳ 明朝" w:hAnsi="ＭＳ 明朝" w:hint="eastAsia"/>
        </w:rPr>
        <w:t>～</w:t>
      </w:r>
      <w:r w:rsidRPr="002156D8">
        <w:rPr>
          <w:rFonts w:ascii="ＭＳ 明朝" w:hAnsi="ＭＳ 明朝"/>
        </w:rPr>
        <w:t>40</w:t>
      </w:r>
      <w:r w:rsidR="007463DA">
        <w:rPr>
          <w:rFonts w:ascii="ＭＳ 明朝" w:hAnsi="ＭＳ 明朝" w:hint="eastAsia"/>
        </w:rPr>
        <w:t>m</w:t>
      </w:r>
      <w:r w:rsidRPr="002156D8">
        <w:rPr>
          <w:rFonts w:ascii="ＭＳ 明朝" w:hAnsi="ＭＳ 明朝" w:hint="eastAsia"/>
        </w:rPr>
        <w:t>程度、それより上流部は</w:t>
      </w:r>
      <w:r w:rsidRPr="002156D8">
        <w:rPr>
          <w:rFonts w:ascii="ＭＳ 明朝" w:hAnsi="ＭＳ 明朝"/>
        </w:rPr>
        <w:t>5</w:t>
      </w:r>
      <w:r w:rsidRPr="002156D8">
        <w:rPr>
          <w:rFonts w:ascii="ＭＳ 明朝" w:hAnsi="ＭＳ 明朝" w:hint="eastAsia"/>
        </w:rPr>
        <w:t>～</w:t>
      </w:r>
      <w:r w:rsidRPr="002156D8">
        <w:rPr>
          <w:rFonts w:ascii="ＭＳ 明朝" w:hAnsi="ＭＳ 明朝"/>
        </w:rPr>
        <w:t>15</w:t>
      </w:r>
      <w:r w:rsidR="00005ADF">
        <w:rPr>
          <w:rFonts w:ascii="ＭＳ 明朝" w:hAnsi="ＭＳ 明朝" w:hint="eastAsia"/>
        </w:rPr>
        <w:t>m</w:t>
      </w:r>
      <w:r w:rsidRPr="002156D8">
        <w:rPr>
          <w:rFonts w:ascii="ＭＳ 明朝" w:hAnsi="ＭＳ 明朝" w:hint="eastAsia"/>
        </w:rPr>
        <w:t>程度です。河床</w:t>
      </w:r>
      <w:r w:rsidR="004E227C">
        <w:rPr>
          <w:rFonts w:ascii="ＭＳ 明朝" w:hAnsi="ＭＳ 明朝" w:hint="eastAsia"/>
        </w:rPr>
        <w:t>の</w:t>
      </w:r>
      <w:r w:rsidRPr="002156D8">
        <w:rPr>
          <w:rFonts w:ascii="ＭＳ 明朝" w:hAnsi="ＭＳ 明朝" w:hint="eastAsia"/>
        </w:rPr>
        <w:t>勾配は</w:t>
      </w:r>
      <w:r w:rsidRPr="002156D8">
        <w:rPr>
          <w:rFonts w:ascii="ＭＳ 明朝" w:hAnsi="ＭＳ 明朝"/>
        </w:rPr>
        <w:t>1/350</w:t>
      </w:r>
      <w:r w:rsidRPr="002156D8">
        <w:rPr>
          <w:rFonts w:ascii="ＭＳ 明朝" w:hAnsi="ＭＳ 明朝" w:hint="eastAsia"/>
        </w:rPr>
        <w:t>～</w:t>
      </w:r>
      <w:r w:rsidRPr="002156D8">
        <w:rPr>
          <w:rFonts w:ascii="ＭＳ 明朝" w:hAnsi="ＭＳ 明朝"/>
        </w:rPr>
        <w:t>1/65</w:t>
      </w:r>
      <w:r w:rsidRPr="002156D8">
        <w:rPr>
          <w:rFonts w:ascii="ＭＳ 明朝" w:hAnsi="ＭＳ 明朝" w:hint="eastAsia"/>
        </w:rPr>
        <w:t>程度</w:t>
      </w:r>
      <w:r w:rsidR="00127311">
        <w:rPr>
          <w:rFonts w:ascii="ＭＳ 明朝" w:hAnsi="ＭＳ 明朝" w:hint="eastAsia"/>
        </w:rPr>
        <w:t>であり、</w:t>
      </w:r>
      <w:r w:rsidRPr="002156D8">
        <w:rPr>
          <w:rFonts w:ascii="ＭＳ 明朝" w:hAnsi="ＭＳ 明朝" w:hint="eastAsia"/>
        </w:rPr>
        <w:t>急勾配</w:t>
      </w:r>
      <w:r w:rsidR="00050DA1">
        <w:rPr>
          <w:rFonts w:ascii="ＭＳ 明朝" w:hAnsi="ＭＳ 明朝" w:hint="eastAsia"/>
        </w:rPr>
        <w:t>の</w:t>
      </w:r>
      <w:r w:rsidRPr="002156D8">
        <w:rPr>
          <w:rFonts w:ascii="ＭＳ 明朝" w:hAnsi="ＭＳ 明朝" w:hint="eastAsia"/>
        </w:rPr>
        <w:t>河川</w:t>
      </w:r>
      <w:r w:rsidR="00127311">
        <w:rPr>
          <w:rFonts w:ascii="ＭＳ 明朝" w:hAnsi="ＭＳ 明朝" w:hint="eastAsia"/>
        </w:rPr>
        <w:t>と言えます</w:t>
      </w:r>
      <w:r w:rsidRPr="002156D8">
        <w:rPr>
          <w:rFonts w:ascii="ＭＳ 明朝" w:hAnsi="ＭＳ 明朝" w:hint="eastAsia"/>
        </w:rPr>
        <w:t>。</w:t>
      </w:r>
    </w:p>
    <w:p w:rsidR="005C75A8" w:rsidRDefault="003D5423" w:rsidP="00A3790A">
      <w:pPr>
        <w:ind w:firstLineChars="100" w:firstLine="210"/>
        <w:rPr>
          <w:rFonts w:ascii="ＭＳ 明朝" w:hAnsi="ＭＳ 明朝"/>
        </w:rPr>
      </w:pPr>
      <w:r>
        <w:rPr>
          <w:rFonts w:ascii="ＭＳ 明朝" w:hAnsi="ＭＳ 明朝" w:hint="eastAsia"/>
        </w:rPr>
        <w:t>河床材料は</w:t>
      </w:r>
      <w:r w:rsidR="000B03C3" w:rsidRPr="002156D8">
        <w:rPr>
          <w:rFonts w:ascii="ＭＳ 明朝" w:hAnsi="ＭＳ 明朝" w:hint="eastAsia"/>
        </w:rPr>
        <w:t>主に砂礫で</w:t>
      </w:r>
      <w:r>
        <w:rPr>
          <w:rFonts w:ascii="ＭＳ 明朝" w:hAnsi="ＭＳ 明朝" w:hint="eastAsia"/>
        </w:rPr>
        <w:t>、</w:t>
      </w:r>
      <w:r w:rsidR="000B03C3" w:rsidRPr="002156D8">
        <w:rPr>
          <w:rFonts w:ascii="ＭＳ 明朝" w:hAnsi="ＭＳ 明朝" w:hint="eastAsia"/>
        </w:rPr>
        <w:t>中上流部には露岩している箇所も見られます。</w:t>
      </w:r>
    </w:p>
    <w:p w:rsidR="00E04C25" w:rsidRPr="005B5AE3" w:rsidRDefault="00F84FEE" w:rsidP="005B5AE3">
      <w:pPr>
        <w:rPr>
          <w:rFonts w:ascii="ＭＳ ゴシック" w:eastAsia="ＭＳ ゴシック" w:hAnsi="ＭＳ ゴシック"/>
          <w:sz w:val="24"/>
        </w:rPr>
      </w:pPr>
      <w:r>
        <w:br w:type="page"/>
      </w:r>
      <w:bookmarkStart w:id="9" w:name="_Toc307845421"/>
      <w:r w:rsidR="00B344AE" w:rsidRPr="005B5AE3">
        <w:rPr>
          <w:rFonts w:ascii="ＭＳ ゴシック" w:eastAsia="ＭＳ ゴシック" w:hAnsi="ＭＳ ゴシック" w:hint="eastAsia"/>
          <w:sz w:val="24"/>
        </w:rPr>
        <w:lastRenderedPageBreak/>
        <w:t xml:space="preserve">第2節　</w:t>
      </w:r>
      <w:r w:rsidR="009C27E2" w:rsidRPr="005B5AE3">
        <w:rPr>
          <w:rFonts w:ascii="ＭＳ ゴシック" w:eastAsia="ＭＳ ゴシック" w:hAnsi="ＭＳ ゴシック" w:hint="eastAsia"/>
          <w:sz w:val="24"/>
        </w:rPr>
        <w:t>河川整備の現状と課題</w:t>
      </w:r>
      <w:bookmarkStart w:id="10" w:name="_Toc307845422"/>
      <w:bookmarkEnd w:id="9"/>
    </w:p>
    <w:p w:rsidR="009C27E2"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1．</w:t>
      </w:r>
      <w:r w:rsidR="008424C5" w:rsidRPr="00292375">
        <w:rPr>
          <w:rFonts w:ascii="ＭＳ ゴシック" w:eastAsia="ＭＳ ゴシック" w:hAnsi="ＭＳ ゴシック" w:hint="eastAsia"/>
        </w:rPr>
        <w:t>治水の現状と課題</w:t>
      </w:r>
      <w:bookmarkEnd w:id="10"/>
    </w:p>
    <w:p w:rsidR="005A040A" w:rsidRPr="005A040A" w:rsidRDefault="005A040A" w:rsidP="00A3790A">
      <w:pPr>
        <w:ind w:firstLineChars="100" w:firstLine="210"/>
        <w:rPr>
          <w:rFonts w:ascii="ＭＳ 明朝" w:hAnsi="ＭＳ 明朝"/>
        </w:rPr>
      </w:pPr>
      <w:bookmarkStart w:id="11" w:name="_Toc307845423"/>
      <w:r w:rsidRPr="005A040A">
        <w:rPr>
          <w:rFonts w:ascii="ＭＳ 明朝" w:hAnsi="ＭＳ 明朝" w:hint="eastAsia"/>
        </w:rPr>
        <w:t>大川では、昭和27年7月の最大時間雨量54mm、</w:t>
      </w:r>
      <w:r w:rsidR="005333E4">
        <w:rPr>
          <w:rFonts w:ascii="ＭＳ 明朝" w:hAnsi="ＭＳ 明朝" w:hint="eastAsia"/>
        </w:rPr>
        <w:t>最大</w:t>
      </w:r>
      <w:r w:rsidR="00AF4910">
        <w:rPr>
          <w:rFonts w:ascii="ＭＳ 明朝" w:hAnsi="ＭＳ 明朝" w:hint="eastAsia"/>
        </w:rPr>
        <w:t>日</w:t>
      </w:r>
      <w:r w:rsidR="005333E4">
        <w:rPr>
          <w:rFonts w:ascii="ＭＳ 明朝" w:hAnsi="ＭＳ 明朝" w:hint="eastAsia"/>
        </w:rPr>
        <w:t>雨量</w:t>
      </w:r>
      <w:r w:rsidRPr="005A040A">
        <w:rPr>
          <w:rFonts w:ascii="ＭＳ 明朝" w:hAnsi="ＭＳ 明朝" w:hint="eastAsia"/>
        </w:rPr>
        <w:t>373mm</w:t>
      </w:r>
      <w:r w:rsidR="00AF4910">
        <w:rPr>
          <w:rFonts w:ascii="ＭＳ 明朝" w:hAnsi="ＭＳ 明朝" w:hint="eastAsia"/>
        </w:rPr>
        <w:t>（総雨量381mm）</w:t>
      </w:r>
      <w:r w:rsidRPr="005A040A">
        <w:rPr>
          <w:rFonts w:ascii="ＭＳ 明朝" w:hAnsi="ＭＳ 明朝" w:hint="eastAsia"/>
        </w:rPr>
        <w:t>の降雨により浸水家屋19万戸（泉州地域）という甚大な被害が発生したことを受けて、上流において農地防災と上水道水源を目的とした</w:t>
      </w:r>
      <w:r w:rsidRPr="002156D8">
        <w:rPr>
          <w:rFonts w:ascii="ＭＳ 明朝" w:hAnsi="ＭＳ 明朝"/>
        </w:rPr>
        <w:ruby>
          <w:rubyPr>
            <w:rubyAlign w:val="distributeSpace"/>
            <w:hps w:val="10"/>
            <w:hpsRaise w:val="18"/>
            <w:hpsBaseText w:val="21"/>
            <w:lid w:val="ja-JP"/>
          </w:rubyPr>
          <w:rt>
            <w:r w:rsidR="005A040A" w:rsidRPr="002156D8">
              <w:rPr>
                <w:rFonts w:ascii="ＭＳ 明朝" w:hAnsi="ＭＳ 明朝" w:hint="eastAsia"/>
                <w:sz w:val="10"/>
              </w:rPr>
              <w:t>あいがえり</w:t>
            </w:r>
          </w:rt>
          <w:rubyBase>
            <w:r w:rsidR="005A040A" w:rsidRPr="002156D8">
              <w:rPr>
                <w:rFonts w:ascii="ＭＳ 明朝" w:hAnsi="ＭＳ 明朝" w:hint="eastAsia"/>
              </w:rPr>
              <w:t>逢帰</w:t>
            </w:r>
          </w:rubyBase>
        </w:ruby>
      </w:r>
      <w:r w:rsidRPr="005A040A">
        <w:rPr>
          <w:rFonts w:ascii="ＭＳ 明朝" w:hAnsi="ＭＳ 明朝" w:hint="eastAsia"/>
        </w:rPr>
        <w:t>ダムの建設が始まり、昭和43年に完成しました。</w:t>
      </w:r>
    </w:p>
    <w:p w:rsidR="00BF3657" w:rsidRPr="00F2513E" w:rsidRDefault="005A040A" w:rsidP="003A5248">
      <w:pPr>
        <w:ind w:firstLineChars="100" w:firstLine="210"/>
        <w:rPr>
          <w:rFonts w:ascii="ＭＳ 明朝" w:hAnsi="ＭＳ 明朝"/>
        </w:rPr>
      </w:pPr>
      <w:r w:rsidRPr="005A040A">
        <w:rPr>
          <w:rFonts w:ascii="ＭＳ 明朝" w:hAnsi="ＭＳ 明朝" w:hint="eastAsia"/>
        </w:rPr>
        <w:t>その後、昭和57年8月の最大時間雨量49mm</w:t>
      </w:r>
      <w:r w:rsidR="00E52753">
        <w:rPr>
          <w:rFonts w:ascii="ＭＳ 明朝" w:hAnsi="ＭＳ 明朝" w:hint="eastAsia"/>
        </w:rPr>
        <w:t>の降雨</w:t>
      </w:r>
      <w:r w:rsidRPr="005A040A">
        <w:rPr>
          <w:rFonts w:ascii="ＭＳ 明朝" w:hAnsi="ＭＳ 明朝" w:hint="eastAsia"/>
        </w:rPr>
        <w:t>による洪水を契機に、昭和59年より、</w:t>
      </w:r>
      <w:r w:rsidRPr="002156D8">
        <w:rPr>
          <w:rFonts w:ascii="ＭＳ 明朝" w:hAnsi="ＭＳ 明朝" w:hint="eastAsia"/>
        </w:rPr>
        <w:t>岬町</w:t>
      </w:r>
      <w:r w:rsidRPr="002156D8">
        <w:rPr>
          <w:rFonts w:ascii="ＭＳ 明朝" w:hAnsi="ＭＳ 明朝"/>
        </w:rPr>
        <w:ruby>
          <w:rubyPr>
            <w:rubyAlign w:val="distributeSpace"/>
            <w:hps w:val="10"/>
            <w:hpsRaise w:val="18"/>
            <w:hpsBaseText w:val="21"/>
            <w:lid w:val="ja-JP"/>
          </w:rubyPr>
          <w:rt>
            <w:r w:rsidR="005A040A" w:rsidRPr="002156D8">
              <w:rPr>
                <w:rFonts w:ascii="ＭＳ 明朝" w:hAnsi="ＭＳ 明朝" w:hint="eastAsia"/>
                <w:sz w:val="10"/>
              </w:rPr>
              <w:t>ふけ</w:t>
            </w:r>
          </w:rt>
          <w:rubyBase>
            <w:r w:rsidR="005A040A" w:rsidRPr="002156D8">
              <w:rPr>
                <w:rFonts w:ascii="ＭＳ 明朝" w:hAnsi="ＭＳ 明朝" w:hint="eastAsia"/>
              </w:rPr>
              <w:t>深日</w:t>
            </w:r>
          </w:rubyBase>
        </w:ruby>
      </w:r>
      <w:r w:rsidRPr="002156D8">
        <w:rPr>
          <w:rFonts w:ascii="ＭＳ 明朝" w:hAnsi="ＭＳ 明朝" w:hint="eastAsia"/>
        </w:rPr>
        <w:t>地先から岬町</w:t>
      </w:r>
      <w:r w:rsidRPr="002156D8">
        <w:rPr>
          <w:rFonts w:ascii="ＭＳ 明朝" w:hAnsi="ＭＳ 明朝"/>
        </w:rPr>
        <w:ruby>
          <w:rubyPr>
            <w:rubyAlign w:val="distributeSpace"/>
            <w:hps w:val="10"/>
            <w:hpsRaise w:val="18"/>
            <w:hpsBaseText w:val="21"/>
            <w:lid w:val="ja-JP"/>
          </w:rubyPr>
          <w:rt>
            <w:r w:rsidR="005A040A" w:rsidRPr="002156D8">
              <w:rPr>
                <w:rFonts w:ascii="ＭＳ 明朝" w:hAnsi="ＭＳ 明朝" w:hint="eastAsia"/>
                <w:sz w:val="10"/>
              </w:rPr>
              <w:t>きょうし</w:t>
            </w:r>
          </w:rt>
          <w:rubyBase>
            <w:r w:rsidR="005A040A" w:rsidRPr="002156D8">
              <w:rPr>
                <w:rFonts w:ascii="ＭＳ 明朝" w:hAnsi="ＭＳ 明朝" w:hint="eastAsia"/>
              </w:rPr>
              <w:t>孝子</w:t>
            </w:r>
          </w:rubyBase>
        </w:ruby>
      </w:r>
      <w:r w:rsidRPr="005A040A">
        <w:rPr>
          <w:rFonts w:ascii="ＭＳ 明朝" w:hAnsi="ＭＳ 明朝" w:hint="eastAsia"/>
        </w:rPr>
        <w:t>地先までの区間において河川改修事業及び高潮対策事業に着手しました。洪水</w:t>
      </w:r>
      <w:r w:rsidRPr="00F2513E">
        <w:rPr>
          <w:rFonts w:ascii="ＭＳ 明朝" w:hAnsi="ＭＳ 明朝" w:hint="eastAsia"/>
        </w:rPr>
        <w:t>対策としては、岬町</w:t>
      </w:r>
      <w:r w:rsidR="00005ADF" w:rsidRPr="00F2513E">
        <w:rPr>
          <w:rFonts w:ascii="ＭＳ 明朝" w:hAnsi="ＭＳ 明朝"/>
        </w:rPr>
        <w:ruby>
          <w:rubyPr>
            <w:rubyAlign w:val="distributeSpace"/>
            <w:hps w:val="10"/>
            <w:hpsRaise w:val="18"/>
            <w:hpsBaseText w:val="21"/>
            <w:lid w:val="ja-JP"/>
          </w:rubyPr>
          <w:rt>
            <w:r w:rsidR="00005ADF" w:rsidRPr="00F2513E">
              <w:rPr>
                <w:rFonts w:ascii="ＭＳ 明朝" w:hAnsi="ＭＳ 明朝" w:hint="eastAsia"/>
                <w:sz w:val="10"/>
              </w:rPr>
              <w:t>ふけ</w:t>
            </w:r>
          </w:rt>
          <w:rubyBase>
            <w:r w:rsidR="00005ADF" w:rsidRPr="00F2513E">
              <w:rPr>
                <w:rFonts w:ascii="ＭＳ 明朝" w:hAnsi="ＭＳ 明朝" w:hint="eastAsia"/>
              </w:rPr>
              <w:t>深日</w:t>
            </w:r>
          </w:rubyBase>
        </w:ruby>
      </w:r>
      <w:r w:rsidRPr="00F2513E">
        <w:rPr>
          <w:rFonts w:ascii="ＭＳ 明朝" w:hAnsi="ＭＳ 明朝" w:hint="eastAsia"/>
        </w:rPr>
        <w:t>地先において</w:t>
      </w:r>
      <w:r w:rsidR="00005ADF" w:rsidRPr="00F2513E">
        <w:rPr>
          <w:rFonts w:ascii="ＭＳ 明朝" w:hAnsi="ＭＳ 明朝"/>
        </w:rPr>
        <w:ruby>
          <w:rubyPr>
            <w:rubyAlign w:val="distributeSpace"/>
            <w:hps w:val="10"/>
            <w:hpsRaise w:val="18"/>
            <w:hpsBaseText w:val="21"/>
            <w:lid w:val="ja-JP"/>
          </w:rubyPr>
          <w:rt>
            <w:r w:rsidR="00005ADF" w:rsidRPr="00F2513E">
              <w:rPr>
                <w:rFonts w:ascii="ＭＳ 明朝" w:hAnsi="ＭＳ 明朝" w:hint="eastAsia"/>
                <w:sz w:val="10"/>
              </w:rPr>
              <w:t>しょうなんばし</w:t>
            </w:r>
          </w:rt>
          <w:rubyBase>
            <w:r w:rsidR="00005ADF" w:rsidRPr="00F2513E">
              <w:rPr>
                <w:rFonts w:ascii="ＭＳ 明朝" w:hAnsi="ＭＳ 明朝" w:hint="eastAsia"/>
              </w:rPr>
              <w:t>昭南橋</w:t>
            </w:r>
          </w:rubyBase>
        </w:ruby>
      </w:r>
      <w:r w:rsidRPr="00F2513E">
        <w:rPr>
          <w:rFonts w:ascii="ＭＳ 明朝" w:hAnsi="ＭＳ 明朝" w:hint="eastAsia"/>
        </w:rPr>
        <w:t>から</w:t>
      </w:r>
      <w:r w:rsidR="00005ADF" w:rsidRPr="00F2513E">
        <w:rPr>
          <w:rFonts w:ascii="ＭＳ 明朝" w:hAnsi="ＭＳ 明朝"/>
        </w:rPr>
        <w:ruby>
          <w:rubyPr>
            <w:rubyAlign w:val="distributeSpace"/>
            <w:hps w:val="10"/>
            <w:hpsRaise w:val="18"/>
            <w:hpsBaseText w:val="21"/>
            <w:lid w:val="ja-JP"/>
          </w:rubyPr>
          <w:rt>
            <w:r w:rsidR="00005ADF" w:rsidRPr="00F2513E">
              <w:rPr>
                <w:rFonts w:ascii="ＭＳ 明朝" w:hAnsi="ＭＳ 明朝" w:hint="eastAsia"/>
                <w:sz w:val="10"/>
              </w:rPr>
              <w:t>なんかいばし</w:t>
            </w:r>
          </w:rt>
          <w:rubyBase>
            <w:r w:rsidR="00005ADF" w:rsidRPr="00F2513E">
              <w:rPr>
                <w:rFonts w:ascii="ＭＳ 明朝" w:hAnsi="ＭＳ 明朝" w:hint="eastAsia"/>
              </w:rPr>
              <w:t>南海橋</w:t>
            </w:r>
          </w:rubyBase>
        </w:ruby>
      </w:r>
      <w:r w:rsidRPr="00F2513E">
        <w:rPr>
          <w:rFonts w:ascii="ＭＳ 明朝" w:hAnsi="ＭＳ 明朝" w:hint="eastAsia"/>
        </w:rPr>
        <w:t>の下流までの区間で築堤、掘削等の改修工事が行われています。</w:t>
      </w:r>
      <w:r w:rsidR="001121A7" w:rsidRPr="00F2513E">
        <w:rPr>
          <w:rFonts w:ascii="ＭＳ 明朝" w:hAnsi="ＭＳ 明朝" w:hint="eastAsia"/>
        </w:rPr>
        <w:t>しかし、</w:t>
      </w:r>
      <w:r w:rsidRPr="00F2513E">
        <w:rPr>
          <w:rFonts w:ascii="ＭＳ 明朝" w:hAnsi="ＭＳ 明朝" w:hint="eastAsia"/>
        </w:rPr>
        <w:t>下流部の</w:t>
      </w:r>
      <w:r w:rsidRPr="00F2513E">
        <w:rPr>
          <w:rFonts w:ascii="ＭＳ 明朝" w:hAnsi="ＭＳ 明朝"/>
        </w:rPr>
        <w:ruby>
          <w:rubyPr>
            <w:rubyAlign w:val="distributeSpace"/>
            <w:hps w:val="10"/>
            <w:hpsRaise w:val="18"/>
            <w:hpsBaseText w:val="21"/>
            <w:lid w:val="ja-JP"/>
          </w:rubyPr>
          <w:rt>
            <w:r w:rsidR="005A040A" w:rsidRPr="00F2513E">
              <w:rPr>
                <w:rFonts w:ascii="ＭＳ 明朝" w:hAnsi="ＭＳ 明朝" w:hint="eastAsia"/>
                <w:sz w:val="10"/>
              </w:rPr>
              <w:t>なんかいばし</w:t>
            </w:r>
          </w:rt>
          <w:rubyBase>
            <w:r w:rsidR="005A040A" w:rsidRPr="00F2513E">
              <w:rPr>
                <w:rFonts w:ascii="ＭＳ 明朝" w:hAnsi="ＭＳ 明朝" w:hint="eastAsia"/>
              </w:rPr>
              <w:t>南海橋</w:t>
            </w:r>
          </w:rubyBase>
        </w:ruby>
      </w:r>
      <w:r w:rsidRPr="00F2513E">
        <w:rPr>
          <w:rFonts w:ascii="ＭＳ 明朝" w:hAnsi="ＭＳ 明朝" w:hint="eastAsia"/>
        </w:rPr>
        <w:t>周辺から上流においては、時間雨量50</w:t>
      </w:r>
      <w:r w:rsidR="00975991">
        <w:rPr>
          <w:rFonts w:ascii="ＭＳ 明朝" w:hAnsi="ＭＳ 明朝" w:hint="eastAsia"/>
        </w:rPr>
        <w:t>ミリ</w:t>
      </w:r>
      <w:r w:rsidRPr="00F2513E">
        <w:rPr>
          <w:rFonts w:ascii="ＭＳ 明朝" w:hAnsi="ＭＳ 明朝" w:hint="eastAsia"/>
        </w:rPr>
        <w:t>程度</w:t>
      </w:r>
      <w:r w:rsidR="00BF3657" w:rsidRPr="00F2513E">
        <w:rPr>
          <w:rStyle w:val="af5"/>
          <w:rFonts w:ascii="ＭＳ 明朝" w:hAnsi="ＭＳ 明朝"/>
        </w:rPr>
        <w:footnoteReference w:customMarkFollows="1" w:id="12"/>
        <w:t>12)</w:t>
      </w:r>
      <w:r w:rsidR="001121A7" w:rsidRPr="00F2513E">
        <w:rPr>
          <w:rFonts w:ascii="ＭＳ 明朝" w:hAnsi="ＭＳ 明朝" w:hint="eastAsia"/>
        </w:rPr>
        <w:t>の降雨でも床上浸水が発生する恐れがあることから、さらなる治水安全度の向上が必要</w:t>
      </w:r>
      <w:r w:rsidR="009F6D85" w:rsidRPr="00F2513E">
        <w:rPr>
          <w:rFonts w:ascii="ＭＳ 明朝" w:hAnsi="ＭＳ 明朝" w:hint="eastAsia"/>
        </w:rPr>
        <w:t>であり</w:t>
      </w:r>
      <w:r w:rsidR="001121A7" w:rsidRPr="00F2513E">
        <w:rPr>
          <w:rFonts w:ascii="ＭＳ 明朝" w:hAnsi="ＭＳ 明朝" w:hint="eastAsia"/>
        </w:rPr>
        <w:t>、</w:t>
      </w:r>
      <w:r w:rsidRPr="00F2513E">
        <w:rPr>
          <w:rFonts w:ascii="ＭＳ 明朝" w:hAnsi="ＭＳ 明朝" w:hint="eastAsia"/>
        </w:rPr>
        <w:t>平成21年</w:t>
      </w:r>
      <w:r w:rsidR="009F6D85" w:rsidRPr="00F2513E">
        <w:rPr>
          <w:rFonts w:ascii="ＭＳ 明朝" w:hAnsi="ＭＳ 明朝" w:hint="eastAsia"/>
        </w:rPr>
        <w:t>11月豪雨（総雨量161mm</w:t>
      </w:r>
      <w:r w:rsidRPr="00F2513E">
        <w:rPr>
          <w:rFonts w:ascii="ＭＳ 明朝" w:hAnsi="ＭＳ 明朝" w:hint="eastAsia"/>
        </w:rPr>
        <w:t>、</w:t>
      </w:r>
      <w:r w:rsidR="009F6D85" w:rsidRPr="00F2513E">
        <w:rPr>
          <w:rFonts w:ascii="ＭＳ 明朝" w:hAnsi="ＭＳ 明朝" w:hint="eastAsia"/>
        </w:rPr>
        <w:t>最大時間雨量42mm</w:t>
      </w:r>
      <w:r w:rsidR="003A5248" w:rsidRPr="00F2513E">
        <w:rPr>
          <w:rFonts w:ascii="ＭＳ 明朝" w:hAnsi="ＭＳ 明朝" w:hint="eastAsia"/>
        </w:rPr>
        <w:t>（深日</w:t>
      </w:r>
      <w:r w:rsidR="00F2513E" w:rsidRPr="00F2513E">
        <w:rPr>
          <w:rFonts w:ascii="ＭＳ 明朝" w:hAnsi="ＭＳ 明朝" w:hint="eastAsia"/>
        </w:rPr>
        <w:t>観測所</w:t>
      </w:r>
      <w:r w:rsidR="003A5248" w:rsidRPr="00F2513E">
        <w:rPr>
          <w:rFonts w:ascii="ＭＳ 明朝" w:hAnsi="ＭＳ 明朝" w:hint="eastAsia"/>
        </w:rPr>
        <w:t>）</w:t>
      </w:r>
      <w:r w:rsidR="009F6D85" w:rsidRPr="00F2513E">
        <w:rPr>
          <w:rFonts w:ascii="ＭＳ 明朝" w:hAnsi="ＭＳ 明朝" w:hint="eastAsia"/>
        </w:rPr>
        <w:t>）</w:t>
      </w:r>
      <w:r w:rsidRPr="00F2513E">
        <w:rPr>
          <w:rFonts w:ascii="ＭＳ 明朝" w:hAnsi="ＭＳ 明朝" w:hint="eastAsia"/>
        </w:rPr>
        <w:t>平成22</w:t>
      </w:r>
      <w:r w:rsidR="00BF3657" w:rsidRPr="00F2513E">
        <w:rPr>
          <w:rFonts w:ascii="ＭＳ 明朝" w:hAnsi="ＭＳ 明朝" w:hint="eastAsia"/>
        </w:rPr>
        <w:t>年</w:t>
      </w:r>
      <w:r w:rsidR="003A5248" w:rsidRPr="00F2513E">
        <w:rPr>
          <w:rFonts w:ascii="ＭＳ 明朝" w:hAnsi="ＭＳ 明朝" w:hint="eastAsia"/>
        </w:rPr>
        <w:t>7</w:t>
      </w:r>
      <w:r w:rsidR="009F6D85" w:rsidRPr="00F2513E">
        <w:rPr>
          <w:rFonts w:ascii="ＭＳ 明朝" w:hAnsi="ＭＳ 明朝" w:hint="eastAsia"/>
        </w:rPr>
        <w:t>月豪雨（総雨量234mm、最大時間雨量62mm</w:t>
      </w:r>
      <w:r w:rsidR="003A5248" w:rsidRPr="00F2513E">
        <w:rPr>
          <w:rFonts w:ascii="ＭＳ 明朝" w:hAnsi="ＭＳ 明朝" w:hint="eastAsia"/>
        </w:rPr>
        <w:t>（深日</w:t>
      </w:r>
      <w:r w:rsidR="00F2513E" w:rsidRPr="00F2513E">
        <w:rPr>
          <w:rFonts w:ascii="ＭＳ 明朝" w:hAnsi="ＭＳ 明朝" w:hint="eastAsia"/>
        </w:rPr>
        <w:t>観測所</w:t>
      </w:r>
      <w:r w:rsidR="003A5248" w:rsidRPr="00F2513E">
        <w:rPr>
          <w:rFonts w:ascii="ＭＳ 明朝" w:hAnsi="ＭＳ 明朝" w:hint="eastAsia"/>
        </w:rPr>
        <w:t>）</w:t>
      </w:r>
      <w:r w:rsidR="009F6D85" w:rsidRPr="00F2513E">
        <w:rPr>
          <w:rFonts w:ascii="ＭＳ 明朝" w:hAnsi="ＭＳ 明朝" w:hint="eastAsia"/>
        </w:rPr>
        <w:t>）</w:t>
      </w:r>
      <w:r w:rsidR="00BF3657" w:rsidRPr="00F2513E">
        <w:rPr>
          <w:rFonts w:ascii="ＭＳ 明朝" w:hAnsi="ＭＳ 明朝" w:hint="eastAsia"/>
        </w:rPr>
        <w:t>にも</w:t>
      </w:r>
      <w:r w:rsidR="009F6D85" w:rsidRPr="00F2513E">
        <w:rPr>
          <w:rFonts w:ascii="ＭＳ 明朝" w:hAnsi="ＭＳ 明朝" w:hint="eastAsia"/>
        </w:rPr>
        <w:t>南海橋上流では河川からの</w:t>
      </w:r>
      <w:r w:rsidR="00BF3657" w:rsidRPr="00F2513E">
        <w:rPr>
          <w:rFonts w:ascii="ＭＳ 明朝" w:hAnsi="ＭＳ 明朝" w:hint="eastAsia"/>
        </w:rPr>
        <w:t>溢水が発生しました。</w:t>
      </w:r>
    </w:p>
    <w:p w:rsidR="005A040A" w:rsidRPr="00F2513E" w:rsidRDefault="00407BC2" w:rsidP="00A3790A">
      <w:pPr>
        <w:ind w:firstLineChars="100" w:firstLine="210"/>
        <w:rPr>
          <w:rFonts w:ascii="ＭＳ 明朝" w:hAnsi="ＭＳ 明朝"/>
        </w:rPr>
      </w:pPr>
      <w:r w:rsidRPr="00F2513E">
        <w:rPr>
          <w:rFonts w:ascii="ＭＳ 明朝" w:hAnsi="ＭＳ 明朝" w:hint="eastAsia"/>
        </w:rPr>
        <w:t>河口部では、伊勢湾台風級の台風が大阪湾に室戸台風（昭和9年9月）と同じ経路を通って満潮時に来襲したことを想定した高潮にも対応できる堤防</w:t>
      </w:r>
      <w:r w:rsidR="00262943" w:rsidRPr="00F2513E">
        <w:rPr>
          <w:rFonts w:ascii="ＭＳ 明朝" w:hAnsi="ＭＳ 明朝" w:hint="eastAsia"/>
        </w:rPr>
        <w:t>の</w:t>
      </w:r>
      <w:r w:rsidR="005A040A" w:rsidRPr="00F2513E">
        <w:rPr>
          <w:rFonts w:ascii="ＭＳ 明朝" w:hAnsi="ＭＳ 明朝" w:hint="eastAsia"/>
        </w:rPr>
        <w:t>整備が</w:t>
      </w:r>
      <w:r w:rsidR="00BF3657" w:rsidRPr="00F2513E">
        <w:rPr>
          <w:rFonts w:ascii="ＭＳ 明朝" w:hAnsi="ＭＳ 明朝" w:hint="eastAsia"/>
        </w:rPr>
        <w:t>進められており</w:t>
      </w:r>
      <w:r w:rsidR="005A040A" w:rsidRPr="00F2513E">
        <w:rPr>
          <w:rFonts w:ascii="ＭＳ 明朝" w:hAnsi="ＭＳ 明朝" w:hint="eastAsia"/>
        </w:rPr>
        <w:t>、</w:t>
      </w:r>
      <w:r w:rsidR="00BF3657" w:rsidRPr="00F2513E">
        <w:rPr>
          <w:rFonts w:ascii="ＭＳ 明朝" w:hAnsi="ＭＳ 明朝" w:hint="eastAsia"/>
        </w:rPr>
        <w:t>一部、</w:t>
      </w:r>
      <w:r w:rsidR="005A040A" w:rsidRPr="00F2513E">
        <w:rPr>
          <w:rFonts w:ascii="ＭＳ 明朝" w:hAnsi="ＭＳ 明朝" w:hint="eastAsia"/>
        </w:rPr>
        <w:t>計画堤防高が不足する箇所が残っています。</w:t>
      </w:r>
    </w:p>
    <w:p w:rsidR="00A3790A" w:rsidRPr="00F2513E" w:rsidRDefault="00A3790A" w:rsidP="00A3790A">
      <w:pPr>
        <w:ind w:firstLineChars="100" w:firstLine="210"/>
        <w:rPr>
          <w:rFonts w:ascii="ＭＳ 明朝" w:hAnsi="ＭＳ 明朝"/>
        </w:rPr>
      </w:pPr>
      <w:r w:rsidRPr="00F2513E">
        <w:rPr>
          <w:rFonts w:ascii="ＭＳ 明朝" w:hAnsi="ＭＳ 明朝" w:hint="eastAsia"/>
        </w:rPr>
        <w:t>一方</w:t>
      </w:r>
      <w:r w:rsidR="005A040A" w:rsidRPr="00F2513E">
        <w:rPr>
          <w:rFonts w:ascii="ＭＳ 明朝" w:hAnsi="ＭＳ 明朝" w:hint="eastAsia"/>
        </w:rPr>
        <w:t>、</w:t>
      </w:r>
      <w:r w:rsidR="00262943" w:rsidRPr="00F2513E">
        <w:rPr>
          <w:rFonts w:ascii="ＭＳ 明朝" w:hAnsi="ＭＳ 明朝" w:hint="eastAsia"/>
        </w:rPr>
        <w:t>近い将来に発生が予測されている</w:t>
      </w:r>
      <w:r w:rsidRPr="00F2513E">
        <w:rPr>
          <w:rFonts w:ascii="ＭＳ 明朝" w:hAnsi="ＭＳ 明朝" w:hint="eastAsia"/>
        </w:rPr>
        <w:t>東南海・南海地震等の海溝型地震への対策については、現状の防潮堤の高さで想定される津波は防御できるものの、地震によって堤防が損傷した場合、想定津波高より堤内地盤の低い箇所から</w:t>
      </w:r>
      <w:r w:rsidR="002F6D3F" w:rsidRPr="00F2513E">
        <w:rPr>
          <w:rFonts w:ascii="ＭＳ 明朝" w:hAnsi="ＭＳ 明朝" w:hint="eastAsia"/>
        </w:rPr>
        <w:t>の</w:t>
      </w:r>
      <w:r w:rsidRPr="00F2513E">
        <w:rPr>
          <w:rFonts w:ascii="ＭＳ 明朝" w:hAnsi="ＭＳ 明朝" w:hint="eastAsia"/>
        </w:rPr>
        <w:t>浸水による被害が懸念され</w:t>
      </w:r>
      <w:r w:rsidR="00A86064" w:rsidRPr="00F2513E">
        <w:rPr>
          <w:rFonts w:ascii="ＭＳ 明朝" w:hAnsi="ＭＳ 明朝" w:hint="eastAsia"/>
        </w:rPr>
        <w:t>る</w:t>
      </w:r>
      <w:r w:rsidR="002F6D3F" w:rsidRPr="00F2513E">
        <w:rPr>
          <w:rFonts w:ascii="ＭＳ 明朝" w:hAnsi="ＭＳ 明朝" w:hint="eastAsia"/>
        </w:rPr>
        <w:t>ため、平成21年3月に策定した大阪府都市整備部地震防災アクションプログラム</w:t>
      </w:r>
      <w:r w:rsidR="002F6D3F" w:rsidRPr="00F2513E">
        <w:rPr>
          <w:rStyle w:val="af5"/>
          <w:rFonts w:ascii="ＭＳ 明朝" w:hAnsi="ＭＳ 明朝"/>
        </w:rPr>
        <w:footnoteReference w:customMarkFollows="1" w:id="13"/>
        <w:t>13)</w:t>
      </w:r>
      <w:r w:rsidR="002F6D3F" w:rsidRPr="00F2513E">
        <w:rPr>
          <w:rFonts w:ascii="ＭＳ 明朝" w:hAnsi="ＭＳ 明朝" w:hint="eastAsia"/>
        </w:rPr>
        <w:t>に基づき、高潮対策と合わせた堤防の</w:t>
      </w:r>
      <w:r w:rsidRPr="00F2513E">
        <w:rPr>
          <w:rFonts w:ascii="ＭＳ 明朝" w:hAnsi="ＭＳ 明朝" w:hint="eastAsia"/>
        </w:rPr>
        <w:t>地震・津波対策を実施しています。</w:t>
      </w:r>
      <w:r w:rsidR="002F6D3F" w:rsidRPr="00F2513E">
        <w:rPr>
          <w:rFonts w:ascii="ＭＳ 明朝" w:hAnsi="ＭＳ 明朝" w:hint="eastAsia"/>
        </w:rPr>
        <w:t>なお</w:t>
      </w:r>
      <w:r w:rsidRPr="00F2513E">
        <w:rPr>
          <w:rFonts w:ascii="ＭＳ 明朝" w:hAnsi="ＭＳ 明朝" w:hint="eastAsia"/>
        </w:rPr>
        <w:t>、東日本大震災を踏まえた南海トラフ巨大地震（L2地震動</w:t>
      </w:r>
      <w:r w:rsidR="002F6D3F" w:rsidRPr="00F2513E">
        <w:rPr>
          <w:rStyle w:val="af5"/>
          <w:rFonts w:ascii="ＭＳ 明朝" w:hAnsi="ＭＳ 明朝"/>
        </w:rPr>
        <w:footnoteReference w:customMarkFollows="1" w:id="14"/>
        <w:t>14)</w:t>
      </w:r>
      <w:r w:rsidRPr="00F2513E">
        <w:rPr>
          <w:rFonts w:ascii="ＭＳ 明朝" w:hAnsi="ＭＳ 明朝" w:hint="eastAsia"/>
        </w:rPr>
        <w:t>）並びに</w:t>
      </w:r>
      <w:r w:rsidR="00C520BE">
        <w:rPr>
          <w:rFonts w:ascii="ＭＳ 明朝" w:hAnsi="ＭＳ 明朝" w:hint="eastAsia"/>
        </w:rPr>
        <w:t>L1</w:t>
      </w:r>
      <w:r w:rsidRPr="00F2513E">
        <w:rPr>
          <w:rFonts w:ascii="ＭＳ 明朝" w:hAnsi="ＭＳ 明朝" w:hint="eastAsia"/>
        </w:rPr>
        <w:t>津波に対</w:t>
      </w:r>
      <w:r w:rsidR="002F6D3F" w:rsidRPr="00F2513E">
        <w:rPr>
          <w:rFonts w:ascii="ＭＳ 明朝" w:hAnsi="ＭＳ 明朝" w:hint="eastAsia"/>
        </w:rPr>
        <w:t>しては、</w:t>
      </w:r>
      <w:r w:rsidRPr="00F2513E">
        <w:rPr>
          <w:rFonts w:ascii="ＭＳ 明朝" w:hAnsi="ＭＳ 明朝" w:hint="eastAsia"/>
        </w:rPr>
        <w:t>照査の結果</w:t>
      </w:r>
      <w:r w:rsidR="002F6D3F" w:rsidRPr="00F2513E">
        <w:rPr>
          <w:rFonts w:ascii="ＭＳ 明朝" w:hAnsi="ＭＳ 明朝" w:hint="eastAsia"/>
        </w:rPr>
        <w:t>、現行の対策により防ぎ得ることとなっています</w:t>
      </w:r>
      <w:r w:rsidRPr="00F2513E">
        <w:rPr>
          <w:rFonts w:ascii="ＭＳ 明朝" w:hAnsi="ＭＳ 明朝" w:hint="eastAsia"/>
        </w:rPr>
        <w:t>。</w:t>
      </w:r>
    </w:p>
    <w:p w:rsidR="00876FF4" w:rsidRPr="00876FF4" w:rsidRDefault="00876FF4" w:rsidP="00876FF4">
      <w:pPr>
        <w:ind w:firstLineChars="100" w:firstLine="210"/>
        <w:rPr>
          <w:rFonts w:ascii="ＭＳ 明朝" w:hAnsi="ＭＳ 明朝"/>
        </w:rPr>
      </w:pPr>
      <w:r w:rsidRPr="00F2513E">
        <w:rPr>
          <w:rFonts w:ascii="ＭＳ 明朝" w:hAnsi="ＭＳ 明朝" w:hint="eastAsia"/>
        </w:rPr>
        <w:t>また、近年の地球規模の気候変動により計画を超える規模の降雨が発生する可能性が高まっていることや、整備途上においても洪水が発生する恐れがあることから、洪水が発生した場合に、速やかな避難を実現するための地先における洪水リスク情報の提供、住民主体の防災マップづくりへの支援、降雨や河川水位等の河川情報の提供等の取り組みが必要となっています。</w:t>
      </w:r>
    </w:p>
    <w:p w:rsidR="002F6D3F" w:rsidRPr="00876FF4" w:rsidRDefault="002F6D3F" w:rsidP="00E04C25">
      <w:pPr>
        <w:rPr>
          <w:rFonts w:ascii="ＭＳ 明朝" w:hAnsi="ＭＳ 明朝"/>
        </w:rPr>
      </w:pPr>
    </w:p>
    <w:p w:rsidR="00E04C25"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lastRenderedPageBreak/>
        <w:t>2．</w:t>
      </w:r>
      <w:r w:rsidR="008424C5" w:rsidRPr="00292375">
        <w:rPr>
          <w:rFonts w:ascii="ＭＳ ゴシック" w:eastAsia="ＭＳ ゴシック" w:hAnsi="ＭＳ ゴシック" w:hint="eastAsia"/>
        </w:rPr>
        <w:t>河川利用及び河川環境の現状と課題</w:t>
      </w:r>
      <w:bookmarkEnd w:id="11"/>
    </w:p>
    <w:p w:rsidR="008F3147"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w:t>
      </w:r>
      <w:r w:rsidR="00BF4AA0">
        <w:rPr>
          <w:rFonts w:ascii="ＭＳ ゴシック" w:eastAsia="ＭＳ ゴシック" w:hAnsi="ＭＳ ゴシック" w:hint="eastAsia"/>
        </w:rPr>
        <w:t>1</w:t>
      </w:r>
      <w:r w:rsidRPr="00292375">
        <w:rPr>
          <w:rFonts w:ascii="ＭＳ ゴシック" w:eastAsia="ＭＳ ゴシック" w:hAnsi="ＭＳ ゴシック" w:hint="eastAsia"/>
        </w:rPr>
        <w:t>）</w:t>
      </w:r>
      <w:r w:rsidR="002156D8" w:rsidRPr="00292375">
        <w:rPr>
          <w:rFonts w:ascii="ＭＳ ゴシック" w:eastAsia="ＭＳ ゴシック" w:hAnsi="ＭＳ ゴシック" w:hint="eastAsia"/>
        </w:rPr>
        <w:t>水質</w:t>
      </w:r>
    </w:p>
    <w:p w:rsidR="005A040A" w:rsidRPr="00CC1318" w:rsidRDefault="005A040A" w:rsidP="008072EE">
      <w:pPr>
        <w:ind w:leftChars="150" w:left="315" w:firstLineChars="100" w:firstLine="210"/>
        <w:rPr>
          <w:rFonts w:ascii="ＭＳ 明朝" w:hAnsi="ＭＳ 明朝"/>
        </w:rPr>
      </w:pPr>
      <w:r w:rsidRPr="005A040A">
        <w:rPr>
          <w:rFonts w:ascii="ＭＳ 明朝" w:hAnsi="ＭＳ 明朝" w:hint="eastAsia"/>
        </w:rPr>
        <w:t>大川水系の水質汚濁に係る環境基準（河川）は、</w:t>
      </w:r>
      <w:r w:rsidR="0002373F">
        <w:rPr>
          <w:rFonts w:ascii="ＭＳ 明朝" w:hAnsi="ＭＳ 明朝" w:hint="eastAsia"/>
        </w:rPr>
        <w:t>A</w:t>
      </w:r>
      <w:r w:rsidR="006A39F6" w:rsidRPr="002B0687">
        <w:rPr>
          <w:rFonts w:ascii="ＭＳ 明朝" w:hAnsi="ＭＳ 明朝" w:hint="eastAsia"/>
        </w:rPr>
        <w:t>類型</w:t>
      </w:r>
      <w:r w:rsidR="002F6D3F">
        <w:rPr>
          <w:rStyle w:val="af5"/>
          <w:rFonts w:ascii="ＭＳ 明朝" w:hAnsi="ＭＳ 明朝"/>
        </w:rPr>
        <w:footnoteReference w:customMarkFollows="1" w:id="15"/>
        <w:t>15)</w:t>
      </w:r>
      <w:r w:rsidR="006A39F6" w:rsidRPr="002B0687">
        <w:rPr>
          <w:rFonts w:ascii="ＭＳ 明朝" w:hAnsi="ＭＳ 明朝" w:hint="eastAsia"/>
        </w:rPr>
        <w:t>（環境基準値</w:t>
      </w:r>
      <w:r w:rsidR="006A39F6" w:rsidRPr="002B0687">
        <w:rPr>
          <w:rFonts w:ascii="ＭＳ 明朝" w:hAnsi="ＭＳ 明朝"/>
        </w:rPr>
        <w:t>BOD</w:t>
      </w:r>
      <w:r w:rsidR="002F6D3F">
        <w:rPr>
          <w:rStyle w:val="af5"/>
          <w:rFonts w:ascii="ＭＳ 明朝" w:hAnsi="ＭＳ 明朝"/>
        </w:rPr>
        <w:footnoteReference w:customMarkFollows="1" w:id="16"/>
        <w:t>16)</w:t>
      </w:r>
      <w:r w:rsidR="00B04FCE">
        <w:rPr>
          <w:rFonts w:ascii="ＭＳ 明朝" w:hAnsi="ＭＳ 明朝"/>
        </w:rPr>
        <w:t>2mg/</w:t>
      </w:r>
      <w:r w:rsidR="00B04FCE">
        <w:rPr>
          <w:rFonts w:ascii="ＭＳ 明朝" w:hAnsi="ＭＳ 明朝" w:hint="eastAsia"/>
        </w:rPr>
        <w:t>L</w:t>
      </w:r>
      <w:r w:rsidR="006A39F6" w:rsidRPr="002B0687">
        <w:rPr>
          <w:rFonts w:ascii="ＭＳ 明朝" w:hAnsi="ＭＳ 明朝" w:hint="eastAsia"/>
        </w:rPr>
        <w:t>以下）に指定されています。大川下流の</w:t>
      </w:r>
      <w:r w:rsidR="006A39F6" w:rsidRPr="002B0687">
        <w:rPr>
          <w:rFonts w:ascii="ＭＳ 明朝" w:hAnsi="ＭＳ 明朝"/>
        </w:rPr>
        <w:ruby>
          <w:rubyPr>
            <w:rubyAlign w:val="distributeSpace"/>
            <w:hps w:val="10"/>
            <w:hpsRaise w:val="18"/>
            <w:hpsBaseText w:val="21"/>
            <w:lid w:val="ja-JP"/>
          </w:rubyPr>
          <w:rt>
            <w:r w:rsidR="006A39F6" w:rsidRPr="002B0687">
              <w:rPr>
                <w:rFonts w:ascii="ＭＳ 明朝" w:hAnsi="ＭＳ 明朝" w:hint="eastAsia"/>
                <w:sz w:val="10"/>
              </w:rPr>
              <w:t>しょうなんばし</w:t>
            </w:r>
          </w:rt>
          <w:rubyBase>
            <w:r w:rsidR="006A39F6" w:rsidRPr="002B0687">
              <w:rPr>
                <w:rFonts w:ascii="ＭＳ 明朝" w:hAnsi="ＭＳ 明朝" w:hint="eastAsia"/>
              </w:rPr>
              <w:t>昭南橋</w:t>
            </w:r>
          </w:rubyBase>
        </w:ruby>
      </w:r>
      <w:r w:rsidR="006A39F6" w:rsidRPr="002B0687">
        <w:rPr>
          <w:rFonts w:ascii="ＭＳ 明朝" w:hAnsi="ＭＳ 明朝" w:hint="eastAsia"/>
        </w:rPr>
        <w:t>に環境基準点が設定され、生活環境項目のうち河川の汚濁指標</w:t>
      </w:r>
      <w:r w:rsidR="00BF4AA0">
        <w:rPr>
          <w:rFonts w:ascii="ＭＳ 明朝" w:hAnsi="ＭＳ 明朝" w:hint="eastAsia"/>
        </w:rPr>
        <w:t>項目</w:t>
      </w:r>
      <w:r w:rsidR="006A39F6" w:rsidRPr="002B0687">
        <w:rPr>
          <w:rFonts w:ascii="ＭＳ 明朝" w:hAnsi="ＭＳ 明朝" w:hint="eastAsia"/>
        </w:rPr>
        <w:t>である</w:t>
      </w:r>
      <w:r w:rsidR="006A39F6" w:rsidRPr="002B0687">
        <w:rPr>
          <w:rFonts w:ascii="ＭＳ 明朝" w:hAnsi="ＭＳ 明朝"/>
        </w:rPr>
        <w:t>BOD</w:t>
      </w:r>
      <w:r w:rsidR="006A39F6" w:rsidRPr="002B0687">
        <w:rPr>
          <w:rFonts w:ascii="ＭＳ 明朝" w:hAnsi="ＭＳ 明朝" w:hint="eastAsia"/>
        </w:rPr>
        <w:t>は</w:t>
      </w:r>
      <w:r w:rsidR="00AB08BD" w:rsidRPr="002B0687">
        <w:rPr>
          <w:rFonts w:ascii="ＭＳ 明朝" w:hAnsi="ＭＳ 明朝"/>
        </w:rPr>
        <w:t>2mg/</w:t>
      </w:r>
      <w:r w:rsidR="0088742F">
        <w:rPr>
          <w:rFonts w:ascii="ＭＳ 明朝" w:hAnsi="ＭＳ 明朝" w:hint="eastAsia"/>
        </w:rPr>
        <w:t>L</w:t>
      </w:r>
      <w:r w:rsidR="00AB08BD" w:rsidRPr="002B0687">
        <w:rPr>
          <w:rFonts w:ascii="ＭＳ 明朝" w:hAnsi="ＭＳ 明朝" w:hint="eastAsia"/>
        </w:rPr>
        <w:t>以下</w:t>
      </w:r>
      <w:r w:rsidR="00BF4AA0">
        <w:rPr>
          <w:rFonts w:ascii="ＭＳ 明朝" w:hAnsi="ＭＳ 明朝" w:hint="eastAsia"/>
        </w:rPr>
        <w:t>で</w:t>
      </w:r>
      <w:r w:rsidR="00AB08BD" w:rsidRPr="002B0687">
        <w:rPr>
          <w:rFonts w:ascii="ＭＳ 明朝" w:hAnsi="ＭＳ 明朝" w:hint="eastAsia"/>
        </w:rPr>
        <w:t>環境基準を達成しています。</w:t>
      </w:r>
      <w:bookmarkStart w:id="12" w:name="_Toc307845424"/>
    </w:p>
    <w:p w:rsidR="00BF4AA0" w:rsidRDefault="00BF4AA0" w:rsidP="00E04C25">
      <w:pPr>
        <w:ind w:leftChars="150" w:left="315" w:firstLineChars="100" w:firstLine="210"/>
        <w:rPr>
          <w:rFonts w:ascii="ＭＳ 明朝" w:hAnsi="ＭＳ 明朝"/>
        </w:rPr>
      </w:pPr>
    </w:p>
    <w:p w:rsidR="00BF4AA0" w:rsidRPr="00292375" w:rsidRDefault="00BF4AA0" w:rsidP="00BF4AA0">
      <w:pPr>
        <w:rPr>
          <w:rFonts w:ascii="ＭＳ ゴシック" w:eastAsia="ＭＳ ゴシック" w:hAnsi="ＭＳ ゴシック"/>
        </w:rPr>
      </w:pPr>
      <w:r w:rsidRPr="00292375">
        <w:rPr>
          <w:rFonts w:ascii="ＭＳ ゴシック" w:eastAsia="ＭＳ ゴシック" w:hAnsi="ＭＳ ゴシック" w:hint="eastAsia"/>
        </w:rPr>
        <w:t>（</w:t>
      </w:r>
      <w:r>
        <w:rPr>
          <w:rFonts w:ascii="ＭＳ ゴシック" w:eastAsia="ＭＳ ゴシック" w:hAnsi="ＭＳ ゴシック" w:hint="eastAsia"/>
        </w:rPr>
        <w:t>2</w:t>
      </w:r>
      <w:r w:rsidRPr="00292375">
        <w:rPr>
          <w:rFonts w:ascii="ＭＳ ゴシック" w:eastAsia="ＭＳ ゴシック" w:hAnsi="ＭＳ ゴシック" w:hint="eastAsia"/>
        </w:rPr>
        <w:t>）水利用と空間利用</w:t>
      </w:r>
    </w:p>
    <w:p w:rsidR="00BF4AA0" w:rsidRPr="00B101E1" w:rsidRDefault="00BF4AA0" w:rsidP="00BF4AA0">
      <w:pPr>
        <w:ind w:leftChars="150" w:left="315" w:firstLineChars="100" w:firstLine="210"/>
        <w:rPr>
          <w:rFonts w:ascii="ＭＳ 明朝" w:hAnsi="ＭＳ 明朝"/>
        </w:rPr>
      </w:pPr>
      <w:r w:rsidRPr="00B101E1">
        <w:rPr>
          <w:rFonts w:ascii="ＭＳ 明朝" w:hAnsi="ＭＳ 明朝" w:hint="eastAsia"/>
        </w:rPr>
        <w:t>大川の水は、古くから農業用水として利用されており、現在、15</w:t>
      </w:r>
      <w:r>
        <w:rPr>
          <w:rFonts w:ascii="ＭＳ 明朝" w:hAnsi="ＭＳ 明朝" w:hint="eastAsia"/>
        </w:rPr>
        <w:t>箇所</w:t>
      </w:r>
      <w:r w:rsidRPr="00B101E1">
        <w:rPr>
          <w:rFonts w:ascii="ＭＳ 明朝" w:hAnsi="ＭＳ 明朝" w:hint="eastAsia"/>
        </w:rPr>
        <w:t>の農業用水取水施設があります。</w:t>
      </w:r>
      <w:r w:rsidR="005A040A" w:rsidRPr="005A040A">
        <w:rPr>
          <w:rFonts w:ascii="ＭＳ 明朝" w:hAnsi="ＭＳ 明朝" w:hint="eastAsia"/>
        </w:rPr>
        <w:t>また、流域の最上流部に洪水調節による農地防災を目的とした</w:t>
      </w:r>
      <w:r w:rsidRPr="00B101E1">
        <w:rPr>
          <w:rFonts w:ascii="ＭＳ 明朝" w:hAnsi="ＭＳ 明朝"/>
        </w:rPr>
        <w:ruby>
          <w:rubyPr>
            <w:rubyAlign w:val="distributeSpace"/>
            <w:hps w:val="10"/>
            <w:hpsRaise w:val="18"/>
            <w:hpsBaseText w:val="21"/>
            <w:lid w:val="ja-JP"/>
          </w:rubyPr>
          <w:rt>
            <w:r w:rsidR="00BF4AA0" w:rsidRPr="00B101E1">
              <w:rPr>
                <w:rFonts w:ascii="ＭＳ 明朝" w:hAnsi="ＭＳ 明朝" w:hint="eastAsia"/>
                <w:sz w:val="10"/>
              </w:rPr>
              <w:t>あいがえり</w:t>
            </w:r>
          </w:rt>
          <w:rubyBase>
            <w:r w:rsidR="00BF4AA0" w:rsidRPr="00B101E1">
              <w:rPr>
                <w:rFonts w:ascii="ＭＳ 明朝" w:hAnsi="ＭＳ 明朝" w:hint="eastAsia"/>
              </w:rPr>
              <w:t>逢帰</w:t>
            </w:r>
          </w:rubyBase>
        </w:ruby>
      </w:r>
      <w:r w:rsidRPr="00B101E1">
        <w:rPr>
          <w:rFonts w:ascii="ＭＳ 明朝" w:hAnsi="ＭＳ 明朝" w:hint="eastAsia"/>
        </w:rPr>
        <w:t>ダムがあり、上水道の水源として利用されているほか、農業用水の補給も行っています。</w:t>
      </w:r>
    </w:p>
    <w:p w:rsidR="00BF4AA0" w:rsidRPr="0055399A" w:rsidRDefault="0055399A" w:rsidP="00BF4AA0">
      <w:pPr>
        <w:ind w:leftChars="150" w:left="315" w:firstLineChars="100" w:firstLine="210"/>
        <w:rPr>
          <w:rFonts w:ascii="ＭＳ 明朝" w:hAnsi="ＭＳ 明朝"/>
        </w:rPr>
      </w:pPr>
      <w:r w:rsidRPr="0055399A">
        <w:rPr>
          <w:rFonts w:ascii="ＭＳ 明朝" w:hAnsi="ＭＳ 明朝" w:hint="eastAsia"/>
        </w:rPr>
        <w:t>空間利用について</w:t>
      </w:r>
      <w:r w:rsidR="0067050E">
        <w:rPr>
          <w:rFonts w:ascii="ＭＳ 明朝" w:hAnsi="ＭＳ 明朝" w:hint="eastAsia"/>
        </w:rPr>
        <w:t>は目立った利用は見られません</w:t>
      </w:r>
      <w:r w:rsidR="001E6A4A">
        <w:rPr>
          <w:rFonts w:ascii="ＭＳ 明朝" w:hAnsi="ＭＳ 明朝" w:hint="eastAsia"/>
        </w:rPr>
        <w:t>。</w:t>
      </w:r>
    </w:p>
    <w:p w:rsidR="008424C5" w:rsidRPr="005B5AE3" w:rsidRDefault="00127311" w:rsidP="00B344AE">
      <w:pPr>
        <w:rPr>
          <w:rFonts w:ascii="ＭＳ ゴシック" w:eastAsia="ＭＳ ゴシック" w:hAnsi="ＭＳ ゴシック"/>
          <w:sz w:val="24"/>
        </w:rPr>
      </w:pPr>
      <w:r>
        <w:rPr>
          <w:rFonts w:ascii="ＭＳ ゴシック" w:eastAsia="ＭＳ ゴシック" w:hAnsi="ＭＳ ゴシック"/>
        </w:rPr>
        <w:br w:type="page"/>
      </w:r>
      <w:r w:rsidR="00B344AE" w:rsidRPr="005B5AE3">
        <w:rPr>
          <w:rFonts w:ascii="ＭＳ ゴシック" w:eastAsia="ＭＳ ゴシック" w:hAnsi="ＭＳ ゴシック" w:hint="eastAsia"/>
          <w:sz w:val="24"/>
        </w:rPr>
        <w:lastRenderedPageBreak/>
        <w:t>第3節　流域の将来像</w:t>
      </w:r>
      <w:bookmarkEnd w:id="12"/>
    </w:p>
    <w:p w:rsidR="00E56BC4" w:rsidRPr="00E56BC4" w:rsidRDefault="00E56BC4" w:rsidP="00E56BC4">
      <w:pPr>
        <w:ind w:firstLineChars="100" w:firstLine="210"/>
        <w:rPr>
          <w:rFonts w:ascii="ＭＳ 明朝"/>
        </w:rPr>
      </w:pPr>
      <w:r w:rsidRPr="00E56BC4">
        <w:rPr>
          <w:rFonts w:ascii="ＭＳ 明朝" w:hint="eastAsia"/>
        </w:rPr>
        <w:t>大阪府及び岬町の総合計画においては、貴重な緑空間である山林や農地の維持・保全、安全なくらしを支える基盤づくりとしての河川整備の推進、地域の自然保護に配慮した川づくり、生態系に配慮した自然とふれあえる水辺の整備や自然体験の場の創造などが目標とされています。</w:t>
      </w:r>
    </w:p>
    <w:p w:rsidR="00E56BC4" w:rsidRPr="00E56BC4" w:rsidRDefault="00E56BC4" w:rsidP="00E56BC4">
      <w:pPr>
        <w:ind w:firstLineChars="100" w:firstLine="210"/>
        <w:rPr>
          <w:rFonts w:ascii="ＭＳ 明朝"/>
        </w:rPr>
      </w:pPr>
      <w:r w:rsidRPr="00E56BC4">
        <w:rPr>
          <w:rFonts w:ascii="ＭＳ 明朝" w:hint="eastAsia"/>
        </w:rPr>
        <w:t>また、大阪21世紀の新環境総合計画では、「府民がつくる暮らしやすい、環境・エネルギー先進都市」を目指し、多自然川づくりの推進、良好な水環境の確保、広域的な緑のネットワークの形成などが河川に関わる施策として掲げられています。</w:t>
      </w:r>
    </w:p>
    <w:p w:rsidR="0056131F" w:rsidRPr="00E56BC4" w:rsidRDefault="00E56BC4" w:rsidP="00E56BC4">
      <w:pPr>
        <w:ind w:firstLineChars="100" w:firstLine="210"/>
        <w:rPr>
          <w:rFonts w:ascii="ＭＳ 明朝"/>
        </w:rPr>
      </w:pPr>
      <w:r w:rsidRPr="00E56BC4">
        <w:rPr>
          <w:rFonts w:ascii="ＭＳ 明朝" w:hint="eastAsia"/>
        </w:rPr>
        <w:t>以上を踏まえ、大川では、流域住民にとって安全な暮らしの基盤となる治水整備を着実に進めるとともに、大川が持つ多様な自然環境に配慮し、流域住民が身近に親しめる河川空間を創造します。また、良好な河川環境の維持に向けて住民・行政の協働による維持管理活動に取り組みます。</w:t>
      </w:r>
    </w:p>
    <w:p w:rsidR="0056131F" w:rsidRPr="005B5AE3" w:rsidRDefault="00F84FEE" w:rsidP="005B5AE3">
      <w:pPr>
        <w:rPr>
          <w:rFonts w:ascii="ＭＳ ゴシック" w:eastAsia="ＭＳ ゴシック" w:hAnsi="ＭＳ ゴシック"/>
          <w:sz w:val="24"/>
        </w:rPr>
      </w:pPr>
      <w:r>
        <w:br w:type="page"/>
      </w:r>
      <w:bookmarkStart w:id="13" w:name="_Toc307845425"/>
      <w:r w:rsidR="006727CD" w:rsidRPr="005B5AE3">
        <w:rPr>
          <w:rFonts w:ascii="ＭＳ ゴシック" w:eastAsia="ＭＳ ゴシック" w:hAnsi="ＭＳ ゴシック" w:hint="eastAsia"/>
          <w:sz w:val="24"/>
        </w:rPr>
        <w:lastRenderedPageBreak/>
        <w:t xml:space="preserve">第4節　</w:t>
      </w:r>
      <w:r w:rsidR="008424C5" w:rsidRPr="005B5AE3">
        <w:rPr>
          <w:rFonts w:ascii="ＭＳ ゴシック" w:eastAsia="ＭＳ ゴシック" w:hAnsi="ＭＳ ゴシック" w:hint="eastAsia"/>
          <w:sz w:val="24"/>
        </w:rPr>
        <w:t>河川整備計画の目標</w:t>
      </w:r>
      <w:bookmarkStart w:id="14" w:name="_Toc307845426"/>
      <w:bookmarkEnd w:id="13"/>
    </w:p>
    <w:p w:rsidR="00E04C25"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1．</w:t>
      </w:r>
      <w:r w:rsidR="008424C5" w:rsidRPr="00292375">
        <w:rPr>
          <w:rFonts w:ascii="ＭＳ ゴシック" w:eastAsia="ＭＳ ゴシック" w:hAnsi="ＭＳ ゴシック" w:hint="eastAsia"/>
        </w:rPr>
        <w:t>洪水、高潮等による災害の発生の防止又は軽減に関する目標</w:t>
      </w:r>
      <w:bookmarkEnd w:id="14"/>
    </w:p>
    <w:p w:rsidR="00993672" w:rsidRPr="00107830" w:rsidRDefault="00E04C25" w:rsidP="00E04C25">
      <w:pPr>
        <w:rPr>
          <w:rFonts w:asciiTheme="majorEastAsia" w:eastAsiaTheme="majorEastAsia" w:hAnsiTheme="majorEastAsia"/>
        </w:rPr>
      </w:pPr>
      <w:r w:rsidRPr="00107830">
        <w:rPr>
          <w:rFonts w:asciiTheme="majorEastAsia" w:eastAsiaTheme="majorEastAsia" w:hAnsiTheme="majorEastAsia" w:hint="eastAsia"/>
        </w:rPr>
        <w:t>（1）</w:t>
      </w:r>
      <w:r w:rsidR="00993672" w:rsidRPr="00107830">
        <w:rPr>
          <w:rFonts w:asciiTheme="majorEastAsia" w:eastAsiaTheme="majorEastAsia" w:hAnsiTheme="majorEastAsia" w:hint="eastAsia"/>
        </w:rPr>
        <w:t>洪水対策</w:t>
      </w:r>
    </w:p>
    <w:p w:rsidR="00B308E0" w:rsidRPr="00B308E0" w:rsidRDefault="00B308E0" w:rsidP="00B308E0">
      <w:pPr>
        <w:ind w:leftChars="100" w:left="210" w:firstLineChars="100" w:firstLine="210"/>
        <w:rPr>
          <w:rFonts w:ascii="ＭＳ 明朝" w:hAnsi="ＭＳ 明朝"/>
        </w:rPr>
      </w:pPr>
      <w:r w:rsidRPr="00B308E0">
        <w:rPr>
          <w:rFonts w:ascii="ＭＳ 明朝" w:hAnsi="ＭＳ 明朝" w:hint="eastAsia"/>
        </w:rPr>
        <w:t>大阪府では、将来目標として「一生に一度経験するような大雨（時間雨量</w:t>
      </w:r>
      <w:r w:rsidR="0088742F">
        <w:rPr>
          <w:rFonts w:ascii="ＭＳ 明朝" w:hAnsi="ＭＳ 明朝" w:hint="eastAsia"/>
        </w:rPr>
        <w:t>80ミリ</w:t>
      </w:r>
      <w:r w:rsidRPr="00B308E0">
        <w:rPr>
          <w:rFonts w:ascii="ＭＳ 明朝" w:hAnsi="ＭＳ 明朝" w:hint="eastAsia"/>
        </w:rPr>
        <w:t>程度</w:t>
      </w:r>
      <w:r w:rsidR="00A86064">
        <w:rPr>
          <w:rStyle w:val="af5"/>
          <w:rFonts w:ascii="ＭＳ 明朝" w:hAnsi="ＭＳ 明朝"/>
        </w:rPr>
        <w:footnoteReference w:customMarkFollows="1" w:id="17"/>
        <w:t>17)</w:t>
      </w:r>
      <w:r w:rsidRPr="00B308E0">
        <w:rPr>
          <w:rFonts w:ascii="ＭＳ 明朝" w:hAnsi="ＭＳ 明朝" w:hint="eastAsia"/>
        </w:rPr>
        <w:t>の降雨）が降った場合でも、川があふれて、家が流され、人が亡くなるようなことをなくす」こととしています。</w:t>
      </w:r>
    </w:p>
    <w:p w:rsidR="00407BC2" w:rsidRPr="00F2513E" w:rsidRDefault="0089795E" w:rsidP="00B308E0">
      <w:pPr>
        <w:ind w:leftChars="100" w:left="210" w:firstLineChars="100" w:firstLine="210"/>
        <w:rPr>
          <w:rFonts w:ascii="ＭＳ 明朝" w:hAnsi="ＭＳ 明朝"/>
        </w:rPr>
      </w:pPr>
      <w:r w:rsidRPr="00F2513E">
        <w:rPr>
          <w:rFonts w:ascii="ＭＳ 明朝" w:hAnsi="ＭＳ 明朝" w:hint="eastAsia"/>
        </w:rPr>
        <w:t>その上で、「今後の治水対策の進め方」（平成22年6月策定）に基づき、「人命を守ることを最優先とする」ことを基本理念に、「逃げる」</w:t>
      </w:r>
      <w:r w:rsidR="00A86064" w:rsidRPr="00F2513E">
        <w:rPr>
          <w:rStyle w:val="af5"/>
          <w:rFonts w:ascii="ＭＳ 明朝" w:hAnsi="ＭＳ 明朝"/>
        </w:rPr>
        <w:footnoteReference w:customMarkFollows="1" w:id="18"/>
        <w:t>18)</w:t>
      </w:r>
      <w:r w:rsidRPr="00F2513E">
        <w:rPr>
          <w:rFonts w:ascii="ＭＳ 明朝" w:hAnsi="ＭＳ 明朝" w:hint="eastAsia"/>
        </w:rPr>
        <w:t>「</w:t>
      </w:r>
      <w:r w:rsidR="00975991">
        <w:rPr>
          <w:rFonts w:ascii="ＭＳ 明朝" w:hAnsi="ＭＳ 明朝"/>
        </w:rPr>
        <w:ruby>
          <w:rubyPr>
            <w:rubyAlign w:val="distributeSpace"/>
            <w:hps w:val="10"/>
            <w:hpsRaise w:val="18"/>
            <w:hpsBaseText w:val="21"/>
            <w:lid w:val="ja-JP"/>
          </w:rubyPr>
          <w:rt>
            <w:r w:rsidR="00975991" w:rsidRPr="00975991">
              <w:rPr>
                <w:rFonts w:ascii="ＭＳ 明朝" w:hAnsi="ＭＳ 明朝"/>
                <w:sz w:val="10"/>
              </w:rPr>
              <w:t>しの</w:t>
            </w:r>
          </w:rt>
          <w:rubyBase>
            <w:r w:rsidR="00975991">
              <w:rPr>
                <w:rFonts w:ascii="ＭＳ 明朝" w:hAnsi="ＭＳ 明朝"/>
              </w:rPr>
              <w:t>凌</w:t>
            </w:r>
          </w:rubyBase>
        </w:ruby>
      </w:r>
      <w:r w:rsidRPr="00F2513E">
        <w:rPr>
          <w:rFonts w:ascii="ＭＳ 明朝" w:hAnsi="ＭＳ 明朝" w:hint="eastAsia"/>
        </w:rPr>
        <w:t>ぐ」</w:t>
      </w:r>
      <w:r w:rsidR="00A86064" w:rsidRPr="00F2513E">
        <w:rPr>
          <w:rStyle w:val="af5"/>
          <w:rFonts w:ascii="ＭＳ 明朝" w:hAnsi="ＭＳ 明朝"/>
        </w:rPr>
        <w:footnoteReference w:customMarkFollows="1" w:id="19"/>
        <w:t>19)</w:t>
      </w:r>
      <w:r w:rsidRPr="00F2513E">
        <w:rPr>
          <w:rFonts w:ascii="ＭＳ 明朝" w:hAnsi="ＭＳ 明朝" w:hint="eastAsia"/>
        </w:rPr>
        <w:t>「防ぐ」</w:t>
      </w:r>
      <w:r w:rsidR="00A86064" w:rsidRPr="00F2513E">
        <w:rPr>
          <w:rStyle w:val="af5"/>
          <w:rFonts w:ascii="ＭＳ 明朝" w:hAnsi="ＭＳ 明朝"/>
        </w:rPr>
        <w:footnoteReference w:customMarkFollows="1" w:id="20"/>
        <w:t>20)</w:t>
      </w:r>
      <w:r w:rsidRPr="00F2513E">
        <w:rPr>
          <w:rFonts w:ascii="ＭＳ 明朝" w:hAnsi="ＭＳ 明朝" w:hint="eastAsia"/>
        </w:rPr>
        <w:t>施策による総合的な減災対策に取り組んでいます。具体的には、大阪府域での今後</w:t>
      </w:r>
      <w:r w:rsidRPr="00F2513E">
        <w:rPr>
          <w:rFonts w:ascii="ＭＳ 明朝" w:hAnsi="ＭＳ 明朝"/>
        </w:rPr>
        <w:t>20</w:t>
      </w:r>
      <w:r w:rsidRPr="00F2513E">
        <w:rPr>
          <w:rFonts w:ascii="ＭＳ 明朝" w:hAnsi="ＭＳ 明朝" w:hint="eastAsia"/>
        </w:rPr>
        <w:t>～</w:t>
      </w:r>
      <w:r w:rsidRPr="00F2513E">
        <w:rPr>
          <w:rFonts w:ascii="ＭＳ 明朝" w:hAnsi="ＭＳ 明朝"/>
        </w:rPr>
        <w:t>30</w:t>
      </w:r>
      <w:r w:rsidRPr="00F2513E">
        <w:rPr>
          <w:rFonts w:ascii="ＭＳ 明朝" w:hAnsi="ＭＳ 明朝" w:hint="eastAsia"/>
        </w:rPr>
        <w:t>年程度で目指すべき当面の治水目標を河川毎に設定し、大阪府全域で時間雨量50ミリ程度の降雨に対して床下浸水を防ぎ得るような河川整備を進めることを基本とします。その上で、時間雨量65ミリ程度</w:t>
      </w:r>
      <w:r w:rsidR="00A86064" w:rsidRPr="00F2513E">
        <w:rPr>
          <w:rStyle w:val="af5"/>
          <w:rFonts w:ascii="ＭＳ 明朝" w:hAnsi="ＭＳ 明朝"/>
        </w:rPr>
        <w:footnoteReference w:customMarkFollows="1" w:id="21"/>
        <w:t>21)</w:t>
      </w:r>
      <w:r w:rsidRPr="00F2513E">
        <w:rPr>
          <w:rFonts w:ascii="ＭＳ 明朝" w:hAnsi="ＭＳ 明朝" w:hint="eastAsia"/>
        </w:rPr>
        <w:t>および時間雨量80ミリ程度の降雨で床上浸水以上の被害のおそれがある場合には、事業効率等を考慮して、時間雨量65ミリ程度もしくは時間雨量80ミリ程度のいずれかの降雨による床上浸水を防ぐことを整備目標として選択することとしています。</w:t>
      </w:r>
    </w:p>
    <w:p w:rsidR="00B308E0" w:rsidRPr="00F2513E" w:rsidRDefault="00B308E0" w:rsidP="00B308E0">
      <w:pPr>
        <w:ind w:leftChars="100" w:left="210" w:firstLineChars="100" w:firstLine="210"/>
        <w:rPr>
          <w:rFonts w:ascii="ＭＳ 明朝" w:hAnsi="ＭＳ 明朝"/>
        </w:rPr>
      </w:pPr>
      <w:r w:rsidRPr="00F2513E">
        <w:rPr>
          <w:rFonts w:ascii="ＭＳ 明朝" w:hAnsi="ＭＳ 明朝" w:hint="eastAsia"/>
        </w:rPr>
        <w:t>大川においては、</w:t>
      </w:r>
      <w:r w:rsidR="0011688A" w:rsidRPr="00F2513E">
        <w:rPr>
          <w:rFonts w:ascii="ＭＳ 明朝" w:hAnsi="ＭＳ 明朝" w:hint="eastAsia"/>
        </w:rPr>
        <w:t xml:space="preserve"> </w:t>
      </w:r>
      <w:r w:rsidRPr="00F2513E">
        <w:rPr>
          <w:rFonts w:ascii="ＭＳ 明朝" w:hAnsi="ＭＳ 明朝" w:hint="eastAsia"/>
        </w:rPr>
        <w:t>河川整備と既存の逢帰ダムの適切な運用によって時間雨量50</w:t>
      </w:r>
      <w:r w:rsidR="0088742F">
        <w:rPr>
          <w:rFonts w:ascii="ＭＳ 明朝" w:hAnsi="ＭＳ 明朝" w:hint="eastAsia"/>
        </w:rPr>
        <w:t>ミリ</w:t>
      </w:r>
      <w:r w:rsidRPr="00F2513E">
        <w:rPr>
          <w:rFonts w:ascii="ＭＳ 明朝" w:hAnsi="ＭＳ 明朝" w:hint="eastAsia"/>
        </w:rPr>
        <w:t>程度の降雨を十分安全に流下させることとします。こうした整備を行うことにより、時間雨量80</w:t>
      </w:r>
      <w:r w:rsidR="0088742F">
        <w:rPr>
          <w:rFonts w:ascii="ＭＳ 明朝" w:hAnsi="ＭＳ 明朝" w:hint="eastAsia"/>
        </w:rPr>
        <w:t>ミリ</w:t>
      </w:r>
      <w:r w:rsidRPr="00F2513E">
        <w:rPr>
          <w:rFonts w:ascii="ＭＳ 明朝" w:hAnsi="ＭＳ 明朝" w:hint="eastAsia"/>
        </w:rPr>
        <w:t>程度の降雨に対しても流域全体で床上浸水の危険を避けることができます。</w:t>
      </w:r>
    </w:p>
    <w:p w:rsidR="00407BC2" w:rsidRPr="00F2513E" w:rsidRDefault="00407BC2" w:rsidP="00B308E0">
      <w:pPr>
        <w:ind w:leftChars="100" w:left="210" w:firstLineChars="100" w:firstLine="210"/>
        <w:rPr>
          <w:rFonts w:ascii="ＭＳ 明朝" w:hAnsi="ＭＳ 明朝"/>
        </w:rPr>
      </w:pPr>
    </w:p>
    <w:p w:rsidR="00271D61" w:rsidRPr="00F2513E" w:rsidRDefault="0056131F" w:rsidP="0056131F">
      <w:pPr>
        <w:rPr>
          <w:rFonts w:asciiTheme="majorEastAsia" w:eastAsiaTheme="majorEastAsia" w:hAnsiTheme="majorEastAsia"/>
        </w:rPr>
      </w:pPr>
      <w:r w:rsidRPr="00F2513E">
        <w:rPr>
          <w:rFonts w:asciiTheme="majorEastAsia" w:eastAsiaTheme="majorEastAsia" w:hAnsiTheme="majorEastAsia" w:hint="eastAsia"/>
        </w:rPr>
        <w:t>（2）</w:t>
      </w:r>
      <w:r w:rsidR="008424C5" w:rsidRPr="00F2513E">
        <w:rPr>
          <w:rFonts w:asciiTheme="majorEastAsia" w:eastAsiaTheme="majorEastAsia" w:hAnsiTheme="majorEastAsia" w:hint="eastAsia"/>
        </w:rPr>
        <w:t>高潮・</w:t>
      </w:r>
      <w:r w:rsidR="00407BC2" w:rsidRPr="00F2513E">
        <w:rPr>
          <w:rFonts w:asciiTheme="majorEastAsia" w:eastAsiaTheme="majorEastAsia" w:hAnsiTheme="majorEastAsia" w:hint="eastAsia"/>
        </w:rPr>
        <w:t>地震・津波</w:t>
      </w:r>
      <w:r w:rsidR="008424C5" w:rsidRPr="00F2513E">
        <w:rPr>
          <w:rFonts w:asciiTheme="majorEastAsia" w:eastAsiaTheme="majorEastAsia" w:hAnsiTheme="majorEastAsia" w:hint="eastAsia"/>
        </w:rPr>
        <w:t>対策</w:t>
      </w:r>
    </w:p>
    <w:p w:rsidR="00C74257" w:rsidRPr="00F2513E" w:rsidRDefault="009F6D85" w:rsidP="00A86064">
      <w:pPr>
        <w:ind w:leftChars="100" w:left="210" w:firstLineChars="100" w:firstLine="210"/>
        <w:rPr>
          <w:rFonts w:ascii="ＭＳ 明朝" w:hAnsi="ＭＳ 明朝"/>
        </w:rPr>
      </w:pPr>
      <w:bookmarkStart w:id="15" w:name="_Toc307845427"/>
      <w:r w:rsidRPr="00F2513E">
        <w:rPr>
          <w:rFonts w:ascii="ＭＳ 明朝" w:hAnsi="ＭＳ 明朝" w:hint="eastAsia"/>
        </w:rPr>
        <w:t>河口部の護岸・堤防の高潮・地震・津波対策については、伊勢湾台風級の台風が大阪湾に室戸台風（昭和</w:t>
      </w:r>
      <w:r w:rsidR="00C74257" w:rsidRPr="00F2513E">
        <w:rPr>
          <w:rFonts w:ascii="ＭＳ 明朝" w:hAnsi="ＭＳ 明朝" w:hint="eastAsia"/>
        </w:rPr>
        <w:t>9</w:t>
      </w:r>
      <w:r w:rsidRPr="00F2513E">
        <w:rPr>
          <w:rFonts w:ascii="ＭＳ 明朝" w:hAnsi="ＭＳ 明朝" w:hint="eastAsia"/>
        </w:rPr>
        <w:t>年）と同じ経路で満潮時に襲来したことを想定した高潮を防御できる高潮堤防の整備を行うとともに、</w:t>
      </w:r>
      <w:r w:rsidR="00C74257" w:rsidRPr="00F2513E">
        <w:rPr>
          <w:rFonts w:ascii="ＭＳ 明朝" w:hAnsi="ＭＳ 明朝" w:hint="eastAsia"/>
        </w:rPr>
        <w:t>海溝型のL2地震動</w:t>
      </w:r>
      <w:r w:rsidR="00C74257" w:rsidRPr="00F2513E">
        <w:rPr>
          <w:rStyle w:val="af5"/>
          <w:rFonts w:ascii="ＭＳ 明朝" w:hAnsi="ＭＳ 明朝"/>
        </w:rPr>
        <w:footnoteReference w:customMarkFollows="1" w:id="22"/>
        <w:t>14)</w:t>
      </w:r>
      <w:r w:rsidR="00C74257" w:rsidRPr="00F2513E">
        <w:rPr>
          <w:rFonts w:ascii="ＭＳ 明朝" w:hAnsi="ＭＳ 明朝" w:hint="eastAsia"/>
        </w:rPr>
        <w:t>による堤防の沈下等を考慮した上で、L1津波</w:t>
      </w:r>
      <w:r w:rsidR="00C74257" w:rsidRPr="00F2513E">
        <w:rPr>
          <w:rStyle w:val="af5"/>
          <w:rFonts w:ascii="ＭＳ 明朝" w:hAnsi="ＭＳ 明朝"/>
        </w:rPr>
        <w:footnoteReference w:customMarkFollows="1" w:id="23"/>
        <w:t>22)</w:t>
      </w:r>
      <w:r w:rsidR="00F2513E" w:rsidRPr="00F2513E">
        <w:rPr>
          <w:rFonts w:ascii="ＭＳ 明朝" w:hAnsi="ＭＳ 明朝" w:hint="eastAsia"/>
        </w:rPr>
        <w:t>が</w:t>
      </w:r>
      <w:r w:rsidR="00C74257" w:rsidRPr="00F2513E">
        <w:rPr>
          <w:rFonts w:ascii="ＭＳ 明朝" w:hAnsi="ＭＳ 明朝" w:hint="eastAsia"/>
        </w:rPr>
        <w:t>越流しないことを目標とします。</w:t>
      </w:r>
    </w:p>
    <w:p w:rsidR="009F6D85" w:rsidRPr="00E56BC4" w:rsidRDefault="00C74257" w:rsidP="00C74257">
      <w:pPr>
        <w:ind w:leftChars="100" w:left="210" w:firstLineChars="100" w:firstLine="210"/>
        <w:rPr>
          <w:rFonts w:ascii="ＭＳ 明朝" w:hAnsi="ＭＳ 明朝"/>
        </w:rPr>
      </w:pPr>
      <w:r w:rsidRPr="00F2513E">
        <w:rPr>
          <w:rFonts w:ascii="ＭＳ 明朝" w:hAnsi="ＭＳ 明朝" w:hint="eastAsia"/>
        </w:rPr>
        <w:t>また、L１津波を超える津波に対しては、津波が河川堤防を越流した場合であっても、</w:t>
      </w:r>
      <w:r w:rsidRPr="00F2513E">
        <w:rPr>
          <w:rFonts w:ascii="ＭＳ 明朝" w:hAnsi="ＭＳ 明朝" w:hint="eastAsia"/>
        </w:rPr>
        <w:lastRenderedPageBreak/>
        <w:t>護岸・堤防等の河川管理施設が破壊、倒壊するまでの時間を少しでも長くする、あるいは、同施設が完全に流出した状態である全壊に至る可能性を少しでも減らすことを目標とします。</w:t>
      </w:r>
    </w:p>
    <w:p w:rsidR="009F6D85" w:rsidRDefault="009F6D85" w:rsidP="0056131F">
      <w:pPr>
        <w:rPr>
          <w:rFonts w:ascii="ＭＳ ゴシック" w:eastAsia="ＭＳ ゴシック" w:hAnsi="ＭＳ ゴシック"/>
        </w:rPr>
      </w:pPr>
    </w:p>
    <w:p w:rsidR="008424C5" w:rsidRPr="00292375" w:rsidRDefault="009F6D85" w:rsidP="0056131F">
      <w:pPr>
        <w:rPr>
          <w:rFonts w:ascii="ＭＳ ゴシック" w:eastAsia="ＭＳ ゴシック" w:hAnsi="ＭＳ ゴシック"/>
        </w:rPr>
      </w:pPr>
      <w:r w:rsidRPr="00292375">
        <w:rPr>
          <w:rFonts w:ascii="ＭＳ ゴシック" w:eastAsia="ＭＳ ゴシック" w:hAnsi="ＭＳ ゴシック" w:hint="eastAsia"/>
        </w:rPr>
        <w:t>2．河川の適正な利用</w:t>
      </w:r>
      <w:r>
        <w:rPr>
          <w:rFonts w:ascii="ＭＳ ゴシック" w:eastAsia="ＭＳ ゴシック" w:hAnsi="ＭＳ ゴシック" w:hint="eastAsia"/>
        </w:rPr>
        <w:t>及び流水の</w:t>
      </w:r>
      <w:r w:rsidRPr="00292375">
        <w:rPr>
          <w:rFonts w:ascii="ＭＳ ゴシック" w:eastAsia="ＭＳ ゴシック" w:hAnsi="ＭＳ ゴシック" w:hint="eastAsia"/>
        </w:rPr>
        <w:t>正常な機能の維持に関する目標</w:t>
      </w:r>
      <w:bookmarkEnd w:id="15"/>
    </w:p>
    <w:p w:rsidR="00E56BC4" w:rsidRPr="00E56BC4" w:rsidRDefault="00E56BC4" w:rsidP="00E56BC4">
      <w:pPr>
        <w:ind w:firstLineChars="100" w:firstLine="210"/>
        <w:rPr>
          <w:rFonts w:ascii="ＭＳ 明朝" w:hAnsi="ＭＳ 明朝"/>
        </w:rPr>
      </w:pPr>
      <w:r w:rsidRPr="00E56BC4">
        <w:rPr>
          <w:rFonts w:ascii="ＭＳ 明朝" w:hAnsi="ＭＳ 明朝" w:hint="eastAsia"/>
        </w:rPr>
        <w:t>大川では農業用水の取水のために多くの井堰が設置されているため、改修にあたっては農業用水の取水実態の把握に努め、河川の水質や景観、動植物の生息・生育環境に十分配慮し、確保すべき流量の設定に向けてデータの蓄積に努めるとともに、地域住民及び農業関係者との協議を通して、効率的な水利用の促進を図るとともに流量の確保に努めます。</w:t>
      </w:r>
    </w:p>
    <w:p w:rsidR="001E6A4A" w:rsidRDefault="001E6A4A" w:rsidP="00E56BC4">
      <w:pPr>
        <w:ind w:firstLineChars="100" w:firstLine="210"/>
        <w:rPr>
          <w:rFonts w:ascii="ＭＳ 明朝" w:hAnsi="ＭＳ 明朝"/>
        </w:rPr>
      </w:pPr>
      <w:r>
        <w:rPr>
          <w:rFonts w:ascii="ＭＳ 明朝" w:hAnsi="ＭＳ 明朝" w:hint="eastAsia"/>
        </w:rPr>
        <w:t>また、アドプト・リバー・プログラム</w:t>
      </w:r>
      <w:r w:rsidR="005F14DB">
        <w:rPr>
          <w:rStyle w:val="af5"/>
          <w:rFonts w:ascii="ＭＳ 明朝" w:hAnsi="ＭＳ 明朝"/>
        </w:rPr>
        <w:footnoteReference w:customMarkFollows="1" w:id="24"/>
        <w:t>23)</w:t>
      </w:r>
      <w:r>
        <w:rPr>
          <w:rFonts w:ascii="ＭＳ 明朝" w:hAnsi="ＭＳ 明朝" w:hint="eastAsia"/>
        </w:rPr>
        <w:t>や河川環境学習等</w:t>
      </w:r>
      <w:r w:rsidRPr="0055399A">
        <w:rPr>
          <w:rFonts w:ascii="ＭＳ 明朝" w:hAnsi="ＭＳ 明朝" w:hint="eastAsia"/>
        </w:rPr>
        <w:t>により、河川が住民の活動の場として活用されるよう努めます。</w:t>
      </w:r>
    </w:p>
    <w:p w:rsidR="008F301E" w:rsidRPr="008F301E" w:rsidRDefault="008F301E" w:rsidP="008F301E">
      <w:pPr>
        <w:rPr>
          <w:rFonts w:ascii="ＭＳ 明朝" w:hAnsi="ＭＳ 明朝"/>
        </w:rPr>
      </w:pPr>
      <w:bookmarkStart w:id="16" w:name="_Toc307845428"/>
      <w:r w:rsidRPr="008F301E">
        <w:rPr>
          <w:rFonts w:ascii="ＭＳ 明朝" w:hAnsi="ＭＳ 明朝" w:hint="eastAsia"/>
        </w:rPr>
        <w:t xml:space="preserve">　水質については、今後も定期的な水質調査による監視を継続し、平成14年度以降達成している環境基準（A類型BOD2mg/</w:t>
      </w:r>
      <w:r w:rsidR="00B04FCE">
        <w:rPr>
          <w:rFonts w:ascii="ＭＳ 明朝" w:hAnsi="ＭＳ 明朝" w:hint="eastAsia"/>
        </w:rPr>
        <w:t>L</w:t>
      </w:r>
      <w:r w:rsidRPr="008F301E">
        <w:rPr>
          <w:rFonts w:ascii="ＭＳ 明朝" w:hAnsi="ＭＳ 明朝" w:hint="eastAsia"/>
        </w:rPr>
        <w:t>以下）</w:t>
      </w:r>
      <w:r w:rsidR="00876FF4">
        <w:rPr>
          <w:rFonts w:ascii="ＭＳ 明朝" w:hAnsi="ＭＳ 明朝" w:hint="eastAsia"/>
        </w:rPr>
        <w:t>にかなう水質を維持します</w:t>
      </w:r>
      <w:r w:rsidRPr="008F301E">
        <w:rPr>
          <w:rFonts w:ascii="ＭＳ 明朝" w:hAnsi="ＭＳ 明朝" w:hint="eastAsia"/>
        </w:rPr>
        <w:t>。</w:t>
      </w:r>
    </w:p>
    <w:p w:rsidR="00107830" w:rsidRDefault="00107830" w:rsidP="0056131F">
      <w:pPr>
        <w:rPr>
          <w:rFonts w:ascii="ＭＳ ゴシック" w:eastAsia="ＭＳ ゴシック" w:hAnsi="ＭＳ ゴシック"/>
        </w:rPr>
      </w:pPr>
    </w:p>
    <w:p w:rsidR="00880F41" w:rsidRPr="00292375" w:rsidRDefault="00FC7D3E" w:rsidP="0056131F">
      <w:pPr>
        <w:rPr>
          <w:rFonts w:ascii="ＭＳ ゴシック" w:eastAsia="ＭＳ ゴシック" w:hAnsi="ＭＳ ゴシック"/>
        </w:rPr>
      </w:pPr>
      <w:r w:rsidRPr="00292375">
        <w:rPr>
          <w:rFonts w:ascii="ＭＳ ゴシック" w:eastAsia="ＭＳ ゴシック" w:hAnsi="ＭＳ ゴシック" w:hint="eastAsia"/>
        </w:rPr>
        <w:t>3．</w:t>
      </w:r>
      <w:r w:rsidR="00880F41" w:rsidRPr="00292375">
        <w:rPr>
          <w:rFonts w:ascii="ＭＳ ゴシック" w:eastAsia="ＭＳ ゴシック" w:hAnsi="ＭＳ ゴシック" w:hint="eastAsia"/>
        </w:rPr>
        <w:t>河川環境の整備と保全に関する目標</w:t>
      </w:r>
      <w:bookmarkEnd w:id="16"/>
    </w:p>
    <w:p w:rsidR="003C3503" w:rsidRDefault="000F588D" w:rsidP="003C3503">
      <w:pPr>
        <w:ind w:firstLineChars="100" w:firstLine="210"/>
        <w:rPr>
          <w:rFonts w:ascii="ＭＳ 明朝" w:hAnsi="ＭＳ 明朝"/>
        </w:rPr>
      </w:pPr>
      <w:bookmarkStart w:id="17" w:name="_Toc307845429"/>
      <w:r w:rsidRPr="000F588D">
        <w:rPr>
          <w:rFonts w:ascii="ＭＳ 明朝" w:hAnsi="ＭＳ 明朝" w:hint="eastAsia"/>
        </w:rPr>
        <w:t>良好な自然環境が多く残る中・上流部では、自然河岸や河畔林等を可能な限り保全することにより、</w:t>
      </w:r>
      <w:r w:rsidR="0055399A" w:rsidRPr="0055399A">
        <w:rPr>
          <w:rFonts w:ascii="ＭＳ 明朝" w:hAnsi="ＭＳ 明朝" w:hint="eastAsia"/>
        </w:rPr>
        <w:t>動植物の生息・生育環境を保全・創出していきます。</w:t>
      </w:r>
      <w:r w:rsidRPr="000F588D">
        <w:rPr>
          <w:rFonts w:ascii="ＭＳ 明朝" w:hAnsi="ＭＳ 明朝" w:hint="eastAsia"/>
        </w:rPr>
        <w:t>下流部では市街地における貴重な自然環境として、地域住民の憩いの場となるような河川空間の整備に努めます。</w:t>
      </w:r>
    </w:p>
    <w:p w:rsidR="003C3503" w:rsidRPr="00876FF4" w:rsidRDefault="00026070" w:rsidP="003C3503">
      <w:pPr>
        <w:ind w:firstLineChars="100" w:firstLine="210"/>
        <w:rPr>
          <w:rFonts w:ascii="ＭＳ 明朝" w:hAnsi="ＭＳ 明朝"/>
        </w:rPr>
      </w:pPr>
      <w:r w:rsidRPr="00876FF4">
        <w:rPr>
          <w:rFonts w:ascii="ＭＳ 明朝" w:hAnsi="ＭＳ 明朝" w:hint="eastAsia"/>
        </w:rPr>
        <w:t>また、</w:t>
      </w:r>
      <w:r w:rsidR="00B32282" w:rsidRPr="00876FF4">
        <w:rPr>
          <w:rFonts w:ascii="ＭＳ 明朝" w:hAnsi="ＭＳ 明朝" w:hint="eastAsia"/>
        </w:rPr>
        <w:t>生物多様性の保全のため、外来種の</w:t>
      </w:r>
      <w:r w:rsidR="00307362" w:rsidRPr="00876FF4">
        <w:rPr>
          <w:rFonts w:ascii="ＭＳ 明朝" w:hAnsi="ＭＳ 明朝" w:hint="eastAsia"/>
        </w:rPr>
        <w:t>繁茂・繁殖</w:t>
      </w:r>
      <w:r w:rsidR="00B32282" w:rsidRPr="00876FF4">
        <w:rPr>
          <w:rFonts w:ascii="ＭＳ 明朝" w:hAnsi="ＭＳ 明朝" w:hint="eastAsia"/>
        </w:rPr>
        <w:t>など</w:t>
      </w:r>
      <w:r w:rsidR="00307362" w:rsidRPr="00876FF4">
        <w:rPr>
          <w:rFonts w:ascii="ＭＳ 明朝" w:hAnsi="ＭＳ 明朝" w:hint="eastAsia"/>
        </w:rPr>
        <w:t>により</w:t>
      </w:r>
      <w:r w:rsidR="00B32282" w:rsidRPr="00876FF4">
        <w:rPr>
          <w:rFonts w:ascii="ＭＳ 明朝" w:hAnsi="ＭＳ 明朝" w:hint="eastAsia"/>
        </w:rPr>
        <w:t>生態系に悪影響を及ぼすような</w:t>
      </w:r>
      <w:r w:rsidR="00307362" w:rsidRPr="00876FF4">
        <w:rPr>
          <w:rFonts w:ascii="ＭＳ 明朝" w:hAnsi="ＭＳ 明朝" w:hint="eastAsia"/>
        </w:rPr>
        <w:t>場合は</w:t>
      </w:r>
      <w:r w:rsidR="00B32282" w:rsidRPr="00876FF4">
        <w:rPr>
          <w:rFonts w:ascii="ＭＳ 明朝" w:hAnsi="ＭＳ 明朝" w:hint="eastAsia"/>
        </w:rPr>
        <w:t>、外来生物法に基づき関係機関</w:t>
      </w:r>
      <w:r w:rsidR="00307362" w:rsidRPr="00876FF4">
        <w:rPr>
          <w:rFonts w:ascii="ＭＳ 明朝" w:hAnsi="ＭＳ 明朝" w:hint="eastAsia"/>
        </w:rPr>
        <w:t>と連携して対応に</w:t>
      </w:r>
      <w:r w:rsidR="00B32282" w:rsidRPr="00876FF4">
        <w:rPr>
          <w:rFonts w:ascii="ＭＳ 明朝" w:hAnsi="ＭＳ 明朝" w:hint="eastAsia"/>
        </w:rPr>
        <w:t>努めます。</w:t>
      </w:r>
    </w:p>
    <w:p w:rsidR="00E56BC4" w:rsidRDefault="000F588D" w:rsidP="000526B9">
      <w:pPr>
        <w:ind w:firstLineChars="100" w:firstLine="210"/>
        <w:rPr>
          <w:rFonts w:ascii="ＭＳ 明朝" w:hAnsi="ＭＳ 明朝"/>
        </w:rPr>
      </w:pPr>
      <w:r w:rsidRPr="00307362">
        <w:rPr>
          <w:rFonts w:ascii="ＭＳ 明朝" w:hAnsi="ＭＳ 明朝" w:hint="eastAsia"/>
        </w:rPr>
        <w:t>護岸の整備にあたっては、河川周辺の緑豊かな森林や、レンガ造りの変電所などの歴</w:t>
      </w:r>
      <w:r w:rsidRPr="000F588D">
        <w:rPr>
          <w:rFonts w:ascii="ＭＳ 明朝" w:hAnsi="ＭＳ 明朝" w:hint="eastAsia"/>
        </w:rPr>
        <w:t>史・文化施設などを考慮し、護岸材料の選定に配慮するなど周辺景観と調和のとれた河川空間を創造します。</w:t>
      </w:r>
      <w:r w:rsidR="00021700">
        <w:rPr>
          <w:rFonts w:ascii="ＭＳ 明朝" w:hAnsi="ＭＳ 明朝" w:hint="eastAsia"/>
        </w:rPr>
        <w:t>さらに、井堰の改修を行う際は、</w:t>
      </w:r>
      <w:r w:rsidR="006C3F36">
        <w:rPr>
          <w:rFonts w:ascii="ＭＳ 明朝" w:hAnsi="ＭＳ 明朝" w:hint="eastAsia"/>
        </w:rPr>
        <w:t>農業関係者と調整しつつ</w:t>
      </w:r>
      <w:r w:rsidR="00021700">
        <w:rPr>
          <w:rFonts w:ascii="ＭＳ 明朝" w:hAnsi="ＭＳ 明朝" w:hint="eastAsia"/>
        </w:rPr>
        <w:t>上下流の</w:t>
      </w:r>
      <w:r w:rsidR="006C3F36">
        <w:rPr>
          <w:rFonts w:ascii="ＭＳ 明朝" w:hAnsi="ＭＳ 明朝" w:hint="eastAsia"/>
        </w:rPr>
        <w:t>連続性の確保に努めます</w:t>
      </w:r>
      <w:r w:rsidR="00021700">
        <w:rPr>
          <w:rFonts w:ascii="ＭＳ 明朝" w:hAnsi="ＭＳ 明朝" w:hint="eastAsia"/>
        </w:rPr>
        <w:t>。</w:t>
      </w:r>
    </w:p>
    <w:p w:rsidR="007463DA" w:rsidRDefault="007463DA" w:rsidP="000526B9">
      <w:pPr>
        <w:ind w:firstLineChars="100" w:firstLine="210"/>
        <w:rPr>
          <w:rFonts w:ascii="ＭＳ 明朝" w:hAnsi="ＭＳ 明朝"/>
        </w:rPr>
      </w:pPr>
    </w:p>
    <w:p w:rsidR="00880F41" w:rsidRPr="00292375" w:rsidRDefault="0056131F" w:rsidP="0056131F">
      <w:pPr>
        <w:rPr>
          <w:rFonts w:ascii="ＭＳ ゴシック" w:eastAsia="ＭＳ ゴシック" w:hAnsi="ＭＳ ゴシック"/>
        </w:rPr>
      </w:pPr>
      <w:r w:rsidRPr="00292375">
        <w:rPr>
          <w:rFonts w:ascii="ＭＳ ゴシック" w:eastAsia="ＭＳ ゴシック" w:hAnsi="ＭＳ ゴシック" w:hint="eastAsia"/>
        </w:rPr>
        <w:t>4．</w:t>
      </w:r>
      <w:r w:rsidR="006727CD" w:rsidRPr="00292375">
        <w:rPr>
          <w:rFonts w:ascii="ＭＳ ゴシック" w:eastAsia="ＭＳ ゴシック" w:hAnsi="ＭＳ ゴシック" w:hint="eastAsia"/>
        </w:rPr>
        <w:t>河川整備計画の</w:t>
      </w:r>
      <w:r w:rsidR="00BB5936">
        <w:rPr>
          <w:rFonts w:ascii="ＭＳ ゴシック" w:eastAsia="ＭＳ ゴシック" w:hAnsi="ＭＳ ゴシック" w:hint="eastAsia"/>
        </w:rPr>
        <w:t>計画</w:t>
      </w:r>
      <w:r w:rsidR="00880F41" w:rsidRPr="00292375">
        <w:rPr>
          <w:rFonts w:ascii="ＭＳ ゴシック" w:eastAsia="ＭＳ ゴシック" w:hAnsi="ＭＳ ゴシック" w:hint="eastAsia"/>
        </w:rPr>
        <w:t>対象区間</w:t>
      </w:r>
      <w:bookmarkEnd w:id="17"/>
    </w:p>
    <w:p w:rsidR="00876FF4" w:rsidRDefault="00AB08BD" w:rsidP="00AB08BD">
      <w:pPr>
        <w:ind w:firstLineChars="100" w:firstLine="210"/>
        <w:rPr>
          <w:rFonts w:ascii="ＭＳ 明朝" w:hAnsi="ＭＳ 明朝"/>
          <w:color w:val="000000" w:themeColor="text1"/>
        </w:rPr>
      </w:pPr>
      <w:r w:rsidRPr="008029AE">
        <w:rPr>
          <w:rFonts w:ascii="ＭＳ 明朝" w:hAnsi="ＭＳ 明朝" w:hint="eastAsia"/>
          <w:color w:val="000000" w:themeColor="text1"/>
        </w:rPr>
        <w:t>本計画</w:t>
      </w:r>
      <w:r w:rsidR="002D589F" w:rsidRPr="008029AE">
        <w:rPr>
          <w:rFonts w:ascii="ＭＳ 明朝" w:hAnsi="ＭＳ 明朝" w:hint="eastAsia"/>
          <w:color w:val="000000" w:themeColor="text1"/>
        </w:rPr>
        <w:t>の対象区間は二級河川指定区間とします。</w:t>
      </w:r>
    </w:p>
    <w:p w:rsidR="00880F41" w:rsidRPr="002B0687" w:rsidRDefault="002D589F" w:rsidP="00AB08BD">
      <w:pPr>
        <w:ind w:firstLineChars="100" w:firstLine="210"/>
        <w:rPr>
          <w:rFonts w:ascii="ＭＳ 明朝"/>
        </w:rPr>
      </w:pPr>
      <w:r w:rsidRPr="008029AE">
        <w:rPr>
          <w:rFonts w:ascii="ＭＳ 明朝" w:hAnsi="ＭＳ 明朝" w:hint="eastAsia"/>
          <w:color w:val="000000" w:themeColor="text1"/>
        </w:rPr>
        <w:t>その内、洪水対策及び高潮・</w:t>
      </w:r>
      <w:r w:rsidR="00876FF4">
        <w:rPr>
          <w:rFonts w:ascii="ＭＳ 明朝" w:hAnsi="ＭＳ 明朝" w:hint="eastAsia"/>
          <w:color w:val="000000" w:themeColor="text1"/>
        </w:rPr>
        <w:t>地震・津波</w:t>
      </w:r>
      <w:r w:rsidRPr="008029AE">
        <w:rPr>
          <w:rFonts w:ascii="ＭＳ 明朝" w:hAnsi="ＭＳ 明朝" w:hint="eastAsia"/>
          <w:color w:val="000000" w:themeColor="text1"/>
        </w:rPr>
        <w:t>対策を実施する</w:t>
      </w:r>
      <w:r w:rsidR="00AB08BD" w:rsidRPr="002B0687">
        <w:rPr>
          <w:rFonts w:ascii="ＭＳ 明朝" w:hAnsi="ＭＳ 明朝" w:hint="eastAsia"/>
        </w:rPr>
        <w:t>区間は</w:t>
      </w:r>
      <w:r w:rsidR="001578B6" w:rsidRPr="00107830">
        <w:rPr>
          <w:rFonts w:asciiTheme="minorEastAsia" w:eastAsiaTheme="minorEastAsia" w:hAnsiTheme="minorEastAsia" w:hint="eastAsia"/>
        </w:rPr>
        <w:t>表1</w:t>
      </w:r>
      <w:r w:rsidR="007C0462" w:rsidRPr="00107830">
        <w:rPr>
          <w:rFonts w:asciiTheme="minorEastAsia" w:eastAsiaTheme="minorEastAsia" w:hAnsiTheme="minorEastAsia" w:hint="eastAsia"/>
        </w:rPr>
        <w:t>.1</w:t>
      </w:r>
      <w:r w:rsidR="001578B6" w:rsidRPr="00107830">
        <w:rPr>
          <w:rFonts w:asciiTheme="minorEastAsia" w:eastAsiaTheme="minorEastAsia" w:hAnsiTheme="minorEastAsia" w:hint="eastAsia"/>
        </w:rPr>
        <w:t>および図</w:t>
      </w:r>
      <w:r w:rsidR="007C0462" w:rsidRPr="00107830">
        <w:rPr>
          <w:rFonts w:asciiTheme="minorEastAsia" w:eastAsiaTheme="minorEastAsia" w:hAnsiTheme="minorEastAsia" w:hint="eastAsia"/>
        </w:rPr>
        <w:t>1.</w:t>
      </w:r>
      <w:r w:rsidR="001578B6" w:rsidRPr="00107830">
        <w:rPr>
          <w:rFonts w:asciiTheme="minorEastAsia" w:eastAsiaTheme="minorEastAsia" w:hAnsiTheme="minorEastAsia" w:hint="eastAsia"/>
        </w:rPr>
        <w:t>2</w:t>
      </w:r>
      <w:r w:rsidR="00AB08BD" w:rsidRPr="00107830">
        <w:rPr>
          <w:rFonts w:asciiTheme="minorEastAsia" w:eastAsiaTheme="minorEastAsia" w:hAnsiTheme="minorEastAsia" w:hint="eastAsia"/>
        </w:rPr>
        <w:t>の</w:t>
      </w:r>
      <w:r w:rsidR="00AB08BD" w:rsidRPr="002B0687">
        <w:rPr>
          <w:rFonts w:ascii="ＭＳ 明朝" w:hAnsi="ＭＳ 明朝" w:hint="eastAsia"/>
        </w:rPr>
        <w:t>とおりです。</w:t>
      </w:r>
    </w:p>
    <w:p w:rsidR="00107830" w:rsidRDefault="00107830">
      <w:pPr>
        <w:widowControl/>
        <w:jc w:val="left"/>
      </w:pPr>
      <w:r>
        <w:br w:type="page"/>
      </w:r>
    </w:p>
    <w:p w:rsidR="00075BC2" w:rsidRPr="00876FF4" w:rsidRDefault="00075BC2" w:rsidP="00222827"/>
    <w:p w:rsidR="00880F41" w:rsidRDefault="00880F41" w:rsidP="00880F41">
      <w:pPr>
        <w:jc w:val="center"/>
        <w:rPr>
          <w:rFonts w:ascii="ＭＳ ゴシック" w:eastAsia="ＭＳ ゴシック" w:hAnsi="ＭＳ ゴシック"/>
        </w:rPr>
      </w:pPr>
      <w:r w:rsidRPr="00F95371">
        <w:rPr>
          <w:rFonts w:ascii="ＭＳ ゴシック" w:eastAsia="ＭＳ ゴシック" w:hAnsi="ＭＳ ゴシック" w:hint="eastAsia"/>
        </w:rPr>
        <w:t>表</w:t>
      </w:r>
      <w:r w:rsidRPr="00F95371">
        <w:rPr>
          <w:rFonts w:ascii="ＭＳ ゴシック" w:eastAsia="ＭＳ ゴシック" w:hAnsi="ＭＳ ゴシック"/>
        </w:rPr>
        <w:t>1</w:t>
      </w:r>
      <w:r w:rsidR="007C0462">
        <w:rPr>
          <w:rFonts w:ascii="ＭＳ ゴシック" w:eastAsia="ＭＳ ゴシック" w:hAnsi="ＭＳ ゴシック" w:hint="eastAsia"/>
        </w:rPr>
        <w:t>.1</w:t>
      </w:r>
      <w:r w:rsidR="009707F1">
        <w:rPr>
          <w:rFonts w:ascii="ＭＳ ゴシック" w:eastAsia="ＭＳ ゴシック" w:hAnsi="ＭＳ ゴシック" w:hint="eastAsia"/>
        </w:rPr>
        <w:t xml:space="preserve">　</w:t>
      </w:r>
      <w:r w:rsidR="00BB5936">
        <w:rPr>
          <w:rFonts w:ascii="ＭＳ ゴシック" w:eastAsia="ＭＳ ゴシック" w:hAnsi="ＭＳ ゴシック" w:hint="eastAsia"/>
        </w:rPr>
        <w:t>整備</w:t>
      </w:r>
      <w:r w:rsidRPr="00F95371">
        <w:rPr>
          <w:rFonts w:ascii="ＭＳ ゴシック" w:eastAsia="ＭＳ ゴシック" w:hAnsi="ＭＳ ゴシック" w:hint="eastAsia"/>
        </w:rPr>
        <w:t>対象区間</w:t>
      </w:r>
    </w:p>
    <w:tbl>
      <w:tblPr>
        <w:tblW w:w="7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616"/>
        <w:gridCol w:w="3036"/>
        <w:gridCol w:w="2325"/>
      </w:tblGrid>
      <w:tr w:rsidR="00E56BC4" w:rsidRPr="00005ADF">
        <w:trPr>
          <w:jc w:val="center"/>
        </w:trPr>
        <w:tc>
          <w:tcPr>
            <w:tcW w:w="1217" w:type="dxa"/>
            <w:shd w:val="clear" w:color="auto" w:fill="auto"/>
            <w:vAlign w:val="center"/>
          </w:tcPr>
          <w:p w:rsidR="00E56BC4" w:rsidRPr="00005ADF" w:rsidRDefault="00BA0379" w:rsidP="00292375">
            <w:pPr>
              <w:jc w:val="center"/>
              <w:rPr>
                <w:rFonts w:ascii="ＭＳ 明朝" w:hAnsi="ＭＳ 明朝"/>
                <w:szCs w:val="21"/>
              </w:rPr>
            </w:pPr>
            <w:r>
              <w:rPr>
                <w:rFonts w:ascii="ＭＳ 明朝" w:hAnsi="ＭＳ 明朝" w:hint="eastAsia"/>
                <w:szCs w:val="21"/>
              </w:rPr>
              <w:t xml:space="preserve">河　</w:t>
            </w:r>
            <w:r w:rsidR="00E56BC4" w:rsidRPr="00005ADF">
              <w:rPr>
                <w:rFonts w:ascii="ＭＳ 明朝" w:hAnsi="ＭＳ 明朝" w:hint="eastAsia"/>
                <w:szCs w:val="21"/>
              </w:rPr>
              <w:t>川</w:t>
            </w:r>
          </w:p>
        </w:tc>
        <w:tc>
          <w:tcPr>
            <w:tcW w:w="3652" w:type="dxa"/>
            <w:gridSpan w:val="2"/>
          </w:tcPr>
          <w:p w:rsidR="00E56BC4" w:rsidRPr="00005ADF" w:rsidRDefault="00BB5936" w:rsidP="00292375">
            <w:pPr>
              <w:jc w:val="center"/>
              <w:rPr>
                <w:rFonts w:ascii="ＭＳ 明朝" w:hAnsi="ＭＳ 明朝"/>
                <w:szCs w:val="21"/>
              </w:rPr>
            </w:pPr>
            <w:r>
              <w:rPr>
                <w:rFonts w:ascii="ＭＳ 明朝" w:hAnsi="ＭＳ 明朝" w:hint="eastAsia"/>
                <w:szCs w:val="21"/>
              </w:rPr>
              <w:t>整備</w:t>
            </w:r>
            <w:r w:rsidR="00E56BC4" w:rsidRPr="00005ADF">
              <w:rPr>
                <w:rFonts w:ascii="ＭＳ 明朝" w:hAnsi="ＭＳ 明朝" w:hint="eastAsia"/>
                <w:szCs w:val="21"/>
              </w:rPr>
              <w:t>対象区間</w:t>
            </w:r>
          </w:p>
        </w:tc>
        <w:tc>
          <w:tcPr>
            <w:tcW w:w="2325" w:type="dxa"/>
            <w:shd w:val="clear" w:color="auto" w:fill="auto"/>
            <w:vAlign w:val="center"/>
          </w:tcPr>
          <w:p w:rsidR="00E56BC4" w:rsidRPr="00005ADF" w:rsidRDefault="00E56BC4" w:rsidP="00292375">
            <w:pPr>
              <w:jc w:val="center"/>
              <w:rPr>
                <w:rFonts w:ascii="ＭＳ 明朝" w:hAnsi="ＭＳ 明朝"/>
                <w:szCs w:val="21"/>
              </w:rPr>
            </w:pPr>
            <w:r w:rsidRPr="00005ADF">
              <w:rPr>
                <w:rFonts w:ascii="ＭＳ 明朝" w:hAnsi="ＭＳ 明朝" w:hint="eastAsia"/>
                <w:szCs w:val="21"/>
              </w:rPr>
              <w:t>延</w:t>
            </w:r>
            <w:r w:rsidR="00BA0379">
              <w:rPr>
                <w:rFonts w:ascii="ＭＳ 明朝" w:hAnsi="ＭＳ 明朝" w:hint="eastAsia"/>
                <w:szCs w:val="21"/>
              </w:rPr>
              <w:t xml:space="preserve">　</w:t>
            </w:r>
            <w:r w:rsidRPr="00005ADF">
              <w:rPr>
                <w:rFonts w:ascii="ＭＳ 明朝" w:hAnsi="ＭＳ 明朝" w:hint="eastAsia"/>
                <w:szCs w:val="21"/>
              </w:rPr>
              <w:t>長</w:t>
            </w:r>
          </w:p>
        </w:tc>
      </w:tr>
      <w:tr w:rsidR="00E56BC4" w:rsidRPr="00005ADF" w:rsidTr="00396E89">
        <w:trPr>
          <w:trHeight w:val="794"/>
          <w:jc w:val="center"/>
        </w:trPr>
        <w:tc>
          <w:tcPr>
            <w:tcW w:w="1217" w:type="dxa"/>
            <w:vMerge w:val="restart"/>
            <w:shd w:val="clear" w:color="auto" w:fill="auto"/>
            <w:vAlign w:val="center"/>
          </w:tcPr>
          <w:p w:rsidR="00E56BC4" w:rsidRPr="00005ADF" w:rsidRDefault="00E56BC4" w:rsidP="00292375">
            <w:pPr>
              <w:jc w:val="center"/>
              <w:rPr>
                <w:rFonts w:ascii="ＭＳ 明朝" w:hAnsi="ＭＳ 明朝"/>
                <w:szCs w:val="21"/>
              </w:rPr>
            </w:pPr>
            <w:r w:rsidRPr="00005ADF">
              <w:rPr>
                <w:rFonts w:ascii="ＭＳ 明朝" w:hAnsi="ＭＳ 明朝" w:hint="eastAsia"/>
                <w:szCs w:val="21"/>
              </w:rPr>
              <w:t>大川</w:t>
            </w:r>
          </w:p>
        </w:tc>
        <w:tc>
          <w:tcPr>
            <w:tcW w:w="616" w:type="dxa"/>
            <w:vAlign w:val="center"/>
          </w:tcPr>
          <w:p w:rsidR="00E56BC4" w:rsidRPr="00005ADF" w:rsidRDefault="00E56BC4">
            <w:pPr>
              <w:jc w:val="center"/>
              <w:rPr>
                <w:rFonts w:ascii="ＭＳ 明朝" w:hAnsi="ＭＳ 明朝" w:cs="ＭＳ Ｐゴシック"/>
                <w:szCs w:val="21"/>
              </w:rPr>
            </w:pPr>
            <w:r w:rsidRPr="00005ADF">
              <w:rPr>
                <w:rFonts w:ascii="ＭＳ 明朝" w:hAnsi="ＭＳ 明朝" w:hint="eastAsia"/>
                <w:szCs w:val="21"/>
              </w:rPr>
              <w:t>①</w:t>
            </w:r>
          </w:p>
        </w:tc>
        <w:tc>
          <w:tcPr>
            <w:tcW w:w="3036" w:type="dxa"/>
            <w:shd w:val="clear" w:color="auto" w:fill="auto"/>
            <w:vAlign w:val="center"/>
          </w:tcPr>
          <w:p w:rsidR="00E56BC4" w:rsidRPr="00005ADF" w:rsidRDefault="00E56BC4">
            <w:pPr>
              <w:jc w:val="center"/>
              <w:rPr>
                <w:rFonts w:ascii="ＭＳ 明朝" w:hAnsi="ＭＳ 明朝"/>
                <w:szCs w:val="21"/>
              </w:rPr>
            </w:pPr>
            <w:r w:rsidRPr="00005ADF">
              <w:rPr>
                <w:rFonts w:ascii="ＭＳ 明朝" w:hAnsi="ＭＳ 明朝" w:hint="eastAsia"/>
                <w:szCs w:val="21"/>
              </w:rPr>
              <w:t>河口～</w:t>
            </w:r>
            <w:r w:rsidR="00005ADF" w:rsidRPr="00005ADF">
              <w:rPr>
                <w:rFonts w:ascii="ＭＳ 明朝" w:hAnsi="ＭＳ 明朝"/>
                <w:szCs w:val="21"/>
              </w:rPr>
              <w:ruby>
                <w:rubyPr>
                  <w:rubyAlign w:val="distributeSpace"/>
                  <w:hps w:val="10"/>
                  <w:hpsRaise w:val="18"/>
                  <w:hpsBaseText w:val="21"/>
                  <w:lid w:val="ja-JP"/>
                </w:rubyPr>
                <w:rt>
                  <w:r w:rsidR="00005ADF" w:rsidRPr="00005ADF">
                    <w:rPr>
                      <w:rFonts w:ascii="ＭＳ 明朝" w:hAnsi="ＭＳ 明朝"/>
                      <w:sz w:val="10"/>
                      <w:szCs w:val="21"/>
                    </w:rPr>
                    <w:t>しょうなんばし</w:t>
                  </w:r>
                </w:rt>
                <w:rubyBase>
                  <w:r w:rsidR="00005ADF" w:rsidRPr="00005ADF">
                    <w:rPr>
                      <w:rFonts w:ascii="ＭＳ 明朝" w:hAnsi="ＭＳ 明朝"/>
                      <w:szCs w:val="21"/>
                    </w:rPr>
                    <w:t>昭南橋</w:t>
                  </w:r>
                </w:rubyBase>
              </w:ruby>
            </w:r>
          </w:p>
          <w:p w:rsidR="00E56BC4" w:rsidRPr="00005ADF" w:rsidRDefault="002119A6">
            <w:pPr>
              <w:jc w:val="center"/>
              <w:rPr>
                <w:rFonts w:ascii="ＭＳ 明朝" w:hAnsi="ＭＳ 明朝" w:cs="ＭＳ Ｐゴシック"/>
                <w:szCs w:val="21"/>
              </w:rPr>
            </w:pPr>
            <w:r>
              <w:rPr>
                <w:rFonts w:ascii="ＭＳ 明朝" w:hAnsi="ＭＳ 明朝" w:hint="eastAsia"/>
                <w:szCs w:val="21"/>
              </w:rPr>
              <w:t>（</w:t>
            </w:r>
            <w:r w:rsidR="008E1D1D">
              <w:rPr>
                <w:rFonts w:ascii="ＭＳ 明朝" w:hAnsi="ＭＳ 明朝" w:hint="eastAsia"/>
                <w:szCs w:val="21"/>
              </w:rPr>
              <w:t>0.0</w:t>
            </w:r>
            <w:r w:rsidR="00E56BC4" w:rsidRPr="00005ADF">
              <w:rPr>
                <w:rFonts w:ascii="ＭＳ 明朝" w:hAnsi="ＭＳ 明朝" w:hint="eastAsia"/>
                <w:szCs w:val="21"/>
              </w:rPr>
              <w:t>0km～</w:t>
            </w:r>
            <w:r w:rsidR="008E1D1D">
              <w:rPr>
                <w:rFonts w:ascii="ＭＳ 明朝" w:hAnsi="ＭＳ 明朝" w:hint="eastAsia"/>
                <w:szCs w:val="21"/>
              </w:rPr>
              <w:t>0.4</w:t>
            </w:r>
            <w:r w:rsidR="00E56BC4" w:rsidRPr="00005ADF">
              <w:rPr>
                <w:rFonts w:ascii="ＭＳ 明朝" w:hAnsi="ＭＳ 明朝" w:hint="eastAsia"/>
                <w:szCs w:val="21"/>
              </w:rPr>
              <w:t>0km</w:t>
            </w:r>
            <w:r>
              <w:rPr>
                <w:rFonts w:ascii="ＭＳ 明朝" w:hAnsi="ＭＳ 明朝" w:hint="eastAsia"/>
                <w:szCs w:val="21"/>
              </w:rPr>
              <w:t>）</w:t>
            </w:r>
          </w:p>
        </w:tc>
        <w:tc>
          <w:tcPr>
            <w:tcW w:w="2325" w:type="dxa"/>
            <w:shd w:val="clear" w:color="auto" w:fill="auto"/>
            <w:vAlign w:val="center"/>
          </w:tcPr>
          <w:p w:rsidR="00E56BC4" w:rsidRPr="00005ADF" w:rsidRDefault="00E56BC4">
            <w:pPr>
              <w:jc w:val="center"/>
              <w:rPr>
                <w:rFonts w:ascii="ＭＳ 明朝" w:hAnsi="ＭＳ 明朝"/>
                <w:szCs w:val="21"/>
              </w:rPr>
            </w:pPr>
            <w:r w:rsidRPr="00005ADF">
              <w:rPr>
                <w:rFonts w:ascii="ＭＳ 明朝" w:hAnsi="ＭＳ 明朝" w:hint="eastAsia"/>
                <w:szCs w:val="21"/>
              </w:rPr>
              <w:t>右岸：約350m</w:t>
            </w:r>
          </w:p>
          <w:p w:rsidR="00E56BC4" w:rsidRPr="00005ADF" w:rsidRDefault="00E56BC4">
            <w:pPr>
              <w:jc w:val="center"/>
              <w:rPr>
                <w:rFonts w:ascii="ＭＳ 明朝" w:hAnsi="ＭＳ 明朝" w:cs="ＭＳ Ｐゴシック"/>
                <w:szCs w:val="21"/>
              </w:rPr>
            </w:pPr>
            <w:r w:rsidRPr="00005ADF">
              <w:rPr>
                <w:rFonts w:ascii="ＭＳ 明朝" w:hAnsi="ＭＳ 明朝" w:hint="eastAsia"/>
                <w:szCs w:val="21"/>
              </w:rPr>
              <w:t>左岸：約300m</w:t>
            </w:r>
          </w:p>
        </w:tc>
      </w:tr>
      <w:tr w:rsidR="00E56BC4" w:rsidRPr="00005ADF" w:rsidTr="00396E89">
        <w:trPr>
          <w:trHeight w:val="794"/>
          <w:jc w:val="center"/>
        </w:trPr>
        <w:tc>
          <w:tcPr>
            <w:tcW w:w="1217" w:type="dxa"/>
            <w:vMerge/>
            <w:shd w:val="clear" w:color="auto" w:fill="auto"/>
            <w:vAlign w:val="center"/>
          </w:tcPr>
          <w:p w:rsidR="00E56BC4" w:rsidRPr="00005ADF" w:rsidRDefault="00E56BC4" w:rsidP="00292375">
            <w:pPr>
              <w:jc w:val="center"/>
              <w:rPr>
                <w:rFonts w:ascii="ＭＳ 明朝" w:hAnsi="ＭＳ 明朝"/>
                <w:szCs w:val="21"/>
              </w:rPr>
            </w:pPr>
          </w:p>
        </w:tc>
        <w:tc>
          <w:tcPr>
            <w:tcW w:w="616" w:type="dxa"/>
            <w:vAlign w:val="center"/>
          </w:tcPr>
          <w:p w:rsidR="00E56BC4" w:rsidRPr="00005ADF" w:rsidRDefault="00E56BC4">
            <w:pPr>
              <w:jc w:val="center"/>
              <w:rPr>
                <w:rFonts w:ascii="ＭＳ 明朝" w:hAnsi="ＭＳ 明朝" w:cs="ＭＳ Ｐゴシック"/>
                <w:szCs w:val="21"/>
              </w:rPr>
            </w:pPr>
            <w:r w:rsidRPr="00005ADF">
              <w:rPr>
                <w:rFonts w:ascii="ＭＳ 明朝" w:hAnsi="ＭＳ 明朝" w:hint="eastAsia"/>
                <w:szCs w:val="21"/>
              </w:rPr>
              <w:t>②</w:t>
            </w:r>
          </w:p>
        </w:tc>
        <w:tc>
          <w:tcPr>
            <w:tcW w:w="3036" w:type="dxa"/>
            <w:shd w:val="clear" w:color="auto" w:fill="auto"/>
            <w:vAlign w:val="center"/>
          </w:tcPr>
          <w:p w:rsidR="00E56BC4" w:rsidRPr="00005ADF" w:rsidRDefault="00005ADF">
            <w:pPr>
              <w:jc w:val="center"/>
              <w:rPr>
                <w:rFonts w:ascii="ＭＳ 明朝" w:hAnsi="ＭＳ 明朝"/>
                <w:szCs w:val="21"/>
              </w:rPr>
            </w:pPr>
            <w:r w:rsidRPr="00005ADF">
              <w:rPr>
                <w:rFonts w:ascii="ＭＳ 明朝" w:hAnsi="ＭＳ 明朝"/>
                <w:szCs w:val="21"/>
              </w:rPr>
              <w:ruby>
                <w:rubyPr>
                  <w:rubyAlign w:val="distributeSpace"/>
                  <w:hps w:val="10"/>
                  <w:hpsRaise w:val="18"/>
                  <w:hpsBaseText w:val="21"/>
                  <w:lid w:val="ja-JP"/>
                </w:rubyPr>
                <w:rt>
                  <w:r w:rsidR="00005ADF" w:rsidRPr="00005ADF">
                    <w:rPr>
                      <w:rFonts w:ascii="ＭＳ 明朝" w:hAnsi="ＭＳ 明朝"/>
                      <w:sz w:val="10"/>
                      <w:szCs w:val="21"/>
                    </w:rPr>
                    <w:t>なんかいばし</w:t>
                  </w:r>
                </w:rt>
                <w:rubyBase>
                  <w:r w:rsidR="00005ADF" w:rsidRPr="00005ADF">
                    <w:rPr>
                      <w:rFonts w:ascii="ＭＳ 明朝" w:hAnsi="ＭＳ 明朝"/>
                      <w:szCs w:val="21"/>
                    </w:rPr>
                    <w:t>南海橋</w:t>
                  </w:r>
                </w:rubyBase>
              </w:ruby>
            </w:r>
            <w:r w:rsidR="00E56BC4" w:rsidRPr="00005ADF">
              <w:rPr>
                <w:rFonts w:ascii="ＭＳ 明朝" w:hAnsi="ＭＳ 明朝" w:hint="eastAsia"/>
                <w:szCs w:val="21"/>
              </w:rPr>
              <w:t>周辺</w:t>
            </w:r>
          </w:p>
          <w:p w:rsidR="00E56BC4" w:rsidRPr="00005ADF" w:rsidRDefault="002119A6" w:rsidP="002119A6">
            <w:pPr>
              <w:jc w:val="center"/>
              <w:rPr>
                <w:rFonts w:ascii="ＭＳ 明朝" w:hAnsi="ＭＳ 明朝" w:cs="ＭＳ Ｐゴシック"/>
                <w:szCs w:val="21"/>
              </w:rPr>
            </w:pPr>
            <w:r>
              <w:rPr>
                <w:rFonts w:ascii="ＭＳ 明朝" w:hAnsi="ＭＳ 明朝" w:hint="eastAsia"/>
                <w:szCs w:val="21"/>
              </w:rPr>
              <w:t>（</w:t>
            </w:r>
            <w:r w:rsidR="008E1D1D">
              <w:rPr>
                <w:rFonts w:ascii="ＭＳ 明朝" w:hAnsi="ＭＳ 明朝" w:hint="eastAsia"/>
                <w:szCs w:val="21"/>
              </w:rPr>
              <w:t>1.05</w:t>
            </w:r>
            <w:r w:rsidR="00E56BC4" w:rsidRPr="00005ADF">
              <w:rPr>
                <w:rFonts w:ascii="ＭＳ 明朝" w:hAnsi="ＭＳ 明朝" w:hint="eastAsia"/>
                <w:szCs w:val="21"/>
              </w:rPr>
              <w:t>km～</w:t>
            </w:r>
            <w:r w:rsidR="008E1D1D">
              <w:rPr>
                <w:rFonts w:ascii="ＭＳ 明朝" w:hAnsi="ＭＳ 明朝" w:hint="eastAsia"/>
                <w:szCs w:val="21"/>
              </w:rPr>
              <w:t>1.65</w:t>
            </w:r>
            <w:r w:rsidR="00E56BC4" w:rsidRPr="00005ADF">
              <w:rPr>
                <w:rFonts w:ascii="ＭＳ 明朝" w:hAnsi="ＭＳ 明朝" w:hint="eastAsia"/>
                <w:szCs w:val="21"/>
              </w:rPr>
              <w:t>km</w:t>
            </w:r>
            <w:r>
              <w:rPr>
                <w:rFonts w:ascii="ＭＳ 明朝" w:hAnsi="ＭＳ 明朝" w:hint="eastAsia"/>
                <w:szCs w:val="21"/>
              </w:rPr>
              <w:t>）</w:t>
            </w:r>
          </w:p>
        </w:tc>
        <w:tc>
          <w:tcPr>
            <w:tcW w:w="2325" w:type="dxa"/>
            <w:shd w:val="clear" w:color="auto" w:fill="auto"/>
            <w:vAlign w:val="center"/>
          </w:tcPr>
          <w:p w:rsidR="00E56BC4" w:rsidRPr="00005ADF" w:rsidRDefault="00E56BC4">
            <w:pPr>
              <w:jc w:val="center"/>
              <w:rPr>
                <w:rFonts w:ascii="ＭＳ 明朝" w:hAnsi="ＭＳ 明朝" w:cs="ＭＳ Ｐゴシック"/>
                <w:szCs w:val="21"/>
              </w:rPr>
            </w:pPr>
            <w:r w:rsidRPr="00005ADF">
              <w:rPr>
                <w:rFonts w:ascii="ＭＳ 明朝" w:hAnsi="ＭＳ 明朝" w:hint="eastAsia"/>
                <w:szCs w:val="21"/>
              </w:rPr>
              <w:t>約530m</w:t>
            </w:r>
          </w:p>
        </w:tc>
      </w:tr>
      <w:tr w:rsidR="00E56BC4" w:rsidRPr="00005ADF" w:rsidTr="00396E89">
        <w:trPr>
          <w:trHeight w:val="794"/>
          <w:jc w:val="center"/>
        </w:trPr>
        <w:tc>
          <w:tcPr>
            <w:tcW w:w="1217" w:type="dxa"/>
            <w:vMerge/>
            <w:shd w:val="clear" w:color="auto" w:fill="auto"/>
            <w:vAlign w:val="center"/>
          </w:tcPr>
          <w:p w:rsidR="00E56BC4" w:rsidRPr="00005ADF" w:rsidRDefault="00E56BC4" w:rsidP="00292375">
            <w:pPr>
              <w:jc w:val="center"/>
              <w:rPr>
                <w:rFonts w:ascii="ＭＳ 明朝" w:hAnsi="ＭＳ 明朝"/>
                <w:szCs w:val="21"/>
              </w:rPr>
            </w:pPr>
          </w:p>
        </w:tc>
        <w:tc>
          <w:tcPr>
            <w:tcW w:w="616" w:type="dxa"/>
            <w:vAlign w:val="center"/>
          </w:tcPr>
          <w:p w:rsidR="00E56BC4" w:rsidRPr="00005ADF" w:rsidRDefault="00E56BC4">
            <w:pPr>
              <w:jc w:val="center"/>
              <w:rPr>
                <w:rFonts w:ascii="ＭＳ 明朝" w:hAnsi="ＭＳ 明朝" w:cs="ＭＳ Ｐゴシック"/>
                <w:szCs w:val="21"/>
              </w:rPr>
            </w:pPr>
            <w:r w:rsidRPr="00005ADF">
              <w:rPr>
                <w:rFonts w:ascii="ＭＳ 明朝" w:hAnsi="ＭＳ 明朝" w:hint="eastAsia"/>
                <w:szCs w:val="21"/>
              </w:rPr>
              <w:t>③</w:t>
            </w:r>
          </w:p>
        </w:tc>
        <w:tc>
          <w:tcPr>
            <w:tcW w:w="3036" w:type="dxa"/>
            <w:shd w:val="clear" w:color="auto" w:fill="auto"/>
            <w:vAlign w:val="center"/>
          </w:tcPr>
          <w:p w:rsidR="00E56BC4" w:rsidRPr="00005ADF" w:rsidRDefault="00005ADF">
            <w:pPr>
              <w:jc w:val="center"/>
              <w:rPr>
                <w:rFonts w:ascii="ＭＳ 明朝" w:hAnsi="ＭＳ 明朝"/>
                <w:szCs w:val="21"/>
              </w:rPr>
            </w:pPr>
            <w:r w:rsidRPr="00005ADF">
              <w:rPr>
                <w:rFonts w:ascii="ＭＳ 明朝" w:hAnsi="ＭＳ 明朝"/>
                <w:szCs w:val="21"/>
              </w:rPr>
              <w:ruby>
                <w:rubyPr>
                  <w:rubyAlign w:val="distributeSpace"/>
                  <w:hps w:val="10"/>
                  <w:hpsRaise w:val="18"/>
                  <w:hpsBaseText w:val="21"/>
                  <w:lid w:val="ja-JP"/>
                </w:rubyPr>
                <w:rt>
                  <w:r w:rsidR="00005ADF" w:rsidRPr="00005ADF">
                    <w:rPr>
                      <w:rFonts w:ascii="ＭＳ 明朝" w:hAnsi="ＭＳ 明朝"/>
                      <w:sz w:val="10"/>
                      <w:szCs w:val="21"/>
                    </w:rPr>
                    <w:t>むなごばし</w:t>
                  </w:r>
                </w:rt>
                <w:rubyBase>
                  <w:r w:rsidR="00005ADF" w:rsidRPr="00005ADF">
                    <w:rPr>
                      <w:rFonts w:ascii="ＭＳ 明朝" w:hAnsi="ＭＳ 明朝"/>
                      <w:szCs w:val="21"/>
                    </w:rPr>
                    <w:t>棟合橋</w:t>
                  </w:r>
                </w:rubyBase>
              </w:ruby>
            </w:r>
            <w:r w:rsidR="00E56BC4" w:rsidRPr="00005ADF">
              <w:rPr>
                <w:rFonts w:ascii="ＭＳ 明朝" w:hAnsi="ＭＳ 明朝" w:hint="eastAsia"/>
                <w:szCs w:val="21"/>
              </w:rPr>
              <w:t>上流～</w:t>
            </w:r>
            <w:r w:rsidRPr="00005ADF">
              <w:rPr>
                <w:rFonts w:ascii="ＭＳ 明朝" w:hAnsi="ＭＳ 明朝"/>
                <w:szCs w:val="21"/>
              </w:rPr>
              <w:ruby>
                <w:rubyPr>
                  <w:rubyAlign w:val="distributeSpace"/>
                  <w:hps w:val="10"/>
                  <w:hpsRaise w:val="18"/>
                  <w:hpsBaseText w:val="21"/>
                  <w:lid w:val="ja-JP"/>
                </w:rubyPr>
                <w:rt>
                  <w:r w:rsidR="00005ADF" w:rsidRPr="00005ADF">
                    <w:rPr>
                      <w:rFonts w:ascii="ＭＳ 明朝" w:hAnsi="ＭＳ 明朝"/>
                      <w:sz w:val="10"/>
                      <w:szCs w:val="21"/>
                    </w:rPr>
                    <w:t>しもきょうし</w:t>
                  </w:r>
                </w:rt>
                <w:rubyBase>
                  <w:r w:rsidR="00005ADF" w:rsidRPr="00005ADF">
                    <w:rPr>
                      <w:rFonts w:ascii="ＭＳ 明朝" w:hAnsi="ＭＳ 明朝"/>
                      <w:szCs w:val="21"/>
                    </w:rPr>
                    <w:t>下孝子</w:t>
                  </w:r>
                </w:rubyBase>
              </w:ruby>
            </w:r>
            <w:r w:rsidR="00E56BC4" w:rsidRPr="00005ADF">
              <w:rPr>
                <w:rFonts w:ascii="ＭＳ 明朝" w:hAnsi="ＭＳ 明朝" w:hint="eastAsia"/>
                <w:szCs w:val="21"/>
              </w:rPr>
              <w:t>地区</w:t>
            </w:r>
          </w:p>
          <w:p w:rsidR="00E56BC4" w:rsidRPr="00005ADF" w:rsidRDefault="002119A6">
            <w:pPr>
              <w:jc w:val="center"/>
              <w:rPr>
                <w:rFonts w:ascii="ＭＳ 明朝" w:hAnsi="ＭＳ 明朝" w:cs="ＭＳ Ｐゴシック"/>
                <w:szCs w:val="21"/>
              </w:rPr>
            </w:pPr>
            <w:r>
              <w:rPr>
                <w:rFonts w:ascii="ＭＳ 明朝" w:hAnsi="ＭＳ 明朝" w:hint="eastAsia"/>
                <w:szCs w:val="21"/>
              </w:rPr>
              <w:t>（</w:t>
            </w:r>
            <w:r w:rsidR="008E1D1D">
              <w:rPr>
                <w:rFonts w:ascii="ＭＳ 明朝" w:hAnsi="ＭＳ 明朝" w:hint="eastAsia"/>
                <w:szCs w:val="21"/>
              </w:rPr>
              <w:t>2.0</w:t>
            </w:r>
            <w:r w:rsidR="00E56BC4" w:rsidRPr="00005ADF">
              <w:rPr>
                <w:rFonts w:ascii="ＭＳ 明朝" w:hAnsi="ＭＳ 明朝" w:hint="eastAsia"/>
                <w:szCs w:val="21"/>
              </w:rPr>
              <w:t>0km～</w:t>
            </w:r>
            <w:r w:rsidR="008E1D1D">
              <w:rPr>
                <w:rFonts w:ascii="ＭＳ 明朝" w:hAnsi="ＭＳ 明朝" w:hint="eastAsia"/>
                <w:szCs w:val="21"/>
              </w:rPr>
              <w:t>3.7</w:t>
            </w:r>
            <w:r w:rsidR="00E56BC4" w:rsidRPr="00005ADF">
              <w:rPr>
                <w:rFonts w:ascii="ＭＳ 明朝" w:hAnsi="ＭＳ 明朝" w:hint="eastAsia"/>
                <w:szCs w:val="21"/>
              </w:rPr>
              <w:t>0km</w:t>
            </w:r>
            <w:r>
              <w:rPr>
                <w:rFonts w:ascii="ＭＳ 明朝" w:hAnsi="ＭＳ 明朝" w:hint="eastAsia"/>
                <w:szCs w:val="21"/>
              </w:rPr>
              <w:t>）</w:t>
            </w:r>
          </w:p>
        </w:tc>
        <w:tc>
          <w:tcPr>
            <w:tcW w:w="2325" w:type="dxa"/>
            <w:shd w:val="clear" w:color="auto" w:fill="auto"/>
            <w:vAlign w:val="center"/>
          </w:tcPr>
          <w:p w:rsidR="00E56BC4" w:rsidRPr="00005ADF" w:rsidRDefault="00E56BC4">
            <w:pPr>
              <w:jc w:val="center"/>
              <w:rPr>
                <w:rFonts w:ascii="ＭＳ 明朝" w:hAnsi="ＭＳ 明朝" w:cs="ＭＳ Ｐゴシック"/>
                <w:szCs w:val="21"/>
              </w:rPr>
            </w:pPr>
            <w:r w:rsidRPr="00005ADF">
              <w:rPr>
                <w:rFonts w:ascii="ＭＳ 明朝" w:hAnsi="ＭＳ 明朝" w:hint="eastAsia"/>
                <w:szCs w:val="21"/>
              </w:rPr>
              <w:t>約1</w:t>
            </w:r>
            <w:r w:rsidR="00CC1318">
              <w:rPr>
                <w:rFonts w:ascii="ＭＳ 明朝" w:hAnsi="ＭＳ 明朝" w:hint="eastAsia"/>
                <w:szCs w:val="21"/>
              </w:rPr>
              <w:t>,</w:t>
            </w:r>
            <w:r w:rsidRPr="00005ADF">
              <w:rPr>
                <w:rFonts w:ascii="ＭＳ 明朝" w:hAnsi="ＭＳ 明朝" w:hint="eastAsia"/>
                <w:szCs w:val="21"/>
              </w:rPr>
              <w:t>340m</w:t>
            </w:r>
          </w:p>
        </w:tc>
      </w:tr>
      <w:tr w:rsidR="00E56BC4" w:rsidRPr="00005ADF" w:rsidTr="00396E89">
        <w:trPr>
          <w:trHeight w:val="794"/>
          <w:jc w:val="center"/>
        </w:trPr>
        <w:tc>
          <w:tcPr>
            <w:tcW w:w="1217" w:type="dxa"/>
            <w:vMerge/>
            <w:shd w:val="clear" w:color="auto" w:fill="auto"/>
            <w:vAlign w:val="center"/>
          </w:tcPr>
          <w:p w:rsidR="00E56BC4" w:rsidRPr="00005ADF" w:rsidRDefault="00E56BC4" w:rsidP="00292375">
            <w:pPr>
              <w:jc w:val="center"/>
              <w:rPr>
                <w:rFonts w:ascii="ＭＳ 明朝" w:hAnsi="ＭＳ 明朝"/>
                <w:szCs w:val="21"/>
              </w:rPr>
            </w:pPr>
          </w:p>
        </w:tc>
        <w:tc>
          <w:tcPr>
            <w:tcW w:w="616" w:type="dxa"/>
            <w:vAlign w:val="center"/>
          </w:tcPr>
          <w:p w:rsidR="00E56BC4" w:rsidRPr="00005ADF" w:rsidRDefault="00E56BC4">
            <w:pPr>
              <w:jc w:val="center"/>
              <w:rPr>
                <w:rFonts w:ascii="ＭＳ 明朝" w:hAnsi="ＭＳ 明朝" w:cs="ＭＳ Ｐゴシック"/>
                <w:szCs w:val="21"/>
              </w:rPr>
            </w:pPr>
            <w:r w:rsidRPr="00005ADF">
              <w:rPr>
                <w:rFonts w:ascii="ＭＳ 明朝" w:hAnsi="ＭＳ 明朝" w:hint="eastAsia"/>
                <w:szCs w:val="21"/>
              </w:rPr>
              <w:t>④</w:t>
            </w:r>
          </w:p>
        </w:tc>
        <w:tc>
          <w:tcPr>
            <w:tcW w:w="3036" w:type="dxa"/>
            <w:shd w:val="clear" w:color="auto" w:fill="auto"/>
            <w:vAlign w:val="center"/>
          </w:tcPr>
          <w:p w:rsidR="00E56BC4" w:rsidRPr="00005ADF" w:rsidRDefault="00E56BC4">
            <w:pPr>
              <w:jc w:val="center"/>
              <w:rPr>
                <w:rFonts w:ascii="ＭＳ 明朝" w:hAnsi="ＭＳ 明朝"/>
                <w:szCs w:val="21"/>
              </w:rPr>
            </w:pPr>
            <w:r w:rsidRPr="00005ADF">
              <w:rPr>
                <w:rFonts w:ascii="ＭＳ 明朝" w:hAnsi="ＭＳ 明朝" w:hint="eastAsia"/>
                <w:szCs w:val="21"/>
              </w:rPr>
              <w:t>下河原橋周辺～</w:t>
            </w:r>
            <w:r w:rsidR="00005ADF" w:rsidRPr="00005ADF">
              <w:rPr>
                <w:rFonts w:ascii="ＭＳ 明朝" w:hAnsi="ＭＳ 明朝"/>
                <w:szCs w:val="21"/>
              </w:rPr>
              <w:ruby>
                <w:rubyPr>
                  <w:rubyAlign w:val="distributeSpace"/>
                  <w:hps w:val="10"/>
                  <w:hpsRaise w:val="18"/>
                  <w:hpsBaseText w:val="21"/>
                  <w:lid w:val="ja-JP"/>
                </w:rubyPr>
                <w:rt>
                  <w:r w:rsidR="00005ADF" w:rsidRPr="00005ADF">
                    <w:rPr>
                      <w:rFonts w:ascii="ＭＳ 明朝" w:hAnsi="ＭＳ 明朝"/>
                      <w:sz w:val="10"/>
                      <w:szCs w:val="21"/>
                    </w:rPr>
                    <w:t>なかきょうし</w:t>
                  </w:r>
                </w:rt>
                <w:rubyBase>
                  <w:r w:rsidR="00005ADF" w:rsidRPr="00005ADF">
                    <w:rPr>
                      <w:rFonts w:ascii="ＭＳ 明朝" w:hAnsi="ＭＳ 明朝"/>
                      <w:szCs w:val="21"/>
                    </w:rPr>
                    <w:t>中孝子</w:t>
                  </w:r>
                </w:rubyBase>
              </w:ruby>
            </w:r>
            <w:r w:rsidRPr="00005ADF">
              <w:rPr>
                <w:rFonts w:ascii="ＭＳ 明朝" w:hAnsi="ＭＳ 明朝" w:hint="eastAsia"/>
                <w:szCs w:val="21"/>
              </w:rPr>
              <w:t>地区</w:t>
            </w:r>
          </w:p>
          <w:p w:rsidR="00E56BC4" w:rsidRPr="00005ADF" w:rsidRDefault="002119A6">
            <w:pPr>
              <w:jc w:val="center"/>
              <w:rPr>
                <w:rFonts w:ascii="ＭＳ 明朝" w:hAnsi="ＭＳ 明朝" w:cs="ＭＳ Ｐゴシック"/>
                <w:szCs w:val="21"/>
              </w:rPr>
            </w:pPr>
            <w:r>
              <w:rPr>
                <w:rFonts w:ascii="ＭＳ 明朝" w:hAnsi="ＭＳ 明朝" w:hint="eastAsia"/>
                <w:szCs w:val="21"/>
              </w:rPr>
              <w:t>（</w:t>
            </w:r>
            <w:r w:rsidR="008E1D1D">
              <w:rPr>
                <w:rFonts w:ascii="ＭＳ 明朝" w:hAnsi="ＭＳ 明朝" w:hint="eastAsia"/>
                <w:szCs w:val="21"/>
              </w:rPr>
              <w:t>4.0</w:t>
            </w:r>
            <w:r w:rsidR="00E56BC4" w:rsidRPr="00005ADF">
              <w:rPr>
                <w:rFonts w:ascii="ＭＳ 明朝" w:hAnsi="ＭＳ 明朝" w:hint="eastAsia"/>
                <w:szCs w:val="21"/>
              </w:rPr>
              <w:t>0km～</w:t>
            </w:r>
            <w:r w:rsidR="008E1D1D">
              <w:rPr>
                <w:rFonts w:ascii="ＭＳ 明朝" w:hAnsi="ＭＳ 明朝" w:hint="eastAsia"/>
                <w:szCs w:val="21"/>
              </w:rPr>
              <w:t>4.9</w:t>
            </w:r>
            <w:r w:rsidR="00E56BC4" w:rsidRPr="00005ADF">
              <w:rPr>
                <w:rFonts w:ascii="ＭＳ 明朝" w:hAnsi="ＭＳ 明朝" w:hint="eastAsia"/>
                <w:szCs w:val="21"/>
              </w:rPr>
              <w:t>0km</w:t>
            </w:r>
            <w:r>
              <w:rPr>
                <w:rFonts w:ascii="ＭＳ 明朝" w:hAnsi="ＭＳ 明朝" w:hint="eastAsia"/>
                <w:szCs w:val="21"/>
              </w:rPr>
              <w:t>）</w:t>
            </w:r>
          </w:p>
        </w:tc>
        <w:tc>
          <w:tcPr>
            <w:tcW w:w="2325" w:type="dxa"/>
            <w:shd w:val="clear" w:color="auto" w:fill="auto"/>
            <w:vAlign w:val="center"/>
          </w:tcPr>
          <w:p w:rsidR="00E56BC4" w:rsidRPr="00005ADF" w:rsidRDefault="00E56BC4">
            <w:pPr>
              <w:jc w:val="center"/>
              <w:rPr>
                <w:rFonts w:ascii="ＭＳ 明朝" w:hAnsi="ＭＳ 明朝" w:cs="ＭＳ Ｐゴシック"/>
                <w:szCs w:val="21"/>
              </w:rPr>
            </w:pPr>
            <w:r w:rsidRPr="00005ADF">
              <w:rPr>
                <w:rFonts w:ascii="ＭＳ 明朝" w:hAnsi="ＭＳ 明朝" w:hint="eastAsia"/>
                <w:szCs w:val="21"/>
              </w:rPr>
              <w:t>約700m</w:t>
            </w:r>
          </w:p>
        </w:tc>
      </w:tr>
    </w:tbl>
    <w:p w:rsidR="0056131F" w:rsidRDefault="0056131F" w:rsidP="00BB3AF1">
      <w:pPr>
        <w:ind w:firstLineChars="100" w:firstLine="210"/>
        <w:rPr>
          <w:rFonts w:ascii="ＭＳ 明朝" w:hAnsi="ＭＳ 明朝"/>
        </w:rPr>
      </w:pPr>
    </w:p>
    <w:p w:rsidR="0056131F" w:rsidRPr="00292375" w:rsidRDefault="0056131F" w:rsidP="0056131F">
      <w:pPr>
        <w:rPr>
          <w:rFonts w:ascii="ＭＳ ゴシック" w:eastAsia="ＭＳ ゴシック" w:hAnsi="ＭＳ ゴシック"/>
        </w:rPr>
      </w:pPr>
      <w:r w:rsidRPr="00292375">
        <w:rPr>
          <w:rFonts w:ascii="ＭＳ ゴシック" w:eastAsia="ＭＳ ゴシック" w:hAnsi="ＭＳ ゴシック" w:hint="eastAsia"/>
        </w:rPr>
        <w:t>5．河川整備計画の計画</w:t>
      </w:r>
      <w:r w:rsidR="000B00C6" w:rsidRPr="00292375">
        <w:rPr>
          <w:rFonts w:ascii="ＭＳ ゴシック" w:eastAsia="ＭＳ ゴシック" w:hAnsi="ＭＳ ゴシック" w:hint="eastAsia"/>
        </w:rPr>
        <w:t>対象期間</w:t>
      </w:r>
    </w:p>
    <w:p w:rsidR="0056131F" w:rsidRPr="00F2513E" w:rsidRDefault="00BB3AF1" w:rsidP="0056131F">
      <w:pPr>
        <w:ind w:firstLineChars="100" w:firstLine="210"/>
        <w:rPr>
          <w:rFonts w:ascii="ＭＳ 明朝" w:hAnsi="ＭＳ 明朝"/>
        </w:rPr>
      </w:pPr>
      <w:r w:rsidRPr="00F2513E">
        <w:rPr>
          <w:rFonts w:ascii="ＭＳ 明朝" w:hAnsi="ＭＳ 明朝" w:hint="eastAsia"/>
        </w:rPr>
        <w:t>本計画の計画対象期間は、計画策定から概ね</w:t>
      </w:r>
      <w:r w:rsidR="00E56BC4" w:rsidRPr="00F2513E">
        <w:rPr>
          <w:rFonts w:ascii="ＭＳ 明朝" w:hAnsi="ＭＳ 明朝" w:hint="eastAsia"/>
        </w:rPr>
        <w:t>3</w:t>
      </w:r>
      <w:r w:rsidRPr="00F2513E">
        <w:rPr>
          <w:rFonts w:ascii="ＭＳ 明朝" w:hAnsi="ＭＳ 明朝"/>
        </w:rPr>
        <w:t>0</w:t>
      </w:r>
      <w:r w:rsidRPr="00F2513E">
        <w:rPr>
          <w:rFonts w:ascii="ＭＳ 明朝" w:hAnsi="ＭＳ 明朝" w:hint="eastAsia"/>
        </w:rPr>
        <w:t>年とします。</w:t>
      </w:r>
      <w:bookmarkStart w:id="18" w:name="_Toc307845431"/>
    </w:p>
    <w:p w:rsidR="0056131F" w:rsidRPr="00F2513E" w:rsidRDefault="0056131F" w:rsidP="0056131F">
      <w:pPr>
        <w:rPr>
          <w:rFonts w:ascii="ＭＳ 明朝" w:hAnsi="ＭＳ 明朝"/>
        </w:rPr>
      </w:pPr>
    </w:p>
    <w:p w:rsidR="00BB3AF1" w:rsidRPr="00F2513E" w:rsidRDefault="0056131F" w:rsidP="0056131F">
      <w:pPr>
        <w:rPr>
          <w:rFonts w:ascii="ＭＳ ゴシック" w:eastAsia="ＭＳ ゴシック" w:hAnsi="ＭＳ ゴシック"/>
        </w:rPr>
      </w:pPr>
      <w:r w:rsidRPr="00F2513E">
        <w:rPr>
          <w:rFonts w:ascii="ＭＳ ゴシック" w:eastAsia="ＭＳ ゴシック" w:hAnsi="ＭＳ ゴシック" w:hint="eastAsia"/>
        </w:rPr>
        <w:t>6．</w:t>
      </w:r>
      <w:r w:rsidR="00BB3AF1" w:rsidRPr="00F2513E">
        <w:rPr>
          <w:rFonts w:ascii="ＭＳ ゴシック" w:eastAsia="ＭＳ ゴシック" w:hAnsi="ＭＳ ゴシック" w:hint="eastAsia"/>
        </w:rPr>
        <w:t>本計画の適用</w:t>
      </w:r>
      <w:bookmarkEnd w:id="18"/>
    </w:p>
    <w:p w:rsidR="005F14DB" w:rsidRPr="005F14DB" w:rsidRDefault="005F14DB" w:rsidP="005F14DB">
      <w:pPr>
        <w:ind w:firstLineChars="100" w:firstLine="210"/>
        <w:rPr>
          <w:rFonts w:ascii="ＭＳ 明朝" w:hAnsi="ＭＳ 明朝"/>
        </w:rPr>
      </w:pPr>
      <w:r w:rsidRPr="00F2513E">
        <w:rPr>
          <w:rFonts w:ascii="ＭＳ 明朝" w:hAnsi="ＭＳ 明朝" w:hint="eastAsia"/>
        </w:rPr>
        <w:t>本計画は、治水・利水・環境の目標を達成するために、現時点での流域の社会状況、自然環境、河川状況に応じて策定しており、今後、これらの状況の変化や新たな知見・技術の進捗等の変化に応じて、適宜、見直しを行うものとします。</w:t>
      </w:r>
    </w:p>
    <w:p w:rsidR="00BB3AF1" w:rsidRPr="005F14DB" w:rsidRDefault="00BB3AF1" w:rsidP="00BB3AF1">
      <w:pPr>
        <w:ind w:firstLineChars="100" w:firstLine="210"/>
        <w:rPr>
          <w:rFonts w:ascii="ＭＳ 明朝"/>
        </w:rPr>
      </w:pPr>
    </w:p>
    <w:p w:rsidR="00BB3AF1" w:rsidRDefault="00BB3AF1" w:rsidP="00880F41">
      <w:pPr>
        <w:jc w:val="center"/>
        <w:rPr>
          <w:rFonts w:ascii="ＭＳ ゴシック" w:eastAsia="ＭＳ ゴシック" w:hAnsi="ＭＳ ゴシック"/>
        </w:rPr>
      </w:pPr>
    </w:p>
    <w:p w:rsidR="00BB3AF1" w:rsidRDefault="00BB3AF1" w:rsidP="00880F41">
      <w:pPr>
        <w:jc w:val="center"/>
        <w:rPr>
          <w:rFonts w:ascii="ＭＳ ゴシック" w:eastAsia="ＭＳ ゴシック" w:hAnsi="ＭＳ ゴシック"/>
        </w:rPr>
      </w:pPr>
    </w:p>
    <w:p w:rsidR="00107830" w:rsidRDefault="00107830">
      <w:pPr>
        <w:widowControl/>
        <w:jc w:val="left"/>
      </w:pPr>
      <w:r>
        <w:br w:type="page"/>
      </w:r>
    </w:p>
    <w:p w:rsidR="000B38B3" w:rsidRDefault="00EE7DAB" w:rsidP="000B38B3">
      <w:r>
        <w:rPr>
          <w:noProof/>
        </w:rPr>
        <w:lastRenderedPageBreak/>
        <mc:AlternateContent>
          <mc:Choice Requires="wps">
            <w:drawing>
              <wp:anchor distT="0" distB="0" distL="114300" distR="114300" simplePos="0" relativeHeight="251684352" behindDoc="0" locked="0" layoutInCell="1" allowOverlap="1" wp14:anchorId="1F15AE52" wp14:editId="1DCD3CB5">
                <wp:simplePos x="0" y="0"/>
                <wp:positionH relativeFrom="column">
                  <wp:posOffset>1694815</wp:posOffset>
                </wp:positionH>
                <wp:positionV relativeFrom="paragraph">
                  <wp:posOffset>219075</wp:posOffset>
                </wp:positionV>
                <wp:extent cx="1504950" cy="180975"/>
                <wp:effectExtent l="0" t="190500" r="0" b="184150"/>
                <wp:wrapNone/>
                <wp:docPr id="225" name="正方形/長方形 225"/>
                <wp:cNvGraphicFramePr/>
                <a:graphic xmlns:a="http://schemas.openxmlformats.org/drawingml/2006/main">
                  <a:graphicData uri="http://schemas.microsoft.com/office/word/2010/wordprocessingShape">
                    <wps:wsp>
                      <wps:cNvSpPr/>
                      <wps:spPr>
                        <a:xfrm rot="1699678">
                          <a:off x="0" y="0"/>
                          <a:ext cx="1504950" cy="18097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4E2F" w:rsidRPr="00516889" w:rsidRDefault="00EF4E2F" w:rsidP="00EE7DAB">
                            <w:pPr>
                              <w:spacing w:line="240" w:lineRule="exact"/>
                              <w:jc w:val="center"/>
                              <w:rPr>
                                <w:rFonts w:ascii="メイリオ" w:eastAsia="メイリオ" w:hAnsi="メイリオ" w:cs="メイリオ"/>
                                <w:b/>
                                <w:color w:val="000000" w:themeColor="text1"/>
                                <w:sz w:val="20"/>
                              </w:rPr>
                            </w:pPr>
                            <w:r w:rsidRPr="00516889">
                              <w:rPr>
                                <w:rFonts w:ascii="メイリオ" w:eastAsia="メイリオ" w:hAnsi="メイリオ" w:cs="メイリオ" w:hint="eastAsia"/>
                                <w:b/>
                                <w:color w:val="000000" w:themeColor="text1"/>
                                <w:sz w:val="20"/>
                              </w:rPr>
                              <w:t>高潮対策区間</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ect id="正方形/長方形 225" o:spid="_x0000_s1030" style="position:absolute;left:0;text-align:left;margin-left:133.45pt;margin-top:17.25pt;width:118.5pt;height:14.25pt;rotation:1856502fd;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qOtwIAAKEFAAAOAAAAZHJzL2Uyb0RvYy54bWysVM1u1DAQviPxDpbvNMmKbburzVarVouQ&#10;qraiRT17HWcTybGtsbvJ8h7wAHDmjDjwOFTiLRjbSQql4oDwwRp7Zr758edZnHSNJDsBttYqp9lB&#10;SolQXBe12ub07c36xTEl1jFVMKmVyOleWHqyfP5s0Zq5mOhKy0IAQRBl563JaeWcmSeJ5ZVomD3Q&#10;RihUlhoa5vAI26QA1iJ6I5NJmh4mrYbCgObCWrw9i0q6DPhlKbi7LEsrHJE5xdxc2CHsG78nywWb&#10;b4GZquZ9GuwfsmhYrTDoCHXGHCN3UP8B1dQctNWlO+C6SXRZ1lyEGrCaLH1UzXXFjAi1YHOsGdtk&#10;/x8sv9hdAamLnE4mU0oUa/CR7j9/uv/w9fu3j8mP91+iRLwam9UaO0efa3MF/cmi6CvvSmgIaOxw&#10;djibHR4dh35ghaQL7d6P7RadIxwvs2n6cjbFV+Goy47T2VEIkUQsj2nAuldCN8QLOQV8zoDKdufW&#10;YXw0HUy8udWyLta1lOEA282pBLJj+PTrsHwB6PKbmVTeWGnvFtX+JvF1xsqC5PZSeDup3ogS24XZ&#10;T0ImgahijMM4F8plUVWxQsTw0xTXEN1T23uEXAKgRy4x/ojdAwyWEWTAjln29t5VBJ6PzunfEovO&#10;o0eIrJUbnZtaaXgKQGJVfeRoPzQptsZ3yXWbLlApWPqbjS72SK/ACnxna/i6xpc8Z9ZdMcCPhpc4&#10;PNwlbqXUbU51L1FSaXj31L23R/6jlpIWP25OFU4WSuRrhf/C//FBgEHYDIK6a0410iELuQQRHcDJ&#10;QSxBN7c4UVY+BqqY4hgpp9zBcDh1cXzgTOJitQpm+JcNc+fq2nAP7rvqeXnT3TIwPXkd0v5CD1+a&#10;zR9xONp6T2tWdw75GAj+0MW+3zgHAnH6meUHza/nYPUwWZc/AQAA//8DAFBLAwQUAAYACAAAACEA&#10;hW/Dkd4AAAAJAQAADwAAAGRycy9kb3ducmV2LnhtbEyPwU7DMAyG70i8Q2QkbixhZRGUuhNU4oLE&#10;JAYS16w1bUXjREm2dTw94QRH259+f3+1nu0kDhTi6BjheqFAELeuG7lHeH97uroFEZPhzkyOCeFE&#10;Edb1+Vllys4d+ZUO29SLHMKxNAhDSr6UMrYDWRMXzhPn26cL1qQ8hl52wRxzuJ3kUiktrRk5fxiM&#10;p2ag9mu7twgf6vnFf3v7uDk1mzH0NjrdRMTLi/nhHkSiOf3B8Kuf1aHOTju35y6KCWGp9V1GEYqb&#10;FYgMrFSRFzsEXSiQdSX/N6h/AAAA//8DAFBLAQItABQABgAIAAAAIQC2gziS/gAAAOEBAAATAAAA&#10;AAAAAAAAAAAAAAAAAABbQ29udGVudF9UeXBlc10ueG1sUEsBAi0AFAAGAAgAAAAhADj9If/WAAAA&#10;lAEAAAsAAAAAAAAAAAAAAAAALwEAAF9yZWxzLy5yZWxzUEsBAi0AFAAGAAgAAAAhAC8iuo63AgAA&#10;oQUAAA4AAAAAAAAAAAAAAAAALgIAAGRycy9lMm9Eb2MueG1sUEsBAi0AFAAGAAgAAAAhAIVvw5He&#10;AAAACQEAAA8AAAAAAAAAAAAAAAAAEQUAAGRycy9kb3ducmV2LnhtbFBLBQYAAAAABAAEAPMAAAAc&#10;BgAAAAA=&#10;" stroked="f" strokeweight="2pt">
                <v:textbox style="mso-fit-shape-to-text:t" inset="0,0,0,0">
                  <w:txbxContent>
                    <w:p w:rsidR="00EF4E2F" w:rsidRPr="00516889" w:rsidRDefault="00EF4E2F" w:rsidP="00EE7DAB">
                      <w:pPr>
                        <w:spacing w:line="240" w:lineRule="exact"/>
                        <w:jc w:val="center"/>
                        <w:rPr>
                          <w:rFonts w:ascii="メイリオ" w:eastAsia="メイリオ" w:hAnsi="メイリオ" w:cs="メイリオ"/>
                          <w:b/>
                          <w:color w:val="000000" w:themeColor="text1"/>
                          <w:sz w:val="20"/>
                        </w:rPr>
                      </w:pPr>
                      <w:r w:rsidRPr="00516889">
                        <w:rPr>
                          <w:rFonts w:ascii="メイリオ" w:eastAsia="メイリオ" w:hAnsi="メイリオ" w:cs="メイリオ" w:hint="eastAsia"/>
                          <w:b/>
                          <w:color w:val="000000" w:themeColor="text1"/>
                          <w:sz w:val="20"/>
                        </w:rPr>
                        <w:t>高潮対策区間</w:t>
                      </w:r>
                    </w:p>
                  </w:txbxContent>
                </v:textbox>
              </v:rect>
            </w:pict>
          </mc:Fallback>
        </mc:AlternateContent>
      </w:r>
      <w:r w:rsidR="000B38B3">
        <w:rPr>
          <w:noProof/>
        </w:rPr>
        <w:drawing>
          <wp:anchor distT="0" distB="0" distL="114300" distR="114300" simplePos="0" relativeHeight="251653631" behindDoc="1" locked="0" layoutInCell="1" allowOverlap="1" wp14:anchorId="13F9B3BC" wp14:editId="6D70E532">
            <wp:simplePos x="0" y="0"/>
            <wp:positionH relativeFrom="column">
              <wp:posOffset>1905</wp:posOffset>
            </wp:positionH>
            <wp:positionV relativeFrom="paragraph">
              <wp:posOffset>-9525</wp:posOffset>
            </wp:positionV>
            <wp:extent cx="5651500" cy="8108315"/>
            <wp:effectExtent l="0" t="0" r="6350" b="698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1500" cy="810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8B3" w:rsidRDefault="000B38B3" w:rsidP="000B38B3"/>
    <w:p w:rsidR="000B38B3" w:rsidRDefault="000B38B3" w:rsidP="000B38B3"/>
    <w:p w:rsidR="000B38B3" w:rsidRDefault="000B38B3" w:rsidP="000B38B3">
      <w:r>
        <w:rPr>
          <w:noProof/>
        </w:rPr>
        <mc:AlternateContent>
          <mc:Choice Requires="wpg">
            <w:drawing>
              <wp:anchor distT="0" distB="0" distL="114300" distR="114300" simplePos="0" relativeHeight="251680256" behindDoc="0" locked="0" layoutInCell="1" allowOverlap="1" wp14:anchorId="618CAA89" wp14:editId="6C77245B">
                <wp:simplePos x="0" y="0"/>
                <wp:positionH relativeFrom="column">
                  <wp:posOffset>1516380</wp:posOffset>
                </wp:positionH>
                <wp:positionV relativeFrom="paragraph">
                  <wp:posOffset>79375</wp:posOffset>
                </wp:positionV>
                <wp:extent cx="2666365" cy="7204075"/>
                <wp:effectExtent l="0" t="0" r="19685" b="15875"/>
                <wp:wrapNone/>
                <wp:docPr id="232" name="グループ化 232"/>
                <wp:cNvGraphicFramePr/>
                <a:graphic xmlns:a="http://schemas.openxmlformats.org/drawingml/2006/main">
                  <a:graphicData uri="http://schemas.microsoft.com/office/word/2010/wordprocessingGroup">
                    <wpg:wgp>
                      <wpg:cNvGrpSpPr/>
                      <wpg:grpSpPr>
                        <a:xfrm>
                          <a:off x="0" y="0"/>
                          <a:ext cx="2666365" cy="7204075"/>
                          <a:chOff x="0" y="0"/>
                          <a:chExt cx="2666700" cy="7204195"/>
                        </a:xfrm>
                      </wpg:grpSpPr>
                      <wpg:grpSp>
                        <wpg:cNvPr id="228" name="グループ化 228"/>
                        <wpg:cNvGrpSpPr/>
                        <wpg:grpSpPr>
                          <a:xfrm>
                            <a:off x="1155939" y="672860"/>
                            <a:ext cx="791893" cy="327648"/>
                            <a:chOff x="0" y="0"/>
                            <a:chExt cx="791893" cy="327648"/>
                          </a:xfrm>
                        </wpg:grpSpPr>
                        <wps:wsp>
                          <wps:cNvPr id="13" name="Rectangle 254"/>
                          <wps:cNvSpPr>
                            <a:spLocks noChangeArrowheads="1"/>
                          </wps:cNvSpPr>
                          <wps:spPr bwMode="auto">
                            <a:xfrm>
                              <a:off x="46008" y="201283"/>
                              <a:ext cx="36830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FB0721" w:rsidRDefault="00EF4E2F" w:rsidP="00907F72">
                                <w:pPr>
                                  <w:spacing w:line="220" w:lineRule="exact"/>
                                  <w:rPr>
                                    <w:rFonts w:ascii="メイリオ" w:eastAsia="メイリオ" w:hAnsi="メイリオ" w:cs="メイリオ"/>
                                    <w:b/>
                                    <w:sz w:val="18"/>
                                  </w:rPr>
                                </w:pPr>
                                <w:r w:rsidRPr="007540E4">
                                  <w:rPr>
                                    <w:rFonts w:ascii="メイリオ" w:eastAsia="メイリオ" w:hAnsi="メイリオ" w:cs="メイリオ" w:hint="eastAsia"/>
                                    <w:b/>
                                    <w:sz w:val="18"/>
                                  </w:rPr>
                                  <w:t>南海橋</w:t>
                                </w:r>
                              </w:p>
                            </w:txbxContent>
                          </wps:txbx>
                          <wps:bodyPr rot="0" vert="horz" wrap="square" lIns="0" tIns="0" rIns="0" bIns="0" anchor="t" anchorCtr="0" upright="1">
                            <a:noAutofit/>
                          </wps:bodyPr>
                        </wps:wsp>
                        <wps:wsp>
                          <wps:cNvPr id="14" name="Freeform 255"/>
                          <wps:cNvSpPr>
                            <a:spLocks/>
                          </wps:cNvSpPr>
                          <wps:spPr bwMode="auto">
                            <a:xfrm>
                              <a:off x="0" y="34506"/>
                              <a:ext cx="751205" cy="291465"/>
                            </a:xfrm>
                            <a:custGeom>
                              <a:avLst/>
                              <a:gdLst>
                                <a:gd name="T0" fmla="*/ 1183 w 1183"/>
                                <a:gd name="T1" fmla="*/ 0 h 459"/>
                                <a:gd name="T2" fmla="*/ 688 w 1183"/>
                                <a:gd name="T3" fmla="*/ 459 h 459"/>
                                <a:gd name="T4" fmla="*/ 0 w 1183"/>
                                <a:gd name="T5" fmla="*/ 459 h 459"/>
                              </a:gdLst>
                              <a:ahLst/>
                              <a:cxnLst>
                                <a:cxn ang="0">
                                  <a:pos x="T0" y="T1"/>
                                </a:cxn>
                                <a:cxn ang="0">
                                  <a:pos x="T2" y="T3"/>
                                </a:cxn>
                                <a:cxn ang="0">
                                  <a:pos x="T4" y="T5"/>
                                </a:cxn>
                              </a:cxnLst>
                              <a:rect l="0" t="0" r="r" b="b"/>
                              <a:pathLst>
                                <a:path w="1183" h="459">
                                  <a:moveTo>
                                    <a:pt x="1183" y="0"/>
                                  </a:moveTo>
                                  <a:lnTo>
                                    <a:pt x="688" y="459"/>
                                  </a:lnTo>
                                  <a:lnTo>
                                    <a:pt x="0" y="45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 name="Oval 256"/>
                          <wps:cNvSpPr>
                            <a:spLocks noChangeAspect="1" noChangeArrowheads="1"/>
                          </wps:cNvSpPr>
                          <wps:spPr bwMode="auto">
                            <a:xfrm>
                              <a:off x="718868" y="0"/>
                              <a:ext cx="73025" cy="73025"/>
                            </a:xfrm>
                            <a:prstGeom prst="ellipse">
                              <a:avLst/>
                            </a:prstGeom>
                            <a:solidFill>
                              <a:srgbClr val="FFFFFF"/>
                            </a:solidFill>
                            <a:ln w="12700">
                              <a:solidFill>
                                <a:srgbClr val="0000FF"/>
                              </a:solidFill>
                              <a:round/>
                              <a:headEnd/>
                              <a:tailEnd/>
                            </a:ln>
                          </wps:spPr>
                          <wps:bodyPr rot="0" vert="horz" wrap="square" lIns="74295" tIns="8890" rIns="74295" bIns="8890" anchor="t" anchorCtr="0" upright="1">
                            <a:noAutofit/>
                          </wps:bodyPr>
                        </wps:wsp>
                      </wpg:grpSp>
                      <wpg:grpSp>
                        <wpg:cNvPr id="227" name="グループ化 227"/>
                        <wpg:cNvGrpSpPr/>
                        <wpg:grpSpPr>
                          <a:xfrm>
                            <a:off x="0" y="0"/>
                            <a:ext cx="791892" cy="327648"/>
                            <a:chOff x="0" y="0"/>
                            <a:chExt cx="791892" cy="327648"/>
                          </a:xfrm>
                        </wpg:grpSpPr>
                        <wps:wsp>
                          <wps:cNvPr id="16" name="Rectangle 257"/>
                          <wps:cNvSpPr>
                            <a:spLocks noChangeArrowheads="1"/>
                          </wps:cNvSpPr>
                          <wps:spPr bwMode="auto">
                            <a:xfrm>
                              <a:off x="46007" y="201283"/>
                              <a:ext cx="36830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FB0721" w:rsidRDefault="00EF4E2F" w:rsidP="00907F72">
                                <w:pPr>
                                  <w:spacing w:line="220" w:lineRule="exact"/>
                                  <w:rPr>
                                    <w:rFonts w:ascii="メイリオ" w:eastAsia="メイリオ" w:hAnsi="メイリオ" w:cs="メイリオ"/>
                                    <w:b/>
                                    <w:sz w:val="18"/>
                                  </w:rPr>
                                </w:pPr>
                                <w:r>
                                  <w:rPr>
                                    <w:rFonts w:ascii="メイリオ" w:eastAsia="メイリオ" w:hAnsi="メイリオ" w:cs="メイリオ" w:hint="eastAsia"/>
                                    <w:b/>
                                    <w:sz w:val="18"/>
                                  </w:rPr>
                                  <w:t>昭南</w:t>
                                </w:r>
                                <w:r w:rsidRPr="007540E4">
                                  <w:rPr>
                                    <w:rFonts w:ascii="メイリオ" w:eastAsia="メイリオ" w:hAnsi="メイリオ" w:cs="メイリオ" w:hint="eastAsia"/>
                                    <w:b/>
                                    <w:sz w:val="18"/>
                                  </w:rPr>
                                  <w:t>橋</w:t>
                                </w:r>
                              </w:p>
                            </w:txbxContent>
                          </wps:txbx>
                          <wps:bodyPr rot="0" vert="horz" wrap="square" lIns="0" tIns="0" rIns="0" bIns="0" anchor="t" anchorCtr="0" upright="1">
                            <a:noAutofit/>
                          </wps:bodyPr>
                        </wps:wsp>
                        <wps:wsp>
                          <wps:cNvPr id="17" name="Freeform 258"/>
                          <wps:cNvSpPr>
                            <a:spLocks/>
                          </wps:cNvSpPr>
                          <wps:spPr bwMode="auto">
                            <a:xfrm>
                              <a:off x="0" y="34506"/>
                              <a:ext cx="751205" cy="291465"/>
                            </a:xfrm>
                            <a:custGeom>
                              <a:avLst/>
                              <a:gdLst>
                                <a:gd name="T0" fmla="*/ 1183 w 1183"/>
                                <a:gd name="T1" fmla="*/ 0 h 459"/>
                                <a:gd name="T2" fmla="*/ 688 w 1183"/>
                                <a:gd name="T3" fmla="*/ 459 h 459"/>
                                <a:gd name="T4" fmla="*/ 0 w 1183"/>
                                <a:gd name="T5" fmla="*/ 459 h 459"/>
                              </a:gdLst>
                              <a:ahLst/>
                              <a:cxnLst>
                                <a:cxn ang="0">
                                  <a:pos x="T0" y="T1"/>
                                </a:cxn>
                                <a:cxn ang="0">
                                  <a:pos x="T2" y="T3"/>
                                </a:cxn>
                                <a:cxn ang="0">
                                  <a:pos x="T4" y="T5"/>
                                </a:cxn>
                              </a:cxnLst>
                              <a:rect l="0" t="0" r="r" b="b"/>
                              <a:pathLst>
                                <a:path w="1183" h="459">
                                  <a:moveTo>
                                    <a:pt x="1183" y="0"/>
                                  </a:moveTo>
                                  <a:lnTo>
                                    <a:pt x="688" y="459"/>
                                  </a:lnTo>
                                  <a:lnTo>
                                    <a:pt x="0" y="45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 name="Oval 259"/>
                          <wps:cNvSpPr>
                            <a:spLocks noChangeAspect="1" noChangeArrowheads="1"/>
                          </wps:cNvSpPr>
                          <wps:spPr bwMode="auto">
                            <a:xfrm>
                              <a:off x="718867" y="0"/>
                              <a:ext cx="73025" cy="73025"/>
                            </a:xfrm>
                            <a:prstGeom prst="ellipse">
                              <a:avLst/>
                            </a:prstGeom>
                            <a:solidFill>
                              <a:srgbClr val="FFFFFF"/>
                            </a:solidFill>
                            <a:ln w="12700">
                              <a:solidFill>
                                <a:srgbClr val="0000FF"/>
                              </a:solidFill>
                              <a:round/>
                              <a:headEnd/>
                              <a:tailEnd/>
                            </a:ln>
                          </wps:spPr>
                          <wps:bodyPr rot="0" vert="horz" wrap="square" lIns="74295" tIns="8890" rIns="74295" bIns="8890" anchor="t" anchorCtr="0" upright="1">
                            <a:noAutofit/>
                          </wps:bodyPr>
                        </wps:wsp>
                      </wpg:grpSp>
                      <wpg:grpSp>
                        <wpg:cNvPr id="229" name="グループ化 229"/>
                        <wpg:cNvGrpSpPr/>
                        <wpg:grpSpPr>
                          <a:xfrm>
                            <a:off x="1874807" y="1857555"/>
                            <a:ext cx="791893" cy="331721"/>
                            <a:chOff x="0" y="0"/>
                            <a:chExt cx="791893" cy="331721"/>
                          </a:xfrm>
                        </wpg:grpSpPr>
                        <wps:wsp>
                          <wps:cNvPr id="20" name="Rectangle 260"/>
                          <wps:cNvSpPr>
                            <a:spLocks noChangeArrowheads="1"/>
                          </wps:cNvSpPr>
                          <wps:spPr bwMode="auto">
                            <a:xfrm>
                              <a:off x="46008" y="201283"/>
                              <a:ext cx="36830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FB0721" w:rsidRDefault="00EF4E2F" w:rsidP="00907F72">
                                <w:pPr>
                                  <w:spacing w:line="220" w:lineRule="exact"/>
                                  <w:rPr>
                                    <w:rFonts w:ascii="メイリオ" w:eastAsia="メイリオ" w:hAnsi="メイリオ" w:cs="メイリオ"/>
                                    <w:b/>
                                    <w:sz w:val="18"/>
                                  </w:rPr>
                                </w:pPr>
                                <w:r>
                                  <w:rPr>
                                    <w:rFonts w:ascii="メイリオ" w:eastAsia="メイリオ" w:hAnsi="メイリオ" w:cs="メイリオ" w:hint="eastAsia"/>
                                    <w:b/>
                                    <w:sz w:val="18"/>
                                  </w:rPr>
                                  <w:t>棟合</w:t>
                                </w:r>
                                <w:r w:rsidRPr="007540E4">
                                  <w:rPr>
                                    <w:rFonts w:ascii="メイリオ" w:eastAsia="メイリオ" w:hAnsi="メイリオ" w:cs="メイリオ" w:hint="eastAsia"/>
                                    <w:b/>
                                    <w:sz w:val="18"/>
                                  </w:rPr>
                                  <w:t>橋</w:t>
                                </w:r>
                              </w:p>
                            </w:txbxContent>
                          </wps:txbx>
                          <wps:bodyPr rot="0" vert="horz" wrap="square" lIns="0" tIns="0" rIns="0" bIns="0" anchor="t" anchorCtr="0" upright="1">
                            <a:noAutofit/>
                          </wps:bodyPr>
                        </wps:wsp>
                        <wps:wsp>
                          <wps:cNvPr id="18" name="Freeform 261"/>
                          <wps:cNvSpPr>
                            <a:spLocks/>
                          </wps:cNvSpPr>
                          <wps:spPr bwMode="auto">
                            <a:xfrm>
                              <a:off x="0" y="40256"/>
                              <a:ext cx="751205" cy="291465"/>
                            </a:xfrm>
                            <a:custGeom>
                              <a:avLst/>
                              <a:gdLst>
                                <a:gd name="T0" fmla="*/ 1183 w 1183"/>
                                <a:gd name="T1" fmla="*/ 0 h 459"/>
                                <a:gd name="T2" fmla="*/ 688 w 1183"/>
                                <a:gd name="T3" fmla="*/ 459 h 459"/>
                                <a:gd name="T4" fmla="*/ 0 w 1183"/>
                                <a:gd name="T5" fmla="*/ 459 h 459"/>
                              </a:gdLst>
                              <a:ahLst/>
                              <a:cxnLst>
                                <a:cxn ang="0">
                                  <a:pos x="T0" y="T1"/>
                                </a:cxn>
                                <a:cxn ang="0">
                                  <a:pos x="T2" y="T3"/>
                                </a:cxn>
                                <a:cxn ang="0">
                                  <a:pos x="T4" y="T5"/>
                                </a:cxn>
                              </a:cxnLst>
                              <a:rect l="0" t="0" r="r" b="b"/>
                              <a:pathLst>
                                <a:path w="1183" h="459">
                                  <a:moveTo>
                                    <a:pt x="1183" y="0"/>
                                  </a:moveTo>
                                  <a:lnTo>
                                    <a:pt x="688" y="459"/>
                                  </a:lnTo>
                                  <a:lnTo>
                                    <a:pt x="0" y="45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 name="Oval 262"/>
                          <wps:cNvSpPr>
                            <a:spLocks noChangeAspect="1" noChangeArrowheads="1"/>
                          </wps:cNvSpPr>
                          <wps:spPr bwMode="auto">
                            <a:xfrm>
                              <a:off x="718868" y="0"/>
                              <a:ext cx="73025" cy="73025"/>
                            </a:xfrm>
                            <a:prstGeom prst="ellipse">
                              <a:avLst/>
                            </a:prstGeom>
                            <a:solidFill>
                              <a:srgbClr val="FFFFFF"/>
                            </a:solidFill>
                            <a:ln w="12700">
                              <a:solidFill>
                                <a:srgbClr val="0000FF"/>
                              </a:solidFill>
                              <a:round/>
                              <a:headEnd/>
                              <a:tailEnd/>
                            </a:ln>
                          </wps:spPr>
                          <wps:bodyPr rot="0" vert="horz" wrap="square" lIns="74295" tIns="8890" rIns="74295" bIns="8890" anchor="t" anchorCtr="0" upright="1">
                            <a:noAutofit/>
                          </wps:bodyPr>
                        </wps:wsp>
                      </wpg:grpSp>
                      <wpg:grpSp>
                        <wpg:cNvPr id="231" name="グループ化 231"/>
                        <wpg:cNvGrpSpPr/>
                        <wpg:grpSpPr>
                          <a:xfrm>
                            <a:off x="0" y="6912634"/>
                            <a:ext cx="1136949" cy="291561"/>
                            <a:chOff x="0" y="0"/>
                            <a:chExt cx="1136949" cy="291561"/>
                          </a:xfrm>
                        </wpg:grpSpPr>
                        <wps:wsp>
                          <wps:cNvPr id="25" name="Rectangle 263"/>
                          <wps:cNvSpPr>
                            <a:spLocks noChangeArrowheads="1"/>
                          </wps:cNvSpPr>
                          <wps:spPr bwMode="auto">
                            <a:xfrm>
                              <a:off x="46007" y="0"/>
                              <a:ext cx="36830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FB0721" w:rsidRDefault="00EF4E2F" w:rsidP="00907F72">
                                <w:pPr>
                                  <w:spacing w:line="220" w:lineRule="exact"/>
                                  <w:rPr>
                                    <w:rFonts w:ascii="メイリオ" w:eastAsia="メイリオ" w:hAnsi="メイリオ" w:cs="メイリオ"/>
                                    <w:b/>
                                    <w:sz w:val="18"/>
                                  </w:rPr>
                                </w:pPr>
                                <w:r>
                                  <w:rPr>
                                    <w:rFonts w:ascii="メイリオ" w:eastAsia="メイリオ" w:hAnsi="メイリオ" w:cs="メイリオ" w:hint="eastAsia"/>
                                    <w:b/>
                                    <w:sz w:val="18"/>
                                  </w:rPr>
                                  <w:t>孝子</w:t>
                                </w:r>
                                <w:r w:rsidRPr="007540E4">
                                  <w:rPr>
                                    <w:rFonts w:ascii="メイリオ" w:eastAsia="メイリオ" w:hAnsi="メイリオ" w:cs="メイリオ" w:hint="eastAsia"/>
                                    <w:b/>
                                    <w:sz w:val="18"/>
                                  </w:rPr>
                                  <w:t>橋</w:t>
                                </w:r>
                              </w:p>
                            </w:txbxContent>
                          </wps:txbx>
                          <wps:bodyPr rot="0" vert="horz" wrap="square" lIns="0" tIns="0" rIns="0" bIns="0" anchor="t" anchorCtr="0" upright="1">
                            <a:noAutofit/>
                          </wps:bodyPr>
                        </wps:wsp>
                        <wps:wsp>
                          <wps:cNvPr id="26" name="Freeform 264"/>
                          <wps:cNvSpPr>
                            <a:spLocks/>
                          </wps:cNvSpPr>
                          <wps:spPr bwMode="auto">
                            <a:xfrm>
                              <a:off x="0" y="126521"/>
                              <a:ext cx="1107440" cy="123825"/>
                            </a:xfrm>
                            <a:custGeom>
                              <a:avLst/>
                              <a:gdLst>
                                <a:gd name="T0" fmla="*/ 1744 w 1744"/>
                                <a:gd name="T1" fmla="*/ 195 h 195"/>
                                <a:gd name="T2" fmla="*/ 688 w 1744"/>
                                <a:gd name="T3" fmla="*/ 0 h 195"/>
                                <a:gd name="T4" fmla="*/ 0 w 1744"/>
                                <a:gd name="T5" fmla="*/ 0 h 195"/>
                              </a:gdLst>
                              <a:ahLst/>
                              <a:cxnLst>
                                <a:cxn ang="0">
                                  <a:pos x="T0" y="T1"/>
                                </a:cxn>
                                <a:cxn ang="0">
                                  <a:pos x="T2" y="T3"/>
                                </a:cxn>
                                <a:cxn ang="0">
                                  <a:pos x="T4" y="T5"/>
                                </a:cxn>
                              </a:cxnLst>
                              <a:rect l="0" t="0" r="r" b="b"/>
                              <a:pathLst>
                                <a:path w="1744" h="195">
                                  <a:moveTo>
                                    <a:pt x="1744" y="195"/>
                                  </a:moveTo>
                                  <a:lnTo>
                                    <a:pt x="688" y="0"/>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 name="Oval 265"/>
                          <wps:cNvSpPr>
                            <a:spLocks noChangeAspect="1" noChangeArrowheads="1"/>
                          </wps:cNvSpPr>
                          <wps:spPr bwMode="auto">
                            <a:xfrm>
                              <a:off x="1063924" y="218536"/>
                              <a:ext cx="73025" cy="73025"/>
                            </a:xfrm>
                            <a:prstGeom prst="ellipse">
                              <a:avLst/>
                            </a:prstGeom>
                            <a:solidFill>
                              <a:srgbClr val="FFFFFF"/>
                            </a:solidFill>
                            <a:ln w="12700">
                              <a:solidFill>
                                <a:srgbClr val="0000FF"/>
                              </a:solidFill>
                              <a:round/>
                              <a:headEnd/>
                              <a:tailEnd/>
                            </a:ln>
                          </wps:spPr>
                          <wps:bodyPr rot="0" vert="horz" wrap="square" lIns="74295" tIns="8890" rIns="74295" bIns="8890" anchor="t" anchorCtr="0" upright="1">
                            <a:noAutofit/>
                          </wps:bodyPr>
                        </wps:wsp>
                      </wpg:grpSp>
                      <wpg:grpSp>
                        <wpg:cNvPr id="230" name="グループ化 230"/>
                        <wpg:cNvGrpSpPr/>
                        <wpg:grpSpPr>
                          <a:xfrm>
                            <a:off x="333554" y="5814204"/>
                            <a:ext cx="906912" cy="331721"/>
                            <a:chOff x="0" y="0"/>
                            <a:chExt cx="906912" cy="331721"/>
                          </a:xfrm>
                        </wpg:grpSpPr>
                        <wps:wsp>
                          <wps:cNvPr id="23" name="Rectangle 266"/>
                          <wps:cNvSpPr>
                            <a:spLocks noChangeArrowheads="1"/>
                          </wps:cNvSpPr>
                          <wps:spPr bwMode="auto">
                            <a:xfrm>
                              <a:off x="11502" y="195532"/>
                              <a:ext cx="51816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FB0721" w:rsidRDefault="00EF4E2F" w:rsidP="00907F72">
                                <w:pPr>
                                  <w:spacing w:line="220" w:lineRule="exact"/>
                                  <w:rPr>
                                    <w:rFonts w:ascii="メイリオ" w:eastAsia="メイリオ" w:hAnsi="メイリオ" w:cs="メイリオ"/>
                                    <w:b/>
                                    <w:sz w:val="18"/>
                                  </w:rPr>
                                </w:pPr>
                                <w:r>
                                  <w:rPr>
                                    <w:rFonts w:ascii="メイリオ" w:eastAsia="メイリオ" w:hAnsi="メイリオ" w:cs="メイリオ" w:hint="eastAsia"/>
                                    <w:b/>
                                    <w:sz w:val="18"/>
                                  </w:rPr>
                                  <w:t>下河原</w:t>
                                </w:r>
                                <w:r w:rsidRPr="007540E4">
                                  <w:rPr>
                                    <w:rFonts w:ascii="メイリオ" w:eastAsia="メイリオ" w:hAnsi="メイリオ" w:cs="メイリオ" w:hint="eastAsia"/>
                                    <w:b/>
                                    <w:sz w:val="18"/>
                                  </w:rPr>
                                  <w:t>橋</w:t>
                                </w:r>
                              </w:p>
                            </w:txbxContent>
                          </wps:txbx>
                          <wps:bodyPr rot="0" vert="horz" wrap="square" lIns="0" tIns="0" rIns="0" bIns="0" anchor="t" anchorCtr="0" upright="1">
                            <a:noAutofit/>
                          </wps:bodyPr>
                        </wps:wsp>
                        <wps:wsp>
                          <wps:cNvPr id="24" name="Freeform 267"/>
                          <wps:cNvSpPr>
                            <a:spLocks/>
                          </wps:cNvSpPr>
                          <wps:spPr bwMode="auto">
                            <a:xfrm>
                              <a:off x="0" y="40256"/>
                              <a:ext cx="869315" cy="291465"/>
                            </a:xfrm>
                            <a:custGeom>
                              <a:avLst/>
                              <a:gdLst>
                                <a:gd name="T0" fmla="*/ 1369 w 1369"/>
                                <a:gd name="T1" fmla="*/ 0 h 459"/>
                                <a:gd name="T2" fmla="*/ 874 w 1369"/>
                                <a:gd name="T3" fmla="*/ 459 h 459"/>
                                <a:gd name="T4" fmla="*/ 0 w 1369"/>
                                <a:gd name="T5" fmla="*/ 459 h 459"/>
                              </a:gdLst>
                              <a:ahLst/>
                              <a:cxnLst>
                                <a:cxn ang="0">
                                  <a:pos x="T0" y="T1"/>
                                </a:cxn>
                                <a:cxn ang="0">
                                  <a:pos x="T2" y="T3"/>
                                </a:cxn>
                                <a:cxn ang="0">
                                  <a:pos x="T4" y="T5"/>
                                </a:cxn>
                              </a:cxnLst>
                              <a:rect l="0" t="0" r="r" b="b"/>
                              <a:pathLst>
                                <a:path w="1369" h="459">
                                  <a:moveTo>
                                    <a:pt x="1369" y="0"/>
                                  </a:moveTo>
                                  <a:lnTo>
                                    <a:pt x="874" y="459"/>
                                  </a:lnTo>
                                  <a:lnTo>
                                    <a:pt x="0" y="45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 name="Oval 268"/>
                          <wps:cNvSpPr>
                            <a:spLocks noChangeAspect="1" noChangeArrowheads="1"/>
                          </wps:cNvSpPr>
                          <wps:spPr bwMode="auto">
                            <a:xfrm>
                              <a:off x="833887" y="0"/>
                              <a:ext cx="73025" cy="73025"/>
                            </a:xfrm>
                            <a:prstGeom prst="ellipse">
                              <a:avLst/>
                            </a:prstGeom>
                            <a:solidFill>
                              <a:srgbClr val="FFFFFF"/>
                            </a:solidFill>
                            <a:ln w="12700">
                              <a:solidFill>
                                <a:srgbClr val="0000FF"/>
                              </a:solidFill>
                              <a:round/>
                              <a:headEnd/>
                              <a:tailEnd/>
                            </a:ln>
                          </wps:spPr>
                          <wps:bodyPr rot="0" vert="horz" wrap="square" lIns="74295" tIns="8890" rIns="74295" bIns="8890" anchor="t" anchorCtr="0" upright="1">
                            <a:noAutofit/>
                          </wps:bodyPr>
                        </wps:wsp>
                      </wpg:grpSp>
                    </wpg:wgp>
                  </a:graphicData>
                </a:graphic>
                <wp14:sizeRelH relativeFrom="margin">
                  <wp14:pctWidth>0</wp14:pctWidth>
                </wp14:sizeRelH>
              </wp:anchor>
            </w:drawing>
          </mc:Choice>
          <mc:Fallback>
            <w:pict>
              <v:group id="グループ化 232" o:spid="_x0000_s1031" style="position:absolute;left:0;text-align:left;margin-left:119.4pt;margin-top:6.25pt;width:209.95pt;height:567.25pt;z-index:251680256;mso-width-relative:margin" coordsize="26667,7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CrwgAANBCAAAOAAAAZHJzL2Uyb0RvYy54bWzsXN1u29gRvi/QdyB4WUARD/8pRFlkbSso&#10;kG4W3fQBaImSiFIkl6QtZ4veNLd7vfsQvekD9G2Cvke/OT/8kShbiu1kvaYvLFIcHp6ZMzNnvpmh&#10;Xn5zs0m066go4yyd6uyFoWtROs8Wcbqa6n97Pxv5ulZWYboIkyyNpvqHqNS/efXHP7zc5pPIzNZZ&#10;sogKDYOk5WSbT/V1VeWT8bicr6NNWL7I8ijFxWVWbMIKp8VqvCjCLUbfJGPTMNzxNisWeZHNo7LE&#10;t+fiov6Kj79cRvPq3XJZRpWWTHXMreL/C/7/kv6PX70MJ6sizNfxXE4j/IxZbMI4xUProc7DKtSu&#10;inhvqE08L7IyW1Yv5tlmnC2X8TziPIAbZuxw86bIrnLOy2qyXeW1mCDaHTl99rDz766/L7R4MdVN&#10;y9S1NNxgkT796z+fPv7708f/fvr46/9+/kWjSxDUNl9NQP+myH/Ivy/kFytxRrzfLIsNfYIr7YaL&#10;+EMt4uim0ub40nRd13IdXZvjmmcatuE5YhHma6zU3n3z9UXrTs/AGqo7WcDvHKsHj2l+9XTqk3re&#10;ik8TKnmAT1w6nU/GHCewAl0DR65n+q7UKsWyFzA/sMS8LdNzbf6QcHIXw/33HWQX9lM2KlLeT0V+&#10;WId5xDWvpCWXomPgQkjurzCsMF0lkWY6tpAZJyTFIBUo87fZ/O+llmZna9BFr4si266jcIF5MaLH&#10;YrVuoJMSt2qX279kC2hgeFVl3J52dMp2DQPLB0nDXEzfEqqjJG25vqU0hJlcz+hRSkHCSV6U1Zso&#10;22h0MNULcMGfEl6/LStBqkg4F1kSL2ZxkvCTYnV5lhTadQhXMuN/nBEw2yZLUiJOM7pNjCi+wRzx&#10;DLpGs+Wu4R8BM23jWzMYzVzfG9kz2xkFnuGPDBZ8G7iGHdjns3/SBJk9WceLRZS+jdNIuSlmH7fG&#10;0mEKB8Mdlbad6oFjOpz3zuzLNpMG/+tjchNX8NpJvJnqfk0UTmiBL9IF2A4nVRgn4njcnT5fEMhA&#10;fXKpcHUgDSBrLSfVzeWNcEr0dPrmMlt8gH4UGZYNPgA7Dg7WWfGTrm3hvad6+eNVWES6lvw5hY6R&#10;q1cHhTq4VAdhOsetU73SNXF4Vokt4Sov4tUaIzMumjR7DT1cxlw1mllI7YW5ibk9vt3Zyu5mRRTR&#10;Zgiz486PJgX73DE70rvOFTo5yr4gN9iWZTuG2zUtz2GmId22GTAbLlxotzLQ+ZUwLVp7ZU7YDhdS&#10;6VcL6Tne4xHLTYJN9k9jjTHf0rb8QzyuIWMtMkNba7YT7JJgv6pHcn3/wEDwWTUVBukfCgKuiYwD&#10;A4H7mqYzEBxMzWe4Fp4E7v0mlbzjCHqGTdvgWpVnJW1zJAjI+r1wh5yeZHeAGLwSMXd4eB6obiEG&#10;N0SslogTi5vkjMjx7UZEha4hIroUQs7DihihZ9AhOQxaK11bT3VaCbqwya6j9xknqYghQYAH8/0P&#10;z2sIkrRNiLXiE5RLCkp1XX3mfEAhoF0qkNOUuPuop0nctRSwdr80NJ+8SaEDzfWwu5vNyJVJte6Q&#10;IQyTXu2Qh8NjaPBeJ28EF/6Fb49s070Y2cb5+ej17MweuTPmOefW+dnZOes6edo67u/k72KWdrB9&#10;ZlvOWmx8kOwdzvpE1+zZJgI36Z59P8AqCw8tLwgvLS48OUddh9DvECbASXMv2nHF0MDd2KjMYY60&#10;5zx4uOQx33eFse0GpZaB/V/E0vyw681VFCQDpShJ4rykgLBx7mSHMpz6PFU7xTbJMvvUNZwcaZs7&#10;AcbT0FlMWiIaAWI4uBGHTVBump6KDvZwGy5hXR8Ct3EwAu0m8HUyiNm7D7oj4oaGQxX6PX4w5Spx&#10;tUGMFFRfNPXgVkkgBmsGSQ4g5jmAGB600SZwotfBzvh7AjG1m2qBGJlv6TM72pA6O+cAYgRo6mAP&#10;gh4KWQ0gRh9AzABiCBnWCbMBxNxSXziQ5QUuEFleCWJ44qXjir88iBHx0gBiRB5P5B1PDCe+EvBu&#10;QvxbQQzqJ4eKMlL/Tio+Md+zfRllM9/xHJEvFdl3KkR1qisW80yeh0Ma6Y4yVP99XxPQmIgT96oy&#10;ogh1l9EOVZmhKiOKSjydekeir67K1BW/Ez3Q7wzQ1HXkBtC43Iv0m919AY2NjN1QlRH1iQb0DFWZ&#10;oSozVGWomq7yI08pOKQ5P37Gt44tBaBxZTdTX9apSfYOVZk7K6ZDVWanQNOqylhUzjvQTSeDhJMA&#10;DWInFAxctAy5Fo+/GijDmOUGNpScijNoznBEFHI3ljlw41cFM3XyoVWdcesM+n6vS2OwDwhmerMN&#10;Q3dZX+/qU+4uq1uonjWOMeuCaAvH1BBv3+Lui2PgwRyVbQHi5G3BjBmebcPHkQtjpuWjOYGeo+rE&#10;3fae4/vLMCh1c+FjFze0+8vQSYy2MNlP3K6ooHBdt3zJDrOeododZtSq1jPQXmmmZ5g2kmkNAxk8&#10;h+4yEgh1l5HwqJ+kaR4TzWB8DWkLlNKFWBqSbt+Y6i9TvVzqqvpsd5d1aTDo0Fu293rCvov/vIaf&#10;oSxz3Gsf/WUZuMxOWUZ04Panmpqg6PFQDDNcKzBFq6mJFLu1m5saOsxOaFj/TRdnrLrCsNdhhkvY&#10;p0/sMLMsy8FrI+TNHZ/ZeAtI7M4qGggMwjmy2eyE2kz/fXUQ0VSivlizmYnYYL82c1RX6APBGbyd&#10;ZECUYuN0xItcDXR0mM9QKpJh1/DGjHgfb3/DezpvzNS69bwxDbyLsLsWprmlx/O+mKanNuO7gcUQ&#10;08ukzEO9MYNUDyEafNyGaI54YwYF8gMDtfHM8c1mPTNqI5rOQM8E05BIbn1jhhPANSsUcgjRYK24&#10;C999F6Z5c6aNaXapBlRzXOJqQDWFLCOhJCOqSI9emzERmwhHLWszt3QEfwlU41uW7/emf70Bzzwt&#10;PMPDffxsAk8jyp94oN9laJ9zfW9+iOLV/wEAAP//AwBQSwMEFAAGAAgAAAAhAL2eByHhAAAACwEA&#10;AA8AAABkcnMvZG93bnJldi54bWxMj0FvgkAQhe9N+h82Y9JbXcCiBFmMMW1Ppkm1SdPbCCMQ2V3C&#10;roD/vtNTPb55L+99k20m3YqBetdYoyCcByDIFLZsTKXg6/j2nIBwHk2JrTWk4EYONvnjQ4ZpaUfz&#10;ScPBV4JLjEtRQe19l0rpipo0urntyLB3tr1Gz7KvZNnjyOW6lVEQLKXGxvBCjR3taiouh6tW8D7i&#10;uF2Er8P+ct7dfo7xx/c+JKWeZtN2DcLT5P/D8IfP6JAz08leTelEqyBaJIzu2YhiEBxYxskKxIkP&#10;4csqAJln8v6H/BcAAP//AwBQSwECLQAUAAYACAAAACEAtoM4kv4AAADhAQAAEwAAAAAAAAAAAAAA&#10;AAAAAAAAW0NvbnRlbnRfVHlwZXNdLnhtbFBLAQItABQABgAIAAAAIQA4/SH/1gAAAJQBAAALAAAA&#10;AAAAAAAAAAAAAC8BAABfcmVscy8ucmVsc1BLAQItABQABgAIAAAAIQAIR3/CrwgAANBCAAAOAAAA&#10;AAAAAAAAAAAAAC4CAABkcnMvZTJvRG9jLnhtbFBLAQItABQABgAIAAAAIQC9ngch4QAAAAsBAAAP&#10;AAAAAAAAAAAAAAAAAAkLAABkcnMvZG93bnJldi54bWxQSwUGAAAAAAQABADzAAAAFwwAAAAA&#10;">
                <v:group id="グループ化 228" o:spid="_x0000_s1032" style="position:absolute;left:11559;top:6728;width:7919;height:3277" coordsize="7918,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254" o:spid="_x0000_s1033" style="position:absolute;left:460;top:2012;width:368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IAL8A&#10;AADbAAAADwAAAGRycy9kb3ducmV2LnhtbERPTWsCMRC9F/ofwhS81awKUrZGkVax126VXofNuFlN&#10;JssmauyvbwTB2zze58wWyVlxpj60nhWMhgUI4trrlhsF25/16xuIEJE1Ws+k4EoBFvPnpxmW2l/4&#10;m85VbEQO4VCiAhNjV0oZakMOw9B3xJnb+95hzLBvpO7xksOdleOimEqHLecGgx19GKqP1ckp2Iw+&#10;V91B/lW4sZFOO5Nq+5uUGryk5TuISCk+xHf3l87zJ3D7JR8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5UgAvwAAANsAAAAPAAAAAAAAAAAAAAAAAJgCAABkcnMvZG93bnJl&#10;di54bWxQSwUGAAAAAAQABAD1AAAAhAMAAAAA&#10;" stroked="f">
                    <v:textbox inset="0,0,0,0">
                      <w:txbxContent>
                        <w:p w:rsidR="00EF4E2F" w:rsidRPr="00FB0721" w:rsidRDefault="00EF4E2F" w:rsidP="00907F72">
                          <w:pPr>
                            <w:spacing w:line="220" w:lineRule="exact"/>
                            <w:rPr>
                              <w:rFonts w:ascii="メイリオ" w:eastAsia="メイリオ" w:hAnsi="メイリオ" w:cs="メイリオ"/>
                              <w:b/>
                              <w:sz w:val="18"/>
                            </w:rPr>
                          </w:pPr>
                          <w:r w:rsidRPr="007540E4">
                            <w:rPr>
                              <w:rFonts w:ascii="メイリオ" w:eastAsia="メイリオ" w:hAnsi="メイリオ" w:cs="メイリオ" w:hint="eastAsia"/>
                              <w:b/>
                              <w:sz w:val="18"/>
                            </w:rPr>
                            <w:t>南海橋</w:t>
                          </w:r>
                        </w:p>
                      </w:txbxContent>
                    </v:textbox>
                  </v:rect>
                  <v:shape id="Freeform 255" o:spid="_x0000_s1034" style="position:absolute;top:345;width:7512;height:2914;visibility:visible;mso-wrap-style:square;v-text-anchor:top" coordsize="118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SI8IA&#10;AADbAAAADwAAAGRycy9kb3ducmV2LnhtbERPTYvCMBC9C/sfwgh7EU1dRKUaZREEWfBQddnr0Ixt&#10;tZmUJrVdf70RBG/zeJ+zXHemFDeqXWFZwXgUgSBOrS44U3A6bodzEM4jaywtk4J/crBeffSWGGvb&#10;ckK3g89ECGEXo4Lc+yqW0qU5GXQjWxEH7mxrgz7AOpO6xjaEm1J+RdFUGiw4NORY0San9HpojILm&#10;dxDZyeAvOTXtZXZPzrv99scq9dnvvhcgPHX+LX65dzrMn8Dzl3C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BIjwgAAANsAAAAPAAAAAAAAAAAAAAAAAJgCAABkcnMvZG93&#10;bnJldi54bWxQSwUGAAAAAAQABAD1AAAAhwMAAAAA&#10;" path="m1183,l688,459,,459e" filled="f" strokecolor="red" strokeweight="1pt">
                    <v:path arrowok="t" o:connecttype="custom" o:connectlocs="751205,0;436880,291465;0,291465" o:connectangles="0,0,0"/>
                  </v:shape>
                  <v:oval id="Oval 256" o:spid="_x0000_s1035" style="position:absolute;left:7188;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QGsAA&#10;AADbAAAADwAAAGRycy9kb3ducmV2LnhtbERPTYvCMBC9L/gfwgjetqke1HaNRQqCipdV8Tw0s213&#10;m0lpoq3/3ggL3ubxPmeVDaYRd+pcbVnBNIpBEBdW11wquJy3n0sQziNrbCyTggc5yNajjxWm2vb8&#10;TfeTL0UIYZeigsr7NpXSFRUZdJFtiQP3YzuDPsCulLrDPoSbRs7ieC4N1hwaKmwpr6j4O92Mgrjv&#10;k/y6lf6Y7OvEFAe3+D04pSbjYfMFwtPg3+J/906H+TN4/RIO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wQGsAAAADbAAAADwAAAAAAAAAAAAAAAACYAgAAZHJzL2Rvd25y&#10;ZXYueG1sUEsFBgAAAAAEAAQA9QAAAIUDAAAAAA==&#10;" strokecolor="blue" strokeweight="1pt">
                    <o:lock v:ext="edit" aspectratio="t"/>
                    <v:textbox inset="5.85pt,.7pt,5.85pt,.7pt"/>
                  </v:oval>
                </v:group>
                <v:group id="グループ化 227" o:spid="_x0000_s1036" style="position:absolute;width:7918;height:3276" coordsize="7918,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57" o:spid="_x0000_s1037" style="position:absolute;left:460;top:2012;width:368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rmL8A&#10;AADbAAAADwAAAGRycy9kb3ducmV2LnhtbERPTWsCMRC9C/6HMIXeNLs9iKxGEWux125beh0242Y1&#10;mSybrKb99Y1Q6G0e73PW2+SsuNIQOs8KynkBgrjxuuNWwcf7y2wJIkRkjdYzKfimANvNdLLGSvsb&#10;v9G1jq3IIRwqVGBi7CspQ2PIYZj7njhzJz84jBkOrdQD3nK4s/KpKBbSYce5wWBPe0PNpR6dgmP5&#10;fOjP8qfGo400fprU2K+k1OND2q1ARErxX/znftV5/gLu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kuuYvwAAANsAAAAPAAAAAAAAAAAAAAAAAJgCAABkcnMvZG93bnJl&#10;di54bWxQSwUGAAAAAAQABAD1AAAAhAMAAAAA&#10;" stroked="f">
                    <v:textbox inset="0,0,0,0">
                      <w:txbxContent>
                        <w:p w:rsidR="00EF4E2F" w:rsidRPr="00FB0721" w:rsidRDefault="00EF4E2F" w:rsidP="00907F72">
                          <w:pPr>
                            <w:spacing w:line="220" w:lineRule="exact"/>
                            <w:rPr>
                              <w:rFonts w:ascii="メイリオ" w:eastAsia="メイリオ" w:hAnsi="メイリオ" w:cs="メイリオ"/>
                              <w:b/>
                              <w:sz w:val="18"/>
                            </w:rPr>
                          </w:pPr>
                          <w:r>
                            <w:rPr>
                              <w:rFonts w:ascii="メイリオ" w:eastAsia="メイリオ" w:hAnsi="メイリオ" w:cs="メイリオ" w:hint="eastAsia"/>
                              <w:b/>
                              <w:sz w:val="18"/>
                            </w:rPr>
                            <w:t>昭南</w:t>
                          </w:r>
                          <w:r w:rsidRPr="007540E4">
                            <w:rPr>
                              <w:rFonts w:ascii="メイリオ" w:eastAsia="メイリオ" w:hAnsi="メイリオ" w:cs="メイリオ" w:hint="eastAsia"/>
                              <w:b/>
                              <w:sz w:val="18"/>
                            </w:rPr>
                            <w:t>橋</w:t>
                          </w:r>
                        </w:p>
                      </w:txbxContent>
                    </v:textbox>
                  </v:rect>
                  <v:shape id="Freeform 258" o:spid="_x0000_s1038" style="position:absolute;top:345;width:7512;height:2914;visibility:visible;mso-wrap-style:square;v-text-anchor:top" coordsize="118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MVMIA&#10;AADbAAAADwAAAGRycy9kb3ducmV2LnhtbERPTYvCMBC9C/sfwgh7EU1dRKUaZREEWfBQddnr0Ixt&#10;tZmUJrVdf70RBG/zeJ+zXHemFDeqXWFZwXgUgSBOrS44U3A6bodzEM4jaywtk4J/crBeffSWGGvb&#10;ckK3g89ECGEXo4Lc+yqW0qU5GXQjWxEH7mxrgz7AOpO6xjaEm1J+RdFUGiw4NORY0San9HpojILm&#10;dxDZyeAvOTXtZXZPzrv99scq9dnvvhcgPHX+LX65dzrMn8Hzl3C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oxUwgAAANsAAAAPAAAAAAAAAAAAAAAAAJgCAABkcnMvZG93&#10;bnJldi54bWxQSwUGAAAAAAQABAD1AAAAhwMAAAAA&#10;" path="m1183,l688,459,,459e" filled="f" strokecolor="red" strokeweight="1pt">
                    <v:path arrowok="t" o:connecttype="custom" o:connectlocs="751205,0;436880,291465;0,291465" o:connectangles="0,0,0"/>
                  </v:shape>
                  <v:oval id="Oval 259" o:spid="_x0000_s1039" style="position:absolute;left:7188;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bsAA&#10;AADbAAAADwAAAGRycy9kb3ducmV2LnhtbERPS4vCMBC+C/6HMII3TRVcbbepiCCoePHBnodmtu3a&#10;TEoTbf33G2Fhb/PxPSdd96YWT2pdZVnBbBqBIM6trrhQcLvuJisQziNrrC2Tghc5WGfDQYqJth2f&#10;6XnxhQgh7BJUUHrfJFK6vCSDbmob4sB929agD7AtpG6xC+GmlvMo+pAGKw4NJTa0LSm/Xx5GQdR1&#10;8fZrJ/0pPlSxyY9u+XN0So1H/eYThKfe/4v/3Hsd5i/g/Us4QG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IbsAAAADbAAAADwAAAAAAAAAAAAAAAACYAgAAZHJzL2Rvd25y&#10;ZXYueG1sUEsFBgAAAAAEAAQA9QAAAIUDAAAAAA==&#10;" strokecolor="blue" strokeweight="1pt">
                    <o:lock v:ext="edit" aspectratio="t"/>
                    <v:textbox inset="5.85pt,.7pt,5.85pt,.7pt"/>
                  </v:oval>
                </v:group>
                <v:group id="グループ化 229" o:spid="_x0000_s1040" style="position:absolute;left:18748;top:18575;width:7919;height:3317" coordsize="7918,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260" o:spid="_x0000_s1041" style="position:absolute;left:460;top:2012;width:368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cyr8A&#10;AADbAAAADwAAAGRycy9kb3ducmV2LnhtbERPPW/CMBDdK/EfrENiK04YUJViogpawUpa1PUUX+O0&#10;9jmKDRh+fT0gMT6971WdnBVnGkPvWUE5L0AQt1733Cn4+vx4fgERIrJG65kUXClAvZ48rbDS/sIH&#10;OjexEzmEQ4UKTIxDJWVoDTkMcz8QZ+7Hjw5jhmMn9YiXHO6sXBTFUjrsOTcYHGhjqP1rTk7Brty+&#10;D7/y1uDORjodTWrtd1JqNk1vryAipfgQ3917rWCR1+cv+Q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WxzKvwAAANsAAAAPAAAAAAAAAAAAAAAAAJgCAABkcnMvZG93bnJl&#10;di54bWxQSwUGAAAAAAQABAD1AAAAhAMAAAAA&#10;" stroked="f">
                    <v:textbox inset="0,0,0,0">
                      <w:txbxContent>
                        <w:p w:rsidR="00EF4E2F" w:rsidRPr="00FB0721" w:rsidRDefault="00EF4E2F" w:rsidP="00907F72">
                          <w:pPr>
                            <w:spacing w:line="220" w:lineRule="exact"/>
                            <w:rPr>
                              <w:rFonts w:ascii="メイリオ" w:eastAsia="メイリオ" w:hAnsi="メイリオ" w:cs="メイリオ"/>
                              <w:b/>
                              <w:sz w:val="18"/>
                            </w:rPr>
                          </w:pPr>
                          <w:r>
                            <w:rPr>
                              <w:rFonts w:ascii="メイリオ" w:eastAsia="メイリオ" w:hAnsi="メイリオ" w:cs="メイリオ" w:hint="eastAsia"/>
                              <w:b/>
                              <w:sz w:val="18"/>
                            </w:rPr>
                            <w:t>棟合</w:t>
                          </w:r>
                          <w:r w:rsidRPr="007540E4">
                            <w:rPr>
                              <w:rFonts w:ascii="メイリオ" w:eastAsia="メイリオ" w:hAnsi="メイリオ" w:cs="メイリオ" w:hint="eastAsia"/>
                              <w:b/>
                              <w:sz w:val="18"/>
                            </w:rPr>
                            <w:t>橋</w:t>
                          </w:r>
                        </w:p>
                      </w:txbxContent>
                    </v:textbox>
                  </v:rect>
                  <v:shape id="Freeform 261" o:spid="_x0000_s1042" style="position:absolute;top:402;width:7512;height:2915;visibility:visible;mso-wrap-style:square;v-text-anchor:top" coordsize="118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YJsUA&#10;AADbAAAADwAAAGRycy9kb3ducmV2LnhtbESPQWvCQBCF74L/YZlCL1I3LcWW6CpSEEToIVbxOmTH&#10;JDY7G7IbE/vrOwfB2wzvzXvfLFaDq9WV2lB5NvA6TUAR595WXBg4/GxePkGFiGyx9kwGbhRgtRyP&#10;Fpha33NG130slIRwSNFAGWOTah3ykhyGqW+IRTv71mGUtS20bbGXcFfrtySZaYcVS0OJDX2VlP/u&#10;O2egO04S/z45ZYeuv3z8Zeft92bnjXl+GtZzUJGG+DDfr7dW8AVWfpEB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RgmxQAAANsAAAAPAAAAAAAAAAAAAAAAAJgCAABkcnMv&#10;ZG93bnJldi54bWxQSwUGAAAAAAQABAD1AAAAigMAAAAA&#10;" path="m1183,l688,459,,459e" filled="f" strokecolor="red" strokeweight="1pt">
                    <v:path arrowok="t" o:connecttype="custom" o:connectlocs="751205,0;436880,291465;0,291465" o:connectangles="0,0,0"/>
                  </v:shape>
                  <v:oval id="Oval 262" o:spid="_x0000_s1043" style="position:absolute;left:7188;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Ca8AA&#10;AADbAAAADwAAAGRycy9kb3ducmV2LnhtbERPTWuDQBC9B/oflin0Ftf20ETrKkUItJJLTeh5cCdq&#10;6s6Ku43232cDhdzm8T4nKxYziAtNrres4DmKQRA3VvfcKjgedustCOeRNQ6WScEfOSjyh1WGqbYz&#10;f9Gl9q0IIexSVNB5P6ZSuqYjgy6yI3HgTnYy6AOcWqknnEO4GeRLHL9Kgz2Hhg5HKjtqfupfoyCe&#10;56T83km/Tz77xDSV25wrp9TT4/L+BsLT4u/if/eHDvMTuP0SDpD5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iCa8AAAADbAAAADwAAAAAAAAAAAAAAAACYAgAAZHJzL2Rvd25y&#10;ZXYueG1sUEsFBgAAAAAEAAQA9QAAAIUDAAAAAA==&#10;" strokecolor="blue" strokeweight="1pt">
                    <o:lock v:ext="edit" aspectratio="t"/>
                    <v:textbox inset="5.85pt,.7pt,5.85pt,.7pt"/>
                  </v:oval>
                </v:group>
                <v:group id="グループ化 231" o:spid="_x0000_s1044" style="position:absolute;top:69126;width:11369;height:2915" coordsize="11369,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Rectangle 263" o:spid="_x0000_s1045" style="position:absolute;left:460;width:3683;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UsEA&#10;AADbAAAADwAAAGRycy9kb3ducmV2LnhtbESPQWsCMRSE7wX/Q3hCbzWr0FJWo4ha9Nqt4vWxeW5W&#10;k5dlEzX11zeFQo/DzHzDzBbJWXGjPrSeFYxHBQji2uuWGwX7r4+XdxAhImu0nknBNwVYzAdPMyy1&#10;v/Mn3arYiAzhUKICE2NXShlqQw7DyHfE2Tv53mHMsm+k7vGe4c7KSVG8SYct5wWDHa0M1Zfq6hRs&#10;x+tNd5aPCrc20vVgUm2PSannYVpOQURK8T/8195pBZNX+P2Sf4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sv1LBAAAA2wAAAA8AAAAAAAAAAAAAAAAAmAIAAGRycy9kb3du&#10;cmV2LnhtbFBLBQYAAAAABAAEAPUAAACGAwAAAAA=&#10;" stroked="f">
                    <v:textbox inset="0,0,0,0">
                      <w:txbxContent>
                        <w:p w:rsidR="00EF4E2F" w:rsidRPr="00FB0721" w:rsidRDefault="00EF4E2F" w:rsidP="00907F72">
                          <w:pPr>
                            <w:spacing w:line="220" w:lineRule="exact"/>
                            <w:rPr>
                              <w:rFonts w:ascii="メイリオ" w:eastAsia="メイリオ" w:hAnsi="メイリオ" w:cs="メイリオ"/>
                              <w:b/>
                              <w:sz w:val="18"/>
                            </w:rPr>
                          </w:pPr>
                          <w:r>
                            <w:rPr>
                              <w:rFonts w:ascii="メイリオ" w:eastAsia="メイリオ" w:hAnsi="メイリオ" w:cs="メイリオ" w:hint="eastAsia"/>
                              <w:b/>
                              <w:sz w:val="18"/>
                            </w:rPr>
                            <w:t>孝子</w:t>
                          </w:r>
                          <w:r w:rsidRPr="007540E4">
                            <w:rPr>
                              <w:rFonts w:ascii="メイリオ" w:eastAsia="メイリオ" w:hAnsi="メイリオ" w:cs="メイリオ" w:hint="eastAsia"/>
                              <w:b/>
                              <w:sz w:val="18"/>
                            </w:rPr>
                            <w:t>橋</w:t>
                          </w:r>
                        </w:p>
                      </w:txbxContent>
                    </v:textbox>
                  </v:rect>
                  <v:shape id="Freeform 264" o:spid="_x0000_s1046" style="position:absolute;top:1265;width:11074;height:1238;visibility:visible;mso-wrap-style:square;v-text-anchor:top" coordsize="174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f8MA&#10;AADbAAAADwAAAGRycy9kb3ducmV2LnhtbESPQWsCMRSE70L/Q3gFb262HqRsjWKlgoeCrVrc4yN5&#10;bhY3L9tN6m7/fVMQPA4z8w0zXw6uEVfqQu1ZwVOWgyDW3tRcKTgeNpNnECEiG2w8k4JfCrBcPIzm&#10;WBjf8ydd97ESCcKhQAU2xraQMmhLDkPmW+LknX3nMCbZVdJ02Ce4a+Q0z2fSYc1pwWJLa0v6sv9x&#10;Cr751HtbfnyVjG+h3Ol3/7rWSo0fh9ULiEhDvIdv7a1RMJ3B/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if8MAAADbAAAADwAAAAAAAAAAAAAAAACYAgAAZHJzL2Rv&#10;d25yZXYueG1sUEsFBgAAAAAEAAQA9QAAAIgDAAAAAA==&#10;" path="m1744,195l688,,,e" filled="f" strokecolor="red" strokeweight="1pt">
                    <v:path arrowok="t" o:connecttype="custom" o:connectlocs="1107440,123825;436880,0;0,0" o:connectangles="0,0,0"/>
                  </v:shape>
                  <v:oval id="Oval 265" o:spid="_x0000_s1047" style="position:absolute;left:10639;top:2185;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E0MEA&#10;AADbAAAADwAAAGRycy9kb3ducmV2LnhtbESPzarCMBSE94LvEI7gzqa6UFuNchEEFTf+4PrQnNv2&#10;3uakNNHWtzeC4HKYmW+Y5bozlXhQ40rLCsZRDII4s7rkXMH1sh3NQTiPrLGyTAqe5GC96veWmGrb&#10;8okeZ5+LAGGXooLC+zqV0mUFGXSRrYmD92sbgz7IJpe6wTbATSUncTyVBksOCwXWtCko+z/fjYK4&#10;bZPNbSv9MdmXickObvZ3cEoNB93PAoSnzn/Dn/ZOK5iM4f0l/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iRNDBAAAA2wAAAA8AAAAAAAAAAAAAAAAAmAIAAGRycy9kb3du&#10;cmV2LnhtbFBLBQYAAAAABAAEAPUAAACGAwAAAAA=&#10;" strokecolor="blue" strokeweight="1pt">
                    <o:lock v:ext="edit" aspectratio="t"/>
                    <v:textbox inset="5.85pt,.7pt,5.85pt,.7pt"/>
                  </v:oval>
                </v:group>
                <v:group id="グループ化 230" o:spid="_x0000_s1048" style="position:absolute;left:3335;top:58142;width:9069;height:3317" coordsize="9069,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266" o:spid="_x0000_s1049" style="position:absolute;left:115;top:1955;width:5181;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CvcEA&#10;AADbAAAADwAAAGRycy9kb3ducmV2LnhtbESPQWsCMRSE7wX/Q3hCbzWrhVJWo4ha9Nqt4vWxeW5W&#10;k5dlEzX11zeFQo/DzHzDzBbJWXGjPrSeFYxHBQji2uuWGwX7r4+XdxAhImu0nknBNwVYzAdPMyy1&#10;v/Mn3arYiAzhUKICE2NXShlqQw7DyHfE2Tv53mHMsm+k7vGe4c7KSVG8SYct5wWDHa0M1Zfq6hRs&#10;x+tNd5aPCrc20vVgUm2PSannYVpOQURK8T/8195pBZNX+P2Sf4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Jgr3BAAAA2wAAAA8AAAAAAAAAAAAAAAAAmAIAAGRycy9kb3du&#10;cmV2LnhtbFBLBQYAAAAABAAEAPUAAACGAwAAAAA=&#10;" stroked="f">
                    <v:textbox inset="0,0,0,0">
                      <w:txbxContent>
                        <w:p w:rsidR="00EF4E2F" w:rsidRPr="00FB0721" w:rsidRDefault="00EF4E2F" w:rsidP="00907F72">
                          <w:pPr>
                            <w:spacing w:line="220" w:lineRule="exact"/>
                            <w:rPr>
                              <w:rFonts w:ascii="メイリオ" w:eastAsia="メイリオ" w:hAnsi="メイリオ" w:cs="メイリオ"/>
                              <w:b/>
                              <w:sz w:val="18"/>
                            </w:rPr>
                          </w:pPr>
                          <w:r>
                            <w:rPr>
                              <w:rFonts w:ascii="メイリオ" w:eastAsia="メイリオ" w:hAnsi="メイリオ" w:cs="メイリオ" w:hint="eastAsia"/>
                              <w:b/>
                              <w:sz w:val="18"/>
                            </w:rPr>
                            <w:t>下河原</w:t>
                          </w:r>
                          <w:r w:rsidRPr="007540E4">
                            <w:rPr>
                              <w:rFonts w:ascii="メイリオ" w:eastAsia="メイリオ" w:hAnsi="メイリオ" w:cs="メイリオ" w:hint="eastAsia"/>
                              <w:b/>
                              <w:sz w:val="18"/>
                            </w:rPr>
                            <w:t>橋</w:t>
                          </w:r>
                        </w:p>
                      </w:txbxContent>
                    </v:textbox>
                  </v:rect>
                  <v:shape id="Freeform 267" o:spid="_x0000_s1050" style="position:absolute;top:402;width:8693;height:2915;visibility:visible;mso-wrap-style:square;v-text-anchor:top" coordsize="136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iKcQA&#10;AADbAAAADwAAAGRycy9kb3ducmV2LnhtbESPT2sCMRTE74LfITyhN812KyJbo7RCYaEn/xz09ti8&#10;btJuXpZNdNdv3wiCx2FmfsOsNoNrxJW6YD0reJ1lIIgrry3XCo6Hr+kSRIjIGhvPpOBGATbr8WiF&#10;hfY97+i6j7VIEA4FKjAxtoWUoTLkMMx8S5y8H985jEl2tdQd9gnuGpln2UI6tJwWDLa0NVT97S9O&#10;wUUbW73ln7etPZyP0fan8vu3VOplMny8g4g0xGf40S61gnwO9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oinEAAAA2wAAAA8AAAAAAAAAAAAAAAAAmAIAAGRycy9k&#10;b3ducmV2LnhtbFBLBQYAAAAABAAEAPUAAACJAwAAAAA=&#10;" path="m1369,l874,459,,459e" filled="f" strokecolor="red" strokeweight="1pt">
                    <v:path arrowok="t" o:connecttype="custom" o:connectlocs="869315,0;554990,291465;0,291465" o:connectangles="0,0,0"/>
                  </v:shape>
                  <v:oval id="Oval 268" o:spid="_x0000_s1051" style="position:absolute;left:8338;width:73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ap8MA&#10;AADbAAAADwAAAGRycy9kb3ducmV2LnhtbESPQWuDQBSE74H8h+UFekvWemijzSpFEFLppUnp+eG+&#10;qon7VtyN2n/fLRRyHGbmG+aQL6YXE42us6zgcReBIK6t7rhR8Hkut3sQziNr7C2Tgh9ykGfr1QFT&#10;bWf+oOnkGxEg7FJU0Ho/pFK6uiWDbmcH4uB929GgD3JspB5xDnDTyziKnqTBjsNCiwMVLdXX080o&#10;iOY5Kb5K6d+Tty4xdeWeL5VT6mGzvL6A8LT4e/i/fdQK4hj+voQf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Dap8MAAADbAAAADwAAAAAAAAAAAAAAAACYAgAAZHJzL2Rv&#10;d25yZXYueG1sUEsFBgAAAAAEAAQA9QAAAIgDAAAAAA==&#10;" strokecolor="blue" strokeweight="1pt">
                    <o:lock v:ext="edit" aspectratio="t"/>
                    <v:textbox inset="5.85pt,.7pt,5.85pt,.7pt"/>
                  </v:oval>
                </v:group>
              </v:group>
            </w:pict>
          </mc:Fallback>
        </mc:AlternateContent>
      </w:r>
    </w:p>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BB3AF1" w:rsidRDefault="00BB3AF1"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0B38B3" w:rsidRDefault="000B38B3" w:rsidP="000B38B3"/>
    <w:p w:rsidR="006E4738" w:rsidRDefault="0030752C" w:rsidP="006E4738">
      <w:pPr>
        <w:pStyle w:val="af0"/>
      </w:pPr>
      <w:r>
        <w:rPr>
          <w:noProof/>
        </w:rPr>
        <mc:AlternateContent>
          <mc:Choice Requires="wps">
            <w:drawing>
              <wp:anchor distT="0" distB="0" distL="114300" distR="114300" simplePos="0" relativeHeight="251681280" behindDoc="0" locked="0" layoutInCell="1" allowOverlap="1" wp14:anchorId="4DB578D4" wp14:editId="45E92938">
                <wp:simplePos x="0" y="0"/>
                <wp:positionH relativeFrom="column">
                  <wp:posOffset>3565448</wp:posOffset>
                </wp:positionH>
                <wp:positionV relativeFrom="paragraph">
                  <wp:posOffset>-3799414</wp:posOffset>
                </wp:positionV>
                <wp:extent cx="638851" cy="174666"/>
                <wp:effectExtent l="155892" t="0" r="126683" b="0"/>
                <wp:wrapNone/>
                <wp:docPr id="224" name="正方形/長方形 224"/>
                <wp:cNvGraphicFramePr/>
                <a:graphic xmlns:a="http://schemas.openxmlformats.org/drawingml/2006/main">
                  <a:graphicData uri="http://schemas.microsoft.com/office/word/2010/wordprocessingShape">
                    <wps:wsp>
                      <wps:cNvSpPr/>
                      <wps:spPr>
                        <a:xfrm rot="18869863">
                          <a:off x="0" y="0"/>
                          <a:ext cx="638851" cy="17466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EF4E2F" w:rsidRPr="0030752C" w:rsidRDefault="00EF4E2F" w:rsidP="0030752C">
                            <w:pPr>
                              <w:spacing w:line="220" w:lineRule="exact"/>
                              <w:jc w:val="center"/>
                              <w:rPr>
                                <w:rFonts w:ascii="メイリオ" w:eastAsia="メイリオ" w:hAnsi="メイリオ" w:cs="メイリオ"/>
                                <w:b/>
                                <w:sz w:val="18"/>
                              </w:rPr>
                            </w:pPr>
                            <w:r w:rsidRPr="0030752C">
                              <w:rPr>
                                <w:rFonts w:ascii="メイリオ" w:eastAsia="メイリオ" w:hAnsi="メイリオ" w:cs="メイリオ" w:hint="eastAsia"/>
                                <w:b/>
                                <w:sz w:val="18"/>
                              </w:rPr>
                              <w:t>国道</w:t>
                            </w:r>
                            <w:r>
                              <w:rPr>
                                <w:rFonts w:ascii="メイリオ" w:eastAsia="メイリオ" w:hAnsi="メイリオ" w:cs="メイリオ" w:hint="eastAsia"/>
                                <w:b/>
                                <w:sz w:val="18"/>
                              </w:rPr>
                              <w:t>26号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4" o:spid="_x0000_s1052" style="position:absolute;left:0;text-align:left;margin-left:280.75pt;margin-top:-299.15pt;width:50.3pt;height:13.75pt;rotation:-2982038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DIlgIAAFMFAAAOAAAAZHJzL2Uyb0RvYy54bWysVM1u1DAQviPxDpbvNJttSZeo2WrVqgip&#10;aita1LPXsbsRjsfY3k2W94AHgDNnxIHHoRJvwdj5gZY9IS7WeP7n8zc+Om5rRTbCugp0QdO9CSVC&#10;cygrfVfQNzdnz2aUOM90yRRoUdCtcPR4/vTJUWNyMYUVqFJYgkm0yxtT0JX3Jk8Sx1eiZm4PjNBo&#10;lGBr5vFq75LSsgaz1yqZTiZZ0oAtjQUunEPtaWek85hfSsH9pZROeKIKir35eNp4LsOZzI9YfmeZ&#10;WVW8b4P9Qxc1qzQWHVOdMs/I2lZ/paorbsGB9Hsc6gSkrLiIM+A06eTRNNcrZkScBcFxZoTJ/b+0&#10;/GJzZUlVFnQ6PaBEsxof6f7L5/uP3358/5T8/PC1k0gwI1iNcTnGXJsr298cimHyVtqaWECE09ks&#10;ezHL9iMgOCJpI97bEW/ResJRme3PZs9TSjia0sODLMtCiaTLFXIa6/xLATUJQkEtPmdMyjbnzneu&#10;g0tw13BWKYV6liv9QIE5gyYJ7XcNR8lvlei8XwuJKGBP01gg8k+cKEs2DJnDOBfaD90pjd4hTGK1&#10;MTDdFah82o/U+4YwEXk5Bk52BT6sOEbEqqD9GFxXGuyuBOXbsXLnP0zfzRzG9+2yjU9/OLzsEsot&#10;0iG+Im6LM/ysQuTPmfNXzOJioBKX3V/iIRU0BYVeomQF9v0uffBHvqKVkgYXraDu3ZpZQYl6pZHJ&#10;YSsHwQ7CchD0uj4BfAFkCXYTRQywXg2itFDf4h+wCFXQxDTHWgXl3g6XE98tPP4iXCwW0Q23zzB/&#10;rq8ND8kDroFJN+0ts6anm0eeXsCwhCx/xLrON0RqWKw9yCpSMiDb4dgjjpsbSd3/MuFr+PMevX7/&#10;hfNfAAAA//8DAFBLAwQUAAYACAAAACEAsfVbvOEAAAANAQAADwAAAGRycy9kb3ducmV2LnhtbEyP&#10;sU7DMBCGdyTewTokttbBbUIJcSqEYGCjAYZubnzEEbEdYrcxb88xlfHufv33fdU22YGdcAq9dxJu&#10;lhkwdK3XveskvL89LzbAQlROq8E7lPCDAbb15UWlSu1nt8NTEztGJS6USoKJcSw5D61Bq8LSj+jo&#10;9uknqyKNU8f1pGYqtwMXWVZwq3pHH4wa8dFg+9UcrQTx8ZqSedk3OyM0399233F+UlJeX6WHe2AR&#10;UzyH4Q+f0KEmpoM/Oh3YICG/25BLlLAoVmuSoEgh8hzYgVb5ai2A1xX/b1H/AgAA//8DAFBLAQIt&#10;ABQABgAIAAAAIQC2gziS/gAAAOEBAAATAAAAAAAAAAAAAAAAAAAAAABbQ29udGVudF9UeXBlc10u&#10;eG1sUEsBAi0AFAAGAAgAAAAhADj9If/WAAAAlAEAAAsAAAAAAAAAAAAAAAAALwEAAF9yZWxzLy5y&#10;ZWxzUEsBAi0AFAAGAAgAAAAhAH1GIMiWAgAAUwUAAA4AAAAAAAAAAAAAAAAALgIAAGRycy9lMm9E&#10;b2MueG1sUEsBAi0AFAAGAAgAAAAhALH1W7zhAAAADQEAAA8AAAAAAAAAAAAAAAAA8AQAAGRycy9k&#10;b3ducmV2LnhtbFBLBQYAAAAABAAEAPMAAAD+BQAAAAA=&#10;" filled="f" stroked="f" strokeweight="2pt">
                <v:textbox inset="0,0,0,0">
                  <w:txbxContent>
                    <w:p w:rsidR="00EF4E2F" w:rsidRPr="0030752C" w:rsidRDefault="00EF4E2F" w:rsidP="0030752C">
                      <w:pPr>
                        <w:spacing w:line="220" w:lineRule="exact"/>
                        <w:jc w:val="center"/>
                        <w:rPr>
                          <w:rFonts w:ascii="メイリオ" w:eastAsia="メイリオ" w:hAnsi="メイリオ" w:cs="メイリオ"/>
                          <w:b/>
                          <w:sz w:val="18"/>
                        </w:rPr>
                      </w:pPr>
                      <w:r w:rsidRPr="0030752C">
                        <w:rPr>
                          <w:rFonts w:ascii="メイリオ" w:eastAsia="メイリオ" w:hAnsi="メイリオ" w:cs="メイリオ" w:hint="eastAsia"/>
                          <w:b/>
                          <w:sz w:val="18"/>
                        </w:rPr>
                        <w:t>国道</w:t>
                      </w:r>
                      <w:r>
                        <w:rPr>
                          <w:rFonts w:ascii="メイリオ" w:eastAsia="メイリオ" w:hAnsi="メイリオ" w:cs="メイリオ" w:hint="eastAsia"/>
                          <w:b/>
                          <w:sz w:val="18"/>
                        </w:rPr>
                        <w:t>26号</w:t>
                      </w:r>
                    </w:p>
                  </w:txbxContent>
                </v:textbox>
              </v:rect>
            </w:pict>
          </mc:Fallback>
        </mc:AlternateContent>
      </w:r>
      <w:r w:rsidR="006E4738">
        <w:rPr>
          <w:rFonts w:hint="eastAsia"/>
        </w:rPr>
        <w:t>図</w:t>
      </w:r>
      <w:r w:rsidR="007C0462">
        <w:rPr>
          <w:rFonts w:hint="eastAsia"/>
        </w:rPr>
        <w:t>1.</w:t>
      </w:r>
      <w:r w:rsidR="006E4738">
        <w:fldChar w:fldCharType="begin"/>
      </w:r>
      <w:r w:rsidR="006E4738">
        <w:instrText xml:space="preserve"> SEQ </w:instrText>
      </w:r>
      <w:r w:rsidR="006E4738">
        <w:rPr>
          <w:rFonts w:hint="eastAsia"/>
        </w:rPr>
        <w:instrText>図</w:instrText>
      </w:r>
      <w:r w:rsidR="006E4738">
        <w:instrText xml:space="preserve"> \* ARABIC </w:instrText>
      </w:r>
      <w:r w:rsidR="006E4738">
        <w:fldChar w:fldCharType="separate"/>
      </w:r>
      <w:r w:rsidR="004E35EE">
        <w:rPr>
          <w:noProof/>
        </w:rPr>
        <w:t>2</w:t>
      </w:r>
      <w:r w:rsidR="006E4738">
        <w:fldChar w:fldCharType="end"/>
      </w:r>
      <w:r w:rsidR="006E4738">
        <w:rPr>
          <w:rFonts w:hint="eastAsia"/>
        </w:rPr>
        <w:t xml:space="preserve">　</w:t>
      </w:r>
      <w:r w:rsidR="00731A29">
        <w:rPr>
          <w:rFonts w:hint="eastAsia"/>
        </w:rPr>
        <w:t>氾濫解析結果と</w:t>
      </w:r>
      <w:r w:rsidR="006E4738" w:rsidRPr="00075BC2">
        <w:rPr>
          <w:rFonts w:hAnsi="ＭＳ ゴシック" w:hint="eastAsia"/>
        </w:rPr>
        <w:t>整備対象区間</w:t>
      </w:r>
      <w:r w:rsidR="00731A29">
        <w:rPr>
          <w:rFonts w:hAnsi="ＭＳ ゴシック" w:hint="eastAsia"/>
        </w:rPr>
        <w:t>平面図（現況河道・時間雨量</w:t>
      </w:r>
      <w:r w:rsidR="009611C2">
        <w:rPr>
          <w:rFonts w:hAnsi="ＭＳ ゴシック" w:hint="eastAsia"/>
        </w:rPr>
        <w:t>50ミリ</w:t>
      </w:r>
      <w:r w:rsidR="00B04FCE">
        <w:rPr>
          <w:rFonts w:hAnsi="ＭＳ ゴシック" w:hint="eastAsia"/>
        </w:rPr>
        <w:t>程度</w:t>
      </w:r>
      <w:r w:rsidR="00731A29">
        <w:rPr>
          <w:rFonts w:hAnsi="ＭＳ ゴシック" w:hint="eastAsia"/>
        </w:rPr>
        <w:t>）</w:t>
      </w:r>
    </w:p>
    <w:p w:rsidR="00590807" w:rsidRDefault="00590807" w:rsidP="0056131F">
      <w:pPr>
        <w:pStyle w:val="1"/>
        <w:numPr>
          <w:ilvl w:val="0"/>
          <w:numId w:val="0"/>
        </w:numPr>
        <w:rPr>
          <w:rFonts w:ascii="ＭＳ ゴシック" w:hAnsi="ＭＳ ゴシック"/>
          <w:sz w:val="28"/>
          <w:szCs w:val="28"/>
        </w:rPr>
        <w:sectPr w:rsidR="00590807" w:rsidSect="00AB32BC">
          <w:headerReference w:type="even" r:id="rId17"/>
          <w:headerReference w:type="default" r:id="rId18"/>
          <w:footerReference w:type="even" r:id="rId19"/>
          <w:footerReference w:type="default" r:id="rId20"/>
          <w:pgSz w:w="11906" w:h="16838" w:code="9"/>
          <w:pgMar w:top="1701" w:right="1701" w:bottom="1418" w:left="1701" w:header="851" w:footer="992" w:gutter="0"/>
          <w:pgNumType w:start="1"/>
          <w:cols w:space="425"/>
          <w:docGrid w:type="linesAndChars" w:linePitch="360"/>
        </w:sectPr>
      </w:pPr>
      <w:bookmarkStart w:id="19" w:name="_Toc307845432"/>
      <w:bookmarkStart w:id="20" w:name="_Toc314700269"/>
      <w:bookmarkStart w:id="21" w:name="_Toc145744184"/>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第2章　</w:t>
      </w:r>
      <w:r w:rsidR="00EA2BEF" w:rsidRPr="005B5AE3">
        <w:rPr>
          <w:rFonts w:ascii="ＭＳ ゴシック" w:hAnsi="ＭＳ ゴシック" w:hint="eastAsia"/>
          <w:sz w:val="28"/>
          <w:szCs w:val="28"/>
        </w:rPr>
        <w:t>河川整備の実施に関する事項</w:t>
      </w:r>
      <w:bookmarkStart w:id="22" w:name="_Toc307845433"/>
      <w:bookmarkEnd w:id="19"/>
      <w:bookmarkEnd w:id="20"/>
    </w:p>
    <w:p w:rsidR="00EA2BEF" w:rsidRPr="00F2513E" w:rsidRDefault="0056131F" w:rsidP="005F14DB">
      <w:pPr>
        <w:pStyle w:val="1"/>
        <w:numPr>
          <w:ilvl w:val="0"/>
          <w:numId w:val="0"/>
        </w:numPr>
        <w:ind w:left="720" w:hangingChars="300" w:hanging="720"/>
        <w:rPr>
          <w:rFonts w:ascii="ＭＳ ゴシック" w:hAnsi="ＭＳ ゴシック"/>
          <w:sz w:val="24"/>
        </w:rPr>
      </w:pPr>
      <w:bookmarkStart w:id="23" w:name="_Toc314700270"/>
      <w:r w:rsidRPr="005B5AE3">
        <w:rPr>
          <w:rFonts w:ascii="ＭＳ ゴシック" w:hAnsi="ＭＳ ゴシック" w:hint="eastAsia"/>
          <w:sz w:val="24"/>
        </w:rPr>
        <w:t xml:space="preserve">第1節　</w:t>
      </w:r>
      <w:r w:rsidR="00D36E08" w:rsidRPr="005B5AE3">
        <w:rPr>
          <w:rFonts w:ascii="ＭＳ ゴシック" w:hAnsi="ＭＳ ゴシック" w:hint="eastAsia"/>
          <w:sz w:val="24"/>
        </w:rPr>
        <w:t>河川工事の目的、種類及び施行の場所並びに</w:t>
      </w:r>
      <w:bookmarkStart w:id="24" w:name="_Toc314700271"/>
      <w:bookmarkEnd w:id="23"/>
      <w:r w:rsidR="00EA2BEF" w:rsidRPr="005B5AE3">
        <w:rPr>
          <w:rFonts w:ascii="ＭＳ ゴシック" w:hAnsi="ＭＳ ゴシック" w:hint="eastAsia"/>
          <w:sz w:val="24"/>
        </w:rPr>
        <w:t>当該河川工事の</w:t>
      </w:r>
      <w:r w:rsidR="00D36E08" w:rsidRPr="005B5AE3">
        <w:rPr>
          <w:rFonts w:ascii="ＭＳ ゴシック" w:hAnsi="ＭＳ ゴシック" w:hint="eastAsia"/>
          <w:sz w:val="24"/>
        </w:rPr>
        <w:t>施行</w:t>
      </w:r>
      <w:r w:rsidR="00EA2BEF" w:rsidRPr="005B5AE3">
        <w:rPr>
          <w:rFonts w:ascii="ＭＳ ゴシック" w:hAnsi="ＭＳ ゴシック" w:hint="eastAsia"/>
          <w:sz w:val="24"/>
        </w:rPr>
        <w:t>によ</w:t>
      </w:r>
      <w:r w:rsidR="00EA2BEF" w:rsidRPr="00F2513E">
        <w:rPr>
          <w:rFonts w:ascii="ＭＳ ゴシック" w:hAnsi="ＭＳ ゴシック" w:hint="eastAsia"/>
          <w:sz w:val="24"/>
        </w:rPr>
        <w:t>り設置される河川管理施設の機能の概要</w:t>
      </w:r>
      <w:bookmarkEnd w:id="22"/>
      <w:bookmarkEnd w:id="24"/>
    </w:p>
    <w:p w:rsidR="00516889" w:rsidRDefault="00516889" w:rsidP="00B169E6">
      <w:pPr>
        <w:ind w:firstLineChars="100" w:firstLine="210"/>
        <w:rPr>
          <w:rFonts w:ascii="ＭＳ 明朝" w:hAnsi="ＭＳ 明朝"/>
        </w:rPr>
      </w:pPr>
    </w:p>
    <w:p w:rsidR="005F14DB" w:rsidRPr="00F2513E" w:rsidRDefault="00AB08BD" w:rsidP="00B169E6">
      <w:pPr>
        <w:ind w:firstLineChars="100" w:firstLine="210"/>
        <w:rPr>
          <w:rFonts w:ascii="ＭＳ 明朝" w:hAnsi="ＭＳ 明朝"/>
        </w:rPr>
      </w:pPr>
      <w:r w:rsidRPr="00F2513E">
        <w:rPr>
          <w:rFonts w:ascii="ＭＳ 明朝" w:hAnsi="ＭＳ 明朝" w:hint="eastAsia"/>
        </w:rPr>
        <w:t>高潮対策については、河口から</w:t>
      </w:r>
      <w:r w:rsidR="00C15F40" w:rsidRPr="00F2513E">
        <w:rPr>
          <w:rFonts w:ascii="ＭＳ 明朝" w:hAnsi="ＭＳ 明朝"/>
        </w:rPr>
        <w:ruby>
          <w:rubyPr>
            <w:rubyAlign w:val="distributeSpace"/>
            <w:hps w:val="10"/>
            <w:hpsRaise w:val="18"/>
            <w:hpsBaseText w:val="21"/>
            <w:lid w:val="ja-JP"/>
          </w:rubyPr>
          <w:rt>
            <w:r w:rsidR="00C15F40" w:rsidRPr="00F2513E">
              <w:rPr>
                <w:rFonts w:ascii="ＭＳ 明朝" w:hAnsi="ＭＳ 明朝" w:hint="eastAsia"/>
                <w:sz w:val="10"/>
              </w:rPr>
              <w:t>しょうなんばし</w:t>
            </w:r>
          </w:rt>
          <w:rubyBase>
            <w:r w:rsidR="00C15F40" w:rsidRPr="00F2513E">
              <w:rPr>
                <w:rFonts w:ascii="ＭＳ 明朝" w:hAnsi="ＭＳ 明朝" w:hint="eastAsia"/>
              </w:rPr>
              <w:t>昭南橋</w:t>
            </w:r>
          </w:rubyBase>
        </w:ruby>
      </w:r>
      <w:r w:rsidR="00EA7408" w:rsidRPr="00F2513E">
        <w:rPr>
          <w:rFonts w:ascii="ＭＳ 明朝" w:hAnsi="ＭＳ 明朝" w:hint="eastAsia"/>
        </w:rPr>
        <w:t>下流</w:t>
      </w:r>
      <w:r w:rsidRPr="00F2513E">
        <w:rPr>
          <w:rFonts w:ascii="ＭＳ 明朝" w:hAnsi="ＭＳ 明朝" w:hint="eastAsia"/>
        </w:rPr>
        <w:t>の区間で</w:t>
      </w:r>
      <w:r w:rsidR="00B169E6" w:rsidRPr="00F2513E">
        <w:rPr>
          <w:rFonts w:ascii="ＭＳ 明朝" w:hAnsi="ＭＳ 明朝" w:hint="eastAsia"/>
        </w:rPr>
        <w:t>高潮堤防の整備を行うとともに、</w:t>
      </w:r>
      <w:r w:rsidR="005F14DB" w:rsidRPr="00F2513E">
        <w:rPr>
          <w:rFonts w:ascii="ＭＳ 明朝" w:hAnsi="ＭＳ 明朝" w:hint="eastAsia"/>
        </w:rPr>
        <w:t>L2地震動による堤防の沈下等を考慮したうえで、L１津波が越流しない耐震対策を実施します。</w:t>
      </w:r>
    </w:p>
    <w:p w:rsidR="00B169E6" w:rsidRPr="00F2513E" w:rsidRDefault="005F14DB" w:rsidP="00B169E6">
      <w:pPr>
        <w:ind w:firstLineChars="100" w:firstLine="210"/>
        <w:rPr>
          <w:rFonts w:ascii="ＭＳ 明朝" w:hAnsi="ＭＳ 明朝"/>
        </w:rPr>
      </w:pPr>
      <w:r w:rsidRPr="00F2513E">
        <w:rPr>
          <w:rFonts w:ascii="ＭＳ 明朝" w:hAnsi="ＭＳ 明朝" w:hint="eastAsia"/>
        </w:rPr>
        <w:t>また、L1津波を超える津波に対しては、津波が天端を越流した場合であっても、護岸・堤防等の河川管理施設が破壊、倒壊するまでの時間を少しでも長くする、あるいは、同施設が完全に流出した状態である全壊に至る可能性を少しでも減らすといった減災効果が発現できるよう粘り強い構造</w:t>
      </w:r>
      <w:r w:rsidR="00461A57">
        <w:rPr>
          <w:rFonts w:ascii="ＭＳ 明朝" w:hAnsi="ＭＳ 明朝" w:hint="eastAsia"/>
        </w:rPr>
        <w:t>の検討を行います</w:t>
      </w:r>
      <w:r w:rsidRPr="00F2513E">
        <w:rPr>
          <w:rFonts w:ascii="ＭＳ 明朝" w:hAnsi="ＭＳ 明朝" w:hint="eastAsia"/>
        </w:rPr>
        <w:t>。</w:t>
      </w:r>
    </w:p>
    <w:p w:rsidR="00B169E6" w:rsidRPr="00F2513E" w:rsidRDefault="00B169E6" w:rsidP="00B169E6">
      <w:pPr>
        <w:ind w:firstLineChars="100" w:firstLine="210"/>
        <w:rPr>
          <w:rFonts w:ascii="ＭＳ 明朝" w:hAnsi="ＭＳ 明朝"/>
        </w:rPr>
      </w:pPr>
      <w:r w:rsidRPr="00F2513E">
        <w:rPr>
          <w:rFonts w:ascii="ＭＳ 明朝" w:hAnsi="ＭＳ 明朝" w:hint="eastAsia"/>
        </w:rPr>
        <w:t>洪水対策については、流下能力が不足する区間において実施していきます。</w:t>
      </w:r>
    </w:p>
    <w:p w:rsidR="00EA2BEF" w:rsidRPr="00EA7408" w:rsidRDefault="00B169E6" w:rsidP="00026FF8">
      <w:pPr>
        <w:ind w:firstLineChars="100" w:firstLine="210"/>
        <w:rPr>
          <w:rFonts w:ascii="ＭＳ 明朝" w:hAnsi="ＭＳ 明朝"/>
        </w:rPr>
      </w:pPr>
      <w:r w:rsidRPr="00F2513E">
        <w:rPr>
          <w:rFonts w:ascii="ＭＳ 明朝" w:hAnsi="ＭＳ 明朝" w:hint="eastAsia"/>
        </w:rPr>
        <w:t>なお、</w:t>
      </w:r>
      <w:r w:rsidR="00C5541C" w:rsidRPr="00F2513E">
        <w:rPr>
          <w:rFonts w:ascii="ＭＳ 明朝" w:hAnsi="ＭＳ 明朝" w:hint="eastAsia"/>
        </w:rPr>
        <w:t>これらの</w:t>
      </w:r>
      <w:r w:rsidRPr="00F2513E">
        <w:rPr>
          <w:rFonts w:ascii="ＭＳ 明朝" w:hAnsi="ＭＳ 明朝" w:hint="eastAsia"/>
        </w:rPr>
        <w:t>実施にあたっては、</w:t>
      </w:r>
      <w:r w:rsidR="007F5DDD" w:rsidRPr="00F2513E">
        <w:rPr>
          <w:rFonts w:ascii="ＭＳ 明朝" w:hAnsi="ＭＳ 明朝" w:hint="eastAsia"/>
        </w:rPr>
        <w:t>河畔林</w:t>
      </w:r>
      <w:r w:rsidR="005F390F" w:rsidRPr="00F2513E">
        <w:rPr>
          <w:rFonts w:ascii="ＭＳ 明朝" w:hAnsi="ＭＳ 明朝" w:hint="eastAsia"/>
        </w:rPr>
        <w:t>等の豊かな自然環境の</w:t>
      </w:r>
      <w:r w:rsidR="007F5DDD" w:rsidRPr="00F2513E">
        <w:rPr>
          <w:rFonts w:ascii="ＭＳ 明朝" w:hAnsi="ＭＳ 明朝" w:hint="eastAsia"/>
        </w:rPr>
        <w:t>保全、復元</w:t>
      </w:r>
      <w:r w:rsidR="005F390F" w:rsidRPr="00F2513E">
        <w:rPr>
          <w:rFonts w:ascii="ＭＳ 明朝" w:hAnsi="ＭＳ 明朝" w:hint="eastAsia"/>
        </w:rPr>
        <w:t>や、大川</w:t>
      </w:r>
      <w:r w:rsidR="005F390F">
        <w:rPr>
          <w:rFonts w:ascii="ＭＳ 明朝" w:hAnsi="ＭＳ 明朝" w:hint="eastAsia"/>
        </w:rPr>
        <w:t>の持つ河川景観に配慮し、</w:t>
      </w:r>
      <w:r w:rsidR="007F5DDD" w:rsidRPr="007F5DDD">
        <w:rPr>
          <w:rFonts w:ascii="ＭＳ 明朝" w:hAnsi="ＭＳ 明朝" w:hint="eastAsia"/>
        </w:rPr>
        <w:t>第二阪和国道計画とも調整しながら、地域住民の要望等を十分に踏まえて整備に努めます。</w:t>
      </w:r>
    </w:p>
    <w:p w:rsidR="00C5541C" w:rsidRDefault="000E68D1" w:rsidP="00026FF8">
      <w:pPr>
        <w:ind w:firstLineChars="100" w:firstLine="210"/>
        <w:rPr>
          <w:rFonts w:ascii="ＭＳ 明朝" w:hAnsi="ＭＳ 明朝"/>
        </w:rPr>
      </w:pPr>
      <w:r>
        <w:rPr>
          <w:rFonts w:ascii="ＭＳ 明朝" w:hAnsi="ＭＳ 明朝" w:hint="eastAsia"/>
        </w:rPr>
        <w:t>整備対象区間における整備内容</w:t>
      </w:r>
      <w:r w:rsidR="00C5541C">
        <w:rPr>
          <w:rFonts w:ascii="ＭＳ 明朝" w:hAnsi="ＭＳ 明朝" w:hint="eastAsia"/>
        </w:rPr>
        <w:t>を</w:t>
      </w:r>
      <w:r w:rsidR="00C5541C" w:rsidRPr="00B17615">
        <w:rPr>
          <w:rFonts w:asciiTheme="minorEastAsia" w:eastAsiaTheme="minorEastAsia" w:hAnsiTheme="minorEastAsia" w:hint="eastAsia"/>
        </w:rPr>
        <w:t>表2</w:t>
      </w:r>
      <w:r w:rsidR="007C0462" w:rsidRPr="00B17615">
        <w:rPr>
          <w:rFonts w:asciiTheme="minorEastAsia" w:eastAsiaTheme="minorEastAsia" w:hAnsiTheme="minorEastAsia" w:hint="eastAsia"/>
        </w:rPr>
        <w:t>.1</w:t>
      </w:r>
      <w:r w:rsidR="00C5541C">
        <w:rPr>
          <w:rFonts w:ascii="ＭＳ 明朝" w:hAnsi="ＭＳ 明朝" w:hint="eastAsia"/>
        </w:rPr>
        <w:t>に示します。</w:t>
      </w:r>
    </w:p>
    <w:p w:rsidR="00B2315A" w:rsidRPr="00026FF8" w:rsidRDefault="00B2315A" w:rsidP="00B169E6">
      <w:pPr>
        <w:ind w:firstLineChars="100" w:firstLine="210"/>
        <w:rPr>
          <w:rFonts w:ascii="ＭＳ 明朝" w:hAnsi="ＭＳ 明朝"/>
        </w:rPr>
      </w:pPr>
    </w:p>
    <w:p w:rsidR="00F10FD6" w:rsidRPr="00F95371" w:rsidRDefault="0028490B" w:rsidP="0028490B">
      <w:pPr>
        <w:jc w:val="center"/>
        <w:rPr>
          <w:rFonts w:ascii="ＭＳ ゴシック" w:eastAsia="ＭＳ ゴシック" w:hAnsi="ＭＳ ゴシック"/>
        </w:rPr>
      </w:pPr>
      <w:r w:rsidRPr="00F95371">
        <w:rPr>
          <w:rFonts w:ascii="ＭＳ ゴシック" w:eastAsia="ＭＳ ゴシック" w:hAnsi="ＭＳ ゴシック" w:hint="eastAsia"/>
        </w:rPr>
        <w:t>表</w:t>
      </w:r>
      <w:r w:rsidRPr="00F95371">
        <w:rPr>
          <w:rFonts w:ascii="ＭＳ ゴシック" w:eastAsia="ＭＳ ゴシック" w:hAnsi="ＭＳ ゴシック"/>
        </w:rPr>
        <w:t>2</w:t>
      </w:r>
      <w:r w:rsidR="007C0462">
        <w:rPr>
          <w:rFonts w:ascii="ＭＳ ゴシック" w:eastAsia="ＭＳ ゴシック" w:hAnsi="ＭＳ ゴシック" w:hint="eastAsia"/>
        </w:rPr>
        <w:t>.1</w:t>
      </w:r>
      <w:r w:rsidR="0056131F">
        <w:rPr>
          <w:rFonts w:ascii="ＭＳ ゴシック" w:eastAsia="ＭＳ ゴシック" w:hAnsi="ＭＳ ゴシック" w:hint="eastAsia"/>
        </w:rPr>
        <w:t xml:space="preserve">　</w:t>
      </w:r>
      <w:r w:rsidR="00F73E97">
        <w:rPr>
          <w:rFonts w:ascii="ＭＳ ゴシック" w:eastAsia="ＭＳ ゴシック" w:hAnsi="ＭＳ ゴシック" w:hint="eastAsia"/>
        </w:rPr>
        <w:t>整備の</w:t>
      </w:r>
      <w:r w:rsidR="00C5541C">
        <w:rPr>
          <w:rFonts w:ascii="ＭＳ ゴシック" w:eastAsia="ＭＳ ゴシック" w:hAnsi="ＭＳ ゴシック" w:hint="eastAsia"/>
        </w:rPr>
        <w:t>区間</w:t>
      </w:r>
      <w:r w:rsidR="005424FA">
        <w:rPr>
          <w:rFonts w:ascii="ＭＳ ゴシック" w:eastAsia="ＭＳ ゴシック" w:hAnsi="ＭＳ ゴシック" w:hint="eastAsia"/>
        </w:rPr>
        <w:t>及び</w:t>
      </w:r>
      <w:r w:rsidR="00C5541C">
        <w:rPr>
          <w:rFonts w:ascii="ＭＳ ゴシック" w:eastAsia="ＭＳ ゴシック" w:hAnsi="ＭＳ ゴシック" w:hint="eastAsia"/>
        </w:rPr>
        <w:t>内容</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2916"/>
        <w:gridCol w:w="5233"/>
      </w:tblGrid>
      <w:tr w:rsidR="00F4476A" w:rsidRPr="0037585F" w:rsidTr="00F4476A">
        <w:tc>
          <w:tcPr>
            <w:tcW w:w="3522" w:type="dxa"/>
            <w:gridSpan w:val="2"/>
            <w:shd w:val="clear" w:color="auto" w:fill="auto"/>
          </w:tcPr>
          <w:p w:rsidR="00F4476A" w:rsidRPr="0037585F" w:rsidRDefault="00F4476A" w:rsidP="00F5754B">
            <w:pPr>
              <w:jc w:val="center"/>
            </w:pPr>
            <w:r w:rsidRPr="0037585F">
              <w:rPr>
                <w:rFonts w:hint="eastAsia"/>
              </w:rPr>
              <w:t>区</w:t>
            </w:r>
            <w:r w:rsidR="00BA0379" w:rsidRPr="0037585F">
              <w:rPr>
                <w:rFonts w:hint="eastAsia"/>
              </w:rPr>
              <w:t xml:space="preserve">　</w:t>
            </w:r>
            <w:r w:rsidRPr="0037585F">
              <w:rPr>
                <w:rFonts w:hint="eastAsia"/>
              </w:rPr>
              <w:t>間</w:t>
            </w:r>
          </w:p>
        </w:tc>
        <w:tc>
          <w:tcPr>
            <w:tcW w:w="5233" w:type="dxa"/>
            <w:shd w:val="clear" w:color="auto" w:fill="auto"/>
          </w:tcPr>
          <w:p w:rsidR="00F4476A" w:rsidRPr="0037585F" w:rsidRDefault="00F4476A" w:rsidP="00F5754B">
            <w:pPr>
              <w:jc w:val="center"/>
            </w:pPr>
            <w:r w:rsidRPr="0037585F">
              <w:rPr>
                <w:rFonts w:hint="eastAsia"/>
              </w:rPr>
              <w:t>整備内容</w:t>
            </w:r>
          </w:p>
        </w:tc>
      </w:tr>
      <w:tr w:rsidR="00F4476A" w:rsidRPr="0037585F" w:rsidTr="007917AB">
        <w:trPr>
          <w:trHeight w:val="1897"/>
        </w:trPr>
        <w:tc>
          <w:tcPr>
            <w:tcW w:w="606" w:type="dxa"/>
            <w:shd w:val="clear" w:color="auto" w:fill="auto"/>
            <w:vAlign w:val="center"/>
          </w:tcPr>
          <w:p w:rsidR="00F4476A" w:rsidRPr="0037585F" w:rsidRDefault="00F4476A" w:rsidP="00F5754B">
            <w:pPr>
              <w:snapToGrid w:val="0"/>
              <w:jc w:val="center"/>
            </w:pPr>
            <w:r w:rsidRPr="0037585F">
              <w:rPr>
                <w:rFonts w:hint="eastAsia"/>
              </w:rPr>
              <w:t>①</w:t>
            </w:r>
          </w:p>
        </w:tc>
        <w:tc>
          <w:tcPr>
            <w:tcW w:w="2916" w:type="dxa"/>
            <w:shd w:val="clear" w:color="auto" w:fill="auto"/>
            <w:vAlign w:val="center"/>
          </w:tcPr>
          <w:p w:rsidR="00F4476A" w:rsidRPr="00F5754B" w:rsidRDefault="00F4476A" w:rsidP="00F5754B">
            <w:pPr>
              <w:snapToGrid w:val="0"/>
              <w:jc w:val="center"/>
              <w:rPr>
                <w:rFonts w:ascii="ＭＳ 明朝" w:hAnsi="ＭＳ 明朝"/>
                <w:szCs w:val="21"/>
              </w:rPr>
            </w:pPr>
            <w:r w:rsidRPr="00F5754B">
              <w:rPr>
                <w:rFonts w:ascii="ＭＳ 明朝" w:hAnsi="ＭＳ 明朝" w:hint="eastAsia"/>
                <w:szCs w:val="21"/>
              </w:rPr>
              <w:t>河口～</w:t>
            </w:r>
            <w:r w:rsidRPr="00F5754B">
              <w:rPr>
                <w:rFonts w:ascii="ＭＳ 明朝" w:hAnsi="ＭＳ 明朝"/>
                <w:szCs w:val="21"/>
              </w:rPr>
              <w:ruby>
                <w:rubyPr>
                  <w:rubyAlign w:val="distributeSpace"/>
                  <w:hps w:val="10"/>
                  <w:hpsRaise w:val="18"/>
                  <w:hpsBaseText w:val="21"/>
                  <w:lid w:val="ja-JP"/>
                </w:rubyPr>
                <w:rt>
                  <w:r w:rsidR="00F4476A" w:rsidRPr="00F5754B">
                    <w:rPr>
                      <w:rFonts w:ascii="ＭＳ 明朝" w:hAnsi="ＭＳ 明朝"/>
                      <w:sz w:val="10"/>
                      <w:szCs w:val="21"/>
                    </w:rPr>
                    <w:t>しょうなんばし</w:t>
                  </w:r>
                </w:rt>
                <w:rubyBase>
                  <w:r w:rsidR="00F4476A" w:rsidRPr="00F5754B">
                    <w:rPr>
                      <w:rFonts w:ascii="ＭＳ 明朝" w:hAnsi="ＭＳ 明朝"/>
                      <w:szCs w:val="21"/>
                    </w:rPr>
                    <w:t>昭南橋</w:t>
                  </w:r>
                </w:rubyBase>
              </w:ruby>
            </w:r>
          </w:p>
          <w:p w:rsidR="00F4476A" w:rsidRDefault="00B83372" w:rsidP="00F5754B">
            <w:pPr>
              <w:snapToGrid w:val="0"/>
              <w:jc w:val="center"/>
              <w:rPr>
                <w:rFonts w:ascii="ＭＳ 明朝" w:hAnsi="ＭＳ 明朝"/>
                <w:szCs w:val="21"/>
              </w:rPr>
            </w:pPr>
            <w:r>
              <w:rPr>
                <w:rFonts w:ascii="ＭＳ 明朝" w:hAnsi="ＭＳ 明朝" w:hint="eastAsia"/>
                <w:szCs w:val="21"/>
              </w:rPr>
              <w:t>（</w:t>
            </w:r>
            <w:r w:rsidR="008E1D1D">
              <w:rPr>
                <w:rFonts w:ascii="ＭＳ 明朝" w:hAnsi="ＭＳ 明朝" w:hint="eastAsia"/>
                <w:szCs w:val="21"/>
              </w:rPr>
              <w:t>0.00</w:t>
            </w:r>
            <w:r w:rsidR="00F4476A" w:rsidRPr="00F5754B">
              <w:rPr>
                <w:rFonts w:ascii="ＭＳ 明朝" w:hAnsi="ＭＳ 明朝" w:hint="eastAsia"/>
                <w:szCs w:val="21"/>
              </w:rPr>
              <w:t>km～0</w:t>
            </w:r>
            <w:r w:rsidR="008E1D1D">
              <w:rPr>
                <w:rFonts w:ascii="ＭＳ 明朝" w:hAnsi="ＭＳ 明朝" w:hint="eastAsia"/>
                <w:szCs w:val="21"/>
              </w:rPr>
              <w:t>.4</w:t>
            </w:r>
            <w:r>
              <w:rPr>
                <w:rFonts w:ascii="ＭＳ 明朝" w:hAnsi="ＭＳ 明朝" w:hint="eastAsia"/>
                <w:szCs w:val="21"/>
              </w:rPr>
              <w:t>0km）</w:t>
            </w:r>
          </w:p>
          <w:p w:rsidR="00516889" w:rsidRPr="00F5754B" w:rsidRDefault="00516889" w:rsidP="00F5754B">
            <w:pPr>
              <w:snapToGrid w:val="0"/>
              <w:jc w:val="center"/>
              <w:rPr>
                <w:rFonts w:ascii="ＭＳ 明朝" w:hAnsi="ＭＳ 明朝"/>
                <w:szCs w:val="21"/>
              </w:rPr>
            </w:pPr>
            <w:r>
              <w:rPr>
                <w:rFonts w:ascii="ＭＳ 明朝" w:hAnsi="ＭＳ 明朝" w:hint="eastAsia"/>
                <w:szCs w:val="21"/>
              </w:rPr>
              <w:t>【高潮対策区間】</w:t>
            </w:r>
          </w:p>
        </w:tc>
        <w:tc>
          <w:tcPr>
            <w:tcW w:w="5233" w:type="dxa"/>
            <w:shd w:val="clear" w:color="auto" w:fill="auto"/>
            <w:vAlign w:val="center"/>
          </w:tcPr>
          <w:p w:rsidR="00F4476A" w:rsidRPr="00F2513E" w:rsidRDefault="00F4476A" w:rsidP="00026FF8">
            <w:pPr>
              <w:snapToGrid w:val="0"/>
              <w:ind w:firstLineChars="100" w:firstLine="200"/>
              <w:rPr>
                <w:rFonts w:asciiTheme="minorEastAsia" w:eastAsiaTheme="minorEastAsia" w:hAnsiTheme="minorEastAsia"/>
                <w:sz w:val="20"/>
                <w:szCs w:val="20"/>
              </w:rPr>
            </w:pPr>
            <w:r w:rsidRPr="00F2513E">
              <w:rPr>
                <w:rFonts w:asciiTheme="minorEastAsia" w:eastAsiaTheme="minorEastAsia" w:hAnsiTheme="minorEastAsia" w:hint="eastAsia"/>
                <w:sz w:val="20"/>
                <w:szCs w:val="20"/>
              </w:rPr>
              <w:t>計画堤防高が不足している区間について、高潮対策として堤防の嵩上げを行うとともに、堤防の増厚と鋼矢板打設による根入れの確保により、</w:t>
            </w:r>
            <w:r w:rsidR="006D20FC" w:rsidRPr="00F2513E">
              <w:rPr>
                <w:rFonts w:asciiTheme="minorEastAsia" w:eastAsiaTheme="minorEastAsia" w:hAnsiTheme="minorEastAsia" w:hint="eastAsia"/>
                <w:sz w:val="20"/>
                <w:szCs w:val="20"/>
              </w:rPr>
              <w:t>L2地震動による堤防の沈下等を考慮したうえで、L1津波が越流しない</w:t>
            </w:r>
            <w:r w:rsidRPr="00F2513E">
              <w:rPr>
                <w:rFonts w:asciiTheme="minorEastAsia" w:eastAsiaTheme="minorEastAsia" w:hAnsiTheme="minorEastAsia" w:hint="eastAsia"/>
                <w:sz w:val="20"/>
                <w:szCs w:val="20"/>
              </w:rPr>
              <w:t>耐震対策を行います</w:t>
            </w:r>
            <w:r w:rsidR="007F3201" w:rsidRPr="00F2513E">
              <w:rPr>
                <w:rFonts w:asciiTheme="minorEastAsia" w:eastAsiaTheme="minorEastAsia" w:hAnsiTheme="minorEastAsia" w:hint="eastAsia"/>
                <w:sz w:val="20"/>
                <w:szCs w:val="20"/>
              </w:rPr>
              <w:t>（図</w:t>
            </w:r>
            <w:r w:rsidR="007C0462" w:rsidRPr="00F2513E">
              <w:rPr>
                <w:rFonts w:asciiTheme="minorEastAsia" w:eastAsiaTheme="minorEastAsia" w:hAnsiTheme="minorEastAsia" w:hint="eastAsia"/>
                <w:sz w:val="20"/>
                <w:szCs w:val="20"/>
              </w:rPr>
              <w:t>2.1</w:t>
            </w:r>
            <w:r w:rsidR="007F3201" w:rsidRPr="00F2513E">
              <w:rPr>
                <w:rFonts w:asciiTheme="minorEastAsia" w:eastAsiaTheme="minorEastAsia" w:hAnsiTheme="minorEastAsia" w:hint="eastAsia"/>
                <w:sz w:val="20"/>
                <w:szCs w:val="20"/>
              </w:rPr>
              <w:t>）</w:t>
            </w:r>
            <w:r w:rsidRPr="00F2513E">
              <w:rPr>
                <w:rFonts w:asciiTheme="minorEastAsia" w:eastAsiaTheme="minorEastAsia" w:hAnsiTheme="minorEastAsia" w:hint="eastAsia"/>
                <w:sz w:val="20"/>
                <w:szCs w:val="20"/>
              </w:rPr>
              <w:t>。</w:t>
            </w:r>
          </w:p>
          <w:p w:rsidR="00F4476A" w:rsidRPr="00107830" w:rsidRDefault="00F4476A" w:rsidP="00516889">
            <w:pPr>
              <w:snapToGrid w:val="0"/>
              <w:ind w:firstLineChars="100" w:firstLine="200"/>
              <w:rPr>
                <w:rFonts w:asciiTheme="minorEastAsia" w:eastAsiaTheme="minorEastAsia" w:hAnsiTheme="minorEastAsia"/>
                <w:sz w:val="20"/>
                <w:szCs w:val="20"/>
              </w:rPr>
            </w:pPr>
            <w:r w:rsidRPr="00F2513E">
              <w:rPr>
                <w:rFonts w:asciiTheme="minorEastAsia" w:eastAsiaTheme="minorEastAsia" w:hAnsiTheme="minorEastAsia" w:hint="eastAsia"/>
                <w:sz w:val="20"/>
                <w:szCs w:val="20"/>
              </w:rPr>
              <w:t>また、堤防の嵩上げに</w:t>
            </w:r>
            <w:r w:rsidR="00516889">
              <w:rPr>
                <w:rFonts w:asciiTheme="minorEastAsia" w:eastAsiaTheme="minorEastAsia" w:hAnsiTheme="minorEastAsia" w:hint="eastAsia"/>
                <w:sz w:val="20"/>
                <w:szCs w:val="20"/>
              </w:rPr>
              <w:t>伴って対策が必要な橋梁の改良</w:t>
            </w:r>
            <w:r w:rsidRPr="00107830">
              <w:rPr>
                <w:rFonts w:asciiTheme="minorEastAsia" w:eastAsiaTheme="minorEastAsia" w:hAnsiTheme="minorEastAsia" w:hint="eastAsia"/>
                <w:sz w:val="20"/>
                <w:szCs w:val="20"/>
              </w:rPr>
              <w:t>等を併せて行います。</w:t>
            </w:r>
          </w:p>
        </w:tc>
      </w:tr>
      <w:tr w:rsidR="00F4476A" w:rsidRPr="0037585F" w:rsidTr="007917AB">
        <w:trPr>
          <w:trHeight w:val="1116"/>
        </w:trPr>
        <w:tc>
          <w:tcPr>
            <w:tcW w:w="606" w:type="dxa"/>
            <w:shd w:val="clear" w:color="auto" w:fill="auto"/>
            <w:vAlign w:val="center"/>
          </w:tcPr>
          <w:p w:rsidR="00F4476A" w:rsidRPr="0037585F" w:rsidRDefault="00F4476A" w:rsidP="00F5754B">
            <w:pPr>
              <w:snapToGrid w:val="0"/>
              <w:jc w:val="center"/>
            </w:pPr>
            <w:r w:rsidRPr="0037585F">
              <w:rPr>
                <w:rFonts w:hint="eastAsia"/>
              </w:rPr>
              <w:t>②</w:t>
            </w:r>
          </w:p>
        </w:tc>
        <w:tc>
          <w:tcPr>
            <w:tcW w:w="2916" w:type="dxa"/>
            <w:shd w:val="clear" w:color="auto" w:fill="auto"/>
            <w:vAlign w:val="center"/>
          </w:tcPr>
          <w:p w:rsidR="00F4476A" w:rsidRPr="00F5754B" w:rsidRDefault="00F4476A" w:rsidP="00F5754B">
            <w:pPr>
              <w:snapToGrid w:val="0"/>
              <w:jc w:val="center"/>
              <w:rPr>
                <w:rFonts w:ascii="ＭＳ 明朝" w:hAnsi="ＭＳ 明朝"/>
                <w:szCs w:val="21"/>
              </w:rPr>
            </w:pPr>
            <w:r w:rsidRPr="00F5754B">
              <w:rPr>
                <w:rFonts w:ascii="ＭＳ 明朝" w:hAnsi="ＭＳ 明朝"/>
                <w:szCs w:val="21"/>
              </w:rPr>
              <w:ruby>
                <w:rubyPr>
                  <w:rubyAlign w:val="distributeSpace"/>
                  <w:hps w:val="10"/>
                  <w:hpsRaise w:val="18"/>
                  <w:hpsBaseText w:val="21"/>
                  <w:lid w:val="ja-JP"/>
                </w:rubyPr>
                <w:rt>
                  <w:r w:rsidR="00F4476A" w:rsidRPr="00F5754B">
                    <w:rPr>
                      <w:rFonts w:ascii="ＭＳ 明朝" w:hAnsi="ＭＳ 明朝"/>
                      <w:sz w:val="10"/>
                      <w:szCs w:val="21"/>
                    </w:rPr>
                    <w:t>なんかいばし</w:t>
                  </w:r>
                </w:rt>
                <w:rubyBase>
                  <w:r w:rsidR="00F4476A" w:rsidRPr="00F5754B">
                    <w:rPr>
                      <w:rFonts w:ascii="ＭＳ 明朝" w:hAnsi="ＭＳ 明朝"/>
                      <w:szCs w:val="21"/>
                    </w:rPr>
                    <w:t>南海橋</w:t>
                  </w:r>
                </w:rubyBase>
              </w:ruby>
            </w:r>
            <w:r w:rsidRPr="00F5754B">
              <w:rPr>
                <w:rFonts w:ascii="ＭＳ 明朝" w:hAnsi="ＭＳ 明朝" w:hint="eastAsia"/>
                <w:szCs w:val="21"/>
              </w:rPr>
              <w:t>周辺</w:t>
            </w:r>
          </w:p>
          <w:p w:rsidR="00F4476A" w:rsidRPr="00F5754B" w:rsidRDefault="00B83372" w:rsidP="00F5754B">
            <w:pPr>
              <w:snapToGrid w:val="0"/>
              <w:jc w:val="center"/>
              <w:rPr>
                <w:rFonts w:ascii="ＭＳ 明朝" w:hAnsi="ＭＳ 明朝"/>
                <w:szCs w:val="21"/>
              </w:rPr>
            </w:pPr>
            <w:r>
              <w:rPr>
                <w:rFonts w:ascii="ＭＳ 明朝" w:hAnsi="ＭＳ 明朝" w:hint="eastAsia"/>
                <w:szCs w:val="21"/>
              </w:rPr>
              <w:t>（</w:t>
            </w:r>
            <w:r w:rsidR="008E1D1D">
              <w:rPr>
                <w:rFonts w:ascii="ＭＳ 明朝" w:hAnsi="ＭＳ 明朝" w:hint="eastAsia"/>
                <w:szCs w:val="21"/>
              </w:rPr>
              <w:t>1.05</w:t>
            </w:r>
            <w:r w:rsidR="00F4476A" w:rsidRPr="00F5754B">
              <w:rPr>
                <w:rFonts w:ascii="ＭＳ 明朝" w:hAnsi="ＭＳ 明朝" w:hint="eastAsia"/>
                <w:szCs w:val="21"/>
              </w:rPr>
              <w:t>km～</w:t>
            </w:r>
            <w:r w:rsidR="008E1D1D">
              <w:rPr>
                <w:rFonts w:ascii="ＭＳ 明朝" w:hAnsi="ＭＳ 明朝" w:hint="eastAsia"/>
                <w:szCs w:val="21"/>
              </w:rPr>
              <w:t>1.65</w:t>
            </w:r>
            <w:r>
              <w:rPr>
                <w:rFonts w:ascii="ＭＳ 明朝" w:hAnsi="ＭＳ 明朝" w:hint="eastAsia"/>
                <w:szCs w:val="21"/>
              </w:rPr>
              <w:t>km）</w:t>
            </w:r>
          </w:p>
        </w:tc>
        <w:tc>
          <w:tcPr>
            <w:tcW w:w="5233" w:type="dxa"/>
            <w:shd w:val="clear" w:color="auto" w:fill="auto"/>
            <w:vAlign w:val="center"/>
          </w:tcPr>
          <w:p w:rsidR="00F4476A" w:rsidRDefault="00F4476A" w:rsidP="007C0462">
            <w:pPr>
              <w:snapToGrid w:val="0"/>
              <w:ind w:firstLineChars="100" w:firstLine="200"/>
              <w:rPr>
                <w:rFonts w:asciiTheme="minorEastAsia" w:eastAsiaTheme="minorEastAsia" w:hAnsiTheme="minorEastAsia"/>
                <w:sz w:val="20"/>
                <w:szCs w:val="20"/>
              </w:rPr>
            </w:pPr>
            <w:r w:rsidRPr="00107830">
              <w:rPr>
                <w:rFonts w:asciiTheme="minorEastAsia" w:eastAsiaTheme="minorEastAsia" w:hAnsiTheme="minorEastAsia" w:hint="eastAsia"/>
                <w:sz w:val="20"/>
                <w:szCs w:val="20"/>
              </w:rPr>
              <w:t>河床掘削および拡幅により流下能力の拡大を図ります。改修にあたっては、みお筋を復元するなど、自然環境の保全を図ります</w:t>
            </w:r>
            <w:r w:rsidR="007F3201" w:rsidRPr="00107830">
              <w:rPr>
                <w:rFonts w:asciiTheme="minorEastAsia" w:eastAsiaTheme="minorEastAsia" w:hAnsiTheme="minorEastAsia" w:hint="eastAsia"/>
                <w:sz w:val="20"/>
                <w:szCs w:val="20"/>
              </w:rPr>
              <w:t>（図</w:t>
            </w:r>
            <w:r w:rsidR="007C0462" w:rsidRPr="00107830">
              <w:rPr>
                <w:rFonts w:asciiTheme="minorEastAsia" w:eastAsiaTheme="minorEastAsia" w:hAnsiTheme="minorEastAsia" w:hint="eastAsia"/>
                <w:sz w:val="20"/>
                <w:szCs w:val="20"/>
              </w:rPr>
              <w:t>2.2</w:t>
            </w:r>
            <w:r w:rsidR="007F3201" w:rsidRPr="00107830">
              <w:rPr>
                <w:rFonts w:asciiTheme="minorEastAsia" w:eastAsiaTheme="minorEastAsia" w:hAnsiTheme="minorEastAsia" w:hint="eastAsia"/>
                <w:sz w:val="20"/>
                <w:szCs w:val="20"/>
              </w:rPr>
              <w:t>）</w:t>
            </w:r>
            <w:r w:rsidRPr="00107830">
              <w:rPr>
                <w:rFonts w:asciiTheme="minorEastAsia" w:eastAsiaTheme="minorEastAsia" w:hAnsiTheme="minorEastAsia" w:hint="eastAsia"/>
                <w:sz w:val="20"/>
                <w:szCs w:val="20"/>
              </w:rPr>
              <w:t>。</w:t>
            </w:r>
          </w:p>
          <w:p w:rsidR="00516889" w:rsidRPr="00107830" w:rsidRDefault="00516889" w:rsidP="007C0462">
            <w:pPr>
              <w:snapToGrid w:val="0"/>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また、拡幅に伴い、橋梁（1橋）の付替えを行います。</w:t>
            </w:r>
          </w:p>
        </w:tc>
      </w:tr>
      <w:tr w:rsidR="00F4476A" w:rsidRPr="0037585F" w:rsidTr="007917AB">
        <w:trPr>
          <w:trHeight w:val="1975"/>
        </w:trPr>
        <w:tc>
          <w:tcPr>
            <w:tcW w:w="606" w:type="dxa"/>
            <w:shd w:val="clear" w:color="auto" w:fill="auto"/>
            <w:vAlign w:val="center"/>
          </w:tcPr>
          <w:p w:rsidR="00F4476A" w:rsidRPr="0037585F" w:rsidRDefault="00F4476A" w:rsidP="00F5754B">
            <w:pPr>
              <w:snapToGrid w:val="0"/>
              <w:jc w:val="center"/>
            </w:pPr>
            <w:r w:rsidRPr="0037585F">
              <w:rPr>
                <w:rFonts w:hint="eastAsia"/>
              </w:rPr>
              <w:t>③</w:t>
            </w:r>
          </w:p>
        </w:tc>
        <w:tc>
          <w:tcPr>
            <w:tcW w:w="2916" w:type="dxa"/>
            <w:shd w:val="clear" w:color="auto" w:fill="auto"/>
            <w:vAlign w:val="center"/>
          </w:tcPr>
          <w:p w:rsidR="00F4476A" w:rsidRPr="00F5754B" w:rsidRDefault="00F4476A" w:rsidP="00F5754B">
            <w:pPr>
              <w:snapToGrid w:val="0"/>
              <w:jc w:val="center"/>
              <w:rPr>
                <w:rFonts w:ascii="ＭＳ 明朝" w:hAnsi="ＭＳ 明朝"/>
                <w:sz w:val="20"/>
                <w:szCs w:val="20"/>
              </w:rPr>
            </w:pPr>
            <w:r w:rsidRPr="00F5754B">
              <w:rPr>
                <w:rFonts w:ascii="ＭＳ 明朝" w:hAnsi="ＭＳ 明朝"/>
                <w:sz w:val="20"/>
                <w:szCs w:val="20"/>
              </w:rPr>
              <w:ruby>
                <w:rubyPr>
                  <w:rubyAlign w:val="distributeSpace"/>
                  <w:hps w:val="10"/>
                  <w:hpsRaise w:val="18"/>
                  <w:hpsBaseText w:val="20"/>
                  <w:lid w:val="ja-JP"/>
                </w:rubyPr>
                <w:rt>
                  <w:r w:rsidR="00F4476A" w:rsidRPr="00F5754B">
                    <w:rPr>
                      <w:rFonts w:ascii="ＭＳ 明朝" w:hAnsi="ＭＳ 明朝"/>
                      <w:sz w:val="10"/>
                      <w:szCs w:val="20"/>
                    </w:rPr>
                    <w:t>むなごばし</w:t>
                  </w:r>
                </w:rt>
                <w:rubyBase>
                  <w:r w:rsidR="00F4476A" w:rsidRPr="00F5754B">
                    <w:rPr>
                      <w:rFonts w:ascii="ＭＳ 明朝" w:hAnsi="ＭＳ 明朝"/>
                      <w:sz w:val="20"/>
                      <w:szCs w:val="20"/>
                    </w:rPr>
                    <w:t>棟合橋</w:t>
                  </w:r>
                </w:rubyBase>
              </w:ruby>
            </w:r>
            <w:r w:rsidRPr="00F5754B">
              <w:rPr>
                <w:rFonts w:ascii="ＭＳ 明朝" w:hAnsi="ＭＳ 明朝" w:hint="eastAsia"/>
                <w:sz w:val="20"/>
                <w:szCs w:val="20"/>
              </w:rPr>
              <w:t>上流～</w:t>
            </w:r>
            <w:r w:rsidRPr="00F5754B">
              <w:rPr>
                <w:rFonts w:ascii="ＭＳ 明朝" w:hAnsi="ＭＳ 明朝"/>
                <w:sz w:val="20"/>
                <w:szCs w:val="20"/>
              </w:rPr>
              <w:ruby>
                <w:rubyPr>
                  <w:rubyAlign w:val="distributeSpace"/>
                  <w:hps w:val="10"/>
                  <w:hpsRaise w:val="18"/>
                  <w:hpsBaseText w:val="20"/>
                  <w:lid w:val="ja-JP"/>
                </w:rubyPr>
                <w:rt>
                  <w:r w:rsidR="00F4476A" w:rsidRPr="00F5754B">
                    <w:rPr>
                      <w:rFonts w:ascii="ＭＳ 明朝" w:hAnsi="ＭＳ 明朝"/>
                      <w:sz w:val="10"/>
                      <w:szCs w:val="20"/>
                    </w:rPr>
                    <w:t>しもきょうし</w:t>
                  </w:r>
                </w:rt>
                <w:rubyBase>
                  <w:r w:rsidR="00F4476A" w:rsidRPr="00F5754B">
                    <w:rPr>
                      <w:rFonts w:ascii="ＭＳ 明朝" w:hAnsi="ＭＳ 明朝"/>
                      <w:sz w:val="20"/>
                      <w:szCs w:val="20"/>
                    </w:rPr>
                    <w:t>下孝子</w:t>
                  </w:r>
                </w:rubyBase>
              </w:ruby>
            </w:r>
            <w:r w:rsidRPr="00F5754B">
              <w:rPr>
                <w:rFonts w:ascii="ＭＳ 明朝" w:hAnsi="ＭＳ 明朝" w:hint="eastAsia"/>
                <w:sz w:val="20"/>
                <w:szCs w:val="20"/>
              </w:rPr>
              <w:t>地区</w:t>
            </w:r>
          </w:p>
          <w:p w:rsidR="00F4476A" w:rsidRPr="00F5754B" w:rsidRDefault="00B83372" w:rsidP="00F5754B">
            <w:pPr>
              <w:snapToGrid w:val="0"/>
              <w:jc w:val="center"/>
              <w:rPr>
                <w:rFonts w:ascii="ＭＳ 明朝" w:hAnsi="ＭＳ 明朝"/>
                <w:sz w:val="20"/>
                <w:szCs w:val="20"/>
              </w:rPr>
            </w:pPr>
            <w:r>
              <w:rPr>
                <w:rFonts w:ascii="ＭＳ 明朝" w:hAnsi="ＭＳ 明朝" w:hint="eastAsia"/>
                <w:sz w:val="20"/>
                <w:szCs w:val="20"/>
              </w:rPr>
              <w:t>（</w:t>
            </w:r>
            <w:r w:rsidR="008E1D1D">
              <w:rPr>
                <w:rFonts w:ascii="ＭＳ 明朝" w:hAnsi="ＭＳ 明朝" w:hint="eastAsia"/>
                <w:sz w:val="20"/>
                <w:szCs w:val="20"/>
              </w:rPr>
              <w:t>2.00</w:t>
            </w:r>
            <w:r w:rsidR="00F4476A" w:rsidRPr="00F5754B">
              <w:rPr>
                <w:rFonts w:ascii="ＭＳ 明朝" w:hAnsi="ＭＳ 明朝" w:hint="eastAsia"/>
                <w:sz w:val="20"/>
                <w:szCs w:val="20"/>
              </w:rPr>
              <w:t>km～</w:t>
            </w:r>
            <w:r w:rsidR="008E1D1D">
              <w:rPr>
                <w:rFonts w:ascii="ＭＳ 明朝" w:hAnsi="ＭＳ 明朝" w:hint="eastAsia"/>
                <w:sz w:val="20"/>
                <w:szCs w:val="20"/>
              </w:rPr>
              <w:t>3.7</w:t>
            </w:r>
            <w:r>
              <w:rPr>
                <w:rFonts w:ascii="ＭＳ 明朝" w:hAnsi="ＭＳ 明朝" w:hint="eastAsia"/>
                <w:sz w:val="20"/>
                <w:szCs w:val="20"/>
              </w:rPr>
              <w:t>0km）</w:t>
            </w:r>
          </w:p>
        </w:tc>
        <w:tc>
          <w:tcPr>
            <w:tcW w:w="5233" w:type="dxa"/>
            <w:shd w:val="clear" w:color="auto" w:fill="auto"/>
            <w:vAlign w:val="center"/>
          </w:tcPr>
          <w:p w:rsidR="00F4476A" w:rsidRPr="00107830" w:rsidRDefault="00F4476A" w:rsidP="00EA7408">
            <w:pPr>
              <w:snapToGrid w:val="0"/>
              <w:ind w:firstLineChars="100" w:firstLine="200"/>
              <w:rPr>
                <w:rFonts w:asciiTheme="minorEastAsia" w:eastAsiaTheme="minorEastAsia" w:hAnsiTheme="minorEastAsia"/>
                <w:sz w:val="20"/>
                <w:szCs w:val="20"/>
              </w:rPr>
            </w:pPr>
            <w:r w:rsidRPr="00107830">
              <w:rPr>
                <w:rFonts w:asciiTheme="minorEastAsia" w:eastAsiaTheme="minorEastAsia" w:hAnsiTheme="minorEastAsia" w:hint="eastAsia"/>
                <w:sz w:val="20"/>
                <w:szCs w:val="20"/>
              </w:rPr>
              <w:t>河床掘削および拡幅により流下能力の拡大を図ります。改修にあたっては、自然河岸や河畔林等の動植物の生育環境を保全します。また、みお筋等の自然環境の保全を図ります</w:t>
            </w:r>
            <w:r w:rsidR="007F3201" w:rsidRPr="00107830">
              <w:rPr>
                <w:rFonts w:asciiTheme="minorEastAsia" w:eastAsiaTheme="minorEastAsia" w:hAnsiTheme="minorEastAsia" w:hint="eastAsia"/>
                <w:sz w:val="20"/>
                <w:szCs w:val="20"/>
              </w:rPr>
              <w:t>（図</w:t>
            </w:r>
            <w:r w:rsidR="007C0462" w:rsidRPr="00107830">
              <w:rPr>
                <w:rFonts w:asciiTheme="minorEastAsia" w:eastAsiaTheme="minorEastAsia" w:hAnsiTheme="minorEastAsia" w:hint="eastAsia"/>
                <w:sz w:val="20"/>
                <w:szCs w:val="20"/>
              </w:rPr>
              <w:t>2.3</w:t>
            </w:r>
            <w:r w:rsidR="007F3201" w:rsidRPr="00107830">
              <w:rPr>
                <w:rFonts w:asciiTheme="minorEastAsia" w:eastAsiaTheme="minorEastAsia" w:hAnsiTheme="minorEastAsia" w:hint="eastAsia"/>
                <w:sz w:val="20"/>
                <w:szCs w:val="20"/>
              </w:rPr>
              <w:t>）</w:t>
            </w:r>
            <w:r w:rsidRPr="00107830">
              <w:rPr>
                <w:rFonts w:asciiTheme="minorEastAsia" w:eastAsiaTheme="minorEastAsia" w:hAnsiTheme="minorEastAsia" w:hint="eastAsia"/>
                <w:sz w:val="20"/>
                <w:szCs w:val="20"/>
              </w:rPr>
              <w:t>。</w:t>
            </w:r>
          </w:p>
          <w:p w:rsidR="00516889" w:rsidRDefault="00516889" w:rsidP="00516889">
            <w:pPr>
              <w:snapToGrid w:val="0"/>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また、拡幅に伴い、橋梁（1橋）の付替えを行います。</w:t>
            </w:r>
          </w:p>
          <w:p w:rsidR="00F4476A" w:rsidRPr="00107830" w:rsidRDefault="00F4476A" w:rsidP="00516889">
            <w:pPr>
              <w:snapToGrid w:val="0"/>
              <w:ind w:firstLineChars="100" w:firstLine="200"/>
              <w:rPr>
                <w:rFonts w:asciiTheme="minorEastAsia" w:eastAsiaTheme="minorEastAsia" w:hAnsiTheme="minorEastAsia"/>
                <w:sz w:val="20"/>
                <w:szCs w:val="20"/>
              </w:rPr>
            </w:pPr>
            <w:r w:rsidRPr="00107830">
              <w:rPr>
                <w:rFonts w:asciiTheme="minorEastAsia" w:eastAsiaTheme="minorEastAsia" w:hAnsiTheme="minorEastAsia" w:hint="eastAsia"/>
                <w:sz w:val="20"/>
                <w:szCs w:val="20"/>
              </w:rPr>
              <w:t>第二阪和国道建設に伴う河道付替区間については、この方針が踏襲されるよう、道路事業者と協議します。</w:t>
            </w:r>
          </w:p>
        </w:tc>
      </w:tr>
      <w:tr w:rsidR="00F4476A" w:rsidRPr="0037585F" w:rsidTr="00516889">
        <w:trPr>
          <w:trHeight w:val="1439"/>
        </w:trPr>
        <w:tc>
          <w:tcPr>
            <w:tcW w:w="606" w:type="dxa"/>
            <w:shd w:val="clear" w:color="auto" w:fill="auto"/>
            <w:vAlign w:val="center"/>
          </w:tcPr>
          <w:p w:rsidR="00F4476A" w:rsidRPr="0037585F" w:rsidRDefault="00F4476A" w:rsidP="00F5754B">
            <w:pPr>
              <w:snapToGrid w:val="0"/>
              <w:jc w:val="center"/>
            </w:pPr>
            <w:r w:rsidRPr="0037585F">
              <w:rPr>
                <w:rFonts w:hint="eastAsia"/>
              </w:rPr>
              <w:t>④</w:t>
            </w:r>
          </w:p>
        </w:tc>
        <w:tc>
          <w:tcPr>
            <w:tcW w:w="2916" w:type="dxa"/>
            <w:shd w:val="clear" w:color="auto" w:fill="auto"/>
            <w:vAlign w:val="center"/>
          </w:tcPr>
          <w:p w:rsidR="00F4476A" w:rsidRPr="00F5754B" w:rsidRDefault="00F4476A" w:rsidP="00F5754B">
            <w:pPr>
              <w:snapToGrid w:val="0"/>
              <w:jc w:val="center"/>
              <w:rPr>
                <w:rFonts w:ascii="ＭＳ 明朝" w:hAnsi="ＭＳ 明朝"/>
                <w:szCs w:val="21"/>
              </w:rPr>
            </w:pPr>
            <w:r w:rsidRPr="00F5754B">
              <w:rPr>
                <w:rFonts w:ascii="ＭＳ 明朝" w:hAnsi="ＭＳ 明朝" w:hint="eastAsia"/>
                <w:szCs w:val="21"/>
              </w:rPr>
              <w:t>下河原橋周辺～</w:t>
            </w:r>
            <w:r w:rsidRPr="00F5754B">
              <w:rPr>
                <w:rFonts w:ascii="ＭＳ 明朝" w:hAnsi="ＭＳ 明朝"/>
                <w:szCs w:val="21"/>
              </w:rPr>
              <w:ruby>
                <w:rubyPr>
                  <w:rubyAlign w:val="distributeSpace"/>
                  <w:hps w:val="10"/>
                  <w:hpsRaise w:val="18"/>
                  <w:hpsBaseText w:val="21"/>
                  <w:lid w:val="ja-JP"/>
                </w:rubyPr>
                <w:rt>
                  <w:r w:rsidR="00F4476A" w:rsidRPr="00F5754B">
                    <w:rPr>
                      <w:rFonts w:ascii="ＭＳ 明朝" w:hAnsi="ＭＳ 明朝"/>
                      <w:sz w:val="10"/>
                      <w:szCs w:val="21"/>
                    </w:rPr>
                    <w:t>なかきょうし</w:t>
                  </w:r>
                </w:rt>
                <w:rubyBase>
                  <w:r w:rsidR="00F4476A" w:rsidRPr="00F5754B">
                    <w:rPr>
                      <w:rFonts w:ascii="ＭＳ 明朝" w:hAnsi="ＭＳ 明朝"/>
                      <w:szCs w:val="21"/>
                    </w:rPr>
                    <w:t>中孝子</w:t>
                  </w:r>
                </w:rubyBase>
              </w:ruby>
            </w:r>
            <w:r w:rsidRPr="00F5754B">
              <w:rPr>
                <w:rFonts w:ascii="ＭＳ 明朝" w:hAnsi="ＭＳ 明朝" w:hint="eastAsia"/>
                <w:szCs w:val="21"/>
              </w:rPr>
              <w:t>地区</w:t>
            </w:r>
          </w:p>
          <w:p w:rsidR="00F4476A" w:rsidRPr="00F5754B" w:rsidRDefault="00B83372" w:rsidP="00F5754B">
            <w:pPr>
              <w:snapToGrid w:val="0"/>
              <w:jc w:val="center"/>
              <w:rPr>
                <w:rFonts w:ascii="ＭＳ 明朝" w:hAnsi="ＭＳ 明朝"/>
                <w:szCs w:val="21"/>
              </w:rPr>
            </w:pPr>
            <w:r>
              <w:rPr>
                <w:rFonts w:ascii="ＭＳ 明朝" w:hAnsi="ＭＳ 明朝" w:hint="eastAsia"/>
                <w:szCs w:val="21"/>
              </w:rPr>
              <w:t>（</w:t>
            </w:r>
            <w:r w:rsidR="008E1D1D">
              <w:rPr>
                <w:rFonts w:ascii="ＭＳ 明朝" w:hAnsi="ＭＳ 明朝" w:hint="eastAsia"/>
                <w:szCs w:val="21"/>
              </w:rPr>
              <w:t>4.0</w:t>
            </w:r>
            <w:r w:rsidR="00F4476A" w:rsidRPr="00F5754B">
              <w:rPr>
                <w:rFonts w:ascii="ＭＳ 明朝" w:hAnsi="ＭＳ 明朝" w:hint="eastAsia"/>
                <w:szCs w:val="21"/>
              </w:rPr>
              <w:t>0km～</w:t>
            </w:r>
            <w:r w:rsidR="008E1D1D">
              <w:rPr>
                <w:rFonts w:ascii="ＭＳ 明朝" w:hAnsi="ＭＳ 明朝" w:hint="eastAsia"/>
                <w:szCs w:val="21"/>
              </w:rPr>
              <w:t>4.90</w:t>
            </w:r>
            <w:r>
              <w:rPr>
                <w:rFonts w:ascii="ＭＳ 明朝" w:hAnsi="ＭＳ 明朝" w:hint="eastAsia"/>
                <w:szCs w:val="21"/>
              </w:rPr>
              <w:t>km）</w:t>
            </w:r>
          </w:p>
        </w:tc>
        <w:tc>
          <w:tcPr>
            <w:tcW w:w="5233" w:type="dxa"/>
            <w:shd w:val="clear" w:color="auto" w:fill="auto"/>
            <w:vAlign w:val="center"/>
          </w:tcPr>
          <w:p w:rsidR="00F4476A" w:rsidRPr="00107830" w:rsidRDefault="00F4476A" w:rsidP="00EA7408">
            <w:pPr>
              <w:snapToGrid w:val="0"/>
              <w:ind w:firstLineChars="100" w:firstLine="200"/>
              <w:rPr>
                <w:rFonts w:asciiTheme="minorEastAsia" w:eastAsiaTheme="minorEastAsia" w:hAnsiTheme="minorEastAsia"/>
                <w:sz w:val="20"/>
                <w:szCs w:val="20"/>
              </w:rPr>
            </w:pPr>
            <w:r w:rsidRPr="00107830">
              <w:rPr>
                <w:rFonts w:asciiTheme="minorEastAsia" w:eastAsiaTheme="minorEastAsia" w:hAnsiTheme="minorEastAsia" w:hint="eastAsia"/>
                <w:sz w:val="20"/>
                <w:szCs w:val="20"/>
              </w:rPr>
              <w:t>河床掘削および拡幅により流下能力の拡大を図ります。改修にあたっては、みお筋を復元するなど、自然環境の保全を図ります</w:t>
            </w:r>
            <w:r w:rsidR="00B83372" w:rsidRPr="00107830">
              <w:rPr>
                <w:rFonts w:asciiTheme="minorEastAsia" w:eastAsiaTheme="minorEastAsia" w:hAnsiTheme="minorEastAsia" w:hint="eastAsia"/>
                <w:sz w:val="20"/>
                <w:szCs w:val="20"/>
              </w:rPr>
              <w:t>（</w:t>
            </w:r>
            <w:r w:rsidR="007F3201" w:rsidRPr="00107830">
              <w:rPr>
                <w:rFonts w:asciiTheme="minorEastAsia" w:eastAsiaTheme="minorEastAsia" w:hAnsiTheme="minorEastAsia" w:hint="eastAsia"/>
                <w:sz w:val="20"/>
                <w:szCs w:val="20"/>
              </w:rPr>
              <w:t>図</w:t>
            </w:r>
            <w:r w:rsidR="007C0462" w:rsidRPr="00107830">
              <w:rPr>
                <w:rFonts w:asciiTheme="minorEastAsia" w:eastAsiaTheme="minorEastAsia" w:hAnsiTheme="minorEastAsia" w:hint="eastAsia"/>
                <w:sz w:val="20"/>
                <w:szCs w:val="20"/>
              </w:rPr>
              <w:t>2.4</w:t>
            </w:r>
            <w:r w:rsidR="00B83372" w:rsidRPr="00107830">
              <w:rPr>
                <w:rFonts w:asciiTheme="minorEastAsia" w:eastAsiaTheme="minorEastAsia" w:hAnsiTheme="minorEastAsia" w:hint="eastAsia"/>
                <w:sz w:val="20"/>
                <w:szCs w:val="20"/>
              </w:rPr>
              <w:t>）</w:t>
            </w:r>
            <w:r w:rsidRPr="00107830">
              <w:rPr>
                <w:rFonts w:asciiTheme="minorEastAsia" w:eastAsiaTheme="minorEastAsia" w:hAnsiTheme="minorEastAsia" w:hint="eastAsia"/>
                <w:sz w:val="20"/>
                <w:szCs w:val="20"/>
              </w:rPr>
              <w:t>。</w:t>
            </w:r>
          </w:p>
          <w:p w:rsidR="00F4476A" w:rsidRPr="00107830" w:rsidRDefault="00F4476A" w:rsidP="00EA7408">
            <w:pPr>
              <w:snapToGrid w:val="0"/>
              <w:ind w:firstLineChars="100" w:firstLine="200"/>
              <w:rPr>
                <w:rFonts w:asciiTheme="minorEastAsia" w:eastAsiaTheme="minorEastAsia" w:hAnsiTheme="minorEastAsia"/>
                <w:sz w:val="20"/>
                <w:szCs w:val="20"/>
              </w:rPr>
            </w:pPr>
            <w:r w:rsidRPr="00107830">
              <w:rPr>
                <w:rFonts w:asciiTheme="minorEastAsia" w:eastAsiaTheme="minorEastAsia" w:hAnsiTheme="minorEastAsia" w:hint="eastAsia"/>
                <w:sz w:val="20"/>
                <w:szCs w:val="20"/>
              </w:rPr>
              <w:t>ただし、</w:t>
            </w:r>
            <w:r w:rsidRPr="00107830">
              <w:rPr>
                <w:rFonts w:asciiTheme="minorEastAsia" w:eastAsiaTheme="minorEastAsia" w:hAnsiTheme="minorEastAsia"/>
                <w:sz w:val="20"/>
                <w:szCs w:val="20"/>
              </w:rPr>
              <w:ruby>
                <w:rubyPr>
                  <w:rubyAlign w:val="distributeSpace"/>
                  <w:hps w:val="10"/>
                  <w:hpsRaise w:val="18"/>
                  <w:hpsBaseText w:val="20"/>
                  <w:lid w:val="ja-JP"/>
                </w:rubyPr>
                <w:rt>
                  <w:r w:rsidR="00F4476A" w:rsidRPr="00107830">
                    <w:rPr>
                      <w:rFonts w:asciiTheme="minorEastAsia" w:eastAsiaTheme="minorEastAsia" w:hAnsiTheme="minorEastAsia" w:hint="eastAsia"/>
                      <w:sz w:val="10"/>
                      <w:szCs w:val="20"/>
                    </w:rPr>
                    <w:t>なかきょうし</w:t>
                  </w:r>
                </w:rt>
                <w:rubyBase>
                  <w:r w:rsidR="00F4476A" w:rsidRPr="00107830">
                    <w:rPr>
                      <w:rFonts w:asciiTheme="minorEastAsia" w:eastAsiaTheme="minorEastAsia" w:hAnsiTheme="minorEastAsia" w:hint="eastAsia"/>
                      <w:sz w:val="20"/>
                      <w:szCs w:val="20"/>
                    </w:rPr>
                    <w:t>中孝子</w:t>
                  </w:r>
                </w:rubyBase>
              </w:ruby>
            </w:r>
            <w:r w:rsidRPr="00107830">
              <w:rPr>
                <w:rFonts w:asciiTheme="minorEastAsia" w:eastAsiaTheme="minorEastAsia" w:hAnsiTheme="minorEastAsia" w:hint="eastAsia"/>
                <w:sz w:val="20"/>
                <w:szCs w:val="20"/>
              </w:rPr>
              <w:t>地区については、宅地嵩上げや宅地移転による対策も検討します。</w:t>
            </w:r>
          </w:p>
        </w:tc>
      </w:tr>
    </w:tbl>
    <w:p w:rsidR="00075BC2" w:rsidRDefault="00075BC2" w:rsidP="006E4738">
      <w:pPr>
        <w:jc w:val="center"/>
        <w:rPr>
          <w:rFonts w:ascii="ＭＳ ゴシック" w:eastAsia="ＭＳ ゴシック" w:hAnsi="ＭＳ ゴシック"/>
          <w:color w:val="FFFFFF"/>
          <w:sz w:val="24"/>
        </w:rPr>
      </w:pPr>
    </w:p>
    <w:p w:rsidR="0069326F" w:rsidRDefault="0069326F" w:rsidP="006E4738">
      <w:pPr>
        <w:jc w:val="center"/>
        <w:rPr>
          <w:rFonts w:ascii="ＭＳ ゴシック" w:eastAsia="ＭＳ ゴシック" w:hAnsi="ＭＳ ゴシック"/>
          <w:color w:val="FFFFFF"/>
          <w:sz w:val="24"/>
        </w:rPr>
      </w:pPr>
    </w:p>
    <w:p w:rsidR="008A21A8" w:rsidRPr="0037585F" w:rsidRDefault="00722C44" w:rsidP="00722C44">
      <w:pPr>
        <w:jc w:val="right"/>
        <w:rPr>
          <w:rFonts w:ascii="ＭＳ ゴシック" w:eastAsia="ＭＳ ゴシック" w:hAnsi="ＭＳ ゴシック"/>
          <w:color w:val="FFFFFF"/>
          <w:sz w:val="24"/>
        </w:rPr>
      </w:pPr>
      <w:r>
        <w:rPr>
          <w:rFonts w:ascii="ＭＳ ゴシック" w:eastAsia="ＭＳ ゴシック" w:hAnsi="ＭＳ ゴシック"/>
          <w:noProof/>
          <w:sz w:val="18"/>
          <w:szCs w:val="18"/>
        </w:rPr>
        <mc:AlternateContent>
          <mc:Choice Requires="wpg">
            <w:drawing>
              <wp:anchor distT="0" distB="0" distL="114300" distR="114300" simplePos="0" relativeHeight="251687424" behindDoc="0" locked="0" layoutInCell="1" allowOverlap="1">
                <wp:simplePos x="0" y="0"/>
                <wp:positionH relativeFrom="column">
                  <wp:posOffset>2532374</wp:posOffset>
                </wp:positionH>
                <wp:positionV relativeFrom="paragraph">
                  <wp:posOffset>777240</wp:posOffset>
                </wp:positionV>
                <wp:extent cx="764126" cy="76200"/>
                <wp:effectExtent l="0" t="0" r="17145" b="0"/>
                <wp:wrapNone/>
                <wp:docPr id="249" name="グループ化 249"/>
                <wp:cNvGraphicFramePr/>
                <a:graphic xmlns:a="http://schemas.openxmlformats.org/drawingml/2006/main">
                  <a:graphicData uri="http://schemas.microsoft.com/office/word/2010/wordprocessingGroup">
                    <wpg:wgp>
                      <wpg:cNvGrpSpPr/>
                      <wpg:grpSpPr>
                        <a:xfrm>
                          <a:off x="0" y="0"/>
                          <a:ext cx="764126" cy="76200"/>
                          <a:chOff x="0" y="0"/>
                          <a:chExt cx="764126" cy="76200"/>
                        </a:xfrm>
                      </wpg:grpSpPr>
                      <wps:wsp>
                        <wps:cNvPr id="248" name="Rectangle 60"/>
                        <wps:cNvSpPr>
                          <a:spLocks noChangeArrowheads="1"/>
                        </wps:cNvSpPr>
                        <wps:spPr bwMode="auto">
                          <a:xfrm>
                            <a:off x="0" y="24652"/>
                            <a:ext cx="198555"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BD691C" w:rsidRDefault="00EF4E2F" w:rsidP="00BD691C">
                              <w:pPr>
                                <w:snapToGrid w:val="0"/>
                                <w:spacing w:line="120" w:lineRule="exact"/>
                                <w:jc w:val="left"/>
                                <w:rPr>
                                  <w:rFonts w:asciiTheme="majorEastAsia" w:eastAsiaTheme="majorEastAsia" w:hAnsiTheme="majorEastAsia"/>
                                  <w:sz w:val="6"/>
                                  <w:szCs w:val="6"/>
                                </w:rPr>
                              </w:pPr>
                            </w:p>
                          </w:txbxContent>
                        </wps:txbx>
                        <wps:bodyPr rot="0" vert="horz" wrap="square" lIns="0" tIns="0" rIns="0" bIns="0" anchor="t" anchorCtr="0" upright="1">
                          <a:noAutofit/>
                        </wps:bodyPr>
                      </wps:wsp>
                      <wps:wsp>
                        <wps:cNvPr id="233" name="Rectangle 60"/>
                        <wps:cNvSpPr>
                          <a:spLocks noChangeArrowheads="1"/>
                        </wps:cNvSpPr>
                        <wps:spPr bwMode="auto">
                          <a:xfrm>
                            <a:off x="26891" y="0"/>
                            <a:ext cx="737235" cy="76200"/>
                          </a:xfrm>
                          <a:prstGeom prst="rect">
                            <a:avLst/>
                          </a:prstGeom>
                          <a:noFill/>
                          <a:ln>
                            <a:noFill/>
                          </a:ln>
                          <a:extLst/>
                        </wps:spPr>
                        <wps:txbx>
                          <w:txbxContent>
                            <w:p w:rsidR="00EF4E2F" w:rsidRPr="00722C44" w:rsidRDefault="00EF4E2F" w:rsidP="00BD691C">
                              <w:pPr>
                                <w:snapToGrid w:val="0"/>
                                <w:spacing w:line="120" w:lineRule="exact"/>
                                <w:jc w:val="left"/>
                                <w:rPr>
                                  <w:rFonts w:asciiTheme="majorEastAsia" w:eastAsiaTheme="majorEastAsia" w:hAnsiTheme="majorEastAsia"/>
                                  <w:sz w:val="8"/>
                                  <w:szCs w:val="8"/>
                                </w:rPr>
                              </w:pPr>
                              <w:r w:rsidRPr="00722C44">
                                <w:rPr>
                                  <w:rFonts w:asciiTheme="majorEastAsia" w:eastAsiaTheme="majorEastAsia" w:hAnsiTheme="majorEastAsia" w:hint="eastAsia"/>
                                  <w:sz w:val="8"/>
                                  <w:szCs w:val="8"/>
                                </w:rPr>
                                <w:t>時間雨量50ミリ相当　計画水位</w:t>
                              </w:r>
                            </w:p>
                          </w:txbxContent>
                        </wps:txbx>
                        <wps:bodyPr rot="0" vert="horz" wrap="none" lIns="0" tIns="0" rIns="0" bIns="0" anchor="t" anchorCtr="0" upright="1">
                          <a:spAutoFit/>
                        </wps:bodyPr>
                      </wps:wsp>
                    </wpg:wgp>
                  </a:graphicData>
                </a:graphic>
              </wp:anchor>
            </w:drawing>
          </mc:Choice>
          <mc:Fallback>
            <w:pict>
              <v:group id="グループ化 249" o:spid="_x0000_s1053" style="position:absolute;left:0;text-align:left;margin-left:199.4pt;margin-top:61.2pt;width:60.15pt;height:6pt;z-index:251687424" coordsize="76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NOOgMAAGwIAAAOAAAAZHJzL2Uyb0RvYy54bWzEVstu1DAU3SPxD5b30zyayUyiplUfTIVU&#10;oKLwAZ7ESSwS29ieZgpiQ7es4SPY8AH8TcV/cO3MpE9VVQGRReLn9bnnnnudrZ1l26BTqjQTPMPB&#10;ho8R5bkoGK8y/PbNbDTFSBvCC9IITjN8RjXe2X76ZKuTKQ1FLZqCKgRGuE47meHaGJl6ns5r2hK9&#10;ISTlMFkK1RIDXVV5hSIdWG8bL/T92OuEKqQSOdUaRg/6Sbzt7Jclzc2rstTUoCbDgM24t3LvuX17&#10;21skrRSRNctXMMgjULSEcTh0MHVADEELxW6ZalmuhBal2chF64myZDl1PoA3gX/Dm0MlFtL5UqVd&#10;JQeagNobPD3abP7y9FghVmQ4jBKMOGkhSBeff1ycf784/3lx/u3Xl6/ITgFRnaxSWH+o5Ik8VquB&#10;qu9Z35elau0XvEJLR/HZQDFdGpTD4CSOgjDGKIepSQwR7COQ1xCmW5vy+tl927z1kZ5FNgDpJEhJ&#10;X7Kl/4ytk5pI6oKgrfcDWyDsnq3XIDLCq4ai2Hljz4eFliPLhpZHIn+nERf7NSyju0qJrqakAFyB&#10;9R7QX9lgOxq2onn3QhQQDLIwwknrTnrDKB6HPYdrioNkOh6Pe4qj8SRwsRu4IqlU2hxS0SLbyLAC&#10;+M4+OT3SxuK5XOLwi4YVM9Y0rqOq+X6j0CmBfJq5x7kAbl5d1nC7mAu7rbfYjwBEOMPOWbAuPz4m&#10;QRj5e2EymsXTySiaReNRMvGnIz9I9pLYj5LoYPbJAgyitGZFQfkR43Sdq0H0sOiuqkafZS5bUZfh&#10;ZByOne/X0OurTvruucvJlhkoXQ1rMzwdFpHUhvYZL8BtkhrCmr7tXYfvWAYO1l/HihOCjb1NNZ2a&#10;5XzpMnNqT7cjc1GcgTKUgLBBMYOyC41aqA8YdVDCMqzfL4iiGDXPOajL1rt1Q60b83WD8By2Zthg&#10;1Df3TV8XF1KxqgbLgaOGi11QYMmcNC5RrHQLidZj+/cZt7n5nzMujKdJgNEdRW1zEm6uMm4oao/P&#10;uCFvSHp/ItnUWteLG5pZFewHaIbDvfx3FaOlVczsPsW4ig1XmtP/6vq1d+bVvnPu8idh+zcAAAD/&#10;/wMAUEsDBBQABgAIAAAAIQCCosMZ4gAAAAsBAAAPAAAAZHJzL2Rvd25yZXYueG1sTI/BasMwEETv&#10;hf6D2EBvjSzbKYljOYTQ9hQKSQqlN8Xa2CaWZCzFdv6+21N7nJ1h5m2+mUzLBux946wEMY+AoS2d&#10;bmwl4fP09rwE5oOyWrXOooQ7etgUjw+5yrQb7QGHY6gYlVifKQl1CF3GuS9rNMrPXYeWvIvrjQok&#10;+4rrXo1UbloeR9ELN6qxtFCrDnc1ltfjzUh4H9W4TcTrsL9edvfv0+Ljay9QyqfZtF0DCziFvzD8&#10;4hM6FMR0djerPWslJKsloQcy4jgFRomFWAlgZ7okaQq8yPn/H4ofAAAA//8DAFBLAQItABQABgAI&#10;AAAAIQC2gziS/gAAAOEBAAATAAAAAAAAAAAAAAAAAAAAAABbQ29udGVudF9UeXBlc10ueG1sUEsB&#10;Ai0AFAAGAAgAAAAhADj9If/WAAAAlAEAAAsAAAAAAAAAAAAAAAAALwEAAF9yZWxzLy5yZWxzUEsB&#10;Ai0AFAAGAAgAAAAhABqAw046AwAAbAgAAA4AAAAAAAAAAAAAAAAALgIAAGRycy9lMm9Eb2MueG1s&#10;UEsBAi0AFAAGAAgAAAAhAIKiwxniAAAACwEAAA8AAAAAAAAAAAAAAAAAlAUAAGRycy9kb3ducmV2&#10;LnhtbFBLBQYAAAAABAAEAPMAAACjBgAAAAA=&#10;">
                <v:rect id="_x0000_s1054" style="position:absolute;top:246;width:1985;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0IcAA&#10;AADcAAAADwAAAGRycy9kb3ducmV2LnhtbERPy2oCMRTdF/yHcIXuakYppYxmhuID3XaquL1MbifT&#10;JjfDJGrs1zeLQpeH817VyVlxpTH0nhXMZwUI4tbrnjsFx4/d0yuIEJE1Ws+k4E4B6mrysMJS+xu/&#10;07WJncghHEpUYGIcSilDa8hhmPmBOHOffnQYMxw7qUe85XBn5aIoXqTDnnODwYHWhtrv5uIU7Oeb&#10;7fAlfxrc20iXk0mtPSelHqfpbQkiUor/4j/3QStYPOe1+Uw+Ar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0IcAAAADcAAAADwAAAAAAAAAAAAAAAACYAgAAZHJzL2Rvd25y&#10;ZXYueG1sUEsFBgAAAAAEAAQA9QAAAIUDAAAAAA==&#10;" stroked="f">
                  <v:textbox inset="0,0,0,0">
                    <w:txbxContent>
                      <w:p w:rsidR="00EF4E2F" w:rsidRPr="00BD691C" w:rsidRDefault="00EF4E2F" w:rsidP="00BD691C">
                        <w:pPr>
                          <w:snapToGrid w:val="0"/>
                          <w:spacing w:line="120" w:lineRule="exact"/>
                          <w:jc w:val="left"/>
                          <w:rPr>
                            <w:rFonts w:asciiTheme="majorEastAsia" w:eastAsiaTheme="majorEastAsia" w:hAnsiTheme="majorEastAsia"/>
                            <w:sz w:val="6"/>
                            <w:szCs w:val="6"/>
                          </w:rPr>
                        </w:pPr>
                      </w:p>
                    </w:txbxContent>
                  </v:textbox>
                </v:rect>
                <v:rect id="_x0000_s1055" style="position:absolute;left:268;width:7373;height: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EF4E2F" w:rsidRPr="00722C44" w:rsidRDefault="00EF4E2F" w:rsidP="00BD691C">
                        <w:pPr>
                          <w:snapToGrid w:val="0"/>
                          <w:spacing w:line="120" w:lineRule="exact"/>
                          <w:jc w:val="left"/>
                          <w:rPr>
                            <w:rFonts w:asciiTheme="majorEastAsia" w:eastAsiaTheme="majorEastAsia" w:hAnsiTheme="majorEastAsia"/>
                            <w:sz w:val="8"/>
                            <w:szCs w:val="8"/>
                          </w:rPr>
                        </w:pPr>
                        <w:r w:rsidRPr="00722C44">
                          <w:rPr>
                            <w:rFonts w:asciiTheme="majorEastAsia" w:eastAsiaTheme="majorEastAsia" w:hAnsiTheme="majorEastAsia" w:hint="eastAsia"/>
                            <w:sz w:val="8"/>
                            <w:szCs w:val="8"/>
                          </w:rPr>
                          <w:t>時間雨量50ミリ相当　計画水位</w:t>
                        </w:r>
                      </w:p>
                    </w:txbxContent>
                  </v:textbox>
                </v:rect>
              </v:group>
            </w:pict>
          </mc:Fallback>
        </mc:AlternateContent>
      </w:r>
      <w:r w:rsidR="00CD5C9C">
        <w:rPr>
          <w:rFonts w:ascii="ＭＳ ゴシック" w:eastAsia="ＭＳ ゴシック" w:hAnsi="ＭＳ ゴシック"/>
          <w:noProof/>
          <w:color w:val="FFFFFF"/>
          <w:sz w:val="24"/>
        </w:rPr>
        <w:drawing>
          <wp:inline distT="0" distB="0" distL="0" distR="0">
            <wp:extent cx="5134708" cy="1863969"/>
            <wp:effectExtent l="0" t="0" r="889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20140722_大川水系河川整備計画（原案）参考資料_P46-47抜粋.jpg"/>
                    <pic:cNvPicPr/>
                  </pic:nvPicPr>
                  <pic:blipFill rotWithShape="1">
                    <a:blip r:embed="rId21" cstate="print">
                      <a:extLst>
                        <a:ext uri="{28A0092B-C50C-407E-A947-70E740481C1C}">
                          <a14:useLocalDpi xmlns:a14="http://schemas.microsoft.com/office/drawing/2010/main" val="0"/>
                        </a:ext>
                      </a:extLst>
                    </a:blip>
                    <a:srcRect l="50161" t="12523" r="6087" b="65009"/>
                    <a:stretch/>
                  </pic:blipFill>
                  <pic:spPr bwMode="auto">
                    <a:xfrm>
                      <a:off x="0" y="0"/>
                      <a:ext cx="5143939" cy="1867320"/>
                    </a:xfrm>
                    <a:prstGeom prst="rect">
                      <a:avLst/>
                    </a:prstGeom>
                    <a:ln>
                      <a:noFill/>
                    </a:ln>
                    <a:extLst>
                      <a:ext uri="{53640926-AAD7-44D8-BBD7-CCE9431645EC}">
                        <a14:shadowObscured xmlns:a14="http://schemas.microsoft.com/office/drawing/2010/main"/>
                      </a:ext>
                    </a:extLst>
                  </pic:spPr>
                </pic:pic>
              </a:graphicData>
            </a:graphic>
          </wp:inline>
        </w:drawing>
      </w:r>
    </w:p>
    <w:p w:rsidR="00E17261" w:rsidRDefault="0046254C" w:rsidP="00BD691C">
      <w:pPr>
        <w:jc w:val="right"/>
      </w:pPr>
      <w:r>
        <w:rPr>
          <w:noProof/>
        </w:rPr>
        <mc:AlternateContent>
          <mc:Choice Requires="wps">
            <w:drawing>
              <wp:inline distT="0" distB="0" distL="0" distR="0" wp14:anchorId="204C9060" wp14:editId="344B7DBB">
                <wp:extent cx="2755265" cy="1129030"/>
                <wp:effectExtent l="0" t="0" r="0" b="4445"/>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gray">
                        <a:xfrm>
                          <a:off x="0" y="0"/>
                          <a:ext cx="2755265"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356B8F" w:rsidRDefault="00EF4E2F" w:rsidP="00356B8F">
                            <w:pPr>
                              <w:autoSpaceDE w:val="0"/>
                              <w:autoSpaceDN w:val="0"/>
                              <w:adjustRightInd w:val="0"/>
                              <w:snapToGrid w:val="0"/>
                              <w:rPr>
                                <w:rFonts w:ascii="HGｺﾞｼｯｸM" w:eastAsia="HGｺﾞｼｯｸM" w:hAnsi="Arial" w:cs="HGｺﾞｼｯｸM"/>
                                <w:color w:val="000000"/>
                                <w:sz w:val="18"/>
                                <w:szCs w:val="18"/>
                                <w:vertAlign w:val="superscript"/>
                              </w:rPr>
                            </w:pPr>
                            <w:r w:rsidRPr="00356B8F">
                              <w:rPr>
                                <w:rFonts w:ascii="HGｺﾞｼｯｸM" w:eastAsia="HGｺﾞｼｯｸM" w:hAnsi="HGｺﾞｼｯｸM" w:cs="HGｺﾞｼｯｸM" w:hint="eastAsia"/>
                                <w:color w:val="000000"/>
                                <w:sz w:val="18"/>
                                <w:szCs w:val="18"/>
                                <w:lang w:val="ja-JP"/>
                              </w:rPr>
                              <w:t xml:space="preserve">　</w:t>
                            </w:r>
                            <w:r w:rsidRPr="00356B8F">
                              <w:rPr>
                                <w:rFonts w:ascii="HGｺﾞｼｯｸM" w:eastAsia="HGｺﾞｼｯｸM" w:hAnsi="HGｺﾞｼｯｸM" w:cs="HGｺﾞｼｯｸM" w:hint="eastAsia"/>
                                <w:color w:val="000000"/>
                                <w:sz w:val="18"/>
                                <w:szCs w:val="18"/>
                              </w:rPr>
                              <w:t>●</w:t>
                            </w:r>
                            <w:r w:rsidRPr="00356B8F">
                              <w:rPr>
                                <w:rFonts w:ascii="HGｺﾞｼｯｸM" w:eastAsia="HGｺﾞｼｯｸM" w:hAnsi="HGｺﾞｼｯｸM" w:cs="HGｺﾞｼｯｸM" w:hint="eastAsia"/>
                                <w:color w:val="000000"/>
                                <w:sz w:val="18"/>
                                <w:szCs w:val="18"/>
                                <w:lang w:val="ja-JP"/>
                              </w:rPr>
                              <w:t>高潮堤防整備目標諸元</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M" w:cs="HGｺﾞｼｯｸM" w:hint="eastAsia"/>
                                <w:color w:val="000000"/>
                                <w:sz w:val="18"/>
                                <w:szCs w:val="18"/>
                                <w:lang w:val="ja-JP"/>
                              </w:rPr>
                              <w:t xml:space="preserve">　　　計画高潮位</w:t>
                            </w:r>
                            <w:r w:rsidRPr="00356B8F">
                              <w:rPr>
                                <w:rFonts w:ascii="HGｺﾞｼｯｸM" w:eastAsia="HGｺﾞｼｯｸM" w:hAnsi="HGｺﾞｼｯｸM" w:cs="HGｺﾞｼｯｸM" w:hint="eastAsia"/>
                                <w:color w:val="000000"/>
                                <w:sz w:val="18"/>
                                <w:szCs w:val="18"/>
                              </w:rPr>
                              <w:t>：</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w:t>
                            </w:r>
                            <w:r w:rsidRPr="001F6B97">
                              <w:rPr>
                                <w:rFonts w:ascii="HGｺﾞｼｯｸM" w:eastAsia="HGｺﾞｼｯｸM" w:hAnsi="HGｺﾞｼｯｸ" w:cs="HGｺﾞｼｯｸM" w:hint="eastAsia"/>
                                <w:color w:val="000000"/>
                                <w:sz w:val="18"/>
                                <w:szCs w:val="18"/>
                                <w:vertAlign w:val="superscript"/>
                              </w:rPr>
                              <w:t>24)</w:t>
                            </w:r>
                            <w:r w:rsidRPr="00356B8F">
                              <w:rPr>
                                <w:rFonts w:ascii="HGｺﾞｼｯｸM" w:eastAsia="HGｺﾞｼｯｸM" w:hAnsi="HGｺﾞｼｯｸ" w:cs="HGｺﾞｼｯｸM"/>
                                <w:color w:val="000000"/>
                                <w:sz w:val="18"/>
                                <w:szCs w:val="18"/>
                              </w:rPr>
                              <w:t>+4.10m</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M" w:cs="HGｺﾞｼｯｸM" w:hint="eastAsia"/>
                                <w:color w:val="000000"/>
                                <w:sz w:val="18"/>
                                <w:szCs w:val="18"/>
                                <w:lang w:val="ja-JP"/>
                              </w:rPr>
                              <w:t xml:space="preserve">　　　　　天文潮位</w:t>
                            </w:r>
                            <w:r w:rsidRPr="00356B8F">
                              <w:rPr>
                                <w:rFonts w:ascii="HGｺﾞｼｯｸM" w:eastAsia="HGｺﾞｼｯｸM" w:hAnsi="HGｺﾞｼｯｸ" w:cs="HGｺﾞｼｯｸM"/>
                                <w:color w:val="000000"/>
                                <w:sz w:val="18"/>
                                <w:szCs w:val="18"/>
                              </w:rPr>
                              <w:t>+</w:t>
                            </w:r>
                            <w:r w:rsidRPr="00356B8F">
                              <w:rPr>
                                <w:rFonts w:ascii="HGｺﾞｼｯｸM" w:eastAsia="HGｺﾞｼｯｸM" w:hAnsi="HGｺﾞｼｯｸM" w:cs="HGｺﾞｼｯｸM" w:hint="eastAsia"/>
                                <w:color w:val="000000"/>
                                <w:sz w:val="18"/>
                                <w:szCs w:val="18"/>
                                <w:lang w:val="ja-JP"/>
                              </w:rPr>
                              <w:t>計画偏差＝</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P.+2.20m+1.90m</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M" w:cs="HGｺﾞｼｯｸM" w:hint="eastAsia"/>
                                <w:color w:val="000000"/>
                                <w:sz w:val="18"/>
                                <w:szCs w:val="18"/>
                                <w:lang w:val="ja-JP"/>
                              </w:rPr>
                              <w:t xml:space="preserve">　　　計画堤防高：</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P.+6.00m</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M" w:cs="HGｺﾞｼｯｸM" w:hint="eastAsia"/>
                                <w:color w:val="000000"/>
                                <w:sz w:val="18"/>
                                <w:szCs w:val="18"/>
                                <w:lang w:val="ja-JP"/>
                              </w:rPr>
                              <w:t xml:space="preserve">　　　　　計画高潮位＋波高＝</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P.+4.10m+1.80m</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M" w:cs="HGｺﾞｼｯｸM" w:hint="eastAsia"/>
                                <w:color w:val="000000"/>
                                <w:sz w:val="18"/>
                                <w:szCs w:val="18"/>
                                <w:lang w:val="ja-JP"/>
                              </w:rPr>
                              <w:t xml:space="preserve">　　　　　</w:t>
                            </w:r>
                            <w:r w:rsidRPr="00356B8F">
                              <w:rPr>
                                <w:rFonts w:ascii="HGｺﾞｼｯｸM" w:eastAsia="HGｺﾞｼｯｸM" w:hAnsi="HGｺﾞｼｯｸ" w:cs="HGｺﾞｼｯｸM"/>
                                <w:color w:val="000000"/>
                                <w:sz w:val="18"/>
                                <w:szCs w:val="18"/>
                                <w:lang w:val="ja-JP"/>
                              </w:rPr>
                              <w:t xml:space="preserve">                </w:t>
                            </w:r>
                            <w:r w:rsidRPr="00356B8F">
                              <w:rPr>
                                <w:rFonts w:ascii="HGｺﾞｼｯｸM" w:eastAsia="HGｺﾞｼｯｸM" w:hAnsi="HGｺﾞｼｯｸM" w:cs="HGｺﾞｼｯｸM" w:hint="eastAsia"/>
                                <w:color w:val="000000"/>
                                <w:sz w:val="18"/>
                                <w:szCs w:val="18"/>
                                <w:lang w:val="ja-JP"/>
                              </w:rPr>
                              <w:t>＝</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P.+5.90m</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 w:cs="HGｺﾞｼｯｸM"/>
                                <w:color w:val="000000"/>
                                <w:sz w:val="18"/>
                                <w:szCs w:val="18"/>
                              </w:rPr>
                              <w:t xml:space="preserve">                          </w:t>
                            </w:r>
                            <w:r w:rsidRPr="00356B8F">
                              <w:rPr>
                                <w:rFonts w:ascii="HGｺﾞｼｯｸM" w:eastAsia="HGｺﾞｼｯｸM" w:hAnsi="HGｺﾞｼｯｸM" w:cs="HGｺﾞｼｯｸM" w:hint="eastAsia"/>
                                <w:color w:val="000000"/>
                                <w:sz w:val="18"/>
                                <w:szCs w:val="18"/>
                              </w:rPr>
                              <w:t>→</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P.+6.00m</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19" o:spid="_x0000_s1056" type="#_x0000_t202" style="width:216.95pt;height:88.9pt;visibility:visible;mso-wrap-style:none;mso-left-percent:-10001;mso-top-percent:-10001;mso-position-horizontal:absolute;mso-position-horizontal-relative:char;mso-position-vertical:absolute;mso-position-vertical-relative:line;mso-left-percent:-10001;mso-top-percent:-10001;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2BhAIAABgFAAAOAAAAZHJzL2Uyb0RvYy54bWysVG1v2yAQ/j5p/wHxPfXL7CS26lRru0yT&#10;uhep3Q8ggGM0DAho7Gzaf9+BkzTrNmma5g8YuOPh7p7nuLwae4l23DqhVYOzixQjrqhmQm0b/Plh&#10;PVti5DxRjEiteIP33OGr1csXl4Opea47LRm3CECUqwfT4M57UyeJox3vibvQhiswttr2xMPSbhNm&#10;yQDovUzyNJ0ng7bMWE25c7B7OxnxKuK3Laf+Y9s67pFsMMTm42jjuAljsrok9dYS0wl6CIP8QxQ9&#10;EQouPUHdEk/QoxW/QPWCWu106y+o7hPdtoLymANkk6XPsrnviOExFyiOM6cyuf8HSz/sPlkkGHCX&#10;YaRIDxw98NGjaz2irAr1GYyrwe3egKMfYR98Y67O3Gn6xSGlbzqitvy1tXroOGEQXxZOJmdHJxwX&#10;QDbDe83gHij7PgKNre1D8aAcCNCBp/2JmxALhc18UZb5vMSIgi3L8ip9FdlLSH08bqzzb7nuUZg0&#10;2AL5EZ7s7pwP4ZD66BJuc1oKthZSxoXdbm6kRTsCQlnHL2bwzE2q4Kx0ODYhTjsQJdwRbCHeSPy3&#10;KsuL9DqvZuv5cjEr1kU5qxbpcpZm1XU1T4uquF1/DwFmRd0Jxri6E4ofRZgVf0fyoR0m+UQZoqHB&#10;VZmXE0d/TDKN3++S7IWHnpSib/Dy5ETqwOwbxSBtUnsi5DRPfg4/VhlqcPzHqkQdBOonEfhxM06S&#10;iwwGkWw024MyrAbegH54UGDSafsVowGas8EKXg+M5DsF2qqyogi9HBdFuchhYc8tm3MLURSAGuwx&#10;mqY3fur/R2PFtoN7jmp+/eiB2KiUp5gOKob2iykdnorQ3+fr6PX0oK1+AAAA//8DAFBLAwQUAAYA&#10;CAAAACEAteBUwNwAAAAFAQAADwAAAGRycy9kb3ducmV2LnhtbEyPQUvDQBCF74L/YRnBm93UFBtj&#10;NkUCvSnYWPC6zU6T0Oxs2N22sb/e0Yu9PBje471vitVkB3FCH3pHCuazBARS40xPrYLt5/ohAxGi&#10;JqMHR6jgGwOsytubQufGnWmDpzq2gkso5FpBF+OYSxmaDq0OMzcisbd33urIp2+l8frM5XaQj0ny&#10;JK3uiRc6PWLVYXOoj1aBb78u1bhZp29NZheXj229d++VUvd30+sLiIhT/A/DLz6jQ8lMO3ckE8Sg&#10;gB+Jf8reIk2fQew4tFxmIMtCXtOXPwAAAP//AwBQSwECLQAUAAYACAAAACEAtoM4kv4AAADhAQAA&#10;EwAAAAAAAAAAAAAAAAAAAAAAW0NvbnRlbnRfVHlwZXNdLnhtbFBLAQItABQABgAIAAAAIQA4/SH/&#10;1gAAAJQBAAALAAAAAAAAAAAAAAAAAC8BAABfcmVscy8ucmVsc1BLAQItABQABgAIAAAAIQCCD62B&#10;hAIAABgFAAAOAAAAAAAAAAAAAAAAAC4CAABkcnMvZTJvRG9jLnhtbFBLAQItABQABgAIAAAAIQC1&#10;4FTA3AAAAAUBAAAPAAAAAAAAAAAAAAAAAN4EAABkcnMvZG93bnJldi54bWxQSwUGAAAAAAQABADz&#10;AAAA5wUAAAAA&#10;" stroked="f">
                <v:textbox style="mso-fit-shape-to-text:t">
                  <w:txbxContent>
                    <w:p w:rsidR="00EF4E2F" w:rsidRPr="00356B8F" w:rsidRDefault="00EF4E2F" w:rsidP="00356B8F">
                      <w:pPr>
                        <w:autoSpaceDE w:val="0"/>
                        <w:autoSpaceDN w:val="0"/>
                        <w:adjustRightInd w:val="0"/>
                        <w:snapToGrid w:val="0"/>
                        <w:rPr>
                          <w:rFonts w:ascii="HGｺﾞｼｯｸM" w:eastAsia="HGｺﾞｼｯｸM" w:hAnsi="Arial" w:cs="HGｺﾞｼｯｸM"/>
                          <w:color w:val="000000"/>
                          <w:sz w:val="18"/>
                          <w:szCs w:val="18"/>
                          <w:vertAlign w:val="superscript"/>
                        </w:rPr>
                      </w:pPr>
                      <w:r w:rsidRPr="00356B8F">
                        <w:rPr>
                          <w:rFonts w:ascii="HGｺﾞｼｯｸM" w:eastAsia="HGｺﾞｼｯｸM" w:hAnsi="HGｺﾞｼｯｸM" w:cs="HGｺﾞｼｯｸM" w:hint="eastAsia"/>
                          <w:color w:val="000000"/>
                          <w:sz w:val="18"/>
                          <w:szCs w:val="18"/>
                          <w:lang w:val="ja-JP"/>
                        </w:rPr>
                        <w:t xml:space="preserve">　</w:t>
                      </w:r>
                      <w:r w:rsidRPr="00356B8F">
                        <w:rPr>
                          <w:rFonts w:ascii="HGｺﾞｼｯｸM" w:eastAsia="HGｺﾞｼｯｸM" w:hAnsi="HGｺﾞｼｯｸM" w:cs="HGｺﾞｼｯｸM" w:hint="eastAsia"/>
                          <w:color w:val="000000"/>
                          <w:sz w:val="18"/>
                          <w:szCs w:val="18"/>
                        </w:rPr>
                        <w:t>●</w:t>
                      </w:r>
                      <w:r w:rsidRPr="00356B8F">
                        <w:rPr>
                          <w:rFonts w:ascii="HGｺﾞｼｯｸM" w:eastAsia="HGｺﾞｼｯｸM" w:hAnsi="HGｺﾞｼｯｸM" w:cs="HGｺﾞｼｯｸM" w:hint="eastAsia"/>
                          <w:color w:val="000000"/>
                          <w:sz w:val="18"/>
                          <w:szCs w:val="18"/>
                          <w:lang w:val="ja-JP"/>
                        </w:rPr>
                        <w:t>高潮堤防整備目標諸元</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M" w:cs="HGｺﾞｼｯｸM" w:hint="eastAsia"/>
                          <w:color w:val="000000"/>
                          <w:sz w:val="18"/>
                          <w:szCs w:val="18"/>
                          <w:lang w:val="ja-JP"/>
                        </w:rPr>
                        <w:t xml:space="preserve">　　　計画高潮位</w:t>
                      </w:r>
                      <w:r w:rsidRPr="00356B8F">
                        <w:rPr>
                          <w:rFonts w:ascii="HGｺﾞｼｯｸM" w:eastAsia="HGｺﾞｼｯｸM" w:hAnsi="HGｺﾞｼｯｸM" w:cs="HGｺﾞｼｯｸM" w:hint="eastAsia"/>
                          <w:color w:val="000000"/>
                          <w:sz w:val="18"/>
                          <w:szCs w:val="18"/>
                        </w:rPr>
                        <w:t>：</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w:t>
                      </w:r>
                      <w:r w:rsidRPr="001F6B97">
                        <w:rPr>
                          <w:rFonts w:ascii="HGｺﾞｼｯｸM" w:eastAsia="HGｺﾞｼｯｸM" w:hAnsi="HGｺﾞｼｯｸ" w:cs="HGｺﾞｼｯｸM" w:hint="eastAsia"/>
                          <w:color w:val="000000"/>
                          <w:sz w:val="18"/>
                          <w:szCs w:val="18"/>
                          <w:vertAlign w:val="superscript"/>
                        </w:rPr>
                        <w:t>24)</w:t>
                      </w:r>
                      <w:r w:rsidRPr="00356B8F">
                        <w:rPr>
                          <w:rFonts w:ascii="HGｺﾞｼｯｸM" w:eastAsia="HGｺﾞｼｯｸM" w:hAnsi="HGｺﾞｼｯｸ" w:cs="HGｺﾞｼｯｸM"/>
                          <w:color w:val="000000"/>
                          <w:sz w:val="18"/>
                          <w:szCs w:val="18"/>
                        </w:rPr>
                        <w:t>+4.10m</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M" w:cs="HGｺﾞｼｯｸM" w:hint="eastAsia"/>
                          <w:color w:val="000000"/>
                          <w:sz w:val="18"/>
                          <w:szCs w:val="18"/>
                          <w:lang w:val="ja-JP"/>
                        </w:rPr>
                        <w:t xml:space="preserve">　　　　　天文潮位</w:t>
                      </w:r>
                      <w:r w:rsidRPr="00356B8F">
                        <w:rPr>
                          <w:rFonts w:ascii="HGｺﾞｼｯｸM" w:eastAsia="HGｺﾞｼｯｸM" w:hAnsi="HGｺﾞｼｯｸ" w:cs="HGｺﾞｼｯｸM"/>
                          <w:color w:val="000000"/>
                          <w:sz w:val="18"/>
                          <w:szCs w:val="18"/>
                        </w:rPr>
                        <w:t>+</w:t>
                      </w:r>
                      <w:r w:rsidRPr="00356B8F">
                        <w:rPr>
                          <w:rFonts w:ascii="HGｺﾞｼｯｸM" w:eastAsia="HGｺﾞｼｯｸM" w:hAnsi="HGｺﾞｼｯｸM" w:cs="HGｺﾞｼｯｸM" w:hint="eastAsia"/>
                          <w:color w:val="000000"/>
                          <w:sz w:val="18"/>
                          <w:szCs w:val="18"/>
                          <w:lang w:val="ja-JP"/>
                        </w:rPr>
                        <w:t>計画偏差＝</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P.+2.20m+1.90m</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M" w:cs="HGｺﾞｼｯｸM" w:hint="eastAsia"/>
                          <w:color w:val="000000"/>
                          <w:sz w:val="18"/>
                          <w:szCs w:val="18"/>
                          <w:lang w:val="ja-JP"/>
                        </w:rPr>
                        <w:t xml:space="preserve">　　　計画堤防高：</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P.+6.00m</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M" w:cs="HGｺﾞｼｯｸM" w:hint="eastAsia"/>
                          <w:color w:val="000000"/>
                          <w:sz w:val="18"/>
                          <w:szCs w:val="18"/>
                          <w:lang w:val="ja-JP"/>
                        </w:rPr>
                        <w:t xml:space="preserve">　　　　　計画高潮位＋波高＝</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P.+4.10m+1.80m</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M" w:cs="HGｺﾞｼｯｸM" w:hint="eastAsia"/>
                          <w:color w:val="000000"/>
                          <w:sz w:val="18"/>
                          <w:szCs w:val="18"/>
                          <w:lang w:val="ja-JP"/>
                        </w:rPr>
                        <w:t xml:space="preserve">　　　　　</w:t>
                      </w:r>
                      <w:r w:rsidRPr="00356B8F">
                        <w:rPr>
                          <w:rFonts w:ascii="HGｺﾞｼｯｸM" w:eastAsia="HGｺﾞｼｯｸM" w:hAnsi="HGｺﾞｼｯｸ" w:cs="HGｺﾞｼｯｸM"/>
                          <w:color w:val="000000"/>
                          <w:sz w:val="18"/>
                          <w:szCs w:val="18"/>
                          <w:lang w:val="ja-JP"/>
                        </w:rPr>
                        <w:t xml:space="preserve">                </w:t>
                      </w:r>
                      <w:r w:rsidRPr="00356B8F">
                        <w:rPr>
                          <w:rFonts w:ascii="HGｺﾞｼｯｸM" w:eastAsia="HGｺﾞｼｯｸM" w:hAnsi="HGｺﾞｼｯｸM" w:cs="HGｺﾞｼｯｸM" w:hint="eastAsia"/>
                          <w:color w:val="000000"/>
                          <w:sz w:val="18"/>
                          <w:szCs w:val="18"/>
                          <w:lang w:val="ja-JP"/>
                        </w:rPr>
                        <w:t>＝</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P.+5.90m</w:t>
                      </w:r>
                    </w:p>
                    <w:p w:rsidR="00EF4E2F" w:rsidRPr="00356B8F" w:rsidRDefault="00EF4E2F" w:rsidP="00356B8F">
                      <w:pPr>
                        <w:autoSpaceDE w:val="0"/>
                        <w:autoSpaceDN w:val="0"/>
                        <w:adjustRightInd w:val="0"/>
                        <w:snapToGrid w:val="0"/>
                        <w:rPr>
                          <w:rFonts w:ascii="HGｺﾞｼｯｸM" w:eastAsia="HGｺﾞｼｯｸM" w:hAnsi="HGｺﾞｼｯｸ" w:cs="HGｺﾞｼｯｸM"/>
                          <w:color w:val="000000"/>
                          <w:sz w:val="18"/>
                          <w:szCs w:val="18"/>
                        </w:rPr>
                      </w:pPr>
                      <w:r w:rsidRPr="00356B8F">
                        <w:rPr>
                          <w:rFonts w:ascii="HGｺﾞｼｯｸM" w:eastAsia="HGｺﾞｼｯｸM" w:hAnsi="HGｺﾞｼｯｸ" w:cs="HGｺﾞｼｯｸM"/>
                          <w:color w:val="000000"/>
                          <w:sz w:val="18"/>
                          <w:szCs w:val="18"/>
                        </w:rPr>
                        <w:t xml:space="preserve">                          </w:t>
                      </w:r>
                      <w:r w:rsidRPr="00356B8F">
                        <w:rPr>
                          <w:rFonts w:ascii="HGｺﾞｼｯｸM" w:eastAsia="HGｺﾞｼｯｸM" w:hAnsi="HGｺﾞｼｯｸM" w:cs="HGｺﾞｼｯｸM" w:hint="eastAsia"/>
                          <w:color w:val="000000"/>
                          <w:sz w:val="18"/>
                          <w:szCs w:val="18"/>
                        </w:rPr>
                        <w:t>→</w:t>
                      </w:r>
                      <w:r w:rsidRPr="00356B8F">
                        <w:rPr>
                          <w:rFonts w:ascii="HGｺﾞｼｯｸM" w:eastAsia="HGｺﾞｼｯｸM" w:hAnsi="HGｺﾞｼｯｸ" w:cs="HGｺﾞｼｯｸM"/>
                          <w:color w:val="000000"/>
                          <w:sz w:val="18"/>
                          <w:szCs w:val="18"/>
                        </w:rPr>
                        <w:t>O</w:t>
                      </w:r>
                      <w:r>
                        <w:rPr>
                          <w:rFonts w:ascii="HGｺﾞｼｯｸM" w:eastAsia="HGｺﾞｼｯｸM" w:hAnsi="HGｺﾞｼｯｸ" w:cs="HGｺﾞｼｯｸM" w:hint="eastAsia"/>
                          <w:color w:val="000000"/>
                          <w:sz w:val="18"/>
                          <w:szCs w:val="18"/>
                        </w:rPr>
                        <w:t>.</w:t>
                      </w:r>
                      <w:r w:rsidRPr="00356B8F">
                        <w:rPr>
                          <w:rFonts w:ascii="HGｺﾞｼｯｸM" w:eastAsia="HGｺﾞｼｯｸM" w:hAnsi="HGｺﾞｼｯｸ" w:cs="HGｺﾞｼｯｸM"/>
                          <w:color w:val="000000"/>
                          <w:sz w:val="18"/>
                          <w:szCs w:val="18"/>
                        </w:rPr>
                        <w:t>P.+6.00m</w:t>
                      </w:r>
                    </w:p>
                  </w:txbxContent>
                </v:textbox>
                <w10:anchorlock/>
              </v:shape>
            </w:pict>
          </mc:Fallback>
        </mc:AlternateContent>
      </w:r>
    </w:p>
    <w:p w:rsidR="00F03F20" w:rsidRPr="002E57B3" w:rsidRDefault="00F03F20" w:rsidP="003B4FB1">
      <w:pPr>
        <w:jc w:val="right"/>
        <w:rPr>
          <w:rFonts w:ascii="ＭＳ ゴシック" w:eastAsia="ＭＳ ゴシック" w:hAnsi="ＭＳ ゴシック"/>
          <w:sz w:val="18"/>
          <w:szCs w:val="18"/>
        </w:rPr>
      </w:pPr>
      <w:r w:rsidRPr="00516889">
        <w:rPr>
          <w:rFonts w:ascii="ＭＳ ゴシック" w:eastAsia="ＭＳ ゴシック" w:hAnsi="ＭＳ ゴシック" w:hint="eastAsia"/>
          <w:kern w:val="0"/>
          <w:sz w:val="18"/>
          <w:szCs w:val="18"/>
          <w:fitText w:val="360" w:id="31175424"/>
        </w:rPr>
        <w:t>HHWL</w:t>
      </w:r>
      <w:r w:rsidRPr="002E57B3">
        <w:rPr>
          <w:rFonts w:ascii="ＭＳ ゴシック" w:eastAsia="ＭＳ ゴシック" w:hAnsi="ＭＳ ゴシック" w:hint="eastAsia"/>
          <w:sz w:val="18"/>
          <w:szCs w:val="18"/>
        </w:rPr>
        <w:t>:計画高潮位</w:t>
      </w:r>
      <w:r w:rsidR="001F6B97">
        <w:rPr>
          <w:rStyle w:val="af5"/>
          <w:rFonts w:ascii="ＭＳ ゴシック" w:eastAsia="ＭＳ ゴシック" w:hAnsi="ＭＳ ゴシック"/>
          <w:sz w:val="18"/>
          <w:szCs w:val="18"/>
        </w:rPr>
        <w:footnoteReference w:customMarkFollows="1" w:id="25"/>
        <w:t>25)</w:t>
      </w:r>
    </w:p>
    <w:p w:rsidR="00F03F20" w:rsidRPr="002E57B3" w:rsidRDefault="00F03F20" w:rsidP="003B4FB1">
      <w:pPr>
        <w:jc w:val="right"/>
        <w:rPr>
          <w:rFonts w:ascii="ＭＳ ゴシック" w:eastAsia="ＭＳ ゴシック" w:hAnsi="ＭＳ ゴシック"/>
          <w:sz w:val="18"/>
          <w:szCs w:val="18"/>
        </w:rPr>
      </w:pPr>
    </w:p>
    <w:p w:rsidR="00516889" w:rsidRPr="00516889" w:rsidRDefault="006E4738" w:rsidP="00516889">
      <w:pPr>
        <w:pStyle w:val="af0"/>
      </w:pPr>
      <w:r>
        <w:rPr>
          <w:rFonts w:hint="eastAsia"/>
        </w:rPr>
        <w:t>図</w:t>
      </w:r>
      <w:r w:rsidR="007C0462">
        <w:rPr>
          <w:rFonts w:hint="eastAsia"/>
        </w:rPr>
        <w:t>2.1</w:t>
      </w:r>
      <w:r>
        <w:rPr>
          <w:rFonts w:hint="eastAsia"/>
        </w:rPr>
        <w:t xml:space="preserve">　</w:t>
      </w:r>
      <w:bookmarkStart w:id="25" w:name="OLE_LINK1"/>
      <w:r w:rsidR="002119A6">
        <w:rPr>
          <w:rFonts w:hint="eastAsia"/>
        </w:rPr>
        <w:t>①</w:t>
      </w:r>
      <w:r w:rsidR="002119A6" w:rsidRPr="002119A6">
        <w:rPr>
          <w:rFonts w:hAnsi="ＭＳ ゴシック" w:hint="eastAsia"/>
        </w:rPr>
        <w:t>河口～</w:t>
      </w:r>
      <w:r w:rsidR="002119A6" w:rsidRPr="002119A6">
        <w:rPr>
          <w:rFonts w:hAnsi="ＭＳ ゴシック"/>
        </w:rPr>
        <w:ruby>
          <w:rubyPr>
            <w:rubyAlign w:val="distributeSpace"/>
            <w:hps w:val="12"/>
            <w:hpsRaise w:val="22"/>
            <w:hpsBaseText w:val="21"/>
            <w:lid w:val="ja-JP"/>
          </w:rubyPr>
          <w:rt>
            <w:r w:rsidR="002119A6" w:rsidRPr="002119A6">
              <w:rPr>
                <w:rFonts w:hAnsi="ＭＳ ゴシック"/>
              </w:rPr>
              <w:t>しょうなん</w:t>
            </w:r>
          </w:rt>
          <w:rubyBase>
            <w:r w:rsidR="002119A6" w:rsidRPr="002119A6">
              <w:rPr>
                <w:rFonts w:hAnsi="ＭＳ ゴシック"/>
              </w:rPr>
              <w:t>昭南</w:t>
            </w:r>
          </w:rubyBase>
        </w:ruby>
      </w:r>
      <w:r w:rsidR="002119A6" w:rsidRPr="002119A6">
        <w:rPr>
          <w:rFonts w:hAnsi="ＭＳ ゴシック"/>
        </w:rPr>
        <w:ruby>
          <w:rubyPr>
            <w:rubyAlign w:val="distributeSpace"/>
            <w:hps w:val="12"/>
            <w:hpsRaise w:val="22"/>
            <w:hpsBaseText w:val="21"/>
            <w:lid w:val="ja-JP"/>
          </w:rubyPr>
          <w:rt>
            <w:r w:rsidR="002119A6" w:rsidRPr="002119A6">
              <w:rPr>
                <w:rFonts w:hAnsi="ＭＳ ゴシック"/>
              </w:rPr>
              <w:t>ばし</w:t>
            </w:r>
          </w:rt>
          <w:rubyBase>
            <w:r w:rsidR="002119A6" w:rsidRPr="002119A6">
              <w:rPr>
                <w:rFonts w:hAnsi="ＭＳ ゴシック"/>
              </w:rPr>
              <w:t>橋</w:t>
            </w:r>
          </w:rubyBase>
        </w:ruby>
      </w:r>
      <w:r w:rsidR="002119A6" w:rsidRPr="002119A6">
        <w:rPr>
          <w:rFonts w:hAnsi="ＭＳ ゴシック" w:hint="eastAsia"/>
        </w:rPr>
        <w:t>（河口から0.2km</w:t>
      </w:r>
      <w:r w:rsidR="002119A6">
        <w:rPr>
          <w:rFonts w:hAnsi="ＭＳ ゴシック" w:hint="eastAsia"/>
        </w:rPr>
        <w:t>付近</w:t>
      </w:r>
      <w:r w:rsidR="00910FE2">
        <w:rPr>
          <w:rFonts w:hAnsi="ＭＳ ゴシック" w:hint="eastAsia"/>
        </w:rPr>
        <w:t>［高潮対策区間］</w:t>
      </w:r>
      <w:r w:rsidR="002119A6" w:rsidRPr="002119A6">
        <w:rPr>
          <w:rFonts w:hAnsi="ＭＳ ゴシック" w:hint="eastAsia"/>
        </w:rPr>
        <w:t>）</w:t>
      </w:r>
      <w:r w:rsidR="009707F1">
        <w:rPr>
          <w:rFonts w:hint="eastAsia"/>
        </w:rPr>
        <w:t>横断図</w:t>
      </w:r>
      <w:bookmarkEnd w:id="25"/>
    </w:p>
    <w:p w:rsidR="003B4FB1" w:rsidRPr="002E57B3" w:rsidRDefault="00681CE6" w:rsidP="00681CE6">
      <w:pPr>
        <w:jc w:val="center"/>
        <w:rPr>
          <w:rFonts w:ascii="ＭＳ ゴシック" w:eastAsia="ＭＳ ゴシック" w:hAnsi="ＭＳ ゴシック"/>
          <w:sz w:val="18"/>
          <w:szCs w:val="18"/>
        </w:rPr>
      </w:pPr>
      <w:r w:rsidRPr="001874FF">
        <w:rPr>
          <w:noProof/>
        </w:rPr>
        <mc:AlternateContent>
          <mc:Choice Requires="wps">
            <w:drawing>
              <wp:anchor distT="0" distB="0" distL="114300" distR="114300" simplePos="0" relativeHeight="251686400" behindDoc="0" locked="0" layoutInCell="1" allowOverlap="1" wp14:anchorId="014B3D2E" wp14:editId="3E76ADA1">
                <wp:simplePos x="0" y="0"/>
                <wp:positionH relativeFrom="column">
                  <wp:posOffset>2001569</wp:posOffset>
                </wp:positionH>
                <wp:positionV relativeFrom="paragraph">
                  <wp:posOffset>612140</wp:posOffset>
                </wp:positionV>
                <wp:extent cx="2349500" cy="242570"/>
                <wp:effectExtent l="0" t="0" r="0" b="0"/>
                <wp:wrapNone/>
                <wp:docPr id="2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C87049" w:rsidRDefault="00EF4E2F" w:rsidP="001874FF">
                            <w:pPr>
                              <w:spacing w:line="240" w:lineRule="exact"/>
                              <w:jc w:val="center"/>
                              <w:rPr>
                                <w:rFonts w:asciiTheme="majorEastAsia" w:eastAsiaTheme="majorEastAsia" w:hAnsiTheme="majorEastAsia"/>
                                <w:sz w:val="16"/>
                              </w:rPr>
                            </w:pPr>
                            <w:r w:rsidRPr="00C87049">
                              <w:rPr>
                                <w:rFonts w:asciiTheme="majorEastAsia" w:eastAsiaTheme="majorEastAsia" w:hAnsiTheme="majorEastAsia" w:hint="eastAsia"/>
                                <w:sz w:val="16"/>
                              </w:rPr>
                              <w:t>時間雨量50ミリ相当　計画水位</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 o:spid="_x0000_s1057" style="position:absolute;left:0;text-align:left;margin-left:157.6pt;margin-top:48.2pt;width:185pt;height:19.1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aOewIAAP4EAAAOAAAAZHJzL2Uyb0RvYy54bWysVNtu1DAQfUfiHyy/b3Mhe0nUbNULQUgF&#10;Kgof4E2cjYVjW7a72VLx74wnm20XeECIPDhjezw+c+aMzy/2vSQ7bp3QqqTJWUwJV7VuhNqW9OuX&#10;araixHmmGia14iV95I5erF+/Oh9MwVPdadlwSyCIcsVgStp5b4oocnXHe+bOtOEKNltte+ZhardR&#10;Y9kA0XsZpXG8iAZtG2N1zZ2D1Ztxk64xftvy2n9qW8c9kSUFbB5Hi+MmjNH6nBVby0wn6gMM9g8o&#10;eiYUXHoMdcM8Iw9W/BaqF7XVTrf+rNZ9pNtW1BxzgGyS+Jds7jtmOOYC5DhzpMn9v7D1x92dJaIp&#10;abqkRLEeavQZWGNqKzlZIEGDcQX43Zs7G1J05lbX3xxR+roDN35prR46zhqAlQRCo5MDYeLgKNkM&#10;H3QD4dmD18jVvrV9CAgskD2W5PFYEr73pIbF9E2Wz2OoXA17aZbOlwgpYsV02ljn33Hdk2CU1AJ4&#10;jM52t84HNKyYXBC9lqKphJQ4sdvNtbRkx0AeFX6YACT50k2q4Kx0ODZGHFcAJNwR9gJcLPdTnqRZ&#10;fJXms2qxWs6yKpvP8mW8msVJfpUv4izPbqofAWCSFZ1oGq5uheKT9JLs70p7aIJRNCg+MpQ0n6dz&#10;zP0EvXuZZIzfn5LshYdOlKIv6eroxIpQ2LeqwT7xTMjRjk7hI8vAwfRHVlAGofKhGV3h95s9Ci1B&#10;kYSljW4eQRhWQ92gxPCMgNFp+52SAVqypAreDErkewXSCt07GXYyNpPBVA0HS+opGc1rP3b5g7Fi&#10;20HcZGTGXIL8KoHKeMZwEC00GaZweBBCF7+co9fzs7X+CQAA//8DAFBLAwQUAAYACAAAACEA0sqm&#10;leAAAAAKAQAADwAAAGRycy9kb3ducmV2LnhtbEyPwU7CQBCG7ya+w2ZMvBjZUrCB0i0xJB5MhEgl&#10;nKfdoW3szjbdBerbu5z0ODNf/vn+bD2aTlxocK1lBdNJBIK4srrlWsHh6+15AcJ5ZI2dZVLwQw7W&#10;+f1dhqm2V97TpfC1CCHsUlTQeN+nUrqqIYNuYnvicDvZwaAP41BLPeA1hJtOxlGUSIMthw8N9rRp&#10;qPouzkbB+7jc7jbF0weebPy5r+lYbs1RqceH8XUFwtPo/2C46Qd1yINTac+snegUzKYvcUAVLJM5&#10;iAAki9uiDORsnoDMM/m/Qv4LAAD//wMAUEsBAi0AFAAGAAgAAAAhALaDOJL+AAAA4QEAABMAAAAA&#10;AAAAAAAAAAAAAAAAAFtDb250ZW50X1R5cGVzXS54bWxQSwECLQAUAAYACAAAACEAOP0h/9YAAACU&#10;AQAACwAAAAAAAAAAAAAAAAAvAQAAX3JlbHMvLnJlbHNQSwECLQAUAAYACAAAACEAmfRWjnsCAAD+&#10;BAAADgAAAAAAAAAAAAAAAAAuAgAAZHJzL2Uyb0RvYy54bWxQSwECLQAUAAYACAAAACEA0sqmleAA&#10;AAAKAQAADwAAAAAAAAAAAAAAAADVBAAAZHJzL2Rvd25yZXYueG1sUEsFBgAAAAAEAAQA8wAAAOIF&#10;AAAAAA==&#10;" stroked="f">
                <v:textbox style="mso-fit-shape-to-text:t" inset="0,0,0,0">
                  <w:txbxContent>
                    <w:p w:rsidR="00EF4E2F" w:rsidRPr="00C87049" w:rsidRDefault="00EF4E2F" w:rsidP="001874FF">
                      <w:pPr>
                        <w:spacing w:line="240" w:lineRule="exact"/>
                        <w:jc w:val="center"/>
                        <w:rPr>
                          <w:rFonts w:asciiTheme="majorEastAsia" w:eastAsiaTheme="majorEastAsia" w:hAnsiTheme="majorEastAsia"/>
                          <w:sz w:val="16"/>
                        </w:rPr>
                      </w:pPr>
                      <w:r w:rsidRPr="00C87049">
                        <w:rPr>
                          <w:rFonts w:asciiTheme="majorEastAsia" w:eastAsiaTheme="majorEastAsia" w:hAnsiTheme="majorEastAsia" w:hint="eastAsia"/>
                          <w:sz w:val="16"/>
                        </w:rPr>
                        <w:t>時間雨量50ミリ相当　計画水位</w:t>
                      </w:r>
                    </w:p>
                  </w:txbxContent>
                </v:textbox>
              </v:rect>
            </w:pict>
          </mc:Fallback>
        </mc:AlternateContent>
      </w:r>
      <w:r>
        <w:rPr>
          <w:noProof/>
        </w:rPr>
        <w:drawing>
          <wp:inline distT="0" distB="0" distL="0" distR="0" wp14:anchorId="7C0FCC80" wp14:editId="0525416A">
            <wp:extent cx="5315585" cy="1752496"/>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20140718_大川水系河川整備計画（原案）参考資料_P46-47抜粋.jpg"/>
                    <pic:cNvPicPr/>
                  </pic:nvPicPr>
                  <pic:blipFill rotWithShape="1">
                    <a:blip r:embed="rId22" cstate="print">
                      <a:extLst>
                        <a:ext uri="{28A0092B-C50C-407E-A947-70E740481C1C}">
                          <a14:useLocalDpi xmlns:a14="http://schemas.microsoft.com/office/drawing/2010/main" val="0"/>
                        </a:ext>
                      </a:extLst>
                    </a:blip>
                    <a:srcRect l="51524" t="57734" r="6155" b="22532"/>
                    <a:stretch/>
                  </pic:blipFill>
                  <pic:spPr bwMode="auto">
                    <a:xfrm>
                      <a:off x="0" y="0"/>
                      <a:ext cx="5324969" cy="1755590"/>
                    </a:xfrm>
                    <a:prstGeom prst="rect">
                      <a:avLst/>
                    </a:prstGeom>
                    <a:ln>
                      <a:noFill/>
                    </a:ln>
                    <a:extLst>
                      <a:ext uri="{53640926-AAD7-44D8-BBD7-CCE9431645EC}">
                        <a14:shadowObscured xmlns:a14="http://schemas.microsoft.com/office/drawing/2010/main"/>
                      </a:ext>
                    </a:extLst>
                  </pic:spPr>
                </pic:pic>
              </a:graphicData>
            </a:graphic>
          </wp:inline>
        </w:drawing>
      </w:r>
    </w:p>
    <w:p w:rsidR="006E4738" w:rsidRPr="002119A6" w:rsidRDefault="006E4738" w:rsidP="006E4738">
      <w:pPr>
        <w:pStyle w:val="af0"/>
      </w:pPr>
      <w:r w:rsidRPr="002119A6">
        <w:rPr>
          <w:rFonts w:hint="eastAsia"/>
        </w:rPr>
        <w:t>図</w:t>
      </w:r>
      <w:r w:rsidR="007C0462">
        <w:rPr>
          <w:rFonts w:hint="eastAsia"/>
        </w:rPr>
        <w:t>2.2</w:t>
      </w:r>
      <w:r w:rsidRPr="002119A6">
        <w:rPr>
          <w:rFonts w:hint="eastAsia"/>
        </w:rPr>
        <w:t xml:space="preserve">　</w:t>
      </w:r>
      <w:r w:rsidR="002119A6">
        <w:rPr>
          <w:rFonts w:hint="eastAsia"/>
        </w:rPr>
        <w:t>②</w:t>
      </w:r>
      <w:r w:rsidR="002119A6" w:rsidRPr="002119A6">
        <w:rPr>
          <w:rFonts w:hAnsi="ＭＳ ゴシック"/>
        </w:rPr>
        <w:ruby>
          <w:rubyPr>
            <w:rubyAlign w:val="distributeSpace"/>
            <w:hps w:val="12"/>
            <w:hpsRaise w:val="22"/>
            <w:hpsBaseText w:val="21"/>
            <w:lid w:val="ja-JP"/>
          </w:rubyPr>
          <w:rt>
            <w:r w:rsidR="002119A6" w:rsidRPr="002119A6">
              <w:rPr>
                <w:rFonts w:hAnsi="ＭＳ ゴシック"/>
              </w:rPr>
              <w:t>なんかい</w:t>
            </w:r>
          </w:rt>
          <w:rubyBase>
            <w:r w:rsidR="002119A6" w:rsidRPr="002119A6">
              <w:rPr>
                <w:rFonts w:hAnsi="ＭＳ ゴシック"/>
              </w:rPr>
              <w:t>南海</w:t>
            </w:r>
          </w:rubyBase>
        </w:ruby>
      </w:r>
      <w:r w:rsidR="002119A6" w:rsidRPr="002119A6">
        <w:rPr>
          <w:rFonts w:hAnsi="ＭＳ ゴシック"/>
        </w:rPr>
        <w:ruby>
          <w:rubyPr>
            <w:rubyAlign w:val="distributeSpace"/>
            <w:hps w:val="12"/>
            <w:hpsRaise w:val="22"/>
            <w:hpsBaseText w:val="21"/>
            <w:lid w:val="ja-JP"/>
          </w:rubyPr>
          <w:rt>
            <w:r w:rsidR="002119A6" w:rsidRPr="002119A6">
              <w:rPr>
                <w:rFonts w:hAnsi="ＭＳ ゴシック"/>
              </w:rPr>
              <w:t>ばし</w:t>
            </w:r>
          </w:rt>
          <w:rubyBase>
            <w:r w:rsidR="002119A6" w:rsidRPr="002119A6">
              <w:rPr>
                <w:rFonts w:hAnsi="ＭＳ ゴシック"/>
              </w:rPr>
              <w:t>橋</w:t>
            </w:r>
          </w:rubyBase>
        </w:ruby>
      </w:r>
      <w:r w:rsidR="002119A6" w:rsidRPr="002119A6">
        <w:rPr>
          <w:rFonts w:hAnsi="ＭＳ ゴシック" w:hint="eastAsia"/>
        </w:rPr>
        <w:t>周辺（河口から1.4km</w:t>
      </w:r>
      <w:r w:rsidR="002119A6">
        <w:rPr>
          <w:rFonts w:hAnsi="ＭＳ ゴシック" w:hint="eastAsia"/>
        </w:rPr>
        <w:t>付近</w:t>
      </w:r>
      <w:r w:rsidR="002119A6" w:rsidRPr="002119A6">
        <w:rPr>
          <w:rFonts w:hAnsi="ＭＳ ゴシック" w:hint="eastAsia"/>
        </w:rPr>
        <w:t>）</w:t>
      </w:r>
      <w:r w:rsidRPr="002119A6">
        <w:rPr>
          <w:rFonts w:hint="eastAsia"/>
        </w:rPr>
        <w:t>横断図</w:t>
      </w:r>
    </w:p>
    <w:p w:rsidR="0009083D" w:rsidRDefault="0009083D" w:rsidP="00EA7408">
      <w:pPr>
        <w:jc w:val="center"/>
      </w:pPr>
    </w:p>
    <w:p w:rsidR="003B4FB1" w:rsidRDefault="003B4FB1" w:rsidP="00E86F9C">
      <w:pPr>
        <w:snapToGrid w:val="0"/>
        <w:jc w:val="right"/>
        <w:rPr>
          <w:rFonts w:ascii="ＭＳ ゴシック" w:eastAsia="ＭＳ ゴシック" w:hAnsi="ＭＳ ゴシック"/>
          <w:sz w:val="18"/>
          <w:szCs w:val="18"/>
        </w:rPr>
      </w:pPr>
      <w:bookmarkStart w:id="26" w:name="_Toc307845434"/>
    </w:p>
    <w:p w:rsidR="009611C2" w:rsidRDefault="00E86F9C" w:rsidP="00E86F9C">
      <w:pPr>
        <w:jc w:val="center"/>
        <w:rPr>
          <w:rFonts w:ascii="ＭＳ ゴシック" w:eastAsia="ＭＳ ゴシック" w:hAnsi="ＭＳ ゴシック"/>
          <w:sz w:val="18"/>
          <w:szCs w:val="18"/>
        </w:rPr>
      </w:pPr>
      <w:r w:rsidRPr="001874FF">
        <w:rPr>
          <w:noProof/>
        </w:rPr>
        <w:lastRenderedPageBreak/>
        <mc:AlternateContent>
          <mc:Choice Requires="wps">
            <w:drawing>
              <wp:anchor distT="0" distB="0" distL="114300" distR="114300" simplePos="0" relativeHeight="251691520" behindDoc="0" locked="0" layoutInCell="1" allowOverlap="1" wp14:anchorId="50EB9C4B" wp14:editId="79D7C39B">
                <wp:simplePos x="0" y="0"/>
                <wp:positionH relativeFrom="column">
                  <wp:posOffset>2148205</wp:posOffset>
                </wp:positionH>
                <wp:positionV relativeFrom="paragraph">
                  <wp:posOffset>604082</wp:posOffset>
                </wp:positionV>
                <wp:extent cx="2349500" cy="242570"/>
                <wp:effectExtent l="0" t="0" r="0" b="0"/>
                <wp:wrapNone/>
                <wp:docPr id="24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E86F9C" w:rsidRDefault="00EF4E2F" w:rsidP="001874FF">
                            <w:pPr>
                              <w:spacing w:line="240" w:lineRule="exact"/>
                              <w:jc w:val="center"/>
                              <w:rPr>
                                <w:rFonts w:asciiTheme="majorEastAsia" w:eastAsiaTheme="majorEastAsia" w:hAnsiTheme="majorEastAsia"/>
                                <w:sz w:val="12"/>
                                <w:szCs w:val="12"/>
                              </w:rPr>
                            </w:pPr>
                            <w:r w:rsidRPr="00E86F9C">
                              <w:rPr>
                                <w:rFonts w:asciiTheme="majorEastAsia" w:eastAsiaTheme="majorEastAsia" w:hAnsiTheme="majorEastAsia" w:hint="eastAsia"/>
                                <w:sz w:val="12"/>
                                <w:szCs w:val="12"/>
                              </w:rPr>
                              <w:t>時間雨量50ミリ相当　計画水位</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169.15pt;margin-top:47.55pt;width:185pt;height:19.1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idfQIAAP8EAAAOAAAAZHJzL2Uyb0RvYy54bWysVF1v2yAUfZ+0/4B4T/0xJ42tOFWbztOk&#10;bqvW7QcQwDEaBgQ0Tlftv++C47Td9jBN8wO+wOVw7rn3sro49BLtuXVCqxpnZylGXFHNhNrV+OuX&#10;ZrbEyHmiGJFa8Ro/cIcv1q9frQZT8Vx3WjJuEYAoVw2mxp33pkoSRzveE3emDVew2WrbEw9Tu0uY&#10;JQOg9zLJ03SRDNoyYzXlzsHq9biJ1xG/bTn1n9rWcY9kjYGbj6ON4zaMyXpFqp0lphP0SIP8A4ue&#10;CAWXnqCuiSfo3orfoHpBrXa69WdU94luW0F5jAGiydJfornriOExFhDHmZNM7v/B0o/7W4sEq3Fe&#10;zDFSpIckfQbZiNpJjhZRocG4ChzvzK0NMTpzo+k3h5TedODGL63VQ8cJA15ZUDR5cSBMHBxF2+GD&#10;ZgBP7r2OYh1a2wdAkAEdYk4eTjnhB48oLOZvinKeQuoo7OVFPj+PlBJSTaeNdf4d1z0KRo0tkI/o&#10;ZH/jfGBDqsklstdSsEZIGSd2t91Ii/YE6qOJXwwAgnzuJlVwVjocGxHHFSAJd4S9QDfm+7HM8iK9&#10;ystZs1iez4qmmM/K83Q5S7PyqlykRVlcNz8CwayoOsEYVzdC8an2suLvcnvsgrFqYvWhocblPJ/H&#10;2F+wd8+DTOP3pyB74aEVpehrvDw5kSok9q1isVE8EXK0k5f0o8qgwfSPqsQyCJkP3egqf9geYqVl&#10;ebg+LG01e4DCsBryBimGdwSMTtvvGA3QkzVW8GhgJN8rKK3QvpNhJ2M7GURROFhjj9FobvzY5vfG&#10;il0HuNmojLmE8mtErIwnDseihS6LIRxfhNDGz+fR6+ndWv8EAAD//wMAUEsDBBQABgAIAAAAIQCk&#10;yOYm4AAAAAoBAAAPAAAAZHJzL2Rvd25yZXYueG1sTI/BTsMwDIbvSLxDZCQuiKVbBGyl6YQmcUBi&#10;E+umndPGaysap2qyrbw93gmOtj/9/v5sObpOnHEIrScN00kCAqnytqVaw373/jgHEaIhazpPqOEH&#10;Ayzz25vMpNZfaIvnItaCQyikRkMTY59KGaoGnQkT3yPx7egHZyKPQy3tYC4c7jo5S5Jn6UxL/KEx&#10;Pa4arL6Lk9PwMS7Wm1Xx8GmOfva1rfFQrt1B6/u78e0VRMQx/sFw1Wd1yNmp9CeyQXQalJorRjUs&#10;nqYgGHhJrouSSaUUyDyT/yvkvwAAAP//AwBQSwECLQAUAAYACAAAACEAtoM4kv4AAADhAQAAEwAA&#10;AAAAAAAAAAAAAAAAAAAAW0NvbnRlbnRfVHlwZXNdLnhtbFBLAQItABQABgAIAAAAIQA4/SH/1gAA&#10;AJQBAAALAAAAAAAAAAAAAAAAAC8BAABfcmVscy8ucmVsc1BLAQItABQABgAIAAAAIQDWPMidfQIA&#10;AP8EAAAOAAAAAAAAAAAAAAAAAC4CAABkcnMvZTJvRG9jLnhtbFBLAQItABQABgAIAAAAIQCkyOYm&#10;4AAAAAoBAAAPAAAAAAAAAAAAAAAAANcEAABkcnMvZG93bnJldi54bWxQSwUGAAAAAAQABADzAAAA&#10;5AUAAAAA&#10;" stroked="f">
                <v:textbox style="mso-fit-shape-to-text:t" inset="0,0,0,0">
                  <w:txbxContent>
                    <w:p w:rsidR="00EF4E2F" w:rsidRPr="00E86F9C" w:rsidRDefault="00EF4E2F" w:rsidP="001874FF">
                      <w:pPr>
                        <w:spacing w:line="240" w:lineRule="exact"/>
                        <w:jc w:val="center"/>
                        <w:rPr>
                          <w:rFonts w:asciiTheme="majorEastAsia" w:eastAsiaTheme="majorEastAsia" w:hAnsiTheme="majorEastAsia"/>
                          <w:sz w:val="12"/>
                          <w:szCs w:val="12"/>
                        </w:rPr>
                      </w:pPr>
                      <w:r w:rsidRPr="00E86F9C">
                        <w:rPr>
                          <w:rFonts w:asciiTheme="majorEastAsia" w:eastAsiaTheme="majorEastAsia" w:hAnsiTheme="majorEastAsia" w:hint="eastAsia"/>
                          <w:sz w:val="12"/>
                          <w:szCs w:val="12"/>
                        </w:rPr>
                        <w:t>時間雨量50ミリ相当　計画水位</w:t>
                      </w:r>
                    </w:p>
                  </w:txbxContent>
                </v:textbox>
              </v:rect>
            </w:pict>
          </mc:Fallback>
        </mc:AlternateContent>
      </w:r>
      <w:r>
        <w:rPr>
          <w:rFonts w:ascii="ＭＳ ゴシック" w:eastAsia="ＭＳ ゴシック" w:hAnsi="ＭＳ ゴシック" w:hint="eastAsia"/>
          <w:noProof/>
          <w:sz w:val="18"/>
          <w:szCs w:val="18"/>
        </w:rPr>
        <w:drawing>
          <wp:inline distT="0" distB="0" distL="0" distR="0" wp14:anchorId="73672ED5" wp14:editId="587C8B67">
            <wp:extent cx="5363241" cy="1729047"/>
            <wp:effectExtent l="0" t="0" r="0" b="508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20140717_大川水系河川整備計画（原案）参考資料_P46-47抜粋-2.jpg"/>
                    <pic:cNvPicPr/>
                  </pic:nvPicPr>
                  <pic:blipFill rotWithShape="1">
                    <a:blip r:embed="rId23" cstate="print">
                      <a:extLst>
                        <a:ext uri="{28A0092B-C50C-407E-A947-70E740481C1C}">
                          <a14:useLocalDpi xmlns:a14="http://schemas.microsoft.com/office/drawing/2010/main" val="0"/>
                        </a:ext>
                      </a:extLst>
                    </a:blip>
                    <a:srcRect l="22493" t="8062" r="25902" b="68409"/>
                    <a:stretch/>
                  </pic:blipFill>
                  <pic:spPr bwMode="auto">
                    <a:xfrm>
                      <a:off x="0" y="0"/>
                      <a:ext cx="5369231" cy="1730978"/>
                    </a:xfrm>
                    <a:prstGeom prst="rect">
                      <a:avLst/>
                    </a:prstGeom>
                    <a:ln>
                      <a:noFill/>
                    </a:ln>
                    <a:extLst>
                      <a:ext uri="{53640926-AAD7-44D8-BBD7-CCE9431645EC}">
                        <a14:shadowObscured xmlns:a14="http://schemas.microsoft.com/office/drawing/2010/main"/>
                      </a:ext>
                    </a:extLst>
                  </pic:spPr>
                </pic:pic>
              </a:graphicData>
            </a:graphic>
          </wp:inline>
        </w:drawing>
      </w:r>
    </w:p>
    <w:p w:rsidR="00BD691C" w:rsidRPr="002E57B3" w:rsidRDefault="00BD691C" w:rsidP="003B4FB1">
      <w:pPr>
        <w:jc w:val="right"/>
        <w:rPr>
          <w:rFonts w:ascii="ＭＳ ゴシック" w:eastAsia="ＭＳ ゴシック" w:hAnsi="ＭＳ ゴシック"/>
          <w:sz w:val="18"/>
          <w:szCs w:val="18"/>
        </w:rPr>
      </w:pPr>
    </w:p>
    <w:p w:rsidR="006E4738" w:rsidRPr="002119A6" w:rsidRDefault="006E4738" w:rsidP="006E4738">
      <w:pPr>
        <w:pStyle w:val="af0"/>
      </w:pPr>
      <w:r w:rsidRPr="002119A6">
        <w:rPr>
          <w:rFonts w:hint="eastAsia"/>
        </w:rPr>
        <w:t>図</w:t>
      </w:r>
      <w:r w:rsidR="007C0462">
        <w:rPr>
          <w:rFonts w:hint="eastAsia"/>
        </w:rPr>
        <w:t>2.3</w:t>
      </w:r>
      <w:r w:rsidRPr="002119A6">
        <w:rPr>
          <w:rFonts w:hint="eastAsia"/>
        </w:rPr>
        <w:t xml:space="preserve">　</w:t>
      </w:r>
      <w:r w:rsidR="002119A6" w:rsidRPr="002119A6">
        <w:rPr>
          <w:rFonts w:hint="eastAsia"/>
        </w:rPr>
        <w:t>③</w:t>
      </w:r>
      <w:r w:rsidR="002119A6" w:rsidRPr="002119A6">
        <w:rPr>
          <w:rFonts w:hAnsi="ＭＳ ゴシック"/>
        </w:rPr>
        <w:ruby>
          <w:rubyPr>
            <w:rubyAlign w:val="distributeSpace"/>
            <w:hps w:val="12"/>
            <w:hpsRaise w:val="22"/>
            <w:hpsBaseText w:val="21"/>
            <w:lid w:val="ja-JP"/>
          </w:rubyPr>
          <w:rt>
            <w:r w:rsidR="002119A6" w:rsidRPr="002119A6">
              <w:rPr>
                <w:rFonts w:hAnsi="ＭＳ ゴシック"/>
              </w:rPr>
              <w:t>むなご</w:t>
            </w:r>
          </w:rt>
          <w:rubyBase>
            <w:r w:rsidR="002119A6" w:rsidRPr="002119A6">
              <w:rPr>
                <w:rFonts w:hAnsi="ＭＳ ゴシック"/>
              </w:rPr>
              <w:t>棟合</w:t>
            </w:r>
          </w:rubyBase>
        </w:ruby>
      </w:r>
      <w:r w:rsidR="002119A6" w:rsidRPr="002119A6">
        <w:rPr>
          <w:rFonts w:hAnsi="ＭＳ ゴシック"/>
        </w:rPr>
        <w:ruby>
          <w:rubyPr>
            <w:rubyAlign w:val="distributeSpace"/>
            <w:hps w:val="12"/>
            <w:hpsRaise w:val="22"/>
            <w:hpsBaseText w:val="21"/>
            <w:lid w:val="ja-JP"/>
          </w:rubyPr>
          <w:rt>
            <w:r w:rsidR="002119A6" w:rsidRPr="002119A6">
              <w:rPr>
                <w:rFonts w:hAnsi="ＭＳ ゴシック"/>
              </w:rPr>
              <w:t>ばし</w:t>
            </w:r>
          </w:rt>
          <w:rubyBase>
            <w:r w:rsidR="002119A6" w:rsidRPr="002119A6">
              <w:rPr>
                <w:rFonts w:hAnsi="ＭＳ ゴシック"/>
              </w:rPr>
              <w:t>橋</w:t>
            </w:r>
          </w:rubyBase>
        </w:ruby>
      </w:r>
      <w:r w:rsidR="002119A6" w:rsidRPr="002119A6">
        <w:rPr>
          <w:rFonts w:hAnsi="ＭＳ ゴシック" w:hint="eastAsia"/>
        </w:rPr>
        <w:t>上流～</w:t>
      </w:r>
      <w:r w:rsidR="002119A6" w:rsidRPr="002119A6">
        <w:rPr>
          <w:rFonts w:hAnsi="ＭＳ ゴシック"/>
        </w:rPr>
        <w:ruby>
          <w:rubyPr>
            <w:rubyAlign w:val="distributeSpace"/>
            <w:hps w:val="12"/>
            <w:hpsRaise w:val="22"/>
            <w:hpsBaseText w:val="21"/>
            <w:lid w:val="ja-JP"/>
          </w:rubyPr>
          <w:rt>
            <w:r w:rsidR="002119A6" w:rsidRPr="002119A6">
              <w:rPr>
                <w:rFonts w:hAnsi="ＭＳ ゴシック"/>
              </w:rPr>
              <w:t>しもきょうし</w:t>
            </w:r>
          </w:rt>
          <w:rubyBase>
            <w:r w:rsidR="002119A6" w:rsidRPr="002119A6">
              <w:rPr>
                <w:rFonts w:hAnsi="ＭＳ ゴシック"/>
              </w:rPr>
              <w:t>下孝子</w:t>
            </w:r>
          </w:rubyBase>
        </w:ruby>
      </w:r>
      <w:r w:rsidR="002119A6" w:rsidRPr="002119A6">
        <w:rPr>
          <w:rFonts w:hAnsi="ＭＳ ゴシック" w:hint="eastAsia"/>
        </w:rPr>
        <w:t>地区（河口から2.8km付近）</w:t>
      </w:r>
      <w:r w:rsidRPr="002119A6">
        <w:rPr>
          <w:rFonts w:hint="eastAsia"/>
        </w:rPr>
        <w:t>横断図</w:t>
      </w:r>
    </w:p>
    <w:p w:rsidR="003B4FB1" w:rsidRDefault="00722C44" w:rsidP="00E86F9C">
      <w:pPr>
        <w:jc w:val="center"/>
        <w:rPr>
          <w:rFonts w:ascii="ＭＳ ゴシック" w:eastAsia="ＭＳ ゴシック" w:hAnsi="ＭＳ ゴシック"/>
          <w:sz w:val="18"/>
          <w:szCs w:val="18"/>
        </w:rPr>
      </w:pPr>
      <w:r w:rsidRPr="001874FF">
        <w:rPr>
          <w:noProof/>
        </w:rPr>
        <mc:AlternateContent>
          <mc:Choice Requires="wps">
            <w:drawing>
              <wp:anchor distT="0" distB="0" distL="114300" distR="114300" simplePos="0" relativeHeight="251693568" behindDoc="0" locked="0" layoutInCell="1" allowOverlap="1" wp14:anchorId="1350E88F" wp14:editId="21F66E4C">
                <wp:simplePos x="0" y="0"/>
                <wp:positionH relativeFrom="column">
                  <wp:posOffset>2055495</wp:posOffset>
                </wp:positionH>
                <wp:positionV relativeFrom="paragraph">
                  <wp:posOffset>1010851</wp:posOffset>
                </wp:positionV>
                <wp:extent cx="157892" cy="75857"/>
                <wp:effectExtent l="0" t="0" r="0" b="635"/>
                <wp:wrapNone/>
                <wp:docPr id="25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92" cy="758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C87049" w:rsidRDefault="00EF4E2F" w:rsidP="001874FF">
                            <w:pPr>
                              <w:spacing w:line="100" w:lineRule="exact"/>
                              <w:jc w:val="center"/>
                              <w:rPr>
                                <w:rFonts w:asciiTheme="majorEastAsia" w:eastAsiaTheme="majorEastAsia" w:hAnsiTheme="majorEastAsia"/>
                                <w:w w:val="80"/>
                                <w:sz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161.85pt;margin-top:79.6pt;width:12.45pt;height:5.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8EfQIAAP8EAAAOAAAAZHJzL2Uyb0RvYy54bWysVNuO0zAQfUfiHyy/d3MhaZto09VeKEJa&#10;YMXCB7i201g4trHdpgvi3xk7TXcXeECIPDhje3x85syMzy8OvUR7bp3QqsHZWYoRV1QzobYN/vxp&#10;PVti5DxRjEiteIMfuMMXq5cvzgdT81x3WjJuEYAoVw+mwZ33pk4SRzveE3emDVew2WrbEw9Tu02Y&#10;JQOg9zLJ03SeDNoyYzXlzsHqzbiJVxG/bTn1H9rWcY9kg4Gbj6ON4yaMyeqc1FtLTCfokQb5BxY9&#10;EQouPUHdEE/QzorfoHpBrXa69WdU94luW0F5jAGiydJfornviOExFhDHmZNM7v/B0vf7O4sEa3Be&#10;gj6K9JCkjyAbUVvJ0TwqNBhXg+O9ubMhRmduNf3ikNLXHbjxS2v10HHCgFcWFE2eHQgTB0fRZnin&#10;GcCTnddRrENr+wAIMqBDzMnDKSf84BGFxaxcLKscIwpbi3JZLuIFpJ7OGuv8G657FIwGW6Aescn+&#10;1vnAhdSTS+SupWBrIWWc2O3mWlq0J1Ad6/gd0d1TN6mCs9Lh2Ig4rgBFuCPsBbIx29+rLC/Sq7ya&#10;refLxaxYF+WsWqTLWZpVV9U8LariZv0jEMyKuhOMcXUrFJ8qLyv+LrPHHhhrJtYeGhpclXkZY3/G&#10;3j0NMo3fn4LshYdGlKJv8PLkROqQ1teKxTbxRMjRTp7TjyqDBtM/qhKLIOQ99KKr/WFziHWWvQrX&#10;h6WNZg9QFlZD3qD24BUBo9P2G0YDdGSD3dcdsRwj+VZBaYX2nQw7GZvJIIrC0QZ7jEbz2o9tvjNW&#10;bDtAzqI2Sl9C+bUi1sYji2PRQpfFII4vQmjjp/Po9fhurX4CAAD//wMAUEsDBBQABgAIAAAAIQDH&#10;8kXM3gAAAAsBAAAPAAAAZHJzL2Rvd25yZXYueG1sTI/LTsMwEEX3SPyDNUjsqPOAPkKcCvFQ1wRQ&#10;t248xAE/othpDV/PsILlzD26c6beJmvYEacweCcgX2TA0HVeDa4X8PrydLUGFqJ0ShrvUMAXBtg2&#10;52e1rJQ/uWc8trFnVOJCJQXoGMeK89BptDIs/IiOsnc/WRlpnHquJnmicmt4kWVLbuXg6IKWI95r&#10;7D7b2QrY5Q+P4wf/buXORJzfdOrMPglxeZHuboFFTPEPhl99UoeGnA5+diowI6AsyhWhFNxsCmBE&#10;lNfrJbADbVZ5Dryp+f8fmh8AAAD//wMAUEsBAi0AFAAGAAgAAAAhALaDOJL+AAAA4QEAABMAAAAA&#10;AAAAAAAAAAAAAAAAAFtDb250ZW50X1R5cGVzXS54bWxQSwECLQAUAAYACAAAACEAOP0h/9YAAACU&#10;AQAACwAAAAAAAAAAAAAAAAAvAQAAX3JlbHMvLnJlbHNQSwECLQAUAAYACAAAACEAfPqPBH0CAAD/&#10;BAAADgAAAAAAAAAAAAAAAAAuAgAAZHJzL2Uyb0RvYy54bWxQSwECLQAUAAYACAAAACEAx/JFzN4A&#10;AAALAQAADwAAAAAAAAAAAAAAAADXBAAAZHJzL2Rvd25yZXYueG1sUEsFBgAAAAAEAAQA8wAAAOIF&#10;AAAAAA==&#10;" stroked="f">
                <v:textbox inset="0,0,0,0">
                  <w:txbxContent>
                    <w:p w:rsidR="00EF4E2F" w:rsidRPr="00C87049" w:rsidRDefault="00EF4E2F" w:rsidP="001874FF">
                      <w:pPr>
                        <w:spacing w:line="100" w:lineRule="exact"/>
                        <w:jc w:val="center"/>
                        <w:rPr>
                          <w:rFonts w:asciiTheme="majorEastAsia" w:eastAsiaTheme="majorEastAsia" w:hAnsiTheme="majorEastAsia"/>
                          <w:w w:val="80"/>
                          <w:sz w:val="8"/>
                        </w:rPr>
                      </w:pPr>
                    </w:p>
                  </w:txbxContent>
                </v:textbox>
              </v:rect>
            </w:pict>
          </mc:Fallback>
        </mc:AlternateContent>
      </w:r>
      <w:r w:rsidR="00E86F9C" w:rsidRPr="001874FF">
        <w:rPr>
          <w:noProof/>
        </w:rPr>
        <mc:AlternateContent>
          <mc:Choice Requires="wps">
            <w:drawing>
              <wp:anchor distT="0" distB="0" distL="114300" distR="114300" simplePos="0" relativeHeight="251689472" behindDoc="0" locked="0" layoutInCell="1" allowOverlap="1" wp14:anchorId="339D6210" wp14:editId="37C7DB4D">
                <wp:simplePos x="0" y="0"/>
                <wp:positionH relativeFrom="column">
                  <wp:posOffset>1382339</wp:posOffset>
                </wp:positionH>
                <wp:positionV relativeFrom="paragraph">
                  <wp:posOffset>1020445</wp:posOffset>
                </wp:positionV>
                <wp:extent cx="2349500" cy="242570"/>
                <wp:effectExtent l="0" t="0" r="3175" b="0"/>
                <wp:wrapNone/>
                <wp:docPr id="23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E2F" w:rsidRPr="00C87049" w:rsidRDefault="00EF4E2F" w:rsidP="001874FF">
                            <w:pPr>
                              <w:spacing w:line="100" w:lineRule="exact"/>
                              <w:jc w:val="center"/>
                              <w:rPr>
                                <w:rFonts w:asciiTheme="majorEastAsia" w:eastAsiaTheme="majorEastAsia" w:hAnsiTheme="majorEastAsia"/>
                                <w:w w:val="80"/>
                                <w:sz w:val="8"/>
                              </w:rPr>
                            </w:pPr>
                            <w:r w:rsidRPr="00C87049">
                              <w:rPr>
                                <w:rFonts w:asciiTheme="majorEastAsia" w:eastAsiaTheme="majorEastAsia" w:hAnsiTheme="majorEastAsia" w:hint="eastAsia"/>
                                <w:w w:val="80"/>
                                <w:sz w:val="8"/>
                              </w:rPr>
                              <w:t>時間雨量50ミリ相当　計画水位</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108.85pt;margin-top:80.35pt;width:185pt;height:19.1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5pfAIAAP8EAAAOAAAAZHJzL2Uyb0RvYy54bWysVF1v2yAUfZ+0/4B4T/0xJ42tOFWbztOk&#10;bqvW7QcQwDEaBgQ0Tlftv++C47Td9jBN8wO+wOVw7rn3sro49BLtuXVCqxpnZylGXFHNhNrV+OuX&#10;ZrbEyHmiGJFa8Ro/cIcv1q9frQZT8Vx3WjJuEYAoVw2mxp33pkoSRzveE3emDVew2WrbEw9Tu0uY&#10;JQOg9zLJ03SRDNoyYzXlzsHq9biJ1xG/bTn1n9rWcY9kjYGbj6ON4zaMyXpFqp0lphP0SIP8A4ue&#10;CAWXnqCuiSfo3orfoHpBrXa69WdU94luW0F5jAGiydJfornriOExFhDHmZNM7v/B0o/7W4sEq3H+&#10;psBIkR6S9BlkI2onOVpEhQbjKnC8M7c2xOjMjabfHFJ604Ebv7RWDx0nDHhlQdHkxYEwcXAUbYcP&#10;mgE8ufc6inVobR8AQQZ0iDl5OOWEHzyisAi0ynkKqaOwlxf5/DxSSkg1nTbW+Xdc9ygYNbZAPqKT&#10;/Y3zgQ2pJpfIXkvBGiFlnNjddiMt2hOojyZ+MQAI8rmbVMFZ6XBsRBxXgCTcEfYC3ZjvxzLLi/Qq&#10;L2fNYnk+K5piPivP0+UszcqrcpEWZXHd/AgEs6LqBGNc3QjFp9rLir/L7bELxqqJ1YeGGpfzfB5j&#10;f8HePQ8yjd+fguyFh1aUoq/x8uREqpDYt4rFRvFEyNFOXtKPKoMG0z+qEssgZD50o6v8YXuIlZYV&#10;4fqwtNXsAQrDasgbpBjeETA6bb9jNEBP1ljBo4GRfK+gtEL7ToadjO1kEEXhYI09RqO58WOb3xsr&#10;dh3gZqMy5hLKrxGxMp44HIsWuiyGcHwRQhs/n0evp3dr/RMAAP//AwBQSwMEFAAGAAgAAAAhAJ5P&#10;aDLgAAAACwEAAA8AAABkcnMvZG93bnJldi54bWxMj0FLw0AQhe+C/2EZwYvYTQO2SZpNkYIHwYqN&#10;0vMmO01Cs7Mhu23jv3d6sreZ9x5vvsnXk+3FGUffOVIwn0UgkGpnOmoU/Hy/PScgfNBkdO8IFfyi&#10;h3Vxf5frzLgL7fBchkZwCflMK2hDGDIpfd2i1X7mBiT2Dm60OvA6NtKM+sLltpdxFC2k1R3xhVYP&#10;uGmxPpYnq+B9Srefm/LpQx9c/LVrcF9t7V6px4fpdQUi4BT+w3DFZ3QomKlyJzJe9Ari+XLJUTYW&#10;EQ+ceEmuSsVKmqQgi1ze/lD8AQAA//8DAFBLAQItABQABgAIAAAAIQC2gziS/gAAAOEBAAATAAAA&#10;AAAAAAAAAAAAAAAAAABbQ29udGVudF9UeXBlc10ueG1sUEsBAi0AFAAGAAgAAAAhADj9If/WAAAA&#10;lAEAAAsAAAAAAAAAAAAAAAAALwEAAF9yZWxzLy5yZWxzUEsBAi0AFAAGAAgAAAAhACruzml8AgAA&#10;/wQAAA4AAAAAAAAAAAAAAAAALgIAAGRycy9lMm9Eb2MueG1sUEsBAi0AFAAGAAgAAAAhAJ5PaDLg&#10;AAAACwEAAA8AAAAAAAAAAAAAAAAA1gQAAGRycy9kb3ducmV2LnhtbFBLBQYAAAAABAAEAPMAAADj&#10;BQAAAAA=&#10;" stroked="f">
                <v:textbox style="mso-fit-shape-to-text:t" inset="0,0,0,0">
                  <w:txbxContent>
                    <w:p w:rsidR="00EF4E2F" w:rsidRPr="00C87049" w:rsidRDefault="00EF4E2F" w:rsidP="001874FF">
                      <w:pPr>
                        <w:spacing w:line="100" w:lineRule="exact"/>
                        <w:jc w:val="center"/>
                        <w:rPr>
                          <w:rFonts w:asciiTheme="majorEastAsia" w:eastAsiaTheme="majorEastAsia" w:hAnsiTheme="majorEastAsia"/>
                          <w:w w:val="80"/>
                          <w:sz w:val="8"/>
                        </w:rPr>
                      </w:pPr>
                      <w:r w:rsidRPr="00C87049">
                        <w:rPr>
                          <w:rFonts w:asciiTheme="majorEastAsia" w:eastAsiaTheme="majorEastAsia" w:hAnsiTheme="majorEastAsia" w:hint="eastAsia"/>
                          <w:w w:val="80"/>
                          <w:sz w:val="8"/>
                        </w:rPr>
                        <w:t>時間雨量50ミリ相当　計画水位</w:t>
                      </w:r>
                    </w:p>
                  </w:txbxContent>
                </v:textbox>
              </v:rect>
            </w:pict>
          </mc:Fallback>
        </mc:AlternateContent>
      </w:r>
      <w:r w:rsidR="00E86F9C">
        <w:rPr>
          <w:rFonts w:ascii="ＭＳ ゴシック" w:eastAsia="ＭＳ ゴシック" w:hAnsi="ＭＳ ゴシック" w:hint="eastAsia"/>
          <w:noProof/>
          <w:sz w:val="18"/>
          <w:szCs w:val="18"/>
        </w:rPr>
        <w:drawing>
          <wp:inline distT="0" distB="0" distL="0" distR="0" wp14:anchorId="0934EA80" wp14:editId="4E14D597">
            <wp:extent cx="5270635" cy="1866900"/>
            <wp:effectExtent l="0" t="0" r="635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20140717_大川水系河川整備計画（原案）参考資料_P46-47抜粋-2.jpg"/>
                    <pic:cNvPicPr/>
                  </pic:nvPicPr>
                  <pic:blipFill rotWithShape="1">
                    <a:blip r:embed="rId24" cstate="print">
                      <a:extLst>
                        <a:ext uri="{28A0092B-C50C-407E-A947-70E740481C1C}">
                          <a14:useLocalDpi xmlns:a14="http://schemas.microsoft.com/office/drawing/2010/main" val="0"/>
                        </a:ext>
                      </a:extLst>
                    </a:blip>
                    <a:srcRect l="23841" t="36332" r="24571" b="37825"/>
                    <a:stretch/>
                  </pic:blipFill>
                  <pic:spPr bwMode="auto">
                    <a:xfrm>
                      <a:off x="0" y="0"/>
                      <a:ext cx="5270635" cy="1866900"/>
                    </a:xfrm>
                    <a:prstGeom prst="rect">
                      <a:avLst/>
                    </a:prstGeom>
                    <a:ln>
                      <a:noFill/>
                    </a:ln>
                    <a:extLst>
                      <a:ext uri="{53640926-AAD7-44D8-BBD7-CCE9431645EC}">
                        <a14:shadowObscured xmlns:a14="http://schemas.microsoft.com/office/drawing/2010/main"/>
                      </a:ext>
                    </a:extLst>
                  </pic:spPr>
                </pic:pic>
              </a:graphicData>
            </a:graphic>
          </wp:inline>
        </w:drawing>
      </w:r>
      <w:r w:rsidR="0046254C">
        <w:rPr>
          <w:noProof/>
        </w:rPr>
        <mc:AlternateContent>
          <mc:Choice Requires="wps">
            <w:drawing>
              <wp:anchor distT="0" distB="0" distL="114300" distR="114300" simplePos="0" relativeHeight="251655680" behindDoc="0" locked="0" layoutInCell="1" allowOverlap="1" wp14:anchorId="1052D853" wp14:editId="5541B328">
                <wp:simplePos x="0" y="0"/>
                <wp:positionH relativeFrom="column">
                  <wp:posOffset>914400</wp:posOffset>
                </wp:positionH>
                <wp:positionV relativeFrom="paragraph">
                  <wp:posOffset>111125</wp:posOffset>
                </wp:positionV>
                <wp:extent cx="3381375" cy="328295"/>
                <wp:effectExtent l="0" t="0" r="0" b="0"/>
                <wp:wrapNone/>
                <wp:docPr id="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left:0;text-align:left;margin-left:1in;margin-top:8.75pt;width:266.25pt;height:2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EfAIAAPsEAAAOAAAAZHJzL2Uyb0RvYy54bWysVNuO0zAQfUfiHyy/d3Np2ibRpqu9UIS0&#10;wIqFD3Btp7FwbGO7TRfEvzN22tIFHhAiD47tGR+fmTnjy6t9L9GOWye0anB2kWLEFdVMqE2DP31c&#10;TUqMnCeKEakVb/ATd/hq+fLF5WBqnutOS8YtAhDl6sE0uPPe1EniaMd74i604QqMrbY98bC0m4RZ&#10;MgB6L5M8TefJoC0zVlPuHOzejUa8jPhty6l/37aOeyQbDNx8HG0c12FMlpek3lhiOkEPNMg/sOiJ&#10;UHDpCeqOeIK2VvwG1QtqtdOtv6C6T3TbCspjDBBNlv4SzWNHDI+xQHKcOaXJ/T9Y+m73YJFgUDuM&#10;FOmhRB8gaURtJEd5Og8JGoyrwe/RPNgQojP3mn52SOnbDvz4tbV66DhhQCsL/smzA2Hh4ChaD281&#10;A3yy9Trmat/aPgBCFtA+luTpVBK+94jC5nRaZtPFDCMKtmle5tUsXkHq42ljnX/NdY/CpMEW2Ed0&#10;srt3PrAh9dElstdSsJWQMi7sZn0rLdoRkMcqfgd0d+4mVXBWOhwbEccdIAl3BFugG8v9rcryIr3J&#10;q8lqXi4mxaqYTapFWk7SrLqp5mlRFXer74FgVtSdYIyre6H4UXpZ8XelPTTBKJooPjQ0uJrlsxj7&#10;M/buPMg0fn8KshceOlGKvsHlyYnUobCvFIOwSe2JkOM8eU4/ZhlycPzHrEQZhMqPClpr9gQqsBqK&#10;BJ0IbwZMOm2/YjRA/zXYfdkSyzGSbxQoaVGEUiMfF2VZwRF7blifGYiiANRgj9E4vfVji2+NFZsO&#10;7sliWpS+Bu21Isoi6HLkdFAsdFjkf3gNQgufr6PXzzdr+QMAAP//AwBQSwMEFAAGAAgAAAAhAKCt&#10;frfiAAAACQEAAA8AAABkcnMvZG93bnJldi54bWxMj81OwzAQhO9IvIO1SFxQa1NCSkOcChBUAqkg&#10;yo/EzY2XJGq8jmK3DTw9ywlu32hHszP5fHCt2GEfGk8aTscKBFLpbUOVhteXu9EFiBANWdN6Qg1f&#10;GGBeHB7kJrN+T8+4W8VKcAiFzGioY+wyKUNZozNh7Dskvn363pnIsq+k7c2ew10rJ0ql0pmG+ENt&#10;Orypsdystk7D4/Lk7ekjeX9w/dlscS+vb9X3Rml9fDRcXYKIOMQ/M/zW5+pQcKe135INomWdJLwl&#10;MkzPQbAhnaYMa4bZBGSRy/8Lih8AAAD//wMAUEsBAi0AFAAGAAgAAAAhALaDOJL+AAAA4QEAABMA&#10;AAAAAAAAAAAAAAAAAAAAAFtDb250ZW50X1R5cGVzXS54bWxQSwECLQAUAAYACAAAACEAOP0h/9YA&#10;AACUAQAACwAAAAAAAAAAAAAAAAAvAQAAX3JlbHMvLnJlbHNQSwECLQAUAAYACAAAACEAH64kBHwC&#10;AAD7BAAADgAAAAAAAAAAAAAAAAAuAgAAZHJzL2Uyb0RvYy54bWxQSwECLQAUAAYACAAAACEAoK1+&#10;t+IAAAAJAQAADwAAAAAAAAAAAAAAAADWBAAAZHJzL2Rvd25yZXYueG1sUEsFBgAAAAAEAAQA8wAA&#10;AOUFAAAAAA==&#10;" stroked="f">
                <v:textbox inset="5.85pt,.7pt,5.85pt,.7pt"/>
              </v:rect>
            </w:pict>
          </mc:Fallback>
        </mc:AlternateContent>
      </w:r>
    </w:p>
    <w:p w:rsidR="009611C2" w:rsidRPr="002E57B3" w:rsidRDefault="009611C2" w:rsidP="00D0164E">
      <w:pPr>
        <w:jc w:val="right"/>
        <w:rPr>
          <w:rFonts w:ascii="ＭＳ ゴシック" w:eastAsia="ＭＳ ゴシック" w:hAnsi="ＭＳ ゴシック"/>
          <w:sz w:val="18"/>
          <w:szCs w:val="18"/>
        </w:rPr>
      </w:pPr>
    </w:p>
    <w:p w:rsidR="006E4738" w:rsidRPr="0037585F" w:rsidRDefault="006E4738" w:rsidP="002119A6">
      <w:pPr>
        <w:jc w:val="center"/>
        <w:rPr>
          <w:rFonts w:ascii="ＭＳ ゴシック" w:eastAsia="ＭＳ ゴシック" w:hAnsi="ＭＳ ゴシック"/>
          <w:szCs w:val="21"/>
        </w:rPr>
      </w:pPr>
      <w:r w:rsidRPr="0037585F">
        <w:rPr>
          <w:rFonts w:ascii="ＭＳ ゴシック" w:eastAsia="ＭＳ ゴシック" w:hAnsi="ＭＳ ゴシック" w:hint="eastAsia"/>
          <w:szCs w:val="21"/>
        </w:rPr>
        <w:t>図</w:t>
      </w:r>
      <w:r w:rsidR="007C0462">
        <w:rPr>
          <w:rFonts w:ascii="ＭＳ ゴシック" w:eastAsia="ＭＳ ゴシック" w:hAnsi="ＭＳ ゴシック" w:hint="eastAsia"/>
          <w:szCs w:val="21"/>
        </w:rPr>
        <w:t>2.4</w:t>
      </w:r>
      <w:r w:rsidRPr="0037585F">
        <w:rPr>
          <w:rFonts w:ascii="ＭＳ ゴシック" w:eastAsia="ＭＳ ゴシック" w:hAnsi="ＭＳ ゴシック" w:hint="eastAsia"/>
          <w:szCs w:val="21"/>
        </w:rPr>
        <w:t xml:space="preserve">　</w:t>
      </w:r>
      <w:r w:rsidR="002119A6" w:rsidRPr="0037585F">
        <w:rPr>
          <w:rFonts w:ascii="ＭＳ ゴシック" w:eastAsia="ＭＳ ゴシック" w:hAnsi="ＭＳ ゴシック" w:hint="eastAsia"/>
          <w:szCs w:val="21"/>
        </w:rPr>
        <w:t>④下河原橋周辺～</w:t>
      </w:r>
      <w:r w:rsidR="002119A6" w:rsidRPr="0037585F">
        <w:rPr>
          <w:rFonts w:ascii="ＭＳ ゴシック" w:eastAsia="ＭＳ ゴシック" w:hAnsi="ＭＳ ゴシック"/>
          <w:szCs w:val="21"/>
        </w:rPr>
        <w:ruby>
          <w:rubyPr>
            <w:rubyAlign w:val="distributeSpace"/>
            <w:hps w:val="12"/>
            <w:hpsRaise w:val="22"/>
            <w:hpsBaseText w:val="21"/>
            <w:lid w:val="ja-JP"/>
          </w:rubyPr>
          <w:rt>
            <w:r w:rsidR="002119A6" w:rsidRPr="0037585F">
              <w:rPr>
                <w:rFonts w:ascii="ＭＳ ゴシック" w:eastAsia="ＭＳ ゴシック" w:hAnsi="ＭＳ ゴシック"/>
                <w:szCs w:val="21"/>
              </w:rPr>
              <w:t>なかきょうし</w:t>
            </w:r>
          </w:rt>
          <w:rubyBase>
            <w:r w:rsidR="002119A6" w:rsidRPr="0037585F">
              <w:rPr>
                <w:rFonts w:ascii="ＭＳ ゴシック" w:eastAsia="ＭＳ ゴシック" w:hAnsi="ＭＳ ゴシック"/>
                <w:szCs w:val="21"/>
              </w:rPr>
              <w:t>中孝子</w:t>
            </w:r>
          </w:rubyBase>
        </w:ruby>
      </w:r>
      <w:r w:rsidR="002119A6" w:rsidRPr="0037585F">
        <w:rPr>
          <w:rFonts w:ascii="ＭＳ ゴシック" w:eastAsia="ＭＳ ゴシック" w:hAnsi="ＭＳ ゴシック" w:hint="eastAsia"/>
          <w:szCs w:val="21"/>
        </w:rPr>
        <w:t>地区（河口から4.9km付近）</w:t>
      </w:r>
      <w:r w:rsidRPr="0037585F">
        <w:rPr>
          <w:rFonts w:ascii="ＭＳ ゴシック" w:eastAsia="ＭＳ ゴシック" w:hAnsi="ＭＳ ゴシック" w:hint="eastAsia"/>
          <w:szCs w:val="21"/>
        </w:rPr>
        <w:t>横断図</w:t>
      </w:r>
    </w:p>
    <w:p w:rsidR="006E4738" w:rsidRDefault="006E4738" w:rsidP="0056131F">
      <w:pPr>
        <w:jc w:val="center"/>
        <w:rPr>
          <w:rFonts w:ascii="ＭＳ ゴシック" w:eastAsia="ＭＳ ゴシック" w:hAnsi="ＭＳ ゴシック"/>
        </w:rPr>
      </w:pPr>
    </w:p>
    <w:p w:rsidR="003A641F" w:rsidRPr="005B5AE3" w:rsidRDefault="006E4738" w:rsidP="0056131F">
      <w:pPr>
        <w:rPr>
          <w:rFonts w:ascii="ＭＳ ゴシック" w:eastAsia="ＭＳ ゴシック" w:hAnsi="ＭＳ ゴシック"/>
          <w:sz w:val="24"/>
        </w:rPr>
      </w:pPr>
      <w:r>
        <w:rPr>
          <w:rFonts w:ascii="ＭＳ ゴシック" w:eastAsia="ＭＳ ゴシック" w:hAnsi="ＭＳ ゴシック"/>
        </w:rPr>
        <w:br w:type="page"/>
      </w:r>
      <w:r w:rsidR="0056131F" w:rsidRPr="005B5AE3">
        <w:rPr>
          <w:rFonts w:ascii="ＭＳ ゴシック" w:eastAsia="ＭＳ ゴシック" w:hAnsi="ＭＳ ゴシック" w:hint="eastAsia"/>
          <w:sz w:val="24"/>
        </w:rPr>
        <w:lastRenderedPageBreak/>
        <w:t>第</w:t>
      </w:r>
      <w:r w:rsidR="0056131F" w:rsidRPr="005B5AE3">
        <w:rPr>
          <w:rFonts w:ascii="ＭＳ ゴシック" w:eastAsia="ＭＳ ゴシック" w:hAnsi="ＭＳ ゴシック"/>
          <w:sz w:val="24"/>
        </w:rPr>
        <w:t>2</w:t>
      </w:r>
      <w:r w:rsidR="0056131F" w:rsidRPr="005B5AE3">
        <w:rPr>
          <w:rFonts w:ascii="ＭＳ ゴシック" w:eastAsia="ＭＳ ゴシック" w:hAnsi="ＭＳ ゴシック" w:hint="eastAsia"/>
          <w:sz w:val="24"/>
        </w:rPr>
        <w:t xml:space="preserve">節　</w:t>
      </w:r>
      <w:r w:rsidR="003A641F" w:rsidRPr="005B5AE3">
        <w:rPr>
          <w:rFonts w:ascii="ＭＳ ゴシック" w:eastAsia="ＭＳ ゴシック" w:hAnsi="ＭＳ ゴシック" w:hint="eastAsia"/>
          <w:sz w:val="24"/>
        </w:rPr>
        <w:t>河川の維持の目的、種類及び</w:t>
      </w:r>
      <w:r w:rsidR="00D36E08" w:rsidRPr="005B5AE3">
        <w:rPr>
          <w:rFonts w:ascii="ＭＳ ゴシック" w:eastAsia="ＭＳ ゴシック" w:hAnsi="ＭＳ ゴシック" w:hint="eastAsia"/>
          <w:sz w:val="24"/>
        </w:rPr>
        <w:t>施行</w:t>
      </w:r>
      <w:r w:rsidR="003A641F" w:rsidRPr="005B5AE3">
        <w:rPr>
          <w:rFonts w:ascii="ＭＳ ゴシック" w:eastAsia="ＭＳ ゴシック" w:hAnsi="ＭＳ ゴシック" w:hint="eastAsia"/>
          <w:sz w:val="24"/>
        </w:rPr>
        <w:t>の場所</w:t>
      </w:r>
      <w:bookmarkEnd w:id="26"/>
    </w:p>
    <w:p w:rsidR="00EA7408" w:rsidRPr="00F2513E" w:rsidRDefault="006D20FC" w:rsidP="00EA7408">
      <w:pPr>
        <w:ind w:firstLineChars="100" w:firstLine="210"/>
        <w:rPr>
          <w:rFonts w:ascii="ＭＳ 明朝" w:hAnsi="ＭＳ 明朝"/>
        </w:rPr>
      </w:pPr>
      <w:r w:rsidRPr="006D20FC">
        <w:rPr>
          <w:rFonts w:ascii="ＭＳ 明朝" w:hAnsi="ＭＳ 明朝" w:hint="eastAsia"/>
        </w:rPr>
        <w:t>河川の維持管理は、災害の発生の防止、</w:t>
      </w:r>
      <w:r w:rsidRPr="00F2513E">
        <w:rPr>
          <w:rFonts w:ascii="ＭＳ 明朝" w:hAnsi="ＭＳ 明朝" w:hint="eastAsia"/>
        </w:rPr>
        <w:t>河川の適正な利用、流水の正常な機能の維持及び河川環境の整備と保全の観点から、河川の有する治水・利水・環境などの多面的機能を十分に発揮させるよう適切に行います。</w:t>
      </w:r>
    </w:p>
    <w:p w:rsidR="00B32282" w:rsidRDefault="00EA7408" w:rsidP="00EA7408">
      <w:pPr>
        <w:ind w:firstLineChars="100" w:firstLine="210"/>
        <w:rPr>
          <w:rFonts w:ascii="ＭＳ 明朝" w:hAnsi="ＭＳ 明朝"/>
        </w:rPr>
      </w:pPr>
      <w:r w:rsidRPr="00F2513E">
        <w:rPr>
          <w:rFonts w:ascii="ＭＳ 明朝" w:hAnsi="ＭＳ 明朝" w:hint="eastAsia"/>
        </w:rPr>
        <w:t>堤防及び護岸等の河川管理施設の機能や河川の所定の流下能力を確保するため、施設点</w:t>
      </w:r>
      <w:r w:rsidRPr="00EA7408">
        <w:rPr>
          <w:rFonts w:ascii="ＭＳ 明朝" w:hAnsi="ＭＳ 明朝" w:hint="eastAsia"/>
        </w:rPr>
        <w:t>検を行い、構造物の損傷、劣化状況の把握に努め、補修箇所の優先順位を定めて計画的に補修を</w:t>
      </w:r>
      <w:r w:rsidR="00B32282">
        <w:rPr>
          <w:rFonts w:ascii="ＭＳ 明朝" w:hAnsi="ＭＳ 明朝" w:hint="eastAsia"/>
        </w:rPr>
        <w:t>行います。</w:t>
      </w:r>
    </w:p>
    <w:p w:rsidR="00B32282" w:rsidRDefault="00EA7408" w:rsidP="00EA7408">
      <w:pPr>
        <w:ind w:firstLineChars="100" w:firstLine="210"/>
        <w:rPr>
          <w:rFonts w:ascii="ＭＳ 明朝" w:hAnsi="ＭＳ 明朝"/>
        </w:rPr>
      </w:pPr>
      <w:r w:rsidRPr="00EA7408">
        <w:rPr>
          <w:rFonts w:ascii="ＭＳ 明朝" w:hAnsi="ＭＳ 明朝" w:hint="eastAsia"/>
        </w:rPr>
        <w:t>また、</w:t>
      </w:r>
      <w:r w:rsidR="00B32282">
        <w:rPr>
          <w:rFonts w:ascii="ＭＳ 明朝" w:hAnsi="ＭＳ 明朝" w:hint="eastAsia"/>
        </w:rPr>
        <w:t>河道内の</w:t>
      </w:r>
      <w:r w:rsidRPr="00EA7408">
        <w:rPr>
          <w:rFonts w:ascii="ＭＳ 明朝" w:hAnsi="ＭＳ 明朝" w:hint="eastAsia"/>
        </w:rPr>
        <w:t>土砂の堆積、植生の繁茂に対しては、堆積・繁茂状況を定期的に調査し、阻害率の高い区間を把握することと併せ、地先の危険度などを考慮し</w:t>
      </w:r>
      <w:r w:rsidR="000D7D5F">
        <w:rPr>
          <w:rFonts w:ascii="ＭＳ 明朝" w:hAnsi="ＭＳ 明朝" w:hint="eastAsia"/>
        </w:rPr>
        <w:t>て</w:t>
      </w:r>
      <w:r w:rsidRPr="00EA7408">
        <w:rPr>
          <w:rFonts w:ascii="ＭＳ 明朝" w:hAnsi="ＭＳ 明朝" w:hint="eastAsia"/>
        </w:rPr>
        <w:t>優先順位を定め、計画的に</w:t>
      </w:r>
      <w:r w:rsidR="000D7D5F">
        <w:rPr>
          <w:rFonts w:ascii="ＭＳ 明朝" w:hAnsi="ＭＳ 明朝" w:hint="eastAsia"/>
        </w:rPr>
        <w:t>撤去を</w:t>
      </w:r>
      <w:r w:rsidRPr="00EA7408">
        <w:rPr>
          <w:rFonts w:ascii="ＭＳ 明朝" w:hAnsi="ＭＳ 明朝" w:hint="eastAsia"/>
        </w:rPr>
        <w:t>行います。</w:t>
      </w:r>
    </w:p>
    <w:p w:rsidR="00EA7408" w:rsidRPr="00EA7408" w:rsidRDefault="00EA7408" w:rsidP="00EA7408">
      <w:pPr>
        <w:ind w:firstLineChars="100" w:firstLine="210"/>
        <w:rPr>
          <w:rFonts w:ascii="ＭＳ 明朝" w:hAnsi="ＭＳ 明朝"/>
        </w:rPr>
      </w:pPr>
      <w:r w:rsidRPr="00307362">
        <w:rPr>
          <w:rFonts w:ascii="ＭＳ 明朝" w:hAnsi="ＭＳ 明朝" w:hint="eastAsia"/>
        </w:rPr>
        <w:t>河川の占用工作物については、河川管理上支障とならないよ</w:t>
      </w:r>
      <w:r w:rsidRPr="00EA7408">
        <w:rPr>
          <w:rFonts w:ascii="ＭＳ 明朝" w:hAnsi="ＭＳ 明朝" w:hint="eastAsia"/>
        </w:rPr>
        <w:t>う適切な許認可に努めます。河川空間の維持管理にあたっては、より一層、日常的に河川空間が活用され、川に親しみ愛着をもってもらうため、さまざまな地域団体の活動や教育機関との連携に努めます。</w:t>
      </w:r>
    </w:p>
    <w:p w:rsidR="00B169E6" w:rsidRPr="00EA7408" w:rsidRDefault="00EA7408" w:rsidP="00EA7408">
      <w:pPr>
        <w:ind w:firstLineChars="100" w:firstLine="210"/>
        <w:rPr>
          <w:rFonts w:ascii="ＭＳ 明朝" w:hAnsi="ＭＳ 明朝"/>
        </w:rPr>
      </w:pPr>
      <w:r w:rsidRPr="00EA7408">
        <w:rPr>
          <w:rFonts w:ascii="ＭＳ 明朝" w:hAnsi="ＭＳ 明朝" w:hint="eastAsia"/>
        </w:rPr>
        <w:t>一方、洪水の発生により護岸等の河川管理施設が被災した際には、二次災害を防止するため応急的な対策を施し、速やかに機能復旧を行います。</w:t>
      </w:r>
    </w:p>
    <w:p w:rsidR="000059EE" w:rsidRDefault="000059EE" w:rsidP="00B169E6">
      <w:pPr>
        <w:ind w:firstLineChars="100" w:firstLine="210"/>
        <w:rPr>
          <w:rFonts w:ascii="ＭＳ 明朝" w:hAnsi="ＭＳ 明朝"/>
        </w:rPr>
      </w:pPr>
      <w:r w:rsidRPr="000059EE">
        <w:rPr>
          <w:rFonts w:ascii="ＭＳ 明朝" w:hAnsi="ＭＳ 明朝" w:hint="eastAsia"/>
        </w:rPr>
        <w:t>上流部に位置する農地防災を目的とした治水容量を持つ</w:t>
      </w:r>
      <w:r>
        <w:rPr>
          <w:rFonts w:ascii="ＭＳ 明朝" w:hAnsi="ＭＳ 明朝"/>
        </w:rPr>
        <w:ruby>
          <w:rubyPr>
            <w:rubyAlign w:val="distributeSpace"/>
            <w:hps w:val="10"/>
            <w:hpsRaise w:val="18"/>
            <w:hpsBaseText w:val="21"/>
            <w:lid w:val="ja-JP"/>
          </w:rubyPr>
          <w:rt>
            <w:r w:rsidR="000059EE" w:rsidRPr="000059EE">
              <w:rPr>
                <w:rFonts w:ascii="ＭＳ 明朝" w:hAnsi="ＭＳ 明朝"/>
                <w:sz w:val="10"/>
              </w:rPr>
              <w:t>あいがえり</w:t>
            </w:r>
          </w:rt>
          <w:rubyBase>
            <w:r w:rsidR="000059EE">
              <w:rPr>
                <w:rFonts w:ascii="ＭＳ 明朝" w:hAnsi="ＭＳ 明朝"/>
              </w:rPr>
              <w:t>逢帰</w:t>
            </w:r>
          </w:rubyBase>
        </w:ruby>
      </w:r>
      <w:r w:rsidRPr="000059EE">
        <w:rPr>
          <w:rFonts w:ascii="ＭＳ 明朝" w:hAnsi="ＭＳ 明朝" w:hint="eastAsia"/>
        </w:rPr>
        <w:t>ダムについては、</w:t>
      </w:r>
      <w:r w:rsidR="000D7D5F" w:rsidRPr="000059EE">
        <w:rPr>
          <w:rFonts w:ascii="ＭＳ 明朝" w:hAnsi="ＭＳ 明朝" w:hint="eastAsia"/>
        </w:rPr>
        <w:t>ダム管理者である</w:t>
      </w:r>
      <w:r w:rsidR="009611C2">
        <w:rPr>
          <w:rFonts w:ascii="ＭＳ 明朝" w:hAnsi="ＭＳ 明朝" w:hint="eastAsia"/>
        </w:rPr>
        <w:t>大阪</w:t>
      </w:r>
      <w:r w:rsidR="000D7D5F" w:rsidRPr="000059EE">
        <w:rPr>
          <w:rFonts w:ascii="ＭＳ 明朝" w:hAnsi="ＭＳ 明朝" w:hint="eastAsia"/>
        </w:rPr>
        <w:t>府農林部</w:t>
      </w:r>
      <w:r w:rsidR="009611C2">
        <w:rPr>
          <w:rFonts w:ascii="ＭＳ 明朝" w:hAnsi="ＭＳ 明朝" w:hint="eastAsia"/>
        </w:rPr>
        <w:t>局</w:t>
      </w:r>
      <w:r w:rsidR="000D7D5F" w:rsidRPr="000059EE">
        <w:rPr>
          <w:rFonts w:ascii="ＭＳ 明朝" w:hAnsi="ＭＳ 明朝" w:hint="eastAsia"/>
        </w:rPr>
        <w:t>とともに</w:t>
      </w:r>
      <w:r w:rsidR="000D7D5F">
        <w:rPr>
          <w:rFonts w:ascii="ＭＳ 明朝" w:hAnsi="ＭＳ 明朝" w:hint="eastAsia"/>
        </w:rPr>
        <w:t>、</w:t>
      </w:r>
      <w:r w:rsidRPr="000059EE">
        <w:rPr>
          <w:rFonts w:ascii="ＭＳ 明朝" w:hAnsi="ＭＳ 明朝" w:hint="eastAsia"/>
        </w:rPr>
        <w:t>将来にわたっても適切に治水効果が発揮されるよう努めていきます。</w:t>
      </w:r>
    </w:p>
    <w:p w:rsidR="000059EE" w:rsidRPr="000059EE" w:rsidRDefault="000059EE" w:rsidP="00B169E6">
      <w:pPr>
        <w:ind w:firstLineChars="100" w:firstLine="210"/>
        <w:rPr>
          <w:rFonts w:ascii="ＭＳ 明朝" w:hAnsi="ＭＳ 明朝"/>
        </w:rPr>
      </w:pPr>
    </w:p>
    <w:p w:rsidR="00590807" w:rsidRDefault="00590807" w:rsidP="005B5AE3">
      <w:pPr>
        <w:pStyle w:val="1"/>
        <w:numPr>
          <w:ilvl w:val="0"/>
          <w:numId w:val="0"/>
        </w:numPr>
        <w:rPr>
          <w:rFonts w:ascii="ＭＳ ゴシック" w:hAnsi="ＭＳ ゴシック"/>
          <w:sz w:val="28"/>
          <w:szCs w:val="28"/>
        </w:rPr>
        <w:sectPr w:rsidR="00590807" w:rsidSect="00A83F78">
          <w:headerReference w:type="even" r:id="rId25"/>
          <w:headerReference w:type="default" r:id="rId26"/>
          <w:footerReference w:type="default" r:id="rId27"/>
          <w:pgSz w:w="11906" w:h="16838" w:code="9"/>
          <w:pgMar w:top="1701" w:right="1701" w:bottom="1418" w:left="1701" w:header="851" w:footer="992" w:gutter="0"/>
          <w:cols w:space="425"/>
          <w:docGrid w:type="linesAndChars" w:linePitch="360"/>
        </w:sectPr>
      </w:pPr>
      <w:bookmarkStart w:id="27" w:name="_Toc307845435"/>
      <w:bookmarkStart w:id="28" w:name="_Toc314700272"/>
    </w:p>
    <w:p w:rsidR="001C4E0C" w:rsidRPr="005B5AE3" w:rsidRDefault="001C4E0C" w:rsidP="005B5AE3">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第3章　</w:t>
      </w:r>
      <w:r w:rsidR="003A641F" w:rsidRPr="005B5AE3">
        <w:rPr>
          <w:rFonts w:ascii="ＭＳ ゴシック" w:hAnsi="ＭＳ ゴシック" w:hint="eastAsia"/>
          <w:sz w:val="28"/>
          <w:szCs w:val="28"/>
        </w:rPr>
        <w:t>その他河川整備を総合的に行うために必要な事項</w:t>
      </w:r>
      <w:bookmarkStart w:id="29" w:name="_Toc307845436"/>
      <w:bookmarkEnd w:id="27"/>
      <w:bookmarkEnd w:id="28"/>
    </w:p>
    <w:p w:rsidR="00BB3AF1" w:rsidRDefault="001C4E0C" w:rsidP="001C4E0C">
      <w:pPr>
        <w:pStyle w:val="1"/>
        <w:numPr>
          <w:ilvl w:val="0"/>
          <w:numId w:val="0"/>
        </w:numPr>
        <w:rPr>
          <w:rFonts w:ascii="ＭＳ ゴシック" w:hAnsi="ＭＳ ゴシック"/>
          <w:sz w:val="24"/>
        </w:rPr>
      </w:pPr>
      <w:bookmarkStart w:id="30" w:name="_Toc314700273"/>
      <w:r w:rsidRPr="005B5AE3">
        <w:rPr>
          <w:rFonts w:ascii="ＭＳ ゴシック" w:hAnsi="ＭＳ ゴシック" w:hint="eastAsia"/>
          <w:sz w:val="24"/>
        </w:rPr>
        <w:t xml:space="preserve">第1節　</w:t>
      </w:r>
      <w:r w:rsidR="00BB3AF1" w:rsidRPr="005B5AE3">
        <w:rPr>
          <w:rFonts w:ascii="ＭＳ ゴシック" w:hAnsi="ＭＳ ゴシック" w:hint="eastAsia"/>
          <w:sz w:val="24"/>
        </w:rPr>
        <w:t>地域や関係機関との連携に関する事項</w:t>
      </w:r>
      <w:bookmarkEnd w:id="29"/>
      <w:bookmarkEnd w:id="30"/>
    </w:p>
    <w:bookmarkEnd w:id="21"/>
    <w:p w:rsidR="00EA7408" w:rsidRPr="00EA7408" w:rsidRDefault="00EA7408" w:rsidP="00EA7408">
      <w:pPr>
        <w:ind w:firstLineChars="100" w:firstLine="210"/>
        <w:rPr>
          <w:rFonts w:ascii="ＭＳ 明朝" w:hAnsi="ＭＳ 明朝"/>
        </w:rPr>
      </w:pPr>
      <w:r w:rsidRPr="00EA7408">
        <w:rPr>
          <w:rFonts w:ascii="ＭＳ 明朝" w:hAnsi="ＭＳ 明朝" w:hint="eastAsia"/>
        </w:rPr>
        <w:t>治水施設による対応には限界があることから、行政指導により開発者が開発行為に起因する流出増分を抑制するために設置する流出抑制施設を下流の河川整備後も恒久的に存続させる制度などについて今後検討するなど、雨が降っても河川に流出する量を減らすための流出抑制に取り組みます。併せて、河川氾濫や浸水が起こった場合でも被害が最小限となる街づくりに向けた家屋の耐水化や望ましい土地利用のあり方等の検討を行います。</w:t>
      </w:r>
    </w:p>
    <w:p w:rsidR="00EA7408" w:rsidRPr="00EA7408" w:rsidRDefault="00EA7408" w:rsidP="00EA7408">
      <w:pPr>
        <w:ind w:firstLineChars="100" w:firstLine="210"/>
        <w:rPr>
          <w:rFonts w:ascii="ＭＳ 明朝" w:hAnsi="ＭＳ 明朝"/>
        </w:rPr>
      </w:pPr>
      <w:r w:rsidRPr="00EA7408">
        <w:rPr>
          <w:rFonts w:ascii="ＭＳ 明朝" w:hAnsi="ＭＳ 明朝" w:hint="eastAsia"/>
        </w:rPr>
        <w:t>また、地域の住民が大川に親しみや関心を持ち、河川空間が暮らしの中で活用されるよう、様々な情報提供を行うことをはじめ、住民やNPO団体等による河川愛護活動などの取組みを積極的に支援し、河川環境の保全・再生に向け、地域住民と連携した維持管理ができるように努めます。</w:t>
      </w:r>
    </w:p>
    <w:p w:rsidR="00B169E6" w:rsidRPr="00EA7408" w:rsidRDefault="00EA7408" w:rsidP="00EA7408">
      <w:pPr>
        <w:ind w:firstLineChars="100" w:firstLine="210"/>
        <w:rPr>
          <w:rFonts w:ascii="ＭＳ 明朝" w:hAnsi="ＭＳ 明朝"/>
        </w:rPr>
      </w:pPr>
      <w:r w:rsidRPr="00EA7408">
        <w:rPr>
          <w:rFonts w:ascii="ＭＳ 明朝" w:hAnsi="ＭＳ 明朝" w:hint="eastAsia"/>
        </w:rPr>
        <w:t>さらに、第二阪和国道と一体的に整備を進める区間については、道路事業者に対して、自然河岸や河畔林等の保全に配慮し、周辺環境と調和のとれた計画となるよう協議します</w:t>
      </w:r>
      <w:r w:rsidR="0017054A">
        <w:rPr>
          <w:rFonts w:ascii="ＭＳ 明朝" w:hAnsi="ＭＳ 明朝" w:hint="eastAsia"/>
        </w:rPr>
        <w:t>。</w:t>
      </w:r>
    </w:p>
    <w:p w:rsidR="001C4E0C" w:rsidRDefault="001C4E0C" w:rsidP="001C4E0C">
      <w:bookmarkStart w:id="31" w:name="_Toc307845437"/>
    </w:p>
    <w:p w:rsidR="00942ABD" w:rsidRPr="005B5AE3" w:rsidRDefault="001C4E0C" w:rsidP="001C4E0C">
      <w:pPr>
        <w:rPr>
          <w:rFonts w:ascii="ＭＳ ゴシック" w:eastAsia="ＭＳ ゴシック" w:hAnsi="ＭＳ ゴシック"/>
          <w:sz w:val="24"/>
        </w:rPr>
      </w:pPr>
      <w:r w:rsidRPr="005B5AE3">
        <w:rPr>
          <w:rFonts w:ascii="ＭＳ ゴシック" w:eastAsia="ＭＳ ゴシック" w:hAnsi="ＭＳ ゴシック" w:hint="eastAsia"/>
          <w:sz w:val="24"/>
        </w:rPr>
        <w:t xml:space="preserve">第2節　</w:t>
      </w:r>
      <w:r w:rsidR="00BB3AF1" w:rsidRPr="005B5AE3">
        <w:rPr>
          <w:rFonts w:ascii="ＭＳ ゴシック" w:eastAsia="ＭＳ ゴシック" w:hAnsi="ＭＳ ゴシック" w:hint="eastAsia"/>
          <w:sz w:val="24"/>
        </w:rPr>
        <w:t>河川情報の提供に関する事項</w:t>
      </w:r>
      <w:bookmarkEnd w:id="31"/>
    </w:p>
    <w:p w:rsidR="00EA7408" w:rsidRPr="00F2513E" w:rsidRDefault="00EA7408" w:rsidP="006D20FC">
      <w:pPr>
        <w:ind w:firstLineChars="100" w:firstLine="210"/>
      </w:pPr>
      <w:r w:rsidRPr="00EA7408">
        <w:rPr>
          <w:rFonts w:hint="eastAsia"/>
        </w:rPr>
        <w:t>河川氾濫や浸水に対しては、住民が的確に避</w:t>
      </w:r>
      <w:r w:rsidRPr="00F2513E">
        <w:rPr>
          <w:rFonts w:hint="eastAsia"/>
        </w:rPr>
        <w:t>難行動をとれるよう、</w:t>
      </w:r>
      <w:r w:rsidR="006D20FC" w:rsidRPr="00F2513E">
        <w:rPr>
          <w:rFonts w:hint="eastAsia"/>
        </w:rPr>
        <w:t>岬町と連携し、</w:t>
      </w:r>
      <w:r w:rsidRPr="00F2513E">
        <w:rPr>
          <w:rFonts w:hint="eastAsia"/>
        </w:rPr>
        <w:t>①現状の河川氾濫・浸水による危険性の周知、②必要な情報の提供・伝達、③住民</w:t>
      </w:r>
      <w:r w:rsidR="006D20FC" w:rsidRPr="00F2513E">
        <w:rPr>
          <w:rFonts w:hint="eastAsia"/>
        </w:rPr>
        <w:t>の防災意識の醸成に努めます。</w:t>
      </w:r>
      <w:r w:rsidRPr="00F2513E">
        <w:rPr>
          <w:rFonts w:hint="eastAsia"/>
        </w:rPr>
        <w:t>なお、情報提供にあたっては、</w:t>
      </w:r>
      <w:r w:rsidR="006D20FC" w:rsidRPr="00F2513E">
        <w:rPr>
          <w:rFonts w:hint="eastAsia"/>
        </w:rPr>
        <w:t>行政からの一方的なものにとどまらず、過去の浸水被害の情報等の聞き取りなどを行い、地域特性に応じた情報の</w:t>
      </w:r>
      <w:r w:rsidRPr="00F2513E">
        <w:rPr>
          <w:rFonts w:hint="eastAsia"/>
        </w:rPr>
        <w:t>双方向</w:t>
      </w:r>
      <w:r w:rsidR="006D20FC" w:rsidRPr="00F2513E">
        <w:rPr>
          <w:rFonts w:hint="eastAsia"/>
        </w:rPr>
        <w:t>伝達システム</w:t>
      </w:r>
      <w:r w:rsidRPr="00F2513E">
        <w:rPr>
          <w:rFonts w:hint="eastAsia"/>
        </w:rPr>
        <w:t>の</w:t>
      </w:r>
      <w:r w:rsidR="006D20FC" w:rsidRPr="00F2513E">
        <w:rPr>
          <w:rFonts w:hint="eastAsia"/>
        </w:rPr>
        <w:t>構築</w:t>
      </w:r>
      <w:r w:rsidRPr="00F2513E">
        <w:rPr>
          <w:rFonts w:hint="eastAsia"/>
        </w:rPr>
        <w:t>に努めます。</w:t>
      </w:r>
    </w:p>
    <w:p w:rsidR="00CD45C1" w:rsidRPr="00F2513E" w:rsidRDefault="00CD45C1" w:rsidP="00CD45C1">
      <w:pPr>
        <w:ind w:firstLineChars="100" w:firstLine="210"/>
      </w:pPr>
      <w:r w:rsidRPr="00F2513E">
        <w:rPr>
          <w:rFonts w:hint="eastAsia"/>
        </w:rPr>
        <w:t>具体的には、</w:t>
      </w:r>
      <w:r w:rsidR="006D20FC" w:rsidRPr="00F2513E">
        <w:rPr>
          <w:rFonts w:hint="eastAsia"/>
        </w:rPr>
        <w:t>時間雨量</w:t>
      </w:r>
      <w:r w:rsidR="006D20FC" w:rsidRPr="00F2513E">
        <w:rPr>
          <w:rFonts w:hint="eastAsia"/>
        </w:rPr>
        <w:t>50</w:t>
      </w:r>
      <w:r w:rsidR="006D20FC" w:rsidRPr="00F2513E">
        <w:rPr>
          <w:rFonts w:hint="eastAsia"/>
        </w:rPr>
        <w:t>ミリ程度、時間雨量</w:t>
      </w:r>
      <w:r w:rsidR="006D20FC" w:rsidRPr="00F2513E">
        <w:rPr>
          <w:rFonts w:hint="eastAsia"/>
        </w:rPr>
        <w:t>65</w:t>
      </w:r>
      <w:r w:rsidR="006D20FC" w:rsidRPr="00F2513E">
        <w:rPr>
          <w:rFonts w:hint="eastAsia"/>
        </w:rPr>
        <w:t>ミリ程度、時間雨量</w:t>
      </w:r>
      <w:r w:rsidR="006D20FC" w:rsidRPr="00F2513E">
        <w:rPr>
          <w:rFonts w:hint="eastAsia"/>
        </w:rPr>
        <w:t>80</w:t>
      </w:r>
      <w:r w:rsidR="006D20FC" w:rsidRPr="00F2513E">
        <w:rPr>
          <w:rFonts w:hint="eastAsia"/>
        </w:rPr>
        <w:t>ミリ程度、時間雨量</w:t>
      </w:r>
      <w:r w:rsidR="006D20FC" w:rsidRPr="00F2513E">
        <w:rPr>
          <w:rFonts w:hint="eastAsia"/>
        </w:rPr>
        <w:t>90</w:t>
      </w:r>
      <w:r w:rsidR="006D20FC" w:rsidRPr="00F2513E">
        <w:rPr>
          <w:rFonts w:hint="eastAsia"/>
        </w:rPr>
        <w:t>ミリ程度</w:t>
      </w:r>
      <w:r w:rsidR="009611C2">
        <w:rPr>
          <w:rStyle w:val="af5"/>
        </w:rPr>
        <w:footnoteReference w:customMarkFollows="1" w:id="26"/>
        <w:t>26)</w:t>
      </w:r>
      <w:r w:rsidR="006D20FC" w:rsidRPr="00F2513E">
        <w:rPr>
          <w:rFonts w:hint="eastAsia"/>
        </w:rPr>
        <w:t>の</w:t>
      </w:r>
      <w:r w:rsidR="006D20FC" w:rsidRPr="00F2513E">
        <w:rPr>
          <w:rFonts w:hint="eastAsia"/>
        </w:rPr>
        <w:t>4</w:t>
      </w:r>
      <w:r w:rsidR="006D20FC" w:rsidRPr="00F2513E">
        <w:rPr>
          <w:rFonts w:hint="eastAsia"/>
        </w:rPr>
        <w:t>ケースによる地先の危険度をわかりやすく周知する洪水リスク表示図の公表を行い、</w:t>
      </w:r>
      <w:r w:rsidRPr="00F2513E">
        <w:rPr>
          <w:rFonts w:hint="eastAsia"/>
        </w:rPr>
        <w:t>地域単位でのワークショップ等によって地域住民に周知する</w:t>
      </w:r>
      <w:r w:rsidR="006A510D" w:rsidRPr="00F2513E">
        <w:rPr>
          <w:rFonts w:hint="eastAsia"/>
          <w:color w:val="000000" w:themeColor="text1"/>
        </w:rPr>
        <w:t>とともに、過去の災害実績や避難経路の確認などを行う</w:t>
      </w:r>
      <w:r w:rsidR="006A510D" w:rsidRPr="00F2513E">
        <w:rPr>
          <w:rFonts w:hint="eastAsia"/>
        </w:rPr>
        <w:t>ことで</w:t>
      </w:r>
      <w:r w:rsidRPr="00F2513E">
        <w:rPr>
          <w:rFonts w:hint="eastAsia"/>
        </w:rPr>
        <w:t>、洪水だけでなく土砂災害等の地域特有の災害リスクを踏まえ</w:t>
      </w:r>
      <w:r w:rsidR="00347FDB" w:rsidRPr="00F2513E">
        <w:rPr>
          <w:rFonts w:hint="eastAsia"/>
        </w:rPr>
        <w:t>住民が自ら行動できるきめ細</w:t>
      </w:r>
      <w:r w:rsidRPr="00F2513E">
        <w:rPr>
          <w:rFonts w:hint="eastAsia"/>
        </w:rPr>
        <w:t>かな避難体制づくりに取り組みます。また、現在実施しているホームページ等での情報提供（雨量、水位）に加え、地上波デジタル放送の活用についても取り組み、岬町が発表する避難情報や住民の自主避難の参考となるよう、更に効果的な情報提供に取り組みます。</w:t>
      </w:r>
    </w:p>
    <w:p w:rsidR="00B169E6" w:rsidRDefault="00EA7408" w:rsidP="00EA7408">
      <w:pPr>
        <w:ind w:firstLineChars="100" w:firstLine="210"/>
      </w:pPr>
      <w:r w:rsidRPr="00F2513E">
        <w:rPr>
          <w:rFonts w:hint="eastAsia"/>
        </w:rPr>
        <w:t>また、東日本大震災のような計画を超える規模の地震津波災害に対しても、岬町と連携し</w:t>
      </w:r>
      <w:r w:rsidR="006D20FC" w:rsidRPr="00F2513E">
        <w:rPr>
          <w:rFonts w:hint="eastAsia"/>
        </w:rPr>
        <w:t>た的確な情報提供を通じて、</w:t>
      </w:r>
      <w:r w:rsidRPr="00F2513E">
        <w:rPr>
          <w:rFonts w:hint="eastAsia"/>
        </w:rPr>
        <w:t>住民の安全な避難行動や地域防災活動を支援</w:t>
      </w:r>
      <w:r w:rsidR="006D20FC" w:rsidRPr="00F2513E">
        <w:rPr>
          <w:rFonts w:hint="eastAsia"/>
        </w:rPr>
        <w:t>することにより被害</w:t>
      </w:r>
      <w:r w:rsidRPr="00F2513E">
        <w:rPr>
          <w:rFonts w:hint="eastAsia"/>
        </w:rPr>
        <w:t>の軽減に努めます。</w:t>
      </w:r>
    </w:p>
    <w:p w:rsidR="006D22D8" w:rsidRDefault="006D22D8" w:rsidP="00EA7408">
      <w:pPr>
        <w:ind w:firstLineChars="100" w:firstLine="210"/>
      </w:pPr>
    </w:p>
    <w:p w:rsidR="006D22D8" w:rsidRPr="006D22D8" w:rsidRDefault="006D22D8" w:rsidP="00EA7408">
      <w:pPr>
        <w:ind w:firstLineChars="100" w:firstLine="210"/>
      </w:pPr>
    </w:p>
    <w:sectPr w:rsidR="006D22D8" w:rsidRPr="006D22D8" w:rsidSect="00A83F78">
      <w:headerReference w:type="even" r:id="rId28"/>
      <w:headerReference w:type="default" r:id="rId29"/>
      <w:pgSz w:w="11906" w:h="16838" w:code="9"/>
      <w:pgMar w:top="1701" w:right="1701" w:bottom="1418"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6C5" w:rsidRDefault="005776C5">
      <w:r>
        <w:separator/>
      </w:r>
    </w:p>
  </w:endnote>
  <w:endnote w:type="continuationSeparator" w:id="0">
    <w:p w:rsidR="005776C5" w:rsidRDefault="0057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ｺﾞｼｯｸM">
    <w:altName w:val="HGGothicM"/>
    <w:panose1 w:val="020B0609000000000000"/>
    <w:charset w:val="80"/>
    <w:family w:val="modern"/>
    <w:pitch w:val="fixed"/>
    <w:sig w:usb0="80000281" w:usb1="28C76CF8" w:usb2="00000010" w:usb3="00000000" w:csb0="00020000" w:csb1="00000000"/>
  </w:font>
  <w:font w:name="HGｺﾞｼｯｸ">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Default="00EF4E2F" w:rsidP="00DE344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Default="00EF4E2F">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Default="00EF4E2F" w:rsidP="00DE3446">
    <w:pPr>
      <w:pStyle w:val="a6"/>
      <w:jc w:val="center"/>
    </w:pPr>
    <w:r>
      <w:fldChar w:fldCharType="begin"/>
    </w:r>
    <w:r>
      <w:instrText>PAGE   \* MERGEFORMAT</w:instrText>
    </w:r>
    <w:r>
      <w:fldChar w:fldCharType="separate"/>
    </w:r>
    <w:r w:rsidR="004E35EE" w:rsidRPr="004E35EE">
      <w:rPr>
        <w:noProof/>
        <w:lang w:val="ja-JP"/>
      </w:rPr>
      <w:t>18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Default="00EF4E2F">
    <w:pPr>
      <w:pStyle w:val="a6"/>
      <w:jc w:val="center"/>
    </w:pPr>
    <w:r>
      <w:fldChar w:fldCharType="begin"/>
    </w:r>
    <w:r>
      <w:instrText>PAGE   \* MERGEFORMAT</w:instrText>
    </w:r>
    <w:r>
      <w:fldChar w:fldCharType="separate"/>
    </w:r>
    <w:r w:rsidR="004E35EE" w:rsidRPr="004E35EE">
      <w:rPr>
        <w:noProof/>
        <w:lang w:val="ja-JP"/>
      </w:rPr>
      <w:t>13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Default="00EF4E2F">
    <w:pPr>
      <w:pStyle w:val="a6"/>
      <w:jc w:val="center"/>
    </w:pPr>
    <w:r>
      <w:fldChar w:fldCharType="begin"/>
    </w:r>
    <w:r>
      <w:instrText>PAGE   \* MERGEFORMAT</w:instrText>
    </w:r>
    <w:r>
      <w:fldChar w:fldCharType="separate"/>
    </w:r>
    <w:r w:rsidR="004E35EE" w:rsidRPr="004E35EE">
      <w:rPr>
        <w:noProof/>
        <w:lang w:val="ja-JP"/>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6C5" w:rsidRDefault="005776C5">
      <w:r>
        <w:separator/>
      </w:r>
    </w:p>
  </w:footnote>
  <w:footnote w:type="continuationSeparator" w:id="0">
    <w:p w:rsidR="005776C5" w:rsidRDefault="005776C5">
      <w:r>
        <w:continuationSeparator/>
      </w:r>
    </w:p>
  </w:footnote>
  <w:footnote w:id="1">
    <w:p w:rsidR="00EF4E2F" w:rsidRPr="002A7182" w:rsidRDefault="00EF4E2F" w:rsidP="00A3790A">
      <w:pPr>
        <w:pStyle w:val="af4"/>
        <w:ind w:left="180" w:hangingChars="100" w:hanging="180"/>
        <w:rPr>
          <w:rFonts w:ascii="ＭＳ 明朝" w:hAnsi="ＭＳ 明朝"/>
          <w:sz w:val="18"/>
          <w:szCs w:val="18"/>
        </w:rPr>
      </w:pPr>
      <w:r w:rsidRPr="002A7182">
        <w:rPr>
          <w:rStyle w:val="af5"/>
          <w:sz w:val="18"/>
          <w:szCs w:val="18"/>
        </w:rPr>
        <w:t>1)</w:t>
      </w:r>
      <w:r w:rsidRPr="002A7182">
        <w:rPr>
          <w:rFonts w:ascii="ＭＳ 明朝" w:hAnsi="ＭＳ 明朝" w:hint="eastAsia"/>
          <w:sz w:val="18"/>
          <w:szCs w:val="18"/>
        </w:rPr>
        <w:t xml:space="preserve"> 向斜構造：地層がプレートの移動に伴い、大きな圧力を受けて歪曲して出来た谷型の地層の構造を指す。反対に山型になることを「背斜構造」という。</w:t>
      </w:r>
    </w:p>
  </w:footnote>
  <w:footnote w:id="2">
    <w:p w:rsidR="00EF4E2F" w:rsidRPr="002A7182" w:rsidRDefault="00EF4E2F" w:rsidP="001C387D">
      <w:pPr>
        <w:pStyle w:val="af4"/>
        <w:rPr>
          <w:rFonts w:ascii="ＭＳ 明朝" w:hAnsi="ＭＳ 明朝"/>
          <w:sz w:val="18"/>
          <w:szCs w:val="18"/>
        </w:rPr>
      </w:pPr>
      <w:r w:rsidRPr="002A7182">
        <w:rPr>
          <w:rStyle w:val="af5"/>
          <w:sz w:val="18"/>
          <w:szCs w:val="18"/>
        </w:rPr>
        <w:t>2)</w:t>
      </w:r>
      <w:r w:rsidRPr="002A7182">
        <w:rPr>
          <w:rFonts w:ascii="ＭＳ 明朝" w:hAnsi="ＭＳ 明朝" w:hint="eastAsia"/>
          <w:sz w:val="18"/>
          <w:szCs w:val="18"/>
        </w:rPr>
        <w:t xml:space="preserve"> 二次林：原生林が伐採や災害によって破壊された後、自然に、または人為的に再生した森林。</w:t>
      </w:r>
    </w:p>
  </w:footnote>
  <w:footnote w:id="3">
    <w:p w:rsidR="00EF4E2F" w:rsidRPr="002A7182" w:rsidRDefault="00EF4E2F" w:rsidP="00A3790A">
      <w:pPr>
        <w:pStyle w:val="af4"/>
        <w:ind w:left="180" w:hangingChars="100" w:hanging="180"/>
        <w:rPr>
          <w:rFonts w:ascii="ＭＳ 明朝" w:hAnsi="ＭＳ 明朝"/>
          <w:sz w:val="18"/>
          <w:szCs w:val="18"/>
        </w:rPr>
      </w:pPr>
      <w:r w:rsidRPr="002A7182">
        <w:rPr>
          <w:rStyle w:val="af5"/>
          <w:sz w:val="18"/>
          <w:szCs w:val="18"/>
        </w:rPr>
        <w:t>3)</w:t>
      </w:r>
      <w:r w:rsidRPr="002A7182">
        <w:rPr>
          <w:rFonts w:ascii="ＭＳ 明朝" w:hAnsi="ＭＳ 明朝" w:hint="eastAsia"/>
          <w:sz w:val="18"/>
          <w:szCs w:val="18"/>
        </w:rPr>
        <w:t xml:space="preserve"> 保安林：水源のかん養、土砂の崩壊その他の災害の防備、生活環境の保全・形成等、特定の公共目的を達成するため、農林水産大臣又は都道府県知事によって指定される森林。保安林では、それぞれの目的に沿った森林の機能を確保するため、立木の伐採や土地の形質の変更等が規制される。</w:t>
      </w:r>
    </w:p>
  </w:footnote>
  <w:footnote w:id="4">
    <w:p w:rsidR="00EF4E2F" w:rsidRPr="002A7182" w:rsidRDefault="00EF4E2F" w:rsidP="00A3790A">
      <w:pPr>
        <w:pStyle w:val="af4"/>
        <w:ind w:left="158" w:hangingChars="88" w:hanging="158"/>
        <w:rPr>
          <w:sz w:val="18"/>
          <w:szCs w:val="18"/>
        </w:rPr>
      </w:pPr>
      <w:r w:rsidRPr="002A7182">
        <w:rPr>
          <w:rStyle w:val="af5"/>
          <w:sz w:val="18"/>
          <w:szCs w:val="18"/>
        </w:rPr>
        <w:t>4)</w:t>
      </w:r>
      <w:r w:rsidRPr="002A7182">
        <w:rPr>
          <w:rFonts w:ascii="ＭＳ 明朝" w:hAnsi="ＭＳ 明朝"/>
          <w:sz w:val="18"/>
          <w:szCs w:val="18"/>
        </w:rPr>
        <w:t xml:space="preserve"> </w:t>
      </w:r>
      <w:r w:rsidRPr="002A7182">
        <w:rPr>
          <w:rFonts w:ascii="ＭＳ 明朝" w:hAnsi="ＭＳ 明朝" w:hint="eastAsia"/>
          <w:sz w:val="18"/>
          <w:szCs w:val="18"/>
        </w:rPr>
        <w:t>府立自然公園：優れた自然の風景地を保護するとともに、その利用の増進を図り、もって国民の保健、休養及び教化に資することを目的として、自然公園法に基づき大阪府知事が指定する公園。平成13年に府立自然公園条例を施行し、平成23年に阪南市及び岬町にまたがる4地区を「大阪府立阪南・岬自然公園」に指定した</w:t>
      </w:r>
      <w:r w:rsidRPr="002A7182">
        <w:rPr>
          <w:rFonts w:hint="eastAsia"/>
          <w:sz w:val="18"/>
          <w:szCs w:val="18"/>
        </w:rPr>
        <w:t>。</w:t>
      </w:r>
    </w:p>
  </w:footnote>
  <w:footnote w:id="5">
    <w:p w:rsidR="00EF4E2F" w:rsidRPr="002A7182" w:rsidRDefault="00EF4E2F">
      <w:pPr>
        <w:pStyle w:val="af4"/>
        <w:rPr>
          <w:rFonts w:ascii="ＭＳ 明朝" w:hAnsi="ＭＳ 明朝"/>
          <w:sz w:val="18"/>
          <w:szCs w:val="18"/>
        </w:rPr>
      </w:pPr>
      <w:r w:rsidRPr="002A7182">
        <w:rPr>
          <w:rStyle w:val="af5"/>
          <w:sz w:val="18"/>
          <w:szCs w:val="18"/>
        </w:rPr>
        <w:t>5)</w:t>
      </w:r>
      <w:r w:rsidRPr="002A7182">
        <w:rPr>
          <w:rFonts w:ascii="ＭＳ 明朝" w:hAnsi="ＭＳ 明朝" w:hint="eastAsia"/>
          <w:sz w:val="18"/>
          <w:szCs w:val="18"/>
        </w:rPr>
        <w:t xml:space="preserve"> 好湿性植物：河岸、湖岸の湿地など水分の多い立地に好んで生育する植物。</w:t>
      </w:r>
    </w:p>
  </w:footnote>
  <w:footnote w:id="6">
    <w:p w:rsidR="00EF4E2F" w:rsidRPr="002A7182" w:rsidRDefault="00EF4E2F" w:rsidP="00A3790A">
      <w:pPr>
        <w:pStyle w:val="af4"/>
        <w:ind w:left="180" w:hangingChars="100" w:hanging="180"/>
        <w:rPr>
          <w:rFonts w:ascii="ＭＳ 明朝" w:hAnsi="ＭＳ 明朝"/>
          <w:sz w:val="18"/>
          <w:szCs w:val="18"/>
        </w:rPr>
      </w:pPr>
      <w:r w:rsidRPr="002A7182">
        <w:rPr>
          <w:rStyle w:val="af5"/>
          <w:sz w:val="18"/>
          <w:szCs w:val="18"/>
        </w:rPr>
        <w:t>6)</w:t>
      </w:r>
      <w:r w:rsidRPr="002A7182">
        <w:rPr>
          <w:rFonts w:ascii="ＭＳ 明朝" w:hAnsi="ＭＳ 明朝" w:hint="eastAsia"/>
          <w:sz w:val="18"/>
          <w:szCs w:val="18"/>
        </w:rPr>
        <w:t xml:space="preserve"> 先駆性木本：他の植物がまだ生えていない裸地などに、真っ先に侵入してくる木を指す。生育力が旺盛で、生長が早く、日当たりを必要とし、貧弱な環境にも耐えるといった共通の性質をもつ。</w:t>
      </w:r>
    </w:p>
  </w:footnote>
  <w:footnote w:id="7">
    <w:p w:rsidR="00EF4E2F" w:rsidRPr="002A7182" w:rsidRDefault="00EF4E2F" w:rsidP="00A3790A">
      <w:pPr>
        <w:pStyle w:val="af4"/>
        <w:ind w:left="180" w:hangingChars="100" w:hanging="180"/>
        <w:rPr>
          <w:rFonts w:ascii="ＭＳ 明朝" w:hAnsi="ＭＳ 明朝"/>
          <w:sz w:val="18"/>
          <w:szCs w:val="18"/>
        </w:rPr>
      </w:pPr>
      <w:r w:rsidRPr="002A7182">
        <w:rPr>
          <w:rStyle w:val="af5"/>
          <w:sz w:val="18"/>
          <w:szCs w:val="18"/>
        </w:rPr>
        <w:t>7)</w:t>
      </w:r>
      <w:r w:rsidRPr="002A7182">
        <w:rPr>
          <w:rFonts w:ascii="ＭＳ 明朝" w:hAnsi="ＭＳ 明朝"/>
          <w:sz w:val="18"/>
          <w:szCs w:val="18"/>
        </w:rPr>
        <w:t xml:space="preserve"> </w:t>
      </w:r>
      <w:r w:rsidRPr="002A7182">
        <w:rPr>
          <w:rFonts w:ascii="ＭＳ 明朝" w:hAnsi="ＭＳ 明朝" w:hint="eastAsia"/>
          <w:sz w:val="18"/>
          <w:szCs w:val="18"/>
        </w:rPr>
        <w:t>社会動態：一定期間における転入・転出に伴う人口の動き。</w:t>
      </w:r>
    </w:p>
  </w:footnote>
  <w:footnote w:id="8">
    <w:p w:rsidR="00EF4E2F" w:rsidRPr="002A7182" w:rsidRDefault="00EF4E2F" w:rsidP="00A3790A">
      <w:pPr>
        <w:pStyle w:val="af4"/>
        <w:ind w:left="180" w:hangingChars="100" w:hanging="180"/>
        <w:rPr>
          <w:rFonts w:ascii="ＭＳ 明朝" w:hAnsi="ＭＳ 明朝"/>
          <w:sz w:val="18"/>
          <w:szCs w:val="18"/>
        </w:rPr>
      </w:pPr>
      <w:r w:rsidRPr="002A7182">
        <w:rPr>
          <w:rStyle w:val="af5"/>
          <w:sz w:val="18"/>
          <w:szCs w:val="18"/>
        </w:rPr>
        <w:t>8)</w:t>
      </w:r>
      <w:r w:rsidRPr="002A7182">
        <w:rPr>
          <w:rFonts w:ascii="ＭＳ 明朝" w:hAnsi="ＭＳ 明朝"/>
          <w:sz w:val="18"/>
          <w:szCs w:val="18"/>
        </w:rPr>
        <w:t xml:space="preserve"> </w:t>
      </w:r>
      <w:r w:rsidRPr="002A7182">
        <w:rPr>
          <w:rFonts w:ascii="ＭＳ 明朝" w:hAnsi="ＭＳ 明朝" w:hint="eastAsia"/>
          <w:sz w:val="18"/>
          <w:szCs w:val="18"/>
        </w:rPr>
        <w:t>自然動態：一定期間における出生・死亡に伴う人口の動き。</w:t>
      </w:r>
    </w:p>
  </w:footnote>
  <w:footnote w:id="9">
    <w:p w:rsidR="00EF4E2F" w:rsidRPr="002A7182" w:rsidRDefault="00EF4E2F" w:rsidP="00A3790A">
      <w:pPr>
        <w:pStyle w:val="af4"/>
        <w:ind w:left="180" w:hangingChars="100" w:hanging="180"/>
        <w:rPr>
          <w:rFonts w:ascii="ＭＳ 明朝" w:hAnsi="ＭＳ 明朝"/>
          <w:sz w:val="18"/>
          <w:szCs w:val="18"/>
        </w:rPr>
      </w:pPr>
      <w:r w:rsidRPr="002A7182">
        <w:rPr>
          <w:rStyle w:val="af5"/>
          <w:sz w:val="18"/>
          <w:szCs w:val="18"/>
        </w:rPr>
        <w:t>9)</w:t>
      </w:r>
      <w:r w:rsidRPr="002A7182">
        <w:rPr>
          <w:rFonts w:ascii="ＭＳ 明朝" w:hAnsi="ＭＳ 明朝"/>
          <w:sz w:val="18"/>
          <w:szCs w:val="18"/>
        </w:rPr>
        <w:t xml:space="preserve"> </w:t>
      </w:r>
      <w:r w:rsidRPr="002A7182">
        <w:rPr>
          <w:rFonts w:ascii="ＭＳ 明朝" w:hAnsi="ＭＳ 明朝" w:hint="eastAsia"/>
          <w:sz w:val="18"/>
          <w:szCs w:val="18"/>
        </w:rPr>
        <w:t>（漁業）経営体：利潤を得るため生産物を販売することを目的として漁業を行う世帯（個人経営体）または事業所（個体経営体）をいう。</w:t>
      </w:r>
    </w:p>
  </w:footnote>
  <w:footnote w:id="10">
    <w:p w:rsidR="00EF4E2F" w:rsidRPr="002A7182" w:rsidRDefault="00EF4E2F" w:rsidP="00A3790A">
      <w:pPr>
        <w:pStyle w:val="af4"/>
        <w:ind w:left="90" w:hangingChars="50" w:hanging="90"/>
        <w:rPr>
          <w:rFonts w:ascii="ＭＳ 明朝" w:hAnsi="ＭＳ 明朝"/>
          <w:sz w:val="18"/>
          <w:szCs w:val="18"/>
        </w:rPr>
      </w:pPr>
      <w:r w:rsidRPr="002A7182">
        <w:rPr>
          <w:rStyle w:val="af5"/>
          <w:sz w:val="18"/>
          <w:szCs w:val="18"/>
        </w:rPr>
        <w:t>10)</w:t>
      </w:r>
      <w:r w:rsidRPr="002A7182">
        <w:rPr>
          <w:rFonts w:ascii="ＭＳ 明朝" w:hAnsi="ＭＳ 明朝"/>
          <w:sz w:val="18"/>
          <w:szCs w:val="18"/>
        </w:rPr>
        <w:t xml:space="preserve"> </w:t>
      </w:r>
      <w:r w:rsidRPr="002A7182">
        <w:rPr>
          <w:rFonts w:ascii="ＭＳ 明朝" w:hAnsi="ＭＳ 明朝" w:hint="eastAsia"/>
          <w:sz w:val="18"/>
          <w:szCs w:val="18"/>
        </w:rPr>
        <w:t>式内社：平安中期の律令の施行細則『延喜式』に登載された当時の官社（国家が祭祀した神社）。</w:t>
      </w:r>
    </w:p>
  </w:footnote>
  <w:footnote w:id="11">
    <w:p w:rsidR="00EF4E2F" w:rsidRPr="00FC7DD3" w:rsidRDefault="00EF4E2F">
      <w:pPr>
        <w:pStyle w:val="af4"/>
        <w:rPr>
          <w:sz w:val="16"/>
          <w:szCs w:val="16"/>
        </w:rPr>
      </w:pPr>
      <w:r w:rsidRPr="002A7182">
        <w:rPr>
          <w:rStyle w:val="af5"/>
          <w:sz w:val="18"/>
          <w:szCs w:val="18"/>
        </w:rPr>
        <w:t>11)</w:t>
      </w:r>
      <w:r w:rsidRPr="002A7182">
        <w:rPr>
          <w:rFonts w:ascii="ＭＳ 明朝" w:hAnsi="ＭＳ 明朝"/>
          <w:sz w:val="18"/>
          <w:szCs w:val="18"/>
        </w:rPr>
        <w:t xml:space="preserve"> </w:t>
      </w:r>
      <w:r w:rsidRPr="002A7182">
        <w:rPr>
          <w:rFonts w:ascii="ＭＳ 明朝" w:hAnsi="ＭＳ 明朝" w:hint="eastAsia"/>
          <w:sz w:val="18"/>
          <w:szCs w:val="18"/>
        </w:rPr>
        <w:t>周知の埋蔵文化財包蔵地：貝づか、古墳その他埋蔵文化財を包蔵する土地として周知されている土地。</w:t>
      </w:r>
    </w:p>
  </w:footnote>
  <w:footnote w:id="12">
    <w:p w:rsidR="00EF4E2F" w:rsidRPr="00BF3657" w:rsidRDefault="00EF4E2F" w:rsidP="00A3790A">
      <w:pPr>
        <w:pStyle w:val="af4"/>
        <w:ind w:left="210" w:hangingChars="100" w:hanging="210"/>
      </w:pPr>
      <w:r>
        <w:rPr>
          <w:rStyle w:val="af5"/>
        </w:rPr>
        <w:t>12)</w:t>
      </w:r>
      <w:r>
        <w:t xml:space="preserve"> </w:t>
      </w:r>
      <w:r w:rsidRPr="00407BC2">
        <w:rPr>
          <w:rFonts w:hAnsi="ＭＳ 明朝" w:hint="eastAsia"/>
          <w:sz w:val="18"/>
          <w:szCs w:val="18"/>
        </w:rPr>
        <w:t>時間雨量</w:t>
      </w:r>
      <w:r w:rsidRPr="00407BC2">
        <w:rPr>
          <w:rFonts w:hAnsi="ＭＳ 明朝" w:hint="eastAsia"/>
          <w:sz w:val="18"/>
          <w:szCs w:val="18"/>
        </w:rPr>
        <w:t>50</w:t>
      </w:r>
      <w:r w:rsidRPr="00407BC2">
        <w:rPr>
          <w:rFonts w:hAnsi="ＭＳ 明朝" w:hint="eastAsia"/>
          <w:sz w:val="18"/>
          <w:szCs w:val="18"/>
        </w:rPr>
        <w:t>ミリ程度：</w:t>
      </w:r>
      <w:r w:rsidRPr="00407BC2">
        <w:rPr>
          <w:rFonts w:hAnsi="ＭＳ 明朝" w:hint="eastAsia"/>
          <w:sz w:val="18"/>
          <w:szCs w:val="18"/>
        </w:rPr>
        <w:t>10</w:t>
      </w:r>
      <w:r w:rsidRPr="00407BC2">
        <w:rPr>
          <w:rFonts w:hAnsi="ＭＳ 明朝" w:hint="eastAsia"/>
          <w:sz w:val="18"/>
          <w:szCs w:val="18"/>
        </w:rPr>
        <w:t>年に</w:t>
      </w:r>
      <w:r w:rsidRPr="00407BC2">
        <w:rPr>
          <w:rFonts w:hAnsi="ＭＳ 明朝" w:hint="eastAsia"/>
          <w:sz w:val="18"/>
          <w:szCs w:val="18"/>
        </w:rPr>
        <w:t>1</w:t>
      </w:r>
      <w:r w:rsidRPr="00407BC2">
        <w:rPr>
          <w:rFonts w:hAnsi="ＭＳ 明朝" w:hint="eastAsia"/>
          <w:sz w:val="18"/>
          <w:szCs w:val="18"/>
        </w:rPr>
        <w:t>度程度発生する恐れのある雨量（</w:t>
      </w:r>
      <w:r w:rsidRPr="00407BC2">
        <w:rPr>
          <w:rFonts w:ascii="ＭＳ 明朝" w:hAnsi="ＭＳ 明朝" w:hint="eastAsia"/>
          <w:sz w:val="18"/>
          <w:szCs w:val="18"/>
        </w:rPr>
        <w:t>泉南地域では時間最大雨量53.8mm、24時間雨量197.5mm）</w:t>
      </w:r>
      <w:r w:rsidRPr="00407BC2">
        <w:rPr>
          <w:rFonts w:hAnsi="ＭＳ 明朝" w:hint="eastAsia"/>
          <w:sz w:val="18"/>
          <w:szCs w:val="18"/>
        </w:rPr>
        <w:t>。統計学上は、毎年、</w:t>
      </w:r>
      <w:r w:rsidRPr="00407BC2">
        <w:rPr>
          <w:rFonts w:hAnsi="ＭＳ 明朝" w:hint="eastAsia"/>
          <w:sz w:val="18"/>
          <w:szCs w:val="18"/>
        </w:rPr>
        <w:t>1</w:t>
      </w:r>
      <w:r w:rsidRPr="00407BC2">
        <w:rPr>
          <w:rFonts w:hAnsi="ＭＳ 明朝" w:hint="eastAsia"/>
          <w:sz w:val="18"/>
          <w:szCs w:val="18"/>
        </w:rPr>
        <w:t>年間にその規模を超える降雨が発生する確率が</w:t>
      </w:r>
      <w:r w:rsidRPr="00407BC2">
        <w:rPr>
          <w:rFonts w:hAnsi="ＭＳ 明朝" w:hint="eastAsia"/>
          <w:sz w:val="18"/>
          <w:szCs w:val="18"/>
        </w:rPr>
        <w:t>1/10</w:t>
      </w:r>
      <w:r w:rsidRPr="00407BC2">
        <w:rPr>
          <w:rFonts w:hAnsi="ＭＳ 明朝" w:hint="eastAsia"/>
          <w:sz w:val="18"/>
          <w:szCs w:val="18"/>
        </w:rPr>
        <w:t>であること。</w:t>
      </w:r>
    </w:p>
  </w:footnote>
  <w:footnote w:id="13">
    <w:p w:rsidR="00EF4E2F" w:rsidRPr="00CA78AB" w:rsidRDefault="00EF4E2F" w:rsidP="002F6D3F">
      <w:pPr>
        <w:pStyle w:val="af4"/>
        <w:ind w:left="210" w:hangingChars="100" w:hanging="210"/>
        <w:rPr>
          <w:color w:val="000000"/>
          <w:sz w:val="18"/>
          <w:szCs w:val="18"/>
        </w:rPr>
      </w:pPr>
      <w:r>
        <w:rPr>
          <w:rStyle w:val="af5"/>
        </w:rPr>
        <w:t>13)</w:t>
      </w:r>
      <w:r>
        <w:t xml:space="preserve"> </w:t>
      </w:r>
      <w:r w:rsidRPr="00CA78AB">
        <w:rPr>
          <w:rFonts w:hint="eastAsia"/>
          <w:color w:val="000000"/>
          <w:sz w:val="18"/>
          <w:szCs w:val="18"/>
        </w:rPr>
        <w:t>大阪府都市整備部地震防災アクションプログラム：「災害に強いまちづくり」の骨格となる都市基盤を早期に形づくるため、大阪府都市整備部として優先的に実施すべき具体的事業を取りまとめた計画であり、近い将来に発生が予測されている海溝型地震（東南海・南海地震）及び直下型地震（上町断層帯等）への対策を定めたもの。</w:t>
      </w:r>
    </w:p>
  </w:footnote>
  <w:footnote w:id="14">
    <w:p w:rsidR="00EF4E2F" w:rsidRPr="00B933C3" w:rsidRDefault="00EF4E2F" w:rsidP="00A3790A">
      <w:pPr>
        <w:pStyle w:val="af4"/>
        <w:ind w:left="210" w:hangingChars="100" w:hanging="210"/>
        <w:rPr>
          <w:sz w:val="18"/>
          <w:szCs w:val="18"/>
        </w:rPr>
      </w:pPr>
      <w:r>
        <w:rPr>
          <w:rStyle w:val="af5"/>
        </w:rPr>
        <w:t>14)</w:t>
      </w:r>
      <w:r>
        <w:t xml:space="preserve"> </w:t>
      </w:r>
      <w:r w:rsidRPr="00B933C3">
        <w:rPr>
          <w:rFonts w:hint="eastAsia"/>
          <w:sz w:val="18"/>
          <w:szCs w:val="18"/>
        </w:rPr>
        <w:t>L2</w:t>
      </w:r>
      <w:r>
        <w:rPr>
          <w:rFonts w:hint="eastAsia"/>
          <w:sz w:val="18"/>
          <w:szCs w:val="18"/>
        </w:rPr>
        <w:t>（レベル</w:t>
      </w:r>
      <w:r>
        <w:rPr>
          <w:rFonts w:hint="eastAsia"/>
          <w:sz w:val="18"/>
          <w:szCs w:val="18"/>
        </w:rPr>
        <w:t>2</w:t>
      </w:r>
      <w:r>
        <w:rPr>
          <w:rFonts w:hint="eastAsia"/>
          <w:sz w:val="18"/>
          <w:szCs w:val="18"/>
        </w:rPr>
        <w:t>）</w:t>
      </w:r>
      <w:r w:rsidRPr="00B933C3">
        <w:rPr>
          <w:rFonts w:hint="eastAsia"/>
          <w:sz w:val="18"/>
          <w:szCs w:val="18"/>
        </w:rPr>
        <w:t>地震動：対象地点において現在から将来にわたって考えられる最大級の強さを持つ地震動で、そのうちの海溝型は南海トラフ巨大地震と定義されています。これに対して「</w:t>
      </w:r>
      <w:r w:rsidRPr="00B933C3">
        <w:rPr>
          <w:rFonts w:hint="eastAsia"/>
          <w:sz w:val="18"/>
          <w:szCs w:val="18"/>
        </w:rPr>
        <w:t>L</w:t>
      </w:r>
      <w:r w:rsidRPr="00B933C3">
        <w:rPr>
          <w:rFonts w:hint="eastAsia"/>
          <w:sz w:val="18"/>
          <w:szCs w:val="18"/>
        </w:rPr>
        <w:t>１</w:t>
      </w:r>
      <w:r>
        <w:rPr>
          <w:rFonts w:hint="eastAsia"/>
          <w:sz w:val="18"/>
          <w:szCs w:val="18"/>
        </w:rPr>
        <w:t>（レベル</w:t>
      </w:r>
      <w:r>
        <w:rPr>
          <w:rFonts w:hint="eastAsia"/>
          <w:sz w:val="18"/>
          <w:szCs w:val="18"/>
        </w:rPr>
        <w:t>1</w:t>
      </w:r>
      <w:r>
        <w:rPr>
          <w:rFonts w:hint="eastAsia"/>
          <w:sz w:val="18"/>
          <w:szCs w:val="18"/>
        </w:rPr>
        <w:t>）</w:t>
      </w:r>
      <w:r w:rsidRPr="00B933C3">
        <w:rPr>
          <w:rFonts w:hint="eastAsia"/>
          <w:sz w:val="18"/>
          <w:szCs w:val="18"/>
        </w:rPr>
        <w:t>地震動」とは、構造物の供用期間中に発生する確率が高い地震動と定義されています。</w:t>
      </w:r>
    </w:p>
  </w:footnote>
  <w:footnote w:id="15">
    <w:p w:rsidR="00EF4E2F" w:rsidRPr="002A7182" w:rsidRDefault="00EF4E2F" w:rsidP="002F6D3F">
      <w:pPr>
        <w:pStyle w:val="af4"/>
        <w:ind w:left="210" w:hangingChars="100" w:hanging="210"/>
        <w:rPr>
          <w:rFonts w:ascii="ＭＳ 明朝" w:hAnsi="ＭＳ 明朝"/>
          <w:sz w:val="18"/>
          <w:szCs w:val="16"/>
        </w:rPr>
      </w:pPr>
      <w:r>
        <w:rPr>
          <w:rStyle w:val="af5"/>
        </w:rPr>
        <w:t>15)</w:t>
      </w:r>
      <w:r w:rsidRPr="002A7182">
        <w:rPr>
          <w:rFonts w:ascii="ＭＳ 明朝" w:hAnsi="ＭＳ 明朝" w:hint="eastAsia"/>
          <w:sz w:val="14"/>
          <w:szCs w:val="16"/>
        </w:rPr>
        <w:t xml:space="preserve"> </w:t>
      </w:r>
      <w:r w:rsidRPr="002A7182">
        <w:rPr>
          <w:rFonts w:ascii="ＭＳ 明朝" w:hAnsi="ＭＳ 明朝" w:hint="eastAsia"/>
          <w:sz w:val="18"/>
          <w:szCs w:val="16"/>
        </w:rPr>
        <w:t>類型：「水質汚濁に係る環境基準について（昭和46年12月28日環境庁告示第59号）」に定められた、生活環境の保全に関する環境基準による類型で、A類型のBOD基準値は</w:t>
      </w:r>
      <w:r>
        <w:rPr>
          <w:rFonts w:ascii="ＭＳ 明朝" w:hAnsi="ＭＳ 明朝" w:hint="eastAsia"/>
          <w:sz w:val="18"/>
          <w:szCs w:val="16"/>
        </w:rPr>
        <w:t>2mg/L</w:t>
      </w:r>
      <w:r w:rsidRPr="002A7182">
        <w:rPr>
          <w:rFonts w:ascii="ＭＳ 明朝" w:hAnsi="ＭＳ 明朝" w:hint="eastAsia"/>
          <w:sz w:val="18"/>
          <w:szCs w:val="16"/>
        </w:rPr>
        <w:t>以下である。</w:t>
      </w:r>
    </w:p>
  </w:footnote>
  <w:footnote w:id="16">
    <w:p w:rsidR="00EF4E2F" w:rsidRPr="002A7182" w:rsidRDefault="00EF4E2F">
      <w:pPr>
        <w:pStyle w:val="af4"/>
        <w:rPr>
          <w:rFonts w:ascii="ＭＳ 明朝" w:hAnsi="ＭＳ 明朝"/>
          <w:sz w:val="18"/>
          <w:szCs w:val="16"/>
        </w:rPr>
      </w:pPr>
      <w:r>
        <w:rPr>
          <w:rStyle w:val="af5"/>
        </w:rPr>
        <w:t>16)</w:t>
      </w:r>
      <w:r w:rsidRPr="002A7182">
        <w:rPr>
          <w:rFonts w:ascii="ＭＳ 明朝" w:hAnsi="ＭＳ 明朝"/>
          <w:sz w:val="14"/>
          <w:szCs w:val="16"/>
        </w:rPr>
        <w:t xml:space="preserve"> </w:t>
      </w:r>
      <w:r w:rsidRPr="002A7182">
        <w:rPr>
          <w:rFonts w:ascii="ＭＳ 明朝" w:hAnsi="ＭＳ 明朝" w:hint="eastAsia"/>
          <w:sz w:val="18"/>
          <w:szCs w:val="16"/>
        </w:rPr>
        <w:t>BOD：Biochemical Oxygen Demand（生物化学的酸素要求量）の略で、流水域の水質指標の一つ。</w:t>
      </w:r>
    </w:p>
  </w:footnote>
  <w:footnote w:id="17">
    <w:p w:rsidR="00EF4E2F" w:rsidRPr="002A7182" w:rsidRDefault="00EF4E2F" w:rsidP="00A86064">
      <w:pPr>
        <w:pStyle w:val="af4"/>
        <w:ind w:left="210" w:hangingChars="100" w:hanging="210"/>
        <w:rPr>
          <w:rFonts w:ascii="ＭＳ 明朝" w:hAnsi="ＭＳ 明朝"/>
          <w:sz w:val="18"/>
          <w:szCs w:val="16"/>
        </w:rPr>
      </w:pPr>
      <w:r>
        <w:rPr>
          <w:rStyle w:val="af5"/>
        </w:rPr>
        <w:t>17)</w:t>
      </w:r>
      <w:r w:rsidRPr="002A7182">
        <w:rPr>
          <w:rFonts w:ascii="ＭＳ 明朝" w:hAnsi="ＭＳ 明朝" w:hint="eastAsia"/>
          <w:sz w:val="18"/>
          <w:szCs w:val="16"/>
        </w:rPr>
        <w:t xml:space="preserve"> 時間雨量</w:t>
      </w:r>
      <w:r>
        <w:rPr>
          <w:rFonts w:ascii="ＭＳ 明朝" w:hAnsi="ＭＳ 明朝" w:hint="eastAsia"/>
          <w:sz w:val="18"/>
          <w:szCs w:val="16"/>
        </w:rPr>
        <w:t>80ミリ</w:t>
      </w:r>
      <w:r w:rsidRPr="002A7182">
        <w:rPr>
          <w:rFonts w:ascii="ＭＳ 明朝" w:hAnsi="ＭＳ 明朝" w:hint="eastAsia"/>
          <w:sz w:val="18"/>
          <w:szCs w:val="16"/>
        </w:rPr>
        <w:t>程度：100年に１度</w:t>
      </w:r>
      <w:r>
        <w:rPr>
          <w:rFonts w:ascii="ＭＳ 明朝" w:hAnsi="ＭＳ 明朝" w:hint="eastAsia"/>
          <w:sz w:val="18"/>
          <w:szCs w:val="16"/>
        </w:rPr>
        <w:t>程度</w:t>
      </w:r>
      <w:r w:rsidRPr="002A7182">
        <w:rPr>
          <w:rFonts w:ascii="ＭＳ 明朝" w:hAnsi="ＭＳ 明朝" w:hint="eastAsia"/>
          <w:sz w:val="18"/>
          <w:szCs w:val="16"/>
        </w:rPr>
        <w:t>発生する恐れのある雨量（泉南地域では時間最大雨量79.3mm、24時間雨量309.0mm）統計学上は、毎年、1年間にその規模を超える降雨が発生する確率が1/10であること。</w:t>
      </w:r>
    </w:p>
  </w:footnote>
  <w:footnote w:id="18">
    <w:p w:rsidR="00EF4E2F" w:rsidRPr="002A7182" w:rsidRDefault="00EF4E2F" w:rsidP="00A86064">
      <w:pPr>
        <w:pStyle w:val="af4"/>
        <w:ind w:left="210" w:hangingChars="100" w:hanging="210"/>
        <w:rPr>
          <w:color w:val="000000" w:themeColor="text1"/>
          <w:sz w:val="18"/>
          <w:szCs w:val="16"/>
        </w:rPr>
      </w:pPr>
      <w:r>
        <w:rPr>
          <w:rStyle w:val="af5"/>
        </w:rPr>
        <w:t>18)</w:t>
      </w:r>
      <w:r>
        <w:rPr>
          <w:rFonts w:hint="eastAsia"/>
          <w:sz w:val="18"/>
        </w:rPr>
        <w:t xml:space="preserve"> </w:t>
      </w:r>
      <w:r w:rsidRPr="002A7182">
        <w:rPr>
          <w:rFonts w:hint="eastAsia"/>
          <w:color w:val="000000" w:themeColor="text1"/>
          <w:sz w:val="18"/>
          <w:szCs w:val="16"/>
        </w:rPr>
        <w:t>「逃げる」施策：府民自らが的確に避難行動をとれるための現状における河川氾濫・浸水による危険性の周知、必要な情報の提供・伝達、防災意識の醸成に関する施策</w:t>
      </w:r>
    </w:p>
  </w:footnote>
  <w:footnote w:id="19">
    <w:p w:rsidR="00EF4E2F" w:rsidRPr="002A7182" w:rsidRDefault="00EF4E2F" w:rsidP="00A86064">
      <w:pPr>
        <w:pStyle w:val="af4"/>
        <w:ind w:left="210" w:hangingChars="100" w:hanging="210"/>
        <w:rPr>
          <w:color w:val="000000" w:themeColor="text1"/>
          <w:sz w:val="18"/>
          <w:szCs w:val="16"/>
        </w:rPr>
      </w:pPr>
      <w:r>
        <w:rPr>
          <w:rStyle w:val="af5"/>
        </w:rPr>
        <w:t>19)</w:t>
      </w:r>
      <w:r>
        <w:rPr>
          <w:rStyle w:val="af5"/>
          <w:rFonts w:hint="eastAsia"/>
          <w:sz w:val="18"/>
        </w:rPr>
        <w:t xml:space="preserve"> </w:t>
      </w:r>
      <w:r w:rsidRPr="002A7182">
        <w:rPr>
          <w:rFonts w:hint="eastAsia"/>
          <w:color w:val="000000" w:themeColor="text1"/>
          <w:sz w:val="18"/>
          <w:szCs w:val="16"/>
        </w:rPr>
        <w:t>「凌ぐ」施策：雨が降っても河川に流出する量を減らす「流出抑制」や河川から溢れても被害が最小限となる街をつくる「耐水型都市づくり」に関する施策</w:t>
      </w:r>
    </w:p>
  </w:footnote>
  <w:footnote w:id="20">
    <w:p w:rsidR="00EF4E2F" w:rsidRPr="002A7182" w:rsidRDefault="00EF4E2F" w:rsidP="00A86064">
      <w:pPr>
        <w:pStyle w:val="af4"/>
        <w:ind w:left="210" w:hangingChars="100" w:hanging="210"/>
        <w:rPr>
          <w:color w:val="000000" w:themeColor="text1"/>
          <w:sz w:val="18"/>
          <w:szCs w:val="16"/>
        </w:rPr>
      </w:pPr>
      <w:r>
        <w:rPr>
          <w:rStyle w:val="af5"/>
        </w:rPr>
        <w:t>20)</w:t>
      </w:r>
      <w:r>
        <w:rPr>
          <w:rStyle w:val="af5"/>
          <w:rFonts w:hint="eastAsia"/>
          <w:sz w:val="18"/>
        </w:rPr>
        <w:t xml:space="preserve"> </w:t>
      </w:r>
      <w:r w:rsidRPr="002A7182">
        <w:rPr>
          <w:rFonts w:hint="eastAsia"/>
          <w:color w:val="000000" w:themeColor="text1"/>
          <w:sz w:val="18"/>
          <w:szCs w:val="16"/>
        </w:rPr>
        <w:t>「防ぐ」施策：治水施設の保全・整備に関する施策</w:t>
      </w:r>
    </w:p>
  </w:footnote>
  <w:footnote w:id="21">
    <w:p w:rsidR="00EF4E2F" w:rsidRPr="002A7182" w:rsidRDefault="00EF4E2F" w:rsidP="002A7182">
      <w:pPr>
        <w:pStyle w:val="af4"/>
        <w:ind w:left="210" w:hangingChars="100" w:hanging="210"/>
        <w:rPr>
          <w:sz w:val="18"/>
          <w:szCs w:val="16"/>
        </w:rPr>
      </w:pPr>
      <w:r>
        <w:rPr>
          <w:rStyle w:val="af5"/>
        </w:rPr>
        <w:t>21)</w:t>
      </w:r>
      <w:r>
        <w:rPr>
          <w:rFonts w:hint="eastAsia"/>
        </w:rPr>
        <w:t xml:space="preserve"> </w:t>
      </w:r>
      <w:r w:rsidRPr="002A7182">
        <w:rPr>
          <w:rFonts w:hAnsi="ＭＳ 明朝" w:hint="eastAsia"/>
          <w:sz w:val="18"/>
          <w:szCs w:val="16"/>
        </w:rPr>
        <w:t>時間雨量</w:t>
      </w:r>
      <w:r w:rsidRPr="002A7182">
        <w:rPr>
          <w:rFonts w:hAnsi="ＭＳ 明朝" w:hint="eastAsia"/>
          <w:sz w:val="18"/>
          <w:szCs w:val="16"/>
        </w:rPr>
        <w:t>65</w:t>
      </w:r>
      <w:r w:rsidRPr="002A7182">
        <w:rPr>
          <w:rFonts w:hAnsi="ＭＳ 明朝" w:hint="eastAsia"/>
          <w:sz w:val="18"/>
          <w:szCs w:val="16"/>
        </w:rPr>
        <w:t>ミリ程度：</w:t>
      </w:r>
      <w:r w:rsidRPr="002A7182">
        <w:rPr>
          <w:rFonts w:hAnsi="ＭＳ 明朝" w:hint="eastAsia"/>
          <w:sz w:val="18"/>
          <w:szCs w:val="16"/>
        </w:rPr>
        <w:t>30</w:t>
      </w:r>
      <w:r w:rsidRPr="002A7182">
        <w:rPr>
          <w:rFonts w:hAnsi="ＭＳ 明朝" w:hint="eastAsia"/>
          <w:sz w:val="18"/>
          <w:szCs w:val="16"/>
        </w:rPr>
        <w:t>年に</w:t>
      </w:r>
      <w:r w:rsidRPr="002A7182">
        <w:rPr>
          <w:rFonts w:hAnsi="ＭＳ 明朝" w:hint="eastAsia"/>
          <w:sz w:val="18"/>
          <w:szCs w:val="16"/>
        </w:rPr>
        <w:t>1</w:t>
      </w:r>
      <w:r>
        <w:rPr>
          <w:rFonts w:hAnsi="ＭＳ 明朝" w:hint="eastAsia"/>
          <w:sz w:val="18"/>
          <w:szCs w:val="16"/>
        </w:rPr>
        <w:t>度程度発生する恐れのある雨量（</w:t>
      </w:r>
      <w:r w:rsidRPr="00407BC2">
        <w:rPr>
          <w:rFonts w:hAnsi="ＭＳ 明朝" w:hint="eastAsia"/>
          <w:sz w:val="18"/>
          <w:szCs w:val="16"/>
        </w:rPr>
        <w:t>泉南地域では時間最大雨量</w:t>
      </w:r>
      <w:r w:rsidRPr="00407BC2">
        <w:rPr>
          <w:rFonts w:hAnsi="ＭＳ 明朝" w:hint="eastAsia"/>
          <w:sz w:val="18"/>
          <w:szCs w:val="16"/>
        </w:rPr>
        <w:t>66.1mm</w:t>
      </w:r>
      <w:r w:rsidRPr="00407BC2">
        <w:rPr>
          <w:rFonts w:hAnsi="ＭＳ 明朝" w:hint="eastAsia"/>
          <w:sz w:val="18"/>
          <w:szCs w:val="16"/>
        </w:rPr>
        <w:t>、</w:t>
      </w:r>
      <w:r w:rsidRPr="00407BC2">
        <w:rPr>
          <w:rFonts w:hAnsi="ＭＳ 明朝" w:hint="eastAsia"/>
          <w:sz w:val="18"/>
          <w:szCs w:val="16"/>
        </w:rPr>
        <w:t>24</w:t>
      </w:r>
      <w:r w:rsidRPr="00407BC2">
        <w:rPr>
          <w:rFonts w:hAnsi="ＭＳ 明朝" w:hint="eastAsia"/>
          <w:sz w:val="18"/>
          <w:szCs w:val="16"/>
        </w:rPr>
        <w:t>時間雨量</w:t>
      </w:r>
      <w:r w:rsidRPr="00407BC2">
        <w:rPr>
          <w:rFonts w:hAnsi="ＭＳ 明朝" w:hint="eastAsia"/>
          <w:sz w:val="18"/>
          <w:szCs w:val="16"/>
        </w:rPr>
        <w:t>251.3mm</w:t>
      </w:r>
      <w:r w:rsidRPr="002A7182">
        <w:rPr>
          <w:rFonts w:hAnsi="ＭＳ 明朝" w:hint="eastAsia"/>
          <w:sz w:val="18"/>
          <w:szCs w:val="16"/>
        </w:rPr>
        <w:t>）。統計学上は、毎年、</w:t>
      </w:r>
      <w:r w:rsidRPr="002A7182">
        <w:rPr>
          <w:rFonts w:hAnsi="ＭＳ 明朝" w:hint="eastAsia"/>
          <w:sz w:val="18"/>
          <w:szCs w:val="16"/>
        </w:rPr>
        <w:t>1</w:t>
      </w:r>
      <w:r w:rsidRPr="002A7182">
        <w:rPr>
          <w:rFonts w:hAnsi="ＭＳ 明朝" w:hint="eastAsia"/>
          <w:sz w:val="18"/>
          <w:szCs w:val="16"/>
        </w:rPr>
        <w:t>年間にその規模を超える降雨が発生する確率が</w:t>
      </w:r>
      <w:r w:rsidRPr="002A7182">
        <w:rPr>
          <w:rFonts w:hAnsi="ＭＳ 明朝" w:hint="eastAsia"/>
          <w:sz w:val="18"/>
          <w:szCs w:val="16"/>
        </w:rPr>
        <w:t>1/30</w:t>
      </w:r>
      <w:r w:rsidRPr="002A7182">
        <w:rPr>
          <w:rFonts w:hAnsi="ＭＳ 明朝" w:hint="eastAsia"/>
          <w:sz w:val="18"/>
          <w:szCs w:val="16"/>
        </w:rPr>
        <w:t>であること。</w:t>
      </w:r>
    </w:p>
  </w:footnote>
  <w:footnote w:id="22">
    <w:p w:rsidR="00EF4E2F" w:rsidRDefault="00EF4E2F" w:rsidP="00C74257">
      <w:pPr>
        <w:pStyle w:val="af4"/>
        <w:ind w:left="210" w:hangingChars="100" w:hanging="210"/>
      </w:pPr>
      <w:r>
        <w:rPr>
          <w:rStyle w:val="af5"/>
        </w:rPr>
        <w:t>14)</w:t>
      </w:r>
      <w:r>
        <w:t xml:space="preserve"> </w:t>
      </w:r>
      <w:r w:rsidRPr="00C74257">
        <w:rPr>
          <w:rFonts w:hint="eastAsia"/>
          <w:sz w:val="18"/>
        </w:rPr>
        <w:t>（再掲）</w:t>
      </w:r>
      <w:r w:rsidRPr="00B933C3">
        <w:rPr>
          <w:rFonts w:hint="eastAsia"/>
          <w:sz w:val="18"/>
          <w:szCs w:val="18"/>
        </w:rPr>
        <w:t>L2</w:t>
      </w:r>
      <w:r>
        <w:rPr>
          <w:rFonts w:hint="eastAsia"/>
          <w:sz w:val="18"/>
          <w:szCs w:val="18"/>
        </w:rPr>
        <w:t>（レベル</w:t>
      </w:r>
      <w:r>
        <w:rPr>
          <w:rFonts w:hint="eastAsia"/>
          <w:sz w:val="18"/>
          <w:szCs w:val="18"/>
        </w:rPr>
        <w:t>2</w:t>
      </w:r>
      <w:r>
        <w:rPr>
          <w:rFonts w:hint="eastAsia"/>
          <w:sz w:val="18"/>
          <w:szCs w:val="18"/>
        </w:rPr>
        <w:t>）</w:t>
      </w:r>
      <w:r w:rsidRPr="00B933C3">
        <w:rPr>
          <w:rFonts w:hint="eastAsia"/>
          <w:sz w:val="18"/>
          <w:szCs w:val="18"/>
        </w:rPr>
        <w:t>地震動：対象地点において現在から将来にわたって考えられる最大級の強さを持つ地震動で、そのうちの海溝型は南海トラフ巨大地震と定義されています。これに対して「</w:t>
      </w:r>
      <w:r w:rsidRPr="00B933C3">
        <w:rPr>
          <w:rFonts w:hint="eastAsia"/>
          <w:sz w:val="18"/>
          <w:szCs w:val="18"/>
        </w:rPr>
        <w:t>L</w:t>
      </w:r>
      <w:r w:rsidRPr="00B933C3">
        <w:rPr>
          <w:rFonts w:hint="eastAsia"/>
          <w:sz w:val="18"/>
          <w:szCs w:val="18"/>
        </w:rPr>
        <w:t>１</w:t>
      </w:r>
      <w:r>
        <w:rPr>
          <w:rFonts w:hint="eastAsia"/>
          <w:sz w:val="18"/>
          <w:szCs w:val="18"/>
        </w:rPr>
        <w:t>（レベル</w:t>
      </w:r>
      <w:r>
        <w:rPr>
          <w:rFonts w:hint="eastAsia"/>
          <w:sz w:val="18"/>
          <w:szCs w:val="18"/>
        </w:rPr>
        <w:t>1</w:t>
      </w:r>
      <w:r>
        <w:rPr>
          <w:rFonts w:hint="eastAsia"/>
          <w:sz w:val="18"/>
          <w:szCs w:val="18"/>
        </w:rPr>
        <w:t>）</w:t>
      </w:r>
      <w:r w:rsidRPr="00B933C3">
        <w:rPr>
          <w:rFonts w:hint="eastAsia"/>
          <w:sz w:val="18"/>
          <w:szCs w:val="18"/>
        </w:rPr>
        <w:t>地震動」とは、構造物の供用期間中に発生する確率が高い地震動と定義されています。</w:t>
      </w:r>
    </w:p>
  </w:footnote>
  <w:footnote w:id="23">
    <w:p w:rsidR="00EF4E2F" w:rsidRPr="00C74257" w:rsidRDefault="00EF4E2F" w:rsidP="00C74257">
      <w:pPr>
        <w:pStyle w:val="af4"/>
        <w:ind w:left="210" w:hangingChars="100" w:hanging="210"/>
      </w:pPr>
      <w:r>
        <w:rPr>
          <w:rStyle w:val="af5"/>
        </w:rPr>
        <w:t>22)</w:t>
      </w:r>
      <w:r>
        <w:t xml:space="preserve"> </w:t>
      </w:r>
      <w:r w:rsidRPr="00A835CC">
        <w:rPr>
          <w:rFonts w:hAnsi="ＭＳ 明朝" w:hint="eastAsia"/>
          <w:sz w:val="18"/>
          <w:szCs w:val="18"/>
        </w:rPr>
        <w:t>L1</w:t>
      </w:r>
      <w:r>
        <w:rPr>
          <w:rFonts w:hAnsi="ＭＳ 明朝" w:hint="eastAsia"/>
          <w:sz w:val="18"/>
          <w:szCs w:val="18"/>
        </w:rPr>
        <w:t>（レベル</w:t>
      </w:r>
      <w:r>
        <w:rPr>
          <w:rFonts w:hAnsi="ＭＳ 明朝" w:hint="eastAsia"/>
          <w:sz w:val="18"/>
          <w:szCs w:val="18"/>
        </w:rPr>
        <w:t>1</w:t>
      </w:r>
      <w:r>
        <w:rPr>
          <w:rFonts w:hAnsi="ＭＳ 明朝" w:hint="eastAsia"/>
          <w:sz w:val="18"/>
          <w:szCs w:val="18"/>
        </w:rPr>
        <w:t>）</w:t>
      </w:r>
      <w:r w:rsidRPr="00A835CC">
        <w:rPr>
          <w:rFonts w:hAnsi="ＭＳ 明朝" w:hint="eastAsia"/>
          <w:sz w:val="18"/>
          <w:szCs w:val="18"/>
        </w:rPr>
        <w:t>津波（施設計画上の津波）：</w:t>
      </w:r>
      <w:r w:rsidRPr="00A835CC">
        <w:rPr>
          <w:rFonts w:hint="eastAsia"/>
          <w:sz w:val="18"/>
          <w:szCs w:val="18"/>
        </w:rPr>
        <w:t>発生頻度は最大クラスの津波に比べて高く、津波高は低いものの大きな被害をもたらす津波と定義され、河川管理施設等の整備を行う上で想定する津波としています。</w:t>
      </w:r>
    </w:p>
  </w:footnote>
  <w:footnote w:id="24">
    <w:p w:rsidR="00EF4E2F" w:rsidRPr="001E6A4A" w:rsidRDefault="00EF4E2F" w:rsidP="005F14DB">
      <w:pPr>
        <w:pStyle w:val="af4"/>
        <w:ind w:left="210" w:hangingChars="100" w:hanging="210"/>
        <w:rPr>
          <w:sz w:val="16"/>
          <w:szCs w:val="16"/>
        </w:rPr>
      </w:pPr>
      <w:r>
        <w:rPr>
          <w:rStyle w:val="af5"/>
        </w:rPr>
        <w:t>23)</w:t>
      </w:r>
      <w:r w:rsidRPr="0037585F">
        <w:rPr>
          <w:rFonts w:ascii="ＭＳ 明朝" w:hAnsi="ＭＳ 明朝"/>
          <w:sz w:val="16"/>
          <w:szCs w:val="16"/>
        </w:rPr>
        <w:t xml:space="preserve"> </w:t>
      </w:r>
      <w:r w:rsidRPr="0037585F">
        <w:rPr>
          <w:rFonts w:ascii="ＭＳ 明朝" w:hAnsi="ＭＳ 明朝" w:hint="eastAsia"/>
          <w:sz w:val="16"/>
          <w:szCs w:val="16"/>
        </w:rPr>
        <w:t>アドプト・リバー・プログラム</w:t>
      </w:r>
      <w:r>
        <w:rPr>
          <w:rFonts w:ascii="ＭＳ 明朝" w:hAnsi="ＭＳ 明朝" w:hint="eastAsia"/>
          <w:sz w:val="16"/>
          <w:szCs w:val="16"/>
        </w:rPr>
        <w:t>：</w:t>
      </w:r>
      <w:r w:rsidRPr="0037585F">
        <w:rPr>
          <w:rFonts w:ascii="ＭＳ 明朝" w:hAnsi="ＭＳ 明朝" w:hint="eastAsia"/>
          <w:sz w:val="16"/>
          <w:szCs w:val="16"/>
        </w:rPr>
        <w:t>地元自治会や企業、市民グループ、学校等に河川の一</w:t>
      </w:r>
      <w:r w:rsidRPr="001E6A4A">
        <w:rPr>
          <w:rFonts w:hint="eastAsia"/>
          <w:sz w:val="16"/>
          <w:szCs w:val="16"/>
        </w:rPr>
        <w:t>定区間の清掃や美化活動等を継続的に実施していただき、河川愛護に対する啓発や、河川美化による地域環境の改善、不法投棄の防止等に役立てることをねらいとした取り組み。</w:t>
      </w:r>
    </w:p>
  </w:footnote>
  <w:footnote w:id="25">
    <w:p w:rsidR="00EF4E2F" w:rsidRDefault="00EF4E2F" w:rsidP="001F6B97">
      <w:pPr>
        <w:pStyle w:val="af4"/>
        <w:ind w:left="210" w:hangingChars="100" w:hanging="210"/>
      </w:pPr>
      <w:r w:rsidRPr="001F6B97">
        <w:rPr>
          <w:rFonts w:hint="eastAsia"/>
          <w:vertAlign w:val="superscript"/>
        </w:rPr>
        <w:t>24)</w:t>
      </w:r>
      <w:r w:rsidRPr="001F6B97">
        <w:rPr>
          <w:rFonts w:ascii="ＭＳ 明朝" w:hAnsi="ＭＳ 明朝" w:hint="eastAsia"/>
          <w:sz w:val="16"/>
          <w:szCs w:val="16"/>
          <w:vertAlign w:val="superscript"/>
        </w:rPr>
        <w:t xml:space="preserve"> </w:t>
      </w:r>
      <w:r w:rsidRPr="00BA0379">
        <w:rPr>
          <w:rFonts w:ascii="ＭＳ 明朝" w:hAnsi="ＭＳ 明朝" w:hint="eastAsia"/>
          <w:sz w:val="16"/>
          <w:szCs w:val="16"/>
        </w:rPr>
        <w:t xml:space="preserve">O.P.：Osaka </w:t>
      </w:r>
      <w:proofErr w:type="spellStart"/>
      <w:r w:rsidRPr="00BA0379">
        <w:rPr>
          <w:rFonts w:ascii="ＭＳ 明朝" w:hAnsi="ＭＳ 明朝" w:hint="eastAsia"/>
          <w:sz w:val="16"/>
          <w:szCs w:val="16"/>
        </w:rPr>
        <w:t>peil</w:t>
      </w:r>
      <w:proofErr w:type="spellEnd"/>
      <w:r w:rsidRPr="00BA0379">
        <w:rPr>
          <w:rFonts w:ascii="ＭＳ 明朝" w:hAnsi="ＭＳ 明朝" w:hint="eastAsia"/>
          <w:sz w:val="16"/>
          <w:szCs w:val="16"/>
        </w:rPr>
        <w:t>（大阪湾最低潮位）の略で、大阪港における最低潮位をO.P.±0.0mと定義している。東京湾平均海面（T.P.）とはO.P.=T.P.+1.300mの関係がある。</w:t>
      </w:r>
    </w:p>
    <w:p w:rsidR="00EF4E2F" w:rsidRPr="00BA0379" w:rsidRDefault="00EF4E2F" w:rsidP="001F6B97">
      <w:pPr>
        <w:pStyle w:val="af4"/>
        <w:ind w:left="210" w:hangingChars="100" w:hanging="210"/>
        <w:rPr>
          <w:rFonts w:ascii="ＭＳ 明朝" w:hAnsi="ＭＳ 明朝"/>
          <w:sz w:val="16"/>
          <w:szCs w:val="16"/>
        </w:rPr>
      </w:pPr>
      <w:r>
        <w:rPr>
          <w:rStyle w:val="af5"/>
        </w:rPr>
        <w:t>25)</w:t>
      </w:r>
      <w:r w:rsidRPr="00BA0379">
        <w:rPr>
          <w:rFonts w:ascii="ＭＳ 明朝" w:hAnsi="ＭＳ 明朝"/>
          <w:sz w:val="16"/>
          <w:szCs w:val="16"/>
        </w:rPr>
        <w:t xml:space="preserve"> </w:t>
      </w:r>
      <w:r w:rsidRPr="00BA0379">
        <w:rPr>
          <w:rFonts w:ascii="ＭＳ 明朝" w:hAnsi="ＭＳ 明朝" w:hint="eastAsia"/>
          <w:sz w:val="16"/>
          <w:szCs w:val="16"/>
        </w:rPr>
        <w:t>計画高潮位：想定される最大規模の台風の襲来等により、高潮が発生したときの海面上昇と満潮位を足したもので、高潮対策施設計画の基準となる水位。</w:t>
      </w:r>
    </w:p>
  </w:footnote>
  <w:footnote w:id="26">
    <w:p w:rsidR="00EF4E2F" w:rsidRPr="006D20FC" w:rsidRDefault="00EF4E2F" w:rsidP="006D20FC">
      <w:pPr>
        <w:pStyle w:val="af4"/>
        <w:ind w:left="210" w:hangingChars="100" w:hanging="210"/>
        <w:rPr>
          <w:color w:val="000000" w:themeColor="text1"/>
        </w:rPr>
      </w:pPr>
      <w:r>
        <w:rPr>
          <w:rStyle w:val="af5"/>
        </w:rPr>
        <w:t>26)</w:t>
      </w:r>
      <w:r>
        <w:t xml:space="preserve"> </w:t>
      </w:r>
      <w:r w:rsidRPr="00435680">
        <w:rPr>
          <w:rFonts w:hAnsi="ＭＳ 明朝" w:hint="eastAsia"/>
          <w:color w:val="000000" w:themeColor="text1"/>
          <w:sz w:val="18"/>
          <w:szCs w:val="18"/>
        </w:rPr>
        <w:t>時間雨量</w:t>
      </w:r>
      <w:r w:rsidRPr="00435680">
        <w:rPr>
          <w:rFonts w:hAnsi="ＭＳ 明朝" w:hint="eastAsia"/>
          <w:color w:val="000000" w:themeColor="text1"/>
          <w:sz w:val="18"/>
          <w:szCs w:val="18"/>
        </w:rPr>
        <w:t>90</w:t>
      </w:r>
      <w:r w:rsidRPr="00435680">
        <w:rPr>
          <w:rFonts w:hAnsi="ＭＳ 明朝" w:hint="eastAsia"/>
          <w:color w:val="000000" w:themeColor="text1"/>
          <w:sz w:val="18"/>
          <w:szCs w:val="18"/>
        </w:rPr>
        <w:t>ミリ程度：</w:t>
      </w:r>
      <w:r w:rsidRPr="00435680">
        <w:rPr>
          <w:rFonts w:hAnsi="ＭＳ 明朝" w:hint="eastAsia"/>
          <w:color w:val="000000" w:themeColor="text1"/>
          <w:sz w:val="18"/>
          <w:szCs w:val="18"/>
        </w:rPr>
        <w:t>200</w:t>
      </w:r>
      <w:r w:rsidRPr="00435680">
        <w:rPr>
          <w:rFonts w:hAnsi="ＭＳ 明朝" w:hint="eastAsia"/>
          <w:color w:val="000000" w:themeColor="text1"/>
          <w:sz w:val="18"/>
          <w:szCs w:val="18"/>
        </w:rPr>
        <w:t>年に</w:t>
      </w:r>
      <w:r w:rsidRPr="00435680">
        <w:rPr>
          <w:rFonts w:hAnsi="ＭＳ 明朝" w:hint="eastAsia"/>
          <w:color w:val="000000" w:themeColor="text1"/>
          <w:sz w:val="18"/>
          <w:szCs w:val="18"/>
        </w:rPr>
        <w:t>1</w:t>
      </w:r>
      <w:r w:rsidRPr="00435680">
        <w:rPr>
          <w:rFonts w:hAnsi="ＭＳ 明朝" w:hint="eastAsia"/>
          <w:color w:val="000000" w:themeColor="text1"/>
          <w:sz w:val="18"/>
          <w:szCs w:val="18"/>
        </w:rPr>
        <w:t>度程度発生する恐れのある雨量（泉南地域では、時間最大雨量</w:t>
      </w:r>
      <w:r>
        <w:rPr>
          <w:rFonts w:hAnsi="ＭＳ 明朝" w:hint="eastAsia"/>
          <w:color w:val="000000" w:themeColor="text1"/>
          <w:sz w:val="18"/>
          <w:szCs w:val="18"/>
        </w:rPr>
        <w:t>86.9</w:t>
      </w:r>
      <w:r w:rsidRPr="00435680">
        <w:rPr>
          <w:rFonts w:hAnsi="ＭＳ 明朝" w:hint="eastAsia"/>
          <w:color w:val="000000" w:themeColor="text1"/>
          <w:sz w:val="18"/>
          <w:szCs w:val="18"/>
        </w:rPr>
        <w:t>mm</w:t>
      </w:r>
      <w:r w:rsidRPr="00435680">
        <w:rPr>
          <w:rFonts w:hAnsi="ＭＳ 明朝" w:hint="eastAsia"/>
          <w:color w:val="000000" w:themeColor="text1"/>
          <w:sz w:val="18"/>
          <w:szCs w:val="18"/>
        </w:rPr>
        <w:t>、</w:t>
      </w:r>
      <w:r w:rsidRPr="00435680">
        <w:rPr>
          <w:rFonts w:hAnsi="ＭＳ 明朝" w:hint="eastAsia"/>
          <w:color w:val="000000" w:themeColor="text1"/>
          <w:sz w:val="18"/>
          <w:szCs w:val="18"/>
        </w:rPr>
        <w:t>24</w:t>
      </w:r>
      <w:r w:rsidRPr="00435680">
        <w:rPr>
          <w:rFonts w:hAnsi="ＭＳ 明朝" w:hint="eastAsia"/>
          <w:color w:val="000000" w:themeColor="text1"/>
          <w:sz w:val="18"/>
          <w:szCs w:val="18"/>
        </w:rPr>
        <w:t>時間雨量</w:t>
      </w:r>
      <w:r>
        <w:rPr>
          <w:rFonts w:hAnsi="ＭＳ 明朝" w:hint="eastAsia"/>
          <w:color w:val="000000" w:themeColor="text1"/>
          <w:sz w:val="18"/>
          <w:szCs w:val="18"/>
        </w:rPr>
        <w:t>342.0</w:t>
      </w:r>
      <w:r w:rsidRPr="00435680">
        <w:rPr>
          <w:rFonts w:hAnsi="ＭＳ 明朝" w:hint="eastAsia"/>
          <w:color w:val="000000" w:themeColor="text1"/>
          <w:sz w:val="18"/>
          <w:szCs w:val="18"/>
        </w:rPr>
        <w:t>mm</w:t>
      </w:r>
      <w:r w:rsidRPr="00435680">
        <w:rPr>
          <w:rFonts w:hAnsi="ＭＳ 明朝" w:hint="eastAsia"/>
          <w:color w:val="000000" w:themeColor="text1"/>
          <w:sz w:val="18"/>
          <w:szCs w:val="18"/>
        </w:rPr>
        <w:t>）。統計学上は、毎年、</w:t>
      </w:r>
      <w:r w:rsidRPr="00435680">
        <w:rPr>
          <w:rFonts w:hAnsi="ＭＳ 明朝" w:hint="eastAsia"/>
          <w:color w:val="000000" w:themeColor="text1"/>
          <w:sz w:val="18"/>
          <w:szCs w:val="18"/>
        </w:rPr>
        <w:t>1</w:t>
      </w:r>
      <w:r w:rsidRPr="00435680">
        <w:rPr>
          <w:rFonts w:hAnsi="ＭＳ 明朝" w:hint="eastAsia"/>
          <w:color w:val="000000" w:themeColor="text1"/>
          <w:sz w:val="18"/>
          <w:szCs w:val="18"/>
        </w:rPr>
        <w:t>年間にその規模を超える降雨が発生する確率が</w:t>
      </w:r>
      <w:r w:rsidRPr="00435680">
        <w:rPr>
          <w:rFonts w:hAnsi="ＭＳ 明朝" w:hint="eastAsia"/>
          <w:color w:val="000000" w:themeColor="text1"/>
          <w:sz w:val="18"/>
          <w:szCs w:val="18"/>
        </w:rPr>
        <w:t>1/200</w:t>
      </w:r>
      <w:r w:rsidRPr="00435680">
        <w:rPr>
          <w:rFonts w:hAnsi="ＭＳ 明朝" w:hint="eastAsia"/>
          <w:color w:val="000000" w:themeColor="text1"/>
          <w:sz w:val="18"/>
          <w:szCs w:val="18"/>
        </w:rPr>
        <w:t>であること。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Pr="00DE3446" w:rsidRDefault="00EF4E2F" w:rsidP="00DE3446">
    <w:pPr>
      <w:pStyle w:val="a9"/>
      <w:jc w:val="left"/>
      <w:rPr>
        <w:rFonts w:ascii="ＭＳ ゴシック" w:eastAsia="ＭＳ ゴシック" w:hAnsi="ＭＳ ゴシック"/>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Pr="00DE3446" w:rsidRDefault="00EF4E2F" w:rsidP="00DE3446">
    <w:pPr>
      <w:pStyle w:val="a9"/>
      <w:jc w:val="left"/>
      <w:rPr>
        <w:rFonts w:ascii="ＭＳ ゴシック" w:eastAsia="ＭＳ ゴシック" w:hAnsi="ＭＳ ゴシック"/>
        <w:sz w:val="18"/>
        <w:szCs w:val="18"/>
      </w:rPr>
    </w:pPr>
  </w:p>
  <w:p w:rsidR="00EF4E2F" w:rsidRPr="00DE3446" w:rsidRDefault="00EF4E2F"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1</w:t>
    </w:r>
    <w:r w:rsidRPr="00DE3446">
      <w:rPr>
        <w:rFonts w:ascii="ＭＳ ゴシック" w:eastAsia="ＭＳ ゴシック" w:hAnsi="ＭＳ ゴシック" w:hint="eastAsia"/>
        <w:sz w:val="18"/>
        <w:szCs w:val="18"/>
      </w:rPr>
      <w:t>章　河川整備計画の目標に関する事項</w:t>
    </w:r>
  </w:p>
  <w:p w:rsidR="00EF4E2F" w:rsidRPr="00DE3446" w:rsidRDefault="00EF4E2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Pr="00DE3446" w:rsidRDefault="00EF4E2F" w:rsidP="00DE3446">
    <w:pPr>
      <w:pStyle w:val="a9"/>
      <w:jc w:val="left"/>
      <w:rPr>
        <w:rFonts w:ascii="ＭＳ ゴシック" w:eastAsia="ＭＳ ゴシック" w:hAnsi="ＭＳ ゴシック"/>
        <w:sz w:val="18"/>
        <w:szCs w:val="18"/>
      </w:rPr>
    </w:pPr>
  </w:p>
  <w:p w:rsidR="00EF4E2F" w:rsidRPr="00DE3446" w:rsidRDefault="00EF4E2F"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1</w:t>
    </w:r>
    <w:r w:rsidRPr="00DE3446">
      <w:rPr>
        <w:rFonts w:ascii="ＭＳ ゴシック" w:eastAsia="ＭＳ ゴシック" w:hAnsi="ＭＳ ゴシック" w:hint="eastAsia"/>
        <w:sz w:val="18"/>
        <w:szCs w:val="18"/>
      </w:rPr>
      <w:t>章　河川整備計画の目標に関する事項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Pr="00DE3446" w:rsidRDefault="00EF4E2F" w:rsidP="00DE3446">
    <w:pPr>
      <w:pStyle w:val="a9"/>
      <w:jc w:val="left"/>
      <w:rPr>
        <w:rFonts w:ascii="ＭＳ ゴシック" w:eastAsia="ＭＳ ゴシック" w:hAnsi="ＭＳ ゴシック"/>
        <w:sz w:val="18"/>
        <w:szCs w:val="18"/>
      </w:rPr>
    </w:pPr>
  </w:p>
  <w:p w:rsidR="00EF4E2F" w:rsidRPr="00DE3446" w:rsidRDefault="00EF4E2F"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河川整備の実施に関する事項</w:t>
    </w:r>
  </w:p>
  <w:p w:rsidR="00EF4E2F" w:rsidRPr="00DE3446" w:rsidRDefault="00EF4E2F">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Pr="00DE3446" w:rsidRDefault="00EF4E2F" w:rsidP="00DE3446">
    <w:pPr>
      <w:pStyle w:val="a9"/>
      <w:jc w:val="left"/>
      <w:rPr>
        <w:rFonts w:ascii="ＭＳ ゴシック" w:eastAsia="ＭＳ ゴシック" w:hAnsi="ＭＳ ゴシック"/>
        <w:sz w:val="18"/>
        <w:szCs w:val="18"/>
      </w:rPr>
    </w:pPr>
  </w:p>
  <w:p w:rsidR="00EF4E2F" w:rsidRPr="00DE3446" w:rsidRDefault="00EF4E2F"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の実施に</w:t>
    </w:r>
    <w:r w:rsidRPr="00DE3446">
      <w:rPr>
        <w:rFonts w:ascii="ＭＳ ゴシック" w:eastAsia="ＭＳ ゴシック" w:hAnsi="ＭＳ ゴシック" w:hint="eastAsia"/>
        <w:sz w:val="18"/>
        <w:szCs w:val="18"/>
      </w:rPr>
      <w:t>関する事項</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Pr="00DE3446" w:rsidRDefault="00EF4E2F" w:rsidP="00DE3446">
    <w:pPr>
      <w:pStyle w:val="a9"/>
      <w:jc w:val="left"/>
      <w:rPr>
        <w:rFonts w:ascii="ＭＳ ゴシック" w:eastAsia="ＭＳ ゴシック" w:hAnsi="ＭＳ ゴシック"/>
        <w:sz w:val="18"/>
        <w:szCs w:val="18"/>
      </w:rPr>
    </w:pPr>
  </w:p>
  <w:p w:rsidR="00EF4E2F" w:rsidRPr="00DE3446" w:rsidRDefault="00EF4E2F"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p w:rsidR="00EF4E2F" w:rsidRPr="00DE3446" w:rsidRDefault="00EF4E2F">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2F" w:rsidRPr="00DE3446" w:rsidRDefault="00EF4E2F" w:rsidP="00DE3446">
    <w:pPr>
      <w:pStyle w:val="a9"/>
      <w:jc w:val="left"/>
      <w:rPr>
        <w:rFonts w:ascii="ＭＳ ゴシック" w:eastAsia="ＭＳ ゴシック" w:hAnsi="ＭＳ ゴシック"/>
        <w:sz w:val="18"/>
        <w:szCs w:val="18"/>
      </w:rPr>
    </w:pPr>
  </w:p>
  <w:p w:rsidR="00EF4E2F" w:rsidRPr="00DE3446" w:rsidRDefault="00EF4E2F" w:rsidP="00DE3446">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第３章　河川整備計画の目標に関する事項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939"/>
    <w:multiLevelType w:val="multilevel"/>
    <w:tmpl w:val="9158564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1.%2"/>
      <w:lvlJc w:val="left"/>
      <w:pPr>
        <w:ind w:left="-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
    <w:nsid w:val="14B33ADC"/>
    <w:multiLevelType w:val="multilevel"/>
    <w:tmpl w:val="DF6CBE08"/>
    <w:lvl w:ilvl="0">
      <w:start w:val="1"/>
      <w:numFmt w:val="decimal"/>
      <w:suff w:val="space"/>
      <w:lvlText w:val="第%1章"/>
      <w:lvlJc w:val="left"/>
      <w:pPr>
        <w:ind w:left="-16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6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601" w:firstLine="776"/>
      </w:pPr>
      <w:rPr>
        <w:rFonts w:ascii="ＭＳ 明朝" w:eastAsia="ＭＳ 明朝" w:cs="Times New Roman" w:hint="eastAsia"/>
        <w:b w:val="0"/>
        <w:i w:val="0"/>
        <w:sz w:val="21"/>
      </w:rPr>
    </w:lvl>
    <w:lvl w:ilvl="3">
      <w:start w:val="1"/>
      <w:numFmt w:val="decimal"/>
      <w:suff w:val="nothing"/>
      <w:lvlText w:val="（%4）"/>
      <w:lvlJc w:val="left"/>
      <w:pPr>
        <w:ind w:left="-158" w:hanging="567"/>
      </w:pPr>
      <w:rPr>
        <w:rFonts w:ascii="ＭＳ 明朝" w:eastAsia="ＭＳ 明朝" w:cs="Times New Roman" w:hint="eastAsia"/>
        <w:b w:val="0"/>
        <w:i w:val="0"/>
        <w:sz w:val="21"/>
      </w:rPr>
    </w:lvl>
    <w:lvl w:ilvl="4">
      <w:start w:val="1"/>
      <w:numFmt w:val="decimal"/>
      <w:suff w:val="space"/>
      <w:lvlText w:val="%5）"/>
      <w:lvlJc w:val="left"/>
      <w:pPr>
        <w:ind w:left="950" w:hanging="850"/>
      </w:pPr>
      <w:rPr>
        <w:rFonts w:ascii="ＭＳ 明朝" w:eastAsia="ＭＳ 明朝" w:cs="Times New Roman" w:hint="eastAsia"/>
        <w:b w:val="0"/>
        <w:i w:val="0"/>
        <w:sz w:val="21"/>
      </w:rPr>
    </w:lvl>
    <w:lvl w:ilvl="5">
      <w:start w:val="1"/>
      <w:numFmt w:val="decimal"/>
      <w:lvlText w:val="%1.%2.%3.%4.%5.%6"/>
      <w:lvlJc w:val="left"/>
      <w:pPr>
        <w:tabs>
          <w:tab w:val="num" w:pos="1965"/>
        </w:tabs>
        <w:ind w:left="1659" w:hanging="1134"/>
      </w:pPr>
      <w:rPr>
        <w:rFonts w:cs="Times New Roman" w:hint="eastAsia"/>
      </w:rPr>
    </w:lvl>
    <w:lvl w:ilvl="6">
      <w:start w:val="1"/>
      <w:numFmt w:val="decimal"/>
      <w:lvlText w:val="%1.%2.%3.%4.%5.%6.%7"/>
      <w:lvlJc w:val="left"/>
      <w:pPr>
        <w:tabs>
          <w:tab w:val="num" w:pos="2390"/>
        </w:tabs>
        <w:ind w:left="2226" w:hanging="1276"/>
      </w:pPr>
      <w:rPr>
        <w:rFonts w:cs="Times New Roman" w:hint="eastAsia"/>
      </w:rPr>
    </w:lvl>
    <w:lvl w:ilvl="7">
      <w:start w:val="1"/>
      <w:numFmt w:val="decimal"/>
      <w:lvlText w:val="%1.%2.%3.%4.%5.%6.%7.%8"/>
      <w:lvlJc w:val="left"/>
      <w:pPr>
        <w:tabs>
          <w:tab w:val="num" w:pos="3175"/>
        </w:tabs>
        <w:ind w:left="2793" w:hanging="1418"/>
      </w:pPr>
      <w:rPr>
        <w:rFonts w:cs="Times New Roman" w:hint="eastAsia"/>
      </w:rPr>
    </w:lvl>
    <w:lvl w:ilvl="8">
      <w:start w:val="1"/>
      <w:numFmt w:val="decimal"/>
      <w:lvlText w:val="%1.%2.%3.%4.%5.%6.%7.%8.%9"/>
      <w:lvlJc w:val="left"/>
      <w:pPr>
        <w:tabs>
          <w:tab w:val="num" w:pos="3961"/>
        </w:tabs>
        <w:ind w:left="3501" w:hanging="1700"/>
      </w:pPr>
      <w:rPr>
        <w:rFonts w:cs="Times New Roman" w:hint="eastAsia"/>
      </w:rPr>
    </w:lvl>
  </w:abstractNum>
  <w:abstractNum w:abstractNumId="2">
    <w:nsid w:val="17497097"/>
    <w:multiLevelType w:val="multilevel"/>
    <w:tmpl w:val="DBE8CCE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3">
    <w:nsid w:val="18C203CD"/>
    <w:multiLevelType w:val="multilevel"/>
    <w:tmpl w:val="9134F318"/>
    <w:lvl w:ilvl="0">
      <w:start w:val="1"/>
      <w:numFmt w:val="decimal"/>
      <w:suff w:val="space"/>
      <w:lvlText w:val="第%1章"/>
      <w:lvlJc w:val="left"/>
      <w:pPr>
        <w:ind w:left="2484"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484"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484" w:firstLine="776"/>
      </w:pPr>
      <w:rPr>
        <w:rFonts w:ascii="ＭＳ 明朝" w:eastAsia="ＭＳ 明朝" w:cs="Times New Roman" w:hint="eastAsia"/>
        <w:b w:val="0"/>
        <w:i w:val="0"/>
        <w:sz w:val="21"/>
      </w:rPr>
    </w:lvl>
    <w:lvl w:ilvl="3">
      <w:start w:val="1"/>
      <w:numFmt w:val="decimal"/>
      <w:suff w:val="nothing"/>
      <w:lvlText w:val="（%4）"/>
      <w:lvlJc w:val="left"/>
      <w:pPr>
        <w:ind w:left="3927" w:hanging="567"/>
      </w:pPr>
      <w:rPr>
        <w:rFonts w:ascii="ＭＳ 明朝" w:eastAsia="ＭＳ 明朝" w:cs="Times New Roman" w:hint="eastAsia"/>
        <w:b w:val="0"/>
        <w:i w:val="0"/>
        <w:sz w:val="21"/>
      </w:rPr>
    </w:lvl>
    <w:lvl w:ilvl="4">
      <w:start w:val="1"/>
      <w:numFmt w:val="decimal"/>
      <w:suff w:val="space"/>
      <w:lvlText w:val="%5)"/>
      <w:lvlJc w:val="left"/>
      <w:pPr>
        <w:ind w:left="5035" w:hanging="850"/>
      </w:pPr>
      <w:rPr>
        <w:rFonts w:ascii="ＭＳ 明朝" w:eastAsia="ＭＳ 明朝" w:cs="Times New Roman" w:hint="eastAsia"/>
        <w:b w:val="0"/>
        <w:i w:val="0"/>
        <w:sz w:val="21"/>
      </w:rPr>
    </w:lvl>
    <w:lvl w:ilvl="5">
      <w:start w:val="1"/>
      <w:numFmt w:val="decimal"/>
      <w:lvlText w:val="%1.%2.%3.%4.%5.%6"/>
      <w:lvlJc w:val="left"/>
      <w:pPr>
        <w:tabs>
          <w:tab w:val="num" w:pos="6050"/>
        </w:tabs>
        <w:ind w:left="5744" w:hanging="1134"/>
      </w:pPr>
      <w:rPr>
        <w:rFonts w:cs="Times New Roman" w:hint="eastAsia"/>
      </w:rPr>
    </w:lvl>
    <w:lvl w:ilvl="6">
      <w:start w:val="1"/>
      <w:numFmt w:val="decimal"/>
      <w:lvlText w:val="%1.%2.%3.%4.%5.%6.%7"/>
      <w:lvlJc w:val="left"/>
      <w:pPr>
        <w:tabs>
          <w:tab w:val="num" w:pos="6475"/>
        </w:tabs>
        <w:ind w:left="6311" w:hanging="1276"/>
      </w:pPr>
      <w:rPr>
        <w:rFonts w:cs="Times New Roman" w:hint="eastAsia"/>
      </w:rPr>
    </w:lvl>
    <w:lvl w:ilvl="7">
      <w:start w:val="1"/>
      <w:numFmt w:val="decimal"/>
      <w:lvlText w:val="%1.%2.%3.%4.%5.%6.%7.%8"/>
      <w:lvlJc w:val="left"/>
      <w:pPr>
        <w:tabs>
          <w:tab w:val="num" w:pos="7260"/>
        </w:tabs>
        <w:ind w:left="6878" w:hanging="1418"/>
      </w:pPr>
      <w:rPr>
        <w:rFonts w:cs="Times New Roman" w:hint="eastAsia"/>
      </w:rPr>
    </w:lvl>
    <w:lvl w:ilvl="8">
      <w:start w:val="1"/>
      <w:numFmt w:val="decimal"/>
      <w:lvlText w:val="%1.%2.%3.%4.%5.%6.%7.%8.%9"/>
      <w:lvlJc w:val="left"/>
      <w:pPr>
        <w:tabs>
          <w:tab w:val="num" w:pos="8046"/>
        </w:tabs>
        <w:ind w:left="7586" w:hanging="1700"/>
      </w:pPr>
      <w:rPr>
        <w:rFonts w:cs="Times New Roman" w:hint="eastAsia"/>
      </w:rPr>
    </w:lvl>
  </w:abstractNum>
  <w:abstractNum w:abstractNumId="4">
    <w:nsid w:val="2147693D"/>
    <w:multiLevelType w:val="multilevel"/>
    <w:tmpl w:val="052A8282"/>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5">
    <w:nsid w:val="332A1942"/>
    <w:multiLevelType w:val="multilevel"/>
    <w:tmpl w:val="57BC430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6">
    <w:nsid w:val="33550ADE"/>
    <w:multiLevelType w:val="multilevel"/>
    <w:tmpl w:val="4DAE6B3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pStyle w:val="3"/>
      <w:suff w:val="space"/>
      <w:lvlText w:val="%3."/>
      <w:lvlJc w:val="left"/>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7">
    <w:nsid w:val="3A157262"/>
    <w:multiLevelType w:val="hybridMultilevel"/>
    <w:tmpl w:val="6E64683C"/>
    <w:lvl w:ilvl="0" w:tplc="89146210">
      <w:start w:val="1"/>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1243242"/>
    <w:multiLevelType w:val="multilevel"/>
    <w:tmpl w:val="DFC2C64A"/>
    <w:lvl w:ilvl="0">
      <w:start w:val="1"/>
      <w:numFmt w:val="decimal"/>
      <w:suff w:val="space"/>
      <w:lvlText w:val="第%1章"/>
      <w:lvlJc w:val="left"/>
      <w:pPr>
        <w:ind w:left="-14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01" w:firstLine="776"/>
      </w:pPr>
      <w:rPr>
        <w:rFonts w:ascii="ＭＳ 明朝" w:eastAsia="ＭＳ 明朝" w:cs="Times New Roman" w:hint="eastAsia"/>
        <w:b w:val="0"/>
        <w:i w:val="0"/>
        <w:sz w:val="21"/>
      </w:rPr>
    </w:lvl>
    <w:lvl w:ilvl="3">
      <w:start w:val="1"/>
      <w:numFmt w:val="decimal"/>
      <w:suff w:val="nothing"/>
      <w:lvlText w:val="（%4）"/>
      <w:lvlJc w:val="left"/>
      <w:pPr>
        <w:ind w:left="42" w:hanging="567"/>
      </w:pPr>
      <w:rPr>
        <w:rFonts w:ascii="ＭＳ 明朝" w:eastAsia="ＭＳ 明朝" w:cs="Times New Roman" w:hint="eastAsia"/>
        <w:b w:val="0"/>
        <w:i w:val="0"/>
        <w:sz w:val="21"/>
      </w:rPr>
    </w:lvl>
    <w:lvl w:ilvl="4">
      <w:start w:val="1"/>
      <w:numFmt w:val="decimal"/>
      <w:pStyle w:val="5"/>
      <w:suff w:val="space"/>
      <w:lvlText w:val="%5）"/>
      <w:lvlJc w:val="left"/>
      <w:pPr>
        <w:ind w:left="1560" w:hanging="850"/>
      </w:pPr>
      <w:rPr>
        <w:rFonts w:ascii="ＭＳ 明朝" w:eastAsia="ＭＳ 明朝" w:cs="Times New Roman" w:hint="eastAsia"/>
        <w:b w:val="0"/>
        <w:i w:val="0"/>
        <w:sz w:val="21"/>
      </w:rPr>
    </w:lvl>
    <w:lvl w:ilvl="5">
      <w:start w:val="1"/>
      <w:numFmt w:val="decimal"/>
      <w:lvlText w:val="%1.%2.%3.%4.%5.%6"/>
      <w:lvlJc w:val="left"/>
      <w:pPr>
        <w:tabs>
          <w:tab w:val="num" w:pos="2165"/>
        </w:tabs>
        <w:ind w:left="1859" w:hanging="1134"/>
      </w:pPr>
      <w:rPr>
        <w:rFonts w:cs="Times New Roman" w:hint="eastAsia"/>
      </w:rPr>
    </w:lvl>
    <w:lvl w:ilvl="6">
      <w:start w:val="1"/>
      <w:numFmt w:val="decimal"/>
      <w:lvlText w:val="%1.%2.%3.%4.%5.%6.%7"/>
      <w:lvlJc w:val="left"/>
      <w:pPr>
        <w:tabs>
          <w:tab w:val="num" w:pos="2590"/>
        </w:tabs>
        <w:ind w:left="2426" w:hanging="1276"/>
      </w:pPr>
      <w:rPr>
        <w:rFonts w:cs="Times New Roman" w:hint="eastAsia"/>
      </w:rPr>
    </w:lvl>
    <w:lvl w:ilvl="7">
      <w:start w:val="1"/>
      <w:numFmt w:val="decimal"/>
      <w:lvlText w:val="%1.%2.%3.%4.%5.%6.%7.%8"/>
      <w:lvlJc w:val="left"/>
      <w:pPr>
        <w:tabs>
          <w:tab w:val="num" w:pos="3375"/>
        </w:tabs>
        <w:ind w:left="2993" w:hanging="1418"/>
      </w:pPr>
      <w:rPr>
        <w:rFonts w:cs="Times New Roman" w:hint="eastAsia"/>
      </w:rPr>
    </w:lvl>
    <w:lvl w:ilvl="8">
      <w:start w:val="1"/>
      <w:numFmt w:val="decimal"/>
      <w:lvlText w:val="%1.%2.%3.%4.%5.%6.%7.%8.%9"/>
      <w:lvlJc w:val="left"/>
      <w:pPr>
        <w:tabs>
          <w:tab w:val="num" w:pos="4161"/>
        </w:tabs>
        <w:ind w:left="3701" w:hanging="1700"/>
      </w:pPr>
      <w:rPr>
        <w:rFonts w:cs="Times New Roman" w:hint="eastAsia"/>
      </w:rPr>
    </w:lvl>
  </w:abstractNum>
  <w:abstractNum w:abstractNumId="9">
    <w:nsid w:val="47FA7D2A"/>
    <w:multiLevelType w:val="multilevel"/>
    <w:tmpl w:val="43849DA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0">
    <w:nsid w:val="4B070EDA"/>
    <w:multiLevelType w:val="multilevel"/>
    <w:tmpl w:val="0CD46980"/>
    <w:lvl w:ilvl="0">
      <w:start w:val="1"/>
      <w:numFmt w:val="decimal"/>
      <w:suff w:val="space"/>
      <w:lvlText w:val="第%1章"/>
      <w:lvlJc w:val="left"/>
      <w:pPr>
        <w:ind w:left="-202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02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026" w:firstLine="776"/>
      </w:pPr>
      <w:rPr>
        <w:rFonts w:ascii="ＭＳ 明朝" w:eastAsia="ＭＳ 明朝" w:cs="Times New Roman" w:hint="eastAsia"/>
        <w:b w:val="0"/>
        <w:i w:val="0"/>
        <w:sz w:val="21"/>
      </w:rPr>
    </w:lvl>
    <w:lvl w:ilvl="3">
      <w:start w:val="1"/>
      <w:numFmt w:val="decimal"/>
      <w:suff w:val="nothing"/>
      <w:lvlText w:val="（%4）"/>
      <w:lvlJc w:val="left"/>
      <w:pPr>
        <w:ind w:left="-583" w:hanging="567"/>
      </w:pPr>
      <w:rPr>
        <w:rFonts w:ascii="ＭＳ 明朝" w:eastAsia="ＭＳ 明朝" w:cs="Times New Roman" w:hint="eastAsia"/>
        <w:b w:val="0"/>
        <w:i w:val="0"/>
        <w:sz w:val="21"/>
      </w:rPr>
    </w:lvl>
    <w:lvl w:ilvl="4">
      <w:start w:val="1"/>
      <w:numFmt w:val="decimal"/>
      <w:suff w:val="space"/>
      <w:lvlText w:val="%5）"/>
      <w:lvlJc w:val="left"/>
      <w:pPr>
        <w:ind w:left="525" w:hanging="850"/>
      </w:pPr>
      <w:rPr>
        <w:rFonts w:ascii="ＭＳ 明朝" w:eastAsia="ＭＳ 明朝" w:cs="Times New Roman" w:hint="eastAsia"/>
        <w:b w:val="0"/>
        <w:i w:val="0"/>
        <w:sz w:val="21"/>
      </w:rPr>
    </w:lvl>
    <w:lvl w:ilvl="5">
      <w:start w:val="1"/>
      <w:numFmt w:val="decimalEnclosedCircle"/>
      <w:pStyle w:val="6"/>
      <w:suff w:val="space"/>
      <w:lvlText w:val="%6"/>
      <w:lvlJc w:val="left"/>
      <w:rPr>
        <w:rFonts w:ascii="ＭＳ 明朝" w:eastAsia="ＭＳ 明朝" w:hAnsi="ＭＳ 明朝" w:cs="Times New Roman" w:hint="eastAsia"/>
      </w:rPr>
    </w:lvl>
    <w:lvl w:ilvl="6">
      <w:start w:val="1"/>
      <w:numFmt w:val="decimal"/>
      <w:lvlText w:val="%1.%2.%3.%4.%5.%6.%7"/>
      <w:lvlJc w:val="left"/>
      <w:pPr>
        <w:tabs>
          <w:tab w:val="num" w:pos="1965"/>
        </w:tabs>
        <w:ind w:left="1801" w:hanging="1276"/>
      </w:pPr>
      <w:rPr>
        <w:rFonts w:cs="Times New Roman" w:hint="eastAsia"/>
      </w:rPr>
    </w:lvl>
    <w:lvl w:ilvl="7">
      <w:start w:val="1"/>
      <w:numFmt w:val="decimal"/>
      <w:lvlText w:val="%1.%2.%3.%4.%5.%6.%7.%8"/>
      <w:lvlJc w:val="left"/>
      <w:pPr>
        <w:tabs>
          <w:tab w:val="num" w:pos="2750"/>
        </w:tabs>
        <w:ind w:left="2368" w:hanging="1418"/>
      </w:pPr>
      <w:rPr>
        <w:rFonts w:cs="Times New Roman" w:hint="eastAsia"/>
      </w:rPr>
    </w:lvl>
    <w:lvl w:ilvl="8">
      <w:start w:val="1"/>
      <w:numFmt w:val="decimal"/>
      <w:lvlText w:val="%1.%2.%3.%4.%5.%6.%7.%8.%9"/>
      <w:lvlJc w:val="left"/>
      <w:pPr>
        <w:tabs>
          <w:tab w:val="num" w:pos="3536"/>
        </w:tabs>
        <w:ind w:left="3076" w:hanging="1700"/>
      </w:pPr>
      <w:rPr>
        <w:rFonts w:cs="Times New Roman" w:hint="eastAsia"/>
      </w:rPr>
    </w:lvl>
  </w:abstractNum>
  <w:abstractNum w:abstractNumId="11">
    <w:nsid w:val="506B5F47"/>
    <w:multiLevelType w:val="hybridMultilevel"/>
    <w:tmpl w:val="6E2CF4BA"/>
    <w:lvl w:ilvl="0" w:tplc="67C207D8">
      <w:start w:val="1"/>
      <w:numFmt w:val="decimalEnclosedCircle"/>
      <w:lvlText w:val="%1"/>
      <w:lvlJc w:val="left"/>
      <w:pPr>
        <w:tabs>
          <w:tab w:val="num" w:pos="720"/>
        </w:tabs>
        <w:ind w:left="720" w:hanging="360"/>
      </w:pPr>
      <w:rPr>
        <w:rFonts w:cs="Times New Roman" w:hint="eastAsia"/>
      </w:rPr>
    </w:lvl>
    <w:lvl w:ilvl="1" w:tplc="04090017" w:tentative="1">
      <w:start w:val="1"/>
      <w:numFmt w:val="aiueoFullWidth"/>
      <w:lvlText w:val="(%2)"/>
      <w:lvlJc w:val="left"/>
      <w:pPr>
        <w:tabs>
          <w:tab w:val="num" w:pos="1200"/>
        </w:tabs>
        <w:ind w:left="1200" w:hanging="420"/>
      </w:pPr>
      <w:rPr>
        <w:rFonts w:cs="Times New Roman"/>
      </w:rPr>
    </w:lvl>
    <w:lvl w:ilvl="2" w:tplc="04090011" w:tentative="1">
      <w:start w:val="1"/>
      <w:numFmt w:val="decimalEnclosedCircle"/>
      <w:lvlText w:val="%3"/>
      <w:lvlJc w:val="lef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7" w:tentative="1">
      <w:start w:val="1"/>
      <w:numFmt w:val="aiueoFullWidth"/>
      <w:lvlText w:val="(%5)"/>
      <w:lvlJc w:val="left"/>
      <w:pPr>
        <w:tabs>
          <w:tab w:val="num" w:pos="2460"/>
        </w:tabs>
        <w:ind w:left="2460" w:hanging="420"/>
      </w:pPr>
      <w:rPr>
        <w:rFonts w:cs="Times New Roman"/>
      </w:rPr>
    </w:lvl>
    <w:lvl w:ilvl="5" w:tplc="04090011" w:tentative="1">
      <w:start w:val="1"/>
      <w:numFmt w:val="decimalEnclosedCircle"/>
      <w:lvlText w:val="%6"/>
      <w:lvlJc w:val="lef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7" w:tentative="1">
      <w:start w:val="1"/>
      <w:numFmt w:val="aiueoFullWidth"/>
      <w:lvlText w:val="(%8)"/>
      <w:lvlJc w:val="left"/>
      <w:pPr>
        <w:tabs>
          <w:tab w:val="num" w:pos="3720"/>
        </w:tabs>
        <w:ind w:left="3720" w:hanging="420"/>
      </w:pPr>
      <w:rPr>
        <w:rFonts w:cs="Times New Roman"/>
      </w:rPr>
    </w:lvl>
    <w:lvl w:ilvl="8" w:tplc="04090011" w:tentative="1">
      <w:start w:val="1"/>
      <w:numFmt w:val="decimalEnclosedCircle"/>
      <w:lvlText w:val="%9"/>
      <w:lvlJc w:val="left"/>
      <w:pPr>
        <w:tabs>
          <w:tab w:val="num" w:pos="4140"/>
        </w:tabs>
        <w:ind w:left="4140" w:hanging="420"/>
      </w:pPr>
      <w:rPr>
        <w:rFonts w:cs="Times New Roman"/>
      </w:rPr>
    </w:lvl>
  </w:abstractNum>
  <w:abstractNum w:abstractNumId="12">
    <w:nsid w:val="51031D89"/>
    <w:multiLevelType w:val="multilevel"/>
    <w:tmpl w:val="33A809C4"/>
    <w:lvl w:ilvl="0">
      <w:start w:val="1"/>
      <w:numFmt w:val="decimal"/>
      <w:pStyle w:val="1"/>
      <w:suff w:val="space"/>
      <w:lvlText w:val="第%1章"/>
      <w:lvlJc w:val="left"/>
      <w:pPr>
        <w:ind w:left="-776" w:firstLine="776"/>
      </w:pPr>
      <w:rPr>
        <w:rFonts w:ascii="ＭＳ ゴシック" w:eastAsia="ＭＳ ゴシック" w:cs="Times New Roman" w:hint="eastAsia"/>
        <w:b w:val="0"/>
        <w:i w:val="0"/>
        <w:color w:val="auto"/>
        <w:spacing w:val="5"/>
        <w:position w:val="0"/>
        <w:sz w:val="21"/>
        <w:u w:val="none"/>
      </w:rPr>
    </w:lvl>
    <w:lvl w:ilvl="1">
      <w:start w:val="1"/>
      <w:numFmt w:val="decimal"/>
      <w:pStyle w:val="2Century"/>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pStyle w:val="3Century"/>
      <w:suff w:val="space"/>
      <w:lvlText w:val="%3."/>
      <w:lvlJc w:val="left"/>
      <w:pPr>
        <w:ind w:left="-776" w:firstLine="776"/>
      </w:pPr>
      <w:rPr>
        <w:rFonts w:ascii="ＭＳ ゴシック" w:eastAsia="ＭＳ ゴシック" w:cs="Times New Roman" w:hint="eastAsia"/>
        <w:b w:val="0"/>
        <w:i w:val="0"/>
        <w:sz w:val="21"/>
      </w:rPr>
    </w:lvl>
    <w:lvl w:ilvl="3">
      <w:start w:val="1"/>
      <w:numFmt w:val="decimal"/>
      <w:pStyle w:val="4"/>
      <w:suff w:val="nothing"/>
      <w:lvlText w:val="（%4）"/>
      <w:lvlJc w:val="left"/>
      <w:pPr>
        <w:ind w:left="951"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3">
    <w:nsid w:val="511010C0"/>
    <w:multiLevelType w:val="multilevel"/>
    <w:tmpl w:val="B236353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4">
    <w:nsid w:val="53FE6D4C"/>
    <w:multiLevelType w:val="multilevel"/>
    <w:tmpl w:val="B5368E3E"/>
    <w:lvl w:ilvl="0">
      <w:start w:val="1"/>
      <w:numFmt w:val="decimal"/>
      <w:suff w:val="space"/>
      <w:lvlText w:val="第%1章"/>
      <w:lvlJc w:val="left"/>
      <w:pPr>
        <w:ind w:left="-149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9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91" w:firstLine="776"/>
      </w:pPr>
      <w:rPr>
        <w:rFonts w:ascii="ＭＳ 明朝" w:eastAsia="ＭＳ 明朝" w:cs="Times New Roman" w:hint="eastAsia"/>
        <w:b w:val="0"/>
        <w:i w:val="0"/>
        <w:sz w:val="21"/>
      </w:rPr>
    </w:lvl>
    <w:lvl w:ilvl="3">
      <w:start w:val="1"/>
      <w:numFmt w:val="decimal"/>
      <w:suff w:val="nothing"/>
      <w:lvlText w:val="（%4）"/>
      <w:lvlJc w:val="left"/>
      <w:pPr>
        <w:ind w:left="-48" w:hanging="567"/>
      </w:pPr>
      <w:rPr>
        <w:rFonts w:ascii="ＭＳ 明朝" w:eastAsia="ＭＳ 明朝" w:cs="Times New Roman" w:hint="eastAsia"/>
        <w:b w:val="0"/>
        <w:i w:val="0"/>
        <w:sz w:val="21"/>
      </w:rPr>
    </w:lvl>
    <w:lvl w:ilvl="4">
      <w:start w:val="1"/>
      <w:numFmt w:val="decimal"/>
      <w:suff w:val="space"/>
      <w:lvlText w:val="%5）"/>
      <w:lvlJc w:val="left"/>
      <w:pPr>
        <w:ind w:left="1060" w:hanging="850"/>
      </w:pPr>
      <w:rPr>
        <w:rFonts w:ascii="ＭＳ 明朝" w:eastAsia="ＭＳ 明朝" w:cs="Times New Roman" w:hint="eastAsia"/>
        <w:b w:val="0"/>
        <w:i w:val="0"/>
        <w:sz w:val="21"/>
      </w:rPr>
    </w:lvl>
    <w:lvl w:ilvl="5">
      <w:start w:val="1"/>
      <w:numFmt w:val="decimalEnclosedCircle"/>
      <w:suff w:val="space"/>
      <w:lvlText w:val="%6"/>
      <w:lvlJc w:val="left"/>
      <w:pPr>
        <w:ind w:left="1769" w:hanging="1134"/>
      </w:pPr>
      <w:rPr>
        <w:rFonts w:cs="Times New Roman" w:hint="eastAsia"/>
      </w:rPr>
    </w:lvl>
    <w:lvl w:ilvl="6">
      <w:start w:val="1"/>
      <w:numFmt w:val="decimal"/>
      <w:lvlText w:val="%1.%2.%3.%4.%5.%6.%7"/>
      <w:lvlJc w:val="left"/>
      <w:pPr>
        <w:tabs>
          <w:tab w:val="num" w:pos="2500"/>
        </w:tabs>
        <w:ind w:left="2336" w:hanging="1276"/>
      </w:pPr>
      <w:rPr>
        <w:rFonts w:cs="Times New Roman" w:hint="eastAsia"/>
      </w:rPr>
    </w:lvl>
    <w:lvl w:ilvl="7">
      <w:start w:val="1"/>
      <w:numFmt w:val="decimal"/>
      <w:lvlText w:val="%1.%2.%3.%4.%5.%6.%7.%8"/>
      <w:lvlJc w:val="left"/>
      <w:pPr>
        <w:tabs>
          <w:tab w:val="num" w:pos="3285"/>
        </w:tabs>
        <w:ind w:left="2903" w:hanging="1418"/>
      </w:pPr>
      <w:rPr>
        <w:rFonts w:cs="Times New Roman" w:hint="eastAsia"/>
      </w:rPr>
    </w:lvl>
    <w:lvl w:ilvl="8">
      <w:start w:val="1"/>
      <w:numFmt w:val="decimal"/>
      <w:lvlText w:val="%1.%2.%3.%4.%5.%6.%7.%8.%9"/>
      <w:lvlJc w:val="left"/>
      <w:pPr>
        <w:tabs>
          <w:tab w:val="num" w:pos="4071"/>
        </w:tabs>
        <w:ind w:left="3611" w:hanging="1700"/>
      </w:pPr>
      <w:rPr>
        <w:rFonts w:cs="Times New Roman" w:hint="eastAsia"/>
      </w:rPr>
    </w:lvl>
  </w:abstractNum>
  <w:abstractNum w:abstractNumId="15">
    <w:nsid w:val="62C6055F"/>
    <w:multiLevelType w:val="hybridMultilevel"/>
    <w:tmpl w:val="4BB4C628"/>
    <w:lvl w:ilvl="0" w:tplc="AFD2B228">
      <w:start w:val="2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64666018"/>
    <w:multiLevelType w:val="multilevel"/>
    <w:tmpl w:val="93DA947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776" w:firstLine="776"/>
      </w:pPr>
      <w:rPr>
        <w:rFonts w:ascii="ＭＳ 明朝" w:eastAsia="ＭＳ 明朝" w:cs="Times New Roman" w:hint="eastAsia"/>
        <w:b w:val="0"/>
        <w:i w:val="0"/>
        <w:sz w:val="21"/>
      </w:rPr>
    </w:lvl>
    <w:lvl w:ilvl="3">
      <w:start w:val="1"/>
      <w:numFmt w:val="decimal"/>
      <w:suff w:val="space"/>
      <w:lvlText w:val="（%4）"/>
      <w:lvlJc w:val="left"/>
      <w:pPr>
        <w:ind w:left="667" w:hanging="567"/>
      </w:pPr>
      <w:rPr>
        <w:rFonts w:ascii="ＭＳ 明朝" w:eastAsia="ＭＳ 明朝"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7">
    <w:nsid w:val="6A3E14AA"/>
    <w:multiLevelType w:val="hybridMultilevel"/>
    <w:tmpl w:val="F3A0EE38"/>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nsid w:val="6A767BA8"/>
    <w:multiLevelType w:val="multilevel"/>
    <w:tmpl w:val="56B6ECCC"/>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9">
    <w:nsid w:val="6F3753CA"/>
    <w:multiLevelType w:val="multilevel"/>
    <w:tmpl w:val="57DACC26"/>
    <w:lvl w:ilvl="0">
      <w:start w:val="1"/>
      <w:numFmt w:val="decimal"/>
      <w:suff w:val="space"/>
      <w:lvlText w:val="第%1章"/>
      <w:lvlJc w:val="left"/>
      <w:pPr>
        <w:ind w:left="-15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5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501" w:firstLine="776"/>
      </w:pPr>
      <w:rPr>
        <w:rFonts w:ascii="ＭＳ 明朝" w:eastAsia="ＭＳ 明朝" w:cs="Times New Roman" w:hint="eastAsia"/>
        <w:b w:val="0"/>
        <w:i w:val="0"/>
        <w:sz w:val="21"/>
      </w:rPr>
    </w:lvl>
    <w:lvl w:ilvl="3">
      <w:start w:val="1"/>
      <w:numFmt w:val="decimal"/>
      <w:suff w:val="nothing"/>
      <w:lvlText w:val="（%4）"/>
      <w:lvlJc w:val="left"/>
      <w:pPr>
        <w:ind w:left="-58" w:hanging="567"/>
      </w:pPr>
      <w:rPr>
        <w:rFonts w:ascii="ＭＳ 明朝" w:eastAsia="ＭＳ 明朝" w:cs="Times New Roman" w:hint="eastAsia"/>
        <w:b w:val="0"/>
        <w:i w:val="0"/>
        <w:sz w:val="21"/>
      </w:rPr>
    </w:lvl>
    <w:lvl w:ilvl="4">
      <w:start w:val="1"/>
      <w:numFmt w:val="decimal"/>
      <w:pStyle w:val="581"/>
      <w:suff w:val="space"/>
      <w:lvlText w:val="%5）"/>
      <w:lvlJc w:val="left"/>
      <w:pPr>
        <w:ind w:left="1050" w:hanging="850"/>
      </w:pPr>
      <w:rPr>
        <w:rFonts w:ascii="ＭＳ 明朝" w:eastAsia="ＭＳ 明朝" w:cs="Times New Roman" w:hint="eastAsia"/>
        <w:b w:val="0"/>
        <w:i w:val="0"/>
        <w:sz w:val="21"/>
      </w:rPr>
    </w:lvl>
    <w:lvl w:ilvl="5">
      <w:start w:val="1"/>
      <w:numFmt w:val="decimal"/>
      <w:lvlText w:val="%1.%2.%3.%4.%5.%6"/>
      <w:lvlJc w:val="left"/>
      <w:pPr>
        <w:tabs>
          <w:tab w:val="num" w:pos="2065"/>
        </w:tabs>
        <w:ind w:left="1759" w:hanging="1134"/>
      </w:pPr>
      <w:rPr>
        <w:rFonts w:cs="Times New Roman" w:hint="eastAsia"/>
      </w:rPr>
    </w:lvl>
    <w:lvl w:ilvl="6">
      <w:start w:val="1"/>
      <w:numFmt w:val="decimal"/>
      <w:lvlText w:val="%1.%2.%3.%4.%5.%6.%7"/>
      <w:lvlJc w:val="left"/>
      <w:pPr>
        <w:tabs>
          <w:tab w:val="num" w:pos="2490"/>
        </w:tabs>
        <w:ind w:left="2326" w:hanging="1276"/>
      </w:pPr>
      <w:rPr>
        <w:rFonts w:cs="Times New Roman" w:hint="eastAsia"/>
      </w:rPr>
    </w:lvl>
    <w:lvl w:ilvl="7">
      <w:start w:val="1"/>
      <w:numFmt w:val="decimal"/>
      <w:lvlText w:val="%1.%2.%3.%4.%5.%6.%7.%8"/>
      <w:lvlJc w:val="left"/>
      <w:pPr>
        <w:tabs>
          <w:tab w:val="num" w:pos="3275"/>
        </w:tabs>
        <w:ind w:left="2893" w:hanging="1418"/>
      </w:pPr>
      <w:rPr>
        <w:rFonts w:cs="Times New Roman" w:hint="eastAsia"/>
      </w:rPr>
    </w:lvl>
    <w:lvl w:ilvl="8">
      <w:start w:val="1"/>
      <w:numFmt w:val="decimal"/>
      <w:lvlText w:val="%1.%2.%3.%4.%5.%6.%7.%8.%9"/>
      <w:lvlJc w:val="left"/>
      <w:pPr>
        <w:tabs>
          <w:tab w:val="num" w:pos="4061"/>
        </w:tabs>
        <w:ind w:left="3601" w:hanging="1700"/>
      </w:pPr>
      <w:rPr>
        <w:rFonts w:cs="Times New Roman" w:hint="eastAsia"/>
      </w:rPr>
    </w:lvl>
  </w:abstractNum>
  <w:abstractNum w:abstractNumId="20">
    <w:nsid w:val="731D6EF4"/>
    <w:multiLevelType w:val="multilevel"/>
    <w:tmpl w:val="3DA8D7C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1">
    <w:nsid w:val="7393239D"/>
    <w:multiLevelType w:val="hybridMultilevel"/>
    <w:tmpl w:val="3458763C"/>
    <w:lvl w:ilvl="0" w:tplc="8CA2BDCE">
      <w:start w:val="3"/>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76463B00"/>
    <w:multiLevelType w:val="multilevel"/>
    <w:tmpl w:val="E6A28A7E"/>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3">
    <w:nsid w:val="7993482A"/>
    <w:multiLevelType w:val="hybridMultilevel"/>
    <w:tmpl w:val="B142A84A"/>
    <w:lvl w:ilvl="0" w:tplc="DA5C84CA">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21"/>
  </w:num>
  <w:num w:numId="2">
    <w:abstractNumId w:val="18"/>
  </w:num>
  <w:num w:numId="3">
    <w:abstractNumId w:val="0"/>
  </w:num>
  <w:num w:numId="4">
    <w:abstractNumId w:val="20"/>
  </w:num>
  <w:num w:numId="5">
    <w:abstractNumId w:val="13"/>
  </w:num>
  <w:num w:numId="6">
    <w:abstractNumId w:val="16"/>
  </w:num>
  <w:num w:numId="7">
    <w:abstractNumId w:val="12"/>
  </w:num>
  <w:num w:numId="8">
    <w:abstractNumId w:val="10"/>
  </w:num>
  <w:num w:numId="9">
    <w:abstractNumId w:val="3"/>
  </w:num>
  <w:num w:numId="10">
    <w:abstractNumId w:val="19"/>
  </w:num>
  <w:num w:numId="11">
    <w:abstractNumId w:val="8"/>
  </w:num>
  <w:num w:numId="12">
    <w:abstractNumId w:val="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5"/>
  </w:num>
  <w:num w:numId="21">
    <w:abstractNumId w:val="9"/>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3"/>
  </w:num>
  <w:num w:numId="29">
    <w:abstractNumId w:val="15"/>
  </w:num>
  <w:num w:numId="30">
    <w:abstractNumId w:val="11"/>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C6E"/>
    <w:rsid w:val="000059EE"/>
    <w:rsid w:val="00005ADF"/>
    <w:rsid w:val="00006B18"/>
    <w:rsid w:val="00006C68"/>
    <w:rsid w:val="00012663"/>
    <w:rsid w:val="00021700"/>
    <w:rsid w:val="0002373F"/>
    <w:rsid w:val="00026070"/>
    <w:rsid w:val="00026FF8"/>
    <w:rsid w:val="000314E3"/>
    <w:rsid w:val="0003469F"/>
    <w:rsid w:val="000353F9"/>
    <w:rsid w:val="00037CC9"/>
    <w:rsid w:val="00050DA1"/>
    <w:rsid w:val="000526B9"/>
    <w:rsid w:val="00052FCA"/>
    <w:rsid w:val="000562F1"/>
    <w:rsid w:val="00062873"/>
    <w:rsid w:val="00064969"/>
    <w:rsid w:val="000757D8"/>
    <w:rsid w:val="00075BC2"/>
    <w:rsid w:val="0008129E"/>
    <w:rsid w:val="00081A67"/>
    <w:rsid w:val="00083594"/>
    <w:rsid w:val="00083785"/>
    <w:rsid w:val="000838F6"/>
    <w:rsid w:val="00087160"/>
    <w:rsid w:val="0009083D"/>
    <w:rsid w:val="000A0FC5"/>
    <w:rsid w:val="000A4CF4"/>
    <w:rsid w:val="000B00C6"/>
    <w:rsid w:val="000B03C3"/>
    <w:rsid w:val="000B21FA"/>
    <w:rsid w:val="000B38B3"/>
    <w:rsid w:val="000C3EE0"/>
    <w:rsid w:val="000C764A"/>
    <w:rsid w:val="000D13D2"/>
    <w:rsid w:val="000D7D5F"/>
    <w:rsid w:val="000D7EF0"/>
    <w:rsid w:val="000E530D"/>
    <w:rsid w:val="000E68D1"/>
    <w:rsid w:val="000F4236"/>
    <w:rsid w:val="000F500C"/>
    <w:rsid w:val="000F588D"/>
    <w:rsid w:val="000F637B"/>
    <w:rsid w:val="000F696B"/>
    <w:rsid w:val="001047A9"/>
    <w:rsid w:val="00106859"/>
    <w:rsid w:val="00107830"/>
    <w:rsid w:val="001117C1"/>
    <w:rsid w:val="001121A7"/>
    <w:rsid w:val="001151ED"/>
    <w:rsid w:val="001165D4"/>
    <w:rsid w:val="0011688A"/>
    <w:rsid w:val="0012091C"/>
    <w:rsid w:val="001211EB"/>
    <w:rsid w:val="00121F7C"/>
    <w:rsid w:val="001236FC"/>
    <w:rsid w:val="00127311"/>
    <w:rsid w:val="001348AF"/>
    <w:rsid w:val="00135D57"/>
    <w:rsid w:val="00137C40"/>
    <w:rsid w:val="00141FE4"/>
    <w:rsid w:val="00143212"/>
    <w:rsid w:val="00150A90"/>
    <w:rsid w:val="00150B06"/>
    <w:rsid w:val="001543AF"/>
    <w:rsid w:val="001578B6"/>
    <w:rsid w:val="00164A6B"/>
    <w:rsid w:val="00165F13"/>
    <w:rsid w:val="00166562"/>
    <w:rsid w:val="0017054A"/>
    <w:rsid w:val="00172056"/>
    <w:rsid w:val="001862D2"/>
    <w:rsid w:val="001865D8"/>
    <w:rsid w:val="0018711A"/>
    <w:rsid w:val="001874FF"/>
    <w:rsid w:val="00192AE2"/>
    <w:rsid w:val="001A3CC9"/>
    <w:rsid w:val="001A7EA9"/>
    <w:rsid w:val="001B4284"/>
    <w:rsid w:val="001B43FA"/>
    <w:rsid w:val="001B4990"/>
    <w:rsid w:val="001B5769"/>
    <w:rsid w:val="001C387D"/>
    <w:rsid w:val="001C4193"/>
    <w:rsid w:val="001C4BEE"/>
    <w:rsid w:val="001C4E0C"/>
    <w:rsid w:val="001D3799"/>
    <w:rsid w:val="001D5C6E"/>
    <w:rsid w:val="001D5D1B"/>
    <w:rsid w:val="001E4ABA"/>
    <w:rsid w:val="001E6A4A"/>
    <w:rsid w:val="001E75A3"/>
    <w:rsid w:val="001F31C8"/>
    <w:rsid w:val="001F3976"/>
    <w:rsid w:val="001F5AA3"/>
    <w:rsid w:val="001F6A97"/>
    <w:rsid w:val="001F6B97"/>
    <w:rsid w:val="002005CF"/>
    <w:rsid w:val="002014A1"/>
    <w:rsid w:val="00202C7A"/>
    <w:rsid w:val="00205D65"/>
    <w:rsid w:val="00205E54"/>
    <w:rsid w:val="0021159B"/>
    <w:rsid w:val="002119A6"/>
    <w:rsid w:val="002140B3"/>
    <w:rsid w:val="002156D8"/>
    <w:rsid w:val="00217AB8"/>
    <w:rsid w:val="00222827"/>
    <w:rsid w:val="002239FF"/>
    <w:rsid w:val="00230F4C"/>
    <w:rsid w:val="00233E56"/>
    <w:rsid w:val="00234F6A"/>
    <w:rsid w:val="002353B6"/>
    <w:rsid w:val="002422CA"/>
    <w:rsid w:val="00242CF3"/>
    <w:rsid w:val="00245C07"/>
    <w:rsid w:val="002526AE"/>
    <w:rsid w:val="00253931"/>
    <w:rsid w:val="00256710"/>
    <w:rsid w:val="00256CE9"/>
    <w:rsid w:val="002570B1"/>
    <w:rsid w:val="00257B75"/>
    <w:rsid w:val="002628FE"/>
    <w:rsid w:val="00262943"/>
    <w:rsid w:val="00264139"/>
    <w:rsid w:val="00264CF0"/>
    <w:rsid w:val="002713AD"/>
    <w:rsid w:val="00271D61"/>
    <w:rsid w:val="00272F07"/>
    <w:rsid w:val="00281538"/>
    <w:rsid w:val="0028490B"/>
    <w:rsid w:val="002902A2"/>
    <w:rsid w:val="00292375"/>
    <w:rsid w:val="002927E9"/>
    <w:rsid w:val="00293359"/>
    <w:rsid w:val="00295E56"/>
    <w:rsid w:val="002A21F6"/>
    <w:rsid w:val="002A248A"/>
    <w:rsid w:val="002A39D4"/>
    <w:rsid w:val="002A7182"/>
    <w:rsid w:val="002B0687"/>
    <w:rsid w:val="002B2086"/>
    <w:rsid w:val="002B5993"/>
    <w:rsid w:val="002D0491"/>
    <w:rsid w:val="002D05B6"/>
    <w:rsid w:val="002D26BC"/>
    <w:rsid w:val="002D4A42"/>
    <w:rsid w:val="002D589F"/>
    <w:rsid w:val="002D67C2"/>
    <w:rsid w:val="002D6F36"/>
    <w:rsid w:val="002E23AB"/>
    <w:rsid w:val="002E57B3"/>
    <w:rsid w:val="002E6616"/>
    <w:rsid w:val="002F4DA8"/>
    <w:rsid w:val="002F5F10"/>
    <w:rsid w:val="002F6D3F"/>
    <w:rsid w:val="00303244"/>
    <w:rsid w:val="00307362"/>
    <w:rsid w:val="0030752C"/>
    <w:rsid w:val="00310B28"/>
    <w:rsid w:val="00310E18"/>
    <w:rsid w:val="003128E0"/>
    <w:rsid w:val="003135CD"/>
    <w:rsid w:val="00316C20"/>
    <w:rsid w:val="0031709D"/>
    <w:rsid w:val="00320B2A"/>
    <w:rsid w:val="003225F4"/>
    <w:rsid w:val="00326002"/>
    <w:rsid w:val="0032681A"/>
    <w:rsid w:val="003306D0"/>
    <w:rsid w:val="00334143"/>
    <w:rsid w:val="0033685B"/>
    <w:rsid w:val="0033769D"/>
    <w:rsid w:val="003406F8"/>
    <w:rsid w:val="00340E9F"/>
    <w:rsid w:val="00342B54"/>
    <w:rsid w:val="0034685C"/>
    <w:rsid w:val="00347FDB"/>
    <w:rsid w:val="003511C5"/>
    <w:rsid w:val="00354807"/>
    <w:rsid w:val="00356B8F"/>
    <w:rsid w:val="003573C2"/>
    <w:rsid w:val="00357D58"/>
    <w:rsid w:val="00357F52"/>
    <w:rsid w:val="00363926"/>
    <w:rsid w:val="003712D4"/>
    <w:rsid w:val="00371552"/>
    <w:rsid w:val="0037585F"/>
    <w:rsid w:val="00381F6B"/>
    <w:rsid w:val="00394F92"/>
    <w:rsid w:val="00396921"/>
    <w:rsid w:val="00396E89"/>
    <w:rsid w:val="003A2B27"/>
    <w:rsid w:val="003A3F6B"/>
    <w:rsid w:val="003A5248"/>
    <w:rsid w:val="003A641F"/>
    <w:rsid w:val="003B2EE0"/>
    <w:rsid w:val="003B4FB1"/>
    <w:rsid w:val="003C17C4"/>
    <w:rsid w:val="003C32F1"/>
    <w:rsid w:val="003C3503"/>
    <w:rsid w:val="003C3CC1"/>
    <w:rsid w:val="003C68E3"/>
    <w:rsid w:val="003D088B"/>
    <w:rsid w:val="003D5423"/>
    <w:rsid w:val="003E6C6B"/>
    <w:rsid w:val="003F1A8B"/>
    <w:rsid w:val="003F2489"/>
    <w:rsid w:val="003F5FD5"/>
    <w:rsid w:val="00402630"/>
    <w:rsid w:val="00403695"/>
    <w:rsid w:val="00407BC2"/>
    <w:rsid w:val="004116AD"/>
    <w:rsid w:val="004142CB"/>
    <w:rsid w:val="004155F1"/>
    <w:rsid w:val="004178D0"/>
    <w:rsid w:val="00426878"/>
    <w:rsid w:val="00433EEC"/>
    <w:rsid w:val="004347FE"/>
    <w:rsid w:val="00435680"/>
    <w:rsid w:val="0043703D"/>
    <w:rsid w:val="004427B4"/>
    <w:rsid w:val="00443B47"/>
    <w:rsid w:val="00444F8B"/>
    <w:rsid w:val="00447F87"/>
    <w:rsid w:val="00453F18"/>
    <w:rsid w:val="00461A57"/>
    <w:rsid w:val="0046254C"/>
    <w:rsid w:val="0046481F"/>
    <w:rsid w:val="004658E7"/>
    <w:rsid w:val="00471BB1"/>
    <w:rsid w:val="004720CA"/>
    <w:rsid w:val="00472F9B"/>
    <w:rsid w:val="00475A44"/>
    <w:rsid w:val="004778A9"/>
    <w:rsid w:val="00482478"/>
    <w:rsid w:val="00493088"/>
    <w:rsid w:val="004931C4"/>
    <w:rsid w:val="00494D99"/>
    <w:rsid w:val="004A2790"/>
    <w:rsid w:val="004A4C35"/>
    <w:rsid w:val="004A4C5C"/>
    <w:rsid w:val="004A5702"/>
    <w:rsid w:val="004B151C"/>
    <w:rsid w:val="004B41D6"/>
    <w:rsid w:val="004C2707"/>
    <w:rsid w:val="004C33D0"/>
    <w:rsid w:val="004C3F7E"/>
    <w:rsid w:val="004C4AA2"/>
    <w:rsid w:val="004E227C"/>
    <w:rsid w:val="004E35EE"/>
    <w:rsid w:val="004E610E"/>
    <w:rsid w:val="004E71AF"/>
    <w:rsid w:val="004F1345"/>
    <w:rsid w:val="004F7A6D"/>
    <w:rsid w:val="005034F4"/>
    <w:rsid w:val="0050416E"/>
    <w:rsid w:val="00507A1E"/>
    <w:rsid w:val="005149C0"/>
    <w:rsid w:val="00516768"/>
    <w:rsid w:val="00516889"/>
    <w:rsid w:val="005168D2"/>
    <w:rsid w:val="00525340"/>
    <w:rsid w:val="005331DD"/>
    <w:rsid w:val="005333E4"/>
    <w:rsid w:val="00535A27"/>
    <w:rsid w:val="00537CD5"/>
    <w:rsid w:val="005424FA"/>
    <w:rsid w:val="00550D7C"/>
    <w:rsid w:val="005523DB"/>
    <w:rsid w:val="00552437"/>
    <w:rsid w:val="005525B7"/>
    <w:rsid w:val="0055399A"/>
    <w:rsid w:val="00554A50"/>
    <w:rsid w:val="005552E9"/>
    <w:rsid w:val="005608C4"/>
    <w:rsid w:val="0056131F"/>
    <w:rsid w:val="00565973"/>
    <w:rsid w:val="005705BC"/>
    <w:rsid w:val="005776C5"/>
    <w:rsid w:val="005809F7"/>
    <w:rsid w:val="005810EA"/>
    <w:rsid w:val="00582147"/>
    <w:rsid w:val="00583F01"/>
    <w:rsid w:val="005877C9"/>
    <w:rsid w:val="00590807"/>
    <w:rsid w:val="00591388"/>
    <w:rsid w:val="00593F22"/>
    <w:rsid w:val="0059438E"/>
    <w:rsid w:val="005A040A"/>
    <w:rsid w:val="005A0C0B"/>
    <w:rsid w:val="005A12F6"/>
    <w:rsid w:val="005A55C4"/>
    <w:rsid w:val="005B1313"/>
    <w:rsid w:val="005B5AE3"/>
    <w:rsid w:val="005B640F"/>
    <w:rsid w:val="005C48EF"/>
    <w:rsid w:val="005C699D"/>
    <w:rsid w:val="005C7089"/>
    <w:rsid w:val="005C75A8"/>
    <w:rsid w:val="005D5B93"/>
    <w:rsid w:val="005D693D"/>
    <w:rsid w:val="005D7361"/>
    <w:rsid w:val="005E2188"/>
    <w:rsid w:val="005E50C7"/>
    <w:rsid w:val="005E61AC"/>
    <w:rsid w:val="005E7F4F"/>
    <w:rsid w:val="005F14DB"/>
    <w:rsid w:val="005F390F"/>
    <w:rsid w:val="005F7025"/>
    <w:rsid w:val="00604215"/>
    <w:rsid w:val="00605260"/>
    <w:rsid w:val="006076CD"/>
    <w:rsid w:val="00613C32"/>
    <w:rsid w:val="00614321"/>
    <w:rsid w:val="0062165B"/>
    <w:rsid w:val="0062326F"/>
    <w:rsid w:val="00625BBE"/>
    <w:rsid w:val="00626848"/>
    <w:rsid w:val="00626A62"/>
    <w:rsid w:val="00626F8D"/>
    <w:rsid w:val="0063069C"/>
    <w:rsid w:val="00637412"/>
    <w:rsid w:val="00644D6F"/>
    <w:rsid w:val="00645587"/>
    <w:rsid w:val="006509D0"/>
    <w:rsid w:val="00654E47"/>
    <w:rsid w:val="00662F2A"/>
    <w:rsid w:val="00667A78"/>
    <w:rsid w:val="0067050E"/>
    <w:rsid w:val="006727CD"/>
    <w:rsid w:val="0067603D"/>
    <w:rsid w:val="00681CE6"/>
    <w:rsid w:val="00682F19"/>
    <w:rsid w:val="006830D5"/>
    <w:rsid w:val="00683127"/>
    <w:rsid w:val="00687EDA"/>
    <w:rsid w:val="00691884"/>
    <w:rsid w:val="0069326F"/>
    <w:rsid w:val="006954E2"/>
    <w:rsid w:val="006A39F6"/>
    <w:rsid w:val="006A510D"/>
    <w:rsid w:val="006A7A9A"/>
    <w:rsid w:val="006B7C1A"/>
    <w:rsid w:val="006C0550"/>
    <w:rsid w:val="006C1EEF"/>
    <w:rsid w:val="006C3F36"/>
    <w:rsid w:val="006D20FC"/>
    <w:rsid w:val="006D22D8"/>
    <w:rsid w:val="006E193D"/>
    <w:rsid w:val="006E4738"/>
    <w:rsid w:val="006F69C4"/>
    <w:rsid w:val="00706780"/>
    <w:rsid w:val="00713ACA"/>
    <w:rsid w:val="0072099F"/>
    <w:rsid w:val="00722C44"/>
    <w:rsid w:val="0072318F"/>
    <w:rsid w:val="007238CA"/>
    <w:rsid w:val="00724EDA"/>
    <w:rsid w:val="0072790C"/>
    <w:rsid w:val="00731A29"/>
    <w:rsid w:val="00731AC5"/>
    <w:rsid w:val="0073270E"/>
    <w:rsid w:val="00736E13"/>
    <w:rsid w:val="0074002C"/>
    <w:rsid w:val="00741784"/>
    <w:rsid w:val="00743686"/>
    <w:rsid w:val="0074477A"/>
    <w:rsid w:val="007463DA"/>
    <w:rsid w:val="007510F7"/>
    <w:rsid w:val="007540E4"/>
    <w:rsid w:val="00760109"/>
    <w:rsid w:val="00761800"/>
    <w:rsid w:val="007633FF"/>
    <w:rsid w:val="007634CE"/>
    <w:rsid w:val="00765ED5"/>
    <w:rsid w:val="00767448"/>
    <w:rsid w:val="00772AA8"/>
    <w:rsid w:val="00774173"/>
    <w:rsid w:val="007762CB"/>
    <w:rsid w:val="007765C1"/>
    <w:rsid w:val="007809B3"/>
    <w:rsid w:val="00782A65"/>
    <w:rsid w:val="00785A50"/>
    <w:rsid w:val="00785B00"/>
    <w:rsid w:val="007917AB"/>
    <w:rsid w:val="00796BD4"/>
    <w:rsid w:val="007A27A7"/>
    <w:rsid w:val="007A2D64"/>
    <w:rsid w:val="007B0EF0"/>
    <w:rsid w:val="007B1583"/>
    <w:rsid w:val="007B3B1D"/>
    <w:rsid w:val="007C0462"/>
    <w:rsid w:val="007C2123"/>
    <w:rsid w:val="007D1D26"/>
    <w:rsid w:val="007D3399"/>
    <w:rsid w:val="007D34C2"/>
    <w:rsid w:val="007D3766"/>
    <w:rsid w:val="007D4CAE"/>
    <w:rsid w:val="007E0108"/>
    <w:rsid w:val="007E3856"/>
    <w:rsid w:val="007E6C45"/>
    <w:rsid w:val="007F3201"/>
    <w:rsid w:val="007F5767"/>
    <w:rsid w:val="007F5DDD"/>
    <w:rsid w:val="008011B1"/>
    <w:rsid w:val="008029AE"/>
    <w:rsid w:val="00803793"/>
    <w:rsid w:val="008072EE"/>
    <w:rsid w:val="0082009F"/>
    <w:rsid w:val="0083653D"/>
    <w:rsid w:val="00840736"/>
    <w:rsid w:val="008424C5"/>
    <w:rsid w:val="00842FFF"/>
    <w:rsid w:val="00844997"/>
    <w:rsid w:val="00846D83"/>
    <w:rsid w:val="008507A2"/>
    <w:rsid w:val="008576A8"/>
    <w:rsid w:val="0086101C"/>
    <w:rsid w:val="00864FBA"/>
    <w:rsid w:val="00866492"/>
    <w:rsid w:val="008707D4"/>
    <w:rsid w:val="00871FE1"/>
    <w:rsid w:val="00876FF4"/>
    <w:rsid w:val="00880F41"/>
    <w:rsid w:val="00886760"/>
    <w:rsid w:val="0088742F"/>
    <w:rsid w:val="008945A0"/>
    <w:rsid w:val="00896868"/>
    <w:rsid w:val="0089795E"/>
    <w:rsid w:val="008A21A8"/>
    <w:rsid w:val="008A71F2"/>
    <w:rsid w:val="008B6B91"/>
    <w:rsid w:val="008C15CA"/>
    <w:rsid w:val="008D1CAD"/>
    <w:rsid w:val="008D3844"/>
    <w:rsid w:val="008E0084"/>
    <w:rsid w:val="008E1D1D"/>
    <w:rsid w:val="008E2FA7"/>
    <w:rsid w:val="008F301E"/>
    <w:rsid w:val="008F3147"/>
    <w:rsid w:val="00903B55"/>
    <w:rsid w:val="0090414B"/>
    <w:rsid w:val="00907F72"/>
    <w:rsid w:val="00910FE2"/>
    <w:rsid w:val="009126C5"/>
    <w:rsid w:val="00920E77"/>
    <w:rsid w:val="009305D9"/>
    <w:rsid w:val="00934959"/>
    <w:rsid w:val="009358CA"/>
    <w:rsid w:val="00935EB8"/>
    <w:rsid w:val="00936DD4"/>
    <w:rsid w:val="00941D48"/>
    <w:rsid w:val="00942ABD"/>
    <w:rsid w:val="00943705"/>
    <w:rsid w:val="0094382C"/>
    <w:rsid w:val="009458E2"/>
    <w:rsid w:val="00946003"/>
    <w:rsid w:val="00951A52"/>
    <w:rsid w:val="0095632C"/>
    <w:rsid w:val="00956BFC"/>
    <w:rsid w:val="009611C2"/>
    <w:rsid w:val="00962394"/>
    <w:rsid w:val="009631C5"/>
    <w:rsid w:val="00963BAC"/>
    <w:rsid w:val="009646A2"/>
    <w:rsid w:val="009707F1"/>
    <w:rsid w:val="0097225F"/>
    <w:rsid w:val="00975991"/>
    <w:rsid w:val="0097701F"/>
    <w:rsid w:val="009807C2"/>
    <w:rsid w:val="00983F63"/>
    <w:rsid w:val="00985496"/>
    <w:rsid w:val="009856D2"/>
    <w:rsid w:val="009871E5"/>
    <w:rsid w:val="00992EB1"/>
    <w:rsid w:val="00993672"/>
    <w:rsid w:val="009942E0"/>
    <w:rsid w:val="00994C21"/>
    <w:rsid w:val="009A11A7"/>
    <w:rsid w:val="009A34F6"/>
    <w:rsid w:val="009A3A8A"/>
    <w:rsid w:val="009C27E2"/>
    <w:rsid w:val="009D1CBB"/>
    <w:rsid w:val="009D462C"/>
    <w:rsid w:val="009D4FEE"/>
    <w:rsid w:val="009E14D5"/>
    <w:rsid w:val="009E43B5"/>
    <w:rsid w:val="009F6D85"/>
    <w:rsid w:val="00A051BD"/>
    <w:rsid w:val="00A16647"/>
    <w:rsid w:val="00A17790"/>
    <w:rsid w:val="00A27E7E"/>
    <w:rsid w:val="00A3168F"/>
    <w:rsid w:val="00A33E67"/>
    <w:rsid w:val="00A354AF"/>
    <w:rsid w:val="00A3778F"/>
    <w:rsid w:val="00A3790A"/>
    <w:rsid w:val="00A45C51"/>
    <w:rsid w:val="00A45F2D"/>
    <w:rsid w:val="00A46383"/>
    <w:rsid w:val="00A50ED0"/>
    <w:rsid w:val="00A53D86"/>
    <w:rsid w:val="00A6057C"/>
    <w:rsid w:val="00A608EF"/>
    <w:rsid w:val="00A7707B"/>
    <w:rsid w:val="00A773E0"/>
    <w:rsid w:val="00A8307D"/>
    <w:rsid w:val="00A83F78"/>
    <w:rsid w:val="00A86064"/>
    <w:rsid w:val="00A92053"/>
    <w:rsid w:val="00A95C60"/>
    <w:rsid w:val="00A97564"/>
    <w:rsid w:val="00AA0D1C"/>
    <w:rsid w:val="00AA7F54"/>
    <w:rsid w:val="00AB00C4"/>
    <w:rsid w:val="00AB08BD"/>
    <w:rsid w:val="00AB24F8"/>
    <w:rsid w:val="00AB2B5F"/>
    <w:rsid w:val="00AB32BC"/>
    <w:rsid w:val="00AB7D51"/>
    <w:rsid w:val="00AC01DE"/>
    <w:rsid w:val="00AD5D57"/>
    <w:rsid w:val="00AD7994"/>
    <w:rsid w:val="00AE1230"/>
    <w:rsid w:val="00AE5018"/>
    <w:rsid w:val="00AE571E"/>
    <w:rsid w:val="00AE57A6"/>
    <w:rsid w:val="00AF065F"/>
    <w:rsid w:val="00AF287B"/>
    <w:rsid w:val="00AF4910"/>
    <w:rsid w:val="00AF60EA"/>
    <w:rsid w:val="00B04FCE"/>
    <w:rsid w:val="00B0657E"/>
    <w:rsid w:val="00B07875"/>
    <w:rsid w:val="00B101E1"/>
    <w:rsid w:val="00B13F11"/>
    <w:rsid w:val="00B1578D"/>
    <w:rsid w:val="00B169E6"/>
    <w:rsid w:val="00B17615"/>
    <w:rsid w:val="00B2315A"/>
    <w:rsid w:val="00B23559"/>
    <w:rsid w:val="00B2528C"/>
    <w:rsid w:val="00B308E0"/>
    <w:rsid w:val="00B32282"/>
    <w:rsid w:val="00B33FD8"/>
    <w:rsid w:val="00B344AE"/>
    <w:rsid w:val="00B43664"/>
    <w:rsid w:val="00B470DC"/>
    <w:rsid w:val="00B55F3E"/>
    <w:rsid w:val="00B57FD9"/>
    <w:rsid w:val="00B63911"/>
    <w:rsid w:val="00B71CD7"/>
    <w:rsid w:val="00B728BA"/>
    <w:rsid w:val="00B83372"/>
    <w:rsid w:val="00B90B85"/>
    <w:rsid w:val="00BA0379"/>
    <w:rsid w:val="00BA216E"/>
    <w:rsid w:val="00BA331D"/>
    <w:rsid w:val="00BA5912"/>
    <w:rsid w:val="00BB0B12"/>
    <w:rsid w:val="00BB30DC"/>
    <w:rsid w:val="00BB3AF1"/>
    <w:rsid w:val="00BB4FAD"/>
    <w:rsid w:val="00BB5936"/>
    <w:rsid w:val="00BC2153"/>
    <w:rsid w:val="00BC6458"/>
    <w:rsid w:val="00BC67F7"/>
    <w:rsid w:val="00BC7989"/>
    <w:rsid w:val="00BD063A"/>
    <w:rsid w:val="00BD08B8"/>
    <w:rsid w:val="00BD3821"/>
    <w:rsid w:val="00BD6906"/>
    <w:rsid w:val="00BD691C"/>
    <w:rsid w:val="00BD7666"/>
    <w:rsid w:val="00BE0623"/>
    <w:rsid w:val="00BE0B64"/>
    <w:rsid w:val="00BE1432"/>
    <w:rsid w:val="00BF12A1"/>
    <w:rsid w:val="00BF3657"/>
    <w:rsid w:val="00BF3765"/>
    <w:rsid w:val="00BF3A6B"/>
    <w:rsid w:val="00BF4AA0"/>
    <w:rsid w:val="00C002E7"/>
    <w:rsid w:val="00C0163D"/>
    <w:rsid w:val="00C11A9C"/>
    <w:rsid w:val="00C15F40"/>
    <w:rsid w:val="00C21564"/>
    <w:rsid w:val="00C23E23"/>
    <w:rsid w:val="00C26714"/>
    <w:rsid w:val="00C339F7"/>
    <w:rsid w:val="00C33F2A"/>
    <w:rsid w:val="00C34A8D"/>
    <w:rsid w:val="00C46BE1"/>
    <w:rsid w:val="00C520BE"/>
    <w:rsid w:val="00C5541C"/>
    <w:rsid w:val="00C55656"/>
    <w:rsid w:val="00C646EA"/>
    <w:rsid w:val="00C65219"/>
    <w:rsid w:val="00C74257"/>
    <w:rsid w:val="00C81781"/>
    <w:rsid w:val="00C856BC"/>
    <w:rsid w:val="00C95B12"/>
    <w:rsid w:val="00CB0B8B"/>
    <w:rsid w:val="00CB1FDD"/>
    <w:rsid w:val="00CC1318"/>
    <w:rsid w:val="00CC190D"/>
    <w:rsid w:val="00CC55F6"/>
    <w:rsid w:val="00CC78EE"/>
    <w:rsid w:val="00CD349C"/>
    <w:rsid w:val="00CD45C1"/>
    <w:rsid w:val="00CD48A3"/>
    <w:rsid w:val="00CD5C9C"/>
    <w:rsid w:val="00CD77DB"/>
    <w:rsid w:val="00CE2298"/>
    <w:rsid w:val="00CE2F18"/>
    <w:rsid w:val="00CF1FC7"/>
    <w:rsid w:val="00CF6F2C"/>
    <w:rsid w:val="00D00C5E"/>
    <w:rsid w:val="00D0164E"/>
    <w:rsid w:val="00D02671"/>
    <w:rsid w:val="00D0282A"/>
    <w:rsid w:val="00D11E64"/>
    <w:rsid w:val="00D14DB9"/>
    <w:rsid w:val="00D2372F"/>
    <w:rsid w:val="00D34F93"/>
    <w:rsid w:val="00D35129"/>
    <w:rsid w:val="00D36E08"/>
    <w:rsid w:val="00D40AFC"/>
    <w:rsid w:val="00D41417"/>
    <w:rsid w:val="00D42152"/>
    <w:rsid w:val="00D46C6E"/>
    <w:rsid w:val="00D46F8D"/>
    <w:rsid w:val="00D509FA"/>
    <w:rsid w:val="00D533F5"/>
    <w:rsid w:val="00D53781"/>
    <w:rsid w:val="00D54548"/>
    <w:rsid w:val="00D611D7"/>
    <w:rsid w:val="00D6169D"/>
    <w:rsid w:val="00D707C6"/>
    <w:rsid w:val="00D7119F"/>
    <w:rsid w:val="00D72E45"/>
    <w:rsid w:val="00D733B3"/>
    <w:rsid w:val="00D77BDE"/>
    <w:rsid w:val="00D814D0"/>
    <w:rsid w:val="00D84B95"/>
    <w:rsid w:val="00D854AC"/>
    <w:rsid w:val="00D87FC4"/>
    <w:rsid w:val="00D9371B"/>
    <w:rsid w:val="00DA163E"/>
    <w:rsid w:val="00DA19A2"/>
    <w:rsid w:val="00DB330C"/>
    <w:rsid w:val="00DB6F34"/>
    <w:rsid w:val="00DC761E"/>
    <w:rsid w:val="00DC7C8A"/>
    <w:rsid w:val="00DD24FC"/>
    <w:rsid w:val="00DE3446"/>
    <w:rsid w:val="00DE4E3F"/>
    <w:rsid w:val="00DE62A0"/>
    <w:rsid w:val="00DF2536"/>
    <w:rsid w:val="00DF50B4"/>
    <w:rsid w:val="00E00BF6"/>
    <w:rsid w:val="00E01823"/>
    <w:rsid w:val="00E04C25"/>
    <w:rsid w:val="00E06BCD"/>
    <w:rsid w:val="00E14BD0"/>
    <w:rsid w:val="00E15F48"/>
    <w:rsid w:val="00E160FA"/>
    <w:rsid w:val="00E161AF"/>
    <w:rsid w:val="00E16982"/>
    <w:rsid w:val="00E17261"/>
    <w:rsid w:val="00E17888"/>
    <w:rsid w:val="00E20F57"/>
    <w:rsid w:val="00E22627"/>
    <w:rsid w:val="00E22A59"/>
    <w:rsid w:val="00E23CC4"/>
    <w:rsid w:val="00E30E4E"/>
    <w:rsid w:val="00E3456B"/>
    <w:rsid w:val="00E4311F"/>
    <w:rsid w:val="00E45B37"/>
    <w:rsid w:val="00E5067F"/>
    <w:rsid w:val="00E52753"/>
    <w:rsid w:val="00E54A0F"/>
    <w:rsid w:val="00E553E6"/>
    <w:rsid w:val="00E56BC4"/>
    <w:rsid w:val="00E57EEF"/>
    <w:rsid w:val="00E64BCE"/>
    <w:rsid w:val="00E6639C"/>
    <w:rsid w:val="00E7623E"/>
    <w:rsid w:val="00E80CE2"/>
    <w:rsid w:val="00E82DDC"/>
    <w:rsid w:val="00E83058"/>
    <w:rsid w:val="00E86F9C"/>
    <w:rsid w:val="00E87621"/>
    <w:rsid w:val="00E94E5C"/>
    <w:rsid w:val="00E95F56"/>
    <w:rsid w:val="00EA2882"/>
    <w:rsid w:val="00EA2BEF"/>
    <w:rsid w:val="00EA7408"/>
    <w:rsid w:val="00EA7715"/>
    <w:rsid w:val="00EA7FED"/>
    <w:rsid w:val="00EB0EF5"/>
    <w:rsid w:val="00EC2008"/>
    <w:rsid w:val="00EC3862"/>
    <w:rsid w:val="00EC5435"/>
    <w:rsid w:val="00ED04F4"/>
    <w:rsid w:val="00ED5DBD"/>
    <w:rsid w:val="00EE1116"/>
    <w:rsid w:val="00EE7685"/>
    <w:rsid w:val="00EE7DAB"/>
    <w:rsid w:val="00EF3E88"/>
    <w:rsid w:val="00EF4E2F"/>
    <w:rsid w:val="00F03F20"/>
    <w:rsid w:val="00F053F4"/>
    <w:rsid w:val="00F0594B"/>
    <w:rsid w:val="00F10AED"/>
    <w:rsid w:val="00F10FD6"/>
    <w:rsid w:val="00F13499"/>
    <w:rsid w:val="00F14237"/>
    <w:rsid w:val="00F15C6F"/>
    <w:rsid w:val="00F15D2E"/>
    <w:rsid w:val="00F20507"/>
    <w:rsid w:val="00F2312D"/>
    <w:rsid w:val="00F2513E"/>
    <w:rsid w:val="00F35DD5"/>
    <w:rsid w:val="00F435F7"/>
    <w:rsid w:val="00F4476A"/>
    <w:rsid w:val="00F51BC9"/>
    <w:rsid w:val="00F52386"/>
    <w:rsid w:val="00F527D9"/>
    <w:rsid w:val="00F5754B"/>
    <w:rsid w:val="00F606BE"/>
    <w:rsid w:val="00F61AAA"/>
    <w:rsid w:val="00F64419"/>
    <w:rsid w:val="00F73E97"/>
    <w:rsid w:val="00F77591"/>
    <w:rsid w:val="00F84FEE"/>
    <w:rsid w:val="00F87D40"/>
    <w:rsid w:val="00F91EF2"/>
    <w:rsid w:val="00F9302E"/>
    <w:rsid w:val="00F9461C"/>
    <w:rsid w:val="00F95371"/>
    <w:rsid w:val="00FA1B0D"/>
    <w:rsid w:val="00FB0721"/>
    <w:rsid w:val="00FB3B67"/>
    <w:rsid w:val="00FC3F47"/>
    <w:rsid w:val="00FC5AB6"/>
    <w:rsid w:val="00FC6BF1"/>
    <w:rsid w:val="00FC78FD"/>
    <w:rsid w:val="00FC7D3E"/>
    <w:rsid w:val="00FC7DD3"/>
    <w:rsid w:val="00FD2DD2"/>
    <w:rsid w:val="00FD5AE7"/>
    <w:rsid w:val="00FF0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32BC"/>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semiHidden/>
    <w:rsid w:val="00B13F11"/>
    <w:pPr>
      <w:snapToGrid w:val="0"/>
      <w:jc w:val="left"/>
    </w:pPr>
  </w:style>
  <w:style w:type="character" w:styleId="af5">
    <w:name w:val="footnote reference"/>
    <w:rsid w:val="00B13F11"/>
    <w:rPr>
      <w:vertAlign w:val="superscript"/>
    </w:rPr>
  </w:style>
  <w:style w:type="paragraph" w:styleId="af6">
    <w:name w:val="endnote text"/>
    <w:basedOn w:val="a"/>
    <w:semiHidden/>
    <w:rsid w:val="001C387D"/>
    <w:pPr>
      <w:snapToGrid w:val="0"/>
      <w:jc w:val="left"/>
    </w:pPr>
  </w:style>
  <w:style w:type="character" w:styleId="af7">
    <w:name w:val="endnote reference"/>
    <w:semiHidden/>
    <w:rsid w:val="001C387D"/>
    <w:rPr>
      <w:vertAlign w:val="superscript"/>
    </w:rPr>
  </w:style>
  <w:style w:type="paragraph" w:styleId="af8">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32BC"/>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semiHidden/>
    <w:rsid w:val="00B13F11"/>
    <w:pPr>
      <w:snapToGrid w:val="0"/>
      <w:jc w:val="left"/>
    </w:pPr>
  </w:style>
  <w:style w:type="character" w:styleId="af5">
    <w:name w:val="footnote reference"/>
    <w:rsid w:val="00B13F11"/>
    <w:rPr>
      <w:vertAlign w:val="superscript"/>
    </w:rPr>
  </w:style>
  <w:style w:type="paragraph" w:styleId="af6">
    <w:name w:val="endnote text"/>
    <w:basedOn w:val="a"/>
    <w:semiHidden/>
    <w:rsid w:val="001C387D"/>
    <w:pPr>
      <w:snapToGrid w:val="0"/>
      <w:jc w:val="left"/>
    </w:pPr>
  </w:style>
  <w:style w:type="character" w:styleId="af7">
    <w:name w:val="endnote reference"/>
    <w:semiHidden/>
    <w:rsid w:val="001C387D"/>
    <w:rPr>
      <w:vertAlign w:val="superscript"/>
    </w:rPr>
  </w:style>
  <w:style w:type="paragraph" w:styleId="af8">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sChild>
            <w:div w:id="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16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328">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20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
      <w:marLeft w:val="0"/>
      <w:marRight w:val="0"/>
      <w:marTop w:val="0"/>
      <w:marBottom w:val="0"/>
      <w:divBdr>
        <w:top w:val="none" w:sz="0" w:space="0" w:color="auto"/>
        <w:left w:val="none" w:sz="0" w:space="0" w:color="auto"/>
        <w:bottom w:val="none" w:sz="0" w:space="0" w:color="auto"/>
        <w:right w:val="none" w:sz="0" w:space="0" w:color="auto"/>
      </w:divBdr>
      <w:divsChild>
        <w:div w:id="340">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 w:id="239">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
      <w:marLeft w:val="0"/>
      <w:marRight w:val="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
      </w:divsChild>
    </w:div>
    <w:div w:id="250">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 w:id="255">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
      </w:divsChild>
    </w:div>
    <w:div w:id="260">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sChild>
    </w:div>
    <w:div w:id="268">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
      </w:divsChild>
    </w:div>
    <w:div w:id="269">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sChild>
    </w:div>
    <w:div w:id="276">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
      </w:divsChild>
    </w:div>
    <w:div w:id="285">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sChild>
    </w:div>
    <w:div w:id="286">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
      </w:divsChild>
    </w:div>
    <w:div w:id="302">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
      </w:divsChild>
    </w:div>
    <w:div w:id="307">
      <w:marLeft w:val="0"/>
      <w:marRight w:val="0"/>
      <w:marTop w:val="0"/>
      <w:marBottom w:val="0"/>
      <w:divBdr>
        <w:top w:val="none" w:sz="0" w:space="0" w:color="auto"/>
        <w:left w:val="none" w:sz="0" w:space="0" w:color="auto"/>
        <w:bottom w:val="none" w:sz="0" w:space="0" w:color="auto"/>
        <w:right w:val="none" w:sz="0" w:space="0" w:color="auto"/>
      </w:divBdr>
      <w:divsChild>
        <w:div w:id="343">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
      </w:divsChild>
    </w:div>
    <w:div w:id="34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353">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 w:id="357">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397215292">
      <w:bodyDiv w:val="1"/>
      <w:marLeft w:val="0"/>
      <w:marRight w:val="0"/>
      <w:marTop w:val="0"/>
      <w:marBottom w:val="0"/>
      <w:divBdr>
        <w:top w:val="none" w:sz="0" w:space="0" w:color="auto"/>
        <w:left w:val="none" w:sz="0" w:space="0" w:color="auto"/>
        <w:bottom w:val="none" w:sz="0" w:space="0" w:color="auto"/>
        <w:right w:val="none" w:sz="0" w:space="0" w:color="auto"/>
      </w:divBdr>
    </w:div>
    <w:div w:id="439451378">
      <w:bodyDiv w:val="1"/>
      <w:marLeft w:val="0"/>
      <w:marRight w:val="0"/>
      <w:marTop w:val="0"/>
      <w:marBottom w:val="0"/>
      <w:divBdr>
        <w:top w:val="none" w:sz="0" w:space="0" w:color="auto"/>
        <w:left w:val="none" w:sz="0" w:space="0" w:color="auto"/>
        <w:bottom w:val="none" w:sz="0" w:space="0" w:color="auto"/>
        <w:right w:val="none" w:sz="0" w:space="0" w:color="auto"/>
      </w:divBdr>
    </w:div>
    <w:div w:id="462163118">
      <w:bodyDiv w:val="1"/>
      <w:marLeft w:val="0"/>
      <w:marRight w:val="0"/>
      <w:marTop w:val="0"/>
      <w:marBottom w:val="0"/>
      <w:divBdr>
        <w:top w:val="none" w:sz="0" w:space="0" w:color="auto"/>
        <w:left w:val="none" w:sz="0" w:space="0" w:color="auto"/>
        <w:bottom w:val="none" w:sz="0" w:space="0" w:color="auto"/>
        <w:right w:val="none" w:sz="0" w:space="0" w:color="auto"/>
      </w:divBdr>
    </w:div>
    <w:div w:id="723918295">
      <w:bodyDiv w:val="1"/>
      <w:marLeft w:val="0"/>
      <w:marRight w:val="0"/>
      <w:marTop w:val="0"/>
      <w:marBottom w:val="0"/>
      <w:divBdr>
        <w:top w:val="none" w:sz="0" w:space="0" w:color="auto"/>
        <w:left w:val="none" w:sz="0" w:space="0" w:color="auto"/>
        <w:bottom w:val="none" w:sz="0" w:space="0" w:color="auto"/>
        <w:right w:val="none" w:sz="0" w:space="0" w:color="auto"/>
      </w:divBdr>
    </w:div>
    <w:div w:id="839782500">
      <w:bodyDiv w:val="1"/>
      <w:marLeft w:val="0"/>
      <w:marRight w:val="0"/>
      <w:marTop w:val="0"/>
      <w:marBottom w:val="0"/>
      <w:divBdr>
        <w:top w:val="none" w:sz="0" w:space="0" w:color="auto"/>
        <w:left w:val="none" w:sz="0" w:space="0" w:color="auto"/>
        <w:bottom w:val="none" w:sz="0" w:space="0" w:color="auto"/>
        <w:right w:val="none" w:sz="0" w:space="0" w:color="auto"/>
      </w:divBdr>
    </w:div>
    <w:div w:id="891501586">
      <w:bodyDiv w:val="1"/>
      <w:marLeft w:val="0"/>
      <w:marRight w:val="0"/>
      <w:marTop w:val="0"/>
      <w:marBottom w:val="0"/>
      <w:divBdr>
        <w:top w:val="none" w:sz="0" w:space="0" w:color="auto"/>
        <w:left w:val="none" w:sz="0" w:space="0" w:color="auto"/>
        <w:bottom w:val="none" w:sz="0" w:space="0" w:color="auto"/>
        <w:right w:val="none" w:sz="0" w:space="0" w:color="auto"/>
      </w:divBdr>
    </w:div>
    <w:div w:id="1044283319">
      <w:bodyDiv w:val="1"/>
      <w:marLeft w:val="0"/>
      <w:marRight w:val="0"/>
      <w:marTop w:val="0"/>
      <w:marBottom w:val="0"/>
      <w:divBdr>
        <w:top w:val="none" w:sz="0" w:space="0" w:color="auto"/>
        <w:left w:val="none" w:sz="0" w:space="0" w:color="auto"/>
        <w:bottom w:val="none" w:sz="0" w:space="0" w:color="auto"/>
        <w:right w:val="none" w:sz="0" w:space="0" w:color="auto"/>
      </w:divBdr>
    </w:div>
    <w:div w:id="1400834045">
      <w:bodyDiv w:val="1"/>
      <w:marLeft w:val="0"/>
      <w:marRight w:val="0"/>
      <w:marTop w:val="0"/>
      <w:marBottom w:val="0"/>
      <w:divBdr>
        <w:top w:val="none" w:sz="0" w:space="0" w:color="auto"/>
        <w:left w:val="none" w:sz="0" w:space="0" w:color="auto"/>
        <w:bottom w:val="none" w:sz="0" w:space="0" w:color="auto"/>
        <w:right w:val="none" w:sz="0" w:space="0" w:color="auto"/>
      </w:divBdr>
    </w:div>
    <w:div w:id="1705473665">
      <w:bodyDiv w:val="1"/>
      <w:marLeft w:val="0"/>
      <w:marRight w:val="0"/>
      <w:marTop w:val="0"/>
      <w:marBottom w:val="0"/>
      <w:divBdr>
        <w:top w:val="none" w:sz="0" w:space="0" w:color="auto"/>
        <w:left w:val="none" w:sz="0" w:space="0" w:color="auto"/>
        <w:bottom w:val="none" w:sz="0" w:space="0" w:color="auto"/>
        <w:right w:val="none" w:sz="0" w:space="0" w:color="auto"/>
      </w:divBdr>
      <w:divsChild>
        <w:div w:id="1027217052">
          <w:marLeft w:val="0"/>
          <w:marRight w:val="0"/>
          <w:marTop w:val="0"/>
          <w:marBottom w:val="0"/>
          <w:divBdr>
            <w:top w:val="none" w:sz="0" w:space="0" w:color="auto"/>
            <w:left w:val="none" w:sz="0" w:space="0" w:color="auto"/>
            <w:bottom w:val="none" w:sz="0" w:space="0" w:color="auto"/>
            <w:right w:val="none" w:sz="0" w:space="0" w:color="auto"/>
          </w:divBdr>
        </w:div>
      </w:divsChild>
    </w:div>
    <w:div w:id="1884439043">
      <w:bodyDiv w:val="1"/>
      <w:marLeft w:val="0"/>
      <w:marRight w:val="0"/>
      <w:marTop w:val="0"/>
      <w:marBottom w:val="0"/>
      <w:divBdr>
        <w:top w:val="none" w:sz="0" w:space="0" w:color="auto"/>
        <w:left w:val="none" w:sz="0" w:space="0" w:color="auto"/>
        <w:bottom w:val="none" w:sz="0" w:space="0" w:color="auto"/>
        <w:right w:val="none" w:sz="0" w:space="0" w:color="auto"/>
      </w:divBdr>
    </w:div>
    <w:div w:id="20491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3.jpe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5.jpe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2AADB-09D1-4D0F-9653-4802B7137C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9E905E-C866-4E39-93BB-1B2E86D04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6010C4A-C8DF-4C04-8373-7C3C4C9FAF4B}">
  <ds:schemaRefs>
    <ds:schemaRef ds:uri="http://schemas.microsoft.com/sharepoint/v3/contenttype/forms"/>
  </ds:schemaRefs>
</ds:datastoreItem>
</file>

<file path=customXml/itemProps4.xml><?xml version="1.0" encoding="utf-8"?>
<ds:datastoreItem xmlns:ds="http://schemas.openxmlformats.org/officeDocument/2006/customXml" ds:itemID="{879DA32A-F117-46DD-8DF0-48C5BB37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2628</Words>
  <Characters>14982</Characters>
  <Application>Microsoft Office Word</Application>
  <DocSecurity>0</DocSecurity>
  <Lines>124</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大川水系河川整備基本方針(構成案)</vt:lpstr>
      <vt:lpstr>大川水系河川整備基本方針(構成案)</vt:lpstr>
    </vt:vector>
  </TitlesOfParts>
  <Company>大阪府庁</Company>
  <LinksUpToDate>false</LinksUpToDate>
  <CharactersWithSpaces>17575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大川水系河川整備基本方針(構成案)</dc:title>
  <dc:creator>厨子</dc:creator>
  <cp:lastModifiedBy>HOSTNAME</cp:lastModifiedBy>
  <cp:revision>10</cp:revision>
  <cp:lastPrinted>2015-01-08T11:14:00Z</cp:lastPrinted>
  <dcterms:created xsi:type="dcterms:W3CDTF">2014-09-02T06:39:00Z</dcterms:created>
  <dcterms:modified xsi:type="dcterms:W3CDTF">2015-01-08T11:14:00Z</dcterms:modified>
</cp:coreProperties>
</file>