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446" w:rsidRPr="00640446" w:rsidRDefault="00640446" w:rsidP="00F46570">
      <w:pPr>
        <w:spacing w:line="340" w:lineRule="exact"/>
        <w:rPr>
          <w:rFonts w:ascii="Arial Unicode MS" w:eastAsia="Arial Unicode MS" w:hAnsi="Arial Unicode MS" w:cs="Arial Unicode MS"/>
          <w:b/>
          <w:sz w:val="20"/>
          <w:szCs w:val="20"/>
        </w:rPr>
      </w:pPr>
      <w:r w:rsidRPr="00640446">
        <w:rPr>
          <w:rFonts w:ascii="Arial Unicode MS" w:eastAsia="Arial Unicode MS" w:hAnsi="Arial Unicode MS" w:cs="Arial Unicode MS" w:hint="eastAsia"/>
          <w:b/>
          <w:sz w:val="28"/>
          <w:szCs w:val="28"/>
        </w:rPr>
        <w:t>都市計画公園・緑地見直しの取り組み状況と</w:t>
      </w:r>
      <w:r>
        <w:rPr>
          <w:rFonts w:ascii="Arial Unicode MS" w:eastAsia="Arial Unicode MS" w:hAnsi="Arial Unicode MS" w:cs="Arial Unicode MS" w:hint="eastAsia"/>
          <w:b/>
          <w:sz w:val="28"/>
          <w:szCs w:val="28"/>
        </w:rPr>
        <w:t xml:space="preserve">基本方針概要　</w:t>
      </w:r>
      <w:r w:rsidR="003F7097">
        <w:rPr>
          <w:rFonts w:ascii="Arial Unicode MS" w:eastAsia="Arial Unicode MS" w:hAnsi="Arial Unicode MS" w:cs="Arial Unicode MS" w:hint="eastAsia"/>
          <w:b/>
          <w:sz w:val="20"/>
          <w:szCs w:val="20"/>
        </w:rPr>
        <w:t>R3.4</w:t>
      </w:r>
      <w:r w:rsidRPr="00640446">
        <w:rPr>
          <w:rFonts w:ascii="Arial Unicode MS" w:eastAsia="Arial Unicode MS" w:hAnsi="Arial Unicode MS" w:cs="Arial Unicode MS" w:hint="eastAsia"/>
          <w:b/>
          <w:sz w:val="20"/>
          <w:szCs w:val="20"/>
        </w:rPr>
        <w:t>現在</w:t>
      </w:r>
    </w:p>
    <w:p w:rsidR="00640446" w:rsidRDefault="00640446" w:rsidP="00F46570">
      <w:pPr>
        <w:spacing w:line="340" w:lineRule="exact"/>
        <w:rPr>
          <w:rFonts w:ascii="Arial Unicode MS" w:eastAsia="Arial Unicode MS" w:hAnsi="Arial Unicode MS" w:cs="Arial Unicode MS"/>
          <w:sz w:val="24"/>
          <w:szCs w:val="24"/>
        </w:rPr>
      </w:pPr>
    </w:p>
    <w:p w:rsidR="00F46570" w:rsidRPr="00F46570" w:rsidRDefault="001D43FA" w:rsidP="00F46570">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【都市計画公園・緑地の</w:t>
      </w:r>
      <w:r w:rsidR="00F46570" w:rsidRPr="00F46570">
        <w:rPr>
          <w:rFonts w:ascii="Arial Unicode MS" w:eastAsia="Arial Unicode MS" w:hAnsi="Arial Unicode MS" w:cs="Arial Unicode MS" w:hint="eastAsia"/>
          <w:sz w:val="24"/>
          <w:szCs w:val="24"/>
        </w:rPr>
        <w:t>現状</w:t>
      </w:r>
      <w:r>
        <w:rPr>
          <w:rFonts w:ascii="Arial Unicode MS" w:eastAsia="Arial Unicode MS" w:hAnsi="Arial Unicode MS" w:cs="Arial Unicode MS" w:hint="eastAsia"/>
          <w:sz w:val="24"/>
          <w:szCs w:val="24"/>
        </w:rPr>
        <w:t>】</w:t>
      </w:r>
    </w:p>
    <w:p w:rsidR="00F46570" w:rsidRDefault="00F46570" w:rsidP="00F46570">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p>
    <w:p w:rsidR="00F46570" w:rsidRDefault="00F46570" w:rsidP="00DC1494">
      <w:pPr>
        <w:spacing w:line="340" w:lineRule="exact"/>
        <w:ind w:firstLineChars="100" w:firstLine="24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１　府域における都市計画公園・緑地の現状</w:t>
      </w:r>
    </w:p>
    <w:p w:rsidR="001855E9" w:rsidRDefault="001855E9" w:rsidP="00F46570">
      <w:pPr>
        <w:spacing w:line="340" w:lineRule="exact"/>
        <w:ind w:firstLineChars="100" w:firstLine="240"/>
        <w:rPr>
          <w:rFonts w:ascii="Arial Unicode MS" w:eastAsia="Arial Unicode MS" w:hAnsi="Arial Unicode MS" w:cs="Arial Unicode MS"/>
          <w:sz w:val="24"/>
          <w:szCs w:val="24"/>
        </w:rPr>
      </w:pPr>
    </w:p>
    <w:p w:rsidR="00F46570" w:rsidRPr="00F46570" w:rsidRDefault="00F46570" w:rsidP="001855E9">
      <w:pPr>
        <w:spacing w:line="340" w:lineRule="exact"/>
        <w:ind w:firstLineChars="100" w:firstLine="240"/>
        <w:rPr>
          <w:rFonts w:ascii="Arial Unicode MS" w:eastAsia="Arial Unicode MS" w:hAnsi="Arial Unicode MS" w:cs="Arial Unicode MS"/>
          <w:sz w:val="24"/>
          <w:szCs w:val="24"/>
        </w:rPr>
      </w:pPr>
      <w:r w:rsidRPr="00F46570">
        <w:rPr>
          <w:rFonts w:ascii="Arial Unicode MS" w:eastAsia="Arial Unicode MS" w:hAnsi="Arial Unicode MS" w:cs="Arial Unicode MS" w:hint="eastAsia"/>
          <w:sz w:val="24"/>
          <w:szCs w:val="24"/>
        </w:rPr>
        <w:t>大阪府域における</w:t>
      </w:r>
      <w:r w:rsidR="00F038C4">
        <w:rPr>
          <w:rFonts w:ascii="Arial Unicode MS" w:eastAsia="Arial Unicode MS" w:hAnsi="Arial Unicode MS" w:cs="Arial Unicode MS" w:hint="eastAsia"/>
          <w:sz w:val="24"/>
          <w:szCs w:val="24"/>
        </w:rPr>
        <w:t>市町村公園・緑地も含めた</w:t>
      </w:r>
      <w:r w:rsidR="008926CC">
        <w:rPr>
          <w:rFonts w:ascii="Arial Unicode MS" w:eastAsia="Arial Unicode MS" w:hAnsi="Arial Unicode MS" w:cs="Arial Unicode MS" w:hint="eastAsia"/>
          <w:sz w:val="24"/>
          <w:szCs w:val="24"/>
        </w:rPr>
        <w:t>全ての</w:t>
      </w:r>
      <w:r w:rsidRPr="00F46570">
        <w:rPr>
          <w:rFonts w:ascii="Arial Unicode MS" w:eastAsia="Arial Unicode MS" w:hAnsi="Arial Unicode MS" w:cs="Arial Unicode MS" w:hint="eastAsia"/>
          <w:sz w:val="24"/>
          <w:szCs w:val="24"/>
        </w:rPr>
        <w:t>都市計画公園・緑地の状況</w:t>
      </w:r>
      <w:r w:rsidR="001855E9">
        <w:rPr>
          <w:rFonts w:ascii="Arial Unicode MS" w:eastAsia="Arial Unicode MS" w:hAnsi="Arial Unicode MS" w:cs="Arial Unicode MS" w:hint="eastAsia"/>
          <w:sz w:val="24"/>
          <w:szCs w:val="24"/>
        </w:rPr>
        <w:t>は、</w:t>
      </w:r>
      <w:r w:rsidRPr="00F46570">
        <w:rPr>
          <w:rFonts w:ascii="Arial Unicode MS" w:eastAsia="Arial Unicode MS" w:hAnsi="Arial Unicode MS" w:cs="Arial Unicode MS" w:hint="eastAsia"/>
          <w:sz w:val="24"/>
          <w:szCs w:val="24"/>
        </w:rPr>
        <w:t>平成</w:t>
      </w:r>
      <w:r w:rsidR="00575DEA">
        <w:rPr>
          <w:rFonts w:ascii="Arial Unicode MS" w:eastAsia="Arial Unicode MS" w:hAnsi="Arial Unicode MS" w:cs="Arial Unicode MS" w:hint="eastAsia"/>
          <w:sz w:val="24"/>
          <w:szCs w:val="24"/>
        </w:rPr>
        <w:t>３１</w:t>
      </w:r>
      <w:r w:rsidRPr="00F46570">
        <w:rPr>
          <w:rFonts w:ascii="Arial Unicode MS" w:eastAsia="Arial Unicode MS" w:hAnsi="Arial Unicode MS" w:cs="Arial Unicode MS" w:hint="eastAsia"/>
          <w:sz w:val="24"/>
          <w:szCs w:val="24"/>
        </w:rPr>
        <w:t>年３月末時点にお</w:t>
      </w:r>
      <w:r w:rsidR="001855E9">
        <w:rPr>
          <w:rFonts w:ascii="Arial Unicode MS" w:eastAsia="Arial Unicode MS" w:hAnsi="Arial Unicode MS" w:cs="Arial Unicode MS" w:hint="eastAsia"/>
          <w:sz w:val="24"/>
          <w:szCs w:val="24"/>
        </w:rPr>
        <w:t>いて</w:t>
      </w:r>
      <w:r w:rsidRPr="00F46570">
        <w:rPr>
          <w:rFonts w:ascii="Arial Unicode MS" w:eastAsia="Arial Unicode MS" w:hAnsi="Arial Unicode MS" w:cs="Arial Unicode MS" w:hint="eastAsia"/>
          <w:sz w:val="24"/>
          <w:szCs w:val="24"/>
        </w:rPr>
        <w:t>、都市計画公園・緑地約５，</w:t>
      </w:r>
      <w:r w:rsidR="00575DEA">
        <w:rPr>
          <w:rFonts w:ascii="Arial Unicode MS" w:eastAsia="Arial Unicode MS" w:hAnsi="Arial Unicode MS" w:cs="Arial Unicode MS" w:hint="eastAsia"/>
          <w:sz w:val="24"/>
          <w:szCs w:val="24"/>
        </w:rPr>
        <w:t>６６４</w:t>
      </w:r>
      <w:r w:rsidR="00AE601A">
        <w:rPr>
          <w:rFonts w:ascii="Arial Unicode MS" w:eastAsia="Arial Unicode MS" w:hAnsi="Arial Unicode MS" w:cs="Arial Unicode MS" w:hint="eastAsia"/>
          <w:sz w:val="24"/>
          <w:szCs w:val="24"/>
        </w:rPr>
        <w:t>ha</w:t>
      </w:r>
      <w:r w:rsidR="00575DEA">
        <w:rPr>
          <w:rFonts w:ascii="Arial Unicode MS" w:eastAsia="Arial Unicode MS" w:hAnsi="Arial Unicode MS" w:cs="Arial Unicode MS" w:hint="eastAsia"/>
          <w:sz w:val="24"/>
          <w:szCs w:val="24"/>
        </w:rPr>
        <w:t>のうち、約２</w:t>
      </w:r>
      <w:r w:rsidRPr="00F46570">
        <w:rPr>
          <w:rFonts w:ascii="Arial Unicode MS" w:eastAsia="Arial Unicode MS" w:hAnsi="Arial Unicode MS" w:cs="Arial Unicode MS" w:hint="eastAsia"/>
          <w:sz w:val="24"/>
          <w:szCs w:val="24"/>
        </w:rPr>
        <w:t>割にあた</w:t>
      </w:r>
      <w:r w:rsidR="001855E9">
        <w:rPr>
          <w:rFonts w:ascii="Arial Unicode MS" w:eastAsia="Arial Unicode MS" w:hAnsi="Arial Unicode MS" w:cs="Arial Unicode MS" w:hint="eastAsia"/>
          <w:sz w:val="24"/>
          <w:szCs w:val="24"/>
        </w:rPr>
        <w:t>る</w:t>
      </w:r>
      <w:r w:rsidRPr="00F46570">
        <w:rPr>
          <w:rFonts w:ascii="Arial Unicode MS" w:eastAsia="Arial Unicode MS" w:hAnsi="Arial Unicode MS" w:cs="Arial Unicode MS" w:hint="eastAsia"/>
          <w:sz w:val="24"/>
          <w:szCs w:val="24"/>
        </w:rPr>
        <w:t>１，</w:t>
      </w:r>
      <w:r w:rsidR="00575DEA">
        <w:rPr>
          <w:rFonts w:ascii="Arial Unicode MS" w:eastAsia="Arial Unicode MS" w:hAnsi="Arial Unicode MS" w:cs="Arial Unicode MS" w:hint="eastAsia"/>
          <w:sz w:val="24"/>
          <w:szCs w:val="24"/>
        </w:rPr>
        <w:t>０６５</w:t>
      </w:r>
      <w:r w:rsidR="00AE601A">
        <w:rPr>
          <w:rFonts w:ascii="Arial Unicode MS" w:eastAsia="Arial Unicode MS" w:hAnsi="Arial Unicode MS" w:cs="Arial Unicode MS" w:hint="eastAsia"/>
          <w:sz w:val="24"/>
          <w:szCs w:val="24"/>
        </w:rPr>
        <w:t>ha</w:t>
      </w:r>
      <w:r w:rsidRPr="00F46570">
        <w:rPr>
          <w:rFonts w:ascii="Arial Unicode MS" w:eastAsia="Arial Unicode MS" w:hAnsi="Arial Unicode MS" w:cs="Arial Unicode MS" w:hint="eastAsia"/>
          <w:sz w:val="24"/>
          <w:szCs w:val="24"/>
        </w:rPr>
        <w:t>が未着手</w:t>
      </w:r>
      <w:r w:rsidR="001855E9">
        <w:rPr>
          <w:rFonts w:ascii="Arial Unicode MS" w:eastAsia="Arial Unicode MS" w:hAnsi="Arial Unicode MS" w:cs="Arial Unicode MS" w:hint="eastAsia"/>
          <w:sz w:val="24"/>
          <w:szCs w:val="24"/>
        </w:rPr>
        <w:t>と</w:t>
      </w:r>
      <w:r w:rsidRPr="00F46570">
        <w:rPr>
          <w:rFonts w:ascii="Arial Unicode MS" w:eastAsia="Arial Unicode MS" w:hAnsi="Arial Unicode MS" w:cs="Arial Unicode MS" w:hint="eastAsia"/>
          <w:sz w:val="24"/>
          <w:szCs w:val="24"/>
        </w:rPr>
        <w:t>なっています。</w:t>
      </w:r>
    </w:p>
    <w:p w:rsidR="00F46570" w:rsidRPr="00F46570" w:rsidRDefault="00F46570" w:rsidP="005F7BB7">
      <w:pPr>
        <w:spacing w:line="340" w:lineRule="exact"/>
        <w:ind w:firstLineChars="100" w:firstLine="240"/>
        <w:rPr>
          <w:rFonts w:ascii="Arial Unicode MS" w:eastAsia="Arial Unicode MS" w:hAnsi="Arial Unicode MS" w:cs="Arial Unicode MS"/>
          <w:sz w:val="24"/>
          <w:szCs w:val="24"/>
        </w:rPr>
      </w:pPr>
      <w:r w:rsidRPr="00F46570">
        <w:rPr>
          <w:rFonts w:ascii="Arial Unicode MS" w:eastAsia="Arial Unicode MS" w:hAnsi="Arial Unicode MS" w:cs="Arial Unicode MS" w:hint="eastAsia"/>
          <w:sz w:val="24"/>
          <w:szCs w:val="24"/>
        </w:rPr>
        <w:t>そのうち、都市計画決定後３０年以上経過しているものの面積は、</w:t>
      </w:r>
      <w:r w:rsidR="00575DEA">
        <w:rPr>
          <w:rFonts w:ascii="Arial Unicode MS" w:eastAsia="Arial Unicode MS" w:hAnsi="Arial Unicode MS" w:cs="Arial Unicode MS" w:hint="eastAsia"/>
          <w:sz w:val="24"/>
          <w:szCs w:val="24"/>
        </w:rPr>
        <w:t>約８３</w:t>
      </w:r>
      <w:r w:rsidRPr="00F46570">
        <w:rPr>
          <w:rFonts w:ascii="Arial Unicode MS" w:eastAsia="Arial Unicode MS" w:hAnsi="Arial Unicode MS" w:cs="Arial Unicode MS" w:hint="eastAsia"/>
          <w:sz w:val="24"/>
          <w:szCs w:val="24"/>
        </w:rPr>
        <w:t>％を占めています。</w:t>
      </w:r>
    </w:p>
    <w:p w:rsidR="00F06ACA" w:rsidRPr="00D113B2" w:rsidRDefault="005F7BB7" w:rsidP="00F46570">
      <w:pPr>
        <w:spacing w:line="340" w:lineRule="exact"/>
        <w:rPr>
          <w:rFonts w:ascii="Arial Unicode MS" w:eastAsia="Arial Unicode MS" w:hAnsi="Arial Unicode MS" w:cs="Arial Unicode MS"/>
          <w:sz w:val="36"/>
        </w:rPr>
      </w:pPr>
      <w:r>
        <w:rPr>
          <w:rFonts w:ascii="Arial Unicode MS" w:eastAsia="Arial Unicode MS" w:hAnsi="Arial Unicode MS" w:cs="Arial Unicode MS"/>
          <w:noProof/>
          <w:sz w:val="36"/>
        </w:rPr>
        <mc:AlternateContent>
          <mc:Choice Requires="wps">
            <w:drawing>
              <wp:anchor distT="0" distB="0" distL="114300" distR="114300" simplePos="0" relativeHeight="252389376" behindDoc="0" locked="0" layoutInCell="1" allowOverlap="1" wp14:anchorId="46CBD768" wp14:editId="15137C9D">
                <wp:simplePos x="0" y="0"/>
                <wp:positionH relativeFrom="column">
                  <wp:posOffset>734060</wp:posOffset>
                </wp:positionH>
                <wp:positionV relativeFrom="paragraph">
                  <wp:posOffset>88900</wp:posOffset>
                </wp:positionV>
                <wp:extent cx="5534025" cy="552450"/>
                <wp:effectExtent l="0" t="0" r="0" b="5715"/>
                <wp:wrapNone/>
                <wp:docPr id="19" name="テキスト ボックス 19"/>
                <wp:cNvGraphicFramePr/>
                <a:graphic xmlns:a="http://schemas.openxmlformats.org/drawingml/2006/main">
                  <a:graphicData uri="http://schemas.microsoft.com/office/word/2010/wordprocessingShape">
                    <wps:wsp>
                      <wps:cNvSpPr txBox="1"/>
                      <wps:spPr>
                        <a:xfrm>
                          <a:off x="0" y="0"/>
                          <a:ext cx="55340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579" w:rsidRDefault="00D40579" w:rsidP="007602D3">
                            <w:pPr>
                              <w:spacing w:line="0" w:lineRule="atLeast"/>
                              <w:rPr>
                                <w:rFonts w:ascii="HGPｺﾞｼｯｸM" w:eastAsia="HGPｺﾞｼｯｸM"/>
                                <w:sz w:val="20"/>
                                <w:szCs w:val="20"/>
                              </w:rPr>
                            </w:pPr>
                            <w:r>
                              <w:rPr>
                                <w:rFonts w:ascii="HGPｺﾞｼｯｸM" w:eastAsia="HGPｺﾞｼｯｸM" w:hAnsi="Arial Unicode MS" w:cs="Arial Unicode MS" w:hint="eastAsia"/>
                                <w:sz w:val="20"/>
                                <w:szCs w:val="20"/>
                              </w:rPr>
                              <w:t>図表</w:t>
                            </w:r>
                            <w:r w:rsidRPr="00561D3B">
                              <w:rPr>
                                <w:rFonts w:ascii="HGPｺﾞｼｯｸM" w:eastAsia="HGPｺﾞｼｯｸM" w:hAnsi="Arial Unicode MS" w:cs="Arial Unicode MS" w:hint="eastAsia"/>
                                <w:sz w:val="20"/>
                                <w:szCs w:val="20"/>
                              </w:rPr>
                              <w:t>1 大阪府域における都市計画公園・緑地の状況（平成</w:t>
                            </w:r>
                            <w:r w:rsidR="00575DEA">
                              <w:rPr>
                                <w:rFonts w:ascii="HGPｺﾞｼｯｸM" w:eastAsia="HGPｺﾞｼｯｸM" w:hAnsi="Arial Unicode MS" w:cs="Arial Unicode MS" w:hint="eastAsia"/>
                                <w:sz w:val="20"/>
                                <w:szCs w:val="20"/>
                              </w:rPr>
                              <w:t>３１</w:t>
                            </w:r>
                            <w:r w:rsidRPr="00561D3B">
                              <w:rPr>
                                <w:rFonts w:ascii="HGPｺﾞｼｯｸM" w:eastAsia="HGPｺﾞｼｯｸM" w:hAnsi="Arial Unicode MS" w:cs="Arial Unicode MS" w:hint="eastAsia"/>
                                <w:sz w:val="20"/>
                                <w:szCs w:val="20"/>
                              </w:rPr>
                              <w:t>年</w:t>
                            </w:r>
                            <w:r w:rsidR="00575DEA">
                              <w:rPr>
                                <w:rFonts w:ascii="HGPｺﾞｼｯｸM" w:eastAsia="HGPｺﾞｼｯｸM" w:hAnsi="Arial Unicode MS" w:cs="Arial Unicode MS" w:hint="eastAsia"/>
                                <w:sz w:val="20"/>
                                <w:szCs w:val="20"/>
                              </w:rPr>
                              <w:t>３</w:t>
                            </w:r>
                            <w:r w:rsidRPr="00561D3B">
                              <w:rPr>
                                <w:rFonts w:ascii="HGPｺﾞｼｯｸM" w:eastAsia="HGPｺﾞｼｯｸM" w:hint="eastAsia"/>
                                <w:sz w:val="20"/>
                                <w:szCs w:val="20"/>
                              </w:rPr>
                              <w:t>月末時点）</w:t>
                            </w:r>
                          </w:p>
                          <w:p w:rsidR="00D40579" w:rsidRPr="007602D3" w:rsidRDefault="00D40579" w:rsidP="007602D3">
                            <w:pPr>
                              <w:spacing w:line="0" w:lineRule="atLeast"/>
                              <w:ind w:firstLineChars="800" w:firstLine="1280"/>
                              <w:jc w:val="right"/>
                              <w:rPr>
                                <w:rFonts w:ascii="HGPｺﾞｼｯｸM" w:eastAsia="HGPｺﾞｼｯｸM" w:hAnsi="Arial Unicode MS" w:cs="Arial Unicode MS"/>
                                <w:sz w:val="16"/>
                                <w:szCs w:val="16"/>
                              </w:rPr>
                            </w:pPr>
                            <w:r w:rsidRPr="007602D3">
                              <w:rPr>
                                <w:rFonts w:ascii="HGPｺﾞｼｯｸM" w:eastAsia="HGPｺﾞｼｯｸM" w:hint="eastAsia"/>
                                <w:sz w:val="16"/>
                                <w:szCs w:val="16"/>
                              </w:rPr>
                              <w:t>※府営公園・国営公園含む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CBD768" id="_x0000_t202" coordsize="21600,21600" o:spt="202" path="m,l,21600r21600,l21600,xe">
                <v:stroke joinstyle="miter"/>
                <v:path gradientshapeok="t" o:connecttype="rect"/>
              </v:shapetype>
              <v:shape id="テキスト ボックス 19" o:spid="_x0000_s1026" type="#_x0000_t202" style="position:absolute;left:0;text-align:left;margin-left:57.8pt;margin-top:7pt;width:435.75pt;height:43.5pt;z-index:2523893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" filled="f" stroked="f" strokeweight=".5pt">
                <v:textbox style="mso-fit-shape-to-text:t">
                  <w:txbxContent>
                    <w:p w:rsidR="00D40579" w:rsidRDefault="00D40579" w:rsidP="007602D3">
                      <w:pPr>
                        <w:spacing w:line="0" w:lineRule="atLeast"/>
                        <w:rPr>
                          <w:rFonts w:ascii="HGPｺﾞｼｯｸM" w:eastAsia="HGPｺﾞｼｯｸM"/>
                          <w:sz w:val="20"/>
                          <w:szCs w:val="20"/>
                        </w:rPr>
                      </w:pPr>
                      <w:r>
                        <w:rPr>
                          <w:rFonts w:ascii="HGPｺﾞｼｯｸM" w:eastAsia="HGPｺﾞｼｯｸM" w:hAnsi="Arial Unicode MS" w:cs="Arial Unicode MS" w:hint="eastAsia"/>
                          <w:sz w:val="20"/>
                          <w:szCs w:val="20"/>
                        </w:rPr>
                        <w:t>図表</w:t>
                      </w:r>
                      <w:r w:rsidRPr="00561D3B">
                        <w:rPr>
                          <w:rFonts w:ascii="HGPｺﾞｼｯｸM" w:eastAsia="HGPｺﾞｼｯｸM" w:hAnsi="Arial Unicode MS" w:cs="Arial Unicode MS" w:hint="eastAsia"/>
                          <w:sz w:val="20"/>
                          <w:szCs w:val="20"/>
                        </w:rPr>
                        <w:t>1 大阪府域における都市計画公園・緑地の状況（平成</w:t>
                      </w:r>
                      <w:r w:rsidR="00575DEA">
                        <w:rPr>
                          <w:rFonts w:ascii="HGPｺﾞｼｯｸM" w:eastAsia="HGPｺﾞｼｯｸM" w:hAnsi="Arial Unicode MS" w:cs="Arial Unicode MS" w:hint="eastAsia"/>
                          <w:sz w:val="20"/>
                          <w:szCs w:val="20"/>
                        </w:rPr>
                        <w:t>３１</w:t>
                      </w:r>
                      <w:r w:rsidRPr="00561D3B">
                        <w:rPr>
                          <w:rFonts w:ascii="HGPｺﾞｼｯｸM" w:eastAsia="HGPｺﾞｼｯｸM" w:hAnsi="Arial Unicode MS" w:cs="Arial Unicode MS" w:hint="eastAsia"/>
                          <w:sz w:val="20"/>
                          <w:szCs w:val="20"/>
                        </w:rPr>
                        <w:t>年</w:t>
                      </w:r>
                      <w:r w:rsidR="00575DEA">
                        <w:rPr>
                          <w:rFonts w:ascii="HGPｺﾞｼｯｸM" w:eastAsia="HGPｺﾞｼｯｸM" w:hAnsi="Arial Unicode MS" w:cs="Arial Unicode MS" w:hint="eastAsia"/>
                          <w:sz w:val="20"/>
                          <w:szCs w:val="20"/>
                        </w:rPr>
                        <w:t>３</w:t>
                      </w:r>
                      <w:r w:rsidRPr="00561D3B">
                        <w:rPr>
                          <w:rFonts w:ascii="HGPｺﾞｼｯｸM" w:eastAsia="HGPｺﾞｼｯｸM" w:hint="eastAsia"/>
                          <w:sz w:val="20"/>
                          <w:szCs w:val="20"/>
                        </w:rPr>
                        <w:t>月末時点）</w:t>
                      </w:r>
                    </w:p>
                    <w:p w:rsidR="00D40579" w:rsidRPr="007602D3" w:rsidRDefault="00D40579" w:rsidP="007602D3">
                      <w:pPr>
                        <w:spacing w:line="0" w:lineRule="atLeast"/>
                        <w:ind w:firstLineChars="800" w:firstLine="1280"/>
                        <w:jc w:val="right"/>
                        <w:rPr>
                          <w:rFonts w:ascii="HGPｺﾞｼｯｸM" w:eastAsia="HGPｺﾞｼｯｸM" w:hAnsi="Arial Unicode MS" w:cs="Arial Unicode MS"/>
                          <w:sz w:val="16"/>
                          <w:szCs w:val="16"/>
                        </w:rPr>
                      </w:pPr>
                      <w:r w:rsidRPr="007602D3">
                        <w:rPr>
                          <w:rFonts w:ascii="HGPｺﾞｼｯｸM" w:eastAsia="HGPｺﾞｼｯｸM" w:hint="eastAsia"/>
                          <w:sz w:val="16"/>
                          <w:szCs w:val="16"/>
                        </w:rPr>
                        <w:t>※府営公園・国営公園含む</w:t>
                      </w:r>
                    </w:p>
                  </w:txbxContent>
                </v:textbox>
              </v:shape>
            </w:pict>
          </mc:Fallback>
        </mc:AlternateContent>
      </w:r>
    </w:p>
    <w:p w:rsidR="00F06ACA" w:rsidRPr="00D113B2" w:rsidRDefault="005A51E6" w:rsidP="00F46570">
      <w:pPr>
        <w:spacing w:line="340" w:lineRule="exact"/>
        <w:rPr>
          <w:rFonts w:ascii="Arial Unicode MS" w:eastAsia="Arial Unicode MS" w:hAnsi="Arial Unicode MS" w:cs="Arial Unicode MS"/>
          <w:sz w:val="36"/>
        </w:rPr>
      </w:pPr>
      <w:r w:rsidRPr="005A51E6">
        <w:rPr>
          <w:noProof/>
        </w:rPr>
        <mc:AlternateContent>
          <mc:Choice Requires="wpg">
            <w:drawing>
              <wp:anchor distT="0" distB="0" distL="114300" distR="114300" simplePos="0" relativeHeight="252388352" behindDoc="0" locked="0" layoutInCell="1" allowOverlap="1" wp14:anchorId="0E598BD7" wp14:editId="3B545F8A">
                <wp:simplePos x="0" y="0"/>
                <wp:positionH relativeFrom="column">
                  <wp:posOffset>736600</wp:posOffset>
                </wp:positionH>
                <wp:positionV relativeFrom="paragraph">
                  <wp:posOffset>79375</wp:posOffset>
                </wp:positionV>
                <wp:extent cx="4200000" cy="2520000"/>
                <wp:effectExtent l="0" t="0" r="10160" b="13970"/>
                <wp:wrapNone/>
                <wp:docPr id="33" name="グループ化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0000" cy="2520000"/>
                          <a:chOff x="0" y="0"/>
                          <a:chExt cx="4572000" cy="2743200"/>
                        </a:xfrm>
                      </wpg:grpSpPr>
                      <wpg:graphicFrame>
                        <wpg:cNvPr id="40" name="グラフ 40"/>
                        <wpg:cNvFrPr/>
                        <wpg:xfrm>
                          <a:off x="0" y="0"/>
                          <a:ext cx="4572000" cy="2743200"/>
                        </wpg:xfrm>
                        <a:graphic>
                          <a:graphicData uri="http://schemas.openxmlformats.org/drawingml/2006/chart">
                            <c:chart xmlns:c="http://schemas.openxmlformats.org/drawingml/2006/chart" xmlns:r="http://schemas.openxmlformats.org/officeDocument/2006/relationships" r:id="rId11"/>
                          </a:graphicData>
                        </a:graphic>
                      </wpg:graphicFrame>
                      <wps:wsp>
                        <wps:cNvPr id="46" name="テキスト ボックス 7"/>
                        <wps:cNvSpPr txBox="1"/>
                        <wps:spPr>
                          <a:xfrm>
                            <a:off x="3165837" y="199858"/>
                            <a:ext cx="1247001" cy="85644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5A51E6" w:rsidRDefault="005A51E6" w:rsidP="005A51E6">
                              <w:pPr>
                                <w:pStyle w:val="Web"/>
                                <w:spacing w:before="0" w:beforeAutospacing="0" w:after="0" w:afterAutospacing="0"/>
                              </w:pPr>
                              <w:r>
                                <w:rPr>
                                  <w:rFonts w:ascii="ＭＳ ゴシック" w:eastAsiaTheme="majorEastAsia" w:hAnsi="ＭＳ ゴシック" w:cstheme="minorBidi" w:hint="eastAsia"/>
                                  <w:color w:val="000000"/>
                                  <w:sz w:val="20"/>
                                  <w:szCs w:val="20"/>
                                </w:rPr>
                                <w:t>【単位】：ha</w:t>
                              </w:r>
                            </w:p>
                            <w:p w:rsidR="005A51E6" w:rsidRDefault="005A51E6" w:rsidP="005A51E6">
                              <w:pPr>
                                <w:pStyle w:val="Web"/>
                                <w:spacing w:before="0" w:beforeAutospacing="0" w:after="0" w:afterAutospacing="0"/>
                                <w:jc w:val="center"/>
                              </w:pPr>
                              <w:r>
                                <w:rPr>
                                  <w:rFonts w:ascii="ＭＳ ゴシック" w:eastAsiaTheme="majorEastAsia" w:hAnsi="ＭＳ ゴシック" w:cstheme="minorBidi" w:hint="eastAsia"/>
                                  <w:color w:val="000000"/>
                                </w:rPr>
                                <w:t>都市計画決定</w:t>
                              </w:r>
                            </w:p>
                            <w:p w:rsidR="005A51E6" w:rsidRDefault="005A51E6" w:rsidP="005A51E6">
                              <w:pPr>
                                <w:pStyle w:val="Web"/>
                                <w:spacing w:before="0" w:beforeAutospacing="0" w:after="0" w:afterAutospacing="0"/>
                                <w:jc w:val="center"/>
                              </w:pPr>
                              <w:r>
                                <w:rPr>
                                  <w:rFonts w:ascii="ＭＳ ゴシック" w:eastAsiaTheme="majorEastAsia" w:hAnsi="ＭＳ ゴシック" w:cstheme="minorBidi" w:hint="eastAsia"/>
                                  <w:color w:val="000000"/>
                                </w:rPr>
                                <w:t>合計5664.7ha</w:t>
                              </w:r>
                            </w:p>
                          </w:txbxContent>
                        </wps:txbx>
                        <wps:bodyPr wrap="none"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0E598BD7" id="グループ化 13" o:spid="_x0000_s1027" style="position:absolute;left:0;text-align:left;margin-left:58pt;margin-top:6.25pt;width:330.7pt;height:198.45pt;z-index:252388352;mso-width-relative:margin;mso-height-relative:margin" coordsize="45720,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0" o:spid="_x0000_s1028" type="#_x0000_t75" style="position:absolute;left:-66;top:-66;width:45853;height:27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">
                  <v:imagedata r:id="rId12" o:title=""/>
                  <o:lock v:ext="edit" aspectratio="f"/>
                </v:shape>
                <v:shape id="テキスト ボックス 7" o:spid="_x0000_s1029" type="#_x0000_t202" style="position:absolute;left:31658;top:1998;width:12470;height:8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rsidR="005A51E6" w:rsidRDefault="005A51E6" w:rsidP="005A51E6">
                        <w:pPr>
                          <w:pStyle w:val="Web"/>
                          <w:spacing w:before="0" w:beforeAutospacing="0" w:after="0" w:afterAutospacing="0"/>
                        </w:pPr>
                        <w:r>
                          <w:rPr>
                            <w:rFonts w:ascii="ＭＳ ゴシック" w:eastAsiaTheme="majorEastAsia" w:hAnsi="ＭＳ ゴシック" w:cstheme="minorBidi" w:hint="eastAsia"/>
                            <w:color w:val="000000"/>
                            <w:sz w:val="20"/>
                            <w:szCs w:val="20"/>
                          </w:rPr>
                          <w:t>【単位】：ha</w:t>
                        </w:r>
                      </w:p>
                      <w:p w:rsidR="005A51E6" w:rsidRDefault="005A51E6" w:rsidP="005A51E6">
                        <w:pPr>
                          <w:pStyle w:val="Web"/>
                          <w:spacing w:before="0" w:beforeAutospacing="0" w:after="0" w:afterAutospacing="0"/>
                          <w:jc w:val="center"/>
                        </w:pPr>
                        <w:r>
                          <w:rPr>
                            <w:rFonts w:ascii="ＭＳ ゴシック" w:eastAsiaTheme="majorEastAsia" w:hAnsi="ＭＳ ゴシック" w:cstheme="minorBidi" w:hint="eastAsia"/>
                            <w:color w:val="000000"/>
                          </w:rPr>
                          <w:t>都市計画決定</w:t>
                        </w:r>
                      </w:p>
                      <w:p w:rsidR="005A51E6" w:rsidRDefault="005A51E6" w:rsidP="005A51E6">
                        <w:pPr>
                          <w:pStyle w:val="Web"/>
                          <w:spacing w:before="0" w:beforeAutospacing="0" w:after="0" w:afterAutospacing="0"/>
                          <w:jc w:val="center"/>
                        </w:pPr>
                        <w:r>
                          <w:rPr>
                            <w:rFonts w:ascii="ＭＳ ゴシック" w:eastAsiaTheme="majorEastAsia" w:hAnsi="ＭＳ ゴシック" w:cstheme="minorBidi" w:hint="eastAsia"/>
                            <w:color w:val="000000"/>
                          </w:rPr>
                          <w:t>合計5664.7ha</w:t>
                        </w:r>
                      </w:p>
                    </w:txbxContent>
                  </v:textbox>
                </v:shape>
              </v:group>
            </w:pict>
          </mc:Fallback>
        </mc:AlternateContent>
      </w:r>
    </w:p>
    <w:p w:rsidR="00F06ACA" w:rsidRPr="00D113B2" w:rsidRDefault="00F06ACA" w:rsidP="00F46570">
      <w:pPr>
        <w:spacing w:line="340" w:lineRule="exact"/>
        <w:rPr>
          <w:rFonts w:ascii="Arial Unicode MS" w:eastAsia="Arial Unicode MS" w:hAnsi="Arial Unicode MS" w:cs="Arial Unicode MS"/>
          <w:sz w:val="36"/>
        </w:rPr>
      </w:pPr>
    </w:p>
    <w:p w:rsidR="00F06ACA" w:rsidRPr="00D113B2" w:rsidRDefault="00F06ACA" w:rsidP="00F46570">
      <w:pPr>
        <w:spacing w:line="340" w:lineRule="exact"/>
        <w:rPr>
          <w:rFonts w:ascii="Arial Unicode MS" w:eastAsia="Arial Unicode MS" w:hAnsi="Arial Unicode MS" w:cs="Arial Unicode MS"/>
          <w:sz w:val="36"/>
        </w:rPr>
      </w:pPr>
    </w:p>
    <w:p w:rsidR="00F06ACA" w:rsidRPr="00D113B2" w:rsidRDefault="00F06ACA" w:rsidP="00F46570">
      <w:pPr>
        <w:spacing w:line="340" w:lineRule="exact"/>
        <w:rPr>
          <w:rFonts w:ascii="Arial Unicode MS" w:eastAsia="Arial Unicode MS" w:hAnsi="Arial Unicode MS" w:cs="Arial Unicode MS"/>
          <w:sz w:val="36"/>
        </w:rPr>
      </w:pPr>
    </w:p>
    <w:p w:rsidR="00F06ACA" w:rsidRDefault="00F06ACA"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5A51E6" w:rsidRDefault="005A51E6" w:rsidP="00F46570">
      <w:pPr>
        <w:spacing w:line="340" w:lineRule="exact"/>
        <w:rPr>
          <w:rFonts w:ascii="Arial Unicode MS" w:eastAsia="Arial Unicode MS" w:hAnsi="Arial Unicode MS" w:cs="Arial Unicode MS"/>
          <w:sz w:val="36"/>
        </w:rPr>
      </w:pPr>
    </w:p>
    <w:p w:rsidR="005A51E6" w:rsidRDefault="005A51E6" w:rsidP="00F46570">
      <w:pPr>
        <w:spacing w:line="340" w:lineRule="exact"/>
        <w:rPr>
          <w:rFonts w:ascii="Arial Unicode MS" w:eastAsia="Arial Unicode MS" w:hAnsi="Arial Unicode MS" w:cs="Arial Unicode MS"/>
          <w:sz w:val="36"/>
        </w:rPr>
      </w:pPr>
    </w:p>
    <w:p w:rsidR="005A51E6" w:rsidRDefault="005A51E6" w:rsidP="00F46570">
      <w:pPr>
        <w:spacing w:line="340" w:lineRule="exact"/>
        <w:rPr>
          <w:rFonts w:ascii="Arial Unicode MS" w:eastAsia="Arial Unicode MS" w:hAnsi="Arial Unicode MS" w:cs="Arial Unicode MS"/>
          <w:sz w:val="36"/>
        </w:rPr>
      </w:pPr>
      <w:r>
        <w:rPr>
          <w:rFonts w:ascii="Arial Unicode MS" w:eastAsia="Arial Unicode MS" w:hAnsi="Arial Unicode MS" w:cs="Arial Unicode MS"/>
          <w:noProof/>
          <w:sz w:val="36"/>
        </w:rPr>
        <mc:AlternateContent>
          <mc:Choice Requires="wps">
            <w:drawing>
              <wp:anchor distT="0" distB="0" distL="114300" distR="114300" simplePos="0" relativeHeight="252392448" behindDoc="0" locked="0" layoutInCell="1" allowOverlap="1" wp14:anchorId="32D38B94" wp14:editId="789E8C85">
                <wp:simplePos x="0" y="0"/>
                <wp:positionH relativeFrom="column">
                  <wp:posOffset>582930</wp:posOffset>
                </wp:positionH>
                <wp:positionV relativeFrom="paragraph">
                  <wp:posOffset>41275</wp:posOffset>
                </wp:positionV>
                <wp:extent cx="5534025" cy="552450"/>
                <wp:effectExtent l="0" t="0" r="0" b="5715"/>
                <wp:wrapNone/>
                <wp:docPr id="21" name="テキスト ボックス 21"/>
                <wp:cNvGraphicFramePr/>
                <a:graphic xmlns:a="http://schemas.openxmlformats.org/drawingml/2006/main">
                  <a:graphicData uri="http://schemas.microsoft.com/office/word/2010/wordprocessingShape">
                    <wps:wsp>
                      <wps:cNvSpPr txBox="1"/>
                      <wps:spPr>
                        <a:xfrm>
                          <a:off x="0" y="0"/>
                          <a:ext cx="55340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579" w:rsidRDefault="00D40579" w:rsidP="007602D3">
                            <w:pPr>
                              <w:spacing w:line="0" w:lineRule="atLeast"/>
                              <w:rPr>
                                <w:rFonts w:ascii="HGPｺﾞｼｯｸM" w:eastAsia="HGPｺﾞｼｯｸM"/>
                                <w:sz w:val="20"/>
                                <w:szCs w:val="20"/>
                              </w:rPr>
                            </w:pPr>
                            <w:r w:rsidRPr="00561D3B">
                              <w:rPr>
                                <w:rFonts w:ascii="HGPｺﾞｼｯｸM" w:eastAsia="HGPｺﾞｼｯｸM" w:hAnsi="Arial Unicode MS" w:cs="Arial Unicode MS" w:hint="eastAsia"/>
                                <w:sz w:val="20"/>
                                <w:szCs w:val="20"/>
                              </w:rPr>
                              <w:t>図</w:t>
                            </w:r>
                            <w:r>
                              <w:rPr>
                                <w:rFonts w:ascii="HGPｺﾞｼｯｸM" w:eastAsia="HGPｺﾞｼｯｸM" w:hAnsi="Arial Unicode MS" w:cs="Arial Unicode MS" w:hint="eastAsia"/>
                                <w:sz w:val="20"/>
                                <w:szCs w:val="20"/>
                              </w:rPr>
                              <w:t>表２</w:t>
                            </w:r>
                            <w:r w:rsidRPr="00561D3B">
                              <w:rPr>
                                <w:rFonts w:ascii="HGPｺﾞｼｯｸM" w:eastAsia="HGPｺﾞｼｯｸM" w:hAnsi="Arial Unicode MS" w:cs="Arial Unicode MS" w:hint="eastAsia"/>
                                <w:sz w:val="20"/>
                                <w:szCs w:val="20"/>
                              </w:rPr>
                              <w:t xml:space="preserve"> </w:t>
                            </w:r>
                            <w:r>
                              <w:rPr>
                                <w:rFonts w:ascii="HGPｺﾞｼｯｸM" w:eastAsia="HGPｺﾞｼｯｸM" w:hAnsi="Arial Unicode MS" w:cs="Arial Unicode MS" w:hint="eastAsia"/>
                                <w:sz w:val="20"/>
                                <w:szCs w:val="20"/>
                              </w:rPr>
                              <w:t>未着手区域における都市計画決定経過年数の状況</w:t>
                            </w:r>
                            <w:r w:rsidRPr="00561D3B">
                              <w:rPr>
                                <w:rFonts w:ascii="HGPｺﾞｼｯｸM" w:eastAsia="HGPｺﾞｼｯｸM" w:hAnsi="Arial Unicode MS" w:cs="Arial Unicode MS" w:hint="eastAsia"/>
                                <w:sz w:val="20"/>
                                <w:szCs w:val="20"/>
                              </w:rPr>
                              <w:t>（平成</w:t>
                            </w:r>
                            <w:r w:rsidR="00575DEA">
                              <w:rPr>
                                <w:rFonts w:ascii="HGPｺﾞｼｯｸM" w:eastAsia="HGPｺﾞｼｯｸM" w:hAnsi="Arial Unicode MS" w:cs="Arial Unicode MS" w:hint="eastAsia"/>
                                <w:sz w:val="20"/>
                                <w:szCs w:val="20"/>
                              </w:rPr>
                              <w:t>３１</w:t>
                            </w:r>
                            <w:r w:rsidRPr="00561D3B">
                              <w:rPr>
                                <w:rFonts w:ascii="HGPｺﾞｼｯｸM" w:eastAsia="HGPｺﾞｼｯｸM" w:hAnsi="Arial Unicode MS" w:cs="Arial Unicode MS" w:hint="eastAsia"/>
                                <w:sz w:val="20"/>
                                <w:szCs w:val="20"/>
                              </w:rPr>
                              <w:t>年</w:t>
                            </w:r>
                            <w:r w:rsidR="00575DEA">
                              <w:rPr>
                                <w:rFonts w:ascii="HGPｺﾞｼｯｸM" w:eastAsia="HGPｺﾞｼｯｸM" w:hAnsi="Arial Unicode MS" w:cs="Arial Unicode MS" w:hint="eastAsia"/>
                                <w:sz w:val="20"/>
                                <w:szCs w:val="20"/>
                              </w:rPr>
                              <w:t>３</w:t>
                            </w:r>
                            <w:r w:rsidRPr="00561D3B">
                              <w:rPr>
                                <w:rFonts w:ascii="HGPｺﾞｼｯｸM" w:eastAsia="HGPｺﾞｼｯｸM" w:hint="eastAsia"/>
                                <w:sz w:val="20"/>
                                <w:szCs w:val="20"/>
                              </w:rPr>
                              <w:t>月末時点）</w:t>
                            </w:r>
                          </w:p>
                          <w:p w:rsidR="00D40579" w:rsidRPr="007602D3" w:rsidRDefault="00D40579" w:rsidP="007602D3">
                            <w:pPr>
                              <w:spacing w:line="0" w:lineRule="atLeast"/>
                              <w:ind w:firstLineChars="800" w:firstLine="1280"/>
                              <w:jc w:val="right"/>
                              <w:rPr>
                                <w:rFonts w:ascii="HGPｺﾞｼｯｸM" w:eastAsia="HGPｺﾞｼｯｸM" w:hAnsi="Arial Unicode MS" w:cs="Arial Unicode MS"/>
                                <w:sz w:val="16"/>
                                <w:szCs w:val="16"/>
                              </w:rPr>
                            </w:pPr>
                            <w:r w:rsidRPr="007602D3">
                              <w:rPr>
                                <w:rFonts w:ascii="HGPｺﾞｼｯｸM" w:eastAsia="HGPｺﾞｼｯｸM" w:hint="eastAsia"/>
                                <w:sz w:val="16"/>
                                <w:szCs w:val="16"/>
                              </w:rPr>
                              <w:t>※府営公園・国営公園含む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38B94" id="テキスト ボックス 21" o:spid="_x0000_s1030" type="#_x0000_t202" style="position:absolute;left:0;text-align:left;margin-left:45.9pt;margin-top:3.25pt;width:435.75pt;height:43.5pt;z-index:2523924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" filled="f" stroked="f" strokeweight=".5pt">
                <v:textbox style="mso-fit-shape-to-text:t">
                  <w:txbxContent>
                    <w:p w:rsidR="00D40579" w:rsidRDefault="00D40579" w:rsidP="007602D3">
                      <w:pPr>
                        <w:spacing w:line="0" w:lineRule="atLeast"/>
                        <w:rPr>
                          <w:rFonts w:ascii="HGPｺﾞｼｯｸM" w:eastAsia="HGPｺﾞｼｯｸM"/>
                          <w:sz w:val="20"/>
                          <w:szCs w:val="20"/>
                        </w:rPr>
                      </w:pPr>
                      <w:r w:rsidRPr="00561D3B">
                        <w:rPr>
                          <w:rFonts w:ascii="HGPｺﾞｼｯｸM" w:eastAsia="HGPｺﾞｼｯｸM" w:hAnsi="Arial Unicode MS" w:cs="Arial Unicode MS" w:hint="eastAsia"/>
                          <w:sz w:val="20"/>
                          <w:szCs w:val="20"/>
                        </w:rPr>
                        <w:t>図</w:t>
                      </w:r>
                      <w:r>
                        <w:rPr>
                          <w:rFonts w:ascii="HGPｺﾞｼｯｸM" w:eastAsia="HGPｺﾞｼｯｸM" w:hAnsi="Arial Unicode MS" w:cs="Arial Unicode MS" w:hint="eastAsia"/>
                          <w:sz w:val="20"/>
                          <w:szCs w:val="20"/>
                        </w:rPr>
                        <w:t>表２</w:t>
                      </w:r>
                      <w:r w:rsidRPr="00561D3B">
                        <w:rPr>
                          <w:rFonts w:ascii="HGPｺﾞｼｯｸM" w:eastAsia="HGPｺﾞｼｯｸM" w:hAnsi="Arial Unicode MS" w:cs="Arial Unicode MS" w:hint="eastAsia"/>
                          <w:sz w:val="20"/>
                          <w:szCs w:val="20"/>
                        </w:rPr>
                        <w:t xml:space="preserve"> </w:t>
                      </w:r>
                      <w:r>
                        <w:rPr>
                          <w:rFonts w:ascii="HGPｺﾞｼｯｸM" w:eastAsia="HGPｺﾞｼｯｸM" w:hAnsi="Arial Unicode MS" w:cs="Arial Unicode MS" w:hint="eastAsia"/>
                          <w:sz w:val="20"/>
                          <w:szCs w:val="20"/>
                        </w:rPr>
                        <w:t>未着手区域における都市計画決定経過年数の状況</w:t>
                      </w:r>
                      <w:r w:rsidRPr="00561D3B">
                        <w:rPr>
                          <w:rFonts w:ascii="HGPｺﾞｼｯｸM" w:eastAsia="HGPｺﾞｼｯｸM" w:hAnsi="Arial Unicode MS" w:cs="Arial Unicode MS" w:hint="eastAsia"/>
                          <w:sz w:val="20"/>
                          <w:szCs w:val="20"/>
                        </w:rPr>
                        <w:t>（平成</w:t>
                      </w:r>
                      <w:r w:rsidR="00575DEA">
                        <w:rPr>
                          <w:rFonts w:ascii="HGPｺﾞｼｯｸM" w:eastAsia="HGPｺﾞｼｯｸM" w:hAnsi="Arial Unicode MS" w:cs="Arial Unicode MS" w:hint="eastAsia"/>
                          <w:sz w:val="20"/>
                          <w:szCs w:val="20"/>
                        </w:rPr>
                        <w:t>３１</w:t>
                      </w:r>
                      <w:r w:rsidRPr="00561D3B">
                        <w:rPr>
                          <w:rFonts w:ascii="HGPｺﾞｼｯｸM" w:eastAsia="HGPｺﾞｼｯｸM" w:hAnsi="Arial Unicode MS" w:cs="Arial Unicode MS" w:hint="eastAsia"/>
                          <w:sz w:val="20"/>
                          <w:szCs w:val="20"/>
                        </w:rPr>
                        <w:t>年</w:t>
                      </w:r>
                      <w:r w:rsidR="00575DEA">
                        <w:rPr>
                          <w:rFonts w:ascii="HGPｺﾞｼｯｸM" w:eastAsia="HGPｺﾞｼｯｸM" w:hAnsi="Arial Unicode MS" w:cs="Arial Unicode MS" w:hint="eastAsia"/>
                          <w:sz w:val="20"/>
                          <w:szCs w:val="20"/>
                        </w:rPr>
                        <w:t>３</w:t>
                      </w:r>
                      <w:r w:rsidRPr="00561D3B">
                        <w:rPr>
                          <w:rFonts w:ascii="HGPｺﾞｼｯｸM" w:eastAsia="HGPｺﾞｼｯｸM" w:hint="eastAsia"/>
                          <w:sz w:val="20"/>
                          <w:szCs w:val="20"/>
                        </w:rPr>
                        <w:t>月末時点）</w:t>
                      </w:r>
                    </w:p>
                    <w:p w:rsidR="00D40579" w:rsidRPr="007602D3" w:rsidRDefault="00D40579" w:rsidP="007602D3">
                      <w:pPr>
                        <w:spacing w:line="0" w:lineRule="atLeast"/>
                        <w:ind w:firstLineChars="800" w:firstLine="1280"/>
                        <w:jc w:val="right"/>
                        <w:rPr>
                          <w:rFonts w:ascii="HGPｺﾞｼｯｸM" w:eastAsia="HGPｺﾞｼｯｸM" w:hAnsi="Arial Unicode MS" w:cs="Arial Unicode MS"/>
                          <w:sz w:val="16"/>
                          <w:szCs w:val="16"/>
                        </w:rPr>
                      </w:pPr>
                      <w:r w:rsidRPr="007602D3">
                        <w:rPr>
                          <w:rFonts w:ascii="HGPｺﾞｼｯｸM" w:eastAsia="HGPｺﾞｼｯｸM" w:hint="eastAsia"/>
                          <w:sz w:val="16"/>
                          <w:szCs w:val="16"/>
                        </w:rPr>
                        <w:t>※府営公園・国営公園含む</w:t>
                      </w:r>
                    </w:p>
                  </w:txbxContent>
                </v:textbox>
              </v:shape>
            </w:pict>
          </mc:Fallback>
        </mc:AlternateContent>
      </w:r>
    </w:p>
    <w:p w:rsidR="00F46570" w:rsidRDefault="00F21B44" w:rsidP="00F46570">
      <w:pPr>
        <w:spacing w:line="340" w:lineRule="exact"/>
        <w:rPr>
          <w:rFonts w:ascii="Arial Unicode MS" w:eastAsia="Arial Unicode MS" w:hAnsi="Arial Unicode MS" w:cs="Arial Unicode MS"/>
          <w:sz w:val="36"/>
        </w:rPr>
      </w:pPr>
      <w:r w:rsidRPr="00F21B44">
        <w:rPr>
          <w:noProof/>
        </w:rPr>
        <mc:AlternateContent>
          <mc:Choice Requires="wpg">
            <w:drawing>
              <wp:anchor distT="0" distB="0" distL="114300" distR="114300" simplePos="0" relativeHeight="252391424" behindDoc="0" locked="0" layoutInCell="1" allowOverlap="1" wp14:anchorId="08B61F8B" wp14:editId="5CEF8844">
                <wp:simplePos x="0" y="0"/>
                <wp:positionH relativeFrom="column">
                  <wp:posOffset>729615</wp:posOffset>
                </wp:positionH>
                <wp:positionV relativeFrom="paragraph">
                  <wp:posOffset>34925</wp:posOffset>
                </wp:positionV>
                <wp:extent cx="4294135" cy="2520000"/>
                <wp:effectExtent l="0" t="0" r="0" b="13970"/>
                <wp:wrapNone/>
                <wp:docPr id="50"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94135" cy="2520000"/>
                          <a:chOff x="0" y="0"/>
                          <a:chExt cx="4674471" cy="2743200"/>
                        </a:xfrm>
                      </wpg:grpSpPr>
                      <wpg:grpSp>
                        <wpg:cNvPr id="55" name="グループ化 55"/>
                        <wpg:cNvGrpSpPr/>
                        <wpg:grpSpPr>
                          <a:xfrm>
                            <a:off x="0" y="0"/>
                            <a:ext cx="4674471" cy="2743200"/>
                            <a:chOff x="0" y="0"/>
                            <a:chExt cx="4674471" cy="2743200"/>
                          </a:xfrm>
                        </wpg:grpSpPr>
                        <wpg:graphicFrame>
                          <wpg:cNvPr id="60" name="グラフ 60"/>
                          <wpg:cNvFrPr>
                            <a:graphicFrameLocks/>
                          </wpg:cNvFrPr>
                          <wpg:xfrm>
                            <a:off x="0" y="0"/>
                            <a:ext cx="4572000" cy="2743200"/>
                          </wpg:xfrm>
                          <a:graphic>
                            <a:graphicData uri="http://schemas.openxmlformats.org/drawingml/2006/chart">
                              <c:chart xmlns:c="http://schemas.openxmlformats.org/drawingml/2006/chart" xmlns:r="http://schemas.openxmlformats.org/officeDocument/2006/relationships" r:id="rId13"/>
                            </a:graphicData>
                          </a:graphic>
                        </wpg:graphicFrame>
                        <wps:wsp>
                          <wps:cNvPr id="61" name="テキスト ボックス 16"/>
                          <wps:cNvSpPr txBox="1"/>
                          <wps:spPr>
                            <a:xfrm>
                              <a:off x="3427470" y="361800"/>
                              <a:ext cx="1247001" cy="85644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F21B44" w:rsidRDefault="00F21B44" w:rsidP="00F21B44">
                                <w:pPr>
                                  <w:pStyle w:val="Web"/>
                                  <w:spacing w:before="0" w:beforeAutospacing="0" w:after="0" w:afterAutospacing="0"/>
                                </w:pPr>
                                <w:r>
                                  <w:rPr>
                                    <w:rFonts w:ascii="ＭＳ ゴシック" w:eastAsiaTheme="majorEastAsia" w:hAnsi="ＭＳ ゴシック" w:cstheme="minorBidi" w:hint="eastAsia"/>
                                    <w:color w:val="000000" w:themeColor="dark1"/>
                                    <w:sz w:val="20"/>
                                    <w:szCs w:val="20"/>
                                  </w:rPr>
                                  <w:t>【単位】：ha</w:t>
                                </w:r>
                              </w:p>
                              <w:p w:rsidR="00F21B44" w:rsidRDefault="00F21B44" w:rsidP="00F21B44">
                                <w:pPr>
                                  <w:pStyle w:val="Web"/>
                                  <w:spacing w:before="0" w:beforeAutospacing="0" w:after="0" w:afterAutospacing="0"/>
                                  <w:jc w:val="center"/>
                                </w:pPr>
                                <w:r>
                                  <w:rPr>
                                    <w:rFonts w:ascii="ＭＳ ゴシック" w:eastAsiaTheme="majorEastAsia" w:hAnsi="ＭＳ ゴシック" w:cstheme="minorBidi" w:hint="eastAsia"/>
                                    <w:color w:val="000000" w:themeColor="dark1"/>
                                  </w:rPr>
                                  <w:t>未着手面積</w:t>
                                </w:r>
                              </w:p>
                              <w:p w:rsidR="00F21B44" w:rsidRDefault="00F21B44" w:rsidP="00F21B44">
                                <w:pPr>
                                  <w:pStyle w:val="Web"/>
                                  <w:spacing w:before="0" w:beforeAutospacing="0" w:after="0" w:afterAutospacing="0"/>
                                  <w:jc w:val="center"/>
                                </w:pPr>
                                <w:r>
                                  <w:rPr>
                                    <w:rFonts w:ascii="ＭＳ ゴシック" w:eastAsiaTheme="majorEastAsia" w:hAnsi="ＭＳ ゴシック" w:cstheme="minorBidi" w:hint="eastAsia"/>
                                    <w:color w:val="000000" w:themeColor="dark1"/>
                                  </w:rPr>
                                  <w:t>合計1065.6ha</w:t>
                                </w:r>
                              </w:p>
                            </w:txbxContent>
                          </wps:txbx>
                          <wps:bodyPr wrap="none" rtlCol="0" anchor="ctr" anchorCtr="0">
                            <a:spAutoFit/>
                          </wps:bodyPr>
                        </wps:wsp>
                      </wpg:grpSp>
                      <wps:wsp>
                        <wps:cNvPr id="21523" name="フリーフォーム 21523"/>
                        <wps:cNvSpPr/>
                        <wps:spPr>
                          <a:xfrm>
                            <a:off x="1885949" y="104775"/>
                            <a:ext cx="612000" cy="95250"/>
                          </a:xfrm>
                          <a:custGeom>
                            <a:avLst/>
                            <a:gdLst>
                              <a:gd name="connsiteX0" fmla="*/ 314325 w 314325"/>
                              <a:gd name="connsiteY0" fmla="*/ 0 h 95250"/>
                              <a:gd name="connsiteX1" fmla="*/ 66675 w 314325"/>
                              <a:gd name="connsiteY1" fmla="*/ 0 h 95250"/>
                              <a:gd name="connsiteX2" fmla="*/ 0 w 314325"/>
                              <a:gd name="connsiteY2" fmla="*/ 95250 h 95250"/>
                            </a:gdLst>
                            <a:ahLst/>
                            <a:cxnLst>
                              <a:cxn ang="0">
                                <a:pos x="connsiteX0" y="connsiteY0"/>
                              </a:cxn>
                              <a:cxn ang="0">
                                <a:pos x="connsiteX1" y="connsiteY1"/>
                              </a:cxn>
                              <a:cxn ang="0">
                                <a:pos x="connsiteX2" y="connsiteY2"/>
                              </a:cxn>
                            </a:cxnLst>
                            <a:rect l="l" t="t" r="r" b="b"/>
                            <a:pathLst>
                              <a:path w="314325" h="95250">
                                <a:moveTo>
                                  <a:pt x="314325" y="0"/>
                                </a:moveTo>
                                <a:lnTo>
                                  <a:pt x="66675" y="0"/>
                                </a:lnTo>
                                <a:lnTo>
                                  <a:pt x="0" y="95250"/>
                                </a:lnTo>
                              </a:path>
                            </a:pathLst>
                          </a:custGeom>
                          <a:noFill/>
                          <a:ln w="3175">
                            <a:solidFill>
                              <a:srgbClr val="B3B3B3"/>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08B61F8B" id="グループ化 2" o:spid="_x0000_s1031" style="position:absolute;left:0;text-align:left;margin-left:57.45pt;margin-top:2.75pt;width:338.1pt;height:198.45pt;z-index:252391424;mso-width-relative:margin;mso-height-relative:margin" coordsize="46744,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">
                <o:lock v:ext="edit" aspectratio="t"/>
                <v:group id="グループ化 55" o:spid="_x0000_s1032" style="position:absolute;width:46744;height:27432" coordsize="467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グラフ 60" o:spid="_x0000_s1033" type="#_x0000_t75" style="position:absolute;left:-66;top:-66;width:45853;height:27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">
                    <v:imagedata r:id="rId14" o:title=""/>
                    <o:lock v:ext="edit" aspectratio="f"/>
                  </v:shape>
                  <v:shape id="テキスト ボックス 16" o:spid="_x0000_s1034" type="#_x0000_t202" style="position:absolute;left:34274;top:3618;width:12470;height:85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" filled="f" stroked="f">
                    <v:textbox style="mso-fit-shape-to-text:t">
                      <w:txbxContent>
                        <w:p w:rsidR="00F21B44" w:rsidRDefault="00F21B44" w:rsidP="00F21B44">
                          <w:pPr>
                            <w:pStyle w:val="Web"/>
                            <w:spacing w:before="0" w:beforeAutospacing="0" w:after="0" w:afterAutospacing="0"/>
                          </w:pPr>
                          <w:r>
                            <w:rPr>
                              <w:rFonts w:ascii="ＭＳ ゴシック" w:eastAsiaTheme="majorEastAsia" w:hAnsi="ＭＳ ゴシック" w:cstheme="minorBidi" w:hint="eastAsia"/>
                              <w:color w:val="000000" w:themeColor="dark1"/>
                              <w:sz w:val="20"/>
                              <w:szCs w:val="20"/>
                            </w:rPr>
                            <w:t>【単位】：ha</w:t>
                          </w:r>
                        </w:p>
                        <w:p w:rsidR="00F21B44" w:rsidRDefault="00F21B44" w:rsidP="00F21B44">
                          <w:pPr>
                            <w:pStyle w:val="Web"/>
                            <w:spacing w:before="0" w:beforeAutospacing="0" w:after="0" w:afterAutospacing="0"/>
                            <w:jc w:val="center"/>
                          </w:pPr>
                          <w:r>
                            <w:rPr>
                              <w:rFonts w:ascii="ＭＳ ゴシック" w:eastAsiaTheme="majorEastAsia" w:hAnsi="ＭＳ ゴシック" w:cstheme="minorBidi" w:hint="eastAsia"/>
                              <w:color w:val="000000" w:themeColor="dark1"/>
                            </w:rPr>
                            <w:t>未着手面積</w:t>
                          </w:r>
                        </w:p>
                        <w:p w:rsidR="00F21B44" w:rsidRDefault="00F21B44" w:rsidP="00F21B44">
                          <w:pPr>
                            <w:pStyle w:val="Web"/>
                            <w:spacing w:before="0" w:beforeAutospacing="0" w:after="0" w:afterAutospacing="0"/>
                            <w:jc w:val="center"/>
                          </w:pPr>
                          <w:r>
                            <w:rPr>
                              <w:rFonts w:ascii="ＭＳ ゴシック" w:eastAsiaTheme="majorEastAsia" w:hAnsi="ＭＳ ゴシック" w:cstheme="minorBidi" w:hint="eastAsia"/>
                              <w:color w:val="000000" w:themeColor="dark1"/>
                            </w:rPr>
                            <w:t>合計1065.6ha</w:t>
                          </w:r>
                        </w:p>
                      </w:txbxContent>
                    </v:textbox>
                  </v:shape>
                </v:group>
                <v:shape id="フリーフォーム 21523" o:spid="_x0000_s1035" style="position:absolute;left:18859;top:1047;width:6120;height:953;visibility:visible;mso-wrap-style:square;v-text-anchor:top" coordsize="3143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" path="m314325,l66675,,,95250e" filled="f" strokecolor="#b3b3b3" strokeweight=".25pt">
                  <v:path arrowok="t" o:connecttype="custom" o:connectlocs="612000,0;129818,0;0,95250" o:connectangles="0,0,0"/>
                </v:shape>
              </v:group>
            </w:pict>
          </mc:Fallback>
        </mc:AlternateContent>
      </w: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21B44" w:rsidRDefault="00F21B44" w:rsidP="00F46570">
      <w:pPr>
        <w:spacing w:line="340" w:lineRule="exact"/>
        <w:rPr>
          <w:rFonts w:ascii="Arial Unicode MS" w:eastAsia="Arial Unicode MS" w:hAnsi="Arial Unicode MS" w:cs="Arial Unicode MS"/>
          <w:sz w:val="36"/>
        </w:rPr>
      </w:pPr>
    </w:p>
    <w:p w:rsidR="00CD1DB8" w:rsidRPr="007D3848" w:rsidRDefault="005306DE" w:rsidP="00CD1DB8">
      <w:pPr>
        <w:spacing w:line="340" w:lineRule="exact"/>
        <w:ind w:firstLineChars="100" w:firstLine="24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２　</w:t>
      </w:r>
      <w:r w:rsidR="00B10189">
        <w:rPr>
          <w:rFonts w:ascii="Arial Unicode MS" w:eastAsia="Arial Unicode MS" w:hAnsi="Arial Unicode MS" w:cs="Arial Unicode MS" w:hint="eastAsia"/>
          <w:sz w:val="24"/>
          <w:szCs w:val="24"/>
        </w:rPr>
        <w:t>都市計画公園・緑地（</w:t>
      </w:r>
      <w:r w:rsidR="00B10189" w:rsidRPr="007D3848">
        <w:rPr>
          <w:rFonts w:ascii="Arial Unicode MS" w:eastAsia="Arial Unicode MS" w:hAnsi="Arial Unicode MS" w:cs="Arial Unicode MS" w:hint="eastAsia"/>
          <w:sz w:val="24"/>
          <w:szCs w:val="24"/>
        </w:rPr>
        <w:t>府</w:t>
      </w:r>
      <w:r w:rsidR="00CD1DB8" w:rsidRPr="007D3848">
        <w:rPr>
          <w:rFonts w:ascii="Arial Unicode MS" w:eastAsia="Arial Unicode MS" w:hAnsi="Arial Unicode MS" w:cs="Arial Unicode MS" w:hint="eastAsia"/>
          <w:sz w:val="24"/>
          <w:szCs w:val="24"/>
        </w:rPr>
        <w:t>営公園</w:t>
      </w:r>
      <w:r w:rsidR="00B10189">
        <w:rPr>
          <w:rFonts w:ascii="Arial Unicode MS" w:eastAsia="Arial Unicode MS" w:hAnsi="Arial Unicode MS" w:cs="Arial Unicode MS" w:hint="eastAsia"/>
          <w:sz w:val="24"/>
          <w:szCs w:val="24"/>
        </w:rPr>
        <w:t>）</w:t>
      </w:r>
      <w:r w:rsidR="00CD1DB8">
        <w:rPr>
          <w:rFonts w:ascii="Arial Unicode MS" w:eastAsia="Arial Unicode MS" w:hAnsi="Arial Unicode MS" w:cs="Arial Unicode MS" w:hint="eastAsia"/>
          <w:sz w:val="24"/>
          <w:szCs w:val="24"/>
        </w:rPr>
        <w:t>の</w:t>
      </w:r>
      <w:r w:rsidR="00CD1DB8" w:rsidRPr="007D3848">
        <w:rPr>
          <w:rFonts w:ascii="Arial Unicode MS" w:eastAsia="Arial Unicode MS" w:hAnsi="Arial Unicode MS" w:cs="Arial Unicode MS" w:hint="eastAsia"/>
          <w:sz w:val="24"/>
          <w:szCs w:val="24"/>
        </w:rPr>
        <w:t>現状</w:t>
      </w:r>
    </w:p>
    <w:p w:rsidR="00CD1DB8" w:rsidRDefault="00CD1DB8" w:rsidP="00CD1DB8">
      <w:pPr>
        <w:spacing w:line="340" w:lineRule="exact"/>
        <w:rPr>
          <w:rFonts w:ascii="Arial Unicode MS" w:eastAsia="Arial Unicode MS" w:hAnsi="Arial Unicode MS" w:cs="Arial Unicode MS"/>
          <w:sz w:val="24"/>
          <w:szCs w:val="24"/>
        </w:rPr>
      </w:pPr>
    </w:p>
    <w:p w:rsidR="00CD1DB8" w:rsidRPr="00F46570" w:rsidRDefault="003F7097" w:rsidP="00CD1DB8">
      <w:pPr>
        <w:spacing w:line="340" w:lineRule="exact"/>
        <w:ind w:leftChars="228" w:left="479" w:firstLineChars="100" w:firstLine="240"/>
        <w:rPr>
          <w:rFonts w:ascii="Arial Unicode MS" w:eastAsia="Arial Unicode MS" w:hAnsi="Arial Unicode MS" w:cs="Arial Unicode MS"/>
          <w:sz w:val="24"/>
          <w:szCs w:val="24"/>
        </w:rPr>
      </w:pPr>
      <w:bookmarkStart w:id="0" w:name="_GoBack"/>
      <w:bookmarkEnd w:id="0"/>
      <w:r>
        <w:rPr>
          <w:rFonts w:ascii="Arial Unicode MS" w:eastAsia="Arial Unicode MS" w:hAnsi="Arial Unicode MS" w:cs="Arial Unicode MS" w:hint="eastAsia"/>
          <w:sz w:val="24"/>
          <w:szCs w:val="24"/>
        </w:rPr>
        <w:t>令和3年４</w:t>
      </w:r>
      <w:r w:rsidR="00CD1DB8" w:rsidRPr="00F46570">
        <w:rPr>
          <w:rFonts w:ascii="Arial Unicode MS" w:eastAsia="Arial Unicode MS" w:hAnsi="Arial Unicode MS" w:cs="Arial Unicode MS" w:hint="eastAsia"/>
          <w:sz w:val="24"/>
          <w:szCs w:val="24"/>
        </w:rPr>
        <w:t>月時点にお</w:t>
      </w:r>
      <w:r w:rsidR="00CD1DB8">
        <w:rPr>
          <w:rFonts w:ascii="Arial Unicode MS" w:eastAsia="Arial Unicode MS" w:hAnsi="Arial Unicode MS" w:cs="Arial Unicode MS" w:hint="eastAsia"/>
          <w:sz w:val="24"/>
          <w:szCs w:val="24"/>
        </w:rPr>
        <w:t>いて</w:t>
      </w:r>
      <w:r w:rsidR="00CD1DB8" w:rsidRPr="00F46570">
        <w:rPr>
          <w:rFonts w:ascii="Arial Unicode MS" w:eastAsia="Arial Unicode MS" w:hAnsi="Arial Unicode MS" w:cs="Arial Unicode MS" w:hint="eastAsia"/>
          <w:sz w:val="24"/>
          <w:szCs w:val="24"/>
        </w:rPr>
        <w:t>、</w:t>
      </w:r>
      <w:r w:rsidR="00CD1DB8">
        <w:rPr>
          <w:rFonts w:ascii="Arial Unicode MS" w:eastAsia="Arial Unicode MS" w:hAnsi="Arial Unicode MS" w:cs="Arial Unicode MS" w:hint="eastAsia"/>
          <w:sz w:val="24"/>
          <w:szCs w:val="24"/>
        </w:rPr>
        <w:t>全府営公園１９公園のうち、</w:t>
      </w:r>
      <w:r w:rsidR="00CD1DB8" w:rsidRPr="00F46570">
        <w:rPr>
          <w:rFonts w:ascii="Arial Unicode MS" w:eastAsia="Arial Unicode MS" w:hAnsi="Arial Unicode MS" w:cs="Arial Unicode MS" w:hint="eastAsia"/>
          <w:sz w:val="24"/>
          <w:szCs w:val="24"/>
        </w:rPr>
        <w:t>１７</w:t>
      </w:r>
      <w:r w:rsidR="00CD1DB8">
        <w:rPr>
          <w:rFonts w:ascii="Arial Unicode MS" w:eastAsia="Arial Unicode MS" w:hAnsi="Arial Unicode MS" w:cs="Arial Unicode MS" w:hint="eastAsia"/>
          <w:sz w:val="24"/>
          <w:szCs w:val="24"/>
        </w:rPr>
        <w:t>か所</w:t>
      </w:r>
      <w:r w:rsidR="00CD1DB8" w:rsidRPr="00F46570">
        <w:rPr>
          <w:rFonts w:ascii="Arial Unicode MS" w:eastAsia="Arial Unicode MS" w:hAnsi="Arial Unicode MS" w:cs="Arial Unicode MS" w:hint="eastAsia"/>
          <w:sz w:val="24"/>
          <w:szCs w:val="24"/>
        </w:rPr>
        <w:t>、面積約１，１</w:t>
      </w:r>
      <w:r>
        <w:rPr>
          <w:rFonts w:ascii="Arial Unicode MS" w:eastAsia="Arial Unicode MS" w:hAnsi="Arial Unicode MS" w:cs="Arial Unicode MS" w:hint="eastAsia"/>
          <w:sz w:val="24"/>
          <w:szCs w:val="24"/>
        </w:rPr>
        <w:t>９４</w:t>
      </w:r>
      <w:r w:rsidR="00CD1DB8">
        <w:rPr>
          <w:rFonts w:ascii="Arial Unicode MS" w:eastAsia="Arial Unicode MS" w:hAnsi="Arial Unicode MS" w:cs="Arial Unicode MS" w:hint="eastAsia"/>
          <w:sz w:val="24"/>
          <w:szCs w:val="24"/>
        </w:rPr>
        <w:t>haが都市計画決定されており、そのうち</w:t>
      </w:r>
      <w:r>
        <w:rPr>
          <w:rFonts w:ascii="Arial Unicode MS" w:eastAsia="Arial Unicode MS" w:hAnsi="Arial Unicode MS" w:cs="Arial Unicode MS" w:hint="eastAsia"/>
          <w:sz w:val="24"/>
          <w:szCs w:val="24"/>
        </w:rPr>
        <w:t>約１</w:t>
      </w:r>
      <w:r w:rsidR="00CD1DB8" w:rsidRPr="00F46570">
        <w:rPr>
          <w:rFonts w:ascii="Arial Unicode MS" w:eastAsia="Arial Unicode MS" w:hAnsi="Arial Unicode MS" w:cs="Arial Unicode MS" w:hint="eastAsia"/>
          <w:sz w:val="24"/>
          <w:szCs w:val="24"/>
        </w:rPr>
        <w:t>割にあた</w:t>
      </w:r>
      <w:r w:rsidR="00CD1DB8">
        <w:rPr>
          <w:rFonts w:ascii="Arial Unicode MS" w:eastAsia="Arial Unicode MS" w:hAnsi="Arial Unicode MS" w:cs="Arial Unicode MS" w:hint="eastAsia"/>
          <w:sz w:val="24"/>
          <w:szCs w:val="24"/>
        </w:rPr>
        <w:t>る</w:t>
      </w:r>
      <w:r>
        <w:rPr>
          <w:rFonts w:ascii="Arial Unicode MS" w:eastAsia="Arial Unicode MS" w:hAnsi="Arial Unicode MS" w:cs="Arial Unicode MS" w:hint="eastAsia"/>
          <w:sz w:val="24"/>
          <w:szCs w:val="24"/>
        </w:rPr>
        <w:t>８８</w:t>
      </w:r>
      <w:r w:rsidR="00CD1DB8">
        <w:rPr>
          <w:rFonts w:ascii="Arial Unicode MS" w:eastAsia="Arial Unicode MS" w:hAnsi="Arial Unicode MS" w:cs="Arial Unicode MS" w:hint="eastAsia"/>
          <w:sz w:val="24"/>
          <w:szCs w:val="24"/>
        </w:rPr>
        <w:t>ha</w:t>
      </w:r>
      <w:r w:rsidR="00CD1DB8" w:rsidRPr="00F46570">
        <w:rPr>
          <w:rFonts w:ascii="Arial Unicode MS" w:eastAsia="Arial Unicode MS" w:hAnsi="Arial Unicode MS" w:cs="Arial Unicode MS" w:hint="eastAsia"/>
          <w:sz w:val="24"/>
          <w:szCs w:val="24"/>
        </w:rPr>
        <w:t>が未着手となって</w:t>
      </w:r>
      <w:r w:rsidR="00CD1DB8">
        <w:rPr>
          <w:rFonts w:ascii="Arial Unicode MS" w:eastAsia="Arial Unicode MS" w:hAnsi="Arial Unicode MS" w:cs="Arial Unicode MS" w:hint="eastAsia"/>
          <w:sz w:val="24"/>
          <w:szCs w:val="24"/>
        </w:rPr>
        <w:t>い</w:t>
      </w:r>
      <w:r w:rsidR="00CD1DB8" w:rsidRPr="00F46570">
        <w:rPr>
          <w:rFonts w:ascii="Arial Unicode MS" w:eastAsia="Arial Unicode MS" w:hAnsi="Arial Unicode MS" w:cs="Arial Unicode MS" w:hint="eastAsia"/>
          <w:sz w:val="24"/>
          <w:szCs w:val="24"/>
        </w:rPr>
        <w:t>ます。</w:t>
      </w:r>
    </w:p>
    <w:p w:rsidR="00CD1DB8" w:rsidRDefault="00CD1DB8" w:rsidP="00CD1DB8">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noProof/>
          <w:sz w:val="36"/>
        </w:rPr>
        <mc:AlternateContent>
          <mc:Choice Requires="wps">
            <w:drawing>
              <wp:anchor distT="0" distB="0" distL="114300" distR="114300" simplePos="0" relativeHeight="252398592" behindDoc="0" locked="0" layoutInCell="1" allowOverlap="1" wp14:anchorId="07F83762" wp14:editId="58716DA9">
                <wp:simplePos x="0" y="0"/>
                <wp:positionH relativeFrom="column">
                  <wp:posOffset>802005</wp:posOffset>
                </wp:positionH>
                <wp:positionV relativeFrom="paragraph">
                  <wp:posOffset>78105</wp:posOffset>
                </wp:positionV>
                <wp:extent cx="5534025" cy="552450"/>
                <wp:effectExtent l="0" t="0" r="0" b="4445"/>
                <wp:wrapNone/>
                <wp:docPr id="31" name="テキスト ボックス 31"/>
                <wp:cNvGraphicFramePr/>
                <a:graphic xmlns:a="http://schemas.openxmlformats.org/drawingml/2006/main">
                  <a:graphicData uri="http://schemas.microsoft.com/office/word/2010/wordprocessingShape">
                    <wps:wsp>
                      <wps:cNvSpPr txBox="1"/>
                      <wps:spPr>
                        <a:xfrm>
                          <a:off x="0" y="0"/>
                          <a:ext cx="5534025" cy="552450"/>
                        </a:xfrm>
                        <a:prstGeom prst="rect">
                          <a:avLst/>
                        </a:prstGeom>
                        <a:noFill/>
                        <a:ln w="6350">
                          <a:noFill/>
                        </a:ln>
                        <a:effectLst/>
                      </wps:spPr>
                      <wps:txbx>
                        <w:txbxContent>
                          <w:p w:rsidR="00CD1DB8" w:rsidRPr="006A4634" w:rsidRDefault="00CD1DB8" w:rsidP="001431CF">
                            <w:pPr>
                              <w:spacing w:line="0" w:lineRule="atLeast"/>
                              <w:rPr>
                                <w:rFonts w:ascii="HGPｺﾞｼｯｸM" w:eastAsia="HGPｺﾞｼｯｸM" w:hAnsi="Arial Unicode MS" w:cs="Arial Unicode MS"/>
                                <w:sz w:val="20"/>
                                <w:szCs w:val="20"/>
                              </w:rPr>
                            </w:pPr>
                            <w:r>
                              <w:rPr>
                                <w:rFonts w:ascii="HGPｺﾞｼｯｸM" w:eastAsia="HGPｺﾞｼｯｸM" w:hAnsi="Arial Unicode MS" w:cs="Arial Unicode MS" w:hint="eastAsia"/>
                                <w:sz w:val="20"/>
                                <w:szCs w:val="20"/>
                              </w:rPr>
                              <w:t>図表</w:t>
                            </w:r>
                            <w:r w:rsidR="001431CF">
                              <w:rPr>
                                <w:rFonts w:ascii="HGPｺﾞｼｯｸM" w:eastAsia="HGPｺﾞｼｯｸM" w:hAnsi="Arial Unicode MS" w:cs="Arial Unicode MS" w:hint="eastAsia"/>
                                <w:sz w:val="20"/>
                                <w:szCs w:val="20"/>
                              </w:rPr>
                              <w:t>3</w:t>
                            </w:r>
                            <w:r w:rsidR="00D14E3D">
                              <w:rPr>
                                <w:rFonts w:ascii="HGPｺﾞｼｯｸM" w:eastAsia="HGPｺﾞｼｯｸM" w:hAnsi="Arial Unicode MS" w:cs="Arial Unicode MS" w:hint="eastAsia"/>
                                <w:sz w:val="20"/>
                                <w:szCs w:val="20"/>
                              </w:rPr>
                              <w:t xml:space="preserve">　都市計画公園・緑地（府営公園）の状況（令和</w:t>
                            </w:r>
                            <w:r w:rsidR="00F9661D">
                              <w:rPr>
                                <w:rFonts w:ascii="HGPｺﾞｼｯｸM" w:eastAsia="HGPｺﾞｼｯｸM" w:hAnsi="Arial Unicode MS" w:cs="Arial Unicode MS" w:hint="eastAsia"/>
                                <w:sz w:val="20"/>
                                <w:szCs w:val="20"/>
                              </w:rPr>
                              <w:t>3</w:t>
                            </w:r>
                            <w:r>
                              <w:rPr>
                                <w:rFonts w:ascii="HGPｺﾞｼｯｸM" w:eastAsia="HGPｺﾞｼｯｸM" w:hAnsi="Arial Unicode MS" w:cs="Arial Unicode MS" w:hint="eastAsia"/>
                                <w:sz w:val="20"/>
                                <w:szCs w:val="20"/>
                              </w:rPr>
                              <w:t>年</w:t>
                            </w:r>
                            <w:r w:rsidR="00F9661D">
                              <w:rPr>
                                <w:rFonts w:ascii="HGPｺﾞｼｯｸM" w:eastAsia="HGPｺﾞｼｯｸM" w:hAnsi="Arial Unicode MS" w:cs="Arial Unicode MS" w:hint="eastAsia"/>
                                <w:sz w:val="20"/>
                                <w:szCs w:val="20"/>
                              </w:rPr>
                              <w:t>4</w:t>
                            </w:r>
                            <w:r>
                              <w:rPr>
                                <w:rFonts w:ascii="HGPｺﾞｼｯｸM" w:eastAsia="HGPｺﾞｼｯｸM" w:hAnsi="Arial Unicode MS" w:cs="Arial Unicode MS" w:hint="eastAsia"/>
                                <w:sz w:val="20"/>
                                <w:szCs w:val="20"/>
                              </w:rPr>
                              <w:t>月時点）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F83762" id="_x0000_t202" coordsize="21600,21600" o:spt="202" path="m,l,21600r21600,l21600,xe">
                <v:stroke joinstyle="miter"/>
                <v:path gradientshapeok="t" o:connecttype="rect"/>
              </v:shapetype>
              <v:shape id="テキスト ボックス 31" o:spid="_x0000_s1036" type="#_x0000_t202" style="position:absolute;left:0;text-align:left;margin-left:63.15pt;margin-top:6.15pt;width:435.75pt;height:43.5pt;z-index:2523985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" filled="f" stroked="f" strokeweight=".5pt">
                <v:textbox style="mso-fit-shape-to-text:t">
                  <w:txbxContent>
                    <w:p w:rsidR="00CD1DB8" w:rsidRPr="006A4634" w:rsidRDefault="00CD1DB8" w:rsidP="001431CF">
                      <w:pPr>
                        <w:spacing w:line="0" w:lineRule="atLeast"/>
                        <w:rPr>
                          <w:rFonts w:ascii="HGPｺﾞｼｯｸM" w:eastAsia="HGPｺﾞｼｯｸM" w:hAnsi="Arial Unicode MS" w:cs="Arial Unicode MS"/>
                          <w:sz w:val="20"/>
                          <w:szCs w:val="20"/>
                        </w:rPr>
                      </w:pPr>
                      <w:r>
                        <w:rPr>
                          <w:rFonts w:ascii="HGPｺﾞｼｯｸM" w:eastAsia="HGPｺﾞｼｯｸM" w:hAnsi="Arial Unicode MS" w:cs="Arial Unicode MS" w:hint="eastAsia"/>
                          <w:sz w:val="20"/>
                          <w:szCs w:val="20"/>
                        </w:rPr>
                        <w:t>図表</w:t>
                      </w:r>
                      <w:r w:rsidR="001431CF">
                        <w:rPr>
                          <w:rFonts w:ascii="HGPｺﾞｼｯｸM" w:eastAsia="HGPｺﾞｼｯｸM" w:hAnsi="Arial Unicode MS" w:cs="Arial Unicode MS" w:hint="eastAsia"/>
                          <w:sz w:val="20"/>
                          <w:szCs w:val="20"/>
                        </w:rPr>
                        <w:t>3</w:t>
                      </w:r>
                      <w:r w:rsidR="00D14E3D">
                        <w:rPr>
                          <w:rFonts w:ascii="HGPｺﾞｼｯｸM" w:eastAsia="HGPｺﾞｼｯｸM" w:hAnsi="Arial Unicode MS" w:cs="Arial Unicode MS" w:hint="eastAsia"/>
                          <w:sz w:val="20"/>
                          <w:szCs w:val="20"/>
                        </w:rPr>
                        <w:t xml:space="preserve">　都市計画公園・緑地（府営公園）の状況（令和</w:t>
                      </w:r>
                      <w:r w:rsidR="00F9661D">
                        <w:rPr>
                          <w:rFonts w:ascii="HGPｺﾞｼｯｸM" w:eastAsia="HGPｺﾞｼｯｸM" w:hAnsi="Arial Unicode MS" w:cs="Arial Unicode MS" w:hint="eastAsia"/>
                          <w:sz w:val="20"/>
                          <w:szCs w:val="20"/>
                        </w:rPr>
                        <w:t>3</w:t>
                      </w:r>
                      <w:r>
                        <w:rPr>
                          <w:rFonts w:ascii="HGPｺﾞｼｯｸM" w:eastAsia="HGPｺﾞｼｯｸM" w:hAnsi="Arial Unicode MS" w:cs="Arial Unicode MS" w:hint="eastAsia"/>
                          <w:sz w:val="20"/>
                          <w:szCs w:val="20"/>
                        </w:rPr>
                        <w:t>年</w:t>
                      </w:r>
                      <w:r w:rsidR="00F9661D">
                        <w:rPr>
                          <w:rFonts w:ascii="HGPｺﾞｼｯｸM" w:eastAsia="HGPｺﾞｼｯｸM" w:hAnsi="Arial Unicode MS" w:cs="Arial Unicode MS" w:hint="eastAsia"/>
                          <w:sz w:val="20"/>
                          <w:szCs w:val="20"/>
                        </w:rPr>
                        <w:t>4</w:t>
                      </w:r>
                      <w:r>
                        <w:rPr>
                          <w:rFonts w:ascii="HGPｺﾞｼｯｸM" w:eastAsia="HGPｺﾞｼｯｸM" w:hAnsi="Arial Unicode MS" w:cs="Arial Unicode MS" w:hint="eastAsia"/>
                          <w:sz w:val="20"/>
                          <w:szCs w:val="20"/>
                        </w:rPr>
                        <w:t>月時点）</w:t>
                      </w:r>
                    </w:p>
                  </w:txbxContent>
                </v:textbox>
              </v:shape>
            </w:pict>
          </mc:Fallback>
        </mc:AlternateContent>
      </w:r>
    </w:p>
    <w:p w:rsidR="00CD1DB8" w:rsidRDefault="00B77F89" w:rsidP="00CD1DB8">
      <w:pPr>
        <w:spacing w:line="340" w:lineRule="exact"/>
        <w:rPr>
          <w:rFonts w:ascii="Arial Unicode MS" w:eastAsia="Arial Unicode MS" w:hAnsi="Arial Unicode MS" w:cs="Arial Unicode MS"/>
          <w:sz w:val="24"/>
          <w:szCs w:val="24"/>
        </w:rPr>
      </w:pPr>
      <w:r>
        <w:rPr>
          <w:noProof/>
        </w:rPr>
        <w:drawing>
          <wp:anchor distT="0" distB="0" distL="114300" distR="114300" simplePos="0" relativeHeight="252403712" behindDoc="0" locked="0" layoutInCell="1" allowOverlap="1">
            <wp:simplePos x="0" y="0"/>
            <wp:positionH relativeFrom="column">
              <wp:posOffset>790575</wp:posOffset>
            </wp:positionH>
            <wp:positionV relativeFrom="paragraph">
              <wp:posOffset>80010</wp:posOffset>
            </wp:positionV>
            <wp:extent cx="4200000" cy="2520000"/>
            <wp:effectExtent l="0" t="0" r="10160" b="13970"/>
            <wp:wrapNone/>
            <wp:docPr id="1" name="グラフ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D258C" w:rsidRDefault="00CA6710" w:rsidP="005306DE">
      <w:pPr>
        <w:spacing w:line="340" w:lineRule="exact"/>
        <w:ind w:firstLineChars="100" w:firstLine="210"/>
        <w:rPr>
          <w:rFonts w:ascii="Arial Unicode MS" w:eastAsia="Arial Unicode MS" w:hAnsi="Arial Unicode MS" w:cs="Arial Unicode MS"/>
          <w:sz w:val="24"/>
          <w:szCs w:val="24"/>
        </w:rPr>
      </w:pPr>
      <w:r>
        <w:rPr>
          <w:noProof/>
        </w:rPr>
        <mc:AlternateContent>
          <mc:Choice Requires="wps">
            <w:drawing>
              <wp:anchor distT="0" distB="0" distL="114300" distR="114300" simplePos="0" relativeHeight="252405760" behindDoc="0" locked="0" layoutInCell="1" allowOverlap="1" wp14:anchorId="1720BCD2" wp14:editId="5DF88ACC">
                <wp:simplePos x="0" y="0"/>
                <wp:positionH relativeFrom="column">
                  <wp:posOffset>3729355</wp:posOffset>
                </wp:positionH>
                <wp:positionV relativeFrom="paragraph">
                  <wp:posOffset>91440</wp:posOffset>
                </wp:positionV>
                <wp:extent cx="1107440" cy="808990"/>
                <wp:effectExtent l="0" t="0" r="0" b="0"/>
                <wp:wrapNone/>
                <wp:docPr id="13" name="テキスト ボックス 12"/>
                <wp:cNvGraphicFramePr/>
                <a:graphic xmlns:a="http://schemas.openxmlformats.org/drawingml/2006/main">
                  <a:graphicData uri="http://schemas.microsoft.com/office/word/2010/wordprocessingShape">
                    <wps:wsp>
                      <wps:cNvSpPr txBox="1"/>
                      <wps:spPr>
                        <a:xfrm>
                          <a:off x="0" y="0"/>
                          <a:ext cx="1107440" cy="8089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77F89" w:rsidRDefault="00B77F89" w:rsidP="00B77F89">
                            <w:pPr>
                              <w:pStyle w:val="Web"/>
                              <w:spacing w:before="0" w:beforeAutospacing="0" w:after="0" w:afterAutospacing="0"/>
                            </w:pPr>
                            <w:r>
                              <w:rPr>
                                <w:rFonts w:ascii="ＭＳ ゴシック" w:eastAsiaTheme="majorEastAsia" w:hAnsi="ＭＳ ゴシック" w:cstheme="minorBidi" w:hint="eastAsia"/>
                                <w:color w:val="000000"/>
                                <w:sz w:val="20"/>
                                <w:szCs w:val="20"/>
                              </w:rPr>
                              <w:t>【単位】：ha</w:t>
                            </w:r>
                          </w:p>
                          <w:p w:rsidR="00B77F89" w:rsidRDefault="00B77F89" w:rsidP="00B77F89">
                            <w:pPr>
                              <w:pStyle w:val="Web"/>
                              <w:spacing w:before="0" w:beforeAutospacing="0" w:after="0" w:afterAutospacing="0"/>
                              <w:jc w:val="center"/>
                            </w:pPr>
                            <w:r>
                              <w:rPr>
                                <w:rFonts w:ascii="ＭＳ ゴシック" w:eastAsiaTheme="majorEastAsia" w:hAnsi="ＭＳ ゴシック" w:cstheme="minorBidi" w:hint="eastAsia"/>
                                <w:color w:val="000000"/>
                              </w:rPr>
                              <w:t>都市計画決定</w:t>
                            </w:r>
                          </w:p>
                          <w:p w:rsidR="00B77F89" w:rsidRDefault="00B77F89" w:rsidP="00B77F89">
                            <w:pPr>
                              <w:pStyle w:val="Web"/>
                              <w:spacing w:before="0" w:beforeAutospacing="0" w:after="0" w:afterAutospacing="0"/>
                              <w:jc w:val="center"/>
                            </w:pPr>
                            <w:r>
                              <w:rPr>
                                <w:rFonts w:ascii="ＭＳ ゴシック" w:eastAsiaTheme="majorEastAsia" w:hAnsi="ＭＳ ゴシック" w:cstheme="minorBidi" w:hint="eastAsia"/>
                                <w:color w:val="000000"/>
                              </w:rPr>
                              <w:t>合計</w:t>
                            </w:r>
                            <w:r w:rsidR="003F7097">
                              <w:rPr>
                                <w:rFonts w:ascii="ＭＳ ゴシック" w:eastAsiaTheme="majorEastAsia" w:hAnsi="ＭＳ ゴシック" w:cstheme="minorBidi" w:hint="eastAsia"/>
                                <w:color w:val="000000"/>
                              </w:rPr>
                              <w:t>1193</w:t>
                            </w:r>
                            <w:r>
                              <w:rPr>
                                <w:rFonts w:ascii="ＭＳ ゴシック" w:eastAsiaTheme="majorEastAsia" w:hAnsi="ＭＳ ゴシック" w:cstheme="minorBidi" w:hint="eastAsia"/>
                                <w:color w:val="000000"/>
                              </w:rPr>
                              <w:t>.</w:t>
                            </w:r>
                            <w:r w:rsidR="003F7097">
                              <w:rPr>
                                <w:rFonts w:ascii="ＭＳ ゴシック" w:eastAsiaTheme="majorEastAsia" w:hAnsi="ＭＳ ゴシック" w:cstheme="minorBidi" w:hint="eastAsia"/>
                                <w:color w:val="000000"/>
                              </w:rPr>
                              <w:t>9</w:t>
                            </w:r>
                            <w:r>
                              <w:rPr>
                                <w:rFonts w:ascii="ＭＳ ゴシック" w:eastAsiaTheme="majorEastAsia" w:hAnsi="ＭＳ ゴシック" w:cstheme="minorBidi" w:hint="eastAsia"/>
                                <w:color w:val="000000"/>
                              </w:rPr>
                              <w:t>ha</w:t>
                            </w:r>
                          </w:p>
                        </w:txbxContent>
                      </wps:txbx>
                      <wps:bodyPr vertOverflow="clip" horzOverflow="clip" wrap="none" rtlCol="0" anchor="t">
                        <a:noAutofit/>
                      </wps:bodyPr>
                    </wps:wsp>
                  </a:graphicData>
                </a:graphic>
              </wp:anchor>
            </w:drawing>
          </mc:Choice>
          <mc:Fallback>
            <w:pict>
              <v:shapetype w14:anchorId="1720BCD2" id="_x0000_t202" coordsize="21600,21600" o:spt="202" path="m,l,21600r21600,l21600,xe">
                <v:stroke joinstyle="miter"/>
                <v:path gradientshapeok="t" o:connecttype="rect"/>
              </v:shapetype>
              <v:shape id="テキスト ボックス 12" o:spid="_x0000_s1037" type="#_x0000_t202" style="position:absolute;left:0;text-align:left;margin-left:293.65pt;margin-top:7.2pt;width:87.2pt;height:63.7pt;z-index:25240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" filled="f" stroked="f">
                <v:textbox>
                  <w:txbxContent>
                    <w:p w:rsidR="00B77F89" w:rsidRDefault="00B77F89" w:rsidP="00B77F89">
                      <w:pPr>
                        <w:pStyle w:val="Web"/>
                        <w:spacing w:before="0" w:beforeAutospacing="0" w:after="0" w:afterAutospacing="0"/>
                      </w:pPr>
                      <w:r>
                        <w:rPr>
                          <w:rFonts w:ascii="ＭＳ ゴシック" w:eastAsiaTheme="majorEastAsia" w:hAnsi="ＭＳ ゴシック" w:cstheme="minorBidi" w:hint="eastAsia"/>
                          <w:color w:val="000000"/>
                          <w:sz w:val="20"/>
                          <w:szCs w:val="20"/>
                        </w:rPr>
                        <w:t>【</w:t>
                      </w:r>
                      <w:r>
                        <w:rPr>
                          <w:rFonts w:ascii="ＭＳ ゴシック" w:eastAsiaTheme="majorEastAsia" w:hAnsi="ＭＳ ゴシック" w:cstheme="minorBidi" w:hint="eastAsia"/>
                          <w:color w:val="000000"/>
                          <w:sz w:val="20"/>
                          <w:szCs w:val="20"/>
                        </w:rPr>
                        <w:t>単位</w:t>
                      </w:r>
                      <w:r>
                        <w:rPr>
                          <w:rFonts w:ascii="ＭＳ ゴシック" w:eastAsiaTheme="majorEastAsia" w:hAnsi="ＭＳ ゴシック" w:cstheme="minorBidi" w:hint="eastAsia"/>
                          <w:color w:val="000000"/>
                          <w:sz w:val="20"/>
                          <w:szCs w:val="20"/>
                        </w:rPr>
                        <w:t>】</w:t>
                      </w:r>
                      <w:r>
                        <w:rPr>
                          <w:rFonts w:ascii="ＭＳ ゴシック" w:eastAsiaTheme="majorEastAsia" w:hAnsi="ＭＳ ゴシック" w:cstheme="minorBidi" w:hint="eastAsia"/>
                          <w:color w:val="000000"/>
                          <w:sz w:val="20"/>
                          <w:szCs w:val="20"/>
                        </w:rPr>
                        <w:t>：</w:t>
                      </w:r>
                      <w:r>
                        <w:rPr>
                          <w:rFonts w:ascii="ＭＳ ゴシック" w:eastAsiaTheme="majorEastAsia" w:hAnsi="ＭＳ ゴシック" w:cstheme="minorBidi" w:hint="eastAsia"/>
                          <w:color w:val="000000"/>
                          <w:sz w:val="20"/>
                          <w:szCs w:val="20"/>
                        </w:rPr>
                        <w:t>ha</w:t>
                      </w:r>
                    </w:p>
                    <w:p w:rsidR="00B77F89" w:rsidRDefault="00B77F89" w:rsidP="00B77F89">
                      <w:pPr>
                        <w:pStyle w:val="Web"/>
                        <w:spacing w:before="0" w:beforeAutospacing="0" w:after="0" w:afterAutospacing="0"/>
                        <w:jc w:val="center"/>
                      </w:pPr>
                      <w:r>
                        <w:rPr>
                          <w:rFonts w:ascii="ＭＳ ゴシック" w:eastAsiaTheme="majorEastAsia" w:hAnsi="ＭＳ ゴシック" w:cstheme="minorBidi" w:hint="eastAsia"/>
                          <w:color w:val="000000"/>
                        </w:rPr>
                        <w:t>都市計画決定</w:t>
                      </w:r>
                    </w:p>
                    <w:p w:rsidR="00B77F89" w:rsidRDefault="00B77F89" w:rsidP="00B77F89">
                      <w:pPr>
                        <w:pStyle w:val="Web"/>
                        <w:spacing w:before="0" w:beforeAutospacing="0" w:after="0" w:afterAutospacing="0"/>
                        <w:jc w:val="center"/>
                      </w:pPr>
                      <w:r>
                        <w:rPr>
                          <w:rFonts w:ascii="ＭＳ ゴシック" w:eastAsiaTheme="majorEastAsia" w:hAnsi="ＭＳ ゴシック" w:cstheme="minorBidi" w:hint="eastAsia"/>
                          <w:color w:val="000000"/>
                        </w:rPr>
                        <w:t>合計</w:t>
                      </w:r>
                      <w:r w:rsidR="003F7097">
                        <w:rPr>
                          <w:rFonts w:ascii="ＭＳ ゴシック" w:eastAsiaTheme="majorEastAsia" w:hAnsi="ＭＳ ゴシック" w:cstheme="minorBidi" w:hint="eastAsia"/>
                          <w:color w:val="000000"/>
                        </w:rPr>
                        <w:t>1193</w:t>
                      </w:r>
                      <w:r>
                        <w:rPr>
                          <w:rFonts w:ascii="ＭＳ ゴシック" w:eastAsiaTheme="majorEastAsia" w:hAnsi="ＭＳ ゴシック" w:cstheme="minorBidi" w:hint="eastAsia"/>
                          <w:color w:val="000000"/>
                        </w:rPr>
                        <w:t>.</w:t>
                      </w:r>
                      <w:r w:rsidR="003F7097">
                        <w:rPr>
                          <w:rFonts w:ascii="ＭＳ ゴシック" w:eastAsiaTheme="majorEastAsia" w:hAnsi="ＭＳ ゴシック" w:cstheme="minorBidi" w:hint="eastAsia"/>
                          <w:color w:val="000000"/>
                        </w:rPr>
                        <w:t>9</w:t>
                      </w:r>
                      <w:r>
                        <w:rPr>
                          <w:rFonts w:ascii="ＭＳ ゴシック" w:eastAsiaTheme="majorEastAsia" w:hAnsi="ＭＳ ゴシック" w:cstheme="minorBidi" w:hint="eastAsia"/>
                          <w:color w:val="000000"/>
                        </w:rPr>
                        <w:t>ha</w:t>
                      </w:r>
                    </w:p>
                  </w:txbxContent>
                </v:textbox>
              </v:shape>
            </w:pict>
          </mc:Fallback>
        </mc:AlternateContent>
      </w:r>
    </w:p>
    <w:p w:rsidR="001B5711" w:rsidRDefault="001B5711" w:rsidP="005306DE">
      <w:pPr>
        <w:spacing w:line="340" w:lineRule="exact"/>
        <w:ind w:firstLineChars="100" w:firstLine="240"/>
        <w:rPr>
          <w:rFonts w:ascii="Arial Unicode MS" w:eastAsia="Arial Unicode MS" w:hAnsi="Arial Unicode MS" w:cs="Arial Unicode MS"/>
          <w:sz w:val="24"/>
          <w:szCs w:val="24"/>
        </w:rPr>
      </w:pPr>
    </w:p>
    <w:p w:rsidR="001B5711" w:rsidRDefault="001B5711" w:rsidP="005306DE">
      <w:pPr>
        <w:spacing w:line="340" w:lineRule="exact"/>
        <w:ind w:firstLineChars="100" w:firstLine="240"/>
        <w:rPr>
          <w:rFonts w:ascii="Arial Unicode MS" w:eastAsia="Arial Unicode MS" w:hAnsi="Arial Unicode MS" w:cs="Arial Unicode MS"/>
          <w:sz w:val="24"/>
          <w:szCs w:val="24"/>
        </w:rPr>
      </w:pPr>
    </w:p>
    <w:p w:rsidR="001B5711" w:rsidRDefault="001B5711" w:rsidP="005306DE">
      <w:pPr>
        <w:spacing w:line="340" w:lineRule="exact"/>
        <w:ind w:firstLineChars="100" w:firstLine="240"/>
        <w:rPr>
          <w:rFonts w:ascii="Arial Unicode MS" w:eastAsia="Arial Unicode MS" w:hAnsi="Arial Unicode MS" w:cs="Arial Unicode MS"/>
          <w:sz w:val="24"/>
          <w:szCs w:val="24"/>
        </w:rPr>
      </w:pPr>
    </w:p>
    <w:p w:rsidR="001B5711" w:rsidRPr="00CD1DB8" w:rsidRDefault="001B5711" w:rsidP="005306DE">
      <w:pPr>
        <w:spacing w:line="340" w:lineRule="exact"/>
        <w:ind w:firstLineChars="100" w:firstLine="240"/>
        <w:rPr>
          <w:rFonts w:ascii="Arial Unicode MS" w:eastAsia="Arial Unicode MS" w:hAnsi="Arial Unicode MS" w:cs="Arial Unicode MS"/>
          <w:sz w:val="24"/>
          <w:szCs w:val="24"/>
        </w:rPr>
      </w:pPr>
    </w:p>
    <w:p w:rsidR="008D258C" w:rsidRDefault="008D258C" w:rsidP="005306DE">
      <w:pPr>
        <w:spacing w:line="340" w:lineRule="exact"/>
        <w:ind w:firstLineChars="100" w:firstLine="240"/>
        <w:rPr>
          <w:rFonts w:ascii="Arial Unicode MS" w:eastAsia="Arial Unicode MS" w:hAnsi="Arial Unicode MS" w:cs="Arial Unicode MS"/>
          <w:sz w:val="24"/>
          <w:szCs w:val="24"/>
        </w:rPr>
      </w:pPr>
    </w:p>
    <w:p w:rsidR="008D258C" w:rsidRDefault="008D258C" w:rsidP="005306DE">
      <w:pPr>
        <w:spacing w:line="340" w:lineRule="exact"/>
        <w:ind w:firstLineChars="100" w:firstLine="240"/>
        <w:rPr>
          <w:rFonts w:ascii="Arial Unicode MS" w:eastAsia="Arial Unicode MS" w:hAnsi="Arial Unicode MS" w:cs="Arial Unicode MS"/>
          <w:sz w:val="24"/>
          <w:szCs w:val="24"/>
        </w:rPr>
      </w:pPr>
    </w:p>
    <w:p w:rsidR="008D258C" w:rsidRDefault="008D258C" w:rsidP="005306DE">
      <w:pPr>
        <w:spacing w:line="340" w:lineRule="exact"/>
        <w:ind w:firstLineChars="100" w:firstLine="240"/>
        <w:rPr>
          <w:rFonts w:ascii="Arial Unicode MS" w:eastAsia="Arial Unicode MS" w:hAnsi="Arial Unicode MS" w:cs="Arial Unicode MS"/>
          <w:sz w:val="24"/>
          <w:szCs w:val="24"/>
        </w:rPr>
      </w:pPr>
    </w:p>
    <w:p w:rsidR="008D258C" w:rsidRDefault="008D258C" w:rsidP="005306DE">
      <w:pPr>
        <w:spacing w:line="340" w:lineRule="exact"/>
        <w:ind w:firstLineChars="100" w:firstLine="240"/>
        <w:rPr>
          <w:rFonts w:ascii="Arial Unicode MS" w:eastAsia="Arial Unicode MS" w:hAnsi="Arial Unicode MS" w:cs="Arial Unicode MS"/>
          <w:sz w:val="24"/>
          <w:szCs w:val="24"/>
        </w:rPr>
      </w:pPr>
    </w:p>
    <w:p w:rsidR="00A21AE9" w:rsidRDefault="00A21AE9" w:rsidP="005306DE">
      <w:pPr>
        <w:spacing w:line="340" w:lineRule="exact"/>
        <w:ind w:firstLineChars="100" w:firstLine="240"/>
        <w:rPr>
          <w:rFonts w:ascii="Arial Unicode MS" w:eastAsia="Arial Unicode MS" w:hAnsi="Arial Unicode MS" w:cs="Arial Unicode MS"/>
          <w:sz w:val="24"/>
          <w:szCs w:val="24"/>
        </w:rPr>
      </w:pPr>
    </w:p>
    <w:p w:rsidR="00A21AE9" w:rsidRDefault="00A21AE9" w:rsidP="005306DE">
      <w:pPr>
        <w:spacing w:line="340" w:lineRule="exact"/>
        <w:ind w:firstLineChars="100" w:firstLine="240"/>
        <w:rPr>
          <w:rFonts w:ascii="Arial Unicode MS" w:eastAsia="Arial Unicode MS" w:hAnsi="Arial Unicode MS" w:cs="Arial Unicode MS"/>
          <w:sz w:val="24"/>
          <w:szCs w:val="24"/>
        </w:rPr>
      </w:pPr>
    </w:p>
    <w:p w:rsidR="00A21AE9" w:rsidRDefault="00A21AE9" w:rsidP="005306DE">
      <w:pPr>
        <w:spacing w:line="340" w:lineRule="exact"/>
        <w:ind w:firstLineChars="100" w:firstLine="240"/>
        <w:rPr>
          <w:rFonts w:ascii="Arial Unicode MS" w:eastAsia="Arial Unicode MS" w:hAnsi="Arial Unicode MS" w:cs="Arial Unicode MS"/>
          <w:sz w:val="24"/>
          <w:szCs w:val="24"/>
        </w:rPr>
      </w:pPr>
    </w:p>
    <w:p w:rsidR="00A21AE9" w:rsidRDefault="00E77145" w:rsidP="005306DE">
      <w:pPr>
        <w:spacing w:line="340" w:lineRule="exact"/>
        <w:ind w:firstLineChars="100" w:firstLine="360"/>
        <w:rPr>
          <w:rFonts w:ascii="Arial Unicode MS" w:eastAsia="Arial Unicode MS" w:hAnsi="Arial Unicode MS" w:cs="Arial Unicode MS"/>
          <w:sz w:val="24"/>
          <w:szCs w:val="24"/>
        </w:rPr>
      </w:pPr>
      <w:r>
        <w:rPr>
          <w:rFonts w:ascii="Arial Unicode MS" w:eastAsia="Arial Unicode MS" w:hAnsi="Arial Unicode MS" w:cs="Arial Unicode MS"/>
          <w:noProof/>
          <w:sz w:val="36"/>
        </w:rPr>
        <mc:AlternateContent>
          <mc:Choice Requires="wpg">
            <w:drawing>
              <wp:anchor distT="0" distB="0" distL="114300" distR="114300" simplePos="0" relativeHeight="251960320" behindDoc="0" locked="0" layoutInCell="1" allowOverlap="1">
                <wp:simplePos x="0" y="0"/>
                <wp:positionH relativeFrom="column">
                  <wp:posOffset>462915</wp:posOffset>
                </wp:positionH>
                <wp:positionV relativeFrom="paragraph">
                  <wp:posOffset>154940</wp:posOffset>
                </wp:positionV>
                <wp:extent cx="2813050" cy="848360"/>
                <wp:effectExtent l="0" t="0" r="101600" b="27940"/>
                <wp:wrapNone/>
                <wp:docPr id="21512" name="グループ化 21512"/>
                <wp:cNvGraphicFramePr/>
                <a:graphic xmlns:a="http://schemas.openxmlformats.org/drawingml/2006/main">
                  <a:graphicData uri="http://schemas.microsoft.com/office/word/2010/wordprocessingGroup">
                    <wpg:wgp>
                      <wpg:cNvGrpSpPr/>
                      <wpg:grpSpPr>
                        <a:xfrm>
                          <a:off x="0" y="0"/>
                          <a:ext cx="2813050" cy="848360"/>
                          <a:chOff x="0" y="0"/>
                          <a:chExt cx="2813050" cy="848360"/>
                        </a:xfrm>
                      </wpg:grpSpPr>
                      <wps:wsp>
                        <wps:cNvPr id="21516" name="正方形/長方形 21516"/>
                        <wps:cNvSpPr/>
                        <wps:spPr>
                          <a:xfrm>
                            <a:off x="1343025" y="257175"/>
                            <a:ext cx="597247" cy="276860"/>
                          </a:xfrm>
                          <a:prstGeom prst="rect">
                            <a:avLst/>
                          </a:prstGeom>
                          <a:pattFill prst="pct10">
                            <a:fgClr>
                              <a:srgbClr val="FF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0579" w:rsidRPr="00C33757" w:rsidRDefault="00D40579" w:rsidP="0088510E">
                              <w:pPr>
                                <w:spacing w:line="200" w:lineRule="exact"/>
                                <w:jc w:val="center"/>
                                <w:rPr>
                                  <w:rFonts w:ascii="HGPｺﾞｼｯｸM" w:eastAsia="HGPｺﾞｼｯｸM" w:hAnsi="メイリオ" w:cs="メイリオ"/>
                                  <w:b/>
                                  <w:color w:val="000000" w:themeColor="text1"/>
                                  <w:sz w:val="18"/>
                                  <w:szCs w:val="18"/>
                                </w:rPr>
                              </w:pPr>
                              <w:r>
                                <w:rPr>
                                  <w:rFonts w:ascii="HGPｺﾞｼｯｸM" w:eastAsia="HGPｺﾞｼｯｸM" w:hAnsi="メイリオ" w:cs="メイリオ" w:hint="eastAsia"/>
                                  <w:b/>
                                  <w:color w:val="000000" w:themeColor="text1"/>
                                  <w:sz w:val="20"/>
                                  <w:szCs w:val="20"/>
                                </w:rPr>
                                <w:t>事業中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21511" name="グループ化 21511"/>
                        <wpg:cNvGrpSpPr/>
                        <wpg:grpSpPr>
                          <a:xfrm>
                            <a:off x="0" y="0"/>
                            <a:ext cx="2813050" cy="848360"/>
                            <a:chOff x="0" y="0"/>
                            <a:chExt cx="2813050" cy="848360"/>
                          </a:xfrm>
                        </wpg:grpSpPr>
                        <wps:wsp>
                          <wps:cNvPr id="21513" name="テキスト ボックス 21513"/>
                          <wps:cNvSpPr txBox="1"/>
                          <wps:spPr>
                            <a:xfrm>
                              <a:off x="0" y="0"/>
                              <a:ext cx="16370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579" w:rsidRPr="007602D3" w:rsidRDefault="00D40579" w:rsidP="005A2E21">
                                <w:pPr>
                                  <w:spacing w:line="0" w:lineRule="atLeast"/>
                                  <w:ind w:right="800"/>
                                  <w:rPr>
                                    <w:rFonts w:ascii="HGPｺﾞｼｯｸM" w:eastAsia="HGPｺﾞｼｯｸM" w:hAnsi="Arial Unicode MS" w:cs="Arial Unicode MS"/>
                                    <w:sz w:val="16"/>
                                    <w:szCs w:val="16"/>
                                  </w:rPr>
                                </w:pPr>
                                <w:r>
                                  <w:rPr>
                                    <w:rFonts w:ascii="HGPｺﾞｼｯｸM" w:eastAsia="HGPｺﾞｼｯｸM" w:hAnsi="Arial Unicode MS" w:cs="Arial Unicode MS" w:hint="eastAsia"/>
                                    <w:sz w:val="20"/>
                                    <w:szCs w:val="20"/>
                                  </w:rPr>
                                  <w:t>注）各区域の定義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514" name="正方形/長方形 21514"/>
                          <wps:cNvSpPr/>
                          <wps:spPr>
                            <a:xfrm>
                              <a:off x="323850" y="257175"/>
                              <a:ext cx="1019175" cy="276860"/>
                            </a:xfrm>
                            <a:prstGeom prst="rect">
                              <a:avLst/>
                            </a:prstGeom>
                            <a:pattFill prst="ltUpDiag">
                              <a:fgClr>
                                <a:schemeClr val="accent1"/>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0579" w:rsidRPr="0088510E" w:rsidRDefault="00D40579" w:rsidP="00937873">
                                <w:pPr>
                                  <w:spacing w:line="180" w:lineRule="exact"/>
                                  <w:jc w:val="center"/>
                                  <w:rPr>
                                    <w:rFonts w:ascii="HGPｺﾞｼｯｸM" w:eastAsia="HGPｺﾞｼｯｸM" w:hAnsi="メイリオ" w:cs="メイリオ"/>
                                    <w:b/>
                                    <w:color w:val="000000" w:themeColor="text1"/>
                                    <w:sz w:val="20"/>
                                    <w:szCs w:val="20"/>
                                  </w:rPr>
                                </w:pPr>
                                <w:r>
                                  <w:rPr>
                                    <w:rFonts w:ascii="HGPｺﾞｼｯｸM" w:eastAsia="HGPｺﾞｼｯｸM" w:hAnsi="メイリオ" w:cs="メイリオ" w:hint="eastAsia"/>
                                    <w:b/>
                                    <w:color w:val="000000" w:themeColor="text1"/>
                                    <w:sz w:val="18"/>
                                    <w:szCs w:val="18"/>
                                  </w:rPr>
                                  <w:t>開設区域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21" name="正方形/長方形 21521"/>
                          <wps:cNvSpPr/>
                          <wps:spPr>
                            <a:xfrm>
                              <a:off x="1943100" y="257175"/>
                              <a:ext cx="869950" cy="2768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0579" w:rsidRPr="005A2E21" w:rsidRDefault="00D40579" w:rsidP="00C33757">
                                <w:pPr>
                                  <w:spacing w:line="0" w:lineRule="atLeast"/>
                                  <w:jc w:val="center"/>
                                  <w:rPr>
                                    <w:rFonts w:ascii="HGPｺﾞｼｯｸM" w:eastAsia="HGPｺﾞｼｯｸM" w:hAnsi="メイリオ" w:cs="メイリオ"/>
                                    <w:b/>
                                    <w:color w:val="000000" w:themeColor="text1"/>
                                    <w:sz w:val="20"/>
                                    <w:szCs w:val="20"/>
                                  </w:rPr>
                                </w:pPr>
                                <w:r>
                                  <w:rPr>
                                    <w:rFonts w:ascii="HGPｺﾞｼｯｸM" w:eastAsia="HGPｺﾞｼｯｸM" w:hAnsi="メイリオ" w:cs="メイリオ" w:hint="eastAsia"/>
                                    <w:b/>
                                    <w:color w:val="000000" w:themeColor="text1"/>
                                    <w:sz w:val="20"/>
                                    <w:szCs w:val="20"/>
                                  </w:rPr>
                                  <w:t>未着手区域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52" name="正方形/長方形 23552"/>
                          <wps:cNvSpPr/>
                          <wps:spPr>
                            <a:xfrm>
                              <a:off x="1123950" y="276225"/>
                              <a:ext cx="812165" cy="22669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8" name="直線矢印コネクタ 23578"/>
                          <wps:cNvCnPr/>
                          <wps:spPr>
                            <a:xfrm>
                              <a:off x="1343025" y="762000"/>
                              <a:ext cx="1468467"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579" name="正方形/長方形 23579"/>
                          <wps:cNvSpPr/>
                          <wps:spPr>
                            <a:xfrm>
                              <a:off x="1638300" y="533400"/>
                              <a:ext cx="869950" cy="27686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0579" w:rsidRPr="005A2E21" w:rsidRDefault="00D40579" w:rsidP="008C58C8">
                                <w:pPr>
                                  <w:spacing w:line="0" w:lineRule="atLeast"/>
                                  <w:jc w:val="center"/>
                                  <w:rPr>
                                    <w:rFonts w:ascii="HGPｺﾞｼｯｸM" w:eastAsia="HGPｺﾞｼｯｸM" w:hAnsi="メイリオ" w:cs="メイリオ"/>
                                    <w:b/>
                                    <w:color w:val="000000" w:themeColor="text1"/>
                                    <w:sz w:val="20"/>
                                    <w:szCs w:val="20"/>
                                  </w:rPr>
                                </w:pPr>
                                <w:r>
                                  <w:rPr>
                                    <w:rFonts w:ascii="HGPｺﾞｼｯｸM" w:eastAsia="HGPｺﾞｼｯｸM" w:hAnsi="メイリオ" w:cs="メイリオ" w:hint="eastAsia"/>
                                    <w:b/>
                                    <w:color w:val="000000" w:themeColor="text1"/>
                                    <w:sz w:val="20"/>
                                    <w:szCs w:val="20"/>
                                  </w:rPr>
                                  <w:t>未開設区域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1" name="直線コネクタ 18441"/>
                          <wps:cNvCnPr/>
                          <wps:spPr>
                            <a:xfrm>
                              <a:off x="1343025" y="571500"/>
                              <a:ext cx="0" cy="276860"/>
                            </a:xfrm>
                            <a:prstGeom prst="line">
                              <a:avLst/>
                            </a:prstGeom>
                            <a:ln w="190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8444" name="直線コネクタ 18444"/>
                          <wps:cNvCnPr/>
                          <wps:spPr>
                            <a:xfrm>
                              <a:off x="2809875" y="571500"/>
                              <a:ext cx="0" cy="276860"/>
                            </a:xfrm>
                            <a:prstGeom prst="line">
                              <a:avLst/>
                            </a:prstGeom>
                            <a:ln w="190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グループ化 21512" o:spid="_x0000_s1038" style="position:absolute;left:0;text-align:left;margin-left:36.45pt;margin-top:12.2pt;width:221.5pt;height:66.8pt;z-index:251960320" coordsize="28130,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">
                <v:rect id="正方形/長方形 21516" o:spid="_x0000_s1039" style="position:absolute;left:13430;top:2571;width:5972;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" fillcolor="red" strokecolor="black [3213]" strokeweight="1.5pt">
                  <v:fill r:id="rId16" o:title="" color2="white [3212]" type="pattern"/>
                  <v:textbox inset=",0,,0">
                    <w:txbxContent>
                      <w:p w:rsidR="00D40579" w:rsidRPr="00C33757" w:rsidRDefault="00D40579" w:rsidP="0088510E">
                        <w:pPr>
                          <w:spacing w:line="200" w:lineRule="exact"/>
                          <w:jc w:val="center"/>
                          <w:rPr>
                            <w:rFonts w:ascii="HGPｺﾞｼｯｸM" w:eastAsia="HGPｺﾞｼｯｸM" w:hAnsi="メイリオ" w:cs="メイリオ"/>
                            <w:b/>
                            <w:color w:val="000000" w:themeColor="text1"/>
                            <w:sz w:val="18"/>
                            <w:szCs w:val="18"/>
                          </w:rPr>
                        </w:pPr>
                        <w:r>
                          <w:rPr>
                            <w:rFonts w:ascii="HGPｺﾞｼｯｸM" w:eastAsia="HGPｺﾞｼｯｸM" w:hAnsi="メイリオ" w:cs="メイリオ" w:hint="eastAsia"/>
                            <w:b/>
                            <w:color w:val="000000" w:themeColor="text1"/>
                            <w:sz w:val="20"/>
                            <w:szCs w:val="20"/>
                          </w:rPr>
                          <w:t>事業中</w:t>
                        </w:r>
                      </w:p>
                    </w:txbxContent>
                  </v:textbox>
                </v:rect>
                <v:group id="グループ化 21511" o:spid="_x0000_s1040" style="position:absolute;width:28130;height:8483" coordsize="28130,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">
                  <v:shape id="テキスト ボックス 21513" o:spid="_x0000_s1041" type="#_x0000_t202" style="position:absolute;width:16370;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" filled="f" stroked="f" strokeweight=".5pt">
                    <v:textbox style="mso-fit-shape-to-text:t">
                      <w:txbxContent>
                        <w:p w:rsidR="00D40579" w:rsidRPr="007602D3" w:rsidRDefault="00D40579" w:rsidP="005A2E21">
                          <w:pPr>
                            <w:spacing w:line="0" w:lineRule="atLeast"/>
                            <w:ind w:right="800"/>
                            <w:rPr>
                              <w:rFonts w:ascii="HGPｺﾞｼｯｸM" w:eastAsia="HGPｺﾞｼｯｸM" w:hAnsi="Arial Unicode MS" w:cs="Arial Unicode MS"/>
                              <w:sz w:val="16"/>
                              <w:szCs w:val="16"/>
                            </w:rPr>
                          </w:pPr>
                          <w:r>
                            <w:rPr>
                              <w:rFonts w:ascii="HGPｺﾞｼｯｸM" w:eastAsia="HGPｺﾞｼｯｸM" w:hAnsi="Arial Unicode MS" w:cs="Arial Unicode MS" w:hint="eastAsia"/>
                              <w:sz w:val="20"/>
                              <w:szCs w:val="20"/>
                            </w:rPr>
                            <w:t>注）各区域の定義</w:t>
                          </w:r>
                        </w:p>
                      </w:txbxContent>
                    </v:textbox>
                  </v:shape>
                  <v:rect id="正方形/長方形 21514" o:spid="_x0000_s1042" style="position:absolute;left:3238;top:2571;width:10192;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" fillcolor="#4f81bd [3204]" strokecolor="black [3213]" strokeweight="1.5pt">
                    <v:fill r:id="rId17" o:title="" color2="white [3212]" type="pattern"/>
                    <v:textbox inset="0,0,0,0">
                      <w:txbxContent>
                        <w:p w:rsidR="00D40579" w:rsidRPr="0088510E" w:rsidRDefault="00D40579" w:rsidP="00937873">
                          <w:pPr>
                            <w:spacing w:line="180" w:lineRule="exact"/>
                            <w:jc w:val="center"/>
                            <w:rPr>
                              <w:rFonts w:ascii="HGPｺﾞｼｯｸM" w:eastAsia="HGPｺﾞｼｯｸM" w:hAnsi="メイリオ" w:cs="メイリオ"/>
                              <w:b/>
                              <w:color w:val="000000" w:themeColor="text1"/>
                              <w:sz w:val="20"/>
                              <w:szCs w:val="20"/>
                            </w:rPr>
                          </w:pPr>
                          <w:r>
                            <w:rPr>
                              <w:rFonts w:ascii="HGPｺﾞｼｯｸM" w:eastAsia="HGPｺﾞｼｯｸM" w:hAnsi="メイリオ" w:cs="メイリオ" w:hint="eastAsia"/>
                              <w:b/>
                              <w:color w:val="000000" w:themeColor="text1"/>
                              <w:sz w:val="18"/>
                              <w:szCs w:val="18"/>
                            </w:rPr>
                            <w:t>開設区域</w:t>
                          </w:r>
                        </w:p>
                      </w:txbxContent>
                    </v:textbox>
                  </v:rect>
                  <v:rect id="正方形/長方形 21521" o:spid="_x0000_s1043" style="position:absolute;left:19431;top:2571;width:8699;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" filled="f" strokecolor="black [3213]" strokeweight="1.5pt">
                    <v:textbox>
                      <w:txbxContent>
                        <w:p w:rsidR="00D40579" w:rsidRPr="005A2E21" w:rsidRDefault="00D40579" w:rsidP="00C33757">
                          <w:pPr>
                            <w:spacing w:line="0" w:lineRule="atLeast"/>
                            <w:jc w:val="center"/>
                            <w:rPr>
                              <w:rFonts w:ascii="HGPｺﾞｼｯｸM" w:eastAsia="HGPｺﾞｼｯｸM" w:hAnsi="メイリオ" w:cs="メイリオ"/>
                              <w:b/>
                              <w:color w:val="000000" w:themeColor="text1"/>
                              <w:sz w:val="20"/>
                              <w:szCs w:val="20"/>
                            </w:rPr>
                          </w:pPr>
                          <w:r>
                            <w:rPr>
                              <w:rFonts w:ascii="HGPｺﾞｼｯｸM" w:eastAsia="HGPｺﾞｼｯｸM" w:hAnsi="メイリオ" w:cs="メイリオ" w:hint="eastAsia"/>
                              <w:b/>
                              <w:color w:val="000000" w:themeColor="text1"/>
                              <w:sz w:val="20"/>
                              <w:szCs w:val="20"/>
                            </w:rPr>
                            <w:t>未着手区域</w:t>
                          </w:r>
                        </w:p>
                      </w:txbxContent>
                    </v:textbox>
                  </v:rect>
                  <v:rect id="正方形/長方形 23552" o:spid="_x0000_s1044" style="position:absolute;left:11239;top:2762;width:8122;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" filled="f" strokecolor="red" strokeweight="2pt">
                    <v:stroke dashstyle="1 1"/>
                  </v:rect>
                  <v:shapetype id="_x0000_t32" coordsize="21600,21600" o:spt="32" o:oned="t" path="m,l21600,21600e" filled="f">
                    <v:path arrowok="t" fillok="f" o:connecttype="none"/>
                    <o:lock v:ext="edit" shapetype="t"/>
                  </v:shapetype>
                  <v:shape id="直線矢印コネクタ 23578" o:spid="_x0000_s1045" type="#_x0000_t32" style="position:absolute;left:13430;top:7620;width:14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" strokecolor="black [3213]" strokeweight="1.5pt">
                    <v:stroke startarrow="open" endarrow="open"/>
                  </v:shape>
                  <v:rect id="正方形/長方形 23579" o:spid="_x0000_s1046" style="position:absolute;left:16383;top:5334;width:8699;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" filled="f" stroked="f" strokeweight="1.5pt">
                    <v:textbox>
                      <w:txbxContent>
                        <w:p w:rsidR="00D40579" w:rsidRPr="005A2E21" w:rsidRDefault="00D40579" w:rsidP="008C58C8">
                          <w:pPr>
                            <w:spacing w:line="0" w:lineRule="atLeast"/>
                            <w:jc w:val="center"/>
                            <w:rPr>
                              <w:rFonts w:ascii="HGPｺﾞｼｯｸM" w:eastAsia="HGPｺﾞｼｯｸM" w:hAnsi="メイリオ" w:cs="メイリオ"/>
                              <w:b/>
                              <w:color w:val="000000" w:themeColor="text1"/>
                              <w:sz w:val="20"/>
                              <w:szCs w:val="20"/>
                            </w:rPr>
                          </w:pPr>
                          <w:r>
                            <w:rPr>
                              <w:rFonts w:ascii="HGPｺﾞｼｯｸM" w:eastAsia="HGPｺﾞｼｯｸM" w:hAnsi="メイリオ" w:cs="メイリオ" w:hint="eastAsia"/>
                              <w:b/>
                              <w:color w:val="000000" w:themeColor="text1"/>
                              <w:sz w:val="20"/>
                              <w:szCs w:val="20"/>
                            </w:rPr>
                            <w:t>未開設区域</w:t>
                          </w:r>
                        </w:p>
                      </w:txbxContent>
                    </v:textbox>
                  </v:rect>
                  <v:line id="直線コネクタ 18441" o:spid="_x0000_s1047" style="position:absolute;visibility:visible;mso-wrap-style:square" from="13430,5715" to="13430,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" strokecolor="black [3213]" strokeweight="1.5pt"/>
                  <v:line id="直線コネクタ 18444" o:spid="_x0000_s1048" style="position:absolute;visibility:visible;mso-wrap-style:square" from="28098,5715" to="28098,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" strokecolor="black [3213]" strokeweight="1.5pt"/>
                </v:group>
              </v:group>
            </w:pict>
          </mc:Fallback>
        </mc:AlternateContent>
      </w:r>
    </w:p>
    <w:p w:rsidR="00A21AE9" w:rsidRDefault="00A21AE9" w:rsidP="005306DE">
      <w:pPr>
        <w:spacing w:line="340" w:lineRule="exact"/>
        <w:ind w:firstLineChars="100" w:firstLine="240"/>
        <w:rPr>
          <w:rFonts w:ascii="Arial Unicode MS" w:eastAsia="Arial Unicode MS" w:hAnsi="Arial Unicode MS" w:cs="Arial Unicode MS"/>
          <w:sz w:val="24"/>
          <w:szCs w:val="24"/>
        </w:rPr>
      </w:pPr>
    </w:p>
    <w:p w:rsidR="00A21AE9" w:rsidRDefault="00E77145" w:rsidP="005306DE">
      <w:pPr>
        <w:spacing w:line="340" w:lineRule="exact"/>
        <w:ind w:firstLineChars="100" w:firstLine="360"/>
        <w:rPr>
          <w:rFonts w:ascii="Arial Unicode MS" w:eastAsia="Arial Unicode MS" w:hAnsi="Arial Unicode MS" w:cs="Arial Unicode MS"/>
          <w:sz w:val="24"/>
          <w:szCs w:val="24"/>
        </w:rPr>
      </w:pPr>
      <w:r>
        <w:rPr>
          <w:rFonts w:ascii="Arial Unicode MS" w:eastAsia="Arial Unicode MS" w:hAnsi="Arial Unicode MS" w:cs="Arial Unicode MS"/>
          <w:noProof/>
          <w:sz w:val="36"/>
        </w:rPr>
        <mc:AlternateContent>
          <mc:Choice Requires="wpg">
            <w:drawing>
              <wp:anchor distT="0" distB="0" distL="114300" distR="114300" simplePos="0" relativeHeight="251952128" behindDoc="0" locked="0" layoutInCell="1" allowOverlap="1">
                <wp:simplePos x="0" y="0"/>
                <wp:positionH relativeFrom="column">
                  <wp:posOffset>3529965</wp:posOffset>
                </wp:positionH>
                <wp:positionV relativeFrom="paragraph">
                  <wp:posOffset>27940</wp:posOffset>
                </wp:positionV>
                <wp:extent cx="1734185" cy="183515"/>
                <wp:effectExtent l="0" t="0" r="0" b="6985"/>
                <wp:wrapNone/>
                <wp:docPr id="18448" name="グループ化 18448"/>
                <wp:cNvGraphicFramePr/>
                <a:graphic xmlns:a="http://schemas.openxmlformats.org/drawingml/2006/main">
                  <a:graphicData uri="http://schemas.microsoft.com/office/word/2010/wordprocessingGroup">
                    <wpg:wgp>
                      <wpg:cNvGrpSpPr/>
                      <wpg:grpSpPr>
                        <a:xfrm>
                          <a:off x="0" y="0"/>
                          <a:ext cx="1734185" cy="183515"/>
                          <a:chOff x="0" y="0"/>
                          <a:chExt cx="1624807" cy="183515"/>
                        </a:xfrm>
                      </wpg:grpSpPr>
                      <wps:wsp>
                        <wps:cNvPr id="23565" name="正方形/長方形 23565"/>
                        <wps:cNvSpPr/>
                        <wps:spPr>
                          <a:xfrm>
                            <a:off x="0" y="5542"/>
                            <a:ext cx="504190" cy="17526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D40579" w:rsidRPr="004F7E0C" w:rsidRDefault="00D40579" w:rsidP="004F7E0C">
                              <w:pPr>
                                <w:spacing w:line="0" w:lineRule="atLeast"/>
                                <w:jc w:val="center"/>
                                <w:rPr>
                                  <w:rFonts w:ascii="HGPｺﾞｼｯｸM" w:eastAsia="HGPｺﾞｼｯｸM" w:hAnsi="メイリオ" w:cs="メイリオ"/>
                                  <w:b/>
                                  <w:color w:val="0000FF"/>
                                  <w:sz w:val="18"/>
                                  <w:szCs w:val="18"/>
                                </w:rPr>
                              </w:pPr>
                              <w:r>
                                <w:rPr>
                                  <w:rFonts w:ascii="HGPｺﾞｼｯｸM" w:eastAsia="HGPｺﾞｼｯｸM" w:hAnsi="メイリオ" w:cs="メイリオ" w:hint="eastAsia"/>
                                  <w:b/>
                                  <w:color w:val="0000FF"/>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0" name="正方形/長方形 23570"/>
                        <wps:cNvSpPr/>
                        <wps:spPr>
                          <a:xfrm>
                            <a:off x="576177" y="0"/>
                            <a:ext cx="1048630" cy="183515"/>
                          </a:xfrm>
                          <a:prstGeom prst="rect">
                            <a:avLst/>
                          </a:prstGeom>
                          <a:no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40579" w:rsidRPr="0088510E" w:rsidRDefault="00D40579" w:rsidP="0088510E">
                              <w:pPr>
                                <w:spacing w:line="0" w:lineRule="atLeast"/>
                                <w:jc w:val="center"/>
                                <w:rPr>
                                  <w:rFonts w:ascii="HGPｺﾞｼｯｸM" w:eastAsia="HGPｺﾞｼｯｸM" w:hAnsi="メイリオ" w:cs="メイリオ"/>
                                  <w:b/>
                                  <w:color w:val="FF0000"/>
                                  <w:sz w:val="18"/>
                                  <w:szCs w:val="18"/>
                                </w:rPr>
                              </w:pPr>
                              <w:r>
                                <w:rPr>
                                  <w:rFonts w:ascii="HGPｺﾞｼｯｸM" w:eastAsia="HGPｺﾞｼｯｸM" w:hAnsi="メイリオ" w:cs="メイリオ" w:hint="eastAsia"/>
                                  <w:b/>
                                  <w:color w:val="FF0000"/>
                                  <w:sz w:val="20"/>
                                  <w:szCs w:val="20"/>
                                </w:rPr>
                                <w:t>・・・事業認可区域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8448" o:spid="_x0000_s1049" style="position:absolute;left:0;text-align:left;margin-left:277.95pt;margin-top:2.2pt;width:136.55pt;height:14.45pt;z-index:251952128;mso-width-relative:margin" coordsize="16248,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">
                <v:rect id="正方形/長方形 23565" o:spid="_x0000_s1050" style="position:absolute;top:55;width:5041;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" filled="f" strokecolor="red" strokeweight="2pt">
                  <v:stroke dashstyle="1 1"/>
                  <v:textbox>
                    <w:txbxContent>
                      <w:p w:rsidR="00D40579" w:rsidRPr="004F7E0C" w:rsidRDefault="00D40579" w:rsidP="004F7E0C">
                        <w:pPr>
                          <w:spacing w:line="0" w:lineRule="atLeast"/>
                          <w:jc w:val="center"/>
                          <w:rPr>
                            <w:rFonts w:ascii="HGPｺﾞｼｯｸM" w:eastAsia="HGPｺﾞｼｯｸM" w:hAnsi="メイリオ" w:cs="メイリオ"/>
                            <w:b/>
                            <w:color w:val="0000FF"/>
                            <w:sz w:val="18"/>
                            <w:szCs w:val="18"/>
                          </w:rPr>
                        </w:pPr>
                        <w:r>
                          <w:rPr>
                            <w:rFonts w:ascii="HGPｺﾞｼｯｸM" w:eastAsia="HGPｺﾞｼｯｸM" w:hAnsi="メイリオ" w:cs="メイリオ" w:hint="eastAsia"/>
                            <w:b/>
                            <w:color w:val="0000FF"/>
                            <w:sz w:val="18"/>
                            <w:szCs w:val="18"/>
                          </w:rPr>
                          <w:t xml:space="preserve">　　</w:t>
                        </w:r>
                      </w:p>
                    </w:txbxContent>
                  </v:textbox>
                </v:rect>
                <v:rect id="正方形/長方形 23570" o:spid="_x0000_s1051" style="position:absolute;left:5761;width:1048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" filled="f" stroked="f" strokeweight="1.5pt">
                  <v:textbox inset="1mm,0,1mm,0">
                    <w:txbxContent>
                      <w:p w:rsidR="00D40579" w:rsidRPr="0088510E" w:rsidRDefault="00D40579" w:rsidP="0088510E">
                        <w:pPr>
                          <w:spacing w:line="0" w:lineRule="atLeast"/>
                          <w:jc w:val="center"/>
                          <w:rPr>
                            <w:rFonts w:ascii="HGPｺﾞｼｯｸM" w:eastAsia="HGPｺﾞｼｯｸM" w:hAnsi="メイリオ" w:cs="メイリオ"/>
                            <w:b/>
                            <w:color w:val="FF0000"/>
                            <w:sz w:val="18"/>
                            <w:szCs w:val="18"/>
                          </w:rPr>
                        </w:pPr>
                        <w:r>
                          <w:rPr>
                            <w:rFonts w:ascii="HGPｺﾞｼｯｸM" w:eastAsia="HGPｺﾞｼｯｸM" w:hAnsi="メイリオ" w:cs="メイリオ" w:hint="eastAsia"/>
                            <w:b/>
                            <w:color w:val="FF0000"/>
                            <w:sz w:val="20"/>
                            <w:szCs w:val="20"/>
                          </w:rPr>
                          <w:t>・・・事業認可区域</w:t>
                        </w:r>
                      </w:p>
                    </w:txbxContent>
                  </v:textbox>
                </v:rect>
              </v:group>
            </w:pict>
          </mc:Fallback>
        </mc:AlternateContent>
      </w:r>
    </w:p>
    <w:p w:rsidR="00A21AE9" w:rsidRDefault="00A21AE9" w:rsidP="005306DE">
      <w:pPr>
        <w:spacing w:line="340" w:lineRule="exact"/>
        <w:ind w:firstLineChars="100" w:firstLine="240"/>
        <w:rPr>
          <w:rFonts w:ascii="Arial Unicode MS" w:eastAsia="Arial Unicode MS" w:hAnsi="Arial Unicode MS" w:cs="Arial Unicode MS"/>
          <w:sz w:val="24"/>
          <w:szCs w:val="24"/>
        </w:rPr>
      </w:pPr>
    </w:p>
    <w:p w:rsidR="00E77145" w:rsidRDefault="00E77145" w:rsidP="005306DE">
      <w:pPr>
        <w:spacing w:line="340" w:lineRule="exact"/>
        <w:ind w:firstLineChars="100" w:firstLine="240"/>
        <w:rPr>
          <w:rFonts w:ascii="Arial Unicode MS" w:eastAsia="Arial Unicode MS" w:hAnsi="Arial Unicode MS" w:cs="Arial Unicode MS"/>
          <w:sz w:val="24"/>
          <w:szCs w:val="24"/>
        </w:rPr>
      </w:pPr>
    </w:p>
    <w:p w:rsidR="00E77145" w:rsidRDefault="00E77145"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440460" w:rsidRDefault="00440460" w:rsidP="005306DE">
      <w:pPr>
        <w:spacing w:line="340" w:lineRule="exact"/>
        <w:ind w:firstLineChars="100" w:firstLine="240"/>
        <w:rPr>
          <w:rFonts w:ascii="Arial Unicode MS" w:eastAsia="Arial Unicode MS" w:hAnsi="Arial Unicode MS" w:cs="Arial Unicode MS"/>
          <w:sz w:val="24"/>
          <w:szCs w:val="24"/>
        </w:rPr>
      </w:pPr>
    </w:p>
    <w:p w:rsidR="005306DE" w:rsidRPr="005306DE" w:rsidRDefault="008D258C" w:rsidP="005306DE">
      <w:pPr>
        <w:spacing w:line="340" w:lineRule="exact"/>
        <w:ind w:firstLineChars="100" w:firstLine="24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３　</w:t>
      </w:r>
      <w:r w:rsidR="005306DE" w:rsidRPr="005306DE">
        <w:rPr>
          <w:rFonts w:ascii="Arial Unicode MS" w:eastAsia="Arial Unicode MS" w:hAnsi="Arial Unicode MS" w:cs="Arial Unicode MS" w:hint="eastAsia"/>
          <w:sz w:val="24"/>
          <w:szCs w:val="24"/>
        </w:rPr>
        <w:t>一人当たりの都市公園面積</w:t>
      </w:r>
    </w:p>
    <w:p w:rsidR="005306DE" w:rsidRDefault="005306DE" w:rsidP="005306DE">
      <w:pPr>
        <w:spacing w:line="340" w:lineRule="exact"/>
        <w:ind w:firstLineChars="100" w:firstLine="240"/>
        <w:rPr>
          <w:rFonts w:ascii="Arial Unicode MS" w:eastAsia="Arial Unicode MS" w:hAnsi="Arial Unicode MS" w:cs="Arial Unicode MS"/>
          <w:sz w:val="24"/>
          <w:szCs w:val="24"/>
        </w:rPr>
      </w:pPr>
    </w:p>
    <w:p w:rsidR="005306DE" w:rsidRPr="00F46570" w:rsidRDefault="00F3642C" w:rsidP="005306DE">
      <w:pPr>
        <w:spacing w:line="340" w:lineRule="exact"/>
        <w:ind w:leftChars="114" w:left="239" w:firstLineChars="100" w:firstLine="24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平成３１</w:t>
      </w:r>
      <w:r w:rsidR="005306DE" w:rsidRPr="00F46570">
        <w:rPr>
          <w:rFonts w:ascii="Arial Unicode MS" w:eastAsia="Arial Unicode MS" w:hAnsi="Arial Unicode MS" w:cs="Arial Unicode MS" w:hint="eastAsia"/>
          <w:sz w:val="24"/>
          <w:szCs w:val="24"/>
        </w:rPr>
        <w:t>年３月時点での大阪府の住民一人当たりの都市公園面積は５．</w:t>
      </w:r>
      <w:r>
        <w:rPr>
          <w:rFonts w:ascii="Arial Unicode MS" w:eastAsia="Arial Unicode MS" w:hAnsi="Arial Unicode MS" w:cs="Arial Unicode MS" w:hint="eastAsia"/>
          <w:sz w:val="24"/>
          <w:szCs w:val="24"/>
        </w:rPr>
        <w:t>９</w:t>
      </w:r>
      <w:r w:rsidR="00AE601A">
        <w:rPr>
          <w:rFonts w:ascii="Arial Unicode MS" w:eastAsia="Arial Unicode MS" w:hAnsi="Arial Unicode MS" w:cs="Arial Unicode MS" w:hint="eastAsia"/>
          <w:sz w:val="24"/>
          <w:szCs w:val="24"/>
        </w:rPr>
        <w:t>㎡</w:t>
      </w:r>
      <w:r w:rsidR="004850A5">
        <w:rPr>
          <w:rFonts w:ascii="Arial Unicode MS" w:eastAsia="Arial Unicode MS" w:hAnsi="Arial Unicode MS" w:cs="Arial Unicode MS" w:hint="eastAsia"/>
          <w:sz w:val="24"/>
          <w:szCs w:val="24"/>
        </w:rPr>
        <w:t>（</w:t>
      </w:r>
      <w:r w:rsidR="000E4BD4">
        <w:rPr>
          <w:rFonts w:ascii="Arial Unicode MS" w:eastAsia="Arial Unicode MS" w:hAnsi="Arial Unicode MS" w:cs="Arial Unicode MS" w:hint="eastAsia"/>
          <w:sz w:val="24"/>
          <w:szCs w:val="24"/>
        </w:rPr>
        <w:t>政令</w:t>
      </w:r>
      <w:r w:rsidR="004850A5">
        <w:rPr>
          <w:rFonts w:ascii="Arial Unicode MS" w:eastAsia="Arial Unicode MS" w:hAnsi="Arial Unicode MS" w:cs="Arial Unicode MS" w:hint="eastAsia"/>
          <w:sz w:val="24"/>
          <w:szCs w:val="24"/>
        </w:rPr>
        <w:t>市含む）</w:t>
      </w:r>
      <w:r w:rsidR="005306DE" w:rsidRPr="00F46570">
        <w:rPr>
          <w:rFonts w:ascii="Arial Unicode MS" w:eastAsia="Arial Unicode MS" w:hAnsi="Arial Unicode MS" w:cs="Arial Unicode MS" w:hint="eastAsia"/>
          <w:sz w:val="24"/>
          <w:szCs w:val="24"/>
        </w:rPr>
        <w:t>であり、３大都市圏では愛知県に比べ低</w:t>
      </w:r>
      <w:r w:rsidR="003B1B51">
        <w:rPr>
          <w:rFonts w:ascii="Arial Unicode MS" w:eastAsia="Arial Unicode MS" w:hAnsi="Arial Unicode MS" w:cs="Arial Unicode MS" w:hint="eastAsia"/>
          <w:sz w:val="24"/>
          <w:szCs w:val="24"/>
        </w:rPr>
        <w:t>く、</w:t>
      </w:r>
      <w:r w:rsidR="005306DE" w:rsidRPr="00F46570">
        <w:rPr>
          <w:rFonts w:ascii="Arial Unicode MS" w:eastAsia="Arial Unicode MS" w:hAnsi="Arial Unicode MS" w:cs="Arial Unicode MS" w:hint="eastAsia"/>
          <w:sz w:val="24"/>
          <w:szCs w:val="24"/>
        </w:rPr>
        <w:t>東京都や神奈川県</w:t>
      </w:r>
      <w:r w:rsidR="003B1B51">
        <w:rPr>
          <w:rFonts w:ascii="Arial Unicode MS" w:eastAsia="Arial Unicode MS" w:hAnsi="Arial Unicode MS" w:cs="Arial Unicode MS" w:hint="eastAsia"/>
          <w:sz w:val="24"/>
          <w:szCs w:val="24"/>
        </w:rPr>
        <w:t>とほぼ同じですが、全国平均に比べ大きく低い</w:t>
      </w:r>
      <w:r w:rsidR="005306DE" w:rsidRPr="00F46570">
        <w:rPr>
          <w:rFonts w:ascii="Arial Unicode MS" w:eastAsia="Arial Unicode MS" w:hAnsi="Arial Unicode MS" w:cs="Arial Unicode MS" w:hint="eastAsia"/>
          <w:sz w:val="24"/>
          <w:szCs w:val="24"/>
        </w:rPr>
        <w:t>状況です。</w:t>
      </w:r>
    </w:p>
    <w:p w:rsidR="0037715B" w:rsidRPr="000927DF" w:rsidRDefault="005306DE" w:rsidP="00A01272">
      <w:pPr>
        <w:spacing w:line="340" w:lineRule="exact"/>
        <w:ind w:leftChars="114" w:left="239" w:firstLineChars="100" w:firstLine="240"/>
        <w:rPr>
          <w:rFonts w:ascii="Arial Unicode MS" w:eastAsia="Arial Unicode MS" w:hAnsi="Arial Unicode MS" w:cs="Arial Unicode MS"/>
          <w:color w:val="FF0000"/>
          <w:sz w:val="24"/>
          <w:szCs w:val="24"/>
        </w:rPr>
      </w:pPr>
      <w:r w:rsidRPr="00F46570">
        <w:rPr>
          <w:rFonts w:ascii="Arial Unicode MS" w:eastAsia="Arial Unicode MS" w:hAnsi="Arial Unicode MS" w:cs="Arial Unicode MS" w:hint="eastAsia"/>
          <w:sz w:val="24"/>
          <w:szCs w:val="24"/>
        </w:rPr>
        <w:t>都市公園法施行令において、都市公園の住民一人当たりの敷地面積の標準は１０</w:t>
      </w:r>
      <w:r w:rsidR="00AE601A">
        <w:rPr>
          <w:rFonts w:ascii="Arial Unicode MS" w:eastAsia="Arial Unicode MS" w:hAnsi="Arial Unicode MS" w:cs="Arial Unicode MS" w:hint="eastAsia"/>
          <w:sz w:val="24"/>
          <w:szCs w:val="24"/>
        </w:rPr>
        <w:t>㎡</w:t>
      </w:r>
      <w:r w:rsidRPr="00F46570">
        <w:rPr>
          <w:rFonts w:ascii="Arial Unicode MS" w:eastAsia="Arial Unicode MS" w:hAnsi="Arial Unicode MS" w:cs="Arial Unicode MS" w:hint="eastAsia"/>
          <w:sz w:val="24"/>
          <w:szCs w:val="24"/>
        </w:rPr>
        <w:t>以上とされており、</w:t>
      </w:r>
      <w:r w:rsidR="002E09B5">
        <w:rPr>
          <w:rFonts w:ascii="Arial Unicode MS" w:eastAsia="Arial Unicode MS" w:hAnsi="Arial Unicode MS" w:cs="Arial Unicode MS" w:hint="eastAsia"/>
          <w:sz w:val="24"/>
          <w:szCs w:val="24"/>
        </w:rPr>
        <w:t>それにはまだ及ばない状況です</w:t>
      </w:r>
      <w:r w:rsidR="002B3C42">
        <w:rPr>
          <w:rFonts w:ascii="Arial Unicode MS" w:eastAsia="Arial Unicode MS" w:hAnsi="Arial Unicode MS" w:cs="Arial Unicode MS" w:hint="eastAsia"/>
          <w:sz w:val="24"/>
          <w:szCs w:val="24"/>
        </w:rPr>
        <w:t>。ただし、</w:t>
      </w:r>
      <w:r w:rsidR="002E09B5">
        <w:rPr>
          <w:rFonts w:ascii="Arial Unicode MS" w:eastAsia="Arial Unicode MS" w:hAnsi="Arial Unicode MS" w:cs="Arial Unicode MS" w:hint="eastAsia"/>
          <w:sz w:val="24"/>
          <w:szCs w:val="24"/>
        </w:rPr>
        <w:t>平成２３年１１月の都市公園法施行令の改正により、この標準は</w:t>
      </w:r>
      <w:r w:rsidR="005B3A5F">
        <w:rPr>
          <w:rFonts w:ascii="Arial Unicode MS" w:eastAsia="Arial Unicode MS" w:hAnsi="Arial Unicode MS" w:cs="Arial Unicode MS" w:hint="eastAsia"/>
          <w:sz w:val="24"/>
          <w:szCs w:val="24"/>
        </w:rPr>
        <w:t>参考</w:t>
      </w:r>
      <w:r w:rsidR="00FF45E4">
        <w:rPr>
          <w:rFonts w:ascii="Arial Unicode MS" w:eastAsia="Arial Unicode MS" w:hAnsi="Arial Unicode MS" w:cs="Arial Unicode MS" w:hint="eastAsia"/>
          <w:sz w:val="24"/>
          <w:szCs w:val="24"/>
        </w:rPr>
        <w:t>に斟酌する</w:t>
      </w:r>
      <w:r w:rsidR="002B3C42">
        <w:rPr>
          <w:rFonts w:ascii="Arial Unicode MS" w:eastAsia="Arial Unicode MS" w:hAnsi="Arial Unicode MS" w:cs="Arial Unicode MS" w:hint="eastAsia"/>
          <w:sz w:val="24"/>
          <w:szCs w:val="24"/>
        </w:rPr>
        <w:t>となり</w:t>
      </w:r>
      <w:r w:rsidR="002E09B5">
        <w:rPr>
          <w:rFonts w:ascii="Arial Unicode MS" w:eastAsia="Arial Unicode MS" w:hAnsi="Arial Unicode MS" w:cs="Arial Unicode MS" w:hint="eastAsia"/>
          <w:sz w:val="24"/>
          <w:szCs w:val="24"/>
        </w:rPr>
        <w:t>、府及び市町村の裁量による水準規定が</w:t>
      </w:r>
      <w:r w:rsidR="002B3C42">
        <w:rPr>
          <w:rFonts w:ascii="Arial Unicode MS" w:eastAsia="Arial Unicode MS" w:hAnsi="Arial Unicode MS" w:cs="Arial Unicode MS" w:hint="eastAsia"/>
          <w:sz w:val="24"/>
          <w:szCs w:val="24"/>
        </w:rPr>
        <w:t>条例に委任されることとなりました</w:t>
      </w:r>
      <w:r w:rsidR="002E09B5">
        <w:rPr>
          <w:rFonts w:ascii="Arial Unicode MS" w:eastAsia="Arial Unicode MS" w:hAnsi="Arial Unicode MS" w:cs="Arial Unicode MS" w:hint="eastAsia"/>
          <w:sz w:val="24"/>
          <w:szCs w:val="24"/>
        </w:rPr>
        <w:t>。</w:t>
      </w:r>
    </w:p>
    <w:p w:rsidR="005306DE" w:rsidRPr="005306DE" w:rsidRDefault="003B1B51" w:rsidP="005306DE">
      <w:pPr>
        <w:spacing w:line="340" w:lineRule="exact"/>
        <w:rPr>
          <w:rFonts w:ascii="Arial Unicode MS" w:eastAsia="Arial Unicode MS" w:hAnsi="Arial Unicode MS" w:cs="Arial Unicode MS"/>
          <w:sz w:val="36"/>
        </w:rPr>
      </w:pPr>
      <w:r>
        <w:rPr>
          <w:rFonts w:ascii="Arial Unicode MS" w:eastAsia="Arial Unicode MS" w:hAnsi="Arial Unicode MS" w:cs="Arial Unicode MS"/>
          <w:noProof/>
          <w:sz w:val="36"/>
        </w:rPr>
        <mc:AlternateContent>
          <mc:Choice Requires="wps">
            <w:drawing>
              <wp:anchor distT="0" distB="0" distL="114300" distR="114300" simplePos="0" relativeHeight="251659264" behindDoc="0" locked="0" layoutInCell="1" allowOverlap="1" wp14:anchorId="35C73CA8" wp14:editId="376EC143">
                <wp:simplePos x="0" y="0"/>
                <wp:positionH relativeFrom="column">
                  <wp:posOffset>829310</wp:posOffset>
                </wp:positionH>
                <wp:positionV relativeFrom="paragraph">
                  <wp:posOffset>194945</wp:posOffset>
                </wp:positionV>
                <wp:extent cx="4025900" cy="552450"/>
                <wp:effectExtent l="0" t="0" r="0" b="4445"/>
                <wp:wrapNone/>
                <wp:docPr id="24" name="テキスト ボックス 24"/>
                <wp:cNvGraphicFramePr/>
                <a:graphic xmlns:a="http://schemas.openxmlformats.org/drawingml/2006/main">
                  <a:graphicData uri="http://schemas.microsoft.com/office/word/2010/wordprocessingShape">
                    <wps:wsp>
                      <wps:cNvSpPr txBox="1"/>
                      <wps:spPr>
                        <a:xfrm>
                          <a:off x="0" y="0"/>
                          <a:ext cx="40259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579" w:rsidRDefault="00D40579" w:rsidP="005F7BB7">
                            <w:pPr>
                              <w:spacing w:line="0" w:lineRule="atLeast"/>
                              <w:jc w:val="center"/>
                              <w:rPr>
                                <w:rFonts w:ascii="HGPｺﾞｼｯｸM" w:eastAsia="HGPｺﾞｼｯｸM"/>
                                <w:sz w:val="20"/>
                                <w:szCs w:val="20"/>
                              </w:rPr>
                            </w:pPr>
                            <w:r w:rsidRPr="00561D3B">
                              <w:rPr>
                                <w:rFonts w:ascii="HGPｺﾞｼｯｸM" w:eastAsia="HGPｺﾞｼｯｸM" w:hAnsi="Arial Unicode MS" w:cs="Arial Unicode MS" w:hint="eastAsia"/>
                                <w:sz w:val="20"/>
                                <w:szCs w:val="20"/>
                              </w:rPr>
                              <w:t>図</w:t>
                            </w:r>
                            <w:r>
                              <w:rPr>
                                <w:rFonts w:ascii="HGPｺﾞｼｯｸM" w:eastAsia="HGPｺﾞｼｯｸM" w:hAnsi="Arial Unicode MS" w:cs="Arial Unicode MS" w:hint="eastAsia"/>
                                <w:sz w:val="20"/>
                                <w:szCs w:val="20"/>
                              </w:rPr>
                              <w:t>表</w:t>
                            </w:r>
                            <w:r w:rsidR="000E43C6">
                              <w:rPr>
                                <w:rFonts w:ascii="HGPｺﾞｼｯｸM" w:eastAsia="HGPｺﾞｼｯｸM" w:hAnsi="Arial Unicode MS" w:cs="Arial Unicode MS" w:hint="eastAsia"/>
                                <w:sz w:val="20"/>
                                <w:szCs w:val="20"/>
                              </w:rPr>
                              <w:t>4</w:t>
                            </w:r>
                            <w:r w:rsidRPr="00561D3B">
                              <w:rPr>
                                <w:rFonts w:ascii="HGPｺﾞｼｯｸM" w:eastAsia="HGPｺﾞｼｯｸM" w:hAnsi="Arial Unicode MS" w:cs="Arial Unicode MS" w:hint="eastAsia"/>
                                <w:sz w:val="20"/>
                                <w:szCs w:val="20"/>
                              </w:rPr>
                              <w:t xml:space="preserve"> </w:t>
                            </w:r>
                            <w:r>
                              <w:rPr>
                                <w:rFonts w:ascii="HGPｺﾞｼｯｸM" w:eastAsia="HGPｺﾞｼｯｸM" w:hAnsi="Arial Unicode MS" w:cs="Arial Unicode MS" w:hint="eastAsia"/>
                                <w:sz w:val="20"/>
                                <w:szCs w:val="20"/>
                              </w:rPr>
                              <w:t>一人あたり都市公園開設面積比較表</w:t>
                            </w:r>
                            <w:r w:rsidRPr="00561D3B">
                              <w:rPr>
                                <w:rFonts w:ascii="HGPｺﾞｼｯｸM" w:eastAsia="HGPｺﾞｼｯｸM" w:hAnsi="Arial Unicode MS" w:cs="Arial Unicode MS" w:hint="eastAsia"/>
                                <w:sz w:val="20"/>
                                <w:szCs w:val="20"/>
                              </w:rPr>
                              <w:t>（平成</w:t>
                            </w:r>
                            <w:r w:rsidR="00F3642C">
                              <w:rPr>
                                <w:rFonts w:ascii="HGPｺﾞｼｯｸM" w:eastAsia="HGPｺﾞｼｯｸM" w:hAnsi="Arial Unicode MS" w:cs="Arial Unicode MS" w:hint="eastAsia"/>
                                <w:sz w:val="20"/>
                                <w:szCs w:val="20"/>
                              </w:rPr>
                              <w:t>３１</w:t>
                            </w:r>
                            <w:r w:rsidRPr="00561D3B">
                              <w:rPr>
                                <w:rFonts w:ascii="HGPｺﾞｼｯｸM" w:eastAsia="HGPｺﾞｼｯｸM" w:hAnsi="Arial Unicode MS" w:cs="Arial Unicode MS" w:hint="eastAsia"/>
                                <w:sz w:val="20"/>
                                <w:szCs w:val="20"/>
                              </w:rPr>
                              <w:t>年</w:t>
                            </w:r>
                            <w:r w:rsidR="00F3642C">
                              <w:rPr>
                                <w:rFonts w:ascii="HGPｺﾞｼｯｸM" w:eastAsia="HGPｺﾞｼｯｸM" w:hAnsi="Arial Unicode MS" w:cs="Arial Unicode MS" w:hint="eastAsia"/>
                                <w:sz w:val="20"/>
                                <w:szCs w:val="20"/>
                              </w:rPr>
                              <w:t>３</w:t>
                            </w:r>
                            <w:r w:rsidRPr="00561D3B">
                              <w:rPr>
                                <w:rFonts w:ascii="HGPｺﾞｼｯｸM" w:eastAsia="HGPｺﾞｼｯｸM" w:hint="eastAsia"/>
                                <w:sz w:val="20"/>
                                <w:szCs w:val="20"/>
                              </w:rPr>
                              <w:t>月末時点）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C73CA8" id="テキスト ボックス 24" o:spid="_x0000_s1052" type="#_x0000_t202" style="position:absolute;left:0;text-align:left;margin-left:65.3pt;margin-top:15.35pt;width:317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" filled="f" stroked="f" strokeweight=".5pt">
                <v:textbox style="mso-fit-shape-to-text:t">
                  <w:txbxContent>
                    <w:p w:rsidR="00D40579" w:rsidRDefault="00D40579" w:rsidP="005F7BB7">
                      <w:pPr>
                        <w:spacing w:line="0" w:lineRule="atLeast"/>
                        <w:jc w:val="center"/>
                        <w:rPr>
                          <w:rFonts w:ascii="HGPｺﾞｼｯｸM" w:eastAsia="HGPｺﾞｼｯｸM"/>
                          <w:sz w:val="20"/>
                          <w:szCs w:val="20"/>
                        </w:rPr>
                      </w:pPr>
                      <w:r w:rsidRPr="00561D3B">
                        <w:rPr>
                          <w:rFonts w:ascii="HGPｺﾞｼｯｸM" w:eastAsia="HGPｺﾞｼｯｸM" w:hAnsi="Arial Unicode MS" w:cs="Arial Unicode MS" w:hint="eastAsia"/>
                          <w:sz w:val="20"/>
                          <w:szCs w:val="20"/>
                        </w:rPr>
                        <w:t>図</w:t>
                      </w:r>
                      <w:r>
                        <w:rPr>
                          <w:rFonts w:ascii="HGPｺﾞｼｯｸM" w:eastAsia="HGPｺﾞｼｯｸM" w:hAnsi="Arial Unicode MS" w:cs="Arial Unicode MS" w:hint="eastAsia"/>
                          <w:sz w:val="20"/>
                          <w:szCs w:val="20"/>
                        </w:rPr>
                        <w:t>表</w:t>
                      </w:r>
                      <w:r w:rsidR="000E43C6">
                        <w:rPr>
                          <w:rFonts w:ascii="HGPｺﾞｼｯｸM" w:eastAsia="HGPｺﾞｼｯｸM" w:hAnsi="Arial Unicode MS" w:cs="Arial Unicode MS" w:hint="eastAsia"/>
                          <w:sz w:val="20"/>
                          <w:szCs w:val="20"/>
                        </w:rPr>
                        <w:t>4</w:t>
                      </w:r>
                      <w:r w:rsidRPr="00561D3B">
                        <w:rPr>
                          <w:rFonts w:ascii="HGPｺﾞｼｯｸM" w:eastAsia="HGPｺﾞｼｯｸM" w:hAnsi="Arial Unicode MS" w:cs="Arial Unicode MS" w:hint="eastAsia"/>
                          <w:sz w:val="20"/>
                          <w:szCs w:val="20"/>
                        </w:rPr>
                        <w:t xml:space="preserve"> </w:t>
                      </w:r>
                      <w:r>
                        <w:rPr>
                          <w:rFonts w:ascii="HGPｺﾞｼｯｸM" w:eastAsia="HGPｺﾞｼｯｸM" w:hAnsi="Arial Unicode MS" w:cs="Arial Unicode MS" w:hint="eastAsia"/>
                          <w:sz w:val="20"/>
                          <w:szCs w:val="20"/>
                        </w:rPr>
                        <w:t>一人あたり都市公園開設面積比較表</w:t>
                      </w:r>
                      <w:r w:rsidRPr="00561D3B">
                        <w:rPr>
                          <w:rFonts w:ascii="HGPｺﾞｼｯｸM" w:eastAsia="HGPｺﾞｼｯｸM" w:hAnsi="Arial Unicode MS" w:cs="Arial Unicode MS" w:hint="eastAsia"/>
                          <w:sz w:val="20"/>
                          <w:szCs w:val="20"/>
                        </w:rPr>
                        <w:t>（平成</w:t>
                      </w:r>
                      <w:r w:rsidR="00F3642C">
                        <w:rPr>
                          <w:rFonts w:ascii="HGPｺﾞｼｯｸM" w:eastAsia="HGPｺﾞｼｯｸM" w:hAnsi="Arial Unicode MS" w:cs="Arial Unicode MS" w:hint="eastAsia"/>
                          <w:sz w:val="20"/>
                          <w:szCs w:val="20"/>
                        </w:rPr>
                        <w:t>３１</w:t>
                      </w:r>
                      <w:r w:rsidRPr="00561D3B">
                        <w:rPr>
                          <w:rFonts w:ascii="HGPｺﾞｼｯｸM" w:eastAsia="HGPｺﾞｼｯｸM" w:hAnsi="Arial Unicode MS" w:cs="Arial Unicode MS" w:hint="eastAsia"/>
                          <w:sz w:val="20"/>
                          <w:szCs w:val="20"/>
                        </w:rPr>
                        <w:t>年</w:t>
                      </w:r>
                      <w:r w:rsidR="00F3642C">
                        <w:rPr>
                          <w:rFonts w:ascii="HGPｺﾞｼｯｸM" w:eastAsia="HGPｺﾞｼｯｸM" w:hAnsi="Arial Unicode MS" w:cs="Arial Unicode MS" w:hint="eastAsia"/>
                          <w:sz w:val="20"/>
                          <w:szCs w:val="20"/>
                        </w:rPr>
                        <w:t>３</w:t>
                      </w:r>
                      <w:r w:rsidRPr="00561D3B">
                        <w:rPr>
                          <w:rFonts w:ascii="HGPｺﾞｼｯｸM" w:eastAsia="HGPｺﾞｼｯｸM" w:hint="eastAsia"/>
                          <w:sz w:val="20"/>
                          <w:szCs w:val="20"/>
                        </w:rPr>
                        <w:t>月末時点）</w:t>
                      </w:r>
                    </w:p>
                  </w:txbxContent>
                </v:textbox>
              </v:shape>
            </w:pict>
          </mc:Fallback>
        </mc:AlternateContent>
      </w:r>
    </w:p>
    <w:p w:rsidR="005306DE" w:rsidRPr="00D113B2" w:rsidRDefault="003B1B51" w:rsidP="005306DE">
      <w:pPr>
        <w:spacing w:line="340" w:lineRule="exact"/>
        <w:rPr>
          <w:rFonts w:ascii="Arial Unicode MS" w:eastAsia="Arial Unicode MS" w:hAnsi="Arial Unicode MS" w:cs="Arial Unicode MS"/>
          <w:sz w:val="36"/>
        </w:rPr>
      </w:pPr>
      <w:r w:rsidRPr="003B1B51">
        <w:rPr>
          <w:noProof/>
        </w:rPr>
        <mc:AlternateContent>
          <mc:Choice Requires="wpg">
            <w:drawing>
              <wp:anchor distT="0" distB="0" distL="114300" distR="114300" simplePos="0" relativeHeight="252394496" behindDoc="0" locked="0" layoutInCell="1" allowOverlap="1" wp14:anchorId="2803F69E" wp14:editId="2EB0F0B3">
                <wp:simplePos x="0" y="0"/>
                <wp:positionH relativeFrom="column">
                  <wp:posOffset>558165</wp:posOffset>
                </wp:positionH>
                <wp:positionV relativeFrom="paragraph">
                  <wp:posOffset>203200</wp:posOffset>
                </wp:positionV>
                <wp:extent cx="4529259" cy="2828681"/>
                <wp:effectExtent l="0" t="0" r="5080" b="10160"/>
                <wp:wrapNone/>
                <wp:docPr id="21549" name="グループ化 11"/>
                <wp:cNvGraphicFramePr/>
                <a:graphic xmlns:a="http://schemas.openxmlformats.org/drawingml/2006/main">
                  <a:graphicData uri="http://schemas.microsoft.com/office/word/2010/wordprocessingGroup">
                    <wpg:wgp>
                      <wpg:cNvGrpSpPr/>
                      <wpg:grpSpPr>
                        <a:xfrm>
                          <a:off x="0" y="0"/>
                          <a:ext cx="4529259" cy="2828681"/>
                          <a:chOff x="0" y="0"/>
                          <a:chExt cx="4529259" cy="2828681"/>
                        </a:xfrm>
                      </wpg:grpSpPr>
                      <wpg:graphicFrame>
                        <wpg:cNvPr id="21552" name="グラフ 21552"/>
                        <wpg:cNvFrPr/>
                        <wpg:xfrm>
                          <a:off x="0" y="0"/>
                          <a:ext cx="4529259" cy="2828681"/>
                        </wpg:xfrm>
                        <a:graphic>
                          <a:graphicData uri="http://schemas.openxmlformats.org/drawingml/2006/chart">
                            <c:chart xmlns:c="http://schemas.openxmlformats.org/drawingml/2006/chart" xmlns:r="http://schemas.openxmlformats.org/officeDocument/2006/relationships" r:id="rId18"/>
                          </a:graphicData>
                        </a:graphic>
                      </wpg:graphicFrame>
                      <wps:wsp>
                        <wps:cNvPr id="21553" name="テキスト ボックス 10"/>
                        <wps:cNvSpPr txBox="1"/>
                        <wps:spPr>
                          <a:xfrm>
                            <a:off x="126961" y="33651"/>
                            <a:ext cx="467359" cy="21970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1B51" w:rsidRDefault="003B1B51" w:rsidP="003B1B51">
                              <w:pPr>
                                <w:pStyle w:val="Web"/>
                                <w:spacing w:before="0" w:beforeAutospacing="0" w:after="0" w:afterAutospacing="0"/>
                              </w:pPr>
                              <w:r>
                                <w:rPr>
                                  <w:rFonts w:asciiTheme="minorHAnsi" w:eastAsiaTheme="minorEastAsia" w:hAnsi="ＭＳ 明朝" w:cstheme="minorBidi" w:hint="eastAsia"/>
                                  <w:color w:val="000000" w:themeColor="text1"/>
                                  <w:sz w:val="12"/>
                                  <w:szCs w:val="12"/>
                                </w:rPr>
                                <w:t>単位：㎡／人</w:t>
                              </w:r>
                            </w:p>
                          </w:txbxContent>
                        </wps:txbx>
                        <wps:bodyPr wrap="none" lIns="0" tIns="0" rIns="0" bIns="0" rtlCol="0" anchor="t">
                          <a:noAutofit/>
                        </wps:bodyPr>
                      </wps:wsp>
                    </wpg:wgp>
                  </a:graphicData>
                </a:graphic>
              </wp:anchor>
            </w:drawing>
          </mc:Choice>
          <mc:Fallback>
            <w:pict>
              <v:group w14:anchorId="2803F69E" id="グループ化 11" o:spid="_x0000_s1053" style="position:absolute;left:0;text-align:left;margin-left:43.95pt;margin-top:16pt;width:356.65pt;height:222.75pt;z-index:252394496" coordsize="45292,2828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">
                <v:shape id="グラフ 21552" o:spid="_x0000_s1054" type="#_x0000_t75" style="position:absolute;left:-60;top:-60;width:45414;height:28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">
                  <v:imagedata r:id="rId19" o:title=""/>
                  <o:lock v:ext="edit" aspectratio="f"/>
                </v:shape>
                <v:shape id="テキスト ボックス 10" o:spid="_x0000_s1055" type="#_x0000_t202" style="position:absolute;left:1269;top:336;width:467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" filled="f" stroked="f">
                  <v:textbox inset="0,0,0,0">
                    <w:txbxContent>
                      <w:p w:rsidR="003B1B51" w:rsidRDefault="003B1B51" w:rsidP="003B1B51">
                        <w:pPr>
                          <w:pStyle w:val="Web"/>
                          <w:spacing w:before="0" w:beforeAutospacing="0" w:after="0" w:afterAutospacing="0"/>
                        </w:pPr>
                        <w:r>
                          <w:rPr>
                            <w:rFonts w:asciiTheme="minorHAnsi" w:eastAsiaTheme="minorEastAsia" w:hAnsi="ＭＳ 明朝" w:cstheme="minorBidi" w:hint="eastAsia"/>
                            <w:color w:val="000000" w:themeColor="text1"/>
                            <w:sz w:val="12"/>
                            <w:szCs w:val="12"/>
                          </w:rPr>
                          <w:t>単位：㎡／人</w:t>
                        </w:r>
                      </w:p>
                    </w:txbxContent>
                  </v:textbox>
                </v:shape>
              </v:group>
            </w:pict>
          </mc:Fallback>
        </mc:AlternateContent>
      </w:r>
    </w:p>
    <w:p w:rsidR="00F46570" w:rsidRPr="005306DE"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F46570" w:rsidRDefault="00F46570"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5306DE" w:rsidRDefault="005306DE" w:rsidP="00F46570">
      <w:pPr>
        <w:spacing w:line="340" w:lineRule="exact"/>
        <w:rPr>
          <w:rFonts w:ascii="Arial Unicode MS" w:eastAsia="Arial Unicode MS" w:hAnsi="Arial Unicode MS" w:cs="Arial Unicode MS"/>
          <w:sz w:val="36"/>
        </w:rPr>
      </w:pPr>
    </w:p>
    <w:p w:rsidR="00A01272" w:rsidRDefault="00A01272" w:rsidP="000E43C6">
      <w:pPr>
        <w:spacing w:line="340" w:lineRule="exact"/>
        <w:rPr>
          <w:rFonts w:ascii="Arial Unicode MS" w:eastAsia="Arial Unicode MS" w:hAnsi="Arial Unicode MS" w:cs="Arial Unicode MS"/>
          <w:sz w:val="24"/>
          <w:szCs w:val="24"/>
        </w:rPr>
      </w:pPr>
    </w:p>
    <w:p w:rsidR="00A01272" w:rsidRDefault="00A01272" w:rsidP="000E43C6">
      <w:pPr>
        <w:spacing w:line="340" w:lineRule="exact"/>
        <w:rPr>
          <w:rFonts w:ascii="Arial Unicode MS" w:eastAsia="Arial Unicode MS" w:hAnsi="Arial Unicode MS" w:cs="Arial Unicode MS"/>
          <w:sz w:val="24"/>
          <w:szCs w:val="24"/>
        </w:rPr>
      </w:pPr>
    </w:p>
    <w:p w:rsidR="00A01272" w:rsidRDefault="00A01272" w:rsidP="000E43C6">
      <w:pPr>
        <w:spacing w:line="340" w:lineRule="exact"/>
        <w:rPr>
          <w:rFonts w:ascii="Arial Unicode MS" w:eastAsia="Arial Unicode MS" w:hAnsi="Arial Unicode MS" w:cs="Arial Unicode MS"/>
          <w:sz w:val="24"/>
          <w:szCs w:val="24"/>
        </w:rPr>
      </w:pPr>
    </w:p>
    <w:p w:rsidR="00A01272" w:rsidRDefault="00A01272" w:rsidP="000E43C6">
      <w:pPr>
        <w:spacing w:line="340" w:lineRule="exact"/>
        <w:rPr>
          <w:rFonts w:ascii="Arial Unicode MS" w:eastAsia="Arial Unicode MS" w:hAnsi="Arial Unicode MS" w:cs="Arial Unicode MS"/>
          <w:sz w:val="24"/>
          <w:szCs w:val="24"/>
        </w:rPr>
      </w:pPr>
    </w:p>
    <w:p w:rsidR="00A01272" w:rsidRDefault="00A01272" w:rsidP="000E43C6">
      <w:pPr>
        <w:spacing w:line="340" w:lineRule="exact"/>
        <w:rPr>
          <w:rFonts w:ascii="Arial Unicode MS" w:eastAsia="Arial Unicode MS" w:hAnsi="Arial Unicode MS" w:cs="Arial Unicode MS"/>
          <w:sz w:val="24"/>
          <w:szCs w:val="24"/>
        </w:rPr>
      </w:pPr>
    </w:p>
    <w:p w:rsidR="00A01272" w:rsidRDefault="00A01272" w:rsidP="000E43C6">
      <w:pPr>
        <w:spacing w:line="340" w:lineRule="exact"/>
        <w:rPr>
          <w:rFonts w:ascii="Arial Unicode MS" w:eastAsia="Arial Unicode MS" w:hAnsi="Arial Unicode MS" w:cs="Arial Unicode MS"/>
          <w:sz w:val="24"/>
          <w:szCs w:val="24"/>
        </w:rPr>
      </w:pPr>
    </w:p>
    <w:p w:rsidR="000E43C6" w:rsidRPr="00F46570" w:rsidRDefault="000E43C6" w:rsidP="000E43C6">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【都市計画公園・緑地見直しの背景】</w:t>
      </w:r>
    </w:p>
    <w:p w:rsidR="000E43C6" w:rsidRDefault="000E43C6" w:rsidP="000E43C6">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p>
    <w:p w:rsidR="00C00F75" w:rsidRDefault="00C00F75" w:rsidP="00C00F75">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１　長期の都市計画制限に係る訴訟提起</w:t>
      </w:r>
    </w:p>
    <w:p w:rsidR="00C00F75" w:rsidRDefault="00C00F75" w:rsidP="00C00F75">
      <w:pPr>
        <w:spacing w:line="340" w:lineRule="exact"/>
        <w:ind w:firstLineChars="100" w:firstLine="240"/>
        <w:rPr>
          <w:rFonts w:ascii="Arial Unicode MS" w:eastAsia="Arial Unicode MS" w:hAnsi="Arial Unicode MS" w:cs="Arial Unicode MS"/>
          <w:sz w:val="24"/>
          <w:szCs w:val="24"/>
        </w:rPr>
      </w:pPr>
    </w:p>
    <w:p w:rsidR="00C00F75" w:rsidRPr="00F46570" w:rsidRDefault="00C00F75" w:rsidP="00C00F75">
      <w:pPr>
        <w:spacing w:line="340" w:lineRule="exact"/>
        <w:ind w:leftChars="228" w:left="479" w:firstLineChars="100" w:firstLine="240"/>
        <w:rPr>
          <w:rFonts w:ascii="Arial Unicode MS" w:eastAsia="Arial Unicode MS" w:hAnsi="Arial Unicode MS" w:cs="Arial Unicode MS"/>
          <w:sz w:val="24"/>
          <w:szCs w:val="24"/>
        </w:rPr>
      </w:pPr>
      <w:r w:rsidRPr="00F46570">
        <w:rPr>
          <w:rFonts w:ascii="Arial Unicode MS" w:eastAsia="Arial Unicode MS" w:hAnsi="Arial Unicode MS" w:cs="Arial Unicode MS" w:hint="eastAsia"/>
          <w:sz w:val="24"/>
          <w:szCs w:val="24"/>
        </w:rPr>
        <w:t>平成１７年に</w:t>
      </w:r>
      <w:r>
        <w:rPr>
          <w:rFonts w:ascii="Arial Unicode MS" w:eastAsia="Arial Unicode MS" w:hAnsi="Arial Unicode MS" w:cs="Arial Unicode MS" w:hint="eastAsia"/>
          <w:sz w:val="24"/>
          <w:szCs w:val="24"/>
        </w:rPr>
        <w:t>、</w:t>
      </w:r>
      <w:r w:rsidRPr="00F46570">
        <w:rPr>
          <w:rFonts w:ascii="Arial Unicode MS" w:eastAsia="Arial Unicode MS" w:hAnsi="Arial Unicode MS" w:cs="Arial Unicode MS" w:hint="eastAsia"/>
          <w:sz w:val="24"/>
          <w:szCs w:val="24"/>
        </w:rPr>
        <w:t>岩手県に</w:t>
      </w:r>
      <w:r>
        <w:rPr>
          <w:rFonts w:ascii="Arial Unicode MS" w:eastAsia="Arial Unicode MS" w:hAnsi="Arial Unicode MS" w:cs="Arial Unicode MS" w:hint="eastAsia"/>
          <w:sz w:val="24"/>
          <w:szCs w:val="24"/>
        </w:rPr>
        <w:t>おいて６０年以上未着手となっていた</w:t>
      </w:r>
      <w:r w:rsidRPr="00F46570">
        <w:rPr>
          <w:rFonts w:ascii="Arial Unicode MS" w:eastAsia="Arial Unicode MS" w:hAnsi="Arial Unicode MS" w:cs="Arial Unicode MS" w:hint="eastAsia"/>
          <w:sz w:val="24"/>
          <w:szCs w:val="24"/>
        </w:rPr>
        <w:t>都市計画道路の</w:t>
      </w:r>
      <w:r>
        <w:rPr>
          <w:rFonts w:ascii="Arial Unicode MS" w:eastAsia="Arial Unicode MS" w:hAnsi="Arial Unicode MS" w:cs="Arial Unicode MS" w:hint="eastAsia"/>
          <w:sz w:val="24"/>
          <w:szCs w:val="24"/>
        </w:rPr>
        <w:t>建築</w:t>
      </w:r>
      <w:r w:rsidRPr="00F46570">
        <w:rPr>
          <w:rFonts w:ascii="Arial Unicode MS" w:eastAsia="Arial Unicode MS" w:hAnsi="Arial Unicode MS" w:cs="Arial Unicode MS" w:hint="eastAsia"/>
          <w:sz w:val="24"/>
          <w:szCs w:val="24"/>
        </w:rPr>
        <w:t>制限に対</w:t>
      </w:r>
      <w:r>
        <w:rPr>
          <w:rFonts w:ascii="Arial Unicode MS" w:eastAsia="Arial Unicode MS" w:hAnsi="Arial Unicode MS" w:cs="Arial Unicode MS" w:hint="eastAsia"/>
          <w:sz w:val="24"/>
          <w:szCs w:val="24"/>
        </w:rPr>
        <w:t>する</w:t>
      </w:r>
      <w:r w:rsidRPr="00F46570">
        <w:rPr>
          <w:rFonts w:ascii="Arial Unicode MS" w:eastAsia="Arial Unicode MS" w:hAnsi="Arial Unicode MS" w:cs="Arial Unicode MS" w:hint="eastAsia"/>
          <w:sz w:val="24"/>
          <w:szCs w:val="24"/>
        </w:rPr>
        <w:t>損失補償請求事件についての最高裁判所の判決がありました。</w:t>
      </w:r>
    </w:p>
    <w:p w:rsidR="00C00F75" w:rsidRPr="00F46570" w:rsidRDefault="00C00F75" w:rsidP="00C00F75">
      <w:pPr>
        <w:spacing w:line="340" w:lineRule="exact"/>
        <w:ind w:leftChars="228" w:left="479" w:firstLineChars="100" w:firstLine="240"/>
        <w:rPr>
          <w:rFonts w:ascii="Arial Unicode MS" w:eastAsia="Arial Unicode MS" w:hAnsi="Arial Unicode MS" w:cs="Arial Unicode MS"/>
          <w:sz w:val="24"/>
          <w:szCs w:val="24"/>
        </w:rPr>
      </w:pPr>
      <w:r w:rsidRPr="00F46570">
        <w:rPr>
          <w:rFonts w:ascii="Arial Unicode MS" w:eastAsia="Arial Unicode MS" w:hAnsi="Arial Unicode MS" w:cs="Arial Unicode MS" w:hint="eastAsia"/>
          <w:sz w:val="24"/>
          <w:szCs w:val="24"/>
        </w:rPr>
        <w:t>補償については原告の主張は棄却されたものの、1人の裁判官から「</w:t>
      </w:r>
      <w:r w:rsidRPr="00964B8B">
        <w:rPr>
          <w:rFonts w:ascii="Arial Unicode MS" w:eastAsia="Arial Unicode MS" w:hAnsi="Arial Unicode MS" w:cs="Arial Unicode MS" w:hint="eastAsia"/>
          <w:sz w:val="24"/>
          <w:szCs w:val="24"/>
        </w:rPr>
        <w:t>建築制限に対する受忍限度を考える際には、制限の内容と同時に、制限の及ぶ期間が問題とされなければならず、６０年をも超える長きにわたって制限が課せられている場合に、単に建築制限の程度から損失補償の必要はないという考え方は大いに疑問である。</w:t>
      </w:r>
      <w:r w:rsidRPr="00F46570">
        <w:rPr>
          <w:rFonts w:ascii="Arial Unicode MS" w:eastAsia="Arial Unicode MS" w:hAnsi="Arial Unicode MS" w:cs="Arial Unicode MS" w:hint="eastAsia"/>
          <w:sz w:val="24"/>
          <w:szCs w:val="24"/>
        </w:rPr>
        <w:t>」とする補足意見が出されており、建築制限の期間を考慮せずに受忍の範囲内とする今までの考え方について、一石を投じる意見が示されて</w:t>
      </w:r>
      <w:r>
        <w:rPr>
          <w:rFonts w:ascii="Arial Unicode MS" w:eastAsia="Arial Unicode MS" w:hAnsi="Arial Unicode MS" w:cs="Arial Unicode MS" w:hint="eastAsia"/>
          <w:sz w:val="24"/>
          <w:szCs w:val="24"/>
        </w:rPr>
        <w:t>い</w:t>
      </w:r>
      <w:r w:rsidRPr="00F46570">
        <w:rPr>
          <w:rFonts w:ascii="Arial Unicode MS" w:eastAsia="Arial Unicode MS" w:hAnsi="Arial Unicode MS" w:cs="Arial Unicode MS" w:hint="eastAsia"/>
          <w:sz w:val="24"/>
          <w:szCs w:val="24"/>
        </w:rPr>
        <w:t>ます。</w:t>
      </w:r>
    </w:p>
    <w:p w:rsidR="00C00F75" w:rsidRPr="00F46570" w:rsidRDefault="00C00F75" w:rsidP="00C00F75">
      <w:pPr>
        <w:spacing w:line="340" w:lineRule="exact"/>
        <w:ind w:firstLineChars="300" w:firstLine="720"/>
        <w:rPr>
          <w:rFonts w:ascii="Arial Unicode MS" w:eastAsia="Arial Unicode MS" w:hAnsi="Arial Unicode MS" w:cs="Arial Unicode MS"/>
          <w:sz w:val="24"/>
          <w:szCs w:val="24"/>
        </w:rPr>
      </w:pPr>
      <w:r w:rsidRPr="00F46570">
        <w:rPr>
          <w:rFonts w:ascii="Arial Unicode MS" w:eastAsia="Arial Unicode MS" w:hAnsi="Arial Unicode MS" w:cs="Arial Unicode MS" w:hint="eastAsia"/>
          <w:sz w:val="24"/>
          <w:szCs w:val="24"/>
        </w:rPr>
        <w:t>これは、公園緑地においても同様の課題です。</w:t>
      </w:r>
    </w:p>
    <w:p w:rsidR="00C00F75" w:rsidRPr="005C1899" w:rsidRDefault="00C00F75" w:rsidP="00C00F75">
      <w:pPr>
        <w:spacing w:line="340" w:lineRule="exact"/>
        <w:rPr>
          <w:rFonts w:ascii="Arial Unicode MS" w:eastAsia="Arial Unicode MS" w:hAnsi="Arial Unicode MS" w:cs="Arial Unicode MS"/>
          <w:sz w:val="24"/>
          <w:szCs w:val="24"/>
        </w:rPr>
      </w:pPr>
    </w:p>
    <w:p w:rsidR="00C00F75" w:rsidRDefault="00C00F75" w:rsidP="00C00F75">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noProof/>
          <w:sz w:val="24"/>
          <w:szCs w:val="24"/>
        </w:rPr>
        <mc:AlternateContent>
          <mc:Choice Requires="wps">
            <w:drawing>
              <wp:anchor distT="0" distB="0" distL="114300" distR="114300" simplePos="0" relativeHeight="252400640" behindDoc="0" locked="0" layoutInCell="1" allowOverlap="1" wp14:anchorId="038FF40C" wp14:editId="44920FC1">
                <wp:simplePos x="0" y="0"/>
                <wp:positionH relativeFrom="column">
                  <wp:posOffset>354965</wp:posOffset>
                </wp:positionH>
                <wp:positionV relativeFrom="paragraph">
                  <wp:posOffset>211455</wp:posOffset>
                </wp:positionV>
                <wp:extent cx="5050790" cy="3729990"/>
                <wp:effectExtent l="0" t="0" r="16510" b="13970"/>
                <wp:wrapNone/>
                <wp:docPr id="45085" name="テキスト ボックス 45085"/>
                <wp:cNvGraphicFramePr/>
                <a:graphic xmlns:a="http://schemas.openxmlformats.org/drawingml/2006/main">
                  <a:graphicData uri="http://schemas.microsoft.com/office/word/2010/wordprocessingShape">
                    <wps:wsp>
                      <wps:cNvSpPr txBox="1"/>
                      <wps:spPr>
                        <a:xfrm>
                          <a:off x="0" y="0"/>
                          <a:ext cx="5050790" cy="3729990"/>
                        </a:xfrm>
                        <a:prstGeom prst="rect">
                          <a:avLst/>
                        </a:prstGeom>
                        <a:gradFill>
                          <a:gsLst>
                            <a:gs pos="0">
                              <a:sysClr val="window" lastClr="FFFFFF"/>
                            </a:gs>
                            <a:gs pos="100000">
                              <a:srgbClr val="F79646">
                                <a:lumMod val="40000"/>
                                <a:lumOff val="60000"/>
                              </a:srgbClr>
                            </a:gs>
                            <a:gs pos="100000">
                              <a:srgbClr val="4F81BD">
                                <a:tint val="23500"/>
                                <a:satMod val="160000"/>
                              </a:srgbClr>
                            </a:gs>
                          </a:gsLst>
                          <a:lin ang="5400000" scaled="0"/>
                        </a:gradFill>
                        <a:ln w="9525">
                          <a:solidFill>
                            <a:srgbClr val="F79646"/>
                          </a:solidFill>
                          <a:prstDash val="solid"/>
                        </a:ln>
                        <a:effectLst/>
                      </wps:spPr>
                      <wps:txbx>
                        <w:txbxContent>
                          <w:p w:rsidR="00C00F75" w:rsidRPr="00887880" w:rsidRDefault="00C00F75" w:rsidP="00C00F75">
                            <w:pPr>
                              <w:spacing w:line="260" w:lineRule="exact"/>
                              <w:rPr>
                                <w:rFonts w:ascii="メイリオ" w:eastAsia="メイリオ" w:hAnsi="メイリオ" w:cs="メイリオ"/>
                                <w:b/>
                                <w:sz w:val="20"/>
                                <w:szCs w:val="20"/>
                                <w:bdr w:val="single" w:sz="4" w:space="0" w:color="auto"/>
                              </w:rPr>
                            </w:pPr>
                            <w:r w:rsidRPr="00887880">
                              <w:rPr>
                                <w:rFonts w:ascii="メイリオ" w:eastAsia="メイリオ" w:hAnsi="メイリオ" w:cs="メイリオ" w:hint="eastAsia"/>
                                <w:b/>
                                <w:sz w:val="20"/>
                                <w:szCs w:val="20"/>
                                <w:bdr w:val="single" w:sz="4" w:space="0" w:color="auto"/>
                              </w:rPr>
                              <w:t>訴訟事例</w:t>
                            </w:r>
                          </w:p>
                          <w:p w:rsidR="00C00F75" w:rsidRPr="006F7995" w:rsidRDefault="00C00F75" w:rsidP="00C00F75">
                            <w:pPr>
                              <w:spacing w:line="260" w:lineRule="exact"/>
                              <w:ind w:firstLineChars="100" w:firstLine="200"/>
                              <w:rPr>
                                <w:rFonts w:ascii="メイリオ" w:eastAsia="メイリオ" w:hAnsi="メイリオ" w:cs="メイリオ"/>
                                <w:b/>
                                <w:sz w:val="20"/>
                                <w:szCs w:val="20"/>
                              </w:rPr>
                            </w:pPr>
                            <w:r w:rsidRPr="00887880">
                              <w:rPr>
                                <w:rFonts w:ascii="メイリオ" w:eastAsia="メイリオ" w:hAnsi="メイリオ" w:cs="メイリオ" w:hint="eastAsia"/>
                                <w:b/>
                                <w:sz w:val="20"/>
                                <w:szCs w:val="20"/>
                              </w:rPr>
                              <w:t>最高裁判決（H17.11.1）盛岡市における市道区域決定処分取消等請求訴訟</w:t>
                            </w:r>
                            <w:r w:rsidRPr="006F7995">
                              <w:rPr>
                                <w:rFonts w:ascii="メイリオ" w:eastAsia="メイリオ" w:hAnsi="メイリオ" w:cs="メイリオ" w:hint="eastAsia"/>
                                <w:b/>
                                <w:sz w:val="20"/>
                                <w:szCs w:val="20"/>
                              </w:rPr>
                              <w:t>【抜粋】</w:t>
                            </w:r>
                          </w:p>
                          <w:p w:rsidR="00C00F75" w:rsidRDefault="00C00F75" w:rsidP="00C00F75">
                            <w:pPr>
                              <w:spacing w:line="60" w:lineRule="exact"/>
                              <w:rPr>
                                <w:rFonts w:ascii="メイリオ" w:eastAsia="メイリオ" w:hAnsi="メイリオ" w:cs="メイリオ"/>
                                <w:b/>
                                <w:sz w:val="19"/>
                                <w:szCs w:val="19"/>
                              </w:rPr>
                            </w:pPr>
                          </w:p>
                          <w:p w:rsidR="00C00F75" w:rsidRPr="006F7995" w:rsidRDefault="00C00F75" w:rsidP="00C00F75">
                            <w:pPr>
                              <w:spacing w:line="60" w:lineRule="exact"/>
                              <w:rPr>
                                <w:rFonts w:ascii="メイリオ" w:eastAsia="メイリオ" w:hAnsi="メイリオ" w:cs="メイリオ"/>
                                <w:b/>
                                <w:sz w:val="19"/>
                                <w:szCs w:val="19"/>
                              </w:rPr>
                            </w:pPr>
                          </w:p>
                          <w:p w:rsidR="00C00F75" w:rsidRPr="0013671D" w:rsidRDefault="00C00F75" w:rsidP="00C00F75">
                            <w:pPr>
                              <w:spacing w:line="260" w:lineRule="exact"/>
                              <w:rPr>
                                <w:rFonts w:ascii="メイリオ" w:eastAsia="メイリオ" w:hAnsi="メイリオ" w:cs="メイリオ"/>
                                <w:b/>
                                <w:sz w:val="20"/>
                                <w:szCs w:val="20"/>
                              </w:rPr>
                            </w:pPr>
                            <w:r w:rsidRPr="0013671D">
                              <w:rPr>
                                <w:rFonts w:ascii="メイリオ" w:eastAsia="メイリオ" w:hAnsi="メイリオ" w:cs="メイリオ" w:hint="eastAsia"/>
                                <w:b/>
                                <w:sz w:val="20"/>
                                <w:szCs w:val="20"/>
                              </w:rPr>
                              <w:t>●訴訟内容</w:t>
                            </w:r>
                          </w:p>
                          <w:p w:rsidR="00C00F75" w:rsidRPr="0013671D" w:rsidRDefault="00C00F75" w:rsidP="00C00F75">
                            <w:pPr>
                              <w:spacing w:line="260" w:lineRule="exact"/>
                              <w:ind w:leftChars="90" w:left="189" w:firstLineChars="100" w:firstLine="200"/>
                              <w:rPr>
                                <w:rFonts w:ascii="メイリオ" w:eastAsia="メイリオ" w:hAnsi="メイリオ" w:cs="メイリオ"/>
                                <w:sz w:val="20"/>
                                <w:szCs w:val="20"/>
                              </w:rPr>
                            </w:pPr>
                            <w:r w:rsidRPr="0013671D">
                              <w:rPr>
                                <w:rFonts w:ascii="メイリオ" w:eastAsia="メイリオ" w:hAnsi="メイリオ" w:cs="メイリオ" w:hint="eastAsia"/>
                                <w:sz w:val="20"/>
                                <w:szCs w:val="20"/>
                              </w:rPr>
                              <w:t>昭和１３年に都市計画決定された都市計画道路の区域内に土地・建物を所有する原告が長年にわたり建築制限を受けたとして賠償等を求めた裁判。</w:t>
                            </w:r>
                          </w:p>
                          <w:p w:rsidR="00C00F75" w:rsidRPr="0013671D" w:rsidRDefault="00C00F75" w:rsidP="00C00F75">
                            <w:pPr>
                              <w:spacing w:line="260" w:lineRule="exact"/>
                              <w:rPr>
                                <w:rFonts w:ascii="メイリオ" w:eastAsia="メイリオ" w:hAnsi="メイリオ" w:cs="メイリオ"/>
                                <w:b/>
                                <w:sz w:val="20"/>
                                <w:szCs w:val="20"/>
                              </w:rPr>
                            </w:pPr>
                            <w:r w:rsidRPr="0013671D">
                              <w:rPr>
                                <w:rFonts w:ascii="メイリオ" w:eastAsia="メイリオ" w:hAnsi="メイリオ" w:cs="メイリオ" w:hint="eastAsia"/>
                                <w:b/>
                                <w:sz w:val="20"/>
                                <w:szCs w:val="20"/>
                              </w:rPr>
                              <w:t>●判決内容</w:t>
                            </w:r>
                          </w:p>
                          <w:p w:rsidR="00C00F75" w:rsidRPr="0013671D" w:rsidRDefault="00C00F75" w:rsidP="00C00F75">
                            <w:pPr>
                              <w:spacing w:line="260" w:lineRule="exact"/>
                              <w:ind w:leftChars="90" w:left="189" w:firstLineChars="100" w:firstLine="200"/>
                              <w:rPr>
                                <w:rFonts w:ascii="メイリオ" w:eastAsia="メイリオ" w:hAnsi="メイリオ" w:cs="メイリオ"/>
                                <w:sz w:val="20"/>
                                <w:szCs w:val="20"/>
                              </w:rPr>
                            </w:pPr>
                            <w:r w:rsidRPr="0013671D">
                              <w:rPr>
                                <w:rFonts w:ascii="メイリオ" w:eastAsia="メイリオ" w:hAnsi="メイリオ" w:cs="メイリオ" w:hint="eastAsia"/>
                                <w:sz w:val="20"/>
                                <w:szCs w:val="20"/>
                              </w:rPr>
                              <w:t>都市計画法第５３条の建築制限が課せられることによる損失については、一般的に当然に受忍すべきものとされる制限の範囲を超えて特別の犠牲を課せられたものということが困難であることから、損失の補償請求はできない、との判決が出され、最高裁判所では上告が棄却されたが、以下のような補足意見が提示されている。</w:t>
                            </w:r>
                          </w:p>
                          <w:p w:rsidR="00C00F75" w:rsidRPr="0013671D" w:rsidRDefault="00C00F75" w:rsidP="00C00F75">
                            <w:pPr>
                              <w:spacing w:line="260" w:lineRule="exact"/>
                              <w:rPr>
                                <w:rFonts w:ascii="メイリオ" w:eastAsia="メイリオ" w:hAnsi="メイリオ" w:cs="メイリオ"/>
                                <w:sz w:val="20"/>
                                <w:szCs w:val="20"/>
                              </w:rPr>
                            </w:pPr>
                            <w:r w:rsidRPr="0013671D">
                              <w:rPr>
                                <w:rFonts w:ascii="メイリオ" w:eastAsia="メイリオ" w:hAnsi="メイリオ" w:cs="メイリオ" w:hint="eastAsia"/>
                                <w:b/>
                                <w:sz w:val="20"/>
                                <w:szCs w:val="20"/>
                              </w:rPr>
                              <w:t>（補足意見）</w:t>
                            </w:r>
                          </w:p>
                          <w:p w:rsidR="00C00F75" w:rsidRPr="0013671D" w:rsidRDefault="00C00F75" w:rsidP="00C00F75">
                            <w:pPr>
                              <w:spacing w:line="260" w:lineRule="exact"/>
                              <w:ind w:leftChars="90" w:left="189" w:firstLineChars="100" w:firstLine="200"/>
                              <w:rPr>
                                <w:rFonts w:ascii="メイリオ" w:eastAsia="メイリオ" w:hAnsi="メイリオ" w:cs="メイリオ"/>
                                <w:sz w:val="20"/>
                                <w:szCs w:val="20"/>
                              </w:rPr>
                            </w:pPr>
                            <w:r w:rsidRPr="0013671D">
                              <w:rPr>
                                <w:rFonts w:ascii="メイリオ" w:eastAsia="メイリオ" w:hAnsi="メイリオ" w:cs="メイリオ" w:hint="eastAsia"/>
                                <w:sz w:val="20"/>
                                <w:szCs w:val="20"/>
                              </w:rPr>
                              <w:t>公共の利益を理由として建築制限が損失補償を伴うことなく認められるのは、都市計画の実現を担保するために必要不可欠であり、かつ、権利者に無補償での制限を受忍させることに合理的な理由があることが前提である。建築制限に対する受忍限度を考える際には、制限の内容と同時に、制限の及ぶ期間が問題とされなければならず、６０年をも超える長きにわたって制限が課せられている場合に、単に建築制限の程度から損失補償の必要はないという考え方は大いに疑問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8FF40C" id="テキスト ボックス 45085" o:spid="_x0000_s1056" type="#_x0000_t202" style="position:absolute;left:0;text-align:left;margin-left:27.95pt;margin-top:16.65pt;width:397.7pt;height:293.7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" fillcolor="window" strokecolor="#f79646">
                <v:fill color2="#e1e8f5" colors="0 window;1 #fcd5b5;1 #e1e8f5" focus="100%" type="gradient">
                  <o:fill v:ext="view" type="gradientUnscaled"/>
                </v:fill>
                <v:textbox style="mso-fit-shape-to-text:t">
                  <w:txbxContent>
                    <w:p w:rsidR="00C00F75" w:rsidRPr="00887880" w:rsidRDefault="00C00F75" w:rsidP="00C00F75">
                      <w:pPr>
                        <w:spacing w:line="260" w:lineRule="exact"/>
                        <w:rPr>
                          <w:rFonts w:ascii="メイリオ" w:eastAsia="メイリオ" w:hAnsi="メイリオ" w:cs="メイリオ"/>
                          <w:b/>
                          <w:sz w:val="20"/>
                          <w:szCs w:val="20"/>
                          <w:bdr w:val="single" w:sz="4" w:space="0" w:color="auto"/>
                        </w:rPr>
                      </w:pPr>
                      <w:r w:rsidRPr="00887880">
                        <w:rPr>
                          <w:rFonts w:ascii="メイリオ" w:eastAsia="メイリオ" w:hAnsi="メイリオ" w:cs="メイリオ" w:hint="eastAsia"/>
                          <w:b/>
                          <w:sz w:val="20"/>
                          <w:szCs w:val="20"/>
                          <w:bdr w:val="single" w:sz="4" w:space="0" w:color="auto"/>
                        </w:rPr>
                        <w:t>訴訟事例</w:t>
                      </w:r>
                    </w:p>
                    <w:p w:rsidR="00C00F75" w:rsidRPr="006F7995" w:rsidRDefault="00C00F75" w:rsidP="00C00F75">
                      <w:pPr>
                        <w:spacing w:line="260" w:lineRule="exact"/>
                        <w:ind w:firstLineChars="100" w:firstLine="200"/>
                        <w:rPr>
                          <w:rFonts w:ascii="メイリオ" w:eastAsia="メイリオ" w:hAnsi="メイリオ" w:cs="メイリオ"/>
                          <w:b/>
                          <w:sz w:val="20"/>
                          <w:szCs w:val="20"/>
                        </w:rPr>
                      </w:pPr>
                      <w:r w:rsidRPr="00887880">
                        <w:rPr>
                          <w:rFonts w:ascii="メイリオ" w:eastAsia="メイリオ" w:hAnsi="メイリオ" w:cs="メイリオ" w:hint="eastAsia"/>
                          <w:b/>
                          <w:sz w:val="20"/>
                          <w:szCs w:val="20"/>
                        </w:rPr>
                        <w:t>最高裁判決（H17.11.1）盛岡市における市道区域決定処分取消等請求訴訟</w:t>
                      </w:r>
                      <w:r w:rsidRPr="006F7995">
                        <w:rPr>
                          <w:rFonts w:ascii="メイリオ" w:eastAsia="メイリオ" w:hAnsi="メイリオ" w:cs="メイリオ" w:hint="eastAsia"/>
                          <w:b/>
                          <w:sz w:val="20"/>
                          <w:szCs w:val="20"/>
                        </w:rPr>
                        <w:t>【抜粋】</w:t>
                      </w:r>
                    </w:p>
                    <w:p w:rsidR="00C00F75" w:rsidRDefault="00C00F75" w:rsidP="00C00F75">
                      <w:pPr>
                        <w:spacing w:line="60" w:lineRule="exact"/>
                        <w:rPr>
                          <w:rFonts w:ascii="メイリオ" w:eastAsia="メイリオ" w:hAnsi="メイリオ" w:cs="メイリオ"/>
                          <w:b/>
                          <w:sz w:val="19"/>
                          <w:szCs w:val="19"/>
                        </w:rPr>
                      </w:pPr>
                    </w:p>
                    <w:p w:rsidR="00C00F75" w:rsidRPr="006F7995" w:rsidRDefault="00C00F75" w:rsidP="00C00F75">
                      <w:pPr>
                        <w:spacing w:line="60" w:lineRule="exact"/>
                        <w:rPr>
                          <w:rFonts w:ascii="メイリオ" w:eastAsia="メイリオ" w:hAnsi="メイリオ" w:cs="メイリオ"/>
                          <w:b/>
                          <w:sz w:val="19"/>
                          <w:szCs w:val="19"/>
                        </w:rPr>
                      </w:pPr>
                    </w:p>
                    <w:p w:rsidR="00C00F75" w:rsidRPr="0013671D" w:rsidRDefault="00C00F75" w:rsidP="00C00F75">
                      <w:pPr>
                        <w:spacing w:line="260" w:lineRule="exact"/>
                        <w:rPr>
                          <w:rFonts w:ascii="メイリオ" w:eastAsia="メイリオ" w:hAnsi="メイリオ" w:cs="メイリオ"/>
                          <w:b/>
                          <w:sz w:val="20"/>
                          <w:szCs w:val="20"/>
                        </w:rPr>
                      </w:pPr>
                      <w:r w:rsidRPr="0013671D">
                        <w:rPr>
                          <w:rFonts w:ascii="メイリオ" w:eastAsia="メイリオ" w:hAnsi="メイリオ" w:cs="メイリオ" w:hint="eastAsia"/>
                          <w:b/>
                          <w:sz w:val="20"/>
                          <w:szCs w:val="20"/>
                        </w:rPr>
                        <w:t>●訴訟内容</w:t>
                      </w:r>
                    </w:p>
                    <w:p w:rsidR="00C00F75" w:rsidRPr="0013671D" w:rsidRDefault="00C00F75" w:rsidP="00C00F75">
                      <w:pPr>
                        <w:spacing w:line="260" w:lineRule="exact"/>
                        <w:ind w:leftChars="90" w:left="189" w:firstLineChars="100" w:firstLine="200"/>
                        <w:rPr>
                          <w:rFonts w:ascii="メイリオ" w:eastAsia="メイリオ" w:hAnsi="メイリオ" w:cs="メイリオ"/>
                          <w:sz w:val="20"/>
                          <w:szCs w:val="20"/>
                        </w:rPr>
                      </w:pPr>
                      <w:r w:rsidRPr="0013671D">
                        <w:rPr>
                          <w:rFonts w:ascii="メイリオ" w:eastAsia="メイリオ" w:hAnsi="メイリオ" w:cs="メイリオ" w:hint="eastAsia"/>
                          <w:sz w:val="20"/>
                          <w:szCs w:val="20"/>
                        </w:rPr>
                        <w:t>昭和１３年に都市計画決定された都市計画道路の区域内に土地・建物を所有する原告が長年にわたり建築制限を受けたとして賠償等を求めた裁判。</w:t>
                      </w:r>
                    </w:p>
                    <w:p w:rsidR="00C00F75" w:rsidRPr="0013671D" w:rsidRDefault="00C00F75" w:rsidP="00C00F75">
                      <w:pPr>
                        <w:spacing w:line="260" w:lineRule="exact"/>
                        <w:rPr>
                          <w:rFonts w:ascii="メイリオ" w:eastAsia="メイリオ" w:hAnsi="メイリオ" w:cs="メイリオ"/>
                          <w:b/>
                          <w:sz w:val="20"/>
                          <w:szCs w:val="20"/>
                        </w:rPr>
                      </w:pPr>
                      <w:r w:rsidRPr="0013671D">
                        <w:rPr>
                          <w:rFonts w:ascii="メイリオ" w:eastAsia="メイリオ" w:hAnsi="メイリオ" w:cs="メイリオ" w:hint="eastAsia"/>
                          <w:b/>
                          <w:sz w:val="20"/>
                          <w:szCs w:val="20"/>
                        </w:rPr>
                        <w:t>●判決内容</w:t>
                      </w:r>
                    </w:p>
                    <w:p w:rsidR="00C00F75" w:rsidRPr="0013671D" w:rsidRDefault="00C00F75" w:rsidP="00C00F75">
                      <w:pPr>
                        <w:spacing w:line="260" w:lineRule="exact"/>
                        <w:ind w:leftChars="90" w:left="189" w:firstLineChars="100" w:firstLine="200"/>
                        <w:rPr>
                          <w:rFonts w:ascii="メイリオ" w:eastAsia="メイリオ" w:hAnsi="メイリオ" w:cs="メイリオ"/>
                          <w:sz w:val="20"/>
                          <w:szCs w:val="20"/>
                        </w:rPr>
                      </w:pPr>
                      <w:r w:rsidRPr="0013671D">
                        <w:rPr>
                          <w:rFonts w:ascii="メイリオ" w:eastAsia="メイリオ" w:hAnsi="メイリオ" w:cs="メイリオ" w:hint="eastAsia"/>
                          <w:sz w:val="20"/>
                          <w:szCs w:val="20"/>
                        </w:rPr>
                        <w:t>都市計画法第５３条の建築制限が課せられることによる損失については、一般的に当然に受忍すべきものとされる制限の範囲を超えて特別の犠牲を課せられたものということが困難であることから、損失の補償請求はできない、との判決が出され、最高裁判所では上告が棄却されたが、以下のような補足意見が提示されている。</w:t>
                      </w:r>
                    </w:p>
                    <w:p w:rsidR="00C00F75" w:rsidRPr="0013671D" w:rsidRDefault="00C00F75" w:rsidP="00C00F75">
                      <w:pPr>
                        <w:spacing w:line="260" w:lineRule="exact"/>
                        <w:rPr>
                          <w:rFonts w:ascii="メイリオ" w:eastAsia="メイリオ" w:hAnsi="メイリオ" w:cs="メイリオ"/>
                          <w:sz w:val="20"/>
                          <w:szCs w:val="20"/>
                        </w:rPr>
                      </w:pPr>
                      <w:r w:rsidRPr="0013671D">
                        <w:rPr>
                          <w:rFonts w:ascii="メイリオ" w:eastAsia="メイリオ" w:hAnsi="メイリオ" w:cs="メイリオ" w:hint="eastAsia"/>
                          <w:b/>
                          <w:sz w:val="20"/>
                          <w:szCs w:val="20"/>
                        </w:rPr>
                        <w:t>（補足意見）</w:t>
                      </w:r>
                    </w:p>
                    <w:p w:rsidR="00C00F75" w:rsidRPr="0013671D" w:rsidRDefault="00C00F75" w:rsidP="00C00F75">
                      <w:pPr>
                        <w:spacing w:line="260" w:lineRule="exact"/>
                        <w:ind w:leftChars="90" w:left="189" w:firstLineChars="100" w:firstLine="200"/>
                        <w:rPr>
                          <w:rFonts w:ascii="メイリオ" w:eastAsia="メイリオ" w:hAnsi="メイリオ" w:cs="メイリオ"/>
                          <w:sz w:val="20"/>
                          <w:szCs w:val="20"/>
                        </w:rPr>
                      </w:pPr>
                      <w:r w:rsidRPr="0013671D">
                        <w:rPr>
                          <w:rFonts w:ascii="メイリオ" w:eastAsia="メイリオ" w:hAnsi="メイリオ" w:cs="メイリオ" w:hint="eastAsia"/>
                          <w:sz w:val="20"/>
                          <w:szCs w:val="20"/>
                        </w:rPr>
                        <w:t>公共の利益を理由として建築制限が損失補償を伴うことなく認められるのは、都市計画の実現を担保するために必要不可欠であり、かつ、権利者に無補償での制限を受忍させることに合理的な理由があることが前提である。建築制限に対する受忍限度を考える際には、制限の内容と同時に、制限の及ぶ期間が問題とされなければならず、６０年をも超える長きにわたって制限が課せられている場合に、単に建築制限の程度から損失補償の必要はないという考え方は大いに疑問である。</w:t>
                      </w:r>
                    </w:p>
                  </w:txbxContent>
                </v:textbox>
              </v:shape>
            </w:pict>
          </mc:Fallback>
        </mc:AlternateContent>
      </w:r>
    </w:p>
    <w:p w:rsidR="00C00F75" w:rsidRDefault="00C00F75" w:rsidP="00C00F75">
      <w:pPr>
        <w:spacing w:line="340" w:lineRule="exact"/>
        <w:rPr>
          <w:rFonts w:ascii="Arial Unicode MS" w:eastAsia="Arial Unicode MS" w:hAnsi="Arial Unicode MS" w:cs="Arial Unicode MS"/>
          <w:sz w:val="24"/>
          <w:szCs w:val="24"/>
        </w:rPr>
      </w:pPr>
    </w:p>
    <w:p w:rsidR="00C00F75" w:rsidRDefault="00C00F75" w:rsidP="00C00F75">
      <w:pPr>
        <w:spacing w:line="340" w:lineRule="exact"/>
        <w:rPr>
          <w:rFonts w:ascii="Arial Unicode MS" w:eastAsia="Arial Unicode MS" w:hAnsi="Arial Unicode MS" w:cs="Arial Unicode MS"/>
          <w:sz w:val="24"/>
          <w:szCs w:val="24"/>
        </w:rPr>
      </w:pPr>
    </w:p>
    <w:p w:rsidR="00C00F75" w:rsidRDefault="00C00F75" w:rsidP="00C00F75">
      <w:pPr>
        <w:spacing w:line="340" w:lineRule="exact"/>
        <w:rPr>
          <w:rFonts w:ascii="Arial Unicode MS" w:eastAsia="Arial Unicode MS" w:hAnsi="Arial Unicode MS" w:cs="Arial Unicode MS"/>
          <w:sz w:val="24"/>
          <w:szCs w:val="24"/>
        </w:rPr>
      </w:pPr>
    </w:p>
    <w:p w:rsidR="00C00F75" w:rsidRDefault="00C00F75" w:rsidP="00C00F75">
      <w:pPr>
        <w:spacing w:line="340" w:lineRule="exact"/>
        <w:rPr>
          <w:rFonts w:ascii="Arial Unicode MS" w:eastAsia="Arial Unicode MS" w:hAnsi="Arial Unicode MS" w:cs="Arial Unicode MS"/>
          <w:sz w:val="24"/>
          <w:szCs w:val="24"/>
        </w:rPr>
      </w:pPr>
    </w:p>
    <w:p w:rsidR="00C00F75" w:rsidRDefault="00C00F75" w:rsidP="00C00F75">
      <w:pPr>
        <w:spacing w:line="340" w:lineRule="exact"/>
        <w:rPr>
          <w:rFonts w:ascii="Arial Unicode MS" w:eastAsia="Arial Unicode MS" w:hAnsi="Arial Unicode MS" w:cs="Arial Unicode MS"/>
          <w:sz w:val="24"/>
          <w:szCs w:val="24"/>
        </w:rPr>
      </w:pPr>
    </w:p>
    <w:p w:rsidR="005F7BB7" w:rsidRPr="00C00F75" w:rsidRDefault="005F7BB7" w:rsidP="00F46570">
      <w:pPr>
        <w:spacing w:line="340" w:lineRule="exact"/>
        <w:rPr>
          <w:rFonts w:ascii="Arial Unicode MS" w:eastAsia="Arial Unicode MS" w:hAnsi="Arial Unicode MS" w:cs="Arial Unicode MS"/>
          <w:sz w:val="24"/>
          <w:szCs w:val="24"/>
        </w:rPr>
      </w:pPr>
    </w:p>
    <w:p w:rsidR="002A2235" w:rsidRDefault="002A2235"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5306DE" w:rsidRDefault="005306DE" w:rsidP="00F46570">
      <w:pPr>
        <w:spacing w:line="340" w:lineRule="exact"/>
        <w:rPr>
          <w:rFonts w:ascii="Arial Unicode MS" w:eastAsia="Arial Unicode MS" w:hAnsi="Arial Unicode MS" w:cs="Arial Unicode MS"/>
          <w:sz w:val="24"/>
          <w:szCs w:val="24"/>
        </w:rPr>
      </w:pPr>
    </w:p>
    <w:p w:rsidR="00451CD4" w:rsidRDefault="00451CD4" w:rsidP="00F46570">
      <w:pPr>
        <w:spacing w:line="340" w:lineRule="exact"/>
        <w:rPr>
          <w:rFonts w:ascii="Arial Unicode MS" w:eastAsia="Arial Unicode MS" w:hAnsi="Arial Unicode MS" w:cs="Arial Unicode MS"/>
          <w:sz w:val="24"/>
          <w:szCs w:val="24"/>
        </w:rPr>
      </w:pPr>
    </w:p>
    <w:p w:rsidR="00612D1F" w:rsidRPr="002834F9" w:rsidRDefault="00612D1F" w:rsidP="00612D1F">
      <w:pPr>
        <w:tabs>
          <w:tab w:val="left" w:pos="426"/>
        </w:tabs>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　２　</w:t>
      </w:r>
      <w:r w:rsidR="001E2305">
        <w:rPr>
          <w:rFonts w:ascii="Arial Unicode MS" w:eastAsia="Arial Unicode MS" w:hAnsi="Arial Unicode MS" w:cs="Arial Unicode MS" w:hint="eastAsia"/>
          <w:sz w:val="24"/>
          <w:szCs w:val="24"/>
        </w:rPr>
        <w:t>国</w:t>
      </w:r>
      <w:r>
        <w:rPr>
          <w:rFonts w:ascii="Arial Unicode MS" w:eastAsia="Arial Unicode MS" w:hAnsi="Arial Unicode MS" w:cs="Arial Unicode MS" w:hint="eastAsia"/>
          <w:sz w:val="24"/>
          <w:szCs w:val="24"/>
        </w:rPr>
        <w:t>における動向</w:t>
      </w:r>
    </w:p>
    <w:p w:rsidR="00612D1F" w:rsidRDefault="00612D1F" w:rsidP="00612D1F">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p>
    <w:p w:rsidR="00612D1F" w:rsidRDefault="00612D1F" w:rsidP="00612D1F">
      <w:pPr>
        <w:tabs>
          <w:tab w:val="left" w:pos="426"/>
        </w:tabs>
        <w:spacing w:line="340" w:lineRule="exact"/>
        <w:ind w:left="480" w:hangingChars="200" w:hanging="48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001E2305">
        <w:rPr>
          <w:rFonts w:ascii="Arial Unicode MS" w:eastAsia="Arial Unicode MS" w:hAnsi="Arial Unicode MS" w:cs="Arial Unicode MS" w:hint="eastAsia"/>
          <w:sz w:val="24"/>
          <w:szCs w:val="24"/>
        </w:rPr>
        <w:t>都市計画運用指針では、都市計画の運用にあたり、「適時適切な都市計画の見直し」、「都市施設に関する都市計画の見直しの考え方」及び「公共空地（公園・緑地等）の都市計画の変更」として、下表のとおり</w:t>
      </w:r>
      <w:r>
        <w:rPr>
          <w:rFonts w:ascii="Arial Unicode MS" w:eastAsia="Arial Unicode MS" w:hAnsi="Arial Unicode MS" w:cs="Arial Unicode MS" w:hint="eastAsia"/>
          <w:sz w:val="24"/>
          <w:szCs w:val="24"/>
        </w:rPr>
        <w:t>示されています。</w:t>
      </w: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noProof/>
          <w:sz w:val="24"/>
          <w:szCs w:val="24"/>
        </w:rPr>
        <mc:AlternateContent>
          <mc:Choice Requires="wps">
            <w:drawing>
              <wp:anchor distT="0" distB="0" distL="114300" distR="114300" simplePos="0" relativeHeight="252402688" behindDoc="0" locked="0" layoutInCell="1" allowOverlap="1" wp14:anchorId="29F9C2A9" wp14:editId="6DAD8D75">
                <wp:simplePos x="0" y="0"/>
                <wp:positionH relativeFrom="column">
                  <wp:posOffset>415290</wp:posOffset>
                </wp:positionH>
                <wp:positionV relativeFrom="paragraph">
                  <wp:posOffset>158750</wp:posOffset>
                </wp:positionV>
                <wp:extent cx="5050790" cy="6546850"/>
                <wp:effectExtent l="0" t="0" r="16510" b="25400"/>
                <wp:wrapNone/>
                <wp:docPr id="18460" name="テキスト ボックス 18460"/>
                <wp:cNvGraphicFramePr/>
                <a:graphic xmlns:a="http://schemas.openxmlformats.org/drawingml/2006/main">
                  <a:graphicData uri="http://schemas.microsoft.com/office/word/2010/wordprocessingShape">
                    <wps:wsp>
                      <wps:cNvSpPr txBox="1"/>
                      <wps:spPr>
                        <a:xfrm>
                          <a:off x="0" y="0"/>
                          <a:ext cx="5050790" cy="6546850"/>
                        </a:xfrm>
                        <a:prstGeom prst="rect">
                          <a:avLst/>
                        </a:prstGeom>
                        <a:gradFill>
                          <a:gsLst>
                            <a:gs pos="0">
                              <a:sysClr val="window" lastClr="FFFFFF"/>
                            </a:gs>
                            <a:gs pos="100000">
                              <a:srgbClr val="F79646">
                                <a:lumMod val="40000"/>
                                <a:lumOff val="60000"/>
                              </a:srgbClr>
                            </a:gs>
                            <a:gs pos="100000">
                              <a:srgbClr val="4F81BD">
                                <a:tint val="23500"/>
                                <a:satMod val="160000"/>
                              </a:srgbClr>
                            </a:gs>
                          </a:gsLst>
                          <a:lin ang="5400000" scaled="0"/>
                        </a:gradFill>
                        <a:ln w="9525">
                          <a:solidFill>
                            <a:srgbClr val="F79646"/>
                          </a:solidFill>
                          <a:prstDash val="solid"/>
                        </a:ln>
                        <a:effectLst/>
                      </wps:spPr>
                      <wps:txbx>
                        <w:txbxContent>
                          <w:p w:rsidR="00612D1F" w:rsidRDefault="001E2305" w:rsidP="001E2305">
                            <w:pPr>
                              <w:spacing w:line="26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都市</w:t>
                            </w:r>
                            <w:r>
                              <w:rPr>
                                <w:rFonts w:ascii="メイリオ" w:eastAsia="メイリオ" w:hAnsi="メイリオ" w:cs="メイリオ"/>
                                <w:b/>
                                <w:sz w:val="20"/>
                                <w:szCs w:val="20"/>
                              </w:rPr>
                              <w:t>計画</w:t>
                            </w:r>
                            <w:r>
                              <w:rPr>
                                <w:rFonts w:ascii="メイリオ" w:eastAsia="メイリオ" w:hAnsi="メイリオ" w:cs="メイリオ" w:hint="eastAsia"/>
                                <w:b/>
                                <w:sz w:val="20"/>
                                <w:szCs w:val="20"/>
                              </w:rPr>
                              <w:t>運用指針における都市計画の</w:t>
                            </w:r>
                            <w:r>
                              <w:rPr>
                                <w:rFonts w:ascii="メイリオ" w:eastAsia="メイリオ" w:hAnsi="メイリオ" w:cs="メイリオ"/>
                                <w:b/>
                                <w:sz w:val="20"/>
                                <w:szCs w:val="20"/>
                              </w:rPr>
                              <w:t>見直しについて</w:t>
                            </w:r>
                          </w:p>
                          <w:p w:rsidR="00CC58F4" w:rsidRPr="006F7995" w:rsidRDefault="00CC58F4" w:rsidP="001E2305">
                            <w:pPr>
                              <w:spacing w:line="260" w:lineRule="exact"/>
                              <w:rPr>
                                <w:rFonts w:ascii="メイリオ" w:eastAsia="メイリオ" w:hAnsi="メイリオ" w:cs="メイリオ"/>
                                <w:b/>
                                <w:sz w:val="20"/>
                                <w:szCs w:val="20"/>
                              </w:rPr>
                            </w:pPr>
                          </w:p>
                          <w:p w:rsidR="001736EC" w:rsidRPr="001736EC" w:rsidRDefault="00CC58F4" w:rsidP="00CC58F4">
                            <w:pPr>
                              <w:pStyle w:val="Default"/>
                              <w:spacing w:line="260" w:lineRule="exact"/>
                              <w:rPr>
                                <w:rFonts w:ascii="メイリオ" w:eastAsia="メイリオ" w:hAnsi="メイリオ"/>
                                <w:b/>
                                <w:sz w:val="20"/>
                                <w:szCs w:val="20"/>
                              </w:rPr>
                            </w:pPr>
                            <w:r>
                              <w:rPr>
                                <w:rFonts w:ascii="メイリオ" w:eastAsia="メイリオ" w:hAnsi="メイリオ" w:hint="eastAsia"/>
                                <w:b/>
                                <w:sz w:val="20"/>
                                <w:szCs w:val="20"/>
                              </w:rPr>
                              <w:t>〇</w:t>
                            </w:r>
                            <w:r w:rsidR="001736EC" w:rsidRPr="001736EC">
                              <w:rPr>
                                <w:rFonts w:ascii="メイリオ" w:eastAsia="メイリオ" w:hAnsi="メイリオ" w:hint="eastAsia"/>
                                <w:b/>
                                <w:sz w:val="20"/>
                                <w:szCs w:val="20"/>
                              </w:rPr>
                              <w:t>適時適切な都市計画の見直し</w:t>
                            </w:r>
                          </w:p>
                          <w:p w:rsidR="001E2305" w:rsidRPr="0013671D" w:rsidRDefault="001736EC" w:rsidP="003971CB">
                            <w:pPr>
                              <w:spacing w:line="260" w:lineRule="exact"/>
                              <w:ind w:firstLineChars="100" w:firstLine="200"/>
                              <w:rPr>
                                <w:rFonts w:ascii="メイリオ" w:eastAsia="メイリオ" w:hAnsi="メイリオ" w:cs="ＭＳ 明朝"/>
                                <w:sz w:val="20"/>
                                <w:szCs w:val="20"/>
                              </w:rPr>
                            </w:pPr>
                            <w:r w:rsidRPr="0013671D">
                              <w:rPr>
                                <w:rFonts w:ascii="メイリオ" w:eastAsia="メイリオ" w:hAnsi="メイリオ" w:cs="ＭＳ 明朝" w:hint="eastAsia"/>
                                <w:sz w:val="20"/>
                                <w:szCs w:val="20"/>
                              </w:rPr>
                              <w:t>長期にわたり事業に着手されていない都市施設又は市街地開発事業に関する都市計画については、見直しのガイドラインを定めるとともに、これに基づき、都市の将来像を踏まえ、都市全体あるいは影響する都市圏全体としての施設の配置や規模等の検討を行うことにより、その必要性の検証を行うことが望ましく、都市計画決定当時の計画決定の必要性を判断した状況が大きく変化した場合等においては、変更の理由を明確にした上で見直しを行うことが望ましい。</w:t>
                            </w:r>
                          </w:p>
                          <w:p w:rsidR="001736EC" w:rsidRPr="0013671D" w:rsidRDefault="001736EC" w:rsidP="003B0E6C">
                            <w:pPr>
                              <w:spacing w:line="260" w:lineRule="exact"/>
                              <w:rPr>
                                <w:rFonts w:ascii="メイリオ" w:eastAsia="メイリオ" w:hAnsi="メイリオ" w:cs="ＭＳ 明朝"/>
                                <w:sz w:val="20"/>
                                <w:szCs w:val="20"/>
                              </w:rPr>
                            </w:pPr>
                          </w:p>
                          <w:p w:rsidR="006D0BEF" w:rsidRPr="003B0E6C" w:rsidRDefault="006D0BEF" w:rsidP="003B0E6C">
                            <w:pPr>
                              <w:pStyle w:val="Default"/>
                              <w:spacing w:line="260" w:lineRule="exact"/>
                              <w:rPr>
                                <w:rFonts w:ascii="メイリオ" w:eastAsia="メイリオ" w:hAnsi="メイリオ"/>
                                <w:b/>
                                <w:sz w:val="20"/>
                                <w:szCs w:val="20"/>
                              </w:rPr>
                            </w:pPr>
                            <w:r w:rsidRPr="003B0E6C">
                              <w:rPr>
                                <w:rFonts w:ascii="メイリオ" w:eastAsia="メイリオ" w:hAnsi="メイリオ" w:hint="eastAsia"/>
                                <w:b/>
                                <w:sz w:val="20"/>
                                <w:szCs w:val="20"/>
                              </w:rPr>
                              <w:t>○都市施設に関する都市計画の見直しの考え方</w:t>
                            </w:r>
                          </w:p>
                          <w:p w:rsidR="006D0BEF" w:rsidRPr="0013671D" w:rsidRDefault="006D0BEF" w:rsidP="003971CB">
                            <w:pPr>
                              <w:pStyle w:val="Default"/>
                              <w:spacing w:line="260" w:lineRule="exact"/>
                              <w:ind w:firstLineChars="100" w:firstLine="200"/>
                              <w:rPr>
                                <w:rFonts w:ascii="メイリオ" w:eastAsia="メイリオ" w:hAnsi="メイリオ" w:cs="ＭＳ 明朝"/>
                                <w:sz w:val="20"/>
                                <w:szCs w:val="20"/>
                              </w:rPr>
                            </w:pPr>
                            <w:r w:rsidRPr="0013671D">
                              <w:rPr>
                                <w:rFonts w:ascii="メイリオ" w:eastAsia="メイリオ" w:hAnsi="メイリオ" w:cs="ＭＳ 明朝" w:hint="eastAsia"/>
                                <w:sz w:val="20"/>
                                <w:szCs w:val="20"/>
                              </w:rPr>
                              <w:t>都市の将来像を実現するために都市計画決定されたが、その後長期にわたり事業が行われていない施設の問題については、その計画の変更は慎重に行われるべきものではあるが、これまでの運用においては一度都市計画決定した施設の都市計画の変更についてあまりにも慎重すぎたきらいもある。長期的にみれば都市の将来像も変わりうるものであり必要に応じ変更の検討を行うことが望ましい。</w:t>
                            </w:r>
                          </w:p>
                          <w:p w:rsidR="001736EC" w:rsidRPr="0013671D" w:rsidRDefault="006D0BEF" w:rsidP="003971CB">
                            <w:pPr>
                              <w:spacing w:line="260" w:lineRule="exact"/>
                              <w:ind w:firstLineChars="100" w:firstLine="200"/>
                              <w:rPr>
                                <w:rFonts w:ascii="メイリオ" w:eastAsia="メイリオ" w:hAnsi="メイリオ" w:cs="ＭＳ 明朝"/>
                                <w:sz w:val="20"/>
                                <w:szCs w:val="20"/>
                              </w:rPr>
                            </w:pPr>
                            <w:r w:rsidRPr="0013671D">
                              <w:rPr>
                                <w:rFonts w:ascii="メイリオ" w:eastAsia="メイリオ" w:hAnsi="メイリオ" w:cs="ＭＳ 明朝" w:hint="eastAsia"/>
                                <w:sz w:val="20"/>
                                <w:szCs w:val="20"/>
                              </w:rPr>
                              <w:t>この場合、都市施設の都市計画は都市の将来の見通しの下、長期的視点からその必要性が位置づけられているものであり、単に長期にわたって事業に着手していないという理由のみで変更することは適切ではない。都市施設の配置の変更や規模の縮小、廃止は、個別の箇所や区間のみを対象とした検討を行うのではなく、都市の将来像を踏まえ、都市全体あるいは影響する地域全体としての施設の配置や規模等の検討を行い、その必要性の変更理由を明らかにした上で行われるべきである。</w:t>
                            </w:r>
                          </w:p>
                          <w:p w:rsidR="001736EC" w:rsidRPr="000B6825" w:rsidRDefault="001736EC" w:rsidP="000B6825">
                            <w:pPr>
                              <w:spacing w:line="260" w:lineRule="exact"/>
                              <w:rPr>
                                <w:rFonts w:ascii="メイリオ" w:eastAsia="メイリオ" w:hAnsi="メイリオ" w:cs="メイリオ"/>
                                <w:b/>
                                <w:sz w:val="20"/>
                                <w:szCs w:val="20"/>
                              </w:rPr>
                            </w:pPr>
                          </w:p>
                          <w:p w:rsidR="000B6825" w:rsidRPr="000B6825" w:rsidRDefault="000B6825" w:rsidP="000B6825">
                            <w:pPr>
                              <w:pStyle w:val="Default"/>
                              <w:spacing w:line="260" w:lineRule="exact"/>
                              <w:rPr>
                                <w:rFonts w:ascii="メイリオ" w:eastAsia="メイリオ" w:hAnsi="メイリオ"/>
                                <w:b/>
                                <w:sz w:val="20"/>
                                <w:szCs w:val="20"/>
                              </w:rPr>
                            </w:pPr>
                            <w:r w:rsidRPr="000B6825">
                              <w:rPr>
                                <w:rFonts w:ascii="メイリオ" w:eastAsia="メイリオ" w:hAnsi="メイリオ" w:hint="eastAsia"/>
                                <w:b/>
                                <w:sz w:val="20"/>
                                <w:szCs w:val="20"/>
                              </w:rPr>
                              <w:t>○公共空地の都市計画の変更</w:t>
                            </w:r>
                          </w:p>
                          <w:p w:rsidR="000B6825" w:rsidRPr="000B6825" w:rsidRDefault="000B6825" w:rsidP="000B6825">
                            <w:pPr>
                              <w:pStyle w:val="Default"/>
                              <w:spacing w:line="260" w:lineRule="exact"/>
                              <w:ind w:firstLineChars="100" w:firstLine="200"/>
                              <w:rPr>
                                <w:rFonts w:ascii="メイリオ" w:eastAsia="メイリオ" w:hAnsi="メイリオ" w:cs="ＭＳ 明朝"/>
                                <w:sz w:val="20"/>
                                <w:szCs w:val="20"/>
                              </w:rPr>
                            </w:pPr>
                            <w:r w:rsidRPr="000B6825">
                              <w:rPr>
                                <w:rFonts w:ascii="メイリオ" w:eastAsia="メイリオ" w:hAnsi="メイリオ" w:cs="ＭＳ 明朝" w:hint="eastAsia"/>
                                <w:sz w:val="20"/>
                                <w:szCs w:val="20"/>
                              </w:rPr>
                              <w:t>公共空地の都市計画は、経済社会情勢の変化に応じた都市の将来像の見直しに対応して都市計画区域全体の緑地の配置計画を見直した結果として、都市計画を変更した方が公園等の公共空地の適正な配置のためにより有効となる場合、あるいは適正かつ合理的な土地利用を確保する目的で関連する都市計画との整合を図る必要がある場合に、都市に必要な公園等の公共空地の機能を確保しつつ、変更することが望ましい。このことは、単にその整備が長期にわたり着手されないことのみの理由で都市計画を変更することには相当しない。</w:t>
                            </w:r>
                          </w:p>
                          <w:p w:rsidR="003B0E6C" w:rsidRDefault="000B6825" w:rsidP="000B6825">
                            <w:pPr>
                              <w:spacing w:line="260" w:lineRule="exact"/>
                              <w:ind w:firstLineChars="100" w:firstLine="200"/>
                              <w:rPr>
                                <w:rFonts w:ascii="メイリオ" w:eastAsia="メイリオ" w:hAnsi="メイリオ" w:cs="ＭＳ 明朝"/>
                                <w:sz w:val="20"/>
                                <w:szCs w:val="20"/>
                              </w:rPr>
                            </w:pPr>
                            <w:r w:rsidRPr="000B6825">
                              <w:rPr>
                                <w:rFonts w:ascii="メイリオ" w:eastAsia="メイリオ" w:hAnsi="メイリオ" w:cs="ＭＳ 明朝" w:hint="eastAsia"/>
                                <w:sz w:val="20"/>
                                <w:szCs w:val="20"/>
                              </w:rPr>
                              <w:t>なお、我が国の公園等の公共空地の整備水準が欧米諸国に比較しても低位であり依然として不足している状況にあるとともに、公園等の機能を有しない施設等により侵食されやすい性格を有する。このため、公園等の公共空地は長期的な視点で必要な水準を確保するべく都市計画決定されている趣旨から高い継続性、安定性が要請されていることに鑑み、区域の一部の変更であってもその見直しの必要性は慎重に検討することが望ましい。</w:t>
                            </w:r>
                          </w:p>
                          <w:p w:rsidR="0024270D" w:rsidRDefault="0024270D" w:rsidP="0024270D">
                            <w:pPr>
                              <w:spacing w:line="260" w:lineRule="exact"/>
                              <w:rPr>
                                <w:rFonts w:ascii="メイリオ" w:eastAsia="メイリオ" w:hAnsi="メイリオ" w:cs="ＭＳ 明朝"/>
                                <w:sz w:val="20"/>
                                <w:szCs w:val="20"/>
                              </w:rPr>
                            </w:pPr>
                          </w:p>
                          <w:p w:rsidR="0024270D" w:rsidRPr="00BF1CAC" w:rsidRDefault="00BF1CAC" w:rsidP="00BF1CAC">
                            <w:pPr>
                              <w:spacing w:line="260" w:lineRule="exact"/>
                              <w:jc w:val="right"/>
                              <w:rPr>
                                <w:rFonts w:ascii="メイリオ" w:eastAsia="メイリオ" w:hAnsi="メイリオ" w:cs="ＭＳ 明朝"/>
                                <w:sz w:val="20"/>
                                <w:szCs w:val="20"/>
                              </w:rPr>
                            </w:pPr>
                            <w:r w:rsidRPr="00BF1CAC">
                              <w:rPr>
                                <w:rFonts w:ascii="メイリオ" w:eastAsia="メイリオ" w:hAnsi="メイリオ" w:hint="eastAsia"/>
                                <w:sz w:val="16"/>
                                <w:szCs w:val="16"/>
                              </w:rPr>
                              <w:t>出典：『国土交通省都市計画運用指針第</w:t>
                            </w:r>
                            <w:r w:rsidRPr="00BF1CAC">
                              <w:rPr>
                                <w:rFonts w:ascii="メイリオ" w:eastAsia="メイリオ" w:hAnsi="メイリオ"/>
                                <w:sz w:val="16"/>
                                <w:szCs w:val="16"/>
                              </w:rPr>
                              <w:t>8</w:t>
                            </w:r>
                            <w:r>
                              <w:rPr>
                                <w:rFonts w:ascii="メイリオ" w:eastAsia="メイリオ" w:hAnsi="メイリオ" w:hint="eastAsia"/>
                                <w:sz w:val="16"/>
                                <w:szCs w:val="16"/>
                              </w:rPr>
                              <w:t>版（H27.1</w:t>
                            </w:r>
                            <w:r w:rsidRPr="00BF1CAC">
                              <w:rPr>
                                <w:rFonts w:ascii="メイリオ" w:eastAsia="メイリオ" w:hAnsi="メイリオ" w:hint="eastAsia"/>
                                <w:sz w:val="16"/>
                                <w:szCs w:val="16"/>
                              </w:rPr>
                              <w:t>改定）』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C2A9" id="テキスト ボックス 18460" o:spid="_x0000_s1057" type="#_x0000_t202" style="position:absolute;left:0;text-align:left;margin-left:32.7pt;margin-top:12.5pt;width:397.7pt;height:515.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" fillcolor="window" strokecolor="#f79646">
                <v:fill color2="#e1e8f5" colors="0 window;1 #fcd5b5;1 #e1e8f5" focus="100%" type="gradient">
                  <o:fill v:ext="view" type="gradientUnscaled"/>
                </v:fill>
                <v:textbox>
                  <w:txbxContent>
                    <w:p w:rsidR="00612D1F" w:rsidRDefault="001E2305" w:rsidP="001E2305">
                      <w:pPr>
                        <w:spacing w:line="26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都市</w:t>
                      </w:r>
                      <w:r>
                        <w:rPr>
                          <w:rFonts w:ascii="メイリオ" w:eastAsia="メイリオ" w:hAnsi="メイリオ" w:cs="メイリオ"/>
                          <w:b/>
                          <w:sz w:val="20"/>
                          <w:szCs w:val="20"/>
                        </w:rPr>
                        <w:t>計画</w:t>
                      </w:r>
                      <w:r>
                        <w:rPr>
                          <w:rFonts w:ascii="メイリオ" w:eastAsia="メイリオ" w:hAnsi="メイリオ" w:cs="メイリオ" w:hint="eastAsia"/>
                          <w:b/>
                          <w:sz w:val="20"/>
                          <w:szCs w:val="20"/>
                        </w:rPr>
                        <w:t>運用指針における都市計画の</w:t>
                      </w:r>
                      <w:r>
                        <w:rPr>
                          <w:rFonts w:ascii="メイリオ" w:eastAsia="メイリオ" w:hAnsi="メイリオ" w:cs="メイリオ"/>
                          <w:b/>
                          <w:sz w:val="20"/>
                          <w:szCs w:val="20"/>
                        </w:rPr>
                        <w:t>見直しについて</w:t>
                      </w:r>
                    </w:p>
                    <w:p w:rsidR="00CC58F4" w:rsidRPr="006F7995" w:rsidRDefault="00CC58F4" w:rsidP="001E2305">
                      <w:pPr>
                        <w:spacing w:line="260" w:lineRule="exact"/>
                        <w:rPr>
                          <w:rFonts w:ascii="メイリオ" w:eastAsia="メイリオ" w:hAnsi="メイリオ" w:cs="メイリオ"/>
                          <w:b/>
                          <w:sz w:val="20"/>
                          <w:szCs w:val="20"/>
                        </w:rPr>
                      </w:pPr>
                    </w:p>
                    <w:p w:rsidR="001736EC" w:rsidRPr="001736EC" w:rsidRDefault="00CC58F4" w:rsidP="00CC58F4">
                      <w:pPr>
                        <w:pStyle w:val="Default"/>
                        <w:spacing w:line="260" w:lineRule="exact"/>
                        <w:rPr>
                          <w:rFonts w:ascii="メイリオ" w:eastAsia="メイリオ" w:hAnsi="メイリオ"/>
                          <w:b/>
                          <w:sz w:val="20"/>
                          <w:szCs w:val="20"/>
                        </w:rPr>
                      </w:pPr>
                      <w:r>
                        <w:rPr>
                          <w:rFonts w:ascii="メイリオ" w:eastAsia="メイリオ" w:hAnsi="メイリオ" w:hint="eastAsia"/>
                          <w:b/>
                          <w:sz w:val="20"/>
                          <w:szCs w:val="20"/>
                        </w:rPr>
                        <w:t>〇</w:t>
                      </w:r>
                      <w:r w:rsidR="001736EC" w:rsidRPr="001736EC">
                        <w:rPr>
                          <w:rFonts w:ascii="メイリオ" w:eastAsia="メイリオ" w:hAnsi="メイリオ" w:hint="eastAsia"/>
                          <w:b/>
                          <w:sz w:val="20"/>
                          <w:szCs w:val="20"/>
                        </w:rPr>
                        <w:t>適時適切な都市計画の見直し</w:t>
                      </w:r>
                    </w:p>
                    <w:p w:rsidR="001E2305" w:rsidRPr="0013671D" w:rsidRDefault="001736EC" w:rsidP="003971CB">
                      <w:pPr>
                        <w:spacing w:line="260" w:lineRule="exact"/>
                        <w:ind w:firstLineChars="100" w:firstLine="200"/>
                        <w:rPr>
                          <w:rFonts w:ascii="メイリオ" w:eastAsia="メイリオ" w:hAnsi="メイリオ" w:cs="ＭＳ 明朝"/>
                          <w:sz w:val="20"/>
                          <w:szCs w:val="20"/>
                        </w:rPr>
                      </w:pPr>
                      <w:r w:rsidRPr="0013671D">
                        <w:rPr>
                          <w:rFonts w:ascii="メイリオ" w:eastAsia="メイリオ" w:hAnsi="メイリオ" w:cs="ＭＳ 明朝" w:hint="eastAsia"/>
                          <w:sz w:val="20"/>
                          <w:szCs w:val="20"/>
                        </w:rPr>
                        <w:t>長期にわたり事業に着手されていない都市施設又は市街地開発事業に関する都市計画については、見直しのガイドラインを定めるとともに、これに基づき、都市の将来像を踏まえ、都市全体あるいは影響する都市圏全体としての施設の配置や規模等の検討を行うことにより、その必要性の検証を行うことが望ましく、都市計画決定当時の計画決定の必要性を判断した状況が大きく変化した場合等においては、変更の理由を明確にした上で見直しを行うことが望ましい。</w:t>
                      </w:r>
                    </w:p>
                    <w:p w:rsidR="001736EC" w:rsidRPr="0013671D" w:rsidRDefault="001736EC" w:rsidP="003B0E6C">
                      <w:pPr>
                        <w:spacing w:line="260" w:lineRule="exact"/>
                        <w:rPr>
                          <w:rFonts w:ascii="メイリオ" w:eastAsia="メイリオ" w:hAnsi="メイリオ" w:cs="ＭＳ 明朝"/>
                          <w:sz w:val="20"/>
                          <w:szCs w:val="20"/>
                        </w:rPr>
                      </w:pPr>
                    </w:p>
                    <w:p w:rsidR="006D0BEF" w:rsidRPr="003B0E6C" w:rsidRDefault="006D0BEF" w:rsidP="003B0E6C">
                      <w:pPr>
                        <w:pStyle w:val="Default"/>
                        <w:spacing w:line="260" w:lineRule="exact"/>
                        <w:rPr>
                          <w:rFonts w:ascii="メイリオ" w:eastAsia="メイリオ" w:hAnsi="メイリオ"/>
                          <w:b/>
                          <w:sz w:val="20"/>
                          <w:szCs w:val="20"/>
                        </w:rPr>
                      </w:pPr>
                      <w:r w:rsidRPr="003B0E6C">
                        <w:rPr>
                          <w:rFonts w:ascii="メイリオ" w:eastAsia="メイリオ" w:hAnsi="メイリオ" w:hint="eastAsia"/>
                          <w:b/>
                          <w:sz w:val="20"/>
                          <w:szCs w:val="20"/>
                        </w:rPr>
                        <w:t>○都市施設に関する都市計画の見直しの考え方</w:t>
                      </w:r>
                    </w:p>
                    <w:p w:rsidR="006D0BEF" w:rsidRPr="0013671D" w:rsidRDefault="006D0BEF" w:rsidP="003971CB">
                      <w:pPr>
                        <w:pStyle w:val="Default"/>
                        <w:spacing w:line="260" w:lineRule="exact"/>
                        <w:ind w:firstLineChars="100" w:firstLine="200"/>
                        <w:rPr>
                          <w:rFonts w:ascii="メイリオ" w:eastAsia="メイリオ" w:hAnsi="メイリオ" w:cs="ＭＳ 明朝"/>
                          <w:sz w:val="20"/>
                          <w:szCs w:val="20"/>
                        </w:rPr>
                      </w:pPr>
                      <w:r w:rsidRPr="0013671D">
                        <w:rPr>
                          <w:rFonts w:ascii="メイリオ" w:eastAsia="メイリオ" w:hAnsi="メイリオ" w:cs="ＭＳ 明朝" w:hint="eastAsia"/>
                          <w:sz w:val="20"/>
                          <w:szCs w:val="20"/>
                        </w:rPr>
                        <w:t>都市の将来像を実現するために都市計画決定されたが、その後長期にわたり事業が行われていない施設の問題については、その計画の変更は慎重に行われるべきものではあるが、これまでの運用においては一度都市計画決定した施設の都市計画の変更についてあまりにも慎重すぎたきらいもある。長期的にみれば都市の将来像も変わりうるものであり必要に応じ変更の検討を行うことが望ましい。</w:t>
                      </w:r>
                    </w:p>
                    <w:p w:rsidR="001736EC" w:rsidRPr="0013671D" w:rsidRDefault="006D0BEF" w:rsidP="003971CB">
                      <w:pPr>
                        <w:spacing w:line="260" w:lineRule="exact"/>
                        <w:ind w:firstLineChars="100" w:firstLine="200"/>
                        <w:rPr>
                          <w:rFonts w:ascii="メイリオ" w:eastAsia="メイリオ" w:hAnsi="メイリオ" w:cs="ＭＳ 明朝"/>
                          <w:sz w:val="20"/>
                          <w:szCs w:val="20"/>
                        </w:rPr>
                      </w:pPr>
                      <w:r w:rsidRPr="0013671D">
                        <w:rPr>
                          <w:rFonts w:ascii="メイリオ" w:eastAsia="メイリオ" w:hAnsi="メイリオ" w:cs="ＭＳ 明朝" w:hint="eastAsia"/>
                          <w:sz w:val="20"/>
                          <w:szCs w:val="20"/>
                        </w:rPr>
                        <w:t>この場合、都市施設の都市計画は都市の将来の見通しの下、長期的視点からその必要性が位置づけられているものであり、単に長期にわたって事業に着手していないという理由のみで変更することは適切ではない。都市施設の配置の変更や規模の縮小、廃止は、個別の箇所や区間のみを対象とした検討を行うのではなく、都市の将来像を踏まえ、都市全体あるいは影響する地域全体としての施設の配置や規模等の検討を行い、その必要性の変更理由を明らかにした上で行われるべきである。</w:t>
                      </w:r>
                    </w:p>
                    <w:p w:rsidR="001736EC" w:rsidRPr="000B6825" w:rsidRDefault="001736EC" w:rsidP="000B6825">
                      <w:pPr>
                        <w:spacing w:line="260" w:lineRule="exact"/>
                        <w:rPr>
                          <w:rFonts w:ascii="メイリオ" w:eastAsia="メイリオ" w:hAnsi="メイリオ" w:cs="メイリオ"/>
                          <w:b/>
                          <w:sz w:val="20"/>
                          <w:szCs w:val="20"/>
                        </w:rPr>
                      </w:pPr>
                    </w:p>
                    <w:p w:rsidR="000B6825" w:rsidRPr="000B6825" w:rsidRDefault="000B6825" w:rsidP="000B6825">
                      <w:pPr>
                        <w:pStyle w:val="Default"/>
                        <w:spacing w:line="260" w:lineRule="exact"/>
                        <w:rPr>
                          <w:rFonts w:ascii="メイリオ" w:eastAsia="メイリオ" w:hAnsi="メイリオ"/>
                          <w:b/>
                          <w:sz w:val="20"/>
                          <w:szCs w:val="20"/>
                        </w:rPr>
                      </w:pPr>
                      <w:r w:rsidRPr="000B6825">
                        <w:rPr>
                          <w:rFonts w:ascii="メイリオ" w:eastAsia="メイリオ" w:hAnsi="メイリオ" w:hint="eastAsia"/>
                          <w:b/>
                          <w:sz w:val="20"/>
                          <w:szCs w:val="20"/>
                        </w:rPr>
                        <w:t>○公共空地の都市計画の変更</w:t>
                      </w:r>
                    </w:p>
                    <w:p w:rsidR="000B6825" w:rsidRPr="000B6825" w:rsidRDefault="000B6825" w:rsidP="000B6825">
                      <w:pPr>
                        <w:pStyle w:val="Default"/>
                        <w:spacing w:line="260" w:lineRule="exact"/>
                        <w:ind w:firstLineChars="100" w:firstLine="200"/>
                        <w:rPr>
                          <w:rFonts w:ascii="メイリオ" w:eastAsia="メイリオ" w:hAnsi="メイリオ" w:cs="ＭＳ 明朝"/>
                          <w:sz w:val="20"/>
                          <w:szCs w:val="20"/>
                        </w:rPr>
                      </w:pPr>
                      <w:r w:rsidRPr="000B6825">
                        <w:rPr>
                          <w:rFonts w:ascii="メイリオ" w:eastAsia="メイリオ" w:hAnsi="メイリオ" w:cs="ＭＳ 明朝" w:hint="eastAsia"/>
                          <w:sz w:val="20"/>
                          <w:szCs w:val="20"/>
                        </w:rPr>
                        <w:t>公共空地の都市計画は、経済社会情勢の変化に応じた都市の将来像の見直しに対応して都市計画区域全体の緑地の配置計画を見直した結果として、都市計画を変更した方が公園等の公共空地の適正な配置のためにより有効となる場合、あるいは適正かつ合理的な土地利用を確保する目的で関連する都市計画との整合を図る必要がある場合に、都市に必要な公園等の公共空地の機能を確保しつつ、変更することが望ましい。このことは、単にその整備が長期にわたり着手されないことのみの理由で都市計画を変更することには相当しない。</w:t>
                      </w:r>
                    </w:p>
                    <w:p w:rsidR="003B0E6C" w:rsidRDefault="000B6825" w:rsidP="000B6825">
                      <w:pPr>
                        <w:spacing w:line="260" w:lineRule="exact"/>
                        <w:ind w:firstLineChars="100" w:firstLine="200"/>
                        <w:rPr>
                          <w:rFonts w:ascii="メイリオ" w:eastAsia="メイリオ" w:hAnsi="メイリオ" w:cs="ＭＳ 明朝"/>
                          <w:sz w:val="20"/>
                          <w:szCs w:val="20"/>
                        </w:rPr>
                      </w:pPr>
                      <w:r w:rsidRPr="000B6825">
                        <w:rPr>
                          <w:rFonts w:ascii="メイリオ" w:eastAsia="メイリオ" w:hAnsi="メイリオ" w:cs="ＭＳ 明朝" w:hint="eastAsia"/>
                          <w:sz w:val="20"/>
                          <w:szCs w:val="20"/>
                        </w:rPr>
                        <w:t>なお、我が国の公園等の公共空地の整備水準が欧米諸国に比較しても低位であり依然として不足している状況にあるとともに、公園等の機能を有しない施設等により侵食されやすい性格を有する。このため、公園等の公共空地は長期的な視点で必要な水準を確保するべく都市計画決定されている趣旨から高い継続性、安定性が要請されていることに鑑み、区域の一部の変更であってもその見直しの必要性は慎重に検討することが望ましい。</w:t>
                      </w:r>
                    </w:p>
                    <w:p w:rsidR="0024270D" w:rsidRDefault="0024270D" w:rsidP="0024270D">
                      <w:pPr>
                        <w:spacing w:line="260" w:lineRule="exact"/>
                        <w:rPr>
                          <w:rFonts w:ascii="メイリオ" w:eastAsia="メイリオ" w:hAnsi="メイリオ" w:cs="ＭＳ 明朝"/>
                          <w:sz w:val="20"/>
                          <w:szCs w:val="20"/>
                        </w:rPr>
                      </w:pPr>
                    </w:p>
                    <w:p w:rsidR="0024270D" w:rsidRPr="00BF1CAC" w:rsidRDefault="00BF1CAC" w:rsidP="00BF1CAC">
                      <w:pPr>
                        <w:spacing w:line="260" w:lineRule="exact"/>
                        <w:jc w:val="right"/>
                        <w:rPr>
                          <w:rFonts w:ascii="メイリオ" w:eastAsia="メイリオ" w:hAnsi="メイリオ" w:cs="ＭＳ 明朝"/>
                          <w:sz w:val="20"/>
                          <w:szCs w:val="20"/>
                        </w:rPr>
                      </w:pPr>
                      <w:r w:rsidRPr="00BF1CAC">
                        <w:rPr>
                          <w:rFonts w:ascii="メイリオ" w:eastAsia="メイリオ" w:hAnsi="メイリオ" w:hint="eastAsia"/>
                          <w:sz w:val="16"/>
                          <w:szCs w:val="16"/>
                        </w:rPr>
                        <w:t>出典：『国土交通省都市計画運用指針第</w:t>
                      </w:r>
                      <w:r w:rsidRPr="00BF1CAC">
                        <w:rPr>
                          <w:rFonts w:ascii="メイリオ" w:eastAsia="メイリオ" w:hAnsi="メイリオ"/>
                          <w:sz w:val="16"/>
                          <w:szCs w:val="16"/>
                        </w:rPr>
                        <w:t>8</w:t>
                      </w:r>
                      <w:r>
                        <w:rPr>
                          <w:rFonts w:ascii="メイリオ" w:eastAsia="メイリオ" w:hAnsi="メイリオ" w:hint="eastAsia"/>
                          <w:sz w:val="16"/>
                          <w:szCs w:val="16"/>
                        </w:rPr>
                        <w:t>版（H27.1</w:t>
                      </w:r>
                      <w:r w:rsidRPr="00BF1CAC">
                        <w:rPr>
                          <w:rFonts w:ascii="メイリオ" w:eastAsia="メイリオ" w:hAnsi="メイリオ" w:hint="eastAsia"/>
                          <w:sz w:val="16"/>
                          <w:szCs w:val="16"/>
                        </w:rPr>
                        <w:t>改定）』</w:t>
                      </w:r>
                    </w:p>
                  </w:txbxContent>
                </v:textbox>
              </v:shape>
            </w:pict>
          </mc:Fallback>
        </mc:AlternateContent>
      </w:r>
    </w:p>
    <w:p w:rsidR="00612D1F" w:rsidRPr="002D36F0"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tabs>
          <w:tab w:val="left" w:pos="426"/>
        </w:tabs>
        <w:spacing w:line="340" w:lineRule="exact"/>
        <w:rPr>
          <w:rFonts w:ascii="Arial Unicode MS" w:eastAsia="Arial Unicode MS" w:hAnsi="Arial Unicode MS" w:cs="Arial Unicode MS"/>
          <w:sz w:val="24"/>
          <w:szCs w:val="24"/>
        </w:rPr>
      </w:pPr>
    </w:p>
    <w:p w:rsidR="00612D1F" w:rsidRDefault="00612D1F" w:rsidP="00612D1F">
      <w:pPr>
        <w:spacing w:line="340" w:lineRule="exact"/>
        <w:rPr>
          <w:rFonts w:ascii="Arial Unicode MS" w:eastAsia="Arial Unicode MS" w:hAnsi="Arial Unicode MS" w:cs="Arial Unicode MS"/>
          <w:sz w:val="24"/>
          <w:szCs w:val="24"/>
        </w:rPr>
      </w:pPr>
    </w:p>
    <w:p w:rsidR="00612D1F" w:rsidRDefault="00612D1F" w:rsidP="00612D1F">
      <w:pPr>
        <w:spacing w:line="340" w:lineRule="exact"/>
        <w:rPr>
          <w:rFonts w:ascii="Arial Unicode MS" w:eastAsia="Arial Unicode MS" w:hAnsi="Arial Unicode MS" w:cs="Arial Unicode MS"/>
          <w:sz w:val="24"/>
          <w:szCs w:val="24"/>
        </w:rPr>
      </w:pPr>
    </w:p>
    <w:p w:rsidR="005306DE" w:rsidRDefault="004C2F2E" w:rsidP="004C2F2E">
      <w:pPr>
        <w:spacing w:line="340" w:lineRule="exact"/>
        <w:ind w:firstLineChars="100" w:firstLine="24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３　</w:t>
      </w:r>
      <w:r w:rsidR="005306DE">
        <w:rPr>
          <w:rFonts w:ascii="Arial Unicode MS" w:eastAsia="Arial Unicode MS" w:hAnsi="Arial Unicode MS" w:cs="Arial Unicode MS" w:hint="eastAsia"/>
          <w:sz w:val="24"/>
          <w:szCs w:val="24"/>
        </w:rPr>
        <w:t>北部・東部・南部大阪都市計画区域マスタープラン</w:t>
      </w:r>
      <w:r w:rsidR="00D13596">
        <w:rPr>
          <w:rFonts w:ascii="Arial Unicode MS" w:eastAsia="Arial Unicode MS" w:hAnsi="Arial Unicode MS" w:cs="Arial Unicode MS" w:hint="eastAsia"/>
          <w:sz w:val="24"/>
          <w:szCs w:val="24"/>
        </w:rPr>
        <w:t>（令和２</w:t>
      </w:r>
      <w:r w:rsidR="00561ED5">
        <w:rPr>
          <w:rFonts w:ascii="Arial Unicode MS" w:eastAsia="Arial Unicode MS" w:hAnsi="Arial Unicode MS" w:cs="Arial Unicode MS" w:hint="eastAsia"/>
          <w:sz w:val="24"/>
          <w:szCs w:val="24"/>
        </w:rPr>
        <w:t>年</w:t>
      </w:r>
      <w:r w:rsidR="00D13596">
        <w:rPr>
          <w:rFonts w:ascii="Arial Unicode MS" w:eastAsia="Arial Unicode MS" w:hAnsi="Arial Unicode MS" w:cs="Arial Unicode MS" w:hint="eastAsia"/>
          <w:sz w:val="24"/>
          <w:szCs w:val="24"/>
        </w:rPr>
        <w:t>９</w:t>
      </w:r>
      <w:r w:rsidR="00561ED5">
        <w:rPr>
          <w:rFonts w:ascii="Arial Unicode MS" w:eastAsia="Arial Unicode MS" w:hAnsi="Arial Unicode MS" w:cs="Arial Unicode MS" w:hint="eastAsia"/>
          <w:sz w:val="24"/>
          <w:szCs w:val="24"/>
        </w:rPr>
        <w:t>月）</w:t>
      </w:r>
    </w:p>
    <w:p w:rsidR="002155AF" w:rsidRPr="00D13596" w:rsidRDefault="002155AF" w:rsidP="005306DE">
      <w:pPr>
        <w:spacing w:line="340" w:lineRule="exact"/>
        <w:ind w:firstLineChars="177" w:firstLine="425"/>
        <w:rPr>
          <w:rFonts w:ascii="Arial Unicode MS" w:eastAsia="Arial Unicode MS" w:hAnsi="Arial Unicode MS" w:cs="Arial Unicode MS"/>
          <w:sz w:val="24"/>
          <w:szCs w:val="24"/>
        </w:rPr>
      </w:pPr>
    </w:p>
    <w:p w:rsidR="00FC2F6B" w:rsidRDefault="00EE287E" w:rsidP="002155AF">
      <w:pPr>
        <w:spacing w:line="340" w:lineRule="exact"/>
        <w:ind w:leftChars="228" w:left="479" w:firstLineChars="100" w:firstLine="24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大阪の活力と魅力を高め、府民の豊かで、安全・安心な生活を支えるとともに、みどりの少ない大阪の貴重な自然環境を保全し、次世代に</w:t>
      </w:r>
      <w:r w:rsidR="007C7E0D">
        <w:rPr>
          <w:rFonts w:ascii="Arial Unicode MS" w:eastAsia="Arial Unicode MS" w:hAnsi="Arial Unicode MS" w:cs="Arial Unicode MS" w:hint="eastAsia"/>
          <w:sz w:val="24"/>
          <w:szCs w:val="24"/>
        </w:rPr>
        <w:t>継承する公園づくりを進めていきます。</w:t>
      </w:r>
    </w:p>
    <w:p w:rsidR="002155AF" w:rsidRPr="00F46570" w:rsidRDefault="00FC2F6B" w:rsidP="00FC2F6B">
      <w:pPr>
        <w:spacing w:line="340" w:lineRule="exact"/>
        <w:ind w:leftChars="228" w:left="479" w:firstLineChars="200" w:firstLine="48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長期未着手区域に</w:t>
      </w:r>
      <w:r w:rsidR="007C7E0D">
        <w:rPr>
          <w:rFonts w:ascii="Arial Unicode MS" w:eastAsia="Arial Unicode MS" w:hAnsi="Arial Unicode MS" w:cs="Arial Unicode MS" w:hint="eastAsia"/>
          <w:sz w:val="24"/>
          <w:szCs w:val="24"/>
        </w:rPr>
        <w:t>ついて、必要性や代替性等を考慮し、必要に応じて適宜見直しを進めていきます。</w:t>
      </w:r>
    </w:p>
    <w:p w:rsidR="002155AF" w:rsidRDefault="00B744F8" w:rsidP="00F46570">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noProof/>
          <w:sz w:val="36"/>
        </w:rPr>
        <mc:AlternateContent>
          <mc:Choice Requires="wps">
            <w:drawing>
              <wp:anchor distT="0" distB="0" distL="114300" distR="114300" simplePos="0" relativeHeight="251686912" behindDoc="0" locked="0" layoutInCell="1" allowOverlap="1" wp14:anchorId="3D4923E0" wp14:editId="39F21268">
                <wp:simplePos x="0" y="0"/>
                <wp:positionH relativeFrom="column">
                  <wp:posOffset>603250</wp:posOffset>
                </wp:positionH>
                <wp:positionV relativeFrom="paragraph">
                  <wp:posOffset>118745</wp:posOffset>
                </wp:positionV>
                <wp:extent cx="5534025" cy="552450"/>
                <wp:effectExtent l="0" t="0" r="0" b="4445"/>
                <wp:wrapNone/>
                <wp:docPr id="45073" name="テキスト ボックス 45073"/>
                <wp:cNvGraphicFramePr/>
                <a:graphic xmlns:a="http://schemas.openxmlformats.org/drawingml/2006/main">
                  <a:graphicData uri="http://schemas.microsoft.com/office/word/2010/wordprocessingShape">
                    <wps:wsp>
                      <wps:cNvSpPr txBox="1"/>
                      <wps:spPr>
                        <a:xfrm>
                          <a:off x="0" y="0"/>
                          <a:ext cx="55340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579" w:rsidRPr="002A2235" w:rsidRDefault="00D40579" w:rsidP="000472E7">
                            <w:pPr>
                              <w:spacing w:line="0" w:lineRule="atLeast"/>
                              <w:rPr>
                                <w:rFonts w:ascii="HGPｺﾞｼｯｸM" w:eastAsia="HGPｺﾞｼｯｸM"/>
                                <w:sz w:val="18"/>
                                <w:szCs w:val="18"/>
                              </w:rPr>
                            </w:pPr>
                            <w:r w:rsidRPr="00561D3B">
                              <w:rPr>
                                <w:rFonts w:ascii="HGPｺﾞｼｯｸM" w:eastAsia="HGPｺﾞｼｯｸM" w:hAnsi="Arial Unicode MS" w:cs="Arial Unicode MS" w:hint="eastAsia"/>
                                <w:sz w:val="20"/>
                                <w:szCs w:val="20"/>
                              </w:rPr>
                              <w:t>図</w:t>
                            </w:r>
                            <w:r>
                              <w:rPr>
                                <w:rFonts w:ascii="HGPｺﾞｼｯｸM" w:eastAsia="HGPｺﾞｼｯｸM" w:hAnsi="Arial Unicode MS" w:cs="Arial Unicode MS" w:hint="eastAsia"/>
                                <w:sz w:val="20"/>
                                <w:szCs w:val="20"/>
                              </w:rPr>
                              <w:t>表</w:t>
                            </w:r>
                            <w:r w:rsidR="000472E7">
                              <w:rPr>
                                <w:rFonts w:ascii="HGPｺﾞｼｯｸM" w:eastAsia="HGPｺﾞｼｯｸM" w:hAnsi="Arial Unicode MS" w:cs="Arial Unicode MS" w:hint="eastAsia"/>
                                <w:sz w:val="20"/>
                                <w:szCs w:val="20"/>
                              </w:rPr>
                              <w:t>5</w:t>
                            </w:r>
                            <w:r w:rsidRPr="00561D3B">
                              <w:rPr>
                                <w:rFonts w:ascii="HGPｺﾞｼｯｸM" w:eastAsia="HGPｺﾞｼｯｸM" w:hAnsi="Arial Unicode MS" w:cs="Arial Unicode MS" w:hint="eastAsia"/>
                                <w:sz w:val="20"/>
                                <w:szCs w:val="20"/>
                              </w:rPr>
                              <w:t xml:space="preserve"> </w:t>
                            </w:r>
                            <w:r>
                              <w:rPr>
                                <w:rFonts w:ascii="HGPｺﾞｼｯｸM" w:eastAsia="HGPｺﾞｼｯｸM" w:hAnsi="Arial Unicode MS" w:cs="Arial Unicode MS" w:hint="eastAsia"/>
                                <w:sz w:val="20"/>
                                <w:szCs w:val="20"/>
                              </w:rPr>
                              <w:t>みどりのネットワーク図と配置方針</w:t>
                            </w:r>
                            <w:r w:rsidRPr="002A2235">
                              <w:rPr>
                                <w:rFonts w:ascii="HGPｺﾞｼｯｸM" w:eastAsia="HGPｺﾞｼｯｸM" w:hAnsi="Arial Unicode MS" w:cs="Arial Unicode MS" w:hint="eastAsia"/>
                                <w:sz w:val="18"/>
                                <w:szCs w:val="18"/>
                              </w:rPr>
                              <w:t>（</w:t>
                            </w:r>
                            <w:r>
                              <w:rPr>
                                <w:rFonts w:ascii="HGPｺﾞｼｯｸM" w:eastAsia="HGPｺﾞｼｯｸM" w:hAnsi="Arial Unicode MS" w:cs="Arial Unicode MS" w:hint="eastAsia"/>
                                <w:sz w:val="18"/>
                                <w:szCs w:val="18"/>
                              </w:rPr>
                              <w:t>みどりの大阪推進計画（平成21年12月）</w:t>
                            </w:r>
                            <w:r w:rsidRPr="002A2235">
                              <w:rPr>
                                <w:rFonts w:ascii="HGPｺﾞｼｯｸM" w:eastAsia="HGPｺﾞｼｯｸM" w:hAnsi="Arial Unicode MS" w:cs="Arial Unicode MS" w:hint="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4923E0" id="テキスト ボックス 45073" o:spid="_x0000_s1058" type="#_x0000_t202" style="position:absolute;left:0;text-align:left;margin-left:47.5pt;margin-top:9.35pt;width:435.75pt;height:43.5pt;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" filled="f" stroked="f" strokeweight=".5pt">
                <v:textbox style="mso-fit-shape-to-text:t">
                  <w:txbxContent>
                    <w:p w:rsidR="00D40579" w:rsidRPr="002A2235" w:rsidRDefault="00D40579" w:rsidP="000472E7">
                      <w:pPr>
                        <w:spacing w:line="0" w:lineRule="atLeast"/>
                        <w:rPr>
                          <w:rFonts w:ascii="HGPｺﾞｼｯｸM" w:eastAsia="HGPｺﾞｼｯｸM"/>
                          <w:sz w:val="18"/>
                          <w:szCs w:val="18"/>
                        </w:rPr>
                      </w:pPr>
                      <w:r w:rsidRPr="00561D3B">
                        <w:rPr>
                          <w:rFonts w:ascii="HGPｺﾞｼｯｸM" w:eastAsia="HGPｺﾞｼｯｸM" w:hAnsi="Arial Unicode MS" w:cs="Arial Unicode MS" w:hint="eastAsia"/>
                          <w:sz w:val="20"/>
                          <w:szCs w:val="20"/>
                        </w:rPr>
                        <w:t>図</w:t>
                      </w:r>
                      <w:r>
                        <w:rPr>
                          <w:rFonts w:ascii="HGPｺﾞｼｯｸM" w:eastAsia="HGPｺﾞｼｯｸM" w:hAnsi="Arial Unicode MS" w:cs="Arial Unicode MS" w:hint="eastAsia"/>
                          <w:sz w:val="20"/>
                          <w:szCs w:val="20"/>
                        </w:rPr>
                        <w:t>表</w:t>
                      </w:r>
                      <w:r w:rsidR="000472E7">
                        <w:rPr>
                          <w:rFonts w:ascii="HGPｺﾞｼｯｸM" w:eastAsia="HGPｺﾞｼｯｸM" w:hAnsi="Arial Unicode MS" w:cs="Arial Unicode MS" w:hint="eastAsia"/>
                          <w:sz w:val="20"/>
                          <w:szCs w:val="20"/>
                        </w:rPr>
                        <w:t>5</w:t>
                      </w:r>
                      <w:r w:rsidRPr="00561D3B">
                        <w:rPr>
                          <w:rFonts w:ascii="HGPｺﾞｼｯｸM" w:eastAsia="HGPｺﾞｼｯｸM" w:hAnsi="Arial Unicode MS" w:cs="Arial Unicode MS" w:hint="eastAsia"/>
                          <w:sz w:val="20"/>
                          <w:szCs w:val="20"/>
                        </w:rPr>
                        <w:t xml:space="preserve"> </w:t>
                      </w:r>
                      <w:r>
                        <w:rPr>
                          <w:rFonts w:ascii="HGPｺﾞｼｯｸM" w:eastAsia="HGPｺﾞｼｯｸM" w:hAnsi="Arial Unicode MS" w:cs="Arial Unicode MS" w:hint="eastAsia"/>
                          <w:sz w:val="20"/>
                          <w:szCs w:val="20"/>
                        </w:rPr>
                        <w:t>みどりのネットワーク図と配置方針</w:t>
                      </w:r>
                      <w:r w:rsidRPr="002A2235">
                        <w:rPr>
                          <w:rFonts w:ascii="HGPｺﾞｼｯｸM" w:eastAsia="HGPｺﾞｼｯｸM" w:hAnsi="Arial Unicode MS" w:cs="Arial Unicode MS" w:hint="eastAsia"/>
                          <w:sz w:val="18"/>
                          <w:szCs w:val="18"/>
                        </w:rPr>
                        <w:t>（</w:t>
                      </w:r>
                      <w:r>
                        <w:rPr>
                          <w:rFonts w:ascii="HGPｺﾞｼｯｸM" w:eastAsia="HGPｺﾞｼｯｸM" w:hAnsi="Arial Unicode MS" w:cs="Arial Unicode MS" w:hint="eastAsia"/>
                          <w:sz w:val="18"/>
                          <w:szCs w:val="18"/>
                        </w:rPr>
                        <w:t>みどりの大阪推進計画（平成21年12月）</w:t>
                      </w:r>
                      <w:r w:rsidRPr="002A2235">
                        <w:rPr>
                          <w:rFonts w:ascii="HGPｺﾞｼｯｸM" w:eastAsia="HGPｺﾞｼｯｸM" w:hAnsi="Arial Unicode MS" w:cs="Arial Unicode MS" w:hint="eastAsia"/>
                          <w:sz w:val="18"/>
                          <w:szCs w:val="18"/>
                        </w:rPr>
                        <w:t>）</w:t>
                      </w:r>
                    </w:p>
                  </w:txbxContent>
                </v:textbox>
              </v:shape>
            </w:pict>
          </mc:Fallback>
        </mc:AlternateContent>
      </w:r>
      <w:r w:rsidR="001007CF">
        <w:rPr>
          <w:rFonts w:ascii="Arial Unicode MS" w:eastAsia="Arial Unicode MS" w:hAnsi="Arial Unicode MS" w:cs="Arial Unicode MS" w:hint="eastAsia"/>
          <w:sz w:val="24"/>
          <w:szCs w:val="24"/>
        </w:rPr>
        <w:t xml:space="preserve">　　　</w:t>
      </w:r>
    </w:p>
    <w:p w:rsidR="002155AF" w:rsidRDefault="00440460" w:rsidP="00F46570">
      <w:pPr>
        <w:spacing w:line="340" w:lineRule="exact"/>
        <w:rPr>
          <w:rFonts w:ascii="Arial Unicode MS" w:eastAsia="Arial Unicode MS" w:hAnsi="Arial Unicode MS" w:cs="Arial Unicode MS"/>
          <w:sz w:val="24"/>
          <w:szCs w:val="24"/>
        </w:rPr>
      </w:pPr>
      <w:r w:rsidRPr="00404421">
        <w:rPr>
          <w:noProof/>
        </w:rPr>
        <w:drawing>
          <wp:anchor distT="0" distB="0" distL="114300" distR="114300" simplePos="0" relativeHeight="251817984" behindDoc="0" locked="0" layoutInCell="1" allowOverlap="1" wp14:anchorId="02467B80" wp14:editId="64FC812A">
            <wp:simplePos x="0" y="0"/>
            <wp:positionH relativeFrom="column">
              <wp:posOffset>1337310</wp:posOffset>
            </wp:positionH>
            <wp:positionV relativeFrom="paragraph">
              <wp:posOffset>126365</wp:posOffset>
            </wp:positionV>
            <wp:extent cx="3377565" cy="3525520"/>
            <wp:effectExtent l="0" t="0" r="0" b="0"/>
            <wp:wrapNone/>
            <wp:docPr id="23580" name="図 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7565" cy="352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5AF" w:rsidRDefault="002155A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1007CF" w:rsidRDefault="001007CF" w:rsidP="00F46570">
      <w:pPr>
        <w:spacing w:line="340" w:lineRule="exact"/>
        <w:rPr>
          <w:rFonts w:ascii="Arial Unicode MS" w:eastAsia="Arial Unicode MS" w:hAnsi="Arial Unicode MS" w:cs="Arial Unicode MS"/>
          <w:sz w:val="24"/>
          <w:szCs w:val="24"/>
        </w:rPr>
      </w:pPr>
    </w:p>
    <w:p w:rsidR="002155AF" w:rsidRDefault="002155AF" w:rsidP="00F46570">
      <w:pPr>
        <w:spacing w:line="340" w:lineRule="exact"/>
        <w:rPr>
          <w:rFonts w:ascii="Arial Unicode MS" w:eastAsia="Arial Unicode MS" w:hAnsi="Arial Unicode MS" w:cs="Arial Unicode MS"/>
          <w:sz w:val="24"/>
          <w:szCs w:val="24"/>
        </w:rPr>
      </w:pPr>
    </w:p>
    <w:p w:rsidR="002155AF" w:rsidRDefault="002155AF" w:rsidP="00F46570">
      <w:pPr>
        <w:spacing w:line="340" w:lineRule="exact"/>
        <w:rPr>
          <w:rFonts w:ascii="Arial Unicode MS" w:eastAsia="Arial Unicode MS" w:hAnsi="Arial Unicode MS" w:cs="Arial Unicode MS"/>
          <w:sz w:val="24"/>
          <w:szCs w:val="24"/>
        </w:rPr>
      </w:pPr>
    </w:p>
    <w:p w:rsidR="002155AF" w:rsidRDefault="002155AF" w:rsidP="00F46570">
      <w:pPr>
        <w:spacing w:line="340" w:lineRule="exact"/>
        <w:rPr>
          <w:rFonts w:ascii="Arial Unicode MS" w:eastAsia="Arial Unicode MS" w:hAnsi="Arial Unicode MS" w:cs="Arial Unicode MS"/>
          <w:sz w:val="24"/>
          <w:szCs w:val="24"/>
        </w:rPr>
      </w:pPr>
    </w:p>
    <w:p w:rsidR="002155AF" w:rsidRDefault="002155AF" w:rsidP="00F46570">
      <w:pPr>
        <w:spacing w:line="340" w:lineRule="exact"/>
        <w:rPr>
          <w:rFonts w:ascii="Arial Unicode MS" w:eastAsia="Arial Unicode MS" w:hAnsi="Arial Unicode MS" w:cs="Arial Unicode MS"/>
          <w:sz w:val="24"/>
          <w:szCs w:val="24"/>
        </w:rPr>
      </w:pPr>
    </w:p>
    <w:p w:rsidR="00B744F8" w:rsidRDefault="00B744F8" w:rsidP="00F46570">
      <w:pPr>
        <w:spacing w:line="340" w:lineRule="exact"/>
        <w:rPr>
          <w:rFonts w:ascii="Arial Unicode MS" w:eastAsia="Arial Unicode MS" w:hAnsi="Arial Unicode MS" w:cs="Arial Unicode MS"/>
          <w:sz w:val="24"/>
          <w:szCs w:val="24"/>
        </w:rPr>
      </w:pPr>
    </w:p>
    <w:p w:rsidR="002155AF" w:rsidRDefault="002155AF" w:rsidP="00F46570">
      <w:pPr>
        <w:spacing w:line="340" w:lineRule="exact"/>
        <w:rPr>
          <w:rFonts w:ascii="Arial Unicode MS" w:eastAsia="Arial Unicode MS" w:hAnsi="Arial Unicode MS" w:cs="Arial Unicode MS"/>
          <w:sz w:val="24"/>
          <w:szCs w:val="24"/>
        </w:rPr>
      </w:pPr>
    </w:p>
    <w:p w:rsidR="002155AF" w:rsidRDefault="002155AF" w:rsidP="00F46570">
      <w:pPr>
        <w:spacing w:line="340" w:lineRule="exact"/>
        <w:rPr>
          <w:rFonts w:ascii="Arial Unicode MS" w:eastAsia="Arial Unicode MS" w:hAnsi="Arial Unicode MS" w:cs="Arial Unicode MS"/>
          <w:sz w:val="24"/>
          <w:szCs w:val="24"/>
        </w:rPr>
      </w:pPr>
    </w:p>
    <w:p w:rsidR="00887880" w:rsidRDefault="0088788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440460" w:rsidRDefault="00440460" w:rsidP="005C1899">
      <w:pPr>
        <w:spacing w:line="340" w:lineRule="exact"/>
        <w:rPr>
          <w:rFonts w:ascii="Arial Unicode MS" w:eastAsia="Arial Unicode MS" w:hAnsi="Arial Unicode MS" w:cs="Arial Unicode MS"/>
          <w:sz w:val="24"/>
          <w:szCs w:val="24"/>
        </w:rPr>
      </w:pPr>
    </w:p>
    <w:p w:rsidR="00887880" w:rsidRDefault="00887880" w:rsidP="005C1899">
      <w:pPr>
        <w:spacing w:line="340" w:lineRule="exact"/>
        <w:rPr>
          <w:rFonts w:ascii="Arial Unicode MS" w:eastAsia="Arial Unicode MS" w:hAnsi="Arial Unicode MS" w:cs="Arial Unicode MS"/>
          <w:sz w:val="24"/>
          <w:szCs w:val="24"/>
        </w:rPr>
      </w:pPr>
    </w:p>
    <w:p w:rsidR="00A01272" w:rsidRDefault="00A01272" w:rsidP="005C1899">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【都市計画公園・緑地見直しのこれまでの実績】</w:t>
      </w:r>
    </w:p>
    <w:p w:rsidR="00A01272" w:rsidRDefault="00A01272" w:rsidP="00A01272">
      <w:pPr>
        <w:spacing w:line="340" w:lineRule="exact"/>
        <w:rPr>
          <w:rFonts w:ascii="Arial Unicode MS" w:eastAsia="Arial Unicode MS" w:hAnsi="Arial Unicode MS" w:cs="Arial Unicode MS"/>
          <w:sz w:val="24"/>
          <w:szCs w:val="24"/>
        </w:rPr>
      </w:pPr>
    </w:p>
    <w:p w:rsidR="00583654" w:rsidRPr="00A01272" w:rsidRDefault="00583654" w:rsidP="00A01272">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Pr="00583654">
        <w:rPr>
          <w:rFonts w:ascii="Arial Unicode MS" w:eastAsia="Arial Unicode MS" w:hAnsi="Arial Unicode MS" w:cs="Arial Unicode MS" w:hint="eastAsia"/>
          <w:sz w:val="24"/>
          <w:szCs w:val="24"/>
        </w:rPr>
        <w:t>都市計画公園・緑地（府営公園）</w:t>
      </w:r>
      <w:r w:rsidR="002420F6">
        <w:rPr>
          <w:rFonts w:ascii="Arial Unicode MS" w:eastAsia="Arial Unicode MS" w:hAnsi="Arial Unicode MS" w:cs="Arial Unicode MS" w:hint="eastAsia"/>
          <w:sz w:val="24"/>
          <w:szCs w:val="24"/>
        </w:rPr>
        <w:t>の見直しの基本方針（H24.3）に基づき、都市計画決定後</w:t>
      </w:r>
      <w:r w:rsidRPr="00583654">
        <w:rPr>
          <w:rFonts w:ascii="Arial Unicode MS" w:eastAsia="Arial Unicode MS" w:hAnsi="Arial Unicode MS" w:cs="Arial Unicode MS" w:hint="eastAsia"/>
          <w:sz w:val="24"/>
          <w:szCs w:val="24"/>
        </w:rPr>
        <w:t>未開設区域</w:t>
      </w:r>
      <w:r w:rsidR="002420F6">
        <w:rPr>
          <w:rFonts w:ascii="Arial Unicode MS" w:eastAsia="Arial Unicode MS" w:hAnsi="Arial Unicode MS" w:cs="Arial Unicode MS" w:hint="eastAsia"/>
          <w:sz w:val="24"/>
          <w:szCs w:val="24"/>
        </w:rPr>
        <w:t>で</w:t>
      </w:r>
      <w:r w:rsidRPr="00583654">
        <w:rPr>
          <w:rFonts w:ascii="Arial Unicode MS" w:eastAsia="Arial Unicode MS" w:hAnsi="Arial Unicode MS" w:cs="Arial Unicode MS" w:hint="eastAsia"/>
          <w:sz w:val="24"/>
          <w:szCs w:val="24"/>
        </w:rPr>
        <w:t>あり、かつ民有地に建築制限がかかっている公園を対象に</w:t>
      </w:r>
      <w:r w:rsidR="002420F6">
        <w:rPr>
          <w:rFonts w:ascii="Arial Unicode MS" w:eastAsia="Arial Unicode MS" w:hAnsi="Arial Unicode MS" w:cs="Arial Unicode MS" w:hint="eastAsia"/>
          <w:sz w:val="24"/>
          <w:szCs w:val="24"/>
        </w:rPr>
        <w:t>、</w:t>
      </w:r>
      <w:r w:rsidR="00422C07">
        <w:rPr>
          <w:rFonts w:ascii="Arial Unicode MS" w:eastAsia="Arial Unicode MS" w:hAnsi="Arial Unicode MS" w:cs="Arial Unicode MS" w:hint="eastAsia"/>
          <w:sz w:val="24"/>
          <w:szCs w:val="24"/>
        </w:rPr>
        <w:t>人口減少・少子高齢化などの社会情勢の変化や財政状況の変化等を勘案して、公園計画の必要性や事業の実現性等から</w:t>
      </w:r>
      <w:r w:rsidR="00422C07" w:rsidRPr="00422C07">
        <w:rPr>
          <w:rFonts w:ascii="Arial Unicode MS" w:eastAsia="Arial Unicode MS" w:hAnsi="Arial Unicode MS" w:cs="Arial Unicode MS" w:hint="eastAsia"/>
          <w:sz w:val="24"/>
          <w:szCs w:val="24"/>
        </w:rPr>
        <w:t>総合的に評価し、</w:t>
      </w:r>
      <w:r w:rsidR="00422C07">
        <w:rPr>
          <w:rFonts w:ascii="Arial Unicode MS" w:eastAsia="Arial Unicode MS" w:hAnsi="Arial Unicode MS" w:cs="Arial Unicode MS" w:hint="eastAsia"/>
          <w:sz w:val="24"/>
          <w:szCs w:val="24"/>
        </w:rPr>
        <w:t>これまでに4</w:t>
      </w:r>
      <w:r w:rsidRPr="00583654">
        <w:rPr>
          <w:rFonts w:ascii="Arial Unicode MS" w:eastAsia="Arial Unicode MS" w:hAnsi="Arial Unicode MS" w:cs="Arial Unicode MS" w:hint="eastAsia"/>
          <w:sz w:val="24"/>
          <w:szCs w:val="24"/>
        </w:rPr>
        <w:t>公園で合計約</w:t>
      </w:r>
      <w:r w:rsidR="00422C07">
        <w:rPr>
          <w:rFonts w:ascii="Arial Unicode MS" w:eastAsia="Arial Unicode MS" w:hAnsi="Arial Unicode MS" w:cs="Arial Unicode MS" w:hint="eastAsia"/>
          <w:sz w:val="24"/>
          <w:szCs w:val="24"/>
        </w:rPr>
        <w:t>5.8haの</w:t>
      </w:r>
      <w:r w:rsidRPr="00583654">
        <w:rPr>
          <w:rFonts w:ascii="Arial Unicode MS" w:eastAsia="Arial Unicode MS" w:hAnsi="Arial Unicode MS" w:cs="Arial Unicode MS" w:hint="eastAsia"/>
          <w:sz w:val="24"/>
          <w:szCs w:val="24"/>
        </w:rPr>
        <w:t>廃止</w:t>
      </w:r>
      <w:r w:rsidR="00422C07">
        <w:rPr>
          <w:rFonts w:ascii="Arial Unicode MS" w:eastAsia="Arial Unicode MS" w:hAnsi="Arial Unicode MS" w:cs="Arial Unicode MS" w:hint="eastAsia"/>
          <w:sz w:val="24"/>
          <w:szCs w:val="24"/>
        </w:rPr>
        <w:t>手続きを実施してきました</w:t>
      </w:r>
      <w:r w:rsidRPr="00583654">
        <w:rPr>
          <w:rFonts w:ascii="Arial Unicode MS" w:eastAsia="Arial Unicode MS" w:hAnsi="Arial Unicode MS" w:cs="Arial Unicode MS" w:hint="eastAsia"/>
          <w:sz w:val="24"/>
          <w:szCs w:val="24"/>
        </w:rPr>
        <w:t>。</w:t>
      </w:r>
    </w:p>
    <w:p w:rsidR="00422C07" w:rsidRDefault="00422C07" w:rsidP="00A01272">
      <w:pPr>
        <w:spacing w:line="340" w:lineRule="exact"/>
        <w:rPr>
          <w:rFonts w:ascii="Arial Unicode MS" w:eastAsia="Arial Unicode MS" w:hAnsi="Arial Unicode MS" w:cs="Arial Unicode MS"/>
          <w:sz w:val="24"/>
          <w:szCs w:val="24"/>
        </w:rPr>
      </w:pPr>
    </w:p>
    <w:p w:rsidR="00A01272" w:rsidRDefault="00A01272" w:rsidP="005C1899">
      <w:pPr>
        <w:spacing w:line="340" w:lineRule="exact"/>
        <w:rPr>
          <w:rFonts w:ascii="Arial Unicode MS" w:eastAsia="Arial Unicode MS" w:hAnsi="Arial Unicode MS" w:cs="Arial Unicode MS"/>
          <w:sz w:val="24"/>
          <w:szCs w:val="24"/>
        </w:rPr>
      </w:pPr>
    </w:p>
    <w:p w:rsidR="00A01272" w:rsidRDefault="00A01272" w:rsidP="005C1899">
      <w:pPr>
        <w:spacing w:line="340" w:lineRule="exac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【都市計画公園・緑地見直しの必要性と基本スタンス】</w:t>
      </w:r>
    </w:p>
    <w:p w:rsidR="00A01272" w:rsidRPr="00A01272" w:rsidRDefault="00A01272" w:rsidP="005C1899">
      <w:pPr>
        <w:spacing w:line="340" w:lineRule="exact"/>
        <w:rPr>
          <w:rFonts w:ascii="Arial Unicode MS" w:eastAsia="Arial Unicode MS" w:hAnsi="Arial Unicode MS" w:cs="Arial Unicode MS"/>
          <w:sz w:val="24"/>
          <w:szCs w:val="24"/>
        </w:rPr>
      </w:pPr>
    </w:p>
    <w:p w:rsidR="00B50CEF" w:rsidRDefault="00131CDF" w:rsidP="0028036D">
      <w:pPr>
        <w:spacing w:line="340" w:lineRule="exact"/>
        <w:ind w:leftChars="114" w:left="239" w:firstLineChars="100" w:firstLine="24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大阪府下では</w:t>
      </w:r>
      <w:r w:rsidR="00F46570" w:rsidRPr="00F46570">
        <w:rPr>
          <w:rFonts w:ascii="Arial Unicode MS" w:eastAsia="Arial Unicode MS" w:hAnsi="Arial Unicode MS" w:cs="Arial Unicode MS" w:hint="eastAsia"/>
          <w:sz w:val="24"/>
          <w:szCs w:val="24"/>
        </w:rPr>
        <w:t>公園緑地が足りず、みどりも足りない</w:t>
      </w:r>
      <w:r>
        <w:rPr>
          <w:rFonts w:ascii="Arial Unicode MS" w:eastAsia="Arial Unicode MS" w:hAnsi="Arial Unicode MS" w:cs="Arial Unicode MS" w:hint="eastAsia"/>
          <w:sz w:val="24"/>
          <w:szCs w:val="24"/>
        </w:rPr>
        <w:t>現状</w:t>
      </w:r>
      <w:r w:rsidR="00F46570" w:rsidRPr="00F46570">
        <w:rPr>
          <w:rFonts w:ascii="Arial Unicode MS" w:eastAsia="Arial Unicode MS" w:hAnsi="Arial Unicode MS" w:cs="Arial Unicode MS" w:hint="eastAsia"/>
          <w:sz w:val="24"/>
          <w:szCs w:val="24"/>
        </w:rPr>
        <w:t>で</w:t>
      </w:r>
      <w:r w:rsidR="0028036D">
        <w:rPr>
          <w:rFonts w:ascii="Arial Unicode MS" w:eastAsia="Arial Unicode MS" w:hAnsi="Arial Unicode MS" w:cs="Arial Unicode MS" w:hint="eastAsia"/>
          <w:sz w:val="24"/>
          <w:szCs w:val="24"/>
        </w:rPr>
        <w:t>、</w:t>
      </w:r>
      <w:r w:rsidR="00F46570" w:rsidRPr="00F46570">
        <w:rPr>
          <w:rFonts w:ascii="Arial Unicode MS" w:eastAsia="Arial Unicode MS" w:hAnsi="Arial Unicode MS" w:cs="Arial Unicode MS" w:hint="eastAsia"/>
          <w:sz w:val="24"/>
          <w:szCs w:val="24"/>
        </w:rPr>
        <w:t>人口減少、財政状況の悪化</w:t>
      </w:r>
      <w:r w:rsidR="0024746B">
        <w:rPr>
          <w:rFonts w:ascii="Arial Unicode MS" w:eastAsia="Arial Unicode MS" w:hAnsi="Arial Unicode MS" w:cs="Arial Unicode MS" w:hint="eastAsia"/>
          <w:sz w:val="24"/>
          <w:szCs w:val="24"/>
        </w:rPr>
        <w:t>など</w:t>
      </w:r>
      <w:r w:rsidR="002B65D8">
        <w:rPr>
          <w:rFonts w:ascii="Arial Unicode MS" w:eastAsia="Arial Unicode MS" w:hAnsi="Arial Unicode MS" w:cs="Arial Unicode MS" w:hint="eastAsia"/>
          <w:sz w:val="24"/>
          <w:szCs w:val="24"/>
        </w:rPr>
        <w:t>社会経済情勢</w:t>
      </w:r>
      <w:r w:rsidR="002B3C42">
        <w:rPr>
          <w:rFonts w:ascii="Arial Unicode MS" w:eastAsia="Arial Unicode MS" w:hAnsi="Arial Unicode MS" w:cs="Arial Unicode MS" w:hint="eastAsia"/>
          <w:sz w:val="24"/>
          <w:szCs w:val="24"/>
        </w:rPr>
        <w:t>が</w:t>
      </w:r>
      <w:r w:rsidR="002B65D8">
        <w:rPr>
          <w:rFonts w:ascii="Arial Unicode MS" w:eastAsia="Arial Unicode MS" w:hAnsi="Arial Unicode MS" w:cs="Arial Unicode MS" w:hint="eastAsia"/>
          <w:sz w:val="24"/>
          <w:szCs w:val="24"/>
        </w:rPr>
        <w:t>変化</w:t>
      </w:r>
      <w:r w:rsidR="002B3C42">
        <w:rPr>
          <w:rFonts w:ascii="Arial Unicode MS" w:eastAsia="Arial Unicode MS" w:hAnsi="Arial Unicode MS" w:cs="Arial Unicode MS" w:hint="eastAsia"/>
          <w:sz w:val="24"/>
          <w:szCs w:val="24"/>
        </w:rPr>
        <w:t>しつつあります。</w:t>
      </w:r>
      <w:r w:rsidR="002B65D8">
        <w:rPr>
          <w:rFonts w:ascii="Arial Unicode MS" w:eastAsia="Arial Unicode MS" w:hAnsi="Arial Unicode MS" w:cs="Arial Unicode MS" w:hint="eastAsia"/>
          <w:sz w:val="24"/>
          <w:szCs w:val="24"/>
        </w:rPr>
        <w:t>今後、一層</w:t>
      </w:r>
      <w:r w:rsidR="006D3B2B">
        <w:rPr>
          <w:rFonts w:ascii="Arial Unicode MS" w:eastAsia="Arial Unicode MS" w:hAnsi="Arial Unicode MS" w:cs="Arial Unicode MS" w:hint="eastAsia"/>
          <w:sz w:val="24"/>
          <w:szCs w:val="24"/>
        </w:rPr>
        <w:t>建築</w:t>
      </w:r>
      <w:r w:rsidR="0024746B">
        <w:rPr>
          <w:rFonts w:ascii="Arial Unicode MS" w:eastAsia="Arial Unicode MS" w:hAnsi="Arial Unicode MS" w:cs="Arial Unicode MS" w:hint="eastAsia"/>
          <w:sz w:val="24"/>
          <w:szCs w:val="24"/>
        </w:rPr>
        <w:t>制限の長期化</w:t>
      </w:r>
      <w:r w:rsidR="002B65D8">
        <w:rPr>
          <w:rFonts w:ascii="Arial Unicode MS" w:eastAsia="Arial Unicode MS" w:hAnsi="Arial Unicode MS" w:cs="Arial Unicode MS" w:hint="eastAsia"/>
          <w:sz w:val="24"/>
          <w:szCs w:val="24"/>
        </w:rPr>
        <w:t>が懸念され、これまで以上に</w:t>
      </w:r>
      <w:r w:rsidR="008D2BEC" w:rsidRPr="008D2BEC">
        <w:rPr>
          <w:rFonts w:ascii="Arial Unicode MS" w:eastAsia="Arial Unicode MS" w:hAnsi="Arial Unicode MS" w:cs="Arial Unicode MS" w:hint="eastAsia"/>
          <w:sz w:val="24"/>
          <w:szCs w:val="24"/>
        </w:rPr>
        <w:t>明確かつ分かりやすく説明することで説明責任を果たす</w:t>
      </w:r>
      <w:r w:rsidR="00AB37DB">
        <w:rPr>
          <w:rFonts w:ascii="Arial Unicode MS" w:eastAsia="Arial Unicode MS" w:hAnsi="Arial Unicode MS" w:cs="Arial Unicode MS" w:hint="eastAsia"/>
          <w:sz w:val="24"/>
          <w:szCs w:val="24"/>
        </w:rPr>
        <w:t>必要</w:t>
      </w:r>
      <w:r w:rsidR="002B65D8">
        <w:rPr>
          <w:rFonts w:ascii="Arial Unicode MS" w:eastAsia="Arial Unicode MS" w:hAnsi="Arial Unicode MS" w:cs="Arial Unicode MS" w:hint="eastAsia"/>
          <w:sz w:val="24"/>
          <w:szCs w:val="24"/>
        </w:rPr>
        <w:t>性が高まってい</w:t>
      </w:r>
      <w:r w:rsidR="002B3C42">
        <w:rPr>
          <w:rFonts w:ascii="Arial Unicode MS" w:eastAsia="Arial Unicode MS" w:hAnsi="Arial Unicode MS" w:cs="Arial Unicode MS" w:hint="eastAsia"/>
          <w:sz w:val="24"/>
          <w:szCs w:val="24"/>
        </w:rPr>
        <w:t>ます。</w:t>
      </w:r>
      <w:r w:rsidR="00AB37DB">
        <w:rPr>
          <w:rFonts w:ascii="Arial Unicode MS" w:eastAsia="Arial Unicode MS" w:hAnsi="Arial Unicode MS" w:cs="Arial Unicode MS" w:hint="eastAsia"/>
          <w:sz w:val="24"/>
          <w:szCs w:val="24"/>
        </w:rPr>
        <w:t>また、</w:t>
      </w:r>
      <w:r w:rsidR="006D3B2B">
        <w:rPr>
          <w:rFonts w:ascii="Arial Unicode MS" w:eastAsia="Arial Unicode MS" w:hAnsi="Arial Unicode MS" w:cs="Arial Unicode MS" w:hint="eastAsia"/>
          <w:sz w:val="24"/>
          <w:szCs w:val="24"/>
        </w:rPr>
        <w:t>災害</w:t>
      </w:r>
      <w:r w:rsidR="00F46570" w:rsidRPr="00F46570">
        <w:rPr>
          <w:rFonts w:ascii="Arial Unicode MS" w:eastAsia="Arial Unicode MS" w:hAnsi="Arial Unicode MS" w:cs="Arial Unicode MS" w:hint="eastAsia"/>
          <w:sz w:val="24"/>
          <w:szCs w:val="24"/>
        </w:rPr>
        <w:t>リスクの高まり</w:t>
      </w:r>
      <w:r w:rsidR="002B3C42">
        <w:rPr>
          <w:rFonts w:ascii="Arial Unicode MS" w:eastAsia="Arial Unicode MS" w:hAnsi="Arial Unicode MS" w:cs="Arial Unicode MS" w:hint="eastAsia"/>
          <w:sz w:val="24"/>
          <w:szCs w:val="24"/>
        </w:rPr>
        <w:t>や</w:t>
      </w:r>
      <w:r w:rsidR="00E67575">
        <w:rPr>
          <w:rFonts w:ascii="Arial Unicode MS" w:eastAsia="Arial Unicode MS" w:hAnsi="Arial Unicode MS" w:cs="Arial Unicode MS" w:hint="eastAsia"/>
          <w:sz w:val="24"/>
          <w:szCs w:val="24"/>
        </w:rPr>
        <w:t>都市環境の</w:t>
      </w:r>
      <w:r w:rsidR="00AB37DB">
        <w:rPr>
          <w:rFonts w:ascii="Arial Unicode MS" w:eastAsia="Arial Unicode MS" w:hAnsi="Arial Unicode MS" w:cs="Arial Unicode MS" w:hint="eastAsia"/>
          <w:sz w:val="24"/>
          <w:szCs w:val="24"/>
        </w:rPr>
        <w:t>悪化</w:t>
      </w:r>
      <w:r w:rsidR="00F46570" w:rsidRPr="00F46570">
        <w:rPr>
          <w:rFonts w:ascii="Arial Unicode MS" w:eastAsia="Arial Unicode MS" w:hAnsi="Arial Unicode MS" w:cs="Arial Unicode MS" w:hint="eastAsia"/>
          <w:sz w:val="24"/>
          <w:szCs w:val="24"/>
        </w:rPr>
        <w:t>など</w:t>
      </w:r>
      <w:r w:rsidR="00AB37DB">
        <w:rPr>
          <w:rFonts w:ascii="Arial Unicode MS" w:eastAsia="Arial Unicode MS" w:hAnsi="Arial Unicode MS" w:cs="Arial Unicode MS" w:hint="eastAsia"/>
          <w:sz w:val="24"/>
          <w:szCs w:val="24"/>
        </w:rPr>
        <w:t>から、より必要な機能を優先的に、さらに早期に</w:t>
      </w:r>
      <w:r w:rsidR="00FF201C">
        <w:rPr>
          <w:rFonts w:ascii="Arial Unicode MS" w:eastAsia="Arial Unicode MS" w:hAnsi="Arial Unicode MS" w:cs="Arial Unicode MS" w:hint="eastAsia"/>
          <w:sz w:val="24"/>
          <w:szCs w:val="24"/>
        </w:rPr>
        <w:t>確保</w:t>
      </w:r>
      <w:r w:rsidR="00AB37DB">
        <w:rPr>
          <w:rFonts w:ascii="Arial Unicode MS" w:eastAsia="Arial Unicode MS" w:hAnsi="Arial Unicode MS" w:cs="Arial Unicode MS" w:hint="eastAsia"/>
          <w:sz w:val="24"/>
          <w:szCs w:val="24"/>
        </w:rPr>
        <w:t>する</w:t>
      </w:r>
      <w:r w:rsidR="00F46570" w:rsidRPr="00F46570">
        <w:rPr>
          <w:rFonts w:ascii="Arial Unicode MS" w:eastAsia="Arial Unicode MS" w:hAnsi="Arial Unicode MS" w:cs="Arial Unicode MS" w:hint="eastAsia"/>
          <w:sz w:val="24"/>
          <w:szCs w:val="24"/>
        </w:rPr>
        <w:t>必要</w:t>
      </w:r>
      <w:r w:rsidR="00AB37DB">
        <w:rPr>
          <w:rFonts w:ascii="Arial Unicode MS" w:eastAsia="Arial Unicode MS" w:hAnsi="Arial Unicode MS" w:cs="Arial Unicode MS" w:hint="eastAsia"/>
          <w:sz w:val="24"/>
          <w:szCs w:val="24"/>
        </w:rPr>
        <w:t>があることなどの</w:t>
      </w:r>
      <w:r w:rsidR="00F46570" w:rsidRPr="00F46570">
        <w:rPr>
          <w:rFonts w:ascii="Arial Unicode MS" w:eastAsia="Arial Unicode MS" w:hAnsi="Arial Unicode MS" w:cs="Arial Unicode MS" w:hint="eastAsia"/>
          <w:sz w:val="24"/>
          <w:szCs w:val="24"/>
        </w:rPr>
        <w:t>課題を踏まえ</w:t>
      </w:r>
      <w:r w:rsidR="00B50CEF">
        <w:rPr>
          <w:rFonts w:ascii="Arial Unicode MS" w:eastAsia="Arial Unicode MS" w:hAnsi="Arial Unicode MS" w:cs="Arial Unicode MS" w:hint="eastAsia"/>
          <w:sz w:val="24"/>
          <w:szCs w:val="24"/>
        </w:rPr>
        <w:t>た上で、</w:t>
      </w:r>
      <w:r>
        <w:rPr>
          <w:rFonts w:ascii="Arial Unicode MS" w:eastAsia="Arial Unicode MS" w:hAnsi="Arial Unicode MS" w:cs="Arial Unicode MS" w:hint="eastAsia"/>
          <w:sz w:val="24"/>
          <w:szCs w:val="24"/>
        </w:rPr>
        <w:t>引き続き、</w:t>
      </w:r>
      <w:r w:rsidR="00B50CEF">
        <w:rPr>
          <w:rFonts w:ascii="Arial Unicode MS" w:eastAsia="Arial Unicode MS" w:hAnsi="Arial Unicode MS" w:cs="Arial Unicode MS" w:hint="eastAsia"/>
          <w:sz w:val="24"/>
          <w:szCs w:val="24"/>
        </w:rPr>
        <w:t>都市計画公園・緑地</w:t>
      </w:r>
      <w:r>
        <w:rPr>
          <w:rFonts w:ascii="Arial Unicode MS" w:eastAsia="Arial Unicode MS" w:hAnsi="Arial Unicode MS" w:cs="Arial Unicode MS" w:hint="eastAsia"/>
          <w:sz w:val="24"/>
          <w:szCs w:val="24"/>
        </w:rPr>
        <w:t>（府営公園）</w:t>
      </w:r>
      <w:r w:rsidR="00B50CEF">
        <w:rPr>
          <w:rFonts w:ascii="Arial Unicode MS" w:eastAsia="Arial Unicode MS" w:hAnsi="Arial Unicode MS" w:cs="Arial Unicode MS" w:hint="eastAsia"/>
          <w:sz w:val="24"/>
          <w:szCs w:val="24"/>
        </w:rPr>
        <w:t>の見直し</w:t>
      </w:r>
      <w:r>
        <w:rPr>
          <w:rFonts w:ascii="Arial Unicode MS" w:eastAsia="Arial Unicode MS" w:hAnsi="Arial Unicode MS" w:cs="Arial Unicode MS" w:hint="eastAsia"/>
          <w:sz w:val="24"/>
          <w:szCs w:val="24"/>
        </w:rPr>
        <w:t>の基本方針（H24.3）に基づき、</w:t>
      </w:r>
      <w:r w:rsidR="007C7E0D">
        <w:rPr>
          <w:rFonts w:ascii="Arial Unicode MS" w:eastAsia="Arial Unicode MS" w:hAnsi="Arial Unicode MS" w:cs="Arial Unicode MS" w:hint="eastAsia"/>
          <w:sz w:val="24"/>
          <w:szCs w:val="24"/>
        </w:rPr>
        <w:t>関係市町村と十分に協議を行ったうえで、都市計画の見直し手続きを</w:t>
      </w:r>
      <w:r w:rsidR="00B50CEF">
        <w:rPr>
          <w:rFonts w:ascii="Arial Unicode MS" w:eastAsia="Arial Unicode MS" w:hAnsi="Arial Unicode MS" w:cs="Arial Unicode MS" w:hint="eastAsia"/>
          <w:sz w:val="24"/>
          <w:szCs w:val="24"/>
        </w:rPr>
        <w:t>進めていくこととします。</w:t>
      </w:r>
    </w:p>
    <w:p w:rsidR="0028036D" w:rsidRDefault="0028036D" w:rsidP="0028036D">
      <w:pPr>
        <w:spacing w:line="340" w:lineRule="exact"/>
        <w:ind w:leftChars="114" w:left="239" w:firstLineChars="100" w:firstLine="240"/>
        <w:rPr>
          <w:rFonts w:ascii="Arial Unicode MS" w:eastAsia="Arial Unicode MS" w:hAnsi="Arial Unicode MS" w:cs="Arial Unicode MS"/>
          <w:sz w:val="24"/>
          <w:szCs w:val="24"/>
        </w:rPr>
      </w:pPr>
    </w:p>
    <w:p w:rsidR="0028036D" w:rsidRDefault="0028036D" w:rsidP="0028036D">
      <w:pPr>
        <w:spacing w:line="340" w:lineRule="exact"/>
        <w:ind w:leftChars="114" w:left="239" w:firstLineChars="100" w:firstLine="240"/>
        <w:rPr>
          <w:rFonts w:ascii="Arial Unicode MS" w:eastAsia="Arial Unicode MS" w:hAnsi="Arial Unicode MS" w:cs="Arial Unicode MS"/>
          <w:sz w:val="24"/>
          <w:szCs w:val="24"/>
        </w:rPr>
      </w:pPr>
    </w:p>
    <w:p w:rsidR="0028036D" w:rsidRDefault="0028036D" w:rsidP="0028036D">
      <w:pPr>
        <w:spacing w:line="340" w:lineRule="exact"/>
        <w:ind w:leftChars="114" w:left="239" w:firstLineChars="100" w:firstLine="240"/>
        <w:rPr>
          <w:rFonts w:ascii="Arial Unicode MS" w:eastAsia="Arial Unicode MS" w:hAnsi="Arial Unicode MS" w:cs="Arial Unicode MS"/>
          <w:sz w:val="24"/>
          <w:szCs w:val="24"/>
        </w:rPr>
      </w:pPr>
    </w:p>
    <w:p w:rsidR="0028036D" w:rsidRDefault="0028036D" w:rsidP="00A804BD">
      <w:pPr>
        <w:spacing w:line="340" w:lineRule="exact"/>
        <w:ind w:leftChars="114" w:left="239" w:firstLineChars="100" w:firstLine="240"/>
        <w:rPr>
          <w:rFonts w:ascii="Arial Unicode MS" w:eastAsia="Arial Unicode MS" w:hAnsi="Arial Unicode MS" w:cs="Arial Unicode MS"/>
          <w:sz w:val="24"/>
          <w:szCs w:val="24"/>
        </w:rPr>
      </w:pPr>
    </w:p>
    <w:p w:rsidR="0028036D" w:rsidRDefault="0028036D" w:rsidP="00EC6AB3">
      <w:pPr>
        <w:spacing w:line="340" w:lineRule="exact"/>
        <w:ind w:leftChars="114" w:left="239" w:firstLineChars="100" w:firstLine="240"/>
        <w:rPr>
          <w:rFonts w:ascii="Arial Unicode MS" w:eastAsia="Arial Unicode MS" w:hAnsi="Arial Unicode MS" w:cs="Arial Unicode MS"/>
          <w:sz w:val="24"/>
          <w:szCs w:val="24"/>
        </w:rPr>
      </w:pPr>
    </w:p>
    <w:p w:rsidR="0028036D" w:rsidRDefault="0028036D" w:rsidP="00DB47CD">
      <w:pPr>
        <w:spacing w:line="340" w:lineRule="exact"/>
        <w:ind w:leftChars="114" w:left="239" w:firstLineChars="100" w:firstLine="240"/>
        <w:rPr>
          <w:rFonts w:ascii="Arial Unicode MS" w:eastAsia="Arial Unicode MS" w:hAnsi="Arial Unicode MS" w:cs="Arial Unicode MS"/>
          <w:sz w:val="24"/>
          <w:szCs w:val="24"/>
        </w:rPr>
      </w:pPr>
    </w:p>
    <w:p w:rsidR="0028036D" w:rsidRDefault="0028036D" w:rsidP="0028036D">
      <w:pPr>
        <w:spacing w:line="340" w:lineRule="exact"/>
        <w:ind w:leftChars="114" w:left="239" w:firstLineChars="100" w:firstLine="240"/>
        <w:rPr>
          <w:rFonts w:ascii="Arial Unicode MS" w:eastAsia="Arial Unicode MS" w:hAnsi="Arial Unicode MS" w:cs="Arial Unicode MS"/>
          <w:sz w:val="24"/>
          <w:szCs w:val="24"/>
        </w:rPr>
      </w:pPr>
    </w:p>
    <w:p w:rsidR="0072405D" w:rsidRDefault="0072405D" w:rsidP="007D3848">
      <w:pPr>
        <w:spacing w:line="340" w:lineRule="exact"/>
        <w:ind w:firstLineChars="300" w:firstLine="720"/>
        <w:rPr>
          <w:rFonts w:ascii="Arial Unicode MS" w:eastAsia="Arial Unicode MS" w:hAnsi="Arial Unicode MS" w:cs="Arial Unicode MS"/>
          <w:sz w:val="24"/>
          <w:szCs w:val="24"/>
        </w:rPr>
      </w:pPr>
    </w:p>
    <w:p w:rsidR="0072405D" w:rsidRDefault="0072405D" w:rsidP="007D3848">
      <w:pPr>
        <w:spacing w:line="340" w:lineRule="exact"/>
        <w:ind w:firstLineChars="300" w:firstLine="720"/>
        <w:rPr>
          <w:rFonts w:ascii="Arial Unicode MS" w:eastAsia="Arial Unicode MS" w:hAnsi="Arial Unicode MS" w:cs="Arial Unicode MS"/>
          <w:sz w:val="24"/>
          <w:szCs w:val="24"/>
        </w:rPr>
      </w:pPr>
    </w:p>
    <w:p w:rsidR="0072405D" w:rsidRDefault="0072405D" w:rsidP="007D3848">
      <w:pPr>
        <w:spacing w:line="340" w:lineRule="exact"/>
        <w:ind w:firstLineChars="300" w:firstLine="720"/>
        <w:rPr>
          <w:rFonts w:ascii="Arial Unicode MS" w:eastAsia="Arial Unicode MS" w:hAnsi="Arial Unicode MS" w:cs="Arial Unicode MS"/>
          <w:sz w:val="24"/>
          <w:szCs w:val="24"/>
        </w:rPr>
      </w:pPr>
    </w:p>
    <w:p w:rsidR="0072405D" w:rsidRDefault="0072405D" w:rsidP="007D3848">
      <w:pPr>
        <w:spacing w:line="340" w:lineRule="exact"/>
        <w:ind w:firstLineChars="300" w:firstLine="720"/>
        <w:rPr>
          <w:rFonts w:ascii="Arial Unicode MS" w:eastAsia="Arial Unicode MS" w:hAnsi="Arial Unicode MS" w:cs="Arial Unicode MS"/>
          <w:sz w:val="24"/>
          <w:szCs w:val="24"/>
        </w:rPr>
      </w:pPr>
    </w:p>
    <w:sectPr w:rsidR="0072405D" w:rsidSect="0072405D">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B0E" w:rsidRDefault="00AD6B0E" w:rsidP="004873CA">
      <w:r>
        <w:separator/>
      </w:r>
    </w:p>
  </w:endnote>
  <w:endnote w:type="continuationSeparator" w:id="0">
    <w:p w:rsidR="00AD6B0E" w:rsidRDefault="00AD6B0E" w:rsidP="0048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B0E" w:rsidRDefault="00AD6B0E" w:rsidP="004873CA">
      <w:r>
        <w:separator/>
      </w:r>
    </w:p>
  </w:footnote>
  <w:footnote w:type="continuationSeparator" w:id="0">
    <w:p w:rsidR="00AD6B0E" w:rsidRDefault="00AD6B0E" w:rsidP="00487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45EA"/>
    <w:multiLevelType w:val="hybridMultilevel"/>
    <w:tmpl w:val="D3F01ABC"/>
    <w:lvl w:ilvl="0" w:tplc="7E6C5E22">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 w15:restartNumberingAfterBreak="0">
    <w:nsid w:val="0A4B05BE"/>
    <w:multiLevelType w:val="hybridMultilevel"/>
    <w:tmpl w:val="7C2E6932"/>
    <w:lvl w:ilvl="0" w:tplc="5726ADC2">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 w15:restartNumberingAfterBreak="0">
    <w:nsid w:val="17BC4C66"/>
    <w:multiLevelType w:val="hybridMultilevel"/>
    <w:tmpl w:val="330805F6"/>
    <w:lvl w:ilvl="0" w:tplc="595CB502">
      <w:start w:val="1"/>
      <w:numFmt w:val="decimalEnclosedCircle"/>
      <w:lvlText w:val="%1"/>
      <w:lvlJc w:val="left"/>
      <w:pPr>
        <w:ind w:left="839" w:hanging="360"/>
      </w:pPr>
      <w:rPr>
        <w:rFonts w:hint="default"/>
      </w:rPr>
    </w:lvl>
    <w:lvl w:ilvl="1" w:tplc="04090017">
      <w:start w:val="1"/>
      <w:numFmt w:val="aiueoFullWidth"/>
      <w:lvlText w:val="(%2)"/>
      <w:lvlJc w:val="left"/>
      <w:pPr>
        <w:ind w:left="1319" w:hanging="420"/>
      </w:pPr>
    </w:lvl>
    <w:lvl w:ilvl="2" w:tplc="04090011">
      <w:start w:val="1"/>
      <w:numFmt w:val="decimalEnclosedCircle"/>
      <w:lvlText w:val="%3"/>
      <w:lvlJc w:val="left"/>
      <w:pPr>
        <w:ind w:left="1739" w:hanging="420"/>
      </w:pPr>
    </w:lvl>
    <w:lvl w:ilvl="3" w:tplc="0409000F">
      <w:start w:val="1"/>
      <w:numFmt w:val="decimal"/>
      <w:lvlText w:val="%4."/>
      <w:lvlJc w:val="left"/>
      <w:pPr>
        <w:ind w:left="2159" w:hanging="420"/>
      </w:pPr>
    </w:lvl>
    <w:lvl w:ilvl="4" w:tplc="04090017">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3" w15:restartNumberingAfterBreak="0">
    <w:nsid w:val="189F4932"/>
    <w:multiLevelType w:val="hybridMultilevel"/>
    <w:tmpl w:val="6D9A1EBC"/>
    <w:lvl w:ilvl="0" w:tplc="80D6F318">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BF96043"/>
    <w:multiLevelType w:val="hybridMultilevel"/>
    <w:tmpl w:val="7BC46B04"/>
    <w:lvl w:ilvl="0" w:tplc="B488778A">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E343E19"/>
    <w:multiLevelType w:val="hybridMultilevel"/>
    <w:tmpl w:val="6BB8EBDE"/>
    <w:lvl w:ilvl="0" w:tplc="EE3282C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30D76BF1"/>
    <w:multiLevelType w:val="hybridMultilevel"/>
    <w:tmpl w:val="97A079A8"/>
    <w:lvl w:ilvl="0" w:tplc="B364BAE6">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7" w15:restartNumberingAfterBreak="0">
    <w:nsid w:val="3CD579DF"/>
    <w:multiLevelType w:val="hybridMultilevel"/>
    <w:tmpl w:val="3E7A1A5C"/>
    <w:lvl w:ilvl="0" w:tplc="C91AA2D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4ED5177E"/>
    <w:multiLevelType w:val="hybridMultilevel"/>
    <w:tmpl w:val="AA88C340"/>
    <w:lvl w:ilvl="0" w:tplc="A798FC5E">
      <w:start w:val="1"/>
      <w:numFmt w:val="decimalFullWidth"/>
      <w:lvlText w:val="第%1章"/>
      <w:lvlJc w:val="left"/>
      <w:pPr>
        <w:ind w:left="1440" w:hanging="1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0284DE6"/>
    <w:multiLevelType w:val="hybridMultilevel"/>
    <w:tmpl w:val="8EEC65A0"/>
    <w:lvl w:ilvl="0" w:tplc="35AA245A">
      <w:numFmt w:val="bullet"/>
      <w:lvlText w:val="▼"/>
      <w:lvlJc w:val="left"/>
      <w:pPr>
        <w:tabs>
          <w:tab w:val="num" w:pos="360"/>
        </w:tabs>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2ED27B0"/>
    <w:multiLevelType w:val="multilevel"/>
    <w:tmpl w:val="80E2C332"/>
    <w:lvl w:ilvl="0">
      <w:start w:val="1"/>
      <w:numFmt w:val="decimal"/>
      <w:lvlText w:val="%1"/>
      <w:lvlJc w:val="left"/>
      <w:pPr>
        <w:ind w:left="585" w:hanging="585"/>
      </w:pPr>
      <w:rPr>
        <w:rFonts w:hint="default"/>
      </w:rPr>
    </w:lvl>
    <w:lvl w:ilvl="1">
      <w:start w:val="1"/>
      <w:numFmt w:val="decimal"/>
      <w:lvlText w:val="%1-%2"/>
      <w:lvlJc w:val="left"/>
      <w:pPr>
        <w:ind w:left="1065" w:hanging="58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1" w15:restartNumberingAfterBreak="0">
    <w:nsid w:val="52F96EA7"/>
    <w:multiLevelType w:val="hybridMultilevel"/>
    <w:tmpl w:val="FEFC9452"/>
    <w:lvl w:ilvl="0" w:tplc="7BF26F6C">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2" w15:restartNumberingAfterBreak="0">
    <w:nsid w:val="5B773B8B"/>
    <w:multiLevelType w:val="hybridMultilevel"/>
    <w:tmpl w:val="216ED954"/>
    <w:lvl w:ilvl="0" w:tplc="B488778A">
      <w:start w:val="1"/>
      <w:numFmt w:val="decimalEnclosedCircle"/>
      <w:lvlText w:val="%1"/>
      <w:lvlJc w:val="left"/>
      <w:pPr>
        <w:ind w:left="228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3" w15:restartNumberingAfterBreak="0">
    <w:nsid w:val="5BB863CA"/>
    <w:multiLevelType w:val="hybridMultilevel"/>
    <w:tmpl w:val="2E46AD88"/>
    <w:lvl w:ilvl="0" w:tplc="372E652E">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74000347"/>
    <w:multiLevelType w:val="hybridMultilevel"/>
    <w:tmpl w:val="5D502F98"/>
    <w:lvl w:ilvl="0" w:tplc="F8DA7EB6">
      <w:start w:val="1"/>
      <w:numFmt w:val="decimal"/>
      <w:lvlText w:val="（%1）"/>
      <w:lvlJc w:val="left"/>
      <w:pPr>
        <w:ind w:left="1200" w:hanging="720"/>
      </w:pPr>
      <w:rPr>
        <w:rFonts w:hint="default"/>
      </w:rPr>
    </w:lvl>
    <w:lvl w:ilvl="1" w:tplc="531EF960">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7F1B0E22"/>
    <w:multiLevelType w:val="hybridMultilevel"/>
    <w:tmpl w:val="CAB07720"/>
    <w:lvl w:ilvl="0" w:tplc="23D02A58">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num w:numId="1">
    <w:abstractNumId w:val="8"/>
  </w:num>
  <w:num w:numId="2">
    <w:abstractNumId w:val="10"/>
  </w:num>
  <w:num w:numId="3">
    <w:abstractNumId w:val="9"/>
  </w:num>
  <w:num w:numId="4">
    <w:abstractNumId w:val="7"/>
  </w:num>
  <w:num w:numId="5">
    <w:abstractNumId w:val="4"/>
  </w:num>
  <w:num w:numId="6">
    <w:abstractNumId w:val="0"/>
  </w:num>
  <w:num w:numId="7">
    <w:abstractNumId w:val="14"/>
  </w:num>
  <w:num w:numId="8">
    <w:abstractNumId w:val="6"/>
  </w:num>
  <w:num w:numId="9">
    <w:abstractNumId w:val="13"/>
  </w:num>
  <w:num w:numId="10">
    <w:abstractNumId w:val="5"/>
  </w:num>
  <w:num w:numId="11">
    <w:abstractNumId w:val="3"/>
  </w:num>
  <w:num w:numId="12">
    <w:abstractNumId w:val="15"/>
  </w:num>
  <w:num w:numId="13">
    <w:abstractNumId w:val="12"/>
  </w:num>
  <w:num w:numId="14">
    <w:abstractNumId w:val="2"/>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315"/>
  <w:evenAndOddHeaders/>
  <w:drawingGridHorizontalSpacing w:val="105"/>
  <w:displayHorizontalDrawingGridEvery w:val="0"/>
  <w:displayVerticalDrawingGridEvery w:val="2"/>
  <w:characterSpacingControl w:val="compressPunctuation"/>
  <w:hdrShapeDefaults>
    <o:shapedefaults v:ext="edit" spidmax="1433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A61"/>
    <w:rsid w:val="00000EDA"/>
    <w:rsid w:val="00002657"/>
    <w:rsid w:val="00010D93"/>
    <w:rsid w:val="000117AD"/>
    <w:rsid w:val="00023370"/>
    <w:rsid w:val="00033B84"/>
    <w:rsid w:val="0003426E"/>
    <w:rsid w:val="00034DBD"/>
    <w:rsid w:val="0003694C"/>
    <w:rsid w:val="0004147E"/>
    <w:rsid w:val="00043327"/>
    <w:rsid w:val="00044A55"/>
    <w:rsid w:val="000472E7"/>
    <w:rsid w:val="00051047"/>
    <w:rsid w:val="00055B74"/>
    <w:rsid w:val="0006107A"/>
    <w:rsid w:val="000617A4"/>
    <w:rsid w:val="00062E68"/>
    <w:rsid w:val="00064CD1"/>
    <w:rsid w:val="00070123"/>
    <w:rsid w:val="000735BA"/>
    <w:rsid w:val="000751DE"/>
    <w:rsid w:val="00076D4C"/>
    <w:rsid w:val="00081F59"/>
    <w:rsid w:val="00082F66"/>
    <w:rsid w:val="00085D7D"/>
    <w:rsid w:val="00086571"/>
    <w:rsid w:val="000873CD"/>
    <w:rsid w:val="000927DF"/>
    <w:rsid w:val="00092878"/>
    <w:rsid w:val="00092B06"/>
    <w:rsid w:val="000A2CDD"/>
    <w:rsid w:val="000A7121"/>
    <w:rsid w:val="000B11E3"/>
    <w:rsid w:val="000B549F"/>
    <w:rsid w:val="000B5A71"/>
    <w:rsid w:val="000B6825"/>
    <w:rsid w:val="000D24D8"/>
    <w:rsid w:val="000D3483"/>
    <w:rsid w:val="000D3C5E"/>
    <w:rsid w:val="000D3EEC"/>
    <w:rsid w:val="000D590A"/>
    <w:rsid w:val="000E23CB"/>
    <w:rsid w:val="000E23CC"/>
    <w:rsid w:val="000E43C6"/>
    <w:rsid w:val="000E4BD4"/>
    <w:rsid w:val="000E4F9F"/>
    <w:rsid w:val="000E78C4"/>
    <w:rsid w:val="000F1B66"/>
    <w:rsid w:val="000F288B"/>
    <w:rsid w:val="001007CF"/>
    <w:rsid w:val="001028D9"/>
    <w:rsid w:val="00104137"/>
    <w:rsid w:val="00105C33"/>
    <w:rsid w:val="00110713"/>
    <w:rsid w:val="0011331E"/>
    <w:rsid w:val="00113A2D"/>
    <w:rsid w:val="00122BBB"/>
    <w:rsid w:val="00131CDF"/>
    <w:rsid w:val="00133B43"/>
    <w:rsid w:val="00135CDB"/>
    <w:rsid w:val="0013671D"/>
    <w:rsid w:val="00141AF7"/>
    <w:rsid w:val="001431CF"/>
    <w:rsid w:val="00157055"/>
    <w:rsid w:val="00157904"/>
    <w:rsid w:val="001610E2"/>
    <w:rsid w:val="00167B71"/>
    <w:rsid w:val="001736EC"/>
    <w:rsid w:val="0017393C"/>
    <w:rsid w:val="001743CD"/>
    <w:rsid w:val="00175934"/>
    <w:rsid w:val="00175E31"/>
    <w:rsid w:val="00177145"/>
    <w:rsid w:val="001855E9"/>
    <w:rsid w:val="00193D09"/>
    <w:rsid w:val="00197F16"/>
    <w:rsid w:val="001A46E2"/>
    <w:rsid w:val="001A745B"/>
    <w:rsid w:val="001A7DA2"/>
    <w:rsid w:val="001B2DAA"/>
    <w:rsid w:val="001B353B"/>
    <w:rsid w:val="001B3682"/>
    <w:rsid w:val="001B3C08"/>
    <w:rsid w:val="001B5711"/>
    <w:rsid w:val="001B7566"/>
    <w:rsid w:val="001C29D0"/>
    <w:rsid w:val="001C3FEA"/>
    <w:rsid w:val="001C5052"/>
    <w:rsid w:val="001C5D38"/>
    <w:rsid w:val="001D3F6B"/>
    <w:rsid w:val="001D43FA"/>
    <w:rsid w:val="001D4F13"/>
    <w:rsid w:val="001E2305"/>
    <w:rsid w:val="001F1E54"/>
    <w:rsid w:val="001F2540"/>
    <w:rsid w:val="001F2B58"/>
    <w:rsid w:val="00210971"/>
    <w:rsid w:val="00213A3E"/>
    <w:rsid w:val="002155AF"/>
    <w:rsid w:val="00234C3F"/>
    <w:rsid w:val="002420F6"/>
    <w:rsid w:val="0024270D"/>
    <w:rsid w:val="00246EC2"/>
    <w:rsid w:val="0024746B"/>
    <w:rsid w:val="00247679"/>
    <w:rsid w:val="00261471"/>
    <w:rsid w:val="00273F39"/>
    <w:rsid w:val="0027561C"/>
    <w:rsid w:val="00275B9C"/>
    <w:rsid w:val="0028036D"/>
    <w:rsid w:val="002834F9"/>
    <w:rsid w:val="00283A9D"/>
    <w:rsid w:val="00286129"/>
    <w:rsid w:val="00290BAF"/>
    <w:rsid w:val="00291D90"/>
    <w:rsid w:val="0029325B"/>
    <w:rsid w:val="002A094B"/>
    <w:rsid w:val="002A2235"/>
    <w:rsid w:val="002A303D"/>
    <w:rsid w:val="002A387F"/>
    <w:rsid w:val="002A54C3"/>
    <w:rsid w:val="002A7642"/>
    <w:rsid w:val="002B3C42"/>
    <w:rsid w:val="002B65D8"/>
    <w:rsid w:val="002D1181"/>
    <w:rsid w:val="002D36F0"/>
    <w:rsid w:val="002D3C2B"/>
    <w:rsid w:val="002D7A0B"/>
    <w:rsid w:val="002E09B5"/>
    <w:rsid w:val="002E41D5"/>
    <w:rsid w:val="002E46DE"/>
    <w:rsid w:val="002E6A8D"/>
    <w:rsid w:val="002E7143"/>
    <w:rsid w:val="00304CC6"/>
    <w:rsid w:val="00310B86"/>
    <w:rsid w:val="003129D9"/>
    <w:rsid w:val="00314C03"/>
    <w:rsid w:val="00320FFD"/>
    <w:rsid w:val="00326FE7"/>
    <w:rsid w:val="00327610"/>
    <w:rsid w:val="00334BAA"/>
    <w:rsid w:val="00337877"/>
    <w:rsid w:val="00342D46"/>
    <w:rsid w:val="00344D6A"/>
    <w:rsid w:val="00350639"/>
    <w:rsid w:val="00350704"/>
    <w:rsid w:val="0035778A"/>
    <w:rsid w:val="003706F6"/>
    <w:rsid w:val="00371301"/>
    <w:rsid w:val="00374E07"/>
    <w:rsid w:val="0037715B"/>
    <w:rsid w:val="00382143"/>
    <w:rsid w:val="00383ABA"/>
    <w:rsid w:val="00384FCD"/>
    <w:rsid w:val="003909C1"/>
    <w:rsid w:val="00393367"/>
    <w:rsid w:val="003971CB"/>
    <w:rsid w:val="003A4CEC"/>
    <w:rsid w:val="003A631E"/>
    <w:rsid w:val="003B0A22"/>
    <w:rsid w:val="003B0E6C"/>
    <w:rsid w:val="003B1B51"/>
    <w:rsid w:val="003B5BDC"/>
    <w:rsid w:val="003B6A87"/>
    <w:rsid w:val="003C39C3"/>
    <w:rsid w:val="003C54B8"/>
    <w:rsid w:val="003C583E"/>
    <w:rsid w:val="003D4C17"/>
    <w:rsid w:val="003F1776"/>
    <w:rsid w:val="003F1A44"/>
    <w:rsid w:val="003F1E08"/>
    <w:rsid w:val="003F2297"/>
    <w:rsid w:val="003F7097"/>
    <w:rsid w:val="00400124"/>
    <w:rsid w:val="00402673"/>
    <w:rsid w:val="00404421"/>
    <w:rsid w:val="00406CBA"/>
    <w:rsid w:val="004109C3"/>
    <w:rsid w:val="00412DAC"/>
    <w:rsid w:val="00416479"/>
    <w:rsid w:val="00422C07"/>
    <w:rsid w:val="00440460"/>
    <w:rsid w:val="004428D7"/>
    <w:rsid w:val="0044545A"/>
    <w:rsid w:val="0044557C"/>
    <w:rsid w:val="00450059"/>
    <w:rsid w:val="00451CD4"/>
    <w:rsid w:val="0045540E"/>
    <w:rsid w:val="004613A9"/>
    <w:rsid w:val="00461914"/>
    <w:rsid w:val="00475CA7"/>
    <w:rsid w:val="0048060D"/>
    <w:rsid w:val="0048112B"/>
    <w:rsid w:val="00484484"/>
    <w:rsid w:val="00484906"/>
    <w:rsid w:val="004850A5"/>
    <w:rsid w:val="00486212"/>
    <w:rsid w:val="004873CA"/>
    <w:rsid w:val="00490C84"/>
    <w:rsid w:val="004A19C1"/>
    <w:rsid w:val="004A2449"/>
    <w:rsid w:val="004A38C5"/>
    <w:rsid w:val="004A6EAF"/>
    <w:rsid w:val="004B248D"/>
    <w:rsid w:val="004B5A3B"/>
    <w:rsid w:val="004C0D1F"/>
    <w:rsid w:val="004C2F2E"/>
    <w:rsid w:val="004D1FA8"/>
    <w:rsid w:val="004D43C5"/>
    <w:rsid w:val="004D7408"/>
    <w:rsid w:val="004D7BDA"/>
    <w:rsid w:val="004D7C71"/>
    <w:rsid w:val="004E061B"/>
    <w:rsid w:val="004E2684"/>
    <w:rsid w:val="004E52FB"/>
    <w:rsid w:val="004F0B80"/>
    <w:rsid w:val="004F225D"/>
    <w:rsid w:val="004F7E0C"/>
    <w:rsid w:val="00500AD9"/>
    <w:rsid w:val="0051118E"/>
    <w:rsid w:val="00511C67"/>
    <w:rsid w:val="005153DB"/>
    <w:rsid w:val="00520907"/>
    <w:rsid w:val="0053018B"/>
    <w:rsid w:val="005306DE"/>
    <w:rsid w:val="00530850"/>
    <w:rsid w:val="00533497"/>
    <w:rsid w:val="005358DB"/>
    <w:rsid w:val="0054456D"/>
    <w:rsid w:val="005502A9"/>
    <w:rsid w:val="00553A22"/>
    <w:rsid w:val="00555D6A"/>
    <w:rsid w:val="00556F23"/>
    <w:rsid w:val="005618DD"/>
    <w:rsid w:val="00561D3B"/>
    <w:rsid w:val="00561D73"/>
    <w:rsid w:val="00561ED5"/>
    <w:rsid w:val="00562DB2"/>
    <w:rsid w:val="00567407"/>
    <w:rsid w:val="005702A5"/>
    <w:rsid w:val="0057484B"/>
    <w:rsid w:val="00575DEA"/>
    <w:rsid w:val="00577CC3"/>
    <w:rsid w:val="00580410"/>
    <w:rsid w:val="005829B9"/>
    <w:rsid w:val="0058318D"/>
    <w:rsid w:val="00583654"/>
    <w:rsid w:val="00591C78"/>
    <w:rsid w:val="0059443F"/>
    <w:rsid w:val="00595FC3"/>
    <w:rsid w:val="005A0574"/>
    <w:rsid w:val="005A2E21"/>
    <w:rsid w:val="005A51E6"/>
    <w:rsid w:val="005A6067"/>
    <w:rsid w:val="005A7B7E"/>
    <w:rsid w:val="005B3A5F"/>
    <w:rsid w:val="005C1573"/>
    <w:rsid w:val="005C1899"/>
    <w:rsid w:val="005C1C6F"/>
    <w:rsid w:val="005C4BD2"/>
    <w:rsid w:val="005C5298"/>
    <w:rsid w:val="005D42B5"/>
    <w:rsid w:val="005D5267"/>
    <w:rsid w:val="005D52DB"/>
    <w:rsid w:val="005D5E3B"/>
    <w:rsid w:val="005D60C7"/>
    <w:rsid w:val="005D60E0"/>
    <w:rsid w:val="005D7AD1"/>
    <w:rsid w:val="005E3D97"/>
    <w:rsid w:val="005E4725"/>
    <w:rsid w:val="005E5129"/>
    <w:rsid w:val="005F5D9E"/>
    <w:rsid w:val="005F6C56"/>
    <w:rsid w:val="005F7BB7"/>
    <w:rsid w:val="006104D5"/>
    <w:rsid w:val="00612D1F"/>
    <w:rsid w:val="00622A52"/>
    <w:rsid w:val="006337B8"/>
    <w:rsid w:val="00634E03"/>
    <w:rsid w:val="00640446"/>
    <w:rsid w:val="00641F4E"/>
    <w:rsid w:val="00642A43"/>
    <w:rsid w:val="00643210"/>
    <w:rsid w:val="00647717"/>
    <w:rsid w:val="00652882"/>
    <w:rsid w:val="006549CA"/>
    <w:rsid w:val="006607A1"/>
    <w:rsid w:val="00662566"/>
    <w:rsid w:val="0066281D"/>
    <w:rsid w:val="006628A3"/>
    <w:rsid w:val="00665F99"/>
    <w:rsid w:val="0066683F"/>
    <w:rsid w:val="00670C34"/>
    <w:rsid w:val="0067106E"/>
    <w:rsid w:val="00671829"/>
    <w:rsid w:val="0067541A"/>
    <w:rsid w:val="00675C1D"/>
    <w:rsid w:val="00684F5A"/>
    <w:rsid w:val="006857B3"/>
    <w:rsid w:val="00687FB3"/>
    <w:rsid w:val="00691C84"/>
    <w:rsid w:val="006965AC"/>
    <w:rsid w:val="006A4634"/>
    <w:rsid w:val="006B6CC5"/>
    <w:rsid w:val="006C147B"/>
    <w:rsid w:val="006C38A8"/>
    <w:rsid w:val="006D07B9"/>
    <w:rsid w:val="006D0BEF"/>
    <w:rsid w:val="006D3B2B"/>
    <w:rsid w:val="006D4749"/>
    <w:rsid w:val="006D5122"/>
    <w:rsid w:val="006F0E88"/>
    <w:rsid w:val="006F45BB"/>
    <w:rsid w:val="006F4CC1"/>
    <w:rsid w:val="006F7995"/>
    <w:rsid w:val="00705A3D"/>
    <w:rsid w:val="007124CB"/>
    <w:rsid w:val="0071716A"/>
    <w:rsid w:val="00720C82"/>
    <w:rsid w:val="00720D2E"/>
    <w:rsid w:val="00721605"/>
    <w:rsid w:val="00722FF2"/>
    <w:rsid w:val="007234EE"/>
    <w:rsid w:val="0072405D"/>
    <w:rsid w:val="00725B4E"/>
    <w:rsid w:val="00730929"/>
    <w:rsid w:val="0073628A"/>
    <w:rsid w:val="007425DE"/>
    <w:rsid w:val="00745919"/>
    <w:rsid w:val="00750C2A"/>
    <w:rsid w:val="00752E1E"/>
    <w:rsid w:val="007578DC"/>
    <w:rsid w:val="007602D3"/>
    <w:rsid w:val="007644C1"/>
    <w:rsid w:val="007652AE"/>
    <w:rsid w:val="00770E52"/>
    <w:rsid w:val="00773AA1"/>
    <w:rsid w:val="007802EE"/>
    <w:rsid w:val="00780379"/>
    <w:rsid w:val="00781978"/>
    <w:rsid w:val="00783AF2"/>
    <w:rsid w:val="007852BC"/>
    <w:rsid w:val="00790052"/>
    <w:rsid w:val="00795177"/>
    <w:rsid w:val="007B103B"/>
    <w:rsid w:val="007B5452"/>
    <w:rsid w:val="007C3C86"/>
    <w:rsid w:val="007C6141"/>
    <w:rsid w:val="007C6D5C"/>
    <w:rsid w:val="007C7E0D"/>
    <w:rsid w:val="007D2B61"/>
    <w:rsid w:val="007D2B72"/>
    <w:rsid w:val="007D3848"/>
    <w:rsid w:val="007D5300"/>
    <w:rsid w:val="007D56BA"/>
    <w:rsid w:val="007E1DF6"/>
    <w:rsid w:val="007E539C"/>
    <w:rsid w:val="007F794A"/>
    <w:rsid w:val="00802416"/>
    <w:rsid w:val="0081540D"/>
    <w:rsid w:val="00815765"/>
    <w:rsid w:val="00816A61"/>
    <w:rsid w:val="00817339"/>
    <w:rsid w:val="008206CF"/>
    <w:rsid w:val="00820FA7"/>
    <w:rsid w:val="00821C21"/>
    <w:rsid w:val="008338AB"/>
    <w:rsid w:val="00840EA7"/>
    <w:rsid w:val="008434CD"/>
    <w:rsid w:val="00844F21"/>
    <w:rsid w:val="00856E3A"/>
    <w:rsid w:val="00860453"/>
    <w:rsid w:val="00860C68"/>
    <w:rsid w:val="008654E2"/>
    <w:rsid w:val="00866D45"/>
    <w:rsid w:val="00870FD4"/>
    <w:rsid w:val="00875BF7"/>
    <w:rsid w:val="0088510E"/>
    <w:rsid w:val="00887880"/>
    <w:rsid w:val="00890997"/>
    <w:rsid w:val="008926CC"/>
    <w:rsid w:val="0089502F"/>
    <w:rsid w:val="008A196D"/>
    <w:rsid w:val="008A1C13"/>
    <w:rsid w:val="008A25DC"/>
    <w:rsid w:val="008B2F1B"/>
    <w:rsid w:val="008B33D0"/>
    <w:rsid w:val="008B5185"/>
    <w:rsid w:val="008B76E7"/>
    <w:rsid w:val="008B7FC5"/>
    <w:rsid w:val="008C2E8C"/>
    <w:rsid w:val="008C2F40"/>
    <w:rsid w:val="008C5564"/>
    <w:rsid w:val="008C58C8"/>
    <w:rsid w:val="008D1F4B"/>
    <w:rsid w:val="008D258C"/>
    <w:rsid w:val="008D2BEC"/>
    <w:rsid w:val="008E0500"/>
    <w:rsid w:val="008E1523"/>
    <w:rsid w:val="008E31D9"/>
    <w:rsid w:val="00900569"/>
    <w:rsid w:val="00900835"/>
    <w:rsid w:val="0091150F"/>
    <w:rsid w:val="0091740C"/>
    <w:rsid w:val="009207B1"/>
    <w:rsid w:val="00921050"/>
    <w:rsid w:val="009218A3"/>
    <w:rsid w:val="00924E9D"/>
    <w:rsid w:val="009253A0"/>
    <w:rsid w:val="00931F48"/>
    <w:rsid w:val="00937873"/>
    <w:rsid w:val="00943F33"/>
    <w:rsid w:val="00946845"/>
    <w:rsid w:val="00961414"/>
    <w:rsid w:val="00962FE3"/>
    <w:rsid w:val="00964B8B"/>
    <w:rsid w:val="00990B89"/>
    <w:rsid w:val="009A1022"/>
    <w:rsid w:val="009A12BD"/>
    <w:rsid w:val="009A24DA"/>
    <w:rsid w:val="009A3A8D"/>
    <w:rsid w:val="009A41D7"/>
    <w:rsid w:val="009A5C7C"/>
    <w:rsid w:val="009B42ED"/>
    <w:rsid w:val="009C1A75"/>
    <w:rsid w:val="009C5F1B"/>
    <w:rsid w:val="009C7C3C"/>
    <w:rsid w:val="009D370A"/>
    <w:rsid w:val="009D4287"/>
    <w:rsid w:val="009F7FA5"/>
    <w:rsid w:val="00A004C1"/>
    <w:rsid w:val="00A01272"/>
    <w:rsid w:val="00A07CBC"/>
    <w:rsid w:val="00A103D2"/>
    <w:rsid w:val="00A14771"/>
    <w:rsid w:val="00A165A8"/>
    <w:rsid w:val="00A17CB9"/>
    <w:rsid w:val="00A21AE9"/>
    <w:rsid w:val="00A2201A"/>
    <w:rsid w:val="00A27E5E"/>
    <w:rsid w:val="00A36878"/>
    <w:rsid w:val="00A41F25"/>
    <w:rsid w:val="00A44F23"/>
    <w:rsid w:val="00A45D14"/>
    <w:rsid w:val="00A50DC1"/>
    <w:rsid w:val="00A53A32"/>
    <w:rsid w:val="00A5660B"/>
    <w:rsid w:val="00A654A9"/>
    <w:rsid w:val="00A744CB"/>
    <w:rsid w:val="00A804BD"/>
    <w:rsid w:val="00A807E7"/>
    <w:rsid w:val="00A87A24"/>
    <w:rsid w:val="00A9127D"/>
    <w:rsid w:val="00A952AD"/>
    <w:rsid w:val="00A96F8F"/>
    <w:rsid w:val="00A97C94"/>
    <w:rsid w:val="00AA4625"/>
    <w:rsid w:val="00AA67EC"/>
    <w:rsid w:val="00AB37DB"/>
    <w:rsid w:val="00AB7CDC"/>
    <w:rsid w:val="00AD655B"/>
    <w:rsid w:val="00AD6B0E"/>
    <w:rsid w:val="00AE601A"/>
    <w:rsid w:val="00AE6B5B"/>
    <w:rsid w:val="00B00484"/>
    <w:rsid w:val="00B010E1"/>
    <w:rsid w:val="00B02E7F"/>
    <w:rsid w:val="00B03A96"/>
    <w:rsid w:val="00B07DE3"/>
    <w:rsid w:val="00B10189"/>
    <w:rsid w:val="00B156CC"/>
    <w:rsid w:val="00B243DF"/>
    <w:rsid w:val="00B249E2"/>
    <w:rsid w:val="00B251A1"/>
    <w:rsid w:val="00B30D89"/>
    <w:rsid w:val="00B322A2"/>
    <w:rsid w:val="00B32913"/>
    <w:rsid w:val="00B3798F"/>
    <w:rsid w:val="00B42F61"/>
    <w:rsid w:val="00B447CD"/>
    <w:rsid w:val="00B46ABE"/>
    <w:rsid w:val="00B50CEF"/>
    <w:rsid w:val="00B511AA"/>
    <w:rsid w:val="00B518AF"/>
    <w:rsid w:val="00B54553"/>
    <w:rsid w:val="00B5558E"/>
    <w:rsid w:val="00B57094"/>
    <w:rsid w:val="00B608DD"/>
    <w:rsid w:val="00B744F8"/>
    <w:rsid w:val="00B77F89"/>
    <w:rsid w:val="00B841E9"/>
    <w:rsid w:val="00B860BA"/>
    <w:rsid w:val="00B905A4"/>
    <w:rsid w:val="00B960F2"/>
    <w:rsid w:val="00B96C78"/>
    <w:rsid w:val="00BA0520"/>
    <w:rsid w:val="00BA690C"/>
    <w:rsid w:val="00BA7A15"/>
    <w:rsid w:val="00BB268B"/>
    <w:rsid w:val="00BB3670"/>
    <w:rsid w:val="00BB44F9"/>
    <w:rsid w:val="00BC0B87"/>
    <w:rsid w:val="00BC0FB8"/>
    <w:rsid w:val="00BC14FF"/>
    <w:rsid w:val="00BC21B2"/>
    <w:rsid w:val="00BC2408"/>
    <w:rsid w:val="00BC3106"/>
    <w:rsid w:val="00BD4DF3"/>
    <w:rsid w:val="00BD5C22"/>
    <w:rsid w:val="00BD680D"/>
    <w:rsid w:val="00BD6C41"/>
    <w:rsid w:val="00BD7C2A"/>
    <w:rsid w:val="00BE0DE1"/>
    <w:rsid w:val="00BE2A3E"/>
    <w:rsid w:val="00BE409B"/>
    <w:rsid w:val="00BE602E"/>
    <w:rsid w:val="00BE7E78"/>
    <w:rsid w:val="00BF1CAC"/>
    <w:rsid w:val="00BF2B26"/>
    <w:rsid w:val="00BF31E1"/>
    <w:rsid w:val="00BF336C"/>
    <w:rsid w:val="00BF49CF"/>
    <w:rsid w:val="00BF64AF"/>
    <w:rsid w:val="00BF704C"/>
    <w:rsid w:val="00BF7A55"/>
    <w:rsid w:val="00C00F75"/>
    <w:rsid w:val="00C03930"/>
    <w:rsid w:val="00C12858"/>
    <w:rsid w:val="00C14AB2"/>
    <w:rsid w:val="00C17CFC"/>
    <w:rsid w:val="00C20731"/>
    <w:rsid w:val="00C33757"/>
    <w:rsid w:val="00C411EF"/>
    <w:rsid w:val="00C54303"/>
    <w:rsid w:val="00C5552B"/>
    <w:rsid w:val="00C66A61"/>
    <w:rsid w:val="00C71D5B"/>
    <w:rsid w:val="00C73421"/>
    <w:rsid w:val="00C76133"/>
    <w:rsid w:val="00C7772E"/>
    <w:rsid w:val="00C86C1D"/>
    <w:rsid w:val="00C911A4"/>
    <w:rsid w:val="00C94E68"/>
    <w:rsid w:val="00C9624D"/>
    <w:rsid w:val="00C9663B"/>
    <w:rsid w:val="00C97870"/>
    <w:rsid w:val="00CA26F7"/>
    <w:rsid w:val="00CA5EE9"/>
    <w:rsid w:val="00CA6710"/>
    <w:rsid w:val="00CC0B83"/>
    <w:rsid w:val="00CC0BAD"/>
    <w:rsid w:val="00CC48C4"/>
    <w:rsid w:val="00CC4EE1"/>
    <w:rsid w:val="00CC58F4"/>
    <w:rsid w:val="00CD04D0"/>
    <w:rsid w:val="00CD1104"/>
    <w:rsid w:val="00CD1DB8"/>
    <w:rsid w:val="00CE119B"/>
    <w:rsid w:val="00CE1FF4"/>
    <w:rsid w:val="00CF1B91"/>
    <w:rsid w:val="00CF2357"/>
    <w:rsid w:val="00CF3F25"/>
    <w:rsid w:val="00CF430F"/>
    <w:rsid w:val="00CF4AE7"/>
    <w:rsid w:val="00CF59DF"/>
    <w:rsid w:val="00CF6AFA"/>
    <w:rsid w:val="00CF74E0"/>
    <w:rsid w:val="00CF775A"/>
    <w:rsid w:val="00D019C1"/>
    <w:rsid w:val="00D10523"/>
    <w:rsid w:val="00D113B2"/>
    <w:rsid w:val="00D13596"/>
    <w:rsid w:val="00D14E3D"/>
    <w:rsid w:val="00D219C5"/>
    <w:rsid w:val="00D25402"/>
    <w:rsid w:val="00D25B3E"/>
    <w:rsid w:val="00D30255"/>
    <w:rsid w:val="00D332DF"/>
    <w:rsid w:val="00D36C7B"/>
    <w:rsid w:val="00D40579"/>
    <w:rsid w:val="00D40786"/>
    <w:rsid w:val="00D41843"/>
    <w:rsid w:val="00D52DE8"/>
    <w:rsid w:val="00D54635"/>
    <w:rsid w:val="00D568EE"/>
    <w:rsid w:val="00D6046F"/>
    <w:rsid w:val="00D61545"/>
    <w:rsid w:val="00D66DC7"/>
    <w:rsid w:val="00D804F8"/>
    <w:rsid w:val="00D81F2B"/>
    <w:rsid w:val="00D84868"/>
    <w:rsid w:val="00D90422"/>
    <w:rsid w:val="00D938BC"/>
    <w:rsid w:val="00DA20CF"/>
    <w:rsid w:val="00DA3854"/>
    <w:rsid w:val="00DB1465"/>
    <w:rsid w:val="00DB47CD"/>
    <w:rsid w:val="00DB505C"/>
    <w:rsid w:val="00DC0827"/>
    <w:rsid w:val="00DC1494"/>
    <w:rsid w:val="00DC4C25"/>
    <w:rsid w:val="00DC6043"/>
    <w:rsid w:val="00DD46A8"/>
    <w:rsid w:val="00DE46D7"/>
    <w:rsid w:val="00DE656A"/>
    <w:rsid w:val="00DE73FE"/>
    <w:rsid w:val="00DF7558"/>
    <w:rsid w:val="00E05969"/>
    <w:rsid w:val="00E06ED1"/>
    <w:rsid w:val="00E1263E"/>
    <w:rsid w:val="00E13417"/>
    <w:rsid w:val="00E16B74"/>
    <w:rsid w:val="00E27126"/>
    <w:rsid w:val="00E31315"/>
    <w:rsid w:val="00E360B1"/>
    <w:rsid w:val="00E371C8"/>
    <w:rsid w:val="00E378DD"/>
    <w:rsid w:val="00E40879"/>
    <w:rsid w:val="00E452D1"/>
    <w:rsid w:val="00E50AEF"/>
    <w:rsid w:val="00E51425"/>
    <w:rsid w:val="00E56780"/>
    <w:rsid w:val="00E56B90"/>
    <w:rsid w:val="00E62609"/>
    <w:rsid w:val="00E64821"/>
    <w:rsid w:val="00E67575"/>
    <w:rsid w:val="00E71F70"/>
    <w:rsid w:val="00E77145"/>
    <w:rsid w:val="00E914CB"/>
    <w:rsid w:val="00E94B58"/>
    <w:rsid w:val="00EA3390"/>
    <w:rsid w:val="00EA3434"/>
    <w:rsid w:val="00EA6AA5"/>
    <w:rsid w:val="00EA7487"/>
    <w:rsid w:val="00EB1FC7"/>
    <w:rsid w:val="00EB7B5D"/>
    <w:rsid w:val="00EC0C1B"/>
    <w:rsid w:val="00EC31F7"/>
    <w:rsid w:val="00EC6AB3"/>
    <w:rsid w:val="00ED710A"/>
    <w:rsid w:val="00EE189B"/>
    <w:rsid w:val="00EE1ECA"/>
    <w:rsid w:val="00EE287E"/>
    <w:rsid w:val="00EE2FD0"/>
    <w:rsid w:val="00EE306D"/>
    <w:rsid w:val="00EE4721"/>
    <w:rsid w:val="00EE77C3"/>
    <w:rsid w:val="00EF0D21"/>
    <w:rsid w:val="00EF7A7A"/>
    <w:rsid w:val="00F038C4"/>
    <w:rsid w:val="00F06ACA"/>
    <w:rsid w:val="00F127C3"/>
    <w:rsid w:val="00F14A7B"/>
    <w:rsid w:val="00F14ED4"/>
    <w:rsid w:val="00F21B44"/>
    <w:rsid w:val="00F22FB6"/>
    <w:rsid w:val="00F23C79"/>
    <w:rsid w:val="00F25B0E"/>
    <w:rsid w:val="00F30132"/>
    <w:rsid w:val="00F31FC2"/>
    <w:rsid w:val="00F325AB"/>
    <w:rsid w:val="00F3640F"/>
    <w:rsid w:val="00F3642C"/>
    <w:rsid w:val="00F36BF2"/>
    <w:rsid w:val="00F37BB1"/>
    <w:rsid w:val="00F41A1E"/>
    <w:rsid w:val="00F43BBA"/>
    <w:rsid w:val="00F45964"/>
    <w:rsid w:val="00F46149"/>
    <w:rsid w:val="00F46570"/>
    <w:rsid w:val="00F51B6B"/>
    <w:rsid w:val="00F531EC"/>
    <w:rsid w:val="00F534D0"/>
    <w:rsid w:val="00F60942"/>
    <w:rsid w:val="00F60F9F"/>
    <w:rsid w:val="00F6197A"/>
    <w:rsid w:val="00F655CF"/>
    <w:rsid w:val="00F736B8"/>
    <w:rsid w:val="00F77FEC"/>
    <w:rsid w:val="00F91B99"/>
    <w:rsid w:val="00F92CA0"/>
    <w:rsid w:val="00F931CD"/>
    <w:rsid w:val="00F94291"/>
    <w:rsid w:val="00F9661D"/>
    <w:rsid w:val="00FA3064"/>
    <w:rsid w:val="00FA3DF4"/>
    <w:rsid w:val="00FA4285"/>
    <w:rsid w:val="00FB45E2"/>
    <w:rsid w:val="00FB6F27"/>
    <w:rsid w:val="00FC029E"/>
    <w:rsid w:val="00FC2F6B"/>
    <w:rsid w:val="00FC394F"/>
    <w:rsid w:val="00FD0508"/>
    <w:rsid w:val="00FD2500"/>
    <w:rsid w:val="00FD2542"/>
    <w:rsid w:val="00FD3608"/>
    <w:rsid w:val="00FE68CB"/>
    <w:rsid w:val="00FF178F"/>
    <w:rsid w:val="00FF201C"/>
    <w:rsid w:val="00FF45E4"/>
    <w:rsid w:val="00FF5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stroke="f">
      <v:fill color="white" on="f"/>
      <v:stroke on="f"/>
      <v:textbox inset="5.85pt,.7pt,5.85pt,.7pt"/>
    </o:shapedefaults>
    <o:shapelayout v:ext="edit">
      <o:idmap v:ext="edit" data="1"/>
    </o:shapelayout>
  </w:shapeDefaults>
  <w:decimalSymbol w:val="."/>
  <w:listSeparator w:val=","/>
  <w14:docId w14:val="522F7C99"/>
  <w15:docId w15:val="{0B677C05-DC84-401E-9B27-44B004FB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30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73CA"/>
    <w:pPr>
      <w:tabs>
        <w:tab w:val="center" w:pos="4252"/>
        <w:tab w:val="right" w:pos="8504"/>
      </w:tabs>
      <w:snapToGrid w:val="0"/>
    </w:pPr>
  </w:style>
  <w:style w:type="character" w:customStyle="1" w:styleId="a4">
    <w:name w:val="ヘッダー (文字)"/>
    <w:basedOn w:val="a0"/>
    <w:link w:val="a3"/>
    <w:uiPriority w:val="99"/>
    <w:rsid w:val="004873CA"/>
  </w:style>
  <w:style w:type="paragraph" w:styleId="a5">
    <w:name w:val="footer"/>
    <w:basedOn w:val="a"/>
    <w:link w:val="a6"/>
    <w:uiPriority w:val="99"/>
    <w:unhideWhenUsed/>
    <w:rsid w:val="004873CA"/>
    <w:pPr>
      <w:tabs>
        <w:tab w:val="center" w:pos="4252"/>
        <w:tab w:val="right" w:pos="8504"/>
      </w:tabs>
      <w:snapToGrid w:val="0"/>
    </w:pPr>
  </w:style>
  <w:style w:type="character" w:customStyle="1" w:styleId="a6">
    <w:name w:val="フッター (文字)"/>
    <w:basedOn w:val="a0"/>
    <w:link w:val="a5"/>
    <w:uiPriority w:val="99"/>
    <w:rsid w:val="004873CA"/>
  </w:style>
  <w:style w:type="paragraph" w:styleId="a7">
    <w:name w:val="Balloon Text"/>
    <w:basedOn w:val="a"/>
    <w:link w:val="a8"/>
    <w:uiPriority w:val="99"/>
    <w:semiHidden/>
    <w:unhideWhenUsed/>
    <w:rsid w:val="004873C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73CA"/>
    <w:rPr>
      <w:rFonts w:asciiTheme="majorHAnsi" w:eastAsiaTheme="majorEastAsia" w:hAnsiTheme="majorHAnsi" w:cstheme="majorBidi"/>
      <w:sz w:val="18"/>
      <w:szCs w:val="18"/>
    </w:rPr>
  </w:style>
  <w:style w:type="paragraph" w:styleId="a9">
    <w:name w:val="List Paragraph"/>
    <w:basedOn w:val="a"/>
    <w:uiPriority w:val="34"/>
    <w:qFormat/>
    <w:rsid w:val="00D113B2"/>
    <w:pPr>
      <w:ind w:leftChars="400" w:left="840"/>
    </w:pPr>
  </w:style>
  <w:style w:type="paragraph" w:styleId="Web">
    <w:name w:val="Normal (Web)"/>
    <w:basedOn w:val="a"/>
    <w:uiPriority w:val="99"/>
    <w:unhideWhenUsed/>
    <w:rsid w:val="002A22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D90422"/>
  </w:style>
  <w:style w:type="paragraph" w:customStyle="1" w:styleId="Default">
    <w:name w:val="Default"/>
    <w:rsid w:val="001736EC"/>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992782">
      <w:bodyDiv w:val="1"/>
      <w:marLeft w:val="0"/>
      <w:marRight w:val="0"/>
      <w:marTop w:val="0"/>
      <w:marBottom w:val="0"/>
      <w:divBdr>
        <w:top w:val="none" w:sz="0" w:space="0" w:color="auto"/>
        <w:left w:val="none" w:sz="0" w:space="0" w:color="auto"/>
        <w:bottom w:val="none" w:sz="0" w:space="0" w:color="auto"/>
        <w:right w:val="none" w:sz="0" w:space="0" w:color="auto"/>
      </w:divBdr>
    </w:div>
    <w:div w:id="1521434613">
      <w:bodyDiv w:val="1"/>
      <w:marLeft w:val="0"/>
      <w:marRight w:val="0"/>
      <w:marTop w:val="0"/>
      <w:marBottom w:val="0"/>
      <w:divBdr>
        <w:top w:val="none" w:sz="0" w:space="0" w:color="auto"/>
        <w:left w:val="none" w:sz="0" w:space="0" w:color="auto"/>
        <w:bottom w:val="none" w:sz="0" w:space="0" w:color="auto"/>
        <w:right w:val="none" w:sz="0" w:space="0" w:color="auto"/>
      </w:divBdr>
    </w:div>
    <w:div w:id="1709603755">
      <w:bodyDiv w:val="1"/>
      <w:marLeft w:val="0"/>
      <w:marRight w:val="0"/>
      <w:marTop w:val="0"/>
      <w:marBottom w:val="0"/>
      <w:divBdr>
        <w:top w:val="none" w:sz="0" w:space="0" w:color="auto"/>
        <w:left w:val="none" w:sz="0" w:space="0" w:color="auto"/>
        <w:bottom w:val="none" w:sz="0" w:space="0" w:color="auto"/>
        <w:right w:val="none" w:sz="0" w:space="0" w:color="auto"/>
      </w:divBdr>
    </w:div>
    <w:div w:id="185403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gif"/><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10.19.37.23\kyoutsu\03_&#37117;&#24066;&#26045;&#35373;&#35336;&#30011;\3&#65294;&#20844;&#22290;&#12539;&#32209;&#22320;&#12289;&#29983;&#29987;&#32209;&#22320;&#31561;\30&#65294;&#24220;&#27770;&#23450;&#20844;&#22290;\&#9632;&#35211;&#30452;&#12375;&#65288;&#19968;&#37096;&#24066;&#30010;&#26449;&#35211;&#30452;&#12375;&#21547;&#12416;&#65289;\&#9632;&#35211;&#30452;&#12375;&#22522;&#26412;&#26041;&#37341;&#65288;&#25913;&#35330;&#65289;R3\&#27010;&#35201;&#29256;\&#9675;&#29694;&#27841;&#35519;&#26619;H31.3.31&#12288;20200129&#12304;&#22823;&#38442;&#24220;&#22238;&#31572;&#12305;&#12304;&#27096;&#24335;&#65301;&#12305;&#37117;&#24066;&#35336;&#30011;&#20844;&#22290;&#31561;&#12398;&#20491;&#21029;&#29366;&#27841;&#35519;&#266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9.37.23\kyoutsu\03_&#37117;&#24066;&#26045;&#35373;&#35336;&#30011;\3&#65294;&#20844;&#22290;&#12539;&#32209;&#22320;&#12289;&#29983;&#29987;&#32209;&#22320;&#31561;\30&#65294;&#24220;&#27770;&#23450;&#20844;&#22290;\&#9632;&#35211;&#30452;&#12375;&#65288;&#19968;&#37096;&#24066;&#30010;&#26449;&#35211;&#30452;&#12375;&#21547;&#12416;&#65289;\&#9632;&#35211;&#30452;&#12375;&#22522;&#26412;&#26041;&#37341;&#65288;&#25913;&#35330;&#65289;R3\&#27010;&#35201;&#29256;\&#9675;&#29694;&#27841;&#35519;&#26619;H31.3.31&#12288;20200129&#12304;&#22823;&#38442;&#24220;&#22238;&#31572;&#12305;&#12304;&#27096;&#24335;&#65301;&#12305;&#37117;&#24066;&#35336;&#30011;&#20844;&#22290;&#31561;&#12398;&#20491;&#21029;&#29366;&#27841;&#35519;&#266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9.37.23\kyoutsu\03_&#37117;&#24066;&#26045;&#35373;&#35336;&#30011;\3&#65294;&#20844;&#22290;&#12539;&#32209;&#22320;&#12289;&#29983;&#29987;&#32209;&#22320;&#31561;\30&#65294;&#24220;&#27770;&#23450;&#20844;&#22290;\&#9632;&#35211;&#30452;&#12375;&#65288;&#19968;&#37096;&#24066;&#30010;&#26449;&#35211;&#30452;&#12375;&#21547;&#12416;&#65289;\&#9632;&#35211;&#30452;&#12375;&#22522;&#26412;&#26041;&#37341;&#65288;&#25913;&#35330;&#65289;R3\&#27010;&#35201;&#29256;\&#20844;&#22290;&#35211;&#30452;&#12375;&#12487;&#12540;&#1247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45B-4726-A30C-7B928F97DBB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45B-4726-A30C-7B928F97DBB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45B-4726-A30C-7B928F97DBBB}"/>
              </c:ext>
            </c:extLst>
          </c:dPt>
          <c:dLbls>
            <c:dLbl>
              <c:idx val="0"/>
              <c:layout/>
              <c:tx>
                <c:rich>
                  <a:bodyPr/>
                  <a:lstStyle/>
                  <a:p>
                    <a:r>
                      <a:rPr lang="en-US" altLang="ja-JP"/>
                      <a:t>4133.5</a:t>
                    </a:r>
                  </a:p>
                  <a:p>
                    <a:fld id="{DEAFD2A1-C565-4189-A055-00E3EC932807}" type="PERCENTAGE">
                      <a:rPr lang="en-US" altLang="ja-JP"/>
                      <a:pPr/>
                      <a:t>[パーセンテージ]</a:t>
                    </a:fld>
                    <a:endParaRPr lang="ja-JP" altLang="en-US"/>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45B-4726-A30C-7B928F97DBBB}"/>
                </c:ext>
              </c:extLst>
            </c:dLbl>
            <c:dLbl>
              <c:idx val="1"/>
              <c:layout>
                <c:manualLayout>
                  <c:x val="0.10860061242344705"/>
                  <c:y val="1.6579906678331834E-2"/>
                </c:manualLayout>
              </c:layout>
              <c:tx>
                <c:rich>
                  <a:bodyPr/>
                  <a:lstStyle/>
                  <a:p>
                    <a:r>
                      <a:rPr lang="en-US" altLang="ja-JP"/>
                      <a:t>465.6</a:t>
                    </a:r>
                  </a:p>
                  <a:p>
                    <a:fld id="{DDD8C071-ED56-42B0-941A-4F2935CF7398}" type="PERCENTAGE">
                      <a:rPr lang="en-US" altLang="ja-JP"/>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45B-4726-A30C-7B928F97DBBB}"/>
                </c:ext>
              </c:extLst>
            </c:dLbl>
            <c:dLbl>
              <c:idx val="2"/>
              <c:layout>
                <c:manualLayout>
                  <c:x val="0.11238692038495188"/>
                  <c:y val="0.20275772820064158"/>
                </c:manualLayout>
              </c:layout>
              <c:tx>
                <c:rich>
                  <a:bodyPr/>
                  <a:lstStyle/>
                  <a:p>
                    <a:r>
                      <a:rPr lang="en-US" altLang="ja-JP"/>
                      <a:t>1065.6</a:t>
                    </a:r>
                  </a:p>
                  <a:p>
                    <a:fld id="{296A178E-7E42-4408-91C6-8C00E19E605D}" type="PERCENTAGE">
                      <a:rPr lang="en-US" altLang="ja-JP"/>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45B-4726-A30C-7B928F97DBB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グラフ!$A$3:$A$5</c:f>
              <c:strCache>
                <c:ptCount val="3"/>
                <c:pt idx="0">
                  <c:v>都計開設面積</c:v>
                </c:pt>
                <c:pt idx="1">
                  <c:v>事業中面積</c:v>
                </c:pt>
                <c:pt idx="2">
                  <c:v>未着手面積</c:v>
                </c:pt>
              </c:strCache>
            </c:strRef>
          </c:cat>
          <c:val>
            <c:numRef>
              <c:f>グラフ!$B$3:$B$5</c:f>
              <c:numCache>
                <c:formatCode>General</c:formatCode>
                <c:ptCount val="3"/>
                <c:pt idx="0">
                  <c:v>4133.5</c:v>
                </c:pt>
                <c:pt idx="1">
                  <c:v>465.59999999999991</c:v>
                </c:pt>
                <c:pt idx="2">
                  <c:v>1065.5999999999999</c:v>
                </c:pt>
              </c:numCache>
            </c:numRef>
          </c:val>
          <c:extLst>
            <c:ext xmlns:c16="http://schemas.microsoft.com/office/drawing/2014/chart" uri="{C3380CC4-5D6E-409C-BE32-E72D297353CC}">
              <c16:uniqueId val="{00000006-C45B-4726-A30C-7B928F97DBBB}"/>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8-C45B-4726-A30C-7B928F97DBB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A-C45B-4726-A30C-7B928F97DBB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C-C45B-4726-A30C-7B928F97DB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グラフ!$A$3:$A$5</c:f>
              <c:strCache>
                <c:ptCount val="3"/>
                <c:pt idx="0">
                  <c:v>都計開設面積</c:v>
                </c:pt>
                <c:pt idx="1">
                  <c:v>事業中面積</c:v>
                </c:pt>
                <c:pt idx="2">
                  <c:v>未着手面積</c:v>
                </c:pt>
              </c:strCache>
            </c:strRef>
          </c:cat>
          <c:val>
            <c:numRef>
              <c:f>グラフ!$C$3:$C$5</c:f>
              <c:numCache>
                <c:formatCode>0%</c:formatCode>
                <c:ptCount val="3"/>
                <c:pt idx="0">
                  <c:v>0.72969442335869505</c:v>
                </c:pt>
                <c:pt idx="1">
                  <c:v>8.2193231768672645E-2</c:v>
                </c:pt>
                <c:pt idx="2">
                  <c:v>0.18811234487263226</c:v>
                </c:pt>
              </c:numCache>
            </c:numRef>
          </c:val>
          <c:extLst>
            <c:ext xmlns:c16="http://schemas.microsoft.com/office/drawing/2014/chart" uri="{C3380CC4-5D6E-409C-BE32-E72D297353CC}">
              <c16:uniqueId val="{0000000D-C45B-4726-A30C-7B928F97DB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864851268591411"/>
          <c:y val="0.67447834645669291"/>
          <c:w val="0.24412926509186353"/>
          <c:h val="0.22974701079031787"/>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70E-4E53-8976-E8701104D12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70E-4E53-8976-E8701104D12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70E-4E53-8976-E8701104D12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70E-4E53-8976-E8701104D12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70E-4E53-8976-E8701104D121}"/>
              </c:ext>
            </c:extLst>
          </c:dPt>
          <c:dLbls>
            <c:dLbl>
              <c:idx val="0"/>
              <c:layout>
                <c:manualLayout>
                  <c:x val="0.16221412948381453"/>
                  <c:y val="2.343977836103817E-4"/>
                </c:manualLayout>
              </c:layout>
              <c:tx>
                <c:rich>
                  <a:bodyPr/>
                  <a:lstStyle/>
                  <a:p>
                    <a:r>
                      <a:rPr lang="en-US" altLang="ja-JP"/>
                      <a:t>13.0</a:t>
                    </a:r>
                  </a:p>
                  <a:p>
                    <a:r>
                      <a:rPr lang="en-US" altLang="ja-JP"/>
                      <a:t> </a:t>
                    </a:r>
                    <a:fld id="{DEAFD2A1-C565-4189-A055-00E3EC932807}" type="PERCENTAGE">
                      <a:rPr lang="en-US" altLang="ja-JP"/>
                      <a:pPr/>
                      <a:t>[パーセンテージ]</a:t>
                    </a:fld>
                    <a:endParaRPr lang="en-US" altLang="ja-JP"/>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70E-4E53-8976-E8701104D121}"/>
                </c:ext>
              </c:extLst>
            </c:dLbl>
            <c:dLbl>
              <c:idx val="1"/>
              <c:layout>
                <c:manualLayout>
                  <c:x val="-9.2149825021872273E-2"/>
                  <c:y val="0.18696923301254009"/>
                </c:manualLayout>
              </c:layout>
              <c:tx>
                <c:rich>
                  <a:bodyPr/>
                  <a:lstStyle/>
                  <a:p>
                    <a:r>
                      <a:rPr lang="en-US" altLang="ja-JP"/>
                      <a:t>167.5</a:t>
                    </a:r>
                  </a:p>
                  <a:p>
                    <a:fld id="{DDD8C071-ED56-42B0-941A-4F2935CF7398}" type="PERCENTAGE">
                      <a:rPr lang="en-US" altLang="ja-JP"/>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70E-4E53-8976-E8701104D121}"/>
                </c:ext>
              </c:extLst>
            </c:dLbl>
            <c:dLbl>
              <c:idx val="2"/>
              <c:layout>
                <c:manualLayout>
                  <c:x val="-1.6356080489939777E-3"/>
                  <c:y val="8.0814377369495486E-3"/>
                </c:manualLayout>
              </c:layout>
              <c:tx>
                <c:rich>
                  <a:bodyPr/>
                  <a:lstStyle/>
                  <a:p>
                    <a:r>
                      <a:rPr lang="en-US" altLang="ja-JP"/>
                      <a:t>31.2</a:t>
                    </a:r>
                  </a:p>
                  <a:p>
                    <a:fld id="{296A178E-7E42-4408-91C6-8C00E19E605D}" type="PERCENTAGE">
                      <a:rPr lang="en-US" altLang="ja-JP"/>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70E-4E53-8976-E8701104D121}"/>
                </c:ext>
              </c:extLst>
            </c:dLbl>
            <c:dLbl>
              <c:idx val="3"/>
              <c:layout>
                <c:manualLayout>
                  <c:x val="-0.14678630796150482"/>
                  <c:y val="-0.185223461650627"/>
                </c:manualLayout>
              </c:layout>
              <c:tx>
                <c:rich>
                  <a:bodyPr/>
                  <a:lstStyle/>
                  <a:p>
                    <a:r>
                      <a:rPr lang="en-US" altLang="ja-JP"/>
                      <a:t>314.0</a:t>
                    </a:r>
                  </a:p>
                  <a:p>
                    <a:fld id="{583C0100-F8AF-4034-925E-9D21BEC82CE7}" type="PERCENTAGE">
                      <a:rPr lang="en-US" altLang="ja-JP"/>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70E-4E53-8976-E8701104D121}"/>
                </c:ext>
              </c:extLst>
            </c:dLbl>
            <c:dLbl>
              <c:idx val="4"/>
              <c:layout/>
              <c:tx>
                <c:rich>
                  <a:bodyPr/>
                  <a:lstStyle/>
                  <a:p>
                    <a:r>
                      <a:rPr lang="en-US" altLang="ja-JP"/>
                      <a:t>539.8</a:t>
                    </a:r>
                  </a:p>
                  <a:p>
                    <a:fld id="{668F999B-7E78-42A8-8F1B-9D420A3523F2}" type="PERCENTAGE">
                      <a:rPr lang="en-US" altLang="ja-JP"/>
                      <a:pPr/>
                      <a:t>[パーセンテージ]</a:t>
                    </a:fld>
                    <a:endParaRPr lang="ja-JP" altLang="en-US"/>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570E-4E53-8976-E8701104D12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グラフ!$A$11:$A$15</c:f>
              <c:strCache>
                <c:ptCount val="5"/>
                <c:pt idx="0">
                  <c:v>0～20年</c:v>
                </c:pt>
                <c:pt idx="1">
                  <c:v>21～30年</c:v>
                </c:pt>
                <c:pt idx="2">
                  <c:v>31～40年</c:v>
                </c:pt>
                <c:pt idx="3">
                  <c:v>41～50年</c:v>
                </c:pt>
                <c:pt idx="4">
                  <c:v>5１年以上</c:v>
                </c:pt>
              </c:strCache>
            </c:strRef>
          </c:cat>
          <c:val>
            <c:numRef>
              <c:f>グラフ!$B$11:$B$15</c:f>
              <c:numCache>
                <c:formatCode>0.0</c:formatCode>
                <c:ptCount val="5"/>
                <c:pt idx="0">
                  <c:v>13</c:v>
                </c:pt>
                <c:pt idx="1">
                  <c:v>167.5</c:v>
                </c:pt>
                <c:pt idx="2">
                  <c:v>31.200000000000003</c:v>
                </c:pt>
                <c:pt idx="3">
                  <c:v>314.02999999999997</c:v>
                </c:pt>
                <c:pt idx="4">
                  <c:v>539.84000000000015</c:v>
                </c:pt>
              </c:numCache>
            </c:numRef>
          </c:val>
          <c:extLst>
            <c:ext xmlns:c16="http://schemas.microsoft.com/office/drawing/2014/chart" uri="{C3380CC4-5D6E-409C-BE32-E72D297353CC}">
              <c16:uniqueId val="{0000000A-570E-4E53-8976-E8701104D121}"/>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C-570E-4E53-8976-E8701104D12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E-570E-4E53-8976-E8701104D12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10-570E-4E53-8976-E8701104D12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2-570E-4E53-8976-E8701104D12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14-570E-4E53-8976-E8701104D1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グラフ!$A$11:$A$15</c:f>
              <c:strCache>
                <c:ptCount val="5"/>
                <c:pt idx="0">
                  <c:v>0～20年</c:v>
                </c:pt>
                <c:pt idx="1">
                  <c:v>21～30年</c:v>
                </c:pt>
                <c:pt idx="2">
                  <c:v>31～40年</c:v>
                </c:pt>
                <c:pt idx="3">
                  <c:v>41～50年</c:v>
                </c:pt>
                <c:pt idx="4">
                  <c:v>5１年以上</c:v>
                </c:pt>
              </c:strCache>
            </c:strRef>
          </c:cat>
          <c:val>
            <c:numRef>
              <c:f>グラフ!$C$11:$C$15</c:f>
              <c:numCache>
                <c:formatCode>0%</c:formatCode>
                <c:ptCount val="5"/>
                <c:pt idx="0">
                  <c:v>1.220004316938352E-2</c:v>
                </c:pt>
                <c:pt idx="1">
                  <c:v>0.15719286391321075</c:v>
                </c:pt>
                <c:pt idx="2">
                  <c:v>2.9280103606520454E-2</c:v>
                </c:pt>
                <c:pt idx="3">
                  <c:v>0.29470611972934668</c:v>
                </c:pt>
                <c:pt idx="4">
                  <c:v>0.50662086958153862</c:v>
                </c:pt>
              </c:numCache>
            </c:numRef>
          </c:val>
          <c:extLst>
            <c:ext xmlns:c16="http://schemas.microsoft.com/office/drawing/2014/chart" uri="{C3380CC4-5D6E-409C-BE32-E72D297353CC}">
              <c16:uniqueId val="{00000015-570E-4E53-8976-E8701104D1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031517935258085"/>
          <c:y val="0.61892279090113733"/>
          <c:w val="0.21635148731408571"/>
          <c:h val="0.31308034412365121"/>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0F8-4849-804E-3D347B4E617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0F8-4849-804E-3D347B4E617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0F8-4849-804E-3D347B4E6175}"/>
              </c:ext>
            </c:extLst>
          </c:dPt>
          <c:dLbls>
            <c:dLbl>
              <c:idx val="0"/>
              <c:layout/>
              <c:tx>
                <c:rich>
                  <a:bodyPr/>
                  <a:lstStyle/>
                  <a:p>
                    <a:r>
                      <a:rPr lang="en-US" altLang="ja-JP"/>
                      <a:t>886.0</a:t>
                    </a:r>
                  </a:p>
                  <a:p>
                    <a:fld id="{DEAFD2A1-C565-4189-A055-00E3EC932807}" type="PERCENTAGE">
                      <a:rPr lang="en-US" altLang="ja-JP"/>
                      <a:pPr/>
                      <a:t>[パーセンテージ]</a:t>
                    </a:fld>
                    <a:endParaRPr lang="ja-JP" altLang="en-US"/>
                  </a:p>
                </c:rich>
              </c:tx>
              <c:dLblPos val="ctr"/>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0F8-4849-804E-3D347B4E6175}"/>
                </c:ext>
              </c:extLst>
            </c:dLbl>
            <c:dLbl>
              <c:idx val="1"/>
              <c:layout>
                <c:manualLayout>
                  <c:x val="0.14308184261968765"/>
                  <c:y val="0.12069826327152654"/>
                </c:manualLayout>
              </c:layout>
              <c:tx>
                <c:rich>
                  <a:bodyPr/>
                  <a:lstStyle/>
                  <a:p>
                    <a:r>
                      <a:rPr lang="en-US" altLang="ja-JP"/>
                      <a:t>220.1</a:t>
                    </a:r>
                  </a:p>
                  <a:p>
                    <a:fld id="{DDD8C071-ED56-42B0-941A-4F2935CF7398}" type="PERCENTAGE">
                      <a:rPr lang="en-US" altLang="ja-JP"/>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0F8-4849-804E-3D347B4E6175}"/>
                </c:ext>
              </c:extLst>
            </c:dLbl>
            <c:dLbl>
              <c:idx val="2"/>
              <c:layout>
                <c:manualLayout>
                  <c:x val="5.3006150161075648E-2"/>
                  <c:y val="0.14039917767335533"/>
                </c:manualLayout>
              </c:layout>
              <c:tx>
                <c:rich>
                  <a:bodyPr/>
                  <a:lstStyle/>
                  <a:p>
                    <a:r>
                      <a:rPr lang="en-US" altLang="ja-JP"/>
                      <a:t>87.8</a:t>
                    </a:r>
                  </a:p>
                  <a:p>
                    <a:fld id="{296A178E-7E42-4408-91C6-8C00E19E605D}" type="PERCENTAGE">
                      <a:rPr lang="en-US" altLang="ja-JP"/>
                      <a:pPr/>
                      <a:t>[パーセンテージ]</a:t>
                    </a:fld>
                    <a:endParaRPr lang="ja-JP" altLang="en-US"/>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40F8-4849-804E-3D347B4E617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グラフ!$A$20:$A$22</c:f>
              <c:strCache>
                <c:ptCount val="3"/>
                <c:pt idx="0">
                  <c:v>都計開設面積</c:v>
                </c:pt>
                <c:pt idx="1">
                  <c:v>事業中面積</c:v>
                </c:pt>
                <c:pt idx="2">
                  <c:v>未着手面積</c:v>
                </c:pt>
              </c:strCache>
            </c:strRef>
          </c:cat>
          <c:val>
            <c:numRef>
              <c:f>グラフ!$B$20:$B$22</c:f>
              <c:numCache>
                <c:formatCode>General</c:formatCode>
                <c:ptCount val="3"/>
                <c:pt idx="0" formatCode="0.0">
                  <c:v>886</c:v>
                </c:pt>
                <c:pt idx="1">
                  <c:v>220.10000000000008</c:v>
                </c:pt>
                <c:pt idx="2">
                  <c:v>87.8</c:v>
                </c:pt>
              </c:numCache>
            </c:numRef>
          </c:val>
          <c:extLst>
            <c:ext xmlns:c16="http://schemas.microsoft.com/office/drawing/2014/chart" uri="{C3380CC4-5D6E-409C-BE32-E72D297353CC}">
              <c16:uniqueId val="{00000006-40F8-4849-804E-3D347B4E6175}"/>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8-40F8-4849-804E-3D347B4E617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A-40F8-4849-804E-3D347B4E617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C-40F8-4849-804E-3D347B4E61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グラフ!$A$20:$A$22</c:f>
              <c:strCache>
                <c:ptCount val="3"/>
                <c:pt idx="0">
                  <c:v>都計開設面積</c:v>
                </c:pt>
                <c:pt idx="1">
                  <c:v>事業中面積</c:v>
                </c:pt>
                <c:pt idx="2">
                  <c:v>未着手面積</c:v>
                </c:pt>
              </c:strCache>
            </c:strRef>
          </c:cat>
          <c:val>
            <c:numRef>
              <c:f>グラフ!$C$20:$C$22</c:f>
              <c:numCache>
                <c:formatCode>0%</c:formatCode>
                <c:ptCount val="3"/>
                <c:pt idx="0">
                  <c:v>0.7421057039953094</c:v>
                </c:pt>
                <c:pt idx="1">
                  <c:v>0.18435379847558428</c:v>
                </c:pt>
                <c:pt idx="2">
                  <c:v>7.3540497529106283E-2</c:v>
                </c:pt>
              </c:numCache>
            </c:numRef>
          </c:val>
          <c:extLst>
            <c:ext xmlns:c16="http://schemas.microsoft.com/office/drawing/2014/chart" uri="{C3380CC4-5D6E-409C-BE32-E72D297353CC}">
              <c16:uniqueId val="{0000000D-40F8-4849-804E-3D347B4E61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279076356761726"/>
          <c:y val="0.63497706057912118"/>
          <c:w val="0.27584484355542643"/>
          <c:h val="0.30165576581153164"/>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公園１人あたり!$A$1:$A$5</c:f>
              <c:strCache>
                <c:ptCount val="5"/>
                <c:pt idx="0">
                  <c:v>全国</c:v>
                </c:pt>
                <c:pt idx="1">
                  <c:v>大阪府</c:v>
                </c:pt>
                <c:pt idx="2">
                  <c:v>東京都</c:v>
                </c:pt>
                <c:pt idx="3">
                  <c:v>神奈川県</c:v>
                </c:pt>
                <c:pt idx="4">
                  <c:v>愛知県</c:v>
                </c:pt>
              </c:strCache>
            </c:strRef>
          </c:cat>
          <c:val>
            <c:numRef>
              <c:f>公園１人あたり!$B$1:$B$5</c:f>
              <c:numCache>
                <c:formatCode>0.0</c:formatCode>
                <c:ptCount val="5"/>
                <c:pt idx="0">
                  <c:v>10.07</c:v>
                </c:pt>
                <c:pt idx="1">
                  <c:v>5.41</c:v>
                </c:pt>
                <c:pt idx="2">
                  <c:v>4.29</c:v>
                </c:pt>
                <c:pt idx="3">
                  <c:v>5.5</c:v>
                </c:pt>
                <c:pt idx="4">
                  <c:v>7.75</c:v>
                </c:pt>
              </c:numCache>
            </c:numRef>
          </c:val>
          <c:extLst>
            <c:ext xmlns:c16="http://schemas.microsoft.com/office/drawing/2014/chart" uri="{C3380CC4-5D6E-409C-BE32-E72D297353CC}">
              <c16:uniqueId val="{00000000-5DE3-4095-A0A5-B4127BE53C0E}"/>
            </c:ext>
          </c:extLst>
        </c:ser>
        <c:dLbls>
          <c:showLegendKey val="0"/>
          <c:showVal val="0"/>
          <c:showCatName val="0"/>
          <c:showSerName val="0"/>
          <c:showPercent val="0"/>
          <c:showBubbleSize val="0"/>
        </c:dLbls>
        <c:gapWidth val="100"/>
        <c:overlap val="-27"/>
        <c:axId val="750022288"/>
        <c:axId val="750020624"/>
      </c:barChart>
      <c:catAx>
        <c:axId val="75002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750020624"/>
        <c:crosses val="autoZero"/>
        <c:auto val="1"/>
        <c:lblAlgn val="ctr"/>
        <c:lblOffset val="100"/>
        <c:noMultiLvlLbl val="0"/>
      </c:catAx>
      <c:valAx>
        <c:axId val="750020624"/>
        <c:scaling>
          <c:orientation val="minMax"/>
          <c:max val="1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75002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txDef>
      <a:spPr>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pPr>
      <a:bodyPr rot="0" spcFirstLastPara="0" vertOverflow="overflow" horzOverflow="overflow" vert="horz" wrap="square" lIns="36000" tIns="0" rIns="36000" bIns="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607589B203C7441862F8EC9565A28DF" ma:contentTypeVersion="0" ma:contentTypeDescription="新しいドキュメントを作成します。" ma:contentTypeScope="" ma:versionID="bc2e610f5fb751502be7f07aa49b3c2d">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3C765-C0D4-4195-896A-54F11AA84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A4AD32E-95AA-43DD-BC4A-AB1FEFA780AF}">
  <ds:schemaRefs>
    <ds:schemaRef ds:uri="http://www.w3.org/XML/1998/namespace"/>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1A8F3ED-7C10-44D7-8204-B26EB6AA27BB}">
  <ds:schemaRefs>
    <ds:schemaRef ds:uri="http://schemas.microsoft.com/sharepoint/v3/contenttype/forms"/>
  </ds:schemaRefs>
</ds:datastoreItem>
</file>

<file path=customXml/itemProps4.xml><?xml version="1.0" encoding="utf-8"?>
<ds:datastoreItem xmlns:ds="http://schemas.openxmlformats.org/officeDocument/2006/customXml" ds:itemID="{8EF4B9CE-7CE0-4BCA-BE44-4094A99C0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Pages>
  <Words>285</Words>
  <Characters>1631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都市計画公園・緑地（府営公園）見直しの基本方針</vt:lpstr>
    </vt:vector>
  </TitlesOfParts>
  <Company>大阪府庁</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都市計画公園・緑地（府営公園）見直しの基本方針</dc:title>
  <dc:creator>大阪府庁</dc:creator>
  <cp:lastModifiedBy>小林　梨沙</cp:lastModifiedBy>
  <cp:revision>45</cp:revision>
  <cp:lastPrinted>2012-03-28T06:05:00Z</cp:lastPrinted>
  <dcterms:created xsi:type="dcterms:W3CDTF">2021-03-08T02:44:00Z</dcterms:created>
  <dcterms:modified xsi:type="dcterms:W3CDTF">2022-03-29T00:46:00Z</dcterms:modified>
</cp:coreProperties>
</file>