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DE8" w:rsidRDefault="009E7EF7" w:rsidP="009E7EF7">
      <w:pPr>
        <w:jc w:val="center"/>
        <w:rPr>
          <w:rFonts w:ascii="HG丸ｺﾞｼｯｸM-PRO" w:eastAsia="HG丸ｺﾞｼｯｸM-PRO" w:hAnsi="HG丸ｺﾞｼｯｸM-PRO"/>
          <w:sz w:val="24"/>
          <w:szCs w:val="24"/>
        </w:rPr>
      </w:pPr>
      <w:bookmarkStart w:id="0" w:name="_GoBack"/>
      <w:bookmarkEnd w:id="0"/>
      <w:r>
        <w:rPr>
          <w:rFonts w:ascii="HG丸ｺﾞｼｯｸM-PRO" w:eastAsia="HG丸ｺﾞｼｯｸM-PRO" w:hAnsi="HG丸ｺﾞｼｯｸM-PRO" w:hint="eastAsia"/>
          <w:sz w:val="24"/>
          <w:szCs w:val="24"/>
        </w:rPr>
        <w:t>高齢者の見守りネットワーク（消費者安全確保</w:t>
      </w:r>
      <w:r w:rsidR="00762BA3">
        <w:rPr>
          <w:rFonts w:ascii="HG丸ｺﾞｼｯｸM-PRO" w:eastAsia="HG丸ｺﾞｼｯｸM-PRO" w:hAnsi="HG丸ｺﾞｼｯｸM-PRO" w:hint="eastAsia"/>
          <w:sz w:val="24"/>
          <w:szCs w:val="24"/>
        </w:rPr>
        <w:t>地域</w:t>
      </w:r>
      <w:r>
        <w:rPr>
          <w:rFonts w:ascii="HG丸ｺﾞｼｯｸM-PRO" w:eastAsia="HG丸ｺﾞｼｯｸM-PRO" w:hAnsi="HG丸ｺﾞｼｯｸM-PRO" w:hint="eastAsia"/>
          <w:sz w:val="24"/>
          <w:szCs w:val="24"/>
        </w:rPr>
        <w:t>協議会等）の状況等</w:t>
      </w:r>
    </w:p>
    <w:p w:rsidR="00BA1E1D" w:rsidRPr="002B6DE8" w:rsidRDefault="002B6DE8" w:rsidP="00D26A4C">
      <w:pPr>
        <w:jc w:val="center"/>
        <w:rPr>
          <w:rFonts w:ascii="HG丸ｺﾞｼｯｸM-PRO" w:eastAsia="HG丸ｺﾞｼｯｸM-PRO" w:hAnsi="HG丸ｺﾞｼｯｸM-PRO"/>
          <w:szCs w:val="21"/>
        </w:rPr>
      </w:pPr>
      <w:r w:rsidRPr="002B6DE8">
        <w:rPr>
          <w:rFonts w:ascii="HG丸ｺﾞｼｯｸM-PRO" w:eastAsia="HG丸ｺﾞｼｯｸM-PRO" w:hAnsi="HG丸ｺﾞｼｯｸM-PRO" w:hint="eastAsia"/>
          <w:szCs w:val="21"/>
        </w:rPr>
        <w:t>～</w:t>
      </w:r>
      <w:r w:rsidR="0032570A">
        <w:rPr>
          <w:rFonts w:ascii="HG丸ｺﾞｼｯｸM-PRO" w:eastAsia="HG丸ｺﾞｼｯｸM-PRO" w:hAnsi="HG丸ｺﾞｼｯｸM-PRO" w:hint="eastAsia"/>
          <w:szCs w:val="21"/>
        </w:rPr>
        <w:t>「大阪府消費者基本計画（第２期）」重点取組２</w:t>
      </w:r>
      <w:r w:rsidR="0015177D" w:rsidRPr="002B6DE8">
        <w:rPr>
          <w:rFonts w:ascii="HG丸ｺﾞｼｯｸM-PRO" w:eastAsia="HG丸ｺﾞｼｯｸM-PRO" w:hAnsi="HG丸ｺﾞｼｯｸM-PRO" w:hint="eastAsia"/>
          <w:szCs w:val="21"/>
        </w:rPr>
        <w:t>に関する</w:t>
      </w:r>
      <w:r w:rsidR="001A62A4">
        <w:rPr>
          <w:rFonts w:ascii="HG丸ｺﾞｼｯｸM-PRO" w:eastAsia="HG丸ｺﾞｼｯｸM-PRO" w:hAnsi="HG丸ｺﾞｼｯｸM-PRO" w:hint="eastAsia"/>
          <w:szCs w:val="21"/>
        </w:rPr>
        <w:t>令和元年度及び</w:t>
      </w:r>
      <w:r w:rsidR="009E7EF7">
        <w:rPr>
          <w:rFonts w:ascii="HG丸ｺﾞｼｯｸM-PRO" w:eastAsia="HG丸ｺﾞｼｯｸM-PRO" w:hAnsi="HG丸ｺﾞｼｯｸM-PRO" w:hint="eastAsia"/>
          <w:szCs w:val="21"/>
        </w:rPr>
        <w:t>２年度の取組状況</w:t>
      </w:r>
      <w:r w:rsidRPr="002B6DE8">
        <w:rPr>
          <w:rFonts w:ascii="HG丸ｺﾞｼｯｸM-PRO" w:eastAsia="HG丸ｺﾞｼｯｸM-PRO" w:hAnsi="HG丸ｺﾞｼｯｸM-PRO" w:hint="eastAsia"/>
          <w:szCs w:val="21"/>
        </w:rPr>
        <w:t>～</w:t>
      </w:r>
    </w:p>
    <w:p w:rsidR="0015177D" w:rsidRPr="0032570A" w:rsidRDefault="0015177D" w:rsidP="0015177D">
      <w:pPr>
        <w:rPr>
          <w:rFonts w:ascii="HG丸ｺﾞｼｯｸM-PRO" w:eastAsia="HG丸ｺﾞｼｯｸM-PRO" w:hAnsi="HG丸ｺﾞｼｯｸM-PRO"/>
          <w:sz w:val="24"/>
          <w:szCs w:val="24"/>
        </w:rPr>
      </w:pPr>
    </w:p>
    <w:p w:rsidR="009E7EF7" w:rsidRDefault="00DD02D7" w:rsidP="009E7EF7">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１　</w:t>
      </w:r>
      <w:r w:rsidR="0032570A">
        <w:rPr>
          <w:rFonts w:ascii="HG丸ｺﾞｼｯｸM-PRO" w:eastAsia="HG丸ｺﾞｼｯｸM-PRO" w:hAnsi="HG丸ｺﾞｼｯｸM-PRO" w:hint="eastAsia"/>
          <w:sz w:val="24"/>
          <w:szCs w:val="24"/>
        </w:rPr>
        <w:t>消費のサポーター始め高齢者等向け講座の充実強化と市町村での講座開催等の支援・調整</w:t>
      </w:r>
    </w:p>
    <w:p w:rsidR="00B05699" w:rsidRDefault="00B05699" w:rsidP="009E7EF7">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w:t>
      </w:r>
      <w:r w:rsidR="00A669F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消費のサポーターの養成・更新講座の実施</w:t>
      </w:r>
    </w:p>
    <w:p w:rsidR="00B05699" w:rsidRDefault="00B05699" w:rsidP="00A669FF">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669F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R１実績：養成講座（１回）、更新講座（３回）</w:t>
      </w:r>
    </w:p>
    <w:p w:rsidR="00A669FF" w:rsidRDefault="004A60C1" w:rsidP="00A669FF">
      <w:pPr>
        <w:ind w:left="2040" w:hangingChars="850" w:hanging="20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9264" behindDoc="0" locked="0" layoutInCell="1" allowOverlap="1">
                <wp:simplePos x="0" y="0"/>
                <wp:positionH relativeFrom="margin">
                  <wp:posOffset>664136</wp:posOffset>
                </wp:positionH>
                <wp:positionV relativeFrom="paragraph">
                  <wp:posOffset>428773</wp:posOffset>
                </wp:positionV>
                <wp:extent cx="4518837" cy="1658679"/>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518837" cy="1658679"/>
                        </a:xfrm>
                        <a:prstGeom prst="rect">
                          <a:avLst/>
                        </a:prstGeom>
                        <a:noFill/>
                        <a:ln w="6350">
                          <a:noFill/>
                        </a:ln>
                      </wps:spPr>
                      <wps:txbx>
                        <w:txbxContent>
                          <w:p w:rsidR="00175325" w:rsidRPr="004A60C1" w:rsidRDefault="004A60C1">
                            <w:pPr>
                              <w:rPr>
                                <w:sz w:val="18"/>
                              </w:rPr>
                            </w:pPr>
                            <w:r w:rsidRPr="005E2D4A">
                              <w:rPr>
                                <w:noProof/>
                                <w:szCs w:val="21"/>
                              </w:rPr>
                              <w:drawing>
                                <wp:inline distT="0" distB="0" distL="0" distR="0">
                                  <wp:extent cx="1945758" cy="1461602"/>
                                  <wp:effectExtent l="0" t="0" r="0" b="5715"/>
                                  <wp:docPr id="2" name="図 2" descr="IMG_4133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133 - コピ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396" cy="1467340"/>
                                          </a:xfrm>
                                          <a:prstGeom prst="rect">
                                            <a:avLst/>
                                          </a:prstGeom>
                                          <a:noFill/>
                                          <a:ln>
                                            <a:noFill/>
                                          </a:ln>
                                        </pic:spPr>
                                      </pic:pic>
                                    </a:graphicData>
                                  </a:graphic>
                                </wp:inline>
                              </w:drawing>
                            </w:r>
                            <w:r>
                              <w:rPr>
                                <w:rFonts w:hint="eastAsia"/>
                              </w:rPr>
                              <w:t xml:space="preserve">　</w:t>
                            </w:r>
                            <w:r>
                              <w:t xml:space="preserve">　　</w:t>
                            </w:r>
                            <w:r w:rsidRPr="005E2D4A">
                              <w:rPr>
                                <w:noProof/>
                                <w:szCs w:val="21"/>
                              </w:rPr>
                              <w:drawing>
                                <wp:inline distT="0" distB="0" distL="0" distR="0">
                                  <wp:extent cx="1955657" cy="1471187"/>
                                  <wp:effectExtent l="0" t="0" r="6985" b="0"/>
                                  <wp:docPr id="6" name="図 6" descr="IMG_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1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201" cy="1481376"/>
                                          </a:xfrm>
                                          <a:prstGeom prst="rect">
                                            <a:avLst/>
                                          </a:prstGeom>
                                          <a:noFill/>
                                          <a:ln>
                                            <a:noFill/>
                                          </a:ln>
                                        </pic:spPr>
                                      </pic:pic>
                                    </a:graphicData>
                                  </a:graphic>
                                </wp:inline>
                              </w:drawing>
                            </w: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52.3pt;margin-top:33.75pt;width:355.8pt;height:13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" filled="f" stroked="f" strokeweight=".5pt">
                <v:textbox>
                  <w:txbxContent>
                    <w:p w:rsidR="00175325" w:rsidRPr="004A60C1" w:rsidRDefault="004A60C1">
                      <w:pPr>
                        <w:rPr>
                          <w:sz w:val="18"/>
                        </w:rPr>
                      </w:pPr>
                      <w:r w:rsidRPr="005E2D4A">
                        <w:rPr>
                          <w:noProof/>
                          <w:szCs w:val="21"/>
                        </w:rPr>
                        <w:drawing>
                          <wp:inline distT="0" distB="0" distL="0" distR="0">
                            <wp:extent cx="1945758" cy="1461602"/>
                            <wp:effectExtent l="0" t="0" r="0" b="5715"/>
                            <wp:docPr id="2" name="図 2" descr="IMG_4133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133 - コピ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3396" cy="1467340"/>
                                    </a:xfrm>
                                    <a:prstGeom prst="rect">
                                      <a:avLst/>
                                    </a:prstGeom>
                                    <a:noFill/>
                                    <a:ln>
                                      <a:noFill/>
                                    </a:ln>
                                  </pic:spPr>
                                </pic:pic>
                              </a:graphicData>
                            </a:graphic>
                          </wp:inline>
                        </w:drawing>
                      </w:r>
                      <w:r>
                        <w:rPr>
                          <w:rFonts w:hint="eastAsia"/>
                        </w:rPr>
                        <w:t xml:space="preserve">　</w:t>
                      </w:r>
                      <w:r>
                        <w:t xml:space="preserve">　　</w:t>
                      </w:r>
                      <w:r w:rsidRPr="005E2D4A">
                        <w:rPr>
                          <w:noProof/>
                          <w:szCs w:val="21"/>
                        </w:rPr>
                        <w:drawing>
                          <wp:inline distT="0" distB="0" distL="0" distR="0">
                            <wp:extent cx="1955657" cy="1471187"/>
                            <wp:effectExtent l="0" t="0" r="6985" b="0"/>
                            <wp:docPr id="6" name="図 6" descr="IMG_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9201" cy="1481376"/>
                                    </a:xfrm>
                                    <a:prstGeom prst="rect">
                                      <a:avLst/>
                                    </a:prstGeom>
                                    <a:noFill/>
                                    <a:ln>
                                      <a:noFill/>
                                    </a:ln>
                                  </pic:spPr>
                                </pic:pic>
                              </a:graphicData>
                            </a:graphic>
                          </wp:inline>
                        </w:drawing>
                      </w:r>
                      <w:r>
                        <w:rPr>
                          <w:rFonts w:hint="eastAsia"/>
                        </w:rPr>
                        <w:t xml:space="preserve">　</w:t>
                      </w:r>
                      <w:r>
                        <w:t xml:space="preserve">　</w:t>
                      </w:r>
                    </w:p>
                  </w:txbxContent>
                </v:textbox>
                <w10:wrap anchorx="margin"/>
              </v:shape>
            </w:pict>
          </mc:Fallback>
        </mc:AlternateContent>
      </w:r>
      <w:r w:rsidR="00A669FF">
        <w:rPr>
          <w:rFonts w:ascii="HG丸ｺﾞｼｯｸM-PRO" w:eastAsia="HG丸ｺﾞｼｯｸM-PRO" w:hAnsi="HG丸ｺﾞｼｯｸM-PRO" w:hint="eastAsia"/>
          <w:sz w:val="24"/>
          <w:szCs w:val="24"/>
        </w:rPr>
        <w:t xml:space="preserve">　　　　R2予定：養成講座（１回）、更新講座（３回）、</w:t>
      </w:r>
      <w:r w:rsidR="00762BA3">
        <w:rPr>
          <w:rFonts w:ascii="HG丸ｺﾞｼｯｸM-PRO" w:eastAsia="HG丸ｺﾞｼｯｸM-PRO" w:hAnsi="HG丸ｺﾞｼｯｸM-PRO" w:hint="eastAsia"/>
          <w:sz w:val="24"/>
          <w:szCs w:val="24"/>
        </w:rPr>
        <w:t>サポーター対象新型コロナウイルス感染症関連講座（５</w:t>
      </w:r>
      <w:r w:rsidR="00A669FF">
        <w:rPr>
          <w:rFonts w:ascii="HG丸ｺﾞｼｯｸM-PRO" w:eastAsia="HG丸ｺﾞｼｯｸM-PRO" w:hAnsi="HG丸ｺﾞｼｯｸM-PRO" w:hint="eastAsia"/>
          <w:sz w:val="24"/>
          <w:szCs w:val="24"/>
        </w:rPr>
        <w:t>回）</w:t>
      </w:r>
    </w:p>
    <w:p w:rsidR="00175325" w:rsidRDefault="00175325" w:rsidP="00A669FF">
      <w:pPr>
        <w:ind w:left="2040" w:hangingChars="850" w:hanging="2040"/>
        <w:rPr>
          <w:rFonts w:ascii="HG丸ｺﾞｼｯｸM-PRO" w:eastAsia="HG丸ｺﾞｼｯｸM-PRO" w:hAnsi="HG丸ｺﾞｼｯｸM-PRO"/>
          <w:sz w:val="24"/>
          <w:szCs w:val="24"/>
        </w:rPr>
      </w:pPr>
    </w:p>
    <w:p w:rsidR="00175325" w:rsidRDefault="00175325" w:rsidP="00A669FF">
      <w:pPr>
        <w:ind w:left="2040" w:hangingChars="850" w:hanging="2040"/>
        <w:rPr>
          <w:rFonts w:ascii="HG丸ｺﾞｼｯｸM-PRO" w:eastAsia="HG丸ｺﾞｼｯｸM-PRO" w:hAnsi="HG丸ｺﾞｼｯｸM-PRO"/>
          <w:sz w:val="24"/>
          <w:szCs w:val="24"/>
        </w:rPr>
      </w:pPr>
    </w:p>
    <w:p w:rsidR="00175325" w:rsidRDefault="00175325" w:rsidP="00A669FF">
      <w:pPr>
        <w:ind w:left="2040" w:hangingChars="850" w:hanging="2040"/>
        <w:rPr>
          <w:rFonts w:ascii="HG丸ｺﾞｼｯｸM-PRO" w:eastAsia="HG丸ｺﾞｼｯｸM-PRO" w:hAnsi="HG丸ｺﾞｼｯｸM-PRO"/>
          <w:sz w:val="24"/>
          <w:szCs w:val="24"/>
        </w:rPr>
      </w:pPr>
    </w:p>
    <w:p w:rsidR="00175325" w:rsidRDefault="00175325" w:rsidP="00A669FF">
      <w:pPr>
        <w:ind w:left="2040" w:hangingChars="850" w:hanging="2040"/>
        <w:rPr>
          <w:rFonts w:ascii="HG丸ｺﾞｼｯｸM-PRO" w:eastAsia="HG丸ｺﾞｼｯｸM-PRO" w:hAnsi="HG丸ｺﾞｼｯｸM-PRO"/>
          <w:sz w:val="24"/>
          <w:szCs w:val="24"/>
        </w:rPr>
      </w:pPr>
    </w:p>
    <w:p w:rsidR="00175325" w:rsidRDefault="004A60C1" w:rsidP="00A669FF">
      <w:pPr>
        <w:ind w:left="2040" w:hangingChars="850" w:hanging="20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2336" behindDoc="0" locked="0" layoutInCell="1" allowOverlap="1">
                <wp:simplePos x="0" y="0"/>
                <wp:positionH relativeFrom="column">
                  <wp:posOffset>5033660</wp:posOffset>
                </wp:positionH>
                <wp:positionV relativeFrom="paragraph">
                  <wp:posOffset>14605</wp:posOffset>
                </wp:positionV>
                <wp:extent cx="1499190" cy="605997"/>
                <wp:effectExtent l="0" t="0" r="0" b="3810"/>
                <wp:wrapNone/>
                <wp:docPr id="7" name="テキスト ボックス 7"/>
                <wp:cNvGraphicFramePr/>
                <a:graphic xmlns:a="http://schemas.openxmlformats.org/drawingml/2006/main">
                  <a:graphicData uri="http://schemas.microsoft.com/office/word/2010/wordprocessingShape">
                    <wps:wsp>
                      <wps:cNvSpPr txBox="1"/>
                      <wps:spPr>
                        <a:xfrm>
                          <a:off x="0" y="0"/>
                          <a:ext cx="1499190" cy="605997"/>
                        </a:xfrm>
                        <a:prstGeom prst="rect">
                          <a:avLst/>
                        </a:prstGeom>
                        <a:noFill/>
                        <a:ln w="6350">
                          <a:noFill/>
                        </a:ln>
                      </wps:spPr>
                      <wps:txbx>
                        <w:txbxContent>
                          <w:p w:rsidR="0099093E" w:rsidRPr="00762BA3" w:rsidRDefault="004A60C1">
                            <w:pPr>
                              <w:rPr>
                                <w:rFonts w:ascii="HG丸ｺﾞｼｯｸM-PRO" w:eastAsia="HG丸ｺﾞｼｯｸM-PRO" w:hAnsi="HG丸ｺﾞｼｯｸM-PRO"/>
                                <w:sz w:val="20"/>
                                <w:szCs w:val="24"/>
                              </w:rPr>
                            </w:pPr>
                            <w:r w:rsidRPr="00762BA3">
                              <w:rPr>
                                <w:rFonts w:ascii="HG丸ｺﾞｼｯｸM-PRO" w:eastAsia="HG丸ｺﾞｼｯｸM-PRO" w:hAnsi="HG丸ｺﾞｼｯｸM-PRO" w:hint="eastAsia"/>
                                <w:sz w:val="20"/>
                                <w:szCs w:val="24"/>
                              </w:rPr>
                              <w:t>サポーター</w:t>
                            </w:r>
                            <w:r w:rsidRPr="00762BA3">
                              <w:rPr>
                                <w:rFonts w:ascii="HG丸ｺﾞｼｯｸM-PRO" w:eastAsia="HG丸ｺﾞｼｯｸM-PRO" w:hAnsi="HG丸ｺﾞｼｯｸM-PRO"/>
                                <w:sz w:val="20"/>
                                <w:szCs w:val="24"/>
                              </w:rPr>
                              <w:t>による</w:t>
                            </w:r>
                          </w:p>
                          <w:p w:rsidR="004A60C1" w:rsidRPr="00762BA3" w:rsidRDefault="0099093E">
                            <w:pPr>
                              <w:rPr>
                                <w:rFonts w:ascii="HG丸ｺﾞｼｯｸM-PRO" w:eastAsia="HG丸ｺﾞｼｯｸM-PRO" w:hAnsi="HG丸ｺﾞｼｯｸM-PRO"/>
                                <w:sz w:val="20"/>
                                <w:szCs w:val="24"/>
                              </w:rPr>
                            </w:pPr>
                            <w:r w:rsidRPr="00762BA3">
                              <w:rPr>
                                <w:rFonts w:ascii="HG丸ｺﾞｼｯｸM-PRO" w:eastAsia="HG丸ｺﾞｼｯｸM-PRO" w:hAnsi="HG丸ｺﾞｼｯｸM-PRO" w:hint="eastAsia"/>
                                <w:sz w:val="20"/>
                                <w:szCs w:val="24"/>
                              </w:rPr>
                              <w:t>ミニ</w:t>
                            </w:r>
                            <w:r w:rsidR="004A60C1" w:rsidRPr="00762BA3">
                              <w:rPr>
                                <w:rFonts w:ascii="HG丸ｺﾞｼｯｸM-PRO" w:eastAsia="HG丸ｺﾞｼｯｸM-PRO" w:hAnsi="HG丸ｺﾞｼｯｸM-PRO"/>
                                <w:sz w:val="20"/>
                                <w:szCs w:val="24"/>
                              </w:rPr>
                              <w:t>講座</w:t>
                            </w:r>
                            <w:r w:rsidR="004A60C1" w:rsidRPr="00762BA3">
                              <w:rPr>
                                <w:rFonts w:ascii="HG丸ｺﾞｼｯｸM-PRO" w:eastAsia="HG丸ｺﾞｼｯｸM-PRO" w:hAnsi="HG丸ｺﾞｼｯｸM-PRO" w:hint="eastAsia"/>
                                <w:sz w:val="20"/>
                                <w:szCs w:val="24"/>
                              </w:rPr>
                              <w:t>実施の</w:t>
                            </w:r>
                            <w:r w:rsidR="004A60C1" w:rsidRPr="00762BA3">
                              <w:rPr>
                                <w:rFonts w:ascii="HG丸ｺﾞｼｯｸM-PRO" w:eastAsia="HG丸ｺﾞｼｯｸM-PRO" w:hAnsi="HG丸ｺﾞｼｯｸM-PRO"/>
                                <w:sz w:val="20"/>
                                <w:szCs w:val="24"/>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7" type="#_x0000_t202" style="position:absolute;left:0;text-align:left;margin-left:396.35pt;margin-top:1.15pt;width:118.05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" filled="f" stroked="f" strokeweight=".5pt">
                <v:textbox>
                  <w:txbxContent>
                    <w:p w:rsidR="0099093E" w:rsidRPr="00762BA3" w:rsidRDefault="004A60C1">
                      <w:pPr>
                        <w:rPr>
                          <w:rFonts w:ascii="HG丸ｺﾞｼｯｸM-PRO" w:eastAsia="HG丸ｺﾞｼｯｸM-PRO" w:hAnsi="HG丸ｺﾞｼｯｸM-PRO"/>
                          <w:sz w:val="20"/>
                          <w:szCs w:val="24"/>
                        </w:rPr>
                      </w:pPr>
                      <w:r w:rsidRPr="00762BA3">
                        <w:rPr>
                          <w:rFonts w:ascii="HG丸ｺﾞｼｯｸM-PRO" w:eastAsia="HG丸ｺﾞｼｯｸM-PRO" w:hAnsi="HG丸ｺﾞｼｯｸM-PRO" w:hint="eastAsia"/>
                          <w:sz w:val="20"/>
                          <w:szCs w:val="24"/>
                        </w:rPr>
                        <w:t>サポーター</w:t>
                      </w:r>
                      <w:r w:rsidRPr="00762BA3">
                        <w:rPr>
                          <w:rFonts w:ascii="HG丸ｺﾞｼｯｸM-PRO" w:eastAsia="HG丸ｺﾞｼｯｸM-PRO" w:hAnsi="HG丸ｺﾞｼｯｸM-PRO"/>
                          <w:sz w:val="20"/>
                          <w:szCs w:val="24"/>
                        </w:rPr>
                        <w:t>による</w:t>
                      </w:r>
                    </w:p>
                    <w:p w:rsidR="004A60C1" w:rsidRPr="00762BA3" w:rsidRDefault="0099093E">
                      <w:pPr>
                        <w:rPr>
                          <w:rFonts w:ascii="HG丸ｺﾞｼｯｸM-PRO" w:eastAsia="HG丸ｺﾞｼｯｸM-PRO" w:hAnsi="HG丸ｺﾞｼｯｸM-PRO"/>
                          <w:sz w:val="20"/>
                          <w:szCs w:val="24"/>
                        </w:rPr>
                      </w:pPr>
                      <w:r w:rsidRPr="00762BA3">
                        <w:rPr>
                          <w:rFonts w:ascii="HG丸ｺﾞｼｯｸM-PRO" w:eastAsia="HG丸ｺﾞｼｯｸM-PRO" w:hAnsi="HG丸ｺﾞｼｯｸM-PRO" w:hint="eastAsia"/>
                          <w:sz w:val="20"/>
                          <w:szCs w:val="24"/>
                        </w:rPr>
                        <w:t>ミニ</w:t>
                      </w:r>
                      <w:r w:rsidR="004A60C1" w:rsidRPr="00762BA3">
                        <w:rPr>
                          <w:rFonts w:ascii="HG丸ｺﾞｼｯｸM-PRO" w:eastAsia="HG丸ｺﾞｼｯｸM-PRO" w:hAnsi="HG丸ｺﾞｼｯｸM-PRO"/>
                          <w:sz w:val="20"/>
                          <w:szCs w:val="24"/>
                        </w:rPr>
                        <w:t>講座</w:t>
                      </w:r>
                      <w:r w:rsidR="004A60C1" w:rsidRPr="00762BA3">
                        <w:rPr>
                          <w:rFonts w:ascii="HG丸ｺﾞｼｯｸM-PRO" w:eastAsia="HG丸ｺﾞｼｯｸM-PRO" w:hAnsi="HG丸ｺﾞｼｯｸM-PRO" w:hint="eastAsia"/>
                          <w:sz w:val="20"/>
                          <w:szCs w:val="24"/>
                        </w:rPr>
                        <w:t>実施の</w:t>
                      </w:r>
                      <w:r w:rsidR="004A60C1" w:rsidRPr="00762BA3">
                        <w:rPr>
                          <w:rFonts w:ascii="HG丸ｺﾞｼｯｸM-PRO" w:eastAsia="HG丸ｺﾞｼｯｸM-PRO" w:hAnsi="HG丸ｺﾞｼｯｸM-PRO"/>
                          <w:sz w:val="20"/>
                          <w:szCs w:val="24"/>
                        </w:rPr>
                        <w:t>様子</w:t>
                      </w:r>
                    </w:p>
                  </w:txbxContent>
                </v:textbox>
              </v:shape>
            </w:pict>
          </mc:Fallback>
        </mc:AlternateContent>
      </w:r>
    </w:p>
    <w:p w:rsidR="00175325" w:rsidRDefault="00175325" w:rsidP="00A669FF">
      <w:pPr>
        <w:ind w:left="2040" w:hangingChars="850" w:hanging="2040"/>
        <w:rPr>
          <w:rFonts w:ascii="HG丸ｺﾞｼｯｸM-PRO" w:eastAsia="HG丸ｺﾞｼｯｸM-PRO" w:hAnsi="HG丸ｺﾞｼｯｸM-PRO"/>
          <w:sz w:val="24"/>
          <w:szCs w:val="24"/>
        </w:rPr>
      </w:pPr>
    </w:p>
    <w:p w:rsidR="00175325" w:rsidRDefault="00175325" w:rsidP="00A669FF">
      <w:pPr>
        <w:ind w:left="2040" w:hangingChars="850" w:hanging="2040"/>
        <w:rPr>
          <w:rFonts w:ascii="HG丸ｺﾞｼｯｸM-PRO" w:eastAsia="HG丸ｺﾞｼｯｸM-PRO" w:hAnsi="HG丸ｺﾞｼｯｸM-PRO"/>
          <w:sz w:val="24"/>
          <w:szCs w:val="24"/>
        </w:rPr>
      </w:pPr>
    </w:p>
    <w:p w:rsidR="00B05699" w:rsidRDefault="00B05699" w:rsidP="00B05699">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w:t>
      </w:r>
      <w:r w:rsidR="00A669FF">
        <w:rPr>
          <w:rFonts w:ascii="HG丸ｺﾞｼｯｸM-PRO" w:eastAsia="HG丸ｺﾞｼｯｸM-PRO" w:hAnsi="HG丸ｺﾞｼｯｸM-PRO" w:hint="eastAsia"/>
          <w:sz w:val="24"/>
          <w:szCs w:val="24"/>
        </w:rPr>
        <w:t xml:space="preserve">　</w:t>
      </w:r>
      <w:r w:rsidR="00762BA3">
        <w:rPr>
          <w:rFonts w:ascii="HG丸ｺﾞｼｯｸM-PRO" w:eastAsia="HG丸ｺﾞｼｯｸM-PRO" w:hAnsi="HG丸ｺﾞｼｯｸM-PRO" w:hint="eastAsia"/>
          <w:sz w:val="24"/>
          <w:szCs w:val="24"/>
        </w:rPr>
        <w:t>市町村へ高齢</w:t>
      </w:r>
      <w:r w:rsidR="00762BA3" w:rsidRPr="00762BA3">
        <w:rPr>
          <w:rFonts w:ascii="HG丸ｺﾞｼｯｸM-PRO" w:eastAsia="HG丸ｺﾞｼｯｸM-PRO" w:hAnsi="HG丸ｺﾞｼｯｸM-PRO" w:hint="eastAsia"/>
          <w:sz w:val="24"/>
          <w:szCs w:val="24"/>
        </w:rPr>
        <w:t>者の見守り者の必要性や消費のサポーターについて周知</w:t>
      </w:r>
    </w:p>
    <w:p w:rsidR="00A669FF" w:rsidRPr="00477D1C" w:rsidRDefault="00A669FF" w:rsidP="00477D1C">
      <w:pPr>
        <w:ind w:left="960" w:hangingChars="400" w:hanging="960"/>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sz w:val="24"/>
          <w:szCs w:val="24"/>
        </w:rPr>
        <w:t xml:space="preserve">　　　⇒</w:t>
      </w:r>
      <w:r w:rsidR="00477D1C" w:rsidRPr="00477D1C">
        <w:rPr>
          <w:rFonts w:ascii="HG丸ｺﾞｼｯｸM-PRO" w:eastAsia="HG丸ｺﾞｼｯｸM-PRO" w:hAnsi="HG丸ｺﾞｼｯｸM-PRO" w:hint="eastAsia"/>
          <w:color w:val="000000"/>
          <w:sz w:val="24"/>
          <w:szCs w:val="24"/>
        </w:rPr>
        <w:t>市町村の消費者</w:t>
      </w:r>
      <w:r w:rsidR="0095231A">
        <w:rPr>
          <w:rFonts w:ascii="HG丸ｺﾞｼｯｸM-PRO" w:eastAsia="HG丸ｺﾞｼｯｸM-PRO" w:hAnsi="HG丸ｺﾞｼｯｸM-PRO" w:hint="eastAsia"/>
          <w:color w:val="000000"/>
          <w:sz w:val="24"/>
          <w:szCs w:val="24"/>
        </w:rPr>
        <w:t>行政</w:t>
      </w:r>
      <w:r w:rsidR="00477D1C" w:rsidRPr="00477D1C">
        <w:rPr>
          <w:rFonts w:ascii="HG丸ｺﾞｼｯｸM-PRO" w:eastAsia="HG丸ｺﾞｼｯｸM-PRO" w:hAnsi="HG丸ｺﾞｼｯｸM-PRO" w:hint="eastAsia"/>
          <w:color w:val="000000"/>
          <w:sz w:val="24"/>
          <w:szCs w:val="24"/>
        </w:rPr>
        <w:t>と福祉施策の担当部局の職員対象</w:t>
      </w:r>
      <w:r w:rsidR="00477D1C">
        <w:rPr>
          <w:rFonts w:ascii="HG丸ｺﾞｼｯｸM-PRO" w:eastAsia="HG丸ｺﾞｼｯｸM-PRO" w:hAnsi="HG丸ｺﾞｼｯｸM-PRO" w:hint="eastAsia"/>
          <w:color w:val="000000"/>
          <w:sz w:val="24"/>
          <w:szCs w:val="24"/>
        </w:rPr>
        <w:t>の</w:t>
      </w:r>
      <w:r w:rsidR="00477D1C" w:rsidRPr="00477D1C">
        <w:rPr>
          <w:rFonts w:ascii="HG丸ｺﾞｼｯｸM-PRO" w:eastAsia="HG丸ｺﾞｼｯｸM-PRO" w:hAnsi="HG丸ｺﾞｼｯｸM-PRO" w:hint="eastAsia"/>
          <w:color w:val="000000"/>
          <w:sz w:val="24"/>
          <w:szCs w:val="24"/>
        </w:rPr>
        <w:t>研修会</w:t>
      </w:r>
      <w:r w:rsidR="00C44E5F">
        <w:rPr>
          <w:rFonts w:ascii="HG丸ｺﾞｼｯｸM-PRO" w:eastAsia="HG丸ｺﾞｼｯｸM-PRO" w:hAnsi="HG丸ｺﾞｼｯｸM-PRO" w:hint="eastAsia"/>
          <w:sz w:val="24"/>
          <w:szCs w:val="24"/>
        </w:rPr>
        <w:t>において、</w:t>
      </w:r>
      <w:r w:rsidR="00762BA3">
        <w:rPr>
          <w:rFonts w:ascii="HG丸ｺﾞｼｯｸM-PRO" w:eastAsia="HG丸ｺﾞｼｯｸM-PRO" w:hAnsi="HG丸ｺﾞｼｯｸM-PRO" w:hint="eastAsia"/>
          <w:sz w:val="24"/>
          <w:szCs w:val="24"/>
        </w:rPr>
        <w:t>見守りネットワークの必要性や消費のサポーター</w:t>
      </w:r>
      <w:r w:rsidR="00C44E5F">
        <w:rPr>
          <w:rFonts w:ascii="HG丸ｺﾞｼｯｸM-PRO" w:eastAsia="HG丸ｺﾞｼｯｸM-PRO" w:hAnsi="HG丸ｺﾞｼｯｸM-PRO" w:hint="eastAsia"/>
          <w:sz w:val="24"/>
          <w:szCs w:val="24"/>
        </w:rPr>
        <w:t>活用の呼びかけを</w:t>
      </w:r>
      <w:r w:rsidR="0095231A">
        <w:rPr>
          <w:rFonts w:ascii="HG丸ｺﾞｼｯｸM-PRO" w:eastAsia="HG丸ｺﾞｼｯｸM-PRO" w:hAnsi="HG丸ｺﾞｼｯｸM-PRO" w:hint="eastAsia"/>
          <w:sz w:val="24"/>
          <w:szCs w:val="24"/>
        </w:rPr>
        <w:t>継続して</w:t>
      </w:r>
      <w:r w:rsidR="00C44E5F">
        <w:rPr>
          <w:rFonts w:ascii="HG丸ｺﾞｼｯｸM-PRO" w:eastAsia="HG丸ｺﾞｼｯｸM-PRO" w:hAnsi="HG丸ｺﾞｼｯｸM-PRO" w:hint="eastAsia"/>
          <w:sz w:val="24"/>
          <w:szCs w:val="24"/>
        </w:rPr>
        <w:t>実施</w:t>
      </w:r>
    </w:p>
    <w:p w:rsidR="00B05699" w:rsidRDefault="00B05699" w:rsidP="000875C1">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w:t>
      </w:r>
      <w:r w:rsidR="00A669F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「見守り者向けハンドブック～みんなの力で助け隊</w:t>
      </w:r>
      <w:r w:rsidR="00762BA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」を活用し、市町村福祉担当者や民生委員等が集まる会議等で高齢者の見守り活動の協力</w:t>
      </w:r>
      <w:r w:rsidR="00762BA3">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依頼</w:t>
      </w:r>
    </w:p>
    <w:p w:rsidR="00175325" w:rsidRDefault="00C44E5F" w:rsidP="00762BA3">
      <w:pPr>
        <w:ind w:left="960" w:hangingChars="400" w:hanging="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552E5">
        <w:rPr>
          <w:rFonts w:ascii="HG丸ｺﾞｼｯｸM-PRO" w:eastAsia="HG丸ｺﾞｼｯｸM-PRO" w:hAnsi="HG丸ｺﾞｼｯｸM-PRO" w:hint="eastAsia"/>
          <w:sz w:val="24"/>
          <w:szCs w:val="24"/>
        </w:rPr>
        <w:t>R２年度版ハンドブックには、見守り者の具体例として「消費のサポーター」を明記</w:t>
      </w:r>
      <w:r w:rsidR="00762BA3">
        <w:rPr>
          <w:rFonts w:ascii="HG丸ｺﾞｼｯｸM-PRO" w:eastAsia="HG丸ｺﾞｼｯｸM-PRO" w:hAnsi="HG丸ｺﾞｼｯｸM-PRO" w:hint="eastAsia"/>
          <w:sz w:val="24"/>
          <w:szCs w:val="24"/>
        </w:rPr>
        <w:t>し、活用を促す</w:t>
      </w:r>
    </w:p>
    <w:p w:rsidR="00175325" w:rsidRDefault="007C3F18" w:rsidP="00175325">
      <w:pPr>
        <w:ind w:left="480" w:hangingChars="200" w:hanging="480"/>
        <w:rPr>
          <w:rFonts w:ascii="HG丸ｺﾞｼｯｸM-PRO" w:eastAsia="HG丸ｺﾞｼｯｸM-PRO" w:hAnsi="HG丸ｺﾞｼｯｸM-PRO"/>
          <w:sz w:val="24"/>
          <w:szCs w:val="24"/>
        </w:rPr>
      </w:pPr>
      <w:r w:rsidRPr="00175325">
        <w:rPr>
          <w:rFonts w:ascii="HG丸ｺﾞｼｯｸM-PRO" w:eastAsia="HG丸ｺﾞｼｯｸM-PRO" w:hAnsi="HG丸ｺﾞｼｯｸM-PRO"/>
          <w:noProof/>
          <w:sz w:val="24"/>
          <w:szCs w:val="24"/>
        </w:rPr>
        <w:drawing>
          <wp:anchor distT="0" distB="0" distL="114300" distR="114300" simplePos="0" relativeHeight="251660288" behindDoc="0" locked="0" layoutInCell="1" allowOverlap="1">
            <wp:simplePos x="0" y="0"/>
            <wp:positionH relativeFrom="margin">
              <wp:align>right</wp:align>
            </wp:positionH>
            <wp:positionV relativeFrom="paragraph">
              <wp:posOffset>11430</wp:posOffset>
            </wp:positionV>
            <wp:extent cx="6181725" cy="4191868"/>
            <wp:effectExtent l="0" t="0" r="0" b="0"/>
            <wp:wrapNone/>
            <wp:docPr id="4" name="図 4" descr="D:\ImaichiK\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ichiK\Desktop\キャプチャ.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4191868"/>
                    </a:xfrm>
                    <a:prstGeom prst="rect">
                      <a:avLst/>
                    </a:prstGeom>
                    <a:noFill/>
                    <a:ln>
                      <a:noFill/>
                    </a:ln>
                  </pic:spPr>
                </pic:pic>
              </a:graphicData>
            </a:graphic>
          </wp:anchor>
        </w:drawing>
      </w: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175325">
      <w:pPr>
        <w:ind w:left="480" w:hangingChars="200" w:hanging="480"/>
        <w:rPr>
          <w:rFonts w:ascii="HG丸ｺﾞｼｯｸM-PRO" w:eastAsia="HG丸ｺﾞｼｯｸM-PRO" w:hAnsi="HG丸ｺﾞｼｯｸM-PRO"/>
          <w:sz w:val="24"/>
          <w:szCs w:val="24"/>
        </w:rPr>
      </w:pPr>
    </w:p>
    <w:p w:rsidR="00175325" w:rsidRDefault="00175325" w:rsidP="00A669FF">
      <w:pPr>
        <w:ind w:left="480" w:hangingChars="200" w:hanging="480"/>
        <w:rPr>
          <w:rFonts w:ascii="HG丸ｺﾞｼｯｸM-PRO" w:eastAsia="HG丸ｺﾞｼｯｸM-PRO" w:hAnsi="HG丸ｺﾞｼｯｸM-PRO"/>
          <w:sz w:val="24"/>
          <w:szCs w:val="24"/>
        </w:rPr>
      </w:pPr>
    </w:p>
    <w:p w:rsidR="00175325" w:rsidRDefault="00175325" w:rsidP="00A669FF">
      <w:pPr>
        <w:ind w:left="480" w:hangingChars="200" w:hanging="480"/>
        <w:rPr>
          <w:rFonts w:ascii="HG丸ｺﾞｼｯｸM-PRO" w:eastAsia="HG丸ｺﾞｼｯｸM-PRO" w:hAnsi="HG丸ｺﾞｼｯｸM-PRO"/>
          <w:sz w:val="24"/>
          <w:szCs w:val="24"/>
        </w:rPr>
      </w:pPr>
    </w:p>
    <w:p w:rsidR="00175325" w:rsidRDefault="00175325" w:rsidP="00A669FF">
      <w:pPr>
        <w:ind w:left="480" w:hangingChars="200" w:hanging="480"/>
        <w:rPr>
          <w:rFonts w:ascii="HG丸ｺﾞｼｯｸM-PRO" w:eastAsia="HG丸ｺﾞｼｯｸM-PRO" w:hAnsi="HG丸ｺﾞｼｯｸM-PRO"/>
          <w:sz w:val="24"/>
          <w:szCs w:val="24"/>
        </w:rPr>
      </w:pPr>
    </w:p>
    <w:p w:rsidR="007C3F18" w:rsidRDefault="007C3F18" w:rsidP="00A669FF">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325755</wp:posOffset>
                </wp:positionV>
                <wp:extent cx="4314825" cy="333375"/>
                <wp:effectExtent l="0" t="0" r="9525" b="9525"/>
                <wp:wrapNone/>
                <wp:docPr id="5" name="テキスト ボックス 5"/>
                <wp:cNvGraphicFramePr/>
                <a:graphic xmlns:a="http://schemas.openxmlformats.org/drawingml/2006/main">
                  <a:graphicData uri="http://schemas.microsoft.com/office/word/2010/wordprocessingShape">
                    <wps:wsp>
                      <wps:cNvSpPr txBox="1"/>
                      <wps:spPr>
                        <a:xfrm>
                          <a:off x="0" y="0"/>
                          <a:ext cx="4314825" cy="333375"/>
                        </a:xfrm>
                        <a:prstGeom prst="rect">
                          <a:avLst/>
                        </a:prstGeom>
                        <a:solidFill>
                          <a:schemeClr val="lt1"/>
                        </a:solidFill>
                        <a:ln w="6350">
                          <a:noFill/>
                        </a:ln>
                      </wps:spPr>
                      <wps:txbx>
                        <w:txbxContent>
                          <w:p w:rsidR="002933A5" w:rsidRPr="00762BA3" w:rsidRDefault="002933A5">
                            <w:pPr>
                              <w:rPr>
                                <w:rFonts w:ascii="HG丸ｺﾞｼｯｸM-PRO" w:eastAsia="HG丸ｺﾞｼｯｸM-PRO" w:hAnsi="HG丸ｺﾞｼｯｸM-PRO"/>
                                <w:sz w:val="20"/>
                              </w:rPr>
                            </w:pPr>
                            <w:r w:rsidRPr="00762BA3">
                              <w:rPr>
                                <w:rFonts w:ascii="HG丸ｺﾞｼｯｸM-PRO" w:eastAsia="HG丸ｺﾞｼｯｸM-PRO" w:hAnsi="HG丸ｺﾞｼｯｸM-PRO" w:hint="eastAsia"/>
                                <w:sz w:val="20"/>
                              </w:rPr>
                              <w:t>令和２</w:t>
                            </w:r>
                            <w:r w:rsidRPr="00762BA3">
                              <w:rPr>
                                <w:rFonts w:ascii="HG丸ｺﾞｼｯｸM-PRO" w:eastAsia="HG丸ｺﾞｼｯｸM-PRO" w:hAnsi="HG丸ｺﾞｼｯｸM-PRO"/>
                                <w:sz w:val="20"/>
                              </w:rPr>
                              <w:t xml:space="preserve">年度版　</w:t>
                            </w:r>
                            <w:r w:rsidRPr="00762BA3">
                              <w:rPr>
                                <w:rFonts w:ascii="HG丸ｺﾞｼｯｸM-PRO" w:eastAsia="HG丸ｺﾞｼｯｸM-PRO" w:hAnsi="HG丸ｺﾞｼｯｸM-PRO" w:hint="eastAsia"/>
                                <w:sz w:val="20"/>
                              </w:rPr>
                              <w:t>見守り者</w:t>
                            </w:r>
                            <w:r w:rsidRPr="00762BA3">
                              <w:rPr>
                                <w:rFonts w:ascii="HG丸ｺﾞｼｯｸM-PRO" w:eastAsia="HG丸ｺﾞｼｯｸM-PRO" w:hAnsi="HG丸ｺﾞｼｯｸM-PRO"/>
                                <w:sz w:val="20"/>
                              </w:rPr>
                              <w:t>向けハンドブック</w:t>
                            </w:r>
                            <w:r w:rsidRPr="00762BA3">
                              <w:rPr>
                                <w:rFonts w:ascii="HG丸ｺﾞｼｯｸM-PRO" w:eastAsia="HG丸ｺﾞｼｯｸM-PRO" w:hAnsi="HG丸ｺﾞｼｯｸM-PRO" w:hint="eastAsia"/>
                                <w:sz w:val="20"/>
                              </w:rPr>
                              <w:t>～</w:t>
                            </w:r>
                            <w:r w:rsidRPr="00762BA3">
                              <w:rPr>
                                <w:rFonts w:ascii="HG丸ｺﾞｼｯｸM-PRO" w:eastAsia="HG丸ｺﾞｼｯｸM-PRO" w:hAnsi="HG丸ｺﾞｼｯｸM-PRO"/>
                                <w:sz w:val="20"/>
                              </w:rPr>
                              <w:t>みんなの力で助け隊</w:t>
                            </w:r>
                            <w:r w:rsidR="00762BA3" w:rsidRPr="00762BA3">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 o:spid="_x0000_s1028" type="#_x0000_t202" style="position:absolute;left:0;text-align:left;margin-left:288.55pt;margin-top:25.65pt;width:339.75pt;height:26.2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" fillcolor="white [3201]" stroked="f" strokeweight=".5pt">
                <v:textbox>
                  <w:txbxContent>
                    <w:p w:rsidR="002933A5" w:rsidRPr="00762BA3" w:rsidRDefault="002933A5">
                      <w:pPr>
                        <w:rPr>
                          <w:rFonts w:ascii="HG丸ｺﾞｼｯｸM-PRO" w:eastAsia="HG丸ｺﾞｼｯｸM-PRO" w:hAnsi="HG丸ｺﾞｼｯｸM-PRO"/>
                          <w:sz w:val="20"/>
                        </w:rPr>
                      </w:pPr>
                      <w:r w:rsidRPr="00762BA3">
                        <w:rPr>
                          <w:rFonts w:ascii="HG丸ｺﾞｼｯｸM-PRO" w:eastAsia="HG丸ｺﾞｼｯｸM-PRO" w:hAnsi="HG丸ｺﾞｼｯｸM-PRO" w:hint="eastAsia"/>
                          <w:sz w:val="20"/>
                        </w:rPr>
                        <w:t>令和２</w:t>
                      </w:r>
                      <w:r w:rsidRPr="00762BA3">
                        <w:rPr>
                          <w:rFonts w:ascii="HG丸ｺﾞｼｯｸM-PRO" w:eastAsia="HG丸ｺﾞｼｯｸM-PRO" w:hAnsi="HG丸ｺﾞｼｯｸM-PRO"/>
                          <w:sz w:val="20"/>
                        </w:rPr>
                        <w:t xml:space="preserve">年度版　</w:t>
                      </w:r>
                      <w:r w:rsidRPr="00762BA3">
                        <w:rPr>
                          <w:rFonts w:ascii="HG丸ｺﾞｼｯｸM-PRO" w:eastAsia="HG丸ｺﾞｼｯｸM-PRO" w:hAnsi="HG丸ｺﾞｼｯｸM-PRO" w:hint="eastAsia"/>
                          <w:sz w:val="20"/>
                        </w:rPr>
                        <w:t>見守り者</w:t>
                      </w:r>
                      <w:r w:rsidRPr="00762BA3">
                        <w:rPr>
                          <w:rFonts w:ascii="HG丸ｺﾞｼｯｸM-PRO" w:eastAsia="HG丸ｺﾞｼｯｸM-PRO" w:hAnsi="HG丸ｺﾞｼｯｸM-PRO"/>
                          <w:sz w:val="20"/>
                        </w:rPr>
                        <w:t>向けハンドブック</w:t>
                      </w:r>
                      <w:r w:rsidRPr="00762BA3">
                        <w:rPr>
                          <w:rFonts w:ascii="HG丸ｺﾞｼｯｸM-PRO" w:eastAsia="HG丸ｺﾞｼｯｸM-PRO" w:hAnsi="HG丸ｺﾞｼｯｸM-PRO" w:hint="eastAsia"/>
                          <w:sz w:val="20"/>
                        </w:rPr>
                        <w:t>～</w:t>
                      </w:r>
                      <w:r w:rsidRPr="00762BA3">
                        <w:rPr>
                          <w:rFonts w:ascii="HG丸ｺﾞｼｯｸM-PRO" w:eastAsia="HG丸ｺﾞｼｯｸM-PRO" w:hAnsi="HG丸ｺﾞｼｯｸM-PRO"/>
                          <w:sz w:val="20"/>
                        </w:rPr>
                        <w:t>みんなの力で助け隊</w:t>
                      </w:r>
                      <w:r w:rsidR="00762BA3" w:rsidRPr="00762BA3">
                        <w:rPr>
                          <w:rFonts w:ascii="HG丸ｺﾞｼｯｸM-PRO" w:eastAsia="HG丸ｺﾞｼｯｸM-PRO" w:hAnsi="HG丸ｺﾞｼｯｸM-PRO" w:hint="eastAsia"/>
                          <w:sz w:val="20"/>
                        </w:rPr>
                        <w:t>～</w:t>
                      </w:r>
                    </w:p>
                  </w:txbxContent>
                </v:textbox>
                <w10:wrap anchorx="margin"/>
              </v:shape>
            </w:pict>
          </mc:Fallback>
        </mc:AlternateContent>
      </w:r>
    </w:p>
    <w:p w:rsidR="007C3F18" w:rsidRPr="009547D1" w:rsidRDefault="007C3F18" w:rsidP="007C3F18">
      <w:pPr>
        <w:rPr>
          <w:rFonts w:ascii="HG丸ｺﾞｼｯｸM-PRO" w:eastAsia="HG丸ｺﾞｼｯｸM-PRO" w:hAnsi="HG丸ｺﾞｼｯｸM-PRO"/>
          <w:color w:val="000000"/>
          <w:sz w:val="24"/>
          <w:szCs w:val="24"/>
        </w:rPr>
      </w:pPr>
      <w:r w:rsidRPr="009547D1">
        <w:rPr>
          <w:rFonts w:ascii="HG丸ｺﾞｼｯｸM-PRO" w:eastAsia="HG丸ｺﾞｼｯｸM-PRO" w:hAnsi="HG丸ｺﾞｼｯｸM-PRO" w:hint="eastAsia"/>
          <w:color w:val="000000"/>
          <w:sz w:val="24"/>
          <w:szCs w:val="24"/>
        </w:rPr>
        <w:lastRenderedPageBreak/>
        <w:t>２　弁護士等の専門家との連携による見守りネットワークづくりに向けた環境整備</w:t>
      </w:r>
    </w:p>
    <w:p w:rsidR="007C3F18" w:rsidRPr="009547D1" w:rsidRDefault="007C3F18" w:rsidP="007C3F18">
      <w:pPr>
        <w:ind w:left="720" w:hangingChars="300" w:hanging="720"/>
        <w:rPr>
          <w:rFonts w:ascii="HG丸ｺﾞｼｯｸM-PRO" w:eastAsia="HG丸ｺﾞｼｯｸM-PRO" w:hAnsi="HG丸ｺﾞｼｯｸM-PRO"/>
          <w:color w:val="000000"/>
          <w:sz w:val="24"/>
          <w:szCs w:val="24"/>
        </w:rPr>
      </w:pPr>
      <w:r w:rsidRPr="009547D1">
        <w:rPr>
          <w:rFonts w:ascii="HG丸ｺﾞｼｯｸM-PRO" w:eastAsia="HG丸ｺﾞｼｯｸM-PRO" w:hAnsi="HG丸ｺﾞｼｯｸM-PRO" w:hint="eastAsia"/>
          <w:color w:val="000000"/>
          <w:sz w:val="24"/>
          <w:szCs w:val="24"/>
        </w:rPr>
        <w:t xml:space="preserve">　　①　「地域で防ごう消費者被害大阪交流会」（弁護士会主催）への参加。行政（府及び市町村）、弁護士会、消費者団体、司法書士会等各構成団体の取組実績や施策の好事例等の情報共有</w:t>
      </w:r>
    </w:p>
    <w:p w:rsidR="007C3F18" w:rsidRPr="009547D1" w:rsidRDefault="007C3F18" w:rsidP="007C3F18">
      <w:pPr>
        <w:rPr>
          <w:rFonts w:ascii="HG丸ｺﾞｼｯｸM-PRO" w:eastAsia="HG丸ｺﾞｼｯｸM-PRO" w:hAnsi="HG丸ｺﾞｼｯｸM-PRO"/>
          <w:color w:val="000000"/>
          <w:sz w:val="24"/>
          <w:szCs w:val="24"/>
        </w:rPr>
      </w:pPr>
      <w:r w:rsidRPr="009547D1">
        <w:rPr>
          <w:rFonts w:ascii="HG丸ｺﾞｼｯｸM-PRO" w:eastAsia="HG丸ｺﾞｼｯｸM-PRO" w:hAnsi="HG丸ｺﾞｼｯｸM-PRO" w:hint="eastAsia"/>
          <w:color w:val="000000"/>
          <w:sz w:val="24"/>
          <w:szCs w:val="24"/>
        </w:rPr>
        <w:t xml:space="preserve">　　　⇒令和元年　５月３１日　第４回　テーマ「消費生活サポーターの活用について」</w:t>
      </w:r>
    </w:p>
    <w:p w:rsidR="00AB2CAF" w:rsidRDefault="007C3F18" w:rsidP="007C3F18">
      <w:pPr>
        <w:ind w:left="5520" w:hangingChars="2300" w:hanging="5520"/>
        <w:rPr>
          <w:rFonts w:ascii="HG丸ｺﾞｼｯｸM-PRO" w:eastAsia="HG丸ｺﾞｼｯｸM-PRO" w:hAnsi="HG丸ｺﾞｼｯｸM-PRO"/>
          <w:color w:val="000000"/>
          <w:sz w:val="24"/>
          <w:szCs w:val="24"/>
        </w:rPr>
      </w:pPr>
      <w:r w:rsidRPr="009547D1">
        <w:rPr>
          <w:rFonts w:ascii="HG丸ｺﾞｼｯｸM-PRO" w:eastAsia="HG丸ｺﾞｼｯｸM-PRO" w:hAnsi="HG丸ｺﾞｼｯｸM-PRO" w:hint="eastAsia"/>
          <w:color w:val="000000"/>
          <w:sz w:val="24"/>
          <w:szCs w:val="24"/>
        </w:rPr>
        <w:t xml:space="preserve">　　　　令和</w:t>
      </w:r>
      <w:r w:rsidRPr="009547D1">
        <w:rPr>
          <w:rFonts w:ascii="HG丸ｺﾞｼｯｸM-PRO" w:eastAsia="HG丸ｺﾞｼｯｸM-PRO" w:hAnsi="HG丸ｺﾞｼｯｸM-PRO"/>
          <w:color w:val="000000"/>
          <w:sz w:val="24"/>
          <w:szCs w:val="24"/>
        </w:rPr>
        <w:t>元年</w:t>
      </w:r>
      <w:r w:rsidRPr="009547D1">
        <w:rPr>
          <w:rFonts w:ascii="HG丸ｺﾞｼｯｸM-PRO" w:eastAsia="HG丸ｺﾞｼｯｸM-PRO" w:hAnsi="HG丸ｺﾞｼｯｸM-PRO" w:hint="eastAsia"/>
          <w:color w:val="000000"/>
          <w:sz w:val="24"/>
          <w:szCs w:val="24"/>
        </w:rPr>
        <w:t>11</w:t>
      </w:r>
      <w:r w:rsidRPr="009547D1">
        <w:rPr>
          <w:rFonts w:ascii="HG丸ｺﾞｼｯｸM-PRO" w:eastAsia="HG丸ｺﾞｼｯｸM-PRO" w:hAnsi="HG丸ｺﾞｼｯｸM-PRO"/>
          <w:color w:val="000000"/>
          <w:sz w:val="24"/>
          <w:szCs w:val="24"/>
        </w:rPr>
        <w:t>月</w:t>
      </w:r>
      <w:r w:rsidRPr="009547D1">
        <w:rPr>
          <w:rFonts w:ascii="HG丸ｺﾞｼｯｸM-PRO" w:eastAsia="HG丸ｺﾞｼｯｸM-PRO" w:hAnsi="HG丸ｺﾞｼｯｸM-PRO" w:hint="eastAsia"/>
          <w:color w:val="000000"/>
          <w:sz w:val="24"/>
          <w:szCs w:val="24"/>
        </w:rPr>
        <w:t>11</w:t>
      </w:r>
      <w:r w:rsidRPr="009547D1">
        <w:rPr>
          <w:rFonts w:ascii="HG丸ｺﾞｼｯｸM-PRO" w:eastAsia="HG丸ｺﾞｼｯｸM-PRO" w:hAnsi="HG丸ｺﾞｼｯｸM-PRO"/>
          <w:color w:val="000000"/>
          <w:sz w:val="24"/>
          <w:szCs w:val="24"/>
        </w:rPr>
        <w:t>日</w:t>
      </w:r>
      <w:r w:rsidRPr="009547D1">
        <w:rPr>
          <w:rFonts w:ascii="HG丸ｺﾞｼｯｸM-PRO" w:eastAsia="HG丸ｺﾞｼｯｸM-PRO" w:hAnsi="HG丸ｺﾞｼｯｸM-PRO" w:hint="eastAsia"/>
          <w:color w:val="000000"/>
          <w:sz w:val="24"/>
          <w:szCs w:val="24"/>
        </w:rPr>
        <w:t xml:space="preserve">　</w:t>
      </w:r>
      <w:r w:rsidRPr="009547D1">
        <w:rPr>
          <w:rFonts w:ascii="HG丸ｺﾞｼｯｸM-PRO" w:eastAsia="HG丸ｺﾞｼｯｸM-PRO" w:hAnsi="HG丸ｺﾞｼｯｸM-PRO"/>
          <w:color w:val="000000"/>
          <w:sz w:val="24"/>
          <w:szCs w:val="24"/>
        </w:rPr>
        <w:t>第５回　テーマ「府下自治体における消費者安全確保地域</w:t>
      </w:r>
    </w:p>
    <w:p w:rsidR="00724D07" w:rsidRPr="009547D1" w:rsidRDefault="007C3F18" w:rsidP="009E6DA3">
      <w:pPr>
        <w:ind w:leftChars="2300" w:left="4830" w:firstLineChars="300" w:firstLine="720"/>
        <w:rPr>
          <w:rFonts w:ascii="HG丸ｺﾞｼｯｸM-PRO" w:eastAsia="HG丸ｺﾞｼｯｸM-PRO" w:hAnsi="HG丸ｺﾞｼｯｸM-PRO"/>
          <w:color w:val="000000"/>
          <w:sz w:val="24"/>
          <w:szCs w:val="24"/>
        </w:rPr>
      </w:pPr>
      <w:r w:rsidRPr="009547D1">
        <w:rPr>
          <w:rFonts w:ascii="HG丸ｺﾞｼｯｸM-PRO" w:eastAsia="HG丸ｺﾞｼｯｸM-PRO" w:hAnsi="HG丸ｺﾞｼｯｸM-PRO"/>
          <w:color w:val="000000"/>
          <w:sz w:val="24"/>
          <w:szCs w:val="24"/>
        </w:rPr>
        <w:t>協議会の現状と課題について」</w:t>
      </w:r>
    </w:p>
    <w:p w:rsidR="007C3F18" w:rsidRPr="009547D1" w:rsidRDefault="007C3F18" w:rsidP="007C3F18">
      <w:pPr>
        <w:jc w:val="left"/>
        <w:rPr>
          <w:rFonts w:ascii="HG丸ｺﾞｼｯｸM-PRO" w:eastAsia="HG丸ｺﾞｼｯｸM-PRO" w:hAnsi="HG丸ｺﾞｼｯｸM-PRO"/>
          <w:sz w:val="24"/>
          <w:szCs w:val="24"/>
        </w:rPr>
      </w:pPr>
      <w:r w:rsidRPr="009547D1">
        <w:rPr>
          <w:rFonts w:ascii="HG丸ｺﾞｼｯｸM-PRO" w:eastAsia="HG丸ｺﾞｼｯｸM-PRO" w:hAnsi="HG丸ｺﾞｼｯｸM-PRO" w:hint="eastAsia"/>
          <w:sz w:val="24"/>
          <w:szCs w:val="24"/>
        </w:rPr>
        <w:t xml:space="preserve">　　②　市町村研修会等の講師に弁護士等専門家を要請</w:t>
      </w:r>
    </w:p>
    <w:p w:rsidR="00AB2CAF" w:rsidRDefault="007C3F18" w:rsidP="007C2A0A">
      <w:pPr>
        <w:ind w:left="960" w:hangingChars="400" w:hanging="960"/>
        <w:rPr>
          <w:rFonts w:ascii="HG丸ｺﾞｼｯｸM-PRO" w:eastAsia="HG丸ｺﾞｼｯｸM-PRO" w:hAnsi="HG丸ｺﾞｼｯｸM-PRO"/>
          <w:sz w:val="24"/>
          <w:szCs w:val="24"/>
        </w:rPr>
      </w:pPr>
      <w:r w:rsidRPr="009547D1">
        <w:rPr>
          <w:rFonts w:ascii="HG丸ｺﾞｼｯｸM-PRO" w:eastAsia="HG丸ｺﾞｼｯｸM-PRO" w:hAnsi="HG丸ｺﾞｼｯｸM-PRO" w:hint="eastAsia"/>
          <w:sz w:val="24"/>
          <w:szCs w:val="24"/>
        </w:rPr>
        <w:t xml:space="preserve">　　　⇒</w:t>
      </w:r>
      <w:r w:rsidR="0058049D">
        <w:rPr>
          <w:rFonts w:ascii="HG丸ｺﾞｼｯｸM-PRO" w:eastAsia="HG丸ｺﾞｼｯｸM-PRO" w:hAnsi="HG丸ｺﾞｼｯｸM-PRO" w:hint="eastAsia"/>
          <w:sz w:val="24"/>
          <w:szCs w:val="24"/>
        </w:rPr>
        <w:t>市町村行政職員を対象とする研修に、</w:t>
      </w:r>
      <w:r w:rsidR="007C2A0A">
        <w:rPr>
          <w:rFonts w:ascii="HG丸ｺﾞｼｯｸM-PRO" w:eastAsia="HG丸ｺﾞｼｯｸM-PRO" w:hAnsi="HG丸ｺﾞｼｯｸM-PRO" w:hint="eastAsia"/>
          <w:sz w:val="24"/>
          <w:szCs w:val="24"/>
        </w:rPr>
        <w:t>平成29・30年度は</w:t>
      </w:r>
      <w:r w:rsidR="0058049D">
        <w:rPr>
          <w:rFonts w:ascii="HG丸ｺﾞｼｯｸM-PRO" w:eastAsia="HG丸ｺﾞｼｯｸM-PRO" w:hAnsi="HG丸ｺﾞｼｯｸM-PRO" w:hint="eastAsia"/>
          <w:sz w:val="24"/>
          <w:szCs w:val="24"/>
        </w:rPr>
        <w:t>大阪弁護士会から</w:t>
      </w:r>
      <w:r w:rsidR="00762BA3">
        <w:rPr>
          <w:rFonts w:ascii="HG丸ｺﾞｼｯｸM-PRO" w:eastAsia="HG丸ｺﾞｼｯｸM-PRO" w:hAnsi="HG丸ｺﾞｼｯｸM-PRO" w:hint="eastAsia"/>
          <w:sz w:val="24"/>
          <w:szCs w:val="24"/>
        </w:rPr>
        <w:t>、</w:t>
      </w:r>
      <w:r w:rsidR="007C2A0A">
        <w:rPr>
          <w:rFonts w:ascii="HG丸ｺﾞｼｯｸM-PRO" w:eastAsia="HG丸ｺﾞｼｯｸM-PRO" w:hAnsi="HG丸ｺﾞｼｯｸM-PRO" w:hint="eastAsia"/>
          <w:sz w:val="24"/>
          <w:szCs w:val="24"/>
        </w:rPr>
        <w:t>令和元・２年度は、</w:t>
      </w:r>
      <w:r w:rsidR="007C2A0A" w:rsidRPr="007C2A0A">
        <w:rPr>
          <w:rFonts w:ascii="HG丸ｺﾞｼｯｸM-PRO" w:eastAsia="HG丸ｺﾞｼｯｸM-PRO" w:hAnsi="HG丸ｺﾞｼｯｸM-PRO" w:hint="eastAsia"/>
          <w:sz w:val="24"/>
          <w:szCs w:val="24"/>
        </w:rPr>
        <w:t>消費者庁政策企画専門官</w:t>
      </w:r>
      <w:r w:rsidR="007C2A0A">
        <w:rPr>
          <w:rFonts w:ascii="HG丸ｺﾞｼｯｸM-PRO" w:eastAsia="HG丸ｺﾞｼｯｸM-PRO" w:hAnsi="HG丸ｺﾞｼｯｸM-PRO" w:hint="eastAsia"/>
          <w:sz w:val="24"/>
          <w:szCs w:val="24"/>
        </w:rPr>
        <w:t>を講師として招聘し、</w:t>
      </w:r>
      <w:r w:rsidR="00762BA3">
        <w:rPr>
          <w:rFonts w:ascii="HG丸ｺﾞｼｯｸM-PRO" w:eastAsia="HG丸ｺﾞｼｯｸM-PRO" w:hAnsi="HG丸ｺﾞｼｯｸM-PRO" w:hint="eastAsia"/>
          <w:sz w:val="24"/>
          <w:szCs w:val="24"/>
        </w:rPr>
        <w:t>高齢者の見守りネットワークの重要性</w:t>
      </w:r>
      <w:r w:rsidR="00C87E1C">
        <w:rPr>
          <w:rFonts w:ascii="HG丸ｺﾞｼｯｸM-PRO" w:eastAsia="HG丸ｺﾞｼｯｸM-PRO" w:hAnsi="HG丸ｺﾞｼｯｸM-PRO" w:hint="eastAsia"/>
          <w:sz w:val="24"/>
          <w:szCs w:val="24"/>
        </w:rPr>
        <w:t>等</w:t>
      </w:r>
      <w:r w:rsidR="00762BA3">
        <w:rPr>
          <w:rFonts w:ascii="HG丸ｺﾞｼｯｸM-PRO" w:eastAsia="HG丸ｺﾞｼｯｸM-PRO" w:hAnsi="HG丸ｺﾞｼｯｸM-PRO" w:hint="eastAsia"/>
          <w:sz w:val="24"/>
          <w:szCs w:val="24"/>
        </w:rPr>
        <w:t>に関する講演を実施</w:t>
      </w:r>
    </w:p>
    <w:p w:rsidR="007C2A0A" w:rsidRPr="007C2A0A" w:rsidRDefault="007C2A0A" w:rsidP="007C2A0A">
      <w:pPr>
        <w:ind w:left="960" w:hangingChars="400" w:hanging="960"/>
        <w:rPr>
          <w:rFonts w:ascii="HG丸ｺﾞｼｯｸM-PRO" w:eastAsia="HG丸ｺﾞｼｯｸM-PRO" w:hAnsi="HG丸ｺﾞｼｯｸM-PRO"/>
          <w:sz w:val="24"/>
          <w:szCs w:val="24"/>
        </w:rPr>
      </w:pPr>
    </w:p>
    <w:p w:rsidR="007C3F18" w:rsidRPr="009547D1" w:rsidRDefault="007C3F18" w:rsidP="007C3F18">
      <w:pPr>
        <w:rPr>
          <w:rFonts w:ascii="HG丸ｺﾞｼｯｸM-PRO" w:eastAsia="HG丸ｺﾞｼｯｸM-PRO" w:hAnsi="HG丸ｺﾞｼｯｸM-PRO"/>
          <w:sz w:val="24"/>
          <w:szCs w:val="24"/>
        </w:rPr>
      </w:pPr>
      <w:r w:rsidRPr="009547D1">
        <w:rPr>
          <w:rFonts w:ascii="HG丸ｺﾞｼｯｸM-PRO" w:eastAsia="HG丸ｺﾞｼｯｸM-PRO" w:hAnsi="HG丸ｺﾞｼｯｸM-PRO" w:hint="eastAsia"/>
          <w:sz w:val="24"/>
          <w:szCs w:val="24"/>
        </w:rPr>
        <w:t>３　警察との連携による高齢者等を狙い撃ちにする特殊詐欺被害や消費者被害の防止</w:t>
      </w:r>
    </w:p>
    <w:p w:rsidR="007C3F18" w:rsidRPr="009547D1" w:rsidRDefault="007C3F18" w:rsidP="007C3F18">
      <w:pPr>
        <w:rPr>
          <w:rFonts w:ascii="HG丸ｺﾞｼｯｸM-PRO" w:eastAsia="HG丸ｺﾞｼｯｸM-PRO" w:hAnsi="HG丸ｺﾞｼｯｸM-PRO"/>
          <w:sz w:val="24"/>
          <w:szCs w:val="24"/>
        </w:rPr>
      </w:pPr>
      <w:r w:rsidRPr="009547D1">
        <w:rPr>
          <w:rFonts w:ascii="HG丸ｺﾞｼｯｸM-PRO" w:eastAsia="HG丸ｺﾞｼｯｸM-PRO" w:hAnsi="HG丸ｺﾞｼｯｸM-PRO" w:hint="eastAsia"/>
          <w:sz w:val="24"/>
          <w:szCs w:val="24"/>
        </w:rPr>
        <w:t xml:space="preserve">　　①　スーパー</w:t>
      </w:r>
      <w:r w:rsidR="007C2A0A">
        <w:rPr>
          <w:rFonts w:ascii="HG丸ｺﾞｼｯｸM-PRO" w:eastAsia="HG丸ｺﾞｼｯｸM-PRO" w:hAnsi="HG丸ｺﾞｼｯｸM-PRO" w:hint="eastAsia"/>
          <w:sz w:val="24"/>
          <w:szCs w:val="24"/>
        </w:rPr>
        <w:t>等事業者に高齢者の見守り活動の協力を依頼</w:t>
      </w:r>
    </w:p>
    <w:p w:rsidR="007C3F18" w:rsidRPr="007C2A0A" w:rsidRDefault="007C2A0A" w:rsidP="009E6DA3">
      <w:pPr>
        <w:ind w:left="960" w:hangingChars="400" w:hanging="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⇒毎年度、</w:t>
      </w:r>
      <w:r w:rsidR="007C3F18" w:rsidRPr="009547D1">
        <w:rPr>
          <w:rFonts w:ascii="HG丸ｺﾞｼｯｸM-PRO" w:eastAsia="HG丸ｺﾞｼｯｸM-PRO" w:hAnsi="HG丸ｺﾞｼｯｸM-PRO" w:hint="eastAsia"/>
          <w:sz w:val="24"/>
          <w:szCs w:val="24"/>
        </w:rPr>
        <w:t>警察関係者等と連携し、見守りの要点をまとめた見守り者向けハンドブック</w:t>
      </w:r>
      <w:r>
        <w:rPr>
          <w:rFonts w:ascii="HG丸ｺﾞｼｯｸM-PRO" w:eastAsia="HG丸ｺﾞｼｯｸM-PRO" w:hAnsi="HG丸ｺﾞｼｯｸM-PRO" w:hint="eastAsia"/>
          <w:sz w:val="24"/>
          <w:szCs w:val="24"/>
        </w:rPr>
        <w:t>「みんなの力で助け</w:t>
      </w:r>
      <w:r w:rsidR="007C3F18" w:rsidRPr="009547D1">
        <w:rPr>
          <w:rFonts w:ascii="HG丸ｺﾞｼｯｸM-PRO" w:eastAsia="HG丸ｺﾞｼｯｸM-PRO" w:hAnsi="HG丸ｺﾞｼｯｸM-PRO" w:hint="eastAsia"/>
          <w:sz w:val="24"/>
          <w:szCs w:val="24"/>
        </w:rPr>
        <w:t>隊</w:t>
      </w:r>
      <w:r w:rsidR="00AA0F3A">
        <w:rPr>
          <w:rFonts w:ascii="HG丸ｺﾞｼｯｸM-PRO" w:eastAsia="HG丸ｺﾞｼｯｸM-PRO" w:hAnsi="HG丸ｺﾞｼｯｸM-PRO" w:hint="eastAsia"/>
          <w:sz w:val="24"/>
          <w:szCs w:val="24"/>
        </w:rPr>
        <w:t>（事業者版）</w:t>
      </w:r>
      <w:r w:rsidR="007C3F18" w:rsidRPr="009547D1">
        <w:rPr>
          <w:rFonts w:ascii="HG丸ｺﾞｼｯｸM-PRO" w:eastAsia="HG丸ｺﾞｼｯｸM-PRO" w:hAnsi="HG丸ｺﾞｼｯｸM-PRO" w:hint="eastAsia"/>
          <w:sz w:val="24"/>
          <w:szCs w:val="24"/>
        </w:rPr>
        <w:t>」を作成</w:t>
      </w:r>
      <w:r>
        <w:rPr>
          <w:rFonts w:ascii="HG丸ｺﾞｼｯｸM-PRO" w:eastAsia="HG丸ｺﾞｼｯｸM-PRO" w:hAnsi="HG丸ｺﾞｼｯｸM-PRO" w:hint="eastAsia"/>
          <w:sz w:val="24"/>
          <w:szCs w:val="24"/>
        </w:rPr>
        <w:t>。スーパーやコンビニエンスストア、生命保険会社、宅配業者等従業員に配付。</w:t>
      </w:r>
    </w:p>
    <w:p w:rsidR="007C3F18" w:rsidRPr="009547D1" w:rsidRDefault="007C3F18" w:rsidP="007C3F18">
      <w:pPr>
        <w:rPr>
          <w:rFonts w:ascii="HG丸ｺﾞｼｯｸM-PRO" w:eastAsia="HG丸ｺﾞｼｯｸM-PRO" w:hAnsi="HG丸ｺﾞｼｯｸM-PRO"/>
          <w:sz w:val="24"/>
          <w:szCs w:val="24"/>
        </w:rPr>
      </w:pPr>
      <w:r w:rsidRPr="009547D1">
        <w:rPr>
          <w:rFonts w:ascii="HG丸ｺﾞｼｯｸM-PRO" w:eastAsia="HG丸ｺﾞｼｯｸM-PRO" w:hAnsi="HG丸ｺﾞｼｯｸM-PRO" w:hint="eastAsia"/>
          <w:sz w:val="24"/>
          <w:szCs w:val="24"/>
        </w:rPr>
        <w:t xml:space="preserve">　　②　消費のサポーターと防犯教室等（警察本部所管）との連携による啓発活動の実施</w:t>
      </w:r>
    </w:p>
    <w:p w:rsidR="007C3F18" w:rsidRPr="009547D1" w:rsidRDefault="007C3F18" w:rsidP="007C2A0A">
      <w:pPr>
        <w:ind w:left="960" w:hangingChars="400" w:hanging="960"/>
        <w:rPr>
          <w:rFonts w:ascii="HG丸ｺﾞｼｯｸM-PRO" w:eastAsia="HG丸ｺﾞｼｯｸM-PRO" w:hAnsi="HG丸ｺﾞｼｯｸM-PRO"/>
          <w:sz w:val="24"/>
          <w:szCs w:val="24"/>
        </w:rPr>
      </w:pPr>
      <w:r w:rsidRPr="009547D1">
        <w:rPr>
          <w:rFonts w:ascii="HG丸ｺﾞｼｯｸM-PRO" w:eastAsia="HG丸ｺﾞｼｯｸM-PRO" w:hAnsi="HG丸ｺﾞｼｯｸM-PRO" w:hint="eastAsia"/>
          <w:sz w:val="24"/>
          <w:szCs w:val="24"/>
        </w:rPr>
        <w:t xml:space="preserve">　　　⇒</w:t>
      </w:r>
      <w:r w:rsidR="00E7519E">
        <w:rPr>
          <w:rFonts w:ascii="HG丸ｺﾞｼｯｸM-PRO" w:eastAsia="HG丸ｺﾞｼｯｸM-PRO" w:hAnsi="HG丸ｺﾞｼｯｸM-PRO" w:hint="eastAsia"/>
          <w:sz w:val="24"/>
          <w:szCs w:val="24"/>
        </w:rPr>
        <w:t>消費のサポーター養成講座に警察本部から講師を招聘し、特殊詐欺などの被害防止に関する講義を</w:t>
      </w:r>
      <w:r w:rsidR="00C87E1C">
        <w:rPr>
          <w:rFonts w:ascii="HG丸ｺﾞｼｯｸM-PRO" w:eastAsia="HG丸ｺﾞｼｯｸM-PRO" w:hAnsi="HG丸ｺﾞｼｯｸM-PRO" w:hint="eastAsia"/>
          <w:sz w:val="24"/>
          <w:szCs w:val="24"/>
        </w:rPr>
        <w:t>11月に</w:t>
      </w:r>
      <w:r w:rsidR="00E7519E">
        <w:rPr>
          <w:rFonts w:ascii="HG丸ｺﾞｼｯｸM-PRO" w:eastAsia="HG丸ｺﾞｼｯｸM-PRO" w:hAnsi="HG丸ｺﾞｼｯｸM-PRO" w:hint="eastAsia"/>
          <w:sz w:val="24"/>
          <w:szCs w:val="24"/>
        </w:rPr>
        <w:t>実施。また、</w:t>
      </w:r>
      <w:r w:rsidR="007C2A0A">
        <w:rPr>
          <w:rFonts w:ascii="HG丸ｺﾞｼｯｸM-PRO" w:eastAsia="HG丸ｺﾞｼｯｸM-PRO" w:hAnsi="HG丸ｺﾞｼｯｸM-PRO" w:hint="eastAsia"/>
          <w:sz w:val="24"/>
          <w:szCs w:val="24"/>
        </w:rPr>
        <w:t>サポーターによる</w:t>
      </w:r>
      <w:r w:rsidR="00C87E1C">
        <w:rPr>
          <w:rFonts w:ascii="HG丸ｺﾞｼｯｸM-PRO" w:eastAsia="HG丸ｺﾞｼｯｸM-PRO" w:hAnsi="HG丸ｺﾞｼｯｸM-PRO" w:hint="eastAsia"/>
          <w:sz w:val="24"/>
          <w:szCs w:val="24"/>
        </w:rPr>
        <w:t>消費者問題ミニ講座を防犯教室とコラボで開催（令和２年１月、吹田市にて実施）。</w:t>
      </w:r>
    </w:p>
    <w:p w:rsidR="007C3F18" w:rsidRPr="009547D1" w:rsidRDefault="007C3F18" w:rsidP="007C3F18">
      <w:pPr>
        <w:rPr>
          <w:rFonts w:ascii="HG丸ｺﾞｼｯｸM-PRO" w:eastAsia="HG丸ｺﾞｼｯｸM-PRO" w:hAnsi="HG丸ｺﾞｼｯｸM-PRO"/>
          <w:sz w:val="24"/>
          <w:szCs w:val="24"/>
        </w:rPr>
      </w:pPr>
    </w:p>
    <w:p w:rsidR="00AB2CAF" w:rsidRDefault="007C3F18" w:rsidP="00AB2CAF">
      <w:pPr>
        <w:ind w:left="480" w:hangingChars="200" w:hanging="480"/>
        <w:rPr>
          <w:rFonts w:ascii="HG丸ｺﾞｼｯｸM-PRO" w:eastAsia="HG丸ｺﾞｼｯｸM-PRO" w:hAnsi="HG丸ｺﾞｼｯｸM-PRO"/>
          <w:color w:val="000000"/>
          <w:sz w:val="24"/>
          <w:szCs w:val="24"/>
        </w:rPr>
      </w:pPr>
      <w:r w:rsidRPr="009547D1">
        <w:rPr>
          <w:rFonts w:ascii="HG丸ｺﾞｼｯｸM-PRO" w:eastAsia="HG丸ｺﾞｼｯｸM-PRO" w:hAnsi="HG丸ｺﾞｼｯｸM-PRO" w:hint="eastAsia"/>
          <w:sz w:val="24"/>
          <w:szCs w:val="24"/>
        </w:rPr>
        <w:t xml:space="preserve">４　</w:t>
      </w:r>
      <w:r w:rsidRPr="009547D1">
        <w:rPr>
          <w:rFonts w:ascii="HG丸ｺﾞｼｯｸM-PRO" w:eastAsia="HG丸ｺﾞｼｯｸM-PRO" w:hAnsi="HG丸ｺﾞｼｯｸM-PRO" w:hint="eastAsia"/>
          <w:color w:val="000000"/>
          <w:sz w:val="24"/>
          <w:szCs w:val="24"/>
        </w:rPr>
        <w:t>消費者安全確保地域協議会等の効果的運営に向けた研修等での好事例の情報交換機会の設定</w:t>
      </w:r>
    </w:p>
    <w:p w:rsidR="00AB2CAF" w:rsidRPr="00720F13" w:rsidRDefault="00AB2CAF" w:rsidP="00720F13">
      <w:pPr>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sz w:val="24"/>
          <w:szCs w:val="24"/>
        </w:rPr>
        <w:t>⇒</w:t>
      </w:r>
      <w:r w:rsidR="00720F13">
        <w:rPr>
          <w:rFonts w:ascii="HG丸ｺﾞｼｯｸM-PRO" w:eastAsia="HG丸ｺﾞｼｯｸM-PRO" w:hAnsi="HG丸ｺﾞｼｯｸM-PRO" w:hint="eastAsia"/>
          <w:color w:val="000000"/>
          <w:sz w:val="24"/>
          <w:szCs w:val="24"/>
        </w:rPr>
        <w:t>令和元年９月２０日、</w:t>
      </w:r>
      <w:r w:rsidR="007C2A0A">
        <w:rPr>
          <w:rFonts w:ascii="HG丸ｺﾞｼｯｸM-PRO" w:eastAsia="HG丸ｺﾞｼｯｸM-PRO" w:hAnsi="HG丸ｺﾞｼｯｸM-PRO" w:hint="eastAsia"/>
          <w:color w:val="000000"/>
          <w:sz w:val="24"/>
          <w:szCs w:val="24"/>
        </w:rPr>
        <w:t>第２回市町村消費者行政職員研修会を開催し、消費者庁政策企画専門官</w:t>
      </w:r>
      <w:r w:rsidR="007C3F18" w:rsidRPr="009547D1">
        <w:rPr>
          <w:rFonts w:ascii="HG丸ｺﾞｼｯｸM-PRO" w:eastAsia="HG丸ｺﾞｼｯｸM-PRO" w:hAnsi="HG丸ｺﾞｼｯｸM-PRO" w:hint="eastAsia"/>
          <w:color w:val="000000"/>
          <w:sz w:val="24"/>
          <w:szCs w:val="24"/>
        </w:rPr>
        <w:t>を講師に招聘。協議会設置の必要性についての啓発や既設の市の好事例の紹介等を実施</w:t>
      </w:r>
      <w:r w:rsidR="006330D2">
        <w:rPr>
          <w:rFonts w:ascii="HG丸ｺﾞｼｯｸM-PRO" w:eastAsia="HG丸ｺﾞｼｯｸM-PRO" w:hAnsi="HG丸ｺﾞｼｯｸM-PRO" w:hint="eastAsia"/>
          <w:color w:val="000000"/>
          <w:sz w:val="24"/>
          <w:szCs w:val="24"/>
        </w:rPr>
        <w:t>。</w:t>
      </w:r>
      <w:r w:rsidR="007C3F18" w:rsidRPr="009547D1">
        <w:rPr>
          <w:rFonts w:ascii="HG丸ｺﾞｼｯｸM-PRO" w:eastAsia="HG丸ｺﾞｼｯｸM-PRO" w:hAnsi="HG丸ｺﾞｼｯｸM-PRO" w:hint="eastAsia"/>
          <w:color w:val="000000"/>
          <w:sz w:val="24"/>
          <w:szCs w:val="24"/>
        </w:rPr>
        <w:t>令和２年度は１０月２１日に開催</w:t>
      </w:r>
      <w:r>
        <w:rPr>
          <w:rFonts w:ascii="HG丸ｺﾞｼｯｸM-PRO" w:eastAsia="HG丸ｺﾞｼｯｸM-PRO" w:hAnsi="HG丸ｺﾞｼｯｸM-PRO" w:hint="eastAsia"/>
          <w:color w:val="000000"/>
          <w:sz w:val="24"/>
          <w:szCs w:val="24"/>
        </w:rPr>
        <w:t>。</w:t>
      </w:r>
      <w:r w:rsidRPr="009547D1">
        <w:rPr>
          <w:rFonts w:ascii="HG丸ｺﾞｼｯｸM-PRO" w:eastAsia="HG丸ｺﾞｼｯｸM-PRO" w:hAnsi="HG丸ｺﾞｼｯｸM-PRO" w:hint="eastAsia"/>
          <w:color w:val="000000"/>
          <w:sz w:val="24"/>
          <w:szCs w:val="24"/>
        </w:rPr>
        <w:t>消費者庁</w:t>
      </w:r>
      <w:r w:rsidR="007C2A0A">
        <w:rPr>
          <w:rFonts w:ascii="HG丸ｺﾞｼｯｸM-PRO" w:eastAsia="HG丸ｺﾞｼｯｸM-PRO" w:hAnsi="HG丸ｺﾞｼｯｸM-PRO" w:hint="eastAsia"/>
          <w:color w:val="000000"/>
          <w:sz w:val="24"/>
          <w:szCs w:val="24"/>
        </w:rPr>
        <w:t>政策企画専門官</w:t>
      </w:r>
      <w:r>
        <w:rPr>
          <w:rFonts w:ascii="HG丸ｺﾞｼｯｸM-PRO" w:eastAsia="HG丸ｺﾞｼｯｸM-PRO" w:hAnsi="HG丸ｺﾞｼｯｸM-PRO" w:hint="eastAsia"/>
          <w:color w:val="000000"/>
          <w:sz w:val="24"/>
          <w:szCs w:val="24"/>
        </w:rPr>
        <w:t>による講義</w:t>
      </w:r>
      <w:r w:rsidR="005425F0">
        <w:rPr>
          <w:rFonts w:ascii="HG丸ｺﾞｼｯｸM-PRO" w:eastAsia="HG丸ｺﾞｼｯｸM-PRO" w:hAnsi="HG丸ｺﾞｼｯｸM-PRO" w:hint="eastAsia"/>
          <w:color w:val="000000"/>
          <w:sz w:val="24"/>
          <w:szCs w:val="24"/>
        </w:rPr>
        <w:t>では</w:t>
      </w:r>
      <w:r>
        <w:rPr>
          <w:rFonts w:ascii="HG丸ｺﾞｼｯｸM-PRO" w:eastAsia="HG丸ｺﾞｼｯｸM-PRO" w:hAnsi="HG丸ｺﾞｼｯｸM-PRO" w:hint="eastAsia"/>
          <w:color w:val="000000"/>
          <w:sz w:val="24"/>
          <w:szCs w:val="24"/>
        </w:rPr>
        <w:t>、</w:t>
      </w:r>
      <w:r w:rsidR="005425F0">
        <w:rPr>
          <w:rFonts w:ascii="HG丸ｺﾞｼｯｸM-PRO" w:eastAsia="HG丸ｺﾞｼｯｸM-PRO" w:hAnsi="HG丸ｺﾞｼｯｸM-PRO" w:hint="eastAsia"/>
          <w:color w:val="000000"/>
          <w:sz w:val="24"/>
          <w:szCs w:val="24"/>
        </w:rPr>
        <w:t>協議会設置の必要性に加え、</w:t>
      </w:r>
      <w:r w:rsidRPr="009547D1">
        <w:rPr>
          <w:rFonts w:ascii="HG丸ｺﾞｼｯｸM-PRO" w:eastAsia="HG丸ｺﾞｼｯｸM-PRO" w:hAnsi="HG丸ｺﾞｼｯｸM-PRO" w:hint="eastAsia"/>
          <w:sz w:val="24"/>
          <w:szCs w:val="24"/>
        </w:rPr>
        <w:t>福祉関係者</w:t>
      </w:r>
      <w:r w:rsidR="007C2A0A">
        <w:rPr>
          <w:rFonts w:ascii="HG丸ｺﾞｼｯｸM-PRO" w:eastAsia="HG丸ｺﾞｼｯｸM-PRO" w:hAnsi="HG丸ｺﾞｼｯｸM-PRO" w:hint="eastAsia"/>
          <w:sz w:val="24"/>
          <w:szCs w:val="24"/>
        </w:rPr>
        <w:t>からみた消費部門との連携の</w:t>
      </w:r>
      <w:r w:rsidR="005425F0">
        <w:rPr>
          <w:rFonts w:ascii="HG丸ｺﾞｼｯｸM-PRO" w:eastAsia="HG丸ｺﾞｼｯｸM-PRO" w:hAnsi="HG丸ｺﾞｼｯｸM-PRO" w:hint="eastAsia"/>
          <w:sz w:val="24"/>
          <w:szCs w:val="24"/>
        </w:rPr>
        <w:t>メリットについての</w:t>
      </w:r>
      <w:r w:rsidR="00720F13">
        <w:rPr>
          <w:rFonts w:ascii="HG丸ｺﾞｼｯｸM-PRO" w:eastAsia="HG丸ｺﾞｼｯｸM-PRO" w:hAnsi="HG丸ｺﾞｼｯｸM-PRO" w:hint="eastAsia"/>
          <w:sz w:val="24"/>
          <w:szCs w:val="24"/>
        </w:rPr>
        <w:t>講義、また、</w:t>
      </w:r>
      <w:r>
        <w:rPr>
          <w:rFonts w:ascii="HG丸ｺﾞｼｯｸM-PRO" w:eastAsia="HG丸ｺﾞｼｯｸM-PRO" w:hAnsi="HG丸ｺﾞｼｯｸM-PRO" w:hint="eastAsia"/>
          <w:sz w:val="24"/>
          <w:szCs w:val="24"/>
        </w:rPr>
        <w:t>協議会</w:t>
      </w:r>
      <w:r w:rsidR="00720F13">
        <w:rPr>
          <w:rFonts w:ascii="HG丸ｺﾞｼｯｸM-PRO" w:eastAsia="HG丸ｺﾞｼｯｸM-PRO" w:hAnsi="HG丸ｺﾞｼｯｸM-PRO" w:hint="eastAsia"/>
          <w:sz w:val="24"/>
          <w:szCs w:val="24"/>
        </w:rPr>
        <w:t>既設市や</w:t>
      </w:r>
      <w:r>
        <w:rPr>
          <w:rFonts w:ascii="HG丸ｺﾞｼｯｸM-PRO" w:eastAsia="HG丸ｺﾞｼｯｸM-PRO" w:hAnsi="HG丸ｺﾞｼｯｸM-PRO" w:hint="eastAsia"/>
          <w:sz w:val="24"/>
          <w:szCs w:val="24"/>
        </w:rPr>
        <w:t>消費生活協力員</w:t>
      </w:r>
      <w:r w:rsidR="007C2A0A">
        <w:rPr>
          <w:rFonts w:ascii="HG丸ｺﾞｼｯｸM-PRO" w:eastAsia="HG丸ｺﾞｼｯｸM-PRO" w:hAnsi="HG丸ｺﾞｼｯｸM-PRO" w:hint="eastAsia"/>
          <w:sz w:val="24"/>
          <w:szCs w:val="24"/>
        </w:rPr>
        <w:t>活用市の事例の紹介を</w:t>
      </w:r>
      <w:r w:rsidRPr="009547D1">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w:t>
      </w:r>
    </w:p>
    <w:p w:rsidR="007C3F18" w:rsidRPr="009547D1" w:rsidRDefault="007C3F18" w:rsidP="007C3F18">
      <w:pPr>
        <w:jc w:val="left"/>
        <w:rPr>
          <w:rFonts w:ascii="HG丸ｺﾞｼｯｸM-PRO" w:eastAsia="HG丸ｺﾞｼｯｸM-PRO" w:hAnsi="HG丸ｺﾞｼｯｸM-PRO"/>
          <w:sz w:val="24"/>
          <w:szCs w:val="24"/>
        </w:rPr>
      </w:pPr>
    </w:p>
    <w:p w:rsidR="007C3F18" w:rsidRPr="009547D1" w:rsidRDefault="007C3F18" w:rsidP="007C3F18">
      <w:pPr>
        <w:jc w:val="left"/>
        <w:rPr>
          <w:rFonts w:ascii="HG丸ｺﾞｼｯｸM-PRO" w:eastAsia="HG丸ｺﾞｼｯｸM-PRO" w:hAnsi="HG丸ｺﾞｼｯｸM-PRO"/>
          <w:sz w:val="24"/>
          <w:szCs w:val="24"/>
        </w:rPr>
      </w:pPr>
      <w:r w:rsidRPr="009547D1">
        <w:rPr>
          <w:rFonts w:ascii="HG丸ｺﾞｼｯｸM-PRO" w:eastAsia="HG丸ｺﾞｼｯｸM-PRO" w:hAnsi="HG丸ｺﾞｼｯｸM-PRO" w:hint="eastAsia"/>
          <w:sz w:val="24"/>
          <w:szCs w:val="24"/>
        </w:rPr>
        <w:t>５　今後取り組んでいくべき課題</w:t>
      </w:r>
    </w:p>
    <w:p w:rsidR="007C3F18" w:rsidRPr="009547D1" w:rsidRDefault="007C3F18" w:rsidP="007C3F18">
      <w:pPr>
        <w:jc w:val="left"/>
        <w:rPr>
          <w:rFonts w:ascii="HG丸ｺﾞｼｯｸM-PRO" w:eastAsia="HG丸ｺﾞｼｯｸM-PRO" w:hAnsi="HG丸ｺﾞｼｯｸM-PRO"/>
          <w:sz w:val="24"/>
          <w:szCs w:val="24"/>
        </w:rPr>
      </w:pPr>
      <w:r w:rsidRPr="009547D1">
        <w:rPr>
          <w:rFonts w:ascii="HG丸ｺﾞｼｯｸM-PRO" w:eastAsia="HG丸ｺﾞｼｯｸM-PRO" w:hAnsi="HG丸ｺﾞｼｯｸM-PRO" w:hint="eastAsia"/>
          <w:sz w:val="24"/>
          <w:szCs w:val="24"/>
        </w:rPr>
        <w:t xml:space="preserve">　　①　消費者安全確保地域協議会の設置について市町村消費者行政部門への働きかけと併</w:t>
      </w:r>
    </w:p>
    <w:p w:rsidR="007C3F18" w:rsidRDefault="007C3F18" w:rsidP="007C3F18">
      <w:pPr>
        <w:ind w:firstLineChars="300" w:firstLine="720"/>
        <w:jc w:val="left"/>
        <w:rPr>
          <w:rFonts w:ascii="HG丸ｺﾞｼｯｸM-PRO" w:eastAsia="HG丸ｺﾞｼｯｸM-PRO" w:hAnsi="HG丸ｺﾞｼｯｸM-PRO"/>
          <w:sz w:val="24"/>
          <w:szCs w:val="24"/>
        </w:rPr>
      </w:pPr>
      <w:r w:rsidRPr="009547D1">
        <w:rPr>
          <w:rFonts w:ascii="HG丸ｺﾞｼｯｸM-PRO" w:eastAsia="HG丸ｺﾞｼｯｸM-PRO" w:hAnsi="HG丸ｺﾞｼｯｸM-PRO" w:hint="eastAsia"/>
          <w:sz w:val="24"/>
          <w:szCs w:val="24"/>
        </w:rPr>
        <w:t>せて、連携が重要である福祉関係部局への働きかけ</w:t>
      </w:r>
    </w:p>
    <w:p w:rsidR="000454F1" w:rsidRPr="009E6DA3" w:rsidRDefault="007C2A0A" w:rsidP="009E6DA3">
      <w:pPr>
        <w:ind w:leftChars="300" w:left="870" w:hangingChars="100" w:hanging="240"/>
        <w:jc w:val="left"/>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sz w:val="24"/>
          <w:szCs w:val="24"/>
        </w:rPr>
        <w:t>⇒</w:t>
      </w:r>
      <w:r w:rsidR="009E6DA3" w:rsidRPr="007775FD">
        <w:rPr>
          <w:rFonts w:ascii="HG丸ｺﾞｼｯｸM-PRO" w:eastAsia="HG丸ｺﾞｼｯｸM-PRO" w:hAnsi="HG丸ｺﾞｼｯｸM-PRO" w:hint="eastAsia"/>
          <w:sz w:val="24"/>
          <w:szCs w:val="24"/>
        </w:rPr>
        <w:t>WEB会議システムを活用し、福祉関係団体等と高齢者の消費者被害やトラブル事例、困りごと等について情報共有し、被害にあった時の対応や消費生活センターの役割、見守りネットワーク（消費者安全確保地域協議会）の必要性等について周知する懇談会を実施予定</w:t>
      </w:r>
    </w:p>
    <w:p w:rsidR="007C3F18" w:rsidRPr="009547D1" w:rsidRDefault="007C3F18" w:rsidP="007C3F18">
      <w:pPr>
        <w:jc w:val="left"/>
        <w:rPr>
          <w:rFonts w:ascii="HG丸ｺﾞｼｯｸM-PRO" w:eastAsia="HG丸ｺﾞｼｯｸM-PRO" w:hAnsi="HG丸ｺﾞｼｯｸM-PRO"/>
          <w:sz w:val="24"/>
          <w:szCs w:val="24"/>
        </w:rPr>
      </w:pPr>
      <w:r w:rsidRPr="009547D1">
        <w:rPr>
          <w:rFonts w:ascii="HG丸ｺﾞｼｯｸM-PRO" w:eastAsia="HG丸ｺﾞｼｯｸM-PRO" w:hAnsi="HG丸ｺﾞｼｯｸM-PRO" w:hint="eastAsia"/>
          <w:sz w:val="24"/>
          <w:szCs w:val="24"/>
        </w:rPr>
        <w:t xml:space="preserve">　　②　地域の見守り活動に消費生活協力員、協力団体を活用するよう市町村への働きかけ</w:t>
      </w:r>
    </w:p>
    <w:p w:rsidR="007C3F18" w:rsidRPr="007C3F18" w:rsidRDefault="007C3F18" w:rsidP="009E6DA3">
      <w:pPr>
        <w:ind w:left="960" w:hangingChars="400" w:hanging="960"/>
        <w:jc w:val="left"/>
        <w:rPr>
          <w:rFonts w:ascii="HG丸ｺﾞｼｯｸM-PRO" w:eastAsia="HG丸ｺﾞｼｯｸM-PRO" w:hAnsi="HG丸ｺﾞｼｯｸM-PRO"/>
          <w:sz w:val="24"/>
          <w:szCs w:val="24"/>
        </w:rPr>
      </w:pPr>
      <w:r w:rsidRPr="009547D1">
        <w:rPr>
          <w:rFonts w:ascii="HG丸ｺﾞｼｯｸM-PRO" w:eastAsia="HG丸ｺﾞｼｯｸM-PRO" w:hAnsi="HG丸ｺﾞｼｯｸM-PRO" w:hint="eastAsia"/>
          <w:sz w:val="24"/>
          <w:szCs w:val="24"/>
        </w:rPr>
        <w:t xml:space="preserve">　　　⇒市町村消費者行政職員や福祉関係職員を対象とした研修会を開催し講座や、好事例の紹介を継続実施</w:t>
      </w:r>
    </w:p>
    <w:sectPr w:rsidR="007C3F18" w:rsidRPr="007C3F18" w:rsidSect="00A669FF">
      <w:headerReference w:type="even" r:id="rId12"/>
      <w:headerReference w:type="default" r:id="rId13"/>
      <w:footerReference w:type="even" r:id="rId14"/>
      <w:footerReference w:type="default" r:id="rId15"/>
      <w:headerReference w:type="first" r:id="rId16"/>
      <w:footerReference w:type="first" r:id="rId17"/>
      <w:pgSz w:w="11906" w:h="16838"/>
      <w:pgMar w:top="851" w:right="964" w:bottom="1134"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BE4" w:rsidRDefault="00220BE4" w:rsidP="006E0F2D">
      <w:r>
        <w:separator/>
      </w:r>
    </w:p>
  </w:endnote>
  <w:endnote w:type="continuationSeparator" w:id="0">
    <w:p w:rsidR="00220BE4" w:rsidRDefault="00220BE4" w:rsidP="006E0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C41" w:rsidRDefault="00A43C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C41" w:rsidRDefault="00A43C41">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C41" w:rsidRDefault="00A43C4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BE4" w:rsidRDefault="00220BE4" w:rsidP="006E0F2D">
      <w:r>
        <w:separator/>
      </w:r>
    </w:p>
  </w:footnote>
  <w:footnote w:type="continuationSeparator" w:id="0">
    <w:p w:rsidR="00220BE4" w:rsidRDefault="00220BE4" w:rsidP="006E0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C41" w:rsidRDefault="00A43C41">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EF7" w:rsidRPr="00A43C41" w:rsidRDefault="009E7EF7" w:rsidP="00A43C41">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C41" w:rsidRDefault="00A43C4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6D2"/>
    <w:multiLevelType w:val="hybridMultilevel"/>
    <w:tmpl w:val="D480DBCE"/>
    <w:lvl w:ilvl="0" w:tplc="7C60FCFC">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 w15:restartNumberingAfterBreak="0">
    <w:nsid w:val="2FB862B4"/>
    <w:multiLevelType w:val="hybridMultilevel"/>
    <w:tmpl w:val="221E41DE"/>
    <w:lvl w:ilvl="0" w:tplc="0C6E22E6">
      <w:start w:val="1"/>
      <w:numFmt w:val="decimalEnclosedCircle"/>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2" w15:restartNumberingAfterBreak="0">
    <w:nsid w:val="447D1F7E"/>
    <w:multiLevelType w:val="hybridMultilevel"/>
    <w:tmpl w:val="1F8A420E"/>
    <w:lvl w:ilvl="0" w:tplc="2CE6D14E">
      <w:start w:val="1"/>
      <w:numFmt w:val="decimal"/>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458958F0"/>
    <w:multiLevelType w:val="hybridMultilevel"/>
    <w:tmpl w:val="44F2596A"/>
    <w:lvl w:ilvl="0" w:tplc="B8F40CB2">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4A5C78E4"/>
    <w:multiLevelType w:val="hybridMultilevel"/>
    <w:tmpl w:val="0318254E"/>
    <w:lvl w:ilvl="0" w:tplc="C3C053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4B86759"/>
    <w:multiLevelType w:val="hybridMultilevel"/>
    <w:tmpl w:val="3C7A8466"/>
    <w:lvl w:ilvl="0" w:tplc="4094EC9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A4C"/>
    <w:rsid w:val="00035C7F"/>
    <w:rsid w:val="000454F1"/>
    <w:rsid w:val="000875C1"/>
    <w:rsid w:val="000B1C25"/>
    <w:rsid w:val="000E20D3"/>
    <w:rsid w:val="000F3FB7"/>
    <w:rsid w:val="000F5F16"/>
    <w:rsid w:val="001221B4"/>
    <w:rsid w:val="00131F8C"/>
    <w:rsid w:val="0015177D"/>
    <w:rsid w:val="00175325"/>
    <w:rsid w:val="001A62A4"/>
    <w:rsid w:val="001C234C"/>
    <w:rsid w:val="001F15AB"/>
    <w:rsid w:val="00220BE4"/>
    <w:rsid w:val="00222505"/>
    <w:rsid w:val="00274957"/>
    <w:rsid w:val="00292D2F"/>
    <w:rsid w:val="002933A5"/>
    <w:rsid w:val="002B6DE8"/>
    <w:rsid w:val="002F0ED4"/>
    <w:rsid w:val="00307A61"/>
    <w:rsid w:val="0032570A"/>
    <w:rsid w:val="00343A11"/>
    <w:rsid w:val="003B7E13"/>
    <w:rsid w:val="003E66A1"/>
    <w:rsid w:val="004023AF"/>
    <w:rsid w:val="00417531"/>
    <w:rsid w:val="004514D9"/>
    <w:rsid w:val="00465999"/>
    <w:rsid w:val="0047680E"/>
    <w:rsid w:val="00477D1C"/>
    <w:rsid w:val="0049165E"/>
    <w:rsid w:val="004953C9"/>
    <w:rsid w:val="004A60C1"/>
    <w:rsid w:val="004E7ED9"/>
    <w:rsid w:val="00507B56"/>
    <w:rsid w:val="005425F0"/>
    <w:rsid w:val="00573148"/>
    <w:rsid w:val="0058049D"/>
    <w:rsid w:val="005900CF"/>
    <w:rsid w:val="005C71B0"/>
    <w:rsid w:val="006027E0"/>
    <w:rsid w:val="006330D2"/>
    <w:rsid w:val="00672FEE"/>
    <w:rsid w:val="0067521C"/>
    <w:rsid w:val="006E0F2D"/>
    <w:rsid w:val="006E3CE6"/>
    <w:rsid w:val="007034F5"/>
    <w:rsid w:val="00720F13"/>
    <w:rsid w:val="00724D07"/>
    <w:rsid w:val="0073491E"/>
    <w:rsid w:val="00753BBC"/>
    <w:rsid w:val="00762BA3"/>
    <w:rsid w:val="00766C72"/>
    <w:rsid w:val="0077576C"/>
    <w:rsid w:val="007775FD"/>
    <w:rsid w:val="007C2A0A"/>
    <w:rsid w:val="007C3F18"/>
    <w:rsid w:val="007C66A1"/>
    <w:rsid w:val="007D4BEC"/>
    <w:rsid w:val="00845F30"/>
    <w:rsid w:val="00881507"/>
    <w:rsid w:val="008E1CB2"/>
    <w:rsid w:val="008F56CB"/>
    <w:rsid w:val="0090137C"/>
    <w:rsid w:val="0095231A"/>
    <w:rsid w:val="009547D1"/>
    <w:rsid w:val="009552E5"/>
    <w:rsid w:val="0099093E"/>
    <w:rsid w:val="009A1134"/>
    <w:rsid w:val="009E0609"/>
    <w:rsid w:val="009E6DA3"/>
    <w:rsid w:val="009E7CF3"/>
    <w:rsid w:val="009E7EF7"/>
    <w:rsid w:val="009F5C11"/>
    <w:rsid w:val="00A4054B"/>
    <w:rsid w:val="00A43C41"/>
    <w:rsid w:val="00A60C71"/>
    <w:rsid w:val="00A669FF"/>
    <w:rsid w:val="00A7753B"/>
    <w:rsid w:val="00AA0F3A"/>
    <w:rsid w:val="00AB2CAF"/>
    <w:rsid w:val="00AD39DD"/>
    <w:rsid w:val="00B05699"/>
    <w:rsid w:val="00B431CC"/>
    <w:rsid w:val="00BA1E1D"/>
    <w:rsid w:val="00BE3FF4"/>
    <w:rsid w:val="00BE7CE6"/>
    <w:rsid w:val="00C06ECC"/>
    <w:rsid w:val="00C12363"/>
    <w:rsid w:val="00C44E5F"/>
    <w:rsid w:val="00C6045E"/>
    <w:rsid w:val="00C755B4"/>
    <w:rsid w:val="00C84997"/>
    <w:rsid w:val="00C87E1C"/>
    <w:rsid w:val="00CC0E05"/>
    <w:rsid w:val="00CE2112"/>
    <w:rsid w:val="00CE3AB5"/>
    <w:rsid w:val="00CF02AD"/>
    <w:rsid w:val="00D141DF"/>
    <w:rsid w:val="00D26A4C"/>
    <w:rsid w:val="00D9402F"/>
    <w:rsid w:val="00DA1B39"/>
    <w:rsid w:val="00DA55FC"/>
    <w:rsid w:val="00DB6A7E"/>
    <w:rsid w:val="00DC36D1"/>
    <w:rsid w:val="00DD02D7"/>
    <w:rsid w:val="00DD1363"/>
    <w:rsid w:val="00DE5FB9"/>
    <w:rsid w:val="00E167CB"/>
    <w:rsid w:val="00E64E79"/>
    <w:rsid w:val="00E7519E"/>
    <w:rsid w:val="00EC7818"/>
    <w:rsid w:val="00EF0295"/>
    <w:rsid w:val="00F04FAD"/>
    <w:rsid w:val="00F37169"/>
    <w:rsid w:val="00F76399"/>
    <w:rsid w:val="00F911C1"/>
    <w:rsid w:val="00FB4A92"/>
    <w:rsid w:val="00FE0B69"/>
    <w:rsid w:val="00FF40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6A4C"/>
    <w:pPr>
      <w:ind w:leftChars="400" w:left="840"/>
    </w:pPr>
  </w:style>
  <w:style w:type="table" w:styleId="a4">
    <w:name w:val="Table Grid"/>
    <w:basedOn w:val="a1"/>
    <w:uiPriority w:val="59"/>
    <w:rsid w:val="00E16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53BB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53BBC"/>
    <w:rPr>
      <w:rFonts w:asciiTheme="majorHAnsi" w:eastAsiaTheme="majorEastAsia" w:hAnsiTheme="majorHAnsi" w:cstheme="majorBidi"/>
      <w:sz w:val="18"/>
      <w:szCs w:val="18"/>
    </w:rPr>
  </w:style>
  <w:style w:type="paragraph" w:styleId="a7">
    <w:name w:val="header"/>
    <w:basedOn w:val="a"/>
    <w:link w:val="a8"/>
    <w:uiPriority w:val="99"/>
    <w:unhideWhenUsed/>
    <w:rsid w:val="006E0F2D"/>
    <w:pPr>
      <w:tabs>
        <w:tab w:val="center" w:pos="4252"/>
        <w:tab w:val="right" w:pos="8504"/>
      </w:tabs>
      <w:snapToGrid w:val="0"/>
    </w:pPr>
  </w:style>
  <w:style w:type="character" w:customStyle="1" w:styleId="a8">
    <w:name w:val="ヘッダー (文字)"/>
    <w:basedOn w:val="a0"/>
    <w:link w:val="a7"/>
    <w:uiPriority w:val="99"/>
    <w:rsid w:val="006E0F2D"/>
  </w:style>
  <w:style w:type="paragraph" w:styleId="a9">
    <w:name w:val="footer"/>
    <w:basedOn w:val="a"/>
    <w:link w:val="aa"/>
    <w:uiPriority w:val="99"/>
    <w:unhideWhenUsed/>
    <w:rsid w:val="006E0F2D"/>
    <w:pPr>
      <w:tabs>
        <w:tab w:val="center" w:pos="4252"/>
        <w:tab w:val="right" w:pos="8504"/>
      </w:tabs>
      <w:snapToGrid w:val="0"/>
    </w:pPr>
  </w:style>
  <w:style w:type="character" w:customStyle="1" w:styleId="aa">
    <w:name w:val="フッター (文字)"/>
    <w:basedOn w:val="a0"/>
    <w:link w:val="a9"/>
    <w:uiPriority w:val="99"/>
    <w:rsid w:val="006E0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1433</Characters>
  <Application>Microsoft Office Word</Application>
  <DocSecurity>0</DocSecurity>
  <Lines>11</Lines>
  <Paragraphs>3</Paragraphs>
  <ScaleCrop>false</ScaleCrop>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2020-11-17T08:08:00Z</dcterms:created>
  <dcterms:modified xsi:type="dcterms:W3CDTF">2020-11-17T08:08:00Z</dcterms:modified>
</cp:coreProperties>
</file>